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5BFD8" w14:textId="34A185AC" w:rsidR="12D4E1D1" w:rsidRDefault="12D4E1D1" w:rsidP="12D4E1D1">
      <w:pPr>
        <w:jc w:val="both"/>
        <w:rPr>
          <w:highlight w:val="cyan"/>
        </w:rPr>
      </w:pPr>
    </w:p>
    <w:p w14:paraId="5F5D273D" w14:textId="77777777" w:rsidR="003F66FF" w:rsidRDefault="003F66FF" w:rsidP="005F53C5">
      <w:pPr>
        <w:suppressAutoHyphens/>
        <w:jc w:val="both"/>
      </w:pPr>
    </w:p>
    <w:p w14:paraId="1B279258" w14:textId="77777777" w:rsidR="00E50369" w:rsidRDefault="00E50369" w:rsidP="005F53C5">
      <w:pPr>
        <w:suppressAutoHyphens/>
        <w:jc w:val="both"/>
      </w:pPr>
    </w:p>
    <w:p w14:paraId="68E7E068" w14:textId="77777777" w:rsidR="00DB623E" w:rsidRDefault="00DB623E" w:rsidP="005F53C5">
      <w:pPr>
        <w:suppressAutoHyphens/>
        <w:jc w:val="both"/>
      </w:pPr>
    </w:p>
    <w:p w14:paraId="5F304C97" w14:textId="77777777" w:rsidR="00DB623E" w:rsidRDefault="00DB623E" w:rsidP="005F53C5">
      <w:pPr>
        <w:suppressAutoHyphens/>
        <w:jc w:val="both"/>
      </w:pPr>
    </w:p>
    <w:p w14:paraId="5778B671" w14:textId="77777777" w:rsidR="00DB623E" w:rsidRDefault="00DB623E" w:rsidP="005F53C5">
      <w:pPr>
        <w:suppressAutoHyphens/>
        <w:jc w:val="both"/>
      </w:pPr>
    </w:p>
    <w:p w14:paraId="79C9887C" w14:textId="77777777" w:rsidR="00DB623E" w:rsidRDefault="00DB623E" w:rsidP="005F53C5">
      <w:pPr>
        <w:suppressAutoHyphens/>
        <w:jc w:val="both"/>
      </w:pPr>
    </w:p>
    <w:p w14:paraId="34C2BE66" w14:textId="64DAF60A" w:rsidR="00E91DF0" w:rsidRDefault="00E91DF0" w:rsidP="005F53C5">
      <w:pPr>
        <w:tabs>
          <w:tab w:val="left" w:pos="6270"/>
        </w:tabs>
        <w:suppressAutoHyphens/>
        <w:jc w:val="both"/>
      </w:pPr>
    </w:p>
    <w:p w14:paraId="2E0F2E97" w14:textId="34A3C859" w:rsidR="00E91DF0" w:rsidRPr="00244ACE" w:rsidRDefault="008F7CF3" w:rsidP="0070419C">
      <w:pPr>
        <w:suppressAutoHyphens/>
        <w:jc w:val="center"/>
        <w:rPr>
          <w:iCs/>
          <w:color w:val="00314E" w:themeColor="accent1"/>
          <w:sz w:val="40"/>
          <w:szCs w:val="40"/>
        </w:rPr>
      </w:pPr>
      <w:r>
        <w:rPr>
          <w:color w:val="00314E" w:themeColor="accent1"/>
          <w:sz w:val="40"/>
          <w:szCs w:val="40"/>
        </w:rPr>
        <w:t>Beschrijvend Document</w:t>
      </w:r>
      <w:r w:rsidR="0070419C">
        <w:rPr>
          <w:color w:val="00314E" w:themeColor="accent1"/>
          <w:sz w:val="40"/>
          <w:szCs w:val="40"/>
        </w:rPr>
        <w:t xml:space="preserve"> </w:t>
      </w:r>
      <w:r w:rsidR="00DC2C9A">
        <w:rPr>
          <w:color w:val="00314E" w:themeColor="accent1"/>
          <w:sz w:val="40"/>
          <w:szCs w:val="40"/>
        </w:rPr>
        <w:t>Europese</w:t>
      </w:r>
      <w:r w:rsidR="00CE3163">
        <w:rPr>
          <w:color w:val="00314E" w:themeColor="accent1"/>
          <w:sz w:val="40"/>
          <w:szCs w:val="40"/>
        </w:rPr>
        <w:t xml:space="preserve"> </w:t>
      </w:r>
      <w:r w:rsidR="002B6443">
        <w:rPr>
          <w:color w:val="00314E" w:themeColor="accent1"/>
          <w:sz w:val="40"/>
          <w:szCs w:val="40"/>
        </w:rPr>
        <w:t>o</w:t>
      </w:r>
      <w:r w:rsidR="00CE3163">
        <w:rPr>
          <w:color w:val="00314E" w:themeColor="accent1"/>
          <w:sz w:val="40"/>
          <w:szCs w:val="40"/>
        </w:rPr>
        <w:t>penbare</w:t>
      </w:r>
      <w:r w:rsidR="00DC2C9A">
        <w:rPr>
          <w:color w:val="00314E" w:themeColor="accent1"/>
          <w:sz w:val="40"/>
          <w:szCs w:val="40"/>
        </w:rPr>
        <w:t xml:space="preserve"> </w:t>
      </w:r>
      <w:r w:rsidR="002B6443" w:rsidRPr="003A74C9">
        <w:rPr>
          <w:color w:val="00314E" w:themeColor="accent1"/>
          <w:sz w:val="40"/>
          <w:szCs w:val="40"/>
        </w:rPr>
        <w:t>a</w:t>
      </w:r>
      <w:r w:rsidR="00DC2C9A" w:rsidRPr="003A74C9">
        <w:rPr>
          <w:color w:val="00314E" w:themeColor="accent1"/>
          <w:sz w:val="40"/>
          <w:szCs w:val="40"/>
        </w:rPr>
        <w:t xml:space="preserve">anbestedingsprocedure </w:t>
      </w:r>
      <w:r w:rsidR="0070419C" w:rsidRPr="003A74C9">
        <w:rPr>
          <w:color w:val="00314E" w:themeColor="accent1"/>
          <w:sz w:val="40"/>
          <w:szCs w:val="40"/>
        </w:rPr>
        <w:t>Accountantsdiensten</w:t>
      </w:r>
      <w:r w:rsidR="0070419C">
        <w:rPr>
          <w:i/>
          <w:color w:val="00314E" w:themeColor="accent1"/>
          <w:sz w:val="40"/>
          <w:szCs w:val="40"/>
        </w:rPr>
        <w:t xml:space="preserve"> </w:t>
      </w:r>
      <w:r w:rsidR="0070419C" w:rsidRPr="00244ACE">
        <w:rPr>
          <w:iCs/>
          <w:color w:val="00314E" w:themeColor="accent1"/>
          <w:sz w:val="40"/>
          <w:szCs w:val="40"/>
        </w:rPr>
        <w:t>t.b.v. Veiligheidsregio Limburg-Noord</w:t>
      </w:r>
    </w:p>
    <w:p w14:paraId="177B210A" w14:textId="77777777" w:rsidR="00E91DF0" w:rsidRDefault="00E91DF0" w:rsidP="005F53C5">
      <w:pPr>
        <w:suppressAutoHyphens/>
        <w:jc w:val="both"/>
      </w:pPr>
    </w:p>
    <w:p w14:paraId="63906BB5" w14:textId="77777777" w:rsidR="001D11D1" w:rsidRDefault="001D11D1" w:rsidP="005F53C5">
      <w:pPr>
        <w:suppressAutoHyphens/>
        <w:jc w:val="both"/>
      </w:pPr>
    </w:p>
    <w:p w14:paraId="07E55230" w14:textId="77777777" w:rsidR="001D11D1" w:rsidRDefault="001D11D1" w:rsidP="005F53C5">
      <w:pPr>
        <w:suppressAutoHyphens/>
        <w:jc w:val="both"/>
      </w:pPr>
    </w:p>
    <w:p w14:paraId="1435148B" w14:textId="77777777" w:rsidR="001D11D1" w:rsidRDefault="001D11D1" w:rsidP="005F53C5">
      <w:pPr>
        <w:suppressAutoHyphens/>
        <w:jc w:val="both"/>
      </w:pPr>
    </w:p>
    <w:p w14:paraId="69AF295D" w14:textId="77777777" w:rsidR="00E91DF0" w:rsidRDefault="00E91DF0" w:rsidP="005F53C5">
      <w:pPr>
        <w:suppressAutoHyphens/>
        <w:jc w:val="both"/>
      </w:pPr>
    </w:p>
    <w:p w14:paraId="07937B66" w14:textId="149E2CE5" w:rsidR="00234E74" w:rsidRPr="00E44632" w:rsidRDefault="00234E74" w:rsidP="005F53C5">
      <w:pPr>
        <w:jc w:val="both"/>
      </w:pPr>
      <w:r w:rsidRPr="00E44632">
        <w:t>Kenmerk:</w:t>
      </w:r>
      <w:r w:rsidR="00E44632" w:rsidRPr="00E44632">
        <w:tab/>
      </w:r>
      <w:r w:rsidR="00E44632" w:rsidRPr="00E44632">
        <w:tab/>
      </w:r>
      <w:r w:rsidRPr="00E44632">
        <w:t>VRLN-20</w:t>
      </w:r>
      <w:r w:rsidR="00BA7FC9" w:rsidRPr="00E44632">
        <w:t>24-VRLN-MH-026</w:t>
      </w:r>
    </w:p>
    <w:p w14:paraId="3FF1AC64" w14:textId="02CF1D5A" w:rsidR="00234E74" w:rsidRPr="00C418A6" w:rsidRDefault="00234E74" w:rsidP="005F53C5">
      <w:pPr>
        <w:jc w:val="both"/>
        <w:rPr>
          <w:iCs/>
        </w:rPr>
      </w:pPr>
      <w:r>
        <w:t xml:space="preserve">Tenderned nummer </w:t>
      </w:r>
      <w:r w:rsidR="00E44632">
        <w:tab/>
      </w:r>
      <w:r w:rsidR="007E7EC1">
        <w:t>516220</w:t>
      </w:r>
    </w:p>
    <w:p w14:paraId="356F6098" w14:textId="5F8FDAB0" w:rsidR="00234E74" w:rsidRDefault="00234E74" w:rsidP="005F53C5">
      <w:pPr>
        <w:jc w:val="both"/>
      </w:pPr>
      <w:r>
        <w:t>CPV code</w:t>
      </w:r>
      <w:r w:rsidR="00E44632">
        <w:t>:</w:t>
      </w:r>
      <w:r w:rsidR="00E44632">
        <w:tab/>
      </w:r>
      <w:r w:rsidR="00E44632">
        <w:tab/>
      </w:r>
      <w:r w:rsidR="00E44632" w:rsidRPr="00E44632">
        <w:t>79200000</w:t>
      </w:r>
      <w:r w:rsidR="00735B05">
        <w:t>-6</w:t>
      </w:r>
      <w:r w:rsidR="00E44632" w:rsidRPr="00E44632">
        <w:t xml:space="preserve"> Boekhoudkundige, audit – en fiscale diensten</w:t>
      </w:r>
    </w:p>
    <w:p w14:paraId="589FAFB1" w14:textId="77777777" w:rsidR="00A66C5A" w:rsidRDefault="00A66C5A" w:rsidP="005F53C5">
      <w:pPr>
        <w:jc w:val="both"/>
        <w:rPr>
          <w:i/>
          <w:iCs/>
          <w:sz w:val="18"/>
          <w:szCs w:val="18"/>
        </w:rPr>
      </w:pPr>
    </w:p>
    <w:p w14:paraId="7E41524D" w14:textId="77777777" w:rsidR="00244ACE" w:rsidRDefault="00244ACE" w:rsidP="005F53C5">
      <w:pPr>
        <w:jc w:val="both"/>
        <w:rPr>
          <w:i/>
          <w:iCs/>
          <w:sz w:val="18"/>
          <w:szCs w:val="18"/>
        </w:rPr>
      </w:pPr>
    </w:p>
    <w:p w14:paraId="21BA23BF" w14:textId="77777777" w:rsidR="00244ACE" w:rsidRDefault="00244ACE" w:rsidP="005F53C5">
      <w:pPr>
        <w:jc w:val="both"/>
        <w:rPr>
          <w:i/>
          <w:iCs/>
          <w:sz w:val="18"/>
          <w:szCs w:val="18"/>
        </w:rPr>
      </w:pPr>
    </w:p>
    <w:p w14:paraId="2D9891D8" w14:textId="77777777" w:rsidR="00244ACE" w:rsidRDefault="00244ACE" w:rsidP="005F53C5">
      <w:pPr>
        <w:jc w:val="both"/>
        <w:rPr>
          <w:i/>
          <w:iCs/>
          <w:sz w:val="18"/>
          <w:szCs w:val="18"/>
        </w:rPr>
      </w:pPr>
    </w:p>
    <w:p w14:paraId="4EA46545" w14:textId="77777777" w:rsidR="00244ACE" w:rsidRDefault="00244ACE" w:rsidP="005F53C5">
      <w:pPr>
        <w:jc w:val="both"/>
        <w:rPr>
          <w:i/>
          <w:iCs/>
          <w:sz w:val="18"/>
          <w:szCs w:val="18"/>
        </w:rPr>
      </w:pPr>
    </w:p>
    <w:p w14:paraId="7CEC9ADE" w14:textId="77777777" w:rsidR="00244ACE" w:rsidRDefault="00244ACE" w:rsidP="005F53C5">
      <w:pPr>
        <w:jc w:val="both"/>
        <w:rPr>
          <w:i/>
          <w:iCs/>
          <w:sz w:val="18"/>
          <w:szCs w:val="18"/>
        </w:rPr>
      </w:pPr>
    </w:p>
    <w:p w14:paraId="7A0D13A9" w14:textId="77777777" w:rsidR="00244ACE" w:rsidRDefault="00244ACE" w:rsidP="005F53C5">
      <w:pPr>
        <w:jc w:val="both"/>
        <w:rPr>
          <w:i/>
          <w:iCs/>
          <w:sz w:val="18"/>
          <w:szCs w:val="18"/>
        </w:rPr>
      </w:pPr>
    </w:p>
    <w:p w14:paraId="50B29112" w14:textId="77777777" w:rsidR="00244ACE" w:rsidRDefault="00244ACE" w:rsidP="005F53C5">
      <w:pPr>
        <w:jc w:val="both"/>
        <w:rPr>
          <w:i/>
          <w:iCs/>
          <w:sz w:val="18"/>
          <w:szCs w:val="18"/>
        </w:rPr>
      </w:pPr>
    </w:p>
    <w:p w14:paraId="1E87F2E3" w14:textId="77777777" w:rsidR="00244ACE" w:rsidRDefault="00244ACE" w:rsidP="005F53C5">
      <w:pPr>
        <w:jc w:val="both"/>
      </w:pPr>
    </w:p>
    <w:p w14:paraId="0B851AD2" w14:textId="2EBDB83E" w:rsidR="00234E74" w:rsidRPr="001077C9" w:rsidRDefault="00234E74" w:rsidP="005F53C5">
      <w:pPr>
        <w:jc w:val="both"/>
      </w:pPr>
      <w:r w:rsidRPr="001077C9">
        <w:t xml:space="preserve">Status: </w:t>
      </w:r>
      <w:r w:rsidR="00F01913" w:rsidRPr="001077C9">
        <w:t xml:space="preserve">Definitief </w:t>
      </w:r>
    </w:p>
    <w:p w14:paraId="39B1EA5C" w14:textId="77777777" w:rsidR="00443771" w:rsidRPr="001077C9" w:rsidRDefault="00443771" w:rsidP="005F53C5">
      <w:pPr>
        <w:jc w:val="both"/>
      </w:pPr>
    </w:p>
    <w:p w14:paraId="0C62A9C2" w14:textId="21905299" w:rsidR="00234E74" w:rsidRPr="001077C9" w:rsidRDefault="00234E74" w:rsidP="005F53C5">
      <w:pPr>
        <w:jc w:val="both"/>
      </w:pPr>
      <w:r w:rsidRPr="001077C9">
        <w:t>Uitgevoerd door: M. Hunnekens</w:t>
      </w:r>
    </w:p>
    <w:p w14:paraId="2CA9BEC2" w14:textId="08E1BD99" w:rsidR="003A74C9" w:rsidRPr="001077C9" w:rsidRDefault="003A74C9" w:rsidP="005F53C5">
      <w:pPr>
        <w:jc w:val="both"/>
      </w:pPr>
      <w:r w:rsidRPr="001077C9">
        <w:t>In opdracht van:</w:t>
      </w:r>
      <w:r w:rsidRPr="001077C9">
        <w:tab/>
        <w:t xml:space="preserve"> Algemeen Bestuur Veiligheidsregio Limburg-Noord</w:t>
      </w:r>
    </w:p>
    <w:p w14:paraId="4017252F" w14:textId="36E0F12D" w:rsidR="00234E74" w:rsidRPr="001077C9" w:rsidRDefault="00234E74" w:rsidP="005F53C5">
      <w:pPr>
        <w:jc w:val="both"/>
      </w:pPr>
      <w:r w:rsidRPr="001077C9">
        <w:t>Versie:</w:t>
      </w:r>
      <w:r w:rsidR="00EE372E" w:rsidRPr="001077C9">
        <w:tab/>
      </w:r>
      <w:r w:rsidR="00EE372E" w:rsidRPr="001077C9">
        <w:tab/>
      </w:r>
      <w:r w:rsidRPr="001077C9">
        <w:t xml:space="preserve"> </w:t>
      </w:r>
      <w:r w:rsidR="002406D0" w:rsidRPr="001077C9">
        <w:t>1.0</w:t>
      </w:r>
    </w:p>
    <w:p w14:paraId="52FA4E45" w14:textId="470C91CB" w:rsidR="00234E74" w:rsidRDefault="00234E74" w:rsidP="005F53C5">
      <w:pPr>
        <w:jc w:val="both"/>
      </w:pPr>
      <w:r w:rsidRPr="001077C9">
        <w:t xml:space="preserve">Datum: </w:t>
      </w:r>
      <w:r w:rsidR="00EE372E" w:rsidRPr="001077C9">
        <w:tab/>
      </w:r>
      <w:r w:rsidR="00EE372E" w:rsidRPr="001077C9">
        <w:tab/>
      </w:r>
      <w:r w:rsidR="005110FC" w:rsidRPr="001077C9">
        <w:t xml:space="preserve"> </w:t>
      </w:r>
      <w:r w:rsidR="002406D0" w:rsidRPr="001077C9">
        <w:t>31</w:t>
      </w:r>
      <w:r w:rsidR="00552933" w:rsidRPr="001077C9">
        <w:t>-3-</w:t>
      </w:r>
      <w:r w:rsidR="006E7592" w:rsidRPr="001077C9">
        <w:t>2025</w:t>
      </w:r>
    </w:p>
    <w:p w14:paraId="679990DE" w14:textId="77777777" w:rsidR="00234E74" w:rsidRDefault="00234E74" w:rsidP="005F53C5">
      <w:pPr>
        <w:jc w:val="both"/>
      </w:pPr>
    </w:p>
    <w:p w14:paraId="095792C2" w14:textId="77777777" w:rsidR="00234E74" w:rsidRDefault="00234E74" w:rsidP="005F53C5">
      <w:pPr>
        <w:jc w:val="both"/>
      </w:pPr>
    </w:p>
    <w:p w14:paraId="7FA5C47C" w14:textId="77777777" w:rsidR="00234E74" w:rsidRDefault="00234E74" w:rsidP="005F53C5">
      <w:pPr>
        <w:jc w:val="both"/>
      </w:pPr>
    </w:p>
    <w:p w14:paraId="156FC91A" w14:textId="77777777" w:rsidR="00234E74" w:rsidRDefault="00234E74" w:rsidP="005F53C5">
      <w:pPr>
        <w:pStyle w:val="Huisstijl-Adres"/>
        <w:jc w:val="both"/>
      </w:pPr>
      <w:r>
        <w:t>Veiligheidsregio Limburg-Noord</w:t>
      </w:r>
    </w:p>
    <w:p w14:paraId="7C82AE41" w14:textId="77777777" w:rsidR="00234E74" w:rsidRDefault="00234E74" w:rsidP="005F53C5">
      <w:pPr>
        <w:pStyle w:val="Huisstijl-Adres"/>
        <w:jc w:val="both"/>
      </w:pPr>
      <w:r>
        <w:t>Postbus 11</w:t>
      </w:r>
    </w:p>
    <w:p w14:paraId="3C63DC37" w14:textId="77777777" w:rsidR="00234E74" w:rsidRDefault="00234E74" w:rsidP="005F53C5">
      <w:pPr>
        <w:pStyle w:val="Huisstijl-Adres"/>
        <w:jc w:val="both"/>
      </w:pPr>
      <w:r>
        <w:t>5900 AA Venlo</w:t>
      </w:r>
    </w:p>
    <w:p w14:paraId="5E03F355" w14:textId="77777777" w:rsidR="00234E74" w:rsidRDefault="00234E74" w:rsidP="005F53C5">
      <w:pPr>
        <w:pStyle w:val="Huisstijl-Adres"/>
        <w:jc w:val="both"/>
      </w:pPr>
      <w:r>
        <w:t>Nijmeegseweg 42, 5916 PT Venlo</w:t>
      </w:r>
    </w:p>
    <w:p w14:paraId="589AFD69" w14:textId="77777777" w:rsidR="00234E74" w:rsidRDefault="00234E74" w:rsidP="005F53C5">
      <w:pPr>
        <w:pStyle w:val="Huisstijl-Adres"/>
        <w:jc w:val="both"/>
      </w:pPr>
      <w:r>
        <w:t>www.vrln.nl</w:t>
      </w:r>
    </w:p>
    <w:p w14:paraId="4CF896CF" w14:textId="77777777" w:rsidR="00234E74" w:rsidRDefault="00234E74" w:rsidP="005F53C5">
      <w:pPr>
        <w:pStyle w:val="Huisstijl-Adres"/>
        <w:jc w:val="both"/>
      </w:pPr>
      <w:hyperlink r:id="rId11" w:history="1">
        <w:r w:rsidRPr="00560C94">
          <w:rPr>
            <w:rStyle w:val="Hyperlink"/>
          </w:rPr>
          <w:t>inkoop@vrln.nl</w:t>
        </w:r>
      </w:hyperlink>
      <w:r>
        <w:t xml:space="preserve"> </w:t>
      </w:r>
    </w:p>
    <w:p w14:paraId="18334736" w14:textId="652B0E7F" w:rsidR="00A66C5A" w:rsidRDefault="00234E74" w:rsidP="00A66C5A">
      <w:pPr>
        <w:tabs>
          <w:tab w:val="left" w:pos="2143"/>
        </w:tabs>
        <w:jc w:val="both"/>
      </w:pPr>
      <w:r>
        <w:t>088-1190500</w:t>
      </w:r>
      <w:r w:rsidR="00A66C5A">
        <w:br w:type="page"/>
      </w:r>
    </w:p>
    <w:p w14:paraId="125843D4" w14:textId="791EF437" w:rsidR="00234E74" w:rsidRDefault="002C434C" w:rsidP="003F66FF">
      <w:pPr>
        <w:pStyle w:val="Geenafstand"/>
        <w:jc w:val="both"/>
      </w:pPr>
      <w:r w:rsidRPr="5570D2F0">
        <w:rPr>
          <w:rFonts w:ascii="Arial" w:hAnsi="Arial" w:cs="Arial"/>
          <w:sz w:val="40"/>
          <w:szCs w:val="40"/>
        </w:rPr>
        <w:lastRenderedPageBreak/>
        <w:t>Inhoudsopgave</w:t>
      </w:r>
      <w:r w:rsidR="7AC5CAAD" w:rsidRPr="5570D2F0">
        <w:rPr>
          <w:rFonts w:ascii="Arial" w:hAnsi="Arial" w:cs="Arial"/>
          <w:sz w:val="40"/>
          <w:szCs w:val="40"/>
        </w:rPr>
        <w:t xml:space="preserve"> </w:t>
      </w:r>
    </w:p>
    <w:p w14:paraId="30EAC7DA" w14:textId="37E5D145" w:rsidR="00D907BF" w:rsidRDefault="002C434C">
      <w:pPr>
        <w:pStyle w:val="Inhopg1"/>
        <w:tabs>
          <w:tab w:val="left" w:pos="880"/>
          <w:tab w:val="right" w:leader="dot" w:pos="9061"/>
        </w:tabs>
        <w:rPr>
          <w:rFonts w:asciiTheme="minorHAnsi" w:eastAsiaTheme="minorEastAsia" w:hAnsiTheme="minorHAnsi" w:cstheme="minorBidi"/>
          <w:b w:val="0"/>
          <w:kern w:val="2"/>
          <w:sz w:val="24"/>
          <w:szCs w:val="24"/>
          <w14:ligatures w14:val="standardContextual"/>
        </w:rPr>
      </w:pPr>
      <w:r>
        <w:fldChar w:fldCharType="begin"/>
      </w:r>
      <w:r>
        <w:instrText xml:space="preserve"> TOC \o "1-3" \h \z \u </w:instrText>
      </w:r>
      <w:r>
        <w:fldChar w:fldCharType="separate"/>
      </w:r>
      <w:hyperlink w:anchor="_Toc194301541" w:history="1">
        <w:r w:rsidR="00D907BF" w:rsidRPr="003527E0">
          <w:rPr>
            <w:rStyle w:val="Hyperlink"/>
          </w:rPr>
          <w:t>1</w:t>
        </w:r>
        <w:r w:rsidR="00D907BF">
          <w:rPr>
            <w:rFonts w:asciiTheme="minorHAnsi" w:eastAsiaTheme="minorEastAsia" w:hAnsiTheme="minorHAnsi" w:cstheme="minorBidi"/>
            <w:b w:val="0"/>
            <w:kern w:val="2"/>
            <w:sz w:val="24"/>
            <w:szCs w:val="24"/>
            <w14:ligatures w14:val="standardContextual"/>
          </w:rPr>
          <w:tab/>
        </w:r>
        <w:r w:rsidR="00D907BF" w:rsidRPr="003527E0">
          <w:rPr>
            <w:rStyle w:val="Hyperlink"/>
          </w:rPr>
          <w:t>Begrippenlijst</w:t>
        </w:r>
        <w:r w:rsidR="00D907BF">
          <w:rPr>
            <w:webHidden/>
          </w:rPr>
          <w:tab/>
        </w:r>
        <w:r w:rsidR="00D907BF">
          <w:rPr>
            <w:webHidden/>
          </w:rPr>
          <w:fldChar w:fldCharType="begin"/>
        </w:r>
        <w:r w:rsidR="00D907BF">
          <w:rPr>
            <w:webHidden/>
          </w:rPr>
          <w:instrText xml:space="preserve"> PAGEREF _Toc194301541 \h </w:instrText>
        </w:r>
        <w:r w:rsidR="00D907BF">
          <w:rPr>
            <w:webHidden/>
          </w:rPr>
        </w:r>
        <w:r w:rsidR="00D907BF">
          <w:rPr>
            <w:webHidden/>
          </w:rPr>
          <w:fldChar w:fldCharType="separate"/>
        </w:r>
        <w:r w:rsidR="00D907BF">
          <w:rPr>
            <w:webHidden/>
          </w:rPr>
          <w:t>5</w:t>
        </w:r>
        <w:r w:rsidR="00D907BF">
          <w:rPr>
            <w:webHidden/>
          </w:rPr>
          <w:fldChar w:fldCharType="end"/>
        </w:r>
      </w:hyperlink>
    </w:p>
    <w:p w14:paraId="3A01BF8D" w14:textId="4E6862A7" w:rsidR="00D907BF" w:rsidRDefault="00D907BF">
      <w:pPr>
        <w:pStyle w:val="Inhopg1"/>
        <w:tabs>
          <w:tab w:val="left" w:pos="880"/>
          <w:tab w:val="right" w:leader="dot" w:pos="9061"/>
        </w:tabs>
        <w:rPr>
          <w:rFonts w:asciiTheme="minorHAnsi" w:eastAsiaTheme="minorEastAsia" w:hAnsiTheme="minorHAnsi" w:cstheme="minorBidi"/>
          <w:b w:val="0"/>
          <w:kern w:val="2"/>
          <w:sz w:val="24"/>
          <w:szCs w:val="24"/>
          <w14:ligatures w14:val="standardContextual"/>
        </w:rPr>
      </w:pPr>
      <w:hyperlink w:anchor="_Toc194301542" w:history="1">
        <w:r w:rsidRPr="003527E0">
          <w:rPr>
            <w:rStyle w:val="Hyperlink"/>
          </w:rPr>
          <w:t>2</w:t>
        </w:r>
        <w:r>
          <w:rPr>
            <w:rFonts w:asciiTheme="minorHAnsi" w:eastAsiaTheme="minorEastAsia" w:hAnsiTheme="minorHAnsi" w:cstheme="minorBidi"/>
            <w:b w:val="0"/>
            <w:kern w:val="2"/>
            <w:sz w:val="24"/>
            <w:szCs w:val="24"/>
            <w14:ligatures w14:val="standardContextual"/>
          </w:rPr>
          <w:tab/>
        </w:r>
        <w:r w:rsidRPr="003527E0">
          <w:rPr>
            <w:rStyle w:val="Hyperlink"/>
          </w:rPr>
          <w:t>Algemene informatie, scope en doel aanbesteding</w:t>
        </w:r>
        <w:r>
          <w:rPr>
            <w:webHidden/>
          </w:rPr>
          <w:tab/>
        </w:r>
        <w:r>
          <w:rPr>
            <w:webHidden/>
          </w:rPr>
          <w:fldChar w:fldCharType="begin"/>
        </w:r>
        <w:r>
          <w:rPr>
            <w:webHidden/>
          </w:rPr>
          <w:instrText xml:space="preserve"> PAGEREF _Toc194301542 \h </w:instrText>
        </w:r>
        <w:r>
          <w:rPr>
            <w:webHidden/>
          </w:rPr>
        </w:r>
        <w:r>
          <w:rPr>
            <w:webHidden/>
          </w:rPr>
          <w:fldChar w:fldCharType="separate"/>
        </w:r>
        <w:r>
          <w:rPr>
            <w:webHidden/>
          </w:rPr>
          <w:t>8</w:t>
        </w:r>
        <w:r>
          <w:rPr>
            <w:webHidden/>
          </w:rPr>
          <w:fldChar w:fldCharType="end"/>
        </w:r>
      </w:hyperlink>
    </w:p>
    <w:p w14:paraId="701E5764" w14:textId="1A19BF09"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43" w:history="1">
        <w:r w:rsidRPr="003527E0">
          <w:rPr>
            <w:rStyle w:val="Hyperlink"/>
          </w:rPr>
          <w:t>2.1</w:t>
        </w:r>
        <w:r>
          <w:rPr>
            <w:rFonts w:asciiTheme="minorHAnsi" w:eastAsiaTheme="minorEastAsia" w:hAnsiTheme="minorHAnsi" w:cstheme="minorBidi"/>
            <w:kern w:val="2"/>
            <w:sz w:val="24"/>
            <w:szCs w:val="24"/>
            <w14:ligatures w14:val="standardContextual"/>
          </w:rPr>
          <w:tab/>
        </w:r>
        <w:r w:rsidRPr="003527E0">
          <w:rPr>
            <w:rStyle w:val="Hyperlink"/>
          </w:rPr>
          <w:t>Aanbestedende dienst Veiligheidsregio Limburg-Noord</w:t>
        </w:r>
        <w:r>
          <w:rPr>
            <w:webHidden/>
          </w:rPr>
          <w:tab/>
        </w:r>
        <w:r>
          <w:rPr>
            <w:webHidden/>
          </w:rPr>
          <w:fldChar w:fldCharType="begin"/>
        </w:r>
        <w:r>
          <w:rPr>
            <w:webHidden/>
          </w:rPr>
          <w:instrText xml:space="preserve"> PAGEREF _Toc194301543 \h </w:instrText>
        </w:r>
        <w:r>
          <w:rPr>
            <w:webHidden/>
          </w:rPr>
        </w:r>
        <w:r>
          <w:rPr>
            <w:webHidden/>
          </w:rPr>
          <w:fldChar w:fldCharType="separate"/>
        </w:r>
        <w:r>
          <w:rPr>
            <w:webHidden/>
          </w:rPr>
          <w:t>8</w:t>
        </w:r>
        <w:r>
          <w:rPr>
            <w:webHidden/>
          </w:rPr>
          <w:fldChar w:fldCharType="end"/>
        </w:r>
      </w:hyperlink>
    </w:p>
    <w:p w14:paraId="570B88FE" w14:textId="5325C82F"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44" w:history="1">
        <w:r w:rsidRPr="003527E0">
          <w:rPr>
            <w:rStyle w:val="Hyperlink"/>
          </w:rPr>
          <w:t>2.2</w:t>
        </w:r>
        <w:r>
          <w:rPr>
            <w:rFonts w:asciiTheme="minorHAnsi" w:eastAsiaTheme="minorEastAsia" w:hAnsiTheme="minorHAnsi" w:cstheme="minorBidi"/>
            <w:kern w:val="2"/>
            <w:sz w:val="24"/>
            <w:szCs w:val="24"/>
            <w14:ligatures w14:val="standardContextual"/>
          </w:rPr>
          <w:tab/>
        </w:r>
        <w:r w:rsidRPr="003527E0">
          <w:rPr>
            <w:rStyle w:val="Hyperlink"/>
          </w:rPr>
          <w:t>Aanleiding aanbestedingsprocedure</w:t>
        </w:r>
        <w:r>
          <w:rPr>
            <w:webHidden/>
          </w:rPr>
          <w:tab/>
        </w:r>
        <w:r>
          <w:rPr>
            <w:webHidden/>
          </w:rPr>
          <w:fldChar w:fldCharType="begin"/>
        </w:r>
        <w:r>
          <w:rPr>
            <w:webHidden/>
          </w:rPr>
          <w:instrText xml:space="preserve"> PAGEREF _Toc194301544 \h </w:instrText>
        </w:r>
        <w:r>
          <w:rPr>
            <w:webHidden/>
          </w:rPr>
        </w:r>
        <w:r>
          <w:rPr>
            <w:webHidden/>
          </w:rPr>
          <w:fldChar w:fldCharType="separate"/>
        </w:r>
        <w:r>
          <w:rPr>
            <w:webHidden/>
          </w:rPr>
          <w:t>8</w:t>
        </w:r>
        <w:r>
          <w:rPr>
            <w:webHidden/>
          </w:rPr>
          <w:fldChar w:fldCharType="end"/>
        </w:r>
      </w:hyperlink>
    </w:p>
    <w:p w14:paraId="7093673D" w14:textId="48A53E58"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45" w:history="1">
        <w:r w:rsidRPr="003527E0">
          <w:rPr>
            <w:rStyle w:val="Hyperlink"/>
          </w:rPr>
          <w:t>2.3</w:t>
        </w:r>
        <w:r>
          <w:rPr>
            <w:rFonts w:asciiTheme="minorHAnsi" w:eastAsiaTheme="minorEastAsia" w:hAnsiTheme="minorHAnsi" w:cstheme="minorBidi"/>
            <w:kern w:val="2"/>
            <w:sz w:val="24"/>
            <w:szCs w:val="24"/>
            <w14:ligatures w14:val="standardContextual"/>
          </w:rPr>
          <w:tab/>
        </w:r>
        <w:r w:rsidRPr="003527E0">
          <w:rPr>
            <w:rStyle w:val="Hyperlink"/>
          </w:rPr>
          <w:t>Beschrijving huidige situatie</w:t>
        </w:r>
        <w:r>
          <w:rPr>
            <w:webHidden/>
          </w:rPr>
          <w:tab/>
        </w:r>
        <w:r>
          <w:rPr>
            <w:webHidden/>
          </w:rPr>
          <w:fldChar w:fldCharType="begin"/>
        </w:r>
        <w:r>
          <w:rPr>
            <w:webHidden/>
          </w:rPr>
          <w:instrText xml:space="preserve"> PAGEREF _Toc194301545 \h </w:instrText>
        </w:r>
        <w:r>
          <w:rPr>
            <w:webHidden/>
          </w:rPr>
        </w:r>
        <w:r>
          <w:rPr>
            <w:webHidden/>
          </w:rPr>
          <w:fldChar w:fldCharType="separate"/>
        </w:r>
        <w:r>
          <w:rPr>
            <w:webHidden/>
          </w:rPr>
          <w:t>8</w:t>
        </w:r>
        <w:r>
          <w:rPr>
            <w:webHidden/>
          </w:rPr>
          <w:fldChar w:fldCharType="end"/>
        </w:r>
      </w:hyperlink>
    </w:p>
    <w:p w14:paraId="61EC8FBC" w14:textId="6E7CE688"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46" w:history="1">
        <w:r w:rsidRPr="003527E0">
          <w:rPr>
            <w:rStyle w:val="Hyperlink"/>
          </w:rPr>
          <w:t>2.4</w:t>
        </w:r>
        <w:r>
          <w:rPr>
            <w:rFonts w:asciiTheme="minorHAnsi" w:eastAsiaTheme="minorEastAsia" w:hAnsiTheme="minorHAnsi" w:cstheme="minorBidi"/>
            <w:kern w:val="2"/>
            <w:sz w:val="24"/>
            <w:szCs w:val="24"/>
            <w14:ligatures w14:val="standardContextual"/>
          </w:rPr>
          <w:tab/>
        </w:r>
        <w:r w:rsidRPr="003527E0">
          <w:rPr>
            <w:rStyle w:val="Hyperlink"/>
          </w:rPr>
          <w:t>Voorwerp van de Opdracht (scope)</w:t>
        </w:r>
        <w:r>
          <w:rPr>
            <w:webHidden/>
          </w:rPr>
          <w:tab/>
        </w:r>
        <w:r>
          <w:rPr>
            <w:webHidden/>
          </w:rPr>
          <w:fldChar w:fldCharType="begin"/>
        </w:r>
        <w:r>
          <w:rPr>
            <w:webHidden/>
          </w:rPr>
          <w:instrText xml:space="preserve"> PAGEREF _Toc194301546 \h </w:instrText>
        </w:r>
        <w:r>
          <w:rPr>
            <w:webHidden/>
          </w:rPr>
        </w:r>
        <w:r>
          <w:rPr>
            <w:webHidden/>
          </w:rPr>
          <w:fldChar w:fldCharType="separate"/>
        </w:r>
        <w:r>
          <w:rPr>
            <w:webHidden/>
          </w:rPr>
          <w:t>9</w:t>
        </w:r>
        <w:r>
          <w:rPr>
            <w:webHidden/>
          </w:rPr>
          <w:fldChar w:fldCharType="end"/>
        </w:r>
      </w:hyperlink>
    </w:p>
    <w:p w14:paraId="4B5313CF" w14:textId="5FFB3EE2"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47" w:history="1">
        <w:r w:rsidRPr="003527E0">
          <w:rPr>
            <w:rStyle w:val="Hyperlink"/>
          </w:rPr>
          <w:t>2.5</w:t>
        </w:r>
        <w:r>
          <w:rPr>
            <w:rFonts w:asciiTheme="minorHAnsi" w:eastAsiaTheme="minorEastAsia" w:hAnsiTheme="minorHAnsi" w:cstheme="minorBidi"/>
            <w:kern w:val="2"/>
            <w:sz w:val="24"/>
            <w:szCs w:val="24"/>
            <w14:ligatures w14:val="standardContextual"/>
          </w:rPr>
          <w:tab/>
        </w:r>
        <w:r w:rsidRPr="003527E0">
          <w:rPr>
            <w:rStyle w:val="Hyperlink"/>
          </w:rPr>
          <w:t>Gewenste situatie en doelstellingen</w:t>
        </w:r>
        <w:r>
          <w:rPr>
            <w:webHidden/>
          </w:rPr>
          <w:tab/>
        </w:r>
        <w:r>
          <w:rPr>
            <w:webHidden/>
          </w:rPr>
          <w:fldChar w:fldCharType="begin"/>
        </w:r>
        <w:r>
          <w:rPr>
            <w:webHidden/>
          </w:rPr>
          <w:instrText xml:space="preserve"> PAGEREF _Toc194301547 \h </w:instrText>
        </w:r>
        <w:r>
          <w:rPr>
            <w:webHidden/>
          </w:rPr>
        </w:r>
        <w:r>
          <w:rPr>
            <w:webHidden/>
          </w:rPr>
          <w:fldChar w:fldCharType="separate"/>
        </w:r>
        <w:r>
          <w:rPr>
            <w:webHidden/>
          </w:rPr>
          <w:t>10</w:t>
        </w:r>
        <w:r>
          <w:rPr>
            <w:webHidden/>
          </w:rPr>
          <w:fldChar w:fldCharType="end"/>
        </w:r>
      </w:hyperlink>
    </w:p>
    <w:p w14:paraId="4D2BD759" w14:textId="0A479E5C"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48" w:history="1">
        <w:r w:rsidRPr="003527E0">
          <w:rPr>
            <w:rStyle w:val="Hyperlink"/>
          </w:rPr>
          <w:t>2.6</w:t>
        </w:r>
        <w:r>
          <w:rPr>
            <w:rFonts w:asciiTheme="minorHAnsi" w:eastAsiaTheme="minorEastAsia" w:hAnsiTheme="minorHAnsi" w:cstheme="minorBidi"/>
            <w:kern w:val="2"/>
            <w:sz w:val="24"/>
            <w:szCs w:val="24"/>
            <w14:ligatures w14:val="standardContextual"/>
          </w:rPr>
          <w:tab/>
        </w:r>
        <w:r w:rsidRPr="003527E0">
          <w:rPr>
            <w:rStyle w:val="Hyperlink"/>
          </w:rPr>
          <w:t>Looptijd Overeenkomst</w:t>
        </w:r>
        <w:r>
          <w:rPr>
            <w:webHidden/>
          </w:rPr>
          <w:tab/>
        </w:r>
        <w:r>
          <w:rPr>
            <w:webHidden/>
          </w:rPr>
          <w:fldChar w:fldCharType="begin"/>
        </w:r>
        <w:r>
          <w:rPr>
            <w:webHidden/>
          </w:rPr>
          <w:instrText xml:space="preserve"> PAGEREF _Toc194301548 \h </w:instrText>
        </w:r>
        <w:r>
          <w:rPr>
            <w:webHidden/>
          </w:rPr>
        </w:r>
        <w:r>
          <w:rPr>
            <w:webHidden/>
          </w:rPr>
          <w:fldChar w:fldCharType="separate"/>
        </w:r>
        <w:r>
          <w:rPr>
            <w:webHidden/>
          </w:rPr>
          <w:t>14</w:t>
        </w:r>
        <w:r>
          <w:rPr>
            <w:webHidden/>
          </w:rPr>
          <w:fldChar w:fldCharType="end"/>
        </w:r>
      </w:hyperlink>
    </w:p>
    <w:p w14:paraId="25F1416F" w14:textId="320F5FBF"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49" w:history="1">
        <w:r w:rsidRPr="003527E0">
          <w:rPr>
            <w:rStyle w:val="Hyperlink"/>
          </w:rPr>
          <w:t>2.7</w:t>
        </w:r>
        <w:r>
          <w:rPr>
            <w:rFonts w:asciiTheme="minorHAnsi" w:eastAsiaTheme="minorEastAsia" w:hAnsiTheme="minorHAnsi" w:cstheme="minorBidi"/>
            <w:kern w:val="2"/>
            <w:sz w:val="24"/>
            <w:szCs w:val="24"/>
            <w14:ligatures w14:val="standardContextual"/>
          </w:rPr>
          <w:tab/>
        </w:r>
        <w:r w:rsidRPr="003527E0">
          <w:rPr>
            <w:rStyle w:val="Hyperlink"/>
          </w:rPr>
          <w:t>Opties/ scenario’s</w:t>
        </w:r>
        <w:r>
          <w:rPr>
            <w:webHidden/>
          </w:rPr>
          <w:tab/>
        </w:r>
        <w:r>
          <w:rPr>
            <w:webHidden/>
          </w:rPr>
          <w:fldChar w:fldCharType="begin"/>
        </w:r>
        <w:r>
          <w:rPr>
            <w:webHidden/>
          </w:rPr>
          <w:instrText xml:space="preserve"> PAGEREF _Toc194301549 \h </w:instrText>
        </w:r>
        <w:r>
          <w:rPr>
            <w:webHidden/>
          </w:rPr>
        </w:r>
        <w:r>
          <w:rPr>
            <w:webHidden/>
          </w:rPr>
          <w:fldChar w:fldCharType="separate"/>
        </w:r>
        <w:r>
          <w:rPr>
            <w:webHidden/>
          </w:rPr>
          <w:t>14</w:t>
        </w:r>
        <w:r>
          <w:rPr>
            <w:webHidden/>
          </w:rPr>
          <w:fldChar w:fldCharType="end"/>
        </w:r>
      </w:hyperlink>
    </w:p>
    <w:p w14:paraId="3367F978" w14:textId="2DE68A34"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50" w:history="1">
        <w:r w:rsidRPr="003527E0">
          <w:rPr>
            <w:rStyle w:val="Hyperlink"/>
          </w:rPr>
          <w:t>2.8</w:t>
        </w:r>
        <w:r>
          <w:rPr>
            <w:rFonts w:asciiTheme="minorHAnsi" w:eastAsiaTheme="minorEastAsia" w:hAnsiTheme="minorHAnsi" w:cstheme="minorBidi"/>
            <w:kern w:val="2"/>
            <w:sz w:val="24"/>
            <w:szCs w:val="24"/>
            <w14:ligatures w14:val="standardContextual"/>
          </w:rPr>
          <w:tab/>
        </w:r>
        <w:r w:rsidRPr="003527E0">
          <w:rPr>
            <w:rStyle w:val="Hyperlink"/>
          </w:rPr>
          <w:t>Plafondbedrag</w:t>
        </w:r>
        <w:r>
          <w:rPr>
            <w:webHidden/>
          </w:rPr>
          <w:tab/>
        </w:r>
        <w:r>
          <w:rPr>
            <w:webHidden/>
          </w:rPr>
          <w:fldChar w:fldCharType="begin"/>
        </w:r>
        <w:r>
          <w:rPr>
            <w:webHidden/>
          </w:rPr>
          <w:instrText xml:space="preserve"> PAGEREF _Toc194301550 \h </w:instrText>
        </w:r>
        <w:r>
          <w:rPr>
            <w:webHidden/>
          </w:rPr>
        </w:r>
        <w:r>
          <w:rPr>
            <w:webHidden/>
          </w:rPr>
          <w:fldChar w:fldCharType="separate"/>
        </w:r>
        <w:r>
          <w:rPr>
            <w:webHidden/>
          </w:rPr>
          <w:t>14</w:t>
        </w:r>
        <w:r>
          <w:rPr>
            <w:webHidden/>
          </w:rPr>
          <w:fldChar w:fldCharType="end"/>
        </w:r>
      </w:hyperlink>
    </w:p>
    <w:p w14:paraId="36DA48A3" w14:textId="2296C0A3"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51" w:history="1">
        <w:r w:rsidRPr="003527E0">
          <w:rPr>
            <w:rStyle w:val="Hyperlink"/>
          </w:rPr>
          <w:t>2.9</w:t>
        </w:r>
        <w:r>
          <w:rPr>
            <w:rFonts w:asciiTheme="minorHAnsi" w:eastAsiaTheme="minorEastAsia" w:hAnsiTheme="minorHAnsi" w:cstheme="minorBidi"/>
            <w:kern w:val="2"/>
            <w:sz w:val="24"/>
            <w:szCs w:val="24"/>
            <w14:ligatures w14:val="standardContextual"/>
          </w:rPr>
          <w:tab/>
        </w:r>
        <w:r w:rsidRPr="003527E0">
          <w:rPr>
            <w:rStyle w:val="Hyperlink"/>
          </w:rPr>
          <w:t>Samenvoegen onderdelen Opdracht</w:t>
        </w:r>
        <w:r>
          <w:rPr>
            <w:webHidden/>
          </w:rPr>
          <w:tab/>
        </w:r>
        <w:r>
          <w:rPr>
            <w:webHidden/>
          </w:rPr>
          <w:fldChar w:fldCharType="begin"/>
        </w:r>
        <w:r>
          <w:rPr>
            <w:webHidden/>
          </w:rPr>
          <w:instrText xml:space="preserve"> PAGEREF _Toc194301551 \h </w:instrText>
        </w:r>
        <w:r>
          <w:rPr>
            <w:webHidden/>
          </w:rPr>
        </w:r>
        <w:r>
          <w:rPr>
            <w:webHidden/>
          </w:rPr>
          <w:fldChar w:fldCharType="separate"/>
        </w:r>
        <w:r>
          <w:rPr>
            <w:webHidden/>
          </w:rPr>
          <w:t>14</w:t>
        </w:r>
        <w:r>
          <w:rPr>
            <w:webHidden/>
          </w:rPr>
          <w:fldChar w:fldCharType="end"/>
        </w:r>
      </w:hyperlink>
    </w:p>
    <w:p w14:paraId="6F215919" w14:textId="0E9D4681"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52" w:history="1">
        <w:r w:rsidRPr="003527E0">
          <w:rPr>
            <w:rStyle w:val="Hyperlink"/>
          </w:rPr>
          <w:t>2.10</w:t>
        </w:r>
        <w:r>
          <w:rPr>
            <w:rFonts w:asciiTheme="minorHAnsi" w:eastAsiaTheme="minorEastAsia" w:hAnsiTheme="minorHAnsi" w:cstheme="minorBidi"/>
            <w:kern w:val="2"/>
            <w:sz w:val="24"/>
            <w:szCs w:val="24"/>
            <w14:ligatures w14:val="standardContextual"/>
          </w:rPr>
          <w:tab/>
        </w:r>
        <w:r w:rsidRPr="003527E0">
          <w:rPr>
            <w:rStyle w:val="Hyperlink"/>
          </w:rPr>
          <w:t>Percelen</w:t>
        </w:r>
        <w:r>
          <w:rPr>
            <w:webHidden/>
          </w:rPr>
          <w:tab/>
        </w:r>
        <w:r>
          <w:rPr>
            <w:webHidden/>
          </w:rPr>
          <w:fldChar w:fldCharType="begin"/>
        </w:r>
        <w:r>
          <w:rPr>
            <w:webHidden/>
          </w:rPr>
          <w:instrText xml:space="preserve"> PAGEREF _Toc194301552 \h </w:instrText>
        </w:r>
        <w:r>
          <w:rPr>
            <w:webHidden/>
          </w:rPr>
        </w:r>
        <w:r>
          <w:rPr>
            <w:webHidden/>
          </w:rPr>
          <w:fldChar w:fldCharType="separate"/>
        </w:r>
        <w:r>
          <w:rPr>
            <w:webHidden/>
          </w:rPr>
          <w:t>14</w:t>
        </w:r>
        <w:r>
          <w:rPr>
            <w:webHidden/>
          </w:rPr>
          <w:fldChar w:fldCharType="end"/>
        </w:r>
      </w:hyperlink>
    </w:p>
    <w:p w14:paraId="6D6403A6" w14:textId="642A6558"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53" w:history="1">
        <w:r w:rsidRPr="003527E0">
          <w:rPr>
            <w:rStyle w:val="Hyperlink"/>
          </w:rPr>
          <w:t>2.11</w:t>
        </w:r>
        <w:r>
          <w:rPr>
            <w:rFonts w:asciiTheme="minorHAnsi" w:eastAsiaTheme="minorEastAsia" w:hAnsiTheme="minorHAnsi" w:cstheme="minorBidi"/>
            <w:kern w:val="2"/>
            <w:sz w:val="24"/>
            <w:szCs w:val="24"/>
            <w14:ligatures w14:val="standardContextual"/>
          </w:rPr>
          <w:tab/>
        </w:r>
        <w:r w:rsidRPr="003527E0">
          <w:rPr>
            <w:rStyle w:val="Hyperlink"/>
          </w:rPr>
          <w:t>Vertrouwelijkheid gegevens</w:t>
        </w:r>
        <w:r>
          <w:rPr>
            <w:webHidden/>
          </w:rPr>
          <w:tab/>
        </w:r>
        <w:r>
          <w:rPr>
            <w:webHidden/>
          </w:rPr>
          <w:fldChar w:fldCharType="begin"/>
        </w:r>
        <w:r>
          <w:rPr>
            <w:webHidden/>
          </w:rPr>
          <w:instrText xml:space="preserve"> PAGEREF _Toc194301553 \h </w:instrText>
        </w:r>
        <w:r>
          <w:rPr>
            <w:webHidden/>
          </w:rPr>
        </w:r>
        <w:r>
          <w:rPr>
            <w:webHidden/>
          </w:rPr>
          <w:fldChar w:fldCharType="separate"/>
        </w:r>
        <w:r>
          <w:rPr>
            <w:webHidden/>
          </w:rPr>
          <w:t>15</w:t>
        </w:r>
        <w:r>
          <w:rPr>
            <w:webHidden/>
          </w:rPr>
          <w:fldChar w:fldCharType="end"/>
        </w:r>
      </w:hyperlink>
    </w:p>
    <w:p w14:paraId="30ECE2FA" w14:textId="6405A723"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54" w:history="1">
        <w:r w:rsidRPr="003527E0">
          <w:rPr>
            <w:rStyle w:val="Hyperlink"/>
          </w:rPr>
          <w:t>2.12</w:t>
        </w:r>
        <w:r>
          <w:rPr>
            <w:rFonts w:asciiTheme="minorHAnsi" w:eastAsiaTheme="minorEastAsia" w:hAnsiTheme="minorHAnsi" w:cstheme="minorBidi"/>
            <w:kern w:val="2"/>
            <w:sz w:val="24"/>
            <w:szCs w:val="24"/>
            <w14:ligatures w14:val="standardContextual"/>
          </w:rPr>
          <w:tab/>
        </w:r>
        <w:r w:rsidRPr="003527E0">
          <w:rPr>
            <w:rStyle w:val="Hyperlink"/>
          </w:rPr>
          <w:t>Social return</w:t>
        </w:r>
        <w:r>
          <w:rPr>
            <w:webHidden/>
          </w:rPr>
          <w:tab/>
        </w:r>
        <w:r>
          <w:rPr>
            <w:webHidden/>
          </w:rPr>
          <w:fldChar w:fldCharType="begin"/>
        </w:r>
        <w:r>
          <w:rPr>
            <w:webHidden/>
          </w:rPr>
          <w:instrText xml:space="preserve"> PAGEREF _Toc194301554 \h </w:instrText>
        </w:r>
        <w:r>
          <w:rPr>
            <w:webHidden/>
          </w:rPr>
        </w:r>
        <w:r>
          <w:rPr>
            <w:webHidden/>
          </w:rPr>
          <w:fldChar w:fldCharType="separate"/>
        </w:r>
        <w:r>
          <w:rPr>
            <w:webHidden/>
          </w:rPr>
          <w:t>15</w:t>
        </w:r>
        <w:r>
          <w:rPr>
            <w:webHidden/>
          </w:rPr>
          <w:fldChar w:fldCharType="end"/>
        </w:r>
      </w:hyperlink>
    </w:p>
    <w:p w14:paraId="0ACC6B6A" w14:textId="21B5D602"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55" w:history="1">
        <w:r w:rsidRPr="003527E0">
          <w:rPr>
            <w:rStyle w:val="Hyperlink"/>
          </w:rPr>
          <w:t>2.13</w:t>
        </w:r>
        <w:r>
          <w:rPr>
            <w:rFonts w:asciiTheme="minorHAnsi" w:eastAsiaTheme="minorEastAsia" w:hAnsiTheme="minorHAnsi" w:cstheme="minorBidi"/>
            <w:kern w:val="2"/>
            <w:sz w:val="24"/>
            <w:szCs w:val="24"/>
            <w14:ligatures w14:val="standardContextual"/>
          </w:rPr>
          <w:tab/>
        </w:r>
        <w:r w:rsidRPr="003527E0">
          <w:rPr>
            <w:rStyle w:val="Hyperlink"/>
          </w:rPr>
          <w:t>Contractmanagement</w:t>
        </w:r>
        <w:r>
          <w:rPr>
            <w:webHidden/>
          </w:rPr>
          <w:tab/>
        </w:r>
        <w:r>
          <w:rPr>
            <w:webHidden/>
          </w:rPr>
          <w:fldChar w:fldCharType="begin"/>
        </w:r>
        <w:r>
          <w:rPr>
            <w:webHidden/>
          </w:rPr>
          <w:instrText xml:space="preserve"> PAGEREF _Toc194301555 \h </w:instrText>
        </w:r>
        <w:r>
          <w:rPr>
            <w:webHidden/>
          </w:rPr>
        </w:r>
        <w:r>
          <w:rPr>
            <w:webHidden/>
          </w:rPr>
          <w:fldChar w:fldCharType="separate"/>
        </w:r>
        <w:r>
          <w:rPr>
            <w:webHidden/>
          </w:rPr>
          <w:t>16</w:t>
        </w:r>
        <w:r>
          <w:rPr>
            <w:webHidden/>
          </w:rPr>
          <w:fldChar w:fldCharType="end"/>
        </w:r>
      </w:hyperlink>
    </w:p>
    <w:p w14:paraId="5F4165C6" w14:textId="52FAC7AD"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56" w:history="1">
        <w:r w:rsidRPr="003527E0">
          <w:rPr>
            <w:rStyle w:val="Hyperlink"/>
          </w:rPr>
          <w:t>2.14</w:t>
        </w:r>
        <w:r>
          <w:rPr>
            <w:rFonts w:asciiTheme="minorHAnsi" w:eastAsiaTheme="minorEastAsia" w:hAnsiTheme="minorHAnsi" w:cstheme="minorBidi"/>
            <w:kern w:val="2"/>
            <w:sz w:val="24"/>
            <w:szCs w:val="24"/>
            <w14:ligatures w14:val="standardContextual"/>
          </w:rPr>
          <w:tab/>
        </w:r>
        <w:r w:rsidRPr="003527E0">
          <w:rPr>
            <w:rStyle w:val="Hyperlink"/>
          </w:rPr>
          <w:t>Bewaartermijnen</w:t>
        </w:r>
        <w:r>
          <w:rPr>
            <w:webHidden/>
          </w:rPr>
          <w:tab/>
        </w:r>
        <w:r>
          <w:rPr>
            <w:webHidden/>
          </w:rPr>
          <w:fldChar w:fldCharType="begin"/>
        </w:r>
        <w:r>
          <w:rPr>
            <w:webHidden/>
          </w:rPr>
          <w:instrText xml:space="preserve"> PAGEREF _Toc194301556 \h </w:instrText>
        </w:r>
        <w:r>
          <w:rPr>
            <w:webHidden/>
          </w:rPr>
        </w:r>
        <w:r>
          <w:rPr>
            <w:webHidden/>
          </w:rPr>
          <w:fldChar w:fldCharType="separate"/>
        </w:r>
        <w:r>
          <w:rPr>
            <w:webHidden/>
          </w:rPr>
          <w:t>16</w:t>
        </w:r>
        <w:r>
          <w:rPr>
            <w:webHidden/>
          </w:rPr>
          <w:fldChar w:fldCharType="end"/>
        </w:r>
      </w:hyperlink>
    </w:p>
    <w:p w14:paraId="6AEA3378" w14:textId="1E75FAEE"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57" w:history="1">
        <w:r w:rsidRPr="003527E0">
          <w:rPr>
            <w:rStyle w:val="Hyperlink"/>
          </w:rPr>
          <w:t>2.15</w:t>
        </w:r>
        <w:r>
          <w:rPr>
            <w:rFonts w:asciiTheme="minorHAnsi" w:eastAsiaTheme="minorEastAsia" w:hAnsiTheme="minorHAnsi" w:cstheme="minorBidi"/>
            <w:kern w:val="2"/>
            <w:sz w:val="24"/>
            <w:szCs w:val="24"/>
            <w14:ligatures w14:val="standardContextual"/>
          </w:rPr>
          <w:tab/>
        </w:r>
        <w:r w:rsidRPr="003527E0">
          <w:rPr>
            <w:rStyle w:val="Hyperlink"/>
          </w:rPr>
          <w:t>Betrokkenheid Rusland</w:t>
        </w:r>
        <w:r>
          <w:rPr>
            <w:webHidden/>
          </w:rPr>
          <w:tab/>
        </w:r>
        <w:r>
          <w:rPr>
            <w:webHidden/>
          </w:rPr>
          <w:fldChar w:fldCharType="begin"/>
        </w:r>
        <w:r>
          <w:rPr>
            <w:webHidden/>
          </w:rPr>
          <w:instrText xml:space="preserve"> PAGEREF _Toc194301557 \h </w:instrText>
        </w:r>
        <w:r>
          <w:rPr>
            <w:webHidden/>
          </w:rPr>
        </w:r>
        <w:r>
          <w:rPr>
            <w:webHidden/>
          </w:rPr>
          <w:fldChar w:fldCharType="separate"/>
        </w:r>
        <w:r>
          <w:rPr>
            <w:webHidden/>
          </w:rPr>
          <w:t>16</w:t>
        </w:r>
        <w:r>
          <w:rPr>
            <w:webHidden/>
          </w:rPr>
          <w:fldChar w:fldCharType="end"/>
        </w:r>
      </w:hyperlink>
    </w:p>
    <w:p w14:paraId="35C57AEE" w14:textId="4FCEBAFB" w:rsidR="00D907BF" w:rsidRDefault="00D907BF">
      <w:pPr>
        <w:pStyle w:val="Inhopg1"/>
        <w:tabs>
          <w:tab w:val="left" w:pos="880"/>
          <w:tab w:val="right" w:leader="dot" w:pos="9061"/>
        </w:tabs>
        <w:rPr>
          <w:rFonts w:asciiTheme="minorHAnsi" w:eastAsiaTheme="minorEastAsia" w:hAnsiTheme="minorHAnsi" w:cstheme="minorBidi"/>
          <w:b w:val="0"/>
          <w:kern w:val="2"/>
          <w:sz w:val="24"/>
          <w:szCs w:val="24"/>
          <w14:ligatures w14:val="standardContextual"/>
        </w:rPr>
      </w:pPr>
      <w:hyperlink w:anchor="_Toc194301558" w:history="1">
        <w:r w:rsidRPr="003527E0">
          <w:rPr>
            <w:rStyle w:val="Hyperlink"/>
          </w:rPr>
          <w:t>3</w:t>
        </w:r>
        <w:r>
          <w:rPr>
            <w:rFonts w:asciiTheme="minorHAnsi" w:eastAsiaTheme="minorEastAsia" w:hAnsiTheme="minorHAnsi" w:cstheme="minorBidi"/>
            <w:b w:val="0"/>
            <w:kern w:val="2"/>
            <w:sz w:val="24"/>
            <w:szCs w:val="24"/>
            <w14:ligatures w14:val="standardContextual"/>
          </w:rPr>
          <w:tab/>
        </w:r>
        <w:r w:rsidRPr="003527E0">
          <w:rPr>
            <w:rStyle w:val="Hyperlink"/>
          </w:rPr>
          <w:t>Aanbestedingsprocedure</w:t>
        </w:r>
        <w:r>
          <w:rPr>
            <w:webHidden/>
          </w:rPr>
          <w:tab/>
        </w:r>
        <w:r>
          <w:rPr>
            <w:webHidden/>
          </w:rPr>
          <w:fldChar w:fldCharType="begin"/>
        </w:r>
        <w:r>
          <w:rPr>
            <w:webHidden/>
          </w:rPr>
          <w:instrText xml:space="preserve"> PAGEREF _Toc194301558 \h </w:instrText>
        </w:r>
        <w:r>
          <w:rPr>
            <w:webHidden/>
          </w:rPr>
        </w:r>
        <w:r>
          <w:rPr>
            <w:webHidden/>
          </w:rPr>
          <w:fldChar w:fldCharType="separate"/>
        </w:r>
        <w:r>
          <w:rPr>
            <w:webHidden/>
          </w:rPr>
          <w:t>17</w:t>
        </w:r>
        <w:r>
          <w:rPr>
            <w:webHidden/>
          </w:rPr>
          <w:fldChar w:fldCharType="end"/>
        </w:r>
      </w:hyperlink>
    </w:p>
    <w:p w14:paraId="7409CB82" w14:textId="74E360D3"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59" w:history="1">
        <w:r w:rsidRPr="003527E0">
          <w:rPr>
            <w:rStyle w:val="Hyperlink"/>
          </w:rPr>
          <w:t>3.1</w:t>
        </w:r>
        <w:r>
          <w:rPr>
            <w:rFonts w:asciiTheme="minorHAnsi" w:eastAsiaTheme="minorEastAsia" w:hAnsiTheme="minorHAnsi" w:cstheme="minorBidi"/>
            <w:kern w:val="2"/>
            <w:sz w:val="24"/>
            <w:szCs w:val="24"/>
            <w14:ligatures w14:val="standardContextual"/>
          </w:rPr>
          <w:tab/>
        </w:r>
        <w:r w:rsidRPr="003527E0">
          <w:rPr>
            <w:rStyle w:val="Hyperlink"/>
          </w:rPr>
          <w:t>Europese openbare aanbestedingsprocedure</w:t>
        </w:r>
        <w:r>
          <w:rPr>
            <w:webHidden/>
          </w:rPr>
          <w:tab/>
        </w:r>
        <w:r>
          <w:rPr>
            <w:webHidden/>
          </w:rPr>
          <w:fldChar w:fldCharType="begin"/>
        </w:r>
        <w:r>
          <w:rPr>
            <w:webHidden/>
          </w:rPr>
          <w:instrText xml:space="preserve"> PAGEREF _Toc194301559 \h </w:instrText>
        </w:r>
        <w:r>
          <w:rPr>
            <w:webHidden/>
          </w:rPr>
        </w:r>
        <w:r>
          <w:rPr>
            <w:webHidden/>
          </w:rPr>
          <w:fldChar w:fldCharType="separate"/>
        </w:r>
        <w:r>
          <w:rPr>
            <w:webHidden/>
          </w:rPr>
          <w:t>17</w:t>
        </w:r>
        <w:r>
          <w:rPr>
            <w:webHidden/>
          </w:rPr>
          <w:fldChar w:fldCharType="end"/>
        </w:r>
      </w:hyperlink>
    </w:p>
    <w:p w14:paraId="36D12C45" w14:textId="326199D0"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60" w:history="1">
        <w:r w:rsidRPr="003527E0">
          <w:rPr>
            <w:rStyle w:val="Hyperlink"/>
          </w:rPr>
          <w:t>3.2</w:t>
        </w:r>
        <w:r>
          <w:rPr>
            <w:rFonts w:asciiTheme="minorHAnsi" w:eastAsiaTheme="minorEastAsia" w:hAnsiTheme="minorHAnsi" w:cstheme="minorBidi"/>
            <w:kern w:val="2"/>
            <w:sz w:val="24"/>
            <w:szCs w:val="24"/>
            <w14:ligatures w14:val="standardContextual"/>
          </w:rPr>
          <w:tab/>
        </w:r>
        <w:r w:rsidRPr="003527E0">
          <w:rPr>
            <w:rStyle w:val="Hyperlink"/>
          </w:rPr>
          <w:t>Contactpersoon VRLN</w:t>
        </w:r>
        <w:r>
          <w:rPr>
            <w:webHidden/>
          </w:rPr>
          <w:tab/>
        </w:r>
        <w:r>
          <w:rPr>
            <w:webHidden/>
          </w:rPr>
          <w:fldChar w:fldCharType="begin"/>
        </w:r>
        <w:r>
          <w:rPr>
            <w:webHidden/>
          </w:rPr>
          <w:instrText xml:space="preserve"> PAGEREF _Toc194301560 \h </w:instrText>
        </w:r>
        <w:r>
          <w:rPr>
            <w:webHidden/>
          </w:rPr>
        </w:r>
        <w:r>
          <w:rPr>
            <w:webHidden/>
          </w:rPr>
          <w:fldChar w:fldCharType="separate"/>
        </w:r>
        <w:r>
          <w:rPr>
            <w:webHidden/>
          </w:rPr>
          <w:t>17</w:t>
        </w:r>
        <w:r>
          <w:rPr>
            <w:webHidden/>
          </w:rPr>
          <w:fldChar w:fldCharType="end"/>
        </w:r>
      </w:hyperlink>
    </w:p>
    <w:p w14:paraId="119C183A" w14:textId="6382FA55"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61" w:history="1">
        <w:r w:rsidRPr="003527E0">
          <w:rPr>
            <w:rStyle w:val="Hyperlink"/>
          </w:rPr>
          <w:t>3.3</w:t>
        </w:r>
        <w:r>
          <w:rPr>
            <w:rFonts w:asciiTheme="minorHAnsi" w:eastAsiaTheme="minorEastAsia" w:hAnsiTheme="minorHAnsi" w:cstheme="minorBidi"/>
            <w:kern w:val="2"/>
            <w:sz w:val="24"/>
            <w:szCs w:val="24"/>
            <w14:ligatures w14:val="standardContextual"/>
          </w:rPr>
          <w:tab/>
        </w:r>
        <w:r w:rsidRPr="003527E0">
          <w:rPr>
            <w:rStyle w:val="Hyperlink"/>
          </w:rPr>
          <w:t>Beoogde planning</w:t>
        </w:r>
        <w:r>
          <w:rPr>
            <w:webHidden/>
          </w:rPr>
          <w:tab/>
        </w:r>
        <w:r>
          <w:rPr>
            <w:webHidden/>
          </w:rPr>
          <w:fldChar w:fldCharType="begin"/>
        </w:r>
        <w:r>
          <w:rPr>
            <w:webHidden/>
          </w:rPr>
          <w:instrText xml:space="preserve"> PAGEREF _Toc194301561 \h </w:instrText>
        </w:r>
        <w:r>
          <w:rPr>
            <w:webHidden/>
          </w:rPr>
        </w:r>
        <w:r>
          <w:rPr>
            <w:webHidden/>
          </w:rPr>
          <w:fldChar w:fldCharType="separate"/>
        </w:r>
        <w:r>
          <w:rPr>
            <w:webHidden/>
          </w:rPr>
          <w:t>18</w:t>
        </w:r>
        <w:r>
          <w:rPr>
            <w:webHidden/>
          </w:rPr>
          <w:fldChar w:fldCharType="end"/>
        </w:r>
      </w:hyperlink>
    </w:p>
    <w:p w14:paraId="2C5A35A6" w14:textId="6696D646"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62" w:history="1">
        <w:r w:rsidRPr="003527E0">
          <w:rPr>
            <w:rStyle w:val="Hyperlink"/>
          </w:rPr>
          <w:t>3.4</w:t>
        </w:r>
        <w:r>
          <w:rPr>
            <w:rFonts w:asciiTheme="minorHAnsi" w:eastAsiaTheme="minorEastAsia" w:hAnsiTheme="minorHAnsi" w:cstheme="minorBidi"/>
            <w:kern w:val="2"/>
            <w:sz w:val="24"/>
            <w:szCs w:val="24"/>
            <w14:ligatures w14:val="standardContextual"/>
          </w:rPr>
          <w:tab/>
        </w:r>
        <w:r w:rsidRPr="003527E0">
          <w:rPr>
            <w:rStyle w:val="Hyperlink"/>
          </w:rPr>
          <w:t>TenderNed</w:t>
        </w:r>
        <w:r>
          <w:rPr>
            <w:webHidden/>
          </w:rPr>
          <w:tab/>
        </w:r>
        <w:r>
          <w:rPr>
            <w:webHidden/>
          </w:rPr>
          <w:fldChar w:fldCharType="begin"/>
        </w:r>
        <w:r>
          <w:rPr>
            <w:webHidden/>
          </w:rPr>
          <w:instrText xml:space="preserve"> PAGEREF _Toc194301562 \h </w:instrText>
        </w:r>
        <w:r>
          <w:rPr>
            <w:webHidden/>
          </w:rPr>
        </w:r>
        <w:r>
          <w:rPr>
            <w:webHidden/>
          </w:rPr>
          <w:fldChar w:fldCharType="separate"/>
        </w:r>
        <w:r>
          <w:rPr>
            <w:webHidden/>
          </w:rPr>
          <w:t>19</w:t>
        </w:r>
        <w:r>
          <w:rPr>
            <w:webHidden/>
          </w:rPr>
          <w:fldChar w:fldCharType="end"/>
        </w:r>
      </w:hyperlink>
    </w:p>
    <w:p w14:paraId="1BC8ED36" w14:textId="4C20A0A2"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63" w:history="1">
        <w:r w:rsidRPr="003527E0">
          <w:rPr>
            <w:rStyle w:val="Hyperlink"/>
          </w:rPr>
          <w:t>3.5</w:t>
        </w:r>
        <w:r>
          <w:rPr>
            <w:rFonts w:asciiTheme="minorHAnsi" w:eastAsiaTheme="minorEastAsia" w:hAnsiTheme="minorHAnsi" w:cstheme="minorBidi"/>
            <w:kern w:val="2"/>
            <w:sz w:val="24"/>
            <w:szCs w:val="24"/>
            <w14:ligatures w14:val="standardContextual"/>
          </w:rPr>
          <w:tab/>
        </w:r>
        <w:r w:rsidRPr="003527E0">
          <w:rPr>
            <w:rStyle w:val="Hyperlink"/>
          </w:rPr>
          <w:t>Schouw</w:t>
        </w:r>
        <w:r>
          <w:rPr>
            <w:webHidden/>
          </w:rPr>
          <w:tab/>
        </w:r>
        <w:r>
          <w:rPr>
            <w:webHidden/>
          </w:rPr>
          <w:fldChar w:fldCharType="begin"/>
        </w:r>
        <w:r>
          <w:rPr>
            <w:webHidden/>
          </w:rPr>
          <w:instrText xml:space="preserve"> PAGEREF _Toc194301563 \h </w:instrText>
        </w:r>
        <w:r>
          <w:rPr>
            <w:webHidden/>
          </w:rPr>
        </w:r>
        <w:r>
          <w:rPr>
            <w:webHidden/>
          </w:rPr>
          <w:fldChar w:fldCharType="separate"/>
        </w:r>
        <w:r>
          <w:rPr>
            <w:webHidden/>
          </w:rPr>
          <w:t>19</w:t>
        </w:r>
        <w:r>
          <w:rPr>
            <w:webHidden/>
          </w:rPr>
          <w:fldChar w:fldCharType="end"/>
        </w:r>
      </w:hyperlink>
    </w:p>
    <w:p w14:paraId="0640E42C" w14:textId="1E20A5E8"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64" w:history="1">
        <w:r w:rsidRPr="003527E0">
          <w:rPr>
            <w:rStyle w:val="Hyperlink"/>
          </w:rPr>
          <w:t>3.6</w:t>
        </w:r>
        <w:r>
          <w:rPr>
            <w:rFonts w:asciiTheme="minorHAnsi" w:eastAsiaTheme="minorEastAsia" w:hAnsiTheme="minorHAnsi" w:cstheme="minorBidi"/>
            <w:kern w:val="2"/>
            <w:sz w:val="24"/>
            <w:szCs w:val="24"/>
            <w14:ligatures w14:val="standardContextual"/>
          </w:rPr>
          <w:tab/>
        </w:r>
        <w:r w:rsidRPr="003527E0">
          <w:rPr>
            <w:rStyle w:val="Hyperlink"/>
          </w:rPr>
          <w:t>Nota van Inlichtingen</w:t>
        </w:r>
        <w:r>
          <w:rPr>
            <w:webHidden/>
          </w:rPr>
          <w:tab/>
        </w:r>
        <w:r>
          <w:rPr>
            <w:webHidden/>
          </w:rPr>
          <w:fldChar w:fldCharType="begin"/>
        </w:r>
        <w:r>
          <w:rPr>
            <w:webHidden/>
          </w:rPr>
          <w:instrText xml:space="preserve"> PAGEREF _Toc194301564 \h </w:instrText>
        </w:r>
        <w:r>
          <w:rPr>
            <w:webHidden/>
          </w:rPr>
        </w:r>
        <w:r>
          <w:rPr>
            <w:webHidden/>
          </w:rPr>
          <w:fldChar w:fldCharType="separate"/>
        </w:r>
        <w:r>
          <w:rPr>
            <w:webHidden/>
          </w:rPr>
          <w:t>19</w:t>
        </w:r>
        <w:r>
          <w:rPr>
            <w:webHidden/>
          </w:rPr>
          <w:fldChar w:fldCharType="end"/>
        </w:r>
      </w:hyperlink>
    </w:p>
    <w:p w14:paraId="027E1E44" w14:textId="422FD2C8"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65" w:history="1">
        <w:r w:rsidRPr="003527E0">
          <w:rPr>
            <w:rStyle w:val="Hyperlink"/>
          </w:rPr>
          <w:t>3.7</w:t>
        </w:r>
        <w:r>
          <w:rPr>
            <w:rFonts w:asciiTheme="minorHAnsi" w:eastAsiaTheme="minorEastAsia" w:hAnsiTheme="minorHAnsi" w:cstheme="minorBidi"/>
            <w:kern w:val="2"/>
            <w:sz w:val="24"/>
            <w:szCs w:val="24"/>
            <w14:ligatures w14:val="standardContextual"/>
          </w:rPr>
          <w:tab/>
        </w:r>
        <w:r w:rsidRPr="003527E0">
          <w:rPr>
            <w:rStyle w:val="Hyperlink"/>
          </w:rPr>
          <w:t>Indienen Inschrijving</w:t>
        </w:r>
        <w:r>
          <w:rPr>
            <w:webHidden/>
          </w:rPr>
          <w:tab/>
        </w:r>
        <w:r>
          <w:rPr>
            <w:webHidden/>
          </w:rPr>
          <w:fldChar w:fldCharType="begin"/>
        </w:r>
        <w:r>
          <w:rPr>
            <w:webHidden/>
          </w:rPr>
          <w:instrText xml:space="preserve"> PAGEREF _Toc194301565 \h </w:instrText>
        </w:r>
        <w:r>
          <w:rPr>
            <w:webHidden/>
          </w:rPr>
        </w:r>
        <w:r>
          <w:rPr>
            <w:webHidden/>
          </w:rPr>
          <w:fldChar w:fldCharType="separate"/>
        </w:r>
        <w:r>
          <w:rPr>
            <w:webHidden/>
          </w:rPr>
          <w:t>20</w:t>
        </w:r>
        <w:r>
          <w:rPr>
            <w:webHidden/>
          </w:rPr>
          <w:fldChar w:fldCharType="end"/>
        </w:r>
      </w:hyperlink>
    </w:p>
    <w:p w14:paraId="3B5BC59C" w14:textId="363FFC6D"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66" w:history="1">
        <w:r w:rsidRPr="003527E0">
          <w:rPr>
            <w:rStyle w:val="Hyperlink"/>
          </w:rPr>
          <w:t>3.8</w:t>
        </w:r>
        <w:r>
          <w:rPr>
            <w:rFonts w:asciiTheme="minorHAnsi" w:eastAsiaTheme="minorEastAsia" w:hAnsiTheme="minorHAnsi" w:cstheme="minorBidi"/>
            <w:kern w:val="2"/>
            <w:sz w:val="24"/>
            <w:szCs w:val="24"/>
            <w14:ligatures w14:val="standardContextual"/>
          </w:rPr>
          <w:tab/>
        </w:r>
        <w:r w:rsidRPr="003527E0">
          <w:rPr>
            <w:rStyle w:val="Hyperlink"/>
          </w:rPr>
          <w:t>Inhoud Inschrijving</w:t>
        </w:r>
        <w:r>
          <w:rPr>
            <w:webHidden/>
          </w:rPr>
          <w:tab/>
        </w:r>
        <w:r>
          <w:rPr>
            <w:webHidden/>
          </w:rPr>
          <w:fldChar w:fldCharType="begin"/>
        </w:r>
        <w:r>
          <w:rPr>
            <w:webHidden/>
          </w:rPr>
          <w:instrText xml:space="preserve"> PAGEREF _Toc194301566 \h </w:instrText>
        </w:r>
        <w:r>
          <w:rPr>
            <w:webHidden/>
          </w:rPr>
        </w:r>
        <w:r>
          <w:rPr>
            <w:webHidden/>
          </w:rPr>
          <w:fldChar w:fldCharType="separate"/>
        </w:r>
        <w:r>
          <w:rPr>
            <w:webHidden/>
          </w:rPr>
          <w:t>21</w:t>
        </w:r>
        <w:r>
          <w:rPr>
            <w:webHidden/>
          </w:rPr>
          <w:fldChar w:fldCharType="end"/>
        </w:r>
      </w:hyperlink>
    </w:p>
    <w:p w14:paraId="4AB8C046" w14:textId="25AF5AFD"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67" w:history="1">
        <w:r w:rsidRPr="003527E0">
          <w:rPr>
            <w:rStyle w:val="Hyperlink"/>
          </w:rPr>
          <w:t>3.9</w:t>
        </w:r>
        <w:r>
          <w:rPr>
            <w:rFonts w:asciiTheme="minorHAnsi" w:eastAsiaTheme="minorEastAsia" w:hAnsiTheme="minorHAnsi" w:cstheme="minorBidi"/>
            <w:kern w:val="2"/>
            <w:sz w:val="24"/>
            <w:szCs w:val="24"/>
            <w14:ligatures w14:val="standardContextual"/>
          </w:rPr>
          <w:tab/>
        </w:r>
        <w:r w:rsidRPr="003527E0">
          <w:rPr>
            <w:rStyle w:val="Hyperlink"/>
          </w:rPr>
          <w:t>Prijs en prijsonderhandelingen</w:t>
        </w:r>
        <w:r>
          <w:rPr>
            <w:webHidden/>
          </w:rPr>
          <w:tab/>
        </w:r>
        <w:r>
          <w:rPr>
            <w:webHidden/>
          </w:rPr>
          <w:fldChar w:fldCharType="begin"/>
        </w:r>
        <w:r>
          <w:rPr>
            <w:webHidden/>
          </w:rPr>
          <w:instrText xml:space="preserve"> PAGEREF _Toc194301567 \h </w:instrText>
        </w:r>
        <w:r>
          <w:rPr>
            <w:webHidden/>
          </w:rPr>
        </w:r>
        <w:r>
          <w:rPr>
            <w:webHidden/>
          </w:rPr>
          <w:fldChar w:fldCharType="separate"/>
        </w:r>
        <w:r>
          <w:rPr>
            <w:webHidden/>
          </w:rPr>
          <w:t>22</w:t>
        </w:r>
        <w:r>
          <w:rPr>
            <w:webHidden/>
          </w:rPr>
          <w:fldChar w:fldCharType="end"/>
        </w:r>
      </w:hyperlink>
    </w:p>
    <w:p w14:paraId="2CB51CAA" w14:textId="48E29B6E"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68" w:history="1">
        <w:r w:rsidRPr="003527E0">
          <w:rPr>
            <w:rStyle w:val="Hyperlink"/>
          </w:rPr>
          <w:t>3.10</w:t>
        </w:r>
        <w:r>
          <w:rPr>
            <w:rFonts w:asciiTheme="minorHAnsi" w:eastAsiaTheme="minorEastAsia" w:hAnsiTheme="minorHAnsi" w:cstheme="minorBidi"/>
            <w:kern w:val="2"/>
            <w:sz w:val="24"/>
            <w:szCs w:val="24"/>
            <w14:ligatures w14:val="standardContextual"/>
          </w:rPr>
          <w:tab/>
        </w:r>
        <w:r w:rsidRPr="003527E0">
          <w:rPr>
            <w:rStyle w:val="Hyperlink"/>
          </w:rPr>
          <w:t>Vergoeding kosten Inschrijving</w:t>
        </w:r>
        <w:r>
          <w:rPr>
            <w:webHidden/>
          </w:rPr>
          <w:tab/>
        </w:r>
        <w:r>
          <w:rPr>
            <w:webHidden/>
          </w:rPr>
          <w:fldChar w:fldCharType="begin"/>
        </w:r>
        <w:r>
          <w:rPr>
            <w:webHidden/>
          </w:rPr>
          <w:instrText xml:space="preserve"> PAGEREF _Toc194301568 \h </w:instrText>
        </w:r>
        <w:r>
          <w:rPr>
            <w:webHidden/>
          </w:rPr>
        </w:r>
        <w:r>
          <w:rPr>
            <w:webHidden/>
          </w:rPr>
          <w:fldChar w:fldCharType="separate"/>
        </w:r>
        <w:r>
          <w:rPr>
            <w:webHidden/>
          </w:rPr>
          <w:t>22</w:t>
        </w:r>
        <w:r>
          <w:rPr>
            <w:webHidden/>
          </w:rPr>
          <w:fldChar w:fldCharType="end"/>
        </w:r>
      </w:hyperlink>
    </w:p>
    <w:p w14:paraId="3B197A6D" w14:textId="642703D8"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69" w:history="1">
        <w:r w:rsidRPr="003527E0">
          <w:rPr>
            <w:rStyle w:val="Hyperlink"/>
          </w:rPr>
          <w:t>3.11</w:t>
        </w:r>
        <w:r>
          <w:rPr>
            <w:rFonts w:asciiTheme="minorHAnsi" w:eastAsiaTheme="minorEastAsia" w:hAnsiTheme="minorHAnsi" w:cstheme="minorBidi"/>
            <w:kern w:val="2"/>
            <w:sz w:val="24"/>
            <w:szCs w:val="24"/>
            <w14:ligatures w14:val="standardContextual"/>
          </w:rPr>
          <w:tab/>
        </w:r>
        <w:r w:rsidRPr="003527E0">
          <w:rPr>
            <w:rStyle w:val="Hyperlink"/>
          </w:rPr>
          <w:t>Inschrijving percelen</w:t>
        </w:r>
        <w:r>
          <w:rPr>
            <w:webHidden/>
          </w:rPr>
          <w:tab/>
        </w:r>
        <w:r>
          <w:rPr>
            <w:webHidden/>
          </w:rPr>
          <w:fldChar w:fldCharType="begin"/>
        </w:r>
        <w:r>
          <w:rPr>
            <w:webHidden/>
          </w:rPr>
          <w:instrText xml:space="preserve"> PAGEREF _Toc194301569 \h </w:instrText>
        </w:r>
        <w:r>
          <w:rPr>
            <w:webHidden/>
          </w:rPr>
        </w:r>
        <w:r>
          <w:rPr>
            <w:webHidden/>
          </w:rPr>
          <w:fldChar w:fldCharType="separate"/>
        </w:r>
        <w:r>
          <w:rPr>
            <w:webHidden/>
          </w:rPr>
          <w:t>22</w:t>
        </w:r>
        <w:r>
          <w:rPr>
            <w:webHidden/>
          </w:rPr>
          <w:fldChar w:fldCharType="end"/>
        </w:r>
      </w:hyperlink>
    </w:p>
    <w:p w14:paraId="5B7A8B2D" w14:textId="0C1340BC"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70" w:history="1">
        <w:r w:rsidRPr="003527E0">
          <w:rPr>
            <w:rStyle w:val="Hyperlink"/>
          </w:rPr>
          <w:t>3.12</w:t>
        </w:r>
        <w:r>
          <w:rPr>
            <w:rFonts w:asciiTheme="minorHAnsi" w:eastAsiaTheme="minorEastAsia" w:hAnsiTheme="minorHAnsi" w:cstheme="minorBidi"/>
            <w:kern w:val="2"/>
            <w:sz w:val="24"/>
            <w:szCs w:val="24"/>
            <w14:ligatures w14:val="standardContextual"/>
          </w:rPr>
          <w:tab/>
        </w:r>
        <w:r w:rsidRPr="003527E0">
          <w:rPr>
            <w:rStyle w:val="Hyperlink"/>
          </w:rPr>
          <w:t>Varianten</w:t>
        </w:r>
        <w:r>
          <w:rPr>
            <w:webHidden/>
          </w:rPr>
          <w:tab/>
        </w:r>
        <w:r>
          <w:rPr>
            <w:webHidden/>
          </w:rPr>
          <w:fldChar w:fldCharType="begin"/>
        </w:r>
        <w:r>
          <w:rPr>
            <w:webHidden/>
          </w:rPr>
          <w:instrText xml:space="preserve"> PAGEREF _Toc194301570 \h </w:instrText>
        </w:r>
        <w:r>
          <w:rPr>
            <w:webHidden/>
          </w:rPr>
        </w:r>
        <w:r>
          <w:rPr>
            <w:webHidden/>
          </w:rPr>
          <w:fldChar w:fldCharType="separate"/>
        </w:r>
        <w:r>
          <w:rPr>
            <w:webHidden/>
          </w:rPr>
          <w:t>22</w:t>
        </w:r>
        <w:r>
          <w:rPr>
            <w:webHidden/>
          </w:rPr>
          <w:fldChar w:fldCharType="end"/>
        </w:r>
      </w:hyperlink>
    </w:p>
    <w:p w14:paraId="073A268D" w14:textId="5AE5FB58"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71" w:history="1">
        <w:r w:rsidRPr="003527E0">
          <w:rPr>
            <w:rStyle w:val="Hyperlink"/>
          </w:rPr>
          <w:t>3.13</w:t>
        </w:r>
        <w:r>
          <w:rPr>
            <w:rFonts w:asciiTheme="minorHAnsi" w:eastAsiaTheme="minorEastAsia" w:hAnsiTheme="minorHAnsi" w:cstheme="minorBidi"/>
            <w:kern w:val="2"/>
            <w:sz w:val="24"/>
            <w:szCs w:val="24"/>
            <w14:ligatures w14:val="standardContextual"/>
          </w:rPr>
          <w:tab/>
        </w:r>
        <w:r w:rsidRPr="003527E0">
          <w:rPr>
            <w:rStyle w:val="Hyperlink"/>
          </w:rPr>
          <w:t>Voorwaarden</w:t>
        </w:r>
        <w:r>
          <w:rPr>
            <w:webHidden/>
          </w:rPr>
          <w:tab/>
        </w:r>
        <w:r>
          <w:rPr>
            <w:webHidden/>
          </w:rPr>
          <w:fldChar w:fldCharType="begin"/>
        </w:r>
        <w:r>
          <w:rPr>
            <w:webHidden/>
          </w:rPr>
          <w:instrText xml:space="preserve"> PAGEREF _Toc194301571 \h </w:instrText>
        </w:r>
        <w:r>
          <w:rPr>
            <w:webHidden/>
          </w:rPr>
        </w:r>
        <w:r>
          <w:rPr>
            <w:webHidden/>
          </w:rPr>
          <w:fldChar w:fldCharType="separate"/>
        </w:r>
        <w:r>
          <w:rPr>
            <w:webHidden/>
          </w:rPr>
          <w:t>22</w:t>
        </w:r>
        <w:r>
          <w:rPr>
            <w:webHidden/>
          </w:rPr>
          <w:fldChar w:fldCharType="end"/>
        </w:r>
      </w:hyperlink>
    </w:p>
    <w:p w14:paraId="5CE5A399" w14:textId="1270C737"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72" w:history="1">
        <w:r w:rsidRPr="003527E0">
          <w:rPr>
            <w:rStyle w:val="Hyperlink"/>
          </w:rPr>
          <w:t>3.14</w:t>
        </w:r>
        <w:r>
          <w:rPr>
            <w:rFonts w:asciiTheme="minorHAnsi" w:eastAsiaTheme="minorEastAsia" w:hAnsiTheme="minorHAnsi" w:cstheme="minorBidi"/>
            <w:kern w:val="2"/>
            <w:sz w:val="24"/>
            <w:szCs w:val="24"/>
            <w14:ligatures w14:val="standardContextual"/>
          </w:rPr>
          <w:tab/>
        </w:r>
        <w:r w:rsidRPr="003527E0">
          <w:rPr>
            <w:rStyle w:val="Hyperlink"/>
          </w:rPr>
          <w:t>Rechtsgeldige ondertekening</w:t>
        </w:r>
        <w:r>
          <w:rPr>
            <w:webHidden/>
          </w:rPr>
          <w:tab/>
        </w:r>
        <w:r>
          <w:rPr>
            <w:webHidden/>
          </w:rPr>
          <w:fldChar w:fldCharType="begin"/>
        </w:r>
        <w:r>
          <w:rPr>
            <w:webHidden/>
          </w:rPr>
          <w:instrText xml:space="preserve"> PAGEREF _Toc194301572 \h </w:instrText>
        </w:r>
        <w:r>
          <w:rPr>
            <w:webHidden/>
          </w:rPr>
        </w:r>
        <w:r>
          <w:rPr>
            <w:webHidden/>
          </w:rPr>
          <w:fldChar w:fldCharType="separate"/>
        </w:r>
        <w:r>
          <w:rPr>
            <w:webHidden/>
          </w:rPr>
          <w:t>23</w:t>
        </w:r>
        <w:r>
          <w:rPr>
            <w:webHidden/>
          </w:rPr>
          <w:fldChar w:fldCharType="end"/>
        </w:r>
      </w:hyperlink>
    </w:p>
    <w:p w14:paraId="70C1FD25" w14:textId="7F2F10C1"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73" w:history="1">
        <w:r w:rsidRPr="003527E0">
          <w:rPr>
            <w:rStyle w:val="Hyperlink"/>
          </w:rPr>
          <w:t>3.15</w:t>
        </w:r>
        <w:r>
          <w:rPr>
            <w:rFonts w:asciiTheme="minorHAnsi" w:eastAsiaTheme="minorEastAsia" w:hAnsiTheme="minorHAnsi" w:cstheme="minorBidi"/>
            <w:kern w:val="2"/>
            <w:sz w:val="24"/>
            <w:szCs w:val="24"/>
            <w14:ligatures w14:val="standardContextual"/>
          </w:rPr>
          <w:tab/>
        </w:r>
        <w:r w:rsidRPr="003527E0">
          <w:rPr>
            <w:rStyle w:val="Hyperlink"/>
          </w:rPr>
          <w:t>Alcatel-/ stand-still periode</w:t>
        </w:r>
        <w:r>
          <w:rPr>
            <w:webHidden/>
          </w:rPr>
          <w:tab/>
        </w:r>
        <w:r>
          <w:rPr>
            <w:webHidden/>
          </w:rPr>
          <w:fldChar w:fldCharType="begin"/>
        </w:r>
        <w:r>
          <w:rPr>
            <w:webHidden/>
          </w:rPr>
          <w:instrText xml:space="preserve"> PAGEREF _Toc194301573 \h </w:instrText>
        </w:r>
        <w:r>
          <w:rPr>
            <w:webHidden/>
          </w:rPr>
        </w:r>
        <w:r>
          <w:rPr>
            <w:webHidden/>
          </w:rPr>
          <w:fldChar w:fldCharType="separate"/>
        </w:r>
        <w:r>
          <w:rPr>
            <w:webHidden/>
          </w:rPr>
          <w:t>23</w:t>
        </w:r>
        <w:r>
          <w:rPr>
            <w:webHidden/>
          </w:rPr>
          <w:fldChar w:fldCharType="end"/>
        </w:r>
      </w:hyperlink>
    </w:p>
    <w:p w14:paraId="5D19691A" w14:textId="34078760"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74" w:history="1">
        <w:r w:rsidRPr="003527E0">
          <w:rPr>
            <w:rStyle w:val="Hyperlink"/>
          </w:rPr>
          <w:t>3.16</w:t>
        </w:r>
        <w:r>
          <w:rPr>
            <w:rFonts w:asciiTheme="minorHAnsi" w:eastAsiaTheme="minorEastAsia" w:hAnsiTheme="minorHAnsi" w:cstheme="minorBidi"/>
            <w:kern w:val="2"/>
            <w:sz w:val="24"/>
            <w:szCs w:val="24"/>
            <w14:ligatures w14:val="standardContextual"/>
          </w:rPr>
          <w:tab/>
        </w:r>
        <w:r w:rsidRPr="003527E0">
          <w:rPr>
            <w:rStyle w:val="Hyperlink"/>
          </w:rPr>
          <w:t>Toepasselijk recht en geschillenbeslechting</w:t>
        </w:r>
        <w:r>
          <w:rPr>
            <w:webHidden/>
          </w:rPr>
          <w:tab/>
        </w:r>
        <w:r>
          <w:rPr>
            <w:webHidden/>
          </w:rPr>
          <w:fldChar w:fldCharType="begin"/>
        </w:r>
        <w:r>
          <w:rPr>
            <w:webHidden/>
          </w:rPr>
          <w:instrText xml:space="preserve"> PAGEREF _Toc194301574 \h </w:instrText>
        </w:r>
        <w:r>
          <w:rPr>
            <w:webHidden/>
          </w:rPr>
        </w:r>
        <w:r>
          <w:rPr>
            <w:webHidden/>
          </w:rPr>
          <w:fldChar w:fldCharType="separate"/>
        </w:r>
        <w:r>
          <w:rPr>
            <w:webHidden/>
          </w:rPr>
          <w:t>23</w:t>
        </w:r>
        <w:r>
          <w:rPr>
            <w:webHidden/>
          </w:rPr>
          <w:fldChar w:fldCharType="end"/>
        </w:r>
      </w:hyperlink>
    </w:p>
    <w:p w14:paraId="32E2039B" w14:textId="132F53AE"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75" w:history="1">
        <w:r w:rsidRPr="003527E0">
          <w:rPr>
            <w:rStyle w:val="Hyperlink"/>
            <w:b/>
          </w:rPr>
          <w:t>3.16.1</w:t>
        </w:r>
        <w:r>
          <w:rPr>
            <w:rFonts w:asciiTheme="minorHAnsi" w:eastAsiaTheme="minorEastAsia" w:hAnsiTheme="minorHAnsi" w:cstheme="minorBidi"/>
            <w:kern w:val="2"/>
            <w:sz w:val="24"/>
            <w:szCs w:val="24"/>
            <w14:ligatures w14:val="standardContextual"/>
          </w:rPr>
          <w:tab/>
        </w:r>
        <w:r w:rsidRPr="003527E0">
          <w:rPr>
            <w:rStyle w:val="Hyperlink"/>
            <w:b/>
          </w:rPr>
          <w:t>Rechtsbescherming</w:t>
        </w:r>
        <w:r>
          <w:rPr>
            <w:webHidden/>
          </w:rPr>
          <w:tab/>
        </w:r>
        <w:r>
          <w:rPr>
            <w:webHidden/>
          </w:rPr>
          <w:fldChar w:fldCharType="begin"/>
        </w:r>
        <w:r>
          <w:rPr>
            <w:webHidden/>
          </w:rPr>
          <w:instrText xml:space="preserve"> PAGEREF _Toc194301575 \h </w:instrText>
        </w:r>
        <w:r>
          <w:rPr>
            <w:webHidden/>
          </w:rPr>
        </w:r>
        <w:r>
          <w:rPr>
            <w:webHidden/>
          </w:rPr>
          <w:fldChar w:fldCharType="separate"/>
        </w:r>
        <w:r>
          <w:rPr>
            <w:webHidden/>
          </w:rPr>
          <w:t>24</w:t>
        </w:r>
        <w:r>
          <w:rPr>
            <w:webHidden/>
          </w:rPr>
          <w:fldChar w:fldCharType="end"/>
        </w:r>
      </w:hyperlink>
    </w:p>
    <w:p w14:paraId="23B12023" w14:textId="170860A7"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76" w:history="1">
        <w:r w:rsidRPr="003527E0">
          <w:rPr>
            <w:rStyle w:val="Hyperlink"/>
            <w:b/>
          </w:rPr>
          <w:t>3.16.2</w:t>
        </w:r>
        <w:r>
          <w:rPr>
            <w:rFonts w:asciiTheme="minorHAnsi" w:eastAsiaTheme="minorEastAsia" w:hAnsiTheme="minorHAnsi" w:cstheme="minorBidi"/>
            <w:kern w:val="2"/>
            <w:sz w:val="24"/>
            <w:szCs w:val="24"/>
            <w14:ligatures w14:val="standardContextual"/>
          </w:rPr>
          <w:tab/>
        </w:r>
        <w:r w:rsidRPr="003527E0">
          <w:rPr>
            <w:rStyle w:val="Hyperlink"/>
            <w:b/>
          </w:rPr>
          <w:t>Klachtenprocedure</w:t>
        </w:r>
        <w:r>
          <w:rPr>
            <w:webHidden/>
          </w:rPr>
          <w:tab/>
        </w:r>
        <w:r>
          <w:rPr>
            <w:webHidden/>
          </w:rPr>
          <w:fldChar w:fldCharType="begin"/>
        </w:r>
        <w:r>
          <w:rPr>
            <w:webHidden/>
          </w:rPr>
          <w:instrText xml:space="preserve"> PAGEREF _Toc194301576 \h </w:instrText>
        </w:r>
        <w:r>
          <w:rPr>
            <w:webHidden/>
          </w:rPr>
        </w:r>
        <w:r>
          <w:rPr>
            <w:webHidden/>
          </w:rPr>
          <w:fldChar w:fldCharType="separate"/>
        </w:r>
        <w:r>
          <w:rPr>
            <w:webHidden/>
          </w:rPr>
          <w:t>24</w:t>
        </w:r>
        <w:r>
          <w:rPr>
            <w:webHidden/>
          </w:rPr>
          <w:fldChar w:fldCharType="end"/>
        </w:r>
      </w:hyperlink>
    </w:p>
    <w:p w14:paraId="5D2A957C" w14:textId="3B4E8EC6"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77" w:history="1">
        <w:r w:rsidRPr="003527E0">
          <w:rPr>
            <w:rStyle w:val="Hyperlink"/>
            <w:b/>
          </w:rPr>
          <w:t>3.16.3</w:t>
        </w:r>
        <w:r>
          <w:rPr>
            <w:rFonts w:asciiTheme="minorHAnsi" w:eastAsiaTheme="minorEastAsia" w:hAnsiTheme="minorHAnsi" w:cstheme="minorBidi"/>
            <w:kern w:val="2"/>
            <w:sz w:val="24"/>
            <w:szCs w:val="24"/>
            <w14:ligatures w14:val="standardContextual"/>
          </w:rPr>
          <w:tab/>
        </w:r>
        <w:r w:rsidRPr="003527E0">
          <w:rPr>
            <w:rStyle w:val="Hyperlink"/>
            <w:b/>
          </w:rPr>
          <w:t>Bezwaarprocedure</w:t>
        </w:r>
        <w:r>
          <w:rPr>
            <w:webHidden/>
          </w:rPr>
          <w:tab/>
        </w:r>
        <w:r>
          <w:rPr>
            <w:webHidden/>
          </w:rPr>
          <w:fldChar w:fldCharType="begin"/>
        </w:r>
        <w:r>
          <w:rPr>
            <w:webHidden/>
          </w:rPr>
          <w:instrText xml:space="preserve"> PAGEREF _Toc194301577 \h </w:instrText>
        </w:r>
        <w:r>
          <w:rPr>
            <w:webHidden/>
          </w:rPr>
        </w:r>
        <w:r>
          <w:rPr>
            <w:webHidden/>
          </w:rPr>
          <w:fldChar w:fldCharType="separate"/>
        </w:r>
        <w:r>
          <w:rPr>
            <w:webHidden/>
          </w:rPr>
          <w:t>24</w:t>
        </w:r>
        <w:r>
          <w:rPr>
            <w:webHidden/>
          </w:rPr>
          <w:fldChar w:fldCharType="end"/>
        </w:r>
      </w:hyperlink>
    </w:p>
    <w:p w14:paraId="45B5ADC8" w14:textId="6C89A19E"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78" w:history="1">
        <w:r w:rsidRPr="003527E0">
          <w:rPr>
            <w:rStyle w:val="Hyperlink"/>
          </w:rPr>
          <w:t>3.17</w:t>
        </w:r>
        <w:r>
          <w:rPr>
            <w:rFonts w:asciiTheme="minorHAnsi" w:eastAsiaTheme="minorEastAsia" w:hAnsiTheme="minorHAnsi" w:cstheme="minorBidi"/>
            <w:kern w:val="2"/>
            <w:sz w:val="24"/>
            <w:szCs w:val="24"/>
            <w14:ligatures w14:val="standardContextual"/>
          </w:rPr>
          <w:tab/>
        </w:r>
        <w:r w:rsidRPr="003527E0">
          <w:rPr>
            <w:rStyle w:val="Hyperlink"/>
          </w:rPr>
          <w:t>Taal</w:t>
        </w:r>
        <w:r>
          <w:rPr>
            <w:webHidden/>
          </w:rPr>
          <w:tab/>
        </w:r>
        <w:r>
          <w:rPr>
            <w:webHidden/>
          </w:rPr>
          <w:fldChar w:fldCharType="begin"/>
        </w:r>
        <w:r>
          <w:rPr>
            <w:webHidden/>
          </w:rPr>
          <w:instrText xml:space="preserve"> PAGEREF _Toc194301578 \h </w:instrText>
        </w:r>
        <w:r>
          <w:rPr>
            <w:webHidden/>
          </w:rPr>
        </w:r>
        <w:r>
          <w:rPr>
            <w:webHidden/>
          </w:rPr>
          <w:fldChar w:fldCharType="separate"/>
        </w:r>
        <w:r>
          <w:rPr>
            <w:webHidden/>
          </w:rPr>
          <w:t>25</w:t>
        </w:r>
        <w:r>
          <w:rPr>
            <w:webHidden/>
          </w:rPr>
          <w:fldChar w:fldCharType="end"/>
        </w:r>
      </w:hyperlink>
    </w:p>
    <w:p w14:paraId="65D8B589" w14:textId="746B331D"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79" w:history="1">
        <w:r w:rsidRPr="003527E0">
          <w:rPr>
            <w:rStyle w:val="Hyperlink"/>
          </w:rPr>
          <w:t>3.18</w:t>
        </w:r>
        <w:r>
          <w:rPr>
            <w:rFonts w:asciiTheme="minorHAnsi" w:eastAsiaTheme="minorEastAsia" w:hAnsiTheme="minorHAnsi" w:cstheme="minorBidi"/>
            <w:kern w:val="2"/>
            <w:sz w:val="24"/>
            <w:szCs w:val="24"/>
            <w14:ligatures w14:val="standardContextual"/>
          </w:rPr>
          <w:tab/>
        </w:r>
        <w:r w:rsidRPr="003527E0">
          <w:rPr>
            <w:rStyle w:val="Hyperlink"/>
          </w:rPr>
          <w:t>Termijn van gestanddoening</w:t>
        </w:r>
        <w:r>
          <w:rPr>
            <w:webHidden/>
          </w:rPr>
          <w:tab/>
        </w:r>
        <w:r>
          <w:rPr>
            <w:webHidden/>
          </w:rPr>
          <w:fldChar w:fldCharType="begin"/>
        </w:r>
        <w:r>
          <w:rPr>
            <w:webHidden/>
          </w:rPr>
          <w:instrText xml:space="preserve"> PAGEREF _Toc194301579 \h </w:instrText>
        </w:r>
        <w:r>
          <w:rPr>
            <w:webHidden/>
          </w:rPr>
        </w:r>
        <w:r>
          <w:rPr>
            <w:webHidden/>
          </w:rPr>
          <w:fldChar w:fldCharType="separate"/>
        </w:r>
        <w:r>
          <w:rPr>
            <w:webHidden/>
          </w:rPr>
          <w:t>25</w:t>
        </w:r>
        <w:r>
          <w:rPr>
            <w:webHidden/>
          </w:rPr>
          <w:fldChar w:fldCharType="end"/>
        </w:r>
      </w:hyperlink>
    </w:p>
    <w:p w14:paraId="45B9277B" w14:textId="13A4BA1C"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80" w:history="1">
        <w:r w:rsidRPr="003527E0">
          <w:rPr>
            <w:rStyle w:val="Hyperlink"/>
          </w:rPr>
          <w:t>3.19</w:t>
        </w:r>
        <w:r>
          <w:rPr>
            <w:rFonts w:asciiTheme="minorHAnsi" w:eastAsiaTheme="minorEastAsia" w:hAnsiTheme="minorHAnsi" w:cstheme="minorBidi"/>
            <w:kern w:val="2"/>
            <w:sz w:val="24"/>
            <w:szCs w:val="24"/>
            <w14:ligatures w14:val="standardContextual"/>
          </w:rPr>
          <w:tab/>
        </w:r>
        <w:r w:rsidRPr="003527E0">
          <w:rPr>
            <w:rStyle w:val="Hyperlink"/>
          </w:rPr>
          <w:t>Valse verklaringen</w:t>
        </w:r>
        <w:r>
          <w:rPr>
            <w:webHidden/>
          </w:rPr>
          <w:tab/>
        </w:r>
        <w:r>
          <w:rPr>
            <w:webHidden/>
          </w:rPr>
          <w:fldChar w:fldCharType="begin"/>
        </w:r>
        <w:r>
          <w:rPr>
            <w:webHidden/>
          </w:rPr>
          <w:instrText xml:space="preserve"> PAGEREF _Toc194301580 \h </w:instrText>
        </w:r>
        <w:r>
          <w:rPr>
            <w:webHidden/>
          </w:rPr>
        </w:r>
        <w:r>
          <w:rPr>
            <w:webHidden/>
          </w:rPr>
          <w:fldChar w:fldCharType="separate"/>
        </w:r>
        <w:r>
          <w:rPr>
            <w:webHidden/>
          </w:rPr>
          <w:t>26</w:t>
        </w:r>
        <w:r>
          <w:rPr>
            <w:webHidden/>
          </w:rPr>
          <w:fldChar w:fldCharType="end"/>
        </w:r>
      </w:hyperlink>
    </w:p>
    <w:p w14:paraId="6B2C63EF" w14:textId="32FBACC0"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81" w:history="1">
        <w:r w:rsidRPr="003527E0">
          <w:rPr>
            <w:rStyle w:val="Hyperlink"/>
          </w:rPr>
          <w:t>3.20</w:t>
        </w:r>
        <w:r>
          <w:rPr>
            <w:rFonts w:asciiTheme="minorHAnsi" w:eastAsiaTheme="minorEastAsia" w:hAnsiTheme="minorHAnsi" w:cstheme="minorBidi"/>
            <w:kern w:val="2"/>
            <w:sz w:val="24"/>
            <w:szCs w:val="24"/>
            <w14:ligatures w14:val="standardContextual"/>
          </w:rPr>
          <w:tab/>
        </w:r>
        <w:r w:rsidRPr="003527E0">
          <w:rPr>
            <w:rStyle w:val="Hyperlink"/>
          </w:rPr>
          <w:t>Onduidelijkheden en onregelmatigheden</w:t>
        </w:r>
        <w:r>
          <w:rPr>
            <w:webHidden/>
          </w:rPr>
          <w:tab/>
        </w:r>
        <w:r>
          <w:rPr>
            <w:webHidden/>
          </w:rPr>
          <w:fldChar w:fldCharType="begin"/>
        </w:r>
        <w:r>
          <w:rPr>
            <w:webHidden/>
          </w:rPr>
          <w:instrText xml:space="preserve"> PAGEREF _Toc194301581 \h </w:instrText>
        </w:r>
        <w:r>
          <w:rPr>
            <w:webHidden/>
          </w:rPr>
        </w:r>
        <w:r>
          <w:rPr>
            <w:webHidden/>
          </w:rPr>
          <w:fldChar w:fldCharType="separate"/>
        </w:r>
        <w:r>
          <w:rPr>
            <w:webHidden/>
          </w:rPr>
          <w:t>26</w:t>
        </w:r>
        <w:r>
          <w:rPr>
            <w:webHidden/>
          </w:rPr>
          <w:fldChar w:fldCharType="end"/>
        </w:r>
      </w:hyperlink>
    </w:p>
    <w:p w14:paraId="2102C841" w14:textId="4CCB271B"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82" w:history="1">
        <w:r w:rsidRPr="003527E0">
          <w:rPr>
            <w:rStyle w:val="Hyperlink"/>
          </w:rPr>
          <w:t>3.21</w:t>
        </w:r>
        <w:r>
          <w:rPr>
            <w:rFonts w:asciiTheme="minorHAnsi" w:eastAsiaTheme="minorEastAsia" w:hAnsiTheme="minorHAnsi" w:cstheme="minorBidi"/>
            <w:kern w:val="2"/>
            <w:sz w:val="24"/>
            <w:szCs w:val="24"/>
            <w14:ligatures w14:val="standardContextual"/>
          </w:rPr>
          <w:tab/>
        </w:r>
        <w:r w:rsidRPr="003527E0">
          <w:rPr>
            <w:rStyle w:val="Hyperlink"/>
          </w:rPr>
          <w:t>Vertrouwelijkheid</w:t>
        </w:r>
        <w:r>
          <w:rPr>
            <w:webHidden/>
          </w:rPr>
          <w:tab/>
        </w:r>
        <w:r>
          <w:rPr>
            <w:webHidden/>
          </w:rPr>
          <w:fldChar w:fldCharType="begin"/>
        </w:r>
        <w:r>
          <w:rPr>
            <w:webHidden/>
          </w:rPr>
          <w:instrText xml:space="preserve"> PAGEREF _Toc194301582 \h </w:instrText>
        </w:r>
        <w:r>
          <w:rPr>
            <w:webHidden/>
          </w:rPr>
        </w:r>
        <w:r>
          <w:rPr>
            <w:webHidden/>
          </w:rPr>
          <w:fldChar w:fldCharType="separate"/>
        </w:r>
        <w:r>
          <w:rPr>
            <w:webHidden/>
          </w:rPr>
          <w:t>26</w:t>
        </w:r>
        <w:r>
          <w:rPr>
            <w:webHidden/>
          </w:rPr>
          <w:fldChar w:fldCharType="end"/>
        </w:r>
      </w:hyperlink>
    </w:p>
    <w:p w14:paraId="02C925FB" w14:textId="7DE82C09"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83" w:history="1">
        <w:r w:rsidRPr="003527E0">
          <w:rPr>
            <w:rStyle w:val="Hyperlink"/>
          </w:rPr>
          <w:t>3.22</w:t>
        </w:r>
        <w:r>
          <w:rPr>
            <w:rFonts w:asciiTheme="minorHAnsi" w:eastAsiaTheme="minorEastAsia" w:hAnsiTheme="minorHAnsi" w:cstheme="minorBidi"/>
            <w:kern w:val="2"/>
            <w:sz w:val="24"/>
            <w:szCs w:val="24"/>
            <w14:ligatures w14:val="standardContextual"/>
          </w:rPr>
          <w:tab/>
        </w:r>
        <w:r w:rsidRPr="003527E0">
          <w:rPr>
            <w:rStyle w:val="Hyperlink"/>
          </w:rPr>
          <w:t>Algemene voorwaarden</w:t>
        </w:r>
        <w:r>
          <w:rPr>
            <w:webHidden/>
          </w:rPr>
          <w:tab/>
        </w:r>
        <w:r>
          <w:rPr>
            <w:webHidden/>
          </w:rPr>
          <w:fldChar w:fldCharType="begin"/>
        </w:r>
        <w:r>
          <w:rPr>
            <w:webHidden/>
          </w:rPr>
          <w:instrText xml:space="preserve"> PAGEREF _Toc194301583 \h </w:instrText>
        </w:r>
        <w:r>
          <w:rPr>
            <w:webHidden/>
          </w:rPr>
        </w:r>
        <w:r>
          <w:rPr>
            <w:webHidden/>
          </w:rPr>
          <w:fldChar w:fldCharType="separate"/>
        </w:r>
        <w:r>
          <w:rPr>
            <w:webHidden/>
          </w:rPr>
          <w:t>26</w:t>
        </w:r>
        <w:r>
          <w:rPr>
            <w:webHidden/>
          </w:rPr>
          <w:fldChar w:fldCharType="end"/>
        </w:r>
      </w:hyperlink>
    </w:p>
    <w:p w14:paraId="79C2C2C8" w14:textId="1799BAD8"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84" w:history="1">
        <w:r w:rsidRPr="003527E0">
          <w:rPr>
            <w:rStyle w:val="Hyperlink"/>
          </w:rPr>
          <w:t>3.23</w:t>
        </w:r>
        <w:r>
          <w:rPr>
            <w:rFonts w:asciiTheme="minorHAnsi" w:eastAsiaTheme="minorEastAsia" w:hAnsiTheme="minorHAnsi" w:cstheme="minorBidi"/>
            <w:kern w:val="2"/>
            <w:sz w:val="24"/>
            <w:szCs w:val="24"/>
            <w14:ligatures w14:val="standardContextual"/>
          </w:rPr>
          <w:tab/>
        </w:r>
        <w:r w:rsidRPr="003527E0">
          <w:rPr>
            <w:rStyle w:val="Hyperlink"/>
          </w:rPr>
          <w:t>Intrekken aanbestedingsprocedure</w:t>
        </w:r>
        <w:r>
          <w:rPr>
            <w:webHidden/>
          </w:rPr>
          <w:tab/>
        </w:r>
        <w:r>
          <w:rPr>
            <w:webHidden/>
          </w:rPr>
          <w:fldChar w:fldCharType="begin"/>
        </w:r>
        <w:r>
          <w:rPr>
            <w:webHidden/>
          </w:rPr>
          <w:instrText xml:space="preserve"> PAGEREF _Toc194301584 \h </w:instrText>
        </w:r>
        <w:r>
          <w:rPr>
            <w:webHidden/>
          </w:rPr>
        </w:r>
        <w:r>
          <w:rPr>
            <w:webHidden/>
          </w:rPr>
          <w:fldChar w:fldCharType="separate"/>
        </w:r>
        <w:r>
          <w:rPr>
            <w:webHidden/>
          </w:rPr>
          <w:t>27</w:t>
        </w:r>
        <w:r>
          <w:rPr>
            <w:webHidden/>
          </w:rPr>
          <w:fldChar w:fldCharType="end"/>
        </w:r>
      </w:hyperlink>
    </w:p>
    <w:p w14:paraId="3FB76021" w14:textId="7AA62C7A"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85" w:history="1">
        <w:r w:rsidRPr="003527E0">
          <w:rPr>
            <w:rStyle w:val="Hyperlink"/>
          </w:rPr>
          <w:t>3.24</w:t>
        </w:r>
        <w:r>
          <w:rPr>
            <w:rFonts w:asciiTheme="minorHAnsi" w:eastAsiaTheme="minorEastAsia" w:hAnsiTheme="minorHAnsi" w:cstheme="minorBidi"/>
            <w:kern w:val="2"/>
            <w:sz w:val="24"/>
            <w:szCs w:val="24"/>
            <w14:ligatures w14:val="standardContextual"/>
          </w:rPr>
          <w:tab/>
        </w:r>
        <w:r w:rsidRPr="003527E0">
          <w:rPr>
            <w:rStyle w:val="Hyperlink"/>
          </w:rPr>
          <w:t>Informatie over verplichtingen Opdrachtnemer</w:t>
        </w:r>
        <w:r>
          <w:rPr>
            <w:webHidden/>
          </w:rPr>
          <w:tab/>
        </w:r>
        <w:r>
          <w:rPr>
            <w:webHidden/>
          </w:rPr>
          <w:fldChar w:fldCharType="begin"/>
        </w:r>
        <w:r>
          <w:rPr>
            <w:webHidden/>
          </w:rPr>
          <w:instrText xml:space="preserve"> PAGEREF _Toc194301585 \h </w:instrText>
        </w:r>
        <w:r>
          <w:rPr>
            <w:webHidden/>
          </w:rPr>
        </w:r>
        <w:r>
          <w:rPr>
            <w:webHidden/>
          </w:rPr>
          <w:fldChar w:fldCharType="separate"/>
        </w:r>
        <w:r>
          <w:rPr>
            <w:webHidden/>
          </w:rPr>
          <w:t>27</w:t>
        </w:r>
        <w:r>
          <w:rPr>
            <w:webHidden/>
          </w:rPr>
          <w:fldChar w:fldCharType="end"/>
        </w:r>
      </w:hyperlink>
    </w:p>
    <w:p w14:paraId="78EFAAED" w14:textId="546E3AA2"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86" w:history="1">
        <w:r w:rsidRPr="003527E0">
          <w:rPr>
            <w:rStyle w:val="Hyperlink"/>
          </w:rPr>
          <w:t>3.25</w:t>
        </w:r>
        <w:r>
          <w:rPr>
            <w:rFonts w:asciiTheme="minorHAnsi" w:eastAsiaTheme="minorEastAsia" w:hAnsiTheme="minorHAnsi" w:cstheme="minorBidi"/>
            <w:kern w:val="2"/>
            <w:sz w:val="24"/>
            <w:szCs w:val="24"/>
            <w14:ligatures w14:val="standardContextual"/>
          </w:rPr>
          <w:tab/>
        </w:r>
        <w:r w:rsidRPr="003527E0">
          <w:rPr>
            <w:rStyle w:val="Hyperlink"/>
          </w:rPr>
          <w:t>Verificatiegesprek</w:t>
        </w:r>
        <w:r>
          <w:rPr>
            <w:webHidden/>
          </w:rPr>
          <w:tab/>
        </w:r>
        <w:r>
          <w:rPr>
            <w:webHidden/>
          </w:rPr>
          <w:fldChar w:fldCharType="begin"/>
        </w:r>
        <w:r>
          <w:rPr>
            <w:webHidden/>
          </w:rPr>
          <w:instrText xml:space="preserve"> PAGEREF _Toc194301586 \h </w:instrText>
        </w:r>
        <w:r>
          <w:rPr>
            <w:webHidden/>
          </w:rPr>
        </w:r>
        <w:r>
          <w:rPr>
            <w:webHidden/>
          </w:rPr>
          <w:fldChar w:fldCharType="separate"/>
        </w:r>
        <w:r>
          <w:rPr>
            <w:webHidden/>
          </w:rPr>
          <w:t>27</w:t>
        </w:r>
        <w:r>
          <w:rPr>
            <w:webHidden/>
          </w:rPr>
          <w:fldChar w:fldCharType="end"/>
        </w:r>
      </w:hyperlink>
    </w:p>
    <w:p w14:paraId="1D7D373E" w14:textId="22CBDF42" w:rsidR="00D907BF" w:rsidRDefault="00D907BF">
      <w:pPr>
        <w:pStyle w:val="Inhopg1"/>
        <w:tabs>
          <w:tab w:val="left" w:pos="880"/>
          <w:tab w:val="right" w:leader="dot" w:pos="9061"/>
        </w:tabs>
        <w:rPr>
          <w:rFonts w:asciiTheme="minorHAnsi" w:eastAsiaTheme="minorEastAsia" w:hAnsiTheme="minorHAnsi" w:cstheme="minorBidi"/>
          <w:b w:val="0"/>
          <w:kern w:val="2"/>
          <w:sz w:val="24"/>
          <w:szCs w:val="24"/>
          <w14:ligatures w14:val="standardContextual"/>
        </w:rPr>
      </w:pPr>
      <w:hyperlink w:anchor="_Toc194301587" w:history="1">
        <w:r w:rsidRPr="003527E0">
          <w:rPr>
            <w:rStyle w:val="Hyperlink"/>
          </w:rPr>
          <w:t>4</w:t>
        </w:r>
        <w:r>
          <w:rPr>
            <w:rFonts w:asciiTheme="minorHAnsi" w:eastAsiaTheme="minorEastAsia" w:hAnsiTheme="minorHAnsi" w:cstheme="minorBidi"/>
            <w:b w:val="0"/>
            <w:kern w:val="2"/>
            <w:sz w:val="24"/>
            <w:szCs w:val="24"/>
            <w14:ligatures w14:val="standardContextual"/>
          </w:rPr>
          <w:tab/>
        </w:r>
        <w:r w:rsidRPr="003527E0">
          <w:rPr>
            <w:rStyle w:val="Hyperlink"/>
          </w:rPr>
          <w:t>Mogelijkheden om in te schrijven</w:t>
        </w:r>
        <w:r>
          <w:rPr>
            <w:webHidden/>
          </w:rPr>
          <w:tab/>
        </w:r>
        <w:r>
          <w:rPr>
            <w:webHidden/>
          </w:rPr>
          <w:fldChar w:fldCharType="begin"/>
        </w:r>
        <w:r>
          <w:rPr>
            <w:webHidden/>
          </w:rPr>
          <w:instrText xml:space="preserve"> PAGEREF _Toc194301587 \h </w:instrText>
        </w:r>
        <w:r>
          <w:rPr>
            <w:webHidden/>
          </w:rPr>
        </w:r>
        <w:r>
          <w:rPr>
            <w:webHidden/>
          </w:rPr>
          <w:fldChar w:fldCharType="separate"/>
        </w:r>
        <w:r>
          <w:rPr>
            <w:webHidden/>
          </w:rPr>
          <w:t>28</w:t>
        </w:r>
        <w:r>
          <w:rPr>
            <w:webHidden/>
          </w:rPr>
          <w:fldChar w:fldCharType="end"/>
        </w:r>
      </w:hyperlink>
    </w:p>
    <w:p w14:paraId="67BD03C9" w14:textId="448CFCD8"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88" w:history="1">
        <w:r w:rsidRPr="003527E0">
          <w:rPr>
            <w:rStyle w:val="Hyperlink"/>
          </w:rPr>
          <w:t>4.1</w:t>
        </w:r>
        <w:r>
          <w:rPr>
            <w:rFonts w:asciiTheme="minorHAnsi" w:eastAsiaTheme="minorEastAsia" w:hAnsiTheme="minorHAnsi" w:cstheme="minorBidi"/>
            <w:kern w:val="2"/>
            <w:sz w:val="24"/>
            <w:szCs w:val="24"/>
            <w14:ligatures w14:val="standardContextual"/>
          </w:rPr>
          <w:tab/>
        </w:r>
        <w:r w:rsidRPr="003527E0">
          <w:rPr>
            <w:rStyle w:val="Hyperlink"/>
          </w:rPr>
          <w:t>Inleiding</w:t>
        </w:r>
        <w:r>
          <w:rPr>
            <w:webHidden/>
          </w:rPr>
          <w:tab/>
        </w:r>
        <w:r>
          <w:rPr>
            <w:webHidden/>
          </w:rPr>
          <w:fldChar w:fldCharType="begin"/>
        </w:r>
        <w:r>
          <w:rPr>
            <w:webHidden/>
          </w:rPr>
          <w:instrText xml:space="preserve"> PAGEREF _Toc194301588 \h </w:instrText>
        </w:r>
        <w:r>
          <w:rPr>
            <w:webHidden/>
          </w:rPr>
        </w:r>
        <w:r>
          <w:rPr>
            <w:webHidden/>
          </w:rPr>
          <w:fldChar w:fldCharType="separate"/>
        </w:r>
        <w:r>
          <w:rPr>
            <w:webHidden/>
          </w:rPr>
          <w:t>28</w:t>
        </w:r>
        <w:r>
          <w:rPr>
            <w:webHidden/>
          </w:rPr>
          <w:fldChar w:fldCharType="end"/>
        </w:r>
      </w:hyperlink>
    </w:p>
    <w:p w14:paraId="5947340C" w14:textId="5A49829C"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89" w:history="1">
        <w:r w:rsidRPr="003527E0">
          <w:rPr>
            <w:rStyle w:val="Hyperlink"/>
          </w:rPr>
          <w:t>4.2</w:t>
        </w:r>
        <w:r>
          <w:rPr>
            <w:rFonts w:asciiTheme="minorHAnsi" w:eastAsiaTheme="minorEastAsia" w:hAnsiTheme="minorHAnsi" w:cstheme="minorBidi"/>
            <w:kern w:val="2"/>
            <w:sz w:val="24"/>
            <w:szCs w:val="24"/>
            <w14:ligatures w14:val="standardContextual"/>
          </w:rPr>
          <w:tab/>
        </w:r>
        <w:r w:rsidRPr="003527E0">
          <w:rPr>
            <w:rStyle w:val="Hyperlink"/>
          </w:rPr>
          <w:t>Zelfstandig</w:t>
        </w:r>
        <w:r>
          <w:rPr>
            <w:webHidden/>
          </w:rPr>
          <w:tab/>
        </w:r>
        <w:r>
          <w:rPr>
            <w:webHidden/>
          </w:rPr>
          <w:fldChar w:fldCharType="begin"/>
        </w:r>
        <w:r>
          <w:rPr>
            <w:webHidden/>
          </w:rPr>
          <w:instrText xml:space="preserve"> PAGEREF _Toc194301589 \h </w:instrText>
        </w:r>
        <w:r>
          <w:rPr>
            <w:webHidden/>
          </w:rPr>
        </w:r>
        <w:r>
          <w:rPr>
            <w:webHidden/>
          </w:rPr>
          <w:fldChar w:fldCharType="separate"/>
        </w:r>
        <w:r>
          <w:rPr>
            <w:webHidden/>
          </w:rPr>
          <w:t>28</w:t>
        </w:r>
        <w:r>
          <w:rPr>
            <w:webHidden/>
          </w:rPr>
          <w:fldChar w:fldCharType="end"/>
        </w:r>
      </w:hyperlink>
    </w:p>
    <w:p w14:paraId="1BA49E22" w14:textId="6F750EEA"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90" w:history="1">
        <w:r w:rsidRPr="003527E0">
          <w:rPr>
            <w:rStyle w:val="Hyperlink"/>
          </w:rPr>
          <w:t>4.3</w:t>
        </w:r>
        <w:r>
          <w:rPr>
            <w:rFonts w:asciiTheme="minorHAnsi" w:eastAsiaTheme="minorEastAsia" w:hAnsiTheme="minorHAnsi" w:cstheme="minorBidi"/>
            <w:kern w:val="2"/>
            <w:sz w:val="24"/>
            <w:szCs w:val="24"/>
            <w14:ligatures w14:val="standardContextual"/>
          </w:rPr>
          <w:tab/>
        </w:r>
        <w:r w:rsidRPr="003527E0">
          <w:rPr>
            <w:rStyle w:val="Hyperlink"/>
          </w:rPr>
          <w:t>Combinatievorming</w:t>
        </w:r>
        <w:r>
          <w:rPr>
            <w:webHidden/>
          </w:rPr>
          <w:tab/>
        </w:r>
        <w:r>
          <w:rPr>
            <w:webHidden/>
          </w:rPr>
          <w:fldChar w:fldCharType="begin"/>
        </w:r>
        <w:r>
          <w:rPr>
            <w:webHidden/>
          </w:rPr>
          <w:instrText xml:space="preserve"> PAGEREF _Toc194301590 \h </w:instrText>
        </w:r>
        <w:r>
          <w:rPr>
            <w:webHidden/>
          </w:rPr>
        </w:r>
        <w:r>
          <w:rPr>
            <w:webHidden/>
          </w:rPr>
          <w:fldChar w:fldCharType="separate"/>
        </w:r>
        <w:r>
          <w:rPr>
            <w:webHidden/>
          </w:rPr>
          <w:t>28</w:t>
        </w:r>
        <w:r>
          <w:rPr>
            <w:webHidden/>
          </w:rPr>
          <w:fldChar w:fldCharType="end"/>
        </w:r>
      </w:hyperlink>
    </w:p>
    <w:p w14:paraId="155335CD" w14:textId="38880074"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91" w:history="1">
        <w:r w:rsidRPr="003527E0">
          <w:rPr>
            <w:rStyle w:val="Hyperlink"/>
          </w:rPr>
          <w:t>4.4</w:t>
        </w:r>
        <w:r>
          <w:rPr>
            <w:rFonts w:asciiTheme="minorHAnsi" w:eastAsiaTheme="minorEastAsia" w:hAnsiTheme="minorHAnsi" w:cstheme="minorBidi"/>
            <w:kern w:val="2"/>
            <w:sz w:val="24"/>
            <w:szCs w:val="24"/>
            <w14:ligatures w14:val="standardContextual"/>
          </w:rPr>
          <w:tab/>
        </w:r>
        <w:r w:rsidRPr="003527E0">
          <w:rPr>
            <w:rStyle w:val="Hyperlink"/>
          </w:rPr>
          <w:t>Onderaanneming</w:t>
        </w:r>
        <w:r>
          <w:rPr>
            <w:webHidden/>
          </w:rPr>
          <w:tab/>
        </w:r>
        <w:r>
          <w:rPr>
            <w:webHidden/>
          </w:rPr>
          <w:fldChar w:fldCharType="begin"/>
        </w:r>
        <w:r>
          <w:rPr>
            <w:webHidden/>
          </w:rPr>
          <w:instrText xml:space="preserve"> PAGEREF _Toc194301591 \h </w:instrText>
        </w:r>
        <w:r>
          <w:rPr>
            <w:webHidden/>
          </w:rPr>
        </w:r>
        <w:r>
          <w:rPr>
            <w:webHidden/>
          </w:rPr>
          <w:fldChar w:fldCharType="separate"/>
        </w:r>
        <w:r>
          <w:rPr>
            <w:webHidden/>
          </w:rPr>
          <w:t>28</w:t>
        </w:r>
        <w:r>
          <w:rPr>
            <w:webHidden/>
          </w:rPr>
          <w:fldChar w:fldCharType="end"/>
        </w:r>
      </w:hyperlink>
    </w:p>
    <w:p w14:paraId="3443BCD6" w14:textId="5B52B07A"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92" w:history="1">
        <w:r w:rsidRPr="003527E0">
          <w:rPr>
            <w:rStyle w:val="Hyperlink"/>
          </w:rPr>
          <w:t>4.5</w:t>
        </w:r>
        <w:r>
          <w:rPr>
            <w:rFonts w:asciiTheme="minorHAnsi" w:eastAsiaTheme="minorEastAsia" w:hAnsiTheme="minorHAnsi" w:cstheme="minorBidi"/>
            <w:kern w:val="2"/>
            <w:sz w:val="24"/>
            <w:szCs w:val="24"/>
            <w14:ligatures w14:val="standardContextual"/>
          </w:rPr>
          <w:tab/>
        </w:r>
        <w:r w:rsidRPr="003527E0">
          <w:rPr>
            <w:rStyle w:val="Hyperlink"/>
          </w:rPr>
          <w:t>Derden</w:t>
        </w:r>
        <w:r>
          <w:rPr>
            <w:webHidden/>
          </w:rPr>
          <w:tab/>
        </w:r>
        <w:r>
          <w:rPr>
            <w:webHidden/>
          </w:rPr>
          <w:fldChar w:fldCharType="begin"/>
        </w:r>
        <w:r>
          <w:rPr>
            <w:webHidden/>
          </w:rPr>
          <w:instrText xml:space="preserve"> PAGEREF _Toc194301592 \h </w:instrText>
        </w:r>
        <w:r>
          <w:rPr>
            <w:webHidden/>
          </w:rPr>
        </w:r>
        <w:r>
          <w:rPr>
            <w:webHidden/>
          </w:rPr>
          <w:fldChar w:fldCharType="separate"/>
        </w:r>
        <w:r>
          <w:rPr>
            <w:webHidden/>
          </w:rPr>
          <w:t>29</w:t>
        </w:r>
        <w:r>
          <w:rPr>
            <w:webHidden/>
          </w:rPr>
          <w:fldChar w:fldCharType="end"/>
        </w:r>
      </w:hyperlink>
    </w:p>
    <w:p w14:paraId="25B01C89" w14:textId="221F6DAD" w:rsidR="00D907BF" w:rsidRDefault="00D907BF">
      <w:pPr>
        <w:pStyle w:val="Inhopg1"/>
        <w:tabs>
          <w:tab w:val="left" w:pos="880"/>
          <w:tab w:val="right" w:leader="dot" w:pos="9061"/>
        </w:tabs>
        <w:rPr>
          <w:rFonts w:asciiTheme="minorHAnsi" w:eastAsiaTheme="minorEastAsia" w:hAnsiTheme="minorHAnsi" w:cstheme="minorBidi"/>
          <w:b w:val="0"/>
          <w:kern w:val="2"/>
          <w:sz w:val="24"/>
          <w:szCs w:val="24"/>
          <w14:ligatures w14:val="standardContextual"/>
        </w:rPr>
      </w:pPr>
      <w:hyperlink w:anchor="_Toc194301593" w:history="1">
        <w:r w:rsidRPr="003527E0">
          <w:rPr>
            <w:rStyle w:val="Hyperlink"/>
          </w:rPr>
          <w:t>5</w:t>
        </w:r>
        <w:r>
          <w:rPr>
            <w:rFonts w:asciiTheme="minorHAnsi" w:eastAsiaTheme="minorEastAsia" w:hAnsiTheme="minorHAnsi" w:cstheme="minorBidi"/>
            <w:b w:val="0"/>
            <w:kern w:val="2"/>
            <w:sz w:val="24"/>
            <w:szCs w:val="24"/>
            <w14:ligatures w14:val="standardContextual"/>
          </w:rPr>
          <w:tab/>
        </w:r>
        <w:r w:rsidRPr="003527E0">
          <w:rPr>
            <w:rStyle w:val="Hyperlink"/>
          </w:rPr>
          <w:t>Uitsluitingsgronden</w:t>
        </w:r>
        <w:r>
          <w:rPr>
            <w:webHidden/>
          </w:rPr>
          <w:tab/>
        </w:r>
        <w:r>
          <w:rPr>
            <w:webHidden/>
          </w:rPr>
          <w:fldChar w:fldCharType="begin"/>
        </w:r>
        <w:r>
          <w:rPr>
            <w:webHidden/>
          </w:rPr>
          <w:instrText xml:space="preserve"> PAGEREF _Toc194301593 \h </w:instrText>
        </w:r>
        <w:r>
          <w:rPr>
            <w:webHidden/>
          </w:rPr>
        </w:r>
        <w:r>
          <w:rPr>
            <w:webHidden/>
          </w:rPr>
          <w:fldChar w:fldCharType="separate"/>
        </w:r>
        <w:r>
          <w:rPr>
            <w:webHidden/>
          </w:rPr>
          <w:t>30</w:t>
        </w:r>
        <w:r>
          <w:rPr>
            <w:webHidden/>
          </w:rPr>
          <w:fldChar w:fldCharType="end"/>
        </w:r>
      </w:hyperlink>
    </w:p>
    <w:p w14:paraId="70436F7C" w14:textId="2C07410D"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94" w:history="1">
        <w:r w:rsidRPr="003527E0">
          <w:rPr>
            <w:rStyle w:val="Hyperlink"/>
          </w:rPr>
          <w:t>5.1</w:t>
        </w:r>
        <w:r>
          <w:rPr>
            <w:rFonts w:asciiTheme="minorHAnsi" w:eastAsiaTheme="minorEastAsia" w:hAnsiTheme="minorHAnsi" w:cstheme="minorBidi"/>
            <w:kern w:val="2"/>
            <w:sz w:val="24"/>
            <w:szCs w:val="24"/>
            <w14:ligatures w14:val="standardContextual"/>
          </w:rPr>
          <w:tab/>
        </w:r>
        <w:r w:rsidRPr="003527E0">
          <w:rPr>
            <w:rStyle w:val="Hyperlink"/>
          </w:rPr>
          <w:t>Inleiding</w:t>
        </w:r>
        <w:r>
          <w:rPr>
            <w:webHidden/>
          </w:rPr>
          <w:tab/>
        </w:r>
        <w:r>
          <w:rPr>
            <w:webHidden/>
          </w:rPr>
          <w:fldChar w:fldCharType="begin"/>
        </w:r>
        <w:r>
          <w:rPr>
            <w:webHidden/>
          </w:rPr>
          <w:instrText xml:space="preserve"> PAGEREF _Toc194301594 \h </w:instrText>
        </w:r>
        <w:r>
          <w:rPr>
            <w:webHidden/>
          </w:rPr>
        </w:r>
        <w:r>
          <w:rPr>
            <w:webHidden/>
          </w:rPr>
          <w:fldChar w:fldCharType="separate"/>
        </w:r>
        <w:r>
          <w:rPr>
            <w:webHidden/>
          </w:rPr>
          <w:t>30</w:t>
        </w:r>
        <w:r>
          <w:rPr>
            <w:webHidden/>
          </w:rPr>
          <w:fldChar w:fldCharType="end"/>
        </w:r>
      </w:hyperlink>
    </w:p>
    <w:p w14:paraId="6618DF55" w14:textId="349928E2"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95" w:history="1">
        <w:r w:rsidRPr="003527E0">
          <w:rPr>
            <w:rStyle w:val="Hyperlink"/>
          </w:rPr>
          <w:t>5.2</w:t>
        </w:r>
        <w:r>
          <w:rPr>
            <w:rFonts w:asciiTheme="minorHAnsi" w:eastAsiaTheme="minorEastAsia" w:hAnsiTheme="minorHAnsi" w:cstheme="minorBidi"/>
            <w:kern w:val="2"/>
            <w:sz w:val="24"/>
            <w:szCs w:val="24"/>
            <w14:ligatures w14:val="standardContextual"/>
          </w:rPr>
          <w:tab/>
        </w:r>
        <w:r w:rsidRPr="003527E0">
          <w:rPr>
            <w:rStyle w:val="Hyperlink"/>
          </w:rPr>
          <w:t>Bewijsmiddelen uitsluitingsgronden</w:t>
        </w:r>
        <w:r>
          <w:rPr>
            <w:webHidden/>
          </w:rPr>
          <w:tab/>
        </w:r>
        <w:r>
          <w:rPr>
            <w:webHidden/>
          </w:rPr>
          <w:fldChar w:fldCharType="begin"/>
        </w:r>
        <w:r>
          <w:rPr>
            <w:webHidden/>
          </w:rPr>
          <w:instrText xml:space="preserve"> PAGEREF _Toc194301595 \h </w:instrText>
        </w:r>
        <w:r>
          <w:rPr>
            <w:webHidden/>
          </w:rPr>
        </w:r>
        <w:r>
          <w:rPr>
            <w:webHidden/>
          </w:rPr>
          <w:fldChar w:fldCharType="separate"/>
        </w:r>
        <w:r>
          <w:rPr>
            <w:webHidden/>
          </w:rPr>
          <w:t>30</w:t>
        </w:r>
        <w:r>
          <w:rPr>
            <w:webHidden/>
          </w:rPr>
          <w:fldChar w:fldCharType="end"/>
        </w:r>
      </w:hyperlink>
    </w:p>
    <w:p w14:paraId="633CA04F" w14:textId="693332CE"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96" w:history="1">
        <w:r w:rsidRPr="003527E0">
          <w:rPr>
            <w:rStyle w:val="Hyperlink"/>
            <w:b/>
          </w:rPr>
          <w:t>5.2.1</w:t>
        </w:r>
        <w:r>
          <w:rPr>
            <w:rFonts w:asciiTheme="minorHAnsi" w:eastAsiaTheme="minorEastAsia" w:hAnsiTheme="minorHAnsi" w:cstheme="minorBidi"/>
            <w:kern w:val="2"/>
            <w:sz w:val="24"/>
            <w:szCs w:val="24"/>
            <w14:ligatures w14:val="standardContextual"/>
          </w:rPr>
          <w:tab/>
        </w:r>
        <w:r w:rsidRPr="003527E0">
          <w:rPr>
            <w:rStyle w:val="Hyperlink"/>
            <w:b/>
          </w:rPr>
          <w:t>Bij één inschrijver</w:t>
        </w:r>
        <w:r>
          <w:rPr>
            <w:webHidden/>
          </w:rPr>
          <w:tab/>
        </w:r>
        <w:r>
          <w:rPr>
            <w:webHidden/>
          </w:rPr>
          <w:fldChar w:fldCharType="begin"/>
        </w:r>
        <w:r>
          <w:rPr>
            <w:webHidden/>
          </w:rPr>
          <w:instrText xml:space="preserve"> PAGEREF _Toc194301596 \h </w:instrText>
        </w:r>
        <w:r>
          <w:rPr>
            <w:webHidden/>
          </w:rPr>
        </w:r>
        <w:r>
          <w:rPr>
            <w:webHidden/>
          </w:rPr>
          <w:fldChar w:fldCharType="separate"/>
        </w:r>
        <w:r>
          <w:rPr>
            <w:webHidden/>
          </w:rPr>
          <w:t>30</w:t>
        </w:r>
        <w:r>
          <w:rPr>
            <w:webHidden/>
          </w:rPr>
          <w:fldChar w:fldCharType="end"/>
        </w:r>
      </w:hyperlink>
    </w:p>
    <w:p w14:paraId="27DEEE23" w14:textId="7EAD1255"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97" w:history="1">
        <w:r w:rsidRPr="003527E0">
          <w:rPr>
            <w:rStyle w:val="Hyperlink"/>
            <w:b/>
          </w:rPr>
          <w:t>5.2.2</w:t>
        </w:r>
        <w:r>
          <w:rPr>
            <w:rFonts w:asciiTheme="minorHAnsi" w:eastAsiaTheme="minorEastAsia" w:hAnsiTheme="minorHAnsi" w:cstheme="minorBidi"/>
            <w:kern w:val="2"/>
            <w:sz w:val="24"/>
            <w:szCs w:val="24"/>
            <w14:ligatures w14:val="standardContextual"/>
          </w:rPr>
          <w:tab/>
        </w:r>
        <w:r w:rsidRPr="003527E0">
          <w:rPr>
            <w:rStyle w:val="Hyperlink"/>
            <w:b/>
          </w:rPr>
          <w:t>Bij een combinatie</w:t>
        </w:r>
        <w:r>
          <w:rPr>
            <w:webHidden/>
          </w:rPr>
          <w:tab/>
        </w:r>
        <w:r>
          <w:rPr>
            <w:webHidden/>
          </w:rPr>
          <w:fldChar w:fldCharType="begin"/>
        </w:r>
        <w:r>
          <w:rPr>
            <w:webHidden/>
          </w:rPr>
          <w:instrText xml:space="preserve"> PAGEREF _Toc194301597 \h </w:instrText>
        </w:r>
        <w:r>
          <w:rPr>
            <w:webHidden/>
          </w:rPr>
        </w:r>
        <w:r>
          <w:rPr>
            <w:webHidden/>
          </w:rPr>
          <w:fldChar w:fldCharType="separate"/>
        </w:r>
        <w:r>
          <w:rPr>
            <w:webHidden/>
          </w:rPr>
          <w:t>31</w:t>
        </w:r>
        <w:r>
          <w:rPr>
            <w:webHidden/>
          </w:rPr>
          <w:fldChar w:fldCharType="end"/>
        </w:r>
      </w:hyperlink>
    </w:p>
    <w:p w14:paraId="2E627CB9" w14:textId="6B3AC4E2"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98" w:history="1">
        <w:r w:rsidRPr="003527E0">
          <w:rPr>
            <w:rStyle w:val="Hyperlink"/>
            <w:b/>
          </w:rPr>
          <w:t>5.2.3</w:t>
        </w:r>
        <w:r>
          <w:rPr>
            <w:rFonts w:asciiTheme="minorHAnsi" w:eastAsiaTheme="minorEastAsia" w:hAnsiTheme="minorHAnsi" w:cstheme="minorBidi"/>
            <w:kern w:val="2"/>
            <w:sz w:val="24"/>
            <w:szCs w:val="24"/>
            <w14:ligatures w14:val="standardContextual"/>
          </w:rPr>
          <w:tab/>
        </w:r>
        <w:r w:rsidRPr="003527E0">
          <w:rPr>
            <w:rStyle w:val="Hyperlink"/>
            <w:b/>
          </w:rPr>
          <w:t>Bij Onderaanneming</w:t>
        </w:r>
        <w:r>
          <w:rPr>
            <w:webHidden/>
          </w:rPr>
          <w:tab/>
        </w:r>
        <w:r>
          <w:rPr>
            <w:webHidden/>
          </w:rPr>
          <w:fldChar w:fldCharType="begin"/>
        </w:r>
        <w:r>
          <w:rPr>
            <w:webHidden/>
          </w:rPr>
          <w:instrText xml:space="preserve"> PAGEREF _Toc194301598 \h </w:instrText>
        </w:r>
        <w:r>
          <w:rPr>
            <w:webHidden/>
          </w:rPr>
        </w:r>
        <w:r>
          <w:rPr>
            <w:webHidden/>
          </w:rPr>
          <w:fldChar w:fldCharType="separate"/>
        </w:r>
        <w:r>
          <w:rPr>
            <w:webHidden/>
          </w:rPr>
          <w:t>31</w:t>
        </w:r>
        <w:r>
          <w:rPr>
            <w:webHidden/>
          </w:rPr>
          <w:fldChar w:fldCharType="end"/>
        </w:r>
      </w:hyperlink>
    </w:p>
    <w:p w14:paraId="13578E0A" w14:textId="33EA0E4A"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599" w:history="1">
        <w:r w:rsidRPr="003527E0">
          <w:rPr>
            <w:rStyle w:val="Hyperlink"/>
            <w:b/>
          </w:rPr>
          <w:t>5.2.4</w:t>
        </w:r>
        <w:r>
          <w:rPr>
            <w:rFonts w:asciiTheme="minorHAnsi" w:eastAsiaTheme="minorEastAsia" w:hAnsiTheme="minorHAnsi" w:cstheme="minorBidi"/>
            <w:kern w:val="2"/>
            <w:sz w:val="24"/>
            <w:szCs w:val="24"/>
            <w14:ligatures w14:val="standardContextual"/>
          </w:rPr>
          <w:tab/>
        </w:r>
        <w:r w:rsidRPr="003527E0">
          <w:rPr>
            <w:rStyle w:val="Hyperlink"/>
            <w:b/>
          </w:rPr>
          <w:t>Bij beroep op derde</w:t>
        </w:r>
        <w:r>
          <w:rPr>
            <w:webHidden/>
          </w:rPr>
          <w:tab/>
        </w:r>
        <w:r>
          <w:rPr>
            <w:webHidden/>
          </w:rPr>
          <w:fldChar w:fldCharType="begin"/>
        </w:r>
        <w:r>
          <w:rPr>
            <w:webHidden/>
          </w:rPr>
          <w:instrText xml:space="preserve"> PAGEREF _Toc194301599 \h </w:instrText>
        </w:r>
        <w:r>
          <w:rPr>
            <w:webHidden/>
          </w:rPr>
        </w:r>
        <w:r>
          <w:rPr>
            <w:webHidden/>
          </w:rPr>
          <w:fldChar w:fldCharType="separate"/>
        </w:r>
        <w:r>
          <w:rPr>
            <w:webHidden/>
          </w:rPr>
          <w:t>31</w:t>
        </w:r>
        <w:r>
          <w:rPr>
            <w:webHidden/>
          </w:rPr>
          <w:fldChar w:fldCharType="end"/>
        </w:r>
      </w:hyperlink>
    </w:p>
    <w:p w14:paraId="20F0DE64" w14:textId="080441A6"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600" w:history="1">
        <w:r w:rsidRPr="003527E0">
          <w:rPr>
            <w:rStyle w:val="Hyperlink"/>
            <w:b/>
          </w:rPr>
          <w:t>5.2.5</w:t>
        </w:r>
        <w:r>
          <w:rPr>
            <w:rFonts w:asciiTheme="minorHAnsi" w:eastAsiaTheme="minorEastAsia" w:hAnsiTheme="minorHAnsi" w:cstheme="minorBidi"/>
            <w:kern w:val="2"/>
            <w:sz w:val="24"/>
            <w:szCs w:val="24"/>
            <w14:ligatures w14:val="standardContextual"/>
          </w:rPr>
          <w:tab/>
        </w:r>
        <w:r w:rsidRPr="003527E0">
          <w:rPr>
            <w:rStyle w:val="Hyperlink"/>
            <w:b/>
          </w:rPr>
          <w:t>Vervangende derde(n)</w:t>
        </w:r>
        <w:r>
          <w:rPr>
            <w:webHidden/>
          </w:rPr>
          <w:tab/>
        </w:r>
        <w:r>
          <w:rPr>
            <w:webHidden/>
          </w:rPr>
          <w:fldChar w:fldCharType="begin"/>
        </w:r>
        <w:r>
          <w:rPr>
            <w:webHidden/>
          </w:rPr>
          <w:instrText xml:space="preserve"> PAGEREF _Toc194301600 \h </w:instrText>
        </w:r>
        <w:r>
          <w:rPr>
            <w:webHidden/>
          </w:rPr>
        </w:r>
        <w:r>
          <w:rPr>
            <w:webHidden/>
          </w:rPr>
          <w:fldChar w:fldCharType="separate"/>
        </w:r>
        <w:r>
          <w:rPr>
            <w:webHidden/>
          </w:rPr>
          <w:t>32</w:t>
        </w:r>
        <w:r>
          <w:rPr>
            <w:webHidden/>
          </w:rPr>
          <w:fldChar w:fldCharType="end"/>
        </w:r>
      </w:hyperlink>
    </w:p>
    <w:p w14:paraId="5390641D" w14:textId="1A22296B"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601" w:history="1">
        <w:r w:rsidRPr="003527E0">
          <w:rPr>
            <w:rStyle w:val="Hyperlink"/>
            <w:b/>
          </w:rPr>
          <w:t>5.2.6</w:t>
        </w:r>
        <w:r>
          <w:rPr>
            <w:rFonts w:asciiTheme="minorHAnsi" w:eastAsiaTheme="minorEastAsia" w:hAnsiTheme="minorHAnsi" w:cstheme="minorBidi"/>
            <w:kern w:val="2"/>
            <w:sz w:val="24"/>
            <w:szCs w:val="24"/>
            <w14:ligatures w14:val="standardContextual"/>
          </w:rPr>
          <w:tab/>
        </w:r>
        <w:r w:rsidRPr="003527E0">
          <w:rPr>
            <w:rStyle w:val="Hyperlink"/>
            <w:b/>
          </w:rPr>
          <w:t>Bewijsmiddelen</w:t>
        </w:r>
        <w:r>
          <w:rPr>
            <w:webHidden/>
          </w:rPr>
          <w:tab/>
        </w:r>
        <w:r>
          <w:rPr>
            <w:webHidden/>
          </w:rPr>
          <w:fldChar w:fldCharType="begin"/>
        </w:r>
        <w:r>
          <w:rPr>
            <w:webHidden/>
          </w:rPr>
          <w:instrText xml:space="preserve"> PAGEREF _Toc194301601 \h </w:instrText>
        </w:r>
        <w:r>
          <w:rPr>
            <w:webHidden/>
          </w:rPr>
        </w:r>
        <w:r>
          <w:rPr>
            <w:webHidden/>
          </w:rPr>
          <w:fldChar w:fldCharType="separate"/>
        </w:r>
        <w:r>
          <w:rPr>
            <w:webHidden/>
          </w:rPr>
          <w:t>32</w:t>
        </w:r>
        <w:r>
          <w:rPr>
            <w:webHidden/>
          </w:rPr>
          <w:fldChar w:fldCharType="end"/>
        </w:r>
      </w:hyperlink>
    </w:p>
    <w:p w14:paraId="655D98CE" w14:textId="1B97F319"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602" w:history="1">
        <w:r w:rsidRPr="003527E0">
          <w:rPr>
            <w:rStyle w:val="Hyperlink"/>
          </w:rPr>
          <w:t>5.3</w:t>
        </w:r>
        <w:r>
          <w:rPr>
            <w:rFonts w:asciiTheme="minorHAnsi" w:eastAsiaTheme="minorEastAsia" w:hAnsiTheme="minorHAnsi" w:cstheme="minorBidi"/>
            <w:kern w:val="2"/>
            <w:sz w:val="24"/>
            <w:szCs w:val="24"/>
            <w14:ligatures w14:val="standardContextual"/>
          </w:rPr>
          <w:tab/>
        </w:r>
        <w:r w:rsidRPr="003527E0">
          <w:rPr>
            <w:rStyle w:val="Hyperlink"/>
          </w:rPr>
          <w:t>Bewijsmiddelen uitsluitingsgronden niet NL-inschrijvers</w:t>
        </w:r>
        <w:r>
          <w:rPr>
            <w:webHidden/>
          </w:rPr>
          <w:tab/>
        </w:r>
        <w:r>
          <w:rPr>
            <w:webHidden/>
          </w:rPr>
          <w:fldChar w:fldCharType="begin"/>
        </w:r>
        <w:r>
          <w:rPr>
            <w:webHidden/>
          </w:rPr>
          <w:instrText xml:space="preserve"> PAGEREF _Toc194301602 \h </w:instrText>
        </w:r>
        <w:r>
          <w:rPr>
            <w:webHidden/>
          </w:rPr>
        </w:r>
        <w:r>
          <w:rPr>
            <w:webHidden/>
          </w:rPr>
          <w:fldChar w:fldCharType="separate"/>
        </w:r>
        <w:r>
          <w:rPr>
            <w:webHidden/>
          </w:rPr>
          <w:t>34</w:t>
        </w:r>
        <w:r>
          <w:rPr>
            <w:webHidden/>
          </w:rPr>
          <w:fldChar w:fldCharType="end"/>
        </w:r>
      </w:hyperlink>
    </w:p>
    <w:p w14:paraId="52BC02BB" w14:textId="634087D3" w:rsidR="00D907BF" w:rsidRDefault="00D907BF">
      <w:pPr>
        <w:pStyle w:val="Inhopg1"/>
        <w:tabs>
          <w:tab w:val="left" w:pos="880"/>
          <w:tab w:val="right" w:leader="dot" w:pos="9061"/>
        </w:tabs>
        <w:rPr>
          <w:rFonts w:asciiTheme="minorHAnsi" w:eastAsiaTheme="minorEastAsia" w:hAnsiTheme="minorHAnsi" w:cstheme="minorBidi"/>
          <w:b w:val="0"/>
          <w:kern w:val="2"/>
          <w:sz w:val="24"/>
          <w:szCs w:val="24"/>
          <w14:ligatures w14:val="standardContextual"/>
        </w:rPr>
      </w:pPr>
      <w:hyperlink w:anchor="_Toc194301603" w:history="1">
        <w:r w:rsidRPr="003527E0">
          <w:rPr>
            <w:rStyle w:val="Hyperlink"/>
          </w:rPr>
          <w:t>6</w:t>
        </w:r>
        <w:r>
          <w:rPr>
            <w:rFonts w:asciiTheme="minorHAnsi" w:eastAsiaTheme="minorEastAsia" w:hAnsiTheme="minorHAnsi" w:cstheme="minorBidi"/>
            <w:b w:val="0"/>
            <w:kern w:val="2"/>
            <w:sz w:val="24"/>
            <w:szCs w:val="24"/>
            <w14:ligatures w14:val="standardContextual"/>
          </w:rPr>
          <w:tab/>
        </w:r>
        <w:r w:rsidRPr="003527E0">
          <w:rPr>
            <w:rStyle w:val="Hyperlink"/>
          </w:rPr>
          <w:t>Geschiktheidseisen</w:t>
        </w:r>
        <w:r>
          <w:rPr>
            <w:webHidden/>
          </w:rPr>
          <w:tab/>
        </w:r>
        <w:r>
          <w:rPr>
            <w:webHidden/>
          </w:rPr>
          <w:fldChar w:fldCharType="begin"/>
        </w:r>
        <w:r>
          <w:rPr>
            <w:webHidden/>
          </w:rPr>
          <w:instrText xml:space="preserve"> PAGEREF _Toc194301603 \h </w:instrText>
        </w:r>
        <w:r>
          <w:rPr>
            <w:webHidden/>
          </w:rPr>
        </w:r>
        <w:r>
          <w:rPr>
            <w:webHidden/>
          </w:rPr>
          <w:fldChar w:fldCharType="separate"/>
        </w:r>
        <w:r>
          <w:rPr>
            <w:webHidden/>
          </w:rPr>
          <w:t>35</w:t>
        </w:r>
        <w:r>
          <w:rPr>
            <w:webHidden/>
          </w:rPr>
          <w:fldChar w:fldCharType="end"/>
        </w:r>
      </w:hyperlink>
    </w:p>
    <w:p w14:paraId="11C1AF5B" w14:textId="04F34520"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604" w:history="1">
        <w:r w:rsidRPr="003527E0">
          <w:rPr>
            <w:rStyle w:val="Hyperlink"/>
          </w:rPr>
          <w:t>6.1</w:t>
        </w:r>
        <w:r>
          <w:rPr>
            <w:rFonts w:asciiTheme="minorHAnsi" w:eastAsiaTheme="minorEastAsia" w:hAnsiTheme="minorHAnsi" w:cstheme="minorBidi"/>
            <w:kern w:val="2"/>
            <w:sz w:val="24"/>
            <w:szCs w:val="24"/>
            <w14:ligatures w14:val="standardContextual"/>
          </w:rPr>
          <w:tab/>
        </w:r>
        <w:r w:rsidRPr="003527E0">
          <w:rPr>
            <w:rStyle w:val="Hyperlink"/>
          </w:rPr>
          <w:t>Inleiding</w:t>
        </w:r>
        <w:r>
          <w:rPr>
            <w:webHidden/>
          </w:rPr>
          <w:tab/>
        </w:r>
        <w:r>
          <w:rPr>
            <w:webHidden/>
          </w:rPr>
          <w:fldChar w:fldCharType="begin"/>
        </w:r>
        <w:r>
          <w:rPr>
            <w:webHidden/>
          </w:rPr>
          <w:instrText xml:space="preserve"> PAGEREF _Toc194301604 \h </w:instrText>
        </w:r>
        <w:r>
          <w:rPr>
            <w:webHidden/>
          </w:rPr>
        </w:r>
        <w:r>
          <w:rPr>
            <w:webHidden/>
          </w:rPr>
          <w:fldChar w:fldCharType="separate"/>
        </w:r>
        <w:r>
          <w:rPr>
            <w:webHidden/>
          </w:rPr>
          <w:t>35</w:t>
        </w:r>
        <w:r>
          <w:rPr>
            <w:webHidden/>
          </w:rPr>
          <w:fldChar w:fldCharType="end"/>
        </w:r>
      </w:hyperlink>
    </w:p>
    <w:p w14:paraId="4E70ED5B" w14:textId="3B8C43D0"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605" w:history="1">
        <w:r w:rsidRPr="003527E0">
          <w:rPr>
            <w:rStyle w:val="Hyperlink"/>
          </w:rPr>
          <w:t>6.2</w:t>
        </w:r>
        <w:r>
          <w:rPr>
            <w:rFonts w:asciiTheme="minorHAnsi" w:eastAsiaTheme="minorEastAsia" w:hAnsiTheme="minorHAnsi" w:cstheme="minorBidi"/>
            <w:kern w:val="2"/>
            <w:sz w:val="24"/>
            <w:szCs w:val="24"/>
            <w14:ligatures w14:val="standardContextual"/>
          </w:rPr>
          <w:tab/>
        </w:r>
        <w:r w:rsidRPr="003527E0">
          <w:rPr>
            <w:rStyle w:val="Hyperlink"/>
          </w:rPr>
          <w:t>Bevoegdheid de beroepsactiviteiten uit te voeren</w:t>
        </w:r>
        <w:r>
          <w:rPr>
            <w:webHidden/>
          </w:rPr>
          <w:tab/>
        </w:r>
        <w:r>
          <w:rPr>
            <w:webHidden/>
          </w:rPr>
          <w:fldChar w:fldCharType="begin"/>
        </w:r>
        <w:r>
          <w:rPr>
            <w:webHidden/>
          </w:rPr>
          <w:instrText xml:space="preserve"> PAGEREF _Toc194301605 \h </w:instrText>
        </w:r>
        <w:r>
          <w:rPr>
            <w:webHidden/>
          </w:rPr>
        </w:r>
        <w:r>
          <w:rPr>
            <w:webHidden/>
          </w:rPr>
          <w:fldChar w:fldCharType="separate"/>
        </w:r>
        <w:r>
          <w:rPr>
            <w:webHidden/>
          </w:rPr>
          <w:t>35</w:t>
        </w:r>
        <w:r>
          <w:rPr>
            <w:webHidden/>
          </w:rPr>
          <w:fldChar w:fldCharType="end"/>
        </w:r>
      </w:hyperlink>
    </w:p>
    <w:p w14:paraId="5D4E97D8" w14:textId="25765A47"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606" w:history="1">
        <w:r w:rsidRPr="003527E0">
          <w:rPr>
            <w:rStyle w:val="Hyperlink"/>
          </w:rPr>
          <w:t>6.3</w:t>
        </w:r>
        <w:r>
          <w:rPr>
            <w:rFonts w:asciiTheme="minorHAnsi" w:eastAsiaTheme="minorEastAsia" w:hAnsiTheme="minorHAnsi" w:cstheme="minorBidi"/>
            <w:kern w:val="2"/>
            <w:sz w:val="24"/>
            <w:szCs w:val="24"/>
            <w14:ligatures w14:val="standardContextual"/>
          </w:rPr>
          <w:tab/>
        </w:r>
        <w:r w:rsidRPr="003527E0">
          <w:rPr>
            <w:rStyle w:val="Hyperlink"/>
          </w:rPr>
          <w:t>Technische bekwaamheid en beroepsbekwaamheid</w:t>
        </w:r>
        <w:r>
          <w:rPr>
            <w:webHidden/>
          </w:rPr>
          <w:tab/>
        </w:r>
        <w:r>
          <w:rPr>
            <w:webHidden/>
          </w:rPr>
          <w:fldChar w:fldCharType="begin"/>
        </w:r>
        <w:r>
          <w:rPr>
            <w:webHidden/>
          </w:rPr>
          <w:instrText xml:space="preserve"> PAGEREF _Toc194301606 \h </w:instrText>
        </w:r>
        <w:r>
          <w:rPr>
            <w:webHidden/>
          </w:rPr>
        </w:r>
        <w:r>
          <w:rPr>
            <w:webHidden/>
          </w:rPr>
          <w:fldChar w:fldCharType="separate"/>
        </w:r>
        <w:r>
          <w:rPr>
            <w:webHidden/>
          </w:rPr>
          <w:t>36</w:t>
        </w:r>
        <w:r>
          <w:rPr>
            <w:webHidden/>
          </w:rPr>
          <w:fldChar w:fldCharType="end"/>
        </w:r>
      </w:hyperlink>
    </w:p>
    <w:p w14:paraId="2B2426DE" w14:textId="4CA17BAB"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607" w:history="1">
        <w:r w:rsidRPr="003527E0">
          <w:rPr>
            <w:rStyle w:val="Hyperlink"/>
          </w:rPr>
          <w:t>6.4</w:t>
        </w:r>
        <w:r>
          <w:rPr>
            <w:rFonts w:asciiTheme="minorHAnsi" w:eastAsiaTheme="minorEastAsia" w:hAnsiTheme="minorHAnsi" w:cstheme="minorBidi"/>
            <w:kern w:val="2"/>
            <w:sz w:val="24"/>
            <w:szCs w:val="24"/>
            <w14:ligatures w14:val="standardContextual"/>
          </w:rPr>
          <w:tab/>
        </w:r>
        <w:r w:rsidRPr="003527E0">
          <w:rPr>
            <w:rStyle w:val="Hyperlink"/>
          </w:rPr>
          <w:t>Bewijsmiddelen geschiktheidseisen en uitsluitingsgronden</w:t>
        </w:r>
        <w:r>
          <w:rPr>
            <w:webHidden/>
          </w:rPr>
          <w:tab/>
        </w:r>
        <w:r>
          <w:rPr>
            <w:webHidden/>
          </w:rPr>
          <w:fldChar w:fldCharType="begin"/>
        </w:r>
        <w:r>
          <w:rPr>
            <w:webHidden/>
          </w:rPr>
          <w:instrText xml:space="preserve"> PAGEREF _Toc194301607 \h </w:instrText>
        </w:r>
        <w:r>
          <w:rPr>
            <w:webHidden/>
          </w:rPr>
        </w:r>
        <w:r>
          <w:rPr>
            <w:webHidden/>
          </w:rPr>
          <w:fldChar w:fldCharType="separate"/>
        </w:r>
        <w:r>
          <w:rPr>
            <w:webHidden/>
          </w:rPr>
          <w:t>38</w:t>
        </w:r>
        <w:r>
          <w:rPr>
            <w:webHidden/>
          </w:rPr>
          <w:fldChar w:fldCharType="end"/>
        </w:r>
      </w:hyperlink>
    </w:p>
    <w:p w14:paraId="24F3CD9E" w14:textId="2A483809" w:rsidR="00D907BF" w:rsidRDefault="00D907BF">
      <w:pPr>
        <w:pStyle w:val="Inhopg1"/>
        <w:tabs>
          <w:tab w:val="left" w:pos="880"/>
          <w:tab w:val="right" w:leader="dot" w:pos="9061"/>
        </w:tabs>
        <w:rPr>
          <w:rFonts w:asciiTheme="minorHAnsi" w:eastAsiaTheme="minorEastAsia" w:hAnsiTheme="minorHAnsi" w:cstheme="minorBidi"/>
          <w:b w:val="0"/>
          <w:kern w:val="2"/>
          <w:sz w:val="24"/>
          <w:szCs w:val="24"/>
          <w14:ligatures w14:val="standardContextual"/>
        </w:rPr>
      </w:pPr>
      <w:hyperlink w:anchor="_Toc194301608" w:history="1">
        <w:r w:rsidRPr="003527E0">
          <w:rPr>
            <w:rStyle w:val="Hyperlink"/>
          </w:rPr>
          <w:t>7</w:t>
        </w:r>
        <w:r>
          <w:rPr>
            <w:rFonts w:asciiTheme="minorHAnsi" w:eastAsiaTheme="minorEastAsia" w:hAnsiTheme="minorHAnsi" w:cstheme="minorBidi"/>
            <w:b w:val="0"/>
            <w:kern w:val="2"/>
            <w:sz w:val="24"/>
            <w:szCs w:val="24"/>
            <w14:ligatures w14:val="standardContextual"/>
          </w:rPr>
          <w:tab/>
        </w:r>
        <w:r w:rsidRPr="003527E0">
          <w:rPr>
            <w:rStyle w:val="Hyperlink"/>
          </w:rPr>
          <w:t>Minimumeisen</w:t>
        </w:r>
        <w:r>
          <w:rPr>
            <w:webHidden/>
          </w:rPr>
          <w:tab/>
        </w:r>
        <w:r>
          <w:rPr>
            <w:webHidden/>
          </w:rPr>
          <w:fldChar w:fldCharType="begin"/>
        </w:r>
        <w:r>
          <w:rPr>
            <w:webHidden/>
          </w:rPr>
          <w:instrText xml:space="preserve"> PAGEREF _Toc194301608 \h </w:instrText>
        </w:r>
        <w:r>
          <w:rPr>
            <w:webHidden/>
          </w:rPr>
        </w:r>
        <w:r>
          <w:rPr>
            <w:webHidden/>
          </w:rPr>
          <w:fldChar w:fldCharType="separate"/>
        </w:r>
        <w:r>
          <w:rPr>
            <w:webHidden/>
          </w:rPr>
          <w:t>39</w:t>
        </w:r>
        <w:r>
          <w:rPr>
            <w:webHidden/>
          </w:rPr>
          <w:fldChar w:fldCharType="end"/>
        </w:r>
      </w:hyperlink>
    </w:p>
    <w:p w14:paraId="3823FE5D" w14:textId="19B770CC" w:rsidR="00D907BF" w:rsidRDefault="00D907BF">
      <w:pPr>
        <w:pStyle w:val="Inhopg1"/>
        <w:tabs>
          <w:tab w:val="left" w:pos="880"/>
          <w:tab w:val="right" w:leader="dot" w:pos="9061"/>
        </w:tabs>
        <w:rPr>
          <w:rFonts w:asciiTheme="minorHAnsi" w:eastAsiaTheme="minorEastAsia" w:hAnsiTheme="minorHAnsi" w:cstheme="minorBidi"/>
          <w:b w:val="0"/>
          <w:kern w:val="2"/>
          <w:sz w:val="24"/>
          <w:szCs w:val="24"/>
          <w14:ligatures w14:val="standardContextual"/>
        </w:rPr>
      </w:pPr>
      <w:hyperlink w:anchor="_Toc194301609" w:history="1">
        <w:r w:rsidRPr="003527E0">
          <w:rPr>
            <w:rStyle w:val="Hyperlink"/>
          </w:rPr>
          <w:t>8</w:t>
        </w:r>
        <w:r>
          <w:rPr>
            <w:rFonts w:asciiTheme="minorHAnsi" w:eastAsiaTheme="minorEastAsia" w:hAnsiTheme="minorHAnsi" w:cstheme="minorBidi"/>
            <w:b w:val="0"/>
            <w:kern w:val="2"/>
            <w:sz w:val="24"/>
            <w:szCs w:val="24"/>
            <w14:ligatures w14:val="standardContextual"/>
          </w:rPr>
          <w:tab/>
        </w:r>
        <w:r w:rsidRPr="003527E0">
          <w:rPr>
            <w:rStyle w:val="Hyperlink"/>
          </w:rPr>
          <w:t>Gunningscriteria en beoordeling</w:t>
        </w:r>
        <w:r>
          <w:rPr>
            <w:webHidden/>
          </w:rPr>
          <w:tab/>
        </w:r>
        <w:r>
          <w:rPr>
            <w:webHidden/>
          </w:rPr>
          <w:fldChar w:fldCharType="begin"/>
        </w:r>
        <w:r>
          <w:rPr>
            <w:webHidden/>
          </w:rPr>
          <w:instrText xml:space="preserve"> PAGEREF _Toc194301609 \h </w:instrText>
        </w:r>
        <w:r>
          <w:rPr>
            <w:webHidden/>
          </w:rPr>
        </w:r>
        <w:r>
          <w:rPr>
            <w:webHidden/>
          </w:rPr>
          <w:fldChar w:fldCharType="separate"/>
        </w:r>
        <w:r>
          <w:rPr>
            <w:webHidden/>
          </w:rPr>
          <w:t>40</w:t>
        </w:r>
        <w:r>
          <w:rPr>
            <w:webHidden/>
          </w:rPr>
          <w:fldChar w:fldCharType="end"/>
        </w:r>
      </w:hyperlink>
    </w:p>
    <w:p w14:paraId="57E21910" w14:textId="5A71E361"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610" w:history="1">
        <w:r w:rsidRPr="003527E0">
          <w:rPr>
            <w:rStyle w:val="Hyperlink"/>
          </w:rPr>
          <w:t>8.1</w:t>
        </w:r>
        <w:r>
          <w:rPr>
            <w:rFonts w:asciiTheme="minorHAnsi" w:eastAsiaTheme="minorEastAsia" w:hAnsiTheme="minorHAnsi" w:cstheme="minorBidi"/>
            <w:kern w:val="2"/>
            <w:sz w:val="24"/>
            <w:szCs w:val="24"/>
            <w14:ligatures w14:val="standardContextual"/>
          </w:rPr>
          <w:tab/>
        </w:r>
        <w:r w:rsidRPr="003527E0">
          <w:rPr>
            <w:rStyle w:val="Hyperlink"/>
          </w:rPr>
          <w:t>Gunningscriterium de beste prijs-kwaliteitverhouding</w:t>
        </w:r>
        <w:r>
          <w:rPr>
            <w:webHidden/>
          </w:rPr>
          <w:tab/>
        </w:r>
        <w:r>
          <w:rPr>
            <w:webHidden/>
          </w:rPr>
          <w:fldChar w:fldCharType="begin"/>
        </w:r>
        <w:r>
          <w:rPr>
            <w:webHidden/>
          </w:rPr>
          <w:instrText xml:space="preserve"> PAGEREF _Toc194301610 \h </w:instrText>
        </w:r>
        <w:r>
          <w:rPr>
            <w:webHidden/>
          </w:rPr>
        </w:r>
        <w:r>
          <w:rPr>
            <w:webHidden/>
          </w:rPr>
          <w:fldChar w:fldCharType="separate"/>
        </w:r>
        <w:r>
          <w:rPr>
            <w:webHidden/>
          </w:rPr>
          <w:t>40</w:t>
        </w:r>
        <w:r>
          <w:rPr>
            <w:webHidden/>
          </w:rPr>
          <w:fldChar w:fldCharType="end"/>
        </w:r>
      </w:hyperlink>
    </w:p>
    <w:p w14:paraId="17E86E81" w14:textId="6732F220"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611" w:history="1">
        <w:r w:rsidRPr="003527E0">
          <w:rPr>
            <w:rStyle w:val="Hyperlink"/>
          </w:rPr>
          <w:t>8.2</w:t>
        </w:r>
        <w:r>
          <w:rPr>
            <w:rFonts w:asciiTheme="minorHAnsi" w:eastAsiaTheme="minorEastAsia" w:hAnsiTheme="minorHAnsi" w:cstheme="minorBidi"/>
            <w:kern w:val="2"/>
            <w:sz w:val="24"/>
            <w:szCs w:val="24"/>
            <w14:ligatures w14:val="standardContextual"/>
          </w:rPr>
          <w:tab/>
        </w:r>
        <w:r w:rsidRPr="003527E0">
          <w:rPr>
            <w:rStyle w:val="Hyperlink"/>
          </w:rPr>
          <w:t>Beoordeling</w:t>
        </w:r>
        <w:r>
          <w:rPr>
            <w:webHidden/>
          </w:rPr>
          <w:tab/>
        </w:r>
        <w:r>
          <w:rPr>
            <w:webHidden/>
          </w:rPr>
          <w:fldChar w:fldCharType="begin"/>
        </w:r>
        <w:r>
          <w:rPr>
            <w:webHidden/>
          </w:rPr>
          <w:instrText xml:space="preserve"> PAGEREF _Toc194301611 \h </w:instrText>
        </w:r>
        <w:r>
          <w:rPr>
            <w:webHidden/>
          </w:rPr>
        </w:r>
        <w:r>
          <w:rPr>
            <w:webHidden/>
          </w:rPr>
          <w:fldChar w:fldCharType="separate"/>
        </w:r>
        <w:r>
          <w:rPr>
            <w:webHidden/>
          </w:rPr>
          <w:t>44</w:t>
        </w:r>
        <w:r>
          <w:rPr>
            <w:webHidden/>
          </w:rPr>
          <w:fldChar w:fldCharType="end"/>
        </w:r>
      </w:hyperlink>
    </w:p>
    <w:p w14:paraId="4AE40FB9" w14:textId="7A31F4FF" w:rsidR="00D907BF" w:rsidRDefault="00D907BF">
      <w:pPr>
        <w:pStyle w:val="Inhopg2"/>
        <w:tabs>
          <w:tab w:val="left" w:pos="880"/>
        </w:tabs>
        <w:rPr>
          <w:rFonts w:asciiTheme="minorHAnsi" w:eastAsiaTheme="minorEastAsia" w:hAnsiTheme="minorHAnsi" w:cstheme="minorBidi"/>
          <w:kern w:val="2"/>
          <w:sz w:val="24"/>
          <w:szCs w:val="24"/>
          <w14:ligatures w14:val="standardContextual"/>
        </w:rPr>
      </w:pPr>
      <w:hyperlink w:anchor="_Toc194301612" w:history="1">
        <w:r w:rsidRPr="003527E0">
          <w:rPr>
            <w:rStyle w:val="Hyperlink"/>
          </w:rPr>
          <w:t>8.3</w:t>
        </w:r>
        <w:r>
          <w:rPr>
            <w:rFonts w:asciiTheme="minorHAnsi" w:eastAsiaTheme="minorEastAsia" w:hAnsiTheme="minorHAnsi" w:cstheme="minorBidi"/>
            <w:kern w:val="2"/>
            <w:sz w:val="24"/>
            <w:szCs w:val="24"/>
            <w14:ligatures w14:val="standardContextual"/>
          </w:rPr>
          <w:tab/>
        </w:r>
        <w:r w:rsidRPr="003527E0">
          <w:rPr>
            <w:rStyle w:val="Hyperlink"/>
          </w:rPr>
          <w:t>Prijzenblad en anti-manipulatiebepaling</w:t>
        </w:r>
        <w:r>
          <w:rPr>
            <w:webHidden/>
          </w:rPr>
          <w:tab/>
        </w:r>
        <w:r>
          <w:rPr>
            <w:webHidden/>
          </w:rPr>
          <w:fldChar w:fldCharType="begin"/>
        </w:r>
        <w:r>
          <w:rPr>
            <w:webHidden/>
          </w:rPr>
          <w:instrText xml:space="preserve"> PAGEREF _Toc194301612 \h </w:instrText>
        </w:r>
        <w:r>
          <w:rPr>
            <w:webHidden/>
          </w:rPr>
        </w:r>
        <w:r>
          <w:rPr>
            <w:webHidden/>
          </w:rPr>
          <w:fldChar w:fldCharType="separate"/>
        </w:r>
        <w:r>
          <w:rPr>
            <w:webHidden/>
          </w:rPr>
          <w:t>46</w:t>
        </w:r>
        <w:r>
          <w:rPr>
            <w:webHidden/>
          </w:rPr>
          <w:fldChar w:fldCharType="end"/>
        </w:r>
      </w:hyperlink>
    </w:p>
    <w:p w14:paraId="2A3C0346" w14:textId="5A9DC113" w:rsidR="00D907BF" w:rsidRDefault="00D907BF">
      <w:pPr>
        <w:pStyle w:val="Inhopg1"/>
        <w:tabs>
          <w:tab w:val="right" w:leader="dot" w:pos="9061"/>
        </w:tabs>
        <w:rPr>
          <w:rFonts w:asciiTheme="minorHAnsi" w:eastAsiaTheme="minorEastAsia" w:hAnsiTheme="minorHAnsi" w:cstheme="minorBidi"/>
          <w:b w:val="0"/>
          <w:kern w:val="2"/>
          <w:sz w:val="24"/>
          <w:szCs w:val="24"/>
          <w14:ligatures w14:val="standardContextual"/>
        </w:rPr>
      </w:pPr>
      <w:hyperlink w:anchor="_Toc194301613" w:history="1">
        <w:r w:rsidRPr="003527E0">
          <w:rPr>
            <w:rStyle w:val="Hyperlink"/>
          </w:rPr>
          <w:t>Bijlage 1 Checklist Inschrijving</w:t>
        </w:r>
        <w:r>
          <w:rPr>
            <w:webHidden/>
          </w:rPr>
          <w:tab/>
        </w:r>
        <w:r>
          <w:rPr>
            <w:webHidden/>
          </w:rPr>
          <w:fldChar w:fldCharType="begin"/>
        </w:r>
        <w:r>
          <w:rPr>
            <w:webHidden/>
          </w:rPr>
          <w:instrText xml:space="preserve"> PAGEREF _Toc194301613 \h </w:instrText>
        </w:r>
        <w:r>
          <w:rPr>
            <w:webHidden/>
          </w:rPr>
        </w:r>
        <w:r>
          <w:rPr>
            <w:webHidden/>
          </w:rPr>
          <w:fldChar w:fldCharType="separate"/>
        </w:r>
        <w:r>
          <w:rPr>
            <w:webHidden/>
          </w:rPr>
          <w:t>48</w:t>
        </w:r>
        <w:r>
          <w:rPr>
            <w:webHidden/>
          </w:rPr>
          <w:fldChar w:fldCharType="end"/>
        </w:r>
      </w:hyperlink>
    </w:p>
    <w:p w14:paraId="5B5670D1" w14:textId="0009E5E5" w:rsidR="00D907BF" w:rsidRDefault="00D907BF">
      <w:pPr>
        <w:pStyle w:val="Inhopg1"/>
        <w:tabs>
          <w:tab w:val="right" w:leader="dot" w:pos="9061"/>
        </w:tabs>
        <w:rPr>
          <w:rFonts w:asciiTheme="minorHAnsi" w:eastAsiaTheme="minorEastAsia" w:hAnsiTheme="minorHAnsi" w:cstheme="minorBidi"/>
          <w:b w:val="0"/>
          <w:kern w:val="2"/>
          <w:sz w:val="24"/>
          <w:szCs w:val="24"/>
          <w14:ligatures w14:val="standardContextual"/>
        </w:rPr>
      </w:pPr>
      <w:hyperlink w:anchor="_Toc194301614" w:history="1">
        <w:r w:rsidRPr="003527E0">
          <w:rPr>
            <w:rStyle w:val="Hyperlink"/>
          </w:rPr>
          <w:t>Bijlage 2.A Akkoordverklaring Beschrijvend document en gestelde eisen</w:t>
        </w:r>
        <w:r>
          <w:rPr>
            <w:webHidden/>
          </w:rPr>
          <w:tab/>
        </w:r>
        <w:r>
          <w:rPr>
            <w:webHidden/>
          </w:rPr>
          <w:fldChar w:fldCharType="begin"/>
        </w:r>
        <w:r>
          <w:rPr>
            <w:webHidden/>
          </w:rPr>
          <w:instrText xml:space="preserve"> PAGEREF _Toc194301614 \h </w:instrText>
        </w:r>
        <w:r>
          <w:rPr>
            <w:webHidden/>
          </w:rPr>
        </w:r>
        <w:r>
          <w:rPr>
            <w:webHidden/>
          </w:rPr>
          <w:fldChar w:fldCharType="separate"/>
        </w:r>
        <w:r>
          <w:rPr>
            <w:webHidden/>
          </w:rPr>
          <w:t>50</w:t>
        </w:r>
        <w:r>
          <w:rPr>
            <w:webHidden/>
          </w:rPr>
          <w:fldChar w:fldCharType="end"/>
        </w:r>
      </w:hyperlink>
    </w:p>
    <w:p w14:paraId="1E32DA58" w14:textId="63E7A0D7" w:rsidR="00D907BF" w:rsidRDefault="00D907BF">
      <w:pPr>
        <w:pStyle w:val="Inhopg1"/>
        <w:tabs>
          <w:tab w:val="right" w:leader="dot" w:pos="9061"/>
        </w:tabs>
        <w:rPr>
          <w:rFonts w:asciiTheme="minorHAnsi" w:eastAsiaTheme="minorEastAsia" w:hAnsiTheme="minorHAnsi" w:cstheme="minorBidi"/>
          <w:b w:val="0"/>
          <w:kern w:val="2"/>
          <w:sz w:val="24"/>
          <w:szCs w:val="24"/>
          <w14:ligatures w14:val="standardContextual"/>
        </w:rPr>
      </w:pPr>
      <w:hyperlink w:anchor="_Toc194301615" w:history="1">
        <w:r w:rsidRPr="003527E0">
          <w:rPr>
            <w:rStyle w:val="Hyperlink"/>
          </w:rPr>
          <w:t>Bijlage 2.B Akkoordverklaring contractuele bepalingen</w:t>
        </w:r>
        <w:r>
          <w:rPr>
            <w:webHidden/>
          </w:rPr>
          <w:tab/>
        </w:r>
        <w:r>
          <w:rPr>
            <w:webHidden/>
          </w:rPr>
          <w:fldChar w:fldCharType="begin"/>
        </w:r>
        <w:r>
          <w:rPr>
            <w:webHidden/>
          </w:rPr>
          <w:instrText xml:space="preserve"> PAGEREF _Toc194301615 \h </w:instrText>
        </w:r>
        <w:r>
          <w:rPr>
            <w:webHidden/>
          </w:rPr>
        </w:r>
        <w:r>
          <w:rPr>
            <w:webHidden/>
          </w:rPr>
          <w:fldChar w:fldCharType="separate"/>
        </w:r>
        <w:r>
          <w:rPr>
            <w:webHidden/>
          </w:rPr>
          <w:t>51</w:t>
        </w:r>
        <w:r>
          <w:rPr>
            <w:webHidden/>
          </w:rPr>
          <w:fldChar w:fldCharType="end"/>
        </w:r>
      </w:hyperlink>
    </w:p>
    <w:p w14:paraId="1FEF2256" w14:textId="446E7F48" w:rsidR="00D907BF" w:rsidRDefault="00D907BF">
      <w:pPr>
        <w:pStyle w:val="Inhopg1"/>
        <w:tabs>
          <w:tab w:val="right" w:leader="dot" w:pos="9061"/>
        </w:tabs>
        <w:rPr>
          <w:rFonts w:asciiTheme="minorHAnsi" w:eastAsiaTheme="minorEastAsia" w:hAnsiTheme="minorHAnsi" w:cstheme="minorBidi"/>
          <w:b w:val="0"/>
          <w:kern w:val="2"/>
          <w:sz w:val="24"/>
          <w:szCs w:val="24"/>
          <w14:ligatures w14:val="standardContextual"/>
        </w:rPr>
      </w:pPr>
      <w:hyperlink w:anchor="_Toc194301616" w:history="1">
        <w:r w:rsidRPr="003527E0">
          <w:rPr>
            <w:rStyle w:val="Hyperlink"/>
          </w:rPr>
          <w:t>Bijlage 2.C Akkoordverklaring geen Russische betrokkenheid</w:t>
        </w:r>
        <w:r>
          <w:rPr>
            <w:webHidden/>
          </w:rPr>
          <w:tab/>
        </w:r>
        <w:r>
          <w:rPr>
            <w:webHidden/>
          </w:rPr>
          <w:fldChar w:fldCharType="begin"/>
        </w:r>
        <w:r>
          <w:rPr>
            <w:webHidden/>
          </w:rPr>
          <w:instrText xml:space="preserve"> PAGEREF _Toc194301616 \h </w:instrText>
        </w:r>
        <w:r>
          <w:rPr>
            <w:webHidden/>
          </w:rPr>
        </w:r>
        <w:r>
          <w:rPr>
            <w:webHidden/>
          </w:rPr>
          <w:fldChar w:fldCharType="separate"/>
        </w:r>
        <w:r>
          <w:rPr>
            <w:webHidden/>
          </w:rPr>
          <w:t>52</w:t>
        </w:r>
        <w:r>
          <w:rPr>
            <w:webHidden/>
          </w:rPr>
          <w:fldChar w:fldCharType="end"/>
        </w:r>
      </w:hyperlink>
    </w:p>
    <w:p w14:paraId="3404F1D8" w14:textId="55CB8BC6" w:rsidR="00D907BF" w:rsidRDefault="00D907BF">
      <w:pPr>
        <w:pStyle w:val="Inhopg1"/>
        <w:tabs>
          <w:tab w:val="right" w:leader="dot" w:pos="9061"/>
        </w:tabs>
        <w:rPr>
          <w:rFonts w:asciiTheme="minorHAnsi" w:eastAsiaTheme="minorEastAsia" w:hAnsiTheme="minorHAnsi" w:cstheme="minorBidi"/>
          <w:b w:val="0"/>
          <w:kern w:val="2"/>
          <w:sz w:val="24"/>
          <w:szCs w:val="24"/>
          <w14:ligatures w14:val="standardContextual"/>
        </w:rPr>
      </w:pPr>
      <w:hyperlink w:anchor="_Toc194301617" w:history="1">
        <w:r w:rsidRPr="003527E0">
          <w:rPr>
            <w:rStyle w:val="Hyperlink"/>
          </w:rPr>
          <w:t>Bijlage 3 Overeenkomsten</w:t>
        </w:r>
        <w:r>
          <w:rPr>
            <w:webHidden/>
          </w:rPr>
          <w:tab/>
        </w:r>
        <w:r>
          <w:rPr>
            <w:webHidden/>
          </w:rPr>
          <w:fldChar w:fldCharType="begin"/>
        </w:r>
        <w:r>
          <w:rPr>
            <w:webHidden/>
          </w:rPr>
          <w:instrText xml:space="preserve"> PAGEREF _Toc194301617 \h </w:instrText>
        </w:r>
        <w:r>
          <w:rPr>
            <w:webHidden/>
          </w:rPr>
        </w:r>
        <w:r>
          <w:rPr>
            <w:webHidden/>
          </w:rPr>
          <w:fldChar w:fldCharType="separate"/>
        </w:r>
        <w:r>
          <w:rPr>
            <w:webHidden/>
          </w:rPr>
          <w:t>53</w:t>
        </w:r>
        <w:r>
          <w:rPr>
            <w:webHidden/>
          </w:rPr>
          <w:fldChar w:fldCharType="end"/>
        </w:r>
      </w:hyperlink>
    </w:p>
    <w:p w14:paraId="3CBEB294" w14:textId="4134DC05" w:rsidR="00D907BF" w:rsidRDefault="00D907BF">
      <w:pPr>
        <w:pStyle w:val="Inhopg1"/>
        <w:tabs>
          <w:tab w:val="right" w:leader="dot" w:pos="9061"/>
        </w:tabs>
        <w:rPr>
          <w:rFonts w:asciiTheme="minorHAnsi" w:eastAsiaTheme="minorEastAsia" w:hAnsiTheme="minorHAnsi" w:cstheme="minorBidi"/>
          <w:b w:val="0"/>
          <w:kern w:val="2"/>
          <w:sz w:val="24"/>
          <w:szCs w:val="24"/>
          <w14:ligatures w14:val="standardContextual"/>
        </w:rPr>
      </w:pPr>
      <w:hyperlink w:anchor="_Toc194301618" w:history="1">
        <w:r w:rsidRPr="003527E0">
          <w:rPr>
            <w:rStyle w:val="Hyperlink"/>
          </w:rPr>
          <w:t>Bijlage 4 Inkoopvoorwaarden</w:t>
        </w:r>
        <w:r>
          <w:rPr>
            <w:webHidden/>
          </w:rPr>
          <w:tab/>
        </w:r>
        <w:r>
          <w:rPr>
            <w:webHidden/>
          </w:rPr>
          <w:fldChar w:fldCharType="begin"/>
        </w:r>
        <w:r>
          <w:rPr>
            <w:webHidden/>
          </w:rPr>
          <w:instrText xml:space="preserve"> PAGEREF _Toc194301618 \h </w:instrText>
        </w:r>
        <w:r>
          <w:rPr>
            <w:webHidden/>
          </w:rPr>
        </w:r>
        <w:r>
          <w:rPr>
            <w:webHidden/>
          </w:rPr>
          <w:fldChar w:fldCharType="separate"/>
        </w:r>
        <w:r>
          <w:rPr>
            <w:webHidden/>
          </w:rPr>
          <w:t>54</w:t>
        </w:r>
        <w:r>
          <w:rPr>
            <w:webHidden/>
          </w:rPr>
          <w:fldChar w:fldCharType="end"/>
        </w:r>
      </w:hyperlink>
    </w:p>
    <w:p w14:paraId="7AD599B3" w14:textId="19B8B584" w:rsidR="00D907BF" w:rsidRDefault="00D907BF">
      <w:pPr>
        <w:pStyle w:val="Inhopg1"/>
        <w:tabs>
          <w:tab w:val="right" w:leader="dot" w:pos="9061"/>
        </w:tabs>
        <w:rPr>
          <w:rFonts w:asciiTheme="minorHAnsi" w:eastAsiaTheme="minorEastAsia" w:hAnsiTheme="minorHAnsi" w:cstheme="minorBidi"/>
          <w:b w:val="0"/>
          <w:kern w:val="2"/>
          <w:sz w:val="24"/>
          <w:szCs w:val="24"/>
          <w14:ligatures w14:val="standardContextual"/>
        </w:rPr>
      </w:pPr>
      <w:hyperlink w:anchor="_Toc194301619" w:history="1">
        <w:r w:rsidRPr="003527E0">
          <w:rPr>
            <w:rStyle w:val="Hyperlink"/>
          </w:rPr>
          <w:t>Bijlage 5 UEA (Uniform Europees Aanbestedingsdocument)</w:t>
        </w:r>
        <w:r>
          <w:rPr>
            <w:webHidden/>
          </w:rPr>
          <w:tab/>
        </w:r>
        <w:r>
          <w:rPr>
            <w:webHidden/>
          </w:rPr>
          <w:fldChar w:fldCharType="begin"/>
        </w:r>
        <w:r>
          <w:rPr>
            <w:webHidden/>
          </w:rPr>
          <w:instrText xml:space="preserve"> PAGEREF _Toc194301619 \h </w:instrText>
        </w:r>
        <w:r>
          <w:rPr>
            <w:webHidden/>
          </w:rPr>
        </w:r>
        <w:r>
          <w:rPr>
            <w:webHidden/>
          </w:rPr>
          <w:fldChar w:fldCharType="separate"/>
        </w:r>
        <w:r>
          <w:rPr>
            <w:webHidden/>
          </w:rPr>
          <w:t>55</w:t>
        </w:r>
        <w:r>
          <w:rPr>
            <w:webHidden/>
          </w:rPr>
          <w:fldChar w:fldCharType="end"/>
        </w:r>
      </w:hyperlink>
    </w:p>
    <w:p w14:paraId="6F76623C" w14:textId="6F56CEDC" w:rsidR="00D907BF" w:rsidRDefault="00D907BF">
      <w:pPr>
        <w:pStyle w:val="Inhopg1"/>
        <w:tabs>
          <w:tab w:val="right" w:leader="dot" w:pos="9061"/>
        </w:tabs>
        <w:rPr>
          <w:rFonts w:asciiTheme="minorHAnsi" w:eastAsiaTheme="minorEastAsia" w:hAnsiTheme="minorHAnsi" w:cstheme="minorBidi"/>
          <w:b w:val="0"/>
          <w:kern w:val="2"/>
          <w:sz w:val="24"/>
          <w:szCs w:val="24"/>
          <w14:ligatures w14:val="standardContextual"/>
        </w:rPr>
      </w:pPr>
      <w:hyperlink w:anchor="_Toc194301620" w:history="1">
        <w:r w:rsidRPr="003527E0">
          <w:rPr>
            <w:rStyle w:val="Hyperlink"/>
          </w:rPr>
          <w:t>Bijlage 6 Formulier referentieopdracht</w:t>
        </w:r>
        <w:r>
          <w:rPr>
            <w:webHidden/>
          </w:rPr>
          <w:tab/>
        </w:r>
        <w:r>
          <w:rPr>
            <w:webHidden/>
          </w:rPr>
          <w:fldChar w:fldCharType="begin"/>
        </w:r>
        <w:r>
          <w:rPr>
            <w:webHidden/>
          </w:rPr>
          <w:instrText xml:space="preserve"> PAGEREF _Toc194301620 \h </w:instrText>
        </w:r>
        <w:r>
          <w:rPr>
            <w:webHidden/>
          </w:rPr>
        </w:r>
        <w:r>
          <w:rPr>
            <w:webHidden/>
          </w:rPr>
          <w:fldChar w:fldCharType="separate"/>
        </w:r>
        <w:r>
          <w:rPr>
            <w:webHidden/>
          </w:rPr>
          <w:t>56</w:t>
        </w:r>
        <w:r>
          <w:rPr>
            <w:webHidden/>
          </w:rPr>
          <w:fldChar w:fldCharType="end"/>
        </w:r>
      </w:hyperlink>
    </w:p>
    <w:p w14:paraId="2BA37B87" w14:textId="63C9AF26" w:rsidR="00D907BF" w:rsidRDefault="00D907BF">
      <w:pPr>
        <w:pStyle w:val="Inhopg1"/>
        <w:tabs>
          <w:tab w:val="right" w:leader="dot" w:pos="9061"/>
        </w:tabs>
        <w:rPr>
          <w:rFonts w:asciiTheme="minorHAnsi" w:eastAsiaTheme="minorEastAsia" w:hAnsiTheme="minorHAnsi" w:cstheme="minorBidi"/>
          <w:b w:val="0"/>
          <w:kern w:val="2"/>
          <w:sz w:val="24"/>
          <w:szCs w:val="24"/>
          <w14:ligatures w14:val="standardContextual"/>
        </w:rPr>
      </w:pPr>
      <w:hyperlink w:anchor="_Toc194301621" w:history="1">
        <w:r w:rsidRPr="003527E0">
          <w:rPr>
            <w:rStyle w:val="Hyperlink"/>
          </w:rPr>
          <w:t>Bijlage 7 Verklaring Combinatie</w:t>
        </w:r>
        <w:r>
          <w:rPr>
            <w:webHidden/>
          </w:rPr>
          <w:tab/>
        </w:r>
        <w:r>
          <w:rPr>
            <w:webHidden/>
          </w:rPr>
          <w:fldChar w:fldCharType="begin"/>
        </w:r>
        <w:r>
          <w:rPr>
            <w:webHidden/>
          </w:rPr>
          <w:instrText xml:space="preserve"> PAGEREF _Toc194301621 \h </w:instrText>
        </w:r>
        <w:r>
          <w:rPr>
            <w:webHidden/>
          </w:rPr>
        </w:r>
        <w:r>
          <w:rPr>
            <w:webHidden/>
          </w:rPr>
          <w:fldChar w:fldCharType="separate"/>
        </w:r>
        <w:r>
          <w:rPr>
            <w:webHidden/>
          </w:rPr>
          <w:t>58</w:t>
        </w:r>
        <w:r>
          <w:rPr>
            <w:webHidden/>
          </w:rPr>
          <w:fldChar w:fldCharType="end"/>
        </w:r>
      </w:hyperlink>
    </w:p>
    <w:p w14:paraId="39C6BAE4" w14:textId="7427517C" w:rsidR="00D907BF" w:rsidRDefault="00D907BF">
      <w:pPr>
        <w:pStyle w:val="Inhopg1"/>
        <w:tabs>
          <w:tab w:val="right" w:leader="dot" w:pos="9061"/>
        </w:tabs>
        <w:rPr>
          <w:rFonts w:asciiTheme="minorHAnsi" w:eastAsiaTheme="minorEastAsia" w:hAnsiTheme="minorHAnsi" w:cstheme="minorBidi"/>
          <w:b w:val="0"/>
          <w:kern w:val="2"/>
          <w:sz w:val="24"/>
          <w:szCs w:val="24"/>
          <w14:ligatures w14:val="standardContextual"/>
        </w:rPr>
      </w:pPr>
      <w:hyperlink w:anchor="_Toc194301622" w:history="1">
        <w:r w:rsidRPr="003527E0">
          <w:rPr>
            <w:rStyle w:val="Hyperlink"/>
          </w:rPr>
          <w:t>Bijlage 8 Verklaring Onderaanneming</w:t>
        </w:r>
        <w:r>
          <w:rPr>
            <w:webHidden/>
          </w:rPr>
          <w:tab/>
        </w:r>
        <w:r>
          <w:rPr>
            <w:webHidden/>
          </w:rPr>
          <w:fldChar w:fldCharType="begin"/>
        </w:r>
        <w:r>
          <w:rPr>
            <w:webHidden/>
          </w:rPr>
          <w:instrText xml:space="preserve"> PAGEREF _Toc194301622 \h </w:instrText>
        </w:r>
        <w:r>
          <w:rPr>
            <w:webHidden/>
          </w:rPr>
        </w:r>
        <w:r>
          <w:rPr>
            <w:webHidden/>
          </w:rPr>
          <w:fldChar w:fldCharType="separate"/>
        </w:r>
        <w:r>
          <w:rPr>
            <w:webHidden/>
          </w:rPr>
          <w:t>59</w:t>
        </w:r>
        <w:r>
          <w:rPr>
            <w:webHidden/>
          </w:rPr>
          <w:fldChar w:fldCharType="end"/>
        </w:r>
      </w:hyperlink>
    </w:p>
    <w:p w14:paraId="17FC964C" w14:textId="14F34090" w:rsidR="00D907BF" w:rsidRDefault="00D907BF">
      <w:pPr>
        <w:pStyle w:val="Inhopg1"/>
        <w:tabs>
          <w:tab w:val="right" w:leader="dot" w:pos="9061"/>
        </w:tabs>
        <w:rPr>
          <w:rFonts w:asciiTheme="minorHAnsi" w:eastAsiaTheme="minorEastAsia" w:hAnsiTheme="minorHAnsi" w:cstheme="minorBidi"/>
          <w:b w:val="0"/>
          <w:kern w:val="2"/>
          <w:sz w:val="24"/>
          <w:szCs w:val="24"/>
          <w14:ligatures w14:val="standardContextual"/>
        </w:rPr>
      </w:pPr>
      <w:hyperlink w:anchor="_Toc194301623" w:history="1">
        <w:r w:rsidRPr="003527E0">
          <w:rPr>
            <w:rStyle w:val="Hyperlink"/>
          </w:rPr>
          <w:t>Bijlage 9 Verklaring Middelen Derde</w:t>
        </w:r>
        <w:r>
          <w:rPr>
            <w:webHidden/>
          </w:rPr>
          <w:tab/>
        </w:r>
        <w:r>
          <w:rPr>
            <w:webHidden/>
          </w:rPr>
          <w:fldChar w:fldCharType="begin"/>
        </w:r>
        <w:r>
          <w:rPr>
            <w:webHidden/>
          </w:rPr>
          <w:instrText xml:space="preserve"> PAGEREF _Toc194301623 \h </w:instrText>
        </w:r>
        <w:r>
          <w:rPr>
            <w:webHidden/>
          </w:rPr>
        </w:r>
        <w:r>
          <w:rPr>
            <w:webHidden/>
          </w:rPr>
          <w:fldChar w:fldCharType="separate"/>
        </w:r>
        <w:r>
          <w:rPr>
            <w:webHidden/>
          </w:rPr>
          <w:t>60</w:t>
        </w:r>
        <w:r>
          <w:rPr>
            <w:webHidden/>
          </w:rPr>
          <w:fldChar w:fldCharType="end"/>
        </w:r>
      </w:hyperlink>
    </w:p>
    <w:p w14:paraId="501E9070" w14:textId="46DAB091" w:rsidR="00D907BF" w:rsidRDefault="00D907BF">
      <w:pPr>
        <w:pStyle w:val="Inhopg1"/>
        <w:tabs>
          <w:tab w:val="right" w:leader="dot" w:pos="9061"/>
        </w:tabs>
        <w:rPr>
          <w:rFonts w:asciiTheme="minorHAnsi" w:eastAsiaTheme="minorEastAsia" w:hAnsiTheme="minorHAnsi" w:cstheme="minorBidi"/>
          <w:b w:val="0"/>
          <w:kern w:val="2"/>
          <w:sz w:val="24"/>
          <w:szCs w:val="24"/>
          <w14:ligatures w14:val="standardContextual"/>
        </w:rPr>
      </w:pPr>
      <w:hyperlink w:anchor="_Toc194301624" w:history="1">
        <w:r w:rsidRPr="003527E0">
          <w:rPr>
            <w:rStyle w:val="Hyperlink"/>
          </w:rPr>
          <w:t>Bijlage 10 Programma van Eisen</w:t>
        </w:r>
        <w:r>
          <w:rPr>
            <w:webHidden/>
          </w:rPr>
          <w:tab/>
        </w:r>
        <w:r>
          <w:rPr>
            <w:webHidden/>
          </w:rPr>
          <w:fldChar w:fldCharType="begin"/>
        </w:r>
        <w:r>
          <w:rPr>
            <w:webHidden/>
          </w:rPr>
          <w:instrText xml:space="preserve"> PAGEREF _Toc194301624 \h </w:instrText>
        </w:r>
        <w:r>
          <w:rPr>
            <w:webHidden/>
          </w:rPr>
        </w:r>
        <w:r>
          <w:rPr>
            <w:webHidden/>
          </w:rPr>
          <w:fldChar w:fldCharType="separate"/>
        </w:r>
        <w:r>
          <w:rPr>
            <w:webHidden/>
          </w:rPr>
          <w:t>61</w:t>
        </w:r>
        <w:r>
          <w:rPr>
            <w:webHidden/>
          </w:rPr>
          <w:fldChar w:fldCharType="end"/>
        </w:r>
      </w:hyperlink>
    </w:p>
    <w:p w14:paraId="3F9806AF" w14:textId="404EABF0" w:rsidR="00D907BF" w:rsidRDefault="00D907BF">
      <w:pPr>
        <w:pStyle w:val="Inhopg1"/>
        <w:tabs>
          <w:tab w:val="right" w:leader="dot" w:pos="9061"/>
        </w:tabs>
        <w:rPr>
          <w:rFonts w:asciiTheme="minorHAnsi" w:eastAsiaTheme="minorEastAsia" w:hAnsiTheme="minorHAnsi" w:cstheme="minorBidi"/>
          <w:b w:val="0"/>
          <w:kern w:val="2"/>
          <w:sz w:val="24"/>
          <w:szCs w:val="24"/>
          <w14:ligatures w14:val="standardContextual"/>
        </w:rPr>
      </w:pPr>
      <w:hyperlink w:anchor="_Toc194301625" w:history="1">
        <w:r w:rsidRPr="003527E0">
          <w:rPr>
            <w:rStyle w:val="Hyperlink"/>
          </w:rPr>
          <w:t>Bijlage 11 Prijzenblad</w:t>
        </w:r>
        <w:r>
          <w:rPr>
            <w:webHidden/>
          </w:rPr>
          <w:tab/>
        </w:r>
        <w:r>
          <w:rPr>
            <w:webHidden/>
          </w:rPr>
          <w:fldChar w:fldCharType="begin"/>
        </w:r>
        <w:r>
          <w:rPr>
            <w:webHidden/>
          </w:rPr>
          <w:instrText xml:space="preserve"> PAGEREF _Toc194301625 \h </w:instrText>
        </w:r>
        <w:r>
          <w:rPr>
            <w:webHidden/>
          </w:rPr>
        </w:r>
        <w:r>
          <w:rPr>
            <w:webHidden/>
          </w:rPr>
          <w:fldChar w:fldCharType="separate"/>
        </w:r>
        <w:r>
          <w:rPr>
            <w:webHidden/>
          </w:rPr>
          <w:t>65</w:t>
        </w:r>
        <w:r>
          <w:rPr>
            <w:webHidden/>
          </w:rPr>
          <w:fldChar w:fldCharType="end"/>
        </w:r>
      </w:hyperlink>
    </w:p>
    <w:p w14:paraId="464533ED" w14:textId="34522D6D" w:rsidR="00D907BF" w:rsidRDefault="00D907BF">
      <w:pPr>
        <w:pStyle w:val="Inhopg1"/>
        <w:tabs>
          <w:tab w:val="right" w:leader="dot" w:pos="9061"/>
        </w:tabs>
        <w:rPr>
          <w:rFonts w:asciiTheme="minorHAnsi" w:eastAsiaTheme="minorEastAsia" w:hAnsiTheme="minorHAnsi" w:cstheme="minorBidi"/>
          <w:b w:val="0"/>
          <w:kern w:val="2"/>
          <w:sz w:val="24"/>
          <w:szCs w:val="24"/>
          <w14:ligatures w14:val="standardContextual"/>
        </w:rPr>
      </w:pPr>
      <w:hyperlink w:anchor="_Toc194301626" w:history="1">
        <w:r w:rsidRPr="003527E0">
          <w:rPr>
            <w:rStyle w:val="Hyperlink"/>
          </w:rPr>
          <w:t>Bijlage 12 uitwerking gunningscriterium 1</w:t>
        </w:r>
        <w:r>
          <w:rPr>
            <w:webHidden/>
          </w:rPr>
          <w:tab/>
        </w:r>
        <w:r>
          <w:rPr>
            <w:webHidden/>
          </w:rPr>
          <w:fldChar w:fldCharType="begin"/>
        </w:r>
        <w:r>
          <w:rPr>
            <w:webHidden/>
          </w:rPr>
          <w:instrText xml:space="preserve"> PAGEREF _Toc194301626 \h </w:instrText>
        </w:r>
        <w:r>
          <w:rPr>
            <w:webHidden/>
          </w:rPr>
        </w:r>
        <w:r>
          <w:rPr>
            <w:webHidden/>
          </w:rPr>
          <w:fldChar w:fldCharType="separate"/>
        </w:r>
        <w:r>
          <w:rPr>
            <w:webHidden/>
          </w:rPr>
          <w:t>67</w:t>
        </w:r>
        <w:r>
          <w:rPr>
            <w:webHidden/>
          </w:rPr>
          <w:fldChar w:fldCharType="end"/>
        </w:r>
      </w:hyperlink>
    </w:p>
    <w:p w14:paraId="67E5E875" w14:textId="0E8DD012" w:rsidR="00D907BF" w:rsidRDefault="00D907BF">
      <w:pPr>
        <w:pStyle w:val="Inhopg1"/>
        <w:tabs>
          <w:tab w:val="right" w:leader="dot" w:pos="9061"/>
        </w:tabs>
        <w:rPr>
          <w:rFonts w:asciiTheme="minorHAnsi" w:eastAsiaTheme="minorEastAsia" w:hAnsiTheme="minorHAnsi" w:cstheme="minorBidi"/>
          <w:b w:val="0"/>
          <w:kern w:val="2"/>
          <w:sz w:val="24"/>
          <w:szCs w:val="24"/>
          <w14:ligatures w14:val="standardContextual"/>
        </w:rPr>
      </w:pPr>
      <w:hyperlink w:anchor="_Toc194301627" w:history="1">
        <w:r w:rsidRPr="003527E0">
          <w:rPr>
            <w:rStyle w:val="Hyperlink"/>
          </w:rPr>
          <w:t>Bijlage 13 uitwerking gunningscriterium 2</w:t>
        </w:r>
        <w:r>
          <w:rPr>
            <w:webHidden/>
          </w:rPr>
          <w:tab/>
        </w:r>
        <w:r>
          <w:rPr>
            <w:webHidden/>
          </w:rPr>
          <w:fldChar w:fldCharType="begin"/>
        </w:r>
        <w:r>
          <w:rPr>
            <w:webHidden/>
          </w:rPr>
          <w:instrText xml:space="preserve"> PAGEREF _Toc194301627 \h </w:instrText>
        </w:r>
        <w:r>
          <w:rPr>
            <w:webHidden/>
          </w:rPr>
        </w:r>
        <w:r>
          <w:rPr>
            <w:webHidden/>
          </w:rPr>
          <w:fldChar w:fldCharType="separate"/>
        </w:r>
        <w:r>
          <w:rPr>
            <w:webHidden/>
          </w:rPr>
          <w:t>68</w:t>
        </w:r>
        <w:r>
          <w:rPr>
            <w:webHidden/>
          </w:rPr>
          <w:fldChar w:fldCharType="end"/>
        </w:r>
      </w:hyperlink>
    </w:p>
    <w:p w14:paraId="7A13B6C7" w14:textId="01A7254F" w:rsidR="00D907BF" w:rsidRDefault="00D907BF">
      <w:pPr>
        <w:pStyle w:val="Inhopg1"/>
        <w:tabs>
          <w:tab w:val="right" w:leader="dot" w:pos="9061"/>
        </w:tabs>
        <w:rPr>
          <w:rFonts w:asciiTheme="minorHAnsi" w:eastAsiaTheme="minorEastAsia" w:hAnsiTheme="minorHAnsi" w:cstheme="minorBidi"/>
          <w:b w:val="0"/>
          <w:kern w:val="2"/>
          <w:sz w:val="24"/>
          <w:szCs w:val="24"/>
          <w14:ligatures w14:val="standardContextual"/>
        </w:rPr>
      </w:pPr>
      <w:hyperlink w:anchor="_Toc194301628" w:history="1">
        <w:r w:rsidRPr="003527E0">
          <w:rPr>
            <w:rStyle w:val="Hyperlink"/>
          </w:rPr>
          <w:t>Bijlage 14 Aanvullende documenten</w:t>
        </w:r>
        <w:r>
          <w:rPr>
            <w:webHidden/>
          </w:rPr>
          <w:tab/>
        </w:r>
        <w:r>
          <w:rPr>
            <w:webHidden/>
          </w:rPr>
          <w:fldChar w:fldCharType="begin"/>
        </w:r>
        <w:r>
          <w:rPr>
            <w:webHidden/>
          </w:rPr>
          <w:instrText xml:space="preserve"> PAGEREF _Toc194301628 \h </w:instrText>
        </w:r>
        <w:r>
          <w:rPr>
            <w:webHidden/>
          </w:rPr>
        </w:r>
        <w:r>
          <w:rPr>
            <w:webHidden/>
          </w:rPr>
          <w:fldChar w:fldCharType="separate"/>
        </w:r>
        <w:r>
          <w:rPr>
            <w:webHidden/>
          </w:rPr>
          <w:t>69</w:t>
        </w:r>
        <w:r>
          <w:rPr>
            <w:webHidden/>
          </w:rPr>
          <w:fldChar w:fldCharType="end"/>
        </w:r>
      </w:hyperlink>
    </w:p>
    <w:p w14:paraId="093A4BF5" w14:textId="6157EE2C" w:rsidR="002C434C" w:rsidRDefault="002C434C" w:rsidP="005F53C5">
      <w:pPr>
        <w:tabs>
          <w:tab w:val="left" w:pos="2143"/>
        </w:tabs>
        <w:jc w:val="both"/>
      </w:pPr>
      <w:r>
        <w:rPr>
          <w:noProof/>
        </w:rPr>
        <w:fldChar w:fldCharType="end"/>
      </w:r>
    </w:p>
    <w:p w14:paraId="483403C8" w14:textId="77777777" w:rsidR="00E119B1" w:rsidRDefault="00E119B1" w:rsidP="005F53C5">
      <w:pPr>
        <w:suppressAutoHyphens/>
        <w:jc w:val="both"/>
      </w:pPr>
      <w:r>
        <w:br w:type="page"/>
      </w:r>
    </w:p>
    <w:p w14:paraId="2D411FDB" w14:textId="7518F658" w:rsidR="00E91DF0" w:rsidRPr="002C28CB" w:rsidRDefault="00E91DF0" w:rsidP="002C28CB">
      <w:pPr>
        <w:pStyle w:val="Kop1"/>
        <w:suppressAutoHyphens/>
        <w:spacing w:after="0"/>
        <w:jc w:val="both"/>
        <w:rPr>
          <w:sz w:val="40"/>
          <w:szCs w:val="40"/>
        </w:rPr>
      </w:pPr>
      <w:bookmarkStart w:id="0" w:name="_Toc419285361"/>
      <w:bookmarkStart w:id="1" w:name="_Toc421086857"/>
      <w:bookmarkStart w:id="2" w:name="_Toc421100588"/>
      <w:bookmarkStart w:id="3" w:name="_Toc527637383"/>
      <w:bookmarkStart w:id="4" w:name="_Toc194301541"/>
      <w:r w:rsidRPr="002C28CB">
        <w:rPr>
          <w:sz w:val="40"/>
          <w:szCs w:val="40"/>
        </w:rPr>
        <w:lastRenderedPageBreak/>
        <w:t>Begrippenlijst</w:t>
      </w:r>
      <w:bookmarkEnd w:id="0"/>
      <w:bookmarkEnd w:id="1"/>
      <w:bookmarkEnd w:id="2"/>
      <w:bookmarkEnd w:id="3"/>
      <w:bookmarkEnd w:id="4"/>
    </w:p>
    <w:p w14:paraId="6DBE8493" w14:textId="77777777" w:rsidR="002C28CB" w:rsidRDefault="002C28CB" w:rsidP="005F53C5">
      <w:pPr>
        <w:suppressAutoHyphens/>
        <w:jc w:val="both"/>
      </w:pPr>
    </w:p>
    <w:p w14:paraId="366FD359" w14:textId="113D0A3D" w:rsidR="00E91DF0" w:rsidRPr="00E3330F" w:rsidRDefault="00E91DF0" w:rsidP="005F53C5">
      <w:pPr>
        <w:suppressAutoHyphens/>
        <w:jc w:val="both"/>
      </w:pPr>
      <w:r w:rsidRPr="00E3330F">
        <w:t xml:space="preserve">Termen die in </w:t>
      </w:r>
      <w:r>
        <w:t>dit</w:t>
      </w:r>
      <w:r w:rsidRPr="00E3330F">
        <w:t xml:space="preserve"> </w:t>
      </w:r>
      <w:r w:rsidR="008F7CF3">
        <w:t>Beschrijvend Document</w:t>
      </w:r>
      <w:r w:rsidRPr="00E3330F">
        <w:t xml:space="preserve"> met een hoofdletter beginnen</w:t>
      </w:r>
      <w:r w:rsidR="003573BE">
        <w:t>,</w:t>
      </w:r>
      <w:r w:rsidRPr="00E3330F">
        <w:t xml:space="preserve"> hebben de volgende betekenis:</w:t>
      </w:r>
    </w:p>
    <w:p w14:paraId="7B0BDF69" w14:textId="77777777" w:rsidR="00E91DF0" w:rsidRDefault="00E91DF0" w:rsidP="005F53C5">
      <w:pPr>
        <w:suppressAutoHyphens/>
        <w:jc w:val="both"/>
        <w:rPr>
          <w:u w:val="single"/>
        </w:rPr>
      </w:pPr>
    </w:p>
    <w:p w14:paraId="1186B66F" w14:textId="77777777" w:rsidR="00E91DF0" w:rsidRPr="006F2CF3" w:rsidRDefault="00E91DF0" w:rsidP="005F53C5">
      <w:pPr>
        <w:suppressAutoHyphens/>
        <w:jc w:val="both"/>
        <w:rPr>
          <w:b/>
        </w:rPr>
      </w:pPr>
      <w:r w:rsidRPr="006F2CF3">
        <w:rPr>
          <w:b/>
        </w:rPr>
        <w:t>Aanbestedingswet</w:t>
      </w:r>
    </w:p>
    <w:p w14:paraId="796816E6" w14:textId="77777777" w:rsidR="000613A3" w:rsidRDefault="000613A3" w:rsidP="00BA50A8">
      <w:pPr>
        <w:suppressAutoHyphens/>
        <w:jc w:val="both"/>
        <w:rPr>
          <w:u w:val="single"/>
        </w:rPr>
      </w:pPr>
      <w:r w:rsidRPr="00E0738B">
        <w:t>Aanbestedingswet 2012, zijnde de Wet van 1 november 2012, houdende nieuwe regels omtrent aanbestedingen, Stbl. 2012 542, per 1 juli 2016 gewijzigd bij Wet van 22 juni 2016 tot wijziging van de Aanbestedingswet 2012 in verband met de implementatie van aanbestedingsrichtlijnen 2014/23/EU, 2014/24/EU en 2014/25/EU, ook wel afgekort als “Aanbestedingswet” of “Aw”.</w:t>
      </w:r>
      <w:r>
        <w:t xml:space="preserve"> </w:t>
      </w:r>
      <w:r>
        <w:rPr>
          <w:rFonts w:cs="Arial,Bold"/>
          <w:bCs/>
        </w:rPr>
        <w:t xml:space="preserve">De Aanbestedingswet kan worden geraadpleegd op </w:t>
      </w:r>
      <w:hyperlink r:id="rId12" w:history="1">
        <w:r w:rsidRPr="000E18FF">
          <w:rPr>
            <w:rStyle w:val="Hyperlink"/>
            <w:rFonts w:cs="Arial,Bold"/>
            <w:bCs/>
          </w:rPr>
          <w:t>wetten.overheid.nl</w:t>
        </w:r>
      </w:hyperlink>
      <w:r>
        <w:rPr>
          <w:rFonts w:cs="Arial,Bold"/>
          <w:bCs/>
        </w:rPr>
        <w:t>.</w:t>
      </w:r>
    </w:p>
    <w:p w14:paraId="519145C3" w14:textId="595EA6D8" w:rsidR="00E91DF0" w:rsidRDefault="00E91DF0" w:rsidP="005F53C5">
      <w:pPr>
        <w:suppressAutoHyphens/>
        <w:jc w:val="both"/>
        <w:rPr>
          <w:u w:val="single"/>
        </w:rPr>
      </w:pPr>
    </w:p>
    <w:p w14:paraId="4D2E385C" w14:textId="77777777" w:rsidR="00845E91" w:rsidRDefault="00845E91" w:rsidP="005F53C5">
      <w:pPr>
        <w:suppressAutoHyphens/>
        <w:jc w:val="both"/>
        <w:rPr>
          <w:b/>
        </w:rPr>
      </w:pPr>
      <w:r w:rsidRPr="00845E91">
        <w:rPr>
          <w:b/>
        </w:rPr>
        <w:t xml:space="preserve">Aanbestedende </w:t>
      </w:r>
      <w:r w:rsidR="00D82E35">
        <w:rPr>
          <w:b/>
        </w:rPr>
        <w:t>D</w:t>
      </w:r>
      <w:r w:rsidRPr="00845E91">
        <w:rPr>
          <w:b/>
        </w:rPr>
        <w:t>ienst</w:t>
      </w:r>
    </w:p>
    <w:p w14:paraId="517CD0C5" w14:textId="73AFDD19" w:rsidR="00997727" w:rsidRDefault="00997727" w:rsidP="005F53C5">
      <w:pPr>
        <w:jc w:val="both"/>
        <w:rPr>
          <w:rFonts w:cs="Arial"/>
        </w:rPr>
      </w:pPr>
      <w:r w:rsidRPr="00FA4435">
        <w:rPr>
          <w:rFonts w:cs="Arial"/>
        </w:rPr>
        <w:t xml:space="preserve">Veiligheidsregio </w:t>
      </w:r>
      <w:hyperlink r:id="rId13" w:history="1">
        <w:r w:rsidRPr="00FA4435">
          <w:rPr>
            <w:rFonts w:cs="Arial"/>
          </w:rPr>
          <w:t>Limburg-Noord</w:t>
        </w:r>
      </w:hyperlink>
      <w:r w:rsidRPr="00FA4435">
        <w:rPr>
          <w:rFonts w:cs="Arial"/>
        </w:rPr>
        <w:t>, die de Aanbesteding uitvoert.</w:t>
      </w:r>
    </w:p>
    <w:p w14:paraId="2FDFBDFD" w14:textId="77777777" w:rsidR="00997727" w:rsidRDefault="00997727" w:rsidP="005F53C5">
      <w:pPr>
        <w:jc w:val="both"/>
        <w:rPr>
          <w:rFonts w:cs="Arial"/>
          <w:u w:val="single"/>
        </w:rPr>
      </w:pPr>
    </w:p>
    <w:p w14:paraId="31D835CB" w14:textId="77777777" w:rsidR="00997727" w:rsidRPr="00997727" w:rsidRDefault="00997727" w:rsidP="005F53C5">
      <w:pPr>
        <w:jc w:val="both"/>
        <w:rPr>
          <w:rFonts w:cs="Arial"/>
          <w:b/>
        </w:rPr>
      </w:pPr>
      <w:r w:rsidRPr="00997727">
        <w:rPr>
          <w:rFonts w:cs="Arial"/>
          <w:b/>
        </w:rPr>
        <w:t>Aanbestedingsdocumenten</w:t>
      </w:r>
    </w:p>
    <w:p w14:paraId="4E9471D4" w14:textId="77777777" w:rsidR="00997727" w:rsidRPr="00FA4435" w:rsidRDefault="00997727" w:rsidP="005F53C5">
      <w:pPr>
        <w:jc w:val="both"/>
        <w:rPr>
          <w:rFonts w:cs="Arial"/>
        </w:rPr>
      </w:pPr>
      <w:r w:rsidRPr="00FA4435">
        <w:rPr>
          <w:rFonts w:cs="Arial"/>
        </w:rPr>
        <w:t>De aankondiging, het Beschrijvend Document en de eventuele Nota’s van Inlichtingen, alle met betrekking tot de Aanbesteding en inclusief de Bijlagen.</w:t>
      </w:r>
    </w:p>
    <w:p w14:paraId="38EE87B0" w14:textId="77777777" w:rsidR="00997727" w:rsidRPr="00FA4435" w:rsidRDefault="00997727" w:rsidP="005F53C5">
      <w:pPr>
        <w:jc w:val="both"/>
        <w:rPr>
          <w:rFonts w:cs="Arial"/>
        </w:rPr>
      </w:pPr>
    </w:p>
    <w:p w14:paraId="27C9B2AE" w14:textId="77777777" w:rsidR="00997727" w:rsidRPr="00111F3D" w:rsidRDefault="00997727" w:rsidP="005F53C5">
      <w:pPr>
        <w:suppressAutoHyphens/>
        <w:jc w:val="both"/>
        <w:rPr>
          <w:b/>
        </w:rPr>
      </w:pPr>
      <w:r>
        <w:rPr>
          <w:b/>
        </w:rPr>
        <w:t>Beschrijvend Document</w:t>
      </w:r>
    </w:p>
    <w:p w14:paraId="7FD8825E" w14:textId="77777777" w:rsidR="00997727" w:rsidRDefault="00997727" w:rsidP="005F53C5">
      <w:pPr>
        <w:suppressAutoHyphens/>
        <w:jc w:val="both"/>
      </w:pPr>
      <w:r w:rsidRPr="006308B7">
        <w:t>Het onderhavige document</w:t>
      </w:r>
      <w:r>
        <w:t xml:space="preserve"> met inbegrip van de bijlagen.</w:t>
      </w:r>
    </w:p>
    <w:p w14:paraId="3BAE3B58" w14:textId="77777777" w:rsidR="00997727" w:rsidRDefault="00997727" w:rsidP="005F53C5">
      <w:pPr>
        <w:tabs>
          <w:tab w:val="left" w:pos="1088"/>
        </w:tabs>
        <w:jc w:val="both"/>
        <w:rPr>
          <w:rFonts w:cs="Arial"/>
          <w:b/>
        </w:rPr>
      </w:pPr>
    </w:p>
    <w:p w14:paraId="51868390" w14:textId="77777777" w:rsidR="00997727" w:rsidRPr="00997727" w:rsidRDefault="00997727" w:rsidP="005F53C5">
      <w:pPr>
        <w:jc w:val="both"/>
        <w:rPr>
          <w:b/>
        </w:rPr>
      </w:pPr>
      <w:r w:rsidRPr="00997727">
        <w:rPr>
          <w:b/>
        </w:rPr>
        <w:t>Beste Prijs-Kwaliteitverhouding (PKV)</w:t>
      </w:r>
    </w:p>
    <w:p w14:paraId="30720BE5" w14:textId="77777777" w:rsidR="00997727" w:rsidRPr="00B525D3" w:rsidRDefault="00997727" w:rsidP="005F53C5">
      <w:pPr>
        <w:jc w:val="both"/>
      </w:pPr>
      <w:r>
        <w:t>Voorheen ‘emvi’. De economisch meest voordelige inschrijving.</w:t>
      </w:r>
    </w:p>
    <w:p w14:paraId="300E4317" w14:textId="63EC9E40" w:rsidR="00997727" w:rsidRDefault="00997727" w:rsidP="005F53C5">
      <w:pPr>
        <w:tabs>
          <w:tab w:val="left" w:pos="1088"/>
        </w:tabs>
        <w:jc w:val="both"/>
        <w:rPr>
          <w:rFonts w:cs="Arial"/>
          <w:b/>
        </w:rPr>
      </w:pPr>
    </w:p>
    <w:p w14:paraId="51DDD753" w14:textId="3348454A" w:rsidR="00793A25" w:rsidRPr="007A5B4C" w:rsidRDefault="00793A25" w:rsidP="005F53C5">
      <w:pPr>
        <w:tabs>
          <w:tab w:val="left" w:pos="1088"/>
        </w:tabs>
        <w:jc w:val="both"/>
        <w:rPr>
          <w:rFonts w:cs="Arial"/>
          <w:b/>
        </w:rPr>
      </w:pPr>
      <w:r w:rsidRPr="007A5B4C">
        <w:rPr>
          <w:rFonts w:cs="Arial"/>
          <w:b/>
        </w:rPr>
        <w:t>Bestuur</w:t>
      </w:r>
    </w:p>
    <w:p w14:paraId="5DB8F28A" w14:textId="4EEBB450" w:rsidR="00793A25" w:rsidRPr="00C25105" w:rsidRDefault="00793A25" w:rsidP="004E6238">
      <w:pPr>
        <w:pStyle w:val="Lijstalinea"/>
        <w:numPr>
          <w:ilvl w:val="0"/>
          <w:numId w:val="44"/>
        </w:numPr>
        <w:tabs>
          <w:tab w:val="clear" w:pos="397"/>
        </w:tabs>
        <w:ind w:left="426"/>
        <w:jc w:val="both"/>
        <w:rPr>
          <w:rFonts w:cs="Arial"/>
        </w:rPr>
      </w:pPr>
      <w:r w:rsidRPr="00C25105">
        <w:rPr>
          <w:rFonts w:cs="Arial"/>
        </w:rPr>
        <w:t xml:space="preserve">Algemeen Bestuur van VRLN wordt bestuurlijk aangestuurd door de burgemeesters van de </w:t>
      </w:r>
      <w:r w:rsidR="00452282" w:rsidRPr="00C25105">
        <w:rPr>
          <w:rFonts w:cs="Arial"/>
        </w:rPr>
        <w:t>deelnemende</w:t>
      </w:r>
      <w:r w:rsidRPr="00C25105">
        <w:rPr>
          <w:rFonts w:cs="Arial"/>
        </w:rPr>
        <w:t xml:space="preserve"> gemeenten. Zij vormen samen het Algemeen Bestuur. </w:t>
      </w:r>
    </w:p>
    <w:p w14:paraId="7F1DC8F2" w14:textId="77777777" w:rsidR="00893A8A" w:rsidRPr="007A5B4C" w:rsidRDefault="00893A8A" w:rsidP="00C25105">
      <w:pPr>
        <w:ind w:left="426"/>
        <w:jc w:val="both"/>
        <w:rPr>
          <w:rFonts w:cs="Arial"/>
        </w:rPr>
      </w:pPr>
    </w:p>
    <w:p w14:paraId="294A37AD" w14:textId="2E9DA8E1" w:rsidR="00B86852" w:rsidRPr="00C25105" w:rsidRDefault="00793A25" w:rsidP="004E6238">
      <w:pPr>
        <w:pStyle w:val="Lijstalinea"/>
        <w:numPr>
          <w:ilvl w:val="0"/>
          <w:numId w:val="44"/>
        </w:numPr>
        <w:tabs>
          <w:tab w:val="clear" w:pos="397"/>
        </w:tabs>
        <w:ind w:left="426"/>
        <w:jc w:val="both"/>
        <w:rPr>
          <w:rFonts w:cs="Arial"/>
        </w:rPr>
      </w:pPr>
      <w:r w:rsidRPr="00C25105">
        <w:rPr>
          <w:rFonts w:cs="Arial"/>
        </w:rPr>
        <w:t xml:space="preserve">Dagelijks Bestuur van </w:t>
      </w:r>
      <w:r w:rsidR="00893A8A" w:rsidRPr="00C25105">
        <w:rPr>
          <w:rFonts w:cs="Arial"/>
        </w:rPr>
        <w:t>VRLN</w:t>
      </w:r>
      <w:r w:rsidR="001B1FCC" w:rsidRPr="00C25105">
        <w:rPr>
          <w:rFonts w:cs="Arial"/>
        </w:rPr>
        <w:t xml:space="preserve"> wordt</w:t>
      </w:r>
      <w:r w:rsidRPr="00C25105">
        <w:rPr>
          <w:rFonts w:cs="Arial"/>
        </w:rPr>
        <w:t xml:space="preserve"> gevormd door de voorzitter, plaatsvervangend voorzitter en de portefeuillehouders Financiën en Personeel.</w:t>
      </w:r>
      <w:r w:rsidR="00B86852" w:rsidRPr="00C25105">
        <w:rPr>
          <w:rFonts w:cs="Arial"/>
        </w:rPr>
        <w:t xml:space="preserve"> Het Dagelijks Bestuur heeft een aantal wettelijke bevoegdheden op het gebied van beheersmatige onderwerpen, denk hierbij aan het vaststellen van rechtspositieregelingen. </w:t>
      </w:r>
    </w:p>
    <w:p w14:paraId="0634DF14" w14:textId="77777777" w:rsidR="00B86852" w:rsidRPr="007A5B4C" w:rsidRDefault="00B86852" w:rsidP="00B86852">
      <w:pPr>
        <w:tabs>
          <w:tab w:val="left" w:pos="1088"/>
        </w:tabs>
        <w:jc w:val="both"/>
        <w:rPr>
          <w:rFonts w:cs="Arial"/>
          <w:b/>
          <w:bCs/>
        </w:rPr>
      </w:pPr>
    </w:p>
    <w:p w14:paraId="275CDC80" w14:textId="499204AC" w:rsidR="00B86852" w:rsidRPr="00793A25" w:rsidRDefault="00B86852" w:rsidP="00B86852">
      <w:pPr>
        <w:tabs>
          <w:tab w:val="left" w:pos="1088"/>
        </w:tabs>
        <w:jc w:val="both"/>
        <w:rPr>
          <w:rFonts w:cs="Arial"/>
        </w:rPr>
      </w:pPr>
      <w:r w:rsidRPr="007A5B4C">
        <w:rPr>
          <w:rFonts w:cs="Arial"/>
        </w:rPr>
        <w:t>Naast het Algemeen en Dagelijks Bestuur, vorm</w:t>
      </w:r>
      <w:r w:rsidR="00A52F4C" w:rsidRPr="007A5B4C">
        <w:rPr>
          <w:rFonts w:cs="Arial"/>
        </w:rPr>
        <w:t>t</w:t>
      </w:r>
      <w:r w:rsidRPr="007A5B4C">
        <w:rPr>
          <w:rFonts w:cs="Arial"/>
        </w:rPr>
        <w:t xml:space="preserve"> </w:t>
      </w:r>
      <w:r w:rsidR="00493FE8" w:rsidRPr="007A5B4C">
        <w:rPr>
          <w:rFonts w:cs="Arial"/>
        </w:rPr>
        <w:t xml:space="preserve">de </w:t>
      </w:r>
      <w:r w:rsidRPr="007A5B4C">
        <w:rPr>
          <w:rFonts w:cs="Arial"/>
        </w:rPr>
        <w:t>Algemeen Directeur/</w:t>
      </w:r>
      <w:r w:rsidR="008A667E" w:rsidRPr="007A5B4C">
        <w:rPr>
          <w:rFonts w:cs="Arial"/>
        </w:rPr>
        <w:t xml:space="preserve"> </w:t>
      </w:r>
      <w:r w:rsidRPr="007A5B4C">
        <w:rPr>
          <w:rFonts w:cs="Arial"/>
        </w:rPr>
        <w:t xml:space="preserve">Commandant Brandweer </w:t>
      </w:r>
      <w:r w:rsidR="00493FE8" w:rsidRPr="007A5B4C">
        <w:rPr>
          <w:rFonts w:cs="Arial"/>
        </w:rPr>
        <w:t>d</w:t>
      </w:r>
      <w:r w:rsidRPr="007A5B4C">
        <w:rPr>
          <w:rFonts w:cs="Arial"/>
        </w:rPr>
        <w:t xml:space="preserve">e directie van </w:t>
      </w:r>
      <w:r w:rsidR="00493FE8" w:rsidRPr="007A5B4C">
        <w:rPr>
          <w:rFonts w:cs="Arial"/>
        </w:rPr>
        <w:t xml:space="preserve">VRLN. </w:t>
      </w:r>
      <w:r w:rsidRPr="007A5B4C">
        <w:rPr>
          <w:rFonts w:cs="Arial"/>
        </w:rPr>
        <w:t xml:space="preserve">Vanuit de </w:t>
      </w:r>
      <w:r w:rsidR="004D5667" w:rsidRPr="007A5B4C">
        <w:rPr>
          <w:rFonts w:cs="Arial"/>
        </w:rPr>
        <w:t>afdeling</w:t>
      </w:r>
      <w:r w:rsidRPr="007A5B4C">
        <w:rPr>
          <w:rFonts w:cs="Arial"/>
        </w:rPr>
        <w:t xml:space="preserve"> Bedrijfsvoering is de </w:t>
      </w:r>
      <w:r w:rsidR="004D5667" w:rsidRPr="007A5B4C">
        <w:rPr>
          <w:rFonts w:cs="Arial"/>
        </w:rPr>
        <w:t>team</w:t>
      </w:r>
      <w:r w:rsidRPr="007A5B4C">
        <w:rPr>
          <w:rFonts w:cs="Arial"/>
        </w:rPr>
        <w:t xml:space="preserve"> Financiën en Control het contact voor de accountantsdiensten.</w:t>
      </w:r>
    </w:p>
    <w:p w14:paraId="2C2F954D" w14:textId="77777777" w:rsidR="00793A25" w:rsidRDefault="00793A25" w:rsidP="005F53C5">
      <w:pPr>
        <w:tabs>
          <w:tab w:val="left" w:pos="1088"/>
        </w:tabs>
        <w:jc w:val="both"/>
        <w:rPr>
          <w:rFonts w:cs="Arial"/>
          <w:b/>
        </w:rPr>
      </w:pPr>
    </w:p>
    <w:p w14:paraId="3AB16603" w14:textId="77777777" w:rsidR="00997727" w:rsidRPr="00997727" w:rsidRDefault="00997727" w:rsidP="005F53C5">
      <w:pPr>
        <w:jc w:val="both"/>
        <w:rPr>
          <w:rFonts w:cs="Arial"/>
          <w:b/>
        </w:rPr>
      </w:pPr>
      <w:r w:rsidRPr="00997727">
        <w:rPr>
          <w:rFonts w:cs="Arial"/>
          <w:b/>
        </w:rPr>
        <w:t>Bezwaarperiode</w:t>
      </w:r>
    </w:p>
    <w:p w14:paraId="42A352C3" w14:textId="77777777" w:rsidR="00997727" w:rsidRPr="00FA4435" w:rsidRDefault="00997727" w:rsidP="005F53C5">
      <w:pPr>
        <w:jc w:val="both"/>
        <w:rPr>
          <w:rFonts w:cs="Arial"/>
        </w:rPr>
      </w:pPr>
      <w:r w:rsidRPr="00FA4435">
        <w:rPr>
          <w:rFonts w:cs="Arial"/>
        </w:rPr>
        <w:t xml:space="preserve">Een opschortende termijn van 20 kalenderdagen na dagtekening van </w:t>
      </w:r>
      <w:r>
        <w:rPr>
          <w:rFonts w:cs="Arial"/>
        </w:rPr>
        <w:t>de</w:t>
      </w:r>
      <w:r w:rsidRPr="00FA4435">
        <w:rPr>
          <w:rFonts w:cs="Arial"/>
        </w:rPr>
        <w:t xml:space="preserve"> gunningsbeslissing, waarin de Inschrijvers de gelegenheid hebben, op straffe van verval van recht, bezwaar te maken tegen </w:t>
      </w:r>
      <w:r>
        <w:rPr>
          <w:rFonts w:cs="Arial"/>
        </w:rPr>
        <w:t>de</w:t>
      </w:r>
      <w:r w:rsidRPr="00FA4435">
        <w:rPr>
          <w:rFonts w:cs="Arial"/>
        </w:rPr>
        <w:t xml:space="preserve"> gunningsbeslissing van de Aanbesteder door betekening van een dagvaarding aan de Aanbesteder voor een procedure in kort geding.</w:t>
      </w:r>
    </w:p>
    <w:p w14:paraId="0EAADC3C" w14:textId="77777777" w:rsidR="00997727" w:rsidRPr="00FA4435" w:rsidRDefault="00997727" w:rsidP="005F53C5">
      <w:pPr>
        <w:jc w:val="both"/>
        <w:rPr>
          <w:rFonts w:cs="Arial"/>
          <w:b/>
        </w:rPr>
      </w:pPr>
    </w:p>
    <w:p w14:paraId="4BCF91A9" w14:textId="77777777" w:rsidR="00997727" w:rsidRPr="00997727" w:rsidRDefault="00997727" w:rsidP="005F53C5">
      <w:pPr>
        <w:jc w:val="both"/>
        <w:rPr>
          <w:rFonts w:cs="Arial"/>
          <w:b/>
        </w:rPr>
      </w:pPr>
      <w:r w:rsidRPr="00997727">
        <w:rPr>
          <w:rFonts w:cs="Arial"/>
          <w:b/>
        </w:rPr>
        <w:t>Bijlage</w:t>
      </w:r>
    </w:p>
    <w:p w14:paraId="7513CC25" w14:textId="77777777" w:rsidR="00997727" w:rsidRPr="00FA4435" w:rsidRDefault="00997727" w:rsidP="005F53C5">
      <w:pPr>
        <w:jc w:val="both"/>
        <w:rPr>
          <w:rFonts w:cs="Arial"/>
        </w:rPr>
      </w:pPr>
      <w:r w:rsidRPr="00FA4435">
        <w:rPr>
          <w:rFonts w:cs="Arial"/>
        </w:rPr>
        <w:t>Een Bijlage bij één van de Aanbestedingsdocumenten. Een Bijlage maakt onverbrekelijk onderdeel uit van het document waar het een Bijlage van is.</w:t>
      </w:r>
    </w:p>
    <w:p w14:paraId="104CC0FE" w14:textId="77777777" w:rsidR="00EE1421" w:rsidRDefault="00EE1421">
      <w:pPr>
        <w:rPr>
          <w:b/>
        </w:rPr>
      </w:pPr>
      <w:r>
        <w:rPr>
          <w:b/>
        </w:rPr>
        <w:br w:type="page"/>
      </w:r>
    </w:p>
    <w:p w14:paraId="2E69AEC9" w14:textId="72C87C12" w:rsidR="00E91DF0" w:rsidRPr="006F2CF3" w:rsidRDefault="00E91DF0" w:rsidP="005F53C5">
      <w:pPr>
        <w:suppressAutoHyphens/>
        <w:jc w:val="both"/>
        <w:rPr>
          <w:b/>
        </w:rPr>
      </w:pPr>
      <w:r w:rsidRPr="006F2CF3">
        <w:rPr>
          <w:b/>
        </w:rPr>
        <w:lastRenderedPageBreak/>
        <w:t>Inkoopvoorwaarden</w:t>
      </w:r>
    </w:p>
    <w:p w14:paraId="4BF34BF0" w14:textId="7555CDB8" w:rsidR="00997727" w:rsidRPr="007212A8" w:rsidRDefault="00997727" w:rsidP="005F53C5">
      <w:pPr>
        <w:jc w:val="both"/>
      </w:pPr>
      <w:r w:rsidRPr="001041C4">
        <w:t>Algemene Inkoopvoorwaarden voor Leveringen en Diensten VRLN, versie 2.</w:t>
      </w:r>
      <w:r w:rsidR="0033333A" w:rsidRPr="001041C4">
        <w:t>3</w:t>
      </w:r>
      <w:r w:rsidRPr="001041C4">
        <w:t xml:space="preserve">, d.d. </w:t>
      </w:r>
      <w:r w:rsidR="0033333A" w:rsidRPr="001041C4">
        <w:t>26-11</w:t>
      </w:r>
      <w:r w:rsidRPr="001041C4">
        <w:t>-2018 (Bijlage 4).</w:t>
      </w:r>
    </w:p>
    <w:p w14:paraId="6CB7AB82" w14:textId="65E4EC3D" w:rsidR="00997727" w:rsidRDefault="00997727" w:rsidP="005F53C5">
      <w:pPr>
        <w:suppressAutoHyphens/>
        <w:ind w:right="-426"/>
        <w:jc w:val="both"/>
        <w:rPr>
          <w:u w:val="single"/>
        </w:rPr>
      </w:pPr>
    </w:p>
    <w:p w14:paraId="71C1110C" w14:textId="77777777" w:rsidR="00600F01" w:rsidRPr="006F2CF3" w:rsidRDefault="005D5B41" w:rsidP="005F53C5">
      <w:pPr>
        <w:suppressAutoHyphens/>
        <w:jc w:val="both"/>
        <w:rPr>
          <w:b/>
        </w:rPr>
      </w:pPr>
      <w:r>
        <w:rPr>
          <w:b/>
        </w:rPr>
        <w:t>Inschrijver</w:t>
      </w:r>
    </w:p>
    <w:p w14:paraId="16B7DFF0" w14:textId="43A1A07E" w:rsidR="00600F01" w:rsidRDefault="00297E60" w:rsidP="005F53C5">
      <w:pPr>
        <w:suppressAutoHyphens/>
        <w:jc w:val="both"/>
      </w:pPr>
      <w:r>
        <w:t xml:space="preserve">Een ondernemer die zelfstandig </w:t>
      </w:r>
      <w:r w:rsidR="00E03B23" w:rsidRPr="009B5E08">
        <w:t>of in samenwerking</w:t>
      </w:r>
      <w:r w:rsidR="00F155B1">
        <w:t>sverband</w:t>
      </w:r>
      <w:r w:rsidR="00E03B23">
        <w:t xml:space="preserve"> met anderen </w:t>
      </w:r>
      <w:r w:rsidR="00600F01" w:rsidRPr="006308B7">
        <w:t xml:space="preserve">een </w:t>
      </w:r>
      <w:r w:rsidR="005D5B41">
        <w:t>Inschrijving</w:t>
      </w:r>
      <w:r w:rsidR="00600F01" w:rsidRPr="006308B7">
        <w:t xml:space="preserve"> indient om in aanmerking te komen voor het uitvoeren van de </w:t>
      </w:r>
      <w:r w:rsidR="00C41071">
        <w:t>Opdracht</w:t>
      </w:r>
      <w:r w:rsidR="00600F01" w:rsidRPr="006308B7">
        <w:t xml:space="preserve"> zoals beschreven in dit </w:t>
      </w:r>
      <w:r w:rsidR="008F7CF3">
        <w:t xml:space="preserve">Beschrijvend </w:t>
      </w:r>
      <w:r w:rsidR="008F7CF3" w:rsidRPr="00BA50A8">
        <w:t>Document</w:t>
      </w:r>
      <w:r w:rsidR="00600F01" w:rsidRPr="00BA50A8">
        <w:t xml:space="preserve">. </w:t>
      </w:r>
      <w:r w:rsidRPr="00BA50A8">
        <w:t>In hoofdstuk 4 van dit Beschrijvend Document wordt verduidelijkt op welke wijzen een</w:t>
      </w:r>
      <w:r>
        <w:t xml:space="preserve"> Inschrijving </w:t>
      </w:r>
      <w:r w:rsidR="004939CA">
        <w:t>kan</w:t>
      </w:r>
      <w:r>
        <w:t xml:space="preserve"> worden ingediend. </w:t>
      </w:r>
      <w:r w:rsidR="00600F01" w:rsidRPr="006308B7">
        <w:t xml:space="preserve">Voor </w:t>
      </w:r>
      <w:r w:rsidR="005D5B41">
        <w:t>Inschrijver</w:t>
      </w:r>
      <w:r w:rsidR="00600F01" w:rsidRPr="006308B7">
        <w:t xml:space="preserve"> kan waar van toepassing ook </w:t>
      </w:r>
      <w:r w:rsidR="005D5B41">
        <w:t>Inschrijver</w:t>
      </w:r>
      <w:r w:rsidR="00600F01" w:rsidRPr="006308B7">
        <w:t>s worden gelezen.</w:t>
      </w:r>
    </w:p>
    <w:p w14:paraId="2716C74A" w14:textId="77777777" w:rsidR="00600F01" w:rsidRDefault="00600F01" w:rsidP="005F53C5">
      <w:pPr>
        <w:suppressAutoHyphens/>
        <w:jc w:val="both"/>
        <w:rPr>
          <w:u w:val="single"/>
        </w:rPr>
      </w:pPr>
    </w:p>
    <w:p w14:paraId="2FE83834" w14:textId="77777777" w:rsidR="00600F01" w:rsidRDefault="005D5B41" w:rsidP="005F53C5">
      <w:pPr>
        <w:suppressAutoHyphens/>
        <w:jc w:val="both"/>
        <w:rPr>
          <w:u w:val="single"/>
        </w:rPr>
      </w:pPr>
      <w:r>
        <w:rPr>
          <w:b/>
        </w:rPr>
        <w:t>Inschrijving</w:t>
      </w:r>
      <w:r w:rsidR="00600F01">
        <w:rPr>
          <w:u w:val="single"/>
        </w:rPr>
        <w:t xml:space="preserve"> </w:t>
      </w:r>
    </w:p>
    <w:p w14:paraId="7AC0DFF4" w14:textId="5CF761E7" w:rsidR="00600F01" w:rsidRDefault="0086371E" w:rsidP="005F53C5">
      <w:pPr>
        <w:suppressAutoHyphens/>
        <w:jc w:val="both"/>
      </w:pPr>
      <w:r>
        <w:t xml:space="preserve">De </w:t>
      </w:r>
      <w:r w:rsidR="00F8733A">
        <w:t>inschrijving</w:t>
      </w:r>
      <w:r w:rsidR="00600F01" w:rsidRPr="006308B7">
        <w:t xml:space="preserve"> </w:t>
      </w:r>
      <w:r>
        <w:t xml:space="preserve">die is </w:t>
      </w:r>
      <w:r w:rsidR="00600F01" w:rsidRPr="006308B7">
        <w:t xml:space="preserve">ingediend door een </w:t>
      </w:r>
      <w:r w:rsidR="005D5B41">
        <w:t>Inschrijver</w:t>
      </w:r>
      <w:r w:rsidR="00630AEB">
        <w:t xml:space="preserve"> </w:t>
      </w:r>
      <w:r w:rsidR="00600F01" w:rsidRPr="006308B7">
        <w:t>in het kader van de onderhavige aanbesteding</w:t>
      </w:r>
      <w:r w:rsidR="003F2A9F">
        <w:t>s</w:t>
      </w:r>
      <w:r w:rsidR="006D2CF6">
        <w:softHyphen/>
      </w:r>
      <w:r w:rsidR="003F2A9F">
        <w:t>procedure</w:t>
      </w:r>
      <w:r w:rsidR="00600F01" w:rsidRPr="006308B7">
        <w:t>.</w:t>
      </w:r>
    </w:p>
    <w:p w14:paraId="43983750" w14:textId="77777777" w:rsidR="00F4272B" w:rsidRDefault="00F4272B" w:rsidP="005F53C5">
      <w:pPr>
        <w:suppressAutoHyphens/>
        <w:jc w:val="both"/>
      </w:pPr>
    </w:p>
    <w:p w14:paraId="406166B3" w14:textId="263404EF" w:rsidR="00F4272B" w:rsidRPr="007175C3" w:rsidRDefault="00F4272B" w:rsidP="00F4272B">
      <w:pPr>
        <w:suppressAutoHyphens/>
        <w:jc w:val="both"/>
      </w:pPr>
      <w:r>
        <w:t>Uitvoering van meerwerk geschiedt</w:t>
      </w:r>
      <w:r w:rsidRPr="007175C3">
        <w:t xml:space="preserve"> op basis van de door de Inschrijver op het prijzenblad aangeboden uurtarieven voor meerwerk.</w:t>
      </w:r>
      <w:r w:rsidRPr="00E33144">
        <w:t xml:space="preserve"> </w:t>
      </w:r>
      <w:r>
        <w:t>Meer</w:t>
      </w:r>
      <w:r w:rsidRPr="001657CE">
        <w:t xml:space="preserve">werk </w:t>
      </w:r>
      <w:r>
        <w:t>kan alleen</w:t>
      </w:r>
      <w:r w:rsidRPr="001657CE">
        <w:t xml:space="preserve"> op verzoek</w:t>
      </w:r>
      <w:r>
        <w:t xml:space="preserve"> van</w:t>
      </w:r>
      <w:r w:rsidRPr="001657CE">
        <w:t xml:space="preserve"> en na goedkeuring van de Opdrachtgever uitgevoerd worden</w:t>
      </w:r>
      <w:r>
        <w:t xml:space="preserve"> en</w:t>
      </w:r>
      <w:r w:rsidRPr="007175C3">
        <w:t xml:space="preserve"> mag alleen na schriftelijke toestemming van de Opdrachtgever gefactureerd worden.</w:t>
      </w:r>
      <w:r>
        <w:t xml:space="preserve"> </w:t>
      </w:r>
      <w:r w:rsidRPr="007175C3">
        <w:t xml:space="preserve">Meerwerk dient separaat van de gevraagde en aangeboden dienstverlening, op een aparte factuur, gefactureerd te worden. </w:t>
      </w:r>
    </w:p>
    <w:p w14:paraId="7ED734D4" w14:textId="77777777" w:rsidR="00600F01" w:rsidRDefault="00600F01" w:rsidP="005F53C5">
      <w:pPr>
        <w:suppressAutoHyphens/>
        <w:jc w:val="both"/>
      </w:pPr>
    </w:p>
    <w:p w14:paraId="2112B522" w14:textId="77777777" w:rsidR="00602C40" w:rsidRDefault="00602C40" w:rsidP="005F53C5">
      <w:pPr>
        <w:suppressAutoHyphens/>
        <w:jc w:val="both"/>
        <w:rPr>
          <w:b/>
        </w:rPr>
      </w:pPr>
      <w:r w:rsidRPr="006F2CF3">
        <w:rPr>
          <w:b/>
        </w:rPr>
        <w:t>Nota</w:t>
      </w:r>
      <w:r w:rsidR="003F2A9F">
        <w:rPr>
          <w:b/>
        </w:rPr>
        <w:t>(‘s)</w:t>
      </w:r>
      <w:r w:rsidRPr="006F2CF3">
        <w:rPr>
          <w:b/>
        </w:rPr>
        <w:t xml:space="preserve"> van Inlichtingen</w:t>
      </w:r>
    </w:p>
    <w:p w14:paraId="65BBA69A" w14:textId="0FC08780" w:rsidR="00602C40" w:rsidRPr="006F2CF3" w:rsidRDefault="00602C40" w:rsidP="005F53C5">
      <w:pPr>
        <w:suppressAutoHyphens/>
        <w:jc w:val="both"/>
        <w:rPr>
          <w:b/>
        </w:rPr>
      </w:pPr>
      <w:r>
        <w:t xml:space="preserve">Het document/de documenten met </w:t>
      </w:r>
      <w:r w:rsidRPr="001640D1">
        <w:t>door potenti</w:t>
      </w:r>
      <w:r>
        <w:t>ë</w:t>
      </w:r>
      <w:r w:rsidRPr="001640D1">
        <w:t xml:space="preserve">le </w:t>
      </w:r>
      <w:r w:rsidR="005D5B41">
        <w:t>Inschrijver</w:t>
      </w:r>
      <w:r>
        <w:t>s</w:t>
      </w:r>
      <w:r w:rsidR="00983294">
        <w:t xml:space="preserve"> </w:t>
      </w:r>
      <w:r>
        <w:t>ges</w:t>
      </w:r>
      <w:r w:rsidR="00B7173C">
        <w:t>telde en door de Aanbestedende D</w:t>
      </w:r>
      <w:r>
        <w:t>ienst geanonimiseerde vragen over de aanbestedingsprocedure en de aanbestedings</w:t>
      </w:r>
      <w:r w:rsidR="00152030">
        <w:t>documenten</w:t>
      </w:r>
      <w:r>
        <w:t>, inclusief de a</w:t>
      </w:r>
      <w:r w:rsidR="00B7173C">
        <w:t>ntwoorden van de Aanbestedende D</w:t>
      </w:r>
      <w:r>
        <w:t>ienst op deze vragen.</w:t>
      </w:r>
    </w:p>
    <w:p w14:paraId="6AF34632" w14:textId="77777777" w:rsidR="00111F3D" w:rsidRDefault="00111F3D" w:rsidP="005F53C5">
      <w:pPr>
        <w:suppressAutoHyphens/>
        <w:jc w:val="both"/>
      </w:pPr>
    </w:p>
    <w:p w14:paraId="11D8EDB8" w14:textId="77777777" w:rsidR="00600F01" w:rsidRPr="006F2CF3" w:rsidRDefault="00C41071" w:rsidP="005F53C5">
      <w:pPr>
        <w:suppressAutoHyphens/>
        <w:jc w:val="both"/>
        <w:rPr>
          <w:b/>
        </w:rPr>
      </w:pPr>
      <w:r>
        <w:rPr>
          <w:b/>
        </w:rPr>
        <w:t>Opdracht</w:t>
      </w:r>
    </w:p>
    <w:p w14:paraId="4A246191" w14:textId="2FEC7B76" w:rsidR="00600F01" w:rsidRDefault="00600F01" w:rsidP="005F53C5">
      <w:pPr>
        <w:suppressAutoHyphens/>
        <w:jc w:val="both"/>
      </w:pPr>
      <w:r w:rsidRPr="00071284">
        <w:t xml:space="preserve">De </w:t>
      </w:r>
      <w:r w:rsidR="00D347AF" w:rsidRPr="00071284">
        <w:t>o</w:t>
      </w:r>
      <w:r w:rsidR="00C41071" w:rsidRPr="00071284">
        <w:t>pdracht</w:t>
      </w:r>
      <w:r w:rsidRPr="00071284">
        <w:t xml:space="preserve"> tot de uitvoering van de dienstverlening zoals beschreven in </w:t>
      </w:r>
      <w:r w:rsidR="00FD55B3" w:rsidRPr="00071284">
        <w:t xml:space="preserve">paragraaf </w:t>
      </w:r>
      <w:r w:rsidR="00F155B1" w:rsidRPr="00071284">
        <w:t>2.</w:t>
      </w:r>
      <w:r w:rsidR="0004153E" w:rsidRPr="00071284">
        <w:t>4</w:t>
      </w:r>
      <w:r w:rsidR="00F155B1" w:rsidRPr="00071284">
        <w:t xml:space="preserve"> v</w:t>
      </w:r>
      <w:r w:rsidR="00D347AF" w:rsidRPr="00071284">
        <w:t xml:space="preserve">an </w:t>
      </w:r>
      <w:r w:rsidRPr="00071284">
        <w:t>het</w:t>
      </w:r>
      <w:r w:rsidRPr="006308B7">
        <w:t xml:space="preserve"> </w:t>
      </w:r>
      <w:r w:rsidR="008F7CF3">
        <w:t>Beschrijvend Document</w:t>
      </w:r>
      <w:r w:rsidRPr="006308B7">
        <w:t>.</w:t>
      </w:r>
    </w:p>
    <w:p w14:paraId="70BFDA94" w14:textId="77777777" w:rsidR="00600F01" w:rsidRDefault="00600F01" w:rsidP="005F53C5">
      <w:pPr>
        <w:suppressAutoHyphens/>
        <w:jc w:val="both"/>
      </w:pPr>
    </w:p>
    <w:p w14:paraId="0B3156FB" w14:textId="77777777" w:rsidR="00600F01" w:rsidRPr="006F2CF3" w:rsidRDefault="00C41071" w:rsidP="005F53C5">
      <w:pPr>
        <w:suppressAutoHyphens/>
        <w:jc w:val="both"/>
        <w:rPr>
          <w:b/>
        </w:rPr>
      </w:pPr>
      <w:r>
        <w:rPr>
          <w:b/>
        </w:rPr>
        <w:t>Opdracht</w:t>
      </w:r>
      <w:r w:rsidR="00600F01" w:rsidRPr="006F2CF3">
        <w:rPr>
          <w:b/>
        </w:rPr>
        <w:t>gever</w:t>
      </w:r>
    </w:p>
    <w:p w14:paraId="4711A863" w14:textId="5DC490D0" w:rsidR="00997727" w:rsidRPr="00FA4435" w:rsidRDefault="00997727" w:rsidP="005F53C5">
      <w:pPr>
        <w:jc w:val="both"/>
      </w:pPr>
      <w:r w:rsidRPr="00FA4435">
        <w:t>Veiligheidsregio Limburg-Noord</w:t>
      </w:r>
      <w:r w:rsidR="002A2C5F">
        <w:t xml:space="preserve"> (VRLN)</w:t>
      </w:r>
      <w:r w:rsidRPr="00FA4435">
        <w:t xml:space="preserve">. </w:t>
      </w:r>
    </w:p>
    <w:p w14:paraId="547C3B95" w14:textId="77777777" w:rsidR="00042D74" w:rsidRDefault="00042D74" w:rsidP="005F53C5">
      <w:pPr>
        <w:suppressAutoHyphens/>
        <w:jc w:val="both"/>
      </w:pPr>
    </w:p>
    <w:p w14:paraId="3D06AD27" w14:textId="78EED84A" w:rsidR="00600F01" w:rsidRDefault="00C41071" w:rsidP="005F53C5">
      <w:pPr>
        <w:suppressAutoHyphens/>
        <w:jc w:val="both"/>
        <w:rPr>
          <w:b/>
        </w:rPr>
      </w:pPr>
      <w:r>
        <w:rPr>
          <w:b/>
        </w:rPr>
        <w:t>Opdracht</w:t>
      </w:r>
      <w:r w:rsidR="00600F01" w:rsidRPr="006F2CF3">
        <w:rPr>
          <w:b/>
        </w:rPr>
        <w:t>nemer</w:t>
      </w:r>
    </w:p>
    <w:p w14:paraId="442D8BD5" w14:textId="533B184E" w:rsidR="00042D74" w:rsidRPr="006F2CF3" w:rsidRDefault="00F8662B" w:rsidP="005F53C5">
      <w:pPr>
        <w:suppressAutoHyphens/>
        <w:jc w:val="both"/>
        <w:rPr>
          <w:b/>
        </w:rPr>
      </w:pPr>
      <w:r w:rsidRPr="006308B7">
        <w:t xml:space="preserve">De </w:t>
      </w:r>
      <w:r w:rsidR="005D5B41" w:rsidRPr="00C91BC0">
        <w:t>Inschrijver</w:t>
      </w:r>
      <w:r w:rsidRPr="00C91BC0">
        <w:t>(s)</w:t>
      </w:r>
      <w:r w:rsidR="00AF764C">
        <w:t xml:space="preserve"> </w:t>
      </w:r>
      <w:r w:rsidRPr="006308B7">
        <w:t xml:space="preserve">aan wie de </w:t>
      </w:r>
      <w:r w:rsidR="00C41071">
        <w:t>Opdracht</w:t>
      </w:r>
      <w:r w:rsidRPr="006308B7">
        <w:t xml:space="preserve"> gegund </w:t>
      </w:r>
      <w:r w:rsidR="00944EA6">
        <w:t>is</w:t>
      </w:r>
      <w:r w:rsidR="00944EA6" w:rsidRPr="006308B7">
        <w:t xml:space="preserve"> </w:t>
      </w:r>
      <w:r w:rsidRPr="006308B7">
        <w:t xml:space="preserve">en met wie </w:t>
      </w:r>
      <w:r w:rsidR="00C41071">
        <w:t>Opdracht</w:t>
      </w:r>
      <w:r w:rsidRPr="006308B7">
        <w:t xml:space="preserve">gever de Overeenkomst </w:t>
      </w:r>
      <w:r w:rsidR="00944EA6">
        <w:t>heeft gesloten</w:t>
      </w:r>
      <w:r w:rsidRPr="006308B7">
        <w:t>.</w:t>
      </w:r>
    </w:p>
    <w:p w14:paraId="52A7DACA" w14:textId="369260EE" w:rsidR="00B516BD" w:rsidRDefault="00B516BD">
      <w:pPr>
        <w:rPr>
          <w:b/>
        </w:rPr>
      </w:pPr>
    </w:p>
    <w:p w14:paraId="7ABBB83D" w14:textId="178B361E" w:rsidR="00BB5A11" w:rsidRPr="00C91BC0" w:rsidRDefault="00BB5A11" w:rsidP="005F53C5">
      <w:pPr>
        <w:suppressAutoHyphens/>
        <w:jc w:val="both"/>
        <w:rPr>
          <w:b/>
        </w:rPr>
      </w:pPr>
      <w:r w:rsidRPr="00C91BC0">
        <w:rPr>
          <w:b/>
        </w:rPr>
        <w:t>Overeenkomst</w:t>
      </w:r>
    </w:p>
    <w:p w14:paraId="0E97F4DF" w14:textId="78EFFB6A" w:rsidR="00BB5A11" w:rsidRPr="006F2CF3" w:rsidRDefault="00BB5A11" w:rsidP="005F53C5">
      <w:pPr>
        <w:suppressAutoHyphens/>
        <w:jc w:val="both"/>
        <w:rPr>
          <w:b/>
        </w:rPr>
      </w:pPr>
      <w:r w:rsidRPr="007E3AEA">
        <w:t xml:space="preserve">De </w:t>
      </w:r>
      <w:r w:rsidR="00B75D46" w:rsidRPr="007E3AEA">
        <w:t>overeenkomst</w:t>
      </w:r>
      <w:r w:rsidRPr="007E3AEA">
        <w:t xml:space="preserve"> die als resultaat van deze aanbesteding</w:t>
      </w:r>
      <w:r w:rsidR="00B75D46" w:rsidRPr="007E3AEA">
        <w:t>sprocedure</w:t>
      </w:r>
      <w:r w:rsidRPr="007E3AEA">
        <w:t xml:space="preserve"> met </w:t>
      </w:r>
      <w:r w:rsidR="00B75D46" w:rsidRPr="007E3AEA">
        <w:t>éé</w:t>
      </w:r>
      <w:r w:rsidR="008F7CF3" w:rsidRPr="007E3AEA">
        <w:t>n</w:t>
      </w:r>
      <w:r w:rsidRPr="007E3AEA">
        <w:t xml:space="preserve"> </w:t>
      </w:r>
      <w:r w:rsidR="00C41071" w:rsidRPr="007E3AEA">
        <w:t>Opdracht</w:t>
      </w:r>
      <w:r w:rsidR="00AB5E34" w:rsidRPr="007E3AEA">
        <w:t>nemer</w:t>
      </w:r>
      <w:r w:rsidR="001A0F99" w:rsidRPr="007E3AEA">
        <w:t xml:space="preserve"> zal</w:t>
      </w:r>
      <w:r w:rsidR="001A0F99" w:rsidRPr="00C91BC0">
        <w:t xml:space="preserve"> worden </w:t>
      </w:r>
      <w:r w:rsidRPr="00C91BC0">
        <w:t>gesloten voor onderhavig</w:t>
      </w:r>
      <w:r w:rsidR="00B75D46">
        <w:t>e Opdracht</w:t>
      </w:r>
      <w:r w:rsidRPr="00C91BC0">
        <w:t>, met inbegri</w:t>
      </w:r>
      <w:r w:rsidRPr="00CA35EA">
        <w:t>p van eventuele bijlagen.</w:t>
      </w:r>
    </w:p>
    <w:p w14:paraId="34F8FF5E" w14:textId="78818BD5" w:rsidR="00F94289" w:rsidRDefault="00F94289">
      <w:pPr>
        <w:rPr>
          <w:b/>
        </w:rPr>
      </w:pPr>
    </w:p>
    <w:p w14:paraId="075EDDB4" w14:textId="289D48A7" w:rsidR="00602C40" w:rsidRDefault="00602C40" w:rsidP="005F53C5">
      <w:pPr>
        <w:suppressAutoHyphens/>
        <w:jc w:val="both"/>
        <w:rPr>
          <w:b/>
        </w:rPr>
      </w:pPr>
      <w:r w:rsidRPr="006F2CF3">
        <w:rPr>
          <w:b/>
        </w:rPr>
        <w:t>Programma van Eisen</w:t>
      </w:r>
    </w:p>
    <w:p w14:paraId="5D6BE72E" w14:textId="68395915" w:rsidR="00602C40" w:rsidRPr="006F2CF3" w:rsidRDefault="00602C40" w:rsidP="005F53C5">
      <w:pPr>
        <w:suppressAutoHyphens/>
        <w:jc w:val="both"/>
        <w:rPr>
          <w:b/>
        </w:rPr>
      </w:pPr>
      <w:r w:rsidRPr="006308B7">
        <w:t>Het programma van eisen</w:t>
      </w:r>
      <w:r w:rsidR="00B75D46">
        <w:t>, waarin de minimum</w:t>
      </w:r>
      <w:r w:rsidRPr="006308B7">
        <w:t xml:space="preserve">eisen </w:t>
      </w:r>
      <w:r w:rsidR="00B75D46">
        <w:t>zijn</w:t>
      </w:r>
      <w:r w:rsidR="00B75D46" w:rsidRPr="006308B7">
        <w:t xml:space="preserve"> </w:t>
      </w:r>
      <w:r w:rsidRPr="006308B7">
        <w:t>opgenomen</w:t>
      </w:r>
      <w:r w:rsidR="00B75D46">
        <w:t xml:space="preserve"> die van toepassing zijn op de </w:t>
      </w:r>
      <w:r w:rsidR="00B75D46" w:rsidRPr="00BA50A8">
        <w:t>Opdracht (</w:t>
      </w:r>
      <w:r w:rsidR="004B1B9D" w:rsidRPr="00BA50A8">
        <w:t xml:space="preserve">Bijlage </w:t>
      </w:r>
      <w:r w:rsidR="0004153E" w:rsidRPr="00BA50A8">
        <w:t>10)</w:t>
      </w:r>
      <w:r w:rsidR="00B75D46" w:rsidRPr="00BA50A8">
        <w:t xml:space="preserve"> en</w:t>
      </w:r>
      <w:r w:rsidRPr="00BA50A8">
        <w:t xml:space="preserve"> dat integraal onderdeel uitmaakt van het </w:t>
      </w:r>
      <w:r w:rsidR="008F7CF3" w:rsidRPr="00BA50A8">
        <w:t>Beschrijvend Document</w:t>
      </w:r>
      <w:r w:rsidRPr="00BA50A8">
        <w:t>.</w:t>
      </w:r>
    </w:p>
    <w:p w14:paraId="0F90B0AC" w14:textId="77777777" w:rsidR="00602C40" w:rsidRDefault="00602C40" w:rsidP="005F53C5">
      <w:pPr>
        <w:suppressAutoHyphens/>
        <w:jc w:val="both"/>
        <w:rPr>
          <w:b/>
        </w:rPr>
      </w:pPr>
    </w:p>
    <w:p w14:paraId="19D15D4B" w14:textId="77777777" w:rsidR="00FB79CD" w:rsidRDefault="00FB79CD">
      <w:pPr>
        <w:rPr>
          <w:b/>
        </w:rPr>
      </w:pPr>
      <w:r>
        <w:rPr>
          <w:b/>
        </w:rPr>
        <w:br w:type="page"/>
      </w:r>
    </w:p>
    <w:p w14:paraId="3CD66B9C" w14:textId="1CDE5E38" w:rsidR="00CB3CD9" w:rsidRDefault="00CB3CD9" w:rsidP="005F53C5">
      <w:pPr>
        <w:suppressAutoHyphens/>
        <w:jc w:val="both"/>
        <w:rPr>
          <w:b/>
        </w:rPr>
      </w:pPr>
      <w:r>
        <w:rPr>
          <w:b/>
        </w:rPr>
        <w:lastRenderedPageBreak/>
        <w:t>Samenwerkingsverband</w:t>
      </w:r>
    </w:p>
    <w:p w14:paraId="08EB1133" w14:textId="77777777" w:rsidR="00CB3CD9" w:rsidRPr="00B534E2" w:rsidRDefault="006716D1" w:rsidP="005F53C5">
      <w:pPr>
        <w:suppressAutoHyphens/>
        <w:jc w:val="both"/>
        <w:rPr>
          <w:b/>
        </w:rPr>
      </w:pPr>
      <w:r>
        <w:t>Twee</w:t>
      </w:r>
      <w:r w:rsidR="00CB3CD9">
        <w:t xml:space="preserve"> </w:t>
      </w:r>
      <w:r>
        <w:t>of meer ondernemers die</w:t>
      </w:r>
      <w:r w:rsidR="00CB3CD9">
        <w:t xml:space="preserve"> gezamenlijk als </w:t>
      </w:r>
      <w:r w:rsidR="00CB3CD9" w:rsidRPr="006308B7">
        <w:t>samenwerkingsverband</w:t>
      </w:r>
      <w:r>
        <w:t xml:space="preserve"> een Inschrijving indienen, om in aanmerking te komen voor het uitvoeren van de Opdracht, zoals beschreven in dit Beschrijvend Document. Een </w:t>
      </w:r>
      <w:r w:rsidR="00CB3CD9">
        <w:t>samenwerkingsverband van ondernemers die gezamenlijk een Inschrijving indienen</w:t>
      </w:r>
      <w:r>
        <w:t xml:space="preserve"> </w:t>
      </w:r>
      <w:r w:rsidRPr="00B534E2">
        <w:t xml:space="preserve">kunnen één of meerdere onderaannemers inschakelen bij het uitvoeren van de Opdracht of het voldoen aan de gestelde geschiktheidseisen. In hoofdstuk 4 van dit Beschrijvend Document wordt verduidelijkt op welke wijze een Inschrijving kan worden ingediend. </w:t>
      </w:r>
    </w:p>
    <w:p w14:paraId="3CFF769E" w14:textId="77777777" w:rsidR="006716D1" w:rsidRPr="00B534E2" w:rsidRDefault="006716D1" w:rsidP="005F53C5">
      <w:pPr>
        <w:suppressAutoHyphens/>
        <w:jc w:val="both"/>
        <w:rPr>
          <w:b/>
        </w:rPr>
      </w:pPr>
    </w:p>
    <w:p w14:paraId="2F7661DE" w14:textId="77777777" w:rsidR="00BB5A11" w:rsidRPr="00B534E2" w:rsidRDefault="00E119B1" w:rsidP="005F53C5">
      <w:pPr>
        <w:suppressAutoHyphens/>
        <w:jc w:val="both"/>
        <w:rPr>
          <w:b/>
        </w:rPr>
      </w:pPr>
      <w:r w:rsidRPr="00B534E2">
        <w:rPr>
          <w:b/>
        </w:rPr>
        <w:t>TenderN</w:t>
      </w:r>
      <w:r w:rsidR="00BB5A11" w:rsidRPr="00B534E2">
        <w:rPr>
          <w:b/>
        </w:rPr>
        <w:t>ed</w:t>
      </w:r>
    </w:p>
    <w:p w14:paraId="6B954CA6" w14:textId="77777777" w:rsidR="00BB5A11" w:rsidRPr="00B534E2" w:rsidRDefault="00BB5A11" w:rsidP="005F53C5">
      <w:pPr>
        <w:suppressAutoHyphens/>
        <w:jc w:val="both"/>
        <w:rPr>
          <w:b/>
        </w:rPr>
      </w:pPr>
      <w:r w:rsidRPr="00B534E2">
        <w:t>Het digitale online aanbestedingsplatform</w:t>
      </w:r>
      <w:r w:rsidR="00B75D46" w:rsidRPr="00B534E2">
        <w:t>,</w:t>
      </w:r>
      <w:r w:rsidRPr="00B534E2">
        <w:t xml:space="preserve"> waarvan voor de gehele aanbestedingsprocedure gebruik wordt gemaakt, vanaf de aankondiging</w:t>
      </w:r>
      <w:r w:rsidR="00B75D46" w:rsidRPr="00B534E2">
        <w:t xml:space="preserve"> </w:t>
      </w:r>
      <w:r w:rsidRPr="00B534E2">
        <w:t xml:space="preserve">tot en met de gunning </w:t>
      </w:r>
      <w:r w:rsidR="00B75D46" w:rsidRPr="00B534E2">
        <w:t xml:space="preserve">van de Opdracht </w:t>
      </w:r>
      <w:r w:rsidRPr="00B534E2">
        <w:t xml:space="preserve">zoals </w:t>
      </w:r>
      <w:r w:rsidR="00B75D46" w:rsidRPr="00B534E2">
        <w:t xml:space="preserve">nader beschreven </w:t>
      </w:r>
      <w:r w:rsidRPr="00B534E2">
        <w:t xml:space="preserve">in dit </w:t>
      </w:r>
      <w:r w:rsidR="008F7CF3" w:rsidRPr="00B534E2">
        <w:t>Beschrijvend Document</w:t>
      </w:r>
      <w:r w:rsidRPr="00B534E2">
        <w:t>.</w:t>
      </w:r>
    </w:p>
    <w:p w14:paraId="59AA75B0" w14:textId="77777777" w:rsidR="0076290D" w:rsidRPr="00B534E2" w:rsidRDefault="0076290D" w:rsidP="005F53C5">
      <w:pPr>
        <w:suppressAutoHyphens/>
        <w:jc w:val="both"/>
        <w:rPr>
          <w:u w:val="single"/>
        </w:rPr>
      </w:pPr>
    </w:p>
    <w:p w14:paraId="7B71C4AA" w14:textId="77777777" w:rsidR="00EA42C0" w:rsidRPr="00B534E2" w:rsidRDefault="00EA42C0" w:rsidP="005F53C5">
      <w:pPr>
        <w:suppressAutoHyphens/>
        <w:jc w:val="both"/>
        <w:rPr>
          <w:b/>
        </w:rPr>
      </w:pPr>
      <w:r w:rsidRPr="00B534E2">
        <w:rPr>
          <w:b/>
        </w:rPr>
        <w:t>UEA</w:t>
      </w:r>
    </w:p>
    <w:p w14:paraId="5692A4E5" w14:textId="4B52193C" w:rsidR="00364015" w:rsidRDefault="00EA42C0" w:rsidP="005F53C5">
      <w:pPr>
        <w:suppressAutoHyphens/>
        <w:jc w:val="both"/>
      </w:pPr>
      <w:r w:rsidRPr="00B534E2">
        <w:t>He</w:t>
      </w:r>
      <w:r w:rsidR="004B21A7" w:rsidRPr="00B534E2">
        <w:t xml:space="preserve">t </w:t>
      </w:r>
      <w:r w:rsidRPr="00B534E2">
        <w:t>Uniform Europees Aanbestedingsdocument</w:t>
      </w:r>
      <w:r w:rsidR="000810D8" w:rsidRPr="00B534E2">
        <w:t>, zoals bedoeld in artikel 2.84 lid 1 Aw, die</w:t>
      </w:r>
      <w:r w:rsidR="00581E87" w:rsidRPr="00B534E2">
        <w:t xml:space="preserve"> is opgenomen als Bijlage </w:t>
      </w:r>
      <w:r w:rsidR="00FD55B3" w:rsidRPr="00B534E2">
        <w:t>5</w:t>
      </w:r>
      <w:r w:rsidR="00581E87" w:rsidRPr="00B534E2">
        <w:t xml:space="preserve"> bij het Beschrijvend Document.</w:t>
      </w:r>
    </w:p>
    <w:p w14:paraId="1A499866" w14:textId="152E993A" w:rsidR="00E91DF0" w:rsidRDefault="00E91DF0" w:rsidP="005F53C5">
      <w:pPr>
        <w:suppressAutoHyphens/>
        <w:jc w:val="both"/>
      </w:pPr>
    </w:p>
    <w:p w14:paraId="7BF65F9C" w14:textId="7DD2E808" w:rsidR="00E91DF0" w:rsidRPr="00A54E06" w:rsidRDefault="00997727" w:rsidP="00071284">
      <w:pPr>
        <w:pStyle w:val="Kop1"/>
        <w:suppressAutoHyphens/>
        <w:spacing w:after="0"/>
        <w:rPr>
          <w:sz w:val="40"/>
          <w:szCs w:val="40"/>
        </w:rPr>
      </w:pPr>
      <w:bookmarkStart w:id="5" w:name="_Toc527637384"/>
      <w:bookmarkStart w:id="6" w:name="_Toc194301542"/>
      <w:r w:rsidRPr="002C28CB">
        <w:rPr>
          <w:sz w:val="40"/>
          <w:szCs w:val="40"/>
        </w:rPr>
        <w:lastRenderedPageBreak/>
        <w:t>Algemene informatie, scope en doel</w:t>
      </w:r>
      <w:r w:rsidRPr="00A54E06">
        <w:rPr>
          <w:sz w:val="40"/>
          <w:szCs w:val="40"/>
        </w:rPr>
        <w:t xml:space="preserve"> aanbesteding</w:t>
      </w:r>
      <w:bookmarkEnd w:id="5"/>
      <w:bookmarkEnd w:id="6"/>
    </w:p>
    <w:p w14:paraId="35BEE6DF" w14:textId="348555D9" w:rsidR="006F278F" w:rsidRPr="005C7E26" w:rsidRDefault="00997727" w:rsidP="00A63689">
      <w:pPr>
        <w:pStyle w:val="Kop2"/>
        <w:suppressAutoHyphens/>
        <w:spacing w:after="0"/>
        <w:ind w:left="0" w:firstLine="0"/>
        <w:jc w:val="both"/>
        <w:rPr>
          <w:color w:val="auto"/>
        </w:rPr>
      </w:pPr>
      <w:bookmarkStart w:id="7" w:name="_Toc527637385"/>
      <w:bookmarkStart w:id="8" w:name="_Toc419285363"/>
      <w:bookmarkStart w:id="9" w:name="_Toc421086859"/>
      <w:bookmarkStart w:id="10" w:name="_Toc421100590"/>
      <w:bookmarkStart w:id="11" w:name="_Toc194301543"/>
      <w:r w:rsidRPr="005C7E26">
        <w:rPr>
          <w:color w:val="auto"/>
        </w:rPr>
        <w:t>Aanbestedende diens</w:t>
      </w:r>
      <w:r w:rsidRPr="009119CE">
        <w:rPr>
          <w:color w:val="auto"/>
        </w:rPr>
        <w:t>t</w:t>
      </w:r>
      <w:bookmarkEnd w:id="7"/>
      <w:r w:rsidR="009119CE" w:rsidRPr="009119CE">
        <w:t xml:space="preserve"> </w:t>
      </w:r>
      <w:bookmarkStart w:id="12" w:name="_Hlk178747055"/>
      <w:r w:rsidR="008A2291" w:rsidRPr="009119CE">
        <w:rPr>
          <w:color w:val="auto"/>
        </w:rPr>
        <w:t>Veiligheidsregio Limburg-Noord</w:t>
      </w:r>
      <w:bookmarkEnd w:id="11"/>
      <w:r w:rsidR="008A2291" w:rsidRPr="009119CE">
        <w:rPr>
          <w:color w:val="auto"/>
        </w:rPr>
        <w:t xml:space="preserve"> </w:t>
      </w:r>
      <w:bookmarkEnd w:id="12"/>
    </w:p>
    <w:bookmarkEnd w:id="8"/>
    <w:bookmarkEnd w:id="9"/>
    <w:bookmarkEnd w:id="10"/>
    <w:p w14:paraId="7FF39B22" w14:textId="467DE862" w:rsidR="005F53C5" w:rsidRDefault="00314258" w:rsidP="00C80774">
      <w:pPr>
        <w:jc w:val="both"/>
      </w:pPr>
      <w:r>
        <w:t>Veiligheidsregio Limburg-Noord (</w:t>
      </w:r>
      <w:r w:rsidR="008B3C12">
        <w:t>VRLN</w:t>
      </w:r>
      <w:r>
        <w:t>)</w:t>
      </w:r>
      <w:r w:rsidR="008B3C12">
        <w:t xml:space="preserve"> is een gemeenschappelijke regeling die haar oorsprong kent in de Wet op de Veiligheidsregio’s. VRLN is ingericht om belangrijke onderdelen van de openbare veiligheid en de openbare gezondheidszorg binnen de regio beter te organiseren en </w:t>
      </w:r>
      <w:r w:rsidR="008B3C12" w:rsidRPr="0031D17B">
        <w:rPr>
          <w:rFonts w:cs="Arial"/>
        </w:rPr>
        <w:t>bestrijdt rampen en crises</w:t>
      </w:r>
      <w:r w:rsidR="008B3C12">
        <w:t xml:space="preserve">. </w:t>
      </w:r>
      <w:r w:rsidR="008B3C12" w:rsidRPr="0031D17B">
        <w:rPr>
          <w:rFonts w:cs="Arial"/>
        </w:rPr>
        <w:t xml:space="preserve">Hiervoor bundelt VRLN de krachten van </w:t>
      </w:r>
      <w:r w:rsidR="001A57C4">
        <w:rPr>
          <w:rFonts w:cs="Arial"/>
        </w:rPr>
        <w:t>B</w:t>
      </w:r>
      <w:r w:rsidR="008B3C12" w:rsidRPr="0031D17B">
        <w:rPr>
          <w:rFonts w:cs="Arial"/>
        </w:rPr>
        <w:t>randweer, Crisisbeheersing, GGD, GHOR, Risk</w:t>
      </w:r>
      <w:r w:rsidR="7E767FC3" w:rsidRPr="0031D17B">
        <w:rPr>
          <w:rFonts w:cs="Arial"/>
        </w:rPr>
        <w:t xml:space="preserve"> </w:t>
      </w:r>
      <w:r w:rsidR="008B3C12" w:rsidRPr="0031D17B">
        <w:rPr>
          <w:rFonts w:cs="Arial"/>
        </w:rPr>
        <w:t xml:space="preserve">Factory en 15 gemeenten van Mook en Middelaar tot en met Echt-Susteren. </w:t>
      </w:r>
      <w:r w:rsidR="008B3C12">
        <w:t>Binnen VRLN zijn ca. 1400 medewerkers actief: ongeveer 600 medewerkers in vaste dienst en 800 vrijwilligers</w:t>
      </w:r>
      <w:r w:rsidR="001A57C4">
        <w:t xml:space="preserve">. </w:t>
      </w:r>
    </w:p>
    <w:p w14:paraId="6B49EC45" w14:textId="0F8CC75D" w:rsidR="00242CA5" w:rsidRPr="00C11634" w:rsidRDefault="001B00B8" w:rsidP="00C80774">
      <w:pPr>
        <w:spacing w:line="276" w:lineRule="auto"/>
        <w:jc w:val="both"/>
        <w:rPr>
          <w:rFonts w:cs="Arial"/>
        </w:rPr>
      </w:pPr>
      <w:r>
        <w:br/>
      </w:r>
      <w:r w:rsidR="00242CA5">
        <w:t xml:space="preserve">Binnen de organisatie worden de </w:t>
      </w:r>
      <w:r w:rsidR="00FB3844">
        <w:t>sectoren ondersteund door de afdeling Bedrijfsvoering</w:t>
      </w:r>
      <w:r w:rsidR="00242CA5">
        <w:t>, bestaande uit Financi</w:t>
      </w:r>
      <w:r w:rsidR="3EC75507">
        <w:t>ë</w:t>
      </w:r>
      <w:r w:rsidR="00242CA5">
        <w:t xml:space="preserve">n &amp; Control, Personeel &amp; Organisatie, Communicatie, ICT &amp; Informatiebeheer, Bedrijfsondersteuning en Bestuursondersteuning. </w:t>
      </w:r>
      <w:r w:rsidR="00C11634" w:rsidRPr="05689F79">
        <w:rPr>
          <w:rFonts w:cs="Arial"/>
        </w:rPr>
        <w:t xml:space="preserve">Voor nadere informatie over VRLN verwijzen wij u naar de website van </w:t>
      </w:r>
      <w:r w:rsidR="001A57C4" w:rsidRPr="05689F79">
        <w:rPr>
          <w:rFonts w:cs="Arial"/>
        </w:rPr>
        <w:t xml:space="preserve">de </w:t>
      </w:r>
      <w:r w:rsidR="00C11634" w:rsidRPr="05689F79">
        <w:rPr>
          <w:rFonts w:cs="Arial"/>
        </w:rPr>
        <w:t>organisatie.</w:t>
      </w:r>
    </w:p>
    <w:p w14:paraId="6778CF56" w14:textId="6923EE76" w:rsidR="004E5D47" w:rsidRPr="005C7E26" w:rsidRDefault="004E5D47" w:rsidP="00A63689">
      <w:pPr>
        <w:pStyle w:val="Kop2"/>
        <w:suppressAutoHyphens/>
        <w:spacing w:after="0"/>
        <w:ind w:left="0" w:firstLine="0"/>
        <w:jc w:val="both"/>
        <w:rPr>
          <w:color w:val="auto"/>
        </w:rPr>
      </w:pPr>
      <w:bookmarkStart w:id="13" w:name="_Toc527461354"/>
      <w:bookmarkStart w:id="14" w:name="_Toc527637387"/>
      <w:bookmarkStart w:id="15" w:name="_Toc527637563"/>
      <w:bookmarkStart w:id="16" w:name="_Toc527637662"/>
      <w:bookmarkStart w:id="17" w:name="_Toc527637761"/>
      <w:bookmarkStart w:id="18" w:name="_Toc528218075"/>
      <w:bookmarkStart w:id="19" w:name="_Toc529273829"/>
      <w:bookmarkStart w:id="20" w:name="_Toc535503284"/>
      <w:bookmarkStart w:id="21" w:name="_Toc527461355"/>
      <w:bookmarkStart w:id="22" w:name="_Toc527637388"/>
      <w:bookmarkStart w:id="23" w:name="_Toc527637564"/>
      <w:bookmarkStart w:id="24" w:name="_Toc527637663"/>
      <w:bookmarkStart w:id="25" w:name="_Toc527637762"/>
      <w:bookmarkStart w:id="26" w:name="_Toc528218076"/>
      <w:bookmarkStart w:id="27" w:name="_Toc529273830"/>
      <w:bookmarkStart w:id="28" w:name="_Toc535503285"/>
      <w:bookmarkStart w:id="29" w:name="_Toc527461356"/>
      <w:bookmarkStart w:id="30" w:name="_Toc527637389"/>
      <w:bookmarkStart w:id="31" w:name="_Toc527637565"/>
      <w:bookmarkStart w:id="32" w:name="_Toc527637664"/>
      <w:bookmarkStart w:id="33" w:name="_Toc527637763"/>
      <w:bookmarkStart w:id="34" w:name="_Toc528218077"/>
      <w:bookmarkStart w:id="35" w:name="_Toc529273831"/>
      <w:bookmarkStart w:id="36" w:name="_Toc535503286"/>
      <w:bookmarkStart w:id="37" w:name="_Toc527461357"/>
      <w:bookmarkStart w:id="38" w:name="_Toc527637390"/>
      <w:bookmarkStart w:id="39" w:name="_Toc527637566"/>
      <w:bookmarkStart w:id="40" w:name="_Toc527637665"/>
      <w:bookmarkStart w:id="41" w:name="_Toc527637764"/>
      <w:bookmarkStart w:id="42" w:name="_Toc528218078"/>
      <w:bookmarkStart w:id="43" w:name="_Toc529273832"/>
      <w:bookmarkStart w:id="44" w:name="_Toc535503287"/>
      <w:bookmarkStart w:id="45" w:name="_Toc527637391"/>
      <w:bookmarkStart w:id="46" w:name="_Toc194301544"/>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sidRPr="005C7E26">
        <w:rPr>
          <w:color w:val="auto"/>
        </w:rPr>
        <w:t>Aanleiding</w:t>
      </w:r>
      <w:bookmarkEnd w:id="45"/>
      <w:r w:rsidR="00E51963" w:rsidRPr="005C7E26">
        <w:rPr>
          <w:color w:val="auto"/>
        </w:rPr>
        <w:t xml:space="preserve"> </w:t>
      </w:r>
      <w:r w:rsidR="00F57E44">
        <w:rPr>
          <w:color w:val="auto"/>
        </w:rPr>
        <w:t>aanbestedingsprocedure</w:t>
      </w:r>
      <w:bookmarkEnd w:id="46"/>
    </w:p>
    <w:p w14:paraId="536635EE" w14:textId="14BBDDF6" w:rsidR="00DC1A16" w:rsidRPr="00242CA5" w:rsidRDefault="00242CA5" w:rsidP="00C80774">
      <w:pPr>
        <w:jc w:val="both"/>
        <w:rPr>
          <w:rFonts w:cs="Arial"/>
        </w:rPr>
      </w:pPr>
      <w:bookmarkStart w:id="47" w:name="_Toc527637392"/>
      <w:r w:rsidRPr="6372DC19">
        <w:rPr>
          <w:rFonts w:cs="Arial"/>
        </w:rPr>
        <w:t xml:space="preserve">Het Algemeen Bestuur van VRLN is opdrachtgever voor de werkzaamheden rondom de controle van de jaarstukken van de organisatie, zij hebben hierbij een kaderstellende en controlerende taak. </w:t>
      </w:r>
      <w:r w:rsidR="5382CB9D">
        <w:t>Artikel 213</w:t>
      </w:r>
      <w:r w:rsidR="2D6589EC">
        <w:t xml:space="preserve"> lid 2</w:t>
      </w:r>
      <w:r w:rsidR="5382CB9D">
        <w:t xml:space="preserve"> van de Gemeentewet schrijft voor dat het Algemeen Bestuur één accountant moet belasten met de controle van de jaarrekening en het </w:t>
      </w:r>
      <w:r w:rsidR="00F659EF">
        <w:t xml:space="preserve">verstrekken van een accountantsverslag en een verslag van bevindingen. </w:t>
      </w:r>
    </w:p>
    <w:p w14:paraId="132FCDD8" w14:textId="77777777" w:rsidR="00DC1A16" w:rsidRPr="00DC1A16" w:rsidRDefault="00DC1A16" w:rsidP="29191EF1">
      <w:pPr>
        <w:suppressAutoHyphens/>
        <w:spacing w:line="312" w:lineRule="auto"/>
        <w:jc w:val="both"/>
      </w:pPr>
    </w:p>
    <w:p w14:paraId="56B98D66" w14:textId="39D4F578" w:rsidR="006605C5" w:rsidRDefault="5382CB9D" w:rsidP="00DC1A16">
      <w:pPr>
        <w:suppressAutoHyphens/>
        <w:spacing w:line="312" w:lineRule="auto"/>
        <w:jc w:val="both"/>
      </w:pPr>
      <w:r>
        <w:t>In de controleverordening is vastgesteld dat het Algemeen Bestuur een accountant benoem</w:t>
      </w:r>
      <w:r w:rsidR="69FCB340">
        <w:t>t</w:t>
      </w:r>
      <w:r w:rsidR="00313A44">
        <w:t xml:space="preserve"> </w:t>
      </w:r>
      <w:r>
        <w:t>voor een periode van maximaal vijf jaar. Voor de controle van de jaarstukken over de jaren 202</w:t>
      </w:r>
      <w:r w:rsidR="2FC80B5C">
        <w:t>5</w:t>
      </w:r>
      <w:r>
        <w:t xml:space="preserve"> </w:t>
      </w:r>
      <w:r w:rsidR="00B35299" w:rsidRPr="00B35299">
        <w:t>maximaal</w:t>
      </w:r>
      <w:r w:rsidR="00B35299">
        <w:t xml:space="preserve"> </w:t>
      </w:r>
      <w:r>
        <w:t>tot en met 202</w:t>
      </w:r>
      <w:r w:rsidR="6EE121D2">
        <w:t>9</w:t>
      </w:r>
      <w:r>
        <w:t xml:space="preserve"> is aanbesteding van de accountantsdienstverlening noodzakelijk. Het Dagelijks Bestuur heeft in overleg met het Algemeen Bestuur deze aanbesteding voorbereid. Hiertoe is een programma van eisen vastgesteld.</w:t>
      </w:r>
    </w:p>
    <w:p w14:paraId="0EF90664" w14:textId="0CDFFF12" w:rsidR="00F94289" w:rsidRDefault="00F94289"/>
    <w:p w14:paraId="00BB40E7" w14:textId="09BC1186" w:rsidR="00214AA4" w:rsidRPr="00BF10A7" w:rsidRDefault="4820265C" w:rsidP="00825E86">
      <w:pPr>
        <w:suppressAutoHyphens/>
        <w:spacing w:line="288" w:lineRule="auto"/>
        <w:jc w:val="both"/>
        <w:rPr>
          <w:rFonts w:eastAsia="Calibri" w:cs="Arial"/>
          <w:u w:val="single"/>
          <w:lang w:eastAsia="ar-SA"/>
        </w:rPr>
      </w:pPr>
      <w:r w:rsidRPr="00BF10A7">
        <w:rPr>
          <w:rFonts w:eastAsia="Calibri" w:cs="Arial"/>
          <w:u w:val="single"/>
          <w:lang w:eastAsia="ar-SA"/>
        </w:rPr>
        <w:t>Wet- en regelgeving</w:t>
      </w:r>
    </w:p>
    <w:p w14:paraId="2AB58FD2" w14:textId="59BA6F80" w:rsidR="00214AA4" w:rsidRPr="00214AA4" w:rsidRDefault="4820265C" w:rsidP="00825E86">
      <w:pPr>
        <w:suppressAutoHyphens/>
        <w:spacing w:line="288" w:lineRule="auto"/>
        <w:jc w:val="both"/>
        <w:rPr>
          <w:rFonts w:eastAsia="Calibri" w:cs="Arial"/>
          <w:lang w:eastAsia="ar-SA"/>
        </w:rPr>
      </w:pPr>
      <w:r w:rsidRPr="6E1369A5">
        <w:rPr>
          <w:rFonts w:eastAsia="Calibri" w:cs="Arial"/>
          <w:lang w:eastAsia="ar-SA"/>
        </w:rPr>
        <w:t xml:space="preserve">De certificerende functie is voorbehouden aan de beroepsgroep van Registeraccountants (zie artikel 393, eerste lid, Boek 2 BW). De controle van de jaarrekening moet steeds gebaseerd zijn op de actuele geldende </w:t>
      </w:r>
      <w:r w:rsidR="00152C97">
        <w:rPr>
          <w:rFonts w:eastAsia="Calibri" w:cs="Arial"/>
          <w:lang w:eastAsia="ar-SA"/>
        </w:rPr>
        <w:t>wet</w:t>
      </w:r>
      <w:r w:rsidR="009535EA">
        <w:rPr>
          <w:rFonts w:eastAsia="Calibri" w:cs="Arial"/>
          <w:lang w:eastAsia="ar-SA"/>
        </w:rPr>
        <w:t xml:space="preserve">- en </w:t>
      </w:r>
      <w:r w:rsidRPr="6E1369A5">
        <w:rPr>
          <w:rFonts w:eastAsia="Calibri" w:cs="Arial"/>
          <w:lang w:eastAsia="ar-SA"/>
        </w:rPr>
        <w:t>regelgeving.</w:t>
      </w:r>
    </w:p>
    <w:p w14:paraId="125B4415" w14:textId="77777777" w:rsidR="00214AA4" w:rsidRPr="00214AA4" w:rsidRDefault="00214AA4" w:rsidP="00825E86">
      <w:pPr>
        <w:suppressAutoHyphens/>
        <w:spacing w:line="288" w:lineRule="auto"/>
        <w:jc w:val="both"/>
        <w:rPr>
          <w:rFonts w:eastAsia="Calibri" w:cs="Arial"/>
          <w:lang w:eastAsia="ar-SA"/>
        </w:rPr>
      </w:pPr>
    </w:p>
    <w:p w14:paraId="337C250F" w14:textId="0E62542F" w:rsidR="003B098C" w:rsidRDefault="4820265C" w:rsidP="00825E86">
      <w:pPr>
        <w:suppressAutoHyphens/>
        <w:spacing w:line="288" w:lineRule="auto"/>
        <w:jc w:val="both"/>
        <w:rPr>
          <w:rFonts w:eastAsia="Calibri" w:cs="Arial"/>
          <w:lang w:eastAsia="ar-SA"/>
        </w:rPr>
      </w:pPr>
      <w:r w:rsidRPr="6E1369A5">
        <w:rPr>
          <w:rFonts w:eastAsia="Calibri" w:cs="Arial"/>
          <w:lang w:eastAsia="ar-SA"/>
        </w:rPr>
        <w:t xml:space="preserve">Voor wat betreft de inrichting van de accountantscontrole en de rapportage dient de accountant zich te </w:t>
      </w:r>
      <w:r w:rsidRPr="00011001">
        <w:rPr>
          <w:rFonts w:eastAsia="Calibri" w:cs="Arial"/>
          <w:lang w:eastAsia="ar-SA"/>
        </w:rPr>
        <w:t xml:space="preserve">conformeren aan hetgeen in de controleverordening </w:t>
      </w:r>
      <w:r w:rsidR="0014313F" w:rsidRPr="00011001">
        <w:rPr>
          <w:rFonts w:eastAsia="Calibri" w:cs="Arial"/>
          <w:lang w:eastAsia="ar-SA"/>
        </w:rPr>
        <w:t xml:space="preserve">(bijlage </w:t>
      </w:r>
      <w:r w:rsidR="00877924" w:rsidRPr="00011001">
        <w:rPr>
          <w:rFonts w:eastAsia="Calibri" w:cs="Arial"/>
          <w:lang w:eastAsia="ar-SA"/>
        </w:rPr>
        <w:t>1</w:t>
      </w:r>
      <w:r w:rsidR="007C05FA" w:rsidRPr="00011001">
        <w:rPr>
          <w:rFonts w:eastAsia="Calibri" w:cs="Arial"/>
          <w:lang w:eastAsia="ar-SA"/>
        </w:rPr>
        <w:t>5</w:t>
      </w:r>
      <w:r w:rsidR="0014313F" w:rsidRPr="00011001">
        <w:rPr>
          <w:rFonts w:eastAsia="Calibri" w:cs="Arial"/>
          <w:lang w:eastAsia="ar-SA"/>
        </w:rPr>
        <w:t xml:space="preserve">) </w:t>
      </w:r>
      <w:r w:rsidRPr="00011001">
        <w:rPr>
          <w:rFonts w:eastAsia="Calibri" w:cs="Arial"/>
          <w:lang w:eastAsia="ar-SA"/>
        </w:rPr>
        <w:t>is opgenomen. Voor deelcontroles</w:t>
      </w:r>
      <w:r w:rsidRPr="6E1369A5">
        <w:rPr>
          <w:rFonts w:eastAsia="Calibri" w:cs="Arial"/>
          <w:lang w:eastAsia="ar-SA"/>
        </w:rPr>
        <w:t xml:space="preserve"> zijn doorgaans specifieke, per doelfinanciering bepaalde, regelgeving en controlevoorschriften van belang.</w:t>
      </w:r>
    </w:p>
    <w:p w14:paraId="26268C97" w14:textId="77777777" w:rsidR="003B098C" w:rsidRPr="005C7E26" w:rsidRDefault="003B098C" w:rsidP="003B098C">
      <w:pPr>
        <w:pStyle w:val="Kop2"/>
        <w:suppressAutoHyphens/>
        <w:spacing w:after="0"/>
        <w:ind w:left="0" w:right="-1" w:firstLine="0"/>
        <w:jc w:val="both"/>
        <w:rPr>
          <w:color w:val="auto"/>
        </w:rPr>
      </w:pPr>
      <w:bookmarkStart w:id="48" w:name="_Toc194301545"/>
      <w:r w:rsidRPr="005C7E26">
        <w:rPr>
          <w:color w:val="auto"/>
        </w:rPr>
        <w:t>Beschrijving huidige situatie</w:t>
      </w:r>
      <w:bookmarkEnd w:id="48"/>
    </w:p>
    <w:p w14:paraId="2FEC4ED4" w14:textId="7AA8A208" w:rsidR="003B098C" w:rsidRDefault="003B098C" w:rsidP="003B098C">
      <w:pPr>
        <w:jc w:val="both"/>
        <w:rPr>
          <w:rFonts w:cs="Arial"/>
        </w:rPr>
      </w:pPr>
      <w:r w:rsidRPr="5570D2F0">
        <w:rPr>
          <w:rFonts w:cs="Arial"/>
        </w:rPr>
        <w:t>Op basis van de jaarstukken 2023 kent VRLN een balanstotaal van€ 56 miljoen en een exploitatie van € 88 miljoen (inclusief mutaties van de reserves)</w:t>
      </w:r>
      <w:r w:rsidR="57ECB22A" w:rsidRPr="5570D2F0">
        <w:rPr>
          <w:rFonts w:cs="Arial"/>
        </w:rPr>
        <w:t>.</w:t>
      </w:r>
      <w:r w:rsidR="001A57C4" w:rsidRPr="5570D2F0">
        <w:rPr>
          <w:rFonts w:cs="Arial"/>
        </w:rPr>
        <w:t xml:space="preserve"> </w:t>
      </w:r>
      <w:r w:rsidR="652BD59D" w:rsidRPr="5570D2F0">
        <w:rPr>
          <w:rFonts w:cs="Arial"/>
        </w:rPr>
        <w:t>D</w:t>
      </w:r>
      <w:r w:rsidR="00CA2692" w:rsidRPr="5570D2F0">
        <w:rPr>
          <w:rFonts w:cs="Arial"/>
        </w:rPr>
        <w:t>e begroting voor 2025</w:t>
      </w:r>
      <w:r w:rsidR="001A57C4" w:rsidRPr="5570D2F0">
        <w:rPr>
          <w:rFonts w:cs="Arial"/>
        </w:rPr>
        <w:t xml:space="preserve"> </w:t>
      </w:r>
      <w:r w:rsidR="01E517D1" w:rsidRPr="5570D2F0">
        <w:rPr>
          <w:rFonts w:cs="Arial"/>
        </w:rPr>
        <w:t xml:space="preserve">kent </w:t>
      </w:r>
      <w:r w:rsidR="001A57C4" w:rsidRPr="5570D2F0">
        <w:rPr>
          <w:rFonts w:cs="Arial"/>
        </w:rPr>
        <w:t>een omvang van ca. €</w:t>
      </w:r>
      <w:r w:rsidR="00F76B02">
        <w:rPr>
          <w:rFonts w:cs="Arial"/>
        </w:rPr>
        <w:t> </w:t>
      </w:r>
      <w:r w:rsidR="001A57C4" w:rsidRPr="5570D2F0">
        <w:rPr>
          <w:rFonts w:cs="Arial"/>
        </w:rPr>
        <w:t xml:space="preserve">90 miljoen. </w:t>
      </w:r>
    </w:p>
    <w:p w14:paraId="162A16AB" w14:textId="77777777" w:rsidR="00CA2692" w:rsidRDefault="00CA2692" w:rsidP="003B098C">
      <w:pPr>
        <w:jc w:val="both"/>
        <w:rPr>
          <w:rFonts w:cs="Arial"/>
        </w:rPr>
      </w:pPr>
    </w:p>
    <w:p w14:paraId="6F6ADE33" w14:textId="2F78AE87" w:rsidR="003B098C" w:rsidRDefault="00CA2692" w:rsidP="001A57C4">
      <w:pPr>
        <w:jc w:val="both"/>
        <w:rPr>
          <w:rFonts w:cs="Arial"/>
        </w:rPr>
      </w:pPr>
      <w:r w:rsidRPr="5570D2F0">
        <w:rPr>
          <w:rFonts w:cs="Arial"/>
        </w:rPr>
        <w:t xml:space="preserve">De belangrijkste bron van inkomsten wordt gevormd door de algemene bijdrage van de deelnemende gemeenten. Andere belangrijke inkomstenbronnen zijn de rijksbijdrage voor veiligheidsregio’s en vergoedingen voor dienstverlening aan gemeenten en derden. VRLN heeft een integrale </w:t>
      </w:r>
      <w:r w:rsidR="001A57C4" w:rsidRPr="5570D2F0">
        <w:rPr>
          <w:rFonts w:cs="Arial"/>
        </w:rPr>
        <w:t>P</w:t>
      </w:r>
      <w:r w:rsidRPr="5570D2F0">
        <w:rPr>
          <w:rFonts w:cs="Arial"/>
        </w:rPr>
        <w:t xml:space="preserve">lanning en </w:t>
      </w:r>
      <w:r w:rsidR="001A57C4" w:rsidRPr="5570D2F0">
        <w:rPr>
          <w:rFonts w:cs="Arial"/>
        </w:rPr>
        <w:t>C</w:t>
      </w:r>
      <w:r w:rsidRPr="5570D2F0">
        <w:rPr>
          <w:rFonts w:cs="Arial"/>
        </w:rPr>
        <w:t xml:space="preserve">ontrol </w:t>
      </w:r>
      <w:r w:rsidR="001A57C4" w:rsidRPr="5570D2F0">
        <w:rPr>
          <w:rFonts w:cs="Arial"/>
        </w:rPr>
        <w:t>C</w:t>
      </w:r>
      <w:r w:rsidRPr="5570D2F0">
        <w:rPr>
          <w:rFonts w:cs="Arial"/>
        </w:rPr>
        <w:t>yclus</w:t>
      </w:r>
      <w:r w:rsidR="001A57C4" w:rsidRPr="5570D2F0">
        <w:rPr>
          <w:rFonts w:cs="Arial"/>
        </w:rPr>
        <w:t xml:space="preserve">. Regie hierin vindt plaats door budgethouderschap waarbij ondersteuning plaatsvindt door Team Financiën en Control. De Planning &amp; Control Cyclus bestaat uit </w:t>
      </w:r>
      <w:r w:rsidR="086A0D80" w:rsidRPr="5570D2F0">
        <w:rPr>
          <w:rFonts w:cs="Arial"/>
        </w:rPr>
        <w:t xml:space="preserve">de </w:t>
      </w:r>
      <w:r w:rsidR="001A57C4" w:rsidRPr="5570D2F0">
        <w:rPr>
          <w:rFonts w:cs="Arial"/>
        </w:rPr>
        <w:t>kadernota</w:t>
      </w:r>
      <w:r w:rsidR="00780475">
        <w:rPr>
          <w:rFonts w:cs="Arial"/>
        </w:rPr>
        <w:t>-</w:t>
      </w:r>
      <w:r w:rsidR="484714E5" w:rsidRPr="5570D2F0">
        <w:rPr>
          <w:rFonts w:cs="Arial"/>
        </w:rPr>
        <w:t>brief</w:t>
      </w:r>
      <w:r w:rsidR="001A57C4" w:rsidRPr="5570D2F0">
        <w:rPr>
          <w:rFonts w:cs="Arial"/>
        </w:rPr>
        <w:t xml:space="preserve">, begroting, bestuursrapportages, interne rapportages, interne controle/audits en de jaarstukken. </w:t>
      </w:r>
    </w:p>
    <w:p w14:paraId="183EE6AE" w14:textId="77777777" w:rsidR="001A57C4" w:rsidRDefault="001A57C4" w:rsidP="001A57C4">
      <w:pPr>
        <w:jc w:val="both"/>
        <w:rPr>
          <w:rFonts w:cs="Arial"/>
        </w:rPr>
      </w:pPr>
    </w:p>
    <w:p w14:paraId="409C8A50" w14:textId="5D837D4A" w:rsidR="001A57C4" w:rsidRPr="00845997" w:rsidRDefault="001A57C4" w:rsidP="001A57C4">
      <w:pPr>
        <w:jc w:val="both"/>
        <w:rPr>
          <w:rFonts w:eastAsia="Arial" w:cs="Arial"/>
          <w:lang w:eastAsia="en-US"/>
        </w:rPr>
      </w:pPr>
      <w:r>
        <w:rPr>
          <w:rFonts w:eastAsia="Arial" w:cs="Arial"/>
          <w:lang w:eastAsia="en-US"/>
        </w:rPr>
        <w:t xml:space="preserve">De organisatie heeft duidelijke ambities en ontwikkeldoelstellingen geformuleerd om de eigen dienstverlening en interne processen verder te professionaliseren. </w:t>
      </w:r>
      <w:r w:rsidR="00242CA5">
        <w:rPr>
          <w:rFonts w:eastAsia="Arial" w:cs="Arial"/>
          <w:lang w:eastAsia="en-US"/>
        </w:rPr>
        <w:t>D</w:t>
      </w:r>
      <w:r>
        <w:rPr>
          <w:rFonts w:eastAsia="Arial" w:cs="Arial"/>
          <w:lang w:eastAsia="en-US"/>
        </w:rPr>
        <w:t>e opdrachtnemer</w:t>
      </w:r>
      <w:r w:rsidR="00242CA5">
        <w:rPr>
          <w:rFonts w:eastAsia="Arial" w:cs="Arial"/>
          <w:lang w:eastAsia="en-US"/>
        </w:rPr>
        <w:t xml:space="preserve"> is geadviseerd</w:t>
      </w:r>
      <w:r>
        <w:rPr>
          <w:rFonts w:eastAsia="Arial" w:cs="Arial"/>
          <w:lang w:eastAsia="en-US"/>
        </w:rPr>
        <w:t xml:space="preserve"> hier rekening mee te houden bij het bepalen van de benodigde capaciteit en aanpak van de werkzaamheden. </w:t>
      </w:r>
    </w:p>
    <w:p w14:paraId="716038D4" w14:textId="77777777" w:rsidR="00F57E44" w:rsidRPr="005C7E26" w:rsidRDefault="00F57E44" w:rsidP="000062DE">
      <w:pPr>
        <w:pStyle w:val="Kop2"/>
        <w:suppressAutoHyphens/>
        <w:spacing w:after="0"/>
        <w:ind w:left="0" w:firstLine="0"/>
        <w:jc w:val="both"/>
        <w:rPr>
          <w:color w:val="auto"/>
        </w:rPr>
      </w:pPr>
      <w:bookmarkStart w:id="49" w:name="_Toc185232980"/>
      <w:bookmarkStart w:id="50" w:name="_Toc185232981"/>
      <w:bookmarkStart w:id="51" w:name="_Toc185232982"/>
      <w:bookmarkStart w:id="52" w:name="_Toc185232983"/>
      <w:bookmarkStart w:id="53" w:name="_Toc185232984"/>
      <w:bookmarkStart w:id="54" w:name="_Toc527637395"/>
      <w:bookmarkStart w:id="55" w:name="_Toc194301546"/>
      <w:bookmarkEnd w:id="49"/>
      <w:bookmarkEnd w:id="50"/>
      <w:bookmarkEnd w:id="51"/>
      <w:bookmarkEnd w:id="52"/>
      <w:bookmarkEnd w:id="53"/>
      <w:r w:rsidRPr="005C7E26">
        <w:rPr>
          <w:color w:val="auto"/>
        </w:rPr>
        <w:t>Voorwerp van de Opdracht (scope)</w:t>
      </w:r>
      <w:bookmarkEnd w:id="54"/>
      <w:bookmarkEnd w:id="55"/>
    </w:p>
    <w:p w14:paraId="2CDF27C7" w14:textId="1DBE1382" w:rsidR="00D6176D" w:rsidRDefault="00552C3F" w:rsidP="000062DE">
      <w:pPr>
        <w:jc w:val="both"/>
        <w:rPr>
          <w:rFonts w:cs="Arial"/>
        </w:rPr>
      </w:pPr>
      <w:r w:rsidRPr="29191EF1">
        <w:rPr>
          <w:rFonts w:cs="Arial"/>
        </w:rPr>
        <w:t>De Opdracht betreft het selecteren en contracteren van een Opdrachtnemer voor de uitvoering van de accountantsdiensten voor de Aanbestedende Dienst.</w:t>
      </w:r>
      <w:r>
        <w:rPr>
          <w:rFonts w:cs="Arial"/>
        </w:rPr>
        <w:t xml:space="preserve"> </w:t>
      </w:r>
      <w:r w:rsidR="78AA857D" w:rsidRPr="6E1369A5">
        <w:rPr>
          <w:rFonts w:cs="Arial"/>
        </w:rPr>
        <w:t xml:space="preserve">De Inschrijver wordt uitgenodigd om op basis van dit Beschrijvend Document een Inschrijving in te dienen </w:t>
      </w:r>
      <w:r w:rsidR="00F659EF" w:rsidRPr="6E1369A5">
        <w:rPr>
          <w:rFonts w:cs="Arial"/>
        </w:rPr>
        <w:t>in overeenstemming met</w:t>
      </w:r>
      <w:r w:rsidR="78AA857D" w:rsidRPr="6E1369A5">
        <w:rPr>
          <w:rFonts w:cs="Arial"/>
        </w:rPr>
        <w:t xml:space="preserve"> de voorwaarden die zijn vastgelegd in dit Beschrijvend Document. Gunning van de Opdracht vindt plaats op basis van het gunningscriterium</w:t>
      </w:r>
      <w:r w:rsidR="00FC0677">
        <w:rPr>
          <w:rFonts w:cs="Arial"/>
        </w:rPr>
        <w:t>, volgens</w:t>
      </w:r>
      <w:r w:rsidR="78AA857D" w:rsidRPr="6E1369A5">
        <w:rPr>
          <w:rFonts w:cs="Arial"/>
        </w:rPr>
        <w:t xml:space="preserve"> de beste prijs-kwaliteitverhouding (zie </w:t>
      </w:r>
      <w:r w:rsidR="78AA857D" w:rsidRPr="00EF46FB">
        <w:rPr>
          <w:rFonts w:cs="Arial"/>
        </w:rPr>
        <w:t>hoofdstuk 8).</w:t>
      </w:r>
      <w:r w:rsidR="74739EBA" w:rsidRPr="00EF46FB">
        <w:rPr>
          <w:rFonts w:cs="Arial"/>
        </w:rPr>
        <w:t xml:space="preserve"> </w:t>
      </w:r>
      <w:r w:rsidR="16FADC4F" w:rsidRPr="00EF46FB">
        <w:rPr>
          <w:rFonts w:cs="Arial"/>
        </w:rPr>
        <w:t>Deze opdracht is voorbehouden aan inschrijvers die beschikken over een door de AFM afgegeven Wta-vergunning.</w:t>
      </w:r>
    </w:p>
    <w:p w14:paraId="4FDF5D9C" w14:textId="322AE2EA" w:rsidR="00373DC8" w:rsidRDefault="00373DC8" w:rsidP="000062DE">
      <w:pPr>
        <w:jc w:val="both"/>
        <w:rPr>
          <w:rFonts w:cs="Arial"/>
        </w:rPr>
      </w:pPr>
    </w:p>
    <w:p w14:paraId="73AEAA69" w14:textId="79464B91" w:rsidR="00B231D1" w:rsidRDefault="529DB509" w:rsidP="000062DE">
      <w:pPr>
        <w:jc w:val="both"/>
        <w:rPr>
          <w:rFonts w:cs="Arial"/>
        </w:rPr>
      </w:pPr>
      <w:r w:rsidRPr="0057073D">
        <w:rPr>
          <w:rFonts w:cs="Arial"/>
        </w:rPr>
        <w:t xml:space="preserve">De opdracht omvat de </w:t>
      </w:r>
      <w:r w:rsidR="00552C3F">
        <w:rPr>
          <w:rFonts w:cs="Arial"/>
        </w:rPr>
        <w:t xml:space="preserve">algehele </w:t>
      </w:r>
      <w:r w:rsidRPr="0057073D">
        <w:rPr>
          <w:rFonts w:cs="Arial"/>
        </w:rPr>
        <w:t>wettelijke controle van de jaarstukken van VRL</w:t>
      </w:r>
      <w:r w:rsidR="596EAE2B" w:rsidRPr="0057073D">
        <w:rPr>
          <w:rFonts w:cs="Arial"/>
        </w:rPr>
        <w:t>N</w:t>
      </w:r>
      <w:r w:rsidRPr="0057073D">
        <w:rPr>
          <w:rFonts w:cs="Arial"/>
        </w:rPr>
        <w:t xml:space="preserve"> vanaf het boekjaar 202</w:t>
      </w:r>
      <w:r w:rsidR="327246F5" w:rsidRPr="0057073D">
        <w:rPr>
          <w:rFonts w:cs="Arial"/>
        </w:rPr>
        <w:t>5</w:t>
      </w:r>
      <w:r w:rsidRPr="0057073D">
        <w:rPr>
          <w:rFonts w:cs="Arial"/>
        </w:rPr>
        <w:t xml:space="preserve"> tot en met het boekjaar 202</w:t>
      </w:r>
      <w:r w:rsidR="04E883D8" w:rsidRPr="0057073D">
        <w:rPr>
          <w:rFonts w:cs="Arial"/>
        </w:rPr>
        <w:t>9</w:t>
      </w:r>
      <w:r w:rsidRPr="0057073D">
        <w:rPr>
          <w:rFonts w:cs="Arial"/>
        </w:rPr>
        <w:t xml:space="preserve"> inclusief alle daarmee samenhangende werkzaamheden zoals rapportages, afstemmingsoverleggen, bespreking van de bevindingen met de in dit programma genoemde gremia en de natuurlijke adviesfunctie.</w:t>
      </w:r>
    </w:p>
    <w:p w14:paraId="56C760E6" w14:textId="77777777" w:rsidR="00552C3F" w:rsidRDefault="00552C3F" w:rsidP="000062DE">
      <w:pPr>
        <w:jc w:val="both"/>
        <w:rPr>
          <w:rFonts w:cs="Arial"/>
        </w:rPr>
      </w:pPr>
    </w:p>
    <w:p w14:paraId="360507F8" w14:textId="77777777" w:rsidR="00552C3F" w:rsidRPr="008178B3" w:rsidRDefault="00552C3F" w:rsidP="000062DE">
      <w:pPr>
        <w:jc w:val="both"/>
        <w:rPr>
          <w:rFonts w:cs="Arial"/>
        </w:rPr>
      </w:pPr>
      <w:r w:rsidRPr="29191EF1">
        <w:rPr>
          <w:rFonts w:cs="Arial"/>
        </w:rPr>
        <w:t>De volgende werkzaamheden maken deel uit van de opdracht:</w:t>
      </w:r>
    </w:p>
    <w:p w14:paraId="7A0F9659" w14:textId="77777777" w:rsidR="00552C3F" w:rsidRPr="00E61DC7" w:rsidRDefault="00552C3F" w:rsidP="000062DE">
      <w:pPr>
        <w:pStyle w:val="Lijstalinea"/>
        <w:numPr>
          <w:ilvl w:val="0"/>
          <w:numId w:val="39"/>
        </w:numPr>
        <w:tabs>
          <w:tab w:val="clear" w:pos="397"/>
        </w:tabs>
        <w:ind w:left="709"/>
        <w:jc w:val="both"/>
        <w:rPr>
          <w:rFonts w:cs="Arial"/>
        </w:rPr>
      </w:pPr>
      <w:r>
        <w:rPr>
          <w:rFonts w:cs="Arial"/>
        </w:rPr>
        <w:t>De uitvoering van de i</w:t>
      </w:r>
      <w:r w:rsidRPr="29191EF1">
        <w:rPr>
          <w:rFonts w:cs="Arial"/>
        </w:rPr>
        <w:t>nterimcontrole;</w:t>
      </w:r>
    </w:p>
    <w:p w14:paraId="4307CBB1" w14:textId="77777777" w:rsidR="00552C3F" w:rsidRPr="00E61DC7" w:rsidRDefault="00552C3F" w:rsidP="000062DE">
      <w:pPr>
        <w:pStyle w:val="Lijstalinea"/>
        <w:numPr>
          <w:ilvl w:val="0"/>
          <w:numId w:val="39"/>
        </w:numPr>
        <w:tabs>
          <w:tab w:val="clear" w:pos="397"/>
        </w:tabs>
        <w:ind w:left="709"/>
        <w:jc w:val="both"/>
        <w:rPr>
          <w:rFonts w:cs="Arial"/>
        </w:rPr>
      </w:pPr>
      <w:r w:rsidRPr="29191EF1">
        <w:rPr>
          <w:rFonts w:cs="Arial"/>
        </w:rPr>
        <w:t>De controle van de jaarrekening;</w:t>
      </w:r>
    </w:p>
    <w:p w14:paraId="1D1E2CC7" w14:textId="2C4FBA76" w:rsidR="00552C3F" w:rsidRPr="00E61DC7" w:rsidRDefault="24A9793F" w:rsidP="000062DE">
      <w:pPr>
        <w:pStyle w:val="Lijstalinea"/>
        <w:numPr>
          <w:ilvl w:val="0"/>
          <w:numId w:val="39"/>
        </w:numPr>
        <w:tabs>
          <w:tab w:val="clear" w:pos="397"/>
        </w:tabs>
        <w:ind w:left="709"/>
        <w:jc w:val="both"/>
        <w:rPr>
          <w:rFonts w:cs="Arial"/>
        </w:rPr>
      </w:pPr>
      <w:r w:rsidRPr="0CE07F75">
        <w:rPr>
          <w:rFonts w:cs="Arial"/>
        </w:rPr>
        <w:t>Opstellen van (eventuele) deel-verklaringen</w:t>
      </w:r>
      <w:r w:rsidR="0EDBF0E1" w:rsidRPr="0CE07F75">
        <w:rPr>
          <w:rFonts w:cs="Arial"/>
        </w:rPr>
        <w:t>/extra opdracht</w:t>
      </w:r>
      <w:r w:rsidR="7E0915DD" w:rsidRPr="0CE07F75">
        <w:rPr>
          <w:rFonts w:cs="Arial"/>
        </w:rPr>
        <w:t>en</w:t>
      </w:r>
      <w:r w:rsidRPr="0CE07F75">
        <w:rPr>
          <w:rFonts w:cs="Arial"/>
        </w:rPr>
        <w:t xml:space="preserve">; </w:t>
      </w:r>
    </w:p>
    <w:p w14:paraId="29A8A237" w14:textId="77777777" w:rsidR="00552C3F" w:rsidRDefault="00552C3F" w:rsidP="000062DE">
      <w:pPr>
        <w:pStyle w:val="Lijstalinea"/>
        <w:numPr>
          <w:ilvl w:val="0"/>
          <w:numId w:val="39"/>
        </w:numPr>
        <w:tabs>
          <w:tab w:val="clear" w:pos="397"/>
        </w:tabs>
        <w:ind w:left="709"/>
        <w:jc w:val="both"/>
        <w:rPr>
          <w:rFonts w:cs="Arial"/>
        </w:rPr>
      </w:pPr>
      <w:r>
        <w:rPr>
          <w:rFonts w:cs="Arial"/>
        </w:rPr>
        <w:t>Het uitvoeren van d</w:t>
      </w:r>
      <w:r w:rsidRPr="29191EF1">
        <w:rPr>
          <w:rFonts w:cs="Arial"/>
        </w:rPr>
        <w:t>e natuurlijke adviesfunctie.</w:t>
      </w:r>
    </w:p>
    <w:p w14:paraId="4563DC3D" w14:textId="77777777" w:rsidR="00552C3F" w:rsidRDefault="00552C3F" w:rsidP="000062DE">
      <w:pPr>
        <w:jc w:val="both"/>
        <w:rPr>
          <w:rFonts w:cs="Arial"/>
        </w:rPr>
      </w:pPr>
    </w:p>
    <w:p w14:paraId="2304FC35" w14:textId="77777777" w:rsidR="00552C3F" w:rsidRDefault="00552C3F" w:rsidP="000062DE">
      <w:pPr>
        <w:jc w:val="both"/>
        <w:rPr>
          <w:rFonts w:cs="Arial"/>
        </w:rPr>
      </w:pPr>
      <w:r>
        <w:rPr>
          <w:rFonts w:cs="Arial"/>
        </w:rPr>
        <w:t>Belangrijk: VRLN is gebonden aan strikte opleverdata richting de Gemeenteraden. De Inschrijver dient bij de planning van de bovengenoemde werkzaamheden rekening te houden met de volgende data:</w:t>
      </w:r>
    </w:p>
    <w:p w14:paraId="114C5440" w14:textId="77777777" w:rsidR="00552C3F" w:rsidRDefault="00552C3F" w:rsidP="000062DE">
      <w:pPr>
        <w:pStyle w:val="Lijstalinea"/>
        <w:numPr>
          <w:ilvl w:val="0"/>
          <w:numId w:val="43"/>
        </w:numPr>
        <w:jc w:val="both"/>
        <w:rPr>
          <w:rFonts w:cs="Arial"/>
        </w:rPr>
      </w:pPr>
      <w:r>
        <w:rPr>
          <w:rFonts w:cs="Arial"/>
        </w:rPr>
        <w:t>De accountantscontrole dient uiterlijk in week 10 (volgend op het controle jaar) afgerond te zijn.</w:t>
      </w:r>
    </w:p>
    <w:p w14:paraId="3848CA4E" w14:textId="77777777" w:rsidR="00552C3F" w:rsidRDefault="00552C3F" w:rsidP="000062DE">
      <w:pPr>
        <w:pStyle w:val="Lijstalinea"/>
        <w:numPr>
          <w:ilvl w:val="0"/>
          <w:numId w:val="43"/>
        </w:numPr>
        <w:jc w:val="both"/>
        <w:rPr>
          <w:rFonts w:cs="Arial"/>
        </w:rPr>
      </w:pPr>
      <w:r>
        <w:rPr>
          <w:rFonts w:cs="Arial"/>
        </w:rPr>
        <w:t>Het rapport van bevindingen dient uiterlijk in week 13 (volgend op het controle jaar) gereed te zijn.</w:t>
      </w:r>
    </w:p>
    <w:p w14:paraId="5B85EEDF" w14:textId="6B50BAC4" w:rsidR="00552C3F" w:rsidRPr="00552C3F" w:rsidRDefault="00552C3F" w:rsidP="000062DE">
      <w:pPr>
        <w:jc w:val="both"/>
        <w:rPr>
          <w:rFonts w:cs="Arial"/>
        </w:rPr>
      </w:pPr>
      <w:r>
        <w:rPr>
          <w:rFonts w:cs="Arial"/>
        </w:rPr>
        <w:t xml:space="preserve">Van bovengenoemde uiterste data </w:t>
      </w:r>
      <w:r w:rsidR="000062DE">
        <w:rPr>
          <w:rFonts w:cs="Arial"/>
        </w:rPr>
        <w:t>kan</w:t>
      </w:r>
      <w:r>
        <w:rPr>
          <w:rFonts w:cs="Arial"/>
        </w:rPr>
        <w:t xml:space="preserve"> niet worden afgeweken.</w:t>
      </w:r>
    </w:p>
    <w:p w14:paraId="0ECC73A3" w14:textId="21EC9093" w:rsidR="00B231D1" w:rsidRPr="00B231D1" w:rsidRDefault="02F2DF51" w:rsidP="00725044">
      <w:pPr>
        <w:pStyle w:val="Plattetekst"/>
        <w:spacing w:before="229"/>
        <w:ind w:left="0" w:right="-1"/>
        <w:jc w:val="both"/>
      </w:pPr>
      <w:r w:rsidRPr="29191EF1">
        <w:t>VR</w:t>
      </w:r>
      <w:r w:rsidR="49DA9A98" w:rsidRPr="29191EF1">
        <w:t>LN</w:t>
      </w:r>
      <w:r w:rsidRPr="29191EF1">
        <w:rPr>
          <w:spacing w:val="-6"/>
        </w:rPr>
        <w:t xml:space="preserve"> </w:t>
      </w:r>
      <w:r w:rsidRPr="29191EF1">
        <w:t>verlangt</w:t>
      </w:r>
      <w:r w:rsidRPr="29191EF1">
        <w:rPr>
          <w:spacing w:val="-7"/>
        </w:rPr>
        <w:t xml:space="preserve"> </w:t>
      </w:r>
      <w:r w:rsidRPr="29191EF1">
        <w:t>van</w:t>
      </w:r>
      <w:r w:rsidRPr="29191EF1">
        <w:rPr>
          <w:spacing w:val="-7"/>
        </w:rPr>
        <w:t xml:space="preserve"> </w:t>
      </w:r>
      <w:r w:rsidRPr="29191EF1">
        <w:t>de</w:t>
      </w:r>
      <w:r w:rsidRPr="29191EF1">
        <w:rPr>
          <w:spacing w:val="-7"/>
        </w:rPr>
        <w:t xml:space="preserve"> </w:t>
      </w:r>
      <w:r w:rsidR="00725044">
        <w:rPr>
          <w:spacing w:val="-2"/>
        </w:rPr>
        <w:t>Inschrijver</w:t>
      </w:r>
      <w:r w:rsidRPr="29191EF1">
        <w:rPr>
          <w:spacing w:val="-2"/>
        </w:rPr>
        <w:t>:</w:t>
      </w:r>
    </w:p>
    <w:p w14:paraId="1A598288" w14:textId="60EB46EE" w:rsidR="00725409" w:rsidRPr="00F307DE" w:rsidRDefault="00725409" w:rsidP="00725044">
      <w:pPr>
        <w:pStyle w:val="Lijstalinea"/>
        <w:numPr>
          <w:ilvl w:val="0"/>
          <w:numId w:val="41"/>
        </w:numPr>
        <w:tabs>
          <w:tab w:val="clear" w:pos="397"/>
        </w:tabs>
        <w:ind w:left="426"/>
        <w:jc w:val="both"/>
        <w:rPr>
          <w:rFonts w:cs="Arial"/>
        </w:rPr>
      </w:pPr>
      <w:r>
        <w:t xml:space="preserve">Een kwalitatief hoogwaardige dienstverlening, waaronder o.a. een gekwalificeerde verantwoordelijke accountant voor de uitvoering van </w:t>
      </w:r>
      <w:r w:rsidR="5899A30D">
        <w:t xml:space="preserve">de </w:t>
      </w:r>
      <w:r>
        <w:t xml:space="preserve">werkzaamheden en vaststelling van de controlebenadering. </w:t>
      </w:r>
    </w:p>
    <w:p w14:paraId="3BABECC1" w14:textId="3D0D0615" w:rsidR="00725409" w:rsidRPr="00F307DE" w:rsidRDefault="00725409" w:rsidP="00725044">
      <w:pPr>
        <w:pStyle w:val="Lijstalinea"/>
        <w:numPr>
          <w:ilvl w:val="0"/>
          <w:numId w:val="41"/>
        </w:numPr>
        <w:tabs>
          <w:tab w:val="clear" w:pos="397"/>
        </w:tabs>
        <w:ind w:left="426"/>
        <w:jc w:val="both"/>
        <w:rPr>
          <w:rFonts w:cs="Arial"/>
        </w:rPr>
      </w:pPr>
      <w:r>
        <w:rPr>
          <w:rFonts w:cs="Arial"/>
        </w:rPr>
        <w:t>Waarborging van de c</w:t>
      </w:r>
      <w:r w:rsidRPr="00F307DE">
        <w:rPr>
          <w:rFonts w:cs="Arial"/>
        </w:rPr>
        <w:t>ontinuïteit van de dienstverlening op een hoogwaardig niveau.</w:t>
      </w:r>
    </w:p>
    <w:p w14:paraId="65E5EDBB" w14:textId="5F7B6555" w:rsidR="00725409" w:rsidRPr="00F307DE" w:rsidRDefault="00725409" w:rsidP="00725044">
      <w:pPr>
        <w:pStyle w:val="Lijstalinea"/>
        <w:numPr>
          <w:ilvl w:val="0"/>
          <w:numId w:val="41"/>
        </w:numPr>
        <w:tabs>
          <w:tab w:val="clear" w:pos="397"/>
        </w:tabs>
        <w:ind w:left="426"/>
        <w:jc w:val="both"/>
        <w:rPr>
          <w:rFonts w:cs="Arial"/>
        </w:rPr>
      </w:pPr>
      <w:r>
        <w:t xml:space="preserve">Een efficiënte en effectieve werkwijze voor zowel de </w:t>
      </w:r>
      <w:r w:rsidR="00725044">
        <w:t>Inschrijver</w:t>
      </w:r>
      <w:r>
        <w:t xml:space="preserve"> als VRLN.</w:t>
      </w:r>
    </w:p>
    <w:p w14:paraId="188EDA82" w14:textId="6F321979" w:rsidR="00FC0677" w:rsidRDefault="00FC0677" w:rsidP="00725044">
      <w:pPr>
        <w:pStyle w:val="Lijstalinea"/>
        <w:numPr>
          <w:ilvl w:val="0"/>
          <w:numId w:val="41"/>
        </w:numPr>
        <w:tabs>
          <w:tab w:val="clear" w:pos="397"/>
        </w:tabs>
        <w:ind w:left="426"/>
        <w:jc w:val="both"/>
        <w:rPr>
          <w:rFonts w:cs="Arial"/>
        </w:rPr>
      </w:pPr>
      <w:r w:rsidRPr="6999FE07">
        <w:rPr>
          <w:rFonts w:cs="Arial"/>
        </w:rPr>
        <w:t xml:space="preserve">Een natuurlijke adviesrol die </w:t>
      </w:r>
      <w:r>
        <w:rPr>
          <w:rFonts w:cs="Arial"/>
        </w:rPr>
        <w:t>gericht is op de verbetering van de interne beheersing van VRLN.</w:t>
      </w:r>
    </w:p>
    <w:p w14:paraId="5535A6BA" w14:textId="4411019B" w:rsidR="00B231D1" w:rsidRPr="00F307DE" w:rsidRDefault="00725409" w:rsidP="00725044">
      <w:pPr>
        <w:pStyle w:val="Lijstalinea"/>
        <w:numPr>
          <w:ilvl w:val="0"/>
          <w:numId w:val="41"/>
        </w:numPr>
        <w:tabs>
          <w:tab w:val="clear" w:pos="397"/>
        </w:tabs>
        <w:ind w:left="426"/>
        <w:jc w:val="both"/>
        <w:rPr>
          <w:rFonts w:cs="Arial"/>
        </w:rPr>
      </w:pPr>
      <w:r>
        <w:t xml:space="preserve">Een reële prijsstelling, gebaseerd op de staat van de interne administratieve </w:t>
      </w:r>
      <w:r>
        <w:rPr>
          <w:rFonts w:cs="Arial"/>
        </w:rPr>
        <w:t>organisatie.</w:t>
      </w:r>
    </w:p>
    <w:p w14:paraId="257AF4DE" w14:textId="6AFAFF6E" w:rsidR="29191EF1" w:rsidRDefault="29191EF1" w:rsidP="00725044">
      <w:pPr>
        <w:widowControl w:val="0"/>
        <w:spacing w:before="3" w:line="240" w:lineRule="auto"/>
        <w:ind w:right="-1"/>
        <w:jc w:val="both"/>
        <w:rPr>
          <w:rFonts w:ascii="Symbol" w:hAnsi="Symbol"/>
        </w:rPr>
      </w:pPr>
    </w:p>
    <w:p w14:paraId="4F3168BB" w14:textId="399A896B" w:rsidR="29191EF1" w:rsidRPr="0057073D" w:rsidRDefault="66FE0681" w:rsidP="0057073D">
      <w:pPr>
        <w:jc w:val="both"/>
        <w:rPr>
          <w:rFonts w:cs="Arial"/>
        </w:rPr>
      </w:pPr>
      <w:r w:rsidRPr="6999FE07">
        <w:rPr>
          <w:rFonts w:cs="Arial"/>
        </w:rPr>
        <w:lastRenderedPageBreak/>
        <w:t xml:space="preserve">De uitbrenger van de offerte wordt uitgenodigd om zich een beeld te vormen van </w:t>
      </w:r>
      <w:r w:rsidR="00FC0677">
        <w:rPr>
          <w:rFonts w:cs="Arial"/>
        </w:rPr>
        <w:t xml:space="preserve">o.a. </w:t>
      </w:r>
      <w:r w:rsidRPr="6999FE07">
        <w:rPr>
          <w:rFonts w:cs="Arial"/>
        </w:rPr>
        <w:t xml:space="preserve">het planning </w:t>
      </w:r>
      <w:r w:rsidR="1A03ECCE" w:rsidRPr="6999FE07">
        <w:rPr>
          <w:rFonts w:cs="Arial"/>
        </w:rPr>
        <w:t>en</w:t>
      </w:r>
      <w:r w:rsidRPr="6999FE07">
        <w:rPr>
          <w:rFonts w:cs="Arial"/>
        </w:rPr>
        <w:t xml:space="preserve"> control instrumentarium van VRLN, de interne controle, de administratieve organisatie</w:t>
      </w:r>
      <w:r w:rsidR="00FC0677">
        <w:rPr>
          <w:rFonts w:cs="Arial"/>
        </w:rPr>
        <w:t xml:space="preserve"> en de ambitiedoelstellingen. Hierbij is het mogelijk om inzage te verkrijgen in </w:t>
      </w:r>
      <w:r w:rsidRPr="6999FE07">
        <w:rPr>
          <w:rFonts w:cs="Arial"/>
        </w:rPr>
        <w:t xml:space="preserve">de accountantsverklaringen en rapporten van bevindingen van voorgaande jaren. </w:t>
      </w:r>
      <w:r w:rsidR="00FC0677" w:rsidRPr="73E33D4C">
        <w:rPr>
          <w:rFonts w:cs="Arial"/>
        </w:rPr>
        <w:t>De meest recente jaarrekening</w:t>
      </w:r>
      <w:r w:rsidR="00FC0677">
        <w:rPr>
          <w:rFonts w:cs="Arial"/>
        </w:rPr>
        <w:t xml:space="preserve"> (2023)</w:t>
      </w:r>
      <w:r w:rsidR="00FC0677" w:rsidRPr="73E33D4C">
        <w:rPr>
          <w:rFonts w:cs="Arial"/>
        </w:rPr>
        <w:t>, de bestuursrapportage 2024 en de programmabegroting 2025 zijn toegevoegd als aparte bijlagen bij dit aanbestedingsdocument.</w:t>
      </w:r>
    </w:p>
    <w:p w14:paraId="2FE6FE17" w14:textId="185F502A" w:rsidR="3F805C4C" w:rsidRPr="00683BDE" w:rsidRDefault="004E5D47" w:rsidP="00E17D6E">
      <w:pPr>
        <w:pStyle w:val="Kop2"/>
        <w:suppressAutoHyphens/>
        <w:spacing w:after="0"/>
        <w:ind w:left="0" w:firstLine="0"/>
        <w:jc w:val="both"/>
        <w:rPr>
          <w:color w:val="auto"/>
        </w:rPr>
      </w:pPr>
      <w:bookmarkStart w:id="56" w:name="_Toc185232986"/>
      <w:bookmarkStart w:id="57" w:name="_Toc185232987"/>
      <w:bookmarkStart w:id="58" w:name="_Toc185232988"/>
      <w:bookmarkStart w:id="59" w:name="_Toc185232989"/>
      <w:bookmarkStart w:id="60" w:name="_Toc527637394"/>
      <w:bookmarkStart w:id="61" w:name="_Toc194301547"/>
      <w:bookmarkEnd w:id="47"/>
      <w:bookmarkEnd w:id="56"/>
      <w:bookmarkEnd w:id="57"/>
      <w:bookmarkEnd w:id="58"/>
      <w:bookmarkEnd w:id="59"/>
      <w:r w:rsidRPr="005C7E26">
        <w:rPr>
          <w:color w:val="auto"/>
        </w:rPr>
        <w:t>G</w:t>
      </w:r>
      <w:r w:rsidR="00E51963" w:rsidRPr="005C7E26">
        <w:rPr>
          <w:color w:val="auto"/>
        </w:rPr>
        <w:t>ewenste situatie</w:t>
      </w:r>
      <w:bookmarkEnd w:id="60"/>
      <w:r w:rsidR="00F57E44">
        <w:rPr>
          <w:color w:val="auto"/>
        </w:rPr>
        <w:t xml:space="preserve"> en doelstellingen</w:t>
      </w:r>
      <w:bookmarkStart w:id="62" w:name="_Toc185231684"/>
      <w:bookmarkStart w:id="63" w:name="_Toc527637398"/>
      <w:bookmarkEnd w:id="61"/>
      <w:bookmarkEnd w:id="62"/>
    </w:p>
    <w:p w14:paraId="7C0F1E21" w14:textId="77777777" w:rsidR="00773622" w:rsidRDefault="00773622" w:rsidP="29191EF1">
      <w:pPr>
        <w:pStyle w:val="Plattetekst"/>
        <w:ind w:left="0" w:right="-1"/>
      </w:pPr>
    </w:p>
    <w:p w14:paraId="76BB67CD" w14:textId="77777777" w:rsidR="001B2D6C" w:rsidRDefault="001B2D6C" w:rsidP="00C06E8C">
      <w:pPr>
        <w:jc w:val="both"/>
      </w:pPr>
      <w:r>
        <w:t>Het doel is om te komen tot een werkwijze die gericht is op het realiseren van de beoogde maatschappelijke doelstellingen met inzet van zo beperkt mogelijke middelen.</w:t>
      </w:r>
    </w:p>
    <w:p w14:paraId="0E8A2062" w14:textId="77777777" w:rsidR="001B2D6C" w:rsidRDefault="001B2D6C" w:rsidP="00C06E8C">
      <w:pPr>
        <w:jc w:val="both"/>
      </w:pPr>
      <w:r w:rsidRPr="00E17D6E">
        <w:t>Uitgangspunt van VRLN is een zoveel mogelijk zichzelf controlerende organisatie</w:t>
      </w:r>
      <w:r w:rsidRPr="00DD1BCC">
        <w:t>. Ook externe controle is nodig</w:t>
      </w:r>
      <w:r w:rsidRPr="00E17D6E">
        <w:t>. Niet alleen omdat het wettelijk verplicht is, maar ook vanuit de behoefte van de organisatie zelf.</w:t>
      </w:r>
      <w:r w:rsidRPr="00DD1BCC">
        <w:t xml:space="preserve"> Tot de accountantsdiensten behoren, naast de wettelijk vereiste controles, ook de werkzaamheden die voortvloeien</w:t>
      </w:r>
      <w:r>
        <w:t xml:space="preserve"> uit de natuurlijke adviesfuncties van de accountant, gerelateerd aan de certificerende functie.</w:t>
      </w:r>
    </w:p>
    <w:p w14:paraId="7CDB9C97" w14:textId="7E11413C" w:rsidR="00773622" w:rsidRDefault="00773622" w:rsidP="00150CD3">
      <w:pPr>
        <w:pStyle w:val="Plattetekst"/>
        <w:ind w:left="0" w:right="-1"/>
        <w:jc w:val="both"/>
      </w:pPr>
    </w:p>
    <w:p w14:paraId="19B6B203" w14:textId="43933D6F" w:rsidR="00773622" w:rsidRPr="00E17D6E" w:rsidRDefault="00773622" w:rsidP="00150CD3">
      <w:pPr>
        <w:pStyle w:val="Plattetekst"/>
        <w:ind w:left="0" w:right="-1"/>
        <w:jc w:val="both"/>
        <w:rPr>
          <w:u w:val="single"/>
        </w:rPr>
      </w:pPr>
      <w:r w:rsidRPr="00E17D6E">
        <w:rPr>
          <w:u w:val="single"/>
        </w:rPr>
        <w:t>De uitvoering interimcontrole</w:t>
      </w:r>
    </w:p>
    <w:p w14:paraId="46CA6CF2" w14:textId="48FAC77C" w:rsidR="00773622" w:rsidRDefault="00773622" w:rsidP="00C06E8C">
      <w:pPr>
        <w:jc w:val="both"/>
      </w:pPr>
      <w:r>
        <w:t>Van opdrachtnemer wordt verwacht dat zij</w:t>
      </w:r>
      <w:r w:rsidR="001B45E7">
        <w:t xml:space="preserve">, </w:t>
      </w:r>
      <w:r>
        <w:t>als onderdeel van de controle van de jaarstukken</w:t>
      </w:r>
      <w:r w:rsidR="001B45E7">
        <w:t>, een</w:t>
      </w:r>
      <w:r>
        <w:t xml:space="preserve"> tussentijdse controle (interimcontrole)</w:t>
      </w:r>
      <w:r w:rsidR="001B45E7">
        <w:t xml:space="preserve"> uitvoert</w:t>
      </w:r>
      <w:r>
        <w:t xml:space="preserve">. Deze is gericht op de werking van de administratieve organisatie en de voor de controle relevante interne beheersingsmaatregelen. De interimcontroles dienen jaarlijks plaats te vinden in de maanden oktober-november </w:t>
      </w:r>
      <w:r w:rsidR="00C0083B">
        <w:t xml:space="preserve">en omvatten een rapportage van bevindingen over de maanden januari – oktober van dat jaar. </w:t>
      </w:r>
    </w:p>
    <w:p w14:paraId="51BC292E" w14:textId="77777777" w:rsidR="00C0083B" w:rsidRDefault="00C0083B" w:rsidP="00C06E8C">
      <w:pPr>
        <w:jc w:val="both"/>
      </w:pPr>
    </w:p>
    <w:p w14:paraId="6A8753B7" w14:textId="77777777" w:rsidR="00C0083B" w:rsidRPr="00A45EB6" w:rsidRDefault="00C0083B" w:rsidP="00C06E8C">
      <w:pPr>
        <w:jc w:val="both"/>
      </w:pPr>
      <w:r w:rsidRPr="3F805C4C">
        <w:t>Voorafgaand aan de interimcontrole vindt overleg plaats tussen accountant en het afdelingshoofd Financiën en Control over afstemming van controleonderwerpen en werkzaamheden. In dit overleg, dat overigens ook schriftelijk kan worden afgedaan, zal aangegeven worden voor welke onderwerpen specifiek aandacht van de accountant wordt gevraagd (speerpunten voor de controle). Deze speerpunten moeten passen in de normale controle van de jaarstukken en hebben niet het karakter van een afzonderlijke opdracht. De werkzaamheden daartoe worden geacht deel uit te maken van de opdracht voor de controle van de jaarstukken.</w:t>
      </w:r>
    </w:p>
    <w:p w14:paraId="64A37C87" w14:textId="77777777" w:rsidR="00C0083B" w:rsidRPr="00AF7314" w:rsidRDefault="00C0083B" w:rsidP="00C06E8C">
      <w:pPr>
        <w:jc w:val="both"/>
      </w:pPr>
    </w:p>
    <w:p w14:paraId="6EED3A35" w14:textId="77777777" w:rsidR="00C0083B" w:rsidRPr="00797F23" w:rsidRDefault="00C0083B" w:rsidP="00C06E8C">
      <w:pPr>
        <w:jc w:val="both"/>
      </w:pPr>
      <w:r w:rsidRPr="3F805C4C">
        <w:t>De accountant stemt de planning van de tussentijdse controle af op de planning van de interne controle. Voorafgaand aan de inter</w:t>
      </w:r>
      <w:r>
        <w:t>im</w:t>
      </w:r>
      <w:r w:rsidRPr="3F805C4C">
        <w:t>controle overlegt de accountant vóór 1 juli van het jaar met het afdelingshoofd Financiën en Control over de inhoud van de interne controleplannen, in het bijzonder of deze toereikend zijn en adviseert over de eventuele bijstellingen daarin. Deze advisering maakt onderdeel uit van de natuurlijke adviesfunctie.</w:t>
      </w:r>
    </w:p>
    <w:p w14:paraId="1DDEE410" w14:textId="77777777" w:rsidR="00C0083B" w:rsidRPr="00797F23" w:rsidRDefault="00C0083B" w:rsidP="00C06E8C">
      <w:pPr>
        <w:jc w:val="both"/>
      </w:pPr>
    </w:p>
    <w:p w14:paraId="0AE0075E" w14:textId="02A1B76B" w:rsidR="00C0083B" w:rsidRDefault="00C0083B" w:rsidP="00C06E8C">
      <w:pPr>
        <w:jc w:val="both"/>
      </w:pPr>
      <w:r w:rsidRPr="3F805C4C">
        <w:t xml:space="preserve">De bevindingen van de interimcontrole worden door de accountant vastgelegd in </w:t>
      </w:r>
      <w:r w:rsidR="6E4746F9">
        <w:t>e</w:t>
      </w:r>
      <w:r>
        <w:t>e</w:t>
      </w:r>
      <w:r w:rsidR="6E4746F9">
        <w:t>n</w:t>
      </w:r>
      <w:r w:rsidRPr="3F805C4C">
        <w:t xml:space="preserve"> management</w:t>
      </w:r>
      <w:r w:rsidR="001B45E7">
        <w:t xml:space="preserve"> </w:t>
      </w:r>
      <w:r w:rsidRPr="3F805C4C">
        <w:t>letter met operationele bevindingen en aanbevelingen ten behoeve van het Dagelijks Bestuur.</w:t>
      </w:r>
      <w:r w:rsidR="58C467A2">
        <w:t xml:space="preserve"> </w:t>
      </w:r>
      <w:r w:rsidR="7E0F6191">
        <w:t>Hierin wordt onder andere het functioneren van de administratieve organisatie, de interne controle, de geautomatiseerde gegevensverwerking</w:t>
      </w:r>
      <w:r w:rsidR="1931330B">
        <w:t xml:space="preserve"> en</w:t>
      </w:r>
      <w:r w:rsidR="7E0F6191">
        <w:t xml:space="preserve"> het financieel beheer</w:t>
      </w:r>
      <w:r w:rsidR="765E7C0A">
        <w:t xml:space="preserve"> van de organisatie besproken. Indien noodzakelijk wordt aandacht besteed aan bedrijfseconomische en exploitatierisico’s.</w:t>
      </w:r>
    </w:p>
    <w:p w14:paraId="4F87548C" w14:textId="77777777" w:rsidR="00C0083B" w:rsidRPr="006B1882" w:rsidRDefault="00C0083B" w:rsidP="00C06E8C">
      <w:pPr>
        <w:jc w:val="both"/>
      </w:pPr>
    </w:p>
    <w:p w14:paraId="25413F2E" w14:textId="77777777" w:rsidR="00986A2B" w:rsidRDefault="00986A2B">
      <w:r>
        <w:br w:type="page"/>
      </w:r>
    </w:p>
    <w:p w14:paraId="374C6B36" w14:textId="26A991EE" w:rsidR="00E11360" w:rsidRPr="00C201D3" w:rsidRDefault="00C0083B" w:rsidP="00C06E8C">
      <w:pPr>
        <w:jc w:val="both"/>
      </w:pPr>
      <w:r>
        <w:lastRenderedPageBreak/>
        <w:t>De concept management</w:t>
      </w:r>
      <w:r w:rsidR="001B45E7">
        <w:t xml:space="preserve"> </w:t>
      </w:r>
      <w:r>
        <w:t>letter wordt vooraf besproken met het afdelingshoofd Financiën en Control en</w:t>
      </w:r>
      <w:r w:rsidR="3DAF1D56">
        <w:t xml:space="preserve"> </w:t>
      </w:r>
      <w:r>
        <w:t>de manager Bedrijfsvoering</w:t>
      </w:r>
      <w:r w:rsidR="001B45E7">
        <w:t xml:space="preserve"> ter verifiëring van de geconstateerde feiten. Eventueel kan de accountant worden verzocht </w:t>
      </w:r>
      <w:r w:rsidR="00ED11EF">
        <w:t>nadere</w:t>
      </w:r>
      <w:r w:rsidR="001B45E7">
        <w:t xml:space="preserve"> toelichting te geven aan het Directie Team, de Algemeen Directeur</w:t>
      </w:r>
      <w:r w:rsidR="00760ECA">
        <w:t>,</w:t>
      </w:r>
      <w:r w:rsidR="001B45E7">
        <w:t xml:space="preserve"> de portefeuillehouder Financiën</w:t>
      </w:r>
      <w:r w:rsidR="00760ECA">
        <w:t xml:space="preserve"> en Dagelijks Bestuur</w:t>
      </w:r>
      <w:r w:rsidR="001B45E7">
        <w:t xml:space="preserve">. </w:t>
      </w:r>
      <w:r>
        <w:t>De definitieve management</w:t>
      </w:r>
      <w:r w:rsidR="008D51EA">
        <w:t xml:space="preserve"> </w:t>
      </w:r>
      <w:r>
        <w:t xml:space="preserve">letter wordt </w:t>
      </w:r>
      <w:r w:rsidR="001B45E7">
        <w:t xml:space="preserve">uiterlijk </w:t>
      </w:r>
      <w:r>
        <w:t xml:space="preserve">binnen een maand na afronding van de interimcontrole geadresseerd aan het Dagelijks Bestuur. De </w:t>
      </w:r>
      <w:r w:rsidR="001B45E7">
        <w:t xml:space="preserve">definitieve </w:t>
      </w:r>
      <w:r>
        <w:t>management</w:t>
      </w:r>
      <w:r w:rsidR="001B45E7">
        <w:t xml:space="preserve"> </w:t>
      </w:r>
      <w:r>
        <w:t>letter wordt besproken in het Dagelijks Bestuur. De accountant zal daarbij aanwezig zijn om desgewenst een toelichting te geven en vragen te beantwoorden.</w:t>
      </w:r>
      <w:r w:rsidR="00E11360">
        <w:t xml:space="preserve"> Genoemde toelichtingen worden geacht onderdeel uit te maken van deze opdracht.</w:t>
      </w:r>
    </w:p>
    <w:p w14:paraId="06F94693" w14:textId="47022289" w:rsidR="001B45E7" w:rsidRDefault="001B45E7" w:rsidP="05ABF79D">
      <w:pPr>
        <w:suppressAutoHyphens/>
        <w:spacing w:line="288" w:lineRule="auto"/>
        <w:ind w:right="-1"/>
        <w:jc w:val="both"/>
      </w:pPr>
    </w:p>
    <w:p w14:paraId="5B71D02F" w14:textId="484C5A58" w:rsidR="001B45E7" w:rsidRPr="00CE0152" w:rsidRDefault="00C0083B" w:rsidP="001B45E7">
      <w:pPr>
        <w:suppressAutoHyphens/>
        <w:spacing w:line="288" w:lineRule="auto"/>
        <w:jc w:val="both"/>
        <w:rPr>
          <w:rFonts w:cs="Arial"/>
          <w:u w:val="single"/>
        </w:rPr>
      </w:pPr>
      <w:r w:rsidRPr="00CE0152">
        <w:rPr>
          <w:rFonts w:cs="Arial"/>
          <w:u w:val="single"/>
        </w:rPr>
        <w:t>De controle van de jaarrekening</w:t>
      </w:r>
    </w:p>
    <w:p w14:paraId="78BB3668" w14:textId="0AE96D04" w:rsidR="006102F5" w:rsidRDefault="001B45E7" w:rsidP="00C06E8C">
      <w:pPr>
        <w:jc w:val="both"/>
      </w:pPr>
      <w:r w:rsidRPr="232B0D97">
        <w:t>De controle van de jaarstukken omvat de jaarlijkse wettelijke controle. Hierbij toetst de accountant of de opgestelde jaarrekening in overeenstemming is met de gestelde wet- en regelgeving en het door het besluitvormend orgaan vastgestelde controleprotocol. Tevens geeft de accountant een oordeel over het getrouwe beeld van de in de jaarrekening gepresenteerde baten en lasten, de samenstelling van het vermogen</w:t>
      </w:r>
      <w:r w:rsidR="00E11360">
        <w:t xml:space="preserve"> en</w:t>
      </w:r>
      <w:r w:rsidRPr="232B0D97">
        <w:t xml:space="preserve"> de rechtmatigheidsverantwoording. </w:t>
      </w:r>
    </w:p>
    <w:p w14:paraId="0661C2AE" w14:textId="77777777" w:rsidR="00E11360" w:rsidRDefault="00E11360" w:rsidP="00C06E8C">
      <w:pPr>
        <w:jc w:val="both"/>
      </w:pPr>
    </w:p>
    <w:p w14:paraId="00456FFF" w14:textId="3807E5EE" w:rsidR="001B45E7" w:rsidRDefault="001B45E7" w:rsidP="00C06E8C">
      <w:pPr>
        <w:jc w:val="both"/>
      </w:pPr>
      <w:r w:rsidRPr="5570D2F0">
        <w:t>VRLN stelt een planning op voor de totstandkoming en de bestuurlijke behandeling van de</w:t>
      </w:r>
      <w:r w:rsidR="00E11360" w:rsidRPr="5570D2F0">
        <w:t xml:space="preserve"> (concept)</w:t>
      </w:r>
      <w:r w:rsidRPr="5570D2F0">
        <w:t xml:space="preserve"> jaarstukken van VRLN. Met inachtneming van de door VRLN bepaalde einddatum zal in overleg met de accountant de planning voor de controle en het uitbrengen van de accountantsverklaringen en het verslag van bevindingen worden vastgesteld. De controle wordt uitgevoerd en afgerond (inclusief de rapportages) in de vooraf afgesproken periode</w:t>
      </w:r>
      <w:r w:rsidR="00E11360" w:rsidRPr="5570D2F0">
        <w:t>, zodat tijdige bestuurlijk</w:t>
      </w:r>
      <w:r w:rsidR="19A6C5D1" w:rsidRPr="5570D2F0">
        <w:t>e</w:t>
      </w:r>
      <w:r w:rsidR="00E11360" w:rsidRPr="5570D2F0">
        <w:t xml:space="preserve"> behandeling van de stukken kan plaatsvinden</w:t>
      </w:r>
      <w:r w:rsidRPr="5570D2F0">
        <w:t xml:space="preserve">. </w:t>
      </w:r>
      <w:r w:rsidR="00E11360" w:rsidRPr="5570D2F0">
        <w:t>De controle van de jaarstukken dient hierbij uiterlijk plaats te vinden in de maand februari, na afsluiting van het boekjaar eindigend op 31 december.</w:t>
      </w:r>
    </w:p>
    <w:p w14:paraId="36EDB71D" w14:textId="77777777" w:rsidR="006102F5" w:rsidRDefault="006102F5" w:rsidP="00C06E8C">
      <w:pPr>
        <w:jc w:val="both"/>
      </w:pPr>
    </w:p>
    <w:p w14:paraId="6079A250" w14:textId="2D5BBA7B" w:rsidR="006102F5" w:rsidRPr="00D708A7" w:rsidRDefault="006102F5" w:rsidP="00C06E8C">
      <w:pPr>
        <w:jc w:val="both"/>
      </w:pPr>
      <w:r w:rsidRPr="5570D2F0">
        <w:t>Met VRLN wordt overlegd welke specifieke aandachtsgebieden en bedrijfs</w:t>
      </w:r>
      <w:r w:rsidRPr="00AF7314">
        <w:softHyphen/>
      </w:r>
      <w:r w:rsidRPr="5570D2F0">
        <w:t>processen in een meerjarige cyclus nader worden gecontroleerd bij de jaarrekening en tijdens de interimcontrole. Daarnaast kan het Dagelijks Bestuur jaarlijks voorafgaand aan de accountants</w:t>
      </w:r>
      <w:r w:rsidRPr="00AF7314">
        <w:softHyphen/>
      </w:r>
      <w:r w:rsidRPr="5570D2F0">
        <w:t>controle specifieke posten aandragen waaraan de accountant aandacht dient te besteden.</w:t>
      </w:r>
    </w:p>
    <w:p w14:paraId="5412CB29" w14:textId="77777777" w:rsidR="001B45E7" w:rsidRDefault="001B45E7" w:rsidP="00C06E8C">
      <w:pPr>
        <w:jc w:val="both"/>
      </w:pPr>
    </w:p>
    <w:p w14:paraId="76253410" w14:textId="63F019F4" w:rsidR="001B45E7" w:rsidRPr="00C06E8C" w:rsidRDefault="001B45E7" w:rsidP="00C06E8C">
      <w:pPr>
        <w:jc w:val="both"/>
      </w:pPr>
      <w:r w:rsidRPr="00C201D3">
        <w:t>De conceptrapportages inzake de jaarstukken (accountantsverklaring en rapport van bevindingen) worden vooraf besproken met het afdelingshoofd Financiën en Control ter verifiëring van de geconstateerde feiten.</w:t>
      </w:r>
      <w:r w:rsidR="00E11360">
        <w:t xml:space="preserve"> </w:t>
      </w:r>
      <w:r w:rsidR="59E1700E">
        <w:t xml:space="preserve">Hierbij wordt </w:t>
      </w:r>
      <w:r w:rsidR="00E11360">
        <w:t xml:space="preserve">de accountant </w:t>
      </w:r>
      <w:r w:rsidR="322200DF">
        <w:t xml:space="preserve">tevens </w:t>
      </w:r>
      <w:r w:rsidR="23EB251F">
        <w:t>verzocht om geconstateerde niet-materiele afwijkingen en tekortkomingen die niet direct leiden tot het niet afgeven van een goedkeurende verklaring en/of niet van bestuurlijk belang zijn, mede te delen</w:t>
      </w:r>
      <w:r w:rsidR="2A0CE559">
        <w:t>.</w:t>
      </w:r>
      <w:r w:rsidR="261A4DE1" w:rsidRPr="00C06E8C">
        <w:t xml:space="preserve"> Het gaat hierbij bijvoorbeeld om opmerkingen over (kleine) rubriceringfouten en (kleine) onvolkomenheden in de administratieve organisatie, die eenvoudig in onderling overleg met het management van de opdrachtgever kunnen worden opgelost.</w:t>
      </w:r>
    </w:p>
    <w:p w14:paraId="5498BBD0" w14:textId="60142DBD" w:rsidR="001B45E7" w:rsidRPr="00C201D3" w:rsidRDefault="001B45E7" w:rsidP="00C06E8C">
      <w:pPr>
        <w:jc w:val="both"/>
      </w:pPr>
    </w:p>
    <w:p w14:paraId="716D8BC6" w14:textId="2FA042C8" w:rsidR="001B45E7" w:rsidRPr="00C201D3" w:rsidRDefault="1DB764EE" w:rsidP="00C06E8C">
      <w:pPr>
        <w:jc w:val="both"/>
      </w:pPr>
      <w:r>
        <w:t>D</w:t>
      </w:r>
      <w:r w:rsidR="00E11360">
        <w:t>e accountant</w:t>
      </w:r>
      <w:r w:rsidR="53AD5B34">
        <w:t xml:space="preserve"> kan</w:t>
      </w:r>
      <w:r w:rsidR="00E11360">
        <w:t xml:space="preserve"> worden verzocht verdere toelichting te geven</w:t>
      </w:r>
      <w:r w:rsidR="227FD26E">
        <w:t>, op de (concept)rapportages</w:t>
      </w:r>
      <w:r w:rsidR="00E11360">
        <w:t xml:space="preserve"> aan het Directie Team, de Manager Bedrijfsvoering, de Algemeen Directeur en de portefeuillehouder Financiën.</w:t>
      </w:r>
    </w:p>
    <w:p w14:paraId="1298304E" w14:textId="77777777" w:rsidR="001B45E7" w:rsidRPr="00C201D3" w:rsidRDefault="001B45E7" w:rsidP="00C06E8C">
      <w:pPr>
        <w:jc w:val="both"/>
      </w:pPr>
    </w:p>
    <w:p w14:paraId="7381E019" w14:textId="5B5ACABD" w:rsidR="001B45E7" w:rsidRDefault="001B45E7" w:rsidP="00C06E8C">
      <w:pPr>
        <w:jc w:val="both"/>
      </w:pPr>
      <w:r w:rsidRPr="5570D2F0">
        <w:t xml:space="preserve">Het </w:t>
      </w:r>
      <w:r w:rsidR="00E11360" w:rsidRPr="5570D2F0">
        <w:t xml:space="preserve">definitieve </w:t>
      </w:r>
      <w:r w:rsidRPr="5570D2F0">
        <w:t>verslag van bevindingen</w:t>
      </w:r>
      <w:r w:rsidR="00E11360" w:rsidRPr="5570D2F0">
        <w:t xml:space="preserve"> en de accountantsverklaring</w:t>
      </w:r>
      <w:r w:rsidRPr="5570D2F0">
        <w:t xml:space="preserve"> word</w:t>
      </w:r>
      <w:r w:rsidR="00E11360" w:rsidRPr="5570D2F0">
        <w:t>en</w:t>
      </w:r>
      <w:r w:rsidRPr="5570D2F0">
        <w:t xml:space="preserve"> besproken </w:t>
      </w:r>
      <w:r w:rsidR="00E11360" w:rsidRPr="5570D2F0">
        <w:t xml:space="preserve">met de </w:t>
      </w:r>
      <w:r w:rsidRPr="5570D2F0">
        <w:t xml:space="preserve">verantwoordelijk portefeuillehouder Financiën en </w:t>
      </w:r>
      <w:r w:rsidR="00E11360" w:rsidRPr="5570D2F0">
        <w:t xml:space="preserve">in </w:t>
      </w:r>
      <w:r w:rsidRPr="5570D2F0">
        <w:t>het Dagelijks Bestuur. De accountant zal daarbij aanwezig zijn om desgewenst een toelichting te geven en vragen te beantwoorden.</w:t>
      </w:r>
    </w:p>
    <w:p w14:paraId="769DD83B" w14:textId="77777777" w:rsidR="00E11360" w:rsidRDefault="00E11360" w:rsidP="00C06E8C">
      <w:pPr>
        <w:jc w:val="both"/>
      </w:pPr>
    </w:p>
    <w:p w14:paraId="4A34476E" w14:textId="77777777" w:rsidR="00986A2B" w:rsidRDefault="00986A2B">
      <w:r>
        <w:br w:type="page"/>
      </w:r>
    </w:p>
    <w:p w14:paraId="45C0EDA6" w14:textId="532193EA" w:rsidR="00E11360" w:rsidRPr="00C201D3" w:rsidRDefault="00E11360" w:rsidP="00C06E8C">
      <w:pPr>
        <w:jc w:val="both"/>
      </w:pPr>
      <w:r>
        <w:lastRenderedPageBreak/>
        <w:t xml:space="preserve">Afsluitend zullen de jaarstukken, het accountantsverslag en het rapport van bevindingen worden behandeld in de vergadering van het Algemeen Bestuur. De accountant zal daarbij aanwezig zijn om desgewenst toelichting te geven op de uitgebrachte rapportages en eventuele nadere vragen, inzake de controleaanpak en de controlebevindingen, te beantwoorden. </w:t>
      </w:r>
      <w:r w:rsidRPr="00C201D3">
        <w:t>Genoemde toelichtingen worden geacht onderdeel uit te maken van deze opdracht.</w:t>
      </w:r>
    </w:p>
    <w:p w14:paraId="550EB495" w14:textId="53A83466" w:rsidR="00C06E8C" w:rsidRDefault="00C06E8C">
      <w:pPr>
        <w:rPr>
          <w:rFonts w:eastAsia="Arial" w:cs="Arial"/>
          <w:u w:val="single"/>
          <w:lang w:eastAsia="en-US"/>
        </w:rPr>
      </w:pPr>
    </w:p>
    <w:p w14:paraId="6BB04959" w14:textId="45FB4EE6" w:rsidR="00C0083B" w:rsidRPr="00AF7314" w:rsidRDefault="00C0083B" w:rsidP="00AF7314">
      <w:pPr>
        <w:pStyle w:val="Plattetekst"/>
        <w:ind w:left="0" w:right="-1"/>
        <w:jc w:val="both"/>
        <w:rPr>
          <w:u w:val="single"/>
        </w:rPr>
      </w:pPr>
      <w:r w:rsidRPr="00AF7314">
        <w:rPr>
          <w:u w:val="single"/>
        </w:rPr>
        <w:t>Opstellen van (eventuele) deel-verklaringen</w:t>
      </w:r>
    </w:p>
    <w:p w14:paraId="08328DA9" w14:textId="77777777" w:rsidR="00785BB4" w:rsidRDefault="00785BB4" w:rsidP="00C06E8C">
      <w:pPr>
        <w:jc w:val="both"/>
      </w:pPr>
      <w:r w:rsidRPr="3F805C4C">
        <w:t xml:space="preserve">Verantwoordingen die niet bij de jaarstukken behoren maken geen deel uit van deze opdracht maar zullen afzonderlijk worden opgedragen door of vanwege het Dagelijks Bestuur (DB) op basis van een opgave van de geschatte benodigde uren door de accountant en op basis van de geldende uurtarieven. De inschrijver wordt gevraagd in bijlage </w:t>
      </w:r>
      <w:r w:rsidRPr="00CE0152">
        <w:t>11 bij de inschrijving aan te geven welke tarieven in dergelijke gevallen gehanteerd worden. Deze zullen ook meegenomen worden in de beoordeling</w:t>
      </w:r>
      <w:r w:rsidRPr="00DD1BCC">
        <w:t>. Adviesopdrachten</w:t>
      </w:r>
      <w:r w:rsidRPr="3F805C4C">
        <w:t>, anders dan de bij de controleopdracht inbegrepen natuurlijke adviesfunctie, maken geen deel uit van de opdracht.</w:t>
      </w:r>
    </w:p>
    <w:p w14:paraId="16714771" w14:textId="77777777" w:rsidR="00785BB4" w:rsidRPr="0057073D" w:rsidRDefault="00785BB4" w:rsidP="00C06E8C">
      <w:pPr>
        <w:jc w:val="both"/>
      </w:pPr>
    </w:p>
    <w:p w14:paraId="12CE72A0" w14:textId="77777777" w:rsidR="00785BB4" w:rsidRPr="0057073D" w:rsidRDefault="00785BB4" w:rsidP="00C06E8C">
      <w:pPr>
        <w:jc w:val="both"/>
      </w:pPr>
      <w:r w:rsidRPr="0057073D">
        <w:t>Daar waar mogelijk steunt de accountant bij afzonderlijke opdrachten zoveel mogelijk op de werkzaamheden, controles en gegevens van de reguliere interim- of jaarrekeningcontrole. Een extra of dubbele uitvraag wordt zoveel mogelijk voorkomen.</w:t>
      </w:r>
    </w:p>
    <w:p w14:paraId="6DC647BD" w14:textId="7E746352" w:rsidR="00785BB4" w:rsidRPr="00CE0152" w:rsidRDefault="001B2D6C" w:rsidP="00C06E8C">
      <w:pPr>
        <w:jc w:val="both"/>
      </w:pPr>
      <w:r w:rsidRPr="5570D2F0">
        <w:t>VRLN zal voorafgaand aan de interimcontrole, jaarrekeningcontrole en eventuele werkzaamheden t</w:t>
      </w:r>
      <w:r w:rsidR="1CB24C9C" w:rsidRPr="5570D2F0">
        <w:t xml:space="preserve">en behoeve </w:t>
      </w:r>
      <w:r w:rsidRPr="5570D2F0">
        <w:t>v</w:t>
      </w:r>
      <w:r w:rsidR="49A75F3C" w:rsidRPr="5570D2F0">
        <w:t>an</w:t>
      </w:r>
      <w:r w:rsidRPr="5570D2F0">
        <w:t xml:space="preserve"> deelverklaringen ervoor zorgdragen dat benodigde documentatie zo veel mogelijk gereed is. De accountant wordt verzocht tijdig een lijst met te ontvangen stukken aan te leveren, ter voorbereiding van de controle. De aanlevering van deze lijst zal in overeenstemming met de afgesproken planning voor controle plaatsvinden. Van de accountant wordt verwacht dat deze geheel of gedeeltelijk aanwezig is gedurende de controlewerkzaamheden. Voor de uitvoering van de werkzaamheden worden ruimtes beschikbaar gesteld. Dit indien op te leveren stukken enkel fysiek aanwezig zijn bij de afdeling en voor vragen gericht aan medewerkers. De accountant kan hier naar vragen waarbij de betreffende dossiers ter inzage zijn. Dit kan niet leiden tot een factuur voor meerwerk.</w:t>
      </w:r>
    </w:p>
    <w:p w14:paraId="31B12D6C" w14:textId="77777777" w:rsidR="00785BB4" w:rsidRPr="00C06E8C" w:rsidRDefault="00785BB4" w:rsidP="00C06E8C">
      <w:pPr>
        <w:jc w:val="both"/>
      </w:pPr>
    </w:p>
    <w:p w14:paraId="02A1C59C" w14:textId="3E775531" w:rsidR="00454A92" w:rsidRPr="00454A92" w:rsidRDefault="00454A92" w:rsidP="00C06E8C">
      <w:pPr>
        <w:jc w:val="both"/>
      </w:pPr>
      <w:r w:rsidRPr="00454A92">
        <w:t xml:space="preserve">De planning van het afgeven van de deelverklaringen wordt beperkt door de eisen van de </w:t>
      </w:r>
      <w:r w:rsidR="003B2741">
        <w:t>subsidieverstrekkers</w:t>
      </w:r>
      <w:r w:rsidRPr="00454A92">
        <w:t>. De controlewerkzaamheden zijn deels planmatig op jaarbasis te bepalen. Voor het overige deel zijn deze van meer incidentele aard en afhankelijk van het verloop van de activiteiten gedurende het jaar. Van de Inschrijver wordt verwacht dat hij deze verklaringen opstelt binnen de daarvoor van toepassing zijnde termijnen en in overeenstemming met de hiervoor geldende eisen.</w:t>
      </w:r>
    </w:p>
    <w:p w14:paraId="1FC968BF" w14:textId="77777777" w:rsidR="00454A92" w:rsidRPr="00CE0152" w:rsidRDefault="00454A92" w:rsidP="00E11360">
      <w:pPr>
        <w:rPr>
          <w:rFonts w:cs="Arial"/>
          <w:u w:val="single"/>
        </w:rPr>
      </w:pPr>
    </w:p>
    <w:p w14:paraId="445BAC12" w14:textId="77777777" w:rsidR="00785BB4" w:rsidRPr="00AF7314" w:rsidRDefault="00785BB4" w:rsidP="00AF7314">
      <w:pPr>
        <w:pStyle w:val="Plattetekst"/>
        <w:ind w:left="0" w:right="-1"/>
        <w:jc w:val="both"/>
        <w:rPr>
          <w:u w:val="single"/>
        </w:rPr>
      </w:pPr>
      <w:r w:rsidRPr="00AF7314">
        <w:rPr>
          <w:u w:val="single"/>
        </w:rPr>
        <w:t>Goedkeurings- en rapportagetoleranties</w:t>
      </w:r>
    </w:p>
    <w:p w14:paraId="0BE4FC8B" w14:textId="521342A4" w:rsidR="00785BB4" w:rsidRPr="007A2F0E" w:rsidRDefault="00785BB4" w:rsidP="00C06E8C">
      <w:pPr>
        <w:jc w:val="both"/>
      </w:pPr>
      <w:r w:rsidRPr="5570D2F0">
        <w:t>Bij de controles (interim, jaarstukken en deelverklaringen) worden de goedkeuringstoleranties gehanteerd zoals beschreven in het Besluit Accountantscontrole Decentrale Overheden (BADO). Voor zover voor de in de bijlage van de jaarrekening opgenomen verantwoordingen, zoals SiSa</w:t>
      </w:r>
      <w:r w:rsidRPr="00AF7314">
        <w:t xml:space="preserve">, </w:t>
      </w:r>
      <w:r w:rsidRPr="5570D2F0">
        <w:t>andere toleranties zijn voorgeschreven, gelden de daarbij voorgeschreven toleranties.</w:t>
      </w:r>
    </w:p>
    <w:p w14:paraId="582211EF" w14:textId="77777777" w:rsidR="00E11360" w:rsidRPr="00E11360" w:rsidRDefault="00E11360" w:rsidP="00C06E8C">
      <w:pPr>
        <w:jc w:val="both"/>
      </w:pPr>
    </w:p>
    <w:p w14:paraId="64FAC32E" w14:textId="6C9A691A" w:rsidR="00C0083B" w:rsidRPr="00AF7314" w:rsidRDefault="00E11360" w:rsidP="00CE0152">
      <w:pPr>
        <w:pStyle w:val="Plattetekst"/>
        <w:ind w:left="0" w:right="-1"/>
        <w:jc w:val="both"/>
        <w:rPr>
          <w:u w:val="single"/>
        </w:rPr>
      </w:pPr>
      <w:r w:rsidRPr="00AF7314">
        <w:rPr>
          <w:u w:val="single"/>
        </w:rPr>
        <w:t>U</w:t>
      </w:r>
      <w:r w:rsidR="00C0083B" w:rsidRPr="00AF7314">
        <w:rPr>
          <w:u w:val="single"/>
        </w:rPr>
        <w:t>itvoer</w:t>
      </w:r>
      <w:r w:rsidRPr="00AF7314">
        <w:rPr>
          <w:u w:val="single"/>
        </w:rPr>
        <w:t>ing</w:t>
      </w:r>
      <w:r w:rsidR="00C0083B" w:rsidRPr="00AF7314">
        <w:rPr>
          <w:u w:val="single"/>
        </w:rPr>
        <w:t xml:space="preserve"> van de natuurlijke adviesfunctie</w:t>
      </w:r>
    </w:p>
    <w:p w14:paraId="4154613C" w14:textId="47F05F2D" w:rsidR="00785BB4" w:rsidRPr="00785BB4" w:rsidRDefault="00E11360" w:rsidP="00C06E8C">
      <w:pPr>
        <w:jc w:val="both"/>
      </w:pPr>
      <w:r w:rsidRPr="5570D2F0">
        <w:t xml:space="preserve">VRLN verlangt van de accountant een proactieve opstelling. Onder de natuurlijke adviesfunctie wordt verstaan: alle activiteiten ten behoeve van VRLN voor zover een relatie aanwezig is met de taakuitoefening van de accountant. In dit verband wordt gedacht aan adviezen die een logisch gevolg zijn van de bevindingen uit de controle, de besprekingen van uitgebrachte rapportages, overleg met ambtelijk management, portefeuillehouder, Dagelijks en Algemeen Bestuur buiten de interimcontrole en jaarrekeningcontrole. </w:t>
      </w:r>
      <w:r w:rsidR="00785BB4" w:rsidRPr="5570D2F0">
        <w:t>De natuurlijke adviesfunctie houdt minimaal het volgende in, naast de eerdergenoemde contactmomenten voor planning, controle en rapportage:</w:t>
      </w:r>
    </w:p>
    <w:p w14:paraId="24577459" w14:textId="188B7387" w:rsidR="00785BB4" w:rsidRPr="00785BB4" w:rsidRDefault="00785BB4" w:rsidP="00C06E8C">
      <w:pPr>
        <w:pStyle w:val="Lijstalinea"/>
        <w:numPr>
          <w:ilvl w:val="0"/>
          <w:numId w:val="41"/>
        </w:numPr>
        <w:tabs>
          <w:tab w:val="clear" w:pos="397"/>
        </w:tabs>
        <w:ind w:left="426"/>
        <w:jc w:val="both"/>
      </w:pPr>
      <w:r w:rsidRPr="00785BB4">
        <w:lastRenderedPageBreak/>
        <w:t>De verantwoordelijke accountant is direct aanspreekbaar en te bereiken via e-mail of telefoon voor praktijkvragen;</w:t>
      </w:r>
    </w:p>
    <w:p w14:paraId="0621EC49" w14:textId="01D21F5D" w:rsidR="00785BB4" w:rsidRDefault="00785BB4" w:rsidP="00C06E8C">
      <w:pPr>
        <w:pStyle w:val="Lijstalinea"/>
        <w:numPr>
          <w:ilvl w:val="0"/>
          <w:numId w:val="41"/>
        </w:numPr>
        <w:tabs>
          <w:tab w:val="clear" w:pos="397"/>
        </w:tabs>
        <w:ind w:left="426"/>
        <w:jc w:val="both"/>
      </w:pPr>
      <w:r w:rsidRPr="00785BB4">
        <w:t>De verantwoordelijke accountant signaleert niet alleen problemen maar denkt constructief mee en biedt concrete oplossingen aan;</w:t>
      </w:r>
    </w:p>
    <w:p w14:paraId="71F7DF02" w14:textId="63D88301" w:rsidR="00785BB4" w:rsidRDefault="00785BB4" w:rsidP="00C06E8C">
      <w:pPr>
        <w:pStyle w:val="Lijstalinea"/>
        <w:numPr>
          <w:ilvl w:val="0"/>
          <w:numId w:val="41"/>
        </w:numPr>
        <w:tabs>
          <w:tab w:val="clear" w:pos="397"/>
        </w:tabs>
        <w:ind w:left="426"/>
        <w:jc w:val="both"/>
      </w:pPr>
      <w:r w:rsidRPr="00785BB4">
        <w:t>De verantwoordelijke accountant overlegt minimaal tweemaal per jaar met de Teamleider Financiën en Control over de ontwikkelingen.</w:t>
      </w:r>
    </w:p>
    <w:p w14:paraId="1B89E009" w14:textId="5170E7FD" w:rsidR="00785BB4" w:rsidRDefault="00785BB4" w:rsidP="00C06E8C">
      <w:pPr>
        <w:pStyle w:val="Lijstalinea"/>
        <w:numPr>
          <w:ilvl w:val="0"/>
          <w:numId w:val="41"/>
        </w:numPr>
        <w:tabs>
          <w:tab w:val="clear" w:pos="397"/>
        </w:tabs>
        <w:ind w:left="426"/>
        <w:jc w:val="both"/>
      </w:pPr>
      <w:r w:rsidRPr="5570D2F0">
        <w:t>De verantwoordelijke accountant verzorgt jaarlijks een halfdaagse in-house voorlichting over actuele onderwerpen tijdens een actualiteiten</w:t>
      </w:r>
      <w:r w:rsidR="007300E7">
        <w:t>-</w:t>
      </w:r>
      <w:r w:rsidRPr="5570D2F0">
        <w:t>dag voor de financi</w:t>
      </w:r>
      <w:r w:rsidR="0063BA10" w:rsidRPr="5570D2F0">
        <w:t>ë</w:t>
      </w:r>
      <w:r w:rsidRPr="5570D2F0">
        <w:t>le medewerkers van VRLN.</w:t>
      </w:r>
    </w:p>
    <w:p w14:paraId="5B32A684" w14:textId="1D2D0A76" w:rsidR="00E11360" w:rsidRPr="00AF7314" w:rsidRDefault="00E11360" w:rsidP="00AF7314">
      <w:pPr>
        <w:pStyle w:val="Plattetekst"/>
        <w:ind w:left="0" w:right="-1"/>
        <w:jc w:val="both"/>
      </w:pPr>
    </w:p>
    <w:p w14:paraId="6F289E8A" w14:textId="660BC045" w:rsidR="00EF2C66" w:rsidRDefault="127F1927" w:rsidP="29191EF1">
      <w:pPr>
        <w:pStyle w:val="Plattetekst"/>
        <w:spacing w:before="126"/>
        <w:ind w:left="0" w:right="-1"/>
      </w:pPr>
      <w:r w:rsidRPr="0CE07F75">
        <w:rPr>
          <w:u w:val="single"/>
        </w:rPr>
        <w:t>Aanvullend o</w:t>
      </w:r>
      <w:r w:rsidR="6D3B0BA3" w:rsidRPr="0CE07F75">
        <w:rPr>
          <w:u w:val="single"/>
        </w:rPr>
        <w:t>.</w:t>
      </w:r>
      <w:r w:rsidRPr="0CE07F75">
        <w:rPr>
          <w:u w:val="single"/>
        </w:rPr>
        <w:t>b</w:t>
      </w:r>
      <w:r w:rsidR="224BAC6B" w:rsidRPr="0CE07F75">
        <w:rPr>
          <w:u w:val="single"/>
        </w:rPr>
        <w:t>.</w:t>
      </w:r>
      <w:r w:rsidRPr="0CE07F75">
        <w:rPr>
          <w:u w:val="single"/>
        </w:rPr>
        <w:t>v</w:t>
      </w:r>
      <w:r w:rsidR="04DD3128" w:rsidRPr="0CE07F75">
        <w:rPr>
          <w:u w:val="single"/>
        </w:rPr>
        <w:t>.</w:t>
      </w:r>
      <w:r w:rsidRPr="0CE07F75">
        <w:rPr>
          <w:u w:val="single"/>
        </w:rPr>
        <w:t xml:space="preserve"> situatie VRLN</w:t>
      </w:r>
    </w:p>
    <w:p w14:paraId="34441A9E" w14:textId="305D3650" w:rsidR="00773622" w:rsidRPr="00AF7314" w:rsidRDefault="00EF2C66" w:rsidP="00C06E8C">
      <w:pPr>
        <w:jc w:val="both"/>
      </w:pPr>
      <w:r w:rsidRPr="00AF7314">
        <w:t>De komende jaren wil</w:t>
      </w:r>
      <w:r w:rsidR="4EBA4D02" w:rsidRPr="00AF7314">
        <w:t xml:space="preserve"> VRLN </w:t>
      </w:r>
      <w:r w:rsidRPr="00AF7314">
        <w:t>toegroeien naar een situatie waarbij de interne beheersing kwalitatief in de lijn is belegd. Hierin worden stappen gezet. De verbijzonderde interne controle ligt bij het team Financiën en Control. De interne controle</w:t>
      </w:r>
      <w:r w:rsidR="535AD4BF" w:rsidRPr="00AF7314">
        <w:t xml:space="preserve"> </w:t>
      </w:r>
      <w:r w:rsidRPr="00AF7314">
        <w:t>word</w:t>
      </w:r>
      <w:r w:rsidR="678BA1EC" w:rsidRPr="00AF7314">
        <w:t xml:space="preserve">t </w:t>
      </w:r>
      <w:r w:rsidRPr="00AF7314">
        <w:t xml:space="preserve">uitgevoerd, </w:t>
      </w:r>
      <w:r w:rsidR="48875961" w:rsidRPr="00AF7314">
        <w:t xml:space="preserve">onder andere gebruik makend van </w:t>
      </w:r>
      <w:r w:rsidRPr="00AF7314">
        <w:t>steekproeven en verbandscontroles</w:t>
      </w:r>
      <w:r w:rsidR="6C35F702" w:rsidRPr="00AF7314">
        <w:t xml:space="preserve">. </w:t>
      </w:r>
    </w:p>
    <w:p w14:paraId="1865FDFA" w14:textId="77777777" w:rsidR="00773622" w:rsidRPr="00AF7314" w:rsidRDefault="00773622" w:rsidP="00AF7314">
      <w:pPr>
        <w:pStyle w:val="Plattetekst"/>
        <w:ind w:left="0" w:right="-1"/>
        <w:jc w:val="both"/>
      </w:pPr>
    </w:p>
    <w:p w14:paraId="6F338987" w14:textId="7D1A452C" w:rsidR="00773622" w:rsidRPr="00AF7314" w:rsidRDefault="00FF230E" w:rsidP="00AF7314">
      <w:pPr>
        <w:pStyle w:val="Plattetekst"/>
        <w:ind w:left="0" w:right="-1"/>
        <w:jc w:val="both"/>
      </w:pPr>
      <w:r w:rsidRPr="00CE0152">
        <w:t>S</w:t>
      </w:r>
      <w:r w:rsidR="00773622" w:rsidRPr="00AF7314">
        <w:t xml:space="preserve">pecifieke aandachtspunten </w:t>
      </w:r>
      <w:r w:rsidRPr="00CE0152">
        <w:t>bij deze ontwikkelingen</w:t>
      </w:r>
      <w:r w:rsidR="00773622" w:rsidRPr="00AF7314">
        <w:t xml:space="preserve"> zijn:</w:t>
      </w:r>
    </w:p>
    <w:p w14:paraId="4781C7D9" w14:textId="455E82E4" w:rsidR="006102F5" w:rsidRPr="00FF230E" w:rsidRDefault="00773622" w:rsidP="00C06E8C">
      <w:pPr>
        <w:pStyle w:val="Lijstalinea"/>
        <w:numPr>
          <w:ilvl w:val="0"/>
          <w:numId w:val="41"/>
        </w:numPr>
        <w:tabs>
          <w:tab w:val="clear" w:pos="397"/>
        </w:tabs>
        <w:ind w:left="426"/>
        <w:jc w:val="both"/>
      </w:pPr>
      <w:r w:rsidRPr="5570D2F0">
        <w:t xml:space="preserve">Het optimaliseren van de </w:t>
      </w:r>
      <w:r w:rsidR="006102F5" w:rsidRPr="00CE0152">
        <w:t>P</w:t>
      </w:r>
      <w:r w:rsidRPr="5570D2F0">
        <w:t xml:space="preserve">lanning </w:t>
      </w:r>
      <w:r w:rsidR="52E4AF69" w:rsidRPr="5570D2F0">
        <w:t>en</w:t>
      </w:r>
      <w:r w:rsidRPr="5570D2F0">
        <w:t xml:space="preserve"> </w:t>
      </w:r>
      <w:r w:rsidR="006102F5" w:rsidRPr="00CE0152">
        <w:t>C</w:t>
      </w:r>
      <w:r w:rsidRPr="5570D2F0">
        <w:t xml:space="preserve">ontrol </w:t>
      </w:r>
      <w:r w:rsidR="006102F5" w:rsidRPr="00CE0152">
        <w:t>C</w:t>
      </w:r>
      <w:r w:rsidRPr="5570D2F0">
        <w:t>yclus</w:t>
      </w:r>
      <w:r w:rsidR="006102F5" w:rsidRPr="00CE0152">
        <w:t xml:space="preserve">, waarbij </w:t>
      </w:r>
      <w:r w:rsidR="7840DF42" w:rsidRPr="5570D2F0">
        <w:t xml:space="preserve">de aandacht </w:t>
      </w:r>
      <w:r w:rsidR="006102F5" w:rsidRPr="00CE0152">
        <w:t xml:space="preserve">wordt gericht op </w:t>
      </w:r>
      <w:r w:rsidR="006102F5" w:rsidRPr="5570D2F0">
        <w:t xml:space="preserve">een doelmatig en doeltreffend proces. Verder optimaliseren </w:t>
      </w:r>
      <w:r w:rsidR="26451BFD" w:rsidRPr="5570D2F0">
        <w:t xml:space="preserve">van de </w:t>
      </w:r>
      <w:r w:rsidR="3A35C189" w:rsidRPr="5570D2F0">
        <w:t>P</w:t>
      </w:r>
      <w:r w:rsidR="006102F5" w:rsidRPr="5570D2F0">
        <w:t xml:space="preserve">lanning en </w:t>
      </w:r>
      <w:r w:rsidR="3FAB378D" w:rsidRPr="5570D2F0">
        <w:t>C</w:t>
      </w:r>
      <w:r w:rsidR="006102F5" w:rsidRPr="5570D2F0">
        <w:t xml:space="preserve">ontrol </w:t>
      </w:r>
      <w:r w:rsidR="4B522CDB" w:rsidRPr="5570D2F0">
        <w:t>C</w:t>
      </w:r>
      <w:r w:rsidR="006102F5" w:rsidRPr="5570D2F0">
        <w:t>yclus in relatie tot het benodigd weerstandsvermogen.</w:t>
      </w:r>
    </w:p>
    <w:p w14:paraId="52E85CE7" w14:textId="58DC9C8F" w:rsidR="006102F5" w:rsidRPr="00FF230E" w:rsidRDefault="006102F5" w:rsidP="00C06E8C">
      <w:pPr>
        <w:pStyle w:val="Lijstalinea"/>
        <w:numPr>
          <w:ilvl w:val="0"/>
          <w:numId w:val="41"/>
        </w:numPr>
        <w:tabs>
          <w:tab w:val="clear" w:pos="397"/>
        </w:tabs>
        <w:ind w:left="426"/>
        <w:jc w:val="both"/>
      </w:pPr>
      <w:r w:rsidRPr="00FF230E">
        <w:t>Het verder borgen van het risicomanagement</w:t>
      </w:r>
    </w:p>
    <w:p w14:paraId="0A82979C" w14:textId="586DB178" w:rsidR="006102F5" w:rsidRDefault="006102F5" w:rsidP="00C06E8C">
      <w:pPr>
        <w:pStyle w:val="Lijstalinea"/>
        <w:numPr>
          <w:ilvl w:val="0"/>
          <w:numId w:val="41"/>
        </w:numPr>
        <w:tabs>
          <w:tab w:val="clear" w:pos="397"/>
        </w:tabs>
        <w:ind w:left="426"/>
        <w:jc w:val="both"/>
      </w:pPr>
      <w:r>
        <w:t>Het p</w:t>
      </w:r>
      <w:r w:rsidRPr="6999FE07">
        <w:t xml:space="preserve">resenteren van een sluitende meerjarenraming, waarbij zoveel mogelijk kan worden voldaan aan alle </w:t>
      </w:r>
      <w:r>
        <w:t>m</w:t>
      </w:r>
      <w:r w:rsidRPr="6999FE07">
        <w:t>aatschappelijke uitdagingen</w:t>
      </w:r>
      <w:r>
        <w:t>;</w:t>
      </w:r>
    </w:p>
    <w:p w14:paraId="77C86DA2" w14:textId="033E1FD0" w:rsidR="006102F5" w:rsidRPr="00F307DE" w:rsidRDefault="006102F5" w:rsidP="00C06E8C">
      <w:pPr>
        <w:pStyle w:val="Lijstalinea"/>
        <w:numPr>
          <w:ilvl w:val="0"/>
          <w:numId w:val="41"/>
        </w:numPr>
        <w:tabs>
          <w:tab w:val="clear" w:pos="397"/>
        </w:tabs>
        <w:ind w:left="426"/>
        <w:jc w:val="both"/>
      </w:pPr>
      <w:r w:rsidRPr="5570D2F0">
        <w:t>Het kwalitatief versterken van de interne controlemechanismen, waarbij het eigenaarschap van de interne beheersing in de organisatie verder verbeterd wordt.</w:t>
      </w:r>
    </w:p>
    <w:p w14:paraId="71FCFE59" w14:textId="58062829" w:rsidR="00773622" w:rsidRPr="00773622" w:rsidRDefault="00773622" w:rsidP="00AF7314">
      <w:pPr>
        <w:pStyle w:val="Plattetekst"/>
        <w:ind w:left="0" w:right="-1"/>
        <w:jc w:val="both"/>
      </w:pPr>
    </w:p>
    <w:p w14:paraId="1777A6AD" w14:textId="11B68B9B" w:rsidR="00773622" w:rsidRPr="0026344E" w:rsidRDefault="00773622" w:rsidP="00C06E8C">
      <w:pPr>
        <w:jc w:val="both"/>
      </w:pPr>
      <w:r w:rsidRPr="00773622">
        <w:t>De opdrachtnemer wordt uitgenodigd om deze ontwikkelambities mee te nemen in hun aanpak en hierop te anticiperen in hun dienstverlening.</w:t>
      </w:r>
    </w:p>
    <w:p w14:paraId="3FCD5366" w14:textId="77777777" w:rsidR="00D91D68" w:rsidRPr="00AF7314" w:rsidRDefault="00D91D68" w:rsidP="00AF7314">
      <w:pPr>
        <w:pStyle w:val="Plattetekst"/>
        <w:ind w:left="0" w:right="-1"/>
        <w:jc w:val="both"/>
      </w:pPr>
    </w:p>
    <w:p w14:paraId="66A4C1AD" w14:textId="7AB5864A" w:rsidR="00D708A7" w:rsidRPr="00B54D0A" w:rsidRDefault="2C3C257B" w:rsidP="00AF7314">
      <w:pPr>
        <w:pStyle w:val="Plattetekst"/>
        <w:ind w:left="0" w:right="-1"/>
        <w:jc w:val="both"/>
        <w:rPr>
          <w:u w:val="single"/>
        </w:rPr>
      </w:pPr>
      <w:r w:rsidRPr="00B54D0A">
        <w:rPr>
          <w:u w:val="single"/>
        </w:rPr>
        <w:t>Belangrijke randvoorwaarden</w:t>
      </w:r>
    </w:p>
    <w:p w14:paraId="25FDFD3F" w14:textId="0480FEEF" w:rsidR="006102F5" w:rsidRDefault="006102F5" w:rsidP="00C06E8C">
      <w:pPr>
        <w:jc w:val="both"/>
      </w:pPr>
      <w:r w:rsidRPr="5570D2F0">
        <w:t>Van de accountant wordt inlevingsvermogen</w:t>
      </w:r>
      <w:r w:rsidR="2EC22A31" w:rsidRPr="5570D2F0">
        <w:t xml:space="preserve"> verwacht</w:t>
      </w:r>
      <w:r w:rsidRPr="5570D2F0">
        <w:t xml:space="preserve"> in een bestuurlijke omgeving, meedenkend vermogen leidend tot oplossingsgerichte en voor op het takenpakket van het Dagelijks en Algemeen Bestuur afgestemde rapportages. Daarnaast wordt van de accountant verwacht dat de op te leveren rapportages en overige stukken gedurende een boekjaar een goede onderlinge samenhang kennen, alsook de rapportages over meerdere jaren in samenhang worden gebracht.</w:t>
      </w:r>
    </w:p>
    <w:p w14:paraId="3B0F3FF7" w14:textId="77777777" w:rsidR="006102F5" w:rsidRPr="00C201D3" w:rsidRDefault="006102F5" w:rsidP="00C06E8C">
      <w:pPr>
        <w:jc w:val="both"/>
      </w:pPr>
    </w:p>
    <w:p w14:paraId="2937434E" w14:textId="4605D8ED" w:rsidR="00D708A7" w:rsidRPr="00F307DE" w:rsidRDefault="58148F10" w:rsidP="00C06E8C">
      <w:pPr>
        <w:jc w:val="both"/>
      </w:pPr>
      <w:r w:rsidRPr="00F307DE">
        <w:t xml:space="preserve">Voor </w:t>
      </w:r>
      <w:r w:rsidR="5AAC0411" w:rsidRPr="00F307DE">
        <w:t>VRLN i</w:t>
      </w:r>
      <w:r w:rsidRPr="00F307DE">
        <w:t>s het belangrijk dat de Opdrachtnemer op basis van eigen waarnemingen een actief adviserende rol speelt. Dit vereist een brede parate kennis op het gebied van overheidsfinanciën en de aanwezigheid van een heldere eigen visie op modern overheidsbestuur en management.</w:t>
      </w:r>
      <w:r w:rsidR="7C8468BF" w:rsidRPr="00F307DE">
        <w:t xml:space="preserve"> In het bezit zijn van kennis en ervaring met een Veiligheidsregio (Brandweer, Crisisbeheersing en GGD) is</w:t>
      </w:r>
      <w:r w:rsidR="657F983C" w:rsidRPr="00F307DE">
        <w:t xml:space="preserve"> een pré.</w:t>
      </w:r>
    </w:p>
    <w:p w14:paraId="44C56E12" w14:textId="77777777" w:rsidR="00946A8C" w:rsidRPr="00F307DE" w:rsidRDefault="00946A8C" w:rsidP="00C06E8C">
      <w:pPr>
        <w:jc w:val="both"/>
      </w:pPr>
    </w:p>
    <w:p w14:paraId="1260ADCD" w14:textId="40AE4479" w:rsidR="00946A8C" w:rsidRPr="00AF7314" w:rsidRDefault="58148F10" w:rsidP="00C06E8C">
      <w:pPr>
        <w:jc w:val="both"/>
      </w:pPr>
      <w:r w:rsidRPr="73E33D4C">
        <w:t xml:space="preserve">Van de Opdrachtnemer wordt verder een onpartijdige en kritische rol gevraagd die </w:t>
      </w:r>
      <w:r w:rsidR="009B42CA">
        <w:t>Inschrijver</w:t>
      </w:r>
      <w:r w:rsidR="009B42CA" w:rsidRPr="73E33D4C">
        <w:t xml:space="preserve"> </w:t>
      </w:r>
      <w:r w:rsidRPr="73E33D4C">
        <w:t>op professionele wijze invult. Dit moet onder andere blijken uit het hebben van kennis van zaken, uitstralen van gezag, open communiceren met ruimte voor kritiek over en weer en in het algemeen een zakelijke houding waarbij het nakomen van afspraken een vanzelfsprekendheid is.</w:t>
      </w:r>
    </w:p>
    <w:p w14:paraId="30422B02" w14:textId="77777777" w:rsidR="00E56912" w:rsidRDefault="00E56912" w:rsidP="00C06E8C">
      <w:pPr>
        <w:jc w:val="both"/>
      </w:pPr>
    </w:p>
    <w:p w14:paraId="647AA1EB" w14:textId="4DF376E6" w:rsidR="006102F5" w:rsidRDefault="1EE772DF" w:rsidP="00C06E8C">
      <w:pPr>
        <w:jc w:val="both"/>
      </w:pPr>
      <w:r w:rsidRPr="29191EF1">
        <w:t>Van de Opdrachtnemer wordt een heldere filosofie op de te verrichten controles verwacht. Hieronder wordt ten minste verstaan, de aanpak van controles, de wijze waarop wordt gecontroleerd alsmede inzicht in het afrondingsproces en verwachte doorlooptijden.</w:t>
      </w:r>
    </w:p>
    <w:p w14:paraId="535CF461" w14:textId="77777777" w:rsidR="00677289" w:rsidRDefault="00677289" w:rsidP="00AF7314">
      <w:pPr>
        <w:pStyle w:val="Plattetekst"/>
        <w:ind w:left="0" w:right="-1"/>
        <w:jc w:val="both"/>
      </w:pPr>
    </w:p>
    <w:p w14:paraId="2870ACCE" w14:textId="77777777" w:rsidR="006102F5" w:rsidRPr="00AF7314" w:rsidRDefault="006102F5" w:rsidP="00AF7314">
      <w:pPr>
        <w:pStyle w:val="Plattetekst"/>
        <w:ind w:left="0" w:right="-1"/>
        <w:jc w:val="both"/>
        <w:rPr>
          <w:u w:val="single"/>
        </w:rPr>
      </w:pPr>
      <w:r w:rsidRPr="00AF7314">
        <w:rPr>
          <w:u w:val="single"/>
        </w:rPr>
        <w:lastRenderedPageBreak/>
        <w:t>Geheimhouding</w:t>
      </w:r>
    </w:p>
    <w:p w14:paraId="05A2167C" w14:textId="071479C6" w:rsidR="006102F5" w:rsidRPr="00BB4AAA" w:rsidRDefault="006102F5" w:rsidP="00C06E8C">
      <w:pPr>
        <w:jc w:val="both"/>
      </w:pPr>
      <w:r w:rsidRPr="5570D2F0">
        <w:t xml:space="preserve">De Inschrijver is verplicht afdoende maatregelen te treffen om geheimhouding te verzekeren van alle kennis en gegevens van de Opdrachtgever, waarmee de Inschrijver bij de uitvoering van de Overeenkomst in aanraking komt en waarvan </w:t>
      </w:r>
      <w:r w:rsidR="776842F2" w:rsidRPr="5570D2F0">
        <w:t xml:space="preserve">de </w:t>
      </w:r>
      <w:r w:rsidRPr="5570D2F0">
        <w:t>Inschrijver het vertrouwelijk karakter kent of redelijkerwijs kan vermoeden, tenzij bekendmaking van dergelijke kennis en gegevens noodzakelijk is voor de uitvoering van de Overeenkomst, dan wel indien enig wettelijk voorschrift de Opdrachtgever daartoe verplicht.</w:t>
      </w:r>
    </w:p>
    <w:p w14:paraId="78513809" w14:textId="77777777" w:rsidR="00B3600A" w:rsidRPr="00AF7314" w:rsidRDefault="00B3600A" w:rsidP="00AF7314">
      <w:pPr>
        <w:pStyle w:val="Plattetekst"/>
        <w:ind w:left="0" w:right="-1"/>
        <w:jc w:val="both"/>
      </w:pPr>
    </w:p>
    <w:p w14:paraId="4F31E597" w14:textId="550997D7" w:rsidR="00B3600A" w:rsidRPr="00AF7314" w:rsidRDefault="006102F5" w:rsidP="00AF7314">
      <w:pPr>
        <w:pStyle w:val="Plattetekst"/>
        <w:ind w:left="0" w:right="-1"/>
        <w:jc w:val="both"/>
        <w:rPr>
          <w:u w:val="single"/>
        </w:rPr>
      </w:pPr>
      <w:bookmarkStart w:id="64" w:name="_bookmark13"/>
      <w:bookmarkEnd w:id="64"/>
      <w:r w:rsidRPr="00AF7314">
        <w:rPr>
          <w:u w:val="single"/>
        </w:rPr>
        <w:t xml:space="preserve">Kwaliteitsreview </w:t>
      </w:r>
    </w:p>
    <w:p w14:paraId="47E98BDE" w14:textId="6C100B4F" w:rsidR="003B098C" w:rsidRDefault="00A934B6" w:rsidP="00C06E8C">
      <w:pPr>
        <w:jc w:val="both"/>
      </w:pPr>
      <w:bookmarkStart w:id="65" w:name="_bookmark14"/>
      <w:bookmarkStart w:id="66" w:name="_bookmark15"/>
      <w:bookmarkStart w:id="67" w:name="_bookmark16"/>
      <w:bookmarkStart w:id="68" w:name="_bookmark17"/>
      <w:bookmarkEnd w:id="65"/>
      <w:bookmarkEnd w:id="66"/>
      <w:bookmarkEnd w:id="67"/>
      <w:bookmarkEnd w:id="68"/>
      <w:r w:rsidRPr="00A934B6">
        <w:t>Indien instanties reviews uitvoeren bij de accountant om te beoordelen of de door hem verstrekte accountantsverklaring op een deugdelijke grondslag is gebaseerd, rekening houdende met de geldende wet- en regelgeving, worden deze reviews geacht te vallen onder het interne kwaliteitssysteem van de accountant. De accountant zal hiervoor geen kosten in rekening brengen.</w:t>
      </w:r>
    </w:p>
    <w:p w14:paraId="7EC7FFE7" w14:textId="77777777" w:rsidR="003B098C" w:rsidRPr="00E1332F" w:rsidRDefault="003B098C" w:rsidP="003B098C">
      <w:pPr>
        <w:pStyle w:val="Kop2"/>
        <w:suppressAutoHyphens/>
        <w:spacing w:after="0"/>
        <w:ind w:left="0" w:firstLine="0"/>
        <w:jc w:val="both"/>
        <w:rPr>
          <w:color w:val="auto"/>
        </w:rPr>
      </w:pPr>
      <w:bookmarkStart w:id="69" w:name="_Toc194301548"/>
      <w:r w:rsidRPr="00E1332F">
        <w:rPr>
          <w:color w:val="auto"/>
        </w:rPr>
        <w:t>Looptijd Overeenkomst</w:t>
      </w:r>
      <w:bookmarkEnd w:id="69"/>
    </w:p>
    <w:p w14:paraId="5EEAA56E" w14:textId="44F52410" w:rsidR="009C4A16" w:rsidRDefault="003B098C" w:rsidP="00C06E8C">
      <w:pPr>
        <w:jc w:val="both"/>
      </w:pPr>
      <w:r>
        <w:t xml:space="preserve">De huidige Overeenkomst van VRLN voor accountancy loopt af en er dient een nieuwe Overeenkomst te worden afgesloten. </w:t>
      </w:r>
      <w:r w:rsidRPr="29191EF1">
        <w:t xml:space="preserve">Het doel van deze aanbesteding is om één Overeenkomst te sluiten met één Opdrachtnemer. De beoogde ingangsdatum van de Overeenkomst is </w:t>
      </w:r>
      <w:r w:rsidR="00737B8C">
        <w:t>30</w:t>
      </w:r>
      <w:r>
        <w:t>-9</w:t>
      </w:r>
      <w:r w:rsidRPr="29191EF1">
        <w:t xml:space="preserve">-2025. </w:t>
      </w:r>
    </w:p>
    <w:p w14:paraId="0D977779" w14:textId="77777777" w:rsidR="009C4A16" w:rsidRDefault="009C4A16" w:rsidP="00C06E8C">
      <w:pPr>
        <w:jc w:val="both"/>
      </w:pPr>
    </w:p>
    <w:p w14:paraId="2FD1F9A1" w14:textId="76FC5AF4" w:rsidR="003B098C" w:rsidRPr="009C4A16" w:rsidRDefault="003B098C" w:rsidP="00C06E8C">
      <w:pPr>
        <w:jc w:val="both"/>
      </w:pPr>
      <w:r w:rsidRPr="6999FE07">
        <w:t xml:space="preserve">De initiële contractduur van de Overeenkomst bedraagt twee jaar. De Overeenkomst kan door de Opdrachtgever met drie maal één jaar </w:t>
      </w:r>
      <w:r>
        <w:t xml:space="preserve">stilzwijgend </w:t>
      </w:r>
      <w:r w:rsidRPr="6999FE07">
        <w:t xml:space="preserve">worden verlengd. De opdracht omvat de controle van de jaarrekeningen 2025 tot en met maximaal 2029. De Overeenkomst eindigt, na eventuele verlenging, </w:t>
      </w:r>
      <w:r>
        <w:t>van rechtswege</w:t>
      </w:r>
      <w:r w:rsidRPr="6999FE07">
        <w:t xml:space="preserve"> op 3</w:t>
      </w:r>
      <w:r w:rsidR="00B649D0">
        <w:t>1</w:t>
      </w:r>
      <w:r w:rsidRPr="6999FE07">
        <w:t xml:space="preserve"> </w:t>
      </w:r>
      <w:r w:rsidR="00F64F4D">
        <w:t>augustus</w:t>
      </w:r>
      <w:r w:rsidRPr="6999FE07">
        <w:t xml:space="preserve"> 2030. De Overeenkomst kan, met inachtneming van het bepaalde in de artikelen 24 en 25 van de Algemene Inkoopvoorwaarden van VRLN, op ieder moment worden beëindigd indien beide partijen daar wederzijds overeenstemming over bereiken. </w:t>
      </w:r>
    </w:p>
    <w:p w14:paraId="2F7B9032" w14:textId="67CDF1F9" w:rsidR="002741FD" w:rsidRPr="005C7E26" w:rsidRDefault="00BC2256" w:rsidP="00461D76">
      <w:pPr>
        <w:pStyle w:val="Kop2"/>
        <w:suppressAutoHyphens/>
        <w:spacing w:after="0"/>
        <w:ind w:left="0" w:firstLine="0"/>
        <w:jc w:val="both"/>
        <w:rPr>
          <w:color w:val="auto"/>
        </w:rPr>
      </w:pPr>
      <w:bookmarkStart w:id="70" w:name="_Toc185232992"/>
      <w:bookmarkStart w:id="71" w:name="_Toc194301549"/>
      <w:bookmarkEnd w:id="70"/>
      <w:r w:rsidRPr="005C7E26">
        <w:rPr>
          <w:color w:val="auto"/>
        </w:rPr>
        <w:t>O</w:t>
      </w:r>
      <w:r w:rsidR="002741FD" w:rsidRPr="005C7E26">
        <w:rPr>
          <w:color w:val="auto"/>
        </w:rPr>
        <w:t>pties/ scenario’s</w:t>
      </w:r>
      <w:bookmarkEnd w:id="63"/>
      <w:bookmarkEnd w:id="71"/>
    </w:p>
    <w:p w14:paraId="687C3E50" w14:textId="7FE95F72" w:rsidR="0002138B" w:rsidRPr="00461D76" w:rsidRDefault="745F2951" w:rsidP="00461D76">
      <w:pPr>
        <w:spacing w:line="312" w:lineRule="auto"/>
        <w:jc w:val="both"/>
        <w:rPr>
          <w:rFonts w:cs="Arial"/>
          <w:color w:val="C00000"/>
        </w:rPr>
      </w:pPr>
      <w:r w:rsidRPr="00461D76">
        <w:rPr>
          <w:rFonts w:cs="Arial"/>
        </w:rPr>
        <w:t>Niet van toepassing.</w:t>
      </w:r>
    </w:p>
    <w:p w14:paraId="639652DB" w14:textId="77777777" w:rsidR="0002138B" w:rsidRPr="00A429B0" w:rsidRDefault="0002138B" w:rsidP="00461D76">
      <w:pPr>
        <w:pStyle w:val="Kop2"/>
        <w:suppressAutoHyphens/>
        <w:spacing w:after="0"/>
        <w:ind w:left="0" w:firstLine="0"/>
        <w:jc w:val="both"/>
        <w:rPr>
          <w:color w:val="auto"/>
        </w:rPr>
      </w:pPr>
      <w:bookmarkStart w:id="72" w:name="_Toc524008117"/>
      <w:bookmarkStart w:id="73" w:name="_Toc194301550"/>
      <w:r w:rsidRPr="00A429B0">
        <w:rPr>
          <w:color w:val="auto"/>
        </w:rPr>
        <w:t>Plafondbedrag</w:t>
      </w:r>
      <w:bookmarkEnd w:id="72"/>
      <w:bookmarkEnd w:id="73"/>
    </w:p>
    <w:p w14:paraId="696A59D2" w14:textId="3A307067" w:rsidR="000F7B65" w:rsidRPr="00B55B8D" w:rsidRDefault="009B5E08" w:rsidP="00461D76">
      <w:pPr>
        <w:spacing w:line="312" w:lineRule="auto"/>
        <w:jc w:val="both"/>
        <w:rPr>
          <w:rFonts w:cs="Arial"/>
          <w:iCs/>
        </w:rPr>
      </w:pPr>
      <w:r w:rsidRPr="00B55B8D">
        <w:rPr>
          <w:rFonts w:cs="Arial"/>
          <w:iCs/>
        </w:rPr>
        <w:t>Niet van toepassin</w:t>
      </w:r>
      <w:r w:rsidR="00F96134" w:rsidRPr="00B55B8D">
        <w:rPr>
          <w:rFonts w:cs="Arial"/>
          <w:iCs/>
        </w:rPr>
        <w:t>g.</w:t>
      </w:r>
    </w:p>
    <w:p w14:paraId="13603314" w14:textId="77777777" w:rsidR="000F7B65" w:rsidRPr="005C7E26" w:rsidRDefault="000F7B65" w:rsidP="00461D76">
      <w:pPr>
        <w:pStyle w:val="Kop2"/>
        <w:suppressAutoHyphens/>
        <w:spacing w:after="0"/>
        <w:ind w:left="0" w:firstLine="0"/>
        <w:jc w:val="both"/>
        <w:rPr>
          <w:color w:val="auto"/>
        </w:rPr>
      </w:pPr>
      <w:bookmarkStart w:id="74" w:name="_Toc527637396"/>
      <w:bookmarkStart w:id="75" w:name="_Toc194301551"/>
      <w:r w:rsidRPr="005C7E26">
        <w:rPr>
          <w:color w:val="auto"/>
        </w:rPr>
        <w:t>Samenvoegen onderdelen Opdracht</w:t>
      </w:r>
      <w:bookmarkEnd w:id="74"/>
      <w:bookmarkEnd w:id="75"/>
    </w:p>
    <w:p w14:paraId="7B642B31" w14:textId="3F194E0E" w:rsidR="002C257A" w:rsidRPr="002C257A" w:rsidRDefault="002C257A" w:rsidP="00461D76">
      <w:pPr>
        <w:suppressAutoHyphens/>
        <w:jc w:val="both"/>
      </w:pPr>
      <w:r w:rsidRPr="002C257A">
        <w:t xml:space="preserve">Naar het oordeel van </w:t>
      </w:r>
      <w:r>
        <w:t>VRLN</w:t>
      </w:r>
      <w:r w:rsidRPr="002C257A">
        <w:t xml:space="preserve"> is bij deze opdracht geen sprake van het samenvoegen van opdrachten. </w:t>
      </w:r>
    </w:p>
    <w:p w14:paraId="6BE097BD" w14:textId="4CD9F74D" w:rsidR="002C257A" w:rsidRDefault="002C257A" w:rsidP="00461D76">
      <w:pPr>
        <w:suppressAutoHyphens/>
        <w:jc w:val="both"/>
      </w:pPr>
      <w:r w:rsidRPr="002C257A">
        <w:t>Binnen de opdracht is geen onderscheid gemaakt in percelen. De gevraagde dienstverlening is gangbaar in de markt.</w:t>
      </w:r>
    </w:p>
    <w:p w14:paraId="0CE79F5E" w14:textId="77777777" w:rsidR="000F7B65" w:rsidRPr="00E1332F" w:rsidRDefault="000F7B65" w:rsidP="00A63689">
      <w:pPr>
        <w:pStyle w:val="Kop2"/>
        <w:suppressAutoHyphens/>
        <w:spacing w:after="0"/>
        <w:ind w:left="0" w:firstLine="0"/>
        <w:jc w:val="both"/>
        <w:rPr>
          <w:color w:val="auto"/>
        </w:rPr>
      </w:pPr>
      <w:bookmarkStart w:id="76" w:name="_Toc508701575"/>
      <w:bookmarkStart w:id="77" w:name="_Toc508887520"/>
      <w:bookmarkStart w:id="78" w:name="_Toc509233826"/>
      <w:bookmarkStart w:id="79" w:name="_Toc509233931"/>
      <w:bookmarkStart w:id="80" w:name="_Toc508701576"/>
      <w:bookmarkStart w:id="81" w:name="_Toc508887521"/>
      <w:bookmarkStart w:id="82" w:name="_Toc509233827"/>
      <w:bookmarkStart w:id="83" w:name="_Toc509233932"/>
      <w:bookmarkStart w:id="84" w:name="_Toc527637397"/>
      <w:bookmarkStart w:id="85" w:name="_Toc194301552"/>
      <w:bookmarkEnd w:id="76"/>
      <w:bookmarkEnd w:id="77"/>
      <w:bookmarkEnd w:id="78"/>
      <w:bookmarkEnd w:id="79"/>
      <w:bookmarkEnd w:id="80"/>
      <w:bookmarkEnd w:id="81"/>
      <w:bookmarkEnd w:id="82"/>
      <w:bookmarkEnd w:id="83"/>
      <w:r w:rsidRPr="00E1332F">
        <w:rPr>
          <w:color w:val="auto"/>
        </w:rPr>
        <w:t>Percelen</w:t>
      </w:r>
      <w:bookmarkEnd w:id="84"/>
      <w:bookmarkEnd w:id="85"/>
    </w:p>
    <w:p w14:paraId="30C0EA20" w14:textId="121455C3" w:rsidR="000F7B65" w:rsidRPr="002E3DA2" w:rsidRDefault="00DF1850" w:rsidP="000F7B65">
      <w:pPr>
        <w:suppressAutoHyphens/>
        <w:spacing w:line="276" w:lineRule="auto"/>
        <w:jc w:val="both"/>
        <w:rPr>
          <w:rFonts w:cs="Arial"/>
        </w:rPr>
      </w:pPr>
      <w:r>
        <w:rPr>
          <w:rFonts w:cs="Arial"/>
        </w:rPr>
        <w:t>VRLN</w:t>
      </w:r>
      <w:r w:rsidR="000F7B65" w:rsidRPr="002E3DA2">
        <w:rPr>
          <w:rFonts w:cs="Arial"/>
        </w:rPr>
        <w:t xml:space="preserve"> vindt het niet passend om de </w:t>
      </w:r>
      <w:r w:rsidR="000F7B65">
        <w:rPr>
          <w:rFonts w:cs="Arial"/>
        </w:rPr>
        <w:t>Opdracht</w:t>
      </w:r>
      <w:r w:rsidR="000F7B65" w:rsidRPr="002E3DA2">
        <w:rPr>
          <w:rFonts w:cs="Arial"/>
        </w:rPr>
        <w:t xml:space="preserve"> conform artikel 1.5 lid 3 Aanbestedingswet onder te verdelen in meerdere percelen. Indien de (samengevoegde) </w:t>
      </w:r>
      <w:r w:rsidR="000F7B65">
        <w:rPr>
          <w:rFonts w:cs="Arial"/>
        </w:rPr>
        <w:t>Opdracht</w:t>
      </w:r>
      <w:r w:rsidR="000F7B65" w:rsidRPr="002E3DA2">
        <w:rPr>
          <w:rFonts w:cs="Arial"/>
        </w:rPr>
        <w:t xml:space="preserve"> door </w:t>
      </w:r>
      <w:r>
        <w:rPr>
          <w:rFonts w:cs="Arial"/>
        </w:rPr>
        <w:t>VRLN</w:t>
      </w:r>
      <w:r w:rsidR="000F7B65" w:rsidRPr="002E3DA2">
        <w:rPr>
          <w:rFonts w:cs="Arial"/>
        </w:rPr>
        <w:t xml:space="preserve"> zou worden opgedeeld in verschillende percelen, zouden de voordelen van samenvoeging teniet</w:t>
      </w:r>
      <w:r w:rsidR="000F7B65">
        <w:rPr>
          <w:rFonts w:cs="Arial"/>
        </w:rPr>
        <w:t>gedaan</w:t>
      </w:r>
      <w:r w:rsidR="000F7B65" w:rsidRPr="002E3DA2">
        <w:rPr>
          <w:rFonts w:cs="Arial"/>
        </w:rPr>
        <w:t xml:space="preserve"> worden.</w:t>
      </w:r>
    </w:p>
    <w:p w14:paraId="3DA47C06" w14:textId="79074945" w:rsidR="00284CC1" w:rsidRDefault="00284CC1" w:rsidP="001D54B9">
      <w:pPr>
        <w:pStyle w:val="Kop2"/>
        <w:suppressAutoHyphens/>
        <w:spacing w:after="0"/>
        <w:ind w:left="0" w:firstLine="0"/>
        <w:jc w:val="both"/>
        <w:rPr>
          <w:color w:val="auto"/>
        </w:rPr>
      </w:pPr>
      <w:bookmarkStart w:id="86" w:name="_Toc474314140"/>
      <w:bookmarkStart w:id="87" w:name="_Toc474316830"/>
      <w:bookmarkStart w:id="88" w:name="_Toc518393280"/>
      <w:bookmarkStart w:id="89" w:name="_Toc527637399"/>
      <w:bookmarkStart w:id="90" w:name="_Toc194301553"/>
      <w:r w:rsidRPr="005C7E26">
        <w:rPr>
          <w:color w:val="auto"/>
        </w:rPr>
        <w:lastRenderedPageBreak/>
        <w:t>Vertrouwelijkheid gegevens</w:t>
      </w:r>
      <w:bookmarkEnd w:id="86"/>
      <w:bookmarkEnd w:id="87"/>
      <w:bookmarkEnd w:id="88"/>
      <w:bookmarkEnd w:id="89"/>
      <w:bookmarkEnd w:id="90"/>
    </w:p>
    <w:p w14:paraId="6D79D796" w14:textId="123C8F91" w:rsidR="00983A5D" w:rsidRPr="001D59B3" w:rsidRDefault="001B09EF" w:rsidP="001D59B3">
      <w:pPr>
        <w:spacing w:line="312" w:lineRule="auto"/>
        <w:jc w:val="both"/>
      </w:pPr>
      <w:r w:rsidRPr="001D59B3">
        <w:t xml:space="preserve">De inschrijver is gehouden aan geheimhouding ten aanzien van informatie die </w:t>
      </w:r>
      <w:r w:rsidR="002F6539">
        <w:rPr>
          <w:rFonts w:eastAsia="Arial" w:cs="Arial"/>
          <w:lang w:eastAsia="en-US"/>
        </w:rPr>
        <w:t>Inschrijver</w:t>
      </w:r>
      <w:r w:rsidRPr="001D59B3">
        <w:t>, al dan niet uit hoofde van zijn functie, verkrijgt bij werkzaamheden voor VRLN.</w:t>
      </w:r>
      <w:r w:rsidR="00271B32" w:rsidRPr="001D59B3">
        <w:t xml:space="preserve"> </w:t>
      </w:r>
    </w:p>
    <w:p w14:paraId="0A04DC96" w14:textId="77777777" w:rsidR="00983A5D" w:rsidRPr="001D59B3" w:rsidRDefault="00983A5D" w:rsidP="001D54B9">
      <w:pPr>
        <w:pStyle w:val="Plattetekst"/>
        <w:ind w:left="0"/>
      </w:pPr>
    </w:p>
    <w:p w14:paraId="54DB9ADD" w14:textId="7EECEF28" w:rsidR="00284CC1" w:rsidRPr="00983A5D" w:rsidRDefault="00971B28" w:rsidP="00E259D5">
      <w:pPr>
        <w:spacing w:line="312" w:lineRule="auto"/>
        <w:jc w:val="both"/>
      </w:pPr>
      <w:r>
        <w:t xml:space="preserve">De Inschrijver met wie </w:t>
      </w:r>
      <w:r w:rsidR="00DF1850">
        <w:t>VRLN</w:t>
      </w:r>
      <w:r>
        <w:t xml:space="preserve"> een Overeenkomst wenst af te sluiten, dient de </w:t>
      </w:r>
      <w:r w:rsidR="00983A5D">
        <w:t>gegevensuitwisselings</w:t>
      </w:r>
      <w:r w:rsidR="390893A4">
        <w:t>-</w:t>
      </w:r>
      <w:r w:rsidR="00983A5D">
        <w:t xml:space="preserve">overeenkomst zelfstandige verwerkingsverantwoordelijke </w:t>
      </w:r>
      <w:r>
        <w:t xml:space="preserve">(Bijlage 3b) op verzoek van </w:t>
      </w:r>
      <w:r w:rsidR="008E489A">
        <w:t>VRLN</w:t>
      </w:r>
      <w:r>
        <w:t xml:space="preserve"> voor definitieve gunning van de Opdracht in te vullen en </w:t>
      </w:r>
      <w:r w:rsidR="000B544B">
        <w:t xml:space="preserve">rechtsgeldig </w:t>
      </w:r>
      <w:r>
        <w:t xml:space="preserve">te ondertekenen. Door ondertekening van de </w:t>
      </w:r>
      <w:r w:rsidR="001D59B3">
        <w:t xml:space="preserve">gegevensuitwisselingsovereenkomst </w:t>
      </w:r>
      <w:r>
        <w:t xml:space="preserve">gaat de Inschrijver akkoord met de hierin opgenomen voorwaarden inzake de borging van de bescherming van persoonsgegevens, vertrouwelijkheid en informatiebeveiliging. De </w:t>
      </w:r>
      <w:r w:rsidR="001D59B3">
        <w:t>gegevensuitwisselings</w:t>
      </w:r>
      <w:r w:rsidR="06CFEB5E">
        <w:t>-</w:t>
      </w:r>
      <w:r w:rsidR="001D59B3">
        <w:t xml:space="preserve">overeenkomst </w:t>
      </w:r>
      <w:r>
        <w:t>zal na ondertekening als Bijlage in de Overeenkomst worden opgenomen.</w:t>
      </w:r>
    </w:p>
    <w:p w14:paraId="02CE2392" w14:textId="77777777" w:rsidR="00284CC1" w:rsidRPr="00080619" w:rsidRDefault="00284CC1" w:rsidP="00A63689">
      <w:pPr>
        <w:pStyle w:val="Kop2"/>
        <w:suppressAutoHyphens/>
        <w:spacing w:after="0"/>
        <w:ind w:left="0" w:firstLine="0"/>
        <w:jc w:val="both"/>
        <w:rPr>
          <w:color w:val="auto"/>
        </w:rPr>
      </w:pPr>
      <w:bookmarkStart w:id="91" w:name="_Toc497384406"/>
      <w:bookmarkStart w:id="92" w:name="_Toc497386092"/>
      <w:bookmarkStart w:id="93" w:name="_Toc498344721"/>
      <w:bookmarkStart w:id="94" w:name="_Toc504568713"/>
      <w:bookmarkStart w:id="95" w:name="_Toc518393281"/>
      <w:bookmarkStart w:id="96" w:name="_Toc527637400"/>
      <w:bookmarkStart w:id="97" w:name="_Toc194301554"/>
      <w:r w:rsidRPr="00080619">
        <w:rPr>
          <w:color w:val="auto"/>
        </w:rPr>
        <w:t>Social return</w:t>
      </w:r>
      <w:bookmarkEnd w:id="91"/>
      <w:bookmarkEnd w:id="92"/>
      <w:bookmarkEnd w:id="93"/>
      <w:bookmarkEnd w:id="94"/>
      <w:bookmarkEnd w:id="95"/>
      <w:bookmarkEnd w:id="96"/>
      <w:bookmarkEnd w:id="97"/>
    </w:p>
    <w:p w14:paraId="2F757453" w14:textId="2DA9AC77" w:rsidR="00DE11E0" w:rsidRPr="00927211" w:rsidRDefault="00DE11E0" w:rsidP="00DE11E0">
      <w:pPr>
        <w:jc w:val="both"/>
        <w:rPr>
          <w:rFonts w:cs="Arial"/>
        </w:rPr>
      </w:pPr>
      <w:r w:rsidRPr="3F805C4C">
        <w:rPr>
          <w:rFonts w:cs="Arial"/>
        </w:rPr>
        <w:t xml:space="preserve">Ten aanzien van </w:t>
      </w:r>
      <w:r w:rsidR="7E40146D" w:rsidRPr="3F805C4C">
        <w:rPr>
          <w:rFonts w:cs="Arial"/>
        </w:rPr>
        <w:t>S</w:t>
      </w:r>
      <w:r w:rsidRPr="3F805C4C">
        <w:rPr>
          <w:rFonts w:cs="Arial"/>
        </w:rPr>
        <w:t xml:space="preserve">ocial </w:t>
      </w:r>
      <w:r w:rsidR="262CEFB0" w:rsidRPr="3F805C4C">
        <w:rPr>
          <w:rFonts w:cs="Arial"/>
        </w:rPr>
        <w:t>R</w:t>
      </w:r>
      <w:r w:rsidRPr="3F805C4C">
        <w:rPr>
          <w:rFonts w:cs="Arial"/>
        </w:rPr>
        <w:t xml:space="preserve">eturn is de voorliggende opdracht aangemerkt door VRLN als een Opdracht die werkgelegenheid moet creëren voor mensen die een afstand hebben tot de arbeidsmarkt. De Opdrachtnemer die de opdracht uitvoert, verplicht zich </w:t>
      </w:r>
      <w:r w:rsidRPr="0050616B">
        <w:rPr>
          <w:rFonts w:cs="Arial"/>
        </w:rPr>
        <w:t xml:space="preserve">om minimaal </w:t>
      </w:r>
      <w:r w:rsidR="00535678" w:rsidRPr="0050616B">
        <w:rPr>
          <w:rFonts w:cs="Arial"/>
        </w:rPr>
        <w:t>2</w:t>
      </w:r>
      <w:r w:rsidRPr="0050616B">
        <w:rPr>
          <w:rFonts w:cs="Arial"/>
        </w:rPr>
        <w:t>% van de aanneemsom te</w:t>
      </w:r>
      <w:r w:rsidRPr="3F805C4C">
        <w:rPr>
          <w:rFonts w:cs="Arial"/>
        </w:rPr>
        <w:t xml:space="preserve"> verlonen door middel van het inzetten van leden van de ondergenoemde doelgroepen. Hiermee worden mogelijkheden gecreëerd om leden van de doelgroep in te zetten op gerelateerd werk/werkzaamheden.</w:t>
      </w:r>
    </w:p>
    <w:p w14:paraId="47FC6D3E" w14:textId="77777777" w:rsidR="00DE11E0" w:rsidRDefault="00DE11E0" w:rsidP="00DE11E0">
      <w:pPr>
        <w:jc w:val="both"/>
        <w:rPr>
          <w:rFonts w:cs="Arial"/>
        </w:rPr>
      </w:pPr>
    </w:p>
    <w:p w14:paraId="39F7BC3D" w14:textId="1D792357" w:rsidR="00DE11E0" w:rsidRDefault="00DE11E0" w:rsidP="00DE11E0">
      <w:pPr>
        <w:jc w:val="both"/>
        <w:rPr>
          <w:rFonts w:cs="Arial"/>
        </w:rPr>
      </w:pPr>
      <w:r w:rsidRPr="5570D2F0">
        <w:rPr>
          <w:rFonts w:cs="Arial"/>
        </w:rPr>
        <w:t xml:space="preserve">Na opdrachtverstrekking neemt de Opdrachtnemer, binnen </w:t>
      </w:r>
      <w:r w:rsidR="455FEDEE" w:rsidRPr="5570D2F0">
        <w:rPr>
          <w:rFonts w:cs="Arial"/>
        </w:rPr>
        <w:t>tien</w:t>
      </w:r>
      <w:r w:rsidR="00ED2798" w:rsidRPr="5570D2F0">
        <w:rPr>
          <w:rFonts w:cs="Arial"/>
        </w:rPr>
        <w:t xml:space="preserve"> </w:t>
      </w:r>
      <w:r w:rsidRPr="5570D2F0">
        <w:rPr>
          <w:rFonts w:cs="Arial"/>
        </w:rPr>
        <w:t xml:space="preserve">werkdagen, contact op met de Regiofunctionaris Social Return Noord-Limburg, Mevr. José van Bon. Mailadres: </w:t>
      </w:r>
      <w:hyperlink r:id="rId14">
        <w:r w:rsidRPr="5570D2F0">
          <w:rPr>
            <w:rStyle w:val="Hyperlink"/>
            <w:rFonts w:cs="Arial"/>
          </w:rPr>
          <w:t>jo.vanbon@venlo.nl</w:t>
        </w:r>
      </w:hyperlink>
      <w:r w:rsidRPr="5570D2F0">
        <w:rPr>
          <w:rFonts w:cs="Arial"/>
        </w:rPr>
        <w:t xml:space="preserve">. telefoonnummer: 06-22925312. In overleg met het coördinatiepunt Social Return zullen afspraken gemaakt worden om te komen tot inzet van </w:t>
      </w:r>
      <w:r w:rsidR="74694771" w:rsidRPr="5570D2F0">
        <w:rPr>
          <w:rFonts w:cs="Arial"/>
        </w:rPr>
        <w:t>S</w:t>
      </w:r>
      <w:r w:rsidRPr="5570D2F0">
        <w:rPr>
          <w:rFonts w:cs="Arial"/>
        </w:rPr>
        <w:t xml:space="preserve">ocial </w:t>
      </w:r>
      <w:r w:rsidR="46AC3148" w:rsidRPr="5570D2F0">
        <w:rPr>
          <w:rFonts w:cs="Arial"/>
        </w:rPr>
        <w:t>R</w:t>
      </w:r>
      <w:r w:rsidRPr="5570D2F0">
        <w:rPr>
          <w:rFonts w:cs="Arial"/>
        </w:rPr>
        <w:t>eturn. Aan de hand van het landelijke format van de bouwblokmethodiek zal bepaald worden hoe SROI ingezet dient te worden om te voldoen aan de gestelde eis van deze opdracht.</w:t>
      </w:r>
      <w:r w:rsidR="008670E6" w:rsidRPr="5570D2F0">
        <w:rPr>
          <w:rFonts w:cs="Arial"/>
        </w:rPr>
        <w:t xml:space="preserve"> Start van de invulling is het maken van een plan van aanpak, waarin de inzet van </w:t>
      </w:r>
      <w:r w:rsidR="551A7827" w:rsidRPr="5570D2F0">
        <w:rPr>
          <w:rFonts w:cs="Arial"/>
        </w:rPr>
        <w:t>S</w:t>
      </w:r>
      <w:r w:rsidR="008670E6" w:rsidRPr="5570D2F0">
        <w:rPr>
          <w:rFonts w:cs="Arial"/>
        </w:rPr>
        <w:t xml:space="preserve">ocial </w:t>
      </w:r>
      <w:r w:rsidR="49D3EFD6" w:rsidRPr="5570D2F0">
        <w:rPr>
          <w:rFonts w:cs="Arial"/>
        </w:rPr>
        <w:t>R</w:t>
      </w:r>
      <w:r w:rsidR="008670E6" w:rsidRPr="5570D2F0">
        <w:rPr>
          <w:rFonts w:cs="Arial"/>
        </w:rPr>
        <w:t>eturn wordt uitgewerkt.</w:t>
      </w:r>
    </w:p>
    <w:p w14:paraId="6FFD4C65" w14:textId="77777777" w:rsidR="00DE11E0" w:rsidRPr="00927211" w:rsidRDefault="00DE11E0" w:rsidP="00DE11E0">
      <w:pPr>
        <w:jc w:val="both"/>
        <w:rPr>
          <w:rFonts w:cs="Arial"/>
        </w:rPr>
      </w:pPr>
      <w:r w:rsidRPr="00927211">
        <w:rPr>
          <w:rFonts w:cs="Arial"/>
        </w:rPr>
        <w:t>De in te zetten werkzaamheden en mensen uit de genoemde doelgroepen starten pas na overleg en goedkeuring van de Regiofunctionaris Social Return Noord-Limburg.</w:t>
      </w:r>
    </w:p>
    <w:p w14:paraId="6368AF88" w14:textId="77777777" w:rsidR="00DE11E0" w:rsidRPr="00927211" w:rsidRDefault="00DE11E0" w:rsidP="00DE11E0">
      <w:pPr>
        <w:pStyle w:val="Geenafstand"/>
      </w:pPr>
    </w:p>
    <w:p w14:paraId="4222E386" w14:textId="3EBAC854" w:rsidR="00DE11E0" w:rsidRPr="00927211" w:rsidRDefault="00DE11E0" w:rsidP="00DE11E0">
      <w:pPr>
        <w:jc w:val="both"/>
        <w:rPr>
          <w:rFonts w:cs="Arial"/>
        </w:rPr>
      </w:pPr>
      <w:r w:rsidRPr="3F805C4C">
        <w:rPr>
          <w:rFonts w:cs="Arial"/>
        </w:rPr>
        <w:t xml:space="preserve">De doelgroep </w:t>
      </w:r>
      <w:r w:rsidR="2F1502E9" w:rsidRPr="3F805C4C">
        <w:rPr>
          <w:rFonts w:cs="Arial"/>
        </w:rPr>
        <w:t>S</w:t>
      </w:r>
      <w:r w:rsidRPr="3F805C4C">
        <w:rPr>
          <w:rFonts w:cs="Arial"/>
        </w:rPr>
        <w:t xml:space="preserve">ocial </w:t>
      </w:r>
      <w:r w:rsidR="56E5FDC3" w:rsidRPr="3F805C4C">
        <w:rPr>
          <w:rFonts w:cs="Arial"/>
        </w:rPr>
        <w:t>R</w:t>
      </w:r>
      <w:r w:rsidRPr="3F805C4C">
        <w:rPr>
          <w:rFonts w:cs="Arial"/>
        </w:rPr>
        <w:t xml:space="preserve">eturn bestaat onder andere uit: </w:t>
      </w:r>
    </w:p>
    <w:p w14:paraId="4F7F73D4" w14:textId="00B90EE0" w:rsidR="00DE11E0" w:rsidRPr="00927211" w:rsidRDefault="00DE11E0" w:rsidP="004E6238">
      <w:pPr>
        <w:pStyle w:val="Lijstalinea"/>
        <w:numPr>
          <w:ilvl w:val="0"/>
          <w:numId w:val="25"/>
        </w:numPr>
        <w:tabs>
          <w:tab w:val="clear" w:pos="397"/>
        </w:tabs>
        <w:ind w:left="426"/>
        <w:jc w:val="both"/>
        <w:rPr>
          <w:rFonts w:cs="Arial"/>
        </w:rPr>
      </w:pPr>
      <w:r w:rsidRPr="6999FE07">
        <w:rPr>
          <w:rFonts w:cs="Arial"/>
        </w:rPr>
        <w:t>Werkloos werkzoekenden: WW-ers, WIA-ers, Wajong</w:t>
      </w:r>
      <w:r w:rsidR="77680446" w:rsidRPr="6999FE07">
        <w:rPr>
          <w:rFonts w:cs="Arial"/>
        </w:rPr>
        <w:t>.</w:t>
      </w:r>
    </w:p>
    <w:p w14:paraId="678B7849" w14:textId="2DDE4545" w:rsidR="00DE11E0" w:rsidRPr="00927211" w:rsidRDefault="00DE11E0" w:rsidP="004E6238">
      <w:pPr>
        <w:pStyle w:val="Lijstalinea"/>
        <w:numPr>
          <w:ilvl w:val="0"/>
          <w:numId w:val="25"/>
        </w:numPr>
        <w:tabs>
          <w:tab w:val="clear" w:pos="397"/>
        </w:tabs>
        <w:ind w:left="426"/>
        <w:jc w:val="both"/>
        <w:rPr>
          <w:rFonts w:cs="Arial"/>
        </w:rPr>
      </w:pPr>
      <w:r w:rsidRPr="6999FE07">
        <w:rPr>
          <w:rFonts w:cs="Arial"/>
        </w:rPr>
        <w:t>Mensen die vallen onder de Participatiewet</w:t>
      </w:r>
      <w:r w:rsidR="636120D5" w:rsidRPr="6999FE07">
        <w:rPr>
          <w:rFonts w:cs="Arial"/>
        </w:rPr>
        <w:t>.</w:t>
      </w:r>
    </w:p>
    <w:p w14:paraId="6C92746A" w14:textId="1ADBB4E4" w:rsidR="00DE11E0" w:rsidRPr="00927211" w:rsidRDefault="00DE11E0" w:rsidP="004E6238">
      <w:pPr>
        <w:pStyle w:val="Lijstalinea"/>
        <w:numPr>
          <w:ilvl w:val="0"/>
          <w:numId w:val="25"/>
        </w:numPr>
        <w:tabs>
          <w:tab w:val="clear" w:pos="397"/>
        </w:tabs>
        <w:ind w:left="426"/>
        <w:jc w:val="both"/>
        <w:rPr>
          <w:rFonts w:cs="Arial"/>
        </w:rPr>
      </w:pPr>
      <w:r w:rsidRPr="6999FE07">
        <w:rPr>
          <w:rFonts w:cs="Arial"/>
        </w:rPr>
        <w:t>Leerlingen die starten in een leertraject Leerlingwezen</w:t>
      </w:r>
      <w:r w:rsidR="483204D3" w:rsidRPr="6999FE07">
        <w:rPr>
          <w:rFonts w:cs="Arial"/>
        </w:rPr>
        <w:t>.</w:t>
      </w:r>
      <w:r w:rsidRPr="6999FE07">
        <w:rPr>
          <w:rFonts w:cs="Arial"/>
        </w:rPr>
        <w:t xml:space="preserve"> </w:t>
      </w:r>
    </w:p>
    <w:p w14:paraId="4988F5ED" w14:textId="77777777" w:rsidR="00DE11E0" w:rsidRPr="00927211" w:rsidRDefault="00DE11E0" w:rsidP="004E6238">
      <w:pPr>
        <w:pStyle w:val="Lijstalinea"/>
        <w:numPr>
          <w:ilvl w:val="0"/>
          <w:numId w:val="25"/>
        </w:numPr>
        <w:tabs>
          <w:tab w:val="clear" w:pos="397"/>
        </w:tabs>
        <w:ind w:left="426"/>
        <w:jc w:val="both"/>
        <w:rPr>
          <w:rFonts w:cs="Arial"/>
        </w:rPr>
      </w:pPr>
      <w:r w:rsidRPr="00927211">
        <w:rPr>
          <w:rFonts w:cs="Arial"/>
        </w:rPr>
        <w:t>Mensen die vallen onder de SW-populatie.</w:t>
      </w:r>
    </w:p>
    <w:p w14:paraId="264F62D6" w14:textId="77777777" w:rsidR="00DE11E0" w:rsidRPr="00927211" w:rsidRDefault="00DE11E0" w:rsidP="00DE11E0">
      <w:pPr>
        <w:jc w:val="both"/>
        <w:rPr>
          <w:rFonts w:cs="Arial"/>
        </w:rPr>
      </w:pPr>
      <w:r w:rsidRPr="00927211">
        <w:rPr>
          <w:rFonts w:cs="Arial"/>
        </w:rPr>
        <w:t xml:space="preserve"> </w:t>
      </w:r>
    </w:p>
    <w:p w14:paraId="4E8F6822" w14:textId="66BA22CB" w:rsidR="00DE11E0" w:rsidRDefault="00DE11E0" w:rsidP="00DE11E0">
      <w:pPr>
        <w:jc w:val="both"/>
        <w:rPr>
          <w:rFonts w:cs="Arial"/>
        </w:rPr>
      </w:pPr>
      <w:r w:rsidRPr="3F805C4C">
        <w:rPr>
          <w:rFonts w:cs="Arial"/>
        </w:rPr>
        <w:t xml:space="preserve">De Opdrachtnemer verstrekt per overeengekomen termijn (minimaal per kwartaal) een overzicht aan de regiofunctionaris </w:t>
      </w:r>
      <w:r w:rsidR="31AB972A" w:rsidRPr="3F805C4C">
        <w:rPr>
          <w:rFonts w:cs="Arial"/>
        </w:rPr>
        <w:t>S</w:t>
      </w:r>
      <w:r w:rsidRPr="3F805C4C">
        <w:rPr>
          <w:rFonts w:cs="Arial"/>
        </w:rPr>
        <w:t xml:space="preserve">ocial </w:t>
      </w:r>
      <w:r w:rsidR="233309CE" w:rsidRPr="3F805C4C">
        <w:rPr>
          <w:rFonts w:cs="Arial"/>
        </w:rPr>
        <w:t>R</w:t>
      </w:r>
      <w:r w:rsidRPr="3F805C4C">
        <w:rPr>
          <w:rFonts w:cs="Arial"/>
        </w:rPr>
        <w:t xml:space="preserve">eturn Noord-Limburg met van de stand van zaken van de uitvoering van </w:t>
      </w:r>
      <w:r w:rsidR="536C620F" w:rsidRPr="3F805C4C">
        <w:rPr>
          <w:rFonts w:cs="Arial"/>
        </w:rPr>
        <w:t>S</w:t>
      </w:r>
      <w:r w:rsidRPr="3F805C4C">
        <w:rPr>
          <w:rFonts w:cs="Arial"/>
        </w:rPr>
        <w:t xml:space="preserve">ocial </w:t>
      </w:r>
      <w:r w:rsidR="216FEE12" w:rsidRPr="3F805C4C">
        <w:rPr>
          <w:rFonts w:cs="Arial"/>
        </w:rPr>
        <w:t>R</w:t>
      </w:r>
      <w:r w:rsidRPr="3F805C4C">
        <w:rPr>
          <w:rFonts w:cs="Arial"/>
        </w:rPr>
        <w:t xml:space="preserve">eturn. De rapportage is aan de hand van een vastgesteld format. Indien de Opdrachtnemer zijn verplichtingen in het kader van deze regeling niet of niet volledig nakomt, vindt er een inhouding plaats op de aanneemsom ter hoogte van dat deel van de aanneemsom dat ten onrechte niet verloond is aan de doelgroep zoals boven omschreven. Door in te schrijven op deze opdracht verklaart inschrijver zich akkoord met de genoemde criteria ten aanzien van </w:t>
      </w:r>
      <w:r w:rsidR="7532D7D8" w:rsidRPr="3F805C4C">
        <w:rPr>
          <w:rFonts w:cs="Arial"/>
        </w:rPr>
        <w:t>S</w:t>
      </w:r>
      <w:r w:rsidRPr="3F805C4C">
        <w:rPr>
          <w:rFonts w:cs="Arial"/>
        </w:rPr>
        <w:t xml:space="preserve">ocial </w:t>
      </w:r>
      <w:r w:rsidR="19ED3DE7" w:rsidRPr="3F805C4C">
        <w:rPr>
          <w:rFonts w:cs="Arial"/>
        </w:rPr>
        <w:t>R</w:t>
      </w:r>
      <w:r w:rsidRPr="3F805C4C">
        <w:rPr>
          <w:rFonts w:cs="Arial"/>
        </w:rPr>
        <w:t>eturn.</w:t>
      </w:r>
    </w:p>
    <w:p w14:paraId="79D6C038" w14:textId="77777777" w:rsidR="008670E6" w:rsidRPr="008670E6" w:rsidRDefault="008670E6" w:rsidP="008670E6">
      <w:pPr>
        <w:autoSpaceDE w:val="0"/>
        <w:autoSpaceDN w:val="0"/>
        <w:adjustRightInd w:val="0"/>
        <w:spacing w:line="240" w:lineRule="auto"/>
        <w:rPr>
          <w:rFonts w:ascii="Symbol" w:hAnsi="Symbol" w:cs="Symbol"/>
          <w:color w:val="000000"/>
          <w:sz w:val="24"/>
          <w:szCs w:val="24"/>
        </w:rPr>
      </w:pPr>
    </w:p>
    <w:p w14:paraId="3E992DEA" w14:textId="40B6739B" w:rsidR="008670E6" w:rsidRPr="008670E6" w:rsidRDefault="008670E6" w:rsidP="00535678">
      <w:pPr>
        <w:jc w:val="both"/>
        <w:rPr>
          <w:rFonts w:cs="Arial"/>
        </w:rPr>
      </w:pPr>
      <w:r w:rsidRPr="008670E6">
        <w:rPr>
          <w:rFonts w:cs="Arial"/>
        </w:rPr>
        <w:t xml:space="preserve">Indien de Opdrachtnemer zijn verplichtingen aangaande Social Return niet of niet volledig nakomt, </w:t>
      </w:r>
      <w:r>
        <w:rPr>
          <w:rFonts w:cs="Arial"/>
        </w:rPr>
        <w:t>is VRLN</w:t>
      </w:r>
      <w:r w:rsidRPr="008670E6">
        <w:rPr>
          <w:rFonts w:cs="Arial"/>
        </w:rPr>
        <w:t xml:space="preserve"> bevoegd een boete op te leggen aan de Opdrachtnemer. De boete zal gesteld worden op het </w:t>
      </w:r>
      <w:r w:rsidRPr="008670E6">
        <w:rPr>
          <w:rFonts w:cs="Arial"/>
        </w:rPr>
        <w:lastRenderedPageBreak/>
        <w:t xml:space="preserve">verschil tussen vereiste en uitgevoerde Social Return verplichting (in euro’s). Deze betaling kan plaatsvinden door creditnota’s. </w:t>
      </w:r>
    </w:p>
    <w:p w14:paraId="1583305E" w14:textId="543848F0" w:rsidR="008670E6" w:rsidRPr="008670E6" w:rsidRDefault="008670E6" w:rsidP="00535678">
      <w:pPr>
        <w:jc w:val="both"/>
        <w:rPr>
          <w:rFonts w:cs="Arial"/>
        </w:rPr>
      </w:pPr>
      <w:r w:rsidRPr="008670E6">
        <w:rPr>
          <w:rFonts w:cs="Arial"/>
        </w:rPr>
        <w:t xml:space="preserve">De SR-functionaris en de contractmanager hebben de bevoegdheid de inzet van Social Return middels het opvragen van contracten en loonstroken te verifiëren. De eventuele kosten voorvloeiend uit de verplichte medewerking hiertoe kunnen niet op de Opdrachtgever verhaald worden. Binnen een maand na het einde van de looptijd van de overeenkomst levert de Opdrachtnemer ter accordering een eindrapportage aan de SR-functionaris. </w:t>
      </w:r>
    </w:p>
    <w:p w14:paraId="64E34F20" w14:textId="6EC57774" w:rsidR="008670E6" w:rsidRPr="008670E6" w:rsidRDefault="008670E6" w:rsidP="00535678">
      <w:pPr>
        <w:jc w:val="both"/>
        <w:rPr>
          <w:rFonts w:cs="Arial"/>
        </w:rPr>
      </w:pPr>
      <w:r w:rsidRPr="008670E6">
        <w:rPr>
          <w:rFonts w:cs="Arial"/>
        </w:rPr>
        <w:t xml:space="preserve">In onvoorziene situaties treden de SR-functionaris en de Opdrachtnemer met elkaar in overleg. </w:t>
      </w:r>
    </w:p>
    <w:p w14:paraId="1278DEA8" w14:textId="520A1404" w:rsidR="00C765EE" w:rsidRPr="00BC2256" w:rsidRDefault="00BC2256" w:rsidP="00A63689">
      <w:pPr>
        <w:pStyle w:val="Kop2"/>
        <w:suppressAutoHyphens/>
        <w:spacing w:after="0"/>
        <w:ind w:left="0" w:firstLine="0"/>
        <w:jc w:val="both"/>
        <w:rPr>
          <w:color w:val="auto"/>
        </w:rPr>
      </w:pPr>
      <w:bookmarkStart w:id="98" w:name="_Toc524008115"/>
      <w:bookmarkStart w:id="99" w:name="_Toc527637401"/>
      <w:bookmarkStart w:id="100" w:name="_Toc194301555"/>
      <w:r>
        <w:rPr>
          <w:color w:val="auto"/>
        </w:rPr>
        <w:t>C</w:t>
      </w:r>
      <w:r w:rsidR="00C765EE" w:rsidRPr="00BC2256">
        <w:rPr>
          <w:color w:val="auto"/>
        </w:rPr>
        <w:t>ontractmanagement</w:t>
      </w:r>
      <w:bookmarkEnd w:id="100"/>
      <w:r w:rsidR="00C765EE" w:rsidRPr="00BC2256">
        <w:rPr>
          <w:color w:val="auto"/>
        </w:rPr>
        <w:t xml:space="preserve"> </w:t>
      </w:r>
      <w:bookmarkEnd w:id="98"/>
      <w:bookmarkEnd w:id="99"/>
    </w:p>
    <w:p w14:paraId="4153B57A" w14:textId="309CB9BB" w:rsidR="00616B5C" w:rsidRPr="0096103B" w:rsidRDefault="00263168" w:rsidP="00EB371F">
      <w:pPr>
        <w:jc w:val="both"/>
      </w:pPr>
      <w:r>
        <w:t>Niet van toepassing.</w:t>
      </w:r>
    </w:p>
    <w:p w14:paraId="19138B03" w14:textId="413467A1" w:rsidR="00671A1B" w:rsidRPr="001F7C22" w:rsidRDefault="00671A1B" w:rsidP="00A63689">
      <w:pPr>
        <w:pStyle w:val="Kop2"/>
        <w:suppressAutoHyphens/>
        <w:spacing w:after="0"/>
        <w:ind w:left="0" w:firstLine="0"/>
        <w:jc w:val="both"/>
        <w:rPr>
          <w:color w:val="auto"/>
        </w:rPr>
      </w:pPr>
      <w:bookmarkStart w:id="101" w:name="_Toc33192845"/>
      <w:bookmarkStart w:id="102" w:name="_Toc194301556"/>
      <w:r w:rsidRPr="001F7C22">
        <w:rPr>
          <w:color w:val="auto"/>
        </w:rPr>
        <w:t>Bewa</w:t>
      </w:r>
      <w:bookmarkEnd w:id="101"/>
      <w:r w:rsidR="006D5ABF" w:rsidRPr="001F7C22">
        <w:rPr>
          <w:color w:val="auto"/>
        </w:rPr>
        <w:t>artermijnen</w:t>
      </w:r>
      <w:bookmarkEnd w:id="102"/>
    </w:p>
    <w:p w14:paraId="1DC8B993" w14:textId="463D2740" w:rsidR="00671A1B" w:rsidRDefault="00671A1B" w:rsidP="00671A1B">
      <w:pPr>
        <w:spacing w:line="276" w:lineRule="auto"/>
      </w:pPr>
      <w:r>
        <w:t xml:space="preserve">Voor de bewaartermijn van de </w:t>
      </w:r>
      <w:r w:rsidR="00E1094F">
        <w:t>aanbestedings</w:t>
      </w:r>
      <w:r>
        <w:t xml:space="preserve">dossiers is de Aanbestedende Dienst gebonden aan wettelijke termijnen. </w:t>
      </w:r>
      <w:r w:rsidR="00E1094F">
        <w:t>Aanbestedings</w:t>
      </w:r>
      <w:r>
        <w:t xml:space="preserve">dossiers worden in ieder geval niet langer bewaard dan </w:t>
      </w:r>
      <w:r w:rsidRPr="006D5ABF">
        <w:t>tien</w:t>
      </w:r>
      <w:r>
        <w:t xml:space="preserve"> jaar. </w:t>
      </w:r>
    </w:p>
    <w:p w14:paraId="20550053" w14:textId="6212FAC3" w:rsidR="007E11D0" w:rsidRPr="00252879" w:rsidRDefault="009B7AA9" w:rsidP="00A63689">
      <w:pPr>
        <w:pStyle w:val="Kop2"/>
        <w:suppressAutoHyphens/>
        <w:spacing w:after="0"/>
        <w:ind w:left="0" w:firstLine="0"/>
        <w:jc w:val="both"/>
        <w:rPr>
          <w:color w:val="auto"/>
        </w:rPr>
      </w:pPr>
      <w:bookmarkStart w:id="103" w:name="_Toc194301557"/>
      <w:r w:rsidRPr="00252879">
        <w:rPr>
          <w:color w:val="auto"/>
        </w:rPr>
        <w:t>Betrokkenheid Rusland</w:t>
      </w:r>
      <w:bookmarkEnd w:id="103"/>
    </w:p>
    <w:p w14:paraId="2DA3C100" w14:textId="77777777" w:rsidR="006D7A19" w:rsidRPr="00252879" w:rsidRDefault="00AE2A0D" w:rsidP="00CF70B5">
      <w:pPr>
        <w:jc w:val="both"/>
      </w:pPr>
      <w:r w:rsidRPr="00252879">
        <w:t xml:space="preserve">Op basis van </w:t>
      </w:r>
      <w:r w:rsidR="00AA7CD7" w:rsidRPr="00252879">
        <w:t>het</w:t>
      </w:r>
      <w:r w:rsidR="00B14CE9" w:rsidRPr="00252879">
        <w:t xml:space="preserve"> vijfde</w:t>
      </w:r>
      <w:r w:rsidR="00AA7CD7" w:rsidRPr="00252879">
        <w:t xml:space="preserve"> sanctiepakket van de Europese Unie (EU) </w:t>
      </w:r>
      <w:r w:rsidR="00F13F9C" w:rsidRPr="00252879">
        <w:t xml:space="preserve">is het </w:t>
      </w:r>
      <w:r w:rsidR="00126151" w:rsidRPr="00252879">
        <w:t>de Aanbestedende Dienst niet toegestaan opdrachten te gunnen aan Russische partijen</w:t>
      </w:r>
      <w:r w:rsidR="006D7A19" w:rsidRPr="00252879">
        <w:t>.</w:t>
      </w:r>
    </w:p>
    <w:p w14:paraId="6CF8E248" w14:textId="77777777" w:rsidR="00AB717A" w:rsidRPr="00252879" w:rsidRDefault="00AB717A" w:rsidP="00CF70B5">
      <w:pPr>
        <w:jc w:val="both"/>
      </w:pPr>
    </w:p>
    <w:p w14:paraId="0F45FCFD" w14:textId="2598AB85" w:rsidR="006D7A19" w:rsidRPr="00252879" w:rsidRDefault="006D7A19" w:rsidP="00CF70B5">
      <w:pPr>
        <w:jc w:val="both"/>
      </w:pPr>
      <w:r w:rsidRPr="00252879">
        <w:t xml:space="preserve">De aanbestedende dienst </w:t>
      </w:r>
      <w:r w:rsidR="00FE50F1" w:rsidRPr="00252879">
        <w:t>sluit een inschrijver uit indien er sprake is van:</w:t>
      </w:r>
    </w:p>
    <w:p w14:paraId="739583E1" w14:textId="42119826" w:rsidR="00FE50F1" w:rsidRPr="00252879" w:rsidRDefault="00FE50F1" w:rsidP="004E6238">
      <w:pPr>
        <w:pStyle w:val="Lijstalinea"/>
        <w:numPr>
          <w:ilvl w:val="0"/>
          <w:numId w:val="31"/>
        </w:numPr>
        <w:tabs>
          <w:tab w:val="clear" w:pos="397"/>
        </w:tabs>
        <w:ind w:left="426"/>
        <w:jc w:val="both"/>
      </w:pPr>
      <w:r w:rsidRPr="00252879">
        <w:t xml:space="preserve">Personen met een Russische nationaliteit </w:t>
      </w:r>
      <w:r w:rsidR="00D43A37" w:rsidRPr="00252879">
        <w:t>of rechtspersonen (bedrijven, entiteiten of organen</w:t>
      </w:r>
      <w:r w:rsidR="00C76D3A" w:rsidRPr="00252879">
        <w:t>) die gevestigd zijn in Rusland;</w:t>
      </w:r>
    </w:p>
    <w:p w14:paraId="09DF63D4" w14:textId="1A39B5A4" w:rsidR="00C76D3A" w:rsidRPr="00252879" w:rsidRDefault="00020BA7" w:rsidP="004E6238">
      <w:pPr>
        <w:pStyle w:val="Lijstalinea"/>
        <w:numPr>
          <w:ilvl w:val="0"/>
          <w:numId w:val="31"/>
        </w:numPr>
        <w:tabs>
          <w:tab w:val="clear" w:pos="397"/>
        </w:tabs>
        <w:ind w:left="426"/>
        <w:jc w:val="both"/>
      </w:pPr>
      <w:r w:rsidRPr="00252879">
        <w:t>Rechtspersonen die voor meer dan 50% eigendom zijn van een Russische partij zoa</w:t>
      </w:r>
      <w:r w:rsidR="00424F96" w:rsidRPr="00252879">
        <w:t>ls genoemd hierboven; en</w:t>
      </w:r>
    </w:p>
    <w:p w14:paraId="4146E264" w14:textId="63695D8B" w:rsidR="00424F96" w:rsidRPr="00252879" w:rsidRDefault="59061EF5" w:rsidP="004E6238">
      <w:pPr>
        <w:pStyle w:val="Lijstalinea"/>
        <w:numPr>
          <w:ilvl w:val="0"/>
          <w:numId w:val="31"/>
        </w:numPr>
        <w:tabs>
          <w:tab w:val="clear" w:pos="397"/>
        </w:tabs>
        <w:ind w:left="426"/>
        <w:jc w:val="both"/>
      </w:pPr>
      <w:r>
        <w:t xml:space="preserve">Personen of rechtspersonen die handelen in </w:t>
      </w:r>
      <w:r w:rsidR="4893CC27">
        <w:t xml:space="preserve">het </w:t>
      </w:r>
      <w:r>
        <w:t xml:space="preserve">belang van </w:t>
      </w:r>
      <w:r w:rsidR="78B92700">
        <w:t>of op aanwijzing van een bovengenoemde Russische partij.</w:t>
      </w:r>
    </w:p>
    <w:p w14:paraId="0AF64A9A" w14:textId="77777777" w:rsidR="00AB717A" w:rsidRPr="00252879" w:rsidRDefault="00AB717A" w:rsidP="00CF70B5">
      <w:pPr>
        <w:jc w:val="both"/>
      </w:pPr>
    </w:p>
    <w:p w14:paraId="5E04A330" w14:textId="7A865B8A" w:rsidR="004004FD" w:rsidRPr="00252879" w:rsidRDefault="24408ADC" w:rsidP="00CF70B5">
      <w:pPr>
        <w:jc w:val="both"/>
      </w:pPr>
      <w:r>
        <w:t xml:space="preserve">De rechtspersonen zoals bedoeld bij </w:t>
      </w:r>
      <w:r w:rsidR="5DC0BF99">
        <w:t>het</w:t>
      </w:r>
      <w:r>
        <w:t xml:space="preserve"> tweede of derde </w:t>
      </w:r>
      <w:r w:rsidR="7D8F2773">
        <w:t xml:space="preserve">punt </w:t>
      </w:r>
      <w:r>
        <w:t>omvatten ook rechtspersonen</w:t>
      </w:r>
      <w:r w:rsidR="5458303C">
        <w:t xml:space="preserve"> gevestigd in de EU/EER of in een ander land dan Rusland.</w:t>
      </w:r>
      <w:r w:rsidR="7E06F079">
        <w:t xml:space="preserve"> </w:t>
      </w:r>
      <w:r w:rsidR="5458303C">
        <w:t xml:space="preserve">Dit geldt ook </w:t>
      </w:r>
      <w:r w:rsidR="6BE06F0F">
        <w:t xml:space="preserve">voor overheidsaanbestedingen waar een Russische </w:t>
      </w:r>
      <w:r w:rsidR="67584D4D">
        <w:t>partij voor meer dan 10% deelneemt in het contract</w:t>
      </w:r>
      <w:r w:rsidR="731C64EE">
        <w:t xml:space="preserve"> als onderaannemer of leverancier.</w:t>
      </w:r>
      <w:r w:rsidR="7E06F079">
        <w:t xml:space="preserve"> </w:t>
      </w:r>
      <w:r w:rsidR="731C64EE">
        <w:t>De aanbestedende dienst sluit een inschrijver niet uit als sprake is van één van de uitzonderingen als aangegeven in het vijfde sanctiepakket</w:t>
      </w:r>
      <w:r w:rsidR="50F28454">
        <w:t>.</w:t>
      </w:r>
    </w:p>
    <w:p w14:paraId="62940260" w14:textId="77777777" w:rsidR="00DF211A" w:rsidRPr="00252879" w:rsidRDefault="00DF211A" w:rsidP="009B7AA9"/>
    <w:p w14:paraId="34B4B5E7" w14:textId="23B7F08C" w:rsidR="009B7AA9" w:rsidRPr="00252879" w:rsidRDefault="007400BF" w:rsidP="009B7AA9">
      <w:r w:rsidRPr="00252879">
        <w:t xml:space="preserve">Mocht gedurende de opdracht blijken dat dit wel </w:t>
      </w:r>
      <w:r w:rsidR="00D0508A" w:rsidRPr="00252879">
        <w:t>h</w:t>
      </w:r>
      <w:r w:rsidRPr="00252879">
        <w:t>et geval is</w:t>
      </w:r>
      <w:r w:rsidR="00D0508A" w:rsidRPr="00252879">
        <w:t>, dan</w:t>
      </w:r>
      <w:r w:rsidR="00562CC9" w:rsidRPr="00252879">
        <w:t xml:space="preserve"> zal de opdracht ontbonden worden.</w:t>
      </w:r>
      <w:r w:rsidR="00237DBC" w:rsidRPr="00252879">
        <w:t xml:space="preserve"> </w:t>
      </w:r>
    </w:p>
    <w:p w14:paraId="7C2DCA82" w14:textId="77777777" w:rsidR="00237DBC" w:rsidRPr="00252879" w:rsidRDefault="00237DBC" w:rsidP="009B7AA9"/>
    <w:p w14:paraId="628331B6" w14:textId="52C28179" w:rsidR="00C66272" w:rsidRPr="00F00180" w:rsidRDefault="00237DBC" w:rsidP="00F00180">
      <w:r w:rsidRPr="00252879">
        <w:t>Ter bevestiging dient Bijlage 2.c ingediend te worden bij de inschrijving.</w:t>
      </w:r>
    </w:p>
    <w:p w14:paraId="1A8DB252" w14:textId="77777777" w:rsidR="00E91DF0" w:rsidRPr="00A54E06" w:rsidRDefault="00E91DF0" w:rsidP="00A54E06">
      <w:pPr>
        <w:pStyle w:val="Kop1"/>
        <w:suppressAutoHyphens/>
        <w:spacing w:after="0"/>
        <w:jc w:val="both"/>
        <w:rPr>
          <w:sz w:val="40"/>
          <w:szCs w:val="40"/>
        </w:rPr>
      </w:pPr>
      <w:bookmarkStart w:id="104" w:name="_Toc419285366"/>
      <w:bookmarkStart w:id="105" w:name="_Toc421086862"/>
      <w:bookmarkStart w:id="106" w:name="_Toc421100593"/>
      <w:bookmarkStart w:id="107" w:name="_Toc527637402"/>
      <w:bookmarkStart w:id="108" w:name="_Toc194301558"/>
      <w:r w:rsidRPr="00A54E06">
        <w:rPr>
          <w:sz w:val="40"/>
          <w:szCs w:val="40"/>
        </w:rPr>
        <w:lastRenderedPageBreak/>
        <w:t>Aanbestedingsprocedure</w:t>
      </w:r>
      <w:bookmarkEnd w:id="104"/>
      <w:bookmarkEnd w:id="105"/>
      <w:bookmarkEnd w:id="106"/>
      <w:bookmarkEnd w:id="107"/>
      <w:bookmarkEnd w:id="108"/>
      <w:r w:rsidRPr="00A54E06">
        <w:rPr>
          <w:sz w:val="40"/>
          <w:szCs w:val="40"/>
        </w:rPr>
        <w:t xml:space="preserve"> </w:t>
      </w:r>
    </w:p>
    <w:p w14:paraId="48FEBB7F" w14:textId="77777777" w:rsidR="00E91DF0" w:rsidRPr="005C7E26" w:rsidRDefault="00E91DF0" w:rsidP="00A63689">
      <w:pPr>
        <w:pStyle w:val="Kop2"/>
        <w:suppressAutoHyphens/>
        <w:spacing w:after="0"/>
        <w:ind w:left="0" w:firstLine="0"/>
        <w:jc w:val="both"/>
        <w:rPr>
          <w:color w:val="auto"/>
        </w:rPr>
      </w:pPr>
      <w:bookmarkStart w:id="109" w:name="_Toc419285367"/>
      <w:bookmarkStart w:id="110" w:name="_Toc421086863"/>
      <w:bookmarkStart w:id="111" w:name="_Toc421100594"/>
      <w:bookmarkStart w:id="112" w:name="_Toc527637403"/>
      <w:bookmarkStart w:id="113" w:name="_Toc194301559"/>
      <w:r w:rsidRPr="005C7E26">
        <w:rPr>
          <w:color w:val="auto"/>
        </w:rPr>
        <w:t>Europese openbare aanbestedingsprocedure</w:t>
      </w:r>
      <w:bookmarkEnd w:id="109"/>
      <w:bookmarkEnd w:id="110"/>
      <w:bookmarkEnd w:id="111"/>
      <w:bookmarkEnd w:id="112"/>
      <w:bookmarkEnd w:id="113"/>
    </w:p>
    <w:p w14:paraId="6F6BCA74" w14:textId="48D37902" w:rsidR="00234D28" w:rsidRDefault="00234D28" w:rsidP="005F53C5">
      <w:pPr>
        <w:suppressAutoHyphens/>
        <w:jc w:val="both"/>
      </w:pPr>
      <w:r w:rsidRPr="00234D28">
        <w:t xml:space="preserve">Voor de aanbesteding van de </w:t>
      </w:r>
      <w:r w:rsidR="00C41071">
        <w:t>Opdracht</w:t>
      </w:r>
      <w:r w:rsidR="000D11BF">
        <w:t xml:space="preserve">, </w:t>
      </w:r>
      <w:r w:rsidRPr="00234D28">
        <w:t xml:space="preserve">hanteert </w:t>
      </w:r>
      <w:r w:rsidR="00DF1850">
        <w:t>VRLN</w:t>
      </w:r>
      <w:r w:rsidRPr="00234D28">
        <w:t xml:space="preserve"> de Europese openbare aanbestedings</w:t>
      </w:r>
      <w:r w:rsidR="00481E8F">
        <w:softHyphen/>
      </w:r>
      <w:r w:rsidRPr="00234D28">
        <w:t>procedure. Op deze aanbestedingsprocedure is de Aanbestedingswet van toepassing.</w:t>
      </w:r>
    </w:p>
    <w:p w14:paraId="1542C3BF" w14:textId="77777777" w:rsidR="00CB37A1" w:rsidRDefault="00CB37A1" w:rsidP="005F53C5">
      <w:pPr>
        <w:suppressAutoHyphens/>
        <w:jc w:val="both"/>
      </w:pPr>
    </w:p>
    <w:p w14:paraId="16863B78" w14:textId="023834AE" w:rsidR="00944A6D" w:rsidRDefault="00944A6D" w:rsidP="005F53C5">
      <w:pPr>
        <w:suppressAutoHyphens/>
        <w:jc w:val="both"/>
      </w:pPr>
      <w:r w:rsidRPr="00944A6D">
        <w:t>Op deze aanbestedingsprocedure is de Aanbestedingswet 2012 van toepassing. Voor het overige is op de onderhavige procedure en de daaruit voortvloeiende Overeenkomst het Nederlandse recht van toepassing, met uitsluiting van het Weens Koopverdrag. In het bijzonder wordt in dit kader gewezen op de uitsluiting van partijen die gerelateerd zijn aan en/of Russische partijen.</w:t>
      </w:r>
    </w:p>
    <w:p w14:paraId="22C9D862" w14:textId="77777777" w:rsidR="00953916" w:rsidRDefault="00953916" w:rsidP="005F53C5">
      <w:pPr>
        <w:suppressAutoHyphens/>
        <w:jc w:val="both"/>
      </w:pPr>
    </w:p>
    <w:p w14:paraId="15AD3EB7" w14:textId="3C5011EE" w:rsidR="00CB37A1" w:rsidRPr="00A74974" w:rsidRDefault="00DF1850" w:rsidP="005F53C5">
      <w:pPr>
        <w:tabs>
          <w:tab w:val="left" w:pos="567"/>
        </w:tabs>
        <w:suppressAutoHyphens/>
        <w:jc w:val="both"/>
        <w:rPr>
          <w:rFonts w:cs="Arial"/>
        </w:rPr>
      </w:pPr>
      <w:r>
        <w:t>VRLN</w:t>
      </w:r>
      <w:r w:rsidR="00CB37A1" w:rsidRPr="00A74974">
        <w:t xml:space="preserve"> acht het voor de aanbesteding van de onderhavige </w:t>
      </w:r>
      <w:r w:rsidR="00C41071">
        <w:t>Opdracht</w:t>
      </w:r>
      <w:r w:rsidR="00CB37A1" w:rsidRPr="00A74974">
        <w:t xml:space="preserve"> geschikt en proportioneel om de Europese openbare aanbestedingsprocedure te hanteren. </w:t>
      </w:r>
      <w:r>
        <w:t>VRLN</w:t>
      </w:r>
      <w:r w:rsidR="00CB37A1" w:rsidRPr="00A74974">
        <w:t xml:space="preserve"> heeft voorafgaand aan </w:t>
      </w:r>
      <w:r w:rsidR="00A24453">
        <w:t>zijn</w:t>
      </w:r>
      <w:r w:rsidR="00A24453" w:rsidRPr="00A74974">
        <w:t xml:space="preserve"> </w:t>
      </w:r>
      <w:r w:rsidR="00CB37A1" w:rsidRPr="00A74974">
        <w:t>besluit om de Europese openbare procedure te hanteren een marktverkenning uitgevoerd. Uit deze</w:t>
      </w:r>
      <w:r w:rsidR="00CB37A1" w:rsidRPr="00A74974">
        <w:rPr>
          <w:rFonts w:cs="Arial"/>
        </w:rPr>
        <w:t xml:space="preserve"> marktverkenning is gebleken dat het aantal potenti</w:t>
      </w:r>
      <w:r w:rsidR="00CB37A1">
        <w:rPr>
          <w:rFonts w:cs="Arial"/>
        </w:rPr>
        <w:t>ë</w:t>
      </w:r>
      <w:r w:rsidR="00013107">
        <w:rPr>
          <w:rFonts w:cs="Arial"/>
        </w:rPr>
        <w:t>le I</w:t>
      </w:r>
      <w:r w:rsidR="00CB37A1" w:rsidRPr="00A74974">
        <w:rPr>
          <w:rFonts w:cs="Arial"/>
        </w:rPr>
        <w:t xml:space="preserve">nschrijvers dat geïnteresseerd </w:t>
      </w:r>
      <w:r w:rsidR="00CB37A1">
        <w:rPr>
          <w:rFonts w:cs="Arial"/>
        </w:rPr>
        <w:t>kan</w:t>
      </w:r>
      <w:r w:rsidR="00CB37A1" w:rsidRPr="00A74974">
        <w:rPr>
          <w:rFonts w:cs="Arial"/>
        </w:rPr>
        <w:t xml:space="preserve"> zijn om deel te nemen aan deze aanbestedingsprocedure niet voldoende groot is om een Europese niet-openbare aanbestedingsprocedure te organiseren. Met een Europese openbare aanbestedingsprocedure wordt dan ook de meeste concurrentie voor de </w:t>
      </w:r>
      <w:r w:rsidR="00C41071">
        <w:rPr>
          <w:rFonts w:cs="Arial"/>
        </w:rPr>
        <w:t>Opdracht</w:t>
      </w:r>
      <w:r w:rsidR="00CB37A1" w:rsidRPr="00A74974">
        <w:rPr>
          <w:rFonts w:cs="Arial"/>
        </w:rPr>
        <w:t xml:space="preserve"> gegenereerd. Daarnaast is </w:t>
      </w:r>
      <w:r>
        <w:rPr>
          <w:rFonts w:cs="Arial"/>
        </w:rPr>
        <w:t>VRLN</w:t>
      </w:r>
      <w:r w:rsidR="00CB37A1" w:rsidRPr="00A74974">
        <w:rPr>
          <w:rFonts w:cs="Arial"/>
        </w:rPr>
        <w:t xml:space="preserve"> van me</w:t>
      </w:r>
      <w:r w:rsidR="00387463">
        <w:rPr>
          <w:rFonts w:cs="Arial"/>
        </w:rPr>
        <w:t>ning dat het opstellen van een I</w:t>
      </w:r>
      <w:r w:rsidR="00CB37A1" w:rsidRPr="00A74974">
        <w:rPr>
          <w:rFonts w:cs="Arial"/>
        </w:rPr>
        <w:t>nschrijving voor deze aanbestedingsprocedure – met name nu gewerkt wordt met het UEA – niet een</w:t>
      </w:r>
      <w:r w:rsidR="00013107">
        <w:rPr>
          <w:rFonts w:cs="Arial"/>
        </w:rPr>
        <w:t xml:space="preserve"> dermate grote inspanning voor </w:t>
      </w:r>
      <w:r w:rsidR="00F953B3">
        <w:rPr>
          <w:rFonts w:cs="Arial"/>
        </w:rPr>
        <w:t xml:space="preserve">de </w:t>
      </w:r>
      <w:r w:rsidR="00013107">
        <w:rPr>
          <w:rFonts w:cs="Arial"/>
        </w:rPr>
        <w:t>I</w:t>
      </w:r>
      <w:r w:rsidR="00CB37A1" w:rsidRPr="00A74974">
        <w:rPr>
          <w:rFonts w:cs="Arial"/>
        </w:rPr>
        <w:t>nschrijvers oplevert</w:t>
      </w:r>
      <w:r w:rsidR="003221C4">
        <w:rPr>
          <w:rFonts w:cs="Arial"/>
        </w:rPr>
        <w:t>,</w:t>
      </w:r>
      <w:r w:rsidR="00CB37A1" w:rsidRPr="00A74974">
        <w:rPr>
          <w:rFonts w:cs="Arial"/>
        </w:rPr>
        <w:t xml:space="preserve"> dat </w:t>
      </w:r>
      <w:r w:rsidR="00641C23">
        <w:rPr>
          <w:rFonts w:cs="Arial"/>
        </w:rPr>
        <w:t>zij</w:t>
      </w:r>
      <w:r w:rsidR="00641C23" w:rsidRPr="00A74974">
        <w:rPr>
          <w:rFonts w:cs="Arial"/>
        </w:rPr>
        <w:t xml:space="preserve"> </w:t>
      </w:r>
      <w:r w:rsidR="00CB37A1" w:rsidRPr="00A74974">
        <w:rPr>
          <w:rFonts w:cs="Arial"/>
        </w:rPr>
        <w:t>gehouden is om een Europese niet-openbare aanbestedingsprocedure te organiseren.</w:t>
      </w:r>
    </w:p>
    <w:p w14:paraId="324BB997" w14:textId="34DA062B" w:rsidR="00E91DF0" w:rsidRPr="005C7E26" w:rsidRDefault="00E91DF0" w:rsidP="00A63689">
      <w:pPr>
        <w:pStyle w:val="Kop2"/>
        <w:suppressAutoHyphens/>
        <w:spacing w:after="0"/>
        <w:ind w:left="0" w:firstLine="0"/>
        <w:jc w:val="both"/>
        <w:rPr>
          <w:color w:val="auto"/>
        </w:rPr>
      </w:pPr>
      <w:bookmarkStart w:id="114" w:name="_Toc419285368"/>
      <w:bookmarkStart w:id="115" w:name="_Toc421086864"/>
      <w:bookmarkStart w:id="116" w:name="_Toc421100595"/>
      <w:bookmarkStart w:id="117" w:name="_Ref517960525"/>
      <w:bookmarkStart w:id="118" w:name="_Ref522259404"/>
      <w:bookmarkStart w:id="119" w:name="_Toc527637404"/>
      <w:bookmarkStart w:id="120" w:name="_Toc194301560"/>
      <w:r w:rsidRPr="005C7E26">
        <w:rPr>
          <w:color w:val="auto"/>
        </w:rPr>
        <w:t xml:space="preserve">Contactpersoon </w:t>
      </w:r>
      <w:bookmarkEnd w:id="114"/>
      <w:bookmarkEnd w:id="115"/>
      <w:bookmarkEnd w:id="116"/>
      <w:bookmarkEnd w:id="117"/>
      <w:bookmarkEnd w:id="118"/>
      <w:r w:rsidR="00BC2256" w:rsidRPr="005C7E26">
        <w:rPr>
          <w:color w:val="auto"/>
        </w:rPr>
        <w:t>VRLN</w:t>
      </w:r>
      <w:bookmarkEnd w:id="119"/>
      <w:bookmarkEnd w:id="120"/>
    </w:p>
    <w:p w14:paraId="1E1B97CB" w14:textId="319DC24B" w:rsidR="001E0E9A" w:rsidRDefault="001E0E9A" w:rsidP="005F53C5">
      <w:pPr>
        <w:suppressAutoHyphens/>
        <w:jc w:val="both"/>
      </w:pPr>
      <w:r>
        <w:t xml:space="preserve">Alle communicatie over de aanbestedingsprocedure dient via TenderNed te verlopen </w:t>
      </w:r>
      <w:r w:rsidR="00C3079C">
        <w:t xml:space="preserve">of </w:t>
      </w:r>
      <w:r>
        <w:t>via de onderstaande contactperson</w:t>
      </w:r>
      <w:r w:rsidR="00C3079C">
        <w:t>en</w:t>
      </w:r>
      <w:r>
        <w:t xml:space="preserve"> van </w:t>
      </w:r>
      <w:r w:rsidR="00DF1850">
        <w:t>VRLN</w:t>
      </w:r>
      <w:r>
        <w:t xml:space="preserve">. </w:t>
      </w:r>
    </w:p>
    <w:p w14:paraId="239B1A98" w14:textId="77777777" w:rsidR="001E0E9A" w:rsidRDefault="001E0E9A" w:rsidP="005F53C5">
      <w:pPr>
        <w:suppressAutoHyphens/>
        <w:jc w:val="both"/>
      </w:pPr>
    </w:p>
    <w:p w14:paraId="2363BCF5" w14:textId="2F12E488" w:rsidR="00C3079C" w:rsidRDefault="001E0E9A" w:rsidP="005F53C5">
      <w:pPr>
        <w:suppressAutoHyphens/>
        <w:jc w:val="both"/>
      </w:pPr>
      <w:r>
        <w:t xml:space="preserve">Bij correspondentie met </w:t>
      </w:r>
      <w:r w:rsidR="00DF1850">
        <w:t>VRLN</w:t>
      </w:r>
      <w:r>
        <w:t xml:space="preserve"> dient altijd de naam van de aanbestedingsprocedure te worden vermeld.</w:t>
      </w:r>
    </w:p>
    <w:p w14:paraId="059DC82C" w14:textId="77777777" w:rsidR="00C3079C" w:rsidRDefault="00C3079C" w:rsidP="005F53C5">
      <w:pPr>
        <w:suppressAutoHyphens/>
        <w:jc w:val="both"/>
      </w:pPr>
    </w:p>
    <w:p w14:paraId="06EF5375" w14:textId="4454D5E0" w:rsidR="00C3079C" w:rsidRPr="00A97141" w:rsidRDefault="00C3079C" w:rsidP="005F53C5">
      <w:pPr>
        <w:suppressAutoHyphens/>
        <w:jc w:val="both"/>
      </w:pPr>
      <w:r w:rsidRPr="00A97141">
        <w:t>De Aanbestedende Dienst is opdrachtgever en verantwoordelijk voor de inhoudelijke aspecten in deze Europese aanbestedingsprocedure. Voor deze Europese aanbesteding is een werkgroep geformeerd, bestaande uit vertegenwoordigers van de Aanbestedende Dienst.</w:t>
      </w:r>
    </w:p>
    <w:p w14:paraId="26615AF7" w14:textId="77777777" w:rsidR="00C3079C" w:rsidRPr="00A97141" w:rsidRDefault="00C3079C" w:rsidP="005F53C5">
      <w:pPr>
        <w:jc w:val="both"/>
      </w:pPr>
    </w:p>
    <w:p w14:paraId="1998C966" w14:textId="3116D8F9" w:rsidR="0096103B" w:rsidRDefault="00C3079C" w:rsidP="0096103B">
      <w:pPr>
        <w:jc w:val="both"/>
      </w:pPr>
      <w:r w:rsidRPr="00A97141">
        <w:t>Het is niet toegestaan medewerkers van de Opdrachtgever tijdens de procedure rechtstreeks over de aanbestedingsprocedure te benaderen, anders dan verwoord in dit document. Contact met anderen dan de in deze paragraaf aangegeven contactpersonen brengt de transparantie van de Aanbesteding en de gelijkheid van potentiële Inschrijvers ernstig in gevaar. Om die reden worden partijen die contact zoeken met een ander dan de aangewezen contactpersoon van deelname aan deze Aanbesteding uitgesloten.</w:t>
      </w:r>
    </w:p>
    <w:p w14:paraId="548E928F" w14:textId="77777777" w:rsidR="0096103B" w:rsidRDefault="0096103B">
      <w:r>
        <w:br w:type="page"/>
      </w:r>
    </w:p>
    <w:p w14:paraId="74EC877E" w14:textId="77777777" w:rsidR="00E91DF0" w:rsidRDefault="00E91DF0" w:rsidP="0096103B">
      <w:pPr>
        <w:jc w:val="both"/>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7"/>
        <w:gridCol w:w="2489"/>
        <w:gridCol w:w="1505"/>
        <w:gridCol w:w="2440"/>
      </w:tblGrid>
      <w:tr w:rsidR="00C3079C" w:rsidRPr="001326BF" w14:paraId="221B3F7B" w14:textId="77777777" w:rsidTr="00E45C71">
        <w:trPr>
          <w:cnfStyle w:val="100000000000" w:firstRow="1" w:lastRow="0" w:firstColumn="0" w:lastColumn="0" w:oddVBand="0" w:evenVBand="0" w:oddHBand="0" w:evenHBand="0" w:firstRowFirstColumn="0" w:firstRowLastColumn="0" w:lastRowFirstColumn="0" w:lastRowLastColumn="0"/>
        </w:trPr>
        <w:tc>
          <w:tcPr>
            <w:tcW w:w="2660" w:type="dxa"/>
            <w:shd w:val="clear" w:color="auto" w:fill="D9D9D9" w:themeFill="background1" w:themeFillShade="D9"/>
            <w:vAlign w:val="center"/>
          </w:tcPr>
          <w:p w14:paraId="6CFB45A6" w14:textId="77777777" w:rsidR="00C3079C" w:rsidRPr="001326BF" w:rsidRDefault="00C3079C" w:rsidP="005F53C5">
            <w:pPr>
              <w:pStyle w:val="Geenafstand"/>
              <w:jc w:val="both"/>
              <w:rPr>
                <w:rFonts w:ascii="Arial" w:hAnsi="Arial" w:cs="Arial"/>
                <w:b/>
                <w:color w:val="auto"/>
                <w:sz w:val="20"/>
                <w:szCs w:val="20"/>
              </w:rPr>
            </w:pPr>
            <w:r w:rsidRPr="001326BF">
              <w:rPr>
                <w:rFonts w:ascii="Arial" w:hAnsi="Arial" w:cs="Arial"/>
                <w:b/>
                <w:color w:val="auto"/>
                <w:sz w:val="20"/>
                <w:szCs w:val="20"/>
              </w:rPr>
              <w:t>Contact</w:t>
            </w:r>
          </w:p>
        </w:tc>
        <w:tc>
          <w:tcPr>
            <w:tcW w:w="6502" w:type="dxa"/>
            <w:gridSpan w:val="3"/>
            <w:shd w:val="clear" w:color="auto" w:fill="D9D9D9" w:themeFill="background1" w:themeFillShade="D9"/>
            <w:vAlign w:val="center"/>
          </w:tcPr>
          <w:p w14:paraId="7EABDBC6" w14:textId="77777777" w:rsidR="00C3079C" w:rsidRPr="001326BF" w:rsidRDefault="00C3079C" w:rsidP="005F53C5">
            <w:pPr>
              <w:pStyle w:val="Geenafstand"/>
              <w:jc w:val="both"/>
              <w:rPr>
                <w:rFonts w:ascii="Arial" w:hAnsi="Arial" w:cs="Arial"/>
                <w:b/>
                <w:color w:val="auto"/>
                <w:sz w:val="20"/>
                <w:szCs w:val="20"/>
              </w:rPr>
            </w:pPr>
          </w:p>
        </w:tc>
      </w:tr>
      <w:tr w:rsidR="00C3079C" w:rsidRPr="00E827CE" w14:paraId="30E98B4C" w14:textId="77777777" w:rsidTr="00E45C71">
        <w:trPr>
          <w:cnfStyle w:val="000000100000" w:firstRow="0" w:lastRow="0" w:firstColumn="0" w:lastColumn="0" w:oddVBand="0" w:evenVBand="0" w:oddHBand="1" w:evenHBand="0" w:firstRowFirstColumn="0" w:firstRowLastColumn="0" w:lastRowFirstColumn="0" w:lastRowLastColumn="0"/>
        </w:trPr>
        <w:tc>
          <w:tcPr>
            <w:tcW w:w="2660" w:type="dxa"/>
            <w:shd w:val="clear" w:color="auto" w:fill="D9D9D9" w:themeFill="background1" w:themeFillShade="D9"/>
            <w:vAlign w:val="center"/>
          </w:tcPr>
          <w:p w14:paraId="0A5F119A" w14:textId="77777777" w:rsidR="00C3079C" w:rsidRPr="00E827CE" w:rsidRDefault="00C3079C" w:rsidP="005F53C5">
            <w:pPr>
              <w:pStyle w:val="Geenafstand"/>
              <w:jc w:val="both"/>
              <w:rPr>
                <w:rFonts w:ascii="Arial" w:hAnsi="Arial" w:cs="Arial"/>
                <w:i/>
                <w:sz w:val="20"/>
                <w:szCs w:val="20"/>
              </w:rPr>
            </w:pPr>
            <w:r w:rsidRPr="00E827CE">
              <w:rPr>
                <w:rFonts w:ascii="Arial" w:hAnsi="Arial" w:cs="Arial"/>
                <w:i/>
                <w:sz w:val="20"/>
                <w:szCs w:val="20"/>
              </w:rPr>
              <w:t>Contactpersoon</w:t>
            </w:r>
          </w:p>
        </w:tc>
        <w:tc>
          <w:tcPr>
            <w:tcW w:w="2522" w:type="dxa"/>
            <w:shd w:val="clear" w:color="auto" w:fill="auto"/>
            <w:vAlign w:val="center"/>
          </w:tcPr>
          <w:p w14:paraId="7C32F218" w14:textId="41D87550" w:rsidR="00C3079C" w:rsidRPr="00E827CE" w:rsidRDefault="00205D9C" w:rsidP="005F53C5">
            <w:pPr>
              <w:pStyle w:val="Geenafstand"/>
              <w:jc w:val="both"/>
              <w:rPr>
                <w:rFonts w:ascii="Arial" w:hAnsi="Arial" w:cs="Arial"/>
                <w:sz w:val="20"/>
                <w:szCs w:val="20"/>
              </w:rPr>
            </w:pPr>
            <w:r>
              <w:rPr>
                <w:rFonts w:ascii="Arial" w:hAnsi="Arial" w:cs="Arial"/>
                <w:sz w:val="20"/>
                <w:szCs w:val="20"/>
              </w:rPr>
              <w:t>M. Hunnekens</w:t>
            </w:r>
          </w:p>
        </w:tc>
        <w:tc>
          <w:tcPr>
            <w:tcW w:w="1520" w:type="dxa"/>
            <w:shd w:val="clear" w:color="auto" w:fill="D9D9D9" w:themeFill="background1" w:themeFillShade="D9"/>
            <w:vAlign w:val="center"/>
          </w:tcPr>
          <w:p w14:paraId="497E88EA" w14:textId="77777777" w:rsidR="00C3079C" w:rsidRPr="00E827CE" w:rsidRDefault="00C3079C" w:rsidP="005F53C5">
            <w:pPr>
              <w:pStyle w:val="Geenafstand"/>
              <w:jc w:val="both"/>
              <w:rPr>
                <w:rFonts w:ascii="Arial" w:hAnsi="Arial" w:cs="Arial"/>
                <w:sz w:val="20"/>
                <w:szCs w:val="20"/>
              </w:rPr>
            </w:pPr>
            <w:r w:rsidRPr="00E827CE">
              <w:rPr>
                <w:rFonts w:ascii="Arial" w:hAnsi="Arial" w:cs="Arial"/>
                <w:i/>
                <w:iCs/>
                <w:sz w:val="20"/>
                <w:szCs w:val="20"/>
              </w:rPr>
              <w:t>Functie</w:t>
            </w:r>
          </w:p>
        </w:tc>
        <w:tc>
          <w:tcPr>
            <w:tcW w:w="2460" w:type="dxa"/>
            <w:shd w:val="clear" w:color="auto" w:fill="auto"/>
            <w:vAlign w:val="center"/>
          </w:tcPr>
          <w:p w14:paraId="16575F23" w14:textId="27DD7C01" w:rsidR="00C3079C" w:rsidRPr="00E827CE" w:rsidRDefault="00DA18B3" w:rsidP="005F53C5">
            <w:pPr>
              <w:pStyle w:val="Geenafstand"/>
              <w:jc w:val="both"/>
              <w:rPr>
                <w:rFonts w:ascii="Arial" w:hAnsi="Arial" w:cs="Arial"/>
                <w:sz w:val="20"/>
                <w:szCs w:val="20"/>
              </w:rPr>
            </w:pPr>
            <w:r>
              <w:rPr>
                <w:rFonts w:ascii="Arial" w:hAnsi="Arial" w:cs="Arial"/>
                <w:sz w:val="20"/>
                <w:szCs w:val="20"/>
              </w:rPr>
              <w:t xml:space="preserve">Inkoopadviseur </w:t>
            </w:r>
          </w:p>
        </w:tc>
      </w:tr>
      <w:tr w:rsidR="00C3079C" w:rsidRPr="00E827CE" w14:paraId="1DB288C5" w14:textId="77777777" w:rsidTr="00E45C71">
        <w:trPr>
          <w:cnfStyle w:val="000000010000" w:firstRow="0" w:lastRow="0" w:firstColumn="0" w:lastColumn="0" w:oddVBand="0" w:evenVBand="0" w:oddHBand="0" w:evenHBand="1" w:firstRowFirstColumn="0" w:firstRowLastColumn="0" w:lastRowFirstColumn="0" w:lastRowLastColumn="0"/>
        </w:trPr>
        <w:tc>
          <w:tcPr>
            <w:tcW w:w="2660" w:type="dxa"/>
            <w:shd w:val="clear" w:color="auto" w:fill="D9D9D9" w:themeFill="background1" w:themeFillShade="D9"/>
            <w:vAlign w:val="center"/>
          </w:tcPr>
          <w:p w14:paraId="0A91A453" w14:textId="77777777" w:rsidR="00C3079C" w:rsidRPr="00E827CE" w:rsidRDefault="00C3079C" w:rsidP="005F53C5">
            <w:pPr>
              <w:pStyle w:val="Geenafstand"/>
              <w:jc w:val="both"/>
              <w:rPr>
                <w:rFonts w:ascii="Arial" w:hAnsi="Arial" w:cs="Arial"/>
                <w:i/>
                <w:sz w:val="20"/>
                <w:szCs w:val="20"/>
              </w:rPr>
            </w:pPr>
            <w:r w:rsidRPr="00E827CE">
              <w:rPr>
                <w:rFonts w:ascii="Arial" w:hAnsi="Arial" w:cs="Arial"/>
                <w:i/>
                <w:sz w:val="20"/>
                <w:szCs w:val="20"/>
              </w:rPr>
              <w:t>Telefoonnummer</w:t>
            </w:r>
          </w:p>
        </w:tc>
        <w:tc>
          <w:tcPr>
            <w:tcW w:w="2522" w:type="dxa"/>
            <w:shd w:val="clear" w:color="auto" w:fill="auto"/>
            <w:vAlign w:val="center"/>
          </w:tcPr>
          <w:p w14:paraId="1059C318" w14:textId="21935530" w:rsidR="00C3079C" w:rsidRPr="00E827CE" w:rsidRDefault="00CE405C" w:rsidP="005F53C5">
            <w:pPr>
              <w:pStyle w:val="Geenafstand"/>
              <w:jc w:val="both"/>
              <w:rPr>
                <w:rFonts w:ascii="Arial" w:hAnsi="Arial" w:cs="Arial"/>
                <w:sz w:val="20"/>
                <w:szCs w:val="20"/>
              </w:rPr>
            </w:pPr>
            <w:r>
              <w:rPr>
                <w:rFonts w:ascii="Arial" w:hAnsi="Arial" w:cs="Arial"/>
                <w:sz w:val="20"/>
                <w:szCs w:val="20"/>
              </w:rPr>
              <w:t>06-54 65 54 94</w:t>
            </w:r>
          </w:p>
        </w:tc>
        <w:tc>
          <w:tcPr>
            <w:tcW w:w="1520" w:type="dxa"/>
            <w:shd w:val="clear" w:color="auto" w:fill="D9D9D9" w:themeFill="background1" w:themeFillShade="D9"/>
            <w:vAlign w:val="center"/>
          </w:tcPr>
          <w:p w14:paraId="5E9E395F" w14:textId="77777777" w:rsidR="00C3079C" w:rsidRPr="00E827CE" w:rsidRDefault="00C3079C" w:rsidP="005F53C5">
            <w:pPr>
              <w:pStyle w:val="Geenafstand"/>
              <w:jc w:val="both"/>
              <w:rPr>
                <w:rFonts w:ascii="Arial" w:hAnsi="Arial" w:cs="Arial"/>
                <w:i/>
                <w:iCs/>
                <w:sz w:val="20"/>
                <w:szCs w:val="20"/>
              </w:rPr>
            </w:pPr>
            <w:r w:rsidRPr="00E827CE">
              <w:rPr>
                <w:rFonts w:ascii="Arial" w:hAnsi="Arial" w:cs="Arial"/>
                <w:i/>
                <w:iCs/>
                <w:sz w:val="20"/>
                <w:szCs w:val="20"/>
              </w:rPr>
              <w:t>Mailadres</w:t>
            </w:r>
          </w:p>
        </w:tc>
        <w:tc>
          <w:tcPr>
            <w:tcW w:w="2460" w:type="dxa"/>
            <w:shd w:val="clear" w:color="auto" w:fill="auto"/>
            <w:vAlign w:val="center"/>
          </w:tcPr>
          <w:p w14:paraId="770BE08D" w14:textId="7D39B169" w:rsidR="00C3079C" w:rsidRPr="00E827CE" w:rsidRDefault="00EC7049" w:rsidP="005F53C5">
            <w:pPr>
              <w:pStyle w:val="Geenafstand"/>
              <w:jc w:val="both"/>
              <w:rPr>
                <w:rFonts w:ascii="Arial" w:hAnsi="Arial" w:cs="Arial"/>
                <w:sz w:val="20"/>
                <w:szCs w:val="20"/>
              </w:rPr>
            </w:pPr>
            <w:hyperlink r:id="rId15" w:history="1">
              <w:r w:rsidRPr="00034A39">
                <w:rPr>
                  <w:rStyle w:val="Hyperlink"/>
                  <w:rFonts w:ascii="Arial" w:hAnsi="Arial" w:cs="Arial"/>
                  <w:sz w:val="20"/>
                  <w:szCs w:val="20"/>
                </w:rPr>
                <w:t>m.hunnekens@vrln.nl</w:t>
              </w:r>
            </w:hyperlink>
            <w:r>
              <w:rPr>
                <w:rFonts w:ascii="Arial" w:hAnsi="Arial" w:cs="Arial"/>
                <w:sz w:val="20"/>
                <w:szCs w:val="20"/>
              </w:rPr>
              <w:t xml:space="preserve"> </w:t>
            </w:r>
          </w:p>
        </w:tc>
      </w:tr>
      <w:tr w:rsidR="00C3079C" w:rsidRPr="00E827CE" w14:paraId="5A1B087D" w14:textId="77777777" w:rsidTr="00E45C71">
        <w:trPr>
          <w:cnfStyle w:val="000000100000" w:firstRow="0" w:lastRow="0" w:firstColumn="0" w:lastColumn="0" w:oddVBand="0" w:evenVBand="0" w:oddHBand="1" w:evenHBand="0" w:firstRowFirstColumn="0" w:firstRowLastColumn="0" w:lastRowFirstColumn="0" w:lastRowLastColumn="0"/>
        </w:trPr>
        <w:tc>
          <w:tcPr>
            <w:tcW w:w="2660" w:type="dxa"/>
            <w:shd w:val="clear" w:color="auto" w:fill="D9D9D9" w:themeFill="background1" w:themeFillShade="D9"/>
            <w:vAlign w:val="center"/>
          </w:tcPr>
          <w:p w14:paraId="6535B7AB" w14:textId="75DB2FAF" w:rsidR="00C3079C" w:rsidRPr="00E827CE" w:rsidRDefault="00C3079C" w:rsidP="005F53C5">
            <w:pPr>
              <w:pStyle w:val="Geenafstand"/>
              <w:jc w:val="both"/>
              <w:rPr>
                <w:rFonts w:ascii="Arial" w:hAnsi="Arial" w:cs="Arial"/>
                <w:i/>
                <w:sz w:val="20"/>
                <w:szCs w:val="20"/>
              </w:rPr>
            </w:pPr>
            <w:r w:rsidRPr="00E827CE">
              <w:rPr>
                <w:rFonts w:ascii="Arial" w:hAnsi="Arial" w:cs="Arial"/>
                <w:i/>
                <w:sz w:val="20"/>
                <w:szCs w:val="20"/>
              </w:rPr>
              <w:t xml:space="preserve">Bezoekadres </w:t>
            </w:r>
          </w:p>
        </w:tc>
        <w:tc>
          <w:tcPr>
            <w:tcW w:w="6502" w:type="dxa"/>
            <w:gridSpan w:val="3"/>
            <w:shd w:val="clear" w:color="auto" w:fill="auto"/>
            <w:vAlign w:val="center"/>
          </w:tcPr>
          <w:p w14:paraId="58D40D9C" w14:textId="77777777" w:rsidR="00C3079C" w:rsidRPr="00E827CE" w:rsidRDefault="00C3079C" w:rsidP="005F53C5">
            <w:pPr>
              <w:pStyle w:val="Geenafstand"/>
              <w:jc w:val="both"/>
              <w:rPr>
                <w:rFonts w:ascii="Arial" w:hAnsi="Arial" w:cs="Arial"/>
                <w:sz w:val="20"/>
                <w:szCs w:val="20"/>
              </w:rPr>
            </w:pPr>
            <w:r w:rsidRPr="00E827CE">
              <w:rPr>
                <w:rFonts w:ascii="Arial" w:hAnsi="Arial" w:cs="Arial"/>
                <w:sz w:val="20"/>
                <w:szCs w:val="20"/>
              </w:rPr>
              <w:t>Nijmeegseweg 42; 5916 PT  Venlo</w:t>
            </w:r>
          </w:p>
        </w:tc>
      </w:tr>
      <w:tr w:rsidR="00C3079C" w:rsidRPr="00E827CE" w14:paraId="0906C717" w14:textId="77777777" w:rsidTr="00E45C71">
        <w:trPr>
          <w:cnfStyle w:val="000000010000" w:firstRow="0" w:lastRow="0" w:firstColumn="0" w:lastColumn="0" w:oddVBand="0" w:evenVBand="0" w:oddHBand="0" w:evenHBand="1" w:firstRowFirstColumn="0" w:firstRowLastColumn="0" w:lastRowFirstColumn="0" w:lastRowLastColumn="0"/>
        </w:trPr>
        <w:tc>
          <w:tcPr>
            <w:tcW w:w="2660" w:type="dxa"/>
            <w:shd w:val="clear" w:color="auto" w:fill="D9D9D9" w:themeFill="background1" w:themeFillShade="D9"/>
            <w:vAlign w:val="center"/>
          </w:tcPr>
          <w:p w14:paraId="5A21960D" w14:textId="77777777" w:rsidR="00C3079C" w:rsidRPr="00E827CE" w:rsidRDefault="00C3079C" w:rsidP="005F53C5">
            <w:pPr>
              <w:pStyle w:val="Geenafstand"/>
              <w:jc w:val="both"/>
              <w:rPr>
                <w:rFonts w:ascii="Arial" w:hAnsi="Arial" w:cs="Arial"/>
                <w:i/>
                <w:sz w:val="20"/>
                <w:szCs w:val="20"/>
              </w:rPr>
            </w:pPr>
            <w:r w:rsidRPr="00E827CE">
              <w:rPr>
                <w:rFonts w:ascii="Arial" w:hAnsi="Arial" w:cs="Arial"/>
                <w:i/>
                <w:sz w:val="20"/>
                <w:szCs w:val="20"/>
              </w:rPr>
              <w:t>Plaatsvervanger</w:t>
            </w:r>
          </w:p>
        </w:tc>
        <w:tc>
          <w:tcPr>
            <w:tcW w:w="2522" w:type="dxa"/>
            <w:shd w:val="clear" w:color="auto" w:fill="auto"/>
            <w:vAlign w:val="center"/>
          </w:tcPr>
          <w:p w14:paraId="5586471D" w14:textId="355FF0DB" w:rsidR="00C3079C" w:rsidRPr="00E827CE" w:rsidRDefault="00CE405C" w:rsidP="005F53C5">
            <w:pPr>
              <w:pStyle w:val="Geenafstand"/>
              <w:jc w:val="both"/>
              <w:rPr>
                <w:rFonts w:ascii="Arial" w:hAnsi="Arial" w:cs="Arial"/>
                <w:sz w:val="20"/>
                <w:szCs w:val="20"/>
              </w:rPr>
            </w:pPr>
            <w:r>
              <w:rPr>
                <w:rFonts w:ascii="Arial" w:hAnsi="Arial" w:cs="Arial"/>
                <w:sz w:val="20"/>
                <w:szCs w:val="20"/>
              </w:rPr>
              <w:t>K. Jongen-Janssen</w:t>
            </w:r>
            <w:r w:rsidR="002753E5">
              <w:rPr>
                <w:rFonts w:ascii="Arial" w:hAnsi="Arial" w:cs="Arial"/>
                <w:sz w:val="20"/>
                <w:szCs w:val="20"/>
              </w:rPr>
              <w:t>s</w:t>
            </w:r>
          </w:p>
        </w:tc>
        <w:tc>
          <w:tcPr>
            <w:tcW w:w="1520" w:type="dxa"/>
            <w:shd w:val="clear" w:color="auto" w:fill="D9D9D9" w:themeFill="background1" w:themeFillShade="D9"/>
            <w:vAlign w:val="center"/>
          </w:tcPr>
          <w:p w14:paraId="1B630DF0" w14:textId="77777777" w:rsidR="00C3079C" w:rsidRPr="00E827CE" w:rsidRDefault="00C3079C" w:rsidP="005F53C5">
            <w:pPr>
              <w:pStyle w:val="Geenafstand"/>
              <w:jc w:val="both"/>
              <w:rPr>
                <w:rFonts w:ascii="Arial" w:hAnsi="Arial" w:cs="Arial"/>
                <w:sz w:val="20"/>
                <w:szCs w:val="20"/>
              </w:rPr>
            </w:pPr>
            <w:r w:rsidRPr="00E827CE">
              <w:rPr>
                <w:rFonts w:ascii="Arial" w:hAnsi="Arial" w:cs="Arial"/>
                <w:i/>
                <w:sz w:val="20"/>
                <w:szCs w:val="20"/>
              </w:rPr>
              <w:t>Functie</w:t>
            </w:r>
          </w:p>
        </w:tc>
        <w:tc>
          <w:tcPr>
            <w:tcW w:w="2460" w:type="dxa"/>
            <w:shd w:val="clear" w:color="auto" w:fill="auto"/>
            <w:vAlign w:val="center"/>
          </w:tcPr>
          <w:p w14:paraId="421A60F7" w14:textId="133C1507" w:rsidR="00C3079C" w:rsidRPr="00E827CE" w:rsidRDefault="00DA18B3" w:rsidP="005F53C5">
            <w:pPr>
              <w:pStyle w:val="Geenafstand"/>
              <w:jc w:val="both"/>
              <w:rPr>
                <w:rFonts w:ascii="Arial" w:hAnsi="Arial" w:cs="Arial"/>
                <w:sz w:val="20"/>
                <w:szCs w:val="20"/>
              </w:rPr>
            </w:pPr>
            <w:r>
              <w:rPr>
                <w:rFonts w:ascii="Arial" w:hAnsi="Arial" w:cs="Arial"/>
                <w:sz w:val="20"/>
                <w:szCs w:val="20"/>
              </w:rPr>
              <w:t>Inkoopadviseur</w:t>
            </w:r>
          </w:p>
        </w:tc>
      </w:tr>
      <w:tr w:rsidR="00C3079C" w:rsidRPr="00E827CE" w14:paraId="01C7DE4B" w14:textId="77777777" w:rsidTr="00E45C71">
        <w:trPr>
          <w:cnfStyle w:val="000000100000" w:firstRow="0" w:lastRow="0" w:firstColumn="0" w:lastColumn="0" w:oddVBand="0" w:evenVBand="0" w:oddHBand="1" w:evenHBand="0" w:firstRowFirstColumn="0" w:firstRowLastColumn="0" w:lastRowFirstColumn="0" w:lastRowLastColumn="0"/>
        </w:trPr>
        <w:tc>
          <w:tcPr>
            <w:tcW w:w="2660" w:type="dxa"/>
            <w:shd w:val="clear" w:color="auto" w:fill="D9D9D9" w:themeFill="background1" w:themeFillShade="D9"/>
            <w:vAlign w:val="center"/>
          </w:tcPr>
          <w:p w14:paraId="64106B49" w14:textId="77777777" w:rsidR="00C3079C" w:rsidRPr="00E827CE" w:rsidRDefault="00C3079C" w:rsidP="005F53C5">
            <w:pPr>
              <w:pStyle w:val="Geenafstand"/>
              <w:jc w:val="both"/>
              <w:rPr>
                <w:rFonts w:ascii="Arial" w:hAnsi="Arial" w:cs="Arial"/>
                <w:i/>
                <w:sz w:val="20"/>
                <w:szCs w:val="20"/>
              </w:rPr>
            </w:pPr>
            <w:r w:rsidRPr="00E827CE">
              <w:rPr>
                <w:rFonts w:ascii="Arial" w:hAnsi="Arial" w:cs="Arial"/>
                <w:i/>
                <w:sz w:val="20"/>
                <w:szCs w:val="20"/>
              </w:rPr>
              <w:t>Telefoonnummer</w:t>
            </w:r>
          </w:p>
        </w:tc>
        <w:tc>
          <w:tcPr>
            <w:tcW w:w="2522" w:type="dxa"/>
            <w:shd w:val="clear" w:color="auto" w:fill="auto"/>
            <w:vAlign w:val="center"/>
          </w:tcPr>
          <w:p w14:paraId="64F0B69E" w14:textId="7781052A" w:rsidR="00C3079C" w:rsidRPr="00E827CE" w:rsidRDefault="00CE405C" w:rsidP="005F53C5">
            <w:pPr>
              <w:pStyle w:val="Geenafstand"/>
              <w:jc w:val="both"/>
              <w:rPr>
                <w:rFonts w:ascii="Arial" w:hAnsi="Arial" w:cs="Arial"/>
                <w:sz w:val="20"/>
                <w:szCs w:val="20"/>
              </w:rPr>
            </w:pPr>
            <w:r>
              <w:rPr>
                <w:rFonts w:ascii="Arial" w:hAnsi="Arial" w:cs="Arial"/>
                <w:sz w:val="20"/>
                <w:szCs w:val="20"/>
              </w:rPr>
              <w:t>06-</w:t>
            </w:r>
            <w:r w:rsidR="00EC7049">
              <w:rPr>
                <w:rFonts w:ascii="Arial" w:hAnsi="Arial" w:cs="Arial"/>
                <w:sz w:val="20"/>
                <w:szCs w:val="20"/>
              </w:rPr>
              <w:t xml:space="preserve">11 64 16 </w:t>
            </w:r>
            <w:r w:rsidR="00F22587">
              <w:rPr>
                <w:rFonts w:ascii="Arial" w:hAnsi="Arial" w:cs="Arial"/>
                <w:sz w:val="20"/>
                <w:szCs w:val="20"/>
              </w:rPr>
              <w:t>9</w:t>
            </w:r>
            <w:r w:rsidR="00EC7049">
              <w:rPr>
                <w:rFonts w:ascii="Arial" w:hAnsi="Arial" w:cs="Arial"/>
                <w:sz w:val="20"/>
                <w:szCs w:val="20"/>
              </w:rPr>
              <w:t>0</w:t>
            </w:r>
          </w:p>
        </w:tc>
        <w:tc>
          <w:tcPr>
            <w:tcW w:w="1520" w:type="dxa"/>
            <w:shd w:val="clear" w:color="auto" w:fill="D9D9D9" w:themeFill="background1" w:themeFillShade="D9"/>
            <w:vAlign w:val="center"/>
          </w:tcPr>
          <w:p w14:paraId="019AC935" w14:textId="77777777" w:rsidR="00C3079C" w:rsidRPr="00E827CE" w:rsidRDefault="00C3079C" w:rsidP="005F53C5">
            <w:pPr>
              <w:pStyle w:val="Geenafstand"/>
              <w:jc w:val="both"/>
              <w:rPr>
                <w:rFonts w:ascii="Arial" w:hAnsi="Arial" w:cs="Arial"/>
                <w:sz w:val="20"/>
                <w:szCs w:val="20"/>
              </w:rPr>
            </w:pPr>
            <w:r w:rsidRPr="00E827CE">
              <w:rPr>
                <w:rFonts w:ascii="Arial" w:hAnsi="Arial" w:cs="Arial"/>
                <w:i/>
                <w:sz w:val="20"/>
                <w:szCs w:val="20"/>
              </w:rPr>
              <w:t>Mailadres</w:t>
            </w:r>
          </w:p>
        </w:tc>
        <w:tc>
          <w:tcPr>
            <w:tcW w:w="2460" w:type="dxa"/>
            <w:shd w:val="clear" w:color="auto" w:fill="auto"/>
            <w:vAlign w:val="center"/>
          </w:tcPr>
          <w:p w14:paraId="2A25A8C2" w14:textId="4E06E0D5" w:rsidR="00C3079C" w:rsidRPr="00E827CE" w:rsidRDefault="00EC7049" w:rsidP="005F53C5">
            <w:pPr>
              <w:pStyle w:val="Geenafstand"/>
              <w:jc w:val="both"/>
              <w:rPr>
                <w:rFonts w:ascii="Arial" w:hAnsi="Arial" w:cs="Arial"/>
                <w:sz w:val="20"/>
                <w:szCs w:val="20"/>
                <w:u w:val="single"/>
              </w:rPr>
            </w:pPr>
            <w:hyperlink r:id="rId16" w:history="1">
              <w:r w:rsidRPr="00034A39">
                <w:rPr>
                  <w:rStyle w:val="Hyperlink"/>
                  <w:rFonts w:ascii="Arial" w:hAnsi="Arial" w:cs="Arial"/>
                  <w:sz w:val="20"/>
                  <w:szCs w:val="20"/>
                </w:rPr>
                <w:t>k.janssen@vrln.nl</w:t>
              </w:r>
            </w:hyperlink>
            <w:r>
              <w:rPr>
                <w:rFonts w:ascii="Arial" w:hAnsi="Arial" w:cs="Arial"/>
                <w:sz w:val="20"/>
                <w:szCs w:val="20"/>
                <w:u w:val="single"/>
              </w:rPr>
              <w:t xml:space="preserve"> </w:t>
            </w:r>
          </w:p>
        </w:tc>
      </w:tr>
    </w:tbl>
    <w:p w14:paraId="5C32BDDF" w14:textId="1302FF54" w:rsidR="00E91DF0" w:rsidRPr="005C7E26" w:rsidRDefault="00E91DF0" w:rsidP="00A63689">
      <w:pPr>
        <w:pStyle w:val="Kop2"/>
        <w:suppressAutoHyphens/>
        <w:spacing w:after="0"/>
        <w:ind w:left="0" w:firstLine="0"/>
        <w:jc w:val="both"/>
        <w:rPr>
          <w:color w:val="auto"/>
        </w:rPr>
      </w:pPr>
      <w:bookmarkStart w:id="121" w:name="_Ref401057395"/>
      <w:bookmarkStart w:id="122" w:name="_Ref401060337"/>
      <w:bookmarkStart w:id="123" w:name="_Toc419285369"/>
      <w:bookmarkStart w:id="124" w:name="_Toc421086865"/>
      <w:bookmarkStart w:id="125" w:name="_Toc421100596"/>
      <w:bookmarkStart w:id="126" w:name="_Toc527637405"/>
      <w:bookmarkStart w:id="127" w:name="_Toc194301561"/>
      <w:r w:rsidRPr="005C7E26">
        <w:rPr>
          <w:color w:val="auto"/>
        </w:rPr>
        <w:t>Beoogde planning</w:t>
      </w:r>
      <w:bookmarkEnd w:id="121"/>
      <w:bookmarkEnd w:id="122"/>
      <w:bookmarkEnd w:id="123"/>
      <w:bookmarkEnd w:id="124"/>
      <w:bookmarkEnd w:id="125"/>
      <w:bookmarkEnd w:id="126"/>
      <w:bookmarkEnd w:id="127"/>
    </w:p>
    <w:p w14:paraId="6B40993C" w14:textId="74D17E2D" w:rsidR="00093FAE" w:rsidRDefault="00093FAE" w:rsidP="00093FAE">
      <w:pPr>
        <w:jc w:val="both"/>
      </w:pPr>
      <w:r>
        <w:t xml:space="preserve">De onderstaande planning wordt beoogd. </w:t>
      </w:r>
      <w:r w:rsidRPr="005A1C44">
        <w:rPr>
          <w:rFonts w:cs="Arial"/>
          <w:lang w:eastAsia="en-US" w:bidi="en-US"/>
        </w:rPr>
        <w:t xml:space="preserve">De </w:t>
      </w:r>
      <w:r w:rsidR="0D9455D4" w:rsidRPr="6AD45E9C">
        <w:rPr>
          <w:rFonts w:cs="Arial"/>
          <w:lang w:eastAsia="en-US" w:bidi="en-US"/>
        </w:rPr>
        <w:t>vetgedrukte</w:t>
      </w:r>
      <w:r w:rsidRPr="005A1C44">
        <w:rPr>
          <w:rFonts w:cs="Arial"/>
          <w:lang w:eastAsia="en-US" w:bidi="en-US"/>
        </w:rPr>
        <w:t xml:space="preserve"> weergegeven data zijn definitief en derhalve fatale data behoudens een andersluidend schriftelijk bericht van de Opdrachtgever. De andere data zijn indicatief en niet bindend.</w:t>
      </w:r>
      <w:r w:rsidRPr="005A1C44">
        <w:t xml:space="preserve"> </w:t>
      </w:r>
      <w:r>
        <w:t xml:space="preserve">Inschrijvers kunnen geen rechten ontlenen aan deze planning. </w:t>
      </w:r>
      <w:r w:rsidR="00DF1850">
        <w:t>VRLN</w:t>
      </w:r>
      <w:r>
        <w:rPr>
          <w:i/>
        </w:rPr>
        <w:t xml:space="preserve"> </w:t>
      </w:r>
      <w:r>
        <w:t xml:space="preserve">is gerechtigd de planning van de aanbestedingsprocedure eenzijdig te wijzigen. </w:t>
      </w:r>
      <w:r w:rsidR="00DF1850">
        <w:t>VRLN</w:t>
      </w:r>
      <w:r>
        <w:rPr>
          <w:i/>
        </w:rPr>
        <w:t xml:space="preserve"> </w:t>
      </w:r>
      <w:r>
        <w:t>zal inschrijvers tijdig op de hoogte brengen van wijzigingen in de planning.</w:t>
      </w:r>
      <w:r w:rsidRPr="001242E4">
        <w:t xml:space="preserve"> </w:t>
      </w:r>
    </w:p>
    <w:p w14:paraId="370BC381" w14:textId="77777777" w:rsidR="00E91DF0" w:rsidRPr="00B56671" w:rsidRDefault="00E91DF0" w:rsidP="005F53C5">
      <w:pPr>
        <w:suppressAutoHyphens/>
        <w:jc w:val="both"/>
      </w:pPr>
    </w:p>
    <w:tbl>
      <w:tblPr>
        <w:tblStyle w:val="Tabelraster"/>
        <w:tblW w:w="9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0"/>
        <w:gridCol w:w="1701"/>
      </w:tblGrid>
      <w:tr w:rsidR="00EA1DF2" w:rsidRPr="00443AF0" w14:paraId="0526F0E6" w14:textId="77777777" w:rsidTr="00F22587">
        <w:trPr>
          <w:cnfStyle w:val="100000000000" w:firstRow="1" w:lastRow="0" w:firstColumn="0" w:lastColumn="0" w:oddVBand="0" w:evenVBand="0" w:oddHBand="0" w:evenHBand="0" w:firstRowFirstColumn="0" w:firstRowLastColumn="0" w:lastRowFirstColumn="0" w:lastRowLastColumn="0"/>
          <w:trHeight w:val="526"/>
        </w:trPr>
        <w:tc>
          <w:tcPr>
            <w:tcW w:w="7450" w:type="dxa"/>
            <w:shd w:val="clear" w:color="auto" w:fill="D9D9D9" w:themeFill="background1" w:themeFillShade="D9"/>
          </w:tcPr>
          <w:p w14:paraId="32CBBD3A" w14:textId="77777777" w:rsidR="00EA1DF2" w:rsidRPr="00443AF0" w:rsidRDefault="00EA1DF2" w:rsidP="005F53C5">
            <w:pPr>
              <w:jc w:val="both"/>
              <w:rPr>
                <w:color w:val="auto"/>
                <w:sz w:val="20"/>
              </w:rPr>
            </w:pPr>
            <w:r w:rsidRPr="00443AF0">
              <w:rPr>
                <w:color w:val="auto"/>
                <w:sz w:val="20"/>
              </w:rPr>
              <w:t>Activiteit</w:t>
            </w:r>
          </w:p>
        </w:tc>
        <w:tc>
          <w:tcPr>
            <w:tcW w:w="1701" w:type="dxa"/>
            <w:shd w:val="clear" w:color="auto" w:fill="D9D9D9" w:themeFill="background1" w:themeFillShade="D9"/>
          </w:tcPr>
          <w:p w14:paraId="4D273748" w14:textId="77777777" w:rsidR="00EA1DF2" w:rsidRPr="00443AF0" w:rsidRDefault="00EA1DF2" w:rsidP="005F53C5">
            <w:pPr>
              <w:jc w:val="both"/>
              <w:rPr>
                <w:color w:val="auto"/>
                <w:sz w:val="20"/>
              </w:rPr>
            </w:pPr>
            <w:r w:rsidRPr="00443AF0">
              <w:rPr>
                <w:color w:val="auto"/>
                <w:sz w:val="20"/>
              </w:rPr>
              <w:t>Datum</w:t>
            </w:r>
          </w:p>
          <w:p w14:paraId="74809D7E" w14:textId="77777777" w:rsidR="00EA1DF2" w:rsidRPr="00443AF0" w:rsidRDefault="00EA1DF2" w:rsidP="005F53C5">
            <w:pPr>
              <w:jc w:val="both"/>
              <w:rPr>
                <w:color w:val="auto"/>
                <w:sz w:val="20"/>
              </w:rPr>
            </w:pPr>
          </w:p>
        </w:tc>
      </w:tr>
      <w:tr w:rsidR="00EA1DF2" w:rsidRPr="00443AF0" w14:paraId="1CAAB649" w14:textId="77777777" w:rsidTr="00F22587">
        <w:trPr>
          <w:cnfStyle w:val="000000100000" w:firstRow="0" w:lastRow="0" w:firstColumn="0" w:lastColumn="0" w:oddVBand="0" w:evenVBand="0" w:oddHBand="1" w:evenHBand="0" w:firstRowFirstColumn="0" w:firstRowLastColumn="0" w:lastRowFirstColumn="0" w:lastRowLastColumn="0"/>
        </w:trPr>
        <w:tc>
          <w:tcPr>
            <w:tcW w:w="7450" w:type="dxa"/>
            <w:shd w:val="clear" w:color="auto" w:fill="auto"/>
          </w:tcPr>
          <w:p w14:paraId="34147618" w14:textId="77777777" w:rsidR="00293E6D" w:rsidRPr="00293E6D" w:rsidRDefault="00EA1DF2" w:rsidP="00293E6D">
            <w:pPr>
              <w:jc w:val="both"/>
              <w:rPr>
                <w:rFonts w:cs="Arial"/>
                <w:sz w:val="20"/>
              </w:rPr>
            </w:pPr>
            <w:r w:rsidRPr="00293E6D">
              <w:rPr>
                <w:rFonts w:cs="Arial"/>
                <w:sz w:val="20"/>
              </w:rPr>
              <w:t>Ve</w:t>
            </w:r>
            <w:r w:rsidR="00A429B0" w:rsidRPr="00293E6D">
              <w:rPr>
                <w:rFonts w:cs="Arial"/>
                <w:sz w:val="20"/>
              </w:rPr>
              <w:t>rzending aankondiging TenderNed</w:t>
            </w:r>
            <w:r w:rsidR="00775966" w:rsidRPr="00293E6D">
              <w:rPr>
                <w:rFonts w:cs="Arial"/>
                <w:sz w:val="20"/>
              </w:rPr>
              <w:t>.</w:t>
            </w:r>
            <w:r w:rsidRPr="00293E6D">
              <w:rPr>
                <w:rFonts w:cs="Arial"/>
                <w:sz w:val="20"/>
              </w:rPr>
              <w:t xml:space="preserve"> </w:t>
            </w:r>
          </w:p>
          <w:p w14:paraId="41F4606D" w14:textId="6376EB3D" w:rsidR="00EA1DF2" w:rsidRPr="00443AF0" w:rsidRDefault="00293E6D" w:rsidP="00293E6D">
            <w:pPr>
              <w:jc w:val="both"/>
              <w:rPr>
                <w:sz w:val="20"/>
              </w:rPr>
            </w:pPr>
            <w:r w:rsidRPr="00293E6D">
              <w:rPr>
                <w:rFonts w:cs="Arial"/>
                <w:sz w:val="20"/>
              </w:rPr>
              <w:t>B</w:t>
            </w:r>
            <w:r w:rsidR="00EA1DF2" w:rsidRPr="00293E6D">
              <w:rPr>
                <w:rFonts w:cs="Arial"/>
                <w:sz w:val="20"/>
              </w:rPr>
              <w:t>eschikbaar op TenderNed</w:t>
            </w:r>
            <w:r w:rsidR="00775966" w:rsidRPr="00293E6D">
              <w:rPr>
                <w:rFonts w:cs="Arial"/>
                <w:sz w:val="20"/>
              </w:rPr>
              <w:t xml:space="preserve"> (48 uur later)</w:t>
            </w:r>
          </w:p>
        </w:tc>
        <w:tc>
          <w:tcPr>
            <w:tcW w:w="1701" w:type="dxa"/>
            <w:shd w:val="clear" w:color="auto" w:fill="auto"/>
          </w:tcPr>
          <w:p w14:paraId="6C2D1E57" w14:textId="120D9A1E" w:rsidR="00EA1DF2" w:rsidRDefault="00435F95" w:rsidP="005F53C5">
            <w:pPr>
              <w:jc w:val="both"/>
              <w:rPr>
                <w:sz w:val="20"/>
              </w:rPr>
            </w:pPr>
            <w:r>
              <w:rPr>
                <w:sz w:val="20"/>
              </w:rPr>
              <w:t>31-3-2025</w:t>
            </w:r>
          </w:p>
          <w:p w14:paraId="57240A44" w14:textId="2388EA19" w:rsidR="00293E6D" w:rsidRPr="00443AF0" w:rsidRDefault="00435F95" w:rsidP="005F53C5">
            <w:pPr>
              <w:jc w:val="both"/>
              <w:rPr>
                <w:sz w:val="20"/>
              </w:rPr>
            </w:pPr>
            <w:r>
              <w:rPr>
                <w:sz w:val="20"/>
              </w:rPr>
              <w:t>2-4-2025</w:t>
            </w:r>
          </w:p>
        </w:tc>
      </w:tr>
      <w:tr w:rsidR="00EA1DF2" w:rsidRPr="00E77614" w14:paraId="0D6F65E7" w14:textId="77777777" w:rsidTr="00F22587">
        <w:trPr>
          <w:cnfStyle w:val="000000010000" w:firstRow="0" w:lastRow="0" w:firstColumn="0" w:lastColumn="0" w:oddVBand="0" w:evenVBand="0" w:oddHBand="0" w:evenHBand="1" w:firstRowFirstColumn="0" w:firstRowLastColumn="0" w:lastRowFirstColumn="0" w:lastRowLastColumn="0"/>
        </w:trPr>
        <w:tc>
          <w:tcPr>
            <w:tcW w:w="7450" w:type="dxa"/>
            <w:shd w:val="clear" w:color="auto" w:fill="auto"/>
          </w:tcPr>
          <w:p w14:paraId="6FA47725" w14:textId="4C3247CC" w:rsidR="00EA1DF2" w:rsidRPr="00E77614" w:rsidRDefault="00EA1DF2" w:rsidP="005F53C5">
            <w:pPr>
              <w:jc w:val="both"/>
              <w:rPr>
                <w:b/>
                <w:sz w:val="20"/>
              </w:rPr>
            </w:pPr>
            <w:r w:rsidRPr="00E77614">
              <w:rPr>
                <w:b/>
                <w:sz w:val="20"/>
              </w:rPr>
              <w:t xml:space="preserve">Uiterste </w:t>
            </w:r>
            <w:r w:rsidR="00A94A49">
              <w:rPr>
                <w:b/>
                <w:sz w:val="20"/>
              </w:rPr>
              <w:t>termijn</w:t>
            </w:r>
            <w:r w:rsidR="00A94A49" w:rsidRPr="00E77614">
              <w:rPr>
                <w:b/>
                <w:sz w:val="20"/>
              </w:rPr>
              <w:t xml:space="preserve"> </w:t>
            </w:r>
            <w:r w:rsidRPr="00E77614">
              <w:rPr>
                <w:b/>
                <w:sz w:val="20"/>
              </w:rPr>
              <w:t>indienen schriftelijke vragen t.b.v. nota van inlichtingen 1</w:t>
            </w:r>
          </w:p>
        </w:tc>
        <w:tc>
          <w:tcPr>
            <w:tcW w:w="1701" w:type="dxa"/>
            <w:shd w:val="clear" w:color="auto" w:fill="auto"/>
          </w:tcPr>
          <w:p w14:paraId="137BBF87" w14:textId="2DB747FF" w:rsidR="00EA1DF2" w:rsidRPr="00E77614" w:rsidRDefault="00D14AB1" w:rsidP="005F53C5">
            <w:pPr>
              <w:jc w:val="both"/>
              <w:rPr>
                <w:b/>
                <w:sz w:val="20"/>
              </w:rPr>
            </w:pPr>
            <w:r>
              <w:rPr>
                <w:b/>
                <w:sz w:val="20"/>
              </w:rPr>
              <w:t>1</w:t>
            </w:r>
            <w:r w:rsidR="004D2A07">
              <w:rPr>
                <w:b/>
                <w:sz w:val="20"/>
              </w:rPr>
              <w:t>5</w:t>
            </w:r>
            <w:r>
              <w:rPr>
                <w:b/>
                <w:sz w:val="20"/>
              </w:rPr>
              <w:t>-</w:t>
            </w:r>
            <w:r w:rsidR="006663EA">
              <w:rPr>
                <w:b/>
                <w:sz w:val="20"/>
              </w:rPr>
              <w:t>4-2025</w:t>
            </w:r>
            <w:r w:rsidR="00EA1DF2" w:rsidRPr="00E77614">
              <w:rPr>
                <w:b/>
                <w:sz w:val="20"/>
              </w:rPr>
              <w:t xml:space="preserve"> vóór </w:t>
            </w:r>
            <w:r w:rsidR="006663EA">
              <w:rPr>
                <w:b/>
                <w:sz w:val="20"/>
              </w:rPr>
              <w:t>9.00</w:t>
            </w:r>
            <w:r w:rsidR="00EA1DF2" w:rsidRPr="00E77614">
              <w:rPr>
                <w:b/>
                <w:sz w:val="20"/>
              </w:rPr>
              <w:t xml:space="preserve"> uur</w:t>
            </w:r>
          </w:p>
        </w:tc>
      </w:tr>
      <w:tr w:rsidR="00EA1DF2" w:rsidRPr="00443AF0" w14:paraId="7EBDF259" w14:textId="77777777" w:rsidTr="00F22587">
        <w:trPr>
          <w:cnfStyle w:val="000000100000" w:firstRow="0" w:lastRow="0" w:firstColumn="0" w:lastColumn="0" w:oddVBand="0" w:evenVBand="0" w:oddHBand="1" w:evenHBand="0" w:firstRowFirstColumn="0" w:firstRowLastColumn="0" w:lastRowFirstColumn="0" w:lastRowLastColumn="0"/>
        </w:trPr>
        <w:tc>
          <w:tcPr>
            <w:tcW w:w="7450" w:type="dxa"/>
            <w:shd w:val="clear" w:color="auto" w:fill="auto"/>
          </w:tcPr>
          <w:p w14:paraId="05A509D1" w14:textId="0E5F977C" w:rsidR="00EA1DF2" w:rsidRPr="00443AF0" w:rsidRDefault="00EA1DF2" w:rsidP="005F53C5">
            <w:pPr>
              <w:jc w:val="both"/>
              <w:rPr>
                <w:sz w:val="20"/>
              </w:rPr>
            </w:pPr>
            <w:r w:rsidRPr="00865563">
              <w:rPr>
                <w:rFonts w:cs="Arial"/>
                <w:sz w:val="20"/>
              </w:rPr>
              <w:t xml:space="preserve">Verwachte datum beschikbaarstelling </w:t>
            </w:r>
            <w:r w:rsidRPr="00443AF0">
              <w:rPr>
                <w:sz w:val="20"/>
              </w:rPr>
              <w:t>nota van inlichtingen 1</w:t>
            </w:r>
          </w:p>
        </w:tc>
        <w:tc>
          <w:tcPr>
            <w:tcW w:w="1701" w:type="dxa"/>
            <w:shd w:val="clear" w:color="auto" w:fill="auto"/>
          </w:tcPr>
          <w:p w14:paraId="27764190" w14:textId="69F9C482" w:rsidR="00EA1DF2" w:rsidRPr="00443AF0" w:rsidRDefault="004744D5" w:rsidP="005F53C5">
            <w:pPr>
              <w:jc w:val="both"/>
              <w:rPr>
                <w:sz w:val="20"/>
              </w:rPr>
            </w:pPr>
            <w:r>
              <w:rPr>
                <w:sz w:val="20"/>
              </w:rPr>
              <w:t>23-4-2025</w:t>
            </w:r>
          </w:p>
        </w:tc>
      </w:tr>
      <w:tr w:rsidR="00EA1DF2" w:rsidRPr="002753E5" w14:paraId="0A16181F" w14:textId="77777777" w:rsidTr="00F22587">
        <w:trPr>
          <w:cnfStyle w:val="000000010000" w:firstRow="0" w:lastRow="0" w:firstColumn="0" w:lastColumn="0" w:oddVBand="0" w:evenVBand="0" w:oddHBand="0" w:evenHBand="1" w:firstRowFirstColumn="0" w:firstRowLastColumn="0" w:lastRowFirstColumn="0" w:lastRowLastColumn="0"/>
        </w:trPr>
        <w:tc>
          <w:tcPr>
            <w:tcW w:w="7450" w:type="dxa"/>
            <w:shd w:val="clear" w:color="auto" w:fill="auto"/>
          </w:tcPr>
          <w:p w14:paraId="580733A5" w14:textId="17953AF3" w:rsidR="00EA1DF2" w:rsidRPr="002753E5" w:rsidRDefault="00EA1DF2" w:rsidP="005F53C5">
            <w:pPr>
              <w:jc w:val="both"/>
              <w:rPr>
                <w:b/>
                <w:sz w:val="20"/>
              </w:rPr>
            </w:pPr>
            <w:r w:rsidRPr="002753E5">
              <w:rPr>
                <w:b/>
                <w:sz w:val="20"/>
              </w:rPr>
              <w:t xml:space="preserve">Uiterste </w:t>
            </w:r>
            <w:r w:rsidR="00A94A49" w:rsidRPr="002753E5">
              <w:rPr>
                <w:b/>
                <w:sz w:val="20"/>
              </w:rPr>
              <w:t>termijn</w:t>
            </w:r>
            <w:r w:rsidRPr="002753E5">
              <w:rPr>
                <w:b/>
                <w:sz w:val="20"/>
              </w:rPr>
              <w:t xml:space="preserve"> indienen schriftelijke vragen t.b.v. nota van inlichtingen 2</w:t>
            </w:r>
          </w:p>
        </w:tc>
        <w:tc>
          <w:tcPr>
            <w:tcW w:w="1701" w:type="dxa"/>
            <w:shd w:val="clear" w:color="auto" w:fill="auto"/>
          </w:tcPr>
          <w:p w14:paraId="27552FC3" w14:textId="524F44FE" w:rsidR="00EA1DF2" w:rsidRPr="002753E5" w:rsidRDefault="00495EE3" w:rsidP="005F53C5">
            <w:pPr>
              <w:jc w:val="both"/>
              <w:rPr>
                <w:b/>
                <w:sz w:val="20"/>
              </w:rPr>
            </w:pPr>
            <w:r>
              <w:rPr>
                <w:b/>
                <w:sz w:val="20"/>
              </w:rPr>
              <w:t>1-5</w:t>
            </w:r>
            <w:r w:rsidR="00AB0684">
              <w:rPr>
                <w:b/>
                <w:sz w:val="20"/>
              </w:rPr>
              <w:t>-2025</w:t>
            </w:r>
            <w:r w:rsidR="00EA1DF2" w:rsidRPr="002753E5">
              <w:rPr>
                <w:b/>
                <w:sz w:val="20"/>
              </w:rPr>
              <w:t xml:space="preserve"> vóór </w:t>
            </w:r>
            <w:r w:rsidR="00AB0684">
              <w:rPr>
                <w:b/>
                <w:sz w:val="20"/>
              </w:rPr>
              <w:t>9.00</w:t>
            </w:r>
            <w:r w:rsidR="00EA1DF2" w:rsidRPr="002753E5">
              <w:rPr>
                <w:b/>
                <w:sz w:val="20"/>
              </w:rPr>
              <w:t xml:space="preserve"> uur</w:t>
            </w:r>
          </w:p>
        </w:tc>
      </w:tr>
      <w:tr w:rsidR="00EA1DF2" w:rsidRPr="00443AF0" w14:paraId="3781334C" w14:textId="77777777" w:rsidTr="00F22587">
        <w:trPr>
          <w:cnfStyle w:val="000000100000" w:firstRow="0" w:lastRow="0" w:firstColumn="0" w:lastColumn="0" w:oddVBand="0" w:evenVBand="0" w:oddHBand="1" w:evenHBand="0" w:firstRowFirstColumn="0" w:firstRowLastColumn="0" w:lastRowFirstColumn="0" w:lastRowLastColumn="0"/>
        </w:trPr>
        <w:tc>
          <w:tcPr>
            <w:tcW w:w="7450" w:type="dxa"/>
            <w:shd w:val="clear" w:color="auto" w:fill="auto"/>
          </w:tcPr>
          <w:p w14:paraId="0CA80D4B" w14:textId="1DE7A6AA" w:rsidR="00EA1DF2" w:rsidRPr="002753E5" w:rsidRDefault="00EA1DF2" w:rsidP="00A429B0">
            <w:pPr>
              <w:jc w:val="both"/>
              <w:rPr>
                <w:sz w:val="20"/>
              </w:rPr>
            </w:pPr>
            <w:r w:rsidRPr="002753E5">
              <w:rPr>
                <w:rFonts w:cs="Arial"/>
                <w:sz w:val="20"/>
              </w:rPr>
              <w:t xml:space="preserve">Verwachte datum beschikbaarstelling </w:t>
            </w:r>
            <w:r w:rsidRPr="002753E5">
              <w:rPr>
                <w:sz w:val="20"/>
              </w:rPr>
              <w:t>nota van inlichtingen 2</w:t>
            </w:r>
          </w:p>
        </w:tc>
        <w:tc>
          <w:tcPr>
            <w:tcW w:w="1701" w:type="dxa"/>
            <w:shd w:val="clear" w:color="auto" w:fill="auto"/>
          </w:tcPr>
          <w:p w14:paraId="2612BA48" w14:textId="64C89DEC" w:rsidR="00EA1DF2" w:rsidRPr="00443AF0" w:rsidRDefault="007136C9" w:rsidP="005F53C5">
            <w:pPr>
              <w:jc w:val="both"/>
              <w:rPr>
                <w:sz w:val="20"/>
              </w:rPr>
            </w:pPr>
            <w:r>
              <w:rPr>
                <w:sz w:val="20"/>
              </w:rPr>
              <w:t>7-5-2</w:t>
            </w:r>
            <w:r w:rsidR="008700A8">
              <w:rPr>
                <w:sz w:val="20"/>
              </w:rPr>
              <w:t>025</w:t>
            </w:r>
          </w:p>
        </w:tc>
      </w:tr>
      <w:tr w:rsidR="00EA1DF2" w:rsidRPr="00443AF0" w14:paraId="5C543A5B" w14:textId="77777777" w:rsidTr="00F22587">
        <w:trPr>
          <w:cnfStyle w:val="000000010000" w:firstRow="0" w:lastRow="0" w:firstColumn="0" w:lastColumn="0" w:oddVBand="0" w:evenVBand="0" w:oddHBand="0" w:evenHBand="1" w:firstRowFirstColumn="0" w:firstRowLastColumn="0" w:lastRowFirstColumn="0" w:lastRowLastColumn="0"/>
        </w:trPr>
        <w:tc>
          <w:tcPr>
            <w:tcW w:w="7450" w:type="dxa"/>
            <w:shd w:val="clear" w:color="auto" w:fill="auto"/>
          </w:tcPr>
          <w:p w14:paraId="7299CDF6" w14:textId="04F2A688" w:rsidR="00EA1DF2" w:rsidRPr="00443AF0" w:rsidRDefault="00EA1DF2" w:rsidP="005F53C5">
            <w:pPr>
              <w:jc w:val="both"/>
              <w:rPr>
                <w:sz w:val="20"/>
              </w:rPr>
            </w:pPr>
            <w:r w:rsidRPr="00443AF0">
              <w:rPr>
                <w:b/>
                <w:sz w:val="20"/>
              </w:rPr>
              <w:t>Uiterste termijn indienen inschrijving</w:t>
            </w:r>
          </w:p>
        </w:tc>
        <w:tc>
          <w:tcPr>
            <w:tcW w:w="1701" w:type="dxa"/>
            <w:shd w:val="clear" w:color="auto" w:fill="auto"/>
          </w:tcPr>
          <w:p w14:paraId="117F5107" w14:textId="5D18BC5C" w:rsidR="00EA1DF2" w:rsidRPr="00443AF0" w:rsidRDefault="00CC20FD" w:rsidP="005F53C5">
            <w:pPr>
              <w:jc w:val="both"/>
              <w:rPr>
                <w:b/>
                <w:sz w:val="20"/>
              </w:rPr>
            </w:pPr>
            <w:r>
              <w:rPr>
                <w:b/>
                <w:sz w:val="20"/>
              </w:rPr>
              <w:t>2</w:t>
            </w:r>
            <w:r w:rsidR="00574CE4">
              <w:rPr>
                <w:b/>
                <w:sz w:val="20"/>
              </w:rPr>
              <w:t>0</w:t>
            </w:r>
            <w:r>
              <w:rPr>
                <w:b/>
                <w:sz w:val="20"/>
              </w:rPr>
              <w:t xml:space="preserve">-5-2025 </w:t>
            </w:r>
            <w:r w:rsidR="00EA1DF2" w:rsidRPr="00443AF0">
              <w:rPr>
                <w:b/>
                <w:sz w:val="20"/>
              </w:rPr>
              <w:t xml:space="preserve">vóór </w:t>
            </w:r>
            <w:r>
              <w:rPr>
                <w:b/>
                <w:sz w:val="20"/>
              </w:rPr>
              <w:t>10.00</w:t>
            </w:r>
            <w:r w:rsidR="00EA1DF2" w:rsidRPr="00443AF0">
              <w:rPr>
                <w:b/>
                <w:sz w:val="20"/>
              </w:rPr>
              <w:t xml:space="preserve"> uur</w:t>
            </w:r>
          </w:p>
        </w:tc>
      </w:tr>
      <w:tr w:rsidR="001E7884" w:rsidRPr="00443AF0" w14:paraId="45B1AB79" w14:textId="77777777" w:rsidTr="00F22587">
        <w:trPr>
          <w:cnfStyle w:val="000000100000" w:firstRow="0" w:lastRow="0" w:firstColumn="0" w:lastColumn="0" w:oddVBand="0" w:evenVBand="0" w:oddHBand="1" w:evenHBand="0" w:firstRowFirstColumn="0" w:firstRowLastColumn="0" w:lastRowFirstColumn="0" w:lastRowLastColumn="0"/>
        </w:trPr>
        <w:tc>
          <w:tcPr>
            <w:tcW w:w="7450" w:type="dxa"/>
            <w:shd w:val="clear" w:color="auto" w:fill="auto"/>
          </w:tcPr>
          <w:p w14:paraId="763458D6" w14:textId="681BD9A1" w:rsidR="001E7884" w:rsidRPr="007F058D" w:rsidRDefault="007F058D" w:rsidP="005F53C5">
            <w:pPr>
              <w:jc w:val="both"/>
              <w:rPr>
                <w:bCs/>
                <w:sz w:val="20"/>
                <w:szCs w:val="22"/>
              </w:rPr>
            </w:pPr>
            <w:r>
              <w:rPr>
                <w:bCs/>
                <w:sz w:val="20"/>
                <w:szCs w:val="22"/>
              </w:rPr>
              <w:t>Versturen uitnodigingen voor presentaties</w:t>
            </w:r>
          </w:p>
        </w:tc>
        <w:tc>
          <w:tcPr>
            <w:tcW w:w="1701" w:type="dxa"/>
            <w:shd w:val="clear" w:color="auto" w:fill="auto"/>
          </w:tcPr>
          <w:p w14:paraId="51410034" w14:textId="6AC777BB" w:rsidR="001E7884" w:rsidRPr="007F058D" w:rsidRDefault="007F058D" w:rsidP="005F53C5">
            <w:pPr>
              <w:jc w:val="both"/>
              <w:rPr>
                <w:bCs/>
                <w:sz w:val="20"/>
                <w:szCs w:val="22"/>
              </w:rPr>
            </w:pPr>
            <w:r w:rsidRPr="007F058D">
              <w:rPr>
                <w:bCs/>
                <w:sz w:val="20"/>
                <w:szCs w:val="22"/>
              </w:rPr>
              <w:t>4-6-2025</w:t>
            </w:r>
          </w:p>
        </w:tc>
      </w:tr>
      <w:tr w:rsidR="004523E5" w:rsidRPr="004D13F3" w14:paraId="30850F68" w14:textId="77777777" w:rsidTr="00F22587">
        <w:trPr>
          <w:cnfStyle w:val="000000010000" w:firstRow="0" w:lastRow="0" w:firstColumn="0" w:lastColumn="0" w:oddVBand="0" w:evenVBand="0" w:oddHBand="0" w:evenHBand="1" w:firstRowFirstColumn="0" w:firstRowLastColumn="0" w:lastRowFirstColumn="0" w:lastRowLastColumn="0"/>
        </w:trPr>
        <w:tc>
          <w:tcPr>
            <w:tcW w:w="7450" w:type="dxa"/>
            <w:shd w:val="clear" w:color="auto" w:fill="auto"/>
          </w:tcPr>
          <w:p w14:paraId="532F4E12" w14:textId="5B36CD73" w:rsidR="004523E5" w:rsidRPr="006229AA" w:rsidRDefault="003F278D" w:rsidP="007E4A47">
            <w:pPr>
              <w:pStyle w:val="Geenafstand"/>
              <w:jc w:val="both"/>
              <w:rPr>
                <w:rFonts w:ascii="Arial" w:hAnsi="Arial" w:cs="Arial"/>
                <w:sz w:val="20"/>
                <w:szCs w:val="20"/>
              </w:rPr>
            </w:pPr>
            <w:r w:rsidRPr="006229AA">
              <w:rPr>
                <w:rFonts w:ascii="Arial" w:hAnsi="Arial" w:cs="Arial"/>
                <w:sz w:val="20"/>
                <w:szCs w:val="20"/>
              </w:rPr>
              <w:t xml:space="preserve">Presentaties </w:t>
            </w:r>
          </w:p>
        </w:tc>
        <w:tc>
          <w:tcPr>
            <w:tcW w:w="1701" w:type="dxa"/>
            <w:shd w:val="clear" w:color="auto" w:fill="auto"/>
          </w:tcPr>
          <w:p w14:paraId="58D2F81B" w14:textId="2F384281" w:rsidR="0091064F" w:rsidRPr="006229AA" w:rsidRDefault="000B0776" w:rsidP="005F53C5">
            <w:pPr>
              <w:jc w:val="both"/>
              <w:rPr>
                <w:bCs/>
                <w:sz w:val="20"/>
              </w:rPr>
            </w:pPr>
            <w:r w:rsidRPr="006229AA">
              <w:rPr>
                <w:bCs/>
                <w:sz w:val="20"/>
              </w:rPr>
              <w:t>10 juni 2025</w:t>
            </w:r>
          </w:p>
        </w:tc>
      </w:tr>
      <w:tr w:rsidR="00F00DAF" w:rsidRPr="00443AF0" w14:paraId="71219A72" w14:textId="77777777">
        <w:trPr>
          <w:cnfStyle w:val="000000100000" w:firstRow="0" w:lastRow="0" w:firstColumn="0" w:lastColumn="0" w:oddVBand="0" w:evenVBand="0" w:oddHBand="1" w:evenHBand="0" w:firstRowFirstColumn="0" w:firstRowLastColumn="0" w:lastRowFirstColumn="0" w:lastRowLastColumn="0"/>
        </w:trPr>
        <w:tc>
          <w:tcPr>
            <w:tcW w:w="7450" w:type="dxa"/>
            <w:shd w:val="clear" w:color="auto" w:fill="auto"/>
          </w:tcPr>
          <w:p w14:paraId="4AD636F5" w14:textId="77777777" w:rsidR="00F00DAF" w:rsidRPr="006229AA" w:rsidRDefault="00F00DAF">
            <w:pPr>
              <w:pStyle w:val="Geenafstand"/>
              <w:jc w:val="both"/>
              <w:rPr>
                <w:rFonts w:ascii="Arial" w:hAnsi="Arial" w:cs="Arial"/>
                <w:sz w:val="20"/>
                <w:szCs w:val="20"/>
              </w:rPr>
            </w:pPr>
            <w:r w:rsidRPr="006229AA">
              <w:rPr>
                <w:rFonts w:ascii="Arial" w:hAnsi="Arial" w:cs="Arial"/>
                <w:sz w:val="20"/>
                <w:szCs w:val="20"/>
              </w:rPr>
              <w:t>Verwachte datum van verzending van de mededeling van de gunningsbeslissing onder opschortende voorwaarden.</w:t>
            </w:r>
          </w:p>
          <w:p w14:paraId="17072960" w14:textId="77777777" w:rsidR="00F00DAF" w:rsidRPr="006229AA" w:rsidRDefault="00F00DAF">
            <w:pPr>
              <w:pStyle w:val="Geenafstand"/>
              <w:jc w:val="both"/>
              <w:rPr>
                <w:rFonts w:ascii="Arial" w:hAnsi="Arial" w:cs="Arial"/>
                <w:i/>
                <w:sz w:val="20"/>
                <w:szCs w:val="20"/>
              </w:rPr>
            </w:pPr>
            <w:r w:rsidRPr="006229AA">
              <w:rPr>
                <w:rFonts w:ascii="Arial" w:hAnsi="Arial" w:cs="Arial"/>
                <w:i/>
                <w:sz w:val="20"/>
                <w:szCs w:val="20"/>
              </w:rPr>
              <w:t xml:space="preserve">Gelegenheid tot het stellen van vragen en het indienen van eventuele bezwaren zo spoedig mogelijk na de mededeling van de gunningsbeslissing, maar </w:t>
            </w:r>
            <w:r w:rsidRPr="006229AA">
              <w:rPr>
                <w:rFonts w:ascii="Arial" w:hAnsi="Arial" w:cs="Arial"/>
                <w:b/>
                <w:i/>
                <w:sz w:val="20"/>
                <w:szCs w:val="20"/>
              </w:rPr>
              <w:t>uiterlijk binnen de bezwaarperiode van 20 kalenderdagen</w:t>
            </w:r>
            <w:r w:rsidRPr="006229AA">
              <w:rPr>
                <w:rFonts w:ascii="Arial" w:hAnsi="Arial" w:cs="Arial"/>
                <w:i/>
                <w:sz w:val="20"/>
                <w:szCs w:val="20"/>
              </w:rPr>
              <w:t xml:space="preserve"> na de datum van de mededeling van de gunningsbeslissing. De bezwaartermijn is tevens </w:t>
            </w:r>
            <w:r w:rsidRPr="006229AA">
              <w:rPr>
                <w:rFonts w:ascii="Arial" w:hAnsi="Arial" w:cs="Arial"/>
                <w:b/>
                <w:i/>
                <w:sz w:val="20"/>
                <w:szCs w:val="20"/>
              </w:rPr>
              <w:t>vervaltermijn</w:t>
            </w:r>
            <w:r w:rsidRPr="006229AA">
              <w:rPr>
                <w:rFonts w:ascii="Arial" w:hAnsi="Arial" w:cs="Arial"/>
                <w:i/>
                <w:sz w:val="20"/>
                <w:szCs w:val="20"/>
              </w:rPr>
              <w:t>.</w:t>
            </w:r>
          </w:p>
        </w:tc>
        <w:tc>
          <w:tcPr>
            <w:tcW w:w="1701" w:type="dxa"/>
            <w:shd w:val="clear" w:color="auto" w:fill="auto"/>
          </w:tcPr>
          <w:p w14:paraId="08CB0F96" w14:textId="4A629BB2" w:rsidR="00F00DAF" w:rsidRPr="006229AA" w:rsidRDefault="00B94804">
            <w:pPr>
              <w:jc w:val="both"/>
              <w:rPr>
                <w:sz w:val="20"/>
              </w:rPr>
            </w:pPr>
            <w:r w:rsidRPr="006229AA">
              <w:rPr>
                <w:sz w:val="20"/>
              </w:rPr>
              <w:t>13-6-2025</w:t>
            </w:r>
          </w:p>
        </w:tc>
      </w:tr>
      <w:tr w:rsidR="00EA1DF2" w:rsidRPr="00443AF0" w14:paraId="319163FB" w14:textId="77777777" w:rsidTr="00F22587">
        <w:trPr>
          <w:cnfStyle w:val="000000010000" w:firstRow="0" w:lastRow="0" w:firstColumn="0" w:lastColumn="0" w:oddVBand="0" w:evenVBand="0" w:oddHBand="0" w:evenHBand="1" w:firstRowFirstColumn="0" w:firstRowLastColumn="0" w:lastRowFirstColumn="0" w:lastRowLastColumn="0"/>
        </w:trPr>
        <w:tc>
          <w:tcPr>
            <w:tcW w:w="7450" w:type="dxa"/>
            <w:shd w:val="clear" w:color="auto" w:fill="auto"/>
          </w:tcPr>
          <w:p w14:paraId="374C1495" w14:textId="08638DD1" w:rsidR="00EA1DF2" w:rsidRPr="00C05940" w:rsidRDefault="00A429B0" w:rsidP="005F53C5">
            <w:pPr>
              <w:jc w:val="both"/>
              <w:rPr>
                <w:sz w:val="20"/>
              </w:rPr>
            </w:pPr>
            <w:r w:rsidRPr="00C05940">
              <w:rPr>
                <w:sz w:val="20"/>
              </w:rPr>
              <w:lastRenderedPageBreak/>
              <w:t xml:space="preserve">Verificatiegesprek </w:t>
            </w:r>
          </w:p>
        </w:tc>
        <w:tc>
          <w:tcPr>
            <w:tcW w:w="1701" w:type="dxa"/>
            <w:shd w:val="clear" w:color="auto" w:fill="auto"/>
          </w:tcPr>
          <w:p w14:paraId="7CBE74BD" w14:textId="35B7A4AE" w:rsidR="00EA1DF2" w:rsidRPr="00C05940" w:rsidRDefault="00AC4A55" w:rsidP="005F53C5">
            <w:pPr>
              <w:jc w:val="both"/>
              <w:rPr>
                <w:sz w:val="20"/>
              </w:rPr>
            </w:pPr>
            <w:r w:rsidRPr="00C05940">
              <w:rPr>
                <w:sz w:val="20"/>
              </w:rPr>
              <w:t>1-7-</w:t>
            </w:r>
            <w:r w:rsidR="00C05940" w:rsidRPr="00C05940">
              <w:rPr>
                <w:sz w:val="20"/>
              </w:rPr>
              <w:t>2025; 11.00 uur</w:t>
            </w:r>
          </w:p>
        </w:tc>
      </w:tr>
      <w:tr w:rsidR="00EA1DF2" w:rsidRPr="00443AF0" w14:paraId="762FACB5" w14:textId="77777777" w:rsidTr="00F22587">
        <w:trPr>
          <w:cnfStyle w:val="000000100000" w:firstRow="0" w:lastRow="0" w:firstColumn="0" w:lastColumn="0" w:oddVBand="0" w:evenVBand="0" w:oddHBand="1" w:evenHBand="0" w:firstRowFirstColumn="0" w:firstRowLastColumn="0" w:lastRowFirstColumn="0" w:lastRowLastColumn="0"/>
        </w:trPr>
        <w:tc>
          <w:tcPr>
            <w:tcW w:w="7450" w:type="dxa"/>
            <w:shd w:val="clear" w:color="auto" w:fill="auto"/>
          </w:tcPr>
          <w:p w14:paraId="31B56EA0" w14:textId="114EF44A" w:rsidR="00EA1DF2" w:rsidRPr="00576B67" w:rsidRDefault="00641D5F" w:rsidP="005F53C5">
            <w:pPr>
              <w:jc w:val="both"/>
              <w:rPr>
                <w:sz w:val="20"/>
              </w:rPr>
            </w:pPr>
            <w:r w:rsidRPr="00576B67">
              <w:rPr>
                <w:sz w:val="20"/>
              </w:rPr>
              <w:t xml:space="preserve">Benoeming door </w:t>
            </w:r>
            <w:r w:rsidR="00A279E6" w:rsidRPr="00576B67">
              <w:rPr>
                <w:sz w:val="20"/>
              </w:rPr>
              <w:t>A</w:t>
            </w:r>
            <w:r w:rsidRPr="00576B67">
              <w:rPr>
                <w:sz w:val="20"/>
              </w:rPr>
              <w:t>B</w:t>
            </w:r>
          </w:p>
        </w:tc>
        <w:tc>
          <w:tcPr>
            <w:tcW w:w="1701" w:type="dxa"/>
            <w:shd w:val="clear" w:color="auto" w:fill="auto"/>
          </w:tcPr>
          <w:p w14:paraId="1861ACD2" w14:textId="200D33FB" w:rsidR="00EA1DF2" w:rsidRPr="00443AF0" w:rsidRDefault="006438BE" w:rsidP="005F53C5">
            <w:pPr>
              <w:jc w:val="both"/>
              <w:rPr>
                <w:sz w:val="20"/>
              </w:rPr>
            </w:pPr>
            <w:r w:rsidRPr="00576B67">
              <w:rPr>
                <w:sz w:val="20"/>
              </w:rPr>
              <w:t>5-9-2025</w:t>
            </w:r>
          </w:p>
        </w:tc>
      </w:tr>
      <w:tr w:rsidR="00EA1DF2" w:rsidRPr="00443AF0" w14:paraId="30654FD0" w14:textId="77777777" w:rsidTr="00F22587">
        <w:trPr>
          <w:cnfStyle w:val="000000010000" w:firstRow="0" w:lastRow="0" w:firstColumn="0" w:lastColumn="0" w:oddVBand="0" w:evenVBand="0" w:oddHBand="0" w:evenHBand="1" w:firstRowFirstColumn="0" w:firstRowLastColumn="0" w:lastRowFirstColumn="0" w:lastRowLastColumn="0"/>
        </w:trPr>
        <w:tc>
          <w:tcPr>
            <w:tcW w:w="7450" w:type="dxa"/>
            <w:shd w:val="clear" w:color="auto" w:fill="auto"/>
          </w:tcPr>
          <w:p w14:paraId="1E019358" w14:textId="702DD75F" w:rsidR="00EA1DF2" w:rsidRPr="00443AF0" w:rsidRDefault="008202CE" w:rsidP="005F53C5">
            <w:pPr>
              <w:jc w:val="both"/>
              <w:rPr>
                <w:sz w:val="20"/>
              </w:rPr>
            </w:pPr>
            <w:r>
              <w:rPr>
                <w:sz w:val="20"/>
              </w:rPr>
              <w:t>Beoogde i</w:t>
            </w:r>
            <w:r w:rsidR="00EA1DF2" w:rsidRPr="00443AF0">
              <w:rPr>
                <w:sz w:val="20"/>
              </w:rPr>
              <w:t>ngangsdatum overeenkomst</w:t>
            </w:r>
          </w:p>
        </w:tc>
        <w:tc>
          <w:tcPr>
            <w:tcW w:w="1701" w:type="dxa"/>
            <w:shd w:val="clear" w:color="auto" w:fill="auto"/>
          </w:tcPr>
          <w:p w14:paraId="3D7E468C" w14:textId="5D7285FD" w:rsidR="00EA1DF2" w:rsidRPr="00443AF0" w:rsidRDefault="009D5F9B" w:rsidP="005F53C5">
            <w:pPr>
              <w:jc w:val="both"/>
              <w:rPr>
                <w:sz w:val="20"/>
              </w:rPr>
            </w:pPr>
            <w:r>
              <w:rPr>
                <w:sz w:val="20"/>
              </w:rPr>
              <w:t>8</w:t>
            </w:r>
            <w:r w:rsidR="00C652FD">
              <w:rPr>
                <w:sz w:val="20"/>
              </w:rPr>
              <w:t>-9</w:t>
            </w:r>
            <w:r w:rsidR="008C60CC">
              <w:rPr>
                <w:sz w:val="20"/>
              </w:rPr>
              <w:t>-2025</w:t>
            </w:r>
          </w:p>
        </w:tc>
      </w:tr>
    </w:tbl>
    <w:p w14:paraId="371BE494" w14:textId="77777777" w:rsidR="00056E79" w:rsidRPr="00056E79" w:rsidRDefault="00056E79" w:rsidP="00056E79">
      <w:pPr>
        <w:jc w:val="both"/>
        <w:rPr>
          <w:rFonts w:cs="Arial"/>
          <w:lang w:eastAsia="en-US" w:bidi="en-US"/>
        </w:rPr>
      </w:pPr>
      <w:bookmarkStart w:id="128" w:name="_Ref416246167"/>
      <w:bookmarkStart w:id="129" w:name="_Toc419285370"/>
      <w:bookmarkStart w:id="130" w:name="_Toc421086866"/>
      <w:bookmarkStart w:id="131" w:name="_Toc421100597"/>
      <w:bookmarkStart w:id="132" w:name="_Toc527637406"/>
    </w:p>
    <w:p w14:paraId="720FBFF2" w14:textId="41B7D263" w:rsidR="00030B79" w:rsidRPr="00626BBA" w:rsidRDefault="00056E79" w:rsidP="00626BBA">
      <w:pPr>
        <w:pBdr>
          <w:top w:val="single" w:sz="4" w:space="1" w:color="auto"/>
          <w:left w:val="single" w:sz="4" w:space="4" w:color="auto"/>
          <w:bottom w:val="single" w:sz="4" w:space="1" w:color="auto"/>
          <w:right w:val="single" w:sz="4" w:space="0" w:color="auto"/>
        </w:pBdr>
        <w:rPr>
          <w:rFonts w:cs="Arial"/>
          <w:lang w:eastAsia="en-US"/>
        </w:rPr>
      </w:pPr>
      <w:r w:rsidRPr="00675B0B">
        <w:rPr>
          <w:rFonts w:cs="Arial"/>
          <w:lang w:eastAsia="en-US"/>
        </w:rPr>
        <w:t xml:space="preserve">Bovenstaande planning impliceert dat kort na gunning </w:t>
      </w:r>
      <w:r w:rsidR="001076E2" w:rsidRPr="00675B0B">
        <w:rPr>
          <w:rFonts w:cs="Arial"/>
          <w:lang w:eastAsia="en-US"/>
        </w:rPr>
        <w:t xml:space="preserve">gestart </w:t>
      </w:r>
      <w:r w:rsidRPr="00675B0B">
        <w:rPr>
          <w:rFonts w:cs="Arial"/>
          <w:lang w:eastAsia="en-US"/>
        </w:rPr>
        <w:t xml:space="preserve">zal moeten worden met de </w:t>
      </w:r>
      <w:r w:rsidR="008669A7" w:rsidRPr="00675B0B">
        <w:rPr>
          <w:rFonts w:cs="Arial"/>
          <w:lang w:eastAsia="en-US"/>
        </w:rPr>
        <w:t>interim controle</w:t>
      </w:r>
      <w:r w:rsidRPr="00675B0B">
        <w:rPr>
          <w:rFonts w:cs="Arial"/>
          <w:lang w:eastAsia="en-US"/>
        </w:rPr>
        <w:t>. Van de beoogde opdrachtnemer wordt gevraagd hiermee rekening te houden.</w:t>
      </w:r>
    </w:p>
    <w:p w14:paraId="51E73794" w14:textId="13B50102" w:rsidR="00E91DF0" w:rsidRPr="005C7E26" w:rsidRDefault="001C13ED" w:rsidP="00A63689">
      <w:pPr>
        <w:pStyle w:val="Kop2"/>
        <w:suppressAutoHyphens/>
        <w:spacing w:after="0"/>
        <w:ind w:left="0" w:firstLine="0"/>
        <w:jc w:val="both"/>
        <w:rPr>
          <w:color w:val="auto"/>
        </w:rPr>
      </w:pPr>
      <w:bookmarkStart w:id="133" w:name="_Toc194301562"/>
      <w:r w:rsidRPr="005C7E26">
        <w:rPr>
          <w:color w:val="auto"/>
        </w:rPr>
        <w:t>T</w:t>
      </w:r>
      <w:r w:rsidR="00E91DF0" w:rsidRPr="005C7E26">
        <w:rPr>
          <w:color w:val="auto"/>
        </w:rPr>
        <w:t>enderNed</w:t>
      </w:r>
      <w:bookmarkEnd w:id="128"/>
      <w:bookmarkEnd w:id="129"/>
      <w:bookmarkEnd w:id="130"/>
      <w:bookmarkEnd w:id="131"/>
      <w:bookmarkEnd w:id="132"/>
      <w:bookmarkEnd w:id="133"/>
    </w:p>
    <w:p w14:paraId="750FA91C" w14:textId="1CBD1CF5" w:rsidR="00AF67F4" w:rsidRDefault="00AF67F4" w:rsidP="005F53C5">
      <w:pPr>
        <w:suppressAutoHyphens/>
        <w:jc w:val="both"/>
      </w:pPr>
      <w:r w:rsidRPr="00AF67F4">
        <w:t xml:space="preserve">De aanbesteding verloopt volledig via TenderNed. Dit houdt in dat de Aanbestedingsstukken door de Aanbestedende Dienst worden geplaatst op TenderNed en alle informatie tussen de Aanbestedende Dienst en de Inschrijvers wordt uitgewisseld via TenderNed. Communicatie via de e-mail is in strijd met het communicatiegebod als bedoeld in paragraaf </w:t>
      </w:r>
      <w:r w:rsidR="0035199A">
        <w:t>3</w:t>
      </w:r>
      <w:r w:rsidRPr="00AF67F4">
        <w:t>.2 van deze leidraad en leidt in beginsel tot uitsluiting tenzij dat in een individueel geval disproportioneel is.</w:t>
      </w:r>
    </w:p>
    <w:p w14:paraId="0EF682B1" w14:textId="77777777" w:rsidR="00AF67F4" w:rsidRDefault="00AF67F4" w:rsidP="005F53C5">
      <w:pPr>
        <w:suppressAutoHyphens/>
        <w:jc w:val="both"/>
      </w:pPr>
    </w:p>
    <w:p w14:paraId="2E4C1B1C" w14:textId="3326B8F1" w:rsidR="007A50EC" w:rsidRDefault="00AE5B8B" w:rsidP="005F53C5">
      <w:pPr>
        <w:suppressAutoHyphens/>
        <w:jc w:val="both"/>
      </w:pPr>
      <w:r w:rsidRPr="00AE5B8B">
        <w:t xml:space="preserve">Voor het gebruik van TenderNed verwijst </w:t>
      </w:r>
      <w:r>
        <w:t>VRLN</w:t>
      </w:r>
      <w:r w:rsidRPr="00353B07">
        <w:t xml:space="preserve"> </w:t>
      </w:r>
      <w:r w:rsidRPr="00AE5B8B">
        <w:t>naar de gebruikershandleiding voor ondernemers</w:t>
      </w:r>
      <w:r>
        <w:rPr>
          <w:rStyle w:val="Voetnootmarkering"/>
        </w:rPr>
        <w:footnoteReference w:id="2"/>
      </w:r>
      <w:r w:rsidRPr="00AE5B8B">
        <w:t xml:space="preserve"> en de gebruiksvoorwaarden</w:t>
      </w:r>
      <w:r>
        <w:rPr>
          <w:rStyle w:val="Voetnootmarkering"/>
        </w:rPr>
        <w:footnoteReference w:id="3"/>
      </w:r>
      <w:r w:rsidRPr="00AE5B8B">
        <w:t xml:space="preserve"> van TenderNed.</w:t>
      </w:r>
      <w:r>
        <w:t xml:space="preserve"> </w:t>
      </w:r>
      <w:r w:rsidR="00DF1850">
        <w:t>VRLN</w:t>
      </w:r>
      <w:r w:rsidR="00353B07" w:rsidRPr="00353B07">
        <w:t xml:space="preserve"> is niet aansprakelijk voor onjuist gebruik van TenderNed. Voor hulp en ondersteuning kunt u contact opnemen met de Servicedesk van TenderNed</w:t>
      </w:r>
      <w:r w:rsidR="00DC2426">
        <w:t>:</w:t>
      </w:r>
      <w:r w:rsidR="00353B07" w:rsidRPr="00353B07">
        <w:t xml:space="preserve"> </w:t>
      </w:r>
    </w:p>
    <w:p w14:paraId="38B8BBB1" w14:textId="7CD78761" w:rsidR="007A50EC" w:rsidRDefault="004C5170" w:rsidP="004E6238">
      <w:pPr>
        <w:pStyle w:val="Lijstalinea"/>
        <w:numPr>
          <w:ilvl w:val="0"/>
          <w:numId w:val="7"/>
        </w:numPr>
        <w:suppressAutoHyphens/>
        <w:ind w:left="567" w:hanging="567"/>
        <w:jc w:val="both"/>
      </w:pPr>
      <w:r>
        <w:t>t</w:t>
      </w:r>
      <w:r w:rsidR="00354B3F">
        <w:t>elefoon:</w:t>
      </w:r>
      <w:r w:rsidR="00353B07" w:rsidRPr="00353B07">
        <w:t xml:space="preserve"> 0800 </w:t>
      </w:r>
      <w:r w:rsidR="009E7F72">
        <w:t xml:space="preserve">- </w:t>
      </w:r>
      <w:r w:rsidR="00353B07" w:rsidRPr="00353B07">
        <w:t>836 33 76</w:t>
      </w:r>
      <w:r w:rsidR="007A50EC">
        <w:t>.</w:t>
      </w:r>
    </w:p>
    <w:p w14:paraId="220549D2" w14:textId="278C2195" w:rsidR="00353B07" w:rsidRPr="00472DFA" w:rsidRDefault="00472DFA" w:rsidP="004E6238">
      <w:pPr>
        <w:pStyle w:val="Lijstalinea"/>
        <w:numPr>
          <w:ilvl w:val="0"/>
          <w:numId w:val="7"/>
        </w:numPr>
        <w:suppressAutoHyphens/>
        <w:ind w:left="567" w:hanging="567"/>
        <w:jc w:val="both"/>
        <w:rPr>
          <w:lang w:val="de-DE"/>
        </w:rPr>
      </w:pPr>
      <w:r>
        <w:rPr>
          <w:lang w:val="de-DE"/>
        </w:rPr>
        <w:t>e-mail</w:t>
      </w:r>
      <w:r w:rsidR="00353B07" w:rsidRPr="00472DFA">
        <w:rPr>
          <w:lang w:val="de-DE"/>
        </w:rPr>
        <w:t xml:space="preserve"> </w:t>
      </w:r>
      <w:hyperlink r:id="rId17" w:history="1">
        <w:r w:rsidR="00353B07" w:rsidRPr="00472DFA">
          <w:rPr>
            <w:color w:val="0563C1" w:themeColor="hyperlink"/>
            <w:u w:val="single"/>
            <w:lang w:val="de-DE"/>
          </w:rPr>
          <w:t>servicedesk@tenderned.nl</w:t>
        </w:r>
      </w:hyperlink>
      <w:r w:rsidR="00353B07" w:rsidRPr="00472DFA">
        <w:rPr>
          <w:lang w:val="de-DE"/>
        </w:rPr>
        <w:t xml:space="preserve">. </w:t>
      </w:r>
    </w:p>
    <w:p w14:paraId="3FEDD2EF" w14:textId="77777777" w:rsidR="00353B07" w:rsidRPr="00472DFA" w:rsidRDefault="00353B07" w:rsidP="005F53C5">
      <w:pPr>
        <w:suppressAutoHyphens/>
        <w:jc w:val="both"/>
        <w:rPr>
          <w:lang w:val="de-DE"/>
        </w:rPr>
      </w:pPr>
    </w:p>
    <w:p w14:paraId="21C1E5E8" w14:textId="7160C376" w:rsidR="00353B07" w:rsidRPr="00353B07" w:rsidRDefault="00353B07" w:rsidP="005F53C5">
      <w:pPr>
        <w:suppressAutoHyphens/>
        <w:jc w:val="both"/>
      </w:pPr>
      <w:r w:rsidRPr="00353B07">
        <w:t xml:space="preserve">Let op: </w:t>
      </w:r>
      <w:r w:rsidR="00DF1850">
        <w:t>VRLN</w:t>
      </w:r>
      <w:r w:rsidRPr="00353B07">
        <w:t xml:space="preserve"> maakt </w:t>
      </w:r>
      <w:r w:rsidR="00A429B0">
        <w:t xml:space="preserve">de </w:t>
      </w:r>
      <w:r w:rsidR="005D5B41">
        <w:t>Inschrijver</w:t>
      </w:r>
      <w:r w:rsidRPr="00353B07">
        <w:t xml:space="preserve"> erop attent dat TenderNed gebruikmaakt van eHerkenning om als ondernemer te kunnen registreren en inloggen. U heeft hiervoor minimaal eHerkenning </w:t>
      </w:r>
      <w:r w:rsidR="00E00129">
        <w:t xml:space="preserve">met betrouwbaarheidsniveau </w:t>
      </w:r>
      <w:r w:rsidRPr="00353B07">
        <w:t xml:space="preserve">2 nodig. </w:t>
      </w:r>
      <w:r w:rsidR="006064E8">
        <w:t xml:space="preserve">De </w:t>
      </w:r>
      <w:r w:rsidR="005D5B41">
        <w:t>Inschrijver</w:t>
      </w:r>
      <w:r w:rsidRPr="00353B07">
        <w:t xml:space="preserve"> is verantwoordelijk voor de tijdige aanvraag van eHerkenning. De aanvraag van eHerkenning kan enkele werkdagen duren. Op de website </w:t>
      </w:r>
      <w:hyperlink r:id="rId18" w:history="1">
        <w:r w:rsidR="00A429B0" w:rsidRPr="00024756">
          <w:rPr>
            <w:rStyle w:val="Hyperlink"/>
          </w:rPr>
          <w:t>https://www.eherkenning.nl/</w:t>
        </w:r>
      </w:hyperlink>
      <w:r w:rsidR="00A429B0">
        <w:t xml:space="preserve"> </w:t>
      </w:r>
      <w:r w:rsidRPr="00353B07">
        <w:t xml:space="preserve">staat beschreven hoe </w:t>
      </w:r>
      <w:r w:rsidR="006064E8">
        <w:t xml:space="preserve">de </w:t>
      </w:r>
      <w:r w:rsidR="005D5B41">
        <w:t>Inschrijver</w:t>
      </w:r>
      <w:r w:rsidRPr="00353B07">
        <w:t xml:space="preserve"> eHerkenning kan aanvragen. </w:t>
      </w:r>
    </w:p>
    <w:p w14:paraId="269DA8E9" w14:textId="77777777" w:rsidR="00E91DF0" w:rsidRPr="005C7E26" w:rsidRDefault="00E91DF0" w:rsidP="00A63689">
      <w:pPr>
        <w:pStyle w:val="Kop2"/>
        <w:suppressAutoHyphens/>
        <w:spacing w:after="0"/>
        <w:ind w:left="0" w:firstLine="0"/>
        <w:jc w:val="both"/>
        <w:rPr>
          <w:color w:val="auto"/>
        </w:rPr>
      </w:pPr>
      <w:bookmarkStart w:id="134" w:name="_Toc419285371"/>
      <w:r w:rsidRPr="005C7E26">
        <w:rPr>
          <w:color w:val="auto"/>
        </w:rPr>
        <w:t xml:space="preserve"> </w:t>
      </w:r>
      <w:bookmarkStart w:id="135" w:name="_Toc421086867"/>
      <w:bookmarkStart w:id="136" w:name="_Toc421100598"/>
      <w:bookmarkStart w:id="137" w:name="_Toc527637407"/>
      <w:bookmarkStart w:id="138" w:name="_Toc194301563"/>
      <w:r w:rsidRPr="005C7E26">
        <w:rPr>
          <w:color w:val="auto"/>
        </w:rPr>
        <w:t>Schouw</w:t>
      </w:r>
      <w:bookmarkEnd w:id="134"/>
      <w:bookmarkEnd w:id="135"/>
      <w:bookmarkEnd w:id="136"/>
      <w:bookmarkEnd w:id="137"/>
      <w:bookmarkEnd w:id="138"/>
    </w:p>
    <w:p w14:paraId="11480910" w14:textId="3140F387" w:rsidR="009E0E20" w:rsidRPr="000A721B" w:rsidRDefault="00EA1DF2" w:rsidP="005F53C5">
      <w:pPr>
        <w:spacing w:line="312" w:lineRule="auto"/>
        <w:jc w:val="both"/>
        <w:rPr>
          <w:iCs/>
        </w:rPr>
      </w:pPr>
      <w:bookmarkStart w:id="139" w:name="_Ref416170614"/>
      <w:bookmarkStart w:id="140" w:name="_Ref416176076"/>
      <w:bookmarkStart w:id="141" w:name="_Toc419285372"/>
      <w:bookmarkStart w:id="142" w:name="_Toc421086868"/>
      <w:bookmarkStart w:id="143" w:name="_Toc421100599"/>
      <w:r w:rsidRPr="000A721B">
        <w:rPr>
          <w:rFonts w:cs="Arial"/>
          <w:iCs/>
        </w:rPr>
        <w:t>Niet van toepassing.</w:t>
      </w:r>
      <w:r w:rsidRPr="000A721B">
        <w:rPr>
          <w:iCs/>
        </w:rPr>
        <w:tab/>
      </w:r>
    </w:p>
    <w:p w14:paraId="13906E40" w14:textId="77777777" w:rsidR="00E91DF0" w:rsidRPr="005C7E26" w:rsidRDefault="00203D7E" w:rsidP="00A63689">
      <w:pPr>
        <w:pStyle w:val="Kop2"/>
        <w:suppressAutoHyphens/>
        <w:spacing w:after="0"/>
        <w:ind w:left="0" w:firstLine="0"/>
        <w:jc w:val="both"/>
        <w:rPr>
          <w:color w:val="auto"/>
        </w:rPr>
      </w:pPr>
      <w:bookmarkStart w:id="144" w:name="_Ref517960344"/>
      <w:bookmarkStart w:id="145" w:name="_Ref517960546"/>
      <w:bookmarkStart w:id="146" w:name="_Toc527637408"/>
      <w:bookmarkStart w:id="147" w:name="_Toc194301564"/>
      <w:r w:rsidRPr="005C7E26">
        <w:rPr>
          <w:color w:val="auto"/>
        </w:rPr>
        <w:t>N</w:t>
      </w:r>
      <w:r w:rsidR="00387463" w:rsidRPr="005C7E26">
        <w:rPr>
          <w:color w:val="auto"/>
        </w:rPr>
        <w:t>ota van I</w:t>
      </w:r>
      <w:r w:rsidR="00E91DF0" w:rsidRPr="005C7E26">
        <w:rPr>
          <w:color w:val="auto"/>
        </w:rPr>
        <w:t>nlichtingen</w:t>
      </w:r>
      <w:bookmarkEnd w:id="139"/>
      <w:bookmarkEnd w:id="140"/>
      <w:bookmarkEnd w:id="141"/>
      <w:bookmarkEnd w:id="142"/>
      <w:bookmarkEnd w:id="143"/>
      <w:bookmarkEnd w:id="144"/>
      <w:bookmarkEnd w:id="145"/>
      <w:bookmarkEnd w:id="146"/>
      <w:bookmarkEnd w:id="147"/>
    </w:p>
    <w:p w14:paraId="26E25303" w14:textId="43D03D7A" w:rsidR="009E0E20" w:rsidRPr="000A721B" w:rsidRDefault="009E0E20" w:rsidP="005F53C5">
      <w:pPr>
        <w:suppressAutoHyphens/>
        <w:jc w:val="both"/>
      </w:pPr>
      <w:bookmarkStart w:id="148" w:name="_Toc419285373"/>
      <w:bookmarkStart w:id="149" w:name="_Toc421086869"/>
      <w:bookmarkStart w:id="150" w:name="_Toc421100600"/>
      <w:r>
        <w:t xml:space="preserve">Vragen over de aanbestedingsdocumenten en de aanbestedingsprocedure dienen </w:t>
      </w:r>
      <w:r w:rsidRPr="006C3269">
        <w:t xml:space="preserve">uiterlijk op </w:t>
      </w:r>
      <w:r>
        <w:t xml:space="preserve">de </w:t>
      </w:r>
      <w:r w:rsidRPr="000A721B">
        <w:t xml:space="preserve">datum en het tijdstip uit de planning (zie paragraaf 3.3) via TenderNed bij </w:t>
      </w:r>
      <w:r w:rsidR="00DF1850" w:rsidRPr="000A721B">
        <w:t>VRLN</w:t>
      </w:r>
      <w:r w:rsidRPr="000A721B">
        <w:t xml:space="preserve"> te worden ingediend. </w:t>
      </w:r>
      <w:r w:rsidR="00A30EB8" w:rsidRPr="000A721B">
        <w:t xml:space="preserve">De </w:t>
      </w:r>
      <w:r w:rsidRPr="000A721B">
        <w:t xml:space="preserve">Inschrijvers zijn verplicht hiervoor de tool voor het stellen van vragen van TenderNed te gebruiken. </w:t>
      </w:r>
    </w:p>
    <w:p w14:paraId="539751B0" w14:textId="77777777" w:rsidR="009E0E20" w:rsidRPr="000A721B" w:rsidRDefault="009E0E20" w:rsidP="005F53C5">
      <w:pPr>
        <w:suppressAutoHyphens/>
        <w:jc w:val="both"/>
      </w:pPr>
    </w:p>
    <w:p w14:paraId="74EBA018" w14:textId="6729DB8D" w:rsidR="009E0E20" w:rsidRDefault="00DF1850" w:rsidP="005F53C5">
      <w:pPr>
        <w:suppressAutoHyphens/>
        <w:jc w:val="both"/>
      </w:pPr>
      <w:r w:rsidRPr="000A721B">
        <w:t>VRLN</w:t>
      </w:r>
      <w:r w:rsidR="00013107" w:rsidRPr="000A721B">
        <w:t xml:space="preserve"> wenst met de winnende I</w:t>
      </w:r>
      <w:r w:rsidR="009E0E20" w:rsidRPr="000A721B">
        <w:t xml:space="preserve">nschrijver[s de </w:t>
      </w:r>
      <w:r w:rsidR="00CD5652" w:rsidRPr="000A721B">
        <w:t>Overeenkomst</w:t>
      </w:r>
      <w:r w:rsidR="00EA1DF2" w:rsidRPr="000A721B">
        <w:t xml:space="preserve">(en) </w:t>
      </w:r>
      <w:r w:rsidR="009E0E20" w:rsidRPr="000A721B">
        <w:t>te sluiten die al in concept is</w:t>
      </w:r>
      <w:r w:rsidR="00E45C71" w:rsidRPr="000A721B">
        <w:t>/</w:t>
      </w:r>
      <w:r w:rsidR="00616B5C" w:rsidRPr="000A721B">
        <w:t xml:space="preserve"> </w:t>
      </w:r>
      <w:r w:rsidR="00E45C71" w:rsidRPr="000A721B">
        <w:t>zijn</w:t>
      </w:r>
      <w:r w:rsidR="009E0E20" w:rsidRPr="000A721B">
        <w:t xml:space="preserve"> opgesteld (</w:t>
      </w:r>
      <w:r w:rsidR="004B1B9D" w:rsidRPr="000A721B">
        <w:t xml:space="preserve">Bijlage </w:t>
      </w:r>
      <w:r w:rsidR="009E0E20" w:rsidRPr="000A721B">
        <w:t>3</w:t>
      </w:r>
      <w:r w:rsidR="00A429B0" w:rsidRPr="000A721B">
        <w:t>a en 3b</w:t>
      </w:r>
      <w:r w:rsidR="009E0E20" w:rsidRPr="000A721B">
        <w:t xml:space="preserve">). Op deze </w:t>
      </w:r>
      <w:r w:rsidR="00CD5652" w:rsidRPr="000A721B">
        <w:t>Overeenkomst</w:t>
      </w:r>
      <w:r w:rsidR="00E45C71" w:rsidRPr="000A721B">
        <w:t>(en)</w:t>
      </w:r>
      <w:r w:rsidR="009E0E20" w:rsidRPr="000A721B">
        <w:t xml:space="preserve"> zijn de Inkoopvoorwaarden van toepass</w:t>
      </w:r>
      <w:r w:rsidR="00013107" w:rsidRPr="000A721B">
        <w:t>ing</w:t>
      </w:r>
      <w:r w:rsidR="00013107">
        <w:t xml:space="preserve"> </w:t>
      </w:r>
      <w:r w:rsidR="00013107" w:rsidRPr="00D808A6">
        <w:t>(</w:t>
      </w:r>
      <w:r w:rsidR="004B1B9D" w:rsidRPr="00D808A6">
        <w:t xml:space="preserve">Bijlage </w:t>
      </w:r>
      <w:r w:rsidR="00013107" w:rsidRPr="00D808A6">
        <w:t xml:space="preserve">4). </w:t>
      </w:r>
      <w:r w:rsidRPr="00D808A6">
        <w:t>VRLN</w:t>
      </w:r>
      <w:r w:rsidR="00013107" w:rsidRPr="00D808A6">
        <w:t xml:space="preserve"> biedt </w:t>
      </w:r>
      <w:r w:rsidR="00A30EB8" w:rsidRPr="00D808A6">
        <w:t xml:space="preserve">de </w:t>
      </w:r>
      <w:r w:rsidR="00013107" w:rsidRPr="00D808A6">
        <w:t>I</w:t>
      </w:r>
      <w:r w:rsidR="009E0E20" w:rsidRPr="00D808A6">
        <w:t>nschrijvers de gelegenheid om tot uiterlijk de datum en het tijdstip ui</w:t>
      </w:r>
      <w:r w:rsidR="00EA4E17" w:rsidRPr="00D808A6">
        <w:t>t de</w:t>
      </w:r>
      <w:r w:rsidR="00EA4E17">
        <w:t xml:space="preserve"> </w:t>
      </w:r>
      <w:r w:rsidR="00EA4E17" w:rsidRPr="000A721B">
        <w:t xml:space="preserve">planning (zie paragraaf </w:t>
      </w:r>
      <w:r w:rsidR="00EA4E17" w:rsidRPr="000A721B">
        <w:fldChar w:fldCharType="begin"/>
      </w:r>
      <w:r w:rsidR="00EA4E17" w:rsidRPr="000A721B">
        <w:instrText xml:space="preserve"> REF _Ref401057395 \r \h </w:instrText>
      </w:r>
      <w:r w:rsidR="005F53C5" w:rsidRPr="000A721B">
        <w:instrText xml:space="preserve"> \* MERGEFORMAT </w:instrText>
      </w:r>
      <w:r w:rsidR="00EA4E17" w:rsidRPr="000A721B">
        <w:fldChar w:fldCharType="separate"/>
      </w:r>
      <w:r w:rsidR="00D907BF">
        <w:t>3.3</w:t>
      </w:r>
      <w:r w:rsidR="00EA4E17" w:rsidRPr="000A721B">
        <w:fldChar w:fldCharType="end"/>
      </w:r>
      <w:r w:rsidR="009E0E20" w:rsidRPr="000A721B">
        <w:t xml:space="preserve">) via TenderNed vragen te stellen over deze </w:t>
      </w:r>
      <w:r w:rsidR="00495B0E" w:rsidRPr="000A721B">
        <w:t>O</w:t>
      </w:r>
      <w:r w:rsidR="00C71244" w:rsidRPr="000A721B">
        <w:t>vereenkomst</w:t>
      </w:r>
      <w:r w:rsidR="00E45C71" w:rsidRPr="000A721B">
        <w:t>(en)</w:t>
      </w:r>
      <w:r w:rsidR="00C71244" w:rsidRPr="000A721B">
        <w:t xml:space="preserve"> </w:t>
      </w:r>
      <w:r w:rsidR="00495B0E" w:rsidRPr="000A721B">
        <w:t>in concept</w:t>
      </w:r>
      <w:r w:rsidR="00495B0E">
        <w:t xml:space="preserve"> </w:t>
      </w:r>
      <w:r w:rsidR="009E0E20">
        <w:lastRenderedPageBreak/>
        <w:t>en de Inkoopvoorwaarden, dan wel wijzi</w:t>
      </w:r>
      <w:r w:rsidR="00E45C71">
        <w:t xml:space="preserve">gingsvoorstellen in te dienen. </w:t>
      </w:r>
      <w:r w:rsidR="00A30EB8">
        <w:t xml:space="preserve">De </w:t>
      </w:r>
      <w:r w:rsidR="009E0E20">
        <w:t>Inschrijvers zijn verplicht om hiervoor de tool voor het stellen van vrag</w:t>
      </w:r>
      <w:r w:rsidR="00E45C71">
        <w:t>en van TenderNed te gebruiken.</w:t>
      </w:r>
    </w:p>
    <w:p w14:paraId="0E69B3E7" w14:textId="77777777" w:rsidR="009E0E20" w:rsidRDefault="009E0E20" w:rsidP="005F53C5">
      <w:pPr>
        <w:suppressAutoHyphens/>
        <w:jc w:val="both"/>
      </w:pPr>
    </w:p>
    <w:p w14:paraId="15FFF744" w14:textId="4B3E8462" w:rsidR="00D427C5" w:rsidRDefault="009E0E20" w:rsidP="005F53C5">
      <w:pPr>
        <w:suppressAutoHyphens/>
        <w:jc w:val="both"/>
      </w:pPr>
      <w:r>
        <w:t xml:space="preserve">Vragen en wijzigingsvoorstellen die ná deze termijn door </w:t>
      </w:r>
      <w:r w:rsidR="00DF1850">
        <w:t>VRLN</w:t>
      </w:r>
      <w:r>
        <w:t xml:space="preserve"> worden ontvangen, vragen en wijzigingsvoorstellen die niet via TenderNed bij </w:t>
      </w:r>
      <w:r w:rsidR="00DF1850">
        <w:t>VRLN</w:t>
      </w:r>
      <w:r>
        <w:t xml:space="preserve"> zijn ingediend en vragen en wijzigings</w:t>
      </w:r>
      <w:r w:rsidR="000A721B">
        <w:softHyphen/>
      </w:r>
      <w:r>
        <w:t>voorstellen die niet zijn ingediend via de tool voor het s</w:t>
      </w:r>
      <w:r w:rsidR="002834BA">
        <w:t>tellen van vragen van TenderNed,</w:t>
      </w:r>
      <w:r>
        <w:t xml:space="preserve"> worden door </w:t>
      </w:r>
      <w:r w:rsidR="00DF1850">
        <w:t>VRLN</w:t>
      </w:r>
      <w:r>
        <w:t xml:space="preserve"> niet in behandeling genomen. </w:t>
      </w:r>
      <w:r w:rsidR="00304729" w:rsidRPr="00276662">
        <w:t xml:space="preserve">De verantwoordelijkheid voor het op tijd en juist indienen van vragen en/of </w:t>
      </w:r>
      <w:r w:rsidR="00304729">
        <w:t>wijzigingsvoorstellen en/of opmerkingen</w:t>
      </w:r>
      <w:r w:rsidR="00304729" w:rsidRPr="00276662">
        <w:t xml:space="preserve"> ligt bij de Inschrijver. Indien de Inschrijver vanwege een storing van TenderNed problemen ondervindt bij het indienen van vragen en/of </w:t>
      </w:r>
      <w:r w:rsidR="00304729">
        <w:t xml:space="preserve">wijzigingsvoorstellen en/of </w:t>
      </w:r>
      <w:r w:rsidR="00304729" w:rsidRPr="00276662">
        <w:t xml:space="preserve">opmerkingen, dient </w:t>
      </w:r>
      <w:r w:rsidR="002F6539">
        <w:rPr>
          <w:rFonts w:eastAsia="Arial" w:cs="Arial"/>
          <w:lang w:eastAsia="en-US"/>
        </w:rPr>
        <w:t>Inschrijver</w:t>
      </w:r>
      <w:r w:rsidR="002F6539" w:rsidRPr="73E33D4C">
        <w:rPr>
          <w:rFonts w:eastAsia="Arial" w:cs="Arial"/>
          <w:lang w:eastAsia="en-US"/>
        </w:rPr>
        <w:t xml:space="preserve"> </w:t>
      </w:r>
      <w:r w:rsidR="00304729" w:rsidRPr="00276662">
        <w:t xml:space="preserve">direct contact op te nemen met de contactpersoon van </w:t>
      </w:r>
      <w:r w:rsidR="00304729">
        <w:t>de Aanbestedende Dienst</w:t>
      </w:r>
      <w:r w:rsidR="00304729" w:rsidRPr="00276662">
        <w:t xml:space="preserve"> (zie paragraaf </w:t>
      </w:r>
      <w:r w:rsidR="00680CE7">
        <w:t>3</w:t>
      </w:r>
      <w:r w:rsidR="00304729" w:rsidRPr="00276662">
        <w:t xml:space="preserve">.2) en met TenderNed. Bij daadwerkelijk gebleken storing van TenderNed zal </w:t>
      </w:r>
      <w:r w:rsidR="00304729">
        <w:t xml:space="preserve">de Aanbestedende Dienst </w:t>
      </w:r>
      <w:r w:rsidR="00304729" w:rsidRPr="00276662">
        <w:t>handelen naar bevind van zaken, met inachtneming van de Aanbestedingswet.</w:t>
      </w:r>
      <w:r w:rsidR="00304729">
        <w:t xml:space="preserve"> </w:t>
      </w:r>
      <w:r>
        <w:t xml:space="preserve">Telefonisch </w:t>
      </w:r>
      <w:r w:rsidR="00C71244">
        <w:t>en</w:t>
      </w:r>
      <w:r>
        <w:t xml:space="preserve"> mondeling worden geen inlichtingen verstrekt.</w:t>
      </w:r>
      <w:r w:rsidR="00D427C5">
        <w:t xml:space="preserve"> Indien</w:t>
      </w:r>
      <w:r>
        <w:t xml:space="preserve"> </w:t>
      </w:r>
      <w:r w:rsidR="00D427C5">
        <w:t xml:space="preserve">Inschrijvers toch contact opnemen met medewerkers van </w:t>
      </w:r>
      <w:r w:rsidR="00DF1850">
        <w:t>VRLN</w:t>
      </w:r>
      <w:r w:rsidR="00D427C5">
        <w:t>, kunnen geen rechten worde</w:t>
      </w:r>
      <w:r w:rsidR="002D0464">
        <w:t>n</w:t>
      </w:r>
      <w:r w:rsidR="00D427C5">
        <w:t xml:space="preserve"> ontleend aan mondeling gedane uitspraken van </w:t>
      </w:r>
      <w:r w:rsidR="00DF1850">
        <w:t>VRLN</w:t>
      </w:r>
      <w:r w:rsidR="00D427C5">
        <w:t>.</w:t>
      </w:r>
    </w:p>
    <w:p w14:paraId="17BD98D0" w14:textId="5B3AD029" w:rsidR="009E0E20" w:rsidRDefault="009E0E20" w:rsidP="005F53C5">
      <w:pPr>
        <w:suppressAutoHyphens/>
        <w:jc w:val="both"/>
      </w:pPr>
    </w:p>
    <w:p w14:paraId="7A509E8A" w14:textId="58043D20" w:rsidR="0063234A" w:rsidRPr="00D808A6" w:rsidRDefault="0063234A" w:rsidP="005F53C5">
      <w:pPr>
        <w:suppressAutoHyphens/>
        <w:jc w:val="both"/>
      </w:pPr>
      <w:r w:rsidRPr="00D808A6">
        <w:t>In de 2e Nota van Inlichtingen mogen uitsluitend vragen worden gesteld welke betrekking hebben op de 1e Nota van Inlichtingen.</w:t>
      </w:r>
    </w:p>
    <w:p w14:paraId="2220B134" w14:textId="77777777" w:rsidR="0063234A" w:rsidRPr="00D808A6" w:rsidRDefault="0063234A" w:rsidP="005F53C5">
      <w:pPr>
        <w:suppressAutoHyphens/>
        <w:jc w:val="both"/>
      </w:pPr>
    </w:p>
    <w:p w14:paraId="5F9C2460" w14:textId="113E8B7A" w:rsidR="009E0E20" w:rsidRDefault="00DF1850" w:rsidP="005F53C5">
      <w:pPr>
        <w:suppressAutoHyphens/>
        <w:jc w:val="both"/>
      </w:pPr>
      <w:r w:rsidRPr="00D808A6">
        <w:t>VRLN</w:t>
      </w:r>
      <w:r w:rsidR="009E0E20" w:rsidRPr="00D808A6">
        <w:t xml:space="preserve"> neemt na</w:t>
      </w:r>
      <w:r w:rsidR="00387463" w:rsidRPr="00D808A6">
        <w:t xml:space="preserve"> het verstrekken van de </w:t>
      </w:r>
      <w:r w:rsidR="00971B28" w:rsidRPr="00D808A6">
        <w:t>tweede</w:t>
      </w:r>
      <w:r w:rsidR="00387463" w:rsidRPr="00D808A6">
        <w:t xml:space="preserve"> N</w:t>
      </w:r>
      <w:r w:rsidR="009E0E20" w:rsidRPr="00D808A6">
        <w:t xml:space="preserve">ota van </w:t>
      </w:r>
      <w:r w:rsidR="00387463" w:rsidRPr="00D808A6">
        <w:t>I</w:t>
      </w:r>
      <w:r w:rsidR="009E0E20" w:rsidRPr="00D808A6">
        <w:t xml:space="preserve">nlichtingen in beginsel geen vragen meer in behandeling, tenzij deze vragen niet al </w:t>
      </w:r>
      <w:r w:rsidR="00D82B2E" w:rsidRPr="00D808A6">
        <w:t>in</w:t>
      </w:r>
      <w:r w:rsidR="009E0E20" w:rsidRPr="00D808A6">
        <w:t xml:space="preserve"> de </w:t>
      </w:r>
      <w:r w:rsidR="00971B28" w:rsidRPr="00D808A6">
        <w:t>eerdere</w:t>
      </w:r>
      <w:r w:rsidR="009E0E20" w:rsidRPr="00D808A6">
        <w:t xml:space="preserve"> </w:t>
      </w:r>
      <w:r w:rsidR="00387463" w:rsidRPr="00D808A6">
        <w:t>N</w:t>
      </w:r>
      <w:r w:rsidR="009E0E20" w:rsidRPr="00D808A6">
        <w:t>ota</w:t>
      </w:r>
      <w:r w:rsidR="00971B28" w:rsidRPr="00D808A6">
        <w:t>’s</w:t>
      </w:r>
      <w:r w:rsidR="009E0E20" w:rsidRPr="00D808A6">
        <w:t xml:space="preserve"> van </w:t>
      </w:r>
      <w:r w:rsidR="00387463" w:rsidRPr="00D808A6">
        <w:t>I</w:t>
      </w:r>
      <w:r w:rsidR="009E0E20" w:rsidRPr="00D808A6">
        <w:t>nlichtingen gesteld hadden kunnen worden.</w:t>
      </w:r>
      <w:r w:rsidR="009E0E20">
        <w:t xml:space="preserve"> </w:t>
      </w:r>
    </w:p>
    <w:p w14:paraId="042C554A" w14:textId="77777777" w:rsidR="009E0E20" w:rsidRDefault="009E0E20" w:rsidP="005F53C5">
      <w:pPr>
        <w:suppressAutoHyphens/>
        <w:jc w:val="both"/>
      </w:pPr>
    </w:p>
    <w:p w14:paraId="33D0A644" w14:textId="096C39ED" w:rsidR="009E0E20" w:rsidRDefault="009E0E20" w:rsidP="00971B28">
      <w:pPr>
        <w:suppressAutoHyphens/>
        <w:ind w:right="-1"/>
        <w:jc w:val="both"/>
      </w:pPr>
      <w:r>
        <w:t xml:space="preserve">Alle tijdig en op de juiste wijze ingediende vragen en wijzigingsvoorstellen worden door </w:t>
      </w:r>
      <w:r w:rsidR="00DF1850">
        <w:t>VRLN</w:t>
      </w:r>
      <w:r>
        <w:t xml:space="preserve"> geanonimiseerd beantwoord. Zowel de geanonimiseerde vragen en wijzigingsvoorstellen als de antwoorden worden door middel van </w:t>
      </w:r>
      <w:r w:rsidR="00387463">
        <w:t>een Nota van I</w:t>
      </w:r>
      <w:r>
        <w:t xml:space="preserve">nlichtingen op </w:t>
      </w:r>
      <w:r w:rsidR="00387463">
        <w:t xml:space="preserve">TenderNed gepubliceerd. </w:t>
      </w:r>
    </w:p>
    <w:p w14:paraId="668742E3" w14:textId="77777777" w:rsidR="009E0E20" w:rsidRDefault="009E0E20" w:rsidP="005F53C5">
      <w:pPr>
        <w:suppressAutoHyphens/>
        <w:jc w:val="both"/>
      </w:pPr>
    </w:p>
    <w:p w14:paraId="6E1DE38A" w14:textId="77777777" w:rsidR="009E0E20" w:rsidRDefault="00151B81" w:rsidP="005F53C5">
      <w:pPr>
        <w:suppressAutoHyphens/>
        <w:jc w:val="both"/>
      </w:pPr>
      <w:r>
        <w:t>De N</w:t>
      </w:r>
      <w:r w:rsidR="009E0E20">
        <w:t xml:space="preserve">ota van </w:t>
      </w:r>
      <w:r>
        <w:t>I</w:t>
      </w:r>
      <w:r w:rsidR="009E0E20">
        <w:t xml:space="preserve">nlichtingen moet worden beschouwd als een integraal onderdeel van het </w:t>
      </w:r>
      <w:r w:rsidR="008F7CF3">
        <w:t>Beschrijvend Document</w:t>
      </w:r>
      <w:r w:rsidR="009E0E20">
        <w:t xml:space="preserve">. In geval van strijdigheid met het </w:t>
      </w:r>
      <w:r w:rsidR="008F7CF3">
        <w:t>Beschrijvend Document</w:t>
      </w:r>
      <w:r w:rsidR="00387463">
        <w:t xml:space="preserve"> heeft de Nota van I</w:t>
      </w:r>
      <w:r w:rsidR="009E0E20">
        <w:t xml:space="preserve">nlichtingen voorrang. Een </w:t>
      </w:r>
      <w:r w:rsidR="00C41071">
        <w:t>eventueel later uitgevaardigde Nota van I</w:t>
      </w:r>
      <w:r w:rsidR="009E0E20">
        <w:t>nlichtingen heeft voorra</w:t>
      </w:r>
      <w:r>
        <w:t>ng op de eerder uitgevaardigde N</w:t>
      </w:r>
      <w:r w:rsidR="009E0E20">
        <w:t xml:space="preserve">ota van </w:t>
      </w:r>
      <w:r>
        <w:t>I</w:t>
      </w:r>
      <w:r w:rsidR="009E0E20">
        <w:t xml:space="preserve">nlichtingen. </w:t>
      </w:r>
    </w:p>
    <w:p w14:paraId="0BAF269D" w14:textId="77777777" w:rsidR="009E0E20" w:rsidRDefault="009E0E20" w:rsidP="005F53C5">
      <w:pPr>
        <w:suppressAutoHyphens/>
        <w:jc w:val="both"/>
      </w:pPr>
    </w:p>
    <w:p w14:paraId="596903B7" w14:textId="49A143DD" w:rsidR="009E0E20" w:rsidRDefault="00151B81" w:rsidP="005F53C5">
      <w:pPr>
        <w:suppressAutoHyphens/>
        <w:jc w:val="both"/>
      </w:pPr>
      <w:r>
        <w:t>Een I</w:t>
      </w:r>
      <w:r w:rsidR="009E0E20">
        <w:t xml:space="preserve">nschrijver kan </w:t>
      </w:r>
      <w:r w:rsidR="00DF1850">
        <w:t>VRLN</w:t>
      </w:r>
      <w:r w:rsidR="009E0E20">
        <w:t xml:space="preserve"> verzoeken </w:t>
      </w:r>
      <w:r>
        <w:t>bepaalde informatie niet in de Nota van I</w:t>
      </w:r>
      <w:r w:rsidR="009E0E20">
        <w:t>nlichtingen op te nemen, indien openbaarma</w:t>
      </w:r>
      <w:r w:rsidR="00ED666A">
        <w:t xml:space="preserve">king van deze informatie schade </w:t>
      </w:r>
      <w:r w:rsidR="009E0E20">
        <w:t>zou toebrengen aan de gerechtvaardig</w:t>
      </w:r>
      <w:r>
        <w:t>de economische belangen van de I</w:t>
      </w:r>
      <w:r w:rsidR="009E0E20">
        <w:t xml:space="preserve">nschrijver. In </w:t>
      </w:r>
      <w:r>
        <w:t xml:space="preserve">dat geval kan </w:t>
      </w:r>
      <w:r w:rsidR="00DF1850">
        <w:t>VRLN</w:t>
      </w:r>
      <w:r>
        <w:t xml:space="preserve"> aan deze I</w:t>
      </w:r>
      <w:r w:rsidR="009E0E20">
        <w:t>nschrijver individue</w:t>
      </w:r>
      <w:r w:rsidR="00D82B2E">
        <w:t>e</w:t>
      </w:r>
      <w:r w:rsidR="009E0E20">
        <w:t>l inlichtingen verstrekken.</w:t>
      </w:r>
    </w:p>
    <w:p w14:paraId="2CC0638A" w14:textId="7222ACAF" w:rsidR="00E91DF0" w:rsidRPr="005C7E26" w:rsidRDefault="00E91DF0" w:rsidP="00A63689">
      <w:pPr>
        <w:pStyle w:val="Kop2"/>
        <w:suppressAutoHyphens/>
        <w:spacing w:after="0"/>
        <w:ind w:left="0" w:firstLine="0"/>
        <w:jc w:val="both"/>
        <w:rPr>
          <w:color w:val="auto"/>
        </w:rPr>
      </w:pPr>
      <w:bookmarkStart w:id="151" w:name="_Toc527637409"/>
      <w:bookmarkStart w:id="152" w:name="_Toc194301565"/>
      <w:r w:rsidRPr="005C7E26">
        <w:rPr>
          <w:color w:val="auto"/>
        </w:rPr>
        <w:t xml:space="preserve">Indienen </w:t>
      </w:r>
      <w:bookmarkEnd w:id="148"/>
      <w:bookmarkEnd w:id="149"/>
      <w:bookmarkEnd w:id="150"/>
      <w:r w:rsidR="005D5B41" w:rsidRPr="005C7E26">
        <w:rPr>
          <w:color w:val="auto"/>
        </w:rPr>
        <w:t>Inschrijving</w:t>
      </w:r>
      <w:bookmarkEnd w:id="151"/>
      <w:bookmarkEnd w:id="152"/>
    </w:p>
    <w:p w14:paraId="6BB779B9" w14:textId="77777777" w:rsidR="00522692" w:rsidRDefault="00B94BCE" w:rsidP="005F53C5">
      <w:pPr>
        <w:suppressAutoHyphens/>
        <w:jc w:val="both"/>
      </w:pPr>
      <w:bookmarkStart w:id="153" w:name="_Toc419285374"/>
      <w:bookmarkStart w:id="154" w:name="_Toc421086870"/>
      <w:bookmarkStart w:id="155" w:name="_Toc421100601"/>
      <w:r w:rsidRPr="00D808A6">
        <w:t>De I</w:t>
      </w:r>
      <w:r w:rsidR="00522692" w:rsidRPr="00D808A6">
        <w:t xml:space="preserve">nschrijving dient uiterlijk op </w:t>
      </w:r>
      <w:r w:rsidRPr="00D808A6">
        <w:t>de datum en het tijdstip</w:t>
      </w:r>
      <w:r w:rsidR="003359F7" w:rsidRPr="00D808A6">
        <w:t xml:space="preserve"> uit de planning</w:t>
      </w:r>
      <w:r w:rsidRPr="00D808A6">
        <w:t xml:space="preserve"> </w:t>
      </w:r>
      <w:r w:rsidR="003359F7" w:rsidRPr="00D808A6">
        <w:t>(</w:t>
      </w:r>
      <w:r w:rsidRPr="00D808A6">
        <w:t>paragraaf 3.3</w:t>
      </w:r>
      <w:r w:rsidR="003359F7" w:rsidRPr="00D808A6">
        <w:t>)</w:t>
      </w:r>
      <w:r w:rsidR="00522692" w:rsidRPr="00D808A6">
        <w:t xml:space="preserve"> via TenderNed</w:t>
      </w:r>
      <w:r w:rsidR="00522692">
        <w:t xml:space="preserve"> </w:t>
      </w:r>
      <w:r w:rsidR="00522692" w:rsidRPr="001D5FA3">
        <w:t>te zijn ingediend.</w:t>
      </w:r>
    </w:p>
    <w:p w14:paraId="59490FF5" w14:textId="77777777" w:rsidR="00FF28E1" w:rsidRDefault="00FF28E1" w:rsidP="005F53C5">
      <w:pPr>
        <w:suppressAutoHyphens/>
        <w:jc w:val="both"/>
      </w:pPr>
    </w:p>
    <w:p w14:paraId="78C5B12E" w14:textId="43B06850" w:rsidR="00522692" w:rsidRDefault="00FF28E1" w:rsidP="00210857">
      <w:pPr>
        <w:jc w:val="both"/>
      </w:pPr>
      <w:r w:rsidRPr="00FF28E1">
        <w:t>Door het indienen van een Inschrijving verklaart een Inschrijver zich onverkort en zonder enig voorbehoud akkoord met de toepassing van de in dit Beschrijvend Document (inclusief bijlagen) genoemde administratieve, juridische en andere voorwaarden.</w:t>
      </w:r>
    </w:p>
    <w:p w14:paraId="774771DB" w14:textId="77777777" w:rsidR="007C76BE" w:rsidRDefault="007C76BE">
      <w:r>
        <w:br w:type="page"/>
      </w:r>
    </w:p>
    <w:p w14:paraId="38525058" w14:textId="366C640F" w:rsidR="00522692" w:rsidRDefault="00522692" w:rsidP="00DC7EC3">
      <w:pPr>
        <w:suppressAutoHyphens/>
        <w:jc w:val="both"/>
      </w:pPr>
      <w:r w:rsidRPr="001D5FA3">
        <w:lastRenderedPageBreak/>
        <w:t xml:space="preserve">De </w:t>
      </w:r>
      <w:r w:rsidR="00B94BCE">
        <w:rPr>
          <w:rFonts w:cs="Arial"/>
        </w:rPr>
        <w:t>I</w:t>
      </w:r>
      <w:r w:rsidRPr="001D5FA3">
        <w:rPr>
          <w:rFonts w:cs="Arial"/>
        </w:rPr>
        <w:t>nschrijvingen</w:t>
      </w:r>
      <w:r w:rsidRPr="001D5FA3">
        <w:t xml:space="preserve"> worden</w:t>
      </w:r>
      <w:r w:rsidRPr="00754C03">
        <w:t xml:space="preserve"> </w:t>
      </w:r>
      <w:r>
        <w:t xml:space="preserve">na de datum en het tijdstip uit de planning </w:t>
      </w:r>
      <w:r w:rsidRPr="001D5FA3">
        <w:t xml:space="preserve">door </w:t>
      </w:r>
      <w:r>
        <w:t>twee</w:t>
      </w:r>
      <w:r w:rsidRPr="00B87750">
        <w:t xml:space="preserve"> medewerkers van </w:t>
      </w:r>
      <w:r w:rsidR="00DF1850">
        <w:t>VRLN</w:t>
      </w:r>
      <w:r w:rsidRPr="00B87750">
        <w:t xml:space="preserve"> digitaal </w:t>
      </w:r>
      <w:r>
        <w:t xml:space="preserve">door </w:t>
      </w:r>
      <w:r w:rsidRPr="00B87750">
        <w:t>middel</w:t>
      </w:r>
      <w:r>
        <w:t xml:space="preserve"> van</w:t>
      </w:r>
      <w:r w:rsidRPr="00B87750">
        <w:t xml:space="preserve"> de aanbestedingskluis </w:t>
      </w:r>
      <w:r>
        <w:t>van</w:t>
      </w:r>
      <w:r w:rsidRPr="00B87750">
        <w:t xml:space="preserve"> TenderNed geopend. De aanbestedings</w:t>
      </w:r>
      <w:r w:rsidR="007C76BE">
        <w:softHyphen/>
      </w:r>
      <w:r w:rsidRPr="00B87750">
        <w:t>kluis wordt vervolge</w:t>
      </w:r>
      <w:r w:rsidR="00151B81">
        <w:t xml:space="preserve">ns rechtsgeldig ondertekend en </w:t>
      </w:r>
      <w:r w:rsidR="000D5E07">
        <w:t xml:space="preserve">de </w:t>
      </w:r>
      <w:r w:rsidR="00151B81">
        <w:t>I</w:t>
      </w:r>
      <w:r w:rsidRPr="00B87750">
        <w:t>nschrijver ontvangt via TenderNed een e</w:t>
      </w:r>
      <w:r>
        <w:t>-</w:t>
      </w:r>
      <w:r w:rsidRPr="00B87750">
        <w:t xml:space="preserve">mailbevestiging. </w:t>
      </w:r>
    </w:p>
    <w:p w14:paraId="10EC4B96" w14:textId="77777777" w:rsidR="00DC7EC3" w:rsidRDefault="00DC7EC3" w:rsidP="00DC7EC3">
      <w:pPr>
        <w:suppressAutoHyphens/>
        <w:jc w:val="both"/>
      </w:pPr>
    </w:p>
    <w:p w14:paraId="00097BF8" w14:textId="50AB81DA" w:rsidR="00522692" w:rsidRDefault="00522692" w:rsidP="00DC7EC3">
      <w:pPr>
        <w:suppressAutoHyphens/>
        <w:jc w:val="both"/>
      </w:pPr>
      <w:r>
        <w:t>Inschrijvers moeten er rekening mee houden dat</w:t>
      </w:r>
      <w:r w:rsidRPr="00754C03">
        <w:t xml:space="preserve"> </w:t>
      </w:r>
      <w:r>
        <w:t xml:space="preserve">de datum en het tijdstip uit de </w:t>
      </w:r>
      <w:r w:rsidRPr="00B94BCE">
        <w:t xml:space="preserve">planning een fatale termijn </w:t>
      </w:r>
      <w:r w:rsidR="0052206C">
        <w:t>vormen</w:t>
      </w:r>
      <w:r w:rsidRPr="00B94BCE">
        <w:t>, waarna het - technisch gezien - niet meer mogelijk is om via TenderNed</w:t>
      </w:r>
      <w:r w:rsidR="00387463">
        <w:t xml:space="preserve"> een I</w:t>
      </w:r>
      <w:r>
        <w:t>nschrijving in te dienen</w:t>
      </w:r>
      <w:r w:rsidRPr="008676F0">
        <w:t xml:space="preserve">. </w:t>
      </w:r>
      <w:r w:rsidRPr="006C3269">
        <w:t>Om deze reden advisee</w:t>
      </w:r>
      <w:r w:rsidR="00151B81">
        <w:t xml:space="preserve">rt </w:t>
      </w:r>
      <w:r w:rsidR="00DF1850">
        <w:t>VRLN</w:t>
      </w:r>
      <w:r w:rsidR="00151B81">
        <w:t xml:space="preserve"> alle I</w:t>
      </w:r>
      <w:r w:rsidRPr="006C3269">
        <w:t>nschrijvers om niet tot het laatste moment te w</w:t>
      </w:r>
      <w:r w:rsidR="00B94BCE">
        <w:t>achten met het indienen van de I</w:t>
      </w:r>
      <w:r w:rsidRPr="006C3269">
        <w:t>nschrijving via TenderNed</w:t>
      </w:r>
      <w:r w:rsidRPr="008676F0">
        <w:t xml:space="preserve">. </w:t>
      </w:r>
    </w:p>
    <w:p w14:paraId="1ABF2744" w14:textId="77777777" w:rsidR="00DC7EC3" w:rsidRPr="004652E3" w:rsidRDefault="00DC7EC3" w:rsidP="00DC7EC3">
      <w:pPr>
        <w:suppressAutoHyphens/>
        <w:jc w:val="both"/>
      </w:pPr>
    </w:p>
    <w:p w14:paraId="06E583F5" w14:textId="7096C0CD" w:rsidR="00522692" w:rsidRDefault="00B94BCE" w:rsidP="005F53C5">
      <w:pPr>
        <w:suppressAutoHyphens/>
        <w:jc w:val="both"/>
      </w:pPr>
      <w:r>
        <w:t>(Onderdelen van) I</w:t>
      </w:r>
      <w:r w:rsidR="00522692">
        <w:t>nschrijvingen</w:t>
      </w:r>
      <w:r w:rsidR="00522692" w:rsidRPr="0004511D">
        <w:t xml:space="preserve"> die ingediend worden ná </w:t>
      </w:r>
      <w:r w:rsidR="00522692">
        <w:t xml:space="preserve">de datum en het tijdstip uit de planning </w:t>
      </w:r>
      <w:r w:rsidR="00522692" w:rsidRPr="0004511D">
        <w:t xml:space="preserve">worden door </w:t>
      </w:r>
      <w:r w:rsidR="00DF1850">
        <w:t>VRLN</w:t>
      </w:r>
      <w:r w:rsidR="00522692" w:rsidRPr="0004511D">
        <w:t xml:space="preserve"> </w:t>
      </w:r>
      <w:r w:rsidR="00522692" w:rsidRPr="006C3269">
        <w:t>niet</w:t>
      </w:r>
      <w:r w:rsidR="00522692" w:rsidRPr="0004511D">
        <w:t xml:space="preserve"> in behandeling genomen en </w:t>
      </w:r>
      <w:r w:rsidR="00522692">
        <w:t>worden</w:t>
      </w:r>
      <w:r w:rsidR="00522692" w:rsidRPr="0004511D">
        <w:t xml:space="preserve"> </w:t>
      </w:r>
      <w:r w:rsidR="00522692" w:rsidRPr="006C3269">
        <w:t>uitgesloten</w:t>
      </w:r>
      <w:r w:rsidR="00522692">
        <w:t xml:space="preserve"> van </w:t>
      </w:r>
      <w:r w:rsidR="00522692" w:rsidRPr="0004511D">
        <w:t xml:space="preserve">deelname aan de aanbestedingsprocedure. De bewijslast voor en het </w:t>
      </w:r>
      <w:r w:rsidR="00522692">
        <w:t>r</w:t>
      </w:r>
      <w:r w:rsidR="00522692" w:rsidRPr="0004511D">
        <w:t xml:space="preserve">isico van tijdige indiening van </w:t>
      </w:r>
      <w:r w:rsidR="00522692">
        <w:t>(</w:t>
      </w:r>
      <w:r w:rsidR="00522692" w:rsidRPr="0004511D">
        <w:t xml:space="preserve">alle </w:t>
      </w:r>
      <w:r w:rsidR="00387463">
        <w:t>onderdelen van) de I</w:t>
      </w:r>
      <w:r w:rsidR="00522692">
        <w:t>nschrijving</w:t>
      </w:r>
      <w:r w:rsidR="00522692" w:rsidRPr="0004511D">
        <w:t xml:space="preserve"> lig</w:t>
      </w:r>
      <w:r w:rsidR="00522692">
        <w:t>gen</w:t>
      </w:r>
      <w:r w:rsidR="00522692" w:rsidRPr="0004511D">
        <w:t xml:space="preserve"> bij </w:t>
      </w:r>
      <w:r>
        <w:t>de I</w:t>
      </w:r>
      <w:r w:rsidR="00522692">
        <w:t>nschrijver.</w:t>
      </w:r>
    </w:p>
    <w:p w14:paraId="2359D996" w14:textId="77777777" w:rsidR="009A0EC2" w:rsidRDefault="009A0EC2" w:rsidP="005F53C5">
      <w:pPr>
        <w:suppressAutoHyphens/>
        <w:jc w:val="both"/>
      </w:pPr>
    </w:p>
    <w:p w14:paraId="43515C97" w14:textId="5F086B83" w:rsidR="009A0EC2" w:rsidRDefault="009A0EC2" w:rsidP="00C56F2A">
      <w:pPr>
        <w:suppressAutoHyphens/>
        <w:jc w:val="both"/>
      </w:pPr>
      <w:r w:rsidRPr="00E64036">
        <w:t xml:space="preserve">Indien een Inschrijver vanwege een storing van TenderNed problemen ondervindt met het systeem dient direct contact opgenomen te worden met de contactpersoon van </w:t>
      </w:r>
      <w:r>
        <w:t xml:space="preserve">de Aanbestedende Dienst </w:t>
      </w:r>
      <w:r w:rsidRPr="00E64036">
        <w:t xml:space="preserve">(paragraaf </w:t>
      </w:r>
      <w:r w:rsidR="00C56F2A">
        <w:t>3</w:t>
      </w:r>
      <w:r w:rsidRPr="00E64036">
        <w:t xml:space="preserve">.2) en met TenderNed. Ingeval blijkt dat zich daadwerkelijk een storing van TenderNed voordoet, als gevolg waarvan de indiening van de Inschrijvingen kort voor het verstrijken van de uiterste termijn niet mogelijk is en </w:t>
      </w:r>
      <w:r>
        <w:t xml:space="preserve">de Aanbestedende Dienst </w:t>
      </w:r>
      <w:r w:rsidRPr="00E64036">
        <w:t xml:space="preserve">geen kennis heeft genomen van Inschrijvingen die ondanks de storing wel tijdig zijn geüpload in de digitale kluis van TenderNed, zal </w:t>
      </w:r>
      <w:r>
        <w:t>de Aanbestedende Dienst</w:t>
      </w:r>
      <w:r w:rsidRPr="00E64036">
        <w:t xml:space="preserve"> de termijn voor indiening van de Inschrijvingen verlengen met inachtneming van artikel 2.109 Aw.</w:t>
      </w:r>
    </w:p>
    <w:p w14:paraId="0994E38D" w14:textId="1BDE2D81" w:rsidR="00E91DF0" w:rsidRPr="005C7E26" w:rsidRDefault="00E91DF0" w:rsidP="00A63689">
      <w:pPr>
        <w:pStyle w:val="Kop2"/>
        <w:suppressAutoHyphens/>
        <w:spacing w:after="0"/>
        <w:ind w:left="0" w:firstLine="0"/>
        <w:jc w:val="both"/>
        <w:rPr>
          <w:color w:val="auto"/>
        </w:rPr>
      </w:pPr>
      <w:bookmarkStart w:id="156" w:name="_Toc527637410"/>
      <w:bookmarkStart w:id="157" w:name="_Toc194301566"/>
      <w:r w:rsidRPr="005C7E26">
        <w:rPr>
          <w:color w:val="auto"/>
        </w:rPr>
        <w:t xml:space="preserve">Inhoud </w:t>
      </w:r>
      <w:bookmarkEnd w:id="153"/>
      <w:bookmarkEnd w:id="154"/>
      <w:bookmarkEnd w:id="155"/>
      <w:r w:rsidR="005D5B41" w:rsidRPr="005C7E26">
        <w:rPr>
          <w:color w:val="auto"/>
        </w:rPr>
        <w:t>Inschrijving</w:t>
      </w:r>
      <w:bookmarkEnd w:id="156"/>
      <w:bookmarkEnd w:id="157"/>
    </w:p>
    <w:p w14:paraId="2FEA3B11" w14:textId="78634215" w:rsidR="00522692" w:rsidRDefault="00B94BCE" w:rsidP="005F53C5">
      <w:pPr>
        <w:suppressAutoHyphens/>
        <w:jc w:val="both"/>
      </w:pPr>
      <w:r>
        <w:t>De I</w:t>
      </w:r>
      <w:r w:rsidR="00522692" w:rsidRPr="00AD38D1">
        <w:t xml:space="preserve">nschrijving dient te bestaan uit alle documenten die zijn opgenomen </w:t>
      </w:r>
      <w:r w:rsidR="000A75B4">
        <w:t>in</w:t>
      </w:r>
      <w:r w:rsidR="000A75B4" w:rsidRPr="00AD38D1">
        <w:t xml:space="preserve"> </w:t>
      </w:r>
      <w:r w:rsidR="00522692" w:rsidRPr="00AD38D1">
        <w:t xml:space="preserve">de </w:t>
      </w:r>
      <w:r w:rsidR="00522692">
        <w:t>c</w:t>
      </w:r>
      <w:r w:rsidR="00522692" w:rsidRPr="00AD38D1">
        <w:t>hecklist</w:t>
      </w:r>
      <w:r w:rsidR="00387463">
        <w:t xml:space="preserve"> I</w:t>
      </w:r>
      <w:r w:rsidR="00522692">
        <w:t xml:space="preserve">nschrijving </w:t>
      </w:r>
      <w:r w:rsidR="00522692" w:rsidRPr="007C76BE">
        <w:t>(</w:t>
      </w:r>
      <w:r w:rsidR="004B1B9D" w:rsidRPr="007C76BE">
        <w:t xml:space="preserve">Bijlage </w:t>
      </w:r>
      <w:r w:rsidR="00522692" w:rsidRPr="007C76BE">
        <w:t xml:space="preserve">1) en waarvan is aangegeven dat deze bij </w:t>
      </w:r>
      <w:r w:rsidRPr="007C76BE">
        <w:t>I</w:t>
      </w:r>
      <w:r w:rsidR="00522692" w:rsidRPr="007C76BE">
        <w:t>nschrijving moeten worden ingediend.</w:t>
      </w:r>
      <w:r w:rsidR="00522692">
        <w:t xml:space="preserve"> </w:t>
      </w:r>
    </w:p>
    <w:p w14:paraId="47E8C069" w14:textId="77777777" w:rsidR="00522692" w:rsidRDefault="00522692" w:rsidP="005F53C5">
      <w:pPr>
        <w:suppressAutoHyphens/>
        <w:jc w:val="both"/>
      </w:pPr>
    </w:p>
    <w:p w14:paraId="472A4FB1" w14:textId="1E3F5B07" w:rsidR="00522692" w:rsidRDefault="00B94BCE" w:rsidP="005F2ED6">
      <w:pPr>
        <w:suppressAutoHyphens/>
        <w:jc w:val="both"/>
      </w:pPr>
      <w:r>
        <w:t>Op alle tot de I</w:t>
      </w:r>
      <w:r w:rsidR="00522692">
        <w:t>nschrijving behorende do</w:t>
      </w:r>
      <w:r>
        <w:t>cumenten moeten de naam van de I</w:t>
      </w:r>
      <w:r w:rsidR="00522692">
        <w:t xml:space="preserve">nschrijver en de naam van de aanbesteding worden vermeld. </w:t>
      </w:r>
    </w:p>
    <w:p w14:paraId="3D400115" w14:textId="77777777" w:rsidR="00522692" w:rsidRDefault="00522692" w:rsidP="005F2ED6">
      <w:pPr>
        <w:suppressAutoHyphens/>
        <w:jc w:val="both"/>
      </w:pPr>
    </w:p>
    <w:p w14:paraId="5B765CEB" w14:textId="219185ED" w:rsidR="00522692" w:rsidRDefault="00522692" w:rsidP="005F2ED6">
      <w:pPr>
        <w:suppressAutoHyphens/>
        <w:jc w:val="both"/>
      </w:pPr>
      <w:r>
        <w:t>De voorgeschreven bijlagen, verklaringen, formuliere</w:t>
      </w:r>
      <w:r w:rsidR="00151B81">
        <w:t>n, et</w:t>
      </w:r>
      <w:r w:rsidR="00625223">
        <w:t xml:space="preserve"> </w:t>
      </w:r>
      <w:r w:rsidR="00151B81">
        <w:t>c</w:t>
      </w:r>
      <w:r w:rsidR="00625223">
        <w:t>etera</w:t>
      </w:r>
      <w:r w:rsidR="00151B81">
        <w:t xml:space="preserve"> mogen door </w:t>
      </w:r>
      <w:r w:rsidR="00625223">
        <w:t xml:space="preserve">de </w:t>
      </w:r>
      <w:r w:rsidR="00151B81">
        <w:t>I</w:t>
      </w:r>
      <w:r>
        <w:t>nschrijver uitsluitend</w:t>
      </w:r>
      <w:r w:rsidR="00B94BCE">
        <w:t xml:space="preserve"> worden ingevuld en mogen door </w:t>
      </w:r>
      <w:r w:rsidR="00625223">
        <w:t xml:space="preserve">de </w:t>
      </w:r>
      <w:r w:rsidR="00B94BCE">
        <w:t>I</w:t>
      </w:r>
      <w:r>
        <w:t xml:space="preserve">nschrijver niet inhoudelijk worden gewijzigd. </w:t>
      </w:r>
      <w:r w:rsidRPr="005D5B41">
        <w:t xml:space="preserve">Het is niet toegestaan wijzigingen en/of verwijderingen en/of toevoegingen in vaste teksten van de bijlagen </w:t>
      </w:r>
      <w:r w:rsidR="003359F7">
        <w:t>aan te brengen</w:t>
      </w:r>
      <w:r w:rsidRPr="005D5B41">
        <w:t xml:space="preserve">. Het wijzigen en/of verwijderen van vaste teksten en/of toevoegen van tekst </w:t>
      </w:r>
      <w:r w:rsidR="00EA4E17">
        <w:t xml:space="preserve">kan </w:t>
      </w:r>
      <w:r w:rsidRPr="005D5B41">
        <w:t>leid</w:t>
      </w:r>
      <w:r w:rsidR="00EA4E17">
        <w:t>en</w:t>
      </w:r>
      <w:r w:rsidRPr="005D5B41">
        <w:t xml:space="preserve"> tot uitsluiting van de aanbesteding.</w:t>
      </w:r>
    </w:p>
    <w:p w14:paraId="63B794D1" w14:textId="77777777" w:rsidR="002C5427" w:rsidRPr="005D5B41" w:rsidRDefault="002C5427" w:rsidP="005F2ED6">
      <w:pPr>
        <w:suppressAutoHyphens/>
        <w:jc w:val="both"/>
      </w:pPr>
    </w:p>
    <w:p w14:paraId="1B612C88" w14:textId="234E02BA" w:rsidR="002C5427" w:rsidRDefault="00522692" w:rsidP="005F2ED6">
      <w:pPr>
        <w:suppressAutoHyphens/>
        <w:ind w:right="-143"/>
        <w:jc w:val="both"/>
      </w:pPr>
      <w:r w:rsidRPr="00AD38D1">
        <w:t>Inschrijvingen die niet compleet zijn</w:t>
      </w:r>
      <w:r>
        <w:t>,</w:t>
      </w:r>
      <w:r w:rsidRPr="00AD38D1">
        <w:t xml:space="preserve"> kunnen door </w:t>
      </w:r>
      <w:r w:rsidR="00DF1850">
        <w:t>VRLN</w:t>
      </w:r>
      <w:r w:rsidRPr="0004511D">
        <w:t xml:space="preserve"> </w:t>
      </w:r>
      <w:r>
        <w:t>al</w:t>
      </w:r>
      <w:r w:rsidRPr="00AD38D1">
        <w:t xml:space="preserve">s ongeldig terzijde worden gelegd. Inschrijvingen die per </w:t>
      </w:r>
      <w:r>
        <w:t xml:space="preserve">post of </w:t>
      </w:r>
      <w:r w:rsidRPr="00AD38D1">
        <w:t>per e-mail worden ingediend</w:t>
      </w:r>
      <w:r>
        <w:t xml:space="preserve"> of persoonlijk worden overhandigd</w:t>
      </w:r>
      <w:r w:rsidRPr="00AD38D1">
        <w:t xml:space="preserve">, </w:t>
      </w:r>
      <w:r>
        <w:t>worden</w:t>
      </w:r>
      <w:r w:rsidRPr="00AD38D1">
        <w:t xml:space="preserve"> niet in behandeling genomen.</w:t>
      </w:r>
      <w:r w:rsidR="00971B28">
        <w:t xml:space="preserve"> </w:t>
      </w:r>
      <w:r w:rsidR="005F76C4">
        <w:t>De ontvangen I</w:t>
      </w:r>
      <w:r w:rsidRPr="00AD38D1">
        <w:t xml:space="preserve">nschrijvingen en de daarbij behorende </w:t>
      </w:r>
      <w:r w:rsidR="00152030">
        <w:t>documenten</w:t>
      </w:r>
      <w:r w:rsidR="00152030" w:rsidRPr="00AD38D1">
        <w:t xml:space="preserve"> </w:t>
      </w:r>
      <w:r>
        <w:t>worden</w:t>
      </w:r>
      <w:r w:rsidRPr="00AD38D1">
        <w:t xml:space="preserve"> na afloop niet geretourneerd.</w:t>
      </w:r>
      <w:r w:rsidR="009A0EC2">
        <w:t xml:space="preserve"> Over demo- en test-modellen zullen aparte afspraken gemaakt worden.</w:t>
      </w:r>
    </w:p>
    <w:p w14:paraId="43FFC35C" w14:textId="77777777" w:rsidR="00D5528F" w:rsidRDefault="00D5528F" w:rsidP="005F2ED6">
      <w:pPr>
        <w:suppressAutoHyphens/>
        <w:ind w:right="-143"/>
        <w:jc w:val="both"/>
      </w:pPr>
    </w:p>
    <w:p w14:paraId="3CEFF429" w14:textId="77777777" w:rsidR="009122B6" w:rsidRPr="009122B6" w:rsidRDefault="009122B6" w:rsidP="005F2ED6">
      <w:pPr>
        <w:jc w:val="both"/>
        <w:rPr>
          <w:rFonts w:cs="Arial"/>
        </w:rPr>
      </w:pPr>
      <w:r w:rsidRPr="00A53A01">
        <w:rPr>
          <w:rFonts w:cs="Arial"/>
        </w:rPr>
        <w:t>In geval van tegenstrijdigheden tussen de Nota van inlichtingen en het Beschrijvend document prevaleert het bepaalde in de Nota van inlichtingen. Indien er meer Nota’s van inlichtingen zijn prevaleert, in geval van tegenstrijdigheden tussen de Nota’s van inlichtingen, het bepaalde in de meest recente Nota van inlichtingen. Tevens prevaleert het Beschrijvend document boven de door de Opdrachtgever gehanteerde Algemene inkoopvoorwaarden en prevaleren de gehanteerde Algemene inkoopvoorwaarden boven de uitgebrachte offertes van de Inschrijvers.</w:t>
      </w:r>
    </w:p>
    <w:p w14:paraId="1AA07084" w14:textId="77777777" w:rsidR="00FF7580" w:rsidRPr="00710B6E" w:rsidRDefault="00FF7580" w:rsidP="00A63689">
      <w:pPr>
        <w:pStyle w:val="Kop2"/>
        <w:suppressAutoHyphens/>
        <w:spacing w:after="0"/>
        <w:ind w:left="0" w:firstLine="0"/>
        <w:jc w:val="both"/>
        <w:rPr>
          <w:color w:val="auto"/>
        </w:rPr>
      </w:pPr>
      <w:bookmarkStart w:id="158" w:name="_Toc518393291"/>
      <w:bookmarkStart w:id="159" w:name="_Toc527637411"/>
      <w:bookmarkStart w:id="160" w:name="_Toc194301567"/>
      <w:r w:rsidRPr="00710B6E">
        <w:rPr>
          <w:color w:val="auto"/>
        </w:rPr>
        <w:lastRenderedPageBreak/>
        <w:t>Prijs en prijsonderhandelingen</w:t>
      </w:r>
      <w:bookmarkEnd w:id="158"/>
      <w:bookmarkEnd w:id="159"/>
      <w:bookmarkEnd w:id="160"/>
    </w:p>
    <w:p w14:paraId="18092B5B" w14:textId="77777777" w:rsidR="00FF7580" w:rsidRPr="00340899" w:rsidRDefault="00FF7580" w:rsidP="000D38C6">
      <w:pPr>
        <w:spacing w:line="276" w:lineRule="auto"/>
        <w:jc w:val="both"/>
      </w:pPr>
      <w:r w:rsidRPr="00340899">
        <w:t>De Opdrachtgever en de Inschrijvers voeren geen prijsonderhandelingen. Dit houdt in dat de Inschrijver de prijs volledig bepaalt door het uitbrengen van deze offerte en dat de Inschrijver slechts één gelegenheid krijgt om een concurrerende prijs aan te bieden;</w:t>
      </w:r>
    </w:p>
    <w:p w14:paraId="32D10CC3" w14:textId="77777777" w:rsidR="00FF7580" w:rsidRPr="00340899" w:rsidRDefault="00FF7580" w:rsidP="000D38C6">
      <w:pPr>
        <w:spacing w:line="276" w:lineRule="auto"/>
        <w:jc w:val="both"/>
      </w:pPr>
    </w:p>
    <w:p w14:paraId="0289D06F" w14:textId="74472F88" w:rsidR="0078029D" w:rsidRDefault="00FF7580" w:rsidP="0078029D">
      <w:pPr>
        <w:tabs>
          <w:tab w:val="left" w:pos="567"/>
        </w:tabs>
        <w:spacing w:line="312" w:lineRule="auto"/>
        <w:jc w:val="both"/>
      </w:pPr>
      <w:r w:rsidRPr="008D2F58">
        <w:t xml:space="preserve">De in de Inschrijving aangeboden prijzen en kortingen zijn onvoorwaardelijk en tot </w:t>
      </w:r>
      <w:r w:rsidR="00AB370C" w:rsidRPr="008D2F58">
        <w:t>1-</w:t>
      </w:r>
      <w:r w:rsidR="00194587" w:rsidRPr="008D2F58">
        <w:t>9</w:t>
      </w:r>
      <w:r w:rsidR="00AB370C" w:rsidRPr="008D2F58">
        <w:t>-20</w:t>
      </w:r>
      <w:r w:rsidR="00554C85" w:rsidRPr="008D2F58">
        <w:t>27</w:t>
      </w:r>
      <w:r w:rsidRPr="008D2F58">
        <w:t xml:space="preserve"> vast en onveranderlijk. Na deze periode mogen de prijzen, na overleg met en schriftelijk akkoord van de Opdrachtgever, één maal per jaar worden geïndexeerd volgens de CPI</w:t>
      </w:r>
      <w:r w:rsidR="00AD75BA" w:rsidRPr="008D2F58">
        <w:rPr>
          <w:rFonts w:cs="Arial"/>
        </w:rPr>
        <w:t xml:space="preserve"> </w:t>
      </w:r>
      <w:r w:rsidR="00AD75BA" w:rsidRPr="008D2F58">
        <w:t xml:space="preserve">contractuele loonkosten en arbeidsduur (2020=100) </w:t>
      </w:r>
      <w:r w:rsidR="00D04138" w:rsidRPr="008D2F58">
        <w:rPr>
          <w:rFonts w:cs="Arial"/>
        </w:rPr>
        <w:t>(</w:t>
      </w:r>
      <w:hyperlink r:id="rId19" w:anchor="/CBS/nl/dataset/85663NED/table?ts=1742292335290" w:history="1">
        <w:r w:rsidR="00941599" w:rsidRPr="00941599">
          <w:rPr>
            <w:rStyle w:val="Hyperlink"/>
            <w:rFonts w:cs="Arial"/>
          </w:rPr>
          <w:t>StatLine - Cao-lonen, contractuele loonkosten en arbeidsduur; indexcijfers (2020=100)</w:t>
        </w:r>
      </w:hyperlink>
      <w:r w:rsidR="00D04138" w:rsidRPr="008D2F58">
        <w:rPr>
          <w:rFonts w:cs="Arial"/>
        </w:rPr>
        <w:t>)</w:t>
      </w:r>
      <w:r w:rsidRPr="008D2F58">
        <w:t>.</w:t>
      </w:r>
      <w:r w:rsidR="00B70F78" w:rsidRPr="008D2F58">
        <w:t xml:space="preserve"> </w:t>
      </w:r>
      <w:r w:rsidR="0078029D" w:rsidRPr="008D2F58">
        <w:t>De tabel Cao-lonen per uur excl. bijzondere</w:t>
      </w:r>
      <w:r w:rsidR="0078029D" w:rsidRPr="0078029D">
        <w:t xml:space="preserve"> beloningen overheid is de gehanteerde tabel.</w:t>
      </w:r>
    </w:p>
    <w:p w14:paraId="437C63B3" w14:textId="77777777" w:rsidR="0078029D" w:rsidRPr="0078029D" w:rsidRDefault="0078029D" w:rsidP="0078029D">
      <w:pPr>
        <w:tabs>
          <w:tab w:val="left" w:pos="567"/>
        </w:tabs>
        <w:spacing w:line="312" w:lineRule="auto"/>
        <w:jc w:val="both"/>
      </w:pPr>
    </w:p>
    <w:p w14:paraId="0C0A0C66" w14:textId="37A4DF28" w:rsidR="00D04138" w:rsidRPr="001F03E8" w:rsidRDefault="00FF7580" w:rsidP="000D38C6">
      <w:pPr>
        <w:spacing w:after="120" w:line="276" w:lineRule="auto"/>
        <w:jc w:val="both"/>
        <w:rPr>
          <w:rFonts w:cs="Arial"/>
        </w:rPr>
      </w:pPr>
      <w:r w:rsidRPr="001F03E8">
        <w:t xml:space="preserve">De eerste mogelijkheid voor een eventuele prijsaanpassing is </w:t>
      </w:r>
      <w:r w:rsidR="00554C85" w:rsidRPr="001F03E8">
        <w:t>1-</w:t>
      </w:r>
      <w:r w:rsidR="008D2F58" w:rsidRPr="001F03E8">
        <w:t>9</w:t>
      </w:r>
      <w:r w:rsidR="00554C85" w:rsidRPr="001F03E8">
        <w:t>-202</w:t>
      </w:r>
      <w:r w:rsidR="00AF74AF" w:rsidRPr="001F03E8">
        <w:t>7</w:t>
      </w:r>
      <w:r w:rsidRPr="001F03E8">
        <w:t xml:space="preserve">. Opdrachtnemer deelt zijn voorstel voor de nieuwe prijzen voor de dienstverlening steeds uiterlijk op </w:t>
      </w:r>
      <w:r w:rsidR="00AF74AF" w:rsidRPr="001F03E8">
        <w:t>1</w:t>
      </w:r>
      <w:r w:rsidR="007F74FA">
        <w:t xml:space="preserve"> juli</w:t>
      </w:r>
      <w:r w:rsidRPr="001F03E8">
        <w:t xml:space="preserve">, van het jaar voorafgaand aan het jaar dat de prijsaanpassing in dient te gaan, mee aan Opdrachtgever. </w:t>
      </w:r>
      <w:r w:rsidR="00D04138" w:rsidRPr="001F03E8">
        <w:rPr>
          <w:rFonts w:cs="Arial"/>
        </w:rPr>
        <w:t xml:space="preserve">Het indexpercentage dat gebruikt wordt voor de bepaling van de prijsaanpassing is de laatst genoemde </w:t>
      </w:r>
      <w:r w:rsidR="00D04138" w:rsidRPr="001F03E8">
        <w:rPr>
          <w:rFonts w:cs="Arial"/>
          <w:u w:val="single"/>
        </w:rPr>
        <w:t>definitieve</w:t>
      </w:r>
      <w:r w:rsidR="00D04138" w:rsidRPr="001F03E8">
        <w:rPr>
          <w:rFonts w:cs="Arial"/>
        </w:rPr>
        <w:t xml:space="preserve"> maandindex </w:t>
      </w:r>
      <w:r w:rsidR="0090548D" w:rsidRPr="001F03E8">
        <w:rPr>
          <w:rFonts w:cs="Arial"/>
        </w:rPr>
        <w:t xml:space="preserve">van CBS </w:t>
      </w:r>
      <w:r w:rsidR="00D04138" w:rsidRPr="001F03E8">
        <w:rPr>
          <w:rFonts w:cs="Arial"/>
        </w:rPr>
        <w:t>op moment van indienen. (De percentages met een * zijn nog niet definitief)</w:t>
      </w:r>
    </w:p>
    <w:p w14:paraId="18E3725A" w14:textId="74EA5E72" w:rsidR="00FF7580" w:rsidRPr="00340899" w:rsidRDefault="00FF7580" w:rsidP="000D38C6">
      <w:pPr>
        <w:spacing w:line="276" w:lineRule="auto"/>
        <w:jc w:val="both"/>
      </w:pPr>
      <w:r w:rsidRPr="001F03E8">
        <w:t xml:space="preserve">Na schriftelijk akkoord van Opdrachtgever kan de prijsaanpassing worden doorgevoerd met ingang van </w:t>
      </w:r>
      <w:r w:rsidR="00AF74AF" w:rsidRPr="001F03E8">
        <w:t>1</w:t>
      </w:r>
      <w:r w:rsidR="007F74FA">
        <w:t xml:space="preserve"> september </w:t>
      </w:r>
      <w:r w:rsidRPr="001F03E8">
        <w:t>van het daaropvolgende jaar. Een inhaalslag van niet of niet tijdig doorgegeven prijsverhogin</w:t>
      </w:r>
      <w:r w:rsidRPr="00340899">
        <w:t>gen is niet van toepassing. Prijsverlagingen worden ALTIJD doorgevoerd (ook met terugwerkende kracht indien dit niet tijdig doorgegeven is door opdrachtnemer).</w:t>
      </w:r>
    </w:p>
    <w:p w14:paraId="68A6B48B" w14:textId="77777777" w:rsidR="00FF7580" w:rsidRPr="00340899" w:rsidRDefault="00FF7580" w:rsidP="000D38C6">
      <w:pPr>
        <w:spacing w:line="276" w:lineRule="auto"/>
        <w:jc w:val="both"/>
      </w:pPr>
    </w:p>
    <w:p w14:paraId="082F536F" w14:textId="26C00CEA" w:rsidR="00FF7580" w:rsidRPr="00340899" w:rsidRDefault="00FF7580" w:rsidP="000D38C6">
      <w:pPr>
        <w:spacing w:line="276" w:lineRule="auto"/>
        <w:jc w:val="both"/>
      </w:pPr>
      <w:r w:rsidRPr="00340899">
        <w:t>De door u aangeboden prijzen en tarieven dienen inclusief overige belastingen en/of heffingen te zijn en inclusief alle overige kosten. Alle bedragen in het kader van deze Aanbesteding dienen gesteld te zijn in euro’s exclusief BTW. Betaling vindt plaats conform het gestelde in de bij deze Aanbesteding behorende Bijlagen.</w:t>
      </w:r>
    </w:p>
    <w:p w14:paraId="2197F17E" w14:textId="3B279F57" w:rsidR="00E91DF0" w:rsidRPr="005C7E26" w:rsidRDefault="00E91DF0" w:rsidP="00A63689">
      <w:pPr>
        <w:pStyle w:val="Kop2"/>
        <w:suppressAutoHyphens/>
        <w:spacing w:after="0"/>
        <w:ind w:left="0" w:firstLine="0"/>
        <w:jc w:val="both"/>
        <w:rPr>
          <w:color w:val="auto"/>
        </w:rPr>
      </w:pPr>
      <w:bookmarkStart w:id="161" w:name="_Toc419285375"/>
      <w:bookmarkStart w:id="162" w:name="_Toc421086871"/>
      <w:bookmarkStart w:id="163" w:name="_Toc421100602"/>
      <w:bookmarkStart w:id="164" w:name="_Toc527637412"/>
      <w:bookmarkStart w:id="165" w:name="_Toc194301568"/>
      <w:r w:rsidRPr="005C7E26">
        <w:rPr>
          <w:color w:val="auto"/>
        </w:rPr>
        <w:t xml:space="preserve">Vergoeding kosten </w:t>
      </w:r>
      <w:bookmarkEnd w:id="161"/>
      <w:bookmarkEnd w:id="162"/>
      <w:bookmarkEnd w:id="163"/>
      <w:r w:rsidR="005D5B41" w:rsidRPr="005C7E26">
        <w:rPr>
          <w:color w:val="auto"/>
        </w:rPr>
        <w:t>Inschrijving</w:t>
      </w:r>
      <w:bookmarkEnd w:id="164"/>
      <w:bookmarkEnd w:id="165"/>
    </w:p>
    <w:p w14:paraId="2D8FE838" w14:textId="4959D5DB" w:rsidR="003A7D9E" w:rsidRPr="003A7D9E" w:rsidRDefault="003A7D9E" w:rsidP="000A0089">
      <w:pPr>
        <w:jc w:val="both"/>
      </w:pPr>
      <w:bookmarkStart w:id="166" w:name="_Toc419285376"/>
      <w:bookmarkStart w:id="167" w:name="_Toc421086872"/>
      <w:bookmarkStart w:id="168" w:name="_Toc421100603"/>
      <w:bookmarkStart w:id="169" w:name="_Toc527637413"/>
      <w:r w:rsidRPr="003A7D9E">
        <w:t xml:space="preserve">Kosten die door de Inschrijver gemaakt (moeten) worden voor het opstellen van de Inschrijving worden door </w:t>
      </w:r>
      <w:r w:rsidR="00DF1850">
        <w:t>VRLN</w:t>
      </w:r>
      <w:r w:rsidRPr="003A7D9E">
        <w:t xml:space="preserve"> niet vergoed. In geval van een laattijdige intrekking van de aanbesteding door </w:t>
      </w:r>
      <w:r w:rsidR="00DF1850">
        <w:t>VRLN</w:t>
      </w:r>
      <w:r w:rsidRPr="003A7D9E">
        <w:t xml:space="preserve"> worden kosten die door de Inschrijver gemaakt (moeten) worden voor het opstellen van de Inschrijving niet op voorhand afgewezen. Afhankelijk van de aard van de aanbesteding, het stadium en de omstandigheden zal een onkostenvergoeding overwogen worden.</w:t>
      </w:r>
    </w:p>
    <w:p w14:paraId="632EFDC8" w14:textId="31080282" w:rsidR="00E91DF0" w:rsidRPr="005C7E26" w:rsidRDefault="005D5B41" w:rsidP="00A63689">
      <w:pPr>
        <w:pStyle w:val="Kop2"/>
        <w:suppressAutoHyphens/>
        <w:spacing w:after="0"/>
        <w:ind w:left="0" w:firstLine="0"/>
        <w:jc w:val="both"/>
        <w:rPr>
          <w:color w:val="auto"/>
        </w:rPr>
      </w:pPr>
      <w:bookmarkStart w:id="170" w:name="_Toc194301569"/>
      <w:r w:rsidRPr="005C7E26">
        <w:rPr>
          <w:color w:val="auto"/>
        </w:rPr>
        <w:t>Inschrijving</w:t>
      </w:r>
      <w:r w:rsidR="00E91DF0" w:rsidRPr="005C7E26">
        <w:rPr>
          <w:color w:val="auto"/>
        </w:rPr>
        <w:t xml:space="preserve"> percelen</w:t>
      </w:r>
      <w:bookmarkEnd w:id="166"/>
      <w:bookmarkEnd w:id="167"/>
      <w:bookmarkEnd w:id="168"/>
      <w:bookmarkEnd w:id="169"/>
      <w:bookmarkEnd w:id="170"/>
    </w:p>
    <w:p w14:paraId="01A1415F" w14:textId="064C13C4" w:rsidR="00D87FF0" w:rsidRPr="00D87FF0" w:rsidRDefault="00D87FF0" w:rsidP="005F53C5">
      <w:pPr>
        <w:suppressAutoHyphens/>
        <w:jc w:val="both"/>
        <w:rPr>
          <w:i/>
        </w:rPr>
      </w:pPr>
      <w:bookmarkStart w:id="171" w:name="_Toc419285377"/>
      <w:bookmarkStart w:id="172" w:name="_Toc421086873"/>
      <w:bookmarkStart w:id="173" w:name="_Toc421100604"/>
      <w:r w:rsidRPr="00D87FF0">
        <w:rPr>
          <w:i/>
        </w:rPr>
        <w:t>Niet van toepassing.</w:t>
      </w:r>
    </w:p>
    <w:p w14:paraId="0B32B0B3" w14:textId="52AB4DBB" w:rsidR="00E91DF0" w:rsidRPr="005C7E26" w:rsidRDefault="00E91DF0" w:rsidP="00A63689">
      <w:pPr>
        <w:pStyle w:val="Kop2"/>
        <w:suppressAutoHyphens/>
        <w:spacing w:after="0"/>
        <w:ind w:left="0" w:firstLine="0"/>
        <w:jc w:val="both"/>
        <w:rPr>
          <w:color w:val="auto"/>
        </w:rPr>
      </w:pPr>
      <w:bookmarkStart w:id="174" w:name="_Toc527637414"/>
      <w:bookmarkStart w:id="175" w:name="_Toc194301570"/>
      <w:r w:rsidRPr="005C7E26">
        <w:rPr>
          <w:color w:val="auto"/>
        </w:rPr>
        <w:t>Varianten</w:t>
      </w:r>
      <w:bookmarkEnd w:id="171"/>
      <w:bookmarkEnd w:id="172"/>
      <w:bookmarkEnd w:id="173"/>
      <w:bookmarkEnd w:id="174"/>
      <w:bookmarkEnd w:id="175"/>
    </w:p>
    <w:p w14:paraId="32B16A71" w14:textId="020B2C4F" w:rsidR="006555E5" w:rsidRPr="0023201E" w:rsidRDefault="006555E5" w:rsidP="005F53C5">
      <w:pPr>
        <w:suppressAutoHyphens/>
        <w:jc w:val="both"/>
      </w:pPr>
      <w:bookmarkStart w:id="176" w:name="_Toc419285378"/>
      <w:bookmarkStart w:id="177" w:name="_Toc421086874"/>
      <w:bookmarkStart w:id="178" w:name="_Toc421100605"/>
      <w:r w:rsidRPr="0023201E">
        <w:t>Inschrijven met varianten is niet toegestaan</w:t>
      </w:r>
      <w:r>
        <w:t>. Deze Inschrijvingen</w:t>
      </w:r>
      <w:r w:rsidRPr="0023201E">
        <w:t xml:space="preserve"> worden </w:t>
      </w:r>
      <w:r>
        <w:t xml:space="preserve">als ongeldig </w:t>
      </w:r>
      <w:r w:rsidRPr="0023201E">
        <w:t xml:space="preserve">terzijde gelegd. </w:t>
      </w:r>
    </w:p>
    <w:p w14:paraId="5B4D395B" w14:textId="704544D7" w:rsidR="00E91DF0" w:rsidRPr="005C7E26" w:rsidRDefault="00E91DF0" w:rsidP="00A63689">
      <w:pPr>
        <w:pStyle w:val="Kop2"/>
        <w:suppressAutoHyphens/>
        <w:spacing w:after="0"/>
        <w:ind w:left="0" w:firstLine="0"/>
        <w:jc w:val="both"/>
        <w:rPr>
          <w:color w:val="auto"/>
        </w:rPr>
      </w:pPr>
      <w:bookmarkStart w:id="179" w:name="_Toc527637415"/>
      <w:bookmarkStart w:id="180" w:name="_Toc194301571"/>
      <w:r w:rsidRPr="005C7E26">
        <w:rPr>
          <w:color w:val="auto"/>
        </w:rPr>
        <w:t>Voorwaarden</w:t>
      </w:r>
      <w:bookmarkEnd w:id="176"/>
      <w:bookmarkEnd w:id="177"/>
      <w:bookmarkEnd w:id="178"/>
      <w:bookmarkEnd w:id="179"/>
      <w:bookmarkEnd w:id="180"/>
    </w:p>
    <w:p w14:paraId="3C9E3CC3" w14:textId="77777777" w:rsidR="00E91DF0" w:rsidRDefault="00E91DF0" w:rsidP="005F53C5">
      <w:pPr>
        <w:suppressAutoHyphens/>
        <w:jc w:val="both"/>
      </w:pPr>
      <w:r w:rsidRPr="00925F0F">
        <w:t xml:space="preserve">Inschrijven onder voorwaarden is niet toegestaan. </w:t>
      </w:r>
      <w:r w:rsidR="005D5B41">
        <w:t>Inschrijving</w:t>
      </w:r>
      <w:r w:rsidRPr="00925F0F">
        <w:t xml:space="preserve">en waaraan voorwaarden zijn </w:t>
      </w:r>
      <w:r w:rsidR="008D6DE8">
        <w:t>ver</w:t>
      </w:r>
      <w:r w:rsidRPr="00925F0F">
        <w:t>bonden</w:t>
      </w:r>
      <w:r w:rsidR="005C7E48">
        <w:t>,</w:t>
      </w:r>
      <w:r w:rsidRPr="00925F0F">
        <w:t xml:space="preserve"> </w:t>
      </w:r>
      <w:r w:rsidRPr="00226382">
        <w:t xml:space="preserve">worden als ongeldig terzijde gelegd. </w:t>
      </w:r>
    </w:p>
    <w:p w14:paraId="1D8DE37A" w14:textId="77777777" w:rsidR="00FD55B3" w:rsidRPr="005C7E26" w:rsidRDefault="00FD55B3" w:rsidP="00A63689">
      <w:pPr>
        <w:pStyle w:val="Kop2"/>
        <w:suppressAutoHyphens/>
        <w:spacing w:after="0"/>
        <w:ind w:left="0" w:firstLine="0"/>
        <w:jc w:val="both"/>
        <w:rPr>
          <w:color w:val="auto"/>
        </w:rPr>
      </w:pPr>
      <w:bookmarkStart w:id="181" w:name="_Toc527637416"/>
      <w:bookmarkStart w:id="182" w:name="_Hlk522269216"/>
      <w:bookmarkStart w:id="183" w:name="_Toc194301572"/>
      <w:r w:rsidRPr="005C7E26">
        <w:rPr>
          <w:color w:val="auto"/>
        </w:rPr>
        <w:lastRenderedPageBreak/>
        <w:t>Rechtsgeldige ondertekening</w:t>
      </w:r>
      <w:bookmarkEnd w:id="181"/>
      <w:bookmarkEnd w:id="183"/>
    </w:p>
    <w:p w14:paraId="3F838AF2" w14:textId="1185BBC2" w:rsidR="00A21B7F" w:rsidRDefault="00A21B7F" w:rsidP="00A21B7F">
      <w:pPr>
        <w:jc w:val="both"/>
      </w:pPr>
      <w:r>
        <w:t xml:space="preserve">Ondertekening van de in te dienen documenten ten behoeve van de Inschrijving dient te gebeuren </w:t>
      </w:r>
      <w:r w:rsidRPr="007E3478">
        <w:t xml:space="preserve">door een functionaris die rechtsgeldig </w:t>
      </w:r>
      <w:r>
        <w:t xml:space="preserve">bevoegd is om </w:t>
      </w:r>
      <w:r w:rsidRPr="007E3478">
        <w:t xml:space="preserve">namens </w:t>
      </w:r>
      <w:r>
        <w:t>de Inschrijver</w:t>
      </w:r>
      <w:r w:rsidRPr="007E3478">
        <w:t xml:space="preserve"> op</w:t>
      </w:r>
      <w:r>
        <w:t xml:space="preserve"> te </w:t>
      </w:r>
      <w:r w:rsidRPr="007E3478">
        <w:t>tre</w:t>
      </w:r>
      <w:r>
        <w:t>den en in voorkomend geval door de rechtsgeldig vertegenwoordiger van het Samenwerkingsverband</w:t>
      </w:r>
      <w:r w:rsidRPr="007E3478">
        <w:t xml:space="preserve">. </w:t>
      </w:r>
      <w:r w:rsidRPr="004E36C3">
        <w:t xml:space="preserve">Zie ook het gestelde in </w:t>
      </w:r>
      <w:r w:rsidRPr="009E59C4">
        <w:t>paragraaf 4.3 ten aanzien van de benodigde ondertekening als er wordt ingeschreven door een Samen</w:t>
      </w:r>
      <w:r w:rsidRPr="004E36C3">
        <w:t xml:space="preserve">werkingsverband. </w:t>
      </w:r>
    </w:p>
    <w:p w14:paraId="34764586" w14:textId="77777777" w:rsidR="00A21B7F" w:rsidRDefault="00A21B7F" w:rsidP="00A21B7F">
      <w:pPr>
        <w:jc w:val="both"/>
      </w:pPr>
    </w:p>
    <w:p w14:paraId="54EAF1FD" w14:textId="4C70EE46" w:rsidR="00A21B7F" w:rsidRDefault="00A21B7F" w:rsidP="00A21B7F">
      <w:pPr>
        <w:jc w:val="both"/>
        <w:rPr>
          <w:iCs/>
        </w:rPr>
      </w:pPr>
      <w:r w:rsidRPr="004E36C3">
        <w:rPr>
          <w:iCs/>
        </w:rPr>
        <w:t xml:space="preserve">Als in </w:t>
      </w:r>
      <w:r>
        <w:rPr>
          <w:iCs/>
        </w:rPr>
        <w:t>de Aanbestedingsdocumenten</w:t>
      </w:r>
      <w:r w:rsidRPr="004E36C3">
        <w:rPr>
          <w:iCs/>
        </w:rPr>
        <w:t xml:space="preserve"> de eis wordt gesteld dat een </w:t>
      </w:r>
      <w:r w:rsidR="000B544B">
        <w:rPr>
          <w:iCs/>
        </w:rPr>
        <w:t>document</w:t>
      </w:r>
      <w:r w:rsidR="000B544B" w:rsidRPr="004E36C3">
        <w:rPr>
          <w:iCs/>
        </w:rPr>
        <w:t xml:space="preserve"> </w:t>
      </w:r>
      <w:r w:rsidRPr="004E36C3">
        <w:rPr>
          <w:iCs/>
        </w:rPr>
        <w:t>moet worden ondertekend door een ‘bevoegde</w:t>
      </w:r>
      <w:r w:rsidRPr="00AD57ED">
        <w:rPr>
          <w:iCs/>
        </w:rPr>
        <w:t xml:space="preserve"> vertegenwoordiger’ dan moet </w:t>
      </w:r>
      <w:r>
        <w:rPr>
          <w:iCs/>
        </w:rPr>
        <w:t>de Inschrijver</w:t>
      </w:r>
      <w:r w:rsidRPr="00AD57ED">
        <w:rPr>
          <w:iCs/>
        </w:rPr>
        <w:t xml:space="preserve"> aan tonen dat de ondertekenaar bevoegd is de betreffende rechtspersoon te vertegenwoordigen. Doorgaans kan dit bewijs worden geleverd door overlegg</w:t>
      </w:r>
      <w:r>
        <w:rPr>
          <w:iCs/>
        </w:rPr>
        <w:t>ing van een uittreksel uit het H</w:t>
      </w:r>
      <w:r w:rsidRPr="00AD57ED">
        <w:rPr>
          <w:iCs/>
        </w:rPr>
        <w:t xml:space="preserve">andelsregister. Wanneer in het </w:t>
      </w:r>
      <w:r>
        <w:rPr>
          <w:iCs/>
        </w:rPr>
        <w:t>H</w:t>
      </w:r>
      <w:r w:rsidRPr="00AD57ED">
        <w:rPr>
          <w:iCs/>
        </w:rPr>
        <w:t>andelsregister is opgenomen dat twee of meer personen gezamenlijk vertegenwoordigingsbevoegd zijn, moeten de documenten ook door al deze personen worden ondertekend. Wanneer in het uittreksel beperkingen op de volmacht zijn geformuleerd dan moet daar rekening mee worden gehouden. Is een specifieke schriftelijke volmacht voor ondertekening van de aanbestedings</w:t>
      </w:r>
      <w:r w:rsidR="00152030">
        <w:rPr>
          <w:iCs/>
        </w:rPr>
        <w:t>documenten</w:t>
      </w:r>
      <w:r w:rsidRPr="00AD57ED">
        <w:rPr>
          <w:iCs/>
        </w:rPr>
        <w:t xml:space="preserve"> afgegeven door de bevoegde vertegenwoordiger van de inschrijvende rechtspersoon, dan moet deze volmacht bij de </w:t>
      </w:r>
      <w:r>
        <w:rPr>
          <w:iCs/>
        </w:rPr>
        <w:t>Inschrijving</w:t>
      </w:r>
      <w:r w:rsidRPr="00AD57ED">
        <w:rPr>
          <w:iCs/>
        </w:rPr>
        <w:t xml:space="preserve"> worden gevoegd</w:t>
      </w:r>
      <w:r>
        <w:rPr>
          <w:iCs/>
        </w:rPr>
        <w:t>.</w:t>
      </w:r>
    </w:p>
    <w:p w14:paraId="7A4D5E0A" w14:textId="77777777" w:rsidR="0094130F" w:rsidRPr="005C7E26" w:rsidRDefault="0094130F" w:rsidP="00A63689">
      <w:pPr>
        <w:pStyle w:val="Kop2"/>
        <w:suppressAutoHyphens/>
        <w:spacing w:after="0"/>
        <w:ind w:left="0" w:firstLine="0"/>
        <w:jc w:val="both"/>
        <w:rPr>
          <w:color w:val="auto"/>
        </w:rPr>
      </w:pPr>
      <w:bookmarkStart w:id="184" w:name="_Toc316462453"/>
      <w:bookmarkStart w:id="185" w:name="_Toc340494867"/>
      <w:bookmarkStart w:id="186" w:name="_Toc340506478"/>
      <w:bookmarkStart w:id="187" w:name="_Toc419285380"/>
      <w:bookmarkStart w:id="188" w:name="_Toc421086876"/>
      <w:bookmarkStart w:id="189" w:name="_Toc421100607"/>
      <w:bookmarkStart w:id="190" w:name="_Toc527637417"/>
      <w:bookmarkStart w:id="191" w:name="_Toc194301573"/>
      <w:bookmarkEnd w:id="182"/>
      <w:r>
        <w:rPr>
          <w:color w:val="auto"/>
        </w:rPr>
        <w:t>Alcatel-/ stand-still periode</w:t>
      </w:r>
      <w:bookmarkEnd w:id="191"/>
    </w:p>
    <w:p w14:paraId="38D8EC40" w14:textId="02628A21" w:rsidR="00361B15" w:rsidRPr="00361B15" w:rsidRDefault="00DF1850" w:rsidP="0094130F">
      <w:pPr>
        <w:jc w:val="both"/>
      </w:pPr>
      <w:r>
        <w:t>VRLN</w:t>
      </w:r>
      <w:r w:rsidR="0094130F" w:rsidRPr="00361B15">
        <w:t xml:space="preserve"> gunt de opdracht niet eerder dan nadat een vervaltermijn van 20 kalenderdagen na verzending </w:t>
      </w:r>
      <w:r w:rsidR="0094130F" w:rsidRPr="00B976D5">
        <w:t xml:space="preserve">van het gunningsvoornemen is verstreken (zie </w:t>
      </w:r>
      <w:r w:rsidR="00361B15" w:rsidRPr="00B976D5">
        <w:t xml:space="preserve">ook </w:t>
      </w:r>
      <w:r w:rsidR="0094130F" w:rsidRPr="00B976D5">
        <w:t>paragraaf 3.16 beschrijvend document). Op grond</w:t>
      </w:r>
      <w:r w:rsidR="0094130F" w:rsidRPr="00361B15">
        <w:t xml:space="preserve"> van artikel 2.127 lid 3 Aanbestedingswet is de minimumtermijn die </w:t>
      </w:r>
      <w:r>
        <w:t>VRLN</w:t>
      </w:r>
      <w:r w:rsidR="0094130F" w:rsidRPr="00361B15">
        <w:t xml:space="preserve"> in acht dient te nemen 20 kalenderdagen. </w:t>
      </w:r>
      <w:r w:rsidR="0094130F" w:rsidRPr="00361B15">
        <w:rPr>
          <w:rFonts w:cs="Helvetica"/>
        </w:rPr>
        <w:t xml:space="preserve">Deze termijn is tevens een vervaltermijn. Dit houdt in dat het recht om te protesteren vervalt, als niet binnen de gestelde termijn een kort gedingprocedure aanhangig is gemaakt. </w:t>
      </w:r>
      <w:r w:rsidR="0094130F" w:rsidRPr="00361B15">
        <w:t xml:space="preserve">Conform voorschrift 3.6 van de Gids Proportionaliteit heeft </w:t>
      </w:r>
      <w:r>
        <w:t>VRLN</w:t>
      </w:r>
      <w:r w:rsidR="0094130F" w:rsidRPr="00361B15">
        <w:t xml:space="preserve"> overwogen een langere termijn te hanteren dan de minimumtermijn van 20 kalenderdagen. </w:t>
      </w:r>
      <w:r>
        <w:t>VRLN</w:t>
      </w:r>
      <w:r w:rsidR="0094130F" w:rsidRPr="00361B15">
        <w:t xml:space="preserve"> acht het in deze aanbestedingsprocedure reëel en proportioneel om een minimumtermijn van 20 kalenderdagen te handhaven en inschrijvers geen langere termijn te bieden. </w:t>
      </w:r>
      <w:r>
        <w:t>VRLN</w:t>
      </w:r>
      <w:r w:rsidR="0094130F" w:rsidRPr="00361B15">
        <w:t xml:space="preserve"> zal in haar gunningsvoornemen inschrijvers per gunningscriterium informeren waarom de inschrijving van de betreffende inschrijver meer of minder punten heeft gescoord dan de inschrijving van de winnende inschrijver. Hierdoor is een afgewezen inschrijver in staat om te beoordelen of </w:t>
      </w:r>
      <w:r>
        <w:t>VRLN</w:t>
      </w:r>
      <w:r w:rsidR="0094130F" w:rsidRPr="00361B15">
        <w:t xml:space="preserve"> zijn inschrijving rechtmatig heeft beoordeeld overeenkomstig de gehanteerde gunningscriteria. </w:t>
      </w:r>
    </w:p>
    <w:p w14:paraId="051D9FFF" w14:textId="4E765EF9" w:rsidR="0094130F" w:rsidRPr="00E77614" w:rsidRDefault="0094130F" w:rsidP="0094130F">
      <w:pPr>
        <w:jc w:val="both"/>
      </w:pPr>
      <w:r w:rsidRPr="00E77614">
        <w:t xml:space="preserve">Door inschrijvers kan dan worden bepaald of zij zich al dan niet kunnen verenigen met het gunningsvoornemen van </w:t>
      </w:r>
      <w:r w:rsidR="00DF1850">
        <w:t>VRLN</w:t>
      </w:r>
      <w:r w:rsidRPr="00E77614">
        <w:t xml:space="preserve"> en kunnen eventueel actie ondernemen tegen het gunningsvoornemen van </w:t>
      </w:r>
      <w:r w:rsidR="00DF1850">
        <w:t>VRLN</w:t>
      </w:r>
      <w:r w:rsidRPr="00E77614">
        <w:t>.</w:t>
      </w:r>
    </w:p>
    <w:p w14:paraId="50FE0A35" w14:textId="42E51884" w:rsidR="00E37BF4" w:rsidRPr="00D1719D" w:rsidRDefault="00E91DF0" w:rsidP="00A63689">
      <w:pPr>
        <w:pStyle w:val="Kop2"/>
        <w:suppressAutoHyphens/>
        <w:spacing w:after="0"/>
        <w:ind w:left="0" w:firstLine="0"/>
        <w:jc w:val="both"/>
        <w:rPr>
          <w:color w:val="auto"/>
        </w:rPr>
      </w:pPr>
      <w:bookmarkStart w:id="192" w:name="_Toc194301574"/>
      <w:r w:rsidRPr="005C7E26">
        <w:rPr>
          <w:color w:val="auto"/>
        </w:rPr>
        <w:t>Toepasselijk recht en geschillenbeslechting</w:t>
      </w:r>
      <w:bookmarkEnd w:id="184"/>
      <w:bookmarkEnd w:id="185"/>
      <w:bookmarkEnd w:id="186"/>
      <w:bookmarkEnd w:id="187"/>
      <w:bookmarkEnd w:id="188"/>
      <w:bookmarkEnd w:id="189"/>
      <w:bookmarkEnd w:id="190"/>
      <w:bookmarkEnd w:id="192"/>
    </w:p>
    <w:p w14:paraId="7FE88C97" w14:textId="73737EF9" w:rsidR="00FF28E1" w:rsidRPr="008479F2" w:rsidRDefault="00FF28E1" w:rsidP="00FF28E1">
      <w:pPr>
        <w:suppressAutoHyphens/>
        <w:jc w:val="both"/>
      </w:pPr>
      <w:r w:rsidRPr="00FF28E1">
        <w:t>Op deze aanbestedingsprocedure en op de te sluiten Overeenkomst is Nederlands recht van toepassing. Tevens is van toepassing alle (dan) vigerende wet- en regelgeving die betrekking heeft op deze Opdracht. Wijzigingen in wet- en regelgeving dan wel beslissingen van toezichthouders of gerechtelijke instellingen leiden ten tijde van de looptijd van de Overeenkomst niet tot wijzigingen in de door Inschrijver ge</w:t>
      </w:r>
      <w:r w:rsidR="00D1719D">
        <w:t>offreerde prijzen of tarieven.</w:t>
      </w:r>
    </w:p>
    <w:p w14:paraId="1F352C6D" w14:textId="5C8F9E93" w:rsidR="00DD7EC6" w:rsidRPr="0094130F" w:rsidRDefault="00356773" w:rsidP="007F3FFF">
      <w:pPr>
        <w:pStyle w:val="Kop2"/>
        <w:numPr>
          <w:ilvl w:val="2"/>
          <w:numId w:val="2"/>
        </w:numPr>
        <w:suppressAutoHyphens/>
        <w:spacing w:before="240" w:after="0"/>
        <w:jc w:val="both"/>
        <w:rPr>
          <w:b/>
          <w:color w:val="auto"/>
          <w:sz w:val="24"/>
          <w:szCs w:val="24"/>
        </w:rPr>
      </w:pPr>
      <w:r w:rsidRPr="0094130F">
        <w:rPr>
          <w:b/>
          <w:color w:val="auto"/>
          <w:sz w:val="24"/>
          <w:szCs w:val="24"/>
        </w:rPr>
        <w:lastRenderedPageBreak/>
        <w:t xml:space="preserve"> </w:t>
      </w:r>
      <w:bookmarkStart w:id="193" w:name="_Toc194301575"/>
      <w:r w:rsidR="00DD7EC6" w:rsidRPr="0094130F">
        <w:rPr>
          <w:b/>
          <w:color w:val="auto"/>
          <w:sz w:val="24"/>
          <w:szCs w:val="24"/>
        </w:rPr>
        <w:t>Rechtsbescherming</w:t>
      </w:r>
      <w:bookmarkEnd w:id="193"/>
    </w:p>
    <w:p w14:paraId="45492390" w14:textId="688C577F" w:rsidR="00D87FF0" w:rsidRDefault="00DD7EC6" w:rsidP="00D87FF0">
      <w:pPr>
        <w:suppressAutoHyphens/>
        <w:jc w:val="both"/>
      </w:pPr>
      <w:r w:rsidRPr="00450971">
        <w:t>De mededeling van het gunningsvoornemen houdt nog geen definitieve aanvaarding van de Inschrijv</w:t>
      </w:r>
      <w:r w:rsidR="00630AEB">
        <w:t>ing van de winnende Inschrijver</w:t>
      </w:r>
      <w:r w:rsidRPr="00450971">
        <w:t xml:space="preserve"> in als bedoeld in artikel 6:217, lid 1 BW. Deze mededeling moet worden aangemerkt als een voornemen tot gunning. Aan deze mededeling kunnen door de Inschrijvers geen rechten worden ontleend ten aanzien van het daadwerkelijk verkrijgen van de Opdracht.</w:t>
      </w:r>
    </w:p>
    <w:p w14:paraId="3E923657" w14:textId="4639F781" w:rsidR="00450971" w:rsidRPr="0094130F" w:rsidRDefault="00450971" w:rsidP="007F3FFF">
      <w:pPr>
        <w:pStyle w:val="Kop2"/>
        <w:numPr>
          <w:ilvl w:val="2"/>
          <w:numId w:val="2"/>
        </w:numPr>
        <w:suppressAutoHyphens/>
        <w:spacing w:before="240" w:after="0"/>
        <w:jc w:val="both"/>
        <w:rPr>
          <w:b/>
          <w:color w:val="auto"/>
          <w:sz w:val="24"/>
          <w:szCs w:val="24"/>
        </w:rPr>
      </w:pPr>
      <w:bookmarkStart w:id="194" w:name="_Toc527637418"/>
      <w:bookmarkStart w:id="195" w:name="_Toc194301576"/>
      <w:r w:rsidRPr="0094130F">
        <w:rPr>
          <w:b/>
          <w:color w:val="auto"/>
          <w:sz w:val="24"/>
          <w:szCs w:val="24"/>
        </w:rPr>
        <w:t>Klachtenprocedure</w:t>
      </w:r>
      <w:bookmarkEnd w:id="194"/>
      <w:bookmarkEnd w:id="195"/>
    </w:p>
    <w:p w14:paraId="0A3B8E30" w14:textId="14BFDD4A" w:rsidR="00450971" w:rsidRPr="005D119C" w:rsidRDefault="00450971" w:rsidP="005F53C5">
      <w:pPr>
        <w:jc w:val="both"/>
      </w:pPr>
      <w:r w:rsidRPr="005D119C">
        <w:t>In het kader van het flankerend beleid bij de Aanbestedingswet heeft het Ministerie van Economische Zaken</w:t>
      </w:r>
      <w:r w:rsidR="00D074E1">
        <w:t xml:space="preserve"> en Klimaat</w:t>
      </w:r>
      <w:r w:rsidRPr="005D119C">
        <w:t xml:space="preserve"> </w:t>
      </w:r>
      <w:r w:rsidR="002833C5">
        <w:t xml:space="preserve"> de </w:t>
      </w:r>
      <w:r w:rsidR="006F6FEC">
        <w:t xml:space="preserve">‘Handreiking Klachtenafhandeling januari 2022’ </w:t>
      </w:r>
      <w:r w:rsidRPr="005D119C">
        <w:t xml:space="preserve"> opgesteld. </w:t>
      </w:r>
      <w:r w:rsidR="00EE0A72">
        <w:t xml:space="preserve">Deze </w:t>
      </w:r>
      <w:r w:rsidR="004F6FD7">
        <w:t>handreiking</w:t>
      </w:r>
      <w:r w:rsidRPr="005D119C">
        <w:t xml:space="preserve"> biedt ondernemers en aanbestedende diensten een laagdrempelig instrument voor het oplossen van geschillen met betrekking tot aanbestedingsprocedures waarop de Aanbestedingswet van toepassing is.</w:t>
      </w:r>
    </w:p>
    <w:p w14:paraId="29CA6E1A" w14:textId="77777777" w:rsidR="00450971" w:rsidRPr="005D119C" w:rsidRDefault="00450971" w:rsidP="005F53C5">
      <w:pPr>
        <w:jc w:val="both"/>
      </w:pPr>
    </w:p>
    <w:p w14:paraId="75440676" w14:textId="20155D6C" w:rsidR="00B66D2A" w:rsidRPr="005D119C" w:rsidRDefault="00450971" w:rsidP="005F53C5">
      <w:pPr>
        <w:jc w:val="both"/>
      </w:pPr>
      <w:r w:rsidRPr="005D119C">
        <w:t xml:space="preserve">Onder een klacht wordt verstaan </w:t>
      </w:r>
      <w:r w:rsidR="003B6E0E" w:rsidRPr="00A1114A">
        <w:rPr>
          <w:i/>
          <w:iCs/>
        </w:rPr>
        <w:t>“</w:t>
      </w:r>
      <w:r w:rsidR="003B6E0E" w:rsidRPr="00A1114A">
        <w:rPr>
          <w:bCs/>
          <w:i/>
          <w:iCs/>
        </w:rPr>
        <w:t>een tijdige en gemotiveerde uiting van ontevredenheid met een corrigerend of afwijzend karakter inzake onderhavige aanbesteding of een onderdeel daarvan”</w:t>
      </w:r>
      <w:r w:rsidR="003B6E0E" w:rsidRPr="00542832">
        <w:rPr>
          <w:bCs/>
        </w:rPr>
        <w:t xml:space="preserve">. </w:t>
      </w:r>
    </w:p>
    <w:p w14:paraId="401B154C" w14:textId="77777777" w:rsidR="00450971" w:rsidRDefault="00450971" w:rsidP="005F53C5">
      <w:pPr>
        <w:jc w:val="both"/>
      </w:pPr>
      <w:r w:rsidRPr="005D119C">
        <w:t>Inschrijver behoort een vraag of opmerking in eerste instantie te stellen via de procedure van de nota van inlichtingen. Indien een inschrijver van mening is dat opdrachtgever een vraag ten behoeve van de nota van inlichtingen niet naar behoren afhandelt, kan zij hierover een klacht indienen. Ook indien Inschrijver na de procedure van de nota van inlichtingen van mening is dat opdrachtgever een beslissing neemt waarmee inschrijver zich niet kan verenigen heeft inschrijver de mogelijkheid tot het indienen van een klacht.</w:t>
      </w:r>
    </w:p>
    <w:p w14:paraId="5092D94F" w14:textId="77777777" w:rsidR="009E59C4" w:rsidRPr="005D119C" w:rsidRDefault="009E59C4" w:rsidP="005F53C5">
      <w:pPr>
        <w:jc w:val="both"/>
      </w:pPr>
    </w:p>
    <w:p w14:paraId="58D0E6A3" w14:textId="6EADB9CB" w:rsidR="00450971" w:rsidRPr="00B66D2A" w:rsidRDefault="00450971" w:rsidP="005F53C5">
      <w:pPr>
        <w:jc w:val="both"/>
        <w:rPr>
          <w:color w:val="0070C0"/>
          <w:u w:val="single"/>
        </w:rPr>
      </w:pPr>
      <w:r w:rsidRPr="005D119C">
        <w:t xml:space="preserve">De aanbestedende dienst maakt ter uitvoering van de klachtenafhandeling bij aanbesteden als onderdeel van de Aanbestedingswet 2012 gebruik van haar eigen klachtenmeldpunt. Een ondernemer die een klacht wil indienen </w:t>
      </w:r>
      <w:r w:rsidR="00F10EA9">
        <w:t xml:space="preserve">kan de klachtenregeling </w:t>
      </w:r>
      <w:r w:rsidR="00055D7A">
        <w:t xml:space="preserve">downloaden en </w:t>
      </w:r>
      <w:r w:rsidRPr="005D119C">
        <w:t>vult  het klachtenformulier in. De bijlagen zijn te downloaden via:</w:t>
      </w:r>
      <w:r w:rsidR="00B66D2A">
        <w:t xml:space="preserve"> </w:t>
      </w:r>
      <w:hyperlink r:id="rId20" w:history="1">
        <w:r w:rsidR="007D69A3">
          <w:rPr>
            <w:rStyle w:val="Hyperlink"/>
          </w:rPr>
          <w:t>Inkoopcentrum Zuid</w:t>
        </w:r>
      </w:hyperlink>
    </w:p>
    <w:p w14:paraId="6FE7C07E" w14:textId="77777777" w:rsidR="00B66D2A" w:rsidRDefault="00B66D2A" w:rsidP="005F53C5">
      <w:pPr>
        <w:jc w:val="both"/>
      </w:pPr>
    </w:p>
    <w:p w14:paraId="342F0780" w14:textId="70A5AA03" w:rsidR="0012121D" w:rsidRPr="005D119C" w:rsidRDefault="00450971" w:rsidP="005F53C5">
      <w:pPr>
        <w:jc w:val="both"/>
      </w:pPr>
      <w:r w:rsidRPr="005D119C">
        <w:t xml:space="preserve">Het indienen van een klacht bij </w:t>
      </w:r>
      <w:r w:rsidR="00DF1850">
        <w:t>VRLN</w:t>
      </w:r>
      <w:r w:rsidRPr="005D119C">
        <w:t xml:space="preserve"> of de Commissie van Aanbestedingsexperts schort de aanbestedingsprocedure niet automatisch op. </w:t>
      </w:r>
      <w:r w:rsidR="00DF1850">
        <w:t>VRLN</w:t>
      </w:r>
      <w:r w:rsidRPr="005D119C">
        <w:t xml:space="preserve"> is vrij om te besluiten of zij naar aanleiding van de klacht de aanbestedingsprocedure al dan niet opschort. </w:t>
      </w:r>
      <w:r w:rsidR="0012121D">
        <w:t xml:space="preserve">Indien een Ondernemer zowel een </w:t>
      </w:r>
      <w:r w:rsidR="00893F5F">
        <w:t>k</w:t>
      </w:r>
      <w:r w:rsidR="0012121D">
        <w:t xml:space="preserve">lacht heeft ingediend als een gerechtelijke procedure is gestart dan wordt de behandeling van de </w:t>
      </w:r>
      <w:r w:rsidR="00893F5F">
        <w:t>k</w:t>
      </w:r>
      <w:r w:rsidR="0012121D">
        <w:t>lacht opgeschort tot na de uitspraak van de rechter</w:t>
      </w:r>
      <w:r w:rsidR="00893F5F">
        <w:t>.</w:t>
      </w:r>
    </w:p>
    <w:p w14:paraId="0F01F6C1" w14:textId="57FE474B" w:rsidR="00450971" w:rsidRPr="0094130F" w:rsidRDefault="00356773" w:rsidP="007F3FFF">
      <w:pPr>
        <w:pStyle w:val="Kop2"/>
        <w:numPr>
          <w:ilvl w:val="2"/>
          <w:numId w:val="2"/>
        </w:numPr>
        <w:suppressAutoHyphens/>
        <w:spacing w:before="240" w:after="0"/>
        <w:jc w:val="both"/>
        <w:rPr>
          <w:b/>
          <w:color w:val="auto"/>
          <w:sz w:val="24"/>
          <w:szCs w:val="24"/>
        </w:rPr>
      </w:pPr>
      <w:bookmarkStart w:id="196" w:name="_Toc527637419"/>
      <w:r w:rsidRPr="0094130F">
        <w:rPr>
          <w:b/>
          <w:color w:val="auto"/>
          <w:sz w:val="24"/>
          <w:szCs w:val="24"/>
        </w:rPr>
        <w:t xml:space="preserve"> </w:t>
      </w:r>
      <w:bookmarkStart w:id="197" w:name="_Toc194301577"/>
      <w:r w:rsidR="00450971" w:rsidRPr="0094130F">
        <w:rPr>
          <w:b/>
          <w:color w:val="auto"/>
          <w:sz w:val="24"/>
          <w:szCs w:val="24"/>
        </w:rPr>
        <w:t>Bezwaarprocedure</w:t>
      </w:r>
      <w:bookmarkEnd w:id="196"/>
      <w:bookmarkEnd w:id="197"/>
    </w:p>
    <w:p w14:paraId="59640229" w14:textId="77777777" w:rsidR="00450971" w:rsidRPr="005D119C" w:rsidRDefault="00450971" w:rsidP="005F53C5">
      <w:pPr>
        <w:jc w:val="both"/>
      </w:pPr>
      <w:r w:rsidRPr="005D119C">
        <w:t>Geschillen tussen de bij deze aanbesteding betrokkenen, die ontstaan naar aanleiding van deze aanbesteding, dienen te worden voorgelegd aan de bevoegde rechter in het arrondissement van de Rechtbank Den Haag.</w:t>
      </w:r>
    </w:p>
    <w:p w14:paraId="6CB3B3A3" w14:textId="77777777" w:rsidR="00450971" w:rsidRPr="0027341A" w:rsidRDefault="00450971" w:rsidP="005F53C5">
      <w:pPr>
        <w:jc w:val="both"/>
      </w:pPr>
    </w:p>
    <w:p w14:paraId="5D21D49C" w14:textId="18DA1E09" w:rsidR="00DC2D06" w:rsidRDefault="00450971" w:rsidP="005F53C5">
      <w:pPr>
        <w:jc w:val="both"/>
      </w:pPr>
      <w:r w:rsidRPr="005D119C">
        <w:t xml:space="preserve">Indien een Inschrijver bezwaren heeft tegen de voorgenomen gunningsbeslissing van </w:t>
      </w:r>
      <w:r w:rsidR="00DF1850">
        <w:t>VRLN</w:t>
      </w:r>
      <w:r w:rsidRPr="005D119C">
        <w:t xml:space="preserve">, dan dient deze Inschrijver binnen een vervaltermijn van </w:t>
      </w:r>
      <w:r w:rsidR="00D87FF0">
        <w:t>20</w:t>
      </w:r>
      <w:r w:rsidRPr="005D119C">
        <w:t xml:space="preserve"> kalenderdagen na verzending van de voorlopige gunningsbeslissing door betekening van een dagvaarding een kort geding aanhangig te hebben </w:t>
      </w:r>
      <w:r w:rsidRPr="00FF76DB">
        <w:t xml:space="preserve">gemaakt. Deze vervaltermijn eindigt op de datum en het tijdstip in de planning (zie paragraaf 3.3). Inschrijver dient deze dagvaarding per e-mail te versturen aan de contactpersoon zoals vermeld in paragraaf </w:t>
      </w:r>
      <w:r w:rsidRPr="00FF76DB">
        <w:fldChar w:fldCharType="begin"/>
      </w:r>
      <w:r w:rsidRPr="00FF76DB">
        <w:instrText xml:space="preserve"> REF _Ref522259404 \r \h  \* MERGEFORMAT </w:instrText>
      </w:r>
      <w:r w:rsidRPr="00FF76DB">
        <w:fldChar w:fldCharType="separate"/>
      </w:r>
      <w:r w:rsidR="00D907BF">
        <w:t>3.2</w:t>
      </w:r>
      <w:r w:rsidRPr="00FF76DB">
        <w:fldChar w:fldCharType="end"/>
      </w:r>
      <w:r w:rsidR="00361B15" w:rsidRPr="00FF76DB">
        <w:t>.</w:t>
      </w:r>
      <w:r w:rsidR="00DC2D06" w:rsidRPr="00FF76DB">
        <w:t xml:space="preserve"> </w:t>
      </w:r>
      <w:r w:rsidRPr="00FF76DB">
        <w:t>Eventuele verzoeken om een nadere toelichting op de voorlopige gunningsbeslissing</w:t>
      </w:r>
      <w:r w:rsidRPr="005D119C">
        <w:t xml:space="preserve"> en een daarop eventueel door </w:t>
      </w:r>
      <w:r w:rsidR="00DF1850">
        <w:t>VRLN</w:t>
      </w:r>
      <w:r w:rsidRPr="005D119C">
        <w:t xml:space="preserve"> verstrekte toelichting laten deze vervaltermijn onverlet. </w:t>
      </w:r>
    </w:p>
    <w:p w14:paraId="1E2F6B4C" w14:textId="77777777" w:rsidR="00DC2D06" w:rsidRDefault="00DC2D06" w:rsidP="005F53C5">
      <w:pPr>
        <w:jc w:val="both"/>
      </w:pPr>
    </w:p>
    <w:p w14:paraId="0C0DBCD5" w14:textId="77777777" w:rsidR="00A77476" w:rsidRDefault="00A77476">
      <w:r>
        <w:br w:type="page"/>
      </w:r>
    </w:p>
    <w:p w14:paraId="10B7293A" w14:textId="1F72A417" w:rsidR="00450971" w:rsidRDefault="00450971" w:rsidP="005F53C5">
      <w:pPr>
        <w:jc w:val="both"/>
      </w:pPr>
      <w:r w:rsidRPr="005D119C">
        <w:lastRenderedPageBreak/>
        <w:t xml:space="preserve">Indien binnen voornoemde vervaltermijn door betekening van een dagvaarding een kort geding aanhangig is gemaakt, geeft </w:t>
      </w:r>
      <w:r w:rsidR="00DF1850">
        <w:t>VRLN</w:t>
      </w:r>
      <w:r w:rsidRPr="005D119C">
        <w:t xml:space="preserve"> geen gevolg aan de voorlopige gunningsbeslissing voordat in dit kort geding vonnis is gewezen, tenzij een zwaarwegend belang zich daartegen verzet. De uitspraak in het kort geding vormt vervolgens de basis voor verdere besluitvorming over de gunning.</w:t>
      </w:r>
    </w:p>
    <w:p w14:paraId="45C15BBC" w14:textId="77777777" w:rsidR="004873E5" w:rsidRDefault="004873E5" w:rsidP="005F53C5">
      <w:pPr>
        <w:jc w:val="both"/>
      </w:pPr>
    </w:p>
    <w:p w14:paraId="75985BD0" w14:textId="4E944F47" w:rsidR="004873E5" w:rsidRPr="004873E5" w:rsidRDefault="004873E5" w:rsidP="004873E5">
      <w:pPr>
        <w:jc w:val="both"/>
      </w:pPr>
      <w:r w:rsidRPr="008E6BB2">
        <w:t>Indien Inschrijver(s) een kort geding procedure aanhangig hebben gemaakt waardoor de geldigheidstermijn wordt overschreden, zal de geldigheidstermijn van de Inschrijving automatisch met twee weken worden verlengd, gerekend vanaf het moment dat het vonnis is gewezen. Indien de Opdrachtgever naar aanleiding van de uitkomst van het kort geding met een nieuw gunningsvoornemen dient te komen, wordt de geldigheidstermijn automatisch</w:t>
      </w:r>
      <w:r w:rsidR="0058277A" w:rsidRPr="008E6BB2">
        <w:t>, gerekend vanaf het moment dat het vonnis is gewezen</w:t>
      </w:r>
      <w:r w:rsidRPr="008E6BB2">
        <w:t>.</w:t>
      </w:r>
    </w:p>
    <w:p w14:paraId="5DB562DF" w14:textId="77777777" w:rsidR="00450971" w:rsidRPr="005D119C" w:rsidRDefault="00450971" w:rsidP="005F53C5">
      <w:pPr>
        <w:jc w:val="both"/>
      </w:pPr>
    </w:p>
    <w:p w14:paraId="129EE5D2" w14:textId="68318188" w:rsidR="00450971" w:rsidRPr="005D119C" w:rsidRDefault="00DF1850" w:rsidP="005F53C5">
      <w:pPr>
        <w:jc w:val="both"/>
      </w:pPr>
      <w:r>
        <w:t>VRLN</w:t>
      </w:r>
      <w:r w:rsidR="00450971" w:rsidRPr="005D119C">
        <w:t xml:space="preserve"> stelt de winnende Inschrijver op de hoogte indien er een kort geding aanhangig is gemaakt. De winnende Inschrijver dient zich in deze kortgedingprocedure te voegen of tussen te komen, op straffe van verval van recht om - nadien - nog op te mogen komen tegen een eventueel gewijzigd gunningsvoornemen van </w:t>
      </w:r>
      <w:r>
        <w:t>VRLN</w:t>
      </w:r>
      <w:r w:rsidR="00450971" w:rsidRPr="005D119C">
        <w:t xml:space="preserve">. </w:t>
      </w:r>
    </w:p>
    <w:p w14:paraId="74E376D6" w14:textId="77777777" w:rsidR="00450971" w:rsidRPr="005D119C" w:rsidRDefault="00450971" w:rsidP="005F53C5">
      <w:pPr>
        <w:jc w:val="both"/>
      </w:pPr>
    </w:p>
    <w:p w14:paraId="5552EFDE" w14:textId="02199721" w:rsidR="00450971" w:rsidRPr="005D119C" w:rsidRDefault="00450971" w:rsidP="005F53C5">
      <w:pPr>
        <w:jc w:val="both"/>
      </w:pPr>
      <w:r w:rsidRPr="005D119C">
        <w:t xml:space="preserve">Indien niet binnen de genoemde vervaltermijn daadwerkelijk een kort geding aanhangig is gemaakt, kunnen de gepasseerde Inschrijvers geen aanspraak meer maken op gunning en hebben zij hun eventuele rechten ter zake daarvan verwerkt. </w:t>
      </w:r>
      <w:r w:rsidR="00DF1850">
        <w:t>VRLN</w:t>
      </w:r>
      <w:r w:rsidRPr="005D119C">
        <w:t xml:space="preserve"> is in dat geval dan ook vrij om gevolg te geven aan de geuite voorlopige gunningsbeslissing. De gepasseerde Inschrijvers hebben in genoemd geval evenzeer hun rechten verwerkt om in een (bodem)-procedure een vordering tot schadevergoeding in te stellen.</w:t>
      </w:r>
    </w:p>
    <w:p w14:paraId="3F64BDFB" w14:textId="77777777" w:rsidR="001E6E16" w:rsidRPr="0094130F" w:rsidRDefault="001E6E16" w:rsidP="001E6E16">
      <w:pPr>
        <w:jc w:val="both"/>
        <w:rPr>
          <w:rFonts w:cs="Helvetica"/>
          <w:sz w:val="21"/>
          <w:szCs w:val="21"/>
        </w:rPr>
      </w:pPr>
    </w:p>
    <w:p w14:paraId="41F77EE8" w14:textId="4008C464" w:rsidR="00450971" w:rsidRPr="005D119C" w:rsidRDefault="00450971" w:rsidP="005F53C5">
      <w:pPr>
        <w:jc w:val="both"/>
      </w:pPr>
      <w:r w:rsidRPr="00640ED1">
        <w:rPr>
          <w:u w:val="single"/>
        </w:rPr>
        <w:t>Let op</w:t>
      </w:r>
      <w:r w:rsidRPr="005D119C">
        <w:t xml:space="preserve">: de in deze paragraaf opgenomen vervaltermijn van </w:t>
      </w:r>
      <w:r w:rsidR="00D87FF0">
        <w:t>20</w:t>
      </w:r>
      <w:r w:rsidRPr="005D119C">
        <w:t xml:space="preserve"> kalenderdagen is eveneens van toepassing op andere beslissingen van </w:t>
      </w:r>
      <w:r w:rsidR="00DF1850">
        <w:t>VRLN</w:t>
      </w:r>
      <w:r w:rsidRPr="005D119C">
        <w:t xml:space="preserve">, zoals (maar niet uitsluitend) een besluit tot het tijdelijk opschorten en het geheel of gedeeltelijk intrekken van de aanbestedingsprocedure. </w:t>
      </w:r>
    </w:p>
    <w:p w14:paraId="76630892" w14:textId="77777777" w:rsidR="00E91DF0" w:rsidRPr="00A63689" w:rsidRDefault="00E91DF0" w:rsidP="00A63689">
      <w:pPr>
        <w:pStyle w:val="Kop2"/>
        <w:suppressAutoHyphens/>
        <w:spacing w:after="0"/>
        <w:ind w:left="0" w:firstLine="0"/>
        <w:jc w:val="both"/>
        <w:rPr>
          <w:color w:val="auto"/>
        </w:rPr>
      </w:pPr>
      <w:bookmarkStart w:id="198" w:name="_Toc316462455"/>
      <w:bookmarkStart w:id="199" w:name="_Toc340494869"/>
      <w:bookmarkStart w:id="200" w:name="_Toc340506480"/>
      <w:bookmarkStart w:id="201" w:name="_Toc419285382"/>
      <w:bookmarkStart w:id="202" w:name="_Toc421086878"/>
      <w:bookmarkStart w:id="203" w:name="_Toc421100609"/>
      <w:bookmarkStart w:id="204" w:name="_Toc527637420"/>
      <w:bookmarkStart w:id="205" w:name="_Toc194301578"/>
      <w:r w:rsidRPr="005C7E26">
        <w:rPr>
          <w:color w:val="auto"/>
        </w:rPr>
        <w:t>Taal</w:t>
      </w:r>
      <w:bookmarkEnd w:id="198"/>
      <w:bookmarkEnd w:id="199"/>
      <w:bookmarkEnd w:id="200"/>
      <w:bookmarkEnd w:id="201"/>
      <w:bookmarkEnd w:id="202"/>
      <w:bookmarkEnd w:id="203"/>
      <w:bookmarkEnd w:id="204"/>
      <w:bookmarkEnd w:id="205"/>
    </w:p>
    <w:p w14:paraId="504CBEC0" w14:textId="2371DC55" w:rsidR="00E91DF0" w:rsidRPr="007A5B54" w:rsidRDefault="00E91DF0" w:rsidP="005F53C5">
      <w:pPr>
        <w:suppressAutoHyphens/>
        <w:jc w:val="both"/>
      </w:pPr>
      <w:r w:rsidRPr="007A5B54">
        <w:t xml:space="preserve">Alle bij deze aanbesteding te voeren correspondentie en in te dienen </w:t>
      </w:r>
      <w:r w:rsidR="00152030">
        <w:t>documenten</w:t>
      </w:r>
      <w:r w:rsidR="00152030" w:rsidRPr="007A5B54">
        <w:t xml:space="preserve"> </w:t>
      </w:r>
      <w:r w:rsidRPr="007A5B54">
        <w:t xml:space="preserve">dienen in de Nederlandse taal te worden opgesteld, dan wel voorzien te worden van een vertaling in de Nederlandse taal. </w:t>
      </w:r>
      <w:r w:rsidR="008E247D">
        <w:t>In dit laatste geval is de vertaling in het Nederlands leidend.</w:t>
      </w:r>
    </w:p>
    <w:p w14:paraId="2B3EB361" w14:textId="77777777" w:rsidR="00E91DF0" w:rsidRPr="007A5B54" w:rsidRDefault="00E91DF0" w:rsidP="00361B15">
      <w:pPr>
        <w:tabs>
          <w:tab w:val="left" w:pos="426"/>
          <w:tab w:val="left" w:pos="1134"/>
          <w:tab w:val="left" w:pos="1276"/>
          <w:tab w:val="left" w:pos="1418"/>
          <w:tab w:val="left" w:pos="1560"/>
        </w:tabs>
        <w:suppressAutoHyphens/>
        <w:jc w:val="both"/>
      </w:pPr>
    </w:p>
    <w:p w14:paraId="1F744BBC" w14:textId="621E67BE" w:rsidR="00E91DF0" w:rsidRDefault="00E91DF0" w:rsidP="005F53C5">
      <w:pPr>
        <w:suppressAutoHyphens/>
        <w:jc w:val="both"/>
      </w:pPr>
      <w:r w:rsidRPr="007A5B54">
        <w:t xml:space="preserve">Correspondentie en/of </w:t>
      </w:r>
      <w:r w:rsidR="00152030">
        <w:t>documenten</w:t>
      </w:r>
      <w:r w:rsidR="00152030" w:rsidRPr="007A5B54">
        <w:t xml:space="preserve"> </w:t>
      </w:r>
      <w:r w:rsidR="0096542F">
        <w:t>op</w:t>
      </w:r>
      <w:r w:rsidRPr="007A5B54">
        <w:t xml:space="preserve">gesteld in een andere </w:t>
      </w:r>
      <w:r w:rsidR="0096542F">
        <w:t xml:space="preserve">taal </w:t>
      </w:r>
      <w:r w:rsidRPr="007A5B54">
        <w:t xml:space="preserve">dan de Nederlandse taal of niet voorzien van een vertaling in de Nederlandse taal, worden geacht niet te zijn ontvangen door </w:t>
      </w:r>
      <w:r w:rsidR="00DF1850">
        <w:t>VRLN</w:t>
      </w:r>
      <w:r w:rsidR="004D01E0">
        <w:t xml:space="preserve"> </w:t>
      </w:r>
      <w:r w:rsidR="00C77E8C">
        <w:t>en</w:t>
      </w:r>
      <w:r w:rsidRPr="007A5B54">
        <w:t xml:space="preserve"> worden door </w:t>
      </w:r>
      <w:r w:rsidR="00DF1850">
        <w:t>VRLN</w:t>
      </w:r>
      <w:r>
        <w:t xml:space="preserve"> </w:t>
      </w:r>
      <w:r w:rsidRPr="007A5B54">
        <w:t>niet in aanmerking genomen.</w:t>
      </w:r>
    </w:p>
    <w:p w14:paraId="4B8A2750" w14:textId="77777777" w:rsidR="00E91DF0" w:rsidRPr="005C7E26" w:rsidRDefault="00E91DF0" w:rsidP="00A63689">
      <w:pPr>
        <w:pStyle w:val="Kop2"/>
        <w:suppressAutoHyphens/>
        <w:spacing w:after="0"/>
        <w:ind w:left="0" w:firstLine="0"/>
        <w:jc w:val="both"/>
        <w:rPr>
          <w:color w:val="auto"/>
        </w:rPr>
      </w:pPr>
      <w:bookmarkStart w:id="206" w:name="_Toc316462456"/>
      <w:bookmarkStart w:id="207" w:name="_Toc340494870"/>
      <w:bookmarkStart w:id="208" w:name="_Toc340506481"/>
      <w:bookmarkStart w:id="209" w:name="_Toc419285383"/>
      <w:bookmarkStart w:id="210" w:name="_Toc421086879"/>
      <w:bookmarkStart w:id="211" w:name="_Toc421100610"/>
      <w:bookmarkStart w:id="212" w:name="_Toc527637421"/>
      <w:bookmarkStart w:id="213" w:name="_Toc194301579"/>
      <w:r w:rsidRPr="005C7E26">
        <w:rPr>
          <w:color w:val="auto"/>
        </w:rPr>
        <w:t>Termijn van gestanddoening</w:t>
      </w:r>
      <w:bookmarkEnd w:id="206"/>
      <w:bookmarkEnd w:id="207"/>
      <w:bookmarkEnd w:id="208"/>
      <w:bookmarkEnd w:id="209"/>
      <w:bookmarkEnd w:id="210"/>
      <w:bookmarkEnd w:id="211"/>
      <w:bookmarkEnd w:id="212"/>
      <w:bookmarkEnd w:id="213"/>
    </w:p>
    <w:p w14:paraId="0E1314DD" w14:textId="442EBBC9" w:rsidR="00E91DF0" w:rsidRPr="007A5B54" w:rsidRDefault="00E91DF0" w:rsidP="005F53C5">
      <w:pPr>
        <w:suppressAutoHyphens/>
        <w:jc w:val="both"/>
      </w:pPr>
      <w:r w:rsidRPr="007A5B54">
        <w:t xml:space="preserve">De termijn van gestanddoening van de </w:t>
      </w:r>
      <w:r w:rsidR="005D5B41">
        <w:t>Inschrijving</w:t>
      </w:r>
      <w:r w:rsidRPr="007A5B54">
        <w:t xml:space="preserve"> is</w:t>
      </w:r>
      <w:r w:rsidR="00E513BA">
        <w:t xml:space="preserve"> </w:t>
      </w:r>
      <w:r w:rsidR="00EA3B88">
        <w:t>90</w:t>
      </w:r>
      <w:r w:rsidRPr="007A5B54">
        <w:t xml:space="preserve"> kalenderdagen na de dag waarop de </w:t>
      </w:r>
      <w:r w:rsidR="005D5B41">
        <w:t>Inschrijving</w:t>
      </w:r>
      <w:r w:rsidRPr="007A5B54">
        <w:t xml:space="preserve"> heeft plaatsgevonden</w:t>
      </w:r>
      <w:r w:rsidR="009D1A31">
        <w:t>.</w:t>
      </w:r>
    </w:p>
    <w:p w14:paraId="0D140BE0" w14:textId="77777777" w:rsidR="00E91DF0" w:rsidRPr="007A5B54" w:rsidRDefault="00E91DF0" w:rsidP="00361B15">
      <w:pPr>
        <w:tabs>
          <w:tab w:val="left" w:pos="426"/>
          <w:tab w:val="left" w:pos="1134"/>
          <w:tab w:val="left" w:pos="1276"/>
          <w:tab w:val="left" w:pos="1418"/>
          <w:tab w:val="left" w:pos="1560"/>
        </w:tabs>
        <w:suppressAutoHyphens/>
        <w:jc w:val="both"/>
      </w:pPr>
    </w:p>
    <w:p w14:paraId="55183C95" w14:textId="5FD66DE8" w:rsidR="00E91DF0" w:rsidRDefault="00E91DF0" w:rsidP="005F53C5">
      <w:pPr>
        <w:suppressAutoHyphens/>
        <w:jc w:val="both"/>
      </w:pPr>
      <w:r w:rsidRPr="007A5B54">
        <w:t xml:space="preserve">In het geval een kort geding aanhangig is gemaakt, </w:t>
      </w:r>
      <w:r w:rsidR="008E247D">
        <w:t>wordt</w:t>
      </w:r>
      <w:r w:rsidR="008E247D" w:rsidRPr="007A5B54">
        <w:t xml:space="preserve"> </w:t>
      </w:r>
      <w:r>
        <w:t>gestanddoening</w:t>
      </w:r>
      <w:r w:rsidR="008E247D">
        <w:t>stermijn van rechtswege verlengd tot</w:t>
      </w:r>
      <w:r>
        <w:t xml:space="preserve"> 30</w:t>
      </w:r>
      <w:r w:rsidRPr="007A5B54">
        <w:t xml:space="preserve"> kalenderdagen na de dag waarop </w:t>
      </w:r>
      <w:r w:rsidR="008E247D">
        <w:t xml:space="preserve">het vonnis </w:t>
      </w:r>
      <w:r w:rsidRPr="007A5B54">
        <w:t xml:space="preserve">in eerste aanleg is </w:t>
      </w:r>
      <w:r w:rsidR="003404EC">
        <w:t>gewezen</w:t>
      </w:r>
      <w:r w:rsidRPr="007A5B54">
        <w:t xml:space="preserve">. </w:t>
      </w:r>
    </w:p>
    <w:p w14:paraId="1DD9006A" w14:textId="77777777" w:rsidR="00E91DF0" w:rsidRPr="005C7E26" w:rsidRDefault="00E91DF0" w:rsidP="00A63689">
      <w:pPr>
        <w:pStyle w:val="Kop2"/>
        <w:suppressAutoHyphens/>
        <w:spacing w:after="0"/>
        <w:ind w:left="0" w:firstLine="0"/>
        <w:jc w:val="both"/>
        <w:rPr>
          <w:color w:val="auto"/>
        </w:rPr>
      </w:pPr>
      <w:bookmarkStart w:id="214" w:name="_Toc316462457"/>
      <w:bookmarkStart w:id="215" w:name="_Toc340494871"/>
      <w:bookmarkStart w:id="216" w:name="_Toc340506482"/>
      <w:bookmarkStart w:id="217" w:name="_Toc419285384"/>
      <w:bookmarkStart w:id="218" w:name="_Toc421086880"/>
      <w:bookmarkStart w:id="219" w:name="_Toc421100611"/>
      <w:bookmarkStart w:id="220" w:name="_Toc527637422"/>
      <w:bookmarkStart w:id="221" w:name="_Toc194301580"/>
      <w:r w:rsidRPr="005C7E26">
        <w:rPr>
          <w:color w:val="auto"/>
        </w:rPr>
        <w:lastRenderedPageBreak/>
        <w:t>Valse verklaringen</w:t>
      </w:r>
      <w:bookmarkEnd w:id="214"/>
      <w:bookmarkEnd w:id="215"/>
      <w:bookmarkEnd w:id="216"/>
      <w:bookmarkEnd w:id="217"/>
      <w:bookmarkEnd w:id="218"/>
      <w:bookmarkEnd w:id="219"/>
      <w:bookmarkEnd w:id="220"/>
      <w:bookmarkEnd w:id="221"/>
    </w:p>
    <w:p w14:paraId="28F1A5A5" w14:textId="014EF273" w:rsidR="00E91DF0" w:rsidRPr="005C7E26" w:rsidRDefault="00DF1850" w:rsidP="005F53C5">
      <w:pPr>
        <w:suppressAutoHyphens/>
        <w:jc w:val="both"/>
      </w:pPr>
      <w:r>
        <w:t>VRLN</w:t>
      </w:r>
      <w:r w:rsidR="00E91DF0" w:rsidRPr="005C7E26">
        <w:t xml:space="preserve"> behoudt zich het recht voor om alle verstrekte informatie op juistheid te controleren. </w:t>
      </w:r>
      <w:r>
        <w:t>VRLN</w:t>
      </w:r>
      <w:r w:rsidR="00E91DF0" w:rsidRPr="005C7E26">
        <w:t xml:space="preserve"> wijst er met klem op dat verklaringen die achteraf onjuistheden blijken te bevatten of toezeggingen bevatten die niet (kunnen) worden waargemaakt, door </w:t>
      </w:r>
      <w:r>
        <w:t>VRLN</w:t>
      </w:r>
      <w:r w:rsidR="00E91DF0" w:rsidRPr="005C7E26">
        <w:t xml:space="preserve"> worden opgevat als valse verklaringen in de zin van artikel 2.87 lid 1 sub </w:t>
      </w:r>
      <w:r w:rsidR="0016113F" w:rsidRPr="005C7E26">
        <w:t xml:space="preserve">h </w:t>
      </w:r>
      <w:r w:rsidR="00E91DF0" w:rsidRPr="005C7E26">
        <w:t xml:space="preserve">Aanbestedingswet. Dit kan uitsluiting van alle aanbestedingsprocedures van </w:t>
      </w:r>
      <w:r>
        <w:t>VRLN</w:t>
      </w:r>
      <w:r w:rsidR="00E91DF0" w:rsidRPr="005C7E26">
        <w:t xml:space="preserve"> tot gevolg hebben. De gev</w:t>
      </w:r>
      <w:r w:rsidR="003216FF" w:rsidRPr="005C7E26">
        <w:t>raagde informatie dient om deze reden</w:t>
      </w:r>
      <w:r w:rsidR="00E91DF0" w:rsidRPr="005C7E26">
        <w:t xml:space="preserve"> zeer zorgvuldig te worden aangeleverd.</w:t>
      </w:r>
    </w:p>
    <w:p w14:paraId="31BECEE2" w14:textId="46E7C10B" w:rsidR="00D81D5C" w:rsidRPr="005C7E26" w:rsidRDefault="00D81D5C" w:rsidP="005F53C5">
      <w:pPr>
        <w:spacing w:before="100" w:beforeAutospacing="1" w:after="100" w:afterAutospacing="1"/>
        <w:jc w:val="both"/>
      </w:pPr>
      <w:r w:rsidRPr="005C7E26">
        <w:t>De Aanbesteder behoudt zich het recht voor om de deugdelijkheid van alle verstrekte</w:t>
      </w:r>
      <w:r w:rsidR="00361B15">
        <w:t xml:space="preserve"> </w:t>
      </w:r>
      <w:r w:rsidRPr="005C7E26">
        <w:t>informatie te (laten) verifiëren, door middel van bijvoorbeeld een gesprek, bedrijfsbezoeken, het inwinnen van nadere informatie en/of het verkrijgen van inzicht in de te leveren</w:t>
      </w:r>
      <w:r w:rsidR="00361B15">
        <w:t xml:space="preserve"> </w:t>
      </w:r>
      <w:r w:rsidRPr="005C7E26">
        <w:t xml:space="preserve">producten en diensten. </w:t>
      </w:r>
      <w:r w:rsidR="00CD4F9F" w:rsidRPr="005C7E26">
        <w:t xml:space="preserve">De </w:t>
      </w:r>
      <w:r w:rsidRPr="005C7E26">
        <w:t>Inschrijver is verplicht hieraan medewerking te verlenen</w:t>
      </w:r>
      <w:r w:rsidR="00EC0CFF" w:rsidRPr="005C7E26">
        <w:t>.</w:t>
      </w:r>
    </w:p>
    <w:p w14:paraId="001383E8" w14:textId="7BFB87B6" w:rsidR="00E91DF0" w:rsidRPr="005C7E26" w:rsidRDefault="00E91DF0" w:rsidP="00A63689">
      <w:pPr>
        <w:pStyle w:val="Kop2"/>
        <w:suppressAutoHyphens/>
        <w:spacing w:after="0"/>
        <w:ind w:left="0" w:firstLine="0"/>
        <w:jc w:val="both"/>
        <w:rPr>
          <w:color w:val="auto"/>
        </w:rPr>
      </w:pPr>
      <w:bookmarkStart w:id="222" w:name="_Toc316462458"/>
      <w:bookmarkStart w:id="223" w:name="_Toc340494872"/>
      <w:bookmarkStart w:id="224" w:name="_Toc340506483"/>
      <w:bookmarkStart w:id="225" w:name="_Toc419285385"/>
      <w:bookmarkStart w:id="226" w:name="_Toc421086881"/>
      <w:bookmarkStart w:id="227" w:name="_Toc421100612"/>
      <w:bookmarkStart w:id="228" w:name="_Toc527637423"/>
      <w:bookmarkStart w:id="229" w:name="_Toc194301581"/>
      <w:r w:rsidRPr="005C7E26">
        <w:rPr>
          <w:color w:val="auto"/>
        </w:rPr>
        <w:t>Onduidelijkheden</w:t>
      </w:r>
      <w:r w:rsidR="003D0C67" w:rsidRPr="005C7E26">
        <w:rPr>
          <w:color w:val="auto"/>
        </w:rPr>
        <w:t xml:space="preserve"> </w:t>
      </w:r>
      <w:r w:rsidR="00C77E8C" w:rsidRPr="005C7E26">
        <w:rPr>
          <w:color w:val="auto"/>
        </w:rPr>
        <w:t>en</w:t>
      </w:r>
      <w:r w:rsidRPr="005C7E26">
        <w:rPr>
          <w:color w:val="auto"/>
        </w:rPr>
        <w:t xml:space="preserve"> onregelmatigheden</w:t>
      </w:r>
      <w:bookmarkEnd w:id="222"/>
      <w:bookmarkEnd w:id="223"/>
      <w:bookmarkEnd w:id="224"/>
      <w:bookmarkEnd w:id="225"/>
      <w:bookmarkEnd w:id="226"/>
      <w:bookmarkEnd w:id="227"/>
      <w:bookmarkEnd w:id="228"/>
      <w:bookmarkEnd w:id="229"/>
    </w:p>
    <w:p w14:paraId="07B7F98E" w14:textId="74DF07A7" w:rsidR="00E91DF0" w:rsidRPr="005C7E26" w:rsidRDefault="00E91DF0" w:rsidP="005F53C5">
      <w:pPr>
        <w:suppressAutoHyphens/>
        <w:jc w:val="both"/>
      </w:pPr>
      <w:r w:rsidRPr="005C7E26">
        <w:t xml:space="preserve">Het </w:t>
      </w:r>
      <w:r w:rsidR="008F7CF3" w:rsidRPr="005C7E26">
        <w:t>Beschrijvend Document</w:t>
      </w:r>
      <w:r w:rsidRPr="005C7E26">
        <w:t xml:space="preserve"> (inclusief bijlagen) en de andere aanbestedingsdocumenten zijn met zorg samengesteld. Van </w:t>
      </w:r>
      <w:r w:rsidR="005D5B41" w:rsidRPr="005C7E26">
        <w:t>Inschrijver</w:t>
      </w:r>
      <w:r w:rsidRPr="005C7E26">
        <w:t xml:space="preserve">s wordt dan ook een proactieve houding verwacht. Indien de </w:t>
      </w:r>
      <w:r w:rsidR="005D5B41" w:rsidRPr="005C7E26">
        <w:t>Inschrijver</w:t>
      </w:r>
      <w:r w:rsidRPr="005C7E26">
        <w:t xml:space="preserve"> desondanks onduidelijkheden, onvolkomenheden, fouten en/of tegenstrijdigheden in </w:t>
      </w:r>
      <w:r w:rsidR="008F7CF3" w:rsidRPr="005C7E26">
        <w:t>een</w:t>
      </w:r>
      <w:r w:rsidRPr="005C7E26">
        <w:t xml:space="preserve"> van de aanbestedingsdocumenten opmerkt, dan dient </w:t>
      </w:r>
      <w:r w:rsidR="00EA0575">
        <w:rPr>
          <w:rFonts w:eastAsia="Arial" w:cs="Arial"/>
          <w:lang w:eastAsia="en-US"/>
        </w:rPr>
        <w:t>Inschrijver</w:t>
      </w:r>
      <w:r w:rsidR="00EA0575" w:rsidRPr="73E33D4C">
        <w:rPr>
          <w:rFonts w:eastAsia="Arial" w:cs="Arial"/>
          <w:lang w:eastAsia="en-US"/>
        </w:rPr>
        <w:t xml:space="preserve"> </w:t>
      </w:r>
      <w:r w:rsidR="00DF1850">
        <w:t>VRLN</w:t>
      </w:r>
      <w:r w:rsidRPr="005C7E26">
        <w:t xml:space="preserve"> hiervan vóór de uiterlijke datum waarop </w:t>
      </w:r>
      <w:r w:rsidRPr="00FF76DB">
        <w:t>vragen kunnen worden gesteld</w:t>
      </w:r>
      <w:r w:rsidR="00F012CC" w:rsidRPr="00FF76DB">
        <w:t xml:space="preserve"> (zie paragraaf 3</w:t>
      </w:r>
      <w:r w:rsidR="008A4396" w:rsidRPr="00FF76DB">
        <w:t>.</w:t>
      </w:r>
      <w:r w:rsidR="00F012CC" w:rsidRPr="00FF76DB">
        <w:t>3)</w:t>
      </w:r>
      <w:r w:rsidRPr="00FF76DB">
        <w:t xml:space="preserve">, via TenderNed op de hoogte te stellen. Doet </w:t>
      </w:r>
      <w:r w:rsidR="00EA0575">
        <w:rPr>
          <w:rFonts w:eastAsia="Arial" w:cs="Arial"/>
          <w:lang w:eastAsia="en-US"/>
        </w:rPr>
        <w:t>Inschrijver</w:t>
      </w:r>
      <w:r w:rsidR="00EA0575" w:rsidRPr="73E33D4C">
        <w:rPr>
          <w:rFonts w:eastAsia="Arial" w:cs="Arial"/>
          <w:lang w:eastAsia="en-US"/>
        </w:rPr>
        <w:t xml:space="preserve"> </w:t>
      </w:r>
      <w:r w:rsidRPr="00FF76DB">
        <w:t>dat</w:t>
      </w:r>
      <w:r w:rsidRPr="005C7E26">
        <w:t xml:space="preserve"> niet, dan heeft </w:t>
      </w:r>
      <w:r w:rsidR="00EA0575">
        <w:rPr>
          <w:rFonts w:eastAsia="Arial" w:cs="Arial"/>
          <w:lang w:eastAsia="en-US"/>
        </w:rPr>
        <w:t>Inschrijver</w:t>
      </w:r>
      <w:r w:rsidR="00EA0575" w:rsidRPr="73E33D4C">
        <w:rPr>
          <w:rFonts w:eastAsia="Arial" w:cs="Arial"/>
          <w:lang w:eastAsia="en-US"/>
        </w:rPr>
        <w:t xml:space="preserve"> </w:t>
      </w:r>
      <w:r w:rsidRPr="005C7E26">
        <w:t>zijn recht verwerkt om hier in rechte tegen op te komen.</w:t>
      </w:r>
    </w:p>
    <w:p w14:paraId="37ED7EC0" w14:textId="77777777" w:rsidR="00E91DF0" w:rsidRPr="005C7E26" w:rsidRDefault="00E91DF0" w:rsidP="00A63689">
      <w:pPr>
        <w:pStyle w:val="Kop2"/>
        <w:suppressAutoHyphens/>
        <w:spacing w:after="0"/>
        <w:ind w:left="0" w:firstLine="0"/>
        <w:jc w:val="both"/>
        <w:rPr>
          <w:color w:val="auto"/>
        </w:rPr>
      </w:pPr>
      <w:bookmarkStart w:id="230" w:name="_Toc316462459"/>
      <w:bookmarkStart w:id="231" w:name="_Toc340494873"/>
      <w:bookmarkStart w:id="232" w:name="_Toc340506484"/>
      <w:bookmarkStart w:id="233" w:name="_Toc419285386"/>
      <w:bookmarkStart w:id="234" w:name="_Toc421086882"/>
      <w:bookmarkStart w:id="235" w:name="_Toc421100613"/>
      <w:bookmarkStart w:id="236" w:name="_Toc527637424"/>
      <w:bookmarkStart w:id="237" w:name="_Toc194301582"/>
      <w:r w:rsidRPr="005C7E26">
        <w:rPr>
          <w:color w:val="auto"/>
        </w:rPr>
        <w:t>Vertrouwelijkheid</w:t>
      </w:r>
      <w:bookmarkEnd w:id="230"/>
      <w:bookmarkEnd w:id="231"/>
      <w:bookmarkEnd w:id="232"/>
      <w:bookmarkEnd w:id="233"/>
      <w:bookmarkEnd w:id="234"/>
      <w:bookmarkEnd w:id="235"/>
      <w:bookmarkEnd w:id="236"/>
      <w:bookmarkEnd w:id="237"/>
    </w:p>
    <w:p w14:paraId="2D245BCB" w14:textId="1C0F0B8F" w:rsidR="00E91DF0" w:rsidRPr="005C7E26" w:rsidRDefault="00E91DF0" w:rsidP="005F53C5">
      <w:pPr>
        <w:suppressAutoHyphens/>
        <w:jc w:val="both"/>
      </w:pPr>
      <w:r w:rsidRPr="005C7E26">
        <w:t xml:space="preserve">De </w:t>
      </w:r>
      <w:r w:rsidR="005D5B41" w:rsidRPr="005C7E26">
        <w:t>Inschrijver</w:t>
      </w:r>
      <w:r w:rsidRPr="005C7E26">
        <w:t xml:space="preserve"> dient dit </w:t>
      </w:r>
      <w:r w:rsidR="008F7CF3" w:rsidRPr="005C7E26">
        <w:t>Beschrijvend Document</w:t>
      </w:r>
      <w:r w:rsidRPr="005C7E26">
        <w:t xml:space="preserve"> (inclusief bijlagen) en de overige aanbestedings</w:t>
      </w:r>
      <w:r w:rsidR="00864528">
        <w:softHyphen/>
      </w:r>
      <w:r w:rsidRPr="005C7E26">
        <w:t xml:space="preserve">documenten vertrouwelijk te behandelen en slechts aan personen te verstrekken die voor het indienen van de </w:t>
      </w:r>
      <w:r w:rsidR="005D5B41" w:rsidRPr="005C7E26">
        <w:t>Inschrijving</w:t>
      </w:r>
      <w:r w:rsidRPr="005C7E26">
        <w:t xml:space="preserve"> daarvan kennis moeten nemen. </w:t>
      </w:r>
    </w:p>
    <w:p w14:paraId="66E24C6A" w14:textId="77777777" w:rsidR="00E91DF0" w:rsidRPr="005C7E26" w:rsidRDefault="00E91DF0" w:rsidP="005F53C5">
      <w:pPr>
        <w:suppressAutoHyphens/>
        <w:spacing w:line="284" w:lineRule="atLeast"/>
        <w:jc w:val="both"/>
        <w:rPr>
          <w:rFonts w:ascii="Verdana" w:hAnsi="Verdana" w:cs="Arial"/>
        </w:rPr>
      </w:pPr>
    </w:p>
    <w:p w14:paraId="129A7E43" w14:textId="32BD7E2C" w:rsidR="00B04512" w:rsidRPr="005C7E26" w:rsidRDefault="00151B81" w:rsidP="005F53C5">
      <w:pPr>
        <w:suppressAutoHyphens/>
        <w:jc w:val="both"/>
      </w:pPr>
      <w:bookmarkStart w:id="238" w:name="_Toc419285387"/>
      <w:bookmarkStart w:id="239" w:name="_Toc421086883"/>
      <w:bookmarkStart w:id="240" w:name="_Toc421100614"/>
      <w:r w:rsidRPr="005C7E26">
        <w:t>De door de I</w:t>
      </w:r>
      <w:r w:rsidR="00B04512" w:rsidRPr="005C7E26">
        <w:t xml:space="preserve">nschrijver verstrekte informatie wordt door </w:t>
      </w:r>
      <w:r w:rsidR="00DF1850">
        <w:t>VRLN</w:t>
      </w:r>
      <w:r w:rsidR="00B04512" w:rsidRPr="005C7E26">
        <w:t xml:space="preserve"> vertrouwelijk behandeld en niet openbaar gemaakt aan derden, tenzij </w:t>
      </w:r>
      <w:r w:rsidR="00DF1850">
        <w:t>VRLN</w:t>
      </w:r>
      <w:r w:rsidR="00B04512" w:rsidRPr="005C7E26">
        <w:t xml:space="preserve"> daartoe op grond van de wet is gehouden, daartoe in rechte wordt gedwongen en/of </w:t>
      </w:r>
      <w:r w:rsidR="00DF1850">
        <w:t>VRLN</w:t>
      </w:r>
      <w:r w:rsidR="00B04512" w:rsidRPr="005C7E26">
        <w:t xml:space="preserve"> de gegevens in het kader van de motivering van de gunnings</w:t>
      </w:r>
      <w:r w:rsidR="00A75BF6">
        <w:softHyphen/>
      </w:r>
      <w:r w:rsidR="00B04512" w:rsidRPr="005C7E26">
        <w:t>beslissing dan wel voor een in rechte in te nemen standpunt nodig heeft.</w:t>
      </w:r>
    </w:p>
    <w:p w14:paraId="4BEA9E91" w14:textId="77777777" w:rsidR="00B04512" w:rsidRPr="005C7E26" w:rsidRDefault="00B04512" w:rsidP="005F53C5">
      <w:pPr>
        <w:suppressAutoHyphens/>
        <w:spacing w:line="284" w:lineRule="atLeast"/>
        <w:jc w:val="both"/>
        <w:rPr>
          <w:rFonts w:ascii="Verdana" w:hAnsi="Verdana" w:cs="Arial"/>
        </w:rPr>
      </w:pPr>
    </w:p>
    <w:p w14:paraId="02D1EC6F" w14:textId="75739D1B" w:rsidR="00B04512" w:rsidRPr="005C7E26" w:rsidRDefault="00DF1850" w:rsidP="005F53C5">
      <w:pPr>
        <w:suppressAutoHyphens/>
        <w:jc w:val="both"/>
      </w:pPr>
      <w:r>
        <w:t>VRLN</w:t>
      </w:r>
      <w:r w:rsidR="004E36C3" w:rsidRPr="005C7E26">
        <w:t xml:space="preserve"> is niet verplicht om interne </w:t>
      </w:r>
      <w:r w:rsidR="00B66D2A" w:rsidRPr="005C7E26">
        <w:t>(</w:t>
      </w:r>
      <w:r w:rsidR="004E36C3" w:rsidRPr="005C7E26">
        <w:t>aanbestedings</w:t>
      </w:r>
      <w:r w:rsidR="00361B15">
        <w:t>-</w:t>
      </w:r>
      <w:r w:rsidR="00B66D2A" w:rsidRPr="005C7E26">
        <w:t>)</w:t>
      </w:r>
      <w:r w:rsidR="00B04512" w:rsidRPr="005C7E26">
        <w:t>documenten, zoals individuele beoordelingen en</w:t>
      </w:r>
      <w:r w:rsidR="00387463" w:rsidRPr="005C7E26">
        <w:t xml:space="preserve"> I</w:t>
      </w:r>
      <w:r w:rsidR="00B04512" w:rsidRPr="005C7E26">
        <w:t xml:space="preserve">nschrijvingsvergelijkingen, alsmede adviezen over de gunningsbeslissing </w:t>
      </w:r>
      <w:r w:rsidR="00151B81" w:rsidRPr="005C7E26">
        <w:t>aan I</w:t>
      </w:r>
      <w:r w:rsidR="00B04512" w:rsidRPr="005C7E26">
        <w:t xml:space="preserve">nschrijvers bekend te maken. </w:t>
      </w:r>
    </w:p>
    <w:p w14:paraId="4A6803F0" w14:textId="08F624D5" w:rsidR="00E91DF0" w:rsidRPr="005C7E26" w:rsidRDefault="00E91DF0" w:rsidP="00A63689">
      <w:pPr>
        <w:pStyle w:val="Kop2"/>
        <w:suppressAutoHyphens/>
        <w:spacing w:after="0"/>
        <w:ind w:left="0" w:firstLine="0"/>
        <w:jc w:val="both"/>
        <w:rPr>
          <w:color w:val="auto"/>
        </w:rPr>
      </w:pPr>
      <w:bookmarkStart w:id="241" w:name="_Toc527637425"/>
      <w:bookmarkStart w:id="242" w:name="_Toc194301583"/>
      <w:r w:rsidRPr="005C7E26">
        <w:rPr>
          <w:color w:val="auto"/>
        </w:rPr>
        <w:t>Algemene voorwaarden</w:t>
      </w:r>
      <w:bookmarkEnd w:id="238"/>
      <w:bookmarkEnd w:id="239"/>
      <w:bookmarkEnd w:id="240"/>
      <w:bookmarkEnd w:id="241"/>
      <w:bookmarkEnd w:id="242"/>
    </w:p>
    <w:p w14:paraId="136BEF13" w14:textId="281A6567" w:rsidR="00E91DF0" w:rsidRPr="005C7E26" w:rsidRDefault="00E91DF0" w:rsidP="005F53C5">
      <w:pPr>
        <w:suppressAutoHyphens/>
        <w:jc w:val="both"/>
      </w:pPr>
      <w:r w:rsidRPr="005C7E26">
        <w:t xml:space="preserve">Algemene voorwaarden van de </w:t>
      </w:r>
      <w:r w:rsidR="005D5B41" w:rsidRPr="005C7E26">
        <w:t>Inschrijver</w:t>
      </w:r>
      <w:r w:rsidRPr="005C7E26">
        <w:t xml:space="preserve"> zijn uitdrukkelijk niet van toepassing</w:t>
      </w:r>
      <w:r w:rsidR="003404EC">
        <w:t xml:space="preserve"> en worden uitdrukkelijk van de hand gewezen</w:t>
      </w:r>
      <w:r w:rsidRPr="005C7E26">
        <w:t xml:space="preserve">. Een </w:t>
      </w:r>
      <w:r w:rsidR="005D5B41" w:rsidRPr="005C7E26">
        <w:t>Inschrijver</w:t>
      </w:r>
      <w:r w:rsidRPr="005C7E26">
        <w:t xml:space="preserve"> die zijn eigen algemene voorwaarden van toepassing verklaart, wordt uitgesloten van </w:t>
      </w:r>
      <w:r w:rsidR="003404EC">
        <w:t xml:space="preserve">verdere </w:t>
      </w:r>
      <w:r w:rsidRPr="005C7E26">
        <w:t xml:space="preserve">deelname aan de aanbestedingsprocedure. De </w:t>
      </w:r>
      <w:r w:rsidR="005D5B41" w:rsidRPr="005C7E26">
        <w:t>Inschrijving</w:t>
      </w:r>
      <w:r w:rsidRPr="005C7E26">
        <w:t xml:space="preserve"> van deze </w:t>
      </w:r>
      <w:r w:rsidR="005D5B41" w:rsidRPr="005C7E26">
        <w:t>Inschrijver</w:t>
      </w:r>
      <w:r w:rsidRPr="005C7E26">
        <w:t xml:space="preserve"> wordt als een ongeldige </w:t>
      </w:r>
      <w:r w:rsidR="005D5B41" w:rsidRPr="005C7E26">
        <w:t>Inschrijving</w:t>
      </w:r>
      <w:r w:rsidRPr="005C7E26">
        <w:t xml:space="preserve"> onder voorwaarden beschouwd.</w:t>
      </w:r>
    </w:p>
    <w:p w14:paraId="2EBF7110" w14:textId="77777777" w:rsidR="00E91DF0" w:rsidRPr="005C7E26" w:rsidRDefault="00E91DF0" w:rsidP="00A63689">
      <w:pPr>
        <w:pStyle w:val="Kop2"/>
        <w:suppressAutoHyphens/>
        <w:spacing w:after="0"/>
        <w:ind w:left="0" w:firstLine="0"/>
        <w:jc w:val="both"/>
        <w:rPr>
          <w:color w:val="auto"/>
        </w:rPr>
      </w:pPr>
      <w:bookmarkStart w:id="243" w:name="_Toc419285388"/>
      <w:bookmarkStart w:id="244" w:name="_Toc421086884"/>
      <w:bookmarkStart w:id="245" w:name="_Toc421100615"/>
      <w:bookmarkStart w:id="246" w:name="_Toc527637426"/>
      <w:bookmarkStart w:id="247" w:name="_Toc194301584"/>
      <w:r w:rsidRPr="005C7E26">
        <w:rPr>
          <w:color w:val="auto"/>
        </w:rPr>
        <w:lastRenderedPageBreak/>
        <w:t>Intrekken aanbestedingsprocedure</w:t>
      </w:r>
      <w:bookmarkEnd w:id="243"/>
      <w:bookmarkEnd w:id="244"/>
      <w:bookmarkEnd w:id="245"/>
      <w:bookmarkEnd w:id="246"/>
      <w:bookmarkEnd w:id="247"/>
    </w:p>
    <w:p w14:paraId="0AC9AB3C" w14:textId="75C371B8" w:rsidR="0071525E" w:rsidRDefault="00DF1850" w:rsidP="004E10BB">
      <w:pPr>
        <w:suppressAutoHyphens/>
        <w:jc w:val="both"/>
      </w:pPr>
      <w:bookmarkStart w:id="248" w:name="_Toc419285389"/>
      <w:bookmarkStart w:id="249" w:name="_Toc421086885"/>
      <w:bookmarkStart w:id="250" w:name="_Toc421100616"/>
      <w:r>
        <w:t>VRLN</w:t>
      </w:r>
      <w:r w:rsidR="00B04512" w:rsidRPr="005C7E26">
        <w:t xml:space="preserve"> behoudt zich het recht voor om tot het moment van definitieve gunning de aanbestedingsprocedure tijdelijk op te schorten en geheel of gedeeltelijk in te trekken. Het geheel of gedeeltelijk intrekken van de aanbestedingsprocedure leidt niet tot enige aanspr</w:t>
      </w:r>
      <w:r w:rsidR="00151B81" w:rsidRPr="005C7E26">
        <w:t xml:space="preserve">akelijkheid van </w:t>
      </w:r>
      <w:r>
        <w:t>VRLN</w:t>
      </w:r>
      <w:r w:rsidR="00151B81" w:rsidRPr="005C7E26">
        <w:t xml:space="preserve"> jegens</w:t>
      </w:r>
      <w:r w:rsidR="0011293E" w:rsidRPr="005C7E26">
        <w:t xml:space="preserve"> de</w:t>
      </w:r>
      <w:r w:rsidR="00151B81" w:rsidRPr="005C7E26">
        <w:t xml:space="preserve"> I</w:t>
      </w:r>
      <w:r w:rsidR="00B04512" w:rsidRPr="005C7E26">
        <w:t xml:space="preserve">nschrijvers. </w:t>
      </w:r>
      <w:r>
        <w:t>VRLN</w:t>
      </w:r>
      <w:r w:rsidR="00B04512" w:rsidRPr="005C7E26">
        <w:t xml:space="preserve"> </w:t>
      </w:r>
      <w:r w:rsidR="003404EC">
        <w:t xml:space="preserve">gaat dan ook niet over tot het vergoeden van (eventueel) </w:t>
      </w:r>
      <w:r w:rsidR="00B04512" w:rsidRPr="005C7E26">
        <w:t xml:space="preserve">door </w:t>
      </w:r>
      <w:r w:rsidR="0011293E" w:rsidRPr="005C7E26">
        <w:t xml:space="preserve">de </w:t>
      </w:r>
      <w:r w:rsidR="00151B81" w:rsidRPr="005C7E26">
        <w:t>I</w:t>
      </w:r>
      <w:r w:rsidR="00B04512" w:rsidRPr="005C7E26">
        <w:t>nschrijvers geleden schade.</w:t>
      </w:r>
    </w:p>
    <w:p w14:paraId="11D95DAC" w14:textId="2FD3D430" w:rsidR="00E91DF0" w:rsidRPr="005C7E26" w:rsidRDefault="00380147" w:rsidP="00A63689">
      <w:pPr>
        <w:pStyle w:val="Kop2"/>
        <w:suppressAutoHyphens/>
        <w:spacing w:after="0"/>
        <w:ind w:left="0" w:firstLine="0"/>
        <w:jc w:val="both"/>
        <w:rPr>
          <w:color w:val="auto"/>
        </w:rPr>
      </w:pPr>
      <w:bookmarkStart w:id="251" w:name="_Toc419285390"/>
      <w:bookmarkStart w:id="252" w:name="_Toc421086886"/>
      <w:bookmarkStart w:id="253" w:name="_Toc421100617"/>
      <w:bookmarkStart w:id="254" w:name="_Toc527637427"/>
      <w:bookmarkStart w:id="255" w:name="_Toc194301585"/>
      <w:bookmarkEnd w:id="248"/>
      <w:bookmarkEnd w:id="249"/>
      <w:bookmarkEnd w:id="250"/>
      <w:r w:rsidRPr="005C7E26">
        <w:rPr>
          <w:color w:val="auto"/>
        </w:rPr>
        <w:t xml:space="preserve">Informatie over verplichtingen </w:t>
      </w:r>
      <w:r w:rsidR="00C41071" w:rsidRPr="005C7E26">
        <w:rPr>
          <w:color w:val="auto"/>
        </w:rPr>
        <w:t>Opdracht</w:t>
      </w:r>
      <w:r w:rsidR="00E91DF0" w:rsidRPr="005C7E26">
        <w:rPr>
          <w:color w:val="auto"/>
        </w:rPr>
        <w:t>nemer</w:t>
      </w:r>
      <w:bookmarkEnd w:id="251"/>
      <w:bookmarkEnd w:id="252"/>
      <w:bookmarkEnd w:id="253"/>
      <w:bookmarkEnd w:id="254"/>
      <w:bookmarkEnd w:id="255"/>
    </w:p>
    <w:p w14:paraId="5AEB5BC3" w14:textId="77777777" w:rsidR="00E91DF0" w:rsidRPr="005C7E26" w:rsidRDefault="00E91DF0" w:rsidP="005F53C5">
      <w:pPr>
        <w:suppressAutoHyphens/>
        <w:jc w:val="both"/>
      </w:pPr>
      <w:r w:rsidRPr="005C7E26">
        <w:t xml:space="preserve">Informatie over de verplichtingen inzake belastingen, milieubescherming, arbeidsbescherming en arbeidsvoorwaarden die gelden in Nederland en die gedurende de looptijd van de </w:t>
      </w:r>
      <w:r w:rsidR="00F62710" w:rsidRPr="005C7E26">
        <w:t>Overeenkomst</w:t>
      </w:r>
      <w:r w:rsidRPr="005C7E26">
        <w:t xml:space="preserve"> op de verrichtingen van de </w:t>
      </w:r>
      <w:r w:rsidR="00C41071" w:rsidRPr="005C7E26">
        <w:t>Opdracht</w:t>
      </w:r>
      <w:r w:rsidRPr="005C7E26">
        <w:t>nemer van toepassing zijn, zijn verkrijgbaar bij:</w:t>
      </w:r>
    </w:p>
    <w:p w14:paraId="4190A7D5" w14:textId="4F47ED47" w:rsidR="006C0D56" w:rsidRPr="005C7E26" w:rsidRDefault="004C5170" w:rsidP="004E6238">
      <w:pPr>
        <w:pStyle w:val="Lijstalinea"/>
        <w:numPr>
          <w:ilvl w:val="0"/>
          <w:numId w:val="12"/>
        </w:numPr>
        <w:tabs>
          <w:tab w:val="clear" w:pos="397"/>
        </w:tabs>
        <w:suppressAutoHyphens/>
        <w:jc w:val="both"/>
      </w:pPr>
      <w:r w:rsidRPr="005C7E26">
        <w:t>v</w:t>
      </w:r>
      <w:r w:rsidR="006C0D56" w:rsidRPr="005C7E26">
        <w:t xml:space="preserve">oor bepalingen inzake belastingen: de Belastingdienst </w:t>
      </w:r>
      <w:hyperlink r:id="rId21" w:history="1">
        <w:r w:rsidR="006C0D56" w:rsidRPr="005C7E26">
          <w:rPr>
            <w:rStyle w:val="Hyperlink"/>
            <w:color w:val="auto"/>
          </w:rPr>
          <w:t>www.belastingdienst.nl</w:t>
        </w:r>
      </w:hyperlink>
      <w:r w:rsidRPr="005C7E26">
        <w:rPr>
          <w:rStyle w:val="Hyperlink"/>
          <w:color w:val="auto"/>
        </w:rPr>
        <w:t>;</w:t>
      </w:r>
    </w:p>
    <w:p w14:paraId="65836D85" w14:textId="2C44C2D5" w:rsidR="006C0D56" w:rsidRPr="005C7E26" w:rsidRDefault="004C5170" w:rsidP="004E6238">
      <w:pPr>
        <w:pStyle w:val="Lijstalinea"/>
        <w:numPr>
          <w:ilvl w:val="0"/>
          <w:numId w:val="12"/>
        </w:numPr>
        <w:tabs>
          <w:tab w:val="clear" w:pos="397"/>
        </w:tabs>
        <w:suppressAutoHyphens/>
        <w:jc w:val="both"/>
      </w:pPr>
      <w:r w:rsidRPr="005C7E26">
        <w:t xml:space="preserve">voor </w:t>
      </w:r>
      <w:r w:rsidR="006C0D56" w:rsidRPr="005C7E26">
        <w:t xml:space="preserve">bepalingen inzake milieubescherming: het Ministerie van Infrastructuur en Milieu </w:t>
      </w:r>
      <w:hyperlink r:id="rId22" w:history="1">
        <w:r w:rsidR="006C0D56" w:rsidRPr="005C7E26">
          <w:rPr>
            <w:rStyle w:val="Hyperlink"/>
            <w:color w:val="auto"/>
          </w:rPr>
          <w:t>www.rijksoverheid.nl</w:t>
        </w:r>
      </w:hyperlink>
      <w:r w:rsidRPr="005C7E26">
        <w:rPr>
          <w:rStyle w:val="Hyperlink"/>
          <w:color w:val="auto"/>
        </w:rPr>
        <w:t>;</w:t>
      </w:r>
      <w:r w:rsidR="006C0D56" w:rsidRPr="005C7E26">
        <w:rPr>
          <w:rStyle w:val="Hyperlink"/>
          <w:color w:val="auto"/>
        </w:rPr>
        <w:t xml:space="preserve"> </w:t>
      </w:r>
    </w:p>
    <w:p w14:paraId="7E0D6AAB" w14:textId="7B066B4D" w:rsidR="006C0D56" w:rsidRPr="005C7E26" w:rsidRDefault="004C5170" w:rsidP="004E6238">
      <w:pPr>
        <w:pStyle w:val="Lijstalinea"/>
        <w:numPr>
          <w:ilvl w:val="0"/>
          <w:numId w:val="12"/>
        </w:numPr>
        <w:tabs>
          <w:tab w:val="clear" w:pos="397"/>
        </w:tabs>
        <w:suppressAutoHyphens/>
        <w:jc w:val="both"/>
      </w:pPr>
      <w:r w:rsidRPr="005C7E26">
        <w:t xml:space="preserve">voor </w:t>
      </w:r>
      <w:r w:rsidR="006C0D56" w:rsidRPr="005C7E26">
        <w:t xml:space="preserve">bepalingen inzake arbeidsbescherming en arbeidsvoorwaarden: het Ministerie van Sociale Zaken en Werkgelegenheid </w:t>
      </w:r>
      <w:hyperlink r:id="rId23" w:history="1">
        <w:r w:rsidR="006C0D56" w:rsidRPr="005C7E26">
          <w:rPr>
            <w:rStyle w:val="Hyperlink"/>
            <w:color w:val="auto"/>
          </w:rPr>
          <w:t>www.rijksoverheid.nl</w:t>
        </w:r>
      </w:hyperlink>
      <w:r w:rsidR="006C0D56" w:rsidRPr="005C7E26">
        <w:rPr>
          <w:rStyle w:val="Hyperlink"/>
          <w:color w:val="auto"/>
        </w:rPr>
        <w:t xml:space="preserve">. </w:t>
      </w:r>
    </w:p>
    <w:p w14:paraId="63C21CC7" w14:textId="77777777" w:rsidR="00E91DF0" w:rsidRPr="005C7E26" w:rsidRDefault="00E91DF0" w:rsidP="005F53C5">
      <w:pPr>
        <w:suppressAutoHyphens/>
        <w:jc w:val="both"/>
      </w:pPr>
    </w:p>
    <w:p w14:paraId="28D6E579" w14:textId="3DA63250" w:rsidR="009617BB" w:rsidRPr="005C7E26" w:rsidRDefault="00E91DF0" w:rsidP="005F53C5">
      <w:pPr>
        <w:suppressAutoHyphens/>
        <w:jc w:val="both"/>
      </w:pPr>
      <w:r w:rsidRPr="005C7E26">
        <w:t xml:space="preserve">Door het indienen van de </w:t>
      </w:r>
      <w:r w:rsidR="005D5B41" w:rsidRPr="005C7E26">
        <w:t>Inschrijving</w:t>
      </w:r>
      <w:r w:rsidRPr="005C7E26">
        <w:t xml:space="preserve"> verklaart </w:t>
      </w:r>
      <w:r w:rsidR="007845B0" w:rsidRPr="005C7E26">
        <w:t xml:space="preserve">de </w:t>
      </w:r>
      <w:r w:rsidR="005D5B41" w:rsidRPr="005C7E26">
        <w:t>Inschrijver</w:t>
      </w:r>
      <w:r w:rsidRPr="005C7E26">
        <w:t xml:space="preserve"> dat </w:t>
      </w:r>
      <w:r w:rsidR="00EA0575">
        <w:rPr>
          <w:rFonts w:eastAsia="Arial" w:cs="Arial"/>
          <w:lang w:eastAsia="en-US"/>
        </w:rPr>
        <w:t>Inschrijver</w:t>
      </w:r>
      <w:r w:rsidR="00EA0575" w:rsidRPr="73E33D4C">
        <w:rPr>
          <w:rFonts w:eastAsia="Arial" w:cs="Arial"/>
          <w:lang w:eastAsia="en-US"/>
        </w:rPr>
        <w:t xml:space="preserve"> </w:t>
      </w:r>
      <w:r w:rsidRPr="005C7E26">
        <w:t xml:space="preserve">bij het opstellen van zijn </w:t>
      </w:r>
      <w:r w:rsidR="005D5B41" w:rsidRPr="005C7E26">
        <w:t>Inschrijving</w:t>
      </w:r>
      <w:r w:rsidRPr="005C7E26">
        <w:t xml:space="preserve"> rekening heeft gehouden met de verplichtingen </w:t>
      </w:r>
      <w:r w:rsidR="009617BB" w:rsidRPr="005C7E26">
        <w:t>op het gebied van milieu-, so</w:t>
      </w:r>
      <w:r w:rsidR="0091770F" w:rsidRPr="005C7E26">
        <w:t>ciaal en arbeidsrecht op grond van</w:t>
      </w:r>
      <w:r w:rsidR="009617BB" w:rsidRPr="005C7E26">
        <w:t xml:space="preserve"> het recht van de Europese Unie,</w:t>
      </w:r>
      <w:r w:rsidR="00C12D9E" w:rsidRPr="005C7E26">
        <w:t xml:space="preserve"> het</w:t>
      </w:r>
      <w:r w:rsidR="009617BB" w:rsidRPr="005C7E26">
        <w:t xml:space="preserve"> nationale recht of collectieve arbeidsovereenkomsten of </w:t>
      </w:r>
      <w:r w:rsidR="0091770F" w:rsidRPr="005C7E26">
        <w:t>op grond van</w:t>
      </w:r>
      <w:r w:rsidR="009617BB" w:rsidRPr="005C7E26">
        <w:t xml:space="preserve"> de in </w:t>
      </w:r>
      <w:r w:rsidR="004B1B9D" w:rsidRPr="005C7E26">
        <w:t xml:space="preserve">Bijlage </w:t>
      </w:r>
      <w:r w:rsidR="009617BB" w:rsidRPr="005C7E26">
        <w:t xml:space="preserve">X van Richtlijn 2014/24/EU vermelde bepalingen van internationaal milieu-, sociaal en arbeidsrecht. </w:t>
      </w:r>
    </w:p>
    <w:p w14:paraId="572E0B01" w14:textId="77777777" w:rsidR="007F4057" w:rsidRPr="005C7E26" w:rsidRDefault="007F4057" w:rsidP="005F53C5">
      <w:pPr>
        <w:suppressAutoHyphens/>
        <w:jc w:val="both"/>
      </w:pPr>
    </w:p>
    <w:p w14:paraId="1C68FA1C" w14:textId="757AC10F" w:rsidR="007F4057" w:rsidRPr="005C7E26" w:rsidRDefault="00DF1850" w:rsidP="005F53C5">
      <w:pPr>
        <w:suppressAutoHyphens/>
        <w:jc w:val="both"/>
      </w:pPr>
      <w:r>
        <w:t>VRLN</w:t>
      </w:r>
      <w:r w:rsidR="007F4057" w:rsidRPr="005C7E26">
        <w:t xml:space="preserve"> merkt op dat niet-naleving van de toepasselijke verplichtingen op het gebied van arbeidsbescherming en arbeidsvoorwaarden bij de uitvoering van de </w:t>
      </w:r>
      <w:r w:rsidR="00C41071" w:rsidRPr="005C7E26">
        <w:t>Opdracht</w:t>
      </w:r>
      <w:r w:rsidR="007F4057" w:rsidRPr="005C7E26">
        <w:t xml:space="preserve"> bij de Inspectie van het Ministerie van Sociale </w:t>
      </w:r>
      <w:r w:rsidR="009710C9" w:rsidRPr="005C7E26">
        <w:t>Zaken en Werkgelegenheid wordt</w:t>
      </w:r>
      <w:r w:rsidR="007F4057" w:rsidRPr="005C7E26">
        <w:t xml:space="preserve"> gemeld. </w:t>
      </w:r>
    </w:p>
    <w:p w14:paraId="462A47C1" w14:textId="36C84019" w:rsidR="00EC0CFF" w:rsidRPr="005C7E26" w:rsidRDefault="00EC0CFF" w:rsidP="00A63689">
      <w:pPr>
        <w:pStyle w:val="Kop2"/>
        <w:suppressAutoHyphens/>
        <w:spacing w:after="0"/>
        <w:ind w:left="0" w:firstLine="0"/>
        <w:jc w:val="both"/>
        <w:rPr>
          <w:color w:val="auto"/>
        </w:rPr>
      </w:pPr>
      <w:bookmarkStart w:id="256" w:name="_Toc517782133"/>
      <w:bookmarkStart w:id="257" w:name="_Toc518393307"/>
      <w:bookmarkStart w:id="258" w:name="_Toc527637428"/>
      <w:bookmarkStart w:id="259" w:name="_Toc529273872"/>
      <w:bookmarkStart w:id="260" w:name="_Toc535503327"/>
      <w:bookmarkStart w:id="261" w:name="_Toc194301586"/>
      <w:r w:rsidRPr="005C7E26">
        <w:rPr>
          <w:color w:val="auto"/>
        </w:rPr>
        <w:t>Verificatiegesprek</w:t>
      </w:r>
      <w:bookmarkEnd w:id="256"/>
      <w:bookmarkEnd w:id="257"/>
      <w:bookmarkEnd w:id="258"/>
      <w:bookmarkEnd w:id="259"/>
      <w:bookmarkEnd w:id="260"/>
      <w:bookmarkEnd w:id="261"/>
    </w:p>
    <w:p w14:paraId="5F0F97FE" w14:textId="73031EE5" w:rsidR="00EC0CFF" w:rsidRDefault="00EC0CFF" w:rsidP="005F53C5">
      <w:pPr>
        <w:jc w:val="both"/>
        <w:rPr>
          <w:rFonts w:cs="Arial"/>
        </w:rPr>
      </w:pPr>
      <w:r w:rsidRPr="008D47C3">
        <w:rPr>
          <w:rFonts w:cs="Arial"/>
        </w:rPr>
        <w:t>Na het beoor</w:t>
      </w:r>
      <w:r>
        <w:rPr>
          <w:rFonts w:cs="Arial"/>
        </w:rPr>
        <w:t>delen van de offertes neemt de O</w:t>
      </w:r>
      <w:r w:rsidRPr="008D47C3">
        <w:rPr>
          <w:rFonts w:cs="Arial"/>
        </w:rPr>
        <w:t xml:space="preserve">pdrachtgever contact op met de leverancier die de </w:t>
      </w:r>
      <w:r>
        <w:rPr>
          <w:rFonts w:cs="Arial"/>
        </w:rPr>
        <w:t xml:space="preserve">inschrijving met </w:t>
      </w:r>
      <w:r w:rsidRPr="009C40B0">
        <w:rPr>
          <w:rFonts w:cs="Arial"/>
        </w:rPr>
        <w:t xml:space="preserve">de </w:t>
      </w:r>
      <w:r w:rsidR="005A6AC9" w:rsidRPr="009C40B0">
        <w:rPr>
          <w:rFonts w:cs="Arial"/>
        </w:rPr>
        <w:t xml:space="preserve">beste prijs-kwaliteitverhouding </w:t>
      </w:r>
      <w:r w:rsidRPr="009C40B0">
        <w:rPr>
          <w:rFonts w:cs="Arial"/>
        </w:rPr>
        <w:t>heeft gedaan</w:t>
      </w:r>
      <w:r w:rsidRPr="008D47C3">
        <w:rPr>
          <w:rFonts w:cs="Arial"/>
        </w:rPr>
        <w:t xml:space="preserve">. </w:t>
      </w:r>
      <w:r>
        <w:rPr>
          <w:rFonts w:cs="Arial"/>
        </w:rPr>
        <w:t>Met die</w:t>
      </w:r>
      <w:r w:rsidRPr="008D47C3">
        <w:rPr>
          <w:rFonts w:cs="Arial"/>
        </w:rPr>
        <w:t xml:space="preserve"> leverancier </w:t>
      </w:r>
      <w:r>
        <w:rPr>
          <w:rFonts w:cs="Arial"/>
        </w:rPr>
        <w:t xml:space="preserve">wordt een </w:t>
      </w:r>
      <w:r w:rsidRPr="008737D3">
        <w:rPr>
          <w:rFonts w:cs="Arial"/>
        </w:rPr>
        <w:t>verifica</w:t>
      </w:r>
      <w:r w:rsidRPr="00FF76DB">
        <w:rPr>
          <w:rFonts w:cs="Arial"/>
        </w:rPr>
        <w:t xml:space="preserve">tiegesprek gehouden op </w:t>
      </w:r>
      <w:r w:rsidR="002741FD" w:rsidRPr="00FF76DB">
        <w:rPr>
          <w:rFonts w:cs="Arial"/>
        </w:rPr>
        <w:t>datum zoals genoemd in de planning (</w:t>
      </w:r>
      <w:r w:rsidR="00706774" w:rsidRPr="00FF76DB">
        <w:rPr>
          <w:rFonts w:cs="Arial"/>
        </w:rPr>
        <w:t xml:space="preserve">paragraaf </w:t>
      </w:r>
      <w:r w:rsidR="002741FD" w:rsidRPr="00FF76DB">
        <w:rPr>
          <w:rFonts w:cs="Arial"/>
        </w:rPr>
        <w:t>3.3)</w:t>
      </w:r>
      <w:r w:rsidRPr="00FF76DB">
        <w:rPr>
          <w:rFonts w:cs="Arial"/>
        </w:rPr>
        <w:t>. De Opdrachtgever zal</w:t>
      </w:r>
      <w:r w:rsidRPr="008D47C3">
        <w:rPr>
          <w:rFonts w:cs="Arial"/>
        </w:rPr>
        <w:t xml:space="preserve"> controler</w:t>
      </w:r>
      <w:r>
        <w:rPr>
          <w:rFonts w:cs="Arial"/>
        </w:rPr>
        <w:t xml:space="preserve">en of </w:t>
      </w:r>
      <w:r w:rsidR="002741FD">
        <w:rPr>
          <w:rFonts w:cs="Arial"/>
        </w:rPr>
        <w:t>hetgeen</w:t>
      </w:r>
      <w:r>
        <w:rPr>
          <w:rFonts w:cs="Arial"/>
        </w:rPr>
        <w:t xml:space="preserve"> </w:t>
      </w:r>
      <w:r w:rsidR="002741FD">
        <w:rPr>
          <w:rFonts w:cs="Arial"/>
        </w:rPr>
        <w:t>geoffreerd is</w:t>
      </w:r>
      <w:r>
        <w:rPr>
          <w:rFonts w:cs="Arial"/>
        </w:rPr>
        <w:t xml:space="preserve"> daadwerkelijk geleverd kan worden </w:t>
      </w:r>
      <w:r w:rsidRPr="008D47C3">
        <w:rPr>
          <w:rFonts w:cs="Arial"/>
        </w:rPr>
        <w:t xml:space="preserve">en </w:t>
      </w:r>
      <w:r>
        <w:rPr>
          <w:rFonts w:cs="Arial"/>
        </w:rPr>
        <w:t xml:space="preserve">voldoet </w:t>
      </w:r>
      <w:r w:rsidRPr="008D47C3">
        <w:rPr>
          <w:rFonts w:cs="Arial"/>
        </w:rPr>
        <w:t>aan hetgeen dat i</w:t>
      </w:r>
      <w:r>
        <w:rPr>
          <w:rFonts w:cs="Arial"/>
        </w:rPr>
        <w:t>s aangeboden door de leverancier</w:t>
      </w:r>
      <w:r w:rsidRPr="008D47C3">
        <w:rPr>
          <w:rFonts w:cs="Arial"/>
        </w:rPr>
        <w:t>. I</w:t>
      </w:r>
      <w:r>
        <w:rPr>
          <w:rFonts w:cs="Arial"/>
        </w:rPr>
        <w:t>ndien de Opdrachtgever dit alles als voldoende beschouwt dan</w:t>
      </w:r>
      <w:r w:rsidRPr="008D47C3">
        <w:rPr>
          <w:rFonts w:cs="Arial"/>
        </w:rPr>
        <w:t xml:space="preserve"> wordt overgegaan tot definitieve gunning.</w:t>
      </w:r>
      <w:r>
        <w:rPr>
          <w:rFonts w:cs="Arial"/>
        </w:rPr>
        <w:t xml:space="preserve"> Indien na het</w:t>
      </w:r>
      <w:r w:rsidRPr="008D47C3">
        <w:rPr>
          <w:rFonts w:cs="Arial"/>
        </w:rPr>
        <w:t xml:space="preserve"> verificatie</w:t>
      </w:r>
      <w:r>
        <w:rPr>
          <w:rFonts w:cs="Arial"/>
        </w:rPr>
        <w:t>gesprek blijkt dat</w:t>
      </w:r>
      <w:r w:rsidRPr="008D47C3">
        <w:rPr>
          <w:rFonts w:cs="Arial"/>
        </w:rPr>
        <w:t xml:space="preserve"> de aangeboden </w:t>
      </w:r>
      <w:r w:rsidRPr="009C40B0">
        <w:rPr>
          <w:rFonts w:cs="Arial"/>
          <w:iCs/>
        </w:rPr>
        <w:t>dienstverlening</w:t>
      </w:r>
      <w:r>
        <w:rPr>
          <w:rFonts w:cs="Arial"/>
        </w:rPr>
        <w:t xml:space="preserve"> niet voldoet</w:t>
      </w:r>
      <w:r w:rsidRPr="008D47C3">
        <w:rPr>
          <w:rFonts w:cs="Arial"/>
        </w:rPr>
        <w:t xml:space="preserve"> dan wordt de aanbieding van de desbetreffende leverancier ter zijde geschoven en </w:t>
      </w:r>
      <w:r>
        <w:rPr>
          <w:rFonts w:cs="Arial"/>
        </w:rPr>
        <w:t>heeft de Opdrachtgever de vrijheid om</w:t>
      </w:r>
      <w:r w:rsidRPr="008D47C3">
        <w:rPr>
          <w:rFonts w:cs="Arial"/>
        </w:rPr>
        <w:t xml:space="preserve"> de leverancier die op de tweede plaats is geëindigd </w:t>
      </w:r>
      <w:r>
        <w:rPr>
          <w:rFonts w:cs="Arial"/>
        </w:rPr>
        <w:t>uit te nodigen voor een verificatiegesprek</w:t>
      </w:r>
      <w:r w:rsidRPr="008D47C3">
        <w:rPr>
          <w:rFonts w:cs="Arial"/>
        </w:rPr>
        <w:t xml:space="preserve">. </w:t>
      </w:r>
    </w:p>
    <w:p w14:paraId="41BFA475" w14:textId="0891E18E" w:rsidR="00EC0CFF" w:rsidRDefault="00EC0CFF" w:rsidP="005F53C5">
      <w:pPr>
        <w:suppressAutoHyphens/>
        <w:jc w:val="both"/>
      </w:pPr>
    </w:p>
    <w:p w14:paraId="02BE5D42" w14:textId="06606645" w:rsidR="0052318A" w:rsidRDefault="00EC0CFF" w:rsidP="005F53C5">
      <w:pPr>
        <w:suppressAutoHyphens/>
        <w:jc w:val="both"/>
      </w:pPr>
      <w:r>
        <w:t xml:space="preserve">Van een verificatie(gesprek) wordt </w:t>
      </w:r>
      <w:r w:rsidR="002741FD">
        <w:t xml:space="preserve">door de inschrijver </w:t>
      </w:r>
      <w:r>
        <w:t>een verslag gemaakt dat deel uitmaakt van de overeenkomst.</w:t>
      </w:r>
      <w:r w:rsidR="002741FD">
        <w:t xml:space="preserve"> Het definitieve verslag wordt ondertekend door de betrokken partijen.</w:t>
      </w:r>
    </w:p>
    <w:p w14:paraId="07A86827" w14:textId="27777DD6" w:rsidR="00E91DF0" w:rsidRPr="00BC2256" w:rsidRDefault="00200AEB" w:rsidP="00A54E06">
      <w:pPr>
        <w:pStyle w:val="Kop1"/>
        <w:suppressAutoHyphens/>
        <w:spacing w:after="0"/>
        <w:jc w:val="both"/>
        <w:rPr>
          <w:sz w:val="40"/>
          <w:szCs w:val="40"/>
        </w:rPr>
      </w:pPr>
      <w:bookmarkStart w:id="262" w:name="_Toc419285391"/>
      <w:bookmarkStart w:id="263" w:name="_Toc421086887"/>
      <w:bookmarkStart w:id="264" w:name="_Toc421100618"/>
      <w:bookmarkStart w:id="265" w:name="_Toc527637429"/>
      <w:bookmarkStart w:id="266" w:name="_Toc194301587"/>
      <w:r>
        <w:rPr>
          <w:sz w:val="40"/>
          <w:szCs w:val="40"/>
        </w:rPr>
        <w:lastRenderedPageBreak/>
        <w:t>M</w:t>
      </w:r>
      <w:r w:rsidR="003404EC">
        <w:rPr>
          <w:sz w:val="40"/>
          <w:szCs w:val="40"/>
        </w:rPr>
        <w:t>ogelijkheden om in te</w:t>
      </w:r>
      <w:r>
        <w:rPr>
          <w:sz w:val="40"/>
          <w:szCs w:val="40"/>
        </w:rPr>
        <w:t xml:space="preserve"> </w:t>
      </w:r>
      <w:r w:rsidR="00A6491A" w:rsidRPr="00BC2256">
        <w:rPr>
          <w:sz w:val="40"/>
          <w:szCs w:val="40"/>
        </w:rPr>
        <w:t>schrijven</w:t>
      </w:r>
      <w:bookmarkEnd w:id="262"/>
      <w:bookmarkEnd w:id="263"/>
      <w:bookmarkEnd w:id="264"/>
      <w:bookmarkEnd w:id="265"/>
      <w:bookmarkEnd w:id="266"/>
    </w:p>
    <w:p w14:paraId="62B06028" w14:textId="7C22EEB3" w:rsidR="00651002" w:rsidRPr="00A63689" w:rsidRDefault="00651002" w:rsidP="00A63689">
      <w:pPr>
        <w:pStyle w:val="Kop2"/>
        <w:suppressAutoHyphens/>
        <w:spacing w:after="0"/>
        <w:ind w:left="0" w:firstLine="0"/>
        <w:jc w:val="both"/>
        <w:rPr>
          <w:color w:val="auto"/>
        </w:rPr>
      </w:pPr>
      <w:bookmarkStart w:id="267" w:name="_Toc527637430"/>
      <w:bookmarkStart w:id="268" w:name="_Ref316033914"/>
      <w:bookmarkStart w:id="269" w:name="_Toc316462487"/>
      <w:bookmarkStart w:id="270" w:name="_Toc340494878"/>
      <w:bookmarkStart w:id="271" w:name="_Toc340506489"/>
      <w:bookmarkStart w:id="272" w:name="_Toc419285392"/>
      <w:bookmarkStart w:id="273" w:name="_Toc421086888"/>
      <w:bookmarkStart w:id="274" w:name="_Toc421100619"/>
      <w:bookmarkStart w:id="275" w:name="_Ref403370360"/>
      <w:bookmarkStart w:id="276" w:name="_Toc194301588"/>
      <w:r w:rsidRPr="005C7E26">
        <w:rPr>
          <w:color w:val="auto"/>
        </w:rPr>
        <w:t>Inleiding</w:t>
      </w:r>
      <w:bookmarkEnd w:id="267"/>
      <w:bookmarkEnd w:id="276"/>
    </w:p>
    <w:p w14:paraId="11111E2B" w14:textId="43943125" w:rsidR="00BC6077" w:rsidRPr="005C7E26" w:rsidRDefault="00BC6077" w:rsidP="005F53C5">
      <w:pPr>
        <w:jc w:val="both"/>
      </w:pPr>
      <w:r w:rsidRPr="005C7E26">
        <w:t>In dit hoofdstuk zijn de verschillende mogelijkheden en voorwaarden opgenomen ten aanzien van de wijze waarop een Inschrijving kan worden ingediend.</w:t>
      </w:r>
    </w:p>
    <w:p w14:paraId="3CC354CD" w14:textId="40BC11F2" w:rsidR="00B66D2A" w:rsidRPr="005C7E26" w:rsidRDefault="00B66D2A" w:rsidP="00A63689">
      <w:pPr>
        <w:pStyle w:val="Kop2"/>
        <w:suppressAutoHyphens/>
        <w:spacing w:after="0"/>
        <w:ind w:left="0" w:firstLine="0"/>
        <w:jc w:val="both"/>
        <w:rPr>
          <w:color w:val="auto"/>
        </w:rPr>
      </w:pPr>
      <w:bookmarkStart w:id="277" w:name="_Toc469474428"/>
      <w:bookmarkStart w:id="278" w:name="_Toc518393310"/>
      <w:bookmarkStart w:id="279" w:name="_Toc527637431"/>
      <w:bookmarkStart w:id="280" w:name="_Toc194301589"/>
      <w:r w:rsidRPr="005C7E26">
        <w:rPr>
          <w:color w:val="auto"/>
        </w:rPr>
        <w:t>Zelfstandig</w:t>
      </w:r>
      <w:bookmarkEnd w:id="280"/>
    </w:p>
    <w:p w14:paraId="1F551902" w14:textId="65E14954" w:rsidR="00B66D2A" w:rsidRPr="005C7E26" w:rsidRDefault="00B66D2A" w:rsidP="00B66D2A">
      <w:pPr>
        <w:jc w:val="both"/>
      </w:pPr>
      <w:r w:rsidRPr="005C7E26">
        <w:t xml:space="preserve">Een onderneming kan als zelfstandig inschrijver een Inschrijving indienen. De zelfstandig inschrijver dient hiervoor bij zijn Inschrijving (onder meer) het UEA volledig, onvoorwaardelijk en zonder enig voorbehoud in te vullen en rechtsgeldig te ondertekenen. </w:t>
      </w:r>
    </w:p>
    <w:p w14:paraId="39F03405" w14:textId="77777777" w:rsidR="00E03B23" w:rsidRPr="005C7E26" w:rsidRDefault="00E03B23" w:rsidP="00A63689">
      <w:pPr>
        <w:pStyle w:val="Kop2"/>
        <w:suppressAutoHyphens/>
        <w:spacing w:after="0"/>
        <w:ind w:left="0" w:firstLine="0"/>
        <w:jc w:val="both"/>
        <w:rPr>
          <w:color w:val="auto"/>
        </w:rPr>
      </w:pPr>
      <w:bookmarkStart w:id="281" w:name="_Toc194301590"/>
      <w:r w:rsidRPr="005C7E26">
        <w:rPr>
          <w:color w:val="auto"/>
        </w:rPr>
        <w:t>Combinatievorming</w:t>
      </w:r>
      <w:bookmarkEnd w:id="277"/>
      <w:bookmarkEnd w:id="278"/>
      <w:bookmarkEnd w:id="279"/>
      <w:bookmarkEnd w:id="281"/>
    </w:p>
    <w:p w14:paraId="26FAAC5B" w14:textId="67E082A9" w:rsidR="00E03B23" w:rsidRPr="005C7E26" w:rsidRDefault="00E03B23" w:rsidP="005F53C5">
      <w:pPr>
        <w:jc w:val="both"/>
      </w:pPr>
      <w:r w:rsidRPr="005C7E26">
        <w:t xml:space="preserve">Inschrijving als combinatie is toegestaan. Een combinatie van bedrijven kan gezamenlijk als één inschrijver inschrijven. Indien wordt ingeschreven in combinatie, dan dient de combinatie </w:t>
      </w:r>
      <w:r w:rsidRPr="005C7E26">
        <w:rPr>
          <w:u w:val="single"/>
        </w:rPr>
        <w:t>bij inschrijving</w:t>
      </w:r>
      <w:r w:rsidRPr="005C7E26">
        <w:t xml:space="preserve"> voor </w:t>
      </w:r>
      <w:r w:rsidRPr="005C7E26">
        <w:rPr>
          <w:u w:val="single"/>
        </w:rPr>
        <w:t>ieder van de combinanten</w:t>
      </w:r>
      <w:r w:rsidRPr="005C7E26">
        <w:t xml:space="preserve"> afzonderlijk het UEA in te vullen en in te dienen. </w:t>
      </w:r>
    </w:p>
    <w:p w14:paraId="79B2E88F" w14:textId="77777777" w:rsidR="00E03B23" w:rsidRPr="005C7E26" w:rsidRDefault="00E03B23" w:rsidP="005F53C5">
      <w:pPr>
        <w:suppressAutoHyphens/>
        <w:spacing w:line="284" w:lineRule="atLeast"/>
        <w:jc w:val="both"/>
        <w:rPr>
          <w:rFonts w:ascii="Verdana" w:hAnsi="Verdana" w:cs="Arial"/>
          <w:highlight w:val="yellow"/>
          <w:u w:val="single"/>
        </w:rPr>
      </w:pPr>
    </w:p>
    <w:p w14:paraId="5F90BD6B" w14:textId="0CB43FC0" w:rsidR="00E03B23" w:rsidRPr="005C7E26" w:rsidRDefault="00E03B23" w:rsidP="005F53C5">
      <w:pPr>
        <w:jc w:val="both"/>
      </w:pPr>
      <w:r w:rsidRPr="005C7E26">
        <w:t xml:space="preserve">De combinatie dient daarnaast </w:t>
      </w:r>
      <w:r w:rsidRPr="005C7E26">
        <w:rPr>
          <w:u w:val="single"/>
        </w:rPr>
        <w:t>bij zijn inschrijving</w:t>
      </w:r>
      <w:r w:rsidRPr="005C7E26">
        <w:t xml:space="preserve"> een ondertekende ‘Verklaring Combinatie’ (</w:t>
      </w:r>
      <w:r w:rsidR="004B1B9D" w:rsidRPr="005C7E26">
        <w:t xml:space="preserve">Bijlage </w:t>
      </w:r>
      <w:r w:rsidR="00EF28DD" w:rsidRPr="002446FB">
        <w:t>7</w:t>
      </w:r>
      <w:r w:rsidRPr="002446FB">
        <w:t>) te overleggen. Uit deze verklaring dient te blijken dat de leden van de combinatie zich gezamenlijk</w:t>
      </w:r>
      <w:r w:rsidRPr="005C7E26">
        <w:t xml:space="preserve"> en</w:t>
      </w:r>
      <w:r w:rsidR="00361B15">
        <w:t>/of</w:t>
      </w:r>
      <w:r w:rsidRPr="005C7E26">
        <w:t xml:space="preserve"> hoofdelijk aansprakelijk stellen voor de volledige en juiste uitvoering van de overeenkomst in al zijn onderdelen. Daarnaast dient in deze verklaring de naam van de combinant te worden vermeld die als vertegenwoordiger namens de combinatie zal optreden en bevoegd is de combinatie in alle opzichten te vertegenwoordigen en te binden en die als enig aanspreekpunt voor </w:t>
      </w:r>
      <w:r w:rsidR="00DF1850">
        <w:t>VRLN</w:t>
      </w:r>
      <w:r w:rsidRPr="005C7E26">
        <w:t xml:space="preserve"> dient. Ook wenst </w:t>
      </w:r>
      <w:r w:rsidR="00DF1850">
        <w:t>VRLN</w:t>
      </w:r>
      <w:r w:rsidRPr="005C7E26">
        <w:t xml:space="preserve"> uit deze verklaring op te maken waarom in combinatie wordt ingeschreven en welke combinant welk deel van de opdracht uitvoert. </w:t>
      </w:r>
    </w:p>
    <w:p w14:paraId="4EBF9B4B" w14:textId="77777777" w:rsidR="00E03B23" w:rsidRPr="005C7E26" w:rsidRDefault="00E03B23" w:rsidP="00A63689">
      <w:pPr>
        <w:pStyle w:val="Kop2"/>
        <w:suppressAutoHyphens/>
        <w:spacing w:after="0"/>
        <w:ind w:left="0" w:firstLine="0"/>
        <w:jc w:val="both"/>
        <w:rPr>
          <w:color w:val="auto"/>
        </w:rPr>
      </w:pPr>
      <w:bookmarkStart w:id="282" w:name="_Toc469474429"/>
      <w:bookmarkStart w:id="283" w:name="_Toc518393311"/>
      <w:bookmarkStart w:id="284" w:name="_Toc527637432"/>
      <w:bookmarkStart w:id="285" w:name="_Toc194301591"/>
      <w:r w:rsidRPr="005C7E26">
        <w:rPr>
          <w:color w:val="auto"/>
        </w:rPr>
        <w:t>Onderaanneming</w:t>
      </w:r>
      <w:bookmarkEnd w:id="282"/>
      <w:bookmarkEnd w:id="283"/>
      <w:bookmarkEnd w:id="284"/>
      <w:bookmarkEnd w:id="285"/>
    </w:p>
    <w:p w14:paraId="27B57BE4" w14:textId="2D6FD6E4" w:rsidR="00E03B23" w:rsidRPr="005C7E26" w:rsidRDefault="00E03B23" w:rsidP="005F53C5">
      <w:pPr>
        <w:jc w:val="both"/>
        <w:rPr>
          <w:rFonts w:eastAsia="Calibri" w:cs="Arial"/>
        </w:rPr>
      </w:pPr>
      <w:r w:rsidRPr="005C7E26">
        <w:t>Het is de inschrijver toegestaan om voor de uitvoering van de opdracht één of meerdere onderaannemers in te schakelen. Inschrijver is de hoofd</w:t>
      </w:r>
      <w:r w:rsidRPr="005C7E26">
        <w:rPr>
          <w:rFonts w:eastAsia="Calibri" w:cs="Arial"/>
        </w:rPr>
        <w:t xml:space="preserve">aannemer en aanspreekpunt voor </w:t>
      </w:r>
      <w:r w:rsidR="00DF1850">
        <w:rPr>
          <w:rFonts w:eastAsia="Calibri" w:cs="Arial"/>
        </w:rPr>
        <w:t>VRLN</w:t>
      </w:r>
      <w:r w:rsidRPr="005C7E26">
        <w:rPr>
          <w:rFonts w:eastAsia="Calibri" w:cs="Arial"/>
        </w:rPr>
        <w:t xml:space="preserve"> tijdens de aanbestedingsprocedure en de uitvoering van de opdracht. Inschrijver is volledig aansprakelijk voor de naleving van alle uit de overeenkomst voortvloeiende verplichtingen. </w:t>
      </w:r>
    </w:p>
    <w:p w14:paraId="785EA607" w14:textId="77777777" w:rsidR="00E03B23" w:rsidRPr="005C7E26" w:rsidRDefault="00E03B23" w:rsidP="005F53C5">
      <w:pPr>
        <w:jc w:val="both"/>
      </w:pPr>
    </w:p>
    <w:p w14:paraId="62145054" w14:textId="73C82065" w:rsidR="00E03B23" w:rsidRPr="005C7E26" w:rsidRDefault="00E03B23" w:rsidP="005F53C5">
      <w:pPr>
        <w:jc w:val="both"/>
      </w:pPr>
      <w:r w:rsidRPr="005C7E26">
        <w:t xml:space="preserve">Indien wordt ingeschreven met (een) onderaannemer(s), dan dient de inschrijver </w:t>
      </w:r>
      <w:r w:rsidRPr="005C7E26">
        <w:rPr>
          <w:u w:val="single"/>
        </w:rPr>
        <w:t>bij inschrijving</w:t>
      </w:r>
      <w:r w:rsidRPr="005C7E26">
        <w:t xml:space="preserve"> voor (</w:t>
      </w:r>
      <w:r w:rsidRPr="005C7E26">
        <w:rPr>
          <w:u w:val="single"/>
        </w:rPr>
        <w:t>ieder van) de onderaannemer(s)</w:t>
      </w:r>
      <w:r w:rsidRPr="005C7E26">
        <w:t xml:space="preserve"> afzonderlijk het UEA in te vullen en in te dienen. </w:t>
      </w:r>
    </w:p>
    <w:p w14:paraId="405A9509" w14:textId="77777777" w:rsidR="00E03B23" w:rsidRPr="005C7E26" w:rsidRDefault="00E03B23" w:rsidP="005F53C5">
      <w:pPr>
        <w:suppressAutoHyphens/>
        <w:spacing w:line="284" w:lineRule="atLeast"/>
        <w:jc w:val="both"/>
        <w:rPr>
          <w:rFonts w:ascii="Verdana" w:hAnsi="Verdana" w:cs="Arial"/>
          <w:highlight w:val="yellow"/>
        </w:rPr>
      </w:pPr>
    </w:p>
    <w:p w14:paraId="1C75AD26" w14:textId="58ADDA45" w:rsidR="00E03B23" w:rsidRPr="005C7E26" w:rsidRDefault="00E03B23" w:rsidP="00EF28DD">
      <w:pPr>
        <w:jc w:val="both"/>
      </w:pPr>
      <w:r w:rsidRPr="005C7E26">
        <w:t xml:space="preserve">Indien de inschrijver voornemens is de opdracht geheel of in gedeelten in Onderaanneming te geven dient de inschrijver </w:t>
      </w:r>
      <w:r w:rsidRPr="005C7E26">
        <w:rPr>
          <w:u w:val="single"/>
        </w:rPr>
        <w:t>bij zijn inschrijving</w:t>
      </w:r>
      <w:r w:rsidRPr="005C7E26">
        <w:t xml:space="preserve"> een </w:t>
      </w:r>
      <w:r w:rsidR="007A21DD">
        <w:t xml:space="preserve">rechtsgeldig </w:t>
      </w:r>
      <w:r w:rsidRPr="005C7E26">
        <w:t xml:space="preserve">ondertekende ‘Verklaring Onderaanneming’ </w:t>
      </w:r>
      <w:r w:rsidRPr="00E853E0">
        <w:t>(</w:t>
      </w:r>
      <w:r w:rsidR="004B1B9D" w:rsidRPr="00E853E0">
        <w:t xml:space="preserve">Bijlage </w:t>
      </w:r>
      <w:r w:rsidR="00EF28DD" w:rsidRPr="00E853E0">
        <w:t>8</w:t>
      </w:r>
      <w:r w:rsidRPr="00E853E0">
        <w:t>) over te leggen, waarin hij opgave doet van:</w:t>
      </w:r>
    </w:p>
    <w:p w14:paraId="69804D6A" w14:textId="77777777" w:rsidR="00E03B23" w:rsidRPr="005C7E26" w:rsidRDefault="00E03B23" w:rsidP="004E6238">
      <w:pPr>
        <w:pStyle w:val="Lijstalinea"/>
        <w:numPr>
          <w:ilvl w:val="0"/>
          <w:numId w:val="17"/>
        </w:numPr>
        <w:ind w:left="567" w:hanging="567"/>
        <w:jc w:val="both"/>
      </w:pPr>
      <w:r w:rsidRPr="005C7E26">
        <w:t>de contactgegevens van de onderaannemer:</w:t>
      </w:r>
    </w:p>
    <w:p w14:paraId="7A26C7B3" w14:textId="77777777" w:rsidR="00E03B23" w:rsidRPr="005C7E26" w:rsidRDefault="00E03B23" w:rsidP="004E6238">
      <w:pPr>
        <w:pStyle w:val="Lijstalinea"/>
        <w:numPr>
          <w:ilvl w:val="0"/>
          <w:numId w:val="18"/>
        </w:numPr>
        <w:ind w:left="851" w:hanging="425"/>
        <w:jc w:val="both"/>
      </w:pPr>
      <w:r w:rsidRPr="005C7E26">
        <w:t>naam onderaannemer;</w:t>
      </w:r>
    </w:p>
    <w:p w14:paraId="3CC82952" w14:textId="77777777" w:rsidR="00E03B23" w:rsidRPr="005C7E26" w:rsidRDefault="00E03B23" w:rsidP="004E6238">
      <w:pPr>
        <w:pStyle w:val="Lijstalinea"/>
        <w:numPr>
          <w:ilvl w:val="0"/>
          <w:numId w:val="18"/>
        </w:numPr>
        <w:ind w:left="851" w:hanging="425"/>
        <w:jc w:val="both"/>
      </w:pPr>
      <w:r w:rsidRPr="005C7E26">
        <w:t>gegevens onderaannemer (vestigingsadres en postadres); en</w:t>
      </w:r>
    </w:p>
    <w:p w14:paraId="65E5FC0A" w14:textId="77777777" w:rsidR="00E03B23" w:rsidRPr="005C7E26" w:rsidRDefault="00E03B23" w:rsidP="004E6238">
      <w:pPr>
        <w:pStyle w:val="Lijstalinea"/>
        <w:numPr>
          <w:ilvl w:val="0"/>
          <w:numId w:val="18"/>
        </w:numPr>
        <w:ind w:left="851" w:hanging="425"/>
        <w:jc w:val="both"/>
      </w:pPr>
      <w:r w:rsidRPr="005C7E26">
        <w:t>nummer van inschrijving in het handelsregister.</w:t>
      </w:r>
    </w:p>
    <w:p w14:paraId="4302EFE3" w14:textId="77777777" w:rsidR="00E03B23" w:rsidRPr="005C7E26" w:rsidRDefault="00E03B23" w:rsidP="004E6238">
      <w:pPr>
        <w:pStyle w:val="Lijstalinea"/>
        <w:numPr>
          <w:ilvl w:val="0"/>
          <w:numId w:val="17"/>
        </w:numPr>
        <w:ind w:left="567" w:hanging="567"/>
        <w:jc w:val="both"/>
      </w:pPr>
      <w:r w:rsidRPr="005C7E26">
        <w:t>het gedeelte van de opdracht dat hij voornemens is in Onderaanneming te geven.</w:t>
      </w:r>
    </w:p>
    <w:p w14:paraId="3C6589A6" w14:textId="5C3B7BD4" w:rsidR="00EF28DD" w:rsidRPr="005C7E26" w:rsidRDefault="00E03B23" w:rsidP="005F53C5">
      <w:pPr>
        <w:jc w:val="both"/>
      </w:pPr>
      <w:r w:rsidRPr="005C7E26">
        <w:lastRenderedPageBreak/>
        <w:t xml:space="preserve">NB: van de inschrijver aan wie </w:t>
      </w:r>
      <w:r w:rsidR="00DF1850">
        <w:t>VRLN</w:t>
      </w:r>
      <w:r w:rsidRPr="005C7E26">
        <w:t xml:space="preserve"> de opdracht voornemens is te gunnen wordt</w:t>
      </w:r>
      <w:r w:rsidR="00EF28DD" w:rsidRPr="005C7E26">
        <w:t xml:space="preserve"> in de voorlopige gunningsbrief:</w:t>
      </w:r>
    </w:p>
    <w:p w14:paraId="0C105333" w14:textId="67827316" w:rsidR="00EF28DD" w:rsidRPr="005C7E26" w:rsidRDefault="00E03B23" w:rsidP="004E6238">
      <w:pPr>
        <w:pStyle w:val="Lijstalinea"/>
        <w:numPr>
          <w:ilvl w:val="0"/>
          <w:numId w:val="26"/>
        </w:numPr>
        <w:tabs>
          <w:tab w:val="clear" w:pos="397"/>
        </w:tabs>
        <w:ind w:left="426" w:hanging="426"/>
        <w:jc w:val="both"/>
      </w:pPr>
      <w:r w:rsidRPr="005C7E26">
        <w:t xml:space="preserve">een uittreksel uit het handelsregister van de onderaannemer opgevraagd, dat op het tijdstip van het indienen van de inschrijving niet ouder mag zijn dan zes maanden en </w:t>
      </w:r>
    </w:p>
    <w:p w14:paraId="09078CAF" w14:textId="39B29205" w:rsidR="00E03B23" w:rsidRPr="005C7E26" w:rsidRDefault="00E03B23" w:rsidP="004E6238">
      <w:pPr>
        <w:pStyle w:val="Lijstalinea"/>
        <w:numPr>
          <w:ilvl w:val="0"/>
          <w:numId w:val="26"/>
        </w:numPr>
        <w:tabs>
          <w:tab w:val="clear" w:pos="397"/>
        </w:tabs>
        <w:ind w:left="426" w:hanging="426"/>
        <w:jc w:val="both"/>
      </w:pPr>
      <w:r w:rsidRPr="005C7E26">
        <w:t xml:space="preserve">worden de namen van de wettelijke vertegenwoordigers van zijn onderaannemers opgevraagd die bij de uitvoering van de opdracht zijn betrokken. </w:t>
      </w:r>
    </w:p>
    <w:p w14:paraId="01ACCB27" w14:textId="77777777" w:rsidR="00E03B23" w:rsidRPr="005C7E26" w:rsidRDefault="00E03B23" w:rsidP="005F53C5">
      <w:pPr>
        <w:jc w:val="both"/>
      </w:pPr>
    </w:p>
    <w:p w14:paraId="08539607" w14:textId="68585190" w:rsidR="00E03B23" w:rsidRPr="005C7E26" w:rsidRDefault="00DF1850" w:rsidP="005F53C5">
      <w:pPr>
        <w:jc w:val="both"/>
      </w:pPr>
      <w:r>
        <w:t>VRLN</w:t>
      </w:r>
      <w:r w:rsidR="00E03B23" w:rsidRPr="005C7E26">
        <w:t xml:space="preserve"> verlangt van de inschrijver aan wie </w:t>
      </w:r>
      <w:r>
        <w:t>VRLN</w:t>
      </w:r>
      <w:r w:rsidR="00E03B23" w:rsidRPr="005C7E26">
        <w:t xml:space="preserve"> de opdracht gunt dat hij </w:t>
      </w:r>
      <w:r>
        <w:t>VRLN</w:t>
      </w:r>
      <w:r w:rsidR="00E03B23" w:rsidRPr="005C7E26">
        <w:t xml:space="preserve"> in kennis stelt van alle wijzigingen in de voornoemde gegevens van de onderaannemer tijdens de uitvoering van de opdracht. </w:t>
      </w:r>
      <w:r>
        <w:t>VRLN</w:t>
      </w:r>
      <w:r w:rsidR="00E03B23" w:rsidRPr="005C7E26">
        <w:t xml:space="preserve"> verlangt daarnaast v</w:t>
      </w:r>
      <w:r w:rsidR="00EF28DD" w:rsidRPr="005C7E26">
        <w:t>an de inschrijver</w:t>
      </w:r>
      <w:r w:rsidR="00E03B23" w:rsidRPr="005C7E26">
        <w:t xml:space="preserve"> aan wie </w:t>
      </w:r>
      <w:r>
        <w:t>VRLN</w:t>
      </w:r>
      <w:r w:rsidR="00E03B23" w:rsidRPr="005C7E26">
        <w:t xml:space="preserve"> de opdracht gunt dat hij </w:t>
      </w:r>
      <w:r>
        <w:t>VRLN</w:t>
      </w:r>
      <w:r w:rsidR="00E03B23" w:rsidRPr="005C7E26">
        <w:t xml:space="preserve"> in kennis stelt van de voornoemde gegevens van nieuwe onderaannemers die deze inschrijver bij de uitvoering van de opdracht zal betrekken. </w:t>
      </w:r>
    </w:p>
    <w:p w14:paraId="09AF2D8A" w14:textId="77777777" w:rsidR="00E03B23" w:rsidRPr="005C7E26" w:rsidRDefault="00E03B23" w:rsidP="00A63689">
      <w:pPr>
        <w:pStyle w:val="Kop2"/>
        <w:suppressAutoHyphens/>
        <w:spacing w:after="0"/>
        <w:ind w:left="0" w:firstLine="0"/>
        <w:jc w:val="both"/>
        <w:rPr>
          <w:color w:val="auto"/>
        </w:rPr>
      </w:pPr>
      <w:bookmarkStart w:id="286" w:name="_Toc469474430"/>
      <w:bookmarkStart w:id="287" w:name="_Toc518393312"/>
      <w:bookmarkStart w:id="288" w:name="_Toc527637433"/>
      <w:bookmarkStart w:id="289" w:name="_Toc194301592"/>
      <w:r w:rsidRPr="005C7E26">
        <w:rPr>
          <w:color w:val="auto"/>
        </w:rPr>
        <w:t>Derden</w:t>
      </w:r>
      <w:bookmarkEnd w:id="286"/>
      <w:bookmarkEnd w:id="287"/>
      <w:bookmarkEnd w:id="288"/>
      <w:bookmarkEnd w:id="289"/>
    </w:p>
    <w:p w14:paraId="2072B3F1" w14:textId="404F582B" w:rsidR="00E03B23" w:rsidRDefault="00E03B23" w:rsidP="005F53C5">
      <w:pPr>
        <w:jc w:val="both"/>
      </w:pPr>
      <w:r w:rsidRPr="005C7E26">
        <w:t xml:space="preserve">Een inschrijver die niet zelfstandig aan de gestelde geschiktheidseisen met betrekking tot de financiële en economische draagkracht of technische bekwaamheid of beroepsbekwaamheid kan voldoen, </w:t>
      </w:r>
      <w:r>
        <w:t xml:space="preserve">kan een beroep doen op de </w:t>
      </w:r>
      <w:r w:rsidRPr="00F41B2A">
        <w:t>financiële en economische draagkracht of technische bekwaamheid of beroepsbekwaamheid</w:t>
      </w:r>
      <w:r>
        <w:t xml:space="preserve"> van één of meer andere natuurlijke personen of rechtspersonen (derden), ongeacht de juridische aard van zijn banden met die natuurlijke personen of rechtspersonen. </w:t>
      </w:r>
    </w:p>
    <w:p w14:paraId="6B6DEFDA" w14:textId="77777777" w:rsidR="00E03B23" w:rsidRDefault="00E03B23" w:rsidP="005F53C5">
      <w:pPr>
        <w:jc w:val="both"/>
      </w:pPr>
    </w:p>
    <w:p w14:paraId="73976D16" w14:textId="412445F9" w:rsidR="00E03B23" w:rsidRPr="00946CA6" w:rsidRDefault="00E03B23" w:rsidP="005F53C5">
      <w:pPr>
        <w:jc w:val="both"/>
      </w:pPr>
      <w:r>
        <w:t xml:space="preserve">Indien wordt ingeschreven met (een) derde(n), dan dient de inschrijver </w:t>
      </w:r>
      <w:r w:rsidRPr="0021542A">
        <w:rPr>
          <w:u w:val="single"/>
        </w:rPr>
        <w:t>bij inschrijving</w:t>
      </w:r>
      <w:r>
        <w:t xml:space="preserve"> voor (</w:t>
      </w:r>
      <w:r w:rsidRPr="00946CA6">
        <w:rPr>
          <w:u w:val="single"/>
        </w:rPr>
        <w:t>ieder van</w:t>
      </w:r>
      <w:r>
        <w:rPr>
          <w:u w:val="single"/>
        </w:rPr>
        <w:t>)</w:t>
      </w:r>
      <w:r w:rsidRPr="00946CA6">
        <w:rPr>
          <w:u w:val="single"/>
        </w:rPr>
        <w:t xml:space="preserve"> de</w:t>
      </w:r>
      <w:r>
        <w:rPr>
          <w:u w:val="single"/>
        </w:rPr>
        <w:t>ze</w:t>
      </w:r>
      <w:r w:rsidRPr="00946CA6">
        <w:rPr>
          <w:u w:val="single"/>
        </w:rPr>
        <w:t xml:space="preserve"> </w:t>
      </w:r>
      <w:r>
        <w:rPr>
          <w:u w:val="single"/>
        </w:rPr>
        <w:t>derde(n)</w:t>
      </w:r>
      <w:r>
        <w:t xml:space="preserve"> afzonderlijk het UEA in te vullen en in te dienen. </w:t>
      </w:r>
      <w:r w:rsidR="00BC79DA">
        <w:t>Zie ook paragraaf 5.2.4</w:t>
      </w:r>
    </w:p>
    <w:p w14:paraId="7F2FB5D9" w14:textId="77777777" w:rsidR="00317097" w:rsidRDefault="00317097" w:rsidP="005F53C5">
      <w:pPr>
        <w:jc w:val="both"/>
      </w:pPr>
    </w:p>
    <w:p w14:paraId="3AA88C4B" w14:textId="1A9FCAB1" w:rsidR="00E03B23" w:rsidRDefault="00E03B23" w:rsidP="005F53C5">
      <w:pPr>
        <w:jc w:val="both"/>
      </w:pPr>
      <w:r w:rsidRPr="00755F69">
        <w:t xml:space="preserve">Inschrijver dient in deze ‘Verklaring Middelen Derde’ op te geven voor welke geschiktheidseis een beroep wordt gedaan op de middelen van deze derde en de naam op te geven van deze derde. </w:t>
      </w:r>
      <w:r>
        <w:t xml:space="preserve">In de ‘Verklaring Middelen Derde’ dient </w:t>
      </w:r>
      <w:r w:rsidRPr="00B64AAD">
        <w:t xml:space="preserve">deze derde </w:t>
      </w:r>
      <w:r>
        <w:t xml:space="preserve">te verklaren </w:t>
      </w:r>
      <w:r w:rsidRPr="00B64AAD">
        <w:t>dat de inschrijver</w:t>
      </w:r>
      <w:r>
        <w:t xml:space="preserve"> (combinatie)</w:t>
      </w:r>
      <w:r w:rsidRPr="00B64AAD">
        <w:t xml:space="preserve"> kan beschikken over de voor de uitvoering van de opdracht noodzakelijke middelen</w:t>
      </w:r>
      <w:r>
        <w:t xml:space="preserve"> van deze derde</w:t>
      </w:r>
      <w:r w:rsidRPr="00B64AAD">
        <w:t xml:space="preserve">. Deze </w:t>
      </w:r>
      <w:r>
        <w:t>‘V</w:t>
      </w:r>
      <w:r w:rsidRPr="00B64AAD">
        <w:t xml:space="preserve">erklaring </w:t>
      </w:r>
      <w:r>
        <w:t>Middelen Derde’ moet zijn</w:t>
      </w:r>
      <w:r w:rsidRPr="00B64AAD">
        <w:t xml:space="preserve"> ondertekend door de inschrijver</w:t>
      </w:r>
      <w:r>
        <w:t xml:space="preserve"> </w:t>
      </w:r>
      <w:r w:rsidRPr="00B64AAD">
        <w:t xml:space="preserve">en </w:t>
      </w:r>
      <w:r>
        <w:t xml:space="preserve">de betreffende </w:t>
      </w:r>
      <w:r w:rsidRPr="00B64AAD">
        <w:t>derde</w:t>
      </w:r>
      <w:r>
        <w:t xml:space="preserve"> op wiens</w:t>
      </w:r>
      <w:r w:rsidRPr="00B64AAD">
        <w:t xml:space="preserve"> middelen een beroep wordt gedaan. Uit de verklaring moet duidelijk blijken dat </w:t>
      </w:r>
      <w:r>
        <w:t>(</w:t>
      </w:r>
      <w:r w:rsidRPr="00B64AAD">
        <w:t>gezamenlijk</w:t>
      </w:r>
      <w:r>
        <w:t>)</w:t>
      </w:r>
      <w:r w:rsidRPr="00B64AAD">
        <w:t xml:space="preserve"> aan de </w:t>
      </w:r>
      <w:r>
        <w:t>betreffende geschiktheidseis</w:t>
      </w:r>
      <w:r w:rsidRPr="00B64AAD">
        <w:t xml:space="preserve"> </w:t>
      </w:r>
      <w:r>
        <w:t xml:space="preserve">waarvoor een beroep op de derde wordt gedaan </w:t>
      </w:r>
      <w:r w:rsidRPr="00B64AAD">
        <w:t xml:space="preserve">wordt voldaan. </w:t>
      </w:r>
    </w:p>
    <w:p w14:paraId="6F1AE49F" w14:textId="4115C4E4" w:rsidR="00361B15" w:rsidRDefault="00361B15"/>
    <w:p w14:paraId="338570B9" w14:textId="77777777" w:rsidR="00614DF0" w:rsidRDefault="00E03B23" w:rsidP="008479F2">
      <w:pPr>
        <w:jc w:val="both"/>
      </w:pPr>
      <w:r>
        <w:t>Indien in het kader van de geschiktheidseis met betrekking tot de financiële en economische draag</w:t>
      </w:r>
      <w:r w:rsidRPr="00E853E0">
        <w:t>kracht (paragraaf 6.</w:t>
      </w:r>
      <w:r w:rsidR="0052318A" w:rsidRPr="00E853E0">
        <w:t>2</w:t>
      </w:r>
      <w:r w:rsidRPr="00E853E0">
        <w:t xml:space="preserve"> (verzekeringseis) een beroep wordt gedaan op de middelen van een derde, dan</w:t>
      </w:r>
      <w:r>
        <w:t xml:space="preserve"> is zowel de inschrijver als deze derde hoofdelijk aansprakelijk voor de uitvoering van de opdracht.</w:t>
      </w:r>
      <w:r w:rsidRPr="00B64AAD">
        <w:t xml:space="preserve"> </w:t>
      </w:r>
    </w:p>
    <w:p w14:paraId="04CE23A6" w14:textId="77777777" w:rsidR="00614DF0" w:rsidRDefault="00614DF0" w:rsidP="008479F2">
      <w:pPr>
        <w:jc w:val="both"/>
      </w:pPr>
    </w:p>
    <w:p w14:paraId="0524A889" w14:textId="77777777" w:rsidR="00931115" w:rsidRPr="00BC2256" w:rsidRDefault="00931115" w:rsidP="00A54E06">
      <w:pPr>
        <w:pStyle w:val="Kop1"/>
        <w:suppressAutoHyphens/>
        <w:spacing w:after="0"/>
        <w:jc w:val="both"/>
        <w:rPr>
          <w:sz w:val="40"/>
          <w:szCs w:val="40"/>
        </w:rPr>
      </w:pPr>
      <w:bookmarkStart w:id="290" w:name="_Toc527637438"/>
      <w:bookmarkStart w:id="291" w:name="_Ref416347631"/>
      <w:bookmarkStart w:id="292" w:name="_Toc194301593"/>
      <w:bookmarkEnd w:id="268"/>
      <w:bookmarkEnd w:id="269"/>
      <w:bookmarkEnd w:id="270"/>
      <w:bookmarkEnd w:id="271"/>
      <w:bookmarkEnd w:id="272"/>
      <w:bookmarkEnd w:id="273"/>
      <w:bookmarkEnd w:id="274"/>
      <w:r w:rsidRPr="00BC2256">
        <w:rPr>
          <w:sz w:val="40"/>
          <w:szCs w:val="40"/>
        </w:rPr>
        <w:lastRenderedPageBreak/>
        <w:t>Uitsluitingsgronden</w:t>
      </w:r>
      <w:bookmarkEnd w:id="290"/>
      <w:bookmarkEnd w:id="292"/>
    </w:p>
    <w:p w14:paraId="6A624DE2" w14:textId="0311F31B" w:rsidR="00E91DF0" w:rsidRPr="005C7E26" w:rsidRDefault="00706774" w:rsidP="00A63689">
      <w:pPr>
        <w:pStyle w:val="Kop2"/>
        <w:suppressAutoHyphens/>
        <w:spacing w:after="0"/>
        <w:ind w:left="0" w:firstLine="0"/>
        <w:jc w:val="both"/>
        <w:rPr>
          <w:color w:val="auto"/>
        </w:rPr>
      </w:pPr>
      <w:bookmarkStart w:id="293" w:name="_Toc509233872"/>
      <w:bookmarkStart w:id="294" w:name="_Toc509233977"/>
      <w:bookmarkStart w:id="295" w:name="_Toc527637439"/>
      <w:bookmarkStart w:id="296" w:name="_Toc194301594"/>
      <w:bookmarkEnd w:id="275"/>
      <w:bookmarkEnd w:id="291"/>
      <w:bookmarkEnd w:id="293"/>
      <w:bookmarkEnd w:id="294"/>
      <w:r w:rsidRPr="005C7E26">
        <w:rPr>
          <w:color w:val="auto"/>
        </w:rPr>
        <w:t>I</w:t>
      </w:r>
      <w:r w:rsidR="002D5BE5" w:rsidRPr="005C7E26">
        <w:rPr>
          <w:color w:val="auto"/>
        </w:rPr>
        <w:t>nleiding</w:t>
      </w:r>
      <w:bookmarkEnd w:id="295"/>
      <w:bookmarkEnd w:id="296"/>
    </w:p>
    <w:p w14:paraId="7AB098CF" w14:textId="62977412" w:rsidR="009A6754" w:rsidRPr="005C7E26" w:rsidRDefault="00E91DF0" w:rsidP="005F53C5">
      <w:pPr>
        <w:suppressAutoHyphens/>
        <w:jc w:val="both"/>
      </w:pPr>
      <w:r w:rsidRPr="005C7E26">
        <w:t xml:space="preserve">De </w:t>
      </w:r>
      <w:r w:rsidR="005D5B41" w:rsidRPr="005C7E26">
        <w:t>Inschrijver</w:t>
      </w:r>
      <w:r w:rsidRPr="005C7E26">
        <w:t xml:space="preserve"> wordt van deelneming aan deze aanbestedingsprocedure uitgesloten, indien de </w:t>
      </w:r>
      <w:r w:rsidR="005D5B41" w:rsidRPr="005C7E26">
        <w:t>Inschrijver</w:t>
      </w:r>
      <w:r w:rsidRPr="005C7E26">
        <w:t xml:space="preserve"> is veroordeeld wegens </w:t>
      </w:r>
      <w:r w:rsidR="008F7CF3" w:rsidRPr="005C7E26">
        <w:t>een</w:t>
      </w:r>
      <w:r w:rsidRPr="005C7E26">
        <w:t xml:space="preserve"> of meer van de verplichte uitsluitingsgronden genoemd in artikel 2.86 lid 2</w:t>
      </w:r>
      <w:r w:rsidR="00B2796C" w:rsidRPr="005C7E26">
        <w:t xml:space="preserve"> </w:t>
      </w:r>
      <w:r w:rsidRPr="005C7E26">
        <w:t>Aanbestedingswet</w:t>
      </w:r>
      <w:r w:rsidR="009A6754" w:rsidRPr="005C7E26">
        <w:t xml:space="preserve">. Deze verplichte uitsluitingsgronden zien op </w:t>
      </w:r>
      <w:r w:rsidR="009F58FD" w:rsidRPr="005C7E26">
        <w:t xml:space="preserve">onherroepelijk geworden rechtelijke uitspraken die zijn gewezen in </w:t>
      </w:r>
      <w:r w:rsidR="009A6754" w:rsidRPr="005C7E26">
        <w:t xml:space="preserve">de vijf jaar voorafgaand aan het tijdstip van indienen van de </w:t>
      </w:r>
      <w:r w:rsidR="005D5B41" w:rsidRPr="005C7E26">
        <w:t>Inschrijving</w:t>
      </w:r>
      <w:r w:rsidR="009F58FD" w:rsidRPr="005C7E26">
        <w:t>. D</w:t>
      </w:r>
      <w:r w:rsidR="009A6754" w:rsidRPr="005C7E26">
        <w:t xml:space="preserve">eze </w:t>
      </w:r>
      <w:r w:rsidR="009F58FD" w:rsidRPr="005C7E26">
        <w:t xml:space="preserve">verplichte </w:t>
      </w:r>
      <w:r w:rsidR="009A6754" w:rsidRPr="005C7E26">
        <w:t>uitsluitingsgronden zijn opgenomen in Deel II, onderdeel A van he</w:t>
      </w:r>
      <w:r w:rsidR="009F58FD" w:rsidRPr="005C7E26">
        <w:t xml:space="preserve">t UEA. </w:t>
      </w:r>
    </w:p>
    <w:p w14:paraId="63E3409F" w14:textId="77777777" w:rsidR="009E5592" w:rsidRPr="005C7E26" w:rsidRDefault="009E5592" w:rsidP="005F53C5">
      <w:pPr>
        <w:suppressAutoHyphens/>
        <w:jc w:val="both"/>
      </w:pPr>
    </w:p>
    <w:p w14:paraId="203304AE" w14:textId="18B41FCF" w:rsidR="009E5592" w:rsidRPr="005C7E26" w:rsidRDefault="009E5592" w:rsidP="005F53C5">
      <w:pPr>
        <w:suppressAutoHyphens/>
        <w:jc w:val="both"/>
      </w:pPr>
      <w:r w:rsidRPr="005C7E26">
        <w:t xml:space="preserve">De </w:t>
      </w:r>
      <w:r w:rsidR="005D5B41" w:rsidRPr="005C7E26">
        <w:t>Inschrijver</w:t>
      </w:r>
      <w:r w:rsidRPr="005C7E26">
        <w:t xml:space="preserve"> wordt </w:t>
      </w:r>
      <w:r w:rsidR="002C7DF6" w:rsidRPr="005C7E26">
        <w:t xml:space="preserve">daarnaast </w:t>
      </w:r>
      <w:r w:rsidRPr="005C7E26">
        <w:t>van deelneming aan deze aanbestedingsprocedure uitgesloten, indien een persoon die lid is van het bestuurs-, leidinggevend of toezichthouden</w:t>
      </w:r>
      <w:r w:rsidR="002C7DF6" w:rsidRPr="005C7E26">
        <w:t>d</w:t>
      </w:r>
      <w:r w:rsidRPr="005C7E26">
        <w:t xml:space="preserve"> orgaan </w:t>
      </w:r>
      <w:r w:rsidR="002C7DF6" w:rsidRPr="005C7E26">
        <w:t>van de</w:t>
      </w:r>
      <w:r w:rsidR="001F5053" w:rsidRPr="005C7E26">
        <w:t xml:space="preserve"> </w:t>
      </w:r>
      <w:r w:rsidR="006113D2" w:rsidRPr="005C7E26">
        <w:t>I</w:t>
      </w:r>
      <w:r w:rsidR="005D5B41" w:rsidRPr="005C7E26">
        <w:t>nschrijver</w:t>
      </w:r>
      <w:r w:rsidR="00D42EE4">
        <w:t xml:space="preserve"> </w:t>
      </w:r>
      <w:r w:rsidRPr="005C7E26">
        <w:t xml:space="preserve">of die daarin vertegenwoordigings-, beslissings-, of controlebevoegdheid heeft, is veroordeeld wegens </w:t>
      </w:r>
      <w:r w:rsidR="008F7CF3" w:rsidRPr="005C7E26">
        <w:t>een</w:t>
      </w:r>
      <w:r w:rsidRPr="005C7E26">
        <w:t xml:space="preserve"> of meer van de verplichte uitsluitingsgronden genoemd in artikel 2.86 lid 2 Aanbestedingswet</w:t>
      </w:r>
      <w:r w:rsidR="005A360A" w:rsidRPr="005C7E26">
        <w:t xml:space="preserve">. </w:t>
      </w:r>
      <w:r w:rsidR="009F58FD" w:rsidRPr="005C7E26">
        <w:t xml:space="preserve">Deze verplichte uitsluitingsgronden zien op onherroepelijk geworden rechtelijke uitspraken die zijn gewezen in de vijf jaar voorafgaand aan het tijdstip van indienen van de </w:t>
      </w:r>
      <w:r w:rsidR="005D5B41" w:rsidRPr="005C7E26">
        <w:t>Inschrijving</w:t>
      </w:r>
      <w:r w:rsidR="009F58FD" w:rsidRPr="005C7E26">
        <w:t>. Deze verplichte uitsluitingsgronden zijn opgenomen in Deel II, onderdeel A van het UEA.</w:t>
      </w:r>
    </w:p>
    <w:p w14:paraId="604756C8" w14:textId="77777777" w:rsidR="00D91C96" w:rsidRPr="005C7E26" w:rsidRDefault="00D91C96" w:rsidP="005F53C5">
      <w:pPr>
        <w:suppressAutoHyphens/>
        <w:jc w:val="both"/>
      </w:pPr>
    </w:p>
    <w:p w14:paraId="2BD9331D" w14:textId="5134FA53" w:rsidR="00E91DF0" w:rsidRPr="005C7E26" w:rsidRDefault="00E91DF0" w:rsidP="005F53C5">
      <w:pPr>
        <w:suppressAutoHyphens/>
        <w:jc w:val="both"/>
      </w:pPr>
      <w:r w:rsidRPr="005C7E26">
        <w:t xml:space="preserve">De </w:t>
      </w:r>
      <w:r w:rsidR="005D5B41" w:rsidRPr="005C7E26">
        <w:t>Inschrijver</w:t>
      </w:r>
      <w:r w:rsidRPr="005C7E26">
        <w:t xml:space="preserve"> wordt </w:t>
      </w:r>
      <w:r w:rsidR="007D73BD" w:rsidRPr="005C7E26">
        <w:t xml:space="preserve">ook </w:t>
      </w:r>
      <w:r w:rsidRPr="005C7E26">
        <w:t>van deelneming aan deze aanbesteding</w:t>
      </w:r>
      <w:r w:rsidR="009135A8" w:rsidRPr="005C7E26">
        <w:t>sprocedure</w:t>
      </w:r>
      <w:r w:rsidRPr="005C7E26">
        <w:t xml:space="preserve"> uitgesloten, indien de </w:t>
      </w:r>
      <w:r w:rsidR="006113D2" w:rsidRPr="005C7E26">
        <w:t>I</w:t>
      </w:r>
      <w:r w:rsidR="001F5053" w:rsidRPr="005C7E26">
        <w:t>n</w:t>
      </w:r>
      <w:r w:rsidR="005D5B41" w:rsidRPr="005C7E26">
        <w:t>schrijver</w:t>
      </w:r>
      <w:r w:rsidRPr="005C7E26">
        <w:t xml:space="preserve"> in </w:t>
      </w:r>
      <w:r w:rsidR="008F7CF3" w:rsidRPr="005C7E26">
        <w:t>een</w:t>
      </w:r>
      <w:r w:rsidRPr="005C7E26">
        <w:t xml:space="preserve"> of meer van de in de facultatieve uitsluitingsgronden van artikel 2.87 lid 1 sub </w:t>
      </w:r>
      <w:r w:rsidR="007D73BD" w:rsidRPr="005C7E26">
        <w:t>a</w:t>
      </w:r>
      <w:r w:rsidR="00AC6542" w:rsidRPr="005C7E26">
        <w:t>, b of d</w:t>
      </w:r>
      <w:r w:rsidR="007D73BD" w:rsidRPr="005C7E26">
        <w:t xml:space="preserve"> t/m j lid 2 </w:t>
      </w:r>
      <w:r w:rsidRPr="005C7E26">
        <w:t>Aanbestedingswet genoemde omstandigheden verkeert</w:t>
      </w:r>
      <w:r w:rsidR="00720260" w:rsidRPr="005C7E26">
        <w:t>. D</w:t>
      </w:r>
      <w:r w:rsidRPr="005C7E26">
        <w:t xml:space="preserve">eze uitsluitingsgronden zijn opgenomen in </w:t>
      </w:r>
      <w:r w:rsidR="00FF0549" w:rsidRPr="005C7E26">
        <w:t xml:space="preserve">Deel III, onderdeel </w:t>
      </w:r>
      <w:r w:rsidR="005A360A" w:rsidRPr="005C7E26">
        <w:t xml:space="preserve">C van het UEA. </w:t>
      </w:r>
    </w:p>
    <w:p w14:paraId="468AAE0F" w14:textId="77777777" w:rsidR="00584E91" w:rsidRPr="005C7E26" w:rsidRDefault="00584E91" w:rsidP="005F53C5">
      <w:pPr>
        <w:suppressAutoHyphens/>
        <w:jc w:val="both"/>
      </w:pPr>
    </w:p>
    <w:p w14:paraId="51445D13" w14:textId="78742FD8" w:rsidR="00720260" w:rsidRPr="005C7E26" w:rsidRDefault="00584E91" w:rsidP="005F53C5">
      <w:pPr>
        <w:suppressAutoHyphens/>
        <w:jc w:val="both"/>
      </w:pPr>
      <w:r w:rsidRPr="005C7E26">
        <w:t xml:space="preserve">De </w:t>
      </w:r>
      <w:r w:rsidR="005D5B41" w:rsidRPr="005C7E26">
        <w:t>Inschrijver</w:t>
      </w:r>
      <w:r w:rsidRPr="005C7E26">
        <w:t xml:space="preserve"> wordt verder van deelneming aan deze aanbestedingsprocedure uitgesloten, indien </w:t>
      </w:r>
      <w:r w:rsidR="0063559C" w:rsidRPr="005C7E26">
        <w:t xml:space="preserve">de </w:t>
      </w:r>
      <w:r w:rsidR="006113D2" w:rsidRPr="005C7E26">
        <w:t>I</w:t>
      </w:r>
      <w:r w:rsidR="005D5B41" w:rsidRPr="005C7E26">
        <w:t>nschrijver</w:t>
      </w:r>
      <w:r w:rsidR="009135A8" w:rsidRPr="005C7E26">
        <w:t xml:space="preserve"> </w:t>
      </w:r>
      <w:r w:rsidRPr="005C7E26">
        <w:t xml:space="preserve">niet voldoet aan zijn verplichtingen tot betaling van belastingen of sociale zekerheidspremies (artikel 2.86 lid 4 </w:t>
      </w:r>
      <w:r w:rsidR="00187678" w:rsidRPr="005C7E26">
        <w:t xml:space="preserve">en </w:t>
      </w:r>
      <w:r w:rsidR="00F8501D" w:rsidRPr="005C7E26">
        <w:t xml:space="preserve">artikel </w:t>
      </w:r>
      <w:r w:rsidR="008810AC" w:rsidRPr="005C7E26">
        <w:t xml:space="preserve">2.87 lid 1 sub j </w:t>
      </w:r>
      <w:r w:rsidRPr="005C7E26">
        <w:t>Aanbestedingswet).</w:t>
      </w:r>
    </w:p>
    <w:p w14:paraId="46B383C2" w14:textId="77777777" w:rsidR="003E5E86" w:rsidRPr="005C7E26" w:rsidRDefault="003E5E86" w:rsidP="005F53C5">
      <w:pPr>
        <w:suppressAutoHyphens/>
        <w:jc w:val="both"/>
      </w:pPr>
    </w:p>
    <w:p w14:paraId="6FD28BDB" w14:textId="0D5463DC" w:rsidR="00E91DF0" w:rsidRPr="005C7E26" w:rsidRDefault="00584E91" w:rsidP="005F53C5">
      <w:pPr>
        <w:suppressAutoHyphens/>
        <w:jc w:val="both"/>
        <w:rPr>
          <w:i/>
        </w:rPr>
      </w:pPr>
      <w:r w:rsidRPr="005C7E26">
        <w:t xml:space="preserve">Indien </w:t>
      </w:r>
      <w:r w:rsidR="0014350A" w:rsidRPr="005C7E26">
        <w:t xml:space="preserve">de </w:t>
      </w:r>
      <w:r w:rsidR="005D5B41" w:rsidRPr="005C7E26">
        <w:t>Inschrijver</w:t>
      </w:r>
      <w:r w:rsidRPr="005C7E26">
        <w:t xml:space="preserve"> zijn verplichtingen is nagekomen door de verschuldigde belastingen of sociale zekerheidspremies te betalen</w:t>
      </w:r>
      <w:r w:rsidR="00D628A0" w:rsidRPr="005C7E26">
        <w:t xml:space="preserve"> (</w:t>
      </w:r>
      <w:r w:rsidRPr="005C7E26">
        <w:t>met inbegrip van lopende rentes of boetes</w:t>
      </w:r>
      <w:r w:rsidR="00D628A0" w:rsidRPr="005C7E26">
        <w:t>)</w:t>
      </w:r>
      <w:r w:rsidRPr="005C7E26">
        <w:t xml:space="preserve"> of een bindende regeling tot betaling daarvan heeft getroffen, wordt </w:t>
      </w:r>
      <w:r w:rsidR="005D5B41" w:rsidRPr="005C7E26">
        <w:t>Inschrijver</w:t>
      </w:r>
      <w:r w:rsidRPr="005C7E26">
        <w:t xml:space="preserve"> niet op basis van deze uitsluitingsgronden uitgesloten van deelname aan de aanbestedingsprocedure (artikel 2.86 lid 5 en artikel 2.87 lid 3 Aanbestedingswet</w:t>
      </w:r>
      <w:r w:rsidR="00100638" w:rsidRPr="005C7E26">
        <w:t>)</w:t>
      </w:r>
      <w:r w:rsidR="00D628A0" w:rsidRPr="005C7E26">
        <w:t>. D</w:t>
      </w:r>
      <w:r w:rsidRPr="005C7E26">
        <w:t>eze uitsluitingsgron</w:t>
      </w:r>
      <w:r w:rsidR="00FF0549" w:rsidRPr="005C7E26">
        <w:t xml:space="preserve">den zijn </w:t>
      </w:r>
      <w:r w:rsidRPr="005C7E26">
        <w:t xml:space="preserve">opgenomen </w:t>
      </w:r>
      <w:r w:rsidR="00FF0549" w:rsidRPr="005C7E26">
        <w:t>De</w:t>
      </w:r>
      <w:r w:rsidR="00361B15">
        <w:t>el II, onderdeel B van het UEA.</w:t>
      </w:r>
    </w:p>
    <w:p w14:paraId="7CD70000" w14:textId="539F480A" w:rsidR="008B49DB" w:rsidRPr="00361B15" w:rsidRDefault="00E91DF0" w:rsidP="00A63689">
      <w:pPr>
        <w:pStyle w:val="Kop2"/>
        <w:suppressAutoHyphens/>
        <w:spacing w:after="0"/>
        <w:ind w:left="0" w:firstLine="0"/>
        <w:jc w:val="both"/>
        <w:rPr>
          <w:color w:val="auto"/>
        </w:rPr>
      </w:pPr>
      <w:bookmarkStart w:id="297" w:name="_Toc419285399"/>
      <w:bookmarkStart w:id="298" w:name="_Toc421086895"/>
      <w:bookmarkStart w:id="299" w:name="_Toc527637440"/>
      <w:bookmarkStart w:id="300" w:name="_Toc194301595"/>
      <w:r w:rsidRPr="005C7E26">
        <w:rPr>
          <w:color w:val="auto"/>
        </w:rPr>
        <w:t>Bewijsmiddelen uitsluitingsgronden</w:t>
      </w:r>
      <w:bookmarkStart w:id="301" w:name="_Toc527637441"/>
      <w:bookmarkStart w:id="302" w:name="_Toc527637617"/>
      <w:bookmarkStart w:id="303" w:name="_Toc527637716"/>
      <w:bookmarkStart w:id="304" w:name="_Toc527637815"/>
      <w:bookmarkStart w:id="305" w:name="_Toc528218129"/>
      <w:bookmarkStart w:id="306" w:name="_Toc529273883"/>
      <w:bookmarkStart w:id="307" w:name="_Toc535503337"/>
      <w:bookmarkStart w:id="308" w:name="_Toc527637442"/>
      <w:bookmarkStart w:id="309" w:name="_Toc527637618"/>
      <w:bookmarkStart w:id="310" w:name="_Toc527637717"/>
      <w:bookmarkStart w:id="311" w:name="_Toc527637816"/>
      <w:bookmarkStart w:id="312" w:name="_Toc528218130"/>
      <w:bookmarkStart w:id="313" w:name="_Toc529273884"/>
      <w:bookmarkStart w:id="314" w:name="_Toc535503338"/>
      <w:bookmarkStart w:id="315" w:name="_Toc527637443"/>
      <w:bookmarkStart w:id="316" w:name="_Toc527637619"/>
      <w:bookmarkStart w:id="317" w:name="_Toc527637718"/>
      <w:bookmarkStart w:id="318" w:name="_Toc527637817"/>
      <w:bookmarkStart w:id="319" w:name="_Toc528218131"/>
      <w:bookmarkStart w:id="320" w:name="_Toc529273885"/>
      <w:bookmarkStart w:id="321" w:name="_Toc535503339"/>
      <w:bookmarkStart w:id="322" w:name="_Toc527637444"/>
      <w:bookmarkStart w:id="323" w:name="_Toc527637620"/>
      <w:bookmarkStart w:id="324" w:name="_Toc527637719"/>
      <w:bookmarkStart w:id="325" w:name="_Toc527637818"/>
      <w:bookmarkStart w:id="326" w:name="_Toc528218132"/>
      <w:bookmarkStart w:id="327" w:name="_Toc529273886"/>
      <w:bookmarkStart w:id="328" w:name="_Toc535503340"/>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14:paraId="33E54185" w14:textId="2364AA29" w:rsidR="008B49DB" w:rsidRPr="00361B15" w:rsidRDefault="008B49DB" w:rsidP="007F3FFF">
      <w:pPr>
        <w:pStyle w:val="Kop2"/>
        <w:numPr>
          <w:ilvl w:val="2"/>
          <w:numId w:val="2"/>
        </w:numPr>
        <w:suppressAutoHyphens/>
        <w:spacing w:before="240" w:after="0"/>
        <w:jc w:val="both"/>
        <w:rPr>
          <w:b/>
          <w:color w:val="auto"/>
          <w:sz w:val="24"/>
          <w:szCs w:val="24"/>
        </w:rPr>
      </w:pPr>
      <w:bookmarkStart w:id="329" w:name="_Toc527637445"/>
      <w:bookmarkStart w:id="330" w:name="_Toc194301596"/>
      <w:r w:rsidRPr="00361B15">
        <w:rPr>
          <w:b/>
          <w:color w:val="auto"/>
          <w:sz w:val="24"/>
          <w:szCs w:val="24"/>
        </w:rPr>
        <w:t>Bij één inschrijver</w:t>
      </w:r>
      <w:bookmarkEnd w:id="329"/>
      <w:bookmarkEnd w:id="330"/>
    </w:p>
    <w:p w14:paraId="249D5BD4" w14:textId="743B8A66" w:rsidR="00361B15" w:rsidRDefault="002D5BE5" w:rsidP="005F53C5">
      <w:pPr>
        <w:jc w:val="both"/>
      </w:pPr>
      <w:r w:rsidRPr="00E853E0">
        <w:t xml:space="preserve">Ten bewijze dat de </w:t>
      </w:r>
      <w:r w:rsidRPr="00E853E0">
        <w:rPr>
          <w:u w:val="single"/>
        </w:rPr>
        <w:t>inschrijver</w:t>
      </w:r>
      <w:r w:rsidRPr="00E853E0">
        <w:t xml:space="preserve"> niet onder één of meer van de gestelde uitsluitingsgronden (paragraaf 5.2) valt en aan de gestelde geschiktheidseisen (hoofdstuk 6) voldoet, dient hij bij zijn inschrijving het UEA (</w:t>
      </w:r>
      <w:r w:rsidR="004B1B9D" w:rsidRPr="00E853E0">
        <w:t xml:space="preserve">Bijlage </w:t>
      </w:r>
      <w:r w:rsidR="0052318A" w:rsidRPr="00E853E0">
        <w:t>5</w:t>
      </w:r>
      <w:r w:rsidRPr="00E853E0">
        <w:t>) in te dienen, waarin hij (onder meer) verklaart dat hij niet onder één of meer van deze</w:t>
      </w:r>
      <w:r w:rsidRPr="005C7E26">
        <w:t xml:space="preserve"> uitsluitingsgronden valt en aan de gestelde geschiktheidseisen voldoet. De inschrijver dient de volgende onderdelen van het UEA volledig in te vullen en rechtsgeldig te ondertekenen: </w:t>
      </w:r>
    </w:p>
    <w:p w14:paraId="2B397380" w14:textId="77777777" w:rsidR="00361B15" w:rsidRDefault="00361B15">
      <w:r>
        <w:br w:type="page"/>
      </w:r>
    </w:p>
    <w:p w14:paraId="43D8A40A" w14:textId="77777777" w:rsidR="002D5BE5" w:rsidRPr="005C7E26" w:rsidRDefault="002D5BE5" w:rsidP="004E6238">
      <w:pPr>
        <w:pStyle w:val="Lijstalinea"/>
        <w:numPr>
          <w:ilvl w:val="0"/>
          <w:numId w:val="19"/>
        </w:numPr>
        <w:ind w:left="426" w:hanging="426"/>
        <w:jc w:val="both"/>
      </w:pPr>
      <w:r w:rsidRPr="005C7E26">
        <w:lastRenderedPageBreak/>
        <w:t>Deel II, onderdeel A en B en - indien van toepassing - onderdeel C en/of D (gegevens inschrijver);</w:t>
      </w:r>
    </w:p>
    <w:p w14:paraId="6919ED2C" w14:textId="77777777" w:rsidR="002D5BE5" w:rsidRPr="005C7E26" w:rsidRDefault="002D5BE5" w:rsidP="004E6238">
      <w:pPr>
        <w:pStyle w:val="Lijstalinea"/>
        <w:numPr>
          <w:ilvl w:val="0"/>
          <w:numId w:val="19"/>
        </w:numPr>
        <w:ind w:left="426" w:hanging="426"/>
        <w:jc w:val="both"/>
      </w:pPr>
      <w:r w:rsidRPr="005C7E26">
        <w:t>Deel III, onderdeel A, B en C (uitsluitingsgronden);</w:t>
      </w:r>
    </w:p>
    <w:p w14:paraId="22AC8D26" w14:textId="77777777" w:rsidR="002D5BE5" w:rsidRPr="005C7E26" w:rsidRDefault="002D5BE5" w:rsidP="004E6238">
      <w:pPr>
        <w:pStyle w:val="Lijstalinea"/>
        <w:numPr>
          <w:ilvl w:val="0"/>
          <w:numId w:val="19"/>
        </w:numPr>
        <w:ind w:left="426" w:hanging="426"/>
        <w:jc w:val="both"/>
      </w:pPr>
      <w:r w:rsidRPr="005C7E26">
        <w:t>Deel IV, onderdeel α (geschiktheidseisen); en</w:t>
      </w:r>
    </w:p>
    <w:p w14:paraId="50AFAE50" w14:textId="77777777" w:rsidR="002D5BE5" w:rsidRPr="005C7E26" w:rsidRDefault="002D5BE5" w:rsidP="004E6238">
      <w:pPr>
        <w:pStyle w:val="Lijstalinea"/>
        <w:numPr>
          <w:ilvl w:val="0"/>
          <w:numId w:val="19"/>
        </w:numPr>
        <w:ind w:left="426" w:hanging="426"/>
        <w:jc w:val="both"/>
      </w:pPr>
      <w:r w:rsidRPr="005C7E26">
        <w:t>Deel VI (ondertekening).</w:t>
      </w:r>
    </w:p>
    <w:p w14:paraId="5538AC1B" w14:textId="474EC74B" w:rsidR="008B49DB" w:rsidRPr="00361B15" w:rsidRDefault="008B49DB" w:rsidP="007F3FFF">
      <w:pPr>
        <w:pStyle w:val="Kop2"/>
        <w:numPr>
          <w:ilvl w:val="2"/>
          <w:numId w:val="2"/>
        </w:numPr>
        <w:suppressAutoHyphens/>
        <w:spacing w:before="240" w:after="0"/>
        <w:jc w:val="both"/>
        <w:rPr>
          <w:b/>
          <w:color w:val="auto"/>
          <w:sz w:val="24"/>
          <w:szCs w:val="24"/>
        </w:rPr>
      </w:pPr>
      <w:bookmarkStart w:id="331" w:name="_Toc527637446"/>
      <w:bookmarkStart w:id="332" w:name="_Toc194301597"/>
      <w:r w:rsidRPr="00361B15">
        <w:rPr>
          <w:b/>
          <w:color w:val="auto"/>
          <w:sz w:val="24"/>
          <w:szCs w:val="24"/>
        </w:rPr>
        <w:t>Bij een combinatie</w:t>
      </w:r>
      <w:bookmarkEnd w:id="331"/>
      <w:bookmarkEnd w:id="332"/>
    </w:p>
    <w:p w14:paraId="06278003" w14:textId="10F68409" w:rsidR="002D5BE5" w:rsidRPr="00E853E0" w:rsidRDefault="002D5BE5" w:rsidP="005F53C5">
      <w:pPr>
        <w:jc w:val="both"/>
      </w:pPr>
      <w:r w:rsidRPr="005C7E26">
        <w:t xml:space="preserve">Indien wordt ingeschreven in combinatie, dan dient de combinatie bij zijn inschrijving voor </w:t>
      </w:r>
      <w:r w:rsidRPr="005C7E26">
        <w:rPr>
          <w:u w:val="single"/>
        </w:rPr>
        <w:t>alle combi</w:t>
      </w:r>
      <w:r w:rsidRPr="00E853E0">
        <w:rPr>
          <w:u w:val="single"/>
        </w:rPr>
        <w:t>nanten</w:t>
      </w:r>
      <w:r w:rsidRPr="00E853E0">
        <w:t xml:space="preserve"> het UEA (</w:t>
      </w:r>
      <w:r w:rsidR="004B1B9D" w:rsidRPr="00E853E0">
        <w:t xml:space="preserve">Bijlage </w:t>
      </w:r>
      <w:r w:rsidR="0052318A" w:rsidRPr="00E853E0">
        <w:t>5</w:t>
      </w:r>
      <w:r w:rsidRPr="00E853E0">
        <w:t xml:space="preserve">) in te dienen, waarin ieder van de combinanten (onder meer) verklaart dat hij niet onder één of meer van de gestelde uitsluitingsgronden (paragraaf 5.2) valt en aan de gestelde geschiktheidseisen (hoofdstuk 6) voldoet. Ieder van de combinanten dient de volgende onderdelen van het UEA volledig in te vullen en rechtsgeldig te ondertekenen: </w:t>
      </w:r>
    </w:p>
    <w:p w14:paraId="34669E79" w14:textId="77777777" w:rsidR="002D5BE5" w:rsidRPr="00E853E0" w:rsidRDefault="002D5BE5" w:rsidP="004E6238">
      <w:pPr>
        <w:pStyle w:val="Lijstalinea"/>
        <w:numPr>
          <w:ilvl w:val="0"/>
          <w:numId w:val="20"/>
        </w:numPr>
        <w:ind w:left="426" w:hanging="426"/>
        <w:jc w:val="both"/>
      </w:pPr>
      <w:r w:rsidRPr="00E853E0">
        <w:t>Deel II, onderdeel A en B en - indien van toepassing - onderdeel C en/of D (gegevens combinant);</w:t>
      </w:r>
    </w:p>
    <w:p w14:paraId="5FDA6850" w14:textId="77777777" w:rsidR="002D5BE5" w:rsidRPr="00E853E0" w:rsidRDefault="002D5BE5" w:rsidP="004E6238">
      <w:pPr>
        <w:pStyle w:val="Lijstalinea"/>
        <w:numPr>
          <w:ilvl w:val="0"/>
          <w:numId w:val="20"/>
        </w:numPr>
        <w:ind w:left="426" w:hanging="426"/>
        <w:jc w:val="both"/>
      </w:pPr>
      <w:r w:rsidRPr="00E853E0">
        <w:t>Deel III, onderdeel A, B en C (uitsluitingsgronden);</w:t>
      </w:r>
    </w:p>
    <w:p w14:paraId="58E0B587" w14:textId="77777777" w:rsidR="002D5BE5" w:rsidRPr="00E853E0" w:rsidRDefault="002D5BE5" w:rsidP="004E6238">
      <w:pPr>
        <w:pStyle w:val="Lijstalinea"/>
        <w:numPr>
          <w:ilvl w:val="0"/>
          <w:numId w:val="20"/>
        </w:numPr>
        <w:ind w:left="426" w:hanging="426"/>
        <w:jc w:val="both"/>
      </w:pPr>
      <w:r w:rsidRPr="00E853E0">
        <w:t xml:space="preserve">Deel IV, onderdeel α (geschiktheidseisen); en </w:t>
      </w:r>
    </w:p>
    <w:p w14:paraId="1BEBC63A" w14:textId="695932EE" w:rsidR="002D5BE5" w:rsidRPr="00E853E0" w:rsidRDefault="002D5BE5" w:rsidP="004E6238">
      <w:pPr>
        <w:pStyle w:val="Lijstalinea"/>
        <w:numPr>
          <w:ilvl w:val="0"/>
          <w:numId w:val="20"/>
        </w:numPr>
        <w:ind w:left="426" w:hanging="426"/>
        <w:jc w:val="both"/>
      </w:pPr>
      <w:r w:rsidRPr="00E853E0">
        <w:t>Deel VI (ondertekening).</w:t>
      </w:r>
    </w:p>
    <w:p w14:paraId="5A42EEE4" w14:textId="628EC415" w:rsidR="008B49DB" w:rsidRPr="00E853E0" w:rsidRDefault="008B49DB" w:rsidP="007F3FFF">
      <w:pPr>
        <w:pStyle w:val="Kop2"/>
        <w:numPr>
          <w:ilvl w:val="2"/>
          <w:numId w:val="2"/>
        </w:numPr>
        <w:suppressAutoHyphens/>
        <w:spacing w:before="240" w:after="0"/>
        <w:jc w:val="both"/>
        <w:rPr>
          <w:b/>
          <w:color w:val="auto"/>
          <w:sz w:val="24"/>
          <w:szCs w:val="24"/>
        </w:rPr>
      </w:pPr>
      <w:bookmarkStart w:id="333" w:name="_Toc527637447"/>
      <w:bookmarkStart w:id="334" w:name="_Toc194301598"/>
      <w:r w:rsidRPr="00E853E0">
        <w:rPr>
          <w:b/>
          <w:color w:val="auto"/>
          <w:sz w:val="24"/>
          <w:szCs w:val="24"/>
        </w:rPr>
        <w:t xml:space="preserve">Bij </w:t>
      </w:r>
      <w:bookmarkEnd w:id="333"/>
      <w:r w:rsidR="00361B15" w:rsidRPr="00E853E0">
        <w:rPr>
          <w:b/>
          <w:color w:val="auto"/>
          <w:sz w:val="24"/>
          <w:szCs w:val="24"/>
        </w:rPr>
        <w:t>Onderaanneming</w:t>
      </w:r>
      <w:bookmarkEnd w:id="334"/>
    </w:p>
    <w:p w14:paraId="3F206B59" w14:textId="017F3273" w:rsidR="002D5BE5" w:rsidRPr="005C7E26" w:rsidRDefault="008479F2" w:rsidP="005F53C5">
      <w:pPr>
        <w:jc w:val="both"/>
      </w:pPr>
      <w:r w:rsidRPr="00E853E0">
        <w:t>Indien een inschrijver</w:t>
      </w:r>
      <w:r w:rsidR="002D5BE5" w:rsidRPr="00E853E0">
        <w:t xml:space="preserve"> bij de uitvoering van de opdracht onderaannemers betrekt, dan wordt de opdracht uitsluitend aan deze inschrijver (combinatie) gegund, indien op de onderaannemer(s) geen grond voor uitsluiting als bedoeld in artikel 2.86 of 2.87 Aanbestedingswet van toepassing is. De inschrijver dient in dat geval bij zijn inschrijving voor ieder van deze onderaannemers het UEA (</w:t>
      </w:r>
      <w:r w:rsidR="004B1B9D" w:rsidRPr="00E853E0">
        <w:t xml:space="preserve">Bijlage </w:t>
      </w:r>
      <w:r w:rsidR="0052318A" w:rsidRPr="00E853E0">
        <w:t>5</w:t>
      </w:r>
      <w:r w:rsidR="002D5BE5" w:rsidRPr="00E853E0">
        <w:t>) in te dienen, waarin ieder van deze onderaannemers (onder meer) verklaart dat hij niet onder één of meer van de gestelde uitsluitingsgronden (paragraaf 5.2) valt. De onderaannemer dient de volgen</w:t>
      </w:r>
      <w:r w:rsidR="002D5BE5" w:rsidRPr="005C7E26">
        <w:t xml:space="preserve">de onderdelen van het UEA volledig in te vullen en rechtsgeldig te ondertekenen: </w:t>
      </w:r>
    </w:p>
    <w:p w14:paraId="59C30BB9" w14:textId="77777777" w:rsidR="002D5BE5" w:rsidRPr="005C7E26" w:rsidRDefault="002D5BE5" w:rsidP="004E6238">
      <w:pPr>
        <w:pStyle w:val="Lijstalinea"/>
        <w:numPr>
          <w:ilvl w:val="0"/>
          <w:numId w:val="21"/>
        </w:numPr>
        <w:ind w:hanging="1080"/>
        <w:jc w:val="both"/>
      </w:pPr>
      <w:r w:rsidRPr="005C7E26">
        <w:t>Deel II, onderdeel A en B (gegevens onderaannemer);</w:t>
      </w:r>
    </w:p>
    <w:p w14:paraId="2AA5A29B" w14:textId="77777777" w:rsidR="002D5BE5" w:rsidRPr="005C7E26" w:rsidRDefault="002D5BE5" w:rsidP="004E6238">
      <w:pPr>
        <w:pStyle w:val="Lijstalinea"/>
        <w:numPr>
          <w:ilvl w:val="0"/>
          <w:numId w:val="21"/>
        </w:numPr>
        <w:ind w:left="426" w:hanging="426"/>
        <w:jc w:val="both"/>
      </w:pPr>
      <w:r w:rsidRPr="005C7E26">
        <w:t xml:space="preserve">Deel III, onderdeel A, B, en C (uitsluitingsgronden); en </w:t>
      </w:r>
    </w:p>
    <w:p w14:paraId="2F5BEB74" w14:textId="77777777" w:rsidR="002D5BE5" w:rsidRPr="005C7E26" w:rsidRDefault="002D5BE5" w:rsidP="004E6238">
      <w:pPr>
        <w:pStyle w:val="Lijstalinea"/>
        <w:numPr>
          <w:ilvl w:val="0"/>
          <w:numId w:val="21"/>
        </w:numPr>
        <w:ind w:left="426" w:hanging="426"/>
        <w:jc w:val="both"/>
      </w:pPr>
      <w:r w:rsidRPr="005C7E26">
        <w:t xml:space="preserve">Deel VI (ondertekening). </w:t>
      </w:r>
    </w:p>
    <w:p w14:paraId="74647E21" w14:textId="77777777" w:rsidR="002D5BE5" w:rsidRPr="005C7E26" w:rsidRDefault="002D5BE5" w:rsidP="005F53C5">
      <w:pPr>
        <w:jc w:val="both"/>
      </w:pPr>
    </w:p>
    <w:p w14:paraId="2F9D4B1E" w14:textId="11814C46" w:rsidR="002D5BE5" w:rsidRPr="005C7E26" w:rsidRDefault="002D5BE5" w:rsidP="00361B15">
      <w:pPr>
        <w:jc w:val="both"/>
      </w:pPr>
      <w:r w:rsidRPr="005C7E26">
        <w:t>Indien een inschrijver bij de uitvoering van de opdracht een onderaannemer betrekt waarop een grond voor uitsluiting als bedoeld in artikel 2.86 of 2.87 Aanbestedingswet van toepassing is, dan draagt inschrijver ervoor zorg dat deze onderaannemer wordt vervangen.</w:t>
      </w:r>
    </w:p>
    <w:p w14:paraId="450CA72C" w14:textId="3AB608ED" w:rsidR="008B49DB" w:rsidRPr="00361B15" w:rsidRDefault="008B49DB" w:rsidP="007F3FFF">
      <w:pPr>
        <w:pStyle w:val="Kop2"/>
        <w:numPr>
          <w:ilvl w:val="2"/>
          <w:numId w:val="2"/>
        </w:numPr>
        <w:suppressAutoHyphens/>
        <w:spacing w:before="240" w:after="0"/>
        <w:jc w:val="both"/>
        <w:rPr>
          <w:b/>
          <w:color w:val="auto"/>
          <w:sz w:val="24"/>
          <w:szCs w:val="24"/>
        </w:rPr>
      </w:pPr>
      <w:bookmarkStart w:id="335" w:name="_Toc527637448"/>
      <w:bookmarkStart w:id="336" w:name="_Toc194301599"/>
      <w:r w:rsidRPr="00361B15">
        <w:rPr>
          <w:b/>
          <w:color w:val="auto"/>
          <w:sz w:val="24"/>
          <w:szCs w:val="24"/>
        </w:rPr>
        <w:t>Bij beroep op derde</w:t>
      </w:r>
      <w:bookmarkEnd w:id="335"/>
      <w:bookmarkEnd w:id="336"/>
    </w:p>
    <w:p w14:paraId="7646D845" w14:textId="28661078" w:rsidR="00C8685D" w:rsidRPr="000F2D06" w:rsidRDefault="00C8685D" w:rsidP="00BC79DA">
      <w:pPr>
        <w:jc w:val="both"/>
      </w:pPr>
      <w:bookmarkStart w:id="337" w:name="_Hlk33523200"/>
      <w:bookmarkStart w:id="338" w:name="_Hlk33523503"/>
      <w:r w:rsidRPr="000F2D06">
        <w:t xml:space="preserve">De Inschrijver aan wie </w:t>
      </w:r>
      <w:r w:rsidR="00834686">
        <w:t>de Aanbestedende dienst</w:t>
      </w:r>
      <w:r w:rsidR="00834686" w:rsidRPr="000F2D06">
        <w:t xml:space="preserve"> </w:t>
      </w:r>
      <w:r w:rsidRPr="000F2D06">
        <w:t xml:space="preserve">de opdracht blijkens de gunningsbeslissing beoogt te gunnen, </w:t>
      </w:r>
      <w:bookmarkEnd w:id="337"/>
      <w:r w:rsidRPr="000F2D06">
        <w:t xml:space="preserve">dient de door hemzelf en de derde ingevulde en </w:t>
      </w:r>
      <w:r w:rsidR="007A21DD">
        <w:t xml:space="preserve">rechtsgeldige </w:t>
      </w:r>
      <w:r w:rsidRPr="000F2D06">
        <w:t>ondertekende ‘Verklaring mid</w:t>
      </w:r>
      <w:r w:rsidRPr="000F1F25">
        <w:t xml:space="preserve">delen derde’ (bijlage </w:t>
      </w:r>
      <w:r w:rsidR="00C236EA" w:rsidRPr="000F1F25">
        <w:t>9</w:t>
      </w:r>
      <w:r w:rsidRPr="000F1F25">
        <w:t>) in te dienen, op basis waarvan de derde verklaart dat de Inschrijver kan be</w:t>
      </w:r>
      <w:r w:rsidRPr="000F2D06">
        <w:t xml:space="preserve">schikken over de voor de uitvoering van de Opdracht noodzakelijke middelen van deze derde. Daarnaast dient de Inschrijver alle bewijsstukken in te dienen waarmee hij aantoont dat de uitsluitingsgronden niet van toepassing zijn op derde op wiens technische en beroepsbekwaamheid hij zich beroept (zie ook paragraaf </w:t>
      </w:r>
      <w:r w:rsidR="00BC79DA">
        <w:t>5.2.5</w:t>
      </w:r>
      <w:r w:rsidRPr="000F2D06">
        <w:t xml:space="preserve"> Beschrijvend Document). </w:t>
      </w:r>
    </w:p>
    <w:bookmarkEnd w:id="338"/>
    <w:p w14:paraId="764954CB" w14:textId="77777777" w:rsidR="00C8685D" w:rsidRDefault="00C8685D" w:rsidP="00C8685D"/>
    <w:p w14:paraId="183C65E1" w14:textId="77777777" w:rsidR="00C8685D" w:rsidRPr="000F2D06" w:rsidRDefault="00C8685D" w:rsidP="00C8685D">
      <w:r w:rsidRPr="000F2D06">
        <w:t xml:space="preserve">De Inschrijver dient – ingeval van beroep op een derde – de volgende delen van het UEA in te vullen: </w:t>
      </w:r>
    </w:p>
    <w:p w14:paraId="601D249B" w14:textId="77777777" w:rsidR="00C8685D" w:rsidRDefault="00C8685D" w:rsidP="004E6238">
      <w:pPr>
        <w:numPr>
          <w:ilvl w:val="0"/>
          <w:numId w:val="30"/>
        </w:numPr>
        <w:spacing w:line="240" w:lineRule="auto"/>
        <w:ind w:left="426"/>
        <w:rPr>
          <w:rFonts w:cs="Trebuchet MS"/>
          <w:i/>
          <w:iCs/>
        </w:rPr>
      </w:pPr>
      <w:r>
        <w:rPr>
          <w:rFonts w:cs="Trebuchet MS"/>
          <w:i/>
          <w:iCs/>
        </w:rPr>
        <w:t>Deel II, onderdelen A, B en C (bij C dient de Inschrijver in te vullen dát hij een beroep doet op (een) derde(n), voor welke geschiktheidseis hij een beroep doet op (een) derde(n) en per geschiktheidseis op welke derde(n) hij een beroep doet)</w:t>
      </w:r>
    </w:p>
    <w:p w14:paraId="59122D2B" w14:textId="77777777" w:rsidR="00C8685D" w:rsidRDefault="00C8685D" w:rsidP="004E6238">
      <w:pPr>
        <w:numPr>
          <w:ilvl w:val="0"/>
          <w:numId w:val="30"/>
        </w:numPr>
        <w:spacing w:line="240" w:lineRule="auto"/>
        <w:ind w:left="426"/>
        <w:rPr>
          <w:rFonts w:cs="Trebuchet MS"/>
          <w:i/>
          <w:iCs/>
        </w:rPr>
      </w:pPr>
      <w:r>
        <w:rPr>
          <w:rFonts w:cs="Trebuchet MS"/>
          <w:i/>
          <w:iCs/>
        </w:rPr>
        <w:t>Deel III, onderdelen A, B en C (uitsluitingsgronden)</w:t>
      </w:r>
    </w:p>
    <w:p w14:paraId="295BA2D0" w14:textId="77777777" w:rsidR="00C8685D" w:rsidRDefault="00C8685D" w:rsidP="004E6238">
      <w:pPr>
        <w:numPr>
          <w:ilvl w:val="0"/>
          <w:numId w:val="30"/>
        </w:numPr>
        <w:spacing w:line="240" w:lineRule="auto"/>
        <w:ind w:left="426"/>
        <w:rPr>
          <w:rFonts w:cs="Trebuchet MS"/>
          <w:i/>
          <w:iCs/>
        </w:rPr>
      </w:pPr>
      <w:r>
        <w:rPr>
          <w:rFonts w:cs="Trebuchet MS"/>
          <w:i/>
          <w:iCs/>
        </w:rPr>
        <w:t>Deel IV</w:t>
      </w:r>
    </w:p>
    <w:p w14:paraId="3B81D763" w14:textId="293BB8BF" w:rsidR="00C8685D" w:rsidRDefault="00C8685D" w:rsidP="004E6238">
      <w:pPr>
        <w:numPr>
          <w:ilvl w:val="0"/>
          <w:numId w:val="30"/>
        </w:numPr>
        <w:spacing w:line="240" w:lineRule="auto"/>
        <w:ind w:left="426"/>
        <w:rPr>
          <w:rFonts w:cs="Trebuchet MS"/>
          <w:i/>
          <w:iCs/>
        </w:rPr>
      </w:pPr>
      <w:r>
        <w:rPr>
          <w:rFonts w:cs="Trebuchet MS"/>
          <w:i/>
          <w:iCs/>
        </w:rPr>
        <w:t>Deel VI (</w:t>
      </w:r>
      <w:r w:rsidR="007A21DD">
        <w:rPr>
          <w:rFonts w:cs="Trebuchet MS"/>
          <w:i/>
          <w:iCs/>
        </w:rPr>
        <w:t xml:space="preserve">rechtsgeldige </w:t>
      </w:r>
      <w:r>
        <w:rPr>
          <w:rFonts w:cs="Trebuchet MS"/>
          <w:i/>
          <w:iCs/>
        </w:rPr>
        <w:t>ondertekening).</w:t>
      </w:r>
    </w:p>
    <w:p w14:paraId="0A26BD73" w14:textId="77777777" w:rsidR="00C8685D" w:rsidRPr="000F2D06" w:rsidRDefault="00C8685D" w:rsidP="00C8685D">
      <w:r w:rsidRPr="000F2D06">
        <w:t>De derde(n) dient/dienen de volgende delen van het UEA in te vullen:</w:t>
      </w:r>
    </w:p>
    <w:p w14:paraId="0B3E8AEB" w14:textId="77777777" w:rsidR="00C8685D" w:rsidRPr="00126BD4" w:rsidRDefault="00C8685D" w:rsidP="004E6238">
      <w:pPr>
        <w:numPr>
          <w:ilvl w:val="0"/>
          <w:numId w:val="30"/>
        </w:numPr>
        <w:spacing w:line="240" w:lineRule="auto"/>
        <w:ind w:left="426"/>
        <w:rPr>
          <w:rFonts w:cs="Trebuchet MS"/>
          <w:i/>
          <w:iCs/>
        </w:rPr>
      </w:pPr>
      <w:r w:rsidRPr="00126BD4">
        <w:rPr>
          <w:rFonts w:cs="Trebuchet MS"/>
          <w:i/>
          <w:iCs/>
        </w:rPr>
        <w:lastRenderedPageBreak/>
        <w:t>Deel II, onderdeel A en B (gegevens derde)</w:t>
      </w:r>
    </w:p>
    <w:p w14:paraId="79641E4D" w14:textId="77777777" w:rsidR="00C8685D" w:rsidRPr="00126BD4" w:rsidRDefault="00C8685D" w:rsidP="004E6238">
      <w:pPr>
        <w:numPr>
          <w:ilvl w:val="0"/>
          <w:numId w:val="30"/>
        </w:numPr>
        <w:spacing w:line="240" w:lineRule="auto"/>
        <w:ind w:left="426"/>
        <w:rPr>
          <w:rFonts w:cs="Trebuchet MS"/>
          <w:i/>
          <w:iCs/>
        </w:rPr>
      </w:pPr>
      <w:r w:rsidRPr="00126BD4">
        <w:rPr>
          <w:rFonts w:cs="Trebuchet MS"/>
          <w:i/>
          <w:iCs/>
        </w:rPr>
        <w:t>Deel III, onderdeel A, B en C (uitsluitingsgronden)</w:t>
      </w:r>
    </w:p>
    <w:p w14:paraId="10EB7460" w14:textId="77777777" w:rsidR="00C8685D" w:rsidRPr="00126BD4" w:rsidRDefault="00C8685D" w:rsidP="004E6238">
      <w:pPr>
        <w:numPr>
          <w:ilvl w:val="0"/>
          <w:numId w:val="30"/>
        </w:numPr>
        <w:spacing w:line="240" w:lineRule="auto"/>
        <w:ind w:left="426"/>
        <w:rPr>
          <w:rFonts w:cs="Trebuchet MS"/>
          <w:i/>
          <w:iCs/>
        </w:rPr>
      </w:pPr>
      <w:r w:rsidRPr="00126BD4">
        <w:rPr>
          <w:rFonts w:cs="Trebuchet MS"/>
          <w:i/>
          <w:iCs/>
        </w:rPr>
        <w:t>Deel IV (geschiktheidseisen) voor zover relevant voor het beroep op de middelen van deze derde</w:t>
      </w:r>
    </w:p>
    <w:p w14:paraId="33DC38DA" w14:textId="2A09B00E" w:rsidR="00C8685D" w:rsidRPr="00126BD4" w:rsidRDefault="00C8685D" w:rsidP="004E6238">
      <w:pPr>
        <w:numPr>
          <w:ilvl w:val="0"/>
          <w:numId w:val="30"/>
        </w:numPr>
        <w:spacing w:line="240" w:lineRule="auto"/>
        <w:ind w:left="426"/>
        <w:rPr>
          <w:rFonts w:cs="Trebuchet MS"/>
          <w:i/>
          <w:iCs/>
        </w:rPr>
      </w:pPr>
      <w:r w:rsidRPr="00126BD4">
        <w:rPr>
          <w:rFonts w:cs="Trebuchet MS"/>
          <w:i/>
          <w:iCs/>
        </w:rPr>
        <w:t>Deel VI (</w:t>
      </w:r>
      <w:r w:rsidR="007A21DD">
        <w:rPr>
          <w:rFonts w:cs="Trebuchet MS"/>
          <w:i/>
          <w:iCs/>
        </w:rPr>
        <w:t xml:space="preserve">rechtsgeldige </w:t>
      </w:r>
      <w:r w:rsidRPr="00126BD4">
        <w:rPr>
          <w:rFonts w:cs="Trebuchet MS"/>
          <w:i/>
          <w:iCs/>
        </w:rPr>
        <w:t>ondertekening)</w:t>
      </w:r>
      <w:r>
        <w:rPr>
          <w:rFonts w:cs="Trebuchet MS"/>
          <w:i/>
          <w:iCs/>
        </w:rPr>
        <w:t>.</w:t>
      </w:r>
      <w:r w:rsidRPr="00126BD4">
        <w:rPr>
          <w:rFonts w:cs="Trebuchet MS"/>
          <w:i/>
          <w:iCs/>
        </w:rPr>
        <w:t xml:space="preserve"> </w:t>
      </w:r>
    </w:p>
    <w:p w14:paraId="227DE2F5" w14:textId="77777777" w:rsidR="00C8685D" w:rsidRDefault="00C8685D" w:rsidP="00BC79DA">
      <w:pPr>
        <w:rPr>
          <w:rFonts w:cs="Trebuchet MS"/>
          <w:i/>
          <w:iCs/>
        </w:rPr>
      </w:pPr>
    </w:p>
    <w:p w14:paraId="7BB50B11" w14:textId="3EF63260" w:rsidR="00BC79DA" w:rsidRPr="000F2D06" w:rsidRDefault="00BC79DA" w:rsidP="00BC79DA">
      <w:r w:rsidRPr="000F2D06">
        <w:t>Indien in het kader van de geschiktheidseisen voor de tech</w:t>
      </w:r>
      <w:r w:rsidR="00EB3D00">
        <w:t>nische bekwaamheid en Beroepsbekwaamheid (pa</w:t>
      </w:r>
      <w:r w:rsidRPr="00EB3D00">
        <w:t xml:space="preserve">ragraaf </w:t>
      </w:r>
      <w:r w:rsidR="00EB3D00" w:rsidRPr="00EB3D00">
        <w:t>6.3</w:t>
      </w:r>
      <w:r w:rsidR="00EB3D00">
        <w:t>)</w:t>
      </w:r>
      <w:r w:rsidRPr="000F2D06">
        <w:t xml:space="preserve"> een beroep wordt gedaan op de middelen van een derde, dan moet deze derde door de Inschrijver daadwerkelijk voor de uitvoering van de Opdracht als onderaannemer worden ingezet. </w:t>
      </w:r>
    </w:p>
    <w:p w14:paraId="6B768874" w14:textId="77777777" w:rsidR="00BC79DA" w:rsidRDefault="00BC79DA" w:rsidP="00BC79DA"/>
    <w:p w14:paraId="3D5DBEF4" w14:textId="77777777" w:rsidR="00BC79DA" w:rsidRPr="000F2D06" w:rsidRDefault="00BC79DA" w:rsidP="00BC79DA">
      <w:r w:rsidRPr="000F2D06">
        <w:t xml:space="preserve">Indien de Inschrijver zich beroept op de technische en beroepsbekwaamheid van (een) derde(n), dient de Inschrijver naast de eventueel door hemzelf bij Inschrijving in te dienen lijst van eigen referentieprojecten, te overleggen een (lijst van) referentieproject(en) van die derde(n) op wiens/wier technische en beroepsbekwaamheid de Inschrijver zich </w:t>
      </w:r>
      <w:r w:rsidRPr="00EB3D00">
        <w:t>beroept (bijlage 6).</w:t>
      </w:r>
      <w:r w:rsidRPr="000F2D06">
        <w:t xml:space="preserve"> </w:t>
      </w:r>
    </w:p>
    <w:p w14:paraId="21AA26DE" w14:textId="77777777" w:rsidR="00BC79DA" w:rsidRDefault="00BC79DA" w:rsidP="00BC79DA">
      <w:pPr>
        <w:rPr>
          <w:rFonts w:cs="Trebuchet MS"/>
          <w:iCs/>
        </w:rPr>
      </w:pPr>
    </w:p>
    <w:p w14:paraId="4CB74D05" w14:textId="77777777" w:rsidR="00BC79DA" w:rsidRPr="000F2D06" w:rsidRDefault="00BC79DA" w:rsidP="00BC79DA">
      <w:r w:rsidRPr="000F2D06">
        <w:t>Indien de Inschrijver een beroep doet op de financiële en economische draagkracht van een derde(n), zijn zowel de Inschrijver als de derde(n) op wiens/wier financiële en economische draagkracht de Inschrijver een beroep doet, hoofdelijk aansprakelijk voor de uitvoering van de Overeenkomst, indien de opdracht aan de betreffende Inschrijver wordt gegund.</w:t>
      </w:r>
    </w:p>
    <w:p w14:paraId="05225D75" w14:textId="55690E9B" w:rsidR="00372FF3" w:rsidRPr="00361B15" w:rsidRDefault="00372FF3" w:rsidP="007F3FFF">
      <w:pPr>
        <w:pStyle w:val="Kop2"/>
        <w:numPr>
          <w:ilvl w:val="2"/>
          <w:numId w:val="2"/>
        </w:numPr>
        <w:suppressAutoHyphens/>
        <w:spacing w:before="240" w:after="0"/>
        <w:jc w:val="both"/>
        <w:rPr>
          <w:b/>
          <w:color w:val="auto"/>
          <w:sz w:val="24"/>
          <w:szCs w:val="24"/>
        </w:rPr>
      </w:pPr>
      <w:bookmarkStart w:id="339" w:name="_Toc194301600"/>
      <w:r>
        <w:rPr>
          <w:b/>
          <w:color w:val="auto"/>
          <w:sz w:val="24"/>
          <w:szCs w:val="24"/>
        </w:rPr>
        <w:t>Vervangende derde(n)</w:t>
      </w:r>
      <w:bookmarkEnd w:id="339"/>
    </w:p>
    <w:p w14:paraId="2E18F13A" w14:textId="6EB88A10" w:rsidR="00BC79DA" w:rsidRPr="000F2D06" w:rsidRDefault="00BC79DA" w:rsidP="00BC79DA">
      <w:r w:rsidRPr="000F2D06">
        <w:t>Indien een Inschrijver bij de uitvoering van de Opdracht een beroep doet op een derde waarop een grond voor uitsluiting als bedoeld in paragraaf 5.</w:t>
      </w:r>
      <w:r w:rsidR="00834686">
        <w:t>1</w:t>
      </w:r>
      <w:r w:rsidRPr="000F2D06">
        <w:t xml:space="preserve"> van dit Beschrijvend Document van toepassing is, wijst </w:t>
      </w:r>
      <w:r w:rsidR="00834686">
        <w:t>de Aanbestedende dienst</w:t>
      </w:r>
      <w:r w:rsidRPr="000F2D06">
        <w:t xml:space="preserve"> het beroep op de geschiktheid van de betreffende derde(n) schriftelijk af en stelt </w:t>
      </w:r>
      <w:r w:rsidR="00834686">
        <w:t>de Aanbestedende dienst</w:t>
      </w:r>
      <w:r w:rsidR="00834686" w:rsidRPr="000F2D06">
        <w:t xml:space="preserve"> </w:t>
      </w:r>
      <w:r w:rsidRPr="000F2D06">
        <w:t>de Inschrijver eenmalig in de gelegenheid de betreffende afgewezen derde te vervangen.</w:t>
      </w:r>
    </w:p>
    <w:p w14:paraId="0DEB1BCF" w14:textId="77777777" w:rsidR="00BC79DA" w:rsidRDefault="00BC79DA" w:rsidP="00BC79DA"/>
    <w:p w14:paraId="3A6232FD" w14:textId="0AF69830" w:rsidR="00372FF3" w:rsidRDefault="00372FF3" w:rsidP="00BC79DA">
      <w:r>
        <w:t>Voor het beroep op een vervangende derde gelden alle voorschriften zoals vermeld in 5.2.4</w:t>
      </w:r>
    </w:p>
    <w:p w14:paraId="644AF637" w14:textId="77777777" w:rsidR="00372FF3" w:rsidRPr="000F2D06" w:rsidRDefault="00372FF3" w:rsidP="00BC79DA"/>
    <w:p w14:paraId="12FE05B3" w14:textId="1750AD51" w:rsidR="00BC79DA" w:rsidRPr="000F2D06" w:rsidRDefault="00BC79DA" w:rsidP="00BC79DA">
      <w:r w:rsidRPr="000F2D06">
        <w:t xml:space="preserve">Een beroep op (een) vervangende derde(n) dient in voorkomend geval te worden ingediend binnen zeven kalenderdagen gerekend vanaf de dagtekening van de afwijzing van de derde(n) op wie de Inschrijver bij Inschrijving een beroep heeft gedaan. Binnen die termijn moeten dus alle documenten die </w:t>
      </w:r>
      <w:r w:rsidR="00834686">
        <w:t>de Aanbestedende dienst</w:t>
      </w:r>
      <w:r w:rsidR="00834686" w:rsidRPr="000F2D06">
        <w:t xml:space="preserve"> </w:t>
      </w:r>
      <w:r w:rsidRPr="000F2D06">
        <w:t xml:space="preserve">vereist voor het beroep op de vervangende derde(n) te zijn geüpload in TenderNed en beschikbaar te zijn voor beoordeling door </w:t>
      </w:r>
      <w:r w:rsidR="00834686">
        <w:t>de Aanbestedende dienst</w:t>
      </w:r>
      <w:r w:rsidRPr="000F2D06">
        <w:t xml:space="preserve">. </w:t>
      </w:r>
    </w:p>
    <w:p w14:paraId="52D0E89F" w14:textId="4062D282" w:rsidR="00BC79DA" w:rsidRPr="00361B15" w:rsidRDefault="00BC79DA" w:rsidP="007F3FFF">
      <w:pPr>
        <w:pStyle w:val="Kop2"/>
        <w:numPr>
          <w:ilvl w:val="2"/>
          <w:numId w:val="2"/>
        </w:numPr>
        <w:suppressAutoHyphens/>
        <w:spacing w:before="240" w:after="0"/>
        <w:jc w:val="both"/>
        <w:rPr>
          <w:b/>
          <w:color w:val="auto"/>
          <w:sz w:val="24"/>
          <w:szCs w:val="24"/>
        </w:rPr>
      </w:pPr>
      <w:bookmarkStart w:id="340" w:name="_Toc194301601"/>
      <w:r>
        <w:rPr>
          <w:b/>
          <w:color w:val="auto"/>
          <w:sz w:val="24"/>
          <w:szCs w:val="24"/>
        </w:rPr>
        <w:t>Bewijsmiddelen</w:t>
      </w:r>
      <w:bookmarkEnd w:id="340"/>
    </w:p>
    <w:p w14:paraId="0466BD25" w14:textId="69390BC5" w:rsidR="002D5BE5" w:rsidRPr="00DF61D8" w:rsidRDefault="002D5BE5" w:rsidP="005F53C5">
      <w:pPr>
        <w:jc w:val="both"/>
      </w:pPr>
      <w:r w:rsidRPr="00DF61D8">
        <w:t xml:space="preserve">Indien </w:t>
      </w:r>
      <w:r w:rsidR="00DF1850">
        <w:t>VRLN</w:t>
      </w:r>
      <w:r w:rsidRPr="00DF61D8">
        <w:t xml:space="preserve"> een bewijsmiddel rechtstreeks en kosteloos kan verkrijgen door raadpleging van een nationale databank of reeds over dit bewijsmiddel beschikt, dan behoeft inschrijver dit bewijsmiddel niet aan </w:t>
      </w:r>
      <w:r w:rsidR="00DF1850">
        <w:t>VRLN</w:t>
      </w:r>
      <w:r w:rsidRPr="00DF61D8">
        <w:t xml:space="preserve"> te overleggen. </w:t>
      </w:r>
      <w:r w:rsidR="00DF61D8" w:rsidRPr="00DF61D8">
        <w:t>In dat geval</w:t>
      </w:r>
      <w:r w:rsidR="00DF61D8">
        <w:t xml:space="preserve"> </w:t>
      </w:r>
      <w:r w:rsidRPr="00DF61D8">
        <w:t xml:space="preserve">verstrekt </w:t>
      </w:r>
      <w:r w:rsidR="00DF61D8" w:rsidRPr="00DF61D8">
        <w:t xml:space="preserve">de </w:t>
      </w:r>
      <w:r w:rsidRPr="00DF61D8">
        <w:t xml:space="preserve">inschrijver in het UEA de informatie (het internetadres van de databank en de identificatiegegevens en, in voorkomend geval, de benodigde verklaring van instemming) die </w:t>
      </w:r>
      <w:r w:rsidR="00DF1850">
        <w:t>VRLN</w:t>
      </w:r>
      <w:r w:rsidRPr="00DF61D8">
        <w:t xml:space="preserve"> nodig heeft om toegang te krijgen tot deze informatie. </w:t>
      </w:r>
    </w:p>
    <w:p w14:paraId="7472E777" w14:textId="77777777" w:rsidR="002D5BE5" w:rsidRPr="00DF61D8" w:rsidRDefault="002D5BE5" w:rsidP="005F53C5">
      <w:pPr>
        <w:jc w:val="both"/>
      </w:pPr>
    </w:p>
    <w:p w14:paraId="22F3A80B" w14:textId="14AAEBE2" w:rsidR="002D5BE5" w:rsidRPr="00DF61D8" w:rsidRDefault="002D5BE5" w:rsidP="005F53C5">
      <w:pPr>
        <w:jc w:val="both"/>
      </w:pPr>
      <w:r w:rsidRPr="00DF61D8">
        <w:t xml:space="preserve">In het geval </w:t>
      </w:r>
      <w:r w:rsidR="00DF1850">
        <w:t>VRLN</w:t>
      </w:r>
      <w:r w:rsidRPr="00DF61D8">
        <w:t xml:space="preserve"> reeds over een bewijsmiddel beschikt, dan verstrekt inschrijver in het UEA de informatie in het kader van welke aanbestedingsprocedure </w:t>
      </w:r>
      <w:r w:rsidR="00DF1850">
        <w:t>VRLN</w:t>
      </w:r>
      <w:r w:rsidRPr="00DF61D8">
        <w:t xml:space="preserve"> dit bewijsmiddel heeft verkregen.</w:t>
      </w:r>
    </w:p>
    <w:p w14:paraId="7B9FCB5F" w14:textId="77777777" w:rsidR="00FF638D" w:rsidRPr="00DF61D8" w:rsidRDefault="00FF638D" w:rsidP="005F53C5">
      <w:pPr>
        <w:suppressAutoHyphens/>
        <w:jc w:val="both"/>
      </w:pPr>
    </w:p>
    <w:p w14:paraId="2C395400" w14:textId="77777777" w:rsidR="00154963" w:rsidRDefault="00154963">
      <w:r>
        <w:br w:type="page"/>
      </w:r>
    </w:p>
    <w:p w14:paraId="798D385D" w14:textId="27315FEA" w:rsidR="00E91DF0" w:rsidRDefault="00DF1850" w:rsidP="00361B15">
      <w:pPr>
        <w:tabs>
          <w:tab w:val="left" w:pos="1701"/>
        </w:tabs>
        <w:suppressAutoHyphens/>
        <w:jc w:val="both"/>
      </w:pPr>
      <w:r>
        <w:lastRenderedPageBreak/>
        <w:t>VRLN</w:t>
      </w:r>
      <w:r w:rsidR="00FF638D" w:rsidRPr="00DF61D8">
        <w:t xml:space="preserve"> stelt een </w:t>
      </w:r>
      <w:r w:rsidR="005D5B41" w:rsidRPr="00DF61D8">
        <w:t>Inschrijver</w:t>
      </w:r>
      <w:r w:rsidR="0014350A" w:rsidRPr="00DF61D8">
        <w:t xml:space="preserve"> </w:t>
      </w:r>
      <w:r w:rsidR="009238D2" w:rsidRPr="00DF61D8">
        <w:t xml:space="preserve">waarop een uitsluitingsgrond als bedoeld in artikel 2.86 lid 1 en 3 en 2.87 Aanbestedingswet van toepassing is in de gelegenheid te bewijzen dat hij voldoende maatregelen heeft getroffen om zijn betrouwbaarheid aan te tonen. </w:t>
      </w:r>
      <w:r w:rsidR="005D5B41" w:rsidRPr="00DF61D8">
        <w:t>Inschrijver</w:t>
      </w:r>
      <w:r w:rsidR="009238D2" w:rsidRPr="00DF61D8">
        <w:t xml:space="preserve"> dient aan te tonen dat </w:t>
      </w:r>
      <w:r w:rsidR="00F2409D" w:rsidRPr="00DF61D8">
        <w:t xml:space="preserve">hij de </w:t>
      </w:r>
      <w:r w:rsidR="009238D2" w:rsidRPr="00DF61D8">
        <w:t>schade die voortvloeit uit veroordelingen voor strafbare feiten (artikel 2.86 Aanbestedingswet) of uit fouten (artikel 2.87 Aanbestedingswet) heeft vergoed of heeft toegezegd te vergoeden, dat hij heeft bijgedragen aan opheldering van feiten en omstandigheden door actief mee te werken met de onderzoekende autoriteiten en dat hij concrete technische, organisatorische en personeels</w:t>
      </w:r>
      <w:r w:rsidR="005768EC">
        <w:softHyphen/>
      </w:r>
      <w:r w:rsidR="009238D2" w:rsidRPr="00DF61D8">
        <w:t xml:space="preserve">maatregelen heeft genomen die geschikt zijn om verdere strafbare feiten of fouten te voorkomen. </w:t>
      </w:r>
      <w:r>
        <w:t>VRLN</w:t>
      </w:r>
      <w:r w:rsidR="009238D2" w:rsidRPr="00DF61D8">
        <w:t xml:space="preserve"> beoordeelt de door </w:t>
      </w:r>
      <w:r w:rsidR="005D5B41" w:rsidRPr="00DF61D8">
        <w:t>Inschrijver</w:t>
      </w:r>
      <w:r w:rsidR="009238D2" w:rsidRPr="00DF61D8">
        <w:t xml:space="preserve"> genomen</w:t>
      </w:r>
      <w:r w:rsidR="00F2409D" w:rsidRPr="00DF61D8">
        <w:t xml:space="preserve"> </w:t>
      </w:r>
      <w:r w:rsidR="009238D2" w:rsidRPr="00DF61D8">
        <w:t xml:space="preserve">maatregelen met inachtneming van de ernst en de bijzondere omstandigheden van de strafbare feiten en fouten. Indien </w:t>
      </w:r>
      <w:r>
        <w:t>VRLN</w:t>
      </w:r>
      <w:r w:rsidR="009238D2" w:rsidRPr="00DF61D8">
        <w:t xml:space="preserve"> de genomen maatregelen toereikend acht om de betrouwbaarheid van </w:t>
      </w:r>
      <w:r w:rsidR="005D5B41" w:rsidRPr="00DF61D8">
        <w:t>Inschrijver</w:t>
      </w:r>
      <w:r w:rsidR="009238D2" w:rsidRPr="00DF61D8">
        <w:t xml:space="preserve"> aan te tonen wordt de </w:t>
      </w:r>
      <w:r w:rsidR="005D5B41" w:rsidRPr="00DF61D8">
        <w:t>Inschrijver</w:t>
      </w:r>
      <w:r w:rsidR="009238D2" w:rsidRPr="00DF61D8">
        <w:t xml:space="preserve"> niet uitgesloten van deelname aan de aanbestedingsprocedure.</w:t>
      </w:r>
      <w:r w:rsidR="009238D2">
        <w:t xml:space="preserve"> </w:t>
      </w:r>
    </w:p>
    <w:p w14:paraId="39B84CB5" w14:textId="77777777" w:rsidR="00E91DF0" w:rsidRDefault="00E91DF0" w:rsidP="005F53C5">
      <w:pPr>
        <w:pStyle w:val="Alinea0"/>
        <w:widowControl/>
        <w:suppressAutoHyphens/>
        <w:ind w:left="0"/>
        <w:jc w:val="both"/>
        <w:rPr>
          <w:lang w:val="nl-NL"/>
        </w:rPr>
      </w:pPr>
    </w:p>
    <w:p w14:paraId="7AAF4AFA" w14:textId="00C65F4F" w:rsidR="00703271" w:rsidRDefault="00E91DF0" w:rsidP="00361B15">
      <w:pPr>
        <w:suppressAutoHyphens/>
        <w:jc w:val="both"/>
      </w:pPr>
      <w:r w:rsidRPr="00CB7A3C">
        <w:t xml:space="preserve">Van de </w:t>
      </w:r>
      <w:r w:rsidR="005D5B41">
        <w:t>Inschrijver</w:t>
      </w:r>
      <w:r w:rsidR="006B068B">
        <w:t xml:space="preserve"> </w:t>
      </w:r>
      <w:r w:rsidRPr="00CB7A3C">
        <w:t xml:space="preserve">aan wie </w:t>
      </w:r>
      <w:r w:rsidR="00DF1850">
        <w:t>VRLN</w:t>
      </w:r>
      <w:r w:rsidRPr="00CB7A3C">
        <w:t xml:space="preserve"> de </w:t>
      </w:r>
      <w:r w:rsidR="00C41071">
        <w:t>Opdracht</w:t>
      </w:r>
      <w:r w:rsidRPr="00CB7A3C">
        <w:t xml:space="preserve"> voornemens is te gunnen</w:t>
      </w:r>
      <w:r w:rsidR="00C918D7">
        <w:t>,</w:t>
      </w:r>
      <w:r w:rsidRPr="00CB7A3C">
        <w:t xml:space="preserve"> worden in de voorlopige gunningsbrief de volgende </w:t>
      </w:r>
      <w:r>
        <w:t xml:space="preserve">(Nederlandse) </w:t>
      </w:r>
      <w:r w:rsidRPr="00CB7A3C">
        <w:t>bewijsmiddelen opgevraagd</w:t>
      </w:r>
      <w:r w:rsidR="00896F68">
        <w:t>.</w:t>
      </w:r>
      <w:r w:rsidRPr="00CB7A3C">
        <w:t xml:space="preserve"> </w:t>
      </w:r>
      <w:r w:rsidR="00896F68">
        <w:t>Met deze bewijsmiddelen dient</w:t>
      </w:r>
      <w:r w:rsidR="00896F68" w:rsidRPr="00CB7A3C">
        <w:t xml:space="preserve"> </w:t>
      </w:r>
      <w:r w:rsidRPr="00CB7A3C">
        <w:t xml:space="preserve">de </w:t>
      </w:r>
      <w:r w:rsidR="005D5B41">
        <w:t>Inschrijver</w:t>
      </w:r>
      <w:r w:rsidRPr="00CB7A3C">
        <w:t xml:space="preserve"> binnen </w:t>
      </w:r>
      <w:r>
        <w:t>zeven kalenderdagen</w:t>
      </w:r>
      <w:r w:rsidRPr="00CB7A3C">
        <w:t xml:space="preserve"> na verzending van dit voornemen tot gunning aan</w:t>
      </w:r>
      <w:r w:rsidR="00896F68">
        <w:t xml:space="preserve"> te </w:t>
      </w:r>
      <w:r w:rsidRPr="00CB7A3C">
        <w:t xml:space="preserve">tonen dat de </w:t>
      </w:r>
      <w:r w:rsidR="005D5B41">
        <w:t>Inschrijver</w:t>
      </w:r>
      <w:r w:rsidRPr="00CB7A3C">
        <w:t xml:space="preserve"> daadwerkelijk niet onder </w:t>
      </w:r>
      <w:r w:rsidR="008F7CF3">
        <w:t>een</w:t>
      </w:r>
      <w:r w:rsidRPr="00CB7A3C">
        <w:t xml:space="preserve"> van de gestelde </w:t>
      </w:r>
      <w:r>
        <w:t>ui</w:t>
      </w:r>
      <w:r w:rsidRPr="00CB7A3C">
        <w:t>tsluitingsgronden valt</w:t>
      </w:r>
      <w:r w:rsidR="00896F68">
        <w:t>.</w:t>
      </w:r>
    </w:p>
    <w:p w14:paraId="082EF597" w14:textId="77777777" w:rsidR="00361B15" w:rsidRDefault="00361B15" w:rsidP="00361B15">
      <w:pPr>
        <w:suppressAutoHyphens/>
        <w:jc w:val="both"/>
      </w:pPr>
    </w:p>
    <w:p w14:paraId="708A1B90" w14:textId="77777777" w:rsidR="00E91DF0" w:rsidRDefault="00E91DF0" w:rsidP="005F53C5">
      <w:pPr>
        <w:pStyle w:val="Alinea0"/>
        <w:widowControl/>
        <w:suppressAutoHyphens/>
        <w:ind w:left="0"/>
        <w:jc w:val="both"/>
        <w:rPr>
          <w:lang w:val="nl-NL"/>
        </w:rPr>
      </w:pPr>
    </w:p>
    <w:tbl>
      <w:tblPr>
        <w:tblStyle w:val="Tabelraster"/>
        <w:tblW w:w="9072"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9"/>
        <w:gridCol w:w="6583"/>
      </w:tblGrid>
      <w:tr w:rsidR="002D5BE5" w:rsidRPr="001326BF" w14:paraId="2A4E3EFE" w14:textId="77777777" w:rsidTr="00E45C71">
        <w:trPr>
          <w:cnfStyle w:val="100000000000" w:firstRow="1" w:lastRow="0" w:firstColumn="0" w:lastColumn="0" w:oddVBand="0" w:evenVBand="0" w:oddHBand="0" w:evenHBand="0" w:firstRowFirstColumn="0" w:firstRowLastColumn="0" w:lastRowFirstColumn="0" w:lastRowLastColumn="0"/>
        </w:trPr>
        <w:tc>
          <w:tcPr>
            <w:tcW w:w="2489" w:type="dxa"/>
            <w:shd w:val="clear" w:color="auto" w:fill="D9D9D9" w:themeFill="background1" w:themeFillShade="D9"/>
          </w:tcPr>
          <w:p w14:paraId="7D28AF99" w14:textId="77777777" w:rsidR="002D5BE5" w:rsidRPr="001326BF" w:rsidRDefault="002D5BE5" w:rsidP="005F53C5">
            <w:pPr>
              <w:jc w:val="both"/>
              <w:rPr>
                <w:b/>
                <w:color w:val="auto"/>
                <w:sz w:val="20"/>
              </w:rPr>
            </w:pPr>
            <w:r w:rsidRPr="001326BF">
              <w:rPr>
                <w:b/>
                <w:color w:val="auto"/>
                <w:sz w:val="20"/>
              </w:rPr>
              <w:t xml:space="preserve">Uitsluitingsgrond </w:t>
            </w:r>
          </w:p>
        </w:tc>
        <w:tc>
          <w:tcPr>
            <w:tcW w:w="6583" w:type="dxa"/>
            <w:shd w:val="clear" w:color="auto" w:fill="D9D9D9" w:themeFill="background1" w:themeFillShade="D9"/>
          </w:tcPr>
          <w:p w14:paraId="1CE5788B" w14:textId="77777777" w:rsidR="002D5BE5" w:rsidRPr="001326BF" w:rsidRDefault="002D5BE5" w:rsidP="005F53C5">
            <w:pPr>
              <w:jc w:val="both"/>
              <w:rPr>
                <w:b/>
                <w:color w:val="auto"/>
                <w:sz w:val="20"/>
              </w:rPr>
            </w:pPr>
            <w:r w:rsidRPr="001326BF">
              <w:rPr>
                <w:b/>
                <w:color w:val="auto"/>
                <w:sz w:val="20"/>
              </w:rPr>
              <w:t>Nederlandse Bewijsmiddelen</w:t>
            </w:r>
          </w:p>
        </w:tc>
      </w:tr>
      <w:tr w:rsidR="002D5BE5" w:rsidRPr="001326BF" w14:paraId="0E531769" w14:textId="77777777" w:rsidTr="00E45C71">
        <w:trPr>
          <w:cnfStyle w:val="000000100000" w:firstRow="0" w:lastRow="0" w:firstColumn="0" w:lastColumn="0" w:oddVBand="0" w:evenVBand="0" w:oddHBand="1" w:evenHBand="0" w:firstRowFirstColumn="0" w:firstRowLastColumn="0" w:lastRowFirstColumn="0" w:lastRowLastColumn="0"/>
        </w:trPr>
        <w:tc>
          <w:tcPr>
            <w:tcW w:w="2489" w:type="dxa"/>
            <w:shd w:val="clear" w:color="auto" w:fill="auto"/>
          </w:tcPr>
          <w:p w14:paraId="16D36F97" w14:textId="77777777" w:rsidR="002D5BE5" w:rsidRPr="001326BF" w:rsidRDefault="002D5BE5" w:rsidP="005F53C5">
            <w:pPr>
              <w:jc w:val="both"/>
              <w:rPr>
                <w:sz w:val="20"/>
              </w:rPr>
            </w:pPr>
            <w:r w:rsidRPr="001326BF">
              <w:rPr>
                <w:sz w:val="20"/>
              </w:rPr>
              <w:t>artikelen 2.86 lid 2 en 3 en 2.87 lid 1 onderdelen c en d Aanbestedingswet</w:t>
            </w:r>
            <w:r w:rsidRPr="001326BF">
              <w:rPr>
                <w:rFonts w:cs="Arial"/>
                <w:sz w:val="20"/>
              </w:rPr>
              <w:t xml:space="preserve"> </w:t>
            </w:r>
          </w:p>
        </w:tc>
        <w:tc>
          <w:tcPr>
            <w:tcW w:w="6583" w:type="dxa"/>
            <w:shd w:val="clear" w:color="auto" w:fill="auto"/>
          </w:tcPr>
          <w:p w14:paraId="486CBB1D" w14:textId="547AE1B4" w:rsidR="002D5BE5" w:rsidRPr="001326BF" w:rsidRDefault="002D5BE5" w:rsidP="00703271">
            <w:pPr>
              <w:jc w:val="both"/>
              <w:rPr>
                <w:sz w:val="20"/>
                <w:highlight w:val="yellow"/>
              </w:rPr>
            </w:pPr>
            <w:r w:rsidRPr="001326BF">
              <w:rPr>
                <w:sz w:val="20"/>
              </w:rPr>
              <w:t>een Gedragsverklaring Aanbesteden</w:t>
            </w:r>
            <w:r w:rsidR="00703271" w:rsidRPr="00703271">
              <w:rPr>
                <w:sz w:val="20"/>
                <w:vertAlign w:val="superscript"/>
              </w:rPr>
              <w:t>*</w:t>
            </w:r>
            <w:r w:rsidRPr="001326BF">
              <w:rPr>
                <w:sz w:val="20"/>
              </w:rPr>
              <w:t xml:space="preserve">, die op </w:t>
            </w:r>
            <w:r w:rsidR="00EC5940">
              <w:rPr>
                <w:sz w:val="20"/>
              </w:rPr>
              <w:t>de sluitingsdatum voor het</w:t>
            </w:r>
            <w:r w:rsidRPr="001326BF">
              <w:rPr>
                <w:sz w:val="20"/>
              </w:rPr>
              <w:t xml:space="preserve"> indienen van de inschrijving </w:t>
            </w:r>
            <w:r>
              <w:rPr>
                <w:sz w:val="20"/>
              </w:rPr>
              <w:t>(</w:t>
            </w:r>
            <w:r w:rsidR="00DA3578">
              <w:rPr>
                <w:sz w:val="20"/>
              </w:rPr>
              <w:t>paragraaf 3.3</w:t>
            </w:r>
            <w:r>
              <w:rPr>
                <w:sz w:val="20"/>
              </w:rPr>
              <w:t xml:space="preserve">) </w:t>
            </w:r>
            <w:r w:rsidRPr="001326BF">
              <w:rPr>
                <w:sz w:val="20"/>
              </w:rPr>
              <w:t>niet ouder is dan twee jaar</w:t>
            </w:r>
          </w:p>
        </w:tc>
      </w:tr>
      <w:tr w:rsidR="002D5BE5" w:rsidRPr="001326BF" w14:paraId="5B5A3782" w14:textId="77777777" w:rsidTr="00E45C71">
        <w:trPr>
          <w:cnfStyle w:val="000000010000" w:firstRow="0" w:lastRow="0" w:firstColumn="0" w:lastColumn="0" w:oddVBand="0" w:evenVBand="0" w:oddHBand="0" w:evenHBand="1" w:firstRowFirstColumn="0" w:firstRowLastColumn="0" w:lastRowFirstColumn="0" w:lastRowLastColumn="0"/>
        </w:trPr>
        <w:tc>
          <w:tcPr>
            <w:tcW w:w="2489" w:type="dxa"/>
            <w:shd w:val="clear" w:color="auto" w:fill="auto"/>
          </w:tcPr>
          <w:p w14:paraId="24B5E2C0" w14:textId="77777777" w:rsidR="002D5BE5" w:rsidRPr="001326BF" w:rsidRDefault="002D5BE5" w:rsidP="005F53C5">
            <w:pPr>
              <w:jc w:val="both"/>
              <w:rPr>
                <w:sz w:val="20"/>
              </w:rPr>
            </w:pPr>
            <w:r w:rsidRPr="001326BF">
              <w:rPr>
                <w:sz w:val="20"/>
              </w:rPr>
              <w:t>artikel 2.87, onderdeel b Aanbestedingswet</w:t>
            </w:r>
          </w:p>
        </w:tc>
        <w:tc>
          <w:tcPr>
            <w:tcW w:w="6583" w:type="dxa"/>
            <w:shd w:val="clear" w:color="auto" w:fill="auto"/>
          </w:tcPr>
          <w:p w14:paraId="70C89DCA" w14:textId="1D0EC535" w:rsidR="002D5BE5" w:rsidRPr="001326BF" w:rsidRDefault="002D5BE5" w:rsidP="005F53C5">
            <w:pPr>
              <w:jc w:val="both"/>
              <w:rPr>
                <w:sz w:val="20"/>
                <w:highlight w:val="yellow"/>
              </w:rPr>
            </w:pPr>
            <w:r w:rsidRPr="001326BF">
              <w:rPr>
                <w:sz w:val="20"/>
              </w:rPr>
              <w:t xml:space="preserve">Een uittreksel uit het handelsregister, </w:t>
            </w:r>
            <w:r w:rsidR="004E0506" w:rsidRPr="001326BF">
              <w:rPr>
                <w:sz w:val="20"/>
              </w:rPr>
              <w:t xml:space="preserve">die op </w:t>
            </w:r>
            <w:r w:rsidR="004E0506">
              <w:rPr>
                <w:sz w:val="20"/>
              </w:rPr>
              <w:t>de sluitingsdatum voor het</w:t>
            </w:r>
            <w:r w:rsidR="004E0506" w:rsidRPr="001326BF">
              <w:rPr>
                <w:sz w:val="20"/>
              </w:rPr>
              <w:t xml:space="preserve"> indienen van de inschrijving</w:t>
            </w:r>
            <w:r w:rsidRPr="001326BF">
              <w:rPr>
                <w:sz w:val="20"/>
              </w:rPr>
              <w:t xml:space="preserve"> </w:t>
            </w:r>
            <w:r>
              <w:rPr>
                <w:sz w:val="20"/>
              </w:rPr>
              <w:t>(</w:t>
            </w:r>
            <w:r w:rsidR="00DA3578">
              <w:rPr>
                <w:sz w:val="20"/>
              </w:rPr>
              <w:t>paragraaf 3.3</w:t>
            </w:r>
            <w:r>
              <w:rPr>
                <w:i/>
                <w:sz w:val="20"/>
              </w:rPr>
              <w:t xml:space="preserve">) </w:t>
            </w:r>
            <w:r w:rsidRPr="001326BF">
              <w:rPr>
                <w:sz w:val="20"/>
              </w:rPr>
              <w:t>niet ouder is dan zes maanden</w:t>
            </w:r>
          </w:p>
        </w:tc>
      </w:tr>
      <w:tr w:rsidR="002D5BE5" w:rsidRPr="001326BF" w14:paraId="706DDFF7" w14:textId="77777777" w:rsidTr="00E45C71">
        <w:trPr>
          <w:cnfStyle w:val="000000100000" w:firstRow="0" w:lastRow="0" w:firstColumn="0" w:lastColumn="0" w:oddVBand="0" w:evenVBand="0" w:oddHBand="1" w:evenHBand="0" w:firstRowFirstColumn="0" w:firstRowLastColumn="0" w:lastRowFirstColumn="0" w:lastRowLastColumn="0"/>
        </w:trPr>
        <w:tc>
          <w:tcPr>
            <w:tcW w:w="2489" w:type="dxa"/>
            <w:shd w:val="clear" w:color="auto" w:fill="auto"/>
          </w:tcPr>
          <w:p w14:paraId="2F104A13" w14:textId="77777777" w:rsidR="002D5BE5" w:rsidRPr="001326BF" w:rsidRDefault="002D5BE5" w:rsidP="005F53C5">
            <w:pPr>
              <w:jc w:val="both"/>
              <w:rPr>
                <w:sz w:val="20"/>
              </w:rPr>
            </w:pPr>
            <w:r w:rsidRPr="001326BF">
              <w:rPr>
                <w:sz w:val="20"/>
              </w:rPr>
              <w:t>Artikelen 2.86 lid 4 en 2.87, onderdeel j Aanbestedingswet</w:t>
            </w:r>
          </w:p>
        </w:tc>
        <w:tc>
          <w:tcPr>
            <w:tcW w:w="6583" w:type="dxa"/>
            <w:shd w:val="clear" w:color="auto" w:fill="auto"/>
          </w:tcPr>
          <w:p w14:paraId="1EF67832" w14:textId="385452B7" w:rsidR="002D5BE5" w:rsidRPr="001326BF" w:rsidRDefault="002D5BE5" w:rsidP="005F53C5">
            <w:pPr>
              <w:jc w:val="both"/>
              <w:rPr>
                <w:sz w:val="20"/>
                <w:highlight w:val="yellow"/>
              </w:rPr>
            </w:pPr>
            <w:r w:rsidRPr="001326BF">
              <w:rPr>
                <w:sz w:val="20"/>
              </w:rPr>
              <w:t xml:space="preserve">Een verklaring van de belastingdienst, </w:t>
            </w:r>
            <w:r w:rsidR="004E0506" w:rsidRPr="001326BF">
              <w:rPr>
                <w:sz w:val="20"/>
              </w:rPr>
              <w:t xml:space="preserve">die op </w:t>
            </w:r>
            <w:r w:rsidR="004E0506">
              <w:rPr>
                <w:sz w:val="20"/>
              </w:rPr>
              <w:t>de sluitingsdatum voor het</w:t>
            </w:r>
            <w:r w:rsidR="004E0506" w:rsidRPr="001326BF">
              <w:rPr>
                <w:sz w:val="20"/>
              </w:rPr>
              <w:t xml:space="preserve"> indienen van de inschrijving</w:t>
            </w:r>
            <w:r w:rsidRPr="001326BF">
              <w:rPr>
                <w:sz w:val="20"/>
              </w:rPr>
              <w:t xml:space="preserve"> </w:t>
            </w:r>
            <w:r>
              <w:rPr>
                <w:sz w:val="20"/>
              </w:rPr>
              <w:t>(</w:t>
            </w:r>
            <w:r w:rsidR="00DA3578">
              <w:rPr>
                <w:sz w:val="20"/>
              </w:rPr>
              <w:t>paragraaf 3.3</w:t>
            </w:r>
            <w:r>
              <w:rPr>
                <w:sz w:val="20"/>
              </w:rPr>
              <w:t>)</w:t>
            </w:r>
            <w:r w:rsidRPr="001326BF">
              <w:rPr>
                <w:sz w:val="20"/>
              </w:rPr>
              <w:t>, niet ouder is dan zes maanden</w:t>
            </w:r>
          </w:p>
        </w:tc>
      </w:tr>
    </w:tbl>
    <w:p w14:paraId="6BD77DCA" w14:textId="7D504A43" w:rsidR="00E91DF0" w:rsidRPr="00DE3770" w:rsidRDefault="00E91DF0" w:rsidP="00917AB1">
      <w:pPr>
        <w:suppressAutoHyphens/>
        <w:spacing w:line="240" w:lineRule="auto"/>
        <w:jc w:val="both"/>
        <w:rPr>
          <w:sz w:val="18"/>
          <w:szCs w:val="18"/>
        </w:rPr>
      </w:pPr>
      <w:r w:rsidRPr="00DE3770">
        <w:rPr>
          <w:sz w:val="18"/>
          <w:szCs w:val="18"/>
        </w:rPr>
        <w:t>*</w:t>
      </w:r>
      <w:r w:rsidR="00703271">
        <w:rPr>
          <w:sz w:val="18"/>
          <w:szCs w:val="18"/>
        </w:rPr>
        <w:t xml:space="preserve"> </w:t>
      </w:r>
      <w:r w:rsidRPr="00DE3770">
        <w:rPr>
          <w:sz w:val="18"/>
          <w:szCs w:val="18"/>
        </w:rPr>
        <w:t xml:space="preserve">De Gedragsverklaring Aanbesteden kan worden aangevraagd bij het Centraal Orgaan Verklaring Omtrent het Gedrag (COVOG). Zie voor meer informatie: </w:t>
      </w:r>
      <w:hyperlink r:id="rId24" w:history="1">
        <w:r w:rsidRPr="00DE3770">
          <w:rPr>
            <w:rStyle w:val="Hyperlink"/>
            <w:sz w:val="18"/>
            <w:szCs w:val="18"/>
          </w:rPr>
          <w:t>www.justis.nl</w:t>
        </w:r>
      </w:hyperlink>
      <w:r w:rsidRPr="00DE3770">
        <w:rPr>
          <w:sz w:val="18"/>
          <w:szCs w:val="18"/>
        </w:rPr>
        <w:t>, waarop ook het aanvraagformulier voor de Gedragsverklaring Aanbesteden</w:t>
      </w:r>
      <w:r w:rsidR="004065BE">
        <w:rPr>
          <w:sz w:val="18"/>
          <w:szCs w:val="18"/>
        </w:rPr>
        <w:t xml:space="preserve"> </w:t>
      </w:r>
      <w:r w:rsidRPr="00DE3770">
        <w:rPr>
          <w:sz w:val="18"/>
          <w:szCs w:val="18"/>
        </w:rPr>
        <w:t xml:space="preserve">kan worden gedownload. </w:t>
      </w:r>
    </w:p>
    <w:p w14:paraId="1281D27E" w14:textId="77777777" w:rsidR="005801B8" w:rsidRDefault="005801B8" w:rsidP="005F53C5">
      <w:pPr>
        <w:suppressAutoHyphens/>
        <w:jc w:val="both"/>
      </w:pPr>
    </w:p>
    <w:p w14:paraId="6CEC9E4D" w14:textId="05524C12" w:rsidR="00E91DF0" w:rsidRDefault="00E91DF0" w:rsidP="005F53C5">
      <w:pPr>
        <w:suppressAutoHyphens/>
        <w:jc w:val="both"/>
      </w:pPr>
      <w:r w:rsidRPr="00DD6836">
        <w:t xml:space="preserve">Daarnaast aanvaardt </w:t>
      </w:r>
      <w:r w:rsidR="00DF1850">
        <w:t>VRLN</w:t>
      </w:r>
      <w:r w:rsidRPr="00DD6836">
        <w:t xml:space="preserve"> ook </w:t>
      </w:r>
      <w:r w:rsidR="000B50F3" w:rsidRPr="00DD6836">
        <w:t>bewijsmiddelen</w:t>
      </w:r>
      <w:r w:rsidRPr="00DD6836">
        <w:t xml:space="preserve"> uit een andere lidstaat van de Europese Unie</w:t>
      </w:r>
      <w:r w:rsidR="00B4653C" w:rsidRPr="00DD6836">
        <w:t xml:space="preserve"> of</w:t>
      </w:r>
      <w:r w:rsidR="00CF3AE0" w:rsidRPr="00DD6836">
        <w:t xml:space="preserve"> uit het land van herkomst </w:t>
      </w:r>
      <w:r w:rsidR="00B4653C" w:rsidRPr="00DD6836">
        <w:t xml:space="preserve">of vestiging </w:t>
      </w:r>
      <w:r w:rsidR="00CF3AE0" w:rsidRPr="00DD6836">
        <w:t>van</w:t>
      </w:r>
      <w:r w:rsidR="00B4653C" w:rsidRPr="00DD6836">
        <w:t xml:space="preserve"> de</w:t>
      </w:r>
      <w:r w:rsidR="00CF3AE0" w:rsidRPr="00DD6836">
        <w:t xml:space="preserve"> </w:t>
      </w:r>
      <w:r w:rsidR="006113D2" w:rsidRPr="00DD6836">
        <w:t>I</w:t>
      </w:r>
      <w:r w:rsidR="005D5B41" w:rsidRPr="00DD6836">
        <w:t>nschrijver</w:t>
      </w:r>
      <w:r w:rsidR="00900F42">
        <w:t>.</w:t>
      </w:r>
      <w:r w:rsidR="0033251A" w:rsidRPr="00DD6836">
        <w:t xml:space="preserve"> </w:t>
      </w:r>
      <w:r w:rsidR="00B4653C" w:rsidRPr="00DD6836">
        <w:t xml:space="preserve">Uit deze bewijsmiddelen moet blijken </w:t>
      </w:r>
      <w:r w:rsidRPr="00DD6836">
        <w:t xml:space="preserve">dat de uitsluitingsgrond niet op </w:t>
      </w:r>
      <w:r w:rsidR="0063559C" w:rsidRPr="00DD6836">
        <w:t>d</w:t>
      </w:r>
      <w:r w:rsidR="006113D2" w:rsidRPr="00DD6836">
        <w:t>e I</w:t>
      </w:r>
      <w:r w:rsidR="005D5B41" w:rsidRPr="00DD6836">
        <w:t>nschrijver</w:t>
      </w:r>
      <w:r w:rsidRPr="00DD6836">
        <w:t xml:space="preserve"> van toepassing is.</w:t>
      </w:r>
      <w:r>
        <w:t xml:space="preserve"> </w:t>
      </w:r>
    </w:p>
    <w:p w14:paraId="4C81F100" w14:textId="77777777" w:rsidR="00DD0151" w:rsidRDefault="00DD0151" w:rsidP="005F53C5">
      <w:pPr>
        <w:suppressAutoHyphens/>
        <w:jc w:val="both"/>
      </w:pPr>
    </w:p>
    <w:p w14:paraId="30075EC0" w14:textId="248713A0" w:rsidR="00DD0151" w:rsidRPr="00875163" w:rsidRDefault="00DF1850" w:rsidP="005F53C5">
      <w:pPr>
        <w:suppressAutoHyphens/>
        <w:jc w:val="both"/>
      </w:pPr>
      <w:r>
        <w:t>VRLN</w:t>
      </w:r>
      <w:r w:rsidR="00DD0151">
        <w:t xml:space="preserve"> wijst </w:t>
      </w:r>
      <w:r w:rsidR="005D5B41">
        <w:t>Inschrijver</w:t>
      </w:r>
      <w:r w:rsidR="0004732E">
        <w:t>s</w:t>
      </w:r>
      <w:r w:rsidR="0033251A">
        <w:t xml:space="preserve"> </w:t>
      </w:r>
      <w:r w:rsidR="00DD0151">
        <w:t xml:space="preserve">erop dat het verkrijgen van sommige bewijsmiddelen enkele weken kan duren. </w:t>
      </w:r>
      <w:r w:rsidR="005D5B41">
        <w:t>Inschrijver</w:t>
      </w:r>
      <w:r w:rsidR="00DD0151">
        <w:t xml:space="preserve">s wordt geadviseerd de bewijsmiddelen in een zo vroeg mogelijk stadium aan te vragen, opdat deze tijdig – na een eventueel verzoek daartoe door </w:t>
      </w:r>
      <w:r>
        <w:t>VRLN</w:t>
      </w:r>
      <w:r w:rsidR="00DD0151">
        <w:t xml:space="preserve"> – kunnen worden verstrekt. Indien de </w:t>
      </w:r>
      <w:r w:rsidR="005D5B41">
        <w:t>Inschrijver</w:t>
      </w:r>
      <w:r w:rsidR="00DD0151">
        <w:t xml:space="preserve">– na daartoe door </w:t>
      </w:r>
      <w:r>
        <w:t>VRLN</w:t>
      </w:r>
      <w:r w:rsidR="00DD0151">
        <w:t xml:space="preserve"> te zijn verzocht – de bewijsstukken niet tijdig indient, wordt de </w:t>
      </w:r>
      <w:r w:rsidR="005D5B41">
        <w:t>Inschrijver</w:t>
      </w:r>
      <w:r w:rsidR="0033251A">
        <w:t xml:space="preserve"> </w:t>
      </w:r>
      <w:r w:rsidR="00DD0151">
        <w:t xml:space="preserve">uitgesloten van de aanbestedingsprocedure. </w:t>
      </w:r>
    </w:p>
    <w:p w14:paraId="481F391A" w14:textId="77777777" w:rsidR="003220AE" w:rsidRDefault="003220AE">
      <w:pPr>
        <w:rPr>
          <w:rFonts w:eastAsia="MS Mincho" w:cs="Arial"/>
          <w:iCs/>
          <w:sz w:val="30"/>
          <w:szCs w:val="28"/>
        </w:rPr>
      </w:pPr>
      <w:bookmarkStart w:id="341" w:name="_Toc524008152"/>
      <w:bookmarkStart w:id="342" w:name="_Toc527637449"/>
      <w:r>
        <w:br w:type="page"/>
      </w:r>
    </w:p>
    <w:p w14:paraId="13DF1647" w14:textId="251A60EB" w:rsidR="002D5BE5" w:rsidRPr="00361B15" w:rsidRDefault="002D5BE5" w:rsidP="00A63689">
      <w:pPr>
        <w:pStyle w:val="Kop2"/>
        <w:suppressAutoHyphens/>
        <w:spacing w:after="0"/>
        <w:ind w:left="0" w:firstLine="0"/>
        <w:jc w:val="both"/>
        <w:rPr>
          <w:color w:val="auto"/>
        </w:rPr>
      </w:pPr>
      <w:bookmarkStart w:id="343" w:name="_Toc194301602"/>
      <w:r w:rsidRPr="00361B15">
        <w:rPr>
          <w:color w:val="auto"/>
        </w:rPr>
        <w:lastRenderedPageBreak/>
        <w:t>Bewijsmiddelen uitsluitingsgronden niet NL</w:t>
      </w:r>
      <w:r w:rsidR="00703271" w:rsidRPr="00361B15">
        <w:rPr>
          <w:color w:val="auto"/>
        </w:rPr>
        <w:t>-</w:t>
      </w:r>
      <w:r w:rsidRPr="00361B15">
        <w:rPr>
          <w:color w:val="auto"/>
        </w:rPr>
        <w:t>inschrijvers</w:t>
      </w:r>
      <w:bookmarkEnd w:id="341"/>
      <w:bookmarkEnd w:id="342"/>
      <w:bookmarkEnd w:id="343"/>
    </w:p>
    <w:p w14:paraId="70666513" w14:textId="4C8563CD" w:rsidR="002D5BE5" w:rsidRDefault="002D5BE5" w:rsidP="005F53C5">
      <w:pPr>
        <w:jc w:val="both"/>
      </w:pPr>
      <w:r>
        <w:t xml:space="preserve">Ten behoeve van een buitenlands equivalent voor een uittreksel uit het handelsregister en een verklaring van de belastingdienst, worden niet Nederlandse inschrijvers verwezen naar de eCertis-databank van de Europese Commissie. Deze database bevat de meest voorkomende bewijsstukken in aanbestedingsprocedures in Europa. Buitenlandse inschrijvers kunnen hier nagaan welke certificaten en verklaringen er (elders) in de EU worden verlangd in een aanbestedingsprocedure. Op de eCertis-website, die ook in het Nederlands beschikbaar is, kunt inschrijvers het land waarin zij gevestigd zijn selecteren uit een lijst. Hierop volgt een overzicht van relevante bewijsstukken voor verschillende onderwerpen. De zoekopdracht kan worden gespecificeerd op soort bewijs en soort criterium (waaronder “Uitsluitingsgronden: Gronden die verband houden met de betaling van belastingen of sociale premies”). </w:t>
      </w:r>
    </w:p>
    <w:p w14:paraId="23408E74" w14:textId="77777777" w:rsidR="002D5BE5" w:rsidRDefault="002D5BE5" w:rsidP="005F53C5">
      <w:pPr>
        <w:jc w:val="both"/>
      </w:pPr>
    </w:p>
    <w:p w14:paraId="7EA5B80D" w14:textId="77777777" w:rsidR="002D5BE5" w:rsidRDefault="002D5BE5" w:rsidP="005F53C5">
      <w:pPr>
        <w:jc w:val="both"/>
      </w:pPr>
      <w:r>
        <w:t>De via eCertis gevonden relevante bewijsstukken worden, na beoordeling op relevantie door de Opdrachtgever, als equivalent aanvaard. In artikel 2.89 lid 4 Aanbestedingswet wordt immers gesteld dat een aanbestedende dienst aan welke een gegadigde of inschrijver gegevens overlegt ten bewijze dat de uitsluitingsgronden van artikel 2.86 of artikel 2.87 Aanbestedingswet niet op hen van toepassing zijn, ook gegevens en bescheiden uit andere EU-lidstaten moeten aanvaarden, voor zover die een gelijkwaardig doel dienen of als daaruit blijkt dat de uitsluitingsgrond niet op de gegadigde of inschrijver van toepassing is.</w:t>
      </w:r>
    </w:p>
    <w:p w14:paraId="3692C89A" w14:textId="77777777" w:rsidR="002D5BE5" w:rsidRDefault="002D5BE5" w:rsidP="005F53C5">
      <w:pPr>
        <w:jc w:val="both"/>
      </w:pPr>
    </w:p>
    <w:p w14:paraId="0B95F3F5" w14:textId="068924C2" w:rsidR="002D5BE5" w:rsidRDefault="002D5BE5" w:rsidP="005F53C5">
      <w:pPr>
        <w:jc w:val="both"/>
        <w:rPr>
          <w:i/>
        </w:rPr>
      </w:pPr>
      <w:r>
        <w:t xml:space="preserve">Ten behoeve een gedragsverklaring aanbesteden (GVA) kan </w:t>
      </w:r>
      <w:r w:rsidRPr="001041BD">
        <w:t>dienst Justis</w:t>
      </w:r>
      <w:r>
        <w:t xml:space="preserve"> </w:t>
      </w:r>
      <w:r w:rsidRPr="001041BD">
        <w:t>alleen in Ned</w:t>
      </w:r>
      <w:r>
        <w:t xml:space="preserve">erland gevestigde bedrijven </w:t>
      </w:r>
      <w:r w:rsidRPr="001041BD">
        <w:t>screenen. Het is da</w:t>
      </w:r>
      <w:r>
        <w:t xml:space="preserve">arom niet mogelijk voor een in het buitenland gevestigd </w:t>
      </w:r>
      <w:r w:rsidRPr="001041BD">
        <w:t>bedrijf om een GVA bij dienst Justis aan te vragen.</w:t>
      </w:r>
      <w:r>
        <w:t xml:space="preserve"> </w:t>
      </w:r>
      <w:r w:rsidRPr="001041BD">
        <w:t xml:space="preserve">Wanneer een document of getuigschrift niet door het betrokken land wordt afgegeven, </w:t>
      </w:r>
      <w:r>
        <w:t xml:space="preserve">dan </w:t>
      </w:r>
      <w:r w:rsidRPr="001041BD">
        <w:t>kan dit worden vervangen door een ver</w:t>
      </w:r>
      <w:r>
        <w:t>klaring onder ede</w:t>
      </w:r>
      <w:r w:rsidRPr="001041BD">
        <w:t xml:space="preserve"> of, in de lidstaten waar niet in een eed is voorzien, door een plechtige verkla</w:t>
      </w:r>
      <w:r>
        <w:t>ring</w:t>
      </w:r>
      <w:r w:rsidRPr="001041BD">
        <w:t xml:space="preserve"> die door betrokkene ten overstaan van een bevoegde rechterlijke of administratieve instantie, een notaris of een bevoegde beroepsorganisatie van het land van oorsprong of herkomst wordt afgelegd.</w:t>
      </w:r>
    </w:p>
    <w:p w14:paraId="06DBA83B" w14:textId="77777777" w:rsidR="00E91DF0" w:rsidRPr="0031463A" w:rsidRDefault="00E91DF0" w:rsidP="005F53C5">
      <w:pPr>
        <w:suppressAutoHyphens/>
        <w:jc w:val="both"/>
        <w:rPr>
          <w:i/>
        </w:rPr>
      </w:pPr>
    </w:p>
    <w:p w14:paraId="495E6EC4" w14:textId="77777777" w:rsidR="00E91DF0" w:rsidRPr="00AD3D80" w:rsidRDefault="00E91DF0" w:rsidP="00A54E06">
      <w:pPr>
        <w:pStyle w:val="Kop1"/>
        <w:suppressAutoHyphens/>
        <w:spacing w:after="0"/>
        <w:jc w:val="both"/>
        <w:rPr>
          <w:sz w:val="40"/>
          <w:szCs w:val="40"/>
        </w:rPr>
      </w:pPr>
      <w:bookmarkStart w:id="344" w:name="_Ref403370367"/>
      <w:bookmarkStart w:id="345" w:name="_Toc419285400"/>
      <w:bookmarkStart w:id="346" w:name="_Toc421086896"/>
      <w:bookmarkStart w:id="347" w:name="_Toc421100625"/>
      <w:bookmarkStart w:id="348" w:name="_Toc527637450"/>
      <w:bookmarkStart w:id="349" w:name="_Toc194301603"/>
      <w:r w:rsidRPr="00AD3D80">
        <w:rPr>
          <w:sz w:val="40"/>
          <w:szCs w:val="40"/>
        </w:rPr>
        <w:lastRenderedPageBreak/>
        <w:t>Geschiktheidseisen</w:t>
      </w:r>
      <w:bookmarkEnd w:id="344"/>
      <w:bookmarkEnd w:id="345"/>
      <w:bookmarkEnd w:id="346"/>
      <w:bookmarkEnd w:id="347"/>
      <w:bookmarkEnd w:id="348"/>
      <w:bookmarkEnd w:id="349"/>
    </w:p>
    <w:p w14:paraId="46CC1F02" w14:textId="77777777" w:rsidR="00B954EC" w:rsidRPr="005C7E26" w:rsidRDefault="00417BF7" w:rsidP="00A63689">
      <w:pPr>
        <w:pStyle w:val="Kop2"/>
        <w:suppressAutoHyphens/>
        <w:spacing w:after="0"/>
        <w:ind w:left="0" w:firstLine="0"/>
        <w:jc w:val="both"/>
        <w:rPr>
          <w:color w:val="auto"/>
        </w:rPr>
      </w:pPr>
      <w:bookmarkStart w:id="350" w:name="_Toc527637451"/>
      <w:bookmarkStart w:id="351" w:name="_Hlk522269407"/>
      <w:bookmarkStart w:id="352" w:name="_Toc194301604"/>
      <w:r w:rsidRPr="005C7E26">
        <w:rPr>
          <w:color w:val="auto"/>
        </w:rPr>
        <w:t>Inleiding</w:t>
      </w:r>
      <w:bookmarkEnd w:id="350"/>
      <w:bookmarkEnd w:id="352"/>
      <w:r w:rsidRPr="005C7E26">
        <w:rPr>
          <w:color w:val="auto"/>
        </w:rPr>
        <w:t xml:space="preserve"> </w:t>
      </w:r>
    </w:p>
    <w:p w14:paraId="1FCE6659" w14:textId="77777777" w:rsidR="00B954EC" w:rsidRPr="005C7E26" w:rsidRDefault="00B954EC" w:rsidP="005F53C5">
      <w:pPr>
        <w:suppressAutoHyphens/>
        <w:jc w:val="both"/>
      </w:pPr>
      <w:r w:rsidRPr="005C7E26">
        <w:t xml:space="preserve">In onderhavige aanbesteding zijn </w:t>
      </w:r>
      <w:r w:rsidR="0023198D" w:rsidRPr="005C7E26">
        <w:t>voor</w:t>
      </w:r>
      <w:r w:rsidRPr="005C7E26">
        <w:t xml:space="preserve"> de volgende onderwerpen geschiktheidseisen van toepassing:</w:t>
      </w:r>
    </w:p>
    <w:p w14:paraId="4C3916E9" w14:textId="72C31650" w:rsidR="00B954EC" w:rsidRPr="005C7E26" w:rsidRDefault="00DD6836" w:rsidP="004E6238">
      <w:pPr>
        <w:pStyle w:val="Lijstalinea"/>
        <w:numPr>
          <w:ilvl w:val="0"/>
          <w:numId w:val="15"/>
        </w:numPr>
        <w:suppressAutoHyphens/>
        <w:jc w:val="both"/>
      </w:pPr>
      <w:r w:rsidRPr="005C7E26">
        <w:t>b</w:t>
      </w:r>
      <w:r w:rsidR="00B954EC" w:rsidRPr="005C7E26">
        <w:t>evoegdheid de beroepsactiviteiten uit te voeren</w:t>
      </w:r>
      <w:r w:rsidR="00D20B4F">
        <w:t>;</w:t>
      </w:r>
    </w:p>
    <w:p w14:paraId="78601AB6" w14:textId="413BE65C" w:rsidR="00B954EC" w:rsidRPr="005C7E26" w:rsidRDefault="00DD6836" w:rsidP="004E6238">
      <w:pPr>
        <w:pStyle w:val="Lijstalinea"/>
        <w:numPr>
          <w:ilvl w:val="0"/>
          <w:numId w:val="15"/>
        </w:numPr>
        <w:suppressAutoHyphens/>
        <w:jc w:val="both"/>
      </w:pPr>
      <w:r w:rsidRPr="005C7E26">
        <w:t>t</w:t>
      </w:r>
      <w:r w:rsidR="00B954EC" w:rsidRPr="005C7E26">
        <w:t>echnische bekwaamheid en beroepsbekwaamheid</w:t>
      </w:r>
      <w:r w:rsidR="00D20B4F">
        <w:t>.</w:t>
      </w:r>
    </w:p>
    <w:p w14:paraId="19EDA836" w14:textId="77777777" w:rsidR="00B954EC" w:rsidRPr="005C7E26" w:rsidRDefault="00B954EC" w:rsidP="005F53C5">
      <w:pPr>
        <w:pStyle w:val="broodtekst"/>
        <w:suppressAutoHyphens/>
        <w:spacing w:line="0" w:lineRule="atLeast"/>
        <w:jc w:val="both"/>
      </w:pPr>
    </w:p>
    <w:p w14:paraId="4D5AEF44" w14:textId="764B4785" w:rsidR="00B954EC" w:rsidRPr="005C7E26" w:rsidRDefault="00B954EC" w:rsidP="005F53C5">
      <w:pPr>
        <w:suppressAutoHyphens/>
        <w:jc w:val="both"/>
      </w:pPr>
      <w:r w:rsidRPr="005C7E26">
        <w:t xml:space="preserve">De </w:t>
      </w:r>
      <w:r w:rsidR="005D5B41" w:rsidRPr="005C7E26">
        <w:t>Inschrijver</w:t>
      </w:r>
      <w:r w:rsidR="00E10EF5">
        <w:t xml:space="preserve"> </w:t>
      </w:r>
      <w:r w:rsidRPr="005C7E26">
        <w:t>dient te voldoen aan alle geschiktheidseisen die in onderstaande paragrafen zijn opgenomen.</w:t>
      </w:r>
    </w:p>
    <w:p w14:paraId="3499E0C4" w14:textId="77777777" w:rsidR="00B954EC" w:rsidRPr="005C7E26" w:rsidRDefault="00B954EC" w:rsidP="005F53C5">
      <w:pPr>
        <w:suppressAutoHyphens/>
        <w:jc w:val="both"/>
      </w:pPr>
    </w:p>
    <w:p w14:paraId="0E50899C" w14:textId="17FEE6F4" w:rsidR="00B954EC" w:rsidRPr="005C7E26" w:rsidRDefault="00B954EC" w:rsidP="005F53C5">
      <w:pPr>
        <w:suppressAutoHyphens/>
        <w:jc w:val="both"/>
      </w:pPr>
      <w:r w:rsidRPr="005C7E26">
        <w:t xml:space="preserve">In </w:t>
      </w:r>
      <w:r w:rsidR="0002162C" w:rsidRPr="005C7E26">
        <w:t>D</w:t>
      </w:r>
      <w:r w:rsidRPr="005C7E26">
        <w:t xml:space="preserve">eel IV van het UEA dient </w:t>
      </w:r>
      <w:r w:rsidR="000C6D6D" w:rsidRPr="005C7E26">
        <w:t>I</w:t>
      </w:r>
      <w:r w:rsidR="005D5B41" w:rsidRPr="005C7E26">
        <w:t>nschrijver</w:t>
      </w:r>
      <w:r w:rsidRPr="005C7E26">
        <w:t xml:space="preserve"> te verklaren dat wordt voldaan aan alle geschiktheidseisen (in het UEA ‘selectiecriteria’ genoemd). </w:t>
      </w:r>
      <w:r w:rsidR="005D5B41" w:rsidRPr="005C7E26">
        <w:t>Inschrijver</w:t>
      </w:r>
      <w:r w:rsidRPr="005C7E26">
        <w:t xml:space="preserve"> verklaart dat door in </w:t>
      </w:r>
      <w:r w:rsidR="004D6D16" w:rsidRPr="005C7E26">
        <w:t xml:space="preserve">Deel </w:t>
      </w:r>
      <w:r w:rsidRPr="005C7E26">
        <w:t xml:space="preserve">IV van </w:t>
      </w:r>
      <w:r w:rsidR="004C01CA" w:rsidRPr="005C7E26">
        <w:t>het UEA</w:t>
      </w:r>
      <w:r w:rsidRPr="005C7E26">
        <w:t xml:space="preserve"> het antwoord ‘ja’ aan te kruisen.</w:t>
      </w:r>
    </w:p>
    <w:p w14:paraId="42BBE74F" w14:textId="77777777" w:rsidR="00B954EC" w:rsidRPr="005C7E26" w:rsidRDefault="00B954EC" w:rsidP="005F53C5">
      <w:pPr>
        <w:suppressAutoHyphens/>
        <w:jc w:val="both"/>
      </w:pPr>
    </w:p>
    <w:p w14:paraId="15F9470C" w14:textId="31D2041E" w:rsidR="00B954EC" w:rsidRPr="005C7E26" w:rsidRDefault="00B954EC" w:rsidP="005F53C5">
      <w:pPr>
        <w:suppressAutoHyphens/>
        <w:jc w:val="both"/>
      </w:pPr>
      <w:r w:rsidRPr="005C7E26">
        <w:t xml:space="preserve">Voor </w:t>
      </w:r>
      <w:r w:rsidR="005D5B41" w:rsidRPr="005C7E26">
        <w:t>Inschrijver</w:t>
      </w:r>
      <w:r w:rsidRPr="005C7E26">
        <w:t xml:space="preserve">s die als </w:t>
      </w:r>
      <w:r w:rsidR="009E2596" w:rsidRPr="005C7E26">
        <w:t>S</w:t>
      </w:r>
      <w:r w:rsidRPr="005C7E26">
        <w:t xml:space="preserve">amenwerkingsverband een </w:t>
      </w:r>
      <w:r w:rsidR="005D5B41" w:rsidRPr="005C7E26">
        <w:t>Inschrijving</w:t>
      </w:r>
      <w:r w:rsidRPr="005C7E26">
        <w:t xml:space="preserve"> indienen, geldt dat het </w:t>
      </w:r>
      <w:r w:rsidR="009E2596" w:rsidRPr="005C7E26">
        <w:t>S</w:t>
      </w:r>
      <w:r w:rsidRPr="005C7E26">
        <w:t xml:space="preserve">amenwerkingsverband als geheel moet voldoen aan alle geschiktheidseisen. </w:t>
      </w:r>
      <w:r w:rsidR="009E2596" w:rsidRPr="005C7E26">
        <w:t>Ieder van de leden van het S</w:t>
      </w:r>
      <w:r w:rsidRPr="005C7E26">
        <w:t xml:space="preserve">amenwerkingsverband dient in dat geval in </w:t>
      </w:r>
      <w:r w:rsidR="004D6D16" w:rsidRPr="005C7E26">
        <w:t xml:space="preserve">Deel </w:t>
      </w:r>
      <w:r w:rsidRPr="005C7E26">
        <w:t xml:space="preserve">IV van het UEA het antwoord ‘ja’ aan te kruisen. </w:t>
      </w:r>
    </w:p>
    <w:p w14:paraId="17275FAB" w14:textId="77777777" w:rsidR="00B954EC" w:rsidRPr="00A63689" w:rsidRDefault="00B954EC" w:rsidP="00A63689">
      <w:pPr>
        <w:pStyle w:val="Kop2"/>
        <w:suppressAutoHyphens/>
        <w:spacing w:after="0"/>
        <w:ind w:left="0" w:firstLine="0"/>
        <w:jc w:val="both"/>
        <w:rPr>
          <w:color w:val="auto"/>
        </w:rPr>
      </w:pPr>
      <w:bookmarkStart w:id="353" w:name="_Toc501547418"/>
      <w:bookmarkStart w:id="354" w:name="_Toc527637452"/>
      <w:bookmarkStart w:id="355" w:name="_Toc194301605"/>
      <w:r w:rsidRPr="005C7E26">
        <w:rPr>
          <w:color w:val="auto"/>
        </w:rPr>
        <w:t>Bevoegdheid de beroepsactiviteiten uit te voeren</w:t>
      </w:r>
      <w:bookmarkEnd w:id="353"/>
      <w:bookmarkEnd w:id="354"/>
      <w:bookmarkEnd w:id="355"/>
    </w:p>
    <w:p w14:paraId="4F21BDA5" w14:textId="77777777" w:rsidR="00B42501" w:rsidRDefault="00B42501" w:rsidP="00B42501">
      <w:pPr>
        <w:suppressAutoHyphens/>
        <w:jc w:val="both"/>
        <w:rPr>
          <w:rFonts w:cs="Arial"/>
          <w:b/>
        </w:rPr>
      </w:pPr>
    </w:p>
    <w:p w14:paraId="5C8DE176" w14:textId="340F6EFD" w:rsidR="00B954EC" w:rsidRPr="00B42501" w:rsidRDefault="00B954EC" w:rsidP="00B42501">
      <w:pPr>
        <w:suppressAutoHyphens/>
        <w:jc w:val="both"/>
        <w:rPr>
          <w:rFonts w:cs="Arial"/>
          <w:b/>
        </w:rPr>
      </w:pPr>
      <w:r w:rsidRPr="00B42501">
        <w:rPr>
          <w:rFonts w:cs="Arial"/>
          <w:b/>
        </w:rPr>
        <w:t xml:space="preserve">Geschiktheidseis 1: </w:t>
      </w:r>
      <w:r w:rsidR="005D5B41" w:rsidRPr="00B42501">
        <w:rPr>
          <w:rFonts w:cs="Arial"/>
          <w:b/>
        </w:rPr>
        <w:t>Inschrijving</w:t>
      </w:r>
      <w:r w:rsidRPr="00B42501">
        <w:rPr>
          <w:rFonts w:cs="Arial"/>
          <w:b/>
        </w:rPr>
        <w:t xml:space="preserve"> in nationaa</w:t>
      </w:r>
      <w:r w:rsidR="00CA19D4" w:rsidRPr="00B42501">
        <w:rPr>
          <w:rFonts w:cs="Arial"/>
          <w:b/>
        </w:rPr>
        <w:t>l H</w:t>
      </w:r>
      <w:r w:rsidRPr="00B42501">
        <w:rPr>
          <w:rFonts w:cs="Arial"/>
          <w:b/>
        </w:rPr>
        <w:t>andelsregister</w:t>
      </w:r>
    </w:p>
    <w:p w14:paraId="47A9FA26" w14:textId="42629DE0" w:rsidR="00B954EC" w:rsidRPr="005C7E26" w:rsidRDefault="00F4130E" w:rsidP="005F53C5">
      <w:pPr>
        <w:suppressAutoHyphens/>
        <w:jc w:val="both"/>
      </w:pPr>
      <w:r w:rsidRPr="005C7E26">
        <w:t xml:space="preserve">De </w:t>
      </w:r>
      <w:r w:rsidR="000C6D6D" w:rsidRPr="005C7E26">
        <w:t>I</w:t>
      </w:r>
      <w:r w:rsidR="005D5B41" w:rsidRPr="005C7E26">
        <w:t>nschrijver</w:t>
      </w:r>
      <w:r w:rsidR="00B954EC" w:rsidRPr="005C7E26">
        <w:t xml:space="preserve"> dient </w:t>
      </w:r>
      <w:r w:rsidR="009274C7" w:rsidRPr="005C7E26">
        <w:t>op het moment van het indienen van</w:t>
      </w:r>
      <w:r w:rsidR="00B954EC" w:rsidRPr="005C7E26">
        <w:t xml:space="preserve"> de </w:t>
      </w:r>
      <w:r w:rsidR="005D5B41" w:rsidRPr="005C7E26">
        <w:t>Inschrijving</w:t>
      </w:r>
      <w:r w:rsidR="00F110B2" w:rsidRPr="005C7E26">
        <w:t xml:space="preserve">, op straffe van uitsluiting van de </w:t>
      </w:r>
      <w:r w:rsidR="000C6D6D" w:rsidRPr="005C7E26">
        <w:t>I</w:t>
      </w:r>
      <w:r w:rsidR="00F110B2" w:rsidRPr="005C7E26">
        <w:t>nschrijver van de aanbestedingsprocedure,</w:t>
      </w:r>
      <w:r w:rsidR="00B954EC" w:rsidRPr="005C7E26">
        <w:t xml:space="preserve"> ingeschreven te staan in het in het land van</w:t>
      </w:r>
      <w:r w:rsidR="00CA19D4" w:rsidRPr="005C7E26">
        <w:t xml:space="preserve"> herkomst geldende beroeps- of H</w:t>
      </w:r>
      <w:r w:rsidR="00B954EC" w:rsidRPr="005C7E26">
        <w:t>andelsregister.</w:t>
      </w:r>
      <w:r w:rsidR="009E2596" w:rsidRPr="005C7E26">
        <w:t xml:space="preserve"> Indien wordt ingeschreven als S</w:t>
      </w:r>
      <w:r w:rsidR="00B954EC" w:rsidRPr="005C7E26">
        <w:t>amenwerkingsverband</w:t>
      </w:r>
      <w:r w:rsidR="009274C7" w:rsidRPr="005C7E26">
        <w:t>, dan</w:t>
      </w:r>
      <w:r w:rsidR="00B954EC" w:rsidRPr="005C7E26">
        <w:t xml:space="preserve"> dienen </w:t>
      </w:r>
      <w:r w:rsidR="009274C7" w:rsidRPr="005C7E26">
        <w:t>alle</w:t>
      </w:r>
      <w:r w:rsidR="009E2596" w:rsidRPr="005C7E26">
        <w:t xml:space="preserve"> leden van het S</w:t>
      </w:r>
      <w:r w:rsidR="00B954EC" w:rsidRPr="005C7E26">
        <w:t xml:space="preserve">amenwerkingsverband </w:t>
      </w:r>
      <w:r w:rsidR="009274C7" w:rsidRPr="005C7E26">
        <w:t xml:space="preserve">op het moment van het </w:t>
      </w:r>
      <w:r w:rsidR="00372E96" w:rsidRPr="005C7E26">
        <w:t>indienen</w:t>
      </w:r>
      <w:r w:rsidR="009274C7" w:rsidRPr="005C7E26">
        <w:t xml:space="preserve"> van de Inschrijving, op </w:t>
      </w:r>
      <w:r w:rsidR="00372E96" w:rsidRPr="005C7E26">
        <w:t>straffe</w:t>
      </w:r>
      <w:r w:rsidR="009274C7" w:rsidRPr="005C7E26">
        <w:t xml:space="preserve"> va</w:t>
      </w:r>
      <w:r w:rsidR="00372E96" w:rsidRPr="005C7E26">
        <w:t>n</w:t>
      </w:r>
      <w:r w:rsidR="009274C7" w:rsidRPr="005C7E26">
        <w:t xml:space="preserve"> uitsluiting van het </w:t>
      </w:r>
      <w:r w:rsidR="009E2596" w:rsidRPr="005C7E26">
        <w:t>S</w:t>
      </w:r>
      <w:r w:rsidR="00372E96" w:rsidRPr="005C7E26">
        <w:t>amenwerkingsverband</w:t>
      </w:r>
      <w:r w:rsidR="009274C7" w:rsidRPr="005C7E26">
        <w:t xml:space="preserve"> van de aanbestedings</w:t>
      </w:r>
      <w:r w:rsidR="00DF7A04">
        <w:softHyphen/>
      </w:r>
      <w:r w:rsidR="009274C7" w:rsidRPr="005C7E26">
        <w:t xml:space="preserve">procedure, </w:t>
      </w:r>
      <w:r w:rsidR="00B954EC" w:rsidRPr="005C7E26">
        <w:t>ingeschreven te staan in het in het land van</w:t>
      </w:r>
      <w:r w:rsidR="00CA19D4" w:rsidRPr="005C7E26">
        <w:t xml:space="preserve"> herkomst geldende beroeps- of H</w:t>
      </w:r>
      <w:r w:rsidR="00B954EC" w:rsidRPr="005C7E26">
        <w:t xml:space="preserve">andelsregister. Indien wordt ingeschreven met </w:t>
      </w:r>
      <w:r w:rsidR="00372E96" w:rsidRPr="005C7E26">
        <w:t xml:space="preserve">een of meerdere </w:t>
      </w:r>
      <w:r w:rsidR="00B954EC" w:rsidRPr="005C7E26">
        <w:t>onderaannem</w:t>
      </w:r>
      <w:r w:rsidR="00372E96" w:rsidRPr="005C7E26">
        <w:t>ers, dan</w:t>
      </w:r>
      <w:r w:rsidR="00B954EC" w:rsidRPr="005C7E26">
        <w:t xml:space="preserve"> dienen ook de onderaannemers</w:t>
      </w:r>
      <w:r w:rsidR="00372E96" w:rsidRPr="005C7E26">
        <w:t xml:space="preserve"> op het moment van het indienen van de Inschrijving, op straffe van uitsluiting van de Inschrijver,</w:t>
      </w:r>
      <w:r w:rsidR="00B954EC" w:rsidRPr="005C7E26">
        <w:t xml:space="preserve"> ingeschreven te staan in het in het land van</w:t>
      </w:r>
      <w:r w:rsidR="00CA19D4" w:rsidRPr="005C7E26">
        <w:t xml:space="preserve"> herkomst geldende beroeps- of H</w:t>
      </w:r>
      <w:r w:rsidR="00B954EC" w:rsidRPr="005C7E26">
        <w:t>andelsregister.</w:t>
      </w:r>
    </w:p>
    <w:p w14:paraId="5EEE61FD" w14:textId="77777777" w:rsidR="00B954EC" w:rsidRPr="005C7E26" w:rsidRDefault="00B954EC" w:rsidP="005F53C5">
      <w:pPr>
        <w:suppressAutoHyphens/>
        <w:jc w:val="both"/>
      </w:pPr>
    </w:p>
    <w:p w14:paraId="7A320D1C" w14:textId="77777777" w:rsidR="00473093" w:rsidRPr="005C7E26" w:rsidRDefault="00473093" w:rsidP="005F53C5">
      <w:pPr>
        <w:pStyle w:val="Alinea0"/>
        <w:widowControl/>
        <w:tabs>
          <w:tab w:val="left" w:pos="1418"/>
        </w:tabs>
        <w:suppressAutoHyphens/>
        <w:ind w:hanging="1134"/>
        <w:jc w:val="both"/>
        <w:rPr>
          <w:lang w:val="nl-NL"/>
        </w:rPr>
      </w:pPr>
      <w:r w:rsidRPr="005C7E26">
        <w:rPr>
          <w:u w:val="single"/>
          <w:lang w:val="nl-NL"/>
        </w:rPr>
        <w:t>Bewijsmiddelen</w:t>
      </w:r>
      <w:r w:rsidRPr="005C7E26">
        <w:rPr>
          <w:lang w:val="nl-NL"/>
        </w:rPr>
        <w:t>:</w:t>
      </w:r>
    </w:p>
    <w:p w14:paraId="6D2DE215" w14:textId="77777777" w:rsidR="00473093" w:rsidRPr="005C7E26" w:rsidRDefault="00473093" w:rsidP="005F53C5">
      <w:pPr>
        <w:suppressAutoHyphens/>
        <w:jc w:val="both"/>
      </w:pPr>
      <w:r w:rsidRPr="005C7E26">
        <w:t xml:space="preserve">Ten bewijze dat de </w:t>
      </w:r>
      <w:r w:rsidR="005D5B41" w:rsidRPr="005C7E26">
        <w:t>Inschrijver</w:t>
      </w:r>
      <w:r w:rsidR="00334C97" w:rsidRPr="005C7E26">
        <w:t>/het Samenwerkingsverband</w:t>
      </w:r>
      <w:r w:rsidRPr="005C7E26">
        <w:t xml:space="preserve"> aan deze eis voldoet, kan bij </w:t>
      </w:r>
      <w:r w:rsidR="005D5B41" w:rsidRPr="005C7E26">
        <w:t>Inschrijving</w:t>
      </w:r>
      <w:r w:rsidRPr="005C7E26">
        <w:t xml:space="preserve"> worden volstaan met het indienen van het </w:t>
      </w:r>
      <w:r w:rsidR="0002162C" w:rsidRPr="005C7E26">
        <w:t>UEA (D</w:t>
      </w:r>
      <w:r w:rsidRPr="005C7E26">
        <w:t xml:space="preserve">eel IV, onderdeel α aankruisen). </w:t>
      </w:r>
    </w:p>
    <w:p w14:paraId="144723A9" w14:textId="77777777" w:rsidR="00473093" w:rsidRPr="005C7E26" w:rsidRDefault="00473093" w:rsidP="005F53C5">
      <w:pPr>
        <w:suppressAutoHyphens/>
        <w:jc w:val="both"/>
      </w:pPr>
    </w:p>
    <w:p w14:paraId="082FD0C2" w14:textId="526DA1B0" w:rsidR="00473093" w:rsidRPr="005C7E26" w:rsidRDefault="00473093" w:rsidP="005F53C5">
      <w:pPr>
        <w:suppressAutoHyphens/>
        <w:jc w:val="both"/>
      </w:pPr>
      <w:r w:rsidRPr="005C7E26">
        <w:t xml:space="preserve">Van de </w:t>
      </w:r>
      <w:r w:rsidR="005D5B41" w:rsidRPr="005C7E26">
        <w:t>Inschrijver</w:t>
      </w:r>
      <w:r w:rsidR="00334C97" w:rsidRPr="005C7E26">
        <w:t>/het Samenwerkingsverband</w:t>
      </w:r>
      <w:r w:rsidRPr="005C7E26">
        <w:t xml:space="preserve"> aan wie </w:t>
      </w:r>
      <w:r w:rsidR="00DF1850">
        <w:t>VRLN</w:t>
      </w:r>
      <w:r w:rsidRPr="005C7E26">
        <w:t xml:space="preserve"> de </w:t>
      </w:r>
      <w:r w:rsidR="00C41071" w:rsidRPr="005C7E26">
        <w:t>Opdracht</w:t>
      </w:r>
      <w:r w:rsidRPr="005C7E26">
        <w:t xml:space="preserve"> voornemens is te gunnen wordt in de voorlopige gunningsbrief een uittreksel uit het beroeps- of </w:t>
      </w:r>
      <w:r w:rsidR="00CA19D4" w:rsidRPr="005C7E26">
        <w:t>H</w:t>
      </w:r>
      <w:r w:rsidRPr="005C7E26">
        <w:t xml:space="preserve">andelsregister opgevraagd. Dit uittreksel mag niet ouder zijn dan zes maanden voorafgaand aan het tijdstip van het indienen van de </w:t>
      </w:r>
      <w:r w:rsidR="005D5B41" w:rsidRPr="005C7E26">
        <w:t>Inschrijving</w:t>
      </w:r>
      <w:r w:rsidRPr="005C7E26">
        <w:t xml:space="preserve">. De </w:t>
      </w:r>
      <w:r w:rsidR="005D5B41" w:rsidRPr="005C7E26">
        <w:t>Inschrijver</w:t>
      </w:r>
      <w:r w:rsidR="00334C97" w:rsidRPr="005C7E26">
        <w:t>/het Samenwerkingsverband</w:t>
      </w:r>
      <w:r w:rsidR="00D042AE" w:rsidRPr="005C7E26">
        <w:t xml:space="preserve"> </w:t>
      </w:r>
      <w:r w:rsidRPr="005C7E26">
        <w:t xml:space="preserve">moet binnen zeven kalenderdagen na verzending van dit voornemen tot gunning dit bewijsmiddel aan </w:t>
      </w:r>
      <w:r w:rsidR="00DF1850">
        <w:t>VRLN</w:t>
      </w:r>
      <w:r w:rsidRPr="005C7E26">
        <w:t xml:space="preserve"> verstrekken (zie ook paragraaf </w:t>
      </w:r>
      <w:r w:rsidRPr="00323E00">
        <w:t>5.2.2).</w:t>
      </w:r>
      <w:r w:rsidRPr="005C7E26">
        <w:t xml:space="preserve"> </w:t>
      </w:r>
    </w:p>
    <w:p w14:paraId="312AAEDC" w14:textId="77777777" w:rsidR="00B42501" w:rsidRDefault="00B42501" w:rsidP="00B42501">
      <w:pPr>
        <w:suppressAutoHyphens/>
        <w:jc w:val="both"/>
        <w:rPr>
          <w:rFonts w:cs="Arial"/>
          <w:b/>
          <w:highlight w:val="cyan"/>
        </w:rPr>
      </w:pPr>
      <w:bookmarkStart w:id="356" w:name="_Toc351713525"/>
      <w:bookmarkStart w:id="357" w:name="_Toc419285402"/>
      <w:bookmarkStart w:id="358" w:name="_Toc421086898"/>
      <w:bookmarkEnd w:id="356"/>
    </w:p>
    <w:p w14:paraId="2AEA35B9" w14:textId="77777777" w:rsidR="00211CFC" w:rsidRDefault="00211CFC">
      <w:pPr>
        <w:rPr>
          <w:rFonts w:cs="Arial"/>
          <w:b/>
        </w:rPr>
      </w:pPr>
      <w:r>
        <w:rPr>
          <w:rFonts w:cs="Arial"/>
          <w:b/>
        </w:rPr>
        <w:br w:type="page"/>
      </w:r>
    </w:p>
    <w:p w14:paraId="34EC77BE" w14:textId="2A30BDB3" w:rsidR="0011729E" w:rsidRPr="00B42501" w:rsidRDefault="00E73536" w:rsidP="00B42501">
      <w:pPr>
        <w:suppressAutoHyphens/>
        <w:jc w:val="both"/>
        <w:rPr>
          <w:rFonts w:cs="Arial"/>
          <w:b/>
        </w:rPr>
      </w:pPr>
      <w:r w:rsidRPr="00B42501">
        <w:rPr>
          <w:rFonts w:cs="Arial"/>
          <w:b/>
        </w:rPr>
        <w:lastRenderedPageBreak/>
        <w:t xml:space="preserve">Geschiktheidseis </w:t>
      </w:r>
      <w:r w:rsidR="00BF398E" w:rsidRPr="00B42501">
        <w:rPr>
          <w:rFonts w:cs="Arial"/>
          <w:b/>
        </w:rPr>
        <w:t>2</w:t>
      </w:r>
      <w:r w:rsidR="0011729E" w:rsidRPr="00B42501">
        <w:rPr>
          <w:rFonts w:cs="Arial"/>
          <w:b/>
        </w:rPr>
        <w:t>: Verzekering</w:t>
      </w:r>
    </w:p>
    <w:bookmarkEnd w:id="357"/>
    <w:bookmarkEnd w:id="358"/>
    <w:p w14:paraId="09079D6A" w14:textId="77777777" w:rsidR="008332F8" w:rsidRDefault="00E91DF0" w:rsidP="005F53C5">
      <w:pPr>
        <w:suppressAutoHyphens/>
        <w:jc w:val="both"/>
      </w:pPr>
      <w:r w:rsidRPr="005C7E26">
        <w:t xml:space="preserve">De </w:t>
      </w:r>
      <w:r w:rsidR="000C6D6D" w:rsidRPr="005C7E26">
        <w:t>I</w:t>
      </w:r>
      <w:r w:rsidR="005D5B41" w:rsidRPr="005C7E26">
        <w:t>nschrijver</w:t>
      </w:r>
      <w:r w:rsidRPr="005C7E26">
        <w:t xml:space="preserve"> dient, op straffe van uitsluiting</w:t>
      </w:r>
      <w:r w:rsidR="005D03DC" w:rsidRPr="005C7E26">
        <w:t xml:space="preserve"> van de aanbestedingsprocedure</w:t>
      </w:r>
      <w:r w:rsidRPr="005C7E26">
        <w:t>, te beschikken over</w:t>
      </w:r>
      <w:r w:rsidR="008332F8">
        <w:t>:</w:t>
      </w:r>
    </w:p>
    <w:p w14:paraId="01A299D9" w14:textId="257FF8F2" w:rsidR="000F2B88" w:rsidRPr="005C7E26" w:rsidRDefault="008F5D4E" w:rsidP="004E6238">
      <w:pPr>
        <w:pStyle w:val="Lijstalinea"/>
        <w:numPr>
          <w:ilvl w:val="0"/>
          <w:numId w:val="29"/>
        </w:numPr>
        <w:tabs>
          <w:tab w:val="clear" w:pos="397"/>
          <w:tab w:val="clear" w:pos="720"/>
        </w:tabs>
        <w:suppressAutoHyphens/>
        <w:ind w:left="426" w:hanging="349"/>
        <w:jc w:val="both"/>
      </w:pPr>
      <w:r w:rsidRPr="00EB73D5">
        <w:t>E</w:t>
      </w:r>
      <w:r w:rsidR="00E91DF0" w:rsidRPr="00EB73D5">
        <w:t xml:space="preserve">en </w:t>
      </w:r>
      <w:r w:rsidR="00EB73D5" w:rsidRPr="00EB73D5">
        <w:t>bedr</w:t>
      </w:r>
      <w:r w:rsidR="00E91DF0" w:rsidRPr="00EB73D5">
        <w:t xml:space="preserve">ijfsaansprakelijkheidsverzekering met een dekking </w:t>
      </w:r>
      <w:r w:rsidR="00E50369" w:rsidRPr="00EB73D5">
        <w:t>zoals aangegeven in de</w:t>
      </w:r>
      <w:r w:rsidR="00E50369">
        <w:t xml:space="preserve"> Inkoop</w:t>
      </w:r>
      <w:r w:rsidR="00FA72CB">
        <w:softHyphen/>
      </w:r>
      <w:r w:rsidR="00E50369">
        <w:t>voorwaarden</w:t>
      </w:r>
      <w:r w:rsidR="008332F8">
        <w:t xml:space="preserve"> in </w:t>
      </w:r>
      <w:r w:rsidR="008332F8" w:rsidRPr="00323E00">
        <w:t xml:space="preserve">Bijlage </w:t>
      </w:r>
      <w:r w:rsidR="0004153E" w:rsidRPr="00323E00">
        <w:t>4</w:t>
      </w:r>
      <w:r w:rsidR="008332F8" w:rsidRPr="00323E00">
        <w:t>.</w:t>
      </w:r>
      <w:r w:rsidR="00E91DF0" w:rsidRPr="005C7E26">
        <w:t xml:space="preserve"> Deze verzekering dient ten minste </w:t>
      </w:r>
      <w:r w:rsidR="000F2B88" w:rsidRPr="005C7E26">
        <w:t xml:space="preserve">op de datum van </w:t>
      </w:r>
      <w:r w:rsidR="005D5B41" w:rsidRPr="005C7E26">
        <w:t>Inschrijving</w:t>
      </w:r>
      <w:r w:rsidR="000F2B88" w:rsidRPr="005C7E26">
        <w:t xml:space="preserve"> te zijn afgesloten en gedurende de gehele looptijd van de </w:t>
      </w:r>
      <w:r w:rsidR="00F62710" w:rsidRPr="005C7E26">
        <w:t>Overeenkomst</w:t>
      </w:r>
      <w:r w:rsidR="000F2B88" w:rsidRPr="005C7E26">
        <w:t xml:space="preserve"> </w:t>
      </w:r>
      <w:r w:rsidR="001B6515">
        <w:t>inclusief verlengings</w:t>
      </w:r>
      <w:r w:rsidR="00AF37E4">
        <w:softHyphen/>
      </w:r>
      <w:r w:rsidR="001B6515">
        <w:t xml:space="preserve">opties </w:t>
      </w:r>
      <w:r w:rsidR="000F2B88" w:rsidRPr="005C7E26">
        <w:t xml:space="preserve">geldig te zijn. </w:t>
      </w:r>
    </w:p>
    <w:p w14:paraId="2E58151C" w14:textId="77777777" w:rsidR="00E91DF0" w:rsidRPr="005C7E26" w:rsidRDefault="00E91DF0" w:rsidP="005F53C5">
      <w:pPr>
        <w:suppressAutoHyphens/>
        <w:spacing w:line="284" w:lineRule="atLeast"/>
        <w:jc w:val="both"/>
        <w:rPr>
          <w:rFonts w:ascii="Verdana" w:hAnsi="Verdana" w:cs="Arial"/>
        </w:rPr>
      </w:pPr>
    </w:p>
    <w:p w14:paraId="042E982F" w14:textId="77777777" w:rsidR="00E91DF0" w:rsidRPr="005C7E26" w:rsidRDefault="00E91DF0" w:rsidP="005F53C5">
      <w:pPr>
        <w:pStyle w:val="Alinea0"/>
        <w:widowControl/>
        <w:tabs>
          <w:tab w:val="left" w:pos="1418"/>
        </w:tabs>
        <w:suppressAutoHyphens/>
        <w:ind w:hanging="1134"/>
        <w:jc w:val="both"/>
        <w:rPr>
          <w:rFonts w:ascii="Verdana" w:hAnsi="Verdana" w:cs="Arial"/>
          <w:lang w:val="nl-NL"/>
        </w:rPr>
      </w:pPr>
      <w:r w:rsidRPr="005C7E26">
        <w:rPr>
          <w:u w:val="single"/>
          <w:lang w:val="nl-NL"/>
        </w:rPr>
        <w:t>Bewijsmiddelen</w:t>
      </w:r>
      <w:r w:rsidRPr="005C7E26">
        <w:rPr>
          <w:rFonts w:ascii="Verdana" w:hAnsi="Verdana" w:cs="Arial"/>
          <w:lang w:val="nl-NL"/>
        </w:rPr>
        <w:t>:</w:t>
      </w:r>
    </w:p>
    <w:p w14:paraId="0A9101B8" w14:textId="44609960" w:rsidR="00E91DF0" w:rsidRPr="005C7E26" w:rsidRDefault="00E91DF0" w:rsidP="005F53C5">
      <w:pPr>
        <w:suppressAutoHyphens/>
        <w:jc w:val="both"/>
      </w:pPr>
      <w:r w:rsidRPr="005C7E26">
        <w:t xml:space="preserve">Ten bewijze dat de </w:t>
      </w:r>
      <w:r w:rsidR="005D5B41" w:rsidRPr="005C7E26">
        <w:t>Inschrijver</w:t>
      </w:r>
      <w:r w:rsidR="00DA6908" w:rsidRPr="005C7E26">
        <w:t>/het Samenwerkingsverband</w:t>
      </w:r>
      <w:r w:rsidRPr="005C7E26">
        <w:t xml:space="preserve"> aan deze eis voldoet, kan bij </w:t>
      </w:r>
      <w:r w:rsidR="005D5B41" w:rsidRPr="005C7E26">
        <w:t>Inschrijving</w:t>
      </w:r>
      <w:r w:rsidRPr="005C7E26">
        <w:t xml:space="preserve"> worden volstaan met het indienen van </w:t>
      </w:r>
      <w:r w:rsidR="00EB789F" w:rsidRPr="005C7E26">
        <w:t>het UEA</w:t>
      </w:r>
      <w:r w:rsidR="00A00CB8" w:rsidRPr="005C7E26">
        <w:t xml:space="preserve"> (</w:t>
      </w:r>
      <w:r w:rsidR="00083580" w:rsidRPr="005C7E26">
        <w:t xml:space="preserve">Deel </w:t>
      </w:r>
      <w:r w:rsidR="00A00CB8" w:rsidRPr="005C7E26">
        <w:t>IV, onderdeel α</w:t>
      </w:r>
      <w:r w:rsidR="00270EEE" w:rsidRPr="005C7E26">
        <w:t xml:space="preserve"> aankruisen</w:t>
      </w:r>
      <w:r w:rsidR="00A00CB8" w:rsidRPr="005C7E26">
        <w:t>).</w:t>
      </w:r>
    </w:p>
    <w:p w14:paraId="77FB9D9F" w14:textId="77777777" w:rsidR="00A6192D" w:rsidRPr="005C7E26" w:rsidRDefault="00A6192D" w:rsidP="005F53C5">
      <w:pPr>
        <w:suppressAutoHyphens/>
        <w:jc w:val="both"/>
      </w:pPr>
    </w:p>
    <w:p w14:paraId="0ADADC4B" w14:textId="21A8B7B8" w:rsidR="00ED4220" w:rsidRPr="005C7E26" w:rsidRDefault="00E91DF0" w:rsidP="005F53C5">
      <w:pPr>
        <w:suppressAutoHyphens/>
        <w:jc w:val="both"/>
      </w:pPr>
      <w:r w:rsidRPr="005C7E26">
        <w:t xml:space="preserve">Van de </w:t>
      </w:r>
      <w:r w:rsidR="005D5B41" w:rsidRPr="005C7E26">
        <w:t>Inschrijver</w:t>
      </w:r>
      <w:r w:rsidR="00DA6908" w:rsidRPr="005C7E26">
        <w:t>/het Samenwerkingsverband</w:t>
      </w:r>
      <w:r w:rsidRPr="005C7E26">
        <w:t xml:space="preserve"> aan wie </w:t>
      </w:r>
      <w:r w:rsidR="00DF1850">
        <w:t>VRLN</w:t>
      </w:r>
      <w:r w:rsidRPr="005C7E26">
        <w:t xml:space="preserve"> de </w:t>
      </w:r>
      <w:r w:rsidR="00C41071" w:rsidRPr="005C7E26">
        <w:t>Opdracht</w:t>
      </w:r>
      <w:r w:rsidRPr="005C7E26">
        <w:t xml:space="preserve"> voornemens is te gunnen</w:t>
      </w:r>
      <w:r w:rsidR="00EC4139" w:rsidRPr="005C7E26">
        <w:t>,</w:t>
      </w:r>
      <w:r w:rsidRPr="005C7E26">
        <w:t xml:space="preserve"> wordt in de voorlopige gunningsbrief het bewijsmiddel </w:t>
      </w:r>
      <w:r w:rsidR="00DD5A21" w:rsidRPr="005C7E26">
        <w:t>opgevraagd</w:t>
      </w:r>
      <w:r w:rsidRPr="005C7E26">
        <w:t>, waaruit de verzekeringsdekking volgt</w:t>
      </w:r>
      <w:r w:rsidR="00DD5A21" w:rsidRPr="005C7E26">
        <w:t xml:space="preserve">. Dit bewijsmiddel kan bijvoorbeeld een kopie van het polisblad of een verklaring van de verzekeringsmaatschappij zijn. De </w:t>
      </w:r>
      <w:r w:rsidR="005D5B41" w:rsidRPr="005C7E26">
        <w:t>Inschrijver</w:t>
      </w:r>
      <w:r w:rsidR="00DA6908" w:rsidRPr="005C7E26">
        <w:t>/het Samenwerkingsverband</w:t>
      </w:r>
      <w:r w:rsidR="00DD5A21" w:rsidRPr="005C7E26">
        <w:t xml:space="preserve"> moet binnen zeven kalenderdagen na verzending van </w:t>
      </w:r>
      <w:r w:rsidR="00FD1B2A" w:rsidRPr="005C7E26">
        <w:t>het</w:t>
      </w:r>
      <w:r w:rsidR="00DD5A21" w:rsidRPr="005C7E26">
        <w:t xml:space="preserve"> voornemen tot gunning dit bewijsmiddel </w:t>
      </w:r>
      <w:r w:rsidR="00FD1B2A" w:rsidRPr="005C7E26">
        <w:t xml:space="preserve">aan </w:t>
      </w:r>
      <w:r w:rsidR="00DF1850">
        <w:t>VRLN</w:t>
      </w:r>
      <w:r w:rsidR="00FD1B2A" w:rsidRPr="005C7E26">
        <w:t xml:space="preserve"> verstrekken. </w:t>
      </w:r>
    </w:p>
    <w:p w14:paraId="0941E2B8" w14:textId="77777777" w:rsidR="00ED4220" w:rsidRPr="00F01048" w:rsidRDefault="00ED4220" w:rsidP="00A63689">
      <w:pPr>
        <w:pStyle w:val="Kop2"/>
        <w:suppressAutoHyphens/>
        <w:spacing w:after="0"/>
        <w:ind w:left="0" w:firstLine="0"/>
        <w:jc w:val="both"/>
        <w:rPr>
          <w:color w:val="auto"/>
        </w:rPr>
      </w:pPr>
      <w:bookmarkStart w:id="359" w:name="_Toc508701625"/>
      <w:bookmarkStart w:id="360" w:name="_Toc508887571"/>
      <w:bookmarkStart w:id="361" w:name="_Ref517960781"/>
      <w:bookmarkStart w:id="362" w:name="_Toc527637453"/>
      <w:bookmarkStart w:id="363" w:name="_Toc194301606"/>
      <w:bookmarkEnd w:id="351"/>
      <w:bookmarkEnd w:id="359"/>
      <w:bookmarkEnd w:id="360"/>
      <w:r w:rsidRPr="00F01048">
        <w:rPr>
          <w:color w:val="auto"/>
        </w:rPr>
        <w:t>Technische bekwaamheid en</w:t>
      </w:r>
      <w:r w:rsidR="009F2609" w:rsidRPr="00F01048">
        <w:rPr>
          <w:color w:val="auto"/>
        </w:rPr>
        <w:t xml:space="preserve"> </w:t>
      </w:r>
      <w:r w:rsidRPr="00F01048">
        <w:rPr>
          <w:color w:val="auto"/>
        </w:rPr>
        <w:t>beroepsbekwaamheid</w:t>
      </w:r>
      <w:bookmarkEnd w:id="361"/>
      <w:bookmarkEnd w:id="362"/>
      <w:bookmarkEnd w:id="363"/>
    </w:p>
    <w:p w14:paraId="1951967A" w14:textId="77777777" w:rsidR="008E5A6C" w:rsidRPr="00F01048" w:rsidRDefault="008E5A6C" w:rsidP="008E5A6C">
      <w:pPr>
        <w:suppressAutoHyphens/>
        <w:jc w:val="both"/>
        <w:rPr>
          <w:rFonts w:cs="Arial"/>
          <w:b/>
        </w:rPr>
      </w:pPr>
    </w:p>
    <w:p w14:paraId="2530F2AC" w14:textId="7474C54E" w:rsidR="00ED4220" w:rsidRPr="00F01048" w:rsidRDefault="00ED4220" w:rsidP="008E5A6C">
      <w:pPr>
        <w:suppressAutoHyphens/>
        <w:jc w:val="both"/>
        <w:rPr>
          <w:rFonts w:cs="Arial"/>
          <w:b/>
        </w:rPr>
      </w:pPr>
      <w:r w:rsidRPr="00F01048">
        <w:rPr>
          <w:rFonts w:cs="Arial"/>
          <w:b/>
        </w:rPr>
        <w:t>Geschiktheidseis</w:t>
      </w:r>
      <w:r w:rsidR="00E73536" w:rsidRPr="00F01048">
        <w:rPr>
          <w:rFonts w:cs="Arial"/>
          <w:b/>
        </w:rPr>
        <w:t xml:space="preserve"> </w:t>
      </w:r>
      <w:r w:rsidR="00BF398E" w:rsidRPr="00F01048">
        <w:rPr>
          <w:rFonts w:cs="Arial"/>
          <w:b/>
        </w:rPr>
        <w:t>3</w:t>
      </w:r>
      <w:r w:rsidRPr="00F01048">
        <w:rPr>
          <w:rFonts w:cs="Arial"/>
          <w:b/>
        </w:rPr>
        <w:t>: Referentie</w:t>
      </w:r>
    </w:p>
    <w:p w14:paraId="516D72F7" w14:textId="77777777" w:rsidR="009266F2" w:rsidRPr="00F01048" w:rsidRDefault="00AC202A" w:rsidP="005F53C5">
      <w:pPr>
        <w:suppressAutoHyphens/>
        <w:jc w:val="both"/>
      </w:pPr>
      <w:r w:rsidRPr="00F01048">
        <w:t xml:space="preserve">De </w:t>
      </w:r>
      <w:r w:rsidR="005D5B41" w:rsidRPr="00F01048">
        <w:t>Inschrijver</w:t>
      </w:r>
      <w:r w:rsidRPr="00F01048">
        <w:t xml:space="preserve"> dient, op straffe van uitsluiting van de aanbestedingsprocedure</w:t>
      </w:r>
      <w:r w:rsidR="001C753A" w:rsidRPr="00F01048">
        <w:t>,</w:t>
      </w:r>
      <w:r w:rsidRPr="00F01048">
        <w:t xml:space="preserve"> ten minste </w:t>
      </w:r>
      <w:r w:rsidR="008F7CF3" w:rsidRPr="00F01048">
        <w:rPr>
          <w:rFonts w:cs="Arial"/>
        </w:rPr>
        <w:t>een</w:t>
      </w:r>
      <w:r w:rsidRPr="00F01048">
        <w:t xml:space="preserve"> </w:t>
      </w:r>
      <w:r w:rsidR="00C41071" w:rsidRPr="00F01048">
        <w:t>Opdracht</w:t>
      </w:r>
      <w:r w:rsidRPr="00F01048">
        <w:t xml:space="preserve"> te hebben verricht waarbij </w:t>
      </w:r>
      <w:r w:rsidR="005D5B41" w:rsidRPr="00F01048">
        <w:t>Inschrijver</w:t>
      </w:r>
      <w:r w:rsidR="009266F2" w:rsidRPr="00F01048">
        <w:t>:</w:t>
      </w:r>
    </w:p>
    <w:p w14:paraId="22D18225" w14:textId="69662ADB" w:rsidR="00C40291" w:rsidRPr="00F01048" w:rsidRDefault="00766639" w:rsidP="004E6238">
      <w:pPr>
        <w:numPr>
          <w:ilvl w:val="0"/>
          <w:numId w:val="32"/>
        </w:numPr>
        <w:spacing w:line="312" w:lineRule="auto"/>
        <w:ind w:left="567"/>
        <w:jc w:val="both"/>
        <w:rPr>
          <w:rFonts w:cs="Arial"/>
          <w:lang w:eastAsia="en-US"/>
        </w:rPr>
      </w:pPr>
      <w:r w:rsidRPr="00F01048">
        <w:rPr>
          <w:rFonts w:cs="Arial"/>
          <w:lang w:eastAsia="en-US"/>
        </w:rPr>
        <w:t>R</w:t>
      </w:r>
      <w:r w:rsidR="00C40291" w:rsidRPr="00F01048">
        <w:rPr>
          <w:rFonts w:cs="Arial"/>
          <w:lang w:eastAsia="en-US"/>
        </w:rPr>
        <w:t xml:space="preserve">uime ervaring </w:t>
      </w:r>
      <w:r w:rsidRPr="00F01048">
        <w:rPr>
          <w:rFonts w:cs="Arial"/>
          <w:lang w:eastAsia="en-US"/>
        </w:rPr>
        <w:t xml:space="preserve">heeft </w:t>
      </w:r>
      <w:r w:rsidR="00C40291" w:rsidRPr="00F01048">
        <w:rPr>
          <w:rFonts w:cs="Arial"/>
          <w:lang w:eastAsia="en-US"/>
        </w:rPr>
        <w:t>met de controles van jaarrekeningen van (vergelijkbare) publieke organisaties;</w:t>
      </w:r>
    </w:p>
    <w:p w14:paraId="5A7A8C06" w14:textId="538F57E9" w:rsidR="00C40291" w:rsidRPr="00F01048" w:rsidRDefault="00766639" w:rsidP="004E6238">
      <w:pPr>
        <w:numPr>
          <w:ilvl w:val="0"/>
          <w:numId w:val="32"/>
        </w:numPr>
        <w:spacing w:line="312" w:lineRule="auto"/>
        <w:ind w:left="567"/>
        <w:jc w:val="both"/>
        <w:rPr>
          <w:rFonts w:cs="Arial"/>
          <w:lang w:eastAsia="en-US"/>
        </w:rPr>
      </w:pPr>
      <w:r w:rsidRPr="00F01048">
        <w:rPr>
          <w:rFonts w:cs="Arial"/>
          <w:lang w:eastAsia="en-US"/>
        </w:rPr>
        <w:t>R</w:t>
      </w:r>
      <w:r w:rsidR="00C40291" w:rsidRPr="00F01048">
        <w:rPr>
          <w:rFonts w:cs="Arial"/>
          <w:lang w:eastAsia="en-US"/>
        </w:rPr>
        <w:t xml:space="preserve">uime ervaring </w:t>
      </w:r>
      <w:r w:rsidRPr="00F01048">
        <w:rPr>
          <w:rFonts w:cs="Arial"/>
          <w:lang w:eastAsia="en-US"/>
        </w:rPr>
        <w:t xml:space="preserve">heeft </w:t>
      </w:r>
      <w:r w:rsidR="00C40291" w:rsidRPr="00F01048">
        <w:rPr>
          <w:rFonts w:cs="Arial"/>
          <w:lang w:eastAsia="en-US"/>
        </w:rPr>
        <w:t>met de natuurlijke adviesfunctie aan (vergelijkbare) publieke organisaties.</w:t>
      </w:r>
    </w:p>
    <w:p w14:paraId="005883F8" w14:textId="77777777" w:rsidR="00EC66D2" w:rsidRPr="00F01048" w:rsidRDefault="00EC66D2" w:rsidP="00EC66D2">
      <w:pPr>
        <w:spacing w:line="312" w:lineRule="auto"/>
        <w:jc w:val="both"/>
        <w:rPr>
          <w:rFonts w:cs="Arial"/>
          <w:lang w:eastAsia="en-US"/>
        </w:rPr>
      </w:pPr>
    </w:p>
    <w:p w14:paraId="362C36B3" w14:textId="0494337C" w:rsidR="007D2A81" w:rsidRPr="00F01048" w:rsidRDefault="00EC66D2" w:rsidP="00EC66D2">
      <w:pPr>
        <w:spacing w:line="312" w:lineRule="auto"/>
        <w:jc w:val="both"/>
        <w:rPr>
          <w:rFonts w:cs="Arial"/>
          <w:lang w:eastAsia="en-US"/>
        </w:rPr>
      </w:pPr>
      <w:r w:rsidRPr="00F01048">
        <w:rPr>
          <w:rFonts w:cs="Arial"/>
          <w:lang w:eastAsia="en-US"/>
        </w:rPr>
        <w:t xml:space="preserve">Nederland kent veel (vergelijkbare) publieke organisaties. De aanbestedende dienst wenst de ervaringseis niet discriminerend te laten zijn. Natuurlijk heeft het de voorkeur als uw referentie zo veel mogelijk gelijkenissen heeft met onze organisatie (een andere Veiligheidsregio en/of GGD). Daarnaast kennen we echter nog talloze andere publiekrechtelijke samenwerkingsverbanden als bedoeld in de Wet op de Gemeenschappelijke Regelingen. Waar het ons om te doen is, dat we kunnen achterhalen of u eerder geacteerd heeft in een </w:t>
      </w:r>
      <w:r w:rsidR="00323E00" w:rsidRPr="00F01048">
        <w:rPr>
          <w:rFonts w:cs="Arial"/>
          <w:lang w:eastAsia="en-US"/>
        </w:rPr>
        <w:t xml:space="preserve">door de </w:t>
      </w:r>
      <w:r w:rsidRPr="00F01048">
        <w:rPr>
          <w:rFonts w:cs="Arial"/>
          <w:lang w:eastAsia="en-US"/>
        </w:rPr>
        <w:t>overheid</w:t>
      </w:r>
      <w:r w:rsidR="00323E00" w:rsidRPr="00F01048">
        <w:rPr>
          <w:rFonts w:cs="Arial"/>
          <w:lang w:eastAsia="en-US"/>
        </w:rPr>
        <w:t xml:space="preserve"> </w:t>
      </w:r>
      <w:r w:rsidRPr="00F01048">
        <w:rPr>
          <w:rFonts w:cs="Arial"/>
          <w:lang w:eastAsia="en-US"/>
        </w:rPr>
        <w:t>gedomineerde organisatie waar de dynamiek, het politieke krachtenveld alsook de verantwoordingscultuur worden bepaald door een aantal binnen die organisatie samenwerkende publieke instellingen, c.q. de bestuurders daarvan.</w:t>
      </w:r>
    </w:p>
    <w:p w14:paraId="1427AEBF" w14:textId="77777777" w:rsidR="00EC66D2" w:rsidRPr="00C40291" w:rsidRDefault="00EC66D2" w:rsidP="00EC66D2">
      <w:pPr>
        <w:suppressAutoHyphens/>
        <w:jc w:val="both"/>
        <w:rPr>
          <w:rFonts w:cs="Arial"/>
        </w:rPr>
      </w:pPr>
    </w:p>
    <w:p w14:paraId="55008730" w14:textId="7A9580CC" w:rsidR="00E91DF0" w:rsidRPr="005C7E26" w:rsidRDefault="00E91DF0" w:rsidP="005F53C5">
      <w:pPr>
        <w:suppressAutoHyphens/>
        <w:jc w:val="both"/>
      </w:pPr>
      <w:r w:rsidRPr="005C7E26">
        <w:t>De referentie</w:t>
      </w:r>
      <w:r w:rsidR="00767002" w:rsidRPr="005C7E26">
        <w:t>o</w:t>
      </w:r>
      <w:r w:rsidR="00C41071" w:rsidRPr="005C7E26">
        <w:t>pdracht</w:t>
      </w:r>
      <w:r w:rsidRPr="005C7E26">
        <w:t xml:space="preserve">en moeten, op straffe van uitsluiting van de aanbestedingsprocedure, in de afgelopen drie jaar voorafgaande aan de datum van </w:t>
      </w:r>
      <w:r w:rsidR="005D5B41" w:rsidRPr="005C7E26">
        <w:t>Inschrijving</w:t>
      </w:r>
      <w:r w:rsidRPr="005C7E26">
        <w:t xml:space="preserve"> zijn verricht. </w:t>
      </w:r>
      <w:r w:rsidR="001B6515">
        <w:t xml:space="preserve">Prognoses tellen niet mee. </w:t>
      </w:r>
      <w:r w:rsidRPr="005C7E26">
        <w:t>Referentie</w:t>
      </w:r>
      <w:r w:rsidR="00767002" w:rsidRPr="005C7E26">
        <w:t>o</w:t>
      </w:r>
      <w:r w:rsidR="00C41071" w:rsidRPr="005C7E26">
        <w:t>pdracht</w:t>
      </w:r>
      <w:r w:rsidRPr="005C7E26">
        <w:t xml:space="preserve">en die zijn </w:t>
      </w:r>
      <w:r w:rsidR="00460767">
        <w:t>afgerond</w:t>
      </w:r>
      <w:r w:rsidRPr="005C7E26">
        <w:t xml:space="preserve"> in de afgelopen drie jaar voorafgaande aan de datum van </w:t>
      </w:r>
      <w:r w:rsidR="005D5B41" w:rsidRPr="005C7E26">
        <w:t>Inschrijving</w:t>
      </w:r>
      <w:r w:rsidRPr="005C7E26">
        <w:t xml:space="preserve"> vallen binnen deze periode. Ook referentie</w:t>
      </w:r>
      <w:r w:rsidR="00767002" w:rsidRPr="005C7E26">
        <w:t>o</w:t>
      </w:r>
      <w:r w:rsidR="00C41071" w:rsidRPr="005C7E26">
        <w:t>pdracht</w:t>
      </w:r>
      <w:r w:rsidRPr="005C7E26">
        <w:t>en die nog in uitvoering zijn vallen binnen deze periode. Voor deze laatste referentie</w:t>
      </w:r>
      <w:r w:rsidR="00767002" w:rsidRPr="005C7E26">
        <w:t>o</w:t>
      </w:r>
      <w:r w:rsidR="00C41071" w:rsidRPr="005C7E26">
        <w:t>pdracht</w:t>
      </w:r>
      <w:r w:rsidRPr="005C7E26">
        <w:t>en geldt wel dat</w:t>
      </w:r>
      <w:r w:rsidR="001B6515">
        <w:t xml:space="preserve"> de uitvoering hiervan </w:t>
      </w:r>
      <w:r w:rsidRPr="005C7E26">
        <w:t xml:space="preserve">minimaal </w:t>
      </w:r>
      <w:r w:rsidR="008F7CF3" w:rsidRPr="005C7E26">
        <w:t>een</w:t>
      </w:r>
      <w:r w:rsidR="001B6515">
        <w:t xml:space="preserve"> jaar voorafgaand</w:t>
      </w:r>
      <w:r w:rsidRPr="005C7E26">
        <w:t xml:space="preserve"> aan de datum van </w:t>
      </w:r>
      <w:r w:rsidR="005D5B41" w:rsidRPr="005C7E26">
        <w:t>Inschrijving</w:t>
      </w:r>
      <w:r w:rsidRPr="005C7E26">
        <w:t xml:space="preserve"> moeten zijn aangevangen</w:t>
      </w:r>
      <w:r w:rsidR="000F5F7C">
        <w:t xml:space="preserve"> </w:t>
      </w:r>
      <w:r w:rsidR="000F5F7C" w:rsidRPr="000F5F7C">
        <w:t>en dat de geëiste minimale waarde van de kerncompetentie in de periode voorafgaande aan de uiterste inschrijfdatum is behaald</w:t>
      </w:r>
      <w:r w:rsidRPr="005C7E26">
        <w:t>.</w:t>
      </w:r>
    </w:p>
    <w:p w14:paraId="6FB2406A" w14:textId="52CCAB6C" w:rsidR="00092123" w:rsidRDefault="00092123"/>
    <w:p w14:paraId="13D13D97" w14:textId="77777777" w:rsidR="009944E0" w:rsidRDefault="009944E0">
      <w:r>
        <w:br w:type="page"/>
      </w:r>
    </w:p>
    <w:p w14:paraId="025ABC80" w14:textId="11520D34" w:rsidR="00FE0669" w:rsidRDefault="00FE0669" w:rsidP="005F53C5">
      <w:pPr>
        <w:suppressAutoHyphens/>
        <w:spacing w:line="284" w:lineRule="atLeast"/>
        <w:jc w:val="both"/>
      </w:pPr>
      <w:r w:rsidRPr="00FE0669">
        <w:lastRenderedPageBreak/>
        <w:t xml:space="preserve">Daarnaast moeten de referentieopdrachten conform de destijds overeengekomen voorwaarden zijn verricht (behoudens onvoorziene omstandigheden), waaronder dient te worden begrepen tijdige uitvoering (schriftelijk verleend uitstel daarin begrepen). Om te controleren of dat het geval is, behoudt </w:t>
      </w:r>
      <w:r>
        <w:t xml:space="preserve">VRLN </w:t>
      </w:r>
      <w:r w:rsidRPr="00FE0669">
        <w:t xml:space="preserve">zich het recht voor om zonder tussenkomst van de Inschrijver contact op te nemen met de opdrachtgever van de referentieopdracht. Informatie van de referent kan </w:t>
      </w:r>
      <w:r>
        <w:t>VRLN</w:t>
      </w:r>
      <w:r w:rsidRPr="00FE0669">
        <w:t xml:space="preserve"> betrekken bij de beoordeling of de Inschrijver voldoet aan de kerncompetenties.</w:t>
      </w:r>
    </w:p>
    <w:p w14:paraId="4D2ACAFE" w14:textId="77777777" w:rsidR="00FE0669" w:rsidRDefault="00FE0669" w:rsidP="005F53C5">
      <w:pPr>
        <w:suppressAutoHyphens/>
        <w:spacing w:line="284" w:lineRule="atLeast"/>
        <w:jc w:val="both"/>
      </w:pPr>
    </w:p>
    <w:p w14:paraId="540E5DE0" w14:textId="799A82E7" w:rsidR="00E91DF0" w:rsidRPr="005C7E26" w:rsidRDefault="00E91DF0" w:rsidP="005F53C5">
      <w:pPr>
        <w:suppressAutoHyphens/>
        <w:jc w:val="both"/>
      </w:pPr>
      <w:r w:rsidRPr="005C7E26">
        <w:t>Voor de beoordeling of aan de ervaringseis wordt voldaan, worden alleen referentie</w:t>
      </w:r>
      <w:r w:rsidR="00767002" w:rsidRPr="005C7E26">
        <w:t>o</w:t>
      </w:r>
      <w:r w:rsidR="00C41071" w:rsidRPr="005C7E26">
        <w:t>pdracht</w:t>
      </w:r>
      <w:r w:rsidRPr="005C7E26">
        <w:t xml:space="preserve">en in aanmerking genomen die </w:t>
      </w:r>
      <w:r w:rsidR="005D5B41" w:rsidRPr="005C7E26">
        <w:t>Inschrijver</w:t>
      </w:r>
      <w:r w:rsidRPr="005C7E26">
        <w:t xml:space="preserve"> zelf heeft uitgevoerd (dus zonder tussenkomst van een onderaannemer). In het geval de </w:t>
      </w:r>
      <w:r w:rsidR="005D5B41" w:rsidRPr="005C7E26">
        <w:t>Inschrijver</w:t>
      </w:r>
      <w:r w:rsidRPr="005C7E26">
        <w:t xml:space="preserve"> de referentie</w:t>
      </w:r>
      <w:r w:rsidR="00767002" w:rsidRPr="005C7E26">
        <w:t>o</w:t>
      </w:r>
      <w:r w:rsidR="00C41071" w:rsidRPr="005C7E26">
        <w:t>pdracht</w:t>
      </w:r>
      <w:r w:rsidRPr="005C7E26">
        <w:t xml:space="preserve"> heeft verricht in </w:t>
      </w:r>
      <w:r w:rsidR="00CA1748" w:rsidRPr="005C7E26">
        <w:t>een S</w:t>
      </w:r>
      <w:r w:rsidR="00B8268B" w:rsidRPr="005C7E26">
        <w:t>amenwerkingsverband</w:t>
      </w:r>
      <w:r w:rsidRPr="005C7E26">
        <w:t>, dan telt slechts zijn aandeel in de referentie</w:t>
      </w:r>
      <w:r w:rsidR="00767002" w:rsidRPr="005C7E26">
        <w:t>o</w:t>
      </w:r>
      <w:r w:rsidR="00C41071" w:rsidRPr="005C7E26">
        <w:t>pdracht</w:t>
      </w:r>
      <w:r w:rsidRPr="005C7E26">
        <w:t xml:space="preserve"> mee bij de beoordeling of aan deze ervaringseis wordt voldaan.</w:t>
      </w:r>
      <w:r w:rsidR="0012255D" w:rsidRPr="005C7E26">
        <w:t xml:space="preserve"> Ervaring van een onderaannemer of </w:t>
      </w:r>
      <w:r w:rsidR="00CA1748" w:rsidRPr="005C7E26">
        <w:t>lid van een S</w:t>
      </w:r>
      <w:r w:rsidR="00E73536" w:rsidRPr="005C7E26">
        <w:t>amenwerkingsverband</w:t>
      </w:r>
      <w:r w:rsidR="0012255D" w:rsidRPr="005C7E26">
        <w:t xml:space="preserve"> wordt door </w:t>
      </w:r>
      <w:r w:rsidR="00DF1850">
        <w:t>VRLN</w:t>
      </w:r>
      <w:r w:rsidR="0012255D" w:rsidRPr="005C7E26">
        <w:t xml:space="preserve"> uitsluitend in aanmerking genomen indien bij </w:t>
      </w:r>
      <w:r w:rsidR="005D5B41" w:rsidRPr="005C7E26">
        <w:t>Inschrijving</w:t>
      </w:r>
      <w:r w:rsidR="0012255D" w:rsidRPr="005C7E26">
        <w:t xml:space="preserve"> wordt vermeld dat een beroep wordt gedaan op de ervaring van deze derde en wordt voldaan aan de </w:t>
      </w:r>
      <w:r w:rsidR="0012255D" w:rsidRPr="00323E00">
        <w:t>overige voorwaarden van paragraaf 4.3.</w:t>
      </w:r>
      <w:r w:rsidR="0012255D" w:rsidRPr="005C7E26">
        <w:t xml:space="preserve"> </w:t>
      </w:r>
    </w:p>
    <w:p w14:paraId="46344CA4" w14:textId="77777777" w:rsidR="00E91DF0" w:rsidRPr="005C7E26" w:rsidRDefault="00E91DF0" w:rsidP="005F53C5">
      <w:pPr>
        <w:suppressAutoHyphens/>
        <w:spacing w:line="284" w:lineRule="atLeast"/>
        <w:jc w:val="both"/>
        <w:rPr>
          <w:rFonts w:ascii="Verdana" w:hAnsi="Verdana" w:cs="Arial"/>
        </w:rPr>
      </w:pPr>
    </w:p>
    <w:p w14:paraId="0C593B49" w14:textId="5E530A6B" w:rsidR="00C2260B" w:rsidRPr="004A6A8B" w:rsidRDefault="00C2260B" w:rsidP="00C2260B">
      <w:pPr>
        <w:suppressAutoHyphens/>
        <w:jc w:val="both"/>
      </w:pPr>
      <w:r w:rsidRPr="004A6A8B">
        <w:t xml:space="preserve">Per kerncompetentie dient de Inschrijver één referentieopdracht op te geven. Voor de verschillende kerncompetenties mag de Inschrijver zich beroepen op eenzelfde referentieopdracht. In dat geval moet de Inschrijver nog steeds per kerncompetentie een afzonderlijke ingevulde </w:t>
      </w:r>
      <w:r w:rsidR="00536A61" w:rsidRPr="004A6A8B">
        <w:t>UEA</w:t>
      </w:r>
      <w:r w:rsidRPr="004A6A8B">
        <w:t xml:space="preserve"> indienen.</w:t>
      </w:r>
    </w:p>
    <w:p w14:paraId="43ACBF38" w14:textId="77777777" w:rsidR="00C2260B" w:rsidRPr="004A6A8B" w:rsidRDefault="00C2260B" w:rsidP="00C2260B">
      <w:pPr>
        <w:suppressAutoHyphens/>
        <w:jc w:val="both"/>
      </w:pPr>
    </w:p>
    <w:p w14:paraId="56441EFC" w14:textId="166BD0F1" w:rsidR="00C2260B" w:rsidRDefault="00C2260B" w:rsidP="00C2260B">
      <w:pPr>
        <w:suppressAutoHyphens/>
        <w:jc w:val="both"/>
      </w:pPr>
      <w:r w:rsidRPr="004A6A8B">
        <w:t xml:space="preserve">Uw beschrijving in </w:t>
      </w:r>
      <w:r w:rsidR="00536A61" w:rsidRPr="004A6A8B">
        <w:t>het UEA</w:t>
      </w:r>
      <w:r w:rsidRPr="004A6A8B">
        <w:t xml:space="preserve"> dient zodanig te zijn dat deze VRLN voldoende inzicht verschaft om te kunnen beoordelen of aan alle vereiste aspecten van iedere kerncompetentie is voldaan. </w:t>
      </w:r>
      <w:r w:rsidR="00233A80" w:rsidRPr="004A6A8B">
        <w:t xml:space="preserve">VRLN </w:t>
      </w:r>
      <w:r w:rsidRPr="004A6A8B">
        <w:t xml:space="preserve">kan over de ontvangen </w:t>
      </w:r>
      <w:r w:rsidR="005B5989" w:rsidRPr="004A6A8B">
        <w:t>UEA</w:t>
      </w:r>
      <w:r w:rsidRPr="004A6A8B">
        <w:t xml:space="preserve"> een toelichting vragen. Die toelichting mag niet leiden tot een aanvulling of wijziging van de ingediende stukken.</w:t>
      </w:r>
    </w:p>
    <w:p w14:paraId="38722818" w14:textId="77777777" w:rsidR="00233A80" w:rsidRPr="00C2260B" w:rsidRDefault="00233A80" w:rsidP="00C2260B">
      <w:pPr>
        <w:suppressAutoHyphens/>
        <w:jc w:val="both"/>
      </w:pPr>
    </w:p>
    <w:p w14:paraId="0E657D9F" w14:textId="77777777" w:rsidR="00C2260B" w:rsidRDefault="00C2260B" w:rsidP="00C2260B">
      <w:pPr>
        <w:suppressAutoHyphens/>
        <w:jc w:val="both"/>
      </w:pPr>
      <w:r w:rsidRPr="00C2260B">
        <w:t>Voor de beoordeling of aan de ervaringseis wordt voldaan, worden alleen referentieopdrachten, of delen daarvan, in aanmerking genomen die Inschrijver (of de Derde waarop een beroep wordt gedaan) zelf heeft uitgevoerd.</w:t>
      </w:r>
    </w:p>
    <w:p w14:paraId="4EFAF69C" w14:textId="77777777" w:rsidR="00233A80" w:rsidRPr="00C2260B" w:rsidRDefault="00233A80" w:rsidP="00C2260B">
      <w:pPr>
        <w:suppressAutoHyphens/>
        <w:jc w:val="both"/>
      </w:pPr>
    </w:p>
    <w:p w14:paraId="6690E898" w14:textId="77777777" w:rsidR="00C2260B" w:rsidRDefault="00C2260B" w:rsidP="00C2260B">
      <w:pPr>
        <w:suppressAutoHyphens/>
        <w:jc w:val="both"/>
      </w:pPr>
      <w:r w:rsidRPr="00C2260B">
        <w:t>In het geval de Inschrijver de referentieopdracht heeft verricht in een Samenwerkingsverband, dan telt de referentieopdracht slechts mee bij de beoordeling of aan deze ervaringseis wordt voldaan, voor het deel dat de Inschrijver feitelijk heeft uitgevoerd. In geval dat er wordt ingeschreven als een Samenwerkingsverband, wordt geëist dat de leden van het Samenwerkingsverband samen aan deze ervaringseis voldoen.</w:t>
      </w:r>
    </w:p>
    <w:p w14:paraId="2AE53E67" w14:textId="77777777" w:rsidR="00233A80" w:rsidRPr="00C2260B" w:rsidRDefault="00233A80" w:rsidP="00C2260B">
      <w:pPr>
        <w:suppressAutoHyphens/>
        <w:jc w:val="both"/>
      </w:pPr>
    </w:p>
    <w:p w14:paraId="6037F306" w14:textId="0B4612E0" w:rsidR="00C2260B" w:rsidRPr="00C2260B" w:rsidRDefault="00C2260B" w:rsidP="00C2260B">
      <w:pPr>
        <w:suppressAutoHyphens/>
        <w:jc w:val="both"/>
      </w:pPr>
      <w:r w:rsidRPr="00C2260B">
        <w:t xml:space="preserve">Ervaring van een onderaannemer wordt door </w:t>
      </w:r>
      <w:r w:rsidR="00233A80">
        <w:t>VRLN</w:t>
      </w:r>
      <w:r w:rsidRPr="00C2260B">
        <w:t xml:space="preserve"> uitsluitend in aanmerking genomen indien bij Inschrijving wordt vermeld dat een beroep wordt gedaan op de ervaring van deze derde en wordt </w:t>
      </w:r>
      <w:r w:rsidRPr="00C441D8">
        <w:t>voldaan aan de overige voorwaarden van paragraaf 5.</w:t>
      </w:r>
      <w:r w:rsidR="00FA3633" w:rsidRPr="00C441D8">
        <w:t>2.3</w:t>
      </w:r>
      <w:r w:rsidRPr="00C441D8">
        <w:t>. Het is niet toegestaan om na afloop van de</w:t>
      </w:r>
      <w:r w:rsidRPr="00C2260B">
        <w:t xml:space="preserve"> inschrijvingstermijn een beroep te doen op andere referenties en/of andere Derden dan in de Inschrijvin</w:t>
      </w:r>
      <w:r w:rsidR="00BE1687">
        <w:t>g</w:t>
      </w:r>
      <w:r w:rsidR="00C40023">
        <w:t xml:space="preserve"> is vermeld.</w:t>
      </w:r>
    </w:p>
    <w:p w14:paraId="5D2BB221" w14:textId="77777777" w:rsidR="00AE3376" w:rsidRPr="00C2260B" w:rsidRDefault="00AE3376" w:rsidP="005F53C5">
      <w:pPr>
        <w:pStyle w:val="Alinea0"/>
        <w:widowControl/>
        <w:tabs>
          <w:tab w:val="left" w:pos="1418"/>
        </w:tabs>
        <w:suppressAutoHyphens/>
        <w:ind w:hanging="1134"/>
        <w:jc w:val="both"/>
        <w:rPr>
          <w:u w:val="single"/>
        </w:rPr>
      </w:pPr>
    </w:p>
    <w:p w14:paraId="527E8241" w14:textId="65D05D06" w:rsidR="00CB268D" w:rsidRDefault="00EA1E3B" w:rsidP="00A35CBB">
      <w:pPr>
        <w:suppressAutoHyphens/>
        <w:jc w:val="both"/>
        <w:rPr>
          <w:u w:val="single"/>
        </w:rPr>
      </w:pPr>
      <w:bookmarkStart w:id="364" w:name="_Toc419285405"/>
      <w:bookmarkStart w:id="365" w:name="_Toc421086901"/>
      <w:bookmarkStart w:id="366" w:name="_Ref517960796"/>
      <w:bookmarkStart w:id="367" w:name="_Toc527637454"/>
      <w:r w:rsidRPr="00EA1E3B">
        <w:t>Een Inschrijver moet in de Inschrijving aantonen dat hij voldoet aan alle afzonderlijke kerncompetenties. Indien een Inschrijver niet aan alle kerncompetenties voldoet, is de Inschrijving ongeldig. In dat geval legt de Aanbestede Dienst de Inschrijving terzijde en sluit deze uit van verdere deelname aan de aanbestedingsprocedure.</w:t>
      </w:r>
    </w:p>
    <w:p w14:paraId="25F8C683" w14:textId="77777777" w:rsidR="00504D4E" w:rsidRDefault="00504D4E" w:rsidP="00A35CBB">
      <w:pPr>
        <w:suppressAutoHyphens/>
        <w:jc w:val="both"/>
        <w:rPr>
          <w:u w:val="single"/>
        </w:rPr>
      </w:pPr>
    </w:p>
    <w:p w14:paraId="5D96B58B" w14:textId="77777777" w:rsidR="002C00A0" w:rsidRDefault="002C00A0">
      <w:pPr>
        <w:rPr>
          <w:u w:val="single"/>
        </w:rPr>
      </w:pPr>
      <w:r>
        <w:rPr>
          <w:u w:val="single"/>
        </w:rPr>
        <w:br w:type="page"/>
      </w:r>
    </w:p>
    <w:p w14:paraId="2076883C" w14:textId="29F60125" w:rsidR="00EA1E3B" w:rsidRPr="00EA1E3B" w:rsidRDefault="00EA1E3B" w:rsidP="00EA1E3B">
      <w:pPr>
        <w:suppressAutoHyphens/>
        <w:jc w:val="both"/>
        <w:rPr>
          <w:u w:val="single"/>
        </w:rPr>
      </w:pPr>
      <w:r w:rsidRPr="00EA1E3B">
        <w:rPr>
          <w:u w:val="single"/>
        </w:rPr>
        <w:lastRenderedPageBreak/>
        <w:t>Bewijsmiddelen:</w:t>
      </w:r>
    </w:p>
    <w:p w14:paraId="7E552329" w14:textId="4F0B2D8D" w:rsidR="00EA1E3B" w:rsidRDefault="00EA1E3B" w:rsidP="004E6238">
      <w:pPr>
        <w:pStyle w:val="Lijstalinea"/>
        <w:numPr>
          <w:ilvl w:val="0"/>
          <w:numId w:val="29"/>
        </w:numPr>
        <w:tabs>
          <w:tab w:val="clear" w:pos="397"/>
          <w:tab w:val="clear" w:pos="720"/>
        </w:tabs>
        <w:suppressAutoHyphens/>
        <w:ind w:left="426"/>
        <w:jc w:val="both"/>
      </w:pPr>
      <w:r w:rsidRPr="00EA1E3B">
        <w:t>Ten bewijze van het feit dat de Inschrijver aan deze eis voldoet, dient Inschrijver per kerncompetentie bij zijn Inschrijving een volledig ingevuld en rechtsgeldig ondertekend formulier referentieopdracht (bijlage 6) in te dienen.</w:t>
      </w:r>
    </w:p>
    <w:p w14:paraId="22478A34" w14:textId="77777777" w:rsidR="005B5989" w:rsidRPr="00EA1E3B" w:rsidRDefault="005B5989" w:rsidP="005B5989">
      <w:pPr>
        <w:suppressAutoHyphens/>
        <w:jc w:val="both"/>
      </w:pPr>
    </w:p>
    <w:p w14:paraId="2332D308" w14:textId="6D2985A6" w:rsidR="00EA1E3B" w:rsidRPr="00EA1E3B" w:rsidRDefault="00EA1E3B" w:rsidP="00A017E6">
      <w:pPr>
        <w:suppressAutoHyphens/>
        <w:jc w:val="both"/>
      </w:pPr>
      <w:r w:rsidRPr="00EA1E3B">
        <w:t xml:space="preserve">Indien de Inschrijver een beroep doet op de geschiktheid van een derde dient de Inschrijver (daarnaast) per kerncompetentie ten aanzien waarvan hij zich op een derde beroept een volledig door die derde rechtsgeldig ondertekende </w:t>
      </w:r>
      <w:r w:rsidR="005B5989">
        <w:t>UEA</w:t>
      </w:r>
      <w:r w:rsidRPr="00EA1E3B">
        <w:t xml:space="preserve"> in te dienen.</w:t>
      </w:r>
    </w:p>
    <w:p w14:paraId="6FD6AC8D" w14:textId="77777777" w:rsidR="00EA1E3B" w:rsidRDefault="00EA1E3B" w:rsidP="00A017E6">
      <w:pPr>
        <w:suppressAutoHyphens/>
        <w:jc w:val="both"/>
      </w:pPr>
      <w:r w:rsidRPr="00EA1E3B">
        <w:t>De Aanbestedende Dienst behoudt zich het recht voor om zonder voorafgaande mededeling aan en toestemming van de Inschrijver contact op te nemen met de referent ter verificatie van de opgegeven informatie. De informatie die de Aanbestedende Dienst via deze weg verkrijgt, kan gebruikt worden bij de vaststelling of voldaan is aan de geschiktheidseis.</w:t>
      </w:r>
    </w:p>
    <w:p w14:paraId="2A4981A0" w14:textId="77777777" w:rsidR="00A017E6" w:rsidRPr="00EA1E3B" w:rsidRDefault="00A017E6" w:rsidP="00A017E6">
      <w:pPr>
        <w:suppressAutoHyphens/>
        <w:jc w:val="both"/>
      </w:pPr>
    </w:p>
    <w:p w14:paraId="19A6847A" w14:textId="77777777" w:rsidR="00EA1E3B" w:rsidRPr="00EA1E3B" w:rsidRDefault="00EA1E3B" w:rsidP="00A017E6">
      <w:pPr>
        <w:suppressAutoHyphens/>
        <w:jc w:val="both"/>
      </w:pPr>
      <w:r w:rsidRPr="00EA1E3B">
        <w:t>Let op: ten bewijze dat de Inschrijver aan deze eis voldoet, kan bij Inschrijving dus niet worden volstaan met het indienen van het UEA.</w:t>
      </w:r>
    </w:p>
    <w:bookmarkEnd w:id="364"/>
    <w:bookmarkEnd w:id="365"/>
    <w:bookmarkEnd w:id="366"/>
    <w:bookmarkEnd w:id="367"/>
    <w:p w14:paraId="28FCE790" w14:textId="77777777" w:rsidR="0093536E" w:rsidRPr="00FB70A5" w:rsidRDefault="0093536E" w:rsidP="0093536E">
      <w:pPr>
        <w:suppressAutoHyphens/>
        <w:jc w:val="both"/>
        <w:rPr>
          <w:rFonts w:cs="Arial"/>
          <w:bCs/>
        </w:rPr>
      </w:pPr>
    </w:p>
    <w:p w14:paraId="7BE4818F" w14:textId="191DD83A" w:rsidR="00417BF7" w:rsidRPr="00FB70A5" w:rsidRDefault="00481D01" w:rsidP="0093536E">
      <w:pPr>
        <w:suppressAutoHyphens/>
        <w:jc w:val="both"/>
        <w:rPr>
          <w:rFonts w:cs="Arial"/>
          <w:b/>
        </w:rPr>
      </w:pPr>
      <w:r w:rsidRPr="00FB70A5">
        <w:rPr>
          <w:rFonts w:cs="Arial"/>
          <w:b/>
        </w:rPr>
        <w:t>Ge</w:t>
      </w:r>
      <w:r w:rsidR="00417BF7" w:rsidRPr="00FB70A5">
        <w:rPr>
          <w:rFonts w:cs="Arial"/>
          <w:b/>
        </w:rPr>
        <w:t xml:space="preserve">schiktheidseis </w:t>
      </w:r>
      <w:r w:rsidR="00BF398E" w:rsidRPr="00FB70A5">
        <w:rPr>
          <w:rFonts w:cs="Arial"/>
          <w:b/>
        </w:rPr>
        <w:t>4:</w:t>
      </w:r>
      <w:r w:rsidR="00290B1A" w:rsidRPr="00FB70A5">
        <w:rPr>
          <w:rFonts w:cs="Arial"/>
          <w:b/>
        </w:rPr>
        <w:t xml:space="preserve"> </w:t>
      </w:r>
      <w:r w:rsidR="003F1CCA" w:rsidRPr="00FB70A5">
        <w:rPr>
          <w:rFonts w:cs="Arial"/>
          <w:b/>
        </w:rPr>
        <w:t>beroepsbevoegdheid</w:t>
      </w:r>
    </w:p>
    <w:p w14:paraId="328844BD" w14:textId="6E2D596E" w:rsidR="000E132B" w:rsidRDefault="000E132B" w:rsidP="005F53C5">
      <w:pPr>
        <w:suppressAutoHyphens/>
        <w:jc w:val="both"/>
        <w:rPr>
          <w:rFonts w:cs="Arial"/>
          <w:bCs/>
        </w:rPr>
      </w:pPr>
      <w:r w:rsidRPr="00FB70A5">
        <w:rPr>
          <w:rFonts w:cs="Arial"/>
          <w:bCs/>
        </w:rPr>
        <w:t xml:space="preserve">De Aanbestedende Dienst verwacht van de </w:t>
      </w:r>
      <w:r w:rsidR="00725044">
        <w:t xml:space="preserve">Inschrijver </w:t>
      </w:r>
      <w:r w:rsidRPr="00FB70A5">
        <w:rPr>
          <w:rFonts w:cs="Arial"/>
          <w:bCs/>
        </w:rPr>
        <w:t xml:space="preserve">een coöperatieve partner die zich proactief inzet en daarmee op eigen gezag en eigen deskundigheid een signaalfunctie waarmaakt. Inschrijver verklaart via de Eigen Verklaring, over de vereiste beroepsbekwaamheid </w:t>
      </w:r>
      <w:r w:rsidR="005650B0" w:rsidRPr="00FB70A5">
        <w:t xml:space="preserve">(WTA-)vergunning van de Autoriteit Financiële Markten (AFM) </w:t>
      </w:r>
      <w:r w:rsidRPr="00FB70A5">
        <w:rPr>
          <w:rFonts w:cs="Arial"/>
          <w:bCs/>
        </w:rPr>
        <w:t xml:space="preserve">te beschikken. Tevens dient de </w:t>
      </w:r>
      <w:r w:rsidR="00725044">
        <w:t xml:space="preserve">Inschrijver </w:t>
      </w:r>
      <w:r w:rsidRPr="00FB70A5">
        <w:rPr>
          <w:rFonts w:cs="Arial"/>
          <w:bCs/>
        </w:rPr>
        <w:t>te beschikken over een geldige inschrijving beroepsvereniging accountants.</w:t>
      </w:r>
    </w:p>
    <w:p w14:paraId="78A8DC7A" w14:textId="77777777" w:rsidR="009133FC" w:rsidRPr="005C7E26" w:rsidRDefault="009133FC" w:rsidP="00A63689">
      <w:pPr>
        <w:pStyle w:val="Kop2"/>
        <w:suppressAutoHyphens/>
        <w:spacing w:after="0"/>
        <w:ind w:left="0" w:firstLine="0"/>
        <w:jc w:val="both"/>
        <w:rPr>
          <w:color w:val="auto"/>
        </w:rPr>
      </w:pPr>
      <w:bookmarkStart w:id="368" w:name="_Toc527637455"/>
      <w:bookmarkStart w:id="369" w:name="_Toc194301607"/>
      <w:r w:rsidRPr="005C7E26">
        <w:rPr>
          <w:color w:val="auto"/>
        </w:rPr>
        <w:t>Bewijsmiddelen</w:t>
      </w:r>
      <w:r w:rsidR="003728BB" w:rsidRPr="005C7E26">
        <w:rPr>
          <w:color w:val="auto"/>
        </w:rPr>
        <w:t xml:space="preserve"> </w:t>
      </w:r>
      <w:r w:rsidR="00EC037D" w:rsidRPr="005C7E26">
        <w:rPr>
          <w:color w:val="auto"/>
        </w:rPr>
        <w:t>geschiktheidseisen</w:t>
      </w:r>
      <w:r w:rsidR="005D5DF3" w:rsidRPr="005C7E26">
        <w:rPr>
          <w:color w:val="auto"/>
        </w:rPr>
        <w:t xml:space="preserve"> en uitsluitingsgronden</w:t>
      </w:r>
      <w:bookmarkEnd w:id="368"/>
      <w:bookmarkEnd w:id="369"/>
    </w:p>
    <w:p w14:paraId="774CFE55" w14:textId="4CD85853" w:rsidR="005D5DF3" w:rsidRDefault="003728BB" w:rsidP="005F53C5">
      <w:pPr>
        <w:suppressAutoHyphens/>
        <w:jc w:val="both"/>
      </w:pPr>
      <w:r>
        <w:t xml:space="preserve">In het geval </w:t>
      </w:r>
      <w:r w:rsidR="00DF1850">
        <w:t>VRLN</w:t>
      </w:r>
      <w:r>
        <w:t xml:space="preserve"> een bewijsmiddel rechtstreeks kan verkrijgen door raadpleging van een nationale databank, dan verstrekt </w:t>
      </w:r>
      <w:r w:rsidR="009E56FE">
        <w:t xml:space="preserve">de </w:t>
      </w:r>
      <w:r w:rsidR="005D5B41">
        <w:t>Inschrijver</w:t>
      </w:r>
      <w:r w:rsidR="009E56FE">
        <w:t>/het Samenwerkingsverband</w:t>
      </w:r>
      <w:r>
        <w:t xml:space="preserve"> in het </w:t>
      </w:r>
      <w:r w:rsidR="00AA7F6C">
        <w:t>UEA</w:t>
      </w:r>
      <w:r>
        <w:t xml:space="preserve"> de informatie (het internetadres van de databank en de identificatiegegevens en, in voorkomend geval, de benodigde verklaring van instemming) die </w:t>
      </w:r>
      <w:r w:rsidR="00DF1850">
        <w:t>VRLN</w:t>
      </w:r>
      <w:r>
        <w:t xml:space="preserve"> nodig heeft om toegang te krijgen tot deze informatie. </w:t>
      </w:r>
    </w:p>
    <w:p w14:paraId="5FC5F974" w14:textId="77777777" w:rsidR="005D5DF3" w:rsidRDefault="005D5DF3" w:rsidP="005F53C5">
      <w:pPr>
        <w:suppressAutoHyphens/>
        <w:jc w:val="both"/>
      </w:pPr>
    </w:p>
    <w:p w14:paraId="48FFAF08" w14:textId="1A21A3CC" w:rsidR="00E91DF0" w:rsidRDefault="00E52E06" w:rsidP="005F53C5">
      <w:pPr>
        <w:suppressAutoHyphens/>
        <w:jc w:val="both"/>
      </w:pPr>
      <w:r>
        <w:t xml:space="preserve">In het geval </w:t>
      </w:r>
      <w:r w:rsidR="00DF1850">
        <w:t>VRLN</w:t>
      </w:r>
      <w:r>
        <w:t xml:space="preserve"> al</w:t>
      </w:r>
      <w:r w:rsidR="005D5DF3">
        <w:t xml:space="preserve"> over een bewijsmiddel beschikt, dan verstrekt </w:t>
      </w:r>
      <w:r w:rsidR="005D5B41">
        <w:t>Inschrijver</w:t>
      </w:r>
      <w:r w:rsidR="009E56FE">
        <w:t>/</w:t>
      </w:r>
      <w:r w:rsidR="00984E03">
        <w:t xml:space="preserve"> </w:t>
      </w:r>
      <w:r w:rsidR="009E56FE">
        <w:t>het Samenwerkings</w:t>
      </w:r>
      <w:r w:rsidR="006C0092">
        <w:softHyphen/>
      </w:r>
      <w:r w:rsidR="009E56FE">
        <w:t>verband</w:t>
      </w:r>
      <w:r w:rsidR="005D5DF3">
        <w:t xml:space="preserve"> in het </w:t>
      </w:r>
      <w:r w:rsidR="00AA7F6C">
        <w:t>UEA</w:t>
      </w:r>
      <w:r w:rsidR="005D5DF3">
        <w:t xml:space="preserve"> de informatie in het kader van welke aanbestedingsprocedure </w:t>
      </w:r>
      <w:r w:rsidR="00DF1850">
        <w:t>VRLN</w:t>
      </w:r>
      <w:r w:rsidR="005D5DF3">
        <w:t xml:space="preserve"> dit bewijsmiddel heeft verkregen.</w:t>
      </w:r>
    </w:p>
    <w:p w14:paraId="13EAA239" w14:textId="77777777" w:rsidR="00031AD8" w:rsidRDefault="00031AD8" w:rsidP="005F53C5">
      <w:pPr>
        <w:suppressAutoHyphens/>
        <w:jc w:val="both"/>
      </w:pPr>
    </w:p>
    <w:p w14:paraId="2B5E0FCB" w14:textId="77777777" w:rsidR="00E91DF0" w:rsidRPr="00AD3D80" w:rsidRDefault="00E91DF0" w:rsidP="00A54E06">
      <w:pPr>
        <w:pStyle w:val="Kop1"/>
        <w:suppressAutoHyphens/>
        <w:spacing w:after="0"/>
        <w:jc w:val="both"/>
        <w:rPr>
          <w:sz w:val="40"/>
          <w:szCs w:val="40"/>
        </w:rPr>
      </w:pPr>
      <w:bookmarkStart w:id="370" w:name="_Toc419285408"/>
      <w:bookmarkStart w:id="371" w:name="_Toc421086904"/>
      <w:bookmarkStart w:id="372" w:name="_Toc421100629"/>
      <w:bookmarkStart w:id="373" w:name="_Toc527637456"/>
      <w:bookmarkStart w:id="374" w:name="_Toc194301608"/>
      <w:r w:rsidRPr="00AD3D80">
        <w:rPr>
          <w:sz w:val="40"/>
          <w:szCs w:val="40"/>
        </w:rPr>
        <w:lastRenderedPageBreak/>
        <w:t>Minimumeisen</w:t>
      </w:r>
      <w:bookmarkEnd w:id="370"/>
      <w:bookmarkEnd w:id="371"/>
      <w:bookmarkEnd w:id="372"/>
      <w:bookmarkEnd w:id="373"/>
      <w:bookmarkEnd w:id="374"/>
    </w:p>
    <w:p w14:paraId="61FFCA51" w14:textId="77777777" w:rsidR="00A54E06" w:rsidRDefault="00A54E06" w:rsidP="005F53C5">
      <w:pPr>
        <w:suppressAutoHyphens/>
        <w:jc w:val="both"/>
      </w:pPr>
    </w:p>
    <w:p w14:paraId="5290A33B" w14:textId="2C4EB197" w:rsidR="00E91DF0" w:rsidRPr="00FA44E5" w:rsidRDefault="00E91DF0" w:rsidP="005F53C5">
      <w:pPr>
        <w:suppressAutoHyphens/>
        <w:jc w:val="both"/>
      </w:pPr>
      <w:r w:rsidRPr="00FA44E5">
        <w:t xml:space="preserve">In het </w:t>
      </w:r>
      <w:r w:rsidR="00CA107F" w:rsidRPr="00FA44E5">
        <w:t>Programma van E</w:t>
      </w:r>
      <w:r w:rsidRPr="00FA44E5">
        <w:t>isen (</w:t>
      </w:r>
      <w:r w:rsidR="004B1B9D" w:rsidRPr="00FA44E5">
        <w:t xml:space="preserve">Bijlage </w:t>
      </w:r>
      <w:r w:rsidR="0052318A" w:rsidRPr="00FA44E5">
        <w:t>10</w:t>
      </w:r>
      <w:r w:rsidRPr="00FA44E5">
        <w:t xml:space="preserve">) zijn de minimumeisen </w:t>
      </w:r>
      <w:r w:rsidR="00987F38" w:rsidRPr="00FA44E5">
        <w:t xml:space="preserve">en uitvoeringseisen </w:t>
      </w:r>
      <w:r w:rsidRPr="00FA44E5">
        <w:t xml:space="preserve">opgenomen die van toepassing zijn op de </w:t>
      </w:r>
      <w:r w:rsidR="002737AA" w:rsidRPr="00FA44E5">
        <w:t xml:space="preserve">(uitvoering van de) </w:t>
      </w:r>
      <w:r w:rsidR="00C41071" w:rsidRPr="00FA44E5">
        <w:t>Opdracht</w:t>
      </w:r>
      <w:r w:rsidRPr="00FA44E5">
        <w:t xml:space="preserve">. De </w:t>
      </w:r>
      <w:r w:rsidR="005D5B41" w:rsidRPr="00FA44E5">
        <w:t>Inschrijving</w:t>
      </w:r>
      <w:r w:rsidRPr="00FA44E5">
        <w:t xml:space="preserve"> van </w:t>
      </w:r>
      <w:r w:rsidR="009E56FE" w:rsidRPr="00FA44E5">
        <w:t xml:space="preserve">de </w:t>
      </w:r>
      <w:r w:rsidR="005D5B41" w:rsidRPr="00FA44E5">
        <w:t>Inschrijver</w:t>
      </w:r>
      <w:r w:rsidR="00C04649" w:rsidRPr="00FA44E5">
        <w:t xml:space="preserve"> </w:t>
      </w:r>
      <w:r w:rsidRPr="00FA44E5">
        <w:t xml:space="preserve">dient, op straffe van uitsluiting van de aanbestedingsprocedure, </w:t>
      </w:r>
      <w:r w:rsidR="002737AA" w:rsidRPr="00FA44E5">
        <w:t xml:space="preserve">bij inschrijving </w:t>
      </w:r>
      <w:r w:rsidRPr="00FA44E5">
        <w:t xml:space="preserve">te voldoen aan alle minimumeisen die zijn opgenomen in het </w:t>
      </w:r>
      <w:r w:rsidR="00CA107F" w:rsidRPr="00FA44E5">
        <w:t>Programma van E</w:t>
      </w:r>
      <w:r w:rsidRPr="00FA44E5">
        <w:t xml:space="preserve">isen. Een </w:t>
      </w:r>
      <w:r w:rsidR="005D5B41" w:rsidRPr="00FA44E5">
        <w:t>Inschrijv</w:t>
      </w:r>
      <w:r w:rsidR="000B544B" w:rsidRPr="00FA44E5">
        <w:t>ing</w:t>
      </w:r>
      <w:r w:rsidRPr="00FA44E5">
        <w:t xml:space="preserve"> die niet voldoet aan </w:t>
      </w:r>
      <w:r w:rsidR="008F7CF3" w:rsidRPr="00FA44E5">
        <w:t>een</w:t>
      </w:r>
      <w:r w:rsidRPr="00FA44E5">
        <w:t xml:space="preserve"> of meer van de minimumeisen wordt uitgesloten van verdere deelname aan de aanbestedings</w:t>
      </w:r>
      <w:r w:rsidR="00B23062" w:rsidRPr="00FA44E5">
        <w:softHyphen/>
      </w:r>
      <w:r w:rsidRPr="00FA44E5">
        <w:t xml:space="preserve">procedure. </w:t>
      </w:r>
      <w:r w:rsidR="00B23062" w:rsidRPr="00FA44E5">
        <w:t>Aan de uitvoeringseisen hoeft pas bij de uitvoering van de Opdracht te worden voldaan.</w:t>
      </w:r>
    </w:p>
    <w:p w14:paraId="02E2BCBF" w14:textId="77777777" w:rsidR="003A095C" w:rsidRPr="00FA44E5" w:rsidRDefault="003A095C" w:rsidP="0052318A">
      <w:pPr>
        <w:spacing w:line="300" w:lineRule="atLeast"/>
        <w:jc w:val="both"/>
        <w:rPr>
          <w:rFonts w:cs="Arial"/>
        </w:rPr>
      </w:pPr>
    </w:p>
    <w:p w14:paraId="39C319E1" w14:textId="372F58A4" w:rsidR="003A095C" w:rsidRPr="0052318A" w:rsidRDefault="003A095C" w:rsidP="005F53C5">
      <w:pPr>
        <w:jc w:val="both"/>
      </w:pPr>
      <w:r w:rsidRPr="00FA44E5">
        <w:t xml:space="preserve">In </w:t>
      </w:r>
      <w:r w:rsidR="0052318A" w:rsidRPr="00FA44E5">
        <w:t xml:space="preserve">het Programma van Eisen (Bijlage 10) </w:t>
      </w:r>
      <w:r w:rsidRPr="00FA44E5">
        <w:t xml:space="preserve">moet </w:t>
      </w:r>
      <w:r w:rsidR="00E019C0" w:rsidRPr="00FA44E5">
        <w:t xml:space="preserve">de </w:t>
      </w:r>
      <w:r w:rsidRPr="00FA44E5">
        <w:t xml:space="preserve">Inschrijver door middel van </w:t>
      </w:r>
      <w:r w:rsidR="000B544B" w:rsidRPr="00FA44E5">
        <w:t xml:space="preserve">rechtsgeldige </w:t>
      </w:r>
      <w:r w:rsidRPr="00FA44E5">
        <w:t xml:space="preserve">ondertekening van deze </w:t>
      </w:r>
      <w:r w:rsidR="004B1B9D" w:rsidRPr="00FA44E5">
        <w:t xml:space="preserve">Bijlage </w:t>
      </w:r>
      <w:r w:rsidRPr="00FA44E5">
        <w:t xml:space="preserve">verklaren dat zijn Inschrijving voldoet aan de gestelde minimumeisen. </w:t>
      </w:r>
      <w:r w:rsidR="0052318A" w:rsidRPr="00FA44E5">
        <w:t>Bij elke</w:t>
      </w:r>
      <w:r w:rsidR="0052318A">
        <w:t xml:space="preserve"> eis dient door middel van ja/nee verklaard te worden of de inschrijving voldoet aan de gestelde minimum eisen. </w:t>
      </w:r>
      <w:r w:rsidRPr="0052318A">
        <w:t>Een Inschrijver wordt uitgesloten van verdere deelname aan de aanbestedingsprocedure, indien zijn Inschrijving niet voldoet aan ieder van de gestelde minimumeisen.</w:t>
      </w:r>
    </w:p>
    <w:p w14:paraId="3A2510AD" w14:textId="77777777" w:rsidR="003A095C" w:rsidRPr="0052318A" w:rsidRDefault="003A095C" w:rsidP="00FD7DD2">
      <w:pPr>
        <w:spacing w:line="300" w:lineRule="atLeast"/>
        <w:jc w:val="both"/>
        <w:rPr>
          <w:rFonts w:cs="Arial"/>
        </w:rPr>
      </w:pPr>
    </w:p>
    <w:p w14:paraId="04B48776" w14:textId="2C53C0A2" w:rsidR="00D46330" w:rsidRDefault="003A095C" w:rsidP="00D46330">
      <w:pPr>
        <w:jc w:val="both"/>
      </w:pPr>
      <w:r w:rsidRPr="0052318A">
        <w:t xml:space="preserve">Indien gedurende de looptijd van de Overeenkomst blijkt dat </w:t>
      </w:r>
      <w:r w:rsidR="00E019C0" w:rsidRPr="0052318A">
        <w:t xml:space="preserve">de </w:t>
      </w:r>
      <w:r w:rsidRPr="0052318A">
        <w:t xml:space="preserve">Inschrijver niet voldoet aan een of meerdere minimumeisen, terwijl </w:t>
      </w:r>
      <w:r w:rsidR="00E019C0" w:rsidRPr="0052318A">
        <w:t xml:space="preserve">de </w:t>
      </w:r>
      <w:r w:rsidRPr="0052318A">
        <w:t xml:space="preserve">Inschrijver heeft verklaard dat hij aan alle minimumeisen voldoet, dan wordt dit als niet-nakoming van de Overeenkomst aangemerkt. In dat geval is </w:t>
      </w:r>
      <w:r w:rsidR="00DF1850">
        <w:t>VRLN</w:t>
      </w:r>
      <w:r w:rsidRPr="0052318A">
        <w:t xml:space="preserve"> gerechtigd de Overee</w:t>
      </w:r>
      <w:r w:rsidR="00436BA3" w:rsidRPr="00436BA3">
        <w:t>nkomst te ontbinden.</w:t>
      </w:r>
    </w:p>
    <w:p w14:paraId="2AE5540F" w14:textId="1F0D8526" w:rsidR="00E91DF0" w:rsidRDefault="00E91DF0" w:rsidP="005F53C5">
      <w:pPr>
        <w:jc w:val="both"/>
      </w:pPr>
    </w:p>
    <w:p w14:paraId="3AD6A010" w14:textId="4152F0E4" w:rsidR="00E91DF0" w:rsidRDefault="00E91DF0" w:rsidP="002C28CB">
      <w:pPr>
        <w:pStyle w:val="Kop1"/>
        <w:suppressAutoHyphens/>
        <w:spacing w:after="0"/>
        <w:jc w:val="both"/>
        <w:rPr>
          <w:sz w:val="40"/>
          <w:szCs w:val="40"/>
        </w:rPr>
      </w:pPr>
      <w:bookmarkStart w:id="375" w:name="_Toc509233897"/>
      <w:bookmarkStart w:id="376" w:name="_Toc509234002"/>
      <w:bookmarkStart w:id="377" w:name="_Toc508701631"/>
      <w:bookmarkStart w:id="378" w:name="_Toc508887577"/>
      <w:bookmarkStart w:id="379" w:name="_Toc509233898"/>
      <w:bookmarkStart w:id="380" w:name="_Toc509234003"/>
      <w:bookmarkStart w:id="381" w:name="_Toc419285409"/>
      <w:bookmarkStart w:id="382" w:name="_Toc421086905"/>
      <w:bookmarkStart w:id="383" w:name="_Toc421100630"/>
      <w:bookmarkStart w:id="384" w:name="_Toc527637457"/>
      <w:bookmarkStart w:id="385" w:name="_Toc194301609"/>
      <w:bookmarkEnd w:id="375"/>
      <w:bookmarkEnd w:id="376"/>
      <w:bookmarkEnd w:id="377"/>
      <w:bookmarkEnd w:id="378"/>
      <w:bookmarkEnd w:id="379"/>
      <w:bookmarkEnd w:id="380"/>
      <w:r w:rsidRPr="00AD3D80">
        <w:rPr>
          <w:sz w:val="40"/>
          <w:szCs w:val="40"/>
        </w:rPr>
        <w:lastRenderedPageBreak/>
        <w:t>Gunningscriteria en beoordeling</w:t>
      </w:r>
      <w:bookmarkEnd w:id="381"/>
      <w:bookmarkEnd w:id="382"/>
      <w:bookmarkEnd w:id="383"/>
      <w:bookmarkEnd w:id="384"/>
      <w:bookmarkEnd w:id="385"/>
    </w:p>
    <w:p w14:paraId="56C74CC5" w14:textId="77777777" w:rsidR="00E91DF0" w:rsidRPr="00A63689" w:rsidRDefault="00E91DF0" w:rsidP="00A63689">
      <w:pPr>
        <w:pStyle w:val="Kop2"/>
        <w:suppressAutoHyphens/>
        <w:spacing w:after="0"/>
        <w:ind w:left="0" w:firstLine="0"/>
        <w:jc w:val="both"/>
        <w:rPr>
          <w:color w:val="auto"/>
        </w:rPr>
      </w:pPr>
      <w:bookmarkStart w:id="386" w:name="_Toc419285410"/>
      <w:bookmarkStart w:id="387" w:name="_Toc421086906"/>
      <w:bookmarkStart w:id="388" w:name="_Toc421100631"/>
      <w:bookmarkStart w:id="389" w:name="_Toc527637458"/>
      <w:bookmarkStart w:id="390" w:name="_Toc194301610"/>
      <w:r w:rsidRPr="00A63689">
        <w:rPr>
          <w:color w:val="auto"/>
        </w:rPr>
        <w:t>Gunningscriterium</w:t>
      </w:r>
      <w:r w:rsidR="00A05405" w:rsidRPr="00A63689">
        <w:rPr>
          <w:color w:val="auto"/>
        </w:rPr>
        <w:t xml:space="preserve"> de</w:t>
      </w:r>
      <w:r w:rsidRPr="00A63689">
        <w:rPr>
          <w:color w:val="auto"/>
        </w:rPr>
        <w:t xml:space="preserve"> </w:t>
      </w:r>
      <w:r w:rsidR="00A05405" w:rsidRPr="00A63689">
        <w:rPr>
          <w:color w:val="auto"/>
        </w:rPr>
        <w:t>beste prijs-kwaliteitverhouding</w:t>
      </w:r>
      <w:bookmarkEnd w:id="386"/>
      <w:bookmarkEnd w:id="387"/>
      <w:bookmarkEnd w:id="388"/>
      <w:bookmarkEnd w:id="389"/>
      <w:bookmarkEnd w:id="390"/>
    </w:p>
    <w:p w14:paraId="36529EC4" w14:textId="0E7E3893" w:rsidR="00EC088F" w:rsidRPr="00CA19D4" w:rsidRDefault="00F667D4" w:rsidP="005F53C5">
      <w:pPr>
        <w:suppressAutoHyphens/>
        <w:jc w:val="both"/>
      </w:pPr>
      <w:r w:rsidRPr="00CA19D4">
        <w:t xml:space="preserve">Alle </w:t>
      </w:r>
      <w:r w:rsidR="005D5B41" w:rsidRPr="00CA19D4">
        <w:t>Inschrijving</w:t>
      </w:r>
      <w:r w:rsidRPr="00CA19D4">
        <w:t xml:space="preserve">en van </w:t>
      </w:r>
      <w:r w:rsidR="0093753C">
        <w:t xml:space="preserve">de </w:t>
      </w:r>
      <w:r w:rsidR="005D5B41" w:rsidRPr="00CA19D4">
        <w:t>Inschrijver</w:t>
      </w:r>
      <w:r w:rsidR="00C04649">
        <w:t>s</w:t>
      </w:r>
      <w:r w:rsidR="00572C61">
        <w:t xml:space="preserve"> </w:t>
      </w:r>
      <w:r w:rsidRPr="00CA19D4">
        <w:t xml:space="preserve">die niet zijn uitgesloten van de aanbestedingsprocedure en die door </w:t>
      </w:r>
      <w:r w:rsidR="00DF1850">
        <w:t>VRLN</w:t>
      </w:r>
      <w:r w:rsidRPr="00CA19D4">
        <w:t xml:space="preserve"> geldig zijn bevonden, worden beoordeeld aan de hand van het gunningscriterium</w:t>
      </w:r>
      <w:r w:rsidR="004372C6">
        <w:t>:</w:t>
      </w:r>
      <w:r w:rsidR="00EC088F" w:rsidRPr="00CA19D4">
        <w:t xml:space="preserve"> </w:t>
      </w:r>
      <w:r w:rsidR="00611F09">
        <w:t xml:space="preserve">de </w:t>
      </w:r>
      <w:r w:rsidR="00EC088F" w:rsidRPr="00CA19D4">
        <w:t xml:space="preserve">economisch meest voordelige </w:t>
      </w:r>
      <w:r w:rsidR="00611F09">
        <w:t>i</w:t>
      </w:r>
      <w:r w:rsidR="005D5B41" w:rsidRPr="00CA19D4">
        <w:t>nschrijving</w:t>
      </w:r>
      <w:r w:rsidR="00611F09">
        <w:t xml:space="preserve"> op basis van </w:t>
      </w:r>
      <w:r w:rsidRPr="00CA19D4">
        <w:t xml:space="preserve">de </w:t>
      </w:r>
      <w:r w:rsidR="009A5293" w:rsidRPr="00CA19D4">
        <w:t>beste prijs-kwaliteit</w:t>
      </w:r>
      <w:r w:rsidR="00B541F3">
        <w:t>s</w:t>
      </w:r>
      <w:r w:rsidR="009A5293" w:rsidRPr="00CA19D4">
        <w:t>verhouding</w:t>
      </w:r>
      <w:r w:rsidRPr="00CA19D4">
        <w:t xml:space="preserve">. </w:t>
      </w:r>
    </w:p>
    <w:p w14:paraId="1AA1960E" w14:textId="77777777" w:rsidR="00BB77D6" w:rsidRDefault="00BB77D6" w:rsidP="005F53C5">
      <w:pPr>
        <w:suppressAutoHyphens/>
        <w:jc w:val="both"/>
      </w:pPr>
    </w:p>
    <w:p w14:paraId="44064A30" w14:textId="5C7BA561" w:rsidR="00EC088F" w:rsidRPr="00CA19D4" w:rsidRDefault="00EC088F" w:rsidP="005F53C5">
      <w:pPr>
        <w:suppressAutoHyphens/>
        <w:jc w:val="both"/>
      </w:pPr>
      <w:r w:rsidRPr="00CA19D4">
        <w:t xml:space="preserve">De rangorde (van hoog naar laag/van laag naar hoog) in de totaalscores bepaalt de economisch meest voordelige </w:t>
      </w:r>
      <w:r w:rsidR="001F5E72">
        <w:t>i</w:t>
      </w:r>
      <w:r w:rsidR="005D5B41" w:rsidRPr="00CA19D4">
        <w:t>nschrijving</w:t>
      </w:r>
      <w:r w:rsidRPr="00CA19D4">
        <w:t xml:space="preserve">. </w:t>
      </w:r>
      <w:r w:rsidR="004372C6">
        <w:t xml:space="preserve">De </w:t>
      </w:r>
      <w:r w:rsidR="0074434A">
        <w:t xml:space="preserve">Aanbestedende </w:t>
      </w:r>
      <w:r w:rsidR="004372C6">
        <w:t>Dienst</w:t>
      </w:r>
      <w:r w:rsidR="004372C6" w:rsidRPr="00CA19D4">
        <w:t xml:space="preserve"> </w:t>
      </w:r>
      <w:r w:rsidRPr="00CA19D4">
        <w:t xml:space="preserve">acht zich vrij de </w:t>
      </w:r>
      <w:r w:rsidR="00C41071">
        <w:t>Opdracht</w:t>
      </w:r>
      <w:r w:rsidRPr="00CA19D4">
        <w:t xml:space="preserve"> te gunnen aan de </w:t>
      </w:r>
      <w:r w:rsidR="005D5B41" w:rsidRPr="00CA19D4">
        <w:t>Inschrijver</w:t>
      </w:r>
      <w:r w:rsidRPr="00CA19D4">
        <w:t xml:space="preserve"> die de </w:t>
      </w:r>
      <w:r w:rsidR="001F5E72">
        <w:t xml:space="preserve">Inschrijving met de </w:t>
      </w:r>
      <w:r w:rsidRPr="00CA19D4">
        <w:t>beste prijs</w:t>
      </w:r>
      <w:r w:rsidR="00B541F3">
        <w:t>-</w:t>
      </w:r>
      <w:r w:rsidRPr="00CA19D4">
        <w:t xml:space="preserve">kwaliteitsverhouding heeft gedaan. </w:t>
      </w:r>
    </w:p>
    <w:p w14:paraId="4058E8A2" w14:textId="77777777" w:rsidR="00EC088F" w:rsidRPr="00CA19D4" w:rsidRDefault="00EC088F" w:rsidP="005F53C5">
      <w:pPr>
        <w:suppressAutoHyphens/>
        <w:jc w:val="both"/>
      </w:pPr>
    </w:p>
    <w:p w14:paraId="2C0A0FC7" w14:textId="590EC0BF" w:rsidR="00ED34E6" w:rsidRDefault="00F667D4" w:rsidP="005F53C5">
      <w:pPr>
        <w:suppressAutoHyphens/>
        <w:jc w:val="both"/>
      </w:pPr>
      <w:r w:rsidRPr="00CA19D4">
        <w:t xml:space="preserve">De gunningscriteria bestaan uit criteria op het gebied van kwaliteit en prijs. De kwalitatieve criteria en de prijscriteria worden verschillend gewaardeerd. Met de kwalitatieve criteria zijn in totaal </w:t>
      </w:r>
      <w:r w:rsidR="00397219">
        <w:t>80</w:t>
      </w:r>
      <w:r w:rsidRPr="00CA19D4">
        <w:t xml:space="preserve"> punten te </w:t>
      </w:r>
      <w:r w:rsidR="00EC088F" w:rsidRPr="00CA19D4">
        <w:t>behalen</w:t>
      </w:r>
      <w:r w:rsidR="008878E5" w:rsidRPr="00CA19D4">
        <w:t>. M</w:t>
      </w:r>
      <w:r w:rsidRPr="00CA19D4">
        <w:t xml:space="preserve">et de prijscriteria zijn in totaal </w:t>
      </w:r>
      <w:r w:rsidR="00397219">
        <w:t>20</w:t>
      </w:r>
      <w:r w:rsidRPr="00CA19D4">
        <w:t xml:space="preserve"> punten te </w:t>
      </w:r>
      <w:r w:rsidR="00EC088F" w:rsidRPr="00CA19D4">
        <w:t>behalen</w:t>
      </w:r>
      <w:r w:rsidRPr="00CA19D4">
        <w:t xml:space="preserve">. </w:t>
      </w:r>
    </w:p>
    <w:p w14:paraId="00E24F3A" w14:textId="77777777" w:rsidR="00ED34E6" w:rsidRDefault="00ED34E6" w:rsidP="005F53C5">
      <w:pPr>
        <w:suppressAutoHyphens/>
        <w:jc w:val="both"/>
      </w:pPr>
    </w:p>
    <w:p w14:paraId="62EC5E1E" w14:textId="190C1DDC" w:rsidR="00F667D4" w:rsidRPr="00CA19D4" w:rsidRDefault="00F667D4" w:rsidP="005F53C5">
      <w:pPr>
        <w:suppressAutoHyphens/>
        <w:jc w:val="both"/>
      </w:pPr>
      <w:r w:rsidRPr="00CA19D4">
        <w:t>De gunningscriteria zijn opgenomen in de onderstaande tabel:</w:t>
      </w:r>
    </w:p>
    <w:p w14:paraId="5DE7CE73" w14:textId="77777777" w:rsidR="00E91DF0" w:rsidRPr="00EE6E41" w:rsidRDefault="00E91DF0" w:rsidP="002B77FF">
      <w:pPr>
        <w:tabs>
          <w:tab w:val="left" w:pos="1134"/>
          <w:tab w:val="left" w:pos="1418"/>
          <w:tab w:val="left" w:pos="1560"/>
          <w:tab w:val="left" w:pos="1843"/>
          <w:tab w:val="left" w:pos="2127"/>
          <w:tab w:val="right" w:pos="9332"/>
        </w:tabs>
        <w:suppressAutoHyphens/>
        <w:jc w:val="both"/>
      </w:pPr>
    </w:p>
    <w:tbl>
      <w:tblPr>
        <w:tblW w:w="9101"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454"/>
        <w:gridCol w:w="6237"/>
        <w:gridCol w:w="2410"/>
      </w:tblGrid>
      <w:tr w:rsidR="00252F33" w:rsidRPr="00F545F3" w14:paraId="588C12FA" w14:textId="77777777" w:rsidTr="0CE07F75">
        <w:tc>
          <w:tcPr>
            <w:tcW w:w="454" w:type="dxa"/>
            <w:tcBorders>
              <w:top w:val="single" w:sz="12" w:space="0" w:color="808080" w:themeColor="background1" w:themeShade="80"/>
              <w:left w:val="single" w:sz="12" w:space="0" w:color="808080" w:themeColor="background1" w:themeShade="80"/>
              <w:bottom w:val="single" w:sz="12" w:space="0" w:color="808080" w:themeColor="background1" w:themeShade="80"/>
              <w:right w:val="nil"/>
            </w:tcBorders>
            <w:shd w:val="clear" w:color="auto" w:fill="CCCCCC"/>
          </w:tcPr>
          <w:p w14:paraId="12574AA5" w14:textId="77777777" w:rsidR="00252F33" w:rsidRPr="00F545F3" w:rsidRDefault="00252F33" w:rsidP="005F53C5">
            <w:pPr>
              <w:spacing w:before="90" w:after="54" w:line="312" w:lineRule="auto"/>
              <w:ind w:left="57" w:right="113"/>
              <w:jc w:val="both"/>
              <w:rPr>
                <w:rFonts w:cs="Arial"/>
                <w:b/>
                <w:iCs/>
              </w:rPr>
            </w:pPr>
          </w:p>
        </w:tc>
        <w:tc>
          <w:tcPr>
            <w:tcW w:w="6237" w:type="dxa"/>
            <w:tcBorders>
              <w:top w:val="single" w:sz="12" w:space="0" w:color="808080" w:themeColor="background1" w:themeShade="80"/>
              <w:left w:val="nil"/>
              <w:bottom w:val="single" w:sz="12" w:space="0" w:color="808080" w:themeColor="background1" w:themeShade="80"/>
              <w:right w:val="single" w:sz="12" w:space="0" w:color="808080" w:themeColor="background1" w:themeShade="80"/>
            </w:tcBorders>
            <w:shd w:val="clear" w:color="auto" w:fill="CCCCCC"/>
          </w:tcPr>
          <w:p w14:paraId="39D76200" w14:textId="235F8D70" w:rsidR="00252F33" w:rsidRPr="00F545F3" w:rsidRDefault="001F2CCF" w:rsidP="005F53C5">
            <w:pPr>
              <w:spacing w:before="90" w:after="54" w:line="312" w:lineRule="auto"/>
              <w:ind w:left="57" w:right="113"/>
              <w:jc w:val="both"/>
              <w:rPr>
                <w:rFonts w:cs="Arial"/>
                <w:b/>
                <w:iCs/>
              </w:rPr>
            </w:pPr>
            <w:r>
              <w:rPr>
                <w:rFonts w:cs="Arial"/>
                <w:b/>
                <w:iCs/>
              </w:rPr>
              <w:t>Onderdelen gunningscriteria</w:t>
            </w:r>
          </w:p>
        </w:tc>
        <w:tc>
          <w:tcPr>
            <w:tcW w:w="241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CCCCCC"/>
          </w:tcPr>
          <w:p w14:paraId="618F7BC5" w14:textId="572D2739" w:rsidR="00252F33" w:rsidRPr="00F545F3" w:rsidRDefault="5C70BEDD" w:rsidP="0CE07F75">
            <w:pPr>
              <w:spacing w:before="90" w:after="54" w:line="312" w:lineRule="auto"/>
              <w:ind w:left="57" w:right="113"/>
              <w:jc w:val="center"/>
              <w:rPr>
                <w:rFonts w:cs="Arial"/>
                <w:b/>
                <w:bCs/>
              </w:rPr>
            </w:pPr>
            <w:r w:rsidRPr="0CE07F75">
              <w:rPr>
                <w:rFonts w:cs="Arial"/>
                <w:b/>
                <w:bCs/>
              </w:rPr>
              <w:t>Weging</w:t>
            </w:r>
            <w:r w:rsidR="00023106">
              <w:rPr>
                <w:rFonts w:cs="Arial"/>
                <w:b/>
                <w:bCs/>
              </w:rPr>
              <w:t xml:space="preserve"> in punten</w:t>
            </w:r>
          </w:p>
        </w:tc>
      </w:tr>
      <w:tr w:rsidR="00252F33" w:rsidRPr="006E3938" w14:paraId="24A79C95" w14:textId="77777777" w:rsidTr="0CE07F75">
        <w:tc>
          <w:tcPr>
            <w:tcW w:w="454" w:type="dxa"/>
            <w:tcBorders>
              <w:top w:val="single" w:sz="12" w:space="0" w:color="808080" w:themeColor="background1" w:themeShade="80"/>
              <w:bottom w:val="single" w:sz="4" w:space="0" w:color="A6A6A6" w:themeColor="background1" w:themeShade="A6"/>
            </w:tcBorders>
          </w:tcPr>
          <w:p w14:paraId="10C0D591" w14:textId="77777777" w:rsidR="00252F33" w:rsidRPr="006E3938" w:rsidRDefault="00252F33" w:rsidP="005F53C5">
            <w:pPr>
              <w:spacing w:before="90" w:after="54" w:line="312" w:lineRule="auto"/>
              <w:ind w:right="113"/>
              <w:jc w:val="both"/>
              <w:rPr>
                <w:rFonts w:cs="Arial"/>
                <w:b/>
              </w:rPr>
            </w:pPr>
          </w:p>
        </w:tc>
        <w:tc>
          <w:tcPr>
            <w:tcW w:w="6237" w:type="dxa"/>
            <w:tcBorders>
              <w:top w:val="single" w:sz="12" w:space="0" w:color="808080" w:themeColor="background1" w:themeShade="80"/>
              <w:bottom w:val="single" w:sz="4" w:space="0" w:color="A6A6A6" w:themeColor="background1" w:themeShade="A6"/>
            </w:tcBorders>
            <w:shd w:val="clear" w:color="auto" w:fill="E6E6E6"/>
          </w:tcPr>
          <w:p w14:paraId="50CDDFDC" w14:textId="77777777" w:rsidR="00252F33" w:rsidRPr="006E3938" w:rsidRDefault="00252F33" w:rsidP="005F53C5">
            <w:pPr>
              <w:spacing w:before="90" w:after="54" w:line="312" w:lineRule="auto"/>
              <w:ind w:right="113"/>
              <w:jc w:val="both"/>
              <w:rPr>
                <w:rFonts w:cs="Arial"/>
                <w:b/>
              </w:rPr>
            </w:pPr>
            <w:r w:rsidRPr="006E3938">
              <w:rPr>
                <w:rFonts w:cs="Arial"/>
                <w:b/>
              </w:rPr>
              <w:t>KWALITEIT</w:t>
            </w:r>
          </w:p>
        </w:tc>
        <w:tc>
          <w:tcPr>
            <w:tcW w:w="2410" w:type="dxa"/>
            <w:tcBorders>
              <w:top w:val="single" w:sz="12" w:space="0" w:color="808080" w:themeColor="background1" w:themeShade="80"/>
              <w:bottom w:val="single" w:sz="12" w:space="0" w:color="808080" w:themeColor="background1" w:themeShade="80"/>
            </w:tcBorders>
          </w:tcPr>
          <w:p w14:paraId="19CB3B1E" w14:textId="6E87442B" w:rsidR="00252F33" w:rsidRPr="006E3938" w:rsidRDefault="001F2CCF" w:rsidP="00BD52B3">
            <w:pPr>
              <w:spacing w:before="90" w:after="54" w:line="312" w:lineRule="auto"/>
              <w:ind w:left="57" w:right="443"/>
              <w:jc w:val="right"/>
              <w:rPr>
                <w:rFonts w:cs="Arial"/>
                <w:b/>
              </w:rPr>
            </w:pPr>
            <w:r w:rsidRPr="006E3938">
              <w:rPr>
                <w:rFonts w:cs="Arial"/>
                <w:b/>
              </w:rPr>
              <w:t>80</w:t>
            </w:r>
          </w:p>
        </w:tc>
      </w:tr>
      <w:tr w:rsidR="00252F33" w:rsidRPr="006E3938" w14:paraId="5CBE20DE" w14:textId="77777777" w:rsidTr="0CE07F75">
        <w:tc>
          <w:tcPr>
            <w:tcW w:w="454" w:type="dxa"/>
            <w:tcBorders>
              <w:top w:val="single" w:sz="12" w:space="0" w:color="808080" w:themeColor="background1" w:themeShade="80"/>
              <w:bottom w:val="single" w:sz="8" w:space="0" w:color="C0C0C0"/>
            </w:tcBorders>
          </w:tcPr>
          <w:p w14:paraId="4D2EB9D3" w14:textId="77777777" w:rsidR="00252F33" w:rsidRPr="006E3938" w:rsidRDefault="00252F33" w:rsidP="005F53C5">
            <w:pPr>
              <w:spacing w:before="90" w:after="54" w:line="312" w:lineRule="auto"/>
              <w:ind w:right="113"/>
              <w:jc w:val="both"/>
              <w:rPr>
                <w:rFonts w:cs="Arial"/>
              </w:rPr>
            </w:pPr>
            <w:r w:rsidRPr="006E3938">
              <w:rPr>
                <w:rFonts w:cs="Arial"/>
              </w:rPr>
              <w:t>K1</w:t>
            </w:r>
          </w:p>
        </w:tc>
        <w:tc>
          <w:tcPr>
            <w:tcW w:w="6237" w:type="dxa"/>
            <w:tcBorders>
              <w:top w:val="single" w:sz="12" w:space="0" w:color="808080" w:themeColor="background1" w:themeShade="80"/>
              <w:bottom w:val="single" w:sz="8" w:space="0" w:color="C0C0C0"/>
            </w:tcBorders>
            <w:shd w:val="clear" w:color="auto" w:fill="E6E6E6"/>
          </w:tcPr>
          <w:p w14:paraId="149BA840" w14:textId="26D21492" w:rsidR="00252F33" w:rsidRPr="006E3938" w:rsidRDefault="00CE7AB0" w:rsidP="005F53C5">
            <w:pPr>
              <w:spacing w:before="90" w:after="54" w:line="312" w:lineRule="auto"/>
              <w:ind w:right="113"/>
              <w:jc w:val="both"/>
              <w:rPr>
                <w:rFonts w:cs="Arial"/>
              </w:rPr>
            </w:pPr>
            <w:r w:rsidRPr="006E3938">
              <w:rPr>
                <w:rFonts w:cs="Arial"/>
              </w:rPr>
              <w:t>Controlefilosofie en -aanpak</w:t>
            </w:r>
          </w:p>
        </w:tc>
        <w:tc>
          <w:tcPr>
            <w:tcW w:w="2410" w:type="dxa"/>
            <w:tcBorders>
              <w:top w:val="single" w:sz="12" w:space="0" w:color="808080" w:themeColor="background1" w:themeShade="80"/>
              <w:bottom w:val="single" w:sz="8" w:space="0" w:color="C0C0C0"/>
            </w:tcBorders>
            <w:vAlign w:val="center"/>
          </w:tcPr>
          <w:p w14:paraId="32E6D675" w14:textId="439B4D7D" w:rsidR="00252F33" w:rsidRPr="006E3938" w:rsidRDefault="00132F75" w:rsidP="00ED34E6">
            <w:pPr>
              <w:spacing w:before="90" w:after="54" w:line="312" w:lineRule="auto"/>
              <w:ind w:left="57" w:right="443"/>
              <w:jc w:val="center"/>
              <w:rPr>
                <w:rFonts w:cs="Arial"/>
              </w:rPr>
            </w:pPr>
            <w:r w:rsidRPr="006E3938">
              <w:rPr>
                <w:rFonts w:cs="Arial"/>
              </w:rPr>
              <w:t>40</w:t>
            </w:r>
          </w:p>
        </w:tc>
      </w:tr>
      <w:tr w:rsidR="00252F33" w:rsidRPr="006E3938" w14:paraId="27BC5AD2" w14:textId="77777777" w:rsidTr="0CE07F75">
        <w:tc>
          <w:tcPr>
            <w:tcW w:w="454" w:type="dxa"/>
            <w:tcBorders>
              <w:top w:val="single" w:sz="8" w:space="0" w:color="C0C0C0"/>
              <w:bottom w:val="single" w:sz="8" w:space="0" w:color="C0C0C0"/>
            </w:tcBorders>
          </w:tcPr>
          <w:p w14:paraId="04FFC0BD" w14:textId="77777777" w:rsidR="00252F33" w:rsidRPr="006E3938" w:rsidRDefault="00252F33" w:rsidP="005F53C5">
            <w:pPr>
              <w:spacing w:before="90" w:after="54" w:line="312" w:lineRule="auto"/>
              <w:ind w:right="113"/>
              <w:jc w:val="both"/>
              <w:rPr>
                <w:rFonts w:cs="Arial"/>
              </w:rPr>
            </w:pPr>
            <w:r w:rsidRPr="006E3938">
              <w:rPr>
                <w:rFonts w:cs="Arial"/>
              </w:rPr>
              <w:t>K2</w:t>
            </w:r>
          </w:p>
        </w:tc>
        <w:tc>
          <w:tcPr>
            <w:tcW w:w="6237" w:type="dxa"/>
            <w:tcBorders>
              <w:top w:val="single" w:sz="8" w:space="0" w:color="C0C0C0"/>
              <w:bottom w:val="single" w:sz="8" w:space="0" w:color="C0C0C0"/>
            </w:tcBorders>
            <w:shd w:val="clear" w:color="auto" w:fill="E6E6E6"/>
          </w:tcPr>
          <w:p w14:paraId="6291CF33" w14:textId="3D60C978" w:rsidR="00252F33" w:rsidRPr="006E3938" w:rsidRDefault="00CE7AB0" w:rsidP="005F53C5">
            <w:pPr>
              <w:spacing w:before="90" w:after="54" w:line="312" w:lineRule="auto"/>
              <w:ind w:right="113"/>
              <w:jc w:val="both"/>
              <w:rPr>
                <w:rFonts w:cs="Arial"/>
              </w:rPr>
            </w:pPr>
            <w:r w:rsidRPr="006E3938">
              <w:rPr>
                <w:rFonts w:cs="Arial"/>
              </w:rPr>
              <w:t>Visie op natuurlijke adviesfunctie</w:t>
            </w:r>
          </w:p>
        </w:tc>
        <w:tc>
          <w:tcPr>
            <w:tcW w:w="2410" w:type="dxa"/>
            <w:tcBorders>
              <w:top w:val="single" w:sz="8" w:space="0" w:color="C0C0C0"/>
              <w:bottom w:val="single" w:sz="8" w:space="0" w:color="C0C0C0"/>
            </w:tcBorders>
            <w:vAlign w:val="center"/>
          </w:tcPr>
          <w:p w14:paraId="7BF6021F" w14:textId="558CCB86" w:rsidR="00252F33" w:rsidRPr="006E3938" w:rsidRDefault="00524328" w:rsidP="00ED34E6">
            <w:pPr>
              <w:spacing w:before="90" w:after="54" w:line="312" w:lineRule="auto"/>
              <w:ind w:left="57" w:right="443"/>
              <w:jc w:val="center"/>
              <w:rPr>
                <w:rFonts w:cs="Arial"/>
              </w:rPr>
            </w:pPr>
            <w:r w:rsidRPr="006E3938">
              <w:rPr>
                <w:rFonts w:cs="Arial"/>
              </w:rPr>
              <w:t>30</w:t>
            </w:r>
          </w:p>
        </w:tc>
      </w:tr>
      <w:tr w:rsidR="00AF3F74" w:rsidRPr="006E3938" w14:paraId="149D3D37" w14:textId="77777777" w:rsidTr="0CE07F75">
        <w:tc>
          <w:tcPr>
            <w:tcW w:w="454" w:type="dxa"/>
            <w:tcBorders>
              <w:top w:val="single" w:sz="8" w:space="0" w:color="C0C0C0"/>
              <w:bottom w:val="single" w:sz="12" w:space="0" w:color="808080" w:themeColor="background1" w:themeShade="80"/>
            </w:tcBorders>
          </w:tcPr>
          <w:p w14:paraId="7FF4F1FE" w14:textId="0BC0A686" w:rsidR="00AF3F74" w:rsidRPr="006E3938" w:rsidRDefault="002B77FF" w:rsidP="00AF3F74">
            <w:pPr>
              <w:spacing w:before="90" w:after="54" w:line="312" w:lineRule="auto"/>
              <w:ind w:right="113"/>
              <w:jc w:val="both"/>
              <w:rPr>
                <w:rFonts w:cs="Arial"/>
              </w:rPr>
            </w:pPr>
            <w:r w:rsidRPr="006E3938">
              <w:rPr>
                <w:rFonts w:cs="Arial"/>
              </w:rPr>
              <w:t>K</w:t>
            </w:r>
            <w:r w:rsidR="000544D3" w:rsidRPr="006E3938">
              <w:rPr>
                <w:rFonts w:cs="Arial"/>
              </w:rPr>
              <w:t>3</w:t>
            </w:r>
          </w:p>
        </w:tc>
        <w:tc>
          <w:tcPr>
            <w:tcW w:w="6237" w:type="dxa"/>
            <w:tcBorders>
              <w:top w:val="single" w:sz="8" w:space="0" w:color="C0C0C0"/>
              <w:bottom w:val="single" w:sz="12" w:space="0" w:color="808080" w:themeColor="background1" w:themeShade="80"/>
            </w:tcBorders>
            <w:shd w:val="clear" w:color="auto" w:fill="E6E6E6"/>
          </w:tcPr>
          <w:p w14:paraId="72F496F4" w14:textId="52E161AF" w:rsidR="00AF3F74" w:rsidRPr="006E3938" w:rsidRDefault="002B77FF" w:rsidP="00AF3F74">
            <w:pPr>
              <w:spacing w:before="90" w:after="54" w:line="312" w:lineRule="auto"/>
              <w:ind w:right="113"/>
              <w:jc w:val="both"/>
              <w:rPr>
                <w:rFonts w:cs="Arial"/>
              </w:rPr>
            </w:pPr>
            <w:r w:rsidRPr="006E3938">
              <w:rPr>
                <w:rFonts w:cs="Arial"/>
              </w:rPr>
              <w:t>Demonstratie en toelichting</w:t>
            </w:r>
          </w:p>
        </w:tc>
        <w:tc>
          <w:tcPr>
            <w:tcW w:w="2410" w:type="dxa"/>
            <w:tcBorders>
              <w:top w:val="single" w:sz="8" w:space="0" w:color="C0C0C0"/>
              <w:bottom w:val="single" w:sz="12" w:space="0" w:color="808080" w:themeColor="background1" w:themeShade="80"/>
            </w:tcBorders>
            <w:vAlign w:val="center"/>
          </w:tcPr>
          <w:p w14:paraId="163F4741" w14:textId="7EE709DB" w:rsidR="00AF3F74" w:rsidRPr="006E3938" w:rsidRDefault="00132F75" w:rsidP="00AF3F74">
            <w:pPr>
              <w:spacing w:before="90" w:after="54" w:line="312" w:lineRule="auto"/>
              <w:ind w:left="57" w:right="443"/>
              <w:jc w:val="center"/>
              <w:rPr>
                <w:rFonts w:cs="Arial"/>
              </w:rPr>
            </w:pPr>
            <w:r w:rsidRPr="006E3938">
              <w:rPr>
                <w:rFonts w:cs="Arial"/>
              </w:rPr>
              <w:t>1</w:t>
            </w:r>
            <w:r w:rsidR="00524328" w:rsidRPr="006E3938">
              <w:rPr>
                <w:rFonts w:cs="Arial"/>
              </w:rPr>
              <w:t>0</w:t>
            </w:r>
          </w:p>
        </w:tc>
      </w:tr>
      <w:tr w:rsidR="00AF3F74" w:rsidRPr="006E3938" w14:paraId="57AD65E5" w14:textId="77777777" w:rsidTr="0CE07F75">
        <w:tc>
          <w:tcPr>
            <w:tcW w:w="454" w:type="dxa"/>
            <w:tcBorders>
              <w:top w:val="single" w:sz="12" w:space="0" w:color="808080" w:themeColor="background1" w:themeShade="80"/>
              <w:left w:val="single" w:sz="12" w:space="0" w:color="BFBFBF" w:themeColor="background1" w:themeShade="BF"/>
              <w:bottom w:val="single" w:sz="12" w:space="0" w:color="808080" w:themeColor="background1" w:themeShade="80"/>
              <w:right w:val="single" w:sz="8" w:space="0" w:color="BFBFBF" w:themeColor="background1" w:themeShade="BF"/>
            </w:tcBorders>
          </w:tcPr>
          <w:p w14:paraId="6F422E16" w14:textId="77777777" w:rsidR="00AF3F74" w:rsidRPr="006E3938" w:rsidRDefault="00AF3F74" w:rsidP="00AF3F74">
            <w:pPr>
              <w:spacing w:before="90" w:after="54" w:line="312" w:lineRule="auto"/>
              <w:ind w:right="113"/>
              <w:jc w:val="both"/>
              <w:rPr>
                <w:rFonts w:cs="Arial"/>
                <w:b/>
              </w:rPr>
            </w:pPr>
          </w:p>
        </w:tc>
        <w:tc>
          <w:tcPr>
            <w:tcW w:w="6237" w:type="dxa"/>
            <w:tcBorders>
              <w:top w:val="single" w:sz="12" w:space="0" w:color="808080" w:themeColor="background1" w:themeShade="80"/>
              <w:left w:val="single" w:sz="8" w:space="0" w:color="BFBFBF" w:themeColor="background1" w:themeShade="BF"/>
              <w:bottom w:val="single" w:sz="12" w:space="0" w:color="808080" w:themeColor="background1" w:themeShade="80"/>
              <w:right w:val="single" w:sz="8" w:space="0" w:color="BFBFBF" w:themeColor="background1" w:themeShade="BF"/>
            </w:tcBorders>
            <w:shd w:val="clear" w:color="auto" w:fill="E6E6E6"/>
          </w:tcPr>
          <w:p w14:paraId="58EEEA4B" w14:textId="56C66BE3" w:rsidR="00AF3F74" w:rsidRPr="006E3938" w:rsidRDefault="00AF3F74" w:rsidP="00AF3F74">
            <w:pPr>
              <w:tabs>
                <w:tab w:val="left" w:pos="340"/>
              </w:tabs>
              <w:spacing w:before="90" w:after="54" w:line="312" w:lineRule="auto"/>
              <w:ind w:right="113"/>
              <w:jc w:val="both"/>
              <w:rPr>
                <w:rFonts w:cs="Arial"/>
                <w:b/>
              </w:rPr>
            </w:pPr>
            <w:r w:rsidRPr="006E3938">
              <w:rPr>
                <w:rFonts w:cs="Arial"/>
                <w:b/>
              </w:rPr>
              <w:t>PRIJS (Excl. BTW)</w:t>
            </w:r>
          </w:p>
        </w:tc>
        <w:tc>
          <w:tcPr>
            <w:tcW w:w="2410" w:type="dxa"/>
            <w:tcBorders>
              <w:top w:val="single" w:sz="12" w:space="0" w:color="808080" w:themeColor="background1" w:themeShade="80"/>
              <w:left w:val="single" w:sz="8" w:space="0" w:color="BFBFBF" w:themeColor="background1" w:themeShade="BF"/>
              <w:bottom w:val="single" w:sz="12" w:space="0" w:color="808080" w:themeColor="background1" w:themeShade="80"/>
              <w:right w:val="single" w:sz="8" w:space="0" w:color="BFBFBF" w:themeColor="background1" w:themeShade="BF"/>
            </w:tcBorders>
          </w:tcPr>
          <w:p w14:paraId="51AC3D02" w14:textId="1B0CF10C" w:rsidR="00AF3F74" w:rsidRPr="006E3938" w:rsidRDefault="3AE82F04" w:rsidP="040B8E54">
            <w:pPr>
              <w:spacing w:before="90" w:after="54" w:line="312" w:lineRule="auto"/>
              <w:ind w:right="443"/>
              <w:jc w:val="right"/>
              <w:rPr>
                <w:rFonts w:cs="Arial"/>
                <w:b/>
                <w:bCs/>
              </w:rPr>
            </w:pPr>
            <w:r w:rsidRPr="006E3938">
              <w:rPr>
                <w:rFonts w:cs="Arial"/>
                <w:b/>
                <w:bCs/>
              </w:rPr>
              <w:t>20</w:t>
            </w:r>
          </w:p>
        </w:tc>
      </w:tr>
      <w:tr w:rsidR="00AF3F74" w:rsidRPr="002B77FF" w14:paraId="7BD4FC5C" w14:textId="77777777" w:rsidTr="0CE07F75">
        <w:tc>
          <w:tcPr>
            <w:tcW w:w="454" w:type="dxa"/>
            <w:tcBorders>
              <w:top w:val="single" w:sz="8" w:space="0" w:color="C0C0C0"/>
              <w:bottom w:val="single" w:sz="4" w:space="0" w:color="A6A6A6" w:themeColor="background1" w:themeShade="A6"/>
            </w:tcBorders>
          </w:tcPr>
          <w:p w14:paraId="322AD8CF" w14:textId="77777777" w:rsidR="00AF3F74" w:rsidRPr="000F307C" w:rsidRDefault="00AF3F74" w:rsidP="00AF3F74">
            <w:pPr>
              <w:spacing w:before="90" w:after="54" w:line="312" w:lineRule="auto"/>
              <w:ind w:right="113"/>
              <w:jc w:val="both"/>
              <w:rPr>
                <w:rFonts w:cs="Arial"/>
              </w:rPr>
            </w:pPr>
            <w:r w:rsidRPr="000F307C">
              <w:rPr>
                <w:rFonts w:cs="Arial"/>
              </w:rPr>
              <w:t>P1</w:t>
            </w:r>
          </w:p>
        </w:tc>
        <w:tc>
          <w:tcPr>
            <w:tcW w:w="6237" w:type="dxa"/>
            <w:tcBorders>
              <w:top w:val="single" w:sz="8" w:space="0" w:color="C0C0C0"/>
              <w:bottom w:val="single" w:sz="4" w:space="0" w:color="A6A6A6" w:themeColor="background1" w:themeShade="A6"/>
            </w:tcBorders>
            <w:shd w:val="clear" w:color="auto" w:fill="E6E6E6"/>
          </w:tcPr>
          <w:p w14:paraId="30CC5624" w14:textId="1C94648B" w:rsidR="00AF3F74" w:rsidRPr="000F307C" w:rsidRDefault="009F44C8" w:rsidP="00AF3F74">
            <w:pPr>
              <w:spacing w:before="90" w:after="54" w:line="312" w:lineRule="auto"/>
              <w:ind w:right="113"/>
              <w:jc w:val="both"/>
              <w:rPr>
                <w:rFonts w:cs="Arial"/>
              </w:rPr>
            </w:pPr>
            <w:r w:rsidRPr="000F307C">
              <w:rPr>
                <w:rFonts w:cs="Arial"/>
              </w:rPr>
              <w:t>Prijs</w:t>
            </w:r>
          </w:p>
        </w:tc>
        <w:tc>
          <w:tcPr>
            <w:tcW w:w="2410" w:type="dxa"/>
            <w:tcBorders>
              <w:top w:val="single" w:sz="4" w:space="0" w:color="BFBFBF" w:themeColor="background1" w:themeShade="BF"/>
              <w:bottom w:val="single" w:sz="4" w:space="0" w:color="BFBFBF" w:themeColor="background1" w:themeShade="BF"/>
            </w:tcBorders>
            <w:vAlign w:val="center"/>
          </w:tcPr>
          <w:p w14:paraId="79B04F09" w14:textId="1B85EACB" w:rsidR="00AF3F74" w:rsidRPr="000F307C" w:rsidRDefault="009F44C8" w:rsidP="00AF3F74">
            <w:pPr>
              <w:spacing w:before="90" w:after="54" w:line="312" w:lineRule="auto"/>
              <w:ind w:left="57" w:right="443"/>
              <w:jc w:val="center"/>
              <w:rPr>
                <w:rFonts w:cs="Arial"/>
              </w:rPr>
            </w:pPr>
            <w:r w:rsidRPr="000F307C">
              <w:rPr>
                <w:rFonts w:cs="Arial"/>
              </w:rPr>
              <w:t>2</w:t>
            </w:r>
            <w:r w:rsidR="00AF3F74" w:rsidRPr="000F307C">
              <w:rPr>
                <w:rFonts w:cs="Arial"/>
              </w:rPr>
              <w:t>0</w:t>
            </w:r>
          </w:p>
        </w:tc>
      </w:tr>
      <w:tr w:rsidR="00AF3F74" w:rsidRPr="00F545F3" w14:paraId="2DFC8D9D" w14:textId="77777777" w:rsidTr="0CE07F75">
        <w:tc>
          <w:tcPr>
            <w:tcW w:w="454" w:type="dxa"/>
            <w:tcBorders>
              <w:top w:val="single" w:sz="8" w:space="0" w:color="C0C0C0"/>
              <w:left w:val="nil"/>
              <w:bottom w:val="nil"/>
              <w:right w:val="double" w:sz="4" w:space="0" w:color="808080" w:themeColor="background1" w:themeShade="80"/>
            </w:tcBorders>
          </w:tcPr>
          <w:p w14:paraId="04CFEE28" w14:textId="05323087" w:rsidR="00AF3F74" w:rsidRPr="00F545F3" w:rsidRDefault="00AF3F74" w:rsidP="00AF3F74">
            <w:pPr>
              <w:spacing w:before="90" w:after="54" w:line="312" w:lineRule="auto"/>
              <w:ind w:left="57" w:right="113"/>
              <w:jc w:val="both"/>
              <w:rPr>
                <w:rFonts w:cs="Arial"/>
                <w:iCs/>
              </w:rPr>
            </w:pPr>
          </w:p>
        </w:tc>
        <w:tc>
          <w:tcPr>
            <w:tcW w:w="6237" w:type="dxa"/>
            <w:tcBorders>
              <w:top w:val="double" w:sz="4" w:space="0" w:color="808080" w:themeColor="background1" w:themeShade="80"/>
              <w:left w:val="double" w:sz="4" w:space="0" w:color="808080" w:themeColor="background1" w:themeShade="80"/>
              <w:bottom w:val="double" w:sz="4" w:space="0" w:color="808080" w:themeColor="background1" w:themeShade="80"/>
              <w:right w:val="double" w:sz="4" w:space="0" w:color="808080" w:themeColor="background1" w:themeShade="80"/>
            </w:tcBorders>
          </w:tcPr>
          <w:p w14:paraId="37F015CD" w14:textId="77777777" w:rsidR="00AF3F74" w:rsidRPr="00F545F3" w:rsidRDefault="00AF3F74" w:rsidP="00AF3F74">
            <w:pPr>
              <w:spacing w:before="90" w:after="54" w:line="312" w:lineRule="auto"/>
              <w:ind w:left="57" w:right="113"/>
              <w:jc w:val="both"/>
              <w:rPr>
                <w:rFonts w:cs="Arial"/>
                <w:b/>
                <w:bCs/>
                <w:iCs/>
              </w:rPr>
            </w:pPr>
            <w:r w:rsidRPr="00F545F3">
              <w:rPr>
                <w:rFonts w:cs="Arial"/>
                <w:b/>
                <w:bCs/>
                <w:iCs/>
              </w:rPr>
              <w:t>TOTAAL (na weging)</w:t>
            </w:r>
          </w:p>
        </w:tc>
        <w:tc>
          <w:tcPr>
            <w:tcW w:w="2410" w:type="dxa"/>
            <w:tcBorders>
              <w:top w:val="double" w:sz="4" w:space="0" w:color="808080" w:themeColor="background1" w:themeShade="80"/>
              <w:left w:val="double" w:sz="4" w:space="0" w:color="808080" w:themeColor="background1" w:themeShade="80"/>
              <w:bottom w:val="double" w:sz="4" w:space="0" w:color="808080" w:themeColor="background1" w:themeShade="80"/>
              <w:right w:val="double" w:sz="4" w:space="0" w:color="808080" w:themeColor="background1" w:themeShade="80"/>
            </w:tcBorders>
          </w:tcPr>
          <w:p w14:paraId="4907094C" w14:textId="77777777" w:rsidR="00AF3F74" w:rsidRPr="00CA45BF" w:rsidRDefault="00AF3F74" w:rsidP="00AF3F74">
            <w:pPr>
              <w:spacing w:before="90" w:after="54" w:line="312" w:lineRule="auto"/>
              <w:ind w:right="443"/>
              <w:jc w:val="right"/>
              <w:rPr>
                <w:rFonts w:cs="Arial"/>
                <w:b/>
                <w:highlight w:val="yellow"/>
              </w:rPr>
            </w:pPr>
            <w:r w:rsidRPr="002B77FF">
              <w:rPr>
                <w:rFonts w:cs="Arial"/>
                <w:b/>
              </w:rPr>
              <w:t>100</w:t>
            </w:r>
          </w:p>
        </w:tc>
      </w:tr>
    </w:tbl>
    <w:p w14:paraId="601F29A6" w14:textId="6E4BBE2A" w:rsidR="00E91DF0" w:rsidRDefault="4BE4BF4A" w:rsidP="005F53C5">
      <w:pPr>
        <w:suppressAutoHyphens/>
        <w:jc w:val="both"/>
      </w:pPr>
      <w:r>
        <w:t>Voor</w:t>
      </w:r>
      <w:r w:rsidR="5AB4B6C9">
        <w:t xml:space="preserve"> de </w:t>
      </w:r>
      <w:r w:rsidR="75876D2F">
        <w:t xml:space="preserve">kwalitatieve </w:t>
      </w:r>
      <w:r w:rsidR="5AB4B6C9">
        <w:t>gunningscriteria worden de punten toegekend aan de hand van beoordelingscijfers</w:t>
      </w:r>
      <w:r w:rsidR="6314B901">
        <w:t xml:space="preserve"> die lopen van </w:t>
      </w:r>
      <w:r w:rsidR="5AB4B6C9">
        <w:t xml:space="preserve">10 tot en met </w:t>
      </w:r>
      <w:r w:rsidR="5A1E4121">
        <w:t>2</w:t>
      </w:r>
      <w:r w:rsidR="6314B901">
        <w:t xml:space="preserve"> </w:t>
      </w:r>
      <w:r w:rsidR="3F95487B">
        <w:t>(</w:t>
      </w:r>
      <w:r w:rsidR="6314B901">
        <w:t xml:space="preserve">uitmuntend tot en met </w:t>
      </w:r>
      <w:r w:rsidR="4A0D04C2">
        <w:t>zeer slecht/</w:t>
      </w:r>
      <w:r w:rsidR="00EF6407">
        <w:t xml:space="preserve"> </w:t>
      </w:r>
      <w:r w:rsidR="6314B901">
        <w:t>geen beantwoording</w:t>
      </w:r>
      <w:r w:rsidR="3635AA71">
        <w:t>)</w:t>
      </w:r>
      <w:r w:rsidR="5AB4B6C9">
        <w:t>. Deze cijfers</w:t>
      </w:r>
      <w:r w:rsidR="6314B901">
        <w:t xml:space="preserve"> </w:t>
      </w:r>
      <w:r w:rsidR="5AB4B6C9">
        <w:t xml:space="preserve">worden door het beoordelingsteam toegekend volgens </w:t>
      </w:r>
      <w:r w:rsidR="4C9663D7">
        <w:t>de beoordelings</w:t>
      </w:r>
      <w:r w:rsidR="5AB4B6C9">
        <w:t>methode zoals beschreven in paragraaf 8.</w:t>
      </w:r>
      <w:r w:rsidR="3026BFF8">
        <w:t>5</w:t>
      </w:r>
      <w:r w:rsidR="5AB4B6C9">
        <w:t xml:space="preserve"> van dit </w:t>
      </w:r>
      <w:r w:rsidR="02A28CEC">
        <w:t>Beschrijvend Document</w:t>
      </w:r>
      <w:r w:rsidR="5AB4B6C9">
        <w:t>. Vervolgens wordt per gunningscriterium het toegekende beoordelingscijfer</w:t>
      </w:r>
      <w:r w:rsidR="6314B901">
        <w:t xml:space="preserve"> </w:t>
      </w:r>
      <w:r w:rsidR="5AB4B6C9">
        <w:t>omgerekend naar het bi</w:t>
      </w:r>
      <w:r w:rsidR="6314B901">
        <w:t xml:space="preserve">jbehorende aantal punten via </w:t>
      </w:r>
      <w:r w:rsidR="5AB4B6C9">
        <w:t>de navolgende formule:</w:t>
      </w:r>
    </w:p>
    <w:p w14:paraId="268DA54A" w14:textId="77777777" w:rsidR="00E91DF0" w:rsidRDefault="00E91DF0" w:rsidP="005F53C5">
      <w:pPr>
        <w:suppressAutoHyphens/>
        <w:jc w:val="both"/>
      </w:pPr>
    </w:p>
    <w:p w14:paraId="220ACCFA" w14:textId="77777777" w:rsidR="005D0820" w:rsidRPr="009C581C" w:rsidRDefault="005D0820" w:rsidP="005D0820">
      <w:pPr>
        <w:suppressAutoHyphens/>
        <w:jc w:val="both"/>
        <w:rPr>
          <w:rFonts w:cs="Arial"/>
          <w:b/>
        </w:rPr>
      </w:pPr>
      <w:r w:rsidRPr="009C581C">
        <w:rPr>
          <w:rFonts w:cs="Arial"/>
          <w:b/>
        </w:rPr>
        <w:t xml:space="preserve">Puntenscore = maximum puntenscore/10 * behaald beoordelingscijfer </w:t>
      </w:r>
    </w:p>
    <w:p w14:paraId="22064F8A" w14:textId="07E7B368" w:rsidR="00BC51BC" w:rsidRDefault="00BC51BC">
      <w:r>
        <w:br w:type="page"/>
      </w:r>
    </w:p>
    <w:p w14:paraId="5EDA44F1" w14:textId="77777777" w:rsidR="00711388" w:rsidRDefault="00711388"/>
    <w:tbl>
      <w:tblPr>
        <w:tblW w:w="9214" w:type="dxa"/>
        <w:tblInd w:w="108" w:type="dxa"/>
        <w:tblCellMar>
          <w:left w:w="0" w:type="dxa"/>
          <w:right w:w="0" w:type="dxa"/>
        </w:tblCellMar>
        <w:tblLook w:val="04A0" w:firstRow="1" w:lastRow="0" w:firstColumn="1" w:lastColumn="0" w:noHBand="0" w:noVBand="1"/>
      </w:tblPr>
      <w:tblGrid>
        <w:gridCol w:w="1561"/>
        <w:gridCol w:w="1567"/>
        <w:gridCol w:w="6086"/>
      </w:tblGrid>
      <w:tr w:rsidR="007A58E1" w:rsidRPr="00675180" w14:paraId="64C8FBDA" w14:textId="77777777" w:rsidTr="0CE07F75">
        <w:tc>
          <w:tcPr>
            <w:tcW w:w="0" w:type="auto"/>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hideMark/>
          </w:tcPr>
          <w:p w14:paraId="343432D1" w14:textId="77777777" w:rsidR="007A58E1" w:rsidRPr="00675180" w:rsidRDefault="007A58E1" w:rsidP="00E97EFC">
            <w:pPr>
              <w:pStyle w:val="Geenafstand"/>
              <w:rPr>
                <w:rFonts w:ascii="Arial" w:hAnsi="Arial" w:cs="Arial"/>
                <w:b/>
                <w:bCs/>
                <w:sz w:val="20"/>
                <w:szCs w:val="16"/>
              </w:rPr>
            </w:pPr>
            <w:r w:rsidRPr="00675180">
              <w:rPr>
                <w:rFonts w:ascii="Arial" w:hAnsi="Arial" w:cs="Arial"/>
                <w:b/>
                <w:bCs/>
                <w:sz w:val="20"/>
                <w:szCs w:val="16"/>
              </w:rPr>
              <w:t>Beoordelings-cijfer</w:t>
            </w:r>
          </w:p>
        </w:tc>
        <w:tc>
          <w:tcPr>
            <w:tcW w:w="1567" w:type="dxa"/>
            <w:tcBorders>
              <w:top w:val="single" w:sz="8" w:space="0" w:color="auto"/>
              <w:left w:val="nil"/>
              <w:bottom w:val="single" w:sz="8" w:space="0" w:color="auto"/>
              <w:right w:val="single" w:sz="4" w:space="0" w:color="auto"/>
            </w:tcBorders>
            <w:shd w:val="clear" w:color="auto" w:fill="BFBFBF" w:themeFill="background1" w:themeFillShade="BF"/>
          </w:tcPr>
          <w:p w14:paraId="518E5038" w14:textId="77777777" w:rsidR="007A58E1" w:rsidRPr="00675180" w:rsidRDefault="007A58E1" w:rsidP="00E97EFC">
            <w:pPr>
              <w:pStyle w:val="Geenafstand"/>
              <w:jc w:val="center"/>
              <w:rPr>
                <w:rFonts w:ascii="Arial" w:hAnsi="Arial" w:cs="Arial"/>
                <w:b/>
                <w:bCs/>
                <w:sz w:val="20"/>
                <w:szCs w:val="16"/>
              </w:rPr>
            </w:pPr>
          </w:p>
        </w:tc>
        <w:tc>
          <w:tcPr>
            <w:tcW w:w="6086" w:type="dxa"/>
            <w:tcBorders>
              <w:top w:val="single" w:sz="8" w:space="0" w:color="auto"/>
              <w:left w:val="single" w:sz="4"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hideMark/>
          </w:tcPr>
          <w:p w14:paraId="5BA85B72" w14:textId="77777777" w:rsidR="007A58E1" w:rsidRPr="00675180" w:rsidRDefault="007A58E1" w:rsidP="00E97EFC">
            <w:pPr>
              <w:pStyle w:val="Geenafstand"/>
              <w:rPr>
                <w:rFonts w:ascii="Arial" w:hAnsi="Arial" w:cs="Arial"/>
                <w:b/>
                <w:bCs/>
                <w:sz w:val="20"/>
                <w:szCs w:val="16"/>
              </w:rPr>
            </w:pPr>
            <w:r w:rsidRPr="00675180">
              <w:rPr>
                <w:rFonts w:ascii="Arial" w:hAnsi="Arial" w:cs="Arial"/>
                <w:b/>
                <w:bCs/>
                <w:sz w:val="20"/>
                <w:szCs w:val="16"/>
              </w:rPr>
              <w:t>Toelichting</w:t>
            </w:r>
          </w:p>
        </w:tc>
      </w:tr>
      <w:tr w:rsidR="007A58E1" w:rsidRPr="00675180" w14:paraId="5335A7CD" w14:textId="77777777" w:rsidTr="0CE07F75">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D72D96D" w14:textId="77777777" w:rsidR="007A58E1" w:rsidRPr="00675180" w:rsidRDefault="007A58E1" w:rsidP="00E97EFC">
            <w:pPr>
              <w:suppressAutoHyphens/>
              <w:jc w:val="center"/>
              <w:rPr>
                <w:szCs w:val="16"/>
              </w:rPr>
            </w:pPr>
            <w:r w:rsidRPr="00675180">
              <w:rPr>
                <w:szCs w:val="16"/>
              </w:rPr>
              <w:t>10</w:t>
            </w:r>
          </w:p>
        </w:tc>
        <w:tc>
          <w:tcPr>
            <w:tcW w:w="1567" w:type="dxa"/>
            <w:tcBorders>
              <w:top w:val="single" w:sz="8" w:space="0" w:color="auto"/>
              <w:left w:val="nil"/>
              <w:bottom w:val="single" w:sz="8" w:space="0" w:color="auto"/>
              <w:right w:val="single" w:sz="4" w:space="0" w:color="auto"/>
            </w:tcBorders>
          </w:tcPr>
          <w:p w14:paraId="0A0BEE69" w14:textId="77777777" w:rsidR="007A58E1" w:rsidRDefault="007A58E1" w:rsidP="00E97EFC">
            <w:pPr>
              <w:suppressAutoHyphens/>
              <w:ind w:left="140"/>
              <w:jc w:val="center"/>
              <w:rPr>
                <w:szCs w:val="16"/>
              </w:rPr>
            </w:pPr>
          </w:p>
          <w:p w14:paraId="06C5F463" w14:textId="77777777" w:rsidR="007A58E1" w:rsidRDefault="007A58E1" w:rsidP="00E97EFC">
            <w:pPr>
              <w:suppressAutoHyphens/>
              <w:ind w:left="140"/>
              <w:jc w:val="center"/>
              <w:rPr>
                <w:szCs w:val="16"/>
              </w:rPr>
            </w:pPr>
          </w:p>
          <w:p w14:paraId="733D1CF4" w14:textId="77777777" w:rsidR="007A58E1" w:rsidRPr="00675180" w:rsidRDefault="007A58E1" w:rsidP="00E97EFC">
            <w:pPr>
              <w:suppressAutoHyphens/>
              <w:ind w:left="140"/>
              <w:jc w:val="center"/>
              <w:rPr>
                <w:szCs w:val="16"/>
              </w:rPr>
            </w:pPr>
            <w:r w:rsidRPr="00675180">
              <w:rPr>
                <w:szCs w:val="16"/>
              </w:rPr>
              <w:t>Uitmuntend</w:t>
            </w:r>
          </w:p>
        </w:tc>
        <w:tc>
          <w:tcPr>
            <w:tcW w:w="6086"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0A8CB62E" w14:textId="77777777" w:rsidR="007A58E1" w:rsidRPr="00675180" w:rsidRDefault="007A58E1" w:rsidP="00E97EFC">
            <w:pPr>
              <w:suppressAutoHyphens/>
              <w:jc w:val="both"/>
              <w:rPr>
                <w:szCs w:val="16"/>
              </w:rPr>
            </w:pPr>
            <w:r w:rsidRPr="00675180">
              <w:rPr>
                <w:szCs w:val="16"/>
              </w:rPr>
              <w:t>Uit het antwoord van de Inschrijver blijkt dat de vraag volledig is begrepen. Het antwoord van de Inschrijver is compleet, alle aandachtspunten zijn aan de orde gekomen, duidelijk en toepasbaar bij de Opdrachtgever. Daarnaast is het gegeven antwoord onderscheidend ten opzichte van andere Inschrijvers.</w:t>
            </w:r>
          </w:p>
        </w:tc>
      </w:tr>
      <w:tr w:rsidR="007A58E1" w:rsidRPr="00675180" w14:paraId="0FCEB169" w14:textId="77777777" w:rsidTr="0CE07F75">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C7339F1" w14:textId="77777777" w:rsidR="007A58E1" w:rsidRPr="00675180" w:rsidRDefault="007A58E1" w:rsidP="00E97EFC">
            <w:pPr>
              <w:suppressAutoHyphens/>
              <w:jc w:val="center"/>
              <w:rPr>
                <w:szCs w:val="16"/>
              </w:rPr>
            </w:pPr>
            <w:r w:rsidRPr="00675180">
              <w:rPr>
                <w:szCs w:val="16"/>
              </w:rPr>
              <w:t>8</w:t>
            </w:r>
          </w:p>
        </w:tc>
        <w:tc>
          <w:tcPr>
            <w:tcW w:w="1567" w:type="dxa"/>
            <w:tcBorders>
              <w:top w:val="single" w:sz="8" w:space="0" w:color="auto"/>
              <w:left w:val="nil"/>
              <w:bottom w:val="single" w:sz="8" w:space="0" w:color="auto"/>
              <w:right w:val="single" w:sz="4" w:space="0" w:color="auto"/>
            </w:tcBorders>
          </w:tcPr>
          <w:p w14:paraId="7B829D8D" w14:textId="77777777" w:rsidR="007A58E1" w:rsidRDefault="007A58E1" w:rsidP="00E97EFC">
            <w:pPr>
              <w:suppressAutoHyphens/>
              <w:ind w:left="140"/>
              <w:jc w:val="center"/>
              <w:rPr>
                <w:szCs w:val="16"/>
              </w:rPr>
            </w:pPr>
          </w:p>
          <w:p w14:paraId="5CE3239B" w14:textId="77777777" w:rsidR="007A58E1" w:rsidRPr="00675180" w:rsidRDefault="007A58E1" w:rsidP="00E97EFC">
            <w:pPr>
              <w:suppressAutoHyphens/>
              <w:ind w:left="140"/>
              <w:jc w:val="center"/>
              <w:rPr>
                <w:szCs w:val="16"/>
              </w:rPr>
            </w:pPr>
            <w:r w:rsidRPr="00675180">
              <w:rPr>
                <w:szCs w:val="16"/>
              </w:rPr>
              <w:t>Goed</w:t>
            </w:r>
          </w:p>
        </w:tc>
        <w:tc>
          <w:tcPr>
            <w:tcW w:w="6086"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10D9D50B" w14:textId="77777777" w:rsidR="007A58E1" w:rsidRPr="00675180" w:rsidRDefault="007A58E1" w:rsidP="00E97EFC">
            <w:pPr>
              <w:suppressAutoHyphens/>
              <w:jc w:val="both"/>
              <w:rPr>
                <w:szCs w:val="16"/>
              </w:rPr>
            </w:pPr>
            <w:r w:rsidRPr="00675180">
              <w:rPr>
                <w:szCs w:val="16"/>
              </w:rPr>
              <w:t>Het antwoord geeft veel vertrouwen. Uitvoerige beschrijving van de inschrijver, die overtuigend aangeeft dat passende, relevante ervaring is opgedaan.</w:t>
            </w:r>
          </w:p>
        </w:tc>
      </w:tr>
      <w:tr w:rsidR="007A58E1" w:rsidRPr="00675180" w14:paraId="76BB6ED5" w14:textId="77777777" w:rsidTr="0CE07F75">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778B548" w14:textId="77777777" w:rsidR="007A58E1" w:rsidRPr="00675180" w:rsidRDefault="007A58E1" w:rsidP="00E97EFC">
            <w:pPr>
              <w:suppressAutoHyphens/>
              <w:jc w:val="center"/>
              <w:rPr>
                <w:szCs w:val="16"/>
              </w:rPr>
            </w:pPr>
            <w:r w:rsidRPr="00675180">
              <w:rPr>
                <w:szCs w:val="16"/>
              </w:rPr>
              <w:t>6</w:t>
            </w:r>
          </w:p>
        </w:tc>
        <w:tc>
          <w:tcPr>
            <w:tcW w:w="1567" w:type="dxa"/>
            <w:tcBorders>
              <w:top w:val="single" w:sz="8" w:space="0" w:color="auto"/>
              <w:left w:val="nil"/>
              <w:bottom w:val="single" w:sz="8" w:space="0" w:color="auto"/>
              <w:right w:val="single" w:sz="4" w:space="0" w:color="auto"/>
            </w:tcBorders>
          </w:tcPr>
          <w:p w14:paraId="3CCF3E1C" w14:textId="77777777" w:rsidR="007A58E1" w:rsidRPr="00675180" w:rsidRDefault="007A58E1" w:rsidP="00E97EFC">
            <w:pPr>
              <w:suppressAutoHyphens/>
              <w:ind w:left="140"/>
              <w:jc w:val="center"/>
              <w:rPr>
                <w:szCs w:val="16"/>
              </w:rPr>
            </w:pPr>
            <w:r w:rsidRPr="00675180">
              <w:rPr>
                <w:szCs w:val="16"/>
              </w:rPr>
              <w:t>Voldoende</w:t>
            </w:r>
          </w:p>
        </w:tc>
        <w:tc>
          <w:tcPr>
            <w:tcW w:w="6086"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758E7F6D" w14:textId="7ECEA375" w:rsidR="007A58E1" w:rsidRPr="00675180" w:rsidRDefault="34772055" w:rsidP="00E97EFC">
            <w:pPr>
              <w:suppressAutoHyphens/>
              <w:jc w:val="both"/>
            </w:pPr>
            <w:r>
              <w:t>D</w:t>
            </w:r>
            <w:r w:rsidR="29987030">
              <w:t>e aanbieder onderscheidt zich voldoende ten opzichte van de alternatieve inschrijvingen.</w:t>
            </w:r>
          </w:p>
        </w:tc>
      </w:tr>
      <w:tr w:rsidR="007A58E1" w:rsidRPr="00675180" w14:paraId="386B8F48" w14:textId="77777777" w:rsidTr="0CE07F75">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F97D37F" w14:textId="77777777" w:rsidR="007A58E1" w:rsidRPr="00675180" w:rsidRDefault="007A58E1" w:rsidP="00E97EFC">
            <w:pPr>
              <w:suppressAutoHyphens/>
              <w:jc w:val="center"/>
              <w:rPr>
                <w:szCs w:val="16"/>
              </w:rPr>
            </w:pPr>
            <w:r w:rsidRPr="00675180">
              <w:rPr>
                <w:szCs w:val="16"/>
              </w:rPr>
              <w:t>4</w:t>
            </w:r>
          </w:p>
        </w:tc>
        <w:tc>
          <w:tcPr>
            <w:tcW w:w="1567" w:type="dxa"/>
            <w:tcBorders>
              <w:top w:val="single" w:sz="8" w:space="0" w:color="auto"/>
              <w:left w:val="nil"/>
              <w:bottom w:val="single" w:sz="8" w:space="0" w:color="auto"/>
              <w:right w:val="single" w:sz="4" w:space="0" w:color="auto"/>
            </w:tcBorders>
          </w:tcPr>
          <w:p w14:paraId="4E997B30" w14:textId="761139B9" w:rsidR="007A58E1" w:rsidRPr="00675180" w:rsidRDefault="1100399D" w:rsidP="0CE07F75">
            <w:pPr>
              <w:suppressAutoHyphens/>
              <w:ind w:left="140"/>
              <w:jc w:val="center"/>
            </w:pPr>
            <w:r>
              <w:t>O</w:t>
            </w:r>
            <w:r w:rsidR="29987030">
              <w:t>nvoldoende</w:t>
            </w:r>
          </w:p>
        </w:tc>
        <w:tc>
          <w:tcPr>
            <w:tcW w:w="6086"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7117C849" w14:textId="77777777" w:rsidR="007A58E1" w:rsidRPr="00675180" w:rsidRDefault="007A58E1" w:rsidP="00E97EFC">
            <w:pPr>
              <w:suppressAutoHyphens/>
              <w:jc w:val="both"/>
              <w:rPr>
                <w:szCs w:val="16"/>
              </w:rPr>
            </w:pPr>
            <w:r w:rsidRPr="00675180">
              <w:rPr>
                <w:szCs w:val="16"/>
              </w:rPr>
              <w:t>Er ontbreekt meer dan één component in de beschrijving, redelijke twijfel of ervaring vergelijkbaar of relevant is.</w:t>
            </w:r>
          </w:p>
        </w:tc>
      </w:tr>
      <w:tr w:rsidR="007A58E1" w:rsidRPr="00675180" w14:paraId="0660BC72" w14:textId="77777777" w:rsidTr="0CE07F75">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1649341" w14:textId="77777777" w:rsidR="007A58E1" w:rsidRPr="00675180" w:rsidRDefault="007A58E1" w:rsidP="00E97EFC">
            <w:pPr>
              <w:suppressAutoHyphens/>
              <w:jc w:val="center"/>
              <w:rPr>
                <w:szCs w:val="16"/>
              </w:rPr>
            </w:pPr>
            <w:r w:rsidRPr="00675180">
              <w:rPr>
                <w:szCs w:val="16"/>
              </w:rPr>
              <w:t>2</w:t>
            </w:r>
          </w:p>
        </w:tc>
        <w:tc>
          <w:tcPr>
            <w:tcW w:w="1567" w:type="dxa"/>
            <w:tcBorders>
              <w:top w:val="single" w:sz="8" w:space="0" w:color="auto"/>
              <w:left w:val="nil"/>
              <w:bottom w:val="single" w:sz="8" w:space="0" w:color="auto"/>
              <w:right w:val="single" w:sz="4" w:space="0" w:color="auto"/>
            </w:tcBorders>
          </w:tcPr>
          <w:p w14:paraId="5A71CCC6" w14:textId="782379B5" w:rsidR="007A58E1" w:rsidRPr="00675180" w:rsidRDefault="007A58E1" w:rsidP="00E97EFC">
            <w:pPr>
              <w:suppressAutoHyphens/>
              <w:ind w:left="140"/>
              <w:jc w:val="center"/>
              <w:rPr>
                <w:szCs w:val="16"/>
              </w:rPr>
            </w:pPr>
            <w:r w:rsidRPr="00675180">
              <w:rPr>
                <w:szCs w:val="16"/>
              </w:rPr>
              <w:t xml:space="preserve">Zeer </w:t>
            </w:r>
            <w:r w:rsidR="00FD5A50">
              <w:rPr>
                <w:szCs w:val="16"/>
              </w:rPr>
              <w:t>s</w:t>
            </w:r>
            <w:r w:rsidRPr="00675180">
              <w:rPr>
                <w:szCs w:val="16"/>
              </w:rPr>
              <w:t>lecht</w:t>
            </w:r>
          </w:p>
        </w:tc>
        <w:tc>
          <w:tcPr>
            <w:tcW w:w="6086"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5AC9AF8E" w14:textId="53151381" w:rsidR="007A58E1" w:rsidRPr="00675180" w:rsidRDefault="1459AF2F" w:rsidP="00E97EFC">
            <w:pPr>
              <w:suppressAutoHyphens/>
              <w:jc w:val="both"/>
            </w:pPr>
            <w:r>
              <w:t>D</w:t>
            </w:r>
            <w:r w:rsidR="29987030">
              <w:t>e aanbieder is niet in staat de opdracht tot een goed einde te brengen of het antwoord ontbreekt.</w:t>
            </w:r>
          </w:p>
        </w:tc>
      </w:tr>
    </w:tbl>
    <w:p w14:paraId="482A1D6E" w14:textId="77777777" w:rsidR="007A58E1" w:rsidRDefault="007A58E1" w:rsidP="007A58E1">
      <w:pPr>
        <w:rPr>
          <w:b/>
        </w:rPr>
      </w:pPr>
    </w:p>
    <w:p w14:paraId="17BF23B7" w14:textId="4A08FDFA" w:rsidR="00C92E9C" w:rsidRPr="00C92E9C" w:rsidRDefault="00C92E9C" w:rsidP="004E6238">
      <w:pPr>
        <w:numPr>
          <w:ilvl w:val="0"/>
          <w:numId w:val="28"/>
        </w:numPr>
        <w:ind w:left="426"/>
        <w:contextualSpacing/>
        <w:jc w:val="both"/>
      </w:pPr>
      <w:r w:rsidRPr="00C92E9C">
        <w:t>In geval van een minimale invulling, beantwoording of adressering van een bepaald criterium c.q. te weinig informatie om deze goed te beoordelen, geeft dit een mini</w:t>
      </w:r>
      <w:r>
        <w:t>male score (</w:t>
      </w:r>
      <w:r w:rsidR="008829F7">
        <w:t>2</w:t>
      </w:r>
      <w:r w:rsidRPr="00C92E9C">
        <w:t>).</w:t>
      </w:r>
    </w:p>
    <w:p w14:paraId="1AC9EEC9" w14:textId="77777777" w:rsidR="00C92E9C" w:rsidRPr="00C92E9C" w:rsidRDefault="00C92E9C" w:rsidP="004E6238">
      <w:pPr>
        <w:numPr>
          <w:ilvl w:val="0"/>
          <w:numId w:val="28"/>
        </w:numPr>
        <w:ind w:left="426"/>
        <w:contextualSpacing/>
        <w:jc w:val="both"/>
      </w:pPr>
      <w:r w:rsidRPr="00C92E9C">
        <w:t>Een beoordelaar is niet verplicht het maximum aantal te behalen punten toe te kennen aan een criterium.</w:t>
      </w:r>
    </w:p>
    <w:p w14:paraId="7C2B5CFB" w14:textId="7E7A52E2" w:rsidR="007D5135" w:rsidRDefault="007D5135"/>
    <w:p w14:paraId="556C4C1B" w14:textId="6AA7C786" w:rsidR="004444AB" w:rsidRPr="0075407C" w:rsidRDefault="00E91DF0" w:rsidP="005F53C5">
      <w:pPr>
        <w:suppressAutoHyphens/>
        <w:jc w:val="both"/>
        <w:rPr>
          <w:iCs/>
        </w:rPr>
      </w:pPr>
      <w:r w:rsidRPr="0075407C">
        <w:rPr>
          <w:iCs/>
        </w:rPr>
        <w:t xml:space="preserve">Voor </w:t>
      </w:r>
      <w:r w:rsidR="00DF1850" w:rsidRPr="0075407C">
        <w:rPr>
          <w:iCs/>
        </w:rPr>
        <w:t>VRLN</w:t>
      </w:r>
      <w:r w:rsidRPr="0075407C">
        <w:rPr>
          <w:iCs/>
        </w:rPr>
        <w:t xml:space="preserve"> is het onacceptabel dat een </w:t>
      </w:r>
      <w:r w:rsidR="005D5B41" w:rsidRPr="0075407C">
        <w:rPr>
          <w:iCs/>
        </w:rPr>
        <w:t>Inschrijver</w:t>
      </w:r>
      <w:r w:rsidRPr="0075407C">
        <w:rPr>
          <w:iCs/>
        </w:rPr>
        <w:t xml:space="preserve"> op een</w:t>
      </w:r>
      <w:r w:rsidR="00174EBD" w:rsidRPr="0075407C">
        <w:rPr>
          <w:iCs/>
        </w:rPr>
        <w:t xml:space="preserve"> gunningscriterium een </w:t>
      </w:r>
      <w:r w:rsidR="00FD5A50" w:rsidRPr="0075407C">
        <w:rPr>
          <w:iCs/>
        </w:rPr>
        <w:t>vier</w:t>
      </w:r>
      <w:r w:rsidRPr="0075407C">
        <w:rPr>
          <w:iCs/>
        </w:rPr>
        <w:t xml:space="preserve"> (onvoldoende) of lager scoort. Een </w:t>
      </w:r>
      <w:r w:rsidR="005D5B41" w:rsidRPr="0075407C">
        <w:rPr>
          <w:iCs/>
        </w:rPr>
        <w:t>Inschrijver</w:t>
      </w:r>
      <w:r w:rsidRPr="0075407C">
        <w:rPr>
          <w:iCs/>
        </w:rPr>
        <w:t xml:space="preserve"> die op een gunningscriterium een </w:t>
      </w:r>
      <w:r w:rsidR="00FD5A50" w:rsidRPr="0075407C">
        <w:rPr>
          <w:iCs/>
        </w:rPr>
        <w:t>vier</w:t>
      </w:r>
      <w:r w:rsidRPr="0075407C">
        <w:rPr>
          <w:iCs/>
        </w:rPr>
        <w:t xml:space="preserve"> (onvoldoende) of lager scoort, wordt uitgesloten van verdere deelname aan de aanbestedingsprocedure.</w:t>
      </w:r>
    </w:p>
    <w:p w14:paraId="3C9E61B2" w14:textId="77777777" w:rsidR="00CD0489" w:rsidRDefault="00CD0489" w:rsidP="00CD0489">
      <w:pPr>
        <w:pStyle w:val="Geenafstand"/>
      </w:pPr>
      <w:bookmarkStart w:id="391" w:name="_Ref403058492"/>
      <w:bookmarkStart w:id="392" w:name="_Toc419285411"/>
      <w:bookmarkStart w:id="393" w:name="_Toc421086907"/>
      <w:bookmarkStart w:id="394" w:name="_Toc522265733"/>
      <w:bookmarkStart w:id="395" w:name="_Toc527637459"/>
    </w:p>
    <w:p w14:paraId="36B0956E" w14:textId="619CF7CC" w:rsidR="00E91DF0" w:rsidRPr="00CD0489" w:rsidRDefault="00CD0489" w:rsidP="00CD0489">
      <w:pPr>
        <w:pStyle w:val="Geenafstand"/>
        <w:rPr>
          <w:rFonts w:ascii="Arial" w:hAnsi="Arial" w:cs="Arial"/>
          <w:b/>
          <w:bCs/>
        </w:rPr>
      </w:pPr>
      <w:r w:rsidRPr="00CD0489">
        <w:rPr>
          <w:rFonts w:ascii="Arial" w:hAnsi="Arial" w:cs="Arial"/>
          <w:b/>
          <w:bCs/>
        </w:rPr>
        <w:t xml:space="preserve">8.1.1 </w:t>
      </w:r>
      <w:r w:rsidR="00E91DF0" w:rsidRPr="00CD0489">
        <w:rPr>
          <w:rFonts w:ascii="Arial" w:hAnsi="Arial" w:cs="Arial"/>
          <w:b/>
          <w:bCs/>
        </w:rPr>
        <w:t>Gunningscriteri</w:t>
      </w:r>
      <w:bookmarkEnd w:id="391"/>
      <w:r w:rsidR="00CC6989" w:rsidRPr="00CD0489">
        <w:rPr>
          <w:rFonts w:ascii="Arial" w:hAnsi="Arial" w:cs="Arial"/>
          <w:b/>
          <w:bCs/>
        </w:rPr>
        <w:t xml:space="preserve">um </w:t>
      </w:r>
      <w:r w:rsidR="00C87E98" w:rsidRPr="00CD0489">
        <w:rPr>
          <w:rFonts w:ascii="Arial" w:hAnsi="Arial" w:cs="Arial"/>
          <w:b/>
          <w:bCs/>
        </w:rPr>
        <w:t>K</w:t>
      </w:r>
      <w:r w:rsidR="00CC6989" w:rsidRPr="00CD0489">
        <w:rPr>
          <w:rFonts w:ascii="Arial" w:hAnsi="Arial" w:cs="Arial"/>
          <w:b/>
          <w:bCs/>
        </w:rPr>
        <w:t xml:space="preserve">1: </w:t>
      </w:r>
      <w:bookmarkEnd w:id="392"/>
      <w:bookmarkEnd w:id="393"/>
      <w:bookmarkEnd w:id="394"/>
      <w:bookmarkEnd w:id="395"/>
      <w:r w:rsidR="009D72D7" w:rsidRPr="00CD0489">
        <w:rPr>
          <w:rFonts w:ascii="Arial" w:hAnsi="Arial" w:cs="Arial"/>
          <w:b/>
          <w:bCs/>
        </w:rPr>
        <w:t>Controlefilosofie en -aanpak</w:t>
      </w:r>
    </w:p>
    <w:p w14:paraId="1FB3BC65" w14:textId="7DAF4DB2" w:rsidR="00F54846" w:rsidRDefault="1F7A9887" w:rsidP="29191EF1">
      <w:pPr>
        <w:jc w:val="both"/>
        <w:rPr>
          <w:rFonts w:cs="Arial"/>
        </w:rPr>
      </w:pPr>
      <w:r w:rsidRPr="040B8E54">
        <w:rPr>
          <w:rFonts w:cs="Arial"/>
        </w:rPr>
        <w:t xml:space="preserve">VRLN is op zoek naar een accountant die bijdraagt aan het versterken van het toezicht op de gemeenschappelijke regeling door het Algemeen Bestuur. </w:t>
      </w:r>
    </w:p>
    <w:p w14:paraId="3FE83973" w14:textId="77777777" w:rsidR="00F54846" w:rsidRDefault="00F54846" w:rsidP="29191EF1">
      <w:pPr>
        <w:jc w:val="both"/>
        <w:rPr>
          <w:rFonts w:cs="Arial"/>
        </w:rPr>
      </w:pPr>
    </w:p>
    <w:p w14:paraId="1E69DEE9" w14:textId="17A682D7" w:rsidR="00F47686" w:rsidRDefault="1F7A9887" w:rsidP="29191EF1">
      <w:pPr>
        <w:rPr>
          <w:rFonts w:cs="Arial"/>
        </w:rPr>
      </w:pPr>
      <w:r w:rsidRPr="29191EF1">
        <w:rPr>
          <w:rFonts w:cs="Arial"/>
        </w:rPr>
        <w:t>U dient een SMART beschrijving te geven van uw controlefilosofie</w:t>
      </w:r>
      <w:r w:rsidR="00F47686">
        <w:rPr>
          <w:rFonts w:cs="Arial"/>
        </w:rPr>
        <w:t>, gebaseerd op hoofdstuk 2</w:t>
      </w:r>
      <w:r w:rsidR="009F630A">
        <w:rPr>
          <w:rFonts w:cs="Arial"/>
        </w:rPr>
        <w:t>, over:</w:t>
      </w:r>
    </w:p>
    <w:p w14:paraId="289E3FBA" w14:textId="11B53193" w:rsidR="00F14499" w:rsidRPr="00E61DC7" w:rsidRDefault="6034A3C4" w:rsidP="00F14499">
      <w:pPr>
        <w:pStyle w:val="Lijstalinea"/>
        <w:numPr>
          <w:ilvl w:val="0"/>
          <w:numId w:val="46"/>
        </w:numPr>
        <w:tabs>
          <w:tab w:val="clear" w:pos="397"/>
        </w:tabs>
        <w:jc w:val="both"/>
        <w:rPr>
          <w:rFonts w:cs="Arial"/>
        </w:rPr>
      </w:pPr>
      <w:r w:rsidRPr="0CE07F75">
        <w:rPr>
          <w:rFonts w:cs="Arial"/>
        </w:rPr>
        <w:t xml:space="preserve">De uitvoering van de </w:t>
      </w:r>
      <w:r w:rsidR="62257D97" w:rsidRPr="0CE07F75">
        <w:rPr>
          <w:rFonts w:cs="Arial"/>
        </w:rPr>
        <w:t>interimcontrole</w:t>
      </w:r>
      <w:r w:rsidRPr="0CE07F75">
        <w:rPr>
          <w:rFonts w:cs="Arial"/>
        </w:rPr>
        <w:t>;</w:t>
      </w:r>
    </w:p>
    <w:p w14:paraId="59FF7B5D" w14:textId="77777777" w:rsidR="00F14499" w:rsidRPr="00E61DC7" w:rsidRDefault="00F14499" w:rsidP="00F14499">
      <w:pPr>
        <w:pStyle w:val="Lijstalinea"/>
        <w:numPr>
          <w:ilvl w:val="0"/>
          <w:numId w:val="46"/>
        </w:numPr>
        <w:tabs>
          <w:tab w:val="clear" w:pos="397"/>
        </w:tabs>
        <w:ind w:left="709"/>
        <w:jc w:val="both"/>
        <w:rPr>
          <w:rFonts w:cs="Arial"/>
        </w:rPr>
      </w:pPr>
      <w:r w:rsidRPr="29191EF1">
        <w:rPr>
          <w:rFonts w:cs="Arial"/>
        </w:rPr>
        <w:t>De controle van de jaarrekening;</w:t>
      </w:r>
    </w:p>
    <w:p w14:paraId="392C92DA" w14:textId="026CC8D9" w:rsidR="00F14499" w:rsidRPr="00E61DC7" w:rsidRDefault="7C290CE4" w:rsidP="00F14499">
      <w:pPr>
        <w:pStyle w:val="Lijstalinea"/>
        <w:numPr>
          <w:ilvl w:val="0"/>
          <w:numId w:val="46"/>
        </w:numPr>
        <w:tabs>
          <w:tab w:val="clear" w:pos="397"/>
        </w:tabs>
        <w:ind w:left="709"/>
        <w:jc w:val="both"/>
        <w:rPr>
          <w:rFonts w:cs="Arial"/>
        </w:rPr>
      </w:pPr>
      <w:r w:rsidRPr="0CE07F75">
        <w:rPr>
          <w:rFonts w:cs="Arial"/>
        </w:rPr>
        <w:t xml:space="preserve">Opstellen van (eventuele) deel-verklaringen/extra opdrachten; </w:t>
      </w:r>
    </w:p>
    <w:p w14:paraId="7E0A7688" w14:textId="77777777" w:rsidR="00F14499" w:rsidRDefault="00F14499" w:rsidP="00F14499">
      <w:pPr>
        <w:pStyle w:val="Lijstalinea"/>
        <w:numPr>
          <w:ilvl w:val="0"/>
          <w:numId w:val="46"/>
        </w:numPr>
        <w:tabs>
          <w:tab w:val="clear" w:pos="397"/>
        </w:tabs>
        <w:ind w:left="709"/>
        <w:jc w:val="both"/>
        <w:rPr>
          <w:rFonts w:cs="Arial"/>
        </w:rPr>
      </w:pPr>
      <w:r>
        <w:rPr>
          <w:rFonts w:cs="Arial"/>
        </w:rPr>
        <w:t>Het uitvoeren van d</w:t>
      </w:r>
      <w:r w:rsidRPr="29191EF1">
        <w:rPr>
          <w:rFonts w:cs="Arial"/>
        </w:rPr>
        <w:t>e natuurlijke adviesfunctie.</w:t>
      </w:r>
    </w:p>
    <w:p w14:paraId="12F3F61A" w14:textId="77777777" w:rsidR="00F47686" w:rsidRDefault="00F47686" w:rsidP="29191EF1">
      <w:pPr>
        <w:rPr>
          <w:rFonts w:cs="Arial"/>
        </w:rPr>
      </w:pPr>
    </w:p>
    <w:p w14:paraId="21AB4B0D" w14:textId="7C04EE8C" w:rsidR="00B549E0" w:rsidRDefault="14930633" w:rsidP="29191EF1">
      <w:pPr>
        <w:suppressAutoHyphens/>
        <w:jc w:val="both"/>
        <w:rPr>
          <w:i/>
          <w:iCs/>
        </w:rPr>
      </w:pPr>
      <w:r>
        <w:t>VRLN</w:t>
      </w:r>
      <w:r w:rsidR="65070144">
        <w:t xml:space="preserve"> is bevoegd </w:t>
      </w:r>
      <w:r w:rsidR="00694CC6">
        <w:t>de inschrijving</w:t>
      </w:r>
      <w:r w:rsidR="65070144">
        <w:t xml:space="preserve"> door inschrijver te laten verduidelijken. VRLN is bevoegd de </w:t>
      </w:r>
      <w:r w:rsidR="45106C2C">
        <w:t>initiële</w:t>
      </w:r>
      <w:r w:rsidR="65070144">
        <w:t xml:space="preserve"> score na verduidelijking bij te stellen.</w:t>
      </w:r>
    </w:p>
    <w:p w14:paraId="066C5E2E" w14:textId="616BEF9B" w:rsidR="0054541A" w:rsidRDefault="00E91DF0" w:rsidP="005F53C5">
      <w:pPr>
        <w:suppressAutoHyphens/>
        <w:jc w:val="both"/>
      </w:pPr>
      <w:r w:rsidRPr="000E7EBA">
        <w:t xml:space="preserve">De overige onderwerpen die </w:t>
      </w:r>
      <w:r w:rsidR="00F2629F">
        <w:t xml:space="preserve">de </w:t>
      </w:r>
      <w:r w:rsidR="005D5B41">
        <w:t>Inschrijver</w:t>
      </w:r>
      <w:r w:rsidRPr="000E7EBA">
        <w:t xml:space="preserve"> van belang acht om </w:t>
      </w:r>
      <w:r w:rsidR="00DF1850">
        <w:t>VRLN</w:t>
      </w:r>
      <w:r w:rsidR="00402E4C">
        <w:t xml:space="preserve"> te laten zien, </w:t>
      </w:r>
      <w:r>
        <w:t xml:space="preserve">laat </w:t>
      </w:r>
      <w:r w:rsidR="00DF1850">
        <w:t>VRLN</w:t>
      </w:r>
      <w:r w:rsidRPr="000E7EBA">
        <w:t xml:space="preserve"> over aan de eigen invulling en creativiteit van de </w:t>
      </w:r>
      <w:r w:rsidR="005D5B41">
        <w:t>Inschrijver</w:t>
      </w:r>
      <w:r w:rsidRPr="000E7EBA">
        <w:t>. Dit houdt in dat de</w:t>
      </w:r>
      <w:r w:rsidR="00025E83">
        <w:t xml:space="preserve">ze </w:t>
      </w:r>
      <w:r w:rsidRPr="000E7EBA">
        <w:t>onderwerpen nadruk</w:t>
      </w:r>
      <w:r w:rsidR="00040C1A">
        <w:softHyphen/>
      </w:r>
      <w:r w:rsidRPr="000E7EBA">
        <w:t>kelijk geen afzonderlijke g</w:t>
      </w:r>
      <w:r>
        <w:t xml:space="preserve">unningscriteria zijn. </w:t>
      </w:r>
      <w:r w:rsidR="00DF1850">
        <w:t>VRLN</w:t>
      </w:r>
      <w:r w:rsidRPr="000E7EBA">
        <w:t xml:space="preserve"> beoorde</w:t>
      </w:r>
      <w:r>
        <w:t xml:space="preserve">elt </w:t>
      </w:r>
      <w:r w:rsidR="007004FB">
        <w:t>dit gunningscriterium</w:t>
      </w:r>
      <w:r>
        <w:t xml:space="preserve"> </w:t>
      </w:r>
      <w:r w:rsidR="00402E4C">
        <w:t>integraal.</w:t>
      </w:r>
    </w:p>
    <w:p w14:paraId="79FF4A7A" w14:textId="2CC3106B" w:rsidR="00402E4C" w:rsidRDefault="00402E4C" w:rsidP="005F53C5">
      <w:pPr>
        <w:suppressAutoHyphens/>
        <w:jc w:val="both"/>
      </w:pPr>
    </w:p>
    <w:p w14:paraId="53949F88" w14:textId="77777777" w:rsidR="00346976" w:rsidRPr="009918FD" w:rsidRDefault="00346976" w:rsidP="00346976">
      <w:pPr>
        <w:jc w:val="both"/>
        <w:rPr>
          <w:rFonts w:cs="Arial"/>
        </w:rPr>
      </w:pPr>
      <w:r w:rsidRPr="009918FD">
        <w:rPr>
          <w:rFonts w:cs="Arial"/>
          <w:u w:val="single"/>
        </w:rPr>
        <w:t>Let op dat de uitwerking van het bovenstaande niet vrijblijvend is, maar in uitvoering moet worden gebracht tijdens de uitvoering van aangevraagde opdrachten</w:t>
      </w:r>
      <w:r w:rsidRPr="009918FD">
        <w:rPr>
          <w:rFonts w:cs="Arial"/>
        </w:rPr>
        <w:t>.</w:t>
      </w:r>
    </w:p>
    <w:p w14:paraId="5259A17A" w14:textId="77777777" w:rsidR="00346976" w:rsidRDefault="00346976" w:rsidP="005F53C5">
      <w:pPr>
        <w:suppressAutoHyphens/>
        <w:jc w:val="both"/>
      </w:pPr>
    </w:p>
    <w:p w14:paraId="75ED8DE0" w14:textId="2A2D6AE8" w:rsidR="00FB558A" w:rsidRDefault="00402E4C" w:rsidP="00574D09">
      <w:pPr>
        <w:jc w:val="both"/>
      </w:pPr>
      <w:r>
        <w:t>U dient d</w:t>
      </w:r>
      <w:r w:rsidR="00346976">
        <w:t>it gunningscriterium</w:t>
      </w:r>
      <w:r>
        <w:t xml:space="preserve"> uit te werken in</w:t>
      </w:r>
      <w:r w:rsidR="006051DB">
        <w:t xml:space="preserve"> de</w:t>
      </w:r>
      <w:r>
        <w:t xml:space="preserve"> Bijlage </w:t>
      </w:r>
      <w:r w:rsidR="006051DB">
        <w:t>1</w:t>
      </w:r>
      <w:r w:rsidR="0020564B">
        <w:t>2</w:t>
      </w:r>
      <w:r w:rsidR="00005AD6">
        <w:t xml:space="preserve">. </w:t>
      </w:r>
      <w:bookmarkStart w:id="396" w:name="_Toc419285412"/>
      <w:bookmarkStart w:id="397" w:name="_Toc421086908"/>
      <w:bookmarkStart w:id="398" w:name="_Toc522265734"/>
      <w:bookmarkStart w:id="399" w:name="_Toc527637460"/>
    </w:p>
    <w:p w14:paraId="2B6B13FC" w14:textId="77777777" w:rsidR="00FB558A" w:rsidRDefault="00FB558A">
      <w:r>
        <w:br w:type="page"/>
      </w:r>
    </w:p>
    <w:p w14:paraId="6DEF6410" w14:textId="325A7F04" w:rsidR="003D0238" w:rsidRPr="00CD0489" w:rsidRDefault="00CD0489" w:rsidP="00CD0489">
      <w:pPr>
        <w:pStyle w:val="Geenafstand"/>
        <w:rPr>
          <w:rFonts w:ascii="Arial" w:hAnsi="Arial" w:cs="Arial"/>
          <w:b/>
          <w:bCs/>
        </w:rPr>
      </w:pPr>
      <w:r>
        <w:rPr>
          <w:rFonts w:ascii="Arial" w:hAnsi="Arial" w:cs="Arial"/>
          <w:b/>
          <w:bCs/>
        </w:rPr>
        <w:lastRenderedPageBreak/>
        <w:t xml:space="preserve">8.1.2 </w:t>
      </w:r>
      <w:r w:rsidR="15F649EE" w:rsidRPr="00CD0489">
        <w:rPr>
          <w:rFonts w:ascii="Arial" w:hAnsi="Arial" w:cs="Arial"/>
          <w:b/>
          <w:bCs/>
        </w:rPr>
        <w:t xml:space="preserve">Gunningscriterium </w:t>
      </w:r>
      <w:r w:rsidR="00C87E98" w:rsidRPr="00CD0489">
        <w:rPr>
          <w:rFonts w:ascii="Arial" w:hAnsi="Arial" w:cs="Arial"/>
          <w:b/>
          <w:bCs/>
        </w:rPr>
        <w:t>K</w:t>
      </w:r>
      <w:r w:rsidR="15F649EE" w:rsidRPr="00CD0489">
        <w:rPr>
          <w:rFonts w:ascii="Arial" w:hAnsi="Arial" w:cs="Arial"/>
          <w:b/>
          <w:bCs/>
        </w:rPr>
        <w:t>2: Visie op natuurlijke adviesfunctie</w:t>
      </w:r>
    </w:p>
    <w:p w14:paraId="7A1A6139" w14:textId="77777777" w:rsidR="00E612E2" w:rsidRPr="00B46888" w:rsidRDefault="00E612E2" w:rsidP="00E612E2">
      <w:pPr>
        <w:jc w:val="both"/>
        <w:rPr>
          <w:rFonts w:cs="Arial"/>
        </w:rPr>
      </w:pPr>
      <w:r w:rsidRPr="29191EF1">
        <w:rPr>
          <w:rFonts w:cs="Arial"/>
        </w:rPr>
        <w:t xml:space="preserve">U dient een SMART beschrijving te geven van uw visie op de natuurlijke adviesfunctie zoals beschreven in </w:t>
      </w:r>
      <w:r>
        <w:rPr>
          <w:rFonts w:cs="Arial"/>
        </w:rPr>
        <w:t xml:space="preserve">hoofdstuk 2 en </w:t>
      </w:r>
      <w:r w:rsidRPr="29191EF1">
        <w:rPr>
          <w:rFonts w:cs="Arial"/>
        </w:rPr>
        <w:t xml:space="preserve">het Programma van Eisen, Bijlage 10. </w:t>
      </w:r>
    </w:p>
    <w:p w14:paraId="5479A43F" w14:textId="77777777" w:rsidR="00E612E2" w:rsidRDefault="00E612E2" w:rsidP="0053477A">
      <w:pPr>
        <w:shd w:val="clear" w:color="auto" w:fill="FFFFFF" w:themeFill="background1"/>
        <w:jc w:val="both"/>
        <w:rPr>
          <w:rFonts w:cs="Arial"/>
        </w:rPr>
      </w:pPr>
    </w:p>
    <w:p w14:paraId="0E1A43FB" w14:textId="1EE76ED7" w:rsidR="6A53F499" w:rsidRDefault="6A53F499" w:rsidP="0053477A">
      <w:pPr>
        <w:shd w:val="clear" w:color="auto" w:fill="FFFFFF" w:themeFill="background1"/>
        <w:jc w:val="both"/>
        <w:rPr>
          <w:rFonts w:cs="Arial"/>
        </w:rPr>
      </w:pPr>
      <w:r w:rsidRPr="29191EF1">
        <w:rPr>
          <w:rFonts w:cs="Arial"/>
        </w:rPr>
        <w:t xml:space="preserve">Onder de adviesfunctie wordt verstaan: </w:t>
      </w:r>
      <w:r w:rsidR="00DA0542" w:rsidRPr="5570D2F0">
        <w:t xml:space="preserve">alle </w:t>
      </w:r>
      <w:r w:rsidR="0074596D">
        <w:t xml:space="preserve">vragen en </w:t>
      </w:r>
      <w:r w:rsidR="00DA0542" w:rsidRPr="5570D2F0">
        <w:t xml:space="preserve">activiteiten </w:t>
      </w:r>
      <w:r w:rsidR="00445798">
        <w:t xml:space="preserve">voortvloeiend </w:t>
      </w:r>
      <w:r w:rsidR="000134BD">
        <w:t>uit de taakuitoefening v</w:t>
      </w:r>
      <w:r w:rsidR="00AF12C0">
        <w:t>an de accountant</w:t>
      </w:r>
      <w:r w:rsidR="000650FD">
        <w:t xml:space="preserve">, </w:t>
      </w:r>
      <w:r w:rsidR="00DA0542" w:rsidRPr="5570D2F0">
        <w:t>ten behoeve van VRLN voor zover een relatie aanwezig is met de taakuitoefening van de accountant.</w:t>
      </w:r>
      <w:r w:rsidRPr="29191EF1">
        <w:rPr>
          <w:rFonts w:cs="Arial"/>
        </w:rPr>
        <w:t xml:space="preserve">. De uitvoering van de adviesfunctie dient op eigen initiatief dan wel op verzoek van Opdrachtgever plaats te vinden. Hierbij kan onder andere worden gedacht aan adviezen op basis van controlebevindingen, advisering met betrekking tot het horizontaal toezicht vanuit de Belastingdienst, en ook adviezen die een logisch gevolg zijn van de uitkomsten van de besprekingen van de uitgebrachte (concept)rapportages. Ook een signalerende functie met betrekking tot nieuwe ontwikkelingen en risico’s is hier van belang. </w:t>
      </w:r>
    </w:p>
    <w:p w14:paraId="3F969B75" w14:textId="77777777" w:rsidR="00BF66F6" w:rsidRDefault="00BF66F6" w:rsidP="0053477A">
      <w:pPr>
        <w:shd w:val="clear" w:color="auto" w:fill="FFFFFF" w:themeFill="background1"/>
        <w:jc w:val="both"/>
        <w:rPr>
          <w:rFonts w:cs="Arial"/>
        </w:rPr>
      </w:pPr>
    </w:p>
    <w:p w14:paraId="0C886D4E" w14:textId="2312B7CF" w:rsidR="6A53F499" w:rsidRDefault="6A53F499" w:rsidP="0053477A">
      <w:pPr>
        <w:shd w:val="clear" w:color="auto" w:fill="FFFFFF" w:themeFill="background1"/>
        <w:jc w:val="both"/>
        <w:rPr>
          <w:rFonts w:cs="Arial"/>
        </w:rPr>
      </w:pPr>
      <w:r w:rsidRPr="0CE07F75">
        <w:rPr>
          <w:rFonts w:cs="Arial"/>
        </w:rPr>
        <w:t>VRLN zoekt een partner, die in prettige samenwerking zorgt voor tijdig verstrekken van benodigde informatie</w:t>
      </w:r>
      <w:r w:rsidR="3CA64616" w:rsidRPr="0CE07F75">
        <w:rPr>
          <w:rFonts w:cs="Arial"/>
        </w:rPr>
        <w:t>.</w:t>
      </w:r>
      <w:r w:rsidRPr="0CE07F75">
        <w:rPr>
          <w:rFonts w:cs="Arial"/>
        </w:rPr>
        <w:t xml:space="preserve"> </w:t>
      </w:r>
      <w:r w:rsidR="17BCDEAE" w:rsidRPr="0CE07F75">
        <w:rPr>
          <w:rFonts w:cs="Arial"/>
        </w:rPr>
        <w:t>C</w:t>
      </w:r>
      <w:r w:rsidRPr="0CE07F75">
        <w:rPr>
          <w:rFonts w:cs="Arial"/>
        </w:rPr>
        <w:t xml:space="preserve">onsistentie, duidelijke planning en afstemming over ontwikkelingen, risico's en bevindingen passen daarbij. Door de </w:t>
      </w:r>
      <w:r w:rsidR="1CE38293" w:rsidRPr="0CE07F75">
        <w:rPr>
          <w:rFonts w:cs="Arial"/>
        </w:rPr>
        <w:t>interimcontrole</w:t>
      </w:r>
      <w:r w:rsidRPr="0CE07F75">
        <w:rPr>
          <w:rFonts w:cs="Arial"/>
        </w:rPr>
        <w:t xml:space="preserve"> moet de inzet tijdens de controle van de jaarrekening verminderen en in uitkomst voorspelbaar maken. De advisering moet gericht zijn op het voorkomen van risico’s en afstemming over de juiste werkwijze bij vraagstukken die effect hebben op de controlefunctie.</w:t>
      </w:r>
    </w:p>
    <w:p w14:paraId="3BD5F420" w14:textId="4F2FAE42" w:rsidR="0CE07F75" w:rsidRDefault="0CE07F75" w:rsidP="0CE07F75">
      <w:pPr>
        <w:shd w:val="clear" w:color="auto" w:fill="FFFFFF" w:themeFill="background1"/>
        <w:jc w:val="both"/>
        <w:rPr>
          <w:rFonts w:cs="Arial"/>
        </w:rPr>
      </w:pPr>
    </w:p>
    <w:p w14:paraId="60085F53" w14:textId="210B4030" w:rsidR="29191EF1" w:rsidRDefault="06A9D25A" w:rsidP="0053477A">
      <w:pPr>
        <w:jc w:val="both"/>
        <w:rPr>
          <w:rFonts w:cs="Arial"/>
        </w:rPr>
      </w:pPr>
      <w:r w:rsidRPr="0CE07F75">
        <w:rPr>
          <w:rFonts w:cs="Arial"/>
        </w:rPr>
        <w:t>Specifieke aandachtspunten:</w:t>
      </w:r>
    </w:p>
    <w:p w14:paraId="2C24FB87" w14:textId="07F0A3A4" w:rsidR="00095290" w:rsidRPr="00FF230E" w:rsidRDefault="00095290" w:rsidP="00095290">
      <w:pPr>
        <w:pStyle w:val="Lijstalinea"/>
        <w:numPr>
          <w:ilvl w:val="0"/>
          <w:numId w:val="41"/>
        </w:numPr>
        <w:tabs>
          <w:tab w:val="clear" w:pos="397"/>
        </w:tabs>
        <w:ind w:left="426"/>
        <w:jc w:val="both"/>
      </w:pPr>
      <w:r w:rsidRPr="5570D2F0">
        <w:t xml:space="preserve">Het optimaliseren van de </w:t>
      </w:r>
      <w:r w:rsidRPr="00CE0152">
        <w:t>P</w:t>
      </w:r>
      <w:r w:rsidRPr="5570D2F0">
        <w:t xml:space="preserve">lanning en </w:t>
      </w:r>
      <w:r w:rsidRPr="00CE0152">
        <w:t>C</w:t>
      </w:r>
      <w:r w:rsidRPr="5570D2F0">
        <w:t xml:space="preserve">ontrol </w:t>
      </w:r>
      <w:r w:rsidRPr="00CE0152">
        <w:t>C</w:t>
      </w:r>
      <w:r w:rsidRPr="5570D2F0">
        <w:t>yclus</w:t>
      </w:r>
      <w:r w:rsidR="0067516F">
        <w:t>;</w:t>
      </w:r>
    </w:p>
    <w:p w14:paraId="21D24130" w14:textId="50E2FAC0" w:rsidR="00095290" w:rsidRPr="00FF230E" w:rsidRDefault="00095290" w:rsidP="00095290">
      <w:pPr>
        <w:pStyle w:val="Lijstalinea"/>
        <w:numPr>
          <w:ilvl w:val="0"/>
          <w:numId w:val="41"/>
        </w:numPr>
        <w:tabs>
          <w:tab w:val="clear" w:pos="397"/>
        </w:tabs>
        <w:ind w:left="426"/>
        <w:jc w:val="both"/>
      </w:pPr>
      <w:r w:rsidRPr="00FF230E">
        <w:t>Het verder borgen van het risicomanagement</w:t>
      </w:r>
      <w:r w:rsidR="0067516F">
        <w:t>;</w:t>
      </w:r>
    </w:p>
    <w:p w14:paraId="48273817" w14:textId="4AF4BBDA" w:rsidR="00443189" w:rsidRDefault="571DB4A0" w:rsidP="000F6738">
      <w:pPr>
        <w:pStyle w:val="Lijstalinea"/>
        <w:numPr>
          <w:ilvl w:val="0"/>
          <w:numId w:val="41"/>
        </w:numPr>
        <w:tabs>
          <w:tab w:val="clear" w:pos="397"/>
        </w:tabs>
        <w:ind w:left="426"/>
        <w:jc w:val="both"/>
      </w:pPr>
      <w:r>
        <w:t>Het kwalitatief versterken van de interne controlemechanismen</w:t>
      </w:r>
      <w:r w:rsidR="67A517B6">
        <w:t>, met specifieke aandacht voor ge</w:t>
      </w:r>
      <w:r w:rsidR="2903BBBA">
        <w:t>gevensverwerking</w:t>
      </w:r>
      <w:r w:rsidR="7CE665D8">
        <w:t xml:space="preserve">, </w:t>
      </w:r>
      <w:r w:rsidR="40FDE984">
        <w:t>i</w:t>
      </w:r>
      <w:r w:rsidR="62881E3D">
        <w:t>nformatiebeveiliging en cybersecurity</w:t>
      </w:r>
      <w:r w:rsidR="7CE665D8">
        <w:t>.</w:t>
      </w:r>
    </w:p>
    <w:p w14:paraId="173C7939" w14:textId="77777777" w:rsidR="00017EC4" w:rsidRDefault="00017EC4" w:rsidP="00BB59ED">
      <w:pPr>
        <w:jc w:val="both"/>
      </w:pPr>
    </w:p>
    <w:p w14:paraId="4B5E289A" w14:textId="77777777" w:rsidR="00AB5D50" w:rsidRDefault="00AB5D50" w:rsidP="00AB5D50">
      <w:pPr>
        <w:suppressAutoHyphens/>
        <w:jc w:val="both"/>
        <w:rPr>
          <w:i/>
          <w:iCs/>
        </w:rPr>
      </w:pPr>
      <w:r>
        <w:t>VRLN is bevoegd de inschrijving door inschrijver te laten verduidelijken. VRLN is bevoegd de initiële score na verduidelijking bij te stellen.</w:t>
      </w:r>
    </w:p>
    <w:p w14:paraId="76487BB3" w14:textId="77777777" w:rsidR="00AB5D50" w:rsidRDefault="00AB5D50" w:rsidP="00AB5D50">
      <w:pPr>
        <w:suppressAutoHyphens/>
        <w:jc w:val="both"/>
      </w:pPr>
      <w:r w:rsidRPr="000E7EBA">
        <w:t xml:space="preserve">De overige onderwerpen die </w:t>
      </w:r>
      <w:r>
        <w:t>de Inschrijver</w:t>
      </w:r>
      <w:r w:rsidRPr="000E7EBA">
        <w:t xml:space="preserve"> van belang acht om </w:t>
      </w:r>
      <w:r>
        <w:t>VRLN te laten zien, laat VRLN</w:t>
      </w:r>
      <w:r w:rsidRPr="000E7EBA">
        <w:t xml:space="preserve"> over aan de eigen invulling en creativiteit van de </w:t>
      </w:r>
      <w:r>
        <w:t>Inschrijver</w:t>
      </w:r>
      <w:r w:rsidRPr="000E7EBA">
        <w:t>. Dit houdt in dat de</w:t>
      </w:r>
      <w:r>
        <w:t xml:space="preserve">ze </w:t>
      </w:r>
      <w:r w:rsidRPr="000E7EBA">
        <w:t>onderwerpen nadruk</w:t>
      </w:r>
      <w:r>
        <w:softHyphen/>
      </w:r>
      <w:r w:rsidRPr="000E7EBA">
        <w:t>kelijk geen afzonderlijke g</w:t>
      </w:r>
      <w:r>
        <w:t>unningscriteria zijn. VRLN</w:t>
      </w:r>
      <w:r w:rsidRPr="000E7EBA">
        <w:t xml:space="preserve"> beoorde</w:t>
      </w:r>
      <w:r>
        <w:t>elt dit gunningscriterium integraal.</w:t>
      </w:r>
    </w:p>
    <w:p w14:paraId="55BE8779" w14:textId="77777777" w:rsidR="00AB5D50" w:rsidRDefault="00AB5D50" w:rsidP="00AB5D50">
      <w:pPr>
        <w:suppressAutoHyphens/>
        <w:jc w:val="both"/>
      </w:pPr>
    </w:p>
    <w:p w14:paraId="09601A22" w14:textId="77777777" w:rsidR="00AB5D50" w:rsidRPr="009918FD" w:rsidRDefault="00AB5D50" w:rsidP="00AB5D50">
      <w:pPr>
        <w:jc w:val="both"/>
        <w:rPr>
          <w:rFonts w:cs="Arial"/>
        </w:rPr>
      </w:pPr>
      <w:r w:rsidRPr="009918FD">
        <w:rPr>
          <w:rFonts w:cs="Arial"/>
          <w:u w:val="single"/>
        </w:rPr>
        <w:t>Let op dat de uitwerking van het bovenstaande niet vrijblijvend is, maar in uitvoering moet worden gebracht tijdens de uitvoering van aangevraagde opdrachten</w:t>
      </w:r>
      <w:r w:rsidRPr="009918FD">
        <w:rPr>
          <w:rFonts w:cs="Arial"/>
        </w:rPr>
        <w:t>.</w:t>
      </w:r>
    </w:p>
    <w:p w14:paraId="46D7306A" w14:textId="77777777" w:rsidR="00AB5D50" w:rsidRDefault="00AB5D50" w:rsidP="00AB5D50">
      <w:pPr>
        <w:suppressAutoHyphens/>
        <w:jc w:val="both"/>
      </w:pPr>
    </w:p>
    <w:p w14:paraId="486936D6" w14:textId="561A627F" w:rsidR="00AB5D50" w:rsidRDefault="00AB5D50" w:rsidP="00AB5D50">
      <w:pPr>
        <w:jc w:val="both"/>
      </w:pPr>
      <w:r>
        <w:t xml:space="preserve">U dient dit gunningscriterium uit te werken in de Bijlage 13. </w:t>
      </w:r>
    </w:p>
    <w:p w14:paraId="4B7B866E" w14:textId="77777777" w:rsidR="00CD0489" w:rsidRDefault="00CD0489" w:rsidP="00CD0489">
      <w:pPr>
        <w:pStyle w:val="Geenafstand"/>
        <w:rPr>
          <w:rFonts w:ascii="Arial" w:hAnsi="Arial" w:cs="Arial"/>
          <w:b/>
          <w:bCs/>
        </w:rPr>
      </w:pPr>
    </w:p>
    <w:p w14:paraId="2B2E455B" w14:textId="44797A97" w:rsidR="00346827" w:rsidRPr="00CD0489" w:rsidRDefault="00CD0489" w:rsidP="00CD0489">
      <w:pPr>
        <w:pStyle w:val="Geenafstand"/>
        <w:rPr>
          <w:rFonts w:ascii="Arial" w:hAnsi="Arial" w:cs="Arial"/>
          <w:b/>
          <w:bCs/>
        </w:rPr>
      </w:pPr>
      <w:r>
        <w:rPr>
          <w:rFonts w:ascii="Arial" w:hAnsi="Arial" w:cs="Arial"/>
          <w:b/>
          <w:bCs/>
        </w:rPr>
        <w:t xml:space="preserve">8.1.3 </w:t>
      </w:r>
      <w:r w:rsidR="025BD859" w:rsidRPr="00CD0489">
        <w:rPr>
          <w:rFonts w:ascii="Arial" w:hAnsi="Arial" w:cs="Arial"/>
          <w:b/>
          <w:bCs/>
        </w:rPr>
        <w:t xml:space="preserve">Gunningscriterium </w:t>
      </w:r>
      <w:r w:rsidR="00C87E98" w:rsidRPr="00CD0489">
        <w:rPr>
          <w:rFonts w:ascii="Arial" w:hAnsi="Arial" w:cs="Arial"/>
          <w:b/>
          <w:bCs/>
        </w:rPr>
        <w:t>K</w:t>
      </w:r>
      <w:r w:rsidR="6FC68E8D" w:rsidRPr="00CD0489">
        <w:rPr>
          <w:rFonts w:ascii="Arial" w:hAnsi="Arial" w:cs="Arial"/>
          <w:b/>
          <w:bCs/>
        </w:rPr>
        <w:t>3</w:t>
      </w:r>
      <w:r w:rsidR="35BF1C7F" w:rsidRPr="00CD0489">
        <w:rPr>
          <w:rFonts w:ascii="Arial" w:hAnsi="Arial" w:cs="Arial"/>
          <w:b/>
          <w:bCs/>
        </w:rPr>
        <w:t xml:space="preserve">: Demonstratie </w:t>
      </w:r>
      <w:r w:rsidR="025BD859" w:rsidRPr="00CD0489">
        <w:rPr>
          <w:rFonts w:ascii="Arial" w:hAnsi="Arial" w:cs="Arial"/>
          <w:b/>
          <w:bCs/>
        </w:rPr>
        <w:t>en toelichting</w:t>
      </w:r>
    </w:p>
    <w:p w14:paraId="69AF1B39" w14:textId="69EE0AB2" w:rsidR="00187844" w:rsidRDefault="270E663A" w:rsidP="0053477A">
      <w:pPr>
        <w:shd w:val="clear" w:color="auto" w:fill="FFFFFF" w:themeFill="background1"/>
        <w:jc w:val="both"/>
      </w:pPr>
      <w:r w:rsidRPr="29191EF1">
        <w:t xml:space="preserve">De aanbestedende dienst zoekt een accountant die helder communiceert en daarbij rekening houdt met de informatiebehoefte en het kennisniveau van de lezer of gesprekspartner. Om de mondelinge communicatie te beoordelen vragen wij inschrijver om een presentatie te geven waarin </w:t>
      </w:r>
      <w:r w:rsidR="00F87645">
        <w:t xml:space="preserve">gunningscriterium 1 en 2 </w:t>
      </w:r>
      <w:r w:rsidRPr="29191EF1">
        <w:t>word</w:t>
      </w:r>
      <w:r w:rsidR="009C2C5E">
        <w:t>en</w:t>
      </w:r>
      <w:r w:rsidRPr="29191EF1">
        <w:t xml:space="preserve"> toegelicht door (een vertegenwoordiging van) het uitvoerende team. U krijgt 30 minuten </w:t>
      </w:r>
      <w:r w:rsidRPr="009C2C5E">
        <w:t xml:space="preserve">om </w:t>
      </w:r>
      <w:r w:rsidR="009C2C5E" w:rsidRPr="009C2C5E">
        <w:t>beide gunningscriteria</w:t>
      </w:r>
      <w:r w:rsidRPr="009C2C5E">
        <w:t xml:space="preserve"> te presenteren, inclusief het voorstellen van het controleteam. Daarna is er</w:t>
      </w:r>
      <w:r w:rsidRPr="29191EF1">
        <w:t xml:space="preserve"> gedurende 20 minuten de gelegenheid voor de beoordelaars om vragen te stellen. Aan de hand van de presentatie beoordeelt </w:t>
      </w:r>
      <w:r w:rsidR="006B721B">
        <w:t>VRLN</w:t>
      </w:r>
      <w:r w:rsidRPr="29191EF1">
        <w:t xml:space="preserve"> de kwaliteit van de inschrijver in termen van deskundigheid, </w:t>
      </w:r>
      <w:r w:rsidR="562B37EC" w:rsidRPr="29191EF1">
        <w:t xml:space="preserve">communicatie, </w:t>
      </w:r>
      <w:r w:rsidRPr="29191EF1">
        <w:t>politieke sensitiviteit</w:t>
      </w:r>
      <w:r w:rsidR="5B69F2BB" w:rsidRPr="29191EF1">
        <w:t>, persoonlijkheid</w:t>
      </w:r>
      <w:r w:rsidRPr="29191EF1">
        <w:t xml:space="preserve"> en overtuigingskracht.</w:t>
      </w:r>
    </w:p>
    <w:p w14:paraId="3F1EC17D" w14:textId="6778580F" w:rsidR="00187844" w:rsidRDefault="00187844" w:rsidP="0053477A">
      <w:pPr>
        <w:shd w:val="clear" w:color="auto" w:fill="FFFFFF" w:themeFill="background1"/>
        <w:jc w:val="both"/>
      </w:pPr>
    </w:p>
    <w:p w14:paraId="0AEDFE4C" w14:textId="748C958E" w:rsidR="00187844" w:rsidRDefault="270E663A" w:rsidP="0053477A">
      <w:pPr>
        <w:shd w:val="clear" w:color="auto" w:fill="FFFFFF" w:themeFill="background1"/>
        <w:jc w:val="both"/>
      </w:pPr>
      <w:r w:rsidRPr="29191EF1">
        <w:t xml:space="preserve">De presentatie wordt verzorgd door sleutelfunctionarissen namens de inschrijver, die beoogd gesprekspartner </w:t>
      </w:r>
      <w:r w:rsidR="00D63CED">
        <w:t>zijn</w:t>
      </w:r>
      <w:r w:rsidRPr="29191EF1">
        <w:t>.</w:t>
      </w:r>
      <w:r w:rsidR="007F2524">
        <w:t xml:space="preserve"> (bijv</w:t>
      </w:r>
      <w:r w:rsidR="00FC63FF">
        <w:t>.</w:t>
      </w:r>
      <w:r w:rsidR="007F2524">
        <w:t xml:space="preserve"> senior </w:t>
      </w:r>
      <w:r w:rsidR="00D9751A">
        <w:t>manager en controle</w:t>
      </w:r>
      <w:r w:rsidR="00F56553">
        <w:t>leider)</w:t>
      </w:r>
      <w:r w:rsidR="00AA0E9A">
        <w:t>.</w:t>
      </w:r>
    </w:p>
    <w:p w14:paraId="2729C78C" w14:textId="77777777" w:rsidR="00E31F36" w:rsidRPr="00F527B4" w:rsidRDefault="00E31F36" w:rsidP="00E31F36">
      <w:pPr>
        <w:pStyle w:val="Geenafstand"/>
        <w:jc w:val="both"/>
        <w:rPr>
          <w:rFonts w:ascii="Arial" w:hAnsi="Arial" w:cs="Arial"/>
          <w:sz w:val="20"/>
          <w:szCs w:val="20"/>
        </w:rPr>
      </w:pPr>
      <w:r w:rsidRPr="00F527B4">
        <w:rPr>
          <w:rFonts w:ascii="Arial" w:hAnsi="Arial" w:cs="Arial"/>
          <w:sz w:val="20"/>
          <w:szCs w:val="20"/>
        </w:rPr>
        <w:lastRenderedPageBreak/>
        <w:t xml:space="preserve">Hand-outs van de presentatie voor de leden van de beoordelingscommissie dienen uiterlijk twee werkdagen vóór de presentatie te worden toegestuurd via de Berichtenmodule op TenderNed. Hand-outs mogen geen nieuwe of andere informatie bevatten dan bij de inschrijving is ingediend. </w:t>
      </w:r>
    </w:p>
    <w:p w14:paraId="08D9131D" w14:textId="77777777" w:rsidR="00E31F36" w:rsidRPr="00F527B4" w:rsidRDefault="00E31F36" w:rsidP="00E31F36">
      <w:pPr>
        <w:pStyle w:val="Geenafstand"/>
        <w:jc w:val="both"/>
        <w:rPr>
          <w:rFonts w:ascii="Arial" w:hAnsi="Arial" w:cs="Arial"/>
          <w:sz w:val="20"/>
          <w:szCs w:val="20"/>
        </w:rPr>
      </w:pPr>
    </w:p>
    <w:p w14:paraId="4B2172A2" w14:textId="79534BD3" w:rsidR="00187844" w:rsidRDefault="270E663A" w:rsidP="0053477A">
      <w:pPr>
        <w:shd w:val="clear" w:color="auto" w:fill="FFFFFF" w:themeFill="background1"/>
        <w:jc w:val="both"/>
      </w:pPr>
      <w:r w:rsidRPr="29191EF1">
        <w:t xml:space="preserve">Voor de presentatie zullen alle inschrijvers worden uitgenodigd die voldoen aan de gestelde uitsluitings- en minimumeisen en op </w:t>
      </w:r>
      <w:r w:rsidR="4B5401BB" w:rsidRPr="29191EF1">
        <w:t xml:space="preserve">de </w:t>
      </w:r>
      <w:r w:rsidRPr="29191EF1">
        <w:t xml:space="preserve">gunningscriteria minimaal een voldoende hebben behaald. </w:t>
      </w:r>
    </w:p>
    <w:p w14:paraId="7401021F" w14:textId="0BA5E2BA" w:rsidR="00187844" w:rsidRDefault="00187844" w:rsidP="0053477A">
      <w:pPr>
        <w:jc w:val="both"/>
      </w:pPr>
    </w:p>
    <w:p w14:paraId="1F0DF7E6" w14:textId="23FCDDA1" w:rsidR="009B5627" w:rsidRPr="009B5627" w:rsidRDefault="3F841A13" w:rsidP="009B5627">
      <w:pPr>
        <w:pStyle w:val="Geenafstand"/>
        <w:jc w:val="both"/>
        <w:rPr>
          <w:rFonts w:ascii="Arial" w:hAnsi="Arial" w:cs="Arial"/>
          <w:sz w:val="20"/>
          <w:szCs w:val="20"/>
        </w:rPr>
      </w:pPr>
      <w:r w:rsidRPr="009B5627">
        <w:rPr>
          <w:rFonts w:ascii="Arial" w:hAnsi="Arial" w:cs="Arial"/>
          <w:sz w:val="20"/>
          <w:szCs w:val="20"/>
        </w:rPr>
        <w:t xml:space="preserve">De presentaties zullen worden gehouden op </w:t>
      </w:r>
      <w:r w:rsidR="00CE1256">
        <w:rPr>
          <w:rFonts w:ascii="Arial" w:hAnsi="Arial" w:cs="Arial"/>
          <w:sz w:val="20"/>
          <w:szCs w:val="20"/>
        </w:rPr>
        <w:t xml:space="preserve">dinsdag </w:t>
      </w:r>
      <w:r w:rsidR="00F30B49">
        <w:rPr>
          <w:rFonts w:ascii="Arial" w:hAnsi="Arial" w:cs="Arial"/>
          <w:sz w:val="20"/>
          <w:szCs w:val="20"/>
        </w:rPr>
        <w:t>10-6-</w:t>
      </w:r>
      <w:r w:rsidR="00F30B49" w:rsidRPr="002900B0">
        <w:rPr>
          <w:rFonts w:ascii="Arial" w:hAnsi="Arial" w:cs="Arial"/>
          <w:sz w:val="20"/>
          <w:szCs w:val="20"/>
        </w:rPr>
        <w:t>2025</w:t>
      </w:r>
      <w:r w:rsidRPr="002900B0">
        <w:rPr>
          <w:rFonts w:ascii="Arial" w:hAnsi="Arial" w:cs="Arial"/>
          <w:sz w:val="20"/>
          <w:szCs w:val="20"/>
        </w:rPr>
        <w:t xml:space="preserve">. In week </w:t>
      </w:r>
      <w:r w:rsidR="002900B0" w:rsidRPr="002900B0">
        <w:rPr>
          <w:rFonts w:ascii="Arial" w:hAnsi="Arial" w:cs="Arial"/>
          <w:sz w:val="20"/>
          <w:szCs w:val="20"/>
        </w:rPr>
        <w:t>23 (ui</w:t>
      </w:r>
      <w:r w:rsidR="002900B0">
        <w:rPr>
          <w:rFonts w:ascii="Arial" w:hAnsi="Arial" w:cs="Arial"/>
          <w:sz w:val="20"/>
          <w:szCs w:val="20"/>
        </w:rPr>
        <w:t>terlijk 4-6-2025)</w:t>
      </w:r>
      <w:r w:rsidRPr="009B5627">
        <w:rPr>
          <w:rFonts w:ascii="Arial" w:hAnsi="Arial" w:cs="Arial"/>
          <w:sz w:val="20"/>
          <w:szCs w:val="20"/>
        </w:rPr>
        <w:t xml:space="preserve"> zullen de daarvoor in aanmerking komende inschrijvende partijen worden geïnformeerd over het tijdstip waarop ze worden verwacht.</w:t>
      </w:r>
      <w:r w:rsidR="009B5627" w:rsidRPr="009B5627">
        <w:rPr>
          <w:rFonts w:ascii="Arial" w:hAnsi="Arial" w:cs="Arial"/>
          <w:sz w:val="20"/>
          <w:szCs w:val="20"/>
        </w:rPr>
        <w:t xml:space="preserve"> </w:t>
      </w:r>
      <w:r w:rsidR="56F081A5" w:rsidRPr="009B5627">
        <w:rPr>
          <w:rFonts w:ascii="Arial" w:hAnsi="Arial" w:cs="Arial"/>
          <w:sz w:val="20"/>
          <w:szCs w:val="20"/>
        </w:rPr>
        <w:t xml:space="preserve">Inschrijvers wordt dan ook verzocht </w:t>
      </w:r>
      <w:r w:rsidR="00CE1256">
        <w:rPr>
          <w:rFonts w:ascii="Arial" w:hAnsi="Arial" w:cs="Arial"/>
          <w:sz w:val="20"/>
          <w:szCs w:val="20"/>
        </w:rPr>
        <w:t xml:space="preserve">de </w:t>
      </w:r>
      <w:r w:rsidR="56F081A5" w:rsidRPr="009B5627">
        <w:rPr>
          <w:rFonts w:ascii="Arial" w:hAnsi="Arial" w:cs="Arial"/>
          <w:sz w:val="20"/>
          <w:szCs w:val="20"/>
        </w:rPr>
        <w:t>dat</w:t>
      </w:r>
      <w:r w:rsidR="00CE1256">
        <w:rPr>
          <w:rFonts w:ascii="Arial" w:hAnsi="Arial" w:cs="Arial"/>
          <w:sz w:val="20"/>
          <w:szCs w:val="20"/>
        </w:rPr>
        <w:t>um</w:t>
      </w:r>
      <w:r w:rsidR="56F081A5" w:rsidRPr="009B5627">
        <w:rPr>
          <w:rFonts w:ascii="Arial" w:hAnsi="Arial" w:cs="Arial"/>
          <w:sz w:val="20"/>
          <w:szCs w:val="20"/>
        </w:rPr>
        <w:t xml:space="preserve"> (</w:t>
      </w:r>
      <w:r w:rsidR="00CE1256">
        <w:rPr>
          <w:rFonts w:ascii="Arial" w:hAnsi="Arial" w:cs="Arial"/>
          <w:sz w:val="20"/>
          <w:szCs w:val="20"/>
        </w:rPr>
        <w:t>10-6-2025</w:t>
      </w:r>
      <w:r w:rsidR="56F081A5" w:rsidRPr="009B5627">
        <w:rPr>
          <w:rFonts w:ascii="Arial" w:hAnsi="Arial" w:cs="Arial"/>
          <w:sz w:val="20"/>
          <w:szCs w:val="20"/>
        </w:rPr>
        <w:t>) te reserveren voor het eventueel geven van deze presentatie.</w:t>
      </w:r>
      <w:r w:rsidR="009B5627" w:rsidRPr="009B5627">
        <w:rPr>
          <w:rFonts w:ascii="Arial" w:hAnsi="Arial" w:cs="Arial"/>
          <w:sz w:val="20"/>
          <w:szCs w:val="20"/>
        </w:rPr>
        <w:t xml:space="preserve"> De presentaties worden gehouden op een van de locaties van VRLN.</w:t>
      </w:r>
    </w:p>
    <w:p w14:paraId="4A504439" w14:textId="77777777" w:rsidR="00984D1B" w:rsidRDefault="00984D1B" w:rsidP="00984D1B">
      <w:pPr>
        <w:pStyle w:val="Geenafstand"/>
        <w:rPr>
          <w:rFonts w:ascii="Arial" w:hAnsi="Arial" w:cs="Arial"/>
          <w:b/>
          <w:bCs/>
        </w:rPr>
      </w:pPr>
    </w:p>
    <w:p w14:paraId="641EEF87" w14:textId="10F523FE" w:rsidR="00187844" w:rsidRPr="00984D1B" w:rsidRDefault="00984D1B" w:rsidP="00984D1B">
      <w:pPr>
        <w:pStyle w:val="Geenafstand"/>
        <w:rPr>
          <w:rFonts w:ascii="Arial" w:hAnsi="Arial" w:cs="Arial"/>
          <w:b/>
          <w:bCs/>
        </w:rPr>
      </w:pPr>
      <w:r>
        <w:rPr>
          <w:rFonts w:ascii="Arial" w:hAnsi="Arial" w:cs="Arial"/>
          <w:b/>
          <w:bCs/>
        </w:rPr>
        <w:t xml:space="preserve">8.1.4 </w:t>
      </w:r>
      <w:r w:rsidR="00187844" w:rsidRPr="00984D1B">
        <w:rPr>
          <w:rFonts w:ascii="Arial" w:hAnsi="Arial" w:cs="Arial"/>
          <w:b/>
          <w:bCs/>
        </w:rPr>
        <w:t xml:space="preserve">Gunningscriterium </w:t>
      </w:r>
      <w:r w:rsidR="0091726A" w:rsidRPr="00984D1B">
        <w:rPr>
          <w:rFonts w:ascii="Arial" w:hAnsi="Arial" w:cs="Arial"/>
          <w:b/>
          <w:bCs/>
        </w:rPr>
        <w:t xml:space="preserve">P1 </w:t>
      </w:r>
      <w:r w:rsidR="00187844" w:rsidRPr="00984D1B">
        <w:rPr>
          <w:rFonts w:ascii="Arial" w:hAnsi="Arial" w:cs="Arial"/>
          <w:b/>
          <w:bCs/>
        </w:rPr>
        <w:t>Prijs</w:t>
      </w:r>
    </w:p>
    <w:p w14:paraId="11D7FA2B" w14:textId="35638363" w:rsidR="00187844" w:rsidRPr="00372667" w:rsidRDefault="00187844" w:rsidP="0053477A">
      <w:pPr>
        <w:suppressAutoHyphens/>
        <w:jc w:val="both"/>
      </w:pPr>
      <w:r w:rsidRPr="00372667">
        <w:t xml:space="preserve">Voor </w:t>
      </w:r>
      <w:r>
        <w:t xml:space="preserve">het </w:t>
      </w:r>
      <w:r w:rsidRPr="00372667">
        <w:t xml:space="preserve">gunningscriterium </w:t>
      </w:r>
      <w:r>
        <w:t>“P</w:t>
      </w:r>
      <w:r w:rsidRPr="00372667">
        <w:t>rijs</w:t>
      </w:r>
      <w:r>
        <w:t>”</w:t>
      </w:r>
      <w:r w:rsidRPr="00372667">
        <w:t xml:space="preserve"> </w:t>
      </w:r>
      <w:r>
        <w:t xml:space="preserve">kan de Inschrijver </w:t>
      </w:r>
      <w:r w:rsidRPr="00372667">
        <w:t xml:space="preserve">maximaal </w:t>
      </w:r>
      <w:r w:rsidR="00144F57">
        <w:t>20</w:t>
      </w:r>
      <w:r w:rsidRPr="00372667">
        <w:t xml:space="preserve"> punten </w:t>
      </w:r>
      <w:r>
        <w:t>scoren</w:t>
      </w:r>
      <w:r w:rsidRPr="00372667">
        <w:t xml:space="preserve">. </w:t>
      </w:r>
    </w:p>
    <w:p w14:paraId="25A4FB38" w14:textId="77777777" w:rsidR="00187844" w:rsidRPr="00E8430A" w:rsidRDefault="00187844" w:rsidP="00187844">
      <w:pPr>
        <w:suppressAutoHyphens/>
        <w:spacing w:line="284" w:lineRule="atLeast"/>
        <w:jc w:val="both"/>
        <w:rPr>
          <w:rFonts w:ascii="Verdana" w:hAnsi="Verdana" w:cs="Arial"/>
        </w:rPr>
      </w:pPr>
    </w:p>
    <w:p w14:paraId="454664A4" w14:textId="3D49FAE1" w:rsidR="00187844" w:rsidRPr="00372667" w:rsidRDefault="00187844" w:rsidP="00187844">
      <w:pPr>
        <w:suppressAutoHyphens/>
        <w:jc w:val="both"/>
      </w:pPr>
      <w:r w:rsidRPr="001B6713">
        <w:t>De Inschrijver dient voor het gunningscriterium “Prijs” bij zijn Inschrijving het volledig ingevulde prijzenblad (Bijlage 11) te voegen. De Inschrijver met de laagste Totaalprijs krijgt het maximale aantal punten (</w:t>
      </w:r>
      <w:r w:rsidR="001B6713" w:rsidRPr="001B6713">
        <w:t>20</w:t>
      </w:r>
      <w:r w:rsidRPr="001B6713">
        <w:t xml:space="preserve"> punten).</w:t>
      </w:r>
    </w:p>
    <w:p w14:paraId="388FC47D" w14:textId="77777777" w:rsidR="00187844" w:rsidRPr="00E8430A" w:rsidRDefault="00187844" w:rsidP="00187844">
      <w:pPr>
        <w:suppressAutoHyphens/>
        <w:spacing w:line="284" w:lineRule="atLeast"/>
        <w:jc w:val="both"/>
        <w:rPr>
          <w:rFonts w:ascii="Verdana" w:hAnsi="Verdana" w:cs="Arial"/>
        </w:rPr>
      </w:pPr>
    </w:p>
    <w:p w14:paraId="7E71D23D" w14:textId="77777777" w:rsidR="00187844" w:rsidRDefault="00187844" w:rsidP="00187844">
      <w:pPr>
        <w:suppressAutoHyphens/>
        <w:jc w:val="both"/>
      </w:pPr>
      <w:r w:rsidRPr="00372667">
        <w:t xml:space="preserve">Voor de puntentoekenning van de </w:t>
      </w:r>
      <w:r>
        <w:t xml:space="preserve">Inschrijvers </w:t>
      </w:r>
      <w:r w:rsidRPr="00372667">
        <w:t xml:space="preserve">die een hogere prijs hebben aangeboden wordt de volgende </w:t>
      </w:r>
      <w:r>
        <w:t>prijs</w:t>
      </w:r>
      <w:r w:rsidRPr="00372667">
        <w:t>formule gehanteerd:</w:t>
      </w:r>
      <w:r>
        <w:t xml:space="preserve"> </w:t>
      </w:r>
    </w:p>
    <w:p w14:paraId="6F9B5E66" w14:textId="77777777" w:rsidR="00187844" w:rsidRDefault="00187844" w:rsidP="00187844">
      <w:pPr>
        <w:suppressAutoHyphens/>
        <w:jc w:val="both"/>
      </w:pPr>
    </w:p>
    <w:tbl>
      <w:tblPr>
        <w:tblW w:w="9354" w:type="dxa"/>
        <w:tblLook w:val="04A0" w:firstRow="1" w:lastRow="0" w:firstColumn="1" w:lastColumn="0" w:noHBand="0" w:noVBand="1"/>
      </w:tblPr>
      <w:tblGrid>
        <w:gridCol w:w="2977"/>
        <w:gridCol w:w="2835"/>
        <w:gridCol w:w="3542"/>
      </w:tblGrid>
      <w:tr w:rsidR="00187844" w:rsidRPr="00DD7696" w14:paraId="6ACCAC52" w14:textId="77777777" w:rsidTr="00D66787">
        <w:tc>
          <w:tcPr>
            <w:tcW w:w="2977" w:type="dxa"/>
            <w:shd w:val="clear" w:color="auto" w:fill="auto"/>
            <w:vAlign w:val="center"/>
          </w:tcPr>
          <w:p w14:paraId="36817327" w14:textId="77777777" w:rsidR="00187844" w:rsidRPr="00DD7696" w:rsidRDefault="00187844">
            <w:r w:rsidRPr="00DD7696">
              <w:t xml:space="preserve">Punten inschrijver =   ( 2 -  </w:t>
            </w:r>
          </w:p>
        </w:tc>
        <w:tc>
          <w:tcPr>
            <w:tcW w:w="2835" w:type="dxa"/>
            <w:tcBorders>
              <w:bottom w:val="single" w:sz="4" w:space="0" w:color="auto"/>
            </w:tcBorders>
            <w:shd w:val="clear" w:color="auto" w:fill="auto"/>
          </w:tcPr>
          <w:p w14:paraId="1F2B8200" w14:textId="10F4F265" w:rsidR="00187844" w:rsidRPr="00DD7696" w:rsidRDefault="00187844" w:rsidP="00885E79">
            <w:pPr>
              <w:ind w:left="171"/>
            </w:pPr>
            <w:r w:rsidRPr="00DD7696">
              <w:t>Prijs Inschrijver</w:t>
            </w:r>
          </w:p>
        </w:tc>
        <w:tc>
          <w:tcPr>
            <w:tcW w:w="3542" w:type="dxa"/>
            <w:shd w:val="clear" w:color="auto" w:fill="auto"/>
            <w:vAlign w:val="center"/>
          </w:tcPr>
          <w:p w14:paraId="632703E1" w14:textId="14CE1903" w:rsidR="00187844" w:rsidRPr="00DD7696" w:rsidRDefault="710CFB9C">
            <w:r w:rsidRPr="00DD7696">
              <w:t xml:space="preserve">) x </w:t>
            </w:r>
            <w:r w:rsidR="00F939F8" w:rsidRPr="00DD7696">
              <w:t>20</w:t>
            </w:r>
            <w:r w:rsidRPr="00DD7696">
              <w:t xml:space="preserve"> punten</w:t>
            </w:r>
          </w:p>
        </w:tc>
      </w:tr>
    </w:tbl>
    <w:p w14:paraId="48FBC0F9" w14:textId="3DAAE2B7" w:rsidR="00187844" w:rsidRDefault="00187844" w:rsidP="00187844">
      <w:pPr>
        <w:suppressAutoHyphens/>
        <w:jc w:val="both"/>
      </w:pPr>
      <w:r w:rsidRPr="00DD7696">
        <w:tab/>
      </w:r>
      <w:r w:rsidRPr="00DD7696">
        <w:tab/>
      </w:r>
      <w:r w:rsidR="00D66787">
        <w:tab/>
      </w:r>
      <w:r w:rsidRPr="00DD7696">
        <w:tab/>
        <w:t xml:space="preserve">       Prijs laagste Inschrijver</w:t>
      </w:r>
    </w:p>
    <w:p w14:paraId="7D26DB9B" w14:textId="77777777" w:rsidR="00187844" w:rsidRDefault="00187844" w:rsidP="00187844">
      <w:pPr>
        <w:suppressAutoHyphens/>
        <w:jc w:val="both"/>
      </w:pPr>
    </w:p>
    <w:p w14:paraId="56C3D0A1" w14:textId="77777777" w:rsidR="00187844" w:rsidRPr="00F10CC8" w:rsidRDefault="00187844" w:rsidP="00187844">
      <w:pPr>
        <w:spacing w:line="276" w:lineRule="auto"/>
        <w:jc w:val="both"/>
        <w:rPr>
          <w:rFonts w:cs="Arial"/>
          <w:b/>
        </w:rPr>
      </w:pPr>
      <w:r w:rsidRPr="00F10CC8">
        <w:rPr>
          <w:rFonts w:cs="Arial"/>
          <w:b/>
        </w:rPr>
        <w:t>LET OP: de uitkomst van deze rekensom kan nooit lager zijn dan het cijfer nul (0). Indien de uitkomst een negatief getal oplevert wordt het toegekende puntenaantal automatisch nul (0).</w:t>
      </w:r>
    </w:p>
    <w:p w14:paraId="31278C20" w14:textId="77777777" w:rsidR="00187844" w:rsidRDefault="00187844" w:rsidP="00187844">
      <w:pPr>
        <w:suppressAutoHyphens/>
        <w:jc w:val="both"/>
      </w:pPr>
    </w:p>
    <w:p w14:paraId="55378715" w14:textId="77777777" w:rsidR="00187844" w:rsidRPr="00372667" w:rsidRDefault="00187844" w:rsidP="00187844">
      <w:pPr>
        <w:suppressAutoHyphens/>
        <w:jc w:val="both"/>
      </w:pPr>
      <w:r w:rsidRPr="00372667">
        <w:t>De uitkomst wordt afgerond op twee decimalen achter de komma</w:t>
      </w:r>
      <w:r>
        <w:t>. D</w:t>
      </w:r>
      <w:r w:rsidRPr="00372667">
        <w:t xml:space="preserve">ecimalen van </w:t>
      </w:r>
      <w:r>
        <w:t>vijf</w:t>
      </w:r>
      <w:r w:rsidRPr="00372667">
        <w:t xml:space="preserve"> en hoger</w:t>
      </w:r>
      <w:r>
        <w:t xml:space="preserve"> worden</w:t>
      </w:r>
      <w:r w:rsidRPr="00372667">
        <w:t xml:space="preserve"> naar boven afgerond. </w:t>
      </w:r>
    </w:p>
    <w:p w14:paraId="4E461A34" w14:textId="77777777" w:rsidR="00187844" w:rsidRPr="00E8430A" w:rsidRDefault="00187844" w:rsidP="00187844">
      <w:pPr>
        <w:suppressAutoHyphens/>
        <w:spacing w:line="284" w:lineRule="atLeast"/>
        <w:jc w:val="both"/>
        <w:rPr>
          <w:rFonts w:ascii="Verdana" w:hAnsi="Verdana" w:cs="Arial"/>
        </w:rPr>
      </w:pPr>
    </w:p>
    <w:p w14:paraId="7268141B" w14:textId="086DE2FB" w:rsidR="00187844" w:rsidRDefault="00187844" w:rsidP="00187844">
      <w:pPr>
        <w:suppressAutoHyphens/>
        <w:ind w:right="-284"/>
        <w:jc w:val="both"/>
      </w:pPr>
      <w:r w:rsidRPr="00D153F2">
        <w:t>Let op: zie voor het invullen van het prijzenblad ook paragraaf 8.</w:t>
      </w:r>
      <w:r w:rsidR="00D153F2" w:rsidRPr="00D153F2">
        <w:t>5</w:t>
      </w:r>
      <w:r w:rsidR="00D153F2">
        <w:t xml:space="preserve"> en 8.6</w:t>
      </w:r>
      <w:r w:rsidRPr="00D153F2">
        <w:t xml:space="preserve"> van het Beschrijvend Document.</w:t>
      </w:r>
      <w:bookmarkStart w:id="400" w:name="_Toc496187414"/>
      <w:bookmarkStart w:id="401" w:name="_Toc496187553"/>
      <w:bookmarkStart w:id="402" w:name="_Toc496187793"/>
      <w:bookmarkStart w:id="403" w:name="_Toc496188042"/>
      <w:bookmarkStart w:id="404" w:name="_Toc496188131"/>
      <w:bookmarkEnd w:id="400"/>
      <w:bookmarkEnd w:id="401"/>
      <w:bookmarkEnd w:id="402"/>
      <w:bookmarkEnd w:id="403"/>
      <w:bookmarkEnd w:id="404"/>
    </w:p>
    <w:p w14:paraId="1DD83A22" w14:textId="77777777" w:rsidR="00187844" w:rsidRDefault="00187844" w:rsidP="00187844">
      <w:pPr>
        <w:tabs>
          <w:tab w:val="left" w:pos="851"/>
        </w:tabs>
        <w:suppressAutoHyphens/>
      </w:pPr>
    </w:p>
    <w:p w14:paraId="147BEEF4" w14:textId="40EC09F4" w:rsidR="006C3F44" w:rsidRPr="00B46093" w:rsidRDefault="13C64236" w:rsidP="29191EF1">
      <w:pPr>
        <w:tabs>
          <w:tab w:val="left" w:pos="851"/>
        </w:tabs>
        <w:suppressAutoHyphens/>
        <w:jc w:val="both"/>
        <w:rPr>
          <w:rFonts w:cs="Arial"/>
        </w:rPr>
      </w:pPr>
      <w:r w:rsidRPr="0CE07F75">
        <w:rPr>
          <w:rFonts w:cs="Arial"/>
        </w:rPr>
        <w:t xml:space="preserve">Voor het offreren van uw aanneemsom dient u gebruik te maken van bijlage </w:t>
      </w:r>
      <w:r w:rsidR="0C7FA537" w:rsidRPr="0CE07F75">
        <w:rPr>
          <w:rFonts w:cs="Arial"/>
        </w:rPr>
        <w:t>11</w:t>
      </w:r>
      <w:r w:rsidR="23A75E00" w:rsidRPr="0CE07F75">
        <w:rPr>
          <w:rFonts w:cs="Arial"/>
        </w:rPr>
        <w:t xml:space="preserve">. </w:t>
      </w:r>
      <w:r w:rsidRPr="0CE07F75">
        <w:rPr>
          <w:rFonts w:cs="Arial"/>
        </w:rPr>
        <w:t>De opgegeven prijs dient een all-in prijs te betreffen</w:t>
      </w:r>
      <w:r w:rsidR="2990C584" w:rsidRPr="0CE07F75">
        <w:rPr>
          <w:rFonts w:cs="Arial"/>
        </w:rPr>
        <w:t xml:space="preserve"> voor de complete</w:t>
      </w:r>
      <w:r w:rsidR="00DD1A47">
        <w:rPr>
          <w:rFonts w:cs="Arial"/>
        </w:rPr>
        <w:t xml:space="preserve"> </w:t>
      </w:r>
      <w:r w:rsidR="00DD1A47" w:rsidRPr="00DD1A47">
        <w:rPr>
          <w:rFonts w:cs="Arial"/>
        </w:rPr>
        <w:t>jaarrekening- en interimcontrole met invulling van de natuurlijke adviesfunctie</w:t>
      </w:r>
      <w:r w:rsidRPr="0CE07F75">
        <w:rPr>
          <w:rFonts w:cs="Arial"/>
        </w:rPr>
        <w:t>.</w:t>
      </w:r>
      <w:r w:rsidR="0E4721A8" w:rsidRPr="0CE07F75">
        <w:rPr>
          <w:rFonts w:cs="Arial"/>
        </w:rPr>
        <w:t xml:space="preserve"> </w:t>
      </w:r>
      <w:r w:rsidR="3FCA6246" w:rsidRPr="0CE07F75">
        <w:rPr>
          <w:rFonts w:cs="Arial"/>
        </w:rPr>
        <w:t xml:space="preserve">In deze prijs zijn alle kosten verwerkt en kunnen aandachtspunten, advisering en beperkte aanvullingen worden uitgevoerd </w:t>
      </w:r>
      <w:r w:rsidR="0E4721A8" w:rsidRPr="0CE07F75">
        <w:rPr>
          <w:rFonts w:cs="Arial"/>
        </w:rPr>
        <w:t xml:space="preserve">Meerwerk mag alleen na schriftelijke toestemming van </w:t>
      </w:r>
      <w:r w:rsidR="13523BA9" w:rsidRPr="0CE07F75">
        <w:rPr>
          <w:rFonts w:cs="Arial"/>
        </w:rPr>
        <w:t>VRLN</w:t>
      </w:r>
      <w:r w:rsidR="0E4721A8" w:rsidRPr="0CE07F75">
        <w:rPr>
          <w:rFonts w:cs="Arial"/>
        </w:rPr>
        <w:t xml:space="preserve"> en alleen als het situaties betreft die van te voren redelijkerwijs niet in te schatten waren.</w:t>
      </w:r>
    </w:p>
    <w:p w14:paraId="792C839E" w14:textId="77777777" w:rsidR="00387B12" w:rsidRPr="00B72C76" w:rsidRDefault="00387B12" w:rsidP="00187844">
      <w:pPr>
        <w:tabs>
          <w:tab w:val="left" w:pos="851"/>
        </w:tabs>
        <w:suppressAutoHyphens/>
        <w:rPr>
          <w:rFonts w:cs="Arial"/>
          <w:highlight w:val="cyan"/>
        </w:rPr>
      </w:pPr>
    </w:p>
    <w:p w14:paraId="43D57EAE" w14:textId="29768D5D" w:rsidR="00187844" w:rsidRPr="00B72C76" w:rsidRDefault="13C64236" w:rsidP="003F1FC0">
      <w:pPr>
        <w:tabs>
          <w:tab w:val="left" w:pos="851"/>
        </w:tabs>
        <w:suppressAutoHyphens/>
        <w:jc w:val="both"/>
        <w:rPr>
          <w:rFonts w:cs="Arial"/>
        </w:rPr>
      </w:pPr>
      <w:r w:rsidRPr="0CE07F75">
        <w:rPr>
          <w:rFonts w:cs="Arial"/>
        </w:rPr>
        <w:t>Een opgave van de kosten voor de jaarrekeningcontrole en interimcontrole zal grotendeels voor zich spreken. Bij het uitvoeren van de jaarrekening- en interimcontrole dient invulling te worden gegeven aan de natuurlijke adviesfunctie. In het Programma van Eisen is aangegeven wat Opdrachtgever minimaal verlangt van jaarrekeningcontrole, interimcontrole en natuurlijke adviesfunctie.</w:t>
      </w:r>
    </w:p>
    <w:p w14:paraId="6A5F7D89" w14:textId="77777777" w:rsidR="00187844" w:rsidRPr="00B72C76" w:rsidRDefault="00187844" w:rsidP="003F1FC0">
      <w:pPr>
        <w:tabs>
          <w:tab w:val="left" w:pos="851"/>
        </w:tabs>
        <w:suppressAutoHyphens/>
        <w:jc w:val="both"/>
        <w:rPr>
          <w:rFonts w:cs="Arial"/>
        </w:rPr>
      </w:pPr>
    </w:p>
    <w:p w14:paraId="7D252278" w14:textId="2AA71E52" w:rsidR="002F084A" w:rsidRPr="00E514EC" w:rsidRDefault="3D2964B5" w:rsidP="003F1FC0">
      <w:pPr>
        <w:tabs>
          <w:tab w:val="left" w:pos="851"/>
        </w:tabs>
        <w:suppressAutoHyphens/>
        <w:jc w:val="both"/>
        <w:rPr>
          <w:rFonts w:cs="Arial"/>
        </w:rPr>
      </w:pPr>
      <w:r w:rsidRPr="29191EF1">
        <w:rPr>
          <w:rFonts w:cs="Arial"/>
        </w:rPr>
        <w:t xml:space="preserve">Voor aanvullende werkzaamheden, expliciet vooraf overeen te komen met VRLN, kunnen de ingezette uren verrekend worden. Vooraf wordt afgesproken hoeveel inzet er nodig is voor de aanvullende dienst. Voor die verrekening wil VRLN de tarieven vastleggen. </w:t>
      </w:r>
      <w:r w:rsidR="76B5269F" w:rsidRPr="29191EF1">
        <w:rPr>
          <w:rFonts w:cs="Arial"/>
        </w:rPr>
        <w:t>Voor dit onderdeel dient u op bijlage 11 aan te geven welk uurtarief voor bijzondere (deel)verklaringen zal worden gehanteerd.</w:t>
      </w:r>
    </w:p>
    <w:p w14:paraId="7427D0D2" w14:textId="1CAD77CB" w:rsidR="00E91DF0" w:rsidRPr="001E36A7" w:rsidRDefault="009A3EF9" w:rsidP="001E36A7">
      <w:pPr>
        <w:pStyle w:val="Kop2"/>
        <w:suppressAutoHyphens/>
        <w:spacing w:after="0"/>
        <w:ind w:left="0" w:firstLine="0"/>
        <w:jc w:val="both"/>
        <w:rPr>
          <w:color w:val="auto"/>
        </w:rPr>
      </w:pPr>
      <w:bookmarkStart w:id="405" w:name="_Toc419285413"/>
      <w:bookmarkStart w:id="406" w:name="_Toc421086909"/>
      <w:bookmarkStart w:id="407" w:name="_Toc421100632"/>
      <w:bookmarkStart w:id="408" w:name="_Toc527637461"/>
      <w:bookmarkStart w:id="409" w:name="_Toc194301611"/>
      <w:bookmarkEnd w:id="396"/>
      <w:bookmarkEnd w:id="397"/>
      <w:bookmarkEnd w:id="398"/>
      <w:bookmarkEnd w:id="399"/>
      <w:r w:rsidRPr="005C7E26">
        <w:rPr>
          <w:color w:val="auto"/>
        </w:rPr>
        <w:lastRenderedPageBreak/>
        <w:t>Beoordeling</w:t>
      </w:r>
      <w:bookmarkEnd w:id="405"/>
      <w:bookmarkEnd w:id="406"/>
      <w:bookmarkEnd w:id="407"/>
      <w:bookmarkEnd w:id="408"/>
      <w:bookmarkEnd w:id="409"/>
    </w:p>
    <w:p w14:paraId="42FB10F1" w14:textId="4D4184F6" w:rsidR="001E36A7" w:rsidRPr="0086405B" w:rsidRDefault="1C640730" w:rsidP="001E36A7">
      <w:pPr>
        <w:jc w:val="both"/>
      </w:pPr>
      <w:r w:rsidRPr="00D750DD">
        <w:t xml:space="preserve">Het beoordelingsteam bestaat uit </w:t>
      </w:r>
      <w:r w:rsidR="004910EB" w:rsidRPr="00D750DD">
        <w:t>drie</w:t>
      </w:r>
      <w:r w:rsidRPr="00D750DD">
        <w:t xml:space="preserve"> personen. Bij zwaarwegende redenen (te bepalen door de Op</w:t>
      </w:r>
      <w:r>
        <w:t xml:space="preserve">drachtgever, zoals bijvoorbeeld ziekte) kan de samenstelling van het beoordelingsteam worden aangepast. De beoordeling van de Inschrijvingen op de gunningscriteria vindt plaats in </w:t>
      </w:r>
      <w:r w:rsidR="0062357C">
        <w:t>vier</w:t>
      </w:r>
      <w:r>
        <w:t xml:space="preserve"> fasen.</w:t>
      </w:r>
    </w:p>
    <w:p w14:paraId="6840D338" w14:textId="77777777" w:rsidR="00856919" w:rsidRDefault="00856919" w:rsidP="00856919">
      <w:pPr>
        <w:rPr>
          <w:rFonts w:ascii="Calibri" w:hAnsi="Calibri"/>
        </w:rPr>
      </w:pPr>
    </w:p>
    <w:p w14:paraId="1F6DE23D" w14:textId="77777777" w:rsidR="00E6765A" w:rsidRPr="0012356C" w:rsidRDefault="00E6765A" w:rsidP="00E6765A">
      <w:pPr>
        <w:suppressAutoHyphens/>
        <w:jc w:val="both"/>
        <w:rPr>
          <w:u w:val="single"/>
        </w:rPr>
      </w:pPr>
      <w:r>
        <w:rPr>
          <w:u w:val="single"/>
        </w:rPr>
        <w:t>Consensus</w:t>
      </w:r>
    </w:p>
    <w:p w14:paraId="14D8AF4D" w14:textId="77777777" w:rsidR="00B57946" w:rsidRPr="00111A59" w:rsidRDefault="00E6765A" w:rsidP="00B57946">
      <w:pPr>
        <w:suppressAutoHyphens/>
        <w:jc w:val="both"/>
      </w:pPr>
      <w:r w:rsidRPr="0012356C">
        <w:t xml:space="preserve">Alle leden van het beoordelingsteam beoordelen individueel iedere </w:t>
      </w:r>
      <w:r>
        <w:t>Inschrijving</w:t>
      </w:r>
      <w:r w:rsidRPr="0012356C">
        <w:t xml:space="preserve"> per kwalitatief gunningscriterium en kennen per kwalitatief gunningscriterium een beoordelings</w:t>
      </w:r>
      <w:r>
        <w:t>waardering</w:t>
      </w:r>
      <w:r w:rsidRPr="0012356C">
        <w:t xml:space="preserve"> toe. </w:t>
      </w:r>
      <w:r w:rsidR="00B57946" w:rsidRPr="0012356C">
        <w:t>De inschrijfp</w:t>
      </w:r>
      <w:r w:rsidR="00B57946">
        <w:t xml:space="preserve">rijzen </w:t>
      </w:r>
      <w:r w:rsidR="00B57946" w:rsidRPr="0012356C">
        <w:t>zijn bij de beoordelaars op dat moment nog niet bekend.</w:t>
      </w:r>
    </w:p>
    <w:p w14:paraId="1C833BDA" w14:textId="77777777" w:rsidR="00E6765A" w:rsidRPr="0012356C" w:rsidRDefault="00E6765A" w:rsidP="00E6765A">
      <w:pPr>
        <w:tabs>
          <w:tab w:val="left" w:pos="1134"/>
          <w:tab w:val="left" w:pos="1418"/>
          <w:tab w:val="left" w:pos="1985"/>
          <w:tab w:val="left" w:pos="2127"/>
          <w:tab w:val="right" w:pos="9332"/>
        </w:tabs>
        <w:suppressAutoHyphens/>
        <w:jc w:val="both"/>
      </w:pPr>
    </w:p>
    <w:p w14:paraId="7884D17E" w14:textId="77777777" w:rsidR="00CD3C25" w:rsidRPr="0012356C" w:rsidRDefault="00CD3C25" w:rsidP="00CD3C25">
      <w:pPr>
        <w:tabs>
          <w:tab w:val="left" w:pos="1134"/>
          <w:tab w:val="left" w:pos="1418"/>
          <w:tab w:val="left" w:pos="1985"/>
          <w:tab w:val="left" w:pos="2127"/>
          <w:tab w:val="right" w:pos="9332"/>
        </w:tabs>
        <w:suppressAutoHyphens/>
        <w:ind w:left="1134" w:hanging="1134"/>
        <w:jc w:val="both"/>
        <w:rPr>
          <w:i/>
        </w:rPr>
      </w:pPr>
      <w:r w:rsidRPr="009342A3">
        <w:rPr>
          <w:i/>
        </w:rPr>
        <w:t xml:space="preserve">Fase 1: Beoordeling kwalitatieve gunningscriteria (1 </w:t>
      </w:r>
      <w:r>
        <w:rPr>
          <w:i/>
        </w:rPr>
        <w:t>en</w:t>
      </w:r>
      <w:r w:rsidRPr="009342A3">
        <w:rPr>
          <w:i/>
        </w:rPr>
        <w:t xml:space="preserve"> </w:t>
      </w:r>
      <w:r>
        <w:rPr>
          <w:i/>
        </w:rPr>
        <w:t>2</w:t>
      </w:r>
      <w:r w:rsidRPr="009342A3">
        <w:rPr>
          <w:i/>
        </w:rPr>
        <w:t>)</w:t>
      </w:r>
      <w:r w:rsidRPr="0012356C">
        <w:rPr>
          <w:i/>
        </w:rPr>
        <w:t xml:space="preserve"> </w:t>
      </w:r>
    </w:p>
    <w:p w14:paraId="719BE74B" w14:textId="16198FEC" w:rsidR="00E6765A" w:rsidRPr="0012356C" w:rsidRDefault="00E6765A" w:rsidP="00E6765A">
      <w:pPr>
        <w:suppressAutoHyphens/>
        <w:jc w:val="both"/>
      </w:pPr>
      <w:r w:rsidRPr="0012356C">
        <w:t xml:space="preserve">Na de individuele beoordeling van de </w:t>
      </w:r>
      <w:r>
        <w:t>Inschrijving</w:t>
      </w:r>
      <w:r w:rsidRPr="0012356C">
        <w:t>en op de kwalitatieve gunningscriteria vindt een plenaire bijeenkomst van het beoordelingsteam plaats</w:t>
      </w:r>
      <w:r>
        <w:t>.</w:t>
      </w:r>
      <w:r w:rsidRPr="0012356C">
        <w:t xml:space="preserve"> Per kwalitatief gunningscriterium bespreken de betrokken beoordelaars hun individuele beoordelingen en motiveren zij waarom zij tot een bepaald </w:t>
      </w:r>
      <w:r>
        <w:t>beoordelingscijfer</w:t>
      </w:r>
      <w:r w:rsidRPr="0012356C">
        <w:t xml:space="preserve"> zijn gekomen. Hierna wordt door alle beoordelaars in consensus </w:t>
      </w:r>
      <w:r>
        <w:t>een</w:t>
      </w:r>
      <w:r w:rsidRPr="0012356C">
        <w:t xml:space="preserve"> beoordelings</w:t>
      </w:r>
      <w:r>
        <w:softHyphen/>
      </w:r>
      <w:r w:rsidRPr="0012356C">
        <w:t xml:space="preserve">cijfer vastgesteld (dus geen gemiddeld </w:t>
      </w:r>
      <w:r>
        <w:t>beoordelingscijfer</w:t>
      </w:r>
      <w:r w:rsidRPr="0012356C">
        <w:t xml:space="preserve">). Indien nodig worden tijdens de plenaire behandeling de </w:t>
      </w:r>
      <w:r>
        <w:t xml:space="preserve">individuele </w:t>
      </w:r>
      <w:r w:rsidRPr="0012356C">
        <w:t>beoordelingsresultaten bijgesteld. De definitieve beoorde</w:t>
      </w:r>
      <w:r>
        <w:t xml:space="preserve">lingsresultaten worden </w:t>
      </w:r>
      <w:r w:rsidRPr="0012356C">
        <w:t xml:space="preserve">tijdens de plenaire bijeenkomst definitief door het voltallige beoordelingsteam vastgesteld. </w:t>
      </w:r>
      <w:r>
        <w:t>Indien een interview, presentatie en/of demonstratie onderdeel is van de kwalitatieve beoordeling, kunnen i</w:t>
      </w:r>
      <w:r w:rsidRPr="00527608">
        <w:t>ndien nodig tij</w:t>
      </w:r>
      <w:r>
        <w:t xml:space="preserve">dens de plenaire behandeling de </w:t>
      </w:r>
      <w:r w:rsidRPr="00527608">
        <w:t xml:space="preserve">beoordelingsresultaten </w:t>
      </w:r>
      <w:r w:rsidR="09C9A7FA" w:rsidRPr="00527608">
        <w:t xml:space="preserve">worden </w:t>
      </w:r>
      <w:r w:rsidRPr="00527608">
        <w:t>bijgesteld.</w:t>
      </w:r>
    </w:p>
    <w:p w14:paraId="050524EE" w14:textId="77777777" w:rsidR="00E6765A" w:rsidRPr="0012356C" w:rsidRDefault="00E6765A" w:rsidP="00E6765A">
      <w:pPr>
        <w:tabs>
          <w:tab w:val="left" w:pos="1134"/>
          <w:tab w:val="left" w:pos="2685"/>
        </w:tabs>
        <w:suppressAutoHyphens/>
        <w:jc w:val="both"/>
      </w:pPr>
    </w:p>
    <w:p w14:paraId="7DF1B209" w14:textId="210C5092" w:rsidR="00B57946" w:rsidRDefault="230DB4F6" w:rsidP="00B57946">
      <w:pPr>
        <w:suppressAutoHyphens/>
        <w:jc w:val="both"/>
      </w:pPr>
      <w:r w:rsidRPr="00EA17BC">
        <w:t xml:space="preserve">Nadat het definitieve beoordelingscijfer of waardering per kwalitatief gunningscriterium </w:t>
      </w:r>
      <w:r w:rsidR="60BF7D50" w:rsidRPr="00EA17BC">
        <w:t xml:space="preserve">is </w:t>
      </w:r>
      <w:r w:rsidRPr="00EA17BC">
        <w:t>vast</w:t>
      </w:r>
      <w:r w:rsidR="00E6765A" w:rsidRPr="00EA17BC">
        <w:softHyphen/>
      </w:r>
      <w:r w:rsidRPr="0012356C">
        <w:t xml:space="preserve">gesteld, wordt per kwalitatief gunningscriterium aan de </w:t>
      </w:r>
      <w:r>
        <w:t>Inschrijving</w:t>
      </w:r>
      <w:r w:rsidRPr="0012356C">
        <w:t xml:space="preserve"> het bijbehorende aantal punten toegekend. </w:t>
      </w:r>
    </w:p>
    <w:p w14:paraId="3329FA27" w14:textId="77777777" w:rsidR="00B57946" w:rsidRDefault="00B57946" w:rsidP="00B57946">
      <w:pPr>
        <w:suppressAutoHyphens/>
        <w:jc w:val="both"/>
      </w:pPr>
    </w:p>
    <w:p w14:paraId="61B211C9" w14:textId="52F6BD8E" w:rsidR="00B57946" w:rsidRPr="0012356C" w:rsidRDefault="5E648E9F" w:rsidP="00B57946">
      <w:pPr>
        <w:suppressAutoHyphens/>
        <w:jc w:val="both"/>
      </w:pPr>
      <w:r w:rsidRPr="003E51A4">
        <w:t xml:space="preserve">In de tabel van paragraaf 8.1 is per kwalitatief gunningscriterium opgenomen welke </w:t>
      </w:r>
      <w:r w:rsidR="003E51A4" w:rsidRPr="003E51A4">
        <w:t>punten te behalen zijn</w:t>
      </w:r>
      <w:r w:rsidRPr="003E51A4">
        <w:t>.</w:t>
      </w:r>
      <w:r w:rsidRPr="0012356C">
        <w:t xml:space="preserve"> </w:t>
      </w:r>
    </w:p>
    <w:p w14:paraId="31667B87" w14:textId="365AAA8F" w:rsidR="00E6765A" w:rsidRDefault="00E6765A" w:rsidP="00E6765A">
      <w:pPr>
        <w:suppressAutoHyphens/>
        <w:jc w:val="both"/>
      </w:pPr>
    </w:p>
    <w:p w14:paraId="5DC0FEC8" w14:textId="2DB0CA28" w:rsidR="00E35EA6" w:rsidRPr="007D000B" w:rsidRDefault="00E35EA6" w:rsidP="00E35EA6">
      <w:pPr>
        <w:suppressAutoHyphens/>
        <w:jc w:val="both"/>
      </w:pPr>
      <w:r w:rsidRPr="003E51A4">
        <w:t>Na ontvangst van de offertes kan de Opdrachtgever, naar aanleiding van eventuele onduidelijkheden, aan de Inschrijvers een toelichting vragen. Indien dit gebeurt zijn de Inschrijvers verplicht hierop in te gaan. Het verstrekken van deze toelichting is schriftelijk en maakt deel uit van de offerte van de Inschrijvers. Indien de Inschrijvers niet ingaa</w:t>
      </w:r>
      <w:r w:rsidR="04696770" w:rsidRPr="003E51A4">
        <w:t>n</w:t>
      </w:r>
      <w:r w:rsidRPr="003E51A4">
        <w:t xml:space="preserve"> op deze uitnodiging kan de Opdrachtgever besluiten desbetreffende Inschrijvers uit te sluiten van verdere deelname aan de Aanbestedingsprocedure.</w:t>
      </w:r>
      <w:r>
        <w:t xml:space="preserve"> </w:t>
      </w:r>
    </w:p>
    <w:p w14:paraId="3AE42735" w14:textId="77777777" w:rsidR="00E35EA6" w:rsidRDefault="00E35EA6" w:rsidP="00E6765A">
      <w:pPr>
        <w:suppressAutoHyphens/>
        <w:jc w:val="both"/>
      </w:pPr>
    </w:p>
    <w:p w14:paraId="65ED2382" w14:textId="38764F63" w:rsidR="00800707" w:rsidRDefault="00800707" w:rsidP="00800707">
      <w:pPr>
        <w:suppressAutoHyphens/>
        <w:jc w:val="both"/>
      </w:pPr>
      <w:r>
        <w:t xml:space="preserve">Let op: indien na beoordeling blijkt dat </w:t>
      </w:r>
      <w:r w:rsidR="140D98FA">
        <w:t>éé</w:t>
      </w:r>
      <w:r>
        <w:t xml:space="preserve">n van de beoordeelde Inschrijvingen alsnog terzijde gelegd wordt, dan beoordeelt VRLN alle overgebleven Inschrijvingen opnieuw. Ongeldige Inschrijvingen zullen dus geen invloed hebben op het resultaat van de beoordelingen. </w:t>
      </w:r>
    </w:p>
    <w:p w14:paraId="16A72452" w14:textId="77777777" w:rsidR="00E6765A" w:rsidRDefault="00E6765A" w:rsidP="00E6765A">
      <w:pPr>
        <w:suppressAutoHyphens/>
        <w:jc w:val="both"/>
      </w:pPr>
    </w:p>
    <w:p w14:paraId="1BC4E31A" w14:textId="77777777" w:rsidR="00800707" w:rsidRPr="0012356C" w:rsidRDefault="00800707" w:rsidP="00800707">
      <w:pPr>
        <w:tabs>
          <w:tab w:val="left" w:pos="1134"/>
          <w:tab w:val="left" w:pos="1418"/>
          <w:tab w:val="left" w:pos="1985"/>
          <w:tab w:val="left" w:pos="2127"/>
          <w:tab w:val="right" w:pos="9332"/>
        </w:tabs>
        <w:suppressAutoHyphens/>
        <w:ind w:left="1134" w:hanging="1134"/>
        <w:jc w:val="both"/>
        <w:rPr>
          <w:i/>
        </w:rPr>
      </w:pPr>
      <w:r>
        <w:rPr>
          <w:i/>
        </w:rPr>
        <w:t>Fase 2: B</w:t>
      </w:r>
      <w:r w:rsidRPr="0012356C">
        <w:rPr>
          <w:i/>
        </w:rPr>
        <w:t xml:space="preserve">eoordeling gunningscriterium </w:t>
      </w:r>
      <w:r w:rsidRPr="0033413E">
        <w:rPr>
          <w:i/>
        </w:rPr>
        <w:t>prijs</w:t>
      </w:r>
    </w:p>
    <w:p w14:paraId="6B491850" w14:textId="00ADF1FB" w:rsidR="00800707" w:rsidRPr="00EA17BC" w:rsidRDefault="60731EDA" w:rsidP="00800707">
      <w:pPr>
        <w:suppressAutoHyphens/>
        <w:jc w:val="both"/>
      </w:pPr>
      <w:r>
        <w:t>Nadat de beoordeling van de Inschrijvingen op basis van de kwalitatieve gunningscriteria heeft plaatsgevonden, worden de Inschrijvingen beoordeeld op basis van gunningscriterium “Prijs” aan de hand van de in paragraaf 8.</w:t>
      </w:r>
      <w:r w:rsidR="007C063A">
        <w:t>4</w:t>
      </w:r>
      <w:r>
        <w:t xml:space="preserve"> beschreven formule. </w:t>
      </w:r>
    </w:p>
    <w:p w14:paraId="6E3693EB" w14:textId="77777777" w:rsidR="00800707" w:rsidRPr="00EA17BC" w:rsidRDefault="00800707" w:rsidP="00800707">
      <w:pPr>
        <w:suppressAutoHyphens/>
        <w:jc w:val="both"/>
      </w:pPr>
    </w:p>
    <w:p w14:paraId="3ED59D13" w14:textId="77777777" w:rsidR="00800707" w:rsidRPr="00EA17BC" w:rsidRDefault="00800707" w:rsidP="00800707">
      <w:pPr>
        <w:jc w:val="both"/>
        <w:rPr>
          <w:u w:val="single"/>
        </w:rPr>
      </w:pPr>
      <w:r w:rsidRPr="00EA17BC">
        <w:rPr>
          <w:u w:val="single"/>
        </w:rPr>
        <w:t>Toelichting prijzenblad</w:t>
      </w:r>
    </w:p>
    <w:p w14:paraId="23F7C1BD" w14:textId="4DC24F4C" w:rsidR="00800707" w:rsidRPr="00036471" w:rsidRDefault="00800707" w:rsidP="00800707">
      <w:pPr>
        <w:suppressAutoHyphens/>
        <w:ind w:right="-284"/>
        <w:jc w:val="both"/>
      </w:pPr>
      <w:r w:rsidRPr="00EA17BC">
        <w:rPr>
          <w:b/>
          <w:i/>
        </w:rPr>
        <w:t>Let op</w:t>
      </w:r>
      <w:r w:rsidRPr="00EA17BC">
        <w:t>: zie voor het invullen van het prijzenblad ook paragraaf 8.</w:t>
      </w:r>
      <w:r w:rsidR="007C063A">
        <w:t>4</w:t>
      </w:r>
      <w:r w:rsidRPr="00EA17BC">
        <w:t xml:space="preserve"> van het Beschrijvend Document.</w:t>
      </w:r>
      <w:r w:rsidRPr="00036471">
        <w:t xml:space="preserve"> </w:t>
      </w:r>
    </w:p>
    <w:p w14:paraId="72D02F59" w14:textId="77777777" w:rsidR="00800707" w:rsidRDefault="00800707" w:rsidP="00800707">
      <w:pPr>
        <w:rPr>
          <w:highlight w:val="yellow"/>
        </w:rPr>
      </w:pPr>
    </w:p>
    <w:p w14:paraId="03CBA9C4" w14:textId="77777777" w:rsidR="004155EC" w:rsidRDefault="004155EC">
      <w:pPr>
        <w:rPr>
          <w:i/>
        </w:rPr>
      </w:pPr>
      <w:r>
        <w:rPr>
          <w:i/>
        </w:rPr>
        <w:br w:type="page"/>
      </w:r>
    </w:p>
    <w:p w14:paraId="62A586BD" w14:textId="00ACE4A1" w:rsidR="00800707" w:rsidRPr="0075505E" w:rsidRDefault="00800707" w:rsidP="00800707">
      <w:pPr>
        <w:suppressAutoHyphens/>
        <w:jc w:val="both"/>
        <w:rPr>
          <w:i/>
        </w:rPr>
      </w:pPr>
      <w:r>
        <w:rPr>
          <w:i/>
        </w:rPr>
        <w:lastRenderedPageBreak/>
        <w:t xml:space="preserve">Fase 3: </w:t>
      </w:r>
      <w:r w:rsidR="000449F1">
        <w:rPr>
          <w:i/>
        </w:rPr>
        <w:t>Presentaties</w:t>
      </w:r>
    </w:p>
    <w:p w14:paraId="4A560C47" w14:textId="563CC68E" w:rsidR="005126DE" w:rsidRPr="009778C2" w:rsidRDefault="005126DE" w:rsidP="00AD2606">
      <w:pPr>
        <w:jc w:val="both"/>
      </w:pPr>
      <w:r w:rsidRPr="009778C2">
        <w:t xml:space="preserve">Na de beoordeling van de invulling van enerzijds de criteria K1 en K2 en anderzijds </w:t>
      </w:r>
      <w:r w:rsidR="0504D1C5" w:rsidRPr="009778C2">
        <w:t>het</w:t>
      </w:r>
      <w:r w:rsidRPr="009778C2">
        <w:t xml:space="preserve"> criteri</w:t>
      </w:r>
      <w:r w:rsidR="206591EE" w:rsidRPr="009778C2">
        <w:t>um</w:t>
      </w:r>
      <w:r w:rsidRPr="009778C2">
        <w:t xml:space="preserve"> P1 wordt de eerste ranking van de inschrijvers vastgesteld. Van deze inschrijvers wordt gevraagd een demonstratie</w:t>
      </w:r>
      <w:r w:rsidR="00486389" w:rsidRPr="009778C2">
        <w:t>/ toelichting</w:t>
      </w:r>
      <w:r w:rsidRPr="009778C2">
        <w:t xml:space="preserve"> te verzorgen. De demonstratie telt voor </w:t>
      </w:r>
      <w:r w:rsidR="00993942" w:rsidRPr="009778C2">
        <w:t>10 punten</w:t>
      </w:r>
      <w:r w:rsidRPr="009778C2">
        <w:t xml:space="preserve"> mee in de beoordeling. Presentaties vinden plaats zonder aanwezigheid van andere inschrijvers. Indien naar aanleiding van de mondelinge toelichting blijkt dat de schriftelijke beantwoording van de </w:t>
      </w:r>
      <w:r w:rsidR="00767561" w:rsidRPr="009778C2">
        <w:t>inschrijving</w:t>
      </w:r>
      <w:r w:rsidRPr="009778C2">
        <w:t xml:space="preserve"> anders moet worden geïnterpreteerd dan de Aanbestedende </w:t>
      </w:r>
      <w:r w:rsidR="5E79E3A2" w:rsidRPr="009778C2">
        <w:t>D</w:t>
      </w:r>
      <w:r w:rsidRPr="009778C2">
        <w:t>ienst bij de voorafgaande beoordeling heeft gedaan, dan kan dit aanleiding zijn om het behaalde beoordelingscijfer op de beantwoording van de wensen bij te stellen. De bijstelling kan zowel naar boven als naar beneden zijn. Nadrukkelijk worden voor de mondelinge toelichting geen andere criteria gehanteerd dan vermeld is in de beschrijving van de beoordelingscriteria.</w:t>
      </w:r>
    </w:p>
    <w:p w14:paraId="484997EC" w14:textId="77777777" w:rsidR="005126DE" w:rsidRPr="0012356C" w:rsidRDefault="005126DE" w:rsidP="00AD2606">
      <w:pPr>
        <w:tabs>
          <w:tab w:val="left" w:pos="1134"/>
          <w:tab w:val="left" w:pos="1418"/>
          <w:tab w:val="left" w:pos="1985"/>
          <w:tab w:val="left" w:pos="2127"/>
          <w:tab w:val="right" w:pos="9332"/>
        </w:tabs>
        <w:suppressAutoHyphens/>
        <w:ind w:left="1134"/>
        <w:jc w:val="both"/>
      </w:pPr>
    </w:p>
    <w:p w14:paraId="7EE8BF42" w14:textId="03A3A756" w:rsidR="0075505E" w:rsidRPr="0075505E" w:rsidRDefault="0075505E" w:rsidP="005F53C5">
      <w:pPr>
        <w:suppressAutoHyphens/>
        <w:jc w:val="both"/>
        <w:rPr>
          <w:i/>
        </w:rPr>
      </w:pPr>
      <w:r>
        <w:rPr>
          <w:i/>
        </w:rPr>
        <w:t xml:space="preserve">Fase </w:t>
      </w:r>
      <w:r w:rsidR="006D3852">
        <w:rPr>
          <w:i/>
        </w:rPr>
        <w:t>4</w:t>
      </w:r>
      <w:r>
        <w:rPr>
          <w:i/>
        </w:rPr>
        <w:t>: Bepaling totaalscore</w:t>
      </w:r>
    </w:p>
    <w:p w14:paraId="04DD7EE9" w14:textId="4F2D8978" w:rsidR="00E91DF0" w:rsidRPr="0012356C" w:rsidRDefault="00E91DF0" w:rsidP="005F53C5">
      <w:pPr>
        <w:suppressAutoHyphens/>
        <w:jc w:val="both"/>
      </w:pPr>
      <w:r w:rsidRPr="0012356C">
        <w:t xml:space="preserve">De </w:t>
      </w:r>
      <w:r w:rsidR="005D5B41">
        <w:t>Inschrijver</w:t>
      </w:r>
      <w:r w:rsidR="00C04649">
        <w:t xml:space="preserve"> </w:t>
      </w:r>
      <w:r w:rsidR="0075505E" w:rsidRPr="0075505E">
        <w:t>die voldoet aan alle gestelde eisen</w:t>
      </w:r>
      <w:r w:rsidRPr="0012356C">
        <w:t xml:space="preserve"> </w:t>
      </w:r>
      <w:r w:rsidR="0075505E">
        <w:t xml:space="preserve">en </w:t>
      </w:r>
      <w:r w:rsidRPr="0012356C">
        <w:t>de meeste punten heeft</w:t>
      </w:r>
      <w:r w:rsidR="0075505E">
        <w:t xml:space="preserve"> gescoord op gunningscriterium “P</w:t>
      </w:r>
      <w:r w:rsidR="00FE294E" w:rsidRPr="0012356C">
        <w:t>rijs</w:t>
      </w:r>
      <w:r w:rsidR="0075505E">
        <w:t>”</w:t>
      </w:r>
      <w:r w:rsidRPr="0012356C">
        <w:t xml:space="preserve"> en de kwalit</w:t>
      </w:r>
      <w:r w:rsidR="0075505E">
        <w:t>atieve gunningscriteria</w:t>
      </w:r>
      <w:r w:rsidR="00680A8D">
        <w:t xml:space="preserve"> </w:t>
      </w:r>
      <w:r w:rsidR="0075505E">
        <w:t xml:space="preserve">tezamen, </w:t>
      </w:r>
      <w:r w:rsidRPr="0012356C">
        <w:t>heeft de</w:t>
      </w:r>
      <w:r w:rsidR="00B672CD" w:rsidRPr="0012356C">
        <w:t xml:space="preserve"> </w:t>
      </w:r>
      <w:r w:rsidR="005D5B41">
        <w:t>Inschrijving</w:t>
      </w:r>
      <w:r w:rsidR="00B672CD" w:rsidRPr="0012356C">
        <w:t xml:space="preserve"> met de beste prijs-kwaliteitverhouding </w:t>
      </w:r>
      <w:r w:rsidRPr="0012356C">
        <w:t xml:space="preserve">ingediend. </w:t>
      </w:r>
      <w:r w:rsidR="00DF1850">
        <w:t>VRLN</w:t>
      </w:r>
      <w:r w:rsidRPr="0012356C">
        <w:t xml:space="preserve"> is voornemens om de </w:t>
      </w:r>
      <w:r w:rsidR="00C41071">
        <w:t>Opdracht</w:t>
      </w:r>
      <w:r w:rsidRPr="0012356C">
        <w:t xml:space="preserve"> aan deze </w:t>
      </w:r>
      <w:r w:rsidR="005D5B41">
        <w:t>Inschrijver</w:t>
      </w:r>
      <w:r w:rsidRPr="0012356C">
        <w:t xml:space="preserve"> (voorlopig) te gunnen.</w:t>
      </w:r>
    </w:p>
    <w:p w14:paraId="0A9750C4" w14:textId="77777777" w:rsidR="003D0555" w:rsidRDefault="003D0555" w:rsidP="00E36FA5">
      <w:pPr>
        <w:suppressAutoHyphens/>
        <w:jc w:val="both"/>
      </w:pPr>
    </w:p>
    <w:p w14:paraId="0EEBE9D1" w14:textId="03F289A6" w:rsidR="00E36FA5" w:rsidRPr="00E36FA5" w:rsidRDefault="00E36FA5" w:rsidP="00E36FA5">
      <w:pPr>
        <w:suppressAutoHyphens/>
        <w:jc w:val="both"/>
      </w:pPr>
      <w:r w:rsidRPr="00E36FA5">
        <w:t>Rekenvoorbeeld:</w:t>
      </w:r>
    </w:p>
    <w:tbl>
      <w:tblPr>
        <w:tblStyle w:val="Tabelraster"/>
        <w:tblW w:w="6579"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4"/>
        <w:gridCol w:w="1418"/>
        <w:gridCol w:w="1559"/>
        <w:gridCol w:w="1418"/>
      </w:tblGrid>
      <w:tr w:rsidR="00313A9C" w:rsidRPr="003F328D" w14:paraId="365589C3" w14:textId="77777777" w:rsidTr="00A955BC">
        <w:trPr>
          <w:cnfStyle w:val="100000000000" w:firstRow="1" w:lastRow="0" w:firstColumn="0" w:lastColumn="0" w:oddVBand="0" w:evenVBand="0" w:oddHBand="0" w:evenHBand="0" w:firstRowFirstColumn="0" w:firstRowLastColumn="0" w:lastRowFirstColumn="0" w:lastRowLastColumn="0"/>
        </w:trPr>
        <w:tc>
          <w:tcPr>
            <w:tcW w:w="2184" w:type="dxa"/>
            <w:shd w:val="clear" w:color="auto" w:fill="D9D9D9" w:themeFill="background1" w:themeFillShade="D9"/>
          </w:tcPr>
          <w:p w14:paraId="05921194" w14:textId="77777777" w:rsidR="00313A9C" w:rsidRPr="003F328D" w:rsidRDefault="00313A9C" w:rsidP="004155EC">
            <w:pPr>
              <w:tabs>
                <w:tab w:val="left" w:pos="1134"/>
                <w:tab w:val="left" w:pos="1418"/>
                <w:tab w:val="left" w:pos="1985"/>
                <w:tab w:val="left" w:pos="2127"/>
                <w:tab w:val="right" w:pos="9332"/>
              </w:tabs>
              <w:spacing w:line="240" w:lineRule="auto"/>
              <w:rPr>
                <w:rFonts w:cs="Arial"/>
                <w:i/>
                <w:iCs/>
                <w:color w:val="auto"/>
                <w:sz w:val="20"/>
              </w:rPr>
            </w:pPr>
          </w:p>
        </w:tc>
        <w:tc>
          <w:tcPr>
            <w:tcW w:w="1418" w:type="dxa"/>
            <w:shd w:val="clear" w:color="auto" w:fill="D9D9D9" w:themeFill="background1" w:themeFillShade="D9"/>
          </w:tcPr>
          <w:p w14:paraId="4FB906BF" w14:textId="77777777" w:rsidR="00313A9C" w:rsidRPr="003F328D" w:rsidRDefault="00313A9C" w:rsidP="004155EC">
            <w:pPr>
              <w:tabs>
                <w:tab w:val="right" w:pos="9332"/>
              </w:tabs>
              <w:spacing w:line="240" w:lineRule="auto"/>
              <w:jc w:val="center"/>
              <w:rPr>
                <w:rFonts w:cs="Arial"/>
                <w:i/>
                <w:iCs/>
                <w:color w:val="auto"/>
                <w:sz w:val="20"/>
              </w:rPr>
            </w:pPr>
            <w:r w:rsidRPr="003F328D">
              <w:rPr>
                <w:rFonts w:cs="Arial"/>
                <w:i/>
                <w:iCs/>
                <w:color w:val="auto"/>
                <w:sz w:val="20"/>
              </w:rPr>
              <w:t>Inschrijver A</w:t>
            </w:r>
          </w:p>
        </w:tc>
        <w:tc>
          <w:tcPr>
            <w:tcW w:w="1559" w:type="dxa"/>
            <w:shd w:val="clear" w:color="auto" w:fill="D9D9D9" w:themeFill="background1" w:themeFillShade="D9"/>
          </w:tcPr>
          <w:p w14:paraId="0844BF22" w14:textId="77777777" w:rsidR="00313A9C" w:rsidRPr="003F328D" w:rsidRDefault="00313A9C" w:rsidP="004155EC">
            <w:pPr>
              <w:tabs>
                <w:tab w:val="left" w:pos="1134"/>
                <w:tab w:val="left" w:pos="1418"/>
                <w:tab w:val="left" w:pos="1985"/>
                <w:tab w:val="left" w:pos="2127"/>
                <w:tab w:val="right" w:pos="9332"/>
              </w:tabs>
              <w:spacing w:line="240" w:lineRule="auto"/>
              <w:jc w:val="center"/>
              <w:rPr>
                <w:rFonts w:cs="Arial"/>
                <w:i/>
                <w:iCs/>
                <w:color w:val="auto"/>
                <w:sz w:val="20"/>
              </w:rPr>
            </w:pPr>
            <w:r w:rsidRPr="003F328D">
              <w:rPr>
                <w:rFonts w:cs="Arial"/>
                <w:i/>
                <w:iCs/>
                <w:color w:val="auto"/>
                <w:sz w:val="20"/>
              </w:rPr>
              <w:t>Inschrijver B</w:t>
            </w:r>
          </w:p>
        </w:tc>
        <w:tc>
          <w:tcPr>
            <w:tcW w:w="1418" w:type="dxa"/>
            <w:shd w:val="clear" w:color="auto" w:fill="D9D9D9" w:themeFill="background1" w:themeFillShade="D9"/>
          </w:tcPr>
          <w:p w14:paraId="5065247D" w14:textId="77777777" w:rsidR="00313A9C" w:rsidRPr="003F328D" w:rsidRDefault="00313A9C" w:rsidP="004155EC">
            <w:pPr>
              <w:tabs>
                <w:tab w:val="left" w:pos="1134"/>
                <w:tab w:val="left" w:pos="1418"/>
                <w:tab w:val="left" w:pos="1985"/>
                <w:tab w:val="left" w:pos="2127"/>
                <w:tab w:val="right" w:pos="9332"/>
              </w:tabs>
              <w:spacing w:line="240" w:lineRule="auto"/>
              <w:jc w:val="center"/>
              <w:rPr>
                <w:rFonts w:cs="Arial"/>
                <w:i/>
                <w:iCs/>
                <w:color w:val="auto"/>
                <w:sz w:val="20"/>
              </w:rPr>
            </w:pPr>
            <w:r w:rsidRPr="003F328D">
              <w:rPr>
                <w:rFonts w:cs="Arial"/>
                <w:i/>
                <w:iCs/>
                <w:color w:val="auto"/>
                <w:sz w:val="20"/>
              </w:rPr>
              <w:t>Inschrijver C</w:t>
            </w:r>
          </w:p>
        </w:tc>
      </w:tr>
      <w:tr w:rsidR="00313A9C" w:rsidRPr="003F328D" w14:paraId="19C8C0F2" w14:textId="77777777" w:rsidTr="00A955BC">
        <w:trPr>
          <w:cnfStyle w:val="000000100000" w:firstRow="0" w:lastRow="0" w:firstColumn="0" w:lastColumn="0" w:oddVBand="0" w:evenVBand="0" w:oddHBand="1" w:evenHBand="0" w:firstRowFirstColumn="0" w:firstRowLastColumn="0" w:lastRowFirstColumn="0" w:lastRowLastColumn="0"/>
        </w:trPr>
        <w:tc>
          <w:tcPr>
            <w:tcW w:w="2184" w:type="dxa"/>
            <w:shd w:val="clear" w:color="auto" w:fill="auto"/>
          </w:tcPr>
          <w:p w14:paraId="0A92BCDC" w14:textId="77777777" w:rsidR="00313A9C" w:rsidRPr="003F328D" w:rsidRDefault="00313A9C" w:rsidP="004155EC">
            <w:pPr>
              <w:tabs>
                <w:tab w:val="right" w:pos="9332"/>
              </w:tabs>
              <w:spacing w:line="240" w:lineRule="auto"/>
              <w:rPr>
                <w:rFonts w:cs="Arial"/>
                <w:i/>
                <w:iCs/>
                <w:sz w:val="20"/>
              </w:rPr>
            </w:pPr>
            <w:r w:rsidRPr="003F328D">
              <w:rPr>
                <w:rFonts w:cs="Arial"/>
                <w:i/>
                <w:iCs/>
                <w:sz w:val="20"/>
              </w:rPr>
              <w:t xml:space="preserve">K1: </w:t>
            </w:r>
          </w:p>
        </w:tc>
        <w:tc>
          <w:tcPr>
            <w:tcW w:w="1418" w:type="dxa"/>
            <w:shd w:val="clear" w:color="auto" w:fill="auto"/>
          </w:tcPr>
          <w:p w14:paraId="3A63EE2F" w14:textId="77777777" w:rsidR="00313A9C" w:rsidRPr="003F328D" w:rsidRDefault="00313A9C" w:rsidP="004155EC">
            <w:pPr>
              <w:tabs>
                <w:tab w:val="right" w:pos="9332"/>
              </w:tabs>
              <w:spacing w:line="240" w:lineRule="auto"/>
              <w:jc w:val="center"/>
              <w:rPr>
                <w:rFonts w:cs="Arial"/>
                <w:i/>
                <w:iCs/>
                <w:sz w:val="20"/>
              </w:rPr>
            </w:pPr>
            <w:r w:rsidRPr="003F328D">
              <w:rPr>
                <w:rFonts w:cs="Arial"/>
                <w:i/>
                <w:iCs/>
                <w:sz w:val="20"/>
              </w:rPr>
              <w:t>8</w:t>
            </w:r>
          </w:p>
        </w:tc>
        <w:tc>
          <w:tcPr>
            <w:tcW w:w="1559" w:type="dxa"/>
            <w:shd w:val="clear" w:color="auto" w:fill="auto"/>
          </w:tcPr>
          <w:p w14:paraId="26B545A3" w14:textId="5A644372" w:rsidR="00F25FC7" w:rsidRPr="003F328D" w:rsidRDefault="00F25FC7" w:rsidP="004155EC">
            <w:pPr>
              <w:tabs>
                <w:tab w:val="left" w:pos="1134"/>
                <w:tab w:val="left" w:pos="1418"/>
                <w:tab w:val="left" w:pos="1985"/>
                <w:tab w:val="left" w:pos="2127"/>
                <w:tab w:val="right" w:pos="9332"/>
              </w:tabs>
              <w:spacing w:line="240" w:lineRule="auto"/>
              <w:jc w:val="center"/>
              <w:rPr>
                <w:rFonts w:cs="Arial"/>
                <w:i/>
                <w:iCs/>
                <w:sz w:val="20"/>
              </w:rPr>
            </w:pPr>
            <w:r w:rsidRPr="003F328D">
              <w:rPr>
                <w:rFonts w:cs="Arial"/>
                <w:i/>
                <w:iCs/>
                <w:sz w:val="20"/>
              </w:rPr>
              <w:t>6</w:t>
            </w:r>
          </w:p>
        </w:tc>
        <w:tc>
          <w:tcPr>
            <w:tcW w:w="1418" w:type="dxa"/>
            <w:shd w:val="clear" w:color="auto" w:fill="auto"/>
          </w:tcPr>
          <w:p w14:paraId="133D3969" w14:textId="56CF8C8E" w:rsidR="00313A9C" w:rsidRPr="003F328D" w:rsidRDefault="00783590" w:rsidP="004155EC">
            <w:pPr>
              <w:tabs>
                <w:tab w:val="left" w:pos="1134"/>
                <w:tab w:val="left" w:pos="1418"/>
                <w:tab w:val="left" w:pos="1985"/>
                <w:tab w:val="left" w:pos="2127"/>
                <w:tab w:val="right" w:pos="9332"/>
              </w:tabs>
              <w:spacing w:line="240" w:lineRule="auto"/>
              <w:jc w:val="center"/>
              <w:rPr>
                <w:rFonts w:cs="Arial"/>
                <w:i/>
                <w:iCs/>
                <w:sz w:val="20"/>
              </w:rPr>
            </w:pPr>
            <w:r w:rsidRPr="003F328D">
              <w:rPr>
                <w:rFonts w:cs="Arial"/>
                <w:i/>
                <w:iCs/>
                <w:sz w:val="20"/>
              </w:rPr>
              <w:t>6</w:t>
            </w:r>
          </w:p>
        </w:tc>
      </w:tr>
      <w:tr w:rsidR="00313A9C" w:rsidRPr="003F328D" w14:paraId="24A87F12" w14:textId="77777777" w:rsidTr="00A955BC">
        <w:trPr>
          <w:cnfStyle w:val="000000010000" w:firstRow="0" w:lastRow="0" w:firstColumn="0" w:lastColumn="0" w:oddVBand="0" w:evenVBand="0" w:oddHBand="0" w:evenHBand="1" w:firstRowFirstColumn="0" w:firstRowLastColumn="0" w:lastRowFirstColumn="0" w:lastRowLastColumn="0"/>
        </w:trPr>
        <w:tc>
          <w:tcPr>
            <w:tcW w:w="2184" w:type="dxa"/>
            <w:shd w:val="clear" w:color="auto" w:fill="auto"/>
          </w:tcPr>
          <w:p w14:paraId="459EBE35" w14:textId="77777777" w:rsidR="00313A9C" w:rsidRPr="003F328D" w:rsidRDefault="00313A9C" w:rsidP="004155EC">
            <w:pPr>
              <w:spacing w:line="240" w:lineRule="auto"/>
              <w:rPr>
                <w:rFonts w:cs="Arial"/>
                <w:i/>
                <w:iCs/>
                <w:sz w:val="20"/>
              </w:rPr>
            </w:pPr>
            <w:r w:rsidRPr="003F328D">
              <w:rPr>
                <w:rFonts w:cs="Arial"/>
                <w:i/>
                <w:iCs/>
                <w:sz w:val="20"/>
              </w:rPr>
              <w:t xml:space="preserve">K2: </w:t>
            </w:r>
          </w:p>
        </w:tc>
        <w:tc>
          <w:tcPr>
            <w:tcW w:w="1418" w:type="dxa"/>
            <w:shd w:val="clear" w:color="auto" w:fill="auto"/>
          </w:tcPr>
          <w:p w14:paraId="75F3DD3A" w14:textId="77777777" w:rsidR="00313A9C" w:rsidRPr="003F328D" w:rsidRDefault="00313A9C" w:rsidP="004155EC">
            <w:pPr>
              <w:tabs>
                <w:tab w:val="right" w:pos="9332"/>
              </w:tabs>
              <w:spacing w:line="240" w:lineRule="auto"/>
              <w:jc w:val="center"/>
              <w:rPr>
                <w:rFonts w:cs="Arial"/>
                <w:i/>
                <w:iCs/>
                <w:sz w:val="20"/>
              </w:rPr>
            </w:pPr>
            <w:r w:rsidRPr="003F328D">
              <w:rPr>
                <w:rFonts w:cs="Arial"/>
                <w:i/>
                <w:iCs/>
                <w:sz w:val="20"/>
              </w:rPr>
              <w:t>6</w:t>
            </w:r>
          </w:p>
        </w:tc>
        <w:tc>
          <w:tcPr>
            <w:tcW w:w="1559" w:type="dxa"/>
            <w:shd w:val="clear" w:color="auto" w:fill="auto"/>
          </w:tcPr>
          <w:p w14:paraId="277B0271" w14:textId="3F5B813A" w:rsidR="00313A9C" w:rsidRPr="003F328D" w:rsidRDefault="00EF6285" w:rsidP="004155EC">
            <w:pPr>
              <w:tabs>
                <w:tab w:val="left" w:pos="1134"/>
                <w:tab w:val="left" w:pos="1418"/>
                <w:tab w:val="left" w:pos="1985"/>
                <w:tab w:val="left" w:pos="2127"/>
                <w:tab w:val="right" w:pos="9332"/>
              </w:tabs>
              <w:spacing w:line="240" w:lineRule="auto"/>
              <w:jc w:val="center"/>
              <w:rPr>
                <w:rFonts w:cs="Arial"/>
                <w:i/>
                <w:iCs/>
                <w:sz w:val="20"/>
              </w:rPr>
            </w:pPr>
            <w:r w:rsidRPr="003F328D">
              <w:rPr>
                <w:rFonts w:cs="Arial"/>
                <w:i/>
                <w:iCs/>
                <w:sz w:val="20"/>
              </w:rPr>
              <w:t>8</w:t>
            </w:r>
          </w:p>
        </w:tc>
        <w:tc>
          <w:tcPr>
            <w:tcW w:w="1418" w:type="dxa"/>
            <w:shd w:val="clear" w:color="auto" w:fill="auto"/>
          </w:tcPr>
          <w:p w14:paraId="35197302" w14:textId="77777777" w:rsidR="00313A9C" w:rsidRPr="003F328D" w:rsidRDefault="00313A9C" w:rsidP="004155EC">
            <w:pPr>
              <w:tabs>
                <w:tab w:val="left" w:pos="1134"/>
                <w:tab w:val="left" w:pos="1418"/>
                <w:tab w:val="left" w:pos="1985"/>
                <w:tab w:val="left" w:pos="2127"/>
                <w:tab w:val="right" w:pos="9332"/>
              </w:tabs>
              <w:spacing w:line="240" w:lineRule="auto"/>
              <w:jc w:val="center"/>
              <w:rPr>
                <w:rFonts w:cs="Arial"/>
                <w:i/>
                <w:iCs/>
                <w:sz w:val="20"/>
              </w:rPr>
            </w:pPr>
            <w:r w:rsidRPr="003F328D">
              <w:rPr>
                <w:rFonts w:cs="Arial"/>
                <w:i/>
                <w:iCs/>
                <w:sz w:val="20"/>
              </w:rPr>
              <w:t>6</w:t>
            </w:r>
          </w:p>
        </w:tc>
      </w:tr>
      <w:tr w:rsidR="00313A9C" w:rsidRPr="003F328D" w14:paraId="25745FCA" w14:textId="77777777" w:rsidTr="00A955BC">
        <w:trPr>
          <w:cnfStyle w:val="000000100000" w:firstRow="0" w:lastRow="0" w:firstColumn="0" w:lastColumn="0" w:oddVBand="0" w:evenVBand="0" w:oddHBand="1" w:evenHBand="0" w:firstRowFirstColumn="0" w:firstRowLastColumn="0" w:lastRowFirstColumn="0" w:lastRowLastColumn="0"/>
        </w:trPr>
        <w:tc>
          <w:tcPr>
            <w:tcW w:w="2184" w:type="dxa"/>
            <w:shd w:val="clear" w:color="auto" w:fill="auto"/>
          </w:tcPr>
          <w:p w14:paraId="6F1F8C9C" w14:textId="77777777" w:rsidR="00313A9C" w:rsidRPr="003F328D" w:rsidRDefault="00313A9C" w:rsidP="004155EC">
            <w:pPr>
              <w:spacing w:line="240" w:lineRule="auto"/>
              <w:rPr>
                <w:rFonts w:cs="Arial"/>
                <w:i/>
                <w:iCs/>
                <w:sz w:val="20"/>
              </w:rPr>
            </w:pPr>
            <w:r w:rsidRPr="003F328D">
              <w:rPr>
                <w:rFonts w:cs="Arial"/>
                <w:i/>
                <w:iCs/>
                <w:sz w:val="20"/>
              </w:rPr>
              <w:t xml:space="preserve">K3: </w:t>
            </w:r>
          </w:p>
        </w:tc>
        <w:tc>
          <w:tcPr>
            <w:tcW w:w="1418" w:type="dxa"/>
            <w:shd w:val="clear" w:color="auto" w:fill="auto"/>
          </w:tcPr>
          <w:p w14:paraId="286229EB" w14:textId="77777777" w:rsidR="00313A9C" w:rsidRPr="003F328D" w:rsidRDefault="00313A9C" w:rsidP="004155EC">
            <w:pPr>
              <w:tabs>
                <w:tab w:val="right" w:pos="9332"/>
              </w:tabs>
              <w:spacing w:line="240" w:lineRule="auto"/>
              <w:jc w:val="center"/>
              <w:rPr>
                <w:rFonts w:cs="Arial"/>
                <w:i/>
                <w:iCs/>
                <w:sz w:val="20"/>
              </w:rPr>
            </w:pPr>
            <w:r w:rsidRPr="003F328D">
              <w:rPr>
                <w:rFonts w:cs="Arial"/>
                <w:i/>
                <w:iCs/>
                <w:sz w:val="20"/>
              </w:rPr>
              <w:t>6</w:t>
            </w:r>
          </w:p>
        </w:tc>
        <w:tc>
          <w:tcPr>
            <w:tcW w:w="1559" w:type="dxa"/>
            <w:shd w:val="clear" w:color="auto" w:fill="auto"/>
          </w:tcPr>
          <w:p w14:paraId="58EEEFEA" w14:textId="77777777" w:rsidR="00313A9C" w:rsidRPr="003F328D" w:rsidRDefault="00313A9C" w:rsidP="004155EC">
            <w:pPr>
              <w:tabs>
                <w:tab w:val="left" w:pos="1134"/>
                <w:tab w:val="left" w:pos="1418"/>
                <w:tab w:val="left" w:pos="1985"/>
                <w:tab w:val="left" w:pos="2127"/>
                <w:tab w:val="right" w:pos="9332"/>
              </w:tabs>
              <w:spacing w:line="240" w:lineRule="auto"/>
              <w:jc w:val="center"/>
              <w:rPr>
                <w:rFonts w:cs="Arial"/>
                <w:i/>
                <w:iCs/>
                <w:sz w:val="20"/>
              </w:rPr>
            </w:pPr>
            <w:r w:rsidRPr="003F328D">
              <w:rPr>
                <w:rFonts w:cs="Arial"/>
                <w:i/>
                <w:iCs/>
                <w:sz w:val="20"/>
              </w:rPr>
              <w:t>8</w:t>
            </w:r>
          </w:p>
        </w:tc>
        <w:tc>
          <w:tcPr>
            <w:tcW w:w="1418" w:type="dxa"/>
            <w:shd w:val="clear" w:color="auto" w:fill="auto"/>
          </w:tcPr>
          <w:p w14:paraId="6176D227" w14:textId="37C6BD3A" w:rsidR="00313A9C" w:rsidRPr="003F328D" w:rsidRDefault="007D7041" w:rsidP="004155EC">
            <w:pPr>
              <w:tabs>
                <w:tab w:val="left" w:pos="1134"/>
                <w:tab w:val="left" w:pos="1418"/>
                <w:tab w:val="left" w:pos="1985"/>
                <w:tab w:val="left" w:pos="2127"/>
                <w:tab w:val="right" w:pos="9332"/>
              </w:tabs>
              <w:spacing w:line="240" w:lineRule="auto"/>
              <w:jc w:val="center"/>
              <w:rPr>
                <w:rFonts w:cs="Arial"/>
                <w:i/>
                <w:iCs/>
                <w:sz w:val="20"/>
              </w:rPr>
            </w:pPr>
            <w:r w:rsidRPr="003F328D">
              <w:rPr>
                <w:rFonts w:cs="Arial"/>
                <w:i/>
                <w:iCs/>
                <w:sz w:val="20"/>
              </w:rPr>
              <w:t>6</w:t>
            </w:r>
          </w:p>
        </w:tc>
      </w:tr>
      <w:tr w:rsidR="00313A9C" w:rsidRPr="003F328D" w14:paraId="7CB4BF15" w14:textId="77777777" w:rsidTr="00A955BC">
        <w:trPr>
          <w:cnfStyle w:val="000000010000" w:firstRow="0" w:lastRow="0" w:firstColumn="0" w:lastColumn="0" w:oddVBand="0" w:evenVBand="0" w:oddHBand="0" w:evenHBand="1" w:firstRowFirstColumn="0" w:firstRowLastColumn="0" w:lastRowFirstColumn="0" w:lastRowLastColumn="0"/>
        </w:trPr>
        <w:tc>
          <w:tcPr>
            <w:tcW w:w="2184" w:type="dxa"/>
            <w:shd w:val="clear" w:color="auto" w:fill="auto"/>
          </w:tcPr>
          <w:p w14:paraId="07B2E69B" w14:textId="77777777" w:rsidR="00313A9C" w:rsidRPr="003F328D" w:rsidRDefault="00313A9C" w:rsidP="004155EC">
            <w:pPr>
              <w:spacing w:line="240" w:lineRule="auto"/>
              <w:rPr>
                <w:rFonts w:cs="Arial"/>
                <w:i/>
                <w:iCs/>
                <w:sz w:val="20"/>
              </w:rPr>
            </w:pPr>
            <w:r w:rsidRPr="003F328D">
              <w:rPr>
                <w:rFonts w:cs="Arial"/>
                <w:i/>
                <w:iCs/>
                <w:sz w:val="20"/>
              </w:rPr>
              <w:t>P1: Totaalprijs</w:t>
            </w:r>
          </w:p>
        </w:tc>
        <w:tc>
          <w:tcPr>
            <w:tcW w:w="1418" w:type="dxa"/>
            <w:shd w:val="clear" w:color="auto" w:fill="auto"/>
          </w:tcPr>
          <w:p w14:paraId="75456DB2" w14:textId="6CDCDA48" w:rsidR="00313A9C" w:rsidRPr="003F328D" w:rsidRDefault="00313A9C" w:rsidP="004155EC">
            <w:pPr>
              <w:tabs>
                <w:tab w:val="right" w:pos="9332"/>
              </w:tabs>
              <w:spacing w:line="240" w:lineRule="auto"/>
              <w:jc w:val="center"/>
              <w:rPr>
                <w:rFonts w:cs="Arial"/>
                <w:i/>
                <w:iCs/>
                <w:sz w:val="20"/>
              </w:rPr>
            </w:pPr>
            <w:r w:rsidRPr="003F328D">
              <w:rPr>
                <w:rFonts w:cs="Arial"/>
                <w:i/>
                <w:iCs/>
                <w:sz w:val="20"/>
              </w:rPr>
              <w:t xml:space="preserve">€ </w:t>
            </w:r>
            <w:r w:rsidR="006A39D3" w:rsidRPr="003F328D">
              <w:rPr>
                <w:rFonts w:cs="Arial"/>
                <w:i/>
                <w:iCs/>
                <w:sz w:val="20"/>
              </w:rPr>
              <w:t>17</w:t>
            </w:r>
            <w:r w:rsidRPr="003F328D">
              <w:rPr>
                <w:rFonts w:cs="Arial"/>
                <w:i/>
                <w:iCs/>
                <w:sz w:val="20"/>
              </w:rPr>
              <w:t>.000</w:t>
            </w:r>
          </w:p>
        </w:tc>
        <w:tc>
          <w:tcPr>
            <w:tcW w:w="1559" w:type="dxa"/>
            <w:shd w:val="clear" w:color="auto" w:fill="auto"/>
          </w:tcPr>
          <w:p w14:paraId="038E3802" w14:textId="77777777" w:rsidR="00313A9C" w:rsidRPr="003F328D" w:rsidRDefault="00313A9C" w:rsidP="004155EC">
            <w:pPr>
              <w:tabs>
                <w:tab w:val="left" w:pos="1134"/>
                <w:tab w:val="left" w:pos="1418"/>
                <w:tab w:val="left" w:pos="1985"/>
                <w:tab w:val="left" w:pos="2127"/>
                <w:tab w:val="right" w:pos="9332"/>
              </w:tabs>
              <w:spacing w:line="240" w:lineRule="auto"/>
              <w:jc w:val="center"/>
              <w:rPr>
                <w:rFonts w:cs="Arial"/>
                <w:i/>
                <w:iCs/>
                <w:sz w:val="20"/>
              </w:rPr>
            </w:pPr>
            <w:r w:rsidRPr="003F328D">
              <w:rPr>
                <w:rFonts w:cs="Arial"/>
                <w:i/>
                <w:iCs/>
                <w:sz w:val="20"/>
              </w:rPr>
              <w:t>€ 10.000</w:t>
            </w:r>
          </w:p>
        </w:tc>
        <w:tc>
          <w:tcPr>
            <w:tcW w:w="1418" w:type="dxa"/>
            <w:shd w:val="clear" w:color="auto" w:fill="auto"/>
          </w:tcPr>
          <w:p w14:paraId="02075F66" w14:textId="2207A4A5" w:rsidR="00313A9C" w:rsidRPr="003F328D" w:rsidRDefault="00313A9C" w:rsidP="004155EC">
            <w:pPr>
              <w:tabs>
                <w:tab w:val="left" w:pos="1134"/>
                <w:tab w:val="left" w:pos="1418"/>
                <w:tab w:val="left" w:pos="1985"/>
                <w:tab w:val="left" w:pos="2127"/>
                <w:tab w:val="right" w:pos="9332"/>
              </w:tabs>
              <w:spacing w:line="240" w:lineRule="auto"/>
              <w:jc w:val="center"/>
              <w:rPr>
                <w:rFonts w:cs="Arial"/>
                <w:i/>
                <w:iCs/>
                <w:sz w:val="20"/>
              </w:rPr>
            </w:pPr>
            <w:r w:rsidRPr="003F328D">
              <w:rPr>
                <w:rFonts w:cs="Arial"/>
                <w:i/>
                <w:iCs/>
                <w:sz w:val="20"/>
              </w:rPr>
              <w:t xml:space="preserve">€ </w:t>
            </w:r>
            <w:r w:rsidR="006A39D3" w:rsidRPr="003F328D">
              <w:rPr>
                <w:rFonts w:cs="Arial"/>
                <w:i/>
                <w:iCs/>
                <w:sz w:val="20"/>
              </w:rPr>
              <w:t>8</w:t>
            </w:r>
            <w:r w:rsidRPr="003F328D">
              <w:rPr>
                <w:rFonts w:cs="Arial"/>
                <w:i/>
                <w:iCs/>
                <w:sz w:val="20"/>
              </w:rPr>
              <w:t>.000</w:t>
            </w:r>
          </w:p>
        </w:tc>
      </w:tr>
    </w:tbl>
    <w:p w14:paraId="3D1378DF" w14:textId="77777777" w:rsidR="00791F50" w:rsidRPr="003F328D" w:rsidRDefault="00791F50" w:rsidP="00791F50">
      <w:pPr>
        <w:rPr>
          <w:rFonts w:cs="Arial"/>
          <w:i/>
          <w:iCs/>
          <w:highlight w:val="yellow"/>
        </w:rPr>
      </w:pPr>
    </w:p>
    <w:tbl>
      <w:tblPr>
        <w:tblStyle w:val="Tabelraster"/>
        <w:tblW w:w="6578"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4"/>
        <w:gridCol w:w="1417"/>
        <w:gridCol w:w="1559"/>
        <w:gridCol w:w="1418"/>
      </w:tblGrid>
      <w:tr w:rsidR="00313A9C" w:rsidRPr="003F328D" w14:paraId="6D62C190" w14:textId="77777777" w:rsidTr="009C0073">
        <w:trPr>
          <w:cnfStyle w:val="100000000000" w:firstRow="1" w:lastRow="0" w:firstColumn="0" w:lastColumn="0" w:oddVBand="0" w:evenVBand="0" w:oddHBand="0" w:evenHBand="0" w:firstRowFirstColumn="0" w:firstRowLastColumn="0" w:lastRowFirstColumn="0" w:lastRowLastColumn="0"/>
        </w:trPr>
        <w:tc>
          <w:tcPr>
            <w:tcW w:w="2184" w:type="dxa"/>
            <w:shd w:val="clear" w:color="auto" w:fill="D9D9D9" w:themeFill="background1" w:themeFillShade="D9"/>
          </w:tcPr>
          <w:p w14:paraId="2F10E0C0" w14:textId="77777777" w:rsidR="00313A9C" w:rsidRPr="003F328D" w:rsidRDefault="00313A9C" w:rsidP="004155EC">
            <w:pPr>
              <w:tabs>
                <w:tab w:val="left" w:pos="1134"/>
                <w:tab w:val="left" w:pos="1418"/>
                <w:tab w:val="left" w:pos="1985"/>
                <w:tab w:val="left" w:pos="2127"/>
                <w:tab w:val="right" w:pos="9332"/>
              </w:tabs>
              <w:spacing w:line="240" w:lineRule="auto"/>
              <w:rPr>
                <w:rFonts w:cs="Arial"/>
                <w:i/>
                <w:iCs/>
                <w:color w:val="auto"/>
                <w:sz w:val="20"/>
              </w:rPr>
            </w:pPr>
          </w:p>
        </w:tc>
        <w:tc>
          <w:tcPr>
            <w:tcW w:w="1417" w:type="dxa"/>
            <w:shd w:val="clear" w:color="auto" w:fill="D9D9D9" w:themeFill="background1" w:themeFillShade="D9"/>
          </w:tcPr>
          <w:p w14:paraId="358AE225" w14:textId="77777777" w:rsidR="00313A9C" w:rsidRPr="003F328D" w:rsidRDefault="00313A9C" w:rsidP="004155EC">
            <w:pPr>
              <w:tabs>
                <w:tab w:val="right" w:pos="9332"/>
              </w:tabs>
              <w:spacing w:line="240" w:lineRule="auto"/>
              <w:jc w:val="center"/>
              <w:rPr>
                <w:rFonts w:cs="Arial"/>
                <w:i/>
                <w:iCs/>
                <w:color w:val="auto"/>
                <w:sz w:val="20"/>
              </w:rPr>
            </w:pPr>
            <w:r w:rsidRPr="003F328D">
              <w:rPr>
                <w:rFonts w:cs="Arial"/>
                <w:i/>
                <w:iCs/>
                <w:color w:val="auto"/>
                <w:sz w:val="20"/>
              </w:rPr>
              <w:t>Inschrijver A</w:t>
            </w:r>
          </w:p>
        </w:tc>
        <w:tc>
          <w:tcPr>
            <w:tcW w:w="1559" w:type="dxa"/>
            <w:shd w:val="clear" w:color="auto" w:fill="D9D9D9" w:themeFill="background1" w:themeFillShade="D9"/>
          </w:tcPr>
          <w:p w14:paraId="2C12685B" w14:textId="77777777" w:rsidR="00313A9C" w:rsidRPr="003F328D" w:rsidRDefault="00313A9C" w:rsidP="004155EC">
            <w:pPr>
              <w:tabs>
                <w:tab w:val="left" w:pos="1134"/>
                <w:tab w:val="left" w:pos="1418"/>
                <w:tab w:val="left" w:pos="1985"/>
                <w:tab w:val="left" w:pos="2127"/>
                <w:tab w:val="right" w:pos="9332"/>
              </w:tabs>
              <w:spacing w:line="240" w:lineRule="auto"/>
              <w:jc w:val="center"/>
              <w:rPr>
                <w:rFonts w:cs="Arial"/>
                <w:i/>
                <w:iCs/>
                <w:color w:val="auto"/>
                <w:sz w:val="20"/>
              </w:rPr>
            </w:pPr>
            <w:r w:rsidRPr="003F328D">
              <w:rPr>
                <w:rFonts w:cs="Arial"/>
                <w:i/>
                <w:iCs/>
                <w:color w:val="auto"/>
                <w:sz w:val="20"/>
              </w:rPr>
              <w:t>Inschrijver B</w:t>
            </w:r>
          </w:p>
        </w:tc>
        <w:tc>
          <w:tcPr>
            <w:tcW w:w="1418" w:type="dxa"/>
            <w:shd w:val="clear" w:color="auto" w:fill="D9D9D9" w:themeFill="background1" w:themeFillShade="D9"/>
          </w:tcPr>
          <w:p w14:paraId="593A2667" w14:textId="77777777" w:rsidR="00313A9C" w:rsidRPr="003F328D" w:rsidRDefault="00313A9C" w:rsidP="004155EC">
            <w:pPr>
              <w:tabs>
                <w:tab w:val="left" w:pos="1134"/>
                <w:tab w:val="left" w:pos="1418"/>
                <w:tab w:val="left" w:pos="1985"/>
                <w:tab w:val="left" w:pos="2127"/>
                <w:tab w:val="right" w:pos="9332"/>
              </w:tabs>
              <w:spacing w:line="240" w:lineRule="auto"/>
              <w:jc w:val="center"/>
              <w:rPr>
                <w:rFonts w:cs="Arial"/>
                <w:i/>
                <w:iCs/>
                <w:color w:val="auto"/>
                <w:sz w:val="20"/>
              </w:rPr>
            </w:pPr>
            <w:r w:rsidRPr="003F328D">
              <w:rPr>
                <w:rFonts w:cs="Arial"/>
                <w:i/>
                <w:iCs/>
                <w:color w:val="auto"/>
                <w:sz w:val="20"/>
              </w:rPr>
              <w:t>Inschrijver C</w:t>
            </w:r>
          </w:p>
        </w:tc>
      </w:tr>
      <w:tr w:rsidR="00313A9C" w:rsidRPr="003F328D" w14:paraId="00F44FC3" w14:textId="77777777" w:rsidTr="009C0073">
        <w:trPr>
          <w:cnfStyle w:val="000000100000" w:firstRow="0" w:lastRow="0" w:firstColumn="0" w:lastColumn="0" w:oddVBand="0" w:evenVBand="0" w:oddHBand="1" w:evenHBand="0" w:firstRowFirstColumn="0" w:firstRowLastColumn="0" w:lastRowFirstColumn="0" w:lastRowLastColumn="0"/>
        </w:trPr>
        <w:tc>
          <w:tcPr>
            <w:tcW w:w="2184" w:type="dxa"/>
            <w:shd w:val="clear" w:color="auto" w:fill="auto"/>
          </w:tcPr>
          <w:p w14:paraId="00A8B15F" w14:textId="77777777" w:rsidR="00313A9C" w:rsidRPr="003F328D" w:rsidRDefault="00313A9C" w:rsidP="004155EC">
            <w:pPr>
              <w:tabs>
                <w:tab w:val="left" w:pos="1134"/>
                <w:tab w:val="left" w:pos="1418"/>
                <w:tab w:val="left" w:pos="1985"/>
                <w:tab w:val="left" w:pos="2127"/>
                <w:tab w:val="right" w:pos="9332"/>
              </w:tabs>
              <w:spacing w:line="240" w:lineRule="auto"/>
              <w:rPr>
                <w:rFonts w:cs="Arial"/>
                <w:i/>
                <w:iCs/>
                <w:sz w:val="20"/>
              </w:rPr>
            </w:pPr>
            <w:r w:rsidRPr="003F328D">
              <w:rPr>
                <w:rFonts w:cs="Arial"/>
                <w:i/>
                <w:iCs/>
                <w:sz w:val="20"/>
              </w:rPr>
              <w:t xml:space="preserve">Score K1: </w:t>
            </w:r>
          </w:p>
        </w:tc>
        <w:tc>
          <w:tcPr>
            <w:tcW w:w="1417" w:type="dxa"/>
            <w:shd w:val="clear" w:color="auto" w:fill="auto"/>
          </w:tcPr>
          <w:p w14:paraId="62A926F5" w14:textId="27548B71" w:rsidR="00313A9C" w:rsidRPr="003F328D" w:rsidRDefault="00313A9C" w:rsidP="004155EC">
            <w:pPr>
              <w:spacing w:line="240" w:lineRule="auto"/>
              <w:jc w:val="center"/>
              <w:rPr>
                <w:rFonts w:cs="Arial"/>
                <w:i/>
                <w:iCs/>
                <w:sz w:val="20"/>
              </w:rPr>
            </w:pPr>
            <w:r w:rsidRPr="003F328D">
              <w:rPr>
                <w:rFonts w:cs="Arial"/>
                <w:i/>
                <w:iCs/>
                <w:sz w:val="20"/>
              </w:rPr>
              <w:t>(40/10)*8=32</w:t>
            </w:r>
          </w:p>
        </w:tc>
        <w:tc>
          <w:tcPr>
            <w:tcW w:w="1559" w:type="dxa"/>
            <w:shd w:val="clear" w:color="auto" w:fill="auto"/>
          </w:tcPr>
          <w:p w14:paraId="0E486D9C" w14:textId="0E3C86CF" w:rsidR="00313A9C" w:rsidRPr="003F328D" w:rsidRDefault="00313A9C" w:rsidP="004155EC">
            <w:pPr>
              <w:spacing w:line="240" w:lineRule="auto"/>
              <w:jc w:val="center"/>
              <w:rPr>
                <w:rFonts w:cs="Arial"/>
                <w:i/>
                <w:iCs/>
                <w:sz w:val="20"/>
              </w:rPr>
            </w:pPr>
            <w:r w:rsidRPr="003F328D">
              <w:rPr>
                <w:rFonts w:cs="Arial"/>
                <w:i/>
                <w:iCs/>
                <w:sz w:val="20"/>
              </w:rPr>
              <w:t>(</w:t>
            </w:r>
            <w:r w:rsidR="00F25FC7" w:rsidRPr="003F328D">
              <w:rPr>
                <w:rFonts w:cs="Arial"/>
                <w:i/>
                <w:iCs/>
                <w:sz w:val="20"/>
              </w:rPr>
              <w:t>40</w:t>
            </w:r>
            <w:r w:rsidRPr="003F328D">
              <w:rPr>
                <w:rFonts w:cs="Arial"/>
                <w:i/>
                <w:iCs/>
                <w:sz w:val="20"/>
              </w:rPr>
              <w:t>/10)*</w:t>
            </w:r>
            <w:r w:rsidR="009C0073" w:rsidRPr="003F328D">
              <w:rPr>
                <w:rFonts w:cs="Arial"/>
                <w:i/>
                <w:iCs/>
                <w:sz w:val="20"/>
              </w:rPr>
              <w:t>6</w:t>
            </w:r>
            <w:r w:rsidRPr="003F328D">
              <w:rPr>
                <w:rFonts w:cs="Arial"/>
                <w:i/>
                <w:iCs/>
                <w:sz w:val="20"/>
              </w:rPr>
              <w:t>=</w:t>
            </w:r>
            <w:r w:rsidR="009C0073" w:rsidRPr="003F328D">
              <w:rPr>
                <w:rFonts w:cs="Arial"/>
                <w:i/>
                <w:iCs/>
                <w:sz w:val="20"/>
              </w:rPr>
              <w:t>24</w:t>
            </w:r>
          </w:p>
        </w:tc>
        <w:tc>
          <w:tcPr>
            <w:tcW w:w="1418" w:type="dxa"/>
            <w:shd w:val="clear" w:color="auto" w:fill="auto"/>
          </w:tcPr>
          <w:p w14:paraId="0BA1A822" w14:textId="3012F8DE" w:rsidR="00313A9C" w:rsidRPr="003F328D" w:rsidRDefault="00313A9C" w:rsidP="004155EC">
            <w:pPr>
              <w:spacing w:line="240" w:lineRule="auto"/>
              <w:jc w:val="center"/>
              <w:rPr>
                <w:rFonts w:cs="Arial"/>
                <w:i/>
                <w:iCs/>
                <w:sz w:val="20"/>
              </w:rPr>
            </w:pPr>
            <w:r w:rsidRPr="003F328D">
              <w:rPr>
                <w:rFonts w:cs="Arial"/>
                <w:i/>
                <w:iCs/>
                <w:sz w:val="20"/>
              </w:rPr>
              <w:t>(</w:t>
            </w:r>
            <w:r w:rsidR="00F25FC7" w:rsidRPr="003F328D">
              <w:rPr>
                <w:rFonts w:cs="Arial"/>
                <w:i/>
                <w:iCs/>
                <w:sz w:val="20"/>
              </w:rPr>
              <w:t>40</w:t>
            </w:r>
            <w:r w:rsidRPr="003F328D">
              <w:rPr>
                <w:rFonts w:cs="Arial"/>
                <w:i/>
                <w:iCs/>
                <w:sz w:val="20"/>
              </w:rPr>
              <w:t>/10)*</w:t>
            </w:r>
            <w:r w:rsidR="00783590" w:rsidRPr="003F328D">
              <w:rPr>
                <w:rFonts w:cs="Arial"/>
                <w:i/>
                <w:iCs/>
                <w:sz w:val="20"/>
              </w:rPr>
              <w:t>6</w:t>
            </w:r>
            <w:r w:rsidRPr="003F328D">
              <w:rPr>
                <w:rFonts w:cs="Arial"/>
                <w:i/>
                <w:iCs/>
                <w:sz w:val="20"/>
              </w:rPr>
              <w:t>=</w:t>
            </w:r>
            <w:r w:rsidR="00783590" w:rsidRPr="003F328D">
              <w:rPr>
                <w:rFonts w:cs="Arial"/>
                <w:i/>
                <w:iCs/>
                <w:sz w:val="20"/>
              </w:rPr>
              <w:t>24</w:t>
            </w:r>
          </w:p>
        </w:tc>
      </w:tr>
      <w:tr w:rsidR="00313A9C" w:rsidRPr="003F328D" w14:paraId="458ECD78" w14:textId="77777777" w:rsidTr="009C0073">
        <w:trPr>
          <w:cnfStyle w:val="000000010000" w:firstRow="0" w:lastRow="0" w:firstColumn="0" w:lastColumn="0" w:oddVBand="0" w:evenVBand="0" w:oddHBand="0" w:evenHBand="1" w:firstRowFirstColumn="0" w:firstRowLastColumn="0" w:lastRowFirstColumn="0" w:lastRowLastColumn="0"/>
        </w:trPr>
        <w:tc>
          <w:tcPr>
            <w:tcW w:w="2184" w:type="dxa"/>
            <w:shd w:val="clear" w:color="auto" w:fill="auto"/>
          </w:tcPr>
          <w:p w14:paraId="37A49700" w14:textId="77777777" w:rsidR="00313A9C" w:rsidRPr="003F328D" w:rsidRDefault="00313A9C" w:rsidP="004155EC">
            <w:pPr>
              <w:tabs>
                <w:tab w:val="left" w:pos="1134"/>
                <w:tab w:val="left" w:pos="1418"/>
                <w:tab w:val="left" w:pos="1985"/>
                <w:tab w:val="left" w:pos="2127"/>
                <w:tab w:val="right" w:pos="9332"/>
              </w:tabs>
              <w:spacing w:line="240" w:lineRule="auto"/>
              <w:rPr>
                <w:rFonts w:cs="Arial"/>
                <w:i/>
                <w:iCs/>
                <w:sz w:val="20"/>
              </w:rPr>
            </w:pPr>
            <w:r w:rsidRPr="003F328D">
              <w:rPr>
                <w:rFonts w:cs="Arial"/>
                <w:i/>
                <w:iCs/>
                <w:sz w:val="20"/>
              </w:rPr>
              <w:t xml:space="preserve">Score K2: </w:t>
            </w:r>
          </w:p>
        </w:tc>
        <w:tc>
          <w:tcPr>
            <w:tcW w:w="1417" w:type="dxa"/>
            <w:shd w:val="clear" w:color="auto" w:fill="auto"/>
          </w:tcPr>
          <w:p w14:paraId="4041A674" w14:textId="77777777" w:rsidR="00313A9C" w:rsidRPr="003F328D" w:rsidRDefault="00313A9C" w:rsidP="004155EC">
            <w:pPr>
              <w:spacing w:line="240" w:lineRule="auto"/>
              <w:jc w:val="center"/>
              <w:rPr>
                <w:rFonts w:cs="Arial"/>
                <w:i/>
                <w:iCs/>
                <w:sz w:val="20"/>
              </w:rPr>
            </w:pPr>
            <w:r w:rsidRPr="003F328D">
              <w:rPr>
                <w:rFonts w:cs="Arial"/>
                <w:i/>
                <w:iCs/>
                <w:sz w:val="20"/>
              </w:rPr>
              <w:t>(30/10)*6=18</w:t>
            </w:r>
          </w:p>
        </w:tc>
        <w:tc>
          <w:tcPr>
            <w:tcW w:w="1559" w:type="dxa"/>
            <w:shd w:val="clear" w:color="auto" w:fill="auto"/>
          </w:tcPr>
          <w:p w14:paraId="319B9213" w14:textId="4E03C173" w:rsidR="00313A9C" w:rsidRPr="003F328D" w:rsidRDefault="00313A9C" w:rsidP="004155EC">
            <w:pPr>
              <w:spacing w:line="240" w:lineRule="auto"/>
              <w:jc w:val="center"/>
              <w:rPr>
                <w:rFonts w:cs="Arial"/>
                <w:i/>
                <w:iCs/>
                <w:sz w:val="20"/>
              </w:rPr>
            </w:pPr>
            <w:r w:rsidRPr="003F328D">
              <w:rPr>
                <w:rFonts w:cs="Arial"/>
                <w:i/>
                <w:iCs/>
                <w:sz w:val="20"/>
              </w:rPr>
              <w:t>(30/10)*</w:t>
            </w:r>
            <w:r w:rsidR="007D7041" w:rsidRPr="003F328D">
              <w:rPr>
                <w:rFonts w:cs="Arial"/>
                <w:i/>
                <w:iCs/>
                <w:sz w:val="20"/>
              </w:rPr>
              <w:t>8</w:t>
            </w:r>
            <w:r w:rsidRPr="003F328D">
              <w:rPr>
                <w:rFonts w:cs="Arial"/>
                <w:i/>
                <w:iCs/>
                <w:sz w:val="20"/>
              </w:rPr>
              <w:t>=</w:t>
            </w:r>
            <w:r w:rsidR="005B581E" w:rsidRPr="003F328D">
              <w:rPr>
                <w:rFonts w:cs="Arial"/>
                <w:i/>
                <w:iCs/>
                <w:sz w:val="20"/>
              </w:rPr>
              <w:t>24</w:t>
            </w:r>
          </w:p>
        </w:tc>
        <w:tc>
          <w:tcPr>
            <w:tcW w:w="1418" w:type="dxa"/>
            <w:shd w:val="clear" w:color="auto" w:fill="auto"/>
          </w:tcPr>
          <w:p w14:paraId="383FA5E4" w14:textId="34796789" w:rsidR="00313A9C" w:rsidRPr="003F328D" w:rsidRDefault="00313A9C" w:rsidP="004155EC">
            <w:pPr>
              <w:spacing w:line="240" w:lineRule="auto"/>
              <w:jc w:val="center"/>
              <w:rPr>
                <w:rFonts w:cs="Arial"/>
                <w:i/>
                <w:iCs/>
                <w:sz w:val="20"/>
              </w:rPr>
            </w:pPr>
            <w:r w:rsidRPr="003F328D">
              <w:rPr>
                <w:rFonts w:cs="Arial"/>
                <w:i/>
                <w:iCs/>
                <w:sz w:val="20"/>
              </w:rPr>
              <w:t>(30/10)*</w:t>
            </w:r>
            <w:r w:rsidR="00EF6285" w:rsidRPr="003F328D">
              <w:rPr>
                <w:rFonts w:cs="Arial"/>
                <w:i/>
                <w:iCs/>
                <w:sz w:val="20"/>
              </w:rPr>
              <w:t>6</w:t>
            </w:r>
            <w:r w:rsidRPr="003F328D">
              <w:rPr>
                <w:rFonts w:cs="Arial"/>
                <w:i/>
                <w:iCs/>
                <w:sz w:val="20"/>
              </w:rPr>
              <w:t>=18</w:t>
            </w:r>
          </w:p>
        </w:tc>
      </w:tr>
      <w:tr w:rsidR="00313A9C" w:rsidRPr="003F328D" w14:paraId="7665A591" w14:textId="77777777" w:rsidTr="009C0073">
        <w:trPr>
          <w:cnfStyle w:val="000000100000" w:firstRow="0" w:lastRow="0" w:firstColumn="0" w:lastColumn="0" w:oddVBand="0" w:evenVBand="0" w:oddHBand="1" w:evenHBand="0" w:firstRowFirstColumn="0" w:firstRowLastColumn="0" w:lastRowFirstColumn="0" w:lastRowLastColumn="0"/>
        </w:trPr>
        <w:tc>
          <w:tcPr>
            <w:tcW w:w="2184" w:type="dxa"/>
            <w:shd w:val="clear" w:color="auto" w:fill="auto"/>
          </w:tcPr>
          <w:p w14:paraId="2F7BAB58" w14:textId="59237591" w:rsidR="00313A9C" w:rsidRPr="003F328D" w:rsidRDefault="00313A9C" w:rsidP="004155EC">
            <w:pPr>
              <w:tabs>
                <w:tab w:val="left" w:pos="1134"/>
                <w:tab w:val="left" w:pos="1418"/>
                <w:tab w:val="left" w:pos="1985"/>
                <w:tab w:val="left" w:pos="2127"/>
                <w:tab w:val="right" w:pos="9332"/>
              </w:tabs>
              <w:spacing w:line="240" w:lineRule="auto"/>
              <w:rPr>
                <w:rFonts w:cs="Arial"/>
                <w:i/>
                <w:iCs/>
                <w:sz w:val="20"/>
              </w:rPr>
            </w:pPr>
            <w:r w:rsidRPr="003F328D">
              <w:rPr>
                <w:rFonts w:cs="Arial"/>
                <w:i/>
                <w:iCs/>
                <w:sz w:val="20"/>
              </w:rPr>
              <w:t xml:space="preserve">Score </w:t>
            </w:r>
            <w:r w:rsidR="00B25F3E" w:rsidRPr="003F328D">
              <w:rPr>
                <w:rFonts w:cs="Arial"/>
                <w:i/>
                <w:iCs/>
                <w:sz w:val="20"/>
              </w:rPr>
              <w:t>fase 1</w:t>
            </w:r>
          </w:p>
        </w:tc>
        <w:tc>
          <w:tcPr>
            <w:tcW w:w="1417" w:type="dxa"/>
            <w:shd w:val="clear" w:color="auto" w:fill="auto"/>
          </w:tcPr>
          <w:p w14:paraId="366914E1" w14:textId="7244994F" w:rsidR="00313A9C" w:rsidRPr="003F328D" w:rsidRDefault="009C0073" w:rsidP="004155EC">
            <w:pPr>
              <w:tabs>
                <w:tab w:val="left" w:pos="851"/>
              </w:tabs>
              <w:suppressAutoHyphens/>
              <w:spacing w:line="240" w:lineRule="auto"/>
              <w:jc w:val="center"/>
              <w:rPr>
                <w:rFonts w:cs="Arial"/>
                <w:i/>
                <w:iCs/>
                <w:sz w:val="20"/>
              </w:rPr>
            </w:pPr>
            <w:r w:rsidRPr="003F328D">
              <w:rPr>
                <w:rFonts w:cs="Arial"/>
                <w:i/>
                <w:iCs/>
                <w:sz w:val="20"/>
              </w:rPr>
              <w:t>32</w:t>
            </w:r>
            <w:r w:rsidR="00313A9C" w:rsidRPr="003F328D">
              <w:rPr>
                <w:rFonts w:cs="Arial"/>
                <w:i/>
                <w:iCs/>
                <w:sz w:val="20"/>
              </w:rPr>
              <w:t>+18=5</w:t>
            </w:r>
            <w:r w:rsidRPr="003F328D">
              <w:rPr>
                <w:rFonts w:cs="Arial"/>
                <w:i/>
                <w:iCs/>
                <w:sz w:val="20"/>
              </w:rPr>
              <w:t>0</w:t>
            </w:r>
          </w:p>
        </w:tc>
        <w:tc>
          <w:tcPr>
            <w:tcW w:w="1559" w:type="dxa"/>
            <w:shd w:val="clear" w:color="auto" w:fill="auto"/>
          </w:tcPr>
          <w:p w14:paraId="7852C145" w14:textId="034F6C79" w:rsidR="00313A9C" w:rsidRPr="003F328D" w:rsidRDefault="009C0073" w:rsidP="004155EC">
            <w:pPr>
              <w:spacing w:line="240" w:lineRule="auto"/>
              <w:jc w:val="center"/>
              <w:rPr>
                <w:rFonts w:cs="Arial"/>
                <w:i/>
                <w:iCs/>
                <w:sz w:val="20"/>
              </w:rPr>
            </w:pPr>
            <w:r w:rsidRPr="003F328D">
              <w:rPr>
                <w:rFonts w:cs="Arial"/>
                <w:i/>
                <w:iCs/>
                <w:sz w:val="20"/>
              </w:rPr>
              <w:t>24</w:t>
            </w:r>
            <w:r w:rsidR="00313A9C" w:rsidRPr="003F328D">
              <w:rPr>
                <w:rFonts w:cs="Arial"/>
                <w:i/>
                <w:iCs/>
                <w:sz w:val="20"/>
              </w:rPr>
              <w:t>+</w:t>
            </w:r>
            <w:r w:rsidR="007D7041" w:rsidRPr="003F328D">
              <w:rPr>
                <w:rFonts w:cs="Arial"/>
                <w:i/>
                <w:iCs/>
                <w:sz w:val="20"/>
              </w:rPr>
              <w:t>2</w:t>
            </w:r>
            <w:r w:rsidR="005B581E" w:rsidRPr="003F328D">
              <w:rPr>
                <w:rFonts w:cs="Arial"/>
                <w:i/>
                <w:iCs/>
                <w:sz w:val="20"/>
              </w:rPr>
              <w:t>4</w:t>
            </w:r>
            <w:r w:rsidR="0030526A" w:rsidRPr="003F328D">
              <w:rPr>
                <w:rFonts w:cs="Arial"/>
                <w:i/>
                <w:iCs/>
                <w:sz w:val="20"/>
              </w:rPr>
              <w:t>=</w:t>
            </w:r>
            <w:r w:rsidR="005B581E" w:rsidRPr="003F328D">
              <w:rPr>
                <w:rFonts w:cs="Arial"/>
                <w:i/>
                <w:iCs/>
                <w:sz w:val="20"/>
              </w:rPr>
              <w:t>48</w:t>
            </w:r>
          </w:p>
        </w:tc>
        <w:tc>
          <w:tcPr>
            <w:tcW w:w="1418" w:type="dxa"/>
            <w:shd w:val="clear" w:color="auto" w:fill="auto"/>
          </w:tcPr>
          <w:p w14:paraId="19CD637D" w14:textId="5AB9BA8E" w:rsidR="00313A9C" w:rsidRPr="003F328D" w:rsidRDefault="00783590" w:rsidP="004155EC">
            <w:pPr>
              <w:spacing w:line="240" w:lineRule="auto"/>
              <w:jc w:val="center"/>
              <w:rPr>
                <w:rFonts w:cs="Arial"/>
                <w:i/>
                <w:iCs/>
                <w:sz w:val="20"/>
              </w:rPr>
            </w:pPr>
            <w:r w:rsidRPr="003F328D">
              <w:rPr>
                <w:rFonts w:cs="Arial"/>
                <w:i/>
                <w:iCs/>
                <w:sz w:val="20"/>
              </w:rPr>
              <w:t>24</w:t>
            </w:r>
            <w:r w:rsidR="007D7041" w:rsidRPr="003F328D">
              <w:rPr>
                <w:rFonts w:cs="Arial"/>
                <w:i/>
                <w:iCs/>
                <w:sz w:val="20"/>
              </w:rPr>
              <w:t>+</w:t>
            </w:r>
            <w:r w:rsidR="00313A9C" w:rsidRPr="003F328D">
              <w:rPr>
                <w:rFonts w:cs="Arial"/>
                <w:i/>
                <w:iCs/>
                <w:sz w:val="20"/>
              </w:rPr>
              <w:t>18=</w:t>
            </w:r>
            <w:r w:rsidR="006A39D3" w:rsidRPr="003F328D">
              <w:rPr>
                <w:rFonts w:cs="Arial"/>
                <w:i/>
                <w:iCs/>
                <w:sz w:val="20"/>
              </w:rPr>
              <w:t>42</w:t>
            </w:r>
          </w:p>
        </w:tc>
      </w:tr>
    </w:tbl>
    <w:p w14:paraId="75EA23AD" w14:textId="77777777" w:rsidR="00791F50" w:rsidRPr="003F328D" w:rsidRDefault="00791F50" w:rsidP="004155EC">
      <w:pPr>
        <w:spacing w:line="240" w:lineRule="auto"/>
        <w:rPr>
          <w:rFonts w:cs="Arial"/>
          <w:i/>
          <w:iCs/>
          <w:highlight w:val="yellow"/>
        </w:rPr>
      </w:pPr>
    </w:p>
    <w:tbl>
      <w:tblPr>
        <w:tblStyle w:val="Tabelraster"/>
        <w:tblW w:w="9214"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352"/>
        <w:gridCol w:w="2609"/>
        <w:gridCol w:w="2410"/>
      </w:tblGrid>
      <w:tr w:rsidR="00AF380A" w:rsidRPr="003F328D" w14:paraId="2FF97EF8" w14:textId="77777777">
        <w:trPr>
          <w:cnfStyle w:val="100000000000" w:firstRow="1" w:lastRow="0" w:firstColumn="0" w:lastColumn="0" w:oddVBand="0" w:evenVBand="0" w:oddHBand="0" w:evenHBand="0" w:firstRowFirstColumn="0" w:firstRowLastColumn="0" w:lastRowFirstColumn="0" w:lastRowLastColumn="0"/>
        </w:trPr>
        <w:tc>
          <w:tcPr>
            <w:tcW w:w="1843" w:type="dxa"/>
            <w:shd w:val="clear" w:color="auto" w:fill="D9D9D9" w:themeFill="background1" w:themeFillShade="D9"/>
          </w:tcPr>
          <w:p w14:paraId="50AAF7AB" w14:textId="77777777" w:rsidR="00AF380A" w:rsidRPr="003F328D" w:rsidRDefault="00AF380A" w:rsidP="004155EC">
            <w:pPr>
              <w:tabs>
                <w:tab w:val="left" w:pos="1134"/>
                <w:tab w:val="left" w:pos="1418"/>
                <w:tab w:val="left" w:pos="1985"/>
                <w:tab w:val="left" w:pos="2127"/>
                <w:tab w:val="right" w:pos="9332"/>
              </w:tabs>
              <w:spacing w:line="240" w:lineRule="auto"/>
              <w:jc w:val="center"/>
              <w:rPr>
                <w:rFonts w:cs="Arial"/>
                <w:i/>
                <w:iCs/>
                <w:color w:val="auto"/>
                <w:sz w:val="20"/>
              </w:rPr>
            </w:pPr>
          </w:p>
        </w:tc>
        <w:tc>
          <w:tcPr>
            <w:tcW w:w="2352" w:type="dxa"/>
            <w:shd w:val="clear" w:color="auto" w:fill="D9D9D9" w:themeFill="background1" w:themeFillShade="D9"/>
          </w:tcPr>
          <w:p w14:paraId="49EC3EC7" w14:textId="5D27DEC0" w:rsidR="00AF380A" w:rsidRPr="003F328D" w:rsidRDefault="00AF380A" w:rsidP="004155EC">
            <w:pPr>
              <w:tabs>
                <w:tab w:val="left" w:pos="1134"/>
                <w:tab w:val="left" w:pos="1418"/>
                <w:tab w:val="left" w:pos="1985"/>
                <w:tab w:val="left" w:pos="2127"/>
                <w:tab w:val="right" w:pos="9332"/>
              </w:tabs>
              <w:spacing w:line="240" w:lineRule="auto"/>
              <w:jc w:val="center"/>
              <w:rPr>
                <w:rFonts w:cs="Arial"/>
                <w:i/>
                <w:iCs/>
                <w:color w:val="auto"/>
                <w:sz w:val="20"/>
              </w:rPr>
            </w:pPr>
            <w:r w:rsidRPr="003F328D">
              <w:rPr>
                <w:rFonts w:cs="Arial"/>
                <w:i/>
                <w:iCs/>
                <w:color w:val="auto"/>
                <w:sz w:val="20"/>
              </w:rPr>
              <w:t>Inschrijver A</w:t>
            </w:r>
          </w:p>
        </w:tc>
        <w:tc>
          <w:tcPr>
            <w:tcW w:w="2609" w:type="dxa"/>
            <w:shd w:val="clear" w:color="auto" w:fill="D9D9D9" w:themeFill="background1" w:themeFillShade="D9"/>
          </w:tcPr>
          <w:p w14:paraId="0731221A" w14:textId="5D687402" w:rsidR="00AF380A" w:rsidRPr="003F328D" w:rsidRDefault="00AF380A" w:rsidP="004155EC">
            <w:pPr>
              <w:tabs>
                <w:tab w:val="left" w:pos="1134"/>
                <w:tab w:val="left" w:pos="1418"/>
                <w:tab w:val="left" w:pos="1985"/>
                <w:tab w:val="left" w:pos="2127"/>
                <w:tab w:val="right" w:pos="9332"/>
              </w:tabs>
              <w:spacing w:line="240" w:lineRule="auto"/>
              <w:jc w:val="center"/>
              <w:rPr>
                <w:rFonts w:cs="Arial"/>
                <w:i/>
                <w:iCs/>
                <w:color w:val="auto"/>
                <w:sz w:val="20"/>
              </w:rPr>
            </w:pPr>
            <w:r w:rsidRPr="003F328D">
              <w:rPr>
                <w:rFonts w:cs="Arial"/>
                <w:i/>
                <w:iCs/>
                <w:color w:val="auto"/>
                <w:sz w:val="20"/>
              </w:rPr>
              <w:t>Inschrijver B</w:t>
            </w:r>
          </w:p>
        </w:tc>
        <w:tc>
          <w:tcPr>
            <w:tcW w:w="2410" w:type="dxa"/>
            <w:shd w:val="clear" w:color="auto" w:fill="D9D9D9" w:themeFill="background1" w:themeFillShade="D9"/>
          </w:tcPr>
          <w:p w14:paraId="02F5EFB4" w14:textId="63C427E1" w:rsidR="00AF380A" w:rsidRPr="003F328D" w:rsidRDefault="00AF380A" w:rsidP="004155EC">
            <w:pPr>
              <w:tabs>
                <w:tab w:val="left" w:pos="1134"/>
                <w:tab w:val="left" w:pos="1418"/>
                <w:tab w:val="left" w:pos="1985"/>
                <w:tab w:val="left" w:pos="2127"/>
                <w:tab w:val="right" w:pos="9332"/>
              </w:tabs>
              <w:spacing w:line="240" w:lineRule="auto"/>
              <w:jc w:val="center"/>
              <w:rPr>
                <w:rFonts w:cs="Arial"/>
                <w:i/>
                <w:iCs/>
                <w:color w:val="auto"/>
                <w:sz w:val="20"/>
              </w:rPr>
            </w:pPr>
            <w:r w:rsidRPr="003F328D">
              <w:rPr>
                <w:rFonts w:cs="Arial"/>
                <w:i/>
                <w:iCs/>
                <w:color w:val="auto"/>
                <w:sz w:val="20"/>
              </w:rPr>
              <w:t>Inschrijver C</w:t>
            </w:r>
          </w:p>
        </w:tc>
      </w:tr>
      <w:tr w:rsidR="00AF380A" w:rsidRPr="003F328D" w14:paraId="698D28E2" w14:textId="77777777">
        <w:trPr>
          <w:cnfStyle w:val="000000100000" w:firstRow="0" w:lastRow="0" w:firstColumn="0" w:lastColumn="0" w:oddVBand="0" w:evenVBand="0" w:oddHBand="1" w:evenHBand="0" w:firstRowFirstColumn="0" w:firstRowLastColumn="0" w:lastRowFirstColumn="0" w:lastRowLastColumn="0"/>
        </w:trPr>
        <w:tc>
          <w:tcPr>
            <w:tcW w:w="1843" w:type="dxa"/>
            <w:shd w:val="clear" w:color="auto" w:fill="auto"/>
          </w:tcPr>
          <w:p w14:paraId="1188BAE1" w14:textId="313B4D2F" w:rsidR="00AF380A" w:rsidRPr="003F328D" w:rsidRDefault="00760A5B" w:rsidP="004155EC">
            <w:pPr>
              <w:spacing w:line="240" w:lineRule="auto"/>
              <w:rPr>
                <w:rFonts w:cs="Arial"/>
                <w:i/>
                <w:iCs/>
                <w:sz w:val="20"/>
              </w:rPr>
            </w:pPr>
            <w:r w:rsidRPr="003F328D">
              <w:rPr>
                <w:rFonts w:cs="Arial"/>
                <w:i/>
                <w:iCs/>
                <w:sz w:val="20"/>
              </w:rPr>
              <w:t>Score P1</w:t>
            </w:r>
          </w:p>
        </w:tc>
        <w:tc>
          <w:tcPr>
            <w:tcW w:w="2352" w:type="dxa"/>
            <w:shd w:val="clear" w:color="auto" w:fill="auto"/>
          </w:tcPr>
          <w:p w14:paraId="35AFFAD5" w14:textId="77777777" w:rsidR="00134DF6" w:rsidRPr="003F328D" w:rsidRDefault="00AF380A" w:rsidP="004155EC">
            <w:pPr>
              <w:spacing w:line="240" w:lineRule="auto"/>
              <w:jc w:val="center"/>
              <w:rPr>
                <w:rFonts w:cs="Arial"/>
                <w:i/>
                <w:iCs/>
                <w:sz w:val="20"/>
              </w:rPr>
            </w:pPr>
            <w:r w:rsidRPr="003F328D">
              <w:rPr>
                <w:rFonts w:cs="Arial"/>
                <w:i/>
                <w:iCs/>
                <w:sz w:val="20"/>
              </w:rPr>
              <w:t>(2-(1</w:t>
            </w:r>
            <w:r w:rsidR="002F13C8" w:rsidRPr="003F328D">
              <w:rPr>
                <w:rFonts w:cs="Arial"/>
                <w:i/>
                <w:iCs/>
                <w:sz w:val="20"/>
              </w:rPr>
              <w:t>7</w:t>
            </w:r>
            <w:r w:rsidRPr="003F328D">
              <w:rPr>
                <w:rFonts w:cs="Arial"/>
                <w:i/>
                <w:iCs/>
                <w:sz w:val="20"/>
              </w:rPr>
              <w:t>.000/</w:t>
            </w:r>
            <w:r w:rsidR="0001152B" w:rsidRPr="003F328D">
              <w:rPr>
                <w:rFonts w:cs="Arial"/>
                <w:i/>
                <w:iCs/>
                <w:sz w:val="20"/>
              </w:rPr>
              <w:t>8</w:t>
            </w:r>
            <w:r w:rsidRPr="003F328D">
              <w:rPr>
                <w:rFonts w:cs="Arial"/>
                <w:i/>
                <w:iCs/>
                <w:sz w:val="20"/>
              </w:rPr>
              <w:t>.000))*</w:t>
            </w:r>
            <w:r w:rsidR="002F13C8" w:rsidRPr="003F328D">
              <w:rPr>
                <w:rFonts w:cs="Arial"/>
                <w:i/>
                <w:iCs/>
                <w:sz w:val="20"/>
              </w:rPr>
              <w:t>20</w:t>
            </w:r>
            <w:r w:rsidRPr="003F328D">
              <w:rPr>
                <w:rFonts w:cs="Arial"/>
                <w:i/>
                <w:iCs/>
                <w:sz w:val="20"/>
              </w:rPr>
              <w:t>=</w:t>
            </w:r>
            <w:r w:rsidR="00066C13" w:rsidRPr="003F328D">
              <w:rPr>
                <w:rFonts w:cs="Arial"/>
                <w:i/>
                <w:iCs/>
                <w:sz w:val="20"/>
              </w:rPr>
              <w:t xml:space="preserve"> </w:t>
            </w:r>
          </w:p>
          <w:p w14:paraId="59CAE0CC" w14:textId="74D8BCF5" w:rsidR="00AF380A" w:rsidRPr="003F328D" w:rsidRDefault="00066C13" w:rsidP="004155EC">
            <w:pPr>
              <w:spacing w:line="240" w:lineRule="auto"/>
              <w:jc w:val="center"/>
              <w:rPr>
                <w:rFonts w:cs="Arial"/>
                <w:i/>
                <w:iCs/>
                <w:sz w:val="20"/>
              </w:rPr>
            </w:pPr>
            <w:r w:rsidRPr="003F328D">
              <w:rPr>
                <w:rFonts w:cs="Arial"/>
                <w:i/>
                <w:iCs/>
                <w:sz w:val="20"/>
              </w:rPr>
              <w:t>-2,5</w:t>
            </w:r>
            <w:r w:rsidR="00134DF6" w:rsidRPr="003F328D">
              <w:rPr>
                <w:rFonts w:cs="Arial"/>
                <w:i/>
                <w:iCs/>
                <w:sz w:val="20"/>
              </w:rPr>
              <w:t xml:space="preserve"> = 0</w:t>
            </w:r>
          </w:p>
        </w:tc>
        <w:tc>
          <w:tcPr>
            <w:tcW w:w="2609" w:type="dxa"/>
            <w:shd w:val="clear" w:color="auto" w:fill="auto"/>
          </w:tcPr>
          <w:p w14:paraId="571EE8F2" w14:textId="0AFA84F6" w:rsidR="00AF380A" w:rsidRPr="003F328D" w:rsidRDefault="00AF380A" w:rsidP="004155EC">
            <w:pPr>
              <w:spacing w:line="240" w:lineRule="auto"/>
              <w:jc w:val="center"/>
              <w:rPr>
                <w:rFonts w:cs="Arial"/>
                <w:i/>
                <w:iCs/>
                <w:sz w:val="20"/>
              </w:rPr>
            </w:pPr>
            <w:r w:rsidRPr="003F328D">
              <w:rPr>
                <w:rFonts w:cs="Arial"/>
                <w:i/>
                <w:iCs/>
                <w:sz w:val="20"/>
              </w:rPr>
              <w:t>(2-(1</w:t>
            </w:r>
            <w:r w:rsidR="002F13C8" w:rsidRPr="003F328D">
              <w:rPr>
                <w:rFonts w:cs="Arial"/>
                <w:i/>
                <w:iCs/>
                <w:sz w:val="20"/>
              </w:rPr>
              <w:t>0</w:t>
            </w:r>
            <w:r w:rsidRPr="003F328D">
              <w:rPr>
                <w:rFonts w:cs="Arial"/>
                <w:i/>
                <w:iCs/>
                <w:sz w:val="20"/>
              </w:rPr>
              <w:t>.000/</w:t>
            </w:r>
            <w:r w:rsidR="00852C9C" w:rsidRPr="003F328D">
              <w:rPr>
                <w:rFonts w:cs="Arial"/>
                <w:i/>
                <w:iCs/>
                <w:sz w:val="20"/>
              </w:rPr>
              <w:t>8</w:t>
            </w:r>
            <w:r w:rsidRPr="003F328D">
              <w:rPr>
                <w:rFonts w:cs="Arial"/>
                <w:i/>
                <w:iCs/>
                <w:sz w:val="20"/>
              </w:rPr>
              <w:t>.000))*</w:t>
            </w:r>
            <w:r w:rsidR="002F13C8" w:rsidRPr="003F328D">
              <w:rPr>
                <w:rFonts w:cs="Arial"/>
                <w:i/>
                <w:iCs/>
                <w:sz w:val="20"/>
              </w:rPr>
              <w:t>20</w:t>
            </w:r>
            <w:r w:rsidRPr="003F328D">
              <w:rPr>
                <w:rFonts w:cs="Arial"/>
                <w:i/>
                <w:iCs/>
                <w:sz w:val="20"/>
              </w:rPr>
              <w:t>=</w:t>
            </w:r>
          </w:p>
          <w:p w14:paraId="57DB68E6" w14:textId="0BC7D188" w:rsidR="00AF380A" w:rsidRPr="003F328D" w:rsidRDefault="00A3149A" w:rsidP="004155EC">
            <w:pPr>
              <w:spacing w:line="240" w:lineRule="auto"/>
              <w:jc w:val="center"/>
              <w:rPr>
                <w:rFonts w:cs="Arial"/>
                <w:i/>
                <w:iCs/>
                <w:sz w:val="20"/>
              </w:rPr>
            </w:pPr>
            <w:r w:rsidRPr="003F328D">
              <w:rPr>
                <w:rFonts w:cs="Arial"/>
                <w:i/>
                <w:iCs/>
                <w:sz w:val="20"/>
              </w:rPr>
              <w:t>15</w:t>
            </w:r>
          </w:p>
        </w:tc>
        <w:tc>
          <w:tcPr>
            <w:tcW w:w="2410" w:type="dxa"/>
            <w:shd w:val="clear" w:color="auto" w:fill="auto"/>
          </w:tcPr>
          <w:p w14:paraId="1754295B" w14:textId="77545C7A" w:rsidR="00AF380A" w:rsidRPr="003F328D" w:rsidRDefault="00AF380A" w:rsidP="004155EC">
            <w:pPr>
              <w:spacing w:line="240" w:lineRule="auto"/>
              <w:jc w:val="center"/>
              <w:rPr>
                <w:rFonts w:cs="Arial"/>
                <w:i/>
                <w:iCs/>
                <w:sz w:val="20"/>
              </w:rPr>
            </w:pPr>
            <w:r w:rsidRPr="003F328D">
              <w:rPr>
                <w:rFonts w:cs="Arial"/>
                <w:i/>
                <w:iCs/>
                <w:sz w:val="20"/>
              </w:rPr>
              <w:t>(2-(</w:t>
            </w:r>
            <w:r w:rsidR="00852C9C" w:rsidRPr="003F328D">
              <w:rPr>
                <w:rFonts w:cs="Arial"/>
                <w:i/>
                <w:iCs/>
                <w:sz w:val="20"/>
              </w:rPr>
              <w:t>8</w:t>
            </w:r>
            <w:r w:rsidRPr="003F328D">
              <w:rPr>
                <w:rFonts w:cs="Arial"/>
                <w:i/>
                <w:iCs/>
                <w:sz w:val="20"/>
              </w:rPr>
              <w:t>.000/</w:t>
            </w:r>
            <w:r w:rsidR="00852C9C" w:rsidRPr="003F328D">
              <w:rPr>
                <w:rFonts w:cs="Arial"/>
                <w:i/>
                <w:iCs/>
                <w:sz w:val="20"/>
              </w:rPr>
              <w:t>8</w:t>
            </w:r>
            <w:r w:rsidRPr="003F328D">
              <w:rPr>
                <w:rFonts w:cs="Arial"/>
                <w:i/>
                <w:iCs/>
                <w:sz w:val="20"/>
              </w:rPr>
              <w:t>.000))*</w:t>
            </w:r>
            <w:r w:rsidR="00852C9C" w:rsidRPr="003F328D">
              <w:rPr>
                <w:rFonts w:cs="Arial"/>
                <w:i/>
                <w:iCs/>
                <w:sz w:val="20"/>
              </w:rPr>
              <w:t>20</w:t>
            </w:r>
            <w:r w:rsidRPr="003F328D">
              <w:rPr>
                <w:rFonts w:cs="Arial"/>
                <w:i/>
                <w:iCs/>
                <w:sz w:val="20"/>
              </w:rPr>
              <w:t>=</w:t>
            </w:r>
          </w:p>
          <w:p w14:paraId="12C34DD2" w14:textId="49DFB8E6" w:rsidR="00AF380A" w:rsidRPr="003F328D" w:rsidRDefault="00FF32E9" w:rsidP="004155EC">
            <w:pPr>
              <w:spacing w:line="240" w:lineRule="auto"/>
              <w:jc w:val="center"/>
              <w:rPr>
                <w:rFonts w:cs="Arial"/>
                <w:i/>
                <w:iCs/>
                <w:sz w:val="20"/>
              </w:rPr>
            </w:pPr>
            <w:r w:rsidRPr="003F328D">
              <w:rPr>
                <w:rFonts w:cs="Arial"/>
                <w:i/>
                <w:iCs/>
                <w:sz w:val="20"/>
              </w:rPr>
              <w:t>20</w:t>
            </w:r>
          </w:p>
        </w:tc>
      </w:tr>
    </w:tbl>
    <w:p w14:paraId="22B897BB" w14:textId="77777777" w:rsidR="00AF380A" w:rsidRPr="003F328D" w:rsidRDefault="00AF380A" w:rsidP="004155EC">
      <w:pPr>
        <w:spacing w:line="240" w:lineRule="auto"/>
        <w:rPr>
          <w:rFonts w:cs="Arial"/>
          <w:i/>
          <w:iCs/>
        </w:rPr>
      </w:pPr>
    </w:p>
    <w:tbl>
      <w:tblPr>
        <w:tblStyle w:val="Tabelraster"/>
        <w:tblW w:w="9213"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1"/>
        <w:gridCol w:w="2268"/>
        <w:gridCol w:w="2635"/>
        <w:gridCol w:w="2409"/>
      </w:tblGrid>
      <w:tr w:rsidR="00386865" w:rsidRPr="003F328D" w14:paraId="6FEC6587" w14:textId="77777777" w:rsidTr="00E34C9D">
        <w:trPr>
          <w:cnfStyle w:val="100000000000" w:firstRow="1" w:lastRow="0" w:firstColumn="0" w:lastColumn="0" w:oddVBand="0" w:evenVBand="0" w:oddHBand="0" w:evenHBand="0" w:firstRowFirstColumn="0" w:firstRowLastColumn="0" w:lastRowFirstColumn="0" w:lastRowLastColumn="0"/>
        </w:trPr>
        <w:tc>
          <w:tcPr>
            <w:tcW w:w="1901" w:type="dxa"/>
            <w:tcBorders>
              <w:bottom w:val="single" w:sz="4" w:space="0" w:color="auto"/>
            </w:tcBorders>
            <w:shd w:val="clear" w:color="auto" w:fill="D9D9D9" w:themeFill="background1" w:themeFillShade="D9"/>
          </w:tcPr>
          <w:p w14:paraId="4134DB47" w14:textId="77777777" w:rsidR="00386865" w:rsidRPr="003F328D" w:rsidRDefault="00386865" w:rsidP="004155EC">
            <w:pPr>
              <w:tabs>
                <w:tab w:val="left" w:pos="1134"/>
                <w:tab w:val="left" w:pos="1418"/>
                <w:tab w:val="left" w:pos="1985"/>
                <w:tab w:val="left" w:pos="2127"/>
                <w:tab w:val="right" w:pos="9332"/>
              </w:tabs>
              <w:spacing w:line="240" w:lineRule="auto"/>
              <w:rPr>
                <w:rFonts w:cs="Arial"/>
                <w:i/>
                <w:iCs/>
                <w:color w:val="auto"/>
                <w:sz w:val="20"/>
              </w:rPr>
            </w:pPr>
          </w:p>
        </w:tc>
        <w:tc>
          <w:tcPr>
            <w:tcW w:w="2268" w:type="dxa"/>
            <w:tcBorders>
              <w:bottom w:val="single" w:sz="4" w:space="0" w:color="auto"/>
            </w:tcBorders>
            <w:shd w:val="clear" w:color="auto" w:fill="D9D9D9" w:themeFill="background1" w:themeFillShade="D9"/>
          </w:tcPr>
          <w:p w14:paraId="23CD1686" w14:textId="77777777" w:rsidR="00386865" w:rsidRPr="003F328D" w:rsidRDefault="00386865" w:rsidP="004155EC">
            <w:pPr>
              <w:tabs>
                <w:tab w:val="right" w:pos="9332"/>
              </w:tabs>
              <w:spacing w:line="240" w:lineRule="auto"/>
              <w:jc w:val="center"/>
              <w:rPr>
                <w:rFonts w:cs="Arial"/>
                <w:i/>
                <w:iCs/>
                <w:color w:val="auto"/>
                <w:sz w:val="20"/>
              </w:rPr>
            </w:pPr>
            <w:r w:rsidRPr="003F328D">
              <w:rPr>
                <w:rFonts w:cs="Arial"/>
                <w:i/>
                <w:iCs/>
                <w:color w:val="auto"/>
                <w:sz w:val="20"/>
              </w:rPr>
              <w:t>Inschrijver A</w:t>
            </w:r>
          </w:p>
        </w:tc>
        <w:tc>
          <w:tcPr>
            <w:tcW w:w="2635" w:type="dxa"/>
            <w:tcBorders>
              <w:bottom w:val="single" w:sz="4" w:space="0" w:color="auto"/>
            </w:tcBorders>
            <w:shd w:val="clear" w:color="auto" w:fill="D9D9D9" w:themeFill="background1" w:themeFillShade="D9"/>
          </w:tcPr>
          <w:p w14:paraId="0DE5E375" w14:textId="77777777" w:rsidR="00386865" w:rsidRPr="003F328D" w:rsidRDefault="00386865" w:rsidP="004155EC">
            <w:pPr>
              <w:tabs>
                <w:tab w:val="left" w:pos="1134"/>
                <w:tab w:val="left" w:pos="1418"/>
                <w:tab w:val="left" w:pos="1985"/>
                <w:tab w:val="left" w:pos="2127"/>
                <w:tab w:val="right" w:pos="9332"/>
              </w:tabs>
              <w:spacing w:line="240" w:lineRule="auto"/>
              <w:jc w:val="center"/>
              <w:rPr>
                <w:rFonts w:cs="Arial"/>
                <w:i/>
                <w:iCs/>
                <w:color w:val="auto"/>
                <w:sz w:val="20"/>
              </w:rPr>
            </w:pPr>
            <w:r w:rsidRPr="003F328D">
              <w:rPr>
                <w:rFonts w:cs="Arial"/>
                <w:i/>
                <w:iCs/>
                <w:color w:val="auto"/>
                <w:sz w:val="20"/>
              </w:rPr>
              <w:t>Inschrijver B</w:t>
            </w:r>
          </w:p>
        </w:tc>
        <w:tc>
          <w:tcPr>
            <w:tcW w:w="2409" w:type="dxa"/>
            <w:tcBorders>
              <w:bottom w:val="single" w:sz="4" w:space="0" w:color="auto"/>
            </w:tcBorders>
            <w:shd w:val="clear" w:color="auto" w:fill="D9D9D9" w:themeFill="background1" w:themeFillShade="D9"/>
          </w:tcPr>
          <w:p w14:paraId="4753ABA3" w14:textId="77777777" w:rsidR="00386865" w:rsidRPr="003F328D" w:rsidRDefault="00386865" w:rsidP="004155EC">
            <w:pPr>
              <w:tabs>
                <w:tab w:val="left" w:pos="1134"/>
                <w:tab w:val="left" w:pos="1418"/>
                <w:tab w:val="left" w:pos="1985"/>
                <w:tab w:val="left" w:pos="2127"/>
                <w:tab w:val="right" w:pos="9332"/>
              </w:tabs>
              <w:spacing w:line="240" w:lineRule="auto"/>
              <w:jc w:val="center"/>
              <w:rPr>
                <w:rFonts w:cs="Arial"/>
                <w:i/>
                <w:iCs/>
                <w:color w:val="auto"/>
                <w:sz w:val="20"/>
              </w:rPr>
            </w:pPr>
            <w:r w:rsidRPr="003F328D">
              <w:rPr>
                <w:rFonts w:cs="Arial"/>
                <w:i/>
                <w:iCs/>
                <w:color w:val="auto"/>
                <w:sz w:val="20"/>
              </w:rPr>
              <w:t>Inschrijver C</w:t>
            </w:r>
          </w:p>
        </w:tc>
      </w:tr>
      <w:tr w:rsidR="00386865" w:rsidRPr="003F328D" w14:paraId="4D305FA1" w14:textId="77777777" w:rsidTr="00E34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Pr>
        <w:tc>
          <w:tcPr>
            <w:tcW w:w="1901" w:type="dxa"/>
            <w:tcBorders>
              <w:top w:val="single" w:sz="4" w:space="0" w:color="auto"/>
              <w:left w:val="single" w:sz="4" w:space="0" w:color="auto"/>
              <w:bottom w:val="single" w:sz="4" w:space="0" w:color="auto"/>
              <w:right w:val="single" w:sz="4" w:space="0" w:color="auto"/>
            </w:tcBorders>
            <w:shd w:val="clear" w:color="auto" w:fill="auto"/>
          </w:tcPr>
          <w:p w14:paraId="0329F5E8" w14:textId="1CE0037E" w:rsidR="00386865" w:rsidRPr="003F328D" w:rsidRDefault="00386865" w:rsidP="004155EC">
            <w:pPr>
              <w:tabs>
                <w:tab w:val="left" w:pos="1134"/>
                <w:tab w:val="left" w:pos="1418"/>
                <w:tab w:val="left" w:pos="1985"/>
                <w:tab w:val="left" w:pos="2127"/>
                <w:tab w:val="right" w:pos="9332"/>
              </w:tabs>
              <w:spacing w:line="240" w:lineRule="auto"/>
              <w:rPr>
                <w:rFonts w:cs="Arial"/>
                <w:i/>
                <w:iCs/>
                <w:sz w:val="20"/>
              </w:rPr>
            </w:pPr>
            <w:r w:rsidRPr="003F328D">
              <w:rPr>
                <w:rFonts w:cs="Arial"/>
                <w:i/>
                <w:iCs/>
                <w:sz w:val="20"/>
              </w:rPr>
              <w:t xml:space="preserve"> </w:t>
            </w:r>
            <w:r w:rsidR="00760A5B" w:rsidRPr="003F328D">
              <w:rPr>
                <w:rFonts w:cs="Arial"/>
                <w:i/>
                <w:iCs/>
                <w:sz w:val="20"/>
              </w:rPr>
              <w:t>Score fase 2</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BCB66FF" w14:textId="1BEEBC46" w:rsidR="00386865" w:rsidRPr="003F328D" w:rsidRDefault="00386865" w:rsidP="004155EC">
            <w:pPr>
              <w:tabs>
                <w:tab w:val="left" w:pos="1134"/>
                <w:tab w:val="left" w:pos="1418"/>
                <w:tab w:val="left" w:pos="1985"/>
                <w:tab w:val="left" w:pos="2127"/>
                <w:tab w:val="right" w:pos="9332"/>
              </w:tabs>
              <w:spacing w:line="240" w:lineRule="auto"/>
              <w:jc w:val="center"/>
              <w:rPr>
                <w:rFonts w:cs="Arial"/>
                <w:i/>
                <w:iCs/>
                <w:sz w:val="20"/>
              </w:rPr>
            </w:pPr>
            <w:r w:rsidRPr="003F328D">
              <w:rPr>
                <w:rFonts w:cs="Arial"/>
                <w:i/>
                <w:iCs/>
                <w:sz w:val="20"/>
              </w:rPr>
              <w:t>5</w:t>
            </w:r>
            <w:r w:rsidR="00760A5B" w:rsidRPr="003F328D">
              <w:rPr>
                <w:rFonts w:cs="Arial"/>
                <w:i/>
                <w:iCs/>
                <w:sz w:val="20"/>
              </w:rPr>
              <w:t>0+</w:t>
            </w:r>
            <w:r w:rsidR="00134DF6" w:rsidRPr="003F328D">
              <w:rPr>
                <w:rFonts w:cs="Arial"/>
                <w:i/>
                <w:iCs/>
                <w:sz w:val="20"/>
              </w:rPr>
              <w:t>0=50</w:t>
            </w:r>
          </w:p>
        </w:tc>
        <w:tc>
          <w:tcPr>
            <w:tcW w:w="2635" w:type="dxa"/>
            <w:tcBorders>
              <w:top w:val="single" w:sz="4" w:space="0" w:color="auto"/>
              <w:left w:val="single" w:sz="4" w:space="0" w:color="auto"/>
              <w:bottom w:val="single" w:sz="4" w:space="0" w:color="auto"/>
              <w:right w:val="single" w:sz="4" w:space="0" w:color="auto"/>
            </w:tcBorders>
            <w:shd w:val="clear" w:color="auto" w:fill="auto"/>
          </w:tcPr>
          <w:p w14:paraId="453B3ACD" w14:textId="1C018B80" w:rsidR="00386865" w:rsidRPr="003F328D" w:rsidRDefault="00760A5B" w:rsidP="004155EC">
            <w:pPr>
              <w:tabs>
                <w:tab w:val="left" w:pos="1134"/>
                <w:tab w:val="left" w:pos="1418"/>
                <w:tab w:val="left" w:pos="1985"/>
                <w:tab w:val="left" w:pos="2127"/>
                <w:tab w:val="right" w:pos="9332"/>
              </w:tabs>
              <w:spacing w:line="240" w:lineRule="auto"/>
              <w:jc w:val="center"/>
              <w:rPr>
                <w:rFonts w:cs="Arial"/>
                <w:i/>
                <w:iCs/>
                <w:sz w:val="20"/>
              </w:rPr>
            </w:pPr>
            <w:r w:rsidRPr="003F328D">
              <w:rPr>
                <w:rFonts w:cs="Arial"/>
                <w:i/>
                <w:iCs/>
                <w:sz w:val="20"/>
              </w:rPr>
              <w:t>56+</w:t>
            </w:r>
            <w:r w:rsidR="00A3149A" w:rsidRPr="003F328D">
              <w:rPr>
                <w:rFonts w:cs="Arial"/>
                <w:i/>
                <w:iCs/>
                <w:sz w:val="20"/>
              </w:rPr>
              <w:t>15=71</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0C4BA61D" w14:textId="23E6667D" w:rsidR="00386865" w:rsidRPr="003F328D" w:rsidRDefault="00760A5B" w:rsidP="004155EC">
            <w:pPr>
              <w:tabs>
                <w:tab w:val="left" w:pos="1134"/>
                <w:tab w:val="left" w:pos="1418"/>
                <w:tab w:val="left" w:pos="1985"/>
                <w:tab w:val="left" w:pos="2127"/>
                <w:tab w:val="right" w:pos="9332"/>
              </w:tabs>
              <w:spacing w:line="240" w:lineRule="auto"/>
              <w:jc w:val="center"/>
              <w:rPr>
                <w:rFonts w:cs="Arial"/>
                <w:i/>
                <w:iCs/>
                <w:sz w:val="20"/>
              </w:rPr>
            </w:pPr>
            <w:r w:rsidRPr="003F328D">
              <w:rPr>
                <w:rFonts w:cs="Arial"/>
                <w:i/>
                <w:iCs/>
                <w:sz w:val="20"/>
              </w:rPr>
              <w:t>42+20=</w:t>
            </w:r>
            <w:r w:rsidR="00A77BB0" w:rsidRPr="003F328D">
              <w:rPr>
                <w:rFonts w:cs="Arial"/>
                <w:i/>
                <w:iCs/>
                <w:sz w:val="20"/>
              </w:rPr>
              <w:t>62</w:t>
            </w:r>
          </w:p>
        </w:tc>
      </w:tr>
    </w:tbl>
    <w:p w14:paraId="042A4524" w14:textId="77777777" w:rsidR="00FF32E9" w:rsidRPr="003F328D" w:rsidRDefault="00FF32E9" w:rsidP="00791F50">
      <w:pPr>
        <w:rPr>
          <w:rFonts w:cs="Arial"/>
          <w:i/>
          <w:iCs/>
        </w:rPr>
      </w:pPr>
    </w:p>
    <w:p w14:paraId="785A306D" w14:textId="77777777" w:rsidR="004155EC" w:rsidRDefault="004155EC">
      <w:r>
        <w:br w:type="page"/>
      </w:r>
    </w:p>
    <w:tbl>
      <w:tblPr>
        <w:tblStyle w:val="Tabelraster"/>
        <w:tblW w:w="9213"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1"/>
        <w:gridCol w:w="2268"/>
        <w:gridCol w:w="2635"/>
        <w:gridCol w:w="2409"/>
      </w:tblGrid>
      <w:tr w:rsidR="00791F50" w:rsidRPr="003F328D" w14:paraId="669F184B" w14:textId="77777777" w:rsidTr="00453CD3">
        <w:trPr>
          <w:cnfStyle w:val="100000000000" w:firstRow="1" w:lastRow="0" w:firstColumn="0" w:lastColumn="0" w:oddVBand="0" w:evenVBand="0" w:oddHBand="0" w:evenHBand="0" w:firstRowFirstColumn="0" w:firstRowLastColumn="0" w:lastRowFirstColumn="0" w:lastRowLastColumn="0"/>
        </w:trPr>
        <w:tc>
          <w:tcPr>
            <w:tcW w:w="1901" w:type="dxa"/>
            <w:shd w:val="clear" w:color="auto" w:fill="D9D9D9" w:themeFill="background1" w:themeFillShade="D9"/>
          </w:tcPr>
          <w:p w14:paraId="32678794" w14:textId="4317851B" w:rsidR="00791F50" w:rsidRPr="003F328D" w:rsidRDefault="00791F50" w:rsidP="004155EC">
            <w:pPr>
              <w:tabs>
                <w:tab w:val="left" w:pos="1134"/>
                <w:tab w:val="left" w:pos="1418"/>
                <w:tab w:val="left" w:pos="1985"/>
                <w:tab w:val="left" w:pos="2127"/>
                <w:tab w:val="right" w:pos="9332"/>
              </w:tabs>
              <w:spacing w:line="240" w:lineRule="auto"/>
              <w:rPr>
                <w:rFonts w:cs="Arial"/>
                <w:i/>
                <w:iCs/>
                <w:color w:val="auto"/>
                <w:sz w:val="20"/>
              </w:rPr>
            </w:pPr>
          </w:p>
        </w:tc>
        <w:tc>
          <w:tcPr>
            <w:tcW w:w="2268" w:type="dxa"/>
            <w:shd w:val="clear" w:color="auto" w:fill="D9D9D9" w:themeFill="background1" w:themeFillShade="D9"/>
          </w:tcPr>
          <w:p w14:paraId="48C9099D" w14:textId="4771E2C0" w:rsidR="00791F50" w:rsidRPr="003F328D" w:rsidRDefault="00791F50" w:rsidP="004155EC">
            <w:pPr>
              <w:tabs>
                <w:tab w:val="right" w:pos="9332"/>
              </w:tabs>
              <w:spacing w:line="240" w:lineRule="auto"/>
              <w:jc w:val="center"/>
              <w:rPr>
                <w:rFonts w:cs="Arial"/>
                <w:i/>
                <w:iCs/>
                <w:color w:val="auto"/>
                <w:sz w:val="20"/>
              </w:rPr>
            </w:pPr>
            <w:r w:rsidRPr="003F328D">
              <w:rPr>
                <w:rFonts w:cs="Arial"/>
                <w:i/>
                <w:iCs/>
                <w:color w:val="auto"/>
                <w:sz w:val="20"/>
              </w:rPr>
              <w:t xml:space="preserve">Inschrijver </w:t>
            </w:r>
            <w:r w:rsidR="00F25FC7" w:rsidRPr="003F328D">
              <w:rPr>
                <w:rFonts w:cs="Arial"/>
                <w:i/>
                <w:iCs/>
                <w:color w:val="auto"/>
                <w:sz w:val="20"/>
              </w:rPr>
              <w:t>A</w:t>
            </w:r>
          </w:p>
        </w:tc>
        <w:tc>
          <w:tcPr>
            <w:tcW w:w="2635" w:type="dxa"/>
            <w:shd w:val="clear" w:color="auto" w:fill="D9D9D9" w:themeFill="background1" w:themeFillShade="D9"/>
          </w:tcPr>
          <w:p w14:paraId="6382A57F" w14:textId="6E7A460C" w:rsidR="00791F50" w:rsidRPr="003F328D" w:rsidRDefault="00791F50" w:rsidP="004155EC">
            <w:pPr>
              <w:tabs>
                <w:tab w:val="left" w:pos="1134"/>
                <w:tab w:val="left" w:pos="1418"/>
                <w:tab w:val="left" w:pos="1985"/>
                <w:tab w:val="left" w:pos="2127"/>
                <w:tab w:val="right" w:pos="9332"/>
              </w:tabs>
              <w:spacing w:line="240" w:lineRule="auto"/>
              <w:jc w:val="center"/>
              <w:rPr>
                <w:rFonts w:cs="Arial"/>
                <w:i/>
                <w:iCs/>
                <w:color w:val="auto"/>
                <w:sz w:val="20"/>
              </w:rPr>
            </w:pPr>
            <w:r w:rsidRPr="003F328D">
              <w:rPr>
                <w:rFonts w:cs="Arial"/>
                <w:i/>
                <w:iCs/>
                <w:color w:val="auto"/>
                <w:sz w:val="20"/>
              </w:rPr>
              <w:t xml:space="preserve">Inschrijver </w:t>
            </w:r>
            <w:r w:rsidR="00F25FC7" w:rsidRPr="003F328D">
              <w:rPr>
                <w:rFonts w:cs="Arial"/>
                <w:i/>
                <w:iCs/>
                <w:color w:val="auto"/>
                <w:sz w:val="20"/>
              </w:rPr>
              <w:t>B</w:t>
            </w:r>
          </w:p>
        </w:tc>
        <w:tc>
          <w:tcPr>
            <w:tcW w:w="2409" w:type="dxa"/>
            <w:shd w:val="clear" w:color="auto" w:fill="D9D9D9" w:themeFill="background1" w:themeFillShade="D9"/>
          </w:tcPr>
          <w:p w14:paraId="2613F4B2" w14:textId="5BB3A383" w:rsidR="00791F50" w:rsidRPr="003F328D" w:rsidRDefault="00791F50" w:rsidP="004155EC">
            <w:pPr>
              <w:tabs>
                <w:tab w:val="left" w:pos="1134"/>
                <w:tab w:val="left" w:pos="1418"/>
                <w:tab w:val="left" w:pos="1985"/>
                <w:tab w:val="left" w:pos="2127"/>
                <w:tab w:val="right" w:pos="9332"/>
              </w:tabs>
              <w:spacing w:line="240" w:lineRule="auto"/>
              <w:jc w:val="center"/>
              <w:rPr>
                <w:rFonts w:cs="Arial"/>
                <w:i/>
                <w:iCs/>
                <w:color w:val="auto"/>
                <w:sz w:val="20"/>
              </w:rPr>
            </w:pPr>
            <w:r w:rsidRPr="003F328D">
              <w:rPr>
                <w:rFonts w:cs="Arial"/>
                <w:i/>
                <w:iCs/>
                <w:color w:val="auto"/>
                <w:sz w:val="20"/>
              </w:rPr>
              <w:t xml:space="preserve">Inschrijver </w:t>
            </w:r>
            <w:r w:rsidR="00F25FC7" w:rsidRPr="003F328D">
              <w:rPr>
                <w:rFonts w:cs="Arial"/>
                <w:i/>
                <w:iCs/>
                <w:color w:val="auto"/>
                <w:sz w:val="20"/>
              </w:rPr>
              <w:t>C</w:t>
            </w:r>
          </w:p>
        </w:tc>
      </w:tr>
      <w:tr w:rsidR="00791F50" w:rsidRPr="003F328D" w14:paraId="2F47141F" w14:textId="77777777" w:rsidTr="00453CD3">
        <w:trPr>
          <w:cnfStyle w:val="000000100000" w:firstRow="0" w:lastRow="0" w:firstColumn="0" w:lastColumn="0" w:oddVBand="0" w:evenVBand="0" w:oddHBand="1" w:evenHBand="0" w:firstRowFirstColumn="0" w:firstRowLastColumn="0" w:lastRowFirstColumn="0" w:lastRowLastColumn="0"/>
        </w:trPr>
        <w:tc>
          <w:tcPr>
            <w:tcW w:w="1901" w:type="dxa"/>
            <w:shd w:val="clear" w:color="auto" w:fill="auto"/>
          </w:tcPr>
          <w:p w14:paraId="0073E7F7" w14:textId="07FF9773" w:rsidR="00791F50" w:rsidRPr="003F328D" w:rsidRDefault="00791F50" w:rsidP="004155EC">
            <w:pPr>
              <w:tabs>
                <w:tab w:val="left" w:pos="1134"/>
                <w:tab w:val="left" w:pos="1418"/>
                <w:tab w:val="left" w:pos="1985"/>
                <w:tab w:val="left" w:pos="2127"/>
                <w:tab w:val="right" w:pos="9332"/>
              </w:tabs>
              <w:spacing w:line="240" w:lineRule="auto"/>
              <w:rPr>
                <w:rFonts w:cs="Arial"/>
                <w:i/>
                <w:iCs/>
                <w:sz w:val="20"/>
              </w:rPr>
            </w:pPr>
            <w:r w:rsidRPr="003F328D">
              <w:rPr>
                <w:rFonts w:cs="Arial"/>
                <w:i/>
                <w:iCs/>
                <w:sz w:val="20"/>
              </w:rPr>
              <w:t xml:space="preserve">Score </w:t>
            </w:r>
            <w:r w:rsidR="00F62264" w:rsidRPr="003F328D">
              <w:rPr>
                <w:rFonts w:cs="Arial"/>
                <w:i/>
                <w:iCs/>
                <w:sz w:val="20"/>
              </w:rPr>
              <w:t>K3</w:t>
            </w:r>
            <w:r w:rsidRPr="003F328D">
              <w:rPr>
                <w:rFonts w:cs="Arial"/>
                <w:i/>
                <w:iCs/>
                <w:sz w:val="20"/>
              </w:rPr>
              <w:t xml:space="preserve">: </w:t>
            </w:r>
          </w:p>
        </w:tc>
        <w:tc>
          <w:tcPr>
            <w:tcW w:w="2268" w:type="dxa"/>
            <w:shd w:val="clear" w:color="auto" w:fill="auto"/>
          </w:tcPr>
          <w:p w14:paraId="7996A5BA" w14:textId="77777777" w:rsidR="00791F50" w:rsidRPr="003F328D" w:rsidRDefault="00791F50" w:rsidP="004155EC">
            <w:pPr>
              <w:spacing w:line="240" w:lineRule="auto"/>
              <w:jc w:val="center"/>
              <w:rPr>
                <w:rFonts w:cs="Arial"/>
                <w:i/>
                <w:iCs/>
                <w:sz w:val="20"/>
              </w:rPr>
            </w:pPr>
            <w:r w:rsidRPr="003F328D">
              <w:rPr>
                <w:rFonts w:cs="Arial"/>
                <w:i/>
                <w:iCs/>
                <w:sz w:val="20"/>
              </w:rPr>
              <w:t>(10/10)*6=6</w:t>
            </w:r>
          </w:p>
        </w:tc>
        <w:tc>
          <w:tcPr>
            <w:tcW w:w="2635" w:type="dxa"/>
            <w:shd w:val="clear" w:color="auto" w:fill="auto"/>
          </w:tcPr>
          <w:p w14:paraId="2360B6DA" w14:textId="77777777" w:rsidR="00791F50" w:rsidRPr="003F328D" w:rsidRDefault="00791F50" w:rsidP="004155EC">
            <w:pPr>
              <w:spacing w:line="240" w:lineRule="auto"/>
              <w:jc w:val="center"/>
              <w:rPr>
                <w:rFonts w:cs="Arial"/>
                <w:i/>
                <w:iCs/>
                <w:sz w:val="20"/>
              </w:rPr>
            </w:pPr>
            <w:r w:rsidRPr="003F328D">
              <w:rPr>
                <w:rFonts w:cs="Arial"/>
                <w:i/>
                <w:iCs/>
                <w:sz w:val="20"/>
              </w:rPr>
              <w:t>(10/10)*8=8</w:t>
            </w:r>
          </w:p>
        </w:tc>
        <w:tc>
          <w:tcPr>
            <w:tcW w:w="2409" w:type="dxa"/>
            <w:shd w:val="clear" w:color="auto" w:fill="auto"/>
          </w:tcPr>
          <w:p w14:paraId="505385F6" w14:textId="5F5BF1CD" w:rsidR="00791F50" w:rsidRPr="003F328D" w:rsidRDefault="00791F50" w:rsidP="004155EC">
            <w:pPr>
              <w:spacing w:line="240" w:lineRule="auto"/>
              <w:jc w:val="center"/>
              <w:rPr>
                <w:rFonts w:cs="Arial"/>
                <w:i/>
                <w:iCs/>
                <w:sz w:val="20"/>
              </w:rPr>
            </w:pPr>
            <w:r w:rsidRPr="003F328D">
              <w:rPr>
                <w:rFonts w:cs="Arial"/>
                <w:i/>
                <w:iCs/>
                <w:sz w:val="20"/>
              </w:rPr>
              <w:t>(10/10)*</w:t>
            </w:r>
            <w:r w:rsidR="008304D6" w:rsidRPr="003F328D">
              <w:rPr>
                <w:rFonts w:cs="Arial"/>
                <w:i/>
                <w:iCs/>
                <w:sz w:val="20"/>
              </w:rPr>
              <w:t>6</w:t>
            </w:r>
            <w:r w:rsidRPr="003F328D">
              <w:rPr>
                <w:rFonts w:cs="Arial"/>
                <w:i/>
                <w:iCs/>
                <w:sz w:val="20"/>
              </w:rPr>
              <w:t>=</w:t>
            </w:r>
            <w:r w:rsidR="008304D6" w:rsidRPr="003F328D">
              <w:rPr>
                <w:rFonts w:cs="Arial"/>
                <w:i/>
                <w:iCs/>
                <w:sz w:val="20"/>
              </w:rPr>
              <w:t>6</w:t>
            </w:r>
          </w:p>
        </w:tc>
      </w:tr>
    </w:tbl>
    <w:p w14:paraId="47F9624C" w14:textId="0DE82682" w:rsidR="00B12DF5" w:rsidRPr="003F328D" w:rsidRDefault="00B12DF5" w:rsidP="004155EC">
      <w:pPr>
        <w:spacing w:line="240" w:lineRule="auto"/>
        <w:rPr>
          <w:i/>
          <w:iCs/>
          <w:highlight w:val="yellow"/>
        </w:rPr>
      </w:pPr>
    </w:p>
    <w:tbl>
      <w:tblPr>
        <w:tblStyle w:val="Tabelraster"/>
        <w:tblW w:w="9218" w:type="dxa"/>
        <w:tblInd w:w="79" w:type="dxa"/>
        <w:tblLook w:val="04A0" w:firstRow="1" w:lastRow="0" w:firstColumn="1" w:lastColumn="0" w:noHBand="0" w:noVBand="1"/>
      </w:tblPr>
      <w:tblGrid>
        <w:gridCol w:w="2128"/>
        <w:gridCol w:w="2410"/>
        <w:gridCol w:w="2269"/>
        <w:gridCol w:w="2411"/>
      </w:tblGrid>
      <w:tr w:rsidR="00F72231" w:rsidRPr="00F0461C" w14:paraId="0CF857A6" w14:textId="77777777" w:rsidTr="00F72231">
        <w:trPr>
          <w:cnfStyle w:val="100000000000" w:firstRow="1" w:lastRow="0" w:firstColumn="0" w:lastColumn="0" w:oddVBand="0" w:evenVBand="0" w:oddHBand="0" w:evenHBand="0" w:firstRowFirstColumn="0" w:firstRowLastColumn="0" w:lastRowFirstColumn="0" w:lastRowLastColumn="0"/>
        </w:trPr>
        <w:tc>
          <w:tcPr>
            <w:tcW w:w="21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CCC86B" w14:textId="77777777" w:rsidR="00B12DF5" w:rsidRPr="00F0461C" w:rsidRDefault="00B12DF5" w:rsidP="004155EC">
            <w:pPr>
              <w:tabs>
                <w:tab w:val="left" w:pos="1134"/>
                <w:tab w:val="left" w:pos="1418"/>
                <w:tab w:val="left" w:pos="1985"/>
                <w:tab w:val="left" w:pos="2127"/>
                <w:tab w:val="right" w:pos="9332"/>
              </w:tabs>
              <w:spacing w:line="240" w:lineRule="auto"/>
              <w:rPr>
                <w:rFonts w:cs="Arial"/>
                <w:i/>
                <w:iCs/>
                <w:color w:val="auto"/>
                <w:sz w:val="20"/>
              </w:rPr>
            </w:pP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315DD3" w14:textId="77777777" w:rsidR="00B12DF5" w:rsidRPr="00F0461C" w:rsidRDefault="00B12DF5" w:rsidP="004155EC">
            <w:pPr>
              <w:tabs>
                <w:tab w:val="right" w:pos="9332"/>
              </w:tabs>
              <w:spacing w:line="240" w:lineRule="auto"/>
              <w:jc w:val="center"/>
              <w:rPr>
                <w:rFonts w:cs="Arial"/>
                <w:i/>
                <w:iCs/>
                <w:color w:val="auto"/>
                <w:sz w:val="20"/>
              </w:rPr>
            </w:pPr>
            <w:r w:rsidRPr="00F0461C">
              <w:rPr>
                <w:rFonts w:cs="Arial"/>
                <w:i/>
                <w:iCs/>
                <w:color w:val="auto"/>
                <w:sz w:val="20"/>
              </w:rPr>
              <w:t>Inschrijver A</w:t>
            </w:r>
          </w:p>
        </w:tc>
        <w:tc>
          <w:tcPr>
            <w:tcW w:w="226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E96741" w14:textId="77777777" w:rsidR="00B12DF5" w:rsidRPr="00F0461C" w:rsidRDefault="00B12DF5" w:rsidP="004155EC">
            <w:pPr>
              <w:tabs>
                <w:tab w:val="left" w:pos="1134"/>
                <w:tab w:val="left" w:pos="1418"/>
                <w:tab w:val="left" w:pos="1985"/>
                <w:tab w:val="left" w:pos="2127"/>
                <w:tab w:val="right" w:pos="9332"/>
              </w:tabs>
              <w:spacing w:line="240" w:lineRule="auto"/>
              <w:jc w:val="center"/>
              <w:rPr>
                <w:rFonts w:cs="Arial"/>
                <w:i/>
                <w:iCs/>
                <w:color w:val="auto"/>
                <w:sz w:val="20"/>
              </w:rPr>
            </w:pPr>
            <w:r w:rsidRPr="00F0461C">
              <w:rPr>
                <w:rFonts w:cs="Arial"/>
                <w:i/>
                <w:iCs/>
                <w:color w:val="auto"/>
                <w:sz w:val="20"/>
              </w:rPr>
              <w:t>Inschrijver B</w:t>
            </w:r>
          </w:p>
        </w:tc>
        <w:tc>
          <w:tcPr>
            <w:tcW w:w="241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2B0F58" w14:textId="77777777" w:rsidR="00B12DF5" w:rsidRPr="00F0461C" w:rsidRDefault="00B12DF5" w:rsidP="004155EC">
            <w:pPr>
              <w:tabs>
                <w:tab w:val="left" w:pos="1134"/>
                <w:tab w:val="left" w:pos="1418"/>
                <w:tab w:val="left" w:pos="1985"/>
                <w:tab w:val="left" w:pos="2127"/>
                <w:tab w:val="right" w:pos="9332"/>
              </w:tabs>
              <w:spacing w:line="240" w:lineRule="auto"/>
              <w:jc w:val="center"/>
              <w:rPr>
                <w:rFonts w:cs="Arial"/>
                <w:i/>
                <w:iCs/>
                <w:color w:val="auto"/>
                <w:sz w:val="20"/>
              </w:rPr>
            </w:pPr>
            <w:r w:rsidRPr="00F0461C">
              <w:rPr>
                <w:rFonts w:cs="Arial"/>
                <w:i/>
                <w:iCs/>
                <w:color w:val="auto"/>
                <w:sz w:val="20"/>
              </w:rPr>
              <w:t>Inschrijver C</w:t>
            </w:r>
          </w:p>
        </w:tc>
      </w:tr>
      <w:tr w:rsidR="00791F50" w:rsidRPr="00F0461C" w14:paraId="4CAF0832" w14:textId="77777777" w:rsidTr="00F722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tcW w:w="2128" w:type="dxa"/>
            <w:tcBorders>
              <w:top w:val="single" w:sz="4" w:space="0" w:color="auto"/>
            </w:tcBorders>
            <w:shd w:val="clear" w:color="auto" w:fill="auto"/>
          </w:tcPr>
          <w:p w14:paraId="54DBB65D" w14:textId="6061B247" w:rsidR="00791F50" w:rsidRPr="00F0461C" w:rsidRDefault="00B12DF5" w:rsidP="004155EC">
            <w:pPr>
              <w:tabs>
                <w:tab w:val="left" w:pos="1134"/>
                <w:tab w:val="left" w:pos="1418"/>
                <w:tab w:val="left" w:pos="1985"/>
                <w:tab w:val="left" w:pos="2127"/>
                <w:tab w:val="right" w:pos="9332"/>
              </w:tabs>
              <w:spacing w:line="240" w:lineRule="auto"/>
              <w:rPr>
                <w:rFonts w:cs="Arial"/>
                <w:i/>
                <w:iCs/>
                <w:sz w:val="20"/>
              </w:rPr>
            </w:pPr>
            <w:r w:rsidRPr="00F0461C">
              <w:rPr>
                <w:rFonts w:cs="Arial"/>
                <w:i/>
                <w:iCs/>
                <w:sz w:val="20"/>
              </w:rPr>
              <w:t>T</w:t>
            </w:r>
            <w:r w:rsidR="00791F50" w:rsidRPr="00F0461C">
              <w:rPr>
                <w:rFonts w:cs="Arial"/>
                <w:i/>
                <w:iCs/>
                <w:sz w:val="20"/>
              </w:rPr>
              <w:t>otaalscore</w:t>
            </w:r>
          </w:p>
        </w:tc>
        <w:tc>
          <w:tcPr>
            <w:tcW w:w="2410" w:type="dxa"/>
            <w:tcBorders>
              <w:top w:val="single" w:sz="4" w:space="0" w:color="auto"/>
            </w:tcBorders>
            <w:shd w:val="clear" w:color="auto" w:fill="auto"/>
          </w:tcPr>
          <w:p w14:paraId="0BEFE41B" w14:textId="6E403FB6" w:rsidR="00791F50" w:rsidRPr="00F0461C" w:rsidRDefault="0098432A" w:rsidP="004155EC">
            <w:pPr>
              <w:tabs>
                <w:tab w:val="left" w:pos="851"/>
              </w:tabs>
              <w:suppressAutoHyphens/>
              <w:spacing w:line="240" w:lineRule="auto"/>
              <w:jc w:val="center"/>
              <w:rPr>
                <w:rFonts w:cs="Arial"/>
                <w:i/>
                <w:iCs/>
                <w:sz w:val="20"/>
              </w:rPr>
            </w:pPr>
            <w:r w:rsidRPr="00F0461C">
              <w:rPr>
                <w:rFonts w:cs="Arial"/>
                <w:i/>
                <w:iCs/>
                <w:sz w:val="20"/>
              </w:rPr>
              <w:t>50+6=56</w:t>
            </w:r>
          </w:p>
        </w:tc>
        <w:tc>
          <w:tcPr>
            <w:tcW w:w="2269" w:type="dxa"/>
            <w:tcBorders>
              <w:top w:val="single" w:sz="4" w:space="0" w:color="auto"/>
            </w:tcBorders>
            <w:shd w:val="clear" w:color="auto" w:fill="auto"/>
          </w:tcPr>
          <w:p w14:paraId="0D0E9CE1" w14:textId="202DB875" w:rsidR="00791F50" w:rsidRPr="00F0461C" w:rsidRDefault="003F328D" w:rsidP="004155EC">
            <w:pPr>
              <w:spacing w:line="240" w:lineRule="auto"/>
              <w:jc w:val="center"/>
              <w:rPr>
                <w:rFonts w:cs="Arial"/>
                <w:i/>
                <w:iCs/>
                <w:sz w:val="20"/>
              </w:rPr>
            </w:pPr>
            <w:r w:rsidRPr="00F0461C">
              <w:rPr>
                <w:rFonts w:cs="Arial"/>
                <w:i/>
                <w:iCs/>
                <w:sz w:val="20"/>
              </w:rPr>
              <w:t>71+8=79</w:t>
            </w:r>
          </w:p>
        </w:tc>
        <w:tc>
          <w:tcPr>
            <w:tcW w:w="2411" w:type="dxa"/>
            <w:tcBorders>
              <w:top w:val="single" w:sz="4" w:space="0" w:color="auto"/>
            </w:tcBorders>
            <w:shd w:val="clear" w:color="auto" w:fill="auto"/>
          </w:tcPr>
          <w:p w14:paraId="04A518A4" w14:textId="2946992B" w:rsidR="00791F50" w:rsidRPr="00F0461C" w:rsidRDefault="003F328D" w:rsidP="004155EC">
            <w:pPr>
              <w:spacing w:line="240" w:lineRule="auto"/>
              <w:jc w:val="center"/>
              <w:rPr>
                <w:rFonts w:cs="Arial"/>
                <w:i/>
                <w:iCs/>
                <w:sz w:val="20"/>
              </w:rPr>
            </w:pPr>
            <w:r w:rsidRPr="00F0461C">
              <w:rPr>
                <w:rFonts w:cs="Arial"/>
                <w:i/>
                <w:iCs/>
                <w:sz w:val="20"/>
              </w:rPr>
              <w:t>62+6=68</w:t>
            </w:r>
          </w:p>
        </w:tc>
      </w:tr>
      <w:tr w:rsidR="00F72231" w:rsidRPr="00F0461C" w14:paraId="6C13FD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nfStyle w:val="000000010000" w:firstRow="0" w:lastRow="0" w:firstColumn="0" w:lastColumn="0" w:oddVBand="0" w:evenVBand="0" w:oddHBand="0" w:evenHBand="1" w:firstRowFirstColumn="0" w:firstRowLastColumn="0" w:lastRowFirstColumn="0" w:lastRowLastColumn="0"/>
        </w:trPr>
        <w:tc>
          <w:tcPr>
            <w:tcW w:w="2128" w:type="dxa"/>
            <w:tcBorders>
              <w:top w:val="single" w:sz="4" w:space="0" w:color="auto"/>
            </w:tcBorders>
            <w:shd w:val="clear" w:color="auto" w:fill="auto"/>
            <w:vAlign w:val="center"/>
          </w:tcPr>
          <w:p w14:paraId="64E0F4C5" w14:textId="7703195F" w:rsidR="00F72231" w:rsidRPr="00F0461C" w:rsidRDefault="00F72231" w:rsidP="004155EC">
            <w:pPr>
              <w:tabs>
                <w:tab w:val="left" w:pos="1134"/>
                <w:tab w:val="left" w:pos="1418"/>
                <w:tab w:val="left" w:pos="1985"/>
                <w:tab w:val="left" w:pos="2127"/>
                <w:tab w:val="right" w:pos="9332"/>
              </w:tabs>
              <w:spacing w:line="240" w:lineRule="auto"/>
              <w:rPr>
                <w:rFonts w:cs="Arial"/>
                <w:b/>
                <w:i/>
                <w:iCs/>
                <w:sz w:val="20"/>
              </w:rPr>
            </w:pPr>
            <w:r w:rsidRPr="00F0461C">
              <w:rPr>
                <w:rFonts w:cs="Arial"/>
                <w:b/>
                <w:i/>
                <w:iCs/>
                <w:sz w:val="20"/>
              </w:rPr>
              <w:t>Ranking :</w:t>
            </w:r>
          </w:p>
        </w:tc>
        <w:tc>
          <w:tcPr>
            <w:tcW w:w="2410" w:type="dxa"/>
            <w:tcBorders>
              <w:top w:val="single" w:sz="4" w:space="0" w:color="auto"/>
            </w:tcBorders>
            <w:shd w:val="clear" w:color="auto" w:fill="auto"/>
          </w:tcPr>
          <w:p w14:paraId="251B0F79" w14:textId="7C3005D7" w:rsidR="00F72231" w:rsidRPr="00F0461C" w:rsidRDefault="003F328D" w:rsidP="004155EC">
            <w:pPr>
              <w:tabs>
                <w:tab w:val="left" w:pos="851"/>
              </w:tabs>
              <w:suppressAutoHyphens/>
              <w:spacing w:line="240" w:lineRule="auto"/>
              <w:jc w:val="center"/>
              <w:rPr>
                <w:rFonts w:cs="Arial"/>
                <w:b/>
                <w:i/>
                <w:iCs/>
                <w:sz w:val="20"/>
              </w:rPr>
            </w:pPr>
            <w:r w:rsidRPr="00F0461C">
              <w:rPr>
                <w:rFonts w:cs="Arial"/>
                <w:b/>
                <w:i/>
                <w:iCs/>
                <w:sz w:val="20"/>
              </w:rPr>
              <w:t>3</w:t>
            </w:r>
          </w:p>
        </w:tc>
        <w:tc>
          <w:tcPr>
            <w:tcW w:w="2269" w:type="dxa"/>
            <w:tcBorders>
              <w:top w:val="single" w:sz="4" w:space="0" w:color="auto"/>
            </w:tcBorders>
            <w:shd w:val="clear" w:color="auto" w:fill="auto"/>
          </w:tcPr>
          <w:p w14:paraId="1A2D49A2" w14:textId="146EDD64" w:rsidR="00F72231" w:rsidRPr="00F0461C" w:rsidRDefault="003F328D" w:rsidP="004155EC">
            <w:pPr>
              <w:spacing w:line="240" w:lineRule="auto"/>
              <w:jc w:val="center"/>
              <w:rPr>
                <w:rFonts w:cs="Arial"/>
                <w:b/>
                <w:i/>
                <w:iCs/>
                <w:sz w:val="20"/>
              </w:rPr>
            </w:pPr>
            <w:r w:rsidRPr="00F0461C">
              <w:rPr>
                <w:rFonts w:cs="Arial"/>
                <w:b/>
                <w:i/>
                <w:iCs/>
                <w:sz w:val="20"/>
              </w:rPr>
              <w:t>1</w:t>
            </w:r>
          </w:p>
        </w:tc>
        <w:tc>
          <w:tcPr>
            <w:tcW w:w="2411" w:type="dxa"/>
            <w:tcBorders>
              <w:top w:val="single" w:sz="4" w:space="0" w:color="auto"/>
            </w:tcBorders>
            <w:shd w:val="clear" w:color="auto" w:fill="auto"/>
          </w:tcPr>
          <w:p w14:paraId="566E99ED" w14:textId="595CF201" w:rsidR="00F72231" w:rsidRPr="00F0461C" w:rsidRDefault="003F328D" w:rsidP="004155EC">
            <w:pPr>
              <w:spacing w:line="240" w:lineRule="auto"/>
              <w:jc w:val="center"/>
              <w:rPr>
                <w:rFonts w:cs="Arial"/>
                <w:b/>
                <w:i/>
                <w:iCs/>
                <w:sz w:val="20"/>
              </w:rPr>
            </w:pPr>
            <w:r w:rsidRPr="00F0461C">
              <w:rPr>
                <w:rFonts w:cs="Arial"/>
                <w:b/>
                <w:i/>
                <w:iCs/>
                <w:sz w:val="20"/>
              </w:rPr>
              <w:t>2</w:t>
            </w:r>
          </w:p>
        </w:tc>
      </w:tr>
    </w:tbl>
    <w:p w14:paraId="7ED65A90" w14:textId="77777777" w:rsidR="00791F50" w:rsidRPr="0012356C" w:rsidRDefault="00791F50" w:rsidP="004155EC">
      <w:pPr>
        <w:suppressAutoHyphens/>
        <w:spacing w:line="240" w:lineRule="auto"/>
        <w:jc w:val="both"/>
      </w:pPr>
    </w:p>
    <w:p w14:paraId="691B6FC6" w14:textId="40D17E4F" w:rsidR="00E91DF0" w:rsidRDefault="00E91DF0" w:rsidP="005F53C5">
      <w:pPr>
        <w:suppressAutoHyphens/>
        <w:jc w:val="both"/>
      </w:pPr>
      <w:r w:rsidRPr="0012356C">
        <w:t xml:space="preserve">Indien twee of meerdere </w:t>
      </w:r>
      <w:r w:rsidR="005D5B41">
        <w:t>Inschrijving</w:t>
      </w:r>
      <w:r w:rsidRPr="0012356C">
        <w:t xml:space="preserve">en na beoordeling als hoogste zijn geëindigd, dan is </w:t>
      </w:r>
      <w:r w:rsidR="00DF1850">
        <w:t>VRLN</w:t>
      </w:r>
      <w:r w:rsidRPr="0012356C">
        <w:t xml:space="preserve"> voornemens om de </w:t>
      </w:r>
      <w:r w:rsidR="00C41071">
        <w:t>Opdracht</w:t>
      </w:r>
      <w:r w:rsidRPr="0012356C">
        <w:t xml:space="preserve"> (voorlopig) te gunnen aan de </w:t>
      </w:r>
      <w:r w:rsidR="005D5B41">
        <w:t>Inschrijver</w:t>
      </w:r>
      <w:r w:rsidRPr="0012356C">
        <w:t xml:space="preserve"> die op gunningscriterium </w:t>
      </w:r>
      <w:r w:rsidR="00A1712C">
        <w:t>1</w:t>
      </w:r>
      <w:r w:rsidRPr="0012356C">
        <w:t xml:space="preserve"> de hoogste score heeft behaald. </w:t>
      </w:r>
      <w:bookmarkStart w:id="410" w:name="_Toc357079092"/>
      <w:r w:rsidRPr="0012356C">
        <w:t xml:space="preserve">Indien twee of meerdere </w:t>
      </w:r>
      <w:r w:rsidR="005D5B41">
        <w:t>Inschrijving</w:t>
      </w:r>
      <w:r w:rsidRPr="0012356C">
        <w:t xml:space="preserve">en na beoordeling als hoogste zijn geëindigd én deze </w:t>
      </w:r>
      <w:r w:rsidR="005D5B41">
        <w:t>Inschrijving</w:t>
      </w:r>
      <w:r w:rsidRPr="0012356C">
        <w:t xml:space="preserve">en op gunningscriterium </w:t>
      </w:r>
      <w:r w:rsidR="00A1712C">
        <w:t>1</w:t>
      </w:r>
      <w:r w:rsidRPr="0012356C">
        <w:t xml:space="preserve"> dezelfde score hebben behaald, dan zal door middel van loting worden bepaald aan welke </w:t>
      </w:r>
      <w:r w:rsidR="005D5B41">
        <w:t>Inschrijver</w:t>
      </w:r>
      <w:r w:rsidRPr="0012356C">
        <w:t xml:space="preserve"> </w:t>
      </w:r>
      <w:r w:rsidR="00DF1850">
        <w:t>VRLN</w:t>
      </w:r>
      <w:r w:rsidRPr="0012356C">
        <w:t xml:space="preserve"> de </w:t>
      </w:r>
      <w:r w:rsidR="00C41071">
        <w:t>Opdracht</w:t>
      </w:r>
      <w:r w:rsidRPr="0012356C">
        <w:t xml:space="preserve"> voorlopig zal gunnen.</w:t>
      </w:r>
      <w:r>
        <w:t xml:space="preserve"> </w:t>
      </w:r>
    </w:p>
    <w:p w14:paraId="5C9BE940" w14:textId="281F0739" w:rsidR="00E91DF0" w:rsidRPr="00A63689" w:rsidRDefault="00E91DF0" w:rsidP="00A63689">
      <w:pPr>
        <w:pStyle w:val="Kop2"/>
        <w:suppressAutoHyphens/>
        <w:spacing w:after="0"/>
        <w:ind w:left="0" w:firstLine="0"/>
        <w:jc w:val="both"/>
        <w:rPr>
          <w:color w:val="auto"/>
        </w:rPr>
      </w:pPr>
      <w:bookmarkStart w:id="411" w:name="_Toc419285414"/>
      <w:bookmarkStart w:id="412" w:name="_Toc421086910"/>
      <w:bookmarkStart w:id="413" w:name="_Toc421100633"/>
      <w:bookmarkStart w:id="414" w:name="_Toc527637462"/>
      <w:bookmarkStart w:id="415" w:name="_Toc194301612"/>
      <w:r w:rsidRPr="00A63689">
        <w:rPr>
          <w:color w:val="auto"/>
        </w:rPr>
        <w:t>Prijzenblad en anti-</w:t>
      </w:r>
      <w:r w:rsidRPr="005C7E26">
        <w:rPr>
          <w:color w:val="auto"/>
        </w:rPr>
        <w:t>manipulatiebepaling</w:t>
      </w:r>
      <w:bookmarkEnd w:id="410"/>
      <w:bookmarkEnd w:id="411"/>
      <w:bookmarkEnd w:id="412"/>
      <w:bookmarkEnd w:id="413"/>
      <w:bookmarkEnd w:id="414"/>
      <w:bookmarkEnd w:id="415"/>
      <w:r w:rsidRPr="00A63689">
        <w:rPr>
          <w:color w:val="auto"/>
        </w:rPr>
        <w:t xml:space="preserve"> </w:t>
      </w:r>
    </w:p>
    <w:p w14:paraId="645032C9" w14:textId="665684DA" w:rsidR="00E91DF0" w:rsidRPr="00502F59" w:rsidRDefault="00E91DF0" w:rsidP="005F53C5">
      <w:pPr>
        <w:suppressAutoHyphens/>
        <w:jc w:val="both"/>
      </w:pPr>
      <w:r w:rsidRPr="00502F59">
        <w:t>Bij het invullen van het prij</w:t>
      </w:r>
      <w:r>
        <w:t>zenblad</w:t>
      </w:r>
      <w:r w:rsidRPr="00502F59">
        <w:t xml:space="preserve"> en het bepalen van de te offreren prijzen, moet de </w:t>
      </w:r>
      <w:r w:rsidR="005D5B41">
        <w:t>Inschrijver</w:t>
      </w:r>
      <w:r>
        <w:t xml:space="preserve"> </w:t>
      </w:r>
      <w:r w:rsidRPr="00502F59">
        <w:t xml:space="preserve">de volgende uitgangspunten in acht nemen: </w:t>
      </w:r>
    </w:p>
    <w:p w14:paraId="73B9307E" w14:textId="77777777" w:rsidR="00E91DF0" w:rsidRPr="005617BD" w:rsidRDefault="00E91DF0" w:rsidP="005F53C5">
      <w:pPr>
        <w:suppressAutoHyphens/>
        <w:spacing w:line="284" w:lineRule="atLeast"/>
        <w:ind w:firstLine="1134"/>
        <w:jc w:val="both"/>
        <w:rPr>
          <w:rFonts w:cs="Arial"/>
        </w:rPr>
      </w:pPr>
    </w:p>
    <w:p w14:paraId="22864C0F" w14:textId="77777777" w:rsidR="00E91DF0" w:rsidRDefault="00E91DF0" w:rsidP="004E6238">
      <w:pPr>
        <w:pStyle w:val="Lijstalinea"/>
        <w:numPr>
          <w:ilvl w:val="0"/>
          <w:numId w:val="13"/>
        </w:numPr>
        <w:tabs>
          <w:tab w:val="clear" w:pos="397"/>
        </w:tabs>
        <w:suppressAutoHyphens/>
        <w:ind w:left="426" w:hanging="426"/>
        <w:jc w:val="both"/>
      </w:pPr>
      <w:r w:rsidRPr="000C4B4B">
        <w:t>Alle</w:t>
      </w:r>
      <w:r w:rsidRPr="000D1C89">
        <w:t xml:space="preserve"> </w:t>
      </w:r>
      <w:r w:rsidRPr="000C4B4B">
        <w:t>prijzen</w:t>
      </w:r>
      <w:r w:rsidRPr="000D1C89">
        <w:t xml:space="preserve"> moeten worden afgerond tot twee cijfers achter de komma. </w:t>
      </w:r>
    </w:p>
    <w:p w14:paraId="0BAAA3F2" w14:textId="77777777" w:rsidR="005B4498" w:rsidRDefault="00E91DF0" w:rsidP="004E6238">
      <w:pPr>
        <w:pStyle w:val="Lijstalinea"/>
        <w:numPr>
          <w:ilvl w:val="0"/>
          <w:numId w:val="13"/>
        </w:numPr>
        <w:tabs>
          <w:tab w:val="clear" w:pos="397"/>
        </w:tabs>
        <w:suppressAutoHyphens/>
        <w:ind w:left="426" w:hanging="426"/>
        <w:jc w:val="both"/>
      </w:pPr>
      <w:r>
        <w:t xml:space="preserve">Alle prijzen moeten worden opgegeven in </w:t>
      </w:r>
      <w:r w:rsidR="004D5664">
        <w:t>e</w:t>
      </w:r>
      <w:r>
        <w:t>uro’s.</w:t>
      </w:r>
    </w:p>
    <w:p w14:paraId="44197D88" w14:textId="05FAE889" w:rsidR="005B4498" w:rsidRDefault="005B4498" w:rsidP="004E6238">
      <w:pPr>
        <w:pStyle w:val="Lijstalinea"/>
        <w:numPr>
          <w:ilvl w:val="0"/>
          <w:numId w:val="13"/>
        </w:numPr>
        <w:tabs>
          <w:tab w:val="clear" w:pos="397"/>
        </w:tabs>
        <w:suppressAutoHyphens/>
        <w:ind w:left="426" w:hanging="426"/>
        <w:jc w:val="both"/>
      </w:pPr>
      <w:r w:rsidRPr="005B4498">
        <w:t>Indien u een korting wilt aanbieden, dient u deze te verwerken in de geoffreerde prijzen en ta</w:t>
      </w:r>
      <w:r>
        <w:t>rieven.</w:t>
      </w:r>
    </w:p>
    <w:p w14:paraId="1F9BCECE" w14:textId="77777777" w:rsidR="00E91DF0" w:rsidRDefault="00E91DF0" w:rsidP="004E6238">
      <w:pPr>
        <w:pStyle w:val="Lijstalinea"/>
        <w:numPr>
          <w:ilvl w:val="0"/>
          <w:numId w:val="13"/>
        </w:numPr>
        <w:tabs>
          <w:tab w:val="clear" w:pos="397"/>
        </w:tabs>
        <w:suppressAutoHyphens/>
        <w:ind w:left="426" w:hanging="426"/>
        <w:jc w:val="both"/>
      </w:pPr>
      <w:r>
        <w:t>Alle prijzen moeten worden opgegeven exclusief omzetbelasting (</w:t>
      </w:r>
      <w:r w:rsidR="004D5664">
        <w:t>btw</w:t>
      </w:r>
      <w:r>
        <w:t>).</w:t>
      </w:r>
    </w:p>
    <w:p w14:paraId="37596577" w14:textId="77777777" w:rsidR="00E91DF0" w:rsidRDefault="005D5B41" w:rsidP="004E6238">
      <w:pPr>
        <w:pStyle w:val="Lijstalinea"/>
        <w:numPr>
          <w:ilvl w:val="0"/>
          <w:numId w:val="13"/>
        </w:numPr>
        <w:tabs>
          <w:tab w:val="clear" w:pos="397"/>
        </w:tabs>
        <w:suppressAutoHyphens/>
        <w:ind w:left="426" w:right="-143" w:hanging="426"/>
        <w:jc w:val="both"/>
      </w:pPr>
      <w:r>
        <w:t>Inschrijver</w:t>
      </w:r>
      <w:r w:rsidR="00E91DF0">
        <w:t xml:space="preserve"> dient voor alle prijzen aan te geven wat de bijbehorende </w:t>
      </w:r>
      <w:r w:rsidR="004D5664">
        <w:t>btw-</w:t>
      </w:r>
      <w:r w:rsidR="00315847" w:rsidRPr="007D2A81">
        <w:t>percentages</w:t>
      </w:r>
      <w:r w:rsidR="00E91DF0" w:rsidRPr="007D2A81">
        <w:t xml:space="preserve"> zijn. </w:t>
      </w:r>
    </w:p>
    <w:p w14:paraId="3B232B61" w14:textId="3D908B3D" w:rsidR="005B4498" w:rsidRDefault="00E91DF0" w:rsidP="004E6238">
      <w:pPr>
        <w:pStyle w:val="Lijstalinea"/>
        <w:numPr>
          <w:ilvl w:val="0"/>
          <w:numId w:val="13"/>
        </w:numPr>
        <w:tabs>
          <w:tab w:val="clear" w:pos="397"/>
        </w:tabs>
        <w:suppressAutoHyphens/>
        <w:ind w:left="426" w:hanging="426"/>
        <w:jc w:val="both"/>
      </w:pPr>
      <w:r>
        <w:t xml:space="preserve">Alle prijzen zijn inclusief alle bijkomende kosten, zoals (maar niet uitsluitend) reis- en verblijfkosten. Dit betekent dat </w:t>
      </w:r>
      <w:r w:rsidR="00DF1850">
        <w:t>VRLN</w:t>
      </w:r>
      <w:r>
        <w:t xml:space="preserve">, behalve de door </w:t>
      </w:r>
      <w:r w:rsidR="00944229">
        <w:t xml:space="preserve">de </w:t>
      </w:r>
      <w:r w:rsidR="005D5B41">
        <w:t>Inschrijver</w:t>
      </w:r>
      <w:r>
        <w:t xml:space="preserve"> geoffreerde tarieven, niets aan </w:t>
      </w:r>
      <w:r w:rsidR="00944229">
        <w:t xml:space="preserve">de </w:t>
      </w:r>
      <w:r w:rsidR="005D5B41">
        <w:t>Inschrijver</w:t>
      </w:r>
      <w:r>
        <w:t xml:space="preserve"> verschuldigd is. </w:t>
      </w:r>
    </w:p>
    <w:p w14:paraId="4E4EE31F" w14:textId="41205C8D" w:rsidR="005B4498" w:rsidRDefault="005B4498" w:rsidP="004E6238">
      <w:pPr>
        <w:pStyle w:val="Lijstalinea"/>
        <w:numPr>
          <w:ilvl w:val="0"/>
          <w:numId w:val="13"/>
        </w:numPr>
        <w:tabs>
          <w:tab w:val="clear" w:pos="397"/>
        </w:tabs>
        <w:suppressAutoHyphens/>
        <w:ind w:left="426" w:hanging="426"/>
        <w:jc w:val="both"/>
      </w:pPr>
      <w:r>
        <w:t>Uw prijsaanbieding op het</w:t>
      </w:r>
      <w:r w:rsidRPr="005B4498">
        <w:t xml:space="preserve"> </w:t>
      </w:r>
      <w:r w:rsidR="008F11D9" w:rsidRPr="00502F59">
        <w:t>prij</w:t>
      </w:r>
      <w:r w:rsidR="008F11D9">
        <w:t>zenblad</w:t>
      </w:r>
      <w:r w:rsidR="008F11D9" w:rsidRPr="00502F59">
        <w:t xml:space="preserve"> </w:t>
      </w:r>
      <w:r w:rsidRPr="005B4498">
        <w:t>dient alle functiona</w:t>
      </w:r>
      <w:r>
        <w:t>liteiten, apparatuur, software,</w:t>
      </w:r>
      <w:r w:rsidRPr="005B4498">
        <w:t xml:space="preserve"> dienstverle</w:t>
      </w:r>
      <w:r>
        <w:t>ning etc.</w:t>
      </w:r>
      <w:r w:rsidRPr="005B4498">
        <w:t xml:space="preserve"> die </w:t>
      </w:r>
      <w:r>
        <w:t>u in uw I</w:t>
      </w:r>
      <w:r w:rsidRPr="005B4498">
        <w:t xml:space="preserve">nschrijving beschrijft om te voldoen aan onze eisen c.q. tegemoet te komen aan onze wensen, te omvatten. De aanbestedende dienst gaat </w:t>
      </w:r>
      <w:r>
        <w:t>er van uit dat alles wat in uw I</w:t>
      </w:r>
      <w:r w:rsidRPr="005B4498">
        <w:t>nschrijving beschreven wordt in de prijsaanbieding is opgenomen.</w:t>
      </w:r>
      <w:r>
        <w:t xml:space="preserve"> </w:t>
      </w:r>
    </w:p>
    <w:p w14:paraId="5D459EBA" w14:textId="4C5E8F19" w:rsidR="00F970E1" w:rsidRDefault="00F970E1" w:rsidP="004E6238">
      <w:pPr>
        <w:pStyle w:val="Lijstalinea"/>
        <w:numPr>
          <w:ilvl w:val="0"/>
          <w:numId w:val="13"/>
        </w:numPr>
        <w:tabs>
          <w:tab w:val="clear" w:pos="397"/>
        </w:tabs>
        <w:suppressAutoHyphens/>
        <w:ind w:left="426" w:hanging="426"/>
        <w:jc w:val="both"/>
      </w:pPr>
      <w:r w:rsidRPr="00F970E1">
        <w:t>Hetgeen wel in d</w:t>
      </w:r>
      <w:r w:rsidR="005B4498">
        <w:t>e I</w:t>
      </w:r>
      <w:r w:rsidRPr="00F970E1">
        <w:t xml:space="preserve">nschrijving wordt beschreven, maar niet op dit </w:t>
      </w:r>
      <w:r w:rsidR="00A66755" w:rsidRPr="00502F59">
        <w:t>prij</w:t>
      </w:r>
      <w:r w:rsidR="00A66755">
        <w:t>zenblad</w:t>
      </w:r>
      <w:r w:rsidR="00A66755" w:rsidRPr="00502F59">
        <w:t xml:space="preserve"> </w:t>
      </w:r>
      <w:r w:rsidRPr="00F970E1">
        <w:t>wordt geprijsd, wordt geacht kosteloos te zijn aangeboden.</w:t>
      </w:r>
      <w:r w:rsidR="005B4498" w:rsidRPr="005B4498">
        <w:t xml:space="preserve"> </w:t>
      </w:r>
      <w:r w:rsidR="005B4498">
        <w:t>De Aanbestedende D</w:t>
      </w:r>
      <w:r w:rsidR="005B4498" w:rsidRPr="005B4498">
        <w:t xml:space="preserve">ienst wijst er met nadruk op dat kosten of kostenposten die niet op het </w:t>
      </w:r>
      <w:r w:rsidR="00335602" w:rsidRPr="00502F59">
        <w:t>prij</w:t>
      </w:r>
      <w:r w:rsidR="00335602">
        <w:t>zenblad</w:t>
      </w:r>
      <w:r w:rsidR="00335602" w:rsidRPr="00502F59">
        <w:t xml:space="preserve"> </w:t>
      </w:r>
      <w:r w:rsidR="005B4498" w:rsidRPr="005B4498">
        <w:t>zijn opgenomen, ni</w:t>
      </w:r>
      <w:r w:rsidR="005B4498">
        <w:t>et in een later stadium bij de Aanbestedende D</w:t>
      </w:r>
      <w:r w:rsidR="005B4498" w:rsidRPr="005B4498">
        <w:t xml:space="preserve">ienst in rekening gebracht kunnen worden, met uitzondering van de kosten, die voortvloeien uit </w:t>
      </w:r>
      <w:r w:rsidR="005B4498">
        <w:t>meerwerk dat op verzoek van de Aanbestedende D</w:t>
      </w:r>
      <w:r w:rsidR="005B4498" w:rsidRPr="005B4498">
        <w:t>ienst wordt uitgevoerd.</w:t>
      </w:r>
    </w:p>
    <w:p w14:paraId="6BAA7908" w14:textId="67644774" w:rsidR="00F970E1" w:rsidRPr="000D1C89" w:rsidRDefault="00F970E1" w:rsidP="004E6238">
      <w:pPr>
        <w:pStyle w:val="Lijstalinea"/>
        <w:numPr>
          <w:ilvl w:val="0"/>
          <w:numId w:val="13"/>
        </w:numPr>
        <w:tabs>
          <w:tab w:val="clear" w:pos="397"/>
        </w:tabs>
        <w:suppressAutoHyphens/>
        <w:ind w:left="426" w:hanging="426"/>
        <w:jc w:val="both"/>
      </w:pPr>
      <w:r>
        <w:t>Alleen het</w:t>
      </w:r>
      <w:r w:rsidRPr="00F970E1">
        <w:t xml:space="preserve"> </w:t>
      </w:r>
      <w:r w:rsidR="00257B0F" w:rsidRPr="00502F59">
        <w:t>prij</w:t>
      </w:r>
      <w:r w:rsidR="00257B0F">
        <w:t>zenblad</w:t>
      </w:r>
      <w:r w:rsidR="00257B0F" w:rsidRPr="00502F59">
        <w:t xml:space="preserve"> </w:t>
      </w:r>
      <w:r w:rsidRPr="00F970E1">
        <w:t>wordt gehanteerd in de prijsvergelijking</w:t>
      </w:r>
      <w:r>
        <w:t xml:space="preserve"> met andere Inschrijvers. Elders in de I</w:t>
      </w:r>
      <w:r w:rsidRPr="00F970E1">
        <w:t>nschrijving opgenomen prijsinformatie wordt niet in beschouwing genomen.</w:t>
      </w:r>
    </w:p>
    <w:p w14:paraId="5246CBD7" w14:textId="0270CF94" w:rsidR="007D5135" w:rsidRDefault="00720A21" w:rsidP="004E6238">
      <w:pPr>
        <w:pStyle w:val="Lijstalinea"/>
        <w:numPr>
          <w:ilvl w:val="0"/>
          <w:numId w:val="13"/>
        </w:numPr>
        <w:tabs>
          <w:tab w:val="clear" w:pos="397"/>
        </w:tabs>
        <w:suppressAutoHyphens/>
        <w:ind w:left="426" w:hanging="426"/>
        <w:jc w:val="both"/>
      </w:pPr>
      <w:r w:rsidRPr="008938E6">
        <w:t>Het indienen van een irreële of manipulatieve Inschrijving is verboden. Van een manipulatieve Inschrijving kan sprake zijn wanneer - als</w:t>
      </w:r>
      <w:r w:rsidR="007B2DF3">
        <w:t xml:space="preserve"> gevolg van miskenning door de I</w:t>
      </w:r>
      <w:r w:rsidRPr="008938E6">
        <w:t>nschrijver van bepaalde aan</w:t>
      </w:r>
      <w:r w:rsidR="00013107">
        <w:t>names van de A</w:t>
      </w:r>
      <w:r w:rsidR="00B7173C">
        <w:t>anbestedende D</w:t>
      </w:r>
      <w:r w:rsidRPr="008938E6">
        <w:t>ienst - de beoordelingssystematiek zo wordt gemanipuleerd dat het daarmee beoogde doel, zoals bijvoorbeeld het innemen van een realistische positie, wordt verstoord. Een Inschrijving is in ieder geval, doch niet uitsluitend, manipulatief en/of irreëel als:</w:t>
      </w:r>
    </w:p>
    <w:p w14:paraId="0106DD89" w14:textId="77777777" w:rsidR="00720A21" w:rsidRPr="008938E6" w:rsidRDefault="00720A21" w:rsidP="004E6238">
      <w:pPr>
        <w:pStyle w:val="Lijstalinea"/>
        <w:numPr>
          <w:ilvl w:val="0"/>
          <w:numId w:val="16"/>
        </w:numPr>
        <w:tabs>
          <w:tab w:val="clear" w:pos="397"/>
        </w:tabs>
        <w:suppressAutoHyphens/>
        <w:jc w:val="both"/>
      </w:pPr>
      <w:r w:rsidRPr="008938E6">
        <w:t>een of meer tarieven worden aangeboden die op zichzelf beschouwd niet marktconform en/of niet realistisch zijn;</w:t>
      </w:r>
    </w:p>
    <w:p w14:paraId="7F6D8FDB" w14:textId="77777777" w:rsidR="00720A21" w:rsidRPr="008938E6" w:rsidRDefault="00720A21" w:rsidP="004E6238">
      <w:pPr>
        <w:pStyle w:val="Lijstalinea"/>
        <w:numPr>
          <w:ilvl w:val="0"/>
          <w:numId w:val="16"/>
        </w:numPr>
        <w:tabs>
          <w:tab w:val="clear" w:pos="397"/>
        </w:tabs>
        <w:suppressAutoHyphens/>
        <w:jc w:val="both"/>
      </w:pPr>
      <w:r w:rsidRPr="008938E6">
        <w:t>de tarieven niet een in de branche gebruikelijke opbouw/samenhang hebben;</w:t>
      </w:r>
    </w:p>
    <w:p w14:paraId="2934C284" w14:textId="77777777" w:rsidR="00720A21" w:rsidRPr="008938E6" w:rsidRDefault="00720A21" w:rsidP="004E6238">
      <w:pPr>
        <w:pStyle w:val="Lijstalinea"/>
        <w:numPr>
          <w:ilvl w:val="0"/>
          <w:numId w:val="16"/>
        </w:numPr>
        <w:tabs>
          <w:tab w:val="clear" w:pos="397"/>
        </w:tabs>
        <w:suppressAutoHyphens/>
        <w:jc w:val="both"/>
      </w:pPr>
      <w:r w:rsidRPr="008938E6">
        <w:lastRenderedPageBreak/>
        <w:t>een of meerdere tarieven de gehanteerde formule frustreren;</w:t>
      </w:r>
    </w:p>
    <w:p w14:paraId="284327B3" w14:textId="55975C2C" w:rsidR="00E610F2" w:rsidRDefault="00720A21" w:rsidP="004E6238">
      <w:pPr>
        <w:pStyle w:val="Lijstalinea"/>
        <w:numPr>
          <w:ilvl w:val="0"/>
          <w:numId w:val="16"/>
        </w:numPr>
        <w:tabs>
          <w:tab w:val="clear" w:pos="397"/>
        </w:tabs>
        <w:suppressAutoHyphens/>
        <w:jc w:val="both"/>
      </w:pPr>
      <w:r w:rsidRPr="008938E6">
        <w:t>sprake is van negatieve of nultarieven</w:t>
      </w:r>
      <w:r w:rsidR="00A35B63">
        <w:t>;</w:t>
      </w:r>
      <w:r w:rsidR="00A35B63" w:rsidRPr="008938E6">
        <w:t xml:space="preserve"> </w:t>
      </w:r>
    </w:p>
    <w:p w14:paraId="10572262" w14:textId="7306D6E2" w:rsidR="00720A21" w:rsidRPr="008938E6" w:rsidRDefault="00720A21" w:rsidP="005F53C5">
      <w:pPr>
        <w:suppressAutoHyphens/>
        <w:ind w:left="720"/>
        <w:jc w:val="both"/>
      </w:pPr>
      <w:r w:rsidRPr="008938E6">
        <w:t>Een irreële of manipulatieve Inschrijving is ongeldig en wordt terzijde gelegd.</w:t>
      </w:r>
      <w:r w:rsidR="00A35B63">
        <w:t xml:space="preserve"> </w:t>
      </w:r>
      <w:r w:rsidR="00944229">
        <w:t xml:space="preserve">De </w:t>
      </w:r>
      <w:r w:rsidRPr="008938E6">
        <w:t>Inschrijver verklaart zijn Inschrijving te hebben gedaan met in achtneming van het gestelde in deze eis ten aanzien va</w:t>
      </w:r>
      <w:r w:rsidR="00387463">
        <w:t>n een irreële of manipulatieve I</w:t>
      </w:r>
      <w:r w:rsidRPr="008938E6">
        <w:t>nschrijving.</w:t>
      </w:r>
    </w:p>
    <w:p w14:paraId="0C296221" w14:textId="560C9B24" w:rsidR="005B4498" w:rsidRDefault="005B4498" w:rsidP="004E6238">
      <w:pPr>
        <w:pStyle w:val="Lijstalinea"/>
        <w:numPr>
          <w:ilvl w:val="0"/>
          <w:numId w:val="14"/>
        </w:numPr>
        <w:tabs>
          <w:tab w:val="clear" w:pos="397"/>
        </w:tabs>
        <w:suppressAutoHyphens/>
        <w:ind w:left="426" w:right="-143" w:hanging="426"/>
        <w:jc w:val="both"/>
      </w:pPr>
      <w:r w:rsidRPr="005B4498">
        <w:t xml:space="preserve">Het is NIET toegestaan prijzen op te geven van € </w:t>
      </w:r>
      <w:r>
        <w:t>0,-- op straffe van uitsluiting.</w:t>
      </w:r>
    </w:p>
    <w:p w14:paraId="79CEB941" w14:textId="2169F91B" w:rsidR="00E91DF0" w:rsidRDefault="00E91DF0" w:rsidP="004E6238">
      <w:pPr>
        <w:pStyle w:val="Lijstalinea"/>
        <w:numPr>
          <w:ilvl w:val="0"/>
          <w:numId w:val="14"/>
        </w:numPr>
        <w:tabs>
          <w:tab w:val="clear" w:pos="397"/>
        </w:tabs>
        <w:suppressAutoHyphens/>
        <w:ind w:left="426" w:right="-143" w:hanging="426"/>
        <w:jc w:val="both"/>
      </w:pPr>
      <w:r w:rsidRPr="000C4B4B">
        <w:t xml:space="preserve">Het </w:t>
      </w:r>
      <w:r w:rsidR="00257B0F" w:rsidRPr="00502F59">
        <w:t>prij</w:t>
      </w:r>
      <w:r w:rsidR="00257B0F">
        <w:t>zenblad</w:t>
      </w:r>
      <w:r w:rsidR="00257B0F" w:rsidRPr="00502F59">
        <w:t xml:space="preserve"> </w:t>
      </w:r>
      <w:r w:rsidRPr="000C4B4B">
        <w:t>dient, op straffe van uitsluiting</w:t>
      </w:r>
      <w:r w:rsidR="0050039F">
        <w:t xml:space="preserve"> van de aanbestedingsprocedure</w:t>
      </w:r>
      <w:r w:rsidRPr="000C4B4B">
        <w:t>, volledig te worden ingevuld</w:t>
      </w:r>
      <w:r w:rsidR="0050039F">
        <w:t xml:space="preserve">. Wordt het prijsformulier niet volledig ingevuld, dan zijn de </w:t>
      </w:r>
      <w:r w:rsidRPr="000C4B4B">
        <w:t xml:space="preserve">prijsformulieren onderling niet vergelijkbaar en is </w:t>
      </w:r>
      <w:r w:rsidR="00DF1850">
        <w:t>VRLN</w:t>
      </w:r>
      <w:r w:rsidRPr="000C4B4B">
        <w:t xml:space="preserve"> gehouden deze </w:t>
      </w:r>
      <w:r w:rsidR="005D5B41">
        <w:t>Inschrijver</w:t>
      </w:r>
      <w:r w:rsidRPr="000C4B4B">
        <w:t xml:space="preserve"> uit te sluiten van deelname aan de aanbestedingsprocedure. </w:t>
      </w:r>
    </w:p>
    <w:p w14:paraId="0AA5E089" w14:textId="610D28E9" w:rsidR="00E91DF0" w:rsidRPr="00C20D1B" w:rsidRDefault="00E91DF0" w:rsidP="004E6238">
      <w:pPr>
        <w:pStyle w:val="Lijstalinea"/>
        <w:numPr>
          <w:ilvl w:val="0"/>
          <w:numId w:val="14"/>
        </w:numPr>
        <w:tabs>
          <w:tab w:val="clear" w:pos="397"/>
        </w:tabs>
        <w:suppressAutoHyphens/>
        <w:ind w:left="426" w:right="-143" w:hanging="426"/>
        <w:jc w:val="both"/>
      </w:pPr>
      <w:r>
        <w:t xml:space="preserve">Het is </w:t>
      </w:r>
      <w:r w:rsidR="005D5B41">
        <w:t>Inschrijver</w:t>
      </w:r>
      <w:r>
        <w:t xml:space="preserve">, op straffe van uitsluiting van de aanbestedingsprocedure, niet toegestaan de prijzen op een andere wijze aan te bieden dan door middel van het voorgeschreven prijzenblad van </w:t>
      </w:r>
      <w:r w:rsidR="004B1B9D" w:rsidRPr="00C20D1B">
        <w:t xml:space="preserve">Bijlage </w:t>
      </w:r>
      <w:r w:rsidR="0076642A" w:rsidRPr="00C20D1B">
        <w:t>1</w:t>
      </w:r>
      <w:r w:rsidR="00726332" w:rsidRPr="00C20D1B">
        <w:t>1</w:t>
      </w:r>
      <w:r w:rsidRPr="00C20D1B">
        <w:t xml:space="preserve">. </w:t>
      </w:r>
    </w:p>
    <w:p w14:paraId="18A3AD3B" w14:textId="00F186D0" w:rsidR="00E91DF0" w:rsidRPr="000C4B4B" w:rsidRDefault="00DF1850" w:rsidP="004E6238">
      <w:pPr>
        <w:pStyle w:val="Lijstalinea"/>
        <w:numPr>
          <w:ilvl w:val="0"/>
          <w:numId w:val="14"/>
        </w:numPr>
        <w:tabs>
          <w:tab w:val="clear" w:pos="397"/>
        </w:tabs>
        <w:suppressAutoHyphens/>
        <w:ind w:left="426" w:right="-143" w:hanging="426"/>
        <w:jc w:val="both"/>
      </w:pPr>
      <w:r>
        <w:t>VRLN</w:t>
      </w:r>
      <w:r w:rsidR="00E91DF0" w:rsidRPr="000C4B4B">
        <w:t xml:space="preserve"> controleert niet of de prijzen juist zijn ingevuld en doorberekend.</w:t>
      </w:r>
    </w:p>
    <w:p w14:paraId="2FBE7220" w14:textId="77777777" w:rsidR="003F274A" w:rsidRDefault="00E91DF0" w:rsidP="004E6238">
      <w:pPr>
        <w:pStyle w:val="Lijstalinea"/>
        <w:numPr>
          <w:ilvl w:val="0"/>
          <w:numId w:val="14"/>
        </w:numPr>
        <w:tabs>
          <w:tab w:val="clear" w:pos="397"/>
        </w:tabs>
        <w:suppressAutoHyphens/>
        <w:ind w:left="426" w:right="-143" w:hanging="426"/>
        <w:jc w:val="both"/>
      </w:pPr>
      <w:r w:rsidRPr="000C4B4B">
        <w:t xml:space="preserve">De </w:t>
      </w:r>
      <w:r w:rsidR="005D5B41">
        <w:t>Inschrijver</w:t>
      </w:r>
      <w:r w:rsidRPr="000C4B4B">
        <w:t xml:space="preserve"> is zelf verantwoordelijk voor de juistheid </w:t>
      </w:r>
      <w:r>
        <w:t xml:space="preserve">en volledigheid </w:t>
      </w:r>
      <w:r w:rsidRPr="000C4B4B">
        <w:t>van de ingevulde gegevens.</w:t>
      </w:r>
    </w:p>
    <w:p w14:paraId="5A397285" w14:textId="454C37EC" w:rsidR="00E91DF0" w:rsidRDefault="000C260F" w:rsidP="004E6238">
      <w:pPr>
        <w:pStyle w:val="Lijstalinea"/>
        <w:numPr>
          <w:ilvl w:val="0"/>
          <w:numId w:val="14"/>
        </w:numPr>
        <w:tabs>
          <w:tab w:val="clear" w:pos="397"/>
        </w:tabs>
        <w:suppressAutoHyphens/>
        <w:ind w:left="426" w:right="-143" w:hanging="426"/>
        <w:jc w:val="both"/>
      </w:pPr>
      <w:r>
        <w:t>Er mogen geen wijzigingen aangebracht worden aan het prijsformulier.</w:t>
      </w:r>
      <w:r w:rsidR="00E91DF0" w:rsidRPr="000C4B4B">
        <w:t xml:space="preserve"> </w:t>
      </w:r>
      <w:r w:rsidR="009E7702">
        <w:t>Alleen de aangegeven vakjes mogen worden ingevuld.</w:t>
      </w:r>
    </w:p>
    <w:p w14:paraId="68EB3A18" w14:textId="77777777" w:rsidR="00E91DF0" w:rsidRPr="008938E6" w:rsidRDefault="00E91DF0" w:rsidP="00B3240A">
      <w:pPr>
        <w:suppressAutoHyphens/>
        <w:jc w:val="both"/>
      </w:pPr>
    </w:p>
    <w:p w14:paraId="2320AC7F" w14:textId="77777777" w:rsidR="00E91DF0" w:rsidRDefault="00E91DF0" w:rsidP="005F53C5">
      <w:pPr>
        <w:suppressAutoHyphens/>
        <w:jc w:val="both"/>
      </w:pPr>
      <w:r>
        <w:br w:type="page"/>
      </w:r>
    </w:p>
    <w:p w14:paraId="37864EB1" w14:textId="0AA3B8E5" w:rsidR="00EE2779" w:rsidRPr="00AD3D80" w:rsidRDefault="00EE2779" w:rsidP="002D37CF">
      <w:pPr>
        <w:pStyle w:val="Kop1"/>
        <w:numPr>
          <w:ilvl w:val="0"/>
          <w:numId w:val="0"/>
        </w:numPr>
        <w:suppressAutoHyphens/>
        <w:spacing w:after="0"/>
        <w:ind w:left="680" w:hanging="680"/>
        <w:jc w:val="both"/>
        <w:rPr>
          <w:sz w:val="40"/>
          <w:szCs w:val="40"/>
        </w:rPr>
      </w:pPr>
      <w:bookmarkStart w:id="416" w:name="_Toc527637463"/>
      <w:bookmarkStart w:id="417" w:name="_Toc419285415"/>
      <w:bookmarkStart w:id="418" w:name="_Toc421086911"/>
      <w:bookmarkStart w:id="419" w:name="_Toc421100634"/>
      <w:bookmarkStart w:id="420" w:name="_Toc415556266"/>
      <w:bookmarkStart w:id="421" w:name="_Toc194301613"/>
      <w:r w:rsidRPr="00AD3D80">
        <w:rPr>
          <w:sz w:val="40"/>
          <w:szCs w:val="40"/>
        </w:rPr>
        <w:lastRenderedPageBreak/>
        <w:t xml:space="preserve">Bijlage 1 Checklist </w:t>
      </w:r>
      <w:r w:rsidR="005D5B41" w:rsidRPr="00AD3D80">
        <w:rPr>
          <w:sz w:val="40"/>
          <w:szCs w:val="40"/>
        </w:rPr>
        <w:t>Inschrijving</w:t>
      </w:r>
      <w:bookmarkEnd w:id="416"/>
      <w:bookmarkEnd w:id="421"/>
      <w:r w:rsidRPr="00AD3D80">
        <w:rPr>
          <w:sz w:val="40"/>
          <w:szCs w:val="40"/>
        </w:rPr>
        <w:t xml:space="preserve"> </w:t>
      </w:r>
    </w:p>
    <w:p w14:paraId="3685ABE0" w14:textId="77777777" w:rsidR="00EE2779" w:rsidRPr="001949EF" w:rsidRDefault="00EE2779" w:rsidP="005F53C5">
      <w:pPr>
        <w:suppressAutoHyphens/>
        <w:jc w:val="both"/>
      </w:pPr>
    </w:p>
    <w:p w14:paraId="411F8678" w14:textId="3BCF2F65" w:rsidR="00EE2779" w:rsidRDefault="00C66650" w:rsidP="005F53C5">
      <w:pPr>
        <w:suppressAutoHyphens/>
        <w:spacing w:line="276" w:lineRule="auto"/>
        <w:jc w:val="both"/>
        <w:rPr>
          <w:rFonts w:cs="Arial"/>
        </w:rPr>
      </w:pPr>
      <w:r w:rsidRPr="17E1917B">
        <w:rPr>
          <w:rFonts w:cs="Arial"/>
        </w:rPr>
        <w:t xml:space="preserve">In het eerste deel van de </w:t>
      </w:r>
      <w:r w:rsidR="009D350E" w:rsidRPr="17E1917B">
        <w:rPr>
          <w:rFonts w:cs="Arial"/>
        </w:rPr>
        <w:t xml:space="preserve">onderstaande tabel zijn </w:t>
      </w:r>
      <w:r w:rsidRPr="17E1917B">
        <w:rPr>
          <w:rFonts w:cs="Arial"/>
        </w:rPr>
        <w:t xml:space="preserve">alle documenten </w:t>
      </w:r>
      <w:r w:rsidR="009D350E" w:rsidRPr="17E1917B">
        <w:rPr>
          <w:rFonts w:cs="Arial"/>
        </w:rPr>
        <w:t xml:space="preserve">opgenomen, </w:t>
      </w:r>
      <w:r w:rsidRPr="17E1917B">
        <w:rPr>
          <w:rFonts w:cs="Arial"/>
        </w:rPr>
        <w:t xml:space="preserve">die </w:t>
      </w:r>
      <w:r w:rsidR="009D350E" w:rsidRPr="17E1917B">
        <w:rPr>
          <w:rFonts w:cs="Arial"/>
        </w:rPr>
        <w:t xml:space="preserve">door </w:t>
      </w:r>
      <w:r w:rsidR="005D5B41" w:rsidRPr="17E1917B">
        <w:rPr>
          <w:rFonts w:cs="Arial"/>
        </w:rPr>
        <w:t>Inschrijver</w:t>
      </w:r>
      <w:r w:rsidR="00EE2779" w:rsidRPr="17E1917B">
        <w:rPr>
          <w:rFonts w:cs="Arial"/>
        </w:rPr>
        <w:t xml:space="preserve">, op straffe van uitsluiting van de aanbestedingsprocedure, bij </w:t>
      </w:r>
      <w:r w:rsidR="005D5B41" w:rsidRPr="17E1917B">
        <w:rPr>
          <w:rFonts w:cs="Arial"/>
        </w:rPr>
        <w:t>Inschrijving</w:t>
      </w:r>
      <w:r w:rsidR="00EE2779" w:rsidRPr="17E1917B">
        <w:rPr>
          <w:rFonts w:cs="Arial"/>
        </w:rPr>
        <w:t xml:space="preserve"> </w:t>
      </w:r>
      <w:r w:rsidRPr="17E1917B">
        <w:rPr>
          <w:rFonts w:cs="Arial"/>
        </w:rPr>
        <w:t xml:space="preserve">moeten </w:t>
      </w:r>
      <w:r w:rsidR="00EE2779" w:rsidRPr="17E1917B">
        <w:rPr>
          <w:rFonts w:cs="Arial"/>
        </w:rPr>
        <w:t>worden ingediend.</w:t>
      </w:r>
      <w:r w:rsidR="5B532D6D" w:rsidRPr="17E1917B">
        <w:rPr>
          <w:rFonts w:cs="Arial"/>
        </w:rPr>
        <w:t xml:space="preserve"> </w:t>
      </w:r>
    </w:p>
    <w:p w14:paraId="7176781E" w14:textId="77777777" w:rsidR="009D350E" w:rsidRDefault="009D350E" w:rsidP="005F53C5">
      <w:pPr>
        <w:suppressAutoHyphens/>
        <w:spacing w:line="276" w:lineRule="auto"/>
        <w:jc w:val="both"/>
        <w:rPr>
          <w:rFonts w:cs="Arial"/>
        </w:rPr>
      </w:pPr>
    </w:p>
    <w:p w14:paraId="68EAFE86" w14:textId="579ABC9F" w:rsidR="00C66650" w:rsidRDefault="00C66650" w:rsidP="005F53C5">
      <w:pPr>
        <w:suppressAutoHyphens/>
        <w:spacing w:line="276" w:lineRule="auto"/>
        <w:jc w:val="both"/>
        <w:rPr>
          <w:rFonts w:cs="Arial"/>
        </w:rPr>
      </w:pPr>
      <w:r>
        <w:rPr>
          <w:rFonts w:cs="Arial"/>
        </w:rPr>
        <w:t xml:space="preserve">In het tweede deel van de tabel zijn alle documenten opgenomen, die door de </w:t>
      </w:r>
      <w:r w:rsidR="005D5B41">
        <w:rPr>
          <w:rFonts w:cs="Arial"/>
        </w:rPr>
        <w:t>Inschrijver</w:t>
      </w:r>
      <w:r>
        <w:rPr>
          <w:rFonts w:cs="Arial"/>
        </w:rPr>
        <w:t xml:space="preserve"> aan wie </w:t>
      </w:r>
      <w:r w:rsidR="00DF1850">
        <w:rPr>
          <w:rFonts w:cs="Arial"/>
        </w:rPr>
        <w:t>VRLN</w:t>
      </w:r>
      <w:r>
        <w:rPr>
          <w:rFonts w:cs="Arial"/>
        </w:rPr>
        <w:t xml:space="preserve"> voornemens is de </w:t>
      </w:r>
      <w:r w:rsidR="00C41071">
        <w:rPr>
          <w:rFonts w:cs="Arial"/>
        </w:rPr>
        <w:t>Opdracht</w:t>
      </w:r>
      <w:r>
        <w:rPr>
          <w:rFonts w:cs="Arial"/>
        </w:rPr>
        <w:t xml:space="preserve"> te gunnen binnen zeven kalenderdagen na een daartoe strekkend verzoek van </w:t>
      </w:r>
      <w:r w:rsidR="00DF1850">
        <w:rPr>
          <w:rFonts w:cs="Arial"/>
        </w:rPr>
        <w:t>VRLN</w:t>
      </w:r>
      <w:r>
        <w:rPr>
          <w:rFonts w:cs="Arial"/>
        </w:rPr>
        <w:t xml:space="preserve"> moeten worden ingediend. </w:t>
      </w:r>
    </w:p>
    <w:p w14:paraId="35679B6D" w14:textId="77777777" w:rsidR="005C7E26" w:rsidRDefault="005C7E26" w:rsidP="005F53C5">
      <w:pPr>
        <w:suppressAutoHyphens/>
        <w:spacing w:line="276" w:lineRule="auto"/>
        <w:jc w:val="both"/>
        <w:rPr>
          <w:rFonts w:cs="Arial"/>
        </w:rPr>
      </w:pPr>
    </w:p>
    <w:tbl>
      <w:tblPr>
        <w:tblStyle w:val="Tabelraster2"/>
        <w:tblW w:w="9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1"/>
        <w:gridCol w:w="4720"/>
        <w:gridCol w:w="2385"/>
        <w:gridCol w:w="1304"/>
      </w:tblGrid>
      <w:tr w:rsidR="005C7E26" w:rsidRPr="00504510" w14:paraId="1A25100C" w14:textId="77777777" w:rsidTr="005C7E26">
        <w:trPr>
          <w:cnfStyle w:val="100000000000" w:firstRow="1" w:lastRow="0" w:firstColumn="0" w:lastColumn="0" w:oddVBand="0" w:evenVBand="0" w:oddHBand="0" w:evenHBand="0" w:firstRowFirstColumn="0" w:firstRowLastColumn="0" w:lastRowFirstColumn="0" w:lastRowLastColumn="0"/>
          <w:trHeight w:val="600"/>
        </w:trPr>
        <w:tc>
          <w:tcPr>
            <w:tcW w:w="871" w:type="dxa"/>
            <w:shd w:val="clear" w:color="auto" w:fill="D9D9D9" w:themeFill="background1" w:themeFillShade="D9"/>
            <w:hideMark/>
          </w:tcPr>
          <w:p w14:paraId="7660BB5A" w14:textId="77777777" w:rsidR="005C7E26" w:rsidRPr="00504510" w:rsidRDefault="005C7E26" w:rsidP="005C7E26">
            <w:pPr>
              <w:spacing w:line="240" w:lineRule="auto"/>
              <w:rPr>
                <w:rFonts w:cs="Arial"/>
                <w:color w:val="auto"/>
                <w:sz w:val="20"/>
              </w:rPr>
            </w:pPr>
            <w:r w:rsidRPr="00504510">
              <w:rPr>
                <w:rFonts w:cs="Arial"/>
                <w:color w:val="auto"/>
                <w:sz w:val="20"/>
              </w:rPr>
              <w:t>Bijlagen</w:t>
            </w:r>
          </w:p>
        </w:tc>
        <w:tc>
          <w:tcPr>
            <w:tcW w:w="4720" w:type="dxa"/>
            <w:shd w:val="clear" w:color="auto" w:fill="D9D9D9" w:themeFill="background1" w:themeFillShade="D9"/>
            <w:hideMark/>
          </w:tcPr>
          <w:p w14:paraId="78006B98" w14:textId="77777777" w:rsidR="005C7E26" w:rsidRPr="00504510" w:rsidRDefault="005C7E26" w:rsidP="005C7E26">
            <w:pPr>
              <w:spacing w:line="240" w:lineRule="auto"/>
              <w:rPr>
                <w:rFonts w:cs="Arial"/>
                <w:color w:val="auto"/>
                <w:sz w:val="20"/>
              </w:rPr>
            </w:pPr>
            <w:r w:rsidRPr="00504510">
              <w:rPr>
                <w:rFonts w:cs="Arial"/>
                <w:color w:val="auto"/>
                <w:sz w:val="20"/>
              </w:rPr>
              <w:t>Onderwerp</w:t>
            </w:r>
          </w:p>
        </w:tc>
        <w:tc>
          <w:tcPr>
            <w:tcW w:w="2385" w:type="dxa"/>
            <w:shd w:val="clear" w:color="auto" w:fill="D9D9D9" w:themeFill="background1" w:themeFillShade="D9"/>
            <w:hideMark/>
          </w:tcPr>
          <w:p w14:paraId="432CA8D2" w14:textId="77777777" w:rsidR="005C7E26" w:rsidRPr="00504510" w:rsidRDefault="005C7E26" w:rsidP="005C7E26">
            <w:pPr>
              <w:spacing w:line="240" w:lineRule="auto"/>
              <w:rPr>
                <w:rFonts w:cs="Arial"/>
                <w:color w:val="auto"/>
                <w:sz w:val="20"/>
              </w:rPr>
            </w:pPr>
            <w:r w:rsidRPr="00504510">
              <w:rPr>
                <w:rFonts w:cs="Arial"/>
                <w:color w:val="auto"/>
                <w:sz w:val="20"/>
              </w:rPr>
              <w:t xml:space="preserve">Ingevuld en ingediend </w:t>
            </w:r>
            <w:r w:rsidRPr="00504510">
              <w:rPr>
                <w:rFonts w:cs="Arial"/>
                <w:color w:val="auto"/>
                <w:sz w:val="20"/>
                <w:u w:val="single"/>
              </w:rPr>
              <w:t>Ja/Nee</w:t>
            </w:r>
            <w:r w:rsidRPr="00504510">
              <w:rPr>
                <w:rFonts w:cs="Arial"/>
                <w:color w:val="auto"/>
                <w:sz w:val="20"/>
              </w:rPr>
              <w:t xml:space="preserve"> en niet van toepassing (</w:t>
            </w:r>
            <w:r w:rsidRPr="00504510">
              <w:rPr>
                <w:rFonts w:cs="Arial"/>
                <w:color w:val="auto"/>
                <w:sz w:val="20"/>
                <w:u w:val="single"/>
              </w:rPr>
              <w:t>Nvt)</w:t>
            </w:r>
          </w:p>
        </w:tc>
        <w:tc>
          <w:tcPr>
            <w:tcW w:w="1304" w:type="dxa"/>
            <w:shd w:val="clear" w:color="auto" w:fill="D9D9D9" w:themeFill="background1" w:themeFillShade="D9"/>
          </w:tcPr>
          <w:p w14:paraId="23554AD8" w14:textId="77777777" w:rsidR="005C7E26" w:rsidRPr="005C7E26" w:rsidRDefault="005C7E26" w:rsidP="005C7E26">
            <w:pPr>
              <w:spacing w:line="240" w:lineRule="auto"/>
              <w:rPr>
                <w:rFonts w:cs="Arial"/>
                <w:color w:val="auto"/>
                <w:sz w:val="20"/>
                <w:highlight w:val="yellow"/>
              </w:rPr>
            </w:pPr>
            <w:r w:rsidRPr="001C709D">
              <w:rPr>
                <w:rFonts w:cs="Arial"/>
                <w:color w:val="auto"/>
                <w:sz w:val="20"/>
              </w:rPr>
              <w:t>Beschrijvend document</w:t>
            </w:r>
          </w:p>
        </w:tc>
      </w:tr>
      <w:tr w:rsidR="005C7E26" w:rsidRPr="00504510" w14:paraId="02FF861D" w14:textId="77777777" w:rsidTr="005C7E26">
        <w:trPr>
          <w:cnfStyle w:val="000000100000" w:firstRow="0" w:lastRow="0" w:firstColumn="0" w:lastColumn="0" w:oddVBand="0" w:evenVBand="0" w:oddHBand="1" w:evenHBand="0" w:firstRowFirstColumn="0" w:firstRowLastColumn="0" w:lastRowFirstColumn="0" w:lastRowLastColumn="0"/>
          <w:trHeight w:val="375"/>
        </w:trPr>
        <w:tc>
          <w:tcPr>
            <w:tcW w:w="871" w:type="dxa"/>
            <w:shd w:val="clear" w:color="auto" w:fill="auto"/>
            <w:hideMark/>
          </w:tcPr>
          <w:p w14:paraId="1AE54C17" w14:textId="77777777" w:rsidR="005C7E26" w:rsidRPr="00504510" w:rsidRDefault="005C7E26" w:rsidP="005C7E26">
            <w:pPr>
              <w:spacing w:line="240" w:lineRule="auto"/>
              <w:rPr>
                <w:rFonts w:cs="Arial"/>
                <w:color w:val="000000"/>
                <w:sz w:val="20"/>
              </w:rPr>
            </w:pPr>
            <w:r w:rsidRPr="00504510">
              <w:rPr>
                <w:rFonts w:cs="Arial"/>
                <w:color w:val="000000"/>
                <w:sz w:val="20"/>
              </w:rPr>
              <w:t>1</w:t>
            </w:r>
          </w:p>
        </w:tc>
        <w:tc>
          <w:tcPr>
            <w:tcW w:w="4720" w:type="dxa"/>
            <w:shd w:val="clear" w:color="auto" w:fill="auto"/>
            <w:hideMark/>
          </w:tcPr>
          <w:p w14:paraId="69A4DCE1" w14:textId="77777777" w:rsidR="005C7E26" w:rsidRPr="00504510" w:rsidRDefault="005C7E26" w:rsidP="005C7E26">
            <w:pPr>
              <w:spacing w:line="240" w:lineRule="auto"/>
              <w:rPr>
                <w:rFonts w:cs="Arial"/>
                <w:color w:val="000000"/>
                <w:sz w:val="20"/>
              </w:rPr>
            </w:pPr>
            <w:r w:rsidRPr="00504510">
              <w:rPr>
                <w:rFonts w:cs="Arial"/>
                <w:color w:val="000000"/>
                <w:sz w:val="20"/>
              </w:rPr>
              <w:t>Checklist Inschrijving</w:t>
            </w:r>
          </w:p>
        </w:tc>
        <w:tc>
          <w:tcPr>
            <w:tcW w:w="2385" w:type="dxa"/>
            <w:shd w:val="clear" w:color="auto" w:fill="auto"/>
            <w:hideMark/>
          </w:tcPr>
          <w:p w14:paraId="74BA8B5C" w14:textId="583E39B9" w:rsidR="005C7E26" w:rsidRPr="00504510" w:rsidRDefault="005C7E26" w:rsidP="005C7E26">
            <w:pPr>
              <w:spacing w:line="240" w:lineRule="auto"/>
              <w:rPr>
                <w:rFonts w:cs="Arial"/>
                <w:color w:val="000000"/>
                <w:sz w:val="20"/>
              </w:rPr>
            </w:pPr>
            <w:r>
              <w:rPr>
                <w:rFonts w:cs="Arial"/>
                <w:color w:val="000000"/>
                <w:sz w:val="20"/>
              </w:rPr>
              <w:t>Nvt</w:t>
            </w:r>
          </w:p>
        </w:tc>
        <w:tc>
          <w:tcPr>
            <w:tcW w:w="1304" w:type="dxa"/>
            <w:shd w:val="clear" w:color="auto" w:fill="auto"/>
          </w:tcPr>
          <w:p w14:paraId="338150A5" w14:textId="09EC3668" w:rsidR="005C7E26" w:rsidRPr="005C7E26" w:rsidRDefault="005C7E26" w:rsidP="005C7E26">
            <w:pPr>
              <w:spacing w:line="240" w:lineRule="auto"/>
              <w:rPr>
                <w:rFonts w:cs="Arial"/>
                <w:color w:val="000000"/>
                <w:sz w:val="20"/>
                <w:highlight w:val="yellow"/>
              </w:rPr>
            </w:pPr>
          </w:p>
        </w:tc>
      </w:tr>
      <w:tr w:rsidR="00C20D1B" w:rsidRPr="00C20D1B" w14:paraId="551920E9" w14:textId="77777777" w:rsidTr="005C7E26">
        <w:trPr>
          <w:cnfStyle w:val="000000010000" w:firstRow="0" w:lastRow="0" w:firstColumn="0" w:lastColumn="0" w:oddVBand="0" w:evenVBand="0" w:oddHBand="0" w:evenHBand="1" w:firstRowFirstColumn="0" w:firstRowLastColumn="0" w:lastRowFirstColumn="0" w:lastRowLastColumn="0"/>
          <w:trHeight w:val="383"/>
        </w:trPr>
        <w:tc>
          <w:tcPr>
            <w:tcW w:w="871" w:type="dxa"/>
            <w:shd w:val="clear" w:color="auto" w:fill="auto"/>
            <w:hideMark/>
          </w:tcPr>
          <w:p w14:paraId="72760D20" w14:textId="014A845E" w:rsidR="005C7E26" w:rsidRPr="00C20D1B" w:rsidRDefault="005C7E26" w:rsidP="005C7E26">
            <w:pPr>
              <w:spacing w:line="240" w:lineRule="auto"/>
              <w:rPr>
                <w:rFonts w:cs="Arial"/>
                <w:sz w:val="20"/>
              </w:rPr>
            </w:pPr>
            <w:r w:rsidRPr="00C20D1B">
              <w:rPr>
                <w:rFonts w:cs="Arial"/>
                <w:sz w:val="20"/>
              </w:rPr>
              <w:t>2.a</w:t>
            </w:r>
          </w:p>
          <w:p w14:paraId="35E28008" w14:textId="77777777" w:rsidR="005C7E26" w:rsidRPr="00C20D1B" w:rsidRDefault="005C7E26" w:rsidP="005C7E26">
            <w:pPr>
              <w:spacing w:line="240" w:lineRule="auto"/>
              <w:rPr>
                <w:rFonts w:cs="Arial"/>
                <w:sz w:val="20"/>
              </w:rPr>
            </w:pPr>
          </w:p>
          <w:p w14:paraId="602AE19C" w14:textId="77777777" w:rsidR="005C7E26" w:rsidRPr="00C20D1B" w:rsidRDefault="005C7E26" w:rsidP="005C7E26">
            <w:pPr>
              <w:spacing w:line="240" w:lineRule="auto"/>
              <w:rPr>
                <w:rFonts w:cs="Arial"/>
                <w:sz w:val="20"/>
              </w:rPr>
            </w:pPr>
            <w:r w:rsidRPr="00C20D1B">
              <w:rPr>
                <w:rFonts w:cs="Arial"/>
                <w:sz w:val="20"/>
              </w:rPr>
              <w:t>2.b</w:t>
            </w:r>
          </w:p>
          <w:p w14:paraId="1FC8B48B" w14:textId="17A4C6E5" w:rsidR="00077831" w:rsidRPr="00C20D1B" w:rsidRDefault="00077831" w:rsidP="005C7E26">
            <w:pPr>
              <w:spacing w:line="240" w:lineRule="auto"/>
              <w:rPr>
                <w:rFonts w:cs="Arial"/>
                <w:sz w:val="20"/>
              </w:rPr>
            </w:pPr>
            <w:r w:rsidRPr="00C20D1B">
              <w:rPr>
                <w:rFonts w:cs="Arial"/>
                <w:sz w:val="20"/>
              </w:rPr>
              <w:t>2.c</w:t>
            </w:r>
          </w:p>
        </w:tc>
        <w:tc>
          <w:tcPr>
            <w:tcW w:w="4720" w:type="dxa"/>
            <w:shd w:val="clear" w:color="auto" w:fill="auto"/>
            <w:hideMark/>
          </w:tcPr>
          <w:p w14:paraId="71C30034" w14:textId="77777777" w:rsidR="005C7E26" w:rsidRPr="00C20D1B" w:rsidRDefault="005C7E26" w:rsidP="005C7E26">
            <w:pPr>
              <w:spacing w:line="240" w:lineRule="auto"/>
              <w:rPr>
                <w:rFonts w:cs="Arial"/>
                <w:sz w:val="20"/>
              </w:rPr>
            </w:pPr>
            <w:r w:rsidRPr="00C20D1B">
              <w:rPr>
                <w:rFonts w:cs="Arial"/>
                <w:sz w:val="20"/>
              </w:rPr>
              <w:t>Akkoordverklaring beschrijvend document en gestelde eisen</w:t>
            </w:r>
          </w:p>
          <w:p w14:paraId="386F4A7C" w14:textId="77777777" w:rsidR="005C7E26" w:rsidRPr="00C20D1B" w:rsidRDefault="005C7E26" w:rsidP="005C7E26">
            <w:pPr>
              <w:spacing w:line="240" w:lineRule="auto"/>
              <w:rPr>
                <w:rFonts w:cs="Arial"/>
                <w:sz w:val="20"/>
              </w:rPr>
            </w:pPr>
            <w:r w:rsidRPr="00C20D1B">
              <w:rPr>
                <w:rFonts w:cs="Arial"/>
                <w:sz w:val="20"/>
              </w:rPr>
              <w:t>Akkoordverklaring contractuele bepalingen</w:t>
            </w:r>
          </w:p>
          <w:p w14:paraId="60EBB536" w14:textId="48718E3C" w:rsidR="00147C0D" w:rsidRPr="00C20D1B" w:rsidRDefault="00147C0D" w:rsidP="005C7E26">
            <w:pPr>
              <w:spacing w:line="240" w:lineRule="auto"/>
              <w:rPr>
                <w:rFonts w:cs="Arial"/>
                <w:sz w:val="20"/>
              </w:rPr>
            </w:pPr>
            <w:r w:rsidRPr="00C20D1B">
              <w:rPr>
                <w:rFonts w:cs="Arial"/>
                <w:sz w:val="20"/>
              </w:rPr>
              <w:t>Akkoordverklaring geen Russische betrokkenheid</w:t>
            </w:r>
          </w:p>
        </w:tc>
        <w:tc>
          <w:tcPr>
            <w:tcW w:w="2385" w:type="dxa"/>
            <w:shd w:val="clear" w:color="auto" w:fill="auto"/>
            <w:hideMark/>
          </w:tcPr>
          <w:p w14:paraId="3A4DA420" w14:textId="77777777" w:rsidR="005C7E26" w:rsidRPr="00C20D1B" w:rsidRDefault="005C7E26" w:rsidP="005C7E26">
            <w:pPr>
              <w:spacing w:line="240" w:lineRule="auto"/>
              <w:rPr>
                <w:rFonts w:cs="Arial"/>
                <w:sz w:val="20"/>
              </w:rPr>
            </w:pPr>
            <w:r w:rsidRPr="00C20D1B">
              <w:rPr>
                <w:rFonts w:cs="Arial"/>
                <w:sz w:val="20"/>
              </w:rPr>
              <w:t>Ja/Nee</w:t>
            </w:r>
          </w:p>
          <w:p w14:paraId="392FB169" w14:textId="77777777" w:rsidR="00023A59" w:rsidRPr="00C20D1B" w:rsidRDefault="00023A59" w:rsidP="005C7E26">
            <w:pPr>
              <w:spacing w:line="240" w:lineRule="auto"/>
              <w:rPr>
                <w:rFonts w:cs="Arial"/>
                <w:sz w:val="20"/>
              </w:rPr>
            </w:pPr>
          </w:p>
          <w:p w14:paraId="3D204651" w14:textId="77777777" w:rsidR="00023A59" w:rsidRPr="00C20D1B" w:rsidRDefault="00023A59" w:rsidP="005C7E26">
            <w:pPr>
              <w:spacing w:line="240" w:lineRule="auto"/>
              <w:rPr>
                <w:rFonts w:cs="Arial"/>
                <w:sz w:val="20"/>
              </w:rPr>
            </w:pPr>
            <w:r w:rsidRPr="00C20D1B">
              <w:rPr>
                <w:rFonts w:cs="Arial"/>
                <w:sz w:val="20"/>
              </w:rPr>
              <w:t>Ja/Nee</w:t>
            </w:r>
          </w:p>
          <w:p w14:paraId="4D93CF3A" w14:textId="41D409AB" w:rsidR="00B77363" w:rsidRPr="00C20D1B" w:rsidRDefault="00B77363" w:rsidP="005C7E26">
            <w:pPr>
              <w:spacing w:line="240" w:lineRule="auto"/>
              <w:rPr>
                <w:rFonts w:cs="Arial"/>
                <w:sz w:val="20"/>
                <w:highlight w:val="yellow"/>
              </w:rPr>
            </w:pPr>
            <w:r w:rsidRPr="00C20D1B">
              <w:rPr>
                <w:rFonts w:cs="Arial"/>
                <w:sz w:val="20"/>
              </w:rPr>
              <w:t>Ja/Nee</w:t>
            </w:r>
          </w:p>
        </w:tc>
        <w:tc>
          <w:tcPr>
            <w:tcW w:w="1304" w:type="dxa"/>
            <w:shd w:val="clear" w:color="auto" w:fill="auto"/>
          </w:tcPr>
          <w:p w14:paraId="5FAD451D" w14:textId="77777777" w:rsidR="005C7E26" w:rsidRPr="00C20D1B" w:rsidRDefault="001C709D" w:rsidP="005C7E26">
            <w:pPr>
              <w:tabs>
                <w:tab w:val="left" w:pos="941"/>
              </w:tabs>
              <w:spacing w:line="240" w:lineRule="auto"/>
              <w:rPr>
                <w:rFonts w:cs="Arial"/>
                <w:sz w:val="20"/>
              </w:rPr>
            </w:pPr>
            <w:r w:rsidRPr="00C20D1B">
              <w:rPr>
                <w:rFonts w:cs="Arial"/>
                <w:sz w:val="20"/>
              </w:rPr>
              <w:t>§ 3.7</w:t>
            </w:r>
          </w:p>
          <w:p w14:paraId="051E5BE7" w14:textId="77777777" w:rsidR="00B77363" w:rsidRPr="00C20D1B" w:rsidRDefault="00B77363" w:rsidP="005C7E26">
            <w:pPr>
              <w:tabs>
                <w:tab w:val="left" w:pos="941"/>
              </w:tabs>
              <w:spacing w:line="240" w:lineRule="auto"/>
              <w:rPr>
                <w:rFonts w:cs="Arial"/>
                <w:sz w:val="20"/>
                <w:highlight w:val="yellow"/>
              </w:rPr>
            </w:pPr>
          </w:p>
          <w:p w14:paraId="54487502" w14:textId="77777777" w:rsidR="00B77363" w:rsidRPr="00C20D1B" w:rsidRDefault="00B77363" w:rsidP="005C7E26">
            <w:pPr>
              <w:tabs>
                <w:tab w:val="left" w:pos="941"/>
              </w:tabs>
              <w:spacing w:line="240" w:lineRule="auto"/>
              <w:rPr>
                <w:rFonts w:cs="Arial"/>
                <w:sz w:val="20"/>
                <w:highlight w:val="yellow"/>
              </w:rPr>
            </w:pPr>
          </w:p>
          <w:p w14:paraId="42626DBF" w14:textId="4309755C" w:rsidR="00B77363" w:rsidRPr="00C20D1B" w:rsidRDefault="00B77363" w:rsidP="005C7E26">
            <w:pPr>
              <w:tabs>
                <w:tab w:val="left" w:pos="941"/>
              </w:tabs>
              <w:spacing w:line="240" w:lineRule="auto"/>
              <w:rPr>
                <w:rFonts w:cs="Arial"/>
                <w:sz w:val="20"/>
                <w:highlight w:val="yellow"/>
              </w:rPr>
            </w:pPr>
            <w:r w:rsidRPr="00C20D1B">
              <w:rPr>
                <w:rFonts w:cs="Arial"/>
                <w:sz w:val="20"/>
              </w:rPr>
              <w:t xml:space="preserve">§ </w:t>
            </w:r>
            <w:r w:rsidR="003B76C3" w:rsidRPr="00C20D1B">
              <w:rPr>
                <w:rFonts w:cs="Arial"/>
                <w:sz w:val="20"/>
              </w:rPr>
              <w:t>2.15</w:t>
            </w:r>
          </w:p>
        </w:tc>
      </w:tr>
      <w:tr w:rsidR="005C7E26" w:rsidRPr="00504510" w14:paraId="1AABA65D" w14:textId="77777777" w:rsidTr="005C7E26">
        <w:trPr>
          <w:cnfStyle w:val="000000100000" w:firstRow="0" w:lastRow="0" w:firstColumn="0" w:lastColumn="0" w:oddVBand="0" w:evenVBand="0" w:oddHBand="1" w:evenHBand="0" w:firstRowFirstColumn="0" w:firstRowLastColumn="0" w:lastRowFirstColumn="0" w:lastRowLastColumn="0"/>
          <w:trHeight w:val="335"/>
        </w:trPr>
        <w:tc>
          <w:tcPr>
            <w:tcW w:w="871" w:type="dxa"/>
            <w:shd w:val="clear" w:color="auto" w:fill="auto"/>
            <w:hideMark/>
          </w:tcPr>
          <w:p w14:paraId="6536A260" w14:textId="77777777" w:rsidR="005C7E26" w:rsidRDefault="005C7E26" w:rsidP="005C7E26">
            <w:pPr>
              <w:spacing w:line="240" w:lineRule="auto"/>
              <w:rPr>
                <w:rFonts w:cs="Arial"/>
                <w:color w:val="000000"/>
                <w:sz w:val="20"/>
              </w:rPr>
            </w:pPr>
            <w:r w:rsidRPr="00504510">
              <w:rPr>
                <w:rFonts w:cs="Arial"/>
                <w:color w:val="000000"/>
                <w:sz w:val="20"/>
              </w:rPr>
              <w:t>3</w:t>
            </w:r>
            <w:r>
              <w:rPr>
                <w:rFonts w:cs="Arial"/>
                <w:color w:val="000000"/>
                <w:sz w:val="20"/>
              </w:rPr>
              <w:t>a</w:t>
            </w:r>
          </w:p>
          <w:p w14:paraId="40107365" w14:textId="7C0033C8" w:rsidR="005C7E26" w:rsidRPr="00504510" w:rsidRDefault="005C7E26" w:rsidP="005C7E26">
            <w:pPr>
              <w:spacing w:line="240" w:lineRule="auto"/>
              <w:rPr>
                <w:rFonts w:cs="Arial"/>
                <w:color w:val="000000"/>
                <w:sz w:val="20"/>
              </w:rPr>
            </w:pPr>
            <w:r>
              <w:rPr>
                <w:rFonts w:cs="Arial"/>
                <w:color w:val="000000"/>
                <w:sz w:val="20"/>
              </w:rPr>
              <w:t>3b</w:t>
            </w:r>
          </w:p>
        </w:tc>
        <w:tc>
          <w:tcPr>
            <w:tcW w:w="4720" w:type="dxa"/>
            <w:shd w:val="clear" w:color="auto" w:fill="auto"/>
            <w:hideMark/>
          </w:tcPr>
          <w:p w14:paraId="2ECF89FA" w14:textId="77777777" w:rsidR="005C7E26" w:rsidRPr="007D5135" w:rsidRDefault="005C7E26" w:rsidP="005C7E26">
            <w:pPr>
              <w:spacing w:line="240" w:lineRule="auto"/>
              <w:rPr>
                <w:rFonts w:cs="Arial"/>
                <w:color w:val="000000"/>
                <w:sz w:val="20"/>
              </w:rPr>
            </w:pPr>
            <w:r w:rsidRPr="007D5135">
              <w:rPr>
                <w:rFonts w:cs="Arial"/>
                <w:color w:val="000000"/>
                <w:sz w:val="20"/>
              </w:rPr>
              <w:t>Conceptovereenkomst</w:t>
            </w:r>
          </w:p>
          <w:p w14:paraId="5227C0FB" w14:textId="37153741" w:rsidR="005C7E26" w:rsidRPr="007D5135" w:rsidRDefault="001D54B9" w:rsidP="005C7E26">
            <w:pPr>
              <w:spacing w:line="240" w:lineRule="auto"/>
              <w:rPr>
                <w:rFonts w:cs="Arial"/>
                <w:color w:val="000000"/>
                <w:sz w:val="20"/>
              </w:rPr>
            </w:pPr>
            <w:r w:rsidRPr="001D54B9">
              <w:rPr>
                <w:rFonts w:cs="Arial"/>
                <w:color w:val="000000"/>
                <w:sz w:val="20"/>
              </w:rPr>
              <w:t>gegevensuitwisselingsovereenkomst</w:t>
            </w:r>
          </w:p>
        </w:tc>
        <w:tc>
          <w:tcPr>
            <w:tcW w:w="2385" w:type="dxa"/>
            <w:shd w:val="clear" w:color="auto" w:fill="auto"/>
            <w:hideMark/>
          </w:tcPr>
          <w:p w14:paraId="4C1FD726" w14:textId="6169F7AC" w:rsidR="00023A59" w:rsidRPr="00761AD4" w:rsidRDefault="00023A59" w:rsidP="005C7E26">
            <w:pPr>
              <w:spacing w:line="240" w:lineRule="auto"/>
              <w:rPr>
                <w:rFonts w:cs="Arial"/>
                <w:color w:val="000000"/>
                <w:sz w:val="20"/>
              </w:rPr>
            </w:pPr>
            <w:r w:rsidRPr="00761AD4">
              <w:rPr>
                <w:rFonts w:cs="Arial"/>
                <w:color w:val="000000"/>
                <w:sz w:val="20"/>
              </w:rPr>
              <w:t>Nvt</w:t>
            </w:r>
          </w:p>
          <w:p w14:paraId="5A234E79" w14:textId="2399535D" w:rsidR="005C7E26" w:rsidRPr="00761AD4" w:rsidRDefault="005C7E26" w:rsidP="005C7E26">
            <w:pPr>
              <w:spacing w:line="240" w:lineRule="auto"/>
              <w:rPr>
                <w:rFonts w:cs="Arial"/>
                <w:color w:val="000000"/>
                <w:sz w:val="20"/>
              </w:rPr>
            </w:pPr>
            <w:r w:rsidRPr="00761AD4">
              <w:rPr>
                <w:rFonts w:cs="Arial"/>
                <w:color w:val="000000"/>
                <w:sz w:val="20"/>
              </w:rPr>
              <w:t xml:space="preserve">Nvt </w:t>
            </w:r>
          </w:p>
        </w:tc>
        <w:tc>
          <w:tcPr>
            <w:tcW w:w="1304" w:type="dxa"/>
            <w:shd w:val="clear" w:color="auto" w:fill="auto"/>
          </w:tcPr>
          <w:p w14:paraId="17866A60" w14:textId="77777777" w:rsidR="005C7E26" w:rsidRPr="00761AD4" w:rsidRDefault="005C7E26" w:rsidP="005C7E26">
            <w:pPr>
              <w:spacing w:line="240" w:lineRule="auto"/>
              <w:rPr>
                <w:rFonts w:cs="Arial"/>
                <w:color w:val="000000"/>
                <w:sz w:val="20"/>
              </w:rPr>
            </w:pPr>
            <w:r w:rsidRPr="00761AD4">
              <w:rPr>
                <w:rFonts w:cs="Arial"/>
                <w:color w:val="000000"/>
                <w:sz w:val="20"/>
              </w:rPr>
              <w:t>§ 3.6</w:t>
            </w:r>
            <w:r w:rsidRPr="00761AD4">
              <w:rPr>
                <w:rFonts w:cs="Arial"/>
                <w:color w:val="000000"/>
                <w:sz w:val="20"/>
              </w:rPr>
              <w:tab/>
            </w:r>
          </w:p>
        </w:tc>
      </w:tr>
      <w:tr w:rsidR="005C7E26" w:rsidRPr="00504510" w14:paraId="5BFBD7B3" w14:textId="77777777" w:rsidTr="005C7E26">
        <w:trPr>
          <w:cnfStyle w:val="000000010000" w:firstRow="0" w:lastRow="0" w:firstColumn="0" w:lastColumn="0" w:oddVBand="0" w:evenVBand="0" w:oddHBand="0" w:evenHBand="1" w:firstRowFirstColumn="0" w:firstRowLastColumn="0" w:lastRowFirstColumn="0" w:lastRowLastColumn="0"/>
          <w:trHeight w:val="485"/>
        </w:trPr>
        <w:tc>
          <w:tcPr>
            <w:tcW w:w="871" w:type="dxa"/>
            <w:shd w:val="clear" w:color="auto" w:fill="auto"/>
            <w:hideMark/>
          </w:tcPr>
          <w:p w14:paraId="461A0E2F" w14:textId="77777777" w:rsidR="005C7E26" w:rsidRPr="00504510" w:rsidRDefault="005C7E26" w:rsidP="005C7E26">
            <w:pPr>
              <w:spacing w:line="240" w:lineRule="auto"/>
              <w:rPr>
                <w:rFonts w:cs="Arial"/>
                <w:color w:val="000000"/>
                <w:sz w:val="20"/>
              </w:rPr>
            </w:pPr>
            <w:r w:rsidRPr="00504510">
              <w:rPr>
                <w:rFonts w:cs="Arial"/>
                <w:color w:val="000000"/>
                <w:sz w:val="20"/>
              </w:rPr>
              <w:t>4</w:t>
            </w:r>
          </w:p>
        </w:tc>
        <w:tc>
          <w:tcPr>
            <w:tcW w:w="4720" w:type="dxa"/>
            <w:shd w:val="clear" w:color="auto" w:fill="auto"/>
            <w:hideMark/>
          </w:tcPr>
          <w:p w14:paraId="709EF717" w14:textId="77777777" w:rsidR="005C7E26" w:rsidRPr="007D5135" w:rsidRDefault="005C7E26" w:rsidP="005C7E26">
            <w:pPr>
              <w:spacing w:line="240" w:lineRule="auto"/>
              <w:rPr>
                <w:rFonts w:cs="Arial"/>
                <w:color w:val="000000"/>
                <w:sz w:val="20"/>
              </w:rPr>
            </w:pPr>
            <w:r w:rsidRPr="007D5135">
              <w:rPr>
                <w:rFonts w:cs="Arial"/>
                <w:color w:val="000000"/>
                <w:sz w:val="20"/>
              </w:rPr>
              <w:t>Inkoopvoorwaarden</w:t>
            </w:r>
          </w:p>
        </w:tc>
        <w:tc>
          <w:tcPr>
            <w:tcW w:w="2385" w:type="dxa"/>
            <w:shd w:val="clear" w:color="auto" w:fill="auto"/>
            <w:hideMark/>
          </w:tcPr>
          <w:p w14:paraId="1D7A1B47" w14:textId="77777777" w:rsidR="005C7E26" w:rsidRPr="00761AD4" w:rsidRDefault="005C7E26" w:rsidP="005C7E26">
            <w:pPr>
              <w:spacing w:line="240" w:lineRule="auto"/>
              <w:rPr>
                <w:rFonts w:cs="Arial"/>
                <w:color w:val="000000"/>
                <w:sz w:val="20"/>
              </w:rPr>
            </w:pPr>
            <w:r w:rsidRPr="00761AD4">
              <w:rPr>
                <w:rFonts w:cs="Arial"/>
                <w:color w:val="000000"/>
                <w:sz w:val="20"/>
              </w:rPr>
              <w:t>Nvt</w:t>
            </w:r>
          </w:p>
        </w:tc>
        <w:tc>
          <w:tcPr>
            <w:tcW w:w="1304" w:type="dxa"/>
            <w:shd w:val="clear" w:color="auto" w:fill="auto"/>
          </w:tcPr>
          <w:p w14:paraId="2C9A8356" w14:textId="77777777" w:rsidR="001C709D" w:rsidRPr="00761AD4" w:rsidRDefault="005C7E26" w:rsidP="005C7E26">
            <w:pPr>
              <w:spacing w:line="240" w:lineRule="auto"/>
              <w:rPr>
                <w:rFonts w:cs="Arial"/>
                <w:color w:val="000000"/>
                <w:sz w:val="20"/>
              </w:rPr>
            </w:pPr>
            <w:r w:rsidRPr="00761AD4">
              <w:rPr>
                <w:rFonts w:cs="Arial"/>
                <w:color w:val="000000"/>
                <w:sz w:val="20"/>
              </w:rPr>
              <w:t>§ 3.6</w:t>
            </w:r>
            <w:r w:rsidR="001C709D" w:rsidRPr="00761AD4">
              <w:rPr>
                <w:rFonts w:cs="Arial"/>
                <w:color w:val="000000"/>
                <w:sz w:val="20"/>
              </w:rPr>
              <w:t xml:space="preserve"> en </w:t>
            </w:r>
          </w:p>
          <w:p w14:paraId="70753840" w14:textId="3EAD3270" w:rsidR="005C7E26" w:rsidRPr="00761AD4" w:rsidRDefault="001C709D" w:rsidP="005C7E26">
            <w:pPr>
              <w:spacing w:line="240" w:lineRule="auto"/>
              <w:rPr>
                <w:rFonts w:cs="Arial"/>
                <w:color w:val="000000"/>
                <w:sz w:val="20"/>
              </w:rPr>
            </w:pPr>
            <w:r w:rsidRPr="00761AD4">
              <w:rPr>
                <w:rFonts w:cs="Arial"/>
                <w:color w:val="000000"/>
                <w:sz w:val="20"/>
              </w:rPr>
              <w:t>§ 3.13</w:t>
            </w:r>
            <w:r w:rsidR="005C7E26" w:rsidRPr="00761AD4">
              <w:rPr>
                <w:rFonts w:cs="Arial"/>
                <w:color w:val="000000"/>
                <w:sz w:val="20"/>
              </w:rPr>
              <w:tab/>
            </w:r>
          </w:p>
        </w:tc>
      </w:tr>
      <w:tr w:rsidR="001C709D" w:rsidRPr="00504510" w14:paraId="49121D26" w14:textId="77777777" w:rsidTr="00D0445B">
        <w:trPr>
          <w:cnfStyle w:val="000000100000" w:firstRow="0" w:lastRow="0" w:firstColumn="0" w:lastColumn="0" w:oddVBand="0" w:evenVBand="0" w:oddHBand="1" w:evenHBand="0" w:firstRowFirstColumn="0" w:firstRowLastColumn="0" w:lastRowFirstColumn="0" w:lastRowLastColumn="0"/>
          <w:trHeight w:val="300"/>
        </w:trPr>
        <w:tc>
          <w:tcPr>
            <w:tcW w:w="871" w:type="dxa"/>
            <w:shd w:val="clear" w:color="auto" w:fill="auto"/>
            <w:hideMark/>
          </w:tcPr>
          <w:p w14:paraId="18ABF74F" w14:textId="120C1C4A" w:rsidR="001C709D" w:rsidRPr="00504510" w:rsidRDefault="001C709D" w:rsidP="00D0445B">
            <w:pPr>
              <w:spacing w:line="240" w:lineRule="auto"/>
              <w:rPr>
                <w:rFonts w:cs="Arial"/>
                <w:color w:val="000000"/>
                <w:sz w:val="20"/>
              </w:rPr>
            </w:pPr>
            <w:r>
              <w:rPr>
                <w:rFonts w:cs="Arial"/>
                <w:color w:val="000000"/>
                <w:sz w:val="20"/>
              </w:rPr>
              <w:t>5</w:t>
            </w:r>
          </w:p>
        </w:tc>
        <w:tc>
          <w:tcPr>
            <w:tcW w:w="4720" w:type="dxa"/>
            <w:shd w:val="clear" w:color="auto" w:fill="auto"/>
            <w:hideMark/>
          </w:tcPr>
          <w:p w14:paraId="183B5CB5" w14:textId="77777777" w:rsidR="001C709D" w:rsidRPr="00504510" w:rsidRDefault="001C709D" w:rsidP="00D0445B">
            <w:pPr>
              <w:spacing w:line="240" w:lineRule="auto"/>
              <w:rPr>
                <w:rFonts w:cs="Arial"/>
                <w:color w:val="000000"/>
                <w:sz w:val="20"/>
              </w:rPr>
            </w:pPr>
            <w:r w:rsidRPr="00504510">
              <w:rPr>
                <w:rFonts w:cs="Arial"/>
                <w:color w:val="000000"/>
                <w:sz w:val="20"/>
              </w:rPr>
              <w:t>Uniform Europees Aanbestedingsdocument</w:t>
            </w:r>
          </w:p>
        </w:tc>
        <w:tc>
          <w:tcPr>
            <w:tcW w:w="2385" w:type="dxa"/>
            <w:shd w:val="clear" w:color="auto" w:fill="auto"/>
            <w:hideMark/>
          </w:tcPr>
          <w:p w14:paraId="38603869" w14:textId="77777777" w:rsidR="001C709D" w:rsidRPr="00504510" w:rsidRDefault="001C709D" w:rsidP="00D0445B">
            <w:pPr>
              <w:spacing w:line="240" w:lineRule="auto"/>
              <w:rPr>
                <w:rFonts w:cs="Arial"/>
                <w:color w:val="000000"/>
                <w:sz w:val="20"/>
              </w:rPr>
            </w:pPr>
            <w:r w:rsidRPr="00504510">
              <w:rPr>
                <w:rFonts w:cs="Arial"/>
                <w:color w:val="000000"/>
                <w:sz w:val="20"/>
              </w:rPr>
              <w:t>Ja/Nee</w:t>
            </w:r>
          </w:p>
        </w:tc>
        <w:tc>
          <w:tcPr>
            <w:tcW w:w="1304" w:type="dxa"/>
            <w:shd w:val="clear" w:color="auto" w:fill="auto"/>
          </w:tcPr>
          <w:p w14:paraId="5E60F7DF" w14:textId="77777777" w:rsidR="001C709D" w:rsidRPr="005C7E26" w:rsidRDefault="001C709D" w:rsidP="00D0445B">
            <w:pPr>
              <w:spacing w:line="240" w:lineRule="auto"/>
              <w:rPr>
                <w:rFonts w:cs="Arial"/>
                <w:color w:val="000000"/>
                <w:sz w:val="20"/>
                <w:highlight w:val="yellow"/>
              </w:rPr>
            </w:pPr>
            <w:r w:rsidRPr="001C709D">
              <w:rPr>
                <w:rFonts w:cs="Arial"/>
                <w:color w:val="000000"/>
                <w:sz w:val="20"/>
              </w:rPr>
              <w:t>§ 5.1</w:t>
            </w:r>
            <w:r w:rsidRPr="001C709D">
              <w:rPr>
                <w:rFonts w:cs="Arial"/>
                <w:color w:val="000000"/>
                <w:sz w:val="20"/>
              </w:rPr>
              <w:tab/>
            </w:r>
          </w:p>
        </w:tc>
      </w:tr>
      <w:tr w:rsidR="001C709D" w:rsidRPr="00504510" w14:paraId="2E2217A7" w14:textId="77777777" w:rsidTr="00D0445B">
        <w:trPr>
          <w:cnfStyle w:val="000000010000" w:firstRow="0" w:lastRow="0" w:firstColumn="0" w:lastColumn="0" w:oddVBand="0" w:evenVBand="0" w:oddHBand="0" w:evenHBand="1" w:firstRowFirstColumn="0" w:firstRowLastColumn="0" w:lastRowFirstColumn="0" w:lastRowLastColumn="0"/>
          <w:trHeight w:val="343"/>
        </w:trPr>
        <w:tc>
          <w:tcPr>
            <w:tcW w:w="871" w:type="dxa"/>
            <w:shd w:val="clear" w:color="auto" w:fill="auto"/>
            <w:hideMark/>
          </w:tcPr>
          <w:p w14:paraId="47176204" w14:textId="20722379" w:rsidR="001C709D" w:rsidRPr="00504510" w:rsidRDefault="001C709D" w:rsidP="00D0445B">
            <w:pPr>
              <w:spacing w:line="240" w:lineRule="auto"/>
              <w:rPr>
                <w:rFonts w:cs="Arial"/>
                <w:color w:val="000000"/>
                <w:sz w:val="20"/>
              </w:rPr>
            </w:pPr>
            <w:r>
              <w:rPr>
                <w:rFonts w:cs="Arial"/>
                <w:color w:val="000000"/>
                <w:sz w:val="20"/>
              </w:rPr>
              <w:t>6</w:t>
            </w:r>
          </w:p>
        </w:tc>
        <w:tc>
          <w:tcPr>
            <w:tcW w:w="4720" w:type="dxa"/>
            <w:shd w:val="clear" w:color="auto" w:fill="auto"/>
            <w:hideMark/>
          </w:tcPr>
          <w:p w14:paraId="6718020D" w14:textId="77777777" w:rsidR="001C709D" w:rsidRPr="00504510" w:rsidRDefault="001C709D" w:rsidP="00D0445B">
            <w:pPr>
              <w:spacing w:line="240" w:lineRule="auto"/>
              <w:rPr>
                <w:rFonts w:cs="Arial"/>
                <w:color w:val="000000"/>
                <w:sz w:val="20"/>
              </w:rPr>
            </w:pPr>
            <w:r w:rsidRPr="00504510">
              <w:rPr>
                <w:rFonts w:cs="Arial"/>
                <w:color w:val="000000"/>
                <w:sz w:val="20"/>
              </w:rPr>
              <w:t>Formulier referentieopdracht</w:t>
            </w:r>
          </w:p>
        </w:tc>
        <w:tc>
          <w:tcPr>
            <w:tcW w:w="2385" w:type="dxa"/>
            <w:shd w:val="clear" w:color="auto" w:fill="auto"/>
            <w:hideMark/>
          </w:tcPr>
          <w:p w14:paraId="1F139B52" w14:textId="77777777" w:rsidR="001C709D" w:rsidRPr="00504510" w:rsidRDefault="001C709D" w:rsidP="00D0445B">
            <w:pPr>
              <w:spacing w:line="240" w:lineRule="auto"/>
              <w:rPr>
                <w:rFonts w:cs="Arial"/>
                <w:color w:val="000000"/>
                <w:sz w:val="20"/>
              </w:rPr>
            </w:pPr>
            <w:r w:rsidRPr="00504510">
              <w:rPr>
                <w:rFonts w:cs="Arial"/>
                <w:color w:val="000000"/>
                <w:sz w:val="20"/>
              </w:rPr>
              <w:t>Ja/Nee</w:t>
            </w:r>
          </w:p>
        </w:tc>
        <w:tc>
          <w:tcPr>
            <w:tcW w:w="1304" w:type="dxa"/>
            <w:shd w:val="clear" w:color="auto" w:fill="auto"/>
          </w:tcPr>
          <w:p w14:paraId="4E3A5029" w14:textId="2BA62D64" w:rsidR="001C709D" w:rsidRPr="005C7E26" w:rsidRDefault="001C709D" w:rsidP="00D0445B">
            <w:pPr>
              <w:spacing w:line="240" w:lineRule="auto"/>
              <w:rPr>
                <w:rFonts w:cs="Arial"/>
                <w:color w:val="000000"/>
                <w:sz w:val="20"/>
                <w:highlight w:val="yellow"/>
              </w:rPr>
            </w:pPr>
            <w:r w:rsidRPr="001C709D">
              <w:rPr>
                <w:rFonts w:cs="Arial"/>
                <w:color w:val="000000"/>
                <w:sz w:val="20"/>
              </w:rPr>
              <w:t>§ 6.3</w:t>
            </w:r>
          </w:p>
        </w:tc>
      </w:tr>
      <w:tr w:rsidR="005C7E26" w:rsidRPr="00504510" w14:paraId="47A0A950" w14:textId="77777777" w:rsidTr="005C7E26">
        <w:trPr>
          <w:cnfStyle w:val="000000100000" w:firstRow="0" w:lastRow="0" w:firstColumn="0" w:lastColumn="0" w:oddVBand="0" w:evenVBand="0" w:oddHBand="1" w:evenHBand="0" w:firstRowFirstColumn="0" w:firstRowLastColumn="0" w:lastRowFirstColumn="0" w:lastRowLastColumn="0"/>
          <w:trHeight w:val="485"/>
        </w:trPr>
        <w:tc>
          <w:tcPr>
            <w:tcW w:w="871" w:type="dxa"/>
            <w:shd w:val="clear" w:color="auto" w:fill="auto"/>
          </w:tcPr>
          <w:p w14:paraId="678ECFF5" w14:textId="68541717" w:rsidR="005C7E26" w:rsidRPr="00504510" w:rsidRDefault="001C709D" w:rsidP="005C7E26">
            <w:pPr>
              <w:spacing w:line="240" w:lineRule="auto"/>
              <w:rPr>
                <w:rFonts w:cs="Arial"/>
                <w:color w:val="000000"/>
                <w:sz w:val="20"/>
              </w:rPr>
            </w:pPr>
            <w:r>
              <w:rPr>
                <w:rFonts w:cs="Arial"/>
                <w:color w:val="000000"/>
                <w:sz w:val="20"/>
              </w:rPr>
              <w:t>7</w:t>
            </w:r>
          </w:p>
        </w:tc>
        <w:tc>
          <w:tcPr>
            <w:tcW w:w="4720" w:type="dxa"/>
            <w:shd w:val="clear" w:color="auto" w:fill="auto"/>
          </w:tcPr>
          <w:p w14:paraId="6CCCD35A" w14:textId="77777777" w:rsidR="005C7E26" w:rsidRPr="00504510" w:rsidRDefault="005C7E26" w:rsidP="005C7E26">
            <w:pPr>
              <w:spacing w:line="240" w:lineRule="auto"/>
              <w:rPr>
                <w:rFonts w:cs="Arial"/>
                <w:color w:val="000000"/>
                <w:sz w:val="20"/>
              </w:rPr>
            </w:pPr>
            <w:r w:rsidRPr="00504510">
              <w:rPr>
                <w:rFonts w:cs="Arial"/>
                <w:color w:val="000000"/>
                <w:sz w:val="20"/>
              </w:rPr>
              <w:t>Verklaring Combinatie (</w:t>
            </w:r>
            <w:r w:rsidRPr="00504510">
              <w:rPr>
                <w:rFonts w:cs="Arial"/>
                <w:i/>
                <w:color w:val="000000"/>
                <w:sz w:val="20"/>
              </w:rPr>
              <w:t>indien van toepassing</w:t>
            </w:r>
            <w:r w:rsidRPr="00504510">
              <w:rPr>
                <w:rFonts w:cs="Arial"/>
                <w:color w:val="000000"/>
                <w:sz w:val="20"/>
              </w:rPr>
              <w:t>)</w:t>
            </w:r>
          </w:p>
        </w:tc>
        <w:tc>
          <w:tcPr>
            <w:tcW w:w="2385" w:type="dxa"/>
            <w:shd w:val="clear" w:color="auto" w:fill="auto"/>
          </w:tcPr>
          <w:p w14:paraId="08D50C60" w14:textId="77777777" w:rsidR="005C7E26" w:rsidRPr="00504510" w:rsidRDefault="005C7E26" w:rsidP="005C7E26">
            <w:pPr>
              <w:spacing w:line="240" w:lineRule="auto"/>
              <w:rPr>
                <w:rFonts w:cs="Arial"/>
                <w:color w:val="000000"/>
                <w:sz w:val="20"/>
              </w:rPr>
            </w:pPr>
            <w:r w:rsidRPr="00504510">
              <w:rPr>
                <w:rFonts w:cs="Arial"/>
                <w:color w:val="000000"/>
                <w:sz w:val="20"/>
              </w:rPr>
              <w:t>Ja/Nee</w:t>
            </w:r>
          </w:p>
        </w:tc>
        <w:tc>
          <w:tcPr>
            <w:tcW w:w="1304" w:type="dxa"/>
            <w:shd w:val="clear" w:color="auto" w:fill="auto"/>
          </w:tcPr>
          <w:p w14:paraId="704868E8" w14:textId="040CE155" w:rsidR="005C7E26" w:rsidRPr="001C709D" w:rsidRDefault="0004153E" w:rsidP="005C7E26">
            <w:pPr>
              <w:spacing w:line="240" w:lineRule="auto"/>
              <w:rPr>
                <w:rFonts w:cs="Arial"/>
                <w:color w:val="000000"/>
                <w:sz w:val="20"/>
              </w:rPr>
            </w:pPr>
            <w:r>
              <w:rPr>
                <w:rFonts w:cs="Arial"/>
                <w:color w:val="000000"/>
                <w:sz w:val="20"/>
              </w:rPr>
              <w:t>§ 4.3</w:t>
            </w:r>
            <w:r w:rsidR="005C7E26" w:rsidRPr="001C709D">
              <w:rPr>
                <w:rFonts w:cs="Arial"/>
                <w:color w:val="000000"/>
                <w:sz w:val="20"/>
              </w:rPr>
              <w:tab/>
            </w:r>
          </w:p>
          <w:p w14:paraId="24ED88AA" w14:textId="77777777" w:rsidR="005C7E26" w:rsidRPr="005C7E26" w:rsidRDefault="005C7E26" w:rsidP="005C7E26">
            <w:pPr>
              <w:tabs>
                <w:tab w:val="left" w:pos="975"/>
              </w:tabs>
              <w:rPr>
                <w:rFonts w:cs="Arial"/>
                <w:sz w:val="20"/>
                <w:highlight w:val="yellow"/>
              </w:rPr>
            </w:pPr>
            <w:r w:rsidRPr="001C709D">
              <w:rPr>
                <w:rFonts w:cs="Arial"/>
                <w:sz w:val="20"/>
              </w:rPr>
              <w:tab/>
            </w:r>
          </w:p>
        </w:tc>
      </w:tr>
      <w:tr w:rsidR="005C7E26" w:rsidRPr="00504510" w14:paraId="58F3D4B3" w14:textId="77777777" w:rsidTr="005C7E26">
        <w:trPr>
          <w:cnfStyle w:val="000000010000" w:firstRow="0" w:lastRow="0" w:firstColumn="0" w:lastColumn="0" w:oddVBand="0" w:evenVBand="0" w:oddHBand="0" w:evenHBand="1" w:firstRowFirstColumn="0" w:firstRowLastColumn="0" w:lastRowFirstColumn="0" w:lastRowLastColumn="0"/>
          <w:trHeight w:val="345"/>
        </w:trPr>
        <w:tc>
          <w:tcPr>
            <w:tcW w:w="871" w:type="dxa"/>
            <w:shd w:val="clear" w:color="auto" w:fill="auto"/>
            <w:hideMark/>
          </w:tcPr>
          <w:p w14:paraId="798C4DCE" w14:textId="07708AFD" w:rsidR="005C7E26" w:rsidRPr="00504510" w:rsidRDefault="001C709D" w:rsidP="005C7E26">
            <w:pPr>
              <w:spacing w:line="240" w:lineRule="auto"/>
              <w:rPr>
                <w:rFonts w:cs="Arial"/>
                <w:color w:val="000000"/>
                <w:sz w:val="20"/>
              </w:rPr>
            </w:pPr>
            <w:r>
              <w:rPr>
                <w:rFonts w:cs="Arial"/>
                <w:color w:val="000000"/>
                <w:sz w:val="20"/>
              </w:rPr>
              <w:t>8</w:t>
            </w:r>
          </w:p>
        </w:tc>
        <w:tc>
          <w:tcPr>
            <w:tcW w:w="4720" w:type="dxa"/>
            <w:shd w:val="clear" w:color="auto" w:fill="auto"/>
            <w:hideMark/>
          </w:tcPr>
          <w:p w14:paraId="1691DFAF" w14:textId="77777777" w:rsidR="005C7E26" w:rsidRPr="00504510" w:rsidRDefault="005C7E26" w:rsidP="005C7E26">
            <w:pPr>
              <w:spacing w:line="240" w:lineRule="auto"/>
              <w:rPr>
                <w:rFonts w:cs="Arial"/>
                <w:color w:val="000000"/>
                <w:sz w:val="20"/>
              </w:rPr>
            </w:pPr>
            <w:r w:rsidRPr="00504510">
              <w:rPr>
                <w:rFonts w:cs="Arial"/>
                <w:color w:val="000000"/>
                <w:sz w:val="20"/>
              </w:rPr>
              <w:t>Verklaring Onderaanneming (</w:t>
            </w:r>
            <w:r w:rsidRPr="00504510">
              <w:rPr>
                <w:rFonts w:cs="Arial"/>
                <w:i/>
                <w:color w:val="000000"/>
                <w:sz w:val="20"/>
              </w:rPr>
              <w:t>indien van toepassing</w:t>
            </w:r>
            <w:r w:rsidRPr="00504510">
              <w:rPr>
                <w:rFonts w:cs="Arial"/>
                <w:color w:val="000000"/>
                <w:sz w:val="20"/>
              </w:rPr>
              <w:t>)</w:t>
            </w:r>
          </w:p>
        </w:tc>
        <w:tc>
          <w:tcPr>
            <w:tcW w:w="2385" w:type="dxa"/>
            <w:shd w:val="clear" w:color="auto" w:fill="auto"/>
            <w:hideMark/>
          </w:tcPr>
          <w:p w14:paraId="753EFC2F" w14:textId="77777777" w:rsidR="005C7E26" w:rsidRPr="00504510" w:rsidRDefault="005C7E26" w:rsidP="005C7E26">
            <w:pPr>
              <w:spacing w:line="240" w:lineRule="auto"/>
              <w:rPr>
                <w:rFonts w:cs="Arial"/>
                <w:color w:val="000000"/>
                <w:sz w:val="20"/>
              </w:rPr>
            </w:pPr>
            <w:r w:rsidRPr="00504510">
              <w:rPr>
                <w:rFonts w:cs="Arial"/>
                <w:color w:val="000000"/>
                <w:sz w:val="20"/>
              </w:rPr>
              <w:t>Ja/Nee</w:t>
            </w:r>
          </w:p>
        </w:tc>
        <w:tc>
          <w:tcPr>
            <w:tcW w:w="1304" w:type="dxa"/>
            <w:shd w:val="clear" w:color="auto" w:fill="auto"/>
          </w:tcPr>
          <w:p w14:paraId="0C5D9F72" w14:textId="55BAE64A" w:rsidR="005C7E26" w:rsidRPr="001C709D" w:rsidRDefault="0004153E" w:rsidP="005C7E26">
            <w:pPr>
              <w:spacing w:line="240" w:lineRule="auto"/>
              <w:rPr>
                <w:rFonts w:cs="Arial"/>
                <w:color w:val="000000"/>
                <w:sz w:val="20"/>
              </w:rPr>
            </w:pPr>
            <w:r>
              <w:rPr>
                <w:rFonts w:cs="Arial"/>
                <w:color w:val="000000"/>
                <w:sz w:val="20"/>
              </w:rPr>
              <w:t>§ 4.4</w:t>
            </w:r>
            <w:r w:rsidR="005C7E26" w:rsidRPr="001C709D">
              <w:rPr>
                <w:rFonts w:cs="Arial"/>
                <w:color w:val="000000"/>
                <w:sz w:val="20"/>
              </w:rPr>
              <w:tab/>
            </w:r>
          </w:p>
          <w:p w14:paraId="7EBAA25D" w14:textId="7E2192B9" w:rsidR="005C7E26" w:rsidRPr="001C709D" w:rsidRDefault="005C7E26" w:rsidP="005C7E26">
            <w:pPr>
              <w:spacing w:line="240" w:lineRule="auto"/>
              <w:rPr>
                <w:rFonts w:cs="Arial"/>
                <w:color w:val="000000"/>
                <w:sz w:val="20"/>
              </w:rPr>
            </w:pPr>
          </w:p>
        </w:tc>
      </w:tr>
      <w:tr w:rsidR="005C7E26" w:rsidRPr="00504510" w14:paraId="4D942DDA" w14:textId="77777777" w:rsidTr="005C7E26">
        <w:trPr>
          <w:cnfStyle w:val="000000100000" w:firstRow="0" w:lastRow="0" w:firstColumn="0" w:lastColumn="0" w:oddVBand="0" w:evenVBand="0" w:oddHBand="1" w:evenHBand="0" w:firstRowFirstColumn="0" w:firstRowLastColumn="0" w:lastRowFirstColumn="0" w:lastRowLastColumn="0"/>
          <w:trHeight w:val="405"/>
        </w:trPr>
        <w:tc>
          <w:tcPr>
            <w:tcW w:w="871" w:type="dxa"/>
            <w:shd w:val="clear" w:color="auto" w:fill="auto"/>
            <w:hideMark/>
          </w:tcPr>
          <w:p w14:paraId="1D33CE3E" w14:textId="646F7A99" w:rsidR="005C7E26" w:rsidRPr="00504510" w:rsidRDefault="001C709D" w:rsidP="005C7E26">
            <w:pPr>
              <w:spacing w:line="240" w:lineRule="auto"/>
              <w:rPr>
                <w:rFonts w:cs="Arial"/>
                <w:color w:val="000000"/>
                <w:sz w:val="20"/>
              </w:rPr>
            </w:pPr>
            <w:r>
              <w:rPr>
                <w:rFonts w:cs="Arial"/>
                <w:color w:val="000000"/>
                <w:sz w:val="20"/>
              </w:rPr>
              <w:t>9</w:t>
            </w:r>
          </w:p>
        </w:tc>
        <w:tc>
          <w:tcPr>
            <w:tcW w:w="4720" w:type="dxa"/>
            <w:shd w:val="clear" w:color="auto" w:fill="auto"/>
            <w:hideMark/>
          </w:tcPr>
          <w:p w14:paraId="677BD39F" w14:textId="77777777" w:rsidR="005C7E26" w:rsidRPr="00504510" w:rsidRDefault="005C7E26" w:rsidP="005C7E26">
            <w:pPr>
              <w:spacing w:line="240" w:lineRule="auto"/>
              <w:rPr>
                <w:rFonts w:cs="Arial"/>
                <w:color w:val="000000"/>
                <w:sz w:val="20"/>
              </w:rPr>
            </w:pPr>
            <w:r w:rsidRPr="00504510">
              <w:rPr>
                <w:rFonts w:cs="Arial"/>
                <w:color w:val="000000"/>
                <w:sz w:val="20"/>
              </w:rPr>
              <w:t>Verklaring Middelen Derden (</w:t>
            </w:r>
            <w:r w:rsidRPr="00504510">
              <w:rPr>
                <w:rFonts w:cs="Arial"/>
                <w:i/>
                <w:color w:val="000000"/>
                <w:sz w:val="20"/>
              </w:rPr>
              <w:t>indien van toepassing</w:t>
            </w:r>
            <w:r w:rsidRPr="00504510">
              <w:rPr>
                <w:rFonts w:cs="Arial"/>
                <w:color w:val="000000"/>
                <w:sz w:val="20"/>
              </w:rPr>
              <w:t>)</w:t>
            </w:r>
          </w:p>
        </w:tc>
        <w:tc>
          <w:tcPr>
            <w:tcW w:w="2385" w:type="dxa"/>
            <w:shd w:val="clear" w:color="auto" w:fill="auto"/>
            <w:hideMark/>
          </w:tcPr>
          <w:p w14:paraId="14727652" w14:textId="77777777" w:rsidR="005C7E26" w:rsidRPr="00504510" w:rsidRDefault="005C7E26" w:rsidP="005C7E26">
            <w:pPr>
              <w:spacing w:line="240" w:lineRule="auto"/>
              <w:rPr>
                <w:rFonts w:cs="Arial"/>
                <w:color w:val="000000"/>
                <w:sz w:val="20"/>
              </w:rPr>
            </w:pPr>
            <w:r w:rsidRPr="00504510">
              <w:rPr>
                <w:rFonts w:cs="Arial"/>
                <w:color w:val="000000"/>
                <w:sz w:val="20"/>
              </w:rPr>
              <w:t>Ja/Nee</w:t>
            </w:r>
          </w:p>
        </w:tc>
        <w:tc>
          <w:tcPr>
            <w:tcW w:w="1304" w:type="dxa"/>
            <w:shd w:val="clear" w:color="auto" w:fill="auto"/>
          </w:tcPr>
          <w:p w14:paraId="0631EF6D" w14:textId="45271202" w:rsidR="005C7E26" w:rsidRPr="001C709D" w:rsidRDefault="005C7E26" w:rsidP="005C7E26">
            <w:pPr>
              <w:spacing w:line="240" w:lineRule="auto"/>
              <w:rPr>
                <w:rFonts w:cs="Arial"/>
                <w:color w:val="000000"/>
                <w:sz w:val="20"/>
              </w:rPr>
            </w:pPr>
            <w:r w:rsidRPr="001C709D">
              <w:rPr>
                <w:rFonts w:cs="Arial"/>
                <w:color w:val="000000"/>
                <w:sz w:val="20"/>
              </w:rPr>
              <w:t>§ 4.</w:t>
            </w:r>
            <w:r w:rsidR="0004153E">
              <w:rPr>
                <w:rFonts w:cs="Arial"/>
                <w:color w:val="000000"/>
                <w:sz w:val="20"/>
              </w:rPr>
              <w:t>5</w:t>
            </w:r>
          </w:p>
          <w:p w14:paraId="44BACE96" w14:textId="77777777" w:rsidR="005C7E26" w:rsidRPr="001C709D" w:rsidRDefault="005C7E26" w:rsidP="005C7E26">
            <w:pPr>
              <w:spacing w:line="240" w:lineRule="auto"/>
              <w:rPr>
                <w:rFonts w:cs="Arial"/>
                <w:color w:val="000000"/>
                <w:sz w:val="20"/>
              </w:rPr>
            </w:pPr>
            <w:r w:rsidRPr="001C709D">
              <w:rPr>
                <w:rFonts w:cs="Arial"/>
                <w:sz w:val="20"/>
              </w:rPr>
              <w:tab/>
            </w:r>
          </w:p>
        </w:tc>
      </w:tr>
      <w:tr w:rsidR="00585546" w:rsidRPr="00504510" w14:paraId="39392562" w14:textId="77777777" w:rsidTr="005C7E26">
        <w:trPr>
          <w:cnfStyle w:val="000000010000" w:firstRow="0" w:lastRow="0" w:firstColumn="0" w:lastColumn="0" w:oddVBand="0" w:evenVBand="0" w:oddHBand="0" w:evenHBand="1" w:firstRowFirstColumn="0" w:firstRowLastColumn="0" w:lastRowFirstColumn="0" w:lastRowLastColumn="0"/>
          <w:trHeight w:val="351"/>
        </w:trPr>
        <w:tc>
          <w:tcPr>
            <w:tcW w:w="871" w:type="dxa"/>
            <w:shd w:val="clear" w:color="auto" w:fill="auto"/>
            <w:hideMark/>
          </w:tcPr>
          <w:p w14:paraId="3DBE58A4" w14:textId="77777777" w:rsidR="00585546" w:rsidRPr="00504510" w:rsidRDefault="00585546" w:rsidP="00585546">
            <w:pPr>
              <w:spacing w:line="240" w:lineRule="auto"/>
              <w:rPr>
                <w:rFonts w:cs="Arial"/>
                <w:color w:val="000000"/>
                <w:sz w:val="20"/>
              </w:rPr>
            </w:pPr>
            <w:r w:rsidRPr="00504510">
              <w:rPr>
                <w:rFonts w:cs="Arial"/>
                <w:color w:val="000000"/>
                <w:sz w:val="20"/>
              </w:rPr>
              <w:t>10</w:t>
            </w:r>
          </w:p>
        </w:tc>
        <w:tc>
          <w:tcPr>
            <w:tcW w:w="4720" w:type="dxa"/>
            <w:shd w:val="clear" w:color="auto" w:fill="auto"/>
            <w:hideMark/>
          </w:tcPr>
          <w:p w14:paraId="4A5B67E4" w14:textId="77777777" w:rsidR="00585546" w:rsidRPr="00504510" w:rsidRDefault="00585546" w:rsidP="00585546">
            <w:pPr>
              <w:spacing w:line="240" w:lineRule="auto"/>
              <w:rPr>
                <w:rFonts w:cs="Arial"/>
                <w:color w:val="000000"/>
                <w:sz w:val="20"/>
              </w:rPr>
            </w:pPr>
            <w:r w:rsidRPr="00504510">
              <w:rPr>
                <w:rFonts w:cs="Arial"/>
                <w:color w:val="000000"/>
                <w:sz w:val="20"/>
              </w:rPr>
              <w:t>Programma van Eisen</w:t>
            </w:r>
          </w:p>
        </w:tc>
        <w:tc>
          <w:tcPr>
            <w:tcW w:w="2385" w:type="dxa"/>
            <w:shd w:val="clear" w:color="auto" w:fill="auto"/>
            <w:hideMark/>
          </w:tcPr>
          <w:p w14:paraId="2FAD6747" w14:textId="6AB3B471" w:rsidR="00585546" w:rsidRPr="00504510" w:rsidRDefault="00585546" w:rsidP="00585546">
            <w:pPr>
              <w:spacing w:line="240" w:lineRule="auto"/>
              <w:rPr>
                <w:rFonts w:cs="Arial"/>
                <w:color w:val="000000"/>
                <w:sz w:val="20"/>
              </w:rPr>
            </w:pPr>
            <w:r w:rsidRPr="00504510">
              <w:rPr>
                <w:rFonts w:cs="Arial"/>
                <w:color w:val="000000"/>
                <w:sz w:val="20"/>
              </w:rPr>
              <w:t>Ja/Nee</w:t>
            </w:r>
          </w:p>
        </w:tc>
        <w:tc>
          <w:tcPr>
            <w:tcW w:w="1304" w:type="dxa"/>
            <w:shd w:val="clear" w:color="auto" w:fill="auto"/>
          </w:tcPr>
          <w:p w14:paraId="2A5FD347" w14:textId="77777777" w:rsidR="00585546" w:rsidRPr="001C709D" w:rsidRDefault="00585546" w:rsidP="00585546">
            <w:pPr>
              <w:spacing w:line="240" w:lineRule="auto"/>
              <w:rPr>
                <w:rFonts w:cs="Arial"/>
                <w:color w:val="000000"/>
                <w:sz w:val="20"/>
              </w:rPr>
            </w:pPr>
            <w:r w:rsidRPr="001C709D">
              <w:rPr>
                <w:rFonts w:cs="Arial"/>
                <w:color w:val="000000"/>
                <w:sz w:val="20"/>
              </w:rPr>
              <w:t>Hst. 7</w:t>
            </w:r>
            <w:r w:rsidRPr="001C709D">
              <w:rPr>
                <w:rFonts w:cs="Arial"/>
                <w:color w:val="000000"/>
                <w:sz w:val="20"/>
              </w:rPr>
              <w:tab/>
            </w:r>
          </w:p>
        </w:tc>
      </w:tr>
      <w:tr w:rsidR="00585546" w:rsidRPr="00504510" w14:paraId="2A44740C" w14:textId="77777777" w:rsidTr="005C7E26">
        <w:trPr>
          <w:cnfStyle w:val="000000100000" w:firstRow="0" w:lastRow="0" w:firstColumn="0" w:lastColumn="0" w:oddVBand="0" w:evenVBand="0" w:oddHBand="1" w:evenHBand="0" w:firstRowFirstColumn="0" w:firstRowLastColumn="0" w:lastRowFirstColumn="0" w:lastRowLastColumn="0"/>
          <w:trHeight w:val="331"/>
        </w:trPr>
        <w:tc>
          <w:tcPr>
            <w:tcW w:w="871" w:type="dxa"/>
            <w:shd w:val="clear" w:color="auto" w:fill="auto"/>
          </w:tcPr>
          <w:p w14:paraId="605BEB3A" w14:textId="77777777" w:rsidR="00585546" w:rsidRPr="00504510" w:rsidRDefault="00585546" w:rsidP="00585546">
            <w:pPr>
              <w:spacing w:line="240" w:lineRule="auto"/>
              <w:rPr>
                <w:rFonts w:cs="Arial"/>
                <w:color w:val="000000"/>
                <w:sz w:val="20"/>
              </w:rPr>
            </w:pPr>
            <w:r w:rsidRPr="00504510">
              <w:rPr>
                <w:rFonts w:cs="Arial"/>
                <w:color w:val="000000"/>
                <w:sz w:val="20"/>
              </w:rPr>
              <w:t>11</w:t>
            </w:r>
          </w:p>
        </w:tc>
        <w:tc>
          <w:tcPr>
            <w:tcW w:w="4720" w:type="dxa"/>
            <w:shd w:val="clear" w:color="auto" w:fill="auto"/>
          </w:tcPr>
          <w:p w14:paraId="415C0CFA" w14:textId="77777777" w:rsidR="00585546" w:rsidRPr="00504510" w:rsidRDefault="00585546" w:rsidP="00585546">
            <w:pPr>
              <w:spacing w:line="240" w:lineRule="auto"/>
              <w:rPr>
                <w:rFonts w:cs="Arial"/>
                <w:color w:val="000000"/>
                <w:sz w:val="20"/>
              </w:rPr>
            </w:pPr>
            <w:r w:rsidRPr="00504510">
              <w:rPr>
                <w:rFonts w:cs="Arial"/>
                <w:color w:val="000000"/>
                <w:sz w:val="20"/>
              </w:rPr>
              <w:t xml:space="preserve">Prijzenblad </w:t>
            </w:r>
          </w:p>
        </w:tc>
        <w:tc>
          <w:tcPr>
            <w:tcW w:w="2385" w:type="dxa"/>
            <w:shd w:val="clear" w:color="auto" w:fill="auto"/>
          </w:tcPr>
          <w:p w14:paraId="036AA4CC" w14:textId="77777777" w:rsidR="00585546" w:rsidRPr="00504510" w:rsidRDefault="00585546" w:rsidP="00585546">
            <w:pPr>
              <w:spacing w:line="240" w:lineRule="auto"/>
              <w:rPr>
                <w:rFonts w:cs="Arial"/>
                <w:color w:val="000000"/>
                <w:sz w:val="20"/>
              </w:rPr>
            </w:pPr>
            <w:r w:rsidRPr="00504510">
              <w:rPr>
                <w:rFonts w:cs="Arial"/>
                <w:color w:val="000000"/>
                <w:sz w:val="20"/>
              </w:rPr>
              <w:t>Ja/Nee</w:t>
            </w:r>
          </w:p>
        </w:tc>
        <w:tc>
          <w:tcPr>
            <w:tcW w:w="1304" w:type="dxa"/>
            <w:shd w:val="clear" w:color="auto" w:fill="auto"/>
          </w:tcPr>
          <w:p w14:paraId="2D40CEA6" w14:textId="77777777" w:rsidR="00585546" w:rsidRPr="001C709D" w:rsidRDefault="00585546" w:rsidP="00585546">
            <w:pPr>
              <w:spacing w:line="240" w:lineRule="auto"/>
              <w:rPr>
                <w:rFonts w:cs="Arial"/>
                <w:color w:val="000000"/>
                <w:sz w:val="20"/>
              </w:rPr>
            </w:pPr>
            <w:r w:rsidRPr="001C709D">
              <w:rPr>
                <w:rFonts w:cs="Arial"/>
                <w:color w:val="000000"/>
                <w:sz w:val="20"/>
              </w:rPr>
              <w:t>Hst. 8</w:t>
            </w:r>
          </w:p>
        </w:tc>
      </w:tr>
      <w:tr w:rsidR="003D3C84" w:rsidRPr="009F7C2D" w14:paraId="68930AF9" w14:textId="77777777" w:rsidTr="00BD20A7">
        <w:trPr>
          <w:cnfStyle w:val="000000010000" w:firstRow="0" w:lastRow="0" w:firstColumn="0" w:lastColumn="0" w:oddVBand="0" w:evenVBand="0" w:oddHBand="0" w:evenHBand="1" w:firstRowFirstColumn="0" w:firstRowLastColumn="0" w:lastRowFirstColumn="0" w:lastRowLastColumn="0"/>
          <w:trHeight w:val="331"/>
        </w:trPr>
        <w:tc>
          <w:tcPr>
            <w:tcW w:w="871" w:type="dxa"/>
            <w:shd w:val="clear" w:color="auto" w:fill="auto"/>
          </w:tcPr>
          <w:p w14:paraId="6373452A" w14:textId="2441FC5D" w:rsidR="003D3C84" w:rsidRPr="009F7C2D" w:rsidRDefault="003D3C84" w:rsidP="00BD20A7">
            <w:pPr>
              <w:spacing w:line="240" w:lineRule="auto"/>
              <w:rPr>
                <w:rFonts w:cs="Arial"/>
                <w:color w:val="000000"/>
                <w:sz w:val="20"/>
                <w:szCs w:val="22"/>
              </w:rPr>
            </w:pPr>
            <w:r w:rsidRPr="009F7C2D">
              <w:rPr>
                <w:rFonts w:cs="Arial"/>
                <w:color w:val="000000"/>
                <w:sz w:val="20"/>
                <w:szCs w:val="22"/>
              </w:rPr>
              <w:t>1</w:t>
            </w:r>
            <w:r w:rsidR="00441F77">
              <w:rPr>
                <w:rFonts w:cs="Arial"/>
                <w:color w:val="000000"/>
                <w:sz w:val="20"/>
                <w:szCs w:val="22"/>
              </w:rPr>
              <w:t>2</w:t>
            </w:r>
          </w:p>
        </w:tc>
        <w:tc>
          <w:tcPr>
            <w:tcW w:w="4720" w:type="dxa"/>
            <w:shd w:val="clear" w:color="auto" w:fill="auto"/>
          </w:tcPr>
          <w:p w14:paraId="583156EA" w14:textId="77777777" w:rsidR="003D3C84" w:rsidRPr="009F7C2D" w:rsidRDefault="003D3C84" w:rsidP="00BD20A7">
            <w:pPr>
              <w:spacing w:line="240" w:lineRule="auto"/>
              <w:rPr>
                <w:rFonts w:cs="Arial"/>
                <w:color w:val="000000"/>
                <w:sz w:val="20"/>
                <w:szCs w:val="22"/>
              </w:rPr>
            </w:pPr>
            <w:r w:rsidRPr="009F7C2D">
              <w:rPr>
                <w:rFonts w:cs="Arial"/>
                <w:color w:val="000000"/>
                <w:sz w:val="20"/>
                <w:szCs w:val="22"/>
              </w:rPr>
              <w:t>Uitwerking gunningscriterium 1</w:t>
            </w:r>
          </w:p>
        </w:tc>
        <w:tc>
          <w:tcPr>
            <w:tcW w:w="2385" w:type="dxa"/>
            <w:shd w:val="clear" w:color="auto" w:fill="auto"/>
          </w:tcPr>
          <w:p w14:paraId="77E0361B" w14:textId="77777777" w:rsidR="003D3C84" w:rsidRPr="009F7C2D" w:rsidRDefault="003D3C84" w:rsidP="00BD20A7">
            <w:pPr>
              <w:spacing w:line="240" w:lineRule="auto"/>
              <w:rPr>
                <w:rFonts w:cs="Arial"/>
                <w:color w:val="000000"/>
                <w:sz w:val="20"/>
                <w:szCs w:val="22"/>
              </w:rPr>
            </w:pPr>
            <w:r w:rsidRPr="009F7C2D">
              <w:rPr>
                <w:rFonts w:cs="Arial"/>
                <w:color w:val="000000"/>
                <w:sz w:val="20"/>
                <w:szCs w:val="22"/>
              </w:rPr>
              <w:t>Ja/Nee</w:t>
            </w:r>
          </w:p>
        </w:tc>
        <w:tc>
          <w:tcPr>
            <w:tcW w:w="1304" w:type="dxa"/>
            <w:shd w:val="clear" w:color="auto" w:fill="auto"/>
          </w:tcPr>
          <w:p w14:paraId="6F88A79C" w14:textId="291ACD49" w:rsidR="003D3C84" w:rsidRPr="009F7C2D" w:rsidRDefault="003D3C84" w:rsidP="00BD20A7">
            <w:pPr>
              <w:spacing w:line="240" w:lineRule="auto"/>
              <w:rPr>
                <w:rFonts w:cs="Arial"/>
                <w:color w:val="000000"/>
                <w:sz w:val="20"/>
                <w:szCs w:val="22"/>
              </w:rPr>
            </w:pPr>
            <w:r w:rsidRPr="009F7C2D">
              <w:rPr>
                <w:rFonts w:cs="Arial"/>
                <w:color w:val="000000"/>
                <w:sz w:val="20"/>
                <w:szCs w:val="22"/>
              </w:rPr>
              <w:t>Hst</w:t>
            </w:r>
            <w:r w:rsidR="009F7C2D" w:rsidRPr="009F7C2D">
              <w:rPr>
                <w:rFonts w:cs="Arial"/>
                <w:color w:val="000000"/>
                <w:sz w:val="20"/>
                <w:szCs w:val="22"/>
              </w:rPr>
              <w:t>.</w:t>
            </w:r>
            <w:r w:rsidRPr="009F7C2D">
              <w:rPr>
                <w:rFonts w:cs="Arial"/>
                <w:color w:val="000000"/>
                <w:sz w:val="20"/>
                <w:szCs w:val="22"/>
              </w:rPr>
              <w:t xml:space="preserve"> 8</w:t>
            </w:r>
          </w:p>
        </w:tc>
      </w:tr>
      <w:tr w:rsidR="003D3C84" w:rsidRPr="009F7C2D" w14:paraId="1AD8FBA8" w14:textId="77777777" w:rsidTr="00BD20A7">
        <w:trPr>
          <w:cnfStyle w:val="000000100000" w:firstRow="0" w:lastRow="0" w:firstColumn="0" w:lastColumn="0" w:oddVBand="0" w:evenVBand="0" w:oddHBand="1" w:evenHBand="0" w:firstRowFirstColumn="0" w:firstRowLastColumn="0" w:lastRowFirstColumn="0" w:lastRowLastColumn="0"/>
          <w:trHeight w:val="331"/>
        </w:trPr>
        <w:tc>
          <w:tcPr>
            <w:tcW w:w="871" w:type="dxa"/>
            <w:shd w:val="clear" w:color="auto" w:fill="auto"/>
          </w:tcPr>
          <w:p w14:paraId="6C18E3AC" w14:textId="127B31F6" w:rsidR="003D3C84" w:rsidRPr="009F7C2D" w:rsidRDefault="003D3C84" w:rsidP="00BD20A7">
            <w:pPr>
              <w:spacing w:line="240" w:lineRule="auto"/>
              <w:rPr>
                <w:rFonts w:cs="Arial"/>
                <w:color w:val="000000"/>
                <w:sz w:val="20"/>
                <w:szCs w:val="22"/>
              </w:rPr>
            </w:pPr>
            <w:r w:rsidRPr="009F7C2D">
              <w:rPr>
                <w:rFonts w:cs="Arial"/>
                <w:color w:val="000000"/>
                <w:sz w:val="20"/>
                <w:szCs w:val="22"/>
              </w:rPr>
              <w:t>1</w:t>
            </w:r>
            <w:r w:rsidR="00441F77">
              <w:rPr>
                <w:rFonts w:cs="Arial"/>
                <w:color w:val="000000"/>
                <w:sz w:val="20"/>
                <w:szCs w:val="22"/>
              </w:rPr>
              <w:t>3</w:t>
            </w:r>
          </w:p>
        </w:tc>
        <w:tc>
          <w:tcPr>
            <w:tcW w:w="4720" w:type="dxa"/>
            <w:shd w:val="clear" w:color="auto" w:fill="auto"/>
          </w:tcPr>
          <w:p w14:paraId="11E328EF" w14:textId="6D56A570" w:rsidR="003D3C84" w:rsidRPr="009F7C2D" w:rsidRDefault="003D3C84" w:rsidP="00BD20A7">
            <w:pPr>
              <w:spacing w:line="240" w:lineRule="auto"/>
              <w:rPr>
                <w:rFonts w:cs="Arial"/>
                <w:color w:val="000000"/>
                <w:sz w:val="20"/>
                <w:szCs w:val="22"/>
              </w:rPr>
            </w:pPr>
            <w:r w:rsidRPr="009F7C2D">
              <w:rPr>
                <w:rFonts w:cs="Arial"/>
                <w:color w:val="000000"/>
                <w:sz w:val="20"/>
                <w:szCs w:val="22"/>
              </w:rPr>
              <w:t xml:space="preserve">Uitwerking gunningscriterium </w:t>
            </w:r>
            <w:r w:rsidR="009F7C2D">
              <w:rPr>
                <w:rFonts w:cs="Arial"/>
                <w:color w:val="000000"/>
                <w:sz w:val="20"/>
                <w:szCs w:val="22"/>
              </w:rPr>
              <w:t>2</w:t>
            </w:r>
          </w:p>
        </w:tc>
        <w:tc>
          <w:tcPr>
            <w:tcW w:w="2385" w:type="dxa"/>
            <w:shd w:val="clear" w:color="auto" w:fill="auto"/>
          </w:tcPr>
          <w:p w14:paraId="52A61E95" w14:textId="77777777" w:rsidR="003D3C84" w:rsidRPr="009F7C2D" w:rsidRDefault="003D3C84" w:rsidP="00BD20A7">
            <w:pPr>
              <w:spacing w:line="240" w:lineRule="auto"/>
              <w:rPr>
                <w:rFonts w:cs="Arial"/>
                <w:color w:val="000000"/>
                <w:sz w:val="20"/>
                <w:szCs w:val="22"/>
              </w:rPr>
            </w:pPr>
            <w:r w:rsidRPr="009F7C2D">
              <w:rPr>
                <w:rFonts w:cs="Arial"/>
                <w:color w:val="000000"/>
                <w:sz w:val="20"/>
                <w:szCs w:val="22"/>
              </w:rPr>
              <w:t>Ja/Nee</w:t>
            </w:r>
          </w:p>
        </w:tc>
        <w:tc>
          <w:tcPr>
            <w:tcW w:w="1304" w:type="dxa"/>
            <w:shd w:val="clear" w:color="auto" w:fill="auto"/>
          </w:tcPr>
          <w:p w14:paraId="49F01817" w14:textId="044242FD" w:rsidR="003D3C84" w:rsidRPr="009F7C2D" w:rsidRDefault="003D3C84" w:rsidP="00BD20A7">
            <w:pPr>
              <w:spacing w:line="240" w:lineRule="auto"/>
              <w:rPr>
                <w:rFonts w:cs="Arial"/>
                <w:color w:val="000000"/>
                <w:sz w:val="20"/>
                <w:szCs w:val="22"/>
              </w:rPr>
            </w:pPr>
            <w:r w:rsidRPr="009F7C2D">
              <w:rPr>
                <w:rFonts w:cs="Arial"/>
                <w:color w:val="000000"/>
                <w:sz w:val="20"/>
                <w:szCs w:val="22"/>
              </w:rPr>
              <w:t>Hst</w:t>
            </w:r>
            <w:r w:rsidR="009F7C2D" w:rsidRPr="009F7C2D">
              <w:rPr>
                <w:rFonts w:cs="Arial"/>
                <w:color w:val="000000"/>
                <w:sz w:val="20"/>
                <w:szCs w:val="22"/>
              </w:rPr>
              <w:t>.</w:t>
            </w:r>
            <w:r w:rsidRPr="009F7C2D">
              <w:rPr>
                <w:rFonts w:cs="Arial"/>
                <w:color w:val="000000"/>
                <w:sz w:val="20"/>
                <w:szCs w:val="22"/>
              </w:rPr>
              <w:t xml:space="preserve"> 8</w:t>
            </w:r>
          </w:p>
        </w:tc>
      </w:tr>
    </w:tbl>
    <w:p w14:paraId="089A32CF" w14:textId="77777777" w:rsidR="00EB5BE2" w:rsidRDefault="00EB5BE2">
      <w:r>
        <w:br w:type="page"/>
      </w:r>
    </w:p>
    <w:tbl>
      <w:tblPr>
        <w:tblStyle w:val="Tabelraster2"/>
        <w:tblW w:w="9280" w:type="dxa"/>
        <w:tblLook w:val="04A0" w:firstRow="1" w:lastRow="0" w:firstColumn="1" w:lastColumn="0" w:noHBand="0" w:noVBand="1"/>
      </w:tblPr>
      <w:tblGrid>
        <w:gridCol w:w="871"/>
        <w:gridCol w:w="4720"/>
        <w:gridCol w:w="2385"/>
        <w:gridCol w:w="1304"/>
      </w:tblGrid>
      <w:tr w:rsidR="00EB5BE2" w:rsidRPr="00EB5BE2" w14:paraId="4C57838E" w14:textId="77777777" w:rsidTr="00441F77">
        <w:trPr>
          <w:cnfStyle w:val="100000000000" w:firstRow="1" w:lastRow="0" w:firstColumn="0" w:lastColumn="0" w:oddVBand="0" w:evenVBand="0" w:oddHBand="0" w:evenHBand="0" w:firstRowFirstColumn="0" w:firstRowLastColumn="0" w:lastRowFirstColumn="0" w:lastRowLastColumn="0"/>
          <w:trHeight w:val="331"/>
        </w:trPr>
        <w:tc>
          <w:tcPr>
            <w:tcW w:w="871" w:type="dxa"/>
            <w:tcBorders>
              <w:top w:val="single" w:sz="4" w:space="0" w:color="auto"/>
              <w:left w:val="single" w:sz="4" w:space="0" w:color="auto"/>
              <w:bottom w:val="single" w:sz="4" w:space="0" w:color="auto"/>
              <w:right w:val="single" w:sz="4" w:space="0" w:color="auto"/>
            </w:tcBorders>
            <w:shd w:val="clear" w:color="auto" w:fill="auto"/>
          </w:tcPr>
          <w:p w14:paraId="72601E79" w14:textId="77777777" w:rsidR="00441F77" w:rsidRDefault="00441F77" w:rsidP="00BD20A7">
            <w:pPr>
              <w:spacing w:line="240" w:lineRule="auto"/>
              <w:rPr>
                <w:rFonts w:cs="Arial"/>
                <w:sz w:val="20"/>
                <w:szCs w:val="22"/>
              </w:rPr>
            </w:pPr>
            <w:r w:rsidRPr="00EB5BE2">
              <w:rPr>
                <w:rFonts w:cs="Arial"/>
                <w:color w:val="auto"/>
                <w:sz w:val="20"/>
                <w:szCs w:val="22"/>
              </w:rPr>
              <w:lastRenderedPageBreak/>
              <w:t>1</w:t>
            </w:r>
            <w:r w:rsidR="00F12338" w:rsidRPr="00EB5BE2">
              <w:rPr>
                <w:rFonts w:cs="Arial"/>
                <w:color w:val="auto"/>
                <w:sz w:val="20"/>
                <w:szCs w:val="22"/>
              </w:rPr>
              <w:t>4</w:t>
            </w:r>
          </w:p>
          <w:p w14:paraId="77994574" w14:textId="77777777" w:rsidR="00EB5BE2" w:rsidRDefault="00EB5BE2" w:rsidP="00BD20A7">
            <w:pPr>
              <w:spacing w:line="240" w:lineRule="auto"/>
              <w:rPr>
                <w:rFonts w:cs="Arial"/>
                <w:sz w:val="20"/>
                <w:szCs w:val="22"/>
              </w:rPr>
            </w:pPr>
            <w:r>
              <w:rPr>
                <w:rFonts w:cs="Arial"/>
                <w:color w:val="auto"/>
                <w:sz w:val="20"/>
                <w:szCs w:val="22"/>
              </w:rPr>
              <w:t>14a</w:t>
            </w:r>
          </w:p>
          <w:p w14:paraId="7DF6B7B3" w14:textId="77777777" w:rsidR="00EB5BE2" w:rsidRDefault="00EB5BE2" w:rsidP="00BD20A7">
            <w:pPr>
              <w:spacing w:line="240" w:lineRule="auto"/>
              <w:rPr>
                <w:rFonts w:cs="Arial"/>
                <w:sz w:val="20"/>
                <w:szCs w:val="22"/>
              </w:rPr>
            </w:pPr>
            <w:r>
              <w:rPr>
                <w:rFonts w:cs="Arial"/>
                <w:color w:val="auto"/>
                <w:sz w:val="20"/>
                <w:szCs w:val="22"/>
              </w:rPr>
              <w:t>14b</w:t>
            </w:r>
          </w:p>
          <w:p w14:paraId="4F902492" w14:textId="77777777" w:rsidR="00EB5BE2" w:rsidRDefault="00EB5BE2" w:rsidP="00BD20A7">
            <w:pPr>
              <w:spacing w:line="240" w:lineRule="auto"/>
              <w:rPr>
                <w:rFonts w:cs="Arial"/>
                <w:sz w:val="20"/>
                <w:szCs w:val="22"/>
              </w:rPr>
            </w:pPr>
            <w:r>
              <w:rPr>
                <w:rFonts w:cs="Arial"/>
                <w:color w:val="auto"/>
                <w:sz w:val="20"/>
                <w:szCs w:val="22"/>
              </w:rPr>
              <w:t>14c</w:t>
            </w:r>
          </w:p>
          <w:p w14:paraId="47B4FC34" w14:textId="77777777" w:rsidR="00EB5BE2" w:rsidRDefault="00EB5BE2" w:rsidP="00BD20A7">
            <w:pPr>
              <w:spacing w:line="240" w:lineRule="auto"/>
              <w:rPr>
                <w:rFonts w:cs="Arial"/>
                <w:sz w:val="20"/>
                <w:szCs w:val="22"/>
              </w:rPr>
            </w:pPr>
            <w:r>
              <w:rPr>
                <w:rFonts w:cs="Arial"/>
                <w:color w:val="auto"/>
                <w:sz w:val="20"/>
                <w:szCs w:val="22"/>
              </w:rPr>
              <w:t>14d</w:t>
            </w:r>
          </w:p>
          <w:p w14:paraId="241BEFD6" w14:textId="77777777" w:rsidR="00EB5BE2" w:rsidRDefault="00EB5BE2" w:rsidP="00BD20A7">
            <w:pPr>
              <w:spacing w:line="240" w:lineRule="auto"/>
              <w:rPr>
                <w:rFonts w:cs="Arial"/>
                <w:sz w:val="20"/>
                <w:szCs w:val="22"/>
              </w:rPr>
            </w:pPr>
            <w:r>
              <w:rPr>
                <w:rFonts w:cs="Arial"/>
                <w:color w:val="auto"/>
                <w:sz w:val="20"/>
                <w:szCs w:val="22"/>
              </w:rPr>
              <w:t>14</w:t>
            </w:r>
            <w:r w:rsidR="00225FA3" w:rsidRPr="00225FA3">
              <w:rPr>
                <w:rFonts w:cs="Arial"/>
                <w:color w:val="auto"/>
                <w:sz w:val="20"/>
                <w:szCs w:val="22"/>
                <w:vertAlign w:val="superscript"/>
              </w:rPr>
              <w:t>e</w:t>
            </w:r>
          </w:p>
          <w:p w14:paraId="14C7AB00" w14:textId="77777777" w:rsidR="00225FA3" w:rsidRDefault="00225FA3" w:rsidP="00BD20A7">
            <w:pPr>
              <w:spacing w:line="240" w:lineRule="auto"/>
              <w:rPr>
                <w:rFonts w:cs="Arial"/>
                <w:sz w:val="20"/>
                <w:szCs w:val="22"/>
              </w:rPr>
            </w:pPr>
            <w:r>
              <w:rPr>
                <w:rFonts w:cs="Arial"/>
                <w:color w:val="auto"/>
                <w:sz w:val="20"/>
                <w:szCs w:val="22"/>
              </w:rPr>
              <w:t>14f</w:t>
            </w:r>
          </w:p>
          <w:p w14:paraId="5DEF9748" w14:textId="77777777" w:rsidR="00225FA3" w:rsidRDefault="00225FA3" w:rsidP="00BD20A7">
            <w:pPr>
              <w:spacing w:line="240" w:lineRule="auto"/>
              <w:rPr>
                <w:rFonts w:cs="Arial"/>
                <w:sz w:val="20"/>
                <w:szCs w:val="22"/>
              </w:rPr>
            </w:pPr>
            <w:r>
              <w:rPr>
                <w:rFonts w:cs="Arial"/>
                <w:color w:val="auto"/>
                <w:sz w:val="20"/>
                <w:szCs w:val="22"/>
              </w:rPr>
              <w:t>14g</w:t>
            </w:r>
          </w:p>
          <w:p w14:paraId="68171852" w14:textId="77777777" w:rsidR="00225FA3" w:rsidRDefault="00225FA3" w:rsidP="00BD20A7">
            <w:pPr>
              <w:spacing w:line="240" w:lineRule="auto"/>
              <w:rPr>
                <w:rFonts w:cs="Arial"/>
                <w:sz w:val="20"/>
                <w:szCs w:val="22"/>
              </w:rPr>
            </w:pPr>
            <w:r>
              <w:rPr>
                <w:rFonts w:cs="Arial"/>
                <w:color w:val="auto"/>
                <w:sz w:val="20"/>
                <w:szCs w:val="22"/>
              </w:rPr>
              <w:t>14h</w:t>
            </w:r>
          </w:p>
          <w:p w14:paraId="6E3E1D42" w14:textId="25794B3A" w:rsidR="00225FA3" w:rsidRPr="00225FA3" w:rsidRDefault="00225FA3" w:rsidP="00BD20A7">
            <w:pPr>
              <w:spacing w:line="240" w:lineRule="auto"/>
              <w:rPr>
                <w:rFonts w:cs="Arial"/>
                <w:sz w:val="20"/>
                <w:szCs w:val="22"/>
              </w:rPr>
            </w:pPr>
            <w:r>
              <w:rPr>
                <w:rFonts w:cs="Arial"/>
                <w:color w:val="auto"/>
                <w:sz w:val="20"/>
                <w:szCs w:val="22"/>
              </w:rPr>
              <w:t>14i</w:t>
            </w:r>
          </w:p>
        </w:tc>
        <w:tc>
          <w:tcPr>
            <w:tcW w:w="4720" w:type="dxa"/>
            <w:tcBorders>
              <w:top w:val="single" w:sz="4" w:space="0" w:color="auto"/>
              <w:left w:val="single" w:sz="4" w:space="0" w:color="auto"/>
              <w:bottom w:val="single" w:sz="4" w:space="0" w:color="auto"/>
              <w:right w:val="single" w:sz="4" w:space="0" w:color="auto"/>
            </w:tcBorders>
            <w:shd w:val="clear" w:color="auto" w:fill="auto"/>
          </w:tcPr>
          <w:p w14:paraId="24395EB7" w14:textId="77777777" w:rsidR="00EB5BE2" w:rsidRPr="00EB5BE2" w:rsidRDefault="00034BFC" w:rsidP="00BD20A7">
            <w:pPr>
              <w:spacing w:line="240" w:lineRule="auto"/>
              <w:rPr>
                <w:rFonts w:cs="Arial"/>
                <w:color w:val="auto"/>
                <w:sz w:val="20"/>
                <w:szCs w:val="24"/>
              </w:rPr>
            </w:pPr>
            <w:r w:rsidRPr="00EB5BE2">
              <w:rPr>
                <w:rFonts w:cs="Arial"/>
                <w:color w:val="auto"/>
                <w:sz w:val="20"/>
                <w:szCs w:val="22"/>
              </w:rPr>
              <w:t>Aanvullende documenten</w:t>
            </w:r>
            <w:r w:rsidR="00EB5BE2" w:rsidRPr="00EB5BE2">
              <w:rPr>
                <w:rFonts w:cs="Arial"/>
                <w:color w:val="auto"/>
                <w:sz w:val="20"/>
                <w:szCs w:val="24"/>
              </w:rPr>
              <w:t xml:space="preserve"> </w:t>
            </w:r>
          </w:p>
          <w:p w14:paraId="5AE3B8C5" w14:textId="77777777" w:rsidR="00441F77" w:rsidRPr="00EB5BE2" w:rsidRDefault="00EB5BE2" w:rsidP="00BD20A7">
            <w:pPr>
              <w:spacing w:line="240" w:lineRule="auto"/>
              <w:rPr>
                <w:rFonts w:cs="Arial"/>
                <w:color w:val="auto"/>
                <w:sz w:val="20"/>
                <w:szCs w:val="24"/>
              </w:rPr>
            </w:pPr>
            <w:r w:rsidRPr="00EB5BE2">
              <w:rPr>
                <w:rFonts w:cs="Arial"/>
                <w:color w:val="auto"/>
                <w:sz w:val="20"/>
                <w:szCs w:val="24"/>
              </w:rPr>
              <w:t>Controle verordening 2024 e.v.</w:t>
            </w:r>
          </w:p>
          <w:p w14:paraId="62860F90" w14:textId="77777777" w:rsidR="00EB5BE2" w:rsidRPr="00EB5BE2" w:rsidRDefault="00EB5BE2" w:rsidP="00BD20A7">
            <w:pPr>
              <w:spacing w:line="240" w:lineRule="auto"/>
              <w:rPr>
                <w:rFonts w:cs="Arial"/>
                <w:color w:val="auto"/>
                <w:sz w:val="20"/>
                <w:szCs w:val="24"/>
              </w:rPr>
            </w:pPr>
            <w:r w:rsidRPr="00EB5BE2">
              <w:rPr>
                <w:rFonts w:cs="Arial"/>
                <w:color w:val="auto"/>
                <w:sz w:val="20"/>
                <w:szCs w:val="24"/>
              </w:rPr>
              <w:t>Controle- &amp; rechtmatigheidsprotocol 2024</w:t>
            </w:r>
          </w:p>
          <w:p w14:paraId="13369ED1" w14:textId="77777777" w:rsidR="00EB5BE2" w:rsidRDefault="00EB5BE2" w:rsidP="00BD20A7">
            <w:pPr>
              <w:spacing w:line="240" w:lineRule="auto"/>
              <w:rPr>
                <w:rFonts w:cs="Arial"/>
                <w:sz w:val="20"/>
                <w:szCs w:val="24"/>
              </w:rPr>
            </w:pPr>
            <w:r w:rsidRPr="00EB5BE2">
              <w:rPr>
                <w:rFonts w:cs="Arial"/>
                <w:color w:val="auto"/>
                <w:sz w:val="20"/>
                <w:szCs w:val="24"/>
              </w:rPr>
              <w:t>Jaarverantwoording 2023</w:t>
            </w:r>
          </w:p>
          <w:p w14:paraId="0806A290" w14:textId="77777777" w:rsidR="00EB5BE2" w:rsidRPr="00EB5BE2" w:rsidRDefault="00EB5BE2" w:rsidP="00BD20A7">
            <w:pPr>
              <w:spacing w:line="240" w:lineRule="auto"/>
              <w:rPr>
                <w:rFonts w:cs="Arial"/>
                <w:color w:val="auto"/>
                <w:sz w:val="20"/>
                <w:szCs w:val="24"/>
              </w:rPr>
            </w:pPr>
            <w:r w:rsidRPr="00EB5BE2">
              <w:rPr>
                <w:rFonts w:cs="Arial"/>
                <w:color w:val="auto"/>
                <w:sz w:val="20"/>
                <w:szCs w:val="24"/>
              </w:rPr>
              <w:t>Bestuursrapportage 2024</w:t>
            </w:r>
          </w:p>
          <w:p w14:paraId="0949235F" w14:textId="77777777" w:rsidR="00EB5BE2" w:rsidRPr="00EB5BE2" w:rsidRDefault="00EB5BE2" w:rsidP="00BD20A7">
            <w:pPr>
              <w:spacing w:line="240" w:lineRule="auto"/>
              <w:rPr>
                <w:rFonts w:cs="Arial"/>
                <w:color w:val="auto"/>
                <w:sz w:val="20"/>
                <w:szCs w:val="24"/>
              </w:rPr>
            </w:pPr>
            <w:r w:rsidRPr="00EB5BE2">
              <w:rPr>
                <w:rFonts w:cs="Arial"/>
                <w:color w:val="auto"/>
                <w:sz w:val="20"/>
                <w:szCs w:val="24"/>
              </w:rPr>
              <w:t>Financiële verordening 2023 e.v.</w:t>
            </w:r>
          </w:p>
          <w:p w14:paraId="70F58840" w14:textId="77777777" w:rsidR="00EB5BE2" w:rsidRDefault="00EB5BE2" w:rsidP="00BD20A7">
            <w:pPr>
              <w:spacing w:line="240" w:lineRule="auto"/>
              <w:rPr>
                <w:rFonts w:cs="Arial"/>
                <w:sz w:val="20"/>
                <w:szCs w:val="24"/>
              </w:rPr>
            </w:pPr>
            <w:r w:rsidRPr="00EB5BE2">
              <w:rPr>
                <w:rFonts w:cs="Arial"/>
                <w:color w:val="auto"/>
                <w:sz w:val="20"/>
                <w:szCs w:val="24"/>
              </w:rPr>
              <w:t>Programmabegroting 2025</w:t>
            </w:r>
          </w:p>
          <w:p w14:paraId="38CF9E6D" w14:textId="77777777" w:rsidR="00EB5BE2" w:rsidRDefault="00EB5BE2" w:rsidP="00BD20A7">
            <w:pPr>
              <w:spacing w:line="240" w:lineRule="auto"/>
              <w:rPr>
                <w:rFonts w:cs="Arial"/>
                <w:sz w:val="20"/>
                <w:szCs w:val="24"/>
              </w:rPr>
            </w:pPr>
            <w:r w:rsidRPr="00EB5BE2">
              <w:rPr>
                <w:rFonts w:cs="Arial"/>
                <w:color w:val="auto"/>
                <w:sz w:val="20"/>
                <w:szCs w:val="24"/>
              </w:rPr>
              <w:t>Definitief accountantsverslag 2023</w:t>
            </w:r>
          </w:p>
          <w:p w14:paraId="62C36B3F" w14:textId="77777777" w:rsidR="00EB5BE2" w:rsidRDefault="00EB5BE2" w:rsidP="00BD20A7">
            <w:pPr>
              <w:spacing w:line="240" w:lineRule="auto"/>
              <w:rPr>
                <w:rFonts w:cs="Arial"/>
                <w:sz w:val="20"/>
                <w:szCs w:val="24"/>
              </w:rPr>
            </w:pPr>
            <w:r w:rsidRPr="00EB5BE2">
              <w:rPr>
                <w:rFonts w:cs="Arial"/>
                <w:color w:val="auto"/>
                <w:sz w:val="20"/>
                <w:szCs w:val="24"/>
              </w:rPr>
              <w:t>Definitieve Managementletter 2023</w:t>
            </w:r>
          </w:p>
          <w:p w14:paraId="5FF571AC" w14:textId="2EE3A6AD" w:rsidR="00EB5BE2" w:rsidRPr="00EB5BE2" w:rsidRDefault="00EB5BE2" w:rsidP="00BD20A7">
            <w:pPr>
              <w:spacing w:line="240" w:lineRule="auto"/>
              <w:rPr>
                <w:rFonts w:cs="Arial"/>
                <w:color w:val="auto"/>
                <w:sz w:val="20"/>
                <w:szCs w:val="22"/>
              </w:rPr>
            </w:pPr>
            <w:r w:rsidRPr="00EB5BE2">
              <w:rPr>
                <w:rFonts w:cs="Arial"/>
                <w:color w:val="auto"/>
                <w:sz w:val="20"/>
                <w:szCs w:val="24"/>
              </w:rPr>
              <w:t>Beleidsplan 2024-2027</w:t>
            </w:r>
          </w:p>
        </w:tc>
        <w:tc>
          <w:tcPr>
            <w:tcW w:w="2385" w:type="dxa"/>
            <w:tcBorders>
              <w:top w:val="single" w:sz="4" w:space="0" w:color="auto"/>
              <w:left w:val="single" w:sz="4" w:space="0" w:color="auto"/>
              <w:bottom w:val="single" w:sz="4" w:space="0" w:color="auto"/>
              <w:right w:val="single" w:sz="4" w:space="0" w:color="auto"/>
            </w:tcBorders>
            <w:shd w:val="clear" w:color="auto" w:fill="auto"/>
          </w:tcPr>
          <w:p w14:paraId="6616C7B2" w14:textId="43AE6353" w:rsidR="00441F77" w:rsidRPr="00EB5BE2" w:rsidRDefault="00034BFC" w:rsidP="00BD20A7">
            <w:pPr>
              <w:spacing w:line="240" w:lineRule="auto"/>
              <w:rPr>
                <w:rFonts w:cs="Arial"/>
                <w:color w:val="auto"/>
                <w:sz w:val="20"/>
                <w:szCs w:val="22"/>
              </w:rPr>
            </w:pPr>
            <w:r w:rsidRPr="00EB5BE2">
              <w:rPr>
                <w:rFonts w:cs="Arial"/>
                <w:color w:val="auto"/>
                <w:sz w:val="20"/>
                <w:szCs w:val="22"/>
              </w:rPr>
              <w:t>Nv</w:t>
            </w:r>
            <w:r w:rsidR="00225FA3">
              <w:rPr>
                <w:rFonts w:cs="Arial"/>
                <w:color w:val="auto"/>
                <w:sz w:val="20"/>
                <w:szCs w:val="22"/>
              </w:rPr>
              <w:t>t</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12F7ED4E" w14:textId="11FFE27C" w:rsidR="00441F77" w:rsidRPr="00EB5BE2" w:rsidRDefault="00441F77" w:rsidP="00BD20A7">
            <w:pPr>
              <w:spacing w:line="240" w:lineRule="auto"/>
              <w:rPr>
                <w:rFonts w:cs="Arial"/>
                <w:color w:val="auto"/>
                <w:sz w:val="20"/>
                <w:szCs w:val="22"/>
              </w:rPr>
            </w:pPr>
            <w:r w:rsidRPr="00EB5BE2">
              <w:rPr>
                <w:rFonts w:cs="Arial"/>
                <w:color w:val="auto"/>
                <w:sz w:val="20"/>
                <w:szCs w:val="22"/>
              </w:rPr>
              <w:t xml:space="preserve">Hst. </w:t>
            </w:r>
            <w:r w:rsidR="00225FA3">
              <w:rPr>
                <w:rFonts w:cs="Arial"/>
                <w:color w:val="auto"/>
                <w:sz w:val="20"/>
                <w:szCs w:val="22"/>
              </w:rPr>
              <w:t>2</w:t>
            </w:r>
          </w:p>
        </w:tc>
      </w:tr>
    </w:tbl>
    <w:p w14:paraId="3017BB94" w14:textId="77777777" w:rsidR="00E269C0" w:rsidRDefault="00E269C0"/>
    <w:p w14:paraId="7381ED8B" w14:textId="77777777" w:rsidR="00E269C0" w:rsidRDefault="00E269C0"/>
    <w:tbl>
      <w:tblPr>
        <w:tblStyle w:val="Tabelraster2"/>
        <w:tblW w:w="9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1"/>
        <w:gridCol w:w="4720"/>
        <w:gridCol w:w="2385"/>
        <w:gridCol w:w="1304"/>
      </w:tblGrid>
      <w:tr w:rsidR="005C7E26" w:rsidRPr="00504510" w14:paraId="43576623" w14:textId="77777777" w:rsidTr="005C7E26">
        <w:trPr>
          <w:cnfStyle w:val="100000000000" w:firstRow="1" w:lastRow="0" w:firstColumn="0" w:lastColumn="0" w:oddVBand="0" w:evenVBand="0" w:oddHBand="0" w:evenHBand="0" w:firstRowFirstColumn="0" w:firstRowLastColumn="0" w:lastRowFirstColumn="0" w:lastRowLastColumn="0"/>
          <w:trHeight w:val="405"/>
        </w:trPr>
        <w:tc>
          <w:tcPr>
            <w:tcW w:w="9280" w:type="dxa"/>
            <w:gridSpan w:val="4"/>
            <w:shd w:val="clear" w:color="auto" w:fill="auto"/>
          </w:tcPr>
          <w:p w14:paraId="77EC67CF" w14:textId="362881AD" w:rsidR="005C7E26" w:rsidRPr="00504510" w:rsidRDefault="005C7E26" w:rsidP="005C7E26">
            <w:pPr>
              <w:spacing w:line="240" w:lineRule="auto"/>
              <w:rPr>
                <w:rFonts w:cs="Arial"/>
                <w:color w:val="000000"/>
                <w:sz w:val="20"/>
                <w:highlight w:val="yellow"/>
              </w:rPr>
            </w:pPr>
            <w:r w:rsidRPr="00504510">
              <w:rPr>
                <w:rFonts w:cs="Arial"/>
                <w:b/>
                <w:color w:val="000000"/>
                <w:sz w:val="20"/>
              </w:rPr>
              <w:t xml:space="preserve">Bewijsmiddelen die na voorlopige gunning moeten worden ingediend door de inschrijver aan wie </w:t>
            </w:r>
            <w:r w:rsidR="00DF1850">
              <w:rPr>
                <w:rFonts w:cs="Arial"/>
                <w:b/>
                <w:color w:val="000000"/>
                <w:sz w:val="20"/>
              </w:rPr>
              <w:t>VRLN</w:t>
            </w:r>
            <w:r w:rsidRPr="00504510">
              <w:rPr>
                <w:rFonts w:cs="Arial"/>
                <w:b/>
                <w:color w:val="000000"/>
                <w:sz w:val="20"/>
              </w:rPr>
              <w:t xml:space="preserve"> voornemens is de opdracht te gunnen:</w:t>
            </w:r>
          </w:p>
        </w:tc>
      </w:tr>
      <w:tr w:rsidR="005C7E26" w:rsidRPr="00504510" w14:paraId="476488EA" w14:textId="77777777" w:rsidTr="005C7E26">
        <w:trPr>
          <w:cnfStyle w:val="000000100000" w:firstRow="0" w:lastRow="0" w:firstColumn="0" w:lastColumn="0" w:oddVBand="0" w:evenVBand="0" w:oddHBand="1" w:evenHBand="0" w:firstRowFirstColumn="0" w:firstRowLastColumn="0" w:lastRowFirstColumn="0" w:lastRowLastColumn="0"/>
          <w:trHeight w:val="405"/>
        </w:trPr>
        <w:tc>
          <w:tcPr>
            <w:tcW w:w="871" w:type="dxa"/>
            <w:shd w:val="clear" w:color="auto" w:fill="auto"/>
          </w:tcPr>
          <w:p w14:paraId="0AF622F6" w14:textId="77777777" w:rsidR="005C7E26" w:rsidRPr="00504510" w:rsidRDefault="005C7E26" w:rsidP="005C7E26">
            <w:pPr>
              <w:spacing w:line="240" w:lineRule="auto"/>
              <w:rPr>
                <w:rFonts w:cs="Arial"/>
                <w:color w:val="000000"/>
                <w:sz w:val="20"/>
              </w:rPr>
            </w:pPr>
            <w:r w:rsidRPr="00504510">
              <w:rPr>
                <w:rFonts w:cs="Arial"/>
                <w:color w:val="000000"/>
                <w:sz w:val="20"/>
              </w:rPr>
              <w:t>1</w:t>
            </w:r>
          </w:p>
        </w:tc>
        <w:tc>
          <w:tcPr>
            <w:tcW w:w="4720" w:type="dxa"/>
            <w:shd w:val="clear" w:color="auto" w:fill="auto"/>
          </w:tcPr>
          <w:p w14:paraId="1FA7ED78" w14:textId="77777777" w:rsidR="005C7E26" w:rsidRPr="00504510" w:rsidRDefault="005C7E26" w:rsidP="005C7E26">
            <w:pPr>
              <w:spacing w:line="240" w:lineRule="auto"/>
              <w:rPr>
                <w:rFonts w:cs="Arial"/>
                <w:color w:val="000000"/>
                <w:sz w:val="20"/>
              </w:rPr>
            </w:pPr>
            <w:r w:rsidRPr="00504510">
              <w:rPr>
                <w:rFonts w:cs="Arial"/>
                <w:color w:val="000000"/>
                <w:sz w:val="20"/>
              </w:rPr>
              <w:t>Gedragsverklaring Aanbesteden</w:t>
            </w:r>
          </w:p>
        </w:tc>
        <w:tc>
          <w:tcPr>
            <w:tcW w:w="2385" w:type="dxa"/>
            <w:shd w:val="clear" w:color="auto" w:fill="auto"/>
          </w:tcPr>
          <w:p w14:paraId="084DCD9E" w14:textId="77777777" w:rsidR="005C7E26" w:rsidRPr="0020707C" w:rsidRDefault="005C7E26" w:rsidP="005C7E26">
            <w:pPr>
              <w:spacing w:line="240" w:lineRule="auto"/>
              <w:rPr>
                <w:rFonts w:cs="Arial"/>
                <w:color w:val="000000"/>
                <w:sz w:val="20"/>
              </w:rPr>
            </w:pPr>
          </w:p>
        </w:tc>
        <w:tc>
          <w:tcPr>
            <w:tcW w:w="1304" w:type="dxa"/>
            <w:shd w:val="clear" w:color="auto" w:fill="auto"/>
          </w:tcPr>
          <w:p w14:paraId="2BD5E2A4" w14:textId="77503C24" w:rsidR="005C7E26" w:rsidRPr="00C82503" w:rsidRDefault="005C7E26" w:rsidP="0004153E">
            <w:pPr>
              <w:spacing w:line="240" w:lineRule="auto"/>
              <w:rPr>
                <w:rFonts w:cs="Arial"/>
                <w:color w:val="000000"/>
                <w:sz w:val="20"/>
              </w:rPr>
            </w:pPr>
            <w:r w:rsidRPr="00C82503">
              <w:rPr>
                <w:rFonts w:cs="Arial"/>
                <w:color w:val="000000"/>
                <w:sz w:val="20"/>
              </w:rPr>
              <w:t>§ 5.2</w:t>
            </w:r>
          </w:p>
        </w:tc>
      </w:tr>
      <w:tr w:rsidR="005C7E26" w:rsidRPr="00504510" w14:paraId="122D84FD" w14:textId="77777777" w:rsidTr="005C7E26">
        <w:trPr>
          <w:cnfStyle w:val="000000010000" w:firstRow="0" w:lastRow="0" w:firstColumn="0" w:lastColumn="0" w:oddVBand="0" w:evenVBand="0" w:oddHBand="0" w:evenHBand="1" w:firstRowFirstColumn="0" w:firstRowLastColumn="0" w:lastRowFirstColumn="0" w:lastRowLastColumn="0"/>
          <w:trHeight w:val="405"/>
        </w:trPr>
        <w:tc>
          <w:tcPr>
            <w:tcW w:w="871" w:type="dxa"/>
            <w:shd w:val="clear" w:color="auto" w:fill="auto"/>
          </w:tcPr>
          <w:p w14:paraId="76E562F4" w14:textId="77777777" w:rsidR="005C7E26" w:rsidRPr="00504510" w:rsidRDefault="005C7E26" w:rsidP="005C7E26">
            <w:pPr>
              <w:spacing w:line="240" w:lineRule="auto"/>
              <w:rPr>
                <w:rFonts w:cs="Arial"/>
                <w:color w:val="000000"/>
                <w:sz w:val="20"/>
              </w:rPr>
            </w:pPr>
            <w:r w:rsidRPr="00504510">
              <w:rPr>
                <w:rFonts w:cs="Arial"/>
                <w:color w:val="000000"/>
                <w:sz w:val="20"/>
              </w:rPr>
              <w:t>2</w:t>
            </w:r>
          </w:p>
        </w:tc>
        <w:tc>
          <w:tcPr>
            <w:tcW w:w="4720" w:type="dxa"/>
            <w:shd w:val="clear" w:color="auto" w:fill="auto"/>
          </w:tcPr>
          <w:p w14:paraId="591224B3" w14:textId="77777777" w:rsidR="005C7E26" w:rsidRPr="00504510" w:rsidRDefault="005C7E26" w:rsidP="005C7E26">
            <w:pPr>
              <w:spacing w:line="240" w:lineRule="auto"/>
              <w:rPr>
                <w:rFonts w:cs="Arial"/>
                <w:color w:val="000000"/>
                <w:sz w:val="20"/>
              </w:rPr>
            </w:pPr>
            <w:r w:rsidRPr="00504510">
              <w:rPr>
                <w:rFonts w:cs="Arial"/>
                <w:color w:val="000000"/>
                <w:sz w:val="20"/>
              </w:rPr>
              <w:t>Uittreksel handelsregister</w:t>
            </w:r>
          </w:p>
        </w:tc>
        <w:tc>
          <w:tcPr>
            <w:tcW w:w="2385" w:type="dxa"/>
            <w:shd w:val="clear" w:color="auto" w:fill="auto"/>
          </w:tcPr>
          <w:p w14:paraId="2816BCD2" w14:textId="77777777" w:rsidR="005C7E26" w:rsidRPr="007E1A7D" w:rsidRDefault="005C7E26" w:rsidP="005C7E26">
            <w:pPr>
              <w:spacing w:line="240" w:lineRule="auto"/>
              <w:rPr>
                <w:rFonts w:cs="Arial"/>
                <w:color w:val="000000"/>
                <w:sz w:val="20"/>
              </w:rPr>
            </w:pPr>
          </w:p>
        </w:tc>
        <w:tc>
          <w:tcPr>
            <w:tcW w:w="1304" w:type="dxa"/>
            <w:shd w:val="clear" w:color="auto" w:fill="auto"/>
          </w:tcPr>
          <w:p w14:paraId="0B569D4F" w14:textId="3988C5F1" w:rsidR="005C7E26" w:rsidRPr="00C82503" w:rsidRDefault="005C7E26" w:rsidP="005C7E26">
            <w:pPr>
              <w:spacing w:line="240" w:lineRule="auto"/>
              <w:rPr>
                <w:rFonts w:cs="Arial"/>
                <w:color w:val="000000"/>
                <w:sz w:val="20"/>
              </w:rPr>
            </w:pPr>
            <w:r w:rsidRPr="00C82503">
              <w:rPr>
                <w:rFonts w:cs="Arial"/>
                <w:color w:val="000000"/>
                <w:sz w:val="20"/>
              </w:rPr>
              <w:t xml:space="preserve">§ 5.2 en </w:t>
            </w:r>
          </w:p>
          <w:p w14:paraId="14DD8B16" w14:textId="7087E996" w:rsidR="005C7E26" w:rsidRPr="00C82503" w:rsidRDefault="0004153E" w:rsidP="005C7E26">
            <w:pPr>
              <w:spacing w:line="240" w:lineRule="auto"/>
              <w:rPr>
                <w:rFonts w:cs="Arial"/>
                <w:color w:val="000000"/>
                <w:sz w:val="20"/>
              </w:rPr>
            </w:pPr>
            <w:r w:rsidRPr="00C82503">
              <w:rPr>
                <w:rFonts w:cs="Arial"/>
                <w:color w:val="000000"/>
                <w:sz w:val="20"/>
              </w:rPr>
              <w:t>§ 6.2</w:t>
            </w:r>
          </w:p>
        </w:tc>
      </w:tr>
      <w:tr w:rsidR="005C7E26" w:rsidRPr="00504510" w14:paraId="22AAE6F6" w14:textId="77777777" w:rsidTr="005C7E26">
        <w:trPr>
          <w:cnfStyle w:val="000000100000" w:firstRow="0" w:lastRow="0" w:firstColumn="0" w:lastColumn="0" w:oddVBand="0" w:evenVBand="0" w:oddHBand="1" w:evenHBand="0" w:firstRowFirstColumn="0" w:firstRowLastColumn="0" w:lastRowFirstColumn="0" w:lastRowLastColumn="0"/>
          <w:trHeight w:val="405"/>
        </w:trPr>
        <w:tc>
          <w:tcPr>
            <w:tcW w:w="871" w:type="dxa"/>
            <w:shd w:val="clear" w:color="auto" w:fill="auto"/>
          </w:tcPr>
          <w:p w14:paraId="7753A803" w14:textId="77777777" w:rsidR="005C7E26" w:rsidRPr="00504510" w:rsidRDefault="005C7E26" w:rsidP="005C7E26">
            <w:pPr>
              <w:spacing w:line="240" w:lineRule="auto"/>
              <w:rPr>
                <w:rFonts w:cs="Arial"/>
                <w:color w:val="000000"/>
                <w:sz w:val="20"/>
              </w:rPr>
            </w:pPr>
            <w:r w:rsidRPr="00504510">
              <w:rPr>
                <w:rFonts w:cs="Arial"/>
                <w:color w:val="000000"/>
                <w:sz w:val="20"/>
              </w:rPr>
              <w:t>3</w:t>
            </w:r>
          </w:p>
        </w:tc>
        <w:tc>
          <w:tcPr>
            <w:tcW w:w="4720" w:type="dxa"/>
            <w:shd w:val="clear" w:color="auto" w:fill="auto"/>
          </w:tcPr>
          <w:p w14:paraId="5F616D94" w14:textId="77777777" w:rsidR="005C7E26" w:rsidRPr="00504510" w:rsidRDefault="005C7E26" w:rsidP="005C7E26">
            <w:pPr>
              <w:spacing w:line="240" w:lineRule="auto"/>
              <w:rPr>
                <w:rFonts w:cs="Arial"/>
                <w:color w:val="000000"/>
                <w:sz w:val="20"/>
              </w:rPr>
            </w:pPr>
            <w:r w:rsidRPr="00504510">
              <w:rPr>
                <w:rFonts w:cs="Arial"/>
                <w:color w:val="000000"/>
                <w:sz w:val="20"/>
              </w:rPr>
              <w:t>Verklaring Belastingdienst</w:t>
            </w:r>
          </w:p>
        </w:tc>
        <w:tc>
          <w:tcPr>
            <w:tcW w:w="2385" w:type="dxa"/>
            <w:shd w:val="clear" w:color="auto" w:fill="auto"/>
          </w:tcPr>
          <w:p w14:paraId="37B5B596" w14:textId="77777777" w:rsidR="005C7E26" w:rsidRPr="00815AA0" w:rsidRDefault="005C7E26" w:rsidP="005C7E26">
            <w:pPr>
              <w:spacing w:line="240" w:lineRule="auto"/>
              <w:rPr>
                <w:rFonts w:cs="Arial"/>
                <w:color w:val="000000"/>
                <w:sz w:val="20"/>
              </w:rPr>
            </w:pPr>
          </w:p>
        </w:tc>
        <w:tc>
          <w:tcPr>
            <w:tcW w:w="1304" w:type="dxa"/>
            <w:shd w:val="clear" w:color="auto" w:fill="auto"/>
          </w:tcPr>
          <w:p w14:paraId="510407C5" w14:textId="7062AB46" w:rsidR="005C7E26" w:rsidRPr="00C82503" w:rsidRDefault="0004153E" w:rsidP="005C7E26">
            <w:pPr>
              <w:spacing w:line="240" w:lineRule="auto"/>
              <w:rPr>
                <w:rFonts w:cs="Arial"/>
                <w:color w:val="000000"/>
                <w:sz w:val="20"/>
              </w:rPr>
            </w:pPr>
            <w:r w:rsidRPr="00C82503">
              <w:rPr>
                <w:rFonts w:cs="Arial"/>
                <w:color w:val="000000"/>
                <w:sz w:val="20"/>
              </w:rPr>
              <w:t>§ 5.2</w:t>
            </w:r>
          </w:p>
        </w:tc>
      </w:tr>
      <w:tr w:rsidR="005C7E26" w:rsidRPr="00504510" w14:paraId="320B5197" w14:textId="77777777" w:rsidTr="005C7E26">
        <w:trPr>
          <w:cnfStyle w:val="000000010000" w:firstRow="0" w:lastRow="0" w:firstColumn="0" w:lastColumn="0" w:oddVBand="0" w:evenVBand="0" w:oddHBand="0" w:evenHBand="1" w:firstRowFirstColumn="0" w:firstRowLastColumn="0" w:lastRowFirstColumn="0" w:lastRowLastColumn="0"/>
          <w:trHeight w:val="405"/>
        </w:trPr>
        <w:tc>
          <w:tcPr>
            <w:tcW w:w="871" w:type="dxa"/>
            <w:shd w:val="clear" w:color="auto" w:fill="auto"/>
          </w:tcPr>
          <w:p w14:paraId="116B2F68" w14:textId="77777777" w:rsidR="005C7E26" w:rsidRPr="00504510" w:rsidRDefault="005C7E26" w:rsidP="005C7E26">
            <w:pPr>
              <w:spacing w:line="240" w:lineRule="auto"/>
              <w:rPr>
                <w:rFonts w:cs="Arial"/>
                <w:color w:val="000000"/>
                <w:sz w:val="20"/>
              </w:rPr>
            </w:pPr>
            <w:r w:rsidRPr="00504510">
              <w:rPr>
                <w:rFonts w:cs="Arial"/>
                <w:color w:val="000000"/>
                <w:sz w:val="20"/>
              </w:rPr>
              <w:t>4</w:t>
            </w:r>
          </w:p>
        </w:tc>
        <w:tc>
          <w:tcPr>
            <w:tcW w:w="4720" w:type="dxa"/>
            <w:shd w:val="clear" w:color="auto" w:fill="auto"/>
          </w:tcPr>
          <w:p w14:paraId="5806598F" w14:textId="77777777" w:rsidR="005C7E26" w:rsidRPr="00504510" w:rsidRDefault="005C7E26" w:rsidP="005C7E26">
            <w:pPr>
              <w:spacing w:line="240" w:lineRule="auto"/>
              <w:rPr>
                <w:rFonts w:cs="Arial"/>
                <w:color w:val="000000"/>
                <w:sz w:val="20"/>
              </w:rPr>
            </w:pPr>
            <w:r w:rsidRPr="00504510">
              <w:rPr>
                <w:rFonts w:cs="Arial"/>
                <w:color w:val="000000"/>
                <w:sz w:val="20"/>
              </w:rPr>
              <w:t>Bewijs verzekering</w:t>
            </w:r>
          </w:p>
        </w:tc>
        <w:tc>
          <w:tcPr>
            <w:tcW w:w="2385" w:type="dxa"/>
            <w:shd w:val="clear" w:color="auto" w:fill="auto"/>
          </w:tcPr>
          <w:p w14:paraId="06A6A64F" w14:textId="77777777" w:rsidR="005C7E26" w:rsidRPr="00504510" w:rsidRDefault="005C7E26" w:rsidP="005C7E26">
            <w:pPr>
              <w:spacing w:line="240" w:lineRule="auto"/>
              <w:rPr>
                <w:rFonts w:cs="Arial"/>
                <w:color w:val="000000"/>
                <w:sz w:val="20"/>
              </w:rPr>
            </w:pPr>
          </w:p>
        </w:tc>
        <w:tc>
          <w:tcPr>
            <w:tcW w:w="1304" w:type="dxa"/>
            <w:shd w:val="clear" w:color="auto" w:fill="auto"/>
          </w:tcPr>
          <w:p w14:paraId="4246D2A1" w14:textId="5B589639" w:rsidR="005C7E26" w:rsidRPr="00C82503" w:rsidRDefault="0004153E" w:rsidP="005C7E26">
            <w:pPr>
              <w:spacing w:line="240" w:lineRule="auto"/>
              <w:rPr>
                <w:rFonts w:cs="Arial"/>
                <w:color w:val="000000"/>
                <w:sz w:val="20"/>
              </w:rPr>
            </w:pPr>
            <w:r w:rsidRPr="00C82503">
              <w:rPr>
                <w:rFonts w:cs="Arial"/>
                <w:color w:val="000000"/>
                <w:sz w:val="20"/>
              </w:rPr>
              <w:t>§ 6.2</w:t>
            </w:r>
          </w:p>
        </w:tc>
      </w:tr>
      <w:tr w:rsidR="000F1E73" w:rsidRPr="00481D01" w14:paraId="60700015" w14:textId="77777777" w:rsidTr="005C7E26">
        <w:trPr>
          <w:cnfStyle w:val="000000100000" w:firstRow="0" w:lastRow="0" w:firstColumn="0" w:lastColumn="0" w:oddVBand="0" w:evenVBand="0" w:oddHBand="1" w:evenHBand="0" w:firstRowFirstColumn="0" w:firstRowLastColumn="0" w:lastRowFirstColumn="0" w:lastRowLastColumn="0"/>
          <w:trHeight w:val="405"/>
        </w:trPr>
        <w:tc>
          <w:tcPr>
            <w:tcW w:w="871" w:type="dxa"/>
            <w:shd w:val="clear" w:color="auto" w:fill="auto"/>
          </w:tcPr>
          <w:p w14:paraId="4B74B5DD" w14:textId="55286E28" w:rsidR="000F1E73" w:rsidRPr="00C82503" w:rsidRDefault="000F1E73" w:rsidP="005C7E26">
            <w:pPr>
              <w:spacing w:line="240" w:lineRule="auto"/>
              <w:rPr>
                <w:rFonts w:cs="Arial"/>
                <w:color w:val="000000"/>
                <w:sz w:val="20"/>
              </w:rPr>
            </w:pPr>
            <w:r w:rsidRPr="00C82503">
              <w:rPr>
                <w:rFonts w:cs="Arial"/>
                <w:color w:val="000000"/>
                <w:sz w:val="20"/>
              </w:rPr>
              <w:t>6</w:t>
            </w:r>
          </w:p>
        </w:tc>
        <w:tc>
          <w:tcPr>
            <w:tcW w:w="4720" w:type="dxa"/>
            <w:shd w:val="clear" w:color="auto" w:fill="auto"/>
          </w:tcPr>
          <w:p w14:paraId="5771AFD5" w14:textId="1FF85792" w:rsidR="000F1E73" w:rsidRPr="00C82503" w:rsidRDefault="000F1E73" w:rsidP="005C7E26">
            <w:pPr>
              <w:spacing w:line="240" w:lineRule="auto"/>
              <w:rPr>
                <w:rFonts w:cs="Arial"/>
                <w:color w:val="000000"/>
                <w:sz w:val="20"/>
              </w:rPr>
            </w:pPr>
            <w:r w:rsidRPr="00C82503">
              <w:rPr>
                <w:rFonts w:cs="Arial"/>
                <w:color w:val="000000"/>
                <w:sz w:val="20"/>
              </w:rPr>
              <w:t>Verklaring inzake beroepsbevoegdheid</w:t>
            </w:r>
          </w:p>
        </w:tc>
        <w:tc>
          <w:tcPr>
            <w:tcW w:w="2385" w:type="dxa"/>
            <w:shd w:val="clear" w:color="auto" w:fill="auto"/>
          </w:tcPr>
          <w:p w14:paraId="3F736255" w14:textId="77777777" w:rsidR="000F1E73" w:rsidRPr="00C82503" w:rsidRDefault="000F1E73" w:rsidP="005C7E26">
            <w:pPr>
              <w:spacing w:line="240" w:lineRule="auto"/>
              <w:rPr>
                <w:rFonts w:cs="Arial"/>
                <w:color w:val="000000"/>
                <w:sz w:val="20"/>
              </w:rPr>
            </w:pPr>
          </w:p>
        </w:tc>
        <w:tc>
          <w:tcPr>
            <w:tcW w:w="1304" w:type="dxa"/>
            <w:shd w:val="clear" w:color="auto" w:fill="auto"/>
          </w:tcPr>
          <w:p w14:paraId="48903C8E" w14:textId="4DB9DA94" w:rsidR="000F1E73" w:rsidRPr="00481D01" w:rsidRDefault="00481D01" w:rsidP="005C7E26">
            <w:pPr>
              <w:spacing w:line="240" w:lineRule="auto"/>
              <w:rPr>
                <w:rFonts w:cs="Arial"/>
                <w:color w:val="000000"/>
                <w:sz w:val="20"/>
              </w:rPr>
            </w:pPr>
            <w:r w:rsidRPr="00C82503">
              <w:rPr>
                <w:rFonts w:cs="Arial"/>
                <w:color w:val="000000"/>
                <w:sz w:val="20"/>
              </w:rPr>
              <w:t>§ 6.</w:t>
            </w:r>
            <w:r w:rsidR="007F2BF4">
              <w:rPr>
                <w:rFonts w:cs="Arial"/>
                <w:color w:val="000000"/>
                <w:sz w:val="20"/>
              </w:rPr>
              <w:t>3</w:t>
            </w:r>
          </w:p>
        </w:tc>
      </w:tr>
    </w:tbl>
    <w:p w14:paraId="39590FE6" w14:textId="77777777" w:rsidR="005C7E26" w:rsidRDefault="005C7E26" w:rsidP="005F53C5">
      <w:pPr>
        <w:suppressAutoHyphens/>
        <w:spacing w:line="276" w:lineRule="auto"/>
        <w:jc w:val="both"/>
        <w:rPr>
          <w:rFonts w:cs="Arial"/>
        </w:rPr>
      </w:pPr>
    </w:p>
    <w:p w14:paraId="51EBD80B" w14:textId="77777777" w:rsidR="00BF398E" w:rsidRPr="005C7E26" w:rsidRDefault="00BF398E" w:rsidP="005F53C5">
      <w:pPr>
        <w:pStyle w:val="Kop1"/>
        <w:numPr>
          <w:ilvl w:val="0"/>
          <w:numId w:val="0"/>
        </w:numPr>
        <w:spacing w:before="120" w:after="360" w:line="300" w:lineRule="auto"/>
        <w:jc w:val="both"/>
        <w:rPr>
          <w:b/>
          <w:caps/>
          <w:color w:val="auto"/>
          <w:sz w:val="36"/>
        </w:rPr>
      </w:pPr>
      <w:bookmarkStart w:id="422" w:name="_Toc434578340"/>
      <w:bookmarkStart w:id="423" w:name="_Toc497384448"/>
      <w:bookmarkStart w:id="424" w:name="_Toc497386136"/>
      <w:bookmarkStart w:id="425" w:name="_Toc498344764"/>
      <w:bookmarkStart w:id="426" w:name="_Toc504568767"/>
      <w:bookmarkStart w:id="427" w:name="_Toc527637464"/>
      <w:bookmarkStart w:id="428" w:name="_Toc419285416"/>
      <w:bookmarkStart w:id="429" w:name="_Toc421086912"/>
      <w:bookmarkStart w:id="430" w:name="_Toc421100635"/>
      <w:bookmarkStart w:id="431" w:name="_Toc194301614"/>
      <w:bookmarkEnd w:id="417"/>
      <w:bookmarkEnd w:id="418"/>
      <w:bookmarkEnd w:id="419"/>
      <w:bookmarkEnd w:id="420"/>
      <w:r w:rsidRPr="005C7E26">
        <w:rPr>
          <w:color w:val="auto"/>
          <w:sz w:val="36"/>
        </w:rPr>
        <w:lastRenderedPageBreak/>
        <w:t>Bijlage 2.A Akkoordverklaring Beschrijvend document en gestelde eisen</w:t>
      </w:r>
      <w:bookmarkEnd w:id="422"/>
      <w:bookmarkEnd w:id="423"/>
      <w:bookmarkEnd w:id="424"/>
      <w:bookmarkEnd w:id="425"/>
      <w:bookmarkEnd w:id="426"/>
      <w:bookmarkEnd w:id="427"/>
      <w:bookmarkEnd w:id="431"/>
    </w:p>
    <w:p w14:paraId="5FCC083E" w14:textId="77777777" w:rsidR="00BF398E" w:rsidRPr="005C7E26" w:rsidRDefault="00BF398E" w:rsidP="005F53C5">
      <w:pPr>
        <w:jc w:val="both"/>
      </w:pPr>
      <w:r w:rsidRPr="005C7E26">
        <w:t>Hierbij verklaart ondergetekende :</w:t>
      </w:r>
    </w:p>
    <w:p w14:paraId="31652218" w14:textId="77777777" w:rsidR="00BF398E" w:rsidRPr="005C7E26" w:rsidRDefault="00BF398E" w:rsidP="004E6238">
      <w:pPr>
        <w:numPr>
          <w:ilvl w:val="0"/>
          <w:numId w:val="22"/>
        </w:numPr>
        <w:tabs>
          <w:tab w:val="clear" w:pos="927"/>
        </w:tabs>
        <w:spacing w:line="312" w:lineRule="auto"/>
        <w:ind w:left="567"/>
        <w:jc w:val="both"/>
      </w:pPr>
      <w:r w:rsidRPr="005C7E26">
        <w:t xml:space="preserve">in te stemmen met de voorwaarden in dit Beschrijvend document en alle bijbehorende bijlagen, met nummer als vermeld in de voettekst van dit document; </w:t>
      </w:r>
    </w:p>
    <w:p w14:paraId="0FD9B7F5" w14:textId="77777777" w:rsidR="00BF398E" w:rsidRPr="005C7E26" w:rsidRDefault="00BF398E" w:rsidP="004E6238">
      <w:pPr>
        <w:numPr>
          <w:ilvl w:val="0"/>
          <w:numId w:val="22"/>
        </w:numPr>
        <w:tabs>
          <w:tab w:val="clear" w:pos="927"/>
        </w:tabs>
        <w:spacing w:line="312" w:lineRule="auto"/>
        <w:ind w:left="567"/>
        <w:jc w:val="both"/>
      </w:pPr>
      <w:r w:rsidRPr="005C7E26">
        <w:t>dat zijn Inschrijving volledig voldoet aan de in dit Beschrijvend document en bijbehorende bijlagen, met nummer als vermeld in de voettekst, van dit document gestelde eisen;</w:t>
      </w:r>
    </w:p>
    <w:p w14:paraId="2E72DF30" w14:textId="77777777" w:rsidR="00BF398E" w:rsidRPr="005C7E26" w:rsidRDefault="00BF398E" w:rsidP="004E6238">
      <w:pPr>
        <w:numPr>
          <w:ilvl w:val="0"/>
          <w:numId w:val="22"/>
        </w:numPr>
        <w:tabs>
          <w:tab w:val="clear" w:pos="927"/>
        </w:tabs>
        <w:spacing w:line="312" w:lineRule="auto"/>
        <w:ind w:left="567"/>
        <w:jc w:val="both"/>
      </w:pPr>
      <w:r w:rsidRPr="005C7E26">
        <w:t>dat alle aangeleverde gegevens en antwoorden in zijn Inschrijving op dit Beschrijvend document en bijbehorende bijlagen, met nummer als vermeld in de voettekst van dit document, juist en volledig zijn.</w:t>
      </w:r>
    </w:p>
    <w:p w14:paraId="07E8FC39" w14:textId="77777777" w:rsidR="00BF398E" w:rsidRPr="005C7E26" w:rsidRDefault="00BF398E" w:rsidP="005F53C5">
      <w:pPr>
        <w:pStyle w:val="Koptekst"/>
        <w:tabs>
          <w:tab w:val="clear" w:pos="4536"/>
          <w:tab w:val="clear" w:pos="9072"/>
        </w:tabs>
        <w:jc w:val="both"/>
      </w:pPr>
    </w:p>
    <w:p w14:paraId="1020CAA3" w14:textId="77777777" w:rsidR="00BF398E" w:rsidRPr="005C7E26" w:rsidRDefault="00BF398E" w:rsidP="005F53C5">
      <w:pPr>
        <w:pStyle w:val="Koptekst"/>
        <w:tabs>
          <w:tab w:val="clear" w:pos="4536"/>
          <w:tab w:val="clear" w:pos="9072"/>
        </w:tabs>
        <w:jc w:val="both"/>
      </w:pPr>
    </w:p>
    <w:p w14:paraId="550A7DF8" w14:textId="77777777" w:rsidR="00BF398E" w:rsidRPr="005C7E26" w:rsidRDefault="00BF398E" w:rsidP="005F53C5">
      <w:pPr>
        <w:pStyle w:val="Koptekst"/>
        <w:tabs>
          <w:tab w:val="clear" w:pos="4536"/>
          <w:tab w:val="clear" w:pos="9072"/>
        </w:tabs>
        <w:jc w:val="both"/>
      </w:pPr>
    </w:p>
    <w:p w14:paraId="0E8F7A20" w14:textId="77777777" w:rsidR="00BF398E" w:rsidRPr="005C7E26" w:rsidRDefault="00BF398E" w:rsidP="005F53C5">
      <w:pPr>
        <w:pStyle w:val="Koptekst"/>
        <w:tabs>
          <w:tab w:val="clear" w:pos="4536"/>
          <w:tab w:val="clear" w:pos="9072"/>
        </w:tabs>
        <w:jc w:val="both"/>
      </w:pPr>
    </w:p>
    <w:p w14:paraId="314CC7BC" w14:textId="77777777" w:rsidR="00BF398E" w:rsidRPr="005C7E26" w:rsidRDefault="00BF398E" w:rsidP="005F53C5">
      <w:pPr>
        <w:pStyle w:val="Koptekst"/>
        <w:tabs>
          <w:tab w:val="clear" w:pos="4536"/>
          <w:tab w:val="clear" w:pos="9072"/>
        </w:tabs>
        <w:jc w:val="both"/>
      </w:pPr>
    </w:p>
    <w:p w14:paraId="69975448" w14:textId="77777777" w:rsidR="00BF398E" w:rsidRPr="005C7E26" w:rsidRDefault="00BF398E" w:rsidP="005F53C5">
      <w:pPr>
        <w:pStyle w:val="Koptekst"/>
        <w:tabs>
          <w:tab w:val="clear" w:pos="4536"/>
          <w:tab w:val="clear" w:pos="9072"/>
        </w:tabs>
        <w:jc w:val="both"/>
      </w:pPr>
    </w:p>
    <w:p w14:paraId="6D8937F4" w14:textId="77777777" w:rsidR="00BF398E" w:rsidRPr="005C7E26" w:rsidRDefault="00BF398E" w:rsidP="005F53C5">
      <w:pPr>
        <w:pStyle w:val="Koptekst"/>
        <w:tabs>
          <w:tab w:val="clear" w:pos="4536"/>
          <w:tab w:val="clear" w:pos="9072"/>
        </w:tabs>
        <w:jc w:val="both"/>
      </w:pPr>
    </w:p>
    <w:p w14:paraId="443477C3" w14:textId="77777777" w:rsidR="00BF398E" w:rsidRPr="005C7E26" w:rsidRDefault="00BF398E" w:rsidP="005F53C5">
      <w:pPr>
        <w:pStyle w:val="Koptekst"/>
        <w:tabs>
          <w:tab w:val="clear" w:pos="4536"/>
          <w:tab w:val="clear" w:pos="9072"/>
        </w:tabs>
        <w:jc w:val="both"/>
      </w:pPr>
    </w:p>
    <w:p w14:paraId="2BE351E0" w14:textId="77777777" w:rsidR="00BF398E" w:rsidRPr="005C7E26" w:rsidRDefault="00BF398E" w:rsidP="005F53C5">
      <w:pPr>
        <w:pStyle w:val="Koptekst"/>
        <w:tabs>
          <w:tab w:val="clear" w:pos="4536"/>
          <w:tab w:val="clear" w:pos="9072"/>
        </w:tabs>
        <w:jc w:val="both"/>
      </w:pPr>
    </w:p>
    <w:p w14:paraId="4AC8D6A4" w14:textId="77777777" w:rsidR="00BF398E" w:rsidRPr="005C7E26" w:rsidRDefault="00BF398E" w:rsidP="005F53C5">
      <w:pPr>
        <w:pStyle w:val="Koptekst"/>
        <w:tabs>
          <w:tab w:val="clear" w:pos="4536"/>
          <w:tab w:val="clear" w:pos="9072"/>
        </w:tabs>
        <w:jc w:val="both"/>
      </w:pPr>
    </w:p>
    <w:p w14:paraId="15DF2A5F" w14:textId="77777777" w:rsidR="00BF398E" w:rsidRPr="005C7E26" w:rsidRDefault="00BF398E" w:rsidP="005F53C5">
      <w:pPr>
        <w:pStyle w:val="Koptekst"/>
        <w:tabs>
          <w:tab w:val="clear" w:pos="4536"/>
          <w:tab w:val="clear" w:pos="9072"/>
        </w:tabs>
        <w:jc w:val="both"/>
      </w:pPr>
    </w:p>
    <w:p w14:paraId="2D693B5B" w14:textId="77777777" w:rsidR="00BF398E" w:rsidRPr="005C7E26" w:rsidRDefault="00BF398E" w:rsidP="005F53C5">
      <w:pPr>
        <w:pStyle w:val="Koptekst"/>
        <w:tabs>
          <w:tab w:val="clear" w:pos="4536"/>
          <w:tab w:val="clear" w:pos="9072"/>
        </w:tabs>
        <w:jc w:val="both"/>
      </w:pPr>
    </w:p>
    <w:p w14:paraId="3916D86B" w14:textId="77777777" w:rsidR="00BF398E" w:rsidRPr="005C7E26" w:rsidRDefault="00BF398E" w:rsidP="005F53C5">
      <w:pPr>
        <w:pStyle w:val="Koptekst"/>
        <w:tabs>
          <w:tab w:val="clear" w:pos="4536"/>
          <w:tab w:val="clear" w:pos="9072"/>
        </w:tabs>
        <w:jc w:val="both"/>
      </w:pPr>
    </w:p>
    <w:p w14:paraId="3C7949DA" w14:textId="77777777" w:rsidR="00BF398E" w:rsidRPr="005C7E26" w:rsidRDefault="00BF398E" w:rsidP="005F53C5">
      <w:pPr>
        <w:pStyle w:val="Koptekst"/>
        <w:tabs>
          <w:tab w:val="clear" w:pos="4536"/>
          <w:tab w:val="clear" w:pos="9072"/>
        </w:tabs>
        <w:jc w:val="both"/>
      </w:pPr>
    </w:p>
    <w:p w14:paraId="141306E4" w14:textId="77777777" w:rsidR="00BF398E" w:rsidRPr="005C7E26" w:rsidRDefault="00BF398E" w:rsidP="005F53C5">
      <w:pPr>
        <w:pStyle w:val="Koptekst"/>
        <w:tabs>
          <w:tab w:val="clear" w:pos="4536"/>
          <w:tab w:val="clear" w:pos="9072"/>
        </w:tabs>
        <w:jc w:val="both"/>
      </w:pPr>
    </w:p>
    <w:p w14:paraId="38FC1260" w14:textId="77777777" w:rsidR="00BF398E" w:rsidRPr="005C7E26" w:rsidRDefault="00BF398E" w:rsidP="005F53C5">
      <w:pPr>
        <w:pStyle w:val="Koptekst"/>
        <w:tabs>
          <w:tab w:val="clear" w:pos="4536"/>
          <w:tab w:val="clear" w:pos="9072"/>
        </w:tabs>
        <w:jc w:val="both"/>
      </w:pPr>
    </w:p>
    <w:p w14:paraId="3959B388" w14:textId="77777777" w:rsidR="00BF398E" w:rsidRPr="005C7E26" w:rsidRDefault="00BF398E" w:rsidP="005F53C5">
      <w:pPr>
        <w:pStyle w:val="Koptekst"/>
        <w:tabs>
          <w:tab w:val="clear" w:pos="4536"/>
          <w:tab w:val="clear" w:pos="9072"/>
        </w:tabs>
        <w:jc w:val="both"/>
      </w:pPr>
    </w:p>
    <w:p w14:paraId="41494D43" w14:textId="77777777" w:rsidR="00BF398E" w:rsidRPr="005C7E26" w:rsidRDefault="00BF398E" w:rsidP="005F53C5">
      <w:pPr>
        <w:pStyle w:val="Koptekst"/>
        <w:tabs>
          <w:tab w:val="clear" w:pos="4536"/>
          <w:tab w:val="clear" w:pos="9072"/>
        </w:tabs>
        <w:jc w:val="both"/>
      </w:pPr>
    </w:p>
    <w:p w14:paraId="3425C98C" w14:textId="77777777" w:rsidR="00BF398E" w:rsidRPr="005C7E26" w:rsidRDefault="00BF398E" w:rsidP="005F53C5">
      <w:pPr>
        <w:pStyle w:val="Koptekst"/>
        <w:tabs>
          <w:tab w:val="clear" w:pos="4536"/>
          <w:tab w:val="clear" w:pos="9072"/>
        </w:tabs>
        <w:jc w:val="both"/>
      </w:pPr>
    </w:p>
    <w:p w14:paraId="28B1E145" w14:textId="77777777" w:rsidR="00BF398E" w:rsidRPr="005C7E26" w:rsidRDefault="00BF398E" w:rsidP="005F53C5">
      <w:pPr>
        <w:pStyle w:val="Koptekst"/>
        <w:tabs>
          <w:tab w:val="clear" w:pos="4536"/>
          <w:tab w:val="clear" w:pos="9072"/>
        </w:tabs>
        <w:jc w:val="both"/>
      </w:pPr>
    </w:p>
    <w:p w14:paraId="4B1BCCA3" w14:textId="77777777" w:rsidR="00BF398E" w:rsidRPr="005C7E26" w:rsidRDefault="00BF398E" w:rsidP="005F53C5">
      <w:pPr>
        <w:pStyle w:val="Koptekst"/>
        <w:tabs>
          <w:tab w:val="clear" w:pos="4536"/>
          <w:tab w:val="clear" w:pos="9072"/>
        </w:tabs>
        <w:jc w:val="both"/>
      </w:pPr>
    </w:p>
    <w:p w14:paraId="04866861" w14:textId="77777777" w:rsidR="00BF398E" w:rsidRPr="005C7E26" w:rsidRDefault="00BF398E" w:rsidP="005F53C5">
      <w:pPr>
        <w:pStyle w:val="Koptekst"/>
        <w:tabs>
          <w:tab w:val="clear" w:pos="4536"/>
          <w:tab w:val="clear" w:pos="9072"/>
        </w:tabs>
        <w:jc w:val="both"/>
      </w:pPr>
    </w:p>
    <w:p w14:paraId="335EF894" w14:textId="77777777" w:rsidR="00BF398E" w:rsidRPr="005C7E26" w:rsidRDefault="00BF398E" w:rsidP="005F53C5">
      <w:pPr>
        <w:pStyle w:val="Koptekst"/>
        <w:tabs>
          <w:tab w:val="clear" w:pos="4536"/>
          <w:tab w:val="clear" w:pos="9072"/>
        </w:tabs>
        <w:jc w:val="both"/>
      </w:pPr>
    </w:p>
    <w:p w14:paraId="5D73071A" w14:textId="77777777" w:rsidR="00BF398E" w:rsidRPr="005C7E26" w:rsidRDefault="00BF398E" w:rsidP="005F53C5">
      <w:pPr>
        <w:pStyle w:val="Koptekst"/>
        <w:tabs>
          <w:tab w:val="clear" w:pos="4536"/>
          <w:tab w:val="clear" w:pos="9072"/>
        </w:tabs>
        <w:jc w:val="both"/>
      </w:pPr>
    </w:p>
    <w:p w14:paraId="20E45946" w14:textId="77777777" w:rsidR="00BF398E" w:rsidRPr="005C7E26" w:rsidRDefault="00BF398E" w:rsidP="005F53C5">
      <w:pPr>
        <w:pStyle w:val="Koptekst"/>
        <w:tabs>
          <w:tab w:val="clear" w:pos="4536"/>
          <w:tab w:val="clear" w:pos="9072"/>
        </w:tabs>
        <w:jc w:val="both"/>
      </w:pPr>
    </w:p>
    <w:p w14:paraId="73418A53" w14:textId="77777777" w:rsidR="00BF398E" w:rsidRPr="005C7E26" w:rsidRDefault="00BF398E" w:rsidP="005F53C5">
      <w:pPr>
        <w:jc w:val="both"/>
        <w:rPr>
          <w:b/>
          <w:snapToGrid w:val="0"/>
        </w:rPr>
      </w:pPr>
      <w:r w:rsidRPr="005C7E26">
        <w:rPr>
          <w:b/>
          <w:snapToGrid w:val="0"/>
        </w:rPr>
        <w:t>Inschrijver</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7D5135" w:rsidRPr="005C7E26" w14:paraId="47E374F7" w14:textId="77777777" w:rsidTr="009E7F72">
        <w:tc>
          <w:tcPr>
            <w:tcW w:w="2835" w:type="dxa"/>
            <w:shd w:val="clear" w:color="auto" w:fill="E6E6E6"/>
          </w:tcPr>
          <w:p w14:paraId="34647F53" w14:textId="64E38507" w:rsidR="007D5135" w:rsidRPr="005C7E26" w:rsidRDefault="00203B11" w:rsidP="005F53C5">
            <w:pPr>
              <w:spacing w:before="90" w:after="54"/>
              <w:ind w:left="57" w:right="57"/>
              <w:jc w:val="both"/>
            </w:pPr>
            <w:r w:rsidRPr="009576D5">
              <w:rPr>
                <w:rFonts w:eastAsia="Calibri" w:cs="Arial"/>
              </w:rPr>
              <w:t xml:space="preserve">Statutaire naam </w:t>
            </w:r>
            <w:r>
              <w:rPr>
                <w:rFonts w:eastAsia="Calibri" w:cs="Arial"/>
              </w:rPr>
              <w:t>inschrijver (c</w:t>
            </w:r>
            <w:r w:rsidRPr="009576D5">
              <w:rPr>
                <w:rFonts w:eastAsia="Calibri" w:cs="Arial"/>
              </w:rPr>
              <w:t>ombina</w:t>
            </w:r>
            <w:r>
              <w:rPr>
                <w:rFonts w:eastAsia="Calibri" w:cs="Arial"/>
              </w:rPr>
              <w:t>nt)</w:t>
            </w:r>
          </w:p>
        </w:tc>
        <w:tc>
          <w:tcPr>
            <w:tcW w:w="5670" w:type="dxa"/>
          </w:tcPr>
          <w:p w14:paraId="0E755FA8" w14:textId="77777777" w:rsidR="007D5135" w:rsidRPr="005C7E26" w:rsidRDefault="007D5135" w:rsidP="005F53C5">
            <w:pPr>
              <w:spacing w:before="90" w:after="54"/>
              <w:ind w:left="57" w:right="57"/>
              <w:jc w:val="both"/>
            </w:pPr>
          </w:p>
        </w:tc>
      </w:tr>
      <w:tr w:rsidR="007D5135" w:rsidRPr="005C7E26" w14:paraId="7FF6BC88" w14:textId="77777777" w:rsidTr="009E7F72">
        <w:tc>
          <w:tcPr>
            <w:tcW w:w="2835" w:type="dxa"/>
            <w:shd w:val="clear" w:color="auto" w:fill="E6E6E6"/>
          </w:tcPr>
          <w:p w14:paraId="7C0B05C3" w14:textId="7450403B" w:rsidR="007D5135" w:rsidRPr="005C7E26" w:rsidRDefault="007D5135" w:rsidP="005F53C5">
            <w:pPr>
              <w:spacing w:before="90" w:after="54"/>
              <w:ind w:left="57" w:right="57"/>
              <w:jc w:val="both"/>
            </w:pPr>
            <w:r w:rsidRPr="009576D5">
              <w:rPr>
                <w:rFonts w:eastAsia="Calibri" w:cs="Arial"/>
              </w:rPr>
              <w:t>Naam ondertekenaar</w:t>
            </w:r>
          </w:p>
        </w:tc>
        <w:tc>
          <w:tcPr>
            <w:tcW w:w="5670" w:type="dxa"/>
          </w:tcPr>
          <w:p w14:paraId="4DE90878" w14:textId="77777777" w:rsidR="007D5135" w:rsidRPr="005C7E26" w:rsidRDefault="007D5135" w:rsidP="005F53C5">
            <w:pPr>
              <w:spacing w:before="90" w:after="54"/>
              <w:ind w:left="57" w:right="57"/>
              <w:jc w:val="both"/>
            </w:pPr>
          </w:p>
        </w:tc>
      </w:tr>
      <w:tr w:rsidR="007D5135" w:rsidRPr="005C7E26" w14:paraId="48ECA413" w14:textId="77777777" w:rsidTr="009E7F72">
        <w:trPr>
          <w:trHeight w:val="297"/>
        </w:trPr>
        <w:tc>
          <w:tcPr>
            <w:tcW w:w="2835" w:type="dxa"/>
            <w:shd w:val="clear" w:color="auto" w:fill="E6E6E6"/>
          </w:tcPr>
          <w:p w14:paraId="37AB9E8C" w14:textId="01BC76D8" w:rsidR="007D5135" w:rsidRPr="005C7E26" w:rsidRDefault="007D5135" w:rsidP="005F53C5">
            <w:pPr>
              <w:spacing w:before="90" w:after="54"/>
              <w:ind w:left="57" w:right="57"/>
              <w:jc w:val="both"/>
            </w:pPr>
            <w:r w:rsidRPr="009576D5">
              <w:rPr>
                <w:rFonts w:eastAsia="Calibri" w:cs="Arial"/>
              </w:rPr>
              <w:t>Functie ondertekenaar</w:t>
            </w:r>
          </w:p>
        </w:tc>
        <w:tc>
          <w:tcPr>
            <w:tcW w:w="5670" w:type="dxa"/>
          </w:tcPr>
          <w:p w14:paraId="4DEE457D" w14:textId="77777777" w:rsidR="007D5135" w:rsidRPr="005C7E26" w:rsidRDefault="007D5135" w:rsidP="005F53C5">
            <w:pPr>
              <w:spacing w:before="90" w:after="54"/>
              <w:ind w:left="57" w:right="57"/>
              <w:jc w:val="both"/>
            </w:pPr>
          </w:p>
        </w:tc>
      </w:tr>
      <w:tr w:rsidR="005C7E26" w:rsidRPr="005C7E26" w14:paraId="367349F8" w14:textId="77777777" w:rsidTr="009E7F72">
        <w:tc>
          <w:tcPr>
            <w:tcW w:w="2835" w:type="dxa"/>
            <w:shd w:val="clear" w:color="auto" w:fill="E6E6E6"/>
          </w:tcPr>
          <w:p w14:paraId="395F5AAC" w14:textId="77777777" w:rsidR="00BF398E" w:rsidRPr="005C7E26" w:rsidRDefault="00BF398E" w:rsidP="005F53C5">
            <w:pPr>
              <w:spacing w:before="90" w:after="54"/>
              <w:ind w:left="57" w:right="57"/>
              <w:jc w:val="both"/>
            </w:pPr>
            <w:r w:rsidRPr="005C7E26">
              <w:t>Handtekening</w:t>
            </w:r>
          </w:p>
          <w:p w14:paraId="1A26564C" w14:textId="77777777" w:rsidR="00BF398E" w:rsidRPr="005C7E26" w:rsidRDefault="00BF398E" w:rsidP="005F53C5">
            <w:pPr>
              <w:spacing w:before="90" w:after="54"/>
              <w:ind w:left="57" w:right="57"/>
              <w:jc w:val="both"/>
            </w:pPr>
          </w:p>
          <w:p w14:paraId="4BC964F8" w14:textId="77777777" w:rsidR="00BF398E" w:rsidRPr="005C7E26" w:rsidRDefault="00BF398E" w:rsidP="005F53C5">
            <w:pPr>
              <w:spacing w:before="90" w:after="54"/>
              <w:ind w:left="57" w:right="57"/>
              <w:jc w:val="both"/>
            </w:pPr>
          </w:p>
        </w:tc>
        <w:tc>
          <w:tcPr>
            <w:tcW w:w="5670" w:type="dxa"/>
          </w:tcPr>
          <w:p w14:paraId="08336340" w14:textId="77777777" w:rsidR="00BF398E" w:rsidRPr="005C7E26" w:rsidRDefault="00BF398E" w:rsidP="005F53C5">
            <w:pPr>
              <w:spacing w:before="90" w:after="54"/>
              <w:ind w:left="57" w:right="57"/>
              <w:jc w:val="both"/>
            </w:pPr>
          </w:p>
        </w:tc>
      </w:tr>
      <w:tr w:rsidR="005C7E26" w:rsidRPr="005C7E26" w14:paraId="40DF4A9D" w14:textId="77777777" w:rsidTr="009E7F72">
        <w:tc>
          <w:tcPr>
            <w:tcW w:w="2835" w:type="dxa"/>
            <w:shd w:val="clear" w:color="auto" w:fill="E6E6E6"/>
          </w:tcPr>
          <w:p w14:paraId="7FE98003" w14:textId="77777777" w:rsidR="00BF398E" w:rsidRPr="005C7E26" w:rsidRDefault="00BF398E" w:rsidP="005F53C5">
            <w:pPr>
              <w:spacing w:before="90" w:after="54"/>
              <w:ind w:left="57" w:right="57"/>
              <w:jc w:val="both"/>
            </w:pPr>
            <w:r w:rsidRPr="005C7E26">
              <w:t>Plaats en datum</w:t>
            </w:r>
          </w:p>
        </w:tc>
        <w:tc>
          <w:tcPr>
            <w:tcW w:w="5670" w:type="dxa"/>
          </w:tcPr>
          <w:p w14:paraId="3BE0F9E3" w14:textId="77777777" w:rsidR="00BF398E" w:rsidRPr="005C7E26" w:rsidRDefault="00BF398E" w:rsidP="005F53C5">
            <w:pPr>
              <w:spacing w:before="90" w:after="54"/>
              <w:ind w:left="57" w:right="57"/>
              <w:jc w:val="both"/>
            </w:pPr>
          </w:p>
        </w:tc>
      </w:tr>
    </w:tbl>
    <w:p w14:paraId="38A53051" w14:textId="77777777" w:rsidR="003B76C3" w:rsidRPr="005C7E26" w:rsidRDefault="003B76C3" w:rsidP="003B76C3">
      <w:pPr>
        <w:pStyle w:val="Kop1"/>
        <w:numPr>
          <w:ilvl w:val="0"/>
          <w:numId w:val="0"/>
        </w:numPr>
        <w:spacing w:before="120" w:after="360" w:line="300" w:lineRule="auto"/>
        <w:ind w:left="680" w:hanging="680"/>
        <w:jc w:val="both"/>
        <w:rPr>
          <w:b/>
          <w:caps/>
          <w:color w:val="auto"/>
          <w:sz w:val="36"/>
        </w:rPr>
      </w:pPr>
      <w:bookmarkStart w:id="432" w:name="_Toc434578341"/>
      <w:bookmarkStart w:id="433" w:name="_Toc497384449"/>
      <w:bookmarkStart w:id="434" w:name="_Toc497386137"/>
      <w:bookmarkStart w:id="435" w:name="_Toc498344765"/>
      <w:bookmarkStart w:id="436" w:name="_Toc504568768"/>
      <w:bookmarkStart w:id="437" w:name="_Toc527637465"/>
      <w:bookmarkStart w:id="438" w:name="_Toc527637466"/>
      <w:bookmarkStart w:id="439" w:name="_Toc194301615"/>
      <w:r w:rsidRPr="005C7E26">
        <w:rPr>
          <w:color w:val="auto"/>
          <w:sz w:val="36"/>
        </w:rPr>
        <w:lastRenderedPageBreak/>
        <w:t>Bijlage 2.B Akkoordverklaring contractuele bepalingen</w:t>
      </w:r>
      <w:bookmarkEnd w:id="432"/>
      <w:bookmarkEnd w:id="433"/>
      <w:bookmarkEnd w:id="434"/>
      <w:bookmarkEnd w:id="435"/>
      <w:bookmarkEnd w:id="436"/>
      <w:bookmarkEnd w:id="437"/>
      <w:bookmarkEnd w:id="439"/>
    </w:p>
    <w:p w14:paraId="343B5417" w14:textId="21CA2224" w:rsidR="003B76C3" w:rsidRPr="005C7E26" w:rsidRDefault="003B76C3" w:rsidP="003B76C3">
      <w:pPr>
        <w:jc w:val="both"/>
      </w:pPr>
      <w:r w:rsidRPr="006B7B44">
        <w:t xml:space="preserve">Hierbij verklaart ondergetekende </w:t>
      </w:r>
      <w:r w:rsidRPr="006B7B44">
        <w:rPr>
          <w:i/>
          <w:u w:val="single"/>
        </w:rPr>
        <w:t>zonder voorbehoud</w:t>
      </w:r>
      <w:r w:rsidRPr="006B7B44">
        <w:rPr>
          <w:i/>
        </w:rPr>
        <w:t xml:space="preserve"> </w:t>
      </w:r>
      <w:r w:rsidRPr="006B7B44">
        <w:t xml:space="preserve">akkoord te gaan met de Contractuele bepalingen als vermeld in Bijlage 3a Concept overeenkomst, Bijlage 3b </w:t>
      </w:r>
      <w:r w:rsidR="00BA63F7">
        <w:t>gegevensuitwisselingsovereenkomst</w:t>
      </w:r>
      <w:r w:rsidRPr="006B7B44">
        <w:t>, Bijlage 4 (Inkoopvoorwaarden) van het beschrijvend document.</w:t>
      </w:r>
    </w:p>
    <w:p w14:paraId="6315C6D4" w14:textId="77777777" w:rsidR="003B76C3" w:rsidRPr="005C7E26" w:rsidRDefault="003B76C3" w:rsidP="003B76C3">
      <w:pPr>
        <w:ind w:left="567"/>
        <w:jc w:val="both"/>
      </w:pPr>
    </w:p>
    <w:p w14:paraId="55799000" w14:textId="5D597E6D" w:rsidR="003B76C3" w:rsidRPr="006B7B44" w:rsidRDefault="003B76C3" w:rsidP="003B76C3">
      <w:pPr>
        <w:jc w:val="both"/>
        <w:rPr>
          <w:vanish/>
        </w:rPr>
      </w:pPr>
      <w:r w:rsidRPr="006B7B44">
        <w:t>Voor de onderdelen van de Contractuele bepalingen waarmee u niet (direct) kunt instemmen, dienen uiterlijk op de datum en het tijdstip als aangegeven in de paragraaf 3.3 bij “</w:t>
      </w:r>
      <w:r w:rsidR="009927CB" w:rsidRPr="006B7B44">
        <w:rPr>
          <w:i/>
          <w:iCs/>
        </w:rPr>
        <w:t xml:space="preserve">Uiterste datum voor het stellen van vragen </w:t>
      </w:r>
      <w:r w:rsidR="009927CB" w:rsidRPr="006B7B44">
        <w:rPr>
          <w:i/>
        </w:rPr>
        <w:t>NvI 1</w:t>
      </w:r>
      <w:r w:rsidR="009927CB" w:rsidRPr="006B7B44" w:rsidDel="009927CB">
        <w:rPr>
          <w:i/>
        </w:rPr>
        <w:t xml:space="preserve"> </w:t>
      </w:r>
      <w:r w:rsidRPr="006B7B44">
        <w:t xml:space="preserve">“ tekstvoorstellen te worden aangeleverd, dan wel dient de aard van het bezwaar te worden toegelicht. </w:t>
      </w:r>
    </w:p>
    <w:p w14:paraId="339639CD" w14:textId="13131D27" w:rsidR="003B76C3" w:rsidRPr="005C7E26" w:rsidRDefault="003B76C3" w:rsidP="003B76C3">
      <w:pPr>
        <w:jc w:val="both"/>
      </w:pPr>
      <w:r w:rsidRPr="006B7B44">
        <w:t>Uiterlijk tien dagen voor de datum als aangegeven in de paragraaf 3.3 bij “</w:t>
      </w:r>
      <w:r w:rsidRPr="006B7B44">
        <w:rPr>
          <w:i/>
        </w:rPr>
        <w:t>Sluiting inschrijvingstermijn</w:t>
      </w:r>
      <w:r w:rsidRPr="006B7B44">
        <w:t>“ zal de aanbestedende dienst, via het aanbestedingsplatform, aan alle</w:t>
      </w:r>
      <w:r w:rsidRPr="005C7E26">
        <w:t xml:space="preserve"> inschrijvers laten weten op welke punten en op welke wijze de overeenkomst zal worden aangepast. Deze aangepaste versie vormt vervolgens een vast uitgangspunt voor uw inschrijving. </w:t>
      </w:r>
    </w:p>
    <w:p w14:paraId="2534333C" w14:textId="77777777" w:rsidR="003B76C3" w:rsidRPr="005C7E26" w:rsidRDefault="003B76C3" w:rsidP="003B76C3">
      <w:pPr>
        <w:jc w:val="both"/>
        <w:rPr>
          <w:b/>
        </w:rPr>
      </w:pPr>
    </w:p>
    <w:p w14:paraId="5E9E3C64" w14:textId="77777777" w:rsidR="003B76C3" w:rsidRPr="005C7E26" w:rsidRDefault="003B76C3" w:rsidP="003B76C3">
      <w:pPr>
        <w:jc w:val="both"/>
        <w:rPr>
          <w:b/>
        </w:rPr>
      </w:pPr>
      <w:r w:rsidRPr="005C7E26">
        <w:rPr>
          <w:b/>
        </w:rPr>
        <w:t>Met andere woorden: inschrijving betekent instemming met de concept overeenkomst en daarvan deel uitmakende voorwaarden. Voorstellen tot wijziging die worden gehonoreerd zullen bekend gemaakt worden via de Nota van Inlichtingen.</w:t>
      </w:r>
    </w:p>
    <w:p w14:paraId="777FBFFC" w14:textId="77777777" w:rsidR="003B76C3" w:rsidRPr="005C7E26" w:rsidRDefault="003B76C3" w:rsidP="003B76C3">
      <w:pPr>
        <w:jc w:val="both"/>
      </w:pPr>
    </w:p>
    <w:p w14:paraId="7AF529D1" w14:textId="77777777" w:rsidR="003B76C3" w:rsidRPr="005C7E26" w:rsidRDefault="003B76C3" w:rsidP="003B76C3">
      <w:pPr>
        <w:jc w:val="both"/>
      </w:pPr>
    </w:p>
    <w:p w14:paraId="2A52401F" w14:textId="77777777" w:rsidR="003B76C3" w:rsidRPr="005C7E26" w:rsidRDefault="003B76C3" w:rsidP="003B76C3">
      <w:pPr>
        <w:jc w:val="both"/>
      </w:pPr>
    </w:p>
    <w:p w14:paraId="3072AF38" w14:textId="77777777" w:rsidR="003B76C3" w:rsidRPr="005C7E26" w:rsidRDefault="003B76C3" w:rsidP="003B76C3">
      <w:pPr>
        <w:jc w:val="both"/>
      </w:pPr>
    </w:p>
    <w:p w14:paraId="3AB8B589" w14:textId="77777777" w:rsidR="003B76C3" w:rsidRPr="005C7E26" w:rsidRDefault="003B76C3" w:rsidP="003B76C3">
      <w:pPr>
        <w:jc w:val="both"/>
      </w:pPr>
    </w:p>
    <w:p w14:paraId="5B191977" w14:textId="77777777" w:rsidR="003B76C3" w:rsidRPr="005C7E26" w:rsidRDefault="003B76C3" w:rsidP="003B76C3">
      <w:pPr>
        <w:jc w:val="both"/>
      </w:pPr>
    </w:p>
    <w:p w14:paraId="6CF2DC1E" w14:textId="77777777" w:rsidR="003B76C3" w:rsidRPr="005C7E26" w:rsidRDefault="003B76C3" w:rsidP="003B76C3">
      <w:pPr>
        <w:jc w:val="both"/>
      </w:pPr>
    </w:p>
    <w:p w14:paraId="3BF36EB3" w14:textId="77777777" w:rsidR="003B76C3" w:rsidRPr="005C7E26" w:rsidRDefault="003B76C3" w:rsidP="003B76C3">
      <w:pPr>
        <w:jc w:val="both"/>
      </w:pPr>
    </w:p>
    <w:p w14:paraId="04EA8FFD" w14:textId="77777777" w:rsidR="003B76C3" w:rsidRPr="005C7E26" w:rsidRDefault="003B76C3" w:rsidP="003B76C3">
      <w:pPr>
        <w:jc w:val="both"/>
      </w:pPr>
    </w:p>
    <w:p w14:paraId="35A290E9" w14:textId="77777777" w:rsidR="003B76C3" w:rsidRPr="005C7E26" w:rsidRDefault="003B76C3" w:rsidP="003B76C3">
      <w:pPr>
        <w:jc w:val="both"/>
      </w:pPr>
    </w:p>
    <w:p w14:paraId="389E16BB" w14:textId="77777777" w:rsidR="003B76C3" w:rsidRPr="005C7E26" w:rsidRDefault="003B76C3" w:rsidP="003B76C3">
      <w:pPr>
        <w:jc w:val="both"/>
      </w:pPr>
    </w:p>
    <w:p w14:paraId="23DAE6D7" w14:textId="77777777" w:rsidR="003B76C3" w:rsidRPr="005C7E26" w:rsidRDefault="003B76C3" w:rsidP="003B76C3">
      <w:pPr>
        <w:jc w:val="both"/>
      </w:pPr>
    </w:p>
    <w:p w14:paraId="1FD696F5" w14:textId="77777777" w:rsidR="003B76C3" w:rsidRPr="005C7E26" w:rsidRDefault="003B76C3" w:rsidP="003B76C3">
      <w:pPr>
        <w:jc w:val="both"/>
      </w:pPr>
    </w:p>
    <w:p w14:paraId="0669E81C" w14:textId="77777777" w:rsidR="003B76C3" w:rsidRPr="005C7E26" w:rsidRDefault="003B76C3" w:rsidP="003B76C3">
      <w:pPr>
        <w:jc w:val="both"/>
      </w:pPr>
    </w:p>
    <w:p w14:paraId="27FA2901" w14:textId="77777777" w:rsidR="003B76C3" w:rsidRPr="005C7E26" w:rsidRDefault="003B76C3" w:rsidP="003B76C3">
      <w:pPr>
        <w:jc w:val="both"/>
      </w:pPr>
    </w:p>
    <w:p w14:paraId="4303D2FF" w14:textId="77777777" w:rsidR="003B76C3" w:rsidRPr="005C7E26" w:rsidRDefault="003B76C3" w:rsidP="003B76C3">
      <w:pPr>
        <w:jc w:val="both"/>
        <w:rPr>
          <w:b/>
          <w:snapToGrid w:val="0"/>
        </w:rPr>
      </w:pPr>
      <w:r w:rsidRPr="005C7E26">
        <w:rPr>
          <w:b/>
          <w:snapToGrid w:val="0"/>
        </w:rPr>
        <w:t>Inschrijver</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3B76C3" w:rsidRPr="005C7E26" w14:paraId="68BD3457" w14:textId="77777777" w:rsidTr="00BD20A7">
        <w:tc>
          <w:tcPr>
            <w:tcW w:w="2835" w:type="dxa"/>
            <w:shd w:val="clear" w:color="auto" w:fill="E6E6E6"/>
          </w:tcPr>
          <w:p w14:paraId="04C24CFE" w14:textId="77777777" w:rsidR="003B76C3" w:rsidRPr="005C7E26" w:rsidRDefault="003B76C3" w:rsidP="00BD20A7">
            <w:pPr>
              <w:spacing w:before="90" w:after="54"/>
              <w:ind w:left="57" w:right="57"/>
              <w:jc w:val="both"/>
            </w:pPr>
            <w:r w:rsidRPr="009576D5">
              <w:rPr>
                <w:rFonts w:eastAsia="Calibri" w:cs="Arial"/>
              </w:rPr>
              <w:t xml:space="preserve">Statutaire naam </w:t>
            </w:r>
            <w:r>
              <w:rPr>
                <w:rFonts w:eastAsia="Calibri" w:cs="Arial"/>
              </w:rPr>
              <w:t>inschrijver (c</w:t>
            </w:r>
            <w:r w:rsidRPr="009576D5">
              <w:rPr>
                <w:rFonts w:eastAsia="Calibri" w:cs="Arial"/>
              </w:rPr>
              <w:t>ombina</w:t>
            </w:r>
            <w:r>
              <w:rPr>
                <w:rFonts w:eastAsia="Calibri" w:cs="Arial"/>
              </w:rPr>
              <w:t>nt)</w:t>
            </w:r>
          </w:p>
        </w:tc>
        <w:tc>
          <w:tcPr>
            <w:tcW w:w="5670" w:type="dxa"/>
          </w:tcPr>
          <w:p w14:paraId="2D106346" w14:textId="77777777" w:rsidR="003B76C3" w:rsidRPr="005C7E26" w:rsidRDefault="003B76C3" w:rsidP="00BD20A7">
            <w:pPr>
              <w:spacing w:before="90" w:after="54"/>
              <w:ind w:left="57" w:right="57"/>
              <w:jc w:val="both"/>
            </w:pPr>
          </w:p>
        </w:tc>
      </w:tr>
      <w:tr w:rsidR="003B76C3" w:rsidRPr="005C7E26" w14:paraId="10C044CB" w14:textId="77777777" w:rsidTr="00BD20A7">
        <w:tc>
          <w:tcPr>
            <w:tcW w:w="2835" w:type="dxa"/>
            <w:shd w:val="clear" w:color="auto" w:fill="E6E6E6"/>
          </w:tcPr>
          <w:p w14:paraId="3D8DEB7C" w14:textId="77777777" w:rsidR="003B76C3" w:rsidRPr="005C7E26" w:rsidRDefault="003B76C3" w:rsidP="00BD20A7">
            <w:pPr>
              <w:spacing w:before="90" w:after="54"/>
              <w:ind w:left="57" w:right="57"/>
              <w:jc w:val="both"/>
            </w:pPr>
            <w:r w:rsidRPr="009576D5">
              <w:rPr>
                <w:rFonts w:eastAsia="Calibri" w:cs="Arial"/>
              </w:rPr>
              <w:t>Naam ondertekenaar</w:t>
            </w:r>
          </w:p>
        </w:tc>
        <w:tc>
          <w:tcPr>
            <w:tcW w:w="5670" w:type="dxa"/>
          </w:tcPr>
          <w:p w14:paraId="088FD3E2" w14:textId="77777777" w:rsidR="003B76C3" w:rsidRPr="005C7E26" w:rsidRDefault="003B76C3" w:rsidP="00BD20A7">
            <w:pPr>
              <w:spacing w:before="90" w:after="54"/>
              <w:ind w:left="57" w:right="57"/>
              <w:jc w:val="both"/>
            </w:pPr>
          </w:p>
        </w:tc>
      </w:tr>
      <w:tr w:rsidR="003B76C3" w:rsidRPr="005C7E26" w14:paraId="01B5078C" w14:textId="77777777" w:rsidTr="00BD20A7">
        <w:trPr>
          <w:trHeight w:val="297"/>
        </w:trPr>
        <w:tc>
          <w:tcPr>
            <w:tcW w:w="2835" w:type="dxa"/>
            <w:shd w:val="clear" w:color="auto" w:fill="E6E6E6"/>
          </w:tcPr>
          <w:p w14:paraId="3B1BE25C" w14:textId="77777777" w:rsidR="003B76C3" w:rsidRPr="005C7E26" w:rsidRDefault="003B76C3" w:rsidP="00BD20A7">
            <w:pPr>
              <w:spacing w:before="90" w:after="54"/>
              <w:ind w:left="57" w:right="57"/>
              <w:jc w:val="both"/>
            </w:pPr>
            <w:r w:rsidRPr="009576D5">
              <w:rPr>
                <w:rFonts w:eastAsia="Calibri" w:cs="Arial"/>
              </w:rPr>
              <w:t>Functie ondertekenaar</w:t>
            </w:r>
          </w:p>
        </w:tc>
        <w:tc>
          <w:tcPr>
            <w:tcW w:w="5670" w:type="dxa"/>
          </w:tcPr>
          <w:p w14:paraId="37C7A942" w14:textId="77777777" w:rsidR="003B76C3" w:rsidRPr="005C7E26" w:rsidRDefault="003B76C3" w:rsidP="00BD20A7">
            <w:pPr>
              <w:spacing w:before="90" w:after="54"/>
              <w:ind w:left="57" w:right="57"/>
              <w:jc w:val="both"/>
            </w:pPr>
          </w:p>
        </w:tc>
      </w:tr>
      <w:tr w:rsidR="003B76C3" w:rsidRPr="005C7E26" w14:paraId="7FB686FA" w14:textId="77777777" w:rsidTr="00BD20A7">
        <w:tc>
          <w:tcPr>
            <w:tcW w:w="2835" w:type="dxa"/>
            <w:shd w:val="clear" w:color="auto" w:fill="E6E6E6"/>
          </w:tcPr>
          <w:p w14:paraId="18EF2CAD" w14:textId="77777777" w:rsidR="003B76C3" w:rsidRPr="005C7E26" w:rsidRDefault="003B76C3" w:rsidP="00BD20A7">
            <w:pPr>
              <w:spacing w:before="90" w:after="54"/>
              <w:ind w:left="57" w:right="57"/>
              <w:jc w:val="both"/>
            </w:pPr>
            <w:r w:rsidRPr="005C7E26">
              <w:t>Handtekening</w:t>
            </w:r>
          </w:p>
          <w:p w14:paraId="2A919FC6" w14:textId="77777777" w:rsidR="003B76C3" w:rsidRPr="005C7E26" w:rsidRDefault="003B76C3" w:rsidP="00BD20A7">
            <w:pPr>
              <w:spacing w:before="90" w:after="54"/>
              <w:ind w:left="57" w:right="57"/>
              <w:jc w:val="both"/>
            </w:pPr>
          </w:p>
          <w:p w14:paraId="2FAB3EE1" w14:textId="77777777" w:rsidR="003B76C3" w:rsidRPr="005C7E26" w:rsidRDefault="003B76C3" w:rsidP="00BD20A7">
            <w:pPr>
              <w:spacing w:before="90" w:after="54"/>
              <w:ind w:left="57" w:right="57"/>
              <w:jc w:val="both"/>
            </w:pPr>
          </w:p>
        </w:tc>
        <w:tc>
          <w:tcPr>
            <w:tcW w:w="5670" w:type="dxa"/>
          </w:tcPr>
          <w:p w14:paraId="5798104F" w14:textId="77777777" w:rsidR="003B76C3" w:rsidRPr="005C7E26" w:rsidRDefault="003B76C3" w:rsidP="00BD20A7">
            <w:pPr>
              <w:spacing w:before="90" w:after="54"/>
              <w:ind w:left="57" w:right="57"/>
              <w:jc w:val="both"/>
            </w:pPr>
          </w:p>
        </w:tc>
      </w:tr>
      <w:tr w:rsidR="003B76C3" w:rsidRPr="005C7E26" w14:paraId="6E8A7FBB" w14:textId="77777777" w:rsidTr="00BD20A7">
        <w:tc>
          <w:tcPr>
            <w:tcW w:w="2835" w:type="dxa"/>
            <w:shd w:val="clear" w:color="auto" w:fill="E6E6E6"/>
          </w:tcPr>
          <w:p w14:paraId="186534AF" w14:textId="77777777" w:rsidR="003B76C3" w:rsidRPr="005C7E26" w:rsidRDefault="003B76C3" w:rsidP="00BD20A7">
            <w:pPr>
              <w:spacing w:before="90" w:after="54"/>
              <w:ind w:left="57" w:right="57"/>
              <w:jc w:val="both"/>
            </w:pPr>
            <w:r w:rsidRPr="005C7E26">
              <w:t>Plaats en datum</w:t>
            </w:r>
          </w:p>
        </w:tc>
        <w:tc>
          <w:tcPr>
            <w:tcW w:w="5670" w:type="dxa"/>
          </w:tcPr>
          <w:p w14:paraId="7DA2EDD2" w14:textId="77777777" w:rsidR="003B76C3" w:rsidRPr="005C7E26" w:rsidRDefault="003B76C3" w:rsidP="00BD20A7">
            <w:pPr>
              <w:spacing w:before="90" w:after="54"/>
              <w:ind w:left="57" w:right="57"/>
              <w:jc w:val="both"/>
            </w:pPr>
          </w:p>
        </w:tc>
      </w:tr>
    </w:tbl>
    <w:p w14:paraId="52531F3F" w14:textId="178505C8" w:rsidR="003B76C3" w:rsidRPr="009C35D1" w:rsidRDefault="003B76C3" w:rsidP="003B76C3">
      <w:pPr>
        <w:pStyle w:val="Kop1"/>
        <w:numPr>
          <w:ilvl w:val="0"/>
          <w:numId w:val="0"/>
        </w:numPr>
        <w:spacing w:before="120" w:after="360" w:line="300" w:lineRule="auto"/>
        <w:ind w:left="680" w:hanging="680"/>
        <w:jc w:val="both"/>
        <w:rPr>
          <w:b/>
          <w:caps/>
          <w:color w:val="auto"/>
          <w:sz w:val="32"/>
          <w:szCs w:val="28"/>
        </w:rPr>
      </w:pPr>
      <w:bookmarkStart w:id="440" w:name="_Toc194301616"/>
      <w:r w:rsidRPr="009C35D1">
        <w:rPr>
          <w:color w:val="auto"/>
          <w:sz w:val="32"/>
          <w:szCs w:val="28"/>
        </w:rPr>
        <w:lastRenderedPageBreak/>
        <w:t xml:space="preserve">Bijlage 2.C Akkoordverklaring geen </w:t>
      </w:r>
      <w:r w:rsidR="00A70749" w:rsidRPr="009C35D1">
        <w:rPr>
          <w:color w:val="auto"/>
          <w:sz w:val="32"/>
          <w:szCs w:val="28"/>
        </w:rPr>
        <w:t xml:space="preserve">Russische </w:t>
      </w:r>
      <w:r w:rsidRPr="009C35D1">
        <w:rPr>
          <w:color w:val="auto"/>
          <w:sz w:val="32"/>
          <w:szCs w:val="28"/>
        </w:rPr>
        <w:t>betrokkenheid</w:t>
      </w:r>
      <w:bookmarkEnd w:id="440"/>
      <w:r w:rsidRPr="009C35D1">
        <w:rPr>
          <w:color w:val="auto"/>
          <w:sz w:val="32"/>
          <w:szCs w:val="28"/>
        </w:rPr>
        <w:t xml:space="preserve"> </w:t>
      </w:r>
    </w:p>
    <w:p w14:paraId="66F8D0BC" w14:textId="4D54168E" w:rsidR="00771507" w:rsidRPr="009B735F" w:rsidRDefault="00771507" w:rsidP="002F66F8">
      <w:pPr>
        <w:spacing w:before="100" w:beforeAutospacing="1" w:after="100" w:afterAutospacing="1" w:line="240" w:lineRule="auto"/>
        <w:jc w:val="both"/>
        <w:rPr>
          <w:rFonts w:cs="Arial"/>
          <w:color w:val="343434"/>
        </w:rPr>
      </w:pPr>
      <w:r w:rsidRPr="009B735F">
        <w:rPr>
          <w:rFonts w:cs="Arial"/>
          <w:color w:val="343434"/>
        </w:rPr>
        <w:t>Hierbij verklaar</w:t>
      </w:r>
      <w:r w:rsidR="00630BED" w:rsidRPr="009B735F">
        <w:rPr>
          <w:rFonts w:cs="Arial"/>
          <w:color w:val="343434"/>
        </w:rPr>
        <w:t>t ondergetekende</w:t>
      </w:r>
      <w:r w:rsidRPr="009B735F">
        <w:rPr>
          <w:rFonts w:cs="Arial"/>
          <w:color w:val="343434"/>
        </w:rPr>
        <w:t xml:space="preserve">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726CB767" w14:textId="2DF22233" w:rsidR="00771507" w:rsidRPr="00DB02DF" w:rsidRDefault="00075EE4" w:rsidP="002F66F8">
      <w:pPr>
        <w:spacing w:before="100" w:beforeAutospacing="1" w:after="100" w:afterAutospacing="1" w:line="240" w:lineRule="auto"/>
        <w:jc w:val="both"/>
        <w:rPr>
          <w:rFonts w:cs="Arial"/>
          <w:color w:val="343434"/>
        </w:rPr>
      </w:pPr>
      <w:r w:rsidRPr="00DB02DF">
        <w:rPr>
          <w:rFonts w:cs="Arial"/>
          <w:color w:val="343434"/>
        </w:rPr>
        <w:t xml:space="preserve">Ondergetekende </w:t>
      </w:r>
      <w:r w:rsidR="00771507" w:rsidRPr="00DB02DF">
        <w:rPr>
          <w:rFonts w:cs="Arial"/>
          <w:color w:val="343434"/>
        </w:rPr>
        <w:t>verklaar</w:t>
      </w:r>
      <w:r w:rsidRPr="00DB02DF">
        <w:rPr>
          <w:rFonts w:cs="Arial"/>
          <w:color w:val="343434"/>
        </w:rPr>
        <w:t>t</w:t>
      </w:r>
      <w:r w:rsidR="00771507" w:rsidRPr="00DB02DF">
        <w:rPr>
          <w:rFonts w:cs="Arial"/>
          <w:color w:val="343434"/>
        </w:rPr>
        <w:t xml:space="preserve"> in het bijzonder dat:</w:t>
      </w:r>
    </w:p>
    <w:p w14:paraId="4FC4D4F7" w14:textId="24446B19" w:rsidR="00771507" w:rsidRPr="00DB02DF" w:rsidRDefault="00771507" w:rsidP="002F66F8">
      <w:pPr>
        <w:pStyle w:val="Lijstalinea"/>
        <w:numPr>
          <w:ilvl w:val="1"/>
          <w:numId w:val="40"/>
        </w:numPr>
        <w:tabs>
          <w:tab w:val="clear" w:pos="397"/>
        </w:tabs>
        <w:spacing w:before="100" w:beforeAutospacing="1" w:after="100" w:afterAutospacing="1" w:line="240" w:lineRule="auto"/>
        <w:ind w:left="426"/>
        <w:jc w:val="both"/>
        <w:rPr>
          <w:rFonts w:cs="Arial"/>
          <w:color w:val="343434"/>
        </w:rPr>
      </w:pPr>
      <w:r w:rsidRPr="00DB02DF">
        <w:rPr>
          <w:rFonts w:cs="Arial"/>
          <w:color w:val="343434"/>
        </w:rPr>
        <w:t xml:space="preserve">de opdrachtnemer die </w:t>
      </w:r>
      <w:r w:rsidR="00075EE4" w:rsidRPr="00DB02DF">
        <w:rPr>
          <w:rFonts w:cs="Arial"/>
          <w:color w:val="343434"/>
        </w:rPr>
        <w:t xml:space="preserve">Ondergetekende </w:t>
      </w:r>
      <w:r w:rsidRPr="00DB02DF">
        <w:rPr>
          <w:rFonts w:cs="Arial"/>
          <w:color w:val="343434"/>
        </w:rPr>
        <w:t>vertegenwoordig</w:t>
      </w:r>
      <w:r w:rsidR="00075EE4" w:rsidRPr="00DB02DF">
        <w:rPr>
          <w:rFonts w:cs="Arial"/>
          <w:color w:val="343434"/>
        </w:rPr>
        <w:t>t</w:t>
      </w:r>
      <w:r w:rsidRPr="00DB02DF">
        <w:rPr>
          <w:rFonts w:cs="Arial"/>
          <w:color w:val="343434"/>
        </w:rPr>
        <w:t xml:space="preserve"> (en de bedrijven die een onderdeel zijn van de combinatie) geen (rechts)personen zijn met een Russische nationaliteit en deze (rechts) personen  (natuurlijke personen, bedrijven, entiteiten of organen) niet gevestigd zijn in Rusland;</w:t>
      </w:r>
    </w:p>
    <w:p w14:paraId="4D2AECF5" w14:textId="1E160908" w:rsidR="00771507" w:rsidRPr="00DB02DF" w:rsidRDefault="00771507" w:rsidP="002F66F8">
      <w:pPr>
        <w:pStyle w:val="Lijstalinea"/>
        <w:numPr>
          <w:ilvl w:val="1"/>
          <w:numId w:val="40"/>
        </w:numPr>
        <w:tabs>
          <w:tab w:val="clear" w:pos="397"/>
        </w:tabs>
        <w:spacing w:before="100" w:beforeAutospacing="1" w:after="100" w:afterAutospacing="1" w:line="240" w:lineRule="auto"/>
        <w:ind w:left="426"/>
        <w:jc w:val="both"/>
        <w:rPr>
          <w:rFonts w:cs="Arial"/>
          <w:color w:val="343434"/>
        </w:rPr>
      </w:pPr>
      <w:r w:rsidRPr="00DB02DF">
        <w:rPr>
          <w:rFonts w:cs="Arial"/>
          <w:color w:val="343434"/>
        </w:rPr>
        <w:t xml:space="preserve">de opdrachtnemer die </w:t>
      </w:r>
      <w:r w:rsidR="00FD0CB9" w:rsidRPr="00DB02DF">
        <w:rPr>
          <w:rFonts w:cs="Arial"/>
          <w:color w:val="343434"/>
        </w:rPr>
        <w:t xml:space="preserve">Ondergetekende </w:t>
      </w:r>
      <w:r w:rsidRPr="00DB02DF">
        <w:rPr>
          <w:rFonts w:cs="Arial"/>
          <w:color w:val="343434"/>
        </w:rPr>
        <w:t>vertegenwoordig</w:t>
      </w:r>
      <w:r w:rsidR="00FD0CB9" w:rsidRPr="00DB02DF">
        <w:rPr>
          <w:rFonts w:cs="Arial"/>
          <w:color w:val="343434"/>
        </w:rPr>
        <w:t>t</w:t>
      </w:r>
      <w:r w:rsidRPr="00DB02DF">
        <w:rPr>
          <w:rFonts w:cs="Arial"/>
          <w:color w:val="343434"/>
        </w:rPr>
        <w:t xml:space="preserve"> (en de bedrijven die een onderdeel zijn van de combinatie) geen rechtspersonen zijn (gevestigd in Rusland of een ander land) die voor meer dan 50% eigendom zijn van een Russische partij zoals hierboven onder a) genoemd; </w:t>
      </w:r>
    </w:p>
    <w:p w14:paraId="02D15C0F" w14:textId="37F23067" w:rsidR="00771507" w:rsidRPr="00DB02DF" w:rsidRDefault="00771507" w:rsidP="002F66F8">
      <w:pPr>
        <w:pStyle w:val="Lijstalinea"/>
        <w:numPr>
          <w:ilvl w:val="1"/>
          <w:numId w:val="40"/>
        </w:numPr>
        <w:tabs>
          <w:tab w:val="clear" w:pos="397"/>
        </w:tabs>
        <w:spacing w:before="100" w:beforeAutospacing="1" w:after="100" w:afterAutospacing="1" w:line="240" w:lineRule="auto"/>
        <w:ind w:left="426"/>
        <w:jc w:val="both"/>
        <w:rPr>
          <w:rFonts w:cs="Arial"/>
          <w:color w:val="343434"/>
        </w:rPr>
      </w:pPr>
      <w:r w:rsidRPr="00DB02DF">
        <w:rPr>
          <w:rFonts w:cs="Arial"/>
          <w:color w:val="343434"/>
        </w:rPr>
        <w:t xml:space="preserve">noch </w:t>
      </w:r>
      <w:r w:rsidR="00FD0CB9" w:rsidRPr="00DB02DF">
        <w:rPr>
          <w:rFonts w:cs="Arial"/>
          <w:color w:val="343434"/>
        </w:rPr>
        <w:t xml:space="preserve">Ondergetekende </w:t>
      </w:r>
      <w:r w:rsidRPr="00DB02DF">
        <w:rPr>
          <w:rFonts w:cs="Arial"/>
          <w:color w:val="343434"/>
        </w:rPr>
        <w:t xml:space="preserve">noch de onderneming die </w:t>
      </w:r>
      <w:r w:rsidR="00FD0CB9" w:rsidRPr="00DB02DF">
        <w:rPr>
          <w:rFonts w:cs="Arial"/>
          <w:color w:val="343434"/>
        </w:rPr>
        <w:t xml:space="preserve">Ondergetekende </w:t>
      </w:r>
      <w:r w:rsidRPr="00DB02DF">
        <w:rPr>
          <w:rFonts w:cs="Arial"/>
          <w:color w:val="343434"/>
        </w:rPr>
        <w:t>vertegenwoordig</w:t>
      </w:r>
      <w:r w:rsidR="00FD0CB9" w:rsidRPr="00DB02DF">
        <w:rPr>
          <w:rFonts w:cs="Arial"/>
          <w:color w:val="343434"/>
        </w:rPr>
        <w:t>t</w:t>
      </w:r>
      <w:r w:rsidRPr="00DB02DF">
        <w:rPr>
          <w:rFonts w:cs="Arial"/>
          <w:color w:val="343434"/>
        </w:rPr>
        <w:t xml:space="preserve"> een (rechts)persoon (gevestigd in Rusland of een ander land) is die handelt in belang van of op aanwijzing van een Russische partij, zoals bedoeld onder a) en b);</w:t>
      </w:r>
    </w:p>
    <w:p w14:paraId="34C551E3" w14:textId="50BB935B" w:rsidR="00771507" w:rsidRPr="00DB02DF" w:rsidRDefault="00771507" w:rsidP="002F66F8">
      <w:pPr>
        <w:pStyle w:val="Lijstalinea"/>
        <w:numPr>
          <w:ilvl w:val="1"/>
          <w:numId w:val="40"/>
        </w:numPr>
        <w:tabs>
          <w:tab w:val="clear" w:pos="397"/>
        </w:tabs>
        <w:spacing w:before="100" w:beforeAutospacing="1" w:after="100" w:afterAutospacing="1" w:line="240" w:lineRule="auto"/>
        <w:ind w:left="426"/>
        <w:jc w:val="both"/>
        <w:rPr>
          <w:rFonts w:cs="Arial"/>
          <w:color w:val="343434"/>
        </w:rPr>
      </w:pPr>
      <w:r w:rsidRPr="00DB02DF">
        <w:rPr>
          <w:rFonts w:cs="Arial"/>
          <w:color w:val="343434"/>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24615B0C" w14:textId="77777777" w:rsidR="003B76C3" w:rsidRDefault="003B76C3" w:rsidP="003B76C3">
      <w:pPr>
        <w:jc w:val="both"/>
        <w:rPr>
          <w:sz w:val="16"/>
          <w:szCs w:val="16"/>
        </w:rPr>
      </w:pPr>
    </w:p>
    <w:p w14:paraId="5DEB556C" w14:textId="77777777" w:rsidR="009B735F" w:rsidRDefault="009B735F" w:rsidP="003B76C3">
      <w:pPr>
        <w:jc w:val="both"/>
        <w:rPr>
          <w:sz w:val="16"/>
          <w:szCs w:val="16"/>
        </w:rPr>
      </w:pPr>
    </w:p>
    <w:p w14:paraId="2CBD5274" w14:textId="77777777" w:rsidR="009B735F" w:rsidRDefault="009B735F" w:rsidP="003B76C3">
      <w:pPr>
        <w:jc w:val="both"/>
        <w:rPr>
          <w:sz w:val="16"/>
          <w:szCs w:val="16"/>
        </w:rPr>
      </w:pPr>
    </w:p>
    <w:p w14:paraId="0208EEEF" w14:textId="77777777" w:rsidR="009B735F" w:rsidRDefault="009B735F" w:rsidP="003B76C3">
      <w:pPr>
        <w:jc w:val="both"/>
        <w:rPr>
          <w:sz w:val="16"/>
          <w:szCs w:val="16"/>
        </w:rPr>
      </w:pPr>
    </w:p>
    <w:p w14:paraId="72932770" w14:textId="77777777" w:rsidR="009B735F" w:rsidRDefault="009B735F" w:rsidP="003B76C3">
      <w:pPr>
        <w:jc w:val="both"/>
        <w:rPr>
          <w:sz w:val="16"/>
          <w:szCs w:val="16"/>
        </w:rPr>
      </w:pPr>
    </w:p>
    <w:p w14:paraId="0FC0C923" w14:textId="77777777" w:rsidR="009B735F" w:rsidRPr="00771507" w:rsidRDefault="009B735F" w:rsidP="003B76C3">
      <w:pPr>
        <w:jc w:val="both"/>
        <w:rPr>
          <w:sz w:val="16"/>
          <w:szCs w:val="16"/>
        </w:rPr>
      </w:pPr>
    </w:p>
    <w:p w14:paraId="45EEA9CF" w14:textId="77777777" w:rsidR="003B76C3" w:rsidRPr="005C7E26" w:rsidRDefault="003B76C3" w:rsidP="003B76C3">
      <w:pPr>
        <w:jc w:val="both"/>
      </w:pPr>
    </w:p>
    <w:p w14:paraId="380439E4" w14:textId="77777777" w:rsidR="003B76C3" w:rsidRPr="005C7E26" w:rsidRDefault="003B76C3" w:rsidP="003B76C3">
      <w:pPr>
        <w:jc w:val="both"/>
      </w:pPr>
    </w:p>
    <w:p w14:paraId="152DBCD1" w14:textId="77777777" w:rsidR="003B76C3" w:rsidRDefault="003B76C3" w:rsidP="003B76C3">
      <w:pPr>
        <w:jc w:val="both"/>
      </w:pPr>
    </w:p>
    <w:p w14:paraId="599BF15D" w14:textId="77777777" w:rsidR="00B22E58" w:rsidRPr="005C7E26" w:rsidRDefault="00B22E58" w:rsidP="003B76C3">
      <w:pPr>
        <w:jc w:val="both"/>
      </w:pPr>
    </w:p>
    <w:p w14:paraId="16B1615D" w14:textId="77777777" w:rsidR="003B76C3" w:rsidRPr="005C7E26" w:rsidRDefault="003B76C3" w:rsidP="003B76C3">
      <w:pPr>
        <w:jc w:val="both"/>
      </w:pPr>
    </w:p>
    <w:p w14:paraId="2DF0F28B" w14:textId="77777777" w:rsidR="003B76C3" w:rsidRPr="005C7E26" w:rsidRDefault="003B76C3" w:rsidP="003B76C3">
      <w:pPr>
        <w:jc w:val="both"/>
        <w:rPr>
          <w:b/>
          <w:snapToGrid w:val="0"/>
        </w:rPr>
      </w:pPr>
      <w:r w:rsidRPr="005C7E26">
        <w:rPr>
          <w:b/>
          <w:snapToGrid w:val="0"/>
        </w:rPr>
        <w:t>Inschrijver</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3B76C3" w:rsidRPr="005C7E26" w14:paraId="0B0B6663" w14:textId="77777777" w:rsidTr="00BD20A7">
        <w:tc>
          <w:tcPr>
            <w:tcW w:w="2835" w:type="dxa"/>
            <w:shd w:val="clear" w:color="auto" w:fill="E6E6E6"/>
          </w:tcPr>
          <w:p w14:paraId="0F959C76" w14:textId="77777777" w:rsidR="003B76C3" w:rsidRPr="005C7E26" w:rsidRDefault="003B76C3" w:rsidP="00BD20A7">
            <w:pPr>
              <w:spacing w:before="90" w:after="54"/>
              <w:ind w:left="57" w:right="57"/>
              <w:jc w:val="both"/>
            </w:pPr>
            <w:r w:rsidRPr="009576D5">
              <w:rPr>
                <w:rFonts w:eastAsia="Calibri" w:cs="Arial"/>
              </w:rPr>
              <w:t xml:space="preserve">Statutaire naam </w:t>
            </w:r>
            <w:r>
              <w:rPr>
                <w:rFonts w:eastAsia="Calibri" w:cs="Arial"/>
              </w:rPr>
              <w:t>inschrijver (c</w:t>
            </w:r>
            <w:r w:rsidRPr="009576D5">
              <w:rPr>
                <w:rFonts w:eastAsia="Calibri" w:cs="Arial"/>
              </w:rPr>
              <w:t>ombina</w:t>
            </w:r>
            <w:r>
              <w:rPr>
                <w:rFonts w:eastAsia="Calibri" w:cs="Arial"/>
              </w:rPr>
              <w:t>nt)</w:t>
            </w:r>
          </w:p>
        </w:tc>
        <w:tc>
          <w:tcPr>
            <w:tcW w:w="5670" w:type="dxa"/>
          </w:tcPr>
          <w:p w14:paraId="79A005CC" w14:textId="77777777" w:rsidR="003B76C3" w:rsidRPr="005C7E26" w:rsidRDefault="003B76C3" w:rsidP="00BD20A7">
            <w:pPr>
              <w:spacing w:before="90" w:after="54"/>
              <w:ind w:left="57" w:right="57"/>
              <w:jc w:val="both"/>
            </w:pPr>
          </w:p>
        </w:tc>
      </w:tr>
      <w:tr w:rsidR="003B76C3" w:rsidRPr="005C7E26" w14:paraId="1525847B" w14:textId="77777777" w:rsidTr="00BD20A7">
        <w:tc>
          <w:tcPr>
            <w:tcW w:w="2835" w:type="dxa"/>
            <w:shd w:val="clear" w:color="auto" w:fill="E6E6E6"/>
          </w:tcPr>
          <w:p w14:paraId="4F63A06E" w14:textId="77777777" w:rsidR="003B76C3" w:rsidRPr="005C7E26" w:rsidRDefault="003B76C3" w:rsidP="00BD20A7">
            <w:pPr>
              <w:spacing w:before="90" w:after="54"/>
              <w:ind w:left="57" w:right="57"/>
              <w:jc w:val="both"/>
            </w:pPr>
            <w:r w:rsidRPr="009576D5">
              <w:rPr>
                <w:rFonts w:eastAsia="Calibri" w:cs="Arial"/>
              </w:rPr>
              <w:t>Naam ondertekenaar</w:t>
            </w:r>
          </w:p>
        </w:tc>
        <w:tc>
          <w:tcPr>
            <w:tcW w:w="5670" w:type="dxa"/>
          </w:tcPr>
          <w:p w14:paraId="3C0E8C34" w14:textId="77777777" w:rsidR="003B76C3" w:rsidRPr="005C7E26" w:rsidRDefault="003B76C3" w:rsidP="00BD20A7">
            <w:pPr>
              <w:spacing w:before="90" w:after="54"/>
              <w:ind w:left="57" w:right="57"/>
              <w:jc w:val="both"/>
            </w:pPr>
          </w:p>
        </w:tc>
      </w:tr>
      <w:tr w:rsidR="003B76C3" w:rsidRPr="005C7E26" w14:paraId="0F838165" w14:textId="77777777" w:rsidTr="00BD20A7">
        <w:trPr>
          <w:trHeight w:val="297"/>
        </w:trPr>
        <w:tc>
          <w:tcPr>
            <w:tcW w:w="2835" w:type="dxa"/>
            <w:shd w:val="clear" w:color="auto" w:fill="E6E6E6"/>
          </w:tcPr>
          <w:p w14:paraId="5B581123" w14:textId="77777777" w:rsidR="003B76C3" w:rsidRPr="005C7E26" w:rsidRDefault="003B76C3" w:rsidP="00BD20A7">
            <w:pPr>
              <w:spacing w:before="90" w:after="54"/>
              <w:ind w:left="57" w:right="57"/>
              <w:jc w:val="both"/>
            </w:pPr>
            <w:r w:rsidRPr="009576D5">
              <w:rPr>
                <w:rFonts w:eastAsia="Calibri" w:cs="Arial"/>
              </w:rPr>
              <w:t>Functie ondertekenaar</w:t>
            </w:r>
          </w:p>
        </w:tc>
        <w:tc>
          <w:tcPr>
            <w:tcW w:w="5670" w:type="dxa"/>
          </w:tcPr>
          <w:p w14:paraId="5C965D3B" w14:textId="77777777" w:rsidR="003B76C3" w:rsidRPr="005C7E26" w:rsidRDefault="003B76C3" w:rsidP="00BD20A7">
            <w:pPr>
              <w:spacing w:before="90" w:after="54"/>
              <w:ind w:left="57" w:right="57"/>
              <w:jc w:val="both"/>
            </w:pPr>
          </w:p>
        </w:tc>
      </w:tr>
      <w:tr w:rsidR="003B76C3" w:rsidRPr="005C7E26" w14:paraId="076663ED" w14:textId="77777777" w:rsidTr="00BD20A7">
        <w:tc>
          <w:tcPr>
            <w:tcW w:w="2835" w:type="dxa"/>
            <w:shd w:val="clear" w:color="auto" w:fill="E6E6E6"/>
          </w:tcPr>
          <w:p w14:paraId="4307B4D1" w14:textId="77777777" w:rsidR="003B76C3" w:rsidRPr="005C7E26" w:rsidRDefault="003B76C3" w:rsidP="00BD20A7">
            <w:pPr>
              <w:spacing w:before="90" w:after="54"/>
              <w:ind w:left="57" w:right="57"/>
              <w:jc w:val="both"/>
            </w:pPr>
            <w:r w:rsidRPr="005C7E26">
              <w:t>Handtekening</w:t>
            </w:r>
          </w:p>
          <w:p w14:paraId="19B08773" w14:textId="77777777" w:rsidR="003B76C3" w:rsidRPr="005C7E26" w:rsidRDefault="003B76C3" w:rsidP="00BD20A7">
            <w:pPr>
              <w:spacing w:before="90" w:after="54"/>
              <w:ind w:left="57" w:right="57"/>
              <w:jc w:val="both"/>
            </w:pPr>
          </w:p>
          <w:p w14:paraId="2449123B" w14:textId="77777777" w:rsidR="003B76C3" w:rsidRPr="005C7E26" w:rsidRDefault="003B76C3" w:rsidP="00BD20A7">
            <w:pPr>
              <w:spacing w:before="90" w:after="54"/>
              <w:ind w:left="57" w:right="57"/>
              <w:jc w:val="both"/>
            </w:pPr>
          </w:p>
        </w:tc>
        <w:tc>
          <w:tcPr>
            <w:tcW w:w="5670" w:type="dxa"/>
          </w:tcPr>
          <w:p w14:paraId="224D37E7" w14:textId="77777777" w:rsidR="003B76C3" w:rsidRPr="005C7E26" w:rsidRDefault="003B76C3" w:rsidP="00BD20A7">
            <w:pPr>
              <w:spacing w:before="90" w:after="54"/>
              <w:ind w:left="57" w:right="57"/>
              <w:jc w:val="both"/>
            </w:pPr>
          </w:p>
        </w:tc>
      </w:tr>
      <w:tr w:rsidR="003B76C3" w:rsidRPr="005C7E26" w14:paraId="25B50151" w14:textId="77777777" w:rsidTr="00BD20A7">
        <w:tc>
          <w:tcPr>
            <w:tcW w:w="2835" w:type="dxa"/>
            <w:shd w:val="clear" w:color="auto" w:fill="E6E6E6"/>
          </w:tcPr>
          <w:p w14:paraId="7E1427C0" w14:textId="77777777" w:rsidR="003B76C3" w:rsidRPr="005C7E26" w:rsidRDefault="003B76C3" w:rsidP="00BD20A7">
            <w:pPr>
              <w:spacing w:before="90" w:after="54"/>
              <w:ind w:left="57" w:right="57"/>
              <w:jc w:val="both"/>
            </w:pPr>
            <w:r w:rsidRPr="005C7E26">
              <w:t>Plaats en datum</w:t>
            </w:r>
          </w:p>
        </w:tc>
        <w:tc>
          <w:tcPr>
            <w:tcW w:w="5670" w:type="dxa"/>
          </w:tcPr>
          <w:p w14:paraId="6645FAD7" w14:textId="77777777" w:rsidR="003B76C3" w:rsidRPr="005C7E26" w:rsidRDefault="003B76C3" w:rsidP="00BD20A7">
            <w:pPr>
              <w:spacing w:before="90" w:after="54"/>
              <w:ind w:left="57" w:right="57"/>
              <w:jc w:val="both"/>
            </w:pPr>
          </w:p>
        </w:tc>
      </w:tr>
    </w:tbl>
    <w:p w14:paraId="20EAD53F" w14:textId="6A22F828" w:rsidR="00B9175E" w:rsidRPr="005C7E26" w:rsidRDefault="00E91DF0" w:rsidP="005F53C5">
      <w:pPr>
        <w:pStyle w:val="KopBijlage"/>
        <w:jc w:val="both"/>
        <w:rPr>
          <w:color w:val="auto"/>
          <w:sz w:val="40"/>
          <w:szCs w:val="40"/>
        </w:rPr>
      </w:pPr>
      <w:bookmarkStart w:id="441" w:name="_Toc194301617"/>
      <w:r w:rsidRPr="005C7E26">
        <w:rPr>
          <w:color w:val="auto"/>
          <w:sz w:val="40"/>
          <w:szCs w:val="40"/>
        </w:rPr>
        <w:lastRenderedPageBreak/>
        <w:t xml:space="preserve">Bijlage </w:t>
      </w:r>
      <w:r w:rsidR="002C2A0E" w:rsidRPr="005C7E26">
        <w:rPr>
          <w:color w:val="auto"/>
          <w:sz w:val="40"/>
          <w:szCs w:val="40"/>
        </w:rPr>
        <w:t xml:space="preserve">3 </w:t>
      </w:r>
      <w:r w:rsidR="00F62710" w:rsidRPr="005C7E26">
        <w:rPr>
          <w:color w:val="auto"/>
          <w:sz w:val="40"/>
          <w:szCs w:val="40"/>
        </w:rPr>
        <w:t>Overeenkomst</w:t>
      </w:r>
      <w:bookmarkEnd w:id="428"/>
      <w:bookmarkEnd w:id="429"/>
      <w:bookmarkEnd w:id="430"/>
      <w:bookmarkEnd w:id="438"/>
      <w:r w:rsidR="001F5677">
        <w:rPr>
          <w:color w:val="auto"/>
          <w:sz w:val="40"/>
          <w:szCs w:val="40"/>
        </w:rPr>
        <w:t>en</w:t>
      </w:r>
      <w:bookmarkEnd w:id="441"/>
    </w:p>
    <w:p w14:paraId="6C03A25B" w14:textId="77777777" w:rsidR="00B9175E" w:rsidRPr="005C7E26" w:rsidRDefault="00B9175E" w:rsidP="005F53C5">
      <w:pPr>
        <w:suppressAutoHyphens/>
        <w:jc w:val="both"/>
      </w:pPr>
    </w:p>
    <w:p w14:paraId="62788068" w14:textId="77777777" w:rsidR="00FF7BCB" w:rsidRDefault="00FF7BCB" w:rsidP="005F53C5">
      <w:pPr>
        <w:suppressAutoHyphens/>
        <w:jc w:val="both"/>
        <w:rPr>
          <w:i/>
        </w:rPr>
      </w:pPr>
    </w:p>
    <w:p w14:paraId="2394BEAA" w14:textId="362F5462" w:rsidR="001F5677" w:rsidRDefault="001F5677" w:rsidP="005F53C5">
      <w:pPr>
        <w:suppressAutoHyphens/>
        <w:jc w:val="both"/>
        <w:rPr>
          <w:iCs/>
        </w:rPr>
      </w:pPr>
      <w:r>
        <w:rPr>
          <w:iCs/>
        </w:rPr>
        <w:t>Bijlage 3a:</w:t>
      </w:r>
      <w:r>
        <w:rPr>
          <w:iCs/>
        </w:rPr>
        <w:tab/>
        <w:t>Concept overeenkomst</w:t>
      </w:r>
    </w:p>
    <w:p w14:paraId="7D3A1749" w14:textId="5E7690F0" w:rsidR="001F5677" w:rsidRPr="00996BE2" w:rsidRDefault="001F5677" w:rsidP="001F5677">
      <w:pPr>
        <w:suppressAutoHyphens/>
        <w:ind w:left="720" w:firstLine="720"/>
        <w:jc w:val="both"/>
        <w:rPr>
          <w:i/>
        </w:rPr>
      </w:pPr>
      <w:r w:rsidRPr="00996BE2">
        <w:rPr>
          <w:i/>
        </w:rPr>
        <w:t>(Sep</w:t>
      </w:r>
      <w:r>
        <w:rPr>
          <w:i/>
        </w:rPr>
        <w:t>a</w:t>
      </w:r>
      <w:r w:rsidRPr="00996BE2">
        <w:rPr>
          <w:i/>
        </w:rPr>
        <w:t xml:space="preserve">raat te </w:t>
      </w:r>
      <w:r>
        <w:rPr>
          <w:i/>
        </w:rPr>
        <w:t>vinden op</w:t>
      </w:r>
      <w:r w:rsidRPr="00996BE2">
        <w:rPr>
          <w:i/>
        </w:rPr>
        <w:t xml:space="preserve"> TenderNed</w:t>
      </w:r>
      <w:r>
        <w:rPr>
          <w:i/>
        </w:rPr>
        <w:t>.</w:t>
      </w:r>
      <w:r w:rsidRPr="00996BE2">
        <w:rPr>
          <w:i/>
        </w:rPr>
        <w:t>)</w:t>
      </w:r>
    </w:p>
    <w:p w14:paraId="49EBC608" w14:textId="77777777" w:rsidR="001F5677" w:rsidRDefault="001F5677" w:rsidP="005F53C5">
      <w:pPr>
        <w:suppressAutoHyphens/>
        <w:jc w:val="both"/>
        <w:rPr>
          <w:iCs/>
        </w:rPr>
      </w:pPr>
    </w:p>
    <w:p w14:paraId="59CB6965" w14:textId="0FA9B12B" w:rsidR="001F5677" w:rsidRPr="001F5677" w:rsidRDefault="001F5677" w:rsidP="005F53C5">
      <w:pPr>
        <w:suppressAutoHyphens/>
        <w:jc w:val="both"/>
        <w:rPr>
          <w:iCs/>
        </w:rPr>
      </w:pPr>
      <w:r>
        <w:rPr>
          <w:iCs/>
        </w:rPr>
        <w:t>Bijlage 3</w:t>
      </w:r>
      <w:r w:rsidR="005361D7">
        <w:rPr>
          <w:iCs/>
        </w:rPr>
        <w:t>b</w:t>
      </w:r>
      <w:r>
        <w:rPr>
          <w:iCs/>
        </w:rPr>
        <w:t>:</w:t>
      </w:r>
      <w:r>
        <w:rPr>
          <w:iCs/>
        </w:rPr>
        <w:tab/>
        <w:t>Gegevensuitwisselingsovereenkomst</w:t>
      </w:r>
    </w:p>
    <w:p w14:paraId="43E2FFA8" w14:textId="1C6350D5" w:rsidR="00B9175E" w:rsidRPr="00996BE2" w:rsidRDefault="00B9175E" w:rsidP="001F5677">
      <w:pPr>
        <w:suppressAutoHyphens/>
        <w:ind w:left="720" w:firstLine="720"/>
        <w:jc w:val="both"/>
        <w:rPr>
          <w:i/>
        </w:rPr>
      </w:pPr>
      <w:r w:rsidRPr="00996BE2">
        <w:rPr>
          <w:i/>
        </w:rPr>
        <w:t>(</w:t>
      </w:r>
      <w:r w:rsidR="00996BE2" w:rsidRPr="00996BE2">
        <w:rPr>
          <w:i/>
        </w:rPr>
        <w:t>Sep</w:t>
      </w:r>
      <w:r w:rsidR="007B69BE">
        <w:rPr>
          <w:i/>
        </w:rPr>
        <w:t>a</w:t>
      </w:r>
      <w:r w:rsidR="00996BE2" w:rsidRPr="00996BE2">
        <w:rPr>
          <w:i/>
        </w:rPr>
        <w:t xml:space="preserve">raat te </w:t>
      </w:r>
      <w:r w:rsidR="00A52781">
        <w:rPr>
          <w:i/>
        </w:rPr>
        <w:t>vinden op</w:t>
      </w:r>
      <w:r w:rsidR="00996BE2" w:rsidRPr="00996BE2">
        <w:rPr>
          <w:i/>
        </w:rPr>
        <w:t xml:space="preserve"> TenderNed</w:t>
      </w:r>
      <w:r w:rsidR="00A35B63">
        <w:rPr>
          <w:i/>
        </w:rPr>
        <w:t>.</w:t>
      </w:r>
      <w:r w:rsidR="00996BE2" w:rsidRPr="00996BE2">
        <w:rPr>
          <w:i/>
        </w:rPr>
        <w:t>)</w:t>
      </w:r>
    </w:p>
    <w:p w14:paraId="76769CC1" w14:textId="3D1AA8A2" w:rsidR="00E91DF0" w:rsidRPr="00AD3D80" w:rsidRDefault="00E91DF0" w:rsidP="005F53C5">
      <w:pPr>
        <w:pStyle w:val="KopBijlage"/>
        <w:suppressAutoHyphens/>
        <w:jc w:val="both"/>
        <w:rPr>
          <w:sz w:val="40"/>
          <w:szCs w:val="40"/>
        </w:rPr>
      </w:pPr>
      <w:bookmarkStart w:id="442" w:name="_Toc419285417"/>
      <w:bookmarkStart w:id="443" w:name="_Toc421086913"/>
      <w:bookmarkStart w:id="444" w:name="_Toc421100636"/>
      <w:bookmarkStart w:id="445" w:name="_Toc527637467"/>
      <w:bookmarkStart w:id="446" w:name="_Toc194301618"/>
      <w:r w:rsidRPr="00AD3D80">
        <w:rPr>
          <w:sz w:val="40"/>
          <w:szCs w:val="40"/>
        </w:rPr>
        <w:lastRenderedPageBreak/>
        <w:t xml:space="preserve">Bijlage </w:t>
      </w:r>
      <w:r w:rsidR="002C2A0E" w:rsidRPr="00AD3D80">
        <w:rPr>
          <w:sz w:val="40"/>
          <w:szCs w:val="40"/>
        </w:rPr>
        <w:t xml:space="preserve">4 </w:t>
      </w:r>
      <w:r w:rsidRPr="00AD3D80">
        <w:rPr>
          <w:sz w:val="40"/>
          <w:szCs w:val="40"/>
        </w:rPr>
        <w:t>Inkoopvoorwaarden</w:t>
      </w:r>
      <w:bookmarkEnd w:id="442"/>
      <w:bookmarkEnd w:id="443"/>
      <w:bookmarkEnd w:id="444"/>
      <w:bookmarkEnd w:id="445"/>
      <w:bookmarkEnd w:id="446"/>
      <w:r w:rsidRPr="00AD3D80">
        <w:rPr>
          <w:sz w:val="40"/>
          <w:szCs w:val="40"/>
        </w:rPr>
        <w:t xml:space="preserve"> </w:t>
      </w:r>
    </w:p>
    <w:p w14:paraId="3F689851" w14:textId="77777777" w:rsidR="00996BE2" w:rsidRDefault="00996BE2" w:rsidP="005F53C5">
      <w:pPr>
        <w:suppressAutoHyphens/>
        <w:jc w:val="both"/>
      </w:pPr>
    </w:p>
    <w:p w14:paraId="2AA82D2D" w14:textId="77777777" w:rsidR="00996BE2" w:rsidRPr="00996BE2" w:rsidRDefault="00996BE2" w:rsidP="005F53C5">
      <w:pPr>
        <w:suppressAutoHyphens/>
        <w:jc w:val="both"/>
        <w:rPr>
          <w:i/>
        </w:rPr>
      </w:pPr>
      <w:r w:rsidRPr="00996BE2">
        <w:rPr>
          <w:i/>
        </w:rPr>
        <w:t>(Sep</w:t>
      </w:r>
      <w:r w:rsidR="007B69BE">
        <w:rPr>
          <w:i/>
        </w:rPr>
        <w:t>a</w:t>
      </w:r>
      <w:r w:rsidRPr="00996BE2">
        <w:rPr>
          <w:i/>
        </w:rPr>
        <w:t xml:space="preserve">raat te </w:t>
      </w:r>
      <w:r w:rsidR="00A52781">
        <w:rPr>
          <w:i/>
        </w:rPr>
        <w:t xml:space="preserve">vinden op </w:t>
      </w:r>
      <w:r w:rsidRPr="00996BE2">
        <w:rPr>
          <w:i/>
        </w:rPr>
        <w:t>TenderNed</w:t>
      </w:r>
      <w:r w:rsidR="00A35B63">
        <w:rPr>
          <w:i/>
        </w:rPr>
        <w:t>.</w:t>
      </w:r>
      <w:r w:rsidRPr="00996BE2">
        <w:rPr>
          <w:i/>
        </w:rPr>
        <w:t>)</w:t>
      </w:r>
    </w:p>
    <w:p w14:paraId="10D9D158" w14:textId="77777777" w:rsidR="00996BE2" w:rsidRPr="00996BE2" w:rsidRDefault="00996BE2" w:rsidP="005F53C5">
      <w:pPr>
        <w:suppressAutoHyphens/>
        <w:jc w:val="both"/>
      </w:pPr>
    </w:p>
    <w:p w14:paraId="0F40E713" w14:textId="77777777" w:rsidR="00E353AD" w:rsidRDefault="00E353AD" w:rsidP="005F53C5">
      <w:pPr>
        <w:suppressAutoHyphens/>
        <w:jc w:val="both"/>
      </w:pPr>
      <w:bookmarkStart w:id="447" w:name="_Toc419285419"/>
      <w:bookmarkStart w:id="448" w:name="_Toc421086915"/>
      <w:bookmarkStart w:id="449" w:name="_Toc421100638"/>
      <w:r>
        <w:br w:type="page"/>
      </w:r>
    </w:p>
    <w:p w14:paraId="47ED9008" w14:textId="750EA129" w:rsidR="00E353AD" w:rsidRDefault="00E91DF0" w:rsidP="00FC0A70">
      <w:pPr>
        <w:pStyle w:val="KopBijlage"/>
        <w:suppressAutoHyphens/>
        <w:rPr>
          <w:sz w:val="40"/>
          <w:szCs w:val="40"/>
        </w:rPr>
      </w:pPr>
      <w:bookmarkStart w:id="450" w:name="_Toc527637468"/>
      <w:bookmarkStart w:id="451" w:name="_Toc194301619"/>
      <w:r w:rsidRPr="00AD3D80">
        <w:rPr>
          <w:sz w:val="40"/>
          <w:szCs w:val="40"/>
        </w:rPr>
        <w:lastRenderedPageBreak/>
        <w:t xml:space="preserve">Bijlage </w:t>
      </w:r>
      <w:r w:rsidR="002177E4" w:rsidRPr="00AD3D80">
        <w:rPr>
          <w:sz w:val="40"/>
          <w:szCs w:val="40"/>
        </w:rPr>
        <w:t>5</w:t>
      </w:r>
      <w:r w:rsidR="00AD3D80" w:rsidRPr="00AD3D80">
        <w:rPr>
          <w:sz w:val="40"/>
          <w:szCs w:val="40"/>
        </w:rPr>
        <w:t xml:space="preserve"> </w:t>
      </w:r>
      <w:r w:rsidR="00AD3D80">
        <w:rPr>
          <w:sz w:val="40"/>
          <w:szCs w:val="40"/>
        </w:rPr>
        <w:t>UEA (</w:t>
      </w:r>
      <w:r w:rsidR="00C66650" w:rsidRPr="00AD3D80">
        <w:rPr>
          <w:sz w:val="40"/>
          <w:szCs w:val="40"/>
        </w:rPr>
        <w:t>Uniform Europees Aanbestedingsdocument</w:t>
      </w:r>
      <w:bookmarkEnd w:id="447"/>
      <w:bookmarkEnd w:id="448"/>
      <w:bookmarkEnd w:id="449"/>
      <w:r w:rsidR="00AD3D80">
        <w:rPr>
          <w:sz w:val="40"/>
          <w:szCs w:val="40"/>
        </w:rPr>
        <w:t>)</w:t>
      </w:r>
      <w:bookmarkEnd w:id="450"/>
      <w:bookmarkEnd w:id="451"/>
    </w:p>
    <w:p w14:paraId="12BCAA85" w14:textId="77777777" w:rsidR="00AD3D80" w:rsidRPr="00AD3D80" w:rsidRDefault="00AD3D80" w:rsidP="005F53C5">
      <w:pPr>
        <w:jc w:val="both"/>
        <w:rPr>
          <w:rFonts w:eastAsia="Calibri"/>
        </w:rPr>
      </w:pPr>
    </w:p>
    <w:p w14:paraId="7FBB4B5C" w14:textId="77777777" w:rsidR="00E353AD" w:rsidRPr="00996BE2" w:rsidRDefault="00E353AD" w:rsidP="005F53C5">
      <w:pPr>
        <w:suppressAutoHyphens/>
        <w:jc w:val="both"/>
        <w:rPr>
          <w:i/>
        </w:rPr>
      </w:pPr>
      <w:r w:rsidRPr="00996BE2">
        <w:rPr>
          <w:i/>
        </w:rPr>
        <w:t>(Sep</w:t>
      </w:r>
      <w:r>
        <w:rPr>
          <w:i/>
        </w:rPr>
        <w:t>a</w:t>
      </w:r>
      <w:r w:rsidRPr="00996BE2">
        <w:rPr>
          <w:i/>
        </w:rPr>
        <w:t xml:space="preserve">raat te </w:t>
      </w:r>
      <w:r>
        <w:rPr>
          <w:i/>
        </w:rPr>
        <w:t xml:space="preserve">vinden op </w:t>
      </w:r>
      <w:r w:rsidRPr="00996BE2">
        <w:rPr>
          <w:i/>
        </w:rPr>
        <w:t>TenderNed</w:t>
      </w:r>
      <w:r w:rsidR="00A35B63">
        <w:rPr>
          <w:i/>
        </w:rPr>
        <w:t>.</w:t>
      </w:r>
      <w:r w:rsidRPr="00996BE2">
        <w:rPr>
          <w:i/>
        </w:rPr>
        <w:t>)</w:t>
      </w:r>
    </w:p>
    <w:p w14:paraId="4F46FB10" w14:textId="14BDA872" w:rsidR="00E91DF0" w:rsidRPr="00AD3D80" w:rsidRDefault="00E91DF0" w:rsidP="005F53C5">
      <w:pPr>
        <w:pStyle w:val="KopBijlage"/>
        <w:suppressAutoHyphens/>
        <w:jc w:val="both"/>
        <w:rPr>
          <w:sz w:val="40"/>
          <w:szCs w:val="40"/>
        </w:rPr>
      </w:pPr>
      <w:bookmarkStart w:id="452" w:name="_Toc419285423"/>
      <w:bookmarkStart w:id="453" w:name="_Toc421086919"/>
      <w:bookmarkStart w:id="454" w:name="_Toc421100642"/>
      <w:bookmarkStart w:id="455" w:name="_Toc527637469"/>
      <w:bookmarkStart w:id="456" w:name="_Toc194301620"/>
      <w:r w:rsidRPr="00AD3D80">
        <w:rPr>
          <w:sz w:val="40"/>
          <w:szCs w:val="40"/>
        </w:rPr>
        <w:lastRenderedPageBreak/>
        <w:t xml:space="preserve">Bijlage </w:t>
      </w:r>
      <w:r w:rsidR="00E353AD" w:rsidRPr="00AD3D80">
        <w:rPr>
          <w:sz w:val="40"/>
          <w:szCs w:val="40"/>
        </w:rPr>
        <w:t>6</w:t>
      </w:r>
      <w:r w:rsidR="002177E4" w:rsidRPr="00AD3D80">
        <w:rPr>
          <w:sz w:val="40"/>
          <w:szCs w:val="40"/>
        </w:rPr>
        <w:t xml:space="preserve"> </w:t>
      </w:r>
      <w:r w:rsidRPr="00AD3D80">
        <w:rPr>
          <w:sz w:val="40"/>
          <w:szCs w:val="40"/>
        </w:rPr>
        <w:t>Formulier referentie</w:t>
      </w:r>
      <w:r w:rsidR="00C04649" w:rsidRPr="00AD3D80">
        <w:rPr>
          <w:sz w:val="40"/>
          <w:szCs w:val="40"/>
        </w:rPr>
        <w:t>o</w:t>
      </w:r>
      <w:r w:rsidR="00C41071" w:rsidRPr="00AD3D80">
        <w:rPr>
          <w:sz w:val="40"/>
          <w:szCs w:val="40"/>
        </w:rPr>
        <w:t>pdracht</w:t>
      </w:r>
      <w:bookmarkEnd w:id="452"/>
      <w:bookmarkEnd w:id="453"/>
      <w:bookmarkEnd w:id="454"/>
      <w:bookmarkEnd w:id="455"/>
      <w:bookmarkEnd w:id="456"/>
    </w:p>
    <w:p w14:paraId="711A6B5A" w14:textId="77777777" w:rsidR="00E353AD" w:rsidRDefault="00E353AD" w:rsidP="005F53C5">
      <w:pPr>
        <w:suppressAutoHyphens/>
        <w:spacing w:line="288" w:lineRule="auto"/>
        <w:jc w:val="both"/>
      </w:pPr>
    </w:p>
    <w:p w14:paraId="1D955408" w14:textId="77777777" w:rsidR="00E91DF0" w:rsidRDefault="00E91DF0" w:rsidP="005F53C5">
      <w:pPr>
        <w:suppressAutoHyphens/>
        <w:ind w:left="567"/>
        <w:jc w:val="both"/>
        <w:rPr>
          <w:rFonts w:cs="Arial"/>
          <w:lang w:eastAsia="ar-SA"/>
        </w:rPr>
      </w:pPr>
    </w:p>
    <w:p w14:paraId="22B5A596" w14:textId="0B77D78C" w:rsidR="00E91DF0" w:rsidRDefault="007A1310" w:rsidP="005F53C5">
      <w:pPr>
        <w:suppressAutoHyphens/>
        <w:spacing w:line="288" w:lineRule="auto"/>
        <w:jc w:val="both"/>
      </w:pPr>
      <w:r>
        <w:rPr>
          <w:rFonts w:cs="Arial"/>
        </w:rPr>
        <w:t>Let op</w:t>
      </w:r>
      <w:r w:rsidR="00A35B63">
        <w:rPr>
          <w:rFonts w:cs="Arial"/>
        </w:rPr>
        <w:t>:</w:t>
      </w:r>
      <w:r w:rsidR="00E91DF0">
        <w:rPr>
          <w:rFonts w:cs="Arial"/>
        </w:rPr>
        <w:t xml:space="preserve"> </w:t>
      </w:r>
      <w:r w:rsidR="00A35B63">
        <w:rPr>
          <w:rFonts w:cs="Arial"/>
        </w:rPr>
        <w:t>o</w:t>
      </w:r>
      <w:r w:rsidR="00E91DF0">
        <w:rPr>
          <w:rFonts w:cs="Arial"/>
        </w:rPr>
        <w:t>m te controleren of</w:t>
      </w:r>
      <w:r w:rsidR="00E91DF0" w:rsidRPr="00F13C0E">
        <w:t xml:space="preserve"> de </w:t>
      </w:r>
      <w:r w:rsidR="00E91DF0">
        <w:t>referentie</w:t>
      </w:r>
      <w:r w:rsidR="00C04649">
        <w:t>o</w:t>
      </w:r>
      <w:r w:rsidR="00C41071">
        <w:t>pdracht</w:t>
      </w:r>
      <w:r w:rsidR="00E91DF0" w:rsidRPr="00F13C0E">
        <w:t xml:space="preserve"> naar tevredenheid </w:t>
      </w:r>
      <w:r w:rsidR="00E91DF0">
        <w:t xml:space="preserve">van de </w:t>
      </w:r>
      <w:r w:rsidR="00C41071">
        <w:rPr>
          <w:rFonts w:cs="Arial"/>
        </w:rPr>
        <w:t>Opdracht</w:t>
      </w:r>
      <w:r w:rsidR="00E91DF0" w:rsidRPr="00724EA1">
        <w:rPr>
          <w:rFonts w:cs="Arial"/>
        </w:rPr>
        <w:t>gever</w:t>
      </w:r>
      <w:r w:rsidR="00E91DF0">
        <w:t xml:space="preserve"> van de referentie </w:t>
      </w:r>
      <w:r w:rsidR="00E91DF0" w:rsidRPr="00F13C0E">
        <w:t>en tijdig (verleend uitstel daarin begrepen) is verricht</w:t>
      </w:r>
      <w:r w:rsidR="00E91DF0">
        <w:t>, behoudt</w:t>
      </w:r>
      <w:r w:rsidR="00E91DF0" w:rsidRPr="00F13C0E">
        <w:t xml:space="preserve"> </w:t>
      </w:r>
      <w:r w:rsidR="00DF1850">
        <w:t>VRLN</w:t>
      </w:r>
      <w:r w:rsidR="00E91DF0" w:rsidRPr="001419C2">
        <w:t xml:space="preserve"> </w:t>
      </w:r>
      <w:r w:rsidR="00E91DF0">
        <w:t>z</w:t>
      </w:r>
      <w:r w:rsidR="00E91DF0" w:rsidRPr="001419C2">
        <w:t xml:space="preserve">ich het recht voor om zonder tussenkomst van de </w:t>
      </w:r>
      <w:r w:rsidR="005D5B41">
        <w:t>Inschrijver</w:t>
      </w:r>
      <w:r w:rsidR="00E91DF0" w:rsidRPr="001419C2">
        <w:t xml:space="preserve"> contact op te nemen met de </w:t>
      </w:r>
      <w:r w:rsidR="00C41071">
        <w:t>Opdracht</w:t>
      </w:r>
      <w:r w:rsidR="00E91DF0" w:rsidRPr="001419C2">
        <w:t>gever van de referentie</w:t>
      </w:r>
      <w:r w:rsidR="00C04649">
        <w:t>o</w:t>
      </w:r>
      <w:r w:rsidR="00C41071">
        <w:t>pdracht</w:t>
      </w:r>
      <w:r w:rsidR="00E91DF0" w:rsidRPr="001419C2">
        <w:t>.</w:t>
      </w:r>
    </w:p>
    <w:p w14:paraId="2D9E2A22" w14:textId="77777777" w:rsidR="00E91DF0" w:rsidRPr="00C96900" w:rsidRDefault="00E91DF0" w:rsidP="005F53C5">
      <w:pPr>
        <w:suppressAutoHyphens/>
        <w:ind w:left="567"/>
        <w:jc w:val="both"/>
        <w:rPr>
          <w:rFonts w:cs="Arial"/>
        </w:rPr>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E91DF0" w14:paraId="05DB974E" w14:textId="77777777" w:rsidTr="00E91DF0">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27C32E7F" w14:textId="77777777" w:rsidR="00E91DF0" w:rsidRDefault="00E91DF0" w:rsidP="005F53C5">
            <w:pPr>
              <w:suppressAutoHyphens/>
              <w:spacing w:before="90" w:after="54" w:line="288" w:lineRule="auto"/>
              <w:ind w:left="57" w:right="57"/>
              <w:jc w:val="both"/>
              <w:rPr>
                <w:rFonts w:cs="Arial"/>
                <w:b/>
                <w:bCs/>
                <w:lang w:eastAsia="ar-SA"/>
              </w:rPr>
            </w:pPr>
            <w:r>
              <w:rPr>
                <w:rFonts w:cs="Arial"/>
                <w:b/>
              </w:rPr>
              <w:t xml:space="preserve">Gegevens </w:t>
            </w:r>
            <w:r w:rsidR="00C41071">
              <w:rPr>
                <w:rFonts w:cs="Arial"/>
                <w:b/>
              </w:rPr>
              <w:t>Opdracht</w:t>
            </w:r>
            <w:r>
              <w:rPr>
                <w:rFonts w:cs="Arial"/>
                <w:b/>
              </w:rPr>
              <w:t>gever</w:t>
            </w:r>
          </w:p>
        </w:tc>
      </w:tr>
      <w:tr w:rsidR="00E91DF0" w14:paraId="7359658D" w14:textId="77777777" w:rsidTr="00E91DF0">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544844A8" w14:textId="77777777" w:rsidR="00E91DF0" w:rsidRDefault="00E91DF0" w:rsidP="005F53C5">
            <w:pPr>
              <w:suppressAutoHyphens/>
              <w:spacing w:before="90" w:after="54" w:line="288" w:lineRule="auto"/>
              <w:ind w:left="57" w:right="57"/>
              <w:jc w:val="both"/>
              <w:rPr>
                <w:rFonts w:cs="Arial"/>
                <w:lang w:eastAsia="ar-SA"/>
              </w:rPr>
            </w:pPr>
            <w:r>
              <w:rPr>
                <w:rFonts w:cs="Arial"/>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737EB925" w14:textId="77777777" w:rsidR="00E91DF0" w:rsidRDefault="00E91DF0" w:rsidP="005F53C5">
            <w:pPr>
              <w:suppressAutoHyphens/>
              <w:spacing w:before="90" w:after="54" w:line="288" w:lineRule="auto"/>
              <w:ind w:left="57" w:right="57"/>
              <w:jc w:val="both"/>
              <w:rPr>
                <w:rFonts w:cs="Arial"/>
                <w:lang w:eastAsia="ar-SA"/>
              </w:rPr>
            </w:pPr>
            <w:r>
              <w:rPr>
                <w:rFonts w:cs="Arial"/>
              </w:rPr>
              <w:t xml:space="preserve">Naam </w:t>
            </w:r>
            <w:r w:rsidR="00C41071">
              <w:rPr>
                <w:rFonts w:cs="Arial"/>
              </w:rPr>
              <w:t>Opdracht</w:t>
            </w:r>
            <w:r>
              <w:rPr>
                <w:rFonts w:cs="Arial"/>
              </w:rPr>
              <w:t>gever</w:t>
            </w:r>
          </w:p>
        </w:tc>
        <w:tc>
          <w:tcPr>
            <w:tcW w:w="4253" w:type="dxa"/>
            <w:tcBorders>
              <w:top w:val="single" w:sz="12" w:space="0" w:color="808080"/>
              <w:left w:val="single" w:sz="8" w:space="0" w:color="C0C0C0"/>
              <w:bottom w:val="single" w:sz="8" w:space="0" w:color="C0C0C0"/>
              <w:right w:val="single" w:sz="8" w:space="0" w:color="C0C0C0"/>
            </w:tcBorders>
          </w:tcPr>
          <w:p w14:paraId="5F91B1A8" w14:textId="77777777" w:rsidR="00E91DF0" w:rsidRDefault="00E91DF0" w:rsidP="005F53C5">
            <w:pPr>
              <w:suppressAutoHyphens/>
              <w:spacing w:before="90" w:after="54" w:line="288" w:lineRule="auto"/>
              <w:ind w:left="57" w:right="57"/>
              <w:jc w:val="both"/>
              <w:rPr>
                <w:rFonts w:cs="Arial"/>
                <w:lang w:eastAsia="ar-SA"/>
              </w:rPr>
            </w:pPr>
          </w:p>
        </w:tc>
      </w:tr>
      <w:tr w:rsidR="00E91DF0" w14:paraId="0933DFC6" w14:textId="77777777" w:rsidTr="00E91DF0">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4799C52A" w14:textId="77777777" w:rsidR="00E91DF0" w:rsidRDefault="00E91DF0" w:rsidP="005F53C5">
            <w:pPr>
              <w:suppressAutoHyphens/>
              <w:spacing w:line="240" w:lineRule="auto"/>
              <w:jc w:val="both"/>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712DA84F" w14:textId="77777777" w:rsidR="00E91DF0" w:rsidRDefault="00E91DF0" w:rsidP="005F53C5">
            <w:pPr>
              <w:suppressAutoHyphens/>
              <w:spacing w:before="90" w:after="54" w:line="288" w:lineRule="auto"/>
              <w:ind w:left="57" w:right="57"/>
              <w:jc w:val="both"/>
              <w:rPr>
                <w:rFonts w:cs="Arial"/>
                <w:lang w:eastAsia="ar-SA"/>
              </w:rPr>
            </w:pPr>
            <w:r>
              <w:rPr>
                <w:rFonts w:cs="Arial"/>
              </w:rPr>
              <w:t>Adres</w:t>
            </w:r>
          </w:p>
        </w:tc>
        <w:tc>
          <w:tcPr>
            <w:tcW w:w="4253" w:type="dxa"/>
            <w:tcBorders>
              <w:top w:val="single" w:sz="8" w:space="0" w:color="C0C0C0"/>
              <w:left w:val="single" w:sz="8" w:space="0" w:color="C0C0C0"/>
              <w:bottom w:val="single" w:sz="8" w:space="0" w:color="C0C0C0"/>
              <w:right w:val="single" w:sz="8" w:space="0" w:color="C0C0C0"/>
            </w:tcBorders>
          </w:tcPr>
          <w:p w14:paraId="7F9EC68C" w14:textId="77777777" w:rsidR="00E91DF0" w:rsidRDefault="00E91DF0" w:rsidP="005F53C5">
            <w:pPr>
              <w:suppressAutoHyphens/>
              <w:spacing w:before="90" w:after="54" w:line="288" w:lineRule="auto"/>
              <w:ind w:left="57" w:right="57"/>
              <w:jc w:val="both"/>
              <w:rPr>
                <w:rFonts w:cs="Arial"/>
                <w:lang w:eastAsia="ar-SA"/>
              </w:rPr>
            </w:pPr>
          </w:p>
        </w:tc>
      </w:tr>
      <w:tr w:rsidR="00E91DF0" w14:paraId="7DDF0334" w14:textId="77777777" w:rsidTr="00E91DF0">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261C6C99" w14:textId="77777777" w:rsidR="00E91DF0" w:rsidRDefault="00E91DF0" w:rsidP="005F53C5">
            <w:pPr>
              <w:suppressAutoHyphens/>
              <w:spacing w:line="240" w:lineRule="auto"/>
              <w:jc w:val="both"/>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2B7EEFDE" w14:textId="77777777" w:rsidR="00E91DF0" w:rsidRDefault="00E91DF0" w:rsidP="005F53C5">
            <w:pPr>
              <w:suppressAutoHyphens/>
              <w:spacing w:before="90" w:after="54" w:line="288" w:lineRule="auto"/>
              <w:ind w:left="57" w:right="57"/>
              <w:jc w:val="both"/>
              <w:rPr>
                <w:rFonts w:cs="Arial"/>
                <w:lang w:eastAsia="ar-SA"/>
              </w:rPr>
            </w:pPr>
            <w:r>
              <w:rPr>
                <w:rFonts w:cs="Arial"/>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3FC4D9A9" w14:textId="77777777" w:rsidR="00E91DF0" w:rsidRDefault="00E91DF0" w:rsidP="005F53C5">
            <w:pPr>
              <w:suppressAutoHyphens/>
              <w:spacing w:before="90" w:after="54" w:line="288" w:lineRule="auto"/>
              <w:ind w:left="57" w:right="57"/>
              <w:jc w:val="both"/>
              <w:rPr>
                <w:rFonts w:cs="Arial"/>
                <w:lang w:eastAsia="ar-SA"/>
              </w:rPr>
            </w:pPr>
          </w:p>
        </w:tc>
      </w:tr>
      <w:tr w:rsidR="00E91DF0" w14:paraId="673F7F3D" w14:textId="77777777" w:rsidTr="00E91DF0">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6F8AE7C9" w14:textId="77777777" w:rsidR="00E91DF0" w:rsidRDefault="00E91DF0" w:rsidP="005F53C5">
            <w:pPr>
              <w:suppressAutoHyphens/>
              <w:spacing w:before="90" w:after="54" w:line="288" w:lineRule="auto"/>
              <w:ind w:left="57" w:right="57"/>
              <w:jc w:val="both"/>
              <w:rPr>
                <w:rFonts w:cs="Arial"/>
                <w:lang w:eastAsia="ar-SA"/>
              </w:rPr>
            </w:pPr>
            <w:r>
              <w:rPr>
                <w:rFonts w:cs="Arial"/>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3EEAFAA3" w14:textId="77777777" w:rsidR="00E91DF0" w:rsidRDefault="00E91DF0" w:rsidP="005F53C5">
            <w:pPr>
              <w:suppressAutoHyphens/>
              <w:spacing w:before="90" w:after="54" w:line="288" w:lineRule="auto"/>
              <w:ind w:left="57" w:right="57"/>
              <w:jc w:val="both"/>
              <w:rPr>
                <w:rFonts w:cs="Arial"/>
                <w:lang w:eastAsia="ar-SA"/>
              </w:rPr>
            </w:pPr>
            <w:r>
              <w:rPr>
                <w:rFonts w:cs="Arial"/>
              </w:rPr>
              <w:t xml:space="preserve">Naam contactpersoon </w:t>
            </w:r>
            <w:r w:rsidR="00C41071">
              <w:rPr>
                <w:rFonts w:cs="Arial"/>
              </w:rPr>
              <w:t>Opdracht</w:t>
            </w:r>
            <w:r>
              <w:rPr>
                <w:rFonts w:cs="Arial"/>
              </w:rPr>
              <w:t>gever</w:t>
            </w:r>
          </w:p>
        </w:tc>
        <w:tc>
          <w:tcPr>
            <w:tcW w:w="4253" w:type="dxa"/>
            <w:tcBorders>
              <w:top w:val="single" w:sz="8" w:space="0" w:color="C0C0C0"/>
              <w:left w:val="single" w:sz="8" w:space="0" w:color="C0C0C0"/>
              <w:bottom w:val="single" w:sz="8" w:space="0" w:color="C0C0C0"/>
              <w:right w:val="single" w:sz="8" w:space="0" w:color="C0C0C0"/>
            </w:tcBorders>
          </w:tcPr>
          <w:p w14:paraId="579E195A" w14:textId="77777777" w:rsidR="00E91DF0" w:rsidRDefault="00E91DF0" w:rsidP="005F53C5">
            <w:pPr>
              <w:suppressAutoHyphens/>
              <w:spacing w:before="90" w:after="54" w:line="288" w:lineRule="auto"/>
              <w:ind w:left="57" w:right="57"/>
              <w:jc w:val="both"/>
              <w:rPr>
                <w:rFonts w:cs="Arial"/>
                <w:lang w:eastAsia="ar-SA"/>
              </w:rPr>
            </w:pPr>
          </w:p>
        </w:tc>
      </w:tr>
      <w:tr w:rsidR="00E91DF0" w14:paraId="4C3C7AAA" w14:textId="77777777" w:rsidTr="00E91DF0">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0A01366F" w14:textId="77777777" w:rsidR="00E91DF0" w:rsidRDefault="00E91DF0" w:rsidP="005F53C5">
            <w:pPr>
              <w:suppressAutoHyphens/>
              <w:spacing w:line="240" w:lineRule="auto"/>
              <w:jc w:val="both"/>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6B91E9AF" w14:textId="77777777" w:rsidR="00E91DF0" w:rsidRDefault="00E91DF0" w:rsidP="005F53C5">
            <w:pPr>
              <w:suppressAutoHyphens/>
              <w:spacing w:before="90" w:after="54" w:line="288" w:lineRule="auto"/>
              <w:ind w:left="57" w:right="57"/>
              <w:jc w:val="both"/>
              <w:rPr>
                <w:rFonts w:cs="Arial"/>
                <w:lang w:eastAsia="ar-SA"/>
              </w:rPr>
            </w:pPr>
            <w:r>
              <w:rPr>
                <w:rFonts w:cs="Arial"/>
              </w:rPr>
              <w:t>Functie</w:t>
            </w:r>
          </w:p>
        </w:tc>
        <w:tc>
          <w:tcPr>
            <w:tcW w:w="4253" w:type="dxa"/>
            <w:tcBorders>
              <w:top w:val="single" w:sz="8" w:space="0" w:color="C0C0C0"/>
              <w:left w:val="single" w:sz="8" w:space="0" w:color="C0C0C0"/>
              <w:bottom w:val="single" w:sz="8" w:space="0" w:color="C0C0C0"/>
              <w:right w:val="single" w:sz="8" w:space="0" w:color="C0C0C0"/>
            </w:tcBorders>
          </w:tcPr>
          <w:p w14:paraId="57BEC29A" w14:textId="77777777" w:rsidR="00E91DF0" w:rsidRDefault="00E91DF0" w:rsidP="005F53C5">
            <w:pPr>
              <w:suppressAutoHyphens/>
              <w:spacing w:before="90" w:after="54" w:line="288" w:lineRule="auto"/>
              <w:ind w:left="57" w:right="57"/>
              <w:jc w:val="both"/>
              <w:rPr>
                <w:rFonts w:cs="Arial"/>
                <w:lang w:eastAsia="ar-SA"/>
              </w:rPr>
            </w:pPr>
          </w:p>
        </w:tc>
      </w:tr>
      <w:tr w:rsidR="00E91DF0" w14:paraId="675AE9C8" w14:textId="77777777" w:rsidTr="00203B11">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473ABB1A" w14:textId="77777777" w:rsidR="00E91DF0" w:rsidRDefault="00E91DF0" w:rsidP="005F53C5">
            <w:pPr>
              <w:suppressAutoHyphens/>
              <w:spacing w:line="240" w:lineRule="auto"/>
              <w:jc w:val="both"/>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3328AB23" w14:textId="77777777" w:rsidR="00E91DF0" w:rsidRDefault="00E91DF0" w:rsidP="005F53C5">
            <w:pPr>
              <w:suppressAutoHyphens/>
              <w:spacing w:before="90" w:after="54" w:line="288" w:lineRule="auto"/>
              <w:ind w:left="57" w:right="57"/>
              <w:jc w:val="both"/>
              <w:rPr>
                <w:rFonts w:cs="Arial"/>
                <w:lang w:eastAsia="ar-SA"/>
              </w:rPr>
            </w:pPr>
            <w:r>
              <w:rPr>
                <w:rFonts w:cs="Arial"/>
              </w:rPr>
              <w:t>Telefoonnummer</w:t>
            </w:r>
          </w:p>
        </w:tc>
        <w:tc>
          <w:tcPr>
            <w:tcW w:w="4253" w:type="dxa"/>
            <w:tcBorders>
              <w:top w:val="single" w:sz="8" w:space="0" w:color="C0C0C0"/>
              <w:left w:val="single" w:sz="8" w:space="0" w:color="C0C0C0"/>
              <w:bottom w:val="single" w:sz="8" w:space="0" w:color="C0C0C0"/>
              <w:right w:val="single" w:sz="8" w:space="0" w:color="C0C0C0"/>
            </w:tcBorders>
          </w:tcPr>
          <w:p w14:paraId="3A3A3DA0" w14:textId="77777777" w:rsidR="00E91DF0" w:rsidRDefault="00E91DF0" w:rsidP="005F53C5">
            <w:pPr>
              <w:suppressAutoHyphens/>
              <w:spacing w:before="90" w:after="54" w:line="288" w:lineRule="auto"/>
              <w:ind w:left="57" w:right="57"/>
              <w:jc w:val="both"/>
              <w:rPr>
                <w:rFonts w:cs="Arial"/>
                <w:lang w:eastAsia="ar-SA"/>
              </w:rPr>
            </w:pPr>
          </w:p>
        </w:tc>
      </w:tr>
    </w:tbl>
    <w:p w14:paraId="25C78283" w14:textId="77777777" w:rsidR="00E91DF0" w:rsidRDefault="00E91DF0" w:rsidP="005F53C5">
      <w:pPr>
        <w:suppressAutoHyphens/>
        <w:ind w:left="567"/>
        <w:jc w:val="both"/>
        <w:rPr>
          <w:rFonts w:cs="Arial"/>
          <w:lang w:eastAsia="ar-SA"/>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E91DF0" w14:paraId="37D9F084" w14:textId="77777777" w:rsidTr="00E91DF0">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14:paraId="71E6A1CC" w14:textId="77777777" w:rsidR="00E91DF0" w:rsidRDefault="00E91DF0" w:rsidP="005F53C5">
            <w:pPr>
              <w:suppressAutoHyphens/>
              <w:spacing w:before="90" w:after="54" w:line="288" w:lineRule="auto"/>
              <w:ind w:left="57" w:right="57"/>
              <w:jc w:val="both"/>
              <w:rPr>
                <w:rFonts w:cs="Arial"/>
                <w:b/>
                <w:bCs/>
                <w:lang w:eastAsia="ar-SA"/>
              </w:rPr>
            </w:pPr>
            <w:r>
              <w:rPr>
                <w:rFonts w:cs="Arial"/>
                <w:b/>
              </w:rPr>
              <w:t>Referentie</w:t>
            </w:r>
            <w:r w:rsidR="00C04649">
              <w:rPr>
                <w:rFonts w:cs="Arial"/>
                <w:b/>
              </w:rPr>
              <w:t>o</w:t>
            </w:r>
            <w:r w:rsidR="00C41071">
              <w:rPr>
                <w:rFonts w:cs="Arial"/>
                <w:b/>
              </w:rPr>
              <w:t>pdracht</w:t>
            </w:r>
          </w:p>
        </w:tc>
      </w:tr>
      <w:tr w:rsidR="00E91DF0" w14:paraId="634A3A5A" w14:textId="77777777" w:rsidTr="00203B11">
        <w:trPr>
          <w:cantSplit/>
        </w:trPr>
        <w:tc>
          <w:tcPr>
            <w:tcW w:w="567" w:type="dxa"/>
            <w:vMerge w:val="restart"/>
            <w:tcBorders>
              <w:top w:val="single" w:sz="12" w:space="0" w:color="808080"/>
              <w:left w:val="single" w:sz="8" w:space="0" w:color="C0C0C0"/>
              <w:bottom w:val="single" w:sz="12" w:space="0" w:color="808080"/>
              <w:right w:val="single" w:sz="8" w:space="0" w:color="C0C0C0"/>
            </w:tcBorders>
            <w:hideMark/>
          </w:tcPr>
          <w:p w14:paraId="3EECD6E3" w14:textId="77777777" w:rsidR="00E91DF0" w:rsidRDefault="00E91DF0" w:rsidP="00203B11">
            <w:pPr>
              <w:suppressAutoHyphens/>
              <w:spacing w:line="240" w:lineRule="auto"/>
              <w:jc w:val="both"/>
              <w:rPr>
                <w:rFonts w:cs="Arial"/>
                <w:lang w:eastAsia="ar-SA"/>
              </w:rPr>
            </w:pPr>
            <w:r>
              <w:rPr>
                <w:rFonts w:cs="Arial"/>
                <w:lang w:eastAsia="ar-SA"/>
              </w:rPr>
              <w:t>3)</w:t>
            </w:r>
          </w:p>
        </w:tc>
        <w:tc>
          <w:tcPr>
            <w:tcW w:w="3686" w:type="dxa"/>
            <w:tcBorders>
              <w:top w:val="nil"/>
              <w:left w:val="single" w:sz="8" w:space="0" w:color="C0C0C0"/>
              <w:bottom w:val="nil"/>
              <w:right w:val="single" w:sz="8" w:space="0" w:color="C0C0C0"/>
            </w:tcBorders>
            <w:shd w:val="clear" w:color="auto" w:fill="E6E6E6"/>
            <w:vAlign w:val="center"/>
            <w:hideMark/>
          </w:tcPr>
          <w:p w14:paraId="1EFCA1A0" w14:textId="15F68D37" w:rsidR="00E91DF0" w:rsidRDefault="00E91DF0" w:rsidP="005F53C5">
            <w:pPr>
              <w:suppressAutoHyphens/>
              <w:spacing w:before="90" w:after="54" w:line="288" w:lineRule="auto"/>
              <w:ind w:left="57" w:right="57"/>
              <w:jc w:val="both"/>
              <w:rPr>
                <w:rFonts w:cs="Arial"/>
                <w:lang w:eastAsia="ar-SA"/>
              </w:rPr>
            </w:pPr>
            <w:r>
              <w:rPr>
                <w:rFonts w:cs="Arial"/>
              </w:rPr>
              <w:t>Datum start referentie</w:t>
            </w:r>
            <w:r w:rsidR="00C04649">
              <w:rPr>
                <w:rFonts w:cs="Arial"/>
              </w:rPr>
              <w:t>o</w:t>
            </w:r>
            <w:r w:rsidR="00C41071">
              <w:rPr>
                <w:rFonts w:cs="Arial"/>
              </w:rPr>
              <w:t>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5CD144D3" w14:textId="77777777" w:rsidR="00E91DF0" w:rsidRDefault="00E91DF0" w:rsidP="005F53C5">
            <w:pPr>
              <w:suppressAutoHyphens/>
              <w:spacing w:before="90" w:after="54" w:line="288" w:lineRule="auto"/>
              <w:ind w:left="57" w:right="57"/>
              <w:jc w:val="both"/>
              <w:rPr>
                <w:rFonts w:cs="Arial"/>
                <w:lang w:eastAsia="ar-SA"/>
              </w:rPr>
            </w:pPr>
          </w:p>
        </w:tc>
      </w:tr>
      <w:tr w:rsidR="00E91DF0" w14:paraId="70C4F6D4" w14:textId="77777777" w:rsidTr="00203B11">
        <w:trPr>
          <w:cantSplit/>
        </w:trPr>
        <w:tc>
          <w:tcPr>
            <w:tcW w:w="567" w:type="dxa"/>
            <w:vMerge/>
            <w:tcBorders>
              <w:top w:val="single" w:sz="12" w:space="0" w:color="808080"/>
              <w:left w:val="single" w:sz="8" w:space="0" w:color="C0C0C0"/>
              <w:bottom w:val="single" w:sz="12" w:space="0" w:color="808080"/>
              <w:right w:val="single" w:sz="8" w:space="0" w:color="C0C0C0"/>
            </w:tcBorders>
            <w:vAlign w:val="center"/>
            <w:hideMark/>
          </w:tcPr>
          <w:p w14:paraId="31AD7785" w14:textId="77777777" w:rsidR="00E91DF0" w:rsidRPr="00203B11" w:rsidRDefault="00E91DF0" w:rsidP="005F53C5">
            <w:pPr>
              <w:suppressAutoHyphens/>
              <w:spacing w:line="240" w:lineRule="auto"/>
              <w:jc w:val="both"/>
              <w:rPr>
                <w:rFonts w:cs="Arial"/>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66CF0793" w14:textId="4B0EB5B0" w:rsidR="00E91DF0" w:rsidRDefault="00E91DF0" w:rsidP="005F53C5">
            <w:pPr>
              <w:suppressAutoHyphens/>
              <w:spacing w:before="90" w:after="54" w:line="288" w:lineRule="auto"/>
              <w:ind w:left="57" w:right="57"/>
              <w:jc w:val="both"/>
              <w:rPr>
                <w:rFonts w:cs="Arial"/>
                <w:lang w:eastAsia="ar-SA"/>
              </w:rPr>
            </w:pPr>
            <w:r>
              <w:rPr>
                <w:rFonts w:cs="Arial"/>
              </w:rPr>
              <w:t>Datum eind referentie</w:t>
            </w:r>
            <w:r w:rsidR="00C04649">
              <w:rPr>
                <w:rFonts w:cs="Arial"/>
              </w:rPr>
              <w:t>o</w:t>
            </w:r>
            <w:r w:rsidR="00C41071">
              <w:rPr>
                <w:rFonts w:cs="Arial"/>
              </w:rPr>
              <w:t>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2F627F93" w14:textId="77777777" w:rsidR="00E91DF0" w:rsidRDefault="00E91DF0" w:rsidP="005F53C5">
            <w:pPr>
              <w:suppressAutoHyphens/>
              <w:spacing w:before="90" w:after="54" w:line="288" w:lineRule="auto"/>
              <w:ind w:left="57" w:right="57"/>
              <w:jc w:val="both"/>
              <w:rPr>
                <w:rFonts w:cs="Arial"/>
                <w:lang w:eastAsia="ar-SA"/>
              </w:rPr>
            </w:pPr>
          </w:p>
        </w:tc>
      </w:tr>
      <w:tr w:rsidR="00E91DF0" w14:paraId="38718A28" w14:textId="77777777" w:rsidTr="00203B11">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4F3E0758" w14:textId="77777777" w:rsidR="00E91DF0" w:rsidRPr="00203B11" w:rsidRDefault="00E91DF0" w:rsidP="005F53C5">
            <w:pPr>
              <w:suppressAutoHyphens/>
              <w:spacing w:line="240" w:lineRule="auto"/>
              <w:jc w:val="both"/>
              <w:rPr>
                <w:rFonts w:cs="Arial"/>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19AC9D34" w14:textId="3BBBBE39" w:rsidR="00E91DF0" w:rsidRDefault="00E91DF0" w:rsidP="005F53C5">
            <w:pPr>
              <w:suppressAutoHyphens/>
              <w:spacing w:before="90" w:after="54" w:line="288" w:lineRule="auto"/>
              <w:ind w:left="57" w:right="57"/>
              <w:jc w:val="both"/>
              <w:rPr>
                <w:rFonts w:cs="Arial"/>
                <w:lang w:eastAsia="ar-SA"/>
              </w:rPr>
            </w:pPr>
            <w:r>
              <w:rPr>
                <w:rFonts w:cs="Arial"/>
              </w:rPr>
              <w:t>Reden beëindiging referentie</w:t>
            </w:r>
            <w:r w:rsidR="00C04649">
              <w:rPr>
                <w:rFonts w:cs="Arial"/>
              </w:rPr>
              <w:t>o</w:t>
            </w:r>
            <w:r w:rsidR="00C41071">
              <w:rPr>
                <w:rFonts w:cs="Arial"/>
              </w:rPr>
              <w:t>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0E178C64" w14:textId="77777777" w:rsidR="00E91DF0" w:rsidRDefault="00E91DF0" w:rsidP="005F53C5">
            <w:pPr>
              <w:suppressAutoHyphens/>
              <w:spacing w:before="90" w:after="54" w:line="288" w:lineRule="auto"/>
              <w:ind w:left="57" w:right="57"/>
              <w:jc w:val="both"/>
              <w:rPr>
                <w:rFonts w:cs="Arial"/>
                <w:lang w:eastAsia="ar-SA"/>
              </w:rPr>
            </w:pPr>
          </w:p>
        </w:tc>
      </w:tr>
      <w:tr w:rsidR="00E91DF0" w14:paraId="0337B1A2" w14:textId="77777777" w:rsidTr="00203B11">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6CDF25A" w14:textId="77777777" w:rsidR="00E91DF0" w:rsidRDefault="00E91DF0" w:rsidP="005F53C5">
            <w:pPr>
              <w:suppressAutoHyphens/>
              <w:spacing w:line="240" w:lineRule="auto"/>
              <w:jc w:val="both"/>
              <w:rPr>
                <w:rFonts w:cs="Arial"/>
                <w:lang w:eastAsia="ar-SA"/>
              </w:rPr>
            </w:pPr>
            <w:r>
              <w:rPr>
                <w:rFonts w:cs="Arial"/>
                <w:lang w:eastAsia="ar-SA"/>
              </w:rPr>
              <w:t>4)</w:t>
            </w: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55D74E05" w14:textId="5C06E9E4" w:rsidR="00E91DF0" w:rsidRDefault="00E91DF0" w:rsidP="00203B11">
            <w:pPr>
              <w:suppressAutoHyphens/>
              <w:spacing w:before="90" w:after="54" w:line="288" w:lineRule="auto"/>
              <w:ind w:left="57" w:right="57"/>
              <w:rPr>
                <w:rFonts w:cs="Arial"/>
              </w:rPr>
            </w:pPr>
            <w:r>
              <w:rPr>
                <w:rFonts w:cs="Arial"/>
              </w:rPr>
              <w:t xml:space="preserve">Gefactureerd bedrag (in </w:t>
            </w:r>
            <w:r w:rsidR="00D34C69">
              <w:rPr>
                <w:rFonts w:cs="Arial"/>
              </w:rPr>
              <w:t>e</w:t>
            </w:r>
            <w:r>
              <w:rPr>
                <w:rFonts w:cs="Arial"/>
              </w:rPr>
              <w:t xml:space="preserve">uro’s exclusief </w:t>
            </w:r>
            <w:r w:rsidR="00D34C69">
              <w:rPr>
                <w:rFonts w:cs="Arial"/>
              </w:rPr>
              <w:t>btw</w:t>
            </w:r>
            <w:r>
              <w:rPr>
                <w:rFonts w:cs="Arial"/>
              </w:rPr>
              <w:t>)</w:t>
            </w:r>
          </w:p>
        </w:tc>
        <w:tc>
          <w:tcPr>
            <w:tcW w:w="4253" w:type="dxa"/>
            <w:tcBorders>
              <w:top w:val="single" w:sz="8" w:space="0" w:color="C0C0C0"/>
              <w:left w:val="single" w:sz="8" w:space="0" w:color="C0C0C0"/>
              <w:bottom w:val="single" w:sz="8" w:space="0" w:color="C0C0C0"/>
              <w:right w:val="single" w:sz="8" w:space="0" w:color="C0C0C0"/>
            </w:tcBorders>
            <w:vAlign w:val="center"/>
          </w:tcPr>
          <w:p w14:paraId="3FD9023D" w14:textId="77777777" w:rsidR="00E91DF0" w:rsidRDefault="00E91DF0" w:rsidP="005F53C5">
            <w:pPr>
              <w:suppressAutoHyphens/>
              <w:spacing w:before="90" w:after="54" w:line="288" w:lineRule="auto"/>
              <w:ind w:left="57" w:right="57"/>
              <w:jc w:val="both"/>
              <w:rPr>
                <w:rFonts w:cs="Arial"/>
                <w:lang w:eastAsia="ar-SA"/>
              </w:rPr>
            </w:pPr>
          </w:p>
        </w:tc>
      </w:tr>
      <w:tr w:rsidR="00E91DF0" w14:paraId="7BE420A7" w14:textId="77777777" w:rsidTr="00E91DF0">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0AA654AB" w14:textId="77777777" w:rsidR="00E91DF0" w:rsidRDefault="00E91DF0" w:rsidP="005F53C5">
            <w:pPr>
              <w:suppressAutoHyphens/>
              <w:spacing w:before="90" w:after="54" w:line="288" w:lineRule="auto"/>
              <w:ind w:left="57" w:right="57"/>
              <w:jc w:val="both"/>
              <w:rPr>
                <w:rFonts w:cs="Arial"/>
                <w:lang w:eastAsia="ar-SA"/>
              </w:rPr>
            </w:pPr>
            <w:r>
              <w:rPr>
                <w:rFonts w:cs="Arial"/>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2A0ADC2C" w14:textId="05D8C81C" w:rsidR="00E91DF0" w:rsidRPr="00482305" w:rsidRDefault="00E91DF0" w:rsidP="00203B11">
            <w:pPr>
              <w:suppressAutoHyphens/>
              <w:spacing w:before="90" w:after="54" w:line="288" w:lineRule="auto"/>
              <w:ind w:left="57" w:right="57"/>
              <w:rPr>
                <w:rFonts w:cs="Arial"/>
                <w:bCs/>
                <w:lang w:eastAsia="ar-SA"/>
              </w:rPr>
            </w:pPr>
            <w:r w:rsidRPr="00482305">
              <w:rPr>
                <w:rFonts w:cs="Arial"/>
              </w:rPr>
              <w:t xml:space="preserve">Omschrijving van de </w:t>
            </w:r>
            <w:r w:rsidR="00C41071">
              <w:rPr>
                <w:rFonts w:cs="Arial"/>
              </w:rPr>
              <w:t>Opdracht</w:t>
            </w:r>
            <w:r w:rsidRPr="00482305">
              <w:rPr>
                <w:rFonts w:cs="Arial"/>
              </w:rPr>
              <w:t xml:space="preserve">, waaruit </w:t>
            </w:r>
            <w:r w:rsidR="00445ADF">
              <w:rPr>
                <w:rFonts w:cs="Arial"/>
              </w:rPr>
              <w:t xml:space="preserve">in ieder geval blijkt dat de </w:t>
            </w:r>
            <w:r w:rsidRPr="00482305">
              <w:rPr>
                <w:rFonts w:cs="Arial"/>
              </w:rPr>
              <w:t>referentie</w:t>
            </w:r>
            <w:r w:rsidR="00C04649">
              <w:rPr>
                <w:rFonts w:cs="Arial"/>
              </w:rPr>
              <w:t>o</w:t>
            </w:r>
            <w:r w:rsidR="00C41071">
              <w:rPr>
                <w:rFonts w:cs="Arial"/>
              </w:rPr>
              <w:t>pdracht</w:t>
            </w:r>
            <w:r w:rsidRPr="00482305">
              <w:rPr>
                <w:rFonts w:cs="Arial"/>
              </w:rPr>
              <w:t xml:space="preserve"> </w:t>
            </w:r>
            <w:r w:rsidR="00D34C69">
              <w:rPr>
                <w:rFonts w:cs="Arial"/>
              </w:rPr>
              <w:t>voldoet aan de referentie-eis</w:t>
            </w:r>
          </w:p>
        </w:tc>
        <w:tc>
          <w:tcPr>
            <w:tcW w:w="4253" w:type="dxa"/>
            <w:tcBorders>
              <w:top w:val="single" w:sz="8" w:space="0" w:color="C0C0C0"/>
              <w:left w:val="single" w:sz="8" w:space="0" w:color="C0C0C0"/>
              <w:bottom w:val="single" w:sz="8" w:space="0" w:color="C0C0C0"/>
              <w:right w:val="single" w:sz="8" w:space="0" w:color="C0C0C0"/>
            </w:tcBorders>
            <w:vAlign w:val="center"/>
          </w:tcPr>
          <w:p w14:paraId="7DAD495B" w14:textId="77777777" w:rsidR="00E91DF0" w:rsidRDefault="00E91DF0" w:rsidP="005F53C5">
            <w:pPr>
              <w:suppressAutoHyphens/>
              <w:spacing w:before="90" w:after="54" w:line="288" w:lineRule="auto"/>
              <w:ind w:left="57" w:right="57"/>
              <w:jc w:val="both"/>
              <w:rPr>
                <w:rFonts w:cs="Arial"/>
                <w:bCs/>
                <w:lang w:eastAsia="ar-SA"/>
              </w:rPr>
            </w:pPr>
          </w:p>
        </w:tc>
      </w:tr>
      <w:tr w:rsidR="00E91DF0" w14:paraId="12D6304F" w14:textId="77777777" w:rsidTr="00E91DF0">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9C5A12C" w14:textId="77777777" w:rsidR="00E91DF0" w:rsidRDefault="00E91DF0" w:rsidP="005F53C5">
            <w:pPr>
              <w:suppressAutoHyphens/>
              <w:spacing w:before="90" w:after="54" w:line="288" w:lineRule="auto"/>
              <w:ind w:left="57" w:right="57"/>
              <w:jc w:val="both"/>
              <w:rPr>
                <w:rFonts w:cs="Arial"/>
              </w:rPr>
            </w:pPr>
            <w:r>
              <w:rPr>
                <w:rFonts w:cs="Arial"/>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DC51497" w14:textId="697888FB" w:rsidR="00E91DF0" w:rsidRPr="00482305" w:rsidRDefault="00E91DF0" w:rsidP="00A35A20">
            <w:pPr>
              <w:suppressAutoHyphens/>
              <w:spacing w:before="90" w:after="54" w:line="288" w:lineRule="auto"/>
              <w:ind w:left="57" w:right="57"/>
              <w:rPr>
                <w:rFonts w:cs="Arial"/>
              </w:rPr>
            </w:pPr>
            <w:r w:rsidRPr="00482305">
              <w:rPr>
                <w:rFonts w:cs="Arial"/>
              </w:rPr>
              <w:t>Indien verricht in combinatie: het percentage/aandeel in de combinatie; aard en inhoud van de eigen werk</w:t>
            </w:r>
            <w:r w:rsidR="001C77DC">
              <w:rPr>
                <w:rFonts w:cs="Arial"/>
              </w:rPr>
              <w:t>zaamheden verricht in samenwerkings</w:t>
            </w:r>
            <w:r w:rsidRPr="00482305">
              <w:rPr>
                <w:rFonts w:cs="Arial"/>
              </w:rPr>
              <w:t>verband</w:t>
            </w:r>
          </w:p>
        </w:tc>
        <w:tc>
          <w:tcPr>
            <w:tcW w:w="4253" w:type="dxa"/>
            <w:tcBorders>
              <w:top w:val="single" w:sz="8" w:space="0" w:color="C0C0C0"/>
              <w:left w:val="single" w:sz="8" w:space="0" w:color="C0C0C0"/>
              <w:bottom w:val="single" w:sz="8" w:space="0" w:color="C0C0C0"/>
              <w:right w:val="single" w:sz="8" w:space="0" w:color="C0C0C0"/>
            </w:tcBorders>
            <w:vAlign w:val="center"/>
          </w:tcPr>
          <w:p w14:paraId="7CB3A537" w14:textId="77777777" w:rsidR="00E91DF0" w:rsidRDefault="00E91DF0" w:rsidP="005F53C5">
            <w:pPr>
              <w:suppressAutoHyphens/>
              <w:spacing w:before="90" w:after="54" w:line="288" w:lineRule="auto"/>
              <w:ind w:left="57" w:right="57"/>
              <w:jc w:val="both"/>
              <w:rPr>
                <w:rFonts w:cs="Arial"/>
                <w:bCs/>
                <w:lang w:eastAsia="ar-SA"/>
              </w:rPr>
            </w:pPr>
          </w:p>
        </w:tc>
      </w:tr>
    </w:tbl>
    <w:p w14:paraId="3E080DF5" w14:textId="77777777" w:rsidR="00E91DF0" w:rsidRDefault="00E91DF0" w:rsidP="005F53C5">
      <w:pPr>
        <w:suppressAutoHyphens/>
        <w:jc w:val="both"/>
        <w:rPr>
          <w:rFonts w:cs="Arial"/>
          <w:snapToGrid w:val="0"/>
          <w:lang w:eastAsia="ar-SA"/>
        </w:rPr>
      </w:pPr>
      <w:bookmarkStart w:id="457" w:name="_Toc86485888"/>
      <w:bookmarkStart w:id="458" w:name="_Toc86485886"/>
      <w:bookmarkStart w:id="459" w:name="_Toc68944752"/>
      <w:bookmarkStart w:id="460" w:name="_Toc86485889"/>
    </w:p>
    <w:p w14:paraId="560C3FE0" w14:textId="06FE0A45" w:rsidR="001B1CB0" w:rsidRPr="008C6805" w:rsidRDefault="00E91DF0" w:rsidP="005F53C5">
      <w:pPr>
        <w:suppressAutoHyphens/>
        <w:spacing w:line="284" w:lineRule="atLeast"/>
        <w:jc w:val="both"/>
      </w:pPr>
      <w:r>
        <w:rPr>
          <w:rFonts w:cs="Arial"/>
          <w:snapToGrid w:val="0"/>
        </w:rPr>
        <w:t xml:space="preserve">Hierbij verklaart </w:t>
      </w:r>
      <w:r w:rsidR="007A1310">
        <w:rPr>
          <w:rFonts w:cs="Arial"/>
          <w:snapToGrid w:val="0"/>
        </w:rPr>
        <w:t xml:space="preserve">de </w:t>
      </w:r>
      <w:r w:rsidR="005D5B41">
        <w:rPr>
          <w:rFonts w:cs="Arial"/>
          <w:snapToGrid w:val="0"/>
        </w:rPr>
        <w:t>Inschrijver</w:t>
      </w:r>
      <w:r>
        <w:rPr>
          <w:rFonts w:cs="Arial"/>
          <w:snapToGrid w:val="0"/>
        </w:rPr>
        <w:t xml:space="preserve"> dat bovenstaande referentie</w:t>
      </w:r>
      <w:r w:rsidR="00C04649">
        <w:rPr>
          <w:rFonts w:cs="Arial"/>
          <w:snapToGrid w:val="0"/>
        </w:rPr>
        <w:t>o</w:t>
      </w:r>
      <w:r w:rsidR="00C41071">
        <w:rPr>
          <w:rFonts w:cs="Arial"/>
          <w:snapToGrid w:val="0"/>
        </w:rPr>
        <w:t>pdracht</w:t>
      </w:r>
      <w:r>
        <w:rPr>
          <w:rFonts w:cs="Arial"/>
          <w:snapToGrid w:val="0"/>
        </w:rPr>
        <w:t xml:space="preserve"> naar behoren is uitgevoerd.</w:t>
      </w:r>
      <w:r w:rsidR="001B1CB0">
        <w:rPr>
          <w:rFonts w:cs="Arial"/>
          <w:snapToGrid w:val="0"/>
        </w:rPr>
        <w:t xml:space="preserve"> </w:t>
      </w:r>
      <w:r w:rsidR="001B1CB0" w:rsidRPr="008C6805">
        <w:t xml:space="preserve">De referent tekent ervoor dat alle essentiële aspecten van de uitvoering van de </w:t>
      </w:r>
      <w:r w:rsidR="00F62710">
        <w:t>Overeenkomst</w:t>
      </w:r>
      <w:r w:rsidR="001B1CB0" w:rsidRPr="008C6805">
        <w:t xml:space="preserve"> naar behoren en conform </w:t>
      </w:r>
      <w:r w:rsidR="00F62710">
        <w:t>Overeenkomst</w:t>
      </w:r>
      <w:r w:rsidR="001B1CB0" w:rsidRPr="008C6805">
        <w:t xml:space="preserve"> zijn uitgevoerd. Dat betekent dat geen sprake is geweest van het structureel niet nakomen van een of meerdere essentiële aspecten van de dienstverlening die onderdeel vormden van de </w:t>
      </w:r>
      <w:r w:rsidR="00F62710">
        <w:t>Overeenkomst</w:t>
      </w:r>
      <w:r w:rsidR="001B1CB0" w:rsidRPr="008C6805">
        <w:t xml:space="preserve">. Voorbeelden van essentiële onderdelen van de </w:t>
      </w:r>
      <w:r w:rsidR="00F62710">
        <w:t>Overeenkomst</w:t>
      </w:r>
      <w:r w:rsidR="007F681E">
        <w:t xml:space="preserve"> zijn [</w:t>
      </w:r>
      <w:r w:rsidR="001B1CB0" w:rsidRPr="00E610F2">
        <w:rPr>
          <w:i/>
        </w:rPr>
        <w:t>voorbeelden noemen die van toepa</w:t>
      </w:r>
      <w:r w:rsidR="007F681E" w:rsidRPr="00E610F2">
        <w:rPr>
          <w:i/>
        </w:rPr>
        <w:t>ssing zijn op deze aanbesteding</w:t>
      </w:r>
      <w:r w:rsidR="007F681E">
        <w:t>]</w:t>
      </w:r>
      <w:r w:rsidR="001B1CB0" w:rsidRPr="008C6805">
        <w:t>.</w:t>
      </w:r>
    </w:p>
    <w:p w14:paraId="2EFB6658" w14:textId="77777777" w:rsidR="00E91DF0" w:rsidRDefault="00E91DF0" w:rsidP="005F53C5">
      <w:pPr>
        <w:suppressAutoHyphens/>
        <w:spacing w:line="288" w:lineRule="auto"/>
        <w:jc w:val="both"/>
        <w:rPr>
          <w:rFonts w:cs="Arial"/>
          <w:snapToGrid w:val="0"/>
        </w:rPr>
      </w:pPr>
    </w:p>
    <w:p w14:paraId="7D91FC02" w14:textId="77777777" w:rsidR="00E91DF0" w:rsidRDefault="00E91DF0" w:rsidP="005F53C5">
      <w:pPr>
        <w:suppressAutoHyphens/>
        <w:jc w:val="both"/>
        <w:rPr>
          <w:rFonts w:cs="Arial"/>
          <w:snapToGrid w:val="0"/>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E91DF0" w:rsidRPr="009576D5" w14:paraId="78A90F49" w14:textId="77777777" w:rsidTr="00E91DF0">
        <w:tc>
          <w:tcPr>
            <w:tcW w:w="2835" w:type="dxa"/>
            <w:tcBorders>
              <w:top w:val="single" w:sz="8" w:space="0" w:color="C0C0C0"/>
              <w:left w:val="single" w:sz="8" w:space="0" w:color="C0C0C0"/>
              <w:bottom w:val="single" w:sz="8" w:space="0" w:color="C0C0C0"/>
            </w:tcBorders>
            <w:shd w:val="clear" w:color="auto" w:fill="E6E6E6"/>
          </w:tcPr>
          <w:p w14:paraId="647DC1D9" w14:textId="566CDCEF" w:rsidR="00E91DF0" w:rsidRPr="009576D5" w:rsidRDefault="00203B11" w:rsidP="00702BE8">
            <w:pPr>
              <w:suppressAutoHyphens/>
              <w:snapToGrid w:val="0"/>
              <w:spacing w:before="90" w:after="54" w:line="312" w:lineRule="auto"/>
              <w:ind w:right="57"/>
              <w:jc w:val="both"/>
              <w:rPr>
                <w:rFonts w:eastAsia="Calibri" w:cs="Arial"/>
              </w:rPr>
            </w:pPr>
            <w:r w:rsidRPr="009576D5">
              <w:rPr>
                <w:rFonts w:eastAsia="Calibri" w:cs="Arial"/>
              </w:rPr>
              <w:t xml:space="preserve">Statutaire naam </w:t>
            </w:r>
            <w:r>
              <w:rPr>
                <w:rFonts w:eastAsia="Calibri" w:cs="Arial"/>
              </w:rPr>
              <w:t>inschrijver (c</w:t>
            </w:r>
            <w:r w:rsidRPr="009576D5">
              <w:rPr>
                <w:rFonts w:eastAsia="Calibri" w:cs="Arial"/>
              </w:rPr>
              <w:t>ombina</w:t>
            </w:r>
            <w:r>
              <w:rPr>
                <w:rFonts w:eastAsia="Calibri" w:cs="Arial"/>
              </w:rPr>
              <w:t>nt)</w:t>
            </w:r>
          </w:p>
        </w:tc>
        <w:tc>
          <w:tcPr>
            <w:tcW w:w="5690" w:type="dxa"/>
            <w:tcBorders>
              <w:top w:val="single" w:sz="8" w:space="0" w:color="C0C0C0"/>
              <w:left w:val="single" w:sz="8" w:space="0" w:color="C0C0C0"/>
              <w:bottom w:val="single" w:sz="8" w:space="0" w:color="C0C0C0"/>
              <w:right w:val="single" w:sz="8" w:space="0" w:color="C0C0C0"/>
            </w:tcBorders>
          </w:tcPr>
          <w:p w14:paraId="47829C0A" w14:textId="77777777" w:rsidR="00E91DF0" w:rsidRPr="009576D5" w:rsidRDefault="00E91DF0" w:rsidP="005F53C5">
            <w:pPr>
              <w:suppressAutoHyphens/>
              <w:snapToGrid w:val="0"/>
              <w:spacing w:before="90" w:after="54" w:line="312" w:lineRule="auto"/>
              <w:ind w:right="57"/>
              <w:jc w:val="both"/>
              <w:rPr>
                <w:rFonts w:eastAsia="Calibri" w:cs="Arial"/>
              </w:rPr>
            </w:pPr>
          </w:p>
        </w:tc>
      </w:tr>
      <w:tr w:rsidR="00E91DF0" w:rsidRPr="009576D5" w14:paraId="1C8BC966" w14:textId="77777777" w:rsidTr="00E91DF0">
        <w:tc>
          <w:tcPr>
            <w:tcW w:w="2835" w:type="dxa"/>
            <w:tcBorders>
              <w:top w:val="single" w:sz="8" w:space="0" w:color="C0C0C0"/>
              <w:left w:val="single" w:sz="8" w:space="0" w:color="C0C0C0"/>
              <w:bottom w:val="single" w:sz="8" w:space="0" w:color="C0C0C0"/>
            </w:tcBorders>
            <w:shd w:val="clear" w:color="auto" w:fill="E6E6E6"/>
          </w:tcPr>
          <w:p w14:paraId="08BC53B1" w14:textId="77777777" w:rsidR="00E91DF0" w:rsidRPr="009576D5" w:rsidRDefault="00E91DF0" w:rsidP="005F53C5">
            <w:pPr>
              <w:suppressAutoHyphens/>
              <w:snapToGrid w:val="0"/>
              <w:spacing w:before="90" w:after="54" w:line="312" w:lineRule="auto"/>
              <w:ind w:right="57"/>
              <w:jc w:val="both"/>
              <w:rPr>
                <w:rFonts w:eastAsia="Calibri" w:cs="Arial"/>
              </w:rPr>
            </w:pPr>
            <w:r w:rsidRPr="009576D5">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3BE35DA1" w14:textId="77777777" w:rsidR="00E91DF0" w:rsidRPr="009576D5" w:rsidRDefault="00E91DF0" w:rsidP="005F53C5">
            <w:pPr>
              <w:suppressAutoHyphens/>
              <w:snapToGrid w:val="0"/>
              <w:spacing w:before="90" w:after="54" w:line="312" w:lineRule="auto"/>
              <w:ind w:right="57"/>
              <w:jc w:val="both"/>
              <w:rPr>
                <w:rFonts w:eastAsia="Calibri" w:cs="Arial"/>
              </w:rPr>
            </w:pPr>
          </w:p>
        </w:tc>
      </w:tr>
      <w:tr w:rsidR="00E91DF0" w:rsidRPr="009576D5" w14:paraId="0EE30CAB" w14:textId="77777777" w:rsidTr="00E91DF0">
        <w:tc>
          <w:tcPr>
            <w:tcW w:w="2835" w:type="dxa"/>
            <w:tcBorders>
              <w:top w:val="single" w:sz="8" w:space="0" w:color="C0C0C0"/>
              <w:left w:val="single" w:sz="8" w:space="0" w:color="C0C0C0"/>
              <w:bottom w:val="single" w:sz="8" w:space="0" w:color="C0C0C0"/>
            </w:tcBorders>
            <w:shd w:val="clear" w:color="auto" w:fill="E6E6E6"/>
          </w:tcPr>
          <w:p w14:paraId="39BA14B6" w14:textId="77777777" w:rsidR="00E91DF0" w:rsidRPr="009576D5" w:rsidRDefault="00E91DF0" w:rsidP="005F53C5">
            <w:pPr>
              <w:suppressAutoHyphens/>
              <w:snapToGrid w:val="0"/>
              <w:spacing w:before="90" w:after="54" w:line="312" w:lineRule="auto"/>
              <w:ind w:right="57"/>
              <w:jc w:val="both"/>
              <w:rPr>
                <w:rFonts w:eastAsia="Calibri" w:cs="Arial"/>
              </w:rPr>
            </w:pPr>
            <w:r w:rsidRPr="009576D5">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32B96EF9" w14:textId="77777777" w:rsidR="00E91DF0" w:rsidRPr="009576D5" w:rsidRDefault="00E91DF0" w:rsidP="005F53C5">
            <w:pPr>
              <w:suppressAutoHyphens/>
              <w:snapToGrid w:val="0"/>
              <w:spacing w:before="90" w:after="54" w:line="312" w:lineRule="auto"/>
              <w:ind w:right="57"/>
              <w:jc w:val="both"/>
              <w:rPr>
                <w:rFonts w:eastAsia="Calibri" w:cs="Arial"/>
              </w:rPr>
            </w:pPr>
          </w:p>
        </w:tc>
      </w:tr>
      <w:tr w:rsidR="00E91DF0" w:rsidRPr="009576D5" w14:paraId="185DF19F" w14:textId="77777777" w:rsidTr="00E91DF0">
        <w:tc>
          <w:tcPr>
            <w:tcW w:w="2835" w:type="dxa"/>
            <w:tcBorders>
              <w:top w:val="single" w:sz="8" w:space="0" w:color="C0C0C0"/>
              <w:left w:val="single" w:sz="8" w:space="0" w:color="C0C0C0"/>
              <w:bottom w:val="single" w:sz="8" w:space="0" w:color="C0C0C0"/>
            </w:tcBorders>
            <w:shd w:val="clear" w:color="auto" w:fill="E6E6E6"/>
          </w:tcPr>
          <w:p w14:paraId="3769B72A" w14:textId="77777777" w:rsidR="00E91DF0" w:rsidRPr="009576D5" w:rsidRDefault="00E91DF0" w:rsidP="005F53C5">
            <w:pPr>
              <w:suppressAutoHyphens/>
              <w:snapToGrid w:val="0"/>
              <w:spacing w:before="90" w:after="54" w:line="312" w:lineRule="auto"/>
              <w:ind w:right="57"/>
              <w:jc w:val="both"/>
              <w:rPr>
                <w:rFonts w:eastAsia="Calibri" w:cs="Arial"/>
              </w:rPr>
            </w:pPr>
            <w:r w:rsidRPr="009576D5">
              <w:rPr>
                <w:rFonts w:eastAsia="Calibri" w:cs="Arial"/>
              </w:rPr>
              <w:t>Handtekening</w:t>
            </w:r>
          </w:p>
          <w:p w14:paraId="6DA4A531" w14:textId="77777777" w:rsidR="00E91DF0" w:rsidRPr="009576D5" w:rsidRDefault="00E91DF0" w:rsidP="005F53C5">
            <w:pPr>
              <w:suppressAutoHyphens/>
              <w:spacing w:before="90" w:after="54" w:line="312" w:lineRule="auto"/>
              <w:ind w:right="57"/>
              <w:jc w:val="both"/>
              <w:rPr>
                <w:rFonts w:eastAsia="Calibri" w:cs="Arial"/>
              </w:rPr>
            </w:pPr>
          </w:p>
          <w:p w14:paraId="606227F5" w14:textId="77777777" w:rsidR="00E91DF0" w:rsidRPr="009576D5" w:rsidRDefault="00E91DF0" w:rsidP="005F53C5">
            <w:pPr>
              <w:suppressAutoHyphens/>
              <w:spacing w:before="90" w:after="54" w:line="312" w:lineRule="auto"/>
              <w:ind w:right="57"/>
              <w:jc w:val="both"/>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30A3D638" w14:textId="77777777" w:rsidR="00E91DF0" w:rsidRPr="009576D5" w:rsidRDefault="00E91DF0" w:rsidP="005F53C5">
            <w:pPr>
              <w:suppressAutoHyphens/>
              <w:snapToGrid w:val="0"/>
              <w:spacing w:before="90" w:after="54" w:line="312" w:lineRule="auto"/>
              <w:ind w:right="57"/>
              <w:jc w:val="both"/>
              <w:rPr>
                <w:rFonts w:eastAsia="Calibri" w:cs="Arial"/>
              </w:rPr>
            </w:pPr>
          </w:p>
        </w:tc>
      </w:tr>
      <w:tr w:rsidR="00E91DF0" w:rsidRPr="009576D5" w14:paraId="7ABCB3ED" w14:textId="77777777" w:rsidTr="00E91DF0">
        <w:tc>
          <w:tcPr>
            <w:tcW w:w="2835" w:type="dxa"/>
            <w:tcBorders>
              <w:top w:val="single" w:sz="8" w:space="0" w:color="C0C0C0"/>
              <w:left w:val="single" w:sz="8" w:space="0" w:color="C0C0C0"/>
              <w:bottom w:val="single" w:sz="8" w:space="0" w:color="C0C0C0"/>
            </w:tcBorders>
            <w:shd w:val="clear" w:color="auto" w:fill="E6E6E6"/>
          </w:tcPr>
          <w:p w14:paraId="670B1AFB" w14:textId="77777777" w:rsidR="00E91DF0" w:rsidRPr="009576D5" w:rsidRDefault="00E91DF0" w:rsidP="005F53C5">
            <w:pPr>
              <w:suppressAutoHyphens/>
              <w:snapToGrid w:val="0"/>
              <w:spacing w:before="90" w:after="54" w:line="312" w:lineRule="auto"/>
              <w:ind w:right="57"/>
              <w:jc w:val="both"/>
              <w:rPr>
                <w:rFonts w:eastAsia="Calibri" w:cs="Arial"/>
              </w:rPr>
            </w:pPr>
            <w:r w:rsidRPr="009576D5">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3016EE32" w14:textId="77777777" w:rsidR="00E91DF0" w:rsidRPr="009576D5" w:rsidRDefault="00E91DF0" w:rsidP="005F53C5">
            <w:pPr>
              <w:suppressAutoHyphens/>
              <w:snapToGrid w:val="0"/>
              <w:spacing w:before="90" w:after="54" w:line="312" w:lineRule="auto"/>
              <w:ind w:right="57"/>
              <w:jc w:val="both"/>
              <w:rPr>
                <w:rFonts w:eastAsia="Calibri" w:cs="Arial"/>
              </w:rPr>
            </w:pPr>
          </w:p>
        </w:tc>
      </w:tr>
    </w:tbl>
    <w:p w14:paraId="344F7B0B" w14:textId="77777777" w:rsidR="00E91DF0" w:rsidRDefault="00E91DF0" w:rsidP="005F53C5">
      <w:pPr>
        <w:suppressAutoHyphens/>
        <w:jc w:val="both"/>
        <w:rPr>
          <w:rFonts w:cs="Arial"/>
          <w:snapToGrid w:val="0"/>
          <w:lang w:eastAsia="ar-SA"/>
        </w:rPr>
      </w:pPr>
    </w:p>
    <w:p w14:paraId="683016DB" w14:textId="77777777" w:rsidR="00E91DF0" w:rsidRDefault="00E91DF0" w:rsidP="005F53C5">
      <w:pPr>
        <w:pStyle w:val="Kop2"/>
        <w:tabs>
          <w:tab w:val="left" w:pos="708"/>
        </w:tabs>
        <w:suppressAutoHyphens/>
        <w:ind w:left="0" w:firstLine="0"/>
        <w:jc w:val="both"/>
        <w:rPr>
          <w:szCs w:val="20"/>
        </w:rPr>
      </w:pPr>
      <w:r>
        <w:rPr>
          <w:b/>
          <w:szCs w:val="20"/>
        </w:rPr>
        <w:br w:type="page"/>
      </w:r>
      <w:bookmarkEnd w:id="457"/>
      <w:bookmarkEnd w:id="458"/>
      <w:bookmarkEnd w:id="459"/>
      <w:bookmarkEnd w:id="460"/>
    </w:p>
    <w:p w14:paraId="60C92790" w14:textId="09154FE8" w:rsidR="00BF398E" w:rsidRPr="004C0C3C" w:rsidRDefault="00BF398E" w:rsidP="005F53C5">
      <w:pPr>
        <w:pStyle w:val="Kop1"/>
        <w:numPr>
          <w:ilvl w:val="0"/>
          <w:numId w:val="0"/>
        </w:numPr>
        <w:ind w:left="680" w:hanging="680"/>
        <w:jc w:val="both"/>
        <w:rPr>
          <w:sz w:val="40"/>
        </w:rPr>
      </w:pPr>
      <w:bookmarkStart w:id="461" w:name="_Toc469474453"/>
      <w:bookmarkStart w:id="462" w:name="_Toc504568771"/>
      <w:bookmarkStart w:id="463" w:name="_Toc527637470"/>
      <w:bookmarkStart w:id="464" w:name="_Toc194301621"/>
      <w:r w:rsidRPr="004C0C3C">
        <w:rPr>
          <w:sz w:val="40"/>
        </w:rPr>
        <w:lastRenderedPageBreak/>
        <w:t xml:space="preserve">Bijlage </w:t>
      </w:r>
      <w:r>
        <w:rPr>
          <w:sz w:val="40"/>
        </w:rPr>
        <w:t>7</w:t>
      </w:r>
      <w:r w:rsidRPr="004C0C3C">
        <w:rPr>
          <w:sz w:val="40"/>
        </w:rPr>
        <w:t xml:space="preserve"> Verklaring Combinatie</w:t>
      </w:r>
      <w:bookmarkEnd w:id="461"/>
      <w:bookmarkEnd w:id="462"/>
      <w:bookmarkEnd w:id="463"/>
      <w:bookmarkEnd w:id="464"/>
    </w:p>
    <w:p w14:paraId="1FFFAC8F" w14:textId="791D3296" w:rsidR="00BF398E" w:rsidRPr="009576D5" w:rsidRDefault="00BF398E" w:rsidP="005F53C5">
      <w:pPr>
        <w:suppressAutoHyphens/>
        <w:spacing w:line="288" w:lineRule="auto"/>
        <w:jc w:val="both"/>
        <w:rPr>
          <w:rFonts w:eastAsia="Calibri" w:cs="Arial"/>
        </w:rPr>
      </w:pPr>
      <w:r w:rsidRPr="009576D5">
        <w:rPr>
          <w:rFonts w:eastAsia="Calibri" w:cs="Arial"/>
        </w:rPr>
        <w:t xml:space="preserve">Ondergetekenden verklaren dat de leden van de </w:t>
      </w:r>
      <w:r>
        <w:rPr>
          <w:rFonts w:eastAsia="Calibri" w:cs="Arial"/>
        </w:rPr>
        <w:t>c</w:t>
      </w:r>
      <w:r w:rsidRPr="009576D5">
        <w:rPr>
          <w:rFonts w:eastAsia="Calibri" w:cs="Arial"/>
        </w:rPr>
        <w:t>ombinatie zich gezamenlijk en</w:t>
      </w:r>
      <w:r w:rsidR="00203B11">
        <w:rPr>
          <w:rFonts w:eastAsia="Calibri" w:cs="Arial"/>
        </w:rPr>
        <w:t>/of*</w:t>
      </w:r>
      <w:r w:rsidRPr="009576D5">
        <w:rPr>
          <w:rFonts w:eastAsia="Calibri" w:cs="Arial"/>
        </w:rPr>
        <w:t xml:space="preserve"> hoofdelijk aansprakelijk stellen voor de volledige en juiste uitvoering van de </w:t>
      </w:r>
      <w:r>
        <w:rPr>
          <w:rFonts w:eastAsia="Calibri" w:cs="Arial"/>
        </w:rPr>
        <w:t>o</w:t>
      </w:r>
      <w:r w:rsidRPr="009576D5">
        <w:rPr>
          <w:rFonts w:eastAsia="Calibri" w:cs="Arial"/>
        </w:rPr>
        <w:t xml:space="preserve">vereenkomst in al zijn onderdelen, en verklaren dat </w:t>
      </w:r>
    </w:p>
    <w:p w14:paraId="2E8BBD59" w14:textId="77777777" w:rsidR="00BF398E" w:rsidRPr="009576D5" w:rsidRDefault="00BF398E" w:rsidP="005F53C5">
      <w:pPr>
        <w:suppressAutoHyphens/>
        <w:spacing w:line="288" w:lineRule="auto"/>
        <w:jc w:val="both"/>
        <w:rPr>
          <w:rFonts w:eastAsia="Calibri" w:cs="Arial"/>
        </w:rPr>
      </w:pPr>
    </w:p>
    <w:p w14:paraId="41EBB92D" w14:textId="5BE563ED" w:rsidR="00BF398E" w:rsidRDefault="00BF398E" w:rsidP="005F53C5">
      <w:pPr>
        <w:suppressAutoHyphens/>
        <w:spacing w:line="288" w:lineRule="auto"/>
        <w:jc w:val="both"/>
        <w:rPr>
          <w:rFonts w:eastAsia="Calibri" w:cs="Arial"/>
        </w:rPr>
      </w:pPr>
      <w:r w:rsidRPr="009576D5">
        <w:rPr>
          <w:rFonts w:eastAsia="Calibri" w:cs="Arial"/>
        </w:rPr>
        <w:t xml:space="preserve">…………………zal optreden als vertegenwoordiger van de </w:t>
      </w:r>
      <w:r>
        <w:rPr>
          <w:rFonts w:eastAsia="Calibri" w:cs="Arial"/>
        </w:rPr>
        <w:t>c</w:t>
      </w:r>
      <w:r w:rsidRPr="009576D5">
        <w:rPr>
          <w:rFonts w:eastAsia="Calibri" w:cs="Arial"/>
        </w:rPr>
        <w:t xml:space="preserve">ombinatie en bevoegd is de </w:t>
      </w:r>
      <w:r>
        <w:rPr>
          <w:rFonts w:eastAsia="Calibri" w:cs="Arial"/>
        </w:rPr>
        <w:t>c</w:t>
      </w:r>
      <w:r w:rsidRPr="009576D5">
        <w:rPr>
          <w:rFonts w:eastAsia="Calibri" w:cs="Arial"/>
        </w:rPr>
        <w:t xml:space="preserve">ombinatie in alle opzichten te vertegenwoordigen en te binden en als enig aanspreekpunt voor </w:t>
      </w:r>
      <w:r w:rsidR="00DF1850">
        <w:rPr>
          <w:rFonts w:eastAsia="Calibri" w:cs="Arial"/>
        </w:rPr>
        <w:t>VRLN</w:t>
      </w:r>
      <w:r w:rsidRPr="009576D5">
        <w:rPr>
          <w:rFonts w:eastAsia="Calibri" w:cs="Arial"/>
        </w:rPr>
        <w:t xml:space="preserve"> dient.</w:t>
      </w:r>
    </w:p>
    <w:p w14:paraId="0B2BD5E2" w14:textId="77777777" w:rsidR="00BF398E" w:rsidRDefault="00BF398E" w:rsidP="005F53C5">
      <w:pPr>
        <w:suppressAutoHyphens/>
        <w:spacing w:line="288" w:lineRule="auto"/>
        <w:jc w:val="both"/>
        <w:rPr>
          <w:rFonts w:eastAsia="Calibri" w:cs="Arial"/>
        </w:rPr>
      </w:pPr>
    </w:p>
    <w:p w14:paraId="2BB8ED1C" w14:textId="77777777" w:rsidR="00BF398E" w:rsidRDefault="00BF398E" w:rsidP="005F53C5">
      <w:pPr>
        <w:suppressAutoHyphens/>
        <w:spacing w:line="288" w:lineRule="auto"/>
        <w:jc w:val="both"/>
        <w:rPr>
          <w:rFonts w:eastAsia="Calibri" w:cs="Arial"/>
        </w:rPr>
      </w:pPr>
      <w:r>
        <w:rPr>
          <w:rFonts w:eastAsia="Calibri" w:cs="Arial"/>
        </w:rPr>
        <w:t>De reden dat in combinatie wordt ingeschreven is de volgende:</w:t>
      </w:r>
    </w:p>
    <w:p w14:paraId="706D12E0" w14:textId="77777777" w:rsidR="00BF398E" w:rsidRPr="009576D5" w:rsidRDefault="00BF398E" w:rsidP="005F53C5">
      <w:pPr>
        <w:suppressAutoHyphens/>
        <w:spacing w:line="288" w:lineRule="auto"/>
        <w:jc w:val="both"/>
        <w:rPr>
          <w:rFonts w:eastAsia="Calibri" w:cs="Arial"/>
        </w:rPr>
      </w:pPr>
      <w:r>
        <w:rPr>
          <w:rFonts w:eastAsia="Calibri" w:cs="Arial"/>
        </w:rPr>
        <w:t>……………………………………………………………………………………………………………………………………………………………………………………………………………………………………………...</w:t>
      </w:r>
    </w:p>
    <w:p w14:paraId="237A1510" w14:textId="77777777" w:rsidR="00BF398E" w:rsidRDefault="00BF398E" w:rsidP="005F53C5">
      <w:pPr>
        <w:suppressAutoHyphens/>
        <w:spacing w:line="288" w:lineRule="auto"/>
        <w:jc w:val="both"/>
        <w:rPr>
          <w:rFonts w:eastAsia="Calibri" w:cs="Arial"/>
        </w:rPr>
      </w:pPr>
    </w:p>
    <w:p w14:paraId="1D86B9B1" w14:textId="0BEF9CC1" w:rsidR="00BF398E" w:rsidRDefault="00DF1850" w:rsidP="005F53C5">
      <w:pPr>
        <w:suppressAutoHyphens/>
        <w:spacing w:line="288" w:lineRule="auto"/>
        <w:jc w:val="both"/>
        <w:rPr>
          <w:rFonts w:eastAsia="Calibri" w:cs="Arial"/>
        </w:rPr>
      </w:pPr>
      <w:r>
        <w:rPr>
          <w:rFonts w:eastAsia="Calibri" w:cs="Arial"/>
        </w:rPr>
        <w:t>VRLN</w:t>
      </w:r>
      <w:r w:rsidR="00BF398E">
        <w:rPr>
          <w:rFonts w:eastAsia="Calibri" w:cs="Arial"/>
        </w:rPr>
        <w:t xml:space="preserve"> wenst te vernemen welke onderdelen van de opdracht door welke combinant worden vervuld:</w:t>
      </w:r>
    </w:p>
    <w:p w14:paraId="548E7B97" w14:textId="77777777" w:rsidR="00BF398E" w:rsidRPr="009576D5" w:rsidRDefault="00BF398E" w:rsidP="005F53C5">
      <w:pPr>
        <w:suppressAutoHyphens/>
        <w:spacing w:line="288" w:lineRule="auto"/>
        <w:jc w:val="both"/>
        <w:rPr>
          <w:rFonts w:eastAsia="Calibri" w:cs="Arial"/>
        </w:rPr>
      </w:pPr>
      <w:r>
        <w:rPr>
          <w:rFonts w:eastAsia="Calibri" w:cs="Arial"/>
        </w:rPr>
        <w:t>……………………………………………………………………………………………………………………………………………………………………………………………………………………………………………...</w:t>
      </w:r>
    </w:p>
    <w:p w14:paraId="792823D9" w14:textId="77777777" w:rsidR="00BF398E" w:rsidRDefault="00BF398E" w:rsidP="005F53C5">
      <w:pPr>
        <w:suppressAutoHyphens/>
        <w:spacing w:line="288" w:lineRule="auto"/>
        <w:jc w:val="both"/>
        <w:rPr>
          <w:rFonts w:eastAsia="Calibri" w:cs="Arial"/>
        </w:rPr>
      </w:pPr>
    </w:p>
    <w:p w14:paraId="13F42D6D" w14:textId="77777777" w:rsidR="00BF398E" w:rsidRPr="009576D5" w:rsidRDefault="00BF398E" w:rsidP="005F53C5">
      <w:pPr>
        <w:suppressAutoHyphens/>
        <w:spacing w:line="288" w:lineRule="auto"/>
        <w:jc w:val="both"/>
        <w:rPr>
          <w:rFonts w:eastAsia="Calibri" w:cs="Arial"/>
        </w:rPr>
      </w:pPr>
      <w:r w:rsidRPr="009576D5">
        <w:rPr>
          <w:rFonts w:eastAsia="Calibri" w:cs="Arial"/>
        </w:rPr>
        <w:t xml:space="preserve">Ondergetekenden verklaren dat zij deze verklaring naar waarheid hebben ondertekend en tevens dat zij daartoe, namens de betreffende </w:t>
      </w:r>
      <w:r>
        <w:rPr>
          <w:rFonts w:eastAsia="Calibri" w:cs="Arial"/>
        </w:rPr>
        <w:t>c</w:t>
      </w:r>
      <w:r w:rsidRPr="009576D5">
        <w:rPr>
          <w:rFonts w:eastAsia="Calibri" w:cs="Arial"/>
        </w:rPr>
        <w:t>ombinant, rechtens bevoegd zijn.</w:t>
      </w:r>
    </w:p>
    <w:p w14:paraId="197F702A" w14:textId="77777777" w:rsidR="00BF398E" w:rsidRDefault="00BF398E" w:rsidP="005F53C5">
      <w:pPr>
        <w:suppressAutoHyphens/>
        <w:spacing w:line="288" w:lineRule="auto"/>
        <w:jc w:val="both"/>
        <w:rPr>
          <w:rFonts w:eastAsia="Calibri" w:cs="Arial"/>
        </w:rPr>
      </w:pPr>
    </w:p>
    <w:p w14:paraId="303C23FB" w14:textId="2B8010D4" w:rsidR="00203B11" w:rsidRPr="00203B11" w:rsidRDefault="00203B11" w:rsidP="00203B11">
      <w:pPr>
        <w:suppressAutoHyphens/>
        <w:spacing w:line="288" w:lineRule="auto"/>
        <w:jc w:val="both"/>
        <w:rPr>
          <w:rFonts w:eastAsia="Calibri" w:cs="Arial"/>
        </w:rPr>
      </w:pPr>
      <w:r w:rsidRPr="00203B11">
        <w:rPr>
          <w:rFonts w:eastAsia="Calibri" w:cs="Arial"/>
        </w:rPr>
        <w:t>*</w:t>
      </w:r>
      <w:r>
        <w:rPr>
          <w:rFonts w:eastAsia="Calibri" w:cs="Arial"/>
        </w:rPr>
        <w:t xml:space="preserve"> </w:t>
      </w:r>
      <w:r w:rsidRPr="00203B11">
        <w:rPr>
          <w:rFonts w:eastAsia="Calibri" w:cs="Arial"/>
        </w:rPr>
        <w:t>Doorhalen wat niet van toepassing is</w:t>
      </w:r>
    </w:p>
    <w:p w14:paraId="702AAD02" w14:textId="77777777" w:rsidR="00203B11" w:rsidRPr="009576D5" w:rsidRDefault="00203B11" w:rsidP="005F53C5">
      <w:pPr>
        <w:suppressAutoHyphens/>
        <w:spacing w:line="288" w:lineRule="auto"/>
        <w:jc w:val="both"/>
        <w:rPr>
          <w:rFonts w:eastAsia="Calibri" w:cs="Arial"/>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BF398E" w:rsidRPr="009576D5" w14:paraId="7FFCE416" w14:textId="77777777" w:rsidTr="009E7F72">
        <w:tc>
          <w:tcPr>
            <w:tcW w:w="2835" w:type="dxa"/>
            <w:tcBorders>
              <w:top w:val="single" w:sz="8" w:space="0" w:color="C0C0C0"/>
              <w:left w:val="single" w:sz="8" w:space="0" w:color="C0C0C0"/>
              <w:bottom w:val="single" w:sz="8" w:space="0" w:color="C0C0C0"/>
            </w:tcBorders>
            <w:shd w:val="clear" w:color="auto" w:fill="E6E6E6"/>
          </w:tcPr>
          <w:p w14:paraId="48FEAC43"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 xml:space="preserve">Statutaire naam </w:t>
            </w:r>
            <w:r>
              <w:rPr>
                <w:rFonts w:eastAsia="Calibri" w:cs="Arial"/>
              </w:rPr>
              <w:t>c</w:t>
            </w:r>
            <w:r w:rsidRPr="009576D5">
              <w:rPr>
                <w:rFonts w:eastAsia="Calibri" w:cs="Arial"/>
              </w:rPr>
              <w:t>ombinant</w:t>
            </w:r>
          </w:p>
        </w:tc>
        <w:tc>
          <w:tcPr>
            <w:tcW w:w="5690" w:type="dxa"/>
            <w:tcBorders>
              <w:top w:val="single" w:sz="8" w:space="0" w:color="C0C0C0"/>
              <w:left w:val="single" w:sz="8" w:space="0" w:color="C0C0C0"/>
              <w:bottom w:val="single" w:sz="8" w:space="0" w:color="C0C0C0"/>
              <w:right w:val="single" w:sz="8" w:space="0" w:color="C0C0C0"/>
            </w:tcBorders>
          </w:tcPr>
          <w:p w14:paraId="6D23583C"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24120903" w14:textId="77777777" w:rsidTr="009E7F72">
        <w:tc>
          <w:tcPr>
            <w:tcW w:w="2835" w:type="dxa"/>
            <w:tcBorders>
              <w:top w:val="single" w:sz="8" w:space="0" w:color="C0C0C0"/>
              <w:left w:val="single" w:sz="8" w:space="0" w:color="C0C0C0"/>
              <w:bottom w:val="single" w:sz="8" w:space="0" w:color="C0C0C0"/>
            </w:tcBorders>
            <w:shd w:val="clear" w:color="auto" w:fill="E6E6E6"/>
          </w:tcPr>
          <w:p w14:paraId="23C72E95"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2B52D715"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1FA880B4" w14:textId="77777777" w:rsidTr="009E7F72">
        <w:tc>
          <w:tcPr>
            <w:tcW w:w="2835" w:type="dxa"/>
            <w:tcBorders>
              <w:top w:val="single" w:sz="8" w:space="0" w:color="C0C0C0"/>
              <w:left w:val="single" w:sz="8" w:space="0" w:color="C0C0C0"/>
              <w:bottom w:val="single" w:sz="8" w:space="0" w:color="C0C0C0"/>
            </w:tcBorders>
            <w:shd w:val="clear" w:color="auto" w:fill="E6E6E6"/>
          </w:tcPr>
          <w:p w14:paraId="62F07D66"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3F078C92"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72ED82FF" w14:textId="77777777" w:rsidTr="009E7F72">
        <w:tc>
          <w:tcPr>
            <w:tcW w:w="2835" w:type="dxa"/>
            <w:tcBorders>
              <w:top w:val="single" w:sz="8" w:space="0" w:color="C0C0C0"/>
              <w:left w:val="single" w:sz="8" w:space="0" w:color="C0C0C0"/>
              <w:bottom w:val="single" w:sz="8" w:space="0" w:color="C0C0C0"/>
            </w:tcBorders>
            <w:shd w:val="clear" w:color="auto" w:fill="E6E6E6"/>
          </w:tcPr>
          <w:p w14:paraId="1E5E2DB1"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Handtekening</w:t>
            </w:r>
          </w:p>
          <w:p w14:paraId="1E0BB0E6" w14:textId="77777777" w:rsidR="00BF398E" w:rsidRPr="009576D5" w:rsidRDefault="00BF398E" w:rsidP="005F53C5">
            <w:pPr>
              <w:suppressAutoHyphens/>
              <w:spacing w:before="90" w:after="54" w:line="312" w:lineRule="auto"/>
              <w:ind w:right="57"/>
              <w:jc w:val="both"/>
              <w:rPr>
                <w:rFonts w:eastAsia="Calibri" w:cs="Arial"/>
              </w:rPr>
            </w:pPr>
          </w:p>
          <w:p w14:paraId="418E39FA" w14:textId="77777777" w:rsidR="00BF398E" w:rsidRPr="009576D5" w:rsidRDefault="00BF398E" w:rsidP="005F53C5">
            <w:pPr>
              <w:suppressAutoHyphens/>
              <w:spacing w:before="90" w:after="54" w:line="312" w:lineRule="auto"/>
              <w:ind w:right="57"/>
              <w:jc w:val="both"/>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0852FE2C"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1E31ABA5" w14:textId="77777777" w:rsidTr="009E7F72">
        <w:tc>
          <w:tcPr>
            <w:tcW w:w="2835" w:type="dxa"/>
            <w:tcBorders>
              <w:top w:val="single" w:sz="8" w:space="0" w:color="C0C0C0"/>
              <w:left w:val="single" w:sz="8" w:space="0" w:color="C0C0C0"/>
              <w:bottom w:val="single" w:sz="8" w:space="0" w:color="C0C0C0"/>
            </w:tcBorders>
            <w:shd w:val="clear" w:color="auto" w:fill="E6E6E6"/>
          </w:tcPr>
          <w:p w14:paraId="1CC76680"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28B40BB3" w14:textId="77777777" w:rsidR="00BF398E" w:rsidRPr="009576D5" w:rsidRDefault="00BF398E" w:rsidP="005F53C5">
            <w:pPr>
              <w:suppressAutoHyphens/>
              <w:snapToGrid w:val="0"/>
              <w:spacing w:before="90" w:after="54" w:line="312" w:lineRule="auto"/>
              <w:ind w:right="57"/>
              <w:jc w:val="both"/>
              <w:rPr>
                <w:rFonts w:eastAsia="Calibri" w:cs="Arial"/>
              </w:rPr>
            </w:pPr>
          </w:p>
        </w:tc>
      </w:tr>
    </w:tbl>
    <w:p w14:paraId="729295B5" w14:textId="77777777" w:rsidR="00BF398E" w:rsidRPr="009576D5" w:rsidRDefault="00BF398E" w:rsidP="005F53C5">
      <w:pPr>
        <w:suppressAutoHyphens/>
        <w:spacing w:line="288" w:lineRule="auto"/>
        <w:jc w:val="both"/>
        <w:rPr>
          <w:rFonts w:eastAsia="Calibri" w:cs="Arial"/>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BF398E" w:rsidRPr="009576D5" w14:paraId="69EB2AA6" w14:textId="77777777" w:rsidTr="009E7F72">
        <w:tc>
          <w:tcPr>
            <w:tcW w:w="2835" w:type="dxa"/>
            <w:tcBorders>
              <w:top w:val="single" w:sz="8" w:space="0" w:color="C0C0C0"/>
              <w:left w:val="single" w:sz="8" w:space="0" w:color="C0C0C0"/>
              <w:bottom w:val="single" w:sz="8" w:space="0" w:color="C0C0C0"/>
            </w:tcBorders>
            <w:shd w:val="clear" w:color="auto" w:fill="E6E6E6"/>
          </w:tcPr>
          <w:p w14:paraId="7C862681"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 xml:space="preserve">Statutaire naam </w:t>
            </w:r>
            <w:r>
              <w:rPr>
                <w:rFonts w:eastAsia="Calibri" w:cs="Arial"/>
              </w:rPr>
              <w:t>c</w:t>
            </w:r>
            <w:r w:rsidRPr="009576D5">
              <w:rPr>
                <w:rFonts w:eastAsia="Calibri" w:cs="Arial"/>
              </w:rPr>
              <w:t>ombinant</w:t>
            </w:r>
          </w:p>
        </w:tc>
        <w:tc>
          <w:tcPr>
            <w:tcW w:w="5690" w:type="dxa"/>
            <w:tcBorders>
              <w:top w:val="single" w:sz="8" w:space="0" w:color="C0C0C0"/>
              <w:left w:val="single" w:sz="8" w:space="0" w:color="C0C0C0"/>
              <w:bottom w:val="single" w:sz="8" w:space="0" w:color="C0C0C0"/>
              <w:right w:val="single" w:sz="8" w:space="0" w:color="C0C0C0"/>
            </w:tcBorders>
          </w:tcPr>
          <w:p w14:paraId="4180167A"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546BC0DD" w14:textId="77777777" w:rsidTr="009E7F72">
        <w:tc>
          <w:tcPr>
            <w:tcW w:w="2835" w:type="dxa"/>
            <w:tcBorders>
              <w:top w:val="single" w:sz="8" w:space="0" w:color="C0C0C0"/>
              <w:left w:val="single" w:sz="8" w:space="0" w:color="C0C0C0"/>
              <w:bottom w:val="single" w:sz="8" w:space="0" w:color="C0C0C0"/>
            </w:tcBorders>
            <w:shd w:val="clear" w:color="auto" w:fill="E6E6E6"/>
          </w:tcPr>
          <w:p w14:paraId="7DD00475"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3047FAC2"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41DCE214" w14:textId="77777777" w:rsidTr="009E7F72">
        <w:tc>
          <w:tcPr>
            <w:tcW w:w="2835" w:type="dxa"/>
            <w:tcBorders>
              <w:top w:val="single" w:sz="8" w:space="0" w:color="C0C0C0"/>
              <w:left w:val="single" w:sz="8" w:space="0" w:color="C0C0C0"/>
              <w:bottom w:val="single" w:sz="8" w:space="0" w:color="C0C0C0"/>
            </w:tcBorders>
            <w:shd w:val="clear" w:color="auto" w:fill="E6E6E6"/>
          </w:tcPr>
          <w:p w14:paraId="44D2B6B3"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62B7D7C1"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2016C070" w14:textId="77777777" w:rsidTr="009E7F72">
        <w:tc>
          <w:tcPr>
            <w:tcW w:w="2835" w:type="dxa"/>
            <w:tcBorders>
              <w:top w:val="single" w:sz="8" w:space="0" w:color="C0C0C0"/>
              <w:left w:val="single" w:sz="8" w:space="0" w:color="C0C0C0"/>
              <w:bottom w:val="single" w:sz="8" w:space="0" w:color="C0C0C0"/>
            </w:tcBorders>
            <w:shd w:val="clear" w:color="auto" w:fill="E6E6E6"/>
          </w:tcPr>
          <w:p w14:paraId="51D9E05F"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Handtekening</w:t>
            </w:r>
          </w:p>
          <w:p w14:paraId="2E8184D0" w14:textId="77777777" w:rsidR="00BF398E" w:rsidRPr="009576D5" w:rsidRDefault="00BF398E" w:rsidP="005F53C5">
            <w:pPr>
              <w:suppressAutoHyphens/>
              <w:spacing w:before="90" w:after="54" w:line="312" w:lineRule="auto"/>
              <w:ind w:right="57"/>
              <w:jc w:val="both"/>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39D0F368"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5E650F44" w14:textId="77777777" w:rsidTr="009E7F72">
        <w:tc>
          <w:tcPr>
            <w:tcW w:w="2835" w:type="dxa"/>
            <w:tcBorders>
              <w:top w:val="single" w:sz="8" w:space="0" w:color="C0C0C0"/>
              <w:left w:val="single" w:sz="8" w:space="0" w:color="C0C0C0"/>
              <w:bottom w:val="single" w:sz="8" w:space="0" w:color="C0C0C0"/>
            </w:tcBorders>
            <w:shd w:val="clear" w:color="auto" w:fill="E6E6E6"/>
          </w:tcPr>
          <w:p w14:paraId="23E1527E"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16268265" w14:textId="77777777" w:rsidR="00BF398E" w:rsidRPr="009576D5" w:rsidRDefault="00BF398E" w:rsidP="005F53C5">
            <w:pPr>
              <w:suppressAutoHyphens/>
              <w:snapToGrid w:val="0"/>
              <w:spacing w:before="90" w:after="54" w:line="312" w:lineRule="auto"/>
              <w:ind w:right="57"/>
              <w:jc w:val="both"/>
              <w:rPr>
                <w:rFonts w:eastAsia="Calibri" w:cs="Arial"/>
              </w:rPr>
            </w:pPr>
          </w:p>
        </w:tc>
      </w:tr>
    </w:tbl>
    <w:p w14:paraId="660794D8" w14:textId="54AA4B73" w:rsidR="00BF398E" w:rsidRPr="004C0C3C" w:rsidRDefault="00BF398E" w:rsidP="005F53C5">
      <w:pPr>
        <w:pStyle w:val="Kop1"/>
        <w:numPr>
          <w:ilvl w:val="0"/>
          <w:numId w:val="0"/>
        </w:numPr>
        <w:ind w:left="680" w:hanging="680"/>
        <w:jc w:val="both"/>
        <w:rPr>
          <w:sz w:val="40"/>
        </w:rPr>
      </w:pPr>
      <w:bookmarkStart w:id="465" w:name="_Toc419285420"/>
      <w:bookmarkStart w:id="466" w:name="_Toc421086916"/>
      <w:bookmarkStart w:id="467" w:name="_Toc421100639"/>
      <w:bookmarkStart w:id="468" w:name="_Toc469474454"/>
      <w:bookmarkStart w:id="469" w:name="_Toc504568772"/>
      <w:bookmarkStart w:id="470" w:name="_Toc527637471"/>
      <w:bookmarkStart w:id="471" w:name="_Toc194301622"/>
      <w:r w:rsidRPr="004C0C3C">
        <w:rPr>
          <w:sz w:val="40"/>
        </w:rPr>
        <w:lastRenderedPageBreak/>
        <w:t xml:space="preserve">Bijlage </w:t>
      </w:r>
      <w:r>
        <w:rPr>
          <w:sz w:val="40"/>
        </w:rPr>
        <w:t>8</w:t>
      </w:r>
      <w:r w:rsidRPr="004C0C3C">
        <w:rPr>
          <w:sz w:val="40"/>
        </w:rPr>
        <w:t xml:space="preserve"> Verklaring Onderaanneming</w:t>
      </w:r>
      <w:bookmarkEnd w:id="465"/>
      <w:bookmarkEnd w:id="466"/>
      <w:bookmarkEnd w:id="467"/>
      <w:bookmarkEnd w:id="468"/>
      <w:bookmarkEnd w:id="469"/>
      <w:bookmarkEnd w:id="470"/>
      <w:bookmarkEnd w:id="471"/>
    </w:p>
    <w:p w14:paraId="4BE606F2" w14:textId="4964D88B" w:rsidR="00BF398E" w:rsidRDefault="00BF398E" w:rsidP="005F53C5">
      <w:pPr>
        <w:suppressAutoHyphens/>
        <w:spacing w:line="288" w:lineRule="auto"/>
        <w:jc w:val="both"/>
        <w:rPr>
          <w:rFonts w:eastAsia="Calibri" w:cs="Arial"/>
        </w:rPr>
      </w:pPr>
      <w:r>
        <w:rPr>
          <w:rFonts w:eastAsia="Calibri" w:cs="Arial"/>
        </w:rPr>
        <w:t xml:space="preserve">Ondergetekenden verklaren dat, indien naar aanleiding van de aanbestedingsprocedure </w:t>
      </w:r>
      <w:r w:rsidRPr="00274A62">
        <w:rPr>
          <w:rFonts w:eastAsia="Calibri" w:cs="Arial"/>
        </w:rPr>
        <w:t>de opdracht door</w:t>
      </w:r>
      <w:r>
        <w:rPr>
          <w:rFonts w:eastAsia="Calibri" w:cs="Arial"/>
        </w:rPr>
        <w:t xml:space="preserve"> </w:t>
      </w:r>
      <w:r w:rsidR="00DF1850">
        <w:rPr>
          <w:rFonts w:eastAsia="Calibri" w:cs="Arial"/>
        </w:rPr>
        <w:t>VRLN</w:t>
      </w:r>
      <w:r w:rsidRPr="00274A62">
        <w:rPr>
          <w:rFonts w:eastAsia="Calibri" w:cs="Arial"/>
        </w:rPr>
        <w:t xml:space="preserve"> aan </w:t>
      </w:r>
      <w:r>
        <w:rPr>
          <w:rFonts w:eastAsia="Calibri" w:cs="Arial"/>
        </w:rPr>
        <w:t xml:space="preserve">inschrijver (combinatie) </w:t>
      </w:r>
      <w:r w:rsidRPr="00274A62">
        <w:rPr>
          <w:rFonts w:eastAsia="Calibri" w:cs="Arial"/>
        </w:rPr>
        <w:t xml:space="preserve">zal worden </w:t>
      </w:r>
      <w:r>
        <w:rPr>
          <w:rFonts w:eastAsia="Calibri" w:cs="Arial"/>
        </w:rPr>
        <w:t>gegund</w:t>
      </w:r>
      <w:r w:rsidRPr="00274A62">
        <w:rPr>
          <w:rFonts w:eastAsia="Calibri" w:cs="Arial"/>
        </w:rPr>
        <w:t>,</w:t>
      </w:r>
      <w:r>
        <w:rPr>
          <w:rFonts w:eastAsia="Calibri" w:cs="Arial"/>
        </w:rPr>
        <w:t xml:space="preserve"> inschrijver (combinatie)</w:t>
      </w:r>
      <w:r w:rsidRPr="00274A62">
        <w:rPr>
          <w:rFonts w:eastAsia="Calibri" w:cs="Arial"/>
        </w:rPr>
        <w:t xml:space="preserve"> </w:t>
      </w:r>
      <w:r>
        <w:rPr>
          <w:rFonts w:eastAsia="Calibri" w:cs="Arial"/>
        </w:rPr>
        <w:t xml:space="preserve">het volgende onderdeel van de opdracht in </w:t>
      </w:r>
      <w:r w:rsidR="00203B11">
        <w:rPr>
          <w:rFonts w:eastAsia="Calibri" w:cs="Arial"/>
        </w:rPr>
        <w:t>Onderaan</w:t>
      </w:r>
      <w:r w:rsidR="00203B11" w:rsidRPr="00274A62">
        <w:rPr>
          <w:rFonts w:eastAsia="Calibri" w:cs="Arial"/>
        </w:rPr>
        <w:t>neming</w:t>
      </w:r>
      <w:r w:rsidRPr="00274A62">
        <w:rPr>
          <w:rFonts w:eastAsia="Calibri" w:cs="Arial"/>
        </w:rPr>
        <w:t xml:space="preserve"> </w:t>
      </w:r>
      <w:r>
        <w:rPr>
          <w:rFonts w:eastAsia="Calibri" w:cs="Arial"/>
        </w:rPr>
        <w:t xml:space="preserve">zal </w:t>
      </w:r>
      <w:r w:rsidRPr="00274A62">
        <w:rPr>
          <w:rFonts w:eastAsia="Calibri" w:cs="Arial"/>
        </w:rPr>
        <w:t>geven</w:t>
      </w:r>
      <w:r>
        <w:rPr>
          <w:rFonts w:eastAsia="Calibri" w:cs="Arial"/>
        </w:rPr>
        <w:t>:</w:t>
      </w:r>
    </w:p>
    <w:p w14:paraId="52A56202" w14:textId="77777777" w:rsidR="00BF398E" w:rsidRPr="009576D5" w:rsidRDefault="00BF398E" w:rsidP="005F53C5">
      <w:pPr>
        <w:suppressAutoHyphens/>
        <w:spacing w:line="288" w:lineRule="auto"/>
        <w:jc w:val="both"/>
        <w:rPr>
          <w:rFonts w:eastAsia="Calibri" w:cs="Arial"/>
        </w:rPr>
      </w:pPr>
      <w:r>
        <w:rPr>
          <w:rFonts w:eastAsia="Calibri" w:cs="Arial"/>
        </w:rPr>
        <w:t>…………………………………………………………………………………………………………………………………………………………………………………………………………………………………………...</w:t>
      </w:r>
    </w:p>
    <w:p w14:paraId="2DADB660" w14:textId="77777777" w:rsidR="00BF398E" w:rsidRDefault="00BF398E" w:rsidP="005F53C5">
      <w:pPr>
        <w:suppressAutoHyphens/>
        <w:spacing w:line="288" w:lineRule="auto"/>
        <w:jc w:val="both"/>
        <w:rPr>
          <w:rFonts w:eastAsia="Calibri" w:cs="Arial"/>
        </w:rPr>
      </w:pPr>
    </w:p>
    <w:p w14:paraId="7C3A5DEF" w14:textId="77777777" w:rsidR="00BF398E" w:rsidRDefault="00BF398E" w:rsidP="005F53C5">
      <w:pPr>
        <w:suppressAutoHyphens/>
        <w:spacing w:line="288" w:lineRule="auto"/>
        <w:jc w:val="both"/>
        <w:rPr>
          <w:rFonts w:eastAsia="Calibri" w:cs="Arial"/>
        </w:rPr>
      </w:pPr>
      <w:r>
        <w:rPr>
          <w:rFonts w:eastAsia="Calibri" w:cs="Arial"/>
        </w:rPr>
        <w:t>Contactgegevens onderaannemer:</w:t>
      </w:r>
    </w:p>
    <w:p w14:paraId="66328A97" w14:textId="77777777" w:rsidR="00BF398E" w:rsidRDefault="00BF398E" w:rsidP="004E6238">
      <w:pPr>
        <w:pStyle w:val="Lijstalinea"/>
        <w:numPr>
          <w:ilvl w:val="0"/>
          <w:numId w:val="23"/>
        </w:numPr>
        <w:suppressAutoHyphens/>
        <w:spacing w:line="288" w:lineRule="auto"/>
        <w:ind w:hanging="720"/>
        <w:jc w:val="both"/>
        <w:rPr>
          <w:rFonts w:eastAsia="Calibri" w:cs="Arial"/>
        </w:rPr>
      </w:pPr>
      <w:r w:rsidRPr="00EF670A">
        <w:rPr>
          <w:rFonts w:eastAsia="Calibri" w:cs="Arial"/>
        </w:rPr>
        <w:t>Statutaire naam:</w:t>
      </w:r>
    </w:p>
    <w:p w14:paraId="3BFBAAEE" w14:textId="77777777" w:rsidR="00BF398E" w:rsidRDefault="00BF398E" w:rsidP="004E6238">
      <w:pPr>
        <w:pStyle w:val="Lijstalinea"/>
        <w:numPr>
          <w:ilvl w:val="0"/>
          <w:numId w:val="23"/>
        </w:numPr>
        <w:suppressAutoHyphens/>
        <w:spacing w:line="288" w:lineRule="auto"/>
        <w:ind w:hanging="720"/>
        <w:jc w:val="both"/>
        <w:rPr>
          <w:rFonts w:eastAsia="Calibri" w:cs="Arial"/>
        </w:rPr>
      </w:pPr>
      <w:r>
        <w:rPr>
          <w:rFonts w:eastAsia="Calibri" w:cs="Arial"/>
        </w:rPr>
        <w:t>Vestigingsadres:</w:t>
      </w:r>
    </w:p>
    <w:p w14:paraId="40D951C4" w14:textId="77777777" w:rsidR="00BF398E" w:rsidRDefault="00BF398E" w:rsidP="004E6238">
      <w:pPr>
        <w:pStyle w:val="Lijstalinea"/>
        <w:numPr>
          <w:ilvl w:val="0"/>
          <w:numId w:val="23"/>
        </w:numPr>
        <w:suppressAutoHyphens/>
        <w:spacing w:line="288" w:lineRule="auto"/>
        <w:ind w:hanging="720"/>
        <w:jc w:val="both"/>
        <w:rPr>
          <w:rFonts w:eastAsia="Calibri" w:cs="Arial"/>
        </w:rPr>
      </w:pPr>
      <w:r>
        <w:rPr>
          <w:rFonts w:eastAsia="Calibri" w:cs="Arial"/>
        </w:rPr>
        <w:t>Postadres:</w:t>
      </w:r>
    </w:p>
    <w:p w14:paraId="6C2295DB" w14:textId="77777777" w:rsidR="00BF398E" w:rsidRDefault="00BF398E" w:rsidP="004E6238">
      <w:pPr>
        <w:pStyle w:val="Lijstalinea"/>
        <w:numPr>
          <w:ilvl w:val="0"/>
          <w:numId w:val="23"/>
        </w:numPr>
        <w:suppressAutoHyphens/>
        <w:spacing w:line="288" w:lineRule="auto"/>
        <w:ind w:hanging="720"/>
        <w:jc w:val="both"/>
        <w:rPr>
          <w:rFonts w:eastAsia="Calibri" w:cs="Arial"/>
        </w:rPr>
      </w:pPr>
      <w:r>
        <w:rPr>
          <w:rFonts w:eastAsia="Calibri" w:cs="Arial"/>
        </w:rPr>
        <w:t>Telefoonnummer:</w:t>
      </w:r>
    </w:p>
    <w:p w14:paraId="05DBE19B" w14:textId="77777777" w:rsidR="00BF398E" w:rsidRDefault="00BF398E" w:rsidP="004E6238">
      <w:pPr>
        <w:pStyle w:val="Lijstalinea"/>
        <w:numPr>
          <w:ilvl w:val="0"/>
          <w:numId w:val="23"/>
        </w:numPr>
        <w:suppressAutoHyphens/>
        <w:spacing w:line="288" w:lineRule="auto"/>
        <w:ind w:hanging="720"/>
        <w:jc w:val="both"/>
        <w:rPr>
          <w:rFonts w:eastAsia="Calibri" w:cs="Arial"/>
        </w:rPr>
      </w:pPr>
      <w:r>
        <w:rPr>
          <w:rFonts w:eastAsia="Calibri" w:cs="Arial"/>
        </w:rPr>
        <w:t>E-mail:</w:t>
      </w:r>
    </w:p>
    <w:p w14:paraId="5F6AB247" w14:textId="77777777" w:rsidR="00BF398E" w:rsidRPr="00EF670A" w:rsidRDefault="00BF398E" w:rsidP="004E6238">
      <w:pPr>
        <w:pStyle w:val="Lijstalinea"/>
        <w:numPr>
          <w:ilvl w:val="0"/>
          <w:numId w:val="23"/>
        </w:numPr>
        <w:suppressAutoHyphens/>
        <w:spacing w:line="288" w:lineRule="auto"/>
        <w:ind w:hanging="720"/>
        <w:jc w:val="both"/>
        <w:rPr>
          <w:rFonts w:eastAsia="Calibri" w:cs="Arial"/>
        </w:rPr>
      </w:pPr>
      <w:r>
        <w:rPr>
          <w:rFonts w:eastAsia="Calibri" w:cs="Arial"/>
        </w:rPr>
        <w:t>Nummer van inschrijving in het handelsregister:</w:t>
      </w:r>
    </w:p>
    <w:p w14:paraId="1B4625C3" w14:textId="77777777" w:rsidR="00BF398E" w:rsidRDefault="00BF398E" w:rsidP="005F53C5">
      <w:pPr>
        <w:suppressAutoHyphens/>
        <w:spacing w:line="288" w:lineRule="auto"/>
        <w:jc w:val="both"/>
        <w:rPr>
          <w:rFonts w:eastAsia="Calibri" w:cs="Arial"/>
        </w:rPr>
      </w:pPr>
    </w:p>
    <w:p w14:paraId="6D2366C1" w14:textId="77777777" w:rsidR="00BF398E" w:rsidRDefault="00BF398E" w:rsidP="005F53C5">
      <w:pPr>
        <w:suppressAutoHyphens/>
        <w:spacing w:line="288" w:lineRule="auto"/>
        <w:jc w:val="both"/>
        <w:rPr>
          <w:rFonts w:eastAsia="Calibri" w:cs="Arial"/>
        </w:rPr>
      </w:pPr>
      <w:r>
        <w:rPr>
          <w:rFonts w:eastAsia="Calibri" w:cs="Arial"/>
        </w:rPr>
        <w:t>Ondergetekende verklaren voorts dat:</w:t>
      </w:r>
    </w:p>
    <w:p w14:paraId="0229EDCF" w14:textId="77777777" w:rsidR="00BF398E" w:rsidRDefault="00BF398E" w:rsidP="005F53C5">
      <w:pPr>
        <w:suppressAutoHyphens/>
        <w:spacing w:line="288" w:lineRule="auto"/>
        <w:jc w:val="both"/>
        <w:rPr>
          <w:rFonts w:eastAsia="Calibri" w:cs="Arial"/>
        </w:rPr>
      </w:pPr>
    </w:p>
    <w:p w14:paraId="1D94BCB3" w14:textId="54AF2764" w:rsidR="00BF398E" w:rsidRPr="00860F51" w:rsidRDefault="00BF398E" w:rsidP="004E6238">
      <w:pPr>
        <w:pStyle w:val="Lijstalinea"/>
        <w:numPr>
          <w:ilvl w:val="0"/>
          <w:numId w:val="24"/>
        </w:numPr>
        <w:suppressAutoHyphens/>
        <w:spacing w:line="288" w:lineRule="auto"/>
        <w:ind w:left="426" w:hanging="426"/>
        <w:jc w:val="both"/>
        <w:rPr>
          <w:rFonts w:eastAsia="Calibri" w:cs="Arial"/>
        </w:rPr>
      </w:pPr>
      <w:r w:rsidRPr="00860F51">
        <w:rPr>
          <w:rFonts w:eastAsia="Calibri" w:cs="Arial"/>
        </w:rPr>
        <w:t xml:space="preserve">dat inschrijver (combinatie) de hoofdaannemer is en aanspreekpunt is voor </w:t>
      </w:r>
      <w:r w:rsidR="00DF1850">
        <w:rPr>
          <w:rFonts w:eastAsia="Calibri" w:cs="Arial"/>
        </w:rPr>
        <w:t>VRLN</w:t>
      </w:r>
      <w:r w:rsidRPr="00860F51">
        <w:rPr>
          <w:rFonts w:eastAsia="Calibri" w:cs="Arial"/>
        </w:rPr>
        <w:t xml:space="preserve"> tijdens de aanbestedingsprocedure en uitvoering van de opdracht. </w:t>
      </w:r>
    </w:p>
    <w:p w14:paraId="22892C53" w14:textId="77777777" w:rsidR="00BF398E" w:rsidRPr="00274A62" w:rsidRDefault="00BF398E" w:rsidP="004E6238">
      <w:pPr>
        <w:pStyle w:val="Lijstalinea"/>
        <w:numPr>
          <w:ilvl w:val="0"/>
          <w:numId w:val="24"/>
        </w:numPr>
        <w:suppressAutoHyphens/>
        <w:spacing w:line="288" w:lineRule="auto"/>
        <w:ind w:left="426" w:hanging="426"/>
        <w:jc w:val="both"/>
        <w:rPr>
          <w:rFonts w:eastAsia="Calibri" w:cs="Arial"/>
        </w:rPr>
      </w:pPr>
      <w:r>
        <w:rPr>
          <w:rFonts w:eastAsia="Calibri" w:cs="Arial"/>
        </w:rPr>
        <w:t>inschrijver (combinatie)</w:t>
      </w:r>
      <w:r w:rsidRPr="00274A62">
        <w:rPr>
          <w:rFonts w:eastAsia="Calibri" w:cs="Arial"/>
        </w:rPr>
        <w:t xml:space="preserve"> volledig aansprakelijk is voor de naleving van alle uit de </w:t>
      </w:r>
      <w:r>
        <w:rPr>
          <w:rFonts w:eastAsia="Calibri" w:cs="Arial"/>
        </w:rPr>
        <w:t>o</w:t>
      </w:r>
      <w:r w:rsidRPr="00274A62">
        <w:rPr>
          <w:rFonts w:eastAsia="Calibri" w:cs="Arial"/>
        </w:rPr>
        <w:t xml:space="preserve">vereenkomst voortvloeiende verplichtingen. </w:t>
      </w:r>
    </w:p>
    <w:p w14:paraId="03763B81" w14:textId="77777777" w:rsidR="00BF398E" w:rsidRPr="009576D5" w:rsidRDefault="00BF398E" w:rsidP="005F53C5">
      <w:pPr>
        <w:suppressAutoHyphens/>
        <w:spacing w:line="288" w:lineRule="auto"/>
        <w:jc w:val="both"/>
        <w:rPr>
          <w:rFonts w:eastAsia="Calibri" w:cs="Arial"/>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BF398E" w:rsidRPr="009576D5" w14:paraId="18C92D2D" w14:textId="77777777" w:rsidTr="009E7F72">
        <w:tc>
          <w:tcPr>
            <w:tcW w:w="2835" w:type="dxa"/>
            <w:tcBorders>
              <w:top w:val="single" w:sz="8" w:space="0" w:color="C0C0C0"/>
              <w:left w:val="single" w:sz="8" w:space="0" w:color="C0C0C0"/>
              <w:bottom w:val="single" w:sz="8" w:space="0" w:color="C0C0C0"/>
            </w:tcBorders>
            <w:shd w:val="clear" w:color="auto" w:fill="E6E6E6"/>
          </w:tcPr>
          <w:p w14:paraId="69D5850C"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 xml:space="preserve">Statutaire naam </w:t>
            </w:r>
            <w:r>
              <w:rPr>
                <w:rFonts w:eastAsia="Calibri" w:cs="Arial"/>
              </w:rPr>
              <w:t>inschrijver (c</w:t>
            </w:r>
            <w:r w:rsidRPr="009576D5">
              <w:rPr>
                <w:rFonts w:eastAsia="Calibri" w:cs="Arial"/>
              </w:rPr>
              <w:t>ombina</w:t>
            </w:r>
            <w:r>
              <w:rPr>
                <w:rFonts w:eastAsia="Calibri" w:cs="Arial"/>
              </w:rPr>
              <w:t>tie)</w:t>
            </w:r>
          </w:p>
        </w:tc>
        <w:tc>
          <w:tcPr>
            <w:tcW w:w="5690" w:type="dxa"/>
            <w:tcBorders>
              <w:top w:val="single" w:sz="8" w:space="0" w:color="C0C0C0"/>
              <w:left w:val="single" w:sz="8" w:space="0" w:color="C0C0C0"/>
              <w:bottom w:val="single" w:sz="8" w:space="0" w:color="C0C0C0"/>
              <w:right w:val="single" w:sz="8" w:space="0" w:color="C0C0C0"/>
            </w:tcBorders>
          </w:tcPr>
          <w:p w14:paraId="3F5E1E9C"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10DB2894" w14:textId="77777777" w:rsidTr="009E7F72">
        <w:tc>
          <w:tcPr>
            <w:tcW w:w="2835" w:type="dxa"/>
            <w:tcBorders>
              <w:top w:val="single" w:sz="8" w:space="0" w:color="C0C0C0"/>
              <w:left w:val="single" w:sz="8" w:space="0" w:color="C0C0C0"/>
              <w:bottom w:val="single" w:sz="8" w:space="0" w:color="C0C0C0"/>
            </w:tcBorders>
            <w:shd w:val="clear" w:color="auto" w:fill="E6E6E6"/>
          </w:tcPr>
          <w:p w14:paraId="78D6DD67"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65F8B240"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113C1F8D" w14:textId="77777777" w:rsidTr="009E7F72">
        <w:tc>
          <w:tcPr>
            <w:tcW w:w="2835" w:type="dxa"/>
            <w:tcBorders>
              <w:top w:val="single" w:sz="8" w:space="0" w:color="C0C0C0"/>
              <w:left w:val="single" w:sz="8" w:space="0" w:color="C0C0C0"/>
              <w:bottom w:val="single" w:sz="8" w:space="0" w:color="C0C0C0"/>
            </w:tcBorders>
            <w:shd w:val="clear" w:color="auto" w:fill="E6E6E6"/>
          </w:tcPr>
          <w:p w14:paraId="42B07BC0"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07884141"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48C5794B" w14:textId="77777777" w:rsidTr="009E7F72">
        <w:tc>
          <w:tcPr>
            <w:tcW w:w="2835" w:type="dxa"/>
            <w:tcBorders>
              <w:top w:val="single" w:sz="8" w:space="0" w:color="C0C0C0"/>
              <w:left w:val="single" w:sz="8" w:space="0" w:color="C0C0C0"/>
              <w:bottom w:val="single" w:sz="8" w:space="0" w:color="C0C0C0"/>
            </w:tcBorders>
            <w:shd w:val="clear" w:color="auto" w:fill="E6E6E6"/>
          </w:tcPr>
          <w:p w14:paraId="4A931BE5"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Handtekening</w:t>
            </w:r>
          </w:p>
        </w:tc>
        <w:tc>
          <w:tcPr>
            <w:tcW w:w="5690" w:type="dxa"/>
            <w:tcBorders>
              <w:top w:val="single" w:sz="8" w:space="0" w:color="C0C0C0"/>
              <w:left w:val="single" w:sz="8" w:space="0" w:color="C0C0C0"/>
              <w:bottom w:val="single" w:sz="8" w:space="0" w:color="C0C0C0"/>
              <w:right w:val="single" w:sz="8" w:space="0" w:color="C0C0C0"/>
            </w:tcBorders>
          </w:tcPr>
          <w:p w14:paraId="08A1F876"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51F8FC7B" w14:textId="77777777" w:rsidTr="009E7F72">
        <w:tc>
          <w:tcPr>
            <w:tcW w:w="2835" w:type="dxa"/>
            <w:tcBorders>
              <w:top w:val="single" w:sz="8" w:space="0" w:color="C0C0C0"/>
              <w:left w:val="single" w:sz="8" w:space="0" w:color="C0C0C0"/>
              <w:bottom w:val="single" w:sz="8" w:space="0" w:color="C0C0C0"/>
            </w:tcBorders>
            <w:shd w:val="clear" w:color="auto" w:fill="E6E6E6"/>
          </w:tcPr>
          <w:p w14:paraId="5ACB1573"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3C02C980" w14:textId="77777777" w:rsidR="00BF398E" w:rsidRPr="009576D5" w:rsidRDefault="00BF398E" w:rsidP="005F53C5">
            <w:pPr>
              <w:suppressAutoHyphens/>
              <w:snapToGrid w:val="0"/>
              <w:spacing w:before="90" w:after="54" w:line="312" w:lineRule="auto"/>
              <w:ind w:right="57"/>
              <w:jc w:val="both"/>
              <w:rPr>
                <w:rFonts w:eastAsia="Calibri" w:cs="Arial"/>
              </w:rPr>
            </w:pPr>
          </w:p>
        </w:tc>
      </w:tr>
    </w:tbl>
    <w:p w14:paraId="57FAD160" w14:textId="77777777" w:rsidR="00BF398E" w:rsidRPr="009576D5" w:rsidRDefault="00BF398E" w:rsidP="005F53C5">
      <w:pPr>
        <w:suppressAutoHyphens/>
        <w:spacing w:line="288" w:lineRule="auto"/>
        <w:jc w:val="both"/>
        <w:rPr>
          <w:rFonts w:eastAsia="Calibri" w:cs="Arial"/>
        </w:rPr>
      </w:pPr>
    </w:p>
    <w:p w14:paraId="4C3F2FC8" w14:textId="77777777" w:rsidR="00BF398E" w:rsidRPr="009576D5" w:rsidRDefault="00BF398E" w:rsidP="005F53C5">
      <w:pPr>
        <w:suppressAutoHyphens/>
        <w:spacing w:line="288" w:lineRule="auto"/>
        <w:jc w:val="both"/>
        <w:rPr>
          <w:rFonts w:eastAsia="Calibri" w:cs="Arial"/>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BF398E" w:rsidRPr="009576D5" w14:paraId="2CFA649A" w14:textId="77777777" w:rsidTr="009E7F72">
        <w:tc>
          <w:tcPr>
            <w:tcW w:w="2835" w:type="dxa"/>
            <w:tcBorders>
              <w:top w:val="single" w:sz="8" w:space="0" w:color="C0C0C0"/>
              <w:left w:val="single" w:sz="8" w:space="0" w:color="C0C0C0"/>
              <w:bottom w:val="single" w:sz="8" w:space="0" w:color="C0C0C0"/>
            </w:tcBorders>
            <w:shd w:val="clear" w:color="auto" w:fill="E6E6E6"/>
          </w:tcPr>
          <w:p w14:paraId="3627E42F" w14:textId="77777777" w:rsidR="007D5135" w:rsidRDefault="00BF398E" w:rsidP="005F53C5">
            <w:pPr>
              <w:suppressAutoHyphens/>
              <w:snapToGrid w:val="0"/>
              <w:spacing w:before="90" w:after="54" w:line="312" w:lineRule="auto"/>
              <w:ind w:right="57"/>
              <w:jc w:val="both"/>
              <w:rPr>
                <w:rFonts w:eastAsia="Calibri" w:cs="Arial"/>
              </w:rPr>
            </w:pPr>
            <w:r w:rsidRPr="009576D5">
              <w:rPr>
                <w:rFonts w:eastAsia="Calibri" w:cs="Arial"/>
              </w:rPr>
              <w:t>Statutaire naam</w:t>
            </w:r>
          </w:p>
          <w:p w14:paraId="2F18F8AE" w14:textId="33699CE5"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 xml:space="preserve"> </w:t>
            </w:r>
            <w:r>
              <w:rPr>
                <w:rFonts w:eastAsia="Calibri" w:cs="Arial"/>
              </w:rPr>
              <w:t>onderaannemer</w:t>
            </w:r>
          </w:p>
        </w:tc>
        <w:tc>
          <w:tcPr>
            <w:tcW w:w="5690" w:type="dxa"/>
            <w:tcBorders>
              <w:top w:val="single" w:sz="8" w:space="0" w:color="C0C0C0"/>
              <w:left w:val="single" w:sz="8" w:space="0" w:color="C0C0C0"/>
              <w:bottom w:val="single" w:sz="8" w:space="0" w:color="C0C0C0"/>
              <w:right w:val="single" w:sz="8" w:space="0" w:color="C0C0C0"/>
            </w:tcBorders>
          </w:tcPr>
          <w:p w14:paraId="6C08E9B3"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4FCD0185" w14:textId="77777777" w:rsidTr="009E7F72">
        <w:tc>
          <w:tcPr>
            <w:tcW w:w="2835" w:type="dxa"/>
            <w:tcBorders>
              <w:top w:val="single" w:sz="8" w:space="0" w:color="C0C0C0"/>
              <w:left w:val="single" w:sz="8" w:space="0" w:color="C0C0C0"/>
              <w:bottom w:val="single" w:sz="8" w:space="0" w:color="C0C0C0"/>
            </w:tcBorders>
            <w:shd w:val="clear" w:color="auto" w:fill="E6E6E6"/>
          </w:tcPr>
          <w:p w14:paraId="1CF22311"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103802B8"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5DC95072" w14:textId="77777777" w:rsidTr="009E7F72">
        <w:tc>
          <w:tcPr>
            <w:tcW w:w="2835" w:type="dxa"/>
            <w:tcBorders>
              <w:top w:val="single" w:sz="8" w:space="0" w:color="C0C0C0"/>
              <w:left w:val="single" w:sz="8" w:space="0" w:color="C0C0C0"/>
              <w:bottom w:val="single" w:sz="8" w:space="0" w:color="C0C0C0"/>
            </w:tcBorders>
            <w:shd w:val="clear" w:color="auto" w:fill="E6E6E6"/>
          </w:tcPr>
          <w:p w14:paraId="06C01965"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129AF583"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3B00B2BA" w14:textId="77777777" w:rsidTr="009E7F72">
        <w:tc>
          <w:tcPr>
            <w:tcW w:w="2835" w:type="dxa"/>
            <w:tcBorders>
              <w:top w:val="single" w:sz="8" w:space="0" w:color="C0C0C0"/>
              <w:left w:val="single" w:sz="8" w:space="0" w:color="C0C0C0"/>
              <w:bottom w:val="single" w:sz="8" w:space="0" w:color="C0C0C0"/>
            </w:tcBorders>
            <w:shd w:val="clear" w:color="auto" w:fill="E6E6E6"/>
          </w:tcPr>
          <w:p w14:paraId="0F20058D"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Handtekening</w:t>
            </w:r>
          </w:p>
        </w:tc>
        <w:tc>
          <w:tcPr>
            <w:tcW w:w="5690" w:type="dxa"/>
            <w:tcBorders>
              <w:top w:val="single" w:sz="8" w:space="0" w:color="C0C0C0"/>
              <w:left w:val="single" w:sz="8" w:space="0" w:color="C0C0C0"/>
              <w:bottom w:val="single" w:sz="8" w:space="0" w:color="C0C0C0"/>
              <w:right w:val="single" w:sz="8" w:space="0" w:color="C0C0C0"/>
            </w:tcBorders>
          </w:tcPr>
          <w:p w14:paraId="5A81A76C"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1E2AF453" w14:textId="77777777" w:rsidTr="009E7F72">
        <w:tc>
          <w:tcPr>
            <w:tcW w:w="2835" w:type="dxa"/>
            <w:tcBorders>
              <w:top w:val="single" w:sz="8" w:space="0" w:color="C0C0C0"/>
              <w:left w:val="single" w:sz="8" w:space="0" w:color="C0C0C0"/>
              <w:bottom w:val="single" w:sz="8" w:space="0" w:color="C0C0C0"/>
            </w:tcBorders>
            <w:shd w:val="clear" w:color="auto" w:fill="E6E6E6"/>
          </w:tcPr>
          <w:p w14:paraId="24D550E7"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268D84C3" w14:textId="77777777" w:rsidR="00BF398E" w:rsidRPr="009576D5" w:rsidRDefault="00BF398E" w:rsidP="005F53C5">
            <w:pPr>
              <w:suppressAutoHyphens/>
              <w:snapToGrid w:val="0"/>
              <w:spacing w:before="90" w:after="54" w:line="312" w:lineRule="auto"/>
              <w:ind w:right="57"/>
              <w:jc w:val="both"/>
              <w:rPr>
                <w:rFonts w:eastAsia="Calibri" w:cs="Arial"/>
              </w:rPr>
            </w:pPr>
          </w:p>
        </w:tc>
      </w:tr>
    </w:tbl>
    <w:p w14:paraId="70EBD291" w14:textId="32004B71" w:rsidR="00BF398E" w:rsidRPr="004C0C3C" w:rsidRDefault="00BF398E" w:rsidP="005F53C5">
      <w:pPr>
        <w:pStyle w:val="Kop1"/>
        <w:numPr>
          <w:ilvl w:val="0"/>
          <w:numId w:val="0"/>
        </w:numPr>
        <w:ind w:left="680" w:hanging="680"/>
        <w:jc w:val="both"/>
        <w:rPr>
          <w:sz w:val="40"/>
        </w:rPr>
      </w:pPr>
      <w:bookmarkStart w:id="472" w:name="_Toc419285421"/>
      <w:bookmarkStart w:id="473" w:name="_Toc421086917"/>
      <w:bookmarkStart w:id="474" w:name="_Toc421100640"/>
      <w:bookmarkStart w:id="475" w:name="_Toc469474455"/>
      <w:bookmarkStart w:id="476" w:name="_Toc504568773"/>
      <w:bookmarkStart w:id="477" w:name="_Toc527637472"/>
      <w:bookmarkStart w:id="478" w:name="_Toc194301623"/>
      <w:r w:rsidRPr="004C0C3C">
        <w:rPr>
          <w:sz w:val="40"/>
        </w:rPr>
        <w:lastRenderedPageBreak/>
        <w:t xml:space="preserve">Bijlage </w:t>
      </w:r>
      <w:r>
        <w:rPr>
          <w:sz w:val="40"/>
        </w:rPr>
        <w:t>9</w:t>
      </w:r>
      <w:r w:rsidRPr="004C0C3C">
        <w:rPr>
          <w:sz w:val="40"/>
        </w:rPr>
        <w:t xml:space="preserve"> Verklaring Middelen Derde</w:t>
      </w:r>
      <w:bookmarkEnd w:id="472"/>
      <w:bookmarkEnd w:id="473"/>
      <w:bookmarkEnd w:id="474"/>
      <w:bookmarkEnd w:id="475"/>
      <w:bookmarkEnd w:id="476"/>
      <w:bookmarkEnd w:id="477"/>
      <w:bookmarkEnd w:id="478"/>
    </w:p>
    <w:p w14:paraId="0B9D8B53" w14:textId="212820C8" w:rsidR="00BF398E" w:rsidRPr="007F1226" w:rsidRDefault="00BF398E" w:rsidP="001C709D">
      <w:pPr>
        <w:suppressAutoHyphens/>
        <w:spacing w:line="288" w:lineRule="auto"/>
        <w:jc w:val="both"/>
        <w:rPr>
          <w:rFonts w:cs="Arial"/>
        </w:rPr>
      </w:pPr>
      <w:r w:rsidRPr="00784F1B">
        <w:rPr>
          <w:rFonts w:eastAsia="Calibri" w:cs="Arial"/>
        </w:rPr>
        <w:t>Ondergetekende</w:t>
      </w:r>
      <w:r>
        <w:rPr>
          <w:rFonts w:eastAsia="Calibri" w:cs="Arial"/>
        </w:rPr>
        <w:t>n verklaren dat</w:t>
      </w:r>
      <w:r w:rsidRPr="007F1226">
        <w:rPr>
          <w:rFonts w:cs="Arial"/>
        </w:rPr>
        <w:t xml:space="preserve">: </w:t>
      </w:r>
    </w:p>
    <w:p w14:paraId="35F6A759" w14:textId="62CC489D" w:rsidR="00BF398E" w:rsidRPr="007F1226" w:rsidRDefault="00BF398E" w:rsidP="005F53C5">
      <w:pPr>
        <w:suppressAutoHyphens/>
        <w:spacing w:line="288" w:lineRule="auto"/>
        <w:jc w:val="both"/>
        <w:rPr>
          <w:rFonts w:cs="Arial"/>
        </w:rPr>
      </w:pPr>
      <w:r w:rsidRPr="00733FA5">
        <w:rPr>
          <w:rFonts w:cs="Arial"/>
        </w:rPr>
        <w:t>[Naam inschrijver</w:t>
      </w:r>
      <w:r w:rsidR="00A35A20" w:rsidRPr="00733FA5">
        <w:rPr>
          <w:rFonts w:cs="Arial"/>
        </w:rPr>
        <w:t>]</w:t>
      </w:r>
      <w:r w:rsidRPr="00733FA5">
        <w:rPr>
          <w:rFonts w:cs="Arial"/>
        </w:rPr>
        <w:t xml:space="preserve"> zich met betrekking tot de geschiktheidseis zoals genoemd in paragraaf </w:t>
      </w:r>
      <w:r w:rsidR="0004153E" w:rsidRPr="00733FA5">
        <w:rPr>
          <w:rFonts w:cs="Arial"/>
        </w:rPr>
        <w:t>4.5</w:t>
      </w:r>
      <w:r w:rsidRPr="00733FA5">
        <w:rPr>
          <w:rFonts w:cs="Arial"/>
        </w:rPr>
        <w:t xml:space="preserve"> van het</w:t>
      </w:r>
      <w:r>
        <w:rPr>
          <w:rFonts w:cs="Arial"/>
        </w:rPr>
        <w:t xml:space="preserve"> beschrijvend document</w:t>
      </w:r>
      <w:r w:rsidRPr="007F1226">
        <w:rPr>
          <w:rFonts w:cs="Arial"/>
        </w:rPr>
        <w:t xml:space="preserve"> beroept op de middelen van [naam </w:t>
      </w:r>
      <w:r>
        <w:rPr>
          <w:rFonts w:cs="Arial"/>
        </w:rPr>
        <w:t>d</w:t>
      </w:r>
      <w:r w:rsidRPr="007F1226">
        <w:rPr>
          <w:rFonts w:cs="Arial"/>
        </w:rPr>
        <w:t xml:space="preserve">erde];  </w:t>
      </w:r>
    </w:p>
    <w:p w14:paraId="527EE403" w14:textId="77777777" w:rsidR="00BF398E" w:rsidRDefault="00BF398E" w:rsidP="005F53C5">
      <w:pPr>
        <w:suppressAutoHyphens/>
        <w:spacing w:line="288" w:lineRule="auto"/>
        <w:jc w:val="both"/>
        <w:rPr>
          <w:rFonts w:eastAsia="Calibri" w:cs="Arial"/>
        </w:rPr>
      </w:pPr>
    </w:p>
    <w:p w14:paraId="68FE2965" w14:textId="77777777" w:rsidR="00BF398E" w:rsidRDefault="00BF398E" w:rsidP="005F53C5">
      <w:pPr>
        <w:suppressAutoHyphens/>
        <w:spacing w:line="288" w:lineRule="auto"/>
        <w:jc w:val="both"/>
        <w:rPr>
          <w:rFonts w:eastAsia="Calibri" w:cs="Arial"/>
        </w:rPr>
      </w:pPr>
      <w:r>
        <w:rPr>
          <w:rFonts w:eastAsia="Calibri" w:cs="Arial"/>
        </w:rPr>
        <w:t>Contactgegevens derde:</w:t>
      </w:r>
    </w:p>
    <w:p w14:paraId="7986ED84" w14:textId="77777777" w:rsidR="00BF398E" w:rsidRDefault="00BF398E" w:rsidP="004E6238">
      <w:pPr>
        <w:pStyle w:val="Lijstalinea"/>
        <w:numPr>
          <w:ilvl w:val="0"/>
          <w:numId w:val="23"/>
        </w:numPr>
        <w:suppressAutoHyphens/>
        <w:spacing w:line="288" w:lineRule="auto"/>
        <w:ind w:hanging="720"/>
        <w:jc w:val="both"/>
        <w:rPr>
          <w:rFonts w:eastAsia="Calibri" w:cs="Arial"/>
        </w:rPr>
      </w:pPr>
      <w:r w:rsidRPr="00EF670A">
        <w:rPr>
          <w:rFonts w:eastAsia="Calibri" w:cs="Arial"/>
        </w:rPr>
        <w:t>Statutaire naam:</w:t>
      </w:r>
    </w:p>
    <w:p w14:paraId="4852DB63" w14:textId="77777777" w:rsidR="00BF398E" w:rsidRDefault="00BF398E" w:rsidP="004E6238">
      <w:pPr>
        <w:pStyle w:val="Lijstalinea"/>
        <w:numPr>
          <w:ilvl w:val="0"/>
          <w:numId w:val="23"/>
        </w:numPr>
        <w:suppressAutoHyphens/>
        <w:spacing w:line="288" w:lineRule="auto"/>
        <w:ind w:hanging="720"/>
        <w:jc w:val="both"/>
        <w:rPr>
          <w:rFonts w:eastAsia="Calibri" w:cs="Arial"/>
        </w:rPr>
      </w:pPr>
      <w:r>
        <w:rPr>
          <w:rFonts w:eastAsia="Calibri" w:cs="Arial"/>
        </w:rPr>
        <w:t>Vestigingsadres:</w:t>
      </w:r>
    </w:p>
    <w:p w14:paraId="2DB73750" w14:textId="77777777" w:rsidR="00BF398E" w:rsidRDefault="00BF398E" w:rsidP="004E6238">
      <w:pPr>
        <w:pStyle w:val="Lijstalinea"/>
        <w:numPr>
          <w:ilvl w:val="0"/>
          <w:numId w:val="23"/>
        </w:numPr>
        <w:suppressAutoHyphens/>
        <w:spacing w:line="288" w:lineRule="auto"/>
        <w:ind w:hanging="720"/>
        <w:jc w:val="both"/>
        <w:rPr>
          <w:rFonts w:eastAsia="Calibri" w:cs="Arial"/>
        </w:rPr>
      </w:pPr>
      <w:r>
        <w:rPr>
          <w:rFonts w:eastAsia="Calibri" w:cs="Arial"/>
        </w:rPr>
        <w:t>Postadres:</w:t>
      </w:r>
    </w:p>
    <w:p w14:paraId="68D1C370" w14:textId="77777777" w:rsidR="00BF398E" w:rsidRDefault="00BF398E" w:rsidP="004E6238">
      <w:pPr>
        <w:pStyle w:val="Lijstalinea"/>
        <w:numPr>
          <w:ilvl w:val="0"/>
          <w:numId w:val="23"/>
        </w:numPr>
        <w:suppressAutoHyphens/>
        <w:spacing w:line="288" w:lineRule="auto"/>
        <w:ind w:hanging="720"/>
        <w:jc w:val="both"/>
        <w:rPr>
          <w:rFonts w:eastAsia="Calibri" w:cs="Arial"/>
        </w:rPr>
      </w:pPr>
      <w:r>
        <w:rPr>
          <w:rFonts w:eastAsia="Calibri" w:cs="Arial"/>
        </w:rPr>
        <w:t>Telefoonnummer:</w:t>
      </w:r>
    </w:p>
    <w:p w14:paraId="5243958D" w14:textId="77777777" w:rsidR="00BF398E" w:rsidRDefault="00BF398E" w:rsidP="004E6238">
      <w:pPr>
        <w:pStyle w:val="Lijstalinea"/>
        <w:numPr>
          <w:ilvl w:val="0"/>
          <w:numId w:val="23"/>
        </w:numPr>
        <w:suppressAutoHyphens/>
        <w:spacing w:line="288" w:lineRule="auto"/>
        <w:ind w:hanging="720"/>
        <w:jc w:val="both"/>
        <w:rPr>
          <w:rFonts w:eastAsia="Calibri" w:cs="Arial"/>
        </w:rPr>
      </w:pPr>
      <w:r>
        <w:rPr>
          <w:rFonts w:eastAsia="Calibri" w:cs="Arial"/>
        </w:rPr>
        <w:t>E-mail:</w:t>
      </w:r>
    </w:p>
    <w:p w14:paraId="05CD115A" w14:textId="77777777" w:rsidR="00BF398E" w:rsidRPr="00EF670A" w:rsidRDefault="00BF398E" w:rsidP="004E6238">
      <w:pPr>
        <w:pStyle w:val="Lijstalinea"/>
        <w:numPr>
          <w:ilvl w:val="0"/>
          <w:numId w:val="23"/>
        </w:numPr>
        <w:suppressAutoHyphens/>
        <w:spacing w:line="288" w:lineRule="auto"/>
        <w:ind w:hanging="720"/>
        <w:jc w:val="both"/>
        <w:rPr>
          <w:rFonts w:eastAsia="Calibri" w:cs="Arial"/>
        </w:rPr>
      </w:pPr>
      <w:r>
        <w:rPr>
          <w:rFonts w:eastAsia="Calibri" w:cs="Arial"/>
        </w:rPr>
        <w:t>Nummer van inschrijving in het handelsregister:</w:t>
      </w:r>
    </w:p>
    <w:p w14:paraId="271F55FB" w14:textId="77777777" w:rsidR="00BF398E" w:rsidRDefault="00BF398E" w:rsidP="005F53C5">
      <w:pPr>
        <w:tabs>
          <w:tab w:val="num" w:pos="284"/>
        </w:tabs>
        <w:ind w:left="567"/>
        <w:jc w:val="both"/>
        <w:rPr>
          <w:rFonts w:cs="Arial"/>
        </w:rPr>
      </w:pPr>
    </w:p>
    <w:p w14:paraId="78323F12" w14:textId="502BF5CD" w:rsidR="00BF398E" w:rsidRPr="007F1226" w:rsidRDefault="00BF398E" w:rsidP="005F53C5">
      <w:pPr>
        <w:suppressAutoHyphens/>
        <w:spacing w:line="288" w:lineRule="auto"/>
        <w:jc w:val="both"/>
        <w:rPr>
          <w:rFonts w:cs="Arial"/>
        </w:rPr>
      </w:pPr>
      <w:r w:rsidRPr="007F1226">
        <w:rPr>
          <w:rFonts w:cs="Arial"/>
        </w:rPr>
        <w:t>[</w:t>
      </w:r>
      <w:r>
        <w:rPr>
          <w:rFonts w:cs="Arial"/>
        </w:rPr>
        <w:t xml:space="preserve">naam </w:t>
      </w:r>
      <w:r w:rsidRPr="00784F1B">
        <w:rPr>
          <w:rFonts w:eastAsia="Calibri" w:cs="Arial"/>
        </w:rPr>
        <w:t>derde</w:t>
      </w:r>
      <w:r w:rsidRPr="007F1226">
        <w:rPr>
          <w:rFonts w:cs="Arial"/>
        </w:rPr>
        <w:t xml:space="preserve">] voldoet, zo blijkt uit bijgevoegd bewijsstuk, alleen of gezamenlijk met [naam </w:t>
      </w:r>
      <w:r>
        <w:rPr>
          <w:rFonts w:cs="Arial"/>
        </w:rPr>
        <w:t>i</w:t>
      </w:r>
      <w:r w:rsidRPr="007F1226">
        <w:rPr>
          <w:rFonts w:cs="Arial"/>
        </w:rPr>
        <w:t>nschrijver/</w:t>
      </w:r>
      <w:r>
        <w:rPr>
          <w:rFonts w:cs="Arial"/>
        </w:rPr>
        <w:t>c</w:t>
      </w:r>
      <w:r w:rsidRPr="007F1226">
        <w:rPr>
          <w:rFonts w:cs="Arial"/>
        </w:rPr>
        <w:t xml:space="preserve">ombinant] aan deze </w:t>
      </w:r>
      <w:r>
        <w:rPr>
          <w:rFonts w:cs="Arial"/>
        </w:rPr>
        <w:t>geschiktheids</w:t>
      </w:r>
      <w:r w:rsidRPr="007F1226">
        <w:rPr>
          <w:rFonts w:cs="Arial"/>
        </w:rPr>
        <w:t>eis</w:t>
      </w:r>
      <w:r w:rsidR="00A35A20">
        <w:rPr>
          <w:rFonts w:cs="Arial"/>
        </w:rPr>
        <w:t xml:space="preserve"> voor zover de Inschrijver zich beroept op diens middelen</w:t>
      </w:r>
      <w:r w:rsidRPr="007F1226">
        <w:rPr>
          <w:rFonts w:cs="Arial"/>
        </w:rPr>
        <w:t>;</w:t>
      </w:r>
    </w:p>
    <w:p w14:paraId="3AAA7AEB" w14:textId="77777777" w:rsidR="00BF398E" w:rsidRDefault="00BF398E" w:rsidP="005F53C5">
      <w:pPr>
        <w:tabs>
          <w:tab w:val="num" w:pos="284"/>
        </w:tabs>
        <w:ind w:left="567"/>
        <w:jc w:val="both"/>
        <w:rPr>
          <w:rFonts w:cs="Arial"/>
        </w:rPr>
      </w:pPr>
    </w:p>
    <w:p w14:paraId="393A5A12" w14:textId="77777777" w:rsidR="00BF398E" w:rsidRDefault="00BF398E" w:rsidP="005F53C5">
      <w:pPr>
        <w:suppressAutoHyphens/>
        <w:spacing w:line="288" w:lineRule="auto"/>
        <w:jc w:val="both"/>
        <w:rPr>
          <w:rFonts w:cs="Arial"/>
        </w:rPr>
      </w:pPr>
      <w:r w:rsidRPr="007F1226">
        <w:rPr>
          <w:rFonts w:cs="Arial"/>
        </w:rPr>
        <w:t xml:space="preserve">[naam </w:t>
      </w:r>
      <w:r>
        <w:rPr>
          <w:rFonts w:cs="Arial"/>
        </w:rPr>
        <w:t>i</w:t>
      </w:r>
      <w:r w:rsidRPr="007F1226">
        <w:rPr>
          <w:rFonts w:cs="Arial"/>
        </w:rPr>
        <w:t>nschrijver/</w:t>
      </w:r>
      <w:r>
        <w:rPr>
          <w:rFonts w:cs="Arial"/>
        </w:rPr>
        <w:t>c</w:t>
      </w:r>
      <w:r w:rsidRPr="007F1226">
        <w:rPr>
          <w:rFonts w:cs="Arial"/>
        </w:rPr>
        <w:t xml:space="preserve">ombinant] bij eventuele gunning van de </w:t>
      </w:r>
      <w:r>
        <w:rPr>
          <w:rFonts w:cs="Arial"/>
        </w:rPr>
        <w:t>o</w:t>
      </w:r>
      <w:r w:rsidRPr="007F1226">
        <w:rPr>
          <w:rFonts w:cs="Arial"/>
        </w:rPr>
        <w:t xml:space="preserve">pdracht voor de uitvoering van de </w:t>
      </w:r>
      <w:r>
        <w:rPr>
          <w:rFonts w:cs="Arial"/>
        </w:rPr>
        <w:t>o</w:t>
      </w:r>
      <w:r w:rsidRPr="007F1226">
        <w:rPr>
          <w:rFonts w:cs="Arial"/>
        </w:rPr>
        <w:t xml:space="preserve">pdracht op diens eerste verzoek </w:t>
      </w:r>
      <w:r>
        <w:rPr>
          <w:rFonts w:cs="Arial"/>
        </w:rPr>
        <w:t>daadwerkelijk</w:t>
      </w:r>
      <w:r w:rsidRPr="007F1226">
        <w:rPr>
          <w:rFonts w:cs="Arial"/>
        </w:rPr>
        <w:t xml:space="preserve"> kan beschikken over de voor de uitvoering van de opdracht noodzakelijke middelen</w:t>
      </w:r>
      <w:r>
        <w:rPr>
          <w:rFonts w:cs="Arial"/>
        </w:rPr>
        <w:t xml:space="preserve"> van [naam derde]</w:t>
      </w:r>
      <w:r w:rsidRPr="007F1226">
        <w:rPr>
          <w:rFonts w:cs="Arial"/>
        </w:rPr>
        <w:t>;</w:t>
      </w:r>
    </w:p>
    <w:p w14:paraId="0E9E3012" w14:textId="77777777" w:rsidR="00BF398E" w:rsidRDefault="00BF398E" w:rsidP="005F53C5">
      <w:pPr>
        <w:jc w:val="both"/>
        <w:rPr>
          <w:rFonts w:cs="Arial"/>
        </w:rPr>
      </w:pPr>
    </w:p>
    <w:p w14:paraId="65A6D99C" w14:textId="3CD4273C" w:rsidR="00BF398E" w:rsidRDefault="00BF398E" w:rsidP="005F53C5">
      <w:pPr>
        <w:jc w:val="both"/>
      </w:pPr>
      <w:r>
        <w:t>[naam inschrijver] bij eventuele gunning van de opdracht tezamen met [naam derde] hoofdelijk aansprakelijk is voor de uitvoering van de opdracht (deze eis geldt uitsluitend indien in het kader van een geschiktheidseis met betrekking tot de financiële en economische draagkracht (paragraaf 6.1</w:t>
      </w:r>
      <w:r w:rsidR="00A35A20">
        <w:t>)</w:t>
      </w:r>
      <w:r>
        <w:t xml:space="preserve"> een beroep wordt gedaan op de middelen van een derde). </w:t>
      </w:r>
    </w:p>
    <w:p w14:paraId="4CF722EB" w14:textId="77777777" w:rsidR="00BF398E" w:rsidRPr="007F1226" w:rsidRDefault="00BF398E" w:rsidP="005F53C5">
      <w:pPr>
        <w:tabs>
          <w:tab w:val="num" w:pos="284"/>
          <w:tab w:val="left" w:pos="1093"/>
        </w:tabs>
        <w:ind w:left="567"/>
        <w:jc w:val="both"/>
        <w:rPr>
          <w:rFonts w:cs="Arial"/>
        </w:rPr>
      </w:pPr>
    </w:p>
    <w:p w14:paraId="400364C4" w14:textId="77777777" w:rsidR="00BF398E" w:rsidRPr="007F1226" w:rsidRDefault="00BF398E" w:rsidP="005F53C5">
      <w:pPr>
        <w:suppressAutoHyphens/>
        <w:spacing w:line="288" w:lineRule="auto"/>
        <w:jc w:val="both"/>
        <w:rPr>
          <w:rFonts w:cs="Arial"/>
        </w:rPr>
      </w:pPr>
      <w:r>
        <w:rPr>
          <w:rFonts w:cs="Arial"/>
        </w:rPr>
        <w:t>[Naam d</w:t>
      </w:r>
      <w:r w:rsidRPr="007F1226">
        <w:rPr>
          <w:rFonts w:cs="Arial"/>
        </w:rPr>
        <w:t>erde] daadwerkelijk zal worden ingezet (als onderaannemer</w:t>
      </w:r>
      <w:r>
        <w:rPr>
          <w:rFonts w:cs="Arial"/>
        </w:rPr>
        <w:t xml:space="preserve"> of combinant</w:t>
      </w:r>
      <w:r w:rsidRPr="007F1226">
        <w:rPr>
          <w:rFonts w:cs="Arial"/>
        </w:rPr>
        <w:t xml:space="preserve">) bij de uitvoering van de </w:t>
      </w:r>
      <w:r>
        <w:rPr>
          <w:rFonts w:cs="Arial"/>
        </w:rPr>
        <w:t>o</w:t>
      </w:r>
      <w:r w:rsidRPr="00784F1B">
        <w:rPr>
          <w:rFonts w:eastAsia="Calibri" w:cs="Arial"/>
        </w:rPr>
        <w:t>pdracht</w:t>
      </w:r>
      <w:r>
        <w:rPr>
          <w:rFonts w:eastAsia="Calibri" w:cs="Arial"/>
        </w:rPr>
        <w:t xml:space="preserve"> (deze eis geldt uitsluitend indien in het kader van een geschiktheidseis </w:t>
      </w:r>
      <w:r>
        <w:rPr>
          <w:rFonts w:cs="Arial"/>
        </w:rPr>
        <w:t xml:space="preserve">met betrekking tot de technische en beroepsbekwaamheid een beroep wordt gedaan op de middelen van een derde). </w:t>
      </w:r>
    </w:p>
    <w:p w14:paraId="5D3D9369" w14:textId="77777777" w:rsidR="00BF398E" w:rsidRPr="007F1226" w:rsidRDefault="00BF398E" w:rsidP="005F53C5">
      <w:pPr>
        <w:ind w:left="567"/>
        <w:jc w:val="both"/>
        <w:rPr>
          <w:rFonts w:cs="Arial"/>
        </w:rPr>
      </w:pPr>
    </w:p>
    <w:p w14:paraId="1E4D05AD" w14:textId="77777777" w:rsidR="00BF398E" w:rsidRPr="007F1226" w:rsidRDefault="00BF398E" w:rsidP="005F53C5">
      <w:pPr>
        <w:suppressAutoHyphens/>
        <w:spacing w:line="288" w:lineRule="auto"/>
        <w:jc w:val="both"/>
        <w:rPr>
          <w:rFonts w:cs="Arial"/>
        </w:rPr>
      </w:pPr>
      <w:r w:rsidRPr="00784F1B">
        <w:rPr>
          <w:rFonts w:eastAsia="Calibri" w:cs="Arial"/>
        </w:rPr>
        <w:t>Ondergetekende</w:t>
      </w:r>
      <w:r w:rsidRPr="007F1226">
        <w:rPr>
          <w:rFonts w:cs="Arial"/>
        </w:rPr>
        <w:t xml:space="preserve"> verklaart dat hij/zij deze verklaring naar waarheid heeft ondertekend en tevens dat hij/zij daartoe rechtens bevoegd is.</w:t>
      </w:r>
    </w:p>
    <w:tbl>
      <w:tblPr>
        <w:tblpPr w:leftFromText="142" w:rightFromText="142" w:vertAnchor="text" w:horzAnchor="margin" w:tblpY="375"/>
        <w:tblOverlap w:val="never"/>
        <w:tblW w:w="8525" w:type="dxa"/>
        <w:tblLayout w:type="fixed"/>
        <w:tblCellMar>
          <w:left w:w="28" w:type="dxa"/>
          <w:right w:w="28" w:type="dxa"/>
        </w:tblCellMar>
        <w:tblLook w:val="0000" w:firstRow="0" w:lastRow="0" w:firstColumn="0" w:lastColumn="0" w:noHBand="0" w:noVBand="0"/>
      </w:tblPr>
      <w:tblGrid>
        <w:gridCol w:w="2835"/>
        <w:gridCol w:w="5690"/>
      </w:tblGrid>
      <w:tr w:rsidR="00BF398E" w:rsidRPr="00B80D72" w14:paraId="659B640A" w14:textId="77777777" w:rsidTr="009E7F72">
        <w:tc>
          <w:tcPr>
            <w:tcW w:w="2835" w:type="dxa"/>
            <w:tcBorders>
              <w:top w:val="single" w:sz="8" w:space="0" w:color="C0C0C0"/>
              <w:left w:val="single" w:sz="8" w:space="0" w:color="C0C0C0"/>
              <w:bottom w:val="single" w:sz="8" w:space="0" w:color="C0C0C0"/>
            </w:tcBorders>
            <w:shd w:val="clear" w:color="auto" w:fill="E6E6E6"/>
          </w:tcPr>
          <w:p w14:paraId="0BDF9238" w14:textId="77777777" w:rsidR="00BF398E" w:rsidRPr="00B80D72" w:rsidRDefault="00BF398E" w:rsidP="005F53C5">
            <w:pPr>
              <w:snapToGrid w:val="0"/>
              <w:spacing w:before="90" w:after="54" w:line="312" w:lineRule="auto"/>
              <w:ind w:left="57" w:right="57"/>
              <w:jc w:val="both"/>
              <w:rPr>
                <w:rFonts w:cs="Arial"/>
              </w:rPr>
            </w:pPr>
            <w:r w:rsidRPr="00B80D72">
              <w:rPr>
                <w:rFonts w:cs="Arial"/>
              </w:rPr>
              <w:t>Naam</w:t>
            </w:r>
            <w:r>
              <w:rPr>
                <w:rFonts w:cs="Arial"/>
              </w:rPr>
              <w:t xml:space="preserve"> derde</w:t>
            </w:r>
          </w:p>
        </w:tc>
        <w:tc>
          <w:tcPr>
            <w:tcW w:w="5690" w:type="dxa"/>
            <w:tcBorders>
              <w:top w:val="single" w:sz="8" w:space="0" w:color="C0C0C0"/>
              <w:left w:val="single" w:sz="8" w:space="0" w:color="C0C0C0"/>
              <w:bottom w:val="single" w:sz="8" w:space="0" w:color="C0C0C0"/>
              <w:right w:val="single" w:sz="8" w:space="0" w:color="C0C0C0"/>
            </w:tcBorders>
          </w:tcPr>
          <w:p w14:paraId="1AF9360D" w14:textId="77777777" w:rsidR="00BF398E" w:rsidRPr="00B80D72" w:rsidRDefault="00BF398E" w:rsidP="005F53C5">
            <w:pPr>
              <w:snapToGrid w:val="0"/>
              <w:spacing w:before="90" w:after="54" w:line="312" w:lineRule="auto"/>
              <w:ind w:left="57" w:right="57"/>
              <w:jc w:val="both"/>
              <w:rPr>
                <w:rFonts w:cs="Arial"/>
              </w:rPr>
            </w:pPr>
          </w:p>
        </w:tc>
      </w:tr>
      <w:tr w:rsidR="00BF398E" w:rsidRPr="00B80D72" w14:paraId="33378EC6" w14:textId="77777777" w:rsidTr="009E7F72">
        <w:tc>
          <w:tcPr>
            <w:tcW w:w="2835" w:type="dxa"/>
            <w:tcBorders>
              <w:top w:val="single" w:sz="8" w:space="0" w:color="C0C0C0"/>
              <w:left w:val="single" w:sz="8" w:space="0" w:color="C0C0C0"/>
              <w:bottom w:val="single" w:sz="8" w:space="0" w:color="C0C0C0"/>
            </w:tcBorders>
            <w:shd w:val="clear" w:color="auto" w:fill="E6E6E6"/>
          </w:tcPr>
          <w:p w14:paraId="1559D33D" w14:textId="77777777" w:rsidR="00BF398E" w:rsidRPr="00B80D72" w:rsidRDefault="00BF398E" w:rsidP="007D5135">
            <w:pPr>
              <w:snapToGrid w:val="0"/>
              <w:spacing w:before="90" w:after="54" w:line="312" w:lineRule="auto"/>
              <w:ind w:left="57" w:right="57"/>
              <w:jc w:val="both"/>
              <w:rPr>
                <w:rFonts w:cs="Arial"/>
              </w:rPr>
            </w:pPr>
            <w:r>
              <w:rPr>
                <w:rFonts w:cs="Arial"/>
              </w:rPr>
              <w:t xml:space="preserve">Naam </w:t>
            </w:r>
            <w:r w:rsidRPr="007D5135">
              <w:rPr>
                <w:rFonts w:cs="Arial"/>
              </w:rPr>
              <w:t>ondertekenaar</w:t>
            </w:r>
          </w:p>
        </w:tc>
        <w:tc>
          <w:tcPr>
            <w:tcW w:w="5690" w:type="dxa"/>
            <w:tcBorders>
              <w:top w:val="single" w:sz="8" w:space="0" w:color="C0C0C0"/>
              <w:left w:val="single" w:sz="8" w:space="0" w:color="C0C0C0"/>
              <w:bottom w:val="single" w:sz="8" w:space="0" w:color="C0C0C0"/>
              <w:right w:val="single" w:sz="8" w:space="0" w:color="C0C0C0"/>
            </w:tcBorders>
          </w:tcPr>
          <w:p w14:paraId="32098B73" w14:textId="77777777" w:rsidR="00BF398E" w:rsidRPr="00B80D72" w:rsidRDefault="00BF398E" w:rsidP="005F53C5">
            <w:pPr>
              <w:snapToGrid w:val="0"/>
              <w:spacing w:before="90" w:after="54" w:line="312" w:lineRule="auto"/>
              <w:ind w:left="57" w:right="57"/>
              <w:jc w:val="both"/>
              <w:rPr>
                <w:rFonts w:cs="Arial"/>
              </w:rPr>
            </w:pPr>
          </w:p>
        </w:tc>
      </w:tr>
      <w:tr w:rsidR="00BF398E" w:rsidRPr="00B80D72" w14:paraId="275822F2" w14:textId="77777777" w:rsidTr="009E7F72">
        <w:trPr>
          <w:trHeight w:val="297"/>
        </w:trPr>
        <w:tc>
          <w:tcPr>
            <w:tcW w:w="2835" w:type="dxa"/>
            <w:tcBorders>
              <w:top w:val="single" w:sz="8" w:space="0" w:color="C0C0C0"/>
              <w:left w:val="single" w:sz="8" w:space="0" w:color="C0C0C0"/>
              <w:bottom w:val="single" w:sz="8" w:space="0" w:color="C0C0C0"/>
            </w:tcBorders>
            <w:shd w:val="clear" w:color="auto" w:fill="E6E6E6"/>
          </w:tcPr>
          <w:p w14:paraId="756D0D28" w14:textId="77777777" w:rsidR="00BF398E" w:rsidRPr="00B80D72" w:rsidRDefault="00BF398E" w:rsidP="005F53C5">
            <w:pPr>
              <w:snapToGrid w:val="0"/>
              <w:spacing w:before="90" w:after="54" w:line="312" w:lineRule="auto"/>
              <w:ind w:left="57" w:right="57"/>
              <w:jc w:val="both"/>
              <w:rPr>
                <w:rFonts w:cs="Arial"/>
              </w:rPr>
            </w:pPr>
            <w:r>
              <w:rPr>
                <w:rFonts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739E9F74" w14:textId="77777777" w:rsidR="00BF398E" w:rsidRPr="00B80D72" w:rsidRDefault="00BF398E" w:rsidP="005F53C5">
            <w:pPr>
              <w:snapToGrid w:val="0"/>
              <w:spacing w:before="90" w:after="54" w:line="312" w:lineRule="auto"/>
              <w:ind w:left="57" w:right="57"/>
              <w:jc w:val="both"/>
              <w:rPr>
                <w:rFonts w:cs="Arial"/>
              </w:rPr>
            </w:pPr>
          </w:p>
        </w:tc>
      </w:tr>
      <w:tr w:rsidR="00BF398E" w:rsidRPr="00B80D72" w14:paraId="7C8857AD" w14:textId="77777777" w:rsidTr="009E7F72">
        <w:tc>
          <w:tcPr>
            <w:tcW w:w="2835" w:type="dxa"/>
            <w:tcBorders>
              <w:top w:val="single" w:sz="8" w:space="0" w:color="C0C0C0"/>
              <w:left w:val="single" w:sz="8" w:space="0" w:color="C0C0C0"/>
              <w:bottom w:val="single" w:sz="8" w:space="0" w:color="C0C0C0"/>
            </w:tcBorders>
            <w:shd w:val="clear" w:color="auto" w:fill="E6E6E6"/>
          </w:tcPr>
          <w:p w14:paraId="19797A57" w14:textId="45BE8E7E" w:rsidR="00BF398E" w:rsidRPr="00B80D72" w:rsidRDefault="00BF398E" w:rsidP="00A35A20">
            <w:pPr>
              <w:snapToGrid w:val="0"/>
              <w:spacing w:before="90" w:after="54" w:line="312" w:lineRule="auto"/>
              <w:ind w:left="57" w:right="57"/>
              <w:jc w:val="both"/>
              <w:rPr>
                <w:rFonts w:cs="Arial"/>
              </w:rPr>
            </w:pPr>
            <w:r w:rsidRPr="007D5135">
              <w:rPr>
                <w:rFonts w:cs="Arial"/>
              </w:rPr>
              <w:t>Handtekening</w:t>
            </w:r>
          </w:p>
        </w:tc>
        <w:tc>
          <w:tcPr>
            <w:tcW w:w="5690" w:type="dxa"/>
            <w:tcBorders>
              <w:top w:val="single" w:sz="8" w:space="0" w:color="C0C0C0"/>
              <w:left w:val="single" w:sz="8" w:space="0" w:color="C0C0C0"/>
              <w:bottom w:val="single" w:sz="8" w:space="0" w:color="C0C0C0"/>
              <w:right w:val="single" w:sz="8" w:space="0" w:color="C0C0C0"/>
            </w:tcBorders>
          </w:tcPr>
          <w:p w14:paraId="645719DE" w14:textId="77777777" w:rsidR="00BF398E" w:rsidRPr="00B80D72" w:rsidRDefault="00BF398E" w:rsidP="005F53C5">
            <w:pPr>
              <w:snapToGrid w:val="0"/>
              <w:spacing w:before="90" w:after="54" w:line="312" w:lineRule="auto"/>
              <w:ind w:left="57" w:right="57"/>
              <w:jc w:val="both"/>
              <w:rPr>
                <w:rFonts w:cs="Arial"/>
              </w:rPr>
            </w:pPr>
          </w:p>
        </w:tc>
      </w:tr>
      <w:tr w:rsidR="00BF398E" w:rsidRPr="00B80D72" w14:paraId="321516D9" w14:textId="77777777" w:rsidTr="009E7F72">
        <w:tc>
          <w:tcPr>
            <w:tcW w:w="2835" w:type="dxa"/>
            <w:tcBorders>
              <w:top w:val="single" w:sz="8" w:space="0" w:color="C0C0C0"/>
              <w:left w:val="single" w:sz="8" w:space="0" w:color="C0C0C0"/>
              <w:bottom w:val="single" w:sz="8" w:space="0" w:color="C0C0C0"/>
            </w:tcBorders>
            <w:shd w:val="clear" w:color="auto" w:fill="E6E6E6"/>
          </w:tcPr>
          <w:p w14:paraId="1598759F" w14:textId="77777777" w:rsidR="00BF398E" w:rsidRPr="00B80D72" w:rsidRDefault="00BF398E" w:rsidP="005F53C5">
            <w:pPr>
              <w:snapToGrid w:val="0"/>
              <w:spacing w:before="90" w:after="54" w:line="312" w:lineRule="auto"/>
              <w:ind w:left="57" w:right="57"/>
              <w:jc w:val="both"/>
              <w:rPr>
                <w:rFonts w:cs="Arial"/>
              </w:rPr>
            </w:pPr>
            <w:r w:rsidRPr="00B80D72">
              <w:rPr>
                <w:rFonts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14E50C49" w14:textId="77777777" w:rsidR="00BF398E" w:rsidRPr="00B80D72" w:rsidRDefault="00BF398E" w:rsidP="005F53C5">
            <w:pPr>
              <w:snapToGrid w:val="0"/>
              <w:spacing w:before="90" w:after="54" w:line="312" w:lineRule="auto"/>
              <w:ind w:left="57" w:right="57"/>
              <w:jc w:val="both"/>
              <w:rPr>
                <w:rFonts w:cs="Arial"/>
              </w:rPr>
            </w:pPr>
          </w:p>
        </w:tc>
      </w:tr>
    </w:tbl>
    <w:p w14:paraId="4D7D1B56" w14:textId="7B1DDBDF" w:rsidR="00E907E9" w:rsidRPr="00BF398E" w:rsidRDefault="00E907E9" w:rsidP="005F53C5">
      <w:pPr>
        <w:suppressAutoHyphens/>
        <w:jc w:val="both"/>
      </w:pPr>
    </w:p>
    <w:p w14:paraId="538E82B7" w14:textId="77777777" w:rsidR="00E907E9" w:rsidRPr="00E907E9" w:rsidRDefault="00E907E9" w:rsidP="005F53C5">
      <w:pPr>
        <w:suppressAutoHyphens/>
        <w:jc w:val="both"/>
      </w:pPr>
    </w:p>
    <w:p w14:paraId="7AA7F5B7" w14:textId="77777777" w:rsidR="00E91DF0" w:rsidRDefault="00E91DF0" w:rsidP="005F53C5">
      <w:pPr>
        <w:suppressAutoHyphens/>
        <w:jc w:val="both"/>
      </w:pPr>
    </w:p>
    <w:p w14:paraId="188A6525" w14:textId="77777777" w:rsidR="00E91DF0" w:rsidRPr="003D10DC" w:rsidRDefault="00E91DF0" w:rsidP="005F53C5">
      <w:pPr>
        <w:suppressAutoHyphens/>
        <w:jc w:val="both"/>
      </w:pPr>
    </w:p>
    <w:p w14:paraId="1056F311" w14:textId="77777777" w:rsidR="00E91DF0" w:rsidRDefault="00E91DF0" w:rsidP="005F53C5">
      <w:pPr>
        <w:suppressAutoHyphens/>
        <w:jc w:val="both"/>
      </w:pPr>
    </w:p>
    <w:p w14:paraId="72B7969C" w14:textId="77777777" w:rsidR="00E91DF0" w:rsidRPr="003D10DC" w:rsidRDefault="00E91DF0" w:rsidP="005F53C5">
      <w:pPr>
        <w:suppressAutoHyphens/>
        <w:jc w:val="both"/>
      </w:pPr>
    </w:p>
    <w:p w14:paraId="667EBC2F" w14:textId="0971A0F7" w:rsidR="00BF398E" w:rsidRPr="00AD3D80" w:rsidRDefault="00BF398E" w:rsidP="00DB088E">
      <w:pPr>
        <w:pStyle w:val="Kop1"/>
        <w:numPr>
          <w:ilvl w:val="0"/>
          <w:numId w:val="0"/>
        </w:numPr>
        <w:suppressAutoHyphens/>
        <w:spacing w:after="0"/>
        <w:jc w:val="both"/>
        <w:rPr>
          <w:sz w:val="40"/>
          <w:szCs w:val="40"/>
        </w:rPr>
      </w:pPr>
      <w:bookmarkStart w:id="479" w:name="_Toc419285424"/>
      <w:bookmarkStart w:id="480" w:name="_Toc421086920"/>
      <w:bookmarkStart w:id="481" w:name="_Toc421100643"/>
      <w:bookmarkStart w:id="482" w:name="_Toc527637473"/>
      <w:bookmarkStart w:id="483" w:name="_Toc419285428"/>
      <w:bookmarkStart w:id="484" w:name="_Toc421086924"/>
      <w:bookmarkStart w:id="485" w:name="_Toc421100647"/>
      <w:bookmarkStart w:id="486" w:name="_Toc194301624"/>
      <w:r w:rsidRPr="00AD3D80">
        <w:rPr>
          <w:sz w:val="40"/>
          <w:szCs w:val="40"/>
        </w:rPr>
        <w:lastRenderedPageBreak/>
        <w:t xml:space="preserve">Bijlage </w:t>
      </w:r>
      <w:r>
        <w:rPr>
          <w:sz w:val="40"/>
          <w:szCs w:val="40"/>
        </w:rPr>
        <w:t>10</w:t>
      </w:r>
      <w:r w:rsidRPr="00AD3D80">
        <w:rPr>
          <w:sz w:val="40"/>
          <w:szCs w:val="40"/>
        </w:rPr>
        <w:t xml:space="preserve"> Programma van Eisen</w:t>
      </w:r>
      <w:bookmarkEnd w:id="479"/>
      <w:bookmarkEnd w:id="480"/>
      <w:bookmarkEnd w:id="481"/>
      <w:bookmarkEnd w:id="482"/>
      <w:bookmarkEnd w:id="486"/>
    </w:p>
    <w:p w14:paraId="205BE457" w14:textId="77777777" w:rsidR="00DB088E" w:rsidRDefault="00DB088E" w:rsidP="005F53C5">
      <w:pPr>
        <w:jc w:val="both"/>
      </w:pPr>
    </w:p>
    <w:p w14:paraId="238C864D" w14:textId="77777777" w:rsidR="00DB088E" w:rsidRDefault="00DB088E" w:rsidP="005F53C5">
      <w:pPr>
        <w:jc w:val="both"/>
      </w:pPr>
    </w:p>
    <w:p w14:paraId="270638EF" w14:textId="0053A278" w:rsidR="00BF398E" w:rsidRPr="00727CE8" w:rsidRDefault="00BF398E" w:rsidP="005F53C5">
      <w:pPr>
        <w:jc w:val="both"/>
      </w:pPr>
      <w:r w:rsidRPr="00727CE8">
        <w:t xml:space="preserve">Een inschrijver (combinatie) dient per minimumeis door middel van ‘Ja/Nee’ aan te geven of zijn inschrijving voldoet aan de betreffende minimumeis. </w:t>
      </w:r>
    </w:p>
    <w:p w14:paraId="34C2E4D8" w14:textId="77777777" w:rsidR="00BF398E" w:rsidRPr="00727CE8" w:rsidRDefault="00BF398E" w:rsidP="005F53C5">
      <w:pPr>
        <w:jc w:val="both"/>
      </w:pPr>
    </w:p>
    <w:p w14:paraId="33D1F8E7" w14:textId="649AC4E6" w:rsidR="00BF398E" w:rsidRPr="00727CE8" w:rsidRDefault="00BF398E" w:rsidP="005F53C5">
      <w:pPr>
        <w:jc w:val="both"/>
      </w:pPr>
      <w:r w:rsidRPr="00727CE8">
        <w:t xml:space="preserve">NB1: Indien een inschrijver (combinatie) voor een minimumeis met ‘Nee’ verklaart dat zijn inschrijving niet voldoet aan de betreffende minimumeis wordt de inschrijver (combinatie) uitgesloten van deelname aan de aanbestedingsprocedure. </w:t>
      </w:r>
    </w:p>
    <w:p w14:paraId="75CD0CA0" w14:textId="77777777" w:rsidR="00BF398E" w:rsidRDefault="00BF398E" w:rsidP="005F53C5">
      <w:pPr>
        <w:jc w:val="both"/>
      </w:pPr>
    </w:p>
    <w:tbl>
      <w:tblPr>
        <w:tblStyle w:val="Tabelraster31"/>
        <w:tblW w:w="9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
        <w:gridCol w:w="7722"/>
        <w:gridCol w:w="1076"/>
      </w:tblGrid>
      <w:tr w:rsidR="00A113B2" w:rsidRPr="000B070C" w14:paraId="207C1A82" w14:textId="77777777" w:rsidTr="0091652A">
        <w:trPr>
          <w:cnfStyle w:val="100000000000" w:firstRow="1" w:lastRow="0" w:firstColumn="0" w:lastColumn="0" w:oddVBand="0" w:evenVBand="0" w:oddHBand="0" w:evenHBand="0" w:firstRowFirstColumn="0" w:firstRowLastColumn="0" w:lastRowFirstColumn="0" w:lastRowLastColumn="0"/>
        </w:trPr>
        <w:tc>
          <w:tcPr>
            <w:tcW w:w="495" w:type="dxa"/>
            <w:shd w:val="clear" w:color="auto" w:fill="D9D9D9" w:themeFill="background1" w:themeFillShade="D9"/>
          </w:tcPr>
          <w:p w14:paraId="4745AE2F" w14:textId="77777777" w:rsidR="00A113B2" w:rsidRPr="000B070C" w:rsidRDefault="00A113B2" w:rsidP="00A113B2">
            <w:pPr>
              <w:spacing w:line="280" w:lineRule="atLeast"/>
              <w:rPr>
                <w:rFonts w:cs="Arial"/>
                <w:b/>
                <w:color w:val="auto"/>
                <w:sz w:val="20"/>
              </w:rPr>
            </w:pPr>
            <w:r w:rsidRPr="000B070C">
              <w:rPr>
                <w:rFonts w:cs="Arial"/>
                <w:b/>
                <w:color w:val="auto"/>
                <w:sz w:val="20"/>
              </w:rPr>
              <w:t>Eis</w:t>
            </w:r>
          </w:p>
        </w:tc>
        <w:tc>
          <w:tcPr>
            <w:tcW w:w="7722" w:type="dxa"/>
            <w:shd w:val="clear" w:color="auto" w:fill="D9D9D9" w:themeFill="background1" w:themeFillShade="D9"/>
            <w:hideMark/>
          </w:tcPr>
          <w:p w14:paraId="573816DE" w14:textId="77777777" w:rsidR="00A113B2" w:rsidRPr="000B070C" w:rsidRDefault="00A113B2" w:rsidP="00A113B2">
            <w:pPr>
              <w:spacing w:line="280" w:lineRule="atLeast"/>
              <w:rPr>
                <w:rFonts w:cs="Arial"/>
                <w:b/>
                <w:color w:val="auto"/>
                <w:sz w:val="20"/>
              </w:rPr>
            </w:pPr>
            <w:r w:rsidRPr="000B070C">
              <w:rPr>
                <w:rFonts w:cs="Arial"/>
                <w:b/>
                <w:color w:val="auto"/>
                <w:sz w:val="20"/>
              </w:rPr>
              <w:t>Algemene eisen</w:t>
            </w:r>
          </w:p>
        </w:tc>
        <w:tc>
          <w:tcPr>
            <w:tcW w:w="1076" w:type="dxa"/>
            <w:shd w:val="clear" w:color="auto" w:fill="D9D9D9" w:themeFill="background1" w:themeFillShade="D9"/>
          </w:tcPr>
          <w:p w14:paraId="1DD21BAA" w14:textId="77777777" w:rsidR="00A113B2" w:rsidRPr="000B070C" w:rsidRDefault="00A113B2" w:rsidP="00023EF0">
            <w:pPr>
              <w:spacing w:line="280" w:lineRule="atLeast"/>
              <w:jc w:val="center"/>
              <w:rPr>
                <w:rFonts w:cs="Arial"/>
                <w:b/>
                <w:color w:val="auto"/>
                <w:sz w:val="20"/>
              </w:rPr>
            </w:pPr>
            <w:r w:rsidRPr="000B070C">
              <w:rPr>
                <w:rFonts w:cs="Arial"/>
                <w:b/>
                <w:color w:val="auto"/>
                <w:sz w:val="20"/>
              </w:rPr>
              <w:t>Akkoord JA/NEE</w:t>
            </w:r>
          </w:p>
        </w:tc>
      </w:tr>
      <w:tr w:rsidR="00974671" w:rsidRPr="000B070C" w14:paraId="05D62133" w14:textId="77777777" w:rsidTr="0091652A">
        <w:trPr>
          <w:cnfStyle w:val="000000100000" w:firstRow="0" w:lastRow="0" w:firstColumn="0" w:lastColumn="0" w:oddVBand="0" w:evenVBand="0" w:oddHBand="1" w:evenHBand="0" w:firstRowFirstColumn="0" w:firstRowLastColumn="0" w:lastRowFirstColumn="0" w:lastRowLastColumn="0"/>
        </w:trPr>
        <w:tc>
          <w:tcPr>
            <w:tcW w:w="495" w:type="dxa"/>
            <w:shd w:val="clear" w:color="auto" w:fill="auto"/>
          </w:tcPr>
          <w:p w14:paraId="5D72665C" w14:textId="77777777" w:rsidR="00974671" w:rsidRPr="000B070C" w:rsidRDefault="00974671" w:rsidP="004E6238">
            <w:pPr>
              <w:numPr>
                <w:ilvl w:val="0"/>
                <w:numId w:val="27"/>
              </w:numPr>
              <w:tabs>
                <w:tab w:val="left" w:pos="397"/>
              </w:tabs>
              <w:contextualSpacing/>
              <w:rPr>
                <w:rFonts w:cs="Arial"/>
                <w:sz w:val="20"/>
              </w:rPr>
            </w:pPr>
          </w:p>
        </w:tc>
        <w:tc>
          <w:tcPr>
            <w:tcW w:w="7722" w:type="dxa"/>
            <w:shd w:val="clear" w:color="auto" w:fill="auto"/>
          </w:tcPr>
          <w:p w14:paraId="08CDAEB8" w14:textId="3FC48922" w:rsidR="00974671" w:rsidRPr="000B070C" w:rsidRDefault="00974671" w:rsidP="00974671">
            <w:pPr>
              <w:jc w:val="both"/>
              <w:rPr>
                <w:rFonts w:cs="Arial"/>
                <w:sz w:val="20"/>
                <w:lang w:eastAsia="en-US"/>
              </w:rPr>
            </w:pPr>
            <w:r w:rsidRPr="000B070C">
              <w:rPr>
                <w:rFonts w:cs="Arial"/>
                <w:sz w:val="20"/>
                <w:lang w:eastAsia="en-US"/>
              </w:rPr>
              <w:t>Alle door Inschrijver overlegde gegevens zijn naar waarheid ingevuld en kunnen door Inschrijver gestand worden gedaan. Opdrachtgever behoudt zich het recht op schadevergoeding voor in geval van onjuiste en/of onvolledige informatie en/of het niet kunnen nakomen van hetgeen door een leverancier is aangeboden.</w:t>
            </w:r>
          </w:p>
        </w:tc>
        <w:tc>
          <w:tcPr>
            <w:tcW w:w="1076" w:type="dxa"/>
            <w:shd w:val="clear" w:color="auto" w:fill="auto"/>
          </w:tcPr>
          <w:p w14:paraId="55B46D68" w14:textId="6510E1D4" w:rsidR="00974671" w:rsidRPr="000B070C" w:rsidRDefault="00974671" w:rsidP="00974671">
            <w:pPr>
              <w:jc w:val="center"/>
              <w:rPr>
                <w:rFonts w:cs="Arial"/>
                <w:sz w:val="20"/>
              </w:rPr>
            </w:pPr>
          </w:p>
        </w:tc>
      </w:tr>
      <w:tr w:rsidR="00974671" w:rsidRPr="000B070C" w14:paraId="27C3CEE0" w14:textId="77777777" w:rsidTr="0091652A">
        <w:trPr>
          <w:cnfStyle w:val="000000010000" w:firstRow="0" w:lastRow="0" w:firstColumn="0" w:lastColumn="0" w:oddVBand="0" w:evenVBand="0" w:oddHBand="0" w:evenHBand="1" w:firstRowFirstColumn="0" w:firstRowLastColumn="0" w:lastRowFirstColumn="0" w:lastRowLastColumn="0"/>
        </w:trPr>
        <w:tc>
          <w:tcPr>
            <w:tcW w:w="495" w:type="dxa"/>
            <w:shd w:val="clear" w:color="auto" w:fill="auto"/>
          </w:tcPr>
          <w:p w14:paraId="0D2537EF" w14:textId="77777777" w:rsidR="00974671" w:rsidRPr="000B070C" w:rsidRDefault="00974671" w:rsidP="004E6238">
            <w:pPr>
              <w:numPr>
                <w:ilvl w:val="0"/>
                <w:numId w:val="27"/>
              </w:numPr>
              <w:tabs>
                <w:tab w:val="left" w:pos="397"/>
              </w:tabs>
              <w:contextualSpacing/>
              <w:rPr>
                <w:rFonts w:cs="Arial"/>
                <w:sz w:val="20"/>
              </w:rPr>
            </w:pPr>
          </w:p>
        </w:tc>
        <w:tc>
          <w:tcPr>
            <w:tcW w:w="7722" w:type="dxa"/>
            <w:shd w:val="clear" w:color="auto" w:fill="auto"/>
          </w:tcPr>
          <w:p w14:paraId="67DF7A21" w14:textId="0057584B" w:rsidR="00974671" w:rsidRPr="000B070C" w:rsidRDefault="00974671" w:rsidP="00974671">
            <w:pPr>
              <w:jc w:val="both"/>
              <w:rPr>
                <w:rFonts w:cs="Arial"/>
                <w:sz w:val="20"/>
                <w:lang w:eastAsia="en-US"/>
              </w:rPr>
            </w:pPr>
            <w:r w:rsidRPr="000B070C">
              <w:rPr>
                <w:rFonts w:cs="Arial"/>
                <w:sz w:val="20"/>
                <w:lang w:eastAsia="en-US"/>
              </w:rPr>
              <w:t>Inschrijver conformeert zich volledig en onvoorwaardelijk aan de in Bijlage 4 bijgevoegde Inkoopvoorwaarden. Dit betekent dat uitsluitend de door de Opdrachtgever gehanteerde voorwaarden van toepassing zijn. In uw Inschrijving wordt niet (deels) naar andere juridische voorwaarden verwezen, ook niet als deze niet in tegenspraak met de voorwaarden van de Opdrachtgever zouden zijn.</w:t>
            </w:r>
          </w:p>
        </w:tc>
        <w:tc>
          <w:tcPr>
            <w:tcW w:w="1076" w:type="dxa"/>
            <w:shd w:val="clear" w:color="auto" w:fill="auto"/>
          </w:tcPr>
          <w:p w14:paraId="035D2792" w14:textId="53B46F7C" w:rsidR="00974671" w:rsidRPr="000B070C" w:rsidRDefault="00974671" w:rsidP="00974671">
            <w:pPr>
              <w:spacing w:line="280" w:lineRule="atLeast"/>
              <w:jc w:val="center"/>
              <w:rPr>
                <w:rFonts w:cs="Arial"/>
                <w:sz w:val="20"/>
              </w:rPr>
            </w:pPr>
          </w:p>
        </w:tc>
      </w:tr>
      <w:tr w:rsidR="00974671" w:rsidRPr="000B070C" w14:paraId="76A120D4" w14:textId="77777777" w:rsidTr="0091652A">
        <w:trPr>
          <w:cnfStyle w:val="000000100000" w:firstRow="0" w:lastRow="0" w:firstColumn="0" w:lastColumn="0" w:oddVBand="0" w:evenVBand="0" w:oddHBand="1" w:evenHBand="0" w:firstRowFirstColumn="0" w:firstRowLastColumn="0" w:lastRowFirstColumn="0" w:lastRowLastColumn="0"/>
        </w:trPr>
        <w:tc>
          <w:tcPr>
            <w:tcW w:w="495" w:type="dxa"/>
            <w:tcBorders>
              <w:bottom w:val="single" w:sz="4" w:space="0" w:color="auto"/>
            </w:tcBorders>
            <w:shd w:val="clear" w:color="auto" w:fill="auto"/>
          </w:tcPr>
          <w:p w14:paraId="201F96B4" w14:textId="77777777" w:rsidR="00974671" w:rsidRPr="000B070C" w:rsidRDefault="00974671" w:rsidP="004E6238">
            <w:pPr>
              <w:numPr>
                <w:ilvl w:val="0"/>
                <w:numId w:val="27"/>
              </w:numPr>
              <w:tabs>
                <w:tab w:val="left" w:pos="397"/>
              </w:tabs>
              <w:contextualSpacing/>
              <w:rPr>
                <w:rFonts w:cs="Arial"/>
                <w:sz w:val="20"/>
              </w:rPr>
            </w:pPr>
          </w:p>
        </w:tc>
        <w:tc>
          <w:tcPr>
            <w:tcW w:w="7722" w:type="dxa"/>
            <w:tcBorders>
              <w:bottom w:val="single" w:sz="4" w:space="0" w:color="auto"/>
            </w:tcBorders>
            <w:shd w:val="clear" w:color="auto" w:fill="auto"/>
          </w:tcPr>
          <w:p w14:paraId="55EB9BCB" w14:textId="7A1B530D" w:rsidR="00974671" w:rsidRPr="000B070C" w:rsidRDefault="00974671" w:rsidP="00974671">
            <w:pPr>
              <w:jc w:val="both"/>
              <w:rPr>
                <w:rFonts w:cs="Arial"/>
                <w:sz w:val="20"/>
                <w:lang w:eastAsia="en-US"/>
              </w:rPr>
            </w:pPr>
            <w:r w:rsidRPr="000B070C">
              <w:rPr>
                <w:rFonts w:cs="Arial"/>
                <w:sz w:val="20"/>
                <w:lang w:eastAsia="en-US"/>
              </w:rPr>
              <w:t>De Opdrachtnemer is volledig verantwoordelijk voor het naleven van de wet- en regelgeving met betrekking tot de aanstelling, tewerkstelling, betrouwbaarheid, gedrag en andere relevante zaken van haar werknemers. Bij het niet naleven zijn de kosten voor boete, herstel, etc., inclusief de (imago)schade, voor rekening van de Opdrachtnemer.</w:t>
            </w:r>
          </w:p>
        </w:tc>
        <w:tc>
          <w:tcPr>
            <w:tcW w:w="1076" w:type="dxa"/>
            <w:tcBorders>
              <w:bottom w:val="single" w:sz="4" w:space="0" w:color="auto"/>
            </w:tcBorders>
            <w:shd w:val="clear" w:color="auto" w:fill="auto"/>
          </w:tcPr>
          <w:p w14:paraId="4AC4B002" w14:textId="4C25D059" w:rsidR="00974671" w:rsidRPr="000B070C" w:rsidRDefault="00974671" w:rsidP="00974671">
            <w:pPr>
              <w:jc w:val="center"/>
              <w:rPr>
                <w:rFonts w:cs="Arial"/>
                <w:sz w:val="20"/>
              </w:rPr>
            </w:pPr>
          </w:p>
        </w:tc>
      </w:tr>
      <w:tr w:rsidR="00974671" w:rsidRPr="000B070C" w14:paraId="6F0CB7ED" w14:textId="11842ED8" w:rsidTr="0091652A">
        <w:trPr>
          <w:cnfStyle w:val="000000010000" w:firstRow="0" w:lastRow="0" w:firstColumn="0" w:lastColumn="0" w:oddVBand="0" w:evenVBand="0" w:oddHBand="0" w:evenHBand="1" w:firstRowFirstColumn="0" w:firstRowLastColumn="0" w:lastRowFirstColumn="0" w:lastRowLastColumn="0"/>
        </w:trPr>
        <w:tc>
          <w:tcPr>
            <w:tcW w:w="495" w:type="dxa"/>
            <w:tcBorders>
              <w:bottom w:val="single" w:sz="4" w:space="0" w:color="auto"/>
            </w:tcBorders>
            <w:shd w:val="clear" w:color="auto" w:fill="auto"/>
          </w:tcPr>
          <w:p w14:paraId="4514F6FB" w14:textId="77777777" w:rsidR="00974671" w:rsidRPr="000B070C" w:rsidRDefault="00974671" w:rsidP="004E6238">
            <w:pPr>
              <w:numPr>
                <w:ilvl w:val="0"/>
                <w:numId w:val="27"/>
              </w:numPr>
              <w:tabs>
                <w:tab w:val="left" w:pos="397"/>
              </w:tabs>
              <w:contextualSpacing/>
              <w:rPr>
                <w:rFonts w:cs="Arial"/>
                <w:sz w:val="20"/>
              </w:rPr>
            </w:pPr>
          </w:p>
        </w:tc>
        <w:tc>
          <w:tcPr>
            <w:tcW w:w="7722" w:type="dxa"/>
            <w:tcBorders>
              <w:bottom w:val="single" w:sz="4" w:space="0" w:color="auto"/>
            </w:tcBorders>
            <w:shd w:val="clear" w:color="auto" w:fill="auto"/>
          </w:tcPr>
          <w:p w14:paraId="5053D579" w14:textId="2AEB8E92" w:rsidR="00974671" w:rsidRPr="000B070C" w:rsidRDefault="7D06873E" w:rsidP="00974671">
            <w:pPr>
              <w:tabs>
                <w:tab w:val="left" w:pos="165"/>
              </w:tabs>
              <w:jc w:val="both"/>
              <w:rPr>
                <w:rFonts w:cs="Arial"/>
                <w:sz w:val="20"/>
                <w:lang w:eastAsia="en-US"/>
              </w:rPr>
            </w:pPr>
            <w:r w:rsidRPr="000B070C">
              <w:rPr>
                <w:rFonts w:cs="Arial"/>
                <w:sz w:val="20"/>
              </w:rPr>
              <w:t>Social return maakt deel uit van uw inschrijving (paragraaf 2.</w:t>
            </w:r>
            <w:r w:rsidR="00C14B1B" w:rsidRPr="000B070C">
              <w:rPr>
                <w:rFonts w:cs="Arial"/>
                <w:sz w:val="20"/>
              </w:rPr>
              <w:t>12</w:t>
            </w:r>
            <w:r w:rsidRPr="000B070C">
              <w:rPr>
                <w:rFonts w:cs="Arial"/>
                <w:sz w:val="20"/>
              </w:rPr>
              <w:t>)</w:t>
            </w:r>
            <w:r w:rsidR="574FC2C0" w:rsidRPr="000B070C">
              <w:rPr>
                <w:rFonts w:cs="Arial"/>
                <w:sz w:val="20"/>
              </w:rPr>
              <w:t xml:space="preserve"> </w:t>
            </w:r>
          </w:p>
        </w:tc>
        <w:tc>
          <w:tcPr>
            <w:tcW w:w="1076" w:type="dxa"/>
            <w:tcBorders>
              <w:bottom w:val="single" w:sz="4" w:space="0" w:color="auto"/>
            </w:tcBorders>
            <w:shd w:val="clear" w:color="auto" w:fill="auto"/>
          </w:tcPr>
          <w:p w14:paraId="3B315814" w14:textId="61B6BA2D" w:rsidR="00974671" w:rsidRPr="000B070C" w:rsidRDefault="00974671" w:rsidP="00974671">
            <w:pPr>
              <w:jc w:val="center"/>
              <w:rPr>
                <w:rFonts w:cs="Arial"/>
                <w:sz w:val="20"/>
              </w:rPr>
            </w:pPr>
          </w:p>
        </w:tc>
      </w:tr>
      <w:tr w:rsidR="00974671" w:rsidRPr="000B070C" w14:paraId="0F46B576" w14:textId="77777777" w:rsidTr="0091652A">
        <w:trPr>
          <w:cnfStyle w:val="000000100000" w:firstRow="0" w:lastRow="0" w:firstColumn="0" w:lastColumn="0" w:oddVBand="0" w:evenVBand="0" w:oddHBand="1" w:evenHBand="0" w:firstRowFirstColumn="0" w:firstRowLastColumn="0" w:lastRowFirstColumn="0" w:lastRowLastColumn="0"/>
        </w:trPr>
        <w:tc>
          <w:tcPr>
            <w:tcW w:w="495" w:type="dxa"/>
            <w:shd w:val="clear" w:color="auto" w:fill="auto"/>
          </w:tcPr>
          <w:p w14:paraId="24572BAD" w14:textId="77777777" w:rsidR="00974671" w:rsidRPr="000B070C" w:rsidRDefault="00974671" w:rsidP="004E6238">
            <w:pPr>
              <w:numPr>
                <w:ilvl w:val="0"/>
                <w:numId w:val="27"/>
              </w:numPr>
              <w:tabs>
                <w:tab w:val="left" w:pos="397"/>
              </w:tabs>
              <w:contextualSpacing/>
              <w:rPr>
                <w:rFonts w:cs="Arial"/>
                <w:sz w:val="20"/>
              </w:rPr>
            </w:pPr>
          </w:p>
        </w:tc>
        <w:tc>
          <w:tcPr>
            <w:tcW w:w="7722" w:type="dxa"/>
            <w:shd w:val="clear" w:color="auto" w:fill="auto"/>
          </w:tcPr>
          <w:p w14:paraId="72B7FDF6" w14:textId="74BC2B83" w:rsidR="00974671" w:rsidRPr="000B070C" w:rsidRDefault="00974671" w:rsidP="00974671">
            <w:pPr>
              <w:jc w:val="both"/>
              <w:rPr>
                <w:rFonts w:cs="Arial"/>
                <w:sz w:val="20"/>
              </w:rPr>
            </w:pPr>
            <w:r w:rsidRPr="000B070C">
              <w:rPr>
                <w:rFonts w:cs="Arial"/>
                <w:sz w:val="20"/>
                <w:lang w:eastAsia="en-US"/>
              </w:rPr>
              <w:t xml:space="preserve">De inschrijver heeft Nederlands als voertaal. </w:t>
            </w:r>
            <w:r w:rsidRPr="000B070C">
              <w:rPr>
                <w:rFonts w:cs="Arial"/>
                <w:sz w:val="20"/>
              </w:rPr>
              <w:t xml:space="preserve">Alle bij deze aanbesteding te voeren correspondentie en in te dienen documenten moeten in de Nederlandse taal worden opgesteld, dan wel voorzien worden van een vertaling in de Nederlandse taal. </w:t>
            </w:r>
          </w:p>
        </w:tc>
        <w:tc>
          <w:tcPr>
            <w:tcW w:w="1076" w:type="dxa"/>
            <w:shd w:val="clear" w:color="auto" w:fill="auto"/>
          </w:tcPr>
          <w:p w14:paraId="1796CD17" w14:textId="3A113401" w:rsidR="00974671" w:rsidRPr="000B070C" w:rsidRDefault="00974671" w:rsidP="00974671">
            <w:pPr>
              <w:spacing w:line="280" w:lineRule="atLeast"/>
              <w:jc w:val="center"/>
              <w:rPr>
                <w:rFonts w:cs="Arial"/>
                <w:sz w:val="20"/>
              </w:rPr>
            </w:pPr>
          </w:p>
        </w:tc>
      </w:tr>
      <w:tr w:rsidR="00CC2FDF" w:rsidRPr="000B070C" w14:paraId="2C10791B" w14:textId="77777777" w:rsidTr="0091652A">
        <w:trPr>
          <w:cnfStyle w:val="000000010000" w:firstRow="0" w:lastRow="0" w:firstColumn="0" w:lastColumn="0" w:oddVBand="0" w:evenVBand="0" w:oddHBand="0" w:evenHBand="1" w:firstRowFirstColumn="0" w:firstRowLastColumn="0" w:lastRowFirstColumn="0" w:lastRowLastColumn="0"/>
        </w:trPr>
        <w:tc>
          <w:tcPr>
            <w:tcW w:w="495" w:type="dxa"/>
            <w:shd w:val="clear" w:color="auto" w:fill="auto"/>
          </w:tcPr>
          <w:p w14:paraId="4D5B18BB" w14:textId="77777777" w:rsidR="00CC2FDF" w:rsidRPr="000B070C" w:rsidRDefault="00CC2FDF" w:rsidP="004E6238">
            <w:pPr>
              <w:numPr>
                <w:ilvl w:val="0"/>
                <w:numId w:val="27"/>
              </w:numPr>
              <w:tabs>
                <w:tab w:val="left" w:pos="397"/>
              </w:tabs>
              <w:contextualSpacing/>
              <w:rPr>
                <w:rFonts w:cs="Arial"/>
                <w:sz w:val="20"/>
              </w:rPr>
            </w:pPr>
          </w:p>
        </w:tc>
        <w:tc>
          <w:tcPr>
            <w:tcW w:w="7722" w:type="dxa"/>
            <w:shd w:val="clear" w:color="auto" w:fill="auto"/>
          </w:tcPr>
          <w:p w14:paraId="3AD09C0B" w14:textId="77777777" w:rsidR="00CC2FDF" w:rsidRPr="000B070C" w:rsidRDefault="00CC2FDF">
            <w:pPr>
              <w:jc w:val="both"/>
              <w:rPr>
                <w:rFonts w:cs="Arial"/>
                <w:sz w:val="20"/>
                <w:lang w:eastAsia="en-US"/>
              </w:rPr>
            </w:pPr>
            <w:r w:rsidRPr="000B070C">
              <w:rPr>
                <w:rFonts w:cs="Arial"/>
                <w:sz w:val="20"/>
                <w:lang w:eastAsia="en-US"/>
              </w:rPr>
              <w:t xml:space="preserve">Alle gesprekken die gevoerd zullen worden tussen Opdrachtgever en Opdrachtnemer dienen kosteloos te zijn voor de Opdrachtgever en worden geacht bij de aangeboden tarieven te zijn inbegrepen. </w:t>
            </w:r>
          </w:p>
        </w:tc>
        <w:tc>
          <w:tcPr>
            <w:tcW w:w="1076" w:type="dxa"/>
            <w:shd w:val="clear" w:color="auto" w:fill="auto"/>
          </w:tcPr>
          <w:p w14:paraId="6FFF313A" w14:textId="4104D42B" w:rsidR="00CC2FDF" w:rsidRPr="000B070C" w:rsidRDefault="00CC2FDF">
            <w:pPr>
              <w:jc w:val="center"/>
              <w:rPr>
                <w:rFonts w:cs="Arial"/>
                <w:sz w:val="20"/>
              </w:rPr>
            </w:pPr>
          </w:p>
        </w:tc>
      </w:tr>
      <w:tr w:rsidR="00974671" w:rsidRPr="000B070C" w14:paraId="35156CE9" w14:textId="77777777" w:rsidTr="0091652A">
        <w:trPr>
          <w:cnfStyle w:val="000000100000" w:firstRow="0" w:lastRow="0" w:firstColumn="0" w:lastColumn="0" w:oddVBand="0" w:evenVBand="0" w:oddHBand="1" w:evenHBand="0" w:firstRowFirstColumn="0" w:firstRowLastColumn="0" w:lastRowFirstColumn="0" w:lastRowLastColumn="0"/>
        </w:trPr>
        <w:tc>
          <w:tcPr>
            <w:tcW w:w="495" w:type="dxa"/>
            <w:shd w:val="clear" w:color="auto" w:fill="auto"/>
          </w:tcPr>
          <w:p w14:paraId="30D0D761" w14:textId="77777777" w:rsidR="00974671" w:rsidRPr="000B070C" w:rsidRDefault="00974671" w:rsidP="004E6238">
            <w:pPr>
              <w:numPr>
                <w:ilvl w:val="0"/>
                <w:numId w:val="27"/>
              </w:numPr>
              <w:tabs>
                <w:tab w:val="left" w:pos="397"/>
              </w:tabs>
              <w:contextualSpacing/>
              <w:rPr>
                <w:rFonts w:cs="Arial"/>
                <w:sz w:val="20"/>
              </w:rPr>
            </w:pPr>
          </w:p>
        </w:tc>
        <w:tc>
          <w:tcPr>
            <w:tcW w:w="7722" w:type="dxa"/>
            <w:shd w:val="clear" w:color="auto" w:fill="auto"/>
          </w:tcPr>
          <w:p w14:paraId="56E3668C" w14:textId="703665CC" w:rsidR="00974671" w:rsidRPr="000B070C" w:rsidRDefault="7D06873E" w:rsidP="17E1917B">
            <w:pPr>
              <w:jc w:val="both"/>
              <w:rPr>
                <w:rFonts w:cs="Arial"/>
                <w:sz w:val="20"/>
                <w:lang w:eastAsia="en-US"/>
              </w:rPr>
            </w:pPr>
            <w:r w:rsidRPr="000B070C">
              <w:rPr>
                <w:rFonts w:cs="Arial"/>
                <w:sz w:val="20"/>
                <w:lang w:eastAsia="en-US"/>
              </w:rPr>
              <w:t>Gesprekken zullen, tenzij anders is overeengekomen, op een van de locaties van Veiligheidsregio Limburg-Noord gehouden worden.</w:t>
            </w:r>
          </w:p>
        </w:tc>
        <w:tc>
          <w:tcPr>
            <w:tcW w:w="1076" w:type="dxa"/>
            <w:shd w:val="clear" w:color="auto" w:fill="auto"/>
          </w:tcPr>
          <w:p w14:paraId="6CE1FF8B" w14:textId="714C4C3C" w:rsidR="00974671" w:rsidRPr="000B070C" w:rsidRDefault="00974671" w:rsidP="00974671">
            <w:pPr>
              <w:jc w:val="center"/>
              <w:rPr>
                <w:rFonts w:cs="Arial"/>
                <w:sz w:val="20"/>
              </w:rPr>
            </w:pPr>
          </w:p>
        </w:tc>
      </w:tr>
      <w:tr w:rsidR="00974671" w:rsidRPr="000B070C" w14:paraId="3CD9E7ED" w14:textId="77777777" w:rsidTr="0091652A">
        <w:trPr>
          <w:cnfStyle w:val="000000010000" w:firstRow="0" w:lastRow="0" w:firstColumn="0" w:lastColumn="0" w:oddVBand="0" w:evenVBand="0" w:oddHBand="0" w:evenHBand="1" w:firstRowFirstColumn="0" w:firstRowLastColumn="0" w:lastRowFirstColumn="0" w:lastRowLastColumn="0"/>
        </w:trPr>
        <w:tc>
          <w:tcPr>
            <w:tcW w:w="495" w:type="dxa"/>
            <w:tcBorders>
              <w:bottom w:val="single" w:sz="4" w:space="0" w:color="auto"/>
            </w:tcBorders>
            <w:shd w:val="clear" w:color="auto" w:fill="auto"/>
          </w:tcPr>
          <w:p w14:paraId="61E86E8F" w14:textId="77777777" w:rsidR="00974671" w:rsidRPr="000B070C" w:rsidRDefault="00974671" w:rsidP="004E6238">
            <w:pPr>
              <w:numPr>
                <w:ilvl w:val="0"/>
                <w:numId w:val="27"/>
              </w:numPr>
              <w:tabs>
                <w:tab w:val="left" w:pos="397"/>
              </w:tabs>
              <w:contextualSpacing/>
              <w:rPr>
                <w:rFonts w:cs="Arial"/>
                <w:sz w:val="20"/>
              </w:rPr>
            </w:pPr>
          </w:p>
        </w:tc>
        <w:tc>
          <w:tcPr>
            <w:tcW w:w="7722" w:type="dxa"/>
            <w:tcBorders>
              <w:bottom w:val="single" w:sz="4" w:space="0" w:color="auto"/>
            </w:tcBorders>
            <w:shd w:val="clear" w:color="auto" w:fill="auto"/>
          </w:tcPr>
          <w:p w14:paraId="2CE65578" w14:textId="1221A050" w:rsidR="00974671" w:rsidRPr="000B070C" w:rsidRDefault="00974671" w:rsidP="00974671">
            <w:pPr>
              <w:jc w:val="both"/>
              <w:rPr>
                <w:rFonts w:cs="Arial"/>
                <w:sz w:val="20"/>
                <w:lang w:eastAsia="en-US"/>
              </w:rPr>
            </w:pPr>
            <w:r w:rsidRPr="000B070C">
              <w:rPr>
                <w:rFonts w:cs="Arial"/>
                <w:sz w:val="20"/>
                <w:lang w:eastAsia="en-US"/>
              </w:rPr>
              <w:t xml:space="preserve">De Opdrachtnemer is verantwoordelijk voor de planning, uitvoering en afstemming met de huidige </w:t>
            </w:r>
            <w:r w:rsidR="00461045" w:rsidRPr="000B070C">
              <w:rPr>
                <w:rFonts w:cs="Arial"/>
                <w:sz w:val="20"/>
                <w:lang w:eastAsia="en-US"/>
              </w:rPr>
              <w:t>accountant</w:t>
            </w:r>
            <w:r w:rsidRPr="000B070C">
              <w:rPr>
                <w:rFonts w:cs="Arial"/>
                <w:sz w:val="20"/>
                <w:lang w:eastAsia="en-US"/>
              </w:rPr>
              <w:t xml:space="preserve"> </w:t>
            </w:r>
            <w:r w:rsidR="00461045" w:rsidRPr="000B070C">
              <w:rPr>
                <w:rFonts w:cs="Arial"/>
                <w:sz w:val="20"/>
                <w:lang w:eastAsia="en-US"/>
              </w:rPr>
              <w:t>voor overdra</w:t>
            </w:r>
            <w:r w:rsidR="00725569" w:rsidRPr="000B070C">
              <w:rPr>
                <w:rFonts w:cs="Arial"/>
                <w:sz w:val="20"/>
                <w:lang w:eastAsia="en-US"/>
              </w:rPr>
              <w:t>c</w:t>
            </w:r>
            <w:r w:rsidR="00461045" w:rsidRPr="000B070C">
              <w:rPr>
                <w:rFonts w:cs="Arial"/>
                <w:sz w:val="20"/>
                <w:lang w:eastAsia="en-US"/>
              </w:rPr>
              <w:t>ht</w:t>
            </w:r>
            <w:r w:rsidRPr="000B070C">
              <w:rPr>
                <w:rFonts w:cs="Arial"/>
                <w:sz w:val="20"/>
                <w:lang w:eastAsia="en-US"/>
              </w:rPr>
              <w:t>.</w:t>
            </w:r>
          </w:p>
        </w:tc>
        <w:tc>
          <w:tcPr>
            <w:tcW w:w="1076" w:type="dxa"/>
            <w:tcBorders>
              <w:bottom w:val="single" w:sz="4" w:space="0" w:color="auto"/>
            </w:tcBorders>
            <w:shd w:val="clear" w:color="auto" w:fill="auto"/>
          </w:tcPr>
          <w:p w14:paraId="1B699731" w14:textId="1715991A" w:rsidR="00974671" w:rsidRPr="000B070C" w:rsidRDefault="00974671" w:rsidP="00974671">
            <w:pPr>
              <w:jc w:val="center"/>
              <w:rPr>
                <w:rFonts w:cs="Arial"/>
                <w:sz w:val="20"/>
              </w:rPr>
            </w:pPr>
          </w:p>
        </w:tc>
      </w:tr>
      <w:tr w:rsidR="001A0543" w:rsidRPr="001A0543" w14:paraId="10580E55" w14:textId="77777777" w:rsidTr="0091652A">
        <w:trPr>
          <w:cnfStyle w:val="000000100000" w:firstRow="0" w:lastRow="0" w:firstColumn="0" w:lastColumn="0" w:oddVBand="0" w:evenVBand="0" w:oddHBand="1" w:evenHBand="0" w:firstRowFirstColumn="0" w:firstRowLastColumn="0" w:lastRowFirstColumn="0" w:lastRowLastColumn="0"/>
        </w:trPr>
        <w:tc>
          <w:tcPr>
            <w:tcW w:w="495" w:type="dxa"/>
            <w:shd w:val="clear" w:color="auto" w:fill="auto"/>
          </w:tcPr>
          <w:p w14:paraId="63142ED0" w14:textId="09217057" w:rsidR="00E80C55" w:rsidRPr="001A0543" w:rsidRDefault="00E80C55" w:rsidP="004E6238">
            <w:pPr>
              <w:numPr>
                <w:ilvl w:val="0"/>
                <w:numId w:val="27"/>
              </w:numPr>
              <w:tabs>
                <w:tab w:val="left" w:pos="397"/>
              </w:tabs>
              <w:contextualSpacing/>
              <w:rPr>
                <w:rFonts w:cs="Arial"/>
                <w:sz w:val="20"/>
              </w:rPr>
            </w:pPr>
          </w:p>
        </w:tc>
        <w:tc>
          <w:tcPr>
            <w:tcW w:w="7722" w:type="dxa"/>
            <w:shd w:val="clear" w:color="auto" w:fill="auto"/>
          </w:tcPr>
          <w:p w14:paraId="1854C5F8" w14:textId="77777777" w:rsidR="00E80C55" w:rsidRPr="001A0543" w:rsidRDefault="024BA9D0" w:rsidP="29191EF1">
            <w:pPr>
              <w:pStyle w:val="Default"/>
              <w:rPr>
                <w:rFonts w:ascii="Arial" w:hAnsi="Arial" w:cs="Arial"/>
                <w:color w:val="auto"/>
                <w:sz w:val="20"/>
                <w:szCs w:val="20"/>
                <w:lang w:val="nl-NL"/>
              </w:rPr>
            </w:pPr>
            <w:r w:rsidRPr="001A0543">
              <w:rPr>
                <w:rFonts w:ascii="Arial" w:hAnsi="Arial" w:cs="Arial"/>
                <w:color w:val="auto"/>
                <w:sz w:val="20"/>
                <w:szCs w:val="20"/>
                <w:lang w:val="nl-NL"/>
              </w:rPr>
              <w:t>Jaarlijks is er een evaluatiegesprek met betrekking tot de dienstverlening van de opdrachtnemer.</w:t>
            </w:r>
          </w:p>
        </w:tc>
        <w:tc>
          <w:tcPr>
            <w:tcW w:w="1076" w:type="dxa"/>
            <w:shd w:val="clear" w:color="auto" w:fill="auto"/>
          </w:tcPr>
          <w:p w14:paraId="073B7DDC" w14:textId="329F454D" w:rsidR="00E80C55" w:rsidRPr="001A0543" w:rsidRDefault="00E80C55">
            <w:pPr>
              <w:jc w:val="center"/>
              <w:rPr>
                <w:rFonts w:cs="Arial"/>
                <w:sz w:val="20"/>
              </w:rPr>
            </w:pPr>
          </w:p>
        </w:tc>
      </w:tr>
    </w:tbl>
    <w:p w14:paraId="39D08E10" w14:textId="77777777" w:rsidR="00DB088E" w:rsidRDefault="00DB088E">
      <w:r>
        <w:br w:type="page"/>
      </w:r>
    </w:p>
    <w:tbl>
      <w:tblPr>
        <w:tblStyle w:val="Tabelraster31"/>
        <w:tblW w:w="9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
        <w:gridCol w:w="7722"/>
        <w:gridCol w:w="1076"/>
      </w:tblGrid>
      <w:tr w:rsidR="00DB088E" w:rsidRPr="00DB088E" w14:paraId="6E4C3616" w14:textId="77777777" w:rsidTr="0091652A">
        <w:trPr>
          <w:cnfStyle w:val="100000000000" w:firstRow="1" w:lastRow="0" w:firstColumn="0" w:lastColumn="0" w:oddVBand="0" w:evenVBand="0" w:oddHBand="0" w:evenHBand="0" w:firstRowFirstColumn="0" w:firstRowLastColumn="0" w:lastRowFirstColumn="0" w:lastRowLastColumn="0"/>
        </w:trPr>
        <w:tc>
          <w:tcPr>
            <w:tcW w:w="495" w:type="dxa"/>
            <w:tcBorders>
              <w:bottom w:val="single" w:sz="4" w:space="0" w:color="auto"/>
            </w:tcBorders>
            <w:shd w:val="clear" w:color="auto" w:fill="auto"/>
          </w:tcPr>
          <w:p w14:paraId="10B93262" w14:textId="4C06BEBF" w:rsidR="00047DB3" w:rsidRPr="00DB088E" w:rsidRDefault="00047DB3" w:rsidP="004E6238">
            <w:pPr>
              <w:numPr>
                <w:ilvl w:val="0"/>
                <w:numId w:val="27"/>
              </w:numPr>
              <w:tabs>
                <w:tab w:val="left" w:pos="397"/>
              </w:tabs>
              <w:contextualSpacing/>
              <w:rPr>
                <w:rFonts w:cs="Arial"/>
                <w:color w:val="auto"/>
                <w:sz w:val="20"/>
              </w:rPr>
            </w:pPr>
          </w:p>
        </w:tc>
        <w:tc>
          <w:tcPr>
            <w:tcW w:w="7722" w:type="dxa"/>
            <w:tcBorders>
              <w:bottom w:val="single" w:sz="4" w:space="0" w:color="auto"/>
            </w:tcBorders>
            <w:shd w:val="clear" w:color="auto" w:fill="auto"/>
          </w:tcPr>
          <w:p w14:paraId="2BCEA2A9" w14:textId="61132334" w:rsidR="00047DB3" w:rsidRPr="00DB088E" w:rsidRDefault="751CC947" w:rsidP="29191EF1">
            <w:pPr>
              <w:jc w:val="both"/>
              <w:rPr>
                <w:rFonts w:cs="Arial"/>
                <w:color w:val="auto"/>
                <w:sz w:val="20"/>
              </w:rPr>
            </w:pPr>
            <w:r w:rsidRPr="00DB088E">
              <w:rPr>
                <w:rFonts w:cs="Arial"/>
                <w:color w:val="auto"/>
                <w:sz w:val="20"/>
              </w:rPr>
              <w:t xml:space="preserve">De </w:t>
            </w:r>
            <w:r w:rsidR="00A07713" w:rsidRPr="00DB088E">
              <w:rPr>
                <w:rFonts w:cs="Arial"/>
                <w:color w:val="auto"/>
                <w:sz w:val="20"/>
              </w:rPr>
              <w:t>opdrachtnemer d</w:t>
            </w:r>
            <w:r w:rsidRPr="00DB088E">
              <w:rPr>
                <w:rFonts w:cs="Arial"/>
                <w:color w:val="auto"/>
                <w:sz w:val="20"/>
              </w:rPr>
              <w:t xml:space="preserve">raagt zorg voor een vast aanspreekpunt evenals een vast controleteam. Wanneer kwaliteitsafspraken of planning in het geding zijn door (langdurige) afwezigheid van een of meer leden van het controleteam, dan zorgt de leverancier voor adequate </w:t>
            </w:r>
            <w:r w:rsidR="7B4AA350" w:rsidRPr="00DB088E">
              <w:rPr>
                <w:rFonts w:cs="Arial"/>
                <w:color w:val="auto"/>
                <w:sz w:val="20"/>
              </w:rPr>
              <w:t xml:space="preserve">en kwalitatief gelijkwaardige </w:t>
            </w:r>
            <w:r w:rsidRPr="00DB088E">
              <w:rPr>
                <w:rFonts w:cs="Arial"/>
                <w:color w:val="auto"/>
                <w:sz w:val="20"/>
              </w:rPr>
              <w:t>vervanging</w:t>
            </w:r>
            <w:r w:rsidR="00A07713" w:rsidRPr="00DB088E">
              <w:rPr>
                <w:rFonts w:cs="Arial"/>
                <w:color w:val="auto"/>
                <w:sz w:val="20"/>
              </w:rPr>
              <w:t>.</w:t>
            </w:r>
            <w:r w:rsidRPr="00DB088E">
              <w:rPr>
                <w:rFonts w:cs="Arial"/>
                <w:color w:val="auto"/>
                <w:sz w:val="20"/>
              </w:rPr>
              <w:t xml:space="preserve"> </w:t>
            </w:r>
          </w:p>
        </w:tc>
        <w:tc>
          <w:tcPr>
            <w:tcW w:w="1076" w:type="dxa"/>
            <w:tcBorders>
              <w:bottom w:val="single" w:sz="4" w:space="0" w:color="auto"/>
            </w:tcBorders>
            <w:shd w:val="clear" w:color="auto" w:fill="auto"/>
          </w:tcPr>
          <w:p w14:paraId="3142E4B1" w14:textId="2332600F" w:rsidR="00047DB3" w:rsidRPr="00DB088E" w:rsidRDefault="00C93987">
            <w:pPr>
              <w:jc w:val="center"/>
              <w:rPr>
                <w:rFonts w:cs="Arial"/>
                <w:color w:val="auto"/>
                <w:sz w:val="20"/>
              </w:rPr>
            </w:pPr>
            <w:r w:rsidRPr="00DB088E">
              <w:rPr>
                <w:rFonts w:cs="Arial"/>
                <w:color w:val="auto"/>
                <w:sz w:val="20"/>
              </w:rPr>
              <w:t xml:space="preserve"> </w:t>
            </w:r>
          </w:p>
        </w:tc>
      </w:tr>
      <w:tr w:rsidR="00974671" w:rsidRPr="000B070C" w14:paraId="71F4519C" w14:textId="77777777" w:rsidTr="0091652A">
        <w:trPr>
          <w:cnfStyle w:val="000000100000" w:firstRow="0" w:lastRow="0" w:firstColumn="0" w:lastColumn="0" w:oddVBand="0" w:evenVBand="0" w:oddHBand="1" w:evenHBand="0" w:firstRowFirstColumn="0" w:firstRowLastColumn="0" w:lastRowFirstColumn="0" w:lastRowLastColumn="0"/>
        </w:trPr>
        <w:tc>
          <w:tcPr>
            <w:tcW w:w="495" w:type="dxa"/>
            <w:shd w:val="clear" w:color="auto" w:fill="D9D9D9" w:themeFill="background1" w:themeFillShade="D9"/>
          </w:tcPr>
          <w:p w14:paraId="14CA2436" w14:textId="77777777" w:rsidR="00974671" w:rsidRPr="000B070C" w:rsidRDefault="00974671" w:rsidP="00974671">
            <w:pPr>
              <w:ind w:left="397" w:hanging="397"/>
              <w:rPr>
                <w:rFonts w:cs="Arial"/>
                <w:b/>
                <w:sz w:val="20"/>
              </w:rPr>
            </w:pPr>
            <w:r w:rsidRPr="000B070C">
              <w:rPr>
                <w:rFonts w:cs="Arial"/>
                <w:b/>
                <w:sz w:val="20"/>
              </w:rPr>
              <w:t>Eis</w:t>
            </w:r>
          </w:p>
        </w:tc>
        <w:tc>
          <w:tcPr>
            <w:tcW w:w="7722" w:type="dxa"/>
            <w:shd w:val="clear" w:color="auto" w:fill="D9D9D9" w:themeFill="background1" w:themeFillShade="D9"/>
          </w:tcPr>
          <w:p w14:paraId="29DBE3F7" w14:textId="77777777" w:rsidR="00974671" w:rsidRPr="000B070C" w:rsidRDefault="00974671" w:rsidP="00974671">
            <w:pPr>
              <w:jc w:val="both"/>
              <w:rPr>
                <w:rFonts w:cs="Arial"/>
                <w:b/>
                <w:sz w:val="20"/>
              </w:rPr>
            </w:pPr>
            <w:r w:rsidRPr="000B070C">
              <w:rPr>
                <w:rFonts w:cs="Arial"/>
                <w:b/>
                <w:sz w:val="20"/>
              </w:rPr>
              <w:t>Commerciële eisen</w:t>
            </w:r>
          </w:p>
        </w:tc>
        <w:tc>
          <w:tcPr>
            <w:tcW w:w="1076" w:type="dxa"/>
            <w:shd w:val="clear" w:color="auto" w:fill="D9D9D9" w:themeFill="background1" w:themeFillShade="D9"/>
          </w:tcPr>
          <w:p w14:paraId="73C544FB" w14:textId="77777777" w:rsidR="00974671" w:rsidRPr="000B070C" w:rsidRDefault="00974671" w:rsidP="00974671">
            <w:pPr>
              <w:jc w:val="center"/>
              <w:rPr>
                <w:rFonts w:cs="Arial"/>
                <w:sz w:val="20"/>
              </w:rPr>
            </w:pPr>
            <w:r w:rsidRPr="000B070C">
              <w:rPr>
                <w:rFonts w:cs="Arial"/>
                <w:b/>
                <w:sz w:val="20"/>
              </w:rPr>
              <w:t>Akkoord JA/NEE</w:t>
            </w:r>
          </w:p>
        </w:tc>
      </w:tr>
      <w:tr w:rsidR="00974671" w:rsidRPr="000B070C" w14:paraId="6BD0C9BB" w14:textId="77777777" w:rsidTr="0091652A">
        <w:trPr>
          <w:cnfStyle w:val="000000010000" w:firstRow="0" w:lastRow="0" w:firstColumn="0" w:lastColumn="0" w:oddVBand="0" w:evenVBand="0" w:oddHBand="0" w:evenHBand="1" w:firstRowFirstColumn="0" w:firstRowLastColumn="0" w:lastRowFirstColumn="0" w:lastRowLastColumn="0"/>
        </w:trPr>
        <w:tc>
          <w:tcPr>
            <w:tcW w:w="495" w:type="dxa"/>
            <w:shd w:val="clear" w:color="auto" w:fill="auto"/>
          </w:tcPr>
          <w:p w14:paraId="6735383C" w14:textId="77777777" w:rsidR="00974671" w:rsidRPr="000B070C" w:rsidRDefault="00974671" w:rsidP="004E6238">
            <w:pPr>
              <w:numPr>
                <w:ilvl w:val="0"/>
                <w:numId w:val="27"/>
              </w:numPr>
              <w:tabs>
                <w:tab w:val="left" w:pos="397"/>
              </w:tabs>
              <w:contextualSpacing/>
              <w:rPr>
                <w:rFonts w:cs="Arial"/>
                <w:sz w:val="20"/>
              </w:rPr>
            </w:pPr>
          </w:p>
        </w:tc>
        <w:tc>
          <w:tcPr>
            <w:tcW w:w="7722" w:type="dxa"/>
            <w:shd w:val="clear" w:color="auto" w:fill="auto"/>
          </w:tcPr>
          <w:p w14:paraId="4897527C" w14:textId="77777777" w:rsidR="00974671" w:rsidRPr="000B070C" w:rsidRDefault="00974671" w:rsidP="00974671">
            <w:pPr>
              <w:rPr>
                <w:rFonts w:cs="Arial"/>
                <w:sz w:val="20"/>
                <w:lang w:eastAsia="en-US"/>
              </w:rPr>
            </w:pPr>
            <w:r w:rsidRPr="000B070C">
              <w:rPr>
                <w:rFonts w:cs="Arial"/>
                <w:sz w:val="20"/>
                <w:lang w:eastAsia="en-US"/>
              </w:rPr>
              <w:t xml:space="preserve">Opdrachtnemer is in staat om digitaal te factureren. </w:t>
            </w:r>
          </w:p>
          <w:p w14:paraId="7FBB3A0C" w14:textId="3512D8D4" w:rsidR="00974671" w:rsidRPr="000B070C" w:rsidRDefault="00974671" w:rsidP="65DE598F">
            <w:pPr>
              <w:rPr>
                <w:rFonts w:cs="Arial"/>
                <w:sz w:val="20"/>
                <w:lang w:eastAsia="en-US"/>
              </w:rPr>
            </w:pPr>
            <w:r w:rsidRPr="000B070C">
              <w:rPr>
                <w:rFonts w:cs="Arial"/>
                <w:sz w:val="20"/>
                <w:lang w:eastAsia="en-US"/>
              </w:rPr>
              <w:t xml:space="preserve">(Door eventuele samenwerking met bijvoorbeeld </w:t>
            </w:r>
            <w:hyperlink r:id="rId25" w:history="1">
              <w:r w:rsidR="00171960" w:rsidRPr="000B070C">
                <w:rPr>
                  <w:rStyle w:val="Hyperlink"/>
                  <w:rFonts w:cs="Arial"/>
                  <w:sz w:val="20"/>
                  <w:lang w:eastAsia="en-US"/>
                </w:rPr>
                <w:t>https://econnect.eu/nl</w:t>
              </w:r>
            </w:hyperlink>
            <w:r w:rsidR="00171960" w:rsidRPr="000B070C">
              <w:rPr>
                <w:rFonts w:cs="Arial"/>
                <w:sz w:val="20"/>
                <w:lang w:eastAsia="en-US"/>
              </w:rPr>
              <w:t xml:space="preserve"> </w:t>
            </w:r>
            <w:r w:rsidRPr="000B070C">
              <w:rPr>
                <w:rFonts w:cs="Arial"/>
                <w:sz w:val="20"/>
                <w:lang w:eastAsia="en-US"/>
              </w:rPr>
              <w:t>bestaat de mogelijkheid om een account aan te maken zodat opdrachtnemer e-facturen kan versturen.) De Opdrachtnemer voldoet aan alle relevante wetgeving op het gebied van digitaal factureren (e-factureren).</w:t>
            </w:r>
          </w:p>
        </w:tc>
        <w:tc>
          <w:tcPr>
            <w:tcW w:w="1076" w:type="dxa"/>
            <w:shd w:val="clear" w:color="auto" w:fill="auto"/>
          </w:tcPr>
          <w:p w14:paraId="4CAEDFE9" w14:textId="5E9BE50E" w:rsidR="00974671" w:rsidRPr="000B070C" w:rsidRDefault="00974671" w:rsidP="00974671">
            <w:pPr>
              <w:jc w:val="center"/>
              <w:rPr>
                <w:rFonts w:cs="Arial"/>
                <w:sz w:val="20"/>
              </w:rPr>
            </w:pPr>
          </w:p>
        </w:tc>
      </w:tr>
      <w:tr w:rsidR="00974671" w:rsidRPr="000B070C" w14:paraId="5A578A3D" w14:textId="77777777" w:rsidTr="0091652A">
        <w:trPr>
          <w:cnfStyle w:val="000000100000" w:firstRow="0" w:lastRow="0" w:firstColumn="0" w:lastColumn="0" w:oddVBand="0" w:evenVBand="0" w:oddHBand="1" w:evenHBand="0" w:firstRowFirstColumn="0" w:firstRowLastColumn="0" w:lastRowFirstColumn="0" w:lastRowLastColumn="0"/>
        </w:trPr>
        <w:tc>
          <w:tcPr>
            <w:tcW w:w="495" w:type="dxa"/>
            <w:shd w:val="clear" w:color="auto" w:fill="auto"/>
          </w:tcPr>
          <w:p w14:paraId="19191A95" w14:textId="77777777" w:rsidR="00974671" w:rsidRPr="000B070C" w:rsidRDefault="00974671" w:rsidP="004E6238">
            <w:pPr>
              <w:numPr>
                <w:ilvl w:val="0"/>
                <w:numId w:val="27"/>
              </w:numPr>
              <w:tabs>
                <w:tab w:val="left" w:pos="397"/>
              </w:tabs>
              <w:contextualSpacing/>
              <w:rPr>
                <w:rFonts w:cs="Arial"/>
                <w:sz w:val="20"/>
              </w:rPr>
            </w:pPr>
          </w:p>
        </w:tc>
        <w:tc>
          <w:tcPr>
            <w:tcW w:w="7722" w:type="dxa"/>
            <w:shd w:val="clear" w:color="auto" w:fill="auto"/>
          </w:tcPr>
          <w:p w14:paraId="35EC6B3A" w14:textId="4ACABE9E" w:rsidR="00974671" w:rsidRPr="000B070C" w:rsidRDefault="00974671" w:rsidP="00733C2D">
            <w:pPr>
              <w:jc w:val="both"/>
              <w:rPr>
                <w:rFonts w:cs="Arial"/>
                <w:sz w:val="20"/>
                <w:lang w:eastAsia="en-US"/>
              </w:rPr>
            </w:pPr>
            <w:r w:rsidRPr="000B070C">
              <w:rPr>
                <w:rFonts w:cs="Arial"/>
                <w:sz w:val="20"/>
              </w:rPr>
              <w:t>Opdrachtnemer stuurt achtera</w:t>
            </w:r>
            <w:r w:rsidR="0026025D" w:rsidRPr="000B070C">
              <w:rPr>
                <w:rFonts w:cs="Arial"/>
                <w:sz w:val="20"/>
              </w:rPr>
              <w:t xml:space="preserve">f een </w:t>
            </w:r>
            <w:r w:rsidRPr="000B070C">
              <w:rPr>
                <w:rFonts w:cs="Arial"/>
                <w:sz w:val="20"/>
              </w:rPr>
              <w:t>factuur</w:t>
            </w:r>
            <w:r w:rsidR="00D12FF4" w:rsidRPr="000B070C">
              <w:rPr>
                <w:rFonts w:cs="Arial"/>
                <w:sz w:val="20"/>
              </w:rPr>
              <w:t>/ deelfacturen</w:t>
            </w:r>
            <w:r w:rsidR="0026025D" w:rsidRPr="000B070C">
              <w:rPr>
                <w:rFonts w:cs="Arial"/>
                <w:sz w:val="20"/>
              </w:rPr>
              <w:t>, gebaseerd op geleverde diensten</w:t>
            </w:r>
            <w:r w:rsidRPr="000B070C">
              <w:rPr>
                <w:rFonts w:cs="Arial"/>
                <w:sz w:val="20"/>
              </w:rPr>
              <w:t xml:space="preserve">. </w:t>
            </w:r>
          </w:p>
        </w:tc>
        <w:tc>
          <w:tcPr>
            <w:tcW w:w="1076" w:type="dxa"/>
            <w:shd w:val="clear" w:color="auto" w:fill="auto"/>
          </w:tcPr>
          <w:p w14:paraId="49DA64BD" w14:textId="1DAF407A" w:rsidR="00974671" w:rsidRPr="000B070C" w:rsidRDefault="00974671" w:rsidP="00974671">
            <w:pPr>
              <w:jc w:val="center"/>
              <w:rPr>
                <w:rFonts w:cs="Arial"/>
                <w:sz w:val="20"/>
              </w:rPr>
            </w:pPr>
          </w:p>
        </w:tc>
      </w:tr>
      <w:tr w:rsidR="004F553E" w:rsidRPr="00FC552F" w14:paraId="34E8FEED" w14:textId="77777777" w:rsidTr="0091652A">
        <w:trPr>
          <w:cnfStyle w:val="000000010000" w:firstRow="0" w:lastRow="0" w:firstColumn="0" w:lastColumn="0" w:oddVBand="0" w:evenVBand="0" w:oddHBand="0" w:evenHBand="1" w:firstRowFirstColumn="0" w:firstRowLastColumn="0" w:lastRowFirstColumn="0" w:lastRowLastColumn="0"/>
        </w:trPr>
        <w:tc>
          <w:tcPr>
            <w:tcW w:w="495" w:type="dxa"/>
            <w:shd w:val="clear" w:color="auto" w:fill="auto"/>
          </w:tcPr>
          <w:p w14:paraId="12AF2334" w14:textId="77777777" w:rsidR="004F553E" w:rsidRPr="000B070C" w:rsidRDefault="004F553E" w:rsidP="004E6238">
            <w:pPr>
              <w:numPr>
                <w:ilvl w:val="0"/>
                <w:numId w:val="27"/>
              </w:numPr>
              <w:tabs>
                <w:tab w:val="left" w:pos="397"/>
              </w:tabs>
              <w:contextualSpacing/>
              <w:rPr>
                <w:rFonts w:cs="Arial"/>
                <w:sz w:val="20"/>
              </w:rPr>
            </w:pPr>
          </w:p>
        </w:tc>
        <w:tc>
          <w:tcPr>
            <w:tcW w:w="7722" w:type="dxa"/>
            <w:shd w:val="clear" w:color="auto" w:fill="auto"/>
          </w:tcPr>
          <w:p w14:paraId="63E631C5" w14:textId="70DCD44A" w:rsidR="004F553E" w:rsidRPr="00FC552F" w:rsidRDefault="008F793F">
            <w:pPr>
              <w:jc w:val="both"/>
              <w:rPr>
                <w:rFonts w:cs="Arial"/>
                <w:sz w:val="20"/>
              </w:rPr>
            </w:pPr>
            <w:r w:rsidRPr="00FC552F">
              <w:rPr>
                <w:rFonts w:cs="Arial"/>
                <w:sz w:val="20"/>
              </w:rPr>
              <w:t>M</w:t>
            </w:r>
            <w:r w:rsidR="004F553E" w:rsidRPr="00FC552F">
              <w:rPr>
                <w:rFonts w:cs="Arial"/>
                <w:sz w:val="20"/>
              </w:rPr>
              <w:t xml:space="preserve">eerwerk (werkzaamheden die noodzakelijk zijn en binnen de Overeenkomst vallen) </w:t>
            </w:r>
            <w:r w:rsidRPr="00FC552F">
              <w:rPr>
                <w:rFonts w:cs="Arial"/>
                <w:sz w:val="20"/>
              </w:rPr>
              <w:t>wordt gefactureerd</w:t>
            </w:r>
            <w:r w:rsidR="0039199B" w:rsidRPr="00FC552F">
              <w:rPr>
                <w:rFonts w:cs="Arial"/>
                <w:sz w:val="20"/>
              </w:rPr>
              <w:t xml:space="preserve"> op basis van</w:t>
            </w:r>
            <w:r w:rsidR="004F553E" w:rsidRPr="00FC552F">
              <w:rPr>
                <w:rFonts w:cs="Arial"/>
                <w:sz w:val="20"/>
              </w:rPr>
              <w:t xml:space="preserve"> de door de Inschrijver op het Prijzenblad aangeboden tarieven, zoals benoemd in tabel 2 van bijlage 11.</w:t>
            </w:r>
          </w:p>
        </w:tc>
        <w:tc>
          <w:tcPr>
            <w:tcW w:w="1076" w:type="dxa"/>
            <w:shd w:val="clear" w:color="auto" w:fill="auto"/>
          </w:tcPr>
          <w:p w14:paraId="11102F08" w14:textId="67493B7F" w:rsidR="004F553E" w:rsidRPr="00FC552F" w:rsidRDefault="004F553E">
            <w:pPr>
              <w:jc w:val="center"/>
              <w:rPr>
                <w:rFonts w:cs="Arial"/>
                <w:sz w:val="20"/>
              </w:rPr>
            </w:pPr>
          </w:p>
        </w:tc>
      </w:tr>
      <w:tr w:rsidR="00974671" w:rsidRPr="00FC552F" w14:paraId="5D1C7907" w14:textId="77777777" w:rsidTr="0091652A">
        <w:trPr>
          <w:cnfStyle w:val="000000100000" w:firstRow="0" w:lastRow="0" w:firstColumn="0" w:lastColumn="0" w:oddVBand="0" w:evenVBand="0" w:oddHBand="1" w:evenHBand="0" w:firstRowFirstColumn="0" w:firstRowLastColumn="0" w:lastRowFirstColumn="0" w:lastRowLastColumn="0"/>
        </w:trPr>
        <w:tc>
          <w:tcPr>
            <w:tcW w:w="495" w:type="dxa"/>
            <w:shd w:val="clear" w:color="auto" w:fill="auto"/>
          </w:tcPr>
          <w:p w14:paraId="6B5F2F5B" w14:textId="77777777" w:rsidR="00974671" w:rsidRPr="00FC552F" w:rsidRDefault="00974671" w:rsidP="004E6238">
            <w:pPr>
              <w:numPr>
                <w:ilvl w:val="0"/>
                <w:numId w:val="27"/>
              </w:numPr>
              <w:tabs>
                <w:tab w:val="left" w:pos="397"/>
              </w:tabs>
              <w:contextualSpacing/>
              <w:rPr>
                <w:rFonts w:cs="Arial"/>
                <w:sz w:val="20"/>
              </w:rPr>
            </w:pPr>
          </w:p>
        </w:tc>
        <w:tc>
          <w:tcPr>
            <w:tcW w:w="7722" w:type="dxa"/>
            <w:shd w:val="clear" w:color="auto" w:fill="auto"/>
          </w:tcPr>
          <w:p w14:paraId="4427F50A" w14:textId="431524FB" w:rsidR="00974671" w:rsidRPr="00FC552F" w:rsidRDefault="00974671" w:rsidP="00974671">
            <w:pPr>
              <w:jc w:val="both"/>
              <w:rPr>
                <w:rFonts w:cs="Arial"/>
                <w:sz w:val="20"/>
              </w:rPr>
            </w:pPr>
            <w:r w:rsidRPr="00FC552F">
              <w:rPr>
                <w:rFonts w:cs="Arial"/>
                <w:sz w:val="20"/>
              </w:rPr>
              <w:t>Meerwerk</w:t>
            </w:r>
            <w:r w:rsidR="00C23AF9" w:rsidRPr="00FC552F">
              <w:rPr>
                <w:rFonts w:cs="Arial"/>
                <w:sz w:val="20"/>
              </w:rPr>
              <w:t>uren</w:t>
            </w:r>
            <w:r w:rsidR="003C3EE6" w:rsidRPr="00FC552F">
              <w:rPr>
                <w:rFonts w:cs="Arial"/>
                <w:sz w:val="20"/>
              </w:rPr>
              <w:t xml:space="preserve"> binnen</w:t>
            </w:r>
            <w:r w:rsidRPr="00FC552F">
              <w:rPr>
                <w:rFonts w:cs="Arial"/>
                <w:sz w:val="20"/>
              </w:rPr>
              <w:t xml:space="preserve"> de reguliere dienstverlening, m</w:t>
            </w:r>
            <w:r w:rsidR="0039199B" w:rsidRPr="00FC552F">
              <w:rPr>
                <w:rFonts w:cs="Arial"/>
                <w:sz w:val="20"/>
              </w:rPr>
              <w:t>ogen</w:t>
            </w:r>
            <w:r w:rsidRPr="00FC552F">
              <w:rPr>
                <w:rFonts w:cs="Arial"/>
                <w:sz w:val="20"/>
              </w:rPr>
              <w:t xml:space="preserve"> alleen na schriftelijke toestemming van de Opdrachtgever gefactureerd worden. </w:t>
            </w:r>
          </w:p>
        </w:tc>
        <w:tc>
          <w:tcPr>
            <w:tcW w:w="1076" w:type="dxa"/>
            <w:shd w:val="clear" w:color="auto" w:fill="auto"/>
          </w:tcPr>
          <w:p w14:paraId="4BF04F3B" w14:textId="7F7C534C" w:rsidR="00974671" w:rsidRPr="00FC552F" w:rsidRDefault="00974671" w:rsidP="00974671">
            <w:pPr>
              <w:jc w:val="center"/>
              <w:rPr>
                <w:rFonts w:cs="Arial"/>
                <w:sz w:val="20"/>
              </w:rPr>
            </w:pPr>
          </w:p>
        </w:tc>
      </w:tr>
      <w:tr w:rsidR="000F7E4C" w:rsidRPr="000B070C" w14:paraId="35FDC827" w14:textId="77777777" w:rsidTr="0091652A">
        <w:trPr>
          <w:cnfStyle w:val="000000010000" w:firstRow="0" w:lastRow="0" w:firstColumn="0" w:lastColumn="0" w:oddVBand="0" w:evenVBand="0" w:oddHBand="0" w:evenHBand="1" w:firstRowFirstColumn="0" w:firstRowLastColumn="0" w:lastRowFirstColumn="0" w:lastRowLastColumn="0"/>
        </w:trPr>
        <w:tc>
          <w:tcPr>
            <w:tcW w:w="495" w:type="dxa"/>
            <w:shd w:val="clear" w:color="auto" w:fill="auto"/>
          </w:tcPr>
          <w:p w14:paraId="3B33E390" w14:textId="77777777" w:rsidR="000F7E4C" w:rsidRPr="00FC552F" w:rsidRDefault="000F7E4C" w:rsidP="004E6238">
            <w:pPr>
              <w:numPr>
                <w:ilvl w:val="0"/>
                <w:numId w:val="27"/>
              </w:numPr>
              <w:tabs>
                <w:tab w:val="left" w:pos="397"/>
              </w:tabs>
              <w:contextualSpacing/>
              <w:rPr>
                <w:rFonts w:cs="Arial"/>
                <w:sz w:val="20"/>
              </w:rPr>
            </w:pPr>
          </w:p>
        </w:tc>
        <w:tc>
          <w:tcPr>
            <w:tcW w:w="7722" w:type="dxa"/>
            <w:shd w:val="clear" w:color="auto" w:fill="auto"/>
          </w:tcPr>
          <w:p w14:paraId="50ADE4B4" w14:textId="2BF010F0" w:rsidR="000F7E4C" w:rsidRPr="00FC552F" w:rsidRDefault="000F7E4C">
            <w:pPr>
              <w:jc w:val="both"/>
              <w:rPr>
                <w:rFonts w:cs="Arial"/>
                <w:sz w:val="20"/>
              </w:rPr>
            </w:pPr>
            <w:r w:rsidRPr="00FC552F">
              <w:rPr>
                <w:rFonts w:cs="Arial"/>
                <w:sz w:val="20"/>
              </w:rPr>
              <w:t>Extra opdrachten (werkzaamheden die op verzoek van de Opdrachtgever worden uitgevoerd en buiten de Overeenkomst vallen) worden gefactureerd op basis van de door de Inschrijver op het Prijzenblad aangeboden tarieven voor extra opdrachten. zoals benoemd in tabel 3 van bijlage 11</w:t>
            </w:r>
            <w:r w:rsidR="00FC552F">
              <w:rPr>
                <w:rFonts w:cs="Arial"/>
                <w:sz w:val="20"/>
              </w:rPr>
              <w:t>.</w:t>
            </w:r>
          </w:p>
        </w:tc>
        <w:tc>
          <w:tcPr>
            <w:tcW w:w="1076" w:type="dxa"/>
            <w:shd w:val="clear" w:color="auto" w:fill="auto"/>
          </w:tcPr>
          <w:p w14:paraId="3A2B9B9E" w14:textId="6491658F" w:rsidR="009246FE" w:rsidRPr="009246FE" w:rsidRDefault="009246FE" w:rsidP="009246FE">
            <w:pPr>
              <w:jc w:val="center"/>
              <w:rPr>
                <w:rFonts w:cs="Arial"/>
                <w:sz w:val="20"/>
              </w:rPr>
            </w:pPr>
          </w:p>
        </w:tc>
      </w:tr>
      <w:tr w:rsidR="002162E5" w:rsidRPr="000B070C" w14:paraId="0E0BA9D5" w14:textId="77777777" w:rsidTr="0091652A">
        <w:trPr>
          <w:cnfStyle w:val="000000100000" w:firstRow="0" w:lastRow="0" w:firstColumn="0" w:lastColumn="0" w:oddVBand="0" w:evenVBand="0" w:oddHBand="1" w:evenHBand="0" w:firstRowFirstColumn="0" w:firstRowLastColumn="0" w:lastRowFirstColumn="0" w:lastRowLastColumn="0"/>
        </w:trPr>
        <w:tc>
          <w:tcPr>
            <w:tcW w:w="495" w:type="dxa"/>
            <w:shd w:val="clear" w:color="auto" w:fill="auto"/>
          </w:tcPr>
          <w:p w14:paraId="080FCC08" w14:textId="77777777" w:rsidR="002162E5" w:rsidRPr="000B070C" w:rsidRDefault="002162E5" w:rsidP="004E6238">
            <w:pPr>
              <w:numPr>
                <w:ilvl w:val="0"/>
                <w:numId w:val="27"/>
              </w:numPr>
              <w:tabs>
                <w:tab w:val="left" w:pos="397"/>
              </w:tabs>
              <w:contextualSpacing/>
              <w:rPr>
                <w:rFonts w:cs="Arial"/>
                <w:sz w:val="20"/>
              </w:rPr>
            </w:pPr>
          </w:p>
        </w:tc>
        <w:tc>
          <w:tcPr>
            <w:tcW w:w="7722" w:type="dxa"/>
            <w:shd w:val="clear" w:color="auto" w:fill="auto"/>
          </w:tcPr>
          <w:p w14:paraId="61131590" w14:textId="6759ADB7" w:rsidR="00EA1358" w:rsidRPr="000B070C" w:rsidRDefault="00200CF2" w:rsidP="009C1251">
            <w:pPr>
              <w:jc w:val="both"/>
              <w:rPr>
                <w:rFonts w:cs="Arial"/>
                <w:sz w:val="20"/>
              </w:rPr>
            </w:pPr>
            <w:r>
              <w:rPr>
                <w:rFonts w:cs="Arial"/>
                <w:sz w:val="20"/>
              </w:rPr>
              <w:t>Extra opdrachten mogen</w:t>
            </w:r>
            <w:r w:rsidR="00EA1358" w:rsidRPr="00BD710F">
              <w:rPr>
                <w:rFonts w:cs="Arial"/>
                <w:sz w:val="20"/>
              </w:rPr>
              <w:t xml:space="preserve"> alleen na schriftelijke toestemming van de Opdrachtgever gefactureerd worden. </w:t>
            </w:r>
            <w:r w:rsidR="009C1251">
              <w:rPr>
                <w:rFonts w:cs="Arial"/>
                <w:sz w:val="20"/>
              </w:rPr>
              <w:t>De extra opdrachten dienen</w:t>
            </w:r>
            <w:r w:rsidR="00EA1358" w:rsidRPr="00BD710F">
              <w:rPr>
                <w:rFonts w:cs="Arial"/>
                <w:sz w:val="20"/>
              </w:rPr>
              <w:t xml:space="preserve"> separaat van de reguliere dienstverlening, op een aparte factuur, gefactureerd te worden.</w:t>
            </w:r>
          </w:p>
        </w:tc>
        <w:tc>
          <w:tcPr>
            <w:tcW w:w="1076" w:type="dxa"/>
            <w:shd w:val="clear" w:color="auto" w:fill="auto"/>
          </w:tcPr>
          <w:p w14:paraId="342F1A2B" w14:textId="4F2CB6A4" w:rsidR="002162E5" w:rsidRPr="000B070C" w:rsidRDefault="002162E5" w:rsidP="00974671">
            <w:pPr>
              <w:jc w:val="center"/>
              <w:rPr>
                <w:rFonts w:cs="Arial"/>
                <w:sz w:val="20"/>
              </w:rPr>
            </w:pPr>
          </w:p>
        </w:tc>
      </w:tr>
      <w:tr w:rsidR="00974671" w:rsidRPr="000B070C" w14:paraId="5BE9F860" w14:textId="77777777" w:rsidTr="0091652A">
        <w:trPr>
          <w:cnfStyle w:val="000000010000" w:firstRow="0" w:lastRow="0" w:firstColumn="0" w:lastColumn="0" w:oddVBand="0" w:evenVBand="0" w:oddHBand="0" w:evenHBand="1" w:firstRowFirstColumn="0" w:firstRowLastColumn="0" w:lastRowFirstColumn="0" w:lastRowLastColumn="0"/>
        </w:trPr>
        <w:tc>
          <w:tcPr>
            <w:tcW w:w="495" w:type="dxa"/>
            <w:shd w:val="clear" w:color="auto" w:fill="auto"/>
          </w:tcPr>
          <w:p w14:paraId="512EFCB8" w14:textId="77777777" w:rsidR="00974671" w:rsidRPr="000B070C" w:rsidRDefault="00974671" w:rsidP="004E6238">
            <w:pPr>
              <w:numPr>
                <w:ilvl w:val="0"/>
                <w:numId w:val="27"/>
              </w:numPr>
              <w:tabs>
                <w:tab w:val="left" w:pos="397"/>
              </w:tabs>
              <w:contextualSpacing/>
              <w:rPr>
                <w:rFonts w:cs="Arial"/>
                <w:sz w:val="20"/>
              </w:rPr>
            </w:pPr>
          </w:p>
        </w:tc>
        <w:tc>
          <w:tcPr>
            <w:tcW w:w="7722" w:type="dxa"/>
            <w:shd w:val="clear" w:color="auto" w:fill="auto"/>
          </w:tcPr>
          <w:p w14:paraId="12A1F457" w14:textId="5D1529E0" w:rsidR="00974671" w:rsidRPr="000B070C" w:rsidRDefault="00974671" w:rsidP="00974671">
            <w:pPr>
              <w:jc w:val="both"/>
              <w:rPr>
                <w:rFonts w:cs="Arial"/>
                <w:sz w:val="20"/>
                <w:lang w:eastAsia="en-US"/>
              </w:rPr>
            </w:pPr>
            <w:r w:rsidRPr="000B070C">
              <w:rPr>
                <w:rFonts w:cs="Arial"/>
                <w:sz w:val="20"/>
                <w:lang w:eastAsia="en-US"/>
              </w:rPr>
              <w:t xml:space="preserve">Op alle facturen dient het inkoopordernummer van VRLN te staan. </w:t>
            </w:r>
          </w:p>
          <w:p w14:paraId="0537039F" w14:textId="77777777" w:rsidR="00974671" w:rsidRPr="000B070C" w:rsidRDefault="00974671" w:rsidP="00974671">
            <w:pPr>
              <w:jc w:val="both"/>
              <w:rPr>
                <w:rFonts w:cs="Arial"/>
                <w:sz w:val="20"/>
                <w:lang w:eastAsia="en-US"/>
              </w:rPr>
            </w:pPr>
            <w:r w:rsidRPr="000B070C">
              <w:rPr>
                <w:rFonts w:cs="Arial"/>
                <w:sz w:val="20"/>
                <w:lang w:eastAsia="en-US"/>
              </w:rPr>
              <w:t xml:space="preserve">Vóórdat de eerste factuur verstuurd wordt, is er overeenstemming tussen de Opdrachtgever en Opdrachtnemer over de onderwerpen die minimaal op de factuur dienen te staan. </w:t>
            </w:r>
          </w:p>
          <w:p w14:paraId="2A92A342" w14:textId="77777777" w:rsidR="00974671" w:rsidRPr="000B070C" w:rsidRDefault="00974671" w:rsidP="00974671">
            <w:pPr>
              <w:jc w:val="both"/>
              <w:rPr>
                <w:rFonts w:cs="Arial"/>
                <w:sz w:val="20"/>
                <w:lang w:eastAsia="en-US"/>
              </w:rPr>
            </w:pPr>
          </w:p>
          <w:p w14:paraId="568DF32B" w14:textId="4C944376" w:rsidR="00974671" w:rsidRPr="000B070C" w:rsidRDefault="7D06873E" w:rsidP="17E1917B">
            <w:pPr>
              <w:jc w:val="both"/>
              <w:rPr>
                <w:rFonts w:cs="Arial"/>
                <w:sz w:val="20"/>
                <w:lang w:eastAsia="en-US"/>
              </w:rPr>
            </w:pPr>
            <w:r w:rsidRPr="000B070C">
              <w:rPr>
                <w:rFonts w:cs="Arial"/>
                <w:sz w:val="20"/>
                <w:lang w:eastAsia="en-US"/>
              </w:rPr>
              <w:t>Op de factuur staan minimaal het overall totaalbedrag</w:t>
            </w:r>
            <w:r w:rsidR="00234AE6" w:rsidRPr="000B070C">
              <w:rPr>
                <w:rFonts w:cs="Arial"/>
                <w:sz w:val="20"/>
                <w:lang w:eastAsia="en-US"/>
              </w:rPr>
              <w:t>,</w:t>
            </w:r>
            <w:r w:rsidRPr="000B070C">
              <w:rPr>
                <w:rFonts w:cs="Arial"/>
                <w:sz w:val="20"/>
                <w:lang w:eastAsia="en-US"/>
              </w:rPr>
              <w:t xml:space="preserve"> de totaalbedragen</w:t>
            </w:r>
            <w:r w:rsidR="00611409" w:rsidRPr="000B070C">
              <w:rPr>
                <w:rFonts w:cs="Arial"/>
                <w:sz w:val="20"/>
                <w:lang w:eastAsia="en-US"/>
              </w:rPr>
              <w:t>, soort werkzaamheden en de periode</w:t>
            </w:r>
            <w:r w:rsidRPr="000B070C">
              <w:rPr>
                <w:rFonts w:cs="Arial"/>
                <w:sz w:val="20"/>
                <w:lang w:eastAsia="en-US"/>
              </w:rPr>
              <w:t xml:space="preserve"> vermeld. </w:t>
            </w:r>
          </w:p>
        </w:tc>
        <w:tc>
          <w:tcPr>
            <w:tcW w:w="1076" w:type="dxa"/>
            <w:shd w:val="clear" w:color="auto" w:fill="auto"/>
          </w:tcPr>
          <w:p w14:paraId="1EB68A72" w14:textId="01677F22" w:rsidR="00974671" w:rsidRPr="000B070C" w:rsidRDefault="00974671" w:rsidP="00974671">
            <w:pPr>
              <w:jc w:val="center"/>
              <w:rPr>
                <w:rFonts w:cs="Arial"/>
                <w:sz w:val="20"/>
              </w:rPr>
            </w:pPr>
          </w:p>
        </w:tc>
      </w:tr>
      <w:tr w:rsidR="00974671" w:rsidRPr="000B070C" w14:paraId="1F663D43" w14:textId="77777777" w:rsidTr="0091652A">
        <w:trPr>
          <w:cnfStyle w:val="000000100000" w:firstRow="0" w:lastRow="0" w:firstColumn="0" w:lastColumn="0" w:oddVBand="0" w:evenVBand="0" w:oddHBand="1" w:evenHBand="0" w:firstRowFirstColumn="0" w:firstRowLastColumn="0" w:lastRowFirstColumn="0" w:lastRowLastColumn="0"/>
        </w:trPr>
        <w:tc>
          <w:tcPr>
            <w:tcW w:w="495" w:type="dxa"/>
            <w:shd w:val="clear" w:color="auto" w:fill="auto"/>
          </w:tcPr>
          <w:p w14:paraId="39EA6739" w14:textId="77777777" w:rsidR="00974671" w:rsidRPr="000B070C" w:rsidRDefault="00974671" w:rsidP="004E6238">
            <w:pPr>
              <w:numPr>
                <w:ilvl w:val="0"/>
                <w:numId w:val="27"/>
              </w:numPr>
              <w:tabs>
                <w:tab w:val="left" w:pos="397"/>
              </w:tabs>
              <w:contextualSpacing/>
              <w:rPr>
                <w:rFonts w:cs="Arial"/>
                <w:sz w:val="20"/>
              </w:rPr>
            </w:pPr>
          </w:p>
        </w:tc>
        <w:tc>
          <w:tcPr>
            <w:tcW w:w="7722" w:type="dxa"/>
            <w:shd w:val="clear" w:color="auto" w:fill="auto"/>
          </w:tcPr>
          <w:p w14:paraId="7086C235" w14:textId="77777777" w:rsidR="00974671" w:rsidRPr="000B070C" w:rsidRDefault="00974671" w:rsidP="00974671">
            <w:pPr>
              <w:jc w:val="both"/>
              <w:rPr>
                <w:rFonts w:cs="Arial"/>
                <w:sz w:val="20"/>
                <w:lang w:eastAsia="en-US"/>
              </w:rPr>
            </w:pPr>
            <w:r w:rsidRPr="000B070C">
              <w:rPr>
                <w:rFonts w:cs="Arial"/>
                <w:sz w:val="20"/>
                <w:lang w:eastAsia="en-US"/>
              </w:rPr>
              <w:t>De Opdrachtgever is niet gehouden tot betaling van facturen die niet aan de vereisten voldoen.</w:t>
            </w:r>
          </w:p>
        </w:tc>
        <w:tc>
          <w:tcPr>
            <w:tcW w:w="1076" w:type="dxa"/>
            <w:shd w:val="clear" w:color="auto" w:fill="auto"/>
          </w:tcPr>
          <w:p w14:paraId="7CD5568C" w14:textId="7A84EEC0" w:rsidR="00974671" w:rsidRPr="000B070C" w:rsidRDefault="00974671" w:rsidP="00974671">
            <w:pPr>
              <w:jc w:val="center"/>
              <w:rPr>
                <w:rFonts w:cs="Arial"/>
                <w:sz w:val="20"/>
              </w:rPr>
            </w:pPr>
          </w:p>
        </w:tc>
      </w:tr>
      <w:tr w:rsidR="001A0543" w:rsidRPr="001A0543" w14:paraId="00D0C49F" w14:textId="77777777" w:rsidTr="0091652A">
        <w:trPr>
          <w:cnfStyle w:val="000000010000" w:firstRow="0" w:lastRow="0" w:firstColumn="0" w:lastColumn="0" w:oddVBand="0" w:evenVBand="0" w:oddHBand="0" w:evenHBand="1" w:firstRowFirstColumn="0" w:firstRowLastColumn="0" w:lastRowFirstColumn="0" w:lastRowLastColumn="0"/>
        </w:trPr>
        <w:tc>
          <w:tcPr>
            <w:tcW w:w="495" w:type="dxa"/>
            <w:shd w:val="clear" w:color="auto" w:fill="auto"/>
          </w:tcPr>
          <w:p w14:paraId="7C24F674" w14:textId="6D630B2C" w:rsidR="00974671" w:rsidRPr="001A0543" w:rsidRDefault="00974671" w:rsidP="004E6238">
            <w:pPr>
              <w:numPr>
                <w:ilvl w:val="0"/>
                <w:numId w:val="27"/>
              </w:numPr>
              <w:tabs>
                <w:tab w:val="left" w:pos="397"/>
              </w:tabs>
              <w:contextualSpacing/>
              <w:rPr>
                <w:rFonts w:cs="Arial"/>
                <w:sz w:val="20"/>
              </w:rPr>
            </w:pPr>
          </w:p>
        </w:tc>
        <w:tc>
          <w:tcPr>
            <w:tcW w:w="7722" w:type="dxa"/>
            <w:shd w:val="clear" w:color="auto" w:fill="auto"/>
          </w:tcPr>
          <w:p w14:paraId="310FBBB3" w14:textId="77777777" w:rsidR="00974671" w:rsidRPr="001A0543" w:rsidRDefault="00974671" w:rsidP="00974671">
            <w:pPr>
              <w:jc w:val="both"/>
              <w:rPr>
                <w:rFonts w:cs="Arial"/>
                <w:b/>
                <w:sz w:val="20"/>
              </w:rPr>
            </w:pPr>
            <w:r w:rsidRPr="001A0543">
              <w:rPr>
                <w:rFonts w:cs="Arial"/>
                <w:sz w:val="20"/>
                <w:lang w:eastAsia="en-US"/>
              </w:rPr>
              <w:t>Uw Inschrijving bevat gespecificeerde all-in tarieven voor de gevraagde dienstverlening, conform de eisen die vermeld staan in dit Beschrijvend document en alle bijbehorende Bijlagen.</w:t>
            </w:r>
            <w:r w:rsidRPr="001A0543">
              <w:rPr>
                <w:rFonts w:cs="Arial"/>
                <w:sz w:val="20"/>
              </w:rPr>
              <w:t xml:space="preserve"> </w:t>
            </w:r>
            <w:r w:rsidRPr="001A0543">
              <w:rPr>
                <w:rFonts w:cs="Arial"/>
                <w:sz w:val="20"/>
                <w:lang w:eastAsia="en-US"/>
              </w:rPr>
              <w:t>De geoffreerde tarieven zijn gebaseerd op genoemde specificaties. Alle gegeven antwoorden betreffende de kwaliteitscriteria zijn onderdeel van de Inschrijving van de Inschrijver en zijn onderdeel van de aangeboden tarieven.</w:t>
            </w:r>
          </w:p>
        </w:tc>
        <w:tc>
          <w:tcPr>
            <w:tcW w:w="1076" w:type="dxa"/>
            <w:shd w:val="clear" w:color="auto" w:fill="auto"/>
          </w:tcPr>
          <w:p w14:paraId="43A089BC" w14:textId="58C82CD1" w:rsidR="00974671" w:rsidRPr="001A0543" w:rsidRDefault="00974671" w:rsidP="00974671">
            <w:pPr>
              <w:jc w:val="center"/>
              <w:rPr>
                <w:rFonts w:cs="Arial"/>
                <w:sz w:val="20"/>
              </w:rPr>
            </w:pPr>
          </w:p>
        </w:tc>
      </w:tr>
      <w:tr w:rsidR="00E15F59" w:rsidRPr="00E15F59" w14:paraId="57A0CC79" w14:textId="77777777" w:rsidTr="00CB23B9">
        <w:trPr>
          <w:cnfStyle w:val="000000100000" w:firstRow="0" w:lastRow="0" w:firstColumn="0" w:lastColumn="0" w:oddVBand="0" w:evenVBand="0" w:oddHBand="1" w:evenHBand="0" w:firstRowFirstColumn="0" w:firstRowLastColumn="0" w:lastRowFirstColumn="0" w:lastRowLastColumn="0"/>
        </w:trPr>
        <w:tc>
          <w:tcPr>
            <w:tcW w:w="495" w:type="dxa"/>
            <w:shd w:val="clear" w:color="auto" w:fill="auto"/>
          </w:tcPr>
          <w:p w14:paraId="1018A312" w14:textId="77777777" w:rsidR="00E15F59" w:rsidRPr="00E15F59" w:rsidRDefault="00E15F59" w:rsidP="00CB23B9">
            <w:pPr>
              <w:numPr>
                <w:ilvl w:val="0"/>
                <w:numId w:val="27"/>
              </w:numPr>
              <w:tabs>
                <w:tab w:val="left" w:pos="397"/>
              </w:tabs>
              <w:contextualSpacing/>
              <w:rPr>
                <w:rFonts w:cs="Arial"/>
                <w:sz w:val="20"/>
              </w:rPr>
            </w:pPr>
          </w:p>
        </w:tc>
        <w:tc>
          <w:tcPr>
            <w:tcW w:w="7722" w:type="dxa"/>
            <w:shd w:val="clear" w:color="auto" w:fill="auto"/>
          </w:tcPr>
          <w:p w14:paraId="1C34A6FC" w14:textId="77777777" w:rsidR="00E15F59" w:rsidRPr="00E15F59" w:rsidRDefault="00E15F59" w:rsidP="00CB23B9">
            <w:pPr>
              <w:jc w:val="both"/>
              <w:rPr>
                <w:rFonts w:cs="Arial"/>
                <w:sz w:val="20"/>
              </w:rPr>
            </w:pPr>
            <w:r w:rsidRPr="00E15F59">
              <w:rPr>
                <w:rFonts w:cs="Arial"/>
                <w:sz w:val="20"/>
              </w:rPr>
              <w:t>Inschrijver baseert de Inschrijving op een degelijke onderbouwing en op een in de praktijk op verantwoorde en professionele wijze haalbare, aantoonbare en controleerbare normstelling. In dat licht hanteert Inschrijver realistische prijzen.</w:t>
            </w:r>
          </w:p>
        </w:tc>
        <w:tc>
          <w:tcPr>
            <w:tcW w:w="1076" w:type="dxa"/>
            <w:shd w:val="clear" w:color="auto" w:fill="auto"/>
          </w:tcPr>
          <w:p w14:paraId="2AF6C2ED" w14:textId="77777777" w:rsidR="00E15F59" w:rsidRPr="00E15F59" w:rsidRDefault="00E15F59" w:rsidP="00CB23B9">
            <w:pPr>
              <w:jc w:val="center"/>
              <w:rPr>
                <w:rFonts w:cs="Arial"/>
                <w:sz w:val="20"/>
              </w:rPr>
            </w:pPr>
          </w:p>
        </w:tc>
      </w:tr>
      <w:tr w:rsidR="001A0543" w:rsidRPr="001A0543" w14:paraId="75D6FDD8" w14:textId="77777777" w:rsidTr="0091652A">
        <w:trPr>
          <w:cnfStyle w:val="000000010000" w:firstRow="0" w:lastRow="0" w:firstColumn="0" w:lastColumn="0" w:oddVBand="0" w:evenVBand="0" w:oddHBand="0" w:evenHBand="1" w:firstRowFirstColumn="0" w:firstRowLastColumn="0" w:lastRowFirstColumn="0" w:lastRowLastColumn="0"/>
        </w:trPr>
        <w:tc>
          <w:tcPr>
            <w:tcW w:w="495" w:type="dxa"/>
            <w:shd w:val="clear" w:color="auto" w:fill="auto"/>
          </w:tcPr>
          <w:p w14:paraId="0A4BC846" w14:textId="386FE55F" w:rsidR="00974671" w:rsidRPr="001A0543" w:rsidRDefault="00974671" w:rsidP="004E6238">
            <w:pPr>
              <w:numPr>
                <w:ilvl w:val="0"/>
                <w:numId w:val="27"/>
              </w:numPr>
              <w:tabs>
                <w:tab w:val="left" w:pos="397"/>
              </w:tabs>
              <w:contextualSpacing/>
              <w:rPr>
                <w:rFonts w:cs="Arial"/>
                <w:sz w:val="20"/>
              </w:rPr>
            </w:pPr>
          </w:p>
        </w:tc>
        <w:tc>
          <w:tcPr>
            <w:tcW w:w="7722" w:type="dxa"/>
            <w:shd w:val="clear" w:color="auto" w:fill="auto"/>
          </w:tcPr>
          <w:p w14:paraId="25FAB5E7" w14:textId="4CB47369" w:rsidR="00974671" w:rsidRPr="001A0543" w:rsidRDefault="00974671" w:rsidP="00974671">
            <w:pPr>
              <w:jc w:val="both"/>
              <w:rPr>
                <w:rFonts w:cs="Arial"/>
                <w:sz w:val="20"/>
              </w:rPr>
            </w:pPr>
            <w:r w:rsidRPr="001A0543">
              <w:rPr>
                <w:rFonts w:cs="Arial"/>
                <w:sz w:val="20"/>
              </w:rPr>
              <w:t>De Opdrachtnemer zal voor diensten die niet zijn vermeld in het Beschrijvend document, de Opdrachtgever geen hogere tarieven in rekening brengen dan de gebruikelijke tarieven die de Opdrachtnemer hanteert voor overige afnemers van zijn diensten binnen de zakelijke markt.</w:t>
            </w:r>
          </w:p>
        </w:tc>
        <w:tc>
          <w:tcPr>
            <w:tcW w:w="1076" w:type="dxa"/>
            <w:shd w:val="clear" w:color="auto" w:fill="auto"/>
          </w:tcPr>
          <w:p w14:paraId="1E2112B2" w14:textId="126C370E" w:rsidR="00974671" w:rsidRPr="001A0543" w:rsidRDefault="00974671" w:rsidP="00974671">
            <w:pPr>
              <w:jc w:val="center"/>
              <w:rPr>
                <w:rFonts w:cs="Arial"/>
                <w:sz w:val="20"/>
              </w:rPr>
            </w:pPr>
          </w:p>
        </w:tc>
      </w:tr>
      <w:tr w:rsidR="00C93987" w:rsidRPr="000B070C" w14:paraId="76F607C2" w14:textId="77777777" w:rsidTr="0091652A">
        <w:trPr>
          <w:cnfStyle w:val="000000100000" w:firstRow="0" w:lastRow="0" w:firstColumn="0" w:lastColumn="0" w:oddVBand="0" w:evenVBand="0" w:oddHBand="1" w:evenHBand="0" w:firstRowFirstColumn="0" w:firstRowLastColumn="0" w:lastRowFirstColumn="0" w:lastRowLastColumn="0"/>
        </w:trPr>
        <w:tc>
          <w:tcPr>
            <w:tcW w:w="495" w:type="dxa"/>
            <w:shd w:val="clear" w:color="auto" w:fill="auto"/>
          </w:tcPr>
          <w:p w14:paraId="4F59DC3F" w14:textId="77777777" w:rsidR="00974671" w:rsidRPr="000B070C" w:rsidRDefault="00974671" w:rsidP="004E6238">
            <w:pPr>
              <w:numPr>
                <w:ilvl w:val="0"/>
                <w:numId w:val="27"/>
              </w:numPr>
              <w:tabs>
                <w:tab w:val="left" w:pos="397"/>
              </w:tabs>
              <w:contextualSpacing/>
              <w:rPr>
                <w:rFonts w:cs="Arial"/>
                <w:sz w:val="20"/>
              </w:rPr>
            </w:pPr>
          </w:p>
        </w:tc>
        <w:tc>
          <w:tcPr>
            <w:tcW w:w="7722" w:type="dxa"/>
            <w:shd w:val="clear" w:color="auto" w:fill="auto"/>
          </w:tcPr>
          <w:p w14:paraId="45633E5E" w14:textId="42D07961" w:rsidR="00974671" w:rsidRPr="000B070C" w:rsidRDefault="00974671" w:rsidP="00974671">
            <w:pPr>
              <w:jc w:val="both"/>
              <w:rPr>
                <w:rFonts w:cs="Arial"/>
                <w:sz w:val="20"/>
              </w:rPr>
            </w:pPr>
            <w:r w:rsidRPr="000B070C">
              <w:rPr>
                <w:rFonts w:cs="Arial"/>
                <w:sz w:val="20"/>
              </w:rPr>
              <w:t>De Opdrachtnemer vrijwaart VRLN tegen eventuele aanspraken van derden ter zake van schade door deze derden geleden ten gevolge van de uitvoering door de Contractant van de Overeenkomst (waaronder begrepen o.a. doch niet exclusief de bepalingen voortvloeiende uit de Algemene verordening gegevensbescherming (AVG) of andere toepasselijke regelgeving betreffende de verwerking van persoonsgegevens) en het gebruik of toepassing van de geleverde Goederen of Diensten van de Opdrachtnemer.</w:t>
            </w:r>
          </w:p>
        </w:tc>
        <w:tc>
          <w:tcPr>
            <w:tcW w:w="1076" w:type="dxa"/>
            <w:shd w:val="clear" w:color="auto" w:fill="auto"/>
          </w:tcPr>
          <w:p w14:paraId="0B5C820E" w14:textId="0573DB77" w:rsidR="00974671" w:rsidRPr="000B070C" w:rsidRDefault="00974671" w:rsidP="00974671">
            <w:pPr>
              <w:jc w:val="center"/>
              <w:rPr>
                <w:rFonts w:cs="Arial"/>
                <w:sz w:val="20"/>
              </w:rPr>
            </w:pPr>
          </w:p>
        </w:tc>
      </w:tr>
      <w:tr w:rsidR="004A0BA8" w:rsidRPr="000B070C" w14:paraId="0F26B639" w14:textId="77777777" w:rsidTr="0091652A">
        <w:trPr>
          <w:cnfStyle w:val="000000010000" w:firstRow="0" w:lastRow="0" w:firstColumn="0" w:lastColumn="0" w:oddVBand="0" w:evenVBand="0" w:oddHBand="0" w:evenHBand="1" w:firstRowFirstColumn="0" w:firstRowLastColumn="0" w:lastRowFirstColumn="0" w:lastRowLastColumn="0"/>
        </w:trPr>
        <w:tc>
          <w:tcPr>
            <w:tcW w:w="495" w:type="dxa"/>
            <w:shd w:val="clear" w:color="auto" w:fill="D9D9D9" w:themeFill="background1" w:themeFillShade="D9"/>
          </w:tcPr>
          <w:p w14:paraId="00FBCA99" w14:textId="77777777" w:rsidR="008F4E08" w:rsidRPr="000B070C" w:rsidRDefault="008F4E08" w:rsidP="008F4E08">
            <w:pPr>
              <w:rPr>
                <w:rFonts w:cs="Arial"/>
                <w:b/>
                <w:sz w:val="20"/>
              </w:rPr>
            </w:pPr>
            <w:r w:rsidRPr="000B070C">
              <w:rPr>
                <w:rFonts w:cs="Arial"/>
                <w:b/>
                <w:sz w:val="20"/>
              </w:rPr>
              <w:t>Eis</w:t>
            </w:r>
          </w:p>
        </w:tc>
        <w:tc>
          <w:tcPr>
            <w:tcW w:w="7722" w:type="dxa"/>
            <w:shd w:val="clear" w:color="auto" w:fill="D9D9D9" w:themeFill="background1" w:themeFillShade="D9"/>
          </w:tcPr>
          <w:p w14:paraId="5697F964" w14:textId="5C769E16" w:rsidR="008F4E08" w:rsidRPr="000B070C" w:rsidRDefault="49727A24" w:rsidP="29191EF1">
            <w:pPr>
              <w:jc w:val="both"/>
              <w:rPr>
                <w:rFonts w:cs="Arial"/>
                <w:b/>
                <w:bCs/>
                <w:sz w:val="20"/>
              </w:rPr>
            </w:pPr>
            <w:r w:rsidRPr="000B070C">
              <w:rPr>
                <w:rFonts w:cs="Arial"/>
                <w:b/>
                <w:bCs/>
                <w:sz w:val="20"/>
              </w:rPr>
              <w:t>Certificerende functie (inclusief SiSa en WNT)</w:t>
            </w:r>
          </w:p>
        </w:tc>
        <w:tc>
          <w:tcPr>
            <w:tcW w:w="1076" w:type="dxa"/>
            <w:shd w:val="clear" w:color="auto" w:fill="D9D9D9" w:themeFill="background1" w:themeFillShade="D9"/>
          </w:tcPr>
          <w:p w14:paraId="1F4758CF" w14:textId="3EB06FFC" w:rsidR="008F4E08" w:rsidRPr="000B070C" w:rsidRDefault="00073625" w:rsidP="008F4E08">
            <w:pPr>
              <w:jc w:val="center"/>
              <w:rPr>
                <w:rFonts w:cs="Arial"/>
                <w:b/>
                <w:color w:val="FF0000"/>
                <w:sz w:val="20"/>
              </w:rPr>
            </w:pPr>
            <w:r w:rsidRPr="000B070C">
              <w:rPr>
                <w:rFonts w:cs="Arial"/>
                <w:b/>
                <w:sz w:val="20"/>
              </w:rPr>
              <w:t>Akkoord JA/NEE</w:t>
            </w:r>
          </w:p>
        </w:tc>
      </w:tr>
      <w:tr w:rsidR="008B0D1F" w:rsidRPr="000B070C" w14:paraId="772C285E" w14:textId="77777777" w:rsidTr="0091652A">
        <w:trPr>
          <w:cnfStyle w:val="000000100000" w:firstRow="0" w:lastRow="0" w:firstColumn="0" w:lastColumn="0" w:oddVBand="0" w:evenVBand="0" w:oddHBand="1" w:evenHBand="0" w:firstRowFirstColumn="0" w:firstRowLastColumn="0" w:lastRowFirstColumn="0" w:lastRowLastColumn="0"/>
        </w:trPr>
        <w:tc>
          <w:tcPr>
            <w:tcW w:w="495" w:type="dxa"/>
            <w:shd w:val="clear" w:color="auto" w:fill="auto"/>
          </w:tcPr>
          <w:p w14:paraId="62BF2D2C" w14:textId="77777777" w:rsidR="00733FA5" w:rsidRPr="000B070C" w:rsidRDefault="00733FA5" w:rsidP="004E6238">
            <w:pPr>
              <w:numPr>
                <w:ilvl w:val="0"/>
                <w:numId w:val="27"/>
              </w:numPr>
              <w:tabs>
                <w:tab w:val="left" w:pos="397"/>
              </w:tabs>
              <w:contextualSpacing/>
              <w:rPr>
                <w:rFonts w:cs="Arial"/>
                <w:sz w:val="20"/>
              </w:rPr>
            </w:pPr>
          </w:p>
        </w:tc>
        <w:tc>
          <w:tcPr>
            <w:tcW w:w="7722" w:type="dxa"/>
            <w:shd w:val="clear" w:color="auto" w:fill="auto"/>
          </w:tcPr>
          <w:p w14:paraId="5B34EDE3" w14:textId="77777777" w:rsidR="00733FA5" w:rsidRPr="000B070C" w:rsidRDefault="00733FA5">
            <w:pPr>
              <w:jc w:val="both"/>
              <w:rPr>
                <w:rFonts w:cs="Arial"/>
                <w:sz w:val="20"/>
              </w:rPr>
            </w:pPr>
            <w:r w:rsidRPr="000B070C">
              <w:rPr>
                <w:rFonts w:cs="Arial"/>
                <w:sz w:val="20"/>
              </w:rPr>
              <w:t>Inschrijver beschikt over een door de AFM afgegeven Wta-vergunning.</w:t>
            </w:r>
          </w:p>
        </w:tc>
        <w:tc>
          <w:tcPr>
            <w:tcW w:w="1076" w:type="dxa"/>
            <w:shd w:val="clear" w:color="auto" w:fill="auto"/>
          </w:tcPr>
          <w:p w14:paraId="189715CD" w14:textId="48B70BCB" w:rsidR="00733FA5" w:rsidRPr="000B070C" w:rsidRDefault="00733FA5">
            <w:pPr>
              <w:spacing w:line="280" w:lineRule="atLeast"/>
              <w:jc w:val="center"/>
              <w:rPr>
                <w:rFonts w:cs="Arial"/>
                <w:sz w:val="20"/>
              </w:rPr>
            </w:pPr>
          </w:p>
        </w:tc>
      </w:tr>
      <w:tr w:rsidR="00237E11" w:rsidRPr="000B070C" w14:paraId="065425E6" w14:textId="77777777" w:rsidTr="0091652A">
        <w:trPr>
          <w:cnfStyle w:val="000000010000" w:firstRow="0" w:lastRow="0" w:firstColumn="0" w:lastColumn="0" w:oddVBand="0" w:evenVBand="0" w:oddHBand="0" w:evenHBand="1" w:firstRowFirstColumn="0" w:firstRowLastColumn="0" w:lastRowFirstColumn="0" w:lastRowLastColumn="0"/>
        </w:trPr>
        <w:tc>
          <w:tcPr>
            <w:tcW w:w="495" w:type="dxa"/>
            <w:shd w:val="clear" w:color="auto" w:fill="auto"/>
          </w:tcPr>
          <w:p w14:paraId="559B5C77" w14:textId="77777777" w:rsidR="00237E11" w:rsidRPr="000B070C" w:rsidRDefault="00237E11" w:rsidP="004E6238">
            <w:pPr>
              <w:numPr>
                <w:ilvl w:val="0"/>
                <w:numId w:val="27"/>
              </w:numPr>
              <w:tabs>
                <w:tab w:val="left" w:pos="397"/>
              </w:tabs>
              <w:contextualSpacing/>
              <w:rPr>
                <w:rFonts w:cs="Arial"/>
                <w:sz w:val="20"/>
              </w:rPr>
            </w:pPr>
          </w:p>
        </w:tc>
        <w:tc>
          <w:tcPr>
            <w:tcW w:w="7722" w:type="dxa"/>
            <w:shd w:val="clear" w:color="auto" w:fill="auto"/>
          </w:tcPr>
          <w:p w14:paraId="44373272" w14:textId="5E7CF705" w:rsidR="00237E11" w:rsidRPr="000B070C" w:rsidRDefault="299151B0" w:rsidP="29191EF1">
            <w:pPr>
              <w:pStyle w:val="Default"/>
              <w:rPr>
                <w:rFonts w:ascii="Arial" w:hAnsi="Arial" w:cs="Arial"/>
                <w:sz w:val="20"/>
                <w:szCs w:val="20"/>
                <w:lang w:val="nl-NL"/>
              </w:rPr>
            </w:pPr>
            <w:r w:rsidRPr="000B070C">
              <w:rPr>
                <w:rFonts w:ascii="Arial" w:hAnsi="Arial" w:cs="Arial"/>
                <w:sz w:val="20"/>
                <w:szCs w:val="20"/>
                <w:lang w:val="nl-NL"/>
              </w:rPr>
              <w:t>De organisatie van de opdrachtnemer telt minimaal twe</w:t>
            </w:r>
            <w:r w:rsidR="00DC2B34" w:rsidRPr="000B070C">
              <w:rPr>
                <w:rFonts w:ascii="Arial" w:hAnsi="Arial" w:cs="Arial"/>
                <w:sz w:val="20"/>
                <w:szCs w:val="20"/>
                <w:lang w:val="nl-NL"/>
              </w:rPr>
              <w:t>e</w:t>
            </w:r>
            <w:r w:rsidRPr="000B070C">
              <w:rPr>
                <w:rFonts w:ascii="Arial" w:hAnsi="Arial" w:cs="Arial"/>
                <w:sz w:val="20"/>
                <w:szCs w:val="20"/>
                <w:lang w:val="nl-NL"/>
              </w:rPr>
              <w:t xml:space="preserve"> tekenbevoegde registeraccountants (RA’s).</w:t>
            </w:r>
          </w:p>
        </w:tc>
        <w:tc>
          <w:tcPr>
            <w:tcW w:w="1076" w:type="dxa"/>
            <w:shd w:val="clear" w:color="auto" w:fill="auto"/>
          </w:tcPr>
          <w:p w14:paraId="14972ADD" w14:textId="314C40FD" w:rsidR="00237E11" w:rsidRPr="000B070C" w:rsidRDefault="00237E11" w:rsidP="003123A2">
            <w:pPr>
              <w:jc w:val="center"/>
              <w:rPr>
                <w:rFonts w:cs="Arial"/>
                <w:sz w:val="20"/>
              </w:rPr>
            </w:pPr>
          </w:p>
        </w:tc>
      </w:tr>
      <w:tr w:rsidR="00A53CB9" w:rsidRPr="000B070C" w14:paraId="5EDD864B" w14:textId="77777777" w:rsidTr="0091652A">
        <w:trPr>
          <w:cnfStyle w:val="000000100000" w:firstRow="0" w:lastRow="0" w:firstColumn="0" w:lastColumn="0" w:oddVBand="0" w:evenVBand="0" w:oddHBand="1" w:evenHBand="0" w:firstRowFirstColumn="0" w:firstRowLastColumn="0" w:lastRowFirstColumn="0" w:lastRowLastColumn="0"/>
        </w:trPr>
        <w:tc>
          <w:tcPr>
            <w:tcW w:w="495" w:type="dxa"/>
            <w:tcBorders>
              <w:bottom w:val="single" w:sz="4" w:space="0" w:color="auto"/>
            </w:tcBorders>
            <w:shd w:val="clear" w:color="auto" w:fill="auto"/>
          </w:tcPr>
          <w:p w14:paraId="64FD8EE7" w14:textId="77777777" w:rsidR="00A53CB9" w:rsidRPr="000B070C" w:rsidRDefault="00A53CB9" w:rsidP="004E6238">
            <w:pPr>
              <w:numPr>
                <w:ilvl w:val="0"/>
                <w:numId w:val="27"/>
              </w:numPr>
              <w:tabs>
                <w:tab w:val="left" w:pos="397"/>
              </w:tabs>
              <w:contextualSpacing/>
              <w:rPr>
                <w:rFonts w:cs="Arial"/>
                <w:sz w:val="20"/>
              </w:rPr>
            </w:pPr>
          </w:p>
        </w:tc>
        <w:tc>
          <w:tcPr>
            <w:tcW w:w="7722" w:type="dxa"/>
            <w:tcBorders>
              <w:bottom w:val="single" w:sz="4" w:space="0" w:color="auto"/>
            </w:tcBorders>
            <w:shd w:val="clear" w:color="auto" w:fill="auto"/>
          </w:tcPr>
          <w:p w14:paraId="56EF216D" w14:textId="1A55A0E7" w:rsidR="00A53CB9" w:rsidRPr="000B070C" w:rsidRDefault="00A53CB9" w:rsidP="00A53CB9">
            <w:pPr>
              <w:pStyle w:val="Default"/>
              <w:rPr>
                <w:rFonts w:ascii="Arial" w:hAnsi="Arial" w:cs="Arial"/>
                <w:sz w:val="20"/>
                <w:szCs w:val="20"/>
                <w:lang w:val="nl-NL"/>
              </w:rPr>
            </w:pPr>
            <w:r w:rsidRPr="000B070C">
              <w:rPr>
                <w:rFonts w:ascii="Arial" w:hAnsi="Arial" w:cs="Arial"/>
                <w:sz w:val="20"/>
                <w:szCs w:val="20"/>
                <w:lang w:val="nl-NL"/>
              </w:rPr>
              <w:t xml:space="preserve">De door de opdrachtnemer te verrichten werkzaamheden, inclusief de daaropvolgende verslaglegging, moeten de planning van de opdrachtgever volgen. Dit alles binnen de in overleg vastgestelde tijdslimieten in de planning &amp; </w:t>
            </w:r>
            <w:r w:rsidR="00D7629C" w:rsidRPr="000B070C">
              <w:rPr>
                <w:rFonts w:ascii="Arial" w:hAnsi="Arial" w:cs="Arial"/>
                <w:sz w:val="20"/>
                <w:szCs w:val="20"/>
                <w:lang w:val="nl-NL"/>
              </w:rPr>
              <w:t>control cyclus</w:t>
            </w:r>
            <w:r w:rsidRPr="000B070C">
              <w:rPr>
                <w:rFonts w:ascii="Arial" w:hAnsi="Arial" w:cs="Arial"/>
                <w:sz w:val="20"/>
                <w:szCs w:val="20"/>
                <w:lang w:val="nl-NL"/>
              </w:rPr>
              <w:t xml:space="preserve">. </w:t>
            </w:r>
          </w:p>
          <w:p w14:paraId="4A933AF2" w14:textId="7C9D47B0" w:rsidR="03BFFF1D" w:rsidRDefault="03BFFF1D" w:rsidP="05ABF79D">
            <w:pPr>
              <w:pStyle w:val="Default"/>
              <w:widowControl/>
              <w:numPr>
                <w:ilvl w:val="0"/>
                <w:numId w:val="37"/>
              </w:numPr>
              <w:rPr>
                <w:rFonts w:ascii="Arial" w:hAnsi="Arial" w:cs="Arial"/>
                <w:sz w:val="20"/>
                <w:szCs w:val="20"/>
                <w:lang w:val="nl-NL"/>
              </w:rPr>
            </w:pPr>
            <w:r w:rsidRPr="05ABF79D">
              <w:rPr>
                <w:rFonts w:ascii="Arial" w:hAnsi="Arial" w:cs="Arial"/>
                <w:sz w:val="20"/>
                <w:szCs w:val="20"/>
                <w:lang w:val="nl-NL"/>
              </w:rPr>
              <w:t xml:space="preserve">Interim Controle: Jaarlijks dient de interim controle </w:t>
            </w:r>
            <w:r w:rsidR="2AA5F49E" w:rsidRPr="05ABF79D">
              <w:rPr>
                <w:rFonts w:ascii="Arial" w:hAnsi="Arial" w:cs="Arial"/>
                <w:sz w:val="20"/>
                <w:szCs w:val="20"/>
                <w:lang w:val="nl-NL"/>
              </w:rPr>
              <w:t>uiterlijk in oktober</w:t>
            </w:r>
            <w:r w:rsidR="45A2FA2E" w:rsidRPr="05ABF79D">
              <w:rPr>
                <w:rFonts w:ascii="Arial" w:hAnsi="Arial" w:cs="Arial"/>
                <w:sz w:val="20"/>
                <w:szCs w:val="20"/>
                <w:lang w:val="nl-NL"/>
              </w:rPr>
              <w:t>-november</w:t>
            </w:r>
            <w:r w:rsidR="2AA5F49E" w:rsidRPr="05ABF79D">
              <w:rPr>
                <w:rFonts w:ascii="Arial" w:hAnsi="Arial" w:cs="Arial"/>
                <w:sz w:val="20"/>
                <w:szCs w:val="20"/>
                <w:lang w:val="nl-NL"/>
              </w:rPr>
              <w:t xml:space="preserve"> plaats te vinden</w:t>
            </w:r>
            <w:r w:rsidR="30CBBB11" w:rsidRPr="05ABF79D">
              <w:rPr>
                <w:rFonts w:ascii="Arial" w:hAnsi="Arial" w:cs="Arial"/>
                <w:sz w:val="20"/>
                <w:szCs w:val="20"/>
                <w:lang w:val="nl-NL"/>
              </w:rPr>
              <w:t>, de opdrachtgever ontvangt de definitieve management letter uiterlijk op 31 december van het te controleren boekjaar.</w:t>
            </w:r>
          </w:p>
          <w:p w14:paraId="67905CBA" w14:textId="52A86AD6" w:rsidR="1924B2A7" w:rsidRDefault="1924B2A7" w:rsidP="05ABF79D">
            <w:pPr>
              <w:pStyle w:val="Default"/>
              <w:widowControl/>
              <w:numPr>
                <w:ilvl w:val="0"/>
                <w:numId w:val="37"/>
              </w:numPr>
              <w:rPr>
                <w:rFonts w:ascii="Arial" w:hAnsi="Arial" w:cs="Arial"/>
                <w:sz w:val="20"/>
                <w:szCs w:val="20"/>
                <w:lang w:val="nl-NL"/>
              </w:rPr>
            </w:pPr>
            <w:r w:rsidRPr="05ABF79D">
              <w:rPr>
                <w:rFonts w:ascii="Arial" w:hAnsi="Arial" w:cs="Arial"/>
                <w:sz w:val="20"/>
                <w:szCs w:val="20"/>
                <w:lang w:val="nl-NL"/>
              </w:rPr>
              <w:t xml:space="preserve">Jaarrekening Controle: Jaarlijks dient de accountantscontrole uiterlijk in februari plaats te vinden, de opdrachtgever ontvangt </w:t>
            </w:r>
            <w:r w:rsidR="30FA5362" w:rsidRPr="05ABF79D">
              <w:rPr>
                <w:rFonts w:ascii="Arial" w:hAnsi="Arial" w:cs="Arial"/>
                <w:sz w:val="20"/>
                <w:szCs w:val="20"/>
                <w:lang w:val="nl-NL"/>
              </w:rPr>
              <w:t>het rapport van bevindingen en/of het accountantsverslag uiterlijk 5 werkdagen voorafgaand aan de verspreiding van de jaarrekening.</w:t>
            </w:r>
          </w:p>
          <w:p w14:paraId="0904D4F2" w14:textId="77777777" w:rsidR="00A53CB9" w:rsidRPr="000B070C" w:rsidRDefault="00A53CB9" w:rsidP="00A53CB9">
            <w:pPr>
              <w:pStyle w:val="Default"/>
              <w:rPr>
                <w:rFonts w:ascii="Arial" w:hAnsi="Arial" w:cs="Arial"/>
                <w:sz w:val="20"/>
                <w:szCs w:val="20"/>
                <w:lang w:val="nl-NL"/>
              </w:rPr>
            </w:pPr>
          </w:p>
          <w:p w14:paraId="6E6027D4" w14:textId="0379DF59" w:rsidR="00A53CB9" w:rsidRPr="000B070C" w:rsidRDefault="00A53CB9" w:rsidP="00A53CB9">
            <w:pPr>
              <w:pStyle w:val="Default"/>
              <w:rPr>
                <w:rFonts w:ascii="Arial" w:hAnsi="Arial" w:cs="Arial"/>
                <w:sz w:val="20"/>
                <w:szCs w:val="20"/>
                <w:lang w:val="nl-NL"/>
              </w:rPr>
            </w:pPr>
            <w:r w:rsidRPr="000B070C">
              <w:rPr>
                <w:rFonts w:ascii="Arial" w:hAnsi="Arial" w:cs="Arial"/>
                <w:sz w:val="20"/>
                <w:szCs w:val="20"/>
                <w:lang w:val="nl-NL"/>
              </w:rPr>
              <w:t>Deze termijnen kunnen nog worden aangepast afhankelijk van een nadere invulling van de planning &amp; control</w:t>
            </w:r>
            <w:r w:rsidR="00D7629C" w:rsidRPr="000B070C">
              <w:rPr>
                <w:rFonts w:ascii="Arial" w:hAnsi="Arial" w:cs="Arial"/>
                <w:sz w:val="20"/>
                <w:szCs w:val="20"/>
                <w:lang w:val="nl-NL"/>
              </w:rPr>
              <w:t xml:space="preserve"> </w:t>
            </w:r>
            <w:r w:rsidRPr="000B070C">
              <w:rPr>
                <w:rFonts w:ascii="Arial" w:hAnsi="Arial" w:cs="Arial"/>
                <w:sz w:val="20"/>
                <w:szCs w:val="20"/>
                <w:lang w:val="nl-NL"/>
              </w:rPr>
              <w:t xml:space="preserve">cyclus van de opdrachtgever. </w:t>
            </w:r>
          </w:p>
        </w:tc>
        <w:tc>
          <w:tcPr>
            <w:tcW w:w="1076" w:type="dxa"/>
            <w:tcBorders>
              <w:bottom w:val="single" w:sz="4" w:space="0" w:color="auto"/>
            </w:tcBorders>
            <w:shd w:val="clear" w:color="auto" w:fill="auto"/>
          </w:tcPr>
          <w:p w14:paraId="79E4F024" w14:textId="5566065F" w:rsidR="00715DC9" w:rsidRPr="000B070C" w:rsidRDefault="00715DC9" w:rsidP="00A53CB9">
            <w:pPr>
              <w:jc w:val="center"/>
              <w:rPr>
                <w:rFonts w:cs="Arial"/>
                <w:sz w:val="20"/>
              </w:rPr>
            </w:pPr>
          </w:p>
        </w:tc>
      </w:tr>
      <w:tr w:rsidR="008F4E08" w:rsidRPr="000B070C" w14:paraId="3714CA6E" w14:textId="77777777" w:rsidTr="0091652A">
        <w:trPr>
          <w:cnfStyle w:val="000000010000" w:firstRow="0" w:lastRow="0" w:firstColumn="0" w:lastColumn="0" w:oddVBand="0" w:evenVBand="0" w:oddHBand="0" w:evenHBand="1" w:firstRowFirstColumn="0" w:firstRowLastColumn="0" w:lastRowFirstColumn="0" w:lastRowLastColumn="0"/>
        </w:trPr>
        <w:tc>
          <w:tcPr>
            <w:tcW w:w="495" w:type="dxa"/>
            <w:shd w:val="clear" w:color="auto" w:fill="auto"/>
          </w:tcPr>
          <w:p w14:paraId="5DE710B8" w14:textId="77777777" w:rsidR="008F4E08" w:rsidRPr="000B070C" w:rsidRDefault="008F4E08" w:rsidP="004E6238">
            <w:pPr>
              <w:numPr>
                <w:ilvl w:val="0"/>
                <w:numId w:val="27"/>
              </w:numPr>
              <w:tabs>
                <w:tab w:val="left" w:pos="397"/>
              </w:tabs>
              <w:contextualSpacing/>
              <w:rPr>
                <w:rFonts w:cs="Arial"/>
                <w:sz w:val="20"/>
              </w:rPr>
            </w:pPr>
          </w:p>
        </w:tc>
        <w:tc>
          <w:tcPr>
            <w:tcW w:w="7722" w:type="dxa"/>
            <w:shd w:val="clear" w:color="auto" w:fill="auto"/>
          </w:tcPr>
          <w:p w14:paraId="047955F0" w14:textId="48C840C5" w:rsidR="008F4E08" w:rsidRPr="000B070C" w:rsidRDefault="49727A24" w:rsidP="29191EF1">
            <w:pPr>
              <w:pStyle w:val="Default"/>
              <w:rPr>
                <w:rFonts w:ascii="Arial" w:hAnsi="Arial" w:cs="Arial"/>
                <w:sz w:val="20"/>
                <w:szCs w:val="20"/>
                <w:lang w:val="nl-NL"/>
              </w:rPr>
            </w:pPr>
            <w:r w:rsidRPr="000B070C">
              <w:rPr>
                <w:rFonts w:ascii="Arial" w:hAnsi="Arial" w:cs="Arial"/>
                <w:sz w:val="20"/>
                <w:szCs w:val="20"/>
                <w:lang w:val="nl-NL"/>
              </w:rPr>
              <w:t>De opdrachtnemer werkt met een elektronisch dossier waarin controlevastleggingen worden gedocumenteerd.</w:t>
            </w:r>
            <w:r w:rsidR="000B070C" w:rsidRPr="000B070C">
              <w:rPr>
                <w:rFonts w:ascii="Arial" w:hAnsi="Arial" w:cs="Arial"/>
                <w:sz w:val="20"/>
                <w:szCs w:val="20"/>
                <w:lang w:val="nl-NL"/>
              </w:rPr>
              <w:t xml:space="preserve"> </w:t>
            </w:r>
            <w:r w:rsidR="0031595D">
              <w:rPr>
                <w:rFonts w:ascii="Arial" w:hAnsi="Arial" w:cs="Arial"/>
                <w:sz w:val="20"/>
                <w:szCs w:val="20"/>
                <w:lang w:val="nl-NL"/>
              </w:rPr>
              <w:t xml:space="preserve">De opdrachtgever kan </w:t>
            </w:r>
            <w:r w:rsidR="000B070C" w:rsidRPr="000B070C">
              <w:rPr>
                <w:rFonts w:ascii="Arial" w:hAnsi="Arial" w:cs="Arial"/>
                <w:sz w:val="20"/>
                <w:szCs w:val="20"/>
                <w:lang w:val="nl-NL"/>
              </w:rPr>
              <w:t>via een portal</w:t>
            </w:r>
            <w:r w:rsidR="00C601E6">
              <w:rPr>
                <w:rFonts w:ascii="Arial" w:hAnsi="Arial" w:cs="Arial"/>
                <w:sz w:val="20"/>
                <w:szCs w:val="20"/>
                <w:lang w:val="nl-NL"/>
              </w:rPr>
              <w:t xml:space="preserve"> gevraagde </w:t>
            </w:r>
            <w:r w:rsidR="000B070C" w:rsidRPr="000B070C">
              <w:rPr>
                <w:rFonts w:ascii="Arial" w:hAnsi="Arial" w:cs="Arial"/>
                <w:sz w:val="20"/>
                <w:szCs w:val="20"/>
                <w:lang w:val="nl-NL"/>
              </w:rPr>
              <w:t>documentatie aanleveren.</w:t>
            </w:r>
          </w:p>
        </w:tc>
        <w:tc>
          <w:tcPr>
            <w:tcW w:w="1076" w:type="dxa"/>
            <w:shd w:val="clear" w:color="auto" w:fill="auto"/>
          </w:tcPr>
          <w:p w14:paraId="3DE28BAA" w14:textId="460F49E5" w:rsidR="008F4E08" w:rsidRPr="000B070C" w:rsidRDefault="008F4E08">
            <w:pPr>
              <w:jc w:val="center"/>
              <w:rPr>
                <w:rFonts w:cs="Arial"/>
                <w:sz w:val="20"/>
              </w:rPr>
            </w:pPr>
          </w:p>
        </w:tc>
      </w:tr>
      <w:tr w:rsidR="00A53CB9" w:rsidRPr="000B070C" w14:paraId="04FC4C9C" w14:textId="77777777" w:rsidTr="0091652A">
        <w:trPr>
          <w:cnfStyle w:val="000000100000" w:firstRow="0" w:lastRow="0" w:firstColumn="0" w:lastColumn="0" w:oddVBand="0" w:evenVBand="0" w:oddHBand="1" w:evenHBand="0" w:firstRowFirstColumn="0" w:firstRowLastColumn="0" w:lastRowFirstColumn="0" w:lastRowLastColumn="0"/>
        </w:trPr>
        <w:tc>
          <w:tcPr>
            <w:tcW w:w="495" w:type="dxa"/>
            <w:tcBorders>
              <w:bottom w:val="single" w:sz="4" w:space="0" w:color="auto"/>
            </w:tcBorders>
            <w:shd w:val="clear" w:color="auto" w:fill="D9D9D9" w:themeFill="background1" w:themeFillShade="D9"/>
          </w:tcPr>
          <w:p w14:paraId="04A6DD5D" w14:textId="77777777" w:rsidR="00A53CB9" w:rsidRPr="000B070C" w:rsidRDefault="00A53CB9" w:rsidP="00A53CB9">
            <w:pPr>
              <w:tabs>
                <w:tab w:val="left" w:pos="397"/>
              </w:tabs>
              <w:ind w:left="360"/>
              <w:contextualSpacing/>
              <w:rPr>
                <w:rFonts w:cs="Arial"/>
                <w:sz w:val="20"/>
              </w:rPr>
            </w:pPr>
          </w:p>
        </w:tc>
        <w:tc>
          <w:tcPr>
            <w:tcW w:w="7722" w:type="dxa"/>
            <w:tcBorders>
              <w:bottom w:val="single" w:sz="4" w:space="0" w:color="auto"/>
            </w:tcBorders>
            <w:shd w:val="clear" w:color="auto" w:fill="D9D9D9" w:themeFill="background1" w:themeFillShade="D9"/>
          </w:tcPr>
          <w:p w14:paraId="1086F1A9" w14:textId="6202F14E" w:rsidR="00A53CB9" w:rsidRPr="000B070C" w:rsidRDefault="00A53CB9" w:rsidP="00A53CB9">
            <w:pPr>
              <w:jc w:val="both"/>
              <w:rPr>
                <w:rFonts w:cs="Arial"/>
                <w:sz w:val="20"/>
              </w:rPr>
            </w:pPr>
            <w:r w:rsidRPr="000B070C">
              <w:rPr>
                <w:rFonts w:cs="Arial"/>
                <w:b/>
                <w:bCs/>
                <w:sz w:val="20"/>
              </w:rPr>
              <w:t>Adviesfunctie</w:t>
            </w:r>
          </w:p>
        </w:tc>
        <w:tc>
          <w:tcPr>
            <w:tcW w:w="1076" w:type="dxa"/>
            <w:tcBorders>
              <w:bottom w:val="single" w:sz="4" w:space="0" w:color="auto"/>
            </w:tcBorders>
            <w:shd w:val="clear" w:color="auto" w:fill="D9D9D9" w:themeFill="background1" w:themeFillShade="D9"/>
          </w:tcPr>
          <w:p w14:paraId="23F18EB4" w14:textId="2D82F56D" w:rsidR="00A53CB9" w:rsidRPr="000B070C" w:rsidRDefault="00DB088E" w:rsidP="00A53CB9">
            <w:pPr>
              <w:jc w:val="center"/>
              <w:rPr>
                <w:rFonts w:cs="Arial"/>
                <w:sz w:val="20"/>
              </w:rPr>
            </w:pPr>
            <w:r w:rsidRPr="000B070C">
              <w:rPr>
                <w:rFonts w:cs="Arial"/>
                <w:b/>
                <w:sz w:val="20"/>
              </w:rPr>
              <w:t>Akkoord JA/NEE</w:t>
            </w:r>
          </w:p>
        </w:tc>
      </w:tr>
      <w:tr w:rsidR="00A53CB9" w:rsidRPr="000B070C" w14:paraId="6976D3C2" w14:textId="77777777" w:rsidTr="0091652A">
        <w:trPr>
          <w:cnfStyle w:val="000000010000" w:firstRow="0" w:lastRow="0" w:firstColumn="0" w:lastColumn="0" w:oddVBand="0" w:evenVBand="0" w:oddHBand="0" w:evenHBand="1" w:firstRowFirstColumn="0" w:firstRowLastColumn="0" w:lastRowFirstColumn="0" w:lastRowLastColumn="0"/>
        </w:trPr>
        <w:tc>
          <w:tcPr>
            <w:tcW w:w="495" w:type="dxa"/>
            <w:tcBorders>
              <w:bottom w:val="single" w:sz="4" w:space="0" w:color="auto"/>
            </w:tcBorders>
            <w:shd w:val="clear" w:color="auto" w:fill="auto"/>
          </w:tcPr>
          <w:p w14:paraId="50D2DE5D" w14:textId="77777777" w:rsidR="00A53CB9" w:rsidRPr="000B070C" w:rsidRDefault="00A53CB9" w:rsidP="004E6238">
            <w:pPr>
              <w:numPr>
                <w:ilvl w:val="0"/>
                <w:numId w:val="27"/>
              </w:numPr>
              <w:tabs>
                <w:tab w:val="left" w:pos="397"/>
              </w:tabs>
              <w:contextualSpacing/>
              <w:rPr>
                <w:rFonts w:cs="Arial"/>
                <w:sz w:val="20"/>
              </w:rPr>
            </w:pPr>
          </w:p>
        </w:tc>
        <w:tc>
          <w:tcPr>
            <w:tcW w:w="7722" w:type="dxa"/>
            <w:tcBorders>
              <w:bottom w:val="single" w:sz="4" w:space="0" w:color="auto"/>
            </w:tcBorders>
            <w:shd w:val="clear" w:color="auto" w:fill="auto"/>
          </w:tcPr>
          <w:p w14:paraId="44A98401" w14:textId="0D88D127" w:rsidR="00A53CB9" w:rsidRPr="000B070C" w:rsidRDefault="75D6B166" w:rsidP="29191EF1">
            <w:pPr>
              <w:pStyle w:val="Default"/>
              <w:rPr>
                <w:rFonts w:ascii="Arial" w:hAnsi="Arial" w:cs="Arial"/>
                <w:sz w:val="20"/>
                <w:szCs w:val="20"/>
                <w:lang w:val="nl-NL"/>
              </w:rPr>
            </w:pPr>
            <w:r w:rsidRPr="000B070C">
              <w:rPr>
                <w:rFonts w:ascii="Arial" w:hAnsi="Arial" w:cs="Arial"/>
                <w:sz w:val="20"/>
                <w:szCs w:val="20"/>
                <w:lang w:val="nl-NL"/>
              </w:rPr>
              <w:t xml:space="preserve">De natuurlijke advisering moet op eigen initiatief van de opdrachtnemer zonder aanvullende opdracht en kosten plaatsvinden. </w:t>
            </w:r>
          </w:p>
        </w:tc>
        <w:tc>
          <w:tcPr>
            <w:tcW w:w="1076" w:type="dxa"/>
            <w:tcBorders>
              <w:bottom w:val="single" w:sz="4" w:space="0" w:color="auto"/>
            </w:tcBorders>
            <w:shd w:val="clear" w:color="auto" w:fill="auto"/>
          </w:tcPr>
          <w:p w14:paraId="3639FB9F" w14:textId="5392B8CC" w:rsidR="00A53CB9" w:rsidRPr="000B070C" w:rsidRDefault="00A53CB9" w:rsidP="00A53CB9">
            <w:pPr>
              <w:jc w:val="center"/>
              <w:rPr>
                <w:rFonts w:cs="Arial"/>
                <w:sz w:val="20"/>
              </w:rPr>
            </w:pPr>
          </w:p>
        </w:tc>
      </w:tr>
      <w:tr w:rsidR="00A53CB9" w:rsidRPr="000B070C" w14:paraId="36A81277" w14:textId="77777777" w:rsidTr="0091652A">
        <w:trPr>
          <w:cnfStyle w:val="000000100000" w:firstRow="0" w:lastRow="0" w:firstColumn="0" w:lastColumn="0" w:oddVBand="0" w:evenVBand="0" w:oddHBand="1" w:evenHBand="0" w:firstRowFirstColumn="0" w:firstRowLastColumn="0" w:lastRowFirstColumn="0" w:lastRowLastColumn="0"/>
        </w:trPr>
        <w:tc>
          <w:tcPr>
            <w:tcW w:w="495" w:type="dxa"/>
            <w:tcBorders>
              <w:bottom w:val="single" w:sz="4" w:space="0" w:color="auto"/>
            </w:tcBorders>
            <w:shd w:val="clear" w:color="auto" w:fill="auto"/>
          </w:tcPr>
          <w:p w14:paraId="5F37A5A9" w14:textId="77777777" w:rsidR="00A53CB9" w:rsidRPr="000B070C" w:rsidRDefault="00A53CB9" w:rsidP="004E6238">
            <w:pPr>
              <w:numPr>
                <w:ilvl w:val="0"/>
                <w:numId w:val="27"/>
              </w:numPr>
              <w:tabs>
                <w:tab w:val="left" w:pos="397"/>
              </w:tabs>
              <w:contextualSpacing/>
              <w:rPr>
                <w:rFonts w:cs="Arial"/>
                <w:sz w:val="20"/>
              </w:rPr>
            </w:pPr>
          </w:p>
        </w:tc>
        <w:tc>
          <w:tcPr>
            <w:tcW w:w="7722" w:type="dxa"/>
            <w:tcBorders>
              <w:bottom w:val="single" w:sz="4" w:space="0" w:color="auto"/>
            </w:tcBorders>
            <w:shd w:val="clear" w:color="auto" w:fill="auto"/>
          </w:tcPr>
          <w:p w14:paraId="74DB3D7A" w14:textId="6023E69C" w:rsidR="00A53CB9" w:rsidRPr="000B070C" w:rsidRDefault="75D6B166" w:rsidP="29191EF1">
            <w:pPr>
              <w:pStyle w:val="Default"/>
              <w:rPr>
                <w:rFonts w:ascii="Arial" w:hAnsi="Arial" w:cs="Arial"/>
                <w:sz w:val="20"/>
                <w:szCs w:val="20"/>
                <w:lang w:val="nl-NL"/>
              </w:rPr>
            </w:pPr>
            <w:r w:rsidRPr="000B070C">
              <w:rPr>
                <w:rFonts w:ascii="Arial" w:hAnsi="Arial" w:cs="Arial"/>
                <w:sz w:val="20"/>
                <w:szCs w:val="20"/>
                <w:lang w:val="nl-NL"/>
              </w:rPr>
              <w:t>De opdrachtnemer geeft informatie over actuele onderwerpen aan de financiële medewerkers van de opdrachtgever.</w:t>
            </w:r>
          </w:p>
        </w:tc>
        <w:tc>
          <w:tcPr>
            <w:tcW w:w="1076" w:type="dxa"/>
            <w:tcBorders>
              <w:bottom w:val="single" w:sz="4" w:space="0" w:color="auto"/>
            </w:tcBorders>
            <w:shd w:val="clear" w:color="auto" w:fill="auto"/>
          </w:tcPr>
          <w:p w14:paraId="19D25F8B" w14:textId="3EC84573" w:rsidR="00A53CB9" w:rsidRPr="000B070C" w:rsidRDefault="00A53CB9" w:rsidP="00A53CB9">
            <w:pPr>
              <w:jc w:val="center"/>
              <w:rPr>
                <w:rFonts w:cs="Arial"/>
                <w:sz w:val="20"/>
              </w:rPr>
            </w:pPr>
          </w:p>
        </w:tc>
      </w:tr>
      <w:tr w:rsidR="00A53CB9" w:rsidRPr="000B070C" w14:paraId="7BC2CEA1" w14:textId="77777777" w:rsidTr="0091652A">
        <w:trPr>
          <w:cnfStyle w:val="000000010000" w:firstRow="0" w:lastRow="0" w:firstColumn="0" w:lastColumn="0" w:oddVBand="0" w:evenVBand="0" w:oddHBand="0" w:evenHBand="1" w:firstRowFirstColumn="0" w:firstRowLastColumn="0" w:lastRowFirstColumn="0" w:lastRowLastColumn="0"/>
        </w:trPr>
        <w:tc>
          <w:tcPr>
            <w:tcW w:w="495" w:type="dxa"/>
            <w:tcBorders>
              <w:bottom w:val="single" w:sz="4" w:space="0" w:color="auto"/>
            </w:tcBorders>
            <w:shd w:val="clear" w:color="auto" w:fill="auto"/>
          </w:tcPr>
          <w:p w14:paraId="003102B6" w14:textId="77777777" w:rsidR="00A53CB9" w:rsidRPr="000B070C" w:rsidRDefault="00A53CB9" w:rsidP="00A53CB9">
            <w:pPr>
              <w:tabs>
                <w:tab w:val="left" w:pos="397"/>
              </w:tabs>
              <w:contextualSpacing/>
              <w:rPr>
                <w:rFonts w:cs="Arial"/>
                <w:sz w:val="20"/>
              </w:rPr>
            </w:pPr>
          </w:p>
        </w:tc>
        <w:tc>
          <w:tcPr>
            <w:tcW w:w="7722" w:type="dxa"/>
            <w:tcBorders>
              <w:bottom w:val="single" w:sz="4" w:space="0" w:color="auto"/>
            </w:tcBorders>
            <w:shd w:val="clear" w:color="auto" w:fill="auto"/>
          </w:tcPr>
          <w:p w14:paraId="7341B025" w14:textId="00E8CFD8" w:rsidR="00A53CB9" w:rsidRPr="000B070C" w:rsidRDefault="00A53CB9" w:rsidP="00A53CB9">
            <w:pPr>
              <w:jc w:val="both"/>
              <w:rPr>
                <w:rFonts w:cs="Arial"/>
                <w:sz w:val="20"/>
              </w:rPr>
            </w:pPr>
            <w:r w:rsidRPr="000B070C">
              <w:rPr>
                <w:rFonts w:cs="Arial"/>
                <w:sz w:val="20"/>
              </w:rPr>
              <w:t xml:space="preserve">Einde </w:t>
            </w:r>
          </w:p>
        </w:tc>
        <w:tc>
          <w:tcPr>
            <w:tcW w:w="1076" w:type="dxa"/>
            <w:tcBorders>
              <w:bottom w:val="single" w:sz="4" w:space="0" w:color="auto"/>
            </w:tcBorders>
            <w:shd w:val="clear" w:color="auto" w:fill="auto"/>
          </w:tcPr>
          <w:p w14:paraId="3A0F65D7" w14:textId="77777777" w:rsidR="00A53CB9" w:rsidRPr="000B070C" w:rsidRDefault="00A53CB9" w:rsidP="00A53CB9">
            <w:pPr>
              <w:jc w:val="center"/>
              <w:rPr>
                <w:rFonts w:cs="Arial"/>
                <w:sz w:val="20"/>
              </w:rPr>
            </w:pPr>
          </w:p>
        </w:tc>
      </w:tr>
    </w:tbl>
    <w:p w14:paraId="6D39E4BE" w14:textId="77777777" w:rsidR="00552D0B" w:rsidRDefault="00552D0B" w:rsidP="005F53C5">
      <w:pPr>
        <w:jc w:val="both"/>
      </w:pPr>
    </w:p>
    <w:p w14:paraId="6621116C" w14:textId="77777777" w:rsidR="00CD6837" w:rsidRDefault="00CD6837" w:rsidP="005F53C5">
      <w:pPr>
        <w:jc w:val="both"/>
      </w:pPr>
    </w:p>
    <w:p w14:paraId="20E9291C" w14:textId="77777777" w:rsidR="005F7241" w:rsidRDefault="005F7241" w:rsidP="005F53C5">
      <w:pPr>
        <w:jc w:val="both"/>
      </w:pPr>
    </w:p>
    <w:p w14:paraId="050D036D" w14:textId="77777777" w:rsidR="005F7241" w:rsidRDefault="005F7241" w:rsidP="005F53C5">
      <w:pPr>
        <w:jc w:val="both"/>
      </w:pPr>
    </w:p>
    <w:p w14:paraId="575949B9" w14:textId="77777777" w:rsidR="005F7241" w:rsidRDefault="005F7241" w:rsidP="005F53C5">
      <w:pPr>
        <w:jc w:val="both"/>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BF398E" w:rsidRPr="009576D5" w14:paraId="23DCC65C" w14:textId="77777777" w:rsidTr="009E7F72">
        <w:tc>
          <w:tcPr>
            <w:tcW w:w="2835" w:type="dxa"/>
            <w:tcBorders>
              <w:top w:val="single" w:sz="8" w:space="0" w:color="C0C0C0"/>
              <w:left w:val="single" w:sz="8" w:space="0" w:color="C0C0C0"/>
              <w:bottom w:val="single" w:sz="8" w:space="0" w:color="C0C0C0"/>
            </w:tcBorders>
            <w:shd w:val="clear" w:color="auto" w:fill="E6E6E6"/>
          </w:tcPr>
          <w:p w14:paraId="54A4ACDC"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lastRenderedPageBreak/>
              <w:t xml:space="preserve">Statutaire naam </w:t>
            </w:r>
            <w:r>
              <w:rPr>
                <w:rFonts w:eastAsia="Calibri" w:cs="Arial"/>
              </w:rPr>
              <w:t>inschrijver (c</w:t>
            </w:r>
            <w:r w:rsidRPr="009576D5">
              <w:rPr>
                <w:rFonts w:eastAsia="Calibri" w:cs="Arial"/>
              </w:rPr>
              <w:t>ombina</w:t>
            </w:r>
            <w:r>
              <w:rPr>
                <w:rFonts w:eastAsia="Calibri" w:cs="Arial"/>
              </w:rPr>
              <w:t>nt)</w:t>
            </w:r>
          </w:p>
        </w:tc>
        <w:tc>
          <w:tcPr>
            <w:tcW w:w="5690" w:type="dxa"/>
            <w:tcBorders>
              <w:top w:val="single" w:sz="8" w:space="0" w:color="C0C0C0"/>
              <w:left w:val="single" w:sz="8" w:space="0" w:color="C0C0C0"/>
              <w:bottom w:val="single" w:sz="8" w:space="0" w:color="C0C0C0"/>
              <w:right w:val="single" w:sz="8" w:space="0" w:color="C0C0C0"/>
            </w:tcBorders>
          </w:tcPr>
          <w:p w14:paraId="4C884C1D"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42F2BDC7" w14:textId="77777777" w:rsidTr="009E7F72">
        <w:tc>
          <w:tcPr>
            <w:tcW w:w="2835" w:type="dxa"/>
            <w:tcBorders>
              <w:top w:val="single" w:sz="8" w:space="0" w:color="C0C0C0"/>
              <w:left w:val="single" w:sz="8" w:space="0" w:color="C0C0C0"/>
              <w:bottom w:val="single" w:sz="8" w:space="0" w:color="C0C0C0"/>
            </w:tcBorders>
            <w:shd w:val="clear" w:color="auto" w:fill="E6E6E6"/>
          </w:tcPr>
          <w:p w14:paraId="67B27862"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44C133F3"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5A44DF2B" w14:textId="77777777" w:rsidTr="009E7F72">
        <w:tc>
          <w:tcPr>
            <w:tcW w:w="2835" w:type="dxa"/>
            <w:tcBorders>
              <w:top w:val="single" w:sz="8" w:space="0" w:color="C0C0C0"/>
              <w:left w:val="single" w:sz="8" w:space="0" w:color="C0C0C0"/>
              <w:bottom w:val="single" w:sz="8" w:space="0" w:color="C0C0C0"/>
            </w:tcBorders>
            <w:shd w:val="clear" w:color="auto" w:fill="E6E6E6"/>
          </w:tcPr>
          <w:p w14:paraId="75676696"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1AD78CE5"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7743B3EC" w14:textId="77777777" w:rsidTr="009E7F72">
        <w:tc>
          <w:tcPr>
            <w:tcW w:w="2835" w:type="dxa"/>
            <w:tcBorders>
              <w:top w:val="single" w:sz="8" w:space="0" w:color="C0C0C0"/>
              <w:left w:val="single" w:sz="8" w:space="0" w:color="C0C0C0"/>
              <w:bottom w:val="single" w:sz="8" w:space="0" w:color="C0C0C0"/>
            </w:tcBorders>
            <w:shd w:val="clear" w:color="auto" w:fill="E6E6E6"/>
          </w:tcPr>
          <w:p w14:paraId="1F325462"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Handtekening</w:t>
            </w:r>
          </w:p>
          <w:p w14:paraId="68DBEC52" w14:textId="77777777" w:rsidR="00BF398E" w:rsidRPr="009576D5" w:rsidRDefault="00BF398E" w:rsidP="005F53C5">
            <w:pPr>
              <w:suppressAutoHyphens/>
              <w:spacing w:before="90" w:after="54" w:line="312" w:lineRule="auto"/>
              <w:ind w:right="57"/>
              <w:jc w:val="both"/>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5805F2E2"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5E379DC9" w14:textId="77777777" w:rsidTr="009E7F72">
        <w:tc>
          <w:tcPr>
            <w:tcW w:w="2835" w:type="dxa"/>
            <w:tcBorders>
              <w:top w:val="single" w:sz="8" w:space="0" w:color="C0C0C0"/>
              <w:left w:val="single" w:sz="8" w:space="0" w:color="C0C0C0"/>
              <w:bottom w:val="single" w:sz="8" w:space="0" w:color="C0C0C0"/>
            </w:tcBorders>
            <w:shd w:val="clear" w:color="auto" w:fill="E6E6E6"/>
          </w:tcPr>
          <w:p w14:paraId="7B5A4D2E"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524FE601" w14:textId="77777777" w:rsidR="00BF398E" w:rsidRPr="009576D5" w:rsidRDefault="00BF398E" w:rsidP="005F53C5">
            <w:pPr>
              <w:suppressAutoHyphens/>
              <w:snapToGrid w:val="0"/>
              <w:spacing w:before="90" w:after="54" w:line="312" w:lineRule="auto"/>
              <w:ind w:right="57"/>
              <w:jc w:val="both"/>
              <w:rPr>
                <w:rFonts w:eastAsia="Calibri" w:cs="Arial"/>
              </w:rPr>
            </w:pPr>
          </w:p>
        </w:tc>
      </w:tr>
    </w:tbl>
    <w:p w14:paraId="0819CACC" w14:textId="6CD20DC5" w:rsidR="00E91DF0" w:rsidRPr="00C17EB7" w:rsidRDefault="00E91DF0" w:rsidP="005F53C5">
      <w:pPr>
        <w:pStyle w:val="Kop1"/>
        <w:numPr>
          <w:ilvl w:val="0"/>
          <w:numId w:val="0"/>
        </w:numPr>
        <w:suppressAutoHyphens/>
        <w:jc w:val="both"/>
        <w:rPr>
          <w:sz w:val="40"/>
          <w:szCs w:val="40"/>
        </w:rPr>
      </w:pPr>
      <w:bookmarkStart w:id="487" w:name="_Toc527637474"/>
      <w:bookmarkStart w:id="488" w:name="_Toc194301625"/>
      <w:r w:rsidRPr="00C17EB7">
        <w:rPr>
          <w:sz w:val="40"/>
          <w:szCs w:val="40"/>
        </w:rPr>
        <w:lastRenderedPageBreak/>
        <w:t>Bijlage 1</w:t>
      </w:r>
      <w:r w:rsidR="00BF398E">
        <w:rPr>
          <w:sz w:val="40"/>
          <w:szCs w:val="40"/>
        </w:rPr>
        <w:t>1</w:t>
      </w:r>
      <w:r w:rsidRPr="00C17EB7">
        <w:rPr>
          <w:sz w:val="40"/>
          <w:szCs w:val="40"/>
        </w:rPr>
        <w:t xml:space="preserve"> Prijzenblad</w:t>
      </w:r>
      <w:bookmarkEnd w:id="483"/>
      <w:bookmarkEnd w:id="484"/>
      <w:bookmarkEnd w:id="485"/>
      <w:bookmarkEnd w:id="487"/>
      <w:bookmarkEnd w:id="488"/>
    </w:p>
    <w:p w14:paraId="4AB79B38" w14:textId="77777777" w:rsidR="00BF398E" w:rsidRPr="00BD1298" w:rsidRDefault="00BF398E" w:rsidP="005F53C5">
      <w:pPr>
        <w:jc w:val="both"/>
        <w:rPr>
          <w:rFonts w:cs="Arial"/>
        </w:rPr>
      </w:pPr>
      <w:r>
        <w:rPr>
          <w:rFonts w:cs="Arial"/>
        </w:rPr>
        <w:t>Hierna genoemde I</w:t>
      </w:r>
      <w:r w:rsidRPr="00BD1298">
        <w:rPr>
          <w:rFonts w:cs="Arial"/>
        </w:rPr>
        <w:t>nschrijver</w:t>
      </w:r>
    </w:p>
    <w:p w14:paraId="00CA8ACA" w14:textId="77777777" w:rsidR="00BF398E" w:rsidRDefault="00BF398E" w:rsidP="005F53C5">
      <w:pPr>
        <w:tabs>
          <w:tab w:val="right" w:leader="dot" w:pos="6521"/>
          <w:tab w:val="left" w:pos="6663"/>
        </w:tabs>
        <w:jc w:val="both"/>
        <w:rPr>
          <w:rFonts w:cs="Arial"/>
        </w:rPr>
      </w:pPr>
    </w:p>
    <w:p w14:paraId="753B19E2" w14:textId="77777777" w:rsidR="00BF398E" w:rsidRPr="00BD1298" w:rsidRDefault="00BF398E" w:rsidP="005F53C5">
      <w:pPr>
        <w:tabs>
          <w:tab w:val="right" w:leader="dot" w:pos="6521"/>
          <w:tab w:val="left" w:pos="6663"/>
        </w:tabs>
        <w:jc w:val="both"/>
        <w:rPr>
          <w:rFonts w:cs="Arial"/>
        </w:rPr>
      </w:pPr>
      <w:r w:rsidRPr="00BD1298">
        <w:rPr>
          <w:rFonts w:cs="Arial"/>
        </w:rPr>
        <w:tab/>
      </w:r>
      <w:r w:rsidRPr="00BD1298">
        <w:rPr>
          <w:rFonts w:cs="Arial"/>
        </w:rPr>
        <w:tab/>
        <w:t>(naam onderneming)</w:t>
      </w:r>
    </w:p>
    <w:p w14:paraId="775CDD46" w14:textId="77777777" w:rsidR="00BF398E" w:rsidRPr="00BD1298" w:rsidRDefault="00BF398E" w:rsidP="005F53C5">
      <w:pPr>
        <w:tabs>
          <w:tab w:val="right" w:pos="-7938"/>
          <w:tab w:val="right" w:pos="6521"/>
          <w:tab w:val="left" w:pos="6663"/>
        </w:tabs>
        <w:jc w:val="both"/>
        <w:rPr>
          <w:rFonts w:cs="Arial"/>
        </w:rPr>
      </w:pPr>
    </w:p>
    <w:p w14:paraId="40A1BAA5" w14:textId="77777777" w:rsidR="00BF398E" w:rsidRPr="00BD1298" w:rsidRDefault="00BF398E" w:rsidP="005F53C5">
      <w:pPr>
        <w:tabs>
          <w:tab w:val="right" w:leader="dot" w:pos="6521"/>
          <w:tab w:val="left" w:pos="6663"/>
        </w:tabs>
        <w:jc w:val="both"/>
        <w:rPr>
          <w:rFonts w:cs="Arial"/>
        </w:rPr>
      </w:pPr>
      <w:r w:rsidRPr="00BD1298">
        <w:rPr>
          <w:rFonts w:cs="Arial"/>
        </w:rPr>
        <w:t xml:space="preserve">gevestigd te </w:t>
      </w:r>
      <w:r w:rsidRPr="00BD1298">
        <w:rPr>
          <w:rFonts w:cs="Arial"/>
        </w:rPr>
        <w:tab/>
      </w:r>
      <w:r w:rsidRPr="00BD1298">
        <w:rPr>
          <w:rFonts w:cs="Arial"/>
        </w:rPr>
        <w:tab/>
        <w:t>(vestigingsplaats)</w:t>
      </w:r>
    </w:p>
    <w:p w14:paraId="17821B4B" w14:textId="77777777" w:rsidR="00BF398E" w:rsidRPr="00BD1298" w:rsidRDefault="00BF398E" w:rsidP="005F53C5">
      <w:pPr>
        <w:jc w:val="both"/>
        <w:rPr>
          <w:rFonts w:cs="Arial"/>
        </w:rPr>
      </w:pPr>
    </w:p>
    <w:p w14:paraId="755DCD6E" w14:textId="77777777" w:rsidR="00BF398E" w:rsidRPr="00BD1298" w:rsidRDefault="00BF398E" w:rsidP="005F53C5">
      <w:pPr>
        <w:jc w:val="both"/>
        <w:rPr>
          <w:rFonts w:cs="Arial"/>
        </w:rPr>
      </w:pPr>
    </w:p>
    <w:p w14:paraId="2A9EF637" w14:textId="195A716F" w:rsidR="00BF398E" w:rsidRPr="00BD1298" w:rsidRDefault="00BF398E" w:rsidP="005F53C5">
      <w:pPr>
        <w:jc w:val="both"/>
        <w:rPr>
          <w:rFonts w:cs="Arial"/>
        </w:rPr>
      </w:pPr>
      <w:r w:rsidRPr="00BD1298">
        <w:rPr>
          <w:rFonts w:cs="Arial"/>
        </w:rPr>
        <w:t xml:space="preserve">verklaart zich door ondertekening </w:t>
      </w:r>
      <w:r>
        <w:rPr>
          <w:rFonts w:cs="Arial"/>
        </w:rPr>
        <w:t>van dit prijzenblad</w:t>
      </w:r>
      <w:r w:rsidRPr="00BD1298">
        <w:rPr>
          <w:rFonts w:cs="Arial"/>
        </w:rPr>
        <w:t xml:space="preserve"> bereid de opdracht zoals beschrev</w:t>
      </w:r>
      <w:r>
        <w:rPr>
          <w:rFonts w:cs="Arial"/>
        </w:rPr>
        <w:t>en in het Beschrijvend Document uit</w:t>
      </w:r>
      <w:r w:rsidRPr="00BD1298">
        <w:rPr>
          <w:rFonts w:cs="Arial"/>
        </w:rPr>
        <w:t xml:space="preserve"> te voeren tegen </w:t>
      </w:r>
      <w:r>
        <w:rPr>
          <w:rFonts w:cs="Arial"/>
        </w:rPr>
        <w:t>de</w:t>
      </w:r>
      <w:r w:rsidRPr="00BD1298">
        <w:rPr>
          <w:rFonts w:cs="Arial"/>
        </w:rPr>
        <w:t xml:space="preserve"> prijzen </w:t>
      </w:r>
      <w:r>
        <w:rPr>
          <w:rFonts w:cs="Arial"/>
        </w:rPr>
        <w:t>zoals door de Leverancier ingevuld op het bijbehorende Prijzenblad.</w:t>
      </w:r>
    </w:p>
    <w:p w14:paraId="2F585C32" w14:textId="77777777" w:rsidR="00BF398E" w:rsidRPr="00BD1298" w:rsidRDefault="00BF398E" w:rsidP="005F53C5">
      <w:pPr>
        <w:tabs>
          <w:tab w:val="left" w:pos="7380"/>
        </w:tabs>
        <w:jc w:val="both"/>
        <w:rPr>
          <w:rFonts w:cs="Arial"/>
        </w:rPr>
      </w:pPr>
    </w:p>
    <w:p w14:paraId="6BD5B730" w14:textId="564A2C70" w:rsidR="00BF398E" w:rsidRPr="00BD1298" w:rsidRDefault="00BF398E" w:rsidP="005F53C5">
      <w:pPr>
        <w:tabs>
          <w:tab w:val="left" w:pos="7380"/>
        </w:tabs>
        <w:jc w:val="both"/>
        <w:rPr>
          <w:rFonts w:cs="Arial"/>
        </w:rPr>
      </w:pPr>
      <w:r>
        <w:rPr>
          <w:rFonts w:cs="Arial"/>
        </w:rPr>
        <w:t>De I</w:t>
      </w:r>
      <w:r w:rsidRPr="00BD1298">
        <w:rPr>
          <w:rFonts w:cs="Arial"/>
        </w:rPr>
        <w:t>nschrijver verkl</w:t>
      </w:r>
      <w:r w:rsidR="00531949">
        <w:rPr>
          <w:rFonts w:cs="Arial"/>
        </w:rPr>
        <w:t>aart deze aanbieding gedurende</w:t>
      </w:r>
      <w:r w:rsidR="00EA3B88">
        <w:rPr>
          <w:rFonts w:cs="Arial"/>
        </w:rPr>
        <w:t xml:space="preserve"> 90</w:t>
      </w:r>
      <w:r>
        <w:rPr>
          <w:rFonts w:cs="Arial"/>
        </w:rPr>
        <w:t xml:space="preserve"> dagen na de dag, waarop de A</w:t>
      </w:r>
      <w:r w:rsidRPr="00BD1298">
        <w:rPr>
          <w:rFonts w:cs="Arial"/>
        </w:rPr>
        <w:t>anbesteding plaatsheeft, gestand te doen.</w:t>
      </w:r>
    </w:p>
    <w:p w14:paraId="00E1A227" w14:textId="77777777" w:rsidR="00BF398E" w:rsidRPr="00BD1298" w:rsidRDefault="00BF398E" w:rsidP="005F53C5">
      <w:pPr>
        <w:tabs>
          <w:tab w:val="left" w:pos="7380"/>
        </w:tabs>
        <w:jc w:val="both"/>
        <w:rPr>
          <w:rFonts w:cs="Arial"/>
        </w:rPr>
      </w:pPr>
    </w:p>
    <w:p w14:paraId="6B16736E" w14:textId="77777777" w:rsidR="00BF398E" w:rsidRPr="00C15467" w:rsidRDefault="00BF398E" w:rsidP="005F53C5">
      <w:pPr>
        <w:jc w:val="both"/>
        <w:rPr>
          <w:b/>
          <w:i/>
          <w:u w:val="single"/>
        </w:rPr>
      </w:pPr>
      <w:r w:rsidRPr="00C15467">
        <w:rPr>
          <w:b/>
          <w:i/>
          <w:u w:val="single"/>
        </w:rPr>
        <w:t>Dit prijzenblad dient als een apart document aangeleverd te worden bij de Inschrijving.</w:t>
      </w:r>
    </w:p>
    <w:p w14:paraId="575724D1" w14:textId="77777777" w:rsidR="00BF398E" w:rsidRPr="00391A46" w:rsidRDefault="00BF398E" w:rsidP="005F53C5">
      <w:pPr>
        <w:jc w:val="both"/>
        <w:rPr>
          <w:i/>
          <w:highlight w:val="yellow"/>
        </w:rPr>
      </w:pPr>
    </w:p>
    <w:tbl>
      <w:tblPr>
        <w:tblW w:w="893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4"/>
        <w:gridCol w:w="2627"/>
      </w:tblGrid>
      <w:tr w:rsidR="003B5F07" w:rsidRPr="00391A46" w14:paraId="11FDB09C" w14:textId="77777777" w:rsidTr="00DD0A40">
        <w:trPr>
          <w:trHeight w:val="579"/>
        </w:trPr>
        <w:tc>
          <w:tcPr>
            <w:tcW w:w="6304" w:type="dxa"/>
            <w:shd w:val="clear" w:color="auto" w:fill="D9D9D9" w:themeFill="background1" w:themeFillShade="D9"/>
            <w:noWrap/>
            <w:vAlign w:val="center"/>
          </w:tcPr>
          <w:p w14:paraId="452C53D8" w14:textId="77777777" w:rsidR="003B5F07" w:rsidRPr="00147838" w:rsidRDefault="003B5F07" w:rsidP="005F53C5">
            <w:pPr>
              <w:jc w:val="both"/>
              <w:rPr>
                <w:b/>
                <w:bCs/>
              </w:rPr>
            </w:pPr>
            <w:r w:rsidRPr="00147838">
              <w:rPr>
                <w:b/>
              </w:rPr>
              <w:t>Omschrijving</w:t>
            </w:r>
          </w:p>
        </w:tc>
        <w:tc>
          <w:tcPr>
            <w:tcW w:w="2627" w:type="dxa"/>
            <w:shd w:val="clear" w:color="auto" w:fill="D9D9D9" w:themeFill="background1" w:themeFillShade="D9"/>
            <w:vAlign w:val="center"/>
          </w:tcPr>
          <w:p w14:paraId="744B90C4" w14:textId="0763EEEF" w:rsidR="003B5F07" w:rsidRPr="00147838" w:rsidRDefault="00C35490" w:rsidP="005F53C5">
            <w:pPr>
              <w:jc w:val="both"/>
              <w:rPr>
                <w:b/>
              </w:rPr>
            </w:pPr>
            <w:r>
              <w:rPr>
                <w:b/>
              </w:rPr>
              <w:t>Prijs per jaar</w:t>
            </w:r>
            <w:r w:rsidR="003B5F07">
              <w:rPr>
                <w:b/>
              </w:rPr>
              <w:t xml:space="preserve"> </w:t>
            </w:r>
          </w:p>
        </w:tc>
      </w:tr>
      <w:tr w:rsidR="003B5F07" w:rsidRPr="000C5E9A" w14:paraId="7FBCBE28" w14:textId="77777777" w:rsidTr="00DD0A40">
        <w:trPr>
          <w:trHeight w:val="255"/>
        </w:trPr>
        <w:tc>
          <w:tcPr>
            <w:tcW w:w="63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491CEA" w14:textId="77777777" w:rsidR="00C974F0" w:rsidRPr="00C50B51" w:rsidRDefault="00C974F0" w:rsidP="003B5F07">
            <w:pPr>
              <w:tabs>
                <w:tab w:val="left" w:pos="7380"/>
              </w:tabs>
              <w:jc w:val="both"/>
              <w:rPr>
                <w:rFonts w:cs="Arial"/>
              </w:rPr>
            </w:pPr>
          </w:p>
          <w:p w14:paraId="40EA6159" w14:textId="6F508D8B" w:rsidR="003B5F07" w:rsidRPr="00C50B51" w:rsidRDefault="00BD64FF" w:rsidP="003B5F07">
            <w:pPr>
              <w:tabs>
                <w:tab w:val="left" w:pos="7380"/>
              </w:tabs>
              <w:jc w:val="both"/>
              <w:rPr>
                <w:rFonts w:cs="Arial"/>
              </w:rPr>
            </w:pPr>
            <w:r>
              <w:rPr>
                <w:rFonts w:cs="Arial"/>
              </w:rPr>
              <w:t xml:space="preserve">Vaste </w:t>
            </w:r>
            <w:r w:rsidR="009D748B">
              <w:rPr>
                <w:rFonts w:cs="Arial"/>
              </w:rPr>
              <w:t>All-in</w:t>
            </w:r>
            <w:r>
              <w:rPr>
                <w:rFonts w:cs="Arial"/>
              </w:rPr>
              <w:t xml:space="preserve">/ aanneemprijs </w:t>
            </w:r>
            <w:r w:rsidR="003B5F07" w:rsidRPr="00C50B51">
              <w:rPr>
                <w:rFonts w:cs="Arial"/>
              </w:rPr>
              <w:t xml:space="preserve">voor de certificerende functie en </w:t>
            </w:r>
            <w:r w:rsidR="00485C0E" w:rsidRPr="00C50B51">
              <w:rPr>
                <w:rFonts w:cs="Arial"/>
              </w:rPr>
              <w:t>interim controle</w:t>
            </w:r>
            <w:r w:rsidR="003B5F07" w:rsidRPr="00C50B51">
              <w:rPr>
                <w:rFonts w:cs="Arial"/>
              </w:rPr>
              <w:t xml:space="preserve">, inclusief SISA </w:t>
            </w:r>
            <w:r w:rsidR="00485C0E" w:rsidRPr="00C50B51">
              <w:rPr>
                <w:rFonts w:cs="Arial"/>
              </w:rPr>
              <w:t>v</w:t>
            </w:r>
            <w:r w:rsidR="003B5F07" w:rsidRPr="00C50B51">
              <w:rPr>
                <w:rFonts w:cs="Arial"/>
              </w:rPr>
              <w:t>erklaring</w:t>
            </w:r>
            <w:r w:rsidR="00C51ECE" w:rsidRPr="00C50B51">
              <w:rPr>
                <w:rFonts w:cs="Arial"/>
              </w:rPr>
              <w:t xml:space="preserve"> en</w:t>
            </w:r>
            <w:r w:rsidR="00D050F6" w:rsidRPr="00C50B51">
              <w:rPr>
                <w:rFonts w:cs="Arial"/>
              </w:rPr>
              <w:t xml:space="preserve"> natuurlijke adviesfunctie</w:t>
            </w:r>
          </w:p>
          <w:p w14:paraId="4C6CF875" w14:textId="5B923005" w:rsidR="00C974F0" w:rsidRPr="00C50B51" w:rsidRDefault="00C974F0" w:rsidP="003B5F07">
            <w:pPr>
              <w:tabs>
                <w:tab w:val="left" w:pos="7380"/>
              </w:tabs>
              <w:jc w:val="both"/>
              <w:rPr>
                <w:rFonts w:cs="Arial"/>
              </w:rPr>
            </w:pPr>
          </w:p>
        </w:tc>
        <w:tc>
          <w:tcPr>
            <w:tcW w:w="2627" w:type="dxa"/>
            <w:tcBorders>
              <w:top w:val="single" w:sz="4" w:space="0" w:color="auto"/>
              <w:left w:val="single" w:sz="4" w:space="0" w:color="auto"/>
              <w:bottom w:val="single" w:sz="4" w:space="0" w:color="auto"/>
              <w:right w:val="single" w:sz="4" w:space="0" w:color="auto"/>
            </w:tcBorders>
          </w:tcPr>
          <w:p w14:paraId="7F8B043D" w14:textId="77777777" w:rsidR="00485C0E" w:rsidRPr="00C50B51" w:rsidRDefault="00485C0E" w:rsidP="003B5F07">
            <w:pPr>
              <w:jc w:val="both"/>
              <w:rPr>
                <w:bCs/>
              </w:rPr>
            </w:pPr>
          </w:p>
          <w:p w14:paraId="305D20B6" w14:textId="7611F8CA" w:rsidR="003B5F07" w:rsidRPr="00C50B51" w:rsidRDefault="000C5E9A" w:rsidP="003B5F07">
            <w:pPr>
              <w:jc w:val="both"/>
              <w:rPr>
                <w:bCs/>
              </w:rPr>
            </w:pPr>
            <w:r w:rsidRPr="00C50B51">
              <w:rPr>
                <w:bCs/>
              </w:rPr>
              <w:t>€</w:t>
            </w:r>
          </w:p>
        </w:tc>
      </w:tr>
    </w:tbl>
    <w:p w14:paraId="7EA27AFE" w14:textId="67F6BF58" w:rsidR="003B5F07" w:rsidRPr="00464F50" w:rsidRDefault="00464F50" w:rsidP="00464F50">
      <w:pPr>
        <w:tabs>
          <w:tab w:val="left" w:pos="7380"/>
        </w:tabs>
        <w:ind w:left="142" w:right="144"/>
        <w:jc w:val="both"/>
        <w:rPr>
          <w:rFonts w:cs="Arial"/>
          <w:bCs/>
          <w:vertAlign w:val="superscript"/>
        </w:rPr>
      </w:pPr>
      <w:r w:rsidRPr="00464F50">
        <w:rPr>
          <w:rFonts w:cs="Arial"/>
          <w:bCs/>
          <w:vertAlign w:val="superscript"/>
        </w:rPr>
        <w:t>Tabel 1</w:t>
      </w:r>
    </w:p>
    <w:p w14:paraId="61A4CCF6" w14:textId="364851A3" w:rsidR="00464F50" w:rsidRPr="00DF5456" w:rsidRDefault="00464F50" w:rsidP="00464F50">
      <w:pPr>
        <w:tabs>
          <w:tab w:val="left" w:pos="7380"/>
        </w:tabs>
        <w:ind w:right="144"/>
        <w:jc w:val="both"/>
        <w:rPr>
          <w:rFonts w:cs="Arial"/>
          <w:b/>
        </w:rPr>
      </w:pPr>
      <w:r w:rsidRPr="00F621BC">
        <w:rPr>
          <w:rFonts w:cs="Arial"/>
          <w:b/>
        </w:rPr>
        <w:t xml:space="preserve">Inschrijver (Combinatie) dient hier een totaalprijs op te geven (zie paragraaf 8.1). </w:t>
      </w:r>
    </w:p>
    <w:p w14:paraId="78D01439" w14:textId="77777777" w:rsidR="00464F50" w:rsidRDefault="00464F50" w:rsidP="005F53C5">
      <w:pPr>
        <w:tabs>
          <w:tab w:val="left" w:pos="7380"/>
        </w:tabs>
        <w:ind w:right="144"/>
        <w:jc w:val="both"/>
        <w:rPr>
          <w:rFonts w:cs="Arial"/>
          <w:b/>
        </w:rPr>
      </w:pPr>
    </w:p>
    <w:p w14:paraId="4216B7CE" w14:textId="12392672" w:rsidR="0053598E" w:rsidRPr="00B80E98" w:rsidRDefault="001378EE" w:rsidP="005F53C5">
      <w:pPr>
        <w:tabs>
          <w:tab w:val="left" w:pos="7380"/>
        </w:tabs>
        <w:ind w:right="144"/>
        <w:jc w:val="both"/>
        <w:rPr>
          <w:rFonts w:cs="Arial"/>
          <w:bCs/>
        </w:rPr>
      </w:pPr>
      <w:r w:rsidRPr="00C50B51">
        <w:rPr>
          <w:rFonts w:cs="Arial"/>
          <w:bCs/>
        </w:rPr>
        <w:t xml:space="preserve">De uurprijzen die gebruikt zijn om te komen </w:t>
      </w:r>
      <w:r w:rsidR="001E1126" w:rsidRPr="00C50B51">
        <w:rPr>
          <w:rFonts w:cs="Arial"/>
          <w:bCs/>
        </w:rPr>
        <w:t xml:space="preserve">tot het bovengenoemde bedrag, dienen in de onderstaande tabel uitgewerkt te worden. De onderstaande tabel </w:t>
      </w:r>
      <w:r w:rsidR="00B80C46" w:rsidRPr="00C50B51">
        <w:rPr>
          <w:rFonts w:cs="Arial"/>
          <w:bCs/>
        </w:rPr>
        <w:t>2</w:t>
      </w:r>
      <w:r w:rsidR="001E1126" w:rsidRPr="00C50B51">
        <w:rPr>
          <w:rFonts w:cs="Arial"/>
          <w:bCs/>
        </w:rPr>
        <w:t xml:space="preserve"> </w:t>
      </w:r>
      <w:r w:rsidR="005965B7" w:rsidRPr="00C50B51">
        <w:rPr>
          <w:rFonts w:cs="Arial"/>
          <w:bCs/>
        </w:rPr>
        <w:t xml:space="preserve">bevat daarmee uurprijzen die gebruikt worden in het </w:t>
      </w:r>
      <w:r w:rsidR="005965B7" w:rsidRPr="00C606EB">
        <w:rPr>
          <w:rFonts w:cs="Arial"/>
          <w:bCs/>
          <w:u w:val="single"/>
        </w:rPr>
        <w:t xml:space="preserve">kader van meerwerk </w:t>
      </w:r>
      <w:r w:rsidR="00057650">
        <w:rPr>
          <w:rFonts w:cs="Arial"/>
          <w:bCs/>
          <w:u w:val="single"/>
        </w:rPr>
        <w:t>binnen</w:t>
      </w:r>
      <w:r w:rsidR="005965B7" w:rsidRPr="00C606EB">
        <w:rPr>
          <w:rFonts w:cs="Arial"/>
          <w:bCs/>
          <w:u w:val="single"/>
        </w:rPr>
        <w:t xml:space="preserve"> de bestaande opdracht</w:t>
      </w:r>
      <w:r w:rsidR="005965B7" w:rsidRPr="00C50B51">
        <w:rPr>
          <w:rFonts w:cs="Arial"/>
          <w:bCs/>
        </w:rPr>
        <w:t>.</w:t>
      </w:r>
      <w:r w:rsidR="00E273FF" w:rsidRPr="00C50B51">
        <w:rPr>
          <w:rFonts w:cs="Arial"/>
          <w:bCs/>
        </w:rPr>
        <w:t xml:space="preserve"> Indien functies niet juist of onvolledig benoe</w:t>
      </w:r>
      <w:r w:rsidR="00B80E98" w:rsidRPr="00C50B51">
        <w:rPr>
          <w:rFonts w:cs="Arial"/>
          <w:bCs/>
        </w:rPr>
        <w:t>m</w:t>
      </w:r>
      <w:r w:rsidR="00E273FF" w:rsidRPr="00C50B51">
        <w:rPr>
          <w:rFonts w:cs="Arial"/>
          <w:bCs/>
        </w:rPr>
        <w:t>d zijn, kan de benami</w:t>
      </w:r>
      <w:r w:rsidR="00B80E98" w:rsidRPr="00C50B51">
        <w:rPr>
          <w:rFonts w:cs="Arial"/>
          <w:bCs/>
        </w:rPr>
        <w:t xml:space="preserve">ng in de tabel aangepast worden. De tabel </w:t>
      </w:r>
      <w:r w:rsidR="00B80C46" w:rsidRPr="00C50B51">
        <w:rPr>
          <w:rFonts w:cs="Arial"/>
          <w:bCs/>
        </w:rPr>
        <w:t>2</w:t>
      </w:r>
      <w:r w:rsidR="00B80E98" w:rsidRPr="00C50B51">
        <w:rPr>
          <w:rFonts w:cs="Arial"/>
          <w:bCs/>
        </w:rPr>
        <w:t xml:space="preserve"> wordt </w:t>
      </w:r>
      <w:r w:rsidR="00B80E98" w:rsidRPr="00C50B51">
        <w:rPr>
          <w:rFonts w:cs="Arial"/>
          <w:bCs/>
          <w:u w:val="single"/>
        </w:rPr>
        <w:t>niet beoordeeld</w:t>
      </w:r>
      <w:r w:rsidR="00B80E98" w:rsidRPr="00C50B51">
        <w:rPr>
          <w:rFonts w:cs="Arial"/>
          <w:bCs/>
        </w:rPr>
        <w:t>, maar is ter informatie aan Veiligheidsregio Limburg-Noord.</w:t>
      </w:r>
      <w:r w:rsidR="00E47163" w:rsidRPr="00C50B51">
        <w:rPr>
          <w:rFonts w:cs="Arial"/>
          <w:bCs/>
        </w:rPr>
        <w:t xml:space="preserve"> Inschrijver dient </w:t>
      </w:r>
      <w:r w:rsidR="00E47163" w:rsidRPr="00C50B51">
        <w:rPr>
          <w:rFonts w:cs="Arial"/>
        </w:rPr>
        <w:t>ervoor</w:t>
      </w:r>
      <w:r w:rsidR="00E47163" w:rsidRPr="00C50B51">
        <w:rPr>
          <w:rFonts w:cs="Arial"/>
          <w:bCs/>
        </w:rPr>
        <w:t xml:space="preserve"> te zorgen dat de tabel compleet en volledig is.</w:t>
      </w:r>
    </w:p>
    <w:p w14:paraId="427EAA83" w14:textId="77777777" w:rsidR="0053598E" w:rsidRDefault="0053598E" w:rsidP="005F53C5">
      <w:pPr>
        <w:tabs>
          <w:tab w:val="left" w:pos="7380"/>
        </w:tabs>
        <w:ind w:right="144"/>
        <w:jc w:val="both"/>
        <w:rPr>
          <w:rFonts w:cs="Arial"/>
          <w:b/>
        </w:rPr>
      </w:pPr>
    </w:p>
    <w:tbl>
      <w:tblPr>
        <w:tblW w:w="673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1"/>
        <w:gridCol w:w="4961"/>
        <w:gridCol w:w="1418"/>
      </w:tblGrid>
      <w:tr w:rsidR="005965B7" w:rsidRPr="00D95E94" w14:paraId="1F23B085" w14:textId="77777777" w:rsidTr="005965B7">
        <w:trPr>
          <w:trHeight w:val="255"/>
        </w:trPr>
        <w:tc>
          <w:tcPr>
            <w:tcW w:w="35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FEB564F" w14:textId="77777777" w:rsidR="005965B7" w:rsidRPr="00921563" w:rsidRDefault="005965B7">
            <w:pPr>
              <w:jc w:val="both"/>
              <w:rPr>
                <w:b/>
                <w:bCs/>
              </w:rPr>
            </w:pPr>
          </w:p>
        </w:tc>
        <w:tc>
          <w:tcPr>
            <w:tcW w:w="496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25AFC2D" w14:textId="3DB605D9" w:rsidR="005965B7" w:rsidRPr="00D95E94" w:rsidRDefault="005965B7">
            <w:pPr>
              <w:jc w:val="both"/>
              <w:rPr>
                <w:b/>
                <w:bCs/>
              </w:rPr>
            </w:pPr>
            <w:r w:rsidRPr="00D95E94">
              <w:rPr>
                <w:b/>
                <w:bCs/>
              </w:rPr>
              <w:t>Omschrijving functies</w:t>
            </w:r>
            <w:r w:rsidR="00314BF2">
              <w:rPr>
                <w:b/>
                <w:bCs/>
              </w:rPr>
              <w:t xml:space="preserve"> meerwerk</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7891E45" w14:textId="77777777" w:rsidR="005965B7" w:rsidRPr="00D95E94" w:rsidRDefault="005965B7">
            <w:pPr>
              <w:jc w:val="both"/>
              <w:rPr>
                <w:b/>
                <w:bCs/>
              </w:rPr>
            </w:pPr>
            <w:r w:rsidRPr="00D95E94">
              <w:rPr>
                <w:b/>
                <w:bCs/>
              </w:rPr>
              <w:t>uurprijs</w:t>
            </w:r>
          </w:p>
        </w:tc>
      </w:tr>
      <w:tr w:rsidR="005965B7" w:rsidRPr="00D95E94" w14:paraId="675A3A56" w14:textId="77777777" w:rsidTr="005965B7">
        <w:trPr>
          <w:trHeight w:val="255"/>
        </w:trPr>
        <w:tc>
          <w:tcPr>
            <w:tcW w:w="3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37B3BC" w14:textId="77777777" w:rsidR="005965B7" w:rsidRPr="00D95E94" w:rsidRDefault="005965B7">
            <w:pPr>
              <w:tabs>
                <w:tab w:val="left" w:pos="7380"/>
              </w:tabs>
              <w:spacing w:line="360" w:lineRule="auto"/>
              <w:jc w:val="both"/>
              <w:rPr>
                <w:rFonts w:cs="Arial"/>
              </w:rPr>
            </w:pPr>
            <w:r w:rsidRPr="00D95E94">
              <w:rPr>
                <w:rFonts w:cs="Arial"/>
              </w:rPr>
              <w:t>1</w:t>
            </w:r>
          </w:p>
        </w:tc>
        <w:tc>
          <w:tcPr>
            <w:tcW w:w="49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F70FD5" w14:textId="77777777" w:rsidR="005965B7" w:rsidRPr="00D95E94" w:rsidRDefault="005965B7">
            <w:pPr>
              <w:tabs>
                <w:tab w:val="left" w:pos="7380"/>
              </w:tabs>
              <w:spacing w:line="360" w:lineRule="auto"/>
              <w:jc w:val="both"/>
              <w:rPr>
                <w:rFonts w:cs="Arial"/>
              </w:rPr>
            </w:pPr>
            <w:r w:rsidRPr="00D95E94">
              <w:rPr>
                <w:rFonts w:cs="Arial"/>
              </w:rPr>
              <w:t>Eindverantwoordelijke / partner</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2744BC" w14:textId="77777777" w:rsidR="005965B7" w:rsidRPr="00D95E94" w:rsidRDefault="005965B7">
            <w:pPr>
              <w:tabs>
                <w:tab w:val="left" w:pos="7380"/>
              </w:tabs>
              <w:spacing w:line="360" w:lineRule="auto"/>
              <w:jc w:val="both"/>
              <w:rPr>
                <w:rFonts w:cs="Arial"/>
              </w:rPr>
            </w:pPr>
            <w:r w:rsidRPr="00D95E94">
              <w:rPr>
                <w:rFonts w:cs="Arial"/>
              </w:rPr>
              <w:t>€</w:t>
            </w:r>
          </w:p>
        </w:tc>
      </w:tr>
      <w:tr w:rsidR="005965B7" w:rsidRPr="00D95E94" w14:paraId="2F9639A8" w14:textId="77777777" w:rsidTr="005965B7">
        <w:trPr>
          <w:trHeight w:val="255"/>
        </w:trPr>
        <w:tc>
          <w:tcPr>
            <w:tcW w:w="3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7CDB86" w14:textId="77777777" w:rsidR="005965B7" w:rsidRPr="00D95E94" w:rsidRDefault="005965B7">
            <w:pPr>
              <w:tabs>
                <w:tab w:val="left" w:pos="7380"/>
              </w:tabs>
              <w:spacing w:line="360" w:lineRule="auto"/>
              <w:jc w:val="both"/>
              <w:rPr>
                <w:rFonts w:cs="Arial"/>
              </w:rPr>
            </w:pPr>
            <w:r w:rsidRPr="00D95E94">
              <w:rPr>
                <w:rFonts w:cs="Arial"/>
              </w:rPr>
              <w:t>2</w:t>
            </w:r>
          </w:p>
        </w:tc>
        <w:tc>
          <w:tcPr>
            <w:tcW w:w="49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FE54D5" w14:textId="77777777" w:rsidR="005965B7" w:rsidRPr="00D95E94" w:rsidRDefault="005965B7">
            <w:pPr>
              <w:tabs>
                <w:tab w:val="left" w:pos="7380"/>
              </w:tabs>
              <w:spacing w:line="360" w:lineRule="auto"/>
              <w:jc w:val="both"/>
              <w:rPr>
                <w:rFonts w:cs="Arial"/>
              </w:rPr>
            </w:pPr>
            <w:r w:rsidRPr="00D95E94">
              <w:rPr>
                <w:rFonts w:cs="Arial"/>
              </w:rPr>
              <w:t>Opdrachtleider/ senior manager/ director/ manager</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094F36" w14:textId="77777777" w:rsidR="005965B7" w:rsidRPr="00D95E94" w:rsidRDefault="005965B7">
            <w:pPr>
              <w:tabs>
                <w:tab w:val="left" w:pos="7380"/>
              </w:tabs>
              <w:spacing w:line="360" w:lineRule="auto"/>
              <w:jc w:val="both"/>
              <w:rPr>
                <w:rFonts w:cs="Arial"/>
              </w:rPr>
            </w:pPr>
            <w:r w:rsidRPr="00D95E94">
              <w:rPr>
                <w:rFonts w:cs="Arial"/>
              </w:rPr>
              <w:t>€</w:t>
            </w:r>
          </w:p>
        </w:tc>
      </w:tr>
      <w:tr w:rsidR="005965B7" w:rsidRPr="00D95E94" w14:paraId="475794E6" w14:textId="77777777" w:rsidTr="005965B7">
        <w:trPr>
          <w:trHeight w:val="255"/>
        </w:trPr>
        <w:tc>
          <w:tcPr>
            <w:tcW w:w="3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2EBEB8" w14:textId="77777777" w:rsidR="005965B7" w:rsidRPr="00D95E94" w:rsidRDefault="005965B7">
            <w:pPr>
              <w:tabs>
                <w:tab w:val="left" w:pos="7380"/>
              </w:tabs>
              <w:spacing w:line="360" w:lineRule="auto"/>
              <w:jc w:val="both"/>
              <w:rPr>
                <w:rFonts w:cs="Arial"/>
              </w:rPr>
            </w:pPr>
            <w:r w:rsidRPr="00D95E94">
              <w:rPr>
                <w:rFonts w:cs="Arial"/>
              </w:rPr>
              <w:t>3</w:t>
            </w:r>
          </w:p>
        </w:tc>
        <w:tc>
          <w:tcPr>
            <w:tcW w:w="49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5766C4" w14:textId="77777777" w:rsidR="005965B7" w:rsidRPr="00D95E94" w:rsidRDefault="005965B7">
            <w:pPr>
              <w:tabs>
                <w:tab w:val="left" w:pos="7380"/>
              </w:tabs>
              <w:spacing w:line="360" w:lineRule="auto"/>
              <w:jc w:val="both"/>
              <w:rPr>
                <w:rFonts w:cs="Arial"/>
              </w:rPr>
            </w:pPr>
            <w:r w:rsidRPr="00D95E94">
              <w:rPr>
                <w:rFonts w:cs="Arial"/>
              </w:rPr>
              <w:t>Controleleider/ aspirant manager</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0E69CF" w14:textId="77777777" w:rsidR="005965B7" w:rsidRPr="00D95E94" w:rsidRDefault="005965B7">
            <w:pPr>
              <w:tabs>
                <w:tab w:val="left" w:pos="7380"/>
              </w:tabs>
              <w:spacing w:line="360" w:lineRule="auto"/>
              <w:jc w:val="both"/>
              <w:rPr>
                <w:rFonts w:cs="Arial"/>
              </w:rPr>
            </w:pPr>
            <w:r w:rsidRPr="00D95E94">
              <w:rPr>
                <w:rFonts w:cs="Arial"/>
              </w:rPr>
              <w:t>€</w:t>
            </w:r>
          </w:p>
        </w:tc>
      </w:tr>
      <w:tr w:rsidR="005965B7" w:rsidRPr="00D95E94" w14:paraId="6B6129A3" w14:textId="77777777" w:rsidTr="005965B7">
        <w:trPr>
          <w:trHeight w:val="255"/>
        </w:trPr>
        <w:tc>
          <w:tcPr>
            <w:tcW w:w="3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F816E5" w14:textId="77777777" w:rsidR="005965B7" w:rsidRPr="00D95E94" w:rsidRDefault="005965B7">
            <w:pPr>
              <w:tabs>
                <w:tab w:val="left" w:pos="7380"/>
              </w:tabs>
              <w:spacing w:line="360" w:lineRule="auto"/>
              <w:jc w:val="both"/>
              <w:rPr>
                <w:rFonts w:cs="Arial"/>
              </w:rPr>
            </w:pPr>
            <w:r w:rsidRPr="00D95E94">
              <w:rPr>
                <w:rFonts w:cs="Arial"/>
              </w:rPr>
              <w:t>4</w:t>
            </w:r>
          </w:p>
        </w:tc>
        <w:tc>
          <w:tcPr>
            <w:tcW w:w="49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9312C8" w14:textId="77777777" w:rsidR="005965B7" w:rsidRPr="00D95E94" w:rsidRDefault="005965B7">
            <w:pPr>
              <w:tabs>
                <w:tab w:val="left" w:pos="7380"/>
              </w:tabs>
              <w:spacing w:line="360" w:lineRule="auto"/>
              <w:jc w:val="both"/>
              <w:rPr>
                <w:rFonts w:cs="Arial"/>
              </w:rPr>
            </w:pPr>
            <w:r w:rsidRPr="00D95E94">
              <w:rPr>
                <w:rFonts w:cs="Arial"/>
              </w:rPr>
              <w:t>Senior Assistent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442FFD" w14:textId="77777777" w:rsidR="005965B7" w:rsidRPr="00D95E94" w:rsidRDefault="005965B7">
            <w:pPr>
              <w:tabs>
                <w:tab w:val="left" w:pos="7380"/>
              </w:tabs>
              <w:spacing w:line="360" w:lineRule="auto"/>
              <w:jc w:val="both"/>
              <w:rPr>
                <w:rFonts w:cs="Arial"/>
              </w:rPr>
            </w:pPr>
            <w:r w:rsidRPr="00D95E94">
              <w:rPr>
                <w:rFonts w:cs="Arial"/>
              </w:rPr>
              <w:t>€</w:t>
            </w:r>
          </w:p>
        </w:tc>
      </w:tr>
      <w:tr w:rsidR="005965B7" w:rsidRPr="00D95E94" w14:paraId="2AC04BAA" w14:textId="77777777" w:rsidTr="005965B7">
        <w:trPr>
          <w:trHeight w:val="255"/>
        </w:trPr>
        <w:tc>
          <w:tcPr>
            <w:tcW w:w="3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873234" w14:textId="77777777" w:rsidR="005965B7" w:rsidRPr="00D95E94" w:rsidRDefault="005965B7">
            <w:pPr>
              <w:tabs>
                <w:tab w:val="left" w:pos="7380"/>
              </w:tabs>
              <w:spacing w:line="360" w:lineRule="auto"/>
              <w:jc w:val="both"/>
              <w:rPr>
                <w:rFonts w:cs="Arial"/>
              </w:rPr>
            </w:pPr>
            <w:r w:rsidRPr="00D95E94">
              <w:rPr>
                <w:rFonts w:cs="Arial"/>
              </w:rPr>
              <w:t>5</w:t>
            </w:r>
          </w:p>
        </w:tc>
        <w:tc>
          <w:tcPr>
            <w:tcW w:w="49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9D9C3B" w14:textId="77777777" w:rsidR="005965B7" w:rsidRPr="00D95E94" w:rsidRDefault="005965B7">
            <w:pPr>
              <w:tabs>
                <w:tab w:val="left" w:pos="7380"/>
              </w:tabs>
              <w:spacing w:line="360" w:lineRule="auto"/>
              <w:jc w:val="both"/>
              <w:rPr>
                <w:rFonts w:cs="Arial"/>
              </w:rPr>
            </w:pPr>
            <w:r w:rsidRPr="00D95E94">
              <w:rPr>
                <w:rFonts w:cs="Arial"/>
              </w:rPr>
              <w:t xml:space="preserve">Assistent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7F44C6" w14:textId="77777777" w:rsidR="005965B7" w:rsidRPr="00D95E94" w:rsidRDefault="005965B7">
            <w:pPr>
              <w:tabs>
                <w:tab w:val="left" w:pos="7380"/>
              </w:tabs>
              <w:spacing w:line="360" w:lineRule="auto"/>
              <w:jc w:val="both"/>
              <w:rPr>
                <w:rFonts w:cs="Arial"/>
              </w:rPr>
            </w:pPr>
            <w:r w:rsidRPr="00D95E94">
              <w:rPr>
                <w:rFonts w:cs="Arial"/>
              </w:rPr>
              <w:t>€</w:t>
            </w:r>
          </w:p>
        </w:tc>
      </w:tr>
      <w:tr w:rsidR="005965B7" w:rsidRPr="00D95E94" w14:paraId="2B653044" w14:textId="77777777" w:rsidTr="005965B7">
        <w:trPr>
          <w:trHeight w:val="255"/>
        </w:trPr>
        <w:tc>
          <w:tcPr>
            <w:tcW w:w="3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55B8F3" w14:textId="77777777" w:rsidR="005965B7" w:rsidRPr="00D95E94" w:rsidRDefault="005965B7">
            <w:pPr>
              <w:tabs>
                <w:tab w:val="left" w:pos="7380"/>
              </w:tabs>
              <w:spacing w:line="360" w:lineRule="auto"/>
              <w:jc w:val="both"/>
              <w:rPr>
                <w:rFonts w:cs="Arial"/>
              </w:rPr>
            </w:pPr>
          </w:p>
        </w:tc>
        <w:tc>
          <w:tcPr>
            <w:tcW w:w="49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A52CAD" w14:textId="73EBDD4B" w:rsidR="005965B7" w:rsidRPr="00D95E94" w:rsidRDefault="00E273FF">
            <w:pPr>
              <w:tabs>
                <w:tab w:val="left" w:pos="7380"/>
              </w:tabs>
              <w:spacing w:line="360" w:lineRule="auto"/>
              <w:jc w:val="both"/>
              <w:rPr>
                <w:rFonts w:cs="Arial"/>
              </w:rPr>
            </w:pPr>
            <w:r w:rsidRPr="00D95E94">
              <w:rPr>
                <w:rFonts w:cs="Arial"/>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AFBFFE" w14:textId="6485B731" w:rsidR="005965B7" w:rsidRPr="00D95E94" w:rsidRDefault="00E273FF">
            <w:pPr>
              <w:tabs>
                <w:tab w:val="left" w:pos="7380"/>
              </w:tabs>
              <w:spacing w:line="360" w:lineRule="auto"/>
              <w:jc w:val="both"/>
              <w:rPr>
                <w:rFonts w:cs="Arial"/>
              </w:rPr>
            </w:pPr>
            <w:r w:rsidRPr="00D95E94">
              <w:rPr>
                <w:rFonts w:cs="Arial"/>
              </w:rPr>
              <w:t>€</w:t>
            </w:r>
          </w:p>
        </w:tc>
      </w:tr>
    </w:tbl>
    <w:p w14:paraId="0165704C" w14:textId="57BCCBDE" w:rsidR="00464F50" w:rsidRPr="00D95E94" w:rsidRDefault="00464F50" w:rsidP="00464F50">
      <w:pPr>
        <w:tabs>
          <w:tab w:val="left" w:pos="7380"/>
        </w:tabs>
        <w:ind w:left="142" w:right="144"/>
        <w:jc w:val="both"/>
        <w:rPr>
          <w:rFonts w:cs="Arial"/>
          <w:bCs/>
          <w:vertAlign w:val="superscript"/>
        </w:rPr>
      </w:pPr>
      <w:r w:rsidRPr="00D95E94">
        <w:rPr>
          <w:rFonts w:cs="Arial"/>
          <w:bCs/>
          <w:vertAlign w:val="superscript"/>
        </w:rPr>
        <w:t>Tabel 2</w:t>
      </w:r>
    </w:p>
    <w:p w14:paraId="793FB4FD" w14:textId="20FCECB0" w:rsidR="00CE2F6E" w:rsidRPr="00D95E94" w:rsidRDefault="00A67321" w:rsidP="00CE2F6E">
      <w:pPr>
        <w:jc w:val="both"/>
        <w:rPr>
          <w:rFonts w:cs="Arial"/>
          <w:lang w:eastAsia="en-US"/>
        </w:rPr>
      </w:pPr>
      <w:r w:rsidRPr="00D95E94">
        <w:rPr>
          <w:rFonts w:cs="Arial"/>
          <w:lang w:eastAsia="en-US"/>
        </w:rPr>
        <w:lastRenderedPageBreak/>
        <w:t>Alle</w:t>
      </w:r>
      <w:r w:rsidR="00CE2F6E" w:rsidRPr="00D95E94">
        <w:rPr>
          <w:rFonts w:cs="Arial"/>
          <w:lang w:eastAsia="en-US"/>
        </w:rPr>
        <w:t xml:space="preserve"> tarieven dienen met een nauwkeurigheid van twee decimalen te worden ingevuld.</w:t>
      </w:r>
    </w:p>
    <w:p w14:paraId="34255EC2" w14:textId="77777777" w:rsidR="00886384" w:rsidRPr="00D95E94" w:rsidRDefault="00886384" w:rsidP="005F53C5">
      <w:pPr>
        <w:jc w:val="both"/>
      </w:pPr>
    </w:p>
    <w:tbl>
      <w:tblPr>
        <w:tblW w:w="672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1"/>
        <w:gridCol w:w="4961"/>
        <w:gridCol w:w="1417"/>
      </w:tblGrid>
      <w:tr w:rsidR="00E72E6D" w:rsidRPr="00D95E94" w14:paraId="3E72BB44" w14:textId="18B760E9" w:rsidTr="00E72E6D">
        <w:trPr>
          <w:trHeight w:val="255"/>
        </w:trPr>
        <w:tc>
          <w:tcPr>
            <w:tcW w:w="35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8645B94" w14:textId="77777777" w:rsidR="00E72E6D" w:rsidRPr="00D95E94" w:rsidRDefault="00E72E6D" w:rsidP="00E72E6D">
            <w:pPr>
              <w:jc w:val="both"/>
              <w:rPr>
                <w:b/>
                <w:bCs/>
              </w:rPr>
            </w:pPr>
          </w:p>
        </w:tc>
        <w:tc>
          <w:tcPr>
            <w:tcW w:w="496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FBE7554" w14:textId="37C13D89" w:rsidR="00E72E6D" w:rsidRPr="00D95E94" w:rsidRDefault="00E72E6D" w:rsidP="00E72E6D">
            <w:pPr>
              <w:jc w:val="both"/>
              <w:rPr>
                <w:b/>
                <w:bCs/>
              </w:rPr>
            </w:pPr>
            <w:r w:rsidRPr="00D95E94">
              <w:rPr>
                <w:b/>
                <w:bCs/>
              </w:rPr>
              <w:t>Omschrijving functies</w:t>
            </w:r>
            <w:r w:rsidR="0060729A">
              <w:rPr>
                <w:b/>
                <w:bCs/>
              </w:rPr>
              <w:t xml:space="preserve"> extra opdrachten</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4B0ED0" w14:textId="6B1D0899" w:rsidR="00E72E6D" w:rsidRPr="00D95E94" w:rsidRDefault="00E72E6D" w:rsidP="00E72E6D">
            <w:pPr>
              <w:jc w:val="both"/>
              <w:rPr>
                <w:b/>
                <w:bCs/>
              </w:rPr>
            </w:pPr>
            <w:r w:rsidRPr="00D95E94">
              <w:rPr>
                <w:b/>
                <w:bCs/>
              </w:rPr>
              <w:t>uurprijs</w:t>
            </w:r>
          </w:p>
        </w:tc>
      </w:tr>
      <w:tr w:rsidR="00E72E6D" w:rsidRPr="00D95E94" w14:paraId="10E84B93" w14:textId="26C6EF30" w:rsidTr="00E72E6D">
        <w:trPr>
          <w:trHeight w:val="255"/>
        </w:trPr>
        <w:tc>
          <w:tcPr>
            <w:tcW w:w="3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86EADB" w14:textId="77777777" w:rsidR="00E72E6D" w:rsidRPr="00D95E94" w:rsidRDefault="00E72E6D" w:rsidP="00E72E6D">
            <w:pPr>
              <w:tabs>
                <w:tab w:val="left" w:pos="7380"/>
              </w:tabs>
              <w:spacing w:line="360" w:lineRule="auto"/>
              <w:jc w:val="both"/>
              <w:rPr>
                <w:rFonts w:cs="Arial"/>
              </w:rPr>
            </w:pPr>
            <w:r w:rsidRPr="00D95E94">
              <w:rPr>
                <w:rFonts w:cs="Arial"/>
              </w:rPr>
              <w:t>1</w:t>
            </w:r>
          </w:p>
        </w:tc>
        <w:tc>
          <w:tcPr>
            <w:tcW w:w="49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ECB485" w14:textId="1011C802" w:rsidR="00E72E6D" w:rsidRPr="00D95E94" w:rsidRDefault="00E72E6D" w:rsidP="00E72E6D">
            <w:pPr>
              <w:tabs>
                <w:tab w:val="left" w:pos="7380"/>
              </w:tabs>
              <w:spacing w:line="360" w:lineRule="auto"/>
              <w:jc w:val="both"/>
              <w:rPr>
                <w:rFonts w:cs="Arial"/>
              </w:rPr>
            </w:pPr>
            <w:r w:rsidRPr="00D95E94">
              <w:rPr>
                <w:rFonts w:cs="Arial"/>
              </w:rPr>
              <w:t>Eindverantwoordelijke / partner</w:t>
            </w:r>
          </w:p>
        </w:tc>
        <w:tc>
          <w:tcPr>
            <w:tcW w:w="1417" w:type="dxa"/>
            <w:tcBorders>
              <w:top w:val="single" w:sz="4" w:space="0" w:color="auto"/>
              <w:left w:val="single" w:sz="4" w:space="0" w:color="auto"/>
              <w:bottom w:val="single" w:sz="4" w:space="0" w:color="auto"/>
              <w:right w:val="single" w:sz="4" w:space="0" w:color="auto"/>
            </w:tcBorders>
            <w:vAlign w:val="center"/>
          </w:tcPr>
          <w:p w14:paraId="204C5DD0" w14:textId="53DFC4B3" w:rsidR="00E72E6D" w:rsidRPr="00D95E94" w:rsidRDefault="00E72E6D" w:rsidP="00E72E6D">
            <w:pPr>
              <w:tabs>
                <w:tab w:val="left" w:pos="7380"/>
              </w:tabs>
              <w:spacing w:line="360" w:lineRule="auto"/>
              <w:jc w:val="both"/>
              <w:rPr>
                <w:rFonts w:cs="Arial"/>
              </w:rPr>
            </w:pPr>
            <w:r w:rsidRPr="00D95E94">
              <w:rPr>
                <w:rFonts w:cs="Arial"/>
              </w:rPr>
              <w:t>€</w:t>
            </w:r>
          </w:p>
        </w:tc>
      </w:tr>
      <w:tr w:rsidR="00E72E6D" w:rsidRPr="00D95E94" w14:paraId="568425E1" w14:textId="553CDE52" w:rsidTr="00E72E6D">
        <w:trPr>
          <w:trHeight w:val="255"/>
        </w:trPr>
        <w:tc>
          <w:tcPr>
            <w:tcW w:w="3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A811DB" w14:textId="77777777" w:rsidR="00E72E6D" w:rsidRPr="00D95E94" w:rsidRDefault="00E72E6D" w:rsidP="00E72E6D">
            <w:pPr>
              <w:tabs>
                <w:tab w:val="left" w:pos="7380"/>
              </w:tabs>
              <w:spacing w:line="360" w:lineRule="auto"/>
              <w:jc w:val="both"/>
              <w:rPr>
                <w:rFonts w:cs="Arial"/>
              </w:rPr>
            </w:pPr>
            <w:r w:rsidRPr="00D95E94">
              <w:rPr>
                <w:rFonts w:cs="Arial"/>
              </w:rPr>
              <w:t>2</w:t>
            </w:r>
          </w:p>
        </w:tc>
        <w:tc>
          <w:tcPr>
            <w:tcW w:w="49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C1D506" w14:textId="6CC01E42" w:rsidR="00E72E6D" w:rsidRPr="00D95E94" w:rsidRDefault="00E72E6D" w:rsidP="00E72E6D">
            <w:pPr>
              <w:tabs>
                <w:tab w:val="left" w:pos="7380"/>
              </w:tabs>
              <w:spacing w:line="360" w:lineRule="auto"/>
              <w:jc w:val="both"/>
              <w:rPr>
                <w:rFonts w:cs="Arial"/>
              </w:rPr>
            </w:pPr>
            <w:r w:rsidRPr="00D95E94">
              <w:rPr>
                <w:rFonts w:cs="Arial"/>
              </w:rPr>
              <w:t>Opdrachtleider/ senior manager/ director/ manager</w:t>
            </w:r>
          </w:p>
        </w:tc>
        <w:tc>
          <w:tcPr>
            <w:tcW w:w="1417" w:type="dxa"/>
            <w:tcBorders>
              <w:top w:val="single" w:sz="4" w:space="0" w:color="auto"/>
              <w:left w:val="single" w:sz="4" w:space="0" w:color="auto"/>
              <w:bottom w:val="single" w:sz="4" w:space="0" w:color="auto"/>
              <w:right w:val="single" w:sz="4" w:space="0" w:color="auto"/>
            </w:tcBorders>
            <w:vAlign w:val="center"/>
          </w:tcPr>
          <w:p w14:paraId="5D42E678" w14:textId="4A89EF41" w:rsidR="00E72E6D" w:rsidRPr="00D95E94" w:rsidRDefault="00E72E6D" w:rsidP="00E72E6D">
            <w:pPr>
              <w:tabs>
                <w:tab w:val="left" w:pos="7380"/>
              </w:tabs>
              <w:spacing w:line="360" w:lineRule="auto"/>
              <w:jc w:val="both"/>
              <w:rPr>
                <w:rFonts w:cs="Arial"/>
              </w:rPr>
            </w:pPr>
            <w:r w:rsidRPr="00D95E94">
              <w:rPr>
                <w:rFonts w:cs="Arial"/>
              </w:rPr>
              <w:t>€</w:t>
            </w:r>
          </w:p>
        </w:tc>
      </w:tr>
      <w:tr w:rsidR="00E72E6D" w:rsidRPr="00D95E94" w14:paraId="4CEC4355" w14:textId="1CA4F094" w:rsidTr="00E72E6D">
        <w:trPr>
          <w:trHeight w:val="255"/>
        </w:trPr>
        <w:tc>
          <w:tcPr>
            <w:tcW w:w="3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AE0C78" w14:textId="77777777" w:rsidR="00E72E6D" w:rsidRPr="00D95E94" w:rsidRDefault="00E72E6D" w:rsidP="00E72E6D">
            <w:pPr>
              <w:tabs>
                <w:tab w:val="left" w:pos="7380"/>
              </w:tabs>
              <w:spacing w:line="360" w:lineRule="auto"/>
              <w:jc w:val="both"/>
              <w:rPr>
                <w:rFonts w:cs="Arial"/>
              </w:rPr>
            </w:pPr>
            <w:r w:rsidRPr="00D95E94">
              <w:rPr>
                <w:rFonts w:cs="Arial"/>
              </w:rPr>
              <w:t>3</w:t>
            </w:r>
          </w:p>
        </w:tc>
        <w:tc>
          <w:tcPr>
            <w:tcW w:w="49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21285D" w14:textId="206F4052" w:rsidR="00E72E6D" w:rsidRPr="00D95E94" w:rsidRDefault="00E72E6D" w:rsidP="00E72E6D">
            <w:pPr>
              <w:tabs>
                <w:tab w:val="left" w:pos="7380"/>
              </w:tabs>
              <w:spacing w:line="360" w:lineRule="auto"/>
              <w:jc w:val="both"/>
              <w:rPr>
                <w:rFonts w:cs="Arial"/>
              </w:rPr>
            </w:pPr>
            <w:r w:rsidRPr="00D95E94">
              <w:rPr>
                <w:rFonts w:cs="Arial"/>
              </w:rPr>
              <w:t>Controleleider/ aspirant manager</w:t>
            </w:r>
          </w:p>
        </w:tc>
        <w:tc>
          <w:tcPr>
            <w:tcW w:w="1417" w:type="dxa"/>
            <w:tcBorders>
              <w:top w:val="single" w:sz="4" w:space="0" w:color="auto"/>
              <w:left w:val="single" w:sz="4" w:space="0" w:color="auto"/>
              <w:bottom w:val="single" w:sz="4" w:space="0" w:color="auto"/>
              <w:right w:val="single" w:sz="4" w:space="0" w:color="auto"/>
            </w:tcBorders>
            <w:vAlign w:val="center"/>
          </w:tcPr>
          <w:p w14:paraId="74548E13" w14:textId="28AC5D7E" w:rsidR="00E72E6D" w:rsidRPr="00D95E94" w:rsidRDefault="00E72E6D" w:rsidP="00E72E6D">
            <w:pPr>
              <w:tabs>
                <w:tab w:val="left" w:pos="7380"/>
              </w:tabs>
              <w:spacing w:line="360" w:lineRule="auto"/>
              <w:jc w:val="both"/>
              <w:rPr>
                <w:rFonts w:cs="Arial"/>
              </w:rPr>
            </w:pPr>
            <w:r w:rsidRPr="00D95E94">
              <w:rPr>
                <w:rFonts w:cs="Arial"/>
              </w:rPr>
              <w:t>€</w:t>
            </w:r>
          </w:p>
        </w:tc>
      </w:tr>
      <w:tr w:rsidR="00E72E6D" w:rsidRPr="00D95E94" w14:paraId="71B810C3" w14:textId="097ACB5D" w:rsidTr="00E72E6D">
        <w:trPr>
          <w:trHeight w:val="255"/>
        </w:trPr>
        <w:tc>
          <w:tcPr>
            <w:tcW w:w="3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DFE21B" w14:textId="77777777" w:rsidR="00E72E6D" w:rsidRPr="00D95E94" w:rsidRDefault="00E72E6D" w:rsidP="00E72E6D">
            <w:pPr>
              <w:tabs>
                <w:tab w:val="left" w:pos="7380"/>
              </w:tabs>
              <w:spacing w:line="360" w:lineRule="auto"/>
              <w:jc w:val="both"/>
              <w:rPr>
                <w:rFonts w:cs="Arial"/>
              </w:rPr>
            </w:pPr>
            <w:r w:rsidRPr="00D95E94">
              <w:rPr>
                <w:rFonts w:cs="Arial"/>
              </w:rPr>
              <w:t>4</w:t>
            </w:r>
          </w:p>
        </w:tc>
        <w:tc>
          <w:tcPr>
            <w:tcW w:w="49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F1F191" w14:textId="1A898AFD" w:rsidR="00E72E6D" w:rsidRPr="00D95E94" w:rsidRDefault="00E72E6D" w:rsidP="00E72E6D">
            <w:pPr>
              <w:tabs>
                <w:tab w:val="left" w:pos="7380"/>
              </w:tabs>
              <w:spacing w:line="360" w:lineRule="auto"/>
              <w:jc w:val="both"/>
              <w:rPr>
                <w:rFonts w:cs="Arial"/>
              </w:rPr>
            </w:pPr>
            <w:r w:rsidRPr="00D95E94">
              <w:rPr>
                <w:rFonts w:cs="Arial"/>
              </w:rPr>
              <w:t>Senior Assistent</w:t>
            </w:r>
          </w:p>
        </w:tc>
        <w:tc>
          <w:tcPr>
            <w:tcW w:w="1417" w:type="dxa"/>
            <w:tcBorders>
              <w:top w:val="single" w:sz="4" w:space="0" w:color="auto"/>
              <w:left w:val="single" w:sz="4" w:space="0" w:color="auto"/>
              <w:bottom w:val="single" w:sz="4" w:space="0" w:color="auto"/>
              <w:right w:val="single" w:sz="4" w:space="0" w:color="auto"/>
            </w:tcBorders>
            <w:vAlign w:val="center"/>
          </w:tcPr>
          <w:p w14:paraId="5481FFC6" w14:textId="778B6C2F" w:rsidR="00E72E6D" w:rsidRPr="00D95E94" w:rsidRDefault="00E72E6D" w:rsidP="00E72E6D">
            <w:pPr>
              <w:tabs>
                <w:tab w:val="left" w:pos="7380"/>
              </w:tabs>
              <w:spacing w:line="360" w:lineRule="auto"/>
              <w:jc w:val="both"/>
              <w:rPr>
                <w:rFonts w:cs="Arial"/>
              </w:rPr>
            </w:pPr>
            <w:r w:rsidRPr="00D95E94">
              <w:rPr>
                <w:rFonts w:cs="Arial"/>
              </w:rPr>
              <w:t>€</w:t>
            </w:r>
          </w:p>
        </w:tc>
      </w:tr>
      <w:tr w:rsidR="00E72E6D" w:rsidRPr="00D95E94" w14:paraId="5E2CC26B" w14:textId="2CE782FC" w:rsidTr="00E72E6D">
        <w:trPr>
          <w:trHeight w:val="255"/>
        </w:trPr>
        <w:tc>
          <w:tcPr>
            <w:tcW w:w="3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6803B9" w14:textId="74057029" w:rsidR="00E72E6D" w:rsidRPr="00D95E94" w:rsidRDefault="00E72E6D" w:rsidP="00E72E6D">
            <w:pPr>
              <w:tabs>
                <w:tab w:val="left" w:pos="7380"/>
              </w:tabs>
              <w:spacing w:line="360" w:lineRule="auto"/>
              <w:jc w:val="both"/>
              <w:rPr>
                <w:rFonts w:cs="Arial"/>
              </w:rPr>
            </w:pPr>
            <w:r w:rsidRPr="00D95E94">
              <w:rPr>
                <w:rFonts w:cs="Arial"/>
              </w:rPr>
              <w:t>5</w:t>
            </w:r>
          </w:p>
        </w:tc>
        <w:tc>
          <w:tcPr>
            <w:tcW w:w="49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63A5D9" w14:textId="5A6EFF50" w:rsidR="00E72E6D" w:rsidRPr="00D95E94" w:rsidRDefault="00E72E6D" w:rsidP="00E72E6D">
            <w:pPr>
              <w:tabs>
                <w:tab w:val="left" w:pos="7380"/>
              </w:tabs>
              <w:spacing w:line="360" w:lineRule="auto"/>
              <w:jc w:val="both"/>
              <w:rPr>
                <w:rFonts w:cs="Arial"/>
              </w:rPr>
            </w:pPr>
            <w:r w:rsidRPr="00D95E94">
              <w:rPr>
                <w:rFonts w:cs="Arial"/>
              </w:rPr>
              <w:t xml:space="preserve">Assistent </w:t>
            </w:r>
          </w:p>
        </w:tc>
        <w:tc>
          <w:tcPr>
            <w:tcW w:w="1417" w:type="dxa"/>
            <w:tcBorders>
              <w:top w:val="single" w:sz="4" w:space="0" w:color="auto"/>
              <w:left w:val="single" w:sz="4" w:space="0" w:color="auto"/>
              <w:bottom w:val="single" w:sz="4" w:space="0" w:color="auto"/>
              <w:right w:val="single" w:sz="4" w:space="0" w:color="auto"/>
            </w:tcBorders>
            <w:vAlign w:val="center"/>
          </w:tcPr>
          <w:p w14:paraId="41525E82" w14:textId="3AC236DE" w:rsidR="00E72E6D" w:rsidRPr="00D95E94" w:rsidRDefault="00E72E6D" w:rsidP="00E72E6D">
            <w:pPr>
              <w:tabs>
                <w:tab w:val="left" w:pos="7380"/>
              </w:tabs>
              <w:spacing w:line="360" w:lineRule="auto"/>
              <w:jc w:val="both"/>
              <w:rPr>
                <w:rFonts w:cs="Arial"/>
              </w:rPr>
            </w:pPr>
            <w:r w:rsidRPr="00D95E94">
              <w:rPr>
                <w:rFonts w:cs="Arial"/>
              </w:rPr>
              <w:t>€</w:t>
            </w:r>
          </w:p>
        </w:tc>
      </w:tr>
      <w:tr w:rsidR="00E72E6D" w:rsidRPr="00D95E94" w14:paraId="1A44D67C" w14:textId="56DF197E" w:rsidTr="00E72E6D">
        <w:trPr>
          <w:trHeight w:val="255"/>
        </w:trPr>
        <w:tc>
          <w:tcPr>
            <w:tcW w:w="3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8FD231" w14:textId="77777777" w:rsidR="00E72E6D" w:rsidRPr="00D95E94" w:rsidRDefault="00E72E6D" w:rsidP="00E72E6D">
            <w:pPr>
              <w:tabs>
                <w:tab w:val="left" w:pos="7380"/>
              </w:tabs>
              <w:spacing w:line="360" w:lineRule="auto"/>
              <w:jc w:val="both"/>
              <w:rPr>
                <w:rFonts w:cs="Arial"/>
              </w:rPr>
            </w:pPr>
          </w:p>
        </w:tc>
        <w:tc>
          <w:tcPr>
            <w:tcW w:w="49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7F5D98" w14:textId="2D7EFE2F" w:rsidR="00E72E6D" w:rsidRPr="00D95E94" w:rsidRDefault="00E72E6D" w:rsidP="00E72E6D">
            <w:pPr>
              <w:tabs>
                <w:tab w:val="left" w:pos="7380"/>
              </w:tabs>
              <w:spacing w:line="360" w:lineRule="auto"/>
              <w:jc w:val="both"/>
              <w:rPr>
                <w:rFonts w:cs="Arial"/>
              </w:rPr>
            </w:pPr>
            <w:r w:rsidRPr="00D95E94">
              <w:rPr>
                <w:rFonts w:cs="Arial"/>
              </w:rPr>
              <w:t>….</w:t>
            </w:r>
          </w:p>
        </w:tc>
        <w:tc>
          <w:tcPr>
            <w:tcW w:w="1417" w:type="dxa"/>
            <w:tcBorders>
              <w:top w:val="single" w:sz="4" w:space="0" w:color="auto"/>
              <w:left w:val="single" w:sz="4" w:space="0" w:color="auto"/>
              <w:bottom w:val="single" w:sz="4" w:space="0" w:color="auto"/>
              <w:right w:val="single" w:sz="4" w:space="0" w:color="auto"/>
            </w:tcBorders>
          </w:tcPr>
          <w:p w14:paraId="4F2963A7" w14:textId="77777777" w:rsidR="00E72E6D" w:rsidRPr="00D95E94" w:rsidRDefault="00E72E6D" w:rsidP="00E72E6D">
            <w:pPr>
              <w:tabs>
                <w:tab w:val="left" w:pos="7380"/>
              </w:tabs>
              <w:spacing w:line="360" w:lineRule="auto"/>
              <w:jc w:val="both"/>
              <w:rPr>
                <w:rFonts w:cs="Arial"/>
              </w:rPr>
            </w:pPr>
          </w:p>
        </w:tc>
      </w:tr>
      <w:tr w:rsidR="00E72E6D" w:rsidRPr="00D95E94" w14:paraId="4C6F0E95" w14:textId="77777777" w:rsidTr="00E72E6D">
        <w:trPr>
          <w:trHeight w:val="255"/>
        </w:trPr>
        <w:tc>
          <w:tcPr>
            <w:tcW w:w="672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670947D2" w14:textId="6FAA7430" w:rsidR="00E72E6D" w:rsidRPr="00D95E94" w:rsidRDefault="00E72E6D" w:rsidP="00E72E6D">
            <w:pPr>
              <w:tabs>
                <w:tab w:val="left" w:pos="7380"/>
              </w:tabs>
              <w:spacing w:line="360" w:lineRule="auto"/>
              <w:rPr>
                <w:rFonts w:cs="Arial"/>
                <w:b/>
                <w:bCs/>
              </w:rPr>
            </w:pPr>
            <w:r w:rsidRPr="00D95E94">
              <w:rPr>
                <w:rFonts w:cs="Arial"/>
                <w:b/>
                <w:bCs/>
              </w:rPr>
              <w:t>Totaal</w:t>
            </w:r>
          </w:p>
        </w:tc>
      </w:tr>
    </w:tbl>
    <w:p w14:paraId="557566CA" w14:textId="34D91101" w:rsidR="00A67321" w:rsidRPr="00D95E94" w:rsidRDefault="00A67321" w:rsidP="00A67321">
      <w:pPr>
        <w:tabs>
          <w:tab w:val="left" w:pos="7380"/>
        </w:tabs>
        <w:ind w:left="142" w:right="144"/>
        <w:jc w:val="both"/>
        <w:rPr>
          <w:rFonts w:cs="Arial"/>
          <w:bCs/>
          <w:vertAlign w:val="superscript"/>
        </w:rPr>
      </w:pPr>
      <w:r w:rsidRPr="00D95E94">
        <w:rPr>
          <w:rFonts w:cs="Arial"/>
          <w:bCs/>
          <w:vertAlign w:val="superscript"/>
        </w:rPr>
        <w:t>Tabel 3</w:t>
      </w:r>
    </w:p>
    <w:p w14:paraId="73EFE6C7" w14:textId="77777777" w:rsidR="00A67321" w:rsidRPr="00D95E94" w:rsidRDefault="00A67321" w:rsidP="005F53C5">
      <w:pPr>
        <w:tabs>
          <w:tab w:val="left" w:pos="7380"/>
        </w:tabs>
        <w:ind w:right="144"/>
        <w:jc w:val="both"/>
      </w:pPr>
    </w:p>
    <w:p w14:paraId="59164A1F" w14:textId="77777777" w:rsidR="001657B7" w:rsidRPr="00D95E94" w:rsidRDefault="001657B7" w:rsidP="004E6238">
      <w:pPr>
        <w:pStyle w:val="Lijstalinea"/>
        <w:numPr>
          <w:ilvl w:val="0"/>
          <w:numId w:val="38"/>
        </w:numPr>
        <w:tabs>
          <w:tab w:val="clear" w:pos="397"/>
          <w:tab w:val="left" w:pos="7380"/>
        </w:tabs>
        <w:spacing w:line="240" w:lineRule="auto"/>
        <w:ind w:left="426"/>
        <w:jc w:val="both"/>
        <w:rPr>
          <w:rFonts w:cs="Arial"/>
        </w:rPr>
      </w:pPr>
      <w:r w:rsidRPr="00D95E94">
        <w:rPr>
          <w:rFonts w:cs="Arial"/>
        </w:rPr>
        <w:t>Indien bij een functie geen tarief wordt vermeld zal dit worden beschouwd als een ongeldige inschrijving en zal de inschrijving terzijde gelegd worden;</w:t>
      </w:r>
    </w:p>
    <w:p w14:paraId="7586CED2" w14:textId="77777777" w:rsidR="007B359E" w:rsidRPr="00D95E94" w:rsidRDefault="00B5788A" w:rsidP="004E6238">
      <w:pPr>
        <w:pStyle w:val="Lijstalinea"/>
        <w:numPr>
          <w:ilvl w:val="0"/>
          <w:numId w:val="38"/>
        </w:numPr>
        <w:tabs>
          <w:tab w:val="clear" w:pos="397"/>
          <w:tab w:val="left" w:pos="7380"/>
        </w:tabs>
        <w:spacing w:line="240" w:lineRule="auto"/>
        <w:ind w:left="426"/>
        <w:jc w:val="both"/>
        <w:rPr>
          <w:rFonts w:cs="Arial"/>
        </w:rPr>
      </w:pPr>
      <w:r w:rsidRPr="00D95E94">
        <w:rPr>
          <w:rFonts w:cs="Arial"/>
        </w:rPr>
        <w:t xml:space="preserve">De uurtarieven voor </w:t>
      </w:r>
      <w:r w:rsidR="00331945" w:rsidRPr="00D95E94">
        <w:rPr>
          <w:rFonts w:cs="Arial"/>
        </w:rPr>
        <w:t>extra opdrachten</w:t>
      </w:r>
      <w:r w:rsidRPr="00D95E94">
        <w:rPr>
          <w:rFonts w:cs="Arial"/>
        </w:rPr>
        <w:t xml:space="preserve"> </w:t>
      </w:r>
      <w:r w:rsidR="0012352B" w:rsidRPr="00D95E94">
        <w:rPr>
          <w:rFonts w:cs="Arial"/>
        </w:rPr>
        <w:t>(</w:t>
      </w:r>
      <w:r w:rsidR="009A123E" w:rsidRPr="00D95E94">
        <w:rPr>
          <w:rFonts w:cs="Arial"/>
        </w:rPr>
        <w:t>bijv.</w:t>
      </w:r>
      <w:r w:rsidR="0012352B" w:rsidRPr="00D95E94">
        <w:rPr>
          <w:rFonts w:cs="Arial"/>
        </w:rPr>
        <w:t xml:space="preserve"> </w:t>
      </w:r>
      <w:r w:rsidR="002248C6" w:rsidRPr="00D95E94">
        <w:rPr>
          <w:rFonts w:cs="Arial"/>
        </w:rPr>
        <w:t xml:space="preserve">deelverklaringen) </w:t>
      </w:r>
      <w:r w:rsidRPr="00D95E94">
        <w:rPr>
          <w:rFonts w:cs="Arial"/>
        </w:rPr>
        <w:t xml:space="preserve">zijn vaste tarieven. </w:t>
      </w:r>
    </w:p>
    <w:p w14:paraId="2A24E02D" w14:textId="394DB789" w:rsidR="00B5788A" w:rsidRPr="00D95E94" w:rsidRDefault="00B5788A" w:rsidP="004E6238">
      <w:pPr>
        <w:pStyle w:val="Lijstalinea"/>
        <w:numPr>
          <w:ilvl w:val="0"/>
          <w:numId w:val="38"/>
        </w:numPr>
        <w:tabs>
          <w:tab w:val="clear" w:pos="397"/>
          <w:tab w:val="left" w:pos="7380"/>
        </w:tabs>
        <w:spacing w:line="240" w:lineRule="auto"/>
        <w:ind w:left="426"/>
        <w:jc w:val="both"/>
        <w:rPr>
          <w:rFonts w:cs="Arial"/>
        </w:rPr>
      </w:pPr>
      <w:r w:rsidRPr="00D95E94">
        <w:rPr>
          <w:rFonts w:cs="Arial"/>
        </w:rPr>
        <w:t xml:space="preserve">Voor elke functie dient een tarief ingevuld te worden. Dit tarief dient een reëel tarief te zijn; </w:t>
      </w:r>
    </w:p>
    <w:p w14:paraId="475C0317" w14:textId="77777777" w:rsidR="0075571D" w:rsidRPr="00D95E94" w:rsidRDefault="0075571D" w:rsidP="004E6238">
      <w:pPr>
        <w:pStyle w:val="Lijstalinea"/>
        <w:numPr>
          <w:ilvl w:val="0"/>
          <w:numId w:val="38"/>
        </w:numPr>
        <w:tabs>
          <w:tab w:val="clear" w:pos="397"/>
          <w:tab w:val="left" w:pos="7380"/>
        </w:tabs>
        <w:spacing w:line="240" w:lineRule="auto"/>
        <w:ind w:left="426"/>
        <w:jc w:val="both"/>
        <w:rPr>
          <w:rFonts w:cs="Arial"/>
        </w:rPr>
      </w:pPr>
      <w:r w:rsidRPr="00D95E94">
        <w:rPr>
          <w:rFonts w:cs="Arial"/>
        </w:rPr>
        <w:t>De uurtarieven dienen een continu dalend verloop van hogere naar lagere functies te laten zien.</w:t>
      </w:r>
    </w:p>
    <w:p w14:paraId="09A5E92B" w14:textId="77777777" w:rsidR="00C14026" w:rsidRPr="00E25C91" w:rsidRDefault="00C14026" w:rsidP="005F53C5">
      <w:pPr>
        <w:tabs>
          <w:tab w:val="left" w:pos="7380"/>
        </w:tabs>
        <w:jc w:val="both"/>
      </w:pPr>
    </w:p>
    <w:p w14:paraId="3F7E37EA" w14:textId="6D82B187" w:rsidR="00E9665B" w:rsidRDefault="00BF398E" w:rsidP="00AD1528">
      <w:pPr>
        <w:autoSpaceDE w:val="0"/>
        <w:autoSpaceDN w:val="0"/>
        <w:adjustRightInd w:val="0"/>
        <w:jc w:val="both"/>
        <w:rPr>
          <w:b/>
          <w:snapToGrid w:val="0"/>
        </w:rPr>
      </w:pPr>
      <w:r w:rsidRPr="00E25C91">
        <w:t>De inschrijver verklaart deze aanbieding te doen overeenkomstig de bepalingen en de gegevens zoals deze zijn omschreven in het bovengenoemd document, de bijbehorende nota(‘s) van inlichtingen en eventueel het proces-verbaal van aanwijzing.</w:t>
      </w:r>
    </w:p>
    <w:p w14:paraId="56A9087B" w14:textId="77777777" w:rsidR="00644886" w:rsidRDefault="00644886" w:rsidP="00644886">
      <w:pPr>
        <w:jc w:val="both"/>
        <w:rPr>
          <w:rFonts w:cs="Arial"/>
          <w:lang w:eastAsia="en-US"/>
        </w:rPr>
      </w:pPr>
    </w:p>
    <w:p w14:paraId="2DB73758" w14:textId="77777777" w:rsidR="00644886" w:rsidRPr="00BD710F" w:rsidRDefault="00644886" w:rsidP="00644886">
      <w:pPr>
        <w:jc w:val="both"/>
        <w:rPr>
          <w:rFonts w:cs="Arial"/>
          <w:lang w:eastAsia="en-US"/>
        </w:rPr>
      </w:pPr>
      <w:r w:rsidRPr="00644886">
        <w:rPr>
          <w:rFonts w:cs="Arial"/>
          <w:lang w:eastAsia="en-US"/>
        </w:rPr>
        <w:t>Prijzen, zoals in de Inschrijving vermeld, zijn in euro’s en exclusief BTW, maar voor zover van toepassing inclusief alle overige additionele kosten (bureaukosten, materiaalkosten, toeslagen, reis-en verblijfskosten etc.).</w:t>
      </w:r>
    </w:p>
    <w:p w14:paraId="2753A68B" w14:textId="77777777" w:rsidR="00E9665B" w:rsidRDefault="00E9665B" w:rsidP="005F53C5">
      <w:pPr>
        <w:jc w:val="both"/>
        <w:rPr>
          <w:b/>
          <w:snapToGrid w:val="0"/>
        </w:rPr>
      </w:pPr>
    </w:p>
    <w:p w14:paraId="5C8B9CF8" w14:textId="77777777" w:rsidR="007C3625" w:rsidRDefault="007C3625" w:rsidP="005F53C5">
      <w:pPr>
        <w:jc w:val="both"/>
        <w:rPr>
          <w:b/>
          <w:snapToGrid w:val="0"/>
        </w:rPr>
      </w:pPr>
    </w:p>
    <w:p w14:paraId="0D7F5CFC" w14:textId="77777777" w:rsidR="007C3625" w:rsidRDefault="007C3625" w:rsidP="005F53C5">
      <w:pPr>
        <w:jc w:val="both"/>
        <w:rPr>
          <w:b/>
          <w:snapToGrid w:val="0"/>
        </w:rPr>
      </w:pPr>
    </w:p>
    <w:p w14:paraId="0C564A69" w14:textId="77777777" w:rsidR="00BF398E" w:rsidRPr="00E25C91" w:rsidRDefault="00BF398E" w:rsidP="005F53C5">
      <w:pPr>
        <w:jc w:val="both"/>
        <w:rPr>
          <w:b/>
          <w:snapToGrid w:val="0"/>
        </w:rPr>
      </w:pPr>
      <w:r w:rsidRPr="00E25C91">
        <w:rPr>
          <w:b/>
          <w:snapToGrid w:val="0"/>
        </w:rPr>
        <w:t>Inschrijver</w:t>
      </w: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BF398E" w:rsidRPr="009576D5" w14:paraId="508187F9" w14:textId="77777777" w:rsidTr="009E7F72">
        <w:tc>
          <w:tcPr>
            <w:tcW w:w="2835" w:type="dxa"/>
            <w:tcBorders>
              <w:top w:val="single" w:sz="8" w:space="0" w:color="C0C0C0"/>
              <w:left w:val="single" w:sz="8" w:space="0" w:color="C0C0C0"/>
              <w:bottom w:val="single" w:sz="8" w:space="0" w:color="C0C0C0"/>
            </w:tcBorders>
            <w:shd w:val="clear" w:color="auto" w:fill="E6E6E6"/>
          </w:tcPr>
          <w:p w14:paraId="65716600"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 xml:space="preserve">Statutaire naam </w:t>
            </w:r>
            <w:r>
              <w:rPr>
                <w:rFonts w:eastAsia="Calibri" w:cs="Arial"/>
              </w:rPr>
              <w:t>inschrijver (c</w:t>
            </w:r>
            <w:r w:rsidRPr="009576D5">
              <w:rPr>
                <w:rFonts w:eastAsia="Calibri" w:cs="Arial"/>
              </w:rPr>
              <w:t>ombina</w:t>
            </w:r>
            <w:r>
              <w:rPr>
                <w:rFonts w:eastAsia="Calibri" w:cs="Arial"/>
              </w:rPr>
              <w:t>nt)</w:t>
            </w:r>
          </w:p>
        </w:tc>
        <w:tc>
          <w:tcPr>
            <w:tcW w:w="5690" w:type="dxa"/>
            <w:tcBorders>
              <w:top w:val="single" w:sz="8" w:space="0" w:color="C0C0C0"/>
              <w:left w:val="single" w:sz="8" w:space="0" w:color="C0C0C0"/>
              <w:bottom w:val="single" w:sz="8" w:space="0" w:color="C0C0C0"/>
              <w:right w:val="single" w:sz="8" w:space="0" w:color="C0C0C0"/>
            </w:tcBorders>
          </w:tcPr>
          <w:p w14:paraId="4A62EF42"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44EE5FC1" w14:textId="77777777" w:rsidTr="009E7F72">
        <w:tc>
          <w:tcPr>
            <w:tcW w:w="2835" w:type="dxa"/>
            <w:tcBorders>
              <w:top w:val="single" w:sz="8" w:space="0" w:color="C0C0C0"/>
              <w:left w:val="single" w:sz="8" w:space="0" w:color="C0C0C0"/>
              <w:bottom w:val="single" w:sz="8" w:space="0" w:color="C0C0C0"/>
            </w:tcBorders>
            <w:shd w:val="clear" w:color="auto" w:fill="E6E6E6"/>
          </w:tcPr>
          <w:p w14:paraId="144A42DC"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7FF3BEDF"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37B53E36" w14:textId="77777777" w:rsidTr="009E7F72">
        <w:tc>
          <w:tcPr>
            <w:tcW w:w="2835" w:type="dxa"/>
            <w:tcBorders>
              <w:top w:val="single" w:sz="8" w:space="0" w:color="C0C0C0"/>
              <w:left w:val="single" w:sz="8" w:space="0" w:color="C0C0C0"/>
              <w:bottom w:val="single" w:sz="8" w:space="0" w:color="C0C0C0"/>
            </w:tcBorders>
            <w:shd w:val="clear" w:color="auto" w:fill="E6E6E6"/>
          </w:tcPr>
          <w:p w14:paraId="07DC5AF0"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2B996B47"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25D48D25" w14:textId="77777777" w:rsidTr="009E7F72">
        <w:tc>
          <w:tcPr>
            <w:tcW w:w="2835" w:type="dxa"/>
            <w:tcBorders>
              <w:top w:val="single" w:sz="8" w:space="0" w:color="C0C0C0"/>
              <w:left w:val="single" w:sz="8" w:space="0" w:color="C0C0C0"/>
              <w:bottom w:val="single" w:sz="8" w:space="0" w:color="C0C0C0"/>
            </w:tcBorders>
            <w:shd w:val="clear" w:color="auto" w:fill="E6E6E6"/>
          </w:tcPr>
          <w:p w14:paraId="3F207908"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Handtekening</w:t>
            </w:r>
          </w:p>
          <w:p w14:paraId="5BCFF275" w14:textId="77777777" w:rsidR="00BF398E" w:rsidRPr="009576D5" w:rsidRDefault="00BF398E" w:rsidP="005F53C5">
            <w:pPr>
              <w:suppressAutoHyphens/>
              <w:spacing w:before="90" w:after="54" w:line="312" w:lineRule="auto"/>
              <w:ind w:right="57"/>
              <w:jc w:val="both"/>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53956871"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1B8A85EB" w14:textId="77777777" w:rsidTr="009E7F72">
        <w:tc>
          <w:tcPr>
            <w:tcW w:w="2835" w:type="dxa"/>
            <w:tcBorders>
              <w:top w:val="single" w:sz="8" w:space="0" w:color="C0C0C0"/>
              <w:left w:val="single" w:sz="8" w:space="0" w:color="C0C0C0"/>
              <w:bottom w:val="single" w:sz="8" w:space="0" w:color="C0C0C0"/>
            </w:tcBorders>
            <w:shd w:val="clear" w:color="auto" w:fill="E6E6E6"/>
          </w:tcPr>
          <w:p w14:paraId="663792F7"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7D0DF55A" w14:textId="77777777" w:rsidR="00BF398E" w:rsidRPr="009576D5" w:rsidRDefault="00BF398E" w:rsidP="005F53C5">
            <w:pPr>
              <w:suppressAutoHyphens/>
              <w:snapToGrid w:val="0"/>
              <w:spacing w:before="90" w:after="54" w:line="312" w:lineRule="auto"/>
              <w:ind w:right="57"/>
              <w:jc w:val="both"/>
              <w:rPr>
                <w:rFonts w:eastAsia="Calibri" w:cs="Arial"/>
              </w:rPr>
            </w:pPr>
          </w:p>
        </w:tc>
      </w:tr>
    </w:tbl>
    <w:p w14:paraId="609084E9" w14:textId="77777777" w:rsidR="007D5135" w:rsidRDefault="007D5135" w:rsidP="001C709D">
      <w:pPr>
        <w:jc w:val="both"/>
      </w:pPr>
    </w:p>
    <w:p w14:paraId="0E61B1BC" w14:textId="48AFF091" w:rsidR="003D3C84" w:rsidRPr="001B209E" w:rsidRDefault="00E9665B" w:rsidP="003D3C84">
      <w:r>
        <w:br w:type="page"/>
      </w:r>
    </w:p>
    <w:p w14:paraId="6335D302" w14:textId="1D1043BE" w:rsidR="00836EC2" w:rsidRDefault="00836EC2" w:rsidP="00836EC2">
      <w:pPr>
        <w:pStyle w:val="Kop1"/>
        <w:numPr>
          <w:ilvl w:val="0"/>
          <w:numId w:val="0"/>
        </w:numPr>
        <w:suppressAutoHyphens/>
        <w:jc w:val="both"/>
        <w:rPr>
          <w:sz w:val="40"/>
          <w:szCs w:val="40"/>
        </w:rPr>
      </w:pPr>
      <w:bookmarkStart w:id="489" w:name="_Toc194301626"/>
      <w:r w:rsidRPr="00C17EB7">
        <w:rPr>
          <w:sz w:val="40"/>
          <w:szCs w:val="40"/>
        </w:rPr>
        <w:lastRenderedPageBreak/>
        <w:t>Bijlage 1</w:t>
      </w:r>
      <w:r w:rsidR="001B209E">
        <w:rPr>
          <w:sz w:val="40"/>
          <w:szCs w:val="40"/>
        </w:rPr>
        <w:t>2</w:t>
      </w:r>
      <w:r w:rsidRPr="00C17EB7">
        <w:rPr>
          <w:sz w:val="40"/>
          <w:szCs w:val="40"/>
        </w:rPr>
        <w:t xml:space="preserve"> </w:t>
      </w:r>
      <w:r>
        <w:rPr>
          <w:sz w:val="40"/>
          <w:szCs w:val="40"/>
        </w:rPr>
        <w:t>uitwerking gunningscriterium 1</w:t>
      </w:r>
      <w:bookmarkEnd w:id="489"/>
    </w:p>
    <w:p w14:paraId="067D534F" w14:textId="77777777" w:rsidR="00836EC2" w:rsidRPr="00461B8D" w:rsidRDefault="00836EC2" w:rsidP="00836EC2">
      <w:pPr>
        <w:rPr>
          <w:rFonts w:cs="Arial"/>
          <w:iCs/>
        </w:rPr>
      </w:pPr>
      <w:r w:rsidRPr="00461B8D">
        <w:rPr>
          <w:rFonts w:cs="Arial"/>
          <w:iCs/>
        </w:rPr>
        <w:t xml:space="preserve">Eventuele voorbladen, een inhoudsopgave en het ondertekenveld worden niet meegeteld in het maximaal aantal pagina’s. </w:t>
      </w:r>
    </w:p>
    <w:p w14:paraId="10F1B42D" w14:textId="77777777" w:rsidR="00836EC2" w:rsidRDefault="00836EC2" w:rsidP="00836EC2"/>
    <w:p w14:paraId="5FFA6DD5" w14:textId="77777777" w:rsidR="00836EC2" w:rsidRDefault="00836EC2" w:rsidP="00836EC2">
      <w:r>
        <w:t>Inhoud in te vullen door inschrijver. (Bovenstaande tekst mag verwijderd worden in uw uitwerking)</w:t>
      </w:r>
    </w:p>
    <w:p w14:paraId="25546197" w14:textId="77777777" w:rsidR="00836EC2" w:rsidRDefault="00836EC2" w:rsidP="00836EC2"/>
    <w:p w14:paraId="3130B632" w14:textId="77777777" w:rsidR="00836EC2" w:rsidRDefault="00836EC2" w:rsidP="00836EC2"/>
    <w:p w14:paraId="34CA7BEC" w14:textId="77777777" w:rsidR="00836EC2" w:rsidRDefault="00836EC2" w:rsidP="00836EC2"/>
    <w:p w14:paraId="5700EBD1" w14:textId="77777777" w:rsidR="00836EC2" w:rsidRDefault="00836EC2" w:rsidP="00836EC2"/>
    <w:p w14:paraId="59639E05" w14:textId="77777777" w:rsidR="00836EC2" w:rsidRDefault="00836EC2" w:rsidP="00836EC2"/>
    <w:p w14:paraId="5DB211A3" w14:textId="77777777" w:rsidR="00836EC2" w:rsidRDefault="00836EC2" w:rsidP="00836EC2"/>
    <w:p w14:paraId="135B82AB" w14:textId="77777777" w:rsidR="00836EC2" w:rsidRDefault="00836EC2" w:rsidP="00836EC2"/>
    <w:p w14:paraId="38B0958A" w14:textId="77777777" w:rsidR="00836EC2" w:rsidRDefault="00836EC2" w:rsidP="00836EC2"/>
    <w:p w14:paraId="6965AA8B" w14:textId="77777777" w:rsidR="00836EC2" w:rsidRDefault="00836EC2" w:rsidP="00836EC2"/>
    <w:p w14:paraId="7C4C8769" w14:textId="77777777" w:rsidR="00836EC2" w:rsidRDefault="00836EC2" w:rsidP="00836EC2"/>
    <w:p w14:paraId="1EF3BD16" w14:textId="77777777" w:rsidR="00836EC2" w:rsidRDefault="00836EC2" w:rsidP="00836EC2"/>
    <w:p w14:paraId="07A9A4E0" w14:textId="77777777" w:rsidR="00836EC2" w:rsidRDefault="00836EC2" w:rsidP="00836EC2"/>
    <w:p w14:paraId="1226DB7A" w14:textId="77777777" w:rsidR="00836EC2" w:rsidRDefault="00836EC2" w:rsidP="00836EC2"/>
    <w:p w14:paraId="77BE9056" w14:textId="77777777" w:rsidR="00836EC2" w:rsidRDefault="00836EC2" w:rsidP="00836EC2"/>
    <w:p w14:paraId="64B43C36" w14:textId="77777777" w:rsidR="00836EC2" w:rsidRDefault="00836EC2" w:rsidP="00836EC2"/>
    <w:p w14:paraId="7176BEF4" w14:textId="77777777" w:rsidR="00836EC2" w:rsidRDefault="00836EC2" w:rsidP="00836EC2"/>
    <w:p w14:paraId="73888096" w14:textId="77777777" w:rsidR="00836EC2" w:rsidRDefault="00836EC2" w:rsidP="00836EC2"/>
    <w:p w14:paraId="56B9F4B3" w14:textId="77777777" w:rsidR="00836EC2" w:rsidRDefault="00836EC2" w:rsidP="00836EC2"/>
    <w:p w14:paraId="4ABF9540" w14:textId="77777777" w:rsidR="00836EC2" w:rsidRDefault="00836EC2" w:rsidP="00836EC2"/>
    <w:p w14:paraId="31142655" w14:textId="77777777" w:rsidR="0082635C" w:rsidRDefault="0082635C" w:rsidP="00836EC2"/>
    <w:p w14:paraId="7E1CCC1D" w14:textId="77777777" w:rsidR="0082635C" w:rsidRDefault="0082635C" w:rsidP="00836EC2"/>
    <w:p w14:paraId="7DE3D23B" w14:textId="77777777" w:rsidR="0082635C" w:rsidRDefault="0082635C" w:rsidP="00836EC2"/>
    <w:p w14:paraId="0E6DA23E" w14:textId="77777777" w:rsidR="0082635C" w:rsidRPr="00EA3CFA" w:rsidRDefault="0082635C" w:rsidP="00836EC2"/>
    <w:p w14:paraId="32CD8ABF" w14:textId="77777777" w:rsidR="00836EC2" w:rsidRDefault="00836EC2" w:rsidP="00836EC2">
      <w:pPr>
        <w:jc w:val="both"/>
        <w:rPr>
          <w:b/>
          <w:snapToGrid w:val="0"/>
        </w:rPr>
      </w:pPr>
    </w:p>
    <w:p w14:paraId="12509AB4" w14:textId="77777777" w:rsidR="00836EC2" w:rsidRPr="00E25C91" w:rsidRDefault="00836EC2" w:rsidP="00836EC2">
      <w:pPr>
        <w:jc w:val="both"/>
        <w:rPr>
          <w:b/>
          <w:snapToGrid w:val="0"/>
        </w:rPr>
      </w:pPr>
      <w:r w:rsidRPr="00E25C91">
        <w:rPr>
          <w:b/>
          <w:snapToGrid w:val="0"/>
        </w:rPr>
        <w:t>Inschrijver</w:t>
      </w: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836EC2" w:rsidRPr="009576D5" w14:paraId="3CBD6250" w14:textId="77777777" w:rsidTr="00BD20A7">
        <w:tc>
          <w:tcPr>
            <w:tcW w:w="2835" w:type="dxa"/>
            <w:tcBorders>
              <w:top w:val="single" w:sz="8" w:space="0" w:color="C0C0C0"/>
              <w:left w:val="single" w:sz="8" w:space="0" w:color="C0C0C0"/>
              <w:bottom w:val="single" w:sz="8" w:space="0" w:color="C0C0C0"/>
            </w:tcBorders>
            <w:shd w:val="clear" w:color="auto" w:fill="E6E6E6"/>
          </w:tcPr>
          <w:p w14:paraId="394BB2A6" w14:textId="77777777" w:rsidR="00836EC2" w:rsidRPr="009576D5" w:rsidRDefault="00836EC2" w:rsidP="00BD20A7">
            <w:pPr>
              <w:suppressAutoHyphens/>
              <w:snapToGrid w:val="0"/>
              <w:spacing w:before="90" w:after="54" w:line="312" w:lineRule="auto"/>
              <w:ind w:right="57"/>
              <w:jc w:val="both"/>
              <w:rPr>
                <w:rFonts w:eastAsia="Calibri" w:cs="Arial"/>
              </w:rPr>
            </w:pPr>
            <w:r w:rsidRPr="009576D5">
              <w:rPr>
                <w:rFonts w:eastAsia="Calibri" w:cs="Arial"/>
              </w:rPr>
              <w:t xml:space="preserve">Statutaire naam </w:t>
            </w:r>
            <w:r>
              <w:rPr>
                <w:rFonts w:eastAsia="Calibri" w:cs="Arial"/>
              </w:rPr>
              <w:t>inschrijver (c</w:t>
            </w:r>
            <w:r w:rsidRPr="009576D5">
              <w:rPr>
                <w:rFonts w:eastAsia="Calibri" w:cs="Arial"/>
              </w:rPr>
              <w:t>ombina</w:t>
            </w:r>
            <w:r>
              <w:rPr>
                <w:rFonts w:eastAsia="Calibri" w:cs="Arial"/>
              </w:rPr>
              <w:t>nt)</w:t>
            </w:r>
          </w:p>
        </w:tc>
        <w:tc>
          <w:tcPr>
            <w:tcW w:w="5690" w:type="dxa"/>
            <w:tcBorders>
              <w:top w:val="single" w:sz="8" w:space="0" w:color="C0C0C0"/>
              <w:left w:val="single" w:sz="8" w:space="0" w:color="C0C0C0"/>
              <w:bottom w:val="single" w:sz="8" w:space="0" w:color="C0C0C0"/>
              <w:right w:val="single" w:sz="8" w:space="0" w:color="C0C0C0"/>
            </w:tcBorders>
          </w:tcPr>
          <w:p w14:paraId="28115A2E" w14:textId="77777777" w:rsidR="00836EC2" w:rsidRPr="009576D5" w:rsidRDefault="00836EC2" w:rsidP="00BD20A7">
            <w:pPr>
              <w:suppressAutoHyphens/>
              <w:snapToGrid w:val="0"/>
              <w:spacing w:before="90" w:after="54" w:line="312" w:lineRule="auto"/>
              <w:ind w:right="57"/>
              <w:jc w:val="both"/>
              <w:rPr>
                <w:rFonts w:eastAsia="Calibri" w:cs="Arial"/>
              </w:rPr>
            </w:pPr>
          </w:p>
        </w:tc>
      </w:tr>
      <w:tr w:rsidR="00836EC2" w:rsidRPr="009576D5" w14:paraId="73620FD3" w14:textId="77777777" w:rsidTr="00BD20A7">
        <w:tc>
          <w:tcPr>
            <w:tcW w:w="2835" w:type="dxa"/>
            <w:tcBorders>
              <w:top w:val="single" w:sz="8" w:space="0" w:color="C0C0C0"/>
              <w:left w:val="single" w:sz="8" w:space="0" w:color="C0C0C0"/>
              <w:bottom w:val="single" w:sz="8" w:space="0" w:color="C0C0C0"/>
            </w:tcBorders>
            <w:shd w:val="clear" w:color="auto" w:fill="E6E6E6"/>
          </w:tcPr>
          <w:p w14:paraId="48717B77" w14:textId="77777777" w:rsidR="00836EC2" w:rsidRPr="009576D5" w:rsidRDefault="00836EC2" w:rsidP="00BD20A7">
            <w:pPr>
              <w:suppressAutoHyphens/>
              <w:snapToGrid w:val="0"/>
              <w:spacing w:before="90" w:after="54" w:line="312" w:lineRule="auto"/>
              <w:ind w:right="57"/>
              <w:jc w:val="both"/>
              <w:rPr>
                <w:rFonts w:eastAsia="Calibri" w:cs="Arial"/>
              </w:rPr>
            </w:pPr>
            <w:r w:rsidRPr="009576D5">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449A6D5B" w14:textId="77777777" w:rsidR="00836EC2" w:rsidRPr="009576D5" w:rsidRDefault="00836EC2" w:rsidP="00BD20A7">
            <w:pPr>
              <w:suppressAutoHyphens/>
              <w:snapToGrid w:val="0"/>
              <w:spacing w:before="90" w:after="54" w:line="312" w:lineRule="auto"/>
              <w:ind w:right="57"/>
              <w:jc w:val="both"/>
              <w:rPr>
                <w:rFonts w:eastAsia="Calibri" w:cs="Arial"/>
              </w:rPr>
            </w:pPr>
          </w:p>
        </w:tc>
      </w:tr>
      <w:tr w:rsidR="00836EC2" w:rsidRPr="009576D5" w14:paraId="01A2D88B" w14:textId="77777777" w:rsidTr="00BD20A7">
        <w:tc>
          <w:tcPr>
            <w:tcW w:w="2835" w:type="dxa"/>
            <w:tcBorders>
              <w:top w:val="single" w:sz="8" w:space="0" w:color="C0C0C0"/>
              <w:left w:val="single" w:sz="8" w:space="0" w:color="C0C0C0"/>
              <w:bottom w:val="single" w:sz="8" w:space="0" w:color="C0C0C0"/>
            </w:tcBorders>
            <w:shd w:val="clear" w:color="auto" w:fill="E6E6E6"/>
          </w:tcPr>
          <w:p w14:paraId="140614B4" w14:textId="77777777" w:rsidR="00836EC2" w:rsidRPr="009576D5" w:rsidRDefault="00836EC2" w:rsidP="00BD20A7">
            <w:pPr>
              <w:suppressAutoHyphens/>
              <w:snapToGrid w:val="0"/>
              <w:spacing w:before="90" w:after="54" w:line="312" w:lineRule="auto"/>
              <w:ind w:right="57"/>
              <w:jc w:val="both"/>
              <w:rPr>
                <w:rFonts w:eastAsia="Calibri" w:cs="Arial"/>
              </w:rPr>
            </w:pPr>
            <w:r w:rsidRPr="009576D5">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48550B64" w14:textId="77777777" w:rsidR="00836EC2" w:rsidRPr="009576D5" w:rsidRDefault="00836EC2" w:rsidP="00BD20A7">
            <w:pPr>
              <w:suppressAutoHyphens/>
              <w:snapToGrid w:val="0"/>
              <w:spacing w:before="90" w:after="54" w:line="312" w:lineRule="auto"/>
              <w:ind w:right="57"/>
              <w:jc w:val="both"/>
              <w:rPr>
                <w:rFonts w:eastAsia="Calibri" w:cs="Arial"/>
              </w:rPr>
            </w:pPr>
          </w:p>
        </w:tc>
      </w:tr>
      <w:tr w:rsidR="00836EC2" w:rsidRPr="009576D5" w14:paraId="68E64B9E" w14:textId="77777777" w:rsidTr="00BD20A7">
        <w:tc>
          <w:tcPr>
            <w:tcW w:w="2835" w:type="dxa"/>
            <w:tcBorders>
              <w:top w:val="single" w:sz="8" w:space="0" w:color="C0C0C0"/>
              <w:left w:val="single" w:sz="8" w:space="0" w:color="C0C0C0"/>
              <w:bottom w:val="single" w:sz="8" w:space="0" w:color="C0C0C0"/>
            </w:tcBorders>
            <w:shd w:val="clear" w:color="auto" w:fill="E6E6E6"/>
          </w:tcPr>
          <w:p w14:paraId="5F59FE79" w14:textId="77777777" w:rsidR="00836EC2" w:rsidRPr="009576D5" w:rsidRDefault="00836EC2" w:rsidP="00BD20A7">
            <w:pPr>
              <w:suppressAutoHyphens/>
              <w:snapToGrid w:val="0"/>
              <w:spacing w:before="90" w:after="54" w:line="312" w:lineRule="auto"/>
              <w:ind w:right="57"/>
              <w:jc w:val="both"/>
              <w:rPr>
                <w:rFonts w:eastAsia="Calibri" w:cs="Arial"/>
              </w:rPr>
            </w:pPr>
            <w:r w:rsidRPr="009576D5">
              <w:rPr>
                <w:rFonts w:eastAsia="Calibri" w:cs="Arial"/>
              </w:rPr>
              <w:t>Handtekening</w:t>
            </w:r>
          </w:p>
          <w:p w14:paraId="1A8447B8" w14:textId="77777777" w:rsidR="00836EC2" w:rsidRPr="009576D5" w:rsidRDefault="00836EC2" w:rsidP="00BD20A7">
            <w:pPr>
              <w:suppressAutoHyphens/>
              <w:spacing w:before="90" w:after="54" w:line="312" w:lineRule="auto"/>
              <w:ind w:right="57"/>
              <w:jc w:val="both"/>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5FC02207" w14:textId="77777777" w:rsidR="00836EC2" w:rsidRPr="009576D5" w:rsidRDefault="00836EC2" w:rsidP="00BD20A7">
            <w:pPr>
              <w:suppressAutoHyphens/>
              <w:snapToGrid w:val="0"/>
              <w:spacing w:before="90" w:after="54" w:line="312" w:lineRule="auto"/>
              <w:ind w:right="57"/>
              <w:jc w:val="both"/>
              <w:rPr>
                <w:rFonts w:eastAsia="Calibri" w:cs="Arial"/>
              </w:rPr>
            </w:pPr>
          </w:p>
        </w:tc>
      </w:tr>
      <w:tr w:rsidR="00836EC2" w:rsidRPr="009576D5" w14:paraId="5C760BEE" w14:textId="77777777" w:rsidTr="00BD20A7">
        <w:tc>
          <w:tcPr>
            <w:tcW w:w="2835" w:type="dxa"/>
            <w:tcBorders>
              <w:top w:val="single" w:sz="8" w:space="0" w:color="C0C0C0"/>
              <w:left w:val="single" w:sz="8" w:space="0" w:color="C0C0C0"/>
              <w:bottom w:val="single" w:sz="8" w:space="0" w:color="C0C0C0"/>
            </w:tcBorders>
            <w:shd w:val="clear" w:color="auto" w:fill="E6E6E6"/>
          </w:tcPr>
          <w:p w14:paraId="65EFEDDF" w14:textId="77777777" w:rsidR="00836EC2" w:rsidRPr="009576D5" w:rsidRDefault="00836EC2" w:rsidP="00BD20A7">
            <w:pPr>
              <w:suppressAutoHyphens/>
              <w:snapToGrid w:val="0"/>
              <w:spacing w:before="90" w:after="54" w:line="312" w:lineRule="auto"/>
              <w:ind w:right="57"/>
              <w:jc w:val="both"/>
              <w:rPr>
                <w:rFonts w:eastAsia="Calibri" w:cs="Arial"/>
              </w:rPr>
            </w:pPr>
            <w:r w:rsidRPr="009576D5">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40857F6B" w14:textId="77777777" w:rsidR="00836EC2" w:rsidRPr="009576D5" w:rsidRDefault="00836EC2" w:rsidP="00BD20A7">
            <w:pPr>
              <w:suppressAutoHyphens/>
              <w:snapToGrid w:val="0"/>
              <w:spacing w:before="90" w:after="54" w:line="312" w:lineRule="auto"/>
              <w:ind w:right="57"/>
              <w:jc w:val="both"/>
              <w:rPr>
                <w:rFonts w:eastAsia="Calibri" w:cs="Arial"/>
              </w:rPr>
            </w:pPr>
          </w:p>
        </w:tc>
      </w:tr>
    </w:tbl>
    <w:p w14:paraId="37B47E0E" w14:textId="77777777" w:rsidR="00836EC2" w:rsidRDefault="00836EC2" w:rsidP="00836EC2">
      <w:pPr>
        <w:jc w:val="both"/>
      </w:pPr>
    </w:p>
    <w:p w14:paraId="2254BBB3" w14:textId="77777777" w:rsidR="00836EC2" w:rsidRDefault="00836EC2" w:rsidP="00836EC2"/>
    <w:p w14:paraId="1F6C5E58" w14:textId="67E69F81" w:rsidR="00836EC2" w:rsidRDefault="00836EC2" w:rsidP="00836EC2">
      <w:pPr>
        <w:pStyle w:val="Kop1"/>
        <w:numPr>
          <w:ilvl w:val="0"/>
          <w:numId w:val="0"/>
        </w:numPr>
        <w:suppressAutoHyphens/>
        <w:jc w:val="both"/>
        <w:rPr>
          <w:sz w:val="40"/>
          <w:szCs w:val="40"/>
        </w:rPr>
      </w:pPr>
      <w:bookmarkStart w:id="490" w:name="_Toc194301627"/>
      <w:r w:rsidRPr="00C17EB7">
        <w:rPr>
          <w:sz w:val="40"/>
          <w:szCs w:val="40"/>
        </w:rPr>
        <w:lastRenderedPageBreak/>
        <w:t>Bijlage 1</w:t>
      </w:r>
      <w:r w:rsidR="001B209E">
        <w:rPr>
          <w:sz w:val="40"/>
          <w:szCs w:val="40"/>
        </w:rPr>
        <w:t>3</w:t>
      </w:r>
      <w:r w:rsidRPr="00C17EB7">
        <w:rPr>
          <w:sz w:val="40"/>
          <w:szCs w:val="40"/>
        </w:rPr>
        <w:t xml:space="preserve"> </w:t>
      </w:r>
      <w:r>
        <w:rPr>
          <w:sz w:val="40"/>
          <w:szCs w:val="40"/>
        </w:rPr>
        <w:t>uitwerking gunningscriterium 2</w:t>
      </w:r>
      <w:bookmarkEnd w:id="490"/>
    </w:p>
    <w:p w14:paraId="60018C55" w14:textId="77777777" w:rsidR="00836EC2" w:rsidRPr="00461B8D" w:rsidRDefault="00836EC2" w:rsidP="00836EC2">
      <w:pPr>
        <w:rPr>
          <w:rFonts w:cs="Arial"/>
          <w:iCs/>
        </w:rPr>
      </w:pPr>
      <w:r w:rsidRPr="00461B8D">
        <w:rPr>
          <w:rFonts w:cs="Arial"/>
          <w:iCs/>
        </w:rPr>
        <w:t xml:space="preserve">Eventuele voorbladen, een inhoudsopgave en het ondertekenveld worden niet meegeteld in het maximaal aantal pagina’s. </w:t>
      </w:r>
    </w:p>
    <w:p w14:paraId="36718E5E" w14:textId="77777777" w:rsidR="00836EC2" w:rsidRDefault="00836EC2" w:rsidP="00836EC2"/>
    <w:p w14:paraId="3D6F7ECB" w14:textId="77777777" w:rsidR="00836EC2" w:rsidRDefault="00836EC2" w:rsidP="00836EC2"/>
    <w:p w14:paraId="796018FE" w14:textId="77777777" w:rsidR="00836EC2" w:rsidRDefault="00836EC2" w:rsidP="00836EC2">
      <w:r>
        <w:t>Inhoud in te vullen door inschrijver. (Bovenstaande tekst mag verwijderd worden in uw uitwerking)</w:t>
      </w:r>
    </w:p>
    <w:p w14:paraId="76ABD403" w14:textId="77777777" w:rsidR="00836EC2" w:rsidRDefault="00836EC2" w:rsidP="00836EC2"/>
    <w:p w14:paraId="38F16E27" w14:textId="77777777" w:rsidR="00836EC2" w:rsidRDefault="00836EC2" w:rsidP="00836EC2"/>
    <w:p w14:paraId="211B99C6" w14:textId="77777777" w:rsidR="00836EC2" w:rsidRDefault="00836EC2" w:rsidP="00836EC2"/>
    <w:p w14:paraId="3AE6FEF9" w14:textId="77777777" w:rsidR="00836EC2" w:rsidRDefault="00836EC2" w:rsidP="00836EC2"/>
    <w:p w14:paraId="4AD05938" w14:textId="77777777" w:rsidR="00836EC2" w:rsidRDefault="00836EC2" w:rsidP="00836EC2"/>
    <w:p w14:paraId="35FB8D1D" w14:textId="77777777" w:rsidR="00836EC2" w:rsidRDefault="00836EC2" w:rsidP="00836EC2"/>
    <w:p w14:paraId="0E616E3A" w14:textId="77777777" w:rsidR="00836EC2" w:rsidRDefault="00836EC2" w:rsidP="00836EC2"/>
    <w:p w14:paraId="4ACE4EA2" w14:textId="77777777" w:rsidR="00836EC2" w:rsidRDefault="00836EC2" w:rsidP="00836EC2"/>
    <w:p w14:paraId="67AB7318" w14:textId="77777777" w:rsidR="00836EC2" w:rsidRDefault="00836EC2" w:rsidP="00836EC2"/>
    <w:p w14:paraId="376B3C2E" w14:textId="77777777" w:rsidR="00836EC2" w:rsidRDefault="00836EC2" w:rsidP="00836EC2"/>
    <w:p w14:paraId="27F09019" w14:textId="77777777" w:rsidR="00836EC2" w:rsidRDefault="00836EC2" w:rsidP="00836EC2"/>
    <w:p w14:paraId="52D4CB53" w14:textId="77777777" w:rsidR="00836EC2" w:rsidRDefault="00836EC2" w:rsidP="00836EC2"/>
    <w:p w14:paraId="48890A7D" w14:textId="77777777" w:rsidR="00836EC2" w:rsidRDefault="00836EC2" w:rsidP="00836EC2"/>
    <w:p w14:paraId="4C64475C" w14:textId="77777777" w:rsidR="00836EC2" w:rsidRDefault="00836EC2" w:rsidP="00836EC2"/>
    <w:p w14:paraId="3E12681E" w14:textId="77777777" w:rsidR="00836EC2" w:rsidRDefault="00836EC2" w:rsidP="00836EC2"/>
    <w:p w14:paraId="63311C9D" w14:textId="77777777" w:rsidR="00836EC2" w:rsidRDefault="00836EC2" w:rsidP="00836EC2"/>
    <w:p w14:paraId="4E6A0919" w14:textId="77777777" w:rsidR="0082635C" w:rsidRDefault="0082635C" w:rsidP="00836EC2"/>
    <w:p w14:paraId="77853A37" w14:textId="77777777" w:rsidR="0082635C" w:rsidRDefault="0082635C" w:rsidP="00836EC2"/>
    <w:p w14:paraId="6E23AB71" w14:textId="77777777" w:rsidR="00836EC2" w:rsidRDefault="00836EC2" w:rsidP="00836EC2"/>
    <w:p w14:paraId="69750A48" w14:textId="77777777" w:rsidR="00836EC2" w:rsidRDefault="00836EC2" w:rsidP="00836EC2"/>
    <w:p w14:paraId="4A184C4A" w14:textId="77777777" w:rsidR="00836EC2" w:rsidRDefault="00836EC2" w:rsidP="00836EC2"/>
    <w:p w14:paraId="21338E73" w14:textId="77777777" w:rsidR="00836EC2" w:rsidRPr="00EA3CFA" w:rsidRDefault="00836EC2" w:rsidP="00836EC2"/>
    <w:p w14:paraId="51EC83E7" w14:textId="77777777" w:rsidR="00836EC2" w:rsidRDefault="00836EC2" w:rsidP="00836EC2">
      <w:pPr>
        <w:jc w:val="both"/>
        <w:rPr>
          <w:b/>
          <w:snapToGrid w:val="0"/>
        </w:rPr>
      </w:pPr>
    </w:p>
    <w:p w14:paraId="798D229C" w14:textId="77777777" w:rsidR="00836EC2" w:rsidRPr="00E25C91" w:rsidRDefault="00836EC2" w:rsidP="00836EC2">
      <w:pPr>
        <w:jc w:val="both"/>
        <w:rPr>
          <w:b/>
          <w:snapToGrid w:val="0"/>
        </w:rPr>
      </w:pPr>
      <w:r w:rsidRPr="00E25C91">
        <w:rPr>
          <w:b/>
          <w:snapToGrid w:val="0"/>
        </w:rPr>
        <w:t>Inschrijver</w:t>
      </w: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836EC2" w:rsidRPr="009576D5" w14:paraId="155DFAFF" w14:textId="77777777" w:rsidTr="00BD20A7">
        <w:tc>
          <w:tcPr>
            <w:tcW w:w="2835" w:type="dxa"/>
            <w:tcBorders>
              <w:top w:val="single" w:sz="8" w:space="0" w:color="C0C0C0"/>
              <w:left w:val="single" w:sz="8" w:space="0" w:color="C0C0C0"/>
              <w:bottom w:val="single" w:sz="8" w:space="0" w:color="C0C0C0"/>
            </w:tcBorders>
            <w:shd w:val="clear" w:color="auto" w:fill="E6E6E6"/>
          </w:tcPr>
          <w:p w14:paraId="3675B7E1" w14:textId="77777777" w:rsidR="00836EC2" w:rsidRPr="009576D5" w:rsidRDefault="00836EC2" w:rsidP="00BD20A7">
            <w:pPr>
              <w:suppressAutoHyphens/>
              <w:snapToGrid w:val="0"/>
              <w:spacing w:before="90" w:after="54" w:line="312" w:lineRule="auto"/>
              <w:ind w:right="57"/>
              <w:jc w:val="both"/>
              <w:rPr>
                <w:rFonts w:eastAsia="Calibri" w:cs="Arial"/>
              </w:rPr>
            </w:pPr>
            <w:r w:rsidRPr="009576D5">
              <w:rPr>
                <w:rFonts w:eastAsia="Calibri" w:cs="Arial"/>
              </w:rPr>
              <w:t xml:space="preserve">Statutaire naam </w:t>
            </w:r>
            <w:r>
              <w:rPr>
                <w:rFonts w:eastAsia="Calibri" w:cs="Arial"/>
              </w:rPr>
              <w:t>inschrijver (c</w:t>
            </w:r>
            <w:r w:rsidRPr="009576D5">
              <w:rPr>
                <w:rFonts w:eastAsia="Calibri" w:cs="Arial"/>
              </w:rPr>
              <w:t>ombina</w:t>
            </w:r>
            <w:r>
              <w:rPr>
                <w:rFonts w:eastAsia="Calibri" w:cs="Arial"/>
              </w:rPr>
              <w:t>nt)</w:t>
            </w:r>
          </w:p>
        </w:tc>
        <w:tc>
          <w:tcPr>
            <w:tcW w:w="5690" w:type="dxa"/>
            <w:tcBorders>
              <w:top w:val="single" w:sz="8" w:space="0" w:color="C0C0C0"/>
              <w:left w:val="single" w:sz="8" w:space="0" w:color="C0C0C0"/>
              <w:bottom w:val="single" w:sz="8" w:space="0" w:color="C0C0C0"/>
              <w:right w:val="single" w:sz="8" w:space="0" w:color="C0C0C0"/>
            </w:tcBorders>
          </w:tcPr>
          <w:p w14:paraId="5D1BFA4B" w14:textId="77777777" w:rsidR="00836EC2" w:rsidRPr="009576D5" w:rsidRDefault="00836EC2" w:rsidP="00BD20A7">
            <w:pPr>
              <w:suppressAutoHyphens/>
              <w:snapToGrid w:val="0"/>
              <w:spacing w:before="90" w:after="54" w:line="312" w:lineRule="auto"/>
              <w:ind w:right="57"/>
              <w:jc w:val="both"/>
              <w:rPr>
                <w:rFonts w:eastAsia="Calibri" w:cs="Arial"/>
              </w:rPr>
            </w:pPr>
          </w:p>
        </w:tc>
      </w:tr>
      <w:tr w:rsidR="00836EC2" w:rsidRPr="009576D5" w14:paraId="587CD97D" w14:textId="77777777" w:rsidTr="00BD20A7">
        <w:tc>
          <w:tcPr>
            <w:tcW w:w="2835" w:type="dxa"/>
            <w:tcBorders>
              <w:top w:val="single" w:sz="8" w:space="0" w:color="C0C0C0"/>
              <w:left w:val="single" w:sz="8" w:space="0" w:color="C0C0C0"/>
              <w:bottom w:val="single" w:sz="8" w:space="0" w:color="C0C0C0"/>
            </w:tcBorders>
            <w:shd w:val="clear" w:color="auto" w:fill="E6E6E6"/>
          </w:tcPr>
          <w:p w14:paraId="5172C3C1" w14:textId="77777777" w:rsidR="00836EC2" w:rsidRPr="009576D5" w:rsidRDefault="00836EC2" w:rsidP="00BD20A7">
            <w:pPr>
              <w:suppressAutoHyphens/>
              <w:snapToGrid w:val="0"/>
              <w:spacing w:before="90" w:after="54" w:line="312" w:lineRule="auto"/>
              <w:ind w:right="57"/>
              <w:jc w:val="both"/>
              <w:rPr>
                <w:rFonts w:eastAsia="Calibri" w:cs="Arial"/>
              </w:rPr>
            </w:pPr>
            <w:r w:rsidRPr="009576D5">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3ACCA904" w14:textId="77777777" w:rsidR="00836EC2" w:rsidRPr="009576D5" w:rsidRDefault="00836EC2" w:rsidP="00BD20A7">
            <w:pPr>
              <w:suppressAutoHyphens/>
              <w:snapToGrid w:val="0"/>
              <w:spacing w:before="90" w:after="54" w:line="312" w:lineRule="auto"/>
              <w:ind w:right="57"/>
              <w:jc w:val="both"/>
              <w:rPr>
                <w:rFonts w:eastAsia="Calibri" w:cs="Arial"/>
              </w:rPr>
            </w:pPr>
          </w:p>
        </w:tc>
      </w:tr>
      <w:tr w:rsidR="00836EC2" w:rsidRPr="009576D5" w14:paraId="182E1050" w14:textId="77777777" w:rsidTr="00BD20A7">
        <w:tc>
          <w:tcPr>
            <w:tcW w:w="2835" w:type="dxa"/>
            <w:tcBorders>
              <w:top w:val="single" w:sz="8" w:space="0" w:color="C0C0C0"/>
              <w:left w:val="single" w:sz="8" w:space="0" w:color="C0C0C0"/>
              <w:bottom w:val="single" w:sz="8" w:space="0" w:color="C0C0C0"/>
            </w:tcBorders>
            <w:shd w:val="clear" w:color="auto" w:fill="E6E6E6"/>
          </w:tcPr>
          <w:p w14:paraId="48B084D9" w14:textId="77777777" w:rsidR="00836EC2" w:rsidRPr="009576D5" w:rsidRDefault="00836EC2" w:rsidP="00BD20A7">
            <w:pPr>
              <w:suppressAutoHyphens/>
              <w:snapToGrid w:val="0"/>
              <w:spacing w:before="90" w:after="54" w:line="312" w:lineRule="auto"/>
              <w:ind w:right="57"/>
              <w:jc w:val="both"/>
              <w:rPr>
                <w:rFonts w:eastAsia="Calibri" w:cs="Arial"/>
              </w:rPr>
            </w:pPr>
            <w:r w:rsidRPr="009576D5">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36E55D03" w14:textId="77777777" w:rsidR="00836EC2" w:rsidRPr="009576D5" w:rsidRDefault="00836EC2" w:rsidP="00BD20A7">
            <w:pPr>
              <w:suppressAutoHyphens/>
              <w:snapToGrid w:val="0"/>
              <w:spacing w:before="90" w:after="54" w:line="312" w:lineRule="auto"/>
              <w:ind w:right="57"/>
              <w:jc w:val="both"/>
              <w:rPr>
                <w:rFonts w:eastAsia="Calibri" w:cs="Arial"/>
              </w:rPr>
            </w:pPr>
          </w:p>
        </w:tc>
      </w:tr>
      <w:tr w:rsidR="00836EC2" w:rsidRPr="009576D5" w14:paraId="7C67DF53" w14:textId="77777777" w:rsidTr="00BD20A7">
        <w:tc>
          <w:tcPr>
            <w:tcW w:w="2835" w:type="dxa"/>
            <w:tcBorders>
              <w:top w:val="single" w:sz="8" w:space="0" w:color="C0C0C0"/>
              <w:left w:val="single" w:sz="8" w:space="0" w:color="C0C0C0"/>
              <w:bottom w:val="single" w:sz="8" w:space="0" w:color="C0C0C0"/>
            </w:tcBorders>
            <w:shd w:val="clear" w:color="auto" w:fill="E6E6E6"/>
          </w:tcPr>
          <w:p w14:paraId="3A3486D5" w14:textId="77777777" w:rsidR="00836EC2" w:rsidRPr="009576D5" w:rsidRDefault="00836EC2" w:rsidP="00BD20A7">
            <w:pPr>
              <w:suppressAutoHyphens/>
              <w:snapToGrid w:val="0"/>
              <w:spacing w:before="90" w:after="54" w:line="312" w:lineRule="auto"/>
              <w:ind w:right="57"/>
              <w:jc w:val="both"/>
              <w:rPr>
                <w:rFonts w:eastAsia="Calibri" w:cs="Arial"/>
              </w:rPr>
            </w:pPr>
            <w:r w:rsidRPr="009576D5">
              <w:rPr>
                <w:rFonts w:eastAsia="Calibri" w:cs="Arial"/>
              </w:rPr>
              <w:t>Handtekening</w:t>
            </w:r>
          </w:p>
          <w:p w14:paraId="0C2574F2" w14:textId="77777777" w:rsidR="00836EC2" w:rsidRPr="009576D5" w:rsidRDefault="00836EC2" w:rsidP="00BD20A7">
            <w:pPr>
              <w:suppressAutoHyphens/>
              <w:spacing w:before="90" w:after="54" w:line="312" w:lineRule="auto"/>
              <w:ind w:right="57"/>
              <w:jc w:val="both"/>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14041A0B" w14:textId="77777777" w:rsidR="00836EC2" w:rsidRPr="009576D5" w:rsidRDefault="00836EC2" w:rsidP="00BD20A7">
            <w:pPr>
              <w:suppressAutoHyphens/>
              <w:snapToGrid w:val="0"/>
              <w:spacing w:before="90" w:after="54" w:line="312" w:lineRule="auto"/>
              <w:ind w:right="57"/>
              <w:jc w:val="both"/>
              <w:rPr>
                <w:rFonts w:eastAsia="Calibri" w:cs="Arial"/>
              </w:rPr>
            </w:pPr>
          </w:p>
        </w:tc>
      </w:tr>
      <w:tr w:rsidR="00836EC2" w:rsidRPr="009576D5" w14:paraId="25E7A292" w14:textId="77777777" w:rsidTr="00BD20A7">
        <w:tc>
          <w:tcPr>
            <w:tcW w:w="2835" w:type="dxa"/>
            <w:tcBorders>
              <w:top w:val="single" w:sz="8" w:space="0" w:color="C0C0C0"/>
              <w:left w:val="single" w:sz="8" w:space="0" w:color="C0C0C0"/>
              <w:bottom w:val="single" w:sz="8" w:space="0" w:color="C0C0C0"/>
            </w:tcBorders>
            <w:shd w:val="clear" w:color="auto" w:fill="E6E6E6"/>
          </w:tcPr>
          <w:p w14:paraId="37EF705C" w14:textId="77777777" w:rsidR="00836EC2" w:rsidRPr="009576D5" w:rsidRDefault="00836EC2" w:rsidP="00BD20A7">
            <w:pPr>
              <w:suppressAutoHyphens/>
              <w:snapToGrid w:val="0"/>
              <w:spacing w:before="90" w:after="54" w:line="312" w:lineRule="auto"/>
              <w:ind w:right="57"/>
              <w:jc w:val="both"/>
              <w:rPr>
                <w:rFonts w:eastAsia="Calibri" w:cs="Arial"/>
              </w:rPr>
            </w:pPr>
            <w:r w:rsidRPr="009576D5">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77B640FA" w14:textId="77777777" w:rsidR="00836EC2" w:rsidRPr="009576D5" w:rsidRDefault="00836EC2" w:rsidP="00BD20A7">
            <w:pPr>
              <w:suppressAutoHyphens/>
              <w:snapToGrid w:val="0"/>
              <w:spacing w:before="90" w:after="54" w:line="312" w:lineRule="auto"/>
              <w:ind w:right="57"/>
              <w:jc w:val="both"/>
              <w:rPr>
                <w:rFonts w:eastAsia="Calibri" w:cs="Arial"/>
              </w:rPr>
            </w:pPr>
          </w:p>
        </w:tc>
      </w:tr>
    </w:tbl>
    <w:p w14:paraId="4254764F" w14:textId="77777777" w:rsidR="00836EC2" w:rsidRDefault="00836EC2" w:rsidP="00836EC2">
      <w:pPr>
        <w:jc w:val="both"/>
      </w:pPr>
    </w:p>
    <w:p w14:paraId="3D4B822D" w14:textId="77777777" w:rsidR="00836EC2" w:rsidRDefault="00836EC2" w:rsidP="00836EC2"/>
    <w:p w14:paraId="3A6D8F79" w14:textId="658F3E49" w:rsidR="00EB3E22" w:rsidRDefault="00EB3E22" w:rsidP="00EB3E22">
      <w:pPr>
        <w:pStyle w:val="Kop1"/>
        <w:numPr>
          <w:ilvl w:val="0"/>
          <w:numId w:val="0"/>
        </w:numPr>
        <w:suppressAutoHyphens/>
        <w:jc w:val="both"/>
        <w:rPr>
          <w:sz w:val="40"/>
          <w:szCs w:val="40"/>
        </w:rPr>
      </w:pPr>
      <w:bookmarkStart w:id="491" w:name="_Toc194301628"/>
      <w:r w:rsidRPr="00C17EB7">
        <w:rPr>
          <w:sz w:val="40"/>
          <w:szCs w:val="40"/>
        </w:rPr>
        <w:lastRenderedPageBreak/>
        <w:t>Bijlage 1</w:t>
      </w:r>
      <w:r w:rsidR="00C40C5C">
        <w:rPr>
          <w:sz w:val="40"/>
          <w:szCs w:val="40"/>
        </w:rPr>
        <w:t>4</w:t>
      </w:r>
      <w:r w:rsidRPr="00C17EB7">
        <w:rPr>
          <w:sz w:val="40"/>
          <w:szCs w:val="40"/>
        </w:rPr>
        <w:t xml:space="preserve"> </w:t>
      </w:r>
      <w:r w:rsidR="0077222F">
        <w:rPr>
          <w:sz w:val="40"/>
          <w:szCs w:val="40"/>
        </w:rPr>
        <w:t>Aanvullende d</w:t>
      </w:r>
      <w:r w:rsidR="00091785">
        <w:rPr>
          <w:sz w:val="40"/>
          <w:szCs w:val="40"/>
        </w:rPr>
        <w:t>ocumenten</w:t>
      </w:r>
      <w:bookmarkEnd w:id="491"/>
    </w:p>
    <w:p w14:paraId="37C5AEED" w14:textId="46EF4695" w:rsidR="00091785" w:rsidRPr="00D572B7" w:rsidRDefault="00091785" w:rsidP="00091785">
      <w:pPr>
        <w:suppressAutoHyphens/>
        <w:jc w:val="both"/>
        <w:rPr>
          <w:iCs/>
        </w:rPr>
      </w:pPr>
      <w:r w:rsidRPr="00D572B7">
        <w:rPr>
          <w:iCs/>
        </w:rPr>
        <w:t>Bijlage 1</w:t>
      </w:r>
      <w:r w:rsidR="00C40C5C" w:rsidRPr="00D572B7">
        <w:rPr>
          <w:iCs/>
        </w:rPr>
        <w:t>4</w:t>
      </w:r>
      <w:r w:rsidR="00573926" w:rsidRPr="00D572B7">
        <w:rPr>
          <w:iCs/>
        </w:rPr>
        <w:t>a</w:t>
      </w:r>
      <w:r w:rsidRPr="00D572B7">
        <w:rPr>
          <w:iCs/>
        </w:rPr>
        <w:tab/>
        <w:t>Controleverordening</w:t>
      </w:r>
      <w:r w:rsidR="00063E31">
        <w:rPr>
          <w:iCs/>
        </w:rPr>
        <w:t xml:space="preserve"> 2024 e.v.</w:t>
      </w:r>
    </w:p>
    <w:p w14:paraId="35D489E6" w14:textId="77777777" w:rsidR="00091785" w:rsidRPr="00D572B7" w:rsidRDefault="00091785" w:rsidP="00091785">
      <w:pPr>
        <w:suppressAutoHyphens/>
        <w:ind w:left="720" w:firstLine="720"/>
        <w:jc w:val="both"/>
        <w:rPr>
          <w:i/>
        </w:rPr>
      </w:pPr>
      <w:r w:rsidRPr="00D572B7">
        <w:rPr>
          <w:i/>
        </w:rPr>
        <w:t>(Separaat te vinden op TenderNed.)</w:t>
      </w:r>
    </w:p>
    <w:p w14:paraId="4EDF7C59" w14:textId="77777777" w:rsidR="00091785" w:rsidRPr="00D572B7" w:rsidRDefault="00091785" w:rsidP="00091785">
      <w:pPr>
        <w:suppressAutoHyphens/>
        <w:jc w:val="both"/>
        <w:rPr>
          <w:iCs/>
        </w:rPr>
      </w:pPr>
    </w:p>
    <w:p w14:paraId="1835EA31" w14:textId="79FB751F" w:rsidR="00091785" w:rsidRPr="00D572B7" w:rsidRDefault="00091785" w:rsidP="00091785">
      <w:pPr>
        <w:suppressAutoHyphens/>
        <w:jc w:val="both"/>
        <w:rPr>
          <w:iCs/>
        </w:rPr>
      </w:pPr>
      <w:r w:rsidRPr="00D572B7">
        <w:rPr>
          <w:iCs/>
        </w:rPr>
        <w:t>Bijlage 1</w:t>
      </w:r>
      <w:r w:rsidR="00C40C5C" w:rsidRPr="00D572B7">
        <w:rPr>
          <w:iCs/>
        </w:rPr>
        <w:t>4</w:t>
      </w:r>
      <w:r w:rsidR="00573926" w:rsidRPr="00D572B7">
        <w:rPr>
          <w:iCs/>
        </w:rPr>
        <w:t>b</w:t>
      </w:r>
      <w:r w:rsidRPr="00D572B7">
        <w:rPr>
          <w:iCs/>
        </w:rPr>
        <w:tab/>
      </w:r>
      <w:r w:rsidR="00C100F3" w:rsidRPr="00C100F3">
        <w:rPr>
          <w:iCs/>
        </w:rPr>
        <w:t>Controle- &amp; Rechtmatigheidsprotocol</w:t>
      </w:r>
      <w:r w:rsidR="00C100F3">
        <w:rPr>
          <w:iCs/>
        </w:rPr>
        <w:t xml:space="preserve"> </w:t>
      </w:r>
      <w:r w:rsidR="00C100F3" w:rsidRPr="00C100F3">
        <w:rPr>
          <w:iCs/>
        </w:rPr>
        <w:t>2024</w:t>
      </w:r>
    </w:p>
    <w:p w14:paraId="676624CD" w14:textId="77777777" w:rsidR="00091785" w:rsidRPr="00D572B7" w:rsidRDefault="00091785" w:rsidP="00091785">
      <w:pPr>
        <w:suppressAutoHyphens/>
        <w:ind w:left="720" w:firstLine="720"/>
        <w:jc w:val="both"/>
        <w:rPr>
          <w:i/>
        </w:rPr>
      </w:pPr>
      <w:r w:rsidRPr="00D572B7">
        <w:rPr>
          <w:i/>
        </w:rPr>
        <w:t>(Separaat te vinden op TenderNed.)</w:t>
      </w:r>
    </w:p>
    <w:p w14:paraId="497650F5" w14:textId="77777777" w:rsidR="00091785" w:rsidRDefault="00091785" w:rsidP="00091785">
      <w:pPr>
        <w:suppressAutoHyphens/>
        <w:jc w:val="both"/>
        <w:rPr>
          <w:iCs/>
        </w:rPr>
      </w:pPr>
    </w:p>
    <w:p w14:paraId="2FA4E087" w14:textId="23FADDA7" w:rsidR="00091785" w:rsidRPr="00B7525F" w:rsidRDefault="00091785" w:rsidP="00091785">
      <w:pPr>
        <w:suppressAutoHyphens/>
        <w:jc w:val="both"/>
        <w:rPr>
          <w:iCs/>
        </w:rPr>
      </w:pPr>
      <w:r w:rsidRPr="00B7525F">
        <w:rPr>
          <w:iCs/>
        </w:rPr>
        <w:t>Bijlage 1</w:t>
      </w:r>
      <w:r w:rsidR="00C40C5C">
        <w:rPr>
          <w:iCs/>
        </w:rPr>
        <w:t>4</w:t>
      </w:r>
      <w:r w:rsidR="00573926" w:rsidRPr="00B7525F">
        <w:rPr>
          <w:iCs/>
        </w:rPr>
        <w:t>c</w:t>
      </w:r>
      <w:r w:rsidRPr="00B7525F">
        <w:rPr>
          <w:iCs/>
        </w:rPr>
        <w:tab/>
      </w:r>
      <w:r w:rsidR="005361D7" w:rsidRPr="00B7525F">
        <w:rPr>
          <w:iCs/>
        </w:rPr>
        <w:t>J</w:t>
      </w:r>
      <w:r w:rsidRPr="00B7525F">
        <w:rPr>
          <w:iCs/>
        </w:rPr>
        <w:t>aarverantwoording 2023</w:t>
      </w:r>
    </w:p>
    <w:p w14:paraId="6346745B" w14:textId="77777777" w:rsidR="00091785" w:rsidRPr="00B7525F" w:rsidRDefault="00091785" w:rsidP="00091785">
      <w:pPr>
        <w:suppressAutoHyphens/>
        <w:ind w:left="720" w:firstLine="720"/>
        <w:jc w:val="both"/>
        <w:rPr>
          <w:i/>
        </w:rPr>
      </w:pPr>
      <w:r w:rsidRPr="00B7525F">
        <w:rPr>
          <w:i/>
        </w:rPr>
        <w:t>(Separaat te vinden op TenderNed.)</w:t>
      </w:r>
    </w:p>
    <w:p w14:paraId="7C633B5B" w14:textId="77777777" w:rsidR="00091785" w:rsidRPr="00916A9C" w:rsidRDefault="00091785" w:rsidP="00091785">
      <w:pPr>
        <w:suppressAutoHyphens/>
        <w:jc w:val="both"/>
        <w:rPr>
          <w:iCs/>
          <w:highlight w:val="yellow"/>
        </w:rPr>
      </w:pPr>
    </w:p>
    <w:p w14:paraId="14BAC5A0" w14:textId="6CED4CCC" w:rsidR="00091785" w:rsidRPr="00C054F1" w:rsidRDefault="00091785" w:rsidP="00091785">
      <w:pPr>
        <w:suppressAutoHyphens/>
        <w:jc w:val="both"/>
        <w:rPr>
          <w:iCs/>
        </w:rPr>
      </w:pPr>
      <w:r w:rsidRPr="00C054F1">
        <w:rPr>
          <w:iCs/>
        </w:rPr>
        <w:t>Bijlage 1</w:t>
      </w:r>
      <w:r w:rsidR="00C40C5C">
        <w:rPr>
          <w:iCs/>
        </w:rPr>
        <w:t>4</w:t>
      </w:r>
      <w:r w:rsidR="00573926" w:rsidRPr="00C054F1">
        <w:rPr>
          <w:iCs/>
        </w:rPr>
        <w:t>d</w:t>
      </w:r>
      <w:r w:rsidRPr="00C054F1">
        <w:rPr>
          <w:iCs/>
        </w:rPr>
        <w:tab/>
      </w:r>
      <w:r w:rsidR="005361D7" w:rsidRPr="00C054F1">
        <w:rPr>
          <w:iCs/>
        </w:rPr>
        <w:t>B</w:t>
      </w:r>
      <w:r w:rsidRPr="00C054F1">
        <w:rPr>
          <w:iCs/>
        </w:rPr>
        <w:t>estuursrapportage 202</w:t>
      </w:r>
      <w:r w:rsidR="00043D85" w:rsidRPr="00C054F1">
        <w:rPr>
          <w:iCs/>
        </w:rPr>
        <w:t>4</w:t>
      </w:r>
    </w:p>
    <w:p w14:paraId="5C3C4DE2" w14:textId="77777777" w:rsidR="00091785" w:rsidRPr="00C054F1" w:rsidRDefault="00091785" w:rsidP="00091785">
      <w:pPr>
        <w:suppressAutoHyphens/>
        <w:ind w:left="720" w:firstLine="720"/>
        <w:jc w:val="both"/>
        <w:rPr>
          <w:i/>
        </w:rPr>
      </w:pPr>
      <w:r w:rsidRPr="00C054F1">
        <w:rPr>
          <w:i/>
        </w:rPr>
        <w:t>(Separaat te vinden op TenderNed.)</w:t>
      </w:r>
    </w:p>
    <w:p w14:paraId="4F5C64B3" w14:textId="77777777" w:rsidR="00091785" w:rsidRPr="00916A9C" w:rsidRDefault="00091785" w:rsidP="00091785">
      <w:pPr>
        <w:suppressAutoHyphens/>
        <w:jc w:val="both"/>
        <w:rPr>
          <w:iCs/>
          <w:highlight w:val="yellow"/>
        </w:rPr>
      </w:pPr>
    </w:p>
    <w:p w14:paraId="031EFFB4" w14:textId="0DF559B3" w:rsidR="00091785" w:rsidRPr="00696FAD" w:rsidRDefault="00091785" w:rsidP="00091785">
      <w:pPr>
        <w:suppressAutoHyphens/>
        <w:jc w:val="both"/>
        <w:rPr>
          <w:iCs/>
        </w:rPr>
      </w:pPr>
      <w:r w:rsidRPr="00696FAD">
        <w:rPr>
          <w:iCs/>
        </w:rPr>
        <w:t xml:space="preserve">Bijlage </w:t>
      </w:r>
      <w:r w:rsidR="007C05FA" w:rsidRPr="00696FAD">
        <w:rPr>
          <w:iCs/>
        </w:rPr>
        <w:t>1</w:t>
      </w:r>
      <w:r w:rsidR="00C40C5C">
        <w:rPr>
          <w:iCs/>
        </w:rPr>
        <w:t>4</w:t>
      </w:r>
      <w:r w:rsidR="00573926" w:rsidRPr="00696FAD">
        <w:rPr>
          <w:iCs/>
        </w:rPr>
        <w:t>e</w:t>
      </w:r>
      <w:r w:rsidRPr="00696FAD">
        <w:rPr>
          <w:iCs/>
        </w:rPr>
        <w:tab/>
        <w:t>Financiële verordening</w:t>
      </w:r>
      <w:r w:rsidR="005042AB">
        <w:rPr>
          <w:iCs/>
        </w:rPr>
        <w:t xml:space="preserve"> </w:t>
      </w:r>
      <w:r w:rsidR="000416F2">
        <w:rPr>
          <w:iCs/>
        </w:rPr>
        <w:t>202</w:t>
      </w:r>
      <w:r w:rsidR="0006357F">
        <w:rPr>
          <w:iCs/>
        </w:rPr>
        <w:t>3</w:t>
      </w:r>
      <w:r w:rsidR="00AE36F2">
        <w:rPr>
          <w:iCs/>
        </w:rPr>
        <w:t xml:space="preserve"> e.v.</w:t>
      </w:r>
    </w:p>
    <w:p w14:paraId="5744527D" w14:textId="77777777" w:rsidR="00091785" w:rsidRPr="00696FAD" w:rsidRDefault="00091785" w:rsidP="00091785">
      <w:pPr>
        <w:suppressAutoHyphens/>
        <w:ind w:left="720" w:firstLine="720"/>
        <w:jc w:val="both"/>
        <w:rPr>
          <w:i/>
        </w:rPr>
      </w:pPr>
      <w:r w:rsidRPr="00696FAD">
        <w:rPr>
          <w:i/>
        </w:rPr>
        <w:t>(Separaat te vinden op TenderNed.)</w:t>
      </w:r>
    </w:p>
    <w:p w14:paraId="072332E0" w14:textId="77777777" w:rsidR="002312FC" w:rsidRDefault="002312FC" w:rsidP="002312FC">
      <w:pPr>
        <w:suppressAutoHyphens/>
        <w:jc w:val="both"/>
        <w:rPr>
          <w:iCs/>
        </w:rPr>
      </w:pPr>
    </w:p>
    <w:p w14:paraId="54C13D7D" w14:textId="61BF68C5" w:rsidR="002312FC" w:rsidRPr="00CD6706" w:rsidRDefault="002312FC" w:rsidP="002312FC">
      <w:pPr>
        <w:suppressAutoHyphens/>
        <w:jc w:val="both"/>
        <w:rPr>
          <w:iCs/>
        </w:rPr>
      </w:pPr>
      <w:r w:rsidRPr="00CD6706">
        <w:rPr>
          <w:iCs/>
        </w:rPr>
        <w:t>Bijlage 1</w:t>
      </w:r>
      <w:r>
        <w:rPr>
          <w:iCs/>
        </w:rPr>
        <w:t>4f</w:t>
      </w:r>
      <w:r w:rsidRPr="00CD6706">
        <w:rPr>
          <w:iCs/>
        </w:rPr>
        <w:tab/>
      </w:r>
      <w:r>
        <w:rPr>
          <w:iCs/>
        </w:rPr>
        <w:t>P</w:t>
      </w:r>
      <w:r w:rsidRPr="00CD6706">
        <w:rPr>
          <w:iCs/>
        </w:rPr>
        <w:t>rogrammabegroting 2025</w:t>
      </w:r>
    </w:p>
    <w:p w14:paraId="1460D45B" w14:textId="77777777" w:rsidR="002312FC" w:rsidRPr="00996BE2" w:rsidRDefault="002312FC" w:rsidP="002312FC">
      <w:pPr>
        <w:suppressAutoHyphens/>
        <w:ind w:left="720" w:firstLine="720"/>
        <w:jc w:val="both"/>
        <w:rPr>
          <w:i/>
        </w:rPr>
      </w:pPr>
      <w:r w:rsidRPr="00CD6706">
        <w:rPr>
          <w:i/>
        </w:rPr>
        <w:t>(Separaat te vinden op TenderNed.)</w:t>
      </w:r>
    </w:p>
    <w:p w14:paraId="6BD5D494" w14:textId="77777777" w:rsidR="00D40B31" w:rsidRPr="00916A9C" w:rsidRDefault="00D40B31" w:rsidP="00091785">
      <w:pPr>
        <w:suppressAutoHyphens/>
        <w:jc w:val="both"/>
        <w:rPr>
          <w:iCs/>
          <w:highlight w:val="yellow"/>
        </w:rPr>
      </w:pPr>
    </w:p>
    <w:p w14:paraId="02DD3844" w14:textId="01750A70" w:rsidR="00091785" w:rsidRPr="00916A9C" w:rsidRDefault="00091785" w:rsidP="00091785">
      <w:pPr>
        <w:suppressAutoHyphens/>
        <w:jc w:val="both"/>
        <w:rPr>
          <w:iCs/>
        </w:rPr>
      </w:pPr>
      <w:r w:rsidRPr="00916A9C">
        <w:rPr>
          <w:iCs/>
        </w:rPr>
        <w:t xml:space="preserve">Bijlage </w:t>
      </w:r>
      <w:r w:rsidR="00573926" w:rsidRPr="00916A9C">
        <w:rPr>
          <w:iCs/>
        </w:rPr>
        <w:t>1</w:t>
      </w:r>
      <w:r w:rsidR="00C40C5C">
        <w:rPr>
          <w:iCs/>
        </w:rPr>
        <w:t>4</w:t>
      </w:r>
      <w:r w:rsidR="00573926" w:rsidRPr="00916A9C">
        <w:rPr>
          <w:iCs/>
        </w:rPr>
        <w:t>g</w:t>
      </w:r>
      <w:r w:rsidRPr="00916A9C">
        <w:rPr>
          <w:iCs/>
        </w:rPr>
        <w:tab/>
      </w:r>
      <w:r w:rsidR="00D40B31" w:rsidRPr="00916A9C">
        <w:rPr>
          <w:iCs/>
        </w:rPr>
        <w:t>Definitief accountantsverslag 2023</w:t>
      </w:r>
    </w:p>
    <w:p w14:paraId="7BC432F6" w14:textId="77777777" w:rsidR="00091785" w:rsidRPr="00916A9C" w:rsidRDefault="00091785" w:rsidP="00091785">
      <w:pPr>
        <w:suppressAutoHyphens/>
        <w:ind w:left="720" w:firstLine="720"/>
        <w:jc w:val="both"/>
        <w:rPr>
          <w:i/>
        </w:rPr>
      </w:pPr>
      <w:r w:rsidRPr="00916A9C">
        <w:rPr>
          <w:i/>
        </w:rPr>
        <w:t>(Separaat te vinden op TenderNed.)</w:t>
      </w:r>
    </w:p>
    <w:p w14:paraId="585AEBD9" w14:textId="77777777" w:rsidR="00F659AF" w:rsidRPr="00916A9C" w:rsidRDefault="00F659AF" w:rsidP="00F659AF">
      <w:pPr>
        <w:suppressAutoHyphens/>
        <w:jc w:val="both"/>
        <w:rPr>
          <w:iCs/>
          <w:highlight w:val="yellow"/>
        </w:rPr>
      </w:pPr>
    </w:p>
    <w:p w14:paraId="0F30E149" w14:textId="53E3AFFD" w:rsidR="00F659AF" w:rsidRPr="005D6368" w:rsidRDefault="00F659AF" w:rsidP="00F659AF">
      <w:pPr>
        <w:suppressAutoHyphens/>
        <w:jc w:val="both"/>
        <w:rPr>
          <w:iCs/>
        </w:rPr>
      </w:pPr>
      <w:r w:rsidRPr="005D6368">
        <w:rPr>
          <w:iCs/>
        </w:rPr>
        <w:t xml:space="preserve">Bijlage </w:t>
      </w:r>
      <w:r w:rsidR="00573926" w:rsidRPr="005D6368">
        <w:rPr>
          <w:iCs/>
        </w:rPr>
        <w:t>1</w:t>
      </w:r>
      <w:r w:rsidR="00C40C5C" w:rsidRPr="005D6368">
        <w:rPr>
          <w:iCs/>
        </w:rPr>
        <w:t>4</w:t>
      </w:r>
      <w:r w:rsidR="0077222F" w:rsidRPr="005D6368">
        <w:rPr>
          <w:iCs/>
        </w:rPr>
        <w:t>h</w:t>
      </w:r>
      <w:r w:rsidRPr="005D6368">
        <w:rPr>
          <w:iCs/>
        </w:rPr>
        <w:tab/>
        <w:t>Definitieve managementletter 202</w:t>
      </w:r>
      <w:r w:rsidR="005D6368" w:rsidRPr="005D6368">
        <w:rPr>
          <w:iCs/>
        </w:rPr>
        <w:t>3</w:t>
      </w:r>
    </w:p>
    <w:p w14:paraId="613F79CB" w14:textId="77777777" w:rsidR="00F659AF" w:rsidRPr="005D6368" w:rsidRDefault="00F659AF" w:rsidP="00F659AF">
      <w:pPr>
        <w:suppressAutoHyphens/>
        <w:ind w:left="720" w:firstLine="720"/>
        <w:jc w:val="both"/>
        <w:rPr>
          <w:i/>
        </w:rPr>
      </w:pPr>
      <w:r w:rsidRPr="005D6368">
        <w:rPr>
          <w:i/>
        </w:rPr>
        <w:t>(Separaat te vinden op TenderNed.)</w:t>
      </w:r>
    </w:p>
    <w:p w14:paraId="0D42A4F2" w14:textId="77777777" w:rsidR="00F659AF" w:rsidRPr="00916A9C" w:rsidRDefault="00F659AF" w:rsidP="00F659AF">
      <w:pPr>
        <w:suppressAutoHyphens/>
        <w:jc w:val="both"/>
        <w:rPr>
          <w:iCs/>
          <w:highlight w:val="yellow"/>
        </w:rPr>
      </w:pPr>
    </w:p>
    <w:p w14:paraId="1E6F8F05" w14:textId="75726488" w:rsidR="00F659AF" w:rsidRPr="00132934" w:rsidRDefault="00F659AF" w:rsidP="00F659AF">
      <w:pPr>
        <w:suppressAutoHyphens/>
        <w:jc w:val="both"/>
        <w:rPr>
          <w:iCs/>
        </w:rPr>
      </w:pPr>
      <w:r w:rsidRPr="00132934">
        <w:rPr>
          <w:iCs/>
        </w:rPr>
        <w:t xml:space="preserve">Bijlage </w:t>
      </w:r>
      <w:r w:rsidR="0077222F" w:rsidRPr="00132934">
        <w:rPr>
          <w:iCs/>
        </w:rPr>
        <w:t>1</w:t>
      </w:r>
      <w:r w:rsidR="00C40C5C">
        <w:rPr>
          <w:iCs/>
        </w:rPr>
        <w:t>4</w:t>
      </w:r>
      <w:r w:rsidR="0077222F" w:rsidRPr="00132934">
        <w:rPr>
          <w:iCs/>
        </w:rPr>
        <w:t>i</w:t>
      </w:r>
      <w:r w:rsidRPr="00132934">
        <w:rPr>
          <w:iCs/>
        </w:rPr>
        <w:tab/>
        <w:t xml:space="preserve">Beleidsplan </w:t>
      </w:r>
      <w:r w:rsidR="009F2351" w:rsidRPr="00132934">
        <w:rPr>
          <w:iCs/>
        </w:rPr>
        <w:t xml:space="preserve">VRLN </w:t>
      </w:r>
      <w:r w:rsidR="008E45E8">
        <w:rPr>
          <w:iCs/>
        </w:rPr>
        <w:t>2024-2027</w:t>
      </w:r>
    </w:p>
    <w:p w14:paraId="347A454C" w14:textId="48BD49A0" w:rsidR="002312FC" w:rsidRPr="00996BE2" w:rsidRDefault="00F659AF" w:rsidP="005D6368">
      <w:pPr>
        <w:suppressAutoHyphens/>
        <w:ind w:left="720" w:firstLine="720"/>
        <w:jc w:val="both"/>
        <w:rPr>
          <w:i/>
        </w:rPr>
      </w:pPr>
      <w:r w:rsidRPr="00132934">
        <w:rPr>
          <w:i/>
        </w:rPr>
        <w:t>(Separaat te vinden op TenderNed.)</w:t>
      </w:r>
    </w:p>
    <w:sectPr w:rsidR="002312FC" w:rsidRPr="00996BE2" w:rsidSect="003A22F3">
      <w:headerReference w:type="default" r:id="rId26"/>
      <w:footerReference w:type="even" r:id="rId27"/>
      <w:footerReference w:type="default" r:id="rId28"/>
      <w:headerReference w:type="first" r:id="rId29"/>
      <w:footerReference w:type="first" r:id="rId30"/>
      <w:type w:val="oddPage"/>
      <w:pgSz w:w="11907" w:h="16840" w:code="9"/>
      <w:pgMar w:top="794" w:right="1418" w:bottom="1474" w:left="1418" w:header="0" w:footer="6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AB76D" w14:textId="77777777" w:rsidR="00995787" w:rsidRDefault="00995787">
      <w:r>
        <w:separator/>
      </w:r>
    </w:p>
    <w:p w14:paraId="109BA63E" w14:textId="77777777" w:rsidR="00995787" w:rsidRDefault="00995787"/>
  </w:endnote>
  <w:endnote w:type="continuationSeparator" w:id="0">
    <w:p w14:paraId="070AE4F0" w14:textId="77777777" w:rsidR="00995787" w:rsidRDefault="00995787">
      <w:r>
        <w:continuationSeparator/>
      </w:r>
    </w:p>
    <w:p w14:paraId="47FD846F" w14:textId="77777777" w:rsidR="00995787" w:rsidRDefault="00995787"/>
  </w:endnote>
  <w:endnote w:type="continuationNotice" w:id="1">
    <w:p w14:paraId="00645BF0" w14:textId="77777777" w:rsidR="00995787" w:rsidRDefault="0099578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Bold">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217" w:type="dxa"/>
      <w:tblLayout w:type="fixed"/>
      <w:tblCellMar>
        <w:left w:w="0" w:type="dxa"/>
        <w:right w:w="0" w:type="dxa"/>
      </w:tblCellMar>
      <w:tblLook w:val="0000" w:firstRow="0" w:lastRow="0" w:firstColumn="0" w:lastColumn="0" w:noHBand="0" w:noVBand="0"/>
    </w:tblPr>
    <w:tblGrid>
      <w:gridCol w:w="7573"/>
      <w:gridCol w:w="644"/>
    </w:tblGrid>
    <w:tr w:rsidR="00FB0ABE" w14:paraId="0117C4E0" w14:textId="77777777" w:rsidTr="00E91DF0">
      <w:tc>
        <w:tcPr>
          <w:tcW w:w="7573" w:type="dxa"/>
          <w:shd w:val="clear" w:color="auto" w:fill="auto"/>
        </w:tcPr>
        <w:p w14:paraId="1E9F0F01" w14:textId="60A7AE4A" w:rsidR="00FB0ABE" w:rsidRDefault="004429BF" w:rsidP="00DB375A">
          <w:pPr>
            <w:pStyle w:val="Huisstijl-Voettekst"/>
          </w:pPr>
          <w:r>
            <w:rPr>
              <w:noProof/>
            </w:rPr>
            <mc:AlternateContent>
              <mc:Choice Requires="wps">
                <w:drawing>
                  <wp:anchor distT="0" distB="0" distL="0" distR="0" simplePos="0" relativeHeight="251658242" behindDoc="0" locked="0" layoutInCell="1" allowOverlap="1" wp14:anchorId="1BD64119" wp14:editId="6E0BF450">
                    <wp:simplePos x="635" y="635"/>
                    <wp:positionH relativeFrom="column">
                      <wp:align>center</wp:align>
                    </wp:positionH>
                    <wp:positionV relativeFrom="paragraph">
                      <wp:posOffset>635</wp:posOffset>
                    </wp:positionV>
                    <wp:extent cx="443865" cy="443865"/>
                    <wp:effectExtent l="0" t="0" r="18415" b="12700"/>
                    <wp:wrapSquare wrapText="bothSides"/>
                    <wp:docPr id="2" name="Tekstvak 2" descr="Bedrijfsvertrouwelijk (BBN1)"/>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F05CC96" w14:textId="2C867C9F" w:rsidR="004429BF" w:rsidRPr="004429BF" w:rsidRDefault="004429BF">
                                <w:pPr>
                                  <w:rPr>
                                    <w:rFonts w:ascii="Calibri" w:eastAsia="Calibri" w:hAnsi="Calibri" w:cs="Calibri"/>
                                    <w:color w:val="000000"/>
                                  </w:rPr>
                                </w:pPr>
                                <w:r w:rsidRPr="004429BF">
                                  <w:rPr>
                                    <w:rFonts w:ascii="Calibri" w:eastAsia="Calibri" w:hAnsi="Calibri" w:cs="Calibri"/>
                                    <w:color w:val="000000"/>
                                  </w:rPr>
                                  <w:t>Bedrijfsvertrouwelijk (BBN1)</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BD64119" id="_x0000_t202" coordsize="21600,21600" o:spt="202" path="m,l,21600r21600,l21600,xe">
                    <v:stroke joinstyle="miter"/>
                    <v:path gradientshapeok="t" o:connecttype="rect"/>
                  </v:shapetype>
                  <v:shape id="Tekstvak 2" o:spid="_x0000_s1026" type="#_x0000_t202" alt="Bedrijfsvertrouwelijk (BBN1)" style="position:absolute;left:0;text-align:left;margin-left:0;margin-top:.05pt;width:34.95pt;height:34.95pt;z-index:251658242;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4F05CC96" w14:textId="2C867C9F" w:rsidR="004429BF" w:rsidRPr="004429BF" w:rsidRDefault="004429BF">
                          <w:pPr>
                            <w:rPr>
                              <w:rFonts w:ascii="Calibri" w:eastAsia="Calibri" w:hAnsi="Calibri" w:cs="Calibri"/>
                              <w:color w:val="000000"/>
                            </w:rPr>
                          </w:pPr>
                          <w:r w:rsidRPr="004429BF">
                            <w:rPr>
                              <w:rFonts w:ascii="Calibri" w:eastAsia="Calibri" w:hAnsi="Calibri" w:cs="Calibri"/>
                              <w:color w:val="000000"/>
                            </w:rPr>
                            <w:t>Bedrijfsvertrouwelijk (BBN1)</w:t>
                          </w:r>
                        </w:p>
                      </w:txbxContent>
                    </v:textbox>
                    <w10:wrap type="square"/>
                  </v:shape>
                </w:pict>
              </mc:Fallback>
            </mc:AlternateContent>
          </w:r>
          <w:r w:rsidR="00FB0ABE">
            <w:t>IFV</w:t>
          </w:r>
          <w:r w:rsidR="00FB0ABE">
            <w:tab/>
          </w:r>
        </w:p>
      </w:tc>
      <w:tc>
        <w:tcPr>
          <w:tcW w:w="644" w:type="dxa"/>
          <w:shd w:val="clear" w:color="auto" w:fill="auto"/>
        </w:tcPr>
        <w:p w14:paraId="570F4D5D" w14:textId="77777777" w:rsidR="00FB0ABE" w:rsidRDefault="00FB0ABE" w:rsidP="00DB375A">
          <w:pPr>
            <w:pStyle w:val="Huisstijl-Pagina"/>
          </w:pPr>
          <w:r>
            <w:fldChar w:fldCharType="begin"/>
          </w:r>
          <w:r>
            <w:instrText xml:space="preserve"> PAGE   \* MERGEFORMAT </w:instrText>
          </w:r>
          <w:r>
            <w:fldChar w:fldCharType="separate"/>
          </w:r>
          <w:r>
            <w:t>6</w:t>
          </w:r>
          <w:r>
            <w:fldChar w:fldCharType="end"/>
          </w:r>
          <w:r>
            <w:t>/</w:t>
          </w:r>
          <w:fldSimple w:instr="NUMPAGES   \* MERGEFORMAT">
            <w:r>
              <w:t>71</w:t>
            </w:r>
          </w:fldSimple>
        </w:p>
      </w:tc>
    </w:tr>
  </w:tbl>
  <w:p w14:paraId="07E881EC" w14:textId="77777777" w:rsidR="00FB0ABE" w:rsidRDefault="00FB0ABE" w:rsidP="00DB375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47CD6" w14:textId="31B827BB" w:rsidR="00FB0ABE" w:rsidRPr="00DA18B3" w:rsidRDefault="009C3BE3" w:rsidP="00F466F5">
    <w:pPr>
      <w:pStyle w:val="Voettekst"/>
      <w:rPr>
        <w:sz w:val="18"/>
        <w:szCs w:val="18"/>
      </w:rPr>
    </w:pPr>
    <w:r>
      <w:rPr>
        <w:sz w:val="18"/>
        <w:szCs w:val="18"/>
      </w:rPr>
      <w:t>VRLN-</w:t>
    </w:r>
    <w:r w:rsidR="009A0BBE">
      <w:rPr>
        <w:sz w:val="18"/>
        <w:szCs w:val="18"/>
      </w:rPr>
      <w:t>20</w:t>
    </w:r>
    <w:r w:rsidR="00244ACE">
      <w:rPr>
        <w:sz w:val="18"/>
        <w:szCs w:val="18"/>
      </w:rPr>
      <w:t>24-VRLN-MH-026</w:t>
    </w:r>
    <w:r w:rsidR="00FB0ABE">
      <w:rPr>
        <w:sz w:val="18"/>
        <w:szCs w:val="18"/>
      </w:rPr>
      <w:tab/>
    </w:r>
    <w:r w:rsidR="00FB0ABE">
      <w:rPr>
        <w:sz w:val="18"/>
        <w:szCs w:val="18"/>
      </w:rPr>
      <w:tab/>
    </w:r>
    <w:sdt>
      <w:sdtPr>
        <w:rPr>
          <w:sz w:val="18"/>
          <w:szCs w:val="18"/>
        </w:rPr>
        <w:id w:val="1974405352"/>
        <w:docPartObj>
          <w:docPartGallery w:val="Page Numbers (Bottom of Page)"/>
          <w:docPartUnique/>
        </w:docPartObj>
      </w:sdtPr>
      <w:sdtContent>
        <w:sdt>
          <w:sdtPr>
            <w:rPr>
              <w:sz w:val="18"/>
              <w:szCs w:val="18"/>
            </w:rPr>
            <w:id w:val="860082579"/>
            <w:docPartObj>
              <w:docPartGallery w:val="Page Numbers (Top of Page)"/>
              <w:docPartUnique/>
            </w:docPartObj>
          </w:sdtPr>
          <w:sdtContent>
            <w:r w:rsidR="00FB0ABE" w:rsidRPr="00DA18B3">
              <w:rPr>
                <w:sz w:val="18"/>
                <w:szCs w:val="18"/>
              </w:rPr>
              <w:t xml:space="preserve">Pagina </w:t>
            </w:r>
            <w:r w:rsidR="00FB0ABE" w:rsidRPr="00DA18B3">
              <w:rPr>
                <w:bCs/>
                <w:sz w:val="18"/>
                <w:szCs w:val="18"/>
              </w:rPr>
              <w:fldChar w:fldCharType="begin"/>
            </w:r>
            <w:r w:rsidR="00FB0ABE" w:rsidRPr="00DA18B3">
              <w:rPr>
                <w:bCs/>
                <w:sz w:val="18"/>
                <w:szCs w:val="18"/>
              </w:rPr>
              <w:instrText>PAGE</w:instrText>
            </w:r>
            <w:r w:rsidR="00FB0ABE" w:rsidRPr="00DA18B3">
              <w:rPr>
                <w:bCs/>
                <w:sz w:val="18"/>
                <w:szCs w:val="18"/>
              </w:rPr>
              <w:fldChar w:fldCharType="separate"/>
            </w:r>
            <w:r w:rsidR="003812C0">
              <w:rPr>
                <w:bCs/>
                <w:noProof/>
                <w:sz w:val="18"/>
                <w:szCs w:val="18"/>
              </w:rPr>
              <w:t>10</w:t>
            </w:r>
            <w:r w:rsidR="00FB0ABE" w:rsidRPr="00DA18B3">
              <w:rPr>
                <w:bCs/>
                <w:sz w:val="18"/>
                <w:szCs w:val="18"/>
              </w:rPr>
              <w:fldChar w:fldCharType="end"/>
            </w:r>
            <w:r w:rsidR="00FB0ABE" w:rsidRPr="00DA18B3">
              <w:rPr>
                <w:sz w:val="18"/>
                <w:szCs w:val="18"/>
              </w:rPr>
              <w:t xml:space="preserve"> van </w:t>
            </w:r>
            <w:r w:rsidR="00FB0ABE" w:rsidRPr="00DA18B3">
              <w:rPr>
                <w:bCs/>
                <w:sz w:val="18"/>
                <w:szCs w:val="18"/>
              </w:rPr>
              <w:fldChar w:fldCharType="begin"/>
            </w:r>
            <w:r w:rsidR="00FB0ABE" w:rsidRPr="00DA18B3">
              <w:rPr>
                <w:bCs/>
                <w:sz w:val="18"/>
                <w:szCs w:val="18"/>
              </w:rPr>
              <w:instrText>NUMPAGES</w:instrText>
            </w:r>
            <w:r w:rsidR="00FB0ABE" w:rsidRPr="00DA18B3">
              <w:rPr>
                <w:bCs/>
                <w:sz w:val="18"/>
                <w:szCs w:val="18"/>
              </w:rPr>
              <w:fldChar w:fldCharType="separate"/>
            </w:r>
            <w:r w:rsidR="003812C0">
              <w:rPr>
                <w:bCs/>
                <w:noProof/>
                <w:sz w:val="18"/>
                <w:szCs w:val="18"/>
              </w:rPr>
              <w:t>75</w:t>
            </w:r>
            <w:r w:rsidR="00FB0ABE" w:rsidRPr="00DA18B3">
              <w:rPr>
                <w:bCs/>
                <w:sz w:val="18"/>
                <w:szCs w:val="18"/>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Ind w:w="-454" w:type="dxa"/>
      <w:shd w:val="clear" w:color="auto" w:fill="FFFFFF" w:themeFill="background1"/>
      <w:tblLook w:val="04A0" w:firstRow="1" w:lastRow="0" w:firstColumn="1" w:lastColumn="0" w:noHBand="0" w:noVBand="1"/>
    </w:tblPr>
    <w:tblGrid>
      <w:gridCol w:w="7257"/>
    </w:tblGrid>
    <w:tr w:rsidR="00FB0ABE" w14:paraId="187EB19A" w14:textId="77777777" w:rsidTr="00021965">
      <w:trPr>
        <w:cnfStyle w:val="100000000000" w:firstRow="1" w:lastRow="0" w:firstColumn="0" w:lastColumn="0" w:oddVBand="0" w:evenVBand="0" w:oddHBand="0" w:evenHBand="0" w:firstRowFirstColumn="0" w:firstRowLastColumn="0" w:lastRowFirstColumn="0" w:lastRowLastColumn="0"/>
        <w:trHeight w:val="4195"/>
      </w:trPr>
      <w:tc>
        <w:tcPr>
          <w:tcW w:w="7257" w:type="dxa"/>
          <w:shd w:val="clear" w:color="auto" w:fill="FFFFFF" w:themeFill="background1"/>
        </w:tcPr>
        <w:p w14:paraId="25AA7CB3" w14:textId="0F8E0743" w:rsidR="00FB0ABE" w:rsidRPr="00021965" w:rsidRDefault="004429BF" w:rsidP="00021965">
          <w:r>
            <w:rPr>
              <w:noProof/>
            </w:rPr>
            <mc:AlternateContent>
              <mc:Choice Requires="wps">
                <w:drawing>
                  <wp:anchor distT="0" distB="0" distL="0" distR="0" simplePos="0" relativeHeight="251658243" behindDoc="0" locked="0" layoutInCell="1" allowOverlap="1" wp14:anchorId="56B95AA6" wp14:editId="3B559B12">
                    <wp:simplePos x="635" y="635"/>
                    <wp:positionH relativeFrom="column">
                      <wp:align>center</wp:align>
                    </wp:positionH>
                    <wp:positionV relativeFrom="paragraph">
                      <wp:posOffset>635</wp:posOffset>
                    </wp:positionV>
                    <wp:extent cx="443865" cy="443865"/>
                    <wp:effectExtent l="0" t="0" r="18415" b="12700"/>
                    <wp:wrapSquare wrapText="bothSides"/>
                    <wp:docPr id="1" name="Tekstvak 1" descr="Bedrijfsvertrouwelijk (BBN1)"/>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9E47FF1" w14:textId="3E0D1226" w:rsidR="004429BF" w:rsidRPr="004429BF" w:rsidRDefault="004429BF">
                                <w:pPr>
                                  <w:rPr>
                                    <w:rFonts w:ascii="Calibri" w:eastAsia="Calibri" w:hAnsi="Calibri" w:cs="Calibri"/>
                                    <w:color w:val="000000"/>
                                  </w:rPr>
                                </w:pPr>
                                <w:r w:rsidRPr="004429BF">
                                  <w:rPr>
                                    <w:rFonts w:ascii="Calibri" w:eastAsia="Calibri" w:hAnsi="Calibri" w:cs="Calibri"/>
                                    <w:color w:val="000000"/>
                                  </w:rPr>
                                  <w:t>Bedrijfsvertrouwelijk (BBN1)</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6B95AA6" id="_x0000_t202" coordsize="21600,21600" o:spt="202" path="m,l,21600r21600,l21600,xe">
                    <v:stroke joinstyle="miter"/>
                    <v:path gradientshapeok="t" o:connecttype="rect"/>
                  </v:shapetype>
                  <v:shape id="Tekstvak 1" o:spid="_x0000_s1027" type="#_x0000_t202" alt="Bedrijfsvertrouwelijk (BBN1)" style="position:absolute;margin-left:0;margin-top:.05pt;width:34.95pt;height:34.95pt;z-index:251658243;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29E47FF1" w14:textId="3E0D1226" w:rsidR="004429BF" w:rsidRPr="004429BF" w:rsidRDefault="004429BF">
                          <w:pPr>
                            <w:rPr>
                              <w:rFonts w:ascii="Calibri" w:eastAsia="Calibri" w:hAnsi="Calibri" w:cs="Calibri"/>
                              <w:color w:val="000000"/>
                            </w:rPr>
                          </w:pPr>
                          <w:r w:rsidRPr="004429BF">
                            <w:rPr>
                              <w:rFonts w:ascii="Calibri" w:eastAsia="Calibri" w:hAnsi="Calibri" w:cs="Calibri"/>
                              <w:color w:val="000000"/>
                            </w:rPr>
                            <w:t>Bedrijfsvertrouwelijk (BBN1)</w:t>
                          </w:r>
                        </w:p>
                      </w:txbxContent>
                    </v:textbox>
                    <w10:wrap type="square"/>
                  </v:shape>
                </w:pict>
              </mc:Fallback>
            </mc:AlternateContent>
          </w:r>
        </w:p>
      </w:tc>
    </w:tr>
  </w:tbl>
  <w:p w14:paraId="4F701ADD" w14:textId="77777777" w:rsidR="00FB0ABE" w:rsidRDefault="00FB0AB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CB75A" w14:textId="77777777" w:rsidR="00995787" w:rsidRPr="00D94D07" w:rsidRDefault="00995787" w:rsidP="00A00378">
      <w:pPr>
        <w:spacing w:line="200" w:lineRule="exact"/>
        <w:rPr>
          <w:sz w:val="2"/>
        </w:rPr>
      </w:pPr>
      <w:r>
        <w:separator/>
      </w:r>
    </w:p>
  </w:footnote>
  <w:footnote w:type="continuationSeparator" w:id="0">
    <w:p w14:paraId="0082A083" w14:textId="77777777" w:rsidR="00995787" w:rsidRDefault="00995787">
      <w:r>
        <w:continuationSeparator/>
      </w:r>
    </w:p>
    <w:p w14:paraId="2E547D89" w14:textId="77777777" w:rsidR="00995787" w:rsidRDefault="00995787"/>
  </w:footnote>
  <w:footnote w:type="continuationNotice" w:id="1">
    <w:p w14:paraId="6A55CD5E" w14:textId="77777777" w:rsidR="00995787" w:rsidRDefault="00995787">
      <w:pPr>
        <w:spacing w:line="240" w:lineRule="auto"/>
      </w:pPr>
    </w:p>
  </w:footnote>
  <w:footnote w:id="2">
    <w:p w14:paraId="37CC53F7" w14:textId="1C628E5C" w:rsidR="00AE5B8B" w:rsidRDefault="00AE5B8B">
      <w:pPr>
        <w:pStyle w:val="Voetnoottekst"/>
      </w:pPr>
      <w:r>
        <w:rPr>
          <w:rStyle w:val="Voetnootmarkering"/>
        </w:rPr>
        <w:footnoteRef/>
      </w:r>
      <w:r>
        <w:t xml:space="preserve"> </w:t>
      </w:r>
      <w:r w:rsidR="00FE7BE9" w:rsidRPr="00FE7BE9">
        <w:t>https://www.tenderned.nl/cms/tenderned-voor-ondernemingen</w:t>
      </w:r>
    </w:p>
  </w:footnote>
  <w:footnote w:id="3">
    <w:p w14:paraId="5C1DC06B" w14:textId="19EF6DD1" w:rsidR="00AE5B8B" w:rsidRDefault="00AE5B8B">
      <w:pPr>
        <w:pStyle w:val="Voetnoottekst"/>
      </w:pPr>
      <w:r>
        <w:rPr>
          <w:rStyle w:val="Voetnootmarkering"/>
        </w:rPr>
        <w:footnoteRef/>
      </w:r>
      <w:r>
        <w:t xml:space="preserve"> </w:t>
      </w:r>
      <w:r w:rsidR="00FE7BE9" w:rsidRPr="00FE7BE9">
        <w:t>https://www.tenderned.nl/cms/gebruiksvoorwaarden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52949" w14:textId="1D786793" w:rsidR="00FB0ABE" w:rsidRDefault="00FB0ABE">
    <w:pPr>
      <w:pStyle w:val="Koptekst"/>
    </w:pPr>
    <w:r w:rsidRPr="00234E74">
      <w:rPr>
        <w:noProof/>
      </w:rPr>
      <w:drawing>
        <wp:anchor distT="0" distB="0" distL="114300" distR="114300" simplePos="0" relativeHeight="251658241" behindDoc="1" locked="0" layoutInCell="1" allowOverlap="1" wp14:anchorId="78E4174D" wp14:editId="7914895F">
          <wp:simplePos x="0" y="0"/>
          <wp:positionH relativeFrom="column">
            <wp:posOffset>-635000</wp:posOffset>
          </wp:positionH>
          <wp:positionV relativeFrom="paragraph">
            <wp:posOffset>424815</wp:posOffset>
          </wp:positionV>
          <wp:extent cx="2430145" cy="533400"/>
          <wp:effectExtent l="0" t="0" r="8255" b="0"/>
          <wp:wrapTight wrapText="bothSides">
            <wp:wrapPolygon edited="0">
              <wp:start x="0" y="0"/>
              <wp:lineTo x="0" y="20829"/>
              <wp:lineTo x="21504" y="20829"/>
              <wp:lineTo x="21504" y="0"/>
              <wp:lineTo x="0" y="0"/>
            </wp:wrapPolygon>
          </wp:wrapTight>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iligheidsregio_logo_FC_groot jp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30145" cy="533400"/>
                  </a:xfrm>
                  <a:prstGeom prst="rect">
                    <a:avLst/>
                  </a:prstGeom>
                </pic:spPr>
              </pic:pic>
            </a:graphicData>
          </a:graphic>
          <wp14:sizeRelH relativeFrom="page">
            <wp14:pctWidth>0</wp14:pctWidth>
          </wp14:sizeRelH>
          <wp14:sizeRelV relativeFrom="page">
            <wp14:pctHeight>0</wp14:pctHeight>
          </wp14:sizeRelV>
        </wp:anchor>
      </w:drawing>
    </w:r>
    <w:r w:rsidRPr="00234E74">
      <w:rPr>
        <w:noProof/>
      </w:rPr>
      <w:drawing>
        <wp:anchor distT="0" distB="0" distL="114300" distR="114300" simplePos="0" relativeHeight="251658240" behindDoc="1" locked="0" layoutInCell="1" allowOverlap="1" wp14:anchorId="0B4BCC75" wp14:editId="23E6F32E">
          <wp:simplePos x="0" y="0"/>
          <wp:positionH relativeFrom="column">
            <wp:posOffset>-1437640</wp:posOffset>
          </wp:positionH>
          <wp:positionV relativeFrom="paragraph">
            <wp:posOffset>-10160</wp:posOffset>
          </wp:positionV>
          <wp:extent cx="8997950" cy="403860"/>
          <wp:effectExtent l="0" t="0" r="0" b="0"/>
          <wp:wrapTight wrapText="bothSides">
            <wp:wrapPolygon edited="0">
              <wp:start x="0" y="0"/>
              <wp:lineTo x="0" y="20377"/>
              <wp:lineTo x="21539" y="20377"/>
              <wp:lineTo x="21539" y="0"/>
              <wp:lineTo x="0" y="0"/>
            </wp:wrapPolygon>
          </wp:wrapTight>
          <wp:docPr id="11" name="Afbeelding 11" descr="C:\Users\mariellehu\AppData\Local\Microsoft\Windows\Temporary Internet Files\Content.Word\kleurenbalk veiligheidsreg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riellehu\AppData\Local\Microsoft\Windows\Temporary Internet Files\Content.Word\kleurenbalk veiligheidsregio.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997950" cy="403860"/>
                  </a:xfrm>
                  <a:prstGeom prst="rect">
                    <a:avLst/>
                  </a:prstGeom>
                  <a:noFill/>
                  <a:ln>
                    <a:noFill/>
                  </a:ln>
                </pic:spPr>
              </pic:pic>
            </a:graphicData>
          </a:graphic>
          <wp14:sizeRelH relativeFrom="page">
            <wp14:pctWidth>0</wp14:pctWidth>
          </wp14:sizeRelH>
          <wp14:sizeRelV relativeFrom="page">
            <wp14:pctHeight>0</wp14:pctHeight>
          </wp14:sizeRelV>
        </wp:anchor>
      </w:drawing>
    </w:r>
    <w:r>
      <w:t>`</w:t>
    </w:r>
  </w:p>
  <w:p w14:paraId="350BB701" w14:textId="77777777" w:rsidR="00FB0ABE" w:rsidRDefault="00FB0ABE">
    <w:pPr>
      <w:pStyle w:val="Koptekst"/>
    </w:pPr>
  </w:p>
  <w:p w14:paraId="2F2A2D72" w14:textId="77777777" w:rsidR="00FB0ABE" w:rsidRDefault="00FB0ABE">
    <w:pPr>
      <w:pStyle w:val="Koptekst"/>
    </w:pPr>
  </w:p>
  <w:p w14:paraId="001E4D5A" w14:textId="77777777" w:rsidR="00FB0ABE" w:rsidRDefault="00FB0ABE">
    <w:pPr>
      <w:pStyle w:val="Koptekst"/>
    </w:pPr>
  </w:p>
  <w:p w14:paraId="790FC90A" w14:textId="77777777" w:rsidR="00FB0ABE" w:rsidRDefault="00FB0AB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7" w:type="dxa"/>
      <w:tblInd w:w="-2268" w:type="dxa"/>
      <w:tblCellMar>
        <w:left w:w="0" w:type="dxa"/>
        <w:right w:w="0" w:type="dxa"/>
      </w:tblCellMar>
      <w:tblLook w:val="0000" w:firstRow="0" w:lastRow="0" w:firstColumn="0" w:lastColumn="0" w:noHBand="0" w:noVBand="0"/>
    </w:tblPr>
    <w:tblGrid>
      <w:gridCol w:w="11907"/>
    </w:tblGrid>
    <w:tr w:rsidR="00FB0ABE" w14:paraId="5422F57F" w14:textId="77777777" w:rsidTr="00927491">
      <w:trPr>
        <w:cantSplit/>
        <w:trHeight w:val="2721"/>
      </w:trPr>
      <w:tc>
        <w:tcPr>
          <w:tcW w:w="11907" w:type="dxa"/>
        </w:tcPr>
        <w:p w14:paraId="7D0F6F04" w14:textId="77777777" w:rsidR="00FB0ABE" w:rsidRDefault="00FB0ABE" w:rsidP="00D45D79"/>
      </w:tc>
    </w:tr>
  </w:tbl>
  <w:p w14:paraId="5C30EB84" w14:textId="77777777" w:rsidR="00FB0ABE" w:rsidRDefault="00FB0ABE" w:rsidP="00927491"/>
</w:hdr>
</file>

<file path=word/intelligence2.xml><?xml version="1.0" encoding="utf-8"?>
<int2:intelligence xmlns:int2="http://schemas.microsoft.com/office/intelligence/2020/intelligence" xmlns:oel="http://schemas.microsoft.com/office/2019/extlst">
  <int2:observations>
    <int2:textHash int2:hashCode="G4VVojUfPCGZp9" int2:id="3WGggFUt">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0"/>
    <w:lvl w:ilvl="0">
      <w:start w:val="1"/>
      <w:numFmt w:val="decimal"/>
      <w:lvlText w:val="%1."/>
      <w:lvlJc w:val="left"/>
      <w:pPr>
        <w:tabs>
          <w:tab w:val="num" w:pos="578"/>
        </w:tabs>
        <w:ind w:left="578" w:hanging="408"/>
      </w:pPr>
    </w:lvl>
  </w:abstractNum>
  <w:abstractNum w:abstractNumId="1" w15:restartNumberingAfterBreak="0">
    <w:nsid w:val="08A013C8"/>
    <w:multiLevelType w:val="hybridMultilevel"/>
    <w:tmpl w:val="39C8F62A"/>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9E4173C"/>
    <w:multiLevelType w:val="hybridMultilevel"/>
    <w:tmpl w:val="F834AC2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B4E6C4B"/>
    <w:multiLevelType w:val="hybridMultilevel"/>
    <w:tmpl w:val="855E079E"/>
    <w:lvl w:ilvl="0" w:tplc="06007080">
      <w:start w:val="1"/>
      <w:numFmt w:val="bullet"/>
      <w:lvlText w:val="&gt;"/>
      <w:lvlJc w:val="left"/>
      <w:pPr>
        <w:ind w:left="720" w:hanging="360"/>
      </w:pPr>
      <w:rPr>
        <w:rFonts w:ascii="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F670C83"/>
    <w:multiLevelType w:val="multilevel"/>
    <w:tmpl w:val="360E1BF0"/>
    <w:lvl w:ilvl="0">
      <w:start w:val="1"/>
      <w:numFmt w:val="bullet"/>
      <w:pStyle w:val="opsommingsvinkUit"/>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5" w15:restartNumberingAfterBreak="0">
    <w:nsid w:val="12853C6C"/>
    <w:multiLevelType w:val="hybridMultilevel"/>
    <w:tmpl w:val="146251CC"/>
    <w:lvl w:ilvl="0" w:tplc="ED686256">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3D46546"/>
    <w:multiLevelType w:val="hybridMultilevel"/>
    <w:tmpl w:val="1B18D1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E9F61D9"/>
    <w:multiLevelType w:val="hybridMultilevel"/>
    <w:tmpl w:val="A2369DF8"/>
    <w:lvl w:ilvl="0" w:tplc="04130001">
      <w:start w:val="1"/>
      <w:numFmt w:val="bullet"/>
      <w:lvlText w:val=""/>
      <w:lvlJc w:val="left"/>
      <w:pPr>
        <w:ind w:left="720" w:hanging="360"/>
      </w:pPr>
      <w:rPr>
        <w:rFonts w:ascii="Symbol" w:hAnsi="Symbol" w:hint="default"/>
      </w:rPr>
    </w:lvl>
    <w:lvl w:ilvl="1" w:tplc="437C7220">
      <w:start w:val="1"/>
      <w:numFmt w:val="bullet"/>
      <w:lvlText w:val="-"/>
      <w:lvlJc w:val="left"/>
      <w:pPr>
        <w:ind w:left="1287" w:hanging="360"/>
      </w:pPr>
      <w:rPr>
        <w:rFonts w:ascii="Times New Roman" w:eastAsia="Times New Roman"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00C1FFF"/>
    <w:multiLevelType w:val="hybridMultilevel"/>
    <w:tmpl w:val="67BCECF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208B1CD3"/>
    <w:multiLevelType w:val="hybridMultilevel"/>
    <w:tmpl w:val="2000F6D6"/>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E6266E"/>
    <w:multiLevelType w:val="hybridMultilevel"/>
    <w:tmpl w:val="FE606A8E"/>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BE5C87"/>
    <w:multiLevelType w:val="hybridMultilevel"/>
    <w:tmpl w:val="C0ECD00E"/>
    <w:lvl w:ilvl="0" w:tplc="06007080">
      <w:start w:val="1"/>
      <w:numFmt w:val="bullet"/>
      <w:lvlText w:val="&gt;"/>
      <w:lvlJc w:val="left"/>
      <w:pPr>
        <w:ind w:left="720" w:hanging="360"/>
      </w:pPr>
      <w:rPr>
        <w:rFonts w:ascii="Times New Roman" w:hAnsi="Times New Roman" w:cs="Times New Roman" w:hint="default"/>
      </w:rPr>
    </w:lvl>
    <w:lvl w:ilvl="1" w:tplc="56628222">
      <w:start w:val="3"/>
      <w:numFmt w:val="bullet"/>
      <w:lvlText w:val=""/>
      <w:lvlJc w:val="left"/>
      <w:pPr>
        <w:ind w:left="1440" w:hanging="360"/>
      </w:pPr>
      <w:rPr>
        <w:rFonts w:ascii="Symbol" w:eastAsia="Times New Roman" w:hAnsi="Symbol"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3F44A2C"/>
    <w:multiLevelType w:val="hybridMultilevel"/>
    <w:tmpl w:val="67FA5BFE"/>
    <w:lvl w:ilvl="0" w:tplc="A5821C26">
      <w:start w:val="1"/>
      <w:numFmt w:val="decimal"/>
      <w:lvlText w:val="%1."/>
      <w:lvlJc w:val="left"/>
      <w:pPr>
        <w:ind w:left="1140" w:hanging="360"/>
      </w:pPr>
    </w:lvl>
    <w:lvl w:ilvl="1" w:tplc="543AAC10">
      <w:start w:val="1"/>
      <w:numFmt w:val="decimal"/>
      <w:lvlText w:val="%2."/>
      <w:lvlJc w:val="left"/>
      <w:pPr>
        <w:ind w:left="1140" w:hanging="360"/>
      </w:pPr>
    </w:lvl>
    <w:lvl w:ilvl="2" w:tplc="7A62905A">
      <w:start w:val="1"/>
      <w:numFmt w:val="decimal"/>
      <w:lvlText w:val="%3."/>
      <w:lvlJc w:val="left"/>
      <w:pPr>
        <w:ind w:left="1140" w:hanging="360"/>
      </w:pPr>
    </w:lvl>
    <w:lvl w:ilvl="3" w:tplc="5CD4CE30">
      <w:start w:val="1"/>
      <w:numFmt w:val="decimal"/>
      <w:lvlText w:val="%4."/>
      <w:lvlJc w:val="left"/>
      <w:pPr>
        <w:ind w:left="1140" w:hanging="360"/>
      </w:pPr>
    </w:lvl>
    <w:lvl w:ilvl="4" w:tplc="BDF8592C">
      <w:start w:val="1"/>
      <w:numFmt w:val="decimal"/>
      <w:lvlText w:val="%5."/>
      <w:lvlJc w:val="left"/>
      <w:pPr>
        <w:ind w:left="1140" w:hanging="360"/>
      </w:pPr>
    </w:lvl>
    <w:lvl w:ilvl="5" w:tplc="5700FBBE">
      <w:start w:val="1"/>
      <w:numFmt w:val="decimal"/>
      <w:lvlText w:val="%6."/>
      <w:lvlJc w:val="left"/>
      <w:pPr>
        <w:ind w:left="1140" w:hanging="360"/>
      </w:pPr>
    </w:lvl>
    <w:lvl w:ilvl="6" w:tplc="5DD41B02">
      <w:start w:val="1"/>
      <w:numFmt w:val="decimal"/>
      <w:lvlText w:val="%7."/>
      <w:lvlJc w:val="left"/>
      <w:pPr>
        <w:ind w:left="1140" w:hanging="360"/>
      </w:pPr>
    </w:lvl>
    <w:lvl w:ilvl="7" w:tplc="7B2EFCA4">
      <w:start w:val="1"/>
      <w:numFmt w:val="decimal"/>
      <w:lvlText w:val="%8."/>
      <w:lvlJc w:val="left"/>
      <w:pPr>
        <w:ind w:left="1140" w:hanging="360"/>
      </w:pPr>
    </w:lvl>
    <w:lvl w:ilvl="8" w:tplc="E786962A">
      <w:start w:val="1"/>
      <w:numFmt w:val="decimal"/>
      <w:lvlText w:val="%9."/>
      <w:lvlJc w:val="left"/>
      <w:pPr>
        <w:ind w:left="1140" w:hanging="360"/>
      </w:pPr>
    </w:lvl>
  </w:abstractNum>
  <w:abstractNum w:abstractNumId="13" w15:restartNumberingAfterBreak="0">
    <w:nsid w:val="34A825D9"/>
    <w:multiLevelType w:val="hybridMultilevel"/>
    <w:tmpl w:val="FFFFFFFF"/>
    <w:lvl w:ilvl="0" w:tplc="A9023A42">
      <w:start w:val="1"/>
      <w:numFmt w:val="bullet"/>
      <w:lvlText w:val=""/>
      <w:lvlJc w:val="left"/>
      <w:pPr>
        <w:ind w:left="720" w:hanging="360"/>
      </w:pPr>
      <w:rPr>
        <w:rFonts w:ascii="Symbol" w:hAnsi="Symbol" w:hint="default"/>
      </w:rPr>
    </w:lvl>
    <w:lvl w:ilvl="1" w:tplc="464AEE80">
      <w:start w:val="1"/>
      <w:numFmt w:val="bullet"/>
      <w:lvlText w:val="o"/>
      <w:lvlJc w:val="left"/>
      <w:pPr>
        <w:ind w:left="1440" w:hanging="360"/>
      </w:pPr>
      <w:rPr>
        <w:rFonts w:ascii="Courier New" w:hAnsi="Courier New" w:hint="default"/>
      </w:rPr>
    </w:lvl>
    <w:lvl w:ilvl="2" w:tplc="4CE0BFD8">
      <w:start w:val="1"/>
      <w:numFmt w:val="bullet"/>
      <w:lvlText w:val=""/>
      <w:lvlJc w:val="left"/>
      <w:pPr>
        <w:ind w:left="2160" w:hanging="360"/>
      </w:pPr>
      <w:rPr>
        <w:rFonts w:ascii="Wingdings" w:hAnsi="Wingdings" w:hint="default"/>
      </w:rPr>
    </w:lvl>
    <w:lvl w:ilvl="3" w:tplc="3CC0F6F2">
      <w:start w:val="1"/>
      <w:numFmt w:val="bullet"/>
      <w:lvlText w:val=""/>
      <w:lvlJc w:val="left"/>
      <w:pPr>
        <w:ind w:left="2880" w:hanging="360"/>
      </w:pPr>
      <w:rPr>
        <w:rFonts w:ascii="Symbol" w:hAnsi="Symbol" w:hint="default"/>
      </w:rPr>
    </w:lvl>
    <w:lvl w:ilvl="4" w:tplc="4A503AE6">
      <w:start w:val="1"/>
      <w:numFmt w:val="bullet"/>
      <w:lvlText w:val="o"/>
      <w:lvlJc w:val="left"/>
      <w:pPr>
        <w:ind w:left="3600" w:hanging="360"/>
      </w:pPr>
      <w:rPr>
        <w:rFonts w:ascii="Courier New" w:hAnsi="Courier New" w:hint="default"/>
      </w:rPr>
    </w:lvl>
    <w:lvl w:ilvl="5" w:tplc="FF2247F2">
      <w:start w:val="1"/>
      <w:numFmt w:val="bullet"/>
      <w:lvlText w:val=""/>
      <w:lvlJc w:val="left"/>
      <w:pPr>
        <w:ind w:left="4320" w:hanging="360"/>
      </w:pPr>
      <w:rPr>
        <w:rFonts w:ascii="Wingdings" w:hAnsi="Wingdings" w:hint="default"/>
      </w:rPr>
    </w:lvl>
    <w:lvl w:ilvl="6" w:tplc="97E015EE">
      <w:start w:val="1"/>
      <w:numFmt w:val="bullet"/>
      <w:lvlText w:val=""/>
      <w:lvlJc w:val="left"/>
      <w:pPr>
        <w:ind w:left="5040" w:hanging="360"/>
      </w:pPr>
      <w:rPr>
        <w:rFonts w:ascii="Symbol" w:hAnsi="Symbol" w:hint="default"/>
      </w:rPr>
    </w:lvl>
    <w:lvl w:ilvl="7" w:tplc="C37ADB62">
      <w:start w:val="1"/>
      <w:numFmt w:val="bullet"/>
      <w:lvlText w:val="o"/>
      <w:lvlJc w:val="left"/>
      <w:pPr>
        <w:ind w:left="5760" w:hanging="360"/>
      </w:pPr>
      <w:rPr>
        <w:rFonts w:ascii="Courier New" w:hAnsi="Courier New" w:hint="default"/>
      </w:rPr>
    </w:lvl>
    <w:lvl w:ilvl="8" w:tplc="B7F607EC">
      <w:start w:val="1"/>
      <w:numFmt w:val="bullet"/>
      <w:lvlText w:val=""/>
      <w:lvlJc w:val="left"/>
      <w:pPr>
        <w:ind w:left="6480" w:hanging="360"/>
      </w:pPr>
      <w:rPr>
        <w:rFonts w:ascii="Wingdings" w:hAnsi="Wingdings" w:hint="default"/>
      </w:rPr>
    </w:lvl>
  </w:abstractNum>
  <w:abstractNum w:abstractNumId="14" w15:restartNumberingAfterBreak="0">
    <w:nsid w:val="34EC0682"/>
    <w:multiLevelType w:val="multilevel"/>
    <w:tmpl w:val="E6EA4780"/>
    <w:lvl w:ilvl="0">
      <w:start w:val="1"/>
      <w:numFmt w:val="decimal"/>
      <w:pStyle w:val="Kop1"/>
      <w:lvlText w:val="%1"/>
      <w:lvlJc w:val="left"/>
      <w:pPr>
        <w:ind w:left="680" w:hanging="680"/>
      </w:pPr>
      <w:rPr>
        <w:rFonts w:ascii="Arial" w:hAnsi="Arial" w:hint="default"/>
        <w:color w:val="003D58"/>
        <w:sz w:val="40"/>
      </w:rPr>
    </w:lvl>
    <w:lvl w:ilvl="1">
      <w:start w:val="1"/>
      <w:numFmt w:val="decimal"/>
      <w:pStyle w:val="Kop2"/>
      <w:lvlText w:val="%1.%2"/>
      <w:lvlJc w:val="left"/>
      <w:pPr>
        <w:ind w:left="680" w:hanging="680"/>
      </w:pPr>
      <w:rPr>
        <w:rFonts w:ascii="Arial" w:hAnsi="Arial" w:hint="default"/>
        <w:b w:val="0"/>
        <w:bCs w:val="0"/>
        <w:i w:val="0"/>
        <w:iCs w:val="0"/>
        <w:caps w:val="0"/>
        <w:smallCaps w:val="0"/>
        <w:strike w:val="0"/>
        <w:dstrike w:val="0"/>
        <w:noProof w:val="0"/>
        <w:vanish w:val="0"/>
        <w:color w:val="auto"/>
        <w:spacing w:val="0"/>
        <w:kern w:val="0"/>
        <w:position w:val="0"/>
        <w:sz w:val="30"/>
        <w:szCs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680" w:hanging="680"/>
      </w:pPr>
      <w:rPr>
        <w:rFonts w:ascii="Arial" w:hAnsi="Arial" w:hint="default"/>
        <w:b/>
        <w:i w:val="0"/>
        <w:color w:val="auto"/>
        <w:sz w:val="23"/>
      </w:rPr>
    </w:lvl>
    <w:lvl w:ilvl="3">
      <w:start w:val="1"/>
      <w:numFmt w:val="upperLetter"/>
      <w:lvlRestart w:val="0"/>
      <w:pStyle w:val="Kop4"/>
      <w:lvlText w:val="%4."/>
      <w:lvlJc w:val="left"/>
      <w:pPr>
        <w:ind w:left="680" w:hanging="680"/>
      </w:pPr>
      <w:rPr>
        <w:rFonts w:ascii="Arial" w:hAnsi="Arial" w:hint="default"/>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15" w15:restartNumberingAfterBreak="0">
    <w:nsid w:val="357C1624"/>
    <w:multiLevelType w:val="multilevel"/>
    <w:tmpl w:val="25F0BDA0"/>
    <w:name w:val="HuisstijlNummer"/>
    <w:lvl w:ilvl="0">
      <w:start w:val="1"/>
      <w:numFmt w:val="decimal"/>
      <w:lvlText w:val="%1."/>
      <w:lvlJc w:val="left"/>
      <w:pPr>
        <w:ind w:left="360" w:hanging="360"/>
      </w:pPr>
      <w:rPr>
        <w:rFonts w:ascii="Arial" w:hAnsi="Arial" w:hint="default"/>
        <w:sz w:val="19"/>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8072A93"/>
    <w:multiLevelType w:val="hybridMultilevel"/>
    <w:tmpl w:val="E9088220"/>
    <w:styleLink w:val="Huisstijl-Nummer"/>
    <w:lvl w:ilvl="0" w:tplc="45F89E6E">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862493D"/>
    <w:multiLevelType w:val="hybridMultilevel"/>
    <w:tmpl w:val="8AB23336"/>
    <w:lvl w:ilvl="0" w:tplc="877C39D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7809AE"/>
    <w:multiLevelType w:val="hybridMultilevel"/>
    <w:tmpl w:val="F96AF3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C8B6D87"/>
    <w:multiLevelType w:val="hybridMultilevel"/>
    <w:tmpl w:val="49C2F0B4"/>
    <w:lvl w:ilvl="0" w:tplc="B35ED1E8">
      <w:start w:val="1"/>
      <w:numFmt w:val="decimal"/>
      <w:lvlText w:val="%1."/>
      <w:lvlJc w:val="left"/>
      <w:pPr>
        <w:ind w:left="920" w:hanging="360"/>
      </w:pPr>
    </w:lvl>
    <w:lvl w:ilvl="1" w:tplc="3C0A9E4C">
      <w:start w:val="1"/>
      <w:numFmt w:val="decimal"/>
      <w:lvlText w:val="%2."/>
      <w:lvlJc w:val="left"/>
      <w:pPr>
        <w:ind w:left="920" w:hanging="360"/>
      </w:pPr>
    </w:lvl>
    <w:lvl w:ilvl="2" w:tplc="5C8A7954">
      <w:start w:val="1"/>
      <w:numFmt w:val="decimal"/>
      <w:lvlText w:val="%3."/>
      <w:lvlJc w:val="left"/>
      <w:pPr>
        <w:ind w:left="920" w:hanging="360"/>
      </w:pPr>
    </w:lvl>
    <w:lvl w:ilvl="3" w:tplc="245AF926">
      <w:start w:val="1"/>
      <w:numFmt w:val="decimal"/>
      <w:lvlText w:val="%4."/>
      <w:lvlJc w:val="left"/>
      <w:pPr>
        <w:ind w:left="920" w:hanging="360"/>
      </w:pPr>
    </w:lvl>
    <w:lvl w:ilvl="4" w:tplc="A7CCF0E2">
      <w:start w:val="1"/>
      <w:numFmt w:val="decimal"/>
      <w:lvlText w:val="%5."/>
      <w:lvlJc w:val="left"/>
      <w:pPr>
        <w:ind w:left="920" w:hanging="360"/>
      </w:pPr>
    </w:lvl>
    <w:lvl w:ilvl="5" w:tplc="CBF40808">
      <w:start w:val="1"/>
      <w:numFmt w:val="decimal"/>
      <w:lvlText w:val="%6."/>
      <w:lvlJc w:val="left"/>
      <w:pPr>
        <w:ind w:left="920" w:hanging="360"/>
      </w:pPr>
    </w:lvl>
    <w:lvl w:ilvl="6" w:tplc="970ABFCC">
      <w:start w:val="1"/>
      <w:numFmt w:val="decimal"/>
      <w:lvlText w:val="%7."/>
      <w:lvlJc w:val="left"/>
      <w:pPr>
        <w:ind w:left="920" w:hanging="360"/>
      </w:pPr>
    </w:lvl>
    <w:lvl w:ilvl="7" w:tplc="935216D8">
      <w:start w:val="1"/>
      <w:numFmt w:val="decimal"/>
      <w:lvlText w:val="%8."/>
      <w:lvlJc w:val="left"/>
      <w:pPr>
        <w:ind w:left="920" w:hanging="360"/>
      </w:pPr>
    </w:lvl>
    <w:lvl w:ilvl="8" w:tplc="A93C07A8">
      <w:start w:val="1"/>
      <w:numFmt w:val="decimal"/>
      <w:lvlText w:val="%9."/>
      <w:lvlJc w:val="left"/>
      <w:pPr>
        <w:ind w:left="920" w:hanging="360"/>
      </w:pPr>
    </w:lvl>
  </w:abstractNum>
  <w:abstractNum w:abstractNumId="20"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21" w15:restartNumberingAfterBreak="0">
    <w:nsid w:val="43A72543"/>
    <w:multiLevelType w:val="hybridMultilevel"/>
    <w:tmpl w:val="459856BC"/>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922158"/>
    <w:multiLevelType w:val="multilevel"/>
    <w:tmpl w:val="BEBA8B64"/>
    <w:styleLink w:val="Huisstijl-Letter"/>
    <w:lvl w:ilvl="0">
      <w:start w:val="1"/>
      <w:numFmt w:val="lowerLetter"/>
      <w:lvlText w:val="%1."/>
      <w:lvlJc w:val="left"/>
      <w:pPr>
        <w:ind w:left="360" w:hanging="360"/>
      </w:pPr>
      <w:rPr>
        <w:rFonts w:hint="default"/>
        <w:sz w:val="19"/>
        <w:szCs w:val="18"/>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2136EF8"/>
    <w:multiLevelType w:val="hybridMultilevel"/>
    <w:tmpl w:val="85F48420"/>
    <w:lvl w:ilvl="0" w:tplc="0413000F">
      <w:start w:val="1"/>
      <w:numFmt w:val="decimal"/>
      <w:lvlText w:val="%1."/>
      <w:lvlJc w:val="left"/>
      <w:pPr>
        <w:ind w:left="1800" w:hanging="360"/>
      </w:pPr>
      <w:rPr>
        <w:rFonts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24" w15:restartNumberingAfterBreak="0">
    <w:nsid w:val="52316CA4"/>
    <w:multiLevelType w:val="hybridMultilevel"/>
    <w:tmpl w:val="7F3A6034"/>
    <w:lvl w:ilvl="0" w:tplc="04130001">
      <w:start w:val="1"/>
      <w:numFmt w:val="bullet"/>
      <w:lvlText w:val=""/>
      <w:lvlJc w:val="left"/>
      <w:pPr>
        <w:ind w:left="780" w:hanging="360"/>
      </w:pPr>
      <w:rPr>
        <w:rFonts w:ascii="Symbol" w:hAnsi="Symbol" w:hint="default"/>
      </w:rPr>
    </w:lvl>
    <w:lvl w:ilvl="1" w:tplc="0B60C954">
      <w:numFmt w:val="bullet"/>
      <w:lvlText w:val="-"/>
      <w:lvlJc w:val="left"/>
      <w:pPr>
        <w:ind w:left="1500" w:hanging="360"/>
      </w:pPr>
      <w:rPr>
        <w:rFonts w:ascii="Arial" w:eastAsia="Times New Roman" w:hAnsi="Arial" w:cs="Arial" w:hint="default"/>
      </w:rPr>
    </w:lvl>
    <w:lvl w:ilvl="2" w:tplc="1CC2B664">
      <w:numFmt w:val="bullet"/>
      <w:lvlText w:val="•"/>
      <w:lvlJc w:val="left"/>
      <w:pPr>
        <w:ind w:left="2580" w:hanging="720"/>
      </w:pPr>
      <w:rPr>
        <w:rFonts w:ascii="Arial" w:eastAsia="Times New Roman" w:hAnsi="Arial" w:cs="Arial"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25" w15:restartNumberingAfterBreak="0">
    <w:nsid w:val="53F51F73"/>
    <w:multiLevelType w:val="hybridMultilevel"/>
    <w:tmpl w:val="77B032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9EA3DDA"/>
    <w:multiLevelType w:val="multilevel"/>
    <w:tmpl w:val="E84A0424"/>
    <w:lvl w:ilvl="0">
      <w:start w:val="1"/>
      <w:numFmt w:val="bullet"/>
      <w:pStyle w:val="opsomming-streepjesjustitie"/>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Symbol" w:hAnsi="Symbol" w:hint="default"/>
        <w:b w:val="0"/>
        <w:i w:val="0"/>
        <w:color w:val="auto"/>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27" w15:restartNumberingAfterBreak="0">
    <w:nsid w:val="5D112970"/>
    <w:multiLevelType w:val="hybridMultilevel"/>
    <w:tmpl w:val="AF1C600C"/>
    <w:lvl w:ilvl="0" w:tplc="00D096B4">
      <w:start w:val="1"/>
      <w:numFmt w:val="decimal"/>
      <w:lvlText w:val="%1."/>
      <w:lvlJc w:val="left"/>
      <w:pPr>
        <w:ind w:left="1140" w:hanging="360"/>
      </w:pPr>
    </w:lvl>
    <w:lvl w:ilvl="1" w:tplc="1B085DB6">
      <w:start w:val="1"/>
      <w:numFmt w:val="decimal"/>
      <w:lvlText w:val="%2."/>
      <w:lvlJc w:val="left"/>
      <w:pPr>
        <w:ind w:left="1140" w:hanging="360"/>
      </w:pPr>
    </w:lvl>
    <w:lvl w:ilvl="2" w:tplc="8988C00E">
      <w:start w:val="1"/>
      <w:numFmt w:val="decimal"/>
      <w:lvlText w:val="%3."/>
      <w:lvlJc w:val="left"/>
      <w:pPr>
        <w:ind w:left="1140" w:hanging="360"/>
      </w:pPr>
    </w:lvl>
    <w:lvl w:ilvl="3" w:tplc="70A4E616">
      <w:start w:val="1"/>
      <w:numFmt w:val="decimal"/>
      <w:lvlText w:val="%4."/>
      <w:lvlJc w:val="left"/>
      <w:pPr>
        <w:ind w:left="1140" w:hanging="360"/>
      </w:pPr>
    </w:lvl>
    <w:lvl w:ilvl="4" w:tplc="9EACA548">
      <w:start w:val="1"/>
      <w:numFmt w:val="decimal"/>
      <w:lvlText w:val="%5."/>
      <w:lvlJc w:val="left"/>
      <w:pPr>
        <w:ind w:left="1140" w:hanging="360"/>
      </w:pPr>
    </w:lvl>
    <w:lvl w:ilvl="5" w:tplc="4D2E4B46">
      <w:start w:val="1"/>
      <w:numFmt w:val="decimal"/>
      <w:lvlText w:val="%6."/>
      <w:lvlJc w:val="left"/>
      <w:pPr>
        <w:ind w:left="1140" w:hanging="360"/>
      </w:pPr>
    </w:lvl>
    <w:lvl w:ilvl="6" w:tplc="39D2A9D8">
      <w:start w:val="1"/>
      <w:numFmt w:val="decimal"/>
      <w:lvlText w:val="%7."/>
      <w:lvlJc w:val="left"/>
      <w:pPr>
        <w:ind w:left="1140" w:hanging="360"/>
      </w:pPr>
    </w:lvl>
    <w:lvl w:ilvl="7" w:tplc="2EF0274C">
      <w:start w:val="1"/>
      <w:numFmt w:val="decimal"/>
      <w:lvlText w:val="%8."/>
      <w:lvlJc w:val="left"/>
      <w:pPr>
        <w:ind w:left="1140" w:hanging="360"/>
      </w:pPr>
    </w:lvl>
    <w:lvl w:ilvl="8" w:tplc="0C5C7EF4">
      <w:start w:val="1"/>
      <w:numFmt w:val="decimal"/>
      <w:lvlText w:val="%9."/>
      <w:lvlJc w:val="left"/>
      <w:pPr>
        <w:ind w:left="1140" w:hanging="360"/>
      </w:pPr>
    </w:lvl>
  </w:abstractNum>
  <w:abstractNum w:abstractNumId="28" w15:restartNumberingAfterBreak="0">
    <w:nsid w:val="5D717FC3"/>
    <w:multiLevelType w:val="hybridMultilevel"/>
    <w:tmpl w:val="59A215A2"/>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7D4745"/>
    <w:multiLevelType w:val="hybridMultilevel"/>
    <w:tmpl w:val="AAB800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ECC7F89"/>
    <w:multiLevelType w:val="multilevel"/>
    <w:tmpl w:val="84E00C60"/>
    <w:lvl w:ilvl="0">
      <w:start w:val="1"/>
      <w:numFmt w:val="lowerLetter"/>
      <w:pStyle w:val="opsomming-cijfersjustitie"/>
      <w:lvlText w:val="%1"/>
      <w:lvlJc w:val="left"/>
      <w:pPr>
        <w:tabs>
          <w:tab w:val="num" w:pos="0"/>
        </w:tabs>
        <w:ind w:left="454" w:hanging="454"/>
      </w:pPr>
      <w:rPr>
        <w:rFonts w:hint="default"/>
        <w:b w:val="0"/>
        <w:i w:val="0"/>
        <w:sz w:val="18"/>
      </w:rPr>
    </w:lvl>
    <w:lvl w:ilvl="1">
      <w:start w:val="1"/>
      <w:numFmt w:val="lowerLetter"/>
      <w:lvlText w:val="%2"/>
      <w:lvlJc w:val="left"/>
      <w:pPr>
        <w:tabs>
          <w:tab w:val="num" w:pos="0"/>
        </w:tabs>
        <w:ind w:left="907" w:hanging="453"/>
      </w:pPr>
      <w:rPr>
        <w:rFonts w:ascii="Verdana" w:hAnsi="Verdana" w:hint="default"/>
        <w:b w:val="0"/>
        <w:i w:val="0"/>
        <w:sz w:val="18"/>
      </w:rPr>
    </w:lvl>
    <w:lvl w:ilvl="2">
      <w:start w:val="1"/>
      <w:numFmt w:val="lowerRoman"/>
      <w:lvlText w:val="%3"/>
      <w:lvlJc w:val="left"/>
      <w:pPr>
        <w:tabs>
          <w:tab w:val="num" w:pos="0"/>
        </w:tabs>
        <w:ind w:left="1361" w:hanging="454"/>
      </w:pPr>
      <w:rPr>
        <w:rFonts w:ascii="Verdana" w:hAnsi="Verdana" w:hint="default"/>
        <w:b w:val="0"/>
        <w:i w:val="0"/>
        <w:sz w:val="18"/>
      </w:rPr>
    </w:lvl>
    <w:lvl w:ilvl="3">
      <w:start w:val="1"/>
      <w:numFmt w:val="decimal"/>
      <w:lvlText w:val="%4"/>
      <w:lvlJc w:val="left"/>
      <w:pPr>
        <w:tabs>
          <w:tab w:val="num" w:pos="0"/>
        </w:tabs>
        <w:ind w:left="1814" w:hanging="453"/>
      </w:pPr>
      <w:rPr>
        <w:rFonts w:ascii="Verdana" w:hAnsi="Verdana" w:hint="default"/>
        <w:b w:val="0"/>
        <w:i w:val="0"/>
        <w:sz w:val="18"/>
      </w:rPr>
    </w:lvl>
    <w:lvl w:ilvl="4">
      <w:start w:val="1"/>
      <w:numFmt w:val="lowerLetter"/>
      <w:lvlText w:val="%5"/>
      <w:lvlJc w:val="left"/>
      <w:pPr>
        <w:tabs>
          <w:tab w:val="num" w:pos="0"/>
        </w:tabs>
        <w:ind w:left="2268" w:hanging="454"/>
      </w:pPr>
      <w:rPr>
        <w:rFonts w:ascii="Verdana" w:hAnsi="Verdana" w:hint="default"/>
        <w:b w:val="0"/>
        <w:i w:val="0"/>
        <w:sz w:val="18"/>
      </w:rPr>
    </w:lvl>
    <w:lvl w:ilvl="5">
      <w:start w:val="1"/>
      <w:numFmt w:val="lowerRoman"/>
      <w:lvlText w:val="%6"/>
      <w:lvlJc w:val="left"/>
      <w:pPr>
        <w:tabs>
          <w:tab w:val="num" w:pos="0"/>
        </w:tabs>
        <w:ind w:left="2722" w:hanging="454"/>
      </w:pPr>
      <w:rPr>
        <w:rFonts w:ascii="Verdana" w:hAnsi="Verdana" w:hint="default"/>
        <w:b w:val="0"/>
        <w:i w:val="0"/>
        <w:sz w:val="18"/>
      </w:rPr>
    </w:lvl>
    <w:lvl w:ilvl="6">
      <w:start w:val="1"/>
      <w:numFmt w:val="decimal"/>
      <w:lvlText w:val="%7"/>
      <w:lvlJc w:val="left"/>
      <w:pPr>
        <w:tabs>
          <w:tab w:val="num" w:pos="0"/>
        </w:tabs>
        <w:ind w:left="3175" w:hanging="453"/>
      </w:pPr>
      <w:rPr>
        <w:rFonts w:ascii="Verdana" w:hAnsi="Verdana" w:hint="default"/>
        <w:b w:val="0"/>
        <w:i w:val="0"/>
        <w:sz w:val="18"/>
      </w:rPr>
    </w:lvl>
    <w:lvl w:ilvl="7">
      <w:start w:val="1"/>
      <w:numFmt w:val="lowerLetter"/>
      <w:lvlText w:val="%8"/>
      <w:lvlJc w:val="left"/>
      <w:pPr>
        <w:tabs>
          <w:tab w:val="num" w:pos="0"/>
        </w:tabs>
        <w:ind w:left="3629" w:hanging="454"/>
      </w:pPr>
      <w:rPr>
        <w:rFonts w:ascii="Verdana" w:hAnsi="Verdana" w:hint="default"/>
        <w:b w:val="0"/>
        <w:i w:val="0"/>
        <w:sz w:val="18"/>
      </w:rPr>
    </w:lvl>
    <w:lvl w:ilvl="8">
      <w:start w:val="1"/>
      <w:numFmt w:val="lowerRoman"/>
      <w:lvlText w:val="%9"/>
      <w:lvlJc w:val="left"/>
      <w:pPr>
        <w:tabs>
          <w:tab w:val="num" w:pos="0"/>
        </w:tabs>
        <w:ind w:left="4082" w:hanging="453"/>
      </w:pPr>
      <w:rPr>
        <w:rFonts w:ascii="Verdana" w:hAnsi="Verdana" w:hint="default"/>
        <w:b w:val="0"/>
        <w:i w:val="0"/>
        <w:sz w:val="18"/>
      </w:rPr>
    </w:lvl>
  </w:abstractNum>
  <w:abstractNum w:abstractNumId="31" w15:restartNumberingAfterBreak="0">
    <w:nsid w:val="5FEC188A"/>
    <w:multiLevelType w:val="multilevel"/>
    <w:tmpl w:val="5E426782"/>
    <w:lvl w:ilvl="0">
      <w:start w:val="1"/>
      <w:numFmt w:val="bullet"/>
      <w:pStyle w:val="opsommingsvinkAan"/>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32" w15:restartNumberingAfterBreak="0">
    <w:nsid w:val="649A35D0"/>
    <w:multiLevelType w:val="hybridMultilevel"/>
    <w:tmpl w:val="0262B0AA"/>
    <w:lvl w:ilvl="0" w:tplc="17DEF57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4FB4DE5"/>
    <w:multiLevelType w:val="hybridMultilevel"/>
    <w:tmpl w:val="E0F601C2"/>
    <w:lvl w:ilvl="0" w:tplc="D06A29E6">
      <w:start w:val="2"/>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56B0319"/>
    <w:multiLevelType w:val="hybridMultilevel"/>
    <w:tmpl w:val="21A2C3E6"/>
    <w:lvl w:ilvl="0" w:tplc="04130017">
      <w:start w:val="1"/>
      <w:numFmt w:val="lowerLetter"/>
      <w:lvlText w:val="%1)"/>
      <w:lvlJc w:val="left"/>
      <w:pPr>
        <w:ind w:left="2280" w:hanging="360"/>
      </w:pPr>
    </w:lvl>
    <w:lvl w:ilvl="1" w:tplc="4D60C104">
      <w:start w:val="1"/>
      <w:numFmt w:val="lowerLetter"/>
      <w:pStyle w:val="Opsomming3"/>
      <w:lvlText w:val="%2."/>
      <w:lvlJc w:val="left"/>
      <w:pPr>
        <w:ind w:left="300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CC9C15FA">
      <w:start w:val="1"/>
      <w:numFmt w:val="decimal"/>
      <w:lvlText w:val="%3."/>
      <w:lvlJc w:val="left"/>
      <w:pPr>
        <w:ind w:left="4095" w:hanging="555"/>
      </w:pPr>
      <w:rPr>
        <w:rFonts w:hint="default"/>
      </w:rPr>
    </w:lvl>
    <w:lvl w:ilvl="3" w:tplc="FF785588">
      <w:start w:val="1"/>
      <w:numFmt w:val="lowerRoman"/>
      <w:lvlText w:val="(%4)"/>
      <w:lvlJc w:val="left"/>
      <w:pPr>
        <w:ind w:left="4800" w:hanging="720"/>
      </w:pPr>
      <w:rPr>
        <w:rFonts w:hint="default"/>
      </w:rPr>
    </w:lvl>
    <w:lvl w:ilvl="4" w:tplc="04130019" w:tentative="1">
      <w:start w:val="1"/>
      <w:numFmt w:val="lowerLetter"/>
      <w:lvlText w:val="%5."/>
      <w:lvlJc w:val="left"/>
      <w:pPr>
        <w:ind w:left="5160" w:hanging="360"/>
      </w:pPr>
    </w:lvl>
    <w:lvl w:ilvl="5" w:tplc="0413001B" w:tentative="1">
      <w:start w:val="1"/>
      <w:numFmt w:val="lowerRoman"/>
      <w:lvlText w:val="%6."/>
      <w:lvlJc w:val="right"/>
      <w:pPr>
        <w:ind w:left="5880" w:hanging="180"/>
      </w:pPr>
    </w:lvl>
    <w:lvl w:ilvl="6" w:tplc="0413000F" w:tentative="1">
      <w:start w:val="1"/>
      <w:numFmt w:val="decimal"/>
      <w:lvlText w:val="%7."/>
      <w:lvlJc w:val="left"/>
      <w:pPr>
        <w:ind w:left="6600" w:hanging="360"/>
      </w:pPr>
    </w:lvl>
    <w:lvl w:ilvl="7" w:tplc="04130019" w:tentative="1">
      <w:start w:val="1"/>
      <w:numFmt w:val="lowerLetter"/>
      <w:lvlText w:val="%8."/>
      <w:lvlJc w:val="left"/>
      <w:pPr>
        <w:ind w:left="7320" w:hanging="360"/>
      </w:pPr>
    </w:lvl>
    <w:lvl w:ilvl="8" w:tplc="0413001B" w:tentative="1">
      <w:start w:val="1"/>
      <w:numFmt w:val="lowerRoman"/>
      <w:lvlText w:val="%9."/>
      <w:lvlJc w:val="right"/>
      <w:pPr>
        <w:ind w:left="8040" w:hanging="180"/>
      </w:pPr>
    </w:lvl>
  </w:abstractNum>
  <w:abstractNum w:abstractNumId="35" w15:restartNumberingAfterBreak="0">
    <w:nsid w:val="6855574B"/>
    <w:multiLevelType w:val="hybridMultilevel"/>
    <w:tmpl w:val="0EB4707C"/>
    <w:lvl w:ilvl="0" w:tplc="55BA1A36">
      <w:start w:val="1"/>
      <w:numFmt w:val="lowerRoman"/>
      <w:lvlText w:val="(%1)"/>
      <w:lvlJc w:val="left"/>
      <w:pPr>
        <w:ind w:left="1080" w:hanging="720"/>
      </w:pPr>
      <w:rPr>
        <w:rFonts w:hint="default"/>
      </w:rPr>
    </w:lvl>
    <w:lvl w:ilvl="1" w:tplc="B524DB3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800F45"/>
    <w:multiLevelType w:val="hybridMultilevel"/>
    <w:tmpl w:val="3E5CA9EA"/>
    <w:lvl w:ilvl="0" w:tplc="F4D2D530">
      <w:start w:val="1"/>
      <w:numFmt w:val="lowerRoman"/>
      <w:lvlText w:val="(%1)"/>
      <w:lvlJc w:val="left"/>
      <w:pPr>
        <w:ind w:left="1854" w:hanging="72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37" w15:restartNumberingAfterBreak="0">
    <w:nsid w:val="6CDA3111"/>
    <w:multiLevelType w:val="multilevel"/>
    <w:tmpl w:val="C98C935E"/>
    <w:styleLink w:val="Huisstijl-Opsomming"/>
    <w:lvl w:ilvl="0">
      <w:start w:val="1"/>
      <w:numFmt w:val="bullet"/>
      <w:lvlText w:val="&gt;"/>
      <w:lvlJc w:val="left"/>
      <w:pPr>
        <w:ind w:left="397" w:hanging="397"/>
      </w:pPr>
      <w:rPr>
        <w:rFonts w:ascii="Arial" w:hAnsi="Arial" w:hint="default"/>
        <w:sz w:val="20"/>
        <w:szCs w:val="18"/>
      </w:rPr>
    </w:lvl>
    <w:lvl w:ilvl="1">
      <w:start w:val="1"/>
      <w:numFmt w:val="bullet"/>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6D831B8D"/>
    <w:multiLevelType w:val="hybridMultilevel"/>
    <w:tmpl w:val="47921B70"/>
    <w:lvl w:ilvl="0" w:tplc="DD62769C">
      <w:start w:val="1"/>
      <w:numFmt w:val="bullet"/>
      <w:lvlText w:val=""/>
      <w:lvlJc w:val="left"/>
      <w:pPr>
        <w:ind w:left="1140" w:hanging="360"/>
      </w:pPr>
      <w:rPr>
        <w:rFonts w:ascii="Symbol" w:hAnsi="Symbol"/>
      </w:rPr>
    </w:lvl>
    <w:lvl w:ilvl="1" w:tplc="CDA6FCEC">
      <w:start w:val="1"/>
      <w:numFmt w:val="bullet"/>
      <w:lvlText w:val=""/>
      <w:lvlJc w:val="left"/>
      <w:pPr>
        <w:ind w:left="1140" w:hanging="360"/>
      </w:pPr>
      <w:rPr>
        <w:rFonts w:ascii="Symbol" w:hAnsi="Symbol"/>
      </w:rPr>
    </w:lvl>
    <w:lvl w:ilvl="2" w:tplc="7DEC52AC">
      <w:start w:val="1"/>
      <w:numFmt w:val="bullet"/>
      <w:lvlText w:val=""/>
      <w:lvlJc w:val="left"/>
      <w:pPr>
        <w:ind w:left="1140" w:hanging="360"/>
      </w:pPr>
      <w:rPr>
        <w:rFonts w:ascii="Symbol" w:hAnsi="Symbol"/>
      </w:rPr>
    </w:lvl>
    <w:lvl w:ilvl="3" w:tplc="28103026">
      <w:start w:val="1"/>
      <w:numFmt w:val="bullet"/>
      <w:lvlText w:val=""/>
      <w:lvlJc w:val="left"/>
      <w:pPr>
        <w:ind w:left="1140" w:hanging="360"/>
      </w:pPr>
      <w:rPr>
        <w:rFonts w:ascii="Symbol" w:hAnsi="Symbol"/>
      </w:rPr>
    </w:lvl>
    <w:lvl w:ilvl="4" w:tplc="A23EA9C8">
      <w:start w:val="1"/>
      <w:numFmt w:val="bullet"/>
      <w:lvlText w:val=""/>
      <w:lvlJc w:val="left"/>
      <w:pPr>
        <w:ind w:left="1140" w:hanging="360"/>
      </w:pPr>
      <w:rPr>
        <w:rFonts w:ascii="Symbol" w:hAnsi="Symbol"/>
      </w:rPr>
    </w:lvl>
    <w:lvl w:ilvl="5" w:tplc="0F662F4A">
      <w:start w:val="1"/>
      <w:numFmt w:val="bullet"/>
      <w:lvlText w:val=""/>
      <w:lvlJc w:val="left"/>
      <w:pPr>
        <w:ind w:left="1140" w:hanging="360"/>
      </w:pPr>
      <w:rPr>
        <w:rFonts w:ascii="Symbol" w:hAnsi="Symbol"/>
      </w:rPr>
    </w:lvl>
    <w:lvl w:ilvl="6" w:tplc="AD8446B4">
      <w:start w:val="1"/>
      <w:numFmt w:val="bullet"/>
      <w:lvlText w:val=""/>
      <w:lvlJc w:val="left"/>
      <w:pPr>
        <w:ind w:left="1140" w:hanging="360"/>
      </w:pPr>
      <w:rPr>
        <w:rFonts w:ascii="Symbol" w:hAnsi="Symbol"/>
      </w:rPr>
    </w:lvl>
    <w:lvl w:ilvl="7" w:tplc="BFEAEE56">
      <w:start w:val="1"/>
      <w:numFmt w:val="bullet"/>
      <w:lvlText w:val=""/>
      <w:lvlJc w:val="left"/>
      <w:pPr>
        <w:ind w:left="1140" w:hanging="360"/>
      </w:pPr>
      <w:rPr>
        <w:rFonts w:ascii="Symbol" w:hAnsi="Symbol"/>
      </w:rPr>
    </w:lvl>
    <w:lvl w:ilvl="8" w:tplc="ECC022D4">
      <w:start w:val="1"/>
      <w:numFmt w:val="bullet"/>
      <w:lvlText w:val=""/>
      <w:lvlJc w:val="left"/>
      <w:pPr>
        <w:ind w:left="1140" w:hanging="360"/>
      </w:pPr>
      <w:rPr>
        <w:rFonts w:ascii="Symbol" w:hAnsi="Symbol"/>
      </w:rPr>
    </w:lvl>
  </w:abstractNum>
  <w:abstractNum w:abstractNumId="39" w15:restartNumberingAfterBreak="0">
    <w:nsid w:val="6E5F6F6F"/>
    <w:multiLevelType w:val="hybridMultilevel"/>
    <w:tmpl w:val="094C1A8C"/>
    <w:lvl w:ilvl="0" w:tplc="55BA1A3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FF31D04"/>
    <w:multiLevelType w:val="hybridMultilevel"/>
    <w:tmpl w:val="9BEC53B0"/>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0F6525C"/>
    <w:multiLevelType w:val="hybridMultilevel"/>
    <w:tmpl w:val="9CB664FE"/>
    <w:lvl w:ilvl="0" w:tplc="F446B36E">
      <w:start w:val="1"/>
      <w:numFmt w:val="decimal"/>
      <w:lvlText w:val="%1."/>
      <w:lvlJc w:val="left"/>
      <w:pPr>
        <w:ind w:left="920" w:hanging="360"/>
      </w:pPr>
    </w:lvl>
    <w:lvl w:ilvl="1" w:tplc="F3EE89CE">
      <w:start w:val="1"/>
      <w:numFmt w:val="decimal"/>
      <w:lvlText w:val="%2."/>
      <w:lvlJc w:val="left"/>
      <w:pPr>
        <w:ind w:left="920" w:hanging="360"/>
      </w:pPr>
    </w:lvl>
    <w:lvl w:ilvl="2" w:tplc="28CEEF42">
      <w:start w:val="1"/>
      <w:numFmt w:val="decimal"/>
      <w:lvlText w:val="%3."/>
      <w:lvlJc w:val="left"/>
      <w:pPr>
        <w:ind w:left="920" w:hanging="360"/>
      </w:pPr>
    </w:lvl>
    <w:lvl w:ilvl="3" w:tplc="53BE055C">
      <w:start w:val="1"/>
      <w:numFmt w:val="decimal"/>
      <w:lvlText w:val="%4."/>
      <w:lvlJc w:val="left"/>
      <w:pPr>
        <w:ind w:left="920" w:hanging="360"/>
      </w:pPr>
    </w:lvl>
    <w:lvl w:ilvl="4" w:tplc="F6941940">
      <w:start w:val="1"/>
      <w:numFmt w:val="decimal"/>
      <w:lvlText w:val="%5."/>
      <w:lvlJc w:val="left"/>
      <w:pPr>
        <w:ind w:left="920" w:hanging="360"/>
      </w:pPr>
    </w:lvl>
    <w:lvl w:ilvl="5" w:tplc="17F8F3E0">
      <w:start w:val="1"/>
      <w:numFmt w:val="decimal"/>
      <w:lvlText w:val="%6."/>
      <w:lvlJc w:val="left"/>
      <w:pPr>
        <w:ind w:left="920" w:hanging="360"/>
      </w:pPr>
    </w:lvl>
    <w:lvl w:ilvl="6" w:tplc="87D45F40">
      <w:start w:val="1"/>
      <w:numFmt w:val="decimal"/>
      <w:lvlText w:val="%7."/>
      <w:lvlJc w:val="left"/>
      <w:pPr>
        <w:ind w:left="920" w:hanging="360"/>
      </w:pPr>
    </w:lvl>
    <w:lvl w:ilvl="7" w:tplc="AE269A5A">
      <w:start w:val="1"/>
      <w:numFmt w:val="decimal"/>
      <w:lvlText w:val="%8."/>
      <w:lvlJc w:val="left"/>
      <w:pPr>
        <w:ind w:left="920" w:hanging="360"/>
      </w:pPr>
    </w:lvl>
    <w:lvl w:ilvl="8" w:tplc="FC247552">
      <w:start w:val="1"/>
      <w:numFmt w:val="decimal"/>
      <w:lvlText w:val="%9."/>
      <w:lvlJc w:val="left"/>
      <w:pPr>
        <w:ind w:left="920" w:hanging="360"/>
      </w:pPr>
    </w:lvl>
  </w:abstractNum>
  <w:abstractNum w:abstractNumId="42" w15:restartNumberingAfterBreak="0">
    <w:nsid w:val="71033FD3"/>
    <w:multiLevelType w:val="multilevel"/>
    <w:tmpl w:val="A198C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9601B31"/>
    <w:multiLevelType w:val="hybridMultilevel"/>
    <w:tmpl w:val="97F03F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4" w15:restartNumberingAfterBreak="0">
    <w:nsid w:val="7A446610"/>
    <w:multiLevelType w:val="hybridMultilevel"/>
    <w:tmpl w:val="55DAF0DA"/>
    <w:lvl w:ilvl="0" w:tplc="0413000F">
      <w:start w:val="1"/>
      <w:numFmt w:val="decimal"/>
      <w:lvlText w:val="%1."/>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5" w15:restartNumberingAfterBreak="0">
    <w:nsid w:val="7BF82441"/>
    <w:multiLevelType w:val="hybridMultilevel"/>
    <w:tmpl w:val="094C1A8C"/>
    <w:lvl w:ilvl="0" w:tplc="55BA1A3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C3C4E0E"/>
    <w:multiLevelType w:val="hybridMultilevel"/>
    <w:tmpl w:val="F834AC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E514641"/>
    <w:multiLevelType w:val="hybridMultilevel"/>
    <w:tmpl w:val="C8E224CE"/>
    <w:lvl w:ilvl="0" w:tplc="757472A2">
      <w:start w:val="1"/>
      <w:numFmt w:val="bullet"/>
      <w:lvlText w:val=""/>
      <w:lvlJc w:val="left"/>
      <w:pPr>
        <w:ind w:left="1140" w:hanging="360"/>
      </w:pPr>
      <w:rPr>
        <w:rFonts w:ascii="Symbol" w:hAnsi="Symbol"/>
      </w:rPr>
    </w:lvl>
    <w:lvl w:ilvl="1" w:tplc="30209856">
      <w:start w:val="1"/>
      <w:numFmt w:val="bullet"/>
      <w:lvlText w:val=""/>
      <w:lvlJc w:val="left"/>
      <w:pPr>
        <w:ind w:left="1140" w:hanging="360"/>
      </w:pPr>
      <w:rPr>
        <w:rFonts w:ascii="Symbol" w:hAnsi="Symbol"/>
      </w:rPr>
    </w:lvl>
    <w:lvl w:ilvl="2" w:tplc="C9F2D7B0">
      <w:start w:val="1"/>
      <w:numFmt w:val="bullet"/>
      <w:lvlText w:val=""/>
      <w:lvlJc w:val="left"/>
      <w:pPr>
        <w:ind w:left="1140" w:hanging="360"/>
      </w:pPr>
      <w:rPr>
        <w:rFonts w:ascii="Symbol" w:hAnsi="Symbol"/>
      </w:rPr>
    </w:lvl>
    <w:lvl w:ilvl="3" w:tplc="31CCBEFA">
      <w:start w:val="1"/>
      <w:numFmt w:val="bullet"/>
      <w:lvlText w:val=""/>
      <w:lvlJc w:val="left"/>
      <w:pPr>
        <w:ind w:left="1140" w:hanging="360"/>
      </w:pPr>
      <w:rPr>
        <w:rFonts w:ascii="Symbol" w:hAnsi="Symbol"/>
      </w:rPr>
    </w:lvl>
    <w:lvl w:ilvl="4" w:tplc="296EAC3A">
      <w:start w:val="1"/>
      <w:numFmt w:val="bullet"/>
      <w:lvlText w:val=""/>
      <w:lvlJc w:val="left"/>
      <w:pPr>
        <w:ind w:left="1140" w:hanging="360"/>
      </w:pPr>
      <w:rPr>
        <w:rFonts w:ascii="Symbol" w:hAnsi="Symbol"/>
      </w:rPr>
    </w:lvl>
    <w:lvl w:ilvl="5" w:tplc="E0E2D8F8">
      <w:start w:val="1"/>
      <w:numFmt w:val="bullet"/>
      <w:lvlText w:val=""/>
      <w:lvlJc w:val="left"/>
      <w:pPr>
        <w:ind w:left="1140" w:hanging="360"/>
      </w:pPr>
      <w:rPr>
        <w:rFonts w:ascii="Symbol" w:hAnsi="Symbol"/>
      </w:rPr>
    </w:lvl>
    <w:lvl w:ilvl="6" w:tplc="36967CCA">
      <w:start w:val="1"/>
      <w:numFmt w:val="bullet"/>
      <w:lvlText w:val=""/>
      <w:lvlJc w:val="left"/>
      <w:pPr>
        <w:ind w:left="1140" w:hanging="360"/>
      </w:pPr>
      <w:rPr>
        <w:rFonts w:ascii="Symbol" w:hAnsi="Symbol"/>
      </w:rPr>
    </w:lvl>
    <w:lvl w:ilvl="7" w:tplc="B5667B32">
      <w:start w:val="1"/>
      <w:numFmt w:val="bullet"/>
      <w:lvlText w:val=""/>
      <w:lvlJc w:val="left"/>
      <w:pPr>
        <w:ind w:left="1140" w:hanging="360"/>
      </w:pPr>
      <w:rPr>
        <w:rFonts w:ascii="Symbol" w:hAnsi="Symbol"/>
      </w:rPr>
    </w:lvl>
    <w:lvl w:ilvl="8" w:tplc="C206DA24">
      <w:start w:val="1"/>
      <w:numFmt w:val="bullet"/>
      <w:lvlText w:val=""/>
      <w:lvlJc w:val="left"/>
      <w:pPr>
        <w:ind w:left="1140" w:hanging="360"/>
      </w:pPr>
      <w:rPr>
        <w:rFonts w:ascii="Symbol" w:hAnsi="Symbol"/>
      </w:rPr>
    </w:lvl>
  </w:abstractNum>
  <w:num w:numId="1" w16cid:durableId="1729188038">
    <w:abstractNumId w:val="13"/>
  </w:num>
  <w:num w:numId="2" w16cid:durableId="1501198503">
    <w:abstractNumId w:val="14"/>
  </w:num>
  <w:num w:numId="3" w16cid:durableId="943078329">
    <w:abstractNumId w:val="22"/>
  </w:num>
  <w:num w:numId="4" w16cid:durableId="939608333">
    <w:abstractNumId w:val="37"/>
  </w:num>
  <w:num w:numId="5" w16cid:durableId="536938107">
    <w:abstractNumId w:val="16"/>
  </w:num>
  <w:num w:numId="6" w16cid:durableId="433674869">
    <w:abstractNumId w:val="34"/>
  </w:num>
  <w:num w:numId="7" w16cid:durableId="508831392">
    <w:abstractNumId w:val="21"/>
  </w:num>
  <w:num w:numId="8" w16cid:durableId="343093012">
    <w:abstractNumId w:val="4"/>
  </w:num>
  <w:num w:numId="9" w16cid:durableId="1302463705">
    <w:abstractNumId w:val="26"/>
  </w:num>
  <w:num w:numId="10" w16cid:durableId="853812204">
    <w:abstractNumId w:val="31"/>
  </w:num>
  <w:num w:numId="11" w16cid:durableId="315381821">
    <w:abstractNumId w:val="30"/>
  </w:num>
  <w:num w:numId="12" w16cid:durableId="1616328539">
    <w:abstractNumId w:val="9"/>
  </w:num>
  <w:num w:numId="13" w16cid:durableId="325985693">
    <w:abstractNumId w:val="40"/>
  </w:num>
  <w:num w:numId="14" w16cid:durableId="1924953850">
    <w:abstractNumId w:val="10"/>
  </w:num>
  <w:num w:numId="15" w16cid:durableId="1940290201">
    <w:abstractNumId w:val="3"/>
  </w:num>
  <w:num w:numId="16" w16cid:durableId="1458835765">
    <w:abstractNumId w:val="11"/>
  </w:num>
  <w:num w:numId="17" w16cid:durableId="2070834200">
    <w:abstractNumId w:val="36"/>
  </w:num>
  <w:num w:numId="18" w16cid:durableId="1708604584">
    <w:abstractNumId w:val="23"/>
  </w:num>
  <w:num w:numId="19" w16cid:durableId="198399703">
    <w:abstractNumId w:val="39"/>
  </w:num>
  <w:num w:numId="20" w16cid:durableId="1223058956">
    <w:abstractNumId w:val="45"/>
  </w:num>
  <w:num w:numId="21" w16cid:durableId="869758185">
    <w:abstractNumId w:val="35"/>
  </w:num>
  <w:num w:numId="22" w16cid:durableId="1107391735">
    <w:abstractNumId w:val="20"/>
  </w:num>
  <w:num w:numId="23" w16cid:durableId="1094322807">
    <w:abstractNumId w:val="25"/>
  </w:num>
  <w:num w:numId="24" w16cid:durableId="484663866">
    <w:abstractNumId w:val="33"/>
  </w:num>
  <w:num w:numId="25" w16cid:durableId="766000243">
    <w:abstractNumId w:val="6"/>
  </w:num>
  <w:num w:numId="26" w16cid:durableId="116920060">
    <w:abstractNumId w:val="5"/>
  </w:num>
  <w:num w:numId="27" w16cid:durableId="1023826115">
    <w:abstractNumId w:val="8"/>
  </w:num>
  <w:num w:numId="28" w16cid:durableId="614409087">
    <w:abstractNumId w:val="24"/>
  </w:num>
  <w:num w:numId="29" w16cid:durableId="1139415963">
    <w:abstractNumId w:val="42"/>
  </w:num>
  <w:num w:numId="30" w16cid:durableId="1835803764">
    <w:abstractNumId w:val="28"/>
  </w:num>
  <w:num w:numId="31" w16cid:durableId="214244369">
    <w:abstractNumId w:val="29"/>
  </w:num>
  <w:num w:numId="32" w16cid:durableId="814571273">
    <w:abstractNumId w:val="44"/>
  </w:num>
  <w:num w:numId="33" w16cid:durableId="2083748214">
    <w:abstractNumId w:val="19"/>
  </w:num>
  <w:num w:numId="34" w16cid:durableId="1558857334">
    <w:abstractNumId w:val="27"/>
  </w:num>
  <w:num w:numId="35" w16cid:durableId="395129065">
    <w:abstractNumId w:val="41"/>
  </w:num>
  <w:num w:numId="36" w16cid:durableId="920716530">
    <w:abstractNumId w:val="12"/>
  </w:num>
  <w:num w:numId="37" w16cid:durableId="812647420">
    <w:abstractNumId w:val="43"/>
  </w:num>
  <w:num w:numId="38" w16cid:durableId="298078754">
    <w:abstractNumId w:val="18"/>
  </w:num>
  <w:num w:numId="39" w16cid:durableId="100734119">
    <w:abstractNumId w:val="2"/>
  </w:num>
  <w:num w:numId="40" w16cid:durableId="1769740853">
    <w:abstractNumId w:val="1"/>
  </w:num>
  <w:num w:numId="41" w16cid:durableId="233515158">
    <w:abstractNumId w:val="7"/>
  </w:num>
  <w:num w:numId="42" w16cid:durableId="129788510">
    <w:abstractNumId w:val="47"/>
  </w:num>
  <w:num w:numId="43" w16cid:durableId="2122718684">
    <w:abstractNumId w:val="17"/>
  </w:num>
  <w:num w:numId="44" w16cid:durableId="85462406">
    <w:abstractNumId w:val="32"/>
  </w:num>
  <w:num w:numId="45" w16cid:durableId="1249382544">
    <w:abstractNumId w:val="38"/>
  </w:num>
  <w:num w:numId="46" w16cid:durableId="1032729333">
    <w:abstractNumId w:val="46"/>
  </w:num>
  <w:num w:numId="47" w16cid:durableId="1971091934">
    <w:abstractNumId w:val="14"/>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DB" w:val="2013.3"/>
  </w:docVars>
  <w:rsids>
    <w:rsidRoot w:val="00E91DF0"/>
    <w:rsid w:val="00000257"/>
    <w:rsid w:val="00000EC5"/>
    <w:rsid w:val="00001736"/>
    <w:rsid w:val="0000316E"/>
    <w:rsid w:val="00004798"/>
    <w:rsid w:val="00004C11"/>
    <w:rsid w:val="00005AD6"/>
    <w:rsid w:val="000062DE"/>
    <w:rsid w:val="00006784"/>
    <w:rsid w:val="00006D0C"/>
    <w:rsid w:val="00006D75"/>
    <w:rsid w:val="000074B5"/>
    <w:rsid w:val="00007A45"/>
    <w:rsid w:val="00010F66"/>
    <w:rsid w:val="00011001"/>
    <w:rsid w:val="0001152B"/>
    <w:rsid w:val="00012771"/>
    <w:rsid w:val="00013107"/>
    <w:rsid w:val="000134BD"/>
    <w:rsid w:val="00013D39"/>
    <w:rsid w:val="000149C7"/>
    <w:rsid w:val="00015A22"/>
    <w:rsid w:val="00015EAA"/>
    <w:rsid w:val="00017454"/>
    <w:rsid w:val="00017EC4"/>
    <w:rsid w:val="00020BA7"/>
    <w:rsid w:val="00020D2D"/>
    <w:rsid w:val="00020F65"/>
    <w:rsid w:val="0002138B"/>
    <w:rsid w:val="0002144A"/>
    <w:rsid w:val="0002162C"/>
    <w:rsid w:val="00021965"/>
    <w:rsid w:val="00023106"/>
    <w:rsid w:val="000232B2"/>
    <w:rsid w:val="00023A59"/>
    <w:rsid w:val="00023CBE"/>
    <w:rsid w:val="00023EF0"/>
    <w:rsid w:val="0002447D"/>
    <w:rsid w:val="0002448C"/>
    <w:rsid w:val="000249B4"/>
    <w:rsid w:val="00024D16"/>
    <w:rsid w:val="0002508E"/>
    <w:rsid w:val="00025E83"/>
    <w:rsid w:val="00025EF4"/>
    <w:rsid w:val="0002632A"/>
    <w:rsid w:val="00026CC4"/>
    <w:rsid w:val="00027136"/>
    <w:rsid w:val="00027F7D"/>
    <w:rsid w:val="00030B79"/>
    <w:rsid w:val="00031329"/>
    <w:rsid w:val="00031AD8"/>
    <w:rsid w:val="00032337"/>
    <w:rsid w:val="00033670"/>
    <w:rsid w:val="00034BFC"/>
    <w:rsid w:val="00036471"/>
    <w:rsid w:val="00036D82"/>
    <w:rsid w:val="00036E7C"/>
    <w:rsid w:val="00036EE5"/>
    <w:rsid w:val="000379AE"/>
    <w:rsid w:val="00037D89"/>
    <w:rsid w:val="00040198"/>
    <w:rsid w:val="000407DE"/>
    <w:rsid w:val="00040C1A"/>
    <w:rsid w:val="000411A8"/>
    <w:rsid w:val="0004153E"/>
    <w:rsid w:val="000416F2"/>
    <w:rsid w:val="00041741"/>
    <w:rsid w:val="0004200B"/>
    <w:rsid w:val="000427BB"/>
    <w:rsid w:val="00042D74"/>
    <w:rsid w:val="00042E46"/>
    <w:rsid w:val="00043915"/>
    <w:rsid w:val="00043B39"/>
    <w:rsid w:val="00043CA5"/>
    <w:rsid w:val="00043D85"/>
    <w:rsid w:val="00043F82"/>
    <w:rsid w:val="000449F1"/>
    <w:rsid w:val="00044F47"/>
    <w:rsid w:val="00045235"/>
    <w:rsid w:val="00045F85"/>
    <w:rsid w:val="0004732E"/>
    <w:rsid w:val="0004739A"/>
    <w:rsid w:val="00047672"/>
    <w:rsid w:val="00047DB3"/>
    <w:rsid w:val="00050938"/>
    <w:rsid w:val="00050DFA"/>
    <w:rsid w:val="00051487"/>
    <w:rsid w:val="000544D3"/>
    <w:rsid w:val="00054867"/>
    <w:rsid w:val="00055517"/>
    <w:rsid w:val="000557CC"/>
    <w:rsid w:val="00055D7A"/>
    <w:rsid w:val="00056A6F"/>
    <w:rsid w:val="00056E79"/>
    <w:rsid w:val="00056F7C"/>
    <w:rsid w:val="00057650"/>
    <w:rsid w:val="00057DBD"/>
    <w:rsid w:val="0006045D"/>
    <w:rsid w:val="00060A0B"/>
    <w:rsid w:val="00060FD0"/>
    <w:rsid w:val="0006128D"/>
    <w:rsid w:val="000613A3"/>
    <w:rsid w:val="00061F32"/>
    <w:rsid w:val="00062404"/>
    <w:rsid w:val="00062D5D"/>
    <w:rsid w:val="0006357F"/>
    <w:rsid w:val="00063743"/>
    <w:rsid w:val="00063E31"/>
    <w:rsid w:val="0006431A"/>
    <w:rsid w:val="00064EF5"/>
    <w:rsid w:val="000650FD"/>
    <w:rsid w:val="0006514A"/>
    <w:rsid w:val="000654CF"/>
    <w:rsid w:val="00065B5E"/>
    <w:rsid w:val="00065B9D"/>
    <w:rsid w:val="00065F55"/>
    <w:rsid w:val="000665FB"/>
    <w:rsid w:val="0006667F"/>
    <w:rsid w:val="00066C13"/>
    <w:rsid w:val="00066EA1"/>
    <w:rsid w:val="000673DE"/>
    <w:rsid w:val="00070382"/>
    <w:rsid w:val="00070E1C"/>
    <w:rsid w:val="00071284"/>
    <w:rsid w:val="00071C94"/>
    <w:rsid w:val="00072EAF"/>
    <w:rsid w:val="000731ED"/>
    <w:rsid w:val="00073625"/>
    <w:rsid w:val="00073FAB"/>
    <w:rsid w:val="000753F0"/>
    <w:rsid w:val="00075E3D"/>
    <w:rsid w:val="00075EE4"/>
    <w:rsid w:val="000764DA"/>
    <w:rsid w:val="000767FF"/>
    <w:rsid w:val="00077831"/>
    <w:rsid w:val="00080150"/>
    <w:rsid w:val="000810D8"/>
    <w:rsid w:val="00081D85"/>
    <w:rsid w:val="00083580"/>
    <w:rsid w:val="00083757"/>
    <w:rsid w:val="0008389B"/>
    <w:rsid w:val="00083F5E"/>
    <w:rsid w:val="000843FA"/>
    <w:rsid w:val="00084701"/>
    <w:rsid w:val="000861EE"/>
    <w:rsid w:val="00086681"/>
    <w:rsid w:val="000866AE"/>
    <w:rsid w:val="000871B8"/>
    <w:rsid w:val="0008776E"/>
    <w:rsid w:val="000908B8"/>
    <w:rsid w:val="00090D53"/>
    <w:rsid w:val="000911FD"/>
    <w:rsid w:val="000916C6"/>
    <w:rsid w:val="00091785"/>
    <w:rsid w:val="00091BCE"/>
    <w:rsid w:val="00092123"/>
    <w:rsid w:val="000927FB"/>
    <w:rsid w:val="000930AE"/>
    <w:rsid w:val="00093627"/>
    <w:rsid w:val="00093F66"/>
    <w:rsid w:val="00093FAE"/>
    <w:rsid w:val="00094A3B"/>
    <w:rsid w:val="00095132"/>
    <w:rsid w:val="00095290"/>
    <w:rsid w:val="000959DE"/>
    <w:rsid w:val="00095AD2"/>
    <w:rsid w:val="00095D2C"/>
    <w:rsid w:val="0009650A"/>
    <w:rsid w:val="000971E8"/>
    <w:rsid w:val="00097827"/>
    <w:rsid w:val="000A0089"/>
    <w:rsid w:val="000A23D9"/>
    <w:rsid w:val="000A2C5A"/>
    <w:rsid w:val="000A34EF"/>
    <w:rsid w:val="000A3CF0"/>
    <w:rsid w:val="000A4780"/>
    <w:rsid w:val="000A5083"/>
    <w:rsid w:val="000A55E2"/>
    <w:rsid w:val="000A64E3"/>
    <w:rsid w:val="000A68B2"/>
    <w:rsid w:val="000A6A6E"/>
    <w:rsid w:val="000A6BB6"/>
    <w:rsid w:val="000A721B"/>
    <w:rsid w:val="000A75B4"/>
    <w:rsid w:val="000A7905"/>
    <w:rsid w:val="000B01EE"/>
    <w:rsid w:val="000B070C"/>
    <w:rsid w:val="000B0764"/>
    <w:rsid w:val="000B0776"/>
    <w:rsid w:val="000B0FDA"/>
    <w:rsid w:val="000B117E"/>
    <w:rsid w:val="000B1479"/>
    <w:rsid w:val="000B294E"/>
    <w:rsid w:val="000B2EF9"/>
    <w:rsid w:val="000B33FC"/>
    <w:rsid w:val="000B37E1"/>
    <w:rsid w:val="000B3D0B"/>
    <w:rsid w:val="000B4256"/>
    <w:rsid w:val="000B4841"/>
    <w:rsid w:val="000B4D40"/>
    <w:rsid w:val="000B50F3"/>
    <w:rsid w:val="000B544B"/>
    <w:rsid w:val="000B5A60"/>
    <w:rsid w:val="000B5C99"/>
    <w:rsid w:val="000B6381"/>
    <w:rsid w:val="000C0DC8"/>
    <w:rsid w:val="000C1409"/>
    <w:rsid w:val="000C241E"/>
    <w:rsid w:val="000C260F"/>
    <w:rsid w:val="000C2832"/>
    <w:rsid w:val="000C2D79"/>
    <w:rsid w:val="000C36B7"/>
    <w:rsid w:val="000C371D"/>
    <w:rsid w:val="000C42E3"/>
    <w:rsid w:val="000C52B0"/>
    <w:rsid w:val="000C5A81"/>
    <w:rsid w:val="000C5E9A"/>
    <w:rsid w:val="000C600F"/>
    <w:rsid w:val="000C627C"/>
    <w:rsid w:val="000C665F"/>
    <w:rsid w:val="000C6C1C"/>
    <w:rsid w:val="000C6D6D"/>
    <w:rsid w:val="000D00F5"/>
    <w:rsid w:val="000D088B"/>
    <w:rsid w:val="000D0E59"/>
    <w:rsid w:val="000D0E65"/>
    <w:rsid w:val="000D115A"/>
    <w:rsid w:val="000D11BF"/>
    <w:rsid w:val="000D18B3"/>
    <w:rsid w:val="000D1B1B"/>
    <w:rsid w:val="000D1D96"/>
    <w:rsid w:val="000D2282"/>
    <w:rsid w:val="000D2749"/>
    <w:rsid w:val="000D2C8D"/>
    <w:rsid w:val="000D2D97"/>
    <w:rsid w:val="000D38C6"/>
    <w:rsid w:val="000D5AFF"/>
    <w:rsid w:val="000D5E07"/>
    <w:rsid w:val="000D63CC"/>
    <w:rsid w:val="000D760D"/>
    <w:rsid w:val="000D7842"/>
    <w:rsid w:val="000E005A"/>
    <w:rsid w:val="000E01A1"/>
    <w:rsid w:val="000E0DEF"/>
    <w:rsid w:val="000E132B"/>
    <w:rsid w:val="000E1623"/>
    <w:rsid w:val="000E18FF"/>
    <w:rsid w:val="000E19A7"/>
    <w:rsid w:val="000E2803"/>
    <w:rsid w:val="000E2D9C"/>
    <w:rsid w:val="000E3739"/>
    <w:rsid w:val="000E48A8"/>
    <w:rsid w:val="000E4F17"/>
    <w:rsid w:val="000E5A3E"/>
    <w:rsid w:val="000E5C1A"/>
    <w:rsid w:val="000E6970"/>
    <w:rsid w:val="000E6D35"/>
    <w:rsid w:val="000E7440"/>
    <w:rsid w:val="000F122F"/>
    <w:rsid w:val="000F1745"/>
    <w:rsid w:val="000F1B02"/>
    <w:rsid w:val="000F1BC9"/>
    <w:rsid w:val="000F1D2E"/>
    <w:rsid w:val="000F1E73"/>
    <w:rsid w:val="000F1F25"/>
    <w:rsid w:val="000F2141"/>
    <w:rsid w:val="000F2B88"/>
    <w:rsid w:val="000F2B99"/>
    <w:rsid w:val="000F307C"/>
    <w:rsid w:val="000F31E8"/>
    <w:rsid w:val="000F3517"/>
    <w:rsid w:val="000F48D9"/>
    <w:rsid w:val="000F4B2B"/>
    <w:rsid w:val="000F4E48"/>
    <w:rsid w:val="000F58C2"/>
    <w:rsid w:val="000F5F7C"/>
    <w:rsid w:val="000F62EC"/>
    <w:rsid w:val="000F6738"/>
    <w:rsid w:val="000F7B46"/>
    <w:rsid w:val="000F7B65"/>
    <w:rsid w:val="000F7E4C"/>
    <w:rsid w:val="000F7ED0"/>
    <w:rsid w:val="00100511"/>
    <w:rsid w:val="00100638"/>
    <w:rsid w:val="001007D9"/>
    <w:rsid w:val="00100B05"/>
    <w:rsid w:val="001012A8"/>
    <w:rsid w:val="00101A68"/>
    <w:rsid w:val="00101D8A"/>
    <w:rsid w:val="0010204A"/>
    <w:rsid w:val="00102194"/>
    <w:rsid w:val="00102CD0"/>
    <w:rsid w:val="00102E2D"/>
    <w:rsid w:val="0010310D"/>
    <w:rsid w:val="00103741"/>
    <w:rsid w:val="001037F5"/>
    <w:rsid w:val="0010385E"/>
    <w:rsid w:val="0010411E"/>
    <w:rsid w:val="001041C4"/>
    <w:rsid w:val="00104E74"/>
    <w:rsid w:val="00105C14"/>
    <w:rsid w:val="00105E05"/>
    <w:rsid w:val="001069D0"/>
    <w:rsid w:val="00106C74"/>
    <w:rsid w:val="00106E1F"/>
    <w:rsid w:val="00106E93"/>
    <w:rsid w:val="00106EDB"/>
    <w:rsid w:val="001070F6"/>
    <w:rsid w:val="001076E2"/>
    <w:rsid w:val="001077C9"/>
    <w:rsid w:val="00107BDE"/>
    <w:rsid w:val="00111082"/>
    <w:rsid w:val="00111250"/>
    <w:rsid w:val="001114C4"/>
    <w:rsid w:val="00111A59"/>
    <w:rsid w:val="00111E9E"/>
    <w:rsid w:val="00111F3D"/>
    <w:rsid w:val="0011293E"/>
    <w:rsid w:val="00112EBB"/>
    <w:rsid w:val="00113196"/>
    <w:rsid w:val="001133C8"/>
    <w:rsid w:val="00114BBB"/>
    <w:rsid w:val="00114C60"/>
    <w:rsid w:val="00114D33"/>
    <w:rsid w:val="001156A7"/>
    <w:rsid w:val="00115DAD"/>
    <w:rsid w:val="00115F9C"/>
    <w:rsid w:val="001161FA"/>
    <w:rsid w:val="0011620B"/>
    <w:rsid w:val="001166AC"/>
    <w:rsid w:val="00116EDE"/>
    <w:rsid w:val="0011729E"/>
    <w:rsid w:val="001174E0"/>
    <w:rsid w:val="00117B7F"/>
    <w:rsid w:val="0012121D"/>
    <w:rsid w:val="00121380"/>
    <w:rsid w:val="00121CAC"/>
    <w:rsid w:val="00122073"/>
    <w:rsid w:val="0012255D"/>
    <w:rsid w:val="001229D7"/>
    <w:rsid w:val="00123350"/>
    <w:rsid w:val="00123386"/>
    <w:rsid w:val="0012346B"/>
    <w:rsid w:val="0012352B"/>
    <w:rsid w:val="0012356C"/>
    <w:rsid w:val="0012429F"/>
    <w:rsid w:val="00124D83"/>
    <w:rsid w:val="00125544"/>
    <w:rsid w:val="00126151"/>
    <w:rsid w:val="001261E9"/>
    <w:rsid w:val="001265E7"/>
    <w:rsid w:val="00126DC6"/>
    <w:rsid w:val="0012722A"/>
    <w:rsid w:val="0013045C"/>
    <w:rsid w:val="00130952"/>
    <w:rsid w:val="00130A2D"/>
    <w:rsid w:val="001310AD"/>
    <w:rsid w:val="001320DA"/>
    <w:rsid w:val="00132420"/>
    <w:rsid w:val="00132934"/>
    <w:rsid w:val="00132F75"/>
    <w:rsid w:val="00133203"/>
    <w:rsid w:val="00133230"/>
    <w:rsid w:val="001332A3"/>
    <w:rsid w:val="00134DF6"/>
    <w:rsid w:val="0013753A"/>
    <w:rsid w:val="001378B1"/>
    <w:rsid w:val="001378EE"/>
    <w:rsid w:val="00140DE5"/>
    <w:rsid w:val="00140FE9"/>
    <w:rsid w:val="0014142B"/>
    <w:rsid w:val="00141C54"/>
    <w:rsid w:val="00142420"/>
    <w:rsid w:val="0014313F"/>
    <w:rsid w:val="0014350A"/>
    <w:rsid w:val="001437B2"/>
    <w:rsid w:val="00143834"/>
    <w:rsid w:val="0014435E"/>
    <w:rsid w:val="0014461C"/>
    <w:rsid w:val="001447EF"/>
    <w:rsid w:val="00144F57"/>
    <w:rsid w:val="00145CD9"/>
    <w:rsid w:val="00146BED"/>
    <w:rsid w:val="00147911"/>
    <w:rsid w:val="00147C0D"/>
    <w:rsid w:val="00147FE4"/>
    <w:rsid w:val="001507B8"/>
    <w:rsid w:val="00150AD4"/>
    <w:rsid w:val="00150CD3"/>
    <w:rsid w:val="00151B81"/>
    <w:rsid w:val="00152030"/>
    <w:rsid w:val="00152084"/>
    <w:rsid w:val="00152C97"/>
    <w:rsid w:val="00153951"/>
    <w:rsid w:val="00153EBC"/>
    <w:rsid w:val="00154497"/>
    <w:rsid w:val="001548EE"/>
    <w:rsid w:val="00154963"/>
    <w:rsid w:val="00154D51"/>
    <w:rsid w:val="00154EC2"/>
    <w:rsid w:val="0015521B"/>
    <w:rsid w:val="0015695A"/>
    <w:rsid w:val="00156BC7"/>
    <w:rsid w:val="00156FFA"/>
    <w:rsid w:val="00157015"/>
    <w:rsid w:val="00157439"/>
    <w:rsid w:val="00160F5C"/>
    <w:rsid w:val="0016113F"/>
    <w:rsid w:val="001616B1"/>
    <w:rsid w:val="00161966"/>
    <w:rsid w:val="00162A58"/>
    <w:rsid w:val="00162A99"/>
    <w:rsid w:val="00162AD3"/>
    <w:rsid w:val="00163FB8"/>
    <w:rsid w:val="001641FF"/>
    <w:rsid w:val="001642BA"/>
    <w:rsid w:val="00164527"/>
    <w:rsid w:val="00164C40"/>
    <w:rsid w:val="00165342"/>
    <w:rsid w:val="001656E7"/>
    <w:rsid w:val="001657B7"/>
    <w:rsid w:val="00165812"/>
    <w:rsid w:val="00167331"/>
    <w:rsid w:val="001676B6"/>
    <w:rsid w:val="001676D9"/>
    <w:rsid w:val="00167942"/>
    <w:rsid w:val="00167A63"/>
    <w:rsid w:val="00167C72"/>
    <w:rsid w:val="00170497"/>
    <w:rsid w:val="0017088E"/>
    <w:rsid w:val="00170D87"/>
    <w:rsid w:val="00171960"/>
    <w:rsid w:val="001722BF"/>
    <w:rsid w:val="00172A09"/>
    <w:rsid w:val="00172D48"/>
    <w:rsid w:val="00173D36"/>
    <w:rsid w:val="00173F05"/>
    <w:rsid w:val="00174EBD"/>
    <w:rsid w:val="001765F0"/>
    <w:rsid w:val="00176D6D"/>
    <w:rsid w:val="00176FD5"/>
    <w:rsid w:val="00177366"/>
    <w:rsid w:val="001773B1"/>
    <w:rsid w:val="00177418"/>
    <w:rsid w:val="00177520"/>
    <w:rsid w:val="0018082C"/>
    <w:rsid w:val="00180997"/>
    <w:rsid w:val="001815A8"/>
    <w:rsid w:val="00181862"/>
    <w:rsid w:val="00181A7F"/>
    <w:rsid w:val="00182788"/>
    <w:rsid w:val="001830E9"/>
    <w:rsid w:val="001831A0"/>
    <w:rsid w:val="00183B39"/>
    <w:rsid w:val="00183CA4"/>
    <w:rsid w:val="0018413D"/>
    <w:rsid w:val="001847F2"/>
    <w:rsid w:val="00184FE3"/>
    <w:rsid w:val="001854C7"/>
    <w:rsid w:val="00185BF7"/>
    <w:rsid w:val="00185F30"/>
    <w:rsid w:val="001870CD"/>
    <w:rsid w:val="00187293"/>
    <w:rsid w:val="00187678"/>
    <w:rsid w:val="00187844"/>
    <w:rsid w:val="00187B72"/>
    <w:rsid w:val="00190627"/>
    <w:rsid w:val="00191343"/>
    <w:rsid w:val="00191540"/>
    <w:rsid w:val="0019240A"/>
    <w:rsid w:val="001925A2"/>
    <w:rsid w:val="00194084"/>
    <w:rsid w:val="0019444D"/>
    <w:rsid w:val="00194587"/>
    <w:rsid w:val="00194695"/>
    <w:rsid w:val="001949EF"/>
    <w:rsid w:val="00194D67"/>
    <w:rsid w:val="00195BBF"/>
    <w:rsid w:val="00195E29"/>
    <w:rsid w:val="00195F11"/>
    <w:rsid w:val="001968B0"/>
    <w:rsid w:val="00196F43"/>
    <w:rsid w:val="00197E74"/>
    <w:rsid w:val="00197F27"/>
    <w:rsid w:val="001A0543"/>
    <w:rsid w:val="001A0F99"/>
    <w:rsid w:val="001A1BB5"/>
    <w:rsid w:val="001A2230"/>
    <w:rsid w:val="001A4414"/>
    <w:rsid w:val="001A4678"/>
    <w:rsid w:val="001A48AB"/>
    <w:rsid w:val="001A57C4"/>
    <w:rsid w:val="001B00B8"/>
    <w:rsid w:val="001B09EF"/>
    <w:rsid w:val="001B0BBC"/>
    <w:rsid w:val="001B12D4"/>
    <w:rsid w:val="001B1CB0"/>
    <w:rsid w:val="001B1FCC"/>
    <w:rsid w:val="001B209E"/>
    <w:rsid w:val="001B2D6C"/>
    <w:rsid w:val="001B3737"/>
    <w:rsid w:val="001B3F26"/>
    <w:rsid w:val="001B431A"/>
    <w:rsid w:val="001B45E7"/>
    <w:rsid w:val="001B4955"/>
    <w:rsid w:val="001B4A5C"/>
    <w:rsid w:val="001B4C6E"/>
    <w:rsid w:val="001B5203"/>
    <w:rsid w:val="001B53D9"/>
    <w:rsid w:val="001B57BB"/>
    <w:rsid w:val="001B608C"/>
    <w:rsid w:val="001B6515"/>
    <w:rsid w:val="001B6713"/>
    <w:rsid w:val="001B68B1"/>
    <w:rsid w:val="001B747C"/>
    <w:rsid w:val="001B7F87"/>
    <w:rsid w:val="001C00B7"/>
    <w:rsid w:val="001C13ED"/>
    <w:rsid w:val="001C1851"/>
    <w:rsid w:val="001C1F0C"/>
    <w:rsid w:val="001C21AD"/>
    <w:rsid w:val="001C2389"/>
    <w:rsid w:val="001C29BF"/>
    <w:rsid w:val="001C2CE5"/>
    <w:rsid w:val="001C2D5E"/>
    <w:rsid w:val="001C2EDA"/>
    <w:rsid w:val="001C3E59"/>
    <w:rsid w:val="001C487B"/>
    <w:rsid w:val="001C516C"/>
    <w:rsid w:val="001C5C00"/>
    <w:rsid w:val="001C6DAD"/>
    <w:rsid w:val="001C6E32"/>
    <w:rsid w:val="001C709D"/>
    <w:rsid w:val="001C753A"/>
    <w:rsid w:val="001C77DC"/>
    <w:rsid w:val="001D02AC"/>
    <w:rsid w:val="001D0758"/>
    <w:rsid w:val="001D0CE3"/>
    <w:rsid w:val="001D11D1"/>
    <w:rsid w:val="001D164B"/>
    <w:rsid w:val="001D1836"/>
    <w:rsid w:val="001D20D1"/>
    <w:rsid w:val="001D2888"/>
    <w:rsid w:val="001D2D4E"/>
    <w:rsid w:val="001D3324"/>
    <w:rsid w:val="001D348A"/>
    <w:rsid w:val="001D3AA5"/>
    <w:rsid w:val="001D4451"/>
    <w:rsid w:val="001D4467"/>
    <w:rsid w:val="001D4C32"/>
    <w:rsid w:val="001D54B9"/>
    <w:rsid w:val="001D56DD"/>
    <w:rsid w:val="001D596E"/>
    <w:rsid w:val="001D59B3"/>
    <w:rsid w:val="001D6900"/>
    <w:rsid w:val="001D6E1E"/>
    <w:rsid w:val="001D76E6"/>
    <w:rsid w:val="001D7A3E"/>
    <w:rsid w:val="001E008A"/>
    <w:rsid w:val="001E0169"/>
    <w:rsid w:val="001E0446"/>
    <w:rsid w:val="001E0E9A"/>
    <w:rsid w:val="001E1126"/>
    <w:rsid w:val="001E1D55"/>
    <w:rsid w:val="001E2E6A"/>
    <w:rsid w:val="001E33AD"/>
    <w:rsid w:val="001E36A7"/>
    <w:rsid w:val="001E3821"/>
    <w:rsid w:val="001E4D57"/>
    <w:rsid w:val="001E65C5"/>
    <w:rsid w:val="001E67BE"/>
    <w:rsid w:val="001E6DC6"/>
    <w:rsid w:val="001E6E16"/>
    <w:rsid w:val="001E7884"/>
    <w:rsid w:val="001E7D28"/>
    <w:rsid w:val="001F03E8"/>
    <w:rsid w:val="001F2373"/>
    <w:rsid w:val="001F2BF9"/>
    <w:rsid w:val="001F2CCF"/>
    <w:rsid w:val="001F3051"/>
    <w:rsid w:val="001F46D0"/>
    <w:rsid w:val="001F5053"/>
    <w:rsid w:val="001F5374"/>
    <w:rsid w:val="001F5677"/>
    <w:rsid w:val="001F5DCC"/>
    <w:rsid w:val="001F5E72"/>
    <w:rsid w:val="001F6583"/>
    <w:rsid w:val="001F6A02"/>
    <w:rsid w:val="001F6F1D"/>
    <w:rsid w:val="001F78DB"/>
    <w:rsid w:val="001F7C22"/>
    <w:rsid w:val="00200AEB"/>
    <w:rsid w:val="00200B51"/>
    <w:rsid w:val="00200CF2"/>
    <w:rsid w:val="00201162"/>
    <w:rsid w:val="00201C1B"/>
    <w:rsid w:val="00202D87"/>
    <w:rsid w:val="00203755"/>
    <w:rsid w:val="00203B11"/>
    <w:rsid w:val="00203D7E"/>
    <w:rsid w:val="002048AD"/>
    <w:rsid w:val="0020564B"/>
    <w:rsid w:val="00205D9C"/>
    <w:rsid w:val="0020601C"/>
    <w:rsid w:val="0020628D"/>
    <w:rsid w:val="002063E3"/>
    <w:rsid w:val="0020724A"/>
    <w:rsid w:val="002077EE"/>
    <w:rsid w:val="00207809"/>
    <w:rsid w:val="00210857"/>
    <w:rsid w:val="00211245"/>
    <w:rsid w:val="002114C1"/>
    <w:rsid w:val="00211A00"/>
    <w:rsid w:val="00211CFC"/>
    <w:rsid w:val="00211DF9"/>
    <w:rsid w:val="0021298A"/>
    <w:rsid w:val="002136A7"/>
    <w:rsid w:val="002136C6"/>
    <w:rsid w:val="00213746"/>
    <w:rsid w:val="0021412D"/>
    <w:rsid w:val="00214AA4"/>
    <w:rsid w:val="00215030"/>
    <w:rsid w:val="00215382"/>
    <w:rsid w:val="002162E5"/>
    <w:rsid w:val="0021692D"/>
    <w:rsid w:val="00217297"/>
    <w:rsid w:val="002177E4"/>
    <w:rsid w:val="00217C61"/>
    <w:rsid w:val="00220CBA"/>
    <w:rsid w:val="0022105F"/>
    <w:rsid w:val="0022144F"/>
    <w:rsid w:val="002217A0"/>
    <w:rsid w:val="0022192D"/>
    <w:rsid w:val="00221D73"/>
    <w:rsid w:val="00222473"/>
    <w:rsid w:val="00222B95"/>
    <w:rsid w:val="002243AF"/>
    <w:rsid w:val="0022444A"/>
    <w:rsid w:val="00224505"/>
    <w:rsid w:val="002248C6"/>
    <w:rsid w:val="002248D5"/>
    <w:rsid w:val="0022541C"/>
    <w:rsid w:val="00225DD3"/>
    <w:rsid w:val="00225FA3"/>
    <w:rsid w:val="00226B62"/>
    <w:rsid w:val="00226BA2"/>
    <w:rsid w:val="00226BB8"/>
    <w:rsid w:val="00227149"/>
    <w:rsid w:val="00227D76"/>
    <w:rsid w:val="0023005E"/>
    <w:rsid w:val="00231287"/>
    <w:rsid w:val="002312FC"/>
    <w:rsid w:val="00231770"/>
    <w:rsid w:val="0023198D"/>
    <w:rsid w:val="00231FA3"/>
    <w:rsid w:val="0023221B"/>
    <w:rsid w:val="00232739"/>
    <w:rsid w:val="00232813"/>
    <w:rsid w:val="00232CB0"/>
    <w:rsid w:val="0023306C"/>
    <w:rsid w:val="00233524"/>
    <w:rsid w:val="00233A80"/>
    <w:rsid w:val="00233E6D"/>
    <w:rsid w:val="00234651"/>
    <w:rsid w:val="00234AE6"/>
    <w:rsid w:val="00234D28"/>
    <w:rsid w:val="00234E74"/>
    <w:rsid w:val="00234F2D"/>
    <w:rsid w:val="00234FB1"/>
    <w:rsid w:val="0023602B"/>
    <w:rsid w:val="00236313"/>
    <w:rsid w:val="00236A82"/>
    <w:rsid w:val="00236C2A"/>
    <w:rsid w:val="00237B22"/>
    <w:rsid w:val="00237DBC"/>
    <w:rsid w:val="00237E11"/>
    <w:rsid w:val="00237FB9"/>
    <w:rsid w:val="002406D0"/>
    <w:rsid w:val="00241966"/>
    <w:rsid w:val="00241B3C"/>
    <w:rsid w:val="00242CA5"/>
    <w:rsid w:val="00242CDE"/>
    <w:rsid w:val="002430EC"/>
    <w:rsid w:val="002436F9"/>
    <w:rsid w:val="002446FB"/>
    <w:rsid w:val="00244ACE"/>
    <w:rsid w:val="00244FD1"/>
    <w:rsid w:val="0024524A"/>
    <w:rsid w:val="0024531C"/>
    <w:rsid w:val="00245A8A"/>
    <w:rsid w:val="00245BBB"/>
    <w:rsid w:val="002469F8"/>
    <w:rsid w:val="00246DFD"/>
    <w:rsid w:val="002478EA"/>
    <w:rsid w:val="00250A6E"/>
    <w:rsid w:val="00250DF0"/>
    <w:rsid w:val="00250F30"/>
    <w:rsid w:val="002512EA"/>
    <w:rsid w:val="00251BE7"/>
    <w:rsid w:val="00252001"/>
    <w:rsid w:val="002526E1"/>
    <w:rsid w:val="00252879"/>
    <w:rsid w:val="00252B88"/>
    <w:rsid w:val="00252F33"/>
    <w:rsid w:val="002546A7"/>
    <w:rsid w:val="0025495B"/>
    <w:rsid w:val="00254CE8"/>
    <w:rsid w:val="00254E5B"/>
    <w:rsid w:val="00255A9E"/>
    <w:rsid w:val="002564A9"/>
    <w:rsid w:val="002564C7"/>
    <w:rsid w:val="00256899"/>
    <w:rsid w:val="00256CDD"/>
    <w:rsid w:val="00257B0F"/>
    <w:rsid w:val="0026025D"/>
    <w:rsid w:val="002609E3"/>
    <w:rsid w:val="00260DBA"/>
    <w:rsid w:val="00261210"/>
    <w:rsid w:val="0026166A"/>
    <w:rsid w:val="002623A2"/>
    <w:rsid w:val="00263168"/>
    <w:rsid w:val="0026344E"/>
    <w:rsid w:val="00264BDF"/>
    <w:rsid w:val="002658A6"/>
    <w:rsid w:val="0026755A"/>
    <w:rsid w:val="00270B18"/>
    <w:rsid w:val="00270EEE"/>
    <w:rsid w:val="00271B32"/>
    <w:rsid w:val="00271C33"/>
    <w:rsid w:val="002729CF"/>
    <w:rsid w:val="00272AFB"/>
    <w:rsid w:val="0027341A"/>
    <w:rsid w:val="002737AA"/>
    <w:rsid w:val="00273D54"/>
    <w:rsid w:val="00273E3C"/>
    <w:rsid w:val="002741FD"/>
    <w:rsid w:val="00274217"/>
    <w:rsid w:val="00274B42"/>
    <w:rsid w:val="002753E5"/>
    <w:rsid w:val="0027541D"/>
    <w:rsid w:val="00275CC6"/>
    <w:rsid w:val="00275F28"/>
    <w:rsid w:val="00276BB6"/>
    <w:rsid w:val="00276D64"/>
    <w:rsid w:val="00277090"/>
    <w:rsid w:val="00277CAB"/>
    <w:rsid w:val="00277E20"/>
    <w:rsid w:val="0028003A"/>
    <w:rsid w:val="00280CC1"/>
    <w:rsid w:val="00281878"/>
    <w:rsid w:val="00281F49"/>
    <w:rsid w:val="00282575"/>
    <w:rsid w:val="00282855"/>
    <w:rsid w:val="002833C5"/>
    <w:rsid w:val="002834BA"/>
    <w:rsid w:val="00284CC1"/>
    <w:rsid w:val="002856B5"/>
    <w:rsid w:val="0028627C"/>
    <w:rsid w:val="00286633"/>
    <w:rsid w:val="00286729"/>
    <w:rsid w:val="00286BC5"/>
    <w:rsid w:val="002870BC"/>
    <w:rsid w:val="00287CBD"/>
    <w:rsid w:val="00287F95"/>
    <w:rsid w:val="00287FCF"/>
    <w:rsid w:val="002900B0"/>
    <w:rsid w:val="00290869"/>
    <w:rsid w:val="00290943"/>
    <w:rsid w:val="00290B1A"/>
    <w:rsid w:val="00290D2A"/>
    <w:rsid w:val="00290DEA"/>
    <w:rsid w:val="00291605"/>
    <w:rsid w:val="00291AD6"/>
    <w:rsid w:val="0029333F"/>
    <w:rsid w:val="00293CF8"/>
    <w:rsid w:val="00293E6D"/>
    <w:rsid w:val="00293E8F"/>
    <w:rsid w:val="002954C3"/>
    <w:rsid w:val="002955E4"/>
    <w:rsid w:val="00295C5E"/>
    <w:rsid w:val="00295CE7"/>
    <w:rsid w:val="00295DFA"/>
    <w:rsid w:val="002972B8"/>
    <w:rsid w:val="002973C7"/>
    <w:rsid w:val="00297C98"/>
    <w:rsid w:val="00297D5B"/>
    <w:rsid w:val="00297E5F"/>
    <w:rsid w:val="00297E60"/>
    <w:rsid w:val="002A0021"/>
    <w:rsid w:val="002A0C02"/>
    <w:rsid w:val="002A0F3D"/>
    <w:rsid w:val="002A195B"/>
    <w:rsid w:val="002A2564"/>
    <w:rsid w:val="002A2C5F"/>
    <w:rsid w:val="002A3537"/>
    <w:rsid w:val="002A42C4"/>
    <w:rsid w:val="002A4A6D"/>
    <w:rsid w:val="002A59C8"/>
    <w:rsid w:val="002A5ECD"/>
    <w:rsid w:val="002A6E2C"/>
    <w:rsid w:val="002A6F30"/>
    <w:rsid w:val="002A705E"/>
    <w:rsid w:val="002A7187"/>
    <w:rsid w:val="002B0145"/>
    <w:rsid w:val="002B0352"/>
    <w:rsid w:val="002B11A2"/>
    <w:rsid w:val="002B1307"/>
    <w:rsid w:val="002B1496"/>
    <w:rsid w:val="002B14D8"/>
    <w:rsid w:val="002B2BC9"/>
    <w:rsid w:val="002B34A3"/>
    <w:rsid w:val="002B38A7"/>
    <w:rsid w:val="002B3D98"/>
    <w:rsid w:val="002B44E4"/>
    <w:rsid w:val="002B60C5"/>
    <w:rsid w:val="002B6443"/>
    <w:rsid w:val="002B705B"/>
    <w:rsid w:val="002B77FF"/>
    <w:rsid w:val="002C00A0"/>
    <w:rsid w:val="002C0CE3"/>
    <w:rsid w:val="002C1174"/>
    <w:rsid w:val="002C257A"/>
    <w:rsid w:val="002C2830"/>
    <w:rsid w:val="002C28CB"/>
    <w:rsid w:val="002C2A0E"/>
    <w:rsid w:val="002C2B26"/>
    <w:rsid w:val="002C3FD9"/>
    <w:rsid w:val="002C434C"/>
    <w:rsid w:val="002C52AB"/>
    <w:rsid w:val="002C5427"/>
    <w:rsid w:val="002C5A29"/>
    <w:rsid w:val="002C6603"/>
    <w:rsid w:val="002C7DF6"/>
    <w:rsid w:val="002D02AC"/>
    <w:rsid w:val="002D0464"/>
    <w:rsid w:val="002D0B92"/>
    <w:rsid w:val="002D301C"/>
    <w:rsid w:val="002D36C3"/>
    <w:rsid w:val="002D37CF"/>
    <w:rsid w:val="002D4292"/>
    <w:rsid w:val="002D49DE"/>
    <w:rsid w:val="002D4DAA"/>
    <w:rsid w:val="002D5BE5"/>
    <w:rsid w:val="002D628A"/>
    <w:rsid w:val="002D6456"/>
    <w:rsid w:val="002D7E66"/>
    <w:rsid w:val="002E0285"/>
    <w:rsid w:val="002E0E5D"/>
    <w:rsid w:val="002E21DA"/>
    <w:rsid w:val="002E2844"/>
    <w:rsid w:val="002E2BDB"/>
    <w:rsid w:val="002E2CA7"/>
    <w:rsid w:val="002E405E"/>
    <w:rsid w:val="002E4195"/>
    <w:rsid w:val="002E4767"/>
    <w:rsid w:val="002E4A75"/>
    <w:rsid w:val="002E4D71"/>
    <w:rsid w:val="002E5544"/>
    <w:rsid w:val="002E5A85"/>
    <w:rsid w:val="002E5CBB"/>
    <w:rsid w:val="002E5EFD"/>
    <w:rsid w:val="002E64E9"/>
    <w:rsid w:val="002E6847"/>
    <w:rsid w:val="002E6ECD"/>
    <w:rsid w:val="002E6F88"/>
    <w:rsid w:val="002E7D33"/>
    <w:rsid w:val="002F042F"/>
    <w:rsid w:val="002F084A"/>
    <w:rsid w:val="002F0881"/>
    <w:rsid w:val="002F13C8"/>
    <w:rsid w:val="002F1CC0"/>
    <w:rsid w:val="002F1FD7"/>
    <w:rsid w:val="002F3301"/>
    <w:rsid w:val="002F469D"/>
    <w:rsid w:val="002F469F"/>
    <w:rsid w:val="002F4925"/>
    <w:rsid w:val="002F5242"/>
    <w:rsid w:val="002F5438"/>
    <w:rsid w:val="002F5C1A"/>
    <w:rsid w:val="002F5FB2"/>
    <w:rsid w:val="002F6539"/>
    <w:rsid w:val="002F66F8"/>
    <w:rsid w:val="002F7875"/>
    <w:rsid w:val="002F7FB3"/>
    <w:rsid w:val="0030014C"/>
    <w:rsid w:val="003002B0"/>
    <w:rsid w:val="0030079A"/>
    <w:rsid w:val="003009FA"/>
    <w:rsid w:val="003011B2"/>
    <w:rsid w:val="003011C9"/>
    <w:rsid w:val="003011ED"/>
    <w:rsid w:val="003012F9"/>
    <w:rsid w:val="00301CFE"/>
    <w:rsid w:val="0030234B"/>
    <w:rsid w:val="003023B2"/>
    <w:rsid w:val="00302864"/>
    <w:rsid w:val="00303817"/>
    <w:rsid w:val="00303EF4"/>
    <w:rsid w:val="0030421E"/>
    <w:rsid w:val="00304729"/>
    <w:rsid w:val="003048B3"/>
    <w:rsid w:val="00304A59"/>
    <w:rsid w:val="00304A6F"/>
    <w:rsid w:val="0030526A"/>
    <w:rsid w:val="00305CBC"/>
    <w:rsid w:val="00305EEB"/>
    <w:rsid w:val="00306337"/>
    <w:rsid w:val="003064AC"/>
    <w:rsid w:val="00307D90"/>
    <w:rsid w:val="00307F41"/>
    <w:rsid w:val="0031053B"/>
    <w:rsid w:val="00310B8D"/>
    <w:rsid w:val="00311806"/>
    <w:rsid w:val="00311C2E"/>
    <w:rsid w:val="003123A2"/>
    <w:rsid w:val="00312511"/>
    <w:rsid w:val="0031255A"/>
    <w:rsid w:val="00312780"/>
    <w:rsid w:val="0031357D"/>
    <w:rsid w:val="00313A44"/>
    <w:rsid w:val="00313A9C"/>
    <w:rsid w:val="00313ED0"/>
    <w:rsid w:val="00314258"/>
    <w:rsid w:val="003144C0"/>
    <w:rsid w:val="00314885"/>
    <w:rsid w:val="00314BF2"/>
    <w:rsid w:val="00315382"/>
    <w:rsid w:val="00315847"/>
    <w:rsid w:val="00315938"/>
    <w:rsid w:val="0031595D"/>
    <w:rsid w:val="0031686D"/>
    <w:rsid w:val="00316C35"/>
    <w:rsid w:val="00317097"/>
    <w:rsid w:val="0031D17B"/>
    <w:rsid w:val="00320F8D"/>
    <w:rsid w:val="003210B6"/>
    <w:rsid w:val="0032154C"/>
    <w:rsid w:val="003216FF"/>
    <w:rsid w:val="00321C60"/>
    <w:rsid w:val="003220AE"/>
    <w:rsid w:val="003221C4"/>
    <w:rsid w:val="003226EE"/>
    <w:rsid w:val="003228A2"/>
    <w:rsid w:val="00323E00"/>
    <w:rsid w:val="003243AA"/>
    <w:rsid w:val="003250BF"/>
    <w:rsid w:val="00325913"/>
    <w:rsid w:val="00325FE6"/>
    <w:rsid w:val="003265BB"/>
    <w:rsid w:val="00326668"/>
    <w:rsid w:val="00330157"/>
    <w:rsid w:val="00330272"/>
    <w:rsid w:val="00330D0E"/>
    <w:rsid w:val="00331945"/>
    <w:rsid w:val="0033251A"/>
    <w:rsid w:val="00332EF7"/>
    <w:rsid w:val="00333066"/>
    <w:rsid w:val="0033333A"/>
    <w:rsid w:val="00333756"/>
    <w:rsid w:val="00333B0B"/>
    <w:rsid w:val="00333D88"/>
    <w:rsid w:val="0033413E"/>
    <w:rsid w:val="00334500"/>
    <w:rsid w:val="00334BA6"/>
    <w:rsid w:val="00334C26"/>
    <w:rsid w:val="00334C97"/>
    <w:rsid w:val="00334ECA"/>
    <w:rsid w:val="003350D7"/>
    <w:rsid w:val="00335602"/>
    <w:rsid w:val="003359F7"/>
    <w:rsid w:val="003360A1"/>
    <w:rsid w:val="00336D02"/>
    <w:rsid w:val="00336D1D"/>
    <w:rsid w:val="00336F6C"/>
    <w:rsid w:val="0033788B"/>
    <w:rsid w:val="00337FA5"/>
    <w:rsid w:val="003404EC"/>
    <w:rsid w:val="00340899"/>
    <w:rsid w:val="003417A4"/>
    <w:rsid w:val="00341B07"/>
    <w:rsid w:val="0034213A"/>
    <w:rsid w:val="00342A57"/>
    <w:rsid w:val="003433A4"/>
    <w:rsid w:val="00343563"/>
    <w:rsid w:val="00343DCE"/>
    <w:rsid w:val="00343EE9"/>
    <w:rsid w:val="00345043"/>
    <w:rsid w:val="00345ACB"/>
    <w:rsid w:val="00345F95"/>
    <w:rsid w:val="00346827"/>
    <w:rsid w:val="003468E3"/>
    <w:rsid w:val="00346976"/>
    <w:rsid w:val="00347093"/>
    <w:rsid w:val="00347652"/>
    <w:rsid w:val="00347A68"/>
    <w:rsid w:val="00347A9D"/>
    <w:rsid w:val="0035199A"/>
    <w:rsid w:val="00351D86"/>
    <w:rsid w:val="00352D6B"/>
    <w:rsid w:val="00353B07"/>
    <w:rsid w:val="00354B3F"/>
    <w:rsid w:val="00354CA8"/>
    <w:rsid w:val="0035569D"/>
    <w:rsid w:val="0035583B"/>
    <w:rsid w:val="00356010"/>
    <w:rsid w:val="0035654D"/>
    <w:rsid w:val="003566CD"/>
    <w:rsid w:val="00356773"/>
    <w:rsid w:val="00356892"/>
    <w:rsid w:val="00356996"/>
    <w:rsid w:val="00356AEF"/>
    <w:rsid w:val="00356E76"/>
    <w:rsid w:val="00356FE4"/>
    <w:rsid w:val="003573BE"/>
    <w:rsid w:val="00357BB6"/>
    <w:rsid w:val="003608E0"/>
    <w:rsid w:val="00361A1B"/>
    <w:rsid w:val="00361B15"/>
    <w:rsid w:val="00362A36"/>
    <w:rsid w:val="00363D03"/>
    <w:rsid w:val="00364015"/>
    <w:rsid w:val="0036560E"/>
    <w:rsid w:val="00365B0C"/>
    <w:rsid w:val="00367937"/>
    <w:rsid w:val="00370076"/>
    <w:rsid w:val="00370E01"/>
    <w:rsid w:val="00372038"/>
    <w:rsid w:val="00372129"/>
    <w:rsid w:val="003728BB"/>
    <w:rsid w:val="00372AAC"/>
    <w:rsid w:val="00372E96"/>
    <w:rsid w:val="00372FF3"/>
    <w:rsid w:val="00373813"/>
    <w:rsid w:val="00373C99"/>
    <w:rsid w:val="00373DC8"/>
    <w:rsid w:val="0037467B"/>
    <w:rsid w:val="0037592C"/>
    <w:rsid w:val="003766D7"/>
    <w:rsid w:val="0037687D"/>
    <w:rsid w:val="00376A11"/>
    <w:rsid w:val="00376F58"/>
    <w:rsid w:val="003778BB"/>
    <w:rsid w:val="00377D83"/>
    <w:rsid w:val="00380091"/>
    <w:rsid w:val="00380147"/>
    <w:rsid w:val="003801BB"/>
    <w:rsid w:val="003812C0"/>
    <w:rsid w:val="0038153B"/>
    <w:rsid w:val="00381D9A"/>
    <w:rsid w:val="003837ED"/>
    <w:rsid w:val="003839FA"/>
    <w:rsid w:val="00385014"/>
    <w:rsid w:val="00385CAD"/>
    <w:rsid w:val="00385F7C"/>
    <w:rsid w:val="00386865"/>
    <w:rsid w:val="00387463"/>
    <w:rsid w:val="003876AB"/>
    <w:rsid w:val="00387B12"/>
    <w:rsid w:val="003906A0"/>
    <w:rsid w:val="0039199B"/>
    <w:rsid w:val="003920BC"/>
    <w:rsid w:val="00392283"/>
    <w:rsid w:val="0039230A"/>
    <w:rsid w:val="0039239C"/>
    <w:rsid w:val="003924D7"/>
    <w:rsid w:val="00392D57"/>
    <w:rsid w:val="00393149"/>
    <w:rsid w:val="0039359D"/>
    <w:rsid w:val="00393D59"/>
    <w:rsid w:val="00394352"/>
    <w:rsid w:val="00394A13"/>
    <w:rsid w:val="00394CC8"/>
    <w:rsid w:val="00394D6E"/>
    <w:rsid w:val="00395795"/>
    <w:rsid w:val="00395E89"/>
    <w:rsid w:val="00396200"/>
    <w:rsid w:val="0039624C"/>
    <w:rsid w:val="00396B3A"/>
    <w:rsid w:val="00396D73"/>
    <w:rsid w:val="003970DF"/>
    <w:rsid w:val="00397219"/>
    <w:rsid w:val="00397C29"/>
    <w:rsid w:val="003A08CC"/>
    <w:rsid w:val="003A095C"/>
    <w:rsid w:val="003A09F6"/>
    <w:rsid w:val="003A1BD3"/>
    <w:rsid w:val="003A1CAA"/>
    <w:rsid w:val="003A2236"/>
    <w:rsid w:val="003A22F3"/>
    <w:rsid w:val="003A33B2"/>
    <w:rsid w:val="003A3619"/>
    <w:rsid w:val="003A42ED"/>
    <w:rsid w:val="003A576E"/>
    <w:rsid w:val="003A5F3A"/>
    <w:rsid w:val="003A6801"/>
    <w:rsid w:val="003A7496"/>
    <w:rsid w:val="003A74C9"/>
    <w:rsid w:val="003A7D9E"/>
    <w:rsid w:val="003A7E24"/>
    <w:rsid w:val="003B098C"/>
    <w:rsid w:val="003B0B44"/>
    <w:rsid w:val="003B1188"/>
    <w:rsid w:val="003B254E"/>
    <w:rsid w:val="003B2741"/>
    <w:rsid w:val="003B3084"/>
    <w:rsid w:val="003B31BD"/>
    <w:rsid w:val="003B4A3B"/>
    <w:rsid w:val="003B5094"/>
    <w:rsid w:val="003B59DA"/>
    <w:rsid w:val="003B5E8B"/>
    <w:rsid w:val="003B5F07"/>
    <w:rsid w:val="003B6890"/>
    <w:rsid w:val="003B6E0E"/>
    <w:rsid w:val="003B76C3"/>
    <w:rsid w:val="003C061C"/>
    <w:rsid w:val="003C0743"/>
    <w:rsid w:val="003C0A69"/>
    <w:rsid w:val="003C111B"/>
    <w:rsid w:val="003C160E"/>
    <w:rsid w:val="003C1EE0"/>
    <w:rsid w:val="003C2431"/>
    <w:rsid w:val="003C2927"/>
    <w:rsid w:val="003C2FAF"/>
    <w:rsid w:val="003C30E2"/>
    <w:rsid w:val="003C3EE6"/>
    <w:rsid w:val="003C3F57"/>
    <w:rsid w:val="003C4DEB"/>
    <w:rsid w:val="003C4ED2"/>
    <w:rsid w:val="003C56CF"/>
    <w:rsid w:val="003C5BF6"/>
    <w:rsid w:val="003C5DD9"/>
    <w:rsid w:val="003C6482"/>
    <w:rsid w:val="003C6D61"/>
    <w:rsid w:val="003C6DA0"/>
    <w:rsid w:val="003C7AB8"/>
    <w:rsid w:val="003D0238"/>
    <w:rsid w:val="003D0555"/>
    <w:rsid w:val="003D0992"/>
    <w:rsid w:val="003D0C67"/>
    <w:rsid w:val="003D2288"/>
    <w:rsid w:val="003D2ACD"/>
    <w:rsid w:val="003D30A6"/>
    <w:rsid w:val="003D3906"/>
    <w:rsid w:val="003D3C84"/>
    <w:rsid w:val="003D471F"/>
    <w:rsid w:val="003D496E"/>
    <w:rsid w:val="003D4AE5"/>
    <w:rsid w:val="003D5B15"/>
    <w:rsid w:val="003D67D4"/>
    <w:rsid w:val="003D74C3"/>
    <w:rsid w:val="003E0E32"/>
    <w:rsid w:val="003E0EB8"/>
    <w:rsid w:val="003E1E2E"/>
    <w:rsid w:val="003E29F3"/>
    <w:rsid w:val="003E3C37"/>
    <w:rsid w:val="003E4038"/>
    <w:rsid w:val="003E4157"/>
    <w:rsid w:val="003E51A4"/>
    <w:rsid w:val="003E555D"/>
    <w:rsid w:val="003E5B01"/>
    <w:rsid w:val="003E5E86"/>
    <w:rsid w:val="003E7FE2"/>
    <w:rsid w:val="003F01AC"/>
    <w:rsid w:val="003F0287"/>
    <w:rsid w:val="003F06AF"/>
    <w:rsid w:val="003F09A5"/>
    <w:rsid w:val="003F13BB"/>
    <w:rsid w:val="003F1CCA"/>
    <w:rsid w:val="003F1FC0"/>
    <w:rsid w:val="003F274A"/>
    <w:rsid w:val="003F278D"/>
    <w:rsid w:val="003F28B1"/>
    <w:rsid w:val="003F2A9F"/>
    <w:rsid w:val="003F2B91"/>
    <w:rsid w:val="003F2CB2"/>
    <w:rsid w:val="003F328D"/>
    <w:rsid w:val="003F392A"/>
    <w:rsid w:val="003F3A76"/>
    <w:rsid w:val="003F3FC3"/>
    <w:rsid w:val="003F40BE"/>
    <w:rsid w:val="003F44CB"/>
    <w:rsid w:val="003F4DBA"/>
    <w:rsid w:val="003F5DF9"/>
    <w:rsid w:val="003F5EA3"/>
    <w:rsid w:val="003F66FF"/>
    <w:rsid w:val="003F670F"/>
    <w:rsid w:val="003F6FB6"/>
    <w:rsid w:val="0040009F"/>
    <w:rsid w:val="004004FD"/>
    <w:rsid w:val="00402190"/>
    <w:rsid w:val="004024CB"/>
    <w:rsid w:val="00402A4B"/>
    <w:rsid w:val="00402CF0"/>
    <w:rsid w:val="00402E4C"/>
    <w:rsid w:val="004032ED"/>
    <w:rsid w:val="004033E4"/>
    <w:rsid w:val="00403512"/>
    <w:rsid w:val="00403AE1"/>
    <w:rsid w:val="004054CD"/>
    <w:rsid w:val="00405556"/>
    <w:rsid w:val="00406070"/>
    <w:rsid w:val="004060BE"/>
    <w:rsid w:val="004065BE"/>
    <w:rsid w:val="00406A4A"/>
    <w:rsid w:val="00407BD5"/>
    <w:rsid w:val="00407F2F"/>
    <w:rsid w:val="004100E1"/>
    <w:rsid w:val="004109C8"/>
    <w:rsid w:val="00410F9B"/>
    <w:rsid w:val="00411A98"/>
    <w:rsid w:val="0041206B"/>
    <w:rsid w:val="004123FE"/>
    <w:rsid w:val="0041241C"/>
    <w:rsid w:val="00412808"/>
    <w:rsid w:val="00412EBB"/>
    <w:rsid w:val="00413183"/>
    <w:rsid w:val="004137CC"/>
    <w:rsid w:val="0041394B"/>
    <w:rsid w:val="00413BD8"/>
    <w:rsid w:val="0041479E"/>
    <w:rsid w:val="0041497D"/>
    <w:rsid w:val="004150A9"/>
    <w:rsid w:val="004155EC"/>
    <w:rsid w:val="0041568A"/>
    <w:rsid w:val="00415A26"/>
    <w:rsid w:val="00415E1E"/>
    <w:rsid w:val="00415F65"/>
    <w:rsid w:val="0041621C"/>
    <w:rsid w:val="004168D9"/>
    <w:rsid w:val="00417816"/>
    <w:rsid w:val="00417BF7"/>
    <w:rsid w:val="004222DE"/>
    <w:rsid w:val="004232E3"/>
    <w:rsid w:val="00423FB6"/>
    <w:rsid w:val="004246D9"/>
    <w:rsid w:val="00424F96"/>
    <w:rsid w:val="00425464"/>
    <w:rsid w:val="00425A8E"/>
    <w:rsid w:val="00426E10"/>
    <w:rsid w:val="004270A2"/>
    <w:rsid w:val="00427166"/>
    <w:rsid w:val="00429730"/>
    <w:rsid w:val="004302BB"/>
    <w:rsid w:val="00432C93"/>
    <w:rsid w:val="00432FAF"/>
    <w:rsid w:val="00433033"/>
    <w:rsid w:val="00433103"/>
    <w:rsid w:val="00433401"/>
    <w:rsid w:val="00433EA3"/>
    <w:rsid w:val="004340AA"/>
    <w:rsid w:val="0043472F"/>
    <w:rsid w:val="0043529A"/>
    <w:rsid w:val="004352C7"/>
    <w:rsid w:val="00435AAC"/>
    <w:rsid w:val="00435C11"/>
    <w:rsid w:val="00435F95"/>
    <w:rsid w:val="004369CB"/>
    <w:rsid w:val="00436A27"/>
    <w:rsid w:val="00436BA3"/>
    <w:rsid w:val="004372C6"/>
    <w:rsid w:val="004378AE"/>
    <w:rsid w:val="00440375"/>
    <w:rsid w:val="0044046D"/>
    <w:rsid w:val="00440CD2"/>
    <w:rsid w:val="00440ED7"/>
    <w:rsid w:val="00441F77"/>
    <w:rsid w:val="004423B5"/>
    <w:rsid w:val="00442490"/>
    <w:rsid w:val="00442628"/>
    <w:rsid w:val="004429BF"/>
    <w:rsid w:val="00442D35"/>
    <w:rsid w:val="00443189"/>
    <w:rsid w:val="00443771"/>
    <w:rsid w:val="00443932"/>
    <w:rsid w:val="00443E4D"/>
    <w:rsid w:val="00443F75"/>
    <w:rsid w:val="004444AB"/>
    <w:rsid w:val="00444A15"/>
    <w:rsid w:val="004453FA"/>
    <w:rsid w:val="00445798"/>
    <w:rsid w:val="00445ADF"/>
    <w:rsid w:val="00445EA7"/>
    <w:rsid w:val="00445FC8"/>
    <w:rsid w:val="004507EF"/>
    <w:rsid w:val="00450971"/>
    <w:rsid w:val="00451AD0"/>
    <w:rsid w:val="00451F62"/>
    <w:rsid w:val="004521CD"/>
    <w:rsid w:val="00452282"/>
    <w:rsid w:val="004523E5"/>
    <w:rsid w:val="004524F1"/>
    <w:rsid w:val="0045313C"/>
    <w:rsid w:val="004537F5"/>
    <w:rsid w:val="00453CD3"/>
    <w:rsid w:val="004543E6"/>
    <w:rsid w:val="00454A92"/>
    <w:rsid w:val="00455103"/>
    <w:rsid w:val="0045513E"/>
    <w:rsid w:val="00455881"/>
    <w:rsid w:val="00455F9F"/>
    <w:rsid w:val="00456651"/>
    <w:rsid w:val="00456BC5"/>
    <w:rsid w:val="004577FF"/>
    <w:rsid w:val="00457913"/>
    <w:rsid w:val="00457ACB"/>
    <w:rsid w:val="004604B8"/>
    <w:rsid w:val="00460767"/>
    <w:rsid w:val="00461045"/>
    <w:rsid w:val="00461D41"/>
    <w:rsid w:val="00461D76"/>
    <w:rsid w:val="00461DBB"/>
    <w:rsid w:val="00461EF3"/>
    <w:rsid w:val="00462889"/>
    <w:rsid w:val="004629EB"/>
    <w:rsid w:val="00463A22"/>
    <w:rsid w:val="00464178"/>
    <w:rsid w:val="00464A13"/>
    <w:rsid w:val="00464C68"/>
    <w:rsid w:val="00464F50"/>
    <w:rsid w:val="00465416"/>
    <w:rsid w:val="00465725"/>
    <w:rsid w:val="00465A57"/>
    <w:rsid w:val="00466DAB"/>
    <w:rsid w:val="00467047"/>
    <w:rsid w:val="0046759F"/>
    <w:rsid w:val="0046795A"/>
    <w:rsid w:val="00467DF7"/>
    <w:rsid w:val="00467EE2"/>
    <w:rsid w:val="004700ED"/>
    <w:rsid w:val="004712AD"/>
    <w:rsid w:val="004727FA"/>
    <w:rsid w:val="00472A59"/>
    <w:rsid w:val="00472C47"/>
    <w:rsid w:val="00472DFA"/>
    <w:rsid w:val="00473093"/>
    <w:rsid w:val="0047406C"/>
    <w:rsid w:val="004742CE"/>
    <w:rsid w:val="004744D5"/>
    <w:rsid w:val="00474A87"/>
    <w:rsid w:val="00475229"/>
    <w:rsid w:val="00476404"/>
    <w:rsid w:val="004772C8"/>
    <w:rsid w:val="00477BBB"/>
    <w:rsid w:val="00477D32"/>
    <w:rsid w:val="0048044F"/>
    <w:rsid w:val="0048057E"/>
    <w:rsid w:val="0048136B"/>
    <w:rsid w:val="00481D01"/>
    <w:rsid w:val="00481E8F"/>
    <w:rsid w:val="00482305"/>
    <w:rsid w:val="00482FD0"/>
    <w:rsid w:val="0048414D"/>
    <w:rsid w:val="00485684"/>
    <w:rsid w:val="00485C0E"/>
    <w:rsid w:val="00486389"/>
    <w:rsid w:val="004873E5"/>
    <w:rsid w:val="004875BC"/>
    <w:rsid w:val="00487C94"/>
    <w:rsid w:val="004910EB"/>
    <w:rsid w:val="00491672"/>
    <w:rsid w:val="00491B51"/>
    <w:rsid w:val="00491CAB"/>
    <w:rsid w:val="004929FE"/>
    <w:rsid w:val="00492D0B"/>
    <w:rsid w:val="004939CA"/>
    <w:rsid w:val="00493FE8"/>
    <w:rsid w:val="00495101"/>
    <w:rsid w:val="004951C1"/>
    <w:rsid w:val="00495291"/>
    <w:rsid w:val="00495B0E"/>
    <w:rsid w:val="00495EE3"/>
    <w:rsid w:val="004968B9"/>
    <w:rsid w:val="0049693C"/>
    <w:rsid w:val="004975B8"/>
    <w:rsid w:val="00497A22"/>
    <w:rsid w:val="00497D93"/>
    <w:rsid w:val="00497E6B"/>
    <w:rsid w:val="004A0151"/>
    <w:rsid w:val="004A0BA8"/>
    <w:rsid w:val="004A1540"/>
    <w:rsid w:val="004A18F6"/>
    <w:rsid w:val="004A29AF"/>
    <w:rsid w:val="004A2D76"/>
    <w:rsid w:val="004A2EAE"/>
    <w:rsid w:val="004A3109"/>
    <w:rsid w:val="004A495F"/>
    <w:rsid w:val="004A49E1"/>
    <w:rsid w:val="004A49F4"/>
    <w:rsid w:val="004A4B38"/>
    <w:rsid w:val="004A5B03"/>
    <w:rsid w:val="004A64A8"/>
    <w:rsid w:val="004A66C1"/>
    <w:rsid w:val="004A6A8B"/>
    <w:rsid w:val="004B048E"/>
    <w:rsid w:val="004B0D44"/>
    <w:rsid w:val="004B0E5C"/>
    <w:rsid w:val="004B1341"/>
    <w:rsid w:val="004B1911"/>
    <w:rsid w:val="004B1AE8"/>
    <w:rsid w:val="004B1B9D"/>
    <w:rsid w:val="004B1C9C"/>
    <w:rsid w:val="004B2070"/>
    <w:rsid w:val="004B21A7"/>
    <w:rsid w:val="004B3407"/>
    <w:rsid w:val="004B408C"/>
    <w:rsid w:val="004B4FCA"/>
    <w:rsid w:val="004B5120"/>
    <w:rsid w:val="004B54A0"/>
    <w:rsid w:val="004B5CDE"/>
    <w:rsid w:val="004B65C3"/>
    <w:rsid w:val="004B7B2A"/>
    <w:rsid w:val="004C01CA"/>
    <w:rsid w:val="004C0EDF"/>
    <w:rsid w:val="004C104A"/>
    <w:rsid w:val="004C1C44"/>
    <w:rsid w:val="004C1ED2"/>
    <w:rsid w:val="004C2371"/>
    <w:rsid w:val="004C2F56"/>
    <w:rsid w:val="004C2FBF"/>
    <w:rsid w:val="004C38E0"/>
    <w:rsid w:val="004C4A1E"/>
    <w:rsid w:val="004C4A6D"/>
    <w:rsid w:val="004C4D7B"/>
    <w:rsid w:val="004C5170"/>
    <w:rsid w:val="004C5248"/>
    <w:rsid w:val="004C577C"/>
    <w:rsid w:val="004C5F1B"/>
    <w:rsid w:val="004C62A6"/>
    <w:rsid w:val="004C7B38"/>
    <w:rsid w:val="004C7B5F"/>
    <w:rsid w:val="004D01E0"/>
    <w:rsid w:val="004D0DBE"/>
    <w:rsid w:val="004D13F3"/>
    <w:rsid w:val="004D15E3"/>
    <w:rsid w:val="004D1D78"/>
    <w:rsid w:val="004D244C"/>
    <w:rsid w:val="004D278B"/>
    <w:rsid w:val="004D2A06"/>
    <w:rsid w:val="004D2A07"/>
    <w:rsid w:val="004D31D1"/>
    <w:rsid w:val="004D42FD"/>
    <w:rsid w:val="004D4B62"/>
    <w:rsid w:val="004D4E3E"/>
    <w:rsid w:val="004D5664"/>
    <w:rsid w:val="004D5667"/>
    <w:rsid w:val="004D5D9F"/>
    <w:rsid w:val="004D6802"/>
    <w:rsid w:val="004D6D16"/>
    <w:rsid w:val="004D7262"/>
    <w:rsid w:val="004D7CAC"/>
    <w:rsid w:val="004D7F14"/>
    <w:rsid w:val="004E00F6"/>
    <w:rsid w:val="004E0506"/>
    <w:rsid w:val="004E10BB"/>
    <w:rsid w:val="004E216B"/>
    <w:rsid w:val="004E2695"/>
    <w:rsid w:val="004E2F47"/>
    <w:rsid w:val="004E36C3"/>
    <w:rsid w:val="004E4437"/>
    <w:rsid w:val="004E4815"/>
    <w:rsid w:val="004E4D8C"/>
    <w:rsid w:val="004E5D47"/>
    <w:rsid w:val="004E6238"/>
    <w:rsid w:val="004E647E"/>
    <w:rsid w:val="004E6781"/>
    <w:rsid w:val="004E6962"/>
    <w:rsid w:val="004E6C86"/>
    <w:rsid w:val="004F05C6"/>
    <w:rsid w:val="004F0762"/>
    <w:rsid w:val="004F3CA9"/>
    <w:rsid w:val="004F4A1B"/>
    <w:rsid w:val="004F4E57"/>
    <w:rsid w:val="004F5307"/>
    <w:rsid w:val="004F545D"/>
    <w:rsid w:val="004F54CA"/>
    <w:rsid w:val="004F553E"/>
    <w:rsid w:val="004F5B29"/>
    <w:rsid w:val="004F6C54"/>
    <w:rsid w:val="004F6FD7"/>
    <w:rsid w:val="004F71D9"/>
    <w:rsid w:val="0050039F"/>
    <w:rsid w:val="00500E31"/>
    <w:rsid w:val="00500F82"/>
    <w:rsid w:val="005016FE"/>
    <w:rsid w:val="005017A6"/>
    <w:rsid w:val="005017DF"/>
    <w:rsid w:val="005019A6"/>
    <w:rsid w:val="00502D8A"/>
    <w:rsid w:val="005036BE"/>
    <w:rsid w:val="00503B3E"/>
    <w:rsid w:val="005042AB"/>
    <w:rsid w:val="00504B60"/>
    <w:rsid w:val="00504D4E"/>
    <w:rsid w:val="00504E4B"/>
    <w:rsid w:val="00505D63"/>
    <w:rsid w:val="0050616B"/>
    <w:rsid w:val="005061EE"/>
    <w:rsid w:val="0050646E"/>
    <w:rsid w:val="0050665A"/>
    <w:rsid w:val="00506AD7"/>
    <w:rsid w:val="0050725B"/>
    <w:rsid w:val="00507296"/>
    <w:rsid w:val="005077B5"/>
    <w:rsid w:val="00507B65"/>
    <w:rsid w:val="00507FC1"/>
    <w:rsid w:val="005110FC"/>
    <w:rsid w:val="005111C8"/>
    <w:rsid w:val="005114A8"/>
    <w:rsid w:val="005118DB"/>
    <w:rsid w:val="00511C73"/>
    <w:rsid w:val="005125DE"/>
    <w:rsid w:val="005126DE"/>
    <w:rsid w:val="00512BB5"/>
    <w:rsid w:val="005136DB"/>
    <w:rsid w:val="00513874"/>
    <w:rsid w:val="00513BA2"/>
    <w:rsid w:val="00514F9F"/>
    <w:rsid w:val="0051632A"/>
    <w:rsid w:val="00516774"/>
    <w:rsid w:val="00516C6D"/>
    <w:rsid w:val="00517BAB"/>
    <w:rsid w:val="00520006"/>
    <w:rsid w:val="00520114"/>
    <w:rsid w:val="0052206C"/>
    <w:rsid w:val="00522692"/>
    <w:rsid w:val="00522902"/>
    <w:rsid w:val="00522DF8"/>
    <w:rsid w:val="0052318A"/>
    <w:rsid w:val="00523BB0"/>
    <w:rsid w:val="00523F9D"/>
    <w:rsid w:val="005242EE"/>
    <w:rsid w:val="00524328"/>
    <w:rsid w:val="00524CD1"/>
    <w:rsid w:val="00525C0D"/>
    <w:rsid w:val="005262D3"/>
    <w:rsid w:val="0052737F"/>
    <w:rsid w:val="00527608"/>
    <w:rsid w:val="0052764F"/>
    <w:rsid w:val="00530469"/>
    <w:rsid w:val="005317C7"/>
    <w:rsid w:val="00531949"/>
    <w:rsid w:val="00531B73"/>
    <w:rsid w:val="00532451"/>
    <w:rsid w:val="00533661"/>
    <w:rsid w:val="0053477A"/>
    <w:rsid w:val="005347A9"/>
    <w:rsid w:val="00534A82"/>
    <w:rsid w:val="00535073"/>
    <w:rsid w:val="00535678"/>
    <w:rsid w:val="0053598E"/>
    <w:rsid w:val="00535A0A"/>
    <w:rsid w:val="00535EAA"/>
    <w:rsid w:val="005361D7"/>
    <w:rsid w:val="005367C4"/>
    <w:rsid w:val="00536A61"/>
    <w:rsid w:val="00536FDA"/>
    <w:rsid w:val="00537697"/>
    <w:rsid w:val="005407F3"/>
    <w:rsid w:val="00540F14"/>
    <w:rsid w:val="00541B8B"/>
    <w:rsid w:val="00541F6E"/>
    <w:rsid w:val="0054246A"/>
    <w:rsid w:val="00542AE1"/>
    <w:rsid w:val="0054383C"/>
    <w:rsid w:val="00544580"/>
    <w:rsid w:val="00544701"/>
    <w:rsid w:val="0054541A"/>
    <w:rsid w:val="005459E2"/>
    <w:rsid w:val="00545A1F"/>
    <w:rsid w:val="005460F7"/>
    <w:rsid w:val="005471BF"/>
    <w:rsid w:val="00550E75"/>
    <w:rsid w:val="005518D2"/>
    <w:rsid w:val="005521F0"/>
    <w:rsid w:val="00552810"/>
    <w:rsid w:val="00552933"/>
    <w:rsid w:val="00552C3F"/>
    <w:rsid w:val="00552D0B"/>
    <w:rsid w:val="00552FAA"/>
    <w:rsid w:val="0055367B"/>
    <w:rsid w:val="005546C8"/>
    <w:rsid w:val="005548BC"/>
    <w:rsid w:val="00554C77"/>
    <w:rsid w:val="00554C85"/>
    <w:rsid w:val="00555F29"/>
    <w:rsid w:val="005601F1"/>
    <w:rsid w:val="005602B7"/>
    <w:rsid w:val="00560E05"/>
    <w:rsid w:val="0056145E"/>
    <w:rsid w:val="00562414"/>
    <w:rsid w:val="00562CC9"/>
    <w:rsid w:val="005650B0"/>
    <w:rsid w:val="00565250"/>
    <w:rsid w:val="00565496"/>
    <w:rsid w:val="005661CA"/>
    <w:rsid w:val="0056659E"/>
    <w:rsid w:val="00566CBD"/>
    <w:rsid w:val="0056706A"/>
    <w:rsid w:val="005672DF"/>
    <w:rsid w:val="0057073D"/>
    <w:rsid w:val="00570EBB"/>
    <w:rsid w:val="00571D3F"/>
    <w:rsid w:val="00572BCA"/>
    <w:rsid w:val="00572C61"/>
    <w:rsid w:val="0057317D"/>
    <w:rsid w:val="0057356F"/>
    <w:rsid w:val="00573926"/>
    <w:rsid w:val="00573B8D"/>
    <w:rsid w:val="00573BB5"/>
    <w:rsid w:val="00573D49"/>
    <w:rsid w:val="00573FF7"/>
    <w:rsid w:val="005741DC"/>
    <w:rsid w:val="005748FD"/>
    <w:rsid w:val="00574A60"/>
    <w:rsid w:val="00574CE4"/>
    <w:rsid w:val="00574D09"/>
    <w:rsid w:val="005768EC"/>
    <w:rsid w:val="00576B67"/>
    <w:rsid w:val="00576BDC"/>
    <w:rsid w:val="00577258"/>
    <w:rsid w:val="00577756"/>
    <w:rsid w:val="00577D8C"/>
    <w:rsid w:val="005801B8"/>
    <w:rsid w:val="00580820"/>
    <w:rsid w:val="00580AB2"/>
    <w:rsid w:val="00580E44"/>
    <w:rsid w:val="00581905"/>
    <w:rsid w:val="00581E87"/>
    <w:rsid w:val="005821F7"/>
    <w:rsid w:val="0058277A"/>
    <w:rsid w:val="00582AC6"/>
    <w:rsid w:val="00582BBA"/>
    <w:rsid w:val="00584457"/>
    <w:rsid w:val="005844E6"/>
    <w:rsid w:val="00584AD0"/>
    <w:rsid w:val="00584E91"/>
    <w:rsid w:val="005852AB"/>
    <w:rsid w:val="00585546"/>
    <w:rsid w:val="005873DF"/>
    <w:rsid w:val="0058762C"/>
    <w:rsid w:val="0059050F"/>
    <w:rsid w:val="00590604"/>
    <w:rsid w:val="0059064A"/>
    <w:rsid w:val="005907EF"/>
    <w:rsid w:val="00591E0D"/>
    <w:rsid w:val="00592293"/>
    <w:rsid w:val="0059285F"/>
    <w:rsid w:val="00592D21"/>
    <w:rsid w:val="0059524B"/>
    <w:rsid w:val="0059537C"/>
    <w:rsid w:val="00595B30"/>
    <w:rsid w:val="00595D7A"/>
    <w:rsid w:val="00596534"/>
    <w:rsid w:val="005965B7"/>
    <w:rsid w:val="005969C4"/>
    <w:rsid w:val="00597AAB"/>
    <w:rsid w:val="00597BD4"/>
    <w:rsid w:val="00597CBB"/>
    <w:rsid w:val="00597F8F"/>
    <w:rsid w:val="005A08BE"/>
    <w:rsid w:val="005A11A8"/>
    <w:rsid w:val="005A13DF"/>
    <w:rsid w:val="005A258F"/>
    <w:rsid w:val="005A360A"/>
    <w:rsid w:val="005A3817"/>
    <w:rsid w:val="005A3E5B"/>
    <w:rsid w:val="005A4182"/>
    <w:rsid w:val="005A4EAD"/>
    <w:rsid w:val="005A527E"/>
    <w:rsid w:val="005A5606"/>
    <w:rsid w:val="005A6AC9"/>
    <w:rsid w:val="005A6D62"/>
    <w:rsid w:val="005A7165"/>
    <w:rsid w:val="005A7224"/>
    <w:rsid w:val="005B0A8D"/>
    <w:rsid w:val="005B0AB5"/>
    <w:rsid w:val="005B1DE9"/>
    <w:rsid w:val="005B22C9"/>
    <w:rsid w:val="005B251C"/>
    <w:rsid w:val="005B28BC"/>
    <w:rsid w:val="005B41BD"/>
    <w:rsid w:val="005B4498"/>
    <w:rsid w:val="005B487F"/>
    <w:rsid w:val="005B5189"/>
    <w:rsid w:val="005B581E"/>
    <w:rsid w:val="005B5989"/>
    <w:rsid w:val="005B5B95"/>
    <w:rsid w:val="005B63BD"/>
    <w:rsid w:val="005B6434"/>
    <w:rsid w:val="005B6533"/>
    <w:rsid w:val="005B732D"/>
    <w:rsid w:val="005B7710"/>
    <w:rsid w:val="005B7BA2"/>
    <w:rsid w:val="005C062D"/>
    <w:rsid w:val="005C06AB"/>
    <w:rsid w:val="005C418E"/>
    <w:rsid w:val="005C487A"/>
    <w:rsid w:val="005C4F87"/>
    <w:rsid w:val="005C596A"/>
    <w:rsid w:val="005C622B"/>
    <w:rsid w:val="005C6432"/>
    <w:rsid w:val="005C6F71"/>
    <w:rsid w:val="005C78D4"/>
    <w:rsid w:val="005C7E26"/>
    <w:rsid w:val="005C7E48"/>
    <w:rsid w:val="005D03DC"/>
    <w:rsid w:val="005D05F2"/>
    <w:rsid w:val="005D0820"/>
    <w:rsid w:val="005D08B4"/>
    <w:rsid w:val="005D0F39"/>
    <w:rsid w:val="005D12B0"/>
    <w:rsid w:val="005D18DE"/>
    <w:rsid w:val="005D1AF8"/>
    <w:rsid w:val="005D1CEA"/>
    <w:rsid w:val="005D1F07"/>
    <w:rsid w:val="005D21F7"/>
    <w:rsid w:val="005D29CD"/>
    <w:rsid w:val="005D3276"/>
    <w:rsid w:val="005D4562"/>
    <w:rsid w:val="005D512A"/>
    <w:rsid w:val="005D52C0"/>
    <w:rsid w:val="005D557B"/>
    <w:rsid w:val="005D579F"/>
    <w:rsid w:val="005D5B41"/>
    <w:rsid w:val="005D5DF3"/>
    <w:rsid w:val="005D6368"/>
    <w:rsid w:val="005D658B"/>
    <w:rsid w:val="005D79D7"/>
    <w:rsid w:val="005D7B6B"/>
    <w:rsid w:val="005E0015"/>
    <w:rsid w:val="005E0817"/>
    <w:rsid w:val="005E0C6B"/>
    <w:rsid w:val="005E0E2C"/>
    <w:rsid w:val="005E1714"/>
    <w:rsid w:val="005E2043"/>
    <w:rsid w:val="005E2AD3"/>
    <w:rsid w:val="005E2B10"/>
    <w:rsid w:val="005E3286"/>
    <w:rsid w:val="005E42D6"/>
    <w:rsid w:val="005E49E5"/>
    <w:rsid w:val="005E538C"/>
    <w:rsid w:val="005E53C0"/>
    <w:rsid w:val="005E5C0E"/>
    <w:rsid w:val="005E693A"/>
    <w:rsid w:val="005E6B3D"/>
    <w:rsid w:val="005E7683"/>
    <w:rsid w:val="005F00FE"/>
    <w:rsid w:val="005F0EC2"/>
    <w:rsid w:val="005F1549"/>
    <w:rsid w:val="005F1C8F"/>
    <w:rsid w:val="005F1CF6"/>
    <w:rsid w:val="005F24D0"/>
    <w:rsid w:val="005F2ED6"/>
    <w:rsid w:val="005F2F89"/>
    <w:rsid w:val="005F3073"/>
    <w:rsid w:val="005F36FE"/>
    <w:rsid w:val="005F44BA"/>
    <w:rsid w:val="005F4655"/>
    <w:rsid w:val="005F5268"/>
    <w:rsid w:val="005F53C5"/>
    <w:rsid w:val="005F55D5"/>
    <w:rsid w:val="005F5756"/>
    <w:rsid w:val="005F5DBE"/>
    <w:rsid w:val="005F6710"/>
    <w:rsid w:val="005F67B2"/>
    <w:rsid w:val="005F6F31"/>
    <w:rsid w:val="005F7241"/>
    <w:rsid w:val="005F76C4"/>
    <w:rsid w:val="005F7A18"/>
    <w:rsid w:val="006003AF"/>
    <w:rsid w:val="00600907"/>
    <w:rsid w:val="00600F01"/>
    <w:rsid w:val="00602C40"/>
    <w:rsid w:val="00603D6B"/>
    <w:rsid w:val="00604CD8"/>
    <w:rsid w:val="006051DB"/>
    <w:rsid w:val="00605589"/>
    <w:rsid w:val="006064AD"/>
    <w:rsid w:val="006064E8"/>
    <w:rsid w:val="00606908"/>
    <w:rsid w:val="00606EBA"/>
    <w:rsid w:val="0060729A"/>
    <w:rsid w:val="00610017"/>
    <w:rsid w:val="006102F5"/>
    <w:rsid w:val="0061128A"/>
    <w:rsid w:val="006113D2"/>
    <w:rsid w:val="00611409"/>
    <w:rsid w:val="00611CCA"/>
    <w:rsid w:val="00611F09"/>
    <w:rsid w:val="006125DE"/>
    <w:rsid w:val="00612D41"/>
    <w:rsid w:val="0061372B"/>
    <w:rsid w:val="0061416B"/>
    <w:rsid w:val="0061463C"/>
    <w:rsid w:val="00614BCE"/>
    <w:rsid w:val="00614DF0"/>
    <w:rsid w:val="00615B24"/>
    <w:rsid w:val="00615CA6"/>
    <w:rsid w:val="00615F89"/>
    <w:rsid w:val="006166CE"/>
    <w:rsid w:val="00616B5C"/>
    <w:rsid w:val="006210CB"/>
    <w:rsid w:val="00621B48"/>
    <w:rsid w:val="0062290B"/>
    <w:rsid w:val="006229AA"/>
    <w:rsid w:val="00622ABC"/>
    <w:rsid w:val="00622C75"/>
    <w:rsid w:val="0062357C"/>
    <w:rsid w:val="00623CDF"/>
    <w:rsid w:val="0062502D"/>
    <w:rsid w:val="0062518B"/>
    <w:rsid w:val="00625223"/>
    <w:rsid w:val="006254D2"/>
    <w:rsid w:val="00625C44"/>
    <w:rsid w:val="00625E71"/>
    <w:rsid w:val="0062613A"/>
    <w:rsid w:val="00626BBA"/>
    <w:rsid w:val="00626D4D"/>
    <w:rsid w:val="006272B4"/>
    <w:rsid w:val="00630AEB"/>
    <w:rsid w:val="00630BED"/>
    <w:rsid w:val="006317DD"/>
    <w:rsid w:val="00631C0E"/>
    <w:rsid w:val="0063234A"/>
    <w:rsid w:val="0063359E"/>
    <w:rsid w:val="00633C9F"/>
    <w:rsid w:val="00634708"/>
    <w:rsid w:val="00635508"/>
    <w:rsid w:val="0063559C"/>
    <w:rsid w:val="0063560E"/>
    <w:rsid w:val="00635E8F"/>
    <w:rsid w:val="006361DC"/>
    <w:rsid w:val="00636CB2"/>
    <w:rsid w:val="00637460"/>
    <w:rsid w:val="00637BE8"/>
    <w:rsid w:val="0063BA10"/>
    <w:rsid w:val="00640ED1"/>
    <w:rsid w:val="00640EFF"/>
    <w:rsid w:val="006418DA"/>
    <w:rsid w:val="00641C23"/>
    <w:rsid w:val="00641D5F"/>
    <w:rsid w:val="00642D3F"/>
    <w:rsid w:val="006438BE"/>
    <w:rsid w:val="00643F25"/>
    <w:rsid w:val="00644886"/>
    <w:rsid w:val="00645A14"/>
    <w:rsid w:val="00645FE1"/>
    <w:rsid w:val="00647A46"/>
    <w:rsid w:val="00650F28"/>
    <w:rsid w:val="00651002"/>
    <w:rsid w:val="0065201F"/>
    <w:rsid w:val="00652D55"/>
    <w:rsid w:val="00652E54"/>
    <w:rsid w:val="0065358D"/>
    <w:rsid w:val="00654398"/>
    <w:rsid w:val="006555E5"/>
    <w:rsid w:val="00655B60"/>
    <w:rsid w:val="0065685E"/>
    <w:rsid w:val="00657AEA"/>
    <w:rsid w:val="006605C5"/>
    <w:rsid w:val="00660AAE"/>
    <w:rsid w:val="00661A07"/>
    <w:rsid w:val="00661BF1"/>
    <w:rsid w:val="00662CEB"/>
    <w:rsid w:val="00663389"/>
    <w:rsid w:val="00663B15"/>
    <w:rsid w:val="00663B6E"/>
    <w:rsid w:val="00664745"/>
    <w:rsid w:val="0066580A"/>
    <w:rsid w:val="006663EA"/>
    <w:rsid w:val="0066710E"/>
    <w:rsid w:val="00667157"/>
    <w:rsid w:val="006674D5"/>
    <w:rsid w:val="006705F7"/>
    <w:rsid w:val="00670E7A"/>
    <w:rsid w:val="006716D1"/>
    <w:rsid w:val="00671A1B"/>
    <w:rsid w:val="00671B5E"/>
    <w:rsid w:val="00671FB1"/>
    <w:rsid w:val="00672946"/>
    <w:rsid w:val="006729F7"/>
    <w:rsid w:val="006731F7"/>
    <w:rsid w:val="0067440D"/>
    <w:rsid w:val="0067456C"/>
    <w:rsid w:val="0067516F"/>
    <w:rsid w:val="00675853"/>
    <w:rsid w:val="00675B0B"/>
    <w:rsid w:val="0067710B"/>
    <w:rsid w:val="0067715A"/>
    <w:rsid w:val="00677289"/>
    <w:rsid w:val="00680095"/>
    <w:rsid w:val="006807BD"/>
    <w:rsid w:val="00680A8D"/>
    <w:rsid w:val="00680CE7"/>
    <w:rsid w:val="00680D74"/>
    <w:rsid w:val="00681441"/>
    <w:rsid w:val="006818F6"/>
    <w:rsid w:val="00681F99"/>
    <w:rsid w:val="00683145"/>
    <w:rsid w:val="00683BDE"/>
    <w:rsid w:val="006841F5"/>
    <w:rsid w:val="00684408"/>
    <w:rsid w:val="00684BF1"/>
    <w:rsid w:val="00684C84"/>
    <w:rsid w:val="0068518B"/>
    <w:rsid w:val="00685C2A"/>
    <w:rsid w:val="00686D8F"/>
    <w:rsid w:val="00687924"/>
    <w:rsid w:val="00687E02"/>
    <w:rsid w:val="00690433"/>
    <w:rsid w:val="006907EF"/>
    <w:rsid w:val="00691291"/>
    <w:rsid w:val="00692224"/>
    <w:rsid w:val="00692CC8"/>
    <w:rsid w:val="006932C8"/>
    <w:rsid w:val="0069355E"/>
    <w:rsid w:val="00693B2C"/>
    <w:rsid w:val="00694872"/>
    <w:rsid w:val="00694CC6"/>
    <w:rsid w:val="00696691"/>
    <w:rsid w:val="00696912"/>
    <w:rsid w:val="00696FAD"/>
    <w:rsid w:val="00697B90"/>
    <w:rsid w:val="00697C23"/>
    <w:rsid w:val="006A0325"/>
    <w:rsid w:val="006A037C"/>
    <w:rsid w:val="006A04FA"/>
    <w:rsid w:val="006A192D"/>
    <w:rsid w:val="006A1CB8"/>
    <w:rsid w:val="006A241B"/>
    <w:rsid w:val="006A2A59"/>
    <w:rsid w:val="006A2BDE"/>
    <w:rsid w:val="006A3254"/>
    <w:rsid w:val="006A32FB"/>
    <w:rsid w:val="006A36A5"/>
    <w:rsid w:val="006A39D3"/>
    <w:rsid w:val="006A3A18"/>
    <w:rsid w:val="006A4BD5"/>
    <w:rsid w:val="006A52D8"/>
    <w:rsid w:val="006A5E46"/>
    <w:rsid w:val="006A5FF1"/>
    <w:rsid w:val="006A61E0"/>
    <w:rsid w:val="006A698B"/>
    <w:rsid w:val="006A6A34"/>
    <w:rsid w:val="006A70DD"/>
    <w:rsid w:val="006A7816"/>
    <w:rsid w:val="006B00C5"/>
    <w:rsid w:val="006B068B"/>
    <w:rsid w:val="006B0B74"/>
    <w:rsid w:val="006B0CC6"/>
    <w:rsid w:val="006B11D2"/>
    <w:rsid w:val="006B14D1"/>
    <w:rsid w:val="006B1545"/>
    <w:rsid w:val="006B1882"/>
    <w:rsid w:val="006B18A7"/>
    <w:rsid w:val="006B1C06"/>
    <w:rsid w:val="006B20B0"/>
    <w:rsid w:val="006B21FF"/>
    <w:rsid w:val="006B2230"/>
    <w:rsid w:val="006B356C"/>
    <w:rsid w:val="006B40E7"/>
    <w:rsid w:val="006B578F"/>
    <w:rsid w:val="006B588C"/>
    <w:rsid w:val="006B67AC"/>
    <w:rsid w:val="006B721B"/>
    <w:rsid w:val="006B78A2"/>
    <w:rsid w:val="006B7B44"/>
    <w:rsid w:val="006B7C83"/>
    <w:rsid w:val="006C005D"/>
    <w:rsid w:val="006C0092"/>
    <w:rsid w:val="006C0D56"/>
    <w:rsid w:val="006C178F"/>
    <w:rsid w:val="006C3078"/>
    <w:rsid w:val="006C3CDA"/>
    <w:rsid w:val="006C3F44"/>
    <w:rsid w:val="006C3FD2"/>
    <w:rsid w:val="006C54BF"/>
    <w:rsid w:val="006C5552"/>
    <w:rsid w:val="006C656D"/>
    <w:rsid w:val="006C6B26"/>
    <w:rsid w:val="006D05D7"/>
    <w:rsid w:val="006D0770"/>
    <w:rsid w:val="006D0EF5"/>
    <w:rsid w:val="006D162C"/>
    <w:rsid w:val="006D1698"/>
    <w:rsid w:val="006D2CF6"/>
    <w:rsid w:val="006D3077"/>
    <w:rsid w:val="006D3852"/>
    <w:rsid w:val="006D44E0"/>
    <w:rsid w:val="006D45E0"/>
    <w:rsid w:val="006D49B1"/>
    <w:rsid w:val="006D4F5A"/>
    <w:rsid w:val="006D520A"/>
    <w:rsid w:val="006D52B8"/>
    <w:rsid w:val="006D5ABF"/>
    <w:rsid w:val="006D5B43"/>
    <w:rsid w:val="006D6E11"/>
    <w:rsid w:val="006D75C9"/>
    <w:rsid w:val="006D766A"/>
    <w:rsid w:val="006D7A19"/>
    <w:rsid w:val="006D7A4E"/>
    <w:rsid w:val="006E03C5"/>
    <w:rsid w:val="006E07E7"/>
    <w:rsid w:val="006E1312"/>
    <w:rsid w:val="006E23D3"/>
    <w:rsid w:val="006E2DC7"/>
    <w:rsid w:val="006E3938"/>
    <w:rsid w:val="006E3A32"/>
    <w:rsid w:val="006E4370"/>
    <w:rsid w:val="006E4FCE"/>
    <w:rsid w:val="006E56A4"/>
    <w:rsid w:val="006E5731"/>
    <w:rsid w:val="006E5CA7"/>
    <w:rsid w:val="006E5D72"/>
    <w:rsid w:val="006E6478"/>
    <w:rsid w:val="006E7592"/>
    <w:rsid w:val="006F031D"/>
    <w:rsid w:val="006F0A58"/>
    <w:rsid w:val="006F1360"/>
    <w:rsid w:val="006F1E84"/>
    <w:rsid w:val="006F25CA"/>
    <w:rsid w:val="006F278F"/>
    <w:rsid w:val="006F2CF3"/>
    <w:rsid w:val="006F3137"/>
    <w:rsid w:val="006F316A"/>
    <w:rsid w:val="006F3A46"/>
    <w:rsid w:val="006F3BF6"/>
    <w:rsid w:val="006F4002"/>
    <w:rsid w:val="006F437D"/>
    <w:rsid w:val="006F5602"/>
    <w:rsid w:val="006F5ED1"/>
    <w:rsid w:val="006F6068"/>
    <w:rsid w:val="006F619D"/>
    <w:rsid w:val="006F6AD0"/>
    <w:rsid w:val="006F6B95"/>
    <w:rsid w:val="006F6F24"/>
    <w:rsid w:val="006F6FEC"/>
    <w:rsid w:val="006F718F"/>
    <w:rsid w:val="006F7CA7"/>
    <w:rsid w:val="006F7D78"/>
    <w:rsid w:val="006F7DE8"/>
    <w:rsid w:val="007004FB"/>
    <w:rsid w:val="00700FB5"/>
    <w:rsid w:val="0070160C"/>
    <w:rsid w:val="00702280"/>
    <w:rsid w:val="00702BE8"/>
    <w:rsid w:val="00703271"/>
    <w:rsid w:val="0070419C"/>
    <w:rsid w:val="00705A27"/>
    <w:rsid w:val="00705E83"/>
    <w:rsid w:val="00706774"/>
    <w:rsid w:val="00707057"/>
    <w:rsid w:val="007102F6"/>
    <w:rsid w:val="00711388"/>
    <w:rsid w:val="00711BCC"/>
    <w:rsid w:val="00711D08"/>
    <w:rsid w:val="007125C8"/>
    <w:rsid w:val="0071305F"/>
    <w:rsid w:val="007130DD"/>
    <w:rsid w:val="007135B5"/>
    <w:rsid w:val="007136C9"/>
    <w:rsid w:val="00713EF7"/>
    <w:rsid w:val="00713FD9"/>
    <w:rsid w:val="00714C6A"/>
    <w:rsid w:val="0071525E"/>
    <w:rsid w:val="007153A7"/>
    <w:rsid w:val="0071545E"/>
    <w:rsid w:val="0071546F"/>
    <w:rsid w:val="00715471"/>
    <w:rsid w:val="0071561E"/>
    <w:rsid w:val="00715DC9"/>
    <w:rsid w:val="007166EC"/>
    <w:rsid w:val="00716844"/>
    <w:rsid w:val="00716B65"/>
    <w:rsid w:val="00716DB8"/>
    <w:rsid w:val="00720260"/>
    <w:rsid w:val="00720A21"/>
    <w:rsid w:val="007218CB"/>
    <w:rsid w:val="00721EFA"/>
    <w:rsid w:val="00722424"/>
    <w:rsid w:val="00722901"/>
    <w:rsid w:val="007231CB"/>
    <w:rsid w:val="0072320C"/>
    <w:rsid w:val="0072331A"/>
    <w:rsid w:val="00723AC1"/>
    <w:rsid w:val="00723FC3"/>
    <w:rsid w:val="00724452"/>
    <w:rsid w:val="00724BDE"/>
    <w:rsid w:val="00725044"/>
    <w:rsid w:val="00725409"/>
    <w:rsid w:val="00725569"/>
    <w:rsid w:val="007259FB"/>
    <w:rsid w:val="00725D44"/>
    <w:rsid w:val="00726315"/>
    <w:rsid w:val="00726332"/>
    <w:rsid w:val="00726C69"/>
    <w:rsid w:val="0072724F"/>
    <w:rsid w:val="00727D6C"/>
    <w:rsid w:val="007300E7"/>
    <w:rsid w:val="0073016C"/>
    <w:rsid w:val="00730396"/>
    <w:rsid w:val="007307D9"/>
    <w:rsid w:val="00731403"/>
    <w:rsid w:val="007314D2"/>
    <w:rsid w:val="0073158D"/>
    <w:rsid w:val="00731C43"/>
    <w:rsid w:val="00732022"/>
    <w:rsid w:val="007328F1"/>
    <w:rsid w:val="00732F15"/>
    <w:rsid w:val="00733785"/>
    <w:rsid w:val="00733C2D"/>
    <w:rsid w:val="00733FA5"/>
    <w:rsid w:val="00734DFE"/>
    <w:rsid w:val="007355C6"/>
    <w:rsid w:val="00735806"/>
    <w:rsid w:val="00735A2E"/>
    <w:rsid w:val="00735B05"/>
    <w:rsid w:val="007362DE"/>
    <w:rsid w:val="0073774C"/>
    <w:rsid w:val="00737B8C"/>
    <w:rsid w:val="007400BF"/>
    <w:rsid w:val="00740A34"/>
    <w:rsid w:val="00741CE9"/>
    <w:rsid w:val="007428CD"/>
    <w:rsid w:val="00742FD3"/>
    <w:rsid w:val="00743054"/>
    <w:rsid w:val="00743E36"/>
    <w:rsid w:val="0074434A"/>
    <w:rsid w:val="007448B5"/>
    <w:rsid w:val="00744B77"/>
    <w:rsid w:val="0074531B"/>
    <w:rsid w:val="00745351"/>
    <w:rsid w:val="007457FF"/>
    <w:rsid w:val="007458C4"/>
    <w:rsid w:val="00745939"/>
    <w:rsid w:val="0074596D"/>
    <w:rsid w:val="00745E92"/>
    <w:rsid w:val="00746E2D"/>
    <w:rsid w:val="00746E4A"/>
    <w:rsid w:val="00747E3F"/>
    <w:rsid w:val="00747FDD"/>
    <w:rsid w:val="007504C8"/>
    <w:rsid w:val="00751C1F"/>
    <w:rsid w:val="00752CE1"/>
    <w:rsid w:val="007538FD"/>
    <w:rsid w:val="00753906"/>
    <w:rsid w:val="00753E29"/>
    <w:rsid w:val="0075407C"/>
    <w:rsid w:val="00754658"/>
    <w:rsid w:val="00754C03"/>
    <w:rsid w:val="0075505E"/>
    <w:rsid w:val="00755715"/>
    <w:rsid w:val="0075571D"/>
    <w:rsid w:val="00755F69"/>
    <w:rsid w:val="00756B4E"/>
    <w:rsid w:val="00756D63"/>
    <w:rsid w:val="007572C6"/>
    <w:rsid w:val="007602CA"/>
    <w:rsid w:val="00760476"/>
    <w:rsid w:val="007606A7"/>
    <w:rsid w:val="00760A5B"/>
    <w:rsid w:val="00760A63"/>
    <w:rsid w:val="00760B24"/>
    <w:rsid w:val="00760ECA"/>
    <w:rsid w:val="00761240"/>
    <w:rsid w:val="00761660"/>
    <w:rsid w:val="00761AD4"/>
    <w:rsid w:val="0076290D"/>
    <w:rsid w:val="00763EC3"/>
    <w:rsid w:val="00763F6F"/>
    <w:rsid w:val="007645E9"/>
    <w:rsid w:val="00764FD7"/>
    <w:rsid w:val="0076511B"/>
    <w:rsid w:val="00765B04"/>
    <w:rsid w:val="00765C00"/>
    <w:rsid w:val="00765EDE"/>
    <w:rsid w:val="00766334"/>
    <w:rsid w:val="0076642A"/>
    <w:rsid w:val="007664F0"/>
    <w:rsid w:val="00766639"/>
    <w:rsid w:val="007668CD"/>
    <w:rsid w:val="00766967"/>
    <w:rsid w:val="00767002"/>
    <w:rsid w:val="00767561"/>
    <w:rsid w:val="007676E3"/>
    <w:rsid w:val="00767A6B"/>
    <w:rsid w:val="00767ED4"/>
    <w:rsid w:val="00770274"/>
    <w:rsid w:val="007711E5"/>
    <w:rsid w:val="00771507"/>
    <w:rsid w:val="0077171C"/>
    <w:rsid w:val="00772095"/>
    <w:rsid w:val="0077222F"/>
    <w:rsid w:val="0077333D"/>
    <w:rsid w:val="0077339E"/>
    <w:rsid w:val="00773472"/>
    <w:rsid w:val="00773622"/>
    <w:rsid w:val="0077446E"/>
    <w:rsid w:val="00774BCE"/>
    <w:rsid w:val="00775966"/>
    <w:rsid w:val="0077622D"/>
    <w:rsid w:val="00776318"/>
    <w:rsid w:val="00776A53"/>
    <w:rsid w:val="00776A85"/>
    <w:rsid w:val="0077760E"/>
    <w:rsid w:val="0078002E"/>
    <w:rsid w:val="0078029D"/>
    <w:rsid w:val="00780475"/>
    <w:rsid w:val="0078081A"/>
    <w:rsid w:val="007811DA"/>
    <w:rsid w:val="00781BC7"/>
    <w:rsid w:val="00782089"/>
    <w:rsid w:val="00782ACC"/>
    <w:rsid w:val="007833AF"/>
    <w:rsid w:val="00783590"/>
    <w:rsid w:val="007839AB"/>
    <w:rsid w:val="00783AB2"/>
    <w:rsid w:val="00783DAB"/>
    <w:rsid w:val="007845B0"/>
    <w:rsid w:val="00785981"/>
    <w:rsid w:val="00785AE6"/>
    <w:rsid w:val="00785BB4"/>
    <w:rsid w:val="00786978"/>
    <w:rsid w:val="00787546"/>
    <w:rsid w:val="00787A3C"/>
    <w:rsid w:val="00787C43"/>
    <w:rsid w:val="00790D0F"/>
    <w:rsid w:val="00790EC2"/>
    <w:rsid w:val="00791153"/>
    <w:rsid w:val="007913C2"/>
    <w:rsid w:val="00791EE2"/>
    <w:rsid w:val="00791F50"/>
    <w:rsid w:val="0079345D"/>
    <w:rsid w:val="007934B2"/>
    <w:rsid w:val="007934C1"/>
    <w:rsid w:val="00793A25"/>
    <w:rsid w:val="00794036"/>
    <w:rsid w:val="00795137"/>
    <w:rsid w:val="007969D8"/>
    <w:rsid w:val="007971FA"/>
    <w:rsid w:val="00797BB2"/>
    <w:rsid w:val="00797D4D"/>
    <w:rsid w:val="00797F23"/>
    <w:rsid w:val="007A056D"/>
    <w:rsid w:val="007A1310"/>
    <w:rsid w:val="007A14FF"/>
    <w:rsid w:val="007A1CC1"/>
    <w:rsid w:val="007A21DD"/>
    <w:rsid w:val="007A2F0E"/>
    <w:rsid w:val="007A35F9"/>
    <w:rsid w:val="007A3F2F"/>
    <w:rsid w:val="007A50EC"/>
    <w:rsid w:val="007A511E"/>
    <w:rsid w:val="007A58E1"/>
    <w:rsid w:val="007A5B4C"/>
    <w:rsid w:val="007A5E16"/>
    <w:rsid w:val="007A5F20"/>
    <w:rsid w:val="007A67E4"/>
    <w:rsid w:val="007A6E1A"/>
    <w:rsid w:val="007A75B4"/>
    <w:rsid w:val="007A79AD"/>
    <w:rsid w:val="007B10F6"/>
    <w:rsid w:val="007B1718"/>
    <w:rsid w:val="007B1AF5"/>
    <w:rsid w:val="007B1FA6"/>
    <w:rsid w:val="007B2DF3"/>
    <w:rsid w:val="007B306F"/>
    <w:rsid w:val="007B3549"/>
    <w:rsid w:val="007B359E"/>
    <w:rsid w:val="007B4C2A"/>
    <w:rsid w:val="007B5378"/>
    <w:rsid w:val="007B56E0"/>
    <w:rsid w:val="007B5D41"/>
    <w:rsid w:val="007B6361"/>
    <w:rsid w:val="007B69BE"/>
    <w:rsid w:val="007B73EE"/>
    <w:rsid w:val="007C01D5"/>
    <w:rsid w:val="007C05FA"/>
    <w:rsid w:val="007C063A"/>
    <w:rsid w:val="007C0A85"/>
    <w:rsid w:val="007C1037"/>
    <w:rsid w:val="007C2350"/>
    <w:rsid w:val="007C29B5"/>
    <w:rsid w:val="007C3216"/>
    <w:rsid w:val="007C3625"/>
    <w:rsid w:val="007C3E44"/>
    <w:rsid w:val="007C4514"/>
    <w:rsid w:val="007C57DA"/>
    <w:rsid w:val="007C6CBD"/>
    <w:rsid w:val="007C74A5"/>
    <w:rsid w:val="007C76BE"/>
    <w:rsid w:val="007D000B"/>
    <w:rsid w:val="007D0909"/>
    <w:rsid w:val="007D0B48"/>
    <w:rsid w:val="007D0E00"/>
    <w:rsid w:val="007D1D0C"/>
    <w:rsid w:val="007D2A81"/>
    <w:rsid w:val="007D34D1"/>
    <w:rsid w:val="007D3D4B"/>
    <w:rsid w:val="007D429D"/>
    <w:rsid w:val="007D4684"/>
    <w:rsid w:val="007D5135"/>
    <w:rsid w:val="007D53A7"/>
    <w:rsid w:val="007D69A3"/>
    <w:rsid w:val="007D6A8B"/>
    <w:rsid w:val="007D6BBD"/>
    <w:rsid w:val="007D6C99"/>
    <w:rsid w:val="007D7041"/>
    <w:rsid w:val="007D73BD"/>
    <w:rsid w:val="007D7530"/>
    <w:rsid w:val="007E0AAD"/>
    <w:rsid w:val="007E0BAA"/>
    <w:rsid w:val="007E1137"/>
    <w:rsid w:val="007E11D0"/>
    <w:rsid w:val="007E1573"/>
    <w:rsid w:val="007E1A7D"/>
    <w:rsid w:val="007E255F"/>
    <w:rsid w:val="007E3530"/>
    <w:rsid w:val="007E3AEA"/>
    <w:rsid w:val="007E3C5B"/>
    <w:rsid w:val="007E42F6"/>
    <w:rsid w:val="007E4A47"/>
    <w:rsid w:val="007E4BD7"/>
    <w:rsid w:val="007E5031"/>
    <w:rsid w:val="007E50EB"/>
    <w:rsid w:val="007E5157"/>
    <w:rsid w:val="007E5575"/>
    <w:rsid w:val="007E5BCE"/>
    <w:rsid w:val="007E6360"/>
    <w:rsid w:val="007E7662"/>
    <w:rsid w:val="007E7EC1"/>
    <w:rsid w:val="007F0056"/>
    <w:rsid w:val="007F058D"/>
    <w:rsid w:val="007F0806"/>
    <w:rsid w:val="007F127F"/>
    <w:rsid w:val="007F1A33"/>
    <w:rsid w:val="007F2524"/>
    <w:rsid w:val="007F2BD9"/>
    <w:rsid w:val="007F2BF4"/>
    <w:rsid w:val="007F340F"/>
    <w:rsid w:val="007F3718"/>
    <w:rsid w:val="007F3EAC"/>
    <w:rsid w:val="007F3EE8"/>
    <w:rsid w:val="007F3FFF"/>
    <w:rsid w:val="007F4057"/>
    <w:rsid w:val="007F4331"/>
    <w:rsid w:val="007F4AD3"/>
    <w:rsid w:val="007F681E"/>
    <w:rsid w:val="007F6C22"/>
    <w:rsid w:val="007F6D9B"/>
    <w:rsid w:val="007F74F9"/>
    <w:rsid w:val="007F74FA"/>
    <w:rsid w:val="00800238"/>
    <w:rsid w:val="008004B5"/>
    <w:rsid w:val="00800707"/>
    <w:rsid w:val="00800CCD"/>
    <w:rsid w:val="008015C4"/>
    <w:rsid w:val="00801E7E"/>
    <w:rsid w:val="00802162"/>
    <w:rsid w:val="008027C4"/>
    <w:rsid w:val="00802916"/>
    <w:rsid w:val="008039A0"/>
    <w:rsid w:val="00804BF7"/>
    <w:rsid w:val="00805B84"/>
    <w:rsid w:val="008062A8"/>
    <w:rsid w:val="008062F0"/>
    <w:rsid w:val="00810A6E"/>
    <w:rsid w:val="00811151"/>
    <w:rsid w:val="0081117C"/>
    <w:rsid w:val="00813E08"/>
    <w:rsid w:val="008147C0"/>
    <w:rsid w:val="00814F32"/>
    <w:rsid w:val="00816FC3"/>
    <w:rsid w:val="008178B3"/>
    <w:rsid w:val="00817C37"/>
    <w:rsid w:val="008202CE"/>
    <w:rsid w:val="00820E26"/>
    <w:rsid w:val="00820FE1"/>
    <w:rsid w:val="008223BF"/>
    <w:rsid w:val="00822F50"/>
    <w:rsid w:val="008232AD"/>
    <w:rsid w:val="008235A8"/>
    <w:rsid w:val="00823E85"/>
    <w:rsid w:val="00824745"/>
    <w:rsid w:val="00824B23"/>
    <w:rsid w:val="00824BC1"/>
    <w:rsid w:val="00824D6A"/>
    <w:rsid w:val="00824EB2"/>
    <w:rsid w:val="0082564E"/>
    <w:rsid w:val="00825671"/>
    <w:rsid w:val="008258E2"/>
    <w:rsid w:val="00825AAF"/>
    <w:rsid w:val="00825E86"/>
    <w:rsid w:val="0082635C"/>
    <w:rsid w:val="008265AC"/>
    <w:rsid w:val="00827184"/>
    <w:rsid w:val="008302D3"/>
    <w:rsid w:val="008304D6"/>
    <w:rsid w:val="00830AB9"/>
    <w:rsid w:val="00830ECA"/>
    <w:rsid w:val="008312B8"/>
    <w:rsid w:val="008318E4"/>
    <w:rsid w:val="00832ED2"/>
    <w:rsid w:val="00833098"/>
    <w:rsid w:val="008332F8"/>
    <w:rsid w:val="00833CE6"/>
    <w:rsid w:val="00834336"/>
    <w:rsid w:val="0083452B"/>
    <w:rsid w:val="00834686"/>
    <w:rsid w:val="008349E9"/>
    <w:rsid w:val="00834C3B"/>
    <w:rsid w:val="00835893"/>
    <w:rsid w:val="00836283"/>
    <w:rsid w:val="008366B6"/>
    <w:rsid w:val="008368EC"/>
    <w:rsid w:val="00836EC2"/>
    <w:rsid w:val="00837CA8"/>
    <w:rsid w:val="00840FCB"/>
    <w:rsid w:val="00841180"/>
    <w:rsid w:val="00841E46"/>
    <w:rsid w:val="008431AB"/>
    <w:rsid w:val="0084470A"/>
    <w:rsid w:val="00845CB3"/>
    <w:rsid w:val="00845E91"/>
    <w:rsid w:val="00846AB9"/>
    <w:rsid w:val="00846C87"/>
    <w:rsid w:val="00847164"/>
    <w:rsid w:val="00847539"/>
    <w:rsid w:val="008479F2"/>
    <w:rsid w:val="00847B0C"/>
    <w:rsid w:val="00850F76"/>
    <w:rsid w:val="00851896"/>
    <w:rsid w:val="00852AE9"/>
    <w:rsid w:val="00852C9C"/>
    <w:rsid w:val="00854302"/>
    <w:rsid w:val="00854769"/>
    <w:rsid w:val="00854A36"/>
    <w:rsid w:val="00854ED5"/>
    <w:rsid w:val="00855A38"/>
    <w:rsid w:val="00855D75"/>
    <w:rsid w:val="0085625D"/>
    <w:rsid w:val="00856919"/>
    <w:rsid w:val="00856C10"/>
    <w:rsid w:val="008575EF"/>
    <w:rsid w:val="00857BFB"/>
    <w:rsid w:val="00857CF9"/>
    <w:rsid w:val="0086057E"/>
    <w:rsid w:val="008617C7"/>
    <w:rsid w:val="008620EA"/>
    <w:rsid w:val="0086371E"/>
    <w:rsid w:val="0086374F"/>
    <w:rsid w:val="00863C96"/>
    <w:rsid w:val="0086405B"/>
    <w:rsid w:val="00864528"/>
    <w:rsid w:val="00864813"/>
    <w:rsid w:val="00864CFF"/>
    <w:rsid w:val="00865663"/>
    <w:rsid w:val="008669A7"/>
    <w:rsid w:val="008669BF"/>
    <w:rsid w:val="008670E6"/>
    <w:rsid w:val="008676F0"/>
    <w:rsid w:val="0086780B"/>
    <w:rsid w:val="00867950"/>
    <w:rsid w:val="008700A8"/>
    <w:rsid w:val="00870628"/>
    <w:rsid w:val="008718C0"/>
    <w:rsid w:val="00871BC6"/>
    <w:rsid w:val="00871F03"/>
    <w:rsid w:val="00872E06"/>
    <w:rsid w:val="008739C0"/>
    <w:rsid w:val="00873EC7"/>
    <w:rsid w:val="008745C0"/>
    <w:rsid w:val="0087481D"/>
    <w:rsid w:val="00874CF9"/>
    <w:rsid w:val="0087536B"/>
    <w:rsid w:val="008769BE"/>
    <w:rsid w:val="00876B01"/>
    <w:rsid w:val="00876B22"/>
    <w:rsid w:val="00876CE4"/>
    <w:rsid w:val="00877924"/>
    <w:rsid w:val="00880563"/>
    <w:rsid w:val="008810AC"/>
    <w:rsid w:val="00881CCC"/>
    <w:rsid w:val="00881D1E"/>
    <w:rsid w:val="00881DFA"/>
    <w:rsid w:val="008823C5"/>
    <w:rsid w:val="008829F7"/>
    <w:rsid w:val="00882FAE"/>
    <w:rsid w:val="0088352A"/>
    <w:rsid w:val="00883865"/>
    <w:rsid w:val="00883BBB"/>
    <w:rsid w:val="008840E4"/>
    <w:rsid w:val="0088476B"/>
    <w:rsid w:val="00885902"/>
    <w:rsid w:val="00885E79"/>
    <w:rsid w:val="00886384"/>
    <w:rsid w:val="00886DF5"/>
    <w:rsid w:val="008878E5"/>
    <w:rsid w:val="00891F28"/>
    <w:rsid w:val="00892347"/>
    <w:rsid w:val="0089250A"/>
    <w:rsid w:val="00892526"/>
    <w:rsid w:val="00892612"/>
    <w:rsid w:val="008938E6"/>
    <w:rsid w:val="00893A8A"/>
    <w:rsid w:val="00893F5F"/>
    <w:rsid w:val="008940E6"/>
    <w:rsid w:val="00896B88"/>
    <w:rsid w:val="00896F68"/>
    <w:rsid w:val="0089742E"/>
    <w:rsid w:val="00897F86"/>
    <w:rsid w:val="008A0B98"/>
    <w:rsid w:val="008A1E80"/>
    <w:rsid w:val="008A1FA7"/>
    <w:rsid w:val="008A219E"/>
    <w:rsid w:val="008A2291"/>
    <w:rsid w:val="008A2C42"/>
    <w:rsid w:val="008A34F9"/>
    <w:rsid w:val="008A372E"/>
    <w:rsid w:val="008A4396"/>
    <w:rsid w:val="008A5B0D"/>
    <w:rsid w:val="008A5FC6"/>
    <w:rsid w:val="008A667E"/>
    <w:rsid w:val="008A6C55"/>
    <w:rsid w:val="008A787F"/>
    <w:rsid w:val="008B0D1F"/>
    <w:rsid w:val="008B1311"/>
    <w:rsid w:val="008B176D"/>
    <w:rsid w:val="008B36B3"/>
    <w:rsid w:val="008B3896"/>
    <w:rsid w:val="008B3C12"/>
    <w:rsid w:val="008B49DB"/>
    <w:rsid w:val="008B4BB4"/>
    <w:rsid w:val="008B6E0F"/>
    <w:rsid w:val="008BB979"/>
    <w:rsid w:val="008C020A"/>
    <w:rsid w:val="008C0901"/>
    <w:rsid w:val="008C0A2C"/>
    <w:rsid w:val="008C0ED2"/>
    <w:rsid w:val="008C1087"/>
    <w:rsid w:val="008C21FD"/>
    <w:rsid w:val="008C3031"/>
    <w:rsid w:val="008C4290"/>
    <w:rsid w:val="008C4641"/>
    <w:rsid w:val="008C48FF"/>
    <w:rsid w:val="008C4C52"/>
    <w:rsid w:val="008C5895"/>
    <w:rsid w:val="008C5FC1"/>
    <w:rsid w:val="008C60CC"/>
    <w:rsid w:val="008C620F"/>
    <w:rsid w:val="008C67E4"/>
    <w:rsid w:val="008C6805"/>
    <w:rsid w:val="008C6B7C"/>
    <w:rsid w:val="008C6D80"/>
    <w:rsid w:val="008C6DCE"/>
    <w:rsid w:val="008C7F12"/>
    <w:rsid w:val="008D0172"/>
    <w:rsid w:val="008D1066"/>
    <w:rsid w:val="008D2B8E"/>
    <w:rsid w:val="008D2F58"/>
    <w:rsid w:val="008D302A"/>
    <w:rsid w:val="008D3451"/>
    <w:rsid w:val="008D367C"/>
    <w:rsid w:val="008D4428"/>
    <w:rsid w:val="008D4FD6"/>
    <w:rsid w:val="008D51EA"/>
    <w:rsid w:val="008D6143"/>
    <w:rsid w:val="008D64BC"/>
    <w:rsid w:val="008D6863"/>
    <w:rsid w:val="008D6D1B"/>
    <w:rsid w:val="008D6DE8"/>
    <w:rsid w:val="008D77F3"/>
    <w:rsid w:val="008D78D8"/>
    <w:rsid w:val="008D7EEC"/>
    <w:rsid w:val="008E044D"/>
    <w:rsid w:val="008E0DA1"/>
    <w:rsid w:val="008E247D"/>
    <w:rsid w:val="008E2DAD"/>
    <w:rsid w:val="008E32DE"/>
    <w:rsid w:val="008E3689"/>
    <w:rsid w:val="008E38F9"/>
    <w:rsid w:val="008E44FB"/>
    <w:rsid w:val="008E45E8"/>
    <w:rsid w:val="008E489A"/>
    <w:rsid w:val="008E5A6C"/>
    <w:rsid w:val="008E5DBA"/>
    <w:rsid w:val="008E5E01"/>
    <w:rsid w:val="008E6BB2"/>
    <w:rsid w:val="008E6C47"/>
    <w:rsid w:val="008E725F"/>
    <w:rsid w:val="008E7FD6"/>
    <w:rsid w:val="008F0332"/>
    <w:rsid w:val="008F11D9"/>
    <w:rsid w:val="008F25FE"/>
    <w:rsid w:val="008F2773"/>
    <w:rsid w:val="008F2837"/>
    <w:rsid w:val="008F2B6E"/>
    <w:rsid w:val="008F300D"/>
    <w:rsid w:val="008F30D8"/>
    <w:rsid w:val="008F38DC"/>
    <w:rsid w:val="008F4E08"/>
    <w:rsid w:val="008F52D3"/>
    <w:rsid w:val="008F55E7"/>
    <w:rsid w:val="008F5ADB"/>
    <w:rsid w:val="008F5D4E"/>
    <w:rsid w:val="008F617B"/>
    <w:rsid w:val="008F6EEC"/>
    <w:rsid w:val="008F71B4"/>
    <w:rsid w:val="008F793F"/>
    <w:rsid w:val="008F7CF3"/>
    <w:rsid w:val="00900758"/>
    <w:rsid w:val="00900F42"/>
    <w:rsid w:val="0090169B"/>
    <w:rsid w:val="009023BD"/>
    <w:rsid w:val="00902536"/>
    <w:rsid w:val="00904207"/>
    <w:rsid w:val="0090548D"/>
    <w:rsid w:val="00905539"/>
    <w:rsid w:val="00905E02"/>
    <w:rsid w:val="00906371"/>
    <w:rsid w:val="00906B72"/>
    <w:rsid w:val="0090793C"/>
    <w:rsid w:val="0091064F"/>
    <w:rsid w:val="00910B83"/>
    <w:rsid w:val="00911501"/>
    <w:rsid w:val="00911641"/>
    <w:rsid w:val="009116C2"/>
    <w:rsid w:val="009119CE"/>
    <w:rsid w:val="009122B6"/>
    <w:rsid w:val="009122C1"/>
    <w:rsid w:val="009123B7"/>
    <w:rsid w:val="00912807"/>
    <w:rsid w:val="00912C4D"/>
    <w:rsid w:val="00912F58"/>
    <w:rsid w:val="009133FC"/>
    <w:rsid w:val="009135A8"/>
    <w:rsid w:val="009149BA"/>
    <w:rsid w:val="00915406"/>
    <w:rsid w:val="00915451"/>
    <w:rsid w:val="0091652A"/>
    <w:rsid w:val="00916A9C"/>
    <w:rsid w:val="00917210"/>
    <w:rsid w:val="0091726A"/>
    <w:rsid w:val="00917360"/>
    <w:rsid w:val="0091770F"/>
    <w:rsid w:val="00917AB1"/>
    <w:rsid w:val="00917E7D"/>
    <w:rsid w:val="00920EA0"/>
    <w:rsid w:val="00921709"/>
    <w:rsid w:val="00921ED9"/>
    <w:rsid w:val="00922F8A"/>
    <w:rsid w:val="00922FFD"/>
    <w:rsid w:val="009238D2"/>
    <w:rsid w:val="00923BAA"/>
    <w:rsid w:val="009246FE"/>
    <w:rsid w:val="0092519C"/>
    <w:rsid w:val="009266A7"/>
    <w:rsid w:val="009266F2"/>
    <w:rsid w:val="00927491"/>
    <w:rsid w:val="009274C7"/>
    <w:rsid w:val="00930E8F"/>
    <w:rsid w:val="00931115"/>
    <w:rsid w:val="00933CCA"/>
    <w:rsid w:val="00933D29"/>
    <w:rsid w:val="00933E80"/>
    <w:rsid w:val="009342A3"/>
    <w:rsid w:val="0093496F"/>
    <w:rsid w:val="00934D68"/>
    <w:rsid w:val="009351E2"/>
    <w:rsid w:val="0093536E"/>
    <w:rsid w:val="0093685A"/>
    <w:rsid w:val="00937045"/>
    <w:rsid w:val="0093753C"/>
    <w:rsid w:val="009404E0"/>
    <w:rsid w:val="00940AF9"/>
    <w:rsid w:val="0094130F"/>
    <w:rsid w:val="00941599"/>
    <w:rsid w:val="009415CF"/>
    <w:rsid w:val="009415FA"/>
    <w:rsid w:val="00942359"/>
    <w:rsid w:val="009429F7"/>
    <w:rsid w:val="00942A03"/>
    <w:rsid w:val="00943EEA"/>
    <w:rsid w:val="00944229"/>
    <w:rsid w:val="00944A30"/>
    <w:rsid w:val="00944A6D"/>
    <w:rsid w:val="00944EA6"/>
    <w:rsid w:val="009450D2"/>
    <w:rsid w:val="00945149"/>
    <w:rsid w:val="00945245"/>
    <w:rsid w:val="00945325"/>
    <w:rsid w:val="00946151"/>
    <w:rsid w:val="00946A8C"/>
    <w:rsid w:val="0094779B"/>
    <w:rsid w:val="00950728"/>
    <w:rsid w:val="00950DD3"/>
    <w:rsid w:val="00950E6E"/>
    <w:rsid w:val="009512EC"/>
    <w:rsid w:val="009526D0"/>
    <w:rsid w:val="009529CA"/>
    <w:rsid w:val="009535EA"/>
    <w:rsid w:val="00953916"/>
    <w:rsid w:val="00953C9A"/>
    <w:rsid w:val="0095429F"/>
    <w:rsid w:val="00955806"/>
    <w:rsid w:val="00956195"/>
    <w:rsid w:val="00956763"/>
    <w:rsid w:val="009567B9"/>
    <w:rsid w:val="00957154"/>
    <w:rsid w:val="00957166"/>
    <w:rsid w:val="00957FE4"/>
    <w:rsid w:val="0096103B"/>
    <w:rsid w:val="009617BB"/>
    <w:rsid w:val="00961EBC"/>
    <w:rsid w:val="00964739"/>
    <w:rsid w:val="00965347"/>
    <w:rsid w:val="0096542F"/>
    <w:rsid w:val="009662F2"/>
    <w:rsid w:val="00967750"/>
    <w:rsid w:val="00967D26"/>
    <w:rsid w:val="00967DF2"/>
    <w:rsid w:val="0097037C"/>
    <w:rsid w:val="00970B6C"/>
    <w:rsid w:val="009710C9"/>
    <w:rsid w:val="00971B28"/>
    <w:rsid w:val="009722A1"/>
    <w:rsid w:val="0097233C"/>
    <w:rsid w:val="00972CBD"/>
    <w:rsid w:val="00973B60"/>
    <w:rsid w:val="00973B97"/>
    <w:rsid w:val="00974493"/>
    <w:rsid w:val="00974566"/>
    <w:rsid w:val="009745DB"/>
    <w:rsid w:val="00974671"/>
    <w:rsid w:val="00974C4B"/>
    <w:rsid w:val="00975156"/>
    <w:rsid w:val="00976928"/>
    <w:rsid w:val="0097710C"/>
    <w:rsid w:val="009778C2"/>
    <w:rsid w:val="00977F21"/>
    <w:rsid w:val="009805CD"/>
    <w:rsid w:val="0098085B"/>
    <w:rsid w:val="00980A19"/>
    <w:rsid w:val="00980C96"/>
    <w:rsid w:val="009811DE"/>
    <w:rsid w:val="0098123E"/>
    <w:rsid w:val="009816F3"/>
    <w:rsid w:val="009817C8"/>
    <w:rsid w:val="009825A6"/>
    <w:rsid w:val="00983294"/>
    <w:rsid w:val="00983A5D"/>
    <w:rsid w:val="0098432A"/>
    <w:rsid w:val="00984748"/>
    <w:rsid w:val="0098495A"/>
    <w:rsid w:val="009849B9"/>
    <w:rsid w:val="00984B4D"/>
    <w:rsid w:val="00984C94"/>
    <w:rsid w:val="00984D1B"/>
    <w:rsid w:val="00984E03"/>
    <w:rsid w:val="00984E32"/>
    <w:rsid w:val="00984E8F"/>
    <w:rsid w:val="00986A2B"/>
    <w:rsid w:val="00986E5B"/>
    <w:rsid w:val="009876F3"/>
    <w:rsid w:val="00987BE1"/>
    <w:rsid w:val="00987F38"/>
    <w:rsid w:val="00989086"/>
    <w:rsid w:val="00990416"/>
    <w:rsid w:val="00990720"/>
    <w:rsid w:val="00990E8E"/>
    <w:rsid w:val="00990F98"/>
    <w:rsid w:val="00991EF1"/>
    <w:rsid w:val="00992035"/>
    <w:rsid w:val="009927CB"/>
    <w:rsid w:val="00992C22"/>
    <w:rsid w:val="00993942"/>
    <w:rsid w:val="00993FAE"/>
    <w:rsid w:val="00993FBF"/>
    <w:rsid w:val="009944E0"/>
    <w:rsid w:val="00995787"/>
    <w:rsid w:val="00995939"/>
    <w:rsid w:val="00995BED"/>
    <w:rsid w:val="00996BE2"/>
    <w:rsid w:val="00997727"/>
    <w:rsid w:val="00997794"/>
    <w:rsid w:val="009A0509"/>
    <w:rsid w:val="009A0BBE"/>
    <w:rsid w:val="009A0EC2"/>
    <w:rsid w:val="009A123E"/>
    <w:rsid w:val="009A3EF9"/>
    <w:rsid w:val="009A42B7"/>
    <w:rsid w:val="009A432B"/>
    <w:rsid w:val="009A49D9"/>
    <w:rsid w:val="009A5293"/>
    <w:rsid w:val="009A6754"/>
    <w:rsid w:val="009A6B07"/>
    <w:rsid w:val="009A726E"/>
    <w:rsid w:val="009A7F4A"/>
    <w:rsid w:val="009B01A1"/>
    <w:rsid w:val="009B047A"/>
    <w:rsid w:val="009B0737"/>
    <w:rsid w:val="009B0E73"/>
    <w:rsid w:val="009B13B4"/>
    <w:rsid w:val="009B2032"/>
    <w:rsid w:val="009B21A0"/>
    <w:rsid w:val="009B292C"/>
    <w:rsid w:val="009B3458"/>
    <w:rsid w:val="009B3602"/>
    <w:rsid w:val="009B41D6"/>
    <w:rsid w:val="009B42CA"/>
    <w:rsid w:val="009B4ABF"/>
    <w:rsid w:val="009B5222"/>
    <w:rsid w:val="009B5627"/>
    <w:rsid w:val="009B572D"/>
    <w:rsid w:val="009B5BB9"/>
    <w:rsid w:val="009B5E08"/>
    <w:rsid w:val="009B65BD"/>
    <w:rsid w:val="009B6802"/>
    <w:rsid w:val="009B735F"/>
    <w:rsid w:val="009B798D"/>
    <w:rsid w:val="009B7AA9"/>
    <w:rsid w:val="009C0073"/>
    <w:rsid w:val="009C0087"/>
    <w:rsid w:val="009C0DE6"/>
    <w:rsid w:val="009C0F09"/>
    <w:rsid w:val="009C0FD5"/>
    <w:rsid w:val="009C1251"/>
    <w:rsid w:val="009C2C5E"/>
    <w:rsid w:val="009C33C7"/>
    <w:rsid w:val="009C35D1"/>
    <w:rsid w:val="009C3BE3"/>
    <w:rsid w:val="009C40B0"/>
    <w:rsid w:val="009C43C7"/>
    <w:rsid w:val="009C45F7"/>
    <w:rsid w:val="009C4A16"/>
    <w:rsid w:val="009C4C6E"/>
    <w:rsid w:val="009C52B1"/>
    <w:rsid w:val="009C5A45"/>
    <w:rsid w:val="009C7232"/>
    <w:rsid w:val="009C770F"/>
    <w:rsid w:val="009C7AE8"/>
    <w:rsid w:val="009D1A31"/>
    <w:rsid w:val="009D350E"/>
    <w:rsid w:val="009D364E"/>
    <w:rsid w:val="009D44AE"/>
    <w:rsid w:val="009D4578"/>
    <w:rsid w:val="009D4B7C"/>
    <w:rsid w:val="009D584B"/>
    <w:rsid w:val="009D592D"/>
    <w:rsid w:val="009D5F9B"/>
    <w:rsid w:val="009D6E4A"/>
    <w:rsid w:val="009D72D7"/>
    <w:rsid w:val="009D7426"/>
    <w:rsid w:val="009D748B"/>
    <w:rsid w:val="009D752B"/>
    <w:rsid w:val="009D7DDF"/>
    <w:rsid w:val="009D7F31"/>
    <w:rsid w:val="009E03FB"/>
    <w:rsid w:val="009E0E20"/>
    <w:rsid w:val="009E11CB"/>
    <w:rsid w:val="009E1C09"/>
    <w:rsid w:val="009E22E2"/>
    <w:rsid w:val="009E2596"/>
    <w:rsid w:val="009E26C7"/>
    <w:rsid w:val="009E2DB6"/>
    <w:rsid w:val="009E2F82"/>
    <w:rsid w:val="009E31E1"/>
    <w:rsid w:val="009E4560"/>
    <w:rsid w:val="009E5087"/>
    <w:rsid w:val="009E5592"/>
    <w:rsid w:val="009E56FE"/>
    <w:rsid w:val="009E59C4"/>
    <w:rsid w:val="009E5BFE"/>
    <w:rsid w:val="009E5C31"/>
    <w:rsid w:val="009E624C"/>
    <w:rsid w:val="009E6831"/>
    <w:rsid w:val="009E6DFF"/>
    <w:rsid w:val="009E7702"/>
    <w:rsid w:val="009E77D1"/>
    <w:rsid w:val="009E7862"/>
    <w:rsid w:val="009E7D51"/>
    <w:rsid w:val="009E7F10"/>
    <w:rsid w:val="009E7F72"/>
    <w:rsid w:val="009F0560"/>
    <w:rsid w:val="009F075B"/>
    <w:rsid w:val="009F0B7B"/>
    <w:rsid w:val="009F0F0C"/>
    <w:rsid w:val="009F108B"/>
    <w:rsid w:val="009F1400"/>
    <w:rsid w:val="009F22AF"/>
    <w:rsid w:val="009F2351"/>
    <w:rsid w:val="009F2472"/>
    <w:rsid w:val="009F255B"/>
    <w:rsid w:val="009F2609"/>
    <w:rsid w:val="009F27A8"/>
    <w:rsid w:val="009F345E"/>
    <w:rsid w:val="009F3DA6"/>
    <w:rsid w:val="009F44C8"/>
    <w:rsid w:val="009F45B3"/>
    <w:rsid w:val="009F4822"/>
    <w:rsid w:val="009F4E50"/>
    <w:rsid w:val="009F5505"/>
    <w:rsid w:val="009F58FD"/>
    <w:rsid w:val="009F5B3D"/>
    <w:rsid w:val="009F630A"/>
    <w:rsid w:val="009F7C2D"/>
    <w:rsid w:val="00A00378"/>
    <w:rsid w:val="00A004DE"/>
    <w:rsid w:val="00A00CB8"/>
    <w:rsid w:val="00A01364"/>
    <w:rsid w:val="00A017E6"/>
    <w:rsid w:val="00A0269B"/>
    <w:rsid w:val="00A03B92"/>
    <w:rsid w:val="00A03E99"/>
    <w:rsid w:val="00A05046"/>
    <w:rsid w:val="00A05405"/>
    <w:rsid w:val="00A06102"/>
    <w:rsid w:val="00A069A2"/>
    <w:rsid w:val="00A07154"/>
    <w:rsid w:val="00A07713"/>
    <w:rsid w:val="00A07854"/>
    <w:rsid w:val="00A0790F"/>
    <w:rsid w:val="00A079D9"/>
    <w:rsid w:val="00A1114A"/>
    <w:rsid w:val="00A113B2"/>
    <w:rsid w:val="00A11583"/>
    <w:rsid w:val="00A12A12"/>
    <w:rsid w:val="00A13158"/>
    <w:rsid w:val="00A13F44"/>
    <w:rsid w:val="00A14EE1"/>
    <w:rsid w:val="00A1561E"/>
    <w:rsid w:val="00A16126"/>
    <w:rsid w:val="00A16165"/>
    <w:rsid w:val="00A16BDE"/>
    <w:rsid w:val="00A16FB9"/>
    <w:rsid w:val="00A1712C"/>
    <w:rsid w:val="00A17C93"/>
    <w:rsid w:val="00A17D78"/>
    <w:rsid w:val="00A207CB"/>
    <w:rsid w:val="00A21B23"/>
    <w:rsid w:val="00A21B7F"/>
    <w:rsid w:val="00A2210B"/>
    <w:rsid w:val="00A22BBF"/>
    <w:rsid w:val="00A22BD5"/>
    <w:rsid w:val="00A239E4"/>
    <w:rsid w:val="00A24440"/>
    <w:rsid w:val="00A24453"/>
    <w:rsid w:val="00A24458"/>
    <w:rsid w:val="00A2475F"/>
    <w:rsid w:val="00A24DAA"/>
    <w:rsid w:val="00A24DEA"/>
    <w:rsid w:val="00A259CD"/>
    <w:rsid w:val="00A25A8C"/>
    <w:rsid w:val="00A26B70"/>
    <w:rsid w:val="00A26BD3"/>
    <w:rsid w:val="00A27548"/>
    <w:rsid w:val="00A279E6"/>
    <w:rsid w:val="00A304E4"/>
    <w:rsid w:val="00A3090A"/>
    <w:rsid w:val="00A30EB8"/>
    <w:rsid w:val="00A3149A"/>
    <w:rsid w:val="00A31E97"/>
    <w:rsid w:val="00A32274"/>
    <w:rsid w:val="00A3363F"/>
    <w:rsid w:val="00A34B6F"/>
    <w:rsid w:val="00A352CD"/>
    <w:rsid w:val="00A35414"/>
    <w:rsid w:val="00A35615"/>
    <w:rsid w:val="00A35A20"/>
    <w:rsid w:val="00A35B63"/>
    <w:rsid w:val="00A35CBB"/>
    <w:rsid w:val="00A365EC"/>
    <w:rsid w:val="00A37F3E"/>
    <w:rsid w:val="00A40384"/>
    <w:rsid w:val="00A4039C"/>
    <w:rsid w:val="00A41581"/>
    <w:rsid w:val="00A419EB"/>
    <w:rsid w:val="00A4267F"/>
    <w:rsid w:val="00A429B0"/>
    <w:rsid w:val="00A429BA"/>
    <w:rsid w:val="00A42AFB"/>
    <w:rsid w:val="00A43F7B"/>
    <w:rsid w:val="00A44933"/>
    <w:rsid w:val="00A45382"/>
    <w:rsid w:val="00A45EB6"/>
    <w:rsid w:val="00A45F32"/>
    <w:rsid w:val="00A46B9C"/>
    <w:rsid w:val="00A46E65"/>
    <w:rsid w:val="00A46F8B"/>
    <w:rsid w:val="00A471B6"/>
    <w:rsid w:val="00A47301"/>
    <w:rsid w:val="00A474A7"/>
    <w:rsid w:val="00A479B7"/>
    <w:rsid w:val="00A47A83"/>
    <w:rsid w:val="00A506DC"/>
    <w:rsid w:val="00A50AF9"/>
    <w:rsid w:val="00A5111E"/>
    <w:rsid w:val="00A51D8C"/>
    <w:rsid w:val="00A52781"/>
    <w:rsid w:val="00A52F4C"/>
    <w:rsid w:val="00A532A1"/>
    <w:rsid w:val="00A53378"/>
    <w:rsid w:val="00A535FF"/>
    <w:rsid w:val="00A53A01"/>
    <w:rsid w:val="00A53CB9"/>
    <w:rsid w:val="00A54825"/>
    <w:rsid w:val="00A54E06"/>
    <w:rsid w:val="00A55FA3"/>
    <w:rsid w:val="00A5613F"/>
    <w:rsid w:val="00A60C9F"/>
    <w:rsid w:val="00A60E6A"/>
    <w:rsid w:val="00A614FE"/>
    <w:rsid w:val="00A617C2"/>
    <w:rsid w:val="00A6192D"/>
    <w:rsid w:val="00A6200F"/>
    <w:rsid w:val="00A6260F"/>
    <w:rsid w:val="00A629CF"/>
    <w:rsid w:val="00A63689"/>
    <w:rsid w:val="00A6491A"/>
    <w:rsid w:val="00A6559D"/>
    <w:rsid w:val="00A65BD7"/>
    <w:rsid w:val="00A66267"/>
    <w:rsid w:val="00A66755"/>
    <w:rsid w:val="00A668E9"/>
    <w:rsid w:val="00A669FD"/>
    <w:rsid w:val="00A66C5A"/>
    <w:rsid w:val="00A67321"/>
    <w:rsid w:val="00A70749"/>
    <w:rsid w:val="00A70AC3"/>
    <w:rsid w:val="00A713A3"/>
    <w:rsid w:val="00A71E26"/>
    <w:rsid w:val="00A71E93"/>
    <w:rsid w:val="00A7234F"/>
    <w:rsid w:val="00A72676"/>
    <w:rsid w:val="00A7273C"/>
    <w:rsid w:val="00A73390"/>
    <w:rsid w:val="00A7349B"/>
    <w:rsid w:val="00A734AA"/>
    <w:rsid w:val="00A73753"/>
    <w:rsid w:val="00A737AA"/>
    <w:rsid w:val="00A73EC7"/>
    <w:rsid w:val="00A742A9"/>
    <w:rsid w:val="00A7447D"/>
    <w:rsid w:val="00A74E99"/>
    <w:rsid w:val="00A75BF6"/>
    <w:rsid w:val="00A75E10"/>
    <w:rsid w:val="00A76DDF"/>
    <w:rsid w:val="00A76E8B"/>
    <w:rsid w:val="00A77476"/>
    <w:rsid w:val="00A774D5"/>
    <w:rsid w:val="00A77BB0"/>
    <w:rsid w:val="00A80370"/>
    <w:rsid w:val="00A803DF"/>
    <w:rsid w:val="00A809BC"/>
    <w:rsid w:val="00A810E4"/>
    <w:rsid w:val="00A818D5"/>
    <w:rsid w:val="00A81AB9"/>
    <w:rsid w:val="00A81C36"/>
    <w:rsid w:val="00A82EB3"/>
    <w:rsid w:val="00A8394B"/>
    <w:rsid w:val="00A84DFF"/>
    <w:rsid w:val="00A84E8D"/>
    <w:rsid w:val="00A85DC5"/>
    <w:rsid w:val="00A869C6"/>
    <w:rsid w:val="00A86C3B"/>
    <w:rsid w:val="00A87198"/>
    <w:rsid w:val="00A9003C"/>
    <w:rsid w:val="00A9087F"/>
    <w:rsid w:val="00A90D24"/>
    <w:rsid w:val="00A90F57"/>
    <w:rsid w:val="00A9178C"/>
    <w:rsid w:val="00A92562"/>
    <w:rsid w:val="00A934B6"/>
    <w:rsid w:val="00A939A9"/>
    <w:rsid w:val="00A94140"/>
    <w:rsid w:val="00A94616"/>
    <w:rsid w:val="00A94A49"/>
    <w:rsid w:val="00A955BC"/>
    <w:rsid w:val="00A95A28"/>
    <w:rsid w:val="00A95D24"/>
    <w:rsid w:val="00A96170"/>
    <w:rsid w:val="00A96A1C"/>
    <w:rsid w:val="00A97172"/>
    <w:rsid w:val="00A9723C"/>
    <w:rsid w:val="00AA075F"/>
    <w:rsid w:val="00AA095B"/>
    <w:rsid w:val="00AA09D5"/>
    <w:rsid w:val="00AA0C55"/>
    <w:rsid w:val="00AA0E9A"/>
    <w:rsid w:val="00AA14C5"/>
    <w:rsid w:val="00AA1708"/>
    <w:rsid w:val="00AA22F6"/>
    <w:rsid w:val="00AA2F46"/>
    <w:rsid w:val="00AA322E"/>
    <w:rsid w:val="00AA471E"/>
    <w:rsid w:val="00AA54F2"/>
    <w:rsid w:val="00AA5B53"/>
    <w:rsid w:val="00AA5B9D"/>
    <w:rsid w:val="00AA5FF1"/>
    <w:rsid w:val="00AA6227"/>
    <w:rsid w:val="00AA62B0"/>
    <w:rsid w:val="00AA6329"/>
    <w:rsid w:val="00AA6A3F"/>
    <w:rsid w:val="00AA7757"/>
    <w:rsid w:val="00AA777E"/>
    <w:rsid w:val="00AA7A3F"/>
    <w:rsid w:val="00AA7CD7"/>
    <w:rsid w:val="00AA7F6C"/>
    <w:rsid w:val="00AB047F"/>
    <w:rsid w:val="00AB0684"/>
    <w:rsid w:val="00AB078F"/>
    <w:rsid w:val="00AB1998"/>
    <w:rsid w:val="00AB2515"/>
    <w:rsid w:val="00AB26B3"/>
    <w:rsid w:val="00AB2706"/>
    <w:rsid w:val="00AB2C62"/>
    <w:rsid w:val="00AB3474"/>
    <w:rsid w:val="00AB370C"/>
    <w:rsid w:val="00AB410E"/>
    <w:rsid w:val="00AB58A5"/>
    <w:rsid w:val="00AB5D50"/>
    <w:rsid w:val="00AB5E34"/>
    <w:rsid w:val="00AB659B"/>
    <w:rsid w:val="00AB6942"/>
    <w:rsid w:val="00AB6E0E"/>
    <w:rsid w:val="00AB717A"/>
    <w:rsid w:val="00AC1CBA"/>
    <w:rsid w:val="00AC202A"/>
    <w:rsid w:val="00AC3D08"/>
    <w:rsid w:val="00AC4209"/>
    <w:rsid w:val="00AC4972"/>
    <w:rsid w:val="00AC4A55"/>
    <w:rsid w:val="00AC50FF"/>
    <w:rsid w:val="00AC52B0"/>
    <w:rsid w:val="00AC5E8F"/>
    <w:rsid w:val="00AC64F1"/>
    <w:rsid w:val="00AC6542"/>
    <w:rsid w:val="00AC6768"/>
    <w:rsid w:val="00AC689D"/>
    <w:rsid w:val="00AC7A1B"/>
    <w:rsid w:val="00AD0051"/>
    <w:rsid w:val="00AD02E2"/>
    <w:rsid w:val="00AD1528"/>
    <w:rsid w:val="00AD177B"/>
    <w:rsid w:val="00AD2606"/>
    <w:rsid w:val="00AD2613"/>
    <w:rsid w:val="00AD3D80"/>
    <w:rsid w:val="00AD4201"/>
    <w:rsid w:val="00AD4360"/>
    <w:rsid w:val="00AD4F09"/>
    <w:rsid w:val="00AD6E3A"/>
    <w:rsid w:val="00AD73EF"/>
    <w:rsid w:val="00AD75BA"/>
    <w:rsid w:val="00AD76BA"/>
    <w:rsid w:val="00AD78B8"/>
    <w:rsid w:val="00AD7DBD"/>
    <w:rsid w:val="00AE00C3"/>
    <w:rsid w:val="00AE101C"/>
    <w:rsid w:val="00AE11F3"/>
    <w:rsid w:val="00AE18A7"/>
    <w:rsid w:val="00AE218A"/>
    <w:rsid w:val="00AE2A0D"/>
    <w:rsid w:val="00AE2BF4"/>
    <w:rsid w:val="00AE3376"/>
    <w:rsid w:val="00AE36F2"/>
    <w:rsid w:val="00AE38A5"/>
    <w:rsid w:val="00AE4634"/>
    <w:rsid w:val="00AE4AF7"/>
    <w:rsid w:val="00AE51A2"/>
    <w:rsid w:val="00AE51F8"/>
    <w:rsid w:val="00AE5B8B"/>
    <w:rsid w:val="00AE5F6B"/>
    <w:rsid w:val="00AE638C"/>
    <w:rsid w:val="00AE6B42"/>
    <w:rsid w:val="00AE7020"/>
    <w:rsid w:val="00AE708A"/>
    <w:rsid w:val="00AE74A4"/>
    <w:rsid w:val="00AF12C0"/>
    <w:rsid w:val="00AF1DB6"/>
    <w:rsid w:val="00AF2A27"/>
    <w:rsid w:val="00AF3466"/>
    <w:rsid w:val="00AF37E4"/>
    <w:rsid w:val="00AF380A"/>
    <w:rsid w:val="00AF3F74"/>
    <w:rsid w:val="00AF4BC6"/>
    <w:rsid w:val="00AF67C4"/>
    <w:rsid w:val="00AF67F4"/>
    <w:rsid w:val="00AF7202"/>
    <w:rsid w:val="00AF7314"/>
    <w:rsid w:val="00AF749C"/>
    <w:rsid w:val="00AF74AF"/>
    <w:rsid w:val="00AF764C"/>
    <w:rsid w:val="00B0031D"/>
    <w:rsid w:val="00B0190A"/>
    <w:rsid w:val="00B01D3B"/>
    <w:rsid w:val="00B02828"/>
    <w:rsid w:val="00B03133"/>
    <w:rsid w:val="00B03E8C"/>
    <w:rsid w:val="00B043D8"/>
    <w:rsid w:val="00B04512"/>
    <w:rsid w:val="00B04593"/>
    <w:rsid w:val="00B0489F"/>
    <w:rsid w:val="00B04B95"/>
    <w:rsid w:val="00B052F2"/>
    <w:rsid w:val="00B05359"/>
    <w:rsid w:val="00B06F56"/>
    <w:rsid w:val="00B077EB"/>
    <w:rsid w:val="00B07895"/>
    <w:rsid w:val="00B10EDC"/>
    <w:rsid w:val="00B124B7"/>
    <w:rsid w:val="00B12A15"/>
    <w:rsid w:val="00B12AF3"/>
    <w:rsid w:val="00B12B81"/>
    <w:rsid w:val="00B12DF5"/>
    <w:rsid w:val="00B12F80"/>
    <w:rsid w:val="00B14402"/>
    <w:rsid w:val="00B14B4B"/>
    <w:rsid w:val="00B14CE9"/>
    <w:rsid w:val="00B1558F"/>
    <w:rsid w:val="00B175D7"/>
    <w:rsid w:val="00B1783B"/>
    <w:rsid w:val="00B2094F"/>
    <w:rsid w:val="00B20B46"/>
    <w:rsid w:val="00B217B8"/>
    <w:rsid w:val="00B221DD"/>
    <w:rsid w:val="00B22AF7"/>
    <w:rsid w:val="00B22E58"/>
    <w:rsid w:val="00B22E84"/>
    <w:rsid w:val="00B23062"/>
    <w:rsid w:val="00B231D1"/>
    <w:rsid w:val="00B237D3"/>
    <w:rsid w:val="00B238C5"/>
    <w:rsid w:val="00B23DB0"/>
    <w:rsid w:val="00B24417"/>
    <w:rsid w:val="00B24638"/>
    <w:rsid w:val="00B249D4"/>
    <w:rsid w:val="00B25D61"/>
    <w:rsid w:val="00B25F3E"/>
    <w:rsid w:val="00B26399"/>
    <w:rsid w:val="00B273EB"/>
    <w:rsid w:val="00B27532"/>
    <w:rsid w:val="00B2796C"/>
    <w:rsid w:val="00B30800"/>
    <w:rsid w:val="00B31F3C"/>
    <w:rsid w:val="00B323AC"/>
    <w:rsid w:val="00B3240A"/>
    <w:rsid w:val="00B33093"/>
    <w:rsid w:val="00B3333C"/>
    <w:rsid w:val="00B34296"/>
    <w:rsid w:val="00B34DA0"/>
    <w:rsid w:val="00B35299"/>
    <w:rsid w:val="00B3600A"/>
    <w:rsid w:val="00B370A2"/>
    <w:rsid w:val="00B37D58"/>
    <w:rsid w:val="00B42501"/>
    <w:rsid w:val="00B42875"/>
    <w:rsid w:val="00B42A4C"/>
    <w:rsid w:val="00B42E40"/>
    <w:rsid w:val="00B42EDD"/>
    <w:rsid w:val="00B43DE4"/>
    <w:rsid w:val="00B44184"/>
    <w:rsid w:val="00B44CFF"/>
    <w:rsid w:val="00B4508D"/>
    <w:rsid w:val="00B45715"/>
    <w:rsid w:val="00B46093"/>
    <w:rsid w:val="00B4653C"/>
    <w:rsid w:val="00B46888"/>
    <w:rsid w:val="00B47554"/>
    <w:rsid w:val="00B47564"/>
    <w:rsid w:val="00B47835"/>
    <w:rsid w:val="00B47D32"/>
    <w:rsid w:val="00B5015C"/>
    <w:rsid w:val="00B5093E"/>
    <w:rsid w:val="00B50B15"/>
    <w:rsid w:val="00B50D06"/>
    <w:rsid w:val="00B516BD"/>
    <w:rsid w:val="00B516D6"/>
    <w:rsid w:val="00B51FE8"/>
    <w:rsid w:val="00B52522"/>
    <w:rsid w:val="00B527D8"/>
    <w:rsid w:val="00B52E6E"/>
    <w:rsid w:val="00B534E2"/>
    <w:rsid w:val="00B541F3"/>
    <w:rsid w:val="00B54742"/>
    <w:rsid w:val="00B549E0"/>
    <w:rsid w:val="00B54AA3"/>
    <w:rsid w:val="00B54C5A"/>
    <w:rsid w:val="00B54D0A"/>
    <w:rsid w:val="00B54E57"/>
    <w:rsid w:val="00B55730"/>
    <w:rsid w:val="00B55B8D"/>
    <w:rsid w:val="00B56528"/>
    <w:rsid w:val="00B5788A"/>
    <w:rsid w:val="00B57946"/>
    <w:rsid w:val="00B60709"/>
    <w:rsid w:val="00B60BA2"/>
    <w:rsid w:val="00B615C3"/>
    <w:rsid w:val="00B61720"/>
    <w:rsid w:val="00B61B7E"/>
    <w:rsid w:val="00B62F84"/>
    <w:rsid w:val="00B63052"/>
    <w:rsid w:val="00B630AB"/>
    <w:rsid w:val="00B63252"/>
    <w:rsid w:val="00B63787"/>
    <w:rsid w:val="00B64661"/>
    <w:rsid w:val="00B64861"/>
    <w:rsid w:val="00B64961"/>
    <w:rsid w:val="00B649D0"/>
    <w:rsid w:val="00B65BCF"/>
    <w:rsid w:val="00B66C68"/>
    <w:rsid w:val="00B66D2A"/>
    <w:rsid w:val="00B672CD"/>
    <w:rsid w:val="00B67580"/>
    <w:rsid w:val="00B676DF"/>
    <w:rsid w:val="00B704B9"/>
    <w:rsid w:val="00B70DCF"/>
    <w:rsid w:val="00B70E7F"/>
    <w:rsid w:val="00B70F78"/>
    <w:rsid w:val="00B7112C"/>
    <w:rsid w:val="00B716F0"/>
    <w:rsid w:val="00B7173C"/>
    <w:rsid w:val="00B71F39"/>
    <w:rsid w:val="00B72476"/>
    <w:rsid w:val="00B72937"/>
    <w:rsid w:val="00B72C76"/>
    <w:rsid w:val="00B737B3"/>
    <w:rsid w:val="00B7525F"/>
    <w:rsid w:val="00B75D46"/>
    <w:rsid w:val="00B768CC"/>
    <w:rsid w:val="00B77363"/>
    <w:rsid w:val="00B800FA"/>
    <w:rsid w:val="00B80413"/>
    <w:rsid w:val="00B80644"/>
    <w:rsid w:val="00B8096A"/>
    <w:rsid w:val="00B80C46"/>
    <w:rsid w:val="00B80E98"/>
    <w:rsid w:val="00B8135A"/>
    <w:rsid w:val="00B81AA3"/>
    <w:rsid w:val="00B81EBF"/>
    <w:rsid w:val="00B8268B"/>
    <w:rsid w:val="00B827B1"/>
    <w:rsid w:val="00B829B6"/>
    <w:rsid w:val="00B82B49"/>
    <w:rsid w:val="00B82DA1"/>
    <w:rsid w:val="00B84925"/>
    <w:rsid w:val="00B84BD4"/>
    <w:rsid w:val="00B86852"/>
    <w:rsid w:val="00B86E9F"/>
    <w:rsid w:val="00B86EFD"/>
    <w:rsid w:val="00B86F3E"/>
    <w:rsid w:val="00B8720C"/>
    <w:rsid w:val="00B87750"/>
    <w:rsid w:val="00B900A8"/>
    <w:rsid w:val="00B907BF"/>
    <w:rsid w:val="00B9175E"/>
    <w:rsid w:val="00B91869"/>
    <w:rsid w:val="00B91899"/>
    <w:rsid w:val="00B92179"/>
    <w:rsid w:val="00B92293"/>
    <w:rsid w:val="00B922B8"/>
    <w:rsid w:val="00B92573"/>
    <w:rsid w:val="00B92875"/>
    <w:rsid w:val="00B939AA"/>
    <w:rsid w:val="00B93FA1"/>
    <w:rsid w:val="00B94804"/>
    <w:rsid w:val="00B94BCE"/>
    <w:rsid w:val="00B954EC"/>
    <w:rsid w:val="00B96634"/>
    <w:rsid w:val="00B96A88"/>
    <w:rsid w:val="00B97261"/>
    <w:rsid w:val="00B976D5"/>
    <w:rsid w:val="00BA0975"/>
    <w:rsid w:val="00BA1282"/>
    <w:rsid w:val="00BA1809"/>
    <w:rsid w:val="00BA2943"/>
    <w:rsid w:val="00BA3278"/>
    <w:rsid w:val="00BA3441"/>
    <w:rsid w:val="00BA38A5"/>
    <w:rsid w:val="00BA45E2"/>
    <w:rsid w:val="00BA50A8"/>
    <w:rsid w:val="00BA63F7"/>
    <w:rsid w:val="00BA6831"/>
    <w:rsid w:val="00BA7343"/>
    <w:rsid w:val="00BA7578"/>
    <w:rsid w:val="00BA77CB"/>
    <w:rsid w:val="00BA7FC9"/>
    <w:rsid w:val="00BB014B"/>
    <w:rsid w:val="00BB0DC2"/>
    <w:rsid w:val="00BB1447"/>
    <w:rsid w:val="00BB1D82"/>
    <w:rsid w:val="00BB250A"/>
    <w:rsid w:val="00BB3C24"/>
    <w:rsid w:val="00BB4738"/>
    <w:rsid w:val="00BB4A5F"/>
    <w:rsid w:val="00BB4AAA"/>
    <w:rsid w:val="00BB4C6A"/>
    <w:rsid w:val="00BB4F4C"/>
    <w:rsid w:val="00BB589C"/>
    <w:rsid w:val="00BB5913"/>
    <w:rsid w:val="00BB59CA"/>
    <w:rsid w:val="00BB59ED"/>
    <w:rsid w:val="00BB59FC"/>
    <w:rsid w:val="00BB5A11"/>
    <w:rsid w:val="00BB5EE3"/>
    <w:rsid w:val="00BB61BF"/>
    <w:rsid w:val="00BB77D6"/>
    <w:rsid w:val="00BB781B"/>
    <w:rsid w:val="00BB7949"/>
    <w:rsid w:val="00BB7B4B"/>
    <w:rsid w:val="00BB7C1E"/>
    <w:rsid w:val="00BB7C8F"/>
    <w:rsid w:val="00BC1161"/>
    <w:rsid w:val="00BC2198"/>
    <w:rsid w:val="00BC2256"/>
    <w:rsid w:val="00BC2779"/>
    <w:rsid w:val="00BC2DFF"/>
    <w:rsid w:val="00BC3646"/>
    <w:rsid w:val="00BC3882"/>
    <w:rsid w:val="00BC3D24"/>
    <w:rsid w:val="00BC3FD5"/>
    <w:rsid w:val="00BC445F"/>
    <w:rsid w:val="00BC503F"/>
    <w:rsid w:val="00BC51BC"/>
    <w:rsid w:val="00BC5829"/>
    <w:rsid w:val="00BC6077"/>
    <w:rsid w:val="00BC6C6E"/>
    <w:rsid w:val="00BC6EB8"/>
    <w:rsid w:val="00BC6FBF"/>
    <w:rsid w:val="00BC7042"/>
    <w:rsid w:val="00BC7052"/>
    <w:rsid w:val="00BC78E3"/>
    <w:rsid w:val="00BC79DA"/>
    <w:rsid w:val="00BC7B00"/>
    <w:rsid w:val="00BC7C7B"/>
    <w:rsid w:val="00BD0285"/>
    <w:rsid w:val="00BD16F6"/>
    <w:rsid w:val="00BD1C4F"/>
    <w:rsid w:val="00BD1F58"/>
    <w:rsid w:val="00BD20A7"/>
    <w:rsid w:val="00BD2A14"/>
    <w:rsid w:val="00BD2B93"/>
    <w:rsid w:val="00BD32DA"/>
    <w:rsid w:val="00BD35C0"/>
    <w:rsid w:val="00BD39C5"/>
    <w:rsid w:val="00BD3F2A"/>
    <w:rsid w:val="00BD4222"/>
    <w:rsid w:val="00BD4494"/>
    <w:rsid w:val="00BD46AC"/>
    <w:rsid w:val="00BD4EA9"/>
    <w:rsid w:val="00BD52B3"/>
    <w:rsid w:val="00BD5D92"/>
    <w:rsid w:val="00BD64FF"/>
    <w:rsid w:val="00BD692C"/>
    <w:rsid w:val="00BD6C39"/>
    <w:rsid w:val="00BD710F"/>
    <w:rsid w:val="00BD7714"/>
    <w:rsid w:val="00BD77DC"/>
    <w:rsid w:val="00BE0AB6"/>
    <w:rsid w:val="00BE0E82"/>
    <w:rsid w:val="00BE1131"/>
    <w:rsid w:val="00BE1687"/>
    <w:rsid w:val="00BE1A0B"/>
    <w:rsid w:val="00BE2660"/>
    <w:rsid w:val="00BE2B14"/>
    <w:rsid w:val="00BE2E30"/>
    <w:rsid w:val="00BE3D5D"/>
    <w:rsid w:val="00BE4217"/>
    <w:rsid w:val="00BE5C3A"/>
    <w:rsid w:val="00BE5F0D"/>
    <w:rsid w:val="00BE68F2"/>
    <w:rsid w:val="00BE6E52"/>
    <w:rsid w:val="00BE7098"/>
    <w:rsid w:val="00BF04A8"/>
    <w:rsid w:val="00BF077D"/>
    <w:rsid w:val="00BF10A7"/>
    <w:rsid w:val="00BF17E7"/>
    <w:rsid w:val="00BF1FB9"/>
    <w:rsid w:val="00BF398E"/>
    <w:rsid w:val="00BF3A35"/>
    <w:rsid w:val="00BF46A7"/>
    <w:rsid w:val="00BF58A1"/>
    <w:rsid w:val="00BF63EA"/>
    <w:rsid w:val="00BF66F6"/>
    <w:rsid w:val="00BF6B8D"/>
    <w:rsid w:val="00BF7001"/>
    <w:rsid w:val="00BF7629"/>
    <w:rsid w:val="00BF7DF0"/>
    <w:rsid w:val="00C0083B"/>
    <w:rsid w:val="00C00FF4"/>
    <w:rsid w:val="00C012CC"/>
    <w:rsid w:val="00C01A45"/>
    <w:rsid w:val="00C02023"/>
    <w:rsid w:val="00C0217F"/>
    <w:rsid w:val="00C024D8"/>
    <w:rsid w:val="00C02962"/>
    <w:rsid w:val="00C033BC"/>
    <w:rsid w:val="00C0376F"/>
    <w:rsid w:val="00C03A9E"/>
    <w:rsid w:val="00C03D9E"/>
    <w:rsid w:val="00C04031"/>
    <w:rsid w:val="00C04649"/>
    <w:rsid w:val="00C04DAB"/>
    <w:rsid w:val="00C054F1"/>
    <w:rsid w:val="00C05940"/>
    <w:rsid w:val="00C05CB7"/>
    <w:rsid w:val="00C06E29"/>
    <w:rsid w:val="00C06E8C"/>
    <w:rsid w:val="00C07BD0"/>
    <w:rsid w:val="00C100E8"/>
    <w:rsid w:val="00C100F3"/>
    <w:rsid w:val="00C106EB"/>
    <w:rsid w:val="00C10908"/>
    <w:rsid w:val="00C10D85"/>
    <w:rsid w:val="00C11634"/>
    <w:rsid w:val="00C117D3"/>
    <w:rsid w:val="00C11C3A"/>
    <w:rsid w:val="00C11E3B"/>
    <w:rsid w:val="00C12D9E"/>
    <w:rsid w:val="00C13FC0"/>
    <w:rsid w:val="00C14026"/>
    <w:rsid w:val="00C14B1B"/>
    <w:rsid w:val="00C14D8D"/>
    <w:rsid w:val="00C154C1"/>
    <w:rsid w:val="00C15B59"/>
    <w:rsid w:val="00C16A88"/>
    <w:rsid w:val="00C171C9"/>
    <w:rsid w:val="00C17B33"/>
    <w:rsid w:val="00C17EB7"/>
    <w:rsid w:val="00C200AB"/>
    <w:rsid w:val="00C201D3"/>
    <w:rsid w:val="00C20D1B"/>
    <w:rsid w:val="00C20F14"/>
    <w:rsid w:val="00C219BE"/>
    <w:rsid w:val="00C21A6F"/>
    <w:rsid w:val="00C2260B"/>
    <w:rsid w:val="00C22A5A"/>
    <w:rsid w:val="00C236EA"/>
    <w:rsid w:val="00C2378A"/>
    <w:rsid w:val="00C23AF9"/>
    <w:rsid w:val="00C248D1"/>
    <w:rsid w:val="00C25105"/>
    <w:rsid w:val="00C2534B"/>
    <w:rsid w:val="00C25754"/>
    <w:rsid w:val="00C259A8"/>
    <w:rsid w:val="00C2636E"/>
    <w:rsid w:val="00C263D8"/>
    <w:rsid w:val="00C26FAB"/>
    <w:rsid w:val="00C27383"/>
    <w:rsid w:val="00C27CD5"/>
    <w:rsid w:val="00C27EEA"/>
    <w:rsid w:val="00C301A3"/>
    <w:rsid w:val="00C3079C"/>
    <w:rsid w:val="00C30935"/>
    <w:rsid w:val="00C30C28"/>
    <w:rsid w:val="00C31C6D"/>
    <w:rsid w:val="00C31F3E"/>
    <w:rsid w:val="00C32210"/>
    <w:rsid w:val="00C32315"/>
    <w:rsid w:val="00C323EA"/>
    <w:rsid w:val="00C32BB5"/>
    <w:rsid w:val="00C340D7"/>
    <w:rsid w:val="00C35386"/>
    <w:rsid w:val="00C35490"/>
    <w:rsid w:val="00C36B97"/>
    <w:rsid w:val="00C37B2A"/>
    <w:rsid w:val="00C37EF6"/>
    <w:rsid w:val="00C40023"/>
    <w:rsid w:val="00C40291"/>
    <w:rsid w:val="00C4054B"/>
    <w:rsid w:val="00C40A9D"/>
    <w:rsid w:val="00C40C5C"/>
    <w:rsid w:val="00C41071"/>
    <w:rsid w:val="00C41556"/>
    <w:rsid w:val="00C418A6"/>
    <w:rsid w:val="00C42DF5"/>
    <w:rsid w:val="00C4374B"/>
    <w:rsid w:val="00C438C2"/>
    <w:rsid w:val="00C438CD"/>
    <w:rsid w:val="00C439EB"/>
    <w:rsid w:val="00C441D8"/>
    <w:rsid w:val="00C44426"/>
    <w:rsid w:val="00C44AE7"/>
    <w:rsid w:val="00C4526B"/>
    <w:rsid w:val="00C459DF"/>
    <w:rsid w:val="00C45C82"/>
    <w:rsid w:val="00C4644C"/>
    <w:rsid w:val="00C469DA"/>
    <w:rsid w:val="00C46DED"/>
    <w:rsid w:val="00C46F42"/>
    <w:rsid w:val="00C47062"/>
    <w:rsid w:val="00C47BF6"/>
    <w:rsid w:val="00C50B51"/>
    <w:rsid w:val="00C50D44"/>
    <w:rsid w:val="00C51559"/>
    <w:rsid w:val="00C51965"/>
    <w:rsid w:val="00C51A35"/>
    <w:rsid w:val="00C51ECE"/>
    <w:rsid w:val="00C53120"/>
    <w:rsid w:val="00C5460A"/>
    <w:rsid w:val="00C54664"/>
    <w:rsid w:val="00C5487B"/>
    <w:rsid w:val="00C54AC4"/>
    <w:rsid w:val="00C552E5"/>
    <w:rsid w:val="00C555CA"/>
    <w:rsid w:val="00C55C91"/>
    <w:rsid w:val="00C56F2A"/>
    <w:rsid w:val="00C570B3"/>
    <w:rsid w:val="00C57C8C"/>
    <w:rsid w:val="00C601E6"/>
    <w:rsid w:val="00C604AC"/>
    <w:rsid w:val="00C606DD"/>
    <w:rsid w:val="00C606EB"/>
    <w:rsid w:val="00C60F54"/>
    <w:rsid w:val="00C633BE"/>
    <w:rsid w:val="00C63426"/>
    <w:rsid w:val="00C63B84"/>
    <w:rsid w:val="00C63E4D"/>
    <w:rsid w:val="00C652FD"/>
    <w:rsid w:val="00C66272"/>
    <w:rsid w:val="00C6660A"/>
    <w:rsid w:val="00C66650"/>
    <w:rsid w:val="00C67AD6"/>
    <w:rsid w:val="00C702DE"/>
    <w:rsid w:val="00C70604"/>
    <w:rsid w:val="00C71244"/>
    <w:rsid w:val="00C71AA5"/>
    <w:rsid w:val="00C739ED"/>
    <w:rsid w:val="00C73C85"/>
    <w:rsid w:val="00C741EB"/>
    <w:rsid w:val="00C74ED5"/>
    <w:rsid w:val="00C75DF4"/>
    <w:rsid w:val="00C760C3"/>
    <w:rsid w:val="00C765EE"/>
    <w:rsid w:val="00C76674"/>
    <w:rsid w:val="00C76735"/>
    <w:rsid w:val="00C76D3A"/>
    <w:rsid w:val="00C7740A"/>
    <w:rsid w:val="00C77E8C"/>
    <w:rsid w:val="00C80774"/>
    <w:rsid w:val="00C80B5E"/>
    <w:rsid w:val="00C80ED7"/>
    <w:rsid w:val="00C818C3"/>
    <w:rsid w:val="00C81C2A"/>
    <w:rsid w:val="00C82503"/>
    <w:rsid w:val="00C82F96"/>
    <w:rsid w:val="00C832C9"/>
    <w:rsid w:val="00C84354"/>
    <w:rsid w:val="00C849FC"/>
    <w:rsid w:val="00C84C27"/>
    <w:rsid w:val="00C8535F"/>
    <w:rsid w:val="00C853F8"/>
    <w:rsid w:val="00C85E57"/>
    <w:rsid w:val="00C86575"/>
    <w:rsid w:val="00C8685D"/>
    <w:rsid w:val="00C872E7"/>
    <w:rsid w:val="00C875AF"/>
    <w:rsid w:val="00C87E98"/>
    <w:rsid w:val="00C90BE1"/>
    <w:rsid w:val="00C91328"/>
    <w:rsid w:val="00C918D7"/>
    <w:rsid w:val="00C91BC0"/>
    <w:rsid w:val="00C9231C"/>
    <w:rsid w:val="00C92BC4"/>
    <w:rsid w:val="00C92E9C"/>
    <w:rsid w:val="00C936FA"/>
    <w:rsid w:val="00C93987"/>
    <w:rsid w:val="00C93ECD"/>
    <w:rsid w:val="00C93FBF"/>
    <w:rsid w:val="00C94A5B"/>
    <w:rsid w:val="00C94E7E"/>
    <w:rsid w:val="00C953BE"/>
    <w:rsid w:val="00C95E81"/>
    <w:rsid w:val="00C96388"/>
    <w:rsid w:val="00C967B2"/>
    <w:rsid w:val="00C968CC"/>
    <w:rsid w:val="00C96C1D"/>
    <w:rsid w:val="00C974F0"/>
    <w:rsid w:val="00CA02D0"/>
    <w:rsid w:val="00CA03C6"/>
    <w:rsid w:val="00CA107F"/>
    <w:rsid w:val="00CA16F0"/>
    <w:rsid w:val="00CA1748"/>
    <w:rsid w:val="00CA19D4"/>
    <w:rsid w:val="00CA2692"/>
    <w:rsid w:val="00CA2809"/>
    <w:rsid w:val="00CA28C3"/>
    <w:rsid w:val="00CA3346"/>
    <w:rsid w:val="00CA42D4"/>
    <w:rsid w:val="00CA45BF"/>
    <w:rsid w:val="00CA55DE"/>
    <w:rsid w:val="00CA60B2"/>
    <w:rsid w:val="00CA73A5"/>
    <w:rsid w:val="00CA75C9"/>
    <w:rsid w:val="00CA760D"/>
    <w:rsid w:val="00CB05AD"/>
    <w:rsid w:val="00CB0BB9"/>
    <w:rsid w:val="00CB14CB"/>
    <w:rsid w:val="00CB1727"/>
    <w:rsid w:val="00CB1EFF"/>
    <w:rsid w:val="00CB268D"/>
    <w:rsid w:val="00CB2E7C"/>
    <w:rsid w:val="00CB2F81"/>
    <w:rsid w:val="00CB37A1"/>
    <w:rsid w:val="00CB3CD9"/>
    <w:rsid w:val="00CB3F2E"/>
    <w:rsid w:val="00CB403B"/>
    <w:rsid w:val="00CB4050"/>
    <w:rsid w:val="00CB42F1"/>
    <w:rsid w:val="00CB44F8"/>
    <w:rsid w:val="00CB4C51"/>
    <w:rsid w:val="00CB4CB5"/>
    <w:rsid w:val="00CB4DDA"/>
    <w:rsid w:val="00CB4E02"/>
    <w:rsid w:val="00CB55DC"/>
    <w:rsid w:val="00CB5BB5"/>
    <w:rsid w:val="00CB5BDF"/>
    <w:rsid w:val="00CB5CE3"/>
    <w:rsid w:val="00CB6608"/>
    <w:rsid w:val="00CB6C19"/>
    <w:rsid w:val="00CB7F74"/>
    <w:rsid w:val="00CB7F8C"/>
    <w:rsid w:val="00CC0487"/>
    <w:rsid w:val="00CC07BC"/>
    <w:rsid w:val="00CC08FC"/>
    <w:rsid w:val="00CC0EAF"/>
    <w:rsid w:val="00CC15B9"/>
    <w:rsid w:val="00CC20FD"/>
    <w:rsid w:val="00CC2913"/>
    <w:rsid w:val="00CC2A10"/>
    <w:rsid w:val="00CC2E2F"/>
    <w:rsid w:val="00CC2E7F"/>
    <w:rsid w:val="00CC2FDF"/>
    <w:rsid w:val="00CC3347"/>
    <w:rsid w:val="00CC46B6"/>
    <w:rsid w:val="00CC48BF"/>
    <w:rsid w:val="00CC48E5"/>
    <w:rsid w:val="00CC4F6F"/>
    <w:rsid w:val="00CC5447"/>
    <w:rsid w:val="00CC5C13"/>
    <w:rsid w:val="00CC60F6"/>
    <w:rsid w:val="00CC61AA"/>
    <w:rsid w:val="00CC642C"/>
    <w:rsid w:val="00CC6853"/>
    <w:rsid w:val="00CC6989"/>
    <w:rsid w:val="00CC6B3C"/>
    <w:rsid w:val="00CC7EFB"/>
    <w:rsid w:val="00CD01CF"/>
    <w:rsid w:val="00CD021C"/>
    <w:rsid w:val="00CD0489"/>
    <w:rsid w:val="00CD06F6"/>
    <w:rsid w:val="00CD0711"/>
    <w:rsid w:val="00CD1D4D"/>
    <w:rsid w:val="00CD230B"/>
    <w:rsid w:val="00CD2867"/>
    <w:rsid w:val="00CD2996"/>
    <w:rsid w:val="00CD3BA0"/>
    <w:rsid w:val="00CD3C25"/>
    <w:rsid w:val="00CD3EE8"/>
    <w:rsid w:val="00CD4F9F"/>
    <w:rsid w:val="00CD5652"/>
    <w:rsid w:val="00CD65C4"/>
    <w:rsid w:val="00CD6706"/>
    <w:rsid w:val="00CD6837"/>
    <w:rsid w:val="00CD68F9"/>
    <w:rsid w:val="00CD712C"/>
    <w:rsid w:val="00CD7663"/>
    <w:rsid w:val="00CE0152"/>
    <w:rsid w:val="00CE015E"/>
    <w:rsid w:val="00CE0C8C"/>
    <w:rsid w:val="00CE0FA9"/>
    <w:rsid w:val="00CE1256"/>
    <w:rsid w:val="00CE1942"/>
    <w:rsid w:val="00CE1C9C"/>
    <w:rsid w:val="00CE2E57"/>
    <w:rsid w:val="00CE2F6E"/>
    <w:rsid w:val="00CE3163"/>
    <w:rsid w:val="00CE3675"/>
    <w:rsid w:val="00CE405C"/>
    <w:rsid w:val="00CE53C1"/>
    <w:rsid w:val="00CE55BD"/>
    <w:rsid w:val="00CE6879"/>
    <w:rsid w:val="00CE7AB0"/>
    <w:rsid w:val="00CF0019"/>
    <w:rsid w:val="00CF05A7"/>
    <w:rsid w:val="00CF05B1"/>
    <w:rsid w:val="00CF1098"/>
    <w:rsid w:val="00CF211D"/>
    <w:rsid w:val="00CF28A4"/>
    <w:rsid w:val="00CF2C35"/>
    <w:rsid w:val="00CF30AF"/>
    <w:rsid w:val="00CF36BF"/>
    <w:rsid w:val="00CF37BE"/>
    <w:rsid w:val="00CF37DB"/>
    <w:rsid w:val="00CF3AE0"/>
    <w:rsid w:val="00CF44E2"/>
    <w:rsid w:val="00CF5B3C"/>
    <w:rsid w:val="00CF70B5"/>
    <w:rsid w:val="00CF7A7C"/>
    <w:rsid w:val="00CF7C65"/>
    <w:rsid w:val="00D00594"/>
    <w:rsid w:val="00D04138"/>
    <w:rsid w:val="00D042AE"/>
    <w:rsid w:val="00D0445B"/>
    <w:rsid w:val="00D0494A"/>
    <w:rsid w:val="00D0508A"/>
    <w:rsid w:val="00D050F6"/>
    <w:rsid w:val="00D05970"/>
    <w:rsid w:val="00D05A30"/>
    <w:rsid w:val="00D05BFB"/>
    <w:rsid w:val="00D065B0"/>
    <w:rsid w:val="00D0698D"/>
    <w:rsid w:val="00D0706F"/>
    <w:rsid w:val="00D07347"/>
    <w:rsid w:val="00D074DB"/>
    <w:rsid w:val="00D074E1"/>
    <w:rsid w:val="00D07DC0"/>
    <w:rsid w:val="00D07EC6"/>
    <w:rsid w:val="00D10F0B"/>
    <w:rsid w:val="00D12157"/>
    <w:rsid w:val="00D122A8"/>
    <w:rsid w:val="00D12CFA"/>
    <w:rsid w:val="00D12FF4"/>
    <w:rsid w:val="00D144C3"/>
    <w:rsid w:val="00D14843"/>
    <w:rsid w:val="00D14AB1"/>
    <w:rsid w:val="00D14DAE"/>
    <w:rsid w:val="00D14E6D"/>
    <w:rsid w:val="00D153F2"/>
    <w:rsid w:val="00D1544F"/>
    <w:rsid w:val="00D155D7"/>
    <w:rsid w:val="00D16E70"/>
    <w:rsid w:val="00D1719D"/>
    <w:rsid w:val="00D1764E"/>
    <w:rsid w:val="00D203D6"/>
    <w:rsid w:val="00D207DA"/>
    <w:rsid w:val="00D20B4F"/>
    <w:rsid w:val="00D20D4C"/>
    <w:rsid w:val="00D22C29"/>
    <w:rsid w:val="00D22C50"/>
    <w:rsid w:val="00D23662"/>
    <w:rsid w:val="00D24442"/>
    <w:rsid w:val="00D24662"/>
    <w:rsid w:val="00D24892"/>
    <w:rsid w:val="00D25EE3"/>
    <w:rsid w:val="00D26920"/>
    <w:rsid w:val="00D2722B"/>
    <w:rsid w:val="00D27699"/>
    <w:rsid w:val="00D27944"/>
    <w:rsid w:val="00D27F72"/>
    <w:rsid w:val="00D30B19"/>
    <w:rsid w:val="00D311A2"/>
    <w:rsid w:val="00D32D25"/>
    <w:rsid w:val="00D33A9B"/>
    <w:rsid w:val="00D3444B"/>
    <w:rsid w:val="00D347AF"/>
    <w:rsid w:val="00D34C69"/>
    <w:rsid w:val="00D351C8"/>
    <w:rsid w:val="00D35487"/>
    <w:rsid w:val="00D359FC"/>
    <w:rsid w:val="00D364AB"/>
    <w:rsid w:val="00D37A8C"/>
    <w:rsid w:val="00D4079D"/>
    <w:rsid w:val="00D407F8"/>
    <w:rsid w:val="00D40B31"/>
    <w:rsid w:val="00D427C5"/>
    <w:rsid w:val="00D42EE4"/>
    <w:rsid w:val="00D42F7C"/>
    <w:rsid w:val="00D43442"/>
    <w:rsid w:val="00D4394D"/>
    <w:rsid w:val="00D43A37"/>
    <w:rsid w:val="00D445CD"/>
    <w:rsid w:val="00D44CFC"/>
    <w:rsid w:val="00D44F67"/>
    <w:rsid w:val="00D45D79"/>
    <w:rsid w:val="00D46330"/>
    <w:rsid w:val="00D470DE"/>
    <w:rsid w:val="00D47131"/>
    <w:rsid w:val="00D472AC"/>
    <w:rsid w:val="00D474B6"/>
    <w:rsid w:val="00D477AC"/>
    <w:rsid w:val="00D47804"/>
    <w:rsid w:val="00D47F9B"/>
    <w:rsid w:val="00D50712"/>
    <w:rsid w:val="00D50827"/>
    <w:rsid w:val="00D516EC"/>
    <w:rsid w:val="00D51921"/>
    <w:rsid w:val="00D51D60"/>
    <w:rsid w:val="00D5212D"/>
    <w:rsid w:val="00D527FA"/>
    <w:rsid w:val="00D5380D"/>
    <w:rsid w:val="00D53D2E"/>
    <w:rsid w:val="00D5404B"/>
    <w:rsid w:val="00D5528F"/>
    <w:rsid w:val="00D55B72"/>
    <w:rsid w:val="00D55C55"/>
    <w:rsid w:val="00D56619"/>
    <w:rsid w:val="00D568A3"/>
    <w:rsid w:val="00D572B7"/>
    <w:rsid w:val="00D6052C"/>
    <w:rsid w:val="00D60995"/>
    <w:rsid w:val="00D60BDD"/>
    <w:rsid w:val="00D60D83"/>
    <w:rsid w:val="00D60FD4"/>
    <w:rsid w:val="00D614B8"/>
    <w:rsid w:val="00D616D0"/>
    <w:rsid w:val="00D6176D"/>
    <w:rsid w:val="00D6246C"/>
    <w:rsid w:val="00D626D7"/>
    <w:rsid w:val="00D628A0"/>
    <w:rsid w:val="00D62B44"/>
    <w:rsid w:val="00D63C8E"/>
    <w:rsid w:val="00D63CED"/>
    <w:rsid w:val="00D64083"/>
    <w:rsid w:val="00D645E5"/>
    <w:rsid w:val="00D64D33"/>
    <w:rsid w:val="00D654B8"/>
    <w:rsid w:val="00D65676"/>
    <w:rsid w:val="00D659FA"/>
    <w:rsid w:val="00D65D36"/>
    <w:rsid w:val="00D66476"/>
    <w:rsid w:val="00D66787"/>
    <w:rsid w:val="00D67498"/>
    <w:rsid w:val="00D67AD7"/>
    <w:rsid w:val="00D7047C"/>
    <w:rsid w:val="00D7052A"/>
    <w:rsid w:val="00D70561"/>
    <w:rsid w:val="00D708A7"/>
    <w:rsid w:val="00D71465"/>
    <w:rsid w:val="00D72340"/>
    <w:rsid w:val="00D7246C"/>
    <w:rsid w:val="00D735BF"/>
    <w:rsid w:val="00D73626"/>
    <w:rsid w:val="00D738E8"/>
    <w:rsid w:val="00D73BFE"/>
    <w:rsid w:val="00D73DEC"/>
    <w:rsid w:val="00D74239"/>
    <w:rsid w:val="00D747A6"/>
    <w:rsid w:val="00D750DD"/>
    <w:rsid w:val="00D7550A"/>
    <w:rsid w:val="00D7629C"/>
    <w:rsid w:val="00D76D13"/>
    <w:rsid w:val="00D77A44"/>
    <w:rsid w:val="00D808A6"/>
    <w:rsid w:val="00D81D5C"/>
    <w:rsid w:val="00D82B2E"/>
    <w:rsid w:val="00D82CDE"/>
    <w:rsid w:val="00D82E35"/>
    <w:rsid w:val="00D8350E"/>
    <w:rsid w:val="00D837E8"/>
    <w:rsid w:val="00D8439F"/>
    <w:rsid w:val="00D84AF7"/>
    <w:rsid w:val="00D8537F"/>
    <w:rsid w:val="00D85931"/>
    <w:rsid w:val="00D870F9"/>
    <w:rsid w:val="00D87555"/>
    <w:rsid w:val="00D87DF3"/>
    <w:rsid w:val="00D87FF0"/>
    <w:rsid w:val="00D902D2"/>
    <w:rsid w:val="00D907BF"/>
    <w:rsid w:val="00D90A54"/>
    <w:rsid w:val="00D91205"/>
    <w:rsid w:val="00D91C96"/>
    <w:rsid w:val="00D91D68"/>
    <w:rsid w:val="00D925E9"/>
    <w:rsid w:val="00D93018"/>
    <w:rsid w:val="00D93BAF"/>
    <w:rsid w:val="00D9421F"/>
    <w:rsid w:val="00D94D07"/>
    <w:rsid w:val="00D94ED2"/>
    <w:rsid w:val="00D952E1"/>
    <w:rsid w:val="00D953E7"/>
    <w:rsid w:val="00D95E94"/>
    <w:rsid w:val="00D9751A"/>
    <w:rsid w:val="00DA0542"/>
    <w:rsid w:val="00DA1670"/>
    <w:rsid w:val="00DA18B3"/>
    <w:rsid w:val="00DA2C42"/>
    <w:rsid w:val="00DA2C46"/>
    <w:rsid w:val="00DA32BE"/>
    <w:rsid w:val="00DA3578"/>
    <w:rsid w:val="00DA3B39"/>
    <w:rsid w:val="00DA4AC8"/>
    <w:rsid w:val="00DA6829"/>
    <w:rsid w:val="00DA6908"/>
    <w:rsid w:val="00DA6DFC"/>
    <w:rsid w:val="00DA7570"/>
    <w:rsid w:val="00DB02DF"/>
    <w:rsid w:val="00DB088E"/>
    <w:rsid w:val="00DB09B2"/>
    <w:rsid w:val="00DB1B70"/>
    <w:rsid w:val="00DB1E07"/>
    <w:rsid w:val="00DB1F91"/>
    <w:rsid w:val="00DB2933"/>
    <w:rsid w:val="00DB2ABE"/>
    <w:rsid w:val="00DB375A"/>
    <w:rsid w:val="00DB44CA"/>
    <w:rsid w:val="00DB53FE"/>
    <w:rsid w:val="00DB623E"/>
    <w:rsid w:val="00DB6A29"/>
    <w:rsid w:val="00DC0259"/>
    <w:rsid w:val="00DC036A"/>
    <w:rsid w:val="00DC0841"/>
    <w:rsid w:val="00DC09EF"/>
    <w:rsid w:val="00DC0B20"/>
    <w:rsid w:val="00DC0F41"/>
    <w:rsid w:val="00DC12CB"/>
    <w:rsid w:val="00DC13F9"/>
    <w:rsid w:val="00DC193E"/>
    <w:rsid w:val="00DC1A16"/>
    <w:rsid w:val="00DC1B7A"/>
    <w:rsid w:val="00DC1E55"/>
    <w:rsid w:val="00DC20FC"/>
    <w:rsid w:val="00DC2426"/>
    <w:rsid w:val="00DC27AB"/>
    <w:rsid w:val="00DC28FA"/>
    <w:rsid w:val="00DC29EE"/>
    <w:rsid w:val="00DC2A76"/>
    <w:rsid w:val="00DC2B34"/>
    <w:rsid w:val="00DC2C9A"/>
    <w:rsid w:val="00DC2D06"/>
    <w:rsid w:val="00DC2FB3"/>
    <w:rsid w:val="00DC38D6"/>
    <w:rsid w:val="00DC4427"/>
    <w:rsid w:val="00DC4EF8"/>
    <w:rsid w:val="00DC5933"/>
    <w:rsid w:val="00DC5942"/>
    <w:rsid w:val="00DC5996"/>
    <w:rsid w:val="00DC71B2"/>
    <w:rsid w:val="00DC7399"/>
    <w:rsid w:val="00DC7B32"/>
    <w:rsid w:val="00DC7EC3"/>
    <w:rsid w:val="00DD0151"/>
    <w:rsid w:val="00DD052D"/>
    <w:rsid w:val="00DD0A40"/>
    <w:rsid w:val="00DD0CAD"/>
    <w:rsid w:val="00DD173B"/>
    <w:rsid w:val="00DD1A47"/>
    <w:rsid w:val="00DD1BCC"/>
    <w:rsid w:val="00DD2377"/>
    <w:rsid w:val="00DD2B0C"/>
    <w:rsid w:val="00DD3CE6"/>
    <w:rsid w:val="00DD532C"/>
    <w:rsid w:val="00DD5A21"/>
    <w:rsid w:val="00DD67D9"/>
    <w:rsid w:val="00DD6836"/>
    <w:rsid w:val="00DD6A3A"/>
    <w:rsid w:val="00DD7696"/>
    <w:rsid w:val="00DD7EC6"/>
    <w:rsid w:val="00DE09D2"/>
    <w:rsid w:val="00DE0C40"/>
    <w:rsid w:val="00DE1004"/>
    <w:rsid w:val="00DE11E0"/>
    <w:rsid w:val="00DE13AC"/>
    <w:rsid w:val="00DE248A"/>
    <w:rsid w:val="00DE2713"/>
    <w:rsid w:val="00DE383F"/>
    <w:rsid w:val="00DE3D87"/>
    <w:rsid w:val="00DE421A"/>
    <w:rsid w:val="00DE43B9"/>
    <w:rsid w:val="00DE45C5"/>
    <w:rsid w:val="00DE4F63"/>
    <w:rsid w:val="00DE5259"/>
    <w:rsid w:val="00DE5C84"/>
    <w:rsid w:val="00DE67A0"/>
    <w:rsid w:val="00DF04B1"/>
    <w:rsid w:val="00DF050C"/>
    <w:rsid w:val="00DF1239"/>
    <w:rsid w:val="00DF152E"/>
    <w:rsid w:val="00DF1850"/>
    <w:rsid w:val="00DF211A"/>
    <w:rsid w:val="00DF3325"/>
    <w:rsid w:val="00DF3ABF"/>
    <w:rsid w:val="00DF47E0"/>
    <w:rsid w:val="00DF49AD"/>
    <w:rsid w:val="00DF61D8"/>
    <w:rsid w:val="00DF62E0"/>
    <w:rsid w:val="00DF69A0"/>
    <w:rsid w:val="00DF7060"/>
    <w:rsid w:val="00DF7338"/>
    <w:rsid w:val="00DF7400"/>
    <w:rsid w:val="00DF79AD"/>
    <w:rsid w:val="00DF79CF"/>
    <w:rsid w:val="00DF7A04"/>
    <w:rsid w:val="00DF7F3D"/>
    <w:rsid w:val="00E00129"/>
    <w:rsid w:val="00E00E58"/>
    <w:rsid w:val="00E01018"/>
    <w:rsid w:val="00E014BF"/>
    <w:rsid w:val="00E0198A"/>
    <w:rsid w:val="00E019B7"/>
    <w:rsid w:val="00E019C0"/>
    <w:rsid w:val="00E01AC8"/>
    <w:rsid w:val="00E01B3B"/>
    <w:rsid w:val="00E0268E"/>
    <w:rsid w:val="00E03B23"/>
    <w:rsid w:val="00E04290"/>
    <w:rsid w:val="00E046B0"/>
    <w:rsid w:val="00E04D43"/>
    <w:rsid w:val="00E04E12"/>
    <w:rsid w:val="00E066E4"/>
    <w:rsid w:val="00E07096"/>
    <w:rsid w:val="00E070C0"/>
    <w:rsid w:val="00E0732A"/>
    <w:rsid w:val="00E1088D"/>
    <w:rsid w:val="00E1094F"/>
    <w:rsid w:val="00E10EF5"/>
    <w:rsid w:val="00E11360"/>
    <w:rsid w:val="00E1164A"/>
    <w:rsid w:val="00E119B1"/>
    <w:rsid w:val="00E11E17"/>
    <w:rsid w:val="00E12517"/>
    <w:rsid w:val="00E12A8E"/>
    <w:rsid w:val="00E12E68"/>
    <w:rsid w:val="00E1332F"/>
    <w:rsid w:val="00E134A5"/>
    <w:rsid w:val="00E14909"/>
    <w:rsid w:val="00E15F59"/>
    <w:rsid w:val="00E16CF4"/>
    <w:rsid w:val="00E17060"/>
    <w:rsid w:val="00E174B4"/>
    <w:rsid w:val="00E17C44"/>
    <w:rsid w:val="00E17D6E"/>
    <w:rsid w:val="00E20BE7"/>
    <w:rsid w:val="00E214B0"/>
    <w:rsid w:val="00E214C0"/>
    <w:rsid w:val="00E21823"/>
    <w:rsid w:val="00E21973"/>
    <w:rsid w:val="00E21B9D"/>
    <w:rsid w:val="00E228DA"/>
    <w:rsid w:val="00E22EBD"/>
    <w:rsid w:val="00E232F3"/>
    <w:rsid w:val="00E233CD"/>
    <w:rsid w:val="00E23B74"/>
    <w:rsid w:val="00E2455C"/>
    <w:rsid w:val="00E2456E"/>
    <w:rsid w:val="00E259B0"/>
    <w:rsid w:val="00E259D5"/>
    <w:rsid w:val="00E2654D"/>
    <w:rsid w:val="00E268FB"/>
    <w:rsid w:val="00E269C0"/>
    <w:rsid w:val="00E269D9"/>
    <w:rsid w:val="00E26F9D"/>
    <w:rsid w:val="00E2725A"/>
    <w:rsid w:val="00E272F2"/>
    <w:rsid w:val="00E273FF"/>
    <w:rsid w:val="00E27CB7"/>
    <w:rsid w:val="00E30CA8"/>
    <w:rsid w:val="00E31C7D"/>
    <w:rsid w:val="00E31F36"/>
    <w:rsid w:val="00E32537"/>
    <w:rsid w:val="00E32A74"/>
    <w:rsid w:val="00E3390F"/>
    <w:rsid w:val="00E3487C"/>
    <w:rsid w:val="00E34C9D"/>
    <w:rsid w:val="00E34F25"/>
    <w:rsid w:val="00E353AD"/>
    <w:rsid w:val="00E35CB8"/>
    <w:rsid w:val="00E35EA6"/>
    <w:rsid w:val="00E366DD"/>
    <w:rsid w:val="00E36753"/>
    <w:rsid w:val="00E36FA5"/>
    <w:rsid w:val="00E37BF4"/>
    <w:rsid w:val="00E40C79"/>
    <w:rsid w:val="00E40E31"/>
    <w:rsid w:val="00E4112C"/>
    <w:rsid w:val="00E413BA"/>
    <w:rsid w:val="00E42590"/>
    <w:rsid w:val="00E43299"/>
    <w:rsid w:val="00E433DC"/>
    <w:rsid w:val="00E435D6"/>
    <w:rsid w:val="00E4375D"/>
    <w:rsid w:val="00E439B3"/>
    <w:rsid w:val="00E44632"/>
    <w:rsid w:val="00E45C71"/>
    <w:rsid w:val="00E47163"/>
    <w:rsid w:val="00E4737B"/>
    <w:rsid w:val="00E50369"/>
    <w:rsid w:val="00E50785"/>
    <w:rsid w:val="00E513BA"/>
    <w:rsid w:val="00E514EC"/>
    <w:rsid w:val="00E51963"/>
    <w:rsid w:val="00E51BFC"/>
    <w:rsid w:val="00E52557"/>
    <w:rsid w:val="00E52A52"/>
    <w:rsid w:val="00E52D1B"/>
    <w:rsid w:val="00E52E06"/>
    <w:rsid w:val="00E52ECA"/>
    <w:rsid w:val="00E52F31"/>
    <w:rsid w:val="00E52F80"/>
    <w:rsid w:val="00E53280"/>
    <w:rsid w:val="00E5334B"/>
    <w:rsid w:val="00E53F7B"/>
    <w:rsid w:val="00E5409E"/>
    <w:rsid w:val="00E54489"/>
    <w:rsid w:val="00E546A9"/>
    <w:rsid w:val="00E55346"/>
    <w:rsid w:val="00E563FB"/>
    <w:rsid w:val="00E5673B"/>
    <w:rsid w:val="00E56912"/>
    <w:rsid w:val="00E56997"/>
    <w:rsid w:val="00E56A5A"/>
    <w:rsid w:val="00E56DA9"/>
    <w:rsid w:val="00E57135"/>
    <w:rsid w:val="00E57412"/>
    <w:rsid w:val="00E610F2"/>
    <w:rsid w:val="00E612E2"/>
    <w:rsid w:val="00E6156F"/>
    <w:rsid w:val="00E61DC7"/>
    <w:rsid w:val="00E6205D"/>
    <w:rsid w:val="00E62B76"/>
    <w:rsid w:val="00E62C74"/>
    <w:rsid w:val="00E64197"/>
    <w:rsid w:val="00E6444F"/>
    <w:rsid w:val="00E655A8"/>
    <w:rsid w:val="00E65E4A"/>
    <w:rsid w:val="00E67110"/>
    <w:rsid w:val="00E673F2"/>
    <w:rsid w:val="00E6765A"/>
    <w:rsid w:val="00E70271"/>
    <w:rsid w:val="00E70426"/>
    <w:rsid w:val="00E70B9C"/>
    <w:rsid w:val="00E713E5"/>
    <w:rsid w:val="00E71A1B"/>
    <w:rsid w:val="00E71CD3"/>
    <w:rsid w:val="00E726E9"/>
    <w:rsid w:val="00E72937"/>
    <w:rsid w:val="00E72E6D"/>
    <w:rsid w:val="00E73536"/>
    <w:rsid w:val="00E763EE"/>
    <w:rsid w:val="00E76A4A"/>
    <w:rsid w:val="00E77D63"/>
    <w:rsid w:val="00E80A69"/>
    <w:rsid w:val="00E80C55"/>
    <w:rsid w:val="00E81180"/>
    <w:rsid w:val="00E8338D"/>
    <w:rsid w:val="00E83F8F"/>
    <w:rsid w:val="00E841E2"/>
    <w:rsid w:val="00E84213"/>
    <w:rsid w:val="00E852C5"/>
    <w:rsid w:val="00E853E0"/>
    <w:rsid w:val="00E855EF"/>
    <w:rsid w:val="00E85999"/>
    <w:rsid w:val="00E859C0"/>
    <w:rsid w:val="00E86274"/>
    <w:rsid w:val="00E86C3B"/>
    <w:rsid w:val="00E86F25"/>
    <w:rsid w:val="00E9026F"/>
    <w:rsid w:val="00E907E9"/>
    <w:rsid w:val="00E9097F"/>
    <w:rsid w:val="00E90CE3"/>
    <w:rsid w:val="00E91491"/>
    <w:rsid w:val="00E91965"/>
    <w:rsid w:val="00E91DF0"/>
    <w:rsid w:val="00E92234"/>
    <w:rsid w:val="00E92284"/>
    <w:rsid w:val="00E92AF9"/>
    <w:rsid w:val="00E931DC"/>
    <w:rsid w:val="00E934FE"/>
    <w:rsid w:val="00E93530"/>
    <w:rsid w:val="00E93969"/>
    <w:rsid w:val="00E94F2E"/>
    <w:rsid w:val="00E958A8"/>
    <w:rsid w:val="00E9665B"/>
    <w:rsid w:val="00E96787"/>
    <w:rsid w:val="00E96911"/>
    <w:rsid w:val="00E970EE"/>
    <w:rsid w:val="00E97EFC"/>
    <w:rsid w:val="00EA0575"/>
    <w:rsid w:val="00EA05ED"/>
    <w:rsid w:val="00EA0870"/>
    <w:rsid w:val="00EA1137"/>
    <w:rsid w:val="00EA1358"/>
    <w:rsid w:val="00EA1718"/>
    <w:rsid w:val="00EA17BC"/>
    <w:rsid w:val="00EA197F"/>
    <w:rsid w:val="00EA1B3B"/>
    <w:rsid w:val="00EA1DF2"/>
    <w:rsid w:val="00EA1E3B"/>
    <w:rsid w:val="00EA2C59"/>
    <w:rsid w:val="00EA355D"/>
    <w:rsid w:val="00EA3B88"/>
    <w:rsid w:val="00EA3C2A"/>
    <w:rsid w:val="00EA3CFA"/>
    <w:rsid w:val="00EA3F9D"/>
    <w:rsid w:val="00EA42C0"/>
    <w:rsid w:val="00EA4B5F"/>
    <w:rsid w:val="00EA4E17"/>
    <w:rsid w:val="00EA4E5E"/>
    <w:rsid w:val="00EA56CF"/>
    <w:rsid w:val="00EA6731"/>
    <w:rsid w:val="00EA7C2C"/>
    <w:rsid w:val="00EB0D7F"/>
    <w:rsid w:val="00EB0E92"/>
    <w:rsid w:val="00EB1B0C"/>
    <w:rsid w:val="00EB33DE"/>
    <w:rsid w:val="00EB344F"/>
    <w:rsid w:val="00EB371F"/>
    <w:rsid w:val="00EB3B2E"/>
    <w:rsid w:val="00EB3D00"/>
    <w:rsid w:val="00EB3D25"/>
    <w:rsid w:val="00EB3E22"/>
    <w:rsid w:val="00EB4189"/>
    <w:rsid w:val="00EB49CB"/>
    <w:rsid w:val="00EB5BE2"/>
    <w:rsid w:val="00EB68CC"/>
    <w:rsid w:val="00EB73D5"/>
    <w:rsid w:val="00EB7417"/>
    <w:rsid w:val="00EB77BC"/>
    <w:rsid w:val="00EB789F"/>
    <w:rsid w:val="00EC037D"/>
    <w:rsid w:val="00EC088F"/>
    <w:rsid w:val="00EC0956"/>
    <w:rsid w:val="00EC0CFF"/>
    <w:rsid w:val="00EC1296"/>
    <w:rsid w:val="00EC1350"/>
    <w:rsid w:val="00EC2128"/>
    <w:rsid w:val="00EC2D90"/>
    <w:rsid w:val="00EC2FC5"/>
    <w:rsid w:val="00EC4139"/>
    <w:rsid w:val="00EC482E"/>
    <w:rsid w:val="00EC5068"/>
    <w:rsid w:val="00EC522E"/>
    <w:rsid w:val="00EC5940"/>
    <w:rsid w:val="00EC66D2"/>
    <w:rsid w:val="00EC6856"/>
    <w:rsid w:val="00EC691D"/>
    <w:rsid w:val="00EC7049"/>
    <w:rsid w:val="00EC70A5"/>
    <w:rsid w:val="00EC7E6F"/>
    <w:rsid w:val="00EC7F6C"/>
    <w:rsid w:val="00ED03FC"/>
    <w:rsid w:val="00ED11EF"/>
    <w:rsid w:val="00ED1D83"/>
    <w:rsid w:val="00ED2070"/>
    <w:rsid w:val="00ED21A1"/>
    <w:rsid w:val="00ED2798"/>
    <w:rsid w:val="00ED34E6"/>
    <w:rsid w:val="00ED3860"/>
    <w:rsid w:val="00ED41D5"/>
    <w:rsid w:val="00ED4220"/>
    <w:rsid w:val="00ED4427"/>
    <w:rsid w:val="00ED4650"/>
    <w:rsid w:val="00ED57E9"/>
    <w:rsid w:val="00ED6633"/>
    <w:rsid w:val="00ED666A"/>
    <w:rsid w:val="00EE0A72"/>
    <w:rsid w:val="00EE1421"/>
    <w:rsid w:val="00EE20C2"/>
    <w:rsid w:val="00EE24ED"/>
    <w:rsid w:val="00EE2699"/>
    <w:rsid w:val="00EE2779"/>
    <w:rsid w:val="00EE2F21"/>
    <w:rsid w:val="00EE372E"/>
    <w:rsid w:val="00EE377E"/>
    <w:rsid w:val="00EE3C06"/>
    <w:rsid w:val="00EE44D8"/>
    <w:rsid w:val="00EE5E96"/>
    <w:rsid w:val="00EE6FE0"/>
    <w:rsid w:val="00EE716A"/>
    <w:rsid w:val="00EE7220"/>
    <w:rsid w:val="00EF06B7"/>
    <w:rsid w:val="00EF0831"/>
    <w:rsid w:val="00EF23C3"/>
    <w:rsid w:val="00EF28DD"/>
    <w:rsid w:val="00EF28E8"/>
    <w:rsid w:val="00EF2B9A"/>
    <w:rsid w:val="00EF2C66"/>
    <w:rsid w:val="00EF2FF7"/>
    <w:rsid w:val="00EF3111"/>
    <w:rsid w:val="00EF3A76"/>
    <w:rsid w:val="00EF419D"/>
    <w:rsid w:val="00EF45D9"/>
    <w:rsid w:val="00EF46FB"/>
    <w:rsid w:val="00EF542F"/>
    <w:rsid w:val="00EF6285"/>
    <w:rsid w:val="00EF6407"/>
    <w:rsid w:val="00EF793E"/>
    <w:rsid w:val="00F00180"/>
    <w:rsid w:val="00F00889"/>
    <w:rsid w:val="00F00DAF"/>
    <w:rsid w:val="00F01048"/>
    <w:rsid w:val="00F012CC"/>
    <w:rsid w:val="00F01913"/>
    <w:rsid w:val="00F025D0"/>
    <w:rsid w:val="00F02BF9"/>
    <w:rsid w:val="00F03336"/>
    <w:rsid w:val="00F038D0"/>
    <w:rsid w:val="00F03E0A"/>
    <w:rsid w:val="00F0461C"/>
    <w:rsid w:val="00F04C38"/>
    <w:rsid w:val="00F05907"/>
    <w:rsid w:val="00F05A75"/>
    <w:rsid w:val="00F06308"/>
    <w:rsid w:val="00F06348"/>
    <w:rsid w:val="00F066BC"/>
    <w:rsid w:val="00F06E8F"/>
    <w:rsid w:val="00F0767E"/>
    <w:rsid w:val="00F10291"/>
    <w:rsid w:val="00F10EA9"/>
    <w:rsid w:val="00F110B2"/>
    <w:rsid w:val="00F12338"/>
    <w:rsid w:val="00F13CCE"/>
    <w:rsid w:val="00F13F9C"/>
    <w:rsid w:val="00F14499"/>
    <w:rsid w:val="00F146C8"/>
    <w:rsid w:val="00F1476A"/>
    <w:rsid w:val="00F14A80"/>
    <w:rsid w:val="00F14BC0"/>
    <w:rsid w:val="00F15208"/>
    <w:rsid w:val="00F1555A"/>
    <w:rsid w:val="00F155B1"/>
    <w:rsid w:val="00F159D5"/>
    <w:rsid w:val="00F16289"/>
    <w:rsid w:val="00F163B3"/>
    <w:rsid w:val="00F172F0"/>
    <w:rsid w:val="00F20258"/>
    <w:rsid w:val="00F2178A"/>
    <w:rsid w:val="00F22244"/>
    <w:rsid w:val="00F2239E"/>
    <w:rsid w:val="00F22587"/>
    <w:rsid w:val="00F228E1"/>
    <w:rsid w:val="00F236ED"/>
    <w:rsid w:val="00F2409D"/>
    <w:rsid w:val="00F247E8"/>
    <w:rsid w:val="00F247EB"/>
    <w:rsid w:val="00F24865"/>
    <w:rsid w:val="00F25505"/>
    <w:rsid w:val="00F25F07"/>
    <w:rsid w:val="00F25FC7"/>
    <w:rsid w:val="00F260AD"/>
    <w:rsid w:val="00F2629F"/>
    <w:rsid w:val="00F26D80"/>
    <w:rsid w:val="00F26FE4"/>
    <w:rsid w:val="00F2748F"/>
    <w:rsid w:val="00F27D60"/>
    <w:rsid w:val="00F303B5"/>
    <w:rsid w:val="00F307DE"/>
    <w:rsid w:val="00F30B49"/>
    <w:rsid w:val="00F31AED"/>
    <w:rsid w:val="00F322CB"/>
    <w:rsid w:val="00F323B3"/>
    <w:rsid w:val="00F325C5"/>
    <w:rsid w:val="00F32618"/>
    <w:rsid w:val="00F32810"/>
    <w:rsid w:val="00F3362D"/>
    <w:rsid w:val="00F3381D"/>
    <w:rsid w:val="00F341AA"/>
    <w:rsid w:val="00F345A2"/>
    <w:rsid w:val="00F347B7"/>
    <w:rsid w:val="00F34B46"/>
    <w:rsid w:val="00F34F30"/>
    <w:rsid w:val="00F36315"/>
    <w:rsid w:val="00F3709D"/>
    <w:rsid w:val="00F3773C"/>
    <w:rsid w:val="00F401C5"/>
    <w:rsid w:val="00F408C5"/>
    <w:rsid w:val="00F4130E"/>
    <w:rsid w:val="00F41743"/>
    <w:rsid w:val="00F4223D"/>
    <w:rsid w:val="00F4272B"/>
    <w:rsid w:val="00F4301C"/>
    <w:rsid w:val="00F44322"/>
    <w:rsid w:val="00F459C2"/>
    <w:rsid w:val="00F466F5"/>
    <w:rsid w:val="00F46AE4"/>
    <w:rsid w:val="00F46DB6"/>
    <w:rsid w:val="00F472C3"/>
    <w:rsid w:val="00F47686"/>
    <w:rsid w:val="00F4773F"/>
    <w:rsid w:val="00F47AB2"/>
    <w:rsid w:val="00F47F59"/>
    <w:rsid w:val="00F50310"/>
    <w:rsid w:val="00F50890"/>
    <w:rsid w:val="00F519D5"/>
    <w:rsid w:val="00F51B36"/>
    <w:rsid w:val="00F51E36"/>
    <w:rsid w:val="00F5207A"/>
    <w:rsid w:val="00F5214D"/>
    <w:rsid w:val="00F52D78"/>
    <w:rsid w:val="00F5341D"/>
    <w:rsid w:val="00F53430"/>
    <w:rsid w:val="00F53F2A"/>
    <w:rsid w:val="00F540FF"/>
    <w:rsid w:val="00F541B8"/>
    <w:rsid w:val="00F54790"/>
    <w:rsid w:val="00F547EA"/>
    <w:rsid w:val="00F54846"/>
    <w:rsid w:val="00F54AFB"/>
    <w:rsid w:val="00F553CC"/>
    <w:rsid w:val="00F56553"/>
    <w:rsid w:val="00F5655A"/>
    <w:rsid w:val="00F56A7E"/>
    <w:rsid w:val="00F56D5C"/>
    <w:rsid w:val="00F57307"/>
    <w:rsid w:val="00F575D9"/>
    <w:rsid w:val="00F57E44"/>
    <w:rsid w:val="00F61159"/>
    <w:rsid w:val="00F61738"/>
    <w:rsid w:val="00F61ACB"/>
    <w:rsid w:val="00F621BC"/>
    <w:rsid w:val="00F62264"/>
    <w:rsid w:val="00F623A1"/>
    <w:rsid w:val="00F626B1"/>
    <w:rsid w:val="00F62710"/>
    <w:rsid w:val="00F62FD6"/>
    <w:rsid w:val="00F63A49"/>
    <w:rsid w:val="00F63DDD"/>
    <w:rsid w:val="00F64757"/>
    <w:rsid w:val="00F64F4D"/>
    <w:rsid w:val="00F653F6"/>
    <w:rsid w:val="00F6583D"/>
    <w:rsid w:val="00F659AF"/>
    <w:rsid w:val="00F659EF"/>
    <w:rsid w:val="00F661FC"/>
    <w:rsid w:val="00F66583"/>
    <w:rsid w:val="00F667D4"/>
    <w:rsid w:val="00F66BBF"/>
    <w:rsid w:val="00F66F8B"/>
    <w:rsid w:val="00F67AC4"/>
    <w:rsid w:val="00F67C1A"/>
    <w:rsid w:val="00F711EE"/>
    <w:rsid w:val="00F713A3"/>
    <w:rsid w:val="00F72025"/>
    <w:rsid w:val="00F72231"/>
    <w:rsid w:val="00F73259"/>
    <w:rsid w:val="00F73319"/>
    <w:rsid w:val="00F73FCF"/>
    <w:rsid w:val="00F74531"/>
    <w:rsid w:val="00F753B5"/>
    <w:rsid w:val="00F75DAE"/>
    <w:rsid w:val="00F76B02"/>
    <w:rsid w:val="00F76F3E"/>
    <w:rsid w:val="00F80025"/>
    <w:rsid w:val="00F8036B"/>
    <w:rsid w:val="00F808EF"/>
    <w:rsid w:val="00F80EAA"/>
    <w:rsid w:val="00F82319"/>
    <w:rsid w:val="00F82807"/>
    <w:rsid w:val="00F836CB"/>
    <w:rsid w:val="00F848B6"/>
    <w:rsid w:val="00F84B64"/>
    <w:rsid w:val="00F84E11"/>
    <w:rsid w:val="00F8501D"/>
    <w:rsid w:val="00F85402"/>
    <w:rsid w:val="00F859DB"/>
    <w:rsid w:val="00F85BC0"/>
    <w:rsid w:val="00F85BC8"/>
    <w:rsid w:val="00F85FE3"/>
    <w:rsid w:val="00F86176"/>
    <w:rsid w:val="00F8662B"/>
    <w:rsid w:val="00F8733A"/>
    <w:rsid w:val="00F87447"/>
    <w:rsid w:val="00F87645"/>
    <w:rsid w:val="00F9325A"/>
    <w:rsid w:val="00F93367"/>
    <w:rsid w:val="00F939F8"/>
    <w:rsid w:val="00F94289"/>
    <w:rsid w:val="00F9437F"/>
    <w:rsid w:val="00F94573"/>
    <w:rsid w:val="00F953B3"/>
    <w:rsid w:val="00F95891"/>
    <w:rsid w:val="00F96134"/>
    <w:rsid w:val="00F96A07"/>
    <w:rsid w:val="00F970E1"/>
    <w:rsid w:val="00FA0204"/>
    <w:rsid w:val="00FA031A"/>
    <w:rsid w:val="00FA0BE9"/>
    <w:rsid w:val="00FA1138"/>
    <w:rsid w:val="00FA146F"/>
    <w:rsid w:val="00FA15F0"/>
    <w:rsid w:val="00FA1CC8"/>
    <w:rsid w:val="00FA26BB"/>
    <w:rsid w:val="00FA3633"/>
    <w:rsid w:val="00FA44E5"/>
    <w:rsid w:val="00FA4879"/>
    <w:rsid w:val="00FA48C2"/>
    <w:rsid w:val="00FA4FA5"/>
    <w:rsid w:val="00FA518B"/>
    <w:rsid w:val="00FA59B6"/>
    <w:rsid w:val="00FA5C8C"/>
    <w:rsid w:val="00FA6814"/>
    <w:rsid w:val="00FA72CB"/>
    <w:rsid w:val="00FA7D92"/>
    <w:rsid w:val="00FB0ABE"/>
    <w:rsid w:val="00FB0BCE"/>
    <w:rsid w:val="00FB1182"/>
    <w:rsid w:val="00FB1265"/>
    <w:rsid w:val="00FB1267"/>
    <w:rsid w:val="00FB1630"/>
    <w:rsid w:val="00FB1C7E"/>
    <w:rsid w:val="00FB1D77"/>
    <w:rsid w:val="00FB265B"/>
    <w:rsid w:val="00FB3844"/>
    <w:rsid w:val="00FB3F60"/>
    <w:rsid w:val="00FB3F78"/>
    <w:rsid w:val="00FB3F7E"/>
    <w:rsid w:val="00FB558A"/>
    <w:rsid w:val="00FB58B0"/>
    <w:rsid w:val="00FB5A7F"/>
    <w:rsid w:val="00FB5F7B"/>
    <w:rsid w:val="00FB604E"/>
    <w:rsid w:val="00FB625D"/>
    <w:rsid w:val="00FB6C66"/>
    <w:rsid w:val="00FB70A5"/>
    <w:rsid w:val="00FB735B"/>
    <w:rsid w:val="00FB79CD"/>
    <w:rsid w:val="00FB7DA1"/>
    <w:rsid w:val="00FC049E"/>
    <w:rsid w:val="00FC0677"/>
    <w:rsid w:val="00FC0A70"/>
    <w:rsid w:val="00FC0F05"/>
    <w:rsid w:val="00FC1254"/>
    <w:rsid w:val="00FC135F"/>
    <w:rsid w:val="00FC3138"/>
    <w:rsid w:val="00FC362B"/>
    <w:rsid w:val="00FC36ED"/>
    <w:rsid w:val="00FC4C07"/>
    <w:rsid w:val="00FC552F"/>
    <w:rsid w:val="00FC6189"/>
    <w:rsid w:val="00FC63FF"/>
    <w:rsid w:val="00FC73CB"/>
    <w:rsid w:val="00FD0CB9"/>
    <w:rsid w:val="00FD1864"/>
    <w:rsid w:val="00FD190E"/>
    <w:rsid w:val="00FD1B2A"/>
    <w:rsid w:val="00FD1D4B"/>
    <w:rsid w:val="00FD29E2"/>
    <w:rsid w:val="00FD2CE0"/>
    <w:rsid w:val="00FD3610"/>
    <w:rsid w:val="00FD3855"/>
    <w:rsid w:val="00FD3B3F"/>
    <w:rsid w:val="00FD4676"/>
    <w:rsid w:val="00FD4714"/>
    <w:rsid w:val="00FD5035"/>
    <w:rsid w:val="00FD5150"/>
    <w:rsid w:val="00FD55B3"/>
    <w:rsid w:val="00FD5A50"/>
    <w:rsid w:val="00FD6B55"/>
    <w:rsid w:val="00FD701C"/>
    <w:rsid w:val="00FD708E"/>
    <w:rsid w:val="00FD7392"/>
    <w:rsid w:val="00FD77B2"/>
    <w:rsid w:val="00FD7A5B"/>
    <w:rsid w:val="00FD7D26"/>
    <w:rsid w:val="00FD7DD2"/>
    <w:rsid w:val="00FE00A6"/>
    <w:rsid w:val="00FE0669"/>
    <w:rsid w:val="00FE1951"/>
    <w:rsid w:val="00FE1B1F"/>
    <w:rsid w:val="00FE294E"/>
    <w:rsid w:val="00FE2EAD"/>
    <w:rsid w:val="00FE301C"/>
    <w:rsid w:val="00FE4859"/>
    <w:rsid w:val="00FE50F1"/>
    <w:rsid w:val="00FE51D8"/>
    <w:rsid w:val="00FE6CCD"/>
    <w:rsid w:val="00FE7B51"/>
    <w:rsid w:val="00FE7BE9"/>
    <w:rsid w:val="00FF0549"/>
    <w:rsid w:val="00FF1346"/>
    <w:rsid w:val="00FF145E"/>
    <w:rsid w:val="00FF2097"/>
    <w:rsid w:val="00FF230E"/>
    <w:rsid w:val="00FF24E2"/>
    <w:rsid w:val="00FF261A"/>
    <w:rsid w:val="00FF2757"/>
    <w:rsid w:val="00FF27C4"/>
    <w:rsid w:val="00FF28E1"/>
    <w:rsid w:val="00FF2942"/>
    <w:rsid w:val="00FF2AA7"/>
    <w:rsid w:val="00FF2C81"/>
    <w:rsid w:val="00FF32E9"/>
    <w:rsid w:val="00FF3445"/>
    <w:rsid w:val="00FF424D"/>
    <w:rsid w:val="00FF452F"/>
    <w:rsid w:val="00FF4737"/>
    <w:rsid w:val="00FF58D6"/>
    <w:rsid w:val="00FF5E5B"/>
    <w:rsid w:val="00FF60E7"/>
    <w:rsid w:val="00FF638D"/>
    <w:rsid w:val="00FF6BD2"/>
    <w:rsid w:val="00FF7580"/>
    <w:rsid w:val="00FF76DB"/>
    <w:rsid w:val="00FF7BCB"/>
    <w:rsid w:val="011522AE"/>
    <w:rsid w:val="0127A9DF"/>
    <w:rsid w:val="0140507E"/>
    <w:rsid w:val="01677282"/>
    <w:rsid w:val="016860AC"/>
    <w:rsid w:val="017A15D3"/>
    <w:rsid w:val="017B0C07"/>
    <w:rsid w:val="018E2539"/>
    <w:rsid w:val="019A29C3"/>
    <w:rsid w:val="01E517D1"/>
    <w:rsid w:val="01FF089D"/>
    <w:rsid w:val="02027881"/>
    <w:rsid w:val="02034355"/>
    <w:rsid w:val="0222D166"/>
    <w:rsid w:val="024913BD"/>
    <w:rsid w:val="024BA9D0"/>
    <w:rsid w:val="025BD859"/>
    <w:rsid w:val="025C0FA2"/>
    <w:rsid w:val="025F232E"/>
    <w:rsid w:val="027208F4"/>
    <w:rsid w:val="02A28CEC"/>
    <w:rsid w:val="02B0CC50"/>
    <w:rsid w:val="02B17A52"/>
    <w:rsid w:val="02C2D819"/>
    <w:rsid w:val="02E59C1B"/>
    <w:rsid w:val="02F2DF51"/>
    <w:rsid w:val="03061C4D"/>
    <w:rsid w:val="034ABCB3"/>
    <w:rsid w:val="03A5C171"/>
    <w:rsid w:val="03BFFF1D"/>
    <w:rsid w:val="03C0F95B"/>
    <w:rsid w:val="03C52774"/>
    <w:rsid w:val="03E6421C"/>
    <w:rsid w:val="03F70B42"/>
    <w:rsid w:val="040B8E54"/>
    <w:rsid w:val="04132655"/>
    <w:rsid w:val="0422DCE4"/>
    <w:rsid w:val="044C4BD7"/>
    <w:rsid w:val="045627E4"/>
    <w:rsid w:val="04696770"/>
    <w:rsid w:val="048DD9AF"/>
    <w:rsid w:val="049231BE"/>
    <w:rsid w:val="04DD3128"/>
    <w:rsid w:val="04E883D8"/>
    <w:rsid w:val="0504D1C5"/>
    <w:rsid w:val="050DFFA0"/>
    <w:rsid w:val="051C2A38"/>
    <w:rsid w:val="05689F79"/>
    <w:rsid w:val="05ABF79D"/>
    <w:rsid w:val="05E8C4CD"/>
    <w:rsid w:val="0630B27D"/>
    <w:rsid w:val="0679F04A"/>
    <w:rsid w:val="06A9D25A"/>
    <w:rsid w:val="06CFEB5E"/>
    <w:rsid w:val="06F94839"/>
    <w:rsid w:val="0701FE9C"/>
    <w:rsid w:val="07059E96"/>
    <w:rsid w:val="0744C651"/>
    <w:rsid w:val="076E075F"/>
    <w:rsid w:val="0790D58D"/>
    <w:rsid w:val="084FA56B"/>
    <w:rsid w:val="0854777D"/>
    <w:rsid w:val="086A0D80"/>
    <w:rsid w:val="086CC5D7"/>
    <w:rsid w:val="0876C9C4"/>
    <w:rsid w:val="08EBBFC7"/>
    <w:rsid w:val="090C40EC"/>
    <w:rsid w:val="090D8564"/>
    <w:rsid w:val="0917F0B2"/>
    <w:rsid w:val="09214686"/>
    <w:rsid w:val="0926154C"/>
    <w:rsid w:val="0936E6B4"/>
    <w:rsid w:val="0946A7A5"/>
    <w:rsid w:val="099C5C0F"/>
    <w:rsid w:val="09C9A7FA"/>
    <w:rsid w:val="0A2AACBE"/>
    <w:rsid w:val="0A30C989"/>
    <w:rsid w:val="0A52B5A3"/>
    <w:rsid w:val="0A6BBF5F"/>
    <w:rsid w:val="0A91972E"/>
    <w:rsid w:val="0AA7FDB6"/>
    <w:rsid w:val="0AB508E9"/>
    <w:rsid w:val="0ABA5CDE"/>
    <w:rsid w:val="0B8C0A07"/>
    <w:rsid w:val="0BE6AA82"/>
    <w:rsid w:val="0BFBB820"/>
    <w:rsid w:val="0C1EDEA2"/>
    <w:rsid w:val="0C2AC5A2"/>
    <w:rsid w:val="0C495391"/>
    <w:rsid w:val="0C51BC3C"/>
    <w:rsid w:val="0C6EC95C"/>
    <w:rsid w:val="0C7806CF"/>
    <w:rsid w:val="0C7FA537"/>
    <w:rsid w:val="0CBC9659"/>
    <w:rsid w:val="0CD5A6CA"/>
    <w:rsid w:val="0CDDE667"/>
    <w:rsid w:val="0CE07F75"/>
    <w:rsid w:val="0CF43695"/>
    <w:rsid w:val="0D1FEE98"/>
    <w:rsid w:val="0D3BA9E4"/>
    <w:rsid w:val="0D8052C9"/>
    <w:rsid w:val="0D867848"/>
    <w:rsid w:val="0D9455D4"/>
    <w:rsid w:val="0DBDA68A"/>
    <w:rsid w:val="0DF18B76"/>
    <w:rsid w:val="0E3B9EEC"/>
    <w:rsid w:val="0E4721A8"/>
    <w:rsid w:val="0E6AF7DF"/>
    <w:rsid w:val="0E9CF2B3"/>
    <w:rsid w:val="0EAD4B3D"/>
    <w:rsid w:val="0ECDC844"/>
    <w:rsid w:val="0EDBF0E1"/>
    <w:rsid w:val="0F3F61D5"/>
    <w:rsid w:val="0F4D7C8D"/>
    <w:rsid w:val="0F5634F3"/>
    <w:rsid w:val="0FB4BB0A"/>
    <w:rsid w:val="0FBA060E"/>
    <w:rsid w:val="108B23A7"/>
    <w:rsid w:val="10EF9D3F"/>
    <w:rsid w:val="10F775AB"/>
    <w:rsid w:val="1100399D"/>
    <w:rsid w:val="111999DE"/>
    <w:rsid w:val="1142495F"/>
    <w:rsid w:val="11663701"/>
    <w:rsid w:val="11D35C4E"/>
    <w:rsid w:val="11D6CC17"/>
    <w:rsid w:val="11F1B625"/>
    <w:rsid w:val="11F4050A"/>
    <w:rsid w:val="1221DD34"/>
    <w:rsid w:val="127F1927"/>
    <w:rsid w:val="12C44BD5"/>
    <w:rsid w:val="12D1717A"/>
    <w:rsid w:val="12D4E1D1"/>
    <w:rsid w:val="12FCEFE1"/>
    <w:rsid w:val="131DB675"/>
    <w:rsid w:val="13523BA9"/>
    <w:rsid w:val="13832035"/>
    <w:rsid w:val="13B3C192"/>
    <w:rsid w:val="13B96446"/>
    <w:rsid w:val="13C64236"/>
    <w:rsid w:val="13EE7BEF"/>
    <w:rsid w:val="14064D4F"/>
    <w:rsid w:val="140D98FA"/>
    <w:rsid w:val="1435CF1E"/>
    <w:rsid w:val="1459AF2F"/>
    <w:rsid w:val="14866AA1"/>
    <w:rsid w:val="14930633"/>
    <w:rsid w:val="149BC09B"/>
    <w:rsid w:val="14B86869"/>
    <w:rsid w:val="14EC13B3"/>
    <w:rsid w:val="15023D2A"/>
    <w:rsid w:val="151CDB23"/>
    <w:rsid w:val="15363D29"/>
    <w:rsid w:val="156AAF7C"/>
    <w:rsid w:val="15EE2CA7"/>
    <w:rsid w:val="15EEA72B"/>
    <w:rsid w:val="15F649EE"/>
    <w:rsid w:val="166311C2"/>
    <w:rsid w:val="16FADC4F"/>
    <w:rsid w:val="16FD67A0"/>
    <w:rsid w:val="17500FEC"/>
    <w:rsid w:val="17BCDEAE"/>
    <w:rsid w:val="17DA2623"/>
    <w:rsid w:val="17E1917B"/>
    <w:rsid w:val="17F4065D"/>
    <w:rsid w:val="185D4B60"/>
    <w:rsid w:val="18759D18"/>
    <w:rsid w:val="18B2E8F9"/>
    <w:rsid w:val="18B66A75"/>
    <w:rsid w:val="191946EC"/>
    <w:rsid w:val="1924B2A7"/>
    <w:rsid w:val="1931330B"/>
    <w:rsid w:val="195FF58D"/>
    <w:rsid w:val="196E89A5"/>
    <w:rsid w:val="19A6C5D1"/>
    <w:rsid w:val="19ED3DE7"/>
    <w:rsid w:val="19F8D8F7"/>
    <w:rsid w:val="1A03ECCE"/>
    <w:rsid w:val="1A1DF520"/>
    <w:rsid w:val="1A556351"/>
    <w:rsid w:val="1A7531B0"/>
    <w:rsid w:val="1B127457"/>
    <w:rsid w:val="1B15281A"/>
    <w:rsid w:val="1B22E32A"/>
    <w:rsid w:val="1B6E0E24"/>
    <w:rsid w:val="1BAD5D1D"/>
    <w:rsid w:val="1BC27307"/>
    <w:rsid w:val="1BDE5597"/>
    <w:rsid w:val="1BE14B72"/>
    <w:rsid w:val="1C640730"/>
    <w:rsid w:val="1C93223E"/>
    <w:rsid w:val="1C9D59CE"/>
    <w:rsid w:val="1CB24C9C"/>
    <w:rsid w:val="1CC425B9"/>
    <w:rsid w:val="1CD018F1"/>
    <w:rsid w:val="1CE38293"/>
    <w:rsid w:val="1CF7C492"/>
    <w:rsid w:val="1D0234D7"/>
    <w:rsid w:val="1D311E39"/>
    <w:rsid w:val="1D3FD658"/>
    <w:rsid w:val="1D489819"/>
    <w:rsid w:val="1DA3E976"/>
    <w:rsid w:val="1DB764EE"/>
    <w:rsid w:val="1E24D54E"/>
    <w:rsid w:val="1E3915E4"/>
    <w:rsid w:val="1E3EC92B"/>
    <w:rsid w:val="1E79C3F7"/>
    <w:rsid w:val="1EE772DF"/>
    <w:rsid w:val="1EF318FE"/>
    <w:rsid w:val="1F303862"/>
    <w:rsid w:val="1F3A4747"/>
    <w:rsid w:val="1F4091E7"/>
    <w:rsid w:val="1F4E541F"/>
    <w:rsid w:val="1F7A9887"/>
    <w:rsid w:val="1F81298D"/>
    <w:rsid w:val="1F98C7C8"/>
    <w:rsid w:val="1FF33D8D"/>
    <w:rsid w:val="203BD952"/>
    <w:rsid w:val="20602AC7"/>
    <w:rsid w:val="206591EE"/>
    <w:rsid w:val="20D50BF4"/>
    <w:rsid w:val="210AB15C"/>
    <w:rsid w:val="212858CC"/>
    <w:rsid w:val="212FBD39"/>
    <w:rsid w:val="216FEE12"/>
    <w:rsid w:val="218B9A04"/>
    <w:rsid w:val="219E2DF5"/>
    <w:rsid w:val="21B576E0"/>
    <w:rsid w:val="22221DC9"/>
    <w:rsid w:val="224BAC6B"/>
    <w:rsid w:val="225A9299"/>
    <w:rsid w:val="227FD26E"/>
    <w:rsid w:val="22C187D6"/>
    <w:rsid w:val="22E16BC4"/>
    <w:rsid w:val="230DB4F6"/>
    <w:rsid w:val="2311FC85"/>
    <w:rsid w:val="232B0D97"/>
    <w:rsid w:val="233309CE"/>
    <w:rsid w:val="233C7AEE"/>
    <w:rsid w:val="234ABF41"/>
    <w:rsid w:val="237DDC13"/>
    <w:rsid w:val="2386462A"/>
    <w:rsid w:val="23A75E00"/>
    <w:rsid w:val="23A887A9"/>
    <w:rsid w:val="23ACEFDC"/>
    <w:rsid w:val="23BE888B"/>
    <w:rsid w:val="23CC5037"/>
    <w:rsid w:val="23EB251F"/>
    <w:rsid w:val="24408ADC"/>
    <w:rsid w:val="2467F2AB"/>
    <w:rsid w:val="24766EA3"/>
    <w:rsid w:val="2481A6DC"/>
    <w:rsid w:val="2483A45A"/>
    <w:rsid w:val="2497959A"/>
    <w:rsid w:val="24A9793F"/>
    <w:rsid w:val="24D61D0C"/>
    <w:rsid w:val="2533D8FE"/>
    <w:rsid w:val="2565B51D"/>
    <w:rsid w:val="2573B91C"/>
    <w:rsid w:val="257D1408"/>
    <w:rsid w:val="258E6DC2"/>
    <w:rsid w:val="25B1503E"/>
    <w:rsid w:val="25DAFD0D"/>
    <w:rsid w:val="25DEF234"/>
    <w:rsid w:val="25E6107F"/>
    <w:rsid w:val="2619E04C"/>
    <w:rsid w:val="261A4DE1"/>
    <w:rsid w:val="262094E2"/>
    <w:rsid w:val="2620F9B2"/>
    <w:rsid w:val="262CEFB0"/>
    <w:rsid w:val="26451BFD"/>
    <w:rsid w:val="2648D198"/>
    <w:rsid w:val="2651F1A3"/>
    <w:rsid w:val="2685DF69"/>
    <w:rsid w:val="26986BCE"/>
    <w:rsid w:val="270E663A"/>
    <w:rsid w:val="2718856D"/>
    <w:rsid w:val="272B7E62"/>
    <w:rsid w:val="2740ADDF"/>
    <w:rsid w:val="274C08E7"/>
    <w:rsid w:val="2752CD59"/>
    <w:rsid w:val="275C9EA5"/>
    <w:rsid w:val="275FFE4B"/>
    <w:rsid w:val="27C0F0C7"/>
    <w:rsid w:val="28159C59"/>
    <w:rsid w:val="288E2355"/>
    <w:rsid w:val="28ACA831"/>
    <w:rsid w:val="2903BBBA"/>
    <w:rsid w:val="29191EF1"/>
    <w:rsid w:val="294B67FC"/>
    <w:rsid w:val="294DCF92"/>
    <w:rsid w:val="298BCEB4"/>
    <w:rsid w:val="2990C584"/>
    <w:rsid w:val="299151B0"/>
    <w:rsid w:val="29987030"/>
    <w:rsid w:val="29ADCD6D"/>
    <w:rsid w:val="29E54491"/>
    <w:rsid w:val="2A0B9D02"/>
    <w:rsid w:val="2A0CE559"/>
    <w:rsid w:val="2A2F3D8A"/>
    <w:rsid w:val="2A3E0F95"/>
    <w:rsid w:val="2A8D2A56"/>
    <w:rsid w:val="2AA5F49E"/>
    <w:rsid w:val="2AE0F4BE"/>
    <w:rsid w:val="2AEC84CD"/>
    <w:rsid w:val="2B15572D"/>
    <w:rsid w:val="2B2383F5"/>
    <w:rsid w:val="2B308165"/>
    <w:rsid w:val="2C016C6D"/>
    <w:rsid w:val="2C0E2027"/>
    <w:rsid w:val="2C3C257B"/>
    <w:rsid w:val="2CA9210E"/>
    <w:rsid w:val="2CE2C9A0"/>
    <w:rsid w:val="2CF93327"/>
    <w:rsid w:val="2D09D3DE"/>
    <w:rsid w:val="2D1FCE0F"/>
    <w:rsid w:val="2D6589EC"/>
    <w:rsid w:val="2D9F20CD"/>
    <w:rsid w:val="2DAB778A"/>
    <w:rsid w:val="2DE6E5E5"/>
    <w:rsid w:val="2E057739"/>
    <w:rsid w:val="2E12DF41"/>
    <w:rsid w:val="2E4720A8"/>
    <w:rsid w:val="2E67B5AF"/>
    <w:rsid w:val="2EC22A31"/>
    <w:rsid w:val="2EC5FB01"/>
    <w:rsid w:val="2EE159B0"/>
    <w:rsid w:val="2EE37982"/>
    <w:rsid w:val="2F0F8236"/>
    <w:rsid w:val="2F1502E9"/>
    <w:rsid w:val="2F1A64D3"/>
    <w:rsid w:val="2F223EBC"/>
    <w:rsid w:val="2FBF2B5F"/>
    <w:rsid w:val="2FC80B5C"/>
    <w:rsid w:val="2FCE3AC3"/>
    <w:rsid w:val="3026BFF8"/>
    <w:rsid w:val="3036438F"/>
    <w:rsid w:val="3059B4F7"/>
    <w:rsid w:val="308FD363"/>
    <w:rsid w:val="30C63744"/>
    <w:rsid w:val="30CBBB11"/>
    <w:rsid w:val="30FA5362"/>
    <w:rsid w:val="3119783A"/>
    <w:rsid w:val="312AF424"/>
    <w:rsid w:val="312F7B46"/>
    <w:rsid w:val="319D90C6"/>
    <w:rsid w:val="31AB972A"/>
    <w:rsid w:val="31C73670"/>
    <w:rsid w:val="31D1D3D7"/>
    <w:rsid w:val="322200DF"/>
    <w:rsid w:val="32300B17"/>
    <w:rsid w:val="323350B7"/>
    <w:rsid w:val="324F50E6"/>
    <w:rsid w:val="326D8C40"/>
    <w:rsid w:val="327246F5"/>
    <w:rsid w:val="32B69359"/>
    <w:rsid w:val="32E3DDBB"/>
    <w:rsid w:val="3303ADE9"/>
    <w:rsid w:val="33276EED"/>
    <w:rsid w:val="333D35AD"/>
    <w:rsid w:val="333FE59F"/>
    <w:rsid w:val="33557949"/>
    <w:rsid w:val="335F7641"/>
    <w:rsid w:val="339C590D"/>
    <w:rsid w:val="339FD343"/>
    <w:rsid w:val="34237370"/>
    <w:rsid w:val="3432FACF"/>
    <w:rsid w:val="346C7032"/>
    <w:rsid w:val="34772055"/>
    <w:rsid w:val="347DDEF4"/>
    <w:rsid w:val="34A1B3F7"/>
    <w:rsid w:val="34B9590F"/>
    <w:rsid w:val="34BF8B17"/>
    <w:rsid w:val="34D8D2A3"/>
    <w:rsid w:val="34DB0418"/>
    <w:rsid w:val="351A8FDE"/>
    <w:rsid w:val="35368EBE"/>
    <w:rsid w:val="35406398"/>
    <w:rsid w:val="35BF1C7F"/>
    <w:rsid w:val="35E2FAAA"/>
    <w:rsid w:val="35FE2C18"/>
    <w:rsid w:val="360C658F"/>
    <w:rsid w:val="36105CFD"/>
    <w:rsid w:val="361A138B"/>
    <w:rsid w:val="362335AF"/>
    <w:rsid w:val="36237419"/>
    <w:rsid w:val="3635AA71"/>
    <w:rsid w:val="367E5ED9"/>
    <w:rsid w:val="3681A910"/>
    <w:rsid w:val="3688D817"/>
    <w:rsid w:val="36FE69A9"/>
    <w:rsid w:val="371EB5D8"/>
    <w:rsid w:val="3777BC13"/>
    <w:rsid w:val="377BEAFE"/>
    <w:rsid w:val="378DD0A1"/>
    <w:rsid w:val="37E3F96F"/>
    <w:rsid w:val="37EE8783"/>
    <w:rsid w:val="3876A943"/>
    <w:rsid w:val="387F5CF0"/>
    <w:rsid w:val="38899E21"/>
    <w:rsid w:val="38AEDBEB"/>
    <w:rsid w:val="38E9072B"/>
    <w:rsid w:val="38E99C3D"/>
    <w:rsid w:val="390893A4"/>
    <w:rsid w:val="390C5BF7"/>
    <w:rsid w:val="391925C0"/>
    <w:rsid w:val="392D82A3"/>
    <w:rsid w:val="395FAA35"/>
    <w:rsid w:val="3993EF6D"/>
    <w:rsid w:val="39F3127C"/>
    <w:rsid w:val="3A14EC1B"/>
    <w:rsid w:val="3A1EA664"/>
    <w:rsid w:val="3A35C189"/>
    <w:rsid w:val="3A4EA179"/>
    <w:rsid w:val="3A6B015A"/>
    <w:rsid w:val="3A6DB125"/>
    <w:rsid w:val="3A8A7E9A"/>
    <w:rsid w:val="3ADD71FA"/>
    <w:rsid w:val="3AE82F04"/>
    <w:rsid w:val="3AEF329C"/>
    <w:rsid w:val="3AF0FB54"/>
    <w:rsid w:val="3B18FD1C"/>
    <w:rsid w:val="3B1A0E86"/>
    <w:rsid w:val="3B1F8E68"/>
    <w:rsid w:val="3B40F53E"/>
    <w:rsid w:val="3B448282"/>
    <w:rsid w:val="3B6BDFB6"/>
    <w:rsid w:val="3B822310"/>
    <w:rsid w:val="3BAC3FDE"/>
    <w:rsid w:val="3BB4170E"/>
    <w:rsid w:val="3C111CF8"/>
    <w:rsid w:val="3C2BB7BF"/>
    <w:rsid w:val="3C4C2C0F"/>
    <w:rsid w:val="3C52D34C"/>
    <w:rsid w:val="3C57A99C"/>
    <w:rsid w:val="3C6B1630"/>
    <w:rsid w:val="3C6B5511"/>
    <w:rsid w:val="3CA64616"/>
    <w:rsid w:val="3CA766E5"/>
    <w:rsid w:val="3CC283C1"/>
    <w:rsid w:val="3CCFC6ED"/>
    <w:rsid w:val="3D2964B5"/>
    <w:rsid w:val="3D2D0561"/>
    <w:rsid w:val="3DA95C07"/>
    <w:rsid w:val="3DAF1D56"/>
    <w:rsid w:val="3DC3F48A"/>
    <w:rsid w:val="3DC602A2"/>
    <w:rsid w:val="3DE44F43"/>
    <w:rsid w:val="3E04D25E"/>
    <w:rsid w:val="3E1BAEEE"/>
    <w:rsid w:val="3E4187AE"/>
    <w:rsid w:val="3E56A06A"/>
    <w:rsid w:val="3E70B243"/>
    <w:rsid w:val="3E7B1B2A"/>
    <w:rsid w:val="3E7F652D"/>
    <w:rsid w:val="3EB27215"/>
    <w:rsid w:val="3EC75507"/>
    <w:rsid w:val="3EF4920B"/>
    <w:rsid w:val="3F805C4C"/>
    <w:rsid w:val="3F841A13"/>
    <w:rsid w:val="3F84B06D"/>
    <w:rsid w:val="3F95487B"/>
    <w:rsid w:val="3FA2E22D"/>
    <w:rsid w:val="3FAB378D"/>
    <w:rsid w:val="3FAEACCF"/>
    <w:rsid w:val="3FB62F0C"/>
    <w:rsid w:val="3FB837E4"/>
    <w:rsid w:val="3FCA6246"/>
    <w:rsid w:val="3FCD4A5D"/>
    <w:rsid w:val="3FFCD407"/>
    <w:rsid w:val="402384F8"/>
    <w:rsid w:val="404A4649"/>
    <w:rsid w:val="404BC46A"/>
    <w:rsid w:val="404E956D"/>
    <w:rsid w:val="4098EEF6"/>
    <w:rsid w:val="40B81609"/>
    <w:rsid w:val="40FDE984"/>
    <w:rsid w:val="40FE5BBB"/>
    <w:rsid w:val="4120BB89"/>
    <w:rsid w:val="4135377C"/>
    <w:rsid w:val="41D20700"/>
    <w:rsid w:val="41D7B782"/>
    <w:rsid w:val="41DD24B6"/>
    <w:rsid w:val="41EFCE27"/>
    <w:rsid w:val="41F878B4"/>
    <w:rsid w:val="420841C0"/>
    <w:rsid w:val="420FFFA0"/>
    <w:rsid w:val="421F1401"/>
    <w:rsid w:val="42260E3B"/>
    <w:rsid w:val="4233DCC0"/>
    <w:rsid w:val="423A304C"/>
    <w:rsid w:val="42F183AC"/>
    <w:rsid w:val="42F2D461"/>
    <w:rsid w:val="43570DD6"/>
    <w:rsid w:val="43D77C6B"/>
    <w:rsid w:val="43E77116"/>
    <w:rsid w:val="4401E78B"/>
    <w:rsid w:val="44056869"/>
    <w:rsid w:val="44263176"/>
    <w:rsid w:val="442B3457"/>
    <w:rsid w:val="444288D6"/>
    <w:rsid w:val="4461D084"/>
    <w:rsid w:val="446AFA47"/>
    <w:rsid w:val="44ADB60A"/>
    <w:rsid w:val="44B19028"/>
    <w:rsid w:val="44C6B887"/>
    <w:rsid w:val="45106C2C"/>
    <w:rsid w:val="451869D1"/>
    <w:rsid w:val="452EF2B3"/>
    <w:rsid w:val="454FF834"/>
    <w:rsid w:val="455FEDEE"/>
    <w:rsid w:val="4574D15E"/>
    <w:rsid w:val="457B2E4A"/>
    <w:rsid w:val="45821FE9"/>
    <w:rsid w:val="45957E4C"/>
    <w:rsid w:val="4599A55A"/>
    <w:rsid w:val="459DDA11"/>
    <w:rsid w:val="45A2FA2E"/>
    <w:rsid w:val="45B3D9A3"/>
    <w:rsid w:val="46012DD1"/>
    <w:rsid w:val="460942F2"/>
    <w:rsid w:val="466A7EDC"/>
    <w:rsid w:val="46AC3148"/>
    <w:rsid w:val="47BF8F72"/>
    <w:rsid w:val="4820265C"/>
    <w:rsid w:val="483204D3"/>
    <w:rsid w:val="484714E5"/>
    <w:rsid w:val="485C97E3"/>
    <w:rsid w:val="485ECE9E"/>
    <w:rsid w:val="486D0969"/>
    <w:rsid w:val="48754128"/>
    <w:rsid w:val="487FC3EC"/>
    <w:rsid w:val="48875961"/>
    <w:rsid w:val="4893CC27"/>
    <w:rsid w:val="48A8F60D"/>
    <w:rsid w:val="48C4EB33"/>
    <w:rsid w:val="48CD01E9"/>
    <w:rsid w:val="490D4AF3"/>
    <w:rsid w:val="4918161A"/>
    <w:rsid w:val="493698AA"/>
    <w:rsid w:val="4936F9B2"/>
    <w:rsid w:val="49727A24"/>
    <w:rsid w:val="497BCC07"/>
    <w:rsid w:val="49809B3D"/>
    <w:rsid w:val="49A75F3C"/>
    <w:rsid w:val="49CC994F"/>
    <w:rsid w:val="49D3EFD6"/>
    <w:rsid w:val="49DA9A98"/>
    <w:rsid w:val="49DF7D4B"/>
    <w:rsid w:val="49E4EE37"/>
    <w:rsid w:val="4A0D04C2"/>
    <w:rsid w:val="4A2E6B78"/>
    <w:rsid w:val="4A330164"/>
    <w:rsid w:val="4A50A015"/>
    <w:rsid w:val="4AD73CD4"/>
    <w:rsid w:val="4AE1FB47"/>
    <w:rsid w:val="4B1C973E"/>
    <w:rsid w:val="4B28139C"/>
    <w:rsid w:val="4B522CDB"/>
    <w:rsid w:val="4B5401BB"/>
    <w:rsid w:val="4B632B6D"/>
    <w:rsid w:val="4BA0CEE0"/>
    <w:rsid w:val="4BA2FDAC"/>
    <w:rsid w:val="4BD598E3"/>
    <w:rsid w:val="4BE4BF4A"/>
    <w:rsid w:val="4C102E8D"/>
    <w:rsid w:val="4C195CAD"/>
    <w:rsid w:val="4C230B62"/>
    <w:rsid w:val="4C71479C"/>
    <w:rsid w:val="4C86303A"/>
    <w:rsid w:val="4C9663D7"/>
    <w:rsid w:val="4CBC1BD5"/>
    <w:rsid w:val="4CF2B44D"/>
    <w:rsid w:val="4D0A5C9C"/>
    <w:rsid w:val="4D186700"/>
    <w:rsid w:val="4D4DAA55"/>
    <w:rsid w:val="4D580977"/>
    <w:rsid w:val="4D8E29F6"/>
    <w:rsid w:val="4DAA39FC"/>
    <w:rsid w:val="4DC2F1BC"/>
    <w:rsid w:val="4DCACCC7"/>
    <w:rsid w:val="4DD93A2A"/>
    <w:rsid w:val="4DEB4073"/>
    <w:rsid w:val="4DFE1E63"/>
    <w:rsid w:val="4E453A75"/>
    <w:rsid w:val="4E6C2F98"/>
    <w:rsid w:val="4E73B317"/>
    <w:rsid w:val="4E7AB0E8"/>
    <w:rsid w:val="4E9171BC"/>
    <w:rsid w:val="4EBA4D02"/>
    <w:rsid w:val="4EBB54AC"/>
    <w:rsid w:val="4F26218A"/>
    <w:rsid w:val="4F39EF13"/>
    <w:rsid w:val="4F5DFC5B"/>
    <w:rsid w:val="4F5FF2BC"/>
    <w:rsid w:val="4F6D5632"/>
    <w:rsid w:val="4F6F63AE"/>
    <w:rsid w:val="4F9CABA8"/>
    <w:rsid w:val="4FAFEB6A"/>
    <w:rsid w:val="4FB5333A"/>
    <w:rsid w:val="502BDE50"/>
    <w:rsid w:val="50312C91"/>
    <w:rsid w:val="5044FB2A"/>
    <w:rsid w:val="5049AF14"/>
    <w:rsid w:val="5053AF1B"/>
    <w:rsid w:val="5056DF5C"/>
    <w:rsid w:val="5070B1B3"/>
    <w:rsid w:val="50F28454"/>
    <w:rsid w:val="50F8AC4A"/>
    <w:rsid w:val="51AA5F8D"/>
    <w:rsid w:val="51AC31CA"/>
    <w:rsid w:val="51C318E0"/>
    <w:rsid w:val="51C83BB5"/>
    <w:rsid w:val="51DCA674"/>
    <w:rsid w:val="51DCE246"/>
    <w:rsid w:val="52497655"/>
    <w:rsid w:val="5253486F"/>
    <w:rsid w:val="52638D9D"/>
    <w:rsid w:val="529DB509"/>
    <w:rsid w:val="52E4AF69"/>
    <w:rsid w:val="531F08B9"/>
    <w:rsid w:val="535AD4BF"/>
    <w:rsid w:val="536C620F"/>
    <w:rsid w:val="5382CB9D"/>
    <w:rsid w:val="53AD5B34"/>
    <w:rsid w:val="53B725C5"/>
    <w:rsid w:val="53BC8555"/>
    <w:rsid w:val="53DEFCE6"/>
    <w:rsid w:val="53EAD071"/>
    <w:rsid w:val="545193B2"/>
    <w:rsid w:val="5451C103"/>
    <w:rsid w:val="5458303C"/>
    <w:rsid w:val="54A7E2A7"/>
    <w:rsid w:val="551A7827"/>
    <w:rsid w:val="552A6A17"/>
    <w:rsid w:val="55516F2A"/>
    <w:rsid w:val="5570D2F0"/>
    <w:rsid w:val="560D1B23"/>
    <w:rsid w:val="56202DEA"/>
    <w:rsid w:val="5620CCAB"/>
    <w:rsid w:val="5622252E"/>
    <w:rsid w:val="562B37EC"/>
    <w:rsid w:val="56A8E744"/>
    <w:rsid w:val="56E5FDC3"/>
    <w:rsid w:val="56F081A5"/>
    <w:rsid w:val="571DB4A0"/>
    <w:rsid w:val="5727106A"/>
    <w:rsid w:val="573504AD"/>
    <w:rsid w:val="574FC2C0"/>
    <w:rsid w:val="57872821"/>
    <w:rsid w:val="57959D6B"/>
    <w:rsid w:val="579AF9CF"/>
    <w:rsid w:val="579E5E92"/>
    <w:rsid w:val="57E06876"/>
    <w:rsid w:val="57EBD786"/>
    <w:rsid w:val="57ECB22A"/>
    <w:rsid w:val="5806CE72"/>
    <w:rsid w:val="58148F10"/>
    <w:rsid w:val="5827A4CB"/>
    <w:rsid w:val="58318585"/>
    <w:rsid w:val="583E5005"/>
    <w:rsid w:val="5846739B"/>
    <w:rsid w:val="585CDD78"/>
    <w:rsid w:val="588DCCB8"/>
    <w:rsid w:val="5899A30D"/>
    <w:rsid w:val="58C467A2"/>
    <w:rsid w:val="58CA44A5"/>
    <w:rsid w:val="59061EF5"/>
    <w:rsid w:val="590FA038"/>
    <w:rsid w:val="596EAE2B"/>
    <w:rsid w:val="597B703A"/>
    <w:rsid w:val="59B35FDF"/>
    <w:rsid w:val="59D8D2F8"/>
    <w:rsid w:val="59E1700E"/>
    <w:rsid w:val="5A02D51E"/>
    <w:rsid w:val="5A16E5EB"/>
    <w:rsid w:val="5A1E4121"/>
    <w:rsid w:val="5A2D036B"/>
    <w:rsid w:val="5A4B8D3A"/>
    <w:rsid w:val="5A52FBFC"/>
    <w:rsid w:val="5A71C19E"/>
    <w:rsid w:val="5A8722B4"/>
    <w:rsid w:val="5AAC0411"/>
    <w:rsid w:val="5AB18073"/>
    <w:rsid w:val="5AB4B6C9"/>
    <w:rsid w:val="5AB75A4E"/>
    <w:rsid w:val="5AD5A75D"/>
    <w:rsid w:val="5AE3F462"/>
    <w:rsid w:val="5B360857"/>
    <w:rsid w:val="5B4E1998"/>
    <w:rsid w:val="5B532D6D"/>
    <w:rsid w:val="5B541212"/>
    <w:rsid w:val="5B561AD7"/>
    <w:rsid w:val="5B64C173"/>
    <w:rsid w:val="5B69F2BB"/>
    <w:rsid w:val="5B7AEC20"/>
    <w:rsid w:val="5BB7201B"/>
    <w:rsid w:val="5BF99F60"/>
    <w:rsid w:val="5C2531BA"/>
    <w:rsid w:val="5C351F62"/>
    <w:rsid w:val="5C70BEDD"/>
    <w:rsid w:val="5C836ED5"/>
    <w:rsid w:val="5D2F352F"/>
    <w:rsid w:val="5D3C17B4"/>
    <w:rsid w:val="5D56DF59"/>
    <w:rsid w:val="5D576CE1"/>
    <w:rsid w:val="5D57CFAB"/>
    <w:rsid w:val="5D6CC4F8"/>
    <w:rsid w:val="5D8353E6"/>
    <w:rsid w:val="5D96AA6D"/>
    <w:rsid w:val="5D96E8DA"/>
    <w:rsid w:val="5DB47A51"/>
    <w:rsid w:val="5DC0BF99"/>
    <w:rsid w:val="5DF7EE13"/>
    <w:rsid w:val="5E3BA990"/>
    <w:rsid w:val="5E648E9F"/>
    <w:rsid w:val="5E7495DF"/>
    <w:rsid w:val="5E74AAA8"/>
    <w:rsid w:val="5E76E437"/>
    <w:rsid w:val="5E79E3A2"/>
    <w:rsid w:val="5EBE4E08"/>
    <w:rsid w:val="5EEA11FE"/>
    <w:rsid w:val="5EF72A47"/>
    <w:rsid w:val="5F39D12F"/>
    <w:rsid w:val="5F4F4DE4"/>
    <w:rsid w:val="5F54935C"/>
    <w:rsid w:val="5F6E1D89"/>
    <w:rsid w:val="5F9E31D5"/>
    <w:rsid w:val="5FC4CF35"/>
    <w:rsid w:val="5FC75DC9"/>
    <w:rsid w:val="5FDC2DDB"/>
    <w:rsid w:val="5FE5F917"/>
    <w:rsid w:val="5FF9EC8E"/>
    <w:rsid w:val="602ADFF1"/>
    <w:rsid w:val="602F5A41"/>
    <w:rsid w:val="6034A3C4"/>
    <w:rsid w:val="60380BD3"/>
    <w:rsid w:val="60624617"/>
    <w:rsid w:val="60731EDA"/>
    <w:rsid w:val="608C5F8E"/>
    <w:rsid w:val="60902CAB"/>
    <w:rsid w:val="6099BF5A"/>
    <w:rsid w:val="60BF7D50"/>
    <w:rsid w:val="60C2161A"/>
    <w:rsid w:val="6106DDA3"/>
    <w:rsid w:val="61138714"/>
    <w:rsid w:val="6115D8B6"/>
    <w:rsid w:val="611D7A1F"/>
    <w:rsid w:val="61724087"/>
    <w:rsid w:val="618B5E54"/>
    <w:rsid w:val="61FBC174"/>
    <w:rsid w:val="61FEEC62"/>
    <w:rsid w:val="620AC3B7"/>
    <w:rsid w:val="62257D97"/>
    <w:rsid w:val="62881E3D"/>
    <w:rsid w:val="62894920"/>
    <w:rsid w:val="63138A98"/>
    <w:rsid w:val="6314B901"/>
    <w:rsid w:val="632B3290"/>
    <w:rsid w:val="636120D5"/>
    <w:rsid w:val="6372DC19"/>
    <w:rsid w:val="637F078F"/>
    <w:rsid w:val="638D26EA"/>
    <w:rsid w:val="63A982A6"/>
    <w:rsid w:val="63C310FA"/>
    <w:rsid w:val="63E4063F"/>
    <w:rsid w:val="63F40F4D"/>
    <w:rsid w:val="6476A8DD"/>
    <w:rsid w:val="647C720C"/>
    <w:rsid w:val="64B3DCE6"/>
    <w:rsid w:val="64B49397"/>
    <w:rsid w:val="65070144"/>
    <w:rsid w:val="65122DBA"/>
    <w:rsid w:val="652BD59D"/>
    <w:rsid w:val="657F983C"/>
    <w:rsid w:val="65B65CF3"/>
    <w:rsid w:val="65C4E860"/>
    <w:rsid w:val="65DE598F"/>
    <w:rsid w:val="65FBEA7A"/>
    <w:rsid w:val="660F20A1"/>
    <w:rsid w:val="661D1C4B"/>
    <w:rsid w:val="662A1464"/>
    <w:rsid w:val="664B7F83"/>
    <w:rsid w:val="665DF0BC"/>
    <w:rsid w:val="668D0F8F"/>
    <w:rsid w:val="66B3F2CA"/>
    <w:rsid w:val="66E358DE"/>
    <w:rsid w:val="66FE0681"/>
    <w:rsid w:val="6705C9C2"/>
    <w:rsid w:val="67584D4D"/>
    <w:rsid w:val="676CE2EF"/>
    <w:rsid w:val="677F68D0"/>
    <w:rsid w:val="678BA1EC"/>
    <w:rsid w:val="678D3403"/>
    <w:rsid w:val="67A1C622"/>
    <w:rsid w:val="67A517B6"/>
    <w:rsid w:val="67ADE05D"/>
    <w:rsid w:val="67C13113"/>
    <w:rsid w:val="681ED66A"/>
    <w:rsid w:val="682979DA"/>
    <w:rsid w:val="68360E1C"/>
    <w:rsid w:val="68373247"/>
    <w:rsid w:val="68375FB3"/>
    <w:rsid w:val="6890FB8F"/>
    <w:rsid w:val="68B6ECF4"/>
    <w:rsid w:val="68C7E802"/>
    <w:rsid w:val="68E1E7DE"/>
    <w:rsid w:val="691668EA"/>
    <w:rsid w:val="6951F111"/>
    <w:rsid w:val="696A6D0A"/>
    <w:rsid w:val="6999FE07"/>
    <w:rsid w:val="69CBBE3F"/>
    <w:rsid w:val="69CFEF57"/>
    <w:rsid w:val="69E40033"/>
    <w:rsid w:val="69E64546"/>
    <w:rsid w:val="69FCB340"/>
    <w:rsid w:val="6A0E2B61"/>
    <w:rsid w:val="6A53F499"/>
    <w:rsid w:val="6AD45E9C"/>
    <w:rsid w:val="6ADF4103"/>
    <w:rsid w:val="6AEE0D1F"/>
    <w:rsid w:val="6AF49FBF"/>
    <w:rsid w:val="6B262BD1"/>
    <w:rsid w:val="6B49BBCD"/>
    <w:rsid w:val="6BA3CBA2"/>
    <w:rsid w:val="6BBF7417"/>
    <w:rsid w:val="6BE06F0F"/>
    <w:rsid w:val="6BEFBBE4"/>
    <w:rsid w:val="6C143980"/>
    <w:rsid w:val="6C35F702"/>
    <w:rsid w:val="6C43B235"/>
    <w:rsid w:val="6C5C04A5"/>
    <w:rsid w:val="6C73516D"/>
    <w:rsid w:val="6C7CC969"/>
    <w:rsid w:val="6CE4DE89"/>
    <w:rsid w:val="6D2AF0A2"/>
    <w:rsid w:val="6D3B0BA3"/>
    <w:rsid w:val="6D41D2CC"/>
    <w:rsid w:val="6D5FF7D2"/>
    <w:rsid w:val="6DA1319F"/>
    <w:rsid w:val="6DAAC7C3"/>
    <w:rsid w:val="6DAD4D98"/>
    <w:rsid w:val="6DB208DC"/>
    <w:rsid w:val="6DB57FCC"/>
    <w:rsid w:val="6DCA5AB4"/>
    <w:rsid w:val="6DFF47E9"/>
    <w:rsid w:val="6E1369A5"/>
    <w:rsid w:val="6E237C46"/>
    <w:rsid w:val="6E31B765"/>
    <w:rsid w:val="6E4746F9"/>
    <w:rsid w:val="6E5658A5"/>
    <w:rsid w:val="6E667C7E"/>
    <w:rsid w:val="6EAFEB12"/>
    <w:rsid w:val="6EE121D2"/>
    <w:rsid w:val="6F148EE7"/>
    <w:rsid w:val="6F49D566"/>
    <w:rsid w:val="6F578C15"/>
    <w:rsid w:val="6F596245"/>
    <w:rsid w:val="6F5F692C"/>
    <w:rsid w:val="6F705D30"/>
    <w:rsid w:val="6F901317"/>
    <w:rsid w:val="6FAB6AFB"/>
    <w:rsid w:val="6FC31C0F"/>
    <w:rsid w:val="6FC68E8D"/>
    <w:rsid w:val="6FEBD101"/>
    <w:rsid w:val="6FFE97E9"/>
    <w:rsid w:val="7015F0A6"/>
    <w:rsid w:val="70BB4037"/>
    <w:rsid w:val="70C519E7"/>
    <w:rsid w:val="710CFB9C"/>
    <w:rsid w:val="7125EFE9"/>
    <w:rsid w:val="712788B1"/>
    <w:rsid w:val="713F40B0"/>
    <w:rsid w:val="71637198"/>
    <w:rsid w:val="7188011F"/>
    <w:rsid w:val="71A48D04"/>
    <w:rsid w:val="71A667B4"/>
    <w:rsid w:val="71B967CF"/>
    <w:rsid w:val="71B967E4"/>
    <w:rsid w:val="71C6F904"/>
    <w:rsid w:val="71CBCF02"/>
    <w:rsid w:val="7209A466"/>
    <w:rsid w:val="722A80CF"/>
    <w:rsid w:val="725C0D4B"/>
    <w:rsid w:val="726A7E9C"/>
    <w:rsid w:val="728BCE3B"/>
    <w:rsid w:val="72CBBB1F"/>
    <w:rsid w:val="72DD518C"/>
    <w:rsid w:val="72EA7A02"/>
    <w:rsid w:val="72F0C005"/>
    <w:rsid w:val="72F9DEB4"/>
    <w:rsid w:val="73104542"/>
    <w:rsid w:val="731725D0"/>
    <w:rsid w:val="731C64EE"/>
    <w:rsid w:val="73494806"/>
    <w:rsid w:val="73566E05"/>
    <w:rsid w:val="738A8BAE"/>
    <w:rsid w:val="73A11FD6"/>
    <w:rsid w:val="73E33D4C"/>
    <w:rsid w:val="74299AAD"/>
    <w:rsid w:val="7441ABF2"/>
    <w:rsid w:val="7454BF66"/>
    <w:rsid w:val="745F2951"/>
    <w:rsid w:val="74694771"/>
    <w:rsid w:val="74739EBA"/>
    <w:rsid w:val="74861156"/>
    <w:rsid w:val="74F9785F"/>
    <w:rsid w:val="751CC947"/>
    <w:rsid w:val="7532D7D8"/>
    <w:rsid w:val="7545371A"/>
    <w:rsid w:val="7558456F"/>
    <w:rsid w:val="75588031"/>
    <w:rsid w:val="75723147"/>
    <w:rsid w:val="757279CF"/>
    <w:rsid w:val="7574DE33"/>
    <w:rsid w:val="75876D2F"/>
    <w:rsid w:val="758899CA"/>
    <w:rsid w:val="758947C5"/>
    <w:rsid w:val="75A872AC"/>
    <w:rsid w:val="75D6B166"/>
    <w:rsid w:val="75E3D5C3"/>
    <w:rsid w:val="75EDC2B0"/>
    <w:rsid w:val="75F40D35"/>
    <w:rsid w:val="7614086E"/>
    <w:rsid w:val="765E7C0A"/>
    <w:rsid w:val="7694C555"/>
    <w:rsid w:val="76B5269F"/>
    <w:rsid w:val="76B605AF"/>
    <w:rsid w:val="76D871C9"/>
    <w:rsid w:val="76EA8114"/>
    <w:rsid w:val="77178DCA"/>
    <w:rsid w:val="773CCBDA"/>
    <w:rsid w:val="7744D98F"/>
    <w:rsid w:val="774FDB0B"/>
    <w:rsid w:val="77680446"/>
    <w:rsid w:val="776842F2"/>
    <w:rsid w:val="77690A61"/>
    <w:rsid w:val="7777FEB0"/>
    <w:rsid w:val="77B48BF5"/>
    <w:rsid w:val="77DBC8E3"/>
    <w:rsid w:val="77ECA219"/>
    <w:rsid w:val="7814E43C"/>
    <w:rsid w:val="7825926A"/>
    <w:rsid w:val="7840DF42"/>
    <w:rsid w:val="78743C34"/>
    <w:rsid w:val="788D2078"/>
    <w:rsid w:val="78AA857D"/>
    <w:rsid w:val="78B92700"/>
    <w:rsid w:val="78DFCE0A"/>
    <w:rsid w:val="7902398B"/>
    <w:rsid w:val="7907F75D"/>
    <w:rsid w:val="795EB6EF"/>
    <w:rsid w:val="79C13A39"/>
    <w:rsid w:val="79F907F2"/>
    <w:rsid w:val="7A14952D"/>
    <w:rsid w:val="7A36198B"/>
    <w:rsid w:val="7A38612E"/>
    <w:rsid w:val="7A6223C6"/>
    <w:rsid w:val="7A8040C9"/>
    <w:rsid w:val="7AABF3A4"/>
    <w:rsid w:val="7AC5CAAD"/>
    <w:rsid w:val="7ACBB0AD"/>
    <w:rsid w:val="7AD6BDBC"/>
    <w:rsid w:val="7AE9D2F3"/>
    <w:rsid w:val="7AECB56A"/>
    <w:rsid w:val="7AFA7501"/>
    <w:rsid w:val="7AFD8416"/>
    <w:rsid w:val="7B179D23"/>
    <w:rsid w:val="7B214355"/>
    <w:rsid w:val="7B4A01A9"/>
    <w:rsid w:val="7B4AA350"/>
    <w:rsid w:val="7B4E3B64"/>
    <w:rsid w:val="7B6912DB"/>
    <w:rsid w:val="7BF6E39B"/>
    <w:rsid w:val="7C0BD51E"/>
    <w:rsid w:val="7C1DE5FA"/>
    <w:rsid w:val="7C290CE4"/>
    <w:rsid w:val="7C3845D1"/>
    <w:rsid w:val="7C70D74A"/>
    <w:rsid w:val="7C7137B8"/>
    <w:rsid w:val="7C8468BF"/>
    <w:rsid w:val="7C87EE18"/>
    <w:rsid w:val="7CC4C0E0"/>
    <w:rsid w:val="7CE665D8"/>
    <w:rsid w:val="7D06873E"/>
    <w:rsid w:val="7D6451D7"/>
    <w:rsid w:val="7D8F2773"/>
    <w:rsid w:val="7D9D3A5A"/>
    <w:rsid w:val="7DAF4244"/>
    <w:rsid w:val="7DF2F443"/>
    <w:rsid w:val="7E008261"/>
    <w:rsid w:val="7E06F079"/>
    <w:rsid w:val="7E0915DD"/>
    <w:rsid w:val="7E0F1003"/>
    <w:rsid w:val="7E0F6191"/>
    <w:rsid w:val="7E342786"/>
    <w:rsid w:val="7E40146D"/>
    <w:rsid w:val="7E767FC3"/>
    <w:rsid w:val="7EF594B7"/>
    <w:rsid w:val="7EFA8764"/>
    <w:rsid w:val="7F31F71D"/>
    <w:rsid w:val="7FB652F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193852A"/>
  <w15:docId w15:val="{398090F4-8580-45B8-9201-382E2F30C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nl-NL" w:eastAsia="nl-NL" w:bidi="ar-SA"/>
      </w:rPr>
    </w:rPrDefault>
    <w:pPrDefault>
      <w:pPr>
        <w:spacing w:line="280" w:lineRule="atLeast"/>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qFormat="1"/>
    <w:lsdException w:name="List 2" w:semiHidden="1" w:unhideWhenUsed="1"/>
    <w:lsdException w:name="List 3" w:semiHidden="1" w:unhideWhenUsed="1"/>
    <w:lsdException w:name="List 4" w:uiPriority="5"/>
    <w:lsdException w:name="List 5" w:uiPriority="5"/>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5"/>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lsdException w:name="Salutation" w:uiPriority="5"/>
    <w:lsdException w:name="Date" w:uiPriority="5"/>
    <w:lsdException w:name="Body Text First Indent" w:uiPriority="5"/>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5"/>
    <w:lsdException w:name="Emphasis" w:uiPriority="5"/>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51D8C"/>
  </w:style>
  <w:style w:type="paragraph" w:styleId="Kop1">
    <w:name w:val="heading 1"/>
    <w:basedOn w:val="Huisstijl-Kleur"/>
    <w:next w:val="Standaard"/>
    <w:link w:val="Kop1Char"/>
    <w:uiPriority w:val="9"/>
    <w:qFormat/>
    <w:rsid w:val="00411A98"/>
    <w:pPr>
      <w:keepNext/>
      <w:pageBreakBefore/>
      <w:numPr>
        <w:numId w:val="2"/>
      </w:numPr>
      <w:spacing w:after="960" w:line="600" w:lineRule="atLeast"/>
      <w:outlineLvl w:val="0"/>
    </w:pPr>
    <w:rPr>
      <w:rFonts w:eastAsia="MS Mincho" w:cs="Arial"/>
      <w:bCs/>
      <w:sz w:val="60"/>
      <w:szCs w:val="32"/>
    </w:rPr>
  </w:style>
  <w:style w:type="paragraph" w:styleId="Kop2">
    <w:name w:val="heading 2"/>
    <w:basedOn w:val="Kop1"/>
    <w:next w:val="Standaard"/>
    <w:link w:val="Kop2Char"/>
    <w:uiPriority w:val="9"/>
    <w:qFormat/>
    <w:rsid w:val="0055367B"/>
    <w:pPr>
      <w:pageBreakBefore w:val="0"/>
      <w:numPr>
        <w:ilvl w:val="1"/>
      </w:numPr>
      <w:spacing w:before="560" w:after="280" w:line="320" w:lineRule="atLeast"/>
      <w:outlineLvl w:val="1"/>
    </w:pPr>
    <w:rPr>
      <w:bCs w:val="0"/>
      <w:iCs/>
      <w:color w:val="BA4133"/>
      <w:sz w:val="30"/>
      <w:szCs w:val="28"/>
    </w:rPr>
  </w:style>
  <w:style w:type="paragraph" w:styleId="Kop3">
    <w:name w:val="heading 3"/>
    <w:aliases w:val="Paragraaf2,3scr"/>
    <w:basedOn w:val="Kop2"/>
    <w:next w:val="Standaard"/>
    <w:link w:val="Kop3Char"/>
    <w:qFormat/>
    <w:rsid w:val="00440375"/>
    <w:pPr>
      <w:numPr>
        <w:ilvl w:val="2"/>
        <w:numId w:val="0"/>
      </w:numPr>
      <w:spacing w:before="280" w:after="0" w:line="280" w:lineRule="atLeast"/>
      <w:contextualSpacing/>
      <w:outlineLvl w:val="2"/>
    </w:pPr>
    <w:rPr>
      <w:b/>
      <w:sz w:val="23"/>
      <w:szCs w:val="26"/>
    </w:rPr>
  </w:style>
  <w:style w:type="paragraph" w:styleId="Kop4">
    <w:name w:val="heading 4"/>
    <w:basedOn w:val="Kop2"/>
    <w:next w:val="Standaard"/>
    <w:link w:val="Kop4Char"/>
    <w:uiPriority w:val="9"/>
    <w:qFormat/>
    <w:rsid w:val="00F25F07"/>
    <w:pPr>
      <w:pageBreakBefore/>
      <w:numPr>
        <w:ilvl w:val="3"/>
      </w:numPr>
      <w:outlineLvl w:val="3"/>
    </w:pPr>
  </w:style>
  <w:style w:type="paragraph" w:styleId="Kop5">
    <w:name w:val="heading 5"/>
    <w:basedOn w:val="Standaard"/>
    <w:next w:val="Standaard"/>
    <w:link w:val="Kop5Char"/>
    <w:qFormat/>
    <w:rsid w:val="00E52D1B"/>
    <w:pPr>
      <w:tabs>
        <w:tab w:val="num" w:pos="-152"/>
      </w:tabs>
      <w:spacing w:before="240" w:after="60" w:line="240" w:lineRule="atLeast"/>
      <w:ind w:left="-152" w:hanging="1008"/>
      <w:outlineLvl w:val="4"/>
    </w:pPr>
    <w:rPr>
      <w:rFonts w:ascii="Verdana" w:hAnsi="Verdana"/>
      <w:b/>
      <w:bCs/>
      <w:i/>
      <w:i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984B4D"/>
    <w:pPr>
      <w:tabs>
        <w:tab w:val="center" w:pos="4536"/>
        <w:tab w:val="right" w:pos="9072"/>
      </w:tabs>
      <w:spacing w:line="240" w:lineRule="auto"/>
    </w:pPr>
  </w:style>
  <w:style w:type="character" w:customStyle="1" w:styleId="KoptekstChar">
    <w:name w:val="Koptekst Char"/>
    <w:basedOn w:val="Standaardalinea-lettertype"/>
    <w:link w:val="Koptekst"/>
    <w:rsid w:val="00BC3FD5"/>
  </w:style>
  <w:style w:type="character" w:styleId="Hyperlink">
    <w:name w:val="Hyperlink"/>
    <w:basedOn w:val="Standaardalinea-lettertype"/>
    <w:uiPriority w:val="99"/>
    <w:rsid w:val="00991EF1"/>
    <w:rPr>
      <w:color w:val="0563C1" w:themeColor="hyperlink"/>
      <w:u w:val="single"/>
    </w:rPr>
  </w:style>
  <w:style w:type="paragraph" w:customStyle="1" w:styleId="Huisstijl-Titel">
    <w:name w:val="Huisstijl-Titel"/>
    <w:basedOn w:val="Huisstijl-Kleur"/>
    <w:semiHidden/>
    <w:qFormat/>
    <w:rsid w:val="00984B4D"/>
    <w:pPr>
      <w:spacing w:line="800" w:lineRule="atLeast"/>
    </w:pPr>
    <w:rPr>
      <w:sz w:val="72"/>
    </w:rPr>
  </w:style>
  <w:style w:type="paragraph" w:customStyle="1" w:styleId="Huisstijl-Versie">
    <w:name w:val="Huisstijl-Versie"/>
    <w:basedOn w:val="Huisstijl-Kleur"/>
    <w:next w:val="Standaard"/>
    <w:semiHidden/>
    <w:qFormat/>
    <w:rsid w:val="00385CAD"/>
    <w:rPr>
      <w:color w:val="003D58"/>
    </w:rPr>
  </w:style>
  <w:style w:type="table" w:styleId="Lichtelijst">
    <w:name w:val="Light List"/>
    <w:basedOn w:val="Standaardtabel"/>
    <w:uiPriority w:val="61"/>
    <w:rsid w:val="008E32DE"/>
    <w:pPr>
      <w:spacing w:line="240" w:lineRule="auto"/>
    </w:pPr>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Huisstijl-Adres">
    <w:name w:val="Huisstijl-Adres"/>
    <w:basedOn w:val="Standaard"/>
    <w:next w:val="Standaard"/>
    <w:semiHidden/>
    <w:rsid w:val="004137CC"/>
    <w:pPr>
      <w:spacing w:line="280" w:lineRule="exact"/>
    </w:pPr>
    <w:rPr>
      <w:rFonts w:eastAsia="MS Mincho"/>
      <w:noProof/>
      <w:szCs w:val="24"/>
    </w:rPr>
  </w:style>
  <w:style w:type="character" w:customStyle="1" w:styleId="Huisstijl-Gegeven">
    <w:name w:val="Huisstijl-Gegeven"/>
    <w:semiHidden/>
    <w:rsid w:val="0020601C"/>
    <w:rPr>
      <w:rFonts w:ascii="Arial" w:hAnsi="Arial"/>
      <w:sz w:val="20"/>
    </w:rPr>
  </w:style>
  <w:style w:type="paragraph" w:customStyle="1" w:styleId="Kop1zondernummer">
    <w:name w:val="Kop 1 zonder nummer"/>
    <w:basedOn w:val="Kop1"/>
    <w:next w:val="Standaard"/>
    <w:qFormat/>
    <w:rsid w:val="00440375"/>
    <w:pPr>
      <w:numPr>
        <w:numId w:val="0"/>
      </w:numPr>
    </w:pPr>
  </w:style>
  <w:style w:type="table" w:styleId="Tabelraster">
    <w:name w:val="Table Grid"/>
    <w:basedOn w:val="Standaardtabel"/>
    <w:uiPriority w:val="59"/>
    <w:rsid w:val="00B07895"/>
    <w:pPr>
      <w:spacing w:line="250" w:lineRule="atLeast"/>
    </w:pPr>
    <w:rPr>
      <w:sz w:val="18"/>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character" w:customStyle="1" w:styleId="Huisstijl-Kopje">
    <w:name w:val="Huisstijl-Kopje"/>
    <w:basedOn w:val="Huisstijl-Gegeven"/>
    <w:semiHidden/>
    <w:rsid w:val="0020601C"/>
    <w:rPr>
      <w:rFonts w:ascii="Arial" w:hAnsi="Arial"/>
      <w:b w:val="0"/>
      <w:sz w:val="16"/>
    </w:rPr>
  </w:style>
  <w:style w:type="numbering" w:customStyle="1" w:styleId="Huisstijl-Letter">
    <w:name w:val="Huisstijl-Letter"/>
    <w:basedOn w:val="Geenlijst"/>
    <w:rsid w:val="00455881"/>
    <w:pPr>
      <w:numPr>
        <w:numId w:val="3"/>
      </w:numPr>
    </w:pPr>
  </w:style>
  <w:style w:type="paragraph" w:customStyle="1" w:styleId="Huisstijl-Kop">
    <w:name w:val="Huisstijl-Kop"/>
    <w:basedOn w:val="Kop1zondernummer"/>
    <w:next w:val="Standaard"/>
    <w:semiHidden/>
    <w:qFormat/>
    <w:rsid w:val="00680D74"/>
  </w:style>
  <w:style w:type="numbering" w:customStyle="1" w:styleId="Huisstijl-Nummer">
    <w:name w:val="Huisstijl-Nummer"/>
    <w:basedOn w:val="Geenlijst"/>
    <w:uiPriority w:val="99"/>
    <w:rsid w:val="00455881"/>
    <w:pPr>
      <w:numPr>
        <w:numId w:val="5"/>
      </w:numPr>
    </w:pPr>
  </w:style>
  <w:style w:type="numbering" w:customStyle="1" w:styleId="Huisstijl-Opsomming">
    <w:name w:val="Huisstijl-Opsomming"/>
    <w:basedOn w:val="Geenlijst"/>
    <w:rsid w:val="00B8135A"/>
    <w:pPr>
      <w:numPr>
        <w:numId w:val="4"/>
      </w:numPr>
    </w:pPr>
  </w:style>
  <w:style w:type="paragraph" w:customStyle="1" w:styleId="Huisstijl-Pagina">
    <w:name w:val="Huisstijl-Pagina"/>
    <w:basedOn w:val="Standaard"/>
    <w:semiHidden/>
    <w:qFormat/>
    <w:rsid w:val="00EE44D8"/>
    <w:pPr>
      <w:spacing w:line="240" w:lineRule="auto"/>
      <w:jc w:val="right"/>
    </w:pPr>
    <w:rPr>
      <w:rFonts w:eastAsia="MS Mincho"/>
      <w:b/>
      <w:noProof/>
      <w:color w:val="00314E" w:themeColor="accent1"/>
      <w:sz w:val="16"/>
      <w:szCs w:val="24"/>
    </w:rPr>
  </w:style>
  <w:style w:type="paragraph" w:styleId="Inhopg1">
    <w:name w:val="toc 1"/>
    <w:basedOn w:val="Standaard"/>
    <w:next w:val="Standaard"/>
    <w:autoRedefine/>
    <w:uiPriority w:val="39"/>
    <w:qFormat/>
    <w:rsid w:val="002C434C"/>
    <w:pPr>
      <w:spacing w:before="280"/>
      <w:jc w:val="both"/>
    </w:pPr>
    <w:rPr>
      <w:b/>
      <w:noProof/>
    </w:rPr>
  </w:style>
  <w:style w:type="paragraph" w:styleId="Inhopg2">
    <w:name w:val="toc 2"/>
    <w:basedOn w:val="Inhopg1"/>
    <w:next w:val="Standaard"/>
    <w:autoRedefine/>
    <w:uiPriority w:val="39"/>
    <w:qFormat/>
    <w:rsid w:val="00E35CB8"/>
    <w:pPr>
      <w:tabs>
        <w:tab w:val="right" w:leader="dot" w:pos="8211"/>
      </w:tabs>
      <w:spacing w:before="0"/>
    </w:pPr>
    <w:rPr>
      <w:b w:val="0"/>
    </w:rPr>
  </w:style>
  <w:style w:type="paragraph" w:customStyle="1" w:styleId="Kop2zondernummer">
    <w:name w:val="Kop 2 zonder nummer"/>
    <w:basedOn w:val="Kop2"/>
    <w:next w:val="Standaard"/>
    <w:qFormat/>
    <w:rsid w:val="00440375"/>
    <w:pPr>
      <w:numPr>
        <w:ilvl w:val="0"/>
        <w:numId w:val="0"/>
      </w:numPr>
    </w:pPr>
  </w:style>
  <w:style w:type="paragraph" w:customStyle="1" w:styleId="Huisstijl-Voettekst">
    <w:name w:val="Huisstijl-Voettekst"/>
    <w:basedOn w:val="Huisstijl-Kleur"/>
    <w:next w:val="Standaard"/>
    <w:semiHidden/>
    <w:rsid w:val="00440375"/>
    <w:pPr>
      <w:tabs>
        <w:tab w:val="left" w:pos="425"/>
      </w:tabs>
      <w:spacing w:line="240" w:lineRule="auto"/>
      <w:ind w:left="425" w:hanging="425"/>
    </w:pPr>
    <w:rPr>
      <w:b/>
      <w:sz w:val="15"/>
    </w:rPr>
  </w:style>
  <w:style w:type="character" w:customStyle="1" w:styleId="Kop1Char">
    <w:name w:val="Kop 1 Char"/>
    <w:basedOn w:val="Standaardalinea-lettertype"/>
    <w:link w:val="Kop1"/>
    <w:uiPriority w:val="9"/>
    <w:rsid w:val="00BC3FD5"/>
    <w:rPr>
      <w:rFonts w:eastAsia="MS Mincho" w:cs="Arial"/>
      <w:bCs/>
      <w:color w:val="00314E"/>
      <w:sz w:val="60"/>
      <w:szCs w:val="32"/>
    </w:rPr>
  </w:style>
  <w:style w:type="character" w:customStyle="1" w:styleId="Kop2Char">
    <w:name w:val="Kop 2 Char"/>
    <w:basedOn w:val="Standaardalinea-lettertype"/>
    <w:link w:val="Kop2"/>
    <w:uiPriority w:val="9"/>
    <w:rsid w:val="00BC3FD5"/>
    <w:rPr>
      <w:rFonts w:eastAsia="MS Mincho" w:cs="Arial"/>
      <w:iCs/>
      <w:color w:val="BA4133"/>
      <w:sz w:val="30"/>
      <w:szCs w:val="28"/>
    </w:rPr>
  </w:style>
  <w:style w:type="character" w:customStyle="1" w:styleId="Kop3Char">
    <w:name w:val="Kop 3 Char"/>
    <w:aliases w:val="Paragraaf2 Char,3scr Char"/>
    <w:basedOn w:val="Standaardalinea-lettertype"/>
    <w:link w:val="Kop3"/>
    <w:rsid w:val="00BC3FD5"/>
    <w:rPr>
      <w:rFonts w:eastAsia="MS Mincho" w:cs="Arial"/>
      <w:b/>
      <w:iCs/>
      <w:color w:val="BA4133"/>
      <w:sz w:val="23"/>
      <w:szCs w:val="26"/>
    </w:rPr>
  </w:style>
  <w:style w:type="character" w:customStyle="1" w:styleId="Kop4Char">
    <w:name w:val="Kop 4 Char"/>
    <w:basedOn w:val="Standaardalinea-lettertype"/>
    <w:link w:val="Kop4"/>
    <w:uiPriority w:val="9"/>
    <w:rsid w:val="00BC3FD5"/>
    <w:rPr>
      <w:rFonts w:eastAsia="MS Mincho" w:cs="Arial"/>
      <w:iCs/>
      <w:color w:val="BA4133"/>
      <w:sz w:val="30"/>
      <w:szCs w:val="28"/>
    </w:rPr>
  </w:style>
  <w:style w:type="paragraph" w:customStyle="1" w:styleId="Huisstijl-AlineaNa">
    <w:name w:val="Huisstijl-AlineaNa"/>
    <w:basedOn w:val="Standaard"/>
    <w:semiHidden/>
    <w:qFormat/>
    <w:rsid w:val="00D45D79"/>
    <w:pPr>
      <w:spacing w:before="760"/>
    </w:pPr>
  </w:style>
  <w:style w:type="paragraph" w:customStyle="1" w:styleId="KopBijlage">
    <w:name w:val="Kop Bijlage"/>
    <w:basedOn w:val="Kop1zondernummer"/>
    <w:next w:val="Standaard"/>
    <w:qFormat/>
    <w:rsid w:val="007D0E00"/>
    <w:pPr>
      <w:spacing w:after="0"/>
    </w:pPr>
  </w:style>
  <w:style w:type="paragraph" w:styleId="Lijstopsomteken">
    <w:name w:val="List Bullet"/>
    <w:basedOn w:val="Standaard"/>
    <w:semiHidden/>
    <w:rsid w:val="00B8135A"/>
    <w:pPr>
      <w:tabs>
        <w:tab w:val="left" w:pos="397"/>
      </w:tabs>
    </w:pPr>
  </w:style>
  <w:style w:type="paragraph" w:styleId="Lijstopsomteken2">
    <w:name w:val="List Bullet 2"/>
    <w:basedOn w:val="Standaard"/>
    <w:semiHidden/>
    <w:rsid w:val="00B8135A"/>
    <w:pPr>
      <w:contextualSpacing/>
    </w:pPr>
  </w:style>
  <w:style w:type="paragraph" w:styleId="Inhopg3">
    <w:name w:val="toc 3"/>
    <w:basedOn w:val="Inhopg2"/>
    <w:next w:val="Standaard"/>
    <w:autoRedefine/>
    <w:uiPriority w:val="39"/>
    <w:qFormat/>
    <w:rsid w:val="001007D9"/>
  </w:style>
  <w:style w:type="paragraph" w:customStyle="1" w:styleId="KoponderBijlage">
    <w:name w:val="Kop onder Bijlage"/>
    <w:basedOn w:val="KopBijlage"/>
    <w:next w:val="Standaard"/>
    <w:qFormat/>
    <w:rsid w:val="00F82807"/>
    <w:pPr>
      <w:pageBreakBefore w:val="0"/>
      <w:spacing w:after="280" w:line="480" w:lineRule="atLeast"/>
    </w:pPr>
    <w:rPr>
      <w:sz w:val="42"/>
    </w:rPr>
  </w:style>
  <w:style w:type="paragraph" w:customStyle="1" w:styleId="Introductietekst">
    <w:name w:val="Introductietekst"/>
    <w:basedOn w:val="Huisstijl-Kleur"/>
    <w:uiPriority w:val="5"/>
    <w:qFormat/>
    <w:rsid w:val="00DE5C84"/>
    <w:pPr>
      <w:tabs>
        <w:tab w:val="left" w:pos="660"/>
      </w:tabs>
      <w:spacing w:line="320" w:lineRule="atLeast"/>
      <w:ind w:left="680"/>
    </w:pPr>
    <w:rPr>
      <w:sz w:val="23"/>
    </w:rPr>
  </w:style>
  <w:style w:type="paragraph" w:styleId="Bijschrift">
    <w:name w:val="caption"/>
    <w:basedOn w:val="Standaard"/>
    <w:next w:val="Standaard"/>
    <w:unhideWhenUsed/>
    <w:qFormat/>
    <w:rsid w:val="00E01018"/>
    <w:pPr>
      <w:spacing w:after="280"/>
    </w:pPr>
    <w:rPr>
      <w:b/>
      <w:iCs/>
      <w:color w:val="44546A" w:themeColor="text2"/>
      <w:szCs w:val="18"/>
    </w:rPr>
  </w:style>
  <w:style w:type="paragraph" w:styleId="Lijstnummering">
    <w:name w:val="List Number"/>
    <w:basedOn w:val="Standaard"/>
    <w:qFormat/>
    <w:rsid w:val="008368EC"/>
    <w:pPr>
      <w:tabs>
        <w:tab w:val="left" w:pos="397"/>
      </w:tabs>
      <w:ind w:left="720" w:hanging="360"/>
      <w:contextualSpacing/>
    </w:pPr>
  </w:style>
  <w:style w:type="paragraph" w:customStyle="1" w:styleId="Bijschriftonderfiguur">
    <w:name w:val="Bijschrift onder figuur"/>
    <w:basedOn w:val="Standaard"/>
    <w:next w:val="Standaard"/>
    <w:qFormat/>
    <w:rsid w:val="00C200AB"/>
    <w:pPr>
      <w:spacing w:before="140" w:line="200" w:lineRule="atLeast"/>
    </w:pPr>
    <w:rPr>
      <w:sz w:val="15"/>
    </w:rPr>
  </w:style>
  <w:style w:type="paragraph" w:customStyle="1" w:styleId="Huisstijl-Kadertekst">
    <w:name w:val="Huisstijl-Kadertekst"/>
    <w:basedOn w:val="Introductietekst"/>
    <w:next w:val="Standaard"/>
    <w:semiHidden/>
    <w:qFormat/>
    <w:rsid w:val="008E32DE"/>
    <w:pPr>
      <w:spacing w:before="280" w:after="280" w:line="280" w:lineRule="atLeast"/>
    </w:pPr>
    <w:rPr>
      <w:sz w:val="20"/>
    </w:rPr>
  </w:style>
  <w:style w:type="paragraph" w:customStyle="1" w:styleId="Bijschriftondertabel">
    <w:name w:val="Bijschrift onder tabel"/>
    <w:basedOn w:val="Bijschriftonderfiguur"/>
    <w:qFormat/>
    <w:rsid w:val="008E32DE"/>
    <w:pPr>
      <w:spacing w:before="250"/>
    </w:pPr>
  </w:style>
  <w:style w:type="character" w:styleId="Tekstvantijdelijkeaanduiding">
    <w:name w:val="Placeholder Text"/>
    <w:basedOn w:val="Standaardalinea-lettertype"/>
    <w:uiPriority w:val="99"/>
    <w:semiHidden/>
    <w:rsid w:val="008E32DE"/>
    <w:rPr>
      <w:color w:val="808080"/>
    </w:rPr>
  </w:style>
  <w:style w:type="table" w:styleId="Tabellijst1">
    <w:name w:val="Table List 1"/>
    <w:basedOn w:val="Standaardtabel"/>
    <w:semiHidden/>
    <w:unhideWhenUsed/>
    <w:rsid w:val="008E32DE"/>
    <w:tblPr>
      <w:tblStyleRowBandSize w:val="2"/>
      <w:tblStyleColBandSize w:val="2"/>
      <w:tblBorders>
        <w:top w:val="single" w:sz="6" w:space="0" w:color="BCE3FA"/>
        <w:left w:val="single" w:sz="6" w:space="0" w:color="BCE3FA"/>
        <w:bottom w:val="single" w:sz="6" w:space="0" w:color="BCE3FA"/>
        <w:right w:val="single" w:sz="6" w:space="0" w:color="BCE3FA"/>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chtearcering-accent1">
    <w:name w:val="Light Shading Accent 1"/>
    <w:basedOn w:val="Standaardtabel"/>
    <w:uiPriority w:val="60"/>
    <w:rsid w:val="008E32DE"/>
    <w:pPr>
      <w:spacing w:line="240" w:lineRule="auto"/>
    </w:pPr>
    <w:rPr>
      <w:rFonts w:asciiTheme="minorHAnsi" w:eastAsiaTheme="minorEastAsia" w:hAnsiTheme="minorHAnsi" w:cstheme="minorBidi"/>
      <w:color w:val="00243A" w:themeColor="accent1" w:themeShade="BF"/>
      <w:sz w:val="22"/>
      <w:szCs w:val="22"/>
    </w:rPr>
    <w:tblPr>
      <w:tblStyleRowBandSize w:val="1"/>
      <w:tblStyleColBandSize w:val="1"/>
      <w:tblBorders>
        <w:top w:val="single" w:sz="8" w:space="0" w:color="00314E" w:themeColor="accent1"/>
        <w:bottom w:val="single" w:sz="8" w:space="0" w:color="00314E" w:themeColor="accent1"/>
      </w:tblBorders>
    </w:tblPr>
    <w:tblStylePr w:type="fir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la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4D7FF" w:themeFill="accent1" w:themeFillTint="3F"/>
      </w:tcPr>
    </w:tblStylePr>
    <w:tblStylePr w:type="band1Horz">
      <w:tblPr/>
      <w:tcPr>
        <w:tcBorders>
          <w:left w:val="nil"/>
          <w:right w:val="nil"/>
          <w:insideH w:val="nil"/>
          <w:insideV w:val="nil"/>
        </w:tcBorders>
        <w:shd w:val="clear" w:color="auto" w:fill="94D7FF" w:themeFill="accent1" w:themeFillTint="3F"/>
      </w:tcPr>
    </w:tblStylePr>
  </w:style>
  <w:style w:type="paragraph" w:customStyle="1" w:styleId="Huisstijl-Kleur">
    <w:name w:val="Huisstijl-Kleur"/>
    <w:basedOn w:val="Standaard"/>
    <w:next w:val="Standaard"/>
    <w:semiHidden/>
    <w:qFormat/>
    <w:rsid w:val="0055367B"/>
    <w:rPr>
      <w:color w:val="00314E"/>
    </w:rPr>
  </w:style>
  <w:style w:type="paragraph" w:customStyle="1" w:styleId="Kop3zondernummer">
    <w:name w:val="Kop 3 zonder nummer"/>
    <w:basedOn w:val="Kop3"/>
    <w:next w:val="Standaard"/>
    <w:qFormat/>
    <w:rsid w:val="00EE44D8"/>
    <w:pPr>
      <w:numPr>
        <w:ilvl w:val="0"/>
      </w:numPr>
    </w:pPr>
  </w:style>
  <w:style w:type="paragraph" w:styleId="Lijstalinea">
    <w:name w:val="List Paragraph"/>
    <w:aliases w:val="Lijstalinea niv 1"/>
    <w:basedOn w:val="Lijstopsomteken"/>
    <w:link w:val="LijstalineaChar"/>
    <w:uiPriority w:val="72"/>
    <w:qFormat/>
    <w:rsid w:val="008368EC"/>
    <w:pPr>
      <w:contextualSpacing/>
    </w:pPr>
  </w:style>
  <w:style w:type="paragraph" w:styleId="Ballontekst">
    <w:name w:val="Balloon Text"/>
    <w:basedOn w:val="Standaard"/>
    <w:link w:val="BallontekstChar"/>
    <w:rsid w:val="00B8135A"/>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BC3FD5"/>
    <w:rPr>
      <w:rFonts w:ascii="Tahoma" w:hAnsi="Tahoma" w:cs="Tahoma"/>
      <w:sz w:val="16"/>
      <w:szCs w:val="16"/>
    </w:rPr>
  </w:style>
  <w:style w:type="paragraph" w:styleId="Voettekst">
    <w:name w:val="footer"/>
    <w:basedOn w:val="Standaard"/>
    <w:link w:val="VoettekstChar"/>
    <w:uiPriority w:val="99"/>
    <w:unhideWhenUsed/>
    <w:rsid w:val="00DB375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C3FD5"/>
  </w:style>
  <w:style w:type="paragraph" w:styleId="Voetnoottekst">
    <w:name w:val="footnote text"/>
    <w:basedOn w:val="Standaard"/>
    <w:link w:val="VoetnoottekstChar"/>
    <w:uiPriority w:val="99"/>
    <w:qFormat/>
    <w:rsid w:val="00BF63EA"/>
    <w:pPr>
      <w:spacing w:line="200" w:lineRule="exact"/>
      <w:ind w:left="91" w:hanging="91"/>
    </w:pPr>
    <w:rPr>
      <w:sz w:val="15"/>
    </w:rPr>
  </w:style>
  <w:style w:type="character" w:customStyle="1" w:styleId="VoetnoottekstChar">
    <w:name w:val="Voetnoottekst Char"/>
    <w:basedOn w:val="Standaardalinea-lettertype"/>
    <w:link w:val="Voetnoottekst"/>
    <w:uiPriority w:val="99"/>
    <w:rsid w:val="00BF63EA"/>
    <w:rPr>
      <w:sz w:val="15"/>
    </w:rPr>
  </w:style>
  <w:style w:type="character" w:styleId="Voetnootmarkering">
    <w:name w:val="footnote reference"/>
    <w:basedOn w:val="Standaardalinea-lettertype"/>
    <w:semiHidden/>
    <w:unhideWhenUsed/>
    <w:rsid w:val="00D94D07"/>
    <w:rPr>
      <w:vertAlign w:val="superscript"/>
    </w:rPr>
  </w:style>
  <w:style w:type="paragraph" w:customStyle="1" w:styleId="Kadertekstquote">
    <w:name w:val="Kadertekst/quote"/>
    <w:basedOn w:val="Standaard"/>
    <w:next w:val="Standaard"/>
    <w:uiPriority w:val="5"/>
    <w:qFormat/>
    <w:rsid w:val="00BF63EA"/>
    <w:pPr>
      <w:spacing w:before="200" w:after="200" w:line="240" w:lineRule="auto"/>
      <w:ind w:left="680"/>
    </w:pPr>
    <w:rPr>
      <w:color w:val="00314E"/>
    </w:rPr>
  </w:style>
  <w:style w:type="paragraph" w:styleId="Kopvaninhoudsopgave">
    <w:name w:val="TOC Heading"/>
    <w:basedOn w:val="Kop1"/>
    <w:next w:val="Standaard"/>
    <w:uiPriority w:val="39"/>
    <w:unhideWhenUsed/>
    <w:qFormat/>
    <w:rsid w:val="004F5307"/>
    <w:pPr>
      <w:keepLines/>
      <w:pageBreakBefore w:val="0"/>
      <w:numPr>
        <w:numId w:val="0"/>
      </w:numPr>
      <w:spacing w:before="240" w:after="0" w:line="259" w:lineRule="auto"/>
      <w:outlineLvl w:val="9"/>
    </w:pPr>
    <w:rPr>
      <w:rFonts w:eastAsiaTheme="majorEastAsia" w:cstheme="majorBidi"/>
      <w:bCs w:val="0"/>
      <w:color w:val="00243A" w:themeColor="accent1" w:themeShade="BF"/>
    </w:rPr>
  </w:style>
  <w:style w:type="paragraph" w:styleId="Inhopg4">
    <w:name w:val="toc 4"/>
    <w:basedOn w:val="Inhopg1"/>
    <w:next w:val="Standaard"/>
    <w:autoRedefine/>
    <w:uiPriority w:val="39"/>
    <w:unhideWhenUsed/>
    <w:rsid w:val="004F5307"/>
    <w:pPr>
      <w:tabs>
        <w:tab w:val="right" w:pos="8211"/>
      </w:tabs>
      <w:spacing w:after="100"/>
    </w:pPr>
  </w:style>
  <w:style w:type="table" w:customStyle="1" w:styleId="Lichtelijst1">
    <w:name w:val="Lichte lijst1"/>
    <w:basedOn w:val="Standaardtabel"/>
    <w:uiPriority w:val="61"/>
    <w:rsid w:val="00E91DF0"/>
    <w:pPr>
      <w:spacing w:line="240" w:lineRule="auto"/>
    </w:pPr>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Huisstijl-Introductietekst">
    <w:name w:val="Huisstijl-Introductietekst"/>
    <w:basedOn w:val="Huisstijl-Kleur"/>
    <w:qFormat/>
    <w:rsid w:val="00E91DF0"/>
    <w:pPr>
      <w:tabs>
        <w:tab w:val="left" w:pos="660"/>
      </w:tabs>
      <w:spacing w:line="320" w:lineRule="atLeast"/>
      <w:ind w:left="680"/>
    </w:pPr>
    <w:rPr>
      <w:sz w:val="23"/>
    </w:rPr>
  </w:style>
  <w:style w:type="table" w:customStyle="1" w:styleId="Lichtearcering-accent11">
    <w:name w:val="Lichte arcering - accent 11"/>
    <w:basedOn w:val="Standaardtabel"/>
    <w:uiPriority w:val="60"/>
    <w:rsid w:val="00E91DF0"/>
    <w:pPr>
      <w:spacing w:line="240" w:lineRule="auto"/>
    </w:pPr>
    <w:rPr>
      <w:rFonts w:asciiTheme="minorHAnsi" w:eastAsiaTheme="minorEastAsia" w:hAnsiTheme="minorHAnsi" w:cstheme="minorBidi"/>
      <w:color w:val="00243A" w:themeColor="accent1" w:themeShade="BF"/>
      <w:sz w:val="22"/>
      <w:szCs w:val="22"/>
    </w:rPr>
    <w:tblPr>
      <w:tblStyleRowBandSize w:val="1"/>
      <w:tblStyleColBandSize w:val="1"/>
      <w:tblBorders>
        <w:top w:val="single" w:sz="8" w:space="0" w:color="00314E" w:themeColor="accent1"/>
        <w:bottom w:val="single" w:sz="8" w:space="0" w:color="00314E" w:themeColor="accent1"/>
      </w:tblBorders>
    </w:tblPr>
    <w:tblStylePr w:type="fir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la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4D7FF" w:themeFill="accent1" w:themeFillTint="3F"/>
      </w:tcPr>
    </w:tblStylePr>
    <w:tblStylePr w:type="band1Horz">
      <w:tblPr/>
      <w:tcPr>
        <w:tcBorders>
          <w:left w:val="nil"/>
          <w:right w:val="nil"/>
          <w:insideH w:val="nil"/>
          <w:insideV w:val="nil"/>
        </w:tcBorders>
        <w:shd w:val="clear" w:color="auto" w:fill="94D7FF" w:themeFill="accent1" w:themeFillTint="3F"/>
      </w:tcPr>
    </w:tblStylePr>
  </w:style>
  <w:style w:type="character" w:styleId="Verwijzingopmerking">
    <w:name w:val="annotation reference"/>
    <w:basedOn w:val="Standaardalinea-lettertype"/>
    <w:uiPriority w:val="99"/>
    <w:unhideWhenUsed/>
    <w:rsid w:val="00E91DF0"/>
    <w:rPr>
      <w:sz w:val="16"/>
      <w:szCs w:val="16"/>
    </w:rPr>
  </w:style>
  <w:style w:type="paragraph" w:styleId="Tekstopmerking">
    <w:name w:val="annotation text"/>
    <w:basedOn w:val="Standaard"/>
    <w:link w:val="TekstopmerkingChar"/>
    <w:uiPriority w:val="99"/>
    <w:unhideWhenUsed/>
    <w:rsid w:val="00E91DF0"/>
    <w:pPr>
      <w:spacing w:line="240" w:lineRule="auto"/>
    </w:pPr>
  </w:style>
  <w:style w:type="character" w:customStyle="1" w:styleId="TekstopmerkingChar">
    <w:name w:val="Tekst opmerking Char"/>
    <w:basedOn w:val="Standaardalinea-lettertype"/>
    <w:link w:val="Tekstopmerking"/>
    <w:uiPriority w:val="99"/>
    <w:rsid w:val="00E91DF0"/>
  </w:style>
  <w:style w:type="paragraph" w:styleId="Onderwerpvanopmerking">
    <w:name w:val="annotation subject"/>
    <w:basedOn w:val="Tekstopmerking"/>
    <w:next w:val="Tekstopmerking"/>
    <w:link w:val="OnderwerpvanopmerkingChar"/>
    <w:semiHidden/>
    <w:unhideWhenUsed/>
    <w:rsid w:val="00E91DF0"/>
    <w:rPr>
      <w:b/>
      <w:bCs/>
    </w:rPr>
  </w:style>
  <w:style w:type="character" w:customStyle="1" w:styleId="OnderwerpvanopmerkingChar">
    <w:name w:val="Onderwerp van opmerking Char"/>
    <w:basedOn w:val="TekstopmerkingChar"/>
    <w:link w:val="Onderwerpvanopmerking"/>
    <w:semiHidden/>
    <w:rsid w:val="00E91DF0"/>
    <w:rPr>
      <w:b/>
      <w:bCs/>
    </w:rPr>
  </w:style>
  <w:style w:type="paragraph" w:customStyle="1" w:styleId="Alinea0">
    <w:name w:val="Alinea 0"/>
    <w:basedOn w:val="Standaard"/>
    <w:link w:val="Alinea0Char"/>
    <w:rsid w:val="00E91DF0"/>
    <w:pPr>
      <w:widowControl w:val="0"/>
      <w:overflowPunct w:val="0"/>
      <w:autoSpaceDE w:val="0"/>
      <w:autoSpaceDN w:val="0"/>
      <w:adjustRightInd w:val="0"/>
      <w:spacing w:line="240" w:lineRule="auto"/>
      <w:ind w:left="1134"/>
      <w:textAlignment w:val="baseline"/>
    </w:pPr>
    <w:rPr>
      <w:lang w:val="nl" w:eastAsia="x-none"/>
    </w:rPr>
  </w:style>
  <w:style w:type="character" w:customStyle="1" w:styleId="Alinea0Char">
    <w:name w:val="Alinea 0 Char"/>
    <w:link w:val="Alinea0"/>
    <w:rsid w:val="00E91DF0"/>
    <w:rPr>
      <w:lang w:val="nl" w:eastAsia="x-none"/>
    </w:rPr>
  </w:style>
  <w:style w:type="paragraph" w:customStyle="1" w:styleId="Opsomming3">
    <w:name w:val="Opsomming 3"/>
    <w:basedOn w:val="Standaard"/>
    <w:qFormat/>
    <w:rsid w:val="00E91DF0"/>
    <w:pPr>
      <w:widowControl w:val="0"/>
      <w:numPr>
        <w:ilvl w:val="1"/>
        <w:numId w:val="6"/>
      </w:numPr>
      <w:tabs>
        <w:tab w:val="left" w:pos="1985"/>
      </w:tabs>
      <w:overflowPunct w:val="0"/>
      <w:autoSpaceDE w:val="0"/>
      <w:autoSpaceDN w:val="0"/>
      <w:adjustRightInd w:val="0"/>
      <w:spacing w:line="240" w:lineRule="auto"/>
      <w:textAlignment w:val="baseline"/>
    </w:pPr>
    <w:rPr>
      <w:rFonts w:cs="Arial"/>
    </w:rPr>
  </w:style>
  <w:style w:type="paragraph" w:customStyle="1" w:styleId="Opsomming1genummerd">
    <w:name w:val="Opsomming 1 genummerd"/>
    <w:basedOn w:val="Standaard"/>
    <w:qFormat/>
    <w:rsid w:val="00E91DF0"/>
    <w:pPr>
      <w:widowControl w:val="0"/>
      <w:tabs>
        <w:tab w:val="left" w:pos="1560"/>
      </w:tabs>
      <w:overflowPunct w:val="0"/>
      <w:autoSpaceDE w:val="0"/>
      <w:autoSpaceDN w:val="0"/>
      <w:adjustRightInd w:val="0"/>
      <w:spacing w:line="240" w:lineRule="auto"/>
      <w:ind w:left="1494" w:hanging="360"/>
      <w:textAlignment w:val="baseline"/>
    </w:pPr>
    <w:rPr>
      <w:rFonts w:cs="Arial"/>
    </w:rPr>
  </w:style>
  <w:style w:type="character" w:styleId="GevolgdeHyperlink">
    <w:name w:val="FollowedHyperlink"/>
    <w:basedOn w:val="Standaardalinea-lettertype"/>
    <w:semiHidden/>
    <w:unhideWhenUsed/>
    <w:rsid w:val="00E91DF0"/>
    <w:rPr>
      <w:color w:val="954F72" w:themeColor="followedHyperlink"/>
      <w:u w:val="single"/>
    </w:rPr>
  </w:style>
  <w:style w:type="paragraph" w:customStyle="1" w:styleId="Alinea1">
    <w:name w:val="Alinea 1"/>
    <w:basedOn w:val="Standaard"/>
    <w:qFormat/>
    <w:rsid w:val="00E91DF0"/>
    <w:pPr>
      <w:keepLines/>
      <w:overflowPunct w:val="0"/>
      <w:autoSpaceDE w:val="0"/>
      <w:autoSpaceDN w:val="0"/>
      <w:adjustRightInd w:val="0"/>
      <w:spacing w:line="240" w:lineRule="auto"/>
      <w:ind w:left="1559"/>
      <w:textAlignment w:val="baseline"/>
    </w:pPr>
    <w:rPr>
      <w:rFonts w:cs="Arial"/>
      <w:lang w:val="nl"/>
    </w:rPr>
  </w:style>
  <w:style w:type="table" w:customStyle="1" w:styleId="Tabelraster1">
    <w:name w:val="Tabelraster1"/>
    <w:basedOn w:val="Standaardtabel"/>
    <w:next w:val="Tabelraster"/>
    <w:rsid w:val="00E91DF0"/>
    <w:pPr>
      <w:spacing w:line="250" w:lineRule="atLeast"/>
    </w:pPr>
    <w:rPr>
      <w:sz w:val="18"/>
    </w:rPr>
    <w:tblPr>
      <w:tblStyleRowBandSize w:val="1"/>
      <w:tblCellMar>
        <w:top w:w="113" w:type="dxa"/>
        <w:left w:w="79" w:type="dxa"/>
        <w:bottom w:w="113" w:type="dxa"/>
        <w:right w:w="79" w:type="dxa"/>
      </w:tblCellMar>
    </w:tblPr>
    <w:tblStylePr w:type="firstRow">
      <w:pPr>
        <w:wordWrap/>
        <w:spacing w:line="250" w:lineRule="atLeast"/>
      </w:pPr>
      <w:rPr>
        <w:rFonts w:ascii="Arial" w:hAnsi="Arial" w:cs="Arial" w:hint="default"/>
        <w:color w:val="FFFFFF" w:themeColor="background1"/>
        <w:sz w:val="18"/>
        <w:szCs w:val="18"/>
      </w:rPr>
      <w:tblPr/>
      <w:tcPr>
        <w:shd w:val="clear" w:color="auto" w:fill="00314E"/>
      </w:tcPr>
    </w:tblStylePr>
    <w:tblStylePr w:type="band1Horz">
      <w:pPr>
        <w:wordWrap/>
        <w:spacing w:line="250" w:lineRule="atLeast"/>
      </w:pPr>
      <w:rPr>
        <w:rFonts w:ascii="Arial" w:hAnsi="Arial" w:cs="Arial" w:hint="default"/>
        <w:sz w:val="18"/>
        <w:szCs w:val="18"/>
      </w:rPr>
      <w:tblPr/>
      <w:tcPr>
        <w:shd w:val="clear" w:color="auto" w:fill="EBECFC"/>
      </w:tcPr>
    </w:tblStylePr>
    <w:tblStylePr w:type="band2Horz">
      <w:pPr>
        <w:wordWrap/>
        <w:spacing w:line="250" w:lineRule="atLeast"/>
      </w:pPr>
      <w:rPr>
        <w:rFonts w:ascii="Arial" w:hAnsi="Arial" w:cs="Arial" w:hint="default"/>
        <w:sz w:val="18"/>
        <w:szCs w:val="18"/>
      </w:rPr>
      <w:tblPr/>
      <w:tcPr>
        <w:shd w:val="clear" w:color="auto" w:fill="BDE4F7"/>
      </w:tcPr>
    </w:tblStylePr>
  </w:style>
  <w:style w:type="paragraph" w:styleId="Geenafstand">
    <w:name w:val="No Spacing"/>
    <w:link w:val="GeenafstandChar"/>
    <w:uiPriority w:val="1"/>
    <w:qFormat/>
    <w:rsid w:val="00E91DF0"/>
    <w:pPr>
      <w:spacing w:line="240" w:lineRule="auto"/>
    </w:pPr>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E91DF0"/>
    <w:rPr>
      <w:rFonts w:asciiTheme="minorHAnsi" w:eastAsiaTheme="minorEastAsia" w:hAnsiTheme="minorHAnsi" w:cstheme="minorBidi"/>
      <w:sz w:val="22"/>
      <w:szCs w:val="22"/>
    </w:rPr>
  </w:style>
  <w:style w:type="paragraph" w:customStyle="1" w:styleId="Default">
    <w:name w:val="Default"/>
    <w:rsid w:val="00F247E8"/>
    <w:pPr>
      <w:widowControl w:val="0"/>
      <w:autoSpaceDE w:val="0"/>
      <w:autoSpaceDN w:val="0"/>
      <w:adjustRightInd w:val="0"/>
      <w:spacing w:line="240" w:lineRule="auto"/>
    </w:pPr>
    <w:rPr>
      <w:rFonts w:ascii="Tahoma" w:hAnsi="Tahoma" w:cs="Tahoma"/>
      <w:color w:val="000000"/>
      <w:sz w:val="24"/>
      <w:szCs w:val="24"/>
      <w:lang w:val="en-US"/>
    </w:rPr>
  </w:style>
  <w:style w:type="table" w:customStyle="1" w:styleId="Tabelraster2">
    <w:name w:val="Tabelraster2"/>
    <w:basedOn w:val="Standaardtabel"/>
    <w:next w:val="Tabelraster"/>
    <w:uiPriority w:val="39"/>
    <w:rsid w:val="001949EF"/>
    <w:pPr>
      <w:spacing w:line="250" w:lineRule="atLeast"/>
    </w:pPr>
    <w:rPr>
      <w:sz w:val="18"/>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paragraph" w:styleId="Revisie">
    <w:name w:val="Revision"/>
    <w:hidden/>
    <w:uiPriority w:val="99"/>
    <w:semiHidden/>
    <w:rsid w:val="002E5A85"/>
    <w:pPr>
      <w:spacing w:line="240" w:lineRule="auto"/>
    </w:pPr>
  </w:style>
  <w:style w:type="paragraph" w:styleId="Normaalweb">
    <w:name w:val="Normal (Web)"/>
    <w:basedOn w:val="Standaard"/>
    <w:uiPriority w:val="99"/>
    <w:semiHidden/>
    <w:unhideWhenUsed/>
    <w:rsid w:val="002B1307"/>
    <w:pPr>
      <w:spacing w:before="100" w:beforeAutospacing="1" w:after="100" w:afterAutospacing="1" w:line="240" w:lineRule="auto"/>
    </w:pPr>
    <w:rPr>
      <w:rFonts w:ascii="Times" w:hAnsi="Times"/>
    </w:rPr>
  </w:style>
  <w:style w:type="paragraph" w:styleId="Inhopg5">
    <w:name w:val="toc 5"/>
    <w:basedOn w:val="Standaard"/>
    <w:next w:val="Standaard"/>
    <w:autoRedefine/>
    <w:uiPriority w:val="39"/>
    <w:unhideWhenUsed/>
    <w:rsid w:val="00E353AD"/>
    <w:pPr>
      <w:spacing w:after="100" w:line="259" w:lineRule="auto"/>
      <w:ind w:left="880"/>
    </w:pPr>
    <w:rPr>
      <w:rFonts w:asciiTheme="minorHAnsi" w:eastAsiaTheme="minorEastAsia" w:hAnsiTheme="minorHAnsi" w:cstheme="minorBidi"/>
      <w:sz w:val="22"/>
      <w:szCs w:val="22"/>
    </w:rPr>
  </w:style>
  <w:style w:type="paragraph" w:styleId="Inhopg6">
    <w:name w:val="toc 6"/>
    <w:basedOn w:val="Standaard"/>
    <w:next w:val="Standaard"/>
    <w:autoRedefine/>
    <w:uiPriority w:val="39"/>
    <w:unhideWhenUsed/>
    <w:rsid w:val="00E353AD"/>
    <w:pPr>
      <w:spacing w:after="100" w:line="259" w:lineRule="auto"/>
      <w:ind w:left="1100"/>
    </w:pPr>
    <w:rPr>
      <w:rFonts w:asciiTheme="minorHAnsi" w:eastAsiaTheme="minorEastAsia" w:hAnsiTheme="minorHAnsi" w:cstheme="minorBidi"/>
      <w:sz w:val="22"/>
      <w:szCs w:val="22"/>
    </w:rPr>
  </w:style>
  <w:style w:type="paragraph" w:styleId="Inhopg7">
    <w:name w:val="toc 7"/>
    <w:basedOn w:val="Standaard"/>
    <w:next w:val="Standaard"/>
    <w:autoRedefine/>
    <w:uiPriority w:val="39"/>
    <w:unhideWhenUsed/>
    <w:rsid w:val="00E353AD"/>
    <w:pPr>
      <w:spacing w:after="100" w:line="259" w:lineRule="auto"/>
      <w:ind w:left="1320"/>
    </w:pPr>
    <w:rPr>
      <w:rFonts w:asciiTheme="minorHAnsi" w:eastAsiaTheme="minorEastAsia" w:hAnsiTheme="minorHAnsi" w:cstheme="minorBidi"/>
      <w:sz w:val="22"/>
      <w:szCs w:val="22"/>
    </w:rPr>
  </w:style>
  <w:style w:type="paragraph" w:styleId="Inhopg8">
    <w:name w:val="toc 8"/>
    <w:basedOn w:val="Standaard"/>
    <w:next w:val="Standaard"/>
    <w:autoRedefine/>
    <w:uiPriority w:val="39"/>
    <w:unhideWhenUsed/>
    <w:rsid w:val="00E353AD"/>
    <w:pPr>
      <w:spacing w:after="100" w:line="259" w:lineRule="auto"/>
      <w:ind w:left="1540"/>
    </w:pPr>
    <w:rPr>
      <w:rFonts w:asciiTheme="minorHAnsi" w:eastAsiaTheme="minorEastAsia" w:hAnsiTheme="minorHAnsi" w:cstheme="minorBidi"/>
      <w:sz w:val="22"/>
      <w:szCs w:val="22"/>
    </w:rPr>
  </w:style>
  <w:style w:type="paragraph" w:styleId="Inhopg9">
    <w:name w:val="toc 9"/>
    <w:basedOn w:val="Standaard"/>
    <w:next w:val="Standaard"/>
    <w:autoRedefine/>
    <w:uiPriority w:val="39"/>
    <w:unhideWhenUsed/>
    <w:rsid w:val="00E353AD"/>
    <w:pPr>
      <w:spacing w:after="100" w:line="259" w:lineRule="auto"/>
      <w:ind w:left="1760"/>
    </w:pPr>
    <w:rPr>
      <w:rFonts w:asciiTheme="minorHAnsi" w:eastAsiaTheme="minorEastAsia" w:hAnsiTheme="minorHAnsi" w:cstheme="minorBidi"/>
      <w:sz w:val="22"/>
      <w:szCs w:val="22"/>
    </w:rPr>
  </w:style>
  <w:style w:type="character" w:customStyle="1" w:styleId="LijstalineaChar">
    <w:name w:val="Lijstalinea Char"/>
    <w:aliases w:val="Lijstalinea niv 1 Char"/>
    <w:basedOn w:val="Standaardalinea-lettertype"/>
    <w:link w:val="Lijstalinea"/>
    <w:uiPriority w:val="34"/>
    <w:locked/>
    <w:rsid w:val="006F278F"/>
  </w:style>
  <w:style w:type="character" w:customStyle="1" w:styleId="apple-converted-space">
    <w:name w:val="apple-converted-space"/>
    <w:basedOn w:val="Standaardalinea-lettertype"/>
    <w:rsid w:val="00772095"/>
  </w:style>
  <w:style w:type="paragraph" w:customStyle="1" w:styleId="broodtekst">
    <w:name w:val="broodtekst"/>
    <w:basedOn w:val="Standaard"/>
    <w:link w:val="broodtekstChar"/>
    <w:rsid w:val="004F4A1B"/>
    <w:pPr>
      <w:tabs>
        <w:tab w:val="left" w:pos="227"/>
        <w:tab w:val="left" w:pos="454"/>
        <w:tab w:val="left" w:pos="680"/>
      </w:tabs>
      <w:autoSpaceDE w:val="0"/>
      <w:autoSpaceDN w:val="0"/>
      <w:adjustRightInd w:val="0"/>
      <w:spacing w:line="240" w:lineRule="atLeast"/>
    </w:pPr>
    <w:rPr>
      <w:rFonts w:ascii="Verdana" w:eastAsia="MS Mincho" w:hAnsi="Verdana"/>
      <w:sz w:val="18"/>
      <w:szCs w:val="18"/>
    </w:rPr>
  </w:style>
  <w:style w:type="character" w:customStyle="1" w:styleId="broodtekstChar">
    <w:name w:val="broodtekst Char"/>
    <w:link w:val="broodtekst"/>
    <w:rsid w:val="004F4A1B"/>
    <w:rPr>
      <w:rFonts w:ascii="Verdana" w:eastAsia="MS Mincho" w:hAnsi="Verdana"/>
      <w:sz w:val="18"/>
      <w:szCs w:val="18"/>
    </w:rPr>
  </w:style>
  <w:style w:type="character" w:customStyle="1" w:styleId="Kop5Char">
    <w:name w:val="Kop 5 Char"/>
    <w:basedOn w:val="Standaardalinea-lettertype"/>
    <w:link w:val="Kop5"/>
    <w:rsid w:val="00E52D1B"/>
    <w:rPr>
      <w:rFonts w:ascii="Verdana" w:hAnsi="Verdana"/>
      <w:b/>
      <w:bCs/>
      <w:i/>
      <w:iCs/>
      <w:sz w:val="26"/>
      <w:szCs w:val="26"/>
    </w:rPr>
  </w:style>
  <w:style w:type="paragraph" w:customStyle="1" w:styleId="opsommingsvinkUit">
    <w:name w:val="opsommingsvink_Uit"/>
    <w:basedOn w:val="broodtekst"/>
    <w:rsid w:val="00DF49AD"/>
    <w:pPr>
      <w:widowControl w:val="0"/>
      <w:numPr>
        <w:numId w:val="8"/>
      </w:numPr>
      <w:tabs>
        <w:tab w:val="clear" w:pos="227"/>
        <w:tab w:val="clear" w:pos="680"/>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
    <w:name w:val="broodtekst-bold"/>
    <w:basedOn w:val="broodtekst"/>
    <w:link w:val="broodtekst-boldChar"/>
    <w:rsid w:val="00B954EC"/>
    <w:rPr>
      <w:b/>
    </w:rPr>
  </w:style>
  <w:style w:type="character" w:customStyle="1" w:styleId="broodtekst-boldChar">
    <w:name w:val="broodtekst-bold Char"/>
    <w:link w:val="broodtekst-bold"/>
    <w:rsid w:val="00B954EC"/>
    <w:rPr>
      <w:rFonts w:ascii="Verdana" w:eastAsia="MS Mincho" w:hAnsi="Verdana"/>
      <w:b/>
      <w:sz w:val="18"/>
      <w:szCs w:val="18"/>
    </w:rPr>
  </w:style>
  <w:style w:type="paragraph" w:customStyle="1" w:styleId="opsomming-streepjesjustitie">
    <w:name w:val="opsomming-streepjes_justitie"/>
    <w:basedOn w:val="broodtekst"/>
    <w:rsid w:val="004C01CA"/>
    <w:pPr>
      <w:numPr>
        <w:numId w:val="9"/>
      </w:numPr>
      <w:tabs>
        <w:tab w:val="clear" w:pos="227"/>
        <w:tab w:val="clear" w:pos="680"/>
        <w:tab w:val="left" w:pos="907"/>
        <w:tab w:val="left" w:pos="1361"/>
        <w:tab w:val="left" w:pos="1814"/>
        <w:tab w:val="left" w:pos="2268"/>
        <w:tab w:val="left" w:pos="2722"/>
        <w:tab w:val="left" w:pos="3175"/>
        <w:tab w:val="left" w:pos="3629"/>
        <w:tab w:val="left" w:pos="4082"/>
        <w:tab w:val="left" w:pos="4536"/>
      </w:tabs>
    </w:pPr>
  </w:style>
  <w:style w:type="paragraph" w:customStyle="1" w:styleId="opsommingsvinkAan">
    <w:name w:val="opsommingsvink_Aan"/>
    <w:basedOn w:val="broodtekst"/>
    <w:rsid w:val="004C01CA"/>
    <w:pPr>
      <w:widowControl w:val="0"/>
      <w:numPr>
        <w:numId w:val="10"/>
      </w:numPr>
      <w:tabs>
        <w:tab w:val="clear" w:pos="227"/>
        <w:tab w:val="clear" w:pos="680"/>
        <w:tab w:val="left" w:pos="907"/>
        <w:tab w:val="left" w:pos="1361"/>
        <w:tab w:val="num" w:pos="1492"/>
        <w:tab w:val="left" w:pos="1814"/>
        <w:tab w:val="left" w:pos="2268"/>
        <w:tab w:val="left" w:pos="2722"/>
        <w:tab w:val="left" w:pos="3175"/>
        <w:tab w:val="left" w:pos="3629"/>
        <w:tab w:val="left" w:pos="4082"/>
      </w:tabs>
      <w:ind w:left="1492"/>
    </w:pPr>
    <w:rPr>
      <w:szCs w:val="24"/>
    </w:rPr>
  </w:style>
  <w:style w:type="paragraph" w:customStyle="1" w:styleId="opsomming-cijfersjustitie">
    <w:name w:val="opsomming-cijfers_justitie"/>
    <w:basedOn w:val="broodtekst"/>
    <w:rsid w:val="003F670F"/>
    <w:pPr>
      <w:numPr>
        <w:numId w:val="11"/>
      </w:numPr>
      <w:tabs>
        <w:tab w:val="clear" w:pos="227"/>
        <w:tab w:val="clear" w:pos="680"/>
        <w:tab w:val="left" w:pos="907"/>
        <w:tab w:val="left" w:pos="1361"/>
        <w:tab w:val="left" w:pos="1814"/>
        <w:tab w:val="left" w:pos="2268"/>
        <w:tab w:val="left" w:pos="2722"/>
        <w:tab w:val="left" w:pos="3175"/>
        <w:tab w:val="left" w:pos="3629"/>
        <w:tab w:val="left" w:pos="4082"/>
      </w:tabs>
    </w:pPr>
  </w:style>
  <w:style w:type="table" w:customStyle="1" w:styleId="Tabelraster31">
    <w:name w:val="Tabelraster31"/>
    <w:basedOn w:val="Standaardtabel"/>
    <w:next w:val="Tabelraster"/>
    <w:uiPriority w:val="59"/>
    <w:rsid w:val="00A113B2"/>
    <w:pPr>
      <w:spacing w:line="250" w:lineRule="atLeast"/>
    </w:pPr>
    <w:rPr>
      <w:sz w:val="18"/>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character" w:styleId="Onopgelostemelding">
    <w:name w:val="Unresolved Mention"/>
    <w:basedOn w:val="Standaardalinea-lettertype"/>
    <w:uiPriority w:val="99"/>
    <w:semiHidden/>
    <w:unhideWhenUsed/>
    <w:rsid w:val="00571D3F"/>
    <w:rPr>
      <w:color w:val="605E5C"/>
      <w:shd w:val="clear" w:color="auto" w:fill="E1DFDD"/>
    </w:rPr>
  </w:style>
  <w:style w:type="character" w:styleId="Intensievebenadrukking">
    <w:name w:val="Intense Emphasis"/>
    <w:uiPriority w:val="21"/>
    <w:qFormat/>
    <w:rsid w:val="00D6246C"/>
    <w:rPr>
      <w:b/>
      <w:bCs/>
      <w:i/>
      <w:iCs/>
      <w:color w:val="4F81BD"/>
    </w:rPr>
  </w:style>
  <w:style w:type="paragraph" w:styleId="Plattetekst">
    <w:name w:val="Body Text"/>
    <w:basedOn w:val="Standaard"/>
    <w:link w:val="PlattetekstChar"/>
    <w:uiPriority w:val="1"/>
    <w:qFormat/>
    <w:rsid w:val="009C7232"/>
    <w:pPr>
      <w:widowControl w:val="0"/>
      <w:autoSpaceDE w:val="0"/>
      <w:autoSpaceDN w:val="0"/>
      <w:spacing w:line="240" w:lineRule="auto"/>
      <w:ind w:left="218"/>
    </w:pPr>
    <w:rPr>
      <w:rFonts w:eastAsia="Arial" w:cs="Arial"/>
      <w:lang w:eastAsia="en-US"/>
    </w:rPr>
  </w:style>
  <w:style w:type="character" w:customStyle="1" w:styleId="PlattetekstChar">
    <w:name w:val="Platte tekst Char"/>
    <w:basedOn w:val="Standaardalinea-lettertype"/>
    <w:link w:val="Plattetekst"/>
    <w:uiPriority w:val="1"/>
    <w:rsid w:val="009C7232"/>
    <w:rPr>
      <w:rFonts w:eastAsia="Arial" w:cs="Arial"/>
      <w:lang w:eastAsia="en-US"/>
    </w:rPr>
  </w:style>
  <w:style w:type="character" w:styleId="Vermelding">
    <w:name w:val="Mention"/>
    <w:basedOn w:val="Standaardalinea-lettertype"/>
    <w:uiPriority w:val="99"/>
    <w:unhideWhenUsed/>
    <w:rsid w:val="005E171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17761">
      <w:bodyDiv w:val="1"/>
      <w:marLeft w:val="0"/>
      <w:marRight w:val="0"/>
      <w:marTop w:val="0"/>
      <w:marBottom w:val="0"/>
      <w:divBdr>
        <w:top w:val="none" w:sz="0" w:space="0" w:color="auto"/>
        <w:left w:val="none" w:sz="0" w:space="0" w:color="auto"/>
        <w:bottom w:val="none" w:sz="0" w:space="0" w:color="auto"/>
        <w:right w:val="none" w:sz="0" w:space="0" w:color="auto"/>
      </w:divBdr>
    </w:div>
    <w:div w:id="148717258">
      <w:bodyDiv w:val="1"/>
      <w:marLeft w:val="0"/>
      <w:marRight w:val="0"/>
      <w:marTop w:val="0"/>
      <w:marBottom w:val="0"/>
      <w:divBdr>
        <w:top w:val="none" w:sz="0" w:space="0" w:color="auto"/>
        <w:left w:val="none" w:sz="0" w:space="0" w:color="auto"/>
        <w:bottom w:val="none" w:sz="0" w:space="0" w:color="auto"/>
        <w:right w:val="none" w:sz="0" w:space="0" w:color="auto"/>
      </w:divBdr>
    </w:div>
    <w:div w:id="166022464">
      <w:bodyDiv w:val="1"/>
      <w:marLeft w:val="0"/>
      <w:marRight w:val="0"/>
      <w:marTop w:val="0"/>
      <w:marBottom w:val="0"/>
      <w:divBdr>
        <w:top w:val="none" w:sz="0" w:space="0" w:color="auto"/>
        <w:left w:val="none" w:sz="0" w:space="0" w:color="auto"/>
        <w:bottom w:val="none" w:sz="0" w:space="0" w:color="auto"/>
        <w:right w:val="none" w:sz="0" w:space="0" w:color="auto"/>
      </w:divBdr>
    </w:div>
    <w:div w:id="180557636">
      <w:bodyDiv w:val="1"/>
      <w:marLeft w:val="0"/>
      <w:marRight w:val="0"/>
      <w:marTop w:val="0"/>
      <w:marBottom w:val="0"/>
      <w:divBdr>
        <w:top w:val="none" w:sz="0" w:space="0" w:color="auto"/>
        <w:left w:val="none" w:sz="0" w:space="0" w:color="auto"/>
        <w:bottom w:val="none" w:sz="0" w:space="0" w:color="auto"/>
        <w:right w:val="none" w:sz="0" w:space="0" w:color="auto"/>
      </w:divBdr>
    </w:div>
    <w:div w:id="241644838">
      <w:bodyDiv w:val="1"/>
      <w:marLeft w:val="0"/>
      <w:marRight w:val="0"/>
      <w:marTop w:val="0"/>
      <w:marBottom w:val="0"/>
      <w:divBdr>
        <w:top w:val="none" w:sz="0" w:space="0" w:color="auto"/>
        <w:left w:val="none" w:sz="0" w:space="0" w:color="auto"/>
        <w:bottom w:val="none" w:sz="0" w:space="0" w:color="auto"/>
        <w:right w:val="none" w:sz="0" w:space="0" w:color="auto"/>
      </w:divBdr>
    </w:div>
    <w:div w:id="244609725">
      <w:bodyDiv w:val="1"/>
      <w:marLeft w:val="0"/>
      <w:marRight w:val="0"/>
      <w:marTop w:val="0"/>
      <w:marBottom w:val="0"/>
      <w:divBdr>
        <w:top w:val="none" w:sz="0" w:space="0" w:color="auto"/>
        <w:left w:val="none" w:sz="0" w:space="0" w:color="auto"/>
        <w:bottom w:val="none" w:sz="0" w:space="0" w:color="auto"/>
        <w:right w:val="none" w:sz="0" w:space="0" w:color="auto"/>
      </w:divBdr>
    </w:div>
    <w:div w:id="357778369">
      <w:bodyDiv w:val="1"/>
      <w:marLeft w:val="0"/>
      <w:marRight w:val="0"/>
      <w:marTop w:val="0"/>
      <w:marBottom w:val="0"/>
      <w:divBdr>
        <w:top w:val="none" w:sz="0" w:space="0" w:color="auto"/>
        <w:left w:val="none" w:sz="0" w:space="0" w:color="auto"/>
        <w:bottom w:val="none" w:sz="0" w:space="0" w:color="auto"/>
        <w:right w:val="none" w:sz="0" w:space="0" w:color="auto"/>
      </w:divBdr>
    </w:div>
    <w:div w:id="522328088">
      <w:bodyDiv w:val="1"/>
      <w:marLeft w:val="0"/>
      <w:marRight w:val="0"/>
      <w:marTop w:val="0"/>
      <w:marBottom w:val="0"/>
      <w:divBdr>
        <w:top w:val="none" w:sz="0" w:space="0" w:color="auto"/>
        <w:left w:val="none" w:sz="0" w:space="0" w:color="auto"/>
        <w:bottom w:val="none" w:sz="0" w:space="0" w:color="auto"/>
        <w:right w:val="none" w:sz="0" w:space="0" w:color="auto"/>
      </w:divBdr>
    </w:div>
    <w:div w:id="598831816">
      <w:bodyDiv w:val="1"/>
      <w:marLeft w:val="0"/>
      <w:marRight w:val="0"/>
      <w:marTop w:val="0"/>
      <w:marBottom w:val="0"/>
      <w:divBdr>
        <w:top w:val="none" w:sz="0" w:space="0" w:color="auto"/>
        <w:left w:val="none" w:sz="0" w:space="0" w:color="auto"/>
        <w:bottom w:val="none" w:sz="0" w:space="0" w:color="auto"/>
        <w:right w:val="none" w:sz="0" w:space="0" w:color="auto"/>
      </w:divBdr>
    </w:div>
    <w:div w:id="602570293">
      <w:bodyDiv w:val="1"/>
      <w:marLeft w:val="0"/>
      <w:marRight w:val="0"/>
      <w:marTop w:val="0"/>
      <w:marBottom w:val="0"/>
      <w:divBdr>
        <w:top w:val="none" w:sz="0" w:space="0" w:color="auto"/>
        <w:left w:val="none" w:sz="0" w:space="0" w:color="auto"/>
        <w:bottom w:val="none" w:sz="0" w:space="0" w:color="auto"/>
        <w:right w:val="none" w:sz="0" w:space="0" w:color="auto"/>
      </w:divBdr>
    </w:div>
    <w:div w:id="608053311">
      <w:bodyDiv w:val="1"/>
      <w:marLeft w:val="0"/>
      <w:marRight w:val="0"/>
      <w:marTop w:val="0"/>
      <w:marBottom w:val="0"/>
      <w:divBdr>
        <w:top w:val="none" w:sz="0" w:space="0" w:color="auto"/>
        <w:left w:val="none" w:sz="0" w:space="0" w:color="auto"/>
        <w:bottom w:val="none" w:sz="0" w:space="0" w:color="auto"/>
        <w:right w:val="none" w:sz="0" w:space="0" w:color="auto"/>
      </w:divBdr>
    </w:div>
    <w:div w:id="675351568">
      <w:bodyDiv w:val="1"/>
      <w:marLeft w:val="0"/>
      <w:marRight w:val="0"/>
      <w:marTop w:val="0"/>
      <w:marBottom w:val="0"/>
      <w:divBdr>
        <w:top w:val="none" w:sz="0" w:space="0" w:color="auto"/>
        <w:left w:val="none" w:sz="0" w:space="0" w:color="auto"/>
        <w:bottom w:val="none" w:sz="0" w:space="0" w:color="auto"/>
        <w:right w:val="none" w:sz="0" w:space="0" w:color="auto"/>
      </w:divBdr>
    </w:div>
    <w:div w:id="743529806">
      <w:bodyDiv w:val="1"/>
      <w:marLeft w:val="0"/>
      <w:marRight w:val="0"/>
      <w:marTop w:val="0"/>
      <w:marBottom w:val="0"/>
      <w:divBdr>
        <w:top w:val="none" w:sz="0" w:space="0" w:color="auto"/>
        <w:left w:val="none" w:sz="0" w:space="0" w:color="auto"/>
        <w:bottom w:val="none" w:sz="0" w:space="0" w:color="auto"/>
        <w:right w:val="none" w:sz="0" w:space="0" w:color="auto"/>
      </w:divBdr>
    </w:div>
    <w:div w:id="798425419">
      <w:bodyDiv w:val="1"/>
      <w:marLeft w:val="0"/>
      <w:marRight w:val="0"/>
      <w:marTop w:val="0"/>
      <w:marBottom w:val="0"/>
      <w:divBdr>
        <w:top w:val="none" w:sz="0" w:space="0" w:color="auto"/>
        <w:left w:val="none" w:sz="0" w:space="0" w:color="auto"/>
        <w:bottom w:val="none" w:sz="0" w:space="0" w:color="auto"/>
        <w:right w:val="none" w:sz="0" w:space="0" w:color="auto"/>
      </w:divBdr>
    </w:div>
    <w:div w:id="803276874">
      <w:bodyDiv w:val="1"/>
      <w:marLeft w:val="0"/>
      <w:marRight w:val="0"/>
      <w:marTop w:val="0"/>
      <w:marBottom w:val="0"/>
      <w:divBdr>
        <w:top w:val="none" w:sz="0" w:space="0" w:color="auto"/>
        <w:left w:val="none" w:sz="0" w:space="0" w:color="auto"/>
        <w:bottom w:val="none" w:sz="0" w:space="0" w:color="auto"/>
        <w:right w:val="none" w:sz="0" w:space="0" w:color="auto"/>
      </w:divBdr>
    </w:div>
    <w:div w:id="816336464">
      <w:bodyDiv w:val="1"/>
      <w:marLeft w:val="0"/>
      <w:marRight w:val="0"/>
      <w:marTop w:val="0"/>
      <w:marBottom w:val="0"/>
      <w:divBdr>
        <w:top w:val="none" w:sz="0" w:space="0" w:color="auto"/>
        <w:left w:val="none" w:sz="0" w:space="0" w:color="auto"/>
        <w:bottom w:val="none" w:sz="0" w:space="0" w:color="auto"/>
        <w:right w:val="none" w:sz="0" w:space="0" w:color="auto"/>
      </w:divBdr>
    </w:div>
    <w:div w:id="1083065536">
      <w:bodyDiv w:val="1"/>
      <w:marLeft w:val="0"/>
      <w:marRight w:val="0"/>
      <w:marTop w:val="0"/>
      <w:marBottom w:val="0"/>
      <w:divBdr>
        <w:top w:val="none" w:sz="0" w:space="0" w:color="auto"/>
        <w:left w:val="none" w:sz="0" w:space="0" w:color="auto"/>
        <w:bottom w:val="none" w:sz="0" w:space="0" w:color="auto"/>
        <w:right w:val="none" w:sz="0" w:space="0" w:color="auto"/>
      </w:divBdr>
    </w:div>
    <w:div w:id="1130243928">
      <w:bodyDiv w:val="1"/>
      <w:marLeft w:val="0"/>
      <w:marRight w:val="0"/>
      <w:marTop w:val="0"/>
      <w:marBottom w:val="0"/>
      <w:divBdr>
        <w:top w:val="none" w:sz="0" w:space="0" w:color="auto"/>
        <w:left w:val="none" w:sz="0" w:space="0" w:color="auto"/>
        <w:bottom w:val="none" w:sz="0" w:space="0" w:color="auto"/>
        <w:right w:val="none" w:sz="0" w:space="0" w:color="auto"/>
      </w:divBdr>
      <w:divsChild>
        <w:div w:id="310672594">
          <w:marLeft w:val="0"/>
          <w:marRight w:val="0"/>
          <w:marTop w:val="0"/>
          <w:marBottom w:val="0"/>
          <w:divBdr>
            <w:top w:val="none" w:sz="0" w:space="0" w:color="auto"/>
            <w:left w:val="none" w:sz="0" w:space="0" w:color="auto"/>
            <w:bottom w:val="none" w:sz="0" w:space="0" w:color="auto"/>
            <w:right w:val="none" w:sz="0" w:space="0" w:color="auto"/>
          </w:divBdr>
          <w:divsChild>
            <w:div w:id="1759401196">
              <w:marLeft w:val="0"/>
              <w:marRight w:val="0"/>
              <w:marTop w:val="0"/>
              <w:marBottom w:val="0"/>
              <w:divBdr>
                <w:top w:val="none" w:sz="0" w:space="0" w:color="auto"/>
                <w:left w:val="none" w:sz="0" w:space="0" w:color="auto"/>
                <w:bottom w:val="none" w:sz="0" w:space="0" w:color="auto"/>
                <w:right w:val="none" w:sz="0" w:space="0" w:color="auto"/>
              </w:divBdr>
              <w:divsChild>
                <w:div w:id="146165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782384">
      <w:bodyDiv w:val="1"/>
      <w:marLeft w:val="0"/>
      <w:marRight w:val="0"/>
      <w:marTop w:val="0"/>
      <w:marBottom w:val="0"/>
      <w:divBdr>
        <w:top w:val="none" w:sz="0" w:space="0" w:color="auto"/>
        <w:left w:val="none" w:sz="0" w:space="0" w:color="auto"/>
        <w:bottom w:val="none" w:sz="0" w:space="0" w:color="auto"/>
        <w:right w:val="none" w:sz="0" w:space="0" w:color="auto"/>
      </w:divBdr>
    </w:div>
    <w:div w:id="1433866432">
      <w:bodyDiv w:val="1"/>
      <w:marLeft w:val="0"/>
      <w:marRight w:val="0"/>
      <w:marTop w:val="0"/>
      <w:marBottom w:val="0"/>
      <w:divBdr>
        <w:top w:val="none" w:sz="0" w:space="0" w:color="auto"/>
        <w:left w:val="none" w:sz="0" w:space="0" w:color="auto"/>
        <w:bottom w:val="none" w:sz="0" w:space="0" w:color="auto"/>
        <w:right w:val="none" w:sz="0" w:space="0" w:color="auto"/>
      </w:divBdr>
    </w:div>
    <w:div w:id="1444766890">
      <w:bodyDiv w:val="1"/>
      <w:marLeft w:val="0"/>
      <w:marRight w:val="0"/>
      <w:marTop w:val="0"/>
      <w:marBottom w:val="0"/>
      <w:divBdr>
        <w:top w:val="none" w:sz="0" w:space="0" w:color="auto"/>
        <w:left w:val="none" w:sz="0" w:space="0" w:color="auto"/>
        <w:bottom w:val="none" w:sz="0" w:space="0" w:color="auto"/>
        <w:right w:val="none" w:sz="0" w:space="0" w:color="auto"/>
      </w:divBdr>
    </w:div>
    <w:div w:id="1574508487">
      <w:bodyDiv w:val="1"/>
      <w:marLeft w:val="0"/>
      <w:marRight w:val="0"/>
      <w:marTop w:val="0"/>
      <w:marBottom w:val="0"/>
      <w:divBdr>
        <w:top w:val="none" w:sz="0" w:space="0" w:color="auto"/>
        <w:left w:val="none" w:sz="0" w:space="0" w:color="auto"/>
        <w:bottom w:val="none" w:sz="0" w:space="0" w:color="auto"/>
        <w:right w:val="none" w:sz="0" w:space="0" w:color="auto"/>
      </w:divBdr>
    </w:div>
    <w:div w:id="1658652924">
      <w:bodyDiv w:val="1"/>
      <w:marLeft w:val="0"/>
      <w:marRight w:val="0"/>
      <w:marTop w:val="0"/>
      <w:marBottom w:val="0"/>
      <w:divBdr>
        <w:top w:val="none" w:sz="0" w:space="0" w:color="auto"/>
        <w:left w:val="none" w:sz="0" w:space="0" w:color="auto"/>
        <w:bottom w:val="none" w:sz="0" w:space="0" w:color="auto"/>
        <w:right w:val="none" w:sz="0" w:space="0" w:color="auto"/>
      </w:divBdr>
    </w:div>
    <w:div w:id="1716002530">
      <w:bodyDiv w:val="1"/>
      <w:marLeft w:val="0"/>
      <w:marRight w:val="0"/>
      <w:marTop w:val="0"/>
      <w:marBottom w:val="0"/>
      <w:divBdr>
        <w:top w:val="none" w:sz="0" w:space="0" w:color="auto"/>
        <w:left w:val="none" w:sz="0" w:space="0" w:color="auto"/>
        <w:bottom w:val="none" w:sz="0" w:space="0" w:color="auto"/>
        <w:right w:val="none" w:sz="0" w:space="0" w:color="auto"/>
      </w:divBdr>
    </w:div>
    <w:div w:id="2012835366">
      <w:bodyDiv w:val="1"/>
      <w:marLeft w:val="0"/>
      <w:marRight w:val="0"/>
      <w:marTop w:val="0"/>
      <w:marBottom w:val="0"/>
      <w:divBdr>
        <w:top w:val="none" w:sz="0" w:space="0" w:color="auto"/>
        <w:left w:val="none" w:sz="0" w:space="0" w:color="auto"/>
        <w:bottom w:val="none" w:sz="0" w:space="0" w:color="auto"/>
        <w:right w:val="none" w:sz="0" w:space="0" w:color="auto"/>
      </w:divBdr>
    </w:div>
    <w:div w:id="2033653079">
      <w:bodyDiv w:val="1"/>
      <w:marLeft w:val="0"/>
      <w:marRight w:val="0"/>
      <w:marTop w:val="0"/>
      <w:marBottom w:val="0"/>
      <w:divBdr>
        <w:top w:val="none" w:sz="0" w:space="0" w:color="auto"/>
        <w:left w:val="none" w:sz="0" w:space="0" w:color="auto"/>
        <w:bottom w:val="none" w:sz="0" w:space="0" w:color="auto"/>
        <w:right w:val="none" w:sz="0" w:space="0" w:color="auto"/>
      </w:divBdr>
    </w:div>
    <w:div w:id="2058317372">
      <w:bodyDiv w:val="1"/>
      <w:marLeft w:val="0"/>
      <w:marRight w:val="0"/>
      <w:marTop w:val="0"/>
      <w:marBottom w:val="0"/>
      <w:divBdr>
        <w:top w:val="none" w:sz="0" w:space="0" w:color="auto"/>
        <w:left w:val="none" w:sz="0" w:space="0" w:color="auto"/>
        <w:bottom w:val="none" w:sz="0" w:space="0" w:color="auto"/>
        <w:right w:val="none" w:sz="0" w:space="0" w:color="auto"/>
      </w:divBdr>
    </w:div>
    <w:div w:id="2099908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nl.wikipedia.org/wiki/Veiligheidsregio_Limburg-Noord" TargetMode="External"/><Relationship Id="rId18" Type="http://schemas.openxmlformats.org/officeDocument/2006/relationships/hyperlink" Target="https://www.eherkenning.nl/"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www.belastingdienst.nl" TargetMode="External"/><Relationship Id="rId7" Type="http://schemas.openxmlformats.org/officeDocument/2006/relationships/settings" Target="settings.xml"/><Relationship Id="rId12" Type="http://schemas.openxmlformats.org/officeDocument/2006/relationships/hyperlink" Target="file://LVEDC01.loovaneck.nl/data/Team%20Tekstschrijvers/teamprojecten/IFV/lege%20sjablonen/doc%201%20EU%20Openbaar%20Maarten/originelen/wetten.overheid.nl" TargetMode="External"/><Relationship Id="rId17" Type="http://schemas.openxmlformats.org/officeDocument/2006/relationships/hyperlink" Target="mailto:servicedesk@tenderned.nl" TargetMode="External"/><Relationship Id="rId25" Type="http://schemas.openxmlformats.org/officeDocument/2006/relationships/hyperlink" Target="https://econnect.eu/nl" TargetMode="External"/><Relationship Id="rId33"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mailto:k.janssen@vrln.nl" TargetMode="External"/><Relationship Id="rId20" Type="http://schemas.openxmlformats.org/officeDocument/2006/relationships/hyperlink" Target="http://inkoopcentrumzuid.nl/"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koop@vrln.nl" TargetMode="External"/><Relationship Id="rId24" Type="http://schemas.openxmlformats.org/officeDocument/2006/relationships/hyperlink" Target="http://www.justis.nl"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m.hunnekens@vrln.nl" TargetMode="External"/><Relationship Id="rId23" Type="http://schemas.openxmlformats.org/officeDocument/2006/relationships/hyperlink" Target="http://www.rijksoverheid.nl"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opendata.cbs.nl/statline/"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o.vanbon@venlo.nl" TargetMode="External"/><Relationship Id="rId22" Type="http://schemas.openxmlformats.org/officeDocument/2006/relationships/hyperlink" Target="http://www.rijksoverheid.nl" TargetMode="External"/><Relationship Id="rId27" Type="http://schemas.openxmlformats.org/officeDocument/2006/relationships/footer" Target="footer1.xml"/><Relationship Id="rId30" Type="http://schemas.openxmlformats.org/officeDocument/2006/relationships/footer" Target="footer3.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N:\Apps\sjabloon\_Productie\IFV%20Zoetermeer\Rapport.dotm" TargetMode="External"/></Relationships>
</file>

<file path=word/theme/theme1.xml><?xml version="1.0" encoding="utf-8"?>
<a:theme xmlns:a="http://schemas.openxmlformats.org/drawingml/2006/main" name="Kantoorthema">
  <a:themeElements>
    <a:clrScheme name="IFV">
      <a:dk1>
        <a:sysClr val="windowText" lastClr="000000"/>
      </a:dk1>
      <a:lt1>
        <a:sysClr val="window" lastClr="FFFFFF"/>
      </a:lt1>
      <a:dk2>
        <a:srgbClr val="44546A"/>
      </a:dk2>
      <a:lt2>
        <a:srgbClr val="E7E6E6"/>
      </a:lt2>
      <a:accent1>
        <a:srgbClr val="00314E"/>
      </a:accent1>
      <a:accent2>
        <a:srgbClr val="80D0F4"/>
      </a:accent2>
      <a:accent3>
        <a:srgbClr val="BA4133"/>
      </a:accent3>
      <a:accent4>
        <a:srgbClr val="ED7F82"/>
      </a:accent4>
      <a:accent5>
        <a:srgbClr val="61B020"/>
      </a:accent5>
      <a:accent6>
        <a:srgbClr val="BCD140"/>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3584AF0BFD2447B21F8FF97D47953C" ma:contentTypeVersion="22" ma:contentTypeDescription="Een nieuw document maken." ma:contentTypeScope="" ma:versionID="ad490142c718dad96ec550079948d41e">
  <xsd:schema xmlns:xsd="http://www.w3.org/2001/XMLSchema" xmlns:xs="http://www.w3.org/2001/XMLSchema" xmlns:p="http://schemas.microsoft.com/office/2006/metadata/properties" xmlns:ns2="d045ab76-3bb7-45f5-ab41-d7b04aa0dc94" xmlns:ns3="f5f0a4d1-8598-46a7-894f-9a5a527f84f2" xmlns:ns4="605af4f7-1f66-40ae-b18f-b746c8dfd161" targetNamespace="http://schemas.microsoft.com/office/2006/metadata/properties" ma:root="true" ma:fieldsID="e2cb70120e2e635a8bfba295e3f99e9c" ns2:_="" ns3:_="" ns4:_="">
    <xsd:import namespace="d045ab76-3bb7-45f5-ab41-d7b04aa0dc94"/>
    <xsd:import namespace="f5f0a4d1-8598-46a7-894f-9a5a527f84f2"/>
    <xsd:import namespace="605af4f7-1f66-40ae-b18f-b746c8dfd161"/>
    <xsd:element name="properties">
      <xsd:complexType>
        <xsd:sequence>
          <xsd:element name="documentManagement">
            <xsd:complexType>
              <xsd:all>
                <xsd:element ref="ns2:TaxKeywordTaxHTField" minOccurs="0"/>
                <xsd:element ref="ns2:TaxCatchAll" minOccurs="0"/>
                <xsd:element ref="ns3:MediaServiceMetadata" minOccurs="0"/>
                <xsd:element ref="ns3:MediaServiceFastMetadata" minOccurs="0"/>
                <xsd:element ref="ns3:MediaServiceDateTaken" minOccurs="0"/>
                <xsd:element ref="ns4:SharedWithUsers" minOccurs="0"/>
                <xsd:element ref="ns4:SharedWithDetail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AutoKeyPoints" minOccurs="0"/>
                <xsd:element ref="ns3:MediaServiceKeyPoints"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45ab76-3bb7-45f5-ab41-d7b04aa0dc94"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Ondernemingstrefwoorden" ma:fieldId="{23f27201-bee3-471e-b2e7-b64fd8b7ca38}" ma:taxonomyMulti="true" ma:sspId="6a01bbcf-c6fe-4904-b3d7-d8e248b039cf"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hidden="true" ma:list="{500ec5b6-43f0-4a14-8217-79c549e51af8}" ma:internalName="TaxCatchAll" ma:showField="CatchAllData" ma:web="605af4f7-1f66-40ae-b18f-b746c8dfd16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f0a4d1-8598-46a7-894f-9a5a527f84f2"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lcf76f155ced4ddcb4097134ff3c332f" ma:index="27" nillable="true" ma:taxonomy="true" ma:internalName="lcf76f155ced4ddcb4097134ff3c332f" ma:taxonomyFieldName="MediaServiceImageTags" ma:displayName="Afbeeldingtags" ma:readOnly="false" ma:fieldId="{5cf76f15-5ced-4ddc-b409-7134ff3c332f}" ma:taxonomyMulti="true" ma:sspId="6a01bbcf-c6fe-4904-b3d7-d8e248b039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5af4f7-1f66-40ae-b18f-b746c8dfd161"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ma:index="11" ma:displayName="Opmerkingen"/>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045ab76-3bb7-45f5-ab41-d7b04aa0dc94" xsi:nil="true"/>
    <TaxKeywordTaxHTField xmlns="d045ab76-3bb7-45f5-ab41-d7b04aa0dc94">
      <Terms xmlns="http://schemas.microsoft.com/office/infopath/2007/PartnerControls"/>
    </TaxKeywordTaxHTField>
    <lcf76f155ced4ddcb4097134ff3c332f xmlns="f5f0a4d1-8598-46a7-894f-9a5a527f84f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8E99A36-405C-4CA4-BDD7-A00E76464C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45ab76-3bb7-45f5-ab41-d7b04aa0dc94"/>
    <ds:schemaRef ds:uri="f5f0a4d1-8598-46a7-894f-9a5a527f84f2"/>
    <ds:schemaRef ds:uri="605af4f7-1f66-40ae-b18f-b746c8dfd1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7B3DB2-1C1B-445A-9C4F-6A4311F52F5B}">
  <ds:schemaRefs>
    <ds:schemaRef ds:uri="http://schemas.openxmlformats.org/officeDocument/2006/bibliography"/>
  </ds:schemaRefs>
</ds:datastoreItem>
</file>

<file path=customXml/itemProps3.xml><?xml version="1.0" encoding="utf-8"?>
<ds:datastoreItem xmlns:ds="http://schemas.openxmlformats.org/officeDocument/2006/customXml" ds:itemID="{C57EABE4-FF1E-4030-B82F-B7605F9DE183}">
  <ds:schemaRefs>
    <ds:schemaRef ds:uri="http://schemas.microsoft.com/sharepoint/v3/contenttype/forms"/>
  </ds:schemaRefs>
</ds:datastoreItem>
</file>

<file path=customXml/itemProps4.xml><?xml version="1.0" encoding="utf-8"?>
<ds:datastoreItem xmlns:ds="http://schemas.openxmlformats.org/officeDocument/2006/customXml" ds:itemID="{BB3AF221-0C90-4279-B88D-5A87D40840A8}">
  <ds:schemaRefs>
    <ds:schemaRef ds:uri="http://schemas.microsoft.com/office/2006/metadata/properties"/>
    <ds:schemaRef ds:uri="http://schemas.microsoft.com/office/infopath/2007/PartnerControls"/>
    <ds:schemaRef ds:uri="d045ab76-3bb7-45f5-ab41-d7b04aa0dc94"/>
    <ds:schemaRef ds:uri="f5f0a4d1-8598-46a7-894f-9a5a527f84f2"/>
  </ds:schemaRefs>
</ds:datastoreItem>
</file>

<file path=docProps/app.xml><?xml version="1.0" encoding="utf-8"?>
<Properties xmlns="http://schemas.openxmlformats.org/officeDocument/2006/extended-properties" xmlns:vt="http://schemas.openxmlformats.org/officeDocument/2006/docPropsVTypes">
  <Template>Rapport</Template>
  <TotalTime>232</TotalTime>
  <Pages>69</Pages>
  <Words>22845</Words>
  <Characters>125648</Characters>
  <Application>Microsoft Office Word</Application>
  <DocSecurity>0</DocSecurity>
  <Lines>1047</Lines>
  <Paragraphs>296</Paragraphs>
  <ScaleCrop>false</ScaleCrop>
  <Company>Nibra</Company>
  <LinksUpToDate>false</LinksUpToDate>
  <CharactersWithSpaces>148197</CharactersWithSpaces>
  <SharedDoc>false</SharedDoc>
  <HLinks>
    <vt:vector size="642" baseType="variant">
      <vt:variant>
        <vt:i4>2818162</vt:i4>
      </vt:variant>
      <vt:variant>
        <vt:i4>603</vt:i4>
      </vt:variant>
      <vt:variant>
        <vt:i4>0</vt:i4>
      </vt:variant>
      <vt:variant>
        <vt:i4>5</vt:i4>
      </vt:variant>
      <vt:variant>
        <vt:lpwstr>https://econnect.eu/nl</vt:lpwstr>
      </vt:variant>
      <vt:variant>
        <vt:lpwstr/>
      </vt:variant>
      <vt:variant>
        <vt:i4>1638476</vt:i4>
      </vt:variant>
      <vt:variant>
        <vt:i4>600</vt:i4>
      </vt:variant>
      <vt:variant>
        <vt:i4>0</vt:i4>
      </vt:variant>
      <vt:variant>
        <vt:i4>5</vt:i4>
      </vt:variant>
      <vt:variant>
        <vt:lpwstr>http://www.justis.nl/</vt:lpwstr>
      </vt:variant>
      <vt:variant>
        <vt:lpwstr/>
      </vt:variant>
      <vt:variant>
        <vt:i4>262171</vt:i4>
      </vt:variant>
      <vt:variant>
        <vt:i4>597</vt:i4>
      </vt:variant>
      <vt:variant>
        <vt:i4>0</vt:i4>
      </vt:variant>
      <vt:variant>
        <vt:i4>5</vt:i4>
      </vt:variant>
      <vt:variant>
        <vt:lpwstr>http://www.rijksoverheid.nl/</vt:lpwstr>
      </vt:variant>
      <vt:variant>
        <vt:lpwstr/>
      </vt:variant>
      <vt:variant>
        <vt:i4>262171</vt:i4>
      </vt:variant>
      <vt:variant>
        <vt:i4>594</vt:i4>
      </vt:variant>
      <vt:variant>
        <vt:i4>0</vt:i4>
      </vt:variant>
      <vt:variant>
        <vt:i4>5</vt:i4>
      </vt:variant>
      <vt:variant>
        <vt:lpwstr>http://www.rijksoverheid.nl/</vt:lpwstr>
      </vt:variant>
      <vt:variant>
        <vt:lpwstr/>
      </vt:variant>
      <vt:variant>
        <vt:i4>6946942</vt:i4>
      </vt:variant>
      <vt:variant>
        <vt:i4>591</vt:i4>
      </vt:variant>
      <vt:variant>
        <vt:i4>0</vt:i4>
      </vt:variant>
      <vt:variant>
        <vt:i4>5</vt:i4>
      </vt:variant>
      <vt:variant>
        <vt:lpwstr>http://www.belastingdienst.nl/</vt:lpwstr>
      </vt:variant>
      <vt:variant>
        <vt:lpwstr/>
      </vt:variant>
      <vt:variant>
        <vt:i4>262221</vt:i4>
      </vt:variant>
      <vt:variant>
        <vt:i4>585</vt:i4>
      </vt:variant>
      <vt:variant>
        <vt:i4>0</vt:i4>
      </vt:variant>
      <vt:variant>
        <vt:i4>5</vt:i4>
      </vt:variant>
      <vt:variant>
        <vt:lpwstr>http://inkoopcentrumzuid.nl/</vt:lpwstr>
      </vt:variant>
      <vt:variant>
        <vt:lpwstr/>
      </vt:variant>
      <vt:variant>
        <vt:i4>5374020</vt:i4>
      </vt:variant>
      <vt:variant>
        <vt:i4>582</vt:i4>
      </vt:variant>
      <vt:variant>
        <vt:i4>0</vt:i4>
      </vt:variant>
      <vt:variant>
        <vt:i4>5</vt:i4>
      </vt:variant>
      <vt:variant>
        <vt:lpwstr>https://opendata.cbs.nl/statline/</vt:lpwstr>
      </vt:variant>
      <vt:variant>
        <vt:lpwstr/>
      </vt:variant>
      <vt:variant>
        <vt:i4>7667749</vt:i4>
      </vt:variant>
      <vt:variant>
        <vt:i4>576</vt:i4>
      </vt:variant>
      <vt:variant>
        <vt:i4>0</vt:i4>
      </vt:variant>
      <vt:variant>
        <vt:i4>5</vt:i4>
      </vt:variant>
      <vt:variant>
        <vt:lpwstr>https://www.eherkenning.nl/</vt:lpwstr>
      </vt:variant>
      <vt:variant>
        <vt:lpwstr/>
      </vt:variant>
      <vt:variant>
        <vt:i4>7995477</vt:i4>
      </vt:variant>
      <vt:variant>
        <vt:i4>573</vt:i4>
      </vt:variant>
      <vt:variant>
        <vt:i4>0</vt:i4>
      </vt:variant>
      <vt:variant>
        <vt:i4>5</vt:i4>
      </vt:variant>
      <vt:variant>
        <vt:lpwstr>mailto:servicedesk@tenderned.nl</vt:lpwstr>
      </vt:variant>
      <vt:variant>
        <vt:lpwstr/>
      </vt:variant>
      <vt:variant>
        <vt:i4>4718625</vt:i4>
      </vt:variant>
      <vt:variant>
        <vt:i4>570</vt:i4>
      </vt:variant>
      <vt:variant>
        <vt:i4>0</vt:i4>
      </vt:variant>
      <vt:variant>
        <vt:i4>5</vt:i4>
      </vt:variant>
      <vt:variant>
        <vt:lpwstr>mailto:k.janssen@vrln.nl</vt:lpwstr>
      </vt:variant>
      <vt:variant>
        <vt:lpwstr/>
      </vt:variant>
      <vt:variant>
        <vt:i4>2228296</vt:i4>
      </vt:variant>
      <vt:variant>
        <vt:i4>567</vt:i4>
      </vt:variant>
      <vt:variant>
        <vt:i4>0</vt:i4>
      </vt:variant>
      <vt:variant>
        <vt:i4>5</vt:i4>
      </vt:variant>
      <vt:variant>
        <vt:lpwstr>mailto:m.hunnekens@vrln.nl</vt:lpwstr>
      </vt:variant>
      <vt:variant>
        <vt:lpwstr/>
      </vt:variant>
      <vt:variant>
        <vt:i4>5374005</vt:i4>
      </vt:variant>
      <vt:variant>
        <vt:i4>564</vt:i4>
      </vt:variant>
      <vt:variant>
        <vt:i4>0</vt:i4>
      </vt:variant>
      <vt:variant>
        <vt:i4>5</vt:i4>
      </vt:variant>
      <vt:variant>
        <vt:lpwstr>mailto:jo.vanbon@venlo.nl</vt:lpwstr>
      </vt:variant>
      <vt:variant>
        <vt:lpwstr/>
      </vt:variant>
      <vt:variant>
        <vt:i4>4980833</vt:i4>
      </vt:variant>
      <vt:variant>
        <vt:i4>561</vt:i4>
      </vt:variant>
      <vt:variant>
        <vt:i4>0</vt:i4>
      </vt:variant>
      <vt:variant>
        <vt:i4>5</vt:i4>
      </vt:variant>
      <vt:variant>
        <vt:lpwstr>https://nl.wikipedia.org/wiki/Veiligheidsregio_Limburg-Noord</vt:lpwstr>
      </vt:variant>
      <vt:variant>
        <vt:lpwstr/>
      </vt:variant>
      <vt:variant>
        <vt:i4>1572959</vt:i4>
      </vt:variant>
      <vt:variant>
        <vt:i4>558</vt:i4>
      </vt:variant>
      <vt:variant>
        <vt:i4>0</vt:i4>
      </vt:variant>
      <vt:variant>
        <vt:i4>5</vt:i4>
      </vt:variant>
      <vt:variant>
        <vt:lpwstr>\\LVEDC01.loovaneck.nl\data\Team Tekstschrijvers\teamprojecten\IFV\lege sjablonen\doc 1 EU Openbaar Maarten\originelen\wetten.overheid.nl</vt:lpwstr>
      </vt:variant>
      <vt:variant>
        <vt:lpwstr/>
      </vt:variant>
      <vt:variant>
        <vt:i4>1966140</vt:i4>
      </vt:variant>
      <vt:variant>
        <vt:i4>551</vt:i4>
      </vt:variant>
      <vt:variant>
        <vt:i4>0</vt:i4>
      </vt:variant>
      <vt:variant>
        <vt:i4>5</vt:i4>
      </vt:variant>
      <vt:variant>
        <vt:lpwstr/>
      </vt:variant>
      <vt:variant>
        <vt:lpwstr>_Toc192762955</vt:lpwstr>
      </vt:variant>
      <vt:variant>
        <vt:i4>1966140</vt:i4>
      </vt:variant>
      <vt:variant>
        <vt:i4>545</vt:i4>
      </vt:variant>
      <vt:variant>
        <vt:i4>0</vt:i4>
      </vt:variant>
      <vt:variant>
        <vt:i4>5</vt:i4>
      </vt:variant>
      <vt:variant>
        <vt:lpwstr/>
      </vt:variant>
      <vt:variant>
        <vt:lpwstr>_Toc192762954</vt:lpwstr>
      </vt:variant>
      <vt:variant>
        <vt:i4>1966140</vt:i4>
      </vt:variant>
      <vt:variant>
        <vt:i4>539</vt:i4>
      </vt:variant>
      <vt:variant>
        <vt:i4>0</vt:i4>
      </vt:variant>
      <vt:variant>
        <vt:i4>5</vt:i4>
      </vt:variant>
      <vt:variant>
        <vt:lpwstr/>
      </vt:variant>
      <vt:variant>
        <vt:lpwstr>_Toc192762953</vt:lpwstr>
      </vt:variant>
      <vt:variant>
        <vt:i4>1966140</vt:i4>
      </vt:variant>
      <vt:variant>
        <vt:i4>533</vt:i4>
      </vt:variant>
      <vt:variant>
        <vt:i4>0</vt:i4>
      </vt:variant>
      <vt:variant>
        <vt:i4>5</vt:i4>
      </vt:variant>
      <vt:variant>
        <vt:lpwstr/>
      </vt:variant>
      <vt:variant>
        <vt:lpwstr>_Toc192762952</vt:lpwstr>
      </vt:variant>
      <vt:variant>
        <vt:i4>1966140</vt:i4>
      </vt:variant>
      <vt:variant>
        <vt:i4>527</vt:i4>
      </vt:variant>
      <vt:variant>
        <vt:i4>0</vt:i4>
      </vt:variant>
      <vt:variant>
        <vt:i4>5</vt:i4>
      </vt:variant>
      <vt:variant>
        <vt:lpwstr/>
      </vt:variant>
      <vt:variant>
        <vt:lpwstr>_Toc192762951</vt:lpwstr>
      </vt:variant>
      <vt:variant>
        <vt:i4>1966140</vt:i4>
      </vt:variant>
      <vt:variant>
        <vt:i4>521</vt:i4>
      </vt:variant>
      <vt:variant>
        <vt:i4>0</vt:i4>
      </vt:variant>
      <vt:variant>
        <vt:i4>5</vt:i4>
      </vt:variant>
      <vt:variant>
        <vt:lpwstr/>
      </vt:variant>
      <vt:variant>
        <vt:lpwstr>_Toc192762950</vt:lpwstr>
      </vt:variant>
      <vt:variant>
        <vt:i4>2031676</vt:i4>
      </vt:variant>
      <vt:variant>
        <vt:i4>515</vt:i4>
      </vt:variant>
      <vt:variant>
        <vt:i4>0</vt:i4>
      </vt:variant>
      <vt:variant>
        <vt:i4>5</vt:i4>
      </vt:variant>
      <vt:variant>
        <vt:lpwstr/>
      </vt:variant>
      <vt:variant>
        <vt:lpwstr>_Toc192762949</vt:lpwstr>
      </vt:variant>
      <vt:variant>
        <vt:i4>2031676</vt:i4>
      </vt:variant>
      <vt:variant>
        <vt:i4>509</vt:i4>
      </vt:variant>
      <vt:variant>
        <vt:i4>0</vt:i4>
      </vt:variant>
      <vt:variant>
        <vt:i4>5</vt:i4>
      </vt:variant>
      <vt:variant>
        <vt:lpwstr/>
      </vt:variant>
      <vt:variant>
        <vt:lpwstr>_Toc192762948</vt:lpwstr>
      </vt:variant>
      <vt:variant>
        <vt:i4>2031676</vt:i4>
      </vt:variant>
      <vt:variant>
        <vt:i4>503</vt:i4>
      </vt:variant>
      <vt:variant>
        <vt:i4>0</vt:i4>
      </vt:variant>
      <vt:variant>
        <vt:i4>5</vt:i4>
      </vt:variant>
      <vt:variant>
        <vt:lpwstr/>
      </vt:variant>
      <vt:variant>
        <vt:lpwstr>_Toc192762947</vt:lpwstr>
      </vt:variant>
      <vt:variant>
        <vt:i4>2031676</vt:i4>
      </vt:variant>
      <vt:variant>
        <vt:i4>497</vt:i4>
      </vt:variant>
      <vt:variant>
        <vt:i4>0</vt:i4>
      </vt:variant>
      <vt:variant>
        <vt:i4>5</vt:i4>
      </vt:variant>
      <vt:variant>
        <vt:lpwstr/>
      </vt:variant>
      <vt:variant>
        <vt:lpwstr>_Toc192762946</vt:lpwstr>
      </vt:variant>
      <vt:variant>
        <vt:i4>2031676</vt:i4>
      </vt:variant>
      <vt:variant>
        <vt:i4>491</vt:i4>
      </vt:variant>
      <vt:variant>
        <vt:i4>0</vt:i4>
      </vt:variant>
      <vt:variant>
        <vt:i4>5</vt:i4>
      </vt:variant>
      <vt:variant>
        <vt:lpwstr/>
      </vt:variant>
      <vt:variant>
        <vt:lpwstr>_Toc192762945</vt:lpwstr>
      </vt:variant>
      <vt:variant>
        <vt:i4>2031676</vt:i4>
      </vt:variant>
      <vt:variant>
        <vt:i4>485</vt:i4>
      </vt:variant>
      <vt:variant>
        <vt:i4>0</vt:i4>
      </vt:variant>
      <vt:variant>
        <vt:i4>5</vt:i4>
      </vt:variant>
      <vt:variant>
        <vt:lpwstr/>
      </vt:variant>
      <vt:variant>
        <vt:lpwstr>_Toc192762944</vt:lpwstr>
      </vt:variant>
      <vt:variant>
        <vt:i4>2031676</vt:i4>
      </vt:variant>
      <vt:variant>
        <vt:i4>479</vt:i4>
      </vt:variant>
      <vt:variant>
        <vt:i4>0</vt:i4>
      </vt:variant>
      <vt:variant>
        <vt:i4>5</vt:i4>
      </vt:variant>
      <vt:variant>
        <vt:lpwstr/>
      </vt:variant>
      <vt:variant>
        <vt:lpwstr>_Toc192762943</vt:lpwstr>
      </vt:variant>
      <vt:variant>
        <vt:i4>2031676</vt:i4>
      </vt:variant>
      <vt:variant>
        <vt:i4>473</vt:i4>
      </vt:variant>
      <vt:variant>
        <vt:i4>0</vt:i4>
      </vt:variant>
      <vt:variant>
        <vt:i4>5</vt:i4>
      </vt:variant>
      <vt:variant>
        <vt:lpwstr/>
      </vt:variant>
      <vt:variant>
        <vt:lpwstr>_Toc192762942</vt:lpwstr>
      </vt:variant>
      <vt:variant>
        <vt:i4>2031676</vt:i4>
      </vt:variant>
      <vt:variant>
        <vt:i4>467</vt:i4>
      </vt:variant>
      <vt:variant>
        <vt:i4>0</vt:i4>
      </vt:variant>
      <vt:variant>
        <vt:i4>5</vt:i4>
      </vt:variant>
      <vt:variant>
        <vt:lpwstr/>
      </vt:variant>
      <vt:variant>
        <vt:lpwstr>_Toc192762941</vt:lpwstr>
      </vt:variant>
      <vt:variant>
        <vt:i4>2031676</vt:i4>
      </vt:variant>
      <vt:variant>
        <vt:i4>461</vt:i4>
      </vt:variant>
      <vt:variant>
        <vt:i4>0</vt:i4>
      </vt:variant>
      <vt:variant>
        <vt:i4>5</vt:i4>
      </vt:variant>
      <vt:variant>
        <vt:lpwstr/>
      </vt:variant>
      <vt:variant>
        <vt:lpwstr>_Toc192762940</vt:lpwstr>
      </vt:variant>
      <vt:variant>
        <vt:i4>1572924</vt:i4>
      </vt:variant>
      <vt:variant>
        <vt:i4>455</vt:i4>
      </vt:variant>
      <vt:variant>
        <vt:i4>0</vt:i4>
      </vt:variant>
      <vt:variant>
        <vt:i4>5</vt:i4>
      </vt:variant>
      <vt:variant>
        <vt:lpwstr/>
      </vt:variant>
      <vt:variant>
        <vt:lpwstr>_Toc192762939</vt:lpwstr>
      </vt:variant>
      <vt:variant>
        <vt:i4>1572924</vt:i4>
      </vt:variant>
      <vt:variant>
        <vt:i4>449</vt:i4>
      </vt:variant>
      <vt:variant>
        <vt:i4>0</vt:i4>
      </vt:variant>
      <vt:variant>
        <vt:i4>5</vt:i4>
      </vt:variant>
      <vt:variant>
        <vt:lpwstr/>
      </vt:variant>
      <vt:variant>
        <vt:lpwstr>_Toc192762938</vt:lpwstr>
      </vt:variant>
      <vt:variant>
        <vt:i4>1572924</vt:i4>
      </vt:variant>
      <vt:variant>
        <vt:i4>443</vt:i4>
      </vt:variant>
      <vt:variant>
        <vt:i4>0</vt:i4>
      </vt:variant>
      <vt:variant>
        <vt:i4>5</vt:i4>
      </vt:variant>
      <vt:variant>
        <vt:lpwstr/>
      </vt:variant>
      <vt:variant>
        <vt:lpwstr>_Toc192762937</vt:lpwstr>
      </vt:variant>
      <vt:variant>
        <vt:i4>1572924</vt:i4>
      </vt:variant>
      <vt:variant>
        <vt:i4>437</vt:i4>
      </vt:variant>
      <vt:variant>
        <vt:i4>0</vt:i4>
      </vt:variant>
      <vt:variant>
        <vt:i4>5</vt:i4>
      </vt:variant>
      <vt:variant>
        <vt:lpwstr/>
      </vt:variant>
      <vt:variant>
        <vt:lpwstr>_Toc192762936</vt:lpwstr>
      </vt:variant>
      <vt:variant>
        <vt:i4>1572924</vt:i4>
      </vt:variant>
      <vt:variant>
        <vt:i4>431</vt:i4>
      </vt:variant>
      <vt:variant>
        <vt:i4>0</vt:i4>
      </vt:variant>
      <vt:variant>
        <vt:i4>5</vt:i4>
      </vt:variant>
      <vt:variant>
        <vt:lpwstr/>
      </vt:variant>
      <vt:variant>
        <vt:lpwstr>_Toc192762935</vt:lpwstr>
      </vt:variant>
      <vt:variant>
        <vt:i4>1572924</vt:i4>
      </vt:variant>
      <vt:variant>
        <vt:i4>425</vt:i4>
      </vt:variant>
      <vt:variant>
        <vt:i4>0</vt:i4>
      </vt:variant>
      <vt:variant>
        <vt:i4>5</vt:i4>
      </vt:variant>
      <vt:variant>
        <vt:lpwstr/>
      </vt:variant>
      <vt:variant>
        <vt:lpwstr>_Toc192762934</vt:lpwstr>
      </vt:variant>
      <vt:variant>
        <vt:i4>1572924</vt:i4>
      </vt:variant>
      <vt:variant>
        <vt:i4>419</vt:i4>
      </vt:variant>
      <vt:variant>
        <vt:i4>0</vt:i4>
      </vt:variant>
      <vt:variant>
        <vt:i4>5</vt:i4>
      </vt:variant>
      <vt:variant>
        <vt:lpwstr/>
      </vt:variant>
      <vt:variant>
        <vt:lpwstr>_Toc192762933</vt:lpwstr>
      </vt:variant>
      <vt:variant>
        <vt:i4>1572924</vt:i4>
      </vt:variant>
      <vt:variant>
        <vt:i4>413</vt:i4>
      </vt:variant>
      <vt:variant>
        <vt:i4>0</vt:i4>
      </vt:variant>
      <vt:variant>
        <vt:i4>5</vt:i4>
      </vt:variant>
      <vt:variant>
        <vt:lpwstr/>
      </vt:variant>
      <vt:variant>
        <vt:lpwstr>_Toc192762932</vt:lpwstr>
      </vt:variant>
      <vt:variant>
        <vt:i4>1572924</vt:i4>
      </vt:variant>
      <vt:variant>
        <vt:i4>407</vt:i4>
      </vt:variant>
      <vt:variant>
        <vt:i4>0</vt:i4>
      </vt:variant>
      <vt:variant>
        <vt:i4>5</vt:i4>
      </vt:variant>
      <vt:variant>
        <vt:lpwstr/>
      </vt:variant>
      <vt:variant>
        <vt:lpwstr>_Toc192762931</vt:lpwstr>
      </vt:variant>
      <vt:variant>
        <vt:i4>1572924</vt:i4>
      </vt:variant>
      <vt:variant>
        <vt:i4>401</vt:i4>
      </vt:variant>
      <vt:variant>
        <vt:i4>0</vt:i4>
      </vt:variant>
      <vt:variant>
        <vt:i4>5</vt:i4>
      </vt:variant>
      <vt:variant>
        <vt:lpwstr/>
      </vt:variant>
      <vt:variant>
        <vt:lpwstr>_Toc192762930</vt:lpwstr>
      </vt:variant>
      <vt:variant>
        <vt:i4>1638460</vt:i4>
      </vt:variant>
      <vt:variant>
        <vt:i4>395</vt:i4>
      </vt:variant>
      <vt:variant>
        <vt:i4>0</vt:i4>
      </vt:variant>
      <vt:variant>
        <vt:i4>5</vt:i4>
      </vt:variant>
      <vt:variant>
        <vt:lpwstr/>
      </vt:variant>
      <vt:variant>
        <vt:lpwstr>_Toc192762929</vt:lpwstr>
      </vt:variant>
      <vt:variant>
        <vt:i4>1638460</vt:i4>
      </vt:variant>
      <vt:variant>
        <vt:i4>389</vt:i4>
      </vt:variant>
      <vt:variant>
        <vt:i4>0</vt:i4>
      </vt:variant>
      <vt:variant>
        <vt:i4>5</vt:i4>
      </vt:variant>
      <vt:variant>
        <vt:lpwstr/>
      </vt:variant>
      <vt:variant>
        <vt:lpwstr>_Toc192762928</vt:lpwstr>
      </vt:variant>
      <vt:variant>
        <vt:i4>1638460</vt:i4>
      </vt:variant>
      <vt:variant>
        <vt:i4>383</vt:i4>
      </vt:variant>
      <vt:variant>
        <vt:i4>0</vt:i4>
      </vt:variant>
      <vt:variant>
        <vt:i4>5</vt:i4>
      </vt:variant>
      <vt:variant>
        <vt:lpwstr/>
      </vt:variant>
      <vt:variant>
        <vt:lpwstr>_Toc192762927</vt:lpwstr>
      </vt:variant>
      <vt:variant>
        <vt:i4>1638460</vt:i4>
      </vt:variant>
      <vt:variant>
        <vt:i4>377</vt:i4>
      </vt:variant>
      <vt:variant>
        <vt:i4>0</vt:i4>
      </vt:variant>
      <vt:variant>
        <vt:i4>5</vt:i4>
      </vt:variant>
      <vt:variant>
        <vt:lpwstr/>
      </vt:variant>
      <vt:variant>
        <vt:lpwstr>_Toc192762926</vt:lpwstr>
      </vt:variant>
      <vt:variant>
        <vt:i4>1638460</vt:i4>
      </vt:variant>
      <vt:variant>
        <vt:i4>371</vt:i4>
      </vt:variant>
      <vt:variant>
        <vt:i4>0</vt:i4>
      </vt:variant>
      <vt:variant>
        <vt:i4>5</vt:i4>
      </vt:variant>
      <vt:variant>
        <vt:lpwstr/>
      </vt:variant>
      <vt:variant>
        <vt:lpwstr>_Toc192762925</vt:lpwstr>
      </vt:variant>
      <vt:variant>
        <vt:i4>1638460</vt:i4>
      </vt:variant>
      <vt:variant>
        <vt:i4>365</vt:i4>
      </vt:variant>
      <vt:variant>
        <vt:i4>0</vt:i4>
      </vt:variant>
      <vt:variant>
        <vt:i4>5</vt:i4>
      </vt:variant>
      <vt:variant>
        <vt:lpwstr/>
      </vt:variant>
      <vt:variant>
        <vt:lpwstr>_Toc192762924</vt:lpwstr>
      </vt:variant>
      <vt:variant>
        <vt:i4>1638460</vt:i4>
      </vt:variant>
      <vt:variant>
        <vt:i4>359</vt:i4>
      </vt:variant>
      <vt:variant>
        <vt:i4>0</vt:i4>
      </vt:variant>
      <vt:variant>
        <vt:i4>5</vt:i4>
      </vt:variant>
      <vt:variant>
        <vt:lpwstr/>
      </vt:variant>
      <vt:variant>
        <vt:lpwstr>_Toc192762923</vt:lpwstr>
      </vt:variant>
      <vt:variant>
        <vt:i4>1638460</vt:i4>
      </vt:variant>
      <vt:variant>
        <vt:i4>353</vt:i4>
      </vt:variant>
      <vt:variant>
        <vt:i4>0</vt:i4>
      </vt:variant>
      <vt:variant>
        <vt:i4>5</vt:i4>
      </vt:variant>
      <vt:variant>
        <vt:lpwstr/>
      </vt:variant>
      <vt:variant>
        <vt:lpwstr>_Toc192762922</vt:lpwstr>
      </vt:variant>
      <vt:variant>
        <vt:i4>1638460</vt:i4>
      </vt:variant>
      <vt:variant>
        <vt:i4>347</vt:i4>
      </vt:variant>
      <vt:variant>
        <vt:i4>0</vt:i4>
      </vt:variant>
      <vt:variant>
        <vt:i4>5</vt:i4>
      </vt:variant>
      <vt:variant>
        <vt:lpwstr/>
      </vt:variant>
      <vt:variant>
        <vt:lpwstr>_Toc192762921</vt:lpwstr>
      </vt:variant>
      <vt:variant>
        <vt:i4>1638460</vt:i4>
      </vt:variant>
      <vt:variant>
        <vt:i4>341</vt:i4>
      </vt:variant>
      <vt:variant>
        <vt:i4>0</vt:i4>
      </vt:variant>
      <vt:variant>
        <vt:i4>5</vt:i4>
      </vt:variant>
      <vt:variant>
        <vt:lpwstr/>
      </vt:variant>
      <vt:variant>
        <vt:lpwstr>_Toc192762920</vt:lpwstr>
      </vt:variant>
      <vt:variant>
        <vt:i4>1703996</vt:i4>
      </vt:variant>
      <vt:variant>
        <vt:i4>335</vt:i4>
      </vt:variant>
      <vt:variant>
        <vt:i4>0</vt:i4>
      </vt:variant>
      <vt:variant>
        <vt:i4>5</vt:i4>
      </vt:variant>
      <vt:variant>
        <vt:lpwstr/>
      </vt:variant>
      <vt:variant>
        <vt:lpwstr>_Toc192762919</vt:lpwstr>
      </vt:variant>
      <vt:variant>
        <vt:i4>1703996</vt:i4>
      </vt:variant>
      <vt:variant>
        <vt:i4>329</vt:i4>
      </vt:variant>
      <vt:variant>
        <vt:i4>0</vt:i4>
      </vt:variant>
      <vt:variant>
        <vt:i4>5</vt:i4>
      </vt:variant>
      <vt:variant>
        <vt:lpwstr/>
      </vt:variant>
      <vt:variant>
        <vt:lpwstr>_Toc192762918</vt:lpwstr>
      </vt:variant>
      <vt:variant>
        <vt:i4>1703996</vt:i4>
      </vt:variant>
      <vt:variant>
        <vt:i4>323</vt:i4>
      </vt:variant>
      <vt:variant>
        <vt:i4>0</vt:i4>
      </vt:variant>
      <vt:variant>
        <vt:i4>5</vt:i4>
      </vt:variant>
      <vt:variant>
        <vt:lpwstr/>
      </vt:variant>
      <vt:variant>
        <vt:lpwstr>_Toc192762917</vt:lpwstr>
      </vt:variant>
      <vt:variant>
        <vt:i4>1703996</vt:i4>
      </vt:variant>
      <vt:variant>
        <vt:i4>317</vt:i4>
      </vt:variant>
      <vt:variant>
        <vt:i4>0</vt:i4>
      </vt:variant>
      <vt:variant>
        <vt:i4>5</vt:i4>
      </vt:variant>
      <vt:variant>
        <vt:lpwstr/>
      </vt:variant>
      <vt:variant>
        <vt:lpwstr>_Toc192762916</vt:lpwstr>
      </vt:variant>
      <vt:variant>
        <vt:i4>1703996</vt:i4>
      </vt:variant>
      <vt:variant>
        <vt:i4>311</vt:i4>
      </vt:variant>
      <vt:variant>
        <vt:i4>0</vt:i4>
      </vt:variant>
      <vt:variant>
        <vt:i4>5</vt:i4>
      </vt:variant>
      <vt:variant>
        <vt:lpwstr/>
      </vt:variant>
      <vt:variant>
        <vt:lpwstr>_Toc192762915</vt:lpwstr>
      </vt:variant>
      <vt:variant>
        <vt:i4>1703996</vt:i4>
      </vt:variant>
      <vt:variant>
        <vt:i4>305</vt:i4>
      </vt:variant>
      <vt:variant>
        <vt:i4>0</vt:i4>
      </vt:variant>
      <vt:variant>
        <vt:i4>5</vt:i4>
      </vt:variant>
      <vt:variant>
        <vt:lpwstr/>
      </vt:variant>
      <vt:variant>
        <vt:lpwstr>_Toc192762914</vt:lpwstr>
      </vt:variant>
      <vt:variant>
        <vt:i4>1703996</vt:i4>
      </vt:variant>
      <vt:variant>
        <vt:i4>299</vt:i4>
      </vt:variant>
      <vt:variant>
        <vt:i4>0</vt:i4>
      </vt:variant>
      <vt:variant>
        <vt:i4>5</vt:i4>
      </vt:variant>
      <vt:variant>
        <vt:lpwstr/>
      </vt:variant>
      <vt:variant>
        <vt:lpwstr>_Toc192762913</vt:lpwstr>
      </vt:variant>
      <vt:variant>
        <vt:i4>1703996</vt:i4>
      </vt:variant>
      <vt:variant>
        <vt:i4>293</vt:i4>
      </vt:variant>
      <vt:variant>
        <vt:i4>0</vt:i4>
      </vt:variant>
      <vt:variant>
        <vt:i4>5</vt:i4>
      </vt:variant>
      <vt:variant>
        <vt:lpwstr/>
      </vt:variant>
      <vt:variant>
        <vt:lpwstr>_Toc192762912</vt:lpwstr>
      </vt:variant>
      <vt:variant>
        <vt:i4>1703996</vt:i4>
      </vt:variant>
      <vt:variant>
        <vt:i4>287</vt:i4>
      </vt:variant>
      <vt:variant>
        <vt:i4>0</vt:i4>
      </vt:variant>
      <vt:variant>
        <vt:i4>5</vt:i4>
      </vt:variant>
      <vt:variant>
        <vt:lpwstr/>
      </vt:variant>
      <vt:variant>
        <vt:lpwstr>_Toc192762911</vt:lpwstr>
      </vt:variant>
      <vt:variant>
        <vt:i4>1703996</vt:i4>
      </vt:variant>
      <vt:variant>
        <vt:i4>281</vt:i4>
      </vt:variant>
      <vt:variant>
        <vt:i4>0</vt:i4>
      </vt:variant>
      <vt:variant>
        <vt:i4>5</vt:i4>
      </vt:variant>
      <vt:variant>
        <vt:lpwstr/>
      </vt:variant>
      <vt:variant>
        <vt:lpwstr>_Toc192762910</vt:lpwstr>
      </vt:variant>
      <vt:variant>
        <vt:i4>1769532</vt:i4>
      </vt:variant>
      <vt:variant>
        <vt:i4>275</vt:i4>
      </vt:variant>
      <vt:variant>
        <vt:i4>0</vt:i4>
      </vt:variant>
      <vt:variant>
        <vt:i4>5</vt:i4>
      </vt:variant>
      <vt:variant>
        <vt:lpwstr/>
      </vt:variant>
      <vt:variant>
        <vt:lpwstr>_Toc192762909</vt:lpwstr>
      </vt:variant>
      <vt:variant>
        <vt:i4>1769532</vt:i4>
      </vt:variant>
      <vt:variant>
        <vt:i4>269</vt:i4>
      </vt:variant>
      <vt:variant>
        <vt:i4>0</vt:i4>
      </vt:variant>
      <vt:variant>
        <vt:i4>5</vt:i4>
      </vt:variant>
      <vt:variant>
        <vt:lpwstr/>
      </vt:variant>
      <vt:variant>
        <vt:lpwstr>_Toc192762908</vt:lpwstr>
      </vt:variant>
      <vt:variant>
        <vt:i4>1769532</vt:i4>
      </vt:variant>
      <vt:variant>
        <vt:i4>263</vt:i4>
      </vt:variant>
      <vt:variant>
        <vt:i4>0</vt:i4>
      </vt:variant>
      <vt:variant>
        <vt:i4>5</vt:i4>
      </vt:variant>
      <vt:variant>
        <vt:lpwstr/>
      </vt:variant>
      <vt:variant>
        <vt:lpwstr>_Toc192762907</vt:lpwstr>
      </vt:variant>
      <vt:variant>
        <vt:i4>1769532</vt:i4>
      </vt:variant>
      <vt:variant>
        <vt:i4>257</vt:i4>
      </vt:variant>
      <vt:variant>
        <vt:i4>0</vt:i4>
      </vt:variant>
      <vt:variant>
        <vt:i4>5</vt:i4>
      </vt:variant>
      <vt:variant>
        <vt:lpwstr/>
      </vt:variant>
      <vt:variant>
        <vt:lpwstr>_Toc192762906</vt:lpwstr>
      </vt:variant>
      <vt:variant>
        <vt:i4>1769532</vt:i4>
      </vt:variant>
      <vt:variant>
        <vt:i4>251</vt:i4>
      </vt:variant>
      <vt:variant>
        <vt:i4>0</vt:i4>
      </vt:variant>
      <vt:variant>
        <vt:i4>5</vt:i4>
      </vt:variant>
      <vt:variant>
        <vt:lpwstr/>
      </vt:variant>
      <vt:variant>
        <vt:lpwstr>_Toc192762905</vt:lpwstr>
      </vt:variant>
      <vt:variant>
        <vt:i4>1769532</vt:i4>
      </vt:variant>
      <vt:variant>
        <vt:i4>245</vt:i4>
      </vt:variant>
      <vt:variant>
        <vt:i4>0</vt:i4>
      </vt:variant>
      <vt:variant>
        <vt:i4>5</vt:i4>
      </vt:variant>
      <vt:variant>
        <vt:lpwstr/>
      </vt:variant>
      <vt:variant>
        <vt:lpwstr>_Toc192762904</vt:lpwstr>
      </vt:variant>
      <vt:variant>
        <vt:i4>1769532</vt:i4>
      </vt:variant>
      <vt:variant>
        <vt:i4>239</vt:i4>
      </vt:variant>
      <vt:variant>
        <vt:i4>0</vt:i4>
      </vt:variant>
      <vt:variant>
        <vt:i4>5</vt:i4>
      </vt:variant>
      <vt:variant>
        <vt:lpwstr/>
      </vt:variant>
      <vt:variant>
        <vt:lpwstr>_Toc192762903</vt:lpwstr>
      </vt:variant>
      <vt:variant>
        <vt:i4>1769532</vt:i4>
      </vt:variant>
      <vt:variant>
        <vt:i4>233</vt:i4>
      </vt:variant>
      <vt:variant>
        <vt:i4>0</vt:i4>
      </vt:variant>
      <vt:variant>
        <vt:i4>5</vt:i4>
      </vt:variant>
      <vt:variant>
        <vt:lpwstr/>
      </vt:variant>
      <vt:variant>
        <vt:lpwstr>_Toc192762902</vt:lpwstr>
      </vt:variant>
      <vt:variant>
        <vt:i4>1769532</vt:i4>
      </vt:variant>
      <vt:variant>
        <vt:i4>227</vt:i4>
      </vt:variant>
      <vt:variant>
        <vt:i4>0</vt:i4>
      </vt:variant>
      <vt:variant>
        <vt:i4>5</vt:i4>
      </vt:variant>
      <vt:variant>
        <vt:lpwstr/>
      </vt:variant>
      <vt:variant>
        <vt:lpwstr>_Toc192762901</vt:lpwstr>
      </vt:variant>
      <vt:variant>
        <vt:i4>1769532</vt:i4>
      </vt:variant>
      <vt:variant>
        <vt:i4>221</vt:i4>
      </vt:variant>
      <vt:variant>
        <vt:i4>0</vt:i4>
      </vt:variant>
      <vt:variant>
        <vt:i4>5</vt:i4>
      </vt:variant>
      <vt:variant>
        <vt:lpwstr/>
      </vt:variant>
      <vt:variant>
        <vt:lpwstr>_Toc192762900</vt:lpwstr>
      </vt:variant>
      <vt:variant>
        <vt:i4>1179709</vt:i4>
      </vt:variant>
      <vt:variant>
        <vt:i4>215</vt:i4>
      </vt:variant>
      <vt:variant>
        <vt:i4>0</vt:i4>
      </vt:variant>
      <vt:variant>
        <vt:i4>5</vt:i4>
      </vt:variant>
      <vt:variant>
        <vt:lpwstr/>
      </vt:variant>
      <vt:variant>
        <vt:lpwstr>_Toc192762899</vt:lpwstr>
      </vt:variant>
      <vt:variant>
        <vt:i4>1179709</vt:i4>
      </vt:variant>
      <vt:variant>
        <vt:i4>209</vt:i4>
      </vt:variant>
      <vt:variant>
        <vt:i4>0</vt:i4>
      </vt:variant>
      <vt:variant>
        <vt:i4>5</vt:i4>
      </vt:variant>
      <vt:variant>
        <vt:lpwstr/>
      </vt:variant>
      <vt:variant>
        <vt:lpwstr>_Toc192762898</vt:lpwstr>
      </vt:variant>
      <vt:variant>
        <vt:i4>1179709</vt:i4>
      </vt:variant>
      <vt:variant>
        <vt:i4>203</vt:i4>
      </vt:variant>
      <vt:variant>
        <vt:i4>0</vt:i4>
      </vt:variant>
      <vt:variant>
        <vt:i4>5</vt:i4>
      </vt:variant>
      <vt:variant>
        <vt:lpwstr/>
      </vt:variant>
      <vt:variant>
        <vt:lpwstr>_Toc192762897</vt:lpwstr>
      </vt:variant>
      <vt:variant>
        <vt:i4>1179709</vt:i4>
      </vt:variant>
      <vt:variant>
        <vt:i4>197</vt:i4>
      </vt:variant>
      <vt:variant>
        <vt:i4>0</vt:i4>
      </vt:variant>
      <vt:variant>
        <vt:i4>5</vt:i4>
      </vt:variant>
      <vt:variant>
        <vt:lpwstr/>
      </vt:variant>
      <vt:variant>
        <vt:lpwstr>_Toc192762896</vt:lpwstr>
      </vt:variant>
      <vt:variant>
        <vt:i4>1179709</vt:i4>
      </vt:variant>
      <vt:variant>
        <vt:i4>191</vt:i4>
      </vt:variant>
      <vt:variant>
        <vt:i4>0</vt:i4>
      </vt:variant>
      <vt:variant>
        <vt:i4>5</vt:i4>
      </vt:variant>
      <vt:variant>
        <vt:lpwstr/>
      </vt:variant>
      <vt:variant>
        <vt:lpwstr>_Toc192762895</vt:lpwstr>
      </vt:variant>
      <vt:variant>
        <vt:i4>1179709</vt:i4>
      </vt:variant>
      <vt:variant>
        <vt:i4>185</vt:i4>
      </vt:variant>
      <vt:variant>
        <vt:i4>0</vt:i4>
      </vt:variant>
      <vt:variant>
        <vt:i4>5</vt:i4>
      </vt:variant>
      <vt:variant>
        <vt:lpwstr/>
      </vt:variant>
      <vt:variant>
        <vt:lpwstr>_Toc192762894</vt:lpwstr>
      </vt:variant>
      <vt:variant>
        <vt:i4>1179709</vt:i4>
      </vt:variant>
      <vt:variant>
        <vt:i4>179</vt:i4>
      </vt:variant>
      <vt:variant>
        <vt:i4>0</vt:i4>
      </vt:variant>
      <vt:variant>
        <vt:i4>5</vt:i4>
      </vt:variant>
      <vt:variant>
        <vt:lpwstr/>
      </vt:variant>
      <vt:variant>
        <vt:lpwstr>_Toc192762893</vt:lpwstr>
      </vt:variant>
      <vt:variant>
        <vt:i4>1179709</vt:i4>
      </vt:variant>
      <vt:variant>
        <vt:i4>173</vt:i4>
      </vt:variant>
      <vt:variant>
        <vt:i4>0</vt:i4>
      </vt:variant>
      <vt:variant>
        <vt:i4>5</vt:i4>
      </vt:variant>
      <vt:variant>
        <vt:lpwstr/>
      </vt:variant>
      <vt:variant>
        <vt:lpwstr>_Toc192762892</vt:lpwstr>
      </vt:variant>
      <vt:variant>
        <vt:i4>1179709</vt:i4>
      </vt:variant>
      <vt:variant>
        <vt:i4>167</vt:i4>
      </vt:variant>
      <vt:variant>
        <vt:i4>0</vt:i4>
      </vt:variant>
      <vt:variant>
        <vt:i4>5</vt:i4>
      </vt:variant>
      <vt:variant>
        <vt:lpwstr/>
      </vt:variant>
      <vt:variant>
        <vt:lpwstr>_Toc192762891</vt:lpwstr>
      </vt:variant>
      <vt:variant>
        <vt:i4>1179709</vt:i4>
      </vt:variant>
      <vt:variant>
        <vt:i4>161</vt:i4>
      </vt:variant>
      <vt:variant>
        <vt:i4>0</vt:i4>
      </vt:variant>
      <vt:variant>
        <vt:i4>5</vt:i4>
      </vt:variant>
      <vt:variant>
        <vt:lpwstr/>
      </vt:variant>
      <vt:variant>
        <vt:lpwstr>_Toc192762890</vt:lpwstr>
      </vt:variant>
      <vt:variant>
        <vt:i4>1245245</vt:i4>
      </vt:variant>
      <vt:variant>
        <vt:i4>155</vt:i4>
      </vt:variant>
      <vt:variant>
        <vt:i4>0</vt:i4>
      </vt:variant>
      <vt:variant>
        <vt:i4>5</vt:i4>
      </vt:variant>
      <vt:variant>
        <vt:lpwstr/>
      </vt:variant>
      <vt:variant>
        <vt:lpwstr>_Toc192762889</vt:lpwstr>
      </vt:variant>
      <vt:variant>
        <vt:i4>1245245</vt:i4>
      </vt:variant>
      <vt:variant>
        <vt:i4>149</vt:i4>
      </vt:variant>
      <vt:variant>
        <vt:i4>0</vt:i4>
      </vt:variant>
      <vt:variant>
        <vt:i4>5</vt:i4>
      </vt:variant>
      <vt:variant>
        <vt:lpwstr/>
      </vt:variant>
      <vt:variant>
        <vt:lpwstr>_Toc192762888</vt:lpwstr>
      </vt:variant>
      <vt:variant>
        <vt:i4>1245245</vt:i4>
      </vt:variant>
      <vt:variant>
        <vt:i4>143</vt:i4>
      </vt:variant>
      <vt:variant>
        <vt:i4>0</vt:i4>
      </vt:variant>
      <vt:variant>
        <vt:i4>5</vt:i4>
      </vt:variant>
      <vt:variant>
        <vt:lpwstr/>
      </vt:variant>
      <vt:variant>
        <vt:lpwstr>_Toc192762887</vt:lpwstr>
      </vt:variant>
      <vt:variant>
        <vt:i4>1245245</vt:i4>
      </vt:variant>
      <vt:variant>
        <vt:i4>137</vt:i4>
      </vt:variant>
      <vt:variant>
        <vt:i4>0</vt:i4>
      </vt:variant>
      <vt:variant>
        <vt:i4>5</vt:i4>
      </vt:variant>
      <vt:variant>
        <vt:lpwstr/>
      </vt:variant>
      <vt:variant>
        <vt:lpwstr>_Toc192762886</vt:lpwstr>
      </vt:variant>
      <vt:variant>
        <vt:i4>1245245</vt:i4>
      </vt:variant>
      <vt:variant>
        <vt:i4>131</vt:i4>
      </vt:variant>
      <vt:variant>
        <vt:i4>0</vt:i4>
      </vt:variant>
      <vt:variant>
        <vt:i4>5</vt:i4>
      </vt:variant>
      <vt:variant>
        <vt:lpwstr/>
      </vt:variant>
      <vt:variant>
        <vt:lpwstr>_Toc192762885</vt:lpwstr>
      </vt:variant>
      <vt:variant>
        <vt:i4>1245245</vt:i4>
      </vt:variant>
      <vt:variant>
        <vt:i4>125</vt:i4>
      </vt:variant>
      <vt:variant>
        <vt:i4>0</vt:i4>
      </vt:variant>
      <vt:variant>
        <vt:i4>5</vt:i4>
      </vt:variant>
      <vt:variant>
        <vt:lpwstr/>
      </vt:variant>
      <vt:variant>
        <vt:lpwstr>_Toc192762884</vt:lpwstr>
      </vt:variant>
      <vt:variant>
        <vt:i4>1245245</vt:i4>
      </vt:variant>
      <vt:variant>
        <vt:i4>119</vt:i4>
      </vt:variant>
      <vt:variant>
        <vt:i4>0</vt:i4>
      </vt:variant>
      <vt:variant>
        <vt:i4>5</vt:i4>
      </vt:variant>
      <vt:variant>
        <vt:lpwstr/>
      </vt:variant>
      <vt:variant>
        <vt:lpwstr>_Toc192762883</vt:lpwstr>
      </vt:variant>
      <vt:variant>
        <vt:i4>1245245</vt:i4>
      </vt:variant>
      <vt:variant>
        <vt:i4>113</vt:i4>
      </vt:variant>
      <vt:variant>
        <vt:i4>0</vt:i4>
      </vt:variant>
      <vt:variant>
        <vt:i4>5</vt:i4>
      </vt:variant>
      <vt:variant>
        <vt:lpwstr/>
      </vt:variant>
      <vt:variant>
        <vt:lpwstr>_Toc192762882</vt:lpwstr>
      </vt:variant>
      <vt:variant>
        <vt:i4>1245245</vt:i4>
      </vt:variant>
      <vt:variant>
        <vt:i4>107</vt:i4>
      </vt:variant>
      <vt:variant>
        <vt:i4>0</vt:i4>
      </vt:variant>
      <vt:variant>
        <vt:i4>5</vt:i4>
      </vt:variant>
      <vt:variant>
        <vt:lpwstr/>
      </vt:variant>
      <vt:variant>
        <vt:lpwstr>_Toc192762881</vt:lpwstr>
      </vt:variant>
      <vt:variant>
        <vt:i4>1245245</vt:i4>
      </vt:variant>
      <vt:variant>
        <vt:i4>101</vt:i4>
      </vt:variant>
      <vt:variant>
        <vt:i4>0</vt:i4>
      </vt:variant>
      <vt:variant>
        <vt:i4>5</vt:i4>
      </vt:variant>
      <vt:variant>
        <vt:lpwstr/>
      </vt:variant>
      <vt:variant>
        <vt:lpwstr>_Toc192762880</vt:lpwstr>
      </vt:variant>
      <vt:variant>
        <vt:i4>1835069</vt:i4>
      </vt:variant>
      <vt:variant>
        <vt:i4>95</vt:i4>
      </vt:variant>
      <vt:variant>
        <vt:i4>0</vt:i4>
      </vt:variant>
      <vt:variant>
        <vt:i4>5</vt:i4>
      </vt:variant>
      <vt:variant>
        <vt:lpwstr/>
      </vt:variant>
      <vt:variant>
        <vt:lpwstr>_Toc192762879</vt:lpwstr>
      </vt:variant>
      <vt:variant>
        <vt:i4>1835069</vt:i4>
      </vt:variant>
      <vt:variant>
        <vt:i4>89</vt:i4>
      </vt:variant>
      <vt:variant>
        <vt:i4>0</vt:i4>
      </vt:variant>
      <vt:variant>
        <vt:i4>5</vt:i4>
      </vt:variant>
      <vt:variant>
        <vt:lpwstr/>
      </vt:variant>
      <vt:variant>
        <vt:lpwstr>_Toc192762878</vt:lpwstr>
      </vt:variant>
      <vt:variant>
        <vt:i4>1835069</vt:i4>
      </vt:variant>
      <vt:variant>
        <vt:i4>83</vt:i4>
      </vt:variant>
      <vt:variant>
        <vt:i4>0</vt:i4>
      </vt:variant>
      <vt:variant>
        <vt:i4>5</vt:i4>
      </vt:variant>
      <vt:variant>
        <vt:lpwstr/>
      </vt:variant>
      <vt:variant>
        <vt:lpwstr>_Toc192762877</vt:lpwstr>
      </vt:variant>
      <vt:variant>
        <vt:i4>1835069</vt:i4>
      </vt:variant>
      <vt:variant>
        <vt:i4>77</vt:i4>
      </vt:variant>
      <vt:variant>
        <vt:i4>0</vt:i4>
      </vt:variant>
      <vt:variant>
        <vt:i4>5</vt:i4>
      </vt:variant>
      <vt:variant>
        <vt:lpwstr/>
      </vt:variant>
      <vt:variant>
        <vt:lpwstr>_Toc192762876</vt:lpwstr>
      </vt:variant>
      <vt:variant>
        <vt:i4>1835069</vt:i4>
      </vt:variant>
      <vt:variant>
        <vt:i4>71</vt:i4>
      </vt:variant>
      <vt:variant>
        <vt:i4>0</vt:i4>
      </vt:variant>
      <vt:variant>
        <vt:i4>5</vt:i4>
      </vt:variant>
      <vt:variant>
        <vt:lpwstr/>
      </vt:variant>
      <vt:variant>
        <vt:lpwstr>_Toc192762875</vt:lpwstr>
      </vt:variant>
      <vt:variant>
        <vt:i4>1835069</vt:i4>
      </vt:variant>
      <vt:variant>
        <vt:i4>65</vt:i4>
      </vt:variant>
      <vt:variant>
        <vt:i4>0</vt:i4>
      </vt:variant>
      <vt:variant>
        <vt:i4>5</vt:i4>
      </vt:variant>
      <vt:variant>
        <vt:lpwstr/>
      </vt:variant>
      <vt:variant>
        <vt:lpwstr>_Toc192762874</vt:lpwstr>
      </vt:variant>
      <vt:variant>
        <vt:i4>1835069</vt:i4>
      </vt:variant>
      <vt:variant>
        <vt:i4>59</vt:i4>
      </vt:variant>
      <vt:variant>
        <vt:i4>0</vt:i4>
      </vt:variant>
      <vt:variant>
        <vt:i4>5</vt:i4>
      </vt:variant>
      <vt:variant>
        <vt:lpwstr/>
      </vt:variant>
      <vt:variant>
        <vt:lpwstr>_Toc192762873</vt:lpwstr>
      </vt:variant>
      <vt:variant>
        <vt:i4>1835069</vt:i4>
      </vt:variant>
      <vt:variant>
        <vt:i4>53</vt:i4>
      </vt:variant>
      <vt:variant>
        <vt:i4>0</vt:i4>
      </vt:variant>
      <vt:variant>
        <vt:i4>5</vt:i4>
      </vt:variant>
      <vt:variant>
        <vt:lpwstr/>
      </vt:variant>
      <vt:variant>
        <vt:lpwstr>_Toc192762872</vt:lpwstr>
      </vt:variant>
      <vt:variant>
        <vt:i4>1835069</vt:i4>
      </vt:variant>
      <vt:variant>
        <vt:i4>47</vt:i4>
      </vt:variant>
      <vt:variant>
        <vt:i4>0</vt:i4>
      </vt:variant>
      <vt:variant>
        <vt:i4>5</vt:i4>
      </vt:variant>
      <vt:variant>
        <vt:lpwstr/>
      </vt:variant>
      <vt:variant>
        <vt:lpwstr>_Toc192762871</vt:lpwstr>
      </vt:variant>
      <vt:variant>
        <vt:i4>1835069</vt:i4>
      </vt:variant>
      <vt:variant>
        <vt:i4>41</vt:i4>
      </vt:variant>
      <vt:variant>
        <vt:i4>0</vt:i4>
      </vt:variant>
      <vt:variant>
        <vt:i4>5</vt:i4>
      </vt:variant>
      <vt:variant>
        <vt:lpwstr/>
      </vt:variant>
      <vt:variant>
        <vt:lpwstr>_Toc192762870</vt:lpwstr>
      </vt:variant>
      <vt:variant>
        <vt:i4>1900605</vt:i4>
      </vt:variant>
      <vt:variant>
        <vt:i4>35</vt:i4>
      </vt:variant>
      <vt:variant>
        <vt:i4>0</vt:i4>
      </vt:variant>
      <vt:variant>
        <vt:i4>5</vt:i4>
      </vt:variant>
      <vt:variant>
        <vt:lpwstr/>
      </vt:variant>
      <vt:variant>
        <vt:lpwstr>_Toc192762869</vt:lpwstr>
      </vt:variant>
      <vt:variant>
        <vt:i4>1900605</vt:i4>
      </vt:variant>
      <vt:variant>
        <vt:i4>29</vt:i4>
      </vt:variant>
      <vt:variant>
        <vt:i4>0</vt:i4>
      </vt:variant>
      <vt:variant>
        <vt:i4>5</vt:i4>
      </vt:variant>
      <vt:variant>
        <vt:lpwstr/>
      </vt:variant>
      <vt:variant>
        <vt:lpwstr>_Toc192762868</vt:lpwstr>
      </vt:variant>
      <vt:variant>
        <vt:i4>1900605</vt:i4>
      </vt:variant>
      <vt:variant>
        <vt:i4>23</vt:i4>
      </vt:variant>
      <vt:variant>
        <vt:i4>0</vt:i4>
      </vt:variant>
      <vt:variant>
        <vt:i4>5</vt:i4>
      </vt:variant>
      <vt:variant>
        <vt:lpwstr/>
      </vt:variant>
      <vt:variant>
        <vt:lpwstr>_Toc192762867</vt:lpwstr>
      </vt:variant>
      <vt:variant>
        <vt:i4>1900605</vt:i4>
      </vt:variant>
      <vt:variant>
        <vt:i4>17</vt:i4>
      </vt:variant>
      <vt:variant>
        <vt:i4>0</vt:i4>
      </vt:variant>
      <vt:variant>
        <vt:i4>5</vt:i4>
      </vt:variant>
      <vt:variant>
        <vt:lpwstr/>
      </vt:variant>
      <vt:variant>
        <vt:lpwstr>_Toc192762866</vt:lpwstr>
      </vt:variant>
      <vt:variant>
        <vt:i4>1900605</vt:i4>
      </vt:variant>
      <vt:variant>
        <vt:i4>11</vt:i4>
      </vt:variant>
      <vt:variant>
        <vt:i4>0</vt:i4>
      </vt:variant>
      <vt:variant>
        <vt:i4>5</vt:i4>
      </vt:variant>
      <vt:variant>
        <vt:lpwstr/>
      </vt:variant>
      <vt:variant>
        <vt:lpwstr>_Toc192762865</vt:lpwstr>
      </vt:variant>
      <vt:variant>
        <vt:i4>1900605</vt:i4>
      </vt:variant>
      <vt:variant>
        <vt:i4>5</vt:i4>
      </vt:variant>
      <vt:variant>
        <vt:i4>0</vt:i4>
      </vt:variant>
      <vt:variant>
        <vt:i4>5</vt:i4>
      </vt:variant>
      <vt:variant>
        <vt:lpwstr/>
      </vt:variant>
      <vt:variant>
        <vt:lpwstr>_Toc192762864</vt:lpwstr>
      </vt:variant>
      <vt:variant>
        <vt:i4>3997711</vt:i4>
      </vt:variant>
      <vt:variant>
        <vt:i4>0</vt:i4>
      </vt:variant>
      <vt:variant>
        <vt:i4>0</vt:i4>
      </vt:variant>
      <vt:variant>
        <vt:i4>5</vt:i4>
      </vt:variant>
      <vt:variant>
        <vt:lpwstr>mailto:inkoop@vrln.nl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VRLN</dc:creator>
  <cp:keywords/>
  <cp:lastModifiedBy>Hunnekens, Mariëlle</cp:lastModifiedBy>
  <cp:revision>1523</cp:revision>
  <cp:lastPrinted>2025-03-18T09:09:00Z</cp:lastPrinted>
  <dcterms:created xsi:type="dcterms:W3CDTF">2024-11-14T04:24:00Z</dcterms:created>
  <dcterms:modified xsi:type="dcterms:W3CDTF">2025-03-31T06:18:00Z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stiging">
    <vt:lpwstr>Arnhem</vt:lpwstr>
  </property>
  <property fmtid="{D5CDD505-2E9C-101B-9397-08002B2CF9AE}" pid="3" name="txtTitel">
    <vt:lpwstr/>
  </property>
  <property fmtid="{D5CDD505-2E9C-101B-9397-08002B2CF9AE}" pid="4" name="txtVersie">
    <vt:lpwstr/>
  </property>
  <property fmtid="{D5CDD505-2E9C-101B-9397-08002B2CF9AE}" pid="5" name="txtDatum">
    <vt:lpwstr>3.6.2015</vt:lpwstr>
  </property>
  <property fmtid="{D5CDD505-2E9C-101B-9397-08002B2CF9AE}" pid="6" name="txtNaam">
    <vt:lpwstr/>
  </property>
  <property fmtid="{D5CDD505-2E9C-101B-9397-08002B2CF9AE}" pid="7" name="cboAfdeling">
    <vt:lpwstr>Afdeling</vt:lpwstr>
  </property>
  <property fmtid="{D5CDD505-2E9C-101B-9397-08002B2CF9AE}" pid="8" name="IDBWijzig">
    <vt:lpwstr>1</vt:lpwstr>
  </property>
  <property fmtid="{D5CDD505-2E9C-101B-9397-08002B2CF9AE}" pid="9" name="ContentTypeId">
    <vt:lpwstr>0x010100F53584AF0BFD2447B21F8FF97D47953C</vt:lpwstr>
  </property>
  <property fmtid="{D5CDD505-2E9C-101B-9397-08002B2CF9AE}" pid="10" name="Order">
    <vt:r8>555000</vt:r8>
  </property>
  <property fmtid="{D5CDD505-2E9C-101B-9397-08002B2CF9AE}" pid="11" name="TaxKeyword">
    <vt:lpwstr/>
  </property>
  <property fmtid="{D5CDD505-2E9C-101B-9397-08002B2CF9AE}" pid="12" name="ClassificationContentMarkingFooterShapeIds">
    <vt:lpwstr>1,2,4</vt:lpwstr>
  </property>
  <property fmtid="{D5CDD505-2E9C-101B-9397-08002B2CF9AE}" pid="13" name="ClassificationContentMarkingFooterFontProps">
    <vt:lpwstr>#000000,10,Calibri</vt:lpwstr>
  </property>
  <property fmtid="{D5CDD505-2E9C-101B-9397-08002B2CF9AE}" pid="14" name="ClassificationContentMarkingFooterText">
    <vt:lpwstr>Bedrijfsvertrouwelijk (BBN1)</vt:lpwstr>
  </property>
  <property fmtid="{D5CDD505-2E9C-101B-9397-08002B2CF9AE}" pid="15" name="MSIP_Label_ce8bfa01-cc62-4e0e-8713-2f7da2586bef_Enabled">
    <vt:lpwstr>true</vt:lpwstr>
  </property>
  <property fmtid="{D5CDD505-2E9C-101B-9397-08002B2CF9AE}" pid="16" name="MSIP_Label_ce8bfa01-cc62-4e0e-8713-2f7da2586bef_SetDate">
    <vt:lpwstr>2022-02-17T14:01:15Z</vt:lpwstr>
  </property>
  <property fmtid="{D5CDD505-2E9C-101B-9397-08002B2CF9AE}" pid="17" name="MSIP_Label_ce8bfa01-cc62-4e0e-8713-2f7da2586bef_Method">
    <vt:lpwstr>Privileged</vt:lpwstr>
  </property>
  <property fmtid="{D5CDD505-2E9C-101B-9397-08002B2CF9AE}" pid="18" name="MSIP_Label_ce8bfa01-cc62-4e0e-8713-2f7da2586bef_Name">
    <vt:lpwstr>Bedrijfsvertrouwelijk (BBN1)</vt:lpwstr>
  </property>
  <property fmtid="{D5CDD505-2E9C-101B-9397-08002B2CF9AE}" pid="19" name="MSIP_Label_ce8bfa01-cc62-4e0e-8713-2f7da2586bef_SiteId">
    <vt:lpwstr>e90fbc72-bc3b-4475-8f41-70d1d17ccf33</vt:lpwstr>
  </property>
  <property fmtid="{D5CDD505-2E9C-101B-9397-08002B2CF9AE}" pid="20" name="MSIP_Label_ce8bfa01-cc62-4e0e-8713-2f7da2586bef_ActionId">
    <vt:lpwstr>06e06752-ab4e-4e46-aebe-ab0e6a0e24cd</vt:lpwstr>
  </property>
  <property fmtid="{D5CDD505-2E9C-101B-9397-08002B2CF9AE}" pid="21" name="MSIP_Label_ce8bfa01-cc62-4e0e-8713-2f7da2586bef_ContentBits">
    <vt:lpwstr>2</vt:lpwstr>
  </property>
  <property fmtid="{D5CDD505-2E9C-101B-9397-08002B2CF9AE}" pid="22" name="MediaServiceImageTags">
    <vt:lpwstr/>
  </property>
</Properties>
</file>