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7544" w14:textId="2C24E6EC" w:rsidR="0017499C" w:rsidRDefault="0017499C" w:rsidP="0017499C">
      <w:pPr>
        <w:jc w:val="center"/>
        <w:outlineLvl w:val="0"/>
        <w:rPr>
          <w:rFonts w:cs="Arial"/>
          <w:b/>
          <w:sz w:val="32"/>
        </w:rPr>
      </w:pPr>
      <w:r>
        <w:rPr>
          <w:rFonts w:cs="Arial"/>
          <w:b/>
          <w:sz w:val="32"/>
        </w:rPr>
        <w:t xml:space="preserve">BIJLAGE </w:t>
      </w:r>
      <w:r w:rsidR="000D1B2A">
        <w:rPr>
          <w:rFonts w:cs="Arial"/>
          <w:b/>
          <w:sz w:val="32"/>
        </w:rPr>
        <w:t>3</w:t>
      </w:r>
      <w:r>
        <w:rPr>
          <w:rFonts w:cs="Arial"/>
          <w:b/>
          <w:sz w:val="32"/>
        </w:rPr>
        <w:t>: EISEN</w:t>
      </w:r>
    </w:p>
    <w:p w14:paraId="55A77545" w14:textId="2EA80095" w:rsidR="0017499C" w:rsidRPr="0017499C" w:rsidRDefault="0017499C" w:rsidP="0017499C">
      <w:pPr>
        <w:jc w:val="center"/>
        <w:rPr>
          <w:rFonts w:cs="Arial"/>
          <w:b/>
          <w:sz w:val="32"/>
        </w:rPr>
      </w:pPr>
    </w:p>
    <w:p w14:paraId="55A77546" w14:textId="77777777" w:rsidR="0017499C" w:rsidRPr="00B17021" w:rsidRDefault="0017499C" w:rsidP="0017499C">
      <w:pPr>
        <w:jc w:val="center"/>
        <w:rPr>
          <w:rFonts w:cs="Arial"/>
          <w:b/>
          <w:szCs w:val="20"/>
        </w:rPr>
      </w:pPr>
    </w:p>
    <w:p w14:paraId="55A77547" w14:textId="4294D348" w:rsidR="0017499C" w:rsidRDefault="0017499C" w:rsidP="0017499C">
      <w:pPr>
        <w:spacing w:line="276" w:lineRule="auto"/>
        <w:rPr>
          <w:b/>
        </w:rPr>
      </w:pPr>
      <w:r w:rsidRPr="00B17021">
        <w:rPr>
          <w:rFonts w:cs="Arial"/>
          <w:b/>
          <w:szCs w:val="20"/>
        </w:rPr>
        <w:t xml:space="preserve">Bijlage behorende bij de Europese aanbesteding Reisagent </w:t>
      </w:r>
      <w:r w:rsidR="00614F24">
        <w:rPr>
          <w:rFonts w:cs="Arial"/>
          <w:b/>
          <w:szCs w:val="20"/>
        </w:rPr>
        <w:t xml:space="preserve">Studentreizen </w:t>
      </w:r>
      <w:r w:rsidRPr="00B17021">
        <w:rPr>
          <w:rFonts w:cs="Arial"/>
          <w:b/>
          <w:szCs w:val="20"/>
        </w:rPr>
        <w:t xml:space="preserve">van Hogeschool Rotterdam met kenmerk </w:t>
      </w:r>
      <w:r w:rsidRPr="007E59A3">
        <w:rPr>
          <w:rFonts w:cs="Arial"/>
          <w:b/>
          <w:szCs w:val="20"/>
        </w:rPr>
        <w:t>20</w:t>
      </w:r>
      <w:r w:rsidR="00614F24">
        <w:rPr>
          <w:rFonts w:cs="Arial"/>
          <w:b/>
          <w:szCs w:val="20"/>
        </w:rPr>
        <w:t>22</w:t>
      </w:r>
      <w:r w:rsidRPr="007E59A3">
        <w:rPr>
          <w:rFonts w:cs="Arial"/>
          <w:b/>
          <w:szCs w:val="20"/>
        </w:rPr>
        <w:t>/</w:t>
      </w:r>
      <w:r w:rsidR="00614F24">
        <w:rPr>
          <w:rFonts w:cs="Arial"/>
          <w:b/>
          <w:szCs w:val="20"/>
        </w:rPr>
        <w:t>0</w:t>
      </w:r>
      <w:r w:rsidR="003812B3">
        <w:rPr>
          <w:rFonts w:cs="Arial"/>
          <w:b/>
          <w:szCs w:val="20"/>
        </w:rPr>
        <w:t>82</w:t>
      </w:r>
      <w:r w:rsidR="00614F24">
        <w:rPr>
          <w:rFonts w:cs="Arial"/>
          <w:b/>
          <w:szCs w:val="20"/>
        </w:rPr>
        <w:t>/</w:t>
      </w:r>
      <w:r w:rsidR="003812B3">
        <w:rPr>
          <w:rFonts w:cs="Arial"/>
          <w:b/>
          <w:szCs w:val="20"/>
        </w:rPr>
        <w:t>OEO</w:t>
      </w:r>
    </w:p>
    <w:p w14:paraId="55A77548" w14:textId="77777777" w:rsidR="0017499C" w:rsidRDefault="0017499C" w:rsidP="0017499C">
      <w:pPr>
        <w:spacing w:line="276" w:lineRule="auto"/>
        <w:rPr>
          <w:b/>
        </w:rPr>
      </w:pPr>
    </w:p>
    <w:p w14:paraId="55A77549" w14:textId="72A08C6F" w:rsidR="0017499C" w:rsidRPr="005E3DEF" w:rsidRDefault="0017499C" w:rsidP="0017499C">
      <w:pPr>
        <w:rPr>
          <w:rFonts w:cs="Arial"/>
          <w:szCs w:val="20"/>
        </w:rPr>
      </w:pPr>
      <w:r w:rsidRPr="005E3DEF">
        <w:rPr>
          <w:rFonts w:cs="Arial"/>
          <w:szCs w:val="20"/>
        </w:rPr>
        <w:t xml:space="preserve">Dit document betreft een overzicht van de door Hogeschool Rotterdam gestelde eisen ten aanzien aanbesteding </w:t>
      </w:r>
      <w:r>
        <w:rPr>
          <w:rFonts w:cs="Arial"/>
          <w:szCs w:val="20"/>
        </w:rPr>
        <w:t>Reisagent</w:t>
      </w:r>
      <w:r w:rsidR="00614F24">
        <w:rPr>
          <w:rFonts w:cs="Arial"/>
          <w:szCs w:val="20"/>
        </w:rPr>
        <w:t xml:space="preserve"> Studentreizen</w:t>
      </w:r>
      <w:r w:rsidRPr="005E3DEF">
        <w:rPr>
          <w:rFonts w:cs="Arial"/>
          <w:szCs w:val="20"/>
        </w:rPr>
        <w:t>.</w:t>
      </w:r>
    </w:p>
    <w:p w14:paraId="55A7754A" w14:textId="77777777" w:rsidR="0017499C" w:rsidRPr="005E3DEF" w:rsidRDefault="0017499C" w:rsidP="0017499C">
      <w:pPr>
        <w:rPr>
          <w:rFonts w:cs="Arial"/>
          <w:szCs w:val="20"/>
        </w:rPr>
      </w:pPr>
    </w:p>
    <w:p w14:paraId="55A7754B" w14:textId="77777777" w:rsidR="0017499C" w:rsidRPr="005E3DEF" w:rsidRDefault="0017499C" w:rsidP="0017499C">
      <w:pPr>
        <w:outlineLvl w:val="0"/>
        <w:rPr>
          <w:rFonts w:cs="Arial"/>
          <w:b/>
          <w:szCs w:val="20"/>
        </w:rPr>
      </w:pPr>
      <w:r w:rsidRPr="005E3DEF">
        <w:rPr>
          <w:rFonts w:cs="Arial"/>
          <w:b/>
          <w:szCs w:val="20"/>
        </w:rPr>
        <w:t>1.1.</w:t>
      </w:r>
      <w:r w:rsidRPr="005E3DEF">
        <w:rPr>
          <w:rFonts w:cs="Arial"/>
          <w:b/>
          <w:szCs w:val="20"/>
        </w:rPr>
        <w:tab/>
        <w:t>Spelregels</w:t>
      </w:r>
    </w:p>
    <w:p w14:paraId="55A7754C" w14:textId="77777777" w:rsidR="0017499C" w:rsidRPr="005E3DEF" w:rsidRDefault="0017499C" w:rsidP="0017499C">
      <w:pPr>
        <w:pStyle w:val="StandaardHR"/>
      </w:pPr>
      <w:r w:rsidRPr="005E3DEF">
        <w:t>Dit document beschrijft de eisen waaraan uw product en/of dienst moet voldoen. Het zijn ‘knock-outeisen’: als uw organisatie niet kan voldoen aan de hierin genoemde eisen, wordt uw Inschrijving niet verder in behandeling genomen</w:t>
      </w:r>
      <w:r>
        <w:t xml:space="preserve"> en uitgesloten van verdere deelname aan de aanbestedingsprocedure</w:t>
      </w:r>
      <w:r w:rsidRPr="005E3DEF">
        <w:t xml:space="preserve">. </w:t>
      </w:r>
    </w:p>
    <w:p w14:paraId="55A7754D" w14:textId="77777777" w:rsidR="0017499C" w:rsidRPr="005E3DEF" w:rsidRDefault="0017499C" w:rsidP="0017499C">
      <w:pPr>
        <w:rPr>
          <w:rFonts w:cs="Arial"/>
          <w:szCs w:val="20"/>
        </w:rPr>
      </w:pPr>
    </w:p>
    <w:p w14:paraId="55A7754E" w14:textId="77777777" w:rsidR="0017499C" w:rsidRPr="005E3DEF" w:rsidRDefault="0017499C" w:rsidP="0017499C">
      <w:pPr>
        <w:outlineLvl w:val="0"/>
        <w:rPr>
          <w:rFonts w:cs="Arial"/>
          <w:b/>
          <w:szCs w:val="20"/>
        </w:rPr>
      </w:pPr>
      <w:r w:rsidRPr="005E3DEF">
        <w:rPr>
          <w:rFonts w:cs="Arial"/>
          <w:b/>
          <w:szCs w:val="20"/>
        </w:rPr>
        <w:t>1.2.</w:t>
      </w:r>
      <w:r w:rsidRPr="005E3DEF">
        <w:rPr>
          <w:rFonts w:cs="Arial"/>
          <w:b/>
          <w:szCs w:val="20"/>
        </w:rPr>
        <w:tab/>
        <w:t>Invulinstructie</w:t>
      </w:r>
    </w:p>
    <w:p w14:paraId="55A7754F" w14:textId="77777777" w:rsidR="0017499C" w:rsidRDefault="0017499C" w:rsidP="0017499C">
      <w:pPr>
        <w:rPr>
          <w:rFonts w:cs="Arial"/>
          <w:szCs w:val="20"/>
        </w:rPr>
      </w:pPr>
      <w:r w:rsidRPr="005E3DEF">
        <w:rPr>
          <w:rFonts w:cs="Arial"/>
          <w:szCs w:val="20"/>
        </w:rPr>
        <w:t>In het geval uw product en/of dienst aan een eis voldoet, dient u dit te bevestigen door “Ja” in te vullen in de derde kolom van iedere tabel. Voldoet u niet, vult u dan ‘Nee’ in. Zodra de lijst is volledig is ingevuld, ondertekent u de lijst en voegt u deze toe aan uw Inschrijving.</w:t>
      </w:r>
    </w:p>
    <w:p w14:paraId="55A77550" w14:textId="77777777" w:rsidR="0017499C" w:rsidRDefault="0017499C" w:rsidP="0017499C">
      <w:pPr>
        <w:rPr>
          <w:rFonts w:cs="Arial"/>
          <w:szCs w:val="20"/>
        </w:rPr>
      </w:pPr>
    </w:p>
    <w:tbl>
      <w:tblPr>
        <w:tblStyle w:val="TableGrid0"/>
        <w:tblW w:w="9283" w:type="dxa"/>
        <w:tblInd w:w="-76" w:type="dxa"/>
        <w:tblLayout w:type="fixed"/>
        <w:tblCellMar>
          <w:top w:w="20" w:type="dxa"/>
          <w:left w:w="68" w:type="dxa"/>
          <w:right w:w="55" w:type="dxa"/>
        </w:tblCellMar>
        <w:tblLook w:val="04A0" w:firstRow="1" w:lastRow="0" w:firstColumn="1" w:lastColumn="0" w:noHBand="0" w:noVBand="1"/>
      </w:tblPr>
      <w:tblGrid>
        <w:gridCol w:w="1061"/>
        <w:gridCol w:w="6663"/>
        <w:gridCol w:w="1559"/>
      </w:tblGrid>
      <w:tr w:rsidR="0017499C" w:rsidRPr="00B5316F" w14:paraId="55A77554" w14:textId="77777777" w:rsidTr="1857FCE7">
        <w:trPr>
          <w:tblHeader/>
        </w:trPr>
        <w:tc>
          <w:tcPr>
            <w:tcW w:w="1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Pr>
          <w:p w14:paraId="55A77551" w14:textId="77777777" w:rsidR="0017499C" w:rsidRPr="00EF4C60" w:rsidRDefault="0017499C">
            <w:pPr>
              <w:rPr>
                <w:rFonts w:cs="Arial"/>
                <w:b/>
                <w:szCs w:val="20"/>
              </w:rPr>
            </w:pPr>
            <w:r w:rsidRPr="00EF4C60">
              <w:rPr>
                <w:rFonts w:cs="Arial"/>
                <w:b/>
                <w:szCs w:val="20"/>
              </w:rPr>
              <w:t>NR</w:t>
            </w:r>
          </w:p>
        </w:tc>
        <w:tc>
          <w:tcPr>
            <w:tcW w:w="6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Pr>
          <w:p w14:paraId="55A77552" w14:textId="77777777" w:rsidR="0017499C" w:rsidRPr="00EF4C60" w:rsidRDefault="0017499C">
            <w:pPr>
              <w:rPr>
                <w:rFonts w:cs="Arial"/>
                <w:b/>
                <w:szCs w:val="20"/>
              </w:rPr>
            </w:pPr>
            <w:r w:rsidRPr="00EF4C60">
              <w:rPr>
                <w:rFonts w:cs="Arial"/>
                <w:b/>
                <w:szCs w:val="20"/>
              </w:rPr>
              <w:t>EISEN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Pr>
          <w:p w14:paraId="55A77553" w14:textId="77777777" w:rsidR="0017499C" w:rsidRPr="00EF4C60" w:rsidRDefault="0017499C">
            <w:pPr>
              <w:rPr>
                <w:rFonts w:cs="Arial"/>
                <w:b/>
                <w:szCs w:val="20"/>
              </w:rPr>
            </w:pPr>
            <w:r w:rsidRPr="00EF4C60">
              <w:rPr>
                <w:rFonts w:cs="Arial"/>
                <w:b/>
                <w:szCs w:val="20"/>
              </w:rPr>
              <w:t xml:space="preserve">INSCHRIJVING VOLDOET </w:t>
            </w:r>
          </w:p>
        </w:tc>
      </w:tr>
      <w:tr w:rsidR="0017499C" w:rsidRPr="00EF4C60" w14:paraId="55A77558" w14:textId="77777777" w:rsidTr="1857FCE7">
        <w:tc>
          <w:tcPr>
            <w:tcW w:w="1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555" w14:textId="77777777" w:rsidR="0017499C" w:rsidRPr="00EF4C60" w:rsidRDefault="0017499C">
            <w:pPr>
              <w:rPr>
                <w:rFonts w:cs="Arial"/>
                <w:b/>
                <w:szCs w:val="20"/>
              </w:rPr>
            </w:pPr>
            <w:r>
              <w:rPr>
                <w:rFonts w:cs="Arial"/>
                <w:b/>
                <w:szCs w:val="20"/>
              </w:rPr>
              <w:t>1.</w:t>
            </w:r>
          </w:p>
        </w:tc>
        <w:tc>
          <w:tcPr>
            <w:tcW w:w="6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556" w14:textId="77777777" w:rsidR="0017499C" w:rsidRPr="00EF4C60" w:rsidRDefault="0017499C">
            <w:pPr>
              <w:rPr>
                <w:rFonts w:cs="Arial"/>
                <w:b/>
                <w:szCs w:val="20"/>
              </w:rPr>
            </w:pPr>
            <w:r w:rsidRPr="00EF4C60">
              <w:rPr>
                <w:rFonts w:eastAsia="Arial" w:cs="Arial"/>
                <w:b/>
                <w:szCs w:val="20"/>
              </w:rPr>
              <w:t>Algemene eisen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557" w14:textId="77777777" w:rsidR="0017499C" w:rsidRPr="00EF4C60" w:rsidRDefault="0017499C">
            <w:pPr>
              <w:rPr>
                <w:rFonts w:eastAsia="Arial" w:cs="Arial"/>
                <w:b/>
                <w:szCs w:val="20"/>
              </w:rPr>
            </w:pPr>
          </w:p>
        </w:tc>
      </w:tr>
      <w:tr w:rsidR="0017499C" w:rsidRPr="00A7642A" w14:paraId="55A7755C" w14:textId="77777777" w:rsidTr="1857FCE7">
        <w:tc>
          <w:tcPr>
            <w:tcW w:w="1061"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auto"/>
          </w:tcPr>
          <w:p w14:paraId="55A77559" w14:textId="77777777" w:rsidR="0017499C" w:rsidRPr="00FE08F4" w:rsidRDefault="0017499C">
            <w:pPr>
              <w:rPr>
                <w:rFonts w:cs="Arial"/>
                <w:szCs w:val="20"/>
              </w:rPr>
            </w:pPr>
            <w:r>
              <w:rPr>
                <w:rFonts w:cs="Arial"/>
                <w:szCs w:val="20"/>
              </w:rPr>
              <w:t>1.1</w:t>
            </w:r>
          </w:p>
        </w:tc>
        <w:tc>
          <w:tcPr>
            <w:tcW w:w="666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55A7755A" w14:textId="77777777" w:rsidR="0017499C" w:rsidRPr="00FE08F4" w:rsidRDefault="0017499C">
            <w:pPr>
              <w:rPr>
                <w:rFonts w:cs="Arial"/>
                <w:szCs w:val="20"/>
              </w:rPr>
            </w:pPr>
            <w:r w:rsidRPr="00FE08F4">
              <w:rPr>
                <w:rFonts w:cs="Arial"/>
                <w:szCs w:val="20"/>
              </w:rPr>
              <w:t>Inschrijver gaat akkoord met de in het Aanbestedingsdocument gehanteerde waarderings- en beoordelingssystematiek</w:t>
            </w:r>
            <w:r>
              <w:rPr>
                <w:rFonts w:cs="Arial"/>
                <w:szCs w:val="20"/>
              </w:rPr>
              <w:t>.</w:t>
            </w:r>
            <w:r w:rsidRPr="00FE08F4">
              <w:rPr>
                <w:rFonts w:cs="Arial"/>
                <w:szCs w:val="20"/>
              </w:rPr>
              <w:t xml:space="preserve"> </w:t>
            </w:r>
          </w:p>
        </w:tc>
        <w:tc>
          <w:tcPr>
            <w:tcW w:w="1559"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55A7755B" w14:textId="77777777" w:rsidR="0017499C" w:rsidRPr="00FE08F4" w:rsidRDefault="0017499C">
            <w:pPr>
              <w:rPr>
                <w:rFonts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A7642A" w14:paraId="55A77560" w14:textId="77777777" w:rsidTr="1857FCE7">
        <w:tc>
          <w:tcPr>
            <w:tcW w:w="1061" w:type="dxa"/>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auto"/>
          </w:tcPr>
          <w:p w14:paraId="55A7755D" w14:textId="77777777" w:rsidR="0017499C" w:rsidRPr="00FE08F4" w:rsidRDefault="0017499C">
            <w:pPr>
              <w:rPr>
                <w:rFonts w:cs="Arial"/>
                <w:szCs w:val="20"/>
              </w:rPr>
            </w:pPr>
            <w:r>
              <w:rPr>
                <w:rFonts w:cs="Arial"/>
                <w:szCs w:val="20"/>
              </w:rPr>
              <w:t>1.2</w:t>
            </w:r>
          </w:p>
        </w:tc>
        <w:tc>
          <w:tcPr>
            <w:tcW w:w="6663"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55A7755E" w14:textId="741A5A2E" w:rsidR="0017499C" w:rsidRPr="00FE08F4" w:rsidRDefault="0017499C">
            <w:pPr>
              <w:rPr>
                <w:rFonts w:cs="Arial"/>
                <w:szCs w:val="20"/>
              </w:rPr>
            </w:pPr>
            <w:r w:rsidRPr="00FE08F4">
              <w:rPr>
                <w:rFonts w:cs="Arial"/>
                <w:szCs w:val="20"/>
              </w:rPr>
              <w:t xml:space="preserve">Door het indienen </w:t>
            </w:r>
            <w:r w:rsidR="005E295B">
              <w:rPr>
                <w:rFonts w:cs="Arial"/>
                <w:szCs w:val="20"/>
              </w:rPr>
              <w:t>van een offerte</w:t>
            </w:r>
            <w:r w:rsidRPr="00FE08F4">
              <w:rPr>
                <w:rFonts w:cs="Arial"/>
                <w:szCs w:val="20"/>
              </w:rPr>
              <w:t xml:space="preserve"> gaat Inschrijver akkoord met de inhoud van de </w:t>
            </w:r>
            <w:r>
              <w:rPr>
                <w:rFonts w:cs="Arial"/>
                <w:szCs w:val="20"/>
              </w:rPr>
              <w:t>overeenkomst</w:t>
            </w:r>
            <w:r w:rsidR="00614F24">
              <w:rPr>
                <w:rFonts w:cs="Arial"/>
                <w:szCs w:val="20"/>
              </w:rPr>
              <w:t>en</w:t>
            </w:r>
            <w:r w:rsidRPr="00FE08F4">
              <w:rPr>
                <w:rFonts w:cs="Arial"/>
                <w:szCs w:val="20"/>
              </w:rPr>
              <w:t xml:space="preserve"> zoals deze na de</w:t>
            </w:r>
            <w:r w:rsidRPr="00FE08F4">
              <w:rPr>
                <w:rFonts w:cs="Arial"/>
                <w:color w:val="FF0000"/>
                <w:szCs w:val="20"/>
              </w:rPr>
              <w:t xml:space="preserve"> </w:t>
            </w:r>
            <w:r w:rsidRPr="00FE08F4">
              <w:rPr>
                <w:rFonts w:cs="Arial"/>
                <w:szCs w:val="20"/>
              </w:rPr>
              <w:t xml:space="preserve">(laatste) Nota van inlichtingen door Hogeschool Rotterdam is vastgesteld. </w:t>
            </w:r>
          </w:p>
        </w:tc>
        <w:tc>
          <w:tcPr>
            <w:tcW w:w="1559"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55A7755F" w14:textId="77777777" w:rsidR="0017499C" w:rsidRPr="00FE08F4" w:rsidRDefault="0017499C">
            <w:pPr>
              <w:rPr>
                <w:rFonts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A7642A" w14:paraId="55A77569" w14:textId="77777777" w:rsidTr="1857FCE7">
        <w:tblPrEx>
          <w:tblCellMar>
            <w:top w:w="46" w:type="dxa"/>
            <w:right w:w="62" w:type="dxa"/>
          </w:tblCellMar>
        </w:tblPrEx>
        <w:tc>
          <w:tcPr>
            <w:tcW w:w="1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566" w14:textId="77777777" w:rsidR="0017499C" w:rsidRPr="00C20DBD" w:rsidRDefault="0017499C">
            <w:pPr>
              <w:rPr>
                <w:rFonts w:cs="Arial"/>
                <w:b/>
                <w:szCs w:val="20"/>
              </w:rPr>
            </w:pPr>
            <w:r w:rsidRPr="00C20DBD">
              <w:rPr>
                <w:rFonts w:cs="Arial"/>
                <w:b/>
                <w:szCs w:val="20"/>
              </w:rPr>
              <w:t>2.</w:t>
            </w:r>
          </w:p>
        </w:tc>
        <w:tc>
          <w:tcPr>
            <w:tcW w:w="6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567" w14:textId="77777777" w:rsidR="0017499C" w:rsidRPr="00FE08F4" w:rsidRDefault="0017499C">
            <w:pPr>
              <w:rPr>
                <w:rFonts w:cs="Arial"/>
                <w:szCs w:val="20"/>
              </w:rPr>
            </w:pPr>
            <w:r>
              <w:rPr>
                <w:rFonts w:cs="Arial"/>
                <w:b/>
                <w:szCs w:val="20"/>
              </w:rPr>
              <w:t>Eisen aan de dienstverlening</w:t>
            </w:r>
            <w:r w:rsidRPr="00036FF9">
              <w:rPr>
                <w:rFonts w:cs="Arial"/>
                <w:b/>
                <w:szCs w:val="20"/>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568" w14:textId="77777777" w:rsidR="0017499C" w:rsidRPr="00FE08F4" w:rsidRDefault="0017499C">
            <w:pPr>
              <w:rPr>
                <w:rFonts w:eastAsia="Verdana" w:cs="Arial"/>
                <w:szCs w:val="20"/>
              </w:rPr>
            </w:pPr>
          </w:p>
        </w:tc>
      </w:tr>
      <w:tr w:rsidR="0017499C" w:rsidRPr="00A7642A" w14:paraId="55A7757B" w14:textId="77777777" w:rsidTr="1857FCE7">
        <w:tblPrEx>
          <w:tblCellMar>
            <w:top w:w="46" w:type="dxa"/>
            <w:right w:w="62" w:type="dxa"/>
          </w:tblCellMar>
        </w:tblPrEx>
        <w:trPr>
          <w:trHeight w:val="261"/>
        </w:trPr>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56E" w14:textId="2FD1BB05" w:rsidR="0017499C" w:rsidRPr="00FE08F4" w:rsidRDefault="0017499C">
            <w:pPr>
              <w:rPr>
                <w:rFonts w:cs="Arial"/>
                <w:szCs w:val="20"/>
              </w:rPr>
            </w:pPr>
            <w:r w:rsidRPr="00A276C1">
              <w:rPr>
                <w:rFonts w:cs="Arial"/>
                <w:szCs w:val="20"/>
              </w:rPr>
              <w:t>2.</w:t>
            </w:r>
            <w:r w:rsidR="00A276C1" w:rsidRPr="00A276C1">
              <w:rPr>
                <w:rFonts w:cs="Arial"/>
                <w:szCs w:val="20"/>
              </w:rPr>
              <w:t>1</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579" w14:textId="322532AA" w:rsidR="0017499C" w:rsidRPr="00905126" w:rsidRDefault="0017499C" w:rsidP="004C56B3">
            <w:pPr>
              <w:rPr>
                <w:rFonts w:cs="Arial"/>
                <w:szCs w:val="20"/>
              </w:rPr>
            </w:pPr>
            <w:r>
              <w:rPr>
                <w:rFonts w:cs="Arial"/>
                <w:szCs w:val="20"/>
              </w:rPr>
              <w:t>De gevraagde D</w:t>
            </w:r>
            <w:r w:rsidRPr="006B0E2F">
              <w:rPr>
                <w:rFonts w:cs="Arial"/>
                <w:szCs w:val="20"/>
              </w:rPr>
              <w:t>ienstverlening</w:t>
            </w:r>
            <w:r w:rsidR="004C56B3">
              <w:rPr>
                <w:rFonts w:cs="Arial"/>
                <w:szCs w:val="20"/>
              </w:rPr>
              <w:t xml:space="preserve"> dient </w:t>
            </w:r>
            <w:r>
              <w:rPr>
                <w:rFonts w:cs="Arial"/>
                <w:szCs w:val="20"/>
              </w:rPr>
              <w:t xml:space="preserve">op hoofdlijnen </w:t>
            </w:r>
            <w:r w:rsidR="004C56B3">
              <w:rPr>
                <w:rFonts w:cs="Arial"/>
                <w:szCs w:val="20"/>
              </w:rPr>
              <w:t xml:space="preserve">geleverd te worden zoals omschreven in het Beschrijvend </w:t>
            </w:r>
            <w:r w:rsidR="004C56B3" w:rsidRPr="00B573A4">
              <w:rPr>
                <w:rFonts w:cs="Arial"/>
                <w:szCs w:val="20"/>
              </w:rPr>
              <w:t>Document</w:t>
            </w:r>
            <w:r w:rsidR="00B573A4" w:rsidRPr="00B573A4">
              <w:rPr>
                <w:rFonts w:cs="Arial"/>
                <w:szCs w:val="20"/>
              </w:rPr>
              <w:t>.</w:t>
            </w:r>
            <w:r w:rsidR="004C56B3">
              <w:rPr>
                <w:rFonts w:cs="Arial"/>
                <w:szCs w:val="20"/>
              </w:rPr>
              <w:t xml:space="preserve"> Kunt u hieraan voldoen?</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57A" w14:textId="77777777" w:rsidR="0017499C" w:rsidRPr="00FE08F4" w:rsidRDefault="0017499C">
            <w:pPr>
              <w:rPr>
                <w:rFonts w:eastAsia="Verdana"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B12727" w14:paraId="55A775F6" w14:textId="77777777" w:rsidTr="1857FCE7">
        <w:tblPrEx>
          <w:tblCellMar>
            <w:top w:w="46" w:type="dxa"/>
            <w:right w:w="62" w:type="dxa"/>
          </w:tblCellMar>
        </w:tblPrEx>
        <w:trPr>
          <w:trHeight w:val="106"/>
        </w:trPr>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5E8" w14:textId="2615338E" w:rsidR="0017499C" w:rsidRPr="00B12727" w:rsidRDefault="0017499C">
            <w:pPr>
              <w:rPr>
                <w:rFonts w:cs="Arial"/>
                <w:szCs w:val="20"/>
              </w:rPr>
            </w:pPr>
            <w:r>
              <w:rPr>
                <w:rFonts w:cs="Arial"/>
                <w:szCs w:val="20"/>
              </w:rPr>
              <w:t>2.</w:t>
            </w:r>
            <w:r w:rsidR="00A82A61">
              <w:rPr>
                <w:rFonts w:cs="Arial"/>
                <w:szCs w:val="20"/>
              </w:rPr>
              <w:t>2</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5F4" w14:textId="1457B1EA" w:rsidR="0017499C" w:rsidRPr="00B12727" w:rsidRDefault="0017499C">
            <w:pPr>
              <w:rPr>
                <w:rFonts w:cs="Arial"/>
                <w:szCs w:val="20"/>
              </w:rPr>
            </w:pPr>
            <w:r w:rsidRPr="00B12727">
              <w:rPr>
                <w:rFonts w:cs="Arial"/>
                <w:szCs w:val="20"/>
              </w:rPr>
              <w:t xml:space="preserve">De Opdrachtnemer </w:t>
            </w:r>
            <w:r w:rsidR="00B56004">
              <w:rPr>
                <w:rFonts w:cs="Arial"/>
                <w:szCs w:val="20"/>
              </w:rPr>
              <w:t xml:space="preserve">dient </w:t>
            </w:r>
            <w:r w:rsidRPr="00B12727">
              <w:rPr>
                <w:rFonts w:cs="Arial"/>
                <w:szCs w:val="20"/>
              </w:rPr>
              <w:t>met betrekking tot hotel</w:t>
            </w:r>
            <w:r>
              <w:rPr>
                <w:rFonts w:cs="Arial"/>
                <w:szCs w:val="20"/>
              </w:rPr>
              <w:t xml:space="preserve">s, pensions en overige </w:t>
            </w:r>
            <w:r w:rsidRPr="00B12727">
              <w:rPr>
                <w:rFonts w:cs="Arial"/>
                <w:szCs w:val="20"/>
              </w:rPr>
              <w:t>accommodatie</w:t>
            </w:r>
            <w:r>
              <w:rPr>
                <w:rFonts w:cs="Arial"/>
                <w:szCs w:val="20"/>
              </w:rPr>
              <w:t>s</w:t>
            </w:r>
            <w:r w:rsidRPr="00B12727">
              <w:rPr>
                <w:rFonts w:cs="Arial"/>
                <w:szCs w:val="20"/>
              </w:rPr>
              <w:t xml:space="preserve"> </w:t>
            </w:r>
            <w:r w:rsidR="007F7093">
              <w:rPr>
                <w:rFonts w:cs="Arial"/>
                <w:szCs w:val="20"/>
              </w:rPr>
              <w:t xml:space="preserve">en vervoer </w:t>
            </w:r>
            <w:r w:rsidRPr="00B12727">
              <w:rPr>
                <w:rFonts w:cs="Arial"/>
                <w:szCs w:val="20"/>
              </w:rPr>
              <w:t>de volgende diensten</w:t>
            </w:r>
            <w:r w:rsidR="00B56004">
              <w:rPr>
                <w:rFonts w:cs="Arial"/>
                <w:szCs w:val="20"/>
              </w:rPr>
              <w:t xml:space="preserve"> te </w:t>
            </w:r>
            <w:r w:rsidR="00B56004" w:rsidRPr="00B12727">
              <w:rPr>
                <w:rFonts w:cs="Arial"/>
                <w:szCs w:val="20"/>
              </w:rPr>
              <w:t>verzorg</w:t>
            </w:r>
            <w:r w:rsidR="00B56004">
              <w:rPr>
                <w:rFonts w:cs="Arial"/>
                <w:szCs w:val="20"/>
              </w:rPr>
              <w:t>en</w:t>
            </w:r>
            <w:r w:rsidRPr="00B12727">
              <w:rPr>
                <w:rFonts w:cs="Arial"/>
                <w:szCs w:val="20"/>
              </w:rPr>
              <w:t>:</w:t>
            </w:r>
            <w:r>
              <w:rPr>
                <w:rFonts w:cs="Arial"/>
                <w:szCs w:val="20"/>
              </w:rPr>
              <w:t xml:space="preserve"> advisering en </w:t>
            </w:r>
            <w:r w:rsidRPr="00AD59FE">
              <w:rPr>
                <w:rFonts w:cs="Arial"/>
                <w:szCs w:val="20"/>
              </w:rPr>
              <w:t>informatieverstrekking</w:t>
            </w:r>
            <w:r>
              <w:rPr>
                <w:rFonts w:cs="Arial"/>
                <w:szCs w:val="20"/>
              </w:rPr>
              <w:t xml:space="preserve"> over Reizen</w:t>
            </w:r>
            <w:r w:rsidRPr="00AD59FE">
              <w:rPr>
                <w:rFonts w:cs="Arial"/>
                <w:szCs w:val="20"/>
              </w:rPr>
              <w:t xml:space="preserve">, </w:t>
            </w:r>
            <w:r>
              <w:rPr>
                <w:rFonts w:cs="Arial"/>
                <w:szCs w:val="20"/>
              </w:rPr>
              <w:t>uitbrengen van Reisoffertes, vastleggen van Reis</w:t>
            </w:r>
            <w:r w:rsidRPr="00AD59FE">
              <w:rPr>
                <w:rFonts w:cs="Arial"/>
                <w:szCs w:val="20"/>
              </w:rPr>
              <w:t>reserver</w:t>
            </w:r>
            <w:r>
              <w:rPr>
                <w:rFonts w:cs="Arial"/>
                <w:szCs w:val="20"/>
              </w:rPr>
              <w:t>ingen</w:t>
            </w:r>
            <w:r w:rsidRPr="00AD59FE">
              <w:rPr>
                <w:rFonts w:cs="Arial"/>
                <w:szCs w:val="20"/>
              </w:rPr>
              <w:t>, boeken, wijzigen en annuleren</w:t>
            </w:r>
            <w:r>
              <w:rPr>
                <w:rFonts w:cs="Arial"/>
                <w:szCs w:val="20"/>
              </w:rPr>
              <w:t xml:space="preserve"> van Reizen bij Leveranciers, afhandeling van Transacties</w:t>
            </w:r>
            <w:r w:rsidRPr="00B12727">
              <w:rPr>
                <w:rFonts w:cs="Arial"/>
                <w:szCs w:val="20"/>
              </w:rPr>
              <w:t>, één en ander met in achtneming van</w:t>
            </w:r>
            <w:r w:rsidR="00B56004">
              <w:rPr>
                <w:rFonts w:cs="Arial"/>
                <w:szCs w:val="20"/>
              </w:rPr>
              <w:t xml:space="preserve"> het Reisbeleid en/of specifieke zaken beschreven in de Aanvraag. </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5F5" w14:textId="4E1CE29D" w:rsidR="0017499C" w:rsidRPr="00B12727" w:rsidRDefault="0017499C">
            <w:pPr>
              <w:rPr>
                <w:rFonts w:eastAsia="Arial" w:cs="Arial"/>
                <w:szCs w:val="20"/>
              </w:rPr>
            </w:pPr>
            <w:r w:rsidRPr="00FE08F4">
              <w:rPr>
                <w:rFonts w:eastAsia="Arial" w:cs="Arial"/>
                <w:szCs w:val="20"/>
              </w:rPr>
              <w:t xml:space="preserve">Ja </w:t>
            </w:r>
            <w:r w:rsidR="00A82A61">
              <w:rPr>
                <w:rFonts w:cs="Arial"/>
                <w:color w:val="000000"/>
                <w:szCs w:val="20"/>
              </w:rPr>
              <w:fldChar w:fldCharType="begin">
                <w:ffData>
                  <w:name w:val="Selectievakje51"/>
                  <w:enabled/>
                  <w:calcOnExit w:val="0"/>
                  <w:checkBox>
                    <w:size w:val="20"/>
                    <w:default w:val="0"/>
                  </w:checkBox>
                </w:ffData>
              </w:fldChar>
            </w:r>
            <w:bookmarkStart w:id="0" w:name="Selectievakje51"/>
            <w:r w:rsidR="00A82A61">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00A82A61">
              <w:rPr>
                <w:rFonts w:cs="Arial"/>
                <w:color w:val="000000"/>
                <w:szCs w:val="20"/>
              </w:rPr>
              <w:fldChar w:fldCharType="end"/>
            </w:r>
            <w:bookmarkEnd w:id="0"/>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F04581" w14:paraId="55A7761A" w14:textId="77777777" w:rsidTr="1857FCE7">
        <w:tblPrEx>
          <w:tblCellMar>
            <w:top w:w="46" w:type="dxa"/>
            <w:right w:w="62"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17" w14:textId="21A00948" w:rsidR="0017499C" w:rsidRPr="00F04581" w:rsidRDefault="0017499C">
            <w:pPr>
              <w:pStyle w:val="StandaardHR"/>
            </w:pPr>
            <w:r>
              <w:lastRenderedPageBreak/>
              <w:t>2.</w:t>
            </w:r>
            <w:r w:rsidR="00C35DEB">
              <w:t>3</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18" w14:textId="4C317E07" w:rsidR="0017499C" w:rsidRPr="00F04581" w:rsidRDefault="0017499C">
            <w:pPr>
              <w:pStyle w:val="StandaardHR"/>
            </w:pPr>
            <w:r w:rsidRPr="00F04581">
              <w:t>Het proces van Aanvraag, Reisofferte, Reisbevestiging en Reisreservering</w:t>
            </w:r>
            <w:r>
              <w:t xml:space="preserve"> en af</w:t>
            </w:r>
            <w:r w:rsidRPr="00F04581">
              <w:t>rond</w:t>
            </w:r>
            <w:r>
              <w:t>ing van</w:t>
            </w:r>
            <w:r w:rsidRPr="00F04581">
              <w:t xml:space="preserve"> Transacties dient altijd schriftelijk plaats te vinden met een uniek dossiernummer. </w:t>
            </w:r>
            <w:r w:rsidR="00160FD0">
              <w:t>Kunt u hieraan voldoen?</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19" w14:textId="77777777" w:rsidR="0017499C" w:rsidRPr="00F04581" w:rsidRDefault="0017499C">
            <w:pPr>
              <w:pStyle w:val="StandaardHR"/>
              <w:rPr>
                <w:rFonts w:eastAsia="Arial"/>
              </w:rPr>
            </w:pPr>
            <w:r w:rsidRPr="00FE08F4">
              <w:rPr>
                <w:rFonts w:eastAsia="Arial"/>
              </w:rPr>
              <w:t xml:space="preserve">Ja </w:t>
            </w:r>
            <w:r w:rsidRPr="00FE08F4">
              <w:rPr>
                <w:color w:val="000000"/>
              </w:rPr>
              <w:fldChar w:fldCharType="begin">
                <w:ffData>
                  <w:name w:val="Selectievakje51"/>
                  <w:enabled/>
                  <w:calcOnExit w:val="0"/>
                  <w:checkBox>
                    <w:size w:val="20"/>
                    <w:default w:val="0"/>
                  </w:checkBox>
                </w:ffData>
              </w:fldChar>
            </w:r>
            <w:r w:rsidRPr="00FE08F4">
              <w:rPr>
                <w:color w:val="000000"/>
              </w:rPr>
              <w:instrText xml:space="preserve"> FORMCHECKBOX </w:instrText>
            </w:r>
            <w:r w:rsidR="00000000">
              <w:rPr>
                <w:color w:val="000000"/>
              </w:rPr>
            </w:r>
            <w:r w:rsidR="00000000">
              <w:rPr>
                <w:color w:val="000000"/>
              </w:rPr>
              <w:fldChar w:fldCharType="separate"/>
            </w:r>
            <w:r w:rsidRPr="00FE08F4">
              <w:rPr>
                <w:color w:val="000000"/>
              </w:rPr>
              <w:fldChar w:fldCharType="end"/>
            </w:r>
            <w:r w:rsidRPr="00FE08F4">
              <w:rPr>
                <w:color w:val="000000"/>
              </w:rPr>
              <w:t xml:space="preserve"> Nee </w:t>
            </w:r>
            <w:r w:rsidRPr="00FE08F4">
              <w:rPr>
                <w:color w:val="000000"/>
              </w:rPr>
              <w:fldChar w:fldCharType="begin">
                <w:ffData>
                  <w:name w:val=""/>
                  <w:enabled/>
                  <w:calcOnExit w:val="0"/>
                  <w:checkBox>
                    <w:size w:val="20"/>
                    <w:default w:val="0"/>
                  </w:checkBox>
                </w:ffData>
              </w:fldChar>
            </w:r>
            <w:r w:rsidRPr="00FE08F4">
              <w:rPr>
                <w:color w:val="000000"/>
              </w:rPr>
              <w:instrText xml:space="preserve"> FORMCHECKBOX </w:instrText>
            </w:r>
            <w:r w:rsidR="00000000">
              <w:rPr>
                <w:color w:val="000000"/>
              </w:rPr>
            </w:r>
            <w:r w:rsidR="00000000">
              <w:rPr>
                <w:color w:val="000000"/>
              </w:rPr>
              <w:fldChar w:fldCharType="separate"/>
            </w:r>
            <w:r w:rsidRPr="00FE08F4">
              <w:rPr>
                <w:color w:val="000000"/>
              </w:rPr>
              <w:fldChar w:fldCharType="end"/>
            </w:r>
          </w:p>
        </w:tc>
      </w:tr>
      <w:tr w:rsidR="0017499C" w:rsidRPr="00D13AB6" w14:paraId="55A77624" w14:textId="77777777" w:rsidTr="1857FCE7">
        <w:tblPrEx>
          <w:tblCellMar>
            <w:top w:w="46" w:type="dxa"/>
            <w:right w:w="62"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1B" w14:textId="36DA6C3E" w:rsidR="0017499C" w:rsidRPr="00D13AB6" w:rsidRDefault="0017499C">
            <w:pPr>
              <w:pStyle w:val="StandaardHR"/>
            </w:pPr>
            <w:r>
              <w:t>2.</w:t>
            </w:r>
            <w:r w:rsidR="00C35DEB">
              <w:t>4</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1C" w14:textId="5DDFA4C1" w:rsidR="0017499C" w:rsidRPr="00D13AB6" w:rsidRDefault="0017499C">
            <w:pPr>
              <w:pStyle w:val="StandaardHR"/>
            </w:pPr>
            <w:r w:rsidRPr="00D13AB6">
              <w:t xml:space="preserve">Het definitief reserveren/boeken van reizen </w:t>
            </w:r>
            <w:r w:rsidR="00160FD0">
              <w:t>dient</w:t>
            </w:r>
            <w:r w:rsidRPr="00D13AB6">
              <w:t xml:space="preserve"> uitsluitend plaats</w:t>
            </w:r>
            <w:r w:rsidR="00160FD0">
              <w:t xml:space="preserve"> te </w:t>
            </w:r>
            <w:r w:rsidRPr="00D13AB6">
              <w:t>vinden via een schrifte</w:t>
            </w:r>
            <w:r>
              <w:t>lijke (e-mail) Reisbevestiging.</w:t>
            </w:r>
          </w:p>
          <w:p w14:paraId="55A7761D" w14:textId="77777777" w:rsidR="0017499C" w:rsidRPr="00D13AB6" w:rsidRDefault="0017499C">
            <w:pPr>
              <w:pStyle w:val="StandaardHR"/>
            </w:pPr>
          </w:p>
          <w:p w14:paraId="55A7761E" w14:textId="77777777" w:rsidR="0017499C" w:rsidRPr="00D13AB6" w:rsidRDefault="0017499C">
            <w:pPr>
              <w:pStyle w:val="StandaardHR"/>
            </w:pPr>
            <w:r w:rsidRPr="00D13AB6">
              <w:t xml:space="preserve">Een Reisreservering kan alleen plaatsvinden </w:t>
            </w:r>
            <w:proofErr w:type="gramStart"/>
            <w:r w:rsidRPr="00D13AB6">
              <w:t>indien</w:t>
            </w:r>
            <w:proofErr w:type="gramEnd"/>
            <w:r w:rsidRPr="00D13AB6">
              <w:t xml:space="preserve"> en zodra Opdrachtnemer alle relevante informatie ten aanzien van facturering en informatievoorziening schriftelijk heeft ontvangen</w:t>
            </w:r>
            <w:r>
              <w:t>.</w:t>
            </w:r>
            <w:r w:rsidRPr="00D13AB6">
              <w:t xml:space="preserve"> </w:t>
            </w:r>
          </w:p>
          <w:p w14:paraId="55A7761F" w14:textId="77777777" w:rsidR="0017499C" w:rsidRPr="00D13AB6" w:rsidRDefault="0017499C">
            <w:pPr>
              <w:pStyle w:val="StandaardHR"/>
            </w:pPr>
          </w:p>
          <w:p w14:paraId="55A77620" w14:textId="0CB23CA5" w:rsidR="0017499C" w:rsidRDefault="0017499C">
            <w:pPr>
              <w:pStyle w:val="StandaardHR"/>
            </w:pPr>
            <w:r w:rsidRPr="00D13AB6">
              <w:t xml:space="preserve">In de Reisreservering zal de Opdrachtnemer altijd de uiterste ticketdatum toepassen om eventuele kosten voor wijzigingen, annuleringen </w:t>
            </w:r>
            <w:proofErr w:type="spellStart"/>
            <w:r w:rsidRPr="00D13AB6">
              <w:t>etcetera</w:t>
            </w:r>
            <w:proofErr w:type="spellEnd"/>
            <w:r w:rsidRPr="00D13AB6">
              <w:t xml:space="preserve"> te vermijden en in ieder geval te beperken, tenzij met de Aanvrager anders wordt overeengekomen.</w:t>
            </w:r>
          </w:p>
          <w:p w14:paraId="55A77621" w14:textId="77777777" w:rsidR="0017499C" w:rsidRPr="00D13AB6" w:rsidRDefault="0017499C">
            <w:pPr>
              <w:pStyle w:val="StandaardHR"/>
            </w:pPr>
          </w:p>
          <w:p w14:paraId="55A77622" w14:textId="6670045B" w:rsidR="0017499C" w:rsidRPr="00D13AB6" w:rsidRDefault="0017499C">
            <w:pPr>
              <w:pStyle w:val="StandaardHR"/>
            </w:pPr>
            <w:r>
              <w:t xml:space="preserve">Opdrachtnemer dient binnen </w:t>
            </w:r>
            <w:r w:rsidR="00334CEE" w:rsidRPr="004F7CF6">
              <w:t>48</w:t>
            </w:r>
            <w:r w:rsidRPr="004F7CF6">
              <w:t xml:space="preserve"> uur (</w:t>
            </w:r>
            <w:r w:rsidR="004F7CF6" w:rsidRPr="004F7CF6">
              <w:t>k</w:t>
            </w:r>
            <w:r w:rsidRPr="004F7CF6">
              <w:t>antoortijden)</w:t>
            </w:r>
            <w:r>
              <w:t xml:space="preserve"> na ontvangst van de Reisbevestiging de Reisreservering te bevestigen.</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23" w14:textId="77777777" w:rsidR="0017499C" w:rsidRPr="00D13AB6" w:rsidRDefault="0017499C">
            <w:pPr>
              <w:pStyle w:val="StandaardHR"/>
              <w:rPr>
                <w:rFonts w:eastAsia="Arial"/>
              </w:rPr>
            </w:pPr>
            <w:r w:rsidRPr="00FE08F4">
              <w:rPr>
                <w:rFonts w:eastAsia="Arial"/>
              </w:rPr>
              <w:t xml:space="preserve">Ja </w:t>
            </w:r>
            <w:r w:rsidRPr="00FE08F4">
              <w:rPr>
                <w:color w:val="000000"/>
              </w:rPr>
              <w:fldChar w:fldCharType="begin">
                <w:ffData>
                  <w:name w:val="Selectievakje51"/>
                  <w:enabled/>
                  <w:calcOnExit w:val="0"/>
                  <w:checkBox>
                    <w:size w:val="20"/>
                    <w:default w:val="0"/>
                  </w:checkBox>
                </w:ffData>
              </w:fldChar>
            </w:r>
            <w:r w:rsidRPr="00FE08F4">
              <w:rPr>
                <w:color w:val="000000"/>
              </w:rPr>
              <w:instrText xml:space="preserve"> FORMCHECKBOX </w:instrText>
            </w:r>
            <w:r w:rsidR="00000000">
              <w:rPr>
                <w:color w:val="000000"/>
              </w:rPr>
            </w:r>
            <w:r w:rsidR="00000000">
              <w:rPr>
                <w:color w:val="000000"/>
              </w:rPr>
              <w:fldChar w:fldCharType="separate"/>
            </w:r>
            <w:r w:rsidRPr="00FE08F4">
              <w:rPr>
                <w:color w:val="000000"/>
              </w:rPr>
              <w:fldChar w:fldCharType="end"/>
            </w:r>
            <w:r w:rsidRPr="00FE08F4">
              <w:rPr>
                <w:color w:val="000000"/>
              </w:rPr>
              <w:t xml:space="preserve"> Nee </w:t>
            </w:r>
            <w:r w:rsidRPr="00FE08F4">
              <w:rPr>
                <w:color w:val="000000"/>
              </w:rPr>
              <w:fldChar w:fldCharType="begin">
                <w:ffData>
                  <w:name w:val=""/>
                  <w:enabled/>
                  <w:calcOnExit w:val="0"/>
                  <w:checkBox>
                    <w:size w:val="20"/>
                    <w:default w:val="0"/>
                  </w:checkBox>
                </w:ffData>
              </w:fldChar>
            </w:r>
            <w:r w:rsidRPr="00FE08F4">
              <w:rPr>
                <w:color w:val="000000"/>
              </w:rPr>
              <w:instrText xml:space="preserve"> FORMCHECKBOX </w:instrText>
            </w:r>
            <w:r w:rsidR="00000000">
              <w:rPr>
                <w:color w:val="000000"/>
              </w:rPr>
            </w:r>
            <w:r w:rsidR="00000000">
              <w:rPr>
                <w:color w:val="000000"/>
              </w:rPr>
              <w:fldChar w:fldCharType="separate"/>
            </w:r>
            <w:r w:rsidRPr="00FE08F4">
              <w:rPr>
                <w:color w:val="000000"/>
              </w:rPr>
              <w:fldChar w:fldCharType="end"/>
            </w:r>
          </w:p>
        </w:tc>
      </w:tr>
      <w:tr w:rsidR="0017499C" w:rsidRPr="00CE3EFD" w14:paraId="55A77629" w14:textId="77777777" w:rsidTr="1857FCE7">
        <w:tblPrEx>
          <w:tblCellMar>
            <w:top w:w="46" w:type="dxa"/>
            <w:right w:w="62"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25" w14:textId="23D254C9" w:rsidR="0017499C" w:rsidRPr="00D97E17" w:rsidRDefault="0017499C">
            <w:pPr>
              <w:pStyle w:val="StandaardHR"/>
            </w:pPr>
            <w:r w:rsidRPr="00D97E17">
              <w:t>2.</w:t>
            </w:r>
            <w:r w:rsidR="00C35DEB">
              <w:t>5</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26" w14:textId="157E8316" w:rsidR="0017499C" w:rsidRPr="00CE3EFD" w:rsidRDefault="000861C1">
            <w:pPr>
              <w:pStyle w:val="StandaardHR"/>
            </w:pPr>
            <w:r>
              <w:t>Opdrachtnemer dient ervoor te zorgen dat voor a</w:t>
            </w:r>
            <w:r w:rsidR="0017499C" w:rsidRPr="00CE3EFD">
              <w:t xml:space="preserve">lle voor de reis benodigde reisbescheiden en informatie </w:t>
            </w:r>
            <w:r w:rsidR="0017499C" w:rsidRPr="004D01DC">
              <w:t>uiterlijk drie</w:t>
            </w:r>
            <w:r w:rsidR="0017499C" w:rsidRPr="00CE3EFD">
              <w:t xml:space="preserve"> werkdagen voor vertrek bij de </w:t>
            </w:r>
            <w:r w:rsidR="0017499C">
              <w:t>Reiziger(s)</w:t>
            </w:r>
            <w:r w:rsidR="0017499C" w:rsidRPr="00CE3EFD">
              <w:t xml:space="preserve"> of diens vertegenwoordiger in bezit zijn, of zoveel eerder als nodig in verband met bepaalde specifieke vereisten voor de reis (bijvoorbeeld het verstrekken van reisinformatie aan de autoriteiten in de VS).</w:t>
            </w:r>
          </w:p>
          <w:p w14:paraId="55A77627" w14:textId="49974604" w:rsidR="0017499C" w:rsidRPr="00CE3EFD" w:rsidRDefault="0017499C">
            <w:pPr>
              <w:pStyle w:val="StandaardHR"/>
            </w:pPr>
            <w:r w:rsidRPr="00CE3EFD">
              <w:t xml:space="preserve">Op verzoek moet Opdrachtnemer door </w:t>
            </w:r>
            <w:r w:rsidRPr="00FE08F4">
              <w:t xml:space="preserve">Hogeschool Rotterdam </w:t>
            </w:r>
            <w:r w:rsidRPr="00CE3EFD">
              <w:t>verstrekte informatie op de reisbescheiden afdrukken c.q. meesturen. Bijvoorbe</w:t>
            </w:r>
            <w:r>
              <w:t>eld een brochure of mededeling.</w:t>
            </w:r>
            <w:r w:rsidR="00453A5F">
              <w:t xml:space="preserve"> Kunt u hieraan voldoen?</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28" w14:textId="77777777" w:rsidR="0017499C" w:rsidRPr="00CE3EFD" w:rsidRDefault="0017499C">
            <w:pPr>
              <w:pStyle w:val="StandaardHR"/>
              <w:rPr>
                <w:rFonts w:eastAsia="Arial"/>
              </w:rPr>
            </w:pPr>
            <w:r w:rsidRPr="00FE08F4">
              <w:rPr>
                <w:rFonts w:eastAsia="Arial"/>
              </w:rPr>
              <w:t xml:space="preserve">Ja </w:t>
            </w:r>
            <w:r w:rsidRPr="00FE08F4">
              <w:rPr>
                <w:color w:val="000000"/>
              </w:rPr>
              <w:fldChar w:fldCharType="begin">
                <w:ffData>
                  <w:name w:val="Selectievakje51"/>
                  <w:enabled/>
                  <w:calcOnExit w:val="0"/>
                  <w:checkBox>
                    <w:size w:val="20"/>
                    <w:default w:val="0"/>
                  </w:checkBox>
                </w:ffData>
              </w:fldChar>
            </w:r>
            <w:r w:rsidRPr="00FE08F4">
              <w:rPr>
                <w:color w:val="000000"/>
              </w:rPr>
              <w:instrText xml:space="preserve"> FORMCHECKBOX </w:instrText>
            </w:r>
            <w:r w:rsidR="00000000">
              <w:rPr>
                <w:color w:val="000000"/>
              </w:rPr>
            </w:r>
            <w:r w:rsidR="00000000">
              <w:rPr>
                <w:color w:val="000000"/>
              </w:rPr>
              <w:fldChar w:fldCharType="separate"/>
            </w:r>
            <w:r w:rsidRPr="00FE08F4">
              <w:rPr>
                <w:color w:val="000000"/>
              </w:rPr>
              <w:fldChar w:fldCharType="end"/>
            </w:r>
            <w:r w:rsidRPr="00FE08F4">
              <w:rPr>
                <w:color w:val="000000"/>
              </w:rPr>
              <w:t xml:space="preserve"> Nee </w:t>
            </w:r>
            <w:r w:rsidRPr="00FE08F4">
              <w:rPr>
                <w:color w:val="000000"/>
              </w:rPr>
              <w:fldChar w:fldCharType="begin">
                <w:ffData>
                  <w:name w:val=""/>
                  <w:enabled/>
                  <w:calcOnExit w:val="0"/>
                  <w:checkBox>
                    <w:size w:val="20"/>
                    <w:default w:val="0"/>
                  </w:checkBox>
                </w:ffData>
              </w:fldChar>
            </w:r>
            <w:r w:rsidRPr="00FE08F4">
              <w:rPr>
                <w:color w:val="000000"/>
              </w:rPr>
              <w:instrText xml:space="preserve"> FORMCHECKBOX </w:instrText>
            </w:r>
            <w:r w:rsidR="00000000">
              <w:rPr>
                <w:color w:val="000000"/>
              </w:rPr>
            </w:r>
            <w:r w:rsidR="00000000">
              <w:rPr>
                <w:color w:val="000000"/>
              </w:rPr>
              <w:fldChar w:fldCharType="separate"/>
            </w:r>
            <w:r w:rsidRPr="00FE08F4">
              <w:rPr>
                <w:color w:val="000000"/>
              </w:rPr>
              <w:fldChar w:fldCharType="end"/>
            </w:r>
          </w:p>
        </w:tc>
      </w:tr>
      <w:tr w:rsidR="0017499C" w:rsidRPr="008705D4" w14:paraId="55A77631" w14:textId="77777777" w:rsidTr="1857FCE7">
        <w:tblPrEx>
          <w:tblCellMar>
            <w:top w:w="46" w:type="dxa"/>
            <w:right w:w="62" w:type="dxa"/>
          </w:tblCellMar>
        </w:tblPrEx>
        <w:trPr>
          <w:trHeight w:val="1197"/>
        </w:trPr>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2E" w14:textId="6BA87949" w:rsidR="0017499C" w:rsidRPr="00D97E17" w:rsidRDefault="0017499C">
            <w:pPr>
              <w:rPr>
                <w:rFonts w:cs="Arial"/>
                <w:szCs w:val="20"/>
              </w:rPr>
            </w:pPr>
            <w:r w:rsidRPr="00D97E17">
              <w:rPr>
                <w:rFonts w:cs="Arial"/>
                <w:szCs w:val="20"/>
              </w:rPr>
              <w:t>2.</w:t>
            </w:r>
            <w:r w:rsidR="00C35DEB">
              <w:rPr>
                <w:rFonts w:cs="Arial"/>
                <w:szCs w:val="20"/>
              </w:rPr>
              <w:t>6</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2F" w14:textId="649CA9C5" w:rsidR="0017499C" w:rsidRPr="008705D4" w:rsidRDefault="0017499C">
            <w:pPr>
              <w:rPr>
                <w:rFonts w:cs="Arial"/>
                <w:szCs w:val="20"/>
              </w:rPr>
            </w:pPr>
            <w:r w:rsidRPr="008705D4">
              <w:rPr>
                <w:rFonts w:cs="Arial"/>
                <w:szCs w:val="20"/>
              </w:rPr>
              <w:t xml:space="preserve">Opdrachtnemer is verplicht altijd na te gaan of betaalde bedragen voor bijvoorbeeld niet gebruikte (delen van) tickets of annuleringen geheel of gedeeltelijk kunnen worden teruggevorderd, en zorgt ervoor dat deze terug te vorderen bedragen daadwerkelijk aan </w:t>
            </w:r>
            <w:r w:rsidRPr="00FE08F4">
              <w:rPr>
                <w:rFonts w:cs="Arial"/>
                <w:szCs w:val="20"/>
              </w:rPr>
              <w:t xml:space="preserve">Hogeschool Rotterdam </w:t>
            </w:r>
            <w:r w:rsidRPr="008705D4">
              <w:rPr>
                <w:rFonts w:cs="Arial"/>
                <w:szCs w:val="20"/>
              </w:rPr>
              <w:t>worden geretourneerd. Dit geldt ook voor bijvoorbeeld de belastingen/</w:t>
            </w:r>
            <w:proofErr w:type="spellStart"/>
            <w:r w:rsidRPr="008705D4">
              <w:rPr>
                <w:rFonts w:cs="Arial"/>
                <w:szCs w:val="20"/>
              </w:rPr>
              <w:t>taxes</w:t>
            </w:r>
            <w:proofErr w:type="spellEnd"/>
            <w:r w:rsidRPr="008705D4">
              <w:rPr>
                <w:rFonts w:cs="Arial"/>
                <w:szCs w:val="20"/>
              </w:rPr>
              <w:t xml:space="preserve"> die op dergelijke tickets/coupons zijn doorbelast, ook als het ticket zelf niet terug te vorderen is. De Opdrachtnemer dient in de </w:t>
            </w:r>
            <w:r w:rsidRPr="00D93CBB">
              <w:rPr>
                <w:rFonts w:cs="Arial"/>
                <w:szCs w:val="20"/>
              </w:rPr>
              <w:t xml:space="preserve">managementinformatie </w:t>
            </w:r>
            <w:r w:rsidR="00A276C1" w:rsidRPr="00D93CBB">
              <w:rPr>
                <w:rFonts w:cs="Arial"/>
                <w:szCs w:val="20"/>
              </w:rPr>
              <w:t xml:space="preserve">(1x per </w:t>
            </w:r>
            <w:r w:rsidR="00A84F59" w:rsidRPr="00D93CBB">
              <w:rPr>
                <w:rFonts w:cs="Arial"/>
                <w:szCs w:val="20"/>
              </w:rPr>
              <w:t>kwartaal</w:t>
            </w:r>
            <w:r w:rsidR="00A276C1" w:rsidRPr="00D93CBB">
              <w:rPr>
                <w:rFonts w:cs="Arial"/>
                <w:szCs w:val="20"/>
              </w:rPr>
              <w:t>)</w:t>
            </w:r>
            <w:r w:rsidR="00A276C1">
              <w:rPr>
                <w:rFonts w:cs="Arial"/>
                <w:szCs w:val="20"/>
              </w:rPr>
              <w:t xml:space="preserve"> </w:t>
            </w:r>
            <w:r w:rsidRPr="008705D4">
              <w:rPr>
                <w:rFonts w:cs="Arial"/>
                <w:szCs w:val="20"/>
              </w:rPr>
              <w:t>aan te tonen dat dit consequent gebeurt. In de informatie en factuur dient hierbij een referentie naar de oorspronkelijke factuur inclusief alle bijbehorende reisreferenties te worden gegeven.</w:t>
            </w:r>
            <w:r w:rsidR="00453A5F">
              <w:rPr>
                <w:rFonts w:cs="Arial"/>
                <w:szCs w:val="20"/>
              </w:rPr>
              <w:t xml:space="preserve"> Kunt u hieraan voldoen?</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30" w14:textId="77777777" w:rsidR="0017499C" w:rsidRPr="008705D4" w:rsidRDefault="0017499C">
            <w:pPr>
              <w:rPr>
                <w:rFonts w:eastAsia="Arial"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8705D4" w14:paraId="55A77635" w14:textId="77777777" w:rsidTr="1857FCE7">
        <w:tblPrEx>
          <w:tblCellMar>
            <w:top w:w="46" w:type="dxa"/>
            <w:right w:w="62" w:type="dxa"/>
          </w:tblCellMar>
        </w:tblPrEx>
        <w:trPr>
          <w:trHeight w:val="162"/>
        </w:trPr>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32" w14:textId="2E001403" w:rsidR="0017499C" w:rsidRPr="008705D4" w:rsidRDefault="0017499C">
            <w:pPr>
              <w:rPr>
                <w:rFonts w:cs="Arial"/>
                <w:szCs w:val="20"/>
              </w:rPr>
            </w:pPr>
            <w:r>
              <w:rPr>
                <w:rFonts w:cs="Arial"/>
                <w:szCs w:val="20"/>
              </w:rPr>
              <w:t>2.</w:t>
            </w:r>
            <w:r w:rsidR="00C35DEB">
              <w:rPr>
                <w:rFonts w:cs="Arial"/>
                <w:szCs w:val="20"/>
              </w:rPr>
              <w:t>7</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33" w14:textId="774D1F22" w:rsidR="0017499C" w:rsidRPr="008705D4" w:rsidRDefault="0017499C">
            <w:pPr>
              <w:rPr>
                <w:rFonts w:cs="Arial"/>
                <w:szCs w:val="20"/>
              </w:rPr>
            </w:pPr>
            <w:r w:rsidRPr="008705D4">
              <w:rPr>
                <w:rFonts w:cs="Arial"/>
                <w:szCs w:val="20"/>
              </w:rPr>
              <w:t>De Opdrachtnemer</w:t>
            </w:r>
            <w:r>
              <w:rPr>
                <w:rFonts w:cs="Arial"/>
                <w:szCs w:val="20"/>
              </w:rPr>
              <w:t xml:space="preserve"> </w:t>
            </w:r>
            <w:r w:rsidR="00453A5F">
              <w:rPr>
                <w:rFonts w:cs="Arial"/>
                <w:szCs w:val="20"/>
              </w:rPr>
              <w:t xml:space="preserve">dient </w:t>
            </w:r>
            <w:r>
              <w:rPr>
                <w:rFonts w:cs="Arial"/>
                <w:szCs w:val="20"/>
              </w:rPr>
              <w:t>Contactpersonen en R</w:t>
            </w:r>
            <w:r w:rsidRPr="008705D4">
              <w:rPr>
                <w:rFonts w:cs="Arial"/>
                <w:szCs w:val="20"/>
              </w:rPr>
              <w:t xml:space="preserve">eizigers van </w:t>
            </w:r>
            <w:r w:rsidRPr="00FE08F4">
              <w:rPr>
                <w:rFonts w:cs="Arial"/>
                <w:szCs w:val="20"/>
              </w:rPr>
              <w:t xml:space="preserve">Hogeschool Rotterdam </w:t>
            </w:r>
            <w:r w:rsidRPr="008705D4">
              <w:rPr>
                <w:rFonts w:cs="Arial"/>
                <w:szCs w:val="20"/>
              </w:rPr>
              <w:t xml:space="preserve">per SMS, </w:t>
            </w:r>
            <w:r w:rsidRPr="00A56E87">
              <w:rPr>
                <w:rFonts w:cs="Arial"/>
                <w:szCs w:val="20"/>
              </w:rPr>
              <w:t>mobiele website</w:t>
            </w:r>
            <w:r>
              <w:rPr>
                <w:rFonts w:cs="Arial"/>
                <w:szCs w:val="20"/>
              </w:rPr>
              <w:t>, app</w:t>
            </w:r>
            <w:r w:rsidRPr="00A56E87">
              <w:rPr>
                <w:rFonts w:cs="Arial"/>
                <w:szCs w:val="20"/>
              </w:rPr>
              <w:t xml:space="preserve"> en/of e-mail </w:t>
            </w:r>
            <w:r w:rsidR="00453A5F">
              <w:rPr>
                <w:rFonts w:cs="Arial"/>
                <w:szCs w:val="20"/>
              </w:rPr>
              <w:t xml:space="preserve">te informeren </w:t>
            </w:r>
            <w:r w:rsidRPr="00A56E87">
              <w:rPr>
                <w:rFonts w:cs="Arial"/>
                <w:szCs w:val="20"/>
              </w:rPr>
              <w:t xml:space="preserve">over de status van de geboekte Reizen. </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34" w14:textId="77777777" w:rsidR="0017499C" w:rsidRPr="008705D4" w:rsidRDefault="0017499C">
            <w:pPr>
              <w:rPr>
                <w:rFonts w:eastAsia="Arial"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A7642A" w14:paraId="55A7763D" w14:textId="77777777" w:rsidTr="1857FCE7">
        <w:tblPrEx>
          <w:tblCellMar>
            <w:top w:w="46" w:type="dxa"/>
            <w:right w:w="62" w:type="dxa"/>
          </w:tblCellMar>
        </w:tblPrEx>
        <w:trPr>
          <w:trHeight w:val="44"/>
        </w:trPr>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36" w14:textId="7C3E6463" w:rsidR="0017499C" w:rsidRPr="00FE08F4" w:rsidRDefault="0017499C">
            <w:pPr>
              <w:rPr>
                <w:rFonts w:cs="Arial"/>
                <w:szCs w:val="20"/>
              </w:rPr>
            </w:pPr>
            <w:r>
              <w:rPr>
                <w:rFonts w:cs="Arial"/>
                <w:szCs w:val="20"/>
              </w:rPr>
              <w:lastRenderedPageBreak/>
              <w:t>2.</w:t>
            </w:r>
            <w:r w:rsidR="00C35DEB">
              <w:rPr>
                <w:rFonts w:cs="Arial"/>
                <w:szCs w:val="20"/>
              </w:rPr>
              <w:t>8</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37" w14:textId="77777777" w:rsidR="0017499C" w:rsidRPr="006E3739" w:rsidRDefault="0017499C">
            <w:pPr>
              <w:rPr>
                <w:rFonts w:cs="Arial"/>
                <w:szCs w:val="20"/>
              </w:rPr>
            </w:pPr>
            <w:r w:rsidRPr="006E3739">
              <w:rPr>
                <w:rFonts w:cs="Arial"/>
                <w:szCs w:val="20"/>
              </w:rPr>
              <w:t xml:space="preserve">Voor </w:t>
            </w:r>
            <w:r w:rsidRPr="00FE08F4">
              <w:rPr>
                <w:rFonts w:cs="Arial"/>
                <w:szCs w:val="20"/>
              </w:rPr>
              <w:t xml:space="preserve">Hogeschool Rotterdam </w:t>
            </w:r>
            <w:r w:rsidRPr="006E3739">
              <w:rPr>
                <w:rFonts w:cs="Arial"/>
                <w:szCs w:val="20"/>
              </w:rPr>
              <w:t xml:space="preserve">wordt een eigen “loket” ingericht waarvandaan Dienstverlening aan </w:t>
            </w:r>
            <w:r w:rsidRPr="00FE08F4">
              <w:rPr>
                <w:rFonts w:cs="Arial"/>
                <w:szCs w:val="20"/>
              </w:rPr>
              <w:t xml:space="preserve">Hogeschool Rotterdam </w:t>
            </w:r>
            <w:r w:rsidRPr="006E3739">
              <w:rPr>
                <w:rFonts w:cs="Arial"/>
                <w:szCs w:val="20"/>
              </w:rPr>
              <w:t xml:space="preserve">wordt geboden. Voor </w:t>
            </w:r>
            <w:r w:rsidRPr="00FE08F4">
              <w:rPr>
                <w:rFonts w:cs="Arial"/>
                <w:szCs w:val="20"/>
              </w:rPr>
              <w:t xml:space="preserve">Hogeschool Rotterdam </w:t>
            </w:r>
            <w:r w:rsidRPr="006E3739">
              <w:rPr>
                <w:rFonts w:cs="Arial"/>
                <w:szCs w:val="20"/>
              </w:rPr>
              <w:t>wordt een uniek telefoonnummer en e-mailadres ter beschikking gesteld en worden v</w:t>
            </w:r>
            <w:r>
              <w:rPr>
                <w:rFonts w:cs="Arial"/>
                <w:szCs w:val="20"/>
              </w:rPr>
              <w:t>aste contactpersonen aangewezen.</w:t>
            </w:r>
          </w:p>
          <w:p w14:paraId="55A77638" w14:textId="77777777" w:rsidR="0017499C" w:rsidRDefault="0017499C">
            <w:pPr>
              <w:rPr>
                <w:rFonts w:cs="Arial"/>
                <w:szCs w:val="20"/>
              </w:rPr>
            </w:pPr>
          </w:p>
          <w:p w14:paraId="55A77639" w14:textId="53FF8039" w:rsidR="0017499C" w:rsidRDefault="0017499C">
            <w:pPr>
              <w:rPr>
                <w:rFonts w:cs="Arial"/>
                <w:szCs w:val="20"/>
              </w:rPr>
            </w:pPr>
            <w:r>
              <w:rPr>
                <w:rFonts w:cs="Arial"/>
                <w:szCs w:val="20"/>
              </w:rPr>
              <w:t xml:space="preserve">Voor Aanvragers en Reizigers </w:t>
            </w:r>
            <w:r w:rsidRPr="006E3739">
              <w:rPr>
                <w:rFonts w:cs="Arial"/>
                <w:szCs w:val="20"/>
              </w:rPr>
              <w:t xml:space="preserve">van </w:t>
            </w:r>
            <w:r w:rsidRPr="00FE08F4">
              <w:rPr>
                <w:rFonts w:cs="Arial"/>
                <w:szCs w:val="20"/>
              </w:rPr>
              <w:t xml:space="preserve">Hogeschool Rotterdam </w:t>
            </w:r>
            <w:r w:rsidRPr="006E3739">
              <w:rPr>
                <w:rFonts w:cs="Arial"/>
                <w:szCs w:val="20"/>
              </w:rPr>
              <w:t>wordt gedurende Kantoortijden volledige Dienstverlening gebode</w:t>
            </w:r>
            <w:r w:rsidR="00B01291">
              <w:rPr>
                <w:rFonts w:cs="Arial"/>
                <w:szCs w:val="20"/>
              </w:rPr>
              <w:t>n.</w:t>
            </w:r>
          </w:p>
          <w:p w14:paraId="55A7763A" w14:textId="77777777" w:rsidR="0017499C" w:rsidRPr="006E3739" w:rsidRDefault="0017499C">
            <w:pPr>
              <w:rPr>
                <w:rFonts w:cs="Arial"/>
                <w:szCs w:val="20"/>
              </w:rPr>
            </w:pPr>
          </w:p>
          <w:p w14:paraId="55A7763B" w14:textId="38ACE6A1" w:rsidR="0017499C" w:rsidRPr="00FE08F4" w:rsidRDefault="0017499C">
            <w:pPr>
              <w:rPr>
                <w:rFonts w:cs="Arial"/>
                <w:szCs w:val="20"/>
              </w:rPr>
            </w:pPr>
            <w:r w:rsidRPr="00FE08F4">
              <w:rPr>
                <w:rFonts w:cs="Arial"/>
                <w:szCs w:val="20"/>
              </w:rPr>
              <w:t xml:space="preserve">Het is voor </w:t>
            </w:r>
            <w:r>
              <w:rPr>
                <w:rFonts w:cs="Arial"/>
                <w:szCs w:val="20"/>
              </w:rPr>
              <w:t xml:space="preserve">Aanvragers </w:t>
            </w:r>
            <w:r w:rsidRPr="00FE08F4">
              <w:rPr>
                <w:rFonts w:cs="Arial"/>
                <w:szCs w:val="20"/>
              </w:rPr>
              <w:t xml:space="preserve">mogelijk </w:t>
            </w:r>
            <w:r>
              <w:rPr>
                <w:rFonts w:cs="Arial"/>
                <w:szCs w:val="20"/>
              </w:rPr>
              <w:t>Aanvragen</w:t>
            </w:r>
            <w:r w:rsidRPr="00FE08F4">
              <w:rPr>
                <w:rFonts w:cs="Arial"/>
                <w:szCs w:val="20"/>
              </w:rPr>
              <w:t xml:space="preserve"> voor reizen en verblijven </w:t>
            </w:r>
            <w:r w:rsidRPr="009169FB">
              <w:rPr>
                <w:rFonts w:cs="Arial"/>
                <w:szCs w:val="20"/>
              </w:rPr>
              <w:t>24/7</w:t>
            </w:r>
            <w:r>
              <w:rPr>
                <w:rFonts w:cs="Arial"/>
                <w:szCs w:val="20"/>
              </w:rPr>
              <w:t xml:space="preserve"> digitaal per email, alsook op werkdagen van 8.00 tot 18.00 uur</w:t>
            </w:r>
            <w:r w:rsidR="00F25C35">
              <w:rPr>
                <w:rFonts w:cs="Arial"/>
                <w:szCs w:val="20"/>
              </w:rPr>
              <w:t>.</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3C" w14:textId="77777777" w:rsidR="0017499C" w:rsidRPr="00FE08F4" w:rsidRDefault="0017499C">
            <w:pPr>
              <w:rPr>
                <w:rFonts w:eastAsia="Verdana"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EB0754" w14:paraId="55A77641" w14:textId="77777777" w:rsidTr="1857FCE7">
        <w:tblPrEx>
          <w:tblCellMar>
            <w:top w:w="46" w:type="dxa"/>
            <w:right w:w="62"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3E" w14:textId="6E5E2D3B" w:rsidR="0017499C" w:rsidRPr="00EB0754" w:rsidRDefault="0017499C">
            <w:pPr>
              <w:rPr>
                <w:rFonts w:cs="Arial"/>
                <w:szCs w:val="20"/>
              </w:rPr>
            </w:pPr>
            <w:r>
              <w:rPr>
                <w:rFonts w:cs="Arial"/>
                <w:szCs w:val="20"/>
              </w:rPr>
              <w:t>2.</w:t>
            </w:r>
            <w:r w:rsidR="00C35DEB">
              <w:rPr>
                <w:rFonts w:cs="Arial"/>
                <w:szCs w:val="20"/>
              </w:rPr>
              <w:t>9</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3F" w14:textId="51441BEF" w:rsidR="0017499C" w:rsidRPr="00EB0754" w:rsidRDefault="0017499C">
            <w:pPr>
              <w:rPr>
                <w:rFonts w:cs="Arial"/>
                <w:szCs w:val="20"/>
              </w:rPr>
            </w:pPr>
            <w:r w:rsidRPr="00EB0754">
              <w:rPr>
                <w:rFonts w:cs="Arial"/>
                <w:szCs w:val="20"/>
              </w:rPr>
              <w:t xml:space="preserve">De Opdrachtnemer moet 24/7 bereikbaar zijn voor noodzakelijke Dienstverlening buiten de Kantoortijden. Deze dienst moet toegang hebben tot alle benodigde reisinformatie van </w:t>
            </w:r>
            <w:r w:rsidRPr="00FE08F4">
              <w:rPr>
                <w:rFonts w:cs="Arial"/>
                <w:szCs w:val="20"/>
              </w:rPr>
              <w:t xml:space="preserve">Hogeschool Rotterdam </w:t>
            </w:r>
            <w:r w:rsidRPr="00EB0754">
              <w:rPr>
                <w:rFonts w:cs="Arial"/>
                <w:szCs w:val="20"/>
              </w:rPr>
              <w:t>ten einde adequaat hulpverlening aan reizigers te kunnen bieden en bijvoorbeeld wijzigingen in boekingen door te kunnen voeren. Deze Dienstverlening dient altijd in de Nederlandse en Engelse taal te kunnen worden uitgevoerd.</w:t>
            </w:r>
            <w:r>
              <w:rPr>
                <w:rFonts w:cs="Arial"/>
                <w:szCs w:val="20"/>
              </w:rPr>
              <w:t xml:space="preserve"> </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40" w14:textId="77777777" w:rsidR="0017499C" w:rsidRPr="00EB0754" w:rsidRDefault="0017499C">
            <w:pPr>
              <w:rPr>
                <w:rFonts w:eastAsia="Arial"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BB114E" w14:paraId="55A77645" w14:textId="77777777" w:rsidTr="1857FCE7">
        <w:tblPrEx>
          <w:tblCellMar>
            <w:top w:w="46" w:type="dxa"/>
            <w:right w:w="62"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42" w14:textId="6E827911" w:rsidR="0017499C" w:rsidRPr="00A170E8" w:rsidRDefault="0017499C">
            <w:pPr>
              <w:rPr>
                <w:rFonts w:cs="Arial"/>
                <w:szCs w:val="20"/>
              </w:rPr>
            </w:pPr>
            <w:r w:rsidRPr="00A170E8">
              <w:rPr>
                <w:rFonts w:cs="Arial"/>
                <w:szCs w:val="20"/>
              </w:rPr>
              <w:t>2.1</w:t>
            </w:r>
            <w:r w:rsidR="00C35DEB">
              <w:rPr>
                <w:rFonts w:cs="Arial"/>
                <w:szCs w:val="20"/>
              </w:rPr>
              <w:t>0</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43" w14:textId="71B08C2E" w:rsidR="0017499C" w:rsidRPr="00A170E8" w:rsidRDefault="0017499C">
            <w:pPr>
              <w:rPr>
                <w:rFonts w:cs="Arial"/>
                <w:szCs w:val="20"/>
              </w:rPr>
            </w:pPr>
            <w:r>
              <w:rPr>
                <w:rFonts w:cs="Arial"/>
                <w:szCs w:val="20"/>
              </w:rPr>
              <w:t xml:space="preserve">De </w:t>
            </w:r>
            <w:r w:rsidRPr="00A170E8">
              <w:rPr>
                <w:rFonts w:cs="Arial"/>
                <w:szCs w:val="20"/>
              </w:rPr>
              <w:t xml:space="preserve">Opdrachtnemer </w:t>
            </w:r>
            <w:r w:rsidR="00453A5F">
              <w:rPr>
                <w:rFonts w:cs="Arial"/>
                <w:szCs w:val="20"/>
              </w:rPr>
              <w:t>dient</w:t>
            </w:r>
            <w:r w:rsidRPr="00A170E8">
              <w:rPr>
                <w:rFonts w:cs="Arial"/>
                <w:szCs w:val="20"/>
              </w:rPr>
              <w:t xml:space="preserve"> reizigers </w:t>
            </w:r>
            <w:r>
              <w:rPr>
                <w:rFonts w:cs="Arial"/>
                <w:szCs w:val="20"/>
              </w:rPr>
              <w:t xml:space="preserve">die reizen </w:t>
            </w:r>
            <w:r w:rsidRPr="00A170E8">
              <w:rPr>
                <w:rFonts w:cs="Arial"/>
                <w:szCs w:val="20"/>
              </w:rPr>
              <w:t xml:space="preserve">naar medium/ high risk </w:t>
            </w:r>
            <w:proofErr w:type="spellStart"/>
            <w:r w:rsidRPr="00A170E8">
              <w:rPr>
                <w:rFonts w:cs="Arial"/>
                <w:szCs w:val="20"/>
              </w:rPr>
              <w:t>destinations</w:t>
            </w:r>
            <w:proofErr w:type="spellEnd"/>
            <w:r w:rsidRPr="00A170E8">
              <w:rPr>
                <w:rFonts w:cs="Arial"/>
                <w:szCs w:val="20"/>
              </w:rPr>
              <w:t xml:space="preserve">, pre-trip informatie </w:t>
            </w:r>
            <w:r>
              <w:rPr>
                <w:rFonts w:cs="Arial"/>
                <w:szCs w:val="20"/>
              </w:rPr>
              <w:t>ten aanzien van</w:t>
            </w:r>
            <w:r w:rsidRPr="00A170E8">
              <w:rPr>
                <w:rFonts w:cs="Arial"/>
                <w:szCs w:val="20"/>
              </w:rPr>
              <w:t xml:space="preserve"> veiligheid</w:t>
            </w:r>
            <w:r w:rsidR="00453A5F">
              <w:rPr>
                <w:rFonts w:cs="Arial"/>
                <w:szCs w:val="20"/>
              </w:rPr>
              <w:t xml:space="preserve"> toe te sturen</w:t>
            </w:r>
            <w:r>
              <w:rPr>
                <w:rFonts w:cs="Arial"/>
                <w:szCs w:val="20"/>
              </w:rPr>
              <w:t>.</w:t>
            </w:r>
            <w:r w:rsidR="00453A5F">
              <w:rPr>
                <w:rFonts w:cs="Arial"/>
                <w:szCs w:val="20"/>
              </w:rPr>
              <w:t xml:space="preserve"> Is dit standaard in uw procedure opgenomen?</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44" w14:textId="77777777" w:rsidR="0017499C" w:rsidRPr="00FE08F4" w:rsidRDefault="0017499C">
            <w:pPr>
              <w:rPr>
                <w:rFonts w:eastAsia="Arial"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BB114E" w14:paraId="55A7764B" w14:textId="77777777" w:rsidTr="1857FCE7">
        <w:tblPrEx>
          <w:tblCellMar>
            <w:top w:w="46" w:type="dxa"/>
            <w:right w:w="62"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46" w14:textId="191388D2" w:rsidR="0017499C" w:rsidRPr="00BB114E" w:rsidRDefault="0017499C">
            <w:pPr>
              <w:rPr>
                <w:rFonts w:cs="Arial"/>
                <w:szCs w:val="20"/>
              </w:rPr>
            </w:pPr>
            <w:r>
              <w:rPr>
                <w:rFonts w:cs="Arial"/>
                <w:szCs w:val="20"/>
              </w:rPr>
              <w:t>2.1</w:t>
            </w:r>
            <w:r w:rsidR="00C35DEB">
              <w:rPr>
                <w:rFonts w:cs="Arial"/>
                <w:szCs w:val="20"/>
              </w:rPr>
              <w:t>1</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47" w14:textId="73849266" w:rsidR="0017499C" w:rsidRPr="005A3B25" w:rsidRDefault="0017499C" w:rsidP="1857FCE7">
            <w:pPr>
              <w:rPr>
                <w:rFonts w:cs="Arial"/>
              </w:rPr>
            </w:pPr>
            <w:r w:rsidRPr="1857FCE7">
              <w:rPr>
                <w:rFonts w:cs="Arial"/>
              </w:rPr>
              <w:t xml:space="preserve">De Opdrachtnemer moet 24/7 in geval van calamiteiten hulpverlening aan Reizigers van Hogeschool Rotterdam kunnen bieden. In geval van calamiteiten dient de Opdrachtnemer per omgaande contact op te nemen met </w:t>
            </w:r>
            <w:r w:rsidR="00330BCE" w:rsidRPr="1857FCE7">
              <w:rPr>
                <w:rFonts w:cs="Arial"/>
              </w:rPr>
              <w:t>CoIA, d</w:t>
            </w:r>
            <w:r w:rsidR="50A17B3B" w:rsidRPr="1857FCE7">
              <w:rPr>
                <w:rFonts w:cs="Arial"/>
              </w:rPr>
              <w:t>at</w:t>
            </w:r>
            <w:r w:rsidR="00330BCE" w:rsidRPr="1857FCE7">
              <w:rPr>
                <w:rFonts w:cs="Arial"/>
              </w:rPr>
              <w:t xml:space="preserve"> contacten onderhoud</w:t>
            </w:r>
            <w:r w:rsidR="71745C05" w:rsidRPr="1857FCE7">
              <w:rPr>
                <w:rFonts w:cs="Arial"/>
              </w:rPr>
              <w:t>t</w:t>
            </w:r>
            <w:r w:rsidR="00330BCE" w:rsidRPr="1857FCE7">
              <w:rPr>
                <w:rFonts w:cs="Arial"/>
              </w:rPr>
              <w:t xml:space="preserve"> met de instituten.</w:t>
            </w:r>
          </w:p>
          <w:p w14:paraId="55A77648" w14:textId="57967901" w:rsidR="0017499C" w:rsidRPr="005A3B25" w:rsidRDefault="0017499C">
            <w:pPr>
              <w:rPr>
                <w:rFonts w:cs="Arial"/>
                <w:szCs w:val="20"/>
              </w:rPr>
            </w:pPr>
            <w:r w:rsidRPr="005A3B25">
              <w:rPr>
                <w:rFonts w:cs="Arial"/>
                <w:szCs w:val="20"/>
              </w:rPr>
              <w:t xml:space="preserve">In geval van calamiteiten dient de Opdrachtnemer binnen </w:t>
            </w:r>
            <w:r w:rsidR="00330BCE" w:rsidRPr="00330BCE">
              <w:rPr>
                <w:rFonts w:cs="Arial"/>
                <w:szCs w:val="20"/>
              </w:rPr>
              <w:t>60</w:t>
            </w:r>
            <w:r w:rsidRPr="00330BCE">
              <w:rPr>
                <w:rFonts w:cs="Arial"/>
                <w:szCs w:val="20"/>
              </w:rPr>
              <w:t xml:space="preserve"> minuten</w:t>
            </w:r>
            <w:r w:rsidRPr="005A3B25">
              <w:rPr>
                <w:rFonts w:cs="Arial"/>
                <w:szCs w:val="20"/>
              </w:rPr>
              <w:t xml:space="preserve"> na aanvraag een actueel </w:t>
            </w:r>
            <w:r>
              <w:rPr>
                <w:rFonts w:cs="Arial"/>
                <w:szCs w:val="20"/>
              </w:rPr>
              <w:t>beeld te kunnen verstrekken aan</w:t>
            </w:r>
            <w:r w:rsidRPr="00EB0754">
              <w:rPr>
                <w:rFonts w:cs="Arial"/>
                <w:szCs w:val="20"/>
              </w:rPr>
              <w:t xml:space="preserve"> </w:t>
            </w:r>
            <w:r w:rsidRPr="00FE08F4">
              <w:rPr>
                <w:rFonts w:cs="Arial"/>
                <w:szCs w:val="20"/>
              </w:rPr>
              <w:t xml:space="preserve">Hogeschool Rotterdam </w:t>
            </w:r>
            <w:r>
              <w:rPr>
                <w:rFonts w:cs="Arial"/>
                <w:szCs w:val="20"/>
              </w:rPr>
              <w:t>met de locaties waar zich R</w:t>
            </w:r>
            <w:r w:rsidRPr="005A3B25">
              <w:rPr>
                <w:rFonts w:cs="Arial"/>
                <w:szCs w:val="20"/>
              </w:rPr>
              <w:t xml:space="preserve">eizigers van </w:t>
            </w:r>
            <w:r w:rsidRPr="00FE08F4">
              <w:rPr>
                <w:rFonts w:cs="Arial"/>
                <w:szCs w:val="20"/>
              </w:rPr>
              <w:t xml:space="preserve">Hogeschool Rotterdam </w:t>
            </w:r>
            <w:r w:rsidRPr="005A3B25">
              <w:rPr>
                <w:rFonts w:cs="Arial"/>
                <w:szCs w:val="20"/>
              </w:rPr>
              <w:t xml:space="preserve">bevinden, </w:t>
            </w:r>
            <w:proofErr w:type="gramStart"/>
            <w:r>
              <w:rPr>
                <w:rFonts w:cs="Arial"/>
                <w:szCs w:val="20"/>
              </w:rPr>
              <w:t>alsmede</w:t>
            </w:r>
            <w:proofErr w:type="gramEnd"/>
            <w:r>
              <w:rPr>
                <w:rFonts w:cs="Arial"/>
                <w:szCs w:val="20"/>
              </w:rPr>
              <w:t xml:space="preserve"> een overzicht van alle R</w:t>
            </w:r>
            <w:r w:rsidRPr="005A3B25">
              <w:rPr>
                <w:rFonts w:cs="Arial"/>
                <w:szCs w:val="20"/>
              </w:rPr>
              <w:t>eizen die binnen 24 uur gaan plaatsvinden, inclusief bestemming.</w:t>
            </w:r>
            <w:r>
              <w:rPr>
                <w:rFonts w:cs="Arial"/>
                <w:szCs w:val="20"/>
              </w:rPr>
              <w:t xml:space="preserve"> </w:t>
            </w:r>
            <w:r w:rsidRPr="005A3B25">
              <w:rPr>
                <w:rFonts w:cs="Arial"/>
                <w:szCs w:val="20"/>
              </w:rPr>
              <w:t xml:space="preserve">Betreffende informatie moet noodzakelijke </w:t>
            </w:r>
            <w:r>
              <w:rPr>
                <w:rFonts w:cs="Arial"/>
                <w:szCs w:val="20"/>
              </w:rPr>
              <w:t>informatie bevatten zoals gedetailleerde reis- en accommodatiegegevens.</w:t>
            </w:r>
          </w:p>
          <w:p w14:paraId="19E9A4DD" w14:textId="77777777" w:rsidR="0017499C" w:rsidRDefault="0017499C">
            <w:pPr>
              <w:rPr>
                <w:rFonts w:cs="Arial"/>
                <w:szCs w:val="20"/>
              </w:rPr>
            </w:pPr>
            <w:r w:rsidRPr="005A3B25">
              <w:rPr>
                <w:rFonts w:cs="Arial"/>
                <w:szCs w:val="20"/>
              </w:rPr>
              <w:t xml:space="preserve">Calamiteiten zijn niet beoogde, onverwachte en/of onvoorziene gebeurtenissen die schade kunnen veroorzaken, en die </w:t>
            </w:r>
            <w:proofErr w:type="gramStart"/>
            <w:r w:rsidRPr="005A3B25">
              <w:rPr>
                <w:rFonts w:cs="Arial"/>
                <w:szCs w:val="20"/>
              </w:rPr>
              <w:t>derhalve</w:t>
            </w:r>
            <w:proofErr w:type="gramEnd"/>
            <w:r w:rsidRPr="005A3B25">
              <w:rPr>
                <w:rFonts w:cs="Arial"/>
                <w:szCs w:val="20"/>
              </w:rPr>
              <w:t xml:space="preserve"> voor </w:t>
            </w:r>
            <w:r w:rsidRPr="00FE08F4">
              <w:rPr>
                <w:rFonts w:cs="Arial"/>
                <w:szCs w:val="20"/>
              </w:rPr>
              <w:t xml:space="preserve">Hogeschool Rotterdam </w:t>
            </w:r>
            <w:r w:rsidRPr="005A3B25">
              <w:rPr>
                <w:rFonts w:cs="Arial"/>
                <w:szCs w:val="20"/>
              </w:rPr>
              <w:t xml:space="preserve">en/of de bedrijfsvoering van </w:t>
            </w:r>
            <w:r w:rsidRPr="00FE08F4">
              <w:rPr>
                <w:rFonts w:cs="Arial"/>
                <w:szCs w:val="20"/>
              </w:rPr>
              <w:t xml:space="preserve">Hogeschool Rotterdam </w:t>
            </w:r>
            <w:r w:rsidRPr="005A3B25">
              <w:rPr>
                <w:rFonts w:cs="Arial"/>
                <w:szCs w:val="20"/>
              </w:rPr>
              <w:t xml:space="preserve">reden zijn een direct inzicht te hebben in alle actuele reisinformatie en waarbij een kans bestaat dat </w:t>
            </w:r>
            <w:r w:rsidRPr="00FE08F4">
              <w:rPr>
                <w:rFonts w:cs="Arial"/>
                <w:szCs w:val="20"/>
              </w:rPr>
              <w:t xml:space="preserve">Hogeschool Rotterdam </w:t>
            </w:r>
            <w:r w:rsidRPr="005A3B25">
              <w:rPr>
                <w:rFonts w:cs="Arial"/>
                <w:szCs w:val="20"/>
              </w:rPr>
              <w:t>lopende en/of o</w:t>
            </w:r>
            <w:r>
              <w:rPr>
                <w:rFonts w:cs="Arial"/>
                <w:szCs w:val="20"/>
              </w:rPr>
              <w:t>p korte termijn geplande R</w:t>
            </w:r>
            <w:r w:rsidRPr="005A3B25">
              <w:rPr>
                <w:rFonts w:cs="Arial"/>
                <w:szCs w:val="20"/>
              </w:rPr>
              <w:t>eizen wil beïnvloeden.</w:t>
            </w:r>
          </w:p>
          <w:p w14:paraId="51DE9EDE" w14:textId="77777777" w:rsidR="005A6839" w:rsidRDefault="005A6839">
            <w:pPr>
              <w:rPr>
                <w:rFonts w:cs="Arial"/>
                <w:szCs w:val="20"/>
              </w:rPr>
            </w:pPr>
          </w:p>
          <w:p w14:paraId="55A77649" w14:textId="130F6D3E" w:rsidR="005A6839" w:rsidRPr="00BB114E" w:rsidRDefault="005A6839">
            <w:pPr>
              <w:rPr>
                <w:rFonts w:cs="Arial"/>
                <w:szCs w:val="20"/>
              </w:rPr>
            </w:pP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4A" w14:textId="77777777" w:rsidR="0017499C" w:rsidRPr="00BB114E" w:rsidRDefault="0017499C">
            <w:pPr>
              <w:rPr>
                <w:rFonts w:eastAsia="Arial"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BD19C1" w14:paraId="55A7766A" w14:textId="77777777" w:rsidTr="1857FCE7">
        <w:tblPrEx>
          <w:tblCellMar>
            <w:top w:w="46" w:type="dxa"/>
            <w:right w:w="30" w:type="dxa"/>
          </w:tblCellMar>
        </w:tblPrEx>
        <w:trPr>
          <w:trHeight w:val="255"/>
        </w:trPr>
        <w:tc>
          <w:tcPr>
            <w:tcW w:w="1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667" w14:textId="77777777" w:rsidR="0017499C" w:rsidRPr="00BD19C1" w:rsidRDefault="0017499C">
            <w:pPr>
              <w:rPr>
                <w:rFonts w:cs="Arial"/>
                <w:b/>
                <w:szCs w:val="20"/>
              </w:rPr>
            </w:pPr>
            <w:r>
              <w:rPr>
                <w:rFonts w:cs="Arial"/>
                <w:b/>
                <w:szCs w:val="20"/>
              </w:rPr>
              <w:lastRenderedPageBreak/>
              <w:t>3.</w:t>
            </w:r>
          </w:p>
        </w:tc>
        <w:tc>
          <w:tcPr>
            <w:tcW w:w="6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668" w14:textId="77777777" w:rsidR="0017499C" w:rsidRPr="00BD19C1" w:rsidRDefault="0017499C">
            <w:pPr>
              <w:rPr>
                <w:rFonts w:cs="Arial"/>
                <w:b/>
                <w:szCs w:val="20"/>
              </w:rPr>
            </w:pPr>
            <w:r>
              <w:rPr>
                <w:rFonts w:cs="Arial"/>
                <w:b/>
                <w:szCs w:val="20"/>
              </w:rPr>
              <w:t>Vergoedingsregeling, facturatie en betaling</w:t>
            </w:r>
            <w:r w:rsidRPr="00BD19C1">
              <w:rPr>
                <w:rFonts w:cs="Arial"/>
                <w:b/>
                <w:szCs w:val="20"/>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669" w14:textId="77777777" w:rsidR="0017499C" w:rsidRPr="00BD19C1" w:rsidRDefault="0017499C">
            <w:pPr>
              <w:rPr>
                <w:rFonts w:cs="Arial"/>
                <w:b/>
                <w:szCs w:val="20"/>
              </w:rPr>
            </w:pPr>
          </w:p>
        </w:tc>
      </w:tr>
      <w:tr w:rsidR="0017499C" w:rsidRPr="00281360" w14:paraId="55A7766E" w14:textId="77777777" w:rsidTr="1857FCE7">
        <w:tblPrEx>
          <w:tblCellMar>
            <w:top w:w="46" w:type="dxa"/>
            <w:right w:w="30" w:type="dxa"/>
          </w:tblCellMar>
        </w:tblPrEx>
        <w:tc>
          <w:tcPr>
            <w:tcW w:w="1061" w:type="dxa"/>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auto"/>
          </w:tcPr>
          <w:p w14:paraId="55A7766B" w14:textId="77777777" w:rsidR="0017499C" w:rsidRPr="00281360" w:rsidRDefault="0017499C">
            <w:pPr>
              <w:rPr>
                <w:rFonts w:cs="Arial"/>
                <w:szCs w:val="20"/>
              </w:rPr>
            </w:pPr>
            <w:r>
              <w:rPr>
                <w:rFonts w:cs="Arial"/>
                <w:szCs w:val="20"/>
              </w:rPr>
              <w:t>3.1</w:t>
            </w:r>
          </w:p>
        </w:tc>
        <w:tc>
          <w:tcPr>
            <w:tcW w:w="6663"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55A7766C" w14:textId="779F1B68" w:rsidR="0017499C" w:rsidRPr="00281360" w:rsidRDefault="0017499C">
            <w:pPr>
              <w:rPr>
                <w:rFonts w:cs="Arial"/>
                <w:szCs w:val="20"/>
              </w:rPr>
            </w:pPr>
            <w:r>
              <w:rPr>
                <w:rFonts w:cs="Arial"/>
                <w:szCs w:val="20"/>
              </w:rPr>
              <w:t xml:space="preserve">De tarieven voor de verschillende transacties worden </w:t>
            </w:r>
            <w:proofErr w:type="gramStart"/>
            <w:r>
              <w:rPr>
                <w:rFonts w:cs="Arial"/>
                <w:szCs w:val="20"/>
              </w:rPr>
              <w:t>conform</w:t>
            </w:r>
            <w:proofErr w:type="gramEnd"/>
            <w:r>
              <w:rPr>
                <w:rFonts w:cs="Arial"/>
                <w:szCs w:val="20"/>
              </w:rPr>
              <w:t xml:space="preserve"> prijzenblad uitgevraagd</w:t>
            </w:r>
            <w:r w:rsidR="00330BCE">
              <w:rPr>
                <w:rFonts w:cs="Arial"/>
                <w:szCs w:val="20"/>
              </w:rPr>
              <w:t>, zie bijlage xxx</w:t>
            </w:r>
          </w:p>
        </w:tc>
        <w:tc>
          <w:tcPr>
            <w:tcW w:w="1559"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55A7766D" w14:textId="77777777" w:rsidR="0017499C" w:rsidRPr="00281360" w:rsidRDefault="0017499C">
            <w:pPr>
              <w:rPr>
                <w:rFonts w:eastAsia="Arial"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A7642A" w14:paraId="55A77684" w14:textId="77777777" w:rsidTr="1857FCE7">
        <w:tblPrEx>
          <w:tblCellMar>
            <w:top w:w="46" w:type="dxa"/>
            <w:right w:w="30" w:type="dxa"/>
          </w:tblCellMar>
        </w:tblPrEx>
        <w:tc>
          <w:tcPr>
            <w:tcW w:w="106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81" w14:textId="614409CD" w:rsidR="0017499C" w:rsidRPr="00FE08F4" w:rsidRDefault="0017499C">
            <w:pPr>
              <w:rPr>
                <w:rFonts w:cs="Arial"/>
                <w:szCs w:val="20"/>
              </w:rPr>
            </w:pPr>
            <w:r>
              <w:rPr>
                <w:rFonts w:cs="Arial"/>
                <w:szCs w:val="20"/>
              </w:rPr>
              <w:t>3.</w:t>
            </w:r>
            <w:r w:rsidR="00FC4217">
              <w:rPr>
                <w:rFonts w:cs="Arial"/>
                <w:szCs w:val="20"/>
              </w:rPr>
              <w:t>2</w:t>
            </w:r>
          </w:p>
        </w:tc>
        <w:tc>
          <w:tcPr>
            <w:tcW w:w="6663"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82" w14:textId="254F6300" w:rsidR="00FC4217" w:rsidRPr="00A82A61" w:rsidRDefault="0017499C">
            <w:pPr>
              <w:rPr>
                <w:rFonts w:eastAsia="Verdana" w:cs="Arial"/>
                <w:szCs w:val="20"/>
              </w:rPr>
            </w:pPr>
            <w:r>
              <w:rPr>
                <w:rFonts w:eastAsia="Verdana" w:cs="Arial"/>
                <w:szCs w:val="20"/>
              </w:rPr>
              <w:t xml:space="preserve">Opdrachtnemer </w:t>
            </w:r>
            <w:r w:rsidR="00B0396E">
              <w:rPr>
                <w:rFonts w:eastAsia="Verdana" w:cs="Arial"/>
                <w:szCs w:val="20"/>
              </w:rPr>
              <w:t xml:space="preserve">dient </w:t>
            </w:r>
            <w:r>
              <w:rPr>
                <w:rFonts w:eastAsia="Verdana" w:cs="Arial"/>
                <w:szCs w:val="20"/>
              </w:rPr>
              <w:t>bij leveranciers van reis- en verblijfsfaciliteiten bedongen kortingen een op een</w:t>
            </w:r>
            <w:r w:rsidRPr="00A00803">
              <w:rPr>
                <w:rFonts w:eastAsia="Verdana" w:cs="Arial"/>
                <w:szCs w:val="20"/>
              </w:rPr>
              <w:t xml:space="preserve"> </w:t>
            </w:r>
            <w:r w:rsidR="00B0396E">
              <w:rPr>
                <w:rFonts w:eastAsia="Verdana" w:cs="Arial"/>
                <w:szCs w:val="20"/>
              </w:rPr>
              <w:t xml:space="preserve">te </w:t>
            </w:r>
            <w:r w:rsidRPr="00A00803">
              <w:rPr>
                <w:rFonts w:eastAsia="Verdana" w:cs="Arial"/>
                <w:szCs w:val="20"/>
              </w:rPr>
              <w:t>verreke</w:t>
            </w:r>
            <w:r w:rsidR="00B0396E">
              <w:rPr>
                <w:rFonts w:eastAsia="Verdana" w:cs="Arial"/>
                <w:szCs w:val="20"/>
              </w:rPr>
              <w:t xml:space="preserve">nen met </w:t>
            </w:r>
            <w:r w:rsidRPr="00A00803">
              <w:rPr>
                <w:rFonts w:eastAsia="Verdana" w:cs="Arial"/>
                <w:szCs w:val="20"/>
              </w:rPr>
              <w:t xml:space="preserve">Hogeschool Rotterdam in de aangeboden </w:t>
            </w:r>
            <w:r>
              <w:rPr>
                <w:rFonts w:eastAsia="Verdana" w:cs="Arial"/>
                <w:szCs w:val="20"/>
              </w:rPr>
              <w:t>Reis</w:t>
            </w:r>
            <w:r w:rsidRPr="00A00803">
              <w:rPr>
                <w:rFonts w:eastAsia="Verdana" w:cs="Arial"/>
                <w:szCs w:val="20"/>
              </w:rPr>
              <w:t>offertes. Op aanvraag van Hogeschool Rotterdam dient opdrachtnemer inzicht te verschaffen in daadwerkelijke factuurprijzen van geboekte componenten.</w:t>
            </w:r>
            <w:r>
              <w:rPr>
                <w:rFonts w:eastAsia="Verdana" w:cs="Arial"/>
                <w:szCs w:val="20"/>
              </w:rPr>
              <w:t xml:space="preserve"> </w:t>
            </w:r>
            <w:r w:rsidRPr="00FE08F4">
              <w:rPr>
                <w:rFonts w:eastAsia="Verdana" w:cs="Arial"/>
                <w:szCs w:val="20"/>
              </w:rPr>
              <w:t xml:space="preserve">Opdrachtnemer ontvangt zijn inkomsten voortvloeiend uit de </w:t>
            </w:r>
            <w:r>
              <w:rPr>
                <w:rFonts w:eastAsia="Verdana" w:cs="Arial"/>
                <w:szCs w:val="20"/>
              </w:rPr>
              <w:t>Raamovereenkomst</w:t>
            </w:r>
            <w:r w:rsidRPr="00FE08F4">
              <w:rPr>
                <w:rFonts w:eastAsia="Verdana" w:cs="Arial"/>
                <w:szCs w:val="20"/>
              </w:rPr>
              <w:t xml:space="preserve"> uitsluitend op basis van de </w:t>
            </w:r>
            <w:r>
              <w:rPr>
                <w:rFonts w:eastAsia="Verdana" w:cs="Arial"/>
                <w:szCs w:val="20"/>
              </w:rPr>
              <w:t xml:space="preserve">Transactievergoeding. </w:t>
            </w:r>
          </w:p>
        </w:tc>
        <w:tc>
          <w:tcPr>
            <w:tcW w:w="1559"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5A77683" w14:textId="77777777" w:rsidR="0017499C" w:rsidRPr="00FE08F4" w:rsidRDefault="0017499C">
            <w:pPr>
              <w:rPr>
                <w:rFonts w:eastAsia="Verdana"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BD19C1" w14:paraId="55A776B7" w14:textId="77777777" w:rsidTr="1857FCE7">
        <w:tblPrEx>
          <w:tblCellMar>
            <w:top w:w="46" w:type="dxa"/>
            <w:right w:w="59" w:type="dxa"/>
          </w:tblCellMar>
        </w:tblPrEx>
        <w:tc>
          <w:tcPr>
            <w:tcW w:w="1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6B4" w14:textId="77777777" w:rsidR="0017499C" w:rsidRPr="00BD19C1" w:rsidRDefault="0017499C">
            <w:pPr>
              <w:rPr>
                <w:rFonts w:cs="Arial"/>
                <w:b/>
                <w:szCs w:val="20"/>
              </w:rPr>
            </w:pPr>
            <w:r>
              <w:rPr>
                <w:rFonts w:cs="Arial"/>
                <w:b/>
                <w:szCs w:val="20"/>
              </w:rPr>
              <w:t>4.</w:t>
            </w:r>
          </w:p>
        </w:tc>
        <w:tc>
          <w:tcPr>
            <w:tcW w:w="6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6B5" w14:textId="77777777" w:rsidR="0017499C" w:rsidRPr="00BD19C1" w:rsidRDefault="0017499C">
            <w:pPr>
              <w:rPr>
                <w:rFonts w:cs="Arial"/>
                <w:b/>
                <w:szCs w:val="20"/>
              </w:rPr>
            </w:pPr>
            <w:r w:rsidRPr="00BD19C1">
              <w:rPr>
                <w:rFonts w:cs="Arial"/>
                <w:b/>
                <w:szCs w:val="20"/>
              </w:rPr>
              <w:t>Communicatie en managementinformatie</w:t>
            </w:r>
            <w:r w:rsidRPr="00BD19C1">
              <w:rPr>
                <w:rFonts w:cs="Arial"/>
                <w:b/>
                <w:color w:val="FF0000"/>
                <w:szCs w:val="20"/>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hemeFill="accent4"/>
          </w:tcPr>
          <w:p w14:paraId="55A776B6" w14:textId="77777777" w:rsidR="0017499C" w:rsidRPr="00BD19C1" w:rsidRDefault="0017499C">
            <w:pPr>
              <w:rPr>
                <w:rFonts w:cs="Arial"/>
                <w:b/>
                <w:szCs w:val="20"/>
              </w:rPr>
            </w:pPr>
          </w:p>
        </w:tc>
      </w:tr>
      <w:tr w:rsidR="0017499C" w:rsidRPr="00A7642A" w14:paraId="55A776C8" w14:textId="77777777" w:rsidTr="1857FCE7">
        <w:tblPrEx>
          <w:tblCellMar>
            <w:top w:w="46" w:type="dxa"/>
            <w:right w:w="59" w:type="dxa"/>
          </w:tblCellMar>
        </w:tblPrEx>
        <w:trPr>
          <w:trHeight w:val="5518"/>
        </w:trPr>
        <w:tc>
          <w:tcPr>
            <w:tcW w:w="1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776B8" w14:textId="77777777" w:rsidR="0017499C" w:rsidRPr="00FE08F4" w:rsidRDefault="0017499C">
            <w:pPr>
              <w:rPr>
                <w:rFonts w:cs="Arial"/>
                <w:szCs w:val="20"/>
              </w:rPr>
            </w:pPr>
            <w:r>
              <w:rPr>
                <w:rFonts w:cs="Arial"/>
                <w:szCs w:val="20"/>
              </w:rPr>
              <w:t>4.1</w:t>
            </w:r>
          </w:p>
        </w:tc>
        <w:tc>
          <w:tcPr>
            <w:tcW w:w="66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776B9" w14:textId="008020BF" w:rsidR="0017499C" w:rsidRDefault="0017499C" w:rsidP="240F09EC">
            <w:pPr>
              <w:rPr>
                <w:rFonts w:cs="Arial"/>
              </w:rPr>
            </w:pPr>
            <w:r w:rsidRPr="240F09EC">
              <w:rPr>
                <w:rFonts w:cs="Arial"/>
              </w:rPr>
              <w:t>Opdracht</w:t>
            </w:r>
            <w:r w:rsidR="00FC4217" w:rsidRPr="240F09EC">
              <w:rPr>
                <w:rFonts w:cs="Arial"/>
              </w:rPr>
              <w:t>gever wenst</w:t>
            </w:r>
            <w:r w:rsidRPr="240F09EC">
              <w:rPr>
                <w:rFonts w:cs="Arial"/>
              </w:rPr>
              <w:t xml:space="preserve"> één vaste contactpersoon (accountmanager)</w:t>
            </w:r>
            <w:r w:rsidR="00FC4217" w:rsidRPr="240F09EC">
              <w:rPr>
                <w:rFonts w:cs="Arial"/>
              </w:rPr>
              <w:t xml:space="preserve">, </w:t>
            </w:r>
            <w:r w:rsidRPr="240F09EC">
              <w:rPr>
                <w:rFonts w:cs="Arial"/>
              </w:rPr>
              <w:t xml:space="preserve">welke als eerste aanspreekpunt voor Opdrachtgever fungeert en die de contacten onderhoudt over de uitvoering van de werkzaamheden en werking van de Raamovereenkomst. </w:t>
            </w:r>
          </w:p>
          <w:p w14:paraId="55A776BA" w14:textId="77777777" w:rsidR="0017499C" w:rsidRPr="00AF1A32" w:rsidRDefault="0017499C">
            <w:pPr>
              <w:rPr>
                <w:rFonts w:cs="Arial"/>
                <w:szCs w:val="20"/>
              </w:rPr>
            </w:pPr>
            <w:r w:rsidRPr="00AF1A32">
              <w:rPr>
                <w:rFonts w:cs="Arial"/>
                <w:szCs w:val="20"/>
              </w:rPr>
              <w:t>De accountmanager is de verantwoordelijke en gesprekspartner voor wat betreft onder andere:</w:t>
            </w:r>
          </w:p>
          <w:p w14:paraId="55A776BB" w14:textId="77777777" w:rsidR="0017499C" w:rsidRPr="0062422F" w:rsidRDefault="0017499C">
            <w:pPr>
              <w:pStyle w:val="Lijstalinea"/>
              <w:numPr>
                <w:ilvl w:val="0"/>
                <w:numId w:val="42"/>
              </w:numPr>
              <w:rPr>
                <w:rFonts w:cs="Arial"/>
                <w:szCs w:val="20"/>
              </w:rPr>
            </w:pPr>
            <w:r w:rsidRPr="0062422F">
              <w:rPr>
                <w:rFonts w:cs="Arial"/>
                <w:szCs w:val="20"/>
              </w:rPr>
              <w:t>Continue afstemming over operationele zaken, lopende projecten, verbeteringstrajecten, leveranciersprestatie, enzovoort;</w:t>
            </w:r>
          </w:p>
          <w:p w14:paraId="55A776BC" w14:textId="77777777" w:rsidR="0017499C" w:rsidRPr="0062422F" w:rsidRDefault="0017499C">
            <w:pPr>
              <w:pStyle w:val="Lijstalinea"/>
              <w:numPr>
                <w:ilvl w:val="0"/>
                <w:numId w:val="42"/>
              </w:numPr>
              <w:rPr>
                <w:rFonts w:cs="Arial"/>
                <w:szCs w:val="20"/>
              </w:rPr>
            </w:pPr>
            <w:r w:rsidRPr="0062422F">
              <w:rPr>
                <w:rFonts w:cs="Arial"/>
                <w:szCs w:val="20"/>
              </w:rPr>
              <w:t xml:space="preserve">De voor </w:t>
            </w:r>
            <w:r w:rsidRPr="00FE08F4">
              <w:rPr>
                <w:rFonts w:eastAsia="Verdana" w:cs="Arial"/>
                <w:szCs w:val="20"/>
              </w:rPr>
              <w:t xml:space="preserve">Hogeschool Rotterdam </w:t>
            </w:r>
            <w:r w:rsidRPr="0062422F">
              <w:rPr>
                <w:rFonts w:cs="Arial"/>
                <w:szCs w:val="20"/>
              </w:rPr>
              <w:t>te leveren managementinform</w:t>
            </w:r>
            <w:r>
              <w:rPr>
                <w:rFonts w:cs="Arial"/>
                <w:szCs w:val="20"/>
              </w:rPr>
              <w:t>atie</w:t>
            </w:r>
            <w:r w:rsidRPr="0062422F">
              <w:rPr>
                <w:rFonts w:cs="Arial"/>
                <w:szCs w:val="20"/>
              </w:rPr>
              <w:t>;</w:t>
            </w:r>
          </w:p>
          <w:p w14:paraId="55A776BD" w14:textId="77777777" w:rsidR="0017499C" w:rsidRPr="0062422F" w:rsidRDefault="0017499C">
            <w:pPr>
              <w:pStyle w:val="Lijstalinea"/>
              <w:numPr>
                <w:ilvl w:val="0"/>
                <w:numId w:val="42"/>
              </w:numPr>
              <w:rPr>
                <w:rFonts w:cs="Arial"/>
                <w:szCs w:val="20"/>
              </w:rPr>
            </w:pPr>
            <w:r w:rsidRPr="0062422F">
              <w:rPr>
                <w:rFonts w:cs="Arial"/>
                <w:szCs w:val="20"/>
              </w:rPr>
              <w:t>De commerciële en contractuele afspraken;</w:t>
            </w:r>
          </w:p>
          <w:p w14:paraId="55A776BE" w14:textId="77777777" w:rsidR="0017499C" w:rsidRPr="0062422F" w:rsidRDefault="0017499C">
            <w:pPr>
              <w:pStyle w:val="Lijstalinea"/>
              <w:numPr>
                <w:ilvl w:val="0"/>
                <w:numId w:val="42"/>
              </w:numPr>
              <w:rPr>
                <w:rFonts w:cs="Arial"/>
                <w:szCs w:val="20"/>
              </w:rPr>
            </w:pPr>
            <w:r w:rsidRPr="0062422F">
              <w:rPr>
                <w:rFonts w:cs="Arial"/>
                <w:szCs w:val="20"/>
              </w:rPr>
              <w:t>Bewaking van leveranciersafspraken;</w:t>
            </w:r>
          </w:p>
          <w:p w14:paraId="55A776BF" w14:textId="77777777" w:rsidR="0017499C" w:rsidRPr="0062422F" w:rsidRDefault="0017499C">
            <w:pPr>
              <w:pStyle w:val="Lijstalinea"/>
              <w:numPr>
                <w:ilvl w:val="0"/>
                <w:numId w:val="42"/>
              </w:numPr>
              <w:rPr>
                <w:rFonts w:cs="Arial"/>
                <w:szCs w:val="20"/>
              </w:rPr>
            </w:pPr>
            <w:r w:rsidRPr="0062422F">
              <w:rPr>
                <w:rFonts w:cs="Arial"/>
                <w:szCs w:val="20"/>
              </w:rPr>
              <w:t>De kwaliteit van de Dienstverlening inclusi</w:t>
            </w:r>
            <w:r>
              <w:rPr>
                <w:rFonts w:cs="Arial"/>
                <w:szCs w:val="20"/>
              </w:rPr>
              <w:t>ef de klachtafhandeling</w:t>
            </w:r>
            <w:r w:rsidRPr="0062422F">
              <w:rPr>
                <w:rFonts w:cs="Arial"/>
                <w:szCs w:val="20"/>
              </w:rPr>
              <w:t>;</w:t>
            </w:r>
          </w:p>
          <w:p w14:paraId="55A776C0" w14:textId="77777777" w:rsidR="0017499C" w:rsidRPr="0062422F" w:rsidRDefault="0017499C">
            <w:pPr>
              <w:pStyle w:val="Lijstalinea"/>
              <w:numPr>
                <w:ilvl w:val="0"/>
                <w:numId w:val="42"/>
              </w:numPr>
              <w:rPr>
                <w:rFonts w:cs="Arial"/>
                <w:szCs w:val="20"/>
              </w:rPr>
            </w:pPr>
            <w:r w:rsidRPr="0062422F">
              <w:rPr>
                <w:rFonts w:cs="Arial"/>
                <w:szCs w:val="20"/>
              </w:rPr>
              <w:t xml:space="preserve">Bewaking en rapportage </w:t>
            </w:r>
            <w:r>
              <w:rPr>
                <w:rFonts w:cs="Arial"/>
                <w:szCs w:val="20"/>
              </w:rPr>
              <w:t>van procesverbeteringen</w:t>
            </w:r>
            <w:r w:rsidRPr="0062422F">
              <w:rPr>
                <w:rFonts w:cs="Arial"/>
                <w:szCs w:val="20"/>
              </w:rPr>
              <w:t>;</w:t>
            </w:r>
          </w:p>
          <w:p w14:paraId="55A776C1" w14:textId="77777777" w:rsidR="0017499C" w:rsidRPr="0062422F" w:rsidRDefault="0017499C">
            <w:pPr>
              <w:pStyle w:val="Lijstalinea"/>
              <w:numPr>
                <w:ilvl w:val="0"/>
                <w:numId w:val="42"/>
              </w:numPr>
              <w:rPr>
                <w:rFonts w:cs="Arial"/>
                <w:szCs w:val="20"/>
              </w:rPr>
            </w:pPr>
            <w:r w:rsidRPr="0062422F">
              <w:rPr>
                <w:rFonts w:cs="Arial"/>
                <w:szCs w:val="20"/>
              </w:rPr>
              <w:t>Relevante informatie over de laatste ontwikkelingen in de reisbranche in de breedste zin van het woord (operationeel, tactisch en strategisch);</w:t>
            </w:r>
          </w:p>
          <w:p w14:paraId="74FB92D2" w14:textId="77777777" w:rsidR="0017499C" w:rsidRDefault="0017499C">
            <w:pPr>
              <w:pStyle w:val="Lijstalinea"/>
              <w:numPr>
                <w:ilvl w:val="0"/>
                <w:numId w:val="42"/>
              </w:numPr>
              <w:rPr>
                <w:rFonts w:cs="Arial"/>
                <w:szCs w:val="20"/>
              </w:rPr>
            </w:pPr>
            <w:r w:rsidRPr="0062422F">
              <w:rPr>
                <w:rFonts w:cs="Arial"/>
                <w:szCs w:val="20"/>
              </w:rPr>
              <w:t>Optimalisatie adviezen</w:t>
            </w:r>
            <w:r w:rsidR="00A82A61">
              <w:rPr>
                <w:rFonts w:cs="Arial"/>
                <w:szCs w:val="20"/>
              </w:rPr>
              <w:t>.</w:t>
            </w:r>
          </w:p>
          <w:p w14:paraId="0894884C" w14:textId="77777777" w:rsidR="00A82A61" w:rsidRDefault="00A82A61" w:rsidP="00A82A61">
            <w:pPr>
              <w:rPr>
                <w:rFonts w:cs="Arial"/>
                <w:szCs w:val="20"/>
              </w:rPr>
            </w:pPr>
          </w:p>
          <w:p w14:paraId="655508BD" w14:textId="77777777" w:rsidR="00A82A61" w:rsidRDefault="00A82A61" w:rsidP="00A82A61">
            <w:pPr>
              <w:rPr>
                <w:rFonts w:cs="Arial"/>
                <w:szCs w:val="20"/>
              </w:rPr>
            </w:pPr>
          </w:p>
          <w:p w14:paraId="55A776C6" w14:textId="453D8CF2" w:rsidR="00A82A61" w:rsidRPr="00A82A61" w:rsidRDefault="00A82A61" w:rsidP="00A82A61">
            <w:pPr>
              <w:rPr>
                <w:rFonts w:cs="Arial"/>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776C7" w14:textId="77777777" w:rsidR="0017499C" w:rsidRPr="00FE08F4" w:rsidRDefault="0017499C">
            <w:pPr>
              <w:rPr>
                <w:rFonts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r w:rsidR="0017499C" w:rsidRPr="006F603A" w14:paraId="55A77745" w14:textId="77777777" w:rsidTr="1857FCE7">
        <w:tblPrEx>
          <w:tblCellMar>
            <w:top w:w="46" w:type="dxa"/>
            <w:right w:w="46" w:type="dxa"/>
          </w:tblCellMar>
        </w:tblPrEx>
        <w:tc>
          <w:tcPr>
            <w:tcW w:w="1061" w:type="dxa"/>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FFC000" w:themeFill="accent4"/>
          </w:tcPr>
          <w:p w14:paraId="55A77742" w14:textId="79E03F93" w:rsidR="0017499C" w:rsidRPr="006F603A" w:rsidRDefault="00904FD6">
            <w:pPr>
              <w:rPr>
                <w:rFonts w:cs="Arial"/>
                <w:b/>
                <w:szCs w:val="20"/>
              </w:rPr>
            </w:pPr>
            <w:r>
              <w:rPr>
                <w:rFonts w:cs="Arial"/>
                <w:b/>
                <w:szCs w:val="20"/>
              </w:rPr>
              <w:t>5</w:t>
            </w:r>
            <w:r w:rsidR="0017499C">
              <w:rPr>
                <w:rFonts w:cs="Arial"/>
                <w:b/>
                <w:szCs w:val="20"/>
              </w:rPr>
              <w:t>.</w:t>
            </w:r>
          </w:p>
        </w:tc>
        <w:tc>
          <w:tcPr>
            <w:tcW w:w="6663" w:type="dxa"/>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FFC000" w:themeFill="accent4"/>
          </w:tcPr>
          <w:p w14:paraId="55A77743" w14:textId="77777777" w:rsidR="0017499C" w:rsidRPr="006F603A" w:rsidRDefault="0017499C">
            <w:pPr>
              <w:rPr>
                <w:rFonts w:cs="Arial"/>
                <w:b/>
                <w:szCs w:val="20"/>
              </w:rPr>
            </w:pPr>
            <w:r w:rsidRPr="006F603A">
              <w:rPr>
                <w:rFonts w:cs="Arial"/>
                <w:b/>
                <w:szCs w:val="20"/>
              </w:rPr>
              <w:t>Migratie en implementatie</w:t>
            </w:r>
            <w:r w:rsidRPr="006F603A">
              <w:rPr>
                <w:rFonts w:cs="Arial"/>
                <w:b/>
                <w:color w:val="FF0000"/>
                <w:szCs w:val="20"/>
              </w:rPr>
              <w:t xml:space="preserve"> </w:t>
            </w:r>
          </w:p>
        </w:tc>
        <w:tc>
          <w:tcPr>
            <w:tcW w:w="1559" w:type="dxa"/>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FFC000" w:themeFill="accent4"/>
          </w:tcPr>
          <w:p w14:paraId="55A77744" w14:textId="77777777" w:rsidR="0017499C" w:rsidRPr="006F603A" w:rsidRDefault="0017499C">
            <w:pPr>
              <w:rPr>
                <w:rFonts w:cs="Arial"/>
                <w:b/>
                <w:szCs w:val="20"/>
              </w:rPr>
            </w:pPr>
          </w:p>
        </w:tc>
      </w:tr>
      <w:tr w:rsidR="0017499C" w:rsidRPr="00A7642A" w14:paraId="55A77749" w14:textId="77777777" w:rsidTr="1857FCE7">
        <w:tblPrEx>
          <w:tblCellMar>
            <w:top w:w="46" w:type="dxa"/>
            <w:right w:w="46" w:type="dxa"/>
          </w:tblCellMar>
        </w:tblPrEx>
        <w:tc>
          <w:tcPr>
            <w:tcW w:w="1061"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auto"/>
          </w:tcPr>
          <w:p w14:paraId="55A77746" w14:textId="66E157A4" w:rsidR="0017499C" w:rsidRPr="00FE08F4" w:rsidRDefault="00904FD6">
            <w:pPr>
              <w:rPr>
                <w:rFonts w:cs="Arial"/>
                <w:szCs w:val="20"/>
              </w:rPr>
            </w:pPr>
            <w:r>
              <w:rPr>
                <w:rFonts w:cs="Arial"/>
                <w:szCs w:val="20"/>
              </w:rPr>
              <w:t>5</w:t>
            </w:r>
            <w:r w:rsidR="0017499C">
              <w:rPr>
                <w:rFonts w:cs="Arial"/>
                <w:szCs w:val="20"/>
              </w:rPr>
              <w:t>.1</w:t>
            </w:r>
          </w:p>
        </w:tc>
        <w:tc>
          <w:tcPr>
            <w:tcW w:w="666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55A77747" w14:textId="77933E10" w:rsidR="0017499C" w:rsidRPr="00FE08F4" w:rsidRDefault="0017499C">
            <w:pPr>
              <w:rPr>
                <w:rFonts w:cs="Arial"/>
                <w:szCs w:val="20"/>
              </w:rPr>
            </w:pPr>
            <w:r w:rsidRPr="00FE08F4">
              <w:rPr>
                <w:rFonts w:cs="Arial"/>
                <w:szCs w:val="20"/>
              </w:rPr>
              <w:t>Inschrijver garandeert dat de door Hogeschool Rotterdam g</w:t>
            </w:r>
            <w:r>
              <w:rPr>
                <w:rFonts w:cs="Arial"/>
                <w:szCs w:val="20"/>
              </w:rPr>
              <w:t>evraagde dienstverlening vanaf 1</w:t>
            </w:r>
            <w:r w:rsidRPr="00FE08F4">
              <w:rPr>
                <w:rFonts w:cs="Arial"/>
                <w:szCs w:val="20"/>
              </w:rPr>
              <w:t xml:space="preserve"> </w:t>
            </w:r>
            <w:r w:rsidR="00957F10">
              <w:rPr>
                <w:rFonts w:cs="Arial"/>
                <w:szCs w:val="20"/>
              </w:rPr>
              <w:t xml:space="preserve">mei 2023 </w:t>
            </w:r>
            <w:r w:rsidRPr="00FE08F4">
              <w:rPr>
                <w:rFonts w:cs="Arial"/>
                <w:szCs w:val="20"/>
              </w:rPr>
              <w:t xml:space="preserve">door de Inschrijver kan worden uitgevoerd/ overgenomen.  </w:t>
            </w:r>
          </w:p>
        </w:tc>
        <w:tc>
          <w:tcPr>
            <w:tcW w:w="1559"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55A77748" w14:textId="77777777" w:rsidR="0017499C" w:rsidRPr="00FE08F4" w:rsidRDefault="0017499C">
            <w:pPr>
              <w:rPr>
                <w:rFonts w:cs="Arial"/>
                <w:szCs w:val="20"/>
              </w:rPr>
            </w:pPr>
            <w:r w:rsidRPr="00FE08F4">
              <w:rPr>
                <w:rFonts w:eastAsia="Arial" w:cs="Arial"/>
                <w:szCs w:val="20"/>
              </w:rPr>
              <w:t xml:space="preserve">Ja </w:t>
            </w:r>
            <w:r w:rsidRPr="00FE08F4">
              <w:rPr>
                <w:rFonts w:cs="Arial"/>
                <w:color w:val="000000"/>
                <w:szCs w:val="20"/>
              </w:rPr>
              <w:fldChar w:fldCharType="begin">
                <w:ffData>
                  <w:name w:val="Selectievakje51"/>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r w:rsidRPr="00FE08F4">
              <w:rPr>
                <w:rFonts w:cs="Arial"/>
                <w:color w:val="000000"/>
                <w:szCs w:val="20"/>
              </w:rPr>
              <w:t xml:space="preserve"> Nee </w:t>
            </w:r>
            <w:r w:rsidRPr="00FE08F4">
              <w:rPr>
                <w:rFonts w:cs="Arial"/>
                <w:color w:val="000000"/>
                <w:szCs w:val="20"/>
              </w:rPr>
              <w:fldChar w:fldCharType="begin">
                <w:ffData>
                  <w:name w:val=""/>
                  <w:enabled/>
                  <w:calcOnExit w:val="0"/>
                  <w:checkBox>
                    <w:size w:val="20"/>
                    <w:default w:val="0"/>
                  </w:checkBox>
                </w:ffData>
              </w:fldChar>
            </w:r>
            <w:r w:rsidRPr="00FE08F4">
              <w:rPr>
                <w:rFonts w:cs="Arial"/>
                <w:color w:val="000000"/>
                <w:szCs w:val="20"/>
              </w:rPr>
              <w:instrText xml:space="preserve"> FORMCHECKBOX </w:instrText>
            </w:r>
            <w:r w:rsidR="00000000">
              <w:rPr>
                <w:rFonts w:cs="Arial"/>
                <w:color w:val="000000"/>
                <w:szCs w:val="20"/>
              </w:rPr>
            </w:r>
            <w:r w:rsidR="00000000">
              <w:rPr>
                <w:rFonts w:cs="Arial"/>
                <w:color w:val="000000"/>
                <w:szCs w:val="20"/>
              </w:rPr>
              <w:fldChar w:fldCharType="separate"/>
            </w:r>
            <w:r w:rsidRPr="00FE08F4">
              <w:rPr>
                <w:rFonts w:cs="Arial"/>
                <w:color w:val="000000"/>
                <w:szCs w:val="20"/>
              </w:rPr>
              <w:fldChar w:fldCharType="end"/>
            </w:r>
          </w:p>
        </w:tc>
      </w:tr>
    </w:tbl>
    <w:p w14:paraId="55A77754" w14:textId="77777777" w:rsidR="0017499C" w:rsidRDefault="0017499C" w:rsidP="0017499C">
      <w:pPr>
        <w:spacing w:line="276" w:lineRule="auto"/>
        <w:rPr>
          <w:rFonts w:cs="Arial"/>
          <w:b/>
          <w:szCs w:val="20"/>
        </w:rPr>
      </w:pPr>
    </w:p>
    <w:p w14:paraId="6C6953BB" w14:textId="77777777" w:rsidR="00B65BF0" w:rsidRPr="005E3DEF" w:rsidRDefault="00B65BF0" w:rsidP="0017499C">
      <w:pPr>
        <w:spacing w:line="276" w:lineRule="auto"/>
        <w:rPr>
          <w:rFonts w:cs="Arial"/>
          <w:b/>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17499C" w:rsidRPr="00BB73CB" w14:paraId="55A77757" w14:textId="77777777">
        <w:tc>
          <w:tcPr>
            <w:tcW w:w="2977" w:type="dxa"/>
            <w:vAlign w:val="center"/>
          </w:tcPr>
          <w:p w14:paraId="55A77755" w14:textId="77777777" w:rsidR="0017499C" w:rsidRPr="00C4628D" w:rsidRDefault="0017499C">
            <w:pPr>
              <w:widowControl w:val="0"/>
              <w:tabs>
                <w:tab w:val="center" w:pos="4536"/>
              </w:tabs>
              <w:autoSpaceDE w:val="0"/>
              <w:autoSpaceDN w:val="0"/>
              <w:adjustRightInd w:val="0"/>
              <w:spacing w:before="60" w:after="60"/>
              <w:rPr>
                <w:rFonts w:cs="Arial"/>
                <w:b/>
                <w:szCs w:val="20"/>
              </w:rPr>
            </w:pPr>
            <w:r>
              <w:rPr>
                <w:rFonts w:cs="Arial"/>
                <w:b/>
                <w:szCs w:val="20"/>
              </w:rPr>
              <w:lastRenderedPageBreak/>
              <w:t>Inschrijver</w:t>
            </w:r>
          </w:p>
        </w:tc>
        <w:tc>
          <w:tcPr>
            <w:tcW w:w="6095" w:type="dxa"/>
            <w:vAlign w:val="center"/>
          </w:tcPr>
          <w:p w14:paraId="55A77756" w14:textId="77777777" w:rsidR="0017499C" w:rsidRPr="00BB73CB" w:rsidRDefault="0017499C">
            <w:pPr>
              <w:widowControl w:val="0"/>
              <w:tabs>
                <w:tab w:val="center" w:pos="4536"/>
              </w:tabs>
              <w:autoSpaceDE w:val="0"/>
              <w:autoSpaceDN w:val="0"/>
              <w:adjustRightInd w:val="0"/>
              <w:spacing w:before="60" w:after="60"/>
              <w:rPr>
                <w:rFonts w:cs="Arial"/>
                <w:szCs w:val="20"/>
              </w:rPr>
            </w:pPr>
          </w:p>
        </w:tc>
      </w:tr>
      <w:tr w:rsidR="0017499C" w:rsidRPr="00BB73CB" w14:paraId="55A7775A" w14:textId="77777777">
        <w:tc>
          <w:tcPr>
            <w:tcW w:w="2977" w:type="dxa"/>
            <w:vAlign w:val="center"/>
          </w:tcPr>
          <w:p w14:paraId="55A77758" w14:textId="77777777" w:rsidR="0017499C" w:rsidRPr="00C4628D" w:rsidRDefault="0017499C">
            <w:pPr>
              <w:widowControl w:val="0"/>
              <w:tabs>
                <w:tab w:val="center" w:pos="4536"/>
              </w:tabs>
              <w:autoSpaceDE w:val="0"/>
              <w:autoSpaceDN w:val="0"/>
              <w:adjustRightInd w:val="0"/>
              <w:spacing w:before="60" w:after="60"/>
              <w:rPr>
                <w:rFonts w:cs="Arial"/>
                <w:b/>
                <w:szCs w:val="20"/>
              </w:rPr>
            </w:pPr>
            <w:r w:rsidRPr="00C4628D">
              <w:rPr>
                <w:rFonts w:cs="Arial"/>
                <w:b/>
                <w:szCs w:val="20"/>
              </w:rPr>
              <w:t>Naam</w:t>
            </w:r>
          </w:p>
        </w:tc>
        <w:tc>
          <w:tcPr>
            <w:tcW w:w="6095" w:type="dxa"/>
            <w:vAlign w:val="center"/>
          </w:tcPr>
          <w:p w14:paraId="55A77759" w14:textId="77777777" w:rsidR="0017499C" w:rsidRPr="00BB73CB" w:rsidRDefault="0017499C">
            <w:pPr>
              <w:widowControl w:val="0"/>
              <w:tabs>
                <w:tab w:val="center" w:pos="4536"/>
              </w:tabs>
              <w:autoSpaceDE w:val="0"/>
              <w:autoSpaceDN w:val="0"/>
              <w:adjustRightInd w:val="0"/>
              <w:spacing w:before="60" w:after="60"/>
              <w:rPr>
                <w:rFonts w:cs="Arial"/>
                <w:szCs w:val="20"/>
              </w:rPr>
            </w:pPr>
          </w:p>
        </w:tc>
      </w:tr>
      <w:tr w:rsidR="0017499C" w:rsidRPr="00BB73CB" w14:paraId="55A7775D" w14:textId="77777777">
        <w:tc>
          <w:tcPr>
            <w:tcW w:w="2977" w:type="dxa"/>
            <w:vAlign w:val="center"/>
          </w:tcPr>
          <w:p w14:paraId="55A7775B" w14:textId="77777777" w:rsidR="0017499C" w:rsidRPr="00C4628D" w:rsidRDefault="0017499C">
            <w:pPr>
              <w:widowControl w:val="0"/>
              <w:tabs>
                <w:tab w:val="center" w:pos="4536"/>
              </w:tabs>
              <w:autoSpaceDE w:val="0"/>
              <w:autoSpaceDN w:val="0"/>
              <w:adjustRightInd w:val="0"/>
              <w:spacing w:before="60" w:after="60"/>
              <w:rPr>
                <w:rFonts w:cs="Arial"/>
                <w:b/>
                <w:szCs w:val="20"/>
              </w:rPr>
            </w:pPr>
            <w:r w:rsidRPr="00C4628D">
              <w:rPr>
                <w:rFonts w:cs="Arial"/>
                <w:b/>
                <w:szCs w:val="20"/>
              </w:rPr>
              <w:t>Funct</w:t>
            </w:r>
            <w:r>
              <w:rPr>
                <w:rFonts w:cs="Arial"/>
                <w:b/>
                <w:szCs w:val="20"/>
              </w:rPr>
              <w:t>ie</w:t>
            </w:r>
          </w:p>
        </w:tc>
        <w:tc>
          <w:tcPr>
            <w:tcW w:w="6095" w:type="dxa"/>
            <w:vAlign w:val="center"/>
          </w:tcPr>
          <w:p w14:paraId="55A7775C" w14:textId="77777777" w:rsidR="0017499C" w:rsidRPr="00BB73CB" w:rsidRDefault="0017499C">
            <w:pPr>
              <w:widowControl w:val="0"/>
              <w:tabs>
                <w:tab w:val="center" w:pos="4536"/>
              </w:tabs>
              <w:autoSpaceDE w:val="0"/>
              <w:autoSpaceDN w:val="0"/>
              <w:adjustRightInd w:val="0"/>
              <w:spacing w:before="60" w:after="60"/>
              <w:rPr>
                <w:rFonts w:cs="Arial"/>
                <w:szCs w:val="20"/>
              </w:rPr>
            </w:pPr>
          </w:p>
        </w:tc>
      </w:tr>
      <w:tr w:rsidR="0017499C" w:rsidRPr="00BB73CB" w14:paraId="55A77760" w14:textId="77777777">
        <w:tc>
          <w:tcPr>
            <w:tcW w:w="2977" w:type="dxa"/>
            <w:vAlign w:val="center"/>
          </w:tcPr>
          <w:p w14:paraId="55A7775E" w14:textId="77777777" w:rsidR="0017499C" w:rsidRPr="00C4628D" w:rsidRDefault="0017499C">
            <w:pPr>
              <w:widowControl w:val="0"/>
              <w:tabs>
                <w:tab w:val="center" w:pos="4536"/>
              </w:tabs>
              <w:autoSpaceDE w:val="0"/>
              <w:autoSpaceDN w:val="0"/>
              <w:adjustRightInd w:val="0"/>
              <w:spacing w:before="60" w:after="60"/>
              <w:rPr>
                <w:rFonts w:cs="Arial"/>
                <w:b/>
                <w:szCs w:val="20"/>
              </w:rPr>
            </w:pPr>
            <w:r>
              <w:rPr>
                <w:rFonts w:cs="Arial"/>
                <w:b/>
                <w:szCs w:val="20"/>
              </w:rPr>
              <w:t>Plaats en d</w:t>
            </w:r>
            <w:r w:rsidRPr="00C4628D">
              <w:rPr>
                <w:rFonts w:cs="Arial"/>
                <w:b/>
                <w:szCs w:val="20"/>
              </w:rPr>
              <w:t>atum</w:t>
            </w:r>
          </w:p>
        </w:tc>
        <w:tc>
          <w:tcPr>
            <w:tcW w:w="6095" w:type="dxa"/>
            <w:vAlign w:val="center"/>
          </w:tcPr>
          <w:p w14:paraId="55A7775F" w14:textId="77777777" w:rsidR="0017499C" w:rsidRPr="00BB73CB" w:rsidRDefault="0017499C">
            <w:pPr>
              <w:widowControl w:val="0"/>
              <w:tabs>
                <w:tab w:val="center" w:pos="4536"/>
              </w:tabs>
              <w:autoSpaceDE w:val="0"/>
              <w:autoSpaceDN w:val="0"/>
              <w:adjustRightInd w:val="0"/>
              <w:spacing w:before="60" w:after="60"/>
              <w:rPr>
                <w:rFonts w:cs="Arial"/>
                <w:szCs w:val="20"/>
              </w:rPr>
            </w:pPr>
          </w:p>
        </w:tc>
      </w:tr>
      <w:tr w:rsidR="0017499C" w:rsidRPr="00BB73CB" w14:paraId="55A77764" w14:textId="77777777">
        <w:tc>
          <w:tcPr>
            <w:tcW w:w="2977" w:type="dxa"/>
            <w:vAlign w:val="center"/>
          </w:tcPr>
          <w:p w14:paraId="55A77761" w14:textId="77777777" w:rsidR="0017499C" w:rsidRPr="00C4628D" w:rsidRDefault="0017499C">
            <w:pPr>
              <w:widowControl w:val="0"/>
              <w:tabs>
                <w:tab w:val="center" w:pos="4536"/>
              </w:tabs>
              <w:autoSpaceDE w:val="0"/>
              <w:autoSpaceDN w:val="0"/>
              <w:adjustRightInd w:val="0"/>
              <w:spacing w:before="60" w:after="60"/>
              <w:rPr>
                <w:rFonts w:cs="Arial"/>
                <w:b/>
                <w:szCs w:val="20"/>
              </w:rPr>
            </w:pPr>
            <w:r w:rsidRPr="00C4628D">
              <w:rPr>
                <w:rFonts w:cs="Arial"/>
                <w:b/>
                <w:szCs w:val="20"/>
              </w:rPr>
              <w:t>Handtekening</w:t>
            </w:r>
          </w:p>
        </w:tc>
        <w:tc>
          <w:tcPr>
            <w:tcW w:w="6095" w:type="dxa"/>
            <w:vAlign w:val="center"/>
          </w:tcPr>
          <w:p w14:paraId="55A77762" w14:textId="77777777" w:rsidR="0017499C" w:rsidRDefault="0017499C">
            <w:pPr>
              <w:widowControl w:val="0"/>
              <w:tabs>
                <w:tab w:val="center" w:pos="4536"/>
              </w:tabs>
              <w:autoSpaceDE w:val="0"/>
              <w:autoSpaceDN w:val="0"/>
              <w:adjustRightInd w:val="0"/>
              <w:spacing w:before="60" w:after="60"/>
              <w:rPr>
                <w:rFonts w:cs="Arial"/>
                <w:szCs w:val="20"/>
              </w:rPr>
            </w:pPr>
          </w:p>
          <w:p w14:paraId="55A77763" w14:textId="77777777" w:rsidR="0017499C" w:rsidRPr="00BB73CB" w:rsidRDefault="0017499C">
            <w:pPr>
              <w:widowControl w:val="0"/>
              <w:tabs>
                <w:tab w:val="center" w:pos="4536"/>
              </w:tabs>
              <w:autoSpaceDE w:val="0"/>
              <w:autoSpaceDN w:val="0"/>
              <w:adjustRightInd w:val="0"/>
              <w:spacing w:before="60" w:after="60"/>
              <w:rPr>
                <w:rFonts w:cs="Arial"/>
                <w:szCs w:val="20"/>
              </w:rPr>
            </w:pPr>
          </w:p>
        </w:tc>
      </w:tr>
    </w:tbl>
    <w:p w14:paraId="55A77765" w14:textId="77777777" w:rsidR="0017499C" w:rsidRPr="005E3DEF" w:rsidRDefault="0017499C" w:rsidP="0017499C">
      <w:pPr>
        <w:spacing w:line="276" w:lineRule="auto"/>
        <w:rPr>
          <w:rFonts w:cs="Arial"/>
          <w:b/>
          <w:szCs w:val="20"/>
        </w:rPr>
      </w:pPr>
    </w:p>
    <w:p w14:paraId="55A77766" w14:textId="77777777" w:rsidR="00000BF8" w:rsidRDefault="00000BF8"/>
    <w:sectPr w:rsidR="00000BF8">
      <w:headerReference w:type="even" r:id="rId10"/>
      <w:headerReference w:type="default" r:id="rId11"/>
      <w:footerReference w:type="even" r:id="rId12"/>
      <w:footerReference w:type="default" r:id="rId13"/>
      <w:headerReference w:type="first" r:id="rId14"/>
      <w:footerReference w:type="first" r:id="rId15"/>
      <w:pgSz w:w="11906" w:h="16838" w:code="9"/>
      <w:pgMar w:top="2871" w:right="1134" w:bottom="1432" w:left="1701" w:header="567" w:footer="6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B3E7" w14:textId="77777777" w:rsidR="00F24176" w:rsidRDefault="00F24176">
      <w:pPr>
        <w:spacing w:line="240" w:lineRule="auto"/>
      </w:pPr>
      <w:r>
        <w:separator/>
      </w:r>
    </w:p>
  </w:endnote>
  <w:endnote w:type="continuationSeparator" w:id="0">
    <w:p w14:paraId="13865313" w14:textId="77777777" w:rsidR="00F24176" w:rsidRDefault="00F24176">
      <w:pPr>
        <w:spacing w:line="240" w:lineRule="auto"/>
      </w:pPr>
      <w:r>
        <w:continuationSeparator/>
      </w:r>
    </w:p>
  </w:endnote>
  <w:endnote w:type="continuationNotice" w:id="1">
    <w:p w14:paraId="2D978745" w14:textId="77777777" w:rsidR="00F24176" w:rsidRDefault="00F241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BB47" w14:textId="77777777" w:rsidR="004D01DC" w:rsidRDefault="004D0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776B" w14:textId="79E6FD07" w:rsidR="00000BF8" w:rsidRPr="00F374E7" w:rsidRDefault="00152A86">
    <w:pPr>
      <w:pStyle w:val="Voettekst"/>
      <w:spacing w:after="120"/>
      <w:jc w:val="right"/>
      <w:rPr>
        <w:rFonts w:cs="Arial"/>
        <w:sz w:val="20"/>
        <w:szCs w:val="20"/>
      </w:rPr>
    </w:pPr>
    <w:r w:rsidRPr="00F374E7">
      <w:rPr>
        <w:rFonts w:cs="Arial"/>
        <w:sz w:val="20"/>
        <w:szCs w:val="20"/>
      </w:rPr>
      <w:t>Aanbestedingsdocument Reisagent</w:t>
    </w:r>
    <w:r w:rsidR="00270C0E">
      <w:rPr>
        <w:rFonts w:cs="Arial"/>
        <w:sz w:val="20"/>
        <w:szCs w:val="20"/>
      </w:rPr>
      <w:t xml:space="preserve"> Studentreizen 2022</w:t>
    </w:r>
    <w:r w:rsidR="00DB2CBF">
      <w:rPr>
        <w:rFonts w:cs="Arial"/>
        <w:sz w:val="20"/>
        <w:szCs w:val="20"/>
      </w:rPr>
      <w:t>/</w:t>
    </w:r>
    <w:r w:rsidR="00270C0E">
      <w:rPr>
        <w:rFonts w:cs="Arial"/>
        <w:sz w:val="20"/>
        <w:szCs w:val="20"/>
      </w:rPr>
      <w:t>0</w:t>
    </w:r>
    <w:r w:rsidR="004D01DC">
      <w:rPr>
        <w:rFonts w:cs="Arial"/>
        <w:sz w:val="20"/>
        <w:szCs w:val="20"/>
      </w:rPr>
      <w:t>82</w:t>
    </w:r>
    <w:r w:rsidR="00DB2CBF">
      <w:rPr>
        <w:rFonts w:cs="Arial"/>
        <w:sz w:val="20"/>
        <w:szCs w:val="20"/>
      </w:rPr>
      <w:t>/</w:t>
    </w:r>
    <w:r w:rsidR="003A00EB">
      <w:rPr>
        <w:rFonts w:cs="Arial"/>
        <w:sz w:val="20"/>
        <w:szCs w:val="20"/>
      </w:rPr>
      <w:t>OEO</w:t>
    </w:r>
    <w:r w:rsidRPr="00F374E7">
      <w:rPr>
        <w:rFonts w:cs="Arial"/>
        <w:sz w:val="20"/>
        <w:szCs w:val="20"/>
      </w:rPr>
      <w:tab/>
    </w:r>
    <w:r w:rsidRPr="00F374E7">
      <w:rPr>
        <w:rFonts w:cs="Arial"/>
        <w:sz w:val="20"/>
        <w:szCs w:val="20"/>
      </w:rPr>
      <w:tab/>
    </w:r>
    <w:r w:rsidRPr="00F374E7">
      <w:rPr>
        <w:rFonts w:cs="Arial"/>
        <w:sz w:val="20"/>
        <w:szCs w:val="20"/>
      </w:rPr>
      <w:fldChar w:fldCharType="begin"/>
    </w:r>
    <w:r w:rsidRPr="00F374E7">
      <w:rPr>
        <w:rFonts w:cs="Arial"/>
        <w:sz w:val="20"/>
        <w:szCs w:val="20"/>
      </w:rPr>
      <w:instrText xml:space="preserve"> PAGE </w:instrText>
    </w:r>
    <w:r w:rsidRPr="00F374E7">
      <w:rPr>
        <w:rFonts w:cs="Arial"/>
        <w:sz w:val="20"/>
        <w:szCs w:val="20"/>
      </w:rPr>
      <w:fldChar w:fldCharType="separate"/>
    </w:r>
    <w:r>
      <w:rPr>
        <w:rFonts w:cs="Arial"/>
        <w:noProof/>
        <w:sz w:val="20"/>
        <w:szCs w:val="20"/>
      </w:rPr>
      <w:t>22</w:t>
    </w:r>
    <w:r w:rsidRPr="00F374E7">
      <w:rPr>
        <w:rFonts w:cs="Arial"/>
        <w:noProof/>
        <w:sz w:val="20"/>
        <w:szCs w:val="20"/>
      </w:rPr>
      <w:fldChar w:fldCharType="end"/>
    </w:r>
    <w:r w:rsidRPr="00F374E7">
      <w:rPr>
        <w:rFonts w:cs="Arial"/>
        <w:sz w:val="20"/>
        <w:szCs w:val="20"/>
      </w:rPr>
      <w:t xml:space="preserve"> van </w:t>
    </w:r>
    <w:r w:rsidRPr="00F374E7">
      <w:rPr>
        <w:rFonts w:cs="Arial"/>
        <w:sz w:val="20"/>
        <w:szCs w:val="20"/>
      </w:rPr>
      <w:fldChar w:fldCharType="begin"/>
    </w:r>
    <w:r w:rsidRPr="00F374E7">
      <w:rPr>
        <w:rFonts w:cs="Arial"/>
        <w:sz w:val="20"/>
        <w:szCs w:val="20"/>
      </w:rPr>
      <w:instrText xml:space="preserve"> NUMPAGES </w:instrText>
    </w:r>
    <w:r w:rsidRPr="00F374E7">
      <w:rPr>
        <w:rFonts w:cs="Arial"/>
        <w:sz w:val="20"/>
        <w:szCs w:val="20"/>
      </w:rPr>
      <w:fldChar w:fldCharType="separate"/>
    </w:r>
    <w:r>
      <w:rPr>
        <w:rFonts w:cs="Arial"/>
        <w:noProof/>
        <w:sz w:val="20"/>
        <w:szCs w:val="20"/>
      </w:rPr>
      <w:t>22</w:t>
    </w:r>
    <w:r w:rsidRPr="00F374E7">
      <w:rPr>
        <w:rFonts w:cs="Arial"/>
        <w:noProof/>
        <w:sz w:val="20"/>
        <w:szCs w:val="20"/>
      </w:rPr>
      <w:fldChar w:fldCharType="end"/>
    </w:r>
  </w:p>
  <w:p w14:paraId="55A7776C" w14:textId="77777777" w:rsidR="00000BF8" w:rsidRDefault="0000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7776" w14:textId="77777777" w:rsidR="00000BF8" w:rsidRDefault="00000BF8"/>
  <w:p w14:paraId="55A77777" w14:textId="7840EC81" w:rsidR="00000BF8" w:rsidRPr="00CA53A6" w:rsidRDefault="00152A86">
    <w:pPr>
      <w:pStyle w:val="Voettekst"/>
      <w:spacing w:after="120"/>
      <w:jc w:val="right"/>
      <w:rPr>
        <w:rFonts w:cs="Arial"/>
        <w:sz w:val="20"/>
        <w:szCs w:val="20"/>
      </w:rPr>
    </w:pPr>
    <w:bookmarkStart w:id="3" w:name="bmAfzenderRegel1"/>
    <w:bookmarkEnd w:id="3"/>
    <w:r w:rsidRPr="00F374E7">
      <w:rPr>
        <w:rFonts w:cs="Arial"/>
        <w:sz w:val="20"/>
        <w:szCs w:val="20"/>
      </w:rPr>
      <w:t>Aanbestedingsdocument Reisagent</w:t>
    </w:r>
    <w:r w:rsidR="00614F24">
      <w:rPr>
        <w:rFonts w:cs="Arial"/>
        <w:sz w:val="20"/>
        <w:szCs w:val="20"/>
      </w:rPr>
      <w:t xml:space="preserve"> Studentreizen 2022/</w:t>
    </w:r>
    <w:r w:rsidR="003812B3">
      <w:rPr>
        <w:rFonts w:cs="Arial"/>
        <w:sz w:val="20"/>
        <w:szCs w:val="20"/>
      </w:rPr>
      <w:t>082</w:t>
    </w:r>
    <w:r w:rsidR="00614F24">
      <w:rPr>
        <w:rFonts w:cs="Arial"/>
        <w:sz w:val="20"/>
        <w:szCs w:val="20"/>
      </w:rPr>
      <w:t>/</w:t>
    </w:r>
    <w:r w:rsidR="003812B3">
      <w:rPr>
        <w:rFonts w:cs="Arial"/>
        <w:sz w:val="20"/>
        <w:szCs w:val="20"/>
      </w:rPr>
      <w:t>OE0</w:t>
    </w:r>
    <w:r w:rsidRPr="00F374E7">
      <w:rPr>
        <w:rFonts w:cs="Arial"/>
        <w:sz w:val="20"/>
        <w:szCs w:val="20"/>
      </w:rPr>
      <w:tab/>
    </w:r>
    <w:r w:rsidRPr="00F374E7">
      <w:rPr>
        <w:rFonts w:cs="Arial"/>
        <w:sz w:val="20"/>
        <w:szCs w:val="20"/>
      </w:rPr>
      <w:tab/>
    </w:r>
    <w:r w:rsidRPr="00F374E7">
      <w:rPr>
        <w:rFonts w:cs="Arial"/>
        <w:sz w:val="20"/>
        <w:szCs w:val="20"/>
      </w:rPr>
      <w:fldChar w:fldCharType="begin"/>
    </w:r>
    <w:r w:rsidRPr="00F374E7">
      <w:rPr>
        <w:rFonts w:cs="Arial"/>
        <w:sz w:val="20"/>
        <w:szCs w:val="20"/>
      </w:rPr>
      <w:instrText xml:space="preserve"> PAGE </w:instrText>
    </w:r>
    <w:r w:rsidRPr="00F374E7">
      <w:rPr>
        <w:rFonts w:cs="Arial"/>
        <w:sz w:val="20"/>
        <w:szCs w:val="20"/>
      </w:rPr>
      <w:fldChar w:fldCharType="separate"/>
    </w:r>
    <w:r>
      <w:rPr>
        <w:rFonts w:cs="Arial"/>
        <w:noProof/>
        <w:sz w:val="20"/>
        <w:szCs w:val="20"/>
      </w:rPr>
      <w:t>1</w:t>
    </w:r>
    <w:r w:rsidRPr="00F374E7">
      <w:rPr>
        <w:rFonts w:cs="Arial"/>
        <w:noProof/>
        <w:sz w:val="20"/>
        <w:szCs w:val="20"/>
      </w:rPr>
      <w:fldChar w:fldCharType="end"/>
    </w:r>
    <w:r w:rsidRPr="00F374E7">
      <w:rPr>
        <w:rFonts w:cs="Arial"/>
        <w:sz w:val="20"/>
        <w:szCs w:val="20"/>
      </w:rPr>
      <w:t xml:space="preserve"> van </w:t>
    </w:r>
    <w:r w:rsidRPr="00F374E7">
      <w:rPr>
        <w:rFonts w:cs="Arial"/>
        <w:sz w:val="20"/>
        <w:szCs w:val="20"/>
      </w:rPr>
      <w:fldChar w:fldCharType="begin"/>
    </w:r>
    <w:r w:rsidRPr="00F374E7">
      <w:rPr>
        <w:rFonts w:cs="Arial"/>
        <w:sz w:val="20"/>
        <w:szCs w:val="20"/>
      </w:rPr>
      <w:instrText xml:space="preserve"> NUMPAGES </w:instrText>
    </w:r>
    <w:r w:rsidRPr="00F374E7">
      <w:rPr>
        <w:rFonts w:cs="Arial"/>
        <w:sz w:val="20"/>
        <w:szCs w:val="20"/>
      </w:rPr>
      <w:fldChar w:fldCharType="separate"/>
    </w:r>
    <w:r>
      <w:rPr>
        <w:rFonts w:cs="Arial"/>
        <w:noProof/>
        <w:sz w:val="20"/>
        <w:szCs w:val="20"/>
      </w:rPr>
      <w:t>22</w:t>
    </w:r>
    <w:r w:rsidRPr="00F374E7">
      <w:rPr>
        <w:rFonts w:cs="Arial"/>
        <w:noProof/>
        <w:sz w:val="20"/>
        <w:szCs w:val="20"/>
      </w:rPr>
      <w:fldChar w:fldCharType="end"/>
    </w:r>
  </w:p>
  <w:p w14:paraId="55A77778" w14:textId="77777777" w:rsidR="00000BF8" w:rsidRDefault="00000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C275" w14:textId="77777777" w:rsidR="00F24176" w:rsidRDefault="00F24176">
      <w:pPr>
        <w:spacing w:line="240" w:lineRule="auto"/>
      </w:pPr>
      <w:r>
        <w:separator/>
      </w:r>
    </w:p>
  </w:footnote>
  <w:footnote w:type="continuationSeparator" w:id="0">
    <w:p w14:paraId="067A935A" w14:textId="77777777" w:rsidR="00F24176" w:rsidRDefault="00F24176">
      <w:pPr>
        <w:spacing w:line="240" w:lineRule="auto"/>
      </w:pPr>
      <w:r>
        <w:continuationSeparator/>
      </w:r>
    </w:p>
  </w:footnote>
  <w:footnote w:type="continuationNotice" w:id="1">
    <w:p w14:paraId="17D76C08" w14:textId="77777777" w:rsidR="00F24176" w:rsidRDefault="00F241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7767" w14:textId="77777777" w:rsidR="00000BF8" w:rsidRDefault="00152A86">
    <w:pPr>
      <w:pStyle w:val="Koptekst"/>
    </w:pPr>
    <w:r>
      <w:rPr>
        <w:noProof/>
        <w:lang w:eastAsia="nl-NL"/>
      </w:rPr>
      <w:drawing>
        <wp:inline distT="0" distB="0" distL="0" distR="0" wp14:anchorId="55A77779" wp14:editId="55A7777A">
          <wp:extent cx="1076325" cy="1076325"/>
          <wp:effectExtent l="19050" t="0" r="9525" b="0"/>
          <wp:docPr id="57" name="Afbeelding 57"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14:paraId="55A77768" w14:textId="77777777" w:rsidR="00000BF8" w:rsidRDefault="00000B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7769" w14:textId="77777777" w:rsidR="00000BF8" w:rsidRDefault="00152A86">
    <w:pPr>
      <w:pStyle w:val="Koptekst"/>
    </w:pPr>
    <w:r w:rsidRPr="00051B81">
      <w:rPr>
        <w:noProof/>
        <w:sz w:val="12"/>
        <w:szCs w:val="12"/>
        <w:lang w:eastAsia="nl-NL"/>
      </w:rPr>
      <w:drawing>
        <wp:anchor distT="0" distB="0" distL="114300" distR="114300" simplePos="0" relativeHeight="251658241" behindDoc="1" locked="0" layoutInCell="0" allowOverlap="1" wp14:anchorId="55A7777B" wp14:editId="55A7777C">
          <wp:simplePos x="0" y="0"/>
          <wp:positionH relativeFrom="page">
            <wp:posOffset>644200</wp:posOffset>
          </wp:positionH>
          <wp:positionV relativeFrom="page">
            <wp:posOffset>360045</wp:posOffset>
          </wp:positionV>
          <wp:extent cx="990000" cy="990000"/>
          <wp:effectExtent l="0" t="0" r="635" b="635"/>
          <wp:wrapNone/>
          <wp:docPr id="58"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anchor>
      </w:drawing>
    </w:r>
  </w:p>
  <w:p w14:paraId="55A7776A" w14:textId="77777777" w:rsidR="00000BF8" w:rsidRDefault="00000B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000BF8" w14:paraId="55A77770" w14:textId="77777777">
      <w:trPr>
        <w:trHeight w:val="1539"/>
      </w:trPr>
      <w:tc>
        <w:tcPr>
          <w:tcW w:w="6117" w:type="dxa"/>
          <w:vAlign w:val="bottom"/>
        </w:tcPr>
        <w:p w14:paraId="55A7776D" w14:textId="77777777" w:rsidR="00000BF8" w:rsidRDefault="00000BF8">
          <w:pPr>
            <w:pStyle w:val="HROpleidingen"/>
            <w:spacing w:after="120"/>
          </w:pPr>
          <w:bookmarkStart w:id="1" w:name="bmInstituutNaamNietStandaard"/>
          <w:bookmarkEnd w:id="1"/>
        </w:p>
        <w:p w14:paraId="55A7776E" w14:textId="77777777" w:rsidR="00000BF8" w:rsidRDefault="00000BF8">
          <w:pPr>
            <w:pStyle w:val="HRNaamInstituut"/>
          </w:pPr>
          <w:bookmarkStart w:id="2" w:name="bmInstituutnaam"/>
          <w:bookmarkEnd w:id="2"/>
        </w:p>
      </w:tc>
      <w:tc>
        <w:tcPr>
          <w:tcW w:w="2394" w:type="dxa"/>
          <w:vMerge w:val="restart"/>
        </w:tcPr>
        <w:p w14:paraId="55A7776F" w14:textId="77777777" w:rsidR="00000BF8" w:rsidRDefault="00000BF8">
          <w:pPr>
            <w:jc w:val="right"/>
          </w:pPr>
        </w:p>
      </w:tc>
    </w:tr>
    <w:tr w:rsidR="00000BF8" w14:paraId="55A77773" w14:textId="77777777">
      <w:trPr>
        <w:trHeight w:val="442"/>
      </w:trPr>
      <w:tc>
        <w:tcPr>
          <w:tcW w:w="6117" w:type="dxa"/>
          <w:vAlign w:val="bottom"/>
        </w:tcPr>
        <w:p w14:paraId="55A77771" w14:textId="77777777" w:rsidR="00000BF8" w:rsidRDefault="00000BF8">
          <w:pPr>
            <w:pStyle w:val="HRNaamInstituut"/>
          </w:pPr>
        </w:p>
      </w:tc>
      <w:tc>
        <w:tcPr>
          <w:tcW w:w="2394" w:type="dxa"/>
          <w:vMerge/>
        </w:tcPr>
        <w:p w14:paraId="55A77772" w14:textId="77777777" w:rsidR="00000BF8" w:rsidRDefault="00000BF8">
          <w:pPr>
            <w:jc w:val="right"/>
          </w:pPr>
        </w:p>
      </w:tc>
    </w:tr>
  </w:tbl>
  <w:p w14:paraId="55A77774" w14:textId="77777777" w:rsidR="00000BF8" w:rsidRDefault="00152A86">
    <w:pPr>
      <w:pStyle w:val="HRNaamInstituut"/>
    </w:pPr>
    <w:r w:rsidRPr="00051B81">
      <w:rPr>
        <w:noProof/>
        <w:sz w:val="12"/>
        <w:szCs w:val="12"/>
        <w:lang w:eastAsia="nl-NL"/>
      </w:rPr>
      <w:drawing>
        <wp:anchor distT="0" distB="0" distL="114300" distR="114300" simplePos="0" relativeHeight="251658240" behindDoc="1" locked="0" layoutInCell="0" allowOverlap="1" wp14:anchorId="55A7777D" wp14:editId="55A7777E">
          <wp:simplePos x="0" y="0"/>
          <wp:positionH relativeFrom="page">
            <wp:posOffset>360045</wp:posOffset>
          </wp:positionH>
          <wp:positionV relativeFrom="page">
            <wp:posOffset>360045</wp:posOffset>
          </wp:positionV>
          <wp:extent cx="990000" cy="990000"/>
          <wp:effectExtent l="0" t="0" r="635" b="635"/>
          <wp:wrapNone/>
          <wp:docPr id="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anchor>
      </w:drawing>
    </w:r>
  </w:p>
  <w:p w14:paraId="55A77775" w14:textId="77777777" w:rsidR="00000BF8" w:rsidRDefault="00000B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44645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06A9"/>
    <w:multiLevelType w:val="multilevel"/>
    <w:tmpl w:val="7772E2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Bijlage %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7.%8.%9"/>
      <w:lvlJc w:val="left"/>
      <w:pPr>
        <w:ind w:left="3240" w:hanging="360"/>
      </w:pPr>
      <w:rPr>
        <w:rFonts w:hint="default"/>
      </w:rPr>
    </w:lvl>
  </w:abstractNum>
  <w:abstractNum w:abstractNumId="3" w15:restartNumberingAfterBreak="0">
    <w:nsid w:val="05C6251B"/>
    <w:multiLevelType w:val="hybridMultilevel"/>
    <w:tmpl w:val="4CA00ED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2B4D1F"/>
    <w:multiLevelType w:val="hybridMultilevel"/>
    <w:tmpl w:val="E13EA6F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337778"/>
    <w:multiLevelType w:val="hybridMultilevel"/>
    <w:tmpl w:val="0E0660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F55240"/>
    <w:multiLevelType w:val="hybridMultilevel"/>
    <w:tmpl w:val="5AD2ADF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541CB7"/>
    <w:multiLevelType w:val="multilevel"/>
    <w:tmpl w:val="175C819C"/>
    <w:lvl w:ilvl="0">
      <w:start w:val="1"/>
      <w:numFmt w:val="decimal"/>
      <w:pStyle w:val="Kop1"/>
      <w:lvlText w:val="%1."/>
      <w:lvlJc w:val="left"/>
      <w:pPr>
        <w:ind w:left="360" w:hanging="360"/>
      </w:p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681BA4"/>
    <w:multiLevelType w:val="hybridMultilevel"/>
    <w:tmpl w:val="2A6CCB5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073A3B"/>
    <w:multiLevelType w:val="hybridMultilevel"/>
    <w:tmpl w:val="6954237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5F6B2A"/>
    <w:multiLevelType w:val="hybridMultilevel"/>
    <w:tmpl w:val="F46ED42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C36AD1"/>
    <w:multiLevelType w:val="hybridMultilevel"/>
    <w:tmpl w:val="23C21348"/>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17071A"/>
    <w:multiLevelType w:val="hybridMultilevel"/>
    <w:tmpl w:val="AFB0972C"/>
    <w:lvl w:ilvl="0" w:tplc="15827B46">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173E08"/>
    <w:multiLevelType w:val="hybridMultilevel"/>
    <w:tmpl w:val="EF263C50"/>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1B32B7"/>
    <w:multiLevelType w:val="hybridMultilevel"/>
    <w:tmpl w:val="CC649EA8"/>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B054F1"/>
    <w:multiLevelType w:val="hybridMultilevel"/>
    <w:tmpl w:val="F8BE3E0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1C7124"/>
    <w:multiLevelType w:val="hybridMultilevel"/>
    <w:tmpl w:val="8668A672"/>
    <w:lvl w:ilvl="0" w:tplc="CB2046C8">
      <w:start w:val="24"/>
      <w:numFmt w:val="bullet"/>
      <w:lvlText w:val="•"/>
      <w:lvlJc w:val="left"/>
      <w:pPr>
        <w:ind w:left="1060" w:hanging="70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8941E7"/>
    <w:multiLevelType w:val="hybridMultilevel"/>
    <w:tmpl w:val="E7FA005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727855"/>
    <w:multiLevelType w:val="hybridMultilevel"/>
    <w:tmpl w:val="72327E9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7331B9"/>
    <w:multiLevelType w:val="hybridMultilevel"/>
    <w:tmpl w:val="8CA05D5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6A7D0C"/>
    <w:multiLevelType w:val="hybridMultilevel"/>
    <w:tmpl w:val="1194CB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5D7AAD"/>
    <w:multiLevelType w:val="hybridMultilevel"/>
    <w:tmpl w:val="3CE8073A"/>
    <w:lvl w:ilvl="0" w:tplc="CB2046C8">
      <w:start w:val="24"/>
      <w:numFmt w:val="bullet"/>
      <w:lvlText w:val="•"/>
      <w:lvlJc w:val="left"/>
      <w:pPr>
        <w:ind w:left="1060" w:hanging="70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D00785"/>
    <w:multiLevelType w:val="hybridMultilevel"/>
    <w:tmpl w:val="4FDE8696"/>
    <w:lvl w:ilvl="0" w:tplc="886AAD16">
      <w:start w:val="24"/>
      <w:numFmt w:val="bullet"/>
      <w:lvlText w:val="•"/>
      <w:lvlJc w:val="left"/>
      <w:pPr>
        <w:ind w:left="1060" w:hanging="700"/>
      </w:pPr>
      <w:rPr>
        <w:rFonts w:ascii="Arial" w:eastAsiaTheme="minorHAnsi" w:hAnsi="Arial" w:cs="Arial" w:hint="default"/>
      </w:rPr>
    </w:lvl>
    <w:lvl w:ilvl="1" w:tplc="9E4683FA">
      <w:start w:val="24"/>
      <w:numFmt w:val="bullet"/>
      <w:lvlText w:val=""/>
      <w:lvlJc w:val="left"/>
      <w:pPr>
        <w:ind w:left="1780" w:hanging="700"/>
      </w:pPr>
      <w:rPr>
        <w:rFonts w:ascii="Symbol" w:eastAsiaTheme="minorHAnsi" w:hAnsi="Symbo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6807DC"/>
    <w:multiLevelType w:val="hybridMultilevel"/>
    <w:tmpl w:val="898A0A16"/>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665641"/>
    <w:multiLevelType w:val="hybridMultilevel"/>
    <w:tmpl w:val="6E52A586"/>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77F76F9"/>
    <w:multiLevelType w:val="hybridMultilevel"/>
    <w:tmpl w:val="FD625B84"/>
    <w:lvl w:ilvl="0" w:tplc="CB2046C8">
      <w:start w:val="24"/>
      <w:numFmt w:val="bullet"/>
      <w:lvlText w:val="•"/>
      <w:lvlJc w:val="left"/>
      <w:pPr>
        <w:ind w:left="1060" w:hanging="70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DA6844"/>
    <w:multiLevelType w:val="hybridMultilevel"/>
    <w:tmpl w:val="151AD2F0"/>
    <w:lvl w:ilvl="0" w:tplc="CB2046C8">
      <w:start w:val="24"/>
      <w:numFmt w:val="bullet"/>
      <w:lvlText w:val="•"/>
      <w:lvlJc w:val="left"/>
      <w:pPr>
        <w:ind w:left="1060" w:hanging="70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E205D8"/>
    <w:multiLevelType w:val="hybridMultilevel"/>
    <w:tmpl w:val="E0D6EC4E"/>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C0F7669"/>
    <w:multiLevelType w:val="hybridMultilevel"/>
    <w:tmpl w:val="EBD4DFD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52449F"/>
    <w:multiLevelType w:val="hybridMultilevel"/>
    <w:tmpl w:val="AFBC3C9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B0311B"/>
    <w:multiLevelType w:val="hybridMultilevel"/>
    <w:tmpl w:val="288A81B6"/>
    <w:lvl w:ilvl="0" w:tplc="CB2046C8">
      <w:start w:val="24"/>
      <w:numFmt w:val="bullet"/>
      <w:lvlText w:val="•"/>
      <w:lvlJc w:val="left"/>
      <w:pPr>
        <w:ind w:left="1060" w:hanging="70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584D56"/>
    <w:multiLevelType w:val="hybridMultilevel"/>
    <w:tmpl w:val="363036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E1236F"/>
    <w:multiLevelType w:val="hybridMultilevel"/>
    <w:tmpl w:val="02B088E8"/>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2A0370"/>
    <w:multiLevelType w:val="hybridMultilevel"/>
    <w:tmpl w:val="1A5EF6DE"/>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E93D3D"/>
    <w:multiLevelType w:val="hybridMultilevel"/>
    <w:tmpl w:val="31200EF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922101"/>
    <w:multiLevelType w:val="hybridMultilevel"/>
    <w:tmpl w:val="AF387B8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597A3F"/>
    <w:multiLevelType w:val="hybridMultilevel"/>
    <w:tmpl w:val="34DAEC6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1E06EF"/>
    <w:multiLevelType w:val="hybridMultilevel"/>
    <w:tmpl w:val="5C00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717416"/>
    <w:multiLevelType w:val="hybridMultilevel"/>
    <w:tmpl w:val="51A82892"/>
    <w:lvl w:ilvl="0" w:tplc="FFFFFFFF">
      <w:start w:val="1"/>
      <w:numFmt w:val="bullet"/>
      <w:lvlText w:val=""/>
      <w:lvlJc w:val="left"/>
      <w:pPr>
        <w:ind w:left="720" w:hanging="360"/>
      </w:pPr>
      <w:rPr>
        <w:rFonts w:ascii="Symbol" w:hAnsi="Symbol" w:hint="default"/>
      </w:rPr>
    </w:lvl>
    <w:lvl w:ilvl="1" w:tplc="E61C694C">
      <w:start w:val="24"/>
      <w:numFmt w:val="bullet"/>
      <w:lvlText w:val="•"/>
      <w:lvlJc w:val="left"/>
      <w:pPr>
        <w:ind w:left="1840" w:hanging="7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2E0250"/>
    <w:multiLevelType w:val="multilevel"/>
    <w:tmpl w:val="7772E2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Bijlage %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7.%8.%9"/>
      <w:lvlJc w:val="left"/>
      <w:pPr>
        <w:ind w:left="3240" w:hanging="360"/>
      </w:pPr>
      <w:rPr>
        <w:rFonts w:hint="default"/>
      </w:rPr>
    </w:lvl>
  </w:abstractNum>
  <w:abstractNum w:abstractNumId="40" w15:restartNumberingAfterBreak="0">
    <w:nsid w:val="76A26AD7"/>
    <w:multiLevelType w:val="hybridMultilevel"/>
    <w:tmpl w:val="0392350C"/>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05401E"/>
    <w:multiLevelType w:val="multilevel"/>
    <w:tmpl w:val="7772E2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Bijlage %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7.%8.%9"/>
      <w:lvlJc w:val="left"/>
      <w:pPr>
        <w:ind w:left="3240" w:hanging="360"/>
      </w:pPr>
      <w:rPr>
        <w:rFonts w:hint="default"/>
      </w:rPr>
    </w:lvl>
  </w:abstractNum>
  <w:abstractNum w:abstractNumId="42" w15:restartNumberingAfterBreak="0">
    <w:nsid w:val="7C5C2A95"/>
    <w:multiLevelType w:val="hybridMultilevel"/>
    <w:tmpl w:val="8C9CE654"/>
    <w:lvl w:ilvl="0" w:tplc="CB2046C8">
      <w:start w:val="24"/>
      <w:numFmt w:val="bullet"/>
      <w:lvlText w:val="•"/>
      <w:lvlJc w:val="left"/>
      <w:pPr>
        <w:ind w:left="1060" w:hanging="70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167040"/>
    <w:multiLevelType w:val="hybridMultilevel"/>
    <w:tmpl w:val="29F6253C"/>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0737431">
    <w:abstractNumId w:val="7"/>
  </w:num>
  <w:num w:numId="2" w16cid:durableId="60295825">
    <w:abstractNumId w:val="0"/>
  </w:num>
  <w:num w:numId="3" w16cid:durableId="2042048998">
    <w:abstractNumId w:val="2"/>
  </w:num>
  <w:num w:numId="4" w16cid:durableId="298189870">
    <w:abstractNumId w:val="39"/>
  </w:num>
  <w:num w:numId="5" w16cid:durableId="65341965">
    <w:abstractNumId w:val="41"/>
  </w:num>
  <w:num w:numId="6" w16cid:durableId="1218513368">
    <w:abstractNumId w:val="12"/>
  </w:num>
  <w:num w:numId="7" w16cid:durableId="502354510">
    <w:abstractNumId w:val="1"/>
  </w:num>
  <w:num w:numId="8" w16cid:durableId="855582661">
    <w:abstractNumId w:val="43"/>
  </w:num>
  <w:num w:numId="9" w16cid:durableId="1340696211">
    <w:abstractNumId w:val="22"/>
  </w:num>
  <w:num w:numId="10" w16cid:durableId="124593114">
    <w:abstractNumId w:val="20"/>
  </w:num>
  <w:num w:numId="11" w16cid:durableId="791558048">
    <w:abstractNumId w:val="36"/>
  </w:num>
  <w:num w:numId="12" w16cid:durableId="1889950481">
    <w:abstractNumId w:val="25"/>
  </w:num>
  <w:num w:numId="13" w16cid:durableId="452332826">
    <w:abstractNumId w:val="30"/>
  </w:num>
  <w:num w:numId="14" w16cid:durableId="930312766">
    <w:abstractNumId w:val="21"/>
  </w:num>
  <w:num w:numId="15" w16cid:durableId="1414665004">
    <w:abstractNumId w:val="32"/>
  </w:num>
  <w:num w:numId="16" w16cid:durableId="1095637851">
    <w:abstractNumId w:val="38"/>
  </w:num>
  <w:num w:numId="17" w16cid:durableId="1683434916">
    <w:abstractNumId w:val="34"/>
  </w:num>
  <w:num w:numId="18" w16cid:durableId="1273634424">
    <w:abstractNumId w:val="11"/>
  </w:num>
  <w:num w:numId="19" w16cid:durableId="561254794">
    <w:abstractNumId w:val="35"/>
  </w:num>
  <w:num w:numId="20" w16cid:durableId="54088185">
    <w:abstractNumId w:val="16"/>
  </w:num>
  <w:num w:numId="21" w16cid:durableId="1733045265">
    <w:abstractNumId w:val="8"/>
  </w:num>
  <w:num w:numId="22" w16cid:durableId="851844476">
    <w:abstractNumId w:val="26"/>
  </w:num>
  <w:num w:numId="23" w16cid:durableId="378364632">
    <w:abstractNumId w:val="42"/>
  </w:num>
  <w:num w:numId="24" w16cid:durableId="1091269057">
    <w:abstractNumId w:val="3"/>
  </w:num>
  <w:num w:numId="25" w16cid:durableId="1702322155">
    <w:abstractNumId w:val="17"/>
  </w:num>
  <w:num w:numId="26" w16cid:durableId="132723625">
    <w:abstractNumId w:val="27"/>
  </w:num>
  <w:num w:numId="27" w16cid:durableId="796147924">
    <w:abstractNumId w:val="4"/>
  </w:num>
  <w:num w:numId="28" w16cid:durableId="2011445390">
    <w:abstractNumId w:val="24"/>
  </w:num>
  <w:num w:numId="29" w16cid:durableId="622082156">
    <w:abstractNumId w:val="19"/>
  </w:num>
  <w:num w:numId="30" w16cid:durableId="448164712">
    <w:abstractNumId w:val="5"/>
  </w:num>
  <w:num w:numId="31" w16cid:durableId="778261939">
    <w:abstractNumId w:val="9"/>
  </w:num>
  <w:num w:numId="32" w16cid:durableId="1828478875">
    <w:abstractNumId w:val="23"/>
  </w:num>
  <w:num w:numId="33" w16cid:durableId="1704015552">
    <w:abstractNumId w:val="18"/>
  </w:num>
  <w:num w:numId="34" w16cid:durableId="1353142880">
    <w:abstractNumId w:val="10"/>
  </w:num>
  <w:num w:numId="35" w16cid:durableId="359859388">
    <w:abstractNumId w:val="31"/>
  </w:num>
  <w:num w:numId="36" w16cid:durableId="201871423">
    <w:abstractNumId w:val="13"/>
  </w:num>
  <w:num w:numId="37" w16cid:durableId="1182549489">
    <w:abstractNumId w:val="14"/>
  </w:num>
  <w:num w:numId="38" w16cid:durableId="872231215">
    <w:abstractNumId w:val="15"/>
  </w:num>
  <w:num w:numId="39" w16cid:durableId="453603596">
    <w:abstractNumId w:val="40"/>
  </w:num>
  <w:num w:numId="40" w16cid:durableId="1506363649">
    <w:abstractNumId w:val="6"/>
  </w:num>
  <w:num w:numId="41" w16cid:durableId="875195279">
    <w:abstractNumId w:val="28"/>
  </w:num>
  <w:num w:numId="42" w16cid:durableId="708451663">
    <w:abstractNumId w:val="33"/>
  </w:num>
  <w:num w:numId="43" w16cid:durableId="1035733788">
    <w:abstractNumId w:val="37"/>
  </w:num>
  <w:num w:numId="44" w16cid:durableId="14992239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9C"/>
    <w:rsid w:val="00000BF8"/>
    <w:rsid w:val="000861C1"/>
    <w:rsid w:val="000C78F6"/>
    <w:rsid w:val="000D1B2A"/>
    <w:rsid w:val="000D3126"/>
    <w:rsid w:val="000D6760"/>
    <w:rsid w:val="00110610"/>
    <w:rsid w:val="00123D3B"/>
    <w:rsid w:val="00152A86"/>
    <w:rsid w:val="00157379"/>
    <w:rsid w:val="00160FD0"/>
    <w:rsid w:val="00171BF7"/>
    <w:rsid w:val="0017499C"/>
    <w:rsid w:val="00183304"/>
    <w:rsid w:val="001A4A46"/>
    <w:rsid w:val="001B0B26"/>
    <w:rsid w:val="001B186B"/>
    <w:rsid w:val="001B5AE6"/>
    <w:rsid w:val="001C59E3"/>
    <w:rsid w:val="001E13D6"/>
    <w:rsid w:val="001E2357"/>
    <w:rsid w:val="001F332F"/>
    <w:rsid w:val="0022723A"/>
    <w:rsid w:val="00234FF5"/>
    <w:rsid w:val="00270C0E"/>
    <w:rsid w:val="0031068E"/>
    <w:rsid w:val="00321A1D"/>
    <w:rsid w:val="00330BCE"/>
    <w:rsid w:val="00334CEE"/>
    <w:rsid w:val="003613AF"/>
    <w:rsid w:val="0037117D"/>
    <w:rsid w:val="003812B3"/>
    <w:rsid w:val="003A00EB"/>
    <w:rsid w:val="003B6910"/>
    <w:rsid w:val="003C2404"/>
    <w:rsid w:val="004410DE"/>
    <w:rsid w:val="00453A5F"/>
    <w:rsid w:val="0049285A"/>
    <w:rsid w:val="004A0DBD"/>
    <w:rsid w:val="004B6BFC"/>
    <w:rsid w:val="004C56B3"/>
    <w:rsid w:val="004D01DC"/>
    <w:rsid w:val="004F7CF6"/>
    <w:rsid w:val="00505BE7"/>
    <w:rsid w:val="00563236"/>
    <w:rsid w:val="0056384B"/>
    <w:rsid w:val="005658ED"/>
    <w:rsid w:val="005A1034"/>
    <w:rsid w:val="005A109C"/>
    <w:rsid w:val="005A6839"/>
    <w:rsid w:val="005C638E"/>
    <w:rsid w:val="005D6EC9"/>
    <w:rsid w:val="005E07F0"/>
    <w:rsid w:val="005E295B"/>
    <w:rsid w:val="00614F24"/>
    <w:rsid w:val="00615222"/>
    <w:rsid w:val="006501B7"/>
    <w:rsid w:val="006D738D"/>
    <w:rsid w:val="006E2C61"/>
    <w:rsid w:val="006F7463"/>
    <w:rsid w:val="00723BE3"/>
    <w:rsid w:val="00775C15"/>
    <w:rsid w:val="007C77FA"/>
    <w:rsid w:val="007F7093"/>
    <w:rsid w:val="00800077"/>
    <w:rsid w:val="00807E18"/>
    <w:rsid w:val="00837522"/>
    <w:rsid w:val="00843951"/>
    <w:rsid w:val="008C3B8B"/>
    <w:rsid w:val="008E4777"/>
    <w:rsid w:val="00904FD6"/>
    <w:rsid w:val="00907355"/>
    <w:rsid w:val="009169FB"/>
    <w:rsid w:val="00937ADA"/>
    <w:rsid w:val="00957F10"/>
    <w:rsid w:val="0099390D"/>
    <w:rsid w:val="009B3F18"/>
    <w:rsid w:val="009C4021"/>
    <w:rsid w:val="009F5DB6"/>
    <w:rsid w:val="00A276C1"/>
    <w:rsid w:val="00A57D60"/>
    <w:rsid w:val="00A74ED5"/>
    <w:rsid w:val="00A82054"/>
    <w:rsid w:val="00A82A61"/>
    <w:rsid w:val="00A84F59"/>
    <w:rsid w:val="00A92C19"/>
    <w:rsid w:val="00B01291"/>
    <w:rsid w:val="00B0396E"/>
    <w:rsid w:val="00B07445"/>
    <w:rsid w:val="00B1732F"/>
    <w:rsid w:val="00B56004"/>
    <w:rsid w:val="00B573A4"/>
    <w:rsid w:val="00B65BF0"/>
    <w:rsid w:val="00BA7302"/>
    <w:rsid w:val="00BB6690"/>
    <w:rsid w:val="00C25ED3"/>
    <w:rsid w:val="00C35DEB"/>
    <w:rsid w:val="00C475D3"/>
    <w:rsid w:val="00C82B5F"/>
    <w:rsid w:val="00C93BE9"/>
    <w:rsid w:val="00CA7D03"/>
    <w:rsid w:val="00CB3FD6"/>
    <w:rsid w:val="00CE1C56"/>
    <w:rsid w:val="00CE7F4D"/>
    <w:rsid w:val="00D23E22"/>
    <w:rsid w:val="00D33873"/>
    <w:rsid w:val="00D36458"/>
    <w:rsid w:val="00D62CE7"/>
    <w:rsid w:val="00D6492B"/>
    <w:rsid w:val="00D67BF7"/>
    <w:rsid w:val="00D71EE9"/>
    <w:rsid w:val="00D93CBB"/>
    <w:rsid w:val="00DB2CBF"/>
    <w:rsid w:val="00E27E70"/>
    <w:rsid w:val="00E30EC5"/>
    <w:rsid w:val="00E67FC1"/>
    <w:rsid w:val="00E726EA"/>
    <w:rsid w:val="00EA7EFF"/>
    <w:rsid w:val="00EE6B46"/>
    <w:rsid w:val="00F24176"/>
    <w:rsid w:val="00F25C35"/>
    <w:rsid w:val="00F30C64"/>
    <w:rsid w:val="00F43B8F"/>
    <w:rsid w:val="00FC4217"/>
    <w:rsid w:val="1857FCE7"/>
    <w:rsid w:val="240F09EC"/>
    <w:rsid w:val="4178D6F5"/>
    <w:rsid w:val="50A17B3B"/>
    <w:rsid w:val="71745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7544"/>
  <w15:chartTrackingRefBased/>
  <w15:docId w15:val="{DAD49E50-93FA-4577-801F-BB25CC1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7499C"/>
    <w:pPr>
      <w:spacing w:after="0" w:line="280" w:lineRule="atLeast"/>
    </w:pPr>
    <w:rPr>
      <w:rFonts w:ascii="Arial" w:hAnsi="Arial"/>
      <w:sz w:val="20"/>
    </w:rPr>
  </w:style>
  <w:style w:type="paragraph" w:styleId="Kop1">
    <w:name w:val="heading 1"/>
    <w:basedOn w:val="Standaard"/>
    <w:next w:val="Standaard"/>
    <w:link w:val="Kop1Char"/>
    <w:qFormat/>
    <w:rsid w:val="0017499C"/>
    <w:pPr>
      <w:keepNext/>
      <w:keepLines/>
      <w:numPr>
        <w:numId w:val="1"/>
      </w:numPr>
      <w:spacing w:before="240"/>
      <w:outlineLvl w:val="0"/>
    </w:pPr>
    <w:rPr>
      <w:rFonts w:eastAsiaTheme="majorEastAsia" w:cstheme="majorBidi"/>
      <w:b/>
      <w:sz w:val="28"/>
      <w:szCs w:val="32"/>
    </w:rPr>
  </w:style>
  <w:style w:type="paragraph" w:styleId="Kop2">
    <w:name w:val="heading 2"/>
    <w:basedOn w:val="Standaard"/>
    <w:next w:val="Standaard"/>
    <w:link w:val="Kop2Char"/>
    <w:unhideWhenUsed/>
    <w:qFormat/>
    <w:rsid w:val="0017499C"/>
    <w:pPr>
      <w:keepNext/>
      <w:keepLines/>
      <w:spacing w:before="280"/>
      <w:ind w:left="851" w:hanging="851"/>
      <w:outlineLvl w:val="1"/>
    </w:pPr>
    <w:rPr>
      <w:rFonts w:eastAsiaTheme="majorEastAsia" w:cs="Arial"/>
      <w:b/>
      <w:bCs/>
      <w:color w:val="000000" w:themeColor="text1"/>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499C"/>
    <w:rPr>
      <w:rFonts w:ascii="Arial" w:eastAsiaTheme="majorEastAsia" w:hAnsi="Arial" w:cstheme="majorBidi"/>
      <w:b/>
      <w:sz w:val="28"/>
      <w:szCs w:val="32"/>
    </w:rPr>
  </w:style>
  <w:style w:type="character" w:customStyle="1" w:styleId="Kop2Char">
    <w:name w:val="Kop 2 Char"/>
    <w:basedOn w:val="Standaardalinea-lettertype"/>
    <w:link w:val="Kop2"/>
    <w:rsid w:val="0017499C"/>
    <w:rPr>
      <w:rFonts w:ascii="Arial" w:eastAsiaTheme="majorEastAsia" w:hAnsi="Arial" w:cs="Arial"/>
      <w:b/>
      <w:bCs/>
      <w:color w:val="000000" w:themeColor="text1"/>
      <w:sz w:val="20"/>
      <w:szCs w:val="20"/>
      <w:lang w:eastAsia="nl-NL"/>
    </w:rPr>
  </w:style>
  <w:style w:type="paragraph" w:customStyle="1" w:styleId="HRNaamInstituut">
    <w:name w:val="HR_NaamInstituut"/>
    <w:basedOn w:val="Standaard"/>
    <w:rsid w:val="0017499C"/>
    <w:rPr>
      <w:b/>
      <w:sz w:val="24"/>
    </w:rPr>
  </w:style>
  <w:style w:type="paragraph" w:customStyle="1" w:styleId="HRadres">
    <w:name w:val="HR_adres"/>
    <w:basedOn w:val="Standaard"/>
    <w:rsid w:val="0017499C"/>
    <w:pPr>
      <w:spacing w:line="260" w:lineRule="atLeast"/>
    </w:pPr>
    <w:rPr>
      <w:b/>
      <w:sz w:val="18"/>
    </w:rPr>
  </w:style>
  <w:style w:type="paragraph" w:customStyle="1" w:styleId="HRRefkopjes">
    <w:name w:val="HR_Refkopjes"/>
    <w:basedOn w:val="Standaard"/>
    <w:rsid w:val="0017499C"/>
    <w:pPr>
      <w:spacing w:line="260" w:lineRule="atLeast"/>
    </w:pPr>
    <w:rPr>
      <w:b/>
      <w:color w:val="4C4C4C"/>
      <w:sz w:val="16"/>
    </w:rPr>
  </w:style>
  <w:style w:type="paragraph" w:customStyle="1" w:styleId="HRRefInvultekst">
    <w:name w:val="HR_RefInvultekst"/>
    <w:basedOn w:val="Standaard"/>
    <w:rsid w:val="0017499C"/>
    <w:pPr>
      <w:spacing w:line="260" w:lineRule="atLeast"/>
    </w:pPr>
    <w:rPr>
      <w:color w:val="4C4C4C"/>
      <w:sz w:val="16"/>
    </w:rPr>
  </w:style>
  <w:style w:type="paragraph" w:styleId="Koptekst">
    <w:name w:val="header"/>
    <w:basedOn w:val="Standaard"/>
    <w:link w:val="KoptekstChar"/>
    <w:rsid w:val="0017499C"/>
    <w:pPr>
      <w:tabs>
        <w:tab w:val="center" w:pos="4536"/>
        <w:tab w:val="right" w:pos="9072"/>
      </w:tabs>
    </w:pPr>
  </w:style>
  <w:style w:type="character" w:customStyle="1" w:styleId="KoptekstChar">
    <w:name w:val="Koptekst Char"/>
    <w:basedOn w:val="Standaardalinea-lettertype"/>
    <w:link w:val="Koptekst"/>
    <w:rsid w:val="0017499C"/>
    <w:rPr>
      <w:rFonts w:ascii="Arial" w:hAnsi="Arial"/>
      <w:sz w:val="20"/>
    </w:rPr>
  </w:style>
  <w:style w:type="paragraph" w:styleId="Voettekst">
    <w:name w:val="footer"/>
    <w:basedOn w:val="Standaard"/>
    <w:link w:val="VoettekstChar"/>
    <w:rsid w:val="0017499C"/>
    <w:pPr>
      <w:tabs>
        <w:tab w:val="center" w:pos="4536"/>
        <w:tab w:val="right" w:pos="9072"/>
      </w:tabs>
    </w:pPr>
    <w:rPr>
      <w:color w:val="4C4C4C"/>
      <w:sz w:val="16"/>
    </w:rPr>
  </w:style>
  <w:style w:type="character" w:customStyle="1" w:styleId="VoettekstChar">
    <w:name w:val="Voettekst Char"/>
    <w:basedOn w:val="Standaardalinea-lettertype"/>
    <w:link w:val="Voettekst"/>
    <w:rsid w:val="0017499C"/>
    <w:rPr>
      <w:rFonts w:ascii="Arial" w:hAnsi="Arial"/>
      <w:color w:val="4C4C4C"/>
      <w:sz w:val="16"/>
    </w:rPr>
  </w:style>
  <w:style w:type="table" w:styleId="Tabelraster">
    <w:name w:val="Table Grid"/>
    <w:basedOn w:val="Standaardtabel"/>
    <w:rsid w:val="0017499C"/>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17499C"/>
    <w:rPr>
      <w:b w:val="0"/>
      <w:color w:val="4C4C4C"/>
    </w:rPr>
  </w:style>
  <w:style w:type="character" w:styleId="Paginanummer">
    <w:name w:val="page number"/>
    <w:basedOn w:val="Standaardalinea-lettertype"/>
    <w:rsid w:val="0017499C"/>
  </w:style>
  <w:style w:type="paragraph" w:styleId="Ballontekst">
    <w:name w:val="Balloon Text"/>
    <w:basedOn w:val="Standaard"/>
    <w:link w:val="BallontekstChar"/>
    <w:rsid w:val="0017499C"/>
    <w:rPr>
      <w:rFonts w:ascii="Tahoma" w:hAnsi="Tahoma" w:cs="Tahoma"/>
      <w:sz w:val="16"/>
      <w:szCs w:val="16"/>
    </w:rPr>
  </w:style>
  <w:style w:type="character" w:customStyle="1" w:styleId="BallontekstChar">
    <w:name w:val="Ballontekst Char"/>
    <w:basedOn w:val="Standaardalinea-lettertype"/>
    <w:link w:val="Ballontekst"/>
    <w:rsid w:val="0017499C"/>
    <w:rPr>
      <w:rFonts w:ascii="Tahoma" w:hAnsi="Tahoma" w:cs="Tahoma"/>
      <w:sz w:val="16"/>
      <w:szCs w:val="16"/>
    </w:rPr>
  </w:style>
  <w:style w:type="paragraph" w:styleId="Lijstalinea">
    <w:name w:val="List Paragraph"/>
    <w:basedOn w:val="Standaard"/>
    <w:uiPriority w:val="34"/>
    <w:qFormat/>
    <w:rsid w:val="0017499C"/>
    <w:pPr>
      <w:ind w:left="720"/>
      <w:contextualSpacing/>
    </w:pPr>
    <w:rPr>
      <w:rFonts w:eastAsia="Times New Roman" w:cs="Times New Roman"/>
      <w:szCs w:val="24"/>
      <w:lang w:eastAsia="nl-NL"/>
    </w:rPr>
  </w:style>
  <w:style w:type="paragraph" w:customStyle="1" w:styleId="Default">
    <w:name w:val="Default"/>
    <w:rsid w:val="0017499C"/>
    <w:pPr>
      <w:autoSpaceDE w:val="0"/>
      <w:autoSpaceDN w:val="0"/>
      <w:adjustRightInd w:val="0"/>
      <w:spacing w:after="0" w:line="240" w:lineRule="auto"/>
    </w:pPr>
    <w:rPr>
      <w:rFonts w:ascii="Arial" w:eastAsia="Times New Roman" w:hAnsi="Arial" w:cs="Arial"/>
      <w:color w:val="000000"/>
      <w:sz w:val="24"/>
      <w:szCs w:val="24"/>
      <w:lang w:eastAsia="nl-NL"/>
    </w:rPr>
  </w:style>
  <w:style w:type="table" w:customStyle="1" w:styleId="TableGrid0">
    <w:name w:val="Table Grid0"/>
    <w:rsid w:val="0017499C"/>
    <w:pPr>
      <w:spacing w:after="0" w:line="240" w:lineRule="auto"/>
    </w:pPr>
    <w:rPr>
      <w:rFonts w:eastAsiaTheme="minorEastAsia"/>
      <w:lang w:eastAsia="nl-NL"/>
    </w:rPr>
    <w:tblPr>
      <w:tblCellMar>
        <w:top w:w="0" w:type="dxa"/>
        <w:left w:w="0" w:type="dxa"/>
        <w:bottom w:w="0" w:type="dxa"/>
        <w:right w:w="0" w:type="dxa"/>
      </w:tblCellMar>
    </w:tblPr>
  </w:style>
  <w:style w:type="paragraph" w:customStyle="1" w:styleId="NummeringLetters">
    <w:name w:val="_NummeringLetters"/>
    <w:qFormat/>
    <w:rsid w:val="0017499C"/>
    <w:pPr>
      <w:numPr>
        <w:numId w:val="2"/>
      </w:numPr>
      <w:spacing w:after="0" w:line="240" w:lineRule="auto"/>
    </w:pPr>
    <w:rPr>
      <w:rFonts w:ascii="Arial" w:eastAsia="Times New Roman" w:hAnsi="Arial" w:cs="Times New Roman"/>
      <w:sz w:val="20"/>
      <w:szCs w:val="24"/>
      <w:lang w:eastAsia="zh-CN"/>
    </w:rPr>
  </w:style>
  <w:style w:type="paragraph" w:customStyle="1" w:styleId="StandaardHR">
    <w:name w:val="Standaard HR"/>
    <w:basedOn w:val="Standaard"/>
    <w:qFormat/>
    <w:rsid w:val="0017499C"/>
    <w:rPr>
      <w:rFonts w:cs="Arial"/>
      <w:szCs w:val="20"/>
    </w:rPr>
  </w:style>
  <w:style w:type="character" w:styleId="Verwijzingopmerking">
    <w:name w:val="annotation reference"/>
    <w:basedOn w:val="Standaardalinea-lettertype"/>
    <w:uiPriority w:val="99"/>
    <w:semiHidden/>
    <w:unhideWhenUsed/>
    <w:rsid w:val="0017499C"/>
    <w:rPr>
      <w:sz w:val="16"/>
      <w:szCs w:val="16"/>
    </w:rPr>
  </w:style>
  <w:style w:type="paragraph" w:styleId="Tekstopmerking">
    <w:name w:val="annotation text"/>
    <w:basedOn w:val="Standaard"/>
    <w:link w:val="TekstopmerkingChar"/>
    <w:uiPriority w:val="99"/>
    <w:semiHidden/>
    <w:unhideWhenUsed/>
    <w:rsid w:val="0017499C"/>
    <w:pPr>
      <w:spacing w:line="240" w:lineRule="auto"/>
    </w:pPr>
    <w:rPr>
      <w:szCs w:val="20"/>
    </w:rPr>
  </w:style>
  <w:style w:type="character" w:customStyle="1" w:styleId="TekstopmerkingChar">
    <w:name w:val="Tekst opmerking Char"/>
    <w:basedOn w:val="Standaardalinea-lettertype"/>
    <w:link w:val="Tekstopmerking"/>
    <w:uiPriority w:val="99"/>
    <w:semiHidden/>
    <w:rsid w:val="0017499C"/>
    <w:rPr>
      <w:rFonts w:ascii="Arial" w:hAnsi="Arial"/>
      <w:sz w:val="20"/>
      <w:szCs w:val="20"/>
    </w:rPr>
  </w:style>
  <w:style w:type="paragraph" w:styleId="Onderwerpvanopmerking">
    <w:name w:val="annotation subject"/>
    <w:basedOn w:val="Tekstopmerking"/>
    <w:next w:val="Tekstopmerking"/>
    <w:link w:val="OnderwerpvanopmerkingChar"/>
    <w:semiHidden/>
    <w:unhideWhenUsed/>
    <w:rsid w:val="0017499C"/>
    <w:rPr>
      <w:b/>
      <w:bCs/>
    </w:rPr>
  </w:style>
  <w:style w:type="character" w:customStyle="1" w:styleId="OnderwerpvanopmerkingChar">
    <w:name w:val="Onderwerp van opmerking Char"/>
    <w:basedOn w:val="TekstopmerkingChar"/>
    <w:link w:val="Onderwerpvanopmerking"/>
    <w:semiHidden/>
    <w:rsid w:val="0017499C"/>
    <w:rPr>
      <w:rFonts w:ascii="Arial" w:hAnsi="Arial"/>
      <w:b/>
      <w:bCs/>
      <w:sz w:val="20"/>
      <w:szCs w:val="20"/>
    </w:rPr>
  </w:style>
  <w:style w:type="paragraph" w:styleId="Revisie">
    <w:name w:val="Revision"/>
    <w:hidden/>
    <w:uiPriority w:val="99"/>
    <w:semiHidden/>
    <w:rsid w:val="005E07F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ce55df-6938-4466-b1ba-e322ea0ad930">
      <UserInfo>
        <DisplayName>Kraaijveld, E.E. (Enny)</DisplayName>
        <AccountId>11</AccountId>
        <AccountType/>
      </UserInfo>
      <UserInfo>
        <DisplayName>Bruggen, M.A.C. van der (Maria)</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0AF54777A074388F29CDFE4D38763" ma:contentTypeVersion="4" ma:contentTypeDescription="Create a new document." ma:contentTypeScope="" ma:versionID="d8a066c9fc4315cacdbff7c56aa22964">
  <xsd:schema xmlns:xsd="http://www.w3.org/2001/XMLSchema" xmlns:xs="http://www.w3.org/2001/XMLSchema" xmlns:p="http://schemas.microsoft.com/office/2006/metadata/properties" xmlns:ns2="806b7c96-7f0f-42ba-adae-5bfa652a6e61" xmlns:ns3="f8ce55df-6938-4466-b1ba-e322ea0ad930" targetNamespace="http://schemas.microsoft.com/office/2006/metadata/properties" ma:root="true" ma:fieldsID="ff8690d007a19d86de9bd36fe9ea891d" ns2:_="" ns3:_="">
    <xsd:import namespace="806b7c96-7f0f-42ba-adae-5bfa652a6e61"/>
    <xsd:import namespace="f8ce55df-6938-4466-b1ba-e322ea0ad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b7c96-7f0f-42ba-adae-5bfa652a6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e55df-6938-4466-b1ba-e322ea0ad9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74BA9-AA43-4EB2-A254-CF66A2D21A2F}">
  <ds:schemaRefs>
    <ds:schemaRef ds:uri="http://schemas.microsoft.com/sharepoint/v3/contenttype/forms"/>
  </ds:schemaRefs>
</ds:datastoreItem>
</file>

<file path=customXml/itemProps2.xml><?xml version="1.0" encoding="utf-8"?>
<ds:datastoreItem xmlns:ds="http://schemas.openxmlformats.org/officeDocument/2006/customXml" ds:itemID="{5649C474-0320-414B-9A5A-BAE5B9E72F7E}">
  <ds:schemaRefs>
    <ds:schemaRef ds:uri="http://schemas.microsoft.com/office/2006/metadata/properties"/>
    <ds:schemaRef ds:uri="http://schemas.microsoft.com/office/infopath/2007/PartnerControls"/>
    <ds:schemaRef ds:uri="f8ce55df-6938-4466-b1ba-e322ea0ad930"/>
  </ds:schemaRefs>
</ds:datastoreItem>
</file>

<file path=customXml/itemProps3.xml><?xml version="1.0" encoding="utf-8"?>
<ds:datastoreItem xmlns:ds="http://schemas.openxmlformats.org/officeDocument/2006/customXml" ds:itemID="{F1F0CB19-34DC-461B-90C6-001573A3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b7c96-7f0f-42ba-adae-5bfa652a6e61"/>
    <ds:schemaRef ds:uri="f8ce55df-6938-4466-b1ba-e322ea0ad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7634</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Monshouwer</dc:creator>
  <cp:keywords/>
  <dc:description/>
  <cp:lastModifiedBy>Maria van der Bruggen</cp:lastModifiedBy>
  <cp:revision>2</cp:revision>
  <cp:lastPrinted>2017-10-30T15:19:00Z</cp:lastPrinted>
  <dcterms:created xsi:type="dcterms:W3CDTF">2022-12-13T09:00:00Z</dcterms:created>
  <dcterms:modified xsi:type="dcterms:W3CDTF">2022-12-13T09:00:00Z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0x0101001060AF54777A074388F29CDFE4D38763</vt:lpwstr>
  </property>
</Properties>
</file>