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1EF7" w14:textId="77777777" w:rsidR="00490A2D" w:rsidRDefault="00490A2D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54EB0413" w14:textId="77777777" w:rsidR="00490A2D" w:rsidRDefault="00490A2D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38D1A82F" w14:textId="73C7D95F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EA2F49">
        <w:rPr>
          <w:rFonts w:ascii="Verdana" w:hAnsi="Verdana" w:cs="Arial"/>
          <w:b/>
          <w:sz w:val="22"/>
          <w:szCs w:val="22"/>
        </w:rPr>
        <w:t xml:space="preserve">H 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227EB0DA" w:rsidR="00091CFA" w:rsidRPr="006607C7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6607C7">
        <w:rPr>
          <w:rFonts w:cs="Arial"/>
          <w:szCs w:val="18"/>
        </w:rPr>
        <w:t xml:space="preserve">Hoofdaannemer als </w:t>
      </w:r>
      <w:r w:rsidR="00EA2F49" w:rsidRPr="006607C7">
        <w:rPr>
          <w:rFonts w:cs="Arial"/>
          <w:szCs w:val="18"/>
        </w:rPr>
        <w:t>i</w:t>
      </w:r>
      <w:r w:rsidR="00091CFA" w:rsidRPr="006607C7">
        <w:rPr>
          <w:rFonts w:cs="Arial"/>
          <w:szCs w:val="18"/>
        </w:rPr>
        <w:t xml:space="preserve">nschrijver meedingt naar de gunning van de </w:t>
      </w:r>
      <w:r w:rsidR="00EA2F49" w:rsidRPr="006607C7">
        <w:rPr>
          <w:rFonts w:cs="Arial"/>
          <w:szCs w:val="18"/>
        </w:rPr>
        <w:t>O</w:t>
      </w:r>
      <w:r w:rsidR="00091CFA" w:rsidRPr="006607C7">
        <w:rPr>
          <w:rFonts w:cs="Arial"/>
          <w:szCs w:val="18"/>
        </w:rPr>
        <w:t xml:space="preserve">pdracht </w:t>
      </w:r>
      <w:r w:rsidR="00EA2F49" w:rsidRPr="006607C7">
        <w:rPr>
          <w:rFonts w:cs="Arial"/>
          <w:szCs w:val="18"/>
        </w:rPr>
        <w:t>‘Voertuigentransport’</w:t>
      </w:r>
      <w:r w:rsidR="006E4B3F" w:rsidRPr="006607C7">
        <w:rPr>
          <w:rFonts w:cs="Arial"/>
          <w:szCs w:val="18"/>
        </w:rPr>
        <w:t xml:space="preserve"> </w:t>
      </w:r>
      <w:r w:rsidR="00091CFA" w:rsidRPr="006607C7">
        <w:rPr>
          <w:rFonts w:cs="Arial"/>
          <w:szCs w:val="18"/>
        </w:rPr>
        <w:t xml:space="preserve">referentie </w:t>
      </w:r>
      <w:r w:rsidR="00EA2F49" w:rsidRPr="006607C7">
        <w:rPr>
          <w:rFonts w:cs="Arial"/>
          <w:szCs w:val="18"/>
        </w:rPr>
        <w:t>IUC23-711</w:t>
      </w:r>
      <w:r w:rsidR="00091CFA" w:rsidRPr="006607C7">
        <w:rPr>
          <w:rFonts w:cs="Arial"/>
          <w:szCs w:val="18"/>
        </w:rPr>
        <w:t xml:space="preserve"> van </w:t>
      </w:r>
      <w:r w:rsidR="00EA2F49" w:rsidRPr="006607C7">
        <w:rPr>
          <w:rFonts w:cs="Arial"/>
          <w:szCs w:val="18"/>
        </w:rPr>
        <w:t>het Domeinen Roerende Zaken</w:t>
      </w:r>
      <w:r w:rsidR="00091CFA" w:rsidRPr="006607C7">
        <w:rPr>
          <w:rFonts w:cs="Arial"/>
          <w:szCs w:val="18"/>
        </w:rPr>
        <w:t xml:space="preserve">; </w:t>
      </w:r>
    </w:p>
    <w:p w14:paraId="44BA3DEA" w14:textId="77777777" w:rsidR="00091CFA" w:rsidRPr="006607C7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27169D97" w:rsidR="00091CFA" w:rsidRPr="006607C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6607C7">
        <w:rPr>
          <w:rFonts w:cs="Arial"/>
          <w:szCs w:val="18"/>
        </w:rPr>
        <w:t xml:space="preserve">Hoofdaannemer in het kader van voornoemde </w:t>
      </w:r>
      <w:r w:rsidR="006607C7">
        <w:rPr>
          <w:rFonts w:cs="Arial"/>
          <w:szCs w:val="18"/>
        </w:rPr>
        <w:t>O</w:t>
      </w:r>
      <w:r w:rsidRPr="006607C7">
        <w:rPr>
          <w:rFonts w:cs="Arial"/>
          <w:szCs w:val="18"/>
        </w:rPr>
        <w:t xml:space="preserve">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2798A4A5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r w:rsidR="00EA2F49">
        <w:rPr>
          <w:rFonts w:cs="Arial"/>
          <w:szCs w:val="18"/>
        </w:rPr>
        <w:t>opgevoerd</w:t>
      </w:r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133C879F" w:rsidR="00091CFA" w:rsidRPr="00EA2F4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EA2F49">
        <w:rPr>
          <w:rFonts w:cs="Arial"/>
          <w:szCs w:val="18"/>
        </w:rPr>
        <w:t xml:space="preserve">Deze verklaring wordt gesloten onder opschortende voorwaarde van een </w:t>
      </w:r>
      <w:r w:rsidR="00EA2F49" w:rsidRPr="00EA2F49">
        <w:rPr>
          <w:rFonts w:cs="Arial"/>
          <w:szCs w:val="18"/>
        </w:rPr>
        <w:t xml:space="preserve">raamovereenkomst </w:t>
      </w:r>
      <w:r w:rsidRPr="00EA2F49">
        <w:rPr>
          <w:rFonts w:cs="Arial"/>
          <w:szCs w:val="18"/>
        </w:rPr>
        <w:t xml:space="preserve">tussen </w:t>
      </w:r>
      <w:r w:rsidR="00EA2F49" w:rsidRPr="00EA2F49">
        <w:rPr>
          <w:rFonts w:cs="Arial"/>
          <w:szCs w:val="18"/>
        </w:rPr>
        <w:t xml:space="preserve">Domeinen Roerende Zaken </w:t>
      </w:r>
      <w:r w:rsidR="00A62C80" w:rsidRPr="00EA2F49">
        <w:rPr>
          <w:rFonts w:cs="Arial"/>
          <w:szCs w:val="18"/>
        </w:rPr>
        <w:t>(oftewel o</w:t>
      </w:r>
      <w:r w:rsidR="006E4B3F" w:rsidRPr="00EA2F49">
        <w:rPr>
          <w:rFonts w:cs="Arial"/>
          <w:szCs w:val="18"/>
        </w:rPr>
        <w:t xml:space="preserve">pdrachtgever) </w:t>
      </w:r>
      <w:r w:rsidRPr="00EA2F49">
        <w:rPr>
          <w:rFonts w:cs="Arial"/>
          <w:szCs w:val="18"/>
        </w:rPr>
        <w:t xml:space="preserve">en Hoofdaannemer aangaande de aanbesteding </w:t>
      </w:r>
      <w:r w:rsidR="00EA2F49" w:rsidRPr="00EA2F49">
        <w:rPr>
          <w:rFonts w:cs="Arial"/>
          <w:szCs w:val="18"/>
        </w:rPr>
        <w:t xml:space="preserve">‘Voertuigentransport’ </w:t>
      </w:r>
      <w:r w:rsidR="006E4B3F" w:rsidRPr="00EA2F49">
        <w:rPr>
          <w:rFonts w:cs="Arial"/>
          <w:szCs w:val="18"/>
        </w:rPr>
        <w:t xml:space="preserve">referentie </w:t>
      </w:r>
      <w:r w:rsidR="00EA2F49" w:rsidRPr="00EA2F49">
        <w:rPr>
          <w:rFonts w:cs="Arial"/>
          <w:szCs w:val="18"/>
        </w:rPr>
        <w:t>IUC23-711</w:t>
      </w:r>
      <w:r w:rsidR="00A62C80" w:rsidRPr="00EA2F49">
        <w:rPr>
          <w:rFonts w:cs="Arial"/>
          <w:szCs w:val="18"/>
        </w:rPr>
        <w:t>, verder te noemen ‘</w:t>
      </w:r>
      <w:r w:rsidR="00EA2F49" w:rsidRPr="00EA2F49">
        <w:rPr>
          <w:rFonts w:cs="Arial"/>
          <w:szCs w:val="18"/>
        </w:rPr>
        <w:t>O</w:t>
      </w:r>
      <w:r w:rsidR="00A62C80" w:rsidRPr="00EA2F49">
        <w:rPr>
          <w:rFonts w:cs="Arial"/>
          <w:szCs w:val="18"/>
        </w:rPr>
        <w:t>pdracht’</w:t>
      </w:r>
      <w:r w:rsidRPr="00EA2F49">
        <w:rPr>
          <w:rFonts w:cs="Arial"/>
          <w:szCs w:val="18"/>
        </w:rPr>
        <w:t>.</w:t>
      </w:r>
    </w:p>
    <w:p w14:paraId="05BC034B" w14:textId="32A7BF38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</w:t>
      </w:r>
      <w:r w:rsidR="006607C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 xml:space="preserve">garandeert dat hij daadwerkelijk beschikbaar is voor Hoofdaannemer met betrekking tot de uitvoering van de betreffende </w:t>
      </w:r>
      <w:r w:rsidR="006607C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383B93CC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 xml:space="preserve">Het gestelde in deze verklaring laat ingeval van gunning van de </w:t>
      </w:r>
      <w:r w:rsidR="006607C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3288DE61" w14:textId="77777777" w:rsidR="006607C7" w:rsidRDefault="006607C7" w:rsidP="00917072">
      <w:pPr>
        <w:spacing w:line="276" w:lineRule="auto"/>
        <w:ind w:left="567"/>
        <w:rPr>
          <w:rFonts w:cs="Arial"/>
          <w:b/>
          <w:bCs/>
          <w:szCs w:val="18"/>
        </w:rPr>
      </w:pPr>
    </w:p>
    <w:p w14:paraId="2F936CA9" w14:textId="77777777" w:rsidR="006607C7" w:rsidRDefault="006607C7" w:rsidP="00917072">
      <w:pPr>
        <w:spacing w:line="276" w:lineRule="auto"/>
        <w:ind w:left="567"/>
        <w:rPr>
          <w:rFonts w:cs="Arial"/>
          <w:b/>
          <w:bCs/>
          <w:szCs w:val="18"/>
        </w:rPr>
      </w:pPr>
    </w:p>
    <w:p w14:paraId="7A034695" w14:textId="533190F8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4F92906" w14:textId="77777777" w:rsidR="008245FE" w:rsidRDefault="008245FE" w:rsidP="006607C7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</w:p>
    <w:p w14:paraId="668E6671" w14:textId="77777777" w:rsidR="006607C7" w:rsidRDefault="006607C7" w:rsidP="006607C7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Cs w:val="18"/>
      </w:rPr>
      <w:id w:val="-139442261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Cs w:val="18"/>
          </w:rPr>
          <w:id w:val="-984318412"/>
          <w:docPartObj>
            <w:docPartGallery w:val="Page Numbers (Top of Page)"/>
            <w:docPartUnique/>
          </w:docPartObj>
        </w:sdtPr>
        <w:sdtContent>
          <w:p w14:paraId="49D42599" w14:textId="39E01E01" w:rsidR="00490A2D" w:rsidRPr="00490A2D" w:rsidRDefault="00490A2D" w:rsidP="00490A2D">
            <w:pPr>
              <w:pStyle w:val="Voettekst"/>
              <w:jc w:val="right"/>
              <w:rPr>
                <w:rFonts w:asciiTheme="minorHAnsi" w:hAnsiTheme="minorHAnsi" w:cstheme="minorHAnsi"/>
                <w:szCs w:val="18"/>
              </w:rPr>
            </w:pPr>
            <w:r w:rsidRPr="00490A2D">
              <w:rPr>
                <w:rFonts w:asciiTheme="minorHAnsi" w:hAnsiTheme="minorHAnsi" w:cstheme="minorHAnsi"/>
                <w:szCs w:val="18"/>
              </w:rPr>
              <w:t xml:space="preserve">Pagina 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instrText>PAGE</w:instrTex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t>2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r w:rsidRPr="00490A2D">
              <w:rPr>
                <w:rFonts w:asciiTheme="minorHAnsi" w:hAnsiTheme="minorHAnsi" w:cstheme="minorHAnsi"/>
                <w:szCs w:val="18"/>
              </w:rPr>
              <w:t xml:space="preserve"> van 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instrText>NUMPAGES</w:instrTex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t>2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Cs w:val="18"/>
      </w:rPr>
      <w:id w:val="172894927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D26C4C3" w14:textId="25D967A7" w:rsidR="00490A2D" w:rsidRPr="00490A2D" w:rsidRDefault="00490A2D" w:rsidP="00490A2D">
            <w:pPr>
              <w:pStyle w:val="Voettekst"/>
              <w:jc w:val="right"/>
              <w:rPr>
                <w:rFonts w:asciiTheme="minorHAnsi" w:hAnsiTheme="minorHAnsi" w:cstheme="minorHAnsi"/>
                <w:szCs w:val="18"/>
              </w:rPr>
            </w:pPr>
            <w:r w:rsidRPr="00490A2D">
              <w:rPr>
                <w:rFonts w:asciiTheme="minorHAnsi" w:hAnsiTheme="minorHAnsi" w:cstheme="minorHAnsi"/>
                <w:szCs w:val="18"/>
              </w:rPr>
              <w:t xml:space="preserve">Pagina 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instrText>PAGE</w:instrTex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t>2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r w:rsidRPr="00490A2D">
              <w:rPr>
                <w:rFonts w:asciiTheme="minorHAnsi" w:hAnsiTheme="minorHAnsi" w:cstheme="minorHAnsi"/>
                <w:szCs w:val="18"/>
              </w:rPr>
              <w:t xml:space="preserve"> van 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instrText>NUMPAGES</w:instrTex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t>2</w:t>
            </w:r>
            <w:r w:rsidRPr="00490A2D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8A48" w14:textId="77777777" w:rsidR="00490A2D" w:rsidRDefault="00490A2D" w:rsidP="00490A2D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556555B" wp14:editId="6C15622B">
          <wp:simplePos x="0" y="0"/>
          <wp:positionH relativeFrom="margin">
            <wp:posOffset>3130550</wp:posOffset>
          </wp:positionH>
          <wp:positionV relativeFrom="paragraph">
            <wp:posOffset>-478155</wp:posOffset>
          </wp:positionV>
          <wp:extent cx="2441575" cy="1768475"/>
          <wp:effectExtent l="0" t="0" r="0" b="3175"/>
          <wp:wrapNone/>
          <wp:docPr id="326225503" name="Afbeelding 2" descr="RO_BD_Woordbeeld_Briefinprint_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RO_BD_Woordbeeld_Briefinprint_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1575" cy="176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63EADC" wp14:editId="1335A84E">
          <wp:simplePos x="0" y="0"/>
          <wp:positionH relativeFrom="margin">
            <wp:posOffset>2639060</wp:posOffset>
          </wp:positionH>
          <wp:positionV relativeFrom="paragraph">
            <wp:posOffset>-501650</wp:posOffset>
          </wp:positionV>
          <wp:extent cx="483235" cy="1501140"/>
          <wp:effectExtent l="0" t="0" r="0" b="3810"/>
          <wp:wrapNone/>
          <wp:docPr id="168037760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1501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02DEA6" w14:textId="77777777" w:rsidR="00490A2D" w:rsidRDefault="00490A2D" w:rsidP="00490A2D">
    <w:pPr>
      <w:pStyle w:val="Koptekst"/>
    </w:pPr>
  </w:p>
  <w:p w14:paraId="1E244EC3" w14:textId="77777777" w:rsidR="00490A2D" w:rsidRDefault="00490A2D" w:rsidP="00490A2D">
    <w:pPr>
      <w:tabs>
        <w:tab w:val="center" w:pos="4536"/>
        <w:tab w:val="right" w:pos="9072"/>
      </w:tabs>
      <w:ind w:left="567"/>
      <w:rPr>
        <w:noProof/>
      </w:rPr>
    </w:pPr>
  </w:p>
  <w:p w14:paraId="71EE5B1D" w14:textId="77777777" w:rsidR="00490A2D" w:rsidRDefault="00490A2D" w:rsidP="00490A2D">
    <w:pPr>
      <w:tabs>
        <w:tab w:val="center" w:pos="4536"/>
        <w:tab w:val="right" w:pos="9072"/>
      </w:tabs>
      <w:ind w:left="567"/>
      <w:rPr>
        <w:noProof/>
      </w:rPr>
    </w:pPr>
  </w:p>
  <w:p w14:paraId="602A644A" w14:textId="77777777" w:rsidR="00490A2D" w:rsidRDefault="00490A2D" w:rsidP="00490A2D">
    <w:pPr>
      <w:pStyle w:val="Koptekst"/>
    </w:pPr>
  </w:p>
  <w:p w14:paraId="1D3B9365" w14:textId="77777777" w:rsidR="00194534" w:rsidRDefault="00194534">
    <w:pPr>
      <w:pStyle w:val="Koptekst"/>
    </w:pPr>
  </w:p>
  <w:p w14:paraId="0E141513" w14:textId="77777777" w:rsidR="00490A2D" w:rsidRDefault="00490A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950475888">
    <w:abstractNumId w:val="4"/>
  </w:num>
  <w:num w:numId="2" w16cid:durableId="1890872703">
    <w:abstractNumId w:val="5"/>
  </w:num>
  <w:num w:numId="3" w16cid:durableId="2007174376">
    <w:abstractNumId w:val="1"/>
  </w:num>
  <w:num w:numId="4" w16cid:durableId="1825316039">
    <w:abstractNumId w:val="0"/>
  </w:num>
  <w:num w:numId="5" w16cid:durableId="975336000">
    <w:abstractNumId w:val="3"/>
  </w:num>
  <w:num w:numId="6" w16cid:durableId="36629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90A2D"/>
    <w:rsid w:val="004A3637"/>
    <w:rsid w:val="004A64F7"/>
    <w:rsid w:val="004D5DDD"/>
    <w:rsid w:val="005131F6"/>
    <w:rsid w:val="006607C7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A2F49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uiPriority w:val="99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Marloes M. Pompen</cp:lastModifiedBy>
  <cp:revision>10</cp:revision>
  <dcterms:created xsi:type="dcterms:W3CDTF">2021-02-11T14:45:00Z</dcterms:created>
  <dcterms:modified xsi:type="dcterms:W3CDTF">2024-12-24T10:10:00Z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