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B8FCA" w14:textId="4C17837E" w:rsidR="00C13CED" w:rsidRPr="00C13CED" w:rsidRDefault="00C13CED" w:rsidP="00C13CED">
      <w:pPr>
        <w:keepNext/>
        <w:widowControl w:val="0"/>
        <w:numPr>
          <w:ilvl w:val="1"/>
          <w:numId w:val="0"/>
        </w:numPr>
        <w:spacing w:before="200" w:after="0" w:line="300" w:lineRule="atLeast"/>
        <w:ind w:left="432" w:hanging="432"/>
        <w:contextualSpacing/>
        <w:outlineLvl w:val="1"/>
        <w:rPr>
          <w:rFonts w:ascii="Verdana" w:eastAsia="Times New Roman" w:hAnsi="Verdana" w:cs="Arial"/>
          <w:b/>
          <w:iCs/>
          <w:kern w:val="32"/>
          <w:sz w:val="18"/>
          <w:szCs w:val="28"/>
        </w:rPr>
      </w:pPr>
      <w:bookmarkStart w:id="0" w:name="_Toc107821654"/>
      <w:bookmarkStart w:id="1" w:name="_Hlk41037452"/>
      <w:r w:rsidRPr="00C13CED">
        <w:rPr>
          <w:rFonts w:ascii="Verdana" w:eastAsia="Times New Roman" w:hAnsi="Verdana" w:cs="Arial"/>
          <w:b/>
          <w:iCs/>
          <w:kern w:val="32"/>
          <w:sz w:val="18"/>
          <w:szCs w:val="28"/>
        </w:rPr>
        <w:t xml:space="preserve">Bijlage 2. Referentieblad Technische bekwaamheid </w:t>
      </w:r>
      <w:bookmarkEnd w:id="0"/>
    </w:p>
    <w:p w14:paraId="6B382267" w14:textId="77777777" w:rsidR="00C13CED" w:rsidRPr="00C13CED" w:rsidRDefault="00C13CED" w:rsidP="00C13CED">
      <w:pPr>
        <w:spacing w:after="0" w:line="240" w:lineRule="auto"/>
        <w:rPr>
          <w:rFonts w:ascii="Verdana" w:eastAsia="Verdana" w:hAnsi="Verdana" w:cs="Verdana"/>
          <w:color w:val="000000"/>
          <w:sz w:val="18"/>
          <w:szCs w:val="18"/>
        </w:rPr>
      </w:pPr>
    </w:p>
    <w:p w14:paraId="638CCA71" w14:textId="401E90DE" w:rsid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Inschrijver dient per kerncompetentie een referentie op te geven van een gelijksoortige kerncompetentie uit de afgelopen </w:t>
      </w:r>
      <w:r w:rsidR="00624ABF" w:rsidRPr="00624ABF">
        <w:rPr>
          <w:rFonts w:ascii="Verdana" w:eastAsia="Verdana" w:hAnsi="Verdana" w:cs="Verdana"/>
          <w:color w:val="000000"/>
          <w:sz w:val="18"/>
          <w:szCs w:val="18"/>
        </w:rPr>
        <w:t>vijf (5) jaar voor Werken</w:t>
      </w:r>
      <w:r w:rsidR="00081C1E">
        <w:rPr>
          <w:rFonts w:ascii="Verdana" w:eastAsia="Verdana" w:hAnsi="Verdana" w:cs="Verdana"/>
          <w:color w:val="000000"/>
          <w:sz w:val="18"/>
          <w:szCs w:val="18"/>
        </w:rPr>
        <w:t>.</w:t>
      </w:r>
    </w:p>
    <w:p w14:paraId="2BBA820D" w14:textId="77777777" w:rsidR="00081C1E" w:rsidRPr="00C13CED" w:rsidRDefault="00081C1E" w:rsidP="00C13CED">
      <w:pPr>
        <w:spacing w:after="0" w:line="240" w:lineRule="auto"/>
        <w:rPr>
          <w:rFonts w:ascii="Verdana" w:eastAsia="Verdana" w:hAnsi="Verdana" w:cs="Verdana"/>
          <w:color w:val="000000"/>
          <w:sz w:val="18"/>
          <w:szCs w:val="18"/>
        </w:rPr>
      </w:pPr>
    </w:p>
    <w:p w14:paraId="2B3F492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5E68A41"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echter niet toegestaan om meer dan één referentie te leveren per gevraagde kerncompetentie.</w:t>
      </w:r>
    </w:p>
    <w:p w14:paraId="6852A9B7" w14:textId="77777777" w:rsidR="00C13CED" w:rsidRPr="00C13CED" w:rsidRDefault="00C13CED" w:rsidP="00C13CED">
      <w:pPr>
        <w:spacing w:after="0" w:line="240" w:lineRule="auto"/>
        <w:rPr>
          <w:rFonts w:ascii="Verdana" w:eastAsia="Verdana" w:hAnsi="Verdana" w:cs="Verdana"/>
          <w:color w:val="000000"/>
          <w:sz w:val="18"/>
          <w:szCs w:val="18"/>
        </w:rPr>
      </w:pPr>
    </w:p>
    <w:p w14:paraId="4645C3F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Inschrijver dient de onderstaande referentiebladen volledig in te vullen.</w:t>
      </w:r>
    </w:p>
    <w:p w14:paraId="7D7BEFE9" w14:textId="77777777" w:rsidR="00C13CED" w:rsidRPr="00C13CED" w:rsidRDefault="00C13CED" w:rsidP="00C13CED">
      <w:pPr>
        <w:spacing w:after="0" w:line="240" w:lineRule="auto"/>
        <w:rPr>
          <w:rFonts w:ascii="Verdana" w:eastAsia="Verdana" w:hAnsi="Verdana" w:cs="Verdana"/>
          <w:color w:val="000000"/>
          <w:sz w:val="18"/>
          <w:szCs w:val="18"/>
        </w:rPr>
      </w:pPr>
    </w:p>
    <w:p w14:paraId="16AFB04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Teneinde aan het voorgaande te voldoen kunnen ook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 onderaannemers worden meegezonden. Het is alleen toegestaan om een beroep te doen op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en/of onderaannemers indien deze vermeld zijn in deel IIC van het Uniforme Europees Aanbestedingsdocument (UEA).</w:t>
      </w:r>
    </w:p>
    <w:p w14:paraId="6D0AB70F" w14:textId="77777777" w:rsidR="00C13CED" w:rsidRPr="00C13CED" w:rsidRDefault="00C13CED" w:rsidP="00C13CED">
      <w:pPr>
        <w:spacing w:after="0" w:line="240" w:lineRule="auto"/>
        <w:rPr>
          <w:rFonts w:ascii="Verdana" w:eastAsia="Verdana" w:hAnsi="Verdana" w:cs="Verdana"/>
          <w:color w:val="000000"/>
          <w:sz w:val="18"/>
          <w:szCs w:val="18"/>
        </w:rPr>
      </w:pPr>
    </w:p>
    <w:p w14:paraId="4F1DB2C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C13CED" w:rsidRDefault="00C13CED" w:rsidP="00C13CED">
      <w:pPr>
        <w:spacing w:after="0" w:line="240" w:lineRule="auto"/>
        <w:rPr>
          <w:rFonts w:ascii="Verdana" w:eastAsia="Verdana" w:hAnsi="Verdana" w:cs="Verdana"/>
          <w:sz w:val="18"/>
          <w:szCs w:val="18"/>
        </w:rPr>
      </w:pPr>
    </w:p>
    <w:p w14:paraId="31B6B638"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 xml:space="preserve">Referentieblad Kerncompetentie </w:t>
      </w:r>
    </w:p>
    <w:p w14:paraId="4979475A" w14:textId="77777777" w:rsidR="00C13CED" w:rsidRPr="00C13CED" w:rsidRDefault="00C13CED" w:rsidP="00C13CED">
      <w:pPr>
        <w:spacing w:after="0" w:line="240" w:lineRule="auto"/>
        <w:rPr>
          <w:rFonts w:ascii="Verdana" w:eastAsia="Verdana" w:hAnsi="Verdana" w:cs="Verdana"/>
          <w:color w:val="FF0000"/>
          <w:sz w:val="18"/>
          <w:szCs w:val="18"/>
        </w:rPr>
      </w:pPr>
    </w:p>
    <w:p w14:paraId="64E23DB6" w14:textId="77777777" w:rsidR="00500705" w:rsidRPr="00500705" w:rsidRDefault="00500705" w:rsidP="00500705">
      <w:pPr>
        <w:numPr>
          <w:ilvl w:val="0"/>
          <w:numId w:val="1"/>
        </w:numPr>
        <w:spacing w:after="0" w:line="240" w:lineRule="auto"/>
        <w:contextualSpacing/>
        <w:rPr>
          <w:rFonts w:ascii="Verdana" w:eastAsia="Verdana" w:hAnsi="Verdana" w:cs="Verdana"/>
          <w:b/>
          <w:color w:val="000000"/>
          <w:sz w:val="18"/>
          <w:szCs w:val="18"/>
          <w:lang w:eastAsia="nl-NL"/>
        </w:rPr>
      </w:pPr>
      <w:r w:rsidRPr="00500705">
        <w:rPr>
          <w:rFonts w:ascii="Verdana" w:eastAsia="Verdana" w:hAnsi="Verdana" w:cs="Verdana"/>
          <w:b/>
          <w:color w:val="000000"/>
          <w:sz w:val="18"/>
          <w:szCs w:val="18"/>
          <w:lang w:eastAsia="nl-NL"/>
        </w:rPr>
        <w:t>Kerncompetentie 1: Eén referentie, inzake het planmatig reinigen van civiele kunstwerken (exclusief reinigen van graffiti) met een aannemingssom of een gefactureerd bedrag van ten minste €60.000,-- (excl. btw).</w:t>
      </w:r>
    </w:p>
    <w:p w14:paraId="5666619B" w14:textId="77777777" w:rsidR="00500705" w:rsidRDefault="00500705" w:rsidP="00500705">
      <w:pPr>
        <w:spacing w:after="0" w:line="240" w:lineRule="auto"/>
        <w:ind w:left="720"/>
        <w:contextualSpacing/>
        <w:rPr>
          <w:rFonts w:ascii="Verdana" w:eastAsia="Verdana" w:hAnsi="Verdana" w:cs="Verdana"/>
          <w:b/>
          <w:color w:val="000000"/>
          <w:sz w:val="18"/>
          <w:szCs w:val="18"/>
          <w:lang w:eastAsia="nl-NL"/>
        </w:rPr>
      </w:pPr>
      <w:r w:rsidRPr="00500705">
        <w:rPr>
          <w:rFonts w:ascii="Verdana" w:eastAsia="Verdana" w:hAnsi="Verdana" w:cs="Verdana"/>
          <w:b/>
          <w:color w:val="000000"/>
          <w:sz w:val="18"/>
          <w:szCs w:val="18"/>
          <w:lang w:eastAsia="nl-NL"/>
        </w:rPr>
        <w:t>Hiermee toont Inschrijver aan in staat te zijn om civiele kunstwerken planmatig te kunnen reinigen, wat voor de opdracht van belang is.</w:t>
      </w:r>
    </w:p>
    <w:p w14:paraId="2049CC44" w14:textId="77777777" w:rsidR="00500705" w:rsidRPr="00500705" w:rsidRDefault="00500705" w:rsidP="00500705">
      <w:pPr>
        <w:spacing w:after="0" w:line="240" w:lineRule="auto"/>
        <w:ind w:left="720"/>
        <w:contextualSpacing/>
        <w:rPr>
          <w:rFonts w:ascii="Verdana" w:eastAsia="Verdana" w:hAnsi="Verdana" w:cs="Verdana"/>
          <w:b/>
          <w:color w:val="000000"/>
          <w:sz w:val="18"/>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4335997D" w14:textId="77777777" w:rsidTr="008461C8">
        <w:tc>
          <w:tcPr>
            <w:tcW w:w="4444" w:type="dxa"/>
            <w:shd w:val="clear" w:color="auto" w:fill="auto"/>
          </w:tcPr>
          <w:p w14:paraId="10C6A3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F6EA82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FD175B6" w14:textId="77777777" w:rsidTr="008461C8">
        <w:tc>
          <w:tcPr>
            <w:tcW w:w="4444" w:type="dxa"/>
            <w:shd w:val="clear" w:color="auto" w:fill="auto"/>
          </w:tcPr>
          <w:p w14:paraId="7A4E288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23758DE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7599017" w14:textId="77777777" w:rsidTr="008461C8">
        <w:tc>
          <w:tcPr>
            <w:tcW w:w="4444" w:type="dxa"/>
            <w:shd w:val="clear" w:color="auto" w:fill="auto"/>
          </w:tcPr>
          <w:p w14:paraId="519DBA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2AF79D81" w14:textId="77777777" w:rsidR="00C13CED" w:rsidRPr="00C13CED" w:rsidRDefault="00C13CED" w:rsidP="00C13CED">
            <w:pPr>
              <w:spacing w:after="0" w:line="240" w:lineRule="auto"/>
              <w:rPr>
                <w:rFonts w:ascii="Verdana" w:eastAsia="Verdana" w:hAnsi="Verdana" w:cs="Verdana"/>
                <w:sz w:val="18"/>
                <w:szCs w:val="18"/>
              </w:rPr>
            </w:pPr>
          </w:p>
          <w:p w14:paraId="78621F5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182339F" w14:textId="77777777" w:rsidTr="008461C8">
        <w:tc>
          <w:tcPr>
            <w:tcW w:w="4444" w:type="dxa"/>
            <w:shd w:val="clear" w:color="auto" w:fill="auto"/>
          </w:tcPr>
          <w:p w14:paraId="71F9BEC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151A0017"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988B07D" w14:textId="77777777" w:rsidTr="008461C8">
        <w:tc>
          <w:tcPr>
            <w:tcW w:w="4444" w:type="dxa"/>
            <w:shd w:val="clear" w:color="auto" w:fill="auto"/>
          </w:tcPr>
          <w:p w14:paraId="1B03164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60799D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shd w:val="clear" w:color="auto" w:fill="auto"/>
          </w:tcPr>
          <w:p w14:paraId="34AF061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E0E4CBB" w14:textId="77777777" w:rsidTr="008461C8">
        <w:tc>
          <w:tcPr>
            <w:tcW w:w="4444" w:type="dxa"/>
            <w:shd w:val="clear" w:color="auto" w:fill="auto"/>
          </w:tcPr>
          <w:p w14:paraId="4BE77D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0AD8E67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B4DF755" w14:textId="77777777" w:rsidTr="008461C8">
        <w:tc>
          <w:tcPr>
            <w:tcW w:w="4444" w:type="dxa"/>
            <w:shd w:val="clear" w:color="auto" w:fill="auto"/>
          </w:tcPr>
          <w:p w14:paraId="45A2722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04033D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08BFEAF7" w14:textId="77777777" w:rsidTr="008461C8">
        <w:tc>
          <w:tcPr>
            <w:tcW w:w="4444" w:type="dxa"/>
            <w:shd w:val="clear" w:color="auto" w:fill="auto"/>
          </w:tcPr>
          <w:p w14:paraId="49163C83"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751C56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5B207F4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45A5B83B" w14:textId="2BC75638" w:rsidR="00C13CED" w:rsidRDefault="00C13CED" w:rsidP="00C13CED">
      <w:pPr>
        <w:spacing w:after="0" w:line="240" w:lineRule="auto"/>
        <w:rPr>
          <w:rFonts w:ascii="Verdana" w:eastAsia="Verdana" w:hAnsi="Verdana" w:cs="Verdana"/>
          <w:i/>
          <w:color w:val="FF0000"/>
          <w:sz w:val="18"/>
          <w:szCs w:val="18"/>
        </w:rPr>
      </w:pPr>
    </w:p>
    <w:p w14:paraId="194366FB" w14:textId="49D26D58" w:rsidR="006A018A" w:rsidRDefault="006A018A" w:rsidP="00C13CED">
      <w:pPr>
        <w:spacing w:after="0" w:line="240" w:lineRule="auto"/>
        <w:rPr>
          <w:rFonts w:ascii="Verdana" w:eastAsia="Verdana" w:hAnsi="Verdana" w:cs="Verdana"/>
          <w:i/>
          <w:color w:val="FF0000"/>
          <w:sz w:val="18"/>
          <w:szCs w:val="18"/>
        </w:rPr>
      </w:pPr>
    </w:p>
    <w:p w14:paraId="28B9B1B8" w14:textId="76E3B722" w:rsidR="006A018A" w:rsidRDefault="006A018A" w:rsidP="00C13CED">
      <w:pPr>
        <w:spacing w:after="0" w:line="240" w:lineRule="auto"/>
        <w:rPr>
          <w:rFonts w:ascii="Verdana" w:eastAsia="Verdana" w:hAnsi="Verdana" w:cs="Verdana"/>
          <w:i/>
          <w:color w:val="FF0000"/>
          <w:sz w:val="18"/>
          <w:szCs w:val="18"/>
        </w:rPr>
      </w:pPr>
    </w:p>
    <w:p w14:paraId="18F584A5" w14:textId="1DEE79FF" w:rsidR="006A018A" w:rsidRDefault="006A018A" w:rsidP="00C13CED">
      <w:pPr>
        <w:spacing w:after="0" w:line="240" w:lineRule="auto"/>
        <w:rPr>
          <w:rFonts w:ascii="Verdana" w:eastAsia="Verdana" w:hAnsi="Verdana" w:cs="Verdana"/>
          <w:i/>
          <w:color w:val="FF0000"/>
          <w:sz w:val="18"/>
          <w:szCs w:val="18"/>
        </w:rPr>
      </w:pPr>
    </w:p>
    <w:p w14:paraId="60CAED1F" w14:textId="63F7B505" w:rsidR="006A018A" w:rsidRDefault="006A018A" w:rsidP="00C13CED">
      <w:pPr>
        <w:spacing w:after="0" w:line="240" w:lineRule="auto"/>
        <w:rPr>
          <w:rFonts w:ascii="Verdana" w:eastAsia="Verdana" w:hAnsi="Verdana" w:cs="Verdana"/>
          <w:i/>
          <w:color w:val="FF0000"/>
          <w:sz w:val="18"/>
          <w:szCs w:val="18"/>
        </w:rPr>
      </w:pPr>
    </w:p>
    <w:p w14:paraId="30E87D33" w14:textId="6217D515" w:rsidR="006A018A" w:rsidRDefault="006A018A" w:rsidP="00C13CED">
      <w:pPr>
        <w:spacing w:after="0" w:line="240" w:lineRule="auto"/>
        <w:rPr>
          <w:rFonts w:ascii="Verdana" w:eastAsia="Verdana" w:hAnsi="Verdana" w:cs="Verdana"/>
          <w:i/>
          <w:color w:val="FF0000"/>
          <w:sz w:val="18"/>
          <w:szCs w:val="18"/>
        </w:rPr>
      </w:pPr>
    </w:p>
    <w:p w14:paraId="47567260" w14:textId="5A6EAE5B" w:rsidR="006A018A" w:rsidRDefault="006A018A" w:rsidP="00C13CED">
      <w:pPr>
        <w:spacing w:after="0" w:line="240" w:lineRule="auto"/>
        <w:rPr>
          <w:rFonts w:ascii="Verdana" w:eastAsia="Verdana" w:hAnsi="Verdana" w:cs="Verdana"/>
          <w:i/>
          <w:color w:val="FF0000"/>
          <w:sz w:val="18"/>
          <w:szCs w:val="18"/>
        </w:rPr>
      </w:pPr>
    </w:p>
    <w:p w14:paraId="6323BEF6" w14:textId="6D61BE67" w:rsidR="006A018A" w:rsidRDefault="006A018A" w:rsidP="00C13CED">
      <w:pPr>
        <w:spacing w:after="0" w:line="240" w:lineRule="auto"/>
        <w:rPr>
          <w:rFonts w:ascii="Verdana" w:eastAsia="Verdana" w:hAnsi="Verdana" w:cs="Verdana"/>
          <w:i/>
          <w:color w:val="FF0000"/>
          <w:sz w:val="18"/>
          <w:szCs w:val="18"/>
        </w:rPr>
      </w:pPr>
    </w:p>
    <w:p w14:paraId="59D269DB" w14:textId="7833DAE2" w:rsidR="006A018A" w:rsidRDefault="006A018A" w:rsidP="00C13CED">
      <w:pPr>
        <w:spacing w:after="0" w:line="240" w:lineRule="auto"/>
        <w:rPr>
          <w:rFonts w:ascii="Verdana" w:eastAsia="Verdana" w:hAnsi="Verdana" w:cs="Verdana"/>
          <w:i/>
          <w:color w:val="FF0000"/>
          <w:sz w:val="18"/>
          <w:szCs w:val="18"/>
        </w:rPr>
      </w:pPr>
    </w:p>
    <w:p w14:paraId="7861189E" w14:textId="3FFA63CE" w:rsidR="006A018A" w:rsidRDefault="006A018A" w:rsidP="00C13CED">
      <w:pPr>
        <w:spacing w:after="0" w:line="240" w:lineRule="auto"/>
        <w:rPr>
          <w:rFonts w:ascii="Verdana" w:eastAsia="Verdana" w:hAnsi="Verdana" w:cs="Verdana"/>
          <w:i/>
          <w:color w:val="FF0000"/>
          <w:sz w:val="18"/>
          <w:szCs w:val="18"/>
        </w:rPr>
      </w:pPr>
    </w:p>
    <w:p w14:paraId="03D399CD" w14:textId="67BFF748" w:rsidR="006A018A" w:rsidRDefault="006A018A" w:rsidP="00C13CED">
      <w:pPr>
        <w:spacing w:after="0" w:line="240" w:lineRule="auto"/>
        <w:rPr>
          <w:rFonts w:ascii="Verdana" w:eastAsia="Verdana" w:hAnsi="Verdana" w:cs="Verdana"/>
          <w:i/>
          <w:color w:val="FF0000"/>
          <w:sz w:val="18"/>
          <w:szCs w:val="18"/>
        </w:rPr>
      </w:pPr>
    </w:p>
    <w:p w14:paraId="4A7E6CA2" w14:textId="6F1A56C5" w:rsidR="006A018A" w:rsidRDefault="006A018A" w:rsidP="00C13CED">
      <w:pPr>
        <w:spacing w:after="0" w:line="240" w:lineRule="auto"/>
        <w:rPr>
          <w:rFonts w:ascii="Verdana" w:eastAsia="Verdana" w:hAnsi="Verdana" w:cs="Verdana"/>
          <w:i/>
          <w:color w:val="FF0000"/>
          <w:sz w:val="18"/>
          <w:szCs w:val="18"/>
        </w:rPr>
      </w:pPr>
    </w:p>
    <w:p w14:paraId="477472E9" w14:textId="77777777" w:rsidR="006A018A" w:rsidRPr="00C13CED" w:rsidRDefault="006A018A" w:rsidP="00C13CED">
      <w:pPr>
        <w:spacing w:after="0" w:line="240" w:lineRule="auto"/>
        <w:rPr>
          <w:rFonts w:ascii="Verdana" w:eastAsia="Verdana" w:hAnsi="Verdana" w:cs="Verdana"/>
          <w:i/>
          <w:color w:val="FF0000"/>
          <w:sz w:val="18"/>
          <w:szCs w:val="18"/>
        </w:rPr>
      </w:pPr>
    </w:p>
    <w:p w14:paraId="56D0103A" w14:textId="77777777" w:rsidR="00500705" w:rsidRPr="00500705" w:rsidRDefault="00500705" w:rsidP="00500705">
      <w:pPr>
        <w:pStyle w:val="Lijstalinea"/>
        <w:numPr>
          <w:ilvl w:val="0"/>
          <w:numId w:val="1"/>
        </w:numPr>
        <w:rPr>
          <w:rFonts w:ascii="Verdana" w:eastAsia="Verdana" w:hAnsi="Verdana" w:cs="Verdana"/>
          <w:b/>
          <w:color w:val="000000"/>
          <w:sz w:val="18"/>
          <w:szCs w:val="18"/>
          <w:lang w:eastAsia="nl-NL"/>
        </w:rPr>
      </w:pPr>
      <w:r w:rsidRPr="00500705">
        <w:rPr>
          <w:rFonts w:ascii="Verdana" w:eastAsia="Verdana" w:hAnsi="Verdana" w:cs="Verdana"/>
          <w:b/>
          <w:color w:val="000000"/>
          <w:sz w:val="18"/>
          <w:szCs w:val="18"/>
          <w:lang w:eastAsia="nl-NL"/>
        </w:rPr>
        <w:t>Kerncompetentie 2: Eén referentie, inzake het vervangen van slijtlagen op civiele kunstwerken met een aannemingssom of een gefactureerd bedrag van ten minste €100.000,-- (excl. btw).</w:t>
      </w:r>
    </w:p>
    <w:p w14:paraId="070B69E6" w14:textId="77777777" w:rsidR="00500705" w:rsidRPr="00500705" w:rsidRDefault="00500705" w:rsidP="00500705">
      <w:pPr>
        <w:pStyle w:val="Lijstalinea"/>
        <w:rPr>
          <w:rFonts w:ascii="Verdana" w:eastAsia="Verdana" w:hAnsi="Verdana" w:cs="Verdana"/>
          <w:b/>
          <w:color w:val="000000"/>
          <w:sz w:val="18"/>
          <w:szCs w:val="18"/>
          <w:lang w:eastAsia="nl-NL"/>
        </w:rPr>
      </w:pPr>
      <w:r w:rsidRPr="00500705">
        <w:rPr>
          <w:rFonts w:ascii="Verdana" w:eastAsia="Verdana" w:hAnsi="Verdana" w:cs="Verdana"/>
          <w:b/>
          <w:color w:val="000000"/>
          <w:sz w:val="18"/>
          <w:szCs w:val="18"/>
          <w:lang w:eastAsia="nl-NL"/>
        </w:rPr>
        <w:t>Hiermee toont Inschrijver aan in staat te zijn om slijtlagen op civiele kunstwerken te vervangen, wat voor de opdracht van belang 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2CC305F2" w14:textId="77777777" w:rsidTr="008461C8">
        <w:tc>
          <w:tcPr>
            <w:tcW w:w="4444" w:type="dxa"/>
            <w:shd w:val="clear" w:color="auto" w:fill="auto"/>
          </w:tcPr>
          <w:p w14:paraId="717EBA3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5BBB2B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8E302F2" w14:textId="77777777" w:rsidTr="008461C8">
        <w:tc>
          <w:tcPr>
            <w:tcW w:w="4444" w:type="dxa"/>
            <w:shd w:val="clear" w:color="auto" w:fill="auto"/>
          </w:tcPr>
          <w:p w14:paraId="50C7DF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shd w:val="clear" w:color="auto" w:fill="auto"/>
          </w:tcPr>
          <w:p w14:paraId="1EE8ED44"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0A34AAB" w14:textId="77777777" w:rsidTr="008461C8">
        <w:tc>
          <w:tcPr>
            <w:tcW w:w="4444" w:type="dxa"/>
            <w:shd w:val="clear" w:color="auto" w:fill="auto"/>
          </w:tcPr>
          <w:p w14:paraId="67F4F56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3B782593" w14:textId="77777777" w:rsidR="00C13CED" w:rsidRPr="00C13CED" w:rsidRDefault="00C13CED" w:rsidP="00C13CED">
            <w:pPr>
              <w:spacing w:after="0" w:line="240" w:lineRule="auto"/>
              <w:rPr>
                <w:rFonts w:ascii="Verdana" w:eastAsia="Verdana" w:hAnsi="Verdana" w:cs="Verdana"/>
                <w:sz w:val="18"/>
                <w:szCs w:val="18"/>
              </w:rPr>
            </w:pPr>
          </w:p>
          <w:p w14:paraId="0B463D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09672743" w14:textId="77777777" w:rsidTr="008461C8">
        <w:tc>
          <w:tcPr>
            <w:tcW w:w="4444" w:type="dxa"/>
            <w:shd w:val="clear" w:color="auto" w:fill="auto"/>
          </w:tcPr>
          <w:p w14:paraId="337440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0DD6EDA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DE1AA95" w14:textId="77777777" w:rsidTr="008461C8">
        <w:tc>
          <w:tcPr>
            <w:tcW w:w="4444" w:type="dxa"/>
            <w:shd w:val="clear" w:color="auto" w:fill="auto"/>
          </w:tcPr>
          <w:p w14:paraId="5559ECC9"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75DDC4B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shd w:val="clear" w:color="auto" w:fill="auto"/>
          </w:tcPr>
          <w:p w14:paraId="57D1922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13DFD53" w14:textId="77777777" w:rsidTr="008461C8">
        <w:tc>
          <w:tcPr>
            <w:tcW w:w="4444" w:type="dxa"/>
            <w:shd w:val="clear" w:color="auto" w:fill="auto"/>
          </w:tcPr>
          <w:p w14:paraId="7559CE9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1158A85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49F3406F" w14:textId="77777777" w:rsidTr="008461C8">
        <w:tc>
          <w:tcPr>
            <w:tcW w:w="4444" w:type="dxa"/>
            <w:shd w:val="clear" w:color="auto" w:fill="auto"/>
          </w:tcPr>
          <w:p w14:paraId="122C2116"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1FE0AD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5928FE22" w14:textId="77777777" w:rsidTr="008461C8">
        <w:tc>
          <w:tcPr>
            <w:tcW w:w="4444" w:type="dxa"/>
            <w:shd w:val="clear" w:color="auto" w:fill="auto"/>
          </w:tcPr>
          <w:p w14:paraId="13FBCA1A"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3D8510E0"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34E53B8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14AA4D9F" w14:textId="77777777" w:rsidR="00C13CED" w:rsidRPr="00C13CED" w:rsidRDefault="00C13CED" w:rsidP="00C13CED">
      <w:pPr>
        <w:spacing w:after="0" w:line="240" w:lineRule="auto"/>
        <w:rPr>
          <w:rFonts w:ascii="Verdana" w:eastAsia="Verdana" w:hAnsi="Verdana" w:cs="Verdana"/>
          <w:color w:val="FF0000"/>
          <w:sz w:val="18"/>
          <w:szCs w:val="18"/>
        </w:rPr>
      </w:pPr>
    </w:p>
    <w:p w14:paraId="07E7982C" w14:textId="77777777" w:rsidR="00C13CED" w:rsidRPr="00C13CED" w:rsidRDefault="00C13CED" w:rsidP="00C13CED">
      <w:pPr>
        <w:spacing w:after="0" w:line="240" w:lineRule="auto"/>
        <w:rPr>
          <w:rFonts w:ascii="Verdana" w:eastAsia="Verdana" w:hAnsi="Verdana" w:cs="Verdana"/>
          <w:b/>
          <w:sz w:val="18"/>
          <w:szCs w:val="18"/>
        </w:rPr>
      </w:pPr>
    </w:p>
    <w:p w14:paraId="5AC57E10"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NB:</w:t>
      </w:r>
    </w:p>
    <w:p w14:paraId="658220D9"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p>
    <w:bookmarkEnd w:id="1"/>
    <w:p w14:paraId="549BF484" w14:textId="77777777" w:rsidR="00FE1B01" w:rsidRDefault="00FE1B01"/>
    <w:sectPr w:rsidR="00FE1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190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081C1E"/>
    <w:rsid w:val="00287FB2"/>
    <w:rsid w:val="00426798"/>
    <w:rsid w:val="00500705"/>
    <w:rsid w:val="00624ABF"/>
    <w:rsid w:val="00645AB8"/>
    <w:rsid w:val="006A018A"/>
    <w:rsid w:val="00C13CED"/>
    <w:rsid w:val="00D25073"/>
    <w:rsid w:val="00FE1B0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B336FF17-0443-4751-BECF-85053734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0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015AA1C3CE3D054DAC2A8E9298C069B8" ma:contentTypeVersion="30" ma:contentTypeDescription="" ma:contentTypeScope="" ma:versionID="2b10c9e765a8ac6a805e8118074008b3">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b0ff645c22939388ea47840c7a0a67c8"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9a2f0741-caec-4f4e-9e1c-0cce2e3bc766}"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a2f0741-caec-4f4e-9e1c-0cce2e3bc766}"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4fed88-3460-4323-80f9-15b2a3d3d26d" ContentTypeId="0x0101003D2D5BBF4075164BAA1964755F8451BF"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documentManagement>
</p:properties>
</file>

<file path=customXml/itemProps1.xml><?xml version="1.0" encoding="utf-8"?>
<ds:datastoreItem xmlns:ds="http://schemas.openxmlformats.org/officeDocument/2006/customXml" ds:itemID="{E03CBC95-5FD0-403F-86FC-1E57F411A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87FEE-7153-4704-8DBB-C29964317951}">
  <ds:schemaRefs>
    <ds:schemaRef ds:uri="Microsoft.SharePoint.Taxonomy.ContentTypeSync"/>
  </ds:schemaRefs>
</ds:datastoreItem>
</file>

<file path=customXml/itemProps3.xml><?xml version="1.0" encoding="utf-8"?>
<ds:datastoreItem xmlns:ds="http://schemas.openxmlformats.org/officeDocument/2006/customXml" ds:itemID="{327CCE1F-27DA-4345-A4A7-B734EBFB700C}">
  <ds:schemaRefs>
    <ds:schemaRef ds:uri="http://schemas.microsoft.com/sharepoint/v3/contenttype/forms"/>
  </ds:schemaRefs>
</ds:datastoreItem>
</file>

<file path=customXml/itemProps4.xml><?xml version="1.0" encoding="utf-8"?>
<ds:datastoreItem xmlns:ds="http://schemas.openxmlformats.org/officeDocument/2006/customXml" ds:itemID="{A86ED335-459B-4047-868F-70454FEB8B37}">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3297</Characters>
  <Application>Microsoft Office Word</Application>
  <DocSecurity>0</DocSecurity>
  <Lines>27</Lines>
  <Paragraphs>7</Paragraphs>
  <ScaleCrop>false</ScaleCrop>
  <Company>Gemeente Almere</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Başkal T (Tufan)</cp:lastModifiedBy>
  <cp:revision>7</cp:revision>
  <dcterms:created xsi:type="dcterms:W3CDTF">2022-07-04T08:12:00Z</dcterms:created>
  <dcterms:modified xsi:type="dcterms:W3CDTF">2024-11-07T12:27:00Z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0x0101003D2D5BBF4075164BAA1964755F8451BF00015AA1C3CE3D054DAC2A8E9298C069B8</vt:lpwstr>
  </property>
  <property fmtid="{D5CDD505-2E9C-101B-9397-08002B2CF9AE}" pid="3" name="Documenttypen">
    <vt:lpwstr/>
  </property>
  <property fmtid="{D5CDD505-2E9C-101B-9397-08002B2CF9AE}" pid="4" name="Passende Trefwoorden">
    <vt:lpwstr/>
  </property>
</Properties>
</file>