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26B19" w:rsidR="00086BF1" w:rsidP="00086BF1" w:rsidRDefault="00086BF1" w14:paraId="4EBFB343" w14:textId="577D467B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  <w:lang w:val="en-US"/>
        </w:rPr>
      </w:pPr>
      <w:bookmarkStart w:name="_Toc455755848" w:id="0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  <w:lang w:val="en-GB"/>
        </w:rPr>
        <w:t xml:space="preserve">APPENDIX 1: Checklist of documents to be submitted </w:t>
      </w:r>
    </w:p>
    <w:p w:rsidRPr="00926B19" w:rsidR="00086BF1" w:rsidP="00086BF1" w:rsidRDefault="00086BF1" w14:paraId="40B91774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3"/>
        <w:gridCol w:w="6436"/>
      </w:tblGrid>
      <w:tr w:rsidR="00086BF1" w:rsidTr="250D776E" w14:paraId="4F725B59" w14:textId="77777777">
        <w:tc>
          <w:tcPr>
            <w:tcW w:w="3227" w:type="dxa"/>
            <w:tcMar/>
          </w:tcPr>
          <w:p w:rsidRPr="003217C2" w:rsidR="00086BF1" w:rsidP="00CB06F3" w:rsidRDefault="00926B19" w14:paraId="17C58BBE" w14:textId="1D3055D5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Subject</w:t>
            </w:r>
          </w:p>
        </w:tc>
        <w:tc>
          <w:tcPr>
            <w:tcW w:w="6520" w:type="dxa"/>
            <w:tcMar/>
          </w:tcPr>
          <w:p w:rsidRPr="003217C2" w:rsidR="00086BF1" w:rsidP="00CB06F3" w:rsidRDefault="00086BF1" w14:paraId="108EC042" w14:textId="77777777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Supporting documents</w:t>
            </w:r>
          </w:p>
        </w:tc>
      </w:tr>
      <w:tr w:rsidRPr="00A12E98" w:rsidR="00086BF1" w:rsidTr="250D776E" w14:paraId="6A541C6B" w14:textId="77777777">
        <w:tc>
          <w:tcPr>
            <w:tcW w:w="3227" w:type="dxa"/>
            <w:tcMar/>
          </w:tcPr>
          <w:p w:rsidR="00086BF1" w:rsidP="00CB06F3" w:rsidRDefault="00086BF1" w14:paraId="7127481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Grounds for exclusion</w:t>
            </w:r>
          </w:p>
        </w:tc>
        <w:tc>
          <w:tcPr>
            <w:tcW w:w="6520" w:type="dxa"/>
            <w:tcMar/>
          </w:tcPr>
          <w:p w:rsidRPr="00926B19" w:rsidR="00086BF1" w:rsidP="00CB06F3" w:rsidRDefault="00086BF1" w14:paraId="0B055D45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a. Certificate of conduct for procurement that is not older than two years at the time of submission of the 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tender;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Pr="00926B19" w:rsidR="00086BF1" w:rsidP="00CB06F3" w:rsidRDefault="00086BF1" w14:paraId="67D7DB7C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b. Extract from Trade Register that is not older than 6 months at the time of submission of the 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tender;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Pr="00926B19" w:rsidR="00086BF1" w:rsidP="00CB06F3" w:rsidRDefault="00086BF1" w14:paraId="5DFD3A70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c. Declaration by the Tax and Customs Administration that is not older than 6 months at the time of submission of the tender.</w:t>
            </w:r>
          </w:p>
          <w:p w:rsidRPr="00926B19" w:rsidR="00E6305C" w:rsidP="00CB06F3" w:rsidRDefault="00E6305C" w14:paraId="611CA1A3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26B19" w:rsidR="00E6305C" w:rsidP="00CB06F3" w:rsidRDefault="00E6305C" w14:paraId="5F0BFF75" w14:textId="3081F4A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E6305C">
              <w:rPr>
                <w:rFonts w:ascii="Arial" w:hAnsi="Arial" w:cs="Arial"/>
                <w:sz w:val="20"/>
                <w:szCs w:val="20"/>
                <w:lang w:val="en-GB"/>
              </w:rPr>
              <w:t xml:space="preserve">These documents must be </w:t>
            </w:r>
            <w:r w:rsidRPr="250D776E" w:rsidR="00E6305C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submitted</w:t>
            </w:r>
            <w:r w:rsidRPr="250D776E" w:rsidR="00E6305C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r w:rsidRPr="250D776E" w:rsidR="0083207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directly</w:t>
            </w:r>
            <w:r w:rsidRPr="250D776E" w:rsidR="00E6305C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tender.</w:t>
            </w:r>
          </w:p>
        </w:tc>
      </w:tr>
      <w:tr w:rsidRPr="00A12E98" w:rsidR="00086BF1" w:rsidTr="250D776E" w14:paraId="15EA06A9" w14:textId="77777777">
        <w:tc>
          <w:tcPr>
            <w:tcW w:w="3227" w:type="dxa"/>
            <w:shd w:val="clear" w:color="auto" w:fill="auto"/>
            <w:tcMar/>
          </w:tcPr>
          <w:p w:rsidR="00086BF1" w:rsidP="00CB06F3" w:rsidRDefault="00086BF1" w14:paraId="37D32ACF" w14:textId="7777777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D2A27">
              <w:rPr>
                <w:rFonts w:ascii="Arial" w:hAnsi="Arial" w:cs="Arial"/>
                <w:sz w:val="20"/>
                <w:szCs w:val="20"/>
                <w:lang w:val="en-GB"/>
              </w:rPr>
              <w:t>European Single Procurement Document (ESPD)</w:t>
            </w:r>
          </w:p>
        </w:tc>
        <w:tc>
          <w:tcPr>
            <w:tcW w:w="6520" w:type="dxa"/>
            <w:tcMar/>
          </w:tcPr>
          <w:p w:rsidRPr="00926B19" w:rsidR="00086BF1" w:rsidP="00CB06F3" w:rsidRDefault="00086BF1" w14:paraId="3B1E1D4B" w14:textId="279D5FF0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Fully completed and duly signed ESPD. This document must be </w:t>
            </w:r>
            <w:r w:rsidRPr="250D776E" w:rsidR="00086BF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submitted</w:t>
            </w:r>
            <w:r w:rsidRPr="250D776E" w:rsidR="00086BF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r w:rsidRPr="250D776E" w:rsidR="0083207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directly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tender.</w:t>
            </w:r>
          </w:p>
          <w:p w:rsidRPr="00926B19" w:rsidR="00086BF1" w:rsidP="00CB06F3" w:rsidRDefault="00086BF1" w14:paraId="0D5694C6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26B19" w:rsidR="00086BF1" w:rsidP="00CB06F3" w:rsidRDefault="00086BF1" w14:paraId="4D963131" w14:textId="46886F02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In the case of notification of a partnership/reliance on third parties; see guidelines sections 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4.2.2, 4.2.3 and 4.2.4.</w:t>
            </w:r>
          </w:p>
        </w:tc>
      </w:tr>
      <w:tr w:rsidRPr="00A12E98" w:rsidR="00086BF1" w:rsidTr="250D776E" w14:paraId="04C0DA81" w14:textId="77777777">
        <w:tc>
          <w:tcPr>
            <w:tcW w:w="3227" w:type="dxa"/>
            <w:tcMar/>
          </w:tcPr>
          <w:p w:rsidRPr="00926B19" w:rsidR="00086BF1" w:rsidP="00CB06F3" w:rsidRDefault="00A12E98" w14:paraId="4E0E3D69" w14:textId="627C1BF6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Candidate’s</w:t>
            </w:r>
            <w:r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Statement Russia Sanctions Package </w:t>
            </w:r>
          </w:p>
        </w:tc>
        <w:tc>
          <w:tcPr>
            <w:tcW w:w="6520" w:type="dxa"/>
            <w:tcMar/>
          </w:tcPr>
          <w:p w:rsidRPr="00926B19" w:rsidR="00086BF1" w:rsidP="00CB06F3" w:rsidRDefault="00086BF1" w14:paraId="1356D1F2" w14:textId="38C1633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250D776E" w:rsidR="00023D87">
              <w:rPr>
                <w:rFonts w:ascii="Arial" w:hAnsi="Arial" w:cs="Arial"/>
                <w:sz w:val="20"/>
                <w:szCs w:val="20"/>
                <w:lang w:val="en-GB"/>
              </w:rPr>
              <w:t>Candidate’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s Statement Russia Sanctions Package must be completed by the tenderer and 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submitted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tender manager by email within 48 hours (on working days) of 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>ProRail's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request to do so. </w:t>
            </w:r>
          </w:p>
        </w:tc>
      </w:tr>
      <w:tr w:rsidRPr="00A12E98" w:rsidR="00086BF1" w:rsidTr="250D776E" w14:paraId="5B7276DD" w14:textId="77777777">
        <w:tc>
          <w:tcPr>
            <w:tcW w:w="3227" w:type="dxa"/>
            <w:tcMar/>
          </w:tcPr>
          <w:p w:rsidRPr="00926B19" w:rsidR="00086BF1" w:rsidP="00CB06F3" w:rsidRDefault="00086BF1" w14:paraId="758B3311" w14:textId="7E2B7CDE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Requirement 1: Technical and professional competence </w:t>
            </w:r>
            <w:r w:rsidR="002423D8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</w:t>
            </w:r>
          </w:p>
        </w:tc>
        <w:tc>
          <w:tcPr>
            <w:tcW w:w="6520" w:type="dxa"/>
            <w:tcMar/>
          </w:tcPr>
          <w:p w:rsidRPr="00926B19" w:rsidR="00086BF1" w:rsidP="00CB06F3" w:rsidRDefault="00086BF1" w14:paraId="783319D2" w14:textId="0690DBC4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250D776E" w:rsidR="00023D87">
              <w:rPr>
                <w:rFonts w:ascii="Arial" w:hAnsi="Arial" w:cs="Arial"/>
                <w:sz w:val="20"/>
                <w:szCs w:val="20"/>
                <w:lang w:val="en-GB"/>
              </w:rPr>
              <w:t>candidate</w:t>
            </w:r>
            <w:r w:rsidRPr="250D776E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declares compliance with this requirement by signing the Uniform European Tender Document (ESPD) (see Part IV ESPD).</w:t>
            </w:r>
          </w:p>
        </w:tc>
      </w:tr>
      <w:tr w:rsidRPr="00A12E98" w:rsidR="00086BF1" w:rsidTr="250D776E" w14:paraId="2F0E3BB8" w14:textId="77777777">
        <w:tc>
          <w:tcPr>
            <w:tcW w:w="3227" w:type="dxa"/>
            <w:tcMar/>
          </w:tcPr>
          <w:p w:rsidRPr="00926B19" w:rsidR="00086BF1" w:rsidP="00CB06F3" w:rsidRDefault="00086BF1" w14:paraId="5146D393" w14:textId="784C98D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Requirement 2: Technical and professional competence - Experience</w:t>
            </w:r>
          </w:p>
        </w:tc>
        <w:tc>
          <w:tcPr>
            <w:tcW w:w="6520" w:type="dxa"/>
            <w:tcMar/>
          </w:tcPr>
          <w:p w:rsidRPr="00926B19" w:rsidR="00086BF1" w:rsidP="00CB06F3" w:rsidRDefault="00DB271F" w14:paraId="4141B215" w14:textId="2A68685C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 xml:space="preserve">Verifiable reference(s) 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>in accordance with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 xml:space="preserve"> Appendix 5 of the guidelines, including 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>testimonail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 xml:space="preserve"> from primary contracting authority 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 xml:space="preserve"> reference(s) must be </w:t>
            </w:r>
            <w:r w:rsidRPr="250D776E" w:rsidR="00DB271F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submitted</w:t>
            </w:r>
            <w:r w:rsidRPr="250D776E" w:rsidR="00DB271F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directly</w:t>
            </w:r>
            <w:r w:rsidRPr="250D776E" w:rsidR="00DB271F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tender.</w:t>
            </w:r>
          </w:p>
          <w:p w:rsidRPr="00926B19" w:rsidR="008D536A" w:rsidP="00CB06F3" w:rsidRDefault="008D536A" w14:paraId="5934C45F" w14:textId="77777777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26B19" w:rsidR="008D536A" w:rsidP="00CB06F3" w:rsidRDefault="008D536A" w14:paraId="252F9FB2" w14:textId="585E4B66" w14:noSpellErr="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008D536A">
              <w:rPr>
                <w:rFonts w:ascii="Arial" w:hAnsi="Arial" w:cs="Arial"/>
                <w:sz w:val="20"/>
                <w:szCs w:val="20"/>
                <w:lang w:val="en-GB"/>
              </w:rPr>
              <w:t>For requirements for each reference, see guidelines se</w:t>
            </w:r>
            <w:r w:rsidRPr="250D776E" w:rsidR="008D536A">
              <w:rPr>
                <w:rFonts w:ascii="Arial" w:hAnsi="Arial" w:cs="Arial"/>
                <w:sz w:val="20"/>
                <w:szCs w:val="20"/>
                <w:lang w:val="en-GB"/>
              </w:rPr>
              <w:t>ction 4.5.1.</w:t>
            </w:r>
          </w:p>
        </w:tc>
      </w:tr>
      <w:tr w:rsidRPr="00A12E98" w:rsidR="00086BF1" w:rsidTr="250D776E" w14:paraId="600CD930" w14:textId="77777777">
        <w:trPr>
          <w:trHeight w:val="274"/>
        </w:trPr>
        <w:tc>
          <w:tcPr>
            <w:tcW w:w="3227" w:type="dxa"/>
            <w:tcMar/>
          </w:tcPr>
          <w:p w:rsidRPr="001D0CB1" w:rsidR="00086BF1" w:rsidP="00CB06F3" w:rsidRDefault="00086BF1" w14:paraId="18BEA6A6" w14:textId="33415D38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Award criterion 1 </w:t>
            </w:r>
            <w:r w:rsidRPr="001D0CB1" w:rsidR="001F6CF5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D0CB1" w:rsidR="00DD7B07">
              <w:rPr>
                <w:rFonts w:ascii="Arial" w:hAnsi="Arial" w:cs="Arial"/>
                <w:sz w:val="20"/>
                <w:szCs w:val="20"/>
                <w:lang w:val="en-GB"/>
              </w:rPr>
              <w:t xml:space="preserve">Estimated price </w:t>
            </w:r>
          </w:p>
        </w:tc>
        <w:tc>
          <w:tcPr>
            <w:tcW w:w="6520" w:type="dxa"/>
            <w:tcMar/>
          </w:tcPr>
          <w:p w:rsidRPr="001D0CB1" w:rsidR="00086BF1" w:rsidP="00CB06F3" w:rsidRDefault="00086BF1" w14:paraId="650BE96C" w14:textId="017F3357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Tender Form in accordance with Annex </w:t>
            </w:r>
            <w:r w:rsidRPr="001D0CB1" w:rsidR="00E8336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:rsidRPr="001D0CB1" w:rsidR="00086BF1" w:rsidP="00CB06F3" w:rsidRDefault="00DD7B07" w14:paraId="1506BA24" w14:textId="0619928F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Estimated price</w:t>
            </w:r>
            <w:r w:rsidRPr="001D0CB1" w:rsidR="00086BF1">
              <w:rPr>
                <w:rFonts w:ascii="Arial" w:hAnsi="Arial" w:cs="Arial"/>
                <w:sz w:val="20"/>
                <w:szCs w:val="20"/>
                <w:lang w:val="en-GB"/>
              </w:rPr>
              <w:t xml:space="preserve"> in accordance with Annex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1D0CB1" w:rsidR="00086BF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1D0CB1" w:rsidR="00086BF1" w:rsidP="00CB06F3" w:rsidRDefault="00086BF1" w14:paraId="3E1FABC1" w14:textId="0189E247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These documents must be </w:t>
            </w:r>
            <w:r w:rsidRPr="001D0CB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submitted </w:t>
            </w:r>
            <w:r w:rsidRPr="001D0CB1" w:rsidR="0083207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directly</w:t>
            </w:r>
            <w:r w:rsidRPr="001D0CB1" w:rsidR="008320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with the tender.</w:t>
            </w:r>
          </w:p>
        </w:tc>
      </w:tr>
      <w:tr w:rsidRPr="00A12E98" w:rsidR="00086BF1" w:rsidTr="250D776E" w14:paraId="22D550F9" w14:textId="77777777">
        <w:trPr>
          <w:trHeight w:val="274"/>
        </w:trPr>
        <w:tc>
          <w:tcPr>
            <w:tcW w:w="3227" w:type="dxa"/>
            <w:tcMar/>
          </w:tcPr>
          <w:p w:rsidRPr="001D0CB1" w:rsidR="00086BF1" w:rsidP="00CB06F3" w:rsidRDefault="00086BF1" w14:paraId="67F4EA9D" w14:textId="5FF19FDE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Award criterion 2 - Quality, Award sub-criterion 1 - Delivery time</w:t>
            </w:r>
          </w:p>
        </w:tc>
        <w:tc>
          <w:tcPr>
            <w:tcW w:w="6520" w:type="dxa"/>
            <w:tcMar/>
          </w:tcPr>
          <w:p w:rsidRPr="001D0CB1" w:rsidR="00C5125D" w:rsidP="00C5125D" w:rsidRDefault="00DD7B07" w14:paraId="6335C2D8" w14:textId="78E440A1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Estimated price </w:t>
            </w:r>
            <w:r w:rsidRPr="001D0CB1" w:rsidR="00C5125D">
              <w:rPr>
                <w:rFonts w:ascii="Arial" w:hAnsi="Arial" w:cs="Arial"/>
                <w:sz w:val="20"/>
                <w:szCs w:val="20"/>
                <w:lang w:val="en-GB"/>
              </w:rPr>
              <w:t xml:space="preserve">in accordance with Annex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1D0CB1" w:rsidR="00C5125D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1D0CB1" w:rsidR="00086BF1" w:rsidP="00C5125D" w:rsidRDefault="00C5125D" w14:paraId="689B2487" w14:textId="743C1806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This document must be </w:t>
            </w:r>
            <w:r w:rsidRPr="001D0CB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submitted </w:t>
            </w:r>
            <w:r w:rsidRPr="001D0CB1" w:rsidR="0083207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directly</w:t>
            </w:r>
            <w:r w:rsidRPr="001D0CB1" w:rsidR="008320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with the tender.</w:t>
            </w:r>
          </w:p>
        </w:tc>
      </w:tr>
      <w:tr w:rsidRPr="00A12E98" w:rsidR="00C5125D" w:rsidTr="250D776E" w14:paraId="0DFB1A65" w14:textId="77777777">
        <w:trPr>
          <w:trHeight w:val="274"/>
        </w:trPr>
        <w:tc>
          <w:tcPr>
            <w:tcW w:w="3227" w:type="dxa"/>
            <w:tcMar/>
          </w:tcPr>
          <w:p w:rsidRPr="001D0CB1" w:rsidR="00C5125D" w:rsidP="00CB06F3" w:rsidRDefault="00C5125D" w14:paraId="384FC59D" w14:textId="7DA16C48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Award criterion 2 - Quality, Award sub-criterion 2 - Installation speed </w:t>
            </w:r>
          </w:p>
        </w:tc>
        <w:tc>
          <w:tcPr>
            <w:tcW w:w="6520" w:type="dxa"/>
            <w:tcMar/>
          </w:tcPr>
          <w:p w:rsidRPr="001D0CB1" w:rsidR="00C5125D" w:rsidP="00CB06F3" w:rsidRDefault="0019539A" w14:paraId="675CF58B" w14:textId="7311D0C9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Estimated price </w:t>
            </w:r>
            <w:r w:rsidRPr="001D0CB1" w:rsidR="00C5125D">
              <w:rPr>
                <w:rFonts w:ascii="Arial" w:hAnsi="Arial" w:cs="Arial"/>
                <w:sz w:val="20"/>
                <w:szCs w:val="20"/>
                <w:lang w:val="en-GB"/>
              </w:rPr>
              <w:t xml:space="preserve">in accordance with Annex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1D0CB1" w:rsidR="0010415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:rsidRPr="001D0CB1" w:rsidR="00C5125D" w:rsidP="00CB06F3" w:rsidRDefault="00C5125D" w14:paraId="7444C9B5" w14:textId="593EFF9D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 xml:space="preserve">This document must be </w:t>
            </w:r>
            <w:r w:rsidRPr="001D0CB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submitted </w:t>
            </w:r>
            <w:r w:rsidRPr="001D0CB1" w:rsidR="0083207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directly</w:t>
            </w:r>
            <w:r w:rsidRPr="001D0CB1" w:rsidR="008320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1D0CB1">
              <w:rPr>
                <w:rFonts w:ascii="Arial" w:hAnsi="Arial" w:cs="Arial"/>
                <w:sz w:val="20"/>
                <w:szCs w:val="20"/>
                <w:lang w:val="en-GB"/>
              </w:rPr>
              <w:t>with the tender.</w:t>
            </w:r>
          </w:p>
        </w:tc>
      </w:tr>
      <w:tr w:rsidR="250D776E" w:rsidTr="250D776E" w14:paraId="6F5BE443">
        <w:trPr>
          <w:trHeight w:val="274"/>
        </w:trPr>
        <w:tc>
          <w:tcPr>
            <w:tcW w:w="3193" w:type="dxa"/>
            <w:tcMar/>
          </w:tcPr>
          <w:p w:rsidR="6722679E" w:rsidP="250D776E" w:rsidRDefault="6722679E" w14:paraId="19D234CB" w14:textId="55D23150">
            <w:pPr>
              <w:pStyle w:val="Standaard"/>
              <w:spacing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250D776E" w:rsidR="6722679E">
              <w:rPr>
                <w:rFonts w:ascii="Arial" w:hAnsi="Arial" w:cs="Arial"/>
                <w:sz w:val="20"/>
                <w:szCs w:val="20"/>
                <w:lang w:val="en-GB"/>
              </w:rPr>
              <w:t xml:space="preserve">Separate </w:t>
            </w:r>
            <w:r w:rsidRPr="250D776E" w:rsidR="2618730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250D776E" w:rsidR="6722679E">
              <w:rPr>
                <w:rFonts w:ascii="Arial" w:hAnsi="Arial" w:cs="Arial"/>
                <w:sz w:val="20"/>
                <w:szCs w:val="20"/>
                <w:lang w:val="en-GB"/>
              </w:rPr>
              <w:t xml:space="preserve">rice </w:t>
            </w:r>
            <w:r w:rsidRPr="250D776E" w:rsidR="12D46ED2">
              <w:rPr>
                <w:rFonts w:ascii="Arial" w:hAnsi="Arial" w:cs="Arial"/>
                <w:sz w:val="20"/>
                <w:szCs w:val="20"/>
                <w:lang w:val="en-GB"/>
              </w:rPr>
              <w:t>L</w:t>
            </w:r>
            <w:r w:rsidRPr="250D776E" w:rsidR="6722679E">
              <w:rPr>
                <w:rFonts w:ascii="Arial" w:hAnsi="Arial" w:cs="Arial"/>
                <w:sz w:val="20"/>
                <w:szCs w:val="20"/>
                <w:lang w:val="en-GB"/>
              </w:rPr>
              <w:t xml:space="preserve">ist </w:t>
            </w:r>
            <w:r w:rsidRPr="250D776E" w:rsidR="0B599D47">
              <w:rPr>
                <w:rFonts w:ascii="Arial" w:hAnsi="Arial" w:cs="Arial"/>
                <w:sz w:val="20"/>
                <w:szCs w:val="20"/>
                <w:lang w:val="en-GB"/>
              </w:rPr>
              <w:t>Option to Purchase</w:t>
            </w:r>
          </w:p>
        </w:tc>
        <w:tc>
          <w:tcPr>
            <w:tcW w:w="6436" w:type="dxa"/>
            <w:tcMar/>
          </w:tcPr>
          <w:p w:rsidR="6722679E" w:rsidP="250D776E" w:rsidRDefault="6722679E" w14:paraId="07E01FA5" w14:textId="04BF121D">
            <w:pPr>
              <w:pStyle w:val="Standaard"/>
              <w:suppressLineNumbers w:val="0"/>
              <w:bidi w:val="0"/>
              <w:spacing w:line="28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0D776E" w:rsidR="6722679E">
              <w:rPr>
                <w:rFonts w:ascii="Arial" w:hAnsi="Arial" w:cs="Arial"/>
                <w:noProof w:val="0"/>
                <w:sz w:val="20"/>
                <w:szCs w:val="20"/>
                <w:lang w:val="en-GB"/>
              </w:rPr>
              <w:t xml:space="preserve">A detailed price list outlining the individual components and associated costs that would apply in the event we </w:t>
            </w:r>
            <w:r w:rsidRPr="250D776E" w:rsidR="6722679E">
              <w:rPr>
                <w:rFonts w:ascii="Arial" w:hAnsi="Arial" w:cs="Arial"/>
                <w:noProof w:val="0"/>
                <w:sz w:val="20"/>
                <w:szCs w:val="20"/>
                <w:lang w:val="en-GB"/>
              </w:rPr>
              <w:t>proceed</w:t>
            </w:r>
            <w:r w:rsidRPr="250D776E" w:rsidR="6722679E">
              <w:rPr>
                <w:rFonts w:ascii="Arial" w:hAnsi="Arial" w:cs="Arial"/>
                <w:noProof w:val="0"/>
                <w:sz w:val="20"/>
                <w:szCs w:val="20"/>
                <w:lang w:val="en-GB"/>
              </w:rPr>
              <w:t xml:space="preserve"> with the purchase option after the pilot phase. This list should cover all relevant items and services necessary for the transition to full ownership. This document must be </w:t>
            </w:r>
            <w:r w:rsidRPr="250D776E" w:rsidR="6722679E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submitted directly</w:t>
            </w:r>
            <w:r w:rsidRPr="250D776E" w:rsidR="6722679E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tender.</w:t>
            </w:r>
          </w:p>
          <w:p w:rsidR="250D776E" w:rsidP="250D776E" w:rsidRDefault="250D776E" w14:paraId="49FCE4F0" w14:textId="76D152C5">
            <w:pPr>
              <w:pStyle w:val="Standaard"/>
              <w:suppressLineNumbers w:val="0"/>
              <w:bidi w:val="0"/>
              <w:spacing w:before="0" w:beforeAutospacing="off" w:after="0" w:afterAutospacing="off" w:line="280" w:lineRule="exact"/>
              <w:ind w:left="0" w:right="0"/>
              <w:jc w:val="left"/>
              <w:rPr>
                <w:rFonts w:ascii="Arial" w:hAnsi="Arial" w:cs="Arial"/>
                <w:noProof w:val="0"/>
                <w:sz w:val="20"/>
                <w:szCs w:val="20"/>
                <w:lang w:val="en-GB"/>
              </w:rPr>
            </w:pPr>
          </w:p>
        </w:tc>
      </w:tr>
    </w:tbl>
    <w:p w:rsidRPr="00926B19" w:rsidR="00086BF1" w:rsidP="00086BF1" w:rsidRDefault="00086BF1" w14:paraId="4C80064A" w14:textId="77777777">
      <w:pPr>
        <w:spacing w:after="0" w:line="280" w:lineRule="exact"/>
        <w:rPr>
          <w:rFonts w:ascii="Arial" w:hAnsi="Arial" w:cs="Arial"/>
          <w:sz w:val="20"/>
          <w:szCs w:val="20"/>
          <w:lang w:val="en-US"/>
        </w:rPr>
      </w:pPr>
      <w:r>
        <w:rPr>
          <w:lang w:val="en-GB"/>
        </w:rPr>
        <w:tab/>
      </w:r>
    </w:p>
    <w:p w:rsidRPr="00926B19" w:rsidR="00086BF1" w:rsidP="00086BF1" w:rsidRDefault="00086BF1" w14:paraId="667E1C9F" w14:textId="77777777">
      <w:pPr>
        <w:spacing w:after="0" w:line="280" w:lineRule="exact"/>
        <w:rPr>
          <w:rFonts w:ascii="Arial" w:hAnsi="Arial" w:cs="Arial"/>
          <w:sz w:val="20"/>
          <w:szCs w:val="20"/>
          <w:lang w:val="en-US"/>
        </w:rPr>
      </w:pPr>
    </w:p>
    <w:p w:rsidRPr="00926B19" w:rsidR="00086BF1" w:rsidP="00086BF1" w:rsidRDefault="00086BF1" w14:paraId="0F1CF481" w14:textId="77777777">
      <w:pPr>
        <w:spacing w:after="0" w:line="280" w:lineRule="exact"/>
        <w:rPr>
          <w:rFonts w:ascii="Arial" w:hAnsi="Arial" w:cs="Arial"/>
          <w:sz w:val="20"/>
          <w:szCs w:val="20"/>
          <w:lang w:val="en-US"/>
        </w:rPr>
      </w:pPr>
    </w:p>
    <w:bookmarkEnd w:id="0"/>
    <w:p w:rsidRPr="00926B19" w:rsidR="003217C2" w:rsidP="00155548" w:rsidRDefault="003217C2" w14:paraId="3D5B1A39" w14:textId="18FF5298">
      <w:pPr>
        <w:rPr>
          <w:rFonts w:ascii="Arial" w:hAnsi="Arial" w:eastAsiaTheme="majorEastAsia" w:cstheme="majorBidi"/>
          <w:b/>
          <w:bCs/>
          <w:color w:val="000000"/>
          <w:sz w:val="20"/>
          <w:szCs w:val="20"/>
          <w:lang w:val="en-US"/>
        </w:rPr>
      </w:pPr>
    </w:p>
    <w:sectPr w:rsidRPr="00926B19" w:rsidR="003217C2" w:rsidSect="00086BF1">
      <w:headerReference w:type="default" r:id="rId11"/>
      <w:footerReference w:type="default" r:id="rId12"/>
      <w:pgSz w:w="11907" w:h="16840" w:orient="portrait" w:code="9"/>
      <w:pgMar w:top="1418" w:right="1134" w:bottom="1701" w:left="1134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C27" w:rsidP="00F34783" w:rsidRDefault="00BC4C27" w14:paraId="626CE17A" w14:textId="77777777">
      <w:pPr>
        <w:spacing w:after="0" w:line="240" w:lineRule="auto"/>
      </w:pPr>
      <w:r>
        <w:separator/>
      </w:r>
    </w:p>
  </w:endnote>
  <w:endnote w:type="continuationSeparator" w:id="0">
    <w:p w:rsidR="00BC4C27" w:rsidP="00F34783" w:rsidRDefault="00BC4C27" w14:paraId="1F246141" w14:textId="77777777">
      <w:pPr>
        <w:spacing w:after="0" w:line="240" w:lineRule="auto"/>
      </w:pPr>
      <w:r>
        <w:continuationSeparator/>
      </w:r>
    </w:p>
  </w:endnote>
  <w:endnote w:type="continuationNotice" w:id="1">
    <w:p w:rsidR="00BC4C27" w:rsidRDefault="00BC4C27" w14:paraId="79B9858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27A6" w:rsidR="004E0D26" w:rsidP="00F227A6" w:rsidRDefault="00F227A6" w14:paraId="66B69245" w14:textId="59C78E26">
    <w:pPr>
      <w:pStyle w:val="Voettekst"/>
      <w:tabs>
        <w:tab w:val="clear" w:pos="4536"/>
        <w:tab w:val="clear" w:pos="9072"/>
        <w:tab w:val="right" w:pos="8789"/>
      </w:tabs>
      <w:ind w:left="-142"/>
      <w:rPr>
        <w:iCs/>
        <w:sz w:val="18"/>
        <w:szCs w:val="18"/>
      </w:rPr>
    </w:pPr>
    <w:r>
      <w:rPr>
        <w:rFonts w:ascii="Arial" w:hAnsi="Arial"/>
        <w:sz w:val="18"/>
        <w:szCs w:val="18"/>
        <w:lang w:val="en-GB"/>
      </w:rPr>
      <w:t>TN470198</w:t>
    </w:r>
    <w:r>
      <w:rPr>
        <w:sz w:val="18"/>
        <w:szCs w:val="18"/>
        <w:lang w:val="en-GB"/>
      </w:rPr>
      <w:tab/>
    </w: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>PAGE   \* MERGEFORMAT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2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C27" w:rsidP="00F34783" w:rsidRDefault="00BC4C27" w14:paraId="371F9831" w14:textId="77777777">
      <w:pPr>
        <w:spacing w:after="0" w:line="240" w:lineRule="auto"/>
      </w:pPr>
      <w:r>
        <w:separator/>
      </w:r>
    </w:p>
  </w:footnote>
  <w:footnote w:type="continuationSeparator" w:id="0">
    <w:p w:rsidR="00BC4C27" w:rsidP="00F34783" w:rsidRDefault="00BC4C27" w14:paraId="740C8725" w14:textId="77777777">
      <w:pPr>
        <w:spacing w:after="0" w:line="240" w:lineRule="auto"/>
      </w:pPr>
      <w:r>
        <w:continuationSeparator/>
      </w:r>
    </w:p>
  </w:footnote>
  <w:footnote w:type="continuationNotice" w:id="1">
    <w:p w:rsidR="00BC4C27" w:rsidRDefault="00BC4C27" w14:paraId="44A0F0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6360C" w:rsidRDefault="001B6F91" w14:paraId="7B572B88" w14:textId="3C26A122">
    <w:pPr>
      <w:pStyle w:val="Koptekst"/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31006680" wp14:editId="1A6C3813">
          <wp:simplePos x="0" y="0"/>
          <wp:positionH relativeFrom="page">
            <wp:posOffset>24351</wp:posOffset>
          </wp:positionH>
          <wp:positionV relativeFrom="paragraph">
            <wp:posOffset>-394040</wp:posOffset>
          </wp:positionV>
          <wp:extent cx="7558281" cy="1000125"/>
          <wp:effectExtent l="0" t="0" r="5080" b="0"/>
          <wp:wrapNone/>
          <wp:docPr id="597186180" name="Afbeelding 597186180" descr="Afbeelding met tekst, Lettertype, Graphics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692183" name="Afbeelding 222692183" descr="Afbeelding met tekst, Lettertype, Graphics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35"/>
                  <a:stretch/>
                </pic:blipFill>
                <pic:spPr bwMode="auto">
                  <a:xfrm>
                    <a:off x="0" y="0"/>
                    <a:ext cx="7558281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81478"/>
    <w:multiLevelType w:val="hybridMultilevel"/>
    <w:tmpl w:val="F3826396"/>
    <w:lvl w:ilvl="0" w:tplc="3A7E6BB8">
      <w:numFmt w:val="bullet"/>
      <w:lvlText w:val="-"/>
      <w:lvlJc w:val="left"/>
      <w:pPr>
        <w:ind w:left="1571" w:hanging="360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 w15:restartNumberingAfterBreak="0">
    <w:nsid w:val="6D094256"/>
    <w:multiLevelType w:val="hybridMultilevel"/>
    <w:tmpl w:val="BFE64D16"/>
    <w:lvl w:ilvl="0" w:tplc="04130001">
      <w:start w:val="1"/>
      <w:numFmt w:val="bullet"/>
      <w:lvlText w:val=""/>
      <w:lvlJc w:val="left"/>
      <w:rPr>
        <w:rFonts w:hint="default" w:ascii="Symbol" w:hAnsi="Symbol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num w:numId="1" w16cid:durableId="1724787467">
    <w:abstractNumId w:val="0"/>
  </w:num>
  <w:num w:numId="2" w16cid:durableId="72784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7B37"/>
    <w:rsid w:val="00023D87"/>
    <w:rsid w:val="00060625"/>
    <w:rsid w:val="00071AAE"/>
    <w:rsid w:val="00085868"/>
    <w:rsid w:val="00086BF1"/>
    <w:rsid w:val="000A6A33"/>
    <w:rsid w:val="00104152"/>
    <w:rsid w:val="0012696E"/>
    <w:rsid w:val="001444C0"/>
    <w:rsid w:val="00155548"/>
    <w:rsid w:val="00192EC0"/>
    <w:rsid w:val="0019539A"/>
    <w:rsid w:val="001B10E5"/>
    <w:rsid w:val="001B6F91"/>
    <w:rsid w:val="001D0CB1"/>
    <w:rsid w:val="001D3BA9"/>
    <w:rsid w:val="001F6CF5"/>
    <w:rsid w:val="002034B1"/>
    <w:rsid w:val="002057CF"/>
    <w:rsid w:val="002423D8"/>
    <w:rsid w:val="00246124"/>
    <w:rsid w:val="0027645C"/>
    <w:rsid w:val="002837AB"/>
    <w:rsid w:val="002B6657"/>
    <w:rsid w:val="002C65F2"/>
    <w:rsid w:val="002D4882"/>
    <w:rsid w:val="003217C2"/>
    <w:rsid w:val="00405B28"/>
    <w:rsid w:val="00431301"/>
    <w:rsid w:val="00434B73"/>
    <w:rsid w:val="00444866"/>
    <w:rsid w:val="004A2F80"/>
    <w:rsid w:val="004E0D26"/>
    <w:rsid w:val="005007C1"/>
    <w:rsid w:val="00502DAC"/>
    <w:rsid w:val="005151B6"/>
    <w:rsid w:val="0052012D"/>
    <w:rsid w:val="00520E42"/>
    <w:rsid w:val="00581F77"/>
    <w:rsid w:val="005B520C"/>
    <w:rsid w:val="005F299F"/>
    <w:rsid w:val="005F6B63"/>
    <w:rsid w:val="0066622D"/>
    <w:rsid w:val="006E4539"/>
    <w:rsid w:val="006F1112"/>
    <w:rsid w:val="006F2075"/>
    <w:rsid w:val="006F24C3"/>
    <w:rsid w:val="00787382"/>
    <w:rsid w:val="007E48A8"/>
    <w:rsid w:val="007F0339"/>
    <w:rsid w:val="0080484C"/>
    <w:rsid w:val="0080552E"/>
    <w:rsid w:val="008138D9"/>
    <w:rsid w:val="0083207E"/>
    <w:rsid w:val="00841EA4"/>
    <w:rsid w:val="00853E39"/>
    <w:rsid w:val="00872391"/>
    <w:rsid w:val="0088500D"/>
    <w:rsid w:val="008B7A2A"/>
    <w:rsid w:val="008D1F9F"/>
    <w:rsid w:val="008D536A"/>
    <w:rsid w:val="00926B19"/>
    <w:rsid w:val="0096360C"/>
    <w:rsid w:val="009B6E14"/>
    <w:rsid w:val="009C5A3D"/>
    <w:rsid w:val="009D407B"/>
    <w:rsid w:val="009F700B"/>
    <w:rsid w:val="00A12E98"/>
    <w:rsid w:val="00B04843"/>
    <w:rsid w:val="00B15325"/>
    <w:rsid w:val="00B307DB"/>
    <w:rsid w:val="00B334B5"/>
    <w:rsid w:val="00B53721"/>
    <w:rsid w:val="00BA37FA"/>
    <w:rsid w:val="00BA67CC"/>
    <w:rsid w:val="00BC4C27"/>
    <w:rsid w:val="00BD2F55"/>
    <w:rsid w:val="00BF286D"/>
    <w:rsid w:val="00BF5A0F"/>
    <w:rsid w:val="00C01BB7"/>
    <w:rsid w:val="00C5125D"/>
    <w:rsid w:val="00C90045"/>
    <w:rsid w:val="00CD2A27"/>
    <w:rsid w:val="00CE3AE3"/>
    <w:rsid w:val="00CF2104"/>
    <w:rsid w:val="00D1147B"/>
    <w:rsid w:val="00D2197B"/>
    <w:rsid w:val="00D21FE6"/>
    <w:rsid w:val="00D40B7B"/>
    <w:rsid w:val="00D45DA2"/>
    <w:rsid w:val="00DA1214"/>
    <w:rsid w:val="00DB1517"/>
    <w:rsid w:val="00DB271F"/>
    <w:rsid w:val="00DC5EEE"/>
    <w:rsid w:val="00DD7B07"/>
    <w:rsid w:val="00DE0539"/>
    <w:rsid w:val="00E04226"/>
    <w:rsid w:val="00E103FF"/>
    <w:rsid w:val="00E109F0"/>
    <w:rsid w:val="00E26A53"/>
    <w:rsid w:val="00E6305C"/>
    <w:rsid w:val="00E73E63"/>
    <w:rsid w:val="00E83362"/>
    <w:rsid w:val="00E94BB0"/>
    <w:rsid w:val="00ED71DD"/>
    <w:rsid w:val="00EE6437"/>
    <w:rsid w:val="00EF16E9"/>
    <w:rsid w:val="00F227A6"/>
    <w:rsid w:val="00F34783"/>
    <w:rsid w:val="00F50A0E"/>
    <w:rsid w:val="00FA579D"/>
    <w:rsid w:val="00FF43BB"/>
    <w:rsid w:val="0A0225D1"/>
    <w:rsid w:val="0B599D47"/>
    <w:rsid w:val="12D46ED2"/>
    <w:rsid w:val="13781473"/>
    <w:rsid w:val="250D776E"/>
    <w:rsid w:val="26187304"/>
    <w:rsid w:val="32560744"/>
    <w:rsid w:val="485DD26A"/>
    <w:rsid w:val="6722679E"/>
    <w:rsid w:val="6DF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C3601"/>
  <w15:docId w15:val="{6BB40054-F7E9-4313-A6A4-00300741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3BA9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73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2D8BA9EF004429D49C43A1DF6C95D" ma:contentTypeVersion="7" ma:contentTypeDescription="Een nieuw document maken." ma:contentTypeScope="" ma:versionID="db6e3c5cf551c6ffab678cdae41c2c8d">
  <xsd:schema xmlns:xsd="http://www.w3.org/2001/XMLSchema" xmlns:xs="http://www.w3.org/2001/XMLSchema" xmlns:p="http://schemas.microsoft.com/office/2006/metadata/properties" xmlns:ns2="2b37e122-1456-4b90-96e5-b3a04f08f313" xmlns:ns3="fabc4574-d880-4723-91d0-f8baf140d419" targetNamespace="http://schemas.microsoft.com/office/2006/metadata/properties" ma:root="true" ma:fieldsID="6c14220a499c562ae037d55dced24d02" ns2:_="" ns3:_="">
    <xsd:import namespace="2b37e122-1456-4b90-96e5-b3a04f08f313"/>
    <xsd:import namespace="fabc4574-d880-4723-91d0-f8baf140d4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7e122-1456-4b90-96e5-b3a04f08f3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c4574-d880-4723-91d0-f8baf140d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37e122-1456-4b90-96e5-b3a04f08f313">TS01A1428C7-1495218492-298</_dlc_DocId>
    <_dlc_DocIdUrl xmlns="2b37e122-1456-4b90-96e5-b3a04f08f313">
      <Url>https://prorailbv.sharepoint.com/teams/Wielprofielmonitoringtender/_layouts/15/DocIdRedir.aspx?ID=TS01A1428C7-1495218492-298</Url>
      <Description>TS01A1428C7-1495218492-298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A0817A-DC9C-42DA-86CD-D08017DC4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7e122-1456-4b90-96e5-b3a04f08f313"/>
    <ds:schemaRef ds:uri="fabc4574-d880-4723-91d0-f8baf140d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2b37e122-1456-4b90-96e5-b3a04f08f313"/>
  </ds:schemaRefs>
</ds:datastoreItem>
</file>

<file path=customXml/itemProps3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9 - Checklist in te dienen documenten Railstock</dc:title>
  <dc:creator>chantal.vanbattum</dc:creator>
  <cp:keywords/>
  <cp:lastModifiedBy>Kamp, W. (Wietske)</cp:lastModifiedBy>
  <cp:revision>6</cp:revision>
  <dcterms:created xsi:type="dcterms:W3CDTF">2024-07-11T09:20:00Z</dcterms:created>
  <dcterms:modified xsi:type="dcterms:W3CDTF">2024-10-21T13:38:43Z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0x010100B452D8BA9EF004429D49C43A1DF6C95D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2022-06-29T09:44:20Z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b275ce77-4299-4f9b-b1b1-000067a87eb6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Documentstatus">
    <vt:lpwstr>3;#Concept|b56e2604-821a-409c-9774-7587ed426a31</vt:lpwstr>
  </property>
  <property fmtid="{D5CDD505-2E9C-101B-9397-08002B2CF9AE}" pid="12" name="_dlc_DocIdItemGuid">
    <vt:lpwstr>82e73ff3-4568-4b98-9130-9098708d5f07</vt:lpwstr>
  </property>
  <property fmtid="{D5CDD505-2E9C-101B-9397-08002B2CF9AE}" pid="13" name="Vertrouwelijkheid">
    <vt:lpwstr>2;#Intern|8a639747-e233-49a8-819f-e74cd9528f9e</vt:lpwstr>
  </property>
  <property fmtid="{D5CDD505-2E9C-101B-9397-08002B2CF9AE}" pid="14" name="pfc1de68b0bc4286a25a1f006370b9c9">
    <vt:lpwstr/>
  </property>
  <property fmtid="{D5CDD505-2E9C-101B-9397-08002B2CF9AE}" pid="15" name="Type document">
    <vt:lpwstr/>
  </property>
  <property fmtid="{D5CDD505-2E9C-101B-9397-08002B2CF9AE}" pid="16" name="Verantwoordelijke_x0020_afdeling">
    <vt:lpwstr/>
  </property>
  <property fmtid="{D5CDD505-2E9C-101B-9397-08002B2CF9AE}" pid="17" name="Verantwoordelijke afdeling">
    <vt:lpwstr/>
  </property>
</Properties>
</file>