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16FA602D" w:rsidR="00DC2395" w:rsidRPr="00001AB1" w:rsidRDefault="00DC2395" w:rsidP="00DC2395">
      <w:pPr>
        <w:pStyle w:val="Kop1"/>
        <w:rPr>
          <w:sz w:val="32"/>
          <w:szCs w:val="36"/>
        </w:rPr>
      </w:pPr>
      <w:r w:rsidRPr="00001AB1">
        <w:rPr>
          <w:sz w:val="32"/>
          <w:szCs w:val="36"/>
        </w:rPr>
        <w:t xml:space="preserve">Bijlage </w:t>
      </w:r>
      <w:r w:rsidR="00B32D45">
        <w:rPr>
          <w:sz w:val="32"/>
          <w:szCs w:val="36"/>
        </w:rPr>
        <w:t>4</w:t>
      </w:r>
      <w:r w:rsidRPr="00001AB1">
        <w:rPr>
          <w:sz w:val="32"/>
          <w:szCs w:val="36"/>
        </w:rPr>
        <w:t xml:space="preserve"> | </w:t>
      </w:r>
      <w:r w:rsidR="00B32D45">
        <w:rPr>
          <w:sz w:val="32"/>
          <w:szCs w:val="36"/>
        </w:rPr>
        <w:t>Formulier verklaring beroep derde c.q. onderaannemer</w:t>
      </w:r>
    </w:p>
    <w:p w14:paraId="7E12BFFC" w14:textId="77777777" w:rsidR="00DC2395" w:rsidRPr="009C5698" w:rsidRDefault="00DC2395" w:rsidP="00DC2395">
      <w:pPr>
        <w:spacing w:line="276" w:lineRule="auto"/>
        <w:rPr>
          <w:szCs w:val="20"/>
        </w:rPr>
      </w:pPr>
    </w:p>
    <w:p w14:paraId="4374F3C4" w14:textId="0B089928" w:rsidR="00D13331" w:rsidRDefault="00B32D45" w:rsidP="00DC2395">
      <w:pPr>
        <w:rPr>
          <w:szCs w:val="20"/>
        </w:rPr>
      </w:pPr>
      <w:r>
        <w:rPr>
          <w:szCs w:val="20"/>
        </w:rPr>
        <w:t xml:space="preserve">Deze verklaring moet door de desbetreffende natuurlijke persoon of rechtspersoon naar waarheid worden ingevuld en </w:t>
      </w:r>
      <w:r w:rsidR="00453272">
        <w:rPr>
          <w:szCs w:val="20"/>
        </w:rPr>
        <w:t>moeet</w:t>
      </w:r>
      <w:r>
        <w:rPr>
          <w:szCs w:val="20"/>
        </w:rPr>
        <w:t xml:space="preserve"> worden ondertekend door een persoon die blijkens het handelsregister, of een volmacht van degene(n) die volgens het handelsregister bevoegd is (zijn) om de rechtspersoon te vertegenwoordigen en om namens de rechtspersoon dit formulier te ondertekenen.</w:t>
      </w:r>
    </w:p>
    <w:p w14:paraId="2F6345BD" w14:textId="77777777" w:rsidR="00B32D45" w:rsidRDefault="00B32D45" w:rsidP="00DC2395">
      <w:pPr>
        <w:rPr>
          <w:szCs w:val="20"/>
        </w:rPr>
      </w:pPr>
    </w:p>
    <w:p w14:paraId="0DDB7C0F" w14:textId="7CC30720" w:rsidR="00B32D45" w:rsidRDefault="00B32D45" w:rsidP="00DC2395">
      <w:pPr>
        <w:rPr>
          <w:szCs w:val="20"/>
        </w:rPr>
      </w:pPr>
      <w:r>
        <w:rPr>
          <w:szCs w:val="20"/>
        </w:rPr>
        <w:t>Deze verklaring moet worden afgegeven door de natuurlijke persoon of rechtspersoon waarop de Inschrijver zich beroept.</w:t>
      </w:r>
    </w:p>
    <w:p w14:paraId="3BE6393C" w14:textId="588714C1" w:rsidR="00B32D45" w:rsidRDefault="00B32D45" w:rsidP="00DC2395">
      <w:pPr>
        <w:rPr>
          <w:szCs w:val="20"/>
        </w:rPr>
      </w:pPr>
      <w:r>
        <w:rPr>
          <w:noProof/>
          <w:szCs w:val="20"/>
        </w:rPr>
        <w:drawing>
          <wp:anchor distT="0" distB="0" distL="114300" distR="114300" simplePos="0" relativeHeight="251658240" behindDoc="0" locked="0" layoutInCell="1" allowOverlap="1" wp14:anchorId="157E2188" wp14:editId="24C396B0">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33BF9E74" w14:textId="45047EF3" w:rsidR="00B32D45" w:rsidRDefault="00B32D45" w:rsidP="00DC2395">
      <w:pPr>
        <w:rPr>
          <w:szCs w:val="20"/>
        </w:rPr>
      </w:pPr>
    </w:p>
    <w:p w14:paraId="6A542B05" w14:textId="3BB7A19B" w:rsidR="00B32D45" w:rsidRDefault="00B32D45" w:rsidP="00DC2395">
      <w:r>
        <w:t>Hiermee verklaart</w:t>
      </w:r>
      <w:r w:rsidR="00B03853">
        <w:t xml:space="preserve">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52B161E5" w14:textId="147E822E" w:rsidR="00B32D45" w:rsidRDefault="00B32D45" w:rsidP="00DC2395">
      <w:r>
        <w:t>(naam natuurlijke of rechtspersoon)</w:t>
      </w:r>
    </w:p>
    <w:p w14:paraId="582109CD" w14:textId="77777777" w:rsidR="00B32D45" w:rsidRDefault="00B32D45" w:rsidP="00DC2395"/>
    <w:p w14:paraId="41FC5DE5" w14:textId="4890ED8B" w:rsidR="00B32D45" w:rsidRDefault="00B32D45" w:rsidP="00DC2395">
      <w:r>
        <w:t>Dat</w:t>
      </w:r>
    </w:p>
    <w:p w14:paraId="43572F9E" w14:textId="7C071FAB" w:rsidR="00B32D45" w:rsidRDefault="00B03853" w:rsidP="00B32D45">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F7C5255" w14:textId="06F8ACAB" w:rsidR="00B03853" w:rsidRDefault="00B03853" w:rsidP="00B03853">
      <w:pPr>
        <w:pStyle w:val="Lijstalinea"/>
        <w:ind w:left="502"/>
      </w:pPr>
      <w:r>
        <w:t xml:space="preserve">(naam onderneming Inschrijver) daadwerkelijk kan beschikken over de middelen </w:t>
      </w:r>
      <w:r w:rsidR="00EB49C9">
        <w:t xml:space="preserve">van ondergetekende </w:t>
      </w:r>
      <w:r>
        <w:t>waarop ten bewijze van voldoende technische bekwaamheid door de Inschrijver een beroep wordt gedaan op:</w:t>
      </w:r>
    </w:p>
    <w:p w14:paraId="35795C25" w14:textId="77777777" w:rsidR="00B03853" w:rsidRDefault="00B03853" w:rsidP="00B03853">
      <w:pPr>
        <w:pStyle w:val="Lijstalinea"/>
        <w:ind w:left="502"/>
      </w:pPr>
    </w:p>
    <w:p w14:paraId="7634E559" w14:textId="02EE08DA" w:rsidR="00B03853" w:rsidRDefault="00B03853" w:rsidP="00B03853">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CB84A" w14:textId="3BD6AE3F" w:rsidR="00B03853" w:rsidRDefault="00B03853" w:rsidP="00B03853">
      <w:pPr>
        <w:pStyle w:val="Lijstalinea"/>
        <w:ind w:left="502"/>
      </w:pPr>
      <w:r>
        <w:t xml:space="preserve">(naam natuurlijke of rechtspersoon) dat hij bij gunning van de </w:t>
      </w:r>
      <w:r w:rsidR="00EB49C9">
        <w:t>Raamovereenkomst</w:t>
      </w:r>
      <w:r>
        <w:t xml:space="preserve"> aan de Inschrijver het betreffende onderdeel van de Opdracht zal uitvoeren.</w:t>
      </w:r>
    </w:p>
    <w:p w14:paraId="50F78546" w14:textId="77777777" w:rsidR="00B03853" w:rsidRDefault="00B03853" w:rsidP="00B03853">
      <w:pPr>
        <w:pStyle w:val="Lijstalinea"/>
        <w:ind w:left="502"/>
      </w:pPr>
    </w:p>
    <w:p w14:paraId="737A36F1" w14:textId="6C3ECC1C" w:rsidR="00B03853" w:rsidRDefault="00B03853" w:rsidP="00B03853">
      <w:pPr>
        <w:pStyle w:val="Lijstalinea"/>
        <w:ind w:left="502"/>
      </w:pPr>
      <w:r>
        <w:t>Dat op hem geen uitsluitingsgronden, zoals bedoeld in artikel 2.86 en 2.87 van de Aanbestedingswet 2012, van toepassing is.</w:t>
      </w:r>
    </w:p>
    <w:p w14:paraId="0A82C3AB" w14:textId="77777777" w:rsidR="00B03853" w:rsidRDefault="00B03853" w:rsidP="00B03853">
      <w:pPr>
        <w:pStyle w:val="Lijstalinea"/>
        <w:ind w:left="502"/>
      </w:pPr>
    </w:p>
    <w:p w14:paraId="0897951F" w14:textId="7C077041" w:rsidR="00B03853" w:rsidRDefault="00B03853" w:rsidP="00B03853">
      <w:pPr>
        <w:pStyle w:val="Lijstalinea"/>
        <w:ind w:left="502"/>
      </w:pPr>
      <w:r>
        <w:t>Dat hij zelf voldoet aan de door de Aanbestedende dienst gestelde geschiktheidseisen met betrekking tot de technische bekwaamheid en beroepsbekwaamheid, waarvoor de Inschrijver een beroep op hem heeft gedaan.</w:t>
      </w:r>
    </w:p>
    <w:p w14:paraId="4062EF80" w14:textId="4CEEE9FC" w:rsidR="00B03853" w:rsidRDefault="00B03853" w:rsidP="00B03853"/>
    <w:p w14:paraId="454DF445" w14:textId="04935559" w:rsidR="00B03853" w:rsidRDefault="00B03853" w:rsidP="00B03853">
      <w:r>
        <w:rPr>
          <w:noProof/>
        </w:rPr>
        <w:drawing>
          <wp:anchor distT="0" distB="0" distL="114300" distR="114300" simplePos="0" relativeHeight="251659264" behindDoc="0" locked="0" layoutInCell="1" allowOverlap="1" wp14:anchorId="42414784" wp14:editId="233DE0EB">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135C4B7" w14:textId="05BD277C" w:rsidR="00B03853" w:rsidRDefault="00B03853" w:rsidP="00B03853"/>
    <w:p w14:paraId="49721A05" w14:textId="77777777" w:rsidR="00B03853" w:rsidRDefault="00B03853" w:rsidP="00B03853">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395D1FF6" w14:textId="77777777" w:rsidR="00B03853" w:rsidRDefault="00B03853" w:rsidP="00B03853"/>
    <w:p w14:paraId="449FFAA8" w14:textId="77777777" w:rsidR="00B03853" w:rsidRDefault="00B03853" w:rsidP="00B03853">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85FD426" w14:textId="77777777" w:rsidR="00B03853" w:rsidRDefault="00B03853" w:rsidP="00B03853"/>
    <w:p w14:paraId="1F5A9CD5" w14:textId="77777777" w:rsidR="00B03853" w:rsidRDefault="00B03853" w:rsidP="00B03853">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F67D9" w14:textId="77777777" w:rsidR="00B03853" w:rsidRDefault="00B03853" w:rsidP="00B03853"/>
    <w:p w14:paraId="057FF32F" w14:textId="77777777" w:rsidR="00B03853" w:rsidRDefault="00B03853" w:rsidP="00B03853">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8A11596" w14:textId="77777777" w:rsidR="00B03853" w:rsidRDefault="00B03853" w:rsidP="00B03853"/>
    <w:p w14:paraId="76C5E837" w14:textId="77777777" w:rsidR="00B03853" w:rsidRDefault="00B03853" w:rsidP="00B03853">
      <w:r>
        <w:t xml:space="preserve">Handtekening tekeningbevoegde: </w:t>
      </w:r>
    </w:p>
    <w:p w14:paraId="78313764" w14:textId="77777777" w:rsidR="00B03853" w:rsidRDefault="00B03853" w:rsidP="00B03853"/>
    <w:sectPr w:rsidR="00B03853" w:rsidSect="00DF5991">
      <w:headerReference w:type="default" r:id="rId10"/>
      <w:footerReference w:type="default" r:id="rId11"/>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1D36B419" w14:textId="77777777" w:rsidR="00F4633A" w:rsidRPr="00B06AC6" w:rsidRDefault="00F4633A" w:rsidP="00F4633A">
                              <w:pPr>
                                <w:jc w:val="center"/>
                                <w:rPr>
                                  <w:rFonts w:cs="Calibri Light"/>
                                  <w:b/>
                                  <w:bCs/>
                                  <w:color w:val="FFFFFF" w:themeColor="background1"/>
                                  <w:szCs w:val="20"/>
                                </w:rPr>
                              </w:pPr>
                              <w:r>
                                <w:rPr>
                                  <w:rFonts w:cs="Calibri Light"/>
                                  <w:b/>
                                  <w:bCs/>
                                  <w:color w:val="FFFFFF" w:themeColor="background1"/>
                                  <w:szCs w:val="20"/>
                                </w:rPr>
                                <w:t>Baanbrekers</w:t>
                              </w:r>
                              <w:r w:rsidRPr="00B06AC6">
                                <w:rPr>
                                  <w:rFonts w:cs="Calibri Light"/>
                                  <w:b/>
                                  <w:bCs/>
                                  <w:color w:val="FFFFFF" w:themeColor="background1"/>
                                  <w:szCs w:val="20"/>
                                </w:rPr>
                                <w:t xml:space="preserve"> | </w:t>
                              </w:r>
                              <w:r>
                                <w:rPr>
                                  <w:rFonts w:cs="Calibri Light"/>
                                  <w:b/>
                                  <w:bCs/>
                                  <w:color w:val="FFFFFF" w:themeColor="background1"/>
                                  <w:szCs w:val="20"/>
                                </w:rPr>
                                <w:t>Koffie en koffieautomaten</w:t>
                              </w:r>
                              <w:r w:rsidRPr="00B06AC6">
                                <w:rPr>
                                  <w:rFonts w:cs="Calibri Light"/>
                                  <w:b/>
                                  <w:bCs/>
                                  <w:color w:val="FFFFFF" w:themeColor="background1"/>
                                  <w:szCs w:val="20"/>
                                </w:rPr>
                                <w:t xml:space="preserve"> | </w:t>
                              </w:r>
                              <w:r>
                                <w:rPr>
                                  <w:rFonts w:cs="Calibri Light"/>
                                  <w:b/>
                                  <w:bCs/>
                                  <w:color w:val="FFFFFF" w:themeColor="background1"/>
                                  <w:szCs w:val="20"/>
                                </w:rPr>
                                <w:t>2024-232</w:t>
                              </w:r>
                            </w:p>
                            <w:p w14:paraId="79976E0C" w14:textId="018D1A4D"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1D36B419" w14:textId="77777777" w:rsidR="00F4633A" w:rsidRPr="00B06AC6" w:rsidRDefault="00F4633A" w:rsidP="00F4633A">
                        <w:pPr>
                          <w:jc w:val="center"/>
                          <w:rPr>
                            <w:rFonts w:cs="Calibri Light"/>
                            <w:b/>
                            <w:bCs/>
                            <w:color w:val="FFFFFF" w:themeColor="background1"/>
                            <w:szCs w:val="20"/>
                          </w:rPr>
                        </w:pPr>
                        <w:r>
                          <w:rPr>
                            <w:rFonts w:cs="Calibri Light"/>
                            <w:b/>
                            <w:bCs/>
                            <w:color w:val="FFFFFF" w:themeColor="background1"/>
                            <w:szCs w:val="20"/>
                          </w:rPr>
                          <w:t>Baanbrekers</w:t>
                        </w:r>
                        <w:r w:rsidRPr="00B06AC6">
                          <w:rPr>
                            <w:rFonts w:cs="Calibri Light"/>
                            <w:b/>
                            <w:bCs/>
                            <w:color w:val="FFFFFF" w:themeColor="background1"/>
                            <w:szCs w:val="20"/>
                          </w:rPr>
                          <w:t xml:space="preserve"> | </w:t>
                        </w:r>
                        <w:r>
                          <w:rPr>
                            <w:rFonts w:cs="Calibri Light"/>
                            <w:b/>
                            <w:bCs/>
                            <w:color w:val="FFFFFF" w:themeColor="background1"/>
                            <w:szCs w:val="20"/>
                          </w:rPr>
                          <w:t>Koffie en koffieautomaten</w:t>
                        </w:r>
                        <w:r w:rsidRPr="00B06AC6">
                          <w:rPr>
                            <w:rFonts w:cs="Calibri Light"/>
                            <w:b/>
                            <w:bCs/>
                            <w:color w:val="FFFFFF" w:themeColor="background1"/>
                            <w:szCs w:val="20"/>
                          </w:rPr>
                          <w:t xml:space="preserve"> | </w:t>
                        </w:r>
                        <w:r>
                          <w:rPr>
                            <w:rFonts w:cs="Calibri Light"/>
                            <w:b/>
                            <w:bCs/>
                            <w:color w:val="FFFFFF" w:themeColor="background1"/>
                            <w:szCs w:val="20"/>
                          </w:rPr>
                          <w:t>2024-232</w:t>
                        </w:r>
                      </w:p>
                      <w:p w14:paraId="79976E0C" w14:textId="018D1A4D"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77B875AF" w:rsidR="00EF4510" w:rsidRDefault="00407E8A">
    <w:pPr>
      <w:pStyle w:val="Koptekst"/>
    </w:pPr>
    <w:r>
      <w:rPr>
        <w:noProof/>
      </w:rPr>
      <w:drawing>
        <wp:anchor distT="0" distB="0" distL="114300" distR="114300" simplePos="0" relativeHeight="251665408" behindDoc="0" locked="0" layoutInCell="1" allowOverlap="1" wp14:anchorId="7A87C1BE" wp14:editId="27F832E9">
          <wp:simplePos x="0" y="0"/>
          <wp:positionH relativeFrom="margin">
            <wp:posOffset>3533775</wp:posOffset>
          </wp:positionH>
          <wp:positionV relativeFrom="paragraph">
            <wp:posOffset>-143510</wp:posOffset>
          </wp:positionV>
          <wp:extent cx="2531129" cy="655382"/>
          <wp:effectExtent l="0" t="0" r="2540" b="0"/>
          <wp:wrapNone/>
          <wp:docPr id="1613569365" name="Afbeelding 6" descr="Ondernemer, bekijk of Baanbrekers u kan hel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dernemer, bekijk of Baanbrekers u kan hel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1129" cy="6553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2B2974"/>
    <w:rsid w:val="00407E8A"/>
    <w:rsid w:val="00453272"/>
    <w:rsid w:val="00795725"/>
    <w:rsid w:val="00954222"/>
    <w:rsid w:val="00956A1D"/>
    <w:rsid w:val="00B03853"/>
    <w:rsid w:val="00B32D45"/>
    <w:rsid w:val="00D13331"/>
    <w:rsid w:val="00D43B56"/>
    <w:rsid w:val="00D456D9"/>
    <w:rsid w:val="00DC2395"/>
    <w:rsid w:val="00DF5991"/>
    <w:rsid w:val="00EB49C9"/>
    <w:rsid w:val="00EF4510"/>
    <w:rsid w:val="00F463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32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fd1b151ea2f3ed7a0be825ff0b0fa02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f624d8522864ba62f7a5f7107a6b51eb"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D16D37-EE2A-4344-B085-2E7B83875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DA5CF9-D74F-4EBE-887E-E55E0ACCF1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1269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Ellen Rooijakkers</cp:lastModifiedBy>
  <cp:revision>5</cp:revision>
  <dcterms:created xsi:type="dcterms:W3CDTF">2024-04-02T14:43:00Z</dcterms:created>
  <dcterms:modified xsi:type="dcterms:W3CDTF">2024-11-18T07:49:00Z</dcterms:modified>
</cp:coreProperties>
</file>