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03AF3" w14:textId="76FF69F9" w:rsidR="00E551BC" w:rsidRPr="00B82B83" w:rsidRDefault="00E551BC" w:rsidP="00B23454">
      <w:pPr>
        <w:ind w:firstLine="709"/>
        <w:jc w:val="center"/>
        <w:rPr>
          <w:rFonts w:cs="Calibri"/>
          <w:sz w:val="56"/>
          <w:szCs w:val="56"/>
        </w:rPr>
      </w:pPr>
      <w:r w:rsidRPr="00B82B83">
        <w:rPr>
          <w:rFonts w:cs="Calibri"/>
          <w:sz w:val="56"/>
          <w:szCs w:val="56"/>
        </w:rPr>
        <w:t>Concept</w:t>
      </w:r>
    </w:p>
    <w:p w14:paraId="66225657" w14:textId="77777777" w:rsidR="00AC4393" w:rsidRPr="00B82B83" w:rsidRDefault="006843BF" w:rsidP="00B23454">
      <w:pPr>
        <w:ind w:firstLine="709"/>
        <w:jc w:val="center"/>
        <w:rPr>
          <w:rFonts w:cs="Calibri"/>
          <w:sz w:val="56"/>
          <w:szCs w:val="56"/>
        </w:rPr>
      </w:pPr>
      <w:r w:rsidRPr="00B82B83">
        <w:rPr>
          <w:rFonts w:cs="Calibri"/>
          <w:sz w:val="56"/>
          <w:szCs w:val="56"/>
        </w:rPr>
        <w:t>Dossier Financiële Afspraken</w:t>
      </w:r>
    </w:p>
    <w:p w14:paraId="4E572E2F" w14:textId="77777777" w:rsidR="00B23454" w:rsidRPr="00B82B83" w:rsidRDefault="00B23454" w:rsidP="00B23454">
      <w:pPr>
        <w:ind w:firstLine="709"/>
        <w:jc w:val="center"/>
        <w:rPr>
          <w:rFonts w:cs="Calibri"/>
          <w:sz w:val="56"/>
          <w:szCs w:val="56"/>
        </w:rPr>
      </w:pPr>
      <w:r w:rsidRPr="00B82B83">
        <w:rPr>
          <w:rFonts w:cs="Calibri"/>
          <w:sz w:val="56"/>
          <w:szCs w:val="56"/>
        </w:rPr>
        <w:t>(DFA)</w:t>
      </w:r>
    </w:p>
    <w:p w14:paraId="01938E1B" w14:textId="77777777" w:rsidR="00B23454" w:rsidRPr="00B82B83" w:rsidRDefault="00B23454" w:rsidP="00B23454">
      <w:pPr>
        <w:ind w:firstLine="709"/>
        <w:jc w:val="center"/>
        <w:rPr>
          <w:rFonts w:cs="Calibri"/>
          <w:sz w:val="40"/>
        </w:rPr>
      </w:pPr>
    </w:p>
    <w:p w14:paraId="14BF4ACC" w14:textId="36AF3479" w:rsidR="00B23454" w:rsidRPr="00B82B83" w:rsidRDefault="00330E2A" w:rsidP="00B23454">
      <w:pPr>
        <w:ind w:firstLine="709"/>
        <w:jc w:val="center"/>
        <w:rPr>
          <w:rFonts w:cs="Calibri"/>
          <w:sz w:val="40"/>
          <w:szCs w:val="40"/>
        </w:rPr>
      </w:pPr>
      <w:r>
        <w:rPr>
          <w:rFonts w:cs="Calibri"/>
          <w:sz w:val="40"/>
          <w:szCs w:val="40"/>
        </w:rPr>
        <w:t>AV-middelen</w:t>
      </w:r>
    </w:p>
    <w:p w14:paraId="09A5354D" w14:textId="77777777" w:rsidR="00E551BC" w:rsidRPr="00B82B83" w:rsidRDefault="00E551BC" w:rsidP="00B23454">
      <w:pPr>
        <w:ind w:firstLine="709"/>
        <w:jc w:val="center"/>
        <w:rPr>
          <w:rFonts w:cs="Calibri"/>
          <w:sz w:val="40"/>
          <w:szCs w:val="40"/>
        </w:rPr>
      </w:pPr>
    </w:p>
    <w:p w14:paraId="21FA8B00" w14:textId="77777777" w:rsidR="005A3D1F" w:rsidRPr="00B82B83" w:rsidRDefault="005A3D1F" w:rsidP="005A3D1F">
      <w:pPr>
        <w:jc w:val="center"/>
        <w:rPr>
          <w:rFonts w:cs="Calibri"/>
          <w:sz w:val="40"/>
          <w:szCs w:val="40"/>
        </w:rPr>
      </w:pPr>
      <w:r w:rsidRPr="00B82B83">
        <w:rPr>
          <w:rFonts w:cs="Calibri"/>
          <w:sz w:val="40"/>
          <w:szCs w:val="40"/>
        </w:rPr>
        <w:t xml:space="preserve">tussen </w:t>
      </w:r>
    </w:p>
    <w:p w14:paraId="23B34DCA" w14:textId="77777777" w:rsidR="005A3D1F" w:rsidRPr="00B82B83" w:rsidRDefault="005A3D1F" w:rsidP="005A3D1F">
      <w:pPr>
        <w:jc w:val="center"/>
        <w:rPr>
          <w:rFonts w:cs="Calibri"/>
          <w:sz w:val="40"/>
          <w:szCs w:val="40"/>
        </w:rPr>
      </w:pPr>
    </w:p>
    <w:p w14:paraId="30BC04DB" w14:textId="77777777" w:rsidR="005A3D1F" w:rsidRPr="00B82B83" w:rsidRDefault="00C64B14" w:rsidP="005A3D1F">
      <w:pPr>
        <w:jc w:val="center"/>
        <w:rPr>
          <w:rFonts w:cs="Calibri"/>
          <w:sz w:val="40"/>
          <w:szCs w:val="40"/>
        </w:rPr>
      </w:pPr>
      <w:r w:rsidRPr="00B82B83">
        <w:rPr>
          <w:rFonts w:cs="Calibri"/>
          <w:sz w:val="40"/>
          <w:szCs w:val="40"/>
        </w:rPr>
        <w:t xml:space="preserve">De </w:t>
      </w:r>
      <w:r w:rsidR="005A3D1F" w:rsidRPr="00B82B83">
        <w:rPr>
          <w:rFonts w:cs="Calibri"/>
          <w:sz w:val="40"/>
          <w:szCs w:val="40"/>
        </w:rPr>
        <w:t>S</w:t>
      </w:r>
      <w:r w:rsidR="00841A76" w:rsidRPr="00B82B83">
        <w:rPr>
          <w:rFonts w:cs="Calibri"/>
          <w:sz w:val="40"/>
          <w:szCs w:val="40"/>
        </w:rPr>
        <w:t xml:space="preserve">ociale </w:t>
      </w:r>
      <w:r w:rsidR="005A3D1F" w:rsidRPr="00B82B83">
        <w:rPr>
          <w:rFonts w:cs="Calibri"/>
          <w:sz w:val="40"/>
          <w:szCs w:val="40"/>
        </w:rPr>
        <w:t>V</w:t>
      </w:r>
      <w:r w:rsidR="00841A76" w:rsidRPr="00B82B83">
        <w:rPr>
          <w:rFonts w:cs="Calibri"/>
          <w:sz w:val="40"/>
          <w:szCs w:val="40"/>
        </w:rPr>
        <w:t>erzekeringsbank</w:t>
      </w:r>
      <w:r w:rsidRPr="00B82B83">
        <w:rPr>
          <w:rFonts w:cs="Calibri"/>
          <w:sz w:val="40"/>
          <w:szCs w:val="40"/>
        </w:rPr>
        <w:t xml:space="preserve"> (</w:t>
      </w:r>
      <w:r w:rsidR="00E551BC" w:rsidRPr="00B82B83">
        <w:rPr>
          <w:rFonts w:cs="Calibri"/>
          <w:sz w:val="40"/>
          <w:szCs w:val="40"/>
        </w:rPr>
        <w:t>SVB</w:t>
      </w:r>
      <w:r w:rsidRPr="00B82B83">
        <w:rPr>
          <w:rFonts w:cs="Calibri"/>
          <w:sz w:val="40"/>
          <w:szCs w:val="40"/>
        </w:rPr>
        <w:t>)</w:t>
      </w:r>
    </w:p>
    <w:p w14:paraId="381305CF" w14:textId="77777777" w:rsidR="005A3D1F" w:rsidRPr="00B82B83" w:rsidRDefault="005A3D1F" w:rsidP="005A3D1F">
      <w:pPr>
        <w:jc w:val="center"/>
        <w:rPr>
          <w:rFonts w:cs="Calibri"/>
          <w:sz w:val="40"/>
          <w:szCs w:val="40"/>
        </w:rPr>
      </w:pPr>
    </w:p>
    <w:p w14:paraId="4CD2B9E4" w14:textId="77777777" w:rsidR="005A3D1F" w:rsidRPr="00B82B83" w:rsidRDefault="005A3D1F" w:rsidP="005A3D1F">
      <w:pPr>
        <w:jc w:val="center"/>
        <w:rPr>
          <w:rFonts w:cs="Calibri"/>
          <w:sz w:val="40"/>
          <w:szCs w:val="40"/>
        </w:rPr>
      </w:pPr>
      <w:r w:rsidRPr="00B82B83">
        <w:rPr>
          <w:rFonts w:cs="Calibri"/>
          <w:sz w:val="40"/>
          <w:szCs w:val="40"/>
        </w:rPr>
        <w:t>en</w:t>
      </w:r>
    </w:p>
    <w:p w14:paraId="4B324056" w14:textId="77777777" w:rsidR="005A3D1F" w:rsidRPr="00B82B83" w:rsidRDefault="005A3D1F" w:rsidP="005A3D1F">
      <w:pPr>
        <w:jc w:val="center"/>
        <w:rPr>
          <w:rFonts w:cs="Calibri"/>
          <w:sz w:val="40"/>
          <w:szCs w:val="40"/>
        </w:rPr>
      </w:pPr>
    </w:p>
    <w:p w14:paraId="61DAFB48" w14:textId="77777777" w:rsidR="005A3D1F" w:rsidRPr="00B82B83" w:rsidRDefault="00E551BC" w:rsidP="005A3D1F">
      <w:pPr>
        <w:jc w:val="center"/>
        <w:rPr>
          <w:rFonts w:cs="Calibri"/>
          <w:sz w:val="40"/>
          <w:szCs w:val="40"/>
        </w:rPr>
      </w:pPr>
      <w:r>
        <w:rPr>
          <w:rFonts w:cs="Calibri"/>
          <w:sz w:val="40"/>
          <w:szCs w:val="40"/>
          <w:highlight w:val="lightGray"/>
        </w:rPr>
        <w:t>………………………………..</w:t>
      </w:r>
    </w:p>
    <w:p w14:paraId="28E6E368" w14:textId="77777777" w:rsidR="00C64B14" w:rsidRPr="00B82B83" w:rsidRDefault="00C64B14" w:rsidP="005A3D1F">
      <w:pPr>
        <w:jc w:val="center"/>
        <w:rPr>
          <w:rFonts w:cs="Calibri"/>
          <w:sz w:val="40"/>
          <w:szCs w:val="40"/>
        </w:rPr>
      </w:pPr>
    </w:p>
    <w:p w14:paraId="3CAED5FD" w14:textId="663C567B" w:rsidR="000A3368" w:rsidRDefault="00820ED6" w:rsidP="00C64B14">
      <w:pPr>
        <w:spacing w:line="240" w:lineRule="auto"/>
        <w:ind w:left="720"/>
        <w:rPr>
          <w:rFonts w:cs="Calibri"/>
          <w:szCs w:val="22"/>
        </w:rPr>
      </w:pPr>
      <w:r>
        <w:rPr>
          <w:rFonts w:cs="Calibri"/>
          <w:szCs w:val="22"/>
        </w:rPr>
        <w:t>Versie</w:t>
      </w:r>
      <w:r w:rsidR="00EC30E2">
        <w:rPr>
          <w:rFonts w:cs="Calibri"/>
          <w:szCs w:val="22"/>
        </w:rPr>
        <w:t>: Concept</w:t>
      </w:r>
    </w:p>
    <w:p w14:paraId="1A541026" w14:textId="77777777" w:rsidR="00820ED6" w:rsidRDefault="00820ED6" w:rsidP="00C64B14">
      <w:pPr>
        <w:spacing w:line="240" w:lineRule="auto"/>
        <w:ind w:left="720"/>
        <w:rPr>
          <w:rFonts w:cs="Calibri"/>
          <w:szCs w:val="22"/>
        </w:rPr>
      </w:pPr>
      <w:r>
        <w:rPr>
          <w:rFonts w:cs="Calibri"/>
          <w:szCs w:val="22"/>
        </w:rPr>
        <w:t xml:space="preserve">Ingangsdatum: </w:t>
      </w:r>
      <w:r w:rsidRPr="00820ED6">
        <w:rPr>
          <w:rFonts w:cs="Calibri"/>
          <w:szCs w:val="22"/>
          <w:highlight w:val="cyan"/>
        </w:rPr>
        <w:t>&lt;invullen&gt;</w:t>
      </w:r>
    </w:p>
    <w:p w14:paraId="25FC2EFD" w14:textId="77777777" w:rsidR="00820ED6" w:rsidRDefault="00820ED6" w:rsidP="00C64B14">
      <w:pPr>
        <w:spacing w:line="240" w:lineRule="auto"/>
        <w:ind w:left="720"/>
        <w:rPr>
          <w:rFonts w:cs="Calibri"/>
          <w:szCs w:val="22"/>
        </w:rPr>
      </w:pPr>
    </w:p>
    <w:p w14:paraId="56A367B1" w14:textId="77777777" w:rsidR="00820ED6" w:rsidRPr="00B82B83" w:rsidRDefault="00820ED6" w:rsidP="00C64B14">
      <w:pPr>
        <w:spacing w:line="240" w:lineRule="auto"/>
        <w:ind w:left="720"/>
        <w:rPr>
          <w:rFonts w:cs="Calibri"/>
          <w:szCs w:val="22"/>
        </w:rPr>
      </w:pPr>
    </w:p>
    <w:p w14:paraId="55CDCB97" w14:textId="6C8E0B5F" w:rsidR="00517893" w:rsidRPr="00820ED6" w:rsidRDefault="00C64B14" w:rsidP="00820ED6">
      <w:pPr>
        <w:spacing w:line="240" w:lineRule="auto"/>
        <w:ind w:left="720"/>
        <w:jc w:val="center"/>
        <w:rPr>
          <w:rFonts w:cs="Calibri"/>
          <w:sz w:val="28"/>
          <w:szCs w:val="28"/>
        </w:rPr>
        <w:sectPr w:rsidR="00517893" w:rsidRPr="00820ED6" w:rsidSect="003F297D">
          <w:headerReference w:type="default" r:id="rId14"/>
          <w:footerReference w:type="default" r:id="rId15"/>
          <w:headerReference w:type="first" r:id="rId16"/>
          <w:footerReference w:type="first" r:id="rId17"/>
          <w:pgSz w:w="11906" w:h="16838"/>
          <w:pgMar w:top="5529" w:right="1417" w:bottom="1417" w:left="1417" w:header="567" w:footer="567" w:gutter="0"/>
          <w:cols w:space="708"/>
          <w:titlePg/>
          <w:docGrid w:linePitch="360"/>
        </w:sectPr>
      </w:pPr>
      <w:r w:rsidRPr="00820ED6">
        <w:rPr>
          <w:rFonts w:cs="Calibri"/>
          <w:sz w:val="28"/>
          <w:szCs w:val="28"/>
        </w:rPr>
        <w:t>Aanbestedingsnummer:</w:t>
      </w:r>
      <w:r w:rsidR="006607B7">
        <w:rPr>
          <w:rFonts w:cs="Calibri"/>
          <w:sz w:val="28"/>
          <w:szCs w:val="28"/>
        </w:rPr>
        <w:t xml:space="preserve"> EA</w:t>
      </w:r>
      <w:r w:rsidR="00C47517" w:rsidRPr="00C47517">
        <w:rPr>
          <w:rFonts w:cs="Calibri"/>
          <w:sz w:val="28"/>
          <w:szCs w:val="28"/>
        </w:rPr>
        <w:t>2024027</w:t>
      </w:r>
    </w:p>
    <w:p w14:paraId="530834F9" w14:textId="77777777" w:rsidR="00C308DF" w:rsidRPr="00B82B83" w:rsidRDefault="00C308DF" w:rsidP="00C64B14">
      <w:pPr>
        <w:pStyle w:val="Footer"/>
        <w:tabs>
          <w:tab w:val="clear" w:pos="4536"/>
          <w:tab w:val="clear" w:pos="9072"/>
          <w:tab w:val="center" w:pos="4680"/>
          <w:tab w:val="right" w:pos="9360"/>
        </w:tabs>
        <w:spacing w:after="200" w:line="276" w:lineRule="auto"/>
        <w:rPr>
          <w:rFonts w:cs="Calibri"/>
          <w:b/>
          <w:sz w:val="28"/>
          <w:szCs w:val="28"/>
        </w:rPr>
      </w:pPr>
    </w:p>
    <w:p w14:paraId="7CE51B7B" w14:textId="77777777" w:rsidR="00AC4393" w:rsidRPr="00B82B83" w:rsidRDefault="00AC4393" w:rsidP="00C64B14">
      <w:pPr>
        <w:pStyle w:val="Footer"/>
        <w:tabs>
          <w:tab w:val="clear" w:pos="4536"/>
          <w:tab w:val="clear" w:pos="9072"/>
          <w:tab w:val="center" w:pos="4680"/>
          <w:tab w:val="right" w:pos="9360"/>
        </w:tabs>
        <w:spacing w:after="200" w:line="276" w:lineRule="auto"/>
        <w:rPr>
          <w:rFonts w:cs="Calibri"/>
          <w:b/>
          <w:szCs w:val="22"/>
        </w:rPr>
      </w:pPr>
      <w:r w:rsidRPr="00B82B83">
        <w:rPr>
          <w:rFonts w:cs="Calibri"/>
          <w:b/>
          <w:sz w:val="28"/>
          <w:szCs w:val="28"/>
        </w:rPr>
        <w:t>Inhoudsopgave</w:t>
      </w:r>
    </w:p>
    <w:p w14:paraId="7C5C3484" w14:textId="77777777" w:rsidR="00B03D26" w:rsidRPr="00E551BC" w:rsidRDefault="00B03D26" w:rsidP="00E551BC">
      <w:pPr>
        <w:pStyle w:val="DFA"/>
      </w:pPr>
    </w:p>
    <w:p w14:paraId="7857AF73" w14:textId="77777777" w:rsidR="008C7B46" w:rsidRPr="000B4F78" w:rsidRDefault="00CD0906">
      <w:pPr>
        <w:pStyle w:val="TOC1"/>
        <w:rPr>
          <w:rFonts w:cs="Times New Roman"/>
          <w:bCs w:val="0"/>
          <w:noProof/>
          <w:szCs w:val="22"/>
          <w:lang w:eastAsia="nl-NL"/>
        </w:rPr>
      </w:pPr>
      <w:r>
        <w:fldChar w:fldCharType="begin"/>
      </w:r>
      <w:r>
        <w:instrText xml:space="preserve"> TOC \o "1-1" \h \z \u \t "Kop 2;1;Kop 3;1;Kop 4;1;Kop 5;1" </w:instrText>
      </w:r>
      <w:r>
        <w:fldChar w:fldCharType="separate"/>
      </w:r>
      <w:hyperlink w:anchor="_Toc127446972" w:history="1">
        <w:r w:rsidR="008C7B46" w:rsidRPr="007B0B6B">
          <w:rPr>
            <w:rStyle w:val="Hyperlink"/>
            <w:noProof/>
          </w:rPr>
          <w:t>1.</w:t>
        </w:r>
        <w:r w:rsidR="008C7B46" w:rsidRPr="000B4F78">
          <w:rPr>
            <w:rFonts w:cs="Times New Roman"/>
            <w:bCs w:val="0"/>
            <w:noProof/>
            <w:szCs w:val="22"/>
            <w:lang w:eastAsia="nl-NL"/>
          </w:rPr>
          <w:tab/>
        </w:r>
        <w:r w:rsidR="008C7B46" w:rsidRPr="007B0B6B">
          <w:rPr>
            <w:rStyle w:val="Hyperlink"/>
            <w:noProof/>
          </w:rPr>
          <w:t>Inleiding</w:t>
        </w:r>
        <w:r w:rsidR="008C7B46">
          <w:rPr>
            <w:noProof/>
            <w:webHidden/>
          </w:rPr>
          <w:tab/>
        </w:r>
        <w:r w:rsidR="008C7B46">
          <w:rPr>
            <w:noProof/>
            <w:webHidden/>
          </w:rPr>
          <w:fldChar w:fldCharType="begin"/>
        </w:r>
        <w:r w:rsidR="008C7B46">
          <w:rPr>
            <w:noProof/>
            <w:webHidden/>
          </w:rPr>
          <w:instrText xml:space="preserve"> PAGEREF _Toc127446972 \h </w:instrText>
        </w:r>
        <w:r w:rsidR="008C7B46">
          <w:rPr>
            <w:noProof/>
            <w:webHidden/>
          </w:rPr>
        </w:r>
        <w:r w:rsidR="008C7B46">
          <w:rPr>
            <w:noProof/>
            <w:webHidden/>
          </w:rPr>
          <w:fldChar w:fldCharType="separate"/>
        </w:r>
        <w:r w:rsidR="008C7B46">
          <w:rPr>
            <w:noProof/>
            <w:webHidden/>
          </w:rPr>
          <w:t>4</w:t>
        </w:r>
        <w:r w:rsidR="008C7B46">
          <w:rPr>
            <w:noProof/>
            <w:webHidden/>
          </w:rPr>
          <w:fldChar w:fldCharType="end"/>
        </w:r>
      </w:hyperlink>
    </w:p>
    <w:p w14:paraId="56F2C696" w14:textId="77777777" w:rsidR="008C7B46" w:rsidRPr="000B4F78" w:rsidRDefault="008C7B46">
      <w:pPr>
        <w:pStyle w:val="TOC1"/>
        <w:rPr>
          <w:rFonts w:cs="Times New Roman"/>
          <w:bCs w:val="0"/>
          <w:noProof/>
          <w:szCs w:val="22"/>
          <w:lang w:eastAsia="nl-NL"/>
        </w:rPr>
      </w:pPr>
      <w:hyperlink w:anchor="_Toc127446973" w:history="1">
        <w:r w:rsidRPr="007B0B6B">
          <w:rPr>
            <w:rStyle w:val="Hyperlink"/>
            <w:noProof/>
          </w:rPr>
          <w:t>1.1.</w:t>
        </w:r>
        <w:r w:rsidRPr="000B4F78">
          <w:rPr>
            <w:rFonts w:cs="Times New Roman"/>
            <w:bCs w:val="0"/>
            <w:noProof/>
            <w:szCs w:val="22"/>
            <w:lang w:eastAsia="nl-NL"/>
          </w:rPr>
          <w:tab/>
        </w:r>
        <w:r w:rsidRPr="007B0B6B">
          <w:rPr>
            <w:rStyle w:val="Hyperlink"/>
            <w:noProof/>
          </w:rPr>
          <w:t>Algemeen</w:t>
        </w:r>
        <w:r>
          <w:rPr>
            <w:noProof/>
            <w:webHidden/>
          </w:rPr>
          <w:tab/>
        </w:r>
        <w:r>
          <w:rPr>
            <w:noProof/>
            <w:webHidden/>
          </w:rPr>
          <w:fldChar w:fldCharType="begin"/>
        </w:r>
        <w:r>
          <w:rPr>
            <w:noProof/>
            <w:webHidden/>
          </w:rPr>
          <w:instrText xml:space="preserve"> PAGEREF _Toc127446973 \h </w:instrText>
        </w:r>
        <w:r>
          <w:rPr>
            <w:noProof/>
            <w:webHidden/>
          </w:rPr>
        </w:r>
        <w:r>
          <w:rPr>
            <w:noProof/>
            <w:webHidden/>
          </w:rPr>
          <w:fldChar w:fldCharType="separate"/>
        </w:r>
        <w:r>
          <w:rPr>
            <w:noProof/>
            <w:webHidden/>
          </w:rPr>
          <w:t>4</w:t>
        </w:r>
        <w:r>
          <w:rPr>
            <w:noProof/>
            <w:webHidden/>
          </w:rPr>
          <w:fldChar w:fldCharType="end"/>
        </w:r>
      </w:hyperlink>
    </w:p>
    <w:p w14:paraId="3AB9536A" w14:textId="77777777" w:rsidR="008C7B46" w:rsidRPr="000B4F78" w:rsidRDefault="008C7B46">
      <w:pPr>
        <w:pStyle w:val="TOC1"/>
        <w:rPr>
          <w:rFonts w:cs="Times New Roman"/>
          <w:bCs w:val="0"/>
          <w:noProof/>
          <w:szCs w:val="22"/>
          <w:lang w:eastAsia="nl-NL"/>
        </w:rPr>
      </w:pPr>
      <w:hyperlink w:anchor="_Toc127446974" w:history="1">
        <w:r w:rsidRPr="007B0B6B">
          <w:rPr>
            <w:rStyle w:val="Hyperlink"/>
            <w:noProof/>
          </w:rPr>
          <w:t>1.2.</w:t>
        </w:r>
        <w:r w:rsidRPr="000B4F78">
          <w:rPr>
            <w:rFonts w:cs="Times New Roman"/>
            <w:bCs w:val="0"/>
            <w:noProof/>
            <w:szCs w:val="22"/>
            <w:lang w:eastAsia="nl-NL"/>
          </w:rPr>
          <w:tab/>
        </w:r>
        <w:r w:rsidRPr="007B0B6B">
          <w:rPr>
            <w:rStyle w:val="Hyperlink"/>
            <w:noProof/>
          </w:rPr>
          <w:t>Begripsbepalingen</w:t>
        </w:r>
        <w:r>
          <w:rPr>
            <w:noProof/>
            <w:webHidden/>
          </w:rPr>
          <w:tab/>
        </w:r>
        <w:r>
          <w:rPr>
            <w:noProof/>
            <w:webHidden/>
          </w:rPr>
          <w:fldChar w:fldCharType="begin"/>
        </w:r>
        <w:r>
          <w:rPr>
            <w:noProof/>
            <w:webHidden/>
          </w:rPr>
          <w:instrText xml:space="preserve"> PAGEREF _Toc127446974 \h </w:instrText>
        </w:r>
        <w:r>
          <w:rPr>
            <w:noProof/>
            <w:webHidden/>
          </w:rPr>
        </w:r>
        <w:r>
          <w:rPr>
            <w:noProof/>
            <w:webHidden/>
          </w:rPr>
          <w:fldChar w:fldCharType="separate"/>
        </w:r>
        <w:r>
          <w:rPr>
            <w:noProof/>
            <w:webHidden/>
          </w:rPr>
          <w:t>4</w:t>
        </w:r>
        <w:r>
          <w:rPr>
            <w:noProof/>
            <w:webHidden/>
          </w:rPr>
          <w:fldChar w:fldCharType="end"/>
        </w:r>
      </w:hyperlink>
    </w:p>
    <w:p w14:paraId="72C1EB10" w14:textId="77777777" w:rsidR="008C7B46" w:rsidRPr="000B4F78" w:rsidRDefault="008C7B46">
      <w:pPr>
        <w:pStyle w:val="TOC1"/>
        <w:rPr>
          <w:rFonts w:cs="Times New Roman"/>
          <w:bCs w:val="0"/>
          <w:noProof/>
          <w:szCs w:val="22"/>
          <w:lang w:eastAsia="nl-NL"/>
        </w:rPr>
      </w:pPr>
      <w:hyperlink w:anchor="_Toc127446975" w:history="1">
        <w:r w:rsidRPr="007B0B6B">
          <w:rPr>
            <w:rStyle w:val="Hyperlink"/>
            <w:noProof/>
          </w:rPr>
          <w:t>1.3.</w:t>
        </w:r>
        <w:r w:rsidRPr="000B4F78">
          <w:rPr>
            <w:rFonts w:cs="Times New Roman"/>
            <w:bCs w:val="0"/>
            <w:noProof/>
            <w:szCs w:val="22"/>
            <w:lang w:eastAsia="nl-NL"/>
          </w:rPr>
          <w:tab/>
        </w:r>
        <w:r w:rsidRPr="007B0B6B">
          <w:rPr>
            <w:rStyle w:val="Hyperlink"/>
            <w:noProof/>
          </w:rPr>
          <w:t>Beheer van het DFA</w:t>
        </w:r>
        <w:r>
          <w:rPr>
            <w:noProof/>
            <w:webHidden/>
          </w:rPr>
          <w:tab/>
        </w:r>
        <w:r>
          <w:rPr>
            <w:noProof/>
            <w:webHidden/>
          </w:rPr>
          <w:fldChar w:fldCharType="begin"/>
        </w:r>
        <w:r>
          <w:rPr>
            <w:noProof/>
            <w:webHidden/>
          </w:rPr>
          <w:instrText xml:space="preserve"> PAGEREF _Toc127446975 \h </w:instrText>
        </w:r>
        <w:r>
          <w:rPr>
            <w:noProof/>
            <w:webHidden/>
          </w:rPr>
        </w:r>
        <w:r>
          <w:rPr>
            <w:noProof/>
            <w:webHidden/>
          </w:rPr>
          <w:fldChar w:fldCharType="separate"/>
        </w:r>
        <w:r>
          <w:rPr>
            <w:noProof/>
            <w:webHidden/>
          </w:rPr>
          <w:t>5</w:t>
        </w:r>
        <w:r>
          <w:rPr>
            <w:noProof/>
            <w:webHidden/>
          </w:rPr>
          <w:fldChar w:fldCharType="end"/>
        </w:r>
      </w:hyperlink>
    </w:p>
    <w:p w14:paraId="1463B1B0" w14:textId="77777777" w:rsidR="008C7B46" w:rsidRPr="000B4F78" w:rsidRDefault="008C7B46">
      <w:pPr>
        <w:pStyle w:val="TOC1"/>
        <w:rPr>
          <w:rFonts w:cs="Times New Roman"/>
          <w:bCs w:val="0"/>
          <w:noProof/>
          <w:szCs w:val="22"/>
          <w:lang w:eastAsia="nl-NL"/>
        </w:rPr>
      </w:pPr>
      <w:hyperlink w:anchor="_Toc127446976" w:history="1">
        <w:r w:rsidRPr="007B0B6B">
          <w:rPr>
            <w:rStyle w:val="Hyperlink"/>
            <w:noProof/>
          </w:rPr>
          <w:t>1.3.1.</w:t>
        </w:r>
        <w:r w:rsidRPr="000B4F78">
          <w:rPr>
            <w:rFonts w:cs="Times New Roman"/>
            <w:bCs w:val="0"/>
            <w:noProof/>
            <w:szCs w:val="22"/>
            <w:lang w:eastAsia="nl-NL"/>
          </w:rPr>
          <w:tab/>
        </w:r>
        <w:r w:rsidRPr="007B0B6B">
          <w:rPr>
            <w:rStyle w:val="Hyperlink"/>
            <w:noProof/>
          </w:rPr>
          <w:t>Document origineel</w:t>
        </w:r>
        <w:r>
          <w:rPr>
            <w:noProof/>
            <w:webHidden/>
          </w:rPr>
          <w:tab/>
        </w:r>
        <w:r>
          <w:rPr>
            <w:noProof/>
            <w:webHidden/>
          </w:rPr>
          <w:fldChar w:fldCharType="begin"/>
        </w:r>
        <w:r>
          <w:rPr>
            <w:noProof/>
            <w:webHidden/>
          </w:rPr>
          <w:instrText xml:space="preserve"> PAGEREF _Toc127446976 \h </w:instrText>
        </w:r>
        <w:r>
          <w:rPr>
            <w:noProof/>
            <w:webHidden/>
          </w:rPr>
        </w:r>
        <w:r>
          <w:rPr>
            <w:noProof/>
            <w:webHidden/>
          </w:rPr>
          <w:fldChar w:fldCharType="separate"/>
        </w:r>
        <w:r>
          <w:rPr>
            <w:noProof/>
            <w:webHidden/>
          </w:rPr>
          <w:t>5</w:t>
        </w:r>
        <w:r>
          <w:rPr>
            <w:noProof/>
            <w:webHidden/>
          </w:rPr>
          <w:fldChar w:fldCharType="end"/>
        </w:r>
      </w:hyperlink>
    </w:p>
    <w:p w14:paraId="4FA45D91" w14:textId="77777777" w:rsidR="008C7B46" w:rsidRPr="000B4F78" w:rsidRDefault="008C7B46">
      <w:pPr>
        <w:pStyle w:val="TOC1"/>
        <w:rPr>
          <w:rFonts w:cs="Times New Roman"/>
          <w:bCs w:val="0"/>
          <w:noProof/>
          <w:szCs w:val="22"/>
          <w:lang w:eastAsia="nl-NL"/>
        </w:rPr>
      </w:pPr>
      <w:hyperlink w:anchor="_Toc127446977" w:history="1">
        <w:r w:rsidRPr="007B0B6B">
          <w:rPr>
            <w:rStyle w:val="Hyperlink"/>
            <w:noProof/>
          </w:rPr>
          <w:t>1.3.2.</w:t>
        </w:r>
        <w:r w:rsidRPr="000B4F78">
          <w:rPr>
            <w:rFonts w:cs="Times New Roman"/>
            <w:bCs w:val="0"/>
            <w:noProof/>
            <w:szCs w:val="22"/>
            <w:lang w:eastAsia="nl-NL"/>
          </w:rPr>
          <w:tab/>
        </w:r>
        <w:r w:rsidRPr="007B0B6B">
          <w:rPr>
            <w:rStyle w:val="Hyperlink"/>
            <w:noProof/>
          </w:rPr>
          <w:t>Versiebeheer</w:t>
        </w:r>
        <w:r>
          <w:rPr>
            <w:noProof/>
            <w:webHidden/>
          </w:rPr>
          <w:tab/>
        </w:r>
        <w:r>
          <w:rPr>
            <w:noProof/>
            <w:webHidden/>
          </w:rPr>
          <w:fldChar w:fldCharType="begin"/>
        </w:r>
        <w:r>
          <w:rPr>
            <w:noProof/>
            <w:webHidden/>
          </w:rPr>
          <w:instrText xml:space="preserve"> PAGEREF _Toc127446977 \h </w:instrText>
        </w:r>
        <w:r>
          <w:rPr>
            <w:noProof/>
            <w:webHidden/>
          </w:rPr>
        </w:r>
        <w:r>
          <w:rPr>
            <w:noProof/>
            <w:webHidden/>
          </w:rPr>
          <w:fldChar w:fldCharType="separate"/>
        </w:r>
        <w:r>
          <w:rPr>
            <w:noProof/>
            <w:webHidden/>
          </w:rPr>
          <w:t>5</w:t>
        </w:r>
        <w:r>
          <w:rPr>
            <w:noProof/>
            <w:webHidden/>
          </w:rPr>
          <w:fldChar w:fldCharType="end"/>
        </w:r>
      </w:hyperlink>
    </w:p>
    <w:p w14:paraId="6FA65917" w14:textId="77777777" w:rsidR="008C7B46" w:rsidRPr="000B4F78" w:rsidRDefault="008C7B46">
      <w:pPr>
        <w:pStyle w:val="TOC1"/>
        <w:rPr>
          <w:rFonts w:cs="Times New Roman"/>
          <w:bCs w:val="0"/>
          <w:noProof/>
          <w:szCs w:val="22"/>
          <w:lang w:eastAsia="nl-NL"/>
        </w:rPr>
      </w:pPr>
      <w:hyperlink w:anchor="_Toc127446978" w:history="1">
        <w:r w:rsidRPr="007B0B6B">
          <w:rPr>
            <w:rStyle w:val="Hyperlink"/>
            <w:noProof/>
          </w:rPr>
          <w:t>2.</w:t>
        </w:r>
        <w:r w:rsidRPr="000B4F78">
          <w:rPr>
            <w:rFonts w:cs="Times New Roman"/>
            <w:bCs w:val="0"/>
            <w:noProof/>
            <w:szCs w:val="22"/>
            <w:lang w:eastAsia="nl-NL"/>
          </w:rPr>
          <w:tab/>
        </w:r>
        <w:r w:rsidRPr="007B0B6B">
          <w:rPr>
            <w:rStyle w:val="Hyperlink"/>
            <w:noProof/>
          </w:rPr>
          <w:t>Algemene bepalingen</w:t>
        </w:r>
        <w:r>
          <w:rPr>
            <w:noProof/>
            <w:webHidden/>
          </w:rPr>
          <w:tab/>
        </w:r>
        <w:r>
          <w:rPr>
            <w:noProof/>
            <w:webHidden/>
          </w:rPr>
          <w:fldChar w:fldCharType="begin"/>
        </w:r>
        <w:r>
          <w:rPr>
            <w:noProof/>
            <w:webHidden/>
          </w:rPr>
          <w:instrText xml:space="preserve"> PAGEREF _Toc127446978 \h </w:instrText>
        </w:r>
        <w:r>
          <w:rPr>
            <w:noProof/>
            <w:webHidden/>
          </w:rPr>
        </w:r>
        <w:r>
          <w:rPr>
            <w:noProof/>
            <w:webHidden/>
          </w:rPr>
          <w:fldChar w:fldCharType="separate"/>
        </w:r>
        <w:r>
          <w:rPr>
            <w:noProof/>
            <w:webHidden/>
          </w:rPr>
          <w:t>6</w:t>
        </w:r>
        <w:r>
          <w:rPr>
            <w:noProof/>
            <w:webHidden/>
          </w:rPr>
          <w:fldChar w:fldCharType="end"/>
        </w:r>
      </w:hyperlink>
    </w:p>
    <w:p w14:paraId="5BB4CA41" w14:textId="77777777" w:rsidR="008C7B46" w:rsidRPr="000B4F78" w:rsidRDefault="008C7B46">
      <w:pPr>
        <w:pStyle w:val="TOC1"/>
        <w:rPr>
          <w:rFonts w:cs="Times New Roman"/>
          <w:bCs w:val="0"/>
          <w:noProof/>
          <w:szCs w:val="22"/>
          <w:lang w:eastAsia="nl-NL"/>
        </w:rPr>
      </w:pPr>
      <w:hyperlink w:anchor="_Toc127446979" w:history="1">
        <w:r w:rsidRPr="007B0B6B">
          <w:rPr>
            <w:rStyle w:val="Hyperlink"/>
            <w:noProof/>
          </w:rPr>
          <w:t>2.1.</w:t>
        </w:r>
        <w:r w:rsidRPr="000B4F78">
          <w:rPr>
            <w:rFonts w:cs="Times New Roman"/>
            <w:bCs w:val="0"/>
            <w:noProof/>
            <w:szCs w:val="22"/>
            <w:lang w:eastAsia="nl-NL"/>
          </w:rPr>
          <w:tab/>
        </w:r>
        <w:r w:rsidRPr="007B0B6B">
          <w:rPr>
            <w:rStyle w:val="Hyperlink"/>
            <w:noProof/>
          </w:rPr>
          <w:t>Doel</w:t>
        </w:r>
        <w:r>
          <w:rPr>
            <w:noProof/>
            <w:webHidden/>
          </w:rPr>
          <w:tab/>
        </w:r>
        <w:r>
          <w:rPr>
            <w:noProof/>
            <w:webHidden/>
          </w:rPr>
          <w:fldChar w:fldCharType="begin"/>
        </w:r>
        <w:r>
          <w:rPr>
            <w:noProof/>
            <w:webHidden/>
          </w:rPr>
          <w:instrText xml:space="preserve"> PAGEREF _Toc127446979 \h </w:instrText>
        </w:r>
        <w:r>
          <w:rPr>
            <w:noProof/>
            <w:webHidden/>
          </w:rPr>
        </w:r>
        <w:r>
          <w:rPr>
            <w:noProof/>
            <w:webHidden/>
          </w:rPr>
          <w:fldChar w:fldCharType="separate"/>
        </w:r>
        <w:r>
          <w:rPr>
            <w:noProof/>
            <w:webHidden/>
          </w:rPr>
          <w:t>6</w:t>
        </w:r>
        <w:r>
          <w:rPr>
            <w:noProof/>
            <w:webHidden/>
          </w:rPr>
          <w:fldChar w:fldCharType="end"/>
        </w:r>
      </w:hyperlink>
    </w:p>
    <w:p w14:paraId="41C0060A" w14:textId="77777777" w:rsidR="008C7B46" w:rsidRPr="000B4F78" w:rsidRDefault="008C7B46">
      <w:pPr>
        <w:pStyle w:val="TOC1"/>
        <w:rPr>
          <w:rFonts w:cs="Times New Roman"/>
          <w:bCs w:val="0"/>
          <w:noProof/>
          <w:szCs w:val="22"/>
          <w:lang w:eastAsia="nl-NL"/>
        </w:rPr>
      </w:pPr>
      <w:hyperlink w:anchor="_Toc127446980" w:history="1">
        <w:r w:rsidRPr="007B0B6B">
          <w:rPr>
            <w:rStyle w:val="Hyperlink"/>
            <w:noProof/>
          </w:rPr>
          <w:t>2.2.</w:t>
        </w:r>
        <w:r w:rsidRPr="000B4F78">
          <w:rPr>
            <w:rFonts w:cs="Times New Roman"/>
            <w:bCs w:val="0"/>
            <w:noProof/>
            <w:szCs w:val="22"/>
            <w:lang w:eastAsia="nl-NL"/>
          </w:rPr>
          <w:tab/>
        </w:r>
        <w:r w:rsidRPr="007B0B6B">
          <w:rPr>
            <w:rStyle w:val="Hyperlink"/>
            <w:noProof/>
          </w:rPr>
          <w:t>Looptijd van het DFA</w:t>
        </w:r>
        <w:r>
          <w:rPr>
            <w:noProof/>
            <w:webHidden/>
          </w:rPr>
          <w:tab/>
        </w:r>
        <w:r>
          <w:rPr>
            <w:noProof/>
            <w:webHidden/>
          </w:rPr>
          <w:fldChar w:fldCharType="begin"/>
        </w:r>
        <w:r>
          <w:rPr>
            <w:noProof/>
            <w:webHidden/>
          </w:rPr>
          <w:instrText xml:space="preserve"> PAGEREF _Toc127446980 \h </w:instrText>
        </w:r>
        <w:r>
          <w:rPr>
            <w:noProof/>
            <w:webHidden/>
          </w:rPr>
        </w:r>
        <w:r>
          <w:rPr>
            <w:noProof/>
            <w:webHidden/>
          </w:rPr>
          <w:fldChar w:fldCharType="separate"/>
        </w:r>
        <w:r>
          <w:rPr>
            <w:noProof/>
            <w:webHidden/>
          </w:rPr>
          <w:t>6</w:t>
        </w:r>
        <w:r>
          <w:rPr>
            <w:noProof/>
            <w:webHidden/>
          </w:rPr>
          <w:fldChar w:fldCharType="end"/>
        </w:r>
      </w:hyperlink>
    </w:p>
    <w:p w14:paraId="7EB49315" w14:textId="77777777" w:rsidR="008C7B46" w:rsidRPr="000B4F78" w:rsidRDefault="008C7B46">
      <w:pPr>
        <w:pStyle w:val="TOC1"/>
        <w:rPr>
          <w:rFonts w:cs="Times New Roman"/>
          <w:bCs w:val="0"/>
          <w:noProof/>
          <w:szCs w:val="22"/>
          <w:lang w:eastAsia="nl-NL"/>
        </w:rPr>
      </w:pPr>
      <w:hyperlink w:anchor="_Toc127446981" w:history="1">
        <w:r w:rsidRPr="007B0B6B">
          <w:rPr>
            <w:rStyle w:val="Hyperlink"/>
            <w:noProof/>
          </w:rPr>
          <w:t>2.3.</w:t>
        </w:r>
        <w:r w:rsidRPr="000B4F78">
          <w:rPr>
            <w:rFonts w:cs="Times New Roman"/>
            <w:bCs w:val="0"/>
            <w:noProof/>
            <w:szCs w:val="22"/>
            <w:lang w:eastAsia="nl-NL"/>
          </w:rPr>
          <w:tab/>
        </w:r>
        <w:r w:rsidRPr="007B0B6B">
          <w:rPr>
            <w:rStyle w:val="Hyperlink"/>
            <w:noProof/>
          </w:rPr>
          <w:t>Algemeen</w:t>
        </w:r>
        <w:r>
          <w:rPr>
            <w:noProof/>
            <w:webHidden/>
          </w:rPr>
          <w:tab/>
        </w:r>
        <w:r>
          <w:rPr>
            <w:noProof/>
            <w:webHidden/>
          </w:rPr>
          <w:fldChar w:fldCharType="begin"/>
        </w:r>
        <w:r>
          <w:rPr>
            <w:noProof/>
            <w:webHidden/>
          </w:rPr>
          <w:instrText xml:space="preserve"> PAGEREF _Toc127446981 \h </w:instrText>
        </w:r>
        <w:r>
          <w:rPr>
            <w:noProof/>
            <w:webHidden/>
          </w:rPr>
        </w:r>
        <w:r>
          <w:rPr>
            <w:noProof/>
            <w:webHidden/>
          </w:rPr>
          <w:fldChar w:fldCharType="separate"/>
        </w:r>
        <w:r>
          <w:rPr>
            <w:noProof/>
            <w:webHidden/>
          </w:rPr>
          <w:t>6</w:t>
        </w:r>
        <w:r>
          <w:rPr>
            <w:noProof/>
            <w:webHidden/>
          </w:rPr>
          <w:fldChar w:fldCharType="end"/>
        </w:r>
      </w:hyperlink>
    </w:p>
    <w:p w14:paraId="707B8A95" w14:textId="77777777" w:rsidR="008C7B46" w:rsidRPr="000B4F78" w:rsidRDefault="008C7B46">
      <w:pPr>
        <w:pStyle w:val="TOC1"/>
        <w:rPr>
          <w:rFonts w:cs="Times New Roman"/>
          <w:bCs w:val="0"/>
          <w:noProof/>
          <w:szCs w:val="22"/>
          <w:lang w:eastAsia="nl-NL"/>
        </w:rPr>
      </w:pPr>
      <w:hyperlink w:anchor="_Toc127446982" w:history="1">
        <w:r w:rsidRPr="007B0B6B">
          <w:rPr>
            <w:rStyle w:val="Hyperlink"/>
            <w:noProof/>
          </w:rPr>
          <w:t>3.</w:t>
        </w:r>
        <w:r w:rsidRPr="000B4F78">
          <w:rPr>
            <w:rFonts w:cs="Times New Roman"/>
            <w:bCs w:val="0"/>
            <w:noProof/>
            <w:szCs w:val="22"/>
            <w:lang w:eastAsia="nl-NL"/>
          </w:rPr>
          <w:tab/>
        </w:r>
        <w:r w:rsidRPr="007B0B6B">
          <w:rPr>
            <w:rStyle w:val="Hyperlink"/>
            <w:noProof/>
          </w:rPr>
          <w:t>Tariefcomponenten en overige financiële afspraken</w:t>
        </w:r>
        <w:r>
          <w:rPr>
            <w:noProof/>
            <w:webHidden/>
          </w:rPr>
          <w:tab/>
        </w:r>
        <w:r>
          <w:rPr>
            <w:noProof/>
            <w:webHidden/>
          </w:rPr>
          <w:fldChar w:fldCharType="begin"/>
        </w:r>
        <w:r>
          <w:rPr>
            <w:noProof/>
            <w:webHidden/>
          </w:rPr>
          <w:instrText xml:space="preserve"> PAGEREF _Toc127446982 \h </w:instrText>
        </w:r>
        <w:r>
          <w:rPr>
            <w:noProof/>
            <w:webHidden/>
          </w:rPr>
        </w:r>
        <w:r>
          <w:rPr>
            <w:noProof/>
            <w:webHidden/>
          </w:rPr>
          <w:fldChar w:fldCharType="separate"/>
        </w:r>
        <w:r>
          <w:rPr>
            <w:noProof/>
            <w:webHidden/>
          </w:rPr>
          <w:t>7</w:t>
        </w:r>
        <w:r>
          <w:rPr>
            <w:noProof/>
            <w:webHidden/>
          </w:rPr>
          <w:fldChar w:fldCharType="end"/>
        </w:r>
      </w:hyperlink>
    </w:p>
    <w:p w14:paraId="4E805D01" w14:textId="77777777" w:rsidR="008C7B46" w:rsidRPr="00206740" w:rsidRDefault="008C7B46">
      <w:pPr>
        <w:pStyle w:val="TOC1"/>
        <w:rPr>
          <w:rFonts w:cs="Times New Roman"/>
          <w:bCs w:val="0"/>
          <w:noProof/>
          <w:szCs w:val="22"/>
          <w:lang w:eastAsia="nl-NL"/>
        </w:rPr>
      </w:pPr>
      <w:hyperlink w:anchor="_Toc127446983" w:history="1">
        <w:r w:rsidRPr="00206740">
          <w:rPr>
            <w:rStyle w:val="Hyperlink"/>
            <w:noProof/>
          </w:rPr>
          <w:t>3.1.</w:t>
        </w:r>
        <w:r w:rsidRPr="00206740">
          <w:rPr>
            <w:rFonts w:cs="Times New Roman"/>
            <w:bCs w:val="0"/>
            <w:noProof/>
            <w:szCs w:val="22"/>
            <w:lang w:eastAsia="nl-NL"/>
          </w:rPr>
          <w:tab/>
        </w:r>
        <w:r w:rsidRPr="00206740">
          <w:rPr>
            <w:rStyle w:val="Hyperlink"/>
            <w:noProof/>
          </w:rPr>
          <w:t>Tariefcomponenten</w:t>
        </w:r>
        <w:r w:rsidRPr="00206740">
          <w:rPr>
            <w:noProof/>
            <w:webHidden/>
          </w:rPr>
          <w:tab/>
        </w:r>
        <w:r w:rsidRPr="00206740">
          <w:rPr>
            <w:noProof/>
            <w:webHidden/>
          </w:rPr>
          <w:fldChar w:fldCharType="begin"/>
        </w:r>
        <w:r w:rsidRPr="00206740">
          <w:rPr>
            <w:noProof/>
            <w:webHidden/>
          </w:rPr>
          <w:instrText xml:space="preserve"> PAGEREF _Toc127446983 \h </w:instrText>
        </w:r>
        <w:r w:rsidRPr="00206740">
          <w:rPr>
            <w:noProof/>
            <w:webHidden/>
          </w:rPr>
        </w:r>
        <w:r w:rsidRPr="00206740">
          <w:rPr>
            <w:noProof/>
            <w:webHidden/>
          </w:rPr>
          <w:fldChar w:fldCharType="separate"/>
        </w:r>
        <w:r w:rsidRPr="00206740">
          <w:rPr>
            <w:noProof/>
            <w:webHidden/>
          </w:rPr>
          <w:t>7</w:t>
        </w:r>
        <w:r w:rsidRPr="00206740">
          <w:rPr>
            <w:noProof/>
            <w:webHidden/>
          </w:rPr>
          <w:fldChar w:fldCharType="end"/>
        </w:r>
      </w:hyperlink>
    </w:p>
    <w:p w14:paraId="2D7CD857" w14:textId="77777777" w:rsidR="008C7B46" w:rsidRPr="00206740" w:rsidRDefault="008C7B46">
      <w:pPr>
        <w:pStyle w:val="TOC1"/>
        <w:rPr>
          <w:rFonts w:cs="Times New Roman"/>
          <w:bCs w:val="0"/>
          <w:noProof/>
          <w:szCs w:val="22"/>
          <w:lang w:eastAsia="nl-NL"/>
        </w:rPr>
      </w:pPr>
      <w:hyperlink w:anchor="_Toc127446984" w:history="1">
        <w:r w:rsidRPr="00206740">
          <w:rPr>
            <w:rStyle w:val="Hyperlink"/>
            <w:noProof/>
          </w:rPr>
          <w:t>3.1.1.</w:t>
        </w:r>
        <w:r w:rsidRPr="00206740">
          <w:rPr>
            <w:rFonts w:cs="Times New Roman"/>
            <w:bCs w:val="0"/>
            <w:noProof/>
            <w:szCs w:val="22"/>
            <w:lang w:eastAsia="nl-NL"/>
          </w:rPr>
          <w:tab/>
        </w:r>
        <w:r w:rsidRPr="00206740">
          <w:rPr>
            <w:rStyle w:val="Hyperlink"/>
            <w:noProof/>
          </w:rPr>
          <w:t>Eenmalige kosten</w:t>
        </w:r>
        <w:r w:rsidRPr="00206740">
          <w:rPr>
            <w:noProof/>
            <w:webHidden/>
          </w:rPr>
          <w:tab/>
        </w:r>
        <w:r w:rsidRPr="00206740">
          <w:rPr>
            <w:noProof/>
            <w:webHidden/>
          </w:rPr>
          <w:fldChar w:fldCharType="begin"/>
        </w:r>
        <w:r w:rsidRPr="00206740">
          <w:rPr>
            <w:noProof/>
            <w:webHidden/>
          </w:rPr>
          <w:instrText xml:space="preserve"> PAGEREF _Toc127446984 \h </w:instrText>
        </w:r>
        <w:r w:rsidRPr="00206740">
          <w:rPr>
            <w:noProof/>
            <w:webHidden/>
          </w:rPr>
        </w:r>
        <w:r w:rsidRPr="00206740">
          <w:rPr>
            <w:noProof/>
            <w:webHidden/>
          </w:rPr>
          <w:fldChar w:fldCharType="separate"/>
        </w:r>
        <w:r w:rsidRPr="00206740">
          <w:rPr>
            <w:noProof/>
            <w:webHidden/>
          </w:rPr>
          <w:t>7</w:t>
        </w:r>
        <w:r w:rsidRPr="00206740">
          <w:rPr>
            <w:noProof/>
            <w:webHidden/>
          </w:rPr>
          <w:fldChar w:fldCharType="end"/>
        </w:r>
      </w:hyperlink>
    </w:p>
    <w:p w14:paraId="16E11294" w14:textId="77777777" w:rsidR="008C7B46" w:rsidRPr="000B4F78" w:rsidRDefault="008C7B46">
      <w:pPr>
        <w:pStyle w:val="TOC1"/>
        <w:rPr>
          <w:rFonts w:cs="Times New Roman"/>
          <w:bCs w:val="0"/>
          <w:noProof/>
          <w:szCs w:val="22"/>
          <w:lang w:eastAsia="nl-NL"/>
        </w:rPr>
      </w:pPr>
      <w:hyperlink w:anchor="_Toc127446987" w:history="1">
        <w:r w:rsidRPr="00206740">
          <w:rPr>
            <w:rStyle w:val="Hyperlink"/>
            <w:noProof/>
          </w:rPr>
          <w:t>3.1.4.</w:t>
        </w:r>
        <w:r w:rsidRPr="00206740">
          <w:rPr>
            <w:rFonts w:cs="Times New Roman"/>
            <w:bCs w:val="0"/>
            <w:noProof/>
            <w:szCs w:val="22"/>
            <w:lang w:eastAsia="nl-NL"/>
          </w:rPr>
          <w:tab/>
        </w:r>
        <w:r w:rsidRPr="00206740">
          <w:rPr>
            <w:rStyle w:val="Hyperlink"/>
            <w:noProof/>
          </w:rPr>
          <w:t>Indexatie</w:t>
        </w:r>
        <w:r w:rsidRPr="00206740">
          <w:rPr>
            <w:noProof/>
            <w:webHidden/>
          </w:rPr>
          <w:tab/>
        </w:r>
        <w:r w:rsidRPr="00206740">
          <w:rPr>
            <w:noProof/>
            <w:webHidden/>
          </w:rPr>
          <w:fldChar w:fldCharType="begin"/>
        </w:r>
        <w:r w:rsidRPr="00206740">
          <w:rPr>
            <w:noProof/>
            <w:webHidden/>
          </w:rPr>
          <w:instrText xml:space="preserve"> PAGEREF _Toc127446987 \h </w:instrText>
        </w:r>
        <w:r w:rsidRPr="00206740">
          <w:rPr>
            <w:noProof/>
            <w:webHidden/>
          </w:rPr>
        </w:r>
        <w:r w:rsidRPr="00206740">
          <w:rPr>
            <w:noProof/>
            <w:webHidden/>
          </w:rPr>
          <w:fldChar w:fldCharType="separate"/>
        </w:r>
        <w:r w:rsidRPr="00206740">
          <w:rPr>
            <w:noProof/>
            <w:webHidden/>
          </w:rPr>
          <w:t>9</w:t>
        </w:r>
        <w:r w:rsidRPr="00206740">
          <w:rPr>
            <w:noProof/>
            <w:webHidden/>
          </w:rPr>
          <w:fldChar w:fldCharType="end"/>
        </w:r>
      </w:hyperlink>
    </w:p>
    <w:p w14:paraId="53926EB0" w14:textId="77777777" w:rsidR="008C7B46" w:rsidRPr="000B4F78" w:rsidRDefault="008C7B46">
      <w:pPr>
        <w:pStyle w:val="TOC1"/>
        <w:rPr>
          <w:rFonts w:cs="Times New Roman"/>
          <w:bCs w:val="0"/>
          <w:noProof/>
          <w:szCs w:val="22"/>
          <w:lang w:eastAsia="nl-NL"/>
        </w:rPr>
      </w:pPr>
      <w:hyperlink w:anchor="_Toc127446988" w:history="1">
        <w:r w:rsidRPr="007B0B6B">
          <w:rPr>
            <w:rStyle w:val="Hyperlink"/>
            <w:noProof/>
          </w:rPr>
          <w:t>3.1.5.</w:t>
        </w:r>
        <w:r w:rsidRPr="000B4F78">
          <w:rPr>
            <w:rFonts w:cs="Times New Roman"/>
            <w:bCs w:val="0"/>
            <w:noProof/>
            <w:szCs w:val="22"/>
            <w:lang w:eastAsia="nl-NL"/>
          </w:rPr>
          <w:tab/>
        </w:r>
        <w:r w:rsidRPr="007B0B6B">
          <w:rPr>
            <w:rStyle w:val="Hyperlink"/>
            <w:noProof/>
          </w:rPr>
          <w:t>Marktconformiteit</w:t>
        </w:r>
        <w:r>
          <w:rPr>
            <w:noProof/>
            <w:webHidden/>
          </w:rPr>
          <w:tab/>
        </w:r>
        <w:r>
          <w:rPr>
            <w:noProof/>
            <w:webHidden/>
          </w:rPr>
          <w:fldChar w:fldCharType="begin"/>
        </w:r>
        <w:r>
          <w:rPr>
            <w:noProof/>
            <w:webHidden/>
          </w:rPr>
          <w:instrText xml:space="preserve"> PAGEREF _Toc127446988 \h </w:instrText>
        </w:r>
        <w:r>
          <w:rPr>
            <w:noProof/>
            <w:webHidden/>
          </w:rPr>
        </w:r>
        <w:r>
          <w:rPr>
            <w:noProof/>
            <w:webHidden/>
          </w:rPr>
          <w:fldChar w:fldCharType="separate"/>
        </w:r>
        <w:r>
          <w:rPr>
            <w:noProof/>
            <w:webHidden/>
          </w:rPr>
          <w:t>10</w:t>
        </w:r>
        <w:r>
          <w:rPr>
            <w:noProof/>
            <w:webHidden/>
          </w:rPr>
          <w:fldChar w:fldCharType="end"/>
        </w:r>
      </w:hyperlink>
    </w:p>
    <w:p w14:paraId="33AD353F" w14:textId="77777777" w:rsidR="008C7B46" w:rsidRPr="000B4F78" w:rsidRDefault="008C7B46">
      <w:pPr>
        <w:pStyle w:val="TOC1"/>
        <w:rPr>
          <w:rFonts w:cs="Times New Roman"/>
          <w:bCs w:val="0"/>
          <w:noProof/>
          <w:szCs w:val="22"/>
          <w:lang w:eastAsia="nl-NL"/>
        </w:rPr>
      </w:pPr>
      <w:hyperlink w:anchor="_Toc127446989" w:history="1">
        <w:r w:rsidRPr="007B0B6B">
          <w:rPr>
            <w:rStyle w:val="Hyperlink"/>
            <w:noProof/>
          </w:rPr>
          <w:t>3.1.6.</w:t>
        </w:r>
        <w:r w:rsidRPr="000B4F78">
          <w:rPr>
            <w:rFonts w:cs="Times New Roman"/>
            <w:bCs w:val="0"/>
            <w:noProof/>
            <w:szCs w:val="22"/>
            <w:lang w:eastAsia="nl-NL"/>
          </w:rPr>
          <w:tab/>
        </w:r>
        <w:r w:rsidRPr="007B0B6B">
          <w:rPr>
            <w:rStyle w:val="Hyperlink"/>
            <w:noProof/>
          </w:rPr>
          <w:t>Benchmarking</w:t>
        </w:r>
        <w:r>
          <w:rPr>
            <w:noProof/>
            <w:webHidden/>
          </w:rPr>
          <w:tab/>
        </w:r>
        <w:r>
          <w:rPr>
            <w:noProof/>
            <w:webHidden/>
          </w:rPr>
          <w:fldChar w:fldCharType="begin"/>
        </w:r>
        <w:r>
          <w:rPr>
            <w:noProof/>
            <w:webHidden/>
          </w:rPr>
          <w:instrText xml:space="preserve"> PAGEREF _Toc127446989 \h </w:instrText>
        </w:r>
        <w:r>
          <w:rPr>
            <w:noProof/>
            <w:webHidden/>
          </w:rPr>
        </w:r>
        <w:r>
          <w:rPr>
            <w:noProof/>
            <w:webHidden/>
          </w:rPr>
          <w:fldChar w:fldCharType="separate"/>
        </w:r>
        <w:r>
          <w:rPr>
            <w:noProof/>
            <w:webHidden/>
          </w:rPr>
          <w:t>10</w:t>
        </w:r>
        <w:r>
          <w:rPr>
            <w:noProof/>
            <w:webHidden/>
          </w:rPr>
          <w:fldChar w:fldCharType="end"/>
        </w:r>
      </w:hyperlink>
    </w:p>
    <w:p w14:paraId="16E08D87" w14:textId="77777777" w:rsidR="008C7B46" w:rsidRPr="000B4F78" w:rsidRDefault="008C7B46">
      <w:pPr>
        <w:pStyle w:val="TOC1"/>
        <w:rPr>
          <w:rFonts w:cs="Times New Roman"/>
          <w:bCs w:val="0"/>
          <w:noProof/>
          <w:szCs w:val="22"/>
          <w:lang w:eastAsia="nl-NL"/>
        </w:rPr>
      </w:pPr>
      <w:hyperlink w:anchor="_Toc127446990" w:history="1">
        <w:r w:rsidRPr="007B0B6B">
          <w:rPr>
            <w:rStyle w:val="Hyperlink"/>
            <w:noProof/>
          </w:rPr>
          <w:t>3.2.</w:t>
        </w:r>
        <w:r w:rsidRPr="000B4F78">
          <w:rPr>
            <w:rFonts w:cs="Times New Roman"/>
            <w:bCs w:val="0"/>
            <w:noProof/>
            <w:szCs w:val="22"/>
            <w:lang w:eastAsia="nl-NL"/>
          </w:rPr>
          <w:tab/>
        </w:r>
        <w:r w:rsidRPr="007B0B6B">
          <w:rPr>
            <w:rStyle w:val="Hyperlink"/>
            <w:noProof/>
          </w:rPr>
          <w:t>Overige financiële afspraken</w:t>
        </w:r>
        <w:r>
          <w:rPr>
            <w:noProof/>
            <w:webHidden/>
          </w:rPr>
          <w:tab/>
        </w:r>
        <w:r>
          <w:rPr>
            <w:noProof/>
            <w:webHidden/>
          </w:rPr>
          <w:fldChar w:fldCharType="begin"/>
        </w:r>
        <w:r>
          <w:rPr>
            <w:noProof/>
            <w:webHidden/>
          </w:rPr>
          <w:instrText xml:space="preserve"> PAGEREF _Toc127446990 \h </w:instrText>
        </w:r>
        <w:r>
          <w:rPr>
            <w:noProof/>
            <w:webHidden/>
          </w:rPr>
        </w:r>
        <w:r>
          <w:rPr>
            <w:noProof/>
            <w:webHidden/>
          </w:rPr>
          <w:fldChar w:fldCharType="separate"/>
        </w:r>
        <w:r>
          <w:rPr>
            <w:noProof/>
            <w:webHidden/>
          </w:rPr>
          <w:t>11</w:t>
        </w:r>
        <w:r>
          <w:rPr>
            <w:noProof/>
            <w:webHidden/>
          </w:rPr>
          <w:fldChar w:fldCharType="end"/>
        </w:r>
      </w:hyperlink>
    </w:p>
    <w:p w14:paraId="35F23FE5" w14:textId="063D9EDE" w:rsidR="008C7B46" w:rsidRPr="000B4F78" w:rsidRDefault="008C7B46">
      <w:pPr>
        <w:pStyle w:val="TOC1"/>
        <w:rPr>
          <w:rFonts w:cs="Times New Roman"/>
          <w:bCs w:val="0"/>
          <w:noProof/>
          <w:szCs w:val="22"/>
          <w:lang w:eastAsia="nl-NL"/>
        </w:rPr>
      </w:pPr>
      <w:hyperlink w:anchor="_Toc127446997" w:history="1">
        <w:r w:rsidRPr="007B0B6B">
          <w:rPr>
            <w:rStyle w:val="Hyperlink"/>
            <w:noProof/>
          </w:rPr>
          <w:t>3.2.</w:t>
        </w:r>
        <w:r w:rsidR="00DC4E5E">
          <w:rPr>
            <w:rStyle w:val="Hyperlink"/>
            <w:noProof/>
          </w:rPr>
          <w:t>1</w:t>
        </w:r>
        <w:r w:rsidRPr="007B0B6B">
          <w:rPr>
            <w:rStyle w:val="Hyperlink"/>
            <w:noProof/>
          </w:rPr>
          <w:t>.</w:t>
        </w:r>
        <w:r w:rsidRPr="000B4F78">
          <w:rPr>
            <w:rFonts w:cs="Times New Roman"/>
            <w:bCs w:val="0"/>
            <w:noProof/>
            <w:szCs w:val="22"/>
            <w:lang w:eastAsia="nl-NL"/>
          </w:rPr>
          <w:tab/>
        </w:r>
        <w:r w:rsidRPr="007B0B6B">
          <w:rPr>
            <w:rStyle w:val="Hyperlink"/>
            <w:noProof/>
          </w:rPr>
          <w:t>Retransitie</w:t>
        </w:r>
        <w:r>
          <w:rPr>
            <w:noProof/>
            <w:webHidden/>
          </w:rPr>
          <w:tab/>
        </w:r>
        <w:r>
          <w:rPr>
            <w:noProof/>
            <w:webHidden/>
          </w:rPr>
          <w:fldChar w:fldCharType="begin"/>
        </w:r>
        <w:r>
          <w:rPr>
            <w:noProof/>
            <w:webHidden/>
          </w:rPr>
          <w:instrText xml:space="preserve"> PAGEREF _Toc127446997 \h </w:instrText>
        </w:r>
        <w:r>
          <w:rPr>
            <w:noProof/>
            <w:webHidden/>
          </w:rPr>
        </w:r>
        <w:r>
          <w:rPr>
            <w:noProof/>
            <w:webHidden/>
          </w:rPr>
          <w:fldChar w:fldCharType="separate"/>
        </w:r>
        <w:r>
          <w:rPr>
            <w:noProof/>
            <w:webHidden/>
          </w:rPr>
          <w:t>13</w:t>
        </w:r>
        <w:r>
          <w:rPr>
            <w:noProof/>
            <w:webHidden/>
          </w:rPr>
          <w:fldChar w:fldCharType="end"/>
        </w:r>
      </w:hyperlink>
    </w:p>
    <w:p w14:paraId="2989FF6C" w14:textId="77777777" w:rsidR="008C7B46" w:rsidRPr="000B4F78" w:rsidRDefault="008C7B46">
      <w:pPr>
        <w:pStyle w:val="TOC1"/>
        <w:rPr>
          <w:rFonts w:cs="Times New Roman"/>
          <w:bCs w:val="0"/>
          <w:noProof/>
          <w:szCs w:val="22"/>
          <w:lang w:eastAsia="nl-NL"/>
        </w:rPr>
      </w:pPr>
      <w:hyperlink w:anchor="_Toc127446998" w:history="1">
        <w:r w:rsidRPr="007B0B6B">
          <w:rPr>
            <w:rStyle w:val="Hyperlink"/>
            <w:noProof/>
          </w:rPr>
          <w:t>4.</w:t>
        </w:r>
        <w:r w:rsidRPr="000B4F78">
          <w:rPr>
            <w:rFonts w:cs="Times New Roman"/>
            <w:bCs w:val="0"/>
            <w:noProof/>
            <w:szCs w:val="22"/>
            <w:lang w:eastAsia="nl-NL"/>
          </w:rPr>
          <w:tab/>
        </w:r>
        <w:r w:rsidRPr="007B0B6B">
          <w:rPr>
            <w:rStyle w:val="Hyperlink"/>
            <w:noProof/>
          </w:rPr>
          <w:t>Facturatie en betaling</w:t>
        </w:r>
        <w:r>
          <w:rPr>
            <w:noProof/>
            <w:webHidden/>
          </w:rPr>
          <w:tab/>
        </w:r>
        <w:r>
          <w:rPr>
            <w:noProof/>
            <w:webHidden/>
          </w:rPr>
          <w:fldChar w:fldCharType="begin"/>
        </w:r>
        <w:r>
          <w:rPr>
            <w:noProof/>
            <w:webHidden/>
          </w:rPr>
          <w:instrText xml:space="preserve"> PAGEREF _Toc127446998 \h </w:instrText>
        </w:r>
        <w:r>
          <w:rPr>
            <w:noProof/>
            <w:webHidden/>
          </w:rPr>
        </w:r>
        <w:r>
          <w:rPr>
            <w:noProof/>
            <w:webHidden/>
          </w:rPr>
          <w:fldChar w:fldCharType="separate"/>
        </w:r>
        <w:r>
          <w:rPr>
            <w:noProof/>
            <w:webHidden/>
          </w:rPr>
          <w:t>14</w:t>
        </w:r>
        <w:r>
          <w:rPr>
            <w:noProof/>
            <w:webHidden/>
          </w:rPr>
          <w:fldChar w:fldCharType="end"/>
        </w:r>
      </w:hyperlink>
    </w:p>
    <w:p w14:paraId="2E1893CC" w14:textId="77777777" w:rsidR="008C7B46" w:rsidRPr="000B4F78" w:rsidRDefault="008C7B46">
      <w:pPr>
        <w:pStyle w:val="TOC1"/>
        <w:rPr>
          <w:rFonts w:cs="Times New Roman"/>
          <w:bCs w:val="0"/>
          <w:noProof/>
          <w:szCs w:val="22"/>
          <w:lang w:eastAsia="nl-NL"/>
        </w:rPr>
      </w:pPr>
      <w:hyperlink w:anchor="_Toc127446999" w:history="1">
        <w:r w:rsidRPr="007B0B6B">
          <w:rPr>
            <w:rStyle w:val="Hyperlink"/>
            <w:noProof/>
          </w:rPr>
          <w:t>4.1.</w:t>
        </w:r>
        <w:r w:rsidRPr="000B4F78">
          <w:rPr>
            <w:rFonts w:cs="Times New Roman"/>
            <w:bCs w:val="0"/>
            <w:noProof/>
            <w:szCs w:val="22"/>
            <w:lang w:eastAsia="nl-NL"/>
          </w:rPr>
          <w:tab/>
        </w:r>
        <w:r w:rsidRPr="007B0B6B">
          <w:rPr>
            <w:rStyle w:val="Hyperlink"/>
            <w:noProof/>
          </w:rPr>
          <w:t>Inleiding</w:t>
        </w:r>
        <w:r>
          <w:rPr>
            <w:noProof/>
            <w:webHidden/>
          </w:rPr>
          <w:tab/>
        </w:r>
        <w:r>
          <w:rPr>
            <w:noProof/>
            <w:webHidden/>
          </w:rPr>
          <w:fldChar w:fldCharType="begin"/>
        </w:r>
        <w:r>
          <w:rPr>
            <w:noProof/>
            <w:webHidden/>
          </w:rPr>
          <w:instrText xml:space="preserve"> PAGEREF _Toc127446999 \h </w:instrText>
        </w:r>
        <w:r>
          <w:rPr>
            <w:noProof/>
            <w:webHidden/>
          </w:rPr>
        </w:r>
        <w:r>
          <w:rPr>
            <w:noProof/>
            <w:webHidden/>
          </w:rPr>
          <w:fldChar w:fldCharType="separate"/>
        </w:r>
        <w:r>
          <w:rPr>
            <w:noProof/>
            <w:webHidden/>
          </w:rPr>
          <w:t>14</w:t>
        </w:r>
        <w:r>
          <w:rPr>
            <w:noProof/>
            <w:webHidden/>
          </w:rPr>
          <w:fldChar w:fldCharType="end"/>
        </w:r>
      </w:hyperlink>
    </w:p>
    <w:p w14:paraId="7FEAD079" w14:textId="77777777" w:rsidR="008C7B46" w:rsidRPr="000B4F78" w:rsidRDefault="008C7B46">
      <w:pPr>
        <w:pStyle w:val="TOC1"/>
        <w:rPr>
          <w:rFonts w:cs="Times New Roman"/>
          <w:bCs w:val="0"/>
          <w:noProof/>
          <w:szCs w:val="22"/>
          <w:lang w:eastAsia="nl-NL"/>
        </w:rPr>
      </w:pPr>
      <w:hyperlink w:anchor="_Toc127447000" w:history="1">
        <w:r w:rsidRPr="007B0B6B">
          <w:rPr>
            <w:rStyle w:val="Hyperlink"/>
            <w:noProof/>
            <w:lang w:eastAsia="nl-NL"/>
          </w:rPr>
          <w:t>4.2.</w:t>
        </w:r>
        <w:r w:rsidRPr="000B4F78">
          <w:rPr>
            <w:rFonts w:cs="Times New Roman"/>
            <w:bCs w:val="0"/>
            <w:noProof/>
            <w:szCs w:val="22"/>
            <w:lang w:eastAsia="nl-NL"/>
          </w:rPr>
          <w:tab/>
        </w:r>
        <w:r w:rsidRPr="007B0B6B">
          <w:rPr>
            <w:rStyle w:val="Hyperlink"/>
            <w:noProof/>
            <w:lang w:eastAsia="nl-NL"/>
          </w:rPr>
          <w:t>Betaaltermijnen</w:t>
        </w:r>
        <w:r>
          <w:rPr>
            <w:noProof/>
            <w:webHidden/>
          </w:rPr>
          <w:tab/>
        </w:r>
        <w:r>
          <w:rPr>
            <w:noProof/>
            <w:webHidden/>
          </w:rPr>
          <w:fldChar w:fldCharType="begin"/>
        </w:r>
        <w:r>
          <w:rPr>
            <w:noProof/>
            <w:webHidden/>
          </w:rPr>
          <w:instrText xml:space="preserve"> PAGEREF _Toc127447000 \h </w:instrText>
        </w:r>
        <w:r>
          <w:rPr>
            <w:noProof/>
            <w:webHidden/>
          </w:rPr>
        </w:r>
        <w:r>
          <w:rPr>
            <w:noProof/>
            <w:webHidden/>
          </w:rPr>
          <w:fldChar w:fldCharType="separate"/>
        </w:r>
        <w:r>
          <w:rPr>
            <w:noProof/>
            <w:webHidden/>
          </w:rPr>
          <w:t>14</w:t>
        </w:r>
        <w:r>
          <w:rPr>
            <w:noProof/>
            <w:webHidden/>
          </w:rPr>
          <w:fldChar w:fldCharType="end"/>
        </w:r>
      </w:hyperlink>
    </w:p>
    <w:p w14:paraId="6E4CAA37" w14:textId="77777777" w:rsidR="008C7B46" w:rsidRPr="000B4F78" w:rsidRDefault="008C7B46">
      <w:pPr>
        <w:pStyle w:val="TOC1"/>
        <w:rPr>
          <w:rFonts w:cs="Times New Roman"/>
          <w:bCs w:val="0"/>
          <w:noProof/>
          <w:szCs w:val="22"/>
          <w:lang w:eastAsia="nl-NL"/>
        </w:rPr>
      </w:pPr>
      <w:hyperlink w:anchor="_Toc127447001" w:history="1">
        <w:r w:rsidRPr="007B0B6B">
          <w:rPr>
            <w:rStyle w:val="Hyperlink"/>
            <w:noProof/>
          </w:rPr>
          <w:t>4.3.</w:t>
        </w:r>
        <w:r w:rsidRPr="000B4F78">
          <w:rPr>
            <w:rFonts w:cs="Times New Roman"/>
            <w:bCs w:val="0"/>
            <w:noProof/>
            <w:szCs w:val="22"/>
            <w:lang w:eastAsia="nl-NL"/>
          </w:rPr>
          <w:tab/>
        </w:r>
        <w:r w:rsidRPr="007B0B6B">
          <w:rPr>
            <w:rStyle w:val="Hyperlink"/>
            <w:noProof/>
          </w:rPr>
          <w:t>Betaal- &amp; Facturatiegegevens</w:t>
        </w:r>
        <w:r>
          <w:rPr>
            <w:noProof/>
            <w:webHidden/>
          </w:rPr>
          <w:tab/>
        </w:r>
        <w:r>
          <w:rPr>
            <w:noProof/>
            <w:webHidden/>
          </w:rPr>
          <w:fldChar w:fldCharType="begin"/>
        </w:r>
        <w:r>
          <w:rPr>
            <w:noProof/>
            <w:webHidden/>
          </w:rPr>
          <w:instrText xml:space="preserve"> PAGEREF _Toc127447001 \h </w:instrText>
        </w:r>
        <w:r>
          <w:rPr>
            <w:noProof/>
            <w:webHidden/>
          </w:rPr>
        </w:r>
        <w:r>
          <w:rPr>
            <w:noProof/>
            <w:webHidden/>
          </w:rPr>
          <w:fldChar w:fldCharType="separate"/>
        </w:r>
        <w:r>
          <w:rPr>
            <w:noProof/>
            <w:webHidden/>
          </w:rPr>
          <w:t>14</w:t>
        </w:r>
        <w:r>
          <w:rPr>
            <w:noProof/>
            <w:webHidden/>
          </w:rPr>
          <w:fldChar w:fldCharType="end"/>
        </w:r>
      </w:hyperlink>
    </w:p>
    <w:p w14:paraId="0E2AEE5A" w14:textId="77777777" w:rsidR="008C7B46" w:rsidRPr="000B4F78" w:rsidRDefault="008C7B46">
      <w:pPr>
        <w:pStyle w:val="TOC1"/>
        <w:rPr>
          <w:rFonts w:cs="Times New Roman"/>
          <w:bCs w:val="0"/>
          <w:noProof/>
          <w:szCs w:val="22"/>
          <w:lang w:eastAsia="nl-NL"/>
        </w:rPr>
      </w:pPr>
      <w:hyperlink w:anchor="_Toc127447002" w:history="1">
        <w:r w:rsidRPr="007B0B6B">
          <w:rPr>
            <w:rStyle w:val="Hyperlink"/>
            <w:noProof/>
          </w:rPr>
          <w:t>4.4.</w:t>
        </w:r>
        <w:r w:rsidRPr="000B4F78">
          <w:rPr>
            <w:rFonts w:cs="Times New Roman"/>
            <w:bCs w:val="0"/>
            <w:noProof/>
            <w:szCs w:val="22"/>
            <w:lang w:eastAsia="nl-NL"/>
          </w:rPr>
          <w:tab/>
        </w:r>
        <w:r w:rsidRPr="007B0B6B">
          <w:rPr>
            <w:rStyle w:val="Hyperlink"/>
            <w:noProof/>
          </w:rPr>
          <w:t>Wijziging in betaal- en/of facturatiegegevens</w:t>
        </w:r>
        <w:r>
          <w:rPr>
            <w:noProof/>
            <w:webHidden/>
          </w:rPr>
          <w:tab/>
        </w:r>
        <w:r>
          <w:rPr>
            <w:noProof/>
            <w:webHidden/>
          </w:rPr>
          <w:fldChar w:fldCharType="begin"/>
        </w:r>
        <w:r>
          <w:rPr>
            <w:noProof/>
            <w:webHidden/>
          </w:rPr>
          <w:instrText xml:space="preserve"> PAGEREF _Toc127447002 \h </w:instrText>
        </w:r>
        <w:r>
          <w:rPr>
            <w:noProof/>
            <w:webHidden/>
          </w:rPr>
        </w:r>
        <w:r>
          <w:rPr>
            <w:noProof/>
            <w:webHidden/>
          </w:rPr>
          <w:fldChar w:fldCharType="separate"/>
        </w:r>
        <w:r>
          <w:rPr>
            <w:noProof/>
            <w:webHidden/>
          </w:rPr>
          <w:t>15</w:t>
        </w:r>
        <w:r>
          <w:rPr>
            <w:noProof/>
            <w:webHidden/>
          </w:rPr>
          <w:fldChar w:fldCharType="end"/>
        </w:r>
      </w:hyperlink>
    </w:p>
    <w:p w14:paraId="2006BB9A" w14:textId="77777777" w:rsidR="008C7B46" w:rsidRPr="000B4F78" w:rsidRDefault="008C7B46">
      <w:pPr>
        <w:pStyle w:val="TOC1"/>
        <w:rPr>
          <w:rFonts w:cs="Times New Roman"/>
          <w:bCs w:val="0"/>
          <w:noProof/>
          <w:szCs w:val="22"/>
          <w:lang w:eastAsia="nl-NL"/>
        </w:rPr>
      </w:pPr>
      <w:hyperlink w:anchor="_Toc127447003" w:history="1">
        <w:r w:rsidRPr="007B0B6B">
          <w:rPr>
            <w:rStyle w:val="Hyperlink"/>
            <w:noProof/>
          </w:rPr>
          <w:t>4.5.</w:t>
        </w:r>
        <w:r w:rsidRPr="000B4F78">
          <w:rPr>
            <w:rFonts w:cs="Times New Roman"/>
            <w:bCs w:val="0"/>
            <w:noProof/>
            <w:szCs w:val="22"/>
            <w:lang w:eastAsia="nl-NL"/>
          </w:rPr>
          <w:tab/>
        </w:r>
        <w:r w:rsidRPr="007B0B6B">
          <w:rPr>
            <w:rStyle w:val="Hyperlink"/>
            <w:noProof/>
          </w:rPr>
          <w:t>Factuurvereisten</w:t>
        </w:r>
        <w:r>
          <w:rPr>
            <w:noProof/>
            <w:webHidden/>
          </w:rPr>
          <w:tab/>
        </w:r>
        <w:r>
          <w:rPr>
            <w:noProof/>
            <w:webHidden/>
          </w:rPr>
          <w:fldChar w:fldCharType="begin"/>
        </w:r>
        <w:r>
          <w:rPr>
            <w:noProof/>
            <w:webHidden/>
          </w:rPr>
          <w:instrText xml:space="preserve"> PAGEREF _Toc127447003 \h </w:instrText>
        </w:r>
        <w:r>
          <w:rPr>
            <w:noProof/>
            <w:webHidden/>
          </w:rPr>
        </w:r>
        <w:r>
          <w:rPr>
            <w:noProof/>
            <w:webHidden/>
          </w:rPr>
          <w:fldChar w:fldCharType="separate"/>
        </w:r>
        <w:r>
          <w:rPr>
            <w:noProof/>
            <w:webHidden/>
          </w:rPr>
          <w:t>15</w:t>
        </w:r>
        <w:r>
          <w:rPr>
            <w:noProof/>
            <w:webHidden/>
          </w:rPr>
          <w:fldChar w:fldCharType="end"/>
        </w:r>
      </w:hyperlink>
    </w:p>
    <w:p w14:paraId="3D57D2AB" w14:textId="77777777" w:rsidR="008C7B46" w:rsidRPr="000B4F78" w:rsidRDefault="008C7B46">
      <w:pPr>
        <w:pStyle w:val="TOC1"/>
        <w:rPr>
          <w:rFonts w:cs="Times New Roman"/>
          <w:bCs w:val="0"/>
          <w:noProof/>
          <w:szCs w:val="22"/>
          <w:lang w:eastAsia="nl-NL"/>
        </w:rPr>
      </w:pPr>
      <w:hyperlink w:anchor="_Toc127447004" w:history="1">
        <w:r w:rsidRPr="007B0B6B">
          <w:rPr>
            <w:rStyle w:val="Hyperlink"/>
            <w:noProof/>
          </w:rPr>
          <w:t>5.</w:t>
        </w:r>
        <w:r w:rsidRPr="000B4F78">
          <w:rPr>
            <w:rFonts w:cs="Times New Roman"/>
            <w:bCs w:val="0"/>
            <w:noProof/>
            <w:szCs w:val="22"/>
            <w:lang w:eastAsia="nl-NL"/>
          </w:rPr>
          <w:tab/>
        </w:r>
        <w:r w:rsidRPr="007B0B6B">
          <w:rPr>
            <w:rStyle w:val="Hyperlink"/>
            <w:noProof/>
          </w:rPr>
          <w:t>Beschrijving van het orderproces tussen de SVB en Opdrachtnemer</w:t>
        </w:r>
        <w:r>
          <w:rPr>
            <w:noProof/>
            <w:webHidden/>
          </w:rPr>
          <w:tab/>
        </w:r>
        <w:r>
          <w:rPr>
            <w:noProof/>
            <w:webHidden/>
          </w:rPr>
          <w:fldChar w:fldCharType="begin"/>
        </w:r>
        <w:r>
          <w:rPr>
            <w:noProof/>
            <w:webHidden/>
          </w:rPr>
          <w:instrText xml:space="preserve"> PAGEREF _Toc127447004 \h </w:instrText>
        </w:r>
        <w:r>
          <w:rPr>
            <w:noProof/>
            <w:webHidden/>
          </w:rPr>
        </w:r>
        <w:r>
          <w:rPr>
            <w:noProof/>
            <w:webHidden/>
          </w:rPr>
          <w:fldChar w:fldCharType="separate"/>
        </w:r>
        <w:r>
          <w:rPr>
            <w:noProof/>
            <w:webHidden/>
          </w:rPr>
          <w:t>17</w:t>
        </w:r>
        <w:r>
          <w:rPr>
            <w:noProof/>
            <w:webHidden/>
          </w:rPr>
          <w:fldChar w:fldCharType="end"/>
        </w:r>
      </w:hyperlink>
    </w:p>
    <w:p w14:paraId="6D39CE26" w14:textId="77777777" w:rsidR="008C7B46" w:rsidRPr="000B4F78" w:rsidRDefault="008C7B46">
      <w:pPr>
        <w:pStyle w:val="TOC1"/>
        <w:rPr>
          <w:rFonts w:cs="Times New Roman"/>
          <w:bCs w:val="0"/>
          <w:noProof/>
          <w:szCs w:val="22"/>
          <w:lang w:eastAsia="nl-NL"/>
        </w:rPr>
      </w:pPr>
      <w:hyperlink w:anchor="_Toc127447005" w:history="1">
        <w:r w:rsidRPr="007B0B6B">
          <w:rPr>
            <w:rStyle w:val="Hyperlink"/>
            <w:noProof/>
          </w:rPr>
          <w:t>Bijlage A: Prijzenblad</w:t>
        </w:r>
        <w:r>
          <w:rPr>
            <w:noProof/>
            <w:webHidden/>
          </w:rPr>
          <w:tab/>
        </w:r>
        <w:r>
          <w:rPr>
            <w:noProof/>
            <w:webHidden/>
          </w:rPr>
          <w:fldChar w:fldCharType="begin"/>
        </w:r>
        <w:r>
          <w:rPr>
            <w:noProof/>
            <w:webHidden/>
          </w:rPr>
          <w:instrText xml:space="preserve"> PAGEREF _Toc127447005 \h </w:instrText>
        </w:r>
        <w:r>
          <w:rPr>
            <w:noProof/>
            <w:webHidden/>
          </w:rPr>
        </w:r>
        <w:r>
          <w:rPr>
            <w:noProof/>
            <w:webHidden/>
          </w:rPr>
          <w:fldChar w:fldCharType="separate"/>
        </w:r>
        <w:r>
          <w:rPr>
            <w:noProof/>
            <w:webHidden/>
          </w:rPr>
          <w:t>18</w:t>
        </w:r>
        <w:r>
          <w:rPr>
            <w:noProof/>
            <w:webHidden/>
          </w:rPr>
          <w:fldChar w:fldCharType="end"/>
        </w:r>
      </w:hyperlink>
    </w:p>
    <w:p w14:paraId="5DA67473" w14:textId="77777777" w:rsidR="006F3EDB" w:rsidRPr="00B03D26" w:rsidRDefault="00CD0906" w:rsidP="00CD0906">
      <w:pPr>
        <w:pStyle w:val="DFA"/>
        <w:tabs>
          <w:tab w:val="clear" w:pos="1134"/>
          <w:tab w:val="clear" w:pos="9356"/>
          <w:tab w:val="left" w:pos="851"/>
          <w:tab w:val="left" w:pos="8931"/>
        </w:tabs>
      </w:pPr>
      <w:r>
        <w:fldChar w:fldCharType="end"/>
      </w:r>
    </w:p>
    <w:p w14:paraId="55CE484D" w14:textId="6C3389EB" w:rsidR="00AC4393" w:rsidRPr="00B82B83" w:rsidRDefault="004075B9" w:rsidP="00D75D1C">
      <w:pPr>
        <w:pStyle w:val="Heading1"/>
        <w:rPr>
          <w:rFonts w:cs="Calibri"/>
        </w:rPr>
      </w:pPr>
      <w:r w:rsidRPr="00B82B83">
        <w:rPr>
          <w:rFonts w:cs="Calibri"/>
        </w:rPr>
        <w:br w:type="page"/>
      </w:r>
      <w:bookmarkStart w:id="0" w:name="_Toc122350347"/>
      <w:bookmarkStart w:id="1" w:name="_Toc127446972"/>
      <w:r w:rsidR="005B4B38" w:rsidRPr="53402B38">
        <w:rPr>
          <w:rFonts w:cs="Calibri"/>
        </w:rPr>
        <w:t>Inleiding</w:t>
      </w:r>
      <w:bookmarkEnd w:id="0"/>
      <w:bookmarkEnd w:id="1"/>
    </w:p>
    <w:p w14:paraId="65B89AB8" w14:textId="77777777" w:rsidR="005B4B38" w:rsidRPr="00B82B83" w:rsidRDefault="005B4B38" w:rsidP="001B2EAF">
      <w:pPr>
        <w:rPr>
          <w:rFonts w:cs="Calibri"/>
        </w:rPr>
      </w:pPr>
    </w:p>
    <w:p w14:paraId="7614827F" w14:textId="77777777" w:rsidR="00B41188" w:rsidRPr="00E551BC" w:rsidRDefault="00B41188" w:rsidP="00E551BC">
      <w:pPr>
        <w:pStyle w:val="Heading2"/>
      </w:pPr>
      <w:bookmarkStart w:id="2" w:name="_Toc122350348"/>
      <w:bookmarkStart w:id="3" w:name="_Toc127446973"/>
      <w:r w:rsidRPr="00E551BC">
        <w:t>Algemeen</w:t>
      </w:r>
      <w:bookmarkEnd w:id="2"/>
      <w:bookmarkEnd w:id="3"/>
      <w:r w:rsidRPr="00E551BC">
        <w:t xml:space="preserve"> </w:t>
      </w:r>
    </w:p>
    <w:p w14:paraId="0BDF336F" w14:textId="005AFFAB" w:rsidR="00DC701A" w:rsidRPr="00B82B83" w:rsidRDefault="005B4B38" w:rsidP="001B2EAF">
      <w:pPr>
        <w:rPr>
          <w:rFonts w:cs="Calibri"/>
          <w:noProof/>
          <w:szCs w:val="22"/>
        </w:rPr>
      </w:pPr>
      <w:r w:rsidRPr="00B82B83">
        <w:rPr>
          <w:rFonts w:cs="Calibri"/>
          <w:szCs w:val="22"/>
        </w:rPr>
        <w:t xml:space="preserve">Dit </w:t>
      </w:r>
      <w:r w:rsidR="00584645" w:rsidRPr="00B82B83">
        <w:rPr>
          <w:rFonts w:cs="Calibri"/>
          <w:szCs w:val="22"/>
        </w:rPr>
        <w:t>D</w:t>
      </w:r>
      <w:r w:rsidRPr="00B82B83">
        <w:rPr>
          <w:rFonts w:cs="Calibri"/>
          <w:szCs w:val="22"/>
        </w:rPr>
        <w:t xml:space="preserve">ossier </w:t>
      </w:r>
      <w:r w:rsidR="00584645" w:rsidRPr="00B82B83">
        <w:rPr>
          <w:rFonts w:cs="Calibri"/>
          <w:szCs w:val="22"/>
        </w:rPr>
        <w:t>Financiële A</w:t>
      </w:r>
      <w:r w:rsidRPr="00B82B83">
        <w:rPr>
          <w:rFonts w:cs="Calibri"/>
          <w:szCs w:val="22"/>
        </w:rPr>
        <w:t xml:space="preserve">fspraken (DFA) maakt deel uit van de </w:t>
      </w:r>
      <w:r w:rsidR="00BD778D">
        <w:rPr>
          <w:rFonts w:cs="Calibri"/>
          <w:szCs w:val="22"/>
        </w:rPr>
        <w:t>Raamovereenkomst AV-middelen</w:t>
      </w:r>
      <w:r w:rsidR="00EF2310" w:rsidRPr="00B82B83">
        <w:rPr>
          <w:rFonts w:cs="Calibri"/>
          <w:noProof/>
          <w:szCs w:val="22"/>
        </w:rPr>
        <w:t xml:space="preserve"> </w:t>
      </w:r>
      <w:r w:rsidRPr="00B82B83">
        <w:rPr>
          <w:rFonts w:cs="Calibri"/>
          <w:noProof/>
          <w:szCs w:val="22"/>
        </w:rPr>
        <w:t xml:space="preserve">en bevat de financiële </w:t>
      </w:r>
      <w:r w:rsidR="00DC701A" w:rsidRPr="00B82B83">
        <w:rPr>
          <w:rFonts w:cs="Calibri"/>
          <w:noProof/>
          <w:szCs w:val="22"/>
        </w:rPr>
        <w:t xml:space="preserve">en administratieve </w:t>
      </w:r>
      <w:r w:rsidRPr="00B82B83">
        <w:rPr>
          <w:rFonts w:cs="Calibri"/>
          <w:noProof/>
          <w:szCs w:val="22"/>
        </w:rPr>
        <w:t xml:space="preserve">afspraken die </w:t>
      </w:r>
      <w:r w:rsidR="008A27B2">
        <w:rPr>
          <w:rFonts w:cs="Calibri"/>
          <w:noProof/>
          <w:szCs w:val="22"/>
        </w:rPr>
        <w:t>P</w:t>
      </w:r>
      <w:r w:rsidRPr="00B82B83">
        <w:rPr>
          <w:rFonts w:cs="Calibri"/>
          <w:noProof/>
          <w:szCs w:val="22"/>
        </w:rPr>
        <w:t>artijen hebben gemaakt.</w:t>
      </w:r>
      <w:r w:rsidR="00DC701A" w:rsidRPr="00B82B83">
        <w:rPr>
          <w:rFonts w:cs="Calibri"/>
          <w:noProof/>
          <w:szCs w:val="22"/>
        </w:rPr>
        <w:t xml:space="preserve"> Onderdeel hiervan zijn de procesafspraken omtrent het uitvaardigen van bestellingen</w:t>
      </w:r>
      <w:r w:rsidR="00841A76" w:rsidRPr="00B82B83">
        <w:rPr>
          <w:rFonts w:cs="Calibri"/>
          <w:noProof/>
          <w:szCs w:val="22"/>
        </w:rPr>
        <w:t>,</w:t>
      </w:r>
      <w:r w:rsidR="00DC701A" w:rsidRPr="00B82B83">
        <w:rPr>
          <w:rFonts w:cs="Calibri"/>
          <w:noProof/>
          <w:szCs w:val="22"/>
        </w:rPr>
        <w:t xml:space="preserve"> het ontvangen van </w:t>
      </w:r>
      <w:r w:rsidR="008A27B2">
        <w:rPr>
          <w:rFonts w:cs="Calibri"/>
          <w:noProof/>
          <w:szCs w:val="22"/>
        </w:rPr>
        <w:t>Dienstverlening</w:t>
      </w:r>
      <w:r w:rsidR="00DC701A" w:rsidRPr="00B82B83">
        <w:rPr>
          <w:rFonts w:cs="Calibri"/>
          <w:noProof/>
          <w:szCs w:val="22"/>
        </w:rPr>
        <w:t xml:space="preserve"> en het factureren.</w:t>
      </w:r>
    </w:p>
    <w:p w14:paraId="0CC4CF04" w14:textId="77777777" w:rsidR="005B4B38" w:rsidRPr="00B82B83" w:rsidRDefault="005B4B38" w:rsidP="001B2EAF">
      <w:pPr>
        <w:rPr>
          <w:rFonts w:cs="Calibri"/>
          <w:noProof/>
          <w:szCs w:val="22"/>
        </w:rPr>
      </w:pPr>
    </w:p>
    <w:p w14:paraId="75468DF0" w14:textId="77777777" w:rsidR="000D1D8E" w:rsidRPr="00B82B83" w:rsidRDefault="000D1D8E" w:rsidP="001B2EAF">
      <w:pPr>
        <w:rPr>
          <w:rFonts w:cs="Calibri"/>
          <w:noProof/>
          <w:szCs w:val="22"/>
        </w:rPr>
      </w:pPr>
      <w:r w:rsidRPr="00B82B83">
        <w:rPr>
          <w:rFonts w:cs="Calibri"/>
          <w:noProof/>
          <w:szCs w:val="22"/>
        </w:rPr>
        <w:t>In hoofdstuk</w:t>
      </w:r>
      <w:r w:rsidR="00AF2423" w:rsidRPr="00B82B83">
        <w:rPr>
          <w:rFonts w:cs="Calibri"/>
          <w:noProof/>
          <w:szCs w:val="22"/>
        </w:rPr>
        <w:t xml:space="preserve"> </w:t>
      </w:r>
      <w:r w:rsidR="00644075" w:rsidRPr="00B82B83">
        <w:rPr>
          <w:rFonts w:cs="Calibri"/>
          <w:noProof/>
          <w:szCs w:val="22"/>
        </w:rPr>
        <w:t>1</w:t>
      </w:r>
      <w:r w:rsidR="00AF2423" w:rsidRPr="00B82B83">
        <w:rPr>
          <w:rFonts w:cs="Calibri"/>
          <w:noProof/>
          <w:szCs w:val="22"/>
        </w:rPr>
        <w:t xml:space="preserve"> en </w:t>
      </w:r>
      <w:r w:rsidR="00644075" w:rsidRPr="00B82B83">
        <w:rPr>
          <w:rFonts w:cs="Calibri"/>
          <w:noProof/>
          <w:szCs w:val="22"/>
        </w:rPr>
        <w:t>2</w:t>
      </w:r>
      <w:r w:rsidR="00AF2423" w:rsidRPr="00B82B83">
        <w:rPr>
          <w:rFonts w:cs="Calibri"/>
          <w:noProof/>
          <w:szCs w:val="22"/>
        </w:rPr>
        <w:t xml:space="preserve"> </w:t>
      </w:r>
      <w:r w:rsidRPr="00B82B83">
        <w:rPr>
          <w:rFonts w:cs="Calibri"/>
          <w:noProof/>
          <w:szCs w:val="22"/>
        </w:rPr>
        <w:t xml:space="preserve">zijn bepalingen opgenomen rond het beheer van </w:t>
      </w:r>
      <w:r w:rsidR="00921DD2" w:rsidRPr="00B82B83">
        <w:rPr>
          <w:rFonts w:cs="Calibri"/>
          <w:noProof/>
          <w:szCs w:val="22"/>
        </w:rPr>
        <w:t>het</w:t>
      </w:r>
      <w:r w:rsidRPr="00B82B83">
        <w:rPr>
          <w:rFonts w:cs="Calibri"/>
          <w:noProof/>
          <w:szCs w:val="22"/>
        </w:rPr>
        <w:t xml:space="preserve"> DFA door de </w:t>
      </w:r>
      <w:r w:rsidR="008A27B2">
        <w:rPr>
          <w:rFonts w:cs="Calibri"/>
          <w:noProof/>
          <w:szCs w:val="22"/>
        </w:rPr>
        <w:t>Pa</w:t>
      </w:r>
      <w:r w:rsidRPr="00B82B83">
        <w:rPr>
          <w:rFonts w:cs="Calibri"/>
          <w:noProof/>
          <w:szCs w:val="22"/>
        </w:rPr>
        <w:t>rtijen.</w:t>
      </w:r>
    </w:p>
    <w:p w14:paraId="2EC026F3" w14:textId="77777777" w:rsidR="000D1D8E" w:rsidRPr="00B82B83" w:rsidRDefault="000D1D8E" w:rsidP="001B2EAF">
      <w:pPr>
        <w:rPr>
          <w:rFonts w:cs="Calibri"/>
          <w:noProof/>
          <w:szCs w:val="22"/>
        </w:rPr>
      </w:pPr>
    </w:p>
    <w:p w14:paraId="1CA30E5F" w14:textId="19696C7C" w:rsidR="00927DC0" w:rsidRPr="00B82B83" w:rsidRDefault="000D6912" w:rsidP="001B2EAF">
      <w:pPr>
        <w:rPr>
          <w:rFonts w:cs="Calibri"/>
          <w:noProof/>
          <w:szCs w:val="22"/>
        </w:rPr>
      </w:pPr>
      <w:r w:rsidRPr="00B82B83">
        <w:rPr>
          <w:rFonts w:cs="Calibri"/>
          <w:noProof/>
          <w:szCs w:val="22"/>
        </w:rPr>
        <w:t>In h</w:t>
      </w:r>
      <w:r w:rsidR="00927DC0" w:rsidRPr="00B82B83">
        <w:rPr>
          <w:rFonts w:cs="Calibri"/>
          <w:noProof/>
          <w:szCs w:val="22"/>
        </w:rPr>
        <w:t>oofdstuk</w:t>
      </w:r>
      <w:r w:rsidR="00AF2423" w:rsidRPr="00B82B83">
        <w:rPr>
          <w:rFonts w:cs="Calibri"/>
          <w:noProof/>
          <w:szCs w:val="22"/>
        </w:rPr>
        <w:t xml:space="preserve"> </w:t>
      </w:r>
      <w:r w:rsidR="00644075" w:rsidRPr="00B82B83">
        <w:rPr>
          <w:rFonts w:cs="Calibri"/>
          <w:noProof/>
          <w:szCs w:val="22"/>
        </w:rPr>
        <w:t>3</w:t>
      </w:r>
      <w:r w:rsidR="00927DC0" w:rsidRPr="00B82B83">
        <w:rPr>
          <w:rFonts w:cs="Calibri"/>
          <w:noProof/>
          <w:szCs w:val="22"/>
        </w:rPr>
        <w:t xml:space="preserve"> </w:t>
      </w:r>
      <w:r w:rsidR="008A27B2">
        <w:rPr>
          <w:rFonts w:cs="Calibri"/>
          <w:noProof/>
          <w:szCs w:val="22"/>
        </w:rPr>
        <w:t>is de Dienstverlening</w:t>
      </w:r>
      <w:r w:rsidR="00656671" w:rsidRPr="00B82B83">
        <w:rPr>
          <w:rFonts w:cs="Calibri"/>
          <w:noProof/>
          <w:szCs w:val="22"/>
        </w:rPr>
        <w:t xml:space="preserve"> </w:t>
      </w:r>
      <w:r w:rsidR="003C3DB8" w:rsidRPr="00B82B83">
        <w:rPr>
          <w:rFonts w:cs="Calibri"/>
          <w:noProof/>
          <w:szCs w:val="22"/>
        </w:rPr>
        <w:t>be</w:t>
      </w:r>
      <w:r w:rsidR="00656671" w:rsidRPr="00B82B83">
        <w:rPr>
          <w:rFonts w:cs="Calibri"/>
          <w:noProof/>
          <w:szCs w:val="22"/>
        </w:rPr>
        <w:t xml:space="preserve">schreven </w:t>
      </w:r>
      <w:r w:rsidR="003C3DB8" w:rsidRPr="00B82B83">
        <w:rPr>
          <w:rFonts w:cs="Calibri"/>
          <w:noProof/>
          <w:szCs w:val="22"/>
        </w:rPr>
        <w:t xml:space="preserve">en </w:t>
      </w:r>
      <w:r w:rsidR="00656671" w:rsidRPr="00B82B83">
        <w:rPr>
          <w:rFonts w:cs="Calibri"/>
          <w:noProof/>
          <w:szCs w:val="22"/>
        </w:rPr>
        <w:t xml:space="preserve">na </w:t>
      </w:r>
      <w:r w:rsidR="008A27B2">
        <w:rPr>
          <w:rFonts w:cs="Calibri"/>
          <w:noProof/>
          <w:szCs w:val="22"/>
        </w:rPr>
        <w:t xml:space="preserve">ondertekening van </w:t>
      </w:r>
      <w:r w:rsidR="008A27B2" w:rsidRPr="00B82B83">
        <w:rPr>
          <w:rFonts w:cs="Calibri"/>
          <w:szCs w:val="22"/>
        </w:rPr>
        <w:t xml:space="preserve">de </w:t>
      </w:r>
      <w:r w:rsidR="00BD778D">
        <w:rPr>
          <w:rFonts w:cs="Calibri"/>
          <w:szCs w:val="22"/>
        </w:rPr>
        <w:t>Raamovereenkomst AV-middelen</w:t>
      </w:r>
      <w:r w:rsidR="008A27B2" w:rsidRPr="00B82B83">
        <w:rPr>
          <w:rFonts w:cs="Calibri"/>
          <w:noProof/>
          <w:szCs w:val="22"/>
        </w:rPr>
        <w:t xml:space="preserve"> </w:t>
      </w:r>
      <w:r w:rsidR="00656671" w:rsidRPr="00B82B83">
        <w:rPr>
          <w:rFonts w:cs="Calibri"/>
          <w:noProof/>
          <w:szCs w:val="22"/>
        </w:rPr>
        <w:t xml:space="preserve">voorzien van de geldende </w:t>
      </w:r>
      <w:r w:rsidR="008A27B2">
        <w:rPr>
          <w:rFonts w:cs="Calibri"/>
          <w:noProof/>
          <w:szCs w:val="22"/>
        </w:rPr>
        <w:t>Tarie</w:t>
      </w:r>
      <w:r w:rsidR="00656671" w:rsidRPr="00B82B83">
        <w:rPr>
          <w:rFonts w:cs="Calibri"/>
          <w:noProof/>
          <w:szCs w:val="22"/>
        </w:rPr>
        <w:t>ven</w:t>
      </w:r>
      <w:r w:rsidR="003C3DB8" w:rsidRPr="00B82B83">
        <w:rPr>
          <w:rFonts w:cs="Calibri"/>
          <w:noProof/>
          <w:szCs w:val="22"/>
        </w:rPr>
        <w:t xml:space="preserve">. </w:t>
      </w:r>
      <w:r w:rsidRPr="00B82B83">
        <w:rPr>
          <w:rFonts w:cs="Calibri"/>
          <w:noProof/>
          <w:szCs w:val="22"/>
        </w:rPr>
        <w:t xml:space="preserve">Tevens wordt hier aangegeven onder welke voorwaarden welke </w:t>
      </w:r>
      <w:r w:rsidR="008A27B2">
        <w:rPr>
          <w:rFonts w:cs="Calibri"/>
          <w:noProof/>
          <w:szCs w:val="22"/>
        </w:rPr>
        <w:t>Tarie</w:t>
      </w:r>
      <w:r w:rsidRPr="00B82B83">
        <w:rPr>
          <w:rFonts w:cs="Calibri"/>
          <w:noProof/>
          <w:szCs w:val="22"/>
        </w:rPr>
        <w:t>ven in rekening kunnen worden gebracht</w:t>
      </w:r>
      <w:r w:rsidR="00130EF5" w:rsidRPr="00B82B83">
        <w:rPr>
          <w:rFonts w:cs="Calibri"/>
          <w:noProof/>
          <w:szCs w:val="22"/>
        </w:rPr>
        <w:t>.</w:t>
      </w:r>
    </w:p>
    <w:p w14:paraId="366B210A" w14:textId="77777777" w:rsidR="00130EF5" w:rsidRPr="00B82B83" w:rsidRDefault="00130EF5" w:rsidP="001B2EAF">
      <w:pPr>
        <w:rPr>
          <w:rFonts w:cs="Calibri"/>
          <w:noProof/>
          <w:szCs w:val="22"/>
        </w:rPr>
      </w:pPr>
    </w:p>
    <w:p w14:paraId="46DF3DE5" w14:textId="77777777" w:rsidR="00130EF5" w:rsidRPr="00B82B83" w:rsidRDefault="00130EF5" w:rsidP="001B2EAF">
      <w:pPr>
        <w:rPr>
          <w:rFonts w:cs="Calibri"/>
          <w:noProof/>
          <w:szCs w:val="22"/>
        </w:rPr>
      </w:pPr>
      <w:r w:rsidRPr="00B82B83">
        <w:rPr>
          <w:rFonts w:cs="Calibri"/>
          <w:noProof/>
          <w:szCs w:val="22"/>
        </w:rPr>
        <w:t xml:space="preserve">In hoofdstuk </w:t>
      </w:r>
      <w:r w:rsidR="00644075" w:rsidRPr="00B82B83">
        <w:rPr>
          <w:rFonts w:cs="Calibri"/>
          <w:noProof/>
          <w:szCs w:val="22"/>
        </w:rPr>
        <w:t>4</w:t>
      </w:r>
      <w:r w:rsidRPr="00B82B83">
        <w:rPr>
          <w:rFonts w:cs="Calibri"/>
          <w:noProof/>
          <w:szCs w:val="22"/>
        </w:rPr>
        <w:t xml:space="preserve"> </w:t>
      </w:r>
      <w:r w:rsidR="005D7682" w:rsidRPr="00B82B83">
        <w:rPr>
          <w:rFonts w:cs="Calibri"/>
          <w:noProof/>
          <w:szCs w:val="22"/>
        </w:rPr>
        <w:t xml:space="preserve">zijn de </w:t>
      </w:r>
      <w:r w:rsidRPr="00B82B83">
        <w:rPr>
          <w:rFonts w:cs="Calibri"/>
          <w:noProof/>
          <w:szCs w:val="22"/>
        </w:rPr>
        <w:t>organisatorische afspraken rondom facturatie en betaling opgenomen.</w:t>
      </w:r>
    </w:p>
    <w:p w14:paraId="7D565C0B" w14:textId="77777777" w:rsidR="0048493F" w:rsidRPr="00B82B83" w:rsidRDefault="0048493F" w:rsidP="001B2EAF">
      <w:pPr>
        <w:rPr>
          <w:rFonts w:cs="Calibri"/>
          <w:noProof/>
          <w:szCs w:val="22"/>
        </w:rPr>
      </w:pPr>
    </w:p>
    <w:p w14:paraId="75161ABD" w14:textId="77777777" w:rsidR="00DC701A" w:rsidRPr="00B82B83" w:rsidRDefault="0048493F" w:rsidP="001B2EAF">
      <w:pPr>
        <w:rPr>
          <w:rFonts w:cs="Calibri"/>
          <w:noProof/>
          <w:szCs w:val="22"/>
        </w:rPr>
      </w:pPr>
      <w:r w:rsidRPr="00B82B83">
        <w:rPr>
          <w:rFonts w:cs="Calibri"/>
          <w:noProof/>
          <w:szCs w:val="22"/>
        </w:rPr>
        <w:t xml:space="preserve">In hoofdstuk </w:t>
      </w:r>
      <w:r w:rsidR="00644075" w:rsidRPr="00B82B83">
        <w:rPr>
          <w:rFonts w:cs="Calibri"/>
          <w:noProof/>
          <w:szCs w:val="22"/>
        </w:rPr>
        <w:t>5</w:t>
      </w:r>
      <w:r w:rsidRPr="00B82B83">
        <w:rPr>
          <w:rFonts w:cs="Calibri"/>
          <w:noProof/>
          <w:szCs w:val="22"/>
        </w:rPr>
        <w:t xml:space="preserve"> </w:t>
      </w:r>
      <w:r w:rsidR="005D7682" w:rsidRPr="00B82B83">
        <w:rPr>
          <w:rFonts w:cs="Calibri"/>
          <w:noProof/>
          <w:szCs w:val="22"/>
        </w:rPr>
        <w:t xml:space="preserve">zijn </w:t>
      </w:r>
      <w:r w:rsidRPr="00B82B83">
        <w:rPr>
          <w:rFonts w:cs="Calibri"/>
          <w:noProof/>
          <w:szCs w:val="22"/>
        </w:rPr>
        <w:t>de processen in de bestelcyclus opgenomen</w:t>
      </w:r>
      <w:r w:rsidR="00ED1632" w:rsidRPr="00B82B83">
        <w:rPr>
          <w:rFonts w:cs="Calibri"/>
          <w:noProof/>
          <w:szCs w:val="22"/>
        </w:rPr>
        <w:t>.</w:t>
      </w:r>
    </w:p>
    <w:p w14:paraId="6C0CB187" w14:textId="77777777" w:rsidR="00D810A8" w:rsidRPr="00B82B83" w:rsidRDefault="00D810A8" w:rsidP="001B2EAF">
      <w:pPr>
        <w:rPr>
          <w:rFonts w:cs="Calibri"/>
          <w:noProof/>
          <w:szCs w:val="22"/>
        </w:rPr>
      </w:pPr>
    </w:p>
    <w:p w14:paraId="3E038566" w14:textId="77777777" w:rsidR="00D810A8" w:rsidRPr="00E551BC" w:rsidRDefault="00D810A8" w:rsidP="00E551BC">
      <w:pPr>
        <w:pStyle w:val="Heading2"/>
      </w:pPr>
      <w:bookmarkStart w:id="4" w:name="_Toc320010586"/>
      <w:bookmarkStart w:id="5" w:name="_Toc122350349"/>
      <w:bookmarkStart w:id="6" w:name="_Toc127446974"/>
      <w:r w:rsidRPr="00E551BC">
        <w:t>Begripsbepalingen</w:t>
      </w:r>
      <w:bookmarkEnd w:id="4"/>
      <w:bookmarkEnd w:id="5"/>
      <w:bookmarkEnd w:id="6"/>
      <w:r w:rsidRPr="00E551BC">
        <w:t xml:space="preserve"> </w:t>
      </w:r>
    </w:p>
    <w:p w14:paraId="28216F8D" w14:textId="00670B38" w:rsidR="008A27B2" w:rsidRDefault="008A27B2" w:rsidP="008A27B2">
      <w:pPr>
        <w:spacing w:line="240" w:lineRule="auto"/>
        <w:rPr>
          <w:rFonts w:cs="Calibri"/>
          <w:noProof/>
          <w:szCs w:val="22"/>
        </w:rPr>
      </w:pPr>
      <w:r w:rsidRPr="008A27B2">
        <w:rPr>
          <w:rFonts w:cs="Calibri"/>
          <w:noProof/>
          <w:szCs w:val="22"/>
        </w:rPr>
        <w:t xml:space="preserve">In aanvulling op de begripsbepalingen in de </w:t>
      </w:r>
      <w:r w:rsidR="00BD778D">
        <w:rPr>
          <w:rFonts w:cs="Calibri"/>
          <w:szCs w:val="22"/>
        </w:rPr>
        <w:t>Raamovereenkomst AV-middelen</w:t>
      </w:r>
      <w:r w:rsidRPr="00B82B83">
        <w:rPr>
          <w:rFonts w:cs="Calibri"/>
          <w:noProof/>
          <w:szCs w:val="22"/>
        </w:rPr>
        <w:t xml:space="preserve"> </w:t>
      </w:r>
      <w:bookmarkStart w:id="7" w:name="_Hlk105068433"/>
      <w:r w:rsidRPr="008A27B2">
        <w:rPr>
          <w:rFonts w:cs="Calibri"/>
          <w:noProof/>
          <w:szCs w:val="22"/>
        </w:rPr>
        <w:t>en de Aanbestedingsstukken</w:t>
      </w:r>
      <w:bookmarkEnd w:id="7"/>
      <w:r w:rsidRPr="008A27B2">
        <w:rPr>
          <w:rFonts w:cs="Calibri"/>
          <w:noProof/>
          <w:szCs w:val="22"/>
        </w:rPr>
        <w:t>, zijn de volgende begrippen in dit document van toepassing:</w:t>
      </w:r>
    </w:p>
    <w:p w14:paraId="25C1315E" w14:textId="77777777" w:rsidR="008A27B2" w:rsidRPr="008A27B2" w:rsidRDefault="008A27B2" w:rsidP="008A27B2">
      <w:pPr>
        <w:spacing w:line="240" w:lineRule="auto"/>
        <w:rPr>
          <w:rFonts w:cs="Calibri"/>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02"/>
        <w:gridCol w:w="6684"/>
      </w:tblGrid>
      <w:tr w:rsidR="008A27B2" w:rsidRPr="00770900" w14:paraId="3FF44467" w14:textId="77777777" w:rsidTr="008A27B2">
        <w:trPr>
          <w:trHeight w:val="240"/>
        </w:trPr>
        <w:tc>
          <w:tcPr>
            <w:tcW w:w="2602" w:type="dxa"/>
            <w:tcBorders>
              <w:top w:val="single" w:sz="4" w:space="0" w:color="auto"/>
              <w:left w:val="single" w:sz="4" w:space="0" w:color="auto"/>
              <w:bottom w:val="single" w:sz="4" w:space="0" w:color="auto"/>
              <w:right w:val="single" w:sz="4" w:space="0" w:color="auto"/>
            </w:tcBorders>
            <w:shd w:val="clear" w:color="auto" w:fill="C5E0B3"/>
            <w:tcMar>
              <w:top w:w="0" w:type="dxa"/>
              <w:left w:w="108" w:type="dxa"/>
              <w:bottom w:w="0" w:type="dxa"/>
              <w:right w:w="108" w:type="dxa"/>
            </w:tcMar>
            <w:hideMark/>
          </w:tcPr>
          <w:p w14:paraId="7F8F9F03" w14:textId="77777777" w:rsidR="008A27B2" w:rsidRPr="008A27B2" w:rsidRDefault="008A27B2" w:rsidP="008A27B2">
            <w:pPr>
              <w:rPr>
                <w:rFonts w:cs="Calibri"/>
                <w:szCs w:val="22"/>
              </w:rPr>
            </w:pPr>
            <w:r w:rsidRPr="008A27B2">
              <w:rPr>
                <w:rFonts w:cs="Calibri"/>
                <w:szCs w:val="22"/>
              </w:rPr>
              <w:t>Begrip</w:t>
            </w:r>
          </w:p>
        </w:tc>
        <w:tc>
          <w:tcPr>
            <w:tcW w:w="6684" w:type="dxa"/>
            <w:tcBorders>
              <w:top w:val="single" w:sz="4" w:space="0" w:color="auto"/>
              <w:left w:val="single" w:sz="4" w:space="0" w:color="auto"/>
              <w:bottom w:val="single" w:sz="4" w:space="0" w:color="auto"/>
              <w:right w:val="single" w:sz="4" w:space="0" w:color="auto"/>
            </w:tcBorders>
            <w:shd w:val="clear" w:color="auto" w:fill="C5E0B3"/>
            <w:tcMar>
              <w:top w:w="0" w:type="dxa"/>
              <w:left w:w="108" w:type="dxa"/>
              <w:bottom w:w="0" w:type="dxa"/>
              <w:right w:w="108" w:type="dxa"/>
            </w:tcMar>
            <w:hideMark/>
          </w:tcPr>
          <w:p w14:paraId="43D43B50" w14:textId="77777777" w:rsidR="008A27B2" w:rsidRPr="008A27B2" w:rsidRDefault="008A27B2" w:rsidP="008A27B2">
            <w:pPr>
              <w:rPr>
                <w:rFonts w:cs="Calibri"/>
                <w:szCs w:val="22"/>
              </w:rPr>
            </w:pPr>
            <w:r w:rsidRPr="008A27B2">
              <w:rPr>
                <w:rFonts w:cs="Calibri"/>
                <w:szCs w:val="22"/>
              </w:rPr>
              <w:t>Definitie</w:t>
            </w:r>
          </w:p>
        </w:tc>
      </w:tr>
      <w:tr w:rsidR="00486572" w:rsidRPr="00B82B83" w14:paraId="1BFDCD0F" w14:textId="77777777" w:rsidTr="00B72AED">
        <w:trPr>
          <w:trHeight w:val="240"/>
        </w:trPr>
        <w:tc>
          <w:tcPr>
            <w:tcW w:w="2602" w:type="dxa"/>
            <w:tcMar>
              <w:top w:w="0" w:type="dxa"/>
              <w:left w:w="108" w:type="dxa"/>
              <w:bottom w:w="0" w:type="dxa"/>
              <w:right w:w="108" w:type="dxa"/>
            </w:tcMar>
            <w:hideMark/>
          </w:tcPr>
          <w:p w14:paraId="18F1032E" w14:textId="77777777" w:rsidR="00486572" w:rsidRPr="00B82B83" w:rsidRDefault="00486572" w:rsidP="00841A76">
            <w:pPr>
              <w:rPr>
                <w:rFonts w:eastAsia="Calibri" w:cs="Calibri"/>
                <w:szCs w:val="22"/>
              </w:rPr>
            </w:pPr>
            <w:r w:rsidRPr="00B82B83">
              <w:rPr>
                <w:rFonts w:cs="Calibri"/>
                <w:szCs w:val="22"/>
              </w:rPr>
              <w:t xml:space="preserve">Afdeling </w:t>
            </w:r>
            <w:r w:rsidR="00841A76" w:rsidRPr="00B82B83">
              <w:rPr>
                <w:rFonts w:cs="Calibri"/>
                <w:szCs w:val="22"/>
              </w:rPr>
              <w:t>F&amp;C cred</w:t>
            </w:r>
            <w:r w:rsidRPr="00B82B83">
              <w:rPr>
                <w:rFonts w:cs="Calibri"/>
                <w:szCs w:val="22"/>
              </w:rPr>
              <w:t xml:space="preserve">iteuren </w:t>
            </w:r>
            <w:r w:rsidR="00841A76" w:rsidRPr="00B82B83">
              <w:rPr>
                <w:rFonts w:cs="Calibri"/>
                <w:szCs w:val="22"/>
              </w:rPr>
              <w:t>a</w:t>
            </w:r>
            <w:r w:rsidRPr="00B82B83">
              <w:rPr>
                <w:rFonts w:cs="Calibri"/>
                <w:szCs w:val="22"/>
              </w:rPr>
              <w:t>dministratie</w:t>
            </w:r>
          </w:p>
        </w:tc>
        <w:tc>
          <w:tcPr>
            <w:tcW w:w="6684" w:type="dxa"/>
            <w:tcMar>
              <w:top w:w="0" w:type="dxa"/>
              <w:left w:w="108" w:type="dxa"/>
              <w:bottom w:w="0" w:type="dxa"/>
              <w:right w:w="108" w:type="dxa"/>
            </w:tcMar>
            <w:hideMark/>
          </w:tcPr>
          <w:p w14:paraId="7113B46E" w14:textId="77777777" w:rsidR="00486572" w:rsidRPr="00B82B83" w:rsidRDefault="00486572" w:rsidP="008423E9">
            <w:pPr>
              <w:rPr>
                <w:rFonts w:eastAsia="Calibri" w:cs="Calibri"/>
                <w:szCs w:val="22"/>
              </w:rPr>
            </w:pPr>
            <w:r w:rsidRPr="00B82B83">
              <w:rPr>
                <w:rFonts w:cs="Calibri"/>
                <w:szCs w:val="22"/>
              </w:rPr>
              <w:t xml:space="preserve">De afdeling </w:t>
            </w:r>
            <w:r w:rsidR="00841A76" w:rsidRPr="00B82B83">
              <w:rPr>
                <w:rFonts w:cs="Calibri"/>
                <w:szCs w:val="22"/>
              </w:rPr>
              <w:t>F&amp;C crediteurenadministratie</w:t>
            </w:r>
            <w:r w:rsidRPr="00B82B83">
              <w:rPr>
                <w:rFonts w:cs="Calibri"/>
                <w:szCs w:val="22"/>
              </w:rPr>
              <w:t xml:space="preserve"> van </w:t>
            </w:r>
            <w:r w:rsidR="00671F0B" w:rsidRPr="00B82B83">
              <w:rPr>
                <w:rFonts w:cs="Calibri"/>
                <w:szCs w:val="22"/>
              </w:rPr>
              <w:t>de SVB</w:t>
            </w:r>
            <w:r w:rsidRPr="00B82B83">
              <w:rPr>
                <w:rFonts w:cs="Calibri"/>
                <w:szCs w:val="22"/>
              </w:rPr>
              <w:t xml:space="preserve"> controleert en verwerkt de facturen van </w:t>
            </w:r>
            <w:r w:rsidR="008A27B2">
              <w:rPr>
                <w:rFonts w:cs="Calibri"/>
                <w:szCs w:val="22"/>
              </w:rPr>
              <w:t>Opdrachtnemer</w:t>
            </w:r>
            <w:r w:rsidRPr="00B82B83">
              <w:rPr>
                <w:rFonts w:cs="Calibri"/>
                <w:szCs w:val="22"/>
              </w:rPr>
              <w:t xml:space="preserve">. De afdeling heeft de taak om een factuur te registreren in </w:t>
            </w:r>
            <w:r w:rsidR="00671F0B" w:rsidRPr="00B82B83">
              <w:rPr>
                <w:rFonts w:cs="Calibri"/>
                <w:szCs w:val="22"/>
              </w:rPr>
              <w:t xml:space="preserve">de </w:t>
            </w:r>
            <w:r w:rsidR="008A27B2">
              <w:rPr>
                <w:rFonts w:cs="Calibri"/>
                <w:szCs w:val="22"/>
              </w:rPr>
              <w:t xml:space="preserve">eigen </w:t>
            </w:r>
            <w:r w:rsidRPr="00B82B83">
              <w:rPr>
                <w:rFonts w:cs="Calibri"/>
                <w:szCs w:val="22"/>
              </w:rPr>
              <w:t>boekhouding, deze te (laten) controleren op juistheid en inhoud en vervolgens te betalen wanneer de factuur akkoord is.</w:t>
            </w:r>
          </w:p>
        </w:tc>
      </w:tr>
      <w:tr w:rsidR="00486572" w:rsidRPr="00B82B83" w14:paraId="2ADD88DE" w14:textId="77777777" w:rsidTr="00B72AED">
        <w:trPr>
          <w:trHeight w:val="240"/>
        </w:trPr>
        <w:tc>
          <w:tcPr>
            <w:tcW w:w="2602" w:type="dxa"/>
            <w:tcMar>
              <w:top w:w="0" w:type="dxa"/>
              <w:left w:w="108" w:type="dxa"/>
              <w:bottom w:w="0" w:type="dxa"/>
              <w:right w:w="108" w:type="dxa"/>
            </w:tcMar>
            <w:hideMark/>
          </w:tcPr>
          <w:p w14:paraId="72B07DE8" w14:textId="77777777" w:rsidR="00486572" w:rsidRPr="00B82B83" w:rsidRDefault="00486572" w:rsidP="00DC6F26">
            <w:pPr>
              <w:rPr>
                <w:rFonts w:eastAsia="Calibri" w:cs="Calibri"/>
                <w:szCs w:val="22"/>
              </w:rPr>
            </w:pPr>
            <w:r w:rsidRPr="00B82B83">
              <w:rPr>
                <w:rFonts w:cs="Calibri"/>
                <w:szCs w:val="22"/>
              </w:rPr>
              <w:t>Inkooporder</w:t>
            </w:r>
          </w:p>
        </w:tc>
        <w:tc>
          <w:tcPr>
            <w:tcW w:w="6684" w:type="dxa"/>
            <w:tcMar>
              <w:top w:w="0" w:type="dxa"/>
              <w:left w:w="108" w:type="dxa"/>
              <w:bottom w:w="0" w:type="dxa"/>
              <w:right w:w="108" w:type="dxa"/>
            </w:tcMar>
            <w:hideMark/>
          </w:tcPr>
          <w:p w14:paraId="77DB15BA" w14:textId="77777777" w:rsidR="00486572" w:rsidRPr="00B82B83" w:rsidRDefault="00486572" w:rsidP="00671F0B">
            <w:pPr>
              <w:rPr>
                <w:rFonts w:eastAsia="Calibri" w:cs="Calibri"/>
                <w:szCs w:val="22"/>
              </w:rPr>
            </w:pPr>
            <w:r w:rsidRPr="00B82B83">
              <w:rPr>
                <w:rFonts w:cs="Calibri"/>
                <w:szCs w:val="22"/>
              </w:rPr>
              <w:t xml:space="preserve">De officiële opdracht tot levering van goederen/diensten van een procuratiebevoegde medewerker van </w:t>
            </w:r>
            <w:r w:rsidR="00671F0B" w:rsidRPr="00B82B83">
              <w:rPr>
                <w:rFonts w:cs="Calibri"/>
                <w:szCs w:val="22"/>
              </w:rPr>
              <w:t>de SVB</w:t>
            </w:r>
            <w:r w:rsidRPr="00B82B83">
              <w:rPr>
                <w:rFonts w:cs="Calibri"/>
                <w:szCs w:val="22"/>
              </w:rPr>
              <w:t xml:space="preserve"> aan </w:t>
            </w:r>
            <w:r w:rsidR="008A27B2">
              <w:rPr>
                <w:rFonts w:cs="Calibri"/>
                <w:szCs w:val="22"/>
              </w:rPr>
              <w:t>Opdrachtnemer</w:t>
            </w:r>
            <w:r w:rsidRPr="00B82B83">
              <w:rPr>
                <w:rFonts w:cs="Calibri"/>
                <w:szCs w:val="22"/>
              </w:rPr>
              <w:t xml:space="preserve">. De inkooporder wordt gegenereerd door het inkoopsysteem van </w:t>
            </w:r>
            <w:r w:rsidR="00671F0B" w:rsidRPr="00B82B83">
              <w:rPr>
                <w:rFonts w:cs="Calibri"/>
                <w:szCs w:val="22"/>
              </w:rPr>
              <w:t>de SVB</w:t>
            </w:r>
            <w:r w:rsidRPr="00B82B83">
              <w:rPr>
                <w:rFonts w:cs="Calibri"/>
                <w:szCs w:val="22"/>
              </w:rPr>
              <w:t>.</w:t>
            </w:r>
          </w:p>
        </w:tc>
      </w:tr>
      <w:tr w:rsidR="00486572" w:rsidRPr="00B82B83" w14:paraId="76C5AF41" w14:textId="77777777" w:rsidTr="00B72AED">
        <w:trPr>
          <w:trHeight w:val="555"/>
        </w:trPr>
        <w:tc>
          <w:tcPr>
            <w:tcW w:w="2602" w:type="dxa"/>
            <w:tcMar>
              <w:top w:w="0" w:type="dxa"/>
              <w:left w:w="108" w:type="dxa"/>
              <w:bottom w:w="0" w:type="dxa"/>
              <w:right w:w="108" w:type="dxa"/>
            </w:tcMar>
            <w:hideMark/>
          </w:tcPr>
          <w:p w14:paraId="0FD86FB6" w14:textId="77777777" w:rsidR="00486572" w:rsidRPr="00B82B83" w:rsidRDefault="00486572" w:rsidP="00DC6F26">
            <w:pPr>
              <w:rPr>
                <w:rFonts w:eastAsia="Calibri" w:cs="Calibri"/>
                <w:szCs w:val="22"/>
              </w:rPr>
            </w:pPr>
            <w:r w:rsidRPr="00B82B83">
              <w:rPr>
                <w:rFonts w:cs="Calibri"/>
                <w:szCs w:val="22"/>
              </w:rPr>
              <w:t>Inkoopordernummer</w:t>
            </w:r>
          </w:p>
        </w:tc>
        <w:tc>
          <w:tcPr>
            <w:tcW w:w="6684" w:type="dxa"/>
            <w:tcMar>
              <w:top w:w="0" w:type="dxa"/>
              <w:left w:w="108" w:type="dxa"/>
              <w:bottom w:w="0" w:type="dxa"/>
              <w:right w:w="108" w:type="dxa"/>
            </w:tcMar>
            <w:hideMark/>
          </w:tcPr>
          <w:p w14:paraId="7D426265" w14:textId="77777777" w:rsidR="00486572" w:rsidRPr="00B82B83" w:rsidRDefault="00486572" w:rsidP="00DC6F26">
            <w:pPr>
              <w:rPr>
                <w:rFonts w:eastAsia="Calibri" w:cs="Calibri"/>
                <w:szCs w:val="22"/>
              </w:rPr>
            </w:pPr>
            <w:r w:rsidRPr="00B82B83">
              <w:rPr>
                <w:rFonts w:cs="Calibri"/>
                <w:szCs w:val="22"/>
              </w:rPr>
              <w:t xml:space="preserve">Een inkooporder bevat een inkoopordernummer. </w:t>
            </w:r>
            <w:r w:rsidR="008A27B2">
              <w:rPr>
                <w:rFonts w:cs="Calibri"/>
                <w:szCs w:val="22"/>
              </w:rPr>
              <w:t>Opdrachtnemer</w:t>
            </w:r>
            <w:r w:rsidRPr="00B82B83">
              <w:rPr>
                <w:rFonts w:cs="Calibri"/>
                <w:szCs w:val="22"/>
              </w:rPr>
              <w:t xml:space="preserve"> is verplicht het inkoopordernummer bij de facturatie te vermelden, aangezien </w:t>
            </w:r>
            <w:r w:rsidR="00671F0B" w:rsidRPr="00B82B83">
              <w:rPr>
                <w:rFonts w:cs="Calibri"/>
                <w:szCs w:val="22"/>
              </w:rPr>
              <w:t>de SVB</w:t>
            </w:r>
            <w:r w:rsidRPr="00B82B83">
              <w:rPr>
                <w:rFonts w:cs="Calibri"/>
                <w:szCs w:val="22"/>
              </w:rPr>
              <w:t xml:space="preserve"> dit nummer gebruikt voor de (automatische) verwerking van facturen.</w:t>
            </w:r>
          </w:p>
        </w:tc>
      </w:tr>
      <w:tr w:rsidR="00486572" w:rsidRPr="00B82B83" w14:paraId="266418EF" w14:textId="77777777" w:rsidTr="00B72AED">
        <w:trPr>
          <w:trHeight w:val="915"/>
        </w:trPr>
        <w:tc>
          <w:tcPr>
            <w:tcW w:w="2602" w:type="dxa"/>
            <w:tcMar>
              <w:top w:w="0" w:type="dxa"/>
              <w:left w:w="108" w:type="dxa"/>
              <w:bottom w:w="0" w:type="dxa"/>
              <w:right w:w="108" w:type="dxa"/>
            </w:tcMar>
            <w:hideMark/>
          </w:tcPr>
          <w:p w14:paraId="18E1467A" w14:textId="77777777" w:rsidR="00486572" w:rsidRPr="00B82B83" w:rsidRDefault="00486572" w:rsidP="00DC6F26">
            <w:pPr>
              <w:rPr>
                <w:rFonts w:eastAsia="Calibri" w:cs="Calibri"/>
                <w:szCs w:val="22"/>
              </w:rPr>
            </w:pPr>
            <w:r w:rsidRPr="00B82B83">
              <w:rPr>
                <w:rFonts w:cs="Calibri"/>
                <w:b/>
                <w:color w:val="FF0000"/>
                <w:szCs w:val="22"/>
              </w:rPr>
              <w:t xml:space="preserve"> </w:t>
            </w:r>
            <w:r w:rsidR="00841A76" w:rsidRPr="00B82B83">
              <w:rPr>
                <w:rFonts w:cs="Calibri"/>
                <w:szCs w:val="22"/>
              </w:rPr>
              <w:t>SVB</w:t>
            </w:r>
            <w:r w:rsidRPr="00B82B83">
              <w:rPr>
                <w:rFonts w:cs="Calibri"/>
                <w:szCs w:val="22"/>
              </w:rPr>
              <w:t xml:space="preserve"> Contractmanager</w:t>
            </w:r>
          </w:p>
        </w:tc>
        <w:tc>
          <w:tcPr>
            <w:tcW w:w="6684" w:type="dxa"/>
            <w:tcMar>
              <w:top w:w="0" w:type="dxa"/>
              <w:left w:w="108" w:type="dxa"/>
              <w:bottom w:w="0" w:type="dxa"/>
              <w:right w:w="108" w:type="dxa"/>
            </w:tcMar>
            <w:hideMark/>
          </w:tcPr>
          <w:p w14:paraId="15598586" w14:textId="77777777" w:rsidR="00486572" w:rsidRPr="00B82B83" w:rsidRDefault="00486572" w:rsidP="00671F0B">
            <w:pPr>
              <w:rPr>
                <w:rFonts w:eastAsia="Calibri" w:cs="Calibri"/>
                <w:szCs w:val="22"/>
              </w:rPr>
            </w:pPr>
            <w:r w:rsidRPr="00B82B83">
              <w:rPr>
                <w:rFonts w:cs="Calibri"/>
                <w:szCs w:val="22"/>
              </w:rPr>
              <w:t xml:space="preserve">Een medewerker van </w:t>
            </w:r>
            <w:r w:rsidR="00671F0B" w:rsidRPr="00B82B83">
              <w:rPr>
                <w:rFonts w:cs="Calibri"/>
                <w:szCs w:val="22"/>
              </w:rPr>
              <w:t>de SVB</w:t>
            </w:r>
            <w:r w:rsidRPr="00B82B83">
              <w:rPr>
                <w:rFonts w:cs="Calibri"/>
                <w:szCs w:val="22"/>
              </w:rPr>
              <w:t xml:space="preserve">, die verantwoordelijk is voor het maken van afspraken met </w:t>
            </w:r>
            <w:r w:rsidR="008A27B2">
              <w:rPr>
                <w:rFonts w:cs="Calibri"/>
                <w:szCs w:val="22"/>
              </w:rPr>
              <w:t>Opdrachtnemer</w:t>
            </w:r>
            <w:r w:rsidRPr="00B82B83">
              <w:rPr>
                <w:rFonts w:cs="Calibri"/>
                <w:szCs w:val="22"/>
              </w:rPr>
              <w:t xml:space="preserve"> binnen het kader van een</w:t>
            </w:r>
            <w:r w:rsidR="008A27B2">
              <w:rPr>
                <w:rFonts w:cs="Calibri"/>
                <w:szCs w:val="22"/>
              </w:rPr>
              <w:t xml:space="preserve"> Overeenkomst</w:t>
            </w:r>
            <w:r w:rsidRPr="00B82B83">
              <w:rPr>
                <w:rFonts w:cs="Calibri"/>
                <w:szCs w:val="22"/>
              </w:rPr>
              <w:t xml:space="preserve">, alsmede </w:t>
            </w:r>
            <w:r w:rsidR="00526CE1" w:rsidRPr="00B82B83">
              <w:rPr>
                <w:rFonts w:cs="Calibri"/>
                <w:szCs w:val="22"/>
              </w:rPr>
              <w:t xml:space="preserve">voor </w:t>
            </w:r>
            <w:r w:rsidRPr="00B82B83">
              <w:rPr>
                <w:rFonts w:cs="Calibri"/>
                <w:szCs w:val="22"/>
              </w:rPr>
              <w:t xml:space="preserve">de tussentijdse bewaking en evaluatie van gemaakte afspraken over de </w:t>
            </w:r>
            <w:r w:rsidR="008A27B2">
              <w:rPr>
                <w:rFonts w:cs="Calibri"/>
                <w:szCs w:val="22"/>
              </w:rPr>
              <w:t>Dienstverlening</w:t>
            </w:r>
            <w:r w:rsidRPr="00B82B83">
              <w:rPr>
                <w:rFonts w:cs="Calibri"/>
                <w:szCs w:val="22"/>
              </w:rPr>
              <w:t xml:space="preserve"> of te leveren producten.</w:t>
            </w:r>
          </w:p>
        </w:tc>
      </w:tr>
    </w:tbl>
    <w:p w14:paraId="691D4597" w14:textId="77777777" w:rsidR="00E16025" w:rsidRPr="00B82B83" w:rsidRDefault="000A3368" w:rsidP="000A3368">
      <w:pPr>
        <w:rPr>
          <w:rFonts w:cs="Calibri"/>
          <w:noProof/>
          <w:szCs w:val="22"/>
        </w:rPr>
      </w:pPr>
      <w:r w:rsidRPr="00B82B83">
        <w:rPr>
          <w:rFonts w:cs="Calibri"/>
          <w:noProof/>
          <w:szCs w:val="22"/>
        </w:rPr>
        <w:br w:type="page"/>
      </w:r>
    </w:p>
    <w:p w14:paraId="2303979C" w14:textId="77777777" w:rsidR="000A3368" w:rsidRPr="00E551BC" w:rsidRDefault="002653AA" w:rsidP="00E551BC">
      <w:pPr>
        <w:pStyle w:val="Heading2"/>
      </w:pPr>
      <w:bookmarkStart w:id="8" w:name="_Toc26867163"/>
      <w:bookmarkStart w:id="9" w:name="_Toc26937636"/>
      <w:bookmarkStart w:id="10" w:name="_Toc26945996"/>
      <w:bookmarkStart w:id="11" w:name="_Toc26951471"/>
      <w:bookmarkStart w:id="12" w:name="_Toc26957973"/>
      <w:bookmarkStart w:id="13" w:name="_Toc27183131"/>
      <w:bookmarkStart w:id="14" w:name="_Toc27183441"/>
      <w:bookmarkStart w:id="15" w:name="_Toc27187357"/>
      <w:bookmarkStart w:id="16" w:name="_Toc29889916"/>
      <w:bookmarkStart w:id="17" w:name="_Toc30319244"/>
      <w:bookmarkStart w:id="18" w:name="_Toc32134075"/>
      <w:bookmarkStart w:id="19" w:name="_Toc32310925"/>
      <w:bookmarkStart w:id="20" w:name="_Toc54062800"/>
      <w:bookmarkStart w:id="21" w:name="_Toc151366737"/>
      <w:r w:rsidRPr="00E551BC">
        <w:t xml:space="preserve"> </w:t>
      </w:r>
      <w:bookmarkStart w:id="22" w:name="_Toc32134074"/>
      <w:bookmarkStart w:id="23" w:name="_Toc32310924"/>
      <w:bookmarkStart w:id="24" w:name="_Toc54062799"/>
      <w:bookmarkStart w:id="25" w:name="_Toc147653142"/>
      <w:bookmarkStart w:id="26" w:name="_Ref158678734"/>
      <w:bookmarkStart w:id="27" w:name="_Toc89864818"/>
      <w:bookmarkStart w:id="28" w:name="_Toc122350350"/>
      <w:bookmarkStart w:id="29" w:name="_Toc127446975"/>
      <w:bookmarkEnd w:id="8"/>
      <w:bookmarkEnd w:id="9"/>
      <w:bookmarkEnd w:id="10"/>
      <w:bookmarkEnd w:id="11"/>
      <w:bookmarkEnd w:id="12"/>
      <w:bookmarkEnd w:id="13"/>
      <w:bookmarkEnd w:id="14"/>
      <w:bookmarkEnd w:id="15"/>
      <w:bookmarkEnd w:id="16"/>
      <w:bookmarkEnd w:id="17"/>
      <w:bookmarkEnd w:id="18"/>
      <w:bookmarkEnd w:id="19"/>
      <w:bookmarkEnd w:id="20"/>
      <w:bookmarkEnd w:id="21"/>
      <w:r w:rsidR="000A3368" w:rsidRPr="00E551BC">
        <w:t xml:space="preserve">Beheer van </w:t>
      </w:r>
      <w:bookmarkEnd w:id="22"/>
      <w:bookmarkEnd w:id="23"/>
      <w:bookmarkEnd w:id="24"/>
      <w:r w:rsidR="000A3368" w:rsidRPr="00E551BC">
        <w:t>het DFA</w:t>
      </w:r>
      <w:bookmarkEnd w:id="25"/>
      <w:bookmarkEnd w:id="26"/>
      <w:bookmarkEnd w:id="27"/>
      <w:bookmarkEnd w:id="28"/>
      <w:bookmarkEnd w:id="29"/>
    </w:p>
    <w:p w14:paraId="5BDC08C6" w14:textId="77777777" w:rsidR="000A3368" w:rsidRPr="00B82B83" w:rsidRDefault="000A3368" w:rsidP="000A3368">
      <w:pPr>
        <w:rPr>
          <w:rFonts w:cs="Calibri"/>
          <w:szCs w:val="22"/>
        </w:rPr>
      </w:pPr>
    </w:p>
    <w:p w14:paraId="23496A40" w14:textId="77777777" w:rsidR="000A3368" w:rsidRPr="00B82B83" w:rsidRDefault="000A3368" w:rsidP="000A3368">
      <w:pPr>
        <w:pStyle w:val="Heading3"/>
        <w:tabs>
          <w:tab w:val="clear" w:pos="1332"/>
        </w:tabs>
        <w:ind w:left="567" w:hanging="566"/>
        <w:rPr>
          <w:rFonts w:cs="Calibri"/>
          <w:szCs w:val="22"/>
        </w:rPr>
      </w:pPr>
      <w:bookmarkStart w:id="30" w:name="Begin"/>
      <w:bookmarkStart w:id="31" w:name="_Toc147653143"/>
      <w:bookmarkStart w:id="32" w:name="_Toc89864819"/>
      <w:bookmarkStart w:id="33" w:name="_Toc122350351"/>
      <w:bookmarkStart w:id="34" w:name="_Toc127446976"/>
      <w:bookmarkEnd w:id="30"/>
      <w:r w:rsidRPr="00B82B83">
        <w:rPr>
          <w:rFonts w:cs="Calibri"/>
          <w:szCs w:val="22"/>
        </w:rPr>
        <w:t>Document origineel</w:t>
      </w:r>
      <w:bookmarkEnd w:id="31"/>
      <w:bookmarkEnd w:id="32"/>
      <w:bookmarkEnd w:id="33"/>
      <w:bookmarkEnd w:id="34"/>
    </w:p>
    <w:p w14:paraId="527DD651" w14:textId="4155C278" w:rsidR="000A3368" w:rsidRPr="00B82B83" w:rsidRDefault="000A3368" w:rsidP="000A3368">
      <w:pPr>
        <w:rPr>
          <w:rFonts w:cs="Calibri"/>
          <w:szCs w:val="22"/>
        </w:rPr>
      </w:pPr>
      <w:r w:rsidRPr="00B82B83">
        <w:rPr>
          <w:rFonts w:cs="Calibri"/>
          <w:szCs w:val="22"/>
        </w:rPr>
        <w:t>Als document origineel wordt beschouwd: het door beide partijen ge</w:t>
      </w:r>
      <w:r w:rsidR="008A27B2">
        <w:rPr>
          <w:rFonts w:cs="Calibri"/>
          <w:szCs w:val="22"/>
        </w:rPr>
        <w:t>finaliseerde en ge</w:t>
      </w:r>
      <w:r w:rsidRPr="00B82B83">
        <w:rPr>
          <w:rFonts w:cs="Calibri"/>
          <w:szCs w:val="22"/>
        </w:rPr>
        <w:t>parafeerde exemplaar van het DFA</w:t>
      </w:r>
      <w:r w:rsidR="008A27B2">
        <w:rPr>
          <w:rFonts w:cs="Calibri"/>
          <w:szCs w:val="22"/>
        </w:rPr>
        <w:t xml:space="preserve">, als onderdeel van de getekende </w:t>
      </w:r>
      <w:r w:rsidR="00BD778D">
        <w:rPr>
          <w:rFonts w:cs="Calibri"/>
          <w:szCs w:val="22"/>
        </w:rPr>
        <w:t>Raamovereenkomst AV-middelen</w:t>
      </w:r>
      <w:r w:rsidRPr="00B82B83">
        <w:rPr>
          <w:rFonts w:cs="Calibri"/>
          <w:szCs w:val="22"/>
        </w:rPr>
        <w:t>.</w:t>
      </w:r>
    </w:p>
    <w:p w14:paraId="4093BCB0" w14:textId="77777777" w:rsidR="000A3368" w:rsidRPr="00B82B83" w:rsidRDefault="000A3368" w:rsidP="000A3368">
      <w:pPr>
        <w:ind w:left="540"/>
        <w:rPr>
          <w:rFonts w:cs="Calibri"/>
          <w:szCs w:val="22"/>
        </w:rPr>
      </w:pPr>
    </w:p>
    <w:p w14:paraId="7EBA8EEA" w14:textId="77777777" w:rsidR="000A3368" w:rsidRPr="00B82B83" w:rsidRDefault="000A3368" w:rsidP="000A3368">
      <w:pPr>
        <w:pStyle w:val="Heading3"/>
        <w:tabs>
          <w:tab w:val="clear" w:pos="1332"/>
        </w:tabs>
        <w:ind w:left="567" w:hanging="566"/>
        <w:rPr>
          <w:rFonts w:cs="Calibri"/>
          <w:szCs w:val="22"/>
        </w:rPr>
      </w:pPr>
      <w:bookmarkStart w:id="35" w:name="_Toc26867164"/>
      <w:bookmarkStart w:id="36" w:name="_Toc26937637"/>
      <w:bookmarkStart w:id="37" w:name="_Toc26945997"/>
      <w:bookmarkStart w:id="38" w:name="_Toc26951472"/>
      <w:bookmarkStart w:id="39" w:name="_Toc26957974"/>
      <w:bookmarkStart w:id="40" w:name="_Toc27183132"/>
      <w:bookmarkStart w:id="41" w:name="_Toc27183442"/>
      <w:bookmarkStart w:id="42" w:name="_Toc27187358"/>
      <w:bookmarkStart w:id="43" w:name="_Toc29889917"/>
      <w:bookmarkStart w:id="44" w:name="_Toc30319245"/>
      <w:bookmarkStart w:id="45" w:name="_Toc32134076"/>
      <w:bookmarkStart w:id="46" w:name="_Toc32310926"/>
      <w:bookmarkStart w:id="47" w:name="_Toc54062801"/>
      <w:bookmarkStart w:id="48" w:name="_Toc147653144"/>
      <w:bookmarkStart w:id="49" w:name="_Toc89864820"/>
      <w:bookmarkStart w:id="50" w:name="_Toc122350352"/>
      <w:bookmarkStart w:id="51" w:name="_Toc127446977"/>
      <w:r w:rsidRPr="00B82B83">
        <w:rPr>
          <w:rFonts w:cs="Calibri"/>
          <w:szCs w:val="22"/>
        </w:rPr>
        <w:t>Versiebeheer</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5609A530" w14:textId="77777777" w:rsidR="000A3368" w:rsidRPr="00B82B83" w:rsidRDefault="000A3368" w:rsidP="000A3368">
      <w:pPr>
        <w:rPr>
          <w:rFonts w:cs="Calibri"/>
          <w:szCs w:val="22"/>
        </w:rPr>
      </w:pPr>
      <w:r w:rsidRPr="00B82B83">
        <w:rPr>
          <w:rFonts w:cs="Calibri"/>
          <w:szCs w:val="22"/>
        </w:rPr>
        <w:t xml:space="preserve">Bij wijzigingen in dit DFA is de SVB Contractmanager penvoerder. Van het gewijzigde document wordt een nieuw DFA gemaakt, waarna het DFA wordt geparafeerd door beide partijen. Beide partijen ontvangen hiervan een exemplaar met daarop de ingangsdatum. </w:t>
      </w:r>
    </w:p>
    <w:p w14:paraId="4B12F7C8" w14:textId="77777777" w:rsidR="00246A20" w:rsidRPr="00B82B83" w:rsidRDefault="00246A20" w:rsidP="000A3368">
      <w:pPr>
        <w:rPr>
          <w:rFonts w:cs="Calibri"/>
          <w:szCs w:val="22"/>
        </w:rPr>
      </w:pPr>
    </w:p>
    <w:p w14:paraId="31B8893A" w14:textId="77777777" w:rsidR="007B7729" w:rsidRPr="00B82B83" w:rsidRDefault="005B4B38" w:rsidP="001B2EAF">
      <w:pPr>
        <w:pStyle w:val="Heading1"/>
        <w:rPr>
          <w:rFonts w:cs="Calibri"/>
          <w:szCs w:val="28"/>
        </w:rPr>
      </w:pPr>
      <w:r w:rsidRPr="00B82B83">
        <w:rPr>
          <w:rFonts w:cs="Calibri"/>
        </w:rPr>
        <w:br w:type="page"/>
      </w:r>
      <w:bookmarkStart w:id="52" w:name="_Toc122350353"/>
      <w:bookmarkStart w:id="53" w:name="_Toc127446978"/>
      <w:r w:rsidR="006F3EDB" w:rsidRPr="00B82B83">
        <w:rPr>
          <w:rFonts w:cs="Calibri"/>
          <w:szCs w:val="28"/>
        </w:rPr>
        <w:t>Algemene bepalingen</w:t>
      </w:r>
      <w:bookmarkEnd w:id="52"/>
      <w:bookmarkEnd w:id="53"/>
    </w:p>
    <w:p w14:paraId="0F753A2F" w14:textId="77777777" w:rsidR="00A24B51" w:rsidRPr="00B82B83" w:rsidRDefault="00A24B51" w:rsidP="001B2EAF">
      <w:pPr>
        <w:rPr>
          <w:rFonts w:cs="Calibri"/>
          <w:szCs w:val="22"/>
        </w:rPr>
      </w:pPr>
    </w:p>
    <w:p w14:paraId="1F45D4D3" w14:textId="77777777" w:rsidR="00694AC8" w:rsidRPr="00E551BC" w:rsidRDefault="00694AC8" w:rsidP="00E551BC">
      <w:pPr>
        <w:pStyle w:val="Heading2"/>
      </w:pPr>
      <w:bookmarkStart w:id="54" w:name="_Toc26592151"/>
      <w:bookmarkStart w:id="55" w:name="_Toc26598955"/>
      <w:bookmarkStart w:id="56" w:name="_Toc26755280"/>
      <w:bookmarkStart w:id="57" w:name="_Toc26774300"/>
      <w:bookmarkStart w:id="58" w:name="_Toc26775668"/>
      <w:bookmarkStart w:id="59" w:name="_Toc26777844"/>
      <w:bookmarkStart w:id="60" w:name="_Toc26777942"/>
      <w:bookmarkStart w:id="61" w:name="_Toc26778169"/>
      <w:bookmarkStart w:id="62" w:name="_Toc26778265"/>
      <w:bookmarkStart w:id="63" w:name="_Toc26778348"/>
      <w:bookmarkStart w:id="64" w:name="_Toc26778778"/>
      <w:bookmarkStart w:id="65" w:name="_Toc26782794"/>
      <w:bookmarkStart w:id="66" w:name="_Toc26867167"/>
      <w:bookmarkStart w:id="67" w:name="_Toc26937640"/>
      <w:bookmarkStart w:id="68" w:name="_Toc26946000"/>
      <w:bookmarkStart w:id="69" w:name="_Toc26951475"/>
      <w:bookmarkStart w:id="70" w:name="_Toc26957977"/>
      <w:bookmarkStart w:id="71" w:name="_Toc27183135"/>
      <w:bookmarkStart w:id="72" w:name="_Toc27183445"/>
      <w:bookmarkStart w:id="73" w:name="_Toc27187361"/>
      <w:bookmarkStart w:id="74" w:name="_Toc29889920"/>
      <w:bookmarkStart w:id="75" w:name="_Toc30319248"/>
      <w:bookmarkStart w:id="76" w:name="_Toc32134079"/>
      <w:bookmarkStart w:id="77" w:name="_Toc32310929"/>
      <w:bookmarkStart w:id="78" w:name="_Toc54062804"/>
      <w:bookmarkStart w:id="79" w:name="_Toc147653147"/>
      <w:bookmarkStart w:id="80" w:name="_Toc122350354"/>
      <w:bookmarkStart w:id="81" w:name="_Toc127446979"/>
      <w:r w:rsidRPr="00E551BC">
        <w:t>Doel</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14:paraId="55025B86" w14:textId="704A5E76" w:rsidR="000A3368" w:rsidRPr="00B82B83" w:rsidRDefault="000A3368" w:rsidP="000A3368">
      <w:pPr>
        <w:rPr>
          <w:rFonts w:cs="Calibri"/>
          <w:szCs w:val="22"/>
        </w:rPr>
      </w:pPr>
      <w:r w:rsidRPr="00B82B83">
        <w:rPr>
          <w:rFonts w:cs="Calibri"/>
          <w:szCs w:val="22"/>
        </w:rPr>
        <w:t xml:space="preserve">Doel van dit document is het vastleggen van de overeengekomen financiële en administratieve afspraken bij de uitvoering van de </w:t>
      </w:r>
      <w:r w:rsidR="00BD778D" w:rsidRPr="00BD778D">
        <w:rPr>
          <w:rFonts w:cs="Calibri"/>
          <w:szCs w:val="22"/>
        </w:rPr>
        <w:t>Raamovereenkomst AV-middelen</w:t>
      </w:r>
      <w:r w:rsidRPr="00BD778D">
        <w:rPr>
          <w:rFonts w:cs="Calibri"/>
          <w:szCs w:val="22"/>
        </w:rPr>
        <w:t>.</w:t>
      </w:r>
    </w:p>
    <w:p w14:paraId="567DF859" w14:textId="77777777" w:rsidR="00694AC8" w:rsidRPr="00B82B83" w:rsidRDefault="00694AC8" w:rsidP="000A3368">
      <w:pPr>
        <w:rPr>
          <w:rFonts w:cs="Calibri"/>
          <w:szCs w:val="22"/>
        </w:rPr>
      </w:pPr>
    </w:p>
    <w:p w14:paraId="39AD51EA" w14:textId="77777777" w:rsidR="00694AC8" w:rsidRPr="00E551BC" w:rsidRDefault="00CD64E0" w:rsidP="00E551BC">
      <w:pPr>
        <w:pStyle w:val="Heading2"/>
      </w:pPr>
      <w:bookmarkStart w:id="82" w:name="_Toc29889922"/>
      <w:bookmarkStart w:id="83" w:name="_Toc30319250"/>
      <w:bookmarkStart w:id="84" w:name="_Toc32134081"/>
      <w:bookmarkStart w:id="85" w:name="_Toc32310931"/>
      <w:bookmarkStart w:id="86" w:name="_Toc54062806"/>
      <w:bookmarkStart w:id="87" w:name="_Toc147653148"/>
      <w:bookmarkStart w:id="88" w:name="_Toc122350355"/>
      <w:bookmarkStart w:id="89" w:name="_Toc127446980"/>
      <w:r w:rsidRPr="00E551BC">
        <w:t xml:space="preserve">Looptijd </w:t>
      </w:r>
      <w:r w:rsidR="00694AC8" w:rsidRPr="00E551BC">
        <w:t xml:space="preserve">van </w:t>
      </w:r>
      <w:r w:rsidR="00B72AED" w:rsidRPr="00E551BC">
        <w:t>het</w:t>
      </w:r>
      <w:r w:rsidR="00694AC8" w:rsidRPr="00E551BC">
        <w:t xml:space="preserve"> </w:t>
      </w:r>
      <w:bookmarkEnd w:id="82"/>
      <w:bookmarkEnd w:id="83"/>
      <w:bookmarkEnd w:id="84"/>
      <w:bookmarkEnd w:id="85"/>
      <w:bookmarkEnd w:id="86"/>
      <w:r w:rsidR="00694AC8" w:rsidRPr="00E551BC">
        <w:t>DFA</w:t>
      </w:r>
      <w:bookmarkEnd w:id="87"/>
      <w:bookmarkEnd w:id="88"/>
      <w:bookmarkEnd w:id="89"/>
    </w:p>
    <w:p w14:paraId="492C40D8" w14:textId="77777777" w:rsidR="007B7729" w:rsidRPr="00B82B83" w:rsidRDefault="007B7729" w:rsidP="000A3368">
      <w:pPr>
        <w:rPr>
          <w:rFonts w:cs="Calibri"/>
          <w:szCs w:val="22"/>
        </w:rPr>
      </w:pPr>
      <w:r w:rsidRPr="00B82B83">
        <w:rPr>
          <w:rFonts w:cs="Calibri"/>
          <w:szCs w:val="22"/>
        </w:rPr>
        <w:t xml:space="preserve">De </w:t>
      </w:r>
      <w:r w:rsidR="00CD64E0" w:rsidRPr="00B82B83">
        <w:rPr>
          <w:rFonts w:cs="Calibri"/>
          <w:szCs w:val="22"/>
        </w:rPr>
        <w:t>looptijd</w:t>
      </w:r>
      <w:r w:rsidRPr="00B82B83">
        <w:rPr>
          <w:rFonts w:cs="Calibri"/>
          <w:szCs w:val="22"/>
        </w:rPr>
        <w:t xml:space="preserve"> van dit document is gelijk aan die van de</w:t>
      </w:r>
      <w:r w:rsidR="00AA4153" w:rsidRPr="00B82B83">
        <w:rPr>
          <w:rFonts w:cs="Calibri"/>
          <w:szCs w:val="22"/>
        </w:rPr>
        <w:t xml:space="preserve"> bovenliggende</w:t>
      </w:r>
      <w:r w:rsidRPr="00B82B83">
        <w:rPr>
          <w:rFonts w:cs="Calibri"/>
          <w:szCs w:val="22"/>
        </w:rPr>
        <w:t xml:space="preserve"> </w:t>
      </w:r>
      <w:r w:rsidR="000B701A" w:rsidRPr="00B82B83">
        <w:rPr>
          <w:rFonts w:cs="Calibri"/>
          <w:szCs w:val="22"/>
        </w:rPr>
        <w:t>O</w:t>
      </w:r>
      <w:r w:rsidRPr="00B82B83">
        <w:rPr>
          <w:rFonts w:cs="Calibri"/>
          <w:szCs w:val="22"/>
        </w:rPr>
        <w:t>vereenkomst en is onlosmakelijk onderdeel van de</w:t>
      </w:r>
      <w:r w:rsidR="00AA4153" w:rsidRPr="00B82B83">
        <w:rPr>
          <w:rFonts w:cs="Calibri"/>
          <w:szCs w:val="22"/>
        </w:rPr>
        <w:t>ze</w:t>
      </w:r>
      <w:r w:rsidRPr="00B82B83">
        <w:rPr>
          <w:rFonts w:cs="Calibri"/>
          <w:szCs w:val="22"/>
        </w:rPr>
        <w:t xml:space="preserve"> </w:t>
      </w:r>
      <w:r w:rsidR="00644075" w:rsidRPr="00B82B83">
        <w:rPr>
          <w:rFonts w:cs="Calibri"/>
          <w:szCs w:val="22"/>
        </w:rPr>
        <w:t>Overe</w:t>
      </w:r>
      <w:r w:rsidRPr="00B82B83">
        <w:rPr>
          <w:rFonts w:cs="Calibri"/>
          <w:szCs w:val="22"/>
        </w:rPr>
        <w:t xml:space="preserve">enkomst. </w:t>
      </w:r>
    </w:p>
    <w:p w14:paraId="41C07935" w14:textId="77777777" w:rsidR="008E12DD" w:rsidRPr="00B82B83" w:rsidRDefault="008E12DD" w:rsidP="000A3368">
      <w:pPr>
        <w:rPr>
          <w:rFonts w:cs="Calibri"/>
          <w:szCs w:val="22"/>
        </w:rPr>
      </w:pPr>
    </w:p>
    <w:p w14:paraId="0FF6BED3" w14:textId="77777777" w:rsidR="00D9246F" w:rsidRPr="00E551BC" w:rsidRDefault="00D9246F" w:rsidP="00E551BC">
      <w:pPr>
        <w:pStyle w:val="Heading2"/>
      </w:pPr>
      <w:bookmarkStart w:id="90" w:name="_Toc122350356"/>
      <w:bookmarkStart w:id="91" w:name="_Toc127446981"/>
      <w:r w:rsidRPr="00E551BC">
        <w:t>Algemeen</w:t>
      </w:r>
      <w:bookmarkStart w:id="92" w:name="_Toc151366743"/>
      <w:bookmarkEnd w:id="90"/>
      <w:bookmarkEnd w:id="91"/>
    </w:p>
    <w:p w14:paraId="08034C98" w14:textId="77777777" w:rsidR="005216D3" w:rsidRPr="00B82B83" w:rsidRDefault="00CD0906" w:rsidP="000A3368">
      <w:pPr>
        <w:rPr>
          <w:rFonts w:cs="Calibri"/>
          <w:szCs w:val="22"/>
          <w:u w:val="single"/>
        </w:rPr>
      </w:pPr>
      <w:bookmarkStart w:id="93" w:name="OLE_LINK5"/>
      <w:bookmarkStart w:id="94" w:name="OLE_LINK6"/>
      <w:r>
        <w:rPr>
          <w:rFonts w:cs="Calibri"/>
          <w:szCs w:val="22"/>
        </w:rPr>
        <w:t>De SVB</w:t>
      </w:r>
      <w:r w:rsidR="005216D3" w:rsidRPr="00B82B83">
        <w:rPr>
          <w:rFonts w:cs="Calibri"/>
          <w:szCs w:val="22"/>
        </w:rPr>
        <w:t xml:space="preserve"> streeft naar vereenvoudiging en standaardisatie van haar processen, wat ertoe kan leiden dat standaarden en specificaties binnen de looptijd van het contract kunnen veranderen.</w:t>
      </w:r>
      <w:r w:rsidR="00456F9E" w:rsidRPr="00B82B83">
        <w:rPr>
          <w:rFonts w:cs="Calibri"/>
          <w:szCs w:val="22"/>
        </w:rPr>
        <w:t xml:space="preserve"> </w:t>
      </w:r>
      <w:r w:rsidR="008A27B2">
        <w:rPr>
          <w:rFonts w:cs="Calibri"/>
          <w:szCs w:val="22"/>
        </w:rPr>
        <w:t>Opdrachtnemer</w:t>
      </w:r>
      <w:r w:rsidR="002B31E3" w:rsidRPr="00B82B83">
        <w:rPr>
          <w:rFonts w:cs="Calibri"/>
          <w:szCs w:val="22"/>
        </w:rPr>
        <w:t xml:space="preserve"> dient kosteloos en op eerste verzoek mee te werken</w:t>
      </w:r>
      <w:r w:rsidR="005216D3" w:rsidRPr="00B82B83">
        <w:rPr>
          <w:rFonts w:cs="Calibri"/>
          <w:szCs w:val="22"/>
        </w:rPr>
        <w:t xml:space="preserve"> aan e</w:t>
      </w:r>
      <w:r w:rsidR="0045292F" w:rsidRPr="00B82B83">
        <w:rPr>
          <w:rFonts w:cs="Calibri"/>
          <w:szCs w:val="22"/>
        </w:rPr>
        <w:t>ventuele veranderingen binnen het bestel- en facturatieproces</w:t>
      </w:r>
      <w:r w:rsidR="005216D3" w:rsidRPr="00B82B83">
        <w:rPr>
          <w:rFonts w:cs="Calibri"/>
          <w:szCs w:val="22"/>
        </w:rPr>
        <w:t>.</w:t>
      </w:r>
    </w:p>
    <w:p w14:paraId="019E0F95" w14:textId="77777777" w:rsidR="00694AC8" w:rsidRPr="00B82B83" w:rsidRDefault="0062481A" w:rsidP="001B2EAF">
      <w:pPr>
        <w:pStyle w:val="Heading1"/>
        <w:rPr>
          <w:rFonts w:cs="Calibri"/>
          <w:szCs w:val="28"/>
        </w:rPr>
      </w:pPr>
      <w:bookmarkStart w:id="95" w:name="_Toc147653149"/>
      <w:bookmarkStart w:id="96" w:name="_Ref158678583"/>
      <w:bookmarkEnd w:id="92"/>
      <w:bookmarkEnd w:id="93"/>
      <w:bookmarkEnd w:id="94"/>
      <w:r w:rsidRPr="00B82B83">
        <w:rPr>
          <w:rFonts w:cs="Calibri"/>
          <w:szCs w:val="22"/>
        </w:rPr>
        <w:br w:type="page"/>
      </w:r>
      <w:bookmarkStart w:id="97" w:name="_Toc69297510"/>
      <w:bookmarkStart w:id="98" w:name="_Toc122350357"/>
      <w:bookmarkStart w:id="99" w:name="_Toc127446982"/>
      <w:bookmarkEnd w:id="95"/>
      <w:bookmarkEnd w:id="96"/>
      <w:r w:rsidR="008A27B2">
        <w:rPr>
          <w:rFonts w:cs="Calibri"/>
          <w:szCs w:val="28"/>
        </w:rPr>
        <w:t>Tarie</w:t>
      </w:r>
      <w:r w:rsidR="003B35FC" w:rsidRPr="00B82B83">
        <w:rPr>
          <w:rFonts w:cs="Calibri"/>
          <w:szCs w:val="28"/>
        </w:rPr>
        <w:t>fcomponenten en overige financiële afspraken</w:t>
      </w:r>
      <w:bookmarkEnd w:id="97"/>
      <w:bookmarkEnd w:id="98"/>
      <w:bookmarkEnd w:id="99"/>
    </w:p>
    <w:p w14:paraId="27C868A0" w14:textId="77777777" w:rsidR="00082EC5" w:rsidRPr="00B82B83" w:rsidRDefault="00082EC5" w:rsidP="000A3368">
      <w:pPr>
        <w:rPr>
          <w:rFonts w:cs="Calibri"/>
          <w:szCs w:val="22"/>
        </w:rPr>
      </w:pPr>
    </w:p>
    <w:p w14:paraId="4E627D05" w14:textId="77777777" w:rsidR="0044654E" w:rsidRPr="00B82B83" w:rsidRDefault="005B4B38" w:rsidP="000A3368">
      <w:pPr>
        <w:rPr>
          <w:rFonts w:cs="Calibri"/>
          <w:szCs w:val="22"/>
        </w:rPr>
      </w:pPr>
      <w:r w:rsidRPr="00B82B83">
        <w:rPr>
          <w:rFonts w:cs="Calibri"/>
          <w:szCs w:val="22"/>
        </w:rPr>
        <w:t xml:space="preserve">In dit hoofdstuk </w:t>
      </w:r>
      <w:r w:rsidR="00B15671" w:rsidRPr="00BD778D">
        <w:rPr>
          <w:rFonts w:cs="Calibri"/>
          <w:szCs w:val="22"/>
        </w:rPr>
        <w:t xml:space="preserve">zijn </w:t>
      </w:r>
      <w:r w:rsidRPr="00BD778D">
        <w:rPr>
          <w:rFonts w:cs="Calibri"/>
          <w:szCs w:val="22"/>
        </w:rPr>
        <w:t xml:space="preserve">de </w:t>
      </w:r>
      <w:r w:rsidR="008A27B2" w:rsidRPr="00BD778D">
        <w:rPr>
          <w:rFonts w:cs="Calibri"/>
          <w:szCs w:val="22"/>
        </w:rPr>
        <w:t>Tarie</w:t>
      </w:r>
      <w:r w:rsidRPr="00BD778D">
        <w:rPr>
          <w:rFonts w:cs="Calibri"/>
          <w:szCs w:val="22"/>
        </w:rPr>
        <w:t xml:space="preserve">ven </w:t>
      </w:r>
      <w:r w:rsidR="000D6912" w:rsidRPr="00BD778D">
        <w:rPr>
          <w:rFonts w:cs="Calibri"/>
          <w:szCs w:val="22"/>
        </w:rPr>
        <w:t>omschreven</w:t>
      </w:r>
      <w:r w:rsidRPr="00BD778D">
        <w:rPr>
          <w:rFonts w:cs="Calibri"/>
          <w:szCs w:val="22"/>
        </w:rPr>
        <w:t xml:space="preserve"> die gelden voor de </w:t>
      </w:r>
      <w:r w:rsidR="00D71202" w:rsidRPr="00BD778D">
        <w:rPr>
          <w:rFonts w:cs="Calibri"/>
          <w:szCs w:val="22"/>
        </w:rPr>
        <w:t xml:space="preserve">te leveren </w:t>
      </w:r>
      <w:r w:rsidR="008A27B2" w:rsidRPr="00BD778D">
        <w:rPr>
          <w:rFonts w:cs="Calibri"/>
          <w:szCs w:val="22"/>
        </w:rPr>
        <w:t>Dienstverlening</w:t>
      </w:r>
      <w:r w:rsidRPr="00BD778D">
        <w:rPr>
          <w:rFonts w:cs="Calibri"/>
          <w:szCs w:val="22"/>
        </w:rPr>
        <w:t xml:space="preserve">. Deze </w:t>
      </w:r>
      <w:r w:rsidR="008A27B2" w:rsidRPr="00BD778D">
        <w:rPr>
          <w:rFonts w:cs="Calibri"/>
          <w:szCs w:val="22"/>
        </w:rPr>
        <w:t>Tarie</w:t>
      </w:r>
      <w:r w:rsidR="00D71202" w:rsidRPr="00BD778D">
        <w:rPr>
          <w:rFonts w:cs="Calibri"/>
          <w:szCs w:val="22"/>
        </w:rPr>
        <w:t xml:space="preserve">ven </w:t>
      </w:r>
      <w:r w:rsidRPr="00BD778D">
        <w:rPr>
          <w:rFonts w:cs="Calibri"/>
          <w:szCs w:val="22"/>
        </w:rPr>
        <w:t xml:space="preserve">zijn </w:t>
      </w:r>
      <w:r w:rsidR="00D71202" w:rsidRPr="00BD778D">
        <w:rPr>
          <w:rFonts w:cs="Calibri"/>
          <w:szCs w:val="22"/>
        </w:rPr>
        <w:t xml:space="preserve">door </w:t>
      </w:r>
      <w:r w:rsidR="008A27B2" w:rsidRPr="00BD778D">
        <w:rPr>
          <w:rFonts w:cs="Calibri"/>
          <w:szCs w:val="22"/>
        </w:rPr>
        <w:t>Opdrachtnemer</w:t>
      </w:r>
      <w:r w:rsidR="00D71202" w:rsidRPr="00BD778D">
        <w:rPr>
          <w:rFonts w:cs="Calibri"/>
          <w:szCs w:val="22"/>
        </w:rPr>
        <w:t xml:space="preserve"> opgegeven in het </w:t>
      </w:r>
      <w:r w:rsidR="007E2AAE" w:rsidRPr="00BD778D">
        <w:rPr>
          <w:rFonts w:cs="Calibri"/>
          <w:szCs w:val="22"/>
        </w:rPr>
        <w:t>Prijzen</w:t>
      </w:r>
      <w:r w:rsidR="00D71202" w:rsidRPr="00BD778D">
        <w:rPr>
          <w:rFonts w:cs="Calibri"/>
          <w:szCs w:val="22"/>
        </w:rPr>
        <w:t>blad</w:t>
      </w:r>
      <w:r w:rsidR="008A27B2" w:rsidRPr="00BD778D">
        <w:rPr>
          <w:rFonts w:cs="Calibri"/>
          <w:szCs w:val="22"/>
        </w:rPr>
        <w:t xml:space="preserve">. </w:t>
      </w:r>
      <w:r w:rsidR="007E2AAE" w:rsidRPr="00BD778D">
        <w:rPr>
          <w:rFonts w:cs="Calibri"/>
          <w:szCs w:val="22"/>
        </w:rPr>
        <w:t>Dit Prijzenblad is als Bijlage A bij dit DFA toegevoegd.</w:t>
      </w:r>
      <w:r w:rsidR="00E36C04" w:rsidRPr="00BD778D">
        <w:rPr>
          <w:rFonts w:cs="Calibri"/>
          <w:szCs w:val="22"/>
        </w:rPr>
        <w:t xml:space="preserve"> </w:t>
      </w:r>
      <w:r w:rsidR="0044654E" w:rsidRPr="00BD778D">
        <w:rPr>
          <w:rFonts w:cs="Calibri"/>
          <w:szCs w:val="22"/>
        </w:rPr>
        <w:t>Ten aanzien</w:t>
      </w:r>
      <w:r w:rsidR="0044654E" w:rsidRPr="00B82B83">
        <w:rPr>
          <w:rFonts w:cs="Calibri"/>
          <w:szCs w:val="22"/>
        </w:rPr>
        <w:t xml:space="preserve"> van deze </w:t>
      </w:r>
      <w:r w:rsidR="008A27B2">
        <w:rPr>
          <w:rFonts w:cs="Calibri"/>
          <w:szCs w:val="22"/>
        </w:rPr>
        <w:t>Tarie</w:t>
      </w:r>
      <w:r w:rsidR="0044654E" w:rsidRPr="00B82B83">
        <w:rPr>
          <w:rFonts w:cs="Calibri"/>
          <w:szCs w:val="22"/>
        </w:rPr>
        <w:t>ven geldt het volgende:</w:t>
      </w:r>
    </w:p>
    <w:p w14:paraId="33630551" w14:textId="77777777" w:rsidR="00020531" w:rsidRPr="00B82B83" w:rsidRDefault="00020531" w:rsidP="000A3368">
      <w:pPr>
        <w:rPr>
          <w:rFonts w:cs="Calibri"/>
          <w:szCs w:val="22"/>
        </w:rPr>
      </w:pPr>
    </w:p>
    <w:p w14:paraId="78CFC425" w14:textId="3AA2BF0F" w:rsidR="000D6912" w:rsidRPr="00B82B83" w:rsidRDefault="000D6912" w:rsidP="000A3368">
      <w:pPr>
        <w:numPr>
          <w:ilvl w:val="0"/>
          <w:numId w:val="2"/>
        </w:numPr>
        <w:tabs>
          <w:tab w:val="clear" w:pos="900"/>
          <w:tab w:val="num" w:pos="1134"/>
        </w:tabs>
        <w:ind w:left="1134" w:hanging="425"/>
        <w:rPr>
          <w:rFonts w:cs="Calibri"/>
          <w:szCs w:val="22"/>
        </w:rPr>
      </w:pPr>
      <w:r w:rsidRPr="00B82B83">
        <w:rPr>
          <w:rFonts w:cs="Calibri"/>
          <w:szCs w:val="22"/>
        </w:rPr>
        <w:t xml:space="preserve">Alle </w:t>
      </w:r>
      <w:r w:rsidR="008A27B2">
        <w:rPr>
          <w:rFonts w:cs="Calibri"/>
          <w:szCs w:val="22"/>
        </w:rPr>
        <w:t>Tarie</w:t>
      </w:r>
      <w:r w:rsidRPr="00B82B83">
        <w:rPr>
          <w:rFonts w:cs="Calibri"/>
          <w:szCs w:val="22"/>
        </w:rPr>
        <w:t xml:space="preserve">ven </w:t>
      </w:r>
      <w:r w:rsidRPr="00D3179D">
        <w:rPr>
          <w:rFonts w:cs="Calibri"/>
          <w:szCs w:val="22"/>
        </w:rPr>
        <w:t xml:space="preserve">zijn </w:t>
      </w:r>
      <w:r w:rsidR="00B973E2" w:rsidRPr="00D3179D">
        <w:rPr>
          <w:rFonts w:cs="Calibri"/>
          <w:szCs w:val="22"/>
        </w:rPr>
        <w:t>maximale</w:t>
      </w:r>
      <w:r w:rsidR="001D67E1" w:rsidRPr="00D3179D">
        <w:rPr>
          <w:rFonts w:cs="Calibri"/>
          <w:szCs w:val="22"/>
        </w:rPr>
        <w:t xml:space="preserve"> </w:t>
      </w:r>
      <w:r w:rsidR="008A27B2" w:rsidRPr="00D3179D">
        <w:rPr>
          <w:rFonts w:cs="Calibri"/>
          <w:szCs w:val="22"/>
        </w:rPr>
        <w:t>Tarie</w:t>
      </w:r>
      <w:r w:rsidR="00633F75" w:rsidRPr="00D3179D">
        <w:rPr>
          <w:rFonts w:cs="Calibri"/>
          <w:szCs w:val="22"/>
        </w:rPr>
        <w:t xml:space="preserve">ven </w:t>
      </w:r>
      <w:r w:rsidR="00B33FA7">
        <w:rPr>
          <w:rFonts w:cs="Calibri"/>
          <w:szCs w:val="22"/>
        </w:rPr>
        <w:t xml:space="preserve">gedurende het eerste contractjaar </w:t>
      </w:r>
      <w:r w:rsidR="00633F75" w:rsidRPr="00D3179D">
        <w:rPr>
          <w:rFonts w:cs="Calibri"/>
          <w:szCs w:val="22"/>
        </w:rPr>
        <w:t>en</w:t>
      </w:r>
      <w:r w:rsidR="00633F75" w:rsidRPr="00B82B83">
        <w:rPr>
          <w:rFonts w:cs="Calibri"/>
          <w:szCs w:val="22"/>
        </w:rPr>
        <w:t xml:space="preserve"> </w:t>
      </w:r>
      <w:r w:rsidRPr="00B82B83">
        <w:rPr>
          <w:rFonts w:cs="Calibri"/>
          <w:szCs w:val="22"/>
        </w:rPr>
        <w:t xml:space="preserve">opgegeven </w:t>
      </w:r>
      <w:r w:rsidR="00B72AED" w:rsidRPr="00B82B83">
        <w:rPr>
          <w:rFonts w:cs="Calibri"/>
          <w:szCs w:val="22"/>
        </w:rPr>
        <w:t xml:space="preserve">in Euro’s </w:t>
      </w:r>
      <w:r w:rsidRPr="00B82B83">
        <w:rPr>
          <w:rFonts w:cs="Calibri"/>
          <w:szCs w:val="22"/>
        </w:rPr>
        <w:t>exclusief BTW;</w:t>
      </w:r>
    </w:p>
    <w:p w14:paraId="55A4C9D5" w14:textId="77777777" w:rsidR="00517893" w:rsidRPr="00B82B83" w:rsidRDefault="00517893" w:rsidP="000A3368">
      <w:pPr>
        <w:numPr>
          <w:ilvl w:val="0"/>
          <w:numId w:val="2"/>
        </w:numPr>
        <w:tabs>
          <w:tab w:val="clear" w:pos="900"/>
          <w:tab w:val="num" w:pos="1134"/>
        </w:tabs>
        <w:ind w:left="1134" w:hanging="425"/>
        <w:rPr>
          <w:rFonts w:cs="Calibri"/>
          <w:szCs w:val="22"/>
        </w:rPr>
      </w:pPr>
      <w:r w:rsidRPr="00B82B83">
        <w:rPr>
          <w:rFonts w:cs="Calibri"/>
          <w:szCs w:val="22"/>
        </w:rPr>
        <w:t>Eventuele valutarisico’s kom</w:t>
      </w:r>
      <w:r w:rsidR="00D31C62" w:rsidRPr="00B82B83">
        <w:rPr>
          <w:rFonts w:cs="Calibri"/>
          <w:szCs w:val="22"/>
        </w:rPr>
        <w:t>en</w:t>
      </w:r>
      <w:r w:rsidRPr="00B82B83">
        <w:rPr>
          <w:rFonts w:cs="Calibri"/>
          <w:szCs w:val="22"/>
        </w:rPr>
        <w:t xml:space="preserve"> volledig voor rekening van </w:t>
      </w:r>
      <w:r w:rsidR="008A27B2">
        <w:rPr>
          <w:rFonts w:cs="Calibri"/>
          <w:szCs w:val="22"/>
        </w:rPr>
        <w:t>Opdrachtnemer</w:t>
      </w:r>
      <w:r w:rsidRPr="00B82B83">
        <w:rPr>
          <w:rFonts w:cs="Calibri"/>
          <w:szCs w:val="22"/>
        </w:rPr>
        <w:t>;</w:t>
      </w:r>
    </w:p>
    <w:p w14:paraId="2DDFDD1A" w14:textId="58B5CC16" w:rsidR="008A27B2" w:rsidRPr="0016142D" w:rsidRDefault="0016142D" w:rsidP="008A27B2">
      <w:pPr>
        <w:numPr>
          <w:ilvl w:val="0"/>
          <w:numId w:val="2"/>
        </w:numPr>
        <w:tabs>
          <w:tab w:val="clear" w:pos="900"/>
          <w:tab w:val="num" w:pos="1134"/>
        </w:tabs>
        <w:ind w:left="1134" w:hanging="425"/>
        <w:rPr>
          <w:rFonts w:cs="Calibri"/>
          <w:szCs w:val="22"/>
        </w:rPr>
      </w:pPr>
      <w:bookmarkStart w:id="100" w:name="_Hlk105069275"/>
      <w:r w:rsidRPr="0016142D">
        <w:rPr>
          <w:rFonts w:cs="Calibri"/>
          <w:szCs w:val="22"/>
        </w:rPr>
        <w:t>Het</w:t>
      </w:r>
      <w:r w:rsidR="008A27B2" w:rsidRPr="0016142D">
        <w:rPr>
          <w:rFonts w:cs="Calibri"/>
          <w:szCs w:val="22"/>
        </w:rPr>
        <w:t xml:space="preserve"> Tarie</w:t>
      </w:r>
      <w:r w:rsidRPr="0016142D">
        <w:rPr>
          <w:rFonts w:cs="Calibri"/>
          <w:szCs w:val="22"/>
        </w:rPr>
        <w:t>f van de installatie mag</w:t>
      </w:r>
      <w:r w:rsidR="008A27B2" w:rsidRPr="0016142D">
        <w:rPr>
          <w:rFonts w:cs="Calibri"/>
          <w:szCs w:val="22"/>
        </w:rPr>
        <w:t xml:space="preserve"> gedurende de looptijd van de overeenkomst </w:t>
      </w:r>
      <w:r w:rsidRPr="0016142D">
        <w:rPr>
          <w:rFonts w:cs="Calibri"/>
          <w:szCs w:val="22"/>
        </w:rPr>
        <w:t xml:space="preserve">(na het eerste </w:t>
      </w:r>
      <w:r>
        <w:rPr>
          <w:rFonts w:cs="Calibri"/>
          <w:szCs w:val="22"/>
        </w:rPr>
        <w:t>contract</w:t>
      </w:r>
      <w:r w:rsidRPr="0016142D">
        <w:rPr>
          <w:rFonts w:cs="Calibri"/>
          <w:szCs w:val="22"/>
        </w:rPr>
        <w:t xml:space="preserve">jaar) </w:t>
      </w:r>
      <w:r w:rsidR="008A27B2" w:rsidRPr="0016142D">
        <w:rPr>
          <w:rFonts w:cs="Calibri"/>
          <w:szCs w:val="22"/>
        </w:rPr>
        <w:t xml:space="preserve">geïndexeerd worden; </w:t>
      </w:r>
      <w:bookmarkEnd w:id="100"/>
    </w:p>
    <w:p w14:paraId="0031F76E" w14:textId="2625A81C" w:rsidR="008525E7" w:rsidRPr="00B82B83" w:rsidRDefault="00B72AED" w:rsidP="000A3368">
      <w:pPr>
        <w:numPr>
          <w:ilvl w:val="0"/>
          <w:numId w:val="2"/>
        </w:numPr>
        <w:tabs>
          <w:tab w:val="clear" w:pos="900"/>
          <w:tab w:val="num" w:pos="1134"/>
        </w:tabs>
        <w:ind w:left="1134" w:hanging="425"/>
        <w:rPr>
          <w:rFonts w:cs="Calibri"/>
          <w:szCs w:val="22"/>
        </w:rPr>
      </w:pPr>
      <w:r w:rsidRPr="00B82B83">
        <w:rPr>
          <w:rFonts w:cs="Calibri"/>
          <w:szCs w:val="22"/>
        </w:rPr>
        <w:t xml:space="preserve">De </w:t>
      </w:r>
      <w:r w:rsidR="008A27B2">
        <w:rPr>
          <w:rFonts w:cs="Calibri"/>
          <w:szCs w:val="22"/>
        </w:rPr>
        <w:t>Tarie</w:t>
      </w:r>
      <w:r w:rsidRPr="00B82B83">
        <w:rPr>
          <w:rFonts w:cs="Calibri"/>
          <w:szCs w:val="22"/>
        </w:rPr>
        <w:t xml:space="preserve">ven dekken de volledige </w:t>
      </w:r>
      <w:r w:rsidR="008A27B2">
        <w:rPr>
          <w:rFonts w:cs="Calibri"/>
          <w:szCs w:val="22"/>
        </w:rPr>
        <w:t>Dienstverlening</w:t>
      </w:r>
      <w:r w:rsidRPr="00B82B83">
        <w:rPr>
          <w:rFonts w:cs="Calibri"/>
          <w:szCs w:val="22"/>
        </w:rPr>
        <w:t xml:space="preserve"> </w:t>
      </w:r>
      <w:r w:rsidR="008A27B2" w:rsidRPr="008A27B2">
        <w:rPr>
          <w:rFonts w:cs="Calibri"/>
          <w:szCs w:val="22"/>
        </w:rPr>
        <w:t xml:space="preserve">en alle activiteiten </w:t>
      </w:r>
      <w:r w:rsidR="008A27B2">
        <w:rPr>
          <w:rFonts w:cs="Calibri"/>
          <w:szCs w:val="22"/>
        </w:rPr>
        <w:t xml:space="preserve">af </w:t>
      </w:r>
      <w:r w:rsidR="008A27B2" w:rsidRPr="008A27B2">
        <w:rPr>
          <w:rFonts w:cs="Calibri"/>
          <w:szCs w:val="22"/>
        </w:rPr>
        <w:t xml:space="preserve">die Opdrachtnemer levert en/of verricht onder de </w:t>
      </w:r>
      <w:r w:rsidR="00C94831">
        <w:rPr>
          <w:rFonts w:cs="Calibri"/>
          <w:szCs w:val="22"/>
        </w:rPr>
        <w:t>Raamovereenkomst AV-middelen</w:t>
      </w:r>
      <w:r w:rsidR="00B973E2" w:rsidRPr="00B82B83">
        <w:rPr>
          <w:rFonts w:cs="Calibri"/>
          <w:szCs w:val="22"/>
        </w:rPr>
        <w:t>;</w:t>
      </w:r>
      <w:r w:rsidRPr="00B82B83">
        <w:rPr>
          <w:rFonts w:cs="Calibri"/>
          <w:szCs w:val="22"/>
        </w:rPr>
        <w:t xml:space="preserve"> </w:t>
      </w:r>
    </w:p>
    <w:p w14:paraId="17EDE74B" w14:textId="77777777" w:rsidR="00B72AED" w:rsidRPr="00B82B83" w:rsidRDefault="00190929" w:rsidP="000A3368">
      <w:pPr>
        <w:numPr>
          <w:ilvl w:val="0"/>
          <w:numId w:val="2"/>
        </w:numPr>
        <w:tabs>
          <w:tab w:val="clear" w:pos="900"/>
          <w:tab w:val="num" w:pos="1134"/>
        </w:tabs>
        <w:ind w:left="1134" w:hanging="425"/>
        <w:rPr>
          <w:rFonts w:cs="Calibri"/>
          <w:szCs w:val="22"/>
        </w:rPr>
      </w:pPr>
      <w:r w:rsidRPr="00B82B83">
        <w:rPr>
          <w:rFonts w:cs="Calibri"/>
          <w:szCs w:val="22"/>
        </w:rPr>
        <w:t xml:space="preserve">Kosten </w:t>
      </w:r>
      <w:r w:rsidR="00B41AC3" w:rsidRPr="00B82B83">
        <w:rPr>
          <w:rFonts w:cs="Calibri"/>
          <w:szCs w:val="22"/>
        </w:rPr>
        <w:t>waaraa</w:t>
      </w:r>
      <w:r w:rsidR="00181229" w:rsidRPr="00B82B83">
        <w:rPr>
          <w:rFonts w:cs="Calibri"/>
          <w:szCs w:val="22"/>
        </w:rPr>
        <w:t>n</w:t>
      </w:r>
      <w:r w:rsidRPr="00B82B83">
        <w:rPr>
          <w:rFonts w:cs="Calibri"/>
          <w:szCs w:val="22"/>
        </w:rPr>
        <w:t xml:space="preserve"> in </w:t>
      </w:r>
      <w:r w:rsidR="00671F0B" w:rsidRPr="00B82B83">
        <w:rPr>
          <w:rFonts w:cs="Calibri"/>
          <w:szCs w:val="22"/>
        </w:rPr>
        <w:t xml:space="preserve">de </w:t>
      </w:r>
      <w:r w:rsidR="008A27B2">
        <w:rPr>
          <w:rFonts w:cs="Calibri"/>
          <w:szCs w:val="22"/>
        </w:rPr>
        <w:t>I</w:t>
      </w:r>
      <w:r w:rsidR="00193521" w:rsidRPr="00B82B83">
        <w:rPr>
          <w:rFonts w:cs="Calibri"/>
          <w:szCs w:val="22"/>
        </w:rPr>
        <w:t xml:space="preserve">nkooporder </w:t>
      </w:r>
      <w:r w:rsidR="00E551BC" w:rsidRPr="00B82B83">
        <w:rPr>
          <w:rFonts w:cs="Calibri"/>
          <w:szCs w:val="22"/>
        </w:rPr>
        <w:t xml:space="preserve">van </w:t>
      </w:r>
      <w:r w:rsidR="00CD0906">
        <w:rPr>
          <w:rFonts w:cs="Calibri"/>
          <w:szCs w:val="22"/>
        </w:rPr>
        <w:t>de SVB</w:t>
      </w:r>
      <w:r w:rsidR="00E551BC" w:rsidRPr="00B82B83">
        <w:rPr>
          <w:rFonts w:cs="Calibri"/>
          <w:szCs w:val="22"/>
        </w:rPr>
        <w:t xml:space="preserve"> </w:t>
      </w:r>
      <w:r w:rsidR="00181229" w:rsidRPr="00B82B83">
        <w:rPr>
          <w:rFonts w:cs="Calibri"/>
          <w:szCs w:val="22"/>
        </w:rPr>
        <w:t>niet worden gerefereerd</w:t>
      </w:r>
      <w:r w:rsidRPr="00B82B83">
        <w:rPr>
          <w:rFonts w:cs="Calibri"/>
          <w:szCs w:val="22"/>
        </w:rPr>
        <w:t>, worden niet vergoed</w:t>
      </w:r>
      <w:r w:rsidR="00517893" w:rsidRPr="00B82B83">
        <w:rPr>
          <w:rFonts w:cs="Calibri"/>
          <w:szCs w:val="22"/>
        </w:rPr>
        <w:t>;</w:t>
      </w:r>
    </w:p>
    <w:p w14:paraId="57359ECE" w14:textId="77777777" w:rsidR="00862BFC" w:rsidRDefault="00517893" w:rsidP="00862BFC">
      <w:pPr>
        <w:numPr>
          <w:ilvl w:val="0"/>
          <w:numId w:val="2"/>
        </w:numPr>
        <w:tabs>
          <w:tab w:val="clear" w:pos="900"/>
          <w:tab w:val="num" w:pos="1134"/>
        </w:tabs>
        <w:ind w:left="1134" w:hanging="425"/>
        <w:rPr>
          <w:rFonts w:cs="Calibri"/>
          <w:szCs w:val="22"/>
        </w:rPr>
      </w:pPr>
      <w:r w:rsidRPr="00862BFC">
        <w:rPr>
          <w:rFonts w:cs="Calibri"/>
          <w:szCs w:val="22"/>
        </w:rPr>
        <w:t xml:space="preserve">Facturen </w:t>
      </w:r>
      <w:r w:rsidR="00960A69" w:rsidRPr="00862BFC">
        <w:rPr>
          <w:rFonts w:cs="Calibri"/>
          <w:szCs w:val="22"/>
        </w:rPr>
        <w:t xml:space="preserve">moeten </w:t>
      </w:r>
      <w:r w:rsidR="00DC7571" w:rsidRPr="00862BFC">
        <w:rPr>
          <w:rFonts w:cs="Calibri"/>
          <w:szCs w:val="22"/>
        </w:rPr>
        <w:t xml:space="preserve">eenvoudig </w:t>
      </w:r>
      <w:r w:rsidR="00960A69" w:rsidRPr="00862BFC">
        <w:rPr>
          <w:rFonts w:cs="Calibri"/>
          <w:szCs w:val="22"/>
        </w:rPr>
        <w:t>te</w:t>
      </w:r>
      <w:r w:rsidR="00E97804" w:rsidRPr="00862BFC">
        <w:rPr>
          <w:rFonts w:cs="Calibri"/>
          <w:szCs w:val="22"/>
        </w:rPr>
        <w:t xml:space="preserve"> her</w:t>
      </w:r>
      <w:r w:rsidR="00960A69" w:rsidRPr="00862BFC">
        <w:rPr>
          <w:rFonts w:cs="Calibri"/>
          <w:szCs w:val="22"/>
        </w:rPr>
        <w:t xml:space="preserve">leiden zijn </w:t>
      </w:r>
      <w:r w:rsidR="00E97804" w:rsidRPr="00862BFC">
        <w:rPr>
          <w:rFonts w:cs="Calibri"/>
          <w:szCs w:val="22"/>
        </w:rPr>
        <w:t xml:space="preserve">naar </w:t>
      </w:r>
      <w:r w:rsidR="00193521" w:rsidRPr="00862BFC">
        <w:rPr>
          <w:rFonts w:cs="Calibri"/>
          <w:szCs w:val="22"/>
        </w:rPr>
        <w:t xml:space="preserve">de items </w:t>
      </w:r>
      <w:r w:rsidR="00B973E2" w:rsidRPr="00862BFC">
        <w:rPr>
          <w:rFonts w:cs="Calibri"/>
          <w:szCs w:val="22"/>
        </w:rPr>
        <w:t>in</w:t>
      </w:r>
      <w:r w:rsidR="00193521" w:rsidRPr="00862BFC">
        <w:rPr>
          <w:rFonts w:cs="Calibri"/>
          <w:szCs w:val="22"/>
        </w:rPr>
        <w:t xml:space="preserve"> </w:t>
      </w:r>
      <w:r w:rsidR="008A27B2" w:rsidRPr="00862BFC">
        <w:rPr>
          <w:rFonts w:cs="Calibri"/>
          <w:szCs w:val="22"/>
        </w:rPr>
        <w:t xml:space="preserve">het Prijzenblad, </w:t>
      </w:r>
      <w:r w:rsidR="00193521" w:rsidRPr="00862BFC">
        <w:rPr>
          <w:rFonts w:cs="Calibri"/>
          <w:szCs w:val="22"/>
        </w:rPr>
        <w:t xml:space="preserve">de </w:t>
      </w:r>
      <w:r w:rsidR="00B973E2" w:rsidRPr="00862BFC">
        <w:rPr>
          <w:rFonts w:cs="Calibri"/>
          <w:szCs w:val="22"/>
        </w:rPr>
        <w:t xml:space="preserve">gedane </w:t>
      </w:r>
      <w:r w:rsidR="00193521" w:rsidRPr="00862BFC">
        <w:rPr>
          <w:rFonts w:cs="Calibri"/>
          <w:szCs w:val="22"/>
        </w:rPr>
        <w:t xml:space="preserve">offerte </w:t>
      </w:r>
      <w:r w:rsidR="00DC7571" w:rsidRPr="00862BFC">
        <w:rPr>
          <w:rFonts w:cs="Calibri"/>
          <w:szCs w:val="22"/>
        </w:rPr>
        <w:t>of</w:t>
      </w:r>
      <w:r w:rsidR="00193521" w:rsidRPr="00862BFC">
        <w:rPr>
          <w:rFonts w:cs="Calibri"/>
          <w:szCs w:val="22"/>
        </w:rPr>
        <w:t xml:space="preserve"> </w:t>
      </w:r>
      <w:r w:rsidR="008A27B2" w:rsidRPr="00862BFC">
        <w:rPr>
          <w:rFonts w:cs="Calibri"/>
          <w:szCs w:val="22"/>
        </w:rPr>
        <w:t>Producten en Diensten Catalogus (</w:t>
      </w:r>
      <w:r w:rsidR="00DC7571" w:rsidRPr="00862BFC">
        <w:rPr>
          <w:rFonts w:cs="Calibri"/>
          <w:szCs w:val="22"/>
        </w:rPr>
        <w:t>PDC</w:t>
      </w:r>
      <w:r w:rsidR="00181229" w:rsidRPr="00862BFC">
        <w:rPr>
          <w:rFonts w:cs="Calibri"/>
          <w:szCs w:val="22"/>
        </w:rPr>
        <w:t>)</w:t>
      </w:r>
      <w:r w:rsidR="00DC7571" w:rsidRPr="00862BFC">
        <w:rPr>
          <w:rFonts w:cs="Calibri"/>
          <w:szCs w:val="22"/>
        </w:rPr>
        <w:t xml:space="preserve"> waarop </w:t>
      </w:r>
      <w:r w:rsidR="00671F0B" w:rsidRPr="00862BFC">
        <w:rPr>
          <w:rFonts w:cs="Calibri"/>
          <w:szCs w:val="22"/>
        </w:rPr>
        <w:t xml:space="preserve">de </w:t>
      </w:r>
      <w:r w:rsidR="008A27B2" w:rsidRPr="00862BFC">
        <w:rPr>
          <w:rFonts w:cs="Calibri"/>
          <w:szCs w:val="22"/>
        </w:rPr>
        <w:t>I</w:t>
      </w:r>
      <w:r w:rsidR="001D67E1" w:rsidRPr="00862BFC">
        <w:rPr>
          <w:rFonts w:cs="Calibri"/>
          <w:szCs w:val="22"/>
        </w:rPr>
        <w:t>nkooporders</w:t>
      </w:r>
      <w:r w:rsidR="00E551BC" w:rsidRPr="00862BFC">
        <w:rPr>
          <w:rFonts w:cs="Calibri"/>
          <w:szCs w:val="22"/>
        </w:rPr>
        <w:t xml:space="preserve"> van </w:t>
      </w:r>
      <w:r w:rsidR="00CD0906" w:rsidRPr="00862BFC">
        <w:rPr>
          <w:rFonts w:cs="Calibri"/>
          <w:szCs w:val="22"/>
        </w:rPr>
        <w:t>de SVB</w:t>
      </w:r>
      <w:r w:rsidR="00DC7571" w:rsidRPr="00862BFC">
        <w:rPr>
          <w:rFonts w:cs="Calibri"/>
          <w:szCs w:val="22"/>
        </w:rPr>
        <w:t xml:space="preserve"> betrekking hebben</w:t>
      </w:r>
      <w:r w:rsidR="003B35FC" w:rsidRPr="00862BFC">
        <w:rPr>
          <w:rFonts w:cs="Calibri"/>
          <w:szCs w:val="22"/>
        </w:rPr>
        <w:t>;</w:t>
      </w:r>
    </w:p>
    <w:p w14:paraId="6BBEF723" w14:textId="77777777" w:rsidR="00B72AED" w:rsidRPr="00E551BC" w:rsidRDefault="008A27B2" w:rsidP="00E551BC">
      <w:pPr>
        <w:pStyle w:val="Heading2"/>
        <w:numPr>
          <w:ilvl w:val="1"/>
          <w:numId w:val="12"/>
        </w:numPr>
      </w:pPr>
      <w:bookmarkStart w:id="101" w:name="_Toc506279151"/>
      <w:bookmarkStart w:id="102" w:name="_Toc122350358"/>
      <w:bookmarkStart w:id="103" w:name="_Toc127446983"/>
      <w:r>
        <w:t>Tarie</w:t>
      </w:r>
      <w:r w:rsidR="00B72AED" w:rsidRPr="00E551BC">
        <w:t>fcomponenten</w:t>
      </w:r>
      <w:bookmarkEnd w:id="101"/>
      <w:bookmarkEnd w:id="102"/>
      <w:bookmarkEnd w:id="103"/>
    </w:p>
    <w:p w14:paraId="6CF40F29" w14:textId="0FD8E6DE" w:rsidR="002D4C69" w:rsidRDefault="00B72AED" w:rsidP="000A3368">
      <w:pPr>
        <w:rPr>
          <w:rFonts w:cs="Calibri"/>
          <w:szCs w:val="22"/>
        </w:rPr>
      </w:pPr>
      <w:r w:rsidRPr="00B82B83">
        <w:rPr>
          <w:rFonts w:cs="Calibri"/>
          <w:szCs w:val="22"/>
        </w:rPr>
        <w:t xml:space="preserve">De </w:t>
      </w:r>
      <w:r w:rsidR="008A27B2">
        <w:rPr>
          <w:rFonts w:cs="Calibri"/>
          <w:szCs w:val="22"/>
        </w:rPr>
        <w:t>Dienstverlening</w:t>
      </w:r>
      <w:r w:rsidRPr="00B82B83">
        <w:rPr>
          <w:rFonts w:cs="Calibri"/>
          <w:szCs w:val="22"/>
        </w:rPr>
        <w:t xml:space="preserve"> kent de volgende </w:t>
      </w:r>
      <w:r w:rsidR="008A27B2">
        <w:rPr>
          <w:rFonts w:cs="Calibri"/>
          <w:szCs w:val="22"/>
        </w:rPr>
        <w:t>Tarie</w:t>
      </w:r>
      <w:r w:rsidRPr="00B82B83">
        <w:rPr>
          <w:rFonts w:cs="Calibri"/>
          <w:szCs w:val="22"/>
        </w:rPr>
        <w:t xml:space="preserve">fcomponenten en overige financiële afspraken die hieronder worden beschreven. </w:t>
      </w:r>
      <w:r w:rsidR="007E2AAE" w:rsidRPr="00B82B83">
        <w:rPr>
          <w:rFonts w:cs="Calibri"/>
          <w:szCs w:val="22"/>
          <w:highlight w:val="yellow"/>
        </w:rPr>
        <w:t xml:space="preserve">&lt; Na gunning wordt dit hoofdstuk indien relevant verder aangevuld met aanvullende componenten uit de aanbieding van </w:t>
      </w:r>
      <w:r w:rsidR="008A27B2">
        <w:rPr>
          <w:rFonts w:cs="Calibri"/>
          <w:szCs w:val="22"/>
          <w:highlight w:val="yellow"/>
        </w:rPr>
        <w:t>Opdrachtnemer</w:t>
      </w:r>
      <w:r w:rsidR="007E2AAE" w:rsidRPr="00B82B83">
        <w:rPr>
          <w:rFonts w:cs="Calibri"/>
          <w:szCs w:val="22"/>
          <w:highlight w:val="yellow"/>
        </w:rPr>
        <w:t xml:space="preserve"> (bijv. genoemde zaken in het kansendossier) &gt;</w:t>
      </w:r>
    </w:p>
    <w:p w14:paraId="7D83AAB4" w14:textId="77777777" w:rsidR="00C94831" w:rsidRPr="00B82B83" w:rsidRDefault="00C94831" w:rsidP="000A3368">
      <w:pPr>
        <w:rPr>
          <w:rFonts w:cs="Calibri"/>
          <w:szCs w:val="22"/>
        </w:rPr>
      </w:pPr>
    </w:p>
    <w:p w14:paraId="69F6873C" w14:textId="77777777" w:rsidR="007E2AAE" w:rsidRPr="0059267E" w:rsidRDefault="007E2AAE" w:rsidP="000A3368">
      <w:pPr>
        <w:pStyle w:val="Heading3"/>
        <w:tabs>
          <w:tab w:val="clear" w:pos="1332"/>
        </w:tabs>
        <w:rPr>
          <w:rFonts w:cs="Calibri"/>
          <w:szCs w:val="22"/>
        </w:rPr>
      </w:pPr>
      <w:bookmarkStart w:id="104" w:name="_Toc68620574"/>
      <w:bookmarkStart w:id="105" w:name="_Toc122350359"/>
      <w:bookmarkStart w:id="106" w:name="_Toc127446984"/>
      <w:r w:rsidRPr="0059267E">
        <w:rPr>
          <w:rFonts w:cs="Calibri"/>
          <w:szCs w:val="22"/>
        </w:rPr>
        <w:t>Eenmalige kosten</w:t>
      </w:r>
      <w:bookmarkEnd w:id="104"/>
      <w:bookmarkEnd w:id="105"/>
      <w:bookmarkEnd w:id="106"/>
    </w:p>
    <w:p w14:paraId="14104092" w14:textId="7D5590F1" w:rsidR="0081712C" w:rsidRPr="0059267E" w:rsidRDefault="0081712C" w:rsidP="000A3368">
      <w:pPr>
        <w:rPr>
          <w:rFonts w:cs="Calibri"/>
          <w:szCs w:val="22"/>
        </w:rPr>
      </w:pPr>
      <w:r w:rsidRPr="0059267E">
        <w:rPr>
          <w:rFonts w:cs="Calibri"/>
          <w:szCs w:val="22"/>
        </w:rPr>
        <w:t xml:space="preserve">De eenmalige kosten van installatie van AV-middelen in een </w:t>
      </w:r>
      <w:r w:rsidR="0059267E" w:rsidRPr="0059267E">
        <w:rPr>
          <w:rFonts w:cs="Calibri"/>
          <w:szCs w:val="22"/>
        </w:rPr>
        <w:t xml:space="preserve">normale </w:t>
      </w:r>
      <w:r w:rsidRPr="0059267E">
        <w:rPr>
          <w:rFonts w:cs="Calibri"/>
          <w:szCs w:val="22"/>
        </w:rPr>
        <w:t xml:space="preserve">ruimte worden gefactureerd na acceptatie door de SVB. </w:t>
      </w:r>
    </w:p>
    <w:p w14:paraId="69ABBE9B" w14:textId="1ABF43B6" w:rsidR="0059267E" w:rsidRPr="0059267E" w:rsidRDefault="0059267E" w:rsidP="000A3368">
      <w:pPr>
        <w:rPr>
          <w:rFonts w:cs="Calibri"/>
          <w:szCs w:val="22"/>
        </w:rPr>
      </w:pPr>
      <w:r w:rsidRPr="0059267E">
        <w:rPr>
          <w:rFonts w:cs="Calibri"/>
          <w:szCs w:val="22"/>
        </w:rPr>
        <w:t xml:space="preserve">De eenmalige kosten van installatie van AV-middelen in een speciale ruimte kunnen voor 30% bij aanvang gefactureerd worden en voor 70% na acceptatie door de SVB gefactureerd worden. </w:t>
      </w:r>
    </w:p>
    <w:p w14:paraId="3D18FDE4" w14:textId="77777777" w:rsidR="008A27B2" w:rsidRPr="00B82B83" w:rsidRDefault="008A27B2" w:rsidP="00E97804">
      <w:pPr>
        <w:rPr>
          <w:rFonts w:cs="Calibri"/>
          <w:szCs w:val="22"/>
        </w:rPr>
      </w:pPr>
    </w:p>
    <w:p w14:paraId="02D0FBC2" w14:textId="77777777" w:rsidR="00474610" w:rsidRPr="007B019D" w:rsidRDefault="00474610" w:rsidP="000A3368">
      <w:pPr>
        <w:pStyle w:val="Heading3"/>
        <w:tabs>
          <w:tab w:val="clear" w:pos="1332"/>
        </w:tabs>
        <w:rPr>
          <w:rFonts w:cs="Calibri"/>
          <w:szCs w:val="22"/>
        </w:rPr>
      </w:pPr>
      <w:bookmarkStart w:id="107" w:name="_Toc122350362"/>
      <w:bookmarkStart w:id="108" w:name="_Toc127446987"/>
      <w:r w:rsidRPr="007B019D">
        <w:rPr>
          <w:rFonts w:cs="Calibri"/>
          <w:szCs w:val="22"/>
        </w:rPr>
        <w:t>Indexatie</w:t>
      </w:r>
      <w:bookmarkEnd w:id="107"/>
      <w:bookmarkEnd w:id="108"/>
      <w:r w:rsidRPr="007B019D">
        <w:rPr>
          <w:rFonts w:cs="Calibri"/>
          <w:szCs w:val="22"/>
        </w:rPr>
        <w:t xml:space="preserve"> </w:t>
      </w:r>
    </w:p>
    <w:p w14:paraId="2DBDEC71" w14:textId="2444FE34" w:rsidR="000501F3" w:rsidRPr="007B019D" w:rsidRDefault="000501F3" w:rsidP="000501F3">
      <w:pPr>
        <w:spacing w:before="240" w:line="240" w:lineRule="auto"/>
        <w:rPr>
          <w:rFonts w:eastAsia="Calibri" w:cs="Calibri"/>
          <w:szCs w:val="22"/>
          <w:lang w:eastAsia="nl-NL"/>
        </w:rPr>
      </w:pPr>
      <w:r w:rsidRPr="007B019D">
        <w:rPr>
          <w:rFonts w:eastAsia="Calibri" w:cs="Calibri"/>
          <w:szCs w:val="22"/>
          <w:lang w:eastAsia="nl-NL"/>
        </w:rPr>
        <w:t>Indexatie vindt plaats volgens de CBS index</w:t>
      </w:r>
      <w:r w:rsidR="00A7083C" w:rsidRPr="007B019D">
        <w:rPr>
          <w:rFonts w:eastAsia="Calibri" w:cs="Calibri"/>
          <w:szCs w:val="22"/>
          <w:lang w:eastAsia="nl-NL"/>
        </w:rPr>
        <w:t xml:space="preserve"> </w:t>
      </w:r>
      <w:r w:rsidRPr="007B019D">
        <w:rPr>
          <w:rFonts w:eastAsia="Calibri" w:cs="Calibri"/>
          <w:szCs w:val="22"/>
          <w:lang w:eastAsia="nl-NL"/>
        </w:rPr>
        <w:t xml:space="preserve">Zakelijke en ICT-dienstverlening </w:t>
      </w:r>
      <w:r w:rsidR="00BD4191" w:rsidRPr="007B019D">
        <w:rPr>
          <w:rFonts w:eastAsia="Calibri" w:cs="Calibri"/>
          <w:szCs w:val="22"/>
          <w:lang w:eastAsia="nl-NL"/>
        </w:rPr>
        <w:t>(62 IT-dienstverlening)</w:t>
      </w:r>
      <w:r w:rsidRPr="007B019D">
        <w:rPr>
          <w:rFonts w:eastAsia="Calibri" w:cs="Calibri"/>
          <w:szCs w:val="22"/>
          <w:lang w:eastAsia="nl-NL"/>
        </w:rPr>
        <w:t xml:space="preserve"> index 2015=100. De link om het bestand te downloaden is:</w:t>
      </w:r>
      <w:r w:rsidR="00A7083C" w:rsidRPr="007B019D">
        <w:rPr>
          <w:rFonts w:eastAsia="Calibri" w:cs="Calibri"/>
          <w:szCs w:val="22"/>
          <w:lang w:eastAsia="nl-NL"/>
        </w:rPr>
        <w:t xml:space="preserve"> </w:t>
      </w:r>
      <w:hyperlink r:id="rId18" w:tgtFrame="_blank" w:tooltip="https://www.cbs.nl/nl-nl/cijfers/detail/83854ned" w:history="1">
        <w:r w:rsidR="00A7083C" w:rsidRPr="007B019D">
          <w:rPr>
            <w:rStyle w:val="Hyperlink"/>
            <w:rFonts w:cs="Calibri"/>
            <w:szCs w:val="22"/>
          </w:rPr>
          <w:t>Zakelijke en ICT-dienstverlening; omzetontwikkeling, 2015=100, 2005-2023 | CBS</w:t>
        </w:r>
      </w:hyperlink>
      <w:r w:rsidRPr="007B019D">
        <w:rPr>
          <w:rFonts w:eastAsia="Calibri" w:cs="Calibri"/>
          <w:szCs w:val="22"/>
          <w:lang w:eastAsia="nl-NL"/>
        </w:rPr>
        <w:t> </w:t>
      </w:r>
      <w:r w:rsidR="00A7083C" w:rsidRPr="007B019D">
        <w:rPr>
          <w:rFonts w:eastAsia="Calibri" w:cs="Calibri"/>
          <w:szCs w:val="22"/>
          <w:lang w:eastAsia="nl-NL"/>
        </w:rPr>
        <w:t xml:space="preserve"> </w:t>
      </w:r>
    </w:p>
    <w:p w14:paraId="60678748" w14:textId="69F4117C" w:rsidR="007B019D" w:rsidRDefault="007B019D" w:rsidP="000501F3">
      <w:pPr>
        <w:spacing w:before="120" w:line="240" w:lineRule="auto"/>
        <w:rPr>
          <w:rFonts w:eastAsia="Calibri" w:cs="Calibri"/>
          <w:szCs w:val="22"/>
          <w:lang w:eastAsia="nl-NL"/>
        </w:rPr>
      </w:pPr>
      <w:r>
        <w:rPr>
          <w:rFonts w:eastAsia="Calibri" w:cs="Calibri"/>
          <w:szCs w:val="22"/>
          <w:lang w:eastAsia="nl-NL"/>
        </w:rPr>
        <w:t>Na het eerste contractjaar mag het tarief voor installatie geïndexeerd worden.</w:t>
      </w:r>
    </w:p>
    <w:p w14:paraId="6A247E12" w14:textId="7F865B3F" w:rsidR="000501F3" w:rsidRPr="007B019D" w:rsidRDefault="000501F3" w:rsidP="000501F3">
      <w:pPr>
        <w:spacing w:before="120" w:line="240" w:lineRule="auto"/>
        <w:rPr>
          <w:rFonts w:eastAsia="Calibri" w:cs="Calibri"/>
          <w:szCs w:val="22"/>
          <w:lang w:eastAsia="nl-NL"/>
        </w:rPr>
      </w:pPr>
      <w:r w:rsidRPr="007B019D">
        <w:rPr>
          <w:rFonts w:eastAsia="Calibri" w:cs="Calibri"/>
          <w:szCs w:val="22"/>
          <w:lang w:eastAsia="nl-NL"/>
        </w:rPr>
        <w:t>Indexering gebeurt door het geldende tarief te vermenigvuldigen met het getal dat de uitkomst is van een deling. Hierbij wordt het indexcijfer van oktober van het voorliggende jaar gedeeld door het indexcijfer van oktober van het jaar dat daarvoor ligt. De uitkomst van voornoemde vermenigvuldiging levert het geïndexeerde tarief op.</w:t>
      </w:r>
    </w:p>
    <w:p w14:paraId="150567C6" w14:textId="0AEC7BFE" w:rsidR="000501F3" w:rsidRPr="007B019D" w:rsidRDefault="000501F3" w:rsidP="000501F3">
      <w:pPr>
        <w:spacing w:before="120" w:line="240" w:lineRule="auto"/>
        <w:rPr>
          <w:rFonts w:eastAsia="Calibri" w:cs="Calibri"/>
          <w:szCs w:val="22"/>
          <w:lang w:eastAsia="nl-NL"/>
        </w:rPr>
      </w:pPr>
      <w:r w:rsidRPr="007B019D">
        <w:rPr>
          <w:rFonts w:eastAsia="Calibri" w:cs="Calibri"/>
          <w:szCs w:val="22"/>
          <w:lang w:eastAsia="nl-NL"/>
        </w:rPr>
        <w:t>Dus indexering per 1 januari 202</w:t>
      </w:r>
      <w:r w:rsidR="00BD4191" w:rsidRPr="007B019D">
        <w:rPr>
          <w:rFonts w:eastAsia="Calibri" w:cs="Calibri"/>
          <w:szCs w:val="22"/>
          <w:lang w:eastAsia="nl-NL"/>
        </w:rPr>
        <w:t>6</w:t>
      </w:r>
      <w:r w:rsidRPr="007B019D">
        <w:rPr>
          <w:rFonts w:eastAsia="Calibri" w:cs="Calibri"/>
          <w:szCs w:val="22"/>
          <w:lang w:eastAsia="nl-NL"/>
        </w:rPr>
        <w:t xml:space="preserve"> bedraagt indexcijfer oktober 202</w:t>
      </w:r>
      <w:r w:rsidR="00BD4191" w:rsidRPr="007B019D">
        <w:rPr>
          <w:rFonts w:eastAsia="Calibri" w:cs="Calibri"/>
          <w:szCs w:val="22"/>
          <w:lang w:eastAsia="nl-NL"/>
        </w:rPr>
        <w:t>5</w:t>
      </w:r>
      <w:r w:rsidRPr="007B019D">
        <w:rPr>
          <w:rFonts w:eastAsia="Calibri" w:cs="Calibri"/>
          <w:szCs w:val="22"/>
          <w:lang w:eastAsia="nl-NL"/>
        </w:rPr>
        <w:t xml:space="preserve"> gedeeld door indexcijfer oktober 202</w:t>
      </w:r>
      <w:r w:rsidR="007B019D" w:rsidRPr="007B019D">
        <w:rPr>
          <w:rFonts w:eastAsia="Calibri" w:cs="Calibri"/>
          <w:szCs w:val="22"/>
          <w:lang w:eastAsia="nl-NL"/>
        </w:rPr>
        <w:t>4</w:t>
      </w:r>
      <w:r w:rsidRPr="007B019D">
        <w:rPr>
          <w:rFonts w:eastAsia="Calibri" w:cs="Calibri"/>
          <w:szCs w:val="22"/>
          <w:lang w:eastAsia="nl-NL"/>
        </w:rPr>
        <w:t>, en de indexering per 1 januari 202</w:t>
      </w:r>
      <w:r w:rsidR="007B019D" w:rsidRPr="007B019D">
        <w:rPr>
          <w:rFonts w:eastAsia="Calibri" w:cs="Calibri"/>
          <w:szCs w:val="22"/>
          <w:lang w:eastAsia="nl-NL"/>
        </w:rPr>
        <w:t>7</w:t>
      </w:r>
      <w:r w:rsidRPr="007B019D">
        <w:rPr>
          <w:rFonts w:eastAsia="Calibri" w:cs="Calibri"/>
          <w:szCs w:val="22"/>
          <w:lang w:eastAsia="nl-NL"/>
        </w:rPr>
        <w:t xml:space="preserve"> bedraagt indexcijfer oktober 202</w:t>
      </w:r>
      <w:r w:rsidR="007B019D" w:rsidRPr="007B019D">
        <w:rPr>
          <w:rFonts w:eastAsia="Calibri" w:cs="Calibri"/>
          <w:szCs w:val="22"/>
          <w:lang w:eastAsia="nl-NL"/>
        </w:rPr>
        <w:t>6</w:t>
      </w:r>
      <w:r w:rsidRPr="007B019D">
        <w:rPr>
          <w:rFonts w:eastAsia="Calibri" w:cs="Calibri"/>
          <w:szCs w:val="22"/>
          <w:lang w:eastAsia="nl-NL"/>
        </w:rPr>
        <w:t xml:space="preserve"> gedeeld door indexcijfer oktober 202</w:t>
      </w:r>
      <w:r w:rsidR="007B019D" w:rsidRPr="007B019D">
        <w:rPr>
          <w:rFonts w:eastAsia="Calibri" w:cs="Calibri"/>
          <w:szCs w:val="22"/>
          <w:lang w:eastAsia="nl-NL"/>
        </w:rPr>
        <w:t>5</w:t>
      </w:r>
      <w:r w:rsidRPr="007B019D">
        <w:rPr>
          <w:rFonts w:eastAsia="Calibri" w:cs="Calibri"/>
          <w:szCs w:val="22"/>
          <w:lang w:eastAsia="nl-NL"/>
        </w:rPr>
        <w:t>, enz.</w:t>
      </w:r>
    </w:p>
    <w:p w14:paraId="0B6AD007" w14:textId="62BB2102" w:rsidR="000501F3" w:rsidRPr="000501F3" w:rsidRDefault="000501F3" w:rsidP="000501F3">
      <w:pPr>
        <w:spacing w:before="120" w:line="240" w:lineRule="auto"/>
        <w:rPr>
          <w:rFonts w:eastAsia="Calibri" w:cs="Calibri"/>
          <w:color w:val="000000"/>
          <w:szCs w:val="22"/>
          <w:lang w:eastAsia="nl-NL"/>
        </w:rPr>
      </w:pPr>
      <w:r w:rsidRPr="007B019D">
        <w:rPr>
          <w:rFonts w:eastAsia="Calibri" w:cs="Calibri"/>
          <w:szCs w:val="22"/>
          <w:lang w:eastAsia="nl-NL"/>
        </w:rPr>
        <w:t xml:space="preserve">De (geïndexeerde) nieuwe Tarieven worden afgerond op het aantal cijfers achter de komma zoals opgenomen in het Prijzenblad. Opdrachtnemer informeert de SVB schriftelijk en onderbouwd met de juiste stukken, </w:t>
      </w:r>
      <w:r w:rsidRPr="003E7D2C">
        <w:rPr>
          <w:rFonts w:eastAsia="Calibri" w:cs="Calibri"/>
          <w:szCs w:val="22"/>
          <w:lang w:eastAsia="nl-NL"/>
        </w:rPr>
        <w:t xml:space="preserve">over de juiste indexcijfers en indexering voor het komende </w:t>
      </w:r>
      <w:r w:rsidR="002872AC" w:rsidRPr="003E7D2C">
        <w:rPr>
          <w:rFonts w:eastAsia="Calibri" w:cs="Calibri"/>
          <w:szCs w:val="22"/>
          <w:lang w:eastAsia="nl-NL"/>
        </w:rPr>
        <w:t>contract</w:t>
      </w:r>
      <w:r w:rsidRPr="003E7D2C">
        <w:rPr>
          <w:rFonts w:eastAsia="Calibri" w:cs="Calibri"/>
          <w:szCs w:val="22"/>
          <w:lang w:eastAsia="nl-NL"/>
        </w:rPr>
        <w:t xml:space="preserve">jaar, uiterlijk </w:t>
      </w:r>
      <w:r w:rsidR="002872AC" w:rsidRPr="003E7D2C">
        <w:rPr>
          <w:rFonts w:eastAsia="Calibri" w:cs="Calibri"/>
          <w:szCs w:val="22"/>
          <w:lang w:eastAsia="nl-NL"/>
        </w:rPr>
        <w:t>1 maand voordat het contractjaar afloopt.</w:t>
      </w:r>
    </w:p>
    <w:p w14:paraId="7E554654" w14:textId="77777777" w:rsidR="000501F3" w:rsidRPr="00B82B83" w:rsidRDefault="000501F3" w:rsidP="000A3368">
      <w:pPr>
        <w:rPr>
          <w:rFonts w:cs="Calibri"/>
          <w:szCs w:val="22"/>
        </w:rPr>
      </w:pPr>
    </w:p>
    <w:p w14:paraId="2877EED7" w14:textId="77777777" w:rsidR="00CC23F4" w:rsidRPr="00B82B83" w:rsidRDefault="00CC23F4" w:rsidP="000A3368">
      <w:pPr>
        <w:pStyle w:val="Heading3"/>
        <w:tabs>
          <w:tab w:val="clear" w:pos="1332"/>
        </w:tabs>
        <w:rPr>
          <w:rFonts w:cs="Calibri"/>
          <w:szCs w:val="22"/>
        </w:rPr>
      </w:pPr>
      <w:bookmarkStart w:id="109" w:name="_Toc122350363"/>
      <w:bookmarkStart w:id="110" w:name="_Toc127446988"/>
      <w:r w:rsidRPr="00B82B83">
        <w:rPr>
          <w:rFonts w:cs="Calibri"/>
          <w:szCs w:val="22"/>
        </w:rPr>
        <w:t>Marktconformiteit</w:t>
      </w:r>
      <w:bookmarkEnd w:id="109"/>
      <w:bookmarkEnd w:id="110"/>
    </w:p>
    <w:p w14:paraId="1C127E5B" w14:textId="77777777" w:rsidR="00D71202" w:rsidRPr="00B82B83" w:rsidRDefault="00D71202" w:rsidP="000A3368">
      <w:pPr>
        <w:rPr>
          <w:rFonts w:cs="Calibri"/>
          <w:b/>
          <w:szCs w:val="22"/>
        </w:rPr>
      </w:pPr>
    </w:p>
    <w:p w14:paraId="0C863125" w14:textId="77777777" w:rsidR="006721A0" w:rsidRPr="00B82B83" w:rsidRDefault="00CD0906" w:rsidP="000A3368">
      <w:pPr>
        <w:rPr>
          <w:rFonts w:cs="Calibri"/>
          <w:szCs w:val="22"/>
        </w:rPr>
      </w:pPr>
      <w:r>
        <w:rPr>
          <w:rFonts w:cs="Calibri"/>
          <w:szCs w:val="22"/>
        </w:rPr>
        <w:t>De SVB</w:t>
      </w:r>
      <w:r w:rsidR="00E551BC" w:rsidRPr="00B82B83">
        <w:rPr>
          <w:rFonts w:cs="Calibri"/>
          <w:szCs w:val="22"/>
        </w:rPr>
        <w:t xml:space="preserve"> hecht er grote waarde aan dat gedurende de looptijd van de overeenkomst de marktconformiteit (de prijs-kwaliteitverhouding van de aangeboden </w:t>
      </w:r>
      <w:r w:rsidR="008A27B2">
        <w:rPr>
          <w:rFonts w:cs="Calibri"/>
          <w:szCs w:val="22"/>
        </w:rPr>
        <w:t>Dienstverlening</w:t>
      </w:r>
      <w:r w:rsidR="00E551BC" w:rsidRPr="00B82B83">
        <w:rPr>
          <w:rFonts w:cs="Calibri"/>
          <w:szCs w:val="22"/>
        </w:rPr>
        <w:t>) gehandhaafd blijft.</w:t>
      </w:r>
    </w:p>
    <w:p w14:paraId="131801E1" w14:textId="77777777" w:rsidR="006721A0" w:rsidRPr="00B82B83" w:rsidRDefault="006721A0" w:rsidP="000A3368">
      <w:pPr>
        <w:rPr>
          <w:rFonts w:cs="Calibri"/>
          <w:szCs w:val="22"/>
        </w:rPr>
      </w:pPr>
    </w:p>
    <w:p w14:paraId="1B0CD960" w14:textId="77777777" w:rsidR="006721A0" w:rsidRPr="00B82B83" w:rsidRDefault="000501F3" w:rsidP="000A3368">
      <w:pPr>
        <w:pStyle w:val="Heading3"/>
        <w:tabs>
          <w:tab w:val="clear" w:pos="1332"/>
        </w:tabs>
        <w:rPr>
          <w:rFonts w:cs="Calibri"/>
          <w:szCs w:val="22"/>
        </w:rPr>
      </w:pPr>
      <w:bookmarkStart w:id="111" w:name="_Toc122350364"/>
      <w:bookmarkStart w:id="112" w:name="_Toc127446989"/>
      <w:r>
        <w:rPr>
          <w:rFonts w:cs="Calibri"/>
          <w:szCs w:val="22"/>
        </w:rPr>
        <w:t>B</w:t>
      </w:r>
      <w:r w:rsidR="006721A0" w:rsidRPr="00B82B83">
        <w:rPr>
          <w:rFonts w:cs="Calibri"/>
          <w:szCs w:val="22"/>
        </w:rPr>
        <w:t>enchmark</w:t>
      </w:r>
      <w:r>
        <w:rPr>
          <w:rFonts w:cs="Calibri"/>
          <w:szCs w:val="22"/>
        </w:rPr>
        <w:t>ing</w:t>
      </w:r>
      <w:bookmarkEnd w:id="111"/>
      <w:bookmarkEnd w:id="112"/>
    </w:p>
    <w:p w14:paraId="56FBFA09" w14:textId="77777777" w:rsidR="006721A0" w:rsidRPr="00B82B83" w:rsidRDefault="006721A0" w:rsidP="000A3368">
      <w:pPr>
        <w:rPr>
          <w:rFonts w:cs="Calibri"/>
          <w:szCs w:val="22"/>
        </w:rPr>
      </w:pPr>
    </w:p>
    <w:p w14:paraId="6670DB1B" w14:textId="42B596FB" w:rsidR="00E551BC" w:rsidRDefault="000501F3" w:rsidP="000A3368">
      <w:pPr>
        <w:rPr>
          <w:rFonts w:cs="Calibri"/>
          <w:szCs w:val="22"/>
        </w:rPr>
      </w:pPr>
      <w:r w:rsidRPr="00C30BF7">
        <w:rPr>
          <w:rFonts w:cs="Calibri"/>
          <w:szCs w:val="22"/>
        </w:rPr>
        <w:t xml:space="preserve">Zie </w:t>
      </w:r>
      <w:r w:rsidR="00A5138D" w:rsidRPr="00C30BF7">
        <w:rPr>
          <w:rFonts w:cs="Calibri"/>
          <w:szCs w:val="22"/>
        </w:rPr>
        <w:t>Programma van Eisen Artikel 5.3</w:t>
      </w:r>
      <w:r w:rsidRPr="00C30BF7">
        <w:rPr>
          <w:rFonts w:cs="Calibri"/>
          <w:szCs w:val="22"/>
        </w:rPr>
        <w:t>.</w:t>
      </w:r>
    </w:p>
    <w:p w14:paraId="0C48F708" w14:textId="0F77B1F9" w:rsidR="00C30BF7" w:rsidRDefault="00C30BF7" w:rsidP="000A3368">
      <w:pPr>
        <w:rPr>
          <w:rFonts w:cs="Calibri"/>
          <w:szCs w:val="22"/>
        </w:rPr>
      </w:pPr>
      <w:r w:rsidRPr="00B82B83">
        <w:rPr>
          <w:rFonts w:cs="Calibri"/>
          <w:szCs w:val="22"/>
        </w:rPr>
        <w:t xml:space="preserve">Indien er bij </w:t>
      </w:r>
      <w:r>
        <w:rPr>
          <w:rFonts w:cs="Calibri"/>
          <w:szCs w:val="22"/>
        </w:rPr>
        <w:t>de SVB</w:t>
      </w:r>
      <w:r w:rsidRPr="00B82B83">
        <w:rPr>
          <w:rFonts w:cs="Calibri"/>
          <w:szCs w:val="22"/>
        </w:rPr>
        <w:t xml:space="preserve"> het vermoeden bestaat dat de </w:t>
      </w:r>
      <w:r>
        <w:rPr>
          <w:rFonts w:cs="Calibri"/>
          <w:szCs w:val="22"/>
        </w:rPr>
        <w:t>Tarie</w:t>
      </w:r>
      <w:r w:rsidRPr="00B82B83">
        <w:rPr>
          <w:rFonts w:cs="Calibri"/>
          <w:szCs w:val="22"/>
        </w:rPr>
        <w:t xml:space="preserve">ven en kwaliteit niet (meer) in verhouding staan tot de aangeboden </w:t>
      </w:r>
      <w:r>
        <w:rPr>
          <w:rFonts w:cs="Calibri"/>
          <w:szCs w:val="22"/>
        </w:rPr>
        <w:t>Dienstverlening</w:t>
      </w:r>
      <w:r w:rsidRPr="00B82B83">
        <w:rPr>
          <w:rFonts w:cs="Calibri"/>
          <w:szCs w:val="22"/>
        </w:rPr>
        <w:t xml:space="preserve">, kan </w:t>
      </w:r>
      <w:r>
        <w:rPr>
          <w:rFonts w:cs="Calibri"/>
          <w:szCs w:val="22"/>
        </w:rPr>
        <w:t>de SVB</w:t>
      </w:r>
      <w:r w:rsidRPr="00B82B83">
        <w:rPr>
          <w:rFonts w:cs="Calibri"/>
          <w:szCs w:val="22"/>
        </w:rPr>
        <w:t xml:space="preserve"> een benchmark laten uitvoeren op de </w:t>
      </w:r>
      <w:r>
        <w:rPr>
          <w:rFonts w:cs="Calibri"/>
          <w:szCs w:val="22"/>
        </w:rPr>
        <w:t>Tarie</w:t>
      </w:r>
      <w:r w:rsidRPr="00B82B83">
        <w:rPr>
          <w:rFonts w:cs="Calibri"/>
          <w:szCs w:val="22"/>
        </w:rPr>
        <w:t xml:space="preserve">ven en </w:t>
      </w:r>
      <w:r>
        <w:rPr>
          <w:rFonts w:cs="Calibri"/>
          <w:szCs w:val="22"/>
        </w:rPr>
        <w:t>Dienstverlening</w:t>
      </w:r>
      <w:r w:rsidRPr="00B82B83">
        <w:rPr>
          <w:rFonts w:cs="Calibri"/>
          <w:szCs w:val="22"/>
        </w:rPr>
        <w:t xml:space="preserve"> met de daaraan gerelateerde serviceniveaus, prijzen en vergoedingen die door </w:t>
      </w:r>
      <w:r>
        <w:rPr>
          <w:rFonts w:cs="Calibri"/>
          <w:szCs w:val="22"/>
        </w:rPr>
        <w:t>Opdrachtnemer</w:t>
      </w:r>
      <w:r w:rsidRPr="00B82B83">
        <w:rPr>
          <w:rFonts w:cs="Calibri"/>
          <w:szCs w:val="22"/>
        </w:rPr>
        <w:t xml:space="preserve"> wordt geleverd. </w:t>
      </w:r>
      <w:r>
        <w:rPr>
          <w:rFonts w:cs="Calibri"/>
          <w:szCs w:val="22"/>
        </w:rPr>
        <w:t>Opdrachtnemer</w:t>
      </w:r>
      <w:r w:rsidRPr="00B82B83">
        <w:rPr>
          <w:rFonts w:cs="Calibri"/>
          <w:szCs w:val="22"/>
        </w:rPr>
        <w:t xml:space="preserve"> verplicht zich op eerste verzoek van </w:t>
      </w:r>
      <w:r>
        <w:rPr>
          <w:rFonts w:cs="Calibri"/>
          <w:szCs w:val="22"/>
        </w:rPr>
        <w:t>de SVB</w:t>
      </w:r>
      <w:r w:rsidRPr="00B82B83">
        <w:rPr>
          <w:rFonts w:cs="Calibri"/>
          <w:szCs w:val="22"/>
        </w:rPr>
        <w:t xml:space="preserve"> hieraan mee te werken.</w:t>
      </w:r>
    </w:p>
    <w:p w14:paraId="12928C1A" w14:textId="77777777" w:rsidR="000501F3" w:rsidRPr="00B82B83" w:rsidRDefault="000501F3" w:rsidP="000A3368">
      <w:pPr>
        <w:rPr>
          <w:rFonts w:cs="Calibri"/>
          <w:szCs w:val="22"/>
        </w:rPr>
      </w:pPr>
    </w:p>
    <w:p w14:paraId="1B158D80" w14:textId="77777777" w:rsidR="00654AD4" w:rsidRPr="00B82B83" w:rsidRDefault="000501F3" w:rsidP="000A3368">
      <w:pPr>
        <w:rPr>
          <w:rFonts w:cs="Calibri"/>
          <w:szCs w:val="22"/>
        </w:rPr>
      </w:pPr>
      <w:r>
        <w:rPr>
          <w:rFonts w:cs="Calibri"/>
          <w:szCs w:val="22"/>
        </w:rPr>
        <w:t>Ingeval een benchmark zal plaatsvinden</w:t>
      </w:r>
      <w:r w:rsidR="00654AD4" w:rsidRPr="00B82B83">
        <w:rPr>
          <w:rFonts w:cs="Calibri"/>
          <w:szCs w:val="22"/>
        </w:rPr>
        <w:t xml:space="preserve"> gelden de volgende afspraken:</w:t>
      </w:r>
    </w:p>
    <w:p w14:paraId="24E228FD" w14:textId="4B6DE9A2" w:rsidR="008A27B2" w:rsidRPr="008A27B2" w:rsidRDefault="008A27B2" w:rsidP="008A27B2">
      <w:pPr>
        <w:numPr>
          <w:ilvl w:val="0"/>
          <w:numId w:val="44"/>
        </w:numPr>
        <w:spacing w:line="240" w:lineRule="auto"/>
        <w:ind w:left="567"/>
        <w:contextualSpacing/>
        <w:rPr>
          <w:rFonts w:cs="Calibri"/>
          <w:szCs w:val="22"/>
        </w:rPr>
      </w:pPr>
      <w:r w:rsidRPr="008A27B2">
        <w:rPr>
          <w:rFonts w:cs="Calibri"/>
          <w:szCs w:val="22"/>
        </w:rPr>
        <w:t xml:space="preserve">Een benchmark kan enkel worden geïnitieerd door </w:t>
      </w:r>
      <w:r w:rsidR="00CD0906">
        <w:rPr>
          <w:rFonts w:cs="Calibri"/>
          <w:szCs w:val="22"/>
        </w:rPr>
        <w:t>de SVB</w:t>
      </w:r>
      <w:r w:rsidRPr="008A27B2">
        <w:rPr>
          <w:rFonts w:cs="Calibri"/>
          <w:szCs w:val="22"/>
        </w:rPr>
        <w:t xml:space="preserve"> en zal maximaal eenmaal per contractjaar worden uitgevoerd. Het eerste </w:t>
      </w:r>
      <w:r w:rsidRPr="00C30BF7">
        <w:rPr>
          <w:rFonts w:cs="Calibri"/>
          <w:szCs w:val="22"/>
        </w:rPr>
        <w:t>benchmarkonderzoek kan niet eerder dan twaalf (12) maanden na ingang van de Overeenkomst worden uitgevoerd;</w:t>
      </w:r>
    </w:p>
    <w:p w14:paraId="134B4250" w14:textId="77777777" w:rsidR="008A27B2" w:rsidRPr="008A27B2" w:rsidRDefault="008A27B2" w:rsidP="008A27B2">
      <w:pPr>
        <w:numPr>
          <w:ilvl w:val="0"/>
          <w:numId w:val="44"/>
        </w:numPr>
        <w:spacing w:line="240" w:lineRule="auto"/>
        <w:ind w:left="567"/>
        <w:contextualSpacing/>
        <w:rPr>
          <w:rFonts w:cs="Calibri"/>
          <w:szCs w:val="22"/>
        </w:rPr>
      </w:pPr>
      <w:r w:rsidRPr="008A27B2">
        <w:rPr>
          <w:rFonts w:cs="Calibri"/>
          <w:szCs w:val="22"/>
        </w:rPr>
        <w:t>Een benchmark kan de gehele Dienstverlening van Opdrachtnemer of gedeeltes daarvan betreffen;</w:t>
      </w:r>
    </w:p>
    <w:p w14:paraId="493BA6B7" w14:textId="7D6215E5" w:rsidR="008A27B2" w:rsidRPr="008A27B2" w:rsidRDefault="008A27B2" w:rsidP="008A27B2">
      <w:pPr>
        <w:numPr>
          <w:ilvl w:val="0"/>
          <w:numId w:val="44"/>
        </w:numPr>
        <w:spacing w:line="240" w:lineRule="auto"/>
        <w:ind w:left="567"/>
        <w:contextualSpacing/>
        <w:rPr>
          <w:rFonts w:cs="Calibri"/>
          <w:szCs w:val="22"/>
        </w:rPr>
      </w:pPr>
      <w:r w:rsidRPr="008A27B2">
        <w:rPr>
          <w:rFonts w:cs="Calibri"/>
          <w:szCs w:val="22"/>
        </w:rPr>
        <w:t xml:space="preserve">De derde partij die de benchmark uitvoert (de ‘Benchmarker) is een in de markt erkende, onafhankelijke, ter zake kundige intermediair, die benchmarking als professionele dienstverlening uitvoert. Deze partij heeft op geen enkele wijze een concurrerende positie ten opzichte van Opdrachtnemer. </w:t>
      </w:r>
      <w:r w:rsidR="00CD0906">
        <w:rPr>
          <w:rFonts w:cs="Calibri"/>
          <w:szCs w:val="22"/>
        </w:rPr>
        <w:t>De SVB</w:t>
      </w:r>
      <w:r w:rsidRPr="008A27B2">
        <w:rPr>
          <w:rFonts w:cs="Calibri"/>
          <w:szCs w:val="22"/>
        </w:rPr>
        <w:t xml:space="preserve"> streeft ernaar om in gezamenlijk overleg met Opdrachtnemer de Benchmarker te selecteren. Indien Partijen niet tot overeenstemming kunnen komen, heeft </w:t>
      </w:r>
      <w:r w:rsidR="00CD0906">
        <w:rPr>
          <w:rFonts w:cs="Calibri"/>
          <w:szCs w:val="22"/>
        </w:rPr>
        <w:t>de SVB</w:t>
      </w:r>
      <w:r w:rsidRPr="008A27B2">
        <w:rPr>
          <w:rFonts w:cs="Calibri"/>
          <w:szCs w:val="22"/>
        </w:rPr>
        <w:t xml:space="preserve"> het recht om eenzijdig een keuze te maken</w:t>
      </w:r>
      <w:r w:rsidR="00C30BF7">
        <w:rPr>
          <w:rFonts w:cs="Calibri"/>
          <w:szCs w:val="22"/>
        </w:rPr>
        <w:t>;</w:t>
      </w:r>
    </w:p>
    <w:p w14:paraId="1077A867" w14:textId="77777777" w:rsidR="008A27B2" w:rsidRPr="008A27B2" w:rsidRDefault="008A27B2" w:rsidP="008A27B2">
      <w:pPr>
        <w:numPr>
          <w:ilvl w:val="0"/>
          <w:numId w:val="44"/>
        </w:numPr>
        <w:spacing w:line="240" w:lineRule="auto"/>
        <w:ind w:left="567"/>
        <w:contextualSpacing/>
        <w:rPr>
          <w:rFonts w:cs="Calibri"/>
          <w:szCs w:val="22"/>
        </w:rPr>
      </w:pPr>
      <w:r w:rsidRPr="008A27B2">
        <w:rPr>
          <w:rFonts w:cs="Calibri"/>
          <w:szCs w:val="22"/>
        </w:rPr>
        <w:t>Opdrachtnemer levert alle benodigde informatie aan bij de Benchmarker en verleent alle medewerking die redelijkerwijs benodigd is;</w:t>
      </w:r>
    </w:p>
    <w:p w14:paraId="59843CCD" w14:textId="77777777" w:rsidR="008A27B2" w:rsidRPr="008A27B2" w:rsidRDefault="008A27B2" w:rsidP="008A27B2">
      <w:pPr>
        <w:numPr>
          <w:ilvl w:val="0"/>
          <w:numId w:val="44"/>
        </w:numPr>
        <w:spacing w:line="240" w:lineRule="auto"/>
        <w:ind w:left="567"/>
        <w:contextualSpacing/>
        <w:rPr>
          <w:rFonts w:cs="Calibri"/>
          <w:szCs w:val="22"/>
        </w:rPr>
      </w:pPr>
      <w:r w:rsidRPr="008A27B2">
        <w:rPr>
          <w:rFonts w:cs="Calibri"/>
          <w:szCs w:val="22"/>
        </w:rPr>
        <w:t xml:space="preserve">De Benchmarker zal aan beide partijen een concept van het benchmarkrapport toezenden. Na ontvangst van het concept van het benchmarkrapport, hebben zowel </w:t>
      </w:r>
      <w:r w:rsidR="00CD0906">
        <w:rPr>
          <w:rFonts w:cs="Calibri"/>
          <w:szCs w:val="22"/>
        </w:rPr>
        <w:t>de SVB</w:t>
      </w:r>
      <w:r w:rsidRPr="008A27B2">
        <w:rPr>
          <w:rFonts w:cs="Calibri"/>
          <w:szCs w:val="22"/>
        </w:rPr>
        <w:t xml:space="preserve"> als de Opdrachtnemer de mogelijkheid om commentaar te leveren op dit concept. De Benchmarker bepaalt of dit commentaar wordt meegenomen in het definitieve benchmarkrapport;</w:t>
      </w:r>
    </w:p>
    <w:p w14:paraId="30FCF475" w14:textId="47C79C60" w:rsidR="00D50D9C" w:rsidRPr="00E61AC5" w:rsidRDefault="00AB7169" w:rsidP="008A27B2">
      <w:pPr>
        <w:numPr>
          <w:ilvl w:val="0"/>
          <w:numId w:val="44"/>
        </w:numPr>
        <w:spacing w:line="240" w:lineRule="auto"/>
        <w:ind w:left="567"/>
        <w:contextualSpacing/>
        <w:rPr>
          <w:rFonts w:cs="Calibri"/>
          <w:szCs w:val="22"/>
        </w:rPr>
      </w:pPr>
      <w:r w:rsidRPr="00E61AC5">
        <w:rPr>
          <w:rFonts w:cs="Calibri"/>
          <w:szCs w:val="22"/>
        </w:rPr>
        <w:t>Indien uit het benchmarkrapport volgt dat de geoffreerde prijzen / installatiekosten</w:t>
      </w:r>
      <w:r w:rsidR="00FD0069" w:rsidRPr="00E61AC5">
        <w:rPr>
          <w:rFonts w:cs="Calibri"/>
          <w:szCs w:val="22"/>
        </w:rPr>
        <w:t xml:space="preserve"> lager liggen dan de benchmark marktprijzen, zal er geen aanpassing plaatsvinden van de contractueel overeengekomen tarieven. Indien blijkt dat de geoffreerde prijzen / installatiekosten meer dan 10% hoger liggen dan de benchmark marktprijzen behoudt de SVB </w:t>
      </w:r>
      <w:r w:rsidR="00077CBF" w:rsidRPr="00E61AC5">
        <w:rPr>
          <w:rFonts w:cs="Calibri"/>
          <w:szCs w:val="22"/>
        </w:rPr>
        <w:t>zich</w:t>
      </w:r>
      <w:r w:rsidR="00FD0069" w:rsidRPr="00E61AC5">
        <w:rPr>
          <w:rFonts w:cs="Calibri"/>
          <w:szCs w:val="22"/>
        </w:rPr>
        <w:t xml:space="preserve"> het recht voor om AV-middelen of installatiewerkzaamheden door andere partijen te laten leveren of uitvoeren. </w:t>
      </w:r>
    </w:p>
    <w:p w14:paraId="0242DA8A" w14:textId="7B19121D" w:rsidR="008A27B2" w:rsidRPr="008A27B2" w:rsidRDefault="008A27B2" w:rsidP="008A27B2">
      <w:pPr>
        <w:numPr>
          <w:ilvl w:val="0"/>
          <w:numId w:val="44"/>
        </w:numPr>
        <w:spacing w:line="240" w:lineRule="auto"/>
        <w:ind w:left="567"/>
        <w:contextualSpacing/>
        <w:rPr>
          <w:rFonts w:cs="Calibri"/>
          <w:szCs w:val="22"/>
        </w:rPr>
      </w:pPr>
      <w:r w:rsidRPr="008A27B2">
        <w:rPr>
          <w:rFonts w:cs="Calibri"/>
          <w:szCs w:val="22"/>
        </w:rPr>
        <w:t xml:space="preserve">De kosten die voortkomen uit deelname aan de benchmark zullen worden gedragen door de Partij die de kosten maakt. De kosten voor het uitvoeren van de benchmark door de Benchmarker komen voor rekening van </w:t>
      </w:r>
      <w:r w:rsidR="00CD0906">
        <w:rPr>
          <w:rFonts w:cs="Calibri"/>
          <w:szCs w:val="22"/>
        </w:rPr>
        <w:t>de SVB</w:t>
      </w:r>
      <w:r w:rsidRPr="008A27B2">
        <w:rPr>
          <w:rFonts w:cs="Calibri"/>
          <w:szCs w:val="22"/>
        </w:rPr>
        <w:t xml:space="preserve">, tenzij de Tarieven na het benchmarkonderzoek meer </w:t>
      </w:r>
      <w:r w:rsidR="00C30BF7">
        <w:rPr>
          <w:rFonts w:cs="Calibri"/>
          <w:szCs w:val="22"/>
        </w:rPr>
        <w:t>10</w:t>
      </w:r>
      <w:r w:rsidRPr="008A27B2">
        <w:rPr>
          <w:rFonts w:cs="Calibri"/>
          <w:szCs w:val="22"/>
        </w:rPr>
        <w:t xml:space="preserve">% </w:t>
      </w:r>
      <w:r w:rsidR="00BA29C2">
        <w:rPr>
          <w:rFonts w:cs="Calibri"/>
          <w:szCs w:val="22"/>
        </w:rPr>
        <w:t>hoger liggen dan</w:t>
      </w:r>
      <w:r w:rsidRPr="008A27B2">
        <w:rPr>
          <w:rFonts w:cs="Calibri"/>
          <w:szCs w:val="22"/>
        </w:rPr>
        <w:t xml:space="preserve"> het marktgemiddelde dat uit de benchmark naar voren is gekomen. In dat geval komen deze kosten voor rekening van Opdrachtnemer. </w:t>
      </w:r>
    </w:p>
    <w:p w14:paraId="59C687D8" w14:textId="77777777" w:rsidR="00654AD4" w:rsidRPr="008A27B2" w:rsidRDefault="00654AD4" w:rsidP="008A27B2">
      <w:pPr>
        <w:rPr>
          <w:rFonts w:cs="Calibri"/>
          <w:szCs w:val="22"/>
        </w:rPr>
      </w:pPr>
    </w:p>
    <w:p w14:paraId="30564DA7" w14:textId="77777777" w:rsidR="00D71202" w:rsidRPr="00E551BC" w:rsidRDefault="00D71202" w:rsidP="00E551BC">
      <w:pPr>
        <w:pStyle w:val="Heading2"/>
      </w:pPr>
      <w:bookmarkStart w:id="113" w:name="_Toc122350365"/>
      <w:bookmarkStart w:id="114" w:name="_Toc127446990"/>
      <w:r w:rsidRPr="00E551BC">
        <w:t>Overige financiële afspraken</w:t>
      </w:r>
      <w:bookmarkEnd w:id="113"/>
      <w:bookmarkEnd w:id="114"/>
    </w:p>
    <w:p w14:paraId="091C3E04" w14:textId="09636A5E" w:rsidR="00DC05A5" w:rsidRPr="007F6D23" w:rsidRDefault="00FE57BB" w:rsidP="008C7B46">
      <w:pPr>
        <w:rPr>
          <w:rFonts w:cs="Calibri"/>
          <w:szCs w:val="22"/>
        </w:rPr>
      </w:pPr>
      <w:r w:rsidRPr="00B82B83">
        <w:rPr>
          <w:rFonts w:cs="Calibri"/>
          <w:szCs w:val="22"/>
          <w:highlight w:val="yellow"/>
        </w:rPr>
        <w:t xml:space="preserve">&lt; Na </w:t>
      </w:r>
      <w:r w:rsidR="008A27B2">
        <w:rPr>
          <w:rFonts w:cs="Calibri"/>
          <w:szCs w:val="22"/>
          <w:highlight w:val="yellow"/>
        </w:rPr>
        <w:t>G</w:t>
      </w:r>
      <w:r w:rsidRPr="00B82B83">
        <w:rPr>
          <w:rFonts w:cs="Calibri"/>
          <w:szCs w:val="22"/>
          <w:highlight w:val="yellow"/>
        </w:rPr>
        <w:t xml:space="preserve">unning wordt dit hoofdstuk indien relevant verder aangevuld met aanvullende componenten uit de </w:t>
      </w:r>
      <w:r w:rsidR="008A27B2">
        <w:rPr>
          <w:rFonts w:cs="Calibri"/>
          <w:szCs w:val="22"/>
          <w:highlight w:val="yellow"/>
        </w:rPr>
        <w:t>Inschrijving</w:t>
      </w:r>
      <w:r w:rsidRPr="00B82B83">
        <w:rPr>
          <w:rFonts w:cs="Calibri"/>
          <w:szCs w:val="22"/>
          <w:highlight w:val="yellow"/>
        </w:rPr>
        <w:t xml:space="preserve"> van </w:t>
      </w:r>
      <w:r w:rsidR="008A27B2">
        <w:rPr>
          <w:rFonts w:cs="Calibri"/>
          <w:szCs w:val="22"/>
          <w:highlight w:val="yellow"/>
        </w:rPr>
        <w:t>Opdrachtnemer</w:t>
      </w:r>
      <w:r w:rsidRPr="00B82B83">
        <w:rPr>
          <w:rFonts w:cs="Calibri"/>
          <w:szCs w:val="22"/>
          <w:highlight w:val="yellow"/>
        </w:rPr>
        <w:t xml:space="preserve"> &gt;</w:t>
      </w:r>
      <w:bookmarkStart w:id="115" w:name="_Toc122350371"/>
    </w:p>
    <w:p w14:paraId="1B83C837" w14:textId="77777777" w:rsidR="00B279F7" w:rsidRPr="00B82B83" w:rsidRDefault="00B279F7" w:rsidP="000A3368">
      <w:pPr>
        <w:pStyle w:val="Heading3"/>
        <w:rPr>
          <w:rFonts w:cs="Calibri"/>
          <w:szCs w:val="22"/>
        </w:rPr>
      </w:pPr>
      <w:bookmarkStart w:id="116" w:name="_Toc127446997"/>
      <w:r w:rsidRPr="00B82B83">
        <w:rPr>
          <w:rFonts w:cs="Calibri"/>
          <w:szCs w:val="22"/>
        </w:rPr>
        <w:t>Retransitie</w:t>
      </w:r>
      <w:bookmarkEnd w:id="115"/>
      <w:bookmarkEnd w:id="116"/>
    </w:p>
    <w:p w14:paraId="7FF1A3B7" w14:textId="77777777" w:rsidR="00B279F7" w:rsidRPr="00B82B83" w:rsidRDefault="00B279F7" w:rsidP="000A3368">
      <w:pPr>
        <w:rPr>
          <w:rFonts w:eastAsia="Calibri" w:cs="Calibri"/>
          <w:szCs w:val="22"/>
        </w:rPr>
      </w:pPr>
    </w:p>
    <w:p w14:paraId="7422AB66" w14:textId="77777777" w:rsidR="00B279F7" w:rsidRPr="00B82B83" w:rsidRDefault="00B279F7" w:rsidP="000A3368">
      <w:pPr>
        <w:rPr>
          <w:rFonts w:cs="Calibri"/>
          <w:szCs w:val="22"/>
        </w:rPr>
      </w:pPr>
      <w:r w:rsidRPr="00B82B83">
        <w:rPr>
          <w:rFonts w:eastAsia="Calibri" w:cs="Calibri"/>
          <w:szCs w:val="22"/>
        </w:rPr>
        <w:t xml:space="preserve">Als er sprake is van een toerekenbare tekortkoming van </w:t>
      </w:r>
      <w:r w:rsidR="008A27B2">
        <w:rPr>
          <w:rFonts w:eastAsia="Calibri" w:cs="Calibri"/>
          <w:szCs w:val="22"/>
        </w:rPr>
        <w:t>Opdrachtnemer</w:t>
      </w:r>
      <w:r w:rsidRPr="00B82B83">
        <w:rPr>
          <w:rFonts w:eastAsia="Calibri" w:cs="Calibri"/>
          <w:szCs w:val="22"/>
        </w:rPr>
        <w:t xml:space="preserve"> in de nakoming van de Overeenkomst, en de Overeenkomst tussen Partijen wordt als gevolg daarvan ontbonden, zijn alle kosten van de Retransitie (afbouwkosten en de kosten voor het overdragen naar een nieuwe Dienstverlener) voor rekening van </w:t>
      </w:r>
      <w:r w:rsidR="008A27B2">
        <w:rPr>
          <w:rFonts w:eastAsia="Calibri" w:cs="Calibri"/>
          <w:szCs w:val="22"/>
        </w:rPr>
        <w:t>Opdrachtnemer</w:t>
      </w:r>
      <w:r w:rsidRPr="00B82B83">
        <w:rPr>
          <w:rFonts w:eastAsia="Calibri" w:cs="Calibri"/>
          <w:szCs w:val="22"/>
        </w:rPr>
        <w:t>.</w:t>
      </w:r>
    </w:p>
    <w:p w14:paraId="71165513" w14:textId="77777777" w:rsidR="00B279F7" w:rsidRPr="00B82B83" w:rsidRDefault="00B279F7" w:rsidP="000A3368">
      <w:pPr>
        <w:rPr>
          <w:rFonts w:cs="Calibri"/>
          <w:szCs w:val="22"/>
        </w:rPr>
      </w:pPr>
    </w:p>
    <w:p w14:paraId="00CA9ED6" w14:textId="77777777" w:rsidR="000A3368" w:rsidRPr="00B82B83" w:rsidRDefault="00977C03" w:rsidP="000A3368">
      <w:pPr>
        <w:pStyle w:val="Heading1"/>
        <w:rPr>
          <w:rFonts w:cs="Calibri"/>
          <w:szCs w:val="28"/>
        </w:rPr>
      </w:pPr>
      <w:r w:rsidRPr="00B82B83">
        <w:rPr>
          <w:rFonts w:cs="Calibri"/>
          <w:szCs w:val="22"/>
        </w:rPr>
        <w:br w:type="page"/>
      </w:r>
      <w:bookmarkStart w:id="117" w:name="_Toc89864840"/>
      <w:bookmarkStart w:id="118" w:name="_Toc122350372"/>
      <w:bookmarkStart w:id="119" w:name="_Toc127446998"/>
      <w:r w:rsidR="000A3368" w:rsidRPr="00B82B83">
        <w:rPr>
          <w:rFonts w:cs="Calibri"/>
          <w:szCs w:val="28"/>
        </w:rPr>
        <w:t>Facturatie en betaling</w:t>
      </w:r>
      <w:bookmarkEnd w:id="117"/>
      <w:bookmarkEnd w:id="118"/>
      <w:bookmarkEnd w:id="119"/>
    </w:p>
    <w:p w14:paraId="783C1EA0" w14:textId="77777777" w:rsidR="000A3368" w:rsidRPr="00B82B83" w:rsidRDefault="000A3368" w:rsidP="000A3368">
      <w:pPr>
        <w:pStyle w:val="NoSpacing"/>
        <w:jc w:val="both"/>
        <w:rPr>
          <w:rFonts w:cs="Calibri"/>
          <w:szCs w:val="22"/>
        </w:rPr>
      </w:pPr>
    </w:p>
    <w:p w14:paraId="356FEABF" w14:textId="77777777" w:rsidR="000A3368" w:rsidRPr="00E551BC" w:rsidRDefault="000A3368" w:rsidP="00E551BC">
      <w:pPr>
        <w:pStyle w:val="Heading2"/>
        <w:numPr>
          <w:ilvl w:val="1"/>
          <w:numId w:val="13"/>
        </w:numPr>
      </w:pPr>
      <w:bookmarkStart w:id="120" w:name="_Toc89864841"/>
      <w:bookmarkStart w:id="121" w:name="_Toc122350373"/>
      <w:bookmarkStart w:id="122" w:name="_Toc127446999"/>
      <w:r w:rsidRPr="00E551BC">
        <w:t>Inleiding</w:t>
      </w:r>
      <w:bookmarkEnd w:id="120"/>
      <w:bookmarkEnd w:id="121"/>
      <w:bookmarkEnd w:id="122"/>
    </w:p>
    <w:p w14:paraId="47EBDDB6" w14:textId="5A76319D" w:rsidR="000A3368" w:rsidRDefault="000A3368" w:rsidP="00EB1707">
      <w:pPr>
        <w:rPr>
          <w:rFonts w:cs="Calibri"/>
          <w:szCs w:val="22"/>
        </w:rPr>
      </w:pPr>
      <w:r w:rsidRPr="00B82B83">
        <w:rPr>
          <w:rFonts w:cs="Calibri"/>
          <w:szCs w:val="22"/>
        </w:rPr>
        <w:t>In dit hoofdstuk zijn de afspraken rondom facturatie en betaling opgenomen.</w:t>
      </w:r>
    </w:p>
    <w:p w14:paraId="3EA57C96" w14:textId="77777777" w:rsidR="008A27B2" w:rsidRPr="00CD0906" w:rsidRDefault="008A27B2" w:rsidP="008A27B2">
      <w:pPr>
        <w:pStyle w:val="Heading2"/>
        <w:rPr>
          <w:lang w:eastAsia="nl-NL"/>
        </w:rPr>
      </w:pPr>
      <w:bookmarkStart w:id="123" w:name="_Toc104388198"/>
      <w:bookmarkStart w:id="124" w:name="_Toc104922516"/>
      <w:bookmarkStart w:id="125" w:name="_Toc105152382"/>
      <w:bookmarkStart w:id="126" w:name="_Toc120177795"/>
      <w:bookmarkStart w:id="127" w:name="_Toc122350374"/>
      <w:bookmarkStart w:id="128" w:name="_Toc127447000"/>
      <w:r w:rsidRPr="00CD0906">
        <w:rPr>
          <w:lang w:eastAsia="nl-NL"/>
        </w:rPr>
        <w:t>Betaaltermijnen</w:t>
      </w:r>
      <w:bookmarkEnd w:id="123"/>
      <w:bookmarkEnd w:id="124"/>
      <w:bookmarkEnd w:id="125"/>
      <w:bookmarkEnd w:id="126"/>
      <w:bookmarkEnd w:id="127"/>
      <w:bookmarkEnd w:id="128"/>
      <w:r w:rsidRPr="00CD0906">
        <w:rPr>
          <w:lang w:eastAsia="nl-NL"/>
        </w:rPr>
        <w:t xml:space="preserve"> </w:t>
      </w:r>
    </w:p>
    <w:p w14:paraId="6DA96ECA" w14:textId="77777777" w:rsidR="008A27B2" w:rsidRPr="00CD0906" w:rsidRDefault="00CD0906" w:rsidP="008A27B2">
      <w:pPr>
        <w:rPr>
          <w:rFonts w:cs="Calibri"/>
          <w:szCs w:val="22"/>
        </w:rPr>
      </w:pPr>
      <w:r w:rsidRPr="00CD0906">
        <w:rPr>
          <w:rFonts w:cs="Calibri"/>
          <w:szCs w:val="22"/>
        </w:rPr>
        <w:t>De SVB</w:t>
      </w:r>
      <w:r w:rsidR="008A27B2" w:rsidRPr="00CD0906">
        <w:rPr>
          <w:rFonts w:cs="Calibri"/>
          <w:szCs w:val="22"/>
        </w:rPr>
        <w:t xml:space="preserve"> betaalt de op basis van deze overeenkomst verschuldigde bedragen aan Opdrachtnemer, uiterlijk binnen 30 dagen na ontvangst van een volledige en correcte factuur.</w:t>
      </w:r>
    </w:p>
    <w:p w14:paraId="180C3598" w14:textId="77777777" w:rsidR="008A27B2" w:rsidRPr="00CD0906" w:rsidRDefault="00CD0906" w:rsidP="008A27B2">
      <w:pPr>
        <w:rPr>
          <w:rFonts w:cs="Calibri"/>
          <w:szCs w:val="22"/>
        </w:rPr>
      </w:pPr>
      <w:r w:rsidRPr="00CD0906">
        <w:rPr>
          <w:rFonts w:cs="Calibri"/>
          <w:szCs w:val="22"/>
        </w:rPr>
        <w:t>De SVB</w:t>
      </w:r>
      <w:r w:rsidR="008A27B2" w:rsidRPr="00CD0906">
        <w:rPr>
          <w:rFonts w:cs="Calibri"/>
          <w:szCs w:val="22"/>
        </w:rPr>
        <w:t xml:space="preserve"> kan de betaling van een factuur of een deel daarvan, waarover tussen Partijen geen overeenstemming bestaat, opschorten. Van deze bevoegdheid maakt </w:t>
      </w:r>
      <w:r>
        <w:rPr>
          <w:rFonts w:cs="Calibri"/>
          <w:szCs w:val="22"/>
        </w:rPr>
        <w:t>d</w:t>
      </w:r>
      <w:r w:rsidRPr="00CD0906">
        <w:rPr>
          <w:rFonts w:cs="Calibri"/>
          <w:szCs w:val="22"/>
        </w:rPr>
        <w:t>e SVB</w:t>
      </w:r>
      <w:r w:rsidR="008A27B2" w:rsidRPr="00CD0906">
        <w:rPr>
          <w:rFonts w:cs="Calibri"/>
          <w:szCs w:val="22"/>
        </w:rPr>
        <w:t xml:space="preserve"> uitsluitend gebruik indien bij haar redelijke twijfel bestaat omtrent de juistheid van de desbetreffende factuur.</w:t>
      </w:r>
    </w:p>
    <w:p w14:paraId="2770C596" w14:textId="77777777" w:rsidR="008A27B2" w:rsidRPr="008A27B2" w:rsidRDefault="008A27B2" w:rsidP="008A27B2">
      <w:pPr>
        <w:rPr>
          <w:rFonts w:cs="Calibri"/>
          <w:szCs w:val="22"/>
        </w:rPr>
      </w:pPr>
      <w:r w:rsidRPr="00CD0906">
        <w:rPr>
          <w:rFonts w:cs="Calibri"/>
          <w:szCs w:val="22"/>
        </w:rPr>
        <w:t xml:space="preserve">Overschrijding van een betalingstermijn door </w:t>
      </w:r>
      <w:r w:rsidR="00CD0906">
        <w:rPr>
          <w:rFonts w:cs="Calibri"/>
          <w:szCs w:val="22"/>
        </w:rPr>
        <w:t>d</w:t>
      </w:r>
      <w:r w:rsidR="00CD0906" w:rsidRPr="00CD0906">
        <w:rPr>
          <w:rFonts w:cs="Calibri"/>
          <w:szCs w:val="22"/>
        </w:rPr>
        <w:t>e SVB</w:t>
      </w:r>
      <w:r w:rsidRPr="00CD0906">
        <w:rPr>
          <w:rFonts w:cs="Calibri"/>
          <w:szCs w:val="22"/>
        </w:rPr>
        <w:t xml:space="preserve"> of niet-betaling van een factuur op grond van vermoedelijke inhoudelijke onjuistheid daarvan of ingeval van ondeugdelijkheid van het gefactureerde, geeft Opdrachtnemer niet het recht om rente te vorderen of om zijn werkzaamheden op te schorten dan wel zijn werkzaamheden te beëindigen.</w:t>
      </w:r>
    </w:p>
    <w:p w14:paraId="76654E35" w14:textId="3C7975F3" w:rsidR="00EB1707" w:rsidRPr="003C2583" w:rsidRDefault="00CA0E7F" w:rsidP="00CA0E7F">
      <w:pPr>
        <w:pStyle w:val="NoSpacing"/>
        <w:jc w:val="both"/>
        <w:rPr>
          <w:rFonts w:cs="Calibri"/>
          <w:szCs w:val="22"/>
        </w:rPr>
      </w:pPr>
      <w:r w:rsidRPr="003C2583">
        <w:rPr>
          <w:rFonts w:cs="Calibri"/>
          <w:szCs w:val="22"/>
        </w:rPr>
        <w:t xml:space="preserve">Als er niet binnen </w:t>
      </w:r>
      <w:r w:rsidR="00A604E9" w:rsidRPr="003C2583">
        <w:rPr>
          <w:rFonts w:cs="Calibri"/>
          <w:szCs w:val="22"/>
        </w:rPr>
        <w:t>3</w:t>
      </w:r>
      <w:r w:rsidRPr="003C2583">
        <w:rPr>
          <w:rFonts w:cs="Calibri"/>
          <w:szCs w:val="22"/>
        </w:rPr>
        <w:t xml:space="preserve"> maanden na oplevering een juiste factuur is gestuurd, vervalt de betalingsverplichting aan de kant van SVB.</w:t>
      </w:r>
    </w:p>
    <w:p w14:paraId="6806EF32" w14:textId="77777777" w:rsidR="000A3368" w:rsidRPr="00E551BC" w:rsidRDefault="000A3368" w:rsidP="00E551BC">
      <w:pPr>
        <w:pStyle w:val="Heading2"/>
      </w:pPr>
      <w:bookmarkStart w:id="129" w:name="_Toc89864842"/>
      <w:bookmarkStart w:id="130" w:name="_Toc122350375"/>
      <w:bookmarkStart w:id="131" w:name="_Toc127447001"/>
      <w:r w:rsidRPr="00E551BC">
        <w:t>Betaal- &amp; Facturatiegegevens</w:t>
      </w:r>
      <w:bookmarkEnd w:id="129"/>
      <w:bookmarkEnd w:id="130"/>
      <w:bookmarkEnd w:id="131"/>
    </w:p>
    <w:p w14:paraId="6D1350D7" w14:textId="77777777" w:rsidR="000A3368" w:rsidRPr="00B82B83" w:rsidRDefault="008A27B2" w:rsidP="000A3368">
      <w:pPr>
        <w:rPr>
          <w:rFonts w:cs="Calibri"/>
          <w:szCs w:val="22"/>
        </w:rPr>
      </w:pPr>
      <w:r>
        <w:rPr>
          <w:rFonts w:cs="Calibri"/>
          <w:szCs w:val="22"/>
        </w:rPr>
        <w:t>Opdrachtnemer</w:t>
      </w:r>
      <w:r w:rsidR="000A3368" w:rsidRPr="00B82B83">
        <w:rPr>
          <w:rFonts w:cs="Calibri"/>
          <w:szCs w:val="22"/>
        </w:rPr>
        <w:t xml:space="preserve"> wordt verzocht bij gunning de onderstaande gegevens in te vullen en naar de Contract- en Leveranciersmanager van </w:t>
      </w:r>
      <w:r w:rsidR="00CD0906">
        <w:rPr>
          <w:rFonts w:cs="Calibri"/>
          <w:szCs w:val="22"/>
        </w:rPr>
        <w:t>de SVB</w:t>
      </w:r>
      <w:r w:rsidR="000A3368" w:rsidRPr="00B82B83">
        <w:rPr>
          <w:rFonts w:cs="Calibri"/>
          <w:szCs w:val="22"/>
        </w:rPr>
        <w:t xml:space="preserve"> te sturen. </w:t>
      </w:r>
    </w:p>
    <w:p w14:paraId="191135BA" w14:textId="77777777" w:rsidR="000A3368" w:rsidRPr="00B82B83" w:rsidRDefault="000A3368" w:rsidP="000A3368">
      <w:pPr>
        <w:pStyle w:val="NoSpacing"/>
        <w:jc w:val="both"/>
        <w:rPr>
          <w:rFonts w:cs="Calibri"/>
          <w:szCs w:val="22"/>
        </w:rPr>
      </w:pPr>
    </w:p>
    <w:p w14:paraId="4446F085" w14:textId="77777777" w:rsidR="000A3368" w:rsidRPr="00B82B83" w:rsidRDefault="000A3368" w:rsidP="000A3368">
      <w:pPr>
        <w:numPr>
          <w:ilvl w:val="0"/>
          <w:numId w:val="11"/>
        </w:numPr>
        <w:tabs>
          <w:tab w:val="left" w:pos="993"/>
          <w:tab w:val="left" w:pos="4962"/>
        </w:tabs>
        <w:ind w:left="993" w:hanging="349"/>
        <w:rPr>
          <w:rFonts w:cs="Calibri"/>
          <w:szCs w:val="22"/>
        </w:rPr>
      </w:pPr>
      <w:r w:rsidRPr="00B82B83">
        <w:rPr>
          <w:rFonts w:cs="Calibri"/>
          <w:szCs w:val="22"/>
        </w:rPr>
        <w:t>Naam contractpartij</w:t>
      </w:r>
      <w:r w:rsidRPr="00B82B83">
        <w:rPr>
          <w:rFonts w:cs="Calibri"/>
          <w:szCs w:val="22"/>
        </w:rPr>
        <w:tab/>
        <w:t>:</w:t>
      </w:r>
    </w:p>
    <w:p w14:paraId="7085F0E2" w14:textId="77777777" w:rsidR="000A3368" w:rsidRPr="00B82B83" w:rsidRDefault="000A3368" w:rsidP="000A3368">
      <w:pPr>
        <w:numPr>
          <w:ilvl w:val="0"/>
          <w:numId w:val="11"/>
        </w:numPr>
        <w:tabs>
          <w:tab w:val="left" w:pos="993"/>
          <w:tab w:val="left" w:pos="4962"/>
        </w:tabs>
        <w:ind w:left="993" w:hanging="349"/>
        <w:rPr>
          <w:rFonts w:cs="Calibri"/>
          <w:szCs w:val="22"/>
        </w:rPr>
      </w:pPr>
      <w:r w:rsidRPr="00B82B83">
        <w:rPr>
          <w:rFonts w:cs="Calibri"/>
          <w:szCs w:val="22"/>
        </w:rPr>
        <w:t>Adres contractpartij</w:t>
      </w:r>
      <w:r w:rsidRPr="00B82B83">
        <w:rPr>
          <w:rFonts w:cs="Calibri"/>
          <w:szCs w:val="22"/>
        </w:rPr>
        <w:tab/>
        <w:t>:</w:t>
      </w:r>
    </w:p>
    <w:p w14:paraId="5D7714BF" w14:textId="77777777" w:rsidR="000A3368" w:rsidRPr="00B82B83" w:rsidRDefault="000A3368" w:rsidP="000A3368">
      <w:pPr>
        <w:numPr>
          <w:ilvl w:val="0"/>
          <w:numId w:val="11"/>
        </w:numPr>
        <w:tabs>
          <w:tab w:val="left" w:pos="993"/>
          <w:tab w:val="left" w:pos="4962"/>
        </w:tabs>
        <w:ind w:left="993" w:hanging="349"/>
        <w:rPr>
          <w:rFonts w:cs="Calibri"/>
          <w:szCs w:val="22"/>
        </w:rPr>
      </w:pPr>
      <w:r w:rsidRPr="00B82B83">
        <w:rPr>
          <w:rFonts w:cs="Calibri"/>
          <w:szCs w:val="22"/>
        </w:rPr>
        <w:t>Postcode &amp; plaats contractpartij</w:t>
      </w:r>
      <w:r w:rsidRPr="00B82B83">
        <w:rPr>
          <w:rFonts w:cs="Calibri"/>
          <w:szCs w:val="22"/>
        </w:rPr>
        <w:tab/>
        <w:t>:</w:t>
      </w:r>
    </w:p>
    <w:p w14:paraId="3C63CCF6" w14:textId="77777777" w:rsidR="000A3368" w:rsidRPr="00B82B83" w:rsidRDefault="000A3368" w:rsidP="000A3368">
      <w:pPr>
        <w:numPr>
          <w:ilvl w:val="0"/>
          <w:numId w:val="11"/>
        </w:numPr>
        <w:tabs>
          <w:tab w:val="left" w:pos="993"/>
          <w:tab w:val="left" w:pos="4962"/>
        </w:tabs>
        <w:ind w:left="993" w:hanging="349"/>
        <w:rPr>
          <w:rFonts w:cs="Calibri"/>
          <w:szCs w:val="22"/>
        </w:rPr>
      </w:pPr>
      <w:r w:rsidRPr="00B82B83">
        <w:rPr>
          <w:rFonts w:cs="Calibri"/>
          <w:szCs w:val="22"/>
        </w:rPr>
        <w:t>Postadres contractpartij</w:t>
      </w:r>
      <w:r w:rsidRPr="00B82B83">
        <w:rPr>
          <w:rFonts w:cs="Calibri"/>
          <w:szCs w:val="22"/>
        </w:rPr>
        <w:tab/>
        <w:t>:</w:t>
      </w:r>
    </w:p>
    <w:p w14:paraId="5BBAD095" w14:textId="77777777" w:rsidR="000A3368" w:rsidRPr="00B82B83" w:rsidRDefault="000A3368" w:rsidP="000A3368">
      <w:pPr>
        <w:numPr>
          <w:ilvl w:val="0"/>
          <w:numId w:val="11"/>
        </w:numPr>
        <w:tabs>
          <w:tab w:val="left" w:pos="993"/>
          <w:tab w:val="left" w:pos="4962"/>
        </w:tabs>
        <w:ind w:left="993" w:hanging="349"/>
        <w:rPr>
          <w:rFonts w:cs="Calibri"/>
          <w:szCs w:val="22"/>
        </w:rPr>
      </w:pPr>
      <w:r w:rsidRPr="00B82B83">
        <w:rPr>
          <w:rFonts w:cs="Calibri"/>
          <w:szCs w:val="22"/>
        </w:rPr>
        <w:t>Postcode &amp; plaats postadres</w:t>
      </w:r>
      <w:r w:rsidRPr="00B82B83">
        <w:rPr>
          <w:rFonts w:cs="Calibri"/>
          <w:szCs w:val="22"/>
        </w:rPr>
        <w:tab/>
        <w:t>:</w:t>
      </w:r>
    </w:p>
    <w:p w14:paraId="28E0CE74" w14:textId="77777777" w:rsidR="000A3368" w:rsidRPr="00B82B83" w:rsidRDefault="000A3368" w:rsidP="000A3368">
      <w:pPr>
        <w:numPr>
          <w:ilvl w:val="0"/>
          <w:numId w:val="11"/>
        </w:numPr>
        <w:tabs>
          <w:tab w:val="left" w:pos="993"/>
          <w:tab w:val="left" w:pos="4962"/>
        </w:tabs>
        <w:ind w:left="993" w:hanging="349"/>
        <w:rPr>
          <w:rFonts w:cs="Calibri"/>
          <w:szCs w:val="22"/>
        </w:rPr>
      </w:pPr>
      <w:r w:rsidRPr="00B82B83">
        <w:rPr>
          <w:rFonts w:cs="Calibri"/>
          <w:szCs w:val="22"/>
        </w:rPr>
        <w:t>KvK nummer contractpartij</w:t>
      </w:r>
      <w:r w:rsidRPr="00B82B83">
        <w:rPr>
          <w:rFonts w:cs="Calibri"/>
          <w:szCs w:val="22"/>
        </w:rPr>
        <w:tab/>
        <w:t>:</w:t>
      </w:r>
    </w:p>
    <w:p w14:paraId="535D0850" w14:textId="77777777" w:rsidR="000A3368" w:rsidRPr="00B82B83" w:rsidRDefault="000A3368" w:rsidP="000A3368">
      <w:pPr>
        <w:numPr>
          <w:ilvl w:val="0"/>
          <w:numId w:val="11"/>
        </w:numPr>
        <w:tabs>
          <w:tab w:val="left" w:pos="993"/>
          <w:tab w:val="left" w:pos="4962"/>
        </w:tabs>
        <w:ind w:left="993" w:hanging="349"/>
        <w:rPr>
          <w:rFonts w:cs="Calibri"/>
          <w:szCs w:val="22"/>
        </w:rPr>
      </w:pPr>
      <w:r w:rsidRPr="00B82B83">
        <w:rPr>
          <w:rFonts w:cs="Calibri"/>
          <w:szCs w:val="22"/>
        </w:rPr>
        <w:t>BTW nummer contractpartij</w:t>
      </w:r>
      <w:r w:rsidRPr="00B82B83">
        <w:rPr>
          <w:rFonts w:cs="Calibri"/>
          <w:szCs w:val="22"/>
        </w:rPr>
        <w:tab/>
        <w:t>:</w:t>
      </w:r>
    </w:p>
    <w:p w14:paraId="3314CC8A" w14:textId="77777777" w:rsidR="000A3368" w:rsidRPr="00B82B83" w:rsidRDefault="000A3368" w:rsidP="000A3368">
      <w:pPr>
        <w:numPr>
          <w:ilvl w:val="0"/>
          <w:numId w:val="11"/>
        </w:numPr>
        <w:tabs>
          <w:tab w:val="left" w:pos="993"/>
          <w:tab w:val="left" w:pos="4962"/>
        </w:tabs>
        <w:ind w:left="993" w:hanging="349"/>
        <w:rPr>
          <w:rFonts w:cs="Calibri"/>
          <w:szCs w:val="22"/>
        </w:rPr>
      </w:pPr>
      <w:r w:rsidRPr="00B82B83">
        <w:rPr>
          <w:rFonts w:cs="Calibri"/>
          <w:szCs w:val="22"/>
        </w:rPr>
        <w:t>IBAN-nummer contractpartij</w:t>
      </w:r>
      <w:r w:rsidRPr="00B82B83">
        <w:rPr>
          <w:rFonts w:cs="Calibri"/>
          <w:szCs w:val="22"/>
        </w:rPr>
        <w:tab/>
        <w:t>:</w:t>
      </w:r>
    </w:p>
    <w:p w14:paraId="3FF79E0E" w14:textId="77777777" w:rsidR="000A3368" w:rsidRPr="00B82B83" w:rsidRDefault="000A3368" w:rsidP="000A3368">
      <w:pPr>
        <w:numPr>
          <w:ilvl w:val="0"/>
          <w:numId w:val="11"/>
        </w:numPr>
        <w:tabs>
          <w:tab w:val="left" w:pos="993"/>
          <w:tab w:val="left" w:pos="4962"/>
        </w:tabs>
        <w:ind w:left="993" w:hanging="349"/>
        <w:rPr>
          <w:rFonts w:cs="Calibri"/>
          <w:szCs w:val="22"/>
        </w:rPr>
      </w:pPr>
      <w:r w:rsidRPr="00B82B83">
        <w:rPr>
          <w:rFonts w:cs="Calibri"/>
          <w:szCs w:val="22"/>
        </w:rPr>
        <w:t>BIC-nummer contractpartij</w:t>
      </w:r>
      <w:r w:rsidRPr="00B82B83">
        <w:rPr>
          <w:rFonts w:cs="Calibri"/>
          <w:szCs w:val="22"/>
        </w:rPr>
        <w:tab/>
        <w:t>:</w:t>
      </w:r>
    </w:p>
    <w:p w14:paraId="0F5F7305" w14:textId="514B62A1" w:rsidR="000A3368" w:rsidRDefault="000A3368" w:rsidP="000A3368">
      <w:pPr>
        <w:numPr>
          <w:ilvl w:val="0"/>
          <w:numId w:val="11"/>
        </w:numPr>
        <w:tabs>
          <w:tab w:val="left" w:pos="993"/>
          <w:tab w:val="left" w:pos="4962"/>
        </w:tabs>
        <w:ind w:left="993" w:hanging="349"/>
        <w:rPr>
          <w:rFonts w:cs="Calibri"/>
          <w:szCs w:val="22"/>
        </w:rPr>
      </w:pPr>
      <w:r w:rsidRPr="00B82B83">
        <w:rPr>
          <w:rFonts w:cs="Calibri"/>
          <w:szCs w:val="22"/>
        </w:rPr>
        <w:t>E-mailadres contractpartij bij factuuruitval</w:t>
      </w:r>
      <w:r w:rsidRPr="00B82B83">
        <w:rPr>
          <w:rFonts w:cs="Calibri"/>
          <w:szCs w:val="22"/>
        </w:rPr>
        <w:tab/>
        <w:t>:</w:t>
      </w:r>
    </w:p>
    <w:p w14:paraId="08AC0BF6" w14:textId="77777777" w:rsidR="00EB1707" w:rsidRPr="00034B8D" w:rsidRDefault="00EB1707" w:rsidP="00EB1707">
      <w:pPr>
        <w:tabs>
          <w:tab w:val="left" w:pos="993"/>
          <w:tab w:val="left" w:pos="4962"/>
        </w:tabs>
        <w:ind w:left="993"/>
        <w:rPr>
          <w:rFonts w:cs="Calibri"/>
          <w:szCs w:val="22"/>
        </w:rPr>
      </w:pPr>
    </w:p>
    <w:p w14:paraId="5BCC3772" w14:textId="77777777" w:rsidR="000A3368" w:rsidRPr="00B82B83" w:rsidRDefault="000A3368" w:rsidP="000A3368">
      <w:pPr>
        <w:rPr>
          <w:rFonts w:cs="Calibri"/>
          <w:szCs w:val="22"/>
        </w:rPr>
      </w:pPr>
      <w:r w:rsidRPr="00B82B83">
        <w:rPr>
          <w:rFonts w:cs="Calibri"/>
          <w:szCs w:val="22"/>
        </w:rPr>
        <w:t>Indien van toepassing bij afwijking tussen de contractpartij en facturerende partij:</w:t>
      </w:r>
    </w:p>
    <w:p w14:paraId="4477E5D5" w14:textId="77777777" w:rsidR="000A3368" w:rsidRPr="00B82B83" w:rsidRDefault="000A3368" w:rsidP="000A3368">
      <w:pPr>
        <w:numPr>
          <w:ilvl w:val="0"/>
          <w:numId w:val="11"/>
        </w:numPr>
        <w:tabs>
          <w:tab w:val="left" w:pos="993"/>
          <w:tab w:val="left" w:pos="4962"/>
        </w:tabs>
        <w:ind w:left="993" w:hanging="426"/>
        <w:rPr>
          <w:rFonts w:cs="Calibri"/>
          <w:szCs w:val="22"/>
        </w:rPr>
      </w:pPr>
      <w:r w:rsidRPr="00B82B83">
        <w:rPr>
          <w:rFonts w:cs="Calibri"/>
          <w:szCs w:val="22"/>
        </w:rPr>
        <w:t xml:space="preserve">Naam facturerende partij </w:t>
      </w:r>
      <w:r w:rsidRPr="00B82B83">
        <w:rPr>
          <w:rFonts w:cs="Calibri"/>
          <w:szCs w:val="22"/>
        </w:rPr>
        <w:tab/>
        <w:t>:</w:t>
      </w:r>
    </w:p>
    <w:p w14:paraId="46B8F8EA" w14:textId="77777777" w:rsidR="000A3368" w:rsidRPr="00B82B83" w:rsidRDefault="000A3368" w:rsidP="000A3368">
      <w:pPr>
        <w:numPr>
          <w:ilvl w:val="0"/>
          <w:numId w:val="11"/>
        </w:numPr>
        <w:tabs>
          <w:tab w:val="left" w:pos="993"/>
          <w:tab w:val="left" w:pos="4962"/>
        </w:tabs>
        <w:ind w:left="993" w:hanging="426"/>
        <w:rPr>
          <w:rFonts w:cs="Calibri"/>
          <w:szCs w:val="22"/>
        </w:rPr>
      </w:pPr>
      <w:r w:rsidRPr="00B82B83">
        <w:rPr>
          <w:rFonts w:cs="Calibri"/>
          <w:szCs w:val="22"/>
        </w:rPr>
        <w:t>Adres facturerende partij</w:t>
      </w:r>
      <w:r w:rsidRPr="00B82B83">
        <w:rPr>
          <w:rFonts w:cs="Calibri"/>
          <w:szCs w:val="22"/>
        </w:rPr>
        <w:tab/>
        <w:t>:</w:t>
      </w:r>
    </w:p>
    <w:p w14:paraId="41320F5C" w14:textId="77777777" w:rsidR="000A3368" w:rsidRPr="00B82B83" w:rsidRDefault="000A3368" w:rsidP="000A3368">
      <w:pPr>
        <w:numPr>
          <w:ilvl w:val="0"/>
          <w:numId w:val="11"/>
        </w:numPr>
        <w:tabs>
          <w:tab w:val="left" w:pos="993"/>
          <w:tab w:val="left" w:pos="4962"/>
        </w:tabs>
        <w:ind w:left="993" w:hanging="426"/>
        <w:rPr>
          <w:rFonts w:cs="Calibri"/>
          <w:szCs w:val="22"/>
        </w:rPr>
      </w:pPr>
      <w:r w:rsidRPr="00B82B83">
        <w:rPr>
          <w:rFonts w:cs="Calibri"/>
          <w:szCs w:val="22"/>
        </w:rPr>
        <w:t>Postcode &amp; plaats facturerende partij</w:t>
      </w:r>
      <w:r w:rsidRPr="00B82B83">
        <w:rPr>
          <w:rFonts w:cs="Calibri"/>
          <w:szCs w:val="22"/>
        </w:rPr>
        <w:tab/>
        <w:t>:</w:t>
      </w:r>
    </w:p>
    <w:p w14:paraId="38841AE8" w14:textId="77777777" w:rsidR="000A3368" w:rsidRPr="00B82B83" w:rsidRDefault="000A3368" w:rsidP="000A3368">
      <w:pPr>
        <w:numPr>
          <w:ilvl w:val="0"/>
          <w:numId w:val="11"/>
        </w:numPr>
        <w:tabs>
          <w:tab w:val="left" w:pos="993"/>
          <w:tab w:val="left" w:pos="4962"/>
        </w:tabs>
        <w:ind w:left="993" w:hanging="426"/>
        <w:rPr>
          <w:rFonts w:cs="Calibri"/>
          <w:szCs w:val="22"/>
        </w:rPr>
      </w:pPr>
      <w:r w:rsidRPr="00B82B83">
        <w:rPr>
          <w:rFonts w:cs="Calibri"/>
          <w:szCs w:val="22"/>
        </w:rPr>
        <w:t>Postadres facturerende partij</w:t>
      </w:r>
      <w:r w:rsidRPr="00B82B83">
        <w:rPr>
          <w:rFonts w:cs="Calibri"/>
          <w:szCs w:val="22"/>
        </w:rPr>
        <w:tab/>
        <w:t>:</w:t>
      </w:r>
    </w:p>
    <w:p w14:paraId="3F0911FE" w14:textId="77777777" w:rsidR="000A3368" w:rsidRPr="00B82B83" w:rsidRDefault="000A3368" w:rsidP="000A3368">
      <w:pPr>
        <w:numPr>
          <w:ilvl w:val="0"/>
          <w:numId w:val="11"/>
        </w:numPr>
        <w:tabs>
          <w:tab w:val="left" w:pos="993"/>
          <w:tab w:val="left" w:pos="4962"/>
        </w:tabs>
        <w:ind w:left="993" w:hanging="426"/>
        <w:rPr>
          <w:rFonts w:cs="Calibri"/>
          <w:szCs w:val="22"/>
        </w:rPr>
      </w:pPr>
      <w:r w:rsidRPr="00B82B83">
        <w:rPr>
          <w:rFonts w:cs="Calibri"/>
          <w:szCs w:val="22"/>
        </w:rPr>
        <w:t>Postcode &amp; plaats facturerende partij</w:t>
      </w:r>
      <w:r w:rsidRPr="00B82B83">
        <w:rPr>
          <w:rFonts w:cs="Calibri"/>
          <w:szCs w:val="22"/>
        </w:rPr>
        <w:tab/>
        <w:t>:</w:t>
      </w:r>
    </w:p>
    <w:p w14:paraId="5A0423B3" w14:textId="77777777" w:rsidR="000A3368" w:rsidRPr="00B82B83" w:rsidRDefault="000A3368" w:rsidP="000A3368">
      <w:pPr>
        <w:numPr>
          <w:ilvl w:val="0"/>
          <w:numId w:val="11"/>
        </w:numPr>
        <w:tabs>
          <w:tab w:val="left" w:pos="993"/>
          <w:tab w:val="left" w:pos="4962"/>
        </w:tabs>
        <w:ind w:left="993" w:hanging="426"/>
        <w:rPr>
          <w:rFonts w:cs="Calibri"/>
          <w:szCs w:val="22"/>
        </w:rPr>
      </w:pPr>
      <w:r w:rsidRPr="00B82B83">
        <w:rPr>
          <w:rFonts w:cs="Calibri"/>
          <w:szCs w:val="22"/>
        </w:rPr>
        <w:t>KvK nummer facturerende partij</w:t>
      </w:r>
      <w:r w:rsidRPr="00B82B83">
        <w:rPr>
          <w:rFonts w:cs="Calibri"/>
          <w:szCs w:val="22"/>
        </w:rPr>
        <w:tab/>
        <w:t>:</w:t>
      </w:r>
    </w:p>
    <w:p w14:paraId="6BDA6F7A" w14:textId="77777777" w:rsidR="000A3368" w:rsidRPr="00B82B83" w:rsidRDefault="000A3368" w:rsidP="000A3368">
      <w:pPr>
        <w:numPr>
          <w:ilvl w:val="0"/>
          <w:numId w:val="11"/>
        </w:numPr>
        <w:tabs>
          <w:tab w:val="left" w:pos="993"/>
          <w:tab w:val="left" w:pos="4962"/>
        </w:tabs>
        <w:ind w:left="993" w:hanging="426"/>
        <w:rPr>
          <w:rFonts w:cs="Calibri"/>
          <w:szCs w:val="22"/>
        </w:rPr>
      </w:pPr>
      <w:r w:rsidRPr="00B82B83">
        <w:rPr>
          <w:rFonts w:cs="Calibri"/>
          <w:szCs w:val="22"/>
        </w:rPr>
        <w:t>BTW nummer facturerende partij</w:t>
      </w:r>
      <w:r w:rsidRPr="00B82B83">
        <w:rPr>
          <w:rFonts w:cs="Calibri"/>
          <w:szCs w:val="22"/>
        </w:rPr>
        <w:tab/>
        <w:t>:</w:t>
      </w:r>
    </w:p>
    <w:p w14:paraId="35F39947" w14:textId="77777777" w:rsidR="000A3368" w:rsidRPr="00B82B83" w:rsidRDefault="000A3368" w:rsidP="000A3368">
      <w:pPr>
        <w:numPr>
          <w:ilvl w:val="0"/>
          <w:numId w:val="11"/>
        </w:numPr>
        <w:tabs>
          <w:tab w:val="left" w:pos="993"/>
          <w:tab w:val="left" w:pos="4962"/>
        </w:tabs>
        <w:ind w:left="993" w:hanging="426"/>
        <w:rPr>
          <w:rFonts w:cs="Calibri"/>
          <w:szCs w:val="22"/>
        </w:rPr>
      </w:pPr>
      <w:r w:rsidRPr="00B82B83">
        <w:rPr>
          <w:rFonts w:cs="Calibri"/>
          <w:szCs w:val="22"/>
        </w:rPr>
        <w:t>IBAN-nummer facturerende partij</w:t>
      </w:r>
      <w:r w:rsidRPr="00B82B83">
        <w:rPr>
          <w:rFonts w:cs="Calibri"/>
          <w:szCs w:val="22"/>
        </w:rPr>
        <w:tab/>
        <w:t>:</w:t>
      </w:r>
    </w:p>
    <w:p w14:paraId="5D4BF94E" w14:textId="77777777" w:rsidR="000A3368" w:rsidRPr="00B82B83" w:rsidRDefault="000A3368" w:rsidP="000A3368">
      <w:pPr>
        <w:numPr>
          <w:ilvl w:val="0"/>
          <w:numId w:val="11"/>
        </w:numPr>
        <w:tabs>
          <w:tab w:val="left" w:pos="993"/>
          <w:tab w:val="left" w:pos="4962"/>
        </w:tabs>
        <w:ind w:left="993" w:hanging="426"/>
        <w:rPr>
          <w:rFonts w:cs="Calibri"/>
          <w:szCs w:val="22"/>
        </w:rPr>
      </w:pPr>
      <w:r w:rsidRPr="00B82B83">
        <w:rPr>
          <w:rFonts w:cs="Calibri"/>
          <w:szCs w:val="22"/>
        </w:rPr>
        <w:t>BIC-nummer facturerende partij</w:t>
      </w:r>
      <w:r w:rsidRPr="00B82B83">
        <w:rPr>
          <w:rFonts w:cs="Calibri"/>
          <w:szCs w:val="22"/>
        </w:rPr>
        <w:tab/>
        <w:t>:</w:t>
      </w:r>
    </w:p>
    <w:p w14:paraId="46A80E3C" w14:textId="77777777" w:rsidR="000A3368" w:rsidRPr="00B82B83" w:rsidRDefault="000A3368" w:rsidP="000A3368">
      <w:pPr>
        <w:ind w:left="1287"/>
        <w:rPr>
          <w:rFonts w:cs="Calibri"/>
          <w:szCs w:val="22"/>
        </w:rPr>
      </w:pPr>
    </w:p>
    <w:p w14:paraId="3836F907" w14:textId="77777777" w:rsidR="000A3368" w:rsidRPr="00B82B83" w:rsidRDefault="000A3368" w:rsidP="000A3368">
      <w:pPr>
        <w:rPr>
          <w:rFonts w:cs="Calibri"/>
          <w:szCs w:val="22"/>
        </w:rPr>
      </w:pPr>
      <w:r w:rsidRPr="00B82B83">
        <w:rPr>
          <w:rFonts w:cs="Calibri"/>
          <w:szCs w:val="22"/>
        </w:rPr>
        <w:t xml:space="preserve">In haar administratie koppelt </w:t>
      </w:r>
      <w:r w:rsidR="00CD0906">
        <w:rPr>
          <w:rFonts w:cs="Calibri"/>
          <w:szCs w:val="22"/>
        </w:rPr>
        <w:t>de SVB</w:t>
      </w:r>
      <w:r w:rsidRPr="00B82B83">
        <w:rPr>
          <w:rFonts w:cs="Calibri"/>
          <w:szCs w:val="22"/>
        </w:rPr>
        <w:t xml:space="preserve"> bovenstaande gegevens aan de overeenkomst en aan de bijbehorende Inkooporder(s). Stuurt </w:t>
      </w:r>
      <w:r w:rsidR="008A27B2">
        <w:rPr>
          <w:rFonts w:cs="Calibri"/>
          <w:szCs w:val="22"/>
        </w:rPr>
        <w:t>Opdrachtnemer</w:t>
      </w:r>
      <w:r w:rsidRPr="00B82B83">
        <w:rPr>
          <w:rFonts w:cs="Calibri"/>
          <w:szCs w:val="22"/>
        </w:rPr>
        <w:t xml:space="preserve"> een factuur met afwijkende gegevens van wat hierboven bij 'facturerende entiteit' vermeld staat, dan kan </w:t>
      </w:r>
      <w:r w:rsidR="00CD0906">
        <w:rPr>
          <w:rFonts w:cs="Calibri"/>
          <w:szCs w:val="22"/>
        </w:rPr>
        <w:t>de SVB</w:t>
      </w:r>
      <w:r w:rsidRPr="00B82B83">
        <w:rPr>
          <w:rFonts w:cs="Calibri"/>
          <w:szCs w:val="22"/>
        </w:rPr>
        <w:t xml:space="preserve"> deze factuur niet in behandeling nemen. </w:t>
      </w:r>
    </w:p>
    <w:p w14:paraId="2FFC443B" w14:textId="77777777" w:rsidR="000A3368" w:rsidRPr="00B82B83" w:rsidRDefault="000A3368" w:rsidP="000A3368">
      <w:pPr>
        <w:pStyle w:val="NoSpacing"/>
        <w:jc w:val="both"/>
        <w:rPr>
          <w:rFonts w:cs="Calibri"/>
          <w:szCs w:val="22"/>
        </w:rPr>
      </w:pPr>
    </w:p>
    <w:p w14:paraId="7BD2583B" w14:textId="77777777" w:rsidR="000A3368" w:rsidRPr="00E551BC" w:rsidRDefault="000A3368" w:rsidP="00E551BC">
      <w:pPr>
        <w:pStyle w:val="Heading2"/>
      </w:pPr>
      <w:bookmarkStart w:id="132" w:name="_Toc89864843"/>
      <w:bookmarkStart w:id="133" w:name="_Toc122350376"/>
      <w:bookmarkStart w:id="134" w:name="_Toc127447002"/>
      <w:r w:rsidRPr="00E551BC">
        <w:t>Wijziging in betaal- en/of facturatiegegevens</w:t>
      </w:r>
      <w:bookmarkEnd w:id="132"/>
      <w:bookmarkEnd w:id="133"/>
      <w:bookmarkEnd w:id="134"/>
    </w:p>
    <w:p w14:paraId="4F8FD69B" w14:textId="77777777" w:rsidR="008A27B2" w:rsidRPr="008A27B2" w:rsidRDefault="000A3368" w:rsidP="008A27B2">
      <w:pPr>
        <w:spacing w:line="240" w:lineRule="auto"/>
        <w:rPr>
          <w:rFonts w:cs="Calibri"/>
          <w:szCs w:val="22"/>
          <w:lang w:eastAsia="nl-NL"/>
        </w:rPr>
      </w:pPr>
      <w:r w:rsidRPr="00B82B83">
        <w:rPr>
          <w:rFonts w:cs="Calibri"/>
          <w:szCs w:val="22"/>
        </w:rPr>
        <w:t xml:space="preserve">Indien betaal- en/of facturatiegegevens van </w:t>
      </w:r>
      <w:r w:rsidR="008A27B2">
        <w:rPr>
          <w:rFonts w:cs="Calibri"/>
          <w:szCs w:val="22"/>
        </w:rPr>
        <w:t>Opdrachtnemer</w:t>
      </w:r>
      <w:r w:rsidRPr="00B82B83">
        <w:rPr>
          <w:rFonts w:cs="Calibri"/>
          <w:szCs w:val="22"/>
        </w:rPr>
        <w:t xml:space="preserve"> tijdens de contractperiode wijzigingen, dient </w:t>
      </w:r>
      <w:r w:rsidR="008A27B2">
        <w:rPr>
          <w:rFonts w:cs="Calibri"/>
          <w:szCs w:val="22"/>
        </w:rPr>
        <w:t>Opdrachtnemer</w:t>
      </w:r>
      <w:r w:rsidRPr="00B82B83">
        <w:rPr>
          <w:rFonts w:cs="Calibri"/>
          <w:szCs w:val="22"/>
        </w:rPr>
        <w:t xml:space="preserve"> door middel van een daartoe bestemd </w:t>
      </w:r>
      <w:r w:rsidR="008A27B2">
        <w:rPr>
          <w:rFonts w:cs="Calibri"/>
          <w:szCs w:val="22"/>
        </w:rPr>
        <w:t>wijzigings</w:t>
      </w:r>
      <w:r w:rsidRPr="00B82B83">
        <w:rPr>
          <w:rFonts w:cs="Calibri"/>
          <w:szCs w:val="22"/>
        </w:rPr>
        <w:t xml:space="preserve">formulier </w:t>
      </w:r>
      <w:r w:rsidR="00CD0906">
        <w:rPr>
          <w:rFonts w:cs="Calibri"/>
          <w:szCs w:val="22"/>
        </w:rPr>
        <w:t>de SVB</w:t>
      </w:r>
      <w:r w:rsidRPr="00B82B83">
        <w:rPr>
          <w:rFonts w:cs="Calibri"/>
          <w:szCs w:val="22"/>
        </w:rPr>
        <w:t xml:space="preserve"> onmiddellijk in kennis te stellen. Na ontvangst van het </w:t>
      </w:r>
      <w:r w:rsidR="008A27B2">
        <w:rPr>
          <w:rFonts w:cs="Calibri"/>
          <w:szCs w:val="22"/>
        </w:rPr>
        <w:t xml:space="preserve">ondertekende </w:t>
      </w:r>
      <w:r w:rsidRPr="00B82B83">
        <w:rPr>
          <w:rFonts w:cs="Calibri"/>
          <w:szCs w:val="22"/>
        </w:rPr>
        <w:t xml:space="preserve">formulier zal </w:t>
      </w:r>
      <w:r w:rsidR="00CD0906">
        <w:rPr>
          <w:rFonts w:cs="Calibri"/>
          <w:szCs w:val="22"/>
        </w:rPr>
        <w:t>de SVB</w:t>
      </w:r>
      <w:r w:rsidRPr="00B82B83">
        <w:rPr>
          <w:rFonts w:cs="Calibri"/>
          <w:szCs w:val="22"/>
        </w:rPr>
        <w:t xml:space="preserve"> </w:t>
      </w:r>
      <w:r w:rsidR="008A27B2" w:rsidRPr="008A27B2">
        <w:rPr>
          <w:rFonts w:cs="Calibri"/>
          <w:szCs w:val="22"/>
          <w:lang w:eastAsia="nl-NL"/>
        </w:rPr>
        <w:t xml:space="preserve">deze nieuwe gegevens controleren en registreren in haar eigen financiële systeem. </w:t>
      </w:r>
    </w:p>
    <w:p w14:paraId="5C28C5DC" w14:textId="77777777" w:rsidR="000A3368" w:rsidRPr="00B82B83" w:rsidRDefault="000A3368" w:rsidP="000A3368">
      <w:pPr>
        <w:rPr>
          <w:rFonts w:cs="Calibri"/>
          <w:szCs w:val="22"/>
        </w:rPr>
      </w:pPr>
    </w:p>
    <w:p w14:paraId="233B62B0" w14:textId="77777777" w:rsidR="008A27B2" w:rsidRPr="008A27B2" w:rsidRDefault="00CD0906" w:rsidP="008A27B2">
      <w:pPr>
        <w:spacing w:line="240" w:lineRule="auto"/>
        <w:rPr>
          <w:rFonts w:cs="Calibri"/>
          <w:szCs w:val="22"/>
          <w:lang w:eastAsia="nl-NL"/>
        </w:rPr>
      </w:pPr>
      <w:r>
        <w:rPr>
          <w:rFonts w:cs="Calibri"/>
          <w:szCs w:val="22"/>
          <w:lang w:eastAsia="nl-NL"/>
        </w:rPr>
        <w:t>De SVB</w:t>
      </w:r>
      <w:r w:rsidR="008A27B2" w:rsidRPr="008A27B2">
        <w:rPr>
          <w:rFonts w:cs="Calibri"/>
          <w:szCs w:val="22"/>
          <w:lang w:eastAsia="nl-NL"/>
        </w:rPr>
        <w:t xml:space="preserve"> streeft er naar om het ontvangen wijzigingsformulier binnen 2 weken af te handelen. Pas nadat </w:t>
      </w:r>
      <w:r>
        <w:rPr>
          <w:rFonts w:cs="Calibri"/>
          <w:szCs w:val="22"/>
          <w:lang w:eastAsia="nl-NL"/>
        </w:rPr>
        <w:t>de SVB</w:t>
      </w:r>
      <w:r w:rsidR="008A27B2" w:rsidRPr="008A27B2">
        <w:rPr>
          <w:rFonts w:cs="Calibri"/>
          <w:szCs w:val="22"/>
          <w:lang w:eastAsia="nl-NL"/>
        </w:rPr>
        <w:t xml:space="preserve"> een bevestiging van registratie heeft gestuurd, kan Opdrachtnemer op basis van de nieuwe gegevens zijn facturen indienen. Tot dat moment hanteert </w:t>
      </w:r>
      <w:r w:rsidR="008A27B2">
        <w:rPr>
          <w:rFonts w:cs="Calibri"/>
          <w:szCs w:val="22"/>
          <w:lang w:eastAsia="nl-NL"/>
        </w:rPr>
        <w:t>Opdrachtnemer</w:t>
      </w:r>
      <w:r w:rsidR="008A27B2" w:rsidRPr="008A27B2">
        <w:rPr>
          <w:rFonts w:cs="Calibri"/>
          <w:szCs w:val="22"/>
          <w:lang w:eastAsia="nl-NL"/>
        </w:rPr>
        <w:t xml:space="preserve"> de oorspronkelijke betaal- en facturatiegegevens en worden facturen met nieuwe gegevens niet in behandeling genomen.</w:t>
      </w:r>
    </w:p>
    <w:p w14:paraId="3845C4A4" w14:textId="77777777" w:rsidR="000A3368" w:rsidRPr="00B82B83" w:rsidRDefault="000A3368" w:rsidP="000A3368">
      <w:pPr>
        <w:rPr>
          <w:rFonts w:cs="Calibri"/>
          <w:szCs w:val="22"/>
        </w:rPr>
      </w:pPr>
    </w:p>
    <w:p w14:paraId="6795A516" w14:textId="77777777" w:rsidR="000A3368" w:rsidRPr="00E551BC" w:rsidRDefault="000A3368" w:rsidP="00E551BC">
      <w:pPr>
        <w:pStyle w:val="Heading2"/>
      </w:pPr>
      <w:bookmarkStart w:id="135" w:name="_Toc89864844"/>
      <w:bookmarkStart w:id="136" w:name="_Toc122350377"/>
      <w:bookmarkStart w:id="137" w:name="_Toc127447003"/>
      <w:r w:rsidRPr="00E551BC">
        <w:t>Factuurvereisten</w:t>
      </w:r>
      <w:bookmarkEnd w:id="135"/>
      <w:bookmarkEnd w:id="136"/>
      <w:bookmarkEnd w:id="137"/>
    </w:p>
    <w:p w14:paraId="72EB3134" w14:textId="77777777" w:rsidR="000A3368" w:rsidRPr="00B82B83" w:rsidRDefault="000A3368" w:rsidP="000A3368">
      <w:pPr>
        <w:pStyle w:val="NoSpacing"/>
        <w:jc w:val="both"/>
        <w:rPr>
          <w:rFonts w:eastAsia="Times New Roman" w:cs="Calibri"/>
          <w:szCs w:val="22"/>
        </w:rPr>
      </w:pPr>
      <w:bookmarkStart w:id="138" w:name="_Toc406488669"/>
      <w:r w:rsidRPr="00B82B83">
        <w:rPr>
          <w:rFonts w:eastAsia="Times New Roman" w:cs="Calibri"/>
          <w:szCs w:val="22"/>
        </w:rPr>
        <w:t>De volgende factuurvereisten zijn van toepassing:</w:t>
      </w:r>
    </w:p>
    <w:p w14:paraId="43CB8D87" w14:textId="77777777" w:rsidR="000A3368" w:rsidRPr="00B82B83" w:rsidRDefault="00CD0906" w:rsidP="000A3368">
      <w:pPr>
        <w:pStyle w:val="NoSpacing"/>
        <w:numPr>
          <w:ilvl w:val="3"/>
          <w:numId w:val="16"/>
        </w:numPr>
        <w:ind w:left="426" w:hanging="426"/>
        <w:rPr>
          <w:rFonts w:eastAsia="Times New Roman" w:cs="Calibri"/>
          <w:szCs w:val="22"/>
        </w:rPr>
      </w:pPr>
      <w:r>
        <w:rPr>
          <w:rFonts w:eastAsia="Times New Roman" w:cs="Calibri"/>
          <w:szCs w:val="22"/>
        </w:rPr>
        <w:t>De SVB</w:t>
      </w:r>
      <w:r w:rsidR="008A27B2" w:rsidRPr="00B82B83">
        <w:rPr>
          <w:rFonts w:eastAsia="Times New Roman" w:cs="Calibri"/>
          <w:szCs w:val="22"/>
        </w:rPr>
        <w:t xml:space="preserve"> ontvangt facturen bij voorkeur elektronisch, via email, in XML- en PDF-formaat (samen in één mail). Het formaat voor XML facturen moet zijn UBL 2.1. Het emailadres voor facturen in XML met bijbehorende PDF is </w:t>
      </w:r>
      <w:hyperlink r:id="rId19" w:history="1">
        <w:r w:rsidR="00D13AEB" w:rsidRPr="00F01110">
          <w:rPr>
            <w:rStyle w:val="Hyperlink"/>
            <w:rFonts w:eastAsia="Times New Roman" w:cs="Calibri"/>
            <w:szCs w:val="22"/>
          </w:rPr>
          <w:t>e-invoicing-svb@esize.com</w:t>
        </w:r>
      </w:hyperlink>
      <w:r w:rsidR="008A27B2" w:rsidRPr="00B82B83">
        <w:rPr>
          <w:rFonts w:eastAsia="Times New Roman" w:cs="Calibri"/>
          <w:szCs w:val="22"/>
        </w:rPr>
        <w:t>.</w:t>
      </w:r>
      <w:r w:rsidR="008A27B2">
        <w:rPr>
          <w:rFonts w:eastAsia="Times New Roman" w:cs="Calibri"/>
          <w:szCs w:val="22"/>
        </w:rPr>
        <w:t xml:space="preserve"> </w:t>
      </w:r>
      <w:r w:rsidR="008A27B2" w:rsidRPr="008A27B2">
        <w:rPr>
          <w:rFonts w:cs="Calibri"/>
          <w:szCs w:val="22"/>
          <w:lang w:eastAsia="nl-NL"/>
        </w:rPr>
        <w:t>Ontvangen facturen per email worden automatisch verwerkt, dus de email zelf wordt niet gelezen</w:t>
      </w:r>
      <w:r w:rsidR="008A27B2">
        <w:rPr>
          <w:rFonts w:cs="Calibri"/>
          <w:szCs w:val="22"/>
          <w:lang w:eastAsia="nl-NL"/>
        </w:rPr>
        <w:t>.</w:t>
      </w:r>
    </w:p>
    <w:p w14:paraId="730154C6" w14:textId="77777777" w:rsidR="000A3368" w:rsidRPr="00B82B83" w:rsidRDefault="008A27B2" w:rsidP="000A3368">
      <w:pPr>
        <w:pStyle w:val="NoSpacing"/>
        <w:numPr>
          <w:ilvl w:val="3"/>
          <w:numId w:val="16"/>
        </w:numPr>
        <w:ind w:left="426" w:hanging="426"/>
        <w:rPr>
          <w:rFonts w:eastAsia="Times New Roman" w:cs="Calibri"/>
          <w:szCs w:val="22"/>
        </w:rPr>
      </w:pPr>
      <w:r w:rsidRPr="008A27B2">
        <w:rPr>
          <w:rFonts w:eastAsia="Times New Roman" w:cs="Calibri"/>
          <w:szCs w:val="22"/>
        </w:rPr>
        <w:t>Als het versturen van een XML niet mogelijk is, dan kunnen facturen in PDF-formaat worden gezonden</w:t>
      </w:r>
      <w:r>
        <w:rPr>
          <w:rFonts w:eastAsia="Times New Roman" w:cs="Calibri"/>
          <w:szCs w:val="22"/>
        </w:rPr>
        <w:t>,</w:t>
      </w:r>
      <w:r w:rsidRPr="008A27B2">
        <w:rPr>
          <w:rFonts w:eastAsia="Times New Roman" w:cs="Calibri"/>
          <w:szCs w:val="22"/>
        </w:rPr>
        <w:t xml:space="preserve"> maar naar een ander mailadres. Het emailadres voor facturen als enkel PDF-formaat is </w:t>
      </w:r>
      <w:hyperlink r:id="rId20" w:history="1">
        <w:r w:rsidR="008447FC" w:rsidRPr="00845521">
          <w:rPr>
            <w:rStyle w:val="Hyperlink"/>
            <w:rFonts w:eastAsia="Times New Roman" w:cs="Calibri"/>
            <w:szCs w:val="22"/>
          </w:rPr>
          <w:t>facturen@svb.nl</w:t>
        </w:r>
      </w:hyperlink>
      <w:r w:rsidRPr="008A27B2">
        <w:rPr>
          <w:rFonts w:eastAsia="Times New Roman" w:cs="Calibri"/>
          <w:szCs w:val="22"/>
        </w:rPr>
        <w:t>. Ook deze worden automatisch verwerkt, dus de email zelf wordt niet gelezen</w:t>
      </w:r>
      <w:r>
        <w:rPr>
          <w:rFonts w:eastAsia="Times New Roman" w:cs="Calibri"/>
          <w:szCs w:val="22"/>
        </w:rPr>
        <w:t>.</w:t>
      </w:r>
      <w:r w:rsidR="000A3368" w:rsidRPr="00B82B83">
        <w:rPr>
          <w:rFonts w:eastAsia="Times New Roman" w:cs="Calibri"/>
          <w:szCs w:val="22"/>
        </w:rPr>
        <w:t xml:space="preserve"> </w:t>
      </w:r>
    </w:p>
    <w:p w14:paraId="151E1CE1" w14:textId="77777777" w:rsidR="000A3368" w:rsidRPr="000501F3" w:rsidRDefault="000A3368" w:rsidP="000A3368">
      <w:pPr>
        <w:pStyle w:val="NoSpacing"/>
        <w:numPr>
          <w:ilvl w:val="3"/>
          <w:numId w:val="16"/>
        </w:numPr>
        <w:ind w:left="426" w:hanging="426"/>
        <w:rPr>
          <w:rFonts w:eastAsia="Times New Roman" w:cs="Calibri"/>
          <w:szCs w:val="22"/>
        </w:rPr>
      </w:pPr>
      <w:r w:rsidRPr="000501F3">
        <w:rPr>
          <w:rFonts w:eastAsia="Times New Roman" w:cs="Calibri"/>
          <w:szCs w:val="22"/>
        </w:rPr>
        <w:t>Er is ook een directe koppeling mogelijk voor het elektronisch verwerken van facturen. Dit kan in overleg worden afgehandeld.</w:t>
      </w:r>
    </w:p>
    <w:p w14:paraId="3F469B69" w14:textId="77777777" w:rsidR="000A3368" w:rsidRPr="00B82B83" w:rsidRDefault="000A3368" w:rsidP="000A3368">
      <w:pPr>
        <w:pStyle w:val="NoSpacing"/>
        <w:numPr>
          <w:ilvl w:val="3"/>
          <w:numId w:val="16"/>
        </w:numPr>
        <w:ind w:left="426" w:hanging="426"/>
        <w:rPr>
          <w:rFonts w:eastAsia="Times New Roman" w:cs="Calibri"/>
          <w:szCs w:val="22"/>
        </w:rPr>
      </w:pPr>
      <w:r w:rsidRPr="00B82B83">
        <w:rPr>
          <w:rFonts w:eastAsia="Times New Roman" w:cs="Calibri"/>
          <w:szCs w:val="22"/>
        </w:rPr>
        <w:t xml:space="preserve">Alle facturen dienen als volg te worden geadresseerd: </w:t>
      </w:r>
    </w:p>
    <w:p w14:paraId="12C4E36A" w14:textId="77777777" w:rsidR="000A3368" w:rsidRPr="00B82B83" w:rsidRDefault="000A3368" w:rsidP="000A3368">
      <w:pPr>
        <w:pStyle w:val="NoSpacing"/>
        <w:tabs>
          <w:tab w:val="left" w:pos="851"/>
        </w:tabs>
        <w:ind w:left="426"/>
        <w:rPr>
          <w:rFonts w:eastAsia="Times New Roman" w:cs="Calibri"/>
          <w:szCs w:val="22"/>
        </w:rPr>
      </w:pPr>
      <w:r w:rsidRPr="00B82B83">
        <w:rPr>
          <w:rFonts w:eastAsia="Times New Roman" w:cs="Calibri"/>
          <w:szCs w:val="22"/>
        </w:rPr>
        <w:t>Sociale Verzekeringsbank</w:t>
      </w:r>
      <w:r w:rsidRPr="00B82B83">
        <w:rPr>
          <w:rFonts w:eastAsia="Times New Roman" w:cs="Calibri"/>
          <w:szCs w:val="22"/>
        </w:rPr>
        <w:br/>
        <w:t>T.a.v. F&amp;C crediteurenadministratie</w:t>
      </w:r>
      <w:r w:rsidRPr="00B82B83">
        <w:rPr>
          <w:rFonts w:eastAsia="Times New Roman" w:cs="Calibri"/>
          <w:szCs w:val="22"/>
        </w:rPr>
        <w:br/>
        <w:t>Postbus 1100</w:t>
      </w:r>
      <w:r w:rsidRPr="00B82B83">
        <w:rPr>
          <w:rFonts w:eastAsia="Times New Roman" w:cs="Calibri"/>
          <w:szCs w:val="22"/>
        </w:rPr>
        <w:br/>
        <w:t>1180 BH  Amstelveen</w:t>
      </w:r>
    </w:p>
    <w:p w14:paraId="26550BF0" w14:textId="77777777" w:rsidR="008A27B2" w:rsidRDefault="000A3368" w:rsidP="000A3368">
      <w:pPr>
        <w:pStyle w:val="NoSpacing"/>
        <w:numPr>
          <w:ilvl w:val="3"/>
          <w:numId w:val="16"/>
        </w:numPr>
        <w:ind w:left="426" w:hanging="426"/>
        <w:rPr>
          <w:rFonts w:eastAsia="Times New Roman" w:cs="Calibri"/>
          <w:szCs w:val="22"/>
        </w:rPr>
      </w:pPr>
      <w:r w:rsidRPr="00B82B83">
        <w:rPr>
          <w:rFonts w:eastAsia="Times New Roman" w:cs="Calibri"/>
          <w:szCs w:val="22"/>
        </w:rPr>
        <w:t xml:space="preserve">Facturen moeten voldoen aan de wettelijke vereisten en dienen minimaal voorzien te zijn van het Inkoopordernummer </w:t>
      </w:r>
      <w:r w:rsidRPr="00E919D7">
        <w:rPr>
          <w:rFonts w:eastAsia="Times New Roman" w:cs="Calibri"/>
          <w:szCs w:val="22"/>
          <w:highlight w:val="yellow"/>
        </w:rPr>
        <w:t>(INKxxxx)</w:t>
      </w:r>
      <w:r w:rsidRPr="00B82B83">
        <w:rPr>
          <w:rFonts w:eastAsia="Times New Roman" w:cs="Calibri"/>
          <w:szCs w:val="22"/>
        </w:rPr>
        <w:t xml:space="preserve"> van </w:t>
      </w:r>
      <w:r w:rsidR="00CD0906">
        <w:rPr>
          <w:rFonts w:eastAsia="Times New Roman" w:cs="Calibri"/>
          <w:szCs w:val="22"/>
        </w:rPr>
        <w:t>de SVB</w:t>
      </w:r>
      <w:r w:rsidRPr="00B82B83">
        <w:rPr>
          <w:rFonts w:eastAsia="Times New Roman" w:cs="Calibri"/>
          <w:szCs w:val="22"/>
        </w:rPr>
        <w:t xml:space="preserve"> en bij voorkeur ook het contractnummer </w:t>
      </w:r>
      <w:r w:rsidRPr="00E919D7">
        <w:rPr>
          <w:rFonts w:eastAsia="Times New Roman" w:cs="Calibri"/>
          <w:szCs w:val="22"/>
          <w:highlight w:val="yellow"/>
        </w:rPr>
        <w:t>(Cxxxx)</w:t>
      </w:r>
      <w:r w:rsidRPr="00B82B83">
        <w:rPr>
          <w:rFonts w:eastAsia="Times New Roman" w:cs="Calibri"/>
          <w:szCs w:val="22"/>
        </w:rPr>
        <w:t xml:space="preserve"> van </w:t>
      </w:r>
      <w:r w:rsidR="00CD0906">
        <w:rPr>
          <w:rFonts w:eastAsia="Times New Roman" w:cs="Calibri"/>
          <w:szCs w:val="22"/>
        </w:rPr>
        <w:t>de SVB</w:t>
      </w:r>
      <w:r w:rsidRPr="00B82B83">
        <w:rPr>
          <w:rFonts w:eastAsia="Times New Roman" w:cs="Calibri"/>
          <w:szCs w:val="22"/>
        </w:rPr>
        <w:t xml:space="preserve">. </w:t>
      </w:r>
    </w:p>
    <w:p w14:paraId="27B7B308" w14:textId="77777777" w:rsidR="008A27B2" w:rsidRDefault="000A3368" w:rsidP="000A3368">
      <w:pPr>
        <w:pStyle w:val="NoSpacing"/>
        <w:numPr>
          <w:ilvl w:val="3"/>
          <w:numId w:val="16"/>
        </w:numPr>
        <w:ind w:left="426" w:hanging="426"/>
        <w:rPr>
          <w:rFonts w:eastAsia="Times New Roman" w:cs="Calibri"/>
          <w:szCs w:val="22"/>
        </w:rPr>
      </w:pPr>
      <w:r w:rsidRPr="00B82B83">
        <w:rPr>
          <w:rFonts w:eastAsia="Times New Roman" w:cs="Calibri"/>
          <w:szCs w:val="22"/>
        </w:rPr>
        <w:t xml:space="preserve">Er kan maximaal één factuur, niet zijnde een verzamelfactuur, per e-mail worden ingediend. </w:t>
      </w:r>
    </w:p>
    <w:p w14:paraId="4D5C0043" w14:textId="77777777" w:rsidR="000A3368" w:rsidRPr="00B82B83" w:rsidRDefault="000A3368" w:rsidP="000A3368">
      <w:pPr>
        <w:pStyle w:val="NoSpacing"/>
        <w:numPr>
          <w:ilvl w:val="3"/>
          <w:numId w:val="16"/>
        </w:numPr>
        <w:ind w:left="426" w:hanging="426"/>
        <w:rPr>
          <w:rFonts w:eastAsia="Times New Roman" w:cs="Calibri"/>
          <w:szCs w:val="22"/>
        </w:rPr>
      </w:pPr>
      <w:r w:rsidRPr="00B82B83">
        <w:rPr>
          <w:rFonts w:eastAsia="Times New Roman" w:cs="Calibri"/>
          <w:szCs w:val="22"/>
        </w:rPr>
        <w:t xml:space="preserve">Er mogen geen facturen worden gezonden </w:t>
      </w:r>
      <w:r w:rsidR="008A27B2">
        <w:rPr>
          <w:rFonts w:eastAsia="Times New Roman" w:cs="Calibri"/>
          <w:szCs w:val="22"/>
        </w:rPr>
        <w:t>met</w:t>
      </w:r>
      <w:r w:rsidRPr="00B82B83">
        <w:rPr>
          <w:rFonts w:eastAsia="Times New Roman" w:cs="Calibri"/>
          <w:szCs w:val="22"/>
        </w:rPr>
        <w:t xml:space="preserve"> meerdere Inkoopordernummers</w:t>
      </w:r>
      <w:r w:rsidR="008A27B2">
        <w:rPr>
          <w:rFonts w:eastAsia="Times New Roman" w:cs="Calibri"/>
          <w:szCs w:val="22"/>
        </w:rPr>
        <w:t>. W</w:t>
      </w:r>
      <w:r w:rsidRPr="00B82B83">
        <w:rPr>
          <w:rFonts w:eastAsia="Times New Roman" w:cs="Calibri"/>
          <w:szCs w:val="22"/>
        </w:rPr>
        <w:t xml:space="preserve">el kunnen er in separate e-mails meerdere facturen </w:t>
      </w:r>
      <w:r w:rsidR="008A27B2">
        <w:rPr>
          <w:rFonts w:eastAsia="Times New Roman" w:cs="Calibri"/>
          <w:szCs w:val="22"/>
        </w:rPr>
        <w:t>op</w:t>
      </w:r>
      <w:r w:rsidRPr="00B82B83">
        <w:rPr>
          <w:rFonts w:eastAsia="Times New Roman" w:cs="Calibri"/>
          <w:szCs w:val="22"/>
        </w:rPr>
        <w:t xml:space="preserve"> één </w:t>
      </w:r>
      <w:r w:rsidR="008A27B2">
        <w:rPr>
          <w:rFonts w:eastAsia="Times New Roman" w:cs="Calibri"/>
          <w:szCs w:val="22"/>
        </w:rPr>
        <w:t>I</w:t>
      </w:r>
      <w:r w:rsidRPr="00B82B83">
        <w:rPr>
          <w:rFonts w:eastAsia="Times New Roman" w:cs="Calibri"/>
          <w:szCs w:val="22"/>
        </w:rPr>
        <w:t>nkooporder worden ingediend. Facturen zonder het juiste Inkoopordernummer worden niet in behandeling genomen.</w:t>
      </w:r>
    </w:p>
    <w:p w14:paraId="5D82F9AF" w14:textId="77777777" w:rsidR="000A3368" w:rsidRPr="00B82B83" w:rsidRDefault="000A3368" w:rsidP="000A3368">
      <w:pPr>
        <w:pStyle w:val="NoSpacing"/>
        <w:numPr>
          <w:ilvl w:val="3"/>
          <w:numId w:val="16"/>
        </w:numPr>
        <w:ind w:left="426" w:hanging="426"/>
        <w:rPr>
          <w:rFonts w:eastAsia="Times New Roman" w:cs="Calibri"/>
          <w:szCs w:val="22"/>
        </w:rPr>
      </w:pPr>
      <w:r w:rsidRPr="00B82B83">
        <w:rPr>
          <w:rFonts w:eastAsia="Times New Roman" w:cs="Calibri"/>
          <w:szCs w:val="22"/>
        </w:rPr>
        <w:t xml:space="preserve">Facturen dienen tijdig tot uiterlijk een maand na levering van de </w:t>
      </w:r>
      <w:r w:rsidR="008A27B2">
        <w:rPr>
          <w:rFonts w:eastAsia="Times New Roman" w:cs="Calibri"/>
          <w:szCs w:val="22"/>
        </w:rPr>
        <w:t>Dienstverlening</w:t>
      </w:r>
      <w:r w:rsidRPr="00B82B83">
        <w:rPr>
          <w:rFonts w:eastAsia="Times New Roman" w:cs="Calibri"/>
          <w:szCs w:val="22"/>
        </w:rPr>
        <w:t xml:space="preserve"> te zijn verzonden aan </w:t>
      </w:r>
      <w:r w:rsidR="00CD0906">
        <w:rPr>
          <w:rFonts w:eastAsia="Times New Roman" w:cs="Calibri"/>
          <w:szCs w:val="22"/>
        </w:rPr>
        <w:t>de SVB</w:t>
      </w:r>
      <w:r w:rsidRPr="00B82B83">
        <w:rPr>
          <w:rFonts w:eastAsia="Times New Roman" w:cs="Calibri"/>
          <w:szCs w:val="22"/>
        </w:rPr>
        <w:t xml:space="preserve">. </w:t>
      </w:r>
    </w:p>
    <w:p w14:paraId="04B18545" w14:textId="77777777" w:rsidR="000A3368" w:rsidRPr="00B82B83" w:rsidRDefault="000A3368" w:rsidP="000A3368">
      <w:pPr>
        <w:pStyle w:val="NoSpacing"/>
        <w:numPr>
          <w:ilvl w:val="3"/>
          <w:numId w:val="16"/>
        </w:numPr>
        <w:ind w:left="426" w:hanging="426"/>
        <w:rPr>
          <w:rFonts w:eastAsia="Times New Roman" w:cs="Calibri"/>
          <w:szCs w:val="22"/>
        </w:rPr>
      </w:pPr>
      <w:r w:rsidRPr="00B82B83">
        <w:rPr>
          <w:rFonts w:eastAsia="Times New Roman" w:cs="Calibri"/>
          <w:szCs w:val="22"/>
        </w:rPr>
        <w:t xml:space="preserve">Facturen dienen naast de aantallen en mogelijke artikelnummers een duidelijke omschrijving te bevatten van de geleverde </w:t>
      </w:r>
      <w:r w:rsidR="008A27B2">
        <w:rPr>
          <w:rFonts w:eastAsia="Times New Roman" w:cs="Calibri"/>
          <w:szCs w:val="22"/>
        </w:rPr>
        <w:t>Dienstverlening</w:t>
      </w:r>
      <w:r w:rsidRPr="00B82B83">
        <w:rPr>
          <w:rFonts w:eastAsia="Times New Roman" w:cs="Calibri"/>
          <w:szCs w:val="22"/>
        </w:rPr>
        <w:t>.</w:t>
      </w:r>
    </w:p>
    <w:p w14:paraId="2952619D" w14:textId="77777777" w:rsidR="000A3368" w:rsidRPr="00B82B83" w:rsidRDefault="000A3368" w:rsidP="000A3368">
      <w:pPr>
        <w:pStyle w:val="NoSpacing"/>
        <w:numPr>
          <w:ilvl w:val="3"/>
          <w:numId w:val="16"/>
        </w:numPr>
        <w:ind w:left="426" w:hanging="426"/>
        <w:rPr>
          <w:rFonts w:eastAsia="Times New Roman" w:cs="Calibri"/>
          <w:szCs w:val="22"/>
        </w:rPr>
      </w:pPr>
      <w:r w:rsidRPr="00B82B83">
        <w:rPr>
          <w:rFonts w:eastAsia="Times New Roman" w:cs="Calibri"/>
          <w:szCs w:val="22"/>
        </w:rPr>
        <w:t xml:space="preserve">Alleen facturen die voorzien zijn van de juiste referenties en waar voldaan is aan de (prestatie)afspraken zullen betaalbaar worden gesteld. Werkzaamheden die niet vooraf zijn goedgekeurd en </w:t>
      </w:r>
      <w:r w:rsidR="008A27B2">
        <w:rPr>
          <w:rFonts w:eastAsia="Times New Roman" w:cs="Calibri"/>
          <w:szCs w:val="22"/>
        </w:rPr>
        <w:t xml:space="preserve">waarvoor </w:t>
      </w:r>
      <w:r w:rsidRPr="00B82B83">
        <w:rPr>
          <w:rFonts w:eastAsia="Times New Roman" w:cs="Calibri"/>
          <w:szCs w:val="22"/>
        </w:rPr>
        <w:t xml:space="preserve">geen Inkoopordernummer </w:t>
      </w:r>
      <w:r w:rsidR="008A27B2">
        <w:rPr>
          <w:rFonts w:eastAsia="Times New Roman" w:cs="Calibri"/>
          <w:szCs w:val="22"/>
        </w:rPr>
        <w:t>bestaat</w:t>
      </w:r>
      <w:r w:rsidRPr="00B82B83">
        <w:rPr>
          <w:rFonts w:eastAsia="Times New Roman" w:cs="Calibri"/>
          <w:szCs w:val="22"/>
        </w:rPr>
        <w:t xml:space="preserve">, zullen door </w:t>
      </w:r>
      <w:r w:rsidR="00CD0906">
        <w:rPr>
          <w:rFonts w:eastAsia="Times New Roman" w:cs="Calibri"/>
          <w:szCs w:val="22"/>
        </w:rPr>
        <w:t>de SVB</w:t>
      </w:r>
      <w:r w:rsidRPr="00B82B83">
        <w:rPr>
          <w:rFonts w:eastAsia="Times New Roman" w:cs="Calibri"/>
          <w:szCs w:val="22"/>
        </w:rPr>
        <w:t xml:space="preserve"> niet betaalbaar worden gesteld. </w:t>
      </w:r>
      <w:r w:rsidR="008A27B2">
        <w:rPr>
          <w:rFonts w:eastAsia="Times New Roman" w:cs="Calibri"/>
          <w:szCs w:val="22"/>
        </w:rPr>
        <w:t>Opdrachtnemer</w:t>
      </w:r>
      <w:r w:rsidRPr="00B82B83">
        <w:rPr>
          <w:rFonts w:eastAsia="Times New Roman" w:cs="Calibri"/>
          <w:szCs w:val="22"/>
        </w:rPr>
        <w:t xml:space="preserve"> wordt daarover geïnformeerd.</w:t>
      </w:r>
    </w:p>
    <w:p w14:paraId="58778AB1" w14:textId="77777777" w:rsidR="000A3368" w:rsidRPr="00B82B83" w:rsidRDefault="000A3368" w:rsidP="000A3368">
      <w:pPr>
        <w:pStyle w:val="NoSpacing"/>
        <w:numPr>
          <w:ilvl w:val="3"/>
          <w:numId w:val="16"/>
        </w:numPr>
        <w:ind w:left="426" w:hanging="426"/>
        <w:rPr>
          <w:rFonts w:eastAsia="Times New Roman" w:cs="Calibri"/>
          <w:szCs w:val="22"/>
        </w:rPr>
      </w:pPr>
      <w:r w:rsidRPr="00B82B83">
        <w:rPr>
          <w:rFonts w:eastAsia="Times New Roman" w:cs="Calibri"/>
          <w:szCs w:val="22"/>
        </w:rPr>
        <w:t xml:space="preserve">Betalingen door </w:t>
      </w:r>
      <w:r w:rsidR="00CD0906">
        <w:rPr>
          <w:rFonts w:eastAsia="Times New Roman" w:cs="Calibri"/>
          <w:szCs w:val="22"/>
        </w:rPr>
        <w:t>de SVB</w:t>
      </w:r>
      <w:r w:rsidRPr="00B82B83">
        <w:rPr>
          <w:rFonts w:eastAsia="Times New Roman" w:cs="Calibri"/>
          <w:szCs w:val="22"/>
        </w:rPr>
        <w:t xml:space="preserve"> geschieden vanaf een IBAN nummer en in Euro. In de betaalomschrijving </w:t>
      </w:r>
      <w:r w:rsidR="008A27B2">
        <w:rPr>
          <w:rFonts w:eastAsia="Times New Roman" w:cs="Calibri"/>
          <w:szCs w:val="22"/>
        </w:rPr>
        <w:t>wordt</w:t>
      </w:r>
      <w:r w:rsidRPr="00B82B83">
        <w:rPr>
          <w:rFonts w:eastAsia="Times New Roman" w:cs="Calibri"/>
          <w:szCs w:val="22"/>
        </w:rPr>
        <w:t xml:space="preserve"> het factuurnummer op</w:t>
      </w:r>
      <w:r w:rsidR="008A27B2">
        <w:rPr>
          <w:rFonts w:eastAsia="Times New Roman" w:cs="Calibri"/>
          <w:szCs w:val="22"/>
        </w:rPr>
        <w:t>genomen</w:t>
      </w:r>
      <w:r w:rsidRPr="00B82B83">
        <w:rPr>
          <w:rFonts w:eastAsia="Times New Roman" w:cs="Calibri"/>
          <w:szCs w:val="22"/>
        </w:rPr>
        <w:t>.</w:t>
      </w:r>
    </w:p>
    <w:p w14:paraId="7D108D27" w14:textId="77777777" w:rsidR="000A3368" w:rsidRPr="00B82B83" w:rsidRDefault="008A27B2" w:rsidP="000A3368">
      <w:pPr>
        <w:pStyle w:val="NoSpacing"/>
        <w:numPr>
          <w:ilvl w:val="3"/>
          <w:numId w:val="16"/>
        </w:numPr>
        <w:ind w:left="426" w:hanging="426"/>
        <w:rPr>
          <w:rFonts w:eastAsia="Times New Roman" w:cs="Calibri"/>
          <w:szCs w:val="22"/>
        </w:rPr>
      </w:pPr>
      <w:r>
        <w:rPr>
          <w:rFonts w:eastAsia="Times New Roman" w:cs="Calibri"/>
          <w:szCs w:val="22"/>
        </w:rPr>
        <w:t>Opdrachtnemer</w:t>
      </w:r>
      <w:r w:rsidR="000A3368" w:rsidRPr="00B82B83">
        <w:rPr>
          <w:rFonts w:eastAsia="Times New Roman" w:cs="Calibri"/>
          <w:szCs w:val="22"/>
        </w:rPr>
        <w:t xml:space="preserve"> kan de status van de verzonden facturen of betalingen per e-mail (FA@svb.nl) opvragen bij de Afdeling F&amp;C crediteurenadministratie van </w:t>
      </w:r>
      <w:r w:rsidR="00CD0906">
        <w:rPr>
          <w:rFonts w:eastAsia="Times New Roman" w:cs="Calibri"/>
          <w:szCs w:val="22"/>
        </w:rPr>
        <w:t>de SVB</w:t>
      </w:r>
      <w:r w:rsidR="000A3368" w:rsidRPr="00B82B83">
        <w:rPr>
          <w:rFonts w:eastAsia="Times New Roman" w:cs="Calibri"/>
          <w:szCs w:val="22"/>
        </w:rPr>
        <w:t>.</w:t>
      </w:r>
    </w:p>
    <w:p w14:paraId="7F03FDBC" w14:textId="77777777" w:rsidR="000A3368" w:rsidRPr="00B82B83" w:rsidRDefault="000A3368" w:rsidP="000A3368">
      <w:pPr>
        <w:pStyle w:val="NoSpacing"/>
        <w:numPr>
          <w:ilvl w:val="3"/>
          <w:numId w:val="16"/>
        </w:numPr>
        <w:ind w:left="426" w:hanging="426"/>
        <w:rPr>
          <w:rFonts w:eastAsia="Times New Roman" w:cs="Calibri"/>
          <w:szCs w:val="22"/>
        </w:rPr>
      </w:pPr>
      <w:r w:rsidRPr="00B82B83">
        <w:rPr>
          <w:rFonts w:eastAsia="Times New Roman" w:cs="Calibri"/>
          <w:szCs w:val="22"/>
        </w:rPr>
        <w:t xml:space="preserve">Een eventueel dispuut over een factuur wordt gevoerd tussen de verantwoordelijke Contract- en Leveranciersmanager van </w:t>
      </w:r>
      <w:r w:rsidR="00CD0906">
        <w:rPr>
          <w:rFonts w:eastAsia="Times New Roman" w:cs="Calibri"/>
          <w:szCs w:val="22"/>
        </w:rPr>
        <w:t>de SVB</w:t>
      </w:r>
      <w:r w:rsidRPr="00B82B83">
        <w:rPr>
          <w:rFonts w:eastAsia="Times New Roman" w:cs="Calibri"/>
          <w:szCs w:val="22"/>
        </w:rPr>
        <w:t xml:space="preserve"> en de contracteigenaar van </w:t>
      </w:r>
      <w:r w:rsidR="008A27B2">
        <w:rPr>
          <w:rFonts w:eastAsia="Times New Roman" w:cs="Calibri"/>
          <w:szCs w:val="22"/>
        </w:rPr>
        <w:t>Opdrachtnemer</w:t>
      </w:r>
      <w:r w:rsidRPr="00B82B83">
        <w:rPr>
          <w:rFonts w:eastAsia="Times New Roman" w:cs="Calibri"/>
          <w:szCs w:val="22"/>
        </w:rPr>
        <w:t xml:space="preserve">. Als de uitkomst van het dispuut is, dat besloten wordt tot aanpassing van een factuur, stuurt </w:t>
      </w:r>
      <w:r w:rsidR="008A27B2">
        <w:rPr>
          <w:rFonts w:eastAsia="Times New Roman" w:cs="Calibri"/>
          <w:szCs w:val="22"/>
        </w:rPr>
        <w:t>Opdrachtnemer</w:t>
      </w:r>
      <w:r w:rsidRPr="00B82B83">
        <w:rPr>
          <w:rFonts w:eastAsia="Times New Roman" w:cs="Calibri"/>
          <w:szCs w:val="22"/>
        </w:rPr>
        <w:t xml:space="preserve"> een creditfactuur (met een nieuw factuurnummer en met het oorspronkelijke Inkoopordernummer) voor het volledige bedrag van de betwiste factuur en daarnaast (met een nieuw factuurnummer en met het oorspronkelijke Inkoopordernummer) een nieuwe debetfactuur. </w:t>
      </w:r>
    </w:p>
    <w:p w14:paraId="572A1D24" w14:textId="77777777" w:rsidR="000A3368" w:rsidRPr="00B82B83" w:rsidRDefault="000A3368" w:rsidP="000A3368">
      <w:pPr>
        <w:pStyle w:val="Heading1"/>
        <w:ind w:left="567" w:hanging="567"/>
        <w:rPr>
          <w:rFonts w:cs="Calibri"/>
          <w:szCs w:val="28"/>
        </w:rPr>
      </w:pPr>
      <w:r w:rsidRPr="00B82B83">
        <w:rPr>
          <w:rFonts w:cs="Calibri"/>
          <w:szCs w:val="22"/>
        </w:rPr>
        <w:br w:type="page"/>
      </w:r>
      <w:bookmarkStart w:id="139" w:name="_Toc89864845"/>
      <w:bookmarkStart w:id="140" w:name="_Toc122350378"/>
      <w:bookmarkStart w:id="141" w:name="_Toc127447004"/>
      <w:r w:rsidRPr="00B82B83">
        <w:rPr>
          <w:rFonts w:cs="Calibri"/>
          <w:szCs w:val="28"/>
        </w:rPr>
        <w:t xml:space="preserve">Beschrijving van </w:t>
      </w:r>
      <w:r w:rsidR="008C01F3">
        <w:rPr>
          <w:rFonts w:cs="Calibri"/>
          <w:szCs w:val="28"/>
        </w:rPr>
        <w:t>het order</w:t>
      </w:r>
      <w:r w:rsidRPr="00B82B83">
        <w:rPr>
          <w:rFonts w:cs="Calibri"/>
          <w:szCs w:val="28"/>
        </w:rPr>
        <w:t xml:space="preserve">proces tussen </w:t>
      </w:r>
      <w:r w:rsidR="00CD0906">
        <w:rPr>
          <w:rFonts w:cs="Calibri"/>
          <w:szCs w:val="28"/>
        </w:rPr>
        <w:t>de SVB</w:t>
      </w:r>
      <w:r w:rsidRPr="00B82B83">
        <w:rPr>
          <w:rFonts w:cs="Calibri"/>
          <w:szCs w:val="28"/>
        </w:rPr>
        <w:t xml:space="preserve"> en </w:t>
      </w:r>
      <w:r w:rsidR="008A27B2">
        <w:rPr>
          <w:rFonts w:cs="Calibri"/>
          <w:szCs w:val="28"/>
        </w:rPr>
        <w:t>Opdrachtnemer</w:t>
      </w:r>
      <w:bookmarkEnd w:id="139"/>
      <w:bookmarkEnd w:id="140"/>
      <w:bookmarkEnd w:id="141"/>
    </w:p>
    <w:bookmarkEnd w:id="138"/>
    <w:p w14:paraId="05ACD40F" w14:textId="77777777" w:rsidR="00CD0906" w:rsidRDefault="00CD0906" w:rsidP="00CD0906"/>
    <w:p w14:paraId="524FFF17" w14:textId="77777777" w:rsidR="008447FC" w:rsidRPr="00CD0906" w:rsidRDefault="008447FC" w:rsidP="00CD0906">
      <w:pPr>
        <w:pStyle w:val="NoSpacing"/>
        <w:jc w:val="both"/>
        <w:rPr>
          <w:rFonts w:eastAsia="Times New Roman" w:cs="Calibri"/>
          <w:szCs w:val="22"/>
        </w:rPr>
      </w:pPr>
      <w:r w:rsidRPr="00CD0906">
        <w:rPr>
          <w:rFonts w:eastAsia="Times New Roman" w:cs="Calibri"/>
          <w:szCs w:val="22"/>
        </w:rPr>
        <w:t>Het orderproces van de SVB bestaat in de basis uit vier processtappen.</w:t>
      </w:r>
    </w:p>
    <w:p w14:paraId="61FA05AC" w14:textId="77777777" w:rsidR="008447FC" w:rsidRPr="00CD0906" w:rsidRDefault="008447FC" w:rsidP="00CD0906">
      <w:pPr>
        <w:pStyle w:val="NoSpacing"/>
        <w:numPr>
          <w:ilvl w:val="0"/>
          <w:numId w:val="48"/>
        </w:numPr>
        <w:ind w:left="426" w:hanging="426"/>
        <w:rPr>
          <w:rFonts w:eastAsia="Times New Roman" w:cs="Calibri"/>
          <w:szCs w:val="22"/>
        </w:rPr>
      </w:pPr>
      <w:r w:rsidRPr="00CD0906">
        <w:rPr>
          <w:rFonts w:eastAsia="Times New Roman" w:cs="Calibri"/>
          <w:szCs w:val="22"/>
        </w:rPr>
        <w:t xml:space="preserve">Uitgifte van een inkooporder: de SVB verstuurt de officiële inkoopopdracht aan Opdrachtnemer. Eventueel bevestigt Opdrachtnemer de orderontvangst. </w:t>
      </w:r>
    </w:p>
    <w:p w14:paraId="4FB87C0A" w14:textId="77777777" w:rsidR="008447FC" w:rsidRPr="00CD0906" w:rsidRDefault="008447FC" w:rsidP="00CD0906">
      <w:pPr>
        <w:pStyle w:val="NoSpacing"/>
        <w:numPr>
          <w:ilvl w:val="0"/>
          <w:numId w:val="48"/>
        </w:numPr>
        <w:ind w:left="426" w:hanging="426"/>
        <w:rPr>
          <w:rFonts w:eastAsia="Times New Roman" w:cs="Calibri"/>
          <w:szCs w:val="22"/>
        </w:rPr>
      </w:pPr>
      <w:r w:rsidRPr="00CD0906">
        <w:rPr>
          <w:rFonts w:eastAsia="Times New Roman" w:cs="Calibri"/>
          <w:szCs w:val="22"/>
        </w:rPr>
        <w:t xml:space="preserve">Leveren van goederen en/of diensten: Opdrachtnemer levert de gecontracteerde of geoffreerde goederen en/of diensten aan de SVB. Opdrachtnemer verstrekt in geval van goederen aan de SVB altijd een bewijs van geleverde goederen. </w:t>
      </w:r>
    </w:p>
    <w:p w14:paraId="737B5C54" w14:textId="77777777" w:rsidR="008447FC" w:rsidRPr="00CD0906" w:rsidRDefault="008447FC" w:rsidP="00CD0906">
      <w:pPr>
        <w:pStyle w:val="NoSpacing"/>
        <w:numPr>
          <w:ilvl w:val="0"/>
          <w:numId w:val="48"/>
        </w:numPr>
        <w:ind w:left="426" w:hanging="426"/>
        <w:rPr>
          <w:rFonts w:eastAsia="Times New Roman" w:cs="Calibri"/>
          <w:szCs w:val="22"/>
        </w:rPr>
      </w:pPr>
      <w:r w:rsidRPr="00CD0906">
        <w:rPr>
          <w:rFonts w:eastAsia="Times New Roman" w:cs="Calibri"/>
          <w:szCs w:val="22"/>
        </w:rPr>
        <w:t xml:space="preserve">Ontvangst goederen en/of diensten: de SVB controleert en registreert de ontvangst van de goederen en/of diensten. Opdrachtnemer dient op verzoek te allen tijde een bewijs van inontvangstname te kunnen overhandigen aan de SVB. </w:t>
      </w:r>
    </w:p>
    <w:p w14:paraId="5E91F468" w14:textId="77777777" w:rsidR="00CD0906" w:rsidRDefault="008447FC" w:rsidP="00CD0906">
      <w:pPr>
        <w:pStyle w:val="NoSpacing"/>
        <w:numPr>
          <w:ilvl w:val="0"/>
          <w:numId w:val="48"/>
        </w:numPr>
        <w:ind w:left="426" w:hanging="426"/>
      </w:pPr>
      <w:r w:rsidRPr="00CD0906">
        <w:t>Controleer en verwerk factuur: Opdrachtnemer factureert de gevraagde en geleverde goederen of diensten. De SVB controleert de factuur met de inkooporder en de ontvangstregistratie. NB: tegenover elke factuur staat een inkooporder. De inkooporder impliceert ingeval van een aanvullende offerte de ondertekening van deze offerte</w:t>
      </w:r>
      <w:r w:rsidR="00CD0906">
        <w:t>.</w:t>
      </w:r>
    </w:p>
    <w:p w14:paraId="205A1738" w14:textId="77777777" w:rsidR="000A3368" w:rsidRPr="00B82B83" w:rsidRDefault="000A3368" w:rsidP="00CD0906">
      <w:pPr>
        <w:pStyle w:val="Heading1"/>
        <w:numPr>
          <w:ilvl w:val="0"/>
          <w:numId w:val="0"/>
        </w:numPr>
      </w:pPr>
      <w:r w:rsidRPr="00CD0906">
        <w:br w:type="page"/>
      </w:r>
      <w:bookmarkStart w:id="142" w:name="_Toc89864846"/>
      <w:bookmarkStart w:id="143" w:name="_Toc122350379"/>
      <w:bookmarkStart w:id="144" w:name="_Toc127447005"/>
      <w:r w:rsidRPr="00B82B83">
        <w:t>Bijlage A: Prijzenblad</w:t>
      </w:r>
      <w:bookmarkEnd w:id="142"/>
      <w:bookmarkEnd w:id="143"/>
      <w:bookmarkEnd w:id="144"/>
    </w:p>
    <w:p w14:paraId="3B39863A" w14:textId="77777777" w:rsidR="000A3368" w:rsidRPr="00B82B83" w:rsidRDefault="000A3368" w:rsidP="000A3368">
      <w:pPr>
        <w:rPr>
          <w:rFonts w:cs="Calibri"/>
          <w:szCs w:val="22"/>
          <w:highlight w:val="yellow"/>
        </w:rPr>
      </w:pPr>
    </w:p>
    <w:p w14:paraId="28DF3278" w14:textId="77777777" w:rsidR="000A3368" w:rsidRPr="00B82B83" w:rsidRDefault="000A3368" w:rsidP="000A3368">
      <w:pPr>
        <w:rPr>
          <w:rFonts w:cs="Calibri"/>
          <w:szCs w:val="22"/>
        </w:rPr>
      </w:pPr>
      <w:r w:rsidRPr="00B82B83">
        <w:rPr>
          <w:rFonts w:cs="Calibri"/>
          <w:szCs w:val="22"/>
          <w:highlight w:val="yellow"/>
        </w:rPr>
        <w:t>&lt; Na gunning wordt het Prijzenblad als Bijlage aan dit DFA toegevoegd &gt;</w:t>
      </w:r>
    </w:p>
    <w:p w14:paraId="159FDF71" w14:textId="77777777" w:rsidR="00A93BE7" w:rsidRPr="00B82B83" w:rsidRDefault="00A93BE7" w:rsidP="000A3368">
      <w:pPr>
        <w:pStyle w:val="Heading1"/>
        <w:numPr>
          <w:ilvl w:val="0"/>
          <w:numId w:val="0"/>
        </w:numPr>
        <w:rPr>
          <w:rFonts w:cs="Calibri"/>
          <w:szCs w:val="22"/>
        </w:rPr>
      </w:pPr>
    </w:p>
    <w:sectPr w:rsidR="00A93BE7" w:rsidRPr="00B82B83" w:rsidSect="003F297D">
      <w:headerReference w:type="default" r:id="rId21"/>
      <w:footerReference w:type="default" r:id="rId22"/>
      <w:pgSz w:w="11906" w:h="16838" w:code="9"/>
      <w:pgMar w:top="1418" w:right="991" w:bottom="197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4EC58A" w14:textId="77777777" w:rsidR="008B788C" w:rsidRDefault="008B788C">
      <w:r>
        <w:separator/>
      </w:r>
    </w:p>
  </w:endnote>
  <w:endnote w:type="continuationSeparator" w:id="0">
    <w:p w14:paraId="6B47A41A" w14:textId="77777777" w:rsidR="008B788C" w:rsidRDefault="008B788C">
      <w:r>
        <w:continuationSeparator/>
      </w:r>
    </w:p>
  </w:endnote>
  <w:endnote w:type="continuationNotice" w:id="1">
    <w:p w14:paraId="6A5ECC4C" w14:textId="77777777" w:rsidR="008B788C" w:rsidRDefault="008B788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55 Roman">
    <w:altName w:val="Times New Roman"/>
    <w:charset w:val="00"/>
    <w:family w:val="auto"/>
    <w:pitch w:val="variable"/>
    <w:sig w:usb0="A0000007" w:usb1="00000000" w:usb2="00000000" w:usb3="00000000" w:csb0="00000111" w:csb1="00000000"/>
  </w:font>
  <w:font w:name="GAK TT Serif">
    <w:altName w:val="Cambria"/>
    <w:charset w:val="00"/>
    <w:family w:val="roman"/>
    <w:pitch w:val="variable"/>
    <w:sig w:usb0="00000007" w:usb1="00000000"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082F1" w14:textId="77777777" w:rsidR="00517893" w:rsidRDefault="00517893" w:rsidP="006B4E01">
    <w:pPr>
      <w:pStyle w:val="Footer"/>
      <w:rPr>
        <w:color w:val="A6A6A6"/>
      </w:rPr>
    </w:pPr>
  </w:p>
  <w:p w14:paraId="0D9C0602" w14:textId="77777777" w:rsidR="00517893" w:rsidRDefault="00517893" w:rsidP="006B4E01">
    <w:pPr>
      <w:pStyle w:val="Footer"/>
      <w:rPr>
        <w:color w:val="A6A6A6"/>
      </w:rPr>
    </w:pPr>
  </w:p>
  <w:p w14:paraId="359F45E1" w14:textId="77777777" w:rsidR="00517893" w:rsidRPr="0092534F" w:rsidRDefault="00517893" w:rsidP="006B4E01">
    <w:pPr>
      <w:pStyle w:val="Footer"/>
      <w:rPr>
        <w:color w:val="A6A6A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9CBC0" w14:textId="77777777" w:rsidR="00517893" w:rsidRDefault="00517893" w:rsidP="00517893">
    <w:pPr>
      <w:pStyle w:val="ReferentieStandaard"/>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1E0" w:firstRow="1" w:lastRow="1" w:firstColumn="1" w:lastColumn="1" w:noHBand="0" w:noVBand="0"/>
    </w:tblPr>
    <w:tblGrid>
      <w:gridCol w:w="7014"/>
      <w:gridCol w:w="2058"/>
    </w:tblGrid>
    <w:tr w:rsidR="00A3647F" w14:paraId="77299436" w14:textId="77777777">
      <w:tc>
        <w:tcPr>
          <w:tcW w:w="7128" w:type="dxa"/>
          <w:tcBorders>
            <w:bottom w:val="single" w:sz="4" w:space="0" w:color="auto"/>
          </w:tcBorders>
        </w:tcPr>
        <w:p w14:paraId="04F4E705" w14:textId="77777777" w:rsidR="00A3647F" w:rsidRDefault="00A3647F" w:rsidP="00897206"/>
      </w:tc>
      <w:tc>
        <w:tcPr>
          <w:tcW w:w="2082" w:type="dxa"/>
          <w:tcBorders>
            <w:bottom w:val="single" w:sz="4" w:space="0" w:color="auto"/>
          </w:tcBorders>
        </w:tcPr>
        <w:p w14:paraId="424F4C29" w14:textId="77777777" w:rsidR="00A3647F" w:rsidRDefault="00A3647F" w:rsidP="00897206"/>
      </w:tc>
    </w:tr>
    <w:tr w:rsidR="00A3647F" w:rsidRPr="00DC701A" w14:paraId="64E7BF80" w14:textId="77777777">
      <w:tc>
        <w:tcPr>
          <w:tcW w:w="7128" w:type="dxa"/>
          <w:tcBorders>
            <w:top w:val="single" w:sz="4" w:space="0" w:color="auto"/>
          </w:tcBorders>
        </w:tcPr>
        <w:p w14:paraId="1127DB39" w14:textId="77777777" w:rsidR="00A3647F" w:rsidRPr="00DC701A" w:rsidRDefault="00A3647F" w:rsidP="00897206">
          <w:pPr>
            <w:rPr>
              <w:sz w:val="14"/>
              <w:szCs w:val="14"/>
              <w:lang w:val="sv-SE"/>
            </w:rPr>
          </w:pPr>
        </w:p>
      </w:tc>
      <w:tc>
        <w:tcPr>
          <w:tcW w:w="2082" w:type="dxa"/>
          <w:tcBorders>
            <w:top w:val="single" w:sz="4" w:space="0" w:color="auto"/>
          </w:tcBorders>
        </w:tcPr>
        <w:p w14:paraId="4111DA12" w14:textId="77777777" w:rsidR="00A3647F" w:rsidRPr="00DC701A" w:rsidRDefault="00A3647F" w:rsidP="00DC701A">
          <w:pPr>
            <w:jc w:val="right"/>
            <w:rPr>
              <w:sz w:val="14"/>
              <w:szCs w:val="14"/>
            </w:rPr>
          </w:pPr>
          <w:r w:rsidRPr="00DC701A">
            <w:rPr>
              <w:sz w:val="14"/>
              <w:szCs w:val="14"/>
            </w:rPr>
            <w:t xml:space="preserve">Pagina </w:t>
          </w:r>
          <w:r w:rsidRPr="00DC701A">
            <w:rPr>
              <w:sz w:val="14"/>
              <w:szCs w:val="14"/>
            </w:rPr>
            <w:fldChar w:fldCharType="begin"/>
          </w:r>
          <w:r w:rsidRPr="00DC701A">
            <w:rPr>
              <w:sz w:val="14"/>
              <w:szCs w:val="14"/>
            </w:rPr>
            <w:instrText xml:space="preserve"> PAGE </w:instrText>
          </w:r>
          <w:r w:rsidRPr="00DC701A">
            <w:rPr>
              <w:sz w:val="14"/>
              <w:szCs w:val="14"/>
            </w:rPr>
            <w:fldChar w:fldCharType="separate"/>
          </w:r>
          <w:r w:rsidR="00FB5530">
            <w:rPr>
              <w:noProof/>
              <w:sz w:val="14"/>
              <w:szCs w:val="14"/>
            </w:rPr>
            <w:t>4</w:t>
          </w:r>
          <w:r w:rsidRPr="00DC701A">
            <w:rPr>
              <w:sz w:val="14"/>
              <w:szCs w:val="14"/>
            </w:rPr>
            <w:fldChar w:fldCharType="end"/>
          </w:r>
          <w:r w:rsidRPr="00DC701A">
            <w:rPr>
              <w:sz w:val="14"/>
              <w:szCs w:val="14"/>
            </w:rPr>
            <w:t xml:space="preserve"> van </w:t>
          </w:r>
          <w:r w:rsidRPr="00DC701A">
            <w:rPr>
              <w:sz w:val="14"/>
              <w:szCs w:val="14"/>
            </w:rPr>
            <w:fldChar w:fldCharType="begin"/>
          </w:r>
          <w:r w:rsidRPr="00DC701A">
            <w:rPr>
              <w:sz w:val="14"/>
              <w:szCs w:val="14"/>
            </w:rPr>
            <w:instrText xml:space="preserve"> NUMPAGES </w:instrText>
          </w:r>
          <w:r w:rsidRPr="00DC701A">
            <w:rPr>
              <w:sz w:val="14"/>
              <w:szCs w:val="14"/>
            </w:rPr>
            <w:fldChar w:fldCharType="separate"/>
          </w:r>
          <w:r w:rsidR="00FB5530">
            <w:rPr>
              <w:noProof/>
              <w:sz w:val="14"/>
              <w:szCs w:val="14"/>
            </w:rPr>
            <w:t>16</w:t>
          </w:r>
          <w:r w:rsidRPr="00DC701A">
            <w:rPr>
              <w:sz w:val="14"/>
              <w:szCs w:val="14"/>
            </w:rPr>
            <w:fldChar w:fldCharType="end"/>
          </w:r>
        </w:p>
      </w:tc>
    </w:tr>
    <w:tr w:rsidR="00A3647F" w:rsidRPr="00DC701A" w14:paraId="02DB6E8A" w14:textId="77777777">
      <w:tc>
        <w:tcPr>
          <w:tcW w:w="7128" w:type="dxa"/>
        </w:tcPr>
        <w:p w14:paraId="29AA7EF9" w14:textId="77777777" w:rsidR="00A3647F" w:rsidRPr="00DC701A" w:rsidRDefault="00A3647F" w:rsidP="00897206">
          <w:pPr>
            <w:rPr>
              <w:sz w:val="14"/>
              <w:szCs w:val="14"/>
            </w:rPr>
          </w:pPr>
        </w:p>
      </w:tc>
      <w:tc>
        <w:tcPr>
          <w:tcW w:w="2082" w:type="dxa"/>
        </w:tcPr>
        <w:p w14:paraId="0CD5D866" w14:textId="77777777" w:rsidR="00A3647F" w:rsidRPr="00DC701A" w:rsidRDefault="00A3647F" w:rsidP="00897206">
          <w:pPr>
            <w:rPr>
              <w:sz w:val="14"/>
              <w:szCs w:val="14"/>
            </w:rPr>
          </w:pPr>
        </w:p>
      </w:tc>
    </w:tr>
  </w:tbl>
  <w:p w14:paraId="372C616D" w14:textId="4D7AB4F6" w:rsidR="00841A76" w:rsidRPr="00D505F9" w:rsidRDefault="00841A76" w:rsidP="00B5754B">
    <w:pPr>
      <w:spacing w:line="240" w:lineRule="auto"/>
      <w:rPr>
        <w:rFonts w:cs="Calibri"/>
        <w:color w:val="A6A6A6"/>
        <w:szCs w:val="18"/>
      </w:rPr>
    </w:pPr>
    <w:r w:rsidRPr="00D505F9">
      <w:rPr>
        <w:rFonts w:cs="Calibri"/>
        <w:color w:val="A6A6A6"/>
        <w:szCs w:val="18"/>
      </w:rPr>
      <w:t>Dossier Financiële Afspraken</w:t>
    </w:r>
    <w:r w:rsidR="00C64B14" w:rsidRPr="00D505F9">
      <w:rPr>
        <w:rFonts w:cs="Calibri"/>
        <w:color w:val="A6A6A6"/>
        <w:szCs w:val="18"/>
      </w:rPr>
      <w:t xml:space="preserve"> </w:t>
    </w:r>
    <w:r w:rsidR="00BD778D">
      <w:rPr>
        <w:rFonts w:cs="Calibri"/>
        <w:color w:val="A6A6A6"/>
        <w:szCs w:val="18"/>
      </w:rPr>
      <w:t>Raamovereenkomst AV-middelen</w:t>
    </w:r>
  </w:p>
  <w:p w14:paraId="3CA25C68" w14:textId="6C3D204C" w:rsidR="00A3647F" w:rsidRPr="00D505F9" w:rsidRDefault="005A3D1F" w:rsidP="00493041">
    <w:pPr>
      <w:tabs>
        <w:tab w:val="left" w:pos="907"/>
      </w:tabs>
      <w:spacing w:line="240" w:lineRule="auto"/>
      <w:rPr>
        <w:rFonts w:cs="Calibri"/>
        <w:color w:val="A6A6A6"/>
        <w:szCs w:val="18"/>
      </w:rPr>
    </w:pPr>
    <w:r w:rsidRPr="00D505F9">
      <w:rPr>
        <w:rFonts w:cs="Calibri"/>
        <w:color w:val="A6A6A6"/>
        <w:szCs w:val="18"/>
      </w:rPr>
      <w:t>Versie</w:t>
    </w:r>
    <w:r w:rsidR="00626E95">
      <w:rPr>
        <w:rFonts w:cs="Calibri"/>
        <w:color w:val="A6A6A6"/>
        <w:szCs w:val="18"/>
      </w:rPr>
      <w:t xml:space="preserve">: </w:t>
    </w:r>
    <w:r w:rsidR="00626E95" w:rsidRPr="00626E95">
      <w:rPr>
        <w:rFonts w:cs="Calibri"/>
        <w:color w:val="A6A6A6"/>
        <w:szCs w:val="18"/>
        <w:highlight w:val="cyan"/>
      </w:rPr>
      <w:t>Concept</w:t>
    </w:r>
    <w:r w:rsidR="00493041" w:rsidRPr="00D505F9">
      <w:rPr>
        <w:rFonts w:cs="Calibri"/>
        <w:color w:val="A6A6A6"/>
        <w:szCs w:val="18"/>
      </w:rPr>
      <w:tab/>
      <w:t xml:space="preserve"> </w:t>
    </w:r>
  </w:p>
  <w:p w14:paraId="3BBFC90A" w14:textId="77777777" w:rsidR="00A3647F" w:rsidRPr="00D505F9" w:rsidRDefault="005A3D1F" w:rsidP="00B5754B">
    <w:pPr>
      <w:spacing w:line="240" w:lineRule="auto"/>
      <w:rPr>
        <w:rFonts w:cs="Calibri"/>
        <w:color w:val="A6A6A6"/>
        <w:szCs w:val="18"/>
      </w:rPr>
    </w:pPr>
    <w:r w:rsidRPr="00D505F9">
      <w:rPr>
        <w:rFonts w:cs="Calibri"/>
        <w:color w:val="A6A6A6"/>
        <w:szCs w:val="18"/>
      </w:rPr>
      <w:t>Sociale Verzekeringsbank</w:t>
    </w:r>
    <w:r w:rsidR="00A3647F" w:rsidRPr="00D505F9">
      <w:rPr>
        <w:rFonts w:cs="Calibri"/>
        <w:color w:val="A6A6A6"/>
        <w:szCs w:val="18"/>
      </w:rPr>
      <w:t>/CLM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8A71DC" w14:textId="77777777" w:rsidR="008B788C" w:rsidRDefault="008B788C">
      <w:r>
        <w:separator/>
      </w:r>
    </w:p>
  </w:footnote>
  <w:footnote w:type="continuationSeparator" w:id="0">
    <w:p w14:paraId="1CCBC449" w14:textId="77777777" w:rsidR="008B788C" w:rsidRDefault="008B788C">
      <w:r>
        <w:continuationSeparator/>
      </w:r>
    </w:p>
  </w:footnote>
  <w:footnote w:type="continuationNotice" w:id="1">
    <w:p w14:paraId="3E1C12C1" w14:textId="77777777" w:rsidR="008B788C" w:rsidRDefault="008B788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201064" w14:textId="6AF43A07" w:rsidR="00517893" w:rsidRDefault="00D9581B" w:rsidP="006B4E01">
    <w:pPr>
      <w:pStyle w:val="Header"/>
    </w:pPr>
    <w:r>
      <w:rPr>
        <w:noProof/>
        <w:sz w:val="16"/>
        <w:szCs w:val="16"/>
        <w:u w:val="single"/>
      </w:rPr>
      <w:drawing>
        <wp:inline distT="0" distB="0" distL="0" distR="0" wp14:anchorId="2AA00B6C" wp14:editId="2E87C77F">
          <wp:extent cx="1571625" cy="523875"/>
          <wp:effectExtent l="0" t="0" r="0" b="0"/>
          <wp:docPr id="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1625" cy="523875"/>
                  </a:xfrm>
                  <a:prstGeom prst="rect">
                    <a:avLst/>
                  </a:prstGeom>
                  <a:noFill/>
                  <a:ln>
                    <a:noFill/>
                  </a:ln>
                </pic:spPr>
              </pic:pic>
            </a:graphicData>
          </a:graphic>
        </wp:inline>
      </w:drawing>
    </w:r>
    <w:r>
      <w:rPr>
        <w:noProof/>
        <w:lang w:eastAsia="nl-NL"/>
      </w:rPr>
      <mc:AlternateContent>
        <mc:Choice Requires="wps">
          <w:drawing>
            <wp:anchor distT="0" distB="0" distL="114300" distR="114300" simplePos="0" relativeHeight="251658240" behindDoc="0" locked="1" layoutInCell="1" allowOverlap="1" wp14:anchorId="58E2F0FF" wp14:editId="39B1897C">
              <wp:simplePos x="0" y="0"/>
              <wp:positionH relativeFrom="page">
                <wp:posOffset>5219700</wp:posOffset>
              </wp:positionH>
              <wp:positionV relativeFrom="page">
                <wp:posOffset>355600</wp:posOffset>
              </wp:positionV>
              <wp:extent cx="2016125" cy="215900"/>
              <wp:effectExtent l="0" t="3175" r="3175" b="0"/>
              <wp:wrapNone/>
              <wp:docPr id="1494776142" name="TitelVierde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612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C3BD86" w14:textId="77777777" w:rsidR="00517893" w:rsidRPr="00853B49" w:rsidRDefault="00517893" w:rsidP="006B4E01">
                          <w:pPr>
                            <w:pStyle w:val="Rubricering"/>
                            <w:rPr>
                              <w:lang w:val="en-G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58E2F0FF" id="_x0000_t202" coordsize="21600,21600" o:spt="202" path="m,l,21600r21600,l21600,xe">
              <v:stroke joinstyle="miter"/>
              <v:path gradientshapeok="t" o:connecttype="rect"/>
            </v:shapetype>
            <v:shape id="TitelVierdePagina" o:spid="_x0000_s1026" type="#_x0000_t202" style="position:absolute;margin-left:411pt;margin-top:28pt;width:158.75pt;height:1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" filled="f" stroked="f">
              <v:textbox inset="0,0,0,0">
                <w:txbxContent>
                  <w:p w14:paraId="04C3BD86" w14:textId="77777777" w:rsidR="00517893" w:rsidRPr="00853B49" w:rsidRDefault="00517893" w:rsidP="006B4E01">
                    <w:pPr>
                      <w:pStyle w:val="Rubricering"/>
                      <w:rPr>
                        <w:lang w:val="en-GB"/>
                      </w:rPr>
                    </w:pP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A2ED28" w14:textId="00F053D3" w:rsidR="00517893" w:rsidRDefault="00D9581B" w:rsidP="006B4E01">
    <w:pPr>
      <w:pStyle w:val="Header"/>
    </w:pPr>
    <w:r>
      <w:rPr>
        <w:noProof/>
        <w:sz w:val="16"/>
        <w:szCs w:val="16"/>
        <w:u w:val="single"/>
      </w:rPr>
      <w:drawing>
        <wp:inline distT="0" distB="0" distL="0" distR="0" wp14:anchorId="15443A69" wp14:editId="1CC65D27">
          <wp:extent cx="1571625" cy="5238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1625" cy="5238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9FC22" w14:textId="4618479A" w:rsidR="00B91A07" w:rsidRPr="005A3D1F" w:rsidRDefault="00D9581B" w:rsidP="002B355B">
    <w:pPr>
      <w:tabs>
        <w:tab w:val="left" w:pos="6303"/>
      </w:tabs>
      <w:rPr>
        <w:sz w:val="16"/>
        <w:szCs w:val="16"/>
      </w:rPr>
    </w:pPr>
    <w:r>
      <w:rPr>
        <w:noProof/>
        <w:sz w:val="16"/>
        <w:szCs w:val="16"/>
        <w:u w:val="single"/>
      </w:rPr>
      <w:drawing>
        <wp:inline distT="0" distB="0" distL="0" distR="0" wp14:anchorId="75818477" wp14:editId="21CCBA6A">
          <wp:extent cx="1571625" cy="523875"/>
          <wp:effectExtent l="0" t="0" r="0" b="0"/>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1625" cy="523875"/>
                  </a:xfrm>
                  <a:prstGeom prst="rect">
                    <a:avLst/>
                  </a:prstGeom>
                  <a:noFill/>
                  <a:ln>
                    <a:noFill/>
                  </a:ln>
                </pic:spPr>
              </pic:pic>
            </a:graphicData>
          </a:graphic>
        </wp:inline>
      </w:drawing>
    </w:r>
  </w:p>
  <w:p w14:paraId="749A775F" w14:textId="77777777" w:rsidR="00B91A07" w:rsidRDefault="00B91A07" w:rsidP="00B63DD8">
    <w:pPr>
      <w:tabs>
        <w:tab w:val="left" w:pos="6303"/>
      </w:tabs>
      <w:jc w:val="right"/>
      <w:rPr>
        <w:sz w:val="16"/>
        <w:szCs w:val="16"/>
        <w:u w:val="single"/>
      </w:rPr>
    </w:pPr>
  </w:p>
  <w:p w14:paraId="64E25B3D" w14:textId="77777777" w:rsidR="00B91A07" w:rsidRDefault="00B91A07" w:rsidP="00B63DD8">
    <w:pPr>
      <w:tabs>
        <w:tab w:val="left" w:pos="6303"/>
      </w:tabs>
      <w:jc w:val="right"/>
      <w:rPr>
        <w:sz w:val="16"/>
        <w:szCs w:val="16"/>
        <w:u w:val="single"/>
      </w:rPr>
    </w:pPr>
  </w:p>
  <w:p w14:paraId="5AD32A5F" w14:textId="77777777" w:rsidR="00B91A07" w:rsidRDefault="00B91A0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66F89DF4"/>
    <w:lvl w:ilvl="0">
      <w:start w:val="1"/>
      <w:numFmt w:val="decimal"/>
      <w:pStyle w:val="Kop1h1Hoofdstuk"/>
      <w:lvlText w:val="%1."/>
      <w:legacy w:legacy="1" w:legacySpace="142" w:legacyIndent="0"/>
      <w:lvlJc w:val="left"/>
    </w:lvl>
    <w:lvl w:ilvl="1">
      <w:start w:val="1"/>
      <w:numFmt w:val="decimal"/>
      <w:lvlText w:val="%1.%2"/>
      <w:legacy w:legacy="1" w:legacySpace="142" w:legacyIndent="0"/>
      <w:lvlJc w:val="left"/>
    </w:lvl>
    <w:lvl w:ilvl="2">
      <w:start w:val="1"/>
      <w:numFmt w:val="decimal"/>
      <w:lvlText w:val="%1.%2.%3"/>
      <w:legacy w:legacy="1" w:legacySpace="142" w:legacyIndent="0"/>
      <w:lvlJc w:val="left"/>
    </w:lvl>
    <w:lvl w:ilvl="3">
      <w:start w:val="1"/>
      <w:numFmt w:val="decimal"/>
      <w:lvlText w:val="%1.%2.%3.%4"/>
      <w:legacy w:legacy="1" w:legacySpace="142"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1" w15:restartNumberingAfterBreak="0">
    <w:nsid w:val="0000000A"/>
    <w:multiLevelType w:val="singleLevel"/>
    <w:tmpl w:val="0000000A"/>
    <w:name w:val="WW8Num22"/>
    <w:lvl w:ilvl="0">
      <w:start w:val="1"/>
      <w:numFmt w:val="decimal"/>
      <w:lvlText w:val="%1."/>
      <w:lvlJc w:val="left"/>
      <w:pPr>
        <w:tabs>
          <w:tab w:val="num" w:pos="0"/>
        </w:tabs>
        <w:ind w:left="2061" w:hanging="360"/>
      </w:pPr>
      <w:rPr>
        <w:rFonts w:hint="default"/>
        <w:szCs w:val="18"/>
        <w:lang w:val="nl"/>
      </w:rPr>
    </w:lvl>
  </w:abstractNum>
  <w:abstractNum w:abstractNumId="2" w15:restartNumberingAfterBreak="0">
    <w:nsid w:val="13CD63BF"/>
    <w:multiLevelType w:val="hybridMultilevel"/>
    <w:tmpl w:val="1062CABE"/>
    <w:lvl w:ilvl="0" w:tplc="49BE7DA8">
      <w:start w:val="1"/>
      <w:numFmt w:val="decimal"/>
      <w:lvlText w:val="%1."/>
      <w:lvlJc w:val="left"/>
      <w:pPr>
        <w:ind w:left="720" w:hanging="360"/>
      </w:pPr>
      <w:rPr>
        <w:rFonts w:ascii="Calibri" w:hAnsi="Calibri" w:cs="Calibri"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4984AF7"/>
    <w:multiLevelType w:val="hybridMultilevel"/>
    <w:tmpl w:val="2B72341E"/>
    <w:lvl w:ilvl="0" w:tplc="0413000F">
      <w:start w:val="1"/>
      <w:numFmt w:val="decimal"/>
      <w:lvlText w:val="%1."/>
      <w:lvlJc w:val="left"/>
      <w:pPr>
        <w:ind w:left="1287" w:hanging="360"/>
      </w:pPr>
      <w:rPr>
        <w:rFonts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E0EA11FC">
      <w:start w:val="1"/>
      <w:numFmt w:val="decimal"/>
      <w:lvlText w:val="%4."/>
      <w:lvlJc w:val="left"/>
      <w:pPr>
        <w:ind w:left="3447" w:hanging="360"/>
      </w:pPr>
      <w:rPr>
        <w:rFonts w:ascii="Calibri" w:hAnsi="Calibri" w:cs="Calibri" w:hint="default"/>
        <w:sz w:val="22"/>
        <w:szCs w:val="22"/>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 w15:restartNumberingAfterBreak="0">
    <w:nsid w:val="173C190E"/>
    <w:multiLevelType w:val="hybridMultilevel"/>
    <w:tmpl w:val="B9207A80"/>
    <w:lvl w:ilvl="0" w:tplc="08203762">
      <w:start w:val="1"/>
      <w:numFmt w:val="decimal"/>
      <w:lvlText w:val="%1."/>
      <w:lvlJc w:val="left"/>
      <w:pPr>
        <w:ind w:left="927"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8E40F13"/>
    <w:multiLevelType w:val="hybridMultilevel"/>
    <w:tmpl w:val="135C1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C239B0"/>
    <w:multiLevelType w:val="multilevel"/>
    <w:tmpl w:val="A6FC7B1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250447D6"/>
    <w:multiLevelType w:val="singleLevel"/>
    <w:tmpl w:val="788C14BA"/>
    <w:lvl w:ilvl="0">
      <w:start w:val="1"/>
      <w:numFmt w:val="bullet"/>
      <w:pStyle w:val="BulletList"/>
      <w:lvlText w:val=""/>
      <w:lvlJc w:val="left"/>
      <w:pPr>
        <w:tabs>
          <w:tab w:val="num" w:pos="360"/>
        </w:tabs>
        <w:ind w:left="357" w:hanging="357"/>
      </w:pPr>
      <w:rPr>
        <w:rFonts w:ascii="Symbol" w:hAnsi="Symbol" w:hint="default"/>
      </w:rPr>
    </w:lvl>
  </w:abstractNum>
  <w:abstractNum w:abstractNumId="8" w15:restartNumberingAfterBreak="0">
    <w:nsid w:val="2AFA0089"/>
    <w:multiLevelType w:val="hybridMultilevel"/>
    <w:tmpl w:val="6640094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C61485E"/>
    <w:multiLevelType w:val="hybridMultilevel"/>
    <w:tmpl w:val="8BE0B5E4"/>
    <w:lvl w:ilvl="0" w:tplc="87C4033E">
      <w:start w:val="1"/>
      <w:numFmt w:val="decimal"/>
      <w:lvlText w:val="%1."/>
      <w:lvlJc w:val="left"/>
      <w:pPr>
        <w:ind w:left="720" w:hanging="360"/>
      </w:pPr>
      <w:rPr>
        <w:rFonts w:ascii="Calibri" w:hAnsi="Calibri" w:hint="default"/>
        <w:b w:val="0"/>
        <w:i w:val="0"/>
        <w:caps w:val="0"/>
        <w:strike w:val="0"/>
        <w:dstrike w:val="0"/>
        <w:vanish w:val="0"/>
        <w:position w:val="0"/>
        <w:sz w:val="22"/>
        <w:szCs w:val="28"/>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8F2B48"/>
    <w:multiLevelType w:val="hybridMultilevel"/>
    <w:tmpl w:val="F014BD14"/>
    <w:lvl w:ilvl="0" w:tplc="3EFCB498">
      <w:start w:val="1"/>
      <w:numFmt w:val="decimal"/>
      <w:lvlText w:val="%1."/>
      <w:lvlJc w:val="left"/>
      <w:pPr>
        <w:ind w:left="720" w:hanging="360"/>
      </w:pPr>
      <w:rPr>
        <w:b w:val="0"/>
        <w:bCs w:val="0"/>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18878DB"/>
    <w:multiLevelType w:val="multilevel"/>
    <w:tmpl w:val="5BA05B4A"/>
    <w:lvl w:ilvl="0">
      <w:start w:val="1"/>
      <w:numFmt w:val="decimal"/>
      <w:pStyle w:val="Chapters"/>
      <w:lvlText w:val="%1 |"/>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36076906"/>
    <w:multiLevelType w:val="hybridMultilevel"/>
    <w:tmpl w:val="B0BCA538"/>
    <w:lvl w:ilvl="0" w:tplc="87C4033E">
      <w:start w:val="1"/>
      <w:numFmt w:val="decimal"/>
      <w:lvlText w:val="%1."/>
      <w:lvlJc w:val="left"/>
      <w:pPr>
        <w:ind w:left="720" w:hanging="360"/>
      </w:pPr>
      <w:rPr>
        <w:rFonts w:ascii="Calibri" w:hAnsi="Calibri" w:hint="default"/>
        <w:b w:val="0"/>
        <w:i w:val="0"/>
        <w:caps w:val="0"/>
        <w:strike w:val="0"/>
        <w:dstrike w:val="0"/>
        <w:vanish w:val="0"/>
        <w:position w:val="0"/>
        <w:sz w:val="22"/>
        <w:szCs w:val="28"/>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69819A4"/>
    <w:multiLevelType w:val="hybridMultilevel"/>
    <w:tmpl w:val="C19ABA56"/>
    <w:lvl w:ilvl="0" w:tplc="0413000B">
      <w:start w:val="1"/>
      <w:numFmt w:val="bullet"/>
      <w:lvlText w:val=""/>
      <w:lvlJc w:val="left"/>
      <w:pPr>
        <w:ind w:left="1287" w:hanging="360"/>
      </w:pPr>
      <w:rPr>
        <w:rFonts w:ascii="Wingdings" w:hAnsi="Wingdings"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4" w15:restartNumberingAfterBreak="0">
    <w:nsid w:val="38596A7A"/>
    <w:multiLevelType w:val="hybridMultilevel"/>
    <w:tmpl w:val="399430F2"/>
    <w:lvl w:ilvl="0" w:tplc="394C6786">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5" w15:restartNumberingAfterBreak="0">
    <w:nsid w:val="3C206974"/>
    <w:multiLevelType w:val="hybridMultilevel"/>
    <w:tmpl w:val="9B323E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EC958E1"/>
    <w:multiLevelType w:val="multilevel"/>
    <w:tmpl w:val="6972ACB2"/>
    <w:lvl w:ilvl="0">
      <w:start w:val="1"/>
      <w:numFmt w:val="decimal"/>
      <w:pStyle w:val="Heading1"/>
      <w:lvlText w:val="%1."/>
      <w:lvlJc w:val="left"/>
      <w:pPr>
        <w:tabs>
          <w:tab w:val="num" w:pos="567"/>
        </w:tabs>
        <w:ind w:left="0" w:firstLine="0"/>
      </w:pPr>
      <w:rPr>
        <w:rFonts w:hint="default"/>
      </w:rPr>
    </w:lvl>
    <w:lvl w:ilvl="1">
      <w:start w:val="1"/>
      <w:numFmt w:val="decimal"/>
      <w:pStyle w:val="Heading2"/>
      <w:lvlText w:val="%1.%2."/>
      <w:lvlJc w:val="left"/>
      <w:pPr>
        <w:tabs>
          <w:tab w:val="num" w:pos="567"/>
        </w:tabs>
        <w:ind w:left="0" w:firstLine="0"/>
      </w:pPr>
      <w:rPr>
        <w:rFonts w:ascii="Calibri" w:hAnsi="Calibri" w:hint="default"/>
        <w:sz w:val="22"/>
      </w:rPr>
    </w:lvl>
    <w:lvl w:ilvl="2">
      <w:start w:val="1"/>
      <w:numFmt w:val="decimal"/>
      <w:pStyle w:val="Heading3"/>
      <w:lvlText w:val="%1.%2.%3."/>
      <w:lvlJc w:val="left"/>
      <w:pPr>
        <w:tabs>
          <w:tab w:val="num" w:pos="567"/>
        </w:tabs>
        <w:ind w:left="0" w:firstLine="0"/>
      </w:pPr>
      <w:rPr>
        <w:rFonts w:ascii="Calibri" w:hAnsi="Calibri" w:hint="default"/>
        <w:sz w:val="22"/>
      </w:rPr>
    </w:lvl>
    <w:lvl w:ilvl="3">
      <w:start w:val="1"/>
      <w:numFmt w:val="decimal"/>
      <w:lvlText w:val="%1.%2.%3.%4."/>
      <w:lvlJc w:val="left"/>
      <w:pPr>
        <w:tabs>
          <w:tab w:val="num" w:pos="567"/>
        </w:tabs>
        <w:ind w:left="0" w:firstLine="0"/>
      </w:pPr>
      <w:rPr>
        <w:rFonts w:hint="default"/>
      </w:rPr>
    </w:lvl>
    <w:lvl w:ilvl="4">
      <w:start w:val="1"/>
      <w:numFmt w:val="decimal"/>
      <w:lvlText w:val="%1.%2.%3.%4.%5."/>
      <w:lvlJc w:val="left"/>
      <w:pPr>
        <w:tabs>
          <w:tab w:val="num" w:pos="567"/>
        </w:tabs>
        <w:ind w:left="0" w:firstLine="0"/>
      </w:pPr>
      <w:rPr>
        <w:rFonts w:hint="default"/>
      </w:rPr>
    </w:lvl>
    <w:lvl w:ilvl="5">
      <w:start w:val="1"/>
      <w:numFmt w:val="decimal"/>
      <w:lvlText w:val="%1.%2.%3.%4.%5.%6."/>
      <w:lvlJc w:val="left"/>
      <w:pPr>
        <w:tabs>
          <w:tab w:val="num" w:pos="567"/>
        </w:tabs>
        <w:ind w:left="0" w:firstLine="0"/>
      </w:pPr>
      <w:rPr>
        <w:rFonts w:hint="default"/>
      </w:rPr>
    </w:lvl>
    <w:lvl w:ilvl="6">
      <w:start w:val="1"/>
      <w:numFmt w:val="decimal"/>
      <w:lvlText w:val="%1.%2.%3.%4.%5.%6.%7."/>
      <w:lvlJc w:val="left"/>
      <w:pPr>
        <w:tabs>
          <w:tab w:val="num" w:pos="567"/>
        </w:tabs>
        <w:ind w:left="0" w:firstLine="0"/>
      </w:pPr>
      <w:rPr>
        <w:rFonts w:hint="default"/>
      </w:rPr>
    </w:lvl>
    <w:lvl w:ilvl="7">
      <w:start w:val="1"/>
      <w:numFmt w:val="decimal"/>
      <w:lvlText w:val="%1.%2.%3.%4.%5.%6.%7.%8."/>
      <w:lvlJc w:val="left"/>
      <w:pPr>
        <w:tabs>
          <w:tab w:val="num" w:pos="567"/>
        </w:tabs>
        <w:ind w:left="0" w:firstLine="0"/>
      </w:pPr>
      <w:rPr>
        <w:rFonts w:hint="default"/>
      </w:rPr>
    </w:lvl>
    <w:lvl w:ilvl="8">
      <w:start w:val="1"/>
      <w:numFmt w:val="decimal"/>
      <w:lvlText w:val="%1.%2.%3.%4.%5.%6.%7.%8.%9."/>
      <w:lvlJc w:val="left"/>
      <w:pPr>
        <w:tabs>
          <w:tab w:val="num" w:pos="567"/>
        </w:tabs>
        <w:ind w:left="0" w:firstLine="0"/>
      </w:pPr>
      <w:rPr>
        <w:rFonts w:hint="default"/>
      </w:rPr>
    </w:lvl>
  </w:abstractNum>
  <w:abstractNum w:abstractNumId="17" w15:restartNumberingAfterBreak="0">
    <w:nsid w:val="48EF316C"/>
    <w:multiLevelType w:val="hybridMultilevel"/>
    <w:tmpl w:val="3384A218"/>
    <w:lvl w:ilvl="0" w:tplc="0413000F">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501D36E5"/>
    <w:multiLevelType w:val="hybridMultilevel"/>
    <w:tmpl w:val="C8F86436"/>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70F15FD"/>
    <w:multiLevelType w:val="hybridMultilevel"/>
    <w:tmpl w:val="7F7882BC"/>
    <w:lvl w:ilvl="0" w:tplc="0413000F">
      <w:start w:val="1"/>
      <w:numFmt w:val="decimal"/>
      <w:lvlText w:val="%1."/>
      <w:lvlJc w:val="left"/>
      <w:pPr>
        <w:ind w:left="1854"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0" w15:restartNumberingAfterBreak="0">
    <w:nsid w:val="64764C62"/>
    <w:multiLevelType w:val="hybridMultilevel"/>
    <w:tmpl w:val="B26698F2"/>
    <w:lvl w:ilvl="0" w:tplc="B6426FAC">
      <w:numFmt w:val="bullet"/>
      <w:lvlText w:val="-"/>
      <w:lvlJc w:val="left"/>
      <w:pPr>
        <w:ind w:left="927" w:hanging="360"/>
      </w:pPr>
      <w:rPr>
        <w:rFonts w:ascii="Verdana" w:eastAsia="Times New Roman" w:hAnsi="Verdana" w:cs="Times New Roman" w:hint="default"/>
      </w:rPr>
    </w:lvl>
    <w:lvl w:ilvl="1" w:tplc="04130003">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1" w15:restartNumberingAfterBreak="0">
    <w:nsid w:val="64CF25EF"/>
    <w:multiLevelType w:val="hybridMultilevel"/>
    <w:tmpl w:val="CF6E60C0"/>
    <w:lvl w:ilvl="0" w:tplc="04130001">
      <w:start w:val="1"/>
      <w:numFmt w:val="decimal"/>
      <w:lvlText w:val="%1."/>
      <w:lvlJc w:val="left"/>
      <w:pPr>
        <w:tabs>
          <w:tab w:val="num" w:pos="900"/>
        </w:tabs>
        <w:ind w:left="900" w:hanging="360"/>
      </w:pPr>
    </w:lvl>
    <w:lvl w:ilvl="1" w:tplc="55B21C8E">
      <w:start w:val="1040"/>
      <w:numFmt w:val="bullet"/>
      <w:lvlText w:val=""/>
      <w:lvlJc w:val="left"/>
      <w:pPr>
        <w:tabs>
          <w:tab w:val="num" w:pos="1620"/>
        </w:tabs>
        <w:ind w:left="1620" w:hanging="360"/>
      </w:pPr>
      <w:rPr>
        <w:rFonts w:ascii="Symbol" w:eastAsia="Times New Roman" w:hAnsi="Symbol" w:cs="Times New Roman" w:hint="default"/>
      </w:rPr>
    </w:lvl>
    <w:lvl w:ilvl="2" w:tplc="04130005" w:tentative="1">
      <w:start w:val="1"/>
      <w:numFmt w:val="lowerRoman"/>
      <w:lvlText w:val="%3."/>
      <w:lvlJc w:val="right"/>
      <w:pPr>
        <w:tabs>
          <w:tab w:val="num" w:pos="2340"/>
        </w:tabs>
        <w:ind w:left="2340" w:hanging="180"/>
      </w:pPr>
    </w:lvl>
    <w:lvl w:ilvl="3" w:tplc="04130001" w:tentative="1">
      <w:start w:val="1"/>
      <w:numFmt w:val="decimal"/>
      <w:lvlText w:val="%4."/>
      <w:lvlJc w:val="left"/>
      <w:pPr>
        <w:tabs>
          <w:tab w:val="num" w:pos="3060"/>
        </w:tabs>
        <w:ind w:left="3060" w:hanging="360"/>
      </w:pPr>
    </w:lvl>
    <w:lvl w:ilvl="4" w:tplc="04130003" w:tentative="1">
      <w:start w:val="1"/>
      <w:numFmt w:val="lowerLetter"/>
      <w:lvlText w:val="%5."/>
      <w:lvlJc w:val="left"/>
      <w:pPr>
        <w:tabs>
          <w:tab w:val="num" w:pos="3780"/>
        </w:tabs>
        <w:ind w:left="3780" w:hanging="360"/>
      </w:pPr>
    </w:lvl>
    <w:lvl w:ilvl="5" w:tplc="04130005" w:tentative="1">
      <w:start w:val="1"/>
      <w:numFmt w:val="lowerRoman"/>
      <w:lvlText w:val="%6."/>
      <w:lvlJc w:val="right"/>
      <w:pPr>
        <w:tabs>
          <w:tab w:val="num" w:pos="4500"/>
        </w:tabs>
        <w:ind w:left="4500" w:hanging="180"/>
      </w:pPr>
    </w:lvl>
    <w:lvl w:ilvl="6" w:tplc="04130001" w:tentative="1">
      <w:start w:val="1"/>
      <w:numFmt w:val="decimal"/>
      <w:lvlText w:val="%7."/>
      <w:lvlJc w:val="left"/>
      <w:pPr>
        <w:tabs>
          <w:tab w:val="num" w:pos="5220"/>
        </w:tabs>
        <w:ind w:left="5220" w:hanging="360"/>
      </w:pPr>
    </w:lvl>
    <w:lvl w:ilvl="7" w:tplc="04130003" w:tentative="1">
      <w:start w:val="1"/>
      <w:numFmt w:val="lowerLetter"/>
      <w:lvlText w:val="%8."/>
      <w:lvlJc w:val="left"/>
      <w:pPr>
        <w:tabs>
          <w:tab w:val="num" w:pos="5940"/>
        </w:tabs>
        <w:ind w:left="5940" w:hanging="360"/>
      </w:pPr>
    </w:lvl>
    <w:lvl w:ilvl="8" w:tplc="04130005" w:tentative="1">
      <w:start w:val="1"/>
      <w:numFmt w:val="lowerRoman"/>
      <w:lvlText w:val="%9."/>
      <w:lvlJc w:val="right"/>
      <w:pPr>
        <w:tabs>
          <w:tab w:val="num" w:pos="6660"/>
        </w:tabs>
        <w:ind w:left="6660" w:hanging="180"/>
      </w:pPr>
    </w:lvl>
  </w:abstractNum>
  <w:abstractNum w:abstractNumId="22" w15:restartNumberingAfterBreak="0">
    <w:nsid w:val="69E95C25"/>
    <w:multiLevelType w:val="hybridMultilevel"/>
    <w:tmpl w:val="6EB451F8"/>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3" w15:restartNumberingAfterBreak="0">
    <w:nsid w:val="78453F53"/>
    <w:multiLevelType w:val="hybridMultilevel"/>
    <w:tmpl w:val="2FE82D68"/>
    <w:lvl w:ilvl="0" w:tplc="0413000F">
      <w:start w:val="1"/>
      <w:numFmt w:val="decimal"/>
      <w:lvlText w:val="%1."/>
      <w:lvlJc w:val="left"/>
      <w:pPr>
        <w:ind w:left="3447"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18558927">
    <w:abstractNumId w:val="6"/>
  </w:num>
  <w:num w:numId="2" w16cid:durableId="1148746971">
    <w:abstractNumId w:val="21"/>
  </w:num>
  <w:num w:numId="3" w16cid:durableId="1092508091">
    <w:abstractNumId w:val="7"/>
  </w:num>
  <w:num w:numId="4" w16cid:durableId="635380976">
    <w:abstractNumId w:val="16"/>
  </w:num>
  <w:num w:numId="5" w16cid:durableId="1412002373">
    <w:abstractNumId w:val="0"/>
  </w:num>
  <w:num w:numId="6" w16cid:durableId="1076274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143442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09350109">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68817174">
    <w:abstractNumId w:val="5"/>
  </w:num>
  <w:num w:numId="10" w16cid:durableId="292829077">
    <w:abstractNumId w:val="13"/>
  </w:num>
  <w:num w:numId="11" w16cid:durableId="2147308755">
    <w:abstractNumId w:val="22"/>
  </w:num>
  <w:num w:numId="12" w16cid:durableId="1831558193">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5896718">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6408945">
    <w:abstractNumId w:val="14"/>
  </w:num>
  <w:num w:numId="15" w16cid:durableId="744883562">
    <w:abstractNumId w:val="4"/>
  </w:num>
  <w:num w:numId="16" w16cid:durableId="1490441838">
    <w:abstractNumId w:val="3"/>
  </w:num>
  <w:num w:numId="17" w16cid:durableId="267200954">
    <w:abstractNumId w:val="19"/>
  </w:num>
  <w:num w:numId="18" w16cid:durableId="158691855">
    <w:abstractNumId w:val="16"/>
  </w:num>
  <w:num w:numId="19" w16cid:durableId="2130850170">
    <w:abstractNumId w:val="16"/>
  </w:num>
  <w:num w:numId="20" w16cid:durableId="1078022343">
    <w:abstractNumId w:val="1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00295382">
    <w:abstractNumId w:val="16"/>
  </w:num>
  <w:num w:numId="22" w16cid:durableId="434642739">
    <w:abstractNumId w:val="1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91069467">
    <w:abstractNumId w:val="16"/>
  </w:num>
  <w:num w:numId="24" w16cid:durableId="1814784420">
    <w:abstractNumId w:val="1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16302124">
    <w:abstractNumId w:val="16"/>
  </w:num>
  <w:num w:numId="26" w16cid:durableId="1687976968">
    <w:abstractNumId w:val="15"/>
  </w:num>
  <w:num w:numId="27" w16cid:durableId="50077540">
    <w:abstractNumId w:val="16"/>
  </w:num>
  <w:num w:numId="28" w16cid:durableId="1953046295">
    <w:abstractNumId w:val="16"/>
  </w:num>
  <w:num w:numId="29" w16cid:durableId="1786540323">
    <w:abstractNumId w:val="16"/>
  </w:num>
  <w:num w:numId="30" w16cid:durableId="562451044">
    <w:abstractNumId w:val="16"/>
  </w:num>
  <w:num w:numId="31" w16cid:durableId="2114551180">
    <w:abstractNumId w:val="16"/>
  </w:num>
  <w:num w:numId="32" w16cid:durableId="664865057">
    <w:abstractNumId w:val="16"/>
  </w:num>
  <w:num w:numId="33" w16cid:durableId="1557662081">
    <w:abstractNumId w:val="16"/>
  </w:num>
  <w:num w:numId="34" w16cid:durableId="1541434119">
    <w:abstractNumId w:val="16"/>
  </w:num>
  <w:num w:numId="35" w16cid:durableId="927225801">
    <w:abstractNumId w:val="16"/>
  </w:num>
  <w:num w:numId="36" w16cid:durableId="290408326">
    <w:abstractNumId w:val="16"/>
  </w:num>
  <w:num w:numId="37" w16cid:durableId="767234590">
    <w:abstractNumId w:val="16"/>
  </w:num>
  <w:num w:numId="38" w16cid:durableId="1122576089">
    <w:abstractNumId w:val="16"/>
  </w:num>
  <w:num w:numId="39" w16cid:durableId="492376189">
    <w:abstractNumId w:val="23"/>
  </w:num>
  <w:num w:numId="40" w16cid:durableId="918250577">
    <w:abstractNumId w:val="16"/>
  </w:num>
  <w:num w:numId="41" w16cid:durableId="1138649265">
    <w:abstractNumId w:val="20"/>
  </w:num>
  <w:num w:numId="42" w16cid:durableId="748625052">
    <w:abstractNumId w:val="12"/>
  </w:num>
  <w:num w:numId="43" w16cid:durableId="1073165062">
    <w:abstractNumId w:val="18"/>
  </w:num>
  <w:num w:numId="44" w16cid:durableId="939531255">
    <w:abstractNumId w:val="17"/>
  </w:num>
  <w:num w:numId="45" w16cid:durableId="145052470">
    <w:abstractNumId w:val="8"/>
  </w:num>
  <w:num w:numId="46" w16cid:durableId="2030988250">
    <w:abstractNumId w:val="9"/>
  </w:num>
  <w:num w:numId="47" w16cid:durableId="1180848025">
    <w:abstractNumId w:val="10"/>
  </w:num>
  <w:num w:numId="48" w16cid:durableId="1780686800">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E8B"/>
    <w:rsid w:val="000002F6"/>
    <w:rsid w:val="00001819"/>
    <w:rsid w:val="00002703"/>
    <w:rsid w:val="000035EB"/>
    <w:rsid w:val="00007BFA"/>
    <w:rsid w:val="000133EB"/>
    <w:rsid w:val="00017EA3"/>
    <w:rsid w:val="00020531"/>
    <w:rsid w:val="00022870"/>
    <w:rsid w:val="00024FD3"/>
    <w:rsid w:val="00025D3A"/>
    <w:rsid w:val="00034B8D"/>
    <w:rsid w:val="00036B22"/>
    <w:rsid w:val="00037606"/>
    <w:rsid w:val="00040385"/>
    <w:rsid w:val="0004143C"/>
    <w:rsid w:val="00044D70"/>
    <w:rsid w:val="00045770"/>
    <w:rsid w:val="000501F3"/>
    <w:rsid w:val="0005311E"/>
    <w:rsid w:val="00056F49"/>
    <w:rsid w:val="00062EE9"/>
    <w:rsid w:val="0006343E"/>
    <w:rsid w:val="00066E0D"/>
    <w:rsid w:val="00073F56"/>
    <w:rsid w:val="00077CBF"/>
    <w:rsid w:val="00082EC5"/>
    <w:rsid w:val="00085171"/>
    <w:rsid w:val="00085921"/>
    <w:rsid w:val="00090C6C"/>
    <w:rsid w:val="00092133"/>
    <w:rsid w:val="00094040"/>
    <w:rsid w:val="00096673"/>
    <w:rsid w:val="000A25F1"/>
    <w:rsid w:val="000A3368"/>
    <w:rsid w:val="000B0293"/>
    <w:rsid w:val="000B18F5"/>
    <w:rsid w:val="000B40C2"/>
    <w:rsid w:val="000B4F78"/>
    <w:rsid w:val="000B54ED"/>
    <w:rsid w:val="000B701A"/>
    <w:rsid w:val="000C6E3A"/>
    <w:rsid w:val="000D1D8E"/>
    <w:rsid w:val="000D2EDC"/>
    <w:rsid w:val="000D41D2"/>
    <w:rsid w:val="000D61AC"/>
    <w:rsid w:val="000D6912"/>
    <w:rsid w:val="000E0248"/>
    <w:rsid w:val="000E209E"/>
    <w:rsid w:val="000E5B03"/>
    <w:rsid w:val="000E6BA5"/>
    <w:rsid w:val="000F5494"/>
    <w:rsid w:val="000F597F"/>
    <w:rsid w:val="000F6F80"/>
    <w:rsid w:val="001013AA"/>
    <w:rsid w:val="001016B8"/>
    <w:rsid w:val="00101FDE"/>
    <w:rsid w:val="00102EC8"/>
    <w:rsid w:val="001106C1"/>
    <w:rsid w:val="00115E70"/>
    <w:rsid w:val="00116EA0"/>
    <w:rsid w:val="001173FB"/>
    <w:rsid w:val="00121743"/>
    <w:rsid w:val="00123323"/>
    <w:rsid w:val="0012439B"/>
    <w:rsid w:val="00124E16"/>
    <w:rsid w:val="00126149"/>
    <w:rsid w:val="00126E4F"/>
    <w:rsid w:val="00130EF5"/>
    <w:rsid w:val="00132663"/>
    <w:rsid w:val="0013342D"/>
    <w:rsid w:val="00141977"/>
    <w:rsid w:val="00145D54"/>
    <w:rsid w:val="00146507"/>
    <w:rsid w:val="00156AE9"/>
    <w:rsid w:val="00160B4B"/>
    <w:rsid w:val="0016142D"/>
    <w:rsid w:val="0016300E"/>
    <w:rsid w:val="00164FE6"/>
    <w:rsid w:val="00167C72"/>
    <w:rsid w:val="0017193E"/>
    <w:rsid w:val="00174BFA"/>
    <w:rsid w:val="00175055"/>
    <w:rsid w:val="001753A2"/>
    <w:rsid w:val="00180860"/>
    <w:rsid w:val="00180EE6"/>
    <w:rsid w:val="00181229"/>
    <w:rsid w:val="00184CC0"/>
    <w:rsid w:val="001875CF"/>
    <w:rsid w:val="00190929"/>
    <w:rsid w:val="0019321B"/>
    <w:rsid w:val="00193521"/>
    <w:rsid w:val="001A15B7"/>
    <w:rsid w:val="001A4A4D"/>
    <w:rsid w:val="001A4A6D"/>
    <w:rsid w:val="001A5951"/>
    <w:rsid w:val="001A5DF4"/>
    <w:rsid w:val="001A7C0A"/>
    <w:rsid w:val="001B1D0F"/>
    <w:rsid w:val="001B1EB9"/>
    <w:rsid w:val="001B2EAF"/>
    <w:rsid w:val="001B72FD"/>
    <w:rsid w:val="001D0591"/>
    <w:rsid w:val="001D209F"/>
    <w:rsid w:val="001D67E1"/>
    <w:rsid w:val="001E4C85"/>
    <w:rsid w:val="001E54E9"/>
    <w:rsid w:val="001F1659"/>
    <w:rsid w:val="001F1BC1"/>
    <w:rsid w:val="001F3013"/>
    <w:rsid w:val="001F5A45"/>
    <w:rsid w:val="001F5B47"/>
    <w:rsid w:val="00201A56"/>
    <w:rsid w:val="00203B88"/>
    <w:rsid w:val="00206740"/>
    <w:rsid w:val="00216D56"/>
    <w:rsid w:val="00216FAE"/>
    <w:rsid w:val="00217D80"/>
    <w:rsid w:val="00217EF1"/>
    <w:rsid w:val="00225154"/>
    <w:rsid w:val="002255AC"/>
    <w:rsid w:val="00231F6A"/>
    <w:rsid w:val="0023268F"/>
    <w:rsid w:val="00232A59"/>
    <w:rsid w:val="00236BA6"/>
    <w:rsid w:val="00241F13"/>
    <w:rsid w:val="00242C68"/>
    <w:rsid w:val="00242F47"/>
    <w:rsid w:val="00246A20"/>
    <w:rsid w:val="00246A57"/>
    <w:rsid w:val="00246A8C"/>
    <w:rsid w:val="002534A1"/>
    <w:rsid w:val="00253C10"/>
    <w:rsid w:val="00255853"/>
    <w:rsid w:val="00260302"/>
    <w:rsid w:val="00260A13"/>
    <w:rsid w:val="002653AA"/>
    <w:rsid w:val="002669FC"/>
    <w:rsid w:val="00271816"/>
    <w:rsid w:val="00276354"/>
    <w:rsid w:val="00276A64"/>
    <w:rsid w:val="00280159"/>
    <w:rsid w:val="00280B67"/>
    <w:rsid w:val="0028222B"/>
    <w:rsid w:val="002826AF"/>
    <w:rsid w:val="002872AC"/>
    <w:rsid w:val="00290922"/>
    <w:rsid w:val="00290DE4"/>
    <w:rsid w:val="00293592"/>
    <w:rsid w:val="00297744"/>
    <w:rsid w:val="002A07E4"/>
    <w:rsid w:val="002A100D"/>
    <w:rsid w:val="002A2704"/>
    <w:rsid w:val="002A5764"/>
    <w:rsid w:val="002B31E3"/>
    <w:rsid w:val="002B355B"/>
    <w:rsid w:val="002B3CF8"/>
    <w:rsid w:val="002B4D45"/>
    <w:rsid w:val="002B7047"/>
    <w:rsid w:val="002C1409"/>
    <w:rsid w:val="002C2B60"/>
    <w:rsid w:val="002C3988"/>
    <w:rsid w:val="002D0043"/>
    <w:rsid w:val="002D0B84"/>
    <w:rsid w:val="002D0E97"/>
    <w:rsid w:val="002D4C69"/>
    <w:rsid w:val="002D51DF"/>
    <w:rsid w:val="002D5C2A"/>
    <w:rsid w:val="002D65C9"/>
    <w:rsid w:val="002D6E11"/>
    <w:rsid w:val="002D7B17"/>
    <w:rsid w:val="002D7F43"/>
    <w:rsid w:val="002E055B"/>
    <w:rsid w:val="002E67BE"/>
    <w:rsid w:val="002E6ED3"/>
    <w:rsid w:val="00301454"/>
    <w:rsid w:val="00307F4C"/>
    <w:rsid w:val="00313CD1"/>
    <w:rsid w:val="00313DDA"/>
    <w:rsid w:val="00316015"/>
    <w:rsid w:val="00316F0C"/>
    <w:rsid w:val="003178C5"/>
    <w:rsid w:val="00320240"/>
    <w:rsid w:val="00322CDE"/>
    <w:rsid w:val="00324594"/>
    <w:rsid w:val="00330E2A"/>
    <w:rsid w:val="003328F1"/>
    <w:rsid w:val="00332FCA"/>
    <w:rsid w:val="0033475E"/>
    <w:rsid w:val="003410C1"/>
    <w:rsid w:val="003427DC"/>
    <w:rsid w:val="00342D4B"/>
    <w:rsid w:val="00345DB8"/>
    <w:rsid w:val="00346743"/>
    <w:rsid w:val="003605EF"/>
    <w:rsid w:val="0036142E"/>
    <w:rsid w:val="0036280B"/>
    <w:rsid w:val="00362E8B"/>
    <w:rsid w:val="0036395B"/>
    <w:rsid w:val="00367B45"/>
    <w:rsid w:val="003707BD"/>
    <w:rsid w:val="00374807"/>
    <w:rsid w:val="00375795"/>
    <w:rsid w:val="00377FA7"/>
    <w:rsid w:val="00380A19"/>
    <w:rsid w:val="00383898"/>
    <w:rsid w:val="0038395E"/>
    <w:rsid w:val="003840DB"/>
    <w:rsid w:val="00384E65"/>
    <w:rsid w:val="00387D45"/>
    <w:rsid w:val="003919C3"/>
    <w:rsid w:val="003924E4"/>
    <w:rsid w:val="00395AD1"/>
    <w:rsid w:val="0039763A"/>
    <w:rsid w:val="003A155D"/>
    <w:rsid w:val="003A1990"/>
    <w:rsid w:val="003A3551"/>
    <w:rsid w:val="003A5D06"/>
    <w:rsid w:val="003A695C"/>
    <w:rsid w:val="003A7D8A"/>
    <w:rsid w:val="003B1878"/>
    <w:rsid w:val="003B3422"/>
    <w:rsid w:val="003B35FC"/>
    <w:rsid w:val="003B5683"/>
    <w:rsid w:val="003B7BCD"/>
    <w:rsid w:val="003C1B4C"/>
    <w:rsid w:val="003C20CC"/>
    <w:rsid w:val="003C2583"/>
    <w:rsid w:val="003C25E4"/>
    <w:rsid w:val="003C3823"/>
    <w:rsid w:val="003C3DB8"/>
    <w:rsid w:val="003C4836"/>
    <w:rsid w:val="003D1B60"/>
    <w:rsid w:val="003D31B1"/>
    <w:rsid w:val="003D3711"/>
    <w:rsid w:val="003E0907"/>
    <w:rsid w:val="003E43A6"/>
    <w:rsid w:val="003E56C4"/>
    <w:rsid w:val="003E7D2C"/>
    <w:rsid w:val="003E7D6C"/>
    <w:rsid w:val="003F08F5"/>
    <w:rsid w:val="003F164C"/>
    <w:rsid w:val="003F297D"/>
    <w:rsid w:val="003F677E"/>
    <w:rsid w:val="00400E40"/>
    <w:rsid w:val="00406AC8"/>
    <w:rsid w:val="00406F1D"/>
    <w:rsid w:val="004075B9"/>
    <w:rsid w:val="004109E2"/>
    <w:rsid w:val="004245EA"/>
    <w:rsid w:val="004252E6"/>
    <w:rsid w:val="004258A4"/>
    <w:rsid w:val="00425D1C"/>
    <w:rsid w:val="0043064A"/>
    <w:rsid w:val="00432AA4"/>
    <w:rsid w:val="00435A1C"/>
    <w:rsid w:val="0044475C"/>
    <w:rsid w:val="0044654E"/>
    <w:rsid w:val="00447003"/>
    <w:rsid w:val="0045292F"/>
    <w:rsid w:val="004535EB"/>
    <w:rsid w:val="00454F7B"/>
    <w:rsid w:val="00455B22"/>
    <w:rsid w:val="0045685E"/>
    <w:rsid w:val="00456F9E"/>
    <w:rsid w:val="004573AD"/>
    <w:rsid w:val="004626AF"/>
    <w:rsid w:val="004651C0"/>
    <w:rsid w:val="00465DA4"/>
    <w:rsid w:val="00467FEC"/>
    <w:rsid w:val="004704E4"/>
    <w:rsid w:val="00472C26"/>
    <w:rsid w:val="00473586"/>
    <w:rsid w:val="004738FD"/>
    <w:rsid w:val="00474610"/>
    <w:rsid w:val="0047781F"/>
    <w:rsid w:val="004833DA"/>
    <w:rsid w:val="004836D3"/>
    <w:rsid w:val="00483F26"/>
    <w:rsid w:val="0048493F"/>
    <w:rsid w:val="00486572"/>
    <w:rsid w:val="004869FB"/>
    <w:rsid w:val="004875E7"/>
    <w:rsid w:val="00491EEB"/>
    <w:rsid w:val="00493041"/>
    <w:rsid w:val="00494795"/>
    <w:rsid w:val="00496FE0"/>
    <w:rsid w:val="004A502E"/>
    <w:rsid w:val="004B0C5A"/>
    <w:rsid w:val="004B3DD1"/>
    <w:rsid w:val="004B45C8"/>
    <w:rsid w:val="004B6AFB"/>
    <w:rsid w:val="004B79FD"/>
    <w:rsid w:val="004C2641"/>
    <w:rsid w:val="004D0DB2"/>
    <w:rsid w:val="004D3DF0"/>
    <w:rsid w:val="004E1349"/>
    <w:rsid w:val="004E6DAA"/>
    <w:rsid w:val="004F1E73"/>
    <w:rsid w:val="004F2E57"/>
    <w:rsid w:val="004F476C"/>
    <w:rsid w:val="004F6326"/>
    <w:rsid w:val="004F6910"/>
    <w:rsid w:val="00502F73"/>
    <w:rsid w:val="00505FBD"/>
    <w:rsid w:val="00514018"/>
    <w:rsid w:val="0051528C"/>
    <w:rsid w:val="00517893"/>
    <w:rsid w:val="00521133"/>
    <w:rsid w:val="005216D3"/>
    <w:rsid w:val="00526CE1"/>
    <w:rsid w:val="00547B2D"/>
    <w:rsid w:val="00547E42"/>
    <w:rsid w:val="00550B5B"/>
    <w:rsid w:val="00552B2C"/>
    <w:rsid w:val="00557474"/>
    <w:rsid w:val="00557826"/>
    <w:rsid w:val="00565A84"/>
    <w:rsid w:val="00565CF6"/>
    <w:rsid w:val="00565DF3"/>
    <w:rsid w:val="00566CA7"/>
    <w:rsid w:val="00567056"/>
    <w:rsid w:val="0057039F"/>
    <w:rsid w:val="0057053B"/>
    <w:rsid w:val="00572526"/>
    <w:rsid w:val="00574736"/>
    <w:rsid w:val="00574DB3"/>
    <w:rsid w:val="005754B0"/>
    <w:rsid w:val="0057631C"/>
    <w:rsid w:val="0058152E"/>
    <w:rsid w:val="00582C1F"/>
    <w:rsid w:val="00583A8A"/>
    <w:rsid w:val="00584645"/>
    <w:rsid w:val="0058579E"/>
    <w:rsid w:val="0059167A"/>
    <w:rsid w:val="0059267E"/>
    <w:rsid w:val="005A0B23"/>
    <w:rsid w:val="005A3D1F"/>
    <w:rsid w:val="005B06DB"/>
    <w:rsid w:val="005B12A0"/>
    <w:rsid w:val="005B4B38"/>
    <w:rsid w:val="005B4B7C"/>
    <w:rsid w:val="005B5A04"/>
    <w:rsid w:val="005B5F1B"/>
    <w:rsid w:val="005C10A5"/>
    <w:rsid w:val="005C2E10"/>
    <w:rsid w:val="005C4BFC"/>
    <w:rsid w:val="005D02E0"/>
    <w:rsid w:val="005D0A4B"/>
    <w:rsid w:val="005D158A"/>
    <w:rsid w:val="005D57F0"/>
    <w:rsid w:val="005D64A1"/>
    <w:rsid w:val="005D7682"/>
    <w:rsid w:val="005E19B2"/>
    <w:rsid w:val="005E374E"/>
    <w:rsid w:val="005E4E95"/>
    <w:rsid w:val="005E4ED0"/>
    <w:rsid w:val="005E5C99"/>
    <w:rsid w:val="00600FA6"/>
    <w:rsid w:val="006036FA"/>
    <w:rsid w:val="00606579"/>
    <w:rsid w:val="00610619"/>
    <w:rsid w:val="00616933"/>
    <w:rsid w:val="006171EF"/>
    <w:rsid w:val="0062481A"/>
    <w:rsid w:val="00625599"/>
    <w:rsid w:val="006255F2"/>
    <w:rsid w:val="00626E95"/>
    <w:rsid w:val="006332DF"/>
    <w:rsid w:val="00633B41"/>
    <w:rsid w:val="00633F75"/>
    <w:rsid w:val="006374CA"/>
    <w:rsid w:val="00644075"/>
    <w:rsid w:val="0065069E"/>
    <w:rsid w:val="00650EB3"/>
    <w:rsid w:val="00652239"/>
    <w:rsid w:val="00653EC8"/>
    <w:rsid w:val="00654AD4"/>
    <w:rsid w:val="00656671"/>
    <w:rsid w:val="006607B7"/>
    <w:rsid w:val="00661719"/>
    <w:rsid w:val="00665824"/>
    <w:rsid w:val="00666AEE"/>
    <w:rsid w:val="00670353"/>
    <w:rsid w:val="00671BAD"/>
    <w:rsid w:val="00671F0B"/>
    <w:rsid w:val="006721A0"/>
    <w:rsid w:val="00675310"/>
    <w:rsid w:val="00675640"/>
    <w:rsid w:val="00676F2E"/>
    <w:rsid w:val="0068307F"/>
    <w:rsid w:val="006843BF"/>
    <w:rsid w:val="00694610"/>
    <w:rsid w:val="00694AC8"/>
    <w:rsid w:val="006959FA"/>
    <w:rsid w:val="006A763C"/>
    <w:rsid w:val="006B33E2"/>
    <w:rsid w:val="006B4E01"/>
    <w:rsid w:val="006C58AE"/>
    <w:rsid w:val="006D0179"/>
    <w:rsid w:val="006D3184"/>
    <w:rsid w:val="006E6BF4"/>
    <w:rsid w:val="006E7EE3"/>
    <w:rsid w:val="006F025A"/>
    <w:rsid w:val="006F16BD"/>
    <w:rsid w:val="006F1AF4"/>
    <w:rsid w:val="006F2D48"/>
    <w:rsid w:val="006F2DD6"/>
    <w:rsid w:val="006F3EDB"/>
    <w:rsid w:val="006F40F1"/>
    <w:rsid w:val="00706920"/>
    <w:rsid w:val="007167F1"/>
    <w:rsid w:val="007210E9"/>
    <w:rsid w:val="00724B40"/>
    <w:rsid w:val="00724C4A"/>
    <w:rsid w:val="00736F4F"/>
    <w:rsid w:val="00740161"/>
    <w:rsid w:val="007471A1"/>
    <w:rsid w:val="00747F29"/>
    <w:rsid w:val="007528EF"/>
    <w:rsid w:val="00755932"/>
    <w:rsid w:val="007578AB"/>
    <w:rsid w:val="00763952"/>
    <w:rsid w:val="00767D81"/>
    <w:rsid w:val="007738A5"/>
    <w:rsid w:val="007745F8"/>
    <w:rsid w:val="00780DDB"/>
    <w:rsid w:val="00781047"/>
    <w:rsid w:val="007853DC"/>
    <w:rsid w:val="0078549D"/>
    <w:rsid w:val="00793889"/>
    <w:rsid w:val="00794476"/>
    <w:rsid w:val="007A1F6F"/>
    <w:rsid w:val="007A7DC0"/>
    <w:rsid w:val="007B019D"/>
    <w:rsid w:val="007B0710"/>
    <w:rsid w:val="007B399E"/>
    <w:rsid w:val="007B4851"/>
    <w:rsid w:val="007B73C2"/>
    <w:rsid w:val="007B75F4"/>
    <w:rsid w:val="007B7729"/>
    <w:rsid w:val="007B7D09"/>
    <w:rsid w:val="007C29DD"/>
    <w:rsid w:val="007C3C1D"/>
    <w:rsid w:val="007C4002"/>
    <w:rsid w:val="007D2230"/>
    <w:rsid w:val="007D4482"/>
    <w:rsid w:val="007D6A11"/>
    <w:rsid w:val="007E11DA"/>
    <w:rsid w:val="007E2AAE"/>
    <w:rsid w:val="007E2D34"/>
    <w:rsid w:val="007E2E36"/>
    <w:rsid w:val="007E3807"/>
    <w:rsid w:val="007E72A5"/>
    <w:rsid w:val="007E7589"/>
    <w:rsid w:val="007F31FD"/>
    <w:rsid w:val="007F3282"/>
    <w:rsid w:val="007F44DB"/>
    <w:rsid w:val="007F6D23"/>
    <w:rsid w:val="00800799"/>
    <w:rsid w:val="00800F28"/>
    <w:rsid w:val="00801C24"/>
    <w:rsid w:val="00801C2A"/>
    <w:rsid w:val="00802AAE"/>
    <w:rsid w:val="00806AA6"/>
    <w:rsid w:val="00810EB5"/>
    <w:rsid w:val="00815365"/>
    <w:rsid w:val="0081712C"/>
    <w:rsid w:val="00817CC4"/>
    <w:rsid w:val="00820ED6"/>
    <w:rsid w:val="00824E09"/>
    <w:rsid w:val="00824F0A"/>
    <w:rsid w:val="00826F9C"/>
    <w:rsid w:val="0082749C"/>
    <w:rsid w:val="008346CB"/>
    <w:rsid w:val="00834EF8"/>
    <w:rsid w:val="00841A76"/>
    <w:rsid w:val="008423E9"/>
    <w:rsid w:val="00842D49"/>
    <w:rsid w:val="008447FC"/>
    <w:rsid w:val="00847EB9"/>
    <w:rsid w:val="008523D0"/>
    <w:rsid w:val="008525E7"/>
    <w:rsid w:val="00852FFA"/>
    <w:rsid w:val="008574DC"/>
    <w:rsid w:val="00860747"/>
    <w:rsid w:val="008617BF"/>
    <w:rsid w:val="00862BFC"/>
    <w:rsid w:val="00863DAC"/>
    <w:rsid w:val="00863E2F"/>
    <w:rsid w:val="00866C07"/>
    <w:rsid w:val="00874B1A"/>
    <w:rsid w:val="00875C5F"/>
    <w:rsid w:val="0088312A"/>
    <w:rsid w:val="008867BA"/>
    <w:rsid w:val="00891616"/>
    <w:rsid w:val="0089428C"/>
    <w:rsid w:val="00894FDE"/>
    <w:rsid w:val="00897206"/>
    <w:rsid w:val="00897589"/>
    <w:rsid w:val="008A1831"/>
    <w:rsid w:val="008A27B2"/>
    <w:rsid w:val="008A2C60"/>
    <w:rsid w:val="008A3AF9"/>
    <w:rsid w:val="008A5BDD"/>
    <w:rsid w:val="008A7377"/>
    <w:rsid w:val="008B4A43"/>
    <w:rsid w:val="008B582F"/>
    <w:rsid w:val="008B6F89"/>
    <w:rsid w:val="008B788C"/>
    <w:rsid w:val="008C01F3"/>
    <w:rsid w:val="008C7B46"/>
    <w:rsid w:val="008D3D3D"/>
    <w:rsid w:val="008D7671"/>
    <w:rsid w:val="008E12DD"/>
    <w:rsid w:val="008E1F9C"/>
    <w:rsid w:val="008E7A57"/>
    <w:rsid w:val="008F140D"/>
    <w:rsid w:val="008F1AAB"/>
    <w:rsid w:val="008F49C5"/>
    <w:rsid w:val="008F6C78"/>
    <w:rsid w:val="008F6D10"/>
    <w:rsid w:val="008F6F29"/>
    <w:rsid w:val="00901699"/>
    <w:rsid w:val="0090429A"/>
    <w:rsid w:val="00916C56"/>
    <w:rsid w:val="00916DC2"/>
    <w:rsid w:val="00921DD2"/>
    <w:rsid w:val="00921FE8"/>
    <w:rsid w:val="009268D6"/>
    <w:rsid w:val="0092744C"/>
    <w:rsid w:val="00927DC0"/>
    <w:rsid w:val="00931AA6"/>
    <w:rsid w:val="00932CB8"/>
    <w:rsid w:val="00935B05"/>
    <w:rsid w:val="00940EC4"/>
    <w:rsid w:val="00940FC5"/>
    <w:rsid w:val="00942668"/>
    <w:rsid w:val="00943FF1"/>
    <w:rsid w:val="0094451A"/>
    <w:rsid w:val="00947422"/>
    <w:rsid w:val="00950C00"/>
    <w:rsid w:val="0095438B"/>
    <w:rsid w:val="00960A69"/>
    <w:rsid w:val="00961723"/>
    <w:rsid w:val="009648A2"/>
    <w:rsid w:val="00967C58"/>
    <w:rsid w:val="00971C0C"/>
    <w:rsid w:val="00974E2A"/>
    <w:rsid w:val="00975159"/>
    <w:rsid w:val="00975E22"/>
    <w:rsid w:val="009767C5"/>
    <w:rsid w:val="00977B6F"/>
    <w:rsid w:val="00977C03"/>
    <w:rsid w:val="00984DDC"/>
    <w:rsid w:val="00987F6B"/>
    <w:rsid w:val="00990F27"/>
    <w:rsid w:val="009A094A"/>
    <w:rsid w:val="009A3309"/>
    <w:rsid w:val="009A485F"/>
    <w:rsid w:val="009A72A5"/>
    <w:rsid w:val="009B6252"/>
    <w:rsid w:val="009B6F9C"/>
    <w:rsid w:val="009C2645"/>
    <w:rsid w:val="009C2AAF"/>
    <w:rsid w:val="009C3312"/>
    <w:rsid w:val="009C66F2"/>
    <w:rsid w:val="009C74D5"/>
    <w:rsid w:val="009C7AD4"/>
    <w:rsid w:val="009D3CC8"/>
    <w:rsid w:val="009D5CC5"/>
    <w:rsid w:val="009D7C6C"/>
    <w:rsid w:val="009E0485"/>
    <w:rsid w:val="009E4EE9"/>
    <w:rsid w:val="009E7F45"/>
    <w:rsid w:val="009F18CA"/>
    <w:rsid w:val="009F5B75"/>
    <w:rsid w:val="009F63E5"/>
    <w:rsid w:val="009F76AF"/>
    <w:rsid w:val="009F7EEC"/>
    <w:rsid w:val="00A005A6"/>
    <w:rsid w:val="00A01B9C"/>
    <w:rsid w:val="00A04E7B"/>
    <w:rsid w:val="00A05D07"/>
    <w:rsid w:val="00A060BB"/>
    <w:rsid w:val="00A0766C"/>
    <w:rsid w:val="00A07BEF"/>
    <w:rsid w:val="00A2109A"/>
    <w:rsid w:val="00A21911"/>
    <w:rsid w:val="00A22AC4"/>
    <w:rsid w:val="00A237E5"/>
    <w:rsid w:val="00A24B51"/>
    <w:rsid w:val="00A272C2"/>
    <w:rsid w:val="00A27570"/>
    <w:rsid w:val="00A31013"/>
    <w:rsid w:val="00A3647F"/>
    <w:rsid w:val="00A36B79"/>
    <w:rsid w:val="00A3789B"/>
    <w:rsid w:val="00A40E2A"/>
    <w:rsid w:val="00A413D0"/>
    <w:rsid w:val="00A43CB0"/>
    <w:rsid w:val="00A45E63"/>
    <w:rsid w:val="00A46198"/>
    <w:rsid w:val="00A46B81"/>
    <w:rsid w:val="00A5138D"/>
    <w:rsid w:val="00A604E9"/>
    <w:rsid w:val="00A66597"/>
    <w:rsid w:val="00A7024D"/>
    <w:rsid w:val="00A7083C"/>
    <w:rsid w:val="00A76212"/>
    <w:rsid w:val="00A834CF"/>
    <w:rsid w:val="00A83B2E"/>
    <w:rsid w:val="00A85DE6"/>
    <w:rsid w:val="00A90720"/>
    <w:rsid w:val="00A93BE7"/>
    <w:rsid w:val="00A978F6"/>
    <w:rsid w:val="00AA1195"/>
    <w:rsid w:val="00AA4153"/>
    <w:rsid w:val="00AA4F23"/>
    <w:rsid w:val="00AA6989"/>
    <w:rsid w:val="00AB2C5D"/>
    <w:rsid w:val="00AB4B4D"/>
    <w:rsid w:val="00AB4B9E"/>
    <w:rsid w:val="00AB5078"/>
    <w:rsid w:val="00AB67BF"/>
    <w:rsid w:val="00AB7169"/>
    <w:rsid w:val="00AC15EA"/>
    <w:rsid w:val="00AC3757"/>
    <w:rsid w:val="00AC4393"/>
    <w:rsid w:val="00AC4A9F"/>
    <w:rsid w:val="00AC6D94"/>
    <w:rsid w:val="00AD12BD"/>
    <w:rsid w:val="00AD27FD"/>
    <w:rsid w:val="00AD2DA3"/>
    <w:rsid w:val="00AE5DD7"/>
    <w:rsid w:val="00AE626A"/>
    <w:rsid w:val="00AF0495"/>
    <w:rsid w:val="00AF2423"/>
    <w:rsid w:val="00AF3970"/>
    <w:rsid w:val="00AF73B1"/>
    <w:rsid w:val="00AF7BA8"/>
    <w:rsid w:val="00B00B07"/>
    <w:rsid w:val="00B0147B"/>
    <w:rsid w:val="00B027A7"/>
    <w:rsid w:val="00B03D26"/>
    <w:rsid w:val="00B05343"/>
    <w:rsid w:val="00B06369"/>
    <w:rsid w:val="00B06422"/>
    <w:rsid w:val="00B06F9A"/>
    <w:rsid w:val="00B1283C"/>
    <w:rsid w:val="00B12D65"/>
    <w:rsid w:val="00B13481"/>
    <w:rsid w:val="00B134E7"/>
    <w:rsid w:val="00B15671"/>
    <w:rsid w:val="00B23454"/>
    <w:rsid w:val="00B251A7"/>
    <w:rsid w:val="00B279F7"/>
    <w:rsid w:val="00B33E24"/>
    <w:rsid w:val="00B33FA7"/>
    <w:rsid w:val="00B368E5"/>
    <w:rsid w:val="00B371FE"/>
    <w:rsid w:val="00B37AA2"/>
    <w:rsid w:val="00B37B04"/>
    <w:rsid w:val="00B40E71"/>
    <w:rsid w:val="00B40EE7"/>
    <w:rsid w:val="00B41188"/>
    <w:rsid w:val="00B417A0"/>
    <w:rsid w:val="00B41AC3"/>
    <w:rsid w:val="00B44225"/>
    <w:rsid w:val="00B45A16"/>
    <w:rsid w:val="00B466DD"/>
    <w:rsid w:val="00B47DBB"/>
    <w:rsid w:val="00B5754B"/>
    <w:rsid w:val="00B62F80"/>
    <w:rsid w:val="00B63DD8"/>
    <w:rsid w:val="00B641C0"/>
    <w:rsid w:val="00B643E8"/>
    <w:rsid w:val="00B706D1"/>
    <w:rsid w:val="00B71334"/>
    <w:rsid w:val="00B72AED"/>
    <w:rsid w:val="00B73706"/>
    <w:rsid w:val="00B73C19"/>
    <w:rsid w:val="00B75452"/>
    <w:rsid w:val="00B76668"/>
    <w:rsid w:val="00B8072D"/>
    <w:rsid w:val="00B82B83"/>
    <w:rsid w:val="00B8668C"/>
    <w:rsid w:val="00B91745"/>
    <w:rsid w:val="00B91A07"/>
    <w:rsid w:val="00B91F99"/>
    <w:rsid w:val="00B92B27"/>
    <w:rsid w:val="00B94DCF"/>
    <w:rsid w:val="00B964E1"/>
    <w:rsid w:val="00B973E2"/>
    <w:rsid w:val="00BA00FF"/>
    <w:rsid w:val="00BA0257"/>
    <w:rsid w:val="00BA0F11"/>
    <w:rsid w:val="00BA19AD"/>
    <w:rsid w:val="00BA2966"/>
    <w:rsid w:val="00BA29C2"/>
    <w:rsid w:val="00BA7BDC"/>
    <w:rsid w:val="00BB1E85"/>
    <w:rsid w:val="00BB26D6"/>
    <w:rsid w:val="00BD2AFF"/>
    <w:rsid w:val="00BD3CCF"/>
    <w:rsid w:val="00BD4191"/>
    <w:rsid w:val="00BD72ED"/>
    <w:rsid w:val="00BD778D"/>
    <w:rsid w:val="00BE2818"/>
    <w:rsid w:val="00BE6CEF"/>
    <w:rsid w:val="00BF14E2"/>
    <w:rsid w:val="00BF6883"/>
    <w:rsid w:val="00C004FD"/>
    <w:rsid w:val="00C020A2"/>
    <w:rsid w:val="00C03894"/>
    <w:rsid w:val="00C038AD"/>
    <w:rsid w:val="00C044BF"/>
    <w:rsid w:val="00C050EA"/>
    <w:rsid w:val="00C068FD"/>
    <w:rsid w:val="00C1715B"/>
    <w:rsid w:val="00C21E52"/>
    <w:rsid w:val="00C25C79"/>
    <w:rsid w:val="00C27AA6"/>
    <w:rsid w:val="00C308DF"/>
    <w:rsid w:val="00C30BF7"/>
    <w:rsid w:val="00C35537"/>
    <w:rsid w:val="00C35DE6"/>
    <w:rsid w:val="00C47517"/>
    <w:rsid w:val="00C56A96"/>
    <w:rsid w:val="00C60348"/>
    <w:rsid w:val="00C603CF"/>
    <w:rsid w:val="00C63D67"/>
    <w:rsid w:val="00C64B14"/>
    <w:rsid w:val="00C6598E"/>
    <w:rsid w:val="00C6646F"/>
    <w:rsid w:val="00C67920"/>
    <w:rsid w:val="00C76AF4"/>
    <w:rsid w:val="00C80AF9"/>
    <w:rsid w:val="00C84096"/>
    <w:rsid w:val="00C91AB7"/>
    <w:rsid w:val="00C91DD3"/>
    <w:rsid w:val="00C94831"/>
    <w:rsid w:val="00C95174"/>
    <w:rsid w:val="00C97E3B"/>
    <w:rsid w:val="00CA0E7F"/>
    <w:rsid w:val="00CA2B39"/>
    <w:rsid w:val="00CA2BF9"/>
    <w:rsid w:val="00CA77C9"/>
    <w:rsid w:val="00CB1B77"/>
    <w:rsid w:val="00CB3D4C"/>
    <w:rsid w:val="00CC23F4"/>
    <w:rsid w:val="00CC3D7A"/>
    <w:rsid w:val="00CC441F"/>
    <w:rsid w:val="00CC7E8F"/>
    <w:rsid w:val="00CD0906"/>
    <w:rsid w:val="00CD203F"/>
    <w:rsid w:val="00CD3B78"/>
    <w:rsid w:val="00CD64E0"/>
    <w:rsid w:val="00CE3058"/>
    <w:rsid w:val="00CE566F"/>
    <w:rsid w:val="00CF2631"/>
    <w:rsid w:val="00CF5D9D"/>
    <w:rsid w:val="00CF7E55"/>
    <w:rsid w:val="00D0080A"/>
    <w:rsid w:val="00D03F9B"/>
    <w:rsid w:val="00D04DC3"/>
    <w:rsid w:val="00D108FF"/>
    <w:rsid w:val="00D11202"/>
    <w:rsid w:val="00D13AEB"/>
    <w:rsid w:val="00D14660"/>
    <w:rsid w:val="00D14DF0"/>
    <w:rsid w:val="00D224AA"/>
    <w:rsid w:val="00D265CB"/>
    <w:rsid w:val="00D26779"/>
    <w:rsid w:val="00D3131B"/>
    <w:rsid w:val="00D3179D"/>
    <w:rsid w:val="00D31C62"/>
    <w:rsid w:val="00D33763"/>
    <w:rsid w:val="00D505F9"/>
    <w:rsid w:val="00D50D9C"/>
    <w:rsid w:val="00D544B3"/>
    <w:rsid w:val="00D55368"/>
    <w:rsid w:val="00D576E8"/>
    <w:rsid w:val="00D63A1A"/>
    <w:rsid w:val="00D63D90"/>
    <w:rsid w:val="00D63FBC"/>
    <w:rsid w:val="00D64879"/>
    <w:rsid w:val="00D70FDD"/>
    <w:rsid w:val="00D71202"/>
    <w:rsid w:val="00D75D1C"/>
    <w:rsid w:val="00D75E62"/>
    <w:rsid w:val="00D7715D"/>
    <w:rsid w:val="00D810A8"/>
    <w:rsid w:val="00D812C2"/>
    <w:rsid w:val="00D82481"/>
    <w:rsid w:val="00D831B5"/>
    <w:rsid w:val="00D83839"/>
    <w:rsid w:val="00D845BF"/>
    <w:rsid w:val="00D84A1A"/>
    <w:rsid w:val="00D865F2"/>
    <w:rsid w:val="00D9246F"/>
    <w:rsid w:val="00D92948"/>
    <w:rsid w:val="00D94B7C"/>
    <w:rsid w:val="00D9581B"/>
    <w:rsid w:val="00DA56E5"/>
    <w:rsid w:val="00DA5789"/>
    <w:rsid w:val="00DA5979"/>
    <w:rsid w:val="00DA5AFD"/>
    <w:rsid w:val="00DB2BFA"/>
    <w:rsid w:val="00DB6B71"/>
    <w:rsid w:val="00DC05A5"/>
    <w:rsid w:val="00DC4E5E"/>
    <w:rsid w:val="00DC6F26"/>
    <w:rsid w:val="00DC701A"/>
    <w:rsid w:val="00DC7571"/>
    <w:rsid w:val="00DD3A5D"/>
    <w:rsid w:val="00DD7A5F"/>
    <w:rsid w:val="00DE300B"/>
    <w:rsid w:val="00DF08A1"/>
    <w:rsid w:val="00DF4CEC"/>
    <w:rsid w:val="00DF50C1"/>
    <w:rsid w:val="00DF54C6"/>
    <w:rsid w:val="00E016B6"/>
    <w:rsid w:val="00E01CD9"/>
    <w:rsid w:val="00E03F4D"/>
    <w:rsid w:val="00E044C9"/>
    <w:rsid w:val="00E1101B"/>
    <w:rsid w:val="00E11F8F"/>
    <w:rsid w:val="00E152A9"/>
    <w:rsid w:val="00E16025"/>
    <w:rsid w:val="00E2132F"/>
    <w:rsid w:val="00E21380"/>
    <w:rsid w:val="00E21D89"/>
    <w:rsid w:val="00E250D7"/>
    <w:rsid w:val="00E26C89"/>
    <w:rsid w:val="00E32AB9"/>
    <w:rsid w:val="00E35E18"/>
    <w:rsid w:val="00E36C04"/>
    <w:rsid w:val="00E41E18"/>
    <w:rsid w:val="00E469AB"/>
    <w:rsid w:val="00E54924"/>
    <w:rsid w:val="00E551BC"/>
    <w:rsid w:val="00E551C3"/>
    <w:rsid w:val="00E61AC5"/>
    <w:rsid w:val="00E646AF"/>
    <w:rsid w:val="00E656C5"/>
    <w:rsid w:val="00E673D4"/>
    <w:rsid w:val="00E70663"/>
    <w:rsid w:val="00E71CD1"/>
    <w:rsid w:val="00E72AAC"/>
    <w:rsid w:val="00E77177"/>
    <w:rsid w:val="00E800B0"/>
    <w:rsid w:val="00E82459"/>
    <w:rsid w:val="00E919D7"/>
    <w:rsid w:val="00E94477"/>
    <w:rsid w:val="00E97804"/>
    <w:rsid w:val="00EA0D90"/>
    <w:rsid w:val="00EA23F8"/>
    <w:rsid w:val="00EA2513"/>
    <w:rsid w:val="00EA5435"/>
    <w:rsid w:val="00EA686E"/>
    <w:rsid w:val="00EB1707"/>
    <w:rsid w:val="00EC2425"/>
    <w:rsid w:val="00EC30E2"/>
    <w:rsid w:val="00EC5855"/>
    <w:rsid w:val="00EC64ED"/>
    <w:rsid w:val="00EC6D7D"/>
    <w:rsid w:val="00EC75BF"/>
    <w:rsid w:val="00EC782F"/>
    <w:rsid w:val="00ED1415"/>
    <w:rsid w:val="00ED1632"/>
    <w:rsid w:val="00EE2D26"/>
    <w:rsid w:val="00EE62DD"/>
    <w:rsid w:val="00EF13FA"/>
    <w:rsid w:val="00EF2310"/>
    <w:rsid w:val="00EF7371"/>
    <w:rsid w:val="00F0122B"/>
    <w:rsid w:val="00F014CF"/>
    <w:rsid w:val="00F1373D"/>
    <w:rsid w:val="00F14127"/>
    <w:rsid w:val="00F2264E"/>
    <w:rsid w:val="00F26D0B"/>
    <w:rsid w:val="00F30008"/>
    <w:rsid w:val="00F3247F"/>
    <w:rsid w:val="00F327F4"/>
    <w:rsid w:val="00F42B35"/>
    <w:rsid w:val="00F4463D"/>
    <w:rsid w:val="00F46E8A"/>
    <w:rsid w:val="00F51647"/>
    <w:rsid w:val="00F52C23"/>
    <w:rsid w:val="00F5345E"/>
    <w:rsid w:val="00F54D7C"/>
    <w:rsid w:val="00F6279F"/>
    <w:rsid w:val="00F638A2"/>
    <w:rsid w:val="00F6558E"/>
    <w:rsid w:val="00F65FB1"/>
    <w:rsid w:val="00F6704B"/>
    <w:rsid w:val="00F748AF"/>
    <w:rsid w:val="00F771C0"/>
    <w:rsid w:val="00F77D39"/>
    <w:rsid w:val="00F8602F"/>
    <w:rsid w:val="00F91058"/>
    <w:rsid w:val="00F95E07"/>
    <w:rsid w:val="00FA189A"/>
    <w:rsid w:val="00FA199C"/>
    <w:rsid w:val="00FA2D36"/>
    <w:rsid w:val="00FA3AD1"/>
    <w:rsid w:val="00FB5530"/>
    <w:rsid w:val="00FB6113"/>
    <w:rsid w:val="00FB7E0D"/>
    <w:rsid w:val="00FC3F95"/>
    <w:rsid w:val="00FC4F49"/>
    <w:rsid w:val="00FD0069"/>
    <w:rsid w:val="00FD15BA"/>
    <w:rsid w:val="00FD7271"/>
    <w:rsid w:val="00FE30A9"/>
    <w:rsid w:val="00FE5050"/>
    <w:rsid w:val="00FE57BB"/>
    <w:rsid w:val="00FE5F56"/>
    <w:rsid w:val="00FF4E1C"/>
    <w:rsid w:val="00FF5C28"/>
    <w:rsid w:val="00FF5CE8"/>
    <w:rsid w:val="00FF5FF9"/>
    <w:rsid w:val="3EE01B04"/>
    <w:rsid w:val="53402B38"/>
    <w:rsid w:val="590B2D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B1A7A5"/>
  <w15:chartTrackingRefBased/>
  <w15:docId w15:val="{BAB46F38-3BFA-49E0-8A6F-022237FA7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906"/>
    <w:pPr>
      <w:spacing w:line="240" w:lineRule="atLeast"/>
    </w:pPr>
    <w:rPr>
      <w:rFonts w:ascii="Calibri" w:hAnsi="Calibri"/>
      <w:sz w:val="22"/>
      <w:lang w:eastAsia="en-US"/>
    </w:rPr>
  </w:style>
  <w:style w:type="paragraph" w:styleId="Heading1">
    <w:name w:val="heading 1"/>
    <w:aliases w:val="Hoofdstuk,Part,H1,Head 1,h11"/>
    <w:basedOn w:val="Normal"/>
    <w:next w:val="Normal"/>
    <w:qFormat/>
    <w:rsid w:val="00CD0906"/>
    <w:pPr>
      <w:keepNext/>
      <w:numPr>
        <w:numId w:val="4"/>
      </w:numPr>
      <w:spacing w:before="240" w:after="60"/>
      <w:outlineLvl w:val="0"/>
    </w:pPr>
    <w:rPr>
      <w:rFonts w:cs="Arial"/>
      <w:b/>
      <w:bCs/>
      <w:kern w:val="32"/>
      <w:sz w:val="28"/>
      <w:szCs w:val="32"/>
    </w:rPr>
  </w:style>
  <w:style w:type="paragraph" w:styleId="Heading2">
    <w:name w:val="heading 2"/>
    <w:aliases w:val="Level Heading 2"/>
    <w:basedOn w:val="Normal"/>
    <w:next w:val="Normal"/>
    <w:autoRedefine/>
    <w:qFormat/>
    <w:rsid w:val="00E551BC"/>
    <w:pPr>
      <w:keepNext/>
      <w:numPr>
        <w:ilvl w:val="1"/>
        <w:numId w:val="4"/>
      </w:numPr>
      <w:spacing w:before="240" w:after="60" w:line="240" w:lineRule="auto"/>
      <w:outlineLvl w:val="1"/>
    </w:pPr>
    <w:rPr>
      <w:rFonts w:cs="Calibri"/>
      <w:b/>
      <w:bCs/>
      <w:szCs w:val="22"/>
    </w:rPr>
  </w:style>
  <w:style w:type="paragraph" w:styleId="Heading3">
    <w:name w:val="heading 3"/>
    <w:aliases w:val="Sub-paragraaf,H3,Section,Org Heading 1,h1,H31,h3,l3,Level 3 Topic Headi... Char,Level 3 Topic Headi..."/>
    <w:basedOn w:val="Normal"/>
    <w:next w:val="Normal"/>
    <w:link w:val="Heading3Char"/>
    <w:qFormat/>
    <w:rsid w:val="00CD0906"/>
    <w:pPr>
      <w:keepNext/>
      <w:numPr>
        <w:ilvl w:val="2"/>
        <w:numId w:val="4"/>
      </w:numPr>
      <w:tabs>
        <w:tab w:val="left" w:pos="1332"/>
      </w:tabs>
      <w:spacing w:before="240" w:after="60"/>
      <w:outlineLvl w:val="2"/>
    </w:pPr>
    <w:rPr>
      <w:rFonts w:cs="Arial"/>
      <w:b/>
      <w:bCs/>
      <w:szCs w:val="26"/>
    </w:rPr>
  </w:style>
  <w:style w:type="paragraph" w:styleId="Heading4">
    <w:name w:val="heading 4"/>
    <w:aliases w:val="Map Title,h4,4,Block,H41,H42,H43,H44,H45,H46,H47,H48,H49 + Times New Ro..."/>
    <w:basedOn w:val="Normal"/>
    <w:next w:val="Normal"/>
    <w:qFormat/>
    <w:rsid w:val="00AD2DA3"/>
    <w:pPr>
      <w:keepNext/>
      <w:numPr>
        <w:ilvl w:val="3"/>
        <w:numId w:val="1"/>
      </w:numPr>
      <w:spacing w:before="240" w:after="60"/>
      <w:outlineLvl w:val="3"/>
    </w:pPr>
    <w:rPr>
      <w:b/>
      <w:bCs/>
      <w:sz w:val="16"/>
      <w:szCs w:val="28"/>
    </w:rPr>
  </w:style>
  <w:style w:type="paragraph" w:styleId="Heading5">
    <w:name w:val="heading 5"/>
    <w:aliases w:val="Block Label,h5,Second Subheading,h51,Second Subheading1"/>
    <w:basedOn w:val="Normal"/>
    <w:next w:val="Normal"/>
    <w:uiPriority w:val="9"/>
    <w:qFormat/>
    <w:rsid w:val="00EC75BF"/>
    <w:pPr>
      <w:tabs>
        <w:tab w:val="num" w:pos="0"/>
      </w:tabs>
      <w:spacing w:before="240" w:after="60"/>
      <w:outlineLvl w:val="4"/>
    </w:pPr>
    <w:rPr>
      <w:lang w:eastAsia="nl-NL"/>
    </w:rPr>
  </w:style>
  <w:style w:type="paragraph" w:styleId="Heading6">
    <w:name w:val="heading 6"/>
    <w:basedOn w:val="Normal"/>
    <w:next w:val="Normal"/>
    <w:uiPriority w:val="9"/>
    <w:qFormat/>
    <w:rsid w:val="00EC75BF"/>
    <w:pPr>
      <w:tabs>
        <w:tab w:val="num" w:pos="0"/>
      </w:tabs>
      <w:spacing w:before="240" w:after="60"/>
      <w:outlineLvl w:val="5"/>
    </w:pPr>
    <w:rPr>
      <w:rFonts w:ascii="Times New Roman" w:hAnsi="Times New Roman"/>
      <w:i/>
      <w:lang w:eastAsia="nl-NL"/>
    </w:rPr>
  </w:style>
  <w:style w:type="paragraph" w:styleId="Heading7">
    <w:name w:val="heading 7"/>
    <w:basedOn w:val="Normal"/>
    <w:next w:val="Normal"/>
    <w:uiPriority w:val="9"/>
    <w:qFormat/>
    <w:rsid w:val="00EC75BF"/>
    <w:pPr>
      <w:tabs>
        <w:tab w:val="num" w:pos="0"/>
      </w:tabs>
      <w:spacing w:before="240" w:after="60"/>
      <w:outlineLvl w:val="6"/>
    </w:pPr>
    <w:rPr>
      <w:sz w:val="20"/>
      <w:lang w:eastAsia="nl-NL"/>
    </w:rPr>
  </w:style>
  <w:style w:type="paragraph" w:styleId="Heading8">
    <w:name w:val="heading 8"/>
    <w:basedOn w:val="Normal"/>
    <w:next w:val="Normal"/>
    <w:uiPriority w:val="9"/>
    <w:qFormat/>
    <w:rsid w:val="00EC75BF"/>
    <w:pPr>
      <w:tabs>
        <w:tab w:val="num" w:pos="0"/>
      </w:tabs>
      <w:spacing w:before="240" w:after="60"/>
      <w:outlineLvl w:val="7"/>
    </w:pPr>
    <w:rPr>
      <w:i/>
      <w:sz w:val="20"/>
      <w:lang w:eastAsia="nl-NL"/>
    </w:rPr>
  </w:style>
  <w:style w:type="paragraph" w:styleId="Heading9">
    <w:name w:val="heading 9"/>
    <w:aliases w:val="appendix"/>
    <w:basedOn w:val="Normal"/>
    <w:next w:val="Normal"/>
    <w:uiPriority w:val="9"/>
    <w:qFormat/>
    <w:rsid w:val="00EC75BF"/>
    <w:pPr>
      <w:tabs>
        <w:tab w:val="num" w:pos="0"/>
      </w:tabs>
      <w:spacing w:before="240" w:after="60"/>
      <w:outlineLvl w:val="8"/>
    </w:pPr>
    <w:rPr>
      <w:b/>
      <w:i/>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1F3013"/>
    <w:pPr>
      <w:widowControl w:val="0"/>
      <w:overflowPunct w:val="0"/>
      <w:autoSpaceDE w:val="0"/>
      <w:autoSpaceDN w:val="0"/>
      <w:adjustRightInd w:val="0"/>
      <w:spacing w:line="280" w:lineRule="atLeast"/>
      <w:textAlignment w:val="baseline"/>
    </w:pPr>
    <w:rPr>
      <w:sz w:val="14"/>
    </w:rPr>
  </w:style>
  <w:style w:type="character" w:styleId="FootnoteReference">
    <w:name w:val="footnote reference"/>
    <w:semiHidden/>
    <w:rsid w:val="0059167A"/>
    <w:rPr>
      <w:vertAlign w:val="superscript"/>
    </w:rPr>
  </w:style>
  <w:style w:type="paragraph" w:styleId="Header">
    <w:name w:val="header"/>
    <w:basedOn w:val="Normal"/>
    <w:link w:val="HeaderChar"/>
    <w:uiPriority w:val="99"/>
    <w:rsid w:val="00E21380"/>
    <w:pPr>
      <w:tabs>
        <w:tab w:val="center" w:pos="4536"/>
        <w:tab w:val="right" w:pos="9072"/>
      </w:tabs>
    </w:pPr>
  </w:style>
  <w:style w:type="table" w:styleId="TableGrid">
    <w:name w:val="Table Grid"/>
    <w:basedOn w:val="TableNormal"/>
    <w:rsid w:val="00AC43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B4B38"/>
    <w:rPr>
      <w:rFonts w:ascii="Tahoma" w:hAnsi="Tahoma" w:cs="Tahoma"/>
      <w:sz w:val="16"/>
      <w:szCs w:val="16"/>
    </w:rPr>
  </w:style>
  <w:style w:type="character" w:styleId="CommentReference">
    <w:name w:val="annotation reference"/>
    <w:uiPriority w:val="99"/>
    <w:semiHidden/>
    <w:rsid w:val="00AF73B1"/>
    <w:rPr>
      <w:sz w:val="16"/>
      <w:szCs w:val="16"/>
    </w:rPr>
  </w:style>
  <w:style w:type="paragraph" w:styleId="CommentText">
    <w:name w:val="annotation text"/>
    <w:basedOn w:val="Normal"/>
    <w:link w:val="CommentTextChar"/>
    <w:uiPriority w:val="99"/>
    <w:rsid w:val="00AF73B1"/>
    <w:rPr>
      <w:sz w:val="20"/>
    </w:rPr>
  </w:style>
  <w:style w:type="paragraph" w:styleId="CommentSubject">
    <w:name w:val="annotation subject"/>
    <w:basedOn w:val="CommentText"/>
    <w:next w:val="CommentText"/>
    <w:semiHidden/>
    <w:rsid w:val="00AF73B1"/>
    <w:rPr>
      <w:b/>
      <w:bCs/>
    </w:rPr>
  </w:style>
  <w:style w:type="paragraph" w:styleId="Footer">
    <w:name w:val="footer"/>
    <w:basedOn w:val="Normal"/>
    <w:link w:val="FooterChar"/>
    <w:uiPriority w:val="99"/>
    <w:rsid w:val="00E21380"/>
    <w:pPr>
      <w:tabs>
        <w:tab w:val="center" w:pos="4536"/>
        <w:tab w:val="right" w:pos="9072"/>
      </w:tabs>
    </w:pPr>
  </w:style>
  <w:style w:type="paragraph" w:styleId="TOC1">
    <w:name w:val="toc 1"/>
    <w:aliases w:val="DFA def."/>
    <w:basedOn w:val="DFA"/>
    <w:next w:val="DFA"/>
    <w:link w:val="TOC1Char"/>
    <w:autoRedefine/>
    <w:uiPriority w:val="39"/>
    <w:rsid w:val="00CD0906"/>
    <w:pPr>
      <w:tabs>
        <w:tab w:val="clear" w:pos="1134"/>
        <w:tab w:val="clear" w:pos="9356"/>
        <w:tab w:val="left" w:pos="851"/>
        <w:tab w:val="left" w:pos="9072"/>
      </w:tabs>
    </w:pPr>
    <w:rPr>
      <w:rFonts w:cs="Calibri"/>
      <w:bCs/>
    </w:rPr>
  </w:style>
  <w:style w:type="paragraph" w:styleId="TOC2">
    <w:name w:val="toc 2"/>
    <w:basedOn w:val="Normal"/>
    <w:next w:val="Normal"/>
    <w:autoRedefine/>
    <w:uiPriority w:val="39"/>
    <w:rsid w:val="00927DC0"/>
    <w:pPr>
      <w:spacing w:before="120"/>
      <w:ind w:left="180"/>
    </w:pPr>
    <w:rPr>
      <w:rFonts w:cs="Calibri"/>
      <w:i/>
      <w:iCs/>
      <w:sz w:val="20"/>
    </w:rPr>
  </w:style>
  <w:style w:type="paragraph" w:styleId="TOC3">
    <w:name w:val="toc 3"/>
    <w:basedOn w:val="Normal"/>
    <w:next w:val="Normal"/>
    <w:autoRedefine/>
    <w:uiPriority w:val="39"/>
    <w:rsid w:val="00927DC0"/>
    <w:pPr>
      <w:ind w:left="360"/>
    </w:pPr>
    <w:rPr>
      <w:rFonts w:cs="Calibri"/>
      <w:sz w:val="20"/>
    </w:rPr>
  </w:style>
  <w:style w:type="character" w:styleId="Hyperlink">
    <w:name w:val="Hyperlink"/>
    <w:uiPriority w:val="99"/>
    <w:rsid w:val="00927DC0"/>
    <w:rPr>
      <w:color w:val="0000FF"/>
      <w:u w:val="single"/>
    </w:rPr>
  </w:style>
  <w:style w:type="paragraph" w:customStyle="1" w:styleId="BulletList">
    <w:name w:val="Bullet List"/>
    <w:basedOn w:val="Normal"/>
    <w:rsid w:val="00875C5F"/>
    <w:pPr>
      <w:numPr>
        <w:numId w:val="3"/>
      </w:numPr>
      <w:spacing w:line="240" w:lineRule="auto"/>
    </w:pPr>
    <w:rPr>
      <w:rFonts w:ascii="Helvetica Neue 55 Roman" w:hAnsi="Helvetica Neue 55 Roman"/>
    </w:rPr>
  </w:style>
  <w:style w:type="paragraph" w:styleId="BodyTextIndent">
    <w:name w:val="Body Text Indent"/>
    <w:basedOn w:val="Normal"/>
    <w:rsid w:val="00C050EA"/>
    <w:pPr>
      <w:tabs>
        <w:tab w:val="left" w:pos="1418"/>
        <w:tab w:val="left" w:pos="2400"/>
        <w:tab w:val="left" w:pos="3360"/>
        <w:tab w:val="left" w:pos="4320"/>
        <w:tab w:val="left" w:pos="5280"/>
        <w:tab w:val="left" w:pos="6240"/>
        <w:tab w:val="left" w:pos="7200"/>
        <w:tab w:val="left" w:pos="8160"/>
        <w:tab w:val="right" w:pos="9120"/>
      </w:tabs>
      <w:autoSpaceDE w:val="0"/>
      <w:autoSpaceDN w:val="0"/>
      <w:ind w:left="284"/>
    </w:pPr>
    <w:rPr>
      <w:rFonts w:cs="Tahoma"/>
      <w:szCs w:val="22"/>
      <w:lang w:eastAsia="nl-NL"/>
    </w:rPr>
  </w:style>
  <w:style w:type="paragraph" w:customStyle="1" w:styleId="lid">
    <w:name w:val="lid"/>
    <w:basedOn w:val="Normal"/>
    <w:link w:val="lidChar"/>
    <w:rsid w:val="00EC75BF"/>
    <w:rPr>
      <w:lang w:eastAsia="nl-NL"/>
    </w:rPr>
  </w:style>
  <w:style w:type="character" w:customStyle="1" w:styleId="lidChar">
    <w:name w:val="lid Char"/>
    <w:link w:val="lid"/>
    <w:rsid w:val="00EC75BF"/>
    <w:rPr>
      <w:rFonts w:ascii="Verdana" w:hAnsi="Verdana"/>
      <w:sz w:val="18"/>
      <w:lang w:val="nl-NL" w:eastAsia="nl-NL" w:bidi="ar-SA"/>
    </w:rPr>
  </w:style>
  <w:style w:type="paragraph" w:customStyle="1" w:styleId="CharChar1">
    <w:name w:val="Char Char1"/>
    <w:basedOn w:val="Normal"/>
    <w:rsid w:val="00EC75BF"/>
    <w:pPr>
      <w:spacing w:after="160" w:line="240" w:lineRule="exact"/>
    </w:pPr>
    <w:rPr>
      <w:rFonts w:ascii="Tahoma" w:hAnsi="Tahoma"/>
      <w:sz w:val="20"/>
      <w:lang w:val="en-US"/>
    </w:rPr>
  </w:style>
  <w:style w:type="paragraph" w:customStyle="1" w:styleId="CharChar2">
    <w:name w:val="Char Char2"/>
    <w:basedOn w:val="Normal"/>
    <w:rsid w:val="00130EF5"/>
    <w:pPr>
      <w:widowControl w:val="0"/>
      <w:adjustRightInd w:val="0"/>
      <w:spacing w:after="160" w:line="240" w:lineRule="exact"/>
      <w:jc w:val="both"/>
      <w:textAlignment w:val="baseline"/>
    </w:pPr>
    <w:rPr>
      <w:rFonts w:ascii="Tahoma" w:hAnsi="Tahoma"/>
      <w:szCs w:val="18"/>
      <w:lang w:val="en-US"/>
    </w:rPr>
  </w:style>
  <w:style w:type="paragraph" w:styleId="ListParagraph">
    <w:name w:val="List Paragraph"/>
    <w:basedOn w:val="Normal"/>
    <w:link w:val="ListParagraphChar"/>
    <w:uiPriority w:val="34"/>
    <w:qFormat/>
    <w:rsid w:val="00894FDE"/>
    <w:pPr>
      <w:ind w:left="708"/>
    </w:pPr>
  </w:style>
  <w:style w:type="paragraph" w:customStyle="1" w:styleId="Niveau1">
    <w:name w:val="Niveau 1"/>
    <w:basedOn w:val="Normal"/>
    <w:next w:val="Normal"/>
    <w:link w:val="Niveau1Char"/>
    <w:rsid w:val="00961723"/>
    <w:pPr>
      <w:widowControl w:val="0"/>
      <w:spacing w:line="240" w:lineRule="auto"/>
      <w:ind w:left="340" w:hanging="340"/>
    </w:pPr>
    <w:rPr>
      <w:szCs w:val="18"/>
      <w:lang w:val="nl" w:eastAsia="x-none"/>
    </w:rPr>
  </w:style>
  <w:style w:type="character" w:customStyle="1" w:styleId="Niveau1Char">
    <w:name w:val="Niveau 1 Char"/>
    <w:link w:val="Niveau1"/>
    <w:locked/>
    <w:rsid w:val="00961723"/>
    <w:rPr>
      <w:rFonts w:ascii="Verdana" w:hAnsi="Verdana"/>
      <w:sz w:val="18"/>
      <w:szCs w:val="18"/>
      <w:lang w:val="nl"/>
    </w:rPr>
  </w:style>
  <w:style w:type="paragraph" w:customStyle="1" w:styleId="Kop1h1Hoofdstuk">
    <w:name w:val="Kop 1.h1.Hoofdstuk"/>
    <w:basedOn w:val="Normal"/>
    <w:next w:val="Normal"/>
    <w:uiPriority w:val="99"/>
    <w:rsid w:val="006F3EDB"/>
    <w:pPr>
      <w:keepNext/>
      <w:numPr>
        <w:numId w:val="5"/>
      </w:numPr>
      <w:spacing w:after="284" w:line="284" w:lineRule="exact"/>
      <w:outlineLvl w:val="0"/>
    </w:pPr>
    <w:rPr>
      <w:rFonts w:ascii="GAK TT Serif" w:hAnsi="GAK TT Serif"/>
      <w:b/>
      <w:kern w:val="28"/>
      <w:sz w:val="20"/>
      <w:lang w:val="nl" w:eastAsia="nl-NL"/>
    </w:rPr>
  </w:style>
  <w:style w:type="paragraph" w:customStyle="1" w:styleId="Default">
    <w:name w:val="Default"/>
    <w:rsid w:val="005216D3"/>
    <w:pPr>
      <w:autoSpaceDE w:val="0"/>
      <w:autoSpaceDN w:val="0"/>
      <w:adjustRightInd w:val="0"/>
    </w:pPr>
    <w:rPr>
      <w:rFonts w:ascii="Verdana" w:hAnsi="Verdana" w:cs="Verdana"/>
      <w:color w:val="000000"/>
      <w:sz w:val="24"/>
      <w:szCs w:val="24"/>
      <w:lang w:bidi="ne-NP"/>
    </w:rPr>
  </w:style>
  <w:style w:type="paragraph" w:styleId="Revision">
    <w:name w:val="Revision"/>
    <w:hidden/>
    <w:uiPriority w:val="99"/>
    <w:semiHidden/>
    <w:rsid w:val="00121743"/>
    <w:rPr>
      <w:rFonts w:ascii="Verdana" w:hAnsi="Verdana"/>
      <w:sz w:val="18"/>
      <w:lang w:eastAsia="en-US"/>
    </w:rPr>
  </w:style>
  <w:style w:type="paragraph" w:styleId="BodyText">
    <w:name w:val="Body Text"/>
    <w:basedOn w:val="Normal"/>
    <w:link w:val="BodyTextChar"/>
    <w:uiPriority w:val="99"/>
    <w:semiHidden/>
    <w:unhideWhenUsed/>
    <w:rsid w:val="00A3647F"/>
    <w:pPr>
      <w:spacing w:after="120"/>
    </w:pPr>
  </w:style>
  <w:style w:type="character" w:customStyle="1" w:styleId="BodyTextChar">
    <w:name w:val="Body Text Char"/>
    <w:link w:val="BodyText"/>
    <w:uiPriority w:val="99"/>
    <w:semiHidden/>
    <w:rsid w:val="00A3647F"/>
    <w:rPr>
      <w:rFonts w:ascii="Verdana" w:hAnsi="Verdana"/>
      <w:sz w:val="18"/>
      <w:lang w:eastAsia="en-US"/>
    </w:rPr>
  </w:style>
  <w:style w:type="paragraph" w:styleId="NoSpacing">
    <w:name w:val="No Spacing"/>
    <w:aliases w:val="Text"/>
    <w:basedOn w:val="Normal"/>
    <w:uiPriority w:val="1"/>
    <w:qFormat/>
    <w:rsid w:val="00CD0906"/>
    <w:pPr>
      <w:spacing w:after="200" w:line="276" w:lineRule="auto"/>
    </w:pPr>
    <w:rPr>
      <w:rFonts w:eastAsia="Calibri" w:cs="Arial"/>
    </w:rPr>
  </w:style>
  <w:style w:type="character" w:customStyle="1" w:styleId="ListParagraphChar">
    <w:name w:val="List Paragraph Char"/>
    <w:link w:val="ListParagraph"/>
    <w:uiPriority w:val="34"/>
    <w:locked/>
    <w:rsid w:val="00A3647F"/>
    <w:rPr>
      <w:rFonts w:ascii="Verdana" w:hAnsi="Verdana"/>
      <w:sz w:val="18"/>
      <w:lang w:eastAsia="en-US"/>
    </w:rPr>
  </w:style>
  <w:style w:type="character" w:customStyle="1" w:styleId="ChaptersChar">
    <w:name w:val="Chapters Char"/>
    <w:link w:val="Chapters"/>
    <w:locked/>
    <w:rsid w:val="00A3647F"/>
    <w:rPr>
      <w:rFonts w:cs="Arial"/>
      <w:b/>
      <w:sz w:val="28"/>
    </w:rPr>
  </w:style>
  <w:style w:type="paragraph" w:customStyle="1" w:styleId="Chapters">
    <w:name w:val="Chapters"/>
    <w:basedOn w:val="Normal"/>
    <w:link w:val="ChaptersChar"/>
    <w:qFormat/>
    <w:rsid w:val="00A3647F"/>
    <w:pPr>
      <w:numPr>
        <w:numId w:val="6"/>
      </w:numPr>
      <w:spacing w:after="200" w:line="360" w:lineRule="auto"/>
    </w:pPr>
    <w:rPr>
      <w:rFonts w:ascii="Times New Roman" w:hAnsi="Times New Roman" w:cs="Arial"/>
      <w:b/>
      <w:sz w:val="28"/>
      <w:lang w:eastAsia="nl-NL"/>
    </w:rPr>
  </w:style>
  <w:style w:type="table" w:customStyle="1" w:styleId="ListTable3-Accent11">
    <w:name w:val="List Table 3 - Accent 11"/>
    <w:basedOn w:val="TableNormal"/>
    <w:uiPriority w:val="48"/>
    <w:rsid w:val="00A3647F"/>
    <w:rPr>
      <w:rFonts w:ascii="Arial" w:eastAsia="Calibri" w:hAnsi="Arial"/>
      <w:color w:val="093D4D"/>
      <w:szCs w:val="22"/>
      <w:lang w:eastAsia="en-US"/>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character" w:customStyle="1" w:styleId="Kleurrijkelijst-accent1Char">
    <w:name w:val="Kleurrijke lijst - accent 1 Char"/>
    <w:link w:val="ColorfulList-Accent1"/>
    <w:uiPriority w:val="34"/>
    <w:locked/>
    <w:rsid w:val="00CE3058"/>
    <w:rPr>
      <w:rFonts w:ascii="Verdana" w:hAnsi="Verdana"/>
      <w:sz w:val="18"/>
      <w:lang w:eastAsia="en-US"/>
    </w:rPr>
  </w:style>
  <w:style w:type="table" w:styleId="ColorfulList-Accent1">
    <w:name w:val="Colorful List Accent 1"/>
    <w:basedOn w:val="TableNormal"/>
    <w:link w:val="Kleurrijkelijst-accent1Char"/>
    <w:uiPriority w:val="34"/>
    <w:rsid w:val="00CE3058"/>
    <w:rPr>
      <w:rFonts w:ascii="Verdana" w:hAnsi="Verdana"/>
      <w:sz w:val="18"/>
      <w:lang w:eastAsia="en-US"/>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RptHoofdstuk1">
    <w:name w:val="Rpt_Hoofdstuk_1"/>
    <w:basedOn w:val="Heading1"/>
    <w:rsid w:val="00D04DC3"/>
    <w:pPr>
      <w:numPr>
        <w:numId w:val="0"/>
      </w:numPr>
      <w:tabs>
        <w:tab w:val="num" w:pos="360"/>
      </w:tabs>
      <w:spacing w:before="520" w:after="240" w:line="255" w:lineRule="exact"/>
    </w:pPr>
    <w:rPr>
      <w:rFonts w:cs="Verdana"/>
      <w:color w:val="808080"/>
      <w:kern w:val="28"/>
      <w:szCs w:val="22"/>
      <w:lang w:val="x-none" w:eastAsia="x-none"/>
    </w:rPr>
  </w:style>
  <w:style w:type="paragraph" w:customStyle="1" w:styleId="RptParagraafNiveau1">
    <w:name w:val="Rpt_Paragraaf_Niveau_1"/>
    <w:basedOn w:val="Heading2"/>
    <w:next w:val="Normal"/>
    <w:rsid w:val="00D04DC3"/>
    <w:pPr>
      <w:numPr>
        <w:ilvl w:val="0"/>
        <w:numId w:val="0"/>
      </w:numPr>
      <w:tabs>
        <w:tab w:val="num" w:pos="720"/>
        <w:tab w:val="left" w:pos="851"/>
      </w:tabs>
      <w:spacing w:before="0" w:after="0" w:line="255" w:lineRule="exact"/>
    </w:pPr>
    <w:rPr>
      <w:rFonts w:cs="Verdana"/>
      <w:color w:val="808080"/>
      <w:szCs w:val="20"/>
      <w:lang w:val="x-none" w:eastAsia="x-none"/>
    </w:rPr>
  </w:style>
  <w:style w:type="paragraph" w:customStyle="1" w:styleId="RptParagraafNiveau2">
    <w:name w:val="Rpt_Paragraaf_Niveau_2"/>
    <w:basedOn w:val="Heading3"/>
    <w:next w:val="Normal"/>
    <w:rsid w:val="00D04DC3"/>
    <w:pPr>
      <w:numPr>
        <w:ilvl w:val="0"/>
        <w:numId w:val="0"/>
      </w:numPr>
      <w:tabs>
        <w:tab w:val="clear" w:pos="1332"/>
        <w:tab w:val="num" w:pos="720"/>
      </w:tabs>
      <w:spacing w:before="0" w:after="0" w:line="240" w:lineRule="auto"/>
    </w:pPr>
    <w:rPr>
      <w:rFonts w:cs="Verdana"/>
      <w:b w:val="0"/>
      <w:bCs w:val="0"/>
      <w:sz w:val="20"/>
      <w:szCs w:val="18"/>
      <w:lang w:val="x-none" w:eastAsia="x-none"/>
    </w:rPr>
  </w:style>
  <w:style w:type="character" w:customStyle="1" w:styleId="Gemiddeldraster2Char">
    <w:name w:val="Gemiddeld raster 2 Char"/>
    <w:link w:val="MediumGrid2"/>
    <w:uiPriority w:val="1"/>
    <w:rsid w:val="005A3D1F"/>
    <w:rPr>
      <w:rFonts w:ascii="Verdana" w:hAnsi="Verdana"/>
      <w:sz w:val="18"/>
      <w:szCs w:val="22"/>
      <w:lang w:val="nl-NL" w:eastAsia="en-US" w:bidi="ar-SA"/>
    </w:rPr>
  </w:style>
  <w:style w:type="table" w:styleId="MediumGrid2">
    <w:name w:val="Medium Grid 2"/>
    <w:basedOn w:val="TableNormal"/>
    <w:link w:val="Gemiddeldraster2Char"/>
    <w:uiPriority w:val="1"/>
    <w:rsid w:val="005A3D1F"/>
    <w:rPr>
      <w:rFonts w:ascii="Verdana" w:hAnsi="Verdana"/>
      <w:sz w:val="18"/>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character" w:customStyle="1" w:styleId="HeaderChar">
    <w:name w:val="Header Char"/>
    <w:link w:val="Header"/>
    <w:uiPriority w:val="99"/>
    <w:locked/>
    <w:rsid w:val="00517893"/>
    <w:rPr>
      <w:rFonts w:ascii="Verdana" w:hAnsi="Verdana"/>
      <w:sz w:val="18"/>
      <w:lang w:eastAsia="en-US"/>
    </w:rPr>
  </w:style>
  <w:style w:type="character" w:customStyle="1" w:styleId="FooterChar">
    <w:name w:val="Footer Char"/>
    <w:link w:val="Footer"/>
    <w:uiPriority w:val="99"/>
    <w:locked/>
    <w:rsid w:val="00517893"/>
    <w:rPr>
      <w:rFonts w:ascii="Verdana" w:hAnsi="Verdana"/>
      <w:sz w:val="18"/>
      <w:lang w:eastAsia="en-US"/>
    </w:rPr>
  </w:style>
  <w:style w:type="paragraph" w:customStyle="1" w:styleId="ReferentieKopje">
    <w:name w:val="ReferentieKopje"/>
    <w:basedOn w:val="Normal"/>
    <w:next w:val="ReferentieStandaard"/>
    <w:rsid w:val="00517893"/>
    <w:pPr>
      <w:spacing w:line="255" w:lineRule="exact"/>
    </w:pPr>
    <w:rPr>
      <w:rFonts w:cs="Verdana"/>
      <w:b/>
      <w:bCs/>
      <w:sz w:val="12"/>
      <w:szCs w:val="12"/>
    </w:rPr>
  </w:style>
  <w:style w:type="paragraph" w:customStyle="1" w:styleId="ReferentieStandaard">
    <w:name w:val="ReferentieStandaard"/>
    <w:basedOn w:val="Normal"/>
    <w:rsid w:val="00517893"/>
    <w:pPr>
      <w:spacing w:line="220" w:lineRule="exact"/>
    </w:pPr>
    <w:rPr>
      <w:rFonts w:cs="Verdana"/>
      <w:sz w:val="16"/>
      <w:szCs w:val="16"/>
    </w:rPr>
  </w:style>
  <w:style w:type="paragraph" w:customStyle="1" w:styleId="Rubricering">
    <w:name w:val="Rubricering"/>
    <w:basedOn w:val="Normal"/>
    <w:uiPriority w:val="99"/>
    <w:rsid w:val="00517893"/>
    <w:pPr>
      <w:keepNext/>
      <w:spacing w:line="255" w:lineRule="exact"/>
      <w:outlineLvl w:val="0"/>
    </w:pPr>
    <w:rPr>
      <w:rFonts w:cs="Verdana"/>
      <w:b/>
      <w:bCs/>
      <w:kern w:val="28"/>
      <w:szCs w:val="18"/>
    </w:rPr>
  </w:style>
  <w:style w:type="character" w:styleId="PageNumber">
    <w:name w:val="page number"/>
    <w:rsid w:val="00517893"/>
  </w:style>
  <w:style w:type="paragraph" w:customStyle="1" w:styleId="StandaardTekst">
    <w:name w:val="Standaard Tekst"/>
    <w:basedOn w:val="Normal"/>
    <w:link w:val="StandaardTekstCharChar"/>
    <w:rsid w:val="00B279F7"/>
    <w:pPr>
      <w:spacing w:before="120" w:line="240" w:lineRule="auto"/>
    </w:pPr>
    <w:rPr>
      <w:rFonts w:cs="Arial"/>
      <w:sz w:val="20"/>
      <w:lang w:val="en-US" w:eastAsia="nl-NL"/>
    </w:rPr>
  </w:style>
  <w:style w:type="character" w:customStyle="1" w:styleId="StandaardTekstCharChar">
    <w:name w:val="Standaard Tekst Char Char"/>
    <w:link w:val="StandaardTekst"/>
    <w:locked/>
    <w:rsid w:val="00B279F7"/>
    <w:rPr>
      <w:rFonts w:ascii="Calibri" w:hAnsi="Calibri" w:cs="Arial"/>
      <w:lang w:val="en-US"/>
    </w:rPr>
  </w:style>
  <w:style w:type="character" w:customStyle="1" w:styleId="CommentTextChar">
    <w:name w:val="Comment Text Char"/>
    <w:link w:val="CommentText"/>
    <w:uiPriority w:val="99"/>
    <w:rsid w:val="00B279F7"/>
    <w:rPr>
      <w:rFonts w:ascii="Verdana" w:hAnsi="Verdana"/>
      <w:lang w:eastAsia="en-US"/>
    </w:rPr>
  </w:style>
  <w:style w:type="character" w:customStyle="1" w:styleId="Heading3Char">
    <w:name w:val="Heading 3 Char"/>
    <w:aliases w:val="Sub-paragraaf Char,H3 Char,Section Char,Org Heading 1 Char,h1 Char,H31 Char,h3 Char,l3 Char,Level 3 Topic Headi... Char Char,Level 3 Topic Headi... Char1"/>
    <w:link w:val="Heading3"/>
    <w:rsid w:val="00CD0906"/>
    <w:rPr>
      <w:rFonts w:ascii="Calibri" w:hAnsi="Calibri" w:cs="Arial"/>
      <w:b/>
      <w:bCs/>
      <w:sz w:val="22"/>
      <w:szCs w:val="26"/>
      <w:lang w:eastAsia="en-US"/>
    </w:rPr>
  </w:style>
  <w:style w:type="paragraph" w:customStyle="1" w:styleId="DFA">
    <w:name w:val="DFA"/>
    <w:basedOn w:val="Normal"/>
    <w:link w:val="DFAChar"/>
    <w:qFormat/>
    <w:rsid w:val="00E551BC"/>
    <w:pPr>
      <w:tabs>
        <w:tab w:val="left" w:pos="1134"/>
        <w:tab w:val="left" w:pos="9356"/>
      </w:tabs>
    </w:pPr>
  </w:style>
  <w:style w:type="paragraph" w:styleId="TOC4">
    <w:name w:val="toc 4"/>
    <w:basedOn w:val="Normal"/>
    <w:next w:val="Normal"/>
    <w:autoRedefine/>
    <w:uiPriority w:val="39"/>
    <w:unhideWhenUsed/>
    <w:rsid w:val="00B03D26"/>
    <w:pPr>
      <w:ind w:left="540"/>
    </w:pPr>
    <w:rPr>
      <w:rFonts w:cs="Calibri"/>
      <w:sz w:val="20"/>
    </w:rPr>
  </w:style>
  <w:style w:type="paragraph" w:styleId="TOC5">
    <w:name w:val="toc 5"/>
    <w:basedOn w:val="Normal"/>
    <w:next w:val="Normal"/>
    <w:autoRedefine/>
    <w:uiPriority w:val="39"/>
    <w:unhideWhenUsed/>
    <w:rsid w:val="00B03D26"/>
    <w:pPr>
      <w:ind w:left="720"/>
    </w:pPr>
    <w:rPr>
      <w:rFonts w:cs="Calibri"/>
      <w:sz w:val="20"/>
    </w:rPr>
  </w:style>
  <w:style w:type="paragraph" w:styleId="TOC6">
    <w:name w:val="toc 6"/>
    <w:basedOn w:val="Normal"/>
    <w:next w:val="Normal"/>
    <w:autoRedefine/>
    <w:uiPriority w:val="39"/>
    <w:unhideWhenUsed/>
    <w:rsid w:val="00B03D26"/>
    <w:pPr>
      <w:ind w:left="900"/>
    </w:pPr>
    <w:rPr>
      <w:rFonts w:cs="Calibri"/>
      <w:sz w:val="20"/>
    </w:rPr>
  </w:style>
  <w:style w:type="paragraph" w:styleId="TOC7">
    <w:name w:val="toc 7"/>
    <w:basedOn w:val="Normal"/>
    <w:next w:val="Normal"/>
    <w:autoRedefine/>
    <w:uiPriority w:val="39"/>
    <w:unhideWhenUsed/>
    <w:rsid w:val="00B03D26"/>
    <w:pPr>
      <w:ind w:left="1080"/>
    </w:pPr>
    <w:rPr>
      <w:rFonts w:cs="Calibri"/>
      <w:sz w:val="20"/>
    </w:rPr>
  </w:style>
  <w:style w:type="paragraph" w:styleId="TOC8">
    <w:name w:val="toc 8"/>
    <w:basedOn w:val="Normal"/>
    <w:next w:val="Normal"/>
    <w:autoRedefine/>
    <w:uiPriority w:val="39"/>
    <w:unhideWhenUsed/>
    <w:rsid w:val="00B03D26"/>
    <w:pPr>
      <w:ind w:left="1260"/>
    </w:pPr>
    <w:rPr>
      <w:rFonts w:cs="Calibri"/>
      <w:sz w:val="20"/>
    </w:rPr>
  </w:style>
  <w:style w:type="paragraph" w:styleId="TOC9">
    <w:name w:val="toc 9"/>
    <w:basedOn w:val="Normal"/>
    <w:next w:val="Normal"/>
    <w:autoRedefine/>
    <w:uiPriority w:val="39"/>
    <w:unhideWhenUsed/>
    <w:rsid w:val="00B03D26"/>
    <w:pPr>
      <w:ind w:left="1440"/>
    </w:pPr>
    <w:rPr>
      <w:rFonts w:cs="Calibri"/>
      <w:sz w:val="20"/>
    </w:rPr>
  </w:style>
  <w:style w:type="paragraph" w:styleId="TOCHeading">
    <w:name w:val="TOC Heading"/>
    <w:basedOn w:val="Heading1"/>
    <w:next w:val="Normal"/>
    <w:uiPriority w:val="39"/>
    <w:unhideWhenUsed/>
    <w:qFormat/>
    <w:rsid w:val="00B03D26"/>
    <w:pPr>
      <w:keepLines/>
      <w:numPr>
        <w:numId w:val="0"/>
      </w:numPr>
      <w:spacing w:after="0" w:line="259" w:lineRule="auto"/>
      <w:outlineLvl w:val="9"/>
    </w:pPr>
    <w:rPr>
      <w:rFonts w:ascii="Calibri Light" w:hAnsi="Calibri Light" w:cs="Times New Roman"/>
      <w:b w:val="0"/>
      <w:bCs w:val="0"/>
      <w:color w:val="2F5496"/>
      <w:kern w:val="0"/>
      <w:sz w:val="32"/>
      <w:lang w:eastAsia="nl-NL"/>
    </w:rPr>
  </w:style>
  <w:style w:type="character" w:customStyle="1" w:styleId="DFAChar">
    <w:name w:val="DFA Char"/>
    <w:link w:val="DFA"/>
    <w:rsid w:val="00B03D26"/>
    <w:rPr>
      <w:rFonts w:ascii="Calibri" w:hAnsi="Calibri"/>
      <w:sz w:val="22"/>
      <w:lang w:eastAsia="en-US"/>
    </w:rPr>
  </w:style>
  <w:style w:type="character" w:customStyle="1" w:styleId="TOC1Char">
    <w:name w:val="TOC 1 Char"/>
    <w:aliases w:val="DFA def. Char"/>
    <w:link w:val="TOC1"/>
    <w:uiPriority w:val="39"/>
    <w:rsid w:val="00CD0906"/>
    <w:rPr>
      <w:rFonts w:ascii="Calibri" w:hAnsi="Calibri" w:cs="Calibri"/>
      <w:bCs/>
      <w:sz w:val="22"/>
      <w:lang w:eastAsia="en-US"/>
    </w:rPr>
  </w:style>
  <w:style w:type="character" w:styleId="UnresolvedMention">
    <w:name w:val="Unresolved Mention"/>
    <w:uiPriority w:val="99"/>
    <w:semiHidden/>
    <w:unhideWhenUsed/>
    <w:rsid w:val="008A27B2"/>
    <w:rPr>
      <w:color w:val="605E5C"/>
      <w:shd w:val="clear" w:color="auto" w:fill="E1DFDD"/>
    </w:rPr>
  </w:style>
  <w:style w:type="paragraph" w:styleId="NormalWeb">
    <w:name w:val="Normal (Web)"/>
    <w:basedOn w:val="Normal"/>
    <w:uiPriority w:val="99"/>
    <w:unhideWhenUsed/>
    <w:rsid w:val="00950C00"/>
    <w:pPr>
      <w:spacing w:before="100" w:beforeAutospacing="1" w:after="100" w:afterAutospacing="1" w:line="240" w:lineRule="auto"/>
    </w:pPr>
    <w:rPr>
      <w:rFonts w:ascii="Times New Roman" w:hAnsi="Times New Roman"/>
      <w:sz w:val="24"/>
      <w:szCs w:val="24"/>
      <w:lang w:eastAsia="nl-NL"/>
    </w:rPr>
  </w:style>
  <w:style w:type="character" w:styleId="FollowedHyperlink">
    <w:name w:val="FollowedHyperlink"/>
    <w:basedOn w:val="DefaultParagraphFont"/>
    <w:uiPriority w:val="99"/>
    <w:semiHidden/>
    <w:unhideWhenUsed/>
    <w:rsid w:val="00A7083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572726">
      <w:bodyDiv w:val="1"/>
      <w:marLeft w:val="0"/>
      <w:marRight w:val="0"/>
      <w:marTop w:val="0"/>
      <w:marBottom w:val="0"/>
      <w:divBdr>
        <w:top w:val="none" w:sz="0" w:space="0" w:color="auto"/>
        <w:left w:val="none" w:sz="0" w:space="0" w:color="auto"/>
        <w:bottom w:val="none" w:sz="0" w:space="0" w:color="auto"/>
        <w:right w:val="none" w:sz="0" w:space="0" w:color="auto"/>
      </w:divBdr>
    </w:div>
    <w:div w:id="111364679">
      <w:bodyDiv w:val="1"/>
      <w:marLeft w:val="0"/>
      <w:marRight w:val="0"/>
      <w:marTop w:val="0"/>
      <w:marBottom w:val="0"/>
      <w:divBdr>
        <w:top w:val="none" w:sz="0" w:space="0" w:color="auto"/>
        <w:left w:val="none" w:sz="0" w:space="0" w:color="auto"/>
        <w:bottom w:val="none" w:sz="0" w:space="0" w:color="auto"/>
        <w:right w:val="none" w:sz="0" w:space="0" w:color="auto"/>
      </w:divBdr>
    </w:div>
    <w:div w:id="166752274">
      <w:bodyDiv w:val="1"/>
      <w:marLeft w:val="0"/>
      <w:marRight w:val="0"/>
      <w:marTop w:val="0"/>
      <w:marBottom w:val="0"/>
      <w:divBdr>
        <w:top w:val="none" w:sz="0" w:space="0" w:color="auto"/>
        <w:left w:val="none" w:sz="0" w:space="0" w:color="auto"/>
        <w:bottom w:val="none" w:sz="0" w:space="0" w:color="auto"/>
        <w:right w:val="none" w:sz="0" w:space="0" w:color="auto"/>
      </w:divBdr>
    </w:div>
    <w:div w:id="289749235">
      <w:bodyDiv w:val="1"/>
      <w:marLeft w:val="0"/>
      <w:marRight w:val="0"/>
      <w:marTop w:val="0"/>
      <w:marBottom w:val="0"/>
      <w:divBdr>
        <w:top w:val="none" w:sz="0" w:space="0" w:color="auto"/>
        <w:left w:val="none" w:sz="0" w:space="0" w:color="auto"/>
        <w:bottom w:val="none" w:sz="0" w:space="0" w:color="auto"/>
        <w:right w:val="none" w:sz="0" w:space="0" w:color="auto"/>
      </w:divBdr>
    </w:div>
    <w:div w:id="303196686">
      <w:bodyDiv w:val="1"/>
      <w:marLeft w:val="0"/>
      <w:marRight w:val="0"/>
      <w:marTop w:val="0"/>
      <w:marBottom w:val="0"/>
      <w:divBdr>
        <w:top w:val="none" w:sz="0" w:space="0" w:color="auto"/>
        <w:left w:val="none" w:sz="0" w:space="0" w:color="auto"/>
        <w:bottom w:val="none" w:sz="0" w:space="0" w:color="auto"/>
        <w:right w:val="none" w:sz="0" w:space="0" w:color="auto"/>
      </w:divBdr>
    </w:div>
    <w:div w:id="492066111">
      <w:bodyDiv w:val="1"/>
      <w:marLeft w:val="0"/>
      <w:marRight w:val="0"/>
      <w:marTop w:val="0"/>
      <w:marBottom w:val="0"/>
      <w:divBdr>
        <w:top w:val="none" w:sz="0" w:space="0" w:color="auto"/>
        <w:left w:val="none" w:sz="0" w:space="0" w:color="auto"/>
        <w:bottom w:val="none" w:sz="0" w:space="0" w:color="auto"/>
        <w:right w:val="none" w:sz="0" w:space="0" w:color="auto"/>
      </w:divBdr>
    </w:div>
    <w:div w:id="528182478">
      <w:bodyDiv w:val="1"/>
      <w:marLeft w:val="0"/>
      <w:marRight w:val="0"/>
      <w:marTop w:val="0"/>
      <w:marBottom w:val="0"/>
      <w:divBdr>
        <w:top w:val="none" w:sz="0" w:space="0" w:color="auto"/>
        <w:left w:val="none" w:sz="0" w:space="0" w:color="auto"/>
        <w:bottom w:val="none" w:sz="0" w:space="0" w:color="auto"/>
        <w:right w:val="none" w:sz="0" w:space="0" w:color="auto"/>
      </w:divBdr>
    </w:div>
    <w:div w:id="572853807">
      <w:bodyDiv w:val="1"/>
      <w:marLeft w:val="0"/>
      <w:marRight w:val="0"/>
      <w:marTop w:val="0"/>
      <w:marBottom w:val="0"/>
      <w:divBdr>
        <w:top w:val="none" w:sz="0" w:space="0" w:color="auto"/>
        <w:left w:val="none" w:sz="0" w:space="0" w:color="auto"/>
        <w:bottom w:val="none" w:sz="0" w:space="0" w:color="auto"/>
        <w:right w:val="none" w:sz="0" w:space="0" w:color="auto"/>
      </w:divBdr>
    </w:div>
    <w:div w:id="666589618">
      <w:bodyDiv w:val="1"/>
      <w:marLeft w:val="0"/>
      <w:marRight w:val="0"/>
      <w:marTop w:val="0"/>
      <w:marBottom w:val="0"/>
      <w:divBdr>
        <w:top w:val="none" w:sz="0" w:space="0" w:color="auto"/>
        <w:left w:val="none" w:sz="0" w:space="0" w:color="auto"/>
        <w:bottom w:val="none" w:sz="0" w:space="0" w:color="auto"/>
        <w:right w:val="none" w:sz="0" w:space="0" w:color="auto"/>
      </w:divBdr>
    </w:div>
    <w:div w:id="740636658">
      <w:bodyDiv w:val="1"/>
      <w:marLeft w:val="0"/>
      <w:marRight w:val="0"/>
      <w:marTop w:val="0"/>
      <w:marBottom w:val="0"/>
      <w:divBdr>
        <w:top w:val="none" w:sz="0" w:space="0" w:color="auto"/>
        <w:left w:val="none" w:sz="0" w:space="0" w:color="auto"/>
        <w:bottom w:val="none" w:sz="0" w:space="0" w:color="auto"/>
        <w:right w:val="none" w:sz="0" w:space="0" w:color="auto"/>
      </w:divBdr>
    </w:div>
    <w:div w:id="792986226">
      <w:bodyDiv w:val="1"/>
      <w:marLeft w:val="0"/>
      <w:marRight w:val="0"/>
      <w:marTop w:val="0"/>
      <w:marBottom w:val="0"/>
      <w:divBdr>
        <w:top w:val="none" w:sz="0" w:space="0" w:color="auto"/>
        <w:left w:val="none" w:sz="0" w:space="0" w:color="auto"/>
        <w:bottom w:val="none" w:sz="0" w:space="0" w:color="auto"/>
        <w:right w:val="none" w:sz="0" w:space="0" w:color="auto"/>
      </w:divBdr>
    </w:div>
    <w:div w:id="897788334">
      <w:bodyDiv w:val="1"/>
      <w:marLeft w:val="0"/>
      <w:marRight w:val="0"/>
      <w:marTop w:val="0"/>
      <w:marBottom w:val="0"/>
      <w:divBdr>
        <w:top w:val="none" w:sz="0" w:space="0" w:color="auto"/>
        <w:left w:val="none" w:sz="0" w:space="0" w:color="auto"/>
        <w:bottom w:val="none" w:sz="0" w:space="0" w:color="auto"/>
        <w:right w:val="none" w:sz="0" w:space="0" w:color="auto"/>
      </w:divBdr>
    </w:div>
    <w:div w:id="923300133">
      <w:bodyDiv w:val="1"/>
      <w:marLeft w:val="0"/>
      <w:marRight w:val="0"/>
      <w:marTop w:val="0"/>
      <w:marBottom w:val="0"/>
      <w:divBdr>
        <w:top w:val="none" w:sz="0" w:space="0" w:color="auto"/>
        <w:left w:val="none" w:sz="0" w:space="0" w:color="auto"/>
        <w:bottom w:val="none" w:sz="0" w:space="0" w:color="auto"/>
        <w:right w:val="none" w:sz="0" w:space="0" w:color="auto"/>
      </w:divBdr>
    </w:div>
    <w:div w:id="1119300912">
      <w:bodyDiv w:val="1"/>
      <w:marLeft w:val="0"/>
      <w:marRight w:val="0"/>
      <w:marTop w:val="0"/>
      <w:marBottom w:val="0"/>
      <w:divBdr>
        <w:top w:val="none" w:sz="0" w:space="0" w:color="auto"/>
        <w:left w:val="none" w:sz="0" w:space="0" w:color="auto"/>
        <w:bottom w:val="none" w:sz="0" w:space="0" w:color="auto"/>
        <w:right w:val="none" w:sz="0" w:space="0" w:color="auto"/>
      </w:divBdr>
    </w:div>
    <w:div w:id="1426266323">
      <w:bodyDiv w:val="1"/>
      <w:marLeft w:val="0"/>
      <w:marRight w:val="0"/>
      <w:marTop w:val="0"/>
      <w:marBottom w:val="0"/>
      <w:divBdr>
        <w:top w:val="none" w:sz="0" w:space="0" w:color="auto"/>
        <w:left w:val="none" w:sz="0" w:space="0" w:color="auto"/>
        <w:bottom w:val="none" w:sz="0" w:space="0" w:color="auto"/>
        <w:right w:val="none" w:sz="0" w:space="0" w:color="auto"/>
      </w:divBdr>
    </w:div>
    <w:div w:id="1482842945">
      <w:bodyDiv w:val="1"/>
      <w:marLeft w:val="0"/>
      <w:marRight w:val="0"/>
      <w:marTop w:val="0"/>
      <w:marBottom w:val="0"/>
      <w:divBdr>
        <w:top w:val="none" w:sz="0" w:space="0" w:color="auto"/>
        <w:left w:val="none" w:sz="0" w:space="0" w:color="auto"/>
        <w:bottom w:val="none" w:sz="0" w:space="0" w:color="auto"/>
        <w:right w:val="none" w:sz="0" w:space="0" w:color="auto"/>
      </w:divBdr>
    </w:div>
    <w:div w:id="1654481298">
      <w:bodyDiv w:val="1"/>
      <w:marLeft w:val="0"/>
      <w:marRight w:val="0"/>
      <w:marTop w:val="0"/>
      <w:marBottom w:val="0"/>
      <w:divBdr>
        <w:top w:val="none" w:sz="0" w:space="0" w:color="auto"/>
        <w:left w:val="none" w:sz="0" w:space="0" w:color="auto"/>
        <w:bottom w:val="none" w:sz="0" w:space="0" w:color="auto"/>
        <w:right w:val="none" w:sz="0" w:space="0" w:color="auto"/>
      </w:divBdr>
    </w:div>
    <w:div w:id="1657949528">
      <w:bodyDiv w:val="1"/>
      <w:marLeft w:val="0"/>
      <w:marRight w:val="0"/>
      <w:marTop w:val="0"/>
      <w:marBottom w:val="0"/>
      <w:divBdr>
        <w:top w:val="none" w:sz="0" w:space="0" w:color="auto"/>
        <w:left w:val="none" w:sz="0" w:space="0" w:color="auto"/>
        <w:bottom w:val="none" w:sz="0" w:space="0" w:color="auto"/>
        <w:right w:val="none" w:sz="0" w:space="0" w:color="auto"/>
      </w:divBdr>
    </w:div>
    <w:div w:id="1690985183">
      <w:bodyDiv w:val="1"/>
      <w:marLeft w:val="0"/>
      <w:marRight w:val="0"/>
      <w:marTop w:val="0"/>
      <w:marBottom w:val="0"/>
      <w:divBdr>
        <w:top w:val="none" w:sz="0" w:space="0" w:color="auto"/>
        <w:left w:val="none" w:sz="0" w:space="0" w:color="auto"/>
        <w:bottom w:val="none" w:sz="0" w:space="0" w:color="auto"/>
        <w:right w:val="none" w:sz="0" w:space="0" w:color="auto"/>
      </w:divBdr>
    </w:div>
    <w:div w:id="2095398424">
      <w:bodyDiv w:val="1"/>
      <w:marLeft w:val="0"/>
      <w:marRight w:val="0"/>
      <w:marTop w:val="0"/>
      <w:marBottom w:val="0"/>
      <w:divBdr>
        <w:top w:val="none" w:sz="0" w:space="0" w:color="auto"/>
        <w:left w:val="none" w:sz="0" w:space="0" w:color="auto"/>
        <w:bottom w:val="none" w:sz="0" w:space="0" w:color="auto"/>
        <w:right w:val="none" w:sz="0" w:space="0" w:color="auto"/>
      </w:divBdr>
      <w:divsChild>
        <w:div w:id="882252561">
          <w:marLeft w:val="0"/>
          <w:marRight w:val="0"/>
          <w:marTop w:val="0"/>
          <w:marBottom w:val="0"/>
          <w:divBdr>
            <w:top w:val="none" w:sz="0" w:space="0" w:color="auto"/>
            <w:left w:val="none" w:sz="0" w:space="0" w:color="auto"/>
            <w:bottom w:val="none" w:sz="0" w:space="0" w:color="auto"/>
            <w:right w:val="none" w:sz="0" w:space="0" w:color="auto"/>
          </w:divBdr>
        </w:div>
      </w:divsChild>
    </w:div>
    <w:div w:id="211401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cbs.nl/nl-nl/cijfers/detail/83854NED"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mailto:facturen@svb.n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yperlink" Target="mailto:e-invoicing-svb@esize.com"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d3a92735-4626-485d-b499-1eae95cc67aa">
      <Value>4</Value>
      <Value>3</Value>
      <Value>1</Value>
    </TaxCatchAll>
    <m859923d2c9f4ed7b56e3e0674abe4d6 xmlns="d3a92735-4626-485d-b499-1eae95cc67aa">
      <Terms xmlns="http://schemas.microsoft.com/office/infopath/2007/PartnerControls">
        <TermInfo xmlns="http://schemas.microsoft.com/office/infopath/2007/PartnerControls">
          <TermName xmlns="http://schemas.microsoft.com/office/infopath/2007/PartnerControls">BV - Inkoop ＆ Contractmanagement</TermName>
          <TermId xmlns="http://schemas.microsoft.com/office/infopath/2007/PartnerControls">1da9cf87-2d48-4537-be0d-2f9aac8b4bc5</TermId>
        </TermInfo>
      </Terms>
    </m859923d2c9f4ed7b56e3e0674abe4d6>
    <p29d0d9ce849452a991e37f4008ef9d0 xmlns="d3a92735-4626-485d-b499-1eae95cc67aa">
      <Terms xmlns="http://schemas.microsoft.com/office/infopath/2007/PartnerControls">
        <TermInfo xmlns="http://schemas.microsoft.com/office/infopath/2007/PartnerControls">
          <TermName xmlns="http://schemas.microsoft.com/office/infopath/2007/PartnerControls">SVB</TermName>
          <TermId xmlns="http://schemas.microsoft.com/office/infopath/2007/PartnerControls">75f70ad2-9ad6-4557-b3c1-5a3bfe422971</TermId>
        </TermInfo>
      </Terms>
    </p29d0d9ce849452a991e37f4008ef9d0>
    <h738996ce8684051a859fd28e4a09c17 xmlns="d3a92735-4626-485d-b499-1eae95cc67aa">
      <Terms xmlns="http://schemas.microsoft.com/office/infopath/2007/PartnerControls">
        <TermInfo xmlns="http://schemas.microsoft.com/office/infopath/2007/PartnerControls">
          <TermName xmlns="http://schemas.microsoft.com/office/infopath/2007/PartnerControls">Bedrijfsvoering op afdelingsniveau</TermName>
          <TermId xmlns="http://schemas.microsoft.com/office/infopath/2007/PartnerControls">60da5963-d00e-47c9-be14-cb098e0acc4e</TermId>
        </TermInfo>
      </Terms>
    </h738996ce8684051a859fd28e4a09c17>
    <_dlc_DocId xmlns="5b52d66a-822a-4449-8701-be6b65c15ba8">SVB-234405551-243</_dlc_DocId>
    <_dlc_DocIdUrl xmlns="5b52d66a-822a-4449-8701-be6b65c15ba8">
      <Url>https://svbnl.sharepoint.com/sites/AV-middelen-EA2024027/_layouts/15/DocIdRedir.aspx?ID=SVB-234405551-243</Url>
      <Description>SVB-234405551-243</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Standaard document" ma:contentTypeID="0x01010000DE4F45DB4E6C4C8455F1EC030BB93D000013B894418C4C46A330137C80777C75" ma:contentTypeVersion="5" ma:contentTypeDescription="" ma:contentTypeScope="" ma:versionID="b615243c03be5c65818bfa330b55094f">
  <xsd:schema xmlns:xsd="http://www.w3.org/2001/XMLSchema" xmlns:xs="http://www.w3.org/2001/XMLSchema" xmlns:p="http://schemas.microsoft.com/office/2006/metadata/properties" xmlns:ns2="d3a92735-4626-485d-b499-1eae95cc67aa" xmlns:ns3="5b52d66a-822a-4449-8701-be6b65c15ba8" targetNamespace="http://schemas.microsoft.com/office/2006/metadata/properties" ma:root="true" ma:fieldsID="1150a9b8323d51100edfbb44a891294b" ns2:_="" ns3:_="">
    <xsd:import namespace="d3a92735-4626-485d-b499-1eae95cc67aa"/>
    <xsd:import namespace="5b52d66a-822a-4449-8701-be6b65c15ba8"/>
    <xsd:element name="properties">
      <xsd:complexType>
        <xsd:sequence>
          <xsd:element name="documentManagement">
            <xsd:complexType>
              <xsd:all>
                <xsd:element ref="ns2:p29d0d9ce849452a991e37f4008ef9d0" minOccurs="0"/>
                <xsd:element ref="ns2:TaxCatchAll" minOccurs="0"/>
                <xsd:element ref="ns2:TaxCatchAllLabel" minOccurs="0"/>
                <xsd:element ref="ns2:m859923d2c9f4ed7b56e3e0674abe4d6" minOccurs="0"/>
                <xsd:element ref="ns2:h738996ce8684051a859fd28e4a09c1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p29d0d9ce849452a991e37f4008ef9d0" ma:index="8" nillable="true" ma:taxonomy="true" ma:internalName="p29d0d9ce849452a991e37f4008ef9d0" ma:taxonomyFieldName="Archiefvormer" ma:displayName="Archiefvormer" ma:readOnly="false" ma:default="1;#SVB|75f70ad2-9ad6-4557-b3c1-5a3bfe422971" ma:fieldId="{929d0d9c-e849-452a-991e-37f4008ef9d0}" ma:sspId="117c692d-37fb-4c07-b4a8-e31ad0fd844b" ma:termSetId="8f923fb7-7f1b-4240-b24a-1d6dc7e946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be0de4fb-2cad-4264-9054-afee72857668}" ma:internalName="TaxCatchAll" ma:showField="CatchAllData" ma:web="5b52d66a-822a-4449-8701-be6b65c15ba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be0de4fb-2cad-4264-9054-afee72857668}" ma:internalName="TaxCatchAllLabel" ma:readOnly="true" ma:showField="CatchAllDataLabel" ma:web="5b52d66a-822a-4449-8701-be6b65c15ba8">
      <xsd:complexType>
        <xsd:complexContent>
          <xsd:extension base="dms:MultiChoiceLookup">
            <xsd:sequence>
              <xsd:element name="Value" type="dms:Lookup" maxOccurs="unbounded" minOccurs="0" nillable="true"/>
            </xsd:sequence>
          </xsd:extension>
        </xsd:complexContent>
      </xsd:complexType>
    </xsd:element>
    <xsd:element name="m859923d2c9f4ed7b56e3e0674abe4d6" ma:index="12" nillable="true" ma:taxonomy="true" ma:internalName="m859923d2c9f4ed7b56e3e0674abe4d6" ma:taxonomyFieldName="Organisatieonderdeel" ma:displayName="Organisatieonderdeel" ma:readOnly="false" ma:default="" ma:fieldId="{6859923d-2c9f-4ed7-b56e-3e0674abe4d6}" ma:sspId="117c692d-37fb-4c07-b4a8-e31ad0fd844b" ma:termSetId="a5ca7e11-aa4a-44c0-98a3-e1bd89bf78d9" ma:anchorId="00000000-0000-0000-0000-000000000000" ma:open="false" ma:isKeyword="false">
      <xsd:complexType>
        <xsd:sequence>
          <xsd:element ref="pc:Terms" minOccurs="0" maxOccurs="1"/>
        </xsd:sequence>
      </xsd:complexType>
    </xsd:element>
    <xsd:element name="h738996ce8684051a859fd28e4a09c17" ma:index="14" nillable="true" ma:taxonomy="true" ma:internalName="h738996ce8684051a859fd28e4a09c17" ma:taxonomyFieldName="Procestype" ma:displayName="Procestype" ma:readOnly="false" ma:default="" ma:fieldId="{1738996c-e868-4051-a859-fd28e4a09c17}" ma:sspId="117c692d-37fb-4c07-b4a8-e31ad0fd844b" ma:termSetId="5d8406db-ddb9-4d30-96c8-e310baea39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b52d66a-822a-4449-8701-be6b65c15ba8"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117c692d-37fb-4c07-b4a8-e31ad0fd844b" ContentTypeId="0x01010000DE4F45DB4E6C4C8455F1EC030BB93D" PreviousValue="false" LastSyncTimeStamp="2024-01-09T14:31:46.907Z"/>
</file>

<file path=customXml/item7.xml><?xml version="1.0" encoding="utf-8"?>
<LongProperties xmlns="http://schemas.microsoft.com/office/2006/metadata/longProperties"/>
</file>

<file path=customXml/itemProps1.xml><?xml version="1.0" encoding="utf-8"?>
<ds:datastoreItem xmlns:ds="http://schemas.openxmlformats.org/officeDocument/2006/customXml" ds:itemID="{73CF4074-BC93-47CE-A095-6F063370D762}">
  <ds:schemaRefs>
    <ds:schemaRef ds:uri="http://schemas.microsoft.com/sharepoint/events"/>
  </ds:schemaRefs>
</ds:datastoreItem>
</file>

<file path=customXml/itemProps2.xml><?xml version="1.0" encoding="utf-8"?>
<ds:datastoreItem xmlns:ds="http://schemas.openxmlformats.org/officeDocument/2006/customXml" ds:itemID="{70644000-35AE-4CD3-BB41-418CD7389625}">
  <ds:schemaRefs>
    <ds:schemaRef ds:uri="http://schemas.openxmlformats.org/officeDocument/2006/bibliography"/>
  </ds:schemaRefs>
</ds:datastoreItem>
</file>

<file path=customXml/itemProps3.xml><?xml version="1.0" encoding="utf-8"?>
<ds:datastoreItem xmlns:ds="http://schemas.openxmlformats.org/officeDocument/2006/customXml" ds:itemID="{6446D14B-94C6-40C5-A832-6936C26C90B3}">
  <ds:schemaRefs>
    <ds:schemaRef ds:uri="http://schemas.microsoft.com/office/2006/metadata/properties"/>
    <ds:schemaRef ds:uri="http://schemas.microsoft.com/office/infopath/2007/PartnerControls"/>
    <ds:schemaRef ds:uri="d3a92735-4626-485d-b499-1eae95cc67aa"/>
    <ds:schemaRef ds:uri="5b52d66a-822a-4449-8701-be6b65c15ba8"/>
  </ds:schemaRefs>
</ds:datastoreItem>
</file>

<file path=customXml/itemProps4.xml><?xml version="1.0" encoding="utf-8"?>
<ds:datastoreItem xmlns:ds="http://schemas.openxmlformats.org/officeDocument/2006/customXml" ds:itemID="{58279060-41BC-4FAD-9497-4ABFF768D2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92735-4626-485d-b499-1eae95cc67aa"/>
    <ds:schemaRef ds:uri="5b52d66a-822a-4449-8701-be6b65c15b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885D083-3059-45B6-AD0D-8751C05FB2F4}">
  <ds:schemaRefs>
    <ds:schemaRef ds:uri="http://schemas.microsoft.com/sharepoint/v3/contenttype/forms"/>
  </ds:schemaRefs>
</ds:datastoreItem>
</file>

<file path=customXml/itemProps6.xml><?xml version="1.0" encoding="utf-8"?>
<ds:datastoreItem xmlns:ds="http://schemas.openxmlformats.org/officeDocument/2006/customXml" ds:itemID="{8B7725BD-44CE-415D-9E2A-8DEBB9001C50}">
  <ds:schemaRefs>
    <ds:schemaRef ds:uri="Microsoft.SharePoint.Taxonomy.ContentTypeSync"/>
  </ds:schemaRefs>
</ds:datastoreItem>
</file>

<file path=customXml/itemProps7.xml><?xml version="1.0" encoding="utf-8"?>
<ds:datastoreItem xmlns:ds="http://schemas.openxmlformats.org/officeDocument/2006/customXml" ds:itemID="{E5EE74D6-15BD-4A6D-B341-7FD5683593D1}">
  <ds:schemaRefs>
    <ds:schemaRef ds:uri="http://schemas.microsoft.com/office/2006/metadata/longProperties"/>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Normal.dotm</Template>
  <TotalTime>251</TotalTime>
  <Pages>1</Pages>
  <Words>2895</Words>
  <Characters>16505</Characters>
  <Application>Microsoft Office Word</Application>
  <DocSecurity>4</DocSecurity>
  <Lines>137</Lines>
  <Paragraphs>38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Dossier Financiële Afspraken</vt:lpstr>
      <vt:lpstr>Dossier Financiële Afspraken</vt:lpstr>
    </vt:vector>
  </TitlesOfParts>
  <Company/>
  <LinksUpToDate>false</LinksUpToDate>
  <CharactersWithSpaces>19362</CharactersWithSpaces>
  <SharedDoc>false</SharedDoc>
  <HLinks>
    <vt:vector size="174" baseType="variant">
      <vt:variant>
        <vt:i4>196668</vt:i4>
      </vt:variant>
      <vt:variant>
        <vt:i4>165</vt:i4>
      </vt:variant>
      <vt:variant>
        <vt:i4>0</vt:i4>
      </vt:variant>
      <vt:variant>
        <vt:i4>5</vt:i4>
      </vt:variant>
      <vt:variant>
        <vt:lpwstr>mailto:facturen@svb.nl</vt:lpwstr>
      </vt:variant>
      <vt:variant>
        <vt:lpwstr/>
      </vt:variant>
      <vt:variant>
        <vt:i4>589880</vt:i4>
      </vt:variant>
      <vt:variant>
        <vt:i4>162</vt:i4>
      </vt:variant>
      <vt:variant>
        <vt:i4>0</vt:i4>
      </vt:variant>
      <vt:variant>
        <vt:i4>5</vt:i4>
      </vt:variant>
      <vt:variant>
        <vt:lpwstr>mailto:e-invoicing-svb@esize.com</vt:lpwstr>
      </vt:variant>
      <vt:variant>
        <vt:lpwstr/>
      </vt:variant>
      <vt:variant>
        <vt:i4>131159</vt:i4>
      </vt:variant>
      <vt:variant>
        <vt:i4>159</vt:i4>
      </vt:variant>
      <vt:variant>
        <vt:i4>0</vt:i4>
      </vt:variant>
      <vt:variant>
        <vt:i4>5</vt:i4>
      </vt:variant>
      <vt:variant>
        <vt:lpwstr>https://www.cbs.nl/nl-nl/cijfers/detail/83854NED</vt:lpwstr>
      </vt:variant>
      <vt:variant>
        <vt:lpwstr/>
      </vt:variant>
      <vt:variant>
        <vt:i4>1441842</vt:i4>
      </vt:variant>
      <vt:variant>
        <vt:i4>152</vt:i4>
      </vt:variant>
      <vt:variant>
        <vt:i4>0</vt:i4>
      </vt:variant>
      <vt:variant>
        <vt:i4>5</vt:i4>
      </vt:variant>
      <vt:variant>
        <vt:lpwstr/>
      </vt:variant>
      <vt:variant>
        <vt:lpwstr>_Toc127447005</vt:lpwstr>
      </vt:variant>
      <vt:variant>
        <vt:i4>1441842</vt:i4>
      </vt:variant>
      <vt:variant>
        <vt:i4>146</vt:i4>
      </vt:variant>
      <vt:variant>
        <vt:i4>0</vt:i4>
      </vt:variant>
      <vt:variant>
        <vt:i4>5</vt:i4>
      </vt:variant>
      <vt:variant>
        <vt:lpwstr/>
      </vt:variant>
      <vt:variant>
        <vt:lpwstr>_Toc127447004</vt:lpwstr>
      </vt:variant>
      <vt:variant>
        <vt:i4>1441842</vt:i4>
      </vt:variant>
      <vt:variant>
        <vt:i4>140</vt:i4>
      </vt:variant>
      <vt:variant>
        <vt:i4>0</vt:i4>
      </vt:variant>
      <vt:variant>
        <vt:i4>5</vt:i4>
      </vt:variant>
      <vt:variant>
        <vt:lpwstr/>
      </vt:variant>
      <vt:variant>
        <vt:lpwstr>_Toc127447003</vt:lpwstr>
      </vt:variant>
      <vt:variant>
        <vt:i4>1441842</vt:i4>
      </vt:variant>
      <vt:variant>
        <vt:i4>134</vt:i4>
      </vt:variant>
      <vt:variant>
        <vt:i4>0</vt:i4>
      </vt:variant>
      <vt:variant>
        <vt:i4>5</vt:i4>
      </vt:variant>
      <vt:variant>
        <vt:lpwstr/>
      </vt:variant>
      <vt:variant>
        <vt:lpwstr>_Toc127447002</vt:lpwstr>
      </vt:variant>
      <vt:variant>
        <vt:i4>1441842</vt:i4>
      </vt:variant>
      <vt:variant>
        <vt:i4>128</vt:i4>
      </vt:variant>
      <vt:variant>
        <vt:i4>0</vt:i4>
      </vt:variant>
      <vt:variant>
        <vt:i4>5</vt:i4>
      </vt:variant>
      <vt:variant>
        <vt:lpwstr/>
      </vt:variant>
      <vt:variant>
        <vt:lpwstr>_Toc127447001</vt:lpwstr>
      </vt:variant>
      <vt:variant>
        <vt:i4>1441842</vt:i4>
      </vt:variant>
      <vt:variant>
        <vt:i4>122</vt:i4>
      </vt:variant>
      <vt:variant>
        <vt:i4>0</vt:i4>
      </vt:variant>
      <vt:variant>
        <vt:i4>5</vt:i4>
      </vt:variant>
      <vt:variant>
        <vt:lpwstr/>
      </vt:variant>
      <vt:variant>
        <vt:lpwstr>_Toc127447000</vt:lpwstr>
      </vt:variant>
      <vt:variant>
        <vt:i4>1966139</vt:i4>
      </vt:variant>
      <vt:variant>
        <vt:i4>116</vt:i4>
      </vt:variant>
      <vt:variant>
        <vt:i4>0</vt:i4>
      </vt:variant>
      <vt:variant>
        <vt:i4>5</vt:i4>
      </vt:variant>
      <vt:variant>
        <vt:lpwstr/>
      </vt:variant>
      <vt:variant>
        <vt:lpwstr>_Toc127446999</vt:lpwstr>
      </vt:variant>
      <vt:variant>
        <vt:i4>1966139</vt:i4>
      </vt:variant>
      <vt:variant>
        <vt:i4>110</vt:i4>
      </vt:variant>
      <vt:variant>
        <vt:i4>0</vt:i4>
      </vt:variant>
      <vt:variant>
        <vt:i4>5</vt:i4>
      </vt:variant>
      <vt:variant>
        <vt:lpwstr/>
      </vt:variant>
      <vt:variant>
        <vt:lpwstr>_Toc127446998</vt:lpwstr>
      </vt:variant>
      <vt:variant>
        <vt:i4>1966139</vt:i4>
      </vt:variant>
      <vt:variant>
        <vt:i4>104</vt:i4>
      </vt:variant>
      <vt:variant>
        <vt:i4>0</vt:i4>
      </vt:variant>
      <vt:variant>
        <vt:i4>5</vt:i4>
      </vt:variant>
      <vt:variant>
        <vt:lpwstr/>
      </vt:variant>
      <vt:variant>
        <vt:lpwstr>_Toc127446997</vt:lpwstr>
      </vt:variant>
      <vt:variant>
        <vt:i4>1966139</vt:i4>
      </vt:variant>
      <vt:variant>
        <vt:i4>98</vt:i4>
      </vt:variant>
      <vt:variant>
        <vt:i4>0</vt:i4>
      </vt:variant>
      <vt:variant>
        <vt:i4>5</vt:i4>
      </vt:variant>
      <vt:variant>
        <vt:lpwstr/>
      </vt:variant>
      <vt:variant>
        <vt:lpwstr>_Toc127446990</vt:lpwstr>
      </vt:variant>
      <vt:variant>
        <vt:i4>2031675</vt:i4>
      </vt:variant>
      <vt:variant>
        <vt:i4>92</vt:i4>
      </vt:variant>
      <vt:variant>
        <vt:i4>0</vt:i4>
      </vt:variant>
      <vt:variant>
        <vt:i4>5</vt:i4>
      </vt:variant>
      <vt:variant>
        <vt:lpwstr/>
      </vt:variant>
      <vt:variant>
        <vt:lpwstr>_Toc127446989</vt:lpwstr>
      </vt:variant>
      <vt:variant>
        <vt:i4>2031675</vt:i4>
      </vt:variant>
      <vt:variant>
        <vt:i4>86</vt:i4>
      </vt:variant>
      <vt:variant>
        <vt:i4>0</vt:i4>
      </vt:variant>
      <vt:variant>
        <vt:i4>5</vt:i4>
      </vt:variant>
      <vt:variant>
        <vt:lpwstr/>
      </vt:variant>
      <vt:variant>
        <vt:lpwstr>_Toc127446988</vt:lpwstr>
      </vt:variant>
      <vt:variant>
        <vt:i4>2031675</vt:i4>
      </vt:variant>
      <vt:variant>
        <vt:i4>80</vt:i4>
      </vt:variant>
      <vt:variant>
        <vt:i4>0</vt:i4>
      </vt:variant>
      <vt:variant>
        <vt:i4>5</vt:i4>
      </vt:variant>
      <vt:variant>
        <vt:lpwstr/>
      </vt:variant>
      <vt:variant>
        <vt:lpwstr>_Toc127446987</vt:lpwstr>
      </vt:variant>
      <vt:variant>
        <vt:i4>2031675</vt:i4>
      </vt:variant>
      <vt:variant>
        <vt:i4>74</vt:i4>
      </vt:variant>
      <vt:variant>
        <vt:i4>0</vt:i4>
      </vt:variant>
      <vt:variant>
        <vt:i4>5</vt:i4>
      </vt:variant>
      <vt:variant>
        <vt:lpwstr/>
      </vt:variant>
      <vt:variant>
        <vt:lpwstr>_Toc127446984</vt:lpwstr>
      </vt:variant>
      <vt:variant>
        <vt:i4>2031675</vt:i4>
      </vt:variant>
      <vt:variant>
        <vt:i4>68</vt:i4>
      </vt:variant>
      <vt:variant>
        <vt:i4>0</vt:i4>
      </vt:variant>
      <vt:variant>
        <vt:i4>5</vt:i4>
      </vt:variant>
      <vt:variant>
        <vt:lpwstr/>
      </vt:variant>
      <vt:variant>
        <vt:lpwstr>_Toc127446983</vt:lpwstr>
      </vt:variant>
      <vt:variant>
        <vt:i4>2031675</vt:i4>
      </vt:variant>
      <vt:variant>
        <vt:i4>62</vt:i4>
      </vt:variant>
      <vt:variant>
        <vt:i4>0</vt:i4>
      </vt:variant>
      <vt:variant>
        <vt:i4>5</vt:i4>
      </vt:variant>
      <vt:variant>
        <vt:lpwstr/>
      </vt:variant>
      <vt:variant>
        <vt:lpwstr>_Toc127446982</vt:lpwstr>
      </vt:variant>
      <vt:variant>
        <vt:i4>2031675</vt:i4>
      </vt:variant>
      <vt:variant>
        <vt:i4>56</vt:i4>
      </vt:variant>
      <vt:variant>
        <vt:i4>0</vt:i4>
      </vt:variant>
      <vt:variant>
        <vt:i4>5</vt:i4>
      </vt:variant>
      <vt:variant>
        <vt:lpwstr/>
      </vt:variant>
      <vt:variant>
        <vt:lpwstr>_Toc127446981</vt:lpwstr>
      </vt:variant>
      <vt:variant>
        <vt:i4>2031675</vt:i4>
      </vt:variant>
      <vt:variant>
        <vt:i4>50</vt:i4>
      </vt:variant>
      <vt:variant>
        <vt:i4>0</vt:i4>
      </vt:variant>
      <vt:variant>
        <vt:i4>5</vt:i4>
      </vt:variant>
      <vt:variant>
        <vt:lpwstr/>
      </vt:variant>
      <vt:variant>
        <vt:lpwstr>_Toc127446980</vt:lpwstr>
      </vt:variant>
      <vt:variant>
        <vt:i4>1048635</vt:i4>
      </vt:variant>
      <vt:variant>
        <vt:i4>44</vt:i4>
      </vt:variant>
      <vt:variant>
        <vt:i4>0</vt:i4>
      </vt:variant>
      <vt:variant>
        <vt:i4>5</vt:i4>
      </vt:variant>
      <vt:variant>
        <vt:lpwstr/>
      </vt:variant>
      <vt:variant>
        <vt:lpwstr>_Toc127446979</vt:lpwstr>
      </vt:variant>
      <vt:variant>
        <vt:i4>1048635</vt:i4>
      </vt:variant>
      <vt:variant>
        <vt:i4>38</vt:i4>
      </vt:variant>
      <vt:variant>
        <vt:i4>0</vt:i4>
      </vt:variant>
      <vt:variant>
        <vt:i4>5</vt:i4>
      </vt:variant>
      <vt:variant>
        <vt:lpwstr/>
      </vt:variant>
      <vt:variant>
        <vt:lpwstr>_Toc127446978</vt:lpwstr>
      </vt:variant>
      <vt:variant>
        <vt:i4>1048635</vt:i4>
      </vt:variant>
      <vt:variant>
        <vt:i4>32</vt:i4>
      </vt:variant>
      <vt:variant>
        <vt:i4>0</vt:i4>
      </vt:variant>
      <vt:variant>
        <vt:i4>5</vt:i4>
      </vt:variant>
      <vt:variant>
        <vt:lpwstr/>
      </vt:variant>
      <vt:variant>
        <vt:lpwstr>_Toc127446977</vt:lpwstr>
      </vt:variant>
      <vt:variant>
        <vt:i4>1048635</vt:i4>
      </vt:variant>
      <vt:variant>
        <vt:i4>26</vt:i4>
      </vt:variant>
      <vt:variant>
        <vt:i4>0</vt:i4>
      </vt:variant>
      <vt:variant>
        <vt:i4>5</vt:i4>
      </vt:variant>
      <vt:variant>
        <vt:lpwstr/>
      </vt:variant>
      <vt:variant>
        <vt:lpwstr>_Toc127446976</vt:lpwstr>
      </vt:variant>
      <vt:variant>
        <vt:i4>1048635</vt:i4>
      </vt:variant>
      <vt:variant>
        <vt:i4>20</vt:i4>
      </vt:variant>
      <vt:variant>
        <vt:i4>0</vt:i4>
      </vt:variant>
      <vt:variant>
        <vt:i4>5</vt:i4>
      </vt:variant>
      <vt:variant>
        <vt:lpwstr/>
      </vt:variant>
      <vt:variant>
        <vt:lpwstr>_Toc127446975</vt:lpwstr>
      </vt:variant>
      <vt:variant>
        <vt:i4>1048635</vt:i4>
      </vt:variant>
      <vt:variant>
        <vt:i4>14</vt:i4>
      </vt:variant>
      <vt:variant>
        <vt:i4>0</vt:i4>
      </vt:variant>
      <vt:variant>
        <vt:i4>5</vt:i4>
      </vt:variant>
      <vt:variant>
        <vt:lpwstr/>
      </vt:variant>
      <vt:variant>
        <vt:lpwstr>_Toc127446974</vt:lpwstr>
      </vt:variant>
      <vt:variant>
        <vt:i4>1048635</vt:i4>
      </vt:variant>
      <vt:variant>
        <vt:i4>8</vt:i4>
      </vt:variant>
      <vt:variant>
        <vt:i4>0</vt:i4>
      </vt:variant>
      <vt:variant>
        <vt:i4>5</vt:i4>
      </vt:variant>
      <vt:variant>
        <vt:lpwstr/>
      </vt:variant>
      <vt:variant>
        <vt:lpwstr>_Toc127446973</vt:lpwstr>
      </vt:variant>
      <vt:variant>
        <vt:i4>1048635</vt:i4>
      </vt:variant>
      <vt:variant>
        <vt:i4>2</vt:i4>
      </vt:variant>
      <vt:variant>
        <vt:i4>0</vt:i4>
      </vt:variant>
      <vt:variant>
        <vt:i4>5</vt:i4>
      </vt:variant>
      <vt:variant>
        <vt:lpwstr/>
      </vt:variant>
      <vt:variant>
        <vt:lpwstr>_Toc127446972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Dossier Financiële Afspraken</dc:title>
  <dc:subject/>
  <dc:creator>Christine de Geijter</dc:creator>
  <cp:keywords/>
  <cp:lastModifiedBy>Duijn, Dick van (AV)</cp:lastModifiedBy>
  <cp:revision>67</cp:revision>
  <cp:lastPrinted>2019-05-14T16:47:00Z</cp:lastPrinted>
  <dcterms:created xsi:type="dcterms:W3CDTF">2024-12-05T17:49:00Z</dcterms:created>
  <dcterms:modified xsi:type="dcterms:W3CDTF">2024-12-09T11:51:00Z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7575bb0-c36a-401d-b52f-b1dbcf6705f2_SiteId">
    <vt:lpwstr>f6eb77fb-3a22-43b2-99fd-eb5d61fccc02</vt:lpwstr>
  </property>
  <property fmtid="{D5CDD505-2E9C-101B-9397-08002B2CF9AE}" pid="3" name="MSIP_Label_c7575bb0-c36a-401d-b52f-b1dbcf6705f2_SetDate">
    <vt:lpwstr>2021-10-01T21:11:56Z</vt:lpwstr>
  </property>
  <property fmtid="{D5CDD505-2E9C-101B-9397-08002B2CF9AE}" pid="4" name="MSIP_Label_c7575bb0-c36a-401d-b52f-b1dbcf6705f2_Name">
    <vt:lpwstr>Binnen SVB</vt:lpwstr>
  </property>
  <property fmtid="{D5CDD505-2E9C-101B-9397-08002B2CF9AE}" pid="5" name="MSIP_Label_c7575bb0-c36a-401d-b52f-b1dbcf6705f2_Method">
    <vt:lpwstr>Standard</vt:lpwstr>
  </property>
  <property fmtid="{D5CDD505-2E9C-101B-9397-08002B2CF9AE}" pid="6" name="MSIP_Label_c7575bb0-c36a-401d-b52f-b1dbcf6705f2_Enabled">
    <vt:lpwstr>true</vt:lpwstr>
  </property>
  <property fmtid="{D5CDD505-2E9C-101B-9397-08002B2CF9AE}" pid="7" name="MSIP_Label_c7575bb0-c36a-401d-b52f-b1dbcf6705f2_ContentBits">
    <vt:lpwstr>8</vt:lpwstr>
  </property>
  <property fmtid="{D5CDD505-2E9C-101B-9397-08002B2CF9AE}" pid="8" name="MSIP_Label_c7575bb0-c36a-401d-b52f-b1dbcf6705f2_ActionId">
    <vt:lpwstr>17714839-fc48-4606-a84d-45a6e69db5f1</vt:lpwstr>
  </property>
  <property fmtid="{D5CDD505-2E9C-101B-9397-08002B2CF9AE}" pid="9" name="ContentType">
    <vt:lpwstr>Document</vt:lpwstr>
  </property>
  <property fmtid="{D5CDD505-2E9C-101B-9397-08002B2CF9AE}" pid="10" name="Bibliotheek Commerce-Hub">
    <vt:lpwstr>0</vt:lpwstr>
  </property>
  <property fmtid="{D5CDD505-2E9C-101B-9397-08002B2CF9AE}" pid="11" name="ContentTypeId">
    <vt:lpwstr>0x01010000DE4F45DB4E6C4C8455F1EC030BB93D000013B894418C4C46A330137C80777C75</vt:lpwstr>
  </property>
  <property fmtid="{D5CDD505-2E9C-101B-9397-08002B2CF9AE}" pid="12" name="MediaServiceImageTags">
    <vt:lpwstr/>
  </property>
  <property fmtid="{D5CDD505-2E9C-101B-9397-08002B2CF9AE}" pid="13" name="Procestype">
    <vt:lpwstr>4;#Bedrijfsvoering op afdelingsniveau|60da5963-d00e-47c9-be14-cb098e0acc4e</vt:lpwstr>
  </property>
  <property fmtid="{D5CDD505-2E9C-101B-9397-08002B2CF9AE}" pid="14" name="Organisatieonderdeel">
    <vt:lpwstr>3;#BV - Inkoop ＆ Contractmanagement|1da9cf87-2d48-4537-be0d-2f9aac8b4bc5</vt:lpwstr>
  </property>
  <property fmtid="{D5CDD505-2E9C-101B-9397-08002B2CF9AE}" pid="15" name="Archiefvormer">
    <vt:lpwstr>1;#SVB|75f70ad2-9ad6-4557-b3c1-5a3bfe422971</vt:lpwstr>
  </property>
  <property fmtid="{D5CDD505-2E9C-101B-9397-08002B2CF9AE}" pid="16" name="lcf76f155ced4ddcb4097134ff3c332f">
    <vt:lpwstr/>
  </property>
  <property fmtid="{D5CDD505-2E9C-101B-9397-08002B2CF9AE}" pid="17" name="_dlc_DocIdItemGuid">
    <vt:lpwstr>f664c398-63ae-4636-b08d-ffbd84924910</vt:lpwstr>
  </property>
</Properties>
</file>