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RAAMOVEREENKOMST gemeente Nijkerk en XXXX</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TNXXXXX d.d.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O N C E P 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ONDERGETEKENDEN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Gemeente Nijkerk, gevestigd aan [adres invullen], te Nijkerk, bekend bij het handelsregister onder nummer 32165156, en rechtsgeldig vertegenwoordigd door [naam invullen], in de hoedanigheid van [functie invullen], hierna te noemen: "opdrachtgever";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besloten vennootschap [bedrijfsnaam invullen], gevestigd aan [adres invullen], te [plaats invullen], bekend bij het handelsregister onder nummer [KvK-nummer invullen], hierbij rechtsgeldig vertegenwoordigd door [naam invullen], in de hoedanigheid van [functie invullen], hierna te noemen: "opdrachtnemer";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Partij sub 1 en sub 2 hierna elk voor zich ‘partij’ en tezamen aan te duiden als “partijen”.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PARTIJEN NEMEN HET VOLGENDE IN AANMERKING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De gemeente Nijkerk heeft een openbare aanbestedingsprocedure doorlopen waarbij aan XXXX de opdracht is gegund voor beveiligingsdiensten;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Partijen wensen de doelstellingen gezamenlijk te realiseren, risico’s tijdens de uitvoering gezamenlijk te beheersen en van elkaar te leren;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Partijen wensen in deze raamovereenkomst het commitment naar elkaar bindend vast te leggen.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PARTIJEN KOMEN OVEREEN ALS VOLGT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1 Inhoud en reikwijdte raamovereenkomst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De scope ziet op beveiligingsdiensten voor opvanglocaties en gemeentepanden van de gemeente Nijkerk. </w:t>
      </w:r>
      <w:r w:rsidDel="00000000" w:rsidR="00000000" w:rsidRPr="00000000">
        <w:rPr>
          <w:rtl w:val="0"/>
        </w:rPr>
        <w:t xml:space="preserve">Het aantal objecten kan gedurende de looptijd van de overeenkomst wijzigen.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 werkt hierbij volgens de ‘best for project’ methode samen met de Gemeente Nijkerk. XXXX heeft zich voldoende kennis genomen van hetgeen wordt verstaan onder ‘best for project. XXXX draagt zorg voor tijdige, correcte en complete uitvoering van de beveiligingsdiensten.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Buiten de scope van deze raamovereenkomst behoren: alarmopvolging, meldkameractiviteiten, en inspecties door derden, tenzij anders overeengekomen.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totale maximale waarde gemoeid met deze raamovereenkomst bedraagt maximaal  €25.000.000 over de gehele looptijd van zes jaar. De gemeente geeft geen omzetgarantie. Bij voortijdige uitnutting van de overeenkomst eindigt </w:t>
      </w:r>
      <w:r w:rsidDel="00000000" w:rsidR="00000000" w:rsidRPr="00000000">
        <w:rPr>
          <w:rtl w:val="0"/>
        </w:rPr>
        <w:t xml:space="preserve">de overeenkomst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voortijdig. Partijen treden tijdig in overleg wanneer voortijdige uitnutting </w:t>
      </w:r>
      <w:r w:rsidDel="00000000" w:rsidR="00000000" w:rsidRPr="00000000">
        <w:rPr>
          <w:rtl w:val="0"/>
        </w:rPr>
        <w:t xml:space="preserve">dreigt, zodat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gemeente Nijkerk tijdig een opvolgende opdrachtnemer kan contracteren.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1.5.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prijzen genoemd in de </w:t>
      </w:r>
      <w:r w:rsidDel="00000000" w:rsidR="00000000" w:rsidRPr="00000000">
        <w:rPr>
          <w:rtl w:val="0"/>
        </w:rPr>
        <w:t xml:space="preserve">offerte voor de eerste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nadere opdracht van XXXX zijn excl. BTW en incl. alle bijkomende kosten en gelden daarna als prijslijst. De prijslijst wordt in goed overleg aangevuld en onderhouden.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Op deze raamovereenkomst en daaruit voortvloeiende (nadere) overeenkomsten zijn de algemene inkoopvoorwaarden van de gemeente Nijkerk van toepassing. De voorwaarden van XXXX worden uitdrukkelijk afgewezen.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2 Bijlagen Raamovereenkomst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De volgende aanbestedingsdocumenten omschrijven in samenhang alle rechten en plichten die voor partijen uit de raamovereenkomst voortvloeien: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 Onderhavige raamovereenkomst;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 Nadere overeenkomsten met bestelnummers;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2.1.3. Nota van Inlichtingen;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2.1.4. De offerteaanvraag inclusief bijlagen;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2.1.5. Contract Beheersplan (Governance op te stellen na gunning);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2.1.6. </w:t>
      </w:r>
      <w:r w:rsidDel="00000000" w:rsidR="00000000" w:rsidRPr="00000000">
        <w:rPr>
          <w:rtl w:val="0"/>
        </w:rPr>
        <w:t xml:space="preserve">Algemene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inkoopvoorwaarden van de Gemeente Nijkerk;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2.1.7. Inschrijving XXXX d.d. DATUM.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3 Looptijd van de raamovereenkomst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De raamovereenkomst heeft een looptijd van 6 jaar en treedt in werking op 01-07-2025 en eindigt op 30-06-2031.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  Beide partijen hebben vanaf 2027 het recht om deze overeenkomst jaarlijks, per 1 januari van elk kalenderjaar, gemotiveerd schriftelijk op te zeggen met een opzegtermijn van zes maanden.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4 Nadere overeenkomsten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 De opdrachten die de gemeente Nijkerk gedurende de looptijd opgeeft aan XXXX worden vastgelegd in nadere overeenkomsten. Jaarlijks wordt gezamenlijk het beveiligingsplan en de planning van het volgende jaar besproken en vastgelegd. Daarbij vindt betaling plaats op basis van planning. De termijnen stellen partijen gezamenlijk vast.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 Partijen werken bij alle nadere opdrachten samen met een open begroting, dus met openheid van eventuele onderliggende offertes en berekeningen. Als er twijfel blijft bestaan over de marktconformiteit van prijzen en/of over de kwaliteit van de dienstverlening (waaronder de klanttevredenheid) dan volgt ontbinding van de raamovereenkomst.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5 EMVI waarden, doelen en belangen partijen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 Bij inschrijving zijn door XXXX specifieke EMVI-beloftes gedaan welke gedurende de looptijd van de raamovereenkomst van kracht zijn en fungeren als Kritieke Prestatie Indicator (KPI).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 Uitvoering van diensten vindt altijd plaats op basis van de methode ‘best for project’.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 Partijen werken samen met oog voor elkaars belangen en doelstellingen, die concreet worden vastgelegd en gedurende de looptijd fungeren als Kritische Prestatie Indicatoren.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 XXXX zorgt voor adequate toetsing op veiligheid en het naleven van relevante beveiligingsprocedures.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6 Evaluaties en contactpersonen, governance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 In het Contract Beheers Plan staan de contactpersonen, de overlegmomenten, de samenstelling van de overleggen, risico’s en beheersmaatregelen en de planning en de inhoud van de evaluaties.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 Wijziging van sleutelfunctionarissen is mogelijk na schriftelijk akkoord van beide partijen.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7</w:t>
      </w:r>
      <w:r w:rsidDel="00000000" w:rsidR="00000000" w:rsidRPr="00000000">
        <w:rPr>
          <w:rtl w:val="0"/>
        </w:rPr>
        <w:t xml:space="preserve"> Tussentijdse ontbinding, wijziging en herziening</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Partijen treden onmiddellijk met elkaar in overleg zodra wijziging in de uitvoering van de raamovereenkomst zich dreigt voor te doen of zich voordoet.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Wijzigingen zijn slechts geldig voor zover schriftelijk overeengekomen en toegevoegd als addendum.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7.3 Indien beleidswijzigingen met betrekking tot opvang van vluchtelingen en/of asielzoekers zich voordoen en de scope van de overeenkomst daaraan moet worden aangepast, geldt dit als een wijziging zoals bedoeld in art 2.163c Aanbestedingswet 2012. In alle gevallen treden partijen niet buiten de grenzen en kaders zoals bepaald in artikel 2.163b t/m 2.163g Aanbestedingswet 2012.</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w:t>
      </w: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Informatie en acceptatie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Partijen verschaffen elkaar </w:t>
      </w:r>
      <w:r w:rsidDel="00000000" w:rsidR="00000000" w:rsidRPr="00000000">
        <w:rPr>
          <w:rtl w:val="0"/>
        </w:rPr>
        <w:t xml:space="preserve">tijdig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alle relevante informatie met betrekking tot de beveiligingsdiensten.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Acceptatie van werkzaamheden vindt uiterlijk plaats binnen 14 dagen door middel van een schriftelijke bevestiging van de gemeente Nijkerk.</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Aansprakelijkheid en Verzekering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XXXX is aansprakelijk voor directe schade als gevolg van nalatigheid of onzorgvuldigheid </w:t>
      </w:r>
      <w:r w:rsidDel="00000000" w:rsidR="00000000" w:rsidRPr="00000000">
        <w:rPr>
          <w:rtl w:val="0"/>
        </w:rPr>
        <w:t xml:space="preserve">die voor rekening van XXXX komt.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r>
      <w:r w:rsidDel="00000000" w:rsidR="00000000" w:rsidRPr="00000000">
        <w:rPr>
          <w:rtl w:val="0"/>
        </w:rPr>
        <w:t xml:space="preserve">XXXX houdt zich gedurende de looptijd van de overeenkomst verzekerd voor minimaal €2.500.000 per gebeurtenis/ € 5.000.000 per jaar.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Artikel 10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10.1 Facturen worden door gemeente Nijkerk binnen 30 dagen na factuurdatum betaalbaar gesteld.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 Facturen dienen de volgende gegevens te bevatten: </w:t>
      </w:r>
      <w:r w:rsidDel="00000000" w:rsidR="00000000" w:rsidRPr="00000000">
        <w:rPr>
          <w:highlight w:val="yellow"/>
          <w:rtl w:val="0"/>
        </w:rPr>
        <w:t xml:space="preserve">&lt;…specificeren…&gt;</w:t>
      </w:r>
      <w:r w:rsidDel="00000000" w:rsidR="00000000" w:rsidRPr="00000000">
        <w:rPr>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11 Mediation geschillen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 Bij geschillen trachten partijen deze eerst op te lossen via mediation.</w:t>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t xml:space="preserve">11.2. Partijen kiezen daarnaast de bevoegde rechter te Utrecht als rechtsforum om over geschillen te beslissen. Partijen verklaren Nederlands recht op deze overeenkomst van toepassing.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Artikel 12 Indexering en prestatiemeting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 Jaarlijkse indexering</w:t>
      </w:r>
      <w:r w:rsidDel="00000000" w:rsidR="00000000" w:rsidRPr="00000000">
        <w:rPr>
          <w:rtl w:val="0"/>
        </w:rPr>
        <w:t xml:space="preserve"> vindt vanaf 1-1-2026 plaats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 het laatst bekende definitieve CPI.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 Prestatiemeting vindt minimaal jaarlijks plaats op basis van de in het Contract Beheersplan afgesproken KPI's.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Aldus overeengekomen en in tweevoud opgemaakt en ondertekend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 Nijkerk </w:t>
        <w:tab/>
        <w:t xml:space="preserve">op xx-2025</w:t>
        <w:tab/>
        <w:tab/>
        <w:tab/>
        <w:tab/>
        <w:t xml:space="preserve">Te Nijkerk </w:t>
        <w:tab/>
        <w:t xml:space="preserve">op xx-2025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Opdrachtnemer XXXX</w:t>
        <w:tab/>
        <w:tab/>
        <w:tab/>
        <w:tab/>
        <w:tab/>
        <w:t xml:space="preserve">Opdrachtgever gemeente Nijkerk</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[naam invullen]</w:t>
        <w:tab/>
        <w:tab/>
        <w:tab/>
        <w:tab/>
        <w:tab/>
        <w:tab/>
        <w:t xml:space="preserve">[naam invullen]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[functie invullen]</w:t>
        <w:tab/>
        <w:tab/>
        <w:tab/>
        <w:tab/>
        <w:tab/>
        <w:tab/>
        <w:t xml:space="preserve">[functie invullen]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sz w:val="40"/>
      <w:szCs w:val="40"/>
    </w:rPr>
  </w:style>
  <w:style w:type="paragraph" w:styleId="Heading2">
    <w:name w:val="heading 2"/>
    <w:basedOn w:val="Normal"/>
    <w:next w:val="Normal"/>
    <w:pPr>
      <w:keepNext w:val="1"/>
      <w:keepLines w:val="1"/>
      <w:spacing w:after="80" w:before="160" w:lineRule="auto"/>
    </w:pPr>
    <w:rPr>
      <w:sz w:val="32"/>
      <w:szCs w:val="32"/>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rPr>
  </w:style>
  <w:style w:type="paragraph" w:styleId="Heading5">
    <w:name w:val="heading 5"/>
    <w:basedOn w:val="Normal"/>
    <w:next w:val="Normal"/>
    <w:pPr>
      <w:keepNext w:val="1"/>
      <w:keepLines w:val="1"/>
      <w:spacing w:after="40" w:before="80" w:lineRule="auto"/>
    </w:pPr>
    <w:rPr>
      <w:rFonts w:ascii="Aptos" w:cs="Aptos" w:eastAsia="Aptos" w:hAnsi="Aptos"/>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color w:val="000000"/>
      <w:sz w:val="56"/>
      <w:szCs w:val="56"/>
    </w:rPr>
  </w:style>
  <w:style w:type="paragraph" w:styleId="Standaard" w:default="1">
    <w:name w:val="Normal"/>
    <w:qFormat w:val="1"/>
    <w:rsid w:val="0051148C"/>
    <w:rPr>
      <w:color w:val="000000" w:themeColor="text1"/>
    </w:rPr>
  </w:style>
  <w:style w:type="paragraph" w:styleId="Kop1">
    <w:name w:val="heading 1"/>
    <w:basedOn w:val="Standaard"/>
    <w:next w:val="Standaard"/>
    <w:link w:val="Kop1Char"/>
    <w:uiPriority w:val="9"/>
    <w:qFormat w:val="1"/>
    <w:rsid w:val="007072A3"/>
    <w:pPr>
      <w:keepNext w:val="1"/>
      <w:keepLines w:val="1"/>
      <w:spacing w:after="80" w:before="360"/>
      <w:outlineLvl w:val="0"/>
    </w:pPr>
    <w:rPr>
      <w:rFonts w:eastAsiaTheme="majorEastAsia"/>
      <w:sz w:val="40"/>
      <w:szCs w:val="40"/>
    </w:rPr>
  </w:style>
  <w:style w:type="paragraph" w:styleId="Kop2">
    <w:name w:val="heading 2"/>
    <w:basedOn w:val="Standaard"/>
    <w:next w:val="Standaard"/>
    <w:link w:val="Kop2Char"/>
    <w:uiPriority w:val="9"/>
    <w:unhideWhenUsed w:val="1"/>
    <w:qFormat w:val="1"/>
    <w:rsid w:val="007072A3"/>
    <w:pPr>
      <w:keepNext w:val="1"/>
      <w:keepLines w:val="1"/>
      <w:spacing w:after="80" w:before="160"/>
      <w:outlineLvl w:val="1"/>
    </w:pPr>
    <w:rPr>
      <w:rFonts w:eastAsiaTheme="majorEastAsia"/>
      <w:sz w:val="32"/>
    </w:rPr>
  </w:style>
  <w:style w:type="paragraph" w:styleId="Kop3">
    <w:name w:val="heading 3"/>
    <w:basedOn w:val="Standaard"/>
    <w:next w:val="Standaard"/>
    <w:link w:val="Kop3Char"/>
    <w:uiPriority w:val="9"/>
    <w:unhideWhenUsed w:val="1"/>
    <w:qFormat w:val="1"/>
    <w:rsid w:val="007072A3"/>
    <w:pPr>
      <w:keepNext w:val="1"/>
      <w:keepLines w:val="1"/>
      <w:spacing w:after="80" w:before="160"/>
      <w:outlineLvl w:val="2"/>
    </w:pPr>
    <w:rPr>
      <w:rFonts w:eastAsiaTheme="majorEastAsia"/>
      <w:sz w:val="28"/>
      <w:szCs w:val="28"/>
    </w:rPr>
  </w:style>
  <w:style w:type="paragraph" w:styleId="Kop4">
    <w:name w:val="heading 4"/>
    <w:basedOn w:val="Standaard"/>
    <w:next w:val="Standaard"/>
    <w:link w:val="Kop4Char"/>
    <w:uiPriority w:val="9"/>
    <w:semiHidden w:val="1"/>
    <w:unhideWhenUsed w:val="1"/>
    <w:qFormat w:val="1"/>
    <w:rsid w:val="0051148C"/>
    <w:pPr>
      <w:keepNext w:val="1"/>
      <w:keepLines w:val="1"/>
      <w:spacing w:after="40" w:before="80"/>
      <w:outlineLvl w:val="3"/>
    </w:pPr>
    <w:rPr>
      <w:rFonts w:asciiTheme="minorHAnsi" w:eastAsiaTheme="majorEastAsia" w:hAnsiTheme="minorHAnsi"/>
      <w:i w:val="1"/>
      <w:iCs w:val="1"/>
    </w:rPr>
  </w:style>
  <w:style w:type="paragraph" w:styleId="Kop5">
    <w:name w:val="heading 5"/>
    <w:basedOn w:val="Standaard"/>
    <w:next w:val="Standaard"/>
    <w:link w:val="Kop5Char"/>
    <w:uiPriority w:val="9"/>
    <w:semiHidden w:val="1"/>
    <w:unhideWhenUsed w:val="1"/>
    <w:qFormat w:val="1"/>
    <w:rsid w:val="0051148C"/>
    <w:pPr>
      <w:keepNext w:val="1"/>
      <w:keepLines w:val="1"/>
      <w:spacing w:after="40" w:before="80"/>
      <w:outlineLvl w:val="4"/>
    </w:pPr>
    <w:rPr>
      <w:rFonts w:asciiTheme="minorHAnsi" w:eastAsiaTheme="majorEastAsia" w:hAnsiTheme="minorHAnsi"/>
    </w:rPr>
  </w:style>
  <w:style w:type="paragraph" w:styleId="Kop6">
    <w:name w:val="heading 6"/>
    <w:basedOn w:val="Standaard"/>
    <w:next w:val="Standaard"/>
    <w:link w:val="Kop6Char"/>
    <w:uiPriority w:val="9"/>
    <w:semiHidden w:val="1"/>
    <w:unhideWhenUsed w:val="1"/>
    <w:qFormat w:val="1"/>
    <w:rsid w:val="0051148C"/>
    <w:pPr>
      <w:keepNext w:val="1"/>
      <w:keepLines w:val="1"/>
      <w:spacing w:after="0" w:before="40"/>
      <w:outlineLvl w:val="5"/>
    </w:pPr>
    <w:rPr>
      <w:rFonts w:asciiTheme="minorHAnsi" w:eastAsiaTheme="majorEastAsia" w:hAnsiTheme="minorHAnsi"/>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51148C"/>
    <w:pPr>
      <w:keepNext w:val="1"/>
      <w:keepLines w:val="1"/>
      <w:spacing w:after="0" w:before="40"/>
      <w:outlineLvl w:val="6"/>
    </w:pPr>
    <w:rPr>
      <w:rFonts w:asciiTheme="minorHAnsi" w:eastAsiaTheme="majorEastAsia" w:hAnsiTheme="minorHAnsi"/>
      <w:color w:val="595959" w:themeColor="text1" w:themeTint="0000A6"/>
    </w:rPr>
  </w:style>
  <w:style w:type="paragraph" w:styleId="Kop8">
    <w:name w:val="heading 8"/>
    <w:basedOn w:val="Standaard"/>
    <w:next w:val="Standaard"/>
    <w:link w:val="Kop8Char"/>
    <w:uiPriority w:val="9"/>
    <w:semiHidden w:val="1"/>
    <w:unhideWhenUsed w:val="1"/>
    <w:qFormat w:val="1"/>
    <w:rsid w:val="0051148C"/>
    <w:pPr>
      <w:keepNext w:val="1"/>
      <w:keepLines w:val="1"/>
      <w:spacing w:after="0"/>
      <w:outlineLvl w:val="7"/>
    </w:pPr>
    <w:rPr>
      <w:rFonts w:asciiTheme="minorHAnsi" w:eastAsiaTheme="majorEastAsia" w:hAnsiTheme="minorHAnsi"/>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51148C"/>
    <w:pPr>
      <w:keepNext w:val="1"/>
      <w:keepLines w:val="1"/>
      <w:spacing w:after="0"/>
      <w:outlineLvl w:val="8"/>
    </w:pPr>
    <w:rPr>
      <w:rFonts w:asciiTheme="minorHAnsi" w:eastAsiaTheme="majorEastAsia" w:hAnsiTheme="minorHAnsi"/>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7072A3"/>
    <w:rPr>
      <w:rFonts w:eastAsiaTheme="majorEastAsia"/>
      <w:color w:val="000000" w:themeColor="text1"/>
      <w:sz w:val="40"/>
      <w:szCs w:val="40"/>
    </w:rPr>
  </w:style>
  <w:style w:type="character" w:styleId="Kop2Char" w:customStyle="1">
    <w:name w:val="Kop 2 Char"/>
    <w:basedOn w:val="Standaardalinea-lettertype"/>
    <w:link w:val="Kop2"/>
    <w:uiPriority w:val="9"/>
    <w:rsid w:val="007072A3"/>
    <w:rPr>
      <w:rFonts w:eastAsiaTheme="majorEastAsia"/>
      <w:color w:val="000000" w:themeColor="text1"/>
      <w:sz w:val="32"/>
    </w:rPr>
  </w:style>
  <w:style w:type="character" w:styleId="Kop3Char" w:customStyle="1">
    <w:name w:val="Kop 3 Char"/>
    <w:basedOn w:val="Standaardalinea-lettertype"/>
    <w:link w:val="Kop3"/>
    <w:uiPriority w:val="9"/>
    <w:rsid w:val="007072A3"/>
    <w:rPr>
      <w:rFonts w:eastAsiaTheme="majorEastAsia"/>
      <w:color w:val="000000" w:themeColor="text1"/>
      <w:sz w:val="28"/>
      <w:szCs w:val="28"/>
    </w:rPr>
  </w:style>
  <w:style w:type="character" w:styleId="Kop4Char" w:customStyle="1">
    <w:name w:val="Kop 4 Char"/>
    <w:basedOn w:val="Standaardalinea-lettertype"/>
    <w:link w:val="Kop4"/>
    <w:uiPriority w:val="9"/>
    <w:semiHidden w:val="1"/>
    <w:rsid w:val="0051148C"/>
    <w:rPr>
      <w:rFonts w:asciiTheme="minorHAnsi" w:eastAsiaTheme="majorEastAsia" w:hAnsiTheme="minorHAnsi"/>
      <w:i w:val="1"/>
      <w:iCs w:val="1"/>
    </w:rPr>
  </w:style>
  <w:style w:type="character" w:styleId="Kop5Char" w:customStyle="1">
    <w:name w:val="Kop 5 Char"/>
    <w:basedOn w:val="Standaardalinea-lettertype"/>
    <w:link w:val="Kop5"/>
    <w:uiPriority w:val="9"/>
    <w:semiHidden w:val="1"/>
    <w:rsid w:val="0051148C"/>
    <w:rPr>
      <w:rFonts w:asciiTheme="minorHAnsi" w:eastAsiaTheme="majorEastAsia" w:hAnsiTheme="minorHAnsi"/>
    </w:rPr>
  </w:style>
  <w:style w:type="character" w:styleId="Kop6Char" w:customStyle="1">
    <w:name w:val="Kop 6 Char"/>
    <w:basedOn w:val="Standaardalinea-lettertype"/>
    <w:link w:val="Kop6"/>
    <w:uiPriority w:val="9"/>
    <w:semiHidden w:val="1"/>
    <w:rsid w:val="0051148C"/>
    <w:rPr>
      <w:rFonts w:asciiTheme="minorHAnsi" w:eastAsiaTheme="majorEastAsia" w:hAnsiTheme="minorHAnsi"/>
      <w:i w:val="1"/>
      <w:iCs w:val="1"/>
      <w:color w:val="595959" w:themeColor="text1" w:themeTint="0000A6"/>
    </w:rPr>
  </w:style>
  <w:style w:type="character" w:styleId="Kop7Char" w:customStyle="1">
    <w:name w:val="Kop 7 Char"/>
    <w:basedOn w:val="Standaardalinea-lettertype"/>
    <w:link w:val="Kop7"/>
    <w:uiPriority w:val="9"/>
    <w:semiHidden w:val="1"/>
    <w:rsid w:val="0051148C"/>
    <w:rPr>
      <w:rFonts w:asciiTheme="minorHAnsi" w:eastAsiaTheme="majorEastAsia" w:hAnsiTheme="minorHAnsi"/>
      <w:color w:val="595959" w:themeColor="text1" w:themeTint="0000A6"/>
    </w:rPr>
  </w:style>
  <w:style w:type="character" w:styleId="Kop8Char" w:customStyle="1">
    <w:name w:val="Kop 8 Char"/>
    <w:basedOn w:val="Standaardalinea-lettertype"/>
    <w:link w:val="Kop8"/>
    <w:uiPriority w:val="9"/>
    <w:semiHidden w:val="1"/>
    <w:rsid w:val="0051148C"/>
    <w:rPr>
      <w:rFonts w:asciiTheme="minorHAnsi" w:eastAsiaTheme="majorEastAsia" w:hAnsiTheme="minorHAnsi"/>
      <w:i w:val="1"/>
      <w:iCs w:val="1"/>
      <w:color w:val="272727" w:themeColor="text1" w:themeTint="0000D8"/>
    </w:rPr>
  </w:style>
  <w:style w:type="character" w:styleId="Kop9Char" w:customStyle="1">
    <w:name w:val="Kop 9 Char"/>
    <w:basedOn w:val="Standaardalinea-lettertype"/>
    <w:link w:val="Kop9"/>
    <w:uiPriority w:val="9"/>
    <w:semiHidden w:val="1"/>
    <w:rsid w:val="0051148C"/>
    <w:rPr>
      <w:rFonts w:asciiTheme="minorHAnsi" w:eastAsiaTheme="majorEastAsia" w:hAnsiTheme="minorHAnsi"/>
      <w:color w:val="272727" w:themeColor="text1" w:themeTint="0000D8"/>
    </w:rPr>
  </w:style>
  <w:style w:type="paragraph" w:styleId="Titel">
    <w:name w:val="Title"/>
    <w:basedOn w:val="Standaard"/>
    <w:next w:val="Standaard"/>
    <w:link w:val="TitelChar"/>
    <w:uiPriority w:val="10"/>
    <w:qFormat w:val="1"/>
    <w:rsid w:val="0051148C"/>
    <w:pPr>
      <w:spacing w:after="80" w:line="240" w:lineRule="auto"/>
      <w:contextualSpacing w:val="1"/>
    </w:pPr>
    <w:rPr>
      <w:rFonts w:asciiTheme="majorHAnsi" w:eastAsiaTheme="majorEastAsia" w:hAnsiTheme="majorHAnsi"/>
      <w:color w:val="auto"/>
      <w:spacing w:val="-10"/>
      <w:kern w:val="28"/>
      <w:sz w:val="56"/>
      <w:szCs w:val="56"/>
    </w:rPr>
  </w:style>
  <w:style w:type="character" w:styleId="TitelChar" w:customStyle="1">
    <w:name w:val="Titel Char"/>
    <w:basedOn w:val="Standaardalinea-lettertype"/>
    <w:link w:val="Titel"/>
    <w:uiPriority w:val="10"/>
    <w:rsid w:val="0051148C"/>
    <w:rPr>
      <w:rFonts w:asciiTheme="majorHAnsi" w:eastAsiaTheme="majorEastAsia" w:hAnsiTheme="majorHAnsi"/>
      <w:color w:val="auto"/>
      <w:spacing w:val="-10"/>
      <w:kern w:val="28"/>
      <w:sz w:val="56"/>
      <w:szCs w:val="56"/>
    </w:rPr>
  </w:style>
  <w:style w:type="paragraph" w:styleId="Ondertitel">
    <w:name w:val="Subtitle"/>
    <w:basedOn w:val="Standaard"/>
    <w:next w:val="Standaard"/>
    <w:link w:val="OndertitelChar"/>
    <w:uiPriority w:val="11"/>
    <w:qFormat w:val="1"/>
    <w:rsid w:val="0051148C"/>
    <w:pPr>
      <w:numPr>
        <w:ilvl w:val="1"/>
      </w:numPr>
    </w:pPr>
    <w:rPr>
      <w:rFonts w:asciiTheme="minorHAnsi" w:eastAsiaTheme="majorEastAsia" w:hAnsiTheme="minorHAnsi"/>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51148C"/>
    <w:rPr>
      <w:rFonts w:asciiTheme="minorHAnsi" w:eastAsiaTheme="majorEastAsia" w:hAnsiTheme="minorHAnsi"/>
      <w:color w:val="595959" w:themeColor="text1" w:themeTint="0000A6"/>
      <w:spacing w:val="15"/>
      <w:sz w:val="28"/>
      <w:szCs w:val="28"/>
    </w:rPr>
  </w:style>
  <w:style w:type="paragraph" w:styleId="Citaat">
    <w:name w:val="Quote"/>
    <w:basedOn w:val="Standaard"/>
    <w:next w:val="Standaard"/>
    <w:link w:val="CitaatChar"/>
    <w:uiPriority w:val="29"/>
    <w:qFormat w:val="1"/>
    <w:rsid w:val="0051148C"/>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51148C"/>
    <w:rPr>
      <w:i w:val="1"/>
      <w:iCs w:val="1"/>
      <w:color w:val="404040" w:themeColor="text1" w:themeTint="0000BF"/>
    </w:rPr>
  </w:style>
  <w:style w:type="paragraph" w:styleId="Lijstalinea">
    <w:name w:val="List Paragraph"/>
    <w:basedOn w:val="Standaard"/>
    <w:uiPriority w:val="34"/>
    <w:qFormat w:val="1"/>
    <w:rsid w:val="0051148C"/>
    <w:pPr>
      <w:ind w:left="720"/>
      <w:contextualSpacing w:val="1"/>
    </w:pPr>
  </w:style>
  <w:style w:type="character" w:styleId="Intensievebenadrukking">
    <w:name w:val="Intense Emphasis"/>
    <w:basedOn w:val="Standaardalinea-lettertype"/>
    <w:uiPriority w:val="21"/>
    <w:qFormat w:val="1"/>
    <w:rsid w:val="0051148C"/>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51148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rPr>
  </w:style>
  <w:style w:type="character" w:styleId="DuidelijkcitaatChar" w:customStyle="1">
    <w:name w:val="Duidelijk citaat Char"/>
    <w:basedOn w:val="Standaardalinea-lettertype"/>
    <w:link w:val="Duidelijkcitaat"/>
    <w:uiPriority w:val="30"/>
    <w:rsid w:val="0051148C"/>
    <w:rPr>
      <w:i w:val="1"/>
      <w:iCs w:val="1"/>
    </w:rPr>
  </w:style>
  <w:style w:type="character" w:styleId="Intensieveverwijzing">
    <w:name w:val="Intense Reference"/>
    <w:basedOn w:val="Standaardalinea-lettertype"/>
    <w:uiPriority w:val="32"/>
    <w:qFormat w:val="1"/>
    <w:rsid w:val="0051148C"/>
    <w:rPr>
      <w:b w:val="1"/>
      <w:bCs w:val="1"/>
      <w:smallCaps w:val="1"/>
      <w:color w:val="0f4761" w:themeColor="accent1" w:themeShade="0000BF"/>
      <w:spacing w:val="5"/>
    </w:rPr>
  </w:style>
  <w:style w:type="paragraph" w:styleId="Geenafstand">
    <w:name w:val="No Spacing"/>
    <w:uiPriority w:val="1"/>
    <w:qFormat w:val="1"/>
    <w:rsid w:val="007072A3"/>
    <w:pPr>
      <w:spacing w:after="0" w:line="240" w:lineRule="auto"/>
    </w:pPr>
    <w:rPr>
      <w:color w:val="000000" w:themeColor="text1"/>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Ui38mX8sSORMrsh714hJhdMmw==">CgMxLjA4AHIhMUtjZlBfM24zNlp1RGtqSHM3WVY5UGNWRzNBeFVYbXFQ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3B0764CB846B44AC0C78147AE7A4B1" ma:contentTypeVersion="12" ma:contentTypeDescription="Een nieuw document maken." ma:contentTypeScope="" ma:versionID="6e1d959637676c0c2964caca9ce56a3a">
  <xsd:schema xmlns:xsd="http://www.w3.org/2001/XMLSchema" xmlns:xs="http://www.w3.org/2001/XMLSchema" xmlns:p="http://schemas.microsoft.com/office/2006/metadata/properties" xmlns:ns2="f6a9689e-4d43-4ac2-aa7a-7959a32cec1c" xmlns:ns3="10da393a-7d42-4569-8e1e-ea3c4d10177f" targetNamespace="http://schemas.microsoft.com/office/2006/metadata/properties" ma:root="true" ma:fieldsID="f3939986c378388ee40d56d417d8f9aa" ns2:_="" ns3:_="">
    <xsd:import namespace="f6a9689e-4d43-4ac2-aa7a-7959a32cec1c"/>
    <xsd:import namespace="10da393a-7d42-4569-8e1e-ea3c4d101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689e-4d43-4ac2-aa7a-7959a32ce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b1822c-8884-4cbc-b1de-422a556c5e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a393a-7d42-4569-8e1e-ea3c4d101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376342-639d-4de7-ba67-06c85b05aecb}" ma:internalName="TaxCatchAll" ma:showField="CatchAllData" ma:web="10da393a-7d42-4569-8e1e-ea3c4d10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da393a-7d42-4569-8e1e-ea3c4d10177f" xsi:nil="true"/>
    <lcf76f155ced4ddcb4097134ff3c332f xmlns="f6a9689e-4d43-4ac2-aa7a-7959a32cec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DA1335F-2967-4BA1-B948-AF65E01DE063}"/>
</file>

<file path=customXML/itemProps3.xml><?xml version="1.0" encoding="utf-8"?>
<ds:datastoreItem xmlns:ds="http://schemas.openxmlformats.org/officeDocument/2006/customXml" ds:itemID="{20AA5507-3088-4F16-BE29-E320535A1D12}"/>
</file>

<file path=customXML/itemProps4.xml><?xml version="1.0" encoding="utf-8"?>
<ds:datastoreItem xmlns:ds="http://schemas.openxmlformats.org/officeDocument/2006/customXml" ds:itemID="{32A28A95-4AFB-40C6-9EEB-A5C1F313728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Gertjan de Jong</dc:creator>
  <dcterms:created xsi:type="dcterms:W3CDTF">2025-03-11T10:08:00Z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0x0101008C3B0764CB846B44AC0C78147AE7A4B1</vt:lpwstr>
  </property>
  <property fmtid="{D5CDD505-2E9C-101B-9397-08002B2CF9AE}" pid="3" name="MediaServiceImageTags">
    <vt:lpwstr/>
  </property>
</Properties>
</file>