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398" w:right="2818" w:bottom="1077" w:left="1559" w:header="2398" w:footer="2552" w:gutter="0"/>
          <w:cols w:space="720"/>
          <w:titlePg/>
          <w:docGrid w:linePitch="360"/>
        </w:sectPr>
      </w:pPr>
    </w:p>
    <w:p w14:paraId="24ED0181" w14:textId="77777777" w:rsidR="00EF38F4" w:rsidRDefault="00EF38F4" w:rsidP="00EF38F4">
      <w:r>
        <w:br/>
      </w:r>
    </w:p>
    <w:p w14:paraId="335F80B0" w14:textId="4076BE4E" w:rsidR="00EF38F4" w:rsidRDefault="00EF38F4" w:rsidP="00EF38F4">
      <w:pPr>
        <w:rPr>
          <w:b/>
          <w:bCs/>
          <w:sz w:val="28"/>
          <w:szCs w:val="28"/>
        </w:rPr>
      </w:pPr>
    </w:p>
    <w:p w14:paraId="266F9F3D" w14:textId="246602DD" w:rsidR="0039764C" w:rsidRDefault="0039764C" w:rsidP="00EF38F4">
      <w:pPr>
        <w:rPr>
          <w:b/>
          <w:bCs/>
          <w:sz w:val="28"/>
          <w:szCs w:val="28"/>
        </w:rPr>
      </w:pPr>
    </w:p>
    <w:p w14:paraId="78888BC2" w14:textId="77777777" w:rsidR="0039764C" w:rsidRPr="00FD3FD2" w:rsidRDefault="0039764C" w:rsidP="00EF38F4">
      <w:pPr>
        <w:rPr>
          <w:b/>
          <w:bCs/>
          <w:sz w:val="28"/>
          <w:szCs w:val="28"/>
        </w:rPr>
      </w:pPr>
    </w:p>
    <w:p w14:paraId="72912EAD" w14:textId="242CFC95"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 xml:space="preserve">Bijlage </w:t>
      </w:r>
      <w:r w:rsidR="00A90105">
        <w:rPr>
          <w:b/>
          <w:bCs/>
          <w:sz w:val="28"/>
          <w:szCs w:val="28"/>
        </w:rPr>
        <w:t>D</w:t>
      </w:r>
      <w:r w:rsidR="00DD4EA5">
        <w:tab/>
      </w:r>
      <w:r w:rsidR="00DD4EA5">
        <w:tab/>
      </w:r>
      <w:r w:rsidR="00DD4EA5">
        <w:tab/>
      </w:r>
      <w:r w:rsidR="00DD4EA5">
        <w:tab/>
      </w:r>
      <w:r w:rsidR="00DD4EA5">
        <w:tab/>
      </w:r>
      <w:r w:rsidR="00DD4EA5">
        <w:tab/>
      </w:r>
      <w:r w:rsidR="00DD4EA5">
        <w:tab/>
      </w:r>
      <w:r w:rsidR="00DD4EA5">
        <w:tab/>
      </w:r>
      <w:r w:rsidR="00DD4EA5">
        <w:tab/>
      </w:r>
    </w:p>
    <w:p w14:paraId="4671909B" w14:textId="5AA8D8EE" w:rsidR="00A90105" w:rsidRDefault="00A90105" w:rsidP="00A90105">
      <w:pPr>
        <w:ind w:left="238" w:hanging="238"/>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Referentieverklaring</w:t>
      </w:r>
    </w:p>
    <w:p w14:paraId="0994E32F" w14:textId="1A2E8244" w:rsidR="00EF38F4" w:rsidRDefault="00EF38F4" w:rsidP="00EF38F4">
      <w:pPr>
        <w:rPr>
          <w:b/>
          <w:sz w:val="28"/>
          <w:szCs w:val="28"/>
        </w:rPr>
      </w:pPr>
    </w:p>
    <w:p w14:paraId="05483496" w14:textId="7800B27C" w:rsidR="00250DED" w:rsidRDefault="00250DED" w:rsidP="00EF38F4">
      <w:pPr>
        <w:rPr>
          <w:b/>
          <w:sz w:val="28"/>
          <w:szCs w:val="28"/>
        </w:rPr>
      </w:pPr>
    </w:p>
    <w:p w14:paraId="3F6E3A8D" w14:textId="03155BF5" w:rsidR="00417941" w:rsidRDefault="00083A29" w:rsidP="00083A29">
      <w:pPr>
        <w:pStyle w:val="Titel12pt"/>
        <w:ind w:left="3178" w:right="-835"/>
        <w:rPr>
          <w:sz w:val="28"/>
          <w:szCs w:val="28"/>
        </w:rPr>
      </w:pPr>
      <w:r>
        <w:rPr>
          <w:sz w:val="28"/>
          <w:szCs w:val="28"/>
        </w:rPr>
        <w:t>IWR202</w:t>
      </w:r>
      <w:r w:rsidR="00417941">
        <w:rPr>
          <w:sz w:val="28"/>
          <w:szCs w:val="28"/>
        </w:rPr>
        <w:t>5</w:t>
      </w:r>
      <w:r>
        <w:rPr>
          <w:sz w:val="28"/>
          <w:szCs w:val="28"/>
        </w:rPr>
        <w:t>|Werkplek</w:t>
      </w:r>
      <w:r w:rsidR="00B544D0">
        <w:rPr>
          <w:sz w:val="28"/>
          <w:szCs w:val="28"/>
        </w:rPr>
        <w:t xml:space="preserve"> </w:t>
      </w:r>
      <w:r>
        <w:rPr>
          <w:sz w:val="28"/>
          <w:szCs w:val="28"/>
        </w:rPr>
        <w:t>hardware|</w:t>
      </w:r>
      <w:r>
        <w:rPr>
          <w:sz w:val="28"/>
          <w:szCs w:val="28"/>
        </w:rPr>
        <w:br/>
      </w:r>
      <w:r w:rsidR="00C718AB">
        <w:rPr>
          <w:sz w:val="28"/>
          <w:szCs w:val="28"/>
        </w:rPr>
        <w:t>M</w:t>
      </w:r>
      <w:r w:rsidR="00417941">
        <w:rPr>
          <w:sz w:val="28"/>
          <w:szCs w:val="28"/>
        </w:rPr>
        <w:t>ultifunctionele</w:t>
      </w:r>
      <w:r w:rsidR="00A554FC">
        <w:rPr>
          <w:sz w:val="28"/>
          <w:szCs w:val="28"/>
        </w:rPr>
        <w:t xml:space="preserve"> printers</w:t>
      </w:r>
      <w:r w:rsidR="00417941">
        <w:rPr>
          <w:sz w:val="28"/>
          <w:szCs w:val="28"/>
        </w:rPr>
        <w:t xml:space="preserve"> en netwerkprinters </w:t>
      </w:r>
    </w:p>
    <w:p w14:paraId="4F9669D8" w14:textId="1BC7149B" w:rsidR="00083A29" w:rsidRDefault="00083A29" w:rsidP="00083A29">
      <w:pPr>
        <w:pStyle w:val="Titel12pt"/>
        <w:ind w:left="3178" w:right="-835"/>
        <w:rPr>
          <w:sz w:val="28"/>
          <w:szCs w:val="28"/>
        </w:rPr>
      </w:pPr>
      <w:r>
        <w:rPr>
          <w:sz w:val="28"/>
          <w:szCs w:val="28"/>
        </w:rPr>
        <w:t xml:space="preserve">(inclusief </w:t>
      </w:r>
      <w:r w:rsidR="00C718AB">
        <w:rPr>
          <w:sz w:val="28"/>
          <w:szCs w:val="28"/>
        </w:rPr>
        <w:t xml:space="preserve">accessoires en </w:t>
      </w:r>
      <w:r>
        <w:rPr>
          <w:sz w:val="28"/>
          <w:szCs w:val="28"/>
        </w:rPr>
        <w:t xml:space="preserve">optionele </w:t>
      </w:r>
      <w:r w:rsidR="00B544D0">
        <w:rPr>
          <w:sz w:val="28"/>
          <w:szCs w:val="28"/>
        </w:rPr>
        <w:t>D</w:t>
      </w:r>
      <w:r>
        <w:rPr>
          <w:sz w:val="28"/>
          <w:szCs w:val="28"/>
        </w:rPr>
        <w:t>iensten)</w:t>
      </w:r>
    </w:p>
    <w:p w14:paraId="58675FEE" w14:textId="77777777" w:rsidR="00083A29" w:rsidRPr="0047160A" w:rsidRDefault="00083A29" w:rsidP="00083A29">
      <w:pPr>
        <w:pStyle w:val="Titel12pt"/>
        <w:ind w:right="-835"/>
        <w:rPr>
          <w:sz w:val="28"/>
          <w:szCs w:val="28"/>
        </w:rPr>
      </w:pPr>
    </w:p>
    <w:p w14:paraId="10D80CD9" w14:textId="77777777" w:rsidR="00083A29" w:rsidRPr="0047160A" w:rsidRDefault="00083A29" w:rsidP="00083A29">
      <w:pPr>
        <w:pStyle w:val="Titel12pt"/>
        <w:ind w:right="-835"/>
        <w:rPr>
          <w:sz w:val="28"/>
          <w:szCs w:val="28"/>
        </w:rPr>
      </w:pPr>
      <w:r w:rsidRPr="0047160A">
        <w:rPr>
          <w:sz w:val="28"/>
          <w:szCs w:val="28"/>
        </w:rPr>
        <w:t>ICT Werkomgeving Rijk</w:t>
      </w:r>
    </w:p>
    <w:p w14:paraId="4B719D13" w14:textId="37992CDC" w:rsidR="00083A29" w:rsidRPr="0074580B" w:rsidRDefault="00083A29" w:rsidP="00083A29">
      <w:pPr>
        <w:pStyle w:val="Titel12pt"/>
        <w:ind w:right="-835"/>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60A3BD3D" w14:textId="77777777" w:rsidR="00083A29" w:rsidRPr="00B14C5A" w:rsidRDefault="00083A29" w:rsidP="00083A29">
      <w:pPr>
        <w:ind w:right="-835"/>
      </w:pPr>
    </w:p>
    <w:p w14:paraId="049FB71D" w14:textId="77777777" w:rsidR="00083A29" w:rsidRDefault="00083A29" w:rsidP="00083A29">
      <w:pPr>
        <w:pStyle w:val="Titel12pt"/>
        <w:ind w:right="-835"/>
        <w:rPr>
          <w:highlight w:val="yellow"/>
        </w:rPr>
      </w:pPr>
    </w:p>
    <w:p w14:paraId="7E4080DD" w14:textId="77777777" w:rsidR="00083A29" w:rsidRDefault="00083A29" w:rsidP="00083A29">
      <w:pPr>
        <w:pStyle w:val="Titel12pt"/>
        <w:ind w:left="0" w:right="-835"/>
      </w:pPr>
    </w:p>
    <w:p w14:paraId="0B9C9A5F" w14:textId="77777777" w:rsidR="00083A29" w:rsidRPr="000D6375" w:rsidRDefault="00083A29" w:rsidP="00083A29">
      <w:pPr>
        <w:pStyle w:val="Titel12pt"/>
        <w:ind w:left="0" w:right="-835"/>
      </w:pPr>
    </w:p>
    <w:p w14:paraId="11DADA33" w14:textId="77777777" w:rsidR="00083A29" w:rsidRPr="000D6375" w:rsidRDefault="00083A29" w:rsidP="00083A29">
      <w:pPr>
        <w:pStyle w:val="Datumstatusvoorblad"/>
        <w:ind w:right="-835"/>
      </w:pPr>
    </w:p>
    <w:p w14:paraId="13F18609" w14:textId="77777777" w:rsidR="00083A29" w:rsidRPr="000D6375" w:rsidRDefault="00083A29" w:rsidP="00083A29">
      <w:pPr>
        <w:pStyle w:val="Datumstatusvoorblad"/>
        <w:ind w:right="-835"/>
      </w:pPr>
    </w:p>
    <w:p w14:paraId="33AFC0E4" w14:textId="77777777" w:rsidR="00083A29" w:rsidRPr="000D6375" w:rsidRDefault="00083A29" w:rsidP="00083A29">
      <w:pPr>
        <w:pStyle w:val="Datumstatusvoorblad"/>
        <w:ind w:right="-835"/>
      </w:pPr>
    </w:p>
    <w:p w14:paraId="7887B873" w14:textId="3EEB7478" w:rsidR="00083A29" w:rsidRPr="005E3CE5" w:rsidRDefault="00083A29" w:rsidP="00083A29">
      <w:pPr>
        <w:pStyle w:val="Datumstatusvoorblad"/>
        <w:ind w:right="-835"/>
        <w:rPr>
          <w:szCs w:val="18"/>
        </w:rPr>
      </w:pPr>
      <w:r w:rsidRPr="00A3383C">
        <w:rPr>
          <w:szCs w:val="18"/>
        </w:rPr>
        <w:t>Publicatiedatum:</w:t>
      </w:r>
      <w:r w:rsidRPr="00A3383C">
        <w:rPr>
          <w:szCs w:val="18"/>
        </w:rPr>
        <w:tab/>
      </w:r>
      <w:r w:rsidRPr="00A3383C">
        <w:rPr>
          <w:szCs w:val="18"/>
        </w:rPr>
        <w:tab/>
      </w:r>
      <w:r w:rsidR="006C5FFB">
        <w:rPr>
          <w:szCs w:val="18"/>
        </w:rPr>
        <w:t>11 maart 2025</w:t>
      </w:r>
    </w:p>
    <w:p w14:paraId="09BC1AE0" w14:textId="226EB982" w:rsidR="00083A29" w:rsidRPr="00A51847" w:rsidRDefault="00083A29" w:rsidP="00083A29">
      <w:pPr>
        <w:pStyle w:val="Datumstatusvoorblad"/>
        <w:ind w:right="-835"/>
      </w:pPr>
      <w:r w:rsidRPr="00A51847">
        <w:t>Status:</w:t>
      </w:r>
      <w:r w:rsidRPr="00A51847">
        <w:tab/>
      </w:r>
      <w:r w:rsidRPr="00A51847">
        <w:tab/>
      </w:r>
      <w:r>
        <w:tab/>
      </w:r>
      <w:r>
        <w:tab/>
      </w:r>
      <w:r>
        <w:tab/>
      </w:r>
      <w:r w:rsidR="00C718AB">
        <w:t xml:space="preserve">concept </w:t>
      </w:r>
      <w:r w:rsidR="006C5FFB">
        <w:t>1.0</w:t>
      </w:r>
    </w:p>
    <w:p w14:paraId="105FCA09" w14:textId="1B3CB620" w:rsidR="00083A29" w:rsidRDefault="00083A29" w:rsidP="00083A29">
      <w:pPr>
        <w:pStyle w:val="Datumstatusvoorblad"/>
        <w:ind w:right="-835"/>
      </w:pPr>
      <w:bookmarkStart w:id="0" w:name="_Hlk57038155"/>
      <w:r w:rsidRPr="00901AB9">
        <w:t>Referentie</w:t>
      </w:r>
      <w:r>
        <w:t>:</w:t>
      </w:r>
      <w:r>
        <w:tab/>
      </w:r>
      <w:r>
        <w:tab/>
      </w:r>
      <w:bookmarkEnd w:id="0"/>
      <w:r>
        <w:tab/>
      </w:r>
      <w:r>
        <w:tab/>
      </w:r>
      <w:r w:rsidRPr="005E3CE5">
        <w:rPr>
          <w:lang w:val="de-DE"/>
        </w:rPr>
        <w:t>IUC 202</w:t>
      </w:r>
      <w:r>
        <w:rPr>
          <w:lang w:val="de-DE"/>
        </w:rPr>
        <w:t>4</w:t>
      </w:r>
      <w:r w:rsidR="00337C85">
        <w:rPr>
          <w:lang w:val="de-DE"/>
        </w:rPr>
        <w:t>05066</w:t>
      </w:r>
    </w:p>
    <w:p w14:paraId="4C0A1229" w14:textId="60A1F7B5" w:rsidR="00EF38F4" w:rsidRPr="00250DED" w:rsidRDefault="001A543F" w:rsidP="00417941">
      <w:pPr>
        <w:pStyle w:val="Datumstatusvoorblad"/>
        <w:rPr>
          <w:b/>
          <w:bCs/>
          <w:sz w:val="28"/>
          <w:szCs w:val="28"/>
        </w:rPr>
      </w:pPr>
      <w:r>
        <w:tab/>
      </w:r>
      <w:r>
        <w:tab/>
      </w:r>
      <w:r>
        <w:tab/>
      </w:r>
      <w:r>
        <w:tab/>
      </w:r>
      <w:r>
        <w:tab/>
      </w:r>
      <w:r>
        <w:tab/>
      </w:r>
      <w:r>
        <w:tab/>
      </w:r>
      <w:r>
        <w:tab/>
      </w:r>
      <w:r w:rsidR="009D68AE">
        <w:tab/>
      </w:r>
      <w:r w:rsidR="009D68AE">
        <w:tab/>
      </w:r>
      <w:r w:rsidR="009D68AE">
        <w:tab/>
      </w:r>
      <w:r w:rsidR="009D68AE">
        <w:tab/>
      </w:r>
      <w:r w:rsidR="009D68AE">
        <w:tab/>
      </w:r>
      <w:r w:rsidR="009D68AE">
        <w:tab/>
      </w:r>
      <w:r w:rsidR="009D68AE">
        <w:tab/>
      </w:r>
      <w:r w:rsidR="009D68AE">
        <w:tab/>
      </w:r>
      <w:r w:rsidR="009D68AE">
        <w:tab/>
      </w:r>
      <w:r w:rsidR="009D68AE">
        <w:tab/>
      </w:r>
      <w:r w:rsidR="00DD4EA5">
        <w:tab/>
      </w:r>
    </w:p>
    <w:p w14:paraId="396781FE" w14:textId="77777777" w:rsidR="00EF38F4" w:rsidRPr="00250DED" w:rsidRDefault="00EF38F4" w:rsidP="00EF38F4">
      <w:pPr>
        <w:rPr>
          <w:sz w:val="28"/>
          <w:szCs w:val="28"/>
        </w:rPr>
      </w:pPr>
    </w:p>
    <w:p w14:paraId="52F2B19B" w14:textId="77777777" w:rsidR="00EF38F4" w:rsidRPr="00250DED" w:rsidRDefault="00EF38F4" w:rsidP="00EF38F4"/>
    <w:p w14:paraId="43947A53" w14:textId="77777777" w:rsidR="00EF38F4" w:rsidRPr="00250DED" w:rsidRDefault="00EF38F4" w:rsidP="00EF38F4">
      <w:r w:rsidRPr="00250DED">
        <w:tab/>
      </w:r>
    </w:p>
    <w:p w14:paraId="32259506" w14:textId="77777777" w:rsidR="00075EEB" w:rsidRPr="00250DED" w:rsidRDefault="00075EEB" w:rsidP="00EF38F4">
      <w:pPr>
        <w:pStyle w:val="Titel12pt"/>
        <w:rPr>
          <w:highlight w:val="yellow"/>
        </w:rPr>
      </w:pPr>
    </w:p>
    <w:p w14:paraId="68E9E1A6" w14:textId="78BE843A" w:rsidR="00FE27B5" w:rsidRPr="00250DED" w:rsidRDefault="00FE27B5" w:rsidP="00FE27B5">
      <w:pPr>
        <w:pStyle w:val="Titel12pt"/>
        <w:ind w:left="0"/>
      </w:pPr>
    </w:p>
    <w:p w14:paraId="3FE3AABE" w14:textId="77777777" w:rsidR="009D68AE" w:rsidRPr="00250DED" w:rsidRDefault="009D68AE" w:rsidP="00FE27B5">
      <w:pPr>
        <w:pStyle w:val="Titel12pt"/>
        <w:ind w:left="0"/>
      </w:pPr>
    </w:p>
    <w:p w14:paraId="191D9DC0" w14:textId="77777777" w:rsidR="00EF38F4" w:rsidRPr="00250DED" w:rsidRDefault="00EF38F4" w:rsidP="00EF38F4">
      <w:pPr>
        <w:pStyle w:val="Datumstatusvoorblad"/>
      </w:pPr>
    </w:p>
    <w:p w14:paraId="20399902" w14:textId="77777777" w:rsidR="00EF38F4" w:rsidRPr="00250DED" w:rsidRDefault="00EF38F4" w:rsidP="00EF38F4">
      <w:pPr>
        <w:pStyle w:val="Datumstatusvoorblad"/>
      </w:pPr>
    </w:p>
    <w:p w14:paraId="2B03CBD9" w14:textId="481C9CA9" w:rsidR="00146743" w:rsidRDefault="00F713BE" w:rsidP="00417941">
      <w:pPr>
        <w:pStyle w:val="Kop1"/>
        <w:numPr>
          <w:ilvl w:val="0"/>
          <w:numId w:val="0"/>
        </w:numPr>
        <w:rPr>
          <w:rFonts w:eastAsia="MS Mincho"/>
        </w:rPr>
      </w:pPr>
      <w:bookmarkStart w:id="1" w:name="_Toc152233354"/>
      <w:r w:rsidRPr="00151D7A">
        <w:rPr>
          <w:rFonts w:eastAsia="MS Mincho"/>
        </w:rPr>
        <w:lastRenderedPageBreak/>
        <w:t>R</w:t>
      </w:r>
      <w:r w:rsidR="00146743" w:rsidRPr="00151D7A">
        <w:rPr>
          <w:rFonts w:eastAsia="MS Mincho"/>
        </w:rPr>
        <w:t>eferentieverklaring</w:t>
      </w:r>
      <w:bookmarkEnd w:id="1"/>
      <w:r>
        <w:rPr>
          <w:rFonts w:eastAsia="MS Mincho"/>
        </w:rPr>
        <w:t xml:space="preserve"> - kerncompetenties</w:t>
      </w:r>
    </w:p>
    <w:p w14:paraId="1FA6982B" w14:textId="77777777" w:rsidR="00337C85" w:rsidRDefault="00337C85" w:rsidP="00337C85">
      <w:pPr>
        <w:widowControl w:val="0"/>
        <w:tabs>
          <w:tab w:val="left" w:pos="2422"/>
        </w:tabs>
        <w:overflowPunct w:val="0"/>
        <w:autoSpaceDE w:val="0"/>
        <w:autoSpaceDN w:val="0"/>
        <w:adjustRightInd w:val="0"/>
        <w:spacing w:line="240" w:lineRule="exact"/>
        <w:ind w:left="360"/>
        <w:textAlignment w:val="baseline"/>
        <w:rPr>
          <w:rFonts w:eastAsia="MS Mincho"/>
        </w:rPr>
      </w:pPr>
    </w:p>
    <w:p w14:paraId="7888A396" w14:textId="77777777" w:rsidR="00337C85" w:rsidRDefault="00337C85" w:rsidP="00337C85">
      <w:pPr>
        <w:rPr>
          <w:szCs w:val="18"/>
        </w:rPr>
      </w:pPr>
      <w:r>
        <w:rPr>
          <w:szCs w:val="18"/>
        </w:rPr>
        <w:t>De aanbestedende dienst heeft in het aanbestedingsdocument de volgende kerncompetenties vastgesteld die overeenkomen met ervaring op essentiële punten van de opdracht:</w:t>
      </w:r>
    </w:p>
    <w:p w14:paraId="1EC194BA" w14:textId="77777777" w:rsidR="00A554FC" w:rsidRDefault="00A554FC" w:rsidP="00337C85">
      <w:pPr>
        <w:rPr>
          <w:szCs w:val="18"/>
        </w:rPr>
      </w:pPr>
    </w:p>
    <w:p w14:paraId="609ED36F" w14:textId="77777777" w:rsidR="00A554FC" w:rsidRDefault="00A554FC" w:rsidP="00A554FC">
      <w:pPr>
        <w:pStyle w:val="Lijstalinea"/>
        <w:numPr>
          <w:ilvl w:val="0"/>
          <w:numId w:val="9"/>
        </w:numPr>
        <w:tabs>
          <w:tab w:val="left" w:pos="426"/>
        </w:tabs>
        <w:contextualSpacing w:val="0"/>
      </w:pPr>
      <w:r>
        <w:t xml:space="preserve">Ervaring bij </w:t>
      </w:r>
      <w:r w:rsidRPr="000B1932">
        <w:rPr>
          <w:b/>
          <w:bCs/>
          <w:i/>
          <w:iCs/>
        </w:rPr>
        <w:t>één Referent</w:t>
      </w:r>
      <w:r>
        <w:t xml:space="preserve"> met het leveren van minimaal 500 multifunctionele printers en netwerkprinters en de service en het onderhoud op de hardware (</w:t>
      </w:r>
      <w:proofErr w:type="spellStart"/>
      <w:r>
        <w:t>Fleet</w:t>
      </w:r>
      <w:proofErr w:type="spellEnd"/>
      <w:r>
        <w:t xml:space="preserve"> management werkzaamheden) op Locaties bij een  opdrachtgever gedurende de gehele contractstermijn. Inschrijver dient de gelijkwaardigheid met de opdracht aan te tonen door één representatieve referentieopdracht te overleggen met betrekking tot de vereiste ervaring van een opdrachtgever (of samenwerkingsverband van opdrachtgevers).</w:t>
      </w:r>
    </w:p>
    <w:p w14:paraId="4822452E" w14:textId="77777777" w:rsidR="00A554FC" w:rsidRDefault="00A554FC" w:rsidP="00A554FC">
      <w:pPr>
        <w:pStyle w:val="Lijstalinea"/>
      </w:pPr>
    </w:p>
    <w:p w14:paraId="65C4D937" w14:textId="77777777" w:rsidR="00A554FC" w:rsidRDefault="00A554FC" w:rsidP="00A554FC">
      <w:pPr>
        <w:pStyle w:val="Lijstalinea"/>
        <w:numPr>
          <w:ilvl w:val="0"/>
          <w:numId w:val="9"/>
        </w:numPr>
        <w:tabs>
          <w:tab w:val="left" w:pos="426"/>
        </w:tabs>
        <w:contextualSpacing w:val="0"/>
      </w:pPr>
      <w:r w:rsidRPr="1D8457BC">
        <w:t xml:space="preserve">Ervaring </w:t>
      </w:r>
      <w:r>
        <w:t xml:space="preserve">bij </w:t>
      </w:r>
      <w:r w:rsidRPr="000B1932">
        <w:rPr>
          <w:b/>
          <w:bCs/>
          <w:i/>
          <w:iCs/>
        </w:rPr>
        <w:t>één Referent</w:t>
      </w:r>
      <w:r>
        <w:t xml:space="preserve"> </w:t>
      </w:r>
      <w:r w:rsidRPr="1D8457BC">
        <w:t xml:space="preserve">met </w:t>
      </w:r>
      <w:r>
        <w:t xml:space="preserve">de Huur en implementatie </w:t>
      </w:r>
      <w:r w:rsidRPr="1D8457BC">
        <w:t xml:space="preserve">van </w:t>
      </w:r>
      <w:r>
        <w:t xml:space="preserve">minimaal </w:t>
      </w:r>
      <w:r w:rsidRPr="1D8457BC">
        <w:t>500 multifunctionele</w:t>
      </w:r>
      <w:r>
        <w:t xml:space="preserve"> printers</w:t>
      </w:r>
      <w:r w:rsidRPr="1D8457BC">
        <w:t xml:space="preserve"> en netwerkprinters </w:t>
      </w:r>
      <w:r>
        <w:t xml:space="preserve">op Locatie(s) bij een opdrachtgever. </w:t>
      </w:r>
      <w:r w:rsidRPr="002C2AC3">
        <w:t xml:space="preserve">Inschrijver dient de gelijkwaardigheid met de opdracht aan te tonen door één representatieve referentieopdracht te overleggen van een </w:t>
      </w:r>
      <w:r>
        <w:t>o</w:t>
      </w:r>
      <w:r w:rsidRPr="002C2AC3">
        <w:t xml:space="preserve">pdrachtgever (of samenwerkingsverband van opdrachtgevers) met in totaal minimaal 1.000 medewerkers, waarin </w:t>
      </w:r>
      <w:proofErr w:type="spellStart"/>
      <w:r w:rsidRPr="002C2AC3">
        <w:t>MFP’s</w:t>
      </w:r>
      <w:proofErr w:type="spellEnd"/>
      <w:r w:rsidRPr="002C2AC3">
        <w:t xml:space="preserve"> en </w:t>
      </w:r>
      <w:proofErr w:type="spellStart"/>
      <w:r w:rsidRPr="002C2AC3">
        <w:t>NWP’s</w:t>
      </w:r>
      <w:proofErr w:type="spellEnd"/>
      <w:r w:rsidRPr="002C2AC3">
        <w:t xml:space="preserve"> werkend zijn aangesloten.</w:t>
      </w:r>
    </w:p>
    <w:p w14:paraId="2EB50510" w14:textId="77777777" w:rsidR="00A554FC" w:rsidRDefault="00A554FC" w:rsidP="00337C85">
      <w:pPr>
        <w:rPr>
          <w:szCs w:val="18"/>
        </w:rPr>
      </w:pPr>
    </w:p>
    <w:p w14:paraId="6642170F" w14:textId="2A8378C0" w:rsidR="00417941" w:rsidRDefault="006E2AA6" w:rsidP="006E2AA6">
      <w:pPr>
        <w:rPr>
          <w:szCs w:val="18"/>
        </w:rPr>
      </w:pPr>
      <w:r>
        <w:rPr>
          <w:rFonts w:cs="Arial"/>
          <w:bCs/>
          <w:iCs/>
          <w:szCs w:val="18"/>
        </w:rPr>
        <w:t xml:space="preserve">U overlegt per kerncompetentie </w:t>
      </w:r>
      <w:r w:rsidRPr="0055683C">
        <w:rPr>
          <w:rFonts w:cs="Arial"/>
          <w:bCs/>
          <w:iCs/>
          <w:szCs w:val="18"/>
        </w:rPr>
        <w:t>één</w:t>
      </w:r>
      <w:r w:rsidRPr="0055683C">
        <w:rPr>
          <w:szCs w:val="18"/>
        </w:rPr>
        <w:t xml:space="preserve"> referentie</w:t>
      </w:r>
      <w:r>
        <w:rPr>
          <w:szCs w:val="18"/>
        </w:rPr>
        <w:t>verklaring conform onderstaand model</w:t>
      </w:r>
      <w:r w:rsidR="00F713BE">
        <w:rPr>
          <w:szCs w:val="18"/>
        </w:rPr>
        <w:t xml:space="preserve"> (</w:t>
      </w:r>
      <w:r w:rsidR="00F713BE" w:rsidRPr="00B544D0">
        <w:rPr>
          <w:b/>
          <w:bCs/>
          <w:szCs w:val="18"/>
        </w:rPr>
        <w:t xml:space="preserve">maximaal </w:t>
      </w:r>
      <w:r w:rsidR="00A554FC">
        <w:rPr>
          <w:b/>
          <w:bCs/>
          <w:szCs w:val="18"/>
        </w:rPr>
        <w:t>2</w:t>
      </w:r>
      <w:r w:rsidR="00F713BE" w:rsidRPr="00B544D0">
        <w:rPr>
          <w:b/>
          <w:bCs/>
          <w:szCs w:val="18"/>
        </w:rPr>
        <w:t xml:space="preserve"> referenties</w:t>
      </w:r>
      <w:r w:rsidR="00F713BE">
        <w:rPr>
          <w:szCs w:val="18"/>
        </w:rPr>
        <w:t>)</w:t>
      </w:r>
      <w:r>
        <w:rPr>
          <w:szCs w:val="18"/>
        </w:rPr>
        <w:t xml:space="preserve">. U kunt onderstaand model kopiëren. </w:t>
      </w:r>
    </w:p>
    <w:p w14:paraId="264EF38B" w14:textId="53365405" w:rsidR="006E2AA6" w:rsidRPr="00E17ECD" w:rsidRDefault="006E2AA6" w:rsidP="006E2AA6">
      <w:pPr>
        <w:rPr>
          <w:szCs w:val="18"/>
        </w:rPr>
      </w:pPr>
      <w:r>
        <w:rPr>
          <w:szCs w:val="18"/>
        </w:rPr>
        <w:t xml:space="preserve">Indien in één referentieopdracht meerdere kerncompetenties tot uiting komen, kunt u voor die kerncompetenties dezelfde referentieverklaring gebruiken. </w:t>
      </w:r>
    </w:p>
    <w:p w14:paraId="3A591772" w14:textId="77777777" w:rsidR="006E2AA6" w:rsidRDefault="006E2AA6" w:rsidP="006E2AA6">
      <w:pPr>
        <w:widowControl w:val="0"/>
        <w:tabs>
          <w:tab w:val="left" w:pos="2422"/>
        </w:tabs>
        <w:overflowPunct w:val="0"/>
        <w:autoSpaceDE w:val="0"/>
        <w:autoSpaceDN w:val="0"/>
        <w:adjustRightInd w:val="0"/>
        <w:spacing w:line="240" w:lineRule="exact"/>
        <w:textAlignment w:val="baseline"/>
        <w:rPr>
          <w:rFonts w:eastAsia="MS Mincho"/>
        </w:rPr>
      </w:pPr>
    </w:p>
    <w:p w14:paraId="37653E56" w14:textId="6DB158BA" w:rsidR="00F713BE" w:rsidRDefault="00F713BE" w:rsidP="00F713BE">
      <w:pPr>
        <w:ind w:left="6"/>
        <w:rPr>
          <w:szCs w:val="18"/>
        </w:rPr>
      </w:pPr>
      <w:r w:rsidRPr="00B82FB3">
        <w:rPr>
          <w:szCs w:val="18"/>
        </w:rPr>
        <w:t>De referentieopdracht</w:t>
      </w:r>
      <w:r>
        <w:rPr>
          <w:szCs w:val="18"/>
        </w:rPr>
        <w:t>(-en)</w:t>
      </w:r>
      <w:r w:rsidRPr="00B82FB3">
        <w:rPr>
          <w:szCs w:val="18"/>
        </w:rPr>
        <w:t xml:space="preserve"> moet</w:t>
      </w:r>
      <w:r>
        <w:rPr>
          <w:szCs w:val="18"/>
        </w:rPr>
        <w:t>(-en)</w:t>
      </w:r>
      <w:r w:rsidRPr="00B82FB3">
        <w:rPr>
          <w:szCs w:val="18"/>
        </w:rPr>
        <w:t xml:space="preserve"> uitgevoerd of afgerond zijn in de afgelopen </w:t>
      </w:r>
      <w:r w:rsidRPr="00B82FB3">
        <w:rPr>
          <w:b/>
          <w:bCs/>
          <w:szCs w:val="18"/>
        </w:rPr>
        <w:t>drie jaar</w:t>
      </w:r>
      <w:r w:rsidRPr="00B82FB3">
        <w:rPr>
          <w:szCs w:val="18"/>
        </w:rPr>
        <w:t xml:space="preserve"> voorafgaand aan de sluitingsdatum voor het indienen van de Inschrijving. Indien gebruik wordt gemaakt van een nog niet (geheel) afgeronde opdracht mogen alleen de werkelijk behaalde resultaten van de lopende </w:t>
      </w:r>
      <w:r>
        <w:rPr>
          <w:szCs w:val="18"/>
        </w:rPr>
        <w:t>o</w:t>
      </w:r>
      <w:r w:rsidRPr="00B82FB3">
        <w:rPr>
          <w:szCs w:val="18"/>
        </w:rPr>
        <w:t>vereenkomst worden opgegeven en kan niet worden volstaan met een prognose van de resultaten.</w:t>
      </w:r>
    </w:p>
    <w:p w14:paraId="42152A64" w14:textId="77777777" w:rsidR="00F713BE" w:rsidRPr="005437F6" w:rsidRDefault="00F713BE" w:rsidP="00F713BE">
      <w:pPr>
        <w:rPr>
          <w:szCs w:val="18"/>
        </w:rPr>
      </w:pPr>
    </w:p>
    <w:p w14:paraId="410828E0" w14:textId="77777777" w:rsidR="00F713BE" w:rsidRDefault="00F713BE" w:rsidP="00F713BE">
      <w:pPr>
        <w:rPr>
          <w:rFonts w:cstheme="minorHAnsi"/>
          <w:szCs w:val="18"/>
        </w:rPr>
      </w:pPr>
      <w:r w:rsidRPr="005437F6">
        <w:rPr>
          <w:rFonts w:cstheme="minorHAnsi"/>
          <w:szCs w:val="18"/>
        </w:rPr>
        <w:t xml:space="preserve">De Aanbestedende dienst behoudt zich het recht voor om bij de verificatie van het UEA bij de referenten nadere informatie over de uitvoering van de </w:t>
      </w:r>
      <w:r>
        <w:rPr>
          <w:rFonts w:cstheme="minorHAnsi"/>
          <w:szCs w:val="18"/>
        </w:rPr>
        <w:t>Diensten</w:t>
      </w:r>
      <w:r w:rsidRPr="005437F6">
        <w:rPr>
          <w:rFonts w:cstheme="minorHAnsi"/>
          <w:szCs w:val="18"/>
        </w:rPr>
        <w:t xml:space="preserve"> op te vragen.</w:t>
      </w:r>
    </w:p>
    <w:p w14:paraId="486F2065" w14:textId="77777777" w:rsidR="00F713BE" w:rsidRDefault="00F713BE">
      <w:pPr>
        <w:spacing w:line="240" w:lineRule="auto"/>
      </w:pPr>
      <w:r>
        <w:br w:type="page"/>
      </w:r>
    </w:p>
    <w:tbl>
      <w:tblPr>
        <w:tblW w:w="6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209"/>
      </w:tblGrid>
      <w:tr w:rsidR="00F713BE" w:rsidRPr="008A2E85" w14:paraId="65D63B14" w14:textId="77777777" w:rsidTr="00F713BE">
        <w:trPr>
          <w:trHeight w:val="318"/>
        </w:trPr>
        <w:tc>
          <w:tcPr>
            <w:tcW w:w="5000" w:type="pct"/>
            <w:shd w:val="clear" w:color="auto" w:fill="E0E0E0"/>
          </w:tcPr>
          <w:p w14:paraId="57334B22" w14:textId="77777777" w:rsidR="00F713BE" w:rsidRPr="008A2E85" w:rsidRDefault="00F713BE" w:rsidP="0052232B">
            <w:r>
              <w:lastRenderedPageBreak/>
              <w:t xml:space="preserve">Referentieverklaring </w:t>
            </w:r>
          </w:p>
        </w:tc>
      </w:tr>
    </w:tbl>
    <w:tbl>
      <w:tblPr>
        <w:tblStyle w:val="Tabelraster"/>
        <w:tblW w:w="9209" w:type="dxa"/>
        <w:tblLayout w:type="fixed"/>
        <w:tblLook w:val="04A0" w:firstRow="1" w:lastRow="0" w:firstColumn="1" w:lastColumn="0" w:noHBand="0" w:noVBand="1"/>
      </w:tblPr>
      <w:tblGrid>
        <w:gridCol w:w="1980"/>
        <w:gridCol w:w="7229"/>
      </w:tblGrid>
      <w:tr w:rsidR="00D5353C" w14:paraId="338C3B69" w14:textId="77777777" w:rsidTr="00D5353C">
        <w:trPr>
          <w:trHeight w:val="510"/>
        </w:trPr>
        <w:tc>
          <w:tcPr>
            <w:tcW w:w="1980" w:type="dxa"/>
          </w:tcPr>
          <w:p w14:paraId="66A56566" w14:textId="77777777" w:rsidR="00D5353C" w:rsidRDefault="00D5353C" w:rsidP="0052232B">
            <w:r>
              <w:t>Naam Inschrijver</w:t>
            </w:r>
          </w:p>
        </w:tc>
        <w:tc>
          <w:tcPr>
            <w:tcW w:w="7229" w:type="dxa"/>
          </w:tcPr>
          <w:p w14:paraId="722FF2E9" w14:textId="77777777" w:rsidR="00D5353C" w:rsidRDefault="00D5353C" w:rsidP="0052232B">
            <w:r w:rsidRPr="009829EC">
              <w:rPr>
                <w:szCs w:val="18"/>
              </w:rPr>
              <w:fldChar w:fldCharType="begin">
                <w:ffData>
                  <w:name w:val="Text4"/>
                  <w:enabled/>
                  <w:calcOnExit w:val="0"/>
                  <w:textInput/>
                </w:ffData>
              </w:fldChar>
            </w:r>
            <w:r w:rsidRPr="009829EC">
              <w:rPr>
                <w:szCs w:val="18"/>
              </w:rPr>
              <w:instrText xml:space="preserve"> FORMTEXT </w:instrText>
            </w:r>
            <w:r w:rsidRPr="009829EC">
              <w:rPr>
                <w:szCs w:val="18"/>
              </w:rPr>
            </w:r>
            <w:r w:rsidRPr="009829EC">
              <w:rPr>
                <w:szCs w:val="18"/>
              </w:rPr>
              <w:fldChar w:fldCharType="separate"/>
            </w:r>
            <w:r w:rsidRPr="009829EC">
              <w:rPr>
                <w:szCs w:val="18"/>
              </w:rPr>
              <w:t> </w:t>
            </w:r>
            <w:r w:rsidRPr="009829EC">
              <w:rPr>
                <w:szCs w:val="18"/>
              </w:rPr>
              <w:t> </w:t>
            </w:r>
            <w:r w:rsidRPr="009829EC">
              <w:rPr>
                <w:szCs w:val="18"/>
              </w:rPr>
              <w:t> </w:t>
            </w:r>
            <w:r w:rsidRPr="009829EC">
              <w:rPr>
                <w:szCs w:val="18"/>
              </w:rPr>
              <w:t> </w:t>
            </w:r>
            <w:r w:rsidRPr="009829EC">
              <w:rPr>
                <w:szCs w:val="18"/>
              </w:rPr>
              <w:t> </w:t>
            </w:r>
            <w:r w:rsidRPr="009829EC">
              <w:rPr>
                <w:szCs w:val="18"/>
              </w:rPr>
              <w:fldChar w:fldCharType="end"/>
            </w:r>
          </w:p>
        </w:tc>
      </w:tr>
      <w:tr w:rsidR="00D5353C" w14:paraId="4C30898E" w14:textId="77777777" w:rsidTr="00D5353C">
        <w:trPr>
          <w:trHeight w:val="510"/>
        </w:trPr>
        <w:tc>
          <w:tcPr>
            <w:tcW w:w="1980" w:type="dxa"/>
          </w:tcPr>
          <w:p w14:paraId="25CFFB05" w14:textId="77777777" w:rsidR="00D5353C" w:rsidRDefault="00D5353C" w:rsidP="0052232B">
            <w:r>
              <w:t>Omschrijving</w:t>
            </w:r>
          </w:p>
        </w:tc>
        <w:tc>
          <w:tcPr>
            <w:tcW w:w="7229" w:type="dxa"/>
          </w:tcPr>
          <w:p w14:paraId="36DDBA6C" w14:textId="77777777" w:rsidR="00D5353C" w:rsidRDefault="00D5353C" w:rsidP="0052232B">
            <w:r w:rsidRPr="009829EC">
              <w:rPr>
                <w:szCs w:val="18"/>
              </w:rPr>
              <w:t xml:space="preserve">Inschrijver heeft zelfstandig ervaring opgedaan met de volgende kerncompetentie(s). </w:t>
            </w:r>
          </w:p>
        </w:tc>
      </w:tr>
      <w:tr w:rsidR="00D5353C" w14:paraId="3498CEF3" w14:textId="77777777" w:rsidTr="00D5353C">
        <w:trPr>
          <w:trHeight w:val="510"/>
        </w:trPr>
        <w:tc>
          <w:tcPr>
            <w:tcW w:w="1980" w:type="dxa"/>
          </w:tcPr>
          <w:p w14:paraId="7D19E06D" w14:textId="77777777" w:rsidR="00D5353C" w:rsidRDefault="00D5353C" w:rsidP="0052232B"/>
        </w:tc>
        <w:tc>
          <w:tcPr>
            <w:tcW w:w="7229" w:type="dxa"/>
          </w:tcPr>
          <w:p w14:paraId="64C3BF9D" w14:textId="77777777" w:rsidR="00D5353C" w:rsidRPr="003A6517" w:rsidRDefault="00D5353C" w:rsidP="0052232B">
            <w:r w:rsidRPr="009829EC">
              <w:rPr>
                <w:highlight w:val="yellow"/>
              </w:rPr>
              <w:t>Kerncompetentie 1: &lt;&lt;kerncompetentie invullen&gt;&gt;</w:t>
            </w:r>
          </w:p>
        </w:tc>
      </w:tr>
      <w:tr w:rsidR="00D5353C" w14:paraId="037303B7" w14:textId="77777777" w:rsidTr="00D5353C">
        <w:trPr>
          <w:trHeight w:val="510"/>
        </w:trPr>
        <w:tc>
          <w:tcPr>
            <w:tcW w:w="1980" w:type="dxa"/>
          </w:tcPr>
          <w:p w14:paraId="65480BCE" w14:textId="77777777" w:rsidR="00D5353C" w:rsidRDefault="00D5353C" w:rsidP="0052232B"/>
        </w:tc>
        <w:tc>
          <w:tcPr>
            <w:tcW w:w="7229" w:type="dxa"/>
          </w:tcPr>
          <w:p w14:paraId="17F9BB46" w14:textId="77777777" w:rsidR="00D5353C" w:rsidRPr="003A6517" w:rsidRDefault="00D5353C" w:rsidP="0052232B">
            <w:r w:rsidRPr="009829EC">
              <w:rPr>
                <w:highlight w:val="yellow"/>
              </w:rPr>
              <w:t>Kerncompetentie 2: &lt;&lt;kerncompetentie invullen&gt;&gt;</w:t>
            </w:r>
          </w:p>
        </w:tc>
      </w:tr>
      <w:tr w:rsidR="00D5353C" w14:paraId="65A0CAF1" w14:textId="77777777" w:rsidTr="00D5353C">
        <w:trPr>
          <w:trHeight w:val="510"/>
        </w:trPr>
        <w:tc>
          <w:tcPr>
            <w:tcW w:w="1980" w:type="dxa"/>
          </w:tcPr>
          <w:p w14:paraId="5FC13749" w14:textId="77FDF0C6" w:rsidR="00D5353C" w:rsidRDefault="00D5353C" w:rsidP="0052232B">
            <w:r w:rsidRPr="00B340C6">
              <w:t>Uitgebreide omschrijving van de opdracht, waaruit blijkt dat deze opdracht voldoet aan de gestelde eisen</w:t>
            </w:r>
            <w:r>
              <w:t>.</w:t>
            </w:r>
          </w:p>
          <w:p w14:paraId="4045DDA7" w14:textId="77777777" w:rsidR="00D5353C" w:rsidRDefault="00D5353C" w:rsidP="0052232B">
            <w:r>
              <w:t xml:space="preserve">(uitgevoerde </w:t>
            </w:r>
          </w:p>
          <w:p w14:paraId="6C1978A6" w14:textId="77777777" w:rsidR="00D5353C" w:rsidRDefault="00D5353C" w:rsidP="0052232B">
            <w:r>
              <w:t xml:space="preserve"> activiteiten en/of </w:t>
            </w:r>
          </w:p>
          <w:p w14:paraId="72040125" w14:textId="77777777" w:rsidR="00D5353C" w:rsidRDefault="00D5353C" w:rsidP="0052232B">
            <w:r>
              <w:t xml:space="preserve"> opgeleverde </w:t>
            </w:r>
          </w:p>
          <w:p w14:paraId="1319B374" w14:textId="4D58E6A2" w:rsidR="00D5353C" w:rsidRDefault="00D5353C" w:rsidP="0052232B">
            <w:r>
              <w:t xml:space="preserve"> resultaten)</w:t>
            </w:r>
          </w:p>
        </w:tc>
        <w:tc>
          <w:tcPr>
            <w:tcW w:w="7229" w:type="dxa"/>
          </w:tcPr>
          <w:p w14:paraId="5C0616C5" w14:textId="22FC6BF7" w:rsidR="00D5353C" w:rsidRDefault="00D5353C" w:rsidP="0052232B">
            <w:r w:rsidRPr="008A2E85">
              <w:t>inhoudelijk omschrijven</w:t>
            </w:r>
            <w:r>
              <w:t xml:space="preserve"> per kerncompetentie</w:t>
            </w:r>
            <w:r w:rsidRPr="008A2E85">
              <w:t>:</w:t>
            </w:r>
          </w:p>
          <w:p w14:paraId="0EA2FC0E" w14:textId="77777777" w:rsidR="00D5353C" w:rsidRDefault="00D5353C" w:rsidP="0052232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F1DF1F" w14:textId="77777777" w:rsidR="00D5353C" w:rsidRDefault="00D5353C" w:rsidP="0052232B"/>
          <w:p w14:paraId="702CE099" w14:textId="77777777" w:rsidR="00D5353C" w:rsidRDefault="00D5353C" w:rsidP="0052232B"/>
          <w:p w14:paraId="61F6DCF8" w14:textId="77777777" w:rsidR="00D5353C" w:rsidRDefault="00D5353C" w:rsidP="0052232B"/>
          <w:p w14:paraId="71589F48" w14:textId="77777777" w:rsidR="00D5353C" w:rsidRDefault="00D5353C" w:rsidP="0052232B"/>
          <w:p w14:paraId="1440402E" w14:textId="77777777" w:rsidR="00D5353C" w:rsidRDefault="00D5353C" w:rsidP="0052232B"/>
          <w:p w14:paraId="1EA750A0" w14:textId="77777777" w:rsidR="00D5353C" w:rsidRDefault="00D5353C" w:rsidP="0052232B"/>
          <w:p w14:paraId="5152E364" w14:textId="0475E684" w:rsidR="00D5353C" w:rsidRDefault="00D5353C" w:rsidP="0052232B"/>
          <w:p w14:paraId="627066BF" w14:textId="77777777" w:rsidR="00D5353C" w:rsidRDefault="00D5353C" w:rsidP="0052232B"/>
          <w:p w14:paraId="5E00E96E" w14:textId="77777777" w:rsidR="00D5353C" w:rsidRDefault="00D5353C" w:rsidP="0052232B"/>
          <w:p w14:paraId="6FD611FE" w14:textId="77777777" w:rsidR="00D5353C" w:rsidRDefault="00D5353C" w:rsidP="0052232B"/>
          <w:p w14:paraId="70A47528" w14:textId="77777777" w:rsidR="00D5353C" w:rsidRDefault="00D5353C" w:rsidP="0052232B"/>
        </w:tc>
      </w:tr>
      <w:tr w:rsidR="00D5353C" w14:paraId="02073D51" w14:textId="77777777" w:rsidTr="00D5353C">
        <w:trPr>
          <w:trHeight w:val="510"/>
        </w:trPr>
        <w:tc>
          <w:tcPr>
            <w:tcW w:w="1980" w:type="dxa"/>
          </w:tcPr>
          <w:p w14:paraId="285B3262" w14:textId="48D55EED" w:rsidR="00D5353C" w:rsidRDefault="00B544D0" w:rsidP="0052232B">
            <w:r>
              <w:t xml:space="preserve">Indien van toepassing, deel van de opdracht die door de </w:t>
            </w:r>
            <w:proofErr w:type="spellStart"/>
            <w:r>
              <w:t>Combinant</w:t>
            </w:r>
            <w:proofErr w:type="spellEnd"/>
            <w:r>
              <w:t xml:space="preserve"> of onderaannemer is uitgevoerd. </w:t>
            </w:r>
          </w:p>
          <w:p w14:paraId="07FC8991" w14:textId="74E96414" w:rsidR="00B544D0" w:rsidRPr="00B340C6" w:rsidRDefault="00B544D0" w:rsidP="0052232B"/>
        </w:tc>
        <w:tc>
          <w:tcPr>
            <w:tcW w:w="7229" w:type="dxa"/>
          </w:tcPr>
          <w:p w14:paraId="7E363E76" w14:textId="6F5190B4" w:rsidR="00D5353C" w:rsidRPr="008A2E85" w:rsidRDefault="00D5353C" w:rsidP="00B544D0">
            <w:r w:rsidRPr="008A2E85">
              <w:t>inhoudelijk omschrijven</w:t>
            </w:r>
            <w:r>
              <w:t xml:space="preserve"> per kerncompetentie </w:t>
            </w:r>
            <w:r w:rsidR="00B544D0">
              <w:t xml:space="preserve">datgene wat de </w:t>
            </w:r>
            <w:proofErr w:type="spellStart"/>
            <w:r>
              <w:t>Combinant</w:t>
            </w:r>
            <w:proofErr w:type="spellEnd"/>
            <w:r>
              <w:t xml:space="preserve"> </w:t>
            </w:r>
            <w:r w:rsidR="00B544D0">
              <w:t>/ Onderaannemer heeft uitgevoerd</w:t>
            </w:r>
            <w:r w:rsidRPr="008A2E85">
              <w:t>:</w:t>
            </w:r>
          </w:p>
        </w:tc>
      </w:tr>
      <w:tr w:rsidR="00D5353C" w14:paraId="116BC004" w14:textId="77777777" w:rsidTr="00D5353C">
        <w:trPr>
          <w:trHeight w:val="510"/>
        </w:trPr>
        <w:tc>
          <w:tcPr>
            <w:tcW w:w="1980" w:type="dxa"/>
          </w:tcPr>
          <w:p w14:paraId="0E12F5C7" w14:textId="77777777" w:rsidR="00D5353C" w:rsidRDefault="00D5353C" w:rsidP="0052232B">
            <w:r>
              <w:t>Opdrachtwaarde</w:t>
            </w:r>
          </w:p>
          <w:p w14:paraId="64967EDA" w14:textId="10031462" w:rsidR="00D5353C" w:rsidRDefault="00D5353C" w:rsidP="0052232B">
            <w:r>
              <w:t>Excl. BTW</w:t>
            </w:r>
          </w:p>
        </w:tc>
        <w:tc>
          <w:tcPr>
            <w:tcW w:w="7229" w:type="dxa"/>
          </w:tcPr>
          <w:p w14:paraId="7C8D6255" w14:textId="5BBA50B2" w:rsidR="00D5353C" w:rsidRPr="003A6517" w:rsidRDefault="00D5353C" w:rsidP="00D5353C">
            <w:r>
              <w:t xml:space="preserve">EUR  </w:t>
            </w:r>
            <w:r w:rsidRPr="009829EC">
              <w:rPr>
                <w:szCs w:val="18"/>
              </w:rPr>
              <w:fldChar w:fldCharType="begin">
                <w:ffData>
                  <w:name w:val="Text4"/>
                  <w:enabled/>
                  <w:calcOnExit w:val="0"/>
                  <w:textInput/>
                </w:ffData>
              </w:fldChar>
            </w:r>
            <w:r w:rsidRPr="009829EC">
              <w:rPr>
                <w:szCs w:val="18"/>
              </w:rPr>
              <w:instrText xml:space="preserve"> FORMTEXT </w:instrText>
            </w:r>
            <w:r w:rsidRPr="009829EC">
              <w:rPr>
                <w:szCs w:val="18"/>
              </w:rPr>
            </w:r>
            <w:r w:rsidRPr="009829EC">
              <w:rPr>
                <w:szCs w:val="18"/>
              </w:rPr>
              <w:fldChar w:fldCharType="separate"/>
            </w:r>
            <w:r w:rsidRPr="009829EC">
              <w:rPr>
                <w:szCs w:val="18"/>
              </w:rPr>
              <w:t> </w:t>
            </w:r>
            <w:r w:rsidRPr="009829EC">
              <w:rPr>
                <w:szCs w:val="18"/>
              </w:rPr>
              <w:t> </w:t>
            </w:r>
            <w:r w:rsidRPr="009829EC">
              <w:rPr>
                <w:szCs w:val="18"/>
              </w:rPr>
              <w:t> </w:t>
            </w:r>
            <w:r w:rsidRPr="009829EC">
              <w:rPr>
                <w:szCs w:val="18"/>
              </w:rPr>
              <w:t> </w:t>
            </w:r>
            <w:r w:rsidRPr="009829EC">
              <w:rPr>
                <w:szCs w:val="18"/>
              </w:rPr>
              <w:t> </w:t>
            </w:r>
            <w:r w:rsidRPr="009829EC">
              <w:rPr>
                <w:szCs w:val="18"/>
              </w:rPr>
              <w:fldChar w:fldCharType="end"/>
            </w:r>
            <w:r>
              <w:t xml:space="preserve">     excl. BTW</w:t>
            </w:r>
          </w:p>
        </w:tc>
      </w:tr>
      <w:tr w:rsidR="00D5353C" w14:paraId="571CD366" w14:textId="77777777" w:rsidTr="00D5353C">
        <w:trPr>
          <w:trHeight w:val="510"/>
        </w:trPr>
        <w:tc>
          <w:tcPr>
            <w:tcW w:w="1980" w:type="dxa"/>
          </w:tcPr>
          <w:p w14:paraId="540213AE" w14:textId="77777777" w:rsidR="00D5353C" w:rsidRDefault="00D5353C" w:rsidP="00D5353C">
            <w:r>
              <w:t>Looptijd van de opdracht</w:t>
            </w:r>
          </w:p>
          <w:p w14:paraId="6DB209B4" w14:textId="77777777" w:rsidR="00D5353C" w:rsidRDefault="00D5353C" w:rsidP="0052232B"/>
        </w:tc>
        <w:tc>
          <w:tcPr>
            <w:tcW w:w="7229" w:type="dxa"/>
          </w:tcPr>
          <w:p w14:paraId="1B6C41A4" w14:textId="77777777" w:rsidR="00D5353C" w:rsidRDefault="00D5353C" w:rsidP="0052232B"/>
          <w:p w14:paraId="4154C53B" w14:textId="7E1DC79E" w:rsidR="00D5353C" w:rsidRDefault="00D5353C" w:rsidP="0052232B">
            <w:r>
              <w:t xml:space="preserve">Van </w:t>
            </w:r>
            <w:r w:rsidRPr="009829EC">
              <w:rPr>
                <w:szCs w:val="18"/>
              </w:rPr>
              <w:fldChar w:fldCharType="begin">
                <w:ffData>
                  <w:name w:val="Text4"/>
                  <w:enabled/>
                  <w:calcOnExit w:val="0"/>
                  <w:textInput/>
                </w:ffData>
              </w:fldChar>
            </w:r>
            <w:r w:rsidRPr="009829EC">
              <w:rPr>
                <w:szCs w:val="18"/>
              </w:rPr>
              <w:instrText xml:space="preserve"> FORMTEXT </w:instrText>
            </w:r>
            <w:r w:rsidRPr="009829EC">
              <w:rPr>
                <w:szCs w:val="18"/>
              </w:rPr>
            </w:r>
            <w:r w:rsidRPr="009829EC">
              <w:rPr>
                <w:szCs w:val="18"/>
              </w:rPr>
              <w:fldChar w:fldCharType="separate"/>
            </w:r>
            <w:r w:rsidRPr="009829EC">
              <w:rPr>
                <w:szCs w:val="18"/>
              </w:rPr>
              <w:t> </w:t>
            </w:r>
            <w:r w:rsidRPr="009829EC">
              <w:rPr>
                <w:szCs w:val="18"/>
              </w:rPr>
              <w:t> </w:t>
            </w:r>
            <w:r w:rsidRPr="009829EC">
              <w:rPr>
                <w:szCs w:val="18"/>
              </w:rPr>
              <w:t> </w:t>
            </w:r>
            <w:r w:rsidRPr="009829EC">
              <w:rPr>
                <w:szCs w:val="18"/>
              </w:rPr>
              <w:t> </w:t>
            </w:r>
            <w:r w:rsidRPr="009829EC">
              <w:rPr>
                <w:szCs w:val="18"/>
              </w:rPr>
              <w:t> </w:t>
            </w:r>
            <w:r w:rsidRPr="009829EC">
              <w:rPr>
                <w:szCs w:val="18"/>
              </w:rPr>
              <w:fldChar w:fldCharType="end"/>
            </w:r>
            <w:r>
              <w:t xml:space="preserve"> Tot </w:t>
            </w:r>
            <w:r w:rsidRPr="009829EC">
              <w:rPr>
                <w:szCs w:val="18"/>
              </w:rPr>
              <w:fldChar w:fldCharType="begin">
                <w:ffData>
                  <w:name w:val="Text4"/>
                  <w:enabled/>
                  <w:calcOnExit w:val="0"/>
                  <w:textInput/>
                </w:ffData>
              </w:fldChar>
            </w:r>
            <w:r w:rsidRPr="009829EC">
              <w:rPr>
                <w:szCs w:val="18"/>
              </w:rPr>
              <w:instrText xml:space="preserve"> FORMTEXT </w:instrText>
            </w:r>
            <w:r w:rsidRPr="009829EC">
              <w:rPr>
                <w:szCs w:val="18"/>
              </w:rPr>
            </w:r>
            <w:r w:rsidRPr="009829EC">
              <w:rPr>
                <w:szCs w:val="18"/>
              </w:rPr>
              <w:fldChar w:fldCharType="separate"/>
            </w:r>
            <w:r w:rsidRPr="009829EC">
              <w:rPr>
                <w:szCs w:val="18"/>
              </w:rPr>
              <w:t> </w:t>
            </w:r>
            <w:r w:rsidRPr="009829EC">
              <w:rPr>
                <w:szCs w:val="18"/>
              </w:rPr>
              <w:t> </w:t>
            </w:r>
            <w:r w:rsidRPr="009829EC">
              <w:rPr>
                <w:szCs w:val="18"/>
              </w:rPr>
              <w:t> </w:t>
            </w:r>
            <w:r w:rsidRPr="009829EC">
              <w:rPr>
                <w:szCs w:val="18"/>
              </w:rPr>
              <w:t> </w:t>
            </w:r>
            <w:r w:rsidRPr="009829EC">
              <w:rPr>
                <w:szCs w:val="18"/>
              </w:rPr>
              <w:t> </w:t>
            </w:r>
            <w:r w:rsidRPr="009829EC">
              <w:rPr>
                <w:szCs w:val="18"/>
              </w:rPr>
              <w:fldChar w:fldCharType="end"/>
            </w:r>
          </w:p>
          <w:p w14:paraId="622B3DB1" w14:textId="0F609A7B" w:rsidR="00D5353C" w:rsidRDefault="00D5353C" w:rsidP="0052232B"/>
        </w:tc>
      </w:tr>
      <w:tr w:rsidR="00D5353C" w14:paraId="0D4CE625" w14:textId="77777777" w:rsidTr="00D5353C">
        <w:trPr>
          <w:trHeight w:val="510"/>
        </w:trPr>
        <w:tc>
          <w:tcPr>
            <w:tcW w:w="1980" w:type="dxa"/>
          </w:tcPr>
          <w:p w14:paraId="0A716108" w14:textId="77777777" w:rsidR="00D5353C" w:rsidRDefault="00D5353C" w:rsidP="0052232B">
            <w:r>
              <w:t>Overige bijzonderheden:</w:t>
            </w:r>
          </w:p>
          <w:p w14:paraId="30E8F52A" w14:textId="77777777" w:rsidR="00D5353C" w:rsidRDefault="00D5353C" w:rsidP="0052232B"/>
          <w:p w14:paraId="1B2B7119" w14:textId="46098B76" w:rsidR="00D5353C" w:rsidRDefault="00D5353C" w:rsidP="0052232B">
            <w:r>
              <w:t xml:space="preserve">- </w:t>
            </w:r>
            <w:proofErr w:type="spellStart"/>
            <w:r>
              <w:t>lesson</w:t>
            </w:r>
            <w:proofErr w:type="spellEnd"/>
            <w:r>
              <w:t xml:space="preserve"> </w:t>
            </w:r>
            <w:proofErr w:type="spellStart"/>
            <w:r>
              <w:t>learned</w:t>
            </w:r>
            <w:proofErr w:type="spellEnd"/>
          </w:p>
          <w:p w14:paraId="29AD2A81" w14:textId="7C5A3423" w:rsidR="00D5353C" w:rsidRDefault="00D5353C" w:rsidP="0052232B">
            <w:r>
              <w:t>- aandachtspunten</w:t>
            </w:r>
          </w:p>
          <w:p w14:paraId="4E6543F6" w14:textId="352971B1" w:rsidR="00D5353C" w:rsidRDefault="00D5353C" w:rsidP="0052232B">
            <w:r>
              <w:t>- verbeterpunten</w:t>
            </w:r>
          </w:p>
          <w:p w14:paraId="07E6DC08" w14:textId="77777777" w:rsidR="00D5353C" w:rsidRDefault="00D5353C" w:rsidP="0052232B"/>
        </w:tc>
        <w:tc>
          <w:tcPr>
            <w:tcW w:w="7229" w:type="dxa"/>
          </w:tcPr>
          <w:p w14:paraId="3E93C891" w14:textId="77777777" w:rsidR="00D5353C" w:rsidRDefault="00D5353C" w:rsidP="0052232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0DB985" w14:textId="2981864F" w:rsidR="00F713BE" w:rsidRDefault="00F713BE" w:rsidP="00F713BE"/>
    <w:p w14:paraId="690A5518" w14:textId="77777777" w:rsidR="00F713BE" w:rsidRDefault="00F713BE">
      <w:pPr>
        <w:spacing w:line="240" w:lineRule="auto"/>
      </w:pPr>
      <w:r>
        <w:br w:type="page"/>
      </w:r>
    </w:p>
    <w:p w14:paraId="363BA6FA" w14:textId="77777777" w:rsidR="00F713BE" w:rsidRDefault="00F713BE" w:rsidP="00F713BE"/>
    <w:tbl>
      <w:tblPr>
        <w:tblpPr w:leftFromText="141" w:rightFromText="141" w:vertAnchor="text" w:horzAnchor="margin" w:tblpY="139"/>
        <w:tblW w:w="6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209"/>
      </w:tblGrid>
      <w:tr w:rsidR="00F713BE" w:rsidRPr="008A2E85" w14:paraId="2EFD74FD" w14:textId="77777777" w:rsidTr="00F713BE">
        <w:trPr>
          <w:trHeight w:val="318"/>
        </w:trPr>
        <w:tc>
          <w:tcPr>
            <w:tcW w:w="5000" w:type="pct"/>
            <w:shd w:val="clear" w:color="auto" w:fill="E0E0E0"/>
          </w:tcPr>
          <w:p w14:paraId="799A495D" w14:textId="77777777" w:rsidR="00F713BE" w:rsidRPr="008A2E85" w:rsidRDefault="00F713BE" w:rsidP="0052232B">
            <w:r w:rsidRPr="008A2E85">
              <w:t>In te vullen door referent (opdrachtgever)</w:t>
            </w:r>
          </w:p>
        </w:tc>
      </w:tr>
    </w:tbl>
    <w:tbl>
      <w:tblPr>
        <w:tblStyle w:val="Tabelraster"/>
        <w:tblW w:w="0" w:type="auto"/>
        <w:tblLayout w:type="fixed"/>
        <w:tblLook w:val="04A0" w:firstRow="1" w:lastRow="0" w:firstColumn="1" w:lastColumn="0" w:noHBand="0" w:noVBand="1"/>
      </w:tblPr>
      <w:tblGrid>
        <w:gridCol w:w="2093"/>
        <w:gridCol w:w="7117"/>
      </w:tblGrid>
      <w:tr w:rsidR="00F713BE" w14:paraId="5D7847DC" w14:textId="77777777" w:rsidTr="0052232B">
        <w:trPr>
          <w:trHeight w:val="510"/>
        </w:trPr>
        <w:tc>
          <w:tcPr>
            <w:tcW w:w="2093" w:type="dxa"/>
          </w:tcPr>
          <w:p w14:paraId="4C7DDFA8" w14:textId="5EB74C28" w:rsidR="00F713BE" w:rsidRDefault="00F713BE" w:rsidP="0052232B">
            <w:r>
              <w:t>Opmerkingen</w:t>
            </w:r>
          </w:p>
        </w:tc>
        <w:tc>
          <w:tcPr>
            <w:tcW w:w="7117" w:type="dxa"/>
          </w:tcPr>
          <w:p w14:paraId="13FA1064" w14:textId="77777777" w:rsidR="00F713BE" w:rsidRDefault="00F713BE" w:rsidP="0052232B"/>
          <w:p w14:paraId="7B53966E" w14:textId="77777777" w:rsidR="00F713BE" w:rsidRDefault="00F713BE" w:rsidP="0052232B"/>
          <w:p w14:paraId="50BEEC73" w14:textId="77777777" w:rsidR="00F713BE" w:rsidRDefault="00F713BE" w:rsidP="0052232B"/>
          <w:p w14:paraId="4781E699" w14:textId="77777777" w:rsidR="00F713BE" w:rsidRDefault="00F713BE" w:rsidP="0052232B"/>
        </w:tc>
      </w:tr>
      <w:tr w:rsidR="00F713BE" w14:paraId="4F529202" w14:textId="77777777" w:rsidTr="0052232B">
        <w:trPr>
          <w:trHeight w:val="510"/>
        </w:trPr>
        <w:tc>
          <w:tcPr>
            <w:tcW w:w="2093" w:type="dxa"/>
          </w:tcPr>
          <w:p w14:paraId="6A699950" w14:textId="3E6F6FD2" w:rsidR="00F713BE" w:rsidRDefault="00F713BE" w:rsidP="0052232B">
            <w:r w:rsidRPr="008A2E85">
              <w:t xml:space="preserve">Bedrijfsnaam </w:t>
            </w:r>
            <w:r>
              <w:t>r</w:t>
            </w:r>
            <w:r w:rsidRPr="008A2E85">
              <w:t>eferent</w:t>
            </w:r>
          </w:p>
        </w:tc>
        <w:tc>
          <w:tcPr>
            <w:tcW w:w="7117" w:type="dxa"/>
          </w:tcPr>
          <w:p w14:paraId="702B7C75" w14:textId="77777777" w:rsidR="00F713BE" w:rsidRDefault="00F713BE" w:rsidP="0052232B"/>
        </w:tc>
      </w:tr>
      <w:tr w:rsidR="00F713BE" w14:paraId="6BB1ADB9" w14:textId="77777777" w:rsidTr="0052232B">
        <w:trPr>
          <w:trHeight w:val="510"/>
        </w:trPr>
        <w:tc>
          <w:tcPr>
            <w:tcW w:w="2093" w:type="dxa"/>
          </w:tcPr>
          <w:p w14:paraId="2DB83A28" w14:textId="467817AF" w:rsidR="00F713BE" w:rsidRDefault="00F713BE" w:rsidP="0052232B">
            <w:r>
              <w:t>Naam van de referent</w:t>
            </w:r>
          </w:p>
        </w:tc>
        <w:tc>
          <w:tcPr>
            <w:tcW w:w="7117" w:type="dxa"/>
          </w:tcPr>
          <w:p w14:paraId="0F9BEBCC" w14:textId="77777777" w:rsidR="00F713BE" w:rsidRDefault="00F713BE" w:rsidP="0052232B"/>
        </w:tc>
      </w:tr>
      <w:tr w:rsidR="00F713BE" w14:paraId="7B3ADB44" w14:textId="77777777" w:rsidTr="0052232B">
        <w:trPr>
          <w:trHeight w:val="510"/>
        </w:trPr>
        <w:tc>
          <w:tcPr>
            <w:tcW w:w="2093" w:type="dxa"/>
          </w:tcPr>
          <w:p w14:paraId="1A629064" w14:textId="01B503EB" w:rsidR="00F713BE" w:rsidRDefault="00F713BE" w:rsidP="0052232B">
            <w:r w:rsidRPr="009829EC">
              <w:rPr>
                <w:szCs w:val="18"/>
              </w:rPr>
              <w:t>Tel.nr van de referent</w:t>
            </w:r>
          </w:p>
        </w:tc>
        <w:tc>
          <w:tcPr>
            <w:tcW w:w="7117" w:type="dxa"/>
          </w:tcPr>
          <w:p w14:paraId="5249FB4F" w14:textId="77777777" w:rsidR="00F713BE" w:rsidRDefault="00F713BE" w:rsidP="0052232B"/>
        </w:tc>
      </w:tr>
      <w:tr w:rsidR="00F713BE" w14:paraId="37BA6D9C" w14:textId="77777777" w:rsidTr="0052232B">
        <w:trPr>
          <w:trHeight w:val="510"/>
        </w:trPr>
        <w:tc>
          <w:tcPr>
            <w:tcW w:w="2093" w:type="dxa"/>
          </w:tcPr>
          <w:p w14:paraId="1BFAAA2E" w14:textId="48CD7D48" w:rsidR="00F713BE" w:rsidRDefault="00F713BE" w:rsidP="0052232B">
            <w:r w:rsidRPr="008A2E85">
              <w:t>Functie</w:t>
            </w:r>
            <w:r>
              <w:t xml:space="preserve"> referent</w:t>
            </w:r>
          </w:p>
        </w:tc>
        <w:tc>
          <w:tcPr>
            <w:tcW w:w="7117" w:type="dxa"/>
          </w:tcPr>
          <w:p w14:paraId="7A5F5E87" w14:textId="77777777" w:rsidR="00F713BE" w:rsidRDefault="00F713BE" w:rsidP="0052232B"/>
        </w:tc>
      </w:tr>
      <w:tr w:rsidR="00F713BE" w14:paraId="43E70B4A" w14:textId="77777777" w:rsidTr="0052232B">
        <w:trPr>
          <w:trHeight w:val="510"/>
        </w:trPr>
        <w:tc>
          <w:tcPr>
            <w:tcW w:w="2093" w:type="dxa"/>
          </w:tcPr>
          <w:p w14:paraId="0751F8BB" w14:textId="40C82180" w:rsidR="00F713BE" w:rsidRDefault="00F713BE" w:rsidP="0052232B">
            <w:r>
              <w:t>Handtekening voor instemming met inhoud van de referentie</w:t>
            </w:r>
          </w:p>
          <w:p w14:paraId="060BCA39" w14:textId="77777777" w:rsidR="00F713BE" w:rsidRDefault="00F713BE" w:rsidP="0052232B"/>
        </w:tc>
        <w:tc>
          <w:tcPr>
            <w:tcW w:w="7117" w:type="dxa"/>
          </w:tcPr>
          <w:p w14:paraId="0D59AA4D" w14:textId="77777777" w:rsidR="00F713BE" w:rsidRDefault="00F713BE" w:rsidP="0052232B"/>
        </w:tc>
      </w:tr>
      <w:tr w:rsidR="00F713BE" w14:paraId="1A2490E3" w14:textId="77777777" w:rsidTr="0052232B">
        <w:trPr>
          <w:trHeight w:val="510"/>
        </w:trPr>
        <w:tc>
          <w:tcPr>
            <w:tcW w:w="2093" w:type="dxa"/>
          </w:tcPr>
          <w:p w14:paraId="11A8DC05" w14:textId="66A3267D" w:rsidR="00F713BE" w:rsidRDefault="00F713BE" w:rsidP="0052232B">
            <w:r w:rsidRPr="008A2E85">
              <w:t>Plaats en datum</w:t>
            </w:r>
          </w:p>
        </w:tc>
        <w:tc>
          <w:tcPr>
            <w:tcW w:w="7117" w:type="dxa"/>
          </w:tcPr>
          <w:p w14:paraId="160D5FE5" w14:textId="77777777" w:rsidR="00F713BE" w:rsidRDefault="00F713BE" w:rsidP="0052232B"/>
        </w:tc>
      </w:tr>
    </w:tbl>
    <w:p w14:paraId="62309531" w14:textId="77777777" w:rsidR="001E0DF1" w:rsidRPr="00B340C6" w:rsidRDefault="001E0DF1" w:rsidP="00146743">
      <w:pPr>
        <w:widowControl w:val="0"/>
        <w:tabs>
          <w:tab w:val="num" w:pos="0"/>
          <w:tab w:val="left" w:pos="2422"/>
        </w:tabs>
        <w:overflowPunct w:val="0"/>
        <w:autoSpaceDE w:val="0"/>
        <w:autoSpaceDN w:val="0"/>
        <w:adjustRightInd w:val="0"/>
        <w:spacing w:line="240" w:lineRule="exact"/>
        <w:textAlignment w:val="baseline"/>
        <w:rPr>
          <w:rFonts w:eastAsia="MS Mincho"/>
        </w:rPr>
      </w:pPr>
    </w:p>
    <w:sectPr w:rsidR="001E0DF1" w:rsidRPr="00B340C6" w:rsidSect="00EF50D3">
      <w:headerReference w:type="even" r:id="rId14"/>
      <w:headerReference w:type="default" r:id="rId15"/>
      <w:footerReference w:type="default" r:id="rId16"/>
      <w:headerReference w:type="first" r:id="rId17"/>
      <w:footerReference w:type="first" r:id="rId18"/>
      <w:type w:val="continuous"/>
      <w:pgSz w:w="11906" w:h="16838" w:code="9"/>
      <w:pgMar w:top="2398"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F6EA" w14:textId="77777777" w:rsidR="006965FC" w:rsidRDefault="006965FC">
      <w:r>
        <w:separator/>
      </w:r>
    </w:p>
    <w:p w14:paraId="59C03776" w14:textId="77777777" w:rsidR="006965FC" w:rsidRDefault="006965FC"/>
    <w:p w14:paraId="3E1C9C82" w14:textId="77777777" w:rsidR="006965FC" w:rsidRDefault="006965FC"/>
  </w:endnote>
  <w:endnote w:type="continuationSeparator" w:id="0">
    <w:p w14:paraId="098A80CD" w14:textId="77777777" w:rsidR="006965FC" w:rsidRDefault="006965FC">
      <w:r>
        <w:continuationSeparator/>
      </w:r>
    </w:p>
    <w:p w14:paraId="217BE941" w14:textId="77777777" w:rsidR="006965FC" w:rsidRDefault="006965FC"/>
    <w:p w14:paraId="29B01F9B" w14:textId="77777777" w:rsidR="006965FC" w:rsidRDefault="00696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KIX Barcode">
    <w:altName w:val="Calibri"/>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panose1 w:val="020B0503040100020103"/>
    <w:charset w:val="00"/>
    <w:family w:val="swiss"/>
    <w:pitch w:val="variable"/>
    <w:sig w:usb0="800000A7" w:usb1="00000040" w:usb2="00000000" w:usb3="00000000" w:csb0="00000001" w:csb1="00000000"/>
  </w:font>
  <w:font w:name="Univers">
    <w:charset w:val="00"/>
    <w:family w:val="swiss"/>
    <w:pitch w:val="variable"/>
    <w:sig w:usb0="80000287" w:usb1="00000000" w:usb2="00000000" w:usb3="00000000" w:csb0="0000000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E3F44" w:rsidRDefault="00AE3F44">
    <w:pPr>
      <w:pStyle w:val="Voettekst"/>
    </w:pPr>
  </w:p>
  <w:p w14:paraId="7D5E55CB" w14:textId="77777777" w:rsidR="00AE3F44" w:rsidRDefault="00AE3F44"/>
  <w:tbl>
    <w:tblPr>
      <w:tblW w:w="9900" w:type="dxa"/>
      <w:tblLayout w:type="fixed"/>
      <w:tblCellMar>
        <w:left w:w="0" w:type="dxa"/>
        <w:right w:w="0" w:type="dxa"/>
      </w:tblCellMar>
      <w:tblLook w:val="0000" w:firstRow="0" w:lastRow="0" w:firstColumn="0" w:lastColumn="0" w:noHBand="0" w:noVBand="0"/>
    </w:tblPr>
    <w:tblGrid>
      <w:gridCol w:w="7752"/>
      <w:gridCol w:w="2148"/>
    </w:tblGrid>
    <w:tr w:rsidR="00AE3F44" w14:paraId="03EB4026" w14:textId="77777777">
      <w:trPr>
        <w:trHeight w:hRule="exact" w:val="240"/>
      </w:trPr>
      <w:tc>
        <w:tcPr>
          <w:tcW w:w="7752" w:type="dxa"/>
          <w:shd w:val="clear" w:color="auto" w:fill="auto"/>
        </w:tcPr>
        <w:p w14:paraId="270E4FDF" w14:textId="77777777" w:rsidR="00AE3F44" w:rsidRDefault="00AE3F44" w:rsidP="002B153C">
          <w:r>
            <w:t>VERTROUWELIJK</w:t>
          </w:r>
        </w:p>
      </w:tc>
      <w:tc>
        <w:tcPr>
          <w:tcW w:w="2148" w:type="dxa"/>
        </w:tcPr>
        <w:p w14:paraId="6B1AF30E" w14:textId="77777777" w:rsidR="00AE3F44" w:rsidRDefault="00AE3F44"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E3F44" w:rsidRPr="00BC3B53" w:rsidRDefault="00AE3F44" w:rsidP="008C356D">
    <w:pPr>
      <w:pStyle w:val="Voettekst"/>
      <w:spacing w:line="240" w:lineRule="auto"/>
      <w:rPr>
        <w:sz w:val="2"/>
        <w:szCs w:val="2"/>
      </w:rPr>
    </w:pPr>
  </w:p>
  <w:p w14:paraId="77A859FD" w14:textId="77777777" w:rsidR="00AE3F44" w:rsidRPr="00BC3B53" w:rsidRDefault="00AE3F4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E3F44" w:rsidRPr="00BC3B53" w:rsidRDefault="00AE3F44" w:rsidP="008C356D">
    <w:pPr>
      <w:pStyle w:val="Voettekst"/>
      <w:spacing w:line="240" w:lineRule="auto"/>
      <w:rPr>
        <w:sz w:val="2"/>
        <w:szCs w:val="2"/>
      </w:rPr>
    </w:pPr>
  </w:p>
  <w:p w14:paraId="6BEE5A87" w14:textId="77777777" w:rsidR="00AE3F44" w:rsidRPr="00BC3B53" w:rsidRDefault="00AE3F44"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E3F44" w:rsidRPr="00BC3B53" w:rsidRDefault="00AE3F44" w:rsidP="008C356D">
    <w:pPr>
      <w:pStyle w:val="Voettekst"/>
      <w:spacing w:line="240" w:lineRule="auto"/>
      <w:rPr>
        <w:sz w:val="2"/>
        <w:szCs w:val="2"/>
      </w:rPr>
    </w:pPr>
  </w:p>
  <w:tbl>
    <w:tblPr>
      <w:tblW w:w="9888" w:type="dxa"/>
      <w:tblInd w:w="-478" w:type="dxa"/>
      <w:tblLayout w:type="fixed"/>
      <w:tblCellMar>
        <w:left w:w="0" w:type="dxa"/>
        <w:right w:w="0" w:type="dxa"/>
      </w:tblCellMar>
      <w:tblLook w:val="0000" w:firstRow="0" w:lastRow="0" w:firstColumn="0" w:lastColumn="0" w:noHBand="0" w:noVBand="0"/>
    </w:tblPr>
    <w:tblGrid>
      <w:gridCol w:w="7703"/>
      <w:gridCol w:w="2185"/>
    </w:tblGrid>
    <w:tr w:rsidR="00AE3F44" w14:paraId="547C9EC4" w14:textId="77777777" w:rsidTr="00250DED">
      <w:trPr>
        <w:trHeight w:hRule="exact" w:val="805"/>
      </w:trPr>
      <w:tc>
        <w:tcPr>
          <w:tcW w:w="7703" w:type="dxa"/>
          <w:shd w:val="clear" w:color="auto" w:fill="auto"/>
        </w:tcPr>
        <w:p w14:paraId="1E5DAB29" w14:textId="3F6A024F" w:rsidR="00AE3F44" w:rsidRPr="00561A6C" w:rsidRDefault="001A543F" w:rsidP="00250DED">
          <w:pPr>
            <w:rPr>
              <w:sz w:val="14"/>
              <w:szCs w:val="14"/>
            </w:rPr>
          </w:pPr>
          <w:bookmarkStart w:id="2" w:name="_Toc148176410"/>
          <w:bookmarkEnd w:id="2"/>
          <w:r w:rsidRPr="00561A6C">
            <w:rPr>
              <w:rStyle w:val="Paginanummer"/>
              <w:rFonts w:cs="Verdana"/>
              <w:sz w:val="14"/>
              <w:szCs w:val="14"/>
            </w:rPr>
            <w:t>Bijlage D Referentieverklaring</w:t>
          </w:r>
          <w:r w:rsidR="00AE3F44" w:rsidRPr="00561A6C">
            <w:rPr>
              <w:rStyle w:val="Paginanummer"/>
              <w:rFonts w:cs="Verdana"/>
              <w:sz w:val="14"/>
              <w:szCs w:val="14"/>
            </w:rPr>
            <w:t xml:space="preserve"> </w:t>
          </w:r>
          <w:r w:rsidR="00561A6C" w:rsidRPr="00561A6C">
            <w:rPr>
              <w:rStyle w:val="Paginanummer"/>
              <w:rFonts w:cs="Verdana"/>
              <w:sz w:val="14"/>
              <w:szCs w:val="14"/>
            </w:rPr>
            <w:t>IWR202</w:t>
          </w:r>
          <w:r w:rsidR="00F713BE">
            <w:rPr>
              <w:rStyle w:val="Paginanummer"/>
              <w:rFonts w:cs="Verdana"/>
              <w:sz w:val="14"/>
              <w:szCs w:val="14"/>
            </w:rPr>
            <w:t>5</w:t>
          </w:r>
          <w:r w:rsidR="00561A6C" w:rsidRPr="00561A6C">
            <w:rPr>
              <w:rStyle w:val="Paginanummer"/>
              <w:rFonts w:cs="Verdana"/>
              <w:sz w:val="14"/>
              <w:szCs w:val="14"/>
            </w:rPr>
            <w:t>|</w:t>
          </w:r>
          <w:r w:rsidR="00417941">
            <w:rPr>
              <w:rStyle w:val="Paginanummer"/>
              <w:rFonts w:cs="Verdana"/>
              <w:sz w:val="14"/>
              <w:szCs w:val="14"/>
            </w:rPr>
            <w:t>MFP NWP</w:t>
          </w:r>
        </w:p>
      </w:tc>
      <w:tc>
        <w:tcPr>
          <w:tcW w:w="2185" w:type="dxa"/>
        </w:tcPr>
        <w:p w14:paraId="0A7C0FF3" w14:textId="55D2759E" w:rsidR="00AE3F44" w:rsidRPr="00645414" w:rsidRDefault="00AE3F44" w:rsidP="00645414">
          <w:pPr>
            <w:pStyle w:val="Huisstijl-Paginanummering"/>
            <w:rPr>
              <w:noProof w:val="0"/>
            </w:rPr>
          </w:pPr>
          <w:r>
            <w:rPr>
              <w:noProof w:val="0"/>
            </w:rPr>
            <w:t xml:space="preserve">   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5</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6C5FFB">
            <w:t>4</w:t>
          </w:r>
          <w:r w:rsidRPr="00645414">
            <w:rPr>
              <w:noProof w:val="0"/>
            </w:rPr>
            <w:fldChar w:fldCharType="end"/>
          </w:r>
        </w:p>
      </w:tc>
    </w:tr>
  </w:tbl>
  <w:p w14:paraId="4BE3959A" w14:textId="77777777" w:rsidR="00AE3F44" w:rsidRPr="00BC3B53" w:rsidRDefault="00AE3F44" w:rsidP="00BC3B53">
    <w:pPr>
      <w:pStyle w:val="Voettekst"/>
      <w:spacing w:line="240"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3F44" w14:paraId="18A8D133" w14:textId="77777777">
      <w:trPr>
        <w:trHeight w:hRule="exact" w:val="240"/>
      </w:trPr>
      <w:tc>
        <w:tcPr>
          <w:tcW w:w="7601" w:type="dxa"/>
          <w:shd w:val="clear" w:color="auto" w:fill="auto"/>
        </w:tcPr>
        <w:p w14:paraId="7D3350C2" w14:textId="77777777" w:rsidR="00AE3F44" w:rsidRDefault="00AE3F44" w:rsidP="008C356D"/>
      </w:tc>
      <w:tc>
        <w:tcPr>
          <w:tcW w:w="2170" w:type="dxa"/>
        </w:tcPr>
        <w:p w14:paraId="34AE2AB2" w14:textId="77777777" w:rsidR="00AE3F44" w:rsidRPr="00ED539E" w:rsidRDefault="00AE3F44"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E3F44" w:rsidRPr="00BC3B53" w:rsidRDefault="00AE3F44" w:rsidP="008C356D">
    <w:pPr>
      <w:pStyle w:val="Voettekst"/>
      <w:spacing w:line="240" w:lineRule="auto"/>
      <w:rPr>
        <w:sz w:val="2"/>
        <w:szCs w:val="2"/>
      </w:rPr>
    </w:pPr>
  </w:p>
  <w:p w14:paraId="63883279" w14:textId="77777777" w:rsidR="00AE3F44" w:rsidRPr="00BC3B53" w:rsidRDefault="00AE3F44" w:rsidP="00023E9A">
    <w:pPr>
      <w:pStyle w:val="Voettekst"/>
      <w:spacing w:line="240" w:lineRule="auto"/>
      <w:rPr>
        <w:sz w:val="2"/>
        <w:szCs w:val="2"/>
      </w:rPr>
    </w:pPr>
  </w:p>
  <w:p w14:paraId="7B0545A3" w14:textId="77777777" w:rsidR="00AE3F44" w:rsidRDefault="00AE3F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C696" w14:textId="77777777" w:rsidR="006965FC" w:rsidRDefault="006965FC">
      <w:r>
        <w:separator/>
      </w:r>
    </w:p>
    <w:p w14:paraId="45C53525" w14:textId="77777777" w:rsidR="006965FC" w:rsidRDefault="006965FC"/>
    <w:p w14:paraId="39949F50" w14:textId="77777777" w:rsidR="006965FC" w:rsidRDefault="006965FC"/>
  </w:footnote>
  <w:footnote w:type="continuationSeparator" w:id="0">
    <w:p w14:paraId="3271CB93" w14:textId="77777777" w:rsidR="006965FC" w:rsidRDefault="006965FC">
      <w:r>
        <w:continuationSeparator/>
      </w:r>
    </w:p>
    <w:p w14:paraId="529B9826" w14:textId="77777777" w:rsidR="006965FC" w:rsidRDefault="006965FC"/>
    <w:p w14:paraId="3628CA2A" w14:textId="77777777" w:rsidR="006965FC" w:rsidRDefault="00696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E3F44" w:rsidRDefault="00AE3F44">
    <w:pPr>
      <w:pStyle w:val="Koptekst"/>
    </w:pPr>
  </w:p>
  <w:p w14:paraId="12DD00D0" w14:textId="77777777" w:rsidR="00AE3F44" w:rsidRDefault="00AE3F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E3F44" w:rsidRDefault="00AE3F44" w:rsidP="003F1F6B">
    <w:pPr>
      <w:framePr w:w="2350" w:h="12750" w:hRule="exact" w:hSpace="180" w:wrap="around" w:vAnchor="page" w:hAnchor="text" w:x="7610" w:y="2967"/>
    </w:pPr>
  </w:p>
  <w:p w14:paraId="43396ACB" w14:textId="77777777" w:rsidR="00AE3F44" w:rsidRPr="00217880" w:rsidRDefault="00AE3F4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E3F44" w14:paraId="64A9244B" w14:textId="77777777">
      <w:trPr>
        <w:trHeight w:val="2636"/>
      </w:trPr>
      <w:tc>
        <w:tcPr>
          <w:tcW w:w="720" w:type="dxa"/>
          <w:shd w:val="clear" w:color="auto" w:fill="auto"/>
        </w:tcPr>
        <w:p w14:paraId="2BB6D552" w14:textId="77777777" w:rsidR="00AE3F44" w:rsidRDefault="00AE3F44"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shd w:val="clear" w:color="auto" w:fill="auto"/>
        </w:tcPr>
        <w:p w14:paraId="2022732C" w14:textId="77777777" w:rsidR="00AE3F44" w:rsidRDefault="00AE3F44" w:rsidP="00D0609E">
          <w:pPr>
            <w:framePr w:w="6340" w:h="2750" w:hRule="exact" w:hSpace="180" w:wrap="around" w:vAnchor="page" w:hAnchor="text" w:x="3873" w:y="-70"/>
            <w:spacing w:line="240" w:lineRule="auto"/>
          </w:pPr>
        </w:p>
      </w:tc>
    </w:tr>
  </w:tbl>
  <w:p w14:paraId="47E22BC2" w14:textId="77777777" w:rsidR="00AE3F44" w:rsidRDefault="00AE3F44" w:rsidP="00D0609E">
    <w:pPr>
      <w:framePr w:w="6340" w:h="2750" w:hRule="exact" w:hSpace="180" w:wrap="around" w:vAnchor="page" w:hAnchor="text" w:x="3873" w:y="-70"/>
    </w:pPr>
  </w:p>
  <w:p w14:paraId="4AB59B80" w14:textId="77777777" w:rsidR="00AE3F44" w:rsidRDefault="00AE3F44" w:rsidP="00EE4C2D">
    <w:pPr>
      <w:pStyle w:val="Koptekst"/>
    </w:pPr>
  </w:p>
  <w:p w14:paraId="341B582A" w14:textId="77777777" w:rsidR="00AE3F44" w:rsidRPr="00F0379C" w:rsidRDefault="00AE3F44"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E3F44" w:rsidRDefault="00AE3F4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E3F44" w:rsidRDefault="00AE3F44" w:rsidP="008C356D">
    <w:pPr>
      <w:pStyle w:val="Koptekst"/>
      <w:rPr>
        <w:rFonts w:cs="Verdana-Bold"/>
        <w:b/>
        <w:bCs/>
        <w:smallCaps/>
        <w:szCs w:val="18"/>
      </w:rPr>
    </w:pPr>
  </w:p>
  <w:p w14:paraId="3DC39A65" w14:textId="77777777" w:rsidR="00AE3F44" w:rsidRDefault="00AE3F44" w:rsidP="008C356D"/>
  <w:p w14:paraId="1406F9FF" w14:textId="77777777" w:rsidR="00AE3F44" w:rsidRPr="00740712" w:rsidRDefault="00AE3F44" w:rsidP="008C356D"/>
  <w:p w14:paraId="6AB1754A" w14:textId="77777777" w:rsidR="00AE3F44" w:rsidRPr="00217880" w:rsidRDefault="00AE3F44" w:rsidP="008C356D">
    <w:pPr>
      <w:spacing w:line="0" w:lineRule="atLeast"/>
      <w:rPr>
        <w:sz w:val="2"/>
        <w:szCs w:val="2"/>
      </w:rPr>
    </w:pPr>
  </w:p>
  <w:p w14:paraId="34ED86ED" w14:textId="77777777" w:rsidR="00AE3F44" w:rsidRPr="00217880" w:rsidRDefault="00AE3F44" w:rsidP="004F44C2">
    <w:pPr>
      <w:spacing w:line="0" w:lineRule="atLeast"/>
      <w:rPr>
        <w:sz w:val="2"/>
        <w:szCs w:val="2"/>
      </w:rPr>
    </w:pPr>
  </w:p>
  <w:p w14:paraId="175E1348" w14:textId="77777777" w:rsidR="00AE3F44" w:rsidRDefault="00AE3F4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E3F44" w14:paraId="784DC1DD" w14:textId="77777777">
      <w:trPr>
        <w:trHeight w:val="2636"/>
      </w:trPr>
      <w:tc>
        <w:tcPr>
          <w:tcW w:w="737" w:type="dxa"/>
          <w:shd w:val="clear" w:color="auto" w:fill="auto"/>
        </w:tcPr>
        <w:p w14:paraId="20617558" w14:textId="77777777" w:rsidR="00AE3F44" w:rsidRDefault="00AE3F44" w:rsidP="00D0609E">
          <w:pPr>
            <w:framePr w:w="6340" w:h="2750" w:hRule="exact" w:hSpace="180" w:wrap="around" w:vAnchor="page" w:hAnchor="text" w:x="3873" w:y="-140"/>
            <w:spacing w:line="240" w:lineRule="auto"/>
          </w:pPr>
        </w:p>
      </w:tc>
      <w:tc>
        <w:tcPr>
          <w:tcW w:w="5156" w:type="dxa"/>
          <w:shd w:val="clear" w:color="auto" w:fill="auto"/>
        </w:tcPr>
        <w:p w14:paraId="55DF730E" w14:textId="77777777" w:rsidR="00AE3F44" w:rsidRDefault="00AE3F44"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E3F44" w:rsidRDefault="00AE3F44" w:rsidP="00D0609E">
    <w:pPr>
      <w:framePr w:w="6340" w:h="2750" w:hRule="exact" w:hSpace="180" w:wrap="around" w:vAnchor="page" w:hAnchor="text" w:x="3873" w:y="-140"/>
    </w:pPr>
  </w:p>
  <w:p w14:paraId="2F1A595E" w14:textId="77777777" w:rsidR="00AE3F44" w:rsidRDefault="00AE3F44" w:rsidP="009B0138">
    <w:pPr>
      <w:pStyle w:val="Koptekst"/>
    </w:pPr>
  </w:p>
  <w:p w14:paraId="20E33AB9" w14:textId="77777777" w:rsidR="00AE3F44" w:rsidRPr="00BC4AE3" w:rsidRDefault="00AE3F44" w:rsidP="00BC4AE3">
    <w:pPr>
      <w:pStyle w:val="Koptekst"/>
    </w:pPr>
  </w:p>
  <w:p w14:paraId="4850A14D" w14:textId="77777777" w:rsidR="00AE3F44" w:rsidRDefault="00AE3F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C60FE"/>
    <w:multiLevelType w:val="hybridMultilevel"/>
    <w:tmpl w:val="8F5C39A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3402F87"/>
    <w:multiLevelType w:val="hybridMultilevel"/>
    <w:tmpl w:val="14765B9A"/>
    <w:lvl w:ilvl="0" w:tplc="A1769660">
      <w:start w:val="1"/>
      <w:numFmt w:val="lowerLetter"/>
      <w:lvlText w:val="%1."/>
      <w:lvlJc w:val="left"/>
      <w:pPr>
        <w:ind w:left="409" w:hanging="360"/>
      </w:pPr>
      <w:rPr>
        <w:rFonts w:ascii="Verdana" w:eastAsia="MS Mincho" w:hAnsi="Verdana" w:cs="Times New Roman"/>
      </w:rPr>
    </w:lvl>
    <w:lvl w:ilvl="1" w:tplc="04130019" w:tentative="1">
      <w:start w:val="1"/>
      <w:numFmt w:val="lowerLetter"/>
      <w:lvlText w:val="%2."/>
      <w:lvlJc w:val="left"/>
      <w:pPr>
        <w:ind w:left="1129" w:hanging="360"/>
      </w:pPr>
    </w:lvl>
    <w:lvl w:ilvl="2" w:tplc="0413001B" w:tentative="1">
      <w:start w:val="1"/>
      <w:numFmt w:val="lowerRoman"/>
      <w:lvlText w:val="%3."/>
      <w:lvlJc w:val="right"/>
      <w:pPr>
        <w:ind w:left="1849" w:hanging="180"/>
      </w:pPr>
    </w:lvl>
    <w:lvl w:ilvl="3" w:tplc="0413000F" w:tentative="1">
      <w:start w:val="1"/>
      <w:numFmt w:val="decimal"/>
      <w:lvlText w:val="%4."/>
      <w:lvlJc w:val="left"/>
      <w:pPr>
        <w:ind w:left="2569" w:hanging="360"/>
      </w:pPr>
    </w:lvl>
    <w:lvl w:ilvl="4" w:tplc="04130019" w:tentative="1">
      <w:start w:val="1"/>
      <w:numFmt w:val="lowerLetter"/>
      <w:lvlText w:val="%5."/>
      <w:lvlJc w:val="left"/>
      <w:pPr>
        <w:ind w:left="3289" w:hanging="360"/>
      </w:pPr>
    </w:lvl>
    <w:lvl w:ilvl="5" w:tplc="0413001B" w:tentative="1">
      <w:start w:val="1"/>
      <w:numFmt w:val="lowerRoman"/>
      <w:lvlText w:val="%6."/>
      <w:lvlJc w:val="right"/>
      <w:pPr>
        <w:ind w:left="4009" w:hanging="180"/>
      </w:pPr>
    </w:lvl>
    <w:lvl w:ilvl="6" w:tplc="0413000F" w:tentative="1">
      <w:start w:val="1"/>
      <w:numFmt w:val="decimal"/>
      <w:lvlText w:val="%7."/>
      <w:lvlJc w:val="left"/>
      <w:pPr>
        <w:ind w:left="4729" w:hanging="360"/>
      </w:pPr>
    </w:lvl>
    <w:lvl w:ilvl="7" w:tplc="04130019" w:tentative="1">
      <w:start w:val="1"/>
      <w:numFmt w:val="lowerLetter"/>
      <w:lvlText w:val="%8."/>
      <w:lvlJc w:val="left"/>
      <w:pPr>
        <w:ind w:left="5449" w:hanging="360"/>
      </w:pPr>
    </w:lvl>
    <w:lvl w:ilvl="8" w:tplc="0413001B" w:tentative="1">
      <w:start w:val="1"/>
      <w:numFmt w:val="lowerRoman"/>
      <w:lvlText w:val="%9."/>
      <w:lvlJc w:val="right"/>
      <w:pPr>
        <w:ind w:left="6169" w:hanging="180"/>
      </w:pPr>
    </w:lvl>
  </w:abstractNum>
  <w:abstractNum w:abstractNumId="4"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BC0044"/>
    <w:multiLevelType w:val="hybridMultilevel"/>
    <w:tmpl w:val="1A463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224A07"/>
    <w:multiLevelType w:val="hybridMultilevel"/>
    <w:tmpl w:val="1A463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9"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E662F"/>
    <w:multiLevelType w:val="hybridMultilevel"/>
    <w:tmpl w:val="1A463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15:restartNumberingAfterBreak="0">
    <w:nsid w:val="2E053AF5"/>
    <w:multiLevelType w:val="hybridMultilevel"/>
    <w:tmpl w:val="1A463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5" w15:restartNumberingAfterBreak="0">
    <w:nsid w:val="4821566F"/>
    <w:multiLevelType w:val="hybridMultilevel"/>
    <w:tmpl w:val="1A463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680FDB"/>
    <w:multiLevelType w:val="hybridMultilevel"/>
    <w:tmpl w:val="1A463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416336"/>
    <w:multiLevelType w:val="hybridMultilevel"/>
    <w:tmpl w:val="1A463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901D1D"/>
    <w:multiLevelType w:val="hybridMultilevel"/>
    <w:tmpl w:val="1A4634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59F395E"/>
    <w:multiLevelType w:val="hybridMultilevel"/>
    <w:tmpl w:val="1A463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8F47A2"/>
    <w:multiLevelType w:val="hybridMultilevel"/>
    <w:tmpl w:val="1A4634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6068373">
    <w:abstractNumId w:val="1"/>
  </w:num>
  <w:num w:numId="2" w16cid:durableId="807822310">
    <w:abstractNumId w:val="9"/>
  </w:num>
  <w:num w:numId="3" w16cid:durableId="1254435568">
    <w:abstractNumId w:val="8"/>
  </w:num>
  <w:num w:numId="4" w16cid:durableId="937760183">
    <w:abstractNumId w:val="0"/>
  </w:num>
  <w:num w:numId="5" w16cid:durableId="1018047874">
    <w:abstractNumId w:val="13"/>
  </w:num>
  <w:num w:numId="6" w16cid:durableId="1864047720">
    <w:abstractNumId w:val="14"/>
  </w:num>
  <w:num w:numId="7" w16cid:durableId="1506899708">
    <w:abstractNumId w:val="19"/>
  </w:num>
  <w:num w:numId="8" w16cid:durableId="597520963">
    <w:abstractNumId w:val="11"/>
  </w:num>
  <w:num w:numId="9" w16cid:durableId="1448620916">
    <w:abstractNumId w:val="5"/>
  </w:num>
  <w:num w:numId="10" w16cid:durableId="26567878">
    <w:abstractNumId w:val="4"/>
  </w:num>
  <w:num w:numId="11" w16cid:durableId="169301607">
    <w:abstractNumId w:val="18"/>
  </w:num>
  <w:num w:numId="12" w16cid:durableId="789201403">
    <w:abstractNumId w:val="2"/>
  </w:num>
  <w:num w:numId="13" w16cid:durableId="1981107403">
    <w:abstractNumId w:val="12"/>
  </w:num>
  <w:num w:numId="14" w16cid:durableId="697701954">
    <w:abstractNumId w:val="15"/>
  </w:num>
  <w:num w:numId="15" w16cid:durableId="1373771487">
    <w:abstractNumId w:val="17"/>
  </w:num>
  <w:num w:numId="16" w16cid:durableId="1529368453">
    <w:abstractNumId w:val="10"/>
  </w:num>
  <w:num w:numId="17" w16cid:durableId="716975460">
    <w:abstractNumId w:val="7"/>
  </w:num>
  <w:num w:numId="18" w16cid:durableId="2057267745">
    <w:abstractNumId w:val="20"/>
  </w:num>
  <w:num w:numId="19" w16cid:durableId="2125997050">
    <w:abstractNumId w:val="16"/>
  </w:num>
  <w:num w:numId="20" w16cid:durableId="1429230934">
    <w:abstractNumId w:val="21"/>
  </w:num>
  <w:num w:numId="21" w16cid:durableId="1528325408">
    <w:abstractNumId w:val="6"/>
  </w:num>
  <w:num w:numId="22" w16cid:durableId="100316464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E67"/>
    <w:rsid w:val="00036259"/>
    <w:rsid w:val="000366F3"/>
    <w:rsid w:val="00036FC5"/>
    <w:rsid w:val="000423D3"/>
    <w:rsid w:val="000430CA"/>
    <w:rsid w:val="00044A00"/>
    <w:rsid w:val="00045639"/>
    <w:rsid w:val="00054FAA"/>
    <w:rsid w:val="00055072"/>
    <w:rsid w:val="00057AD9"/>
    <w:rsid w:val="0006024D"/>
    <w:rsid w:val="00060532"/>
    <w:rsid w:val="00063770"/>
    <w:rsid w:val="00066DE1"/>
    <w:rsid w:val="00067D49"/>
    <w:rsid w:val="00071F28"/>
    <w:rsid w:val="000721CA"/>
    <w:rsid w:val="00074079"/>
    <w:rsid w:val="00075EEB"/>
    <w:rsid w:val="00082A83"/>
    <w:rsid w:val="00083A29"/>
    <w:rsid w:val="00092799"/>
    <w:rsid w:val="00092C5F"/>
    <w:rsid w:val="00095141"/>
    <w:rsid w:val="00096680"/>
    <w:rsid w:val="00097A7B"/>
    <w:rsid w:val="000A0296"/>
    <w:rsid w:val="000A060F"/>
    <w:rsid w:val="000A0F36"/>
    <w:rsid w:val="000A174A"/>
    <w:rsid w:val="000A3E0A"/>
    <w:rsid w:val="000A4E03"/>
    <w:rsid w:val="000A65AC"/>
    <w:rsid w:val="000A6AE6"/>
    <w:rsid w:val="000B36D2"/>
    <w:rsid w:val="000B6375"/>
    <w:rsid w:val="000B66BC"/>
    <w:rsid w:val="000B7281"/>
    <w:rsid w:val="000B7E56"/>
    <w:rsid w:val="000B7FAB"/>
    <w:rsid w:val="000C1BA1"/>
    <w:rsid w:val="000C23FF"/>
    <w:rsid w:val="000C3EA9"/>
    <w:rsid w:val="000D0225"/>
    <w:rsid w:val="000D4AA3"/>
    <w:rsid w:val="000D5640"/>
    <w:rsid w:val="000D6375"/>
    <w:rsid w:val="000D6FE7"/>
    <w:rsid w:val="000D70D8"/>
    <w:rsid w:val="000E08DF"/>
    <w:rsid w:val="000E2B8C"/>
    <w:rsid w:val="000E3F11"/>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335E"/>
    <w:rsid w:val="00146743"/>
    <w:rsid w:val="0014759B"/>
    <w:rsid w:val="0014786A"/>
    <w:rsid w:val="001516A4"/>
    <w:rsid w:val="00151C0B"/>
    <w:rsid w:val="00151E5F"/>
    <w:rsid w:val="0015306A"/>
    <w:rsid w:val="00155FAF"/>
    <w:rsid w:val="001569AB"/>
    <w:rsid w:val="00157821"/>
    <w:rsid w:val="00160C8A"/>
    <w:rsid w:val="00164644"/>
    <w:rsid w:val="00165932"/>
    <w:rsid w:val="0016725C"/>
    <w:rsid w:val="001673F2"/>
    <w:rsid w:val="001726F3"/>
    <w:rsid w:val="00172784"/>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543F"/>
    <w:rsid w:val="001A6D93"/>
    <w:rsid w:val="001A7F67"/>
    <w:rsid w:val="001B4EAE"/>
    <w:rsid w:val="001B5182"/>
    <w:rsid w:val="001B5265"/>
    <w:rsid w:val="001B5F24"/>
    <w:rsid w:val="001B7531"/>
    <w:rsid w:val="001C20EB"/>
    <w:rsid w:val="001C32EC"/>
    <w:rsid w:val="001C38BD"/>
    <w:rsid w:val="001C4D5A"/>
    <w:rsid w:val="001D1A4E"/>
    <w:rsid w:val="001D2273"/>
    <w:rsid w:val="001D615E"/>
    <w:rsid w:val="001E0DF1"/>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12FA"/>
    <w:rsid w:val="002332CE"/>
    <w:rsid w:val="0023563B"/>
    <w:rsid w:val="00235FC0"/>
    <w:rsid w:val="00236CFE"/>
    <w:rsid w:val="00240C5D"/>
    <w:rsid w:val="0024180C"/>
    <w:rsid w:val="00241874"/>
    <w:rsid w:val="002428E3"/>
    <w:rsid w:val="0024615E"/>
    <w:rsid w:val="00250DED"/>
    <w:rsid w:val="0025620F"/>
    <w:rsid w:val="00260BAF"/>
    <w:rsid w:val="002650F7"/>
    <w:rsid w:val="0026595D"/>
    <w:rsid w:val="00271AA0"/>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C6C06"/>
    <w:rsid w:val="002D001A"/>
    <w:rsid w:val="002D28E2"/>
    <w:rsid w:val="002D317B"/>
    <w:rsid w:val="002D3587"/>
    <w:rsid w:val="002D3937"/>
    <w:rsid w:val="002D3E9C"/>
    <w:rsid w:val="002D44D5"/>
    <w:rsid w:val="002D502D"/>
    <w:rsid w:val="002D59A3"/>
    <w:rsid w:val="002E0F69"/>
    <w:rsid w:val="002E334A"/>
    <w:rsid w:val="002F171A"/>
    <w:rsid w:val="002F185E"/>
    <w:rsid w:val="002F5147"/>
    <w:rsid w:val="002F7ABD"/>
    <w:rsid w:val="003068A7"/>
    <w:rsid w:val="00306AE8"/>
    <w:rsid w:val="00307F54"/>
    <w:rsid w:val="00312597"/>
    <w:rsid w:val="003165F6"/>
    <w:rsid w:val="00316B0D"/>
    <w:rsid w:val="003176B4"/>
    <w:rsid w:val="0033029D"/>
    <w:rsid w:val="00334154"/>
    <w:rsid w:val="003372C4"/>
    <w:rsid w:val="00337C85"/>
    <w:rsid w:val="0034153F"/>
    <w:rsid w:val="00341843"/>
    <w:rsid w:val="00341FA0"/>
    <w:rsid w:val="0034211A"/>
    <w:rsid w:val="00342C6C"/>
    <w:rsid w:val="00344F3D"/>
    <w:rsid w:val="00345299"/>
    <w:rsid w:val="00345510"/>
    <w:rsid w:val="00351A8D"/>
    <w:rsid w:val="003526BB"/>
    <w:rsid w:val="00352BCF"/>
    <w:rsid w:val="00353932"/>
    <w:rsid w:val="0035464B"/>
    <w:rsid w:val="00356D36"/>
    <w:rsid w:val="003608AF"/>
    <w:rsid w:val="00360BAE"/>
    <w:rsid w:val="0036252A"/>
    <w:rsid w:val="00364D9D"/>
    <w:rsid w:val="003700DF"/>
    <w:rsid w:val="00371048"/>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9764C"/>
    <w:rsid w:val="00397DC8"/>
    <w:rsid w:val="003A06C8"/>
    <w:rsid w:val="003A0D7C"/>
    <w:rsid w:val="003A137B"/>
    <w:rsid w:val="003B0155"/>
    <w:rsid w:val="003B27BF"/>
    <w:rsid w:val="003B2F71"/>
    <w:rsid w:val="003B4219"/>
    <w:rsid w:val="003B5052"/>
    <w:rsid w:val="003B7EE7"/>
    <w:rsid w:val="003C1404"/>
    <w:rsid w:val="003C2CCB"/>
    <w:rsid w:val="003C6C01"/>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941"/>
    <w:rsid w:val="0042048A"/>
    <w:rsid w:val="00420DE8"/>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6552"/>
    <w:rsid w:val="00457D0F"/>
    <w:rsid w:val="00464960"/>
    <w:rsid w:val="00465B52"/>
    <w:rsid w:val="0046708E"/>
    <w:rsid w:val="004675F8"/>
    <w:rsid w:val="00470FAC"/>
    <w:rsid w:val="004721CC"/>
    <w:rsid w:val="00472A65"/>
    <w:rsid w:val="00474463"/>
    <w:rsid w:val="00474B75"/>
    <w:rsid w:val="0047601F"/>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2B2F"/>
    <w:rsid w:val="004B5465"/>
    <w:rsid w:val="004B70F0"/>
    <w:rsid w:val="004C13E9"/>
    <w:rsid w:val="004D2A4E"/>
    <w:rsid w:val="004D505E"/>
    <w:rsid w:val="004D6416"/>
    <w:rsid w:val="004D6F59"/>
    <w:rsid w:val="004D72CA"/>
    <w:rsid w:val="004E2242"/>
    <w:rsid w:val="004E76A4"/>
    <w:rsid w:val="004F42FF"/>
    <w:rsid w:val="004F44C2"/>
    <w:rsid w:val="00502CB7"/>
    <w:rsid w:val="00504789"/>
    <w:rsid w:val="00505262"/>
    <w:rsid w:val="00511F36"/>
    <w:rsid w:val="005124F1"/>
    <w:rsid w:val="00513B63"/>
    <w:rsid w:val="00516022"/>
    <w:rsid w:val="005175C3"/>
    <w:rsid w:val="00517A0E"/>
    <w:rsid w:val="00521CEE"/>
    <w:rsid w:val="00521DE7"/>
    <w:rsid w:val="00531225"/>
    <w:rsid w:val="00532DA9"/>
    <w:rsid w:val="00536128"/>
    <w:rsid w:val="005402D3"/>
    <w:rsid w:val="005403C8"/>
    <w:rsid w:val="005429DC"/>
    <w:rsid w:val="005468ED"/>
    <w:rsid w:val="00550EA8"/>
    <w:rsid w:val="005538CD"/>
    <w:rsid w:val="005559C9"/>
    <w:rsid w:val="005565F9"/>
    <w:rsid w:val="00556707"/>
    <w:rsid w:val="00561A6C"/>
    <w:rsid w:val="00566F10"/>
    <w:rsid w:val="00573041"/>
    <w:rsid w:val="00575B80"/>
    <w:rsid w:val="00580E73"/>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09D4"/>
    <w:rsid w:val="00632ED0"/>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67BC1"/>
    <w:rsid w:val="00674A89"/>
    <w:rsid w:val="00674C2A"/>
    <w:rsid w:val="00674F3D"/>
    <w:rsid w:val="0067675C"/>
    <w:rsid w:val="00676F95"/>
    <w:rsid w:val="00680265"/>
    <w:rsid w:val="00684E9D"/>
    <w:rsid w:val="00685545"/>
    <w:rsid w:val="006864B3"/>
    <w:rsid w:val="00691FAA"/>
    <w:rsid w:val="0069220C"/>
    <w:rsid w:val="00692D64"/>
    <w:rsid w:val="006965FC"/>
    <w:rsid w:val="00696935"/>
    <w:rsid w:val="006A10F8"/>
    <w:rsid w:val="006A2100"/>
    <w:rsid w:val="006A2581"/>
    <w:rsid w:val="006A4686"/>
    <w:rsid w:val="006A47D6"/>
    <w:rsid w:val="006A5F4B"/>
    <w:rsid w:val="006B0BF3"/>
    <w:rsid w:val="006B12EF"/>
    <w:rsid w:val="006B1F59"/>
    <w:rsid w:val="006B28C7"/>
    <w:rsid w:val="006B2F04"/>
    <w:rsid w:val="006B775E"/>
    <w:rsid w:val="006B7BC7"/>
    <w:rsid w:val="006C1510"/>
    <w:rsid w:val="006C2535"/>
    <w:rsid w:val="006C3588"/>
    <w:rsid w:val="006C441E"/>
    <w:rsid w:val="006C4B90"/>
    <w:rsid w:val="006C4D86"/>
    <w:rsid w:val="006C5FFB"/>
    <w:rsid w:val="006D1016"/>
    <w:rsid w:val="006D17F2"/>
    <w:rsid w:val="006D3F39"/>
    <w:rsid w:val="006D4694"/>
    <w:rsid w:val="006E24C2"/>
    <w:rsid w:val="006E2AA6"/>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028B"/>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7547C"/>
    <w:rsid w:val="0078114D"/>
    <w:rsid w:val="007812AA"/>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437"/>
    <w:rsid w:val="007D3C37"/>
    <w:rsid w:val="007D48F1"/>
    <w:rsid w:val="007D5569"/>
    <w:rsid w:val="007E2B20"/>
    <w:rsid w:val="007E7148"/>
    <w:rsid w:val="007F0023"/>
    <w:rsid w:val="007F0669"/>
    <w:rsid w:val="007F36A2"/>
    <w:rsid w:val="007F5331"/>
    <w:rsid w:val="007F62F3"/>
    <w:rsid w:val="00800CCA"/>
    <w:rsid w:val="00805FE2"/>
    <w:rsid w:val="00806120"/>
    <w:rsid w:val="00806E84"/>
    <w:rsid w:val="00807D65"/>
    <w:rsid w:val="00810C93"/>
    <w:rsid w:val="00812028"/>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9174E"/>
    <w:rsid w:val="00892F3F"/>
    <w:rsid w:val="00893DED"/>
    <w:rsid w:val="0089553C"/>
    <w:rsid w:val="008958A5"/>
    <w:rsid w:val="008A1F5D"/>
    <w:rsid w:val="008A28F5"/>
    <w:rsid w:val="008A3E8F"/>
    <w:rsid w:val="008B0291"/>
    <w:rsid w:val="008B1198"/>
    <w:rsid w:val="008B3471"/>
    <w:rsid w:val="008B3929"/>
    <w:rsid w:val="008B4125"/>
    <w:rsid w:val="008B4CB3"/>
    <w:rsid w:val="008B5CF3"/>
    <w:rsid w:val="008B7B24"/>
    <w:rsid w:val="008C356D"/>
    <w:rsid w:val="008C4795"/>
    <w:rsid w:val="008C5C3B"/>
    <w:rsid w:val="008D029D"/>
    <w:rsid w:val="008D0CDB"/>
    <w:rsid w:val="008D27AB"/>
    <w:rsid w:val="008D2F6F"/>
    <w:rsid w:val="008D5E5C"/>
    <w:rsid w:val="008E0B3F"/>
    <w:rsid w:val="008E20AC"/>
    <w:rsid w:val="008E49AD"/>
    <w:rsid w:val="008E52D1"/>
    <w:rsid w:val="008E5F1B"/>
    <w:rsid w:val="008E6869"/>
    <w:rsid w:val="008E698E"/>
    <w:rsid w:val="008E78E3"/>
    <w:rsid w:val="008F1985"/>
    <w:rsid w:val="008F2584"/>
    <w:rsid w:val="008F3246"/>
    <w:rsid w:val="008F3C1B"/>
    <w:rsid w:val="008F508C"/>
    <w:rsid w:val="008F7298"/>
    <w:rsid w:val="0090271B"/>
    <w:rsid w:val="00904F2F"/>
    <w:rsid w:val="00910642"/>
    <w:rsid w:val="00910DDF"/>
    <w:rsid w:val="0092106A"/>
    <w:rsid w:val="00923EF7"/>
    <w:rsid w:val="009264D9"/>
    <w:rsid w:val="00930B13"/>
    <w:rsid w:val="009311C8"/>
    <w:rsid w:val="00933085"/>
    <w:rsid w:val="00933376"/>
    <w:rsid w:val="00933A2F"/>
    <w:rsid w:val="0094031D"/>
    <w:rsid w:val="00945168"/>
    <w:rsid w:val="00945942"/>
    <w:rsid w:val="00956ACD"/>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61BC"/>
    <w:rsid w:val="009B0138"/>
    <w:rsid w:val="009B0FE9"/>
    <w:rsid w:val="009B172A"/>
    <w:rsid w:val="009B173A"/>
    <w:rsid w:val="009B4241"/>
    <w:rsid w:val="009B5E2D"/>
    <w:rsid w:val="009B6196"/>
    <w:rsid w:val="009C24A3"/>
    <w:rsid w:val="009C3F20"/>
    <w:rsid w:val="009C7CA1"/>
    <w:rsid w:val="009D043D"/>
    <w:rsid w:val="009D4C1E"/>
    <w:rsid w:val="009D68AE"/>
    <w:rsid w:val="009D7AFD"/>
    <w:rsid w:val="009E093E"/>
    <w:rsid w:val="009E1012"/>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416"/>
    <w:rsid w:val="00A30E68"/>
    <w:rsid w:val="00A31933"/>
    <w:rsid w:val="00A34985"/>
    <w:rsid w:val="00A34AA0"/>
    <w:rsid w:val="00A37783"/>
    <w:rsid w:val="00A41FE2"/>
    <w:rsid w:val="00A4285C"/>
    <w:rsid w:val="00A449C8"/>
    <w:rsid w:val="00A46C2F"/>
    <w:rsid w:val="00A46FEF"/>
    <w:rsid w:val="00A47948"/>
    <w:rsid w:val="00A50CF6"/>
    <w:rsid w:val="00A530CD"/>
    <w:rsid w:val="00A5415F"/>
    <w:rsid w:val="00A5544C"/>
    <w:rsid w:val="00A554FC"/>
    <w:rsid w:val="00A56946"/>
    <w:rsid w:val="00A6170E"/>
    <w:rsid w:val="00A6278D"/>
    <w:rsid w:val="00A63B8C"/>
    <w:rsid w:val="00A715F8"/>
    <w:rsid w:val="00A732EB"/>
    <w:rsid w:val="00A75FED"/>
    <w:rsid w:val="00A77F6F"/>
    <w:rsid w:val="00A831FD"/>
    <w:rsid w:val="00A83352"/>
    <w:rsid w:val="00A843D1"/>
    <w:rsid w:val="00A850A2"/>
    <w:rsid w:val="00A85A5E"/>
    <w:rsid w:val="00A86418"/>
    <w:rsid w:val="00A86541"/>
    <w:rsid w:val="00A87D50"/>
    <w:rsid w:val="00A90105"/>
    <w:rsid w:val="00A90218"/>
    <w:rsid w:val="00A9152E"/>
    <w:rsid w:val="00A91FA3"/>
    <w:rsid w:val="00A927D3"/>
    <w:rsid w:val="00A957A1"/>
    <w:rsid w:val="00AA7FC9"/>
    <w:rsid w:val="00AB1C76"/>
    <w:rsid w:val="00AB237D"/>
    <w:rsid w:val="00AB2931"/>
    <w:rsid w:val="00AB43A0"/>
    <w:rsid w:val="00AB502F"/>
    <w:rsid w:val="00AB55D3"/>
    <w:rsid w:val="00AB55D9"/>
    <w:rsid w:val="00AB5933"/>
    <w:rsid w:val="00AB7F2A"/>
    <w:rsid w:val="00AC3216"/>
    <w:rsid w:val="00AD103A"/>
    <w:rsid w:val="00AE013D"/>
    <w:rsid w:val="00AE108F"/>
    <w:rsid w:val="00AE11B7"/>
    <w:rsid w:val="00AE259F"/>
    <w:rsid w:val="00AE3845"/>
    <w:rsid w:val="00AE3F44"/>
    <w:rsid w:val="00AE4EF6"/>
    <w:rsid w:val="00AE75D9"/>
    <w:rsid w:val="00AE77C3"/>
    <w:rsid w:val="00AE7A18"/>
    <w:rsid w:val="00AE7F68"/>
    <w:rsid w:val="00AF2321"/>
    <w:rsid w:val="00AF45EF"/>
    <w:rsid w:val="00AF52F6"/>
    <w:rsid w:val="00AF5381"/>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F3A"/>
    <w:rsid w:val="00B37572"/>
    <w:rsid w:val="00B40518"/>
    <w:rsid w:val="00B425F0"/>
    <w:rsid w:val="00B42DFA"/>
    <w:rsid w:val="00B435F9"/>
    <w:rsid w:val="00B45EA6"/>
    <w:rsid w:val="00B5015C"/>
    <w:rsid w:val="00B52C77"/>
    <w:rsid w:val="00B531DD"/>
    <w:rsid w:val="00B5368E"/>
    <w:rsid w:val="00B543EA"/>
    <w:rsid w:val="00B544D0"/>
    <w:rsid w:val="00B55014"/>
    <w:rsid w:val="00B56FD5"/>
    <w:rsid w:val="00B62232"/>
    <w:rsid w:val="00B6460E"/>
    <w:rsid w:val="00B664A3"/>
    <w:rsid w:val="00B67635"/>
    <w:rsid w:val="00B7051C"/>
    <w:rsid w:val="00B70BF3"/>
    <w:rsid w:val="00B71DC2"/>
    <w:rsid w:val="00B71EF6"/>
    <w:rsid w:val="00B73A64"/>
    <w:rsid w:val="00B74331"/>
    <w:rsid w:val="00B82638"/>
    <w:rsid w:val="00B82645"/>
    <w:rsid w:val="00B846A3"/>
    <w:rsid w:val="00B915CE"/>
    <w:rsid w:val="00B91CFC"/>
    <w:rsid w:val="00B930B3"/>
    <w:rsid w:val="00B93893"/>
    <w:rsid w:val="00BA5B39"/>
    <w:rsid w:val="00BA7E0A"/>
    <w:rsid w:val="00BB1DA6"/>
    <w:rsid w:val="00BB2D8E"/>
    <w:rsid w:val="00BB3DB5"/>
    <w:rsid w:val="00BC3B53"/>
    <w:rsid w:val="00BC3B96"/>
    <w:rsid w:val="00BC3EE1"/>
    <w:rsid w:val="00BC4A3F"/>
    <w:rsid w:val="00BC4AE3"/>
    <w:rsid w:val="00BC5B28"/>
    <w:rsid w:val="00BE0A2E"/>
    <w:rsid w:val="00BE1DC0"/>
    <w:rsid w:val="00BE1ED2"/>
    <w:rsid w:val="00BE24D2"/>
    <w:rsid w:val="00BE294A"/>
    <w:rsid w:val="00BE38A3"/>
    <w:rsid w:val="00BE3F88"/>
    <w:rsid w:val="00BE4756"/>
    <w:rsid w:val="00BE5ED9"/>
    <w:rsid w:val="00BE633B"/>
    <w:rsid w:val="00BE77C0"/>
    <w:rsid w:val="00BE7B41"/>
    <w:rsid w:val="00BF137A"/>
    <w:rsid w:val="00C0156B"/>
    <w:rsid w:val="00C01F53"/>
    <w:rsid w:val="00C04043"/>
    <w:rsid w:val="00C12443"/>
    <w:rsid w:val="00C15161"/>
    <w:rsid w:val="00C15A91"/>
    <w:rsid w:val="00C206F1"/>
    <w:rsid w:val="00C217E1"/>
    <w:rsid w:val="00C219B1"/>
    <w:rsid w:val="00C21D30"/>
    <w:rsid w:val="00C22245"/>
    <w:rsid w:val="00C22DE1"/>
    <w:rsid w:val="00C25FE3"/>
    <w:rsid w:val="00C260C7"/>
    <w:rsid w:val="00C27EA4"/>
    <w:rsid w:val="00C30E6E"/>
    <w:rsid w:val="00C3695D"/>
    <w:rsid w:val="00C36BD3"/>
    <w:rsid w:val="00C379BC"/>
    <w:rsid w:val="00C4015B"/>
    <w:rsid w:val="00C40C60"/>
    <w:rsid w:val="00C41768"/>
    <w:rsid w:val="00C50BDF"/>
    <w:rsid w:val="00C5258E"/>
    <w:rsid w:val="00C619A7"/>
    <w:rsid w:val="00C64E29"/>
    <w:rsid w:val="00C65C40"/>
    <w:rsid w:val="00C66393"/>
    <w:rsid w:val="00C718AB"/>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670B"/>
    <w:rsid w:val="00CB729C"/>
    <w:rsid w:val="00CC16D5"/>
    <w:rsid w:val="00CC32ED"/>
    <w:rsid w:val="00CC3820"/>
    <w:rsid w:val="00CC3FBE"/>
    <w:rsid w:val="00CC6290"/>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31B2"/>
    <w:rsid w:val="00D23522"/>
    <w:rsid w:val="00D25EED"/>
    <w:rsid w:val="00D264D6"/>
    <w:rsid w:val="00D30506"/>
    <w:rsid w:val="00D311CA"/>
    <w:rsid w:val="00D31BBE"/>
    <w:rsid w:val="00D33BF0"/>
    <w:rsid w:val="00D37597"/>
    <w:rsid w:val="00D4204D"/>
    <w:rsid w:val="00D4377A"/>
    <w:rsid w:val="00D44B51"/>
    <w:rsid w:val="00D516BE"/>
    <w:rsid w:val="00D52413"/>
    <w:rsid w:val="00D52A38"/>
    <w:rsid w:val="00D5353C"/>
    <w:rsid w:val="00D5423B"/>
    <w:rsid w:val="00D54F4E"/>
    <w:rsid w:val="00D56587"/>
    <w:rsid w:val="00D60BA4"/>
    <w:rsid w:val="00D62310"/>
    <w:rsid w:val="00D62419"/>
    <w:rsid w:val="00D64C3E"/>
    <w:rsid w:val="00D64EA2"/>
    <w:rsid w:val="00D71194"/>
    <w:rsid w:val="00D7570D"/>
    <w:rsid w:val="00D77870"/>
    <w:rsid w:val="00D80977"/>
    <w:rsid w:val="00D80CCE"/>
    <w:rsid w:val="00D81182"/>
    <w:rsid w:val="00D82D04"/>
    <w:rsid w:val="00D85C51"/>
    <w:rsid w:val="00D87809"/>
    <w:rsid w:val="00D87D03"/>
    <w:rsid w:val="00D9145D"/>
    <w:rsid w:val="00D95C88"/>
    <w:rsid w:val="00D9739B"/>
    <w:rsid w:val="00D97B2E"/>
    <w:rsid w:val="00DA6931"/>
    <w:rsid w:val="00DA763F"/>
    <w:rsid w:val="00DB36FE"/>
    <w:rsid w:val="00DB533A"/>
    <w:rsid w:val="00DB6307"/>
    <w:rsid w:val="00DC0A06"/>
    <w:rsid w:val="00DC1191"/>
    <w:rsid w:val="00DC5054"/>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2CD5"/>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264A0"/>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37DB"/>
    <w:rsid w:val="00E84AD0"/>
    <w:rsid w:val="00E850D3"/>
    <w:rsid w:val="00E853D6"/>
    <w:rsid w:val="00E876B9"/>
    <w:rsid w:val="00E917AE"/>
    <w:rsid w:val="00E92943"/>
    <w:rsid w:val="00E93DB6"/>
    <w:rsid w:val="00E9430D"/>
    <w:rsid w:val="00E97867"/>
    <w:rsid w:val="00EA1E8B"/>
    <w:rsid w:val="00EA7809"/>
    <w:rsid w:val="00EB399B"/>
    <w:rsid w:val="00EB6D14"/>
    <w:rsid w:val="00EC0DFF"/>
    <w:rsid w:val="00EC1990"/>
    <w:rsid w:val="00EC21CA"/>
    <w:rsid w:val="00EC237D"/>
    <w:rsid w:val="00EC4D0E"/>
    <w:rsid w:val="00EC4E2B"/>
    <w:rsid w:val="00ED072A"/>
    <w:rsid w:val="00ED4686"/>
    <w:rsid w:val="00ED539E"/>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90F"/>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713BE"/>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B06ED"/>
    <w:rsid w:val="00FB44A8"/>
    <w:rsid w:val="00FB78B1"/>
    <w:rsid w:val="00FC2FA3"/>
    <w:rsid w:val="00FC3165"/>
    <w:rsid w:val="00FC364C"/>
    <w:rsid w:val="00FC36AB"/>
    <w:rsid w:val="00FC4300"/>
    <w:rsid w:val="00FC43CE"/>
    <w:rsid w:val="00FC4F7E"/>
    <w:rsid w:val="00FC544F"/>
    <w:rsid w:val="00FC7F66"/>
    <w:rsid w:val="00FD3FD2"/>
    <w:rsid w:val="00FD5776"/>
    <w:rsid w:val="00FD5E7D"/>
    <w:rsid w:val="00FE1CB6"/>
    <w:rsid w:val="00FE27B5"/>
    <w:rsid w:val="00FE43E7"/>
    <w:rsid w:val="00FE4712"/>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semiHidden/>
    <w:rsid w:val="00BE24D2"/>
    <w:rPr>
      <w:sz w:val="16"/>
    </w:rPr>
  </w:style>
  <w:style w:type="paragraph" w:styleId="Tekstopmerking">
    <w:name w:val="annotation text"/>
    <w:basedOn w:val="Standaard"/>
    <w:semiHidden/>
    <w:rsid w:val="00BE24D2"/>
    <w:pPr>
      <w:spacing w:line="260" w:lineRule="atLeast"/>
    </w:pPr>
    <w:rPr>
      <w:rFonts w:ascii="Agrofont" w:hAnsi="Agrofont"/>
      <w:kern w:val="14"/>
      <w:sz w:val="20"/>
      <w:szCs w:val="20"/>
      <w:lang w:eastAsia="en-US"/>
    </w:rPr>
  </w:style>
  <w:style w:type="paragraph" w:styleId="Voetnoottekst">
    <w:name w:val="footnote text"/>
    <w:basedOn w:val="Standaard"/>
    <w:link w:val="VoetnoottekstChar"/>
    <w:uiPriority w:val="99"/>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uiPriority w:val="99"/>
    <w:semiHidden/>
    <w:qFormat/>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8"/>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8"/>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7"/>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aliases w:val="Paragraaf zonder nummering,Kop 1.1,List - Number,Bulletlijst NS,List Paragraph11,List Paragraph2,List Paragraph Char Char,lp1,Number_1,SGLText List Paragraph,new,b1,Colorful List - Accent 11,Normal Sentence,List Paragraph1,Bulleted List1,2"/>
    <w:basedOn w:val="Standaard"/>
    <w:link w:val="LijstalineaChar"/>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LijstalineaChar">
    <w:name w:val="Lijstalinea Char"/>
    <w:aliases w:val="Paragraaf zonder nummering Char,Kop 1.1 Char,List - Number Char,Bulletlijst NS Char,List Paragraph11 Char,List Paragraph2 Char,List Paragraph Char Char Char,lp1 Char,Number_1 Char,SGLText List Paragraph Char,new Char,b1 Char,2 Char"/>
    <w:basedOn w:val="Standaardalinea-lettertype"/>
    <w:link w:val="Lijstalinea"/>
    <w:uiPriority w:val="34"/>
    <w:qFormat/>
    <w:locked/>
    <w:rsid w:val="00146743"/>
    <w:rPr>
      <w:rFonts w:ascii="Verdana" w:hAnsi="Verdana"/>
      <w:sz w:val="18"/>
      <w:szCs w:val="24"/>
    </w:rPr>
  </w:style>
  <w:style w:type="character" w:customStyle="1" w:styleId="VoetnoottekstChar">
    <w:name w:val="Voetnoottekst Char"/>
    <w:basedOn w:val="Standaardalinea-lettertype"/>
    <w:link w:val="Voetnoottekst"/>
    <w:uiPriority w:val="99"/>
    <w:semiHidden/>
    <w:rsid w:val="00337C85"/>
    <w:rPr>
      <w:rFonts w:ascii="Verdana" w:hAnsi="Verdana"/>
      <w:kern w:val="14"/>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18874">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74F31-BE7B-44E9-AA88-2C7FB2C4CCC9}">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422</Words>
  <Characters>3122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Bijlage D Referentieverklaring</vt:lpstr>
    </vt:vector>
  </TitlesOfParts>
  <Manager/>
  <Company>Ministerie van Economische Zaken</Company>
  <LinksUpToDate>false</LinksUpToDate>
  <CharactersWithSpaces>3537</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 Referentieverklaring</dc:title>
  <dc:subject/>
  <dc:creator>mr drs Karl Muusse</dc:creator>
  <cp:keywords/>
  <dc:description/>
  <cp:lastModifiedBy>Vugt, M.E.D. van (Marliese)</cp:lastModifiedBy>
  <cp:revision>2</cp:revision>
  <cp:lastPrinted>2020-12-24T20:22:00Z</cp:lastPrinted>
  <dcterms:created xsi:type="dcterms:W3CDTF">2025-03-11T13:13:00Z</dcterms:created>
  <dcterms:modified xsi:type="dcterms:W3CDTF">2025-03-11T13:13:00Z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2023-01-05T13:11:08Z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ae4eaac7-5a09-417c-b010-e2a001d119d2</vt:lpwstr>
  </property>
  <property fmtid="{D5CDD505-2E9C-101B-9397-08002B2CF9AE}" pid="8" name="MSIP_Label_4bde8109-f994-4a60-a1d3-5c95e2ff3620_ContentBits">
    <vt:lpwstr>0</vt:lpwstr>
  </property>
</Properties>
</file>