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01C0" w14:textId="77777777" w:rsidR="000A678E" w:rsidRPr="00F63FCE" w:rsidRDefault="009B3868">
      <w:pPr>
        <w:pStyle w:val="Kop1"/>
        <w:spacing w:before="38" w:line="242" w:lineRule="auto"/>
        <w:ind w:right="301"/>
        <w:rPr>
          <w:b w:val="0"/>
          <w:bCs w:val="0"/>
          <w:lang w:val="nl-NL"/>
        </w:rPr>
      </w:pPr>
      <w:r w:rsidRPr="00F63FCE">
        <w:rPr>
          <w:lang w:val="nl-NL"/>
        </w:rPr>
        <w:t>OVEREENKOMST TOT HET VERRICHTEN VAN DE</w:t>
      </w:r>
      <w:r w:rsidRPr="00F63FCE">
        <w:rPr>
          <w:spacing w:val="-29"/>
          <w:lang w:val="nl-NL"/>
        </w:rPr>
        <w:t xml:space="preserve"> </w:t>
      </w:r>
      <w:r w:rsidRPr="00F63FCE">
        <w:rPr>
          <w:lang w:val="nl-NL"/>
        </w:rPr>
        <w:t>ALGEMENE ACCOUNTANTSCONTROLE VAN</w:t>
      </w:r>
      <w:r w:rsidRPr="00F63FCE">
        <w:rPr>
          <w:spacing w:val="-20"/>
          <w:lang w:val="nl-NL"/>
        </w:rPr>
        <w:t xml:space="preserve"> </w:t>
      </w:r>
      <w:r w:rsidR="00E3494A" w:rsidRPr="00F63FCE">
        <w:rPr>
          <w:lang w:val="nl-NL"/>
        </w:rPr>
        <w:t>GR WERKORGANISATIE DRUTEN - WIJCHEN</w:t>
      </w:r>
    </w:p>
    <w:p w14:paraId="24C8CDB0" w14:textId="77777777" w:rsidR="000A678E" w:rsidRPr="00F63FCE" w:rsidRDefault="000A678E">
      <w:pPr>
        <w:spacing w:before="8"/>
        <w:rPr>
          <w:rFonts w:ascii="Verdana" w:eastAsia="Verdana" w:hAnsi="Verdana" w:cs="Verdana"/>
          <w:b/>
          <w:bCs/>
          <w:sz w:val="19"/>
          <w:szCs w:val="19"/>
          <w:lang w:val="nl-NL"/>
        </w:rPr>
      </w:pPr>
    </w:p>
    <w:p w14:paraId="46878F7C" w14:textId="77777777" w:rsidR="000A678E" w:rsidRPr="00F63FCE" w:rsidRDefault="009B3868">
      <w:pPr>
        <w:ind w:left="116" w:right="301"/>
        <w:rPr>
          <w:rFonts w:ascii="Verdana" w:eastAsia="Verdana" w:hAnsi="Verdana" w:cs="Verdana"/>
          <w:sz w:val="20"/>
          <w:szCs w:val="20"/>
          <w:lang w:val="nl-NL"/>
        </w:rPr>
      </w:pPr>
      <w:r w:rsidRPr="00F63FCE">
        <w:rPr>
          <w:rFonts w:ascii="Verdana"/>
          <w:b/>
          <w:sz w:val="20"/>
          <w:lang w:val="nl-NL"/>
        </w:rPr>
        <w:t>De</w:t>
      </w:r>
      <w:r w:rsidRPr="00F63FCE">
        <w:rPr>
          <w:rFonts w:ascii="Verdana"/>
          <w:b/>
          <w:spacing w:val="-10"/>
          <w:sz w:val="20"/>
          <w:lang w:val="nl-NL"/>
        </w:rPr>
        <w:t xml:space="preserve"> </w:t>
      </w:r>
      <w:r w:rsidRPr="00F63FCE">
        <w:rPr>
          <w:rFonts w:ascii="Verdana"/>
          <w:b/>
          <w:sz w:val="20"/>
          <w:lang w:val="nl-NL"/>
        </w:rPr>
        <w:t>ondergetekenden:</w:t>
      </w:r>
    </w:p>
    <w:p w14:paraId="59986AE0" w14:textId="6B3777A1" w:rsidR="000A678E" w:rsidRPr="00F63FCE" w:rsidRDefault="001F1891">
      <w:pPr>
        <w:pStyle w:val="Plattetekst"/>
        <w:spacing w:before="1"/>
        <w:ind w:left="116" w:right="301"/>
        <w:rPr>
          <w:lang w:val="nl-NL"/>
        </w:rPr>
      </w:pPr>
      <w:r>
        <w:rPr>
          <w:rFonts w:cs="Verdana"/>
          <w:lang w:val="nl-NL"/>
        </w:rPr>
        <w:t>G</w:t>
      </w:r>
      <w:r w:rsidR="009B3868" w:rsidRPr="00F63FCE">
        <w:rPr>
          <w:rFonts w:cs="Verdana"/>
          <w:lang w:val="nl-NL"/>
        </w:rPr>
        <w:t xml:space="preserve">emeenschappelijke regeling </w:t>
      </w:r>
      <w:r w:rsidR="00E3494A" w:rsidRPr="00F63FCE">
        <w:rPr>
          <w:lang w:val="nl-NL"/>
        </w:rPr>
        <w:t>Werkorganisatie Druten</w:t>
      </w:r>
      <w:r w:rsidR="009A6D5D">
        <w:rPr>
          <w:lang w:val="nl-NL"/>
        </w:rPr>
        <w:t xml:space="preserve"> </w:t>
      </w:r>
      <w:r w:rsidR="00E3494A" w:rsidRPr="00F63FCE">
        <w:rPr>
          <w:lang w:val="nl-NL"/>
        </w:rPr>
        <w:t>Wijchen, KvK nummer: 70275602</w:t>
      </w:r>
      <w:r w:rsidR="009B3868" w:rsidRPr="00F63FCE">
        <w:rPr>
          <w:lang w:val="nl-NL"/>
        </w:rPr>
        <w:t xml:space="preserve">, statutair gevestigd te Wijchen, hierbij </w:t>
      </w:r>
      <w:r>
        <w:rPr>
          <w:lang w:val="nl-NL"/>
        </w:rPr>
        <w:t xml:space="preserve">rechtsgeldig </w:t>
      </w:r>
      <w:r w:rsidR="009B3868" w:rsidRPr="00F63FCE">
        <w:rPr>
          <w:lang w:val="nl-NL"/>
        </w:rPr>
        <w:t xml:space="preserve">vertegenwoordigd door </w:t>
      </w:r>
      <w:r>
        <w:rPr>
          <w:lang w:val="nl-NL"/>
        </w:rPr>
        <w:t>haar voorzi</w:t>
      </w:r>
      <w:r w:rsidR="00A03CF3">
        <w:rPr>
          <w:lang w:val="nl-NL"/>
        </w:rPr>
        <w:t>t</w:t>
      </w:r>
      <w:r>
        <w:rPr>
          <w:lang w:val="nl-NL"/>
        </w:rPr>
        <w:t xml:space="preserve">ter </w:t>
      </w:r>
      <w:r w:rsidR="009A6D5D" w:rsidRPr="00266BB5">
        <w:rPr>
          <w:lang w:val="nl-NL"/>
        </w:rPr>
        <w:t>mevrouw S.W.P.J. Sengers</w:t>
      </w:r>
      <w:r w:rsidR="009B3868" w:rsidRPr="00F63FCE">
        <w:rPr>
          <w:lang w:val="nl-NL"/>
        </w:rPr>
        <w:t>,</w:t>
      </w:r>
    </w:p>
    <w:p w14:paraId="4749039E" w14:textId="77777777" w:rsidR="000A678E" w:rsidRPr="00F63FCE" w:rsidRDefault="009B3868">
      <w:pPr>
        <w:pStyle w:val="Plattetekst"/>
        <w:spacing w:line="480" w:lineRule="auto"/>
        <w:ind w:left="116" w:right="5777"/>
        <w:rPr>
          <w:lang w:val="nl-NL"/>
        </w:rPr>
      </w:pPr>
      <w:r w:rsidRPr="00F63FCE">
        <w:rPr>
          <w:rFonts w:cs="Verdana"/>
          <w:lang w:val="nl-NL"/>
        </w:rPr>
        <w:t>hierna te noemen</w:t>
      </w:r>
      <w:r w:rsidRPr="00F63FCE">
        <w:rPr>
          <w:rFonts w:cs="Verdana"/>
          <w:spacing w:val="-12"/>
          <w:lang w:val="nl-NL"/>
        </w:rPr>
        <w:t xml:space="preserve"> </w:t>
      </w:r>
      <w:r w:rsidRPr="00F63FCE">
        <w:rPr>
          <w:rFonts w:cs="Verdana"/>
          <w:lang w:val="nl-NL"/>
        </w:rPr>
        <w:t xml:space="preserve">‘Opdrachtgever’ </w:t>
      </w:r>
      <w:r w:rsidRPr="00F63FCE">
        <w:rPr>
          <w:lang w:val="nl-NL"/>
        </w:rPr>
        <w:t>en</w:t>
      </w:r>
    </w:p>
    <w:p w14:paraId="571CA1FC" w14:textId="77777777" w:rsidR="000A678E" w:rsidRPr="00F63FCE" w:rsidRDefault="009B3868">
      <w:pPr>
        <w:pStyle w:val="Plattetekst"/>
        <w:ind w:left="116" w:right="301"/>
        <w:rPr>
          <w:rFonts w:cs="Verdana"/>
          <w:lang w:val="nl-NL"/>
        </w:rPr>
      </w:pPr>
      <w:r w:rsidRPr="00F63FCE">
        <w:rPr>
          <w:lang w:val="nl-NL"/>
        </w:rPr>
        <w:t>X, gevestigd te X, KvK nummer, X ten deze rechtsgeldig vertegenwoordigd door</w:t>
      </w:r>
      <w:r w:rsidRPr="00F63FCE">
        <w:rPr>
          <w:spacing w:val="-32"/>
          <w:lang w:val="nl-NL"/>
        </w:rPr>
        <w:t xml:space="preserve"> </w:t>
      </w:r>
      <w:r w:rsidRPr="00F63FCE">
        <w:rPr>
          <w:lang w:val="nl-NL"/>
        </w:rPr>
        <w:t xml:space="preserve">x, </w:t>
      </w:r>
      <w:r w:rsidRPr="00F63FCE">
        <w:rPr>
          <w:rFonts w:cs="Verdana"/>
          <w:lang w:val="nl-NL"/>
        </w:rPr>
        <w:t>hierna te noemen</w:t>
      </w:r>
      <w:r w:rsidRPr="00F63FCE">
        <w:rPr>
          <w:rFonts w:cs="Verdana"/>
          <w:spacing w:val="-13"/>
          <w:lang w:val="nl-NL"/>
        </w:rPr>
        <w:t xml:space="preserve"> </w:t>
      </w:r>
      <w:r w:rsidRPr="00F63FCE">
        <w:rPr>
          <w:rFonts w:cs="Verdana"/>
          <w:lang w:val="nl-NL"/>
        </w:rPr>
        <w:t>‘Opdrachtnemer’.</w:t>
      </w:r>
    </w:p>
    <w:p w14:paraId="007F155F" w14:textId="77777777" w:rsidR="000A678E" w:rsidRPr="00F63FCE" w:rsidRDefault="000A678E">
      <w:pPr>
        <w:spacing w:before="11"/>
        <w:rPr>
          <w:rFonts w:ascii="Verdana" w:eastAsia="Verdana" w:hAnsi="Verdana" w:cs="Verdana"/>
          <w:sz w:val="19"/>
          <w:szCs w:val="19"/>
          <w:lang w:val="nl-NL"/>
        </w:rPr>
      </w:pPr>
    </w:p>
    <w:p w14:paraId="2663824E" w14:textId="77777777" w:rsidR="000A678E" w:rsidRPr="00F63FCE" w:rsidRDefault="009B3868">
      <w:pPr>
        <w:pStyle w:val="Kop1"/>
        <w:ind w:right="301"/>
        <w:rPr>
          <w:b w:val="0"/>
          <w:bCs w:val="0"/>
          <w:lang w:val="nl-NL"/>
        </w:rPr>
      </w:pPr>
      <w:r w:rsidRPr="00F63FCE">
        <w:rPr>
          <w:lang w:val="nl-NL"/>
        </w:rPr>
        <w:t>Overwegende:</w:t>
      </w:r>
    </w:p>
    <w:p w14:paraId="528AA4EE" w14:textId="77777777" w:rsidR="000A678E" w:rsidRPr="00F63FCE" w:rsidRDefault="000A678E">
      <w:pPr>
        <w:spacing w:before="10"/>
        <w:rPr>
          <w:rFonts w:ascii="Verdana" w:eastAsia="Verdana" w:hAnsi="Verdana" w:cs="Verdana"/>
          <w:b/>
          <w:bCs/>
          <w:sz w:val="14"/>
          <w:szCs w:val="14"/>
          <w:lang w:val="nl-NL"/>
        </w:rPr>
      </w:pPr>
    </w:p>
    <w:p w14:paraId="7D0DF3A6" w14:textId="77777777" w:rsidR="0002751F" w:rsidRPr="0058562E" w:rsidRDefault="0002751F" w:rsidP="0002751F">
      <w:pPr>
        <w:pStyle w:val="Default"/>
        <w:numPr>
          <w:ilvl w:val="0"/>
          <w:numId w:val="6"/>
        </w:numPr>
        <w:rPr>
          <w:rFonts w:ascii="Verdana" w:hAnsi="Verdana"/>
          <w:color w:val="auto"/>
          <w:sz w:val="20"/>
          <w:szCs w:val="20"/>
        </w:rPr>
      </w:pPr>
      <w:r w:rsidRPr="0058562E">
        <w:rPr>
          <w:rFonts w:ascii="Verdana" w:hAnsi="Verdana"/>
          <w:color w:val="auto"/>
          <w:sz w:val="20"/>
          <w:szCs w:val="20"/>
        </w:rPr>
        <w:t>dat op…(datum).. Aanbe</w:t>
      </w:r>
      <w:r>
        <w:rPr>
          <w:rFonts w:ascii="Verdana" w:hAnsi="Verdana"/>
          <w:color w:val="auto"/>
          <w:sz w:val="20"/>
          <w:szCs w:val="20"/>
        </w:rPr>
        <w:t>steding …(nummer).. op Tenderned</w:t>
      </w:r>
      <w:r w:rsidRPr="0058562E">
        <w:rPr>
          <w:rFonts w:ascii="Verdana" w:hAnsi="Verdana"/>
          <w:color w:val="auto"/>
          <w:sz w:val="20"/>
          <w:szCs w:val="20"/>
        </w:rPr>
        <w:t xml:space="preserve"> is gepubliceerd met betrekking tot de accountantscontrole van de gemeentelijke administratie en daaruit voortvloeiende jaarstukken v</w:t>
      </w:r>
      <w:r>
        <w:rPr>
          <w:rFonts w:ascii="Verdana" w:hAnsi="Verdana"/>
          <w:color w:val="auto"/>
          <w:sz w:val="20"/>
          <w:szCs w:val="20"/>
        </w:rPr>
        <w:t xml:space="preserve">oor </w:t>
      </w:r>
      <w:r w:rsidRPr="0058562E">
        <w:rPr>
          <w:rFonts w:ascii="Verdana" w:hAnsi="Verdana"/>
          <w:color w:val="auto"/>
          <w:sz w:val="20"/>
          <w:szCs w:val="20"/>
        </w:rPr>
        <w:t>boekjaar 20</w:t>
      </w:r>
      <w:r>
        <w:rPr>
          <w:rFonts w:ascii="Verdana" w:hAnsi="Verdana"/>
          <w:color w:val="auto"/>
          <w:sz w:val="20"/>
          <w:szCs w:val="20"/>
        </w:rPr>
        <w:t>25 t/m 2027</w:t>
      </w:r>
      <w:r w:rsidRPr="0058562E">
        <w:rPr>
          <w:rFonts w:ascii="Verdana" w:hAnsi="Verdana"/>
          <w:color w:val="auto"/>
          <w:sz w:val="20"/>
          <w:szCs w:val="20"/>
        </w:rPr>
        <w:t xml:space="preserve"> van de Opdrachtgever; </w:t>
      </w:r>
    </w:p>
    <w:p w14:paraId="1B49105B" w14:textId="77777777" w:rsidR="0002751F" w:rsidRPr="0058562E" w:rsidRDefault="0002751F" w:rsidP="0002751F">
      <w:pPr>
        <w:pStyle w:val="Default"/>
        <w:ind w:left="284" w:hanging="284"/>
        <w:rPr>
          <w:rFonts w:ascii="Verdana" w:hAnsi="Verdana"/>
          <w:color w:val="auto"/>
          <w:sz w:val="20"/>
          <w:szCs w:val="20"/>
        </w:rPr>
      </w:pPr>
    </w:p>
    <w:p w14:paraId="5D054002" w14:textId="77777777" w:rsidR="0002751F" w:rsidRPr="0058562E" w:rsidRDefault="0002751F" w:rsidP="0002751F">
      <w:pPr>
        <w:pStyle w:val="Default"/>
        <w:numPr>
          <w:ilvl w:val="0"/>
          <w:numId w:val="6"/>
        </w:numPr>
        <w:rPr>
          <w:rFonts w:ascii="Verdana" w:hAnsi="Verdana"/>
          <w:color w:val="auto"/>
          <w:sz w:val="20"/>
          <w:szCs w:val="20"/>
        </w:rPr>
      </w:pPr>
      <w:r w:rsidRPr="0058562E">
        <w:rPr>
          <w:rFonts w:ascii="Verdana" w:hAnsi="Verdana"/>
          <w:color w:val="auto"/>
          <w:sz w:val="20"/>
          <w:szCs w:val="20"/>
        </w:rPr>
        <w:t xml:space="preserve">dat Opdrachtnemer een inschrijving heeft ingediend op basis van het Aanbestedingsdocument, vastgesteld door de Gemeenteraad op …………; </w:t>
      </w:r>
    </w:p>
    <w:p w14:paraId="2D757B79" w14:textId="77777777" w:rsidR="0002751F" w:rsidRPr="0002751F" w:rsidRDefault="0002751F" w:rsidP="0002751F">
      <w:pPr>
        <w:rPr>
          <w:rFonts w:ascii="Verdana" w:eastAsia="Verdana" w:hAnsi="Verdana" w:cs="Verdana"/>
          <w:sz w:val="20"/>
          <w:szCs w:val="20"/>
          <w:lang w:val="nl-NL"/>
        </w:rPr>
      </w:pPr>
    </w:p>
    <w:p w14:paraId="0F0E9645" w14:textId="77777777" w:rsidR="0002751F" w:rsidRDefault="0002751F" w:rsidP="0002751F">
      <w:pPr>
        <w:pStyle w:val="Default"/>
        <w:numPr>
          <w:ilvl w:val="0"/>
          <w:numId w:val="6"/>
        </w:numPr>
        <w:rPr>
          <w:rFonts w:ascii="Verdana" w:hAnsi="Verdana"/>
          <w:color w:val="auto"/>
          <w:sz w:val="20"/>
          <w:szCs w:val="20"/>
        </w:rPr>
      </w:pPr>
      <w:r w:rsidRPr="0058562E">
        <w:rPr>
          <w:rFonts w:ascii="Verdana" w:hAnsi="Verdana"/>
          <w:color w:val="auto"/>
          <w:sz w:val="20"/>
          <w:szCs w:val="20"/>
        </w:rPr>
        <w:t>dat het Aanbestedingsdocument d.d. …………..(inclusief bijlagen)</w:t>
      </w:r>
      <w:r>
        <w:rPr>
          <w:rFonts w:ascii="Verdana" w:hAnsi="Verdana"/>
          <w:color w:val="auto"/>
          <w:sz w:val="20"/>
          <w:szCs w:val="20"/>
        </w:rPr>
        <w:t xml:space="preserve">, Nota van Inlichtingen d.d. xxxx en d.d. xxxx      </w:t>
      </w:r>
      <w:r w:rsidRPr="0058562E">
        <w:rPr>
          <w:rFonts w:ascii="Verdana" w:hAnsi="Verdana"/>
          <w:color w:val="auto"/>
          <w:sz w:val="20"/>
          <w:szCs w:val="20"/>
        </w:rPr>
        <w:t xml:space="preserve"> en de inschrijving (inclusief eigen verklaring en bijlagen) van Opdrachtnemer inzake accountantscontrole van Opdrachtgever d.d. ………….., onderdeel uitmaken van deze overeenkomst en als bijlagen 1 en 2 aan deze overeenkomst zijn toegevoegd; </w:t>
      </w:r>
    </w:p>
    <w:p w14:paraId="3DA78938" w14:textId="77777777" w:rsidR="0002751F" w:rsidRDefault="0002751F" w:rsidP="0002751F">
      <w:pPr>
        <w:pStyle w:val="Default"/>
        <w:ind w:left="720"/>
        <w:rPr>
          <w:rFonts w:ascii="Verdana" w:hAnsi="Verdana"/>
          <w:color w:val="auto"/>
          <w:sz w:val="20"/>
          <w:szCs w:val="20"/>
        </w:rPr>
      </w:pPr>
    </w:p>
    <w:p w14:paraId="5F47ED01" w14:textId="77777777" w:rsidR="0002751F" w:rsidRDefault="0002751F" w:rsidP="0002751F">
      <w:pPr>
        <w:pStyle w:val="Default"/>
        <w:numPr>
          <w:ilvl w:val="0"/>
          <w:numId w:val="6"/>
        </w:numPr>
        <w:rPr>
          <w:rFonts w:ascii="Verdana" w:hAnsi="Verdana"/>
          <w:color w:val="auto"/>
          <w:sz w:val="20"/>
          <w:szCs w:val="20"/>
        </w:rPr>
      </w:pPr>
      <w:r w:rsidRPr="00296E8A">
        <w:rPr>
          <w:rFonts w:ascii="Verdana" w:hAnsi="Verdana"/>
          <w:color w:val="auto"/>
          <w:sz w:val="20"/>
          <w:szCs w:val="20"/>
        </w:rPr>
        <w:t>Opdrachtnemer met zijn inschrijving de beste prijs-kwaliteitverhouding, heeft gedaan met betrekking tot voornoemde aanbesteding;</w:t>
      </w:r>
    </w:p>
    <w:p w14:paraId="655C1A06" w14:textId="77777777" w:rsidR="0002751F" w:rsidRPr="0002751F" w:rsidRDefault="0002751F" w:rsidP="0002751F">
      <w:pPr>
        <w:pStyle w:val="Lijstalinea"/>
        <w:rPr>
          <w:rFonts w:ascii="Verdana" w:hAnsi="Verdana"/>
          <w:sz w:val="20"/>
          <w:szCs w:val="20"/>
          <w:lang w:val="nl-NL"/>
        </w:rPr>
      </w:pPr>
    </w:p>
    <w:p w14:paraId="195F5024" w14:textId="77777777" w:rsidR="0002751F" w:rsidRPr="0002751F" w:rsidRDefault="0002751F" w:rsidP="0002751F">
      <w:pPr>
        <w:pStyle w:val="Lijstalinea"/>
        <w:numPr>
          <w:ilvl w:val="0"/>
          <w:numId w:val="6"/>
        </w:numPr>
        <w:rPr>
          <w:rFonts w:ascii="Verdana" w:eastAsia="Verdana" w:hAnsi="Verdana" w:cs="Verdana"/>
          <w:sz w:val="20"/>
          <w:szCs w:val="20"/>
          <w:lang w:val="nl-NL"/>
        </w:rPr>
      </w:pPr>
      <w:r w:rsidRPr="0002751F">
        <w:rPr>
          <w:rFonts w:ascii="Verdana" w:hAnsi="Verdana"/>
          <w:sz w:val="20"/>
          <w:szCs w:val="20"/>
          <w:lang w:val="nl-NL"/>
        </w:rPr>
        <w:t>dat Opdrachtnemer deze opdracht heeft aanvaard;</w:t>
      </w:r>
    </w:p>
    <w:p w14:paraId="7892477F" w14:textId="77777777" w:rsidR="0002751F" w:rsidRPr="0002751F" w:rsidRDefault="0002751F" w:rsidP="0002751F">
      <w:pPr>
        <w:pStyle w:val="Lijstalinea"/>
        <w:rPr>
          <w:rFonts w:ascii="Verdana" w:hAnsi="Verdana"/>
          <w:sz w:val="20"/>
          <w:szCs w:val="20"/>
          <w:lang w:val="nl-NL"/>
        </w:rPr>
      </w:pPr>
    </w:p>
    <w:p w14:paraId="1ECDCBD9" w14:textId="77777777" w:rsidR="0002751F" w:rsidRPr="0002751F" w:rsidRDefault="0002751F" w:rsidP="0002751F">
      <w:pPr>
        <w:pStyle w:val="Lijstalinea"/>
        <w:numPr>
          <w:ilvl w:val="0"/>
          <w:numId w:val="6"/>
        </w:numPr>
        <w:rPr>
          <w:rFonts w:ascii="Verdana" w:eastAsia="Verdana" w:hAnsi="Verdana" w:cs="Verdana"/>
          <w:sz w:val="20"/>
          <w:szCs w:val="20"/>
          <w:lang w:val="nl-NL"/>
        </w:rPr>
      </w:pPr>
      <w:r w:rsidRPr="0002751F">
        <w:rPr>
          <w:rFonts w:ascii="Verdana" w:hAnsi="Verdana"/>
          <w:sz w:val="20"/>
          <w:szCs w:val="20"/>
          <w:lang w:val="nl-NL"/>
        </w:rPr>
        <w:t>dat partijen de voorwaarden, waaronder de opdrachten worden uitgevoerd, contractueel wensen vast te leggen in de onderhavige overeenkomst.</w:t>
      </w:r>
    </w:p>
    <w:p w14:paraId="3DC57DBC" w14:textId="77777777" w:rsidR="000A678E" w:rsidRPr="00F63FCE" w:rsidRDefault="000A678E">
      <w:pPr>
        <w:rPr>
          <w:rFonts w:ascii="Verdana" w:eastAsia="Verdana" w:hAnsi="Verdana" w:cs="Verdana"/>
          <w:sz w:val="20"/>
          <w:szCs w:val="20"/>
          <w:lang w:val="nl-NL"/>
        </w:rPr>
      </w:pPr>
    </w:p>
    <w:p w14:paraId="5C756761" w14:textId="77777777" w:rsidR="000A678E" w:rsidRPr="00F63FCE" w:rsidRDefault="000A678E">
      <w:pPr>
        <w:spacing w:before="11"/>
        <w:rPr>
          <w:rFonts w:ascii="Verdana" w:eastAsia="Verdana" w:hAnsi="Verdana" w:cs="Verdana"/>
          <w:sz w:val="19"/>
          <w:szCs w:val="19"/>
          <w:lang w:val="nl-NL"/>
        </w:rPr>
      </w:pPr>
    </w:p>
    <w:p w14:paraId="1F0BE0BD" w14:textId="77777777" w:rsidR="000A678E" w:rsidRPr="00F63FCE" w:rsidRDefault="009B3868">
      <w:pPr>
        <w:pStyle w:val="Kop1"/>
        <w:ind w:right="301"/>
        <w:rPr>
          <w:b w:val="0"/>
          <w:bCs w:val="0"/>
          <w:lang w:val="nl-NL"/>
        </w:rPr>
      </w:pPr>
      <w:r w:rsidRPr="00F63FCE">
        <w:rPr>
          <w:lang w:val="nl-NL"/>
        </w:rPr>
        <w:t>komen het volgende</w:t>
      </w:r>
      <w:r w:rsidRPr="00F63FCE">
        <w:rPr>
          <w:spacing w:val="-13"/>
          <w:lang w:val="nl-NL"/>
        </w:rPr>
        <w:t xml:space="preserve"> </w:t>
      </w:r>
      <w:r w:rsidRPr="00F63FCE">
        <w:rPr>
          <w:lang w:val="nl-NL"/>
        </w:rPr>
        <w:t>overeen:</w:t>
      </w:r>
    </w:p>
    <w:p w14:paraId="25B966BD" w14:textId="77777777" w:rsidR="000A678E" w:rsidRPr="00F63FCE" w:rsidRDefault="000A678E">
      <w:pPr>
        <w:spacing w:before="1"/>
        <w:rPr>
          <w:rFonts w:ascii="Verdana" w:eastAsia="Verdana" w:hAnsi="Verdana" w:cs="Verdana"/>
          <w:b/>
          <w:bCs/>
          <w:sz w:val="20"/>
          <w:szCs w:val="20"/>
          <w:lang w:val="nl-NL"/>
        </w:rPr>
      </w:pPr>
    </w:p>
    <w:p w14:paraId="54A71D5A" w14:textId="77777777" w:rsidR="000A678E" w:rsidRPr="00F63FCE" w:rsidRDefault="009B3868">
      <w:pPr>
        <w:spacing w:line="243" w:lineRule="exact"/>
        <w:ind w:left="116" w:right="301"/>
        <w:rPr>
          <w:rFonts w:ascii="Verdana" w:eastAsia="Verdana" w:hAnsi="Verdana" w:cs="Verdana"/>
          <w:sz w:val="20"/>
          <w:szCs w:val="20"/>
          <w:lang w:val="nl-NL"/>
        </w:rPr>
      </w:pPr>
      <w:r w:rsidRPr="00F63FCE">
        <w:rPr>
          <w:rFonts w:ascii="Verdana"/>
          <w:b/>
          <w:sz w:val="20"/>
          <w:lang w:val="nl-NL"/>
        </w:rPr>
        <w:t>ARTIKEL 1  ALGEMENE</w:t>
      </w:r>
      <w:r w:rsidRPr="00F63FCE">
        <w:rPr>
          <w:rFonts w:ascii="Verdana"/>
          <w:b/>
          <w:spacing w:val="-19"/>
          <w:sz w:val="20"/>
          <w:lang w:val="nl-NL"/>
        </w:rPr>
        <w:t xml:space="preserve"> </w:t>
      </w:r>
      <w:r w:rsidRPr="00F63FCE">
        <w:rPr>
          <w:rFonts w:ascii="Verdana"/>
          <w:b/>
          <w:sz w:val="20"/>
          <w:lang w:val="nl-NL"/>
        </w:rPr>
        <w:t>VOORWAARDEN</w:t>
      </w:r>
    </w:p>
    <w:p w14:paraId="2A1DE47B" w14:textId="4307A3C0" w:rsidR="000A678E" w:rsidRPr="00F63FCE" w:rsidRDefault="009B3868">
      <w:pPr>
        <w:pStyle w:val="Lijstalinea"/>
        <w:numPr>
          <w:ilvl w:val="0"/>
          <w:numId w:val="5"/>
        </w:numPr>
        <w:tabs>
          <w:tab w:val="left" w:pos="544"/>
        </w:tabs>
        <w:ind w:right="691" w:hanging="427"/>
        <w:rPr>
          <w:rFonts w:ascii="Verdana" w:eastAsia="Verdana" w:hAnsi="Verdana" w:cs="Verdana"/>
          <w:sz w:val="20"/>
          <w:szCs w:val="20"/>
          <w:lang w:val="nl-NL"/>
        </w:rPr>
      </w:pPr>
      <w:r w:rsidRPr="00F63FCE">
        <w:rPr>
          <w:rFonts w:ascii="Verdana"/>
          <w:sz w:val="20"/>
          <w:lang w:val="nl-NL"/>
        </w:rPr>
        <w:t xml:space="preserve">De Algemene Inkoopvoorwaarden voor leveringen en diensten van de </w:t>
      </w:r>
      <w:r w:rsidR="00F63FCE">
        <w:rPr>
          <w:rFonts w:ascii="Verdana"/>
          <w:sz w:val="20"/>
          <w:lang w:val="nl-NL"/>
        </w:rPr>
        <w:t xml:space="preserve">Werkorganisatie Druten Wijchen </w:t>
      </w:r>
      <w:r w:rsidR="0002751F">
        <w:rPr>
          <w:rFonts w:ascii="Verdana"/>
          <w:sz w:val="20"/>
          <w:lang w:val="nl-NL"/>
        </w:rPr>
        <w:t xml:space="preserve">2024 </w:t>
      </w:r>
      <w:r w:rsidRPr="00F63FCE">
        <w:rPr>
          <w:rFonts w:ascii="Verdana"/>
          <w:sz w:val="20"/>
          <w:lang w:val="nl-NL"/>
        </w:rPr>
        <w:t>zijn van</w:t>
      </w:r>
      <w:r w:rsidRPr="00F63FCE">
        <w:rPr>
          <w:rFonts w:ascii="Verdana"/>
          <w:spacing w:val="-8"/>
          <w:sz w:val="20"/>
          <w:lang w:val="nl-NL"/>
        </w:rPr>
        <w:t xml:space="preserve"> </w:t>
      </w:r>
      <w:r w:rsidRPr="00F63FCE">
        <w:rPr>
          <w:rFonts w:ascii="Verdana"/>
          <w:sz w:val="20"/>
          <w:lang w:val="nl-NL"/>
        </w:rPr>
        <w:t>toepassing.</w:t>
      </w:r>
    </w:p>
    <w:p w14:paraId="57D313E8" w14:textId="77777777" w:rsidR="000A678E" w:rsidRPr="00F63FCE" w:rsidRDefault="009B3868">
      <w:pPr>
        <w:pStyle w:val="Lijstalinea"/>
        <w:numPr>
          <w:ilvl w:val="0"/>
          <w:numId w:val="5"/>
        </w:numPr>
        <w:tabs>
          <w:tab w:val="left" w:pos="544"/>
        </w:tabs>
        <w:spacing w:before="1"/>
        <w:ind w:right="212" w:hanging="427"/>
        <w:rPr>
          <w:rFonts w:ascii="Verdana" w:eastAsia="Verdana" w:hAnsi="Verdana" w:cs="Verdana"/>
          <w:sz w:val="20"/>
          <w:szCs w:val="20"/>
          <w:lang w:val="nl-NL"/>
        </w:rPr>
      </w:pPr>
      <w:r w:rsidRPr="00F63FCE">
        <w:rPr>
          <w:rFonts w:ascii="Verdana"/>
          <w:sz w:val="20"/>
          <w:lang w:val="nl-NL"/>
        </w:rPr>
        <w:t>Voor zover de overeenkomst, de algemene inkoopvoorwaarden van opdrachtgever</w:t>
      </w:r>
      <w:r w:rsidRPr="00F63FCE">
        <w:rPr>
          <w:rFonts w:ascii="Verdana"/>
          <w:spacing w:val="-35"/>
          <w:sz w:val="20"/>
          <w:lang w:val="nl-NL"/>
        </w:rPr>
        <w:t xml:space="preserve"> </w:t>
      </w:r>
      <w:r w:rsidRPr="00F63FCE">
        <w:rPr>
          <w:rFonts w:ascii="Verdana"/>
          <w:sz w:val="20"/>
          <w:lang w:val="nl-NL"/>
        </w:rPr>
        <w:t>of de overige bijlagen met elkaar in tegenspraak zijn, geldt bij de interpretatie van de overeenkomst de navolgende rangorde, waarbij de inhoud van het hoger genoemde document prevaleert boven het lager</w:t>
      </w:r>
      <w:r w:rsidRPr="00F63FCE">
        <w:rPr>
          <w:rFonts w:ascii="Verdana"/>
          <w:spacing w:val="-17"/>
          <w:sz w:val="20"/>
          <w:lang w:val="nl-NL"/>
        </w:rPr>
        <w:t xml:space="preserve"> </w:t>
      </w:r>
      <w:r w:rsidRPr="00F63FCE">
        <w:rPr>
          <w:rFonts w:ascii="Verdana"/>
          <w:sz w:val="20"/>
          <w:lang w:val="nl-NL"/>
        </w:rPr>
        <w:t>genoemde:</w:t>
      </w:r>
    </w:p>
    <w:p w14:paraId="57AF8139" w14:textId="77777777" w:rsidR="000A678E" w:rsidRDefault="009B3868">
      <w:pPr>
        <w:pStyle w:val="Lijstalinea"/>
        <w:numPr>
          <w:ilvl w:val="1"/>
          <w:numId w:val="5"/>
        </w:numPr>
        <w:tabs>
          <w:tab w:val="left" w:pos="1264"/>
        </w:tabs>
        <w:spacing w:line="242" w:lineRule="exact"/>
        <w:rPr>
          <w:rFonts w:ascii="Verdana" w:eastAsia="Verdana" w:hAnsi="Verdana" w:cs="Verdana"/>
          <w:sz w:val="20"/>
          <w:szCs w:val="20"/>
        </w:rPr>
      </w:pPr>
      <w:r>
        <w:rPr>
          <w:rFonts w:ascii="Verdana"/>
          <w:sz w:val="20"/>
        </w:rPr>
        <w:t>deze</w:t>
      </w:r>
      <w:r>
        <w:rPr>
          <w:rFonts w:ascii="Verdana"/>
          <w:spacing w:val="-11"/>
          <w:sz w:val="20"/>
        </w:rPr>
        <w:t xml:space="preserve"> </w:t>
      </w:r>
      <w:r>
        <w:rPr>
          <w:rFonts w:ascii="Verdana"/>
          <w:sz w:val="20"/>
        </w:rPr>
        <w:t>overeenkomst</w:t>
      </w:r>
    </w:p>
    <w:p w14:paraId="02FD4EAA" w14:textId="77777777" w:rsidR="000A678E" w:rsidRPr="00F63FCE" w:rsidRDefault="009B3868">
      <w:pPr>
        <w:pStyle w:val="Lijstalinea"/>
        <w:numPr>
          <w:ilvl w:val="1"/>
          <w:numId w:val="5"/>
        </w:numPr>
        <w:tabs>
          <w:tab w:val="left" w:pos="1264"/>
        </w:tabs>
        <w:spacing w:line="242" w:lineRule="exact"/>
        <w:rPr>
          <w:rFonts w:ascii="Verdana" w:eastAsia="Verdana" w:hAnsi="Verdana" w:cs="Verdana"/>
          <w:sz w:val="20"/>
          <w:szCs w:val="20"/>
          <w:lang w:val="nl-NL"/>
        </w:rPr>
      </w:pPr>
      <w:r w:rsidRPr="00F63FCE">
        <w:rPr>
          <w:rFonts w:ascii="Verdana"/>
          <w:sz w:val="20"/>
          <w:lang w:val="nl-NL"/>
        </w:rPr>
        <w:t>de nota van inlichtingen</w:t>
      </w:r>
      <w:r w:rsidRPr="00F63FCE">
        <w:rPr>
          <w:rFonts w:ascii="Verdana"/>
          <w:spacing w:val="-13"/>
          <w:sz w:val="20"/>
          <w:lang w:val="nl-NL"/>
        </w:rPr>
        <w:t xml:space="preserve"> </w:t>
      </w:r>
      <w:r w:rsidRPr="00F63FCE">
        <w:rPr>
          <w:rFonts w:ascii="Verdana"/>
          <w:sz w:val="20"/>
          <w:lang w:val="nl-NL"/>
        </w:rPr>
        <w:t>d.d.</w:t>
      </w:r>
    </w:p>
    <w:p w14:paraId="4ABF72E6" w14:textId="77777777" w:rsidR="000A678E" w:rsidRDefault="009B3868">
      <w:pPr>
        <w:pStyle w:val="Lijstalinea"/>
        <w:numPr>
          <w:ilvl w:val="1"/>
          <w:numId w:val="5"/>
        </w:numPr>
        <w:tabs>
          <w:tab w:val="left" w:pos="1264"/>
          <w:tab w:val="left" w:pos="5323"/>
        </w:tabs>
        <w:spacing w:line="243" w:lineRule="exact"/>
        <w:rPr>
          <w:rFonts w:ascii="Verdana" w:eastAsia="Verdana" w:hAnsi="Verdana" w:cs="Verdana"/>
          <w:sz w:val="20"/>
          <w:szCs w:val="20"/>
        </w:rPr>
      </w:pPr>
      <w:r>
        <w:rPr>
          <w:rFonts w:ascii="Verdana" w:eastAsia="Verdana" w:hAnsi="Verdana" w:cs="Verdana"/>
          <w:sz w:val="20"/>
          <w:szCs w:val="20"/>
        </w:rPr>
        <w:t>aanbestedingsdocument</w:t>
      </w:r>
      <w:r>
        <w:rPr>
          <w:rFonts w:ascii="Verdana" w:eastAsia="Verdana" w:hAnsi="Verdana" w:cs="Verdana"/>
          <w:spacing w:val="-5"/>
          <w:sz w:val="20"/>
          <w:szCs w:val="20"/>
        </w:rPr>
        <w:t xml:space="preserve"> </w:t>
      </w:r>
      <w:r>
        <w:rPr>
          <w:rFonts w:ascii="Verdana" w:eastAsia="Verdana" w:hAnsi="Verdana" w:cs="Verdana"/>
          <w:sz w:val="20"/>
          <w:szCs w:val="20"/>
        </w:rPr>
        <w:t>d.d.</w:t>
      </w:r>
      <w:r>
        <w:rPr>
          <w:rFonts w:ascii="Verdana" w:eastAsia="Verdana" w:hAnsi="Verdana" w:cs="Verdana"/>
          <w:spacing w:val="-6"/>
          <w:sz w:val="20"/>
          <w:szCs w:val="20"/>
        </w:rPr>
        <w:t xml:space="preserve"> </w:t>
      </w:r>
      <w:r>
        <w:rPr>
          <w:rFonts w:ascii="Verdana" w:eastAsia="Verdana" w:hAnsi="Verdana" w:cs="Verdana"/>
          <w:sz w:val="20"/>
          <w:szCs w:val="20"/>
        </w:rPr>
        <w:t>…………...</w:t>
      </w:r>
      <w:r>
        <w:rPr>
          <w:rFonts w:ascii="Verdana" w:eastAsia="Verdana" w:hAnsi="Verdana" w:cs="Verdana"/>
          <w:sz w:val="20"/>
          <w:szCs w:val="20"/>
        </w:rPr>
        <w:tab/>
        <w:t>inclusief</w:t>
      </w:r>
      <w:r>
        <w:rPr>
          <w:rFonts w:ascii="Verdana" w:eastAsia="Verdana" w:hAnsi="Verdana" w:cs="Verdana"/>
          <w:spacing w:val="-5"/>
          <w:sz w:val="20"/>
          <w:szCs w:val="20"/>
        </w:rPr>
        <w:t xml:space="preserve"> </w:t>
      </w:r>
      <w:r>
        <w:rPr>
          <w:rFonts w:ascii="Verdana" w:eastAsia="Verdana" w:hAnsi="Verdana" w:cs="Verdana"/>
          <w:sz w:val="20"/>
          <w:szCs w:val="20"/>
        </w:rPr>
        <w:t>bijlagen</w:t>
      </w:r>
    </w:p>
    <w:p w14:paraId="2DA7C2AA" w14:textId="77777777" w:rsidR="000A678E" w:rsidRPr="00F63FCE" w:rsidRDefault="009B3868">
      <w:pPr>
        <w:pStyle w:val="Lijstalinea"/>
        <w:numPr>
          <w:ilvl w:val="1"/>
          <w:numId w:val="5"/>
        </w:numPr>
        <w:tabs>
          <w:tab w:val="left" w:pos="1264"/>
        </w:tabs>
        <w:spacing w:before="2" w:line="243" w:lineRule="exact"/>
        <w:rPr>
          <w:rFonts w:ascii="Verdana" w:eastAsia="Verdana" w:hAnsi="Verdana" w:cs="Verdana"/>
          <w:sz w:val="20"/>
          <w:szCs w:val="20"/>
          <w:lang w:val="nl-NL"/>
        </w:rPr>
      </w:pPr>
      <w:r w:rsidRPr="00F63FCE">
        <w:rPr>
          <w:rFonts w:ascii="Verdana"/>
          <w:sz w:val="20"/>
          <w:lang w:val="nl-NL"/>
        </w:rPr>
        <w:t>het ingevulde Prijsstellingsformulier</w:t>
      </w:r>
      <w:r w:rsidRPr="00F63FCE">
        <w:rPr>
          <w:rFonts w:ascii="Verdana"/>
          <w:spacing w:val="-22"/>
          <w:sz w:val="20"/>
          <w:lang w:val="nl-NL"/>
        </w:rPr>
        <w:t xml:space="preserve"> </w:t>
      </w:r>
      <w:r w:rsidRPr="00F63FCE">
        <w:rPr>
          <w:rFonts w:ascii="Verdana"/>
          <w:sz w:val="20"/>
          <w:lang w:val="nl-NL"/>
        </w:rPr>
        <w:t>d.d</w:t>
      </w:r>
      <w:r w:rsidR="005D0700">
        <w:rPr>
          <w:rFonts w:ascii="Verdana"/>
          <w:sz w:val="20"/>
          <w:lang w:val="nl-NL"/>
        </w:rPr>
        <w:t>…………</w:t>
      </w:r>
      <w:r w:rsidR="005D0700">
        <w:rPr>
          <w:rFonts w:ascii="Verdana"/>
          <w:sz w:val="20"/>
          <w:lang w:val="nl-NL"/>
        </w:rPr>
        <w:t>.</w:t>
      </w:r>
    </w:p>
    <w:p w14:paraId="17E3CDD3" w14:textId="77777777" w:rsidR="000A678E" w:rsidRPr="00F63FCE" w:rsidRDefault="009B3868">
      <w:pPr>
        <w:pStyle w:val="Lijstalinea"/>
        <w:numPr>
          <w:ilvl w:val="1"/>
          <w:numId w:val="5"/>
        </w:numPr>
        <w:tabs>
          <w:tab w:val="left" w:pos="1264"/>
        </w:tabs>
        <w:spacing w:line="243" w:lineRule="exact"/>
        <w:rPr>
          <w:rFonts w:ascii="Verdana" w:eastAsia="Verdana" w:hAnsi="Verdana" w:cs="Verdana"/>
          <w:sz w:val="20"/>
          <w:szCs w:val="20"/>
          <w:lang w:val="nl-NL"/>
        </w:rPr>
      </w:pPr>
      <w:r w:rsidRPr="00F63FCE">
        <w:rPr>
          <w:rFonts w:ascii="Verdana"/>
          <w:sz w:val="20"/>
          <w:lang w:val="nl-NL"/>
        </w:rPr>
        <w:t>inschrijving van opdrachtnemer voor de levering van</w:t>
      </w:r>
      <w:r w:rsidRPr="00F63FCE">
        <w:rPr>
          <w:rFonts w:ascii="Verdana"/>
          <w:spacing w:val="-26"/>
          <w:sz w:val="20"/>
          <w:lang w:val="nl-NL"/>
        </w:rPr>
        <w:t xml:space="preserve"> </w:t>
      </w:r>
      <w:r w:rsidRPr="00F63FCE">
        <w:rPr>
          <w:rFonts w:ascii="Verdana"/>
          <w:sz w:val="20"/>
          <w:lang w:val="nl-NL"/>
        </w:rPr>
        <w:t>accountantsdiensten</w:t>
      </w:r>
    </w:p>
    <w:p w14:paraId="195BD7DE" w14:textId="77777777" w:rsidR="000A678E" w:rsidRPr="00F63FCE" w:rsidRDefault="000A678E">
      <w:pPr>
        <w:spacing w:line="243" w:lineRule="exact"/>
        <w:rPr>
          <w:rFonts w:ascii="Verdana" w:eastAsia="Verdana" w:hAnsi="Verdana" w:cs="Verdana"/>
          <w:sz w:val="20"/>
          <w:szCs w:val="20"/>
          <w:lang w:val="nl-NL"/>
        </w:rPr>
        <w:sectPr w:rsidR="000A678E" w:rsidRPr="00F63FCE">
          <w:type w:val="continuous"/>
          <w:pgSz w:w="11910" w:h="16840"/>
          <w:pgMar w:top="1360" w:right="1260" w:bottom="280" w:left="1300" w:header="708" w:footer="708" w:gutter="0"/>
          <w:cols w:space="708"/>
        </w:sectPr>
      </w:pPr>
    </w:p>
    <w:p w14:paraId="73752CAC" w14:textId="77777777" w:rsidR="000A678E" w:rsidRDefault="009B3868">
      <w:pPr>
        <w:pStyle w:val="Plattetekst"/>
        <w:spacing w:before="38"/>
        <w:ind w:left="1263" w:right="398"/>
        <w:rPr>
          <w:rFonts w:cs="Verdana"/>
        </w:rPr>
      </w:pPr>
      <w:r>
        <w:rPr>
          <w:rFonts w:cs="Verdana"/>
        </w:rPr>
        <w:lastRenderedPageBreak/>
        <w:t>d.d. …………... inclusief</w:t>
      </w:r>
      <w:r>
        <w:rPr>
          <w:rFonts w:cs="Verdana"/>
          <w:spacing w:val="-11"/>
        </w:rPr>
        <w:t xml:space="preserve"> </w:t>
      </w:r>
      <w:r>
        <w:rPr>
          <w:rFonts w:cs="Verdana"/>
        </w:rPr>
        <w:t>bijlagen</w:t>
      </w:r>
    </w:p>
    <w:p w14:paraId="713FB832" w14:textId="77777777" w:rsidR="000A678E" w:rsidRPr="00F63FCE" w:rsidRDefault="009B3868">
      <w:pPr>
        <w:pStyle w:val="Lijstalinea"/>
        <w:numPr>
          <w:ilvl w:val="1"/>
          <w:numId w:val="5"/>
        </w:numPr>
        <w:tabs>
          <w:tab w:val="left" w:pos="1264"/>
        </w:tabs>
        <w:spacing w:before="2"/>
        <w:rPr>
          <w:rFonts w:ascii="Verdana" w:eastAsia="Verdana" w:hAnsi="Verdana" w:cs="Verdana"/>
          <w:sz w:val="20"/>
          <w:szCs w:val="20"/>
          <w:lang w:val="nl-NL"/>
        </w:rPr>
      </w:pPr>
      <w:r w:rsidRPr="00F63FCE">
        <w:rPr>
          <w:rFonts w:ascii="Verdana"/>
          <w:sz w:val="20"/>
          <w:lang w:val="nl-NL"/>
        </w:rPr>
        <w:t xml:space="preserve">algemene Inkoopvoorwaarden voor leveringen en diensten </w:t>
      </w:r>
      <w:r w:rsidR="003635A1">
        <w:rPr>
          <w:rFonts w:ascii="Verdana"/>
          <w:sz w:val="20"/>
          <w:lang w:val="nl-NL"/>
        </w:rPr>
        <w:t>Werkorganisatie Druten Wijchen</w:t>
      </w:r>
    </w:p>
    <w:p w14:paraId="348A3DCA" w14:textId="77777777" w:rsidR="000A678E" w:rsidRPr="00F63FCE" w:rsidRDefault="000A678E">
      <w:pPr>
        <w:spacing w:before="11"/>
        <w:rPr>
          <w:rFonts w:ascii="Verdana" w:eastAsia="Verdana" w:hAnsi="Verdana" w:cs="Verdana"/>
          <w:sz w:val="19"/>
          <w:szCs w:val="19"/>
          <w:lang w:val="nl-NL"/>
        </w:rPr>
      </w:pPr>
    </w:p>
    <w:p w14:paraId="36715051" w14:textId="77777777" w:rsidR="00D20455" w:rsidRPr="00D20455" w:rsidRDefault="00D20455" w:rsidP="00D20455">
      <w:pPr>
        <w:pStyle w:val="Kop1"/>
        <w:spacing w:line="243" w:lineRule="exact"/>
        <w:ind w:right="398"/>
        <w:rPr>
          <w:b w:val="0"/>
          <w:bCs w:val="0"/>
          <w:lang w:val="nl-NL"/>
        </w:rPr>
      </w:pPr>
      <w:r w:rsidRPr="00D20455">
        <w:rPr>
          <w:lang w:val="nl-NL"/>
        </w:rPr>
        <w:t>ARTIKEL 2</w:t>
      </w:r>
      <w:r w:rsidRPr="00D20455">
        <w:rPr>
          <w:spacing w:val="59"/>
          <w:lang w:val="nl-NL"/>
        </w:rPr>
        <w:t xml:space="preserve"> </w:t>
      </w:r>
      <w:r w:rsidRPr="00D20455">
        <w:rPr>
          <w:lang w:val="nl-NL"/>
        </w:rPr>
        <w:t>OPDRACHT</w:t>
      </w:r>
    </w:p>
    <w:p w14:paraId="1C3F3027" w14:textId="1FED60D5" w:rsidR="0002751F" w:rsidRPr="0002751F" w:rsidRDefault="0002751F" w:rsidP="0002751F">
      <w:pPr>
        <w:pStyle w:val="Plattetekst"/>
        <w:ind w:left="116" w:right="398"/>
        <w:rPr>
          <w:lang w:val="nl-NL"/>
        </w:rPr>
      </w:pPr>
      <w:r w:rsidRPr="0002751F">
        <w:rPr>
          <w:lang w:val="nl-NL"/>
        </w:rPr>
        <w:t xml:space="preserve">Opdrachtgever verleent Opdrachtnemer </w:t>
      </w:r>
      <w:r w:rsidRPr="0002751F">
        <w:rPr>
          <w:spacing w:val="3"/>
          <w:lang w:val="nl-NL"/>
        </w:rPr>
        <w:t xml:space="preserve">de </w:t>
      </w:r>
      <w:r w:rsidRPr="0002751F">
        <w:rPr>
          <w:lang w:val="nl-NL"/>
        </w:rPr>
        <w:t xml:space="preserve">opdracht tot het verrichten van de accountantscontrole van Opdrachtgever voor de boekjaren 2025 t/m 2027. De inhoud van de opdracht is beschreven in </w:t>
      </w:r>
      <w:r w:rsidRPr="0002751F">
        <w:rPr>
          <w:rFonts w:cs="Verdana"/>
          <w:lang w:val="nl-NL"/>
        </w:rPr>
        <w:t xml:space="preserve">paragraaf 5 “Programma van Eisen” </w:t>
      </w:r>
      <w:r w:rsidRPr="0002751F">
        <w:rPr>
          <w:lang w:val="nl-NL"/>
        </w:rPr>
        <w:t>(inclusief</w:t>
      </w:r>
      <w:r w:rsidRPr="0002751F">
        <w:rPr>
          <w:spacing w:val="-22"/>
          <w:lang w:val="nl-NL"/>
        </w:rPr>
        <w:t xml:space="preserve"> </w:t>
      </w:r>
      <w:r w:rsidRPr="0002751F">
        <w:rPr>
          <w:lang w:val="nl-NL"/>
        </w:rPr>
        <w:t>bijlage 7.1) van het Aanbestedingsdocument van</w:t>
      </w:r>
      <w:r w:rsidRPr="0002751F">
        <w:rPr>
          <w:spacing w:val="-26"/>
          <w:lang w:val="nl-NL"/>
        </w:rPr>
        <w:t xml:space="preserve"> </w:t>
      </w:r>
      <w:r w:rsidRPr="0002751F">
        <w:rPr>
          <w:lang w:val="nl-NL"/>
        </w:rPr>
        <w:t xml:space="preserve">de </w:t>
      </w:r>
      <w:r w:rsidRPr="0002751F">
        <w:rPr>
          <w:rFonts w:cs="Verdana"/>
          <w:lang w:val="nl-NL"/>
        </w:rPr>
        <w:t xml:space="preserve">Opdrachtgever d.d. ………… </w:t>
      </w:r>
      <w:r w:rsidRPr="0002751F">
        <w:rPr>
          <w:lang w:val="nl-NL"/>
        </w:rPr>
        <w:t>voor zover het betrekking heeft op de</w:t>
      </w:r>
      <w:r w:rsidRPr="0002751F">
        <w:rPr>
          <w:spacing w:val="-31"/>
          <w:lang w:val="nl-NL"/>
        </w:rPr>
        <w:t xml:space="preserve"> </w:t>
      </w:r>
      <w:r w:rsidRPr="0002751F">
        <w:rPr>
          <w:lang w:val="nl-NL"/>
        </w:rPr>
        <w:t>Opdrachtgever.</w:t>
      </w:r>
    </w:p>
    <w:p w14:paraId="3F270D8D" w14:textId="77777777" w:rsidR="0002751F" w:rsidRPr="0002751F" w:rsidRDefault="0002751F" w:rsidP="0002751F">
      <w:pPr>
        <w:spacing w:before="11"/>
        <w:rPr>
          <w:rFonts w:ascii="Verdana" w:eastAsia="Verdana" w:hAnsi="Verdana" w:cs="Verdana"/>
          <w:sz w:val="19"/>
          <w:szCs w:val="19"/>
          <w:lang w:val="nl-NL"/>
        </w:rPr>
      </w:pPr>
    </w:p>
    <w:p w14:paraId="583FBBB4" w14:textId="77777777" w:rsidR="0002751F" w:rsidRPr="0002751F" w:rsidRDefault="0002751F" w:rsidP="0002751F">
      <w:pPr>
        <w:pStyle w:val="Kop1"/>
        <w:ind w:right="398"/>
        <w:rPr>
          <w:b w:val="0"/>
          <w:bCs w:val="0"/>
          <w:lang w:val="nl-NL"/>
        </w:rPr>
      </w:pPr>
      <w:r w:rsidRPr="0002751F">
        <w:rPr>
          <w:lang w:val="nl-NL"/>
        </w:rPr>
        <w:t>ARTIKEL 3 VERPLICHTINGEN</w:t>
      </w:r>
      <w:r w:rsidRPr="0002751F">
        <w:rPr>
          <w:spacing w:val="-18"/>
          <w:lang w:val="nl-NL"/>
        </w:rPr>
        <w:t xml:space="preserve"> </w:t>
      </w:r>
      <w:r w:rsidRPr="0002751F">
        <w:rPr>
          <w:lang w:val="nl-NL"/>
        </w:rPr>
        <w:t>OPDRACHTNEMER</w:t>
      </w:r>
    </w:p>
    <w:p w14:paraId="2010CE4C" w14:textId="77777777" w:rsidR="0002751F" w:rsidRPr="0002751F" w:rsidRDefault="0002751F" w:rsidP="0002751F">
      <w:pPr>
        <w:pStyle w:val="Plattetekst"/>
        <w:spacing w:before="1"/>
        <w:ind w:left="116" w:right="212"/>
        <w:rPr>
          <w:lang w:val="nl-NL"/>
        </w:rPr>
      </w:pPr>
      <w:r w:rsidRPr="0002751F">
        <w:rPr>
          <w:lang w:val="nl-NL"/>
        </w:rPr>
        <w:t xml:space="preserve">Verplichtingen van Opdrachtnemer zijn </w:t>
      </w:r>
      <w:r w:rsidRPr="0002751F">
        <w:rPr>
          <w:rFonts w:cs="Verdana"/>
          <w:lang w:val="nl-NL"/>
        </w:rPr>
        <w:t xml:space="preserve">omschreven in paragraaf 5 “Programma van Eisen” </w:t>
      </w:r>
      <w:r w:rsidRPr="0002751F">
        <w:rPr>
          <w:lang w:val="nl-NL"/>
        </w:rPr>
        <w:t xml:space="preserve">(inclusief bijlage 7.1) van het </w:t>
      </w:r>
      <w:r w:rsidRPr="0002751F">
        <w:rPr>
          <w:rFonts w:cs="Verdana"/>
          <w:lang w:val="nl-NL"/>
        </w:rPr>
        <w:t xml:space="preserve">Aanbestedingsdocument van de Opdrachtgever d.d. ………… </w:t>
      </w:r>
      <w:r w:rsidRPr="0002751F">
        <w:rPr>
          <w:lang w:val="nl-NL"/>
        </w:rPr>
        <w:t xml:space="preserve">De Opdrachtnemer dient zijn werkzaamheden overeenkomstig </w:t>
      </w:r>
      <w:r w:rsidRPr="0002751F">
        <w:rPr>
          <w:rFonts w:cs="Verdana"/>
          <w:lang w:val="nl-NL"/>
        </w:rPr>
        <w:t xml:space="preserve">paragraaf 5 “Programma van Eisen” </w:t>
      </w:r>
      <w:r w:rsidRPr="0002751F">
        <w:rPr>
          <w:lang w:val="nl-NL"/>
        </w:rPr>
        <w:t>(inclusief</w:t>
      </w:r>
      <w:r w:rsidRPr="0002751F">
        <w:rPr>
          <w:spacing w:val="-22"/>
          <w:lang w:val="nl-NL"/>
        </w:rPr>
        <w:t xml:space="preserve"> </w:t>
      </w:r>
      <w:r w:rsidRPr="0002751F">
        <w:rPr>
          <w:lang w:val="nl-NL"/>
        </w:rPr>
        <w:t xml:space="preserve">bijlage 7.1) te verrichten. De termijnen genoemd in </w:t>
      </w:r>
      <w:r w:rsidRPr="0002751F">
        <w:rPr>
          <w:rFonts w:cs="Verdana"/>
          <w:lang w:val="nl-NL"/>
        </w:rPr>
        <w:t xml:space="preserve">paragraaf 5 “Programma van Eisen” </w:t>
      </w:r>
      <w:r w:rsidRPr="0002751F">
        <w:rPr>
          <w:lang w:val="nl-NL"/>
        </w:rPr>
        <w:t>gelden als fatale termijnen in de zin van artikel</w:t>
      </w:r>
      <w:r w:rsidRPr="0002751F">
        <w:rPr>
          <w:spacing w:val="-30"/>
          <w:lang w:val="nl-NL"/>
        </w:rPr>
        <w:t xml:space="preserve"> </w:t>
      </w:r>
      <w:r w:rsidRPr="0002751F">
        <w:rPr>
          <w:lang w:val="nl-NL"/>
        </w:rPr>
        <w:t>6:83 BW.</w:t>
      </w:r>
    </w:p>
    <w:p w14:paraId="3FC6EE49" w14:textId="77777777" w:rsidR="0002751F" w:rsidRPr="0002751F" w:rsidRDefault="0002751F" w:rsidP="0002751F">
      <w:pPr>
        <w:spacing w:before="1"/>
        <w:rPr>
          <w:rFonts w:ascii="Verdana" w:eastAsia="Verdana" w:hAnsi="Verdana" w:cs="Verdana"/>
          <w:sz w:val="20"/>
          <w:szCs w:val="20"/>
          <w:lang w:val="nl-NL"/>
        </w:rPr>
      </w:pPr>
    </w:p>
    <w:p w14:paraId="4DB03498" w14:textId="77777777" w:rsidR="0002751F" w:rsidRPr="00D37898" w:rsidRDefault="0002751F" w:rsidP="0002751F">
      <w:pPr>
        <w:pStyle w:val="Kop1"/>
        <w:spacing w:line="243" w:lineRule="exact"/>
        <w:ind w:right="398"/>
        <w:rPr>
          <w:b w:val="0"/>
          <w:bCs w:val="0"/>
        </w:rPr>
      </w:pPr>
      <w:r w:rsidRPr="00D37898">
        <w:t>ARTIKEL 4 DUUR VAN DE</w:t>
      </w:r>
      <w:r w:rsidRPr="00D37898">
        <w:rPr>
          <w:spacing w:val="-15"/>
        </w:rPr>
        <w:t xml:space="preserve"> </w:t>
      </w:r>
      <w:r w:rsidRPr="00D37898">
        <w:t>OVEREENKOMST</w:t>
      </w:r>
    </w:p>
    <w:p w14:paraId="7BDE8F65" w14:textId="77777777" w:rsidR="0002751F" w:rsidRPr="00D37898" w:rsidRDefault="0002751F" w:rsidP="0002751F">
      <w:pPr>
        <w:pStyle w:val="Lijstalinea"/>
        <w:numPr>
          <w:ilvl w:val="0"/>
          <w:numId w:val="8"/>
        </w:numPr>
        <w:tabs>
          <w:tab w:val="left" w:pos="386"/>
        </w:tabs>
        <w:ind w:right="1213" w:hanging="283"/>
        <w:rPr>
          <w:rFonts w:ascii="Verdana" w:eastAsia="Verdana" w:hAnsi="Verdana" w:cs="Verdana"/>
          <w:sz w:val="20"/>
          <w:szCs w:val="20"/>
        </w:rPr>
      </w:pPr>
      <w:r w:rsidRPr="0002751F">
        <w:rPr>
          <w:rFonts w:ascii="Verdana"/>
          <w:sz w:val="20"/>
          <w:lang w:val="nl-NL"/>
        </w:rPr>
        <w:t>Deze overeenkomst is aangegaan voor bepaalde tijd voor een periode van</w:t>
      </w:r>
      <w:r w:rsidRPr="0002751F">
        <w:rPr>
          <w:rFonts w:ascii="Verdana"/>
          <w:spacing w:val="-28"/>
          <w:sz w:val="20"/>
          <w:lang w:val="nl-NL"/>
        </w:rPr>
        <w:t xml:space="preserve"> </w:t>
      </w:r>
      <w:r w:rsidRPr="0002751F">
        <w:rPr>
          <w:rFonts w:ascii="Verdana"/>
          <w:sz w:val="20"/>
          <w:lang w:val="nl-NL"/>
        </w:rPr>
        <w:t xml:space="preserve">3 boekjaren. </w:t>
      </w:r>
      <w:r w:rsidRPr="00D37898">
        <w:rPr>
          <w:rFonts w:ascii="Verdana"/>
          <w:sz w:val="20"/>
        </w:rPr>
        <w:t xml:space="preserve">Het betreft de controle van de boekjaren </w:t>
      </w:r>
      <w:r>
        <w:rPr>
          <w:rFonts w:ascii="Verdana"/>
          <w:sz w:val="20"/>
        </w:rPr>
        <w:t>2025</w:t>
      </w:r>
      <w:r w:rsidRPr="00D37898">
        <w:rPr>
          <w:rFonts w:ascii="Verdana"/>
          <w:sz w:val="20"/>
        </w:rPr>
        <w:t xml:space="preserve"> t/m</w:t>
      </w:r>
      <w:r w:rsidRPr="00D37898">
        <w:rPr>
          <w:rFonts w:ascii="Verdana"/>
          <w:spacing w:val="-23"/>
          <w:sz w:val="20"/>
        </w:rPr>
        <w:t xml:space="preserve"> </w:t>
      </w:r>
      <w:r w:rsidRPr="00D37898">
        <w:rPr>
          <w:rFonts w:ascii="Verdana"/>
          <w:sz w:val="20"/>
        </w:rPr>
        <w:t>202</w:t>
      </w:r>
      <w:r>
        <w:rPr>
          <w:rFonts w:ascii="Verdana"/>
          <w:sz w:val="20"/>
        </w:rPr>
        <w:t>7</w:t>
      </w:r>
      <w:r w:rsidRPr="00D37898">
        <w:rPr>
          <w:rFonts w:ascii="Verdana"/>
          <w:sz w:val="20"/>
        </w:rPr>
        <w:t>.</w:t>
      </w:r>
    </w:p>
    <w:p w14:paraId="24301047" w14:textId="77777777" w:rsidR="0002751F" w:rsidRPr="00D37898" w:rsidRDefault="0002751F" w:rsidP="0002751F">
      <w:pPr>
        <w:spacing w:before="11"/>
        <w:rPr>
          <w:rFonts w:ascii="Verdana" w:eastAsia="Verdana" w:hAnsi="Verdana" w:cs="Verdana"/>
          <w:sz w:val="19"/>
          <w:szCs w:val="19"/>
        </w:rPr>
      </w:pPr>
    </w:p>
    <w:p w14:paraId="1CEAEE8A" w14:textId="77777777" w:rsidR="000A678E" w:rsidRPr="00F63FCE" w:rsidRDefault="009B3868">
      <w:pPr>
        <w:pStyle w:val="Kop1"/>
        <w:spacing w:line="243" w:lineRule="exact"/>
        <w:ind w:right="398"/>
        <w:rPr>
          <w:b w:val="0"/>
          <w:bCs w:val="0"/>
          <w:lang w:val="nl-NL"/>
        </w:rPr>
      </w:pPr>
      <w:r w:rsidRPr="00F63FCE">
        <w:rPr>
          <w:lang w:val="nl-NL"/>
        </w:rPr>
        <w:t>ARTIKEL 4  DUUR VAN DE OVEREENKOMST EN</w:t>
      </w:r>
      <w:r w:rsidRPr="00F63FCE">
        <w:rPr>
          <w:spacing w:val="-18"/>
          <w:lang w:val="nl-NL"/>
        </w:rPr>
        <w:t xml:space="preserve"> </w:t>
      </w:r>
      <w:r w:rsidRPr="00F63FCE">
        <w:rPr>
          <w:lang w:val="nl-NL"/>
        </w:rPr>
        <w:t>ONTBINDING</w:t>
      </w:r>
    </w:p>
    <w:p w14:paraId="7BCDF487" w14:textId="77777777" w:rsidR="000A678E" w:rsidRDefault="009B3868">
      <w:pPr>
        <w:pStyle w:val="Lijstalinea"/>
        <w:numPr>
          <w:ilvl w:val="0"/>
          <w:numId w:val="4"/>
        </w:numPr>
        <w:tabs>
          <w:tab w:val="left" w:pos="386"/>
        </w:tabs>
        <w:ind w:right="1213" w:hanging="283"/>
        <w:rPr>
          <w:rFonts w:ascii="Verdana" w:eastAsia="Verdana" w:hAnsi="Verdana" w:cs="Verdana"/>
          <w:sz w:val="20"/>
          <w:szCs w:val="20"/>
        </w:rPr>
      </w:pPr>
      <w:r w:rsidRPr="00F63FCE">
        <w:rPr>
          <w:rFonts w:ascii="Verdana"/>
          <w:sz w:val="20"/>
          <w:lang w:val="nl-NL"/>
        </w:rPr>
        <w:t>Deze overeenkomst is aangegaan voor bepaalde tijd voor een periode van</w:t>
      </w:r>
      <w:r w:rsidRPr="00F63FCE">
        <w:rPr>
          <w:rFonts w:ascii="Verdana"/>
          <w:spacing w:val="-28"/>
          <w:sz w:val="20"/>
          <w:lang w:val="nl-NL"/>
        </w:rPr>
        <w:t xml:space="preserve"> </w:t>
      </w:r>
      <w:r w:rsidRPr="00F63FCE">
        <w:rPr>
          <w:rFonts w:ascii="Verdana"/>
          <w:sz w:val="20"/>
          <w:lang w:val="nl-NL"/>
        </w:rPr>
        <w:t xml:space="preserve">3 boekjaren. </w:t>
      </w:r>
      <w:r>
        <w:rPr>
          <w:rFonts w:ascii="Verdana"/>
          <w:sz w:val="20"/>
        </w:rPr>
        <w:t>Het betreft d</w:t>
      </w:r>
      <w:r w:rsidR="00E3494A">
        <w:rPr>
          <w:rFonts w:ascii="Verdana"/>
          <w:sz w:val="20"/>
        </w:rPr>
        <w:t>e controle van de boekjaren 20</w:t>
      </w:r>
      <w:r w:rsidR="00F63FCE">
        <w:rPr>
          <w:rFonts w:ascii="Verdana"/>
          <w:sz w:val="20"/>
        </w:rPr>
        <w:t>24</w:t>
      </w:r>
      <w:r>
        <w:rPr>
          <w:rFonts w:ascii="Verdana"/>
          <w:sz w:val="20"/>
        </w:rPr>
        <w:t xml:space="preserve"> t/m</w:t>
      </w:r>
      <w:r>
        <w:rPr>
          <w:rFonts w:ascii="Verdana"/>
          <w:spacing w:val="-23"/>
          <w:sz w:val="20"/>
        </w:rPr>
        <w:t xml:space="preserve"> </w:t>
      </w:r>
      <w:r>
        <w:rPr>
          <w:rFonts w:ascii="Verdana"/>
          <w:sz w:val="20"/>
        </w:rPr>
        <w:t>20</w:t>
      </w:r>
      <w:r w:rsidR="00E3494A">
        <w:rPr>
          <w:rFonts w:ascii="Verdana"/>
          <w:sz w:val="20"/>
        </w:rPr>
        <w:t>2</w:t>
      </w:r>
      <w:r w:rsidR="00F63FCE">
        <w:rPr>
          <w:rFonts w:ascii="Verdana"/>
          <w:sz w:val="20"/>
        </w:rPr>
        <w:t>6</w:t>
      </w:r>
      <w:r>
        <w:rPr>
          <w:rFonts w:ascii="Verdana"/>
          <w:sz w:val="20"/>
        </w:rPr>
        <w:t>.</w:t>
      </w:r>
    </w:p>
    <w:p w14:paraId="272ADB6D" w14:textId="77777777" w:rsidR="000A678E" w:rsidRDefault="000A678E">
      <w:pPr>
        <w:spacing w:before="11"/>
        <w:rPr>
          <w:rFonts w:ascii="Verdana" w:eastAsia="Verdana" w:hAnsi="Verdana" w:cs="Verdana"/>
          <w:sz w:val="19"/>
          <w:szCs w:val="19"/>
        </w:rPr>
      </w:pPr>
    </w:p>
    <w:p w14:paraId="3230AC28" w14:textId="77777777" w:rsidR="000A678E" w:rsidRPr="00F63FCE" w:rsidRDefault="009B3868">
      <w:pPr>
        <w:pStyle w:val="Lijstalinea"/>
        <w:numPr>
          <w:ilvl w:val="0"/>
          <w:numId w:val="4"/>
        </w:numPr>
        <w:tabs>
          <w:tab w:val="left" w:pos="386"/>
        </w:tabs>
        <w:ind w:right="114" w:hanging="283"/>
        <w:rPr>
          <w:rFonts w:ascii="Verdana" w:eastAsia="Verdana" w:hAnsi="Verdana" w:cs="Verdana"/>
          <w:sz w:val="20"/>
          <w:szCs w:val="20"/>
          <w:lang w:val="nl-NL"/>
        </w:rPr>
      </w:pPr>
      <w:r w:rsidRPr="00F63FCE">
        <w:rPr>
          <w:rFonts w:ascii="Verdana" w:hAnsi="Verdana"/>
          <w:sz w:val="20"/>
          <w:lang w:val="nl-NL"/>
        </w:rPr>
        <w:t>De overeenkomst kan drie keer verlengd worden met maximaal 1 jaar</w:t>
      </w:r>
      <w:r w:rsidR="00F63FCE">
        <w:rPr>
          <w:rFonts w:ascii="Verdana" w:hAnsi="Verdana"/>
          <w:sz w:val="20"/>
          <w:lang w:val="nl-NL"/>
        </w:rPr>
        <w:t>. Minimaal 3 maanden voor de beë</w:t>
      </w:r>
      <w:r w:rsidRPr="00F63FCE">
        <w:rPr>
          <w:rFonts w:ascii="Verdana" w:hAnsi="Verdana"/>
          <w:sz w:val="20"/>
          <w:lang w:val="nl-NL"/>
        </w:rPr>
        <w:t>indigingsdatum neemt Opdrachtnemer schriftelijk contact op</w:t>
      </w:r>
      <w:r w:rsidRPr="00F63FCE">
        <w:rPr>
          <w:rFonts w:ascii="Verdana" w:hAnsi="Verdana"/>
          <w:spacing w:val="-36"/>
          <w:sz w:val="20"/>
          <w:lang w:val="nl-NL"/>
        </w:rPr>
        <w:t xml:space="preserve"> </w:t>
      </w:r>
      <w:r w:rsidRPr="00F63FCE">
        <w:rPr>
          <w:rFonts w:ascii="Verdana" w:hAnsi="Verdana"/>
          <w:sz w:val="20"/>
          <w:lang w:val="nl-NL"/>
        </w:rPr>
        <w:t>met Opdrachtgever over de mogelijke verlenging met een boekjaar. Het uitgangspunt bij de optionele verlenging is een verlenging onder gelijkblijvende commerciële / technische en juridische voorwaarden. Opdrachtgever behoudt zich het recht voor nader tussen partijen overeen te komen voorwaarden aan de verlenging te</w:t>
      </w:r>
      <w:r w:rsidRPr="00F63FCE">
        <w:rPr>
          <w:rFonts w:ascii="Verdana" w:hAnsi="Verdana"/>
          <w:spacing w:val="-30"/>
          <w:sz w:val="20"/>
          <w:lang w:val="nl-NL"/>
        </w:rPr>
        <w:t xml:space="preserve"> </w:t>
      </w:r>
      <w:r w:rsidRPr="00F63FCE">
        <w:rPr>
          <w:rFonts w:ascii="Verdana" w:hAnsi="Verdana"/>
          <w:sz w:val="20"/>
          <w:lang w:val="nl-NL"/>
        </w:rPr>
        <w:t>verbinden.</w:t>
      </w:r>
    </w:p>
    <w:p w14:paraId="10493FEB" w14:textId="77777777" w:rsidR="000A678E" w:rsidRPr="00F63FCE" w:rsidRDefault="000A678E">
      <w:pPr>
        <w:spacing w:before="1"/>
        <w:rPr>
          <w:rFonts w:ascii="Verdana" w:eastAsia="Verdana" w:hAnsi="Verdana" w:cs="Verdana"/>
          <w:sz w:val="20"/>
          <w:szCs w:val="20"/>
          <w:lang w:val="nl-NL"/>
        </w:rPr>
      </w:pPr>
    </w:p>
    <w:p w14:paraId="6525D57D" w14:textId="77777777" w:rsidR="000A678E" w:rsidRPr="00F63FCE" w:rsidRDefault="009B3868">
      <w:pPr>
        <w:pStyle w:val="Lijstalinea"/>
        <w:numPr>
          <w:ilvl w:val="0"/>
          <w:numId w:val="4"/>
        </w:numPr>
        <w:tabs>
          <w:tab w:val="left" w:pos="388"/>
        </w:tabs>
        <w:ind w:right="162" w:hanging="283"/>
        <w:rPr>
          <w:rFonts w:ascii="Verdana" w:eastAsia="Verdana" w:hAnsi="Verdana" w:cs="Verdana"/>
          <w:sz w:val="20"/>
          <w:szCs w:val="20"/>
          <w:lang w:val="nl-NL"/>
        </w:rPr>
      </w:pPr>
      <w:r w:rsidRPr="00F63FCE">
        <w:rPr>
          <w:rFonts w:ascii="Verdana"/>
          <w:sz w:val="20"/>
          <w:lang w:val="nl-NL"/>
        </w:rPr>
        <w:t>Indien zich gedurende de looptijd van de overeenkomst wijzigingen in de situatie van de Opdrachtnemer voordoen, waardoor de bij de inschrijving aangeleverde informatie niet meer juist is, dient de Opdrachtnemer dit zonder uitstel schriftelijk aan de Opdrachtgever te melden. Hierbij dienen de consequenties voor zowel de Opdrachtnemer als de inschrijving vermeld te worden. De Opdrachtgever behoudt</w:t>
      </w:r>
      <w:r w:rsidRPr="00F63FCE">
        <w:rPr>
          <w:rFonts w:ascii="Verdana"/>
          <w:spacing w:val="-48"/>
          <w:sz w:val="20"/>
          <w:lang w:val="nl-NL"/>
        </w:rPr>
        <w:t xml:space="preserve"> </w:t>
      </w:r>
      <w:r w:rsidRPr="00F63FCE">
        <w:rPr>
          <w:rFonts w:ascii="Verdana"/>
          <w:sz w:val="20"/>
          <w:lang w:val="nl-NL"/>
        </w:rPr>
        <w:t>zich te allen tijde het recht voor de Overeenkomst te ontbinden wanneer de Opdrachtnemer deze verplichting niet</w:t>
      </w:r>
      <w:r w:rsidRPr="00F63FCE">
        <w:rPr>
          <w:rFonts w:ascii="Verdana"/>
          <w:spacing w:val="-20"/>
          <w:sz w:val="20"/>
          <w:lang w:val="nl-NL"/>
        </w:rPr>
        <w:t xml:space="preserve"> </w:t>
      </w:r>
      <w:r w:rsidRPr="00F63FCE">
        <w:rPr>
          <w:rFonts w:ascii="Verdana"/>
          <w:sz w:val="20"/>
          <w:lang w:val="nl-NL"/>
        </w:rPr>
        <w:t>nakomt.</w:t>
      </w:r>
    </w:p>
    <w:p w14:paraId="777C024F" w14:textId="77777777" w:rsidR="000A678E" w:rsidRPr="00F63FCE" w:rsidRDefault="000A678E">
      <w:pPr>
        <w:spacing w:before="11"/>
        <w:rPr>
          <w:rFonts w:ascii="Verdana" w:eastAsia="Verdana" w:hAnsi="Verdana" w:cs="Verdana"/>
          <w:sz w:val="19"/>
          <w:szCs w:val="19"/>
          <w:lang w:val="nl-NL"/>
        </w:rPr>
      </w:pPr>
    </w:p>
    <w:p w14:paraId="6B719219" w14:textId="77777777" w:rsidR="000A678E" w:rsidRPr="00F63FCE" w:rsidRDefault="009B3868">
      <w:pPr>
        <w:pStyle w:val="Lijstalinea"/>
        <w:numPr>
          <w:ilvl w:val="0"/>
          <w:numId w:val="4"/>
        </w:numPr>
        <w:tabs>
          <w:tab w:val="left" w:pos="386"/>
        </w:tabs>
        <w:ind w:right="223" w:hanging="283"/>
        <w:rPr>
          <w:rFonts w:ascii="Verdana" w:eastAsia="Verdana" w:hAnsi="Verdana" w:cs="Verdana"/>
          <w:sz w:val="20"/>
          <w:szCs w:val="20"/>
          <w:lang w:val="nl-NL"/>
        </w:rPr>
      </w:pPr>
      <w:r w:rsidRPr="00F63FCE">
        <w:rPr>
          <w:rFonts w:ascii="Verdana" w:hAnsi="Verdana"/>
          <w:sz w:val="20"/>
          <w:lang w:val="nl-NL"/>
        </w:rPr>
        <w:t>De Opdrachtgever kan de overeenkomst tussentijds eenzijdig opzeggen met inachtneming van de opzegtermijn van drie maanden. De Opdrachtgever is alleen verplicht de daadwerkelijk uitgevoerde werkzaamheden tot het moment van de beëindiging van deze overeenkomst te betalen. Opdrachtnemer kan in dat geval</w:t>
      </w:r>
      <w:r w:rsidRPr="00F63FCE">
        <w:rPr>
          <w:rFonts w:ascii="Verdana" w:hAnsi="Verdana"/>
          <w:spacing w:val="-27"/>
          <w:sz w:val="20"/>
          <w:lang w:val="nl-NL"/>
        </w:rPr>
        <w:t xml:space="preserve"> </w:t>
      </w:r>
      <w:r w:rsidRPr="00F63FCE">
        <w:rPr>
          <w:rFonts w:ascii="Verdana" w:hAnsi="Verdana"/>
          <w:sz w:val="20"/>
          <w:lang w:val="nl-NL"/>
        </w:rPr>
        <w:t>geen aanspraak maken op vergoeding van kosten en/of schade</w:t>
      </w:r>
      <w:r w:rsidRPr="00F63FCE">
        <w:rPr>
          <w:rFonts w:ascii="Verdana" w:hAnsi="Verdana"/>
          <w:spacing w:val="-25"/>
          <w:sz w:val="20"/>
          <w:lang w:val="nl-NL"/>
        </w:rPr>
        <w:t xml:space="preserve"> </w:t>
      </w:r>
      <w:r w:rsidRPr="00F63FCE">
        <w:rPr>
          <w:rFonts w:ascii="Verdana" w:hAnsi="Verdana"/>
          <w:sz w:val="20"/>
          <w:lang w:val="nl-NL"/>
        </w:rPr>
        <w:t>anderszins.</w:t>
      </w:r>
    </w:p>
    <w:p w14:paraId="7EFEBD98" w14:textId="77777777" w:rsidR="000A678E" w:rsidRPr="00F63FCE" w:rsidRDefault="000A678E">
      <w:pPr>
        <w:spacing w:before="1"/>
        <w:rPr>
          <w:rFonts w:ascii="Verdana" w:eastAsia="Verdana" w:hAnsi="Verdana" w:cs="Verdana"/>
          <w:sz w:val="20"/>
          <w:szCs w:val="20"/>
          <w:lang w:val="nl-NL"/>
        </w:rPr>
      </w:pPr>
    </w:p>
    <w:p w14:paraId="0DBC5B72" w14:textId="77777777" w:rsidR="000A678E" w:rsidRDefault="009B3868">
      <w:pPr>
        <w:pStyle w:val="Kop1"/>
        <w:spacing w:line="243" w:lineRule="exact"/>
        <w:ind w:right="398"/>
        <w:rPr>
          <w:b w:val="0"/>
          <w:bCs w:val="0"/>
        </w:rPr>
      </w:pPr>
      <w:r>
        <w:t>ARTIKEL 5  HONORARIUM EN</w:t>
      </w:r>
      <w:r>
        <w:rPr>
          <w:spacing w:val="-20"/>
        </w:rPr>
        <w:t xml:space="preserve"> </w:t>
      </w:r>
      <w:r>
        <w:t>BETALING</w:t>
      </w:r>
    </w:p>
    <w:p w14:paraId="0E0CD532" w14:textId="571B18EF" w:rsidR="000A678E" w:rsidRPr="00F63FCE" w:rsidRDefault="009B3868">
      <w:pPr>
        <w:pStyle w:val="Lijstalinea"/>
        <w:numPr>
          <w:ilvl w:val="0"/>
          <w:numId w:val="3"/>
        </w:numPr>
        <w:tabs>
          <w:tab w:val="left" w:pos="386"/>
        </w:tabs>
        <w:ind w:right="159" w:hanging="283"/>
        <w:rPr>
          <w:rFonts w:ascii="Verdana" w:eastAsia="Verdana" w:hAnsi="Verdana" w:cs="Verdana"/>
          <w:sz w:val="20"/>
          <w:szCs w:val="20"/>
          <w:lang w:val="nl-NL"/>
        </w:rPr>
      </w:pPr>
      <w:r w:rsidRPr="00F63FCE">
        <w:rPr>
          <w:rFonts w:ascii="Verdana" w:hAnsi="Verdana"/>
          <w:sz w:val="20"/>
          <w:lang w:val="nl-NL"/>
        </w:rPr>
        <w:t>Het bij de inschrijving behorende ingevulde Prijsstellingsform</w:t>
      </w:r>
      <w:r w:rsidR="00E3494A" w:rsidRPr="00F63FCE">
        <w:rPr>
          <w:rFonts w:ascii="Verdana" w:hAnsi="Verdana"/>
          <w:sz w:val="20"/>
          <w:lang w:val="nl-NL"/>
        </w:rPr>
        <w:t>ulier (excl. BTW, prijspeil 20</w:t>
      </w:r>
      <w:r w:rsidR="00F63FCE">
        <w:rPr>
          <w:rFonts w:ascii="Verdana" w:hAnsi="Verdana"/>
          <w:sz w:val="20"/>
          <w:lang w:val="nl-NL"/>
        </w:rPr>
        <w:t>2</w:t>
      </w:r>
      <w:r w:rsidR="0002751F">
        <w:rPr>
          <w:rFonts w:ascii="Verdana" w:hAnsi="Verdana"/>
          <w:sz w:val="20"/>
          <w:lang w:val="nl-NL"/>
        </w:rPr>
        <w:t>5</w:t>
      </w:r>
      <w:r w:rsidRPr="00F63FCE">
        <w:rPr>
          <w:rFonts w:ascii="Verdana" w:hAnsi="Verdana"/>
          <w:sz w:val="20"/>
          <w:lang w:val="nl-NL"/>
        </w:rPr>
        <w:t>) is onverminderd van toepassing op de levering van de onder deze Overeenkomst vallende accountantsdiensten door Opdrachtnemer aan</w:t>
      </w:r>
      <w:r w:rsidRPr="00F63FCE">
        <w:rPr>
          <w:rFonts w:ascii="Verdana" w:hAnsi="Verdana"/>
          <w:spacing w:val="-36"/>
          <w:sz w:val="20"/>
          <w:lang w:val="nl-NL"/>
        </w:rPr>
        <w:t xml:space="preserve"> </w:t>
      </w:r>
      <w:r w:rsidRPr="00F63FCE">
        <w:rPr>
          <w:rFonts w:ascii="Verdana" w:hAnsi="Verdana"/>
          <w:sz w:val="20"/>
          <w:lang w:val="nl-NL"/>
        </w:rPr>
        <w:t>Opdrachtgever. Opdrachtnemer brengt éénmaal per jaar het in Prijsstellingsformulier genoemde totaalbedrag in rekening aan Opdrachtgever. Het ingevulde Prijsstellingsformulier is opgenomen in bijlage 3 bij deze</w:t>
      </w:r>
      <w:r w:rsidRPr="00F63FCE">
        <w:rPr>
          <w:rFonts w:ascii="Verdana" w:hAnsi="Verdana"/>
          <w:spacing w:val="-19"/>
          <w:sz w:val="20"/>
          <w:lang w:val="nl-NL"/>
        </w:rPr>
        <w:t xml:space="preserve"> </w:t>
      </w:r>
      <w:r w:rsidRPr="00F63FCE">
        <w:rPr>
          <w:rFonts w:ascii="Verdana" w:hAnsi="Verdana"/>
          <w:sz w:val="20"/>
          <w:lang w:val="nl-NL"/>
        </w:rPr>
        <w:t>Overeenkomst.</w:t>
      </w:r>
    </w:p>
    <w:p w14:paraId="1D5B9C28" w14:textId="77777777" w:rsidR="000A678E" w:rsidRPr="00F63FCE" w:rsidRDefault="000A678E">
      <w:pPr>
        <w:spacing w:before="11"/>
        <w:rPr>
          <w:rFonts w:ascii="Verdana" w:eastAsia="Verdana" w:hAnsi="Verdana" w:cs="Verdana"/>
          <w:sz w:val="19"/>
          <w:szCs w:val="19"/>
          <w:lang w:val="nl-NL"/>
        </w:rPr>
      </w:pPr>
    </w:p>
    <w:p w14:paraId="5E827ED3" w14:textId="77777777" w:rsidR="000A678E" w:rsidRPr="00F63FCE" w:rsidRDefault="009B3868">
      <w:pPr>
        <w:pStyle w:val="Lijstalinea"/>
        <w:numPr>
          <w:ilvl w:val="0"/>
          <w:numId w:val="3"/>
        </w:numPr>
        <w:tabs>
          <w:tab w:val="left" w:pos="386"/>
        </w:tabs>
        <w:ind w:right="198" w:hanging="283"/>
        <w:rPr>
          <w:rFonts w:ascii="Verdana" w:eastAsia="Verdana" w:hAnsi="Verdana" w:cs="Verdana"/>
          <w:sz w:val="20"/>
          <w:szCs w:val="20"/>
          <w:lang w:val="nl-NL"/>
        </w:rPr>
      </w:pPr>
      <w:r w:rsidRPr="00F63FCE">
        <w:rPr>
          <w:rFonts w:ascii="Verdana"/>
          <w:sz w:val="20"/>
          <w:lang w:val="nl-NL"/>
        </w:rPr>
        <w:t>De in het Prijsstellingsformulier opgegeven tarieven betreffen all-in tarieven (exclusief BTW). Onder all-in tarief wordt verstaan een tarief waarin alle mogelijke kosten zijn opgenomen. Opdrachtnemer kan zich niet beroepen op nog niet berekende kosten of extra</w:t>
      </w:r>
      <w:r w:rsidRPr="00F63FCE">
        <w:rPr>
          <w:rFonts w:ascii="Verdana"/>
          <w:spacing w:val="-6"/>
          <w:sz w:val="20"/>
          <w:lang w:val="nl-NL"/>
        </w:rPr>
        <w:t xml:space="preserve"> </w:t>
      </w:r>
      <w:r w:rsidRPr="00F63FCE">
        <w:rPr>
          <w:rFonts w:ascii="Verdana"/>
          <w:sz w:val="20"/>
          <w:lang w:val="nl-NL"/>
        </w:rPr>
        <w:t>kosten.</w:t>
      </w:r>
    </w:p>
    <w:p w14:paraId="4F484BC1" w14:textId="77777777" w:rsidR="000A678E" w:rsidRPr="00F63FCE" w:rsidRDefault="000A678E">
      <w:pPr>
        <w:rPr>
          <w:rFonts w:ascii="Verdana" w:eastAsia="Verdana" w:hAnsi="Verdana" w:cs="Verdana"/>
          <w:sz w:val="20"/>
          <w:szCs w:val="20"/>
          <w:lang w:val="nl-NL"/>
        </w:rPr>
        <w:sectPr w:rsidR="000A678E" w:rsidRPr="00F63FCE">
          <w:pgSz w:w="11910" w:h="16840"/>
          <w:pgMar w:top="1360" w:right="1320" w:bottom="280" w:left="1300" w:header="708" w:footer="708" w:gutter="0"/>
          <w:cols w:space="708"/>
        </w:sectPr>
      </w:pPr>
    </w:p>
    <w:p w14:paraId="238F028F" w14:textId="77777777" w:rsidR="000A678E" w:rsidRPr="00F63FCE" w:rsidRDefault="009B3868">
      <w:pPr>
        <w:pStyle w:val="Lijstalinea"/>
        <w:numPr>
          <w:ilvl w:val="0"/>
          <w:numId w:val="3"/>
        </w:numPr>
        <w:tabs>
          <w:tab w:val="left" w:pos="386"/>
        </w:tabs>
        <w:spacing w:before="63"/>
        <w:ind w:right="182" w:hanging="283"/>
        <w:rPr>
          <w:rFonts w:ascii="Verdana" w:eastAsia="Verdana" w:hAnsi="Verdana" w:cs="Verdana"/>
          <w:sz w:val="20"/>
          <w:szCs w:val="20"/>
          <w:lang w:val="nl-NL"/>
        </w:rPr>
      </w:pPr>
      <w:r w:rsidRPr="00F63FCE">
        <w:rPr>
          <w:rFonts w:ascii="Verdana"/>
          <w:sz w:val="20"/>
          <w:lang w:val="nl-NL"/>
        </w:rPr>
        <w:lastRenderedPageBreak/>
        <w:t>Alleen in uitzonderingssituaties en alleen na voorafgaande schriftelijke toestemming van de Opdrachtgever is meerwerk mogelijk. Het meerwerk wordt geoffreerd door Opdrachtnemer op basis van het afgegeven all-in tarief voor deelverklaringen in het Prijsstellingsformulier. Alle geoffreerde prijzen zijn gebaseerd op de huidige stand</w:t>
      </w:r>
      <w:r w:rsidRPr="00F63FCE">
        <w:rPr>
          <w:rFonts w:ascii="Verdana"/>
          <w:spacing w:val="-41"/>
          <w:sz w:val="20"/>
          <w:lang w:val="nl-NL"/>
        </w:rPr>
        <w:t xml:space="preserve"> </w:t>
      </w:r>
      <w:r w:rsidRPr="00F63FCE">
        <w:rPr>
          <w:rFonts w:ascii="Verdana"/>
          <w:sz w:val="20"/>
          <w:lang w:val="nl-NL"/>
        </w:rPr>
        <w:t>van zaken van de administratieve organisatie/interne beheersing bij de Opdrachtgever. Het niet bekend zijn met de situatie bij de Opdrachtgever kan nimmer aanleiding zijn tot</w:t>
      </w:r>
      <w:r w:rsidRPr="00F63FCE">
        <w:rPr>
          <w:rFonts w:ascii="Verdana"/>
          <w:spacing w:val="-11"/>
          <w:sz w:val="20"/>
          <w:lang w:val="nl-NL"/>
        </w:rPr>
        <w:t xml:space="preserve"> </w:t>
      </w:r>
      <w:r w:rsidRPr="00F63FCE">
        <w:rPr>
          <w:rFonts w:ascii="Verdana"/>
          <w:sz w:val="20"/>
          <w:lang w:val="nl-NL"/>
        </w:rPr>
        <w:t>meerwerk/verrekening.</w:t>
      </w:r>
    </w:p>
    <w:p w14:paraId="4061DA74" w14:textId="77777777" w:rsidR="000A678E" w:rsidRPr="00F63FCE" w:rsidRDefault="000A678E">
      <w:pPr>
        <w:spacing w:before="1"/>
        <w:rPr>
          <w:rFonts w:ascii="Verdana" w:eastAsia="Verdana" w:hAnsi="Verdana" w:cs="Verdana"/>
          <w:sz w:val="20"/>
          <w:szCs w:val="20"/>
          <w:lang w:val="nl-NL"/>
        </w:rPr>
      </w:pPr>
    </w:p>
    <w:p w14:paraId="050657F4" w14:textId="01336F43" w:rsidR="000A678E" w:rsidRPr="00F63FCE" w:rsidRDefault="009B3868">
      <w:pPr>
        <w:pStyle w:val="Lijstalinea"/>
        <w:numPr>
          <w:ilvl w:val="0"/>
          <w:numId w:val="3"/>
        </w:numPr>
        <w:tabs>
          <w:tab w:val="left" w:pos="386"/>
        </w:tabs>
        <w:ind w:right="473" w:hanging="283"/>
        <w:rPr>
          <w:rFonts w:ascii="Verdana" w:eastAsia="Verdana" w:hAnsi="Verdana" w:cs="Verdana"/>
          <w:sz w:val="20"/>
          <w:szCs w:val="20"/>
          <w:lang w:val="nl-NL"/>
        </w:rPr>
      </w:pPr>
      <w:r w:rsidRPr="00F63FCE">
        <w:rPr>
          <w:rFonts w:ascii="Verdana"/>
          <w:sz w:val="20"/>
          <w:lang w:val="nl-NL"/>
        </w:rPr>
        <w:t>Overeengekomen prijzen en tarieven kunnen jaarlijks eenmaal, voor het eerst op</w:t>
      </w:r>
      <w:r w:rsidRPr="00F63FCE">
        <w:rPr>
          <w:rFonts w:ascii="Verdana"/>
          <w:spacing w:val="-35"/>
          <w:sz w:val="20"/>
          <w:lang w:val="nl-NL"/>
        </w:rPr>
        <w:t xml:space="preserve"> </w:t>
      </w:r>
      <w:r w:rsidR="0090164C" w:rsidRPr="00F63FCE">
        <w:rPr>
          <w:rFonts w:ascii="Verdana"/>
          <w:sz w:val="20"/>
          <w:lang w:val="nl-NL"/>
        </w:rPr>
        <w:t>1 januari 20</w:t>
      </w:r>
      <w:r w:rsidR="00F63FCE">
        <w:rPr>
          <w:rFonts w:ascii="Verdana"/>
          <w:sz w:val="20"/>
          <w:lang w:val="nl-NL"/>
        </w:rPr>
        <w:t>2</w:t>
      </w:r>
      <w:r w:rsidR="0002751F">
        <w:rPr>
          <w:rFonts w:ascii="Verdana"/>
          <w:sz w:val="20"/>
          <w:lang w:val="nl-NL"/>
        </w:rPr>
        <w:t>7</w:t>
      </w:r>
      <w:r w:rsidRPr="00F63FCE">
        <w:rPr>
          <w:rFonts w:ascii="Verdana"/>
          <w:sz w:val="20"/>
          <w:lang w:val="nl-NL"/>
        </w:rPr>
        <w:t>, worden aangepast overeenkomstig de wijzigingen van het CBS- prijsindexcijfer 692 Accountants, boekhouders en</w:t>
      </w:r>
      <w:r w:rsidRPr="00F63FCE">
        <w:rPr>
          <w:rFonts w:ascii="Verdana"/>
          <w:spacing w:val="-27"/>
          <w:sz w:val="20"/>
          <w:lang w:val="nl-NL"/>
        </w:rPr>
        <w:t xml:space="preserve"> </w:t>
      </w:r>
      <w:r w:rsidRPr="00F63FCE">
        <w:rPr>
          <w:rFonts w:ascii="Verdana"/>
          <w:sz w:val="20"/>
          <w:lang w:val="nl-NL"/>
        </w:rPr>
        <w:t>belastingconsulenten.</w:t>
      </w:r>
    </w:p>
    <w:p w14:paraId="5F68EDE0" w14:textId="77777777" w:rsidR="000A678E" w:rsidRPr="00F63FCE" w:rsidRDefault="000A678E">
      <w:pPr>
        <w:spacing w:before="1"/>
        <w:rPr>
          <w:rFonts w:ascii="Verdana" w:eastAsia="Verdana" w:hAnsi="Verdana" w:cs="Verdana"/>
          <w:sz w:val="20"/>
          <w:szCs w:val="20"/>
          <w:lang w:val="nl-NL"/>
        </w:rPr>
      </w:pPr>
    </w:p>
    <w:p w14:paraId="577A9A18" w14:textId="77777777" w:rsidR="000A678E" w:rsidRPr="00F63FCE" w:rsidRDefault="009B3868">
      <w:pPr>
        <w:pStyle w:val="Lijstalinea"/>
        <w:numPr>
          <w:ilvl w:val="0"/>
          <w:numId w:val="3"/>
        </w:numPr>
        <w:tabs>
          <w:tab w:val="left" w:pos="386"/>
        </w:tabs>
        <w:ind w:right="506" w:hanging="283"/>
        <w:rPr>
          <w:rFonts w:ascii="Verdana" w:eastAsia="Verdana" w:hAnsi="Verdana" w:cs="Verdana"/>
          <w:sz w:val="20"/>
          <w:szCs w:val="20"/>
          <w:lang w:val="nl-NL"/>
        </w:rPr>
      </w:pPr>
      <w:r w:rsidRPr="00F63FCE">
        <w:rPr>
          <w:rFonts w:ascii="Verdana"/>
          <w:sz w:val="20"/>
          <w:lang w:val="nl-NL"/>
        </w:rPr>
        <w:t>De Opdrachtgever heeft de mogelijkheid de goedkeurings- en / of rapporteringstoleranties voor controles gedurende de contractperiode nader aan</w:t>
      </w:r>
      <w:r w:rsidRPr="00F63FCE">
        <w:rPr>
          <w:rFonts w:ascii="Verdana"/>
          <w:spacing w:val="-29"/>
          <w:sz w:val="20"/>
          <w:lang w:val="nl-NL"/>
        </w:rPr>
        <w:t xml:space="preserve"> </w:t>
      </w:r>
      <w:r w:rsidRPr="00F63FCE">
        <w:rPr>
          <w:rFonts w:ascii="Verdana"/>
          <w:sz w:val="20"/>
          <w:lang w:val="nl-NL"/>
        </w:rPr>
        <w:t>te scherpen. Voor het dan te hanteren honorarium wordt verwezen naar het Prijsstellingsformulier.</w:t>
      </w:r>
    </w:p>
    <w:p w14:paraId="15765DE4" w14:textId="77777777" w:rsidR="000A678E" w:rsidRPr="00F63FCE" w:rsidRDefault="000A678E">
      <w:pPr>
        <w:rPr>
          <w:rFonts w:ascii="Verdana" w:eastAsia="Verdana" w:hAnsi="Verdana" w:cs="Verdana"/>
          <w:sz w:val="20"/>
          <w:szCs w:val="20"/>
          <w:lang w:val="nl-NL"/>
        </w:rPr>
      </w:pPr>
    </w:p>
    <w:p w14:paraId="78FCBF21" w14:textId="77777777" w:rsidR="000A678E" w:rsidRPr="00F63FCE" w:rsidRDefault="000A678E">
      <w:pPr>
        <w:rPr>
          <w:rFonts w:ascii="Verdana" w:eastAsia="Verdana" w:hAnsi="Verdana" w:cs="Verdana"/>
          <w:sz w:val="20"/>
          <w:szCs w:val="20"/>
          <w:lang w:val="nl-NL"/>
        </w:rPr>
      </w:pPr>
    </w:p>
    <w:p w14:paraId="133D43E3" w14:textId="77777777" w:rsidR="000A678E" w:rsidRPr="00F63FCE" w:rsidRDefault="009B3868">
      <w:pPr>
        <w:pStyle w:val="Kop1"/>
        <w:rPr>
          <w:b w:val="0"/>
          <w:bCs w:val="0"/>
          <w:lang w:val="nl-NL"/>
        </w:rPr>
      </w:pPr>
      <w:r w:rsidRPr="00F63FCE">
        <w:rPr>
          <w:lang w:val="nl-NL"/>
        </w:rPr>
        <w:t>ARTIKEL 6 INTELLECTUELE EIGENDOM EN GEBRUIK VAN PRODUCTEN</w:t>
      </w:r>
      <w:r w:rsidRPr="00F63FCE">
        <w:rPr>
          <w:spacing w:val="-29"/>
          <w:lang w:val="nl-NL"/>
        </w:rPr>
        <w:t xml:space="preserve"> </w:t>
      </w:r>
      <w:r w:rsidRPr="00F63FCE">
        <w:rPr>
          <w:lang w:val="nl-NL"/>
        </w:rPr>
        <w:t>EN GEGEVENS</w:t>
      </w:r>
    </w:p>
    <w:p w14:paraId="30620859" w14:textId="77777777" w:rsidR="000A678E" w:rsidRPr="00F63FCE" w:rsidRDefault="009B3868">
      <w:pPr>
        <w:pStyle w:val="Lijstalinea"/>
        <w:numPr>
          <w:ilvl w:val="0"/>
          <w:numId w:val="2"/>
        </w:numPr>
        <w:tabs>
          <w:tab w:val="left" w:pos="388"/>
        </w:tabs>
        <w:ind w:right="192" w:hanging="283"/>
        <w:rPr>
          <w:rFonts w:ascii="Verdana" w:eastAsia="Verdana" w:hAnsi="Verdana" w:cs="Verdana"/>
          <w:sz w:val="20"/>
          <w:szCs w:val="20"/>
          <w:lang w:val="nl-NL"/>
        </w:rPr>
      </w:pPr>
      <w:r w:rsidRPr="00F63FCE">
        <w:rPr>
          <w:rFonts w:ascii="Verdana"/>
          <w:sz w:val="20"/>
          <w:lang w:val="nl-NL"/>
        </w:rPr>
        <w:t>Indien en voor zover uit de invoering van een opdracht tot het verrichten van accountantscontrole intellectuele eigendomsrechten voortspruiten, zullen partijen</w:t>
      </w:r>
      <w:r w:rsidRPr="00F63FCE">
        <w:rPr>
          <w:rFonts w:ascii="Verdana"/>
          <w:spacing w:val="-36"/>
          <w:sz w:val="20"/>
          <w:lang w:val="nl-NL"/>
        </w:rPr>
        <w:t xml:space="preserve"> </w:t>
      </w:r>
      <w:r w:rsidRPr="00F63FCE">
        <w:rPr>
          <w:rFonts w:ascii="Verdana"/>
          <w:sz w:val="20"/>
          <w:lang w:val="nl-NL"/>
        </w:rPr>
        <w:t>met elkaar overleggen over de verdeling van deze intellectuele eigendomsrechten waarbij het uitgangspunt zal zijn dat intellectuele eigendomsrechten die reeds voor de datum van deze overeenkomst aan Opdrachtgever of Opdrachtnemer toebehoorden (of aan een van hen in licentie zijn gegeven) aan de oorspronkelijke bezitter (c.q. aan de licentiegever) blijven</w:t>
      </w:r>
      <w:r w:rsidRPr="00F63FCE">
        <w:rPr>
          <w:rFonts w:ascii="Verdana"/>
          <w:spacing w:val="-18"/>
          <w:sz w:val="20"/>
          <w:lang w:val="nl-NL"/>
        </w:rPr>
        <w:t xml:space="preserve"> </w:t>
      </w:r>
      <w:r w:rsidRPr="00F63FCE">
        <w:rPr>
          <w:rFonts w:ascii="Verdana"/>
          <w:sz w:val="20"/>
          <w:lang w:val="nl-NL"/>
        </w:rPr>
        <w:t>toebehoren.</w:t>
      </w:r>
    </w:p>
    <w:p w14:paraId="3BE7109B" w14:textId="77777777" w:rsidR="000A678E" w:rsidRPr="00F63FCE" w:rsidRDefault="000A678E">
      <w:pPr>
        <w:spacing w:before="11"/>
        <w:rPr>
          <w:rFonts w:ascii="Verdana" w:eastAsia="Verdana" w:hAnsi="Verdana" w:cs="Verdana"/>
          <w:sz w:val="19"/>
          <w:szCs w:val="19"/>
          <w:lang w:val="nl-NL"/>
        </w:rPr>
      </w:pPr>
    </w:p>
    <w:p w14:paraId="2A74CEB8" w14:textId="77777777" w:rsidR="000A678E" w:rsidRPr="00F63FCE" w:rsidRDefault="009B3868">
      <w:pPr>
        <w:pStyle w:val="Lijstalinea"/>
        <w:numPr>
          <w:ilvl w:val="0"/>
          <w:numId w:val="2"/>
        </w:numPr>
        <w:tabs>
          <w:tab w:val="left" w:pos="386"/>
        </w:tabs>
        <w:ind w:right="109" w:hanging="283"/>
        <w:rPr>
          <w:rFonts w:ascii="Verdana" w:eastAsia="Verdana" w:hAnsi="Verdana" w:cs="Verdana"/>
          <w:sz w:val="20"/>
          <w:szCs w:val="20"/>
          <w:lang w:val="nl-NL"/>
        </w:rPr>
      </w:pPr>
      <w:r w:rsidRPr="00F63FCE">
        <w:rPr>
          <w:rFonts w:ascii="Verdana" w:eastAsia="Verdana" w:hAnsi="Verdana" w:cs="Verdana"/>
          <w:sz w:val="20"/>
          <w:szCs w:val="20"/>
          <w:lang w:val="nl-NL"/>
        </w:rPr>
        <w:t>Onverminderd het bepaalde in eerste lid van dit artikel is het de Opdrachtgever uitdrukkelijk toegestaan producten, waaronder begrepen computerprogramma’s, systeemontwerpen, werkwijzen, adviezen, (model)contracten en andere geestesproducten van Opdrachtnemer ofwel producten die (mede) door of in samenwerking met Opdrachtnemer ten behoeve van de Opdrachtgever zijn ontwikkeld en/of geleverd, voor eigen gebruik aan te wenden en te blijven gebruiken ook na een eventuele beëindiging van de overeenkomst. Indien rechten van derden een onverkorte toepassing van dit artikel in de weg staan, zullen partijen met elkaar in overleg treden teneinde een oplossing te</w:t>
      </w:r>
      <w:r w:rsidRPr="00F63FCE">
        <w:rPr>
          <w:rFonts w:ascii="Verdana" w:eastAsia="Verdana" w:hAnsi="Verdana" w:cs="Verdana"/>
          <w:spacing w:val="-25"/>
          <w:sz w:val="20"/>
          <w:szCs w:val="20"/>
          <w:lang w:val="nl-NL"/>
        </w:rPr>
        <w:t xml:space="preserve"> </w:t>
      </w:r>
      <w:r w:rsidRPr="00F63FCE">
        <w:rPr>
          <w:rFonts w:ascii="Verdana" w:eastAsia="Verdana" w:hAnsi="Verdana" w:cs="Verdana"/>
          <w:sz w:val="20"/>
          <w:szCs w:val="20"/>
          <w:lang w:val="nl-NL"/>
        </w:rPr>
        <w:t>bereiken.</w:t>
      </w:r>
    </w:p>
    <w:p w14:paraId="5E2B3C76" w14:textId="77777777" w:rsidR="000A678E" w:rsidRPr="00F63FCE" w:rsidRDefault="000A678E">
      <w:pPr>
        <w:spacing w:before="11"/>
        <w:rPr>
          <w:rFonts w:ascii="Verdana" w:eastAsia="Verdana" w:hAnsi="Verdana" w:cs="Verdana"/>
          <w:sz w:val="19"/>
          <w:szCs w:val="19"/>
          <w:lang w:val="nl-NL"/>
        </w:rPr>
      </w:pPr>
    </w:p>
    <w:p w14:paraId="3BBB6FFB" w14:textId="77777777" w:rsidR="000A678E" w:rsidRDefault="009B3868">
      <w:pPr>
        <w:pStyle w:val="Kop1"/>
        <w:rPr>
          <w:b w:val="0"/>
          <w:bCs w:val="0"/>
        </w:rPr>
      </w:pPr>
      <w:r>
        <w:t>ARTIKEL 7  UITVOERING VAN DE</w:t>
      </w:r>
      <w:r>
        <w:rPr>
          <w:spacing w:val="-16"/>
        </w:rPr>
        <w:t xml:space="preserve"> </w:t>
      </w:r>
      <w:r>
        <w:t>OPDRACHT</w:t>
      </w:r>
    </w:p>
    <w:p w14:paraId="20C3C65A" w14:textId="77777777" w:rsidR="000A678E" w:rsidRPr="00F63FCE" w:rsidRDefault="009B3868">
      <w:pPr>
        <w:pStyle w:val="Lijstalinea"/>
        <w:numPr>
          <w:ilvl w:val="0"/>
          <w:numId w:val="1"/>
        </w:numPr>
        <w:tabs>
          <w:tab w:val="left" w:pos="386"/>
        </w:tabs>
        <w:spacing w:before="1"/>
        <w:ind w:right="246" w:hanging="283"/>
        <w:rPr>
          <w:rFonts w:ascii="Verdana" w:eastAsia="Verdana" w:hAnsi="Verdana" w:cs="Verdana"/>
          <w:sz w:val="20"/>
          <w:szCs w:val="20"/>
          <w:lang w:val="nl-NL"/>
        </w:rPr>
      </w:pPr>
      <w:r w:rsidRPr="00F63FCE">
        <w:rPr>
          <w:rFonts w:ascii="Verdana" w:eastAsia="Verdana" w:hAnsi="Verdana" w:cs="Verdana"/>
          <w:sz w:val="20"/>
          <w:szCs w:val="20"/>
          <w:lang w:val="nl-NL"/>
        </w:rPr>
        <w:t>De algemene leiding met betrekking tot de te verrichten controle- en advieswerkzaamheden alsmede de verantwoordelijkheid voor de opdracht als</w:t>
      </w:r>
      <w:r w:rsidRPr="00F63FCE">
        <w:rPr>
          <w:rFonts w:ascii="Verdana" w:eastAsia="Verdana" w:hAnsi="Verdana" w:cs="Verdana"/>
          <w:spacing w:val="-31"/>
          <w:sz w:val="20"/>
          <w:szCs w:val="20"/>
          <w:lang w:val="nl-NL"/>
        </w:rPr>
        <w:t xml:space="preserve"> </w:t>
      </w:r>
      <w:r w:rsidRPr="00F63FCE">
        <w:rPr>
          <w:rFonts w:ascii="Verdana" w:eastAsia="Verdana" w:hAnsi="Verdana" w:cs="Verdana"/>
          <w:sz w:val="20"/>
          <w:szCs w:val="20"/>
          <w:lang w:val="nl-NL"/>
        </w:rPr>
        <w:t>geheel, berusten bij</w:t>
      </w:r>
      <w:r w:rsidRPr="00F63FCE">
        <w:rPr>
          <w:rFonts w:ascii="Verdana" w:eastAsia="Verdana" w:hAnsi="Verdana" w:cs="Verdana"/>
          <w:spacing w:val="-5"/>
          <w:sz w:val="20"/>
          <w:szCs w:val="20"/>
          <w:lang w:val="nl-NL"/>
        </w:rPr>
        <w:t xml:space="preserve"> </w:t>
      </w:r>
      <w:r w:rsidR="00725B00">
        <w:rPr>
          <w:rFonts w:ascii="Verdana" w:eastAsia="Verdana" w:hAnsi="Verdana" w:cs="Verdana"/>
          <w:sz w:val="20"/>
          <w:szCs w:val="20"/>
          <w:lang w:val="nl-NL"/>
        </w:rPr>
        <w:t>Opdrachtnemer.</w:t>
      </w:r>
    </w:p>
    <w:p w14:paraId="119D4031" w14:textId="77777777" w:rsidR="000A678E" w:rsidRPr="00F63FCE" w:rsidRDefault="000A678E">
      <w:pPr>
        <w:spacing w:before="1"/>
        <w:rPr>
          <w:rFonts w:ascii="Verdana" w:eastAsia="Verdana" w:hAnsi="Verdana" w:cs="Verdana"/>
          <w:sz w:val="20"/>
          <w:szCs w:val="20"/>
          <w:lang w:val="nl-NL"/>
        </w:rPr>
      </w:pPr>
    </w:p>
    <w:p w14:paraId="58B454F1" w14:textId="70A87B8E" w:rsidR="000A678E" w:rsidRPr="00F63FCE" w:rsidRDefault="009B3868">
      <w:pPr>
        <w:pStyle w:val="Lijstalinea"/>
        <w:numPr>
          <w:ilvl w:val="0"/>
          <w:numId w:val="1"/>
        </w:numPr>
        <w:tabs>
          <w:tab w:val="left" w:pos="386"/>
        </w:tabs>
        <w:ind w:right="134" w:hanging="283"/>
        <w:rPr>
          <w:rFonts w:ascii="Verdana" w:eastAsia="Verdana" w:hAnsi="Verdana" w:cs="Verdana"/>
          <w:sz w:val="20"/>
          <w:szCs w:val="20"/>
          <w:lang w:val="nl-NL"/>
        </w:rPr>
      </w:pPr>
      <w:r w:rsidRPr="00F63FCE">
        <w:rPr>
          <w:rFonts w:ascii="Verdana" w:hAnsi="Verdana"/>
          <w:sz w:val="20"/>
          <w:lang w:val="nl-NL"/>
        </w:rPr>
        <w:t xml:space="preserve">De manager </w:t>
      </w:r>
      <w:r w:rsidR="00E3494A" w:rsidRPr="00F63FCE">
        <w:rPr>
          <w:rFonts w:ascii="Verdana" w:hAnsi="Verdana"/>
          <w:sz w:val="20"/>
          <w:lang w:val="nl-NL"/>
        </w:rPr>
        <w:t>Bedrijfsvoering van de GR Werkorganisatie Druten</w:t>
      </w:r>
      <w:r w:rsidR="00C47A15">
        <w:rPr>
          <w:rFonts w:ascii="Verdana" w:hAnsi="Verdana"/>
          <w:sz w:val="20"/>
          <w:lang w:val="nl-NL"/>
        </w:rPr>
        <w:t xml:space="preserve"> </w:t>
      </w:r>
      <w:r w:rsidR="00E3494A" w:rsidRPr="00F63FCE">
        <w:rPr>
          <w:rFonts w:ascii="Verdana" w:hAnsi="Verdana"/>
          <w:sz w:val="20"/>
          <w:lang w:val="nl-NL"/>
        </w:rPr>
        <w:t>Wijchen</w:t>
      </w:r>
      <w:r w:rsidRPr="00F63FCE">
        <w:rPr>
          <w:rFonts w:ascii="Verdana" w:hAnsi="Verdana"/>
          <w:sz w:val="20"/>
          <w:lang w:val="nl-NL"/>
        </w:rPr>
        <w:t xml:space="preserve"> fungeert voor de uitvoering van</w:t>
      </w:r>
      <w:r w:rsidRPr="00F63FCE">
        <w:rPr>
          <w:rFonts w:ascii="Verdana" w:hAnsi="Verdana"/>
          <w:spacing w:val="-27"/>
          <w:sz w:val="20"/>
          <w:lang w:val="nl-NL"/>
        </w:rPr>
        <w:t xml:space="preserve"> </w:t>
      </w:r>
      <w:r w:rsidRPr="00F63FCE">
        <w:rPr>
          <w:rFonts w:ascii="Verdana" w:hAnsi="Verdana"/>
          <w:sz w:val="20"/>
          <w:lang w:val="nl-NL"/>
        </w:rPr>
        <w:t>deze overeenkomst als eerste aanspreekpunt vanuit Opdrachtgever voor</w:t>
      </w:r>
      <w:r w:rsidRPr="00F63FCE">
        <w:rPr>
          <w:rFonts w:ascii="Verdana" w:hAnsi="Verdana"/>
          <w:spacing w:val="-37"/>
          <w:sz w:val="20"/>
          <w:lang w:val="nl-NL"/>
        </w:rPr>
        <w:t xml:space="preserve"> </w:t>
      </w:r>
      <w:r w:rsidRPr="00F63FCE">
        <w:rPr>
          <w:rFonts w:ascii="Verdana" w:hAnsi="Verdana"/>
          <w:sz w:val="20"/>
          <w:lang w:val="nl-NL"/>
        </w:rPr>
        <w:t>Opdrachtnemer.</w:t>
      </w:r>
    </w:p>
    <w:p w14:paraId="192B83C9" w14:textId="77777777" w:rsidR="000A678E" w:rsidRPr="00F63FCE" w:rsidRDefault="000A678E">
      <w:pPr>
        <w:spacing w:before="11"/>
        <w:rPr>
          <w:rFonts w:ascii="Verdana" w:eastAsia="Verdana" w:hAnsi="Verdana" w:cs="Verdana"/>
          <w:sz w:val="19"/>
          <w:szCs w:val="19"/>
          <w:lang w:val="nl-NL"/>
        </w:rPr>
      </w:pPr>
    </w:p>
    <w:p w14:paraId="356B6E84" w14:textId="77777777" w:rsidR="000A678E" w:rsidRPr="00F63FCE" w:rsidRDefault="009B3868">
      <w:pPr>
        <w:pStyle w:val="Lijstalinea"/>
        <w:numPr>
          <w:ilvl w:val="0"/>
          <w:numId w:val="1"/>
        </w:numPr>
        <w:tabs>
          <w:tab w:val="left" w:pos="386"/>
        </w:tabs>
        <w:ind w:right="251" w:hanging="283"/>
        <w:rPr>
          <w:rFonts w:ascii="Verdana" w:eastAsia="Verdana" w:hAnsi="Verdana" w:cs="Verdana"/>
          <w:sz w:val="20"/>
          <w:szCs w:val="20"/>
          <w:lang w:val="nl-NL"/>
        </w:rPr>
      </w:pPr>
      <w:r w:rsidRPr="00F63FCE">
        <w:rPr>
          <w:rFonts w:ascii="Verdana" w:hAnsi="Verdana"/>
          <w:sz w:val="20"/>
          <w:lang w:val="nl-NL"/>
        </w:rPr>
        <w:t>Het niet direct afdwingen van enige bepaling of voorwaarde in deze overeenkomst door een der partijen zal de rechten en bevoegdheden van partijen onder deze overeenkomst niet beïnvloeden of beperken. Afstand van recht van enige bepaling of voorwaarde in deze overeenkomst zal uitsluitend van kracht zijn indien dit</w:t>
      </w:r>
      <w:r w:rsidRPr="00F63FCE">
        <w:rPr>
          <w:rFonts w:ascii="Verdana" w:hAnsi="Verdana"/>
          <w:spacing w:val="-34"/>
          <w:sz w:val="20"/>
          <w:lang w:val="nl-NL"/>
        </w:rPr>
        <w:t xml:space="preserve"> </w:t>
      </w:r>
      <w:r w:rsidRPr="00F63FCE">
        <w:rPr>
          <w:rFonts w:ascii="Verdana" w:hAnsi="Verdana"/>
          <w:sz w:val="20"/>
          <w:lang w:val="nl-NL"/>
        </w:rPr>
        <w:t>schriftelijk is</w:t>
      </w:r>
      <w:r w:rsidRPr="00F63FCE">
        <w:rPr>
          <w:rFonts w:ascii="Verdana" w:hAnsi="Verdana"/>
          <w:spacing w:val="-5"/>
          <w:sz w:val="20"/>
          <w:lang w:val="nl-NL"/>
        </w:rPr>
        <w:t xml:space="preserve"> </w:t>
      </w:r>
      <w:r w:rsidRPr="00F63FCE">
        <w:rPr>
          <w:rFonts w:ascii="Verdana" w:hAnsi="Verdana"/>
          <w:sz w:val="20"/>
          <w:lang w:val="nl-NL"/>
        </w:rPr>
        <w:t>gedaan.</w:t>
      </w:r>
    </w:p>
    <w:p w14:paraId="757B9624" w14:textId="77777777" w:rsidR="000A678E" w:rsidRPr="00F63FCE" w:rsidRDefault="000A678E">
      <w:pPr>
        <w:spacing w:before="11"/>
        <w:rPr>
          <w:rFonts w:ascii="Verdana" w:eastAsia="Verdana" w:hAnsi="Verdana" w:cs="Verdana"/>
          <w:sz w:val="19"/>
          <w:szCs w:val="19"/>
          <w:lang w:val="nl-NL"/>
        </w:rPr>
      </w:pPr>
    </w:p>
    <w:p w14:paraId="213BDB44" w14:textId="77777777" w:rsidR="000A678E" w:rsidRPr="00725B00" w:rsidRDefault="009B3868">
      <w:pPr>
        <w:pStyle w:val="Lijstalinea"/>
        <w:numPr>
          <w:ilvl w:val="0"/>
          <w:numId w:val="1"/>
        </w:numPr>
        <w:tabs>
          <w:tab w:val="left" w:pos="386"/>
        </w:tabs>
        <w:ind w:right="430" w:hanging="283"/>
        <w:rPr>
          <w:rFonts w:ascii="Verdana" w:eastAsia="Verdana" w:hAnsi="Verdana" w:cs="Verdana"/>
          <w:sz w:val="20"/>
          <w:szCs w:val="20"/>
          <w:lang w:val="nl-NL"/>
        </w:rPr>
      </w:pPr>
      <w:r w:rsidRPr="00F63FCE">
        <w:rPr>
          <w:rFonts w:ascii="Verdana" w:hAnsi="Verdana"/>
          <w:sz w:val="20"/>
          <w:lang w:val="nl-NL"/>
        </w:rPr>
        <w:t>De bepalingen van deze overeenkomst, waarvan het uitdrukkelijk of stilzwijgend de bedoeling is dat zij ook na beëindiging van deze overeenkomst van kracht blijven, zullen nadien van kracht blijven en partijen beiden blijven</w:t>
      </w:r>
      <w:r w:rsidRPr="00F63FCE">
        <w:rPr>
          <w:rFonts w:ascii="Verdana" w:hAnsi="Verdana"/>
          <w:spacing w:val="-33"/>
          <w:sz w:val="20"/>
          <w:lang w:val="nl-NL"/>
        </w:rPr>
        <w:t xml:space="preserve"> </w:t>
      </w:r>
      <w:r w:rsidRPr="00F63FCE">
        <w:rPr>
          <w:rFonts w:ascii="Verdana" w:hAnsi="Verdana"/>
          <w:sz w:val="20"/>
          <w:lang w:val="nl-NL"/>
        </w:rPr>
        <w:t>binden.</w:t>
      </w:r>
    </w:p>
    <w:p w14:paraId="105780AB" w14:textId="77777777" w:rsidR="00725B00" w:rsidRPr="00725B00" w:rsidRDefault="00725B00" w:rsidP="00725B00">
      <w:pPr>
        <w:pStyle w:val="Lijstalinea"/>
        <w:rPr>
          <w:rFonts w:ascii="Verdana" w:eastAsia="Verdana" w:hAnsi="Verdana" w:cs="Verdana"/>
          <w:sz w:val="20"/>
          <w:szCs w:val="20"/>
          <w:lang w:val="nl-NL"/>
        </w:rPr>
      </w:pPr>
    </w:p>
    <w:p w14:paraId="07EFE61C" w14:textId="77777777" w:rsidR="00725B00" w:rsidRDefault="00725B00" w:rsidP="0033661B">
      <w:pPr>
        <w:pStyle w:val="Lijstalinea"/>
        <w:numPr>
          <w:ilvl w:val="0"/>
          <w:numId w:val="1"/>
        </w:numPr>
        <w:tabs>
          <w:tab w:val="left" w:pos="386"/>
        </w:tabs>
        <w:ind w:right="430"/>
        <w:rPr>
          <w:rFonts w:ascii="Verdana" w:eastAsia="Verdana" w:hAnsi="Verdana" w:cs="Verdana"/>
          <w:sz w:val="20"/>
          <w:szCs w:val="20"/>
          <w:lang w:val="nl-NL"/>
        </w:rPr>
      </w:pPr>
      <w:r w:rsidRPr="00725B00">
        <w:rPr>
          <w:rFonts w:ascii="Verdana" w:eastAsia="Verdana" w:hAnsi="Verdana" w:cs="Verdana"/>
          <w:sz w:val="20"/>
          <w:szCs w:val="20"/>
          <w:lang w:val="nl-NL"/>
        </w:rPr>
        <w:t xml:space="preserve">De Opdracht zal worden uitgevoerd met inachtneming van de voor de Contractant als accountantsorganisatie en de voor externe accountants als zodanig geldende wet- en (beroeps)regelgeving. Indien en voor zover de overige bepalingen in deze Overeenkomst en de Bijlagen (waaronder de Inkoopvoorwaarden) en aanhangsels daarmee strijdig of onverenigbaar zijn, prevaleert de geldende wet- en </w:t>
      </w:r>
      <w:r w:rsidRPr="00725B00">
        <w:rPr>
          <w:rFonts w:ascii="Verdana" w:eastAsia="Verdana" w:hAnsi="Verdana" w:cs="Verdana"/>
          <w:sz w:val="20"/>
          <w:szCs w:val="20"/>
          <w:lang w:val="nl-NL"/>
        </w:rPr>
        <w:lastRenderedPageBreak/>
        <w:t>(beroeps)regelgeving, zijnde de Wet toezicht accountantsorganisaties (Wta), het Besluit toezicht accountantsorganisaties (Bta), de Verordening inzake de onafhankelijkheid van accountants bij assurance-opdrachten (ViO), de Verordening gedrags- en beroepsregels accountants (VGBA) en de Nadere voorschriften controle- en overige standaarden (NV COS)</w:t>
      </w:r>
    </w:p>
    <w:p w14:paraId="195B6650" w14:textId="77777777" w:rsidR="00725B00" w:rsidRDefault="00725B00" w:rsidP="00725B00">
      <w:pPr>
        <w:tabs>
          <w:tab w:val="left" w:pos="386"/>
        </w:tabs>
        <w:ind w:right="430"/>
        <w:rPr>
          <w:rFonts w:ascii="Verdana" w:eastAsia="Verdana" w:hAnsi="Verdana" w:cs="Verdana"/>
          <w:sz w:val="20"/>
          <w:szCs w:val="20"/>
          <w:lang w:val="nl-NL"/>
        </w:rPr>
      </w:pPr>
    </w:p>
    <w:p w14:paraId="6270CFFF" w14:textId="77777777" w:rsidR="000A678E" w:rsidRPr="00F63FCE" w:rsidRDefault="009B3868">
      <w:pPr>
        <w:pStyle w:val="Kop1"/>
        <w:spacing w:before="38"/>
        <w:ind w:right="77"/>
        <w:rPr>
          <w:b w:val="0"/>
          <w:bCs w:val="0"/>
          <w:lang w:val="nl-NL"/>
        </w:rPr>
      </w:pPr>
      <w:r w:rsidRPr="00F63FCE">
        <w:rPr>
          <w:lang w:val="nl-NL"/>
        </w:rPr>
        <w:t>ARTIKEL 8</w:t>
      </w:r>
      <w:r w:rsidRPr="00F63FCE">
        <w:rPr>
          <w:spacing w:val="52"/>
          <w:lang w:val="nl-NL"/>
        </w:rPr>
        <w:t xml:space="preserve"> </w:t>
      </w:r>
      <w:r w:rsidRPr="00F63FCE">
        <w:rPr>
          <w:lang w:val="nl-NL"/>
        </w:rPr>
        <w:t>KWALITEITSTOETSING</w:t>
      </w:r>
    </w:p>
    <w:p w14:paraId="1CE847AD" w14:textId="77777777" w:rsidR="000A678E" w:rsidRPr="00F63FCE" w:rsidRDefault="009B3868">
      <w:pPr>
        <w:pStyle w:val="Plattetekst"/>
        <w:spacing w:before="2"/>
        <w:ind w:left="116" w:right="77"/>
        <w:rPr>
          <w:lang w:val="nl-NL"/>
        </w:rPr>
      </w:pPr>
      <w:r w:rsidRPr="00F63FCE">
        <w:rPr>
          <w:lang w:val="nl-NL"/>
        </w:rPr>
        <w:t xml:space="preserve">Indien uit een onderzoek van </w:t>
      </w:r>
      <w:r w:rsidRPr="00F63FCE">
        <w:rPr>
          <w:spacing w:val="2"/>
          <w:lang w:val="nl-NL"/>
        </w:rPr>
        <w:t xml:space="preserve">de </w:t>
      </w:r>
      <w:r w:rsidRPr="00F63FCE">
        <w:rPr>
          <w:lang w:val="nl-NL"/>
        </w:rPr>
        <w:t>Nederlandse Beroepsorganisatie van Accountants op enig moment blijkt dat het interne stelsel van kwaliteitsbeheersing van</w:t>
      </w:r>
      <w:r w:rsidRPr="00F63FCE">
        <w:rPr>
          <w:spacing w:val="-31"/>
          <w:lang w:val="nl-NL"/>
        </w:rPr>
        <w:t xml:space="preserve"> </w:t>
      </w:r>
      <w:r w:rsidRPr="00F63FCE">
        <w:rPr>
          <w:lang w:val="nl-NL"/>
        </w:rPr>
        <w:t>Opdrachtnemer niet voldoet aan de in Nederland algemeen aanvaarde normen voor de beroepsuitoefening zal Opdrachtnemer onverwijld en volledig de uit dit onderzoek voortvloeiende verplichtingen</w:t>
      </w:r>
      <w:r w:rsidRPr="00F63FCE">
        <w:rPr>
          <w:spacing w:val="-18"/>
          <w:lang w:val="nl-NL"/>
        </w:rPr>
        <w:t xml:space="preserve"> </w:t>
      </w:r>
      <w:r w:rsidRPr="00F63FCE">
        <w:rPr>
          <w:lang w:val="nl-NL"/>
        </w:rPr>
        <w:t>nakomen.</w:t>
      </w:r>
    </w:p>
    <w:p w14:paraId="161269C1" w14:textId="77777777" w:rsidR="000A678E" w:rsidRPr="00F63FCE" w:rsidRDefault="000A678E">
      <w:pPr>
        <w:spacing w:before="11"/>
        <w:rPr>
          <w:rFonts w:ascii="Verdana" w:eastAsia="Verdana" w:hAnsi="Verdana" w:cs="Verdana"/>
          <w:sz w:val="19"/>
          <w:szCs w:val="19"/>
          <w:lang w:val="nl-NL"/>
        </w:rPr>
      </w:pPr>
    </w:p>
    <w:p w14:paraId="5B6FC38A" w14:textId="77777777" w:rsidR="000A678E" w:rsidRPr="00F63FCE" w:rsidRDefault="009B3868">
      <w:pPr>
        <w:pStyle w:val="Kop1"/>
        <w:ind w:right="77"/>
        <w:rPr>
          <w:b w:val="0"/>
          <w:bCs w:val="0"/>
          <w:lang w:val="nl-NL"/>
        </w:rPr>
      </w:pPr>
      <w:r w:rsidRPr="00F63FCE">
        <w:rPr>
          <w:lang w:val="nl-NL"/>
        </w:rPr>
        <w:t>ARTIKEL 9</w:t>
      </w:r>
      <w:r w:rsidRPr="00F63FCE">
        <w:rPr>
          <w:spacing w:val="58"/>
          <w:lang w:val="nl-NL"/>
        </w:rPr>
        <w:t xml:space="preserve"> </w:t>
      </w:r>
      <w:r w:rsidRPr="00F63FCE">
        <w:rPr>
          <w:lang w:val="nl-NL"/>
        </w:rPr>
        <w:t>GESCHILLEN</w:t>
      </w:r>
    </w:p>
    <w:p w14:paraId="69AD6856" w14:textId="77777777" w:rsidR="005D0700" w:rsidRDefault="009B3868" w:rsidP="005D0700">
      <w:pPr>
        <w:pStyle w:val="Plattetekst"/>
        <w:numPr>
          <w:ilvl w:val="0"/>
          <w:numId w:val="7"/>
        </w:numPr>
        <w:spacing w:before="1"/>
        <w:ind w:right="77"/>
        <w:rPr>
          <w:lang w:val="nl-NL"/>
        </w:rPr>
      </w:pPr>
      <w:r w:rsidRPr="00F63FCE">
        <w:rPr>
          <w:lang w:val="nl-NL"/>
        </w:rPr>
        <w:t xml:space="preserve">Op deze overeenkomst en de uitvoering daarvan is uitsluitend Nederlands recht van toepassing. </w:t>
      </w:r>
    </w:p>
    <w:p w14:paraId="3C8897F7" w14:textId="0A98EEED" w:rsidR="000A678E" w:rsidRPr="00F63FCE" w:rsidRDefault="009B3868" w:rsidP="005D0700">
      <w:pPr>
        <w:pStyle w:val="Plattetekst"/>
        <w:numPr>
          <w:ilvl w:val="0"/>
          <w:numId w:val="7"/>
        </w:numPr>
        <w:spacing w:before="1"/>
        <w:ind w:right="77"/>
        <w:rPr>
          <w:lang w:val="nl-NL"/>
        </w:rPr>
      </w:pPr>
      <w:r w:rsidRPr="00F63FCE">
        <w:rPr>
          <w:lang w:val="nl-NL"/>
        </w:rPr>
        <w:t>Alle geschillen, voortvloeiende of verband houdend met de</w:t>
      </w:r>
      <w:r w:rsidRPr="00F63FCE">
        <w:rPr>
          <w:spacing w:val="-35"/>
          <w:lang w:val="nl-NL"/>
        </w:rPr>
        <w:t xml:space="preserve"> </w:t>
      </w:r>
      <w:r w:rsidRPr="00F63FCE">
        <w:rPr>
          <w:lang w:val="nl-NL"/>
        </w:rPr>
        <w:t>overeenkomst, welke niet in onderling overleg kunnen worden opgelost, worden voorgelegd aan de bevoegde</w:t>
      </w:r>
      <w:r w:rsidRPr="00F63FCE">
        <w:rPr>
          <w:spacing w:val="-26"/>
          <w:lang w:val="nl-NL"/>
        </w:rPr>
        <w:t xml:space="preserve"> </w:t>
      </w:r>
      <w:r w:rsidRPr="00F63FCE">
        <w:rPr>
          <w:lang w:val="nl-NL"/>
        </w:rPr>
        <w:t>rechter.</w:t>
      </w:r>
    </w:p>
    <w:p w14:paraId="5F3AA7B6" w14:textId="77777777" w:rsidR="000A678E" w:rsidRPr="00F63FCE" w:rsidRDefault="000A678E">
      <w:pPr>
        <w:spacing w:before="1"/>
        <w:rPr>
          <w:rFonts w:ascii="Verdana" w:eastAsia="Verdana" w:hAnsi="Verdana" w:cs="Verdana"/>
          <w:sz w:val="20"/>
          <w:szCs w:val="20"/>
          <w:lang w:val="nl-NL"/>
        </w:rPr>
      </w:pPr>
    </w:p>
    <w:p w14:paraId="6840C7CF" w14:textId="77777777" w:rsidR="000A678E" w:rsidRPr="00F63FCE" w:rsidRDefault="009B3868">
      <w:pPr>
        <w:pStyle w:val="Kop1"/>
        <w:ind w:right="77"/>
        <w:rPr>
          <w:b w:val="0"/>
          <w:bCs w:val="0"/>
          <w:lang w:val="nl-NL"/>
        </w:rPr>
      </w:pPr>
      <w:r w:rsidRPr="00F63FCE">
        <w:rPr>
          <w:lang w:val="nl-NL"/>
        </w:rPr>
        <w:t>ARTIKEL 10 BIJLAGEN ALS ONDERDEEL VAN DE</w:t>
      </w:r>
      <w:r w:rsidRPr="00F63FCE">
        <w:rPr>
          <w:spacing w:val="-30"/>
          <w:lang w:val="nl-NL"/>
        </w:rPr>
        <w:t xml:space="preserve"> </w:t>
      </w:r>
      <w:r w:rsidRPr="00F63FCE">
        <w:rPr>
          <w:lang w:val="nl-NL"/>
        </w:rPr>
        <w:t>OVEREENKOMST</w:t>
      </w:r>
    </w:p>
    <w:p w14:paraId="183E301C" w14:textId="77777777" w:rsidR="000A678E" w:rsidRPr="00F63FCE" w:rsidRDefault="000A678E">
      <w:pPr>
        <w:spacing w:before="2"/>
        <w:rPr>
          <w:rFonts w:ascii="Verdana" w:eastAsia="Verdana" w:hAnsi="Verdana" w:cs="Verdana"/>
          <w:b/>
          <w:bCs/>
          <w:sz w:val="20"/>
          <w:szCs w:val="20"/>
          <w:lang w:val="nl-NL"/>
        </w:rPr>
      </w:pPr>
    </w:p>
    <w:p w14:paraId="24C868D5" w14:textId="77777777" w:rsidR="000A678E" w:rsidRPr="00F63FCE" w:rsidRDefault="009B3868">
      <w:pPr>
        <w:pStyle w:val="Plattetekst"/>
        <w:spacing w:line="243" w:lineRule="exact"/>
        <w:ind w:left="116" w:right="77"/>
        <w:rPr>
          <w:lang w:val="nl-NL"/>
        </w:rPr>
      </w:pPr>
      <w:r w:rsidRPr="00F63FCE">
        <w:rPr>
          <w:lang w:val="nl-NL"/>
        </w:rPr>
        <w:t>De volgende bijlagen maken integraal onderdeel uit van de</w:t>
      </w:r>
      <w:r w:rsidRPr="00F63FCE">
        <w:rPr>
          <w:spacing w:val="-32"/>
          <w:lang w:val="nl-NL"/>
        </w:rPr>
        <w:t xml:space="preserve"> </w:t>
      </w:r>
      <w:r w:rsidRPr="00F63FCE">
        <w:rPr>
          <w:lang w:val="nl-NL"/>
        </w:rPr>
        <w:t>overeenkomst:</w:t>
      </w:r>
    </w:p>
    <w:p w14:paraId="376A71DF" w14:textId="77777777" w:rsidR="000A678E" w:rsidRDefault="009B3868">
      <w:pPr>
        <w:pStyle w:val="Lijstalinea"/>
        <w:numPr>
          <w:ilvl w:val="1"/>
          <w:numId w:val="1"/>
        </w:numPr>
        <w:tabs>
          <w:tab w:val="left" w:pos="1250"/>
          <w:tab w:val="left" w:pos="5325"/>
        </w:tabs>
        <w:spacing w:line="242" w:lineRule="exact"/>
        <w:rPr>
          <w:rFonts w:ascii="Verdana" w:eastAsia="Verdana" w:hAnsi="Verdana" w:cs="Verdana"/>
          <w:sz w:val="20"/>
          <w:szCs w:val="20"/>
        </w:rPr>
      </w:pPr>
      <w:r>
        <w:rPr>
          <w:rFonts w:ascii="Verdana" w:eastAsia="Verdana" w:hAnsi="Verdana" w:cs="Verdana"/>
          <w:sz w:val="20"/>
          <w:szCs w:val="20"/>
        </w:rPr>
        <w:t>Aanbestedingsdocument</w:t>
      </w:r>
      <w:r>
        <w:rPr>
          <w:rFonts w:ascii="Verdana" w:eastAsia="Verdana" w:hAnsi="Verdana" w:cs="Verdana"/>
          <w:spacing w:val="-5"/>
          <w:sz w:val="20"/>
          <w:szCs w:val="20"/>
        </w:rPr>
        <w:t xml:space="preserve"> </w:t>
      </w:r>
      <w:r>
        <w:rPr>
          <w:rFonts w:ascii="Verdana" w:eastAsia="Verdana" w:hAnsi="Verdana" w:cs="Verdana"/>
          <w:sz w:val="20"/>
          <w:szCs w:val="20"/>
        </w:rPr>
        <w:t>d.d.</w:t>
      </w:r>
      <w:r>
        <w:rPr>
          <w:rFonts w:ascii="Verdana" w:eastAsia="Verdana" w:hAnsi="Verdana" w:cs="Verdana"/>
          <w:spacing w:val="-6"/>
          <w:sz w:val="20"/>
          <w:szCs w:val="20"/>
        </w:rPr>
        <w:t xml:space="preserve"> </w:t>
      </w:r>
      <w:r>
        <w:rPr>
          <w:rFonts w:ascii="Verdana" w:eastAsia="Verdana" w:hAnsi="Verdana" w:cs="Verdana"/>
          <w:sz w:val="20"/>
          <w:szCs w:val="20"/>
        </w:rPr>
        <w:t>…………...</w:t>
      </w:r>
      <w:r>
        <w:rPr>
          <w:rFonts w:ascii="Verdana" w:eastAsia="Verdana" w:hAnsi="Verdana" w:cs="Verdana"/>
          <w:sz w:val="20"/>
          <w:szCs w:val="20"/>
        </w:rPr>
        <w:tab/>
        <w:t>inclusief</w:t>
      </w:r>
      <w:r>
        <w:rPr>
          <w:rFonts w:ascii="Verdana" w:eastAsia="Verdana" w:hAnsi="Verdana" w:cs="Verdana"/>
          <w:spacing w:val="-8"/>
          <w:sz w:val="20"/>
          <w:szCs w:val="20"/>
        </w:rPr>
        <w:t xml:space="preserve"> </w:t>
      </w:r>
      <w:r>
        <w:rPr>
          <w:rFonts w:ascii="Verdana" w:eastAsia="Verdana" w:hAnsi="Verdana" w:cs="Verdana"/>
          <w:sz w:val="20"/>
          <w:szCs w:val="20"/>
        </w:rPr>
        <w:t>bijlagen</w:t>
      </w:r>
    </w:p>
    <w:p w14:paraId="099F3E39" w14:textId="7AE73022" w:rsidR="000A678E" w:rsidRPr="00F63FCE" w:rsidRDefault="009B3868">
      <w:pPr>
        <w:pStyle w:val="Lijstalinea"/>
        <w:numPr>
          <w:ilvl w:val="1"/>
          <w:numId w:val="1"/>
        </w:numPr>
        <w:tabs>
          <w:tab w:val="left" w:pos="1250"/>
        </w:tabs>
        <w:spacing w:line="242" w:lineRule="exact"/>
        <w:rPr>
          <w:rFonts w:ascii="Verdana" w:eastAsia="Verdana" w:hAnsi="Verdana" w:cs="Verdana"/>
          <w:sz w:val="20"/>
          <w:szCs w:val="20"/>
          <w:lang w:val="nl-NL"/>
        </w:rPr>
      </w:pPr>
      <w:r w:rsidRPr="00F63FCE">
        <w:rPr>
          <w:rFonts w:ascii="Verdana"/>
          <w:sz w:val="20"/>
          <w:lang w:val="nl-NL"/>
        </w:rPr>
        <w:t>De nota</w:t>
      </w:r>
      <w:r w:rsidR="0002751F">
        <w:rPr>
          <w:rFonts w:ascii="Verdana"/>
          <w:sz w:val="20"/>
          <w:lang w:val="nl-NL"/>
        </w:rPr>
        <w:t>(</w:t>
      </w:r>
      <w:r w:rsidR="0002751F">
        <w:rPr>
          <w:rFonts w:ascii="Verdana"/>
          <w:sz w:val="20"/>
          <w:lang w:val="nl-NL"/>
        </w:rPr>
        <w:t>‘</w:t>
      </w:r>
      <w:r w:rsidR="0002751F">
        <w:rPr>
          <w:rFonts w:ascii="Verdana"/>
          <w:sz w:val="20"/>
          <w:lang w:val="nl-NL"/>
        </w:rPr>
        <w:t>s)</w:t>
      </w:r>
      <w:r w:rsidRPr="00F63FCE">
        <w:rPr>
          <w:rFonts w:ascii="Verdana"/>
          <w:sz w:val="20"/>
          <w:lang w:val="nl-NL"/>
        </w:rPr>
        <w:t xml:space="preserve"> van inlichtingen</w:t>
      </w:r>
      <w:r w:rsidRPr="00F63FCE">
        <w:rPr>
          <w:rFonts w:ascii="Verdana"/>
          <w:spacing w:val="-11"/>
          <w:sz w:val="20"/>
          <w:lang w:val="nl-NL"/>
        </w:rPr>
        <w:t xml:space="preserve"> </w:t>
      </w:r>
      <w:r w:rsidRPr="00F63FCE">
        <w:rPr>
          <w:rFonts w:ascii="Verdana"/>
          <w:sz w:val="20"/>
          <w:lang w:val="nl-NL"/>
        </w:rPr>
        <w:t>d.d.</w:t>
      </w:r>
    </w:p>
    <w:p w14:paraId="3D22CBC0" w14:textId="77777777" w:rsidR="000A678E" w:rsidRPr="00F63FCE" w:rsidRDefault="009B3868">
      <w:pPr>
        <w:pStyle w:val="Lijstalinea"/>
        <w:numPr>
          <w:ilvl w:val="1"/>
          <w:numId w:val="1"/>
        </w:numPr>
        <w:tabs>
          <w:tab w:val="left" w:pos="1235"/>
        </w:tabs>
        <w:spacing w:line="243" w:lineRule="exact"/>
        <w:ind w:left="1234" w:hanging="410"/>
        <w:rPr>
          <w:rFonts w:ascii="Verdana" w:eastAsia="Verdana" w:hAnsi="Verdana" w:cs="Verdana"/>
          <w:sz w:val="20"/>
          <w:szCs w:val="20"/>
          <w:lang w:val="nl-NL"/>
        </w:rPr>
      </w:pPr>
      <w:r w:rsidRPr="00F63FCE">
        <w:rPr>
          <w:rFonts w:ascii="Verdana"/>
          <w:sz w:val="20"/>
          <w:lang w:val="nl-NL"/>
        </w:rPr>
        <w:t>Inschrijving van opdrachtnemer voor de levering van</w:t>
      </w:r>
      <w:r w:rsidRPr="00F63FCE">
        <w:rPr>
          <w:rFonts w:ascii="Verdana"/>
          <w:spacing w:val="-25"/>
          <w:sz w:val="20"/>
          <w:lang w:val="nl-NL"/>
        </w:rPr>
        <w:t xml:space="preserve"> </w:t>
      </w:r>
      <w:r w:rsidRPr="00F63FCE">
        <w:rPr>
          <w:rFonts w:ascii="Verdana"/>
          <w:sz w:val="20"/>
          <w:lang w:val="nl-NL"/>
        </w:rPr>
        <w:t>accountantsdiensten</w:t>
      </w:r>
    </w:p>
    <w:p w14:paraId="7AEF63AE" w14:textId="77777777" w:rsidR="000A678E" w:rsidRDefault="009B3868">
      <w:pPr>
        <w:pStyle w:val="Plattetekst"/>
        <w:spacing w:before="1" w:line="243" w:lineRule="exact"/>
        <w:ind w:left="1239" w:right="77"/>
        <w:rPr>
          <w:rFonts w:cs="Verdana"/>
        </w:rPr>
      </w:pPr>
      <w:r>
        <w:rPr>
          <w:rFonts w:cs="Verdana"/>
        </w:rPr>
        <w:t>d.d. …………... inclusief</w:t>
      </w:r>
      <w:r>
        <w:rPr>
          <w:rFonts w:cs="Verdana"/>
          <w:spacing w:val="-10"/>
        </w:rPr>
        <w:t xml:space="preserve"> </w:t>
      </w:r>
      <w:r>
        <w:rPr>
          <w:rFonts w:cs="Verdana"/>
        </w:rPr>
        <w:t>bijlagen</w:t>
      </w:r>
    </w:p>
    <w:p w14:paraId="4CD00FBC" w14:textId="77777777" w:rsidR="000A678E" w:rsidRPr="00F63FCE" w:rsidRDefault="009B3868">
      <w:pPr>
        <w:pStyle w:val="Lijstalinea"/>
        <w:numPr>
          <w:ilvl w:val="1"/>
          <w:numId w:val="1"/>
        </w:numPr>
        <w:tabs>
          <w:tab w:val="left" w:pos="1235"/>
        </w:tabs>
        <w:spacing w:line="242" w:lineRule="exact"/>
        <w:ind w:left="1234" w:hanging="410"/>
        <w:rPr>
          <w:rFonts w:ascii="Verdana" w:eastAsia="Verdana" w:hAnsi="Verdana" w:cs="Verdana"/>
          <w:sz w:val="20"/>
          <w:szCs w:val="20"/>
          <w:lang w:val="nl-NL"/>
        </w:rPr>
      </w:pPr>
      <w:r w:rsidRPr="00F63FCE">
        <w:rPr>
          <w:rFonts w:ascii="Verdana"/>
          <w:sz w:val="20"/>
          <w:lang w:val="nl-NL"/>
        </w:rPr>
        <w:t>Het ingevulde Prijsstellingsformulier</w:t>
      </w:r>
      <w:r w:rsidRPr="00F63FCE">
        <w:rPr>
          <w:rFonts w:ascii="Verdana"/>
          <w:spacing w:val="-22"/>
          <w:sz w:val="20"/>
          <w:lang w:val="nl-NL"/>
        </w:rPr>
        <w:t xml:space="preserve"> </w:t>
      </w:r>
      <w:r w:rsidRPr="00F63FCE">
        <w:rPr>
          <w:rFonts w:ascii="Verdana"/>
          <w:sz w:val="20"/>
          <w:lang w:val="nl-NL"/>
        </w:rPr>
        <w:t>d.d.</w:t>
      </w:r>
    </w:p>
    <w:p w14:paraId="64F86D25" w14:textId="77777777" w:rsidR="000A678E" w:rsidRPr="00F63FCE" w:rsidRDefault="009B3868">
      <w:pPr>
        <w:pStyle w:val="Lijstalinea"/>
        <w:numPr>
          <w:ilvl w:val="1"/>
          <w:numId w:val="1"/>
        </w:numPr>
        <w:tabs>
          <w:tab w:val="left" w:pos="1233"/>
        </w:tabs>
        <w:spacing w:line="243" w:lineRule="exact"/>
        <w:ind w:left="1232" w:hanging="408"/>
        <w:rPr>
          <w:rFonts w:ascii="Verdana" w:eastAsia="Verdana" w:hAnsi="Verdana" w:cs="Verdana"/>
          <w:sz w:val="20"/>
          <w:szCs w:val="20"/>
          <w:lang w:val="nl-NL"/>
        </w:rPr>
      </w:pPr>
      <w:r w:rsidRPr="00F63FCE">
        <w:rPr>
          <w:rFonts w:ascii="Verdana"/>
          <w:sz w:val="20"/>
          <w:lang w:val="nl-NL"/>
        </w:rPr>
        <w:t xml:space="preserve">Algemene Inkoopvoorwaarden voor leveringen en diensten </w:t>
      </w:r>
      <w:r w:rsidR="003635A1">
        <w:rPr>
          <w:rFonts w:ascii="Verdana"/>
          <w:sz w:val="20"/>
          <w:lang w:val="nl-NL"/>
        </w:rPr>
        <w:t>Werkorganisatie Druten Wijchen</w:t>
      </w:r>
    </w:p>
    <w:p w14:paraId="29801A15" w14:textId="77777777" w:rsidR="000A678E" w:rsidRPr="00F63FCE" w:rsidRDefault="000A678E">
      <w:pPr>
        <w:spacing w:before="1"/>
        <w:rPr>
          <w:rFonts w:ascii="Verdana" w:eastAsia="Verdana" w:hAnsi="Verdana" w:cs="Verdana"/>
          <w:sz w:val="20"/>
          <w:szCs w:val="20"/>
          <w:lang w:val="nl-NL"/>
        </w:rPr>
      </w:pPr>
    </w:p>
    <w:p w14:paraId="327551D9" w14:textId="77777777" w:rsidR="000A678E" w:rsidRPr="00F63FCE" w:rsidRDefault="009B3868">
      <w:pPr>
        <w:pStyle w:val="Plattetekst"/>
        <w:ind w:left="116" w:right="77"/>
        <w:rPr>
          <w:lang w:val="nl-NL"/>
        </w:rPr>
      </w:pPr>
      <w:r w:rsidRPr="00F63FCE">
        <w:rPr>
          <w:lang w:val="nl-NL"/>
        </w:rPr>
        <w:t>Aanvullingen op en/of wijzigingen van deze overeenkomsten kunnen</w:t>
      </w:r>
      <w:r w:rsidRPr="00F63FCE">
        <w:rPr>
          <w:spacing w:val="-33"/>
          <w:lang w:val="nl-NL"/>
        </w:rPr>
        <w:t xml:space="preserve"> </w:t>
      </w:r>
      <w:r w:rsidRPr="00F63FCE">
        <w:rPr>
          <w:lang w:val="nl-NL"/>
        </w:rPr>
        <w:t>uitsluitend schriftelijk</w:t>
      </w:r>
      <w:r w:rsidRPr="00F63FCE">
        <w:rPr>
          <w:spacing w:val="-13"/>
          <w:lang w:val="nl-NL"/>
        </w:rPr>
        <w:t xml:space="preserve"> </w:t>
      </w:r>
      <w:r w:rsidRPr="00F63FCE">
        <w:rPr>
          <w:lang w:val="nl-NL"/>
        </w:rPr>
        <w:t>plaatsvinden.</w:t>
      </w:r>
    </w:p>
    <w:p w14:paraId="59D1D0D7" w14:textId="77777777" w:rsidR="000A678E" w:rsidRPr="00F63FCE" w:rsidRDefault="000A678E">
      <w:pPr>
        <w:spacing w:before="1"/>
        <w:rPr>
          <w:rFonts w:ascii="Verdana" w:eastAsia="Verdana" w:hAnsi="Verdana" w:cs="Verdana"/>
          <w:sz w:val="20"/>
          <w:szCs w:val="20"/>
          <w:lang w:val="nl-NL"/>
        </w:rPr>
      </w:pPr>
    </w:p>
    <w:p w14:paraId="6145AE3B" w14:textId="77777777" w:rsidR="000A678E" w:rsidRPr="00F63FCE" w:rsidRDefault="009B3868">
      <w:pPr>
        <w:pStyle w:val="Plattetekst"/>
        <w:ind w:left="116" w:right="77"/>
        <w:rPr>
          <w:rFonts w:cs="Verdana"/>
          <w:lang w:val="nl-NL"/>
        </w:rPr>
      </w:pPr>
      <w:r w:rsidRPr="00F63FCE">
        <w:rPr>
          <w:lang w:val="nl-NL"/>
        </w:rPr>
        <w:t xml:space="preserve">Aldus overeengekomen en in tweevoud getekend te Wijchen </w:t>
      </w:r>
      <w:r w:rsidRPr="00F63FCE">
        <w:rPr>
          <w:rFonts w:cs="Verdana"/>
          <w:lang w:val="nl-NL"/>
        </w:rPr>
        <w:t>op</w:t>
      </w:r>
      <w:r w:rsidRPr="00F63FCE">
        <w:rPr>
          <w:rFonts w:cs="Verdana"/>
          <w:spacing w:val="-23"/>
          <w:lang w:val="nl-NL"/>
        </w:rPr>
        <w:t xml:space="preserve"> </w:t>
      </w:r>
      <w:r w:rsidRPr="00F63FCE">
        <w:rPr>
          <w:rFonts w:cs="Verdana"/>
          <w:lang w:val="nl-NL"/>
        </w:rPr>
        <w:t>………………..</w:t>
      </w:r>
    </w:p>
    <w:p w14:paraId="4939FD60" w14:textId="77777777" w:rsidR="000A678E" w:rsidRPr="00F63FCE" w:rsidRDefault="000A678E">
      <w:pPr>
        <w:spacing w:before="11"/>
        <w:rPr>
          <w:rFonts w:ascii="Verdana" w:eastAsia="Verdana" w:hAnsi="Verdana" w:cs="Verdana"/>
          <w:sz w:val="19"/>
          <w:szCs w:val="19"/>
          <w:lang w:val="nl-NL"/>
        </w:rPr>
      </w:pPr>
    </w:p>
    <w:p w14:paraId="50BA33F3" w14:textId="77777777" w:rsidR="000A678E" w:rsidRDefault="009B3868">
      <w:pPr>
        <w:pStyle w:val="Kop1"/>
        <w:ind w:right="77"/>
        <w:rPr>
          <w:b w:val="0"/>
          <w:bCs w:val="0"/>
        </w:rPr>
      </w:pPr>
      <w:r>
        <w:rPr>
          <w:u w:val="thick" w:color="000000"/>
        </w:rPr>
        <w:t>Voor</w:t>
      </w:r>
      <w:r>
        <w:rPr>
          <w:spacing w:val="-9"/>
          <w:u w:val="thick" w:color="000000"/>
        </w:rPr>
        <w:t xml:space="preserve"> </w:t>
      </w:r>
      <w:r>
        <w:rPr>
          <w:u w:val="thick" w:color="000000"/>
        </w:rPr>
        <w:t>Opdrachtgever:</w:t>
      </w:r>
    </w:p>
    <w:p w14:paraId="1267D695" w14:textId="77777777" w:rsidR="000A678E" w:rsidRDefault="000A678E">
      <w:pPr>
        <w:rPr>
          <w:rFonts w:ascii="Verdana" w:eastAsia="Verdana" w:hAnsi="Verdana" w:cs="Verdana"/>
          <w:b/>
          <w:bCs/>
          <w:sz w:val="20"/>
          <w:szCs w:val="20"/>
        </w:rPr>
      </w:pPr>
    </w:p>
    <w:p w14:paraId="349FDBC9" w14:textId="77777777" w:rsidR="000A678E" w:rsidRDefault="000A678E">
      <w:pPr>
        <w:rPr>
          <w:rFonts w:ascii="Verdana" w:eastAsia="Verdana" w:hAnsi="Verdana" w:cs="Verdana"/>
          <w:b/>
          <w:bCs/>
          <w:sz w:val="20"/>
          <w:szCs w:val="20"/>
        </w:rPr>
      </w:pPr>
    </w:p>
    <w:p w14:paraId="73BF76B2" w14:textId="77777777" w:rsidR="000A678E" w:rsidRDefault="000A678E">
      <w:pPr>
        <w:rPr>
          <w:rFonts w:ascii="Verdana" w:eastAsia="Verdana" w:hAnsi="Verdana" w:cs="Verdana"/>
          <w:b/>
          <w:bCs/>
          <w:sz w:val="18"/>
          <w:szCs w:val="18"/>
        </w:rPr>
      </w:pPr>
    </w:p>
    <w:p w14:paraId="13399236" w14:textId="77777777" w:rsidR="000A678E" w:rsidRDefault="006064D3">
      <w:pPr>
        <w:tabs>
          <w:tab w:val="left" w:pos="2887"/>
          <w:tab w:val="left" w:pos="5920"/>
        </w:tabs>
        <w:spacing w:line="20" w:lineRule="exact"/>
        <w:ind w:left="110"/>
        <w:rPr>
          <w:rFonts w:ascii="Verdana" w:eastAsia="Verdana" w:hAnsi="Verdana" w:cs="Verdana"/>
          <w:sz w:val="2"/>
          <w:szCs w:val="2"/>
        </w:rPr>
      </w:pPr>
      <w:r>
        <w:rPr>
          <w:rFonts w:ascii="Verdana"/>
          <w:sz w:val="2"/>
        </w:rPr>
      </w:r>
      <w:r>
        <w:rPr>
          <w:rFonts w:ascii="Verdana"/>
          <w:sz w:val="2"/>
        </w:rPr>
        <w:pict w14:anchorId="29CD7989">
          <v:group id="_x0000_s1041" style="width:115.05pt;height:.6pt;mso-position-horizontal-relative:char;mso-position-vertical-relative:line" coordsize="2301,12">
            <v:group id="_x0000_s1042" style="position:absolute;left:6;top:6;width:2289;height:2" coordorigin="6,6" coordsize="2289,2">
              <v:shape id="_x0000_s1043" style="position:absolute;left:6;top:6;width:2289;height:2" coordorigin="6,6" coordsize="2289,0" path="m6,6r2289,e" filled="f" strokeweight=".20731mm">
                <v:path arrowok="t"/>
              </v:shape>
            </v:group>
            <w10:anchorlock/>
          </v:group>
        </w:pict>
      </w:r>
      <w:r w:rsidR="009B3868">
        <w:rPr>
          <w:rFonts w:ascii="Verdana"/>
          <w:sz w:val="2"/>
        </w:rPr>
        <w:tab/>
      </w:r>
      <w:r>
        <w:rPr>
          <w:rFonts w:ascii="Verdana"/>
          <w:sz w:val="2"/>
        </w:rPr>
      </w:r>
      <w:r>
        <w:rPr>
          <w:rFonts w:ascii="Verdana"/>
          <w:sz w:val="2"/>
        </w:rPr>
        <w:pict w14:anchorId="362E1207">
          <v:group id="_x0000_s1036" style="width:127.75pt;height:.6pt;mso-position-horizontal-relative:char;mso-position-vertical-relative:line" coordsize="2555,12">
            <v:group id="_x0000_s1039" style="position:absolute;left:6;top:6;width:2033;height:2" coordorigin="6,6" coordsize="2033,2">
              <v:shape id="_x0000_s1040" style="position:absolute;left:6;top:6;width:2033;height:2" coordorigin="6,6" coordsize="2033,0" path="m6,6r2033,e" filled="f" strokeweight=".20731mm">
                <v:path arrowok="t"/>
              </v:shape>
            </v:group>
            <v:group id="_x0000_s1037" style="position:absolute;left:2041;top:6;width:508;height:2" coordorigin="2041,6" coordsize="508,2">
              <v:shape id="_x0000_s1038" style="position:absolute;left:2041;top:6;width:508;height:2" coordorigin="2041,6" coordsize="508,0" path="m2041,6r508,e" filled="f" strokeweight=".20731mm">
                <v:path arrowok="t"/>
              </v:shape>
            </v:group>
            <w10:anchorlock/>
          </v:group>
        </w:pict>
      </w:r>
      <w:r w:rsidR="009B3868">
        <w:rPr>
          <w:rFonts w:ascii="Verdana"/>
          <w:sz w:val="2"/>
        </w:rPr>
        <w:tab/>
      </w:r>
      <w:r>
        <w:rPr>
          <w:rFonts w:ascii="Verdana"/>
          <w:sz w:val="2"/>
        </w:rPr>
      </w:r>
      <w:r>
        <w:rPr>
          <w:rFonts w:ascii="Verdana"/>
          <w:sz w:val="2"/>
        </w:rPr>
        <w:pict w14:anchorId="7738BA02">
          <v:group id="_x0000_s1029" style="width:102.6pt;height:.6pt;mso-position-horizontal-relative:char;mso-position-vertical-relative:line" coordsize="2052,12">
            <v:group id="_x0000_s1034" style="position:absolute;left:6;top:6;width:508;height:2" coordorigin="6,6" coordsize="508,2">
              <v:shape id="_x0000_s1035" style="position:absolute;left:6;top:6;width:508;height:2" coordorigin="6,6" coordsize="508,0" path="m6,6r508,e" filled="f" strokeweight=".20731mm">
                <v:path arrowok="t"/>
              </v:shape>
            </v:group>
            <v:group id="_x0000_s1032" style="position:absolute;left:518;top:6;width:890;height:2" coordorigin="518,6" coordsize="890,2">
              <v:shape id="_x0000_s1033" style="position:absolute;left:518;top:6;width:890;height:2" coordorigin="518,6" coordsize="890,0" path="m518,6r889,e" filled="f" strokeweight=".20731mm">
                <v:path arrowok="t"/>
              </v:shape>
            </v:group>
            <v:group id="_x0000_s1030" style="position:absolute;left:1410;top:6;width:635;height:2" coordorigin="1410,6" coordsize="635,2">
              <v:shape id="_x0000_s1031" style="position:absolute;left:1410;top:6;width:635;height:2" coordorigin="1410,6" coordsize="635,0" path="m1410,6r635,e" filled="f" strokeweight=".20731mm">
                <v:path arrowok="t"/>
              </v:shape>
            </v:group>
            <w10:anchorlock/>
          </v:group>
        </w:pict>
      </w:r>
    </w:p>
    <w:p w14:paraId="22AAEBB9" w14:textId="77777777" w:rsidR="000A678E" w:rsidRDefault="000A678E">
      <w:pPr>
        <w:rPr>
          <w:rFonts w:ascii="Verdana" w:eastAsia="Verdana" w:hAnsi="Verdana" w:cs="Verdana"/>
          <w:b/>
          <w:bCs/>
          <w:sz w:val="20"/>
          <w:szCs w:val="20"/>
        </w:rPr>
      </w:pPr>
    </w:p>
    <w:p w14:paraId="1221E456" w14:textId="77777777" w:rsidR="000A678E" w:rsidRDefault="000A678E">
      <w:pPr>
        <w:rPr>
          <w:rFonts w:ascii="Verdana" w:eastAsia="Verdana" w:hAnsi="Verdana" w:cs="Verdana"/>
          <w:b/>
          <w:bCs/>
          <w:sz w:val="20"/>
          <w:szCs w:val="20"/>
        </w:rPr>
      </w:pPr>
    </w:p>
    <w:p w14:paraId="39417FB3" w14:textId="77777777" w:rsidR="000A678E" w:rsidRDefault="000A678E">
      <w:pPr>
        <w:spacing w:before="1"/>
        <w:rPr>
          <w:rFonts w:ascii="Verdana" w:eastAsia="Verdana" w:hAnsi="Verdana" w:cs="Verdana"/>
          <w:b/>
          <w:bCs/>
          <w:sz w:val="15"/>
          <w:szCs w:val="15"/>
        </w:rPr>
      </w:pPr>
    </w:p>
    <w:p w14:paraId="20CCC24E" w14:textId="77777777" w:rsidR="000A678E" w:rsidRDefault="009B3868">
      <w:pPr>
        <w:pStyle w:val="Kop1"/>
        <w:spacing w:before="63"/>
        <w:ind w:right="77"/>
        <w:rPr>
          <w:b w:val="0"/>
          <w:bCs w:val="0"/>
        </w:rPr>
      </w:pPr>
      <w:r>
        <w:rPr>
          <w:u w:val="thick" w:color="000000"/>
        </w:rPr>
        <w:t>Voor</w:t>
      </w:r>
      <w:r>
        <w:rPr>
          <w:spacing w:val="-8"/>
          <w:u w:val="thick" w:color="000000"/>
        </w:rPr>
        <w:t xml:space="preserve"> </w:t>
      </w:r>
      <w:r>
        <w:rPr>
          <w:u w:val="thick" w:color="000000"/>
        </w:rPr>
        <w:t>Opdrachtnemer:</w:t>
      </w:r>
    </w:p>
    <w:p w14:paraId="6A4700BA" w14:textId="77777777" w:rsidR="000A678E" w:rsidRDefault="000A678E">
      <w:pPr>
        <w:rPr>
          <w:rFonts w:ascii="Verdana" w:eastAsia="Verdana" w:hAnsi="Verdana" w:cs="Verdana"/>
          <w:b/>
          <w:bCs/>
          <w:sz w:val="20"/>
          <w:szCs w:val="20"/>
        </w:rPr>
      </w:pPr>
    </w:p>
    <w:p w14:paraId="40F3C9F8" w14:textId="77777777" w:rsidR="000A678E" w:rsidRDefault="000A678E">
      <w:pPr>
        <w:rPr>
          <w:rFonts w:ascii="Verdana" w:eastAsia="Verdana" w:hAnsi="Verdana" w:cs="Verdana"/>
          <w:b/>
          <w:bCs/>
          <w:sz w:val="20"/>
          <w:szCs w:val="20"/>
        </w:rPr>
      </w:pPr>
    </w:p>
    <w:p w14:paraId="6398063C" w14:textId="77777777" w:rsidR="000A678E" w:rsidRDefault="000A678E">
      <w:pPr>
        <w:rPr>
          <w:rFonts w:ascii="Verdana" w:eastAsia="Verdana" w:hAnsi="Verdana" w:cs="Verdana"/>
          <w:b/>
          <w:bCs/>
          <w:sz w:val="18"/>
          <w:szCs w:val="18"/>
        </w:rPr>
      </w:pPr>
    </w:p>
    <w:p w14:paraId="5A340F27" w14:textId="77777777" w:rsidR="000A678E" w:rsidRDefault="006064D3">
      <w:pPr>
        <w:spacing w:line="20" w:lineRule="exact"/>
        <w:ind w:left="110"/>
        <w:rPr>
          <w:rFonts w:ascii="Verdana" w:eastAsia="Verdana" w:hAnsi="Verdana" w:cs="Verdana"/>
          <w:sz w:val="2"/>
          <w:szCs w:val="2"/>
        </w:rPr>
      </w:pPr>
      <w:r>
        <w:rPr>
          <w:rFonts w:ascii="Verdana" w:eastAsia="Verdana" w:hAnsi="Verdana" w:cs="Verdana"/>
          <w:sz w:val="2"/>
          <w:szCs w:val="2"/>
        </w:rPr>
      </w:r>
      <w:r>
        <w:rPr>
          <w:rFonts w:ascii="Verdana" w:eastAsia="Verdana" w:hAnsi="Verdana" w:cs="Verdana"/>
          <w:sz w:val="2"/>
          <w:szCs w:val="2"/>
        </w:rPr>
        <w:pict w14:anchorId="2A294DCB">
          <v:group id="_x0000_s1026" style="width:197.8pt;height:.6pt;mso-position-horizontal-relative:char;mso-position-vertical-relative:line" coordsize="3956,12">
            <v:group id="_x0000_s1027" style="position:absolute;left:6;top:6;width:3944;height:2" coordorigin="6,6" coordsize="3944,2">
              <v:shape id="_x0000_s1028" style="position:absolute;left:6;top:6;width:3944;height:2" coordorigin="6,6" coordsize="3944,0" path="m6,6r3943,e" filled="f" strokeweight=".20731mm">
                <v:path arrowok="t"/>
              </v:shape>
            </v:group>
            <w10:anchorlock/>
          </v:group>
        </w:pict>
      </w:r>
    </w:p>
    <w:p w14:paraId="1A361F77" w14:textId="77777777" w:rsidR="000A678E" w:rsidRDefault="009B3868">
      <w:pPr>
        <w:pStyle w:val="Plattetekst"/>
        <w:spacing w:before="4"/>
        <w:ind w:left="116" w:right="77"/>
      </w:pPr>
      <w:r>
        <w:t>.</w:t>
      </w:r>
    </w:p>
    <w:sectPr w:rsidR="000A678E">
      <w:pgSz w:w="11910" w:h="16840"/>
      <w:pgMar w:top="1360" w:right="13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4CA5"/>
    <w:multiLevelType w:val="hybridMultilevel"/>
    <w:tmpl w:val="4D0A0E78"/>
    <w:lvl w:ilvl="0" w:tplc="5C70BB4E">
      <w:start w:val="1"/>
      <w:numFmt w:val="decimal"/>
      <w:lvlText w:val="%1."/>
      <w:lvlJc w:val="left"/>
      <w:pPr>
        <w:ind w:left="399" w:hanging="272"/>
        <w:jc w:val="left"/>
      </w:pPr>
      <w:rPr>
        <w:rFonts w:ascii="Verdana" w:eastAsia="Verdana" w:hAnsi="Verdana" w:hint="default"/>
        <w:w w:val="99"/>
        <w:sz w:val="20"/>
        <w:szCs w:val="20"/>
      </w:rPr>
    </w:lvl>
    <w:lvl w:ilvl="1" w:tplc="2E5A8F88">
      <w:start w:val="1"/>
      <w:numFmt w:val="bullet"/>
      <w:lvlText w:val="•"/>
      <w:lvlJc w:val="left"/>
      <w:pPr>
        <w:ind w:left="1286" w:hanging="272"/>
      </w:pPr>
      <w:rPr>
        <w:rFonts w:hint="default"/>
      </w:rPr>
    </w:lvl>
    <w:lvl w:ilvl="2" w:tplc="C8EEF99E">
      <w:start w:val="1"/>
      <w:numFmt w:val="bullet"/>
      <w:lvlText w:val="•"/>
      <w:lvlJc w:val="left"/>
      <w:pPr>
        <w:ind w:left="2173" w:hanging="272"/>
      </w:pPr>
      <w:rPr>
        <w:rFonts w:hint="default"/>
      </w:rPr>
    </w:lvl>
    <w:lvl w:ilvl="3" w:tplc="DE2252B2">
      <w:start w:val="1"/>
      <w:numFmt w:val="bullet"/>
      <w:lvlText w:val="•"/>
      <w:lvlJc w:val="left"/>
      <w:pPr>
        <w:ind w:left="3059" w:hanging="272"/>
      </w:pPr>
      <w:rPr>
        <w:rFonts w:hint="default"/>
      </w:rPr>
    </w:lvl>
    <w:lvl w:ilvl="4" w:tplc="D0A85C8E">
      <w:start w:val="1"/>
      <w:numFmt w:val="bullet"/>
      <w:lvlText w:val="•"/>
      <w:lvlJc w:val="left"/>
      <w:pPr>
        <w:ind w:left="3946" w:hanging="272"/>
      </w:pPr>
      <w:rPr>
        <w:rFonts w:hint="default"/>
      </w:rPr>
    </w:lvl>
    <w:lvl w:ilvl="5" w:tplc="24AA16BC">
      <w:start w:val="1"/>
      <w:numFmt w:val="bullet"/>
      <w:lvlText w:val="•"/>
      <w:lvlJc w:val="left"/>
      <w:pPr>
        <w:ind w:left="4833" w:hanging="272"/>
      </w:pPr>
      <w:rPr>
        <w:rFonts w:hint="default"/>
      </w:rPr>
    </w:lvl>
    <w:lvl w:ilvl="6" w:tplc="96DAB7DC">
      <w:start w:val="1"/>
      <w:numFmt w:val="bullet"/>
      <w:lvlText w:val="•"/>
      <w:lvlJc w:val="left"/>
      <w:pPr>
        <w:ind w:left="5719" w:hanging="272"/>
      </w:pPr>
      <w:rPr>
        <w:rFonts w:hint="default"/>
      </w:rPr>
    </w:lvl>
    <w:lvl w:ilvl="7" w:tplc="2A265F9E">
      <w:start w:val="1"/>
      <w:numFmt w:val="bullet"/>
      <w:lvlText w:val="•"/>
      <w:lvlJc w:val="left"/>
      <w:pPr>
        <w:ind w:left="6606" w:hanging="272"/>
      </w:pPr>
      <w:rPr>
        <w:rFonts w:hint="default"/>
      </w:rPr>
    </w:lvl>
    <w:lvl w:ilvl="8" w:tplc="BF06CE30">
      <w:start w:val="1"/>
      <w:numFmt w:val="bullet"/>
      <w:lvlText w:val="•"/>
      <w:lvlJc w:val="left"/>
      <w:pPr>
        <w:ind w:left="7493" w:hanging="272"/>
      </w:pPr>
      <w:rPr>
        <w:rFonts w:hint="default"/>
      </w:rPr>
    </w:lvl>
  </w:abstractNum>
  <w:abstractNum w:abstractNumId="1" w15:restartNumberingAfterBreak="0">
    <w:nsid w:val="1420449E"/>
    <w:multiLevelType w:val="hybridMultilevel"/>
    <w:tmpl w:val="3FAC1434"/>
    <w:lvl w:ilvl="0" w:tplc="C79AD8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8E2015"/>
    <w:multiLevelType w:val="hybridMultilevel"/>
    <w:tmpl w:val="F90842EA"/>
    <w:lvl w:ilvl="0" w:tplc="7C94D51C">
      <w:start w:val="1"/>
      <w:numFmt w:val="decimal"/>
      <w:lvlText w:val="%1."/>
      <w:lvlJc w:val="left"/>
      <w:pPr>
        <w:ind w:left="399" w:hanging="269"/>
        <w:jc w:val="left"/>
      </w:pPr>
      <w:rPr>
        <w:rFonts w:ascii="Verdana" w:eastAsia="Verdana" w:hAnsi="Verdana" w:hint="default"/>
        <w:w w:val="99"/>
        <w:sz w:val="20"/>
        <w:szCs w:val="20"/>
      </w:rPr>
    </w:lvl>
    <w:lvl w:ilvl="1" w:tplc="40DEFDCE">
      <w:start w:val="1"/>
      <w:numFmt w:val="bullet"/>
      <w:lvlText w:val="•"/>
      <w:lvlJc w:val="left"/>
      <w:pPr>
        <w:ind w:left="1288" w:hanging="269"/>
      </w:pPr>
      <w:rPr>
        <w:rFonts w:hint="default"/>
      </w:rPr>
    </w:lvl>
    <w:lvl w:ilvl="2" w:tplc="8968E7C4">
      <w:start w:val="1"/>
      <w:numFmt w:val="bullet"/>
      <w:lvlText w:val="•"/>
      <w:lvlJc w:val="left"/>
      <w:pPr>
        <w:ind w:left="2177" w:hanging="269"/>
      </w:pPr>
      <w:rPr>
        <w:rFonts w:hint="default"/>
      </w:rPr>
    </w:lvl>
    <w:lvl w:ilvl="3" w:tplc="DB9C86D0">
      <w:start w:val="1"/>
      <w:numFmt w:val="bullet"/>
      <w:lvlText w:val="•"/>
      <w:lvlJc w:val="left"/>
      <w:pPr>
        <w:ind w:left="3065" w:hanging="269"/>
      </w:pPr>
      <w:rPr>
        <w:rFonts w:hint="default"/>
      </w:rPr>
    </w:lvl>
    <w:lvl w:ilvl="4" w:tplc="50B0E45E">
      <w:start w:val="1"/>
      <w:numFmt w:val="bullet"/>
      <w:lvlText w:val="•"/>
      <w:lvlJc w:val="left"/>
      <w:pPr>
        <w:ind w:left="3954" w:hanging="269"/>
      </w:pPr>
      <w:rPr>
        <w:rFonts w:hint="default"/>
      </w:rPr>
    </w:lvl>
    <w:lvl w:ilvl="5" w:tplc="93721E5C">
      <w:start w:val="1"/>
      <w:numFmt w:val="bullet"/>
      <w:lvlText w:val="•"/>
      <w:lvlJc w:val="left"/>
      <w:pPr>
        <w:ind w:left="4843" w:hanging="269"/>
      </w:pPr>
      <w:rPr>
        <w:rFonts w:hint="default"/>
      </w:rPr>
    </w:lvl>
    <w:lvl w:ilvl="6" w:tplc="2982B866">
      <w:start w:val="1"/>
      <w:numFmt w:val="bullet"/>
      <w:lvlText w:val="•"/>
      <w:lvlJc w:val="left"/>
      <w:pPr>
        <w:ind w:left="5731" w:hanging="269"/>
      </w:pPr>
      <w:rPr>
        <w:rFonts w:hint="default"/>
      </w:rPr>
    </w:lvl>
    <w:lvl w:ilvl="7" w:tplc="99246E8A">
      <w:start w:val="1"/>
      <w:numFmt w:val="bullet"/>
      <w:lvlText w:val="•"/>
      <w:lvlJc w:val="left"/>
      <w:pPr>
        <w:ind w:left="6620" w:hanging="269"/>
      </w:pPr>
      <w:rPr>
        <w:rFonts w:hint="default"/>
      </w:rPr>
    </w:lvl>
    <w:lvl w:ilvl="8" w:tplc="19CC19B0">
      <w:start w:val="1"/>
      <w:numFmt w:val="bullet"/>
      <w:lvlText w:val="•"/>
      <w:lvlJc w:val="left"/>
      <w:pPr>
        <w:ind w:left="7509" w:hanging="269"/>
      </w:pPr>
      <w:rPr>
        <w:rFonts w:hint="default"/>
      </w:rPr>
    </w:lvl>
  </w:abstractNum>
  <w:abstractNum w:abstractNumId="3" w15:restartNumberingAfterBreak="0">
    <w:nsid w:val="2F4656E8"/>
    <w:multiLevelType w:val="hybridMultilevel"/>
    <w:tmpl w:val="8AC077B4"/>
    <w:lvl w:ilvl="0" w:tplc="CD561612">
      <w:start w:val="1"/>
      <w:numFmt w:val="decimal"/>
      <w:lvlText w:val="%1."/>
      <w:lvlJc w:val="left"/>
      <w:pPr>
        <w:ind w:left="399" w:hanging="269"/>
      </w:pPr>
      <w:rPr>
        <w:rFonts w:ascii="Verdana" w:eastAsia="Verdana" w:hAnsi="Verdana" w:hint="default"/>
        <w:w w:val="99"/>
        <w:sz w:val="20"/>
        <w:szCs w:val="20"/>
      </w:rPr>
    </w:lvl>
    <w:lvl w:ilvl="1" w:tplc="31F61336">
      <w:start w:val="1"/>
      <w:numFmt w:val="bullet"/>
      <w:lvlText w:val="•"/>
      <w:lvlJc w:val="left"/>
      <w:pPr>
        <w:ind w:left="1288" w:hanging="269"/>
      </w:pPr>
      <w:rPr>
        <w:rFonts w:hint="default"/>
      </w:rPr>
    </w:lvl>
    <w:lvl w:ilvl="2" w:tplc="5D087478">
      <w:start w:val="1"/>
      <w:numFmt w:val="bullet"/>
      <w:lvlText w:val="•"/>
      <w:lvlJc w:val="left"/>
      <w:pPr>
        <w:ind w:left="2177" w:hanging="269"/>
      </w:pPr>
      <w:rPr>
        <w:rFonts w:hint="default"/>
      </w:rPr>
    </w:lvl>
    <w:lvl w:ilvl="3" w:tplc="AA9C9E9E">
      <w:start w:val="1"/>
      <w:numFmt w:val="bullet"/>
      <w:lvlText w:val="•"/>
      <w:lvlJc w:val="left"/>
      <w:pPr>
        <w:ind w:left="3065" w:hanging="269"/>
      </w:pPr>
      <w:rPr>
        <w:rFonts w:hint="default"/>
      </w:rPr>
    </w:lvl>
    <w:lvl w:ilvl="4" w:tplc="9BDA98CA">
      <w:start w:val="1"/>
      <w:numFmt w:val="bullet"/>
      <w:lvlText w:val="•"/>
      <w:lvlJc w:val="left"/>
      <w:pPr>
        <w:ind w:left="3954" w:hanging="269"/>
      </w:pPr>
      <w:rPr>
        <w:rFonts w:hint="default"/>
      </w:rPr>
    </w:lvl>
    <w:lvl w:ilvl="5" w:tplc="0D4A11E6">
      <w:start w:val="1"/>
      <w:numFmt w:val="bullet"/>
      <w:lvlText w:val="•"/>
      <w:lvlJc w:val="left"/>
      <w:pPr>
        <w:ind w:left="4843" w:hanging="269"/>
      </w:pPr>
      <w:rPr>
        <w:rFonts w:hint="default"/>
      </w:rPr>
    </w:lvl>
    <w:lvl w:ilvl="6" w:tplc="F99EBA30">
      <w:start w:val="1"/>
      <w:numFmt w:val="bullet"/>
      <w:lvlText w:val="•"/>
      <w:lvlJc w:val="left"/>
      <w:pPr>
        <w:ind w:left="5731" w:hanging="269"/>
      </w:pPr>
      <w:rPr>
        <w:rFonts w:hint="default"/>
      </w:rPr>
    </w:lvl>
    <w:lvl w:ilvl="7" w:tplc="668A1DA2">
      <w:start w:val="1"/>
      <w:numFmt w:val="bullet"/>
      <w:lvlText w:val="•"/>
      <w:lvlJc w:val="left"/>
      <w:pPr>
        <w:ind w:left="6620" w:hanging="269"/>
      </w:pPr>
      <w:rPr>
        <w:rFonts w:hint="default"/>
      </w:rPr>
    </w:lvl>
    <w:lvl w:ilvl="8" w:tplc="1CF66AE8">
      <w:start w:val="1"/>
      <w:numFmt w:val="bullet"/>
      <w:lvlText w:val="•"/>
      <w:lvlJc w:val="left"/>
      <w:pPr>
        <w:ind w:left="7509" w:hanging="269"/>
      </w:pPr>
      <w:rPr>
        <w:rFonts w:hint="default"/>
      </w:rPr>
    </w:lvl>
  </w:abstractNum>
  <w:abstractNum w:abstractNumId="4" w15:restartNumberingAfterBreak="0">
    <w:nsid w:val="51F85D8C"/>
    <w:multiLevelType w:val="hybridMultilevel"/>
    <w:tmpl w:val="33EC44CE"/>
    <w:lvl w:ilvl="0" w:tplc="194CDF4A">
      <w:start w:val="1"/>
      <w:numFmt w:val="decimal"/>
      <w:lvlText w:val="%1."/>
      <w:lvlJc w:val="left"/>
      <w:pPr>
        <w:ind w:left="399" w:hanging="269"/>
        <w:jc w:val="left"/>
      </w:pPr>
      <w:rPr>
        <w:rFonts w:ascii="Verdana" w:eastAsia="Verdana" w:hAnsi="Verdana" w:hint="default"/>
        <w:w w:val="99"/>
        <w:sz w:val="20"/>
        <w:szCs w:val="20"/>
      </w:rPr>
    </w:lvl>
    <w:lvl w:ilvl="1" w:tplc="977E5D88">
      <w:start w:val="1"/>
      <w:numFmt w:val="bullet"/>
      <w:lvlText w:val="•"/>
      <w:lvlJc w:val="left"/>
      <w:pPr>
        <w:ind w:left="1288" w:hanging="269"/>
      </w:pPr>
      <w:rPr>
        <w:rFonts w:hint="default"/>
      </w:rPr>
    </w:lvl>
    <w:lvl w:ilvl="2" w:tplc="A7C0F16C">
      <w:start w:val="1"/>
      <w:numFmt w:val="bullet"/>
      <w:lvlText w:val="•"/>
      <w:lvlJc w:val="left"/>
      <w:pPr>
        <w:ind w:left="2177" w:hanging="269"/>
      </w:pPr>
      <w:rPr>
        <w:rFonts w:hint="default"/>
      </w:rPr>
    </w:lvl>
    <w:lvl w:ilvl="3" w:tplc="624424D4">
      <w:start w:val="1"/>
      <w:numFmt w:val="bullet"/>
      <w:lvlText w:val="•"/>
      <w:lvlJc w:val="left"/>
      <w:pPr>
        <w:ind w:left="3065" w:hanging="269"/>
      </w:pPr>
      <w:rPr>
        <w:rFonts w:hint="default"/>
      </w:rPr>
    </w:lvl>
    <w:lvl w:ilvl="4" w:tplc="62EEC09A">
      <w:start w:val="1"/>
      <w:numFmt w:val="bullet"/>
      <w:lvlText w:val="•"/>
      <w:lvlJc w:val="left"/>
      <w:pPr>
        <w:ind w:left="3954" w:hanging="269"/>
      </w:pPr>
      <w:rPr>
        <w:rFonts w:hint="default"/>
      </w:rPr>
    </w:lvl>
    <w:lvl w:ilvl="5" w:tplc="51BC1872">
      <w:start w:val="1"/>
      <w:numFmt w:val="bullet"/>
      <w:lvlText w:val="•"/>
      <w:lvlJc w:val="left"/>
      <w:pPr>
        <w:ind w:left="4843" w:hanging="269"/>
      </w:pPr>
      <w:rPr>
        <w:rFonts w:hint="default"/>
      </w:rPr>
    </w:lvl>
    <w:lvl w:ilvl="6" w:tplc="1F426B14">
      <w:start w:val="1"/>
      <w:numFmt w:val="bullet"/>
      <w:lvlText w:val="•"/>
      <w:lvlJc w:val="left"/>
      <w:pPr>
        <w:ind w:left="5731" w:hanging="269"/>
      </w:pPr>
      <w:rPr>
        <w:rFonts w:hint="default"/>
      </w:rPr>
    </w:lvl>
    <w:lvl w:ilvl="7" w:tplc="6DA0F8E2">
      <w:start w:val="1"/>
      <w:numFmt w:val="bullet"/>
      <w:lvlText w:val="•"/>
      <w:lvlJc w:val="left"/>
      <w:pPr>
        <w:ind w:left="6620" w:hanging="269"/>
      </w:pPr>
      <w:rPr>
        <w:rFonts w:hint="default"/>
      </w:rPr>
    </w:lvl>
    <w:lvl w:ilvl="8" w:tplc="AC42DBF0">
      <w:start w:val="1"/>
      <w:numFmt w:val="bullet"/>
      <w:lvlText w:val="•"/>
      <w:lvlJc w:val="left"/>
      <w:pPr>
        <w:ind w:left="7509" w:hanging="269"/>
      </w:pPr>
      <w:rPr>
        <w:rFonts w:hint="default"/>
      </w:rPr>
    </w:lvl>
  </w:abstractNum>
  <w:abstractNum w:abstractNumId="5" w15:restartNumberingAfterBreak="0">
    <w:nsid w:val="56983BAC"/>
    <w:multiLevelType w:val="hybridMultilevel"/>
    <w:tmpl w:val="CEF88A70"/>
    <w:lvl w:ilvl="0" w:tplc="6D246330">
      <w:start w:val="1"/>
      <w:numFmt w:val="decimal"/>
      <w:lvlText w:val="%1."/>
      <w:lvlJc w:val="left"/>
      <w:pPr>
        <w:ind w:left="399" w:hanging="269"/>
        <w:jc w:val="left"/>
      </w:pPr>
      <w:rPr>
        <w:rFonts w:ascii="Verdana" w:eastAsia="Verdana" w:hAnsi="Verdana" w:hint="default"/>
        <w:w w:val="99"/>
        <w:sz w:val="20"/>
        <w:szCs w:val="20"/>
      </w:rPr>
    </w:lvl>
    <w:lvl w:ilvl="1" w:tplc="90A469FE">
      <w:start w:val="1"/>
      <w:numFmt w:val="decimal"/>
      <w:lvlText w:val="%2."/>
      <w:lvlJc w:val="left"/>
      <w:pPr>
        <w:ind w:left="1249" w:hanging="425"/>
        <w:jc w:val="left"/>
      </w:pPr>
      <w:rPr>
        <w:rFonts w:ascii="Verdana" w:eastAsia="Verdana" w:hAnsi="Verdana" w:hint="default"/>
        <w:w w:val="99"/>
        <w:sz w:val="20"/>
        <w:szCs w:val="20"/>
      </w:rPr>
    </w:lvl>
    <w:lvl w:ilvl="2" w:tplc="B7F2577A">
      <w:start w:val="1"/>
      <w:numFmt w:val="bullet"/>
      <w:lvlText w:val="•"/>
      <w:lvlJc w:val="left"/>
      <w:pPr>
        <w:ind w:left="2127" w:hanging="425"/>
      </w:pPr>
      <w:rPr>
        <w:rFonts w:hint="default"/>
      </w:rPr>
    </w:lvl>
    <w:lvl w:ilvl="3" w:tplc="4CA6080E">
      <w:start w:val="1"/>
      <w:numFmt w:val="bullet"/>
      <w:lvlText w:val="•"/>
      <w:lvlJc w:val="left"/>
      <w:pPr>
        <w:ind w:left="3014" w:hanging="425"/>
      </w:pPr>
      <w:rPr>
        <w:rFonts w:hint="default"/>
      </w:rPr>
    </w:lvl>
    <w:lvl w:ilvl="4" w:tplc="773A7F0A">
      <w:start w:val="1"/>
      <w:numFmt w:val="bullet"/>
      <w:lvlText w:val="•"/>
      <w:lvlJc w:val="left"/>
      <w:pPr>
        <w:ind w:left="3902" w:hanging="425"/>
      </w:pPr>
      <w:rPr>
        <w:rFonts w:hint="default"/>
      </w:rPr>
    </w:lvl>
    <w:lvl w:ilvl="5" w:tplc="155A6482">
      <w:start w:val="1"/>
      <w:numFmt w:val="bullet"/>
      <w:lvlText w:val="•"/>
      <w:lvlJc w:val="left"/>
      <w:pPr>
        <w:ind w:left="4789" w:hanging="425"/>
      </w:pPr>
      <w:rPr>
        <w:rFonts w:hint="default"/>
      </w:rPr>
    </w:lvl>
    <w:lvl w:ilvl="6" w:tplc="6464E220">
      <w:start w:val="1"/>
      <w:numFmt w:val="bullet"/>
      <w:lvlText w:val="•"/>
      <w:lvlJc w:val="left"/>
      <w:pPr>
        <w:ind w:left="5676" w:hanging="425"/>
      </w:pPr>
      <w:rPr>
        <w:rFonts w:hint="default"/>
      </w:rPr>
    </w:lvl>
    <w:lvl w:ilvl="7" w:tplc="864A27C2">
      <w:start w:val="1"/>
      <w:numFmt w:val="bullet"/>
      <w:lvlText w:val="•"/>
      <w:lvlJc w:val="left"/>
      <w:pPr>
        <w:ind w:left="6564" w:hanging="425"/>
      </w:pPr>
      <w:rPr>
        <w:rFonts w:hint="default"/>
      </w:rPr>
    </w:lvl>
    <w:lvl w:ilvl="8" w:tplc="9C3894A6">
      <w:start w:val="1"/>
      <w:numFmt w:val="bullet"/>
      <w:lvlText w:val="•"/>
      <w:lvlJc w:val="left"/>
      <w:pPr>
        <w:ind w:left="7451" w:hanging="425"/>
      </w:pPr>
      <w:rPr>
        <w:rFonts w:hint="default"/>
      </w:rPr>
    </w:lvl>
  </w:abstractNum>
  <w:abstractNum w:abstractNumId="6" w15:restartNumberingAfterBreak="0">
    <w:nsid w:val="6F945F59"/>
    <w:multiLevelType w:val="hybridMultilevel"/>
    <w:tmpl w:val="4F284B92"/>
    <w:lvl w:ilvl="0" w:tplc="A08EF480">
      <w:start w:val="1"/>
      <w:numFmt w:val="decimal"/>
      <w:lvlText w:val="%1."/>
      <w:lvlJc w:val="left"/>
      <w:pPr>
        <w:ind w:left="543" w:hanging="428"/>
        <w:jc w:val="left"/>
      </w:pPr>
      <w:rPr>
        <w:rFonts w:ascii="Verdana" w:eastAsia="Verdana" w:hAnsi="Verdana" w:hint="default"/>
        <w:w w:val="99"/>
        <w:sz w:val="20"/>
        <w:szCs w:val="20"/>
      </w:rPr>
    </w:lvl>
    <w:lvl w:ilvl="1" w:tplc="93082574">
      <w:start w:val="1"/>
      <w:numFmt w:val="lowerLetter"/>
      <w:lvlText w:val="%2)"/>
      <w:lvlJc w:val="left"/>
      <w:pPr>
        <w:ind w:left="1263" w:hanging="360"/>
        <w:jc w:val="left"/>
      </w:pPr>
      <w:rPr>
        <w:rFonts w:ascii="Verdana" w:eastAsia="Verdana" w:hAnsi="Verdana" w:hint="default"/>
        <w:w w:val="99"/>
        <w:sz w:val="20"/>
        <w:szCs w:val="20"/>
      </w:rPr>
    </w:lvl>
    <w:lvl w:ilvl="2" w:tplc="45147104">
      <w:start w:val="1"/>
      <w:numFmt w:val="bullet"/>
      <w:lvlText w:val="•"/>
      <w:lvlJc w:val="left"/>
      <w:pPr>
        <w:ind w:left="2158" w:hanging="360"/>
      </w:pPr>
      <w:rPr>
        <w:rFonts w:hint="default"/>
      </w:rPr>
    </w:lvl>
    <w:lvl w:ilvl="3" w:tplc="4670CE68">
      <w:start w:val="1"/>
      <w:numFmt w:val="bullet"/>
      <w:lvlText w:val="•"/>
      <w:lvlJc w:val="left"/>
      <w:pPr>
        <w:ind w:left="3056" w:hanging="360"/>
      </w:pPr>
      <w:rPr>
        <w:rFonts w:hint="default"/>
      </w:rPr>
    </w:lvl>
    <w:lvl w:ilvl="4" w:tplc="E52ED4EE">
      <w:start w:val="1"/>
      <w:numFmt w:val="bullet"/>
      <w:lvlText w:val="•"/>
      <w:lvlJc w:val="left"/>
      <w:pPr>
        <w:ind w:left="3955" w:hanging="360"/>
      </w:pPr>
      <w:rPr>
        <w:rFonts w:hint="default"/>
      </w:rPr>
    </w:lvl>
    <w:lvl w:ilvl="5" w:tplc="523C46F2">
      <w:start w:val="1"/>
      <w:numFmt w:val="bullet"/>
      <w:lvlText w:val="•"/>
      <w:lvlJc w:val="left"/>
      <w:pPr>
        <w:ind w:left="4853" w:hanging="360"/>
      </w:pPr>
      <w:rPr>
        <w:rFonts w:hint="default"/>
      </w:rPr>
    </w:lvl>
    <w:lvl w:ilvl="6" w:tplc="1D84988E">
      <w:start w:val="1"/>
      <w:numFmt w:val="bullet"/>
      <w:lvlText w:val="•"/>
      <w:lvlJc w:val="left"/>
      <w:pPr>
        <w:ind w:left="5752" w:hanging="360"/>
      </w:pPr>
      <w:rPr>
        <w:rFonts w:hint="default"/>
      </w:rPr>
    </w:lvl>
    <w:lvl w:ilvl="7" w:tplc="E3F6D4AC">
      <w:start w:val="1"/>
      <w:numFmt w:val="bullet"/>
      <w:lvlText w:val="•"/>
      <w:lvlJc w:val="left"/>
      <w:pPr>
        <w:ind w:left="6650" w:hanging="360"/>
      </w:pPr>
      <w:rPr>
        <w:rFonts w:hint="default"/>
      </w:rPr>
    </w:lvl>
    <w:lvl w:ilvl="8" w:tplc="7D1E5264">
      <w:start w:val="1"/>
      <w:numFmt w:val="bullet"/>
      <w:lvlText w:val="•"/>
      <w:lvlJc w:val="left"/>
      <w:pPr>
        <w:ind w:left="7549" w:hanging="360"/>
      </w:pPr>
      <w:rPr>
        <w:rFonts w:hint="default"/>
      </w:rPr>
    </w:lvl>
  </w:abstractNum>
  <w:abstractNum w:abstractNumId="7" w15:restartNumberingAfterBreak="0">
    <w:nsid w:val="796609DA"/>
    <w:multiLevelType w:val="hybridMultilevel"/>
    <w:tmpl w:val="20AE27BC"/>
    <w:lvl w:ilvl="0" w:tplc="0413000F">
      <w:start w:val="1"/>
      <w:numFmt w:val="decimal"/>
      <w:lvlText w:val="%1."/>
      <w:lvlJc w:val="left"/>
      <w:pPr>
        <w:ind w:left="476" w:hanging="360"/>
      </w:pPr>
    </w:lvl>
    <w:lvl w:ilvl="1" w:tplc="04130019" w:tentative="1">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num w:numId="1" w16cid:durableId="623655007">
    <w:abstractNumId w:val="5"/>
  </w:num>
  <w:num w:numId="2" w16cid:durableId="1036780163">
    <w:abstractNumId w:val="0"/>
  </w:num>
  <w:num w:numId="3" w16cid:durableId="1714379002">
    <w:abstractNumId w:val="4"/>
  </w:num>
  <w:num w:numId="4" w16cid:durableId="553809287">
    <w:abstractNumId w:val="2"/>
  </w:num>
  <w:num w:numId="5" w16cid:durableId="1914780659">
    <w:abstractNumId w:val="6"/>
  </w:num>
  <w:num w:numId="6" w16cid:durableId="74479397">
    <w:abstractNumId w:val="1"/>
  </w:num>
  <w:num w:numId="7" w16cid:durableId="1819345013">
    <w:abstractNumId w:val="7"/>
  </w:num>
  <w:num w:numId="8" w16cid:durableId="250362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A678E"/>
    <w:rsid w:val="0002751F"/>
    <w:rsid w:val="000A678E"/>
    <w:rsid w:val="00101E6E"/>
    <w:rsid w:val="001F1891"/>
    <w:rsid w:val="00266BB5"/>
    <w:rsid w:val="002D16DE"/>
    <w:rsid w:val="003635A1"/>
    <w:rsid w:val="005D0700"/>
    <w:rsid w:val="006064D3"/>
    <w:rsid w:val="00725B00"/>
    <w:rsid w:val="007E0D8F"/>
    <w:rsid w:val="0090164C"/>
    <w:rsid w:val="009A6D5D"/>
    <w:rsid w:val="009B3868"/>
    <w:rsid w:val="00A03CF3"/>
    <w:rsid w:val="00A55407"/>
    <w:rsid w:val="00C47A15"/>
    <w:rsid w:val="00D20455"/>
    <w:rsid w:val="00E3494A"/>
    <w:rsid w:val="00EB36A4"/>
    <w:rsid w:val="00F63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0DE77FB"/>
  <w15:docId w15:val="{6C2AC988-4A9D-4A39-96FD-F931A811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link w:val="Kop1Char"/>
    <w:uiPriority w:val="1"/>
    <w:qFormat/>
    <w:pPr>
      <w:ind w:left="116"/>
      <w:outlineLvl w:val="0"/>
    </w:pPr>
    <w:rPr>
      <w:rFonts w:ascii="Verdana" w:eastAsia="Verdana" w:hAnsi="Verdan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399"/>
    </w:pPr>
    <w:rPr>
      <w:rFonts w:ascii="Verdana" w:eastAsia="Verdana" w:hAnsi="Verdana"/>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101E6E"/>
    <w:rPr>
      <w:rFonts w:ascii="Tahoma" w:hAnsi="Tahoma" w:cs="Tahoma"/>
      <w:sz w:val="16"/>
      <w:szCs w:val="16"/>
    </w:rPr>
  </w:style>
  <w:style w:type="character" w:customStyle="1" w:styleId="BallontekstChar">
    <w:name w:val="Ballontekst Char"/>
    <w:basedOn w:val="Standaardalinea-lettertype"/>
    <w:link w:val="Ballontekst"/>
    <w:uiPriority w:val="99"/>
    <w:semiHidden/>
    <w:rsid w:val="00101E6E"/>
    <w:rPr>
      <w:rFonts w:ascii="Tahoma" w:hAnsi="Tahoma" w:cs="Tahoma"/>
      <w:sz w:val="16"/>
      <w:szCs w:val="16"/>
    </w:rPr>
  </w:style>
  <w:style w:type="paragraph" w:customStyle="1" w:styleId="Default">
    <w:name w:val="Default"/>
    <w:rsid w:val="005D0700"/>
    <w:pPr>
      <w:autoSpaceDE w:val="0"/>
      <w:autoSpaceDN w:val="0"/>
      <w:adjustRightInd w:val="0"/>
    </w:pPr>
    <w:rPr>
      <w:rFonts w:ascii="Arial" w:eastAsiaTheme="minorEastAsia" w:hAnsi="Arial" w:cs="Arial"/>
      <w:color w:val="000000"/>
      <w:sz w:val="24"/>
      <w:szCs w:val="24"/>
      <w:lang w:val="nl-NL" w:eastAsia="nl-NL"/>
    </w:rPr>
  </w:style>
  <w:style w:type="character" w:customStyle="1" w:styleId="Kop1Char">
    <w:name w:val="Kop 1 Char"/>
    <w:basedOn w:val="Standaardalinea-lettertype"/>
    <w:link w:val="Kop1"/>
    <w:uiPriority w:val="1"/>
    <w:rsid w:val="00D20455"/>
    <w:rPr>
      <w:rFonts w:ascii="Verdana" w:eastAsia="Verdana" w:hAnsi="Verdana"/>
      <w:b/>
      <w:bCs/>
      <w:sz w:val="20"/>
      <w:szCs w:val="20"/>
    </w:rPr>
  </w:style>
  <w:style w:type="character" w:customStyle="1" w:styleId="PlattetekstChar">
    <w:name w:val="Platte tekst Char"/>
    <w:basedOn w:val="Standaardalinea-lettertype"/>
    <w:link w:val="Plattetekst"/>
    <w:uiPriority w:val="1"/>
    <w:rsid w:val="00D20455"/>
    <w:rPr>
      <w:rFonts w:ascii="Verdana" w:eastAsia="Verdana" w:hAnsi="Verdana"/>
      <w:sz w:val="20"/>
      <w:szCs w:val="20"/>
    </w:rPr>
  </w:style>
  <w:style w:type="paragraph" w:styleId="Revisie">
    <w:name w:val="Revision"/>
    <w:hidden/>
    <w:uiPriority w:val="99"/>
    <w:semiHidden/>
    <w:rsid w:val="001F1891"/>
    <w:pPr>
      <w:widowControl/>
    </w:pPr>
  </w:style>
  <w:style w:type="character" w:styleId="Verwijzingopmerking">
    <w:name w:val="annotation reference"/>
    <w:basedOn w:val="Standaardalinea-lettertype"/>
    <w:uiPriority w:val="99"/>
    <w:semiHidden/>
    <w:unhideWhenUsed/>
    <w:rsid w:val="00C47A15"/>
    <w:rPr>
      <w:sz w:val="16"/>
      <w:szCs w:val="16"/>
    </w:rPr>
  </w:style>
  <w:style w:type="paragraph" w:styleId="Tekstopmerking">
    <w:name w:val="annotation text"/>
    <w:basedOn w:val="Standaard"/>
    <w:link w:val="TekstopmerkingChar"/>
    <w:uiPriority w:val="99"/>
    <w:unhideWhenUsed/>
    <w:rsid w:val="00C47A15"/>
    <w:rPr>
      <w:sz w:val="20"/>
      <w:szCs w:val="20"/>
    </w:rPr>
  </w:style>
  <w:style w:type="character" w:customStyle="1" w:styleId="TekstopmerkingChar">
    <w:name w:val="Tekst opmerking Char"/>
    <w:basedOn w:val="Standaardalinea-lettertype"/>
    <w:link w:val="Tekstopmerking"/>
    <w:uiPriority w:val="99"/>
    <w:rsid w:val="00C47A15"/>
    <w:rPr>
      <w:sz w:val="20"/>
      <w:szCs w:val="20"/>
    </w:rPr>
  </w:style>
  <w:style w:type="paragraph" w:styleId="Onderwerpvanopmerking">
    <w:name w:val="annotation subject"/>
    <w:basedOn w:val="Tekstopmerking"/>
    <w:next w:val="Tekstopmerking"/>
    <w:link w:val="OnderwerpvanopmerkingChar"/>
    <w:uiPriority w:val="99"/>
    <w:semiHidden/>
    <w:unhideWhenUsed/>
    <w:rsid w:val="00C47A15"/>
    <w:rPr>
      <w:b/>
      <w:bCs/>
    </w:rPr>
  </w:style>
  <w:style w:type="character" w:customStyle="1" w:styleId="OnderwerpvanopmerkingChar">
    <w:name w:val="Onderwerp van opmerking Char"/>
    <w:basedOn w:val="TekstopmerkingChar"/>
    <w:link w:val="Onderwerpvanopmerking"/>
    <w:uiPriority w:val="99"/>
    <w:semiHidden/>
    <w:rsid w:val="00C47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1713</Words>
  <Characters>9423</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Gemeente Nijmegen</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van Wezel</dc:creator>
  <cp:lastModifiedBy>Robbert den Bekker</cp:lastModifiedBy>
  <cp:revision>3</cp:revision>
  <dcterms:created xsi:type="dcterms:W3CDTF">2025-03-10T08:22:00Z</dcterms:created>
  <dcterms:modified xsi:type="dcterms:W3CDTF">2025-03-10T08:22:00Z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2015-02-06T00:00:00Z</vt:filetime>
  </property>
  <property fmtid="{D5CDD505-2E9C-101B-9397-08002B2CF9AE}" pid="3" name="Creator">
    <vt:lpwstr>Microsoft® Office Word 2007</vt:lpwstr>
  </property>
  <property fmtid="{D5CDD505-2E9C-101B-9397-08002B2CF9AE}" pid="4" name="LastSaved">
    <vt:filetime>2018-09-05T00:00:00Z</vt:filetime>
  </property>
</Properties>
</file>