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5D4E7" w14:textId="04889F90" w:rsidR="002E1A02" w:rsidRPr="000F6F9A" w:rsidRDefault="00032B7E" w:rsidP="002E1A02">
      <w:pPr>
        <w:keepNext/>
        <w:widowControl w:val="0"/>
        <w:autoSpaceDE w:val="0"/>
        <w:autoSpaceDN w:val="0"/>
        <w:adjustRightInd w:val="0"/>
        <w:spacing w:after="0" w:line="300" w:lineRule="atLeast"/>
        <w:outlineLvl w:val="0"/>
        <w:rPr>
          <w:rFonts w:ascii="Arial" w:eastAsia="Times New Roman" w:hAnsi="Arial"/>
          <w:b/>
          <w:sz w:val="24"/>
          <w:szCs w:val="24"/>
          <w:lang w:eastAsia="x-none"/>
        </w:rPr>
      </w:pPr>
      <w:bookmarkStart w:id="0" w:name="_Toc45048623"/>
      <w:r>
        <w:rPr>
          <w:rFonts w:ascii="Arial" w:eastAsia="Times New Roman" w:hAnsi="Arial" w:cs="Arial"/>
          <w:noProof/>
          <w:sz w:val="20"/>
          <w:szCs w:val="20"/>
        </w:rPr>
        <w:drawing>
          <wp:anchor distT="0" distB="0" distL="114300" distR="114300" simplePos="0" relativeHeight="251659264" behindDoc="1" locked="0" layoutInCell="1" allowOverlap="1" wp14:anchorId="12D58ABD" wp14:editId="4753FC9A">
            <wp:simplePos x="0" y="0"/>
            <wp:positionH relativeFrom="column">
              <wp:posOffset>3050540</wp:posOffset>
            </wp:positionH>
            <wp:positionV relativeFrom="paragraph">
              <wp:posOffset>-816771</wp:posOffset>
            </wp:positionV>
            <wp:extent cx="2727572" cy="730561"/>
            <wp:effectExtent l="0" t="0" r="0" b="0"/>
            <wp:wrapNone/>
            <wp:docPr id="1446282820" name="Afbeelding 1"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282820" name="Afbeelding 1" descr="Afbeelding met tekst, Lettertype, logo, Graphics&#10;&#10;Automatisch gegenereerde beschrijving"/>
                    <pic:cNvPicPr/>
                  </pic:nvPicPr>
                  <pic:blipFill rotWithShape="1">
                    <a:blip r:embed="rId5" cstate="print">
                      <a:extLst>
                        <a:ext uri="{28A0092B-C50C-407E-A947-70E740481C1C}">
                          <a14:useLocalDpi xmlns:a14="http://schemas.microsoft.com/office/drawing/2010/main" val="0"/>
                        </a:ext>
                      </a:extLst>
                    </a:blip>
                    <a:srcRect l="11414" t="27156" r="11974" b="28286"/>
                    <a:stretch/>
                  </pic:blipFill>
                  <pic:spPr bwMode="auto">
                    <a:xfrm>
                      <a:off x="0" y="0"/>
                      <a:ext cx="2727572" cy="73056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F6F9A" w:rsidRPr="000F6F9A">
        <w:rPr>
          <w:rFonts w:ascii="Arial" w:eastAsia="Times New Roman" w:hAnsi="Arial"/>
          <w:b/>
          <w:sz w:val="24"/>
          <w:szCs w:val="24"/>
          <w:lang w:eastAsia="x-none"/>
        </w:rPr>
        <w:t>Bijlage J</w:t>
      </w:r>
      <w:r w:rsidR="002E1A02" w:rsidRPr="000F6F9A">
        <w:rPr>
          <w:rFonts w:ascii="Arial" w:eastAsia="Times New Roman" w:hAnsi="Arial"/>
          <w:b/>
          <w:sz w:val="24"/>
          <w:szCs w:val="24"/>
          <w:lang w:eastAsia="x-none"/>
        </w:rPr>
        <w:tab/>
        <w:t>Kwaliteitszorg – en borging</w:t>
      </w:r>
      <w:bookmarkEnd w:id="0"/>
    </w:p>
    <w:p w14:paraId="3D89DA0B" w14:textId="7C953E6C" w:rsidR="000F6F9A" w:rsidRPr="00032B7E" w:rsidRDefault="000F6F9A" w:rsidP="002E1A02">
      <w:pPr>
        <w:keepNext/>
        <w:widowControl w:val="0"/>
        <w:autoSpaceDE w:val="0"/>
        <w:autoSpaceDN w:val="0"/>
        <w:adjustRightInd w:val="0"/>
        <w:spacing w:after="0" w:line="300" w:lineRule="atLeast"/>
        <w:outlineLvl w:val="0"/>
        <w:rPr>
          <w:rFonts w:ascii="Arial" w:eastAsia="Times New Roman" w:hAnsi="Arial"/>
          <w:b/>
          <w:color w:val="005AA6"/>
          <w:sz w:val="20"/>
          <w:szCs w:val="20"/>
          <w:lang w:eastAsia="x-none"/>
        </w:rPr>
      </w:pPr>
    </w:p>
    <w:tbl>
      <w:tblPr>
        <w:tblStyle w:val="Tabelraster"/>
        <w:tblW w:w="0" w:type="auto"/>
        <w:tblLook w:val="04A0" w:firstRow="1" w:lastRow="0" w:firstColumn="1" w:lastColumn="0" w:noHBand="0" w:noVBand="1"/>
      </w:tblPr>
      <w:tblGrid>
        <w:gridCol w:w="4531"/>
        <w:gridCol w:w="4531"/>
      </w:tblGrid>
      <w:tr w:rsidR="00032B7E" w:rsidRPr="00032B7E" w14:paraId="62AD6CE0" w14:textId="77777777" w:rsidTr="00032B7E">
        <w:tc>
          <w:tcPr>
            <w:tcW w:w="4531" w:type="dxa"/>
          </w:tcPr>
          <w:p w14:paraId="66D6BC6F" w14:textId="5FB4965C" w:rsidR="00032B7E" w:rsidRPr="00032B7E" w:rsidRDefault="00032B7E" w:rsidP="002E1A02">
            <w:pPr>
              <w:keepNext/>
              <w:widowControl w:val="0"/>
              <w:autoSpaceDE w:val="0"/>
              <w:autoSpaceDN w:val="0"/>
              <w:adjustRightInd w:val="0"/>
              <w:spacing w:after="0" w:line="300" w:lineRule="atLeast"/>
              <w:outlineLvl w:val="0"/>
              <w:rPr>
                <w:rFonts w:ascii="Arial" w:eastAsia="Times New Roman" w:hAnsi="Arial"/>
                <w:bCs/>
                <w:sz w:val="20"/>
                <w:szCs w:val="20"/>
                <w:lang w:eastAsia="x-none"/>
              </w:rPr>
            </w:pPr>
            <w:r w:rsidRPr="00032B7E">
              <w:rPr>
                <w:rFonts w:ascii="Arial" w:eastAsia="Times New Roman" w:hAnsi="Arial"/>
                <w:bCs/>
                <w:sz w:val="20"/>
                <w:szCs w:val="20"/>
                <w:lang w:eastAsia="x-none"/>
              </w:rPr>
              <w:t>Naam bedrijf Inschrijver</w:t>
            </w:r>
          </w:p>
        </w:tc>
        <w:tc>
          <w:tcPr>
            <w:tcW w:w="4531" w:type="dxa"/>
          </w:tcPr>
          <w:p w14:paraId="5707D619" w14:textId="77777777" w:rsidR="00032B7E" w:rsidRPr="00032B7E" w:rsidRDefault="00032B7E" w:rsidP="002E1A02">
            <w:pPr>
              <w:keepNext/>
              <w:widowControl w:val="0"/>
              <w:autoSpaceDE w:val="0"/>
              <w:autoSpaceDN w:val="0"/>
              <w:adjustRightInd w:val="0"/>
              <w:spacing w:after="0" w:line="300" w:lineRule="atLeast"/>
              <w:outlineLvl w:val="0"/>
              <w:rPr>
                <w:rFonts w:ascii="Arial" w:eastAsia="Times New Roman" w:hAnsi="Arial"/>
                <w:bCs/>
                <w:sz w:val="20"/>
                <w:szCs w:val="20"/>
                <w:lang w:eastAsia="x-none"/>
              </w:rPr>
            </w:pPr>
          </w:p>
        </w:tc>
      </w:tr>
      <w:tr w:rsidR="00032B7E" w:rsidRPr="00032B7E" w14:paraId="1CAF73A0" w14:textId="77777777" w:rsidTr="00032B7E">
        <w:tc>
          <w:tcPr>
            <w:tcW w:w="4531" w:type="dxa"/>
          </w:tcPr>
          <w:p w14:paraId="40DB78BF" w14:textId="556988EC" w:rsidR="00032B7E" w:rsidRPr="00032B7E" w:rsidRDefault="00032B7E" w:rsidP="002E1A02">
            <w:pPr>
              <w:keepNext/>
              <w:widowControl w:val="0"/>
              <w:autoSpaceDE w:val="0"/>
              <w:autoSpaceDN w:val="0"/>
              <w:adjustRightInd w:val="0"/>
              <w:spacing w:after="0" w:line="300" w:lineRule="atLeast"/>
              <w:outlineLvl w:val="0"/>
              <w:rPr>
                <w:rFonts w:ascii="Arial" w:eastAsia="Times New Roman" w:hAnsi="Arial"/>
                <w:bCs/>
                <w:sz w:val="20"/>
                <w:szCs w:val="20"/>
                <w:lang w:eastAsia="x-none"/>
              </w:rPr>
            </w:pPr>
            <w:r w:rsidRPr="00032B7E">
              <w:rPr>
                <w:rFonts w:ascii="Arial" w:eastAsia="Times New Roman" w:hAnsi="Arial"/>
                <w:bCs/>
                <w:sz w:val="20"/>
                <w:szCs w:val="20"/>
                <w:lang w:eastAsia="x-none"/>
              </w:rPr>
              <w:t xml:space="preserve">Ingevuld door: </w:t>
            </w:r>
          </w:p>
        </w:tc>
        <w:tc>
          <w:tcPr>
            <w:tcW w:w="4531" w:type="dxa"/>
          </w:tcPr>
          <w:p w14:paraId="3EB40EFA" w14:textId="40C58F79" w:rsidR="00032B7E" w:rsidRPr="00032B7E" w:rsidRDefault="00032B7E" w:rsidP="002E1A02">
            <w:pPr>
              <w:keepNext/>
              <w:widowControl w:val="0"/>
              <w:autoSpaceDE w:val="0"/>
              <w:autoSpaceDN w:val="0"/>
              <w:adjustRightInd w:val="0"/>
              <w:spacing w:after="0" w:line="300" w:lineRule="atLeast"/>
              <w:outlineLvl w:val="0"/>
              <w:rPr>
                <w:rFonts w:ascii="Arial" w:eastAsia="Times New Roman" w:hAnsi="Arial"/>
                <w:bCs/>
                <w:sz w:val="20"/>
                <w:szCs w:val="20"/>
                <w:lang w:eastAsia="x-none"/>
              </w:rPr>
            </w:pPr>
            <w:r w:rsidRPr="00032B7E">
              <w:rPr>
                <w:rFonts w:ascii="Arial" w:eastAsia="Times New Roman" w:hAnsi="Arial"/>
                <w:bCs/>
                <w:sz w:val="20"/>
                <w:szCs w:val="20"/>
                <w:lang w:eastAsia="x-none"/>
              </w:rPr>
              <w:t>Dhr. / Mevr.</w:t>
            </w:r>
          </w:p>
        </w:tc>
      </w:tr>
    </w:tbl>
    <w:p w14:paraId="7A726D47" w14:textId="77777777" w:rsidR="00032B7E" w:rsidRPr="00032B7E" w:rsidRDefault="00032B7E" w:rsidP="002E1A02">
      <w:pPr>
        <w:keepNext/>
        <w:widowControl w:val="0"/>
        <w:autoSpaceDE w:val="0"/>
        <w:autoSpaceDN w:val="0"/>
        <w:adjustRightInd w:val="0"/>
        <w:spacing w:after="0" w:line="300" w:lineRule="atLeast"/>
        <w:outlineLvl w:val="0"/>
        <w:rPr>
          <w:rFonts w:ascii="Arial" w:eastAsia="Times New Roman" w:hAnsi="Arial"/>
          <w:b/>
          <w:color w:val="005AA6"/>
          <w:sz w:val="20"/>
          <w:szCs w:val="20"/>
          <w:lang w:eastAsia="x-none"/>
        </w:rPr>
      </w:pPr>
    </w:p>
    <w:p w14:paraId="550B9E4F" w14:textId="335E24FD" w:rsidR="000F6F9A" w:rsidRPr="00032B7E" w:rsidRDefault="000F6F9A" w:rsidP="000F6F9A">
      <w:pPr>
        <w:spacing w:after="0" w:line="300" w:lineRule="atLeast"/>
        <w:rPr>
          <w:rFonts w:ascii="Arial" w:eastAsia="Times New Roman" w:hAnsi="Arial"/>
          <w:b/>
          <w:color w:val="005AA6"/>
          <w:sz w:val="20"/>
          <w:szCs w:val="20"/>
          <w:lang w:eastAsia="x-none"/>
        </w:rPr>
      </w:pPr>
      <w:r w:rsidRPr="00032B7E">
        <w:rPr>
          <w:rFonts w:ascii="Arial" w:eastAsia="Times New Roman" w:hAnsi="Arial" w:cs="Arial"/>
          <w:sz w:val="20"/>
          <w:szCs w:val="20"/>
        </w:rPr>
        <w:t xml:space="preserve">Doel van het beantwoorden van deze vragen is dat de gemeente inzicht wil hebben op welke wijze of hoever inschrijvers zijn wat betreft kwaliteitszorg- en borging. </w:t>
      </w:r>
    </w:p>
    <w:p w14:paraId="25D54D4E" w14:textId="6AB0458F" w:rsidR="002E1A02" w:rsidRPr="00032B7E" w:rsidRDefault="002E1A02" w:rsidP="002E1A02">
      <w:pPr>
        <w:spacing w:after="0" w:line="284" w:lineRule="exact"/>
        <w:rPr>
          <w:rFonts w:ascii="Arial" w:eastAsia="Times New Roman" w:hAnsi="Arial" w:cs="Arial"/>
          <w:b/>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7"/>
      </w:tblGrid>
      <w:tr w:rsidR="002E1A02" w:rsidRPr="00032B7E" w14:paraId="781BF8AC" w14:textId="77777777" w:rsidTr="00032B7E">
        <w:tc>
          <w:tcPr>
            <w:tcW w:w="9067" w:type="dxa"/>
            <w:shd w:val="clear" w:color="auto" w:fill="D1EBF4"/>
          </w:tcPr>
          <w:p w14:paraId="69C8AEED" w14:textId="77777777" w:rsidR="002E1A02" w:rsidRDefault="002E1A02" w:rsidP="000F6F9A">
            <w:pPr>
              <w:pStyle w:val="Lijstalinea"/>
              <w:numPr>
                <w:ilvl w:val="0"/>
                <w:numId w:val="4"/>
              </w:numPr>
              <w:spacing w:after="0" w:line="300" w:lineRule="atLeast"/>
              <w:ind w:left="308"/>
              <w:rPr>
                <w:rFonts w:ascii="Arial" w:eastAsia="Times New Roman" w:hAnsi="Arial" w:cs="Arial"/>
                <w:sz w:val="20"/>
                <w:szCs w:val="20"/>
              </w:rPr>
            </w:pPr>
            <w:r w:rsidRPr="00032B7E">
              <w:rPr>
                <w:rFonts w:ascii="Arial" w:eastAsia="Times New Roman" w:hAnsi="Arial" w:cs="Arial"/>
                <w:sz w:val="20"/>
                <w:szCs w:val="20"/>
              </w:rPr>
              <w:t xml:space="preserve">Inschrijver dient aan te geven, althans voor dat deel/die delen van de organisatie dat/die betrokken is/zijn bij deze opdracht, </w:t>
            </w:r>
            <w:r w:rsidRPr="00032B7E">
              <w:rPr>
                <w:rFonts w:ascii="Arial" w:eastAsia="Times New Roman" w:hAnsi="Arial" w:cs="Arial"/>
                <w:b/>
                <w:bCs/>
                <w:sz w:val="20"/>
                <w:szCs w:val="20"/>
              </w:rPr>
              <w:t>op welke wijze zijn organisatie invulling geeft</w:t>
            </w:r>
            <w:r w:rsidRPr="00032B7E">
              <w:rPr>
                <w:rFonts w:ascii="Arial" w:eastAsia="Times New Roman" w:hAnsi="Arial" w:cs="Arial"/>
                <w:sz w:val="20"/>
                <w:szCs w:val="20"/>
              </w:rPr>
              <w:t xml:space="preserve"> aan kwaliteitszorg door het beantwoorden van onderstaande vragen.</w:t>
            </w:r>
          </w:p>
          <w:p w14:paraId="34067DFC" w14:textId="672A0153" w:rsidR="00032B7E" w:rsidRPr="00032B7E" w:rsidRDefault="00032B7E" w:rsidP="00032B7E">
            <w:pPr>
              <w:pStyle w:val="Lijstalinea"/>
              <w:spacing w:after="0" w:line="300" w:lineRule="atLeast"/>
              <w:ind w:left="308"/>
              <w:rPr>
                <w:rFonts w:ascii="Arial" w:eastAsia="Times New Roman" w:hAnsi="Arial" w:cs="Arial"/>
                <w:sz w:val="20"/>
                <w:szCs w:val="20"/>
              </w:rPr>
            </w:pPr>
          </w:p>
        </w:tc>
      </w:tr>
      <w:tr w:rsidR="002E1A02" w:rsidRPr="00032B7E" w14:paraId="36866E10" w14:textId="77777777" w:rsidTr="00032B7E">
        <w:tc>
          <w:tcPr>
            <w:tcW w:w="9067" w:type="dxa"/>
            <w:shd w:val="clear" w:color="auto" w:fill="auto"/>
          </w:tcPr>
          <w:p w14:paraId="333B087D" w14:textId="77777777" w:rsidR="002E1A02" w:rsidRDefault="002E1A02" w:rsidP="000F6F9A">
            <w:pPr>
              <w:pStyle w:val="Lijstalinea"/>
              <w:numPr>
                <w:ilvl w:val="0"/>
                <w:numId w:val="3"/>
              </w:numPr>
              <w:spacing w:after="0" w:line="300" w:lineRule="atLeast"/>
              <w:ind w:left="308"/>
              <w:rPr>
                <w:rFonts w:ascii="Arial" w:eastAsia="Times New Roman" w:hAnsi="Arial" w:cs="Arial"/>
                <w:sz w:val="20"/>
                <w:szCs w:val="20"/>
              </w:rPr>
            </w:pPr>
            <w:r w:rsidRPr="00032B7E">
              <w:rPr>
                <w:rFonts w:ascii="Arial" w:eastAsia="Times New Roman" w:hAnsi="Arial" w:cs="Arial"/>
                <w:sz w:val="20"/>
                <w:szCs w:val="20"/>
              </w:rPr>
              <w:t>kwaliteitszorg is organisatie breed verankerd (in beleid), geadopteerd door de verantwoordelijke directie en uitgedragen door deze directie (b.v. middels kwaliteitshandboek). De directie draagt de verantwoordelijkheid voor correcte opzet, uitvoering en beheersing van het kwaliteitsbeleid:</w:t>
            </w:r>
          </w:p>
          <w:p w14:paraId="641FE44E" w14:textId="049426FB" w:rsidR="00032B7E" w:rsidRPr="00032B7E" w:rsidRDefault="00032B7E" w:rsidP="00032B7E">
            <w:pPr>
              <w:pStyle w:val="Lijstalinea"/>
              <w:spacing w:after="0" w:line="300" w:lineRule="atLeast"/>
              <w:ind w:left="308"/>
              <w:rPr>
                <w:rFonts w:ascii="Arial" w:eastAsia="Times New Roman" w:hAnsi="Arial" w:cs="Arial"/>
                <w:sz w:val="20"/>
                <w:szCs w:val="20"/>
              </w:rPr>
            </w:pPr>
          </w:p>
        </w:tc>
      </w:tr>
      <w:tr w:rsidR="002E1A02" w:rsidRPr="00032B7E" w14:paraId="56A9A577" w14:textId="77777777" w:rsidTr="00032B7E">
        <w:tc>
          <w:tcPr>
            <w:tcW w:w="9067" w:type="dxa"/>
            <w:shd w:val="clear" w:color="auto" w:fill="auto"/>
          </w:tcPr>
          <w:p w14:paraId="5E391A9A" w14:textId="77777777" w:rsidR="002E1A02" w:rsidRPr="00032B7E" w:rsidRDefault="002E1A02" w:rsidP="000500BC">
            <w:pPr>
              <w:spacing w:after="0" w:line="300" w:lineRule="atLeast"/>
              <w:rPr>
                <w:rFonts w:ascii="Arial" w:eastAsia="Times New Roman" w:hAnsi="Arial" w:cs="Arial"/>
                <w:sz w:val="20"/>
                <w:szCs w:val="20"/>
              </w:rPr>
            </w:pPr>
          </w:p>
          <w:p w14:paraId="694FFCE7" w14:textId="77777777" w:rsidR="002E1A02" w:rsidRPr="00032B7E" w:rsidRDefault="002E1A02" w:rsidP="000500BC">
            <w:pPr>
              <w:spacing w:after="0" w:line="300" w:lineRule="atLeast"/>
              <w:rPr>
                <w:rFonts w:ascii="Arial" w:eastAsia="Times New Roman" w:hAnsi="Arial" w:cs="Arial"/>
                <w:sz w:val="20"/>
                <w:szCs w:val="20"/>
              </w:rPr>
            </w:pPr>
          </w:p>
          <w:p w14:paraId="4FBE6807" w14:textId="77777777" w:rsidR="00032B7E" w:rsidRPr="00032B7E" w:rsidRDefault="00032B7E" w:rsidP="000500BC">
            <w:pPr>
              <w:spacing w:after="0" w:line="300" w:lineRule="atLeast"/>
              <w:rPr>
                <w:rFonts w:ascii="Arial" w:eastAsia="Times New Roman" w:hAnsi="Arial" w:cs="Arial"/>
                <w:sz w:val="20"/>
                <w:szCs w:val="20"/>
              </w:rPr>
            </w:pPr>
          </w:p>
        </w:tc>
      </w:tr>
      <w:tr w:rsidR="002E1A02" w:rsidRPr="00032B7E" w14:paraId="692F98D4" w14:textId="77777777" w:rsidTr="00032B7E">
        <w:tc>
          <w:tcPr>
            <w:tcW w:w="9067" w:type="dxa"/>
            <w:shd w:val="clear" w:color="auto" w:fill="auto"/>
          </w:tcPr>
          <w:p w14:paraId="6B287AD8" w14:textId="77777777" w:rsidR="002E1A02" w:rsidRDefault="002E1A02" w:rsidP="000F6F9A">
            <w:pPr>
              <w:pStyle w:val="Lijstalinea"/>
              <w:numPr>
                <w:ilvl w:val="0"/>
                <w:numId w:val="3"/>
              </w:numPr>
              <w:spacing w:after="0" w:line="300" w:lineRule="atLeast"/>
              <w:ind w:left="308"/>
              <w:rPr>
                <w:rFonts w:ascii="Arial" w:eastAsia="Times New Roman" w:hAnsi="Arial" w:cs="Arial"/>
                <w:sz w:val="20"/>
                <w:szCs w:val="20"/>
              </w:rPr>
            </w:pPr>
            <w:r w:rsidRPr="00032B7E">
              <w:rPr>
                <w:rFonts w:ascii="Arial" w:eastAsia="Times New Roman" w:hAnsi="Arial" w:cs="Arial"/>
                <w:sz w:val="20"/>
                <w:szCs w:val="20"/>
              </w:rPr>
              <w:t>aanwezigheid en organisatie brede uitvoering van relevante procedures met betrekking tot dienstverlening/eindproducten en beheer van middelen en documenten, waarbij continue verbetering een belangrijk aandachtspunt is:</w:t>
            </w:r>
          </w:p>
          <w:p w14:paraId="453DA6AA" w14:textId="6F06722F" w:rsidR="00032B7E" w:rsidRPr="00032B7E" w:rsidRDefault="00032B7E" w:rsidP="00032B7E">
            <w:pPr>
              <w:spacing w:after="0" w:line="300" w:lineRule="atLeast"/>
              <w:rPr>
                <w:rFonts w:ascii="Arial" w:eastAsia="Times New Roman" w:hAnsi="Arial" w:cs="Arial"/>
                <w:sz w:val="20"/>
                <w:szCs w:val="20"/>
              </w:rPr>
            </w:pPr>
          </w:p>
        </w:tc>
      </w:tr>
      <w:tr w:rsidR="002E1A02" w:rsidRPr="00032B7E" w14:paraId="7A595D6F" w14:textId="77777777" w:rsidTr="00032B7E">
        <w:tc>
          <w:tcPr>
            <w:tcW w:w="9067" w:type="dxa"/>
            <w:shd w:val="clear" w:color="auto" w:fill="auto"/>
          </w:tcPr>
          <w:p w14:paraId="6206EB62" w14:textId="77777777" w:rsidR="002E1A02" w:rsidRPr="00032B7E" w:rsidRDefault="002E1A02" w:rsidP="000500BC">
            <w:pPr>
              <w:spacing w:after="0" w:line="300" w:lineRule="atLeast"/>
              <w:rPr>
                <w:rFonts w:ascii="Arial" w:eastAsia="Times New Roman" w:hAnsi="Arial" w:cs="Arial"/>
                <w:sz w:val="20"/>
                <w:szCs w:val="20"/>
              </w:rPr>
            </w:pPr>
          </w:p>
          <w:p w14:paraId="3E80FDCC" w14:textId="77777777" w:rsidR="002E1A02" w:rsidRPr="00032B7E" w:rsidRDefault="002E1A02" w:rsidP="000500BC">
            <w:pPr>
              <w:spacing w:after="0" w:line="300" w:lineRule="atLeast"/>
              <w:rPr>
                <w:rFonts w:ascii="Arial" w:eastAsia="Times New Roman" w:hAnsi="Arial" w:cs="Arial"/>
                <w:sz w:val="20"/>
                <w:szCs w:val="20"/>
              </w:rPr>
            </w:pPr>
          </w:p>
          <w:p w14:paraId="759543DD" w14:textId="77777777" w:rsidR="002E1A02" w:rsidRPr="00032B7E" w:rsidRDefault="002E1A02" w:rsidP="000500BC">
            <w:pPr>
              <w:spacing w:after="0" w:line="300" w:lineRule="atLeast"/>
              <w:rPr>
                <w:rFonts w:ascii="Arial" w:eastAsia="Times New Roman" w:hAnsi="Arial" w:cs="Arial"/>
                <w:sz w:val="20"/>
                <w:szCs w:val="20"/>
              </w:rPr>
            </w:pPr>
          </w:p>
        </w:tc>
      </w:tr>
      <w:tr w:rsidR="002E1A02" w:rsidRPr="00032B7E" w14:paraId="44CD0DEF" w14:textId="77777777" w:rsidTr="00032B7E">
        <w:tc>
          <w:tcPr>
            <w:tcW w:w="9067" w:type="dxa"/>
            <w:shd w:val="clear" w:color="auto" w:fill="auto"/>
          </w:tcPr>
          <w:p w14:paraId="61199CAF" w14:textId="77777777" w:rsidR="002E1A02" w:rsidRDefault="002E1A02" w:rsidP="000F6F9A">
            <w:pPr>
              <w:pStyle w:val="Lijstalinea"/>
              <w:numPr>
                <w:ilvl w:val="0"/>
                <w:numId w:val="3"/>
              </w:numPr>
              <w:spacing w:after="0" w:line="300" w:lineRule="atLeast"/>
              <w:ind w:left="308"/>
              <w:rPr>
                <w:rFonts w:ascii="Arial" w:eastAsia="Times New Roman" w:hAnsi="Arial" w:cs="Arial"/>
                <w:sz w:val="20"/>
                <w:szCs w:val="20"/>
              </w:rPr>
            </w:pPr>
            <w:r w:rsidRPr="00032B7E">
              <w:rPr>
                <w:rFonts w:ascii="Arial" w:eastAsia="Times New Roman" w:hAnsi="Arial" w:cs="Arial"/>
                <w:sz w:val="20"/>
                <w:szCs w:val="20"/>
              </w:rPr>
              <w:t>aanwezigheid van een interne kwaliteitscyclus: meting, analyse en verbetering van kwaliteitsniveaus:</w:t>
            </w:r>
          </w:p>
          <w:p w14:paraId="516257BF" w14:textId="5919B8F7" w:rsidR="00032B7E" w:rsidRPr="00032B7E" w:rsidRDefault="00032B7E" w:rsidP="00032B7E">
            <w:pPr>
              <w:pStyle w:val="Lijstalinea"/>
              <w:spacing w:after="0" w:line="300" w:lineRule="atLeast"/>
              <w:ind w:left="308"/>
              <w:rPr>
                <w:rFonts w:ascii="Arial" w:eastAsia="Times New Roman" w:hAnsi="Arial" w:cs="Arial"/>
                <w:sz w:val="20"/>
                <w:szCs w:val="20"/>
              </w:rPr>
            </w:pPr>
          </w:p>
        </w:tc>
      </w:tr>
      <w:tr w:rsidR="002E1A02" w:rsidRPr="00032B7E" w14:paraId="365E7D0E" w14:textId="77777777" w:rsidTr="00032B7E">
        <w:tc>
          <w:tcPr>
            <w:tcW w:w="9067" w:type="dxa"/>
            <w:shd w:val="clear" w:color="auto" w:fill="auto"/>
          </w:tcPr>
          <w:p w14:paraId="099C519C" w14:textId="77777777" w:rsidR="002E1A02" w:rsidRPr="00032B7E" w:rsidRDefault="002E1A02" w:rsidP="000500BC">
            <w:pPr>
              <w:spacing w:after="0" w:line="300" w:lineRule="atLeast"/>
              <w:rPr>
                <w:rFonts w:ascii="Arial" w:eastAsia="Times New Roman" w:hAnsi="Arial" w:cs="Arial"/>
                <w:sz w:val="20"/>
                <w:szCs w:val="20"/>
              </w:rPr>
            </w:pPr>
          </w:p>
          <w:p w14:paraId="4CF38199" w14:textId="77777777" w:rsidR="002E1A02" w:rsidRPr="00032B7E" w:rsidRDefault="002E1A02" w:rsidP="000500BC">
            <w:pPr>
              <w:spacing w:after="0" w:line="300" w:lineRule="atLeast"/>
              <w:rPr>
                <w:rFonts w:ascii="Arial" w:eastAsia="Times New Roman" w:hAnsi="Arial" w:cs="Arial"/>
                <w:sz w:val="20"/>
                <w:szCs w:val="20"/>
              </w:rPr>
            </w:pPr>
          </w:p>
          <w:p w14:paraId="34BF9FB4" w14:textId="77777777" w:rsidR="002E1A02" w:rsidRPr="00032B7E" w:rsidRDefault="002E1A02" w:rsidP="000500BC">
            <w:pPr>
              <w:spacing w:after="0" w:line="300" w:lineRule="atLeast"/>
              <w:rPr>
                <w:rFonts w:ascii="Arial" w:eastAsia="Times New Roman" w:hAnsi="Arial" w:cs="Arial"/>
                <w:sz w:val="20"/>
                <w:szCs w:val="20"/>
              </w:rPr>
            </w:pPr>
          </w:p>
        </w:tc>
      </w:tr>
      <w:tr w:rsidR="002E1A02" w:rsidRPr="00032B7E" w14:paraId="0DDBFEA0" w14:textId="77777777" w:rsidTr="00032B7E">
        <w:tc>
          <w:tcPr>
            <w:tcW w:w="9067" w:type="dxa"/>
            <w:shd w:val="clear" w:color="auto" w:fill="auto"/>
          </w:tcPr>
          <w:p w14:paraId="5078FF62" w14:textId="77777777" w:rsidR="002E1A02" w:rsidRDefault="002E1A02" w:rsidP="000F6F9A">
            <w:pPr>
              <w:pStyle w:val="Lijstalinea"/>
              <w:numPr>
                <w:ilvl w:val="0"/>
                <w:numId w:val="3"/>
              </w:numPr>
              <w:spacing w:after="0" w:line="300" w:lineRule="atLeast"/>
              <w:ind w:left="308"/>
              <w:rPr>
                <w:rFonts w:ascii="Arial" w:eastAsia="Times New Roman" w:hAnsi="Arial" w:cs="Arial"/>
                <w:sz w:val="20"/>
                <w:szCs w:val="20"/>
              </w:rPr>
            </w:pPr>
            <w:r w:rsidRPr="00032B7E">
              <w:rPr>
                <w:rFonts w:ascii="Arial" w:eastAsia="Times New Roman" w:hAnsi="Arial" w:cs="Arial"/>
                <w:sz w:val="20"/>
                <w:szCs w:val="20"/>
              </w:rPr>
              <w:t>aanwezigheid van een periodiek onafhankelijk, deskundig audit op naleving van de kwaliteitsprocedures</w:t>
            </w:r>
            <w:r w:rsidR="000F6F9A" w:rsidRPr="00032B7E">
              <w:rPr>
                <w:rFonts w:ascii="Arial" w:eastAsia="Times New Roman" w:hAnsi="Arial" w:cs="Arial"/>
                <w:sz w:val="20"/>
                <w:szCs w:val="20"/>
              </w:rPr>
              <w:t>:</w:t>
            </w:r>
          </w:p>
          <w:p w14:paraId="5B9C14EF" w14:textId="52A9D461" w:rsidR="00032B7E" w:rsidRPr="00032B7E" w:rsidRDefault="00032B7E" w:rsidP="00032B7E">
            <w:pPr>
              <w:pStyle w:val="Lijstalinea"/>
              <w:spacing w:after="0" w:line="300" w:lineRule="atLeast"/>
              <w:ind w:left="308"/>
              <w:rPr>
                <w:rFonts w:ascii="Arial" w:eastAsia="Times New Roman" w:hAnsi="Arial" w:cs="Arial"/>
                <w:sz w:val="20"/>
                <w:szCs w:val="20"/>
              </w:rPr>
            </w:pPr>
          </w:p>
        </w:tc>
      </w:tr>
      <w:tr w:rsidR="002E1A02" w:rsidRPr="00032B7E" w14:paraId="0BFBBF16" w14:textId="77777777" w:rsidTr="00032B7E">
        <w:tc>
          <w:tcPr>
            <w:tcW w:w="9067" w:type="dxa"/>
            <w:shd w:val="clear" w:color="auto" w:fill="auto"/>
          </w:tcPr>
          <w:p w14:paraId="4BC405E2" w14:textId="77777777" w:rsidR="002E1A02" w:rsidRPr="00032B7E" w:rsidRDefault="002E1A02" w:rsidP="000500BC">
            <w:pPr>
              <w:spacing w:after="0" w:line="300" w:lineRule="atLeast"/>
              <w:rPr>
                <w:rFonts w:ascii="Arial" w:eastAsia="Times New Roman" w:hAnsi="Arial" w:cs="Arial"/>
                <w:sz w:val="20"/>
                <w:szCs w:val="20"/>
              </w:rPr>
            </w:pPr>
          </w:p>
          <w:p w14:paraId="3A228D10" w14:textId="77777777" w:rsidR="002E1A02" w:rsidRPr="00032B7E" w:rsidRDefault="002E1A02" w:rsidP="000500BC">
            <w:pPr>
              <w:spacing w:after="0" w:line="300" w:lineRule="atLeast"/>
              <w:rPr>
                <w:rFonts w:ascii="Arial" w:eastAsia="Times New Roman" w:hAnsi="Arial" w:cs="Arial"/>
                <w:sz w:val="20"/>
                <w:szCs w:val="20"/>
              </w:rPr>
            </w:pPr>
          </w:p>
          <w:p w14:paraId="5A8A701C" w14:textId="77777777" w:rsidR="002E1A02" w:rsidRPr="00032B7E" w:rsidRDefault="002E1A02" w:rsidP="000500BC">
            <w:pPr>
              <w:spacing w:after="0" w:line="300" w:lineRule="atLeast"/>
              <w:rPr>
                <w:rFonts w:ascii="Arial" w:eastAsia="Times New Roman" w:hAnsi="Arial" w:cs="Arial"/>
                <w:sz w:val="20"/>
                <w:szCs w:val="20"/>
              </w:rPr>
            </w:pPr>
          </w:p>
        </w:tc>
      </w:tr>
      <w:tr w:rsidR="002E1A02" w:rsidRPr="00032B7E" w14:paraId="16CD57C0" w14:textId="77777777" w:rsidTr="00032B7E">
        <w:tc>
          <w:tcPr>
            <w:tcW w:w="9067" w:type="dxa"/>
            <w:shd w:val="clear" w:color="auto" w:fill="auto"/>
          </w:tcPr>
          <w:p w14:paraId="4FFF6DFB" w14:textId="77777777" w:rsidR="002E1A02" w:rsidRDefault="002E1A02" w:rsidP="000F6F9A">
            <w:pPr>
              <w:pStyle w:val="Lijstalinea"/>
              <w:numPr>
                <w:ilvl w:val="0"/>
                <w:numId w:val="3"/>
              </w:numPr>
              <w:spacing w:after="0" w:line="300" w:lineRule="atLeast"/>
              <w:ind w:left="308"/>
              <w:rPr>
                <w:rFonts w:ascii="Arial" w:eastAsia="Times New Roman" w:hAnsi="Arial" w:cs="Arial"/>
                <w:sz w:val="20"/>
                <w:szCs w:val="20"/>
              </w:rPr>
            </w:pPr>
            <w:r w:rsidRPr="00032B7E">
              <w:rPr>
                <w:rFonts w:ascii="Arial" w:eastAsia="Times New Roman" w:hAnsi="Arial" w:cs="Arial"/>
                <w:sz w:val="20"/>
                <w:szCs w:val="20"/>
              </w:rPr>
              <w:t>klant gerelateerde processen: er is een systeem om ervoor te zorgen dat (vanuit het perspectief van de klant) helder wordt gemaakt wat de behoefte van de klant is en dat deze behoefte verwerkt wordt in de bedrijfsprocessen:</w:t>
            </w:r>
          </w:p>
          <w:p w14:paraId="53DE6B75" w14:textId="5CF8B1B8" w:rsidR="00032B7E" w:rsidRPr="00032B7E" w:rsidRDefault="00032B7E" w:rsidP="00032B7E">
            <w:pPr>
              <w:pStyle w:val="Lijstalinea"/>
              <w:spacing w:after="0" w:line="300" w:lineRule="atLeast"/>
              <w:ind w:left="308"/>
              <w:rPr>
                <w:rFonts w:ascii="Arial" w:eastAsia="Times New Roman" w:hAnsi="Arial" w:cs="Arial"/>
                <w:sz w:val="20"/>
                <w:szCs w:val="20"/>
              </w:rPr>
            </w:pPr>
          </w:p>
        </w:tc>
      </w:tr>
      <w:tr w:rsidR="002E1A02" w:rsidRPr="00032B7E" w14:paraId="069E38A7" w14:textId="77777777" w:rsidTr="00032B7E">
        <w:tc>
          <w:tcPr>
            <w:tcW w:w="9067" w:type="dxa"/>
            <w:shd w:val="clear" w:color="auto" w:fill="auto"/>
          </w:tcPr>
          <w:p w14:paraId="0B208048" w14:textId="77777777" w:rsidR="002E1A02" w:rsidRPr="00032B7E" w:rsidRDefault="002E1A02" w:rsidP="000500BC">
            <w:pPr>
              <w:spacing w:after="0" w:line="300" w:lineRule="atLeast"/>
              <w:rPr>
                <w:rFonts w:ascii="Arial" w:eastAsia="Times New Roman" w:hAnsi="Arial" w:cs="Arial"/>
                <w:sz w:val="20"/>
                <w:szCs w:val="20"/>
              </w:rPr>
            </w:pPr>
          </w:p>
          <w:p w14:paraId="78E5EEF1" w14:textId="77777777" w:rsidR="002E1A02" w:rsidRPr="00032B7E" w:rsidRDefault="002E1A02" w:rsidP="000500BC">
            <w:pPr>
              <w:spacing w:after="0" w:line="300" w:lineRule="atLeast"/>
              <w:rPr>
                <w:rFonts w:ascii="Arial" w:eastAsia="Times New Roman" w:hAnsi="Arial" w:cs="Arial"/>
                <w:sz w:val="20"/>
                <w:szCs w:val="20"/>
              </w:rPr>
            </w:pPr>
          </w:p>
          <w:p w14:paraId="280C9AE0" w14:textId="3EF25DB2" w:rsidR="002E1A02" w:rsidRPr="00032B7E" w:rsidRDefault="002E1A02" w:rsidP="000500BC">
            <w:pPr>
              <w:spacing w:after="0" w:line="300" w:lineRule="atLeast"/>
              <w:rPr>
                <w:rFonts w:ascii="Arial" w:eastAsia="Times New Roman" w:hAnsi="Arial" w:cs="Arial"/>
                <w:sz w:val="20"/>
                <w:szCs w:val="20"/>
              </w:rPr>
            </w:pPr>
          </w:p>
        </w:tc>
      </w:tr>
    </w:tbl>
    <w:p w14:paraId="0588BE7F" w14:textId="77777777" w:rsidR="002E1A02" w:rsidRPr="00032B7E" w:rsidRDefault="002E1A02">
      <w:pPr>
        <w:rPr>
          <w:sz w:val="20"/>
          <w:szCs w:val="20"/>
        </w:rPr>
      </w:pPr>
    </w:p>
    <w:sectPr w:rsidR="002E1A02" w:rsidRPr="00032B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40DDE"/>
    <w:multiLevelType w:val="hybridMultilevel"/>
    <w:tmpl w:val="5E30F0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9F2865"/>
    <w:multiLevelType w:val="multilevel"/>
    <w:tmpl w:val="5D200938"/>
    <w:lvl w:ilvl="0">
      <w:start w:val="1"/>
      <w:numFmt w:val="decimal"/>
      <w:pStyle w:val="Kop1"/>
      <w:lvlText w:val="%1"/>
      <w:lvlJc w:val="left"/>
      <w:pPr>
        <w:ind w:left="432" w:hanging="432"/>
      </w:pPr>
      <w:rPr>
        <w:rFonts w:ascii="Verdana" w:hAnsi="Verdana" w:hint="default"/>
      </w:rPr>
    </w:lvl>
    <w:lvl w:ilvl="1">
      <w:start w:val="10"/>
      <w:numFmt w:val="decimal"/>
      <w:pStyle w:val="Kop2"/>
      <w:lvlText w:val="%1.%2"/>
      <w:lvlJc w:val="left"/>
      <w:pPr>
        <w:ind w:left="1002" w:hanging="576"/>
      </w:pPr>
      <w:rPr>
        <w:rFonts w:ascii="Verdana" w:hAnsi="Verdana" w:hint="default"/>
      </w:rPr>
    </w:lvl>
    <w:lvl w:ilvl="2">
      <w:start w:val="1"/>
      <w:numFmt w:val="decimal"/>
      <w:pStyle w:val="Kop3"/>
      <w:lvlText w:val="%1.%2.%3"/>
      <w:lvlJc w:val="left"/>
      <w:pPr>
        <w:ind w:left="3698" w:hanging="720"/>
      </w:pPr>
      <w:rPr>
        <w:rFonts w:hint="default"/>
        <w:sz w:val="18"/>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2" w15:restartNumberingAfterBreak="0">
    <w:nsid w:val="539960F0"/>
    <w:multiLevelType w:val="hybridMultilevel"/>
    <w:tmpl w:val="D2B4BE6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39F4998"/>
    <w:multiLevelType w:val="hybridMultilevel"/>
    <w:tmpl w:val="0A7EE7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67605547">
    <w:abstractNumId w:val="1"/>
  </w:num>
  <w:num w:numId="2" w16cid:durableId="463817441">
    <w:abstractNumId w:val="0"/>
  </w:num>
  <w:num w:numId="3" w16cid:durableId="370809440">
    <w:abstractNumId w:val="3"/>
  </w:num>
  <w:num w:numId="4" w16cid:durableId="16097028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A02"/>
    <w:rsid w:val="00032B7E"/>
    <w:rsid w:val="000F6F9A"/>
    <w:rsid w:val="002E1A02"/>
    <w:rsid w:val="00657A43"/>
    <w:rsid w:val="00D94B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7389C"/>
  <w15:chartTrackingRefBased/>
  <w15:docId w15:val="{1B0574BA-4D94-429E-B7FD-7ECC3DB07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E1A02"/>
    <w:pPr>
      <w:spacing w:after="200" w:line="276" w:lineRule="auto"/>
    </w:pPr>
    <w:rPr>
      <w:rFonts w:ascii="Calibri" w:eastAsia="Calibri" w:hAnsi="Calibri" w:cs="Times New Roman"/>
    </w:rPr>
  </w:style>
  <w:style w:type="paragraph" w:styleId="Kop1">
    <w:name w:val="heading 1"/>
    <w:aliases w:val="Hoofdstuk,hoofdstuk,1,H1,Activité,Titre 11,t1.T1.Titre 1,t1,t1.T1,Header1,h1,Contrat 1,stydde,Level 1 Topic Heading,Level 1 Topic Heading1,Level 1 Topic Heading2,Level 1 Topic Heading3,Level 1 Topic Heading4,Level 1 Topic Heading5,II+,I,L,L1,0"/>
    <w:basedOn w:val="Standaard"/>
    <w:next w:val="Standaard"/>
    <w:link w:val="Kop1Char"/>
    <w:qFormat/>
    <w:rsid w:val="00D94B4B"/>
    <w:pPr>
      <w:keepNext/>
      <w:numPr>
        <w:numId w:val="1"/>
      </w:numPr>
      <w:spacing w:before="240" w:after="60" w:line="280" w:lineRule="atLeast"/>
      <w:outlineLvl w:val="0"/>
    </w:pPr>
    <w:rPr>
      <w:rFonts w:ascii="Verdana" w:eastAsia="Times New Roman" w:hAnsi="Verdana" w:cs="Calibri"/>
      <w:b/>
      <w:bCs/>
      <w:kern w:val="32"/>
      <w:sz w:val="20"/>
      <w:szCs w:val="32"/>
      <w:lang w:eastAsia="bg-BG"/>
    </w:rPr>
  </w:style>
  <w:style w:type="paragraph" w:styleId="Kop2">
    <w:name w:val="heading 2"/>
    <w:aliases w:val="Paragraaf,Paragraaf1,k2,k2 Char,paragraaf,2,HD2,Heading 2 Hidden,H2,h2,Reset numbering,Fonctionnalité,Titre 21,t2.T2,header 2,paragraphe,Contrat 2,Ctt,niveau 2,Titre 2,tt,21,A.B.C.,2nd level,Header 2,l2,Level 2 Head,section:2,l21,l22,l23,l24"/>
    <w:basedOn w:val="Standaard"/>
    <w:next w:val="Standaard"/>
    <w:link w:val="Kop2Char"/>
    <w:unhideWhenUsed/>
    <w:qFormat/>
    <w:rsid w:val="00D94B4B"/>
    <w:pPr>
      <w:keepNext/>
      <w:numPr>
        <w:ilvl w:val="1"/>
        <w:numId w:val="1"/>
      </w:numPr>
      <w:spacing w:before="240" w:after="60" w:line="280" w:lineRule="atLeast"/>
      <w:outlineLvl w:val="1"/>
    </w:pPr>
    <w:rPr>
      <w:rFonts w:ascii="Verdana" w:eastAsia="Times New Roman" w:hAnsi="Verdana"/>
      <w:b/>
      <w:bCs/>
      <w:iCs/>
      <w:sz w:val="20"/>
      <w:szCs w:val="28"/>
      <w:lang w:eastAsia="bg-BG"/>
    </w:rPr>
  </w:style>
  <w:style w:type="paragraph" w:styleId="Kop3">
    <w:name w:val="heading 3"/>
    <w:aliases w:val="Episteem PvA Kop 3,Heading 3a,subparagraaf,3,H3,Subparagraaf,Proposa,Heading 3 - old,Level 1 - 1,3scr,Section,Titre 31,t3.T3,t3,header 3,h3,3rd level,H31,Contrat 3,ttt,subhead,Titolo paragrafo,section:3,h31,h32,h33,h34,h35,h36,h37,h38,h39,h310"/>
    <w:basedOn w:val="Standaard"/>
    <w:next w:val="Standaard"/>
    <w:link w:val="Kop3Char"/>
    <w:unhideWhenUsed/>
    <w:qFormat/>
    <w:rsid w:val="00D94B4B"/>
    <w:pPr>
      <w:keepNext/>
      <w:numPr>
        <w:ilvl w:val="2"/>
        <w:numId w:val="1"/>
      </w:numPr>
      <w:spacing w:before="240" w:after="60" w:line="280" w:lineRule="atLeast"/>
      <w:outlineLvl w:val="2"/>
    </w:pPr>
    <w:rPr>
      <w:rFonts w:ascii="Verdana" w:eastAsia="Times New Roman" w:hAnsi="Verdana" w:cs="Calibri"/>
      <w:bCs/>
      <w:i/>
      <w:sz w:val="20"/>
      <w:szCs w:val="26"/>
      <w:lang w:eastAsia="bg-BG"/>
    </w:rPr>
  </w:style>
  <w:style w:type="paragraph" w:styleId="Kop4">
    <w:name w:val="heading 4"/>
    <w:basedOn w:val="Standaard"/>
    <w:next w:val="Standaard"/>
    <w:link w:val="Kop4Char"/>
    <w:unhideWhenUsed/>
    <w:qFormat/>
    <w:rsid w:val="00D94B4B"/>
    <w:pPr>
      <w:keepNext/>
      <w:numPr>
        <w:ilvl w:val="3"/>
        <w:numId w:val="1"/>
      </w:numPr>
      <w:spacing w:before="240" w:after="60" w:line="280" w:lineRule="atLeast"/>
      <w:outlineLvl w:val="3"/>
    </w:pPr>
    <w:rPr>
      <w:rFonts w:ascii="Verdana" w:eastAsia="Times New Roman" w:hAnsi="Verdana"/>
      <w:b/>
      <w:bCs/>
      <w:sz w:val="18"/>
      <w:szCs w:val="28"/>
      <w:lang w:eastAsia="bg-BG"/>
    </w:rPr>
  </w:style>
  <w:style w:type="paragraph" w:styleId="Kop5">
    <w:name w:val="heading 5"/>
    <w:basedOn w:val="Standaard"/>
    <w:next w:val="Standaard"/>
    <w:link w:val="Kop5Char"/>
    <w:uiPriority w:val="9"/>
    <w:unhideWhenUsed/>
    <w:qFormat/>
    <w:rsid w:val="00D94B4B"/>
    <w:pPr>
      <w:numPr>
        <w:ilvl w:val="4"/>
        <w:numId w:val="1"/>
      </w:numPr>
      <w:spacing w:before="240" w:after="60" w:line="280" w:lineRule="atLeast"/>
      <w:outlineLvl w:val="4"/>
    </w:pPr>
    <w:rPr>
      <w:rFonts w:eastAsia="Times New Roman"/>
      <w:b/>
      <w:bCs/>
      <w:i/>
      <w:iCs/>
      <w:sz w:val="26"/>
      <w:szCs w:val="26"/>
      <w:lang w:eastAsia="bg-BG"/>
    </w:rPr>
  </w:style>
  <w:style w:type="paragraph" w:styleId="Kop6">
    <w:name w:val="heading 6"/>
    <w:basedOn w:val="Standaard"/>
    <w:next w:val="Standaard"/>
    <w:link w:val="Kop6Char"/>
    <w:uiPriority w:val="9"/>
    <w:unhideWhenUsed/>
    <w:qFormat/>
    <w:rsid w:val="00D94B4B"/>
    <w:pPr>
      <w:numPr>
        <w:ilvl w:val="5"/>
        <w:numId w:val="1"/>
      </w:numPr>
      <w:spacing w:before="240" w:after="60" w:line="280" w:lineRule="atLeast"/>
      <w:outlineLvl w:val="5"/>
    </w:pPr>
    <w:rPr>
      <w:rFonts w:eastAsia="Times New Roman"/>
      <w:b/>
      <w:bCs/>
      <w:lang w:eastAsia="bg-BG"/>
    </w:rPr>
  </w:style>
  <w:style w:type="paragraph" w:styleId="Kop7">
    <w:name w:val="heading 7"/>
    <w:basedOn w:val="Standaard"/>
    <w:next w:val="Standaard"/>
    <w:link w:val="Kop7Char"/>
    <w:uiPriority w:val="9"/>
    <w:semiHidden/>
    <w:unhideWhenUsed/>
    <w:qFormat/>
    <w:rsid w:val="00D94B4B"/>
    <w:pPr>
      <w:numPr>
        <w:ilvl w:val="6"/>
        <w:numId w:val="1"/>
      </w:numPr>
      <w:spacing w:before="240" w:after="60" w:line="280" w:lineRule="atLeast"/>
      <w:outlineLvl w:val="6"/>
    </w:pPr>
    <w:rPr>
      <w:rFonts w:eastAsia="Times New Roman"/>
      <w:sz w:val="24"/>
      <w:szCs w:val="24"/>
      <w:lang w:eastAsia="bg-BG"/>
    </w:rPr>
  </w:style>
  <w:style w:type="paragraph" w:styleId="Kop8">
    <w:name w:val="heading 8"/>
    <w:basedOn w:val="Standaard"/>
    <w:next w:val="Standaard"/>
    <w:link w:val="Kop8Char"/>
    <w:uiPriority w:val="9"/>
    <w:semiHidden/>
    <w:unhideWhenUsed/>
    <w:qFormat/>
    <w:rsid w:val="00D94B4B"/>
    <w:pPr>
      <w:numPr>
        <w:ilvl w:val="7"/>
        <w:numId w:val="1"/>
      </w:numPr>
      <w:spacing w:before="240" w:after="60" w:line="280" w:lineRule="atLeast"/>
      <w:outlineLvl w:val="7"/>
    </w:pPr>
    <w:rPr>
      <w:rFonts w:eastAsia="Times New Roman"/>
      <w:i/>
      <w:iCs/>
      <w:sz w:val="24"/>
      <w:szCs w:val="24"/>
      <w:lang w:eastAsia="bg-BG"/>
    </w:rPr>
  </w:style>
  <w:style w:type="paragraph" w:styleId="Kop9">
    <w:name w:val="heading 9"/>
    <w:basedOn w:val="Standaard"/>
    <w:next w:val="Standaard"/>
    <w:link w:val="Kop9Char"/>
    <w:uiPriority w:val="9"/>
    <w:semiHidden/>
    <w:unhideWhenUsed/>
    <w:qFormat/>
    <w:rsid w:val="00D94B4B"/>
    <w:pPr>
      <w:numPr>
        <w:ilvl w:val="8"/>
        <w:numId w:val="1"/>
      </w:numPr>
      <w:spacing w:before="240" w:after="60" w:line="280" w:lineRule="atLeast"/>
      <w:outlineLvl w:val="8"/>
    </w:pPr>
    <w:rPr>
      <w:rFonts w:ascii="Cambria" w:eastAsia="Times New Roman" w:hAnsi="Cambria"/>
      <w:lang w:eastAsia="bg-BG"/>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hoofdstuk Char,1 Char,H1 Char,Activité Char,Titre 11 Char,t1.T1.Titre 1 Char,t1 Char,t1.T1 Char,Header1 Char,h1 Char,Contrat 1 Char,stydde Char,Level 1 Topic Heading Char,Level 1 Topic Heading1 Char,Level 1 Topic Heading2 Char"/>
    <w:basedOn w:val="Standaardalinea-lettertype"/>
    <w:link w:val="Kop1"/>
    <w:rsid w:val="00D94B4B"/>
    <w:rPr>
      <w:rFonts w:ascii="Verdana" w:eastAsia="Times New Roman" w:hAnsi="Verdana" w:cs="Calibri"/>
      <w:b/>
      <w:bCs/>
      <w:kern w:val="32"/>
      <w:sz w:val="20"/>
      <w:szCs w:val="32"/>
      <w:lang w:eastAsia="bg-BG"/>
    </w:rPr>
  </w:style>
  <w:style w:type="character" w:customStyle="1" w:styleId="Kop2Char">
    <w:name w:val="Kop 2 Char"/>
    <w:aliases w:val="Paragraaf Char,Paragraaf1 Char,k2 Char1,k2 Char Char,paragraaf Char,2 Char,HD2 Char,Heading 2 Hidden Char,H2 Char,h2 Char,Reset numbering Char,Fonctionnalité Char,Titre 21 Char,t2.T2 Char,header 2 Char,paragraphe Char,Contrat 2 Char,Ctt Char"/>
    <w:basedOn w:val="Standaardalinea-lettertype"/>
    <w:link w:val="Kop2"/>
    <w:rsid w:val="00D94B4B"/>
    <w:rPr>
      <w:rFonts w:ascii="Verdana" w:eastAsia="Times New Roman" w:hAnsi="Verdana" w:cs="Times New Roman"/>
      <w:b/>
      <w:bCs/>
      <w:iCs/>
      <w:sz w:val="20"/>
      <w:szCs w:val="28"/>
      <w:lang w:eastAsia="bg-BG"/>
    </w:rPr>
  </w:style>
  <w:style w:type="character" w:customStyle="1" w:styleId="Kop3Char">
    <w:name w:val="Kop 3 Char"/>
    <w:aliases w:val="Episteem PvA Kop 3 Char,Heading 3a Char,subparagraaf Char,3 Char,H3 Char,Subparagraaf Char,Proposa Char,Heading 3 - old Char,Level 1 - 1 Char,3scr Char,Section Char,Titre 31 Char,t3.T3 Char,t3 Char,header 3 Char,h3 Char,3rd level Char"/>
    <w:basedOn w:val="Standaardalinea-lettertype"/>
    <w:link w:val="Kop3"/>
    <w:rsid w:val="00D94B4B"/>
    <w:rPr>
      <w:rFonts w:ascii="Verdana" w:eastAsia="Times New Roman" w:hAnsi="Verdana" w:cs="Calibri"/>
      <w:bCs/>
      <w:i/>
      <w:sz w:val="20"/>
      <w:szCs w:val="26"/>
      <w:lang w:eastAsia="bg-BG"/>
    </w:rPr>
  </w:style>
  <w:style w:type="character" w:customStyle="1" w:styleId="Kop4Char">
    <w:name w:val="Kop 4 Char"/>
    <w:basedOn w:val="Standaardalinea-lettertype"/>
    <w:link w:val="Kop4"/>
    <w:rsid w:val="00D94B4B"/>
    <w:rPr>
      <w:rFonts w:ascii="Verdana" w:eastAsia="Times New Roman" w:hAnsi="Verdana" w:cs="Times New Roman"/>
      <w:b/>
      <w:bCs/>
      <w:sz w:val="18"/>
      <w:szCs w:val="28"/>
      <w:lang w:eastAsia="bg-BG"/>
    </w:rPr>
  </w:style>
  <w:style w:type="character" w:customStyle="1" w:styleId="Kop5Char">
    <w:name w:val="Kop 5 Char"/>
    <w:basedOn w:val="Standaardalinea-lettertype"/>
    <w:link w:val="Kop5"/>
    <w:uiPriority w:val="9"/>
    <w:rsid w:val="00D94B4B"/>
    <w:rPr>
      <w:rFonts w:ascii="Calibri" w:eastAsia="Times New Roman" w:hAnsi="Calibri" w:cs="Times New Roman"/>
      <w:b/>
      <w:bCs/>
      <w:i/>
      <w:iCs/>
      <w:sz w:val="26"/>
      <w:szCs w:val="26"/>
      <w:lang w:eastAsia="bg-BG"/>
    </w:rPr>
  </w:style>
  <w:style w:type="character" w:customStyle="1" w:styleId="Kop6Char">
    <w:name w:val="Kop 6 Char"/>
    <w:basedOn w:val="Standaardalinea-lettertype"/>
    <w:link w:val="Kop6"/>
    <w:uiPriority w:val="9"/>
    <w:rsid w:val="00D94B4B"/>
    <w:rPr>
      <w:rFonts w:ascii="Calibri" w:eastAsia="Times New Roman" w:hAnsi="Calibri" w:cs="Times New Roman"/>
      <w:b/>
      <w:bCs/>
      <w:lang w:eastAsia="bg-BG"/>
    </w:rPr>
  </w:style>
  <w:style w:type="character" w:customStyle="1" w:styleId="Kop7Char">
    <w:name w:val="Kop 7 Char"/>
    <w:basedOn w:val="Standaardalinea-lettertype"/>
    <w:link w:val="Kop7"/>
    <w:uiPriority w:val="9"/>
    <w:semiHidden/>
    <w:rsid w:val="00D94B4B"/>
    <w:rPr>
      <w:rFonts w:ascii="Calibri" w:eastAsia="Times New Roman" w:hAnsi="Calibri" w:cs="Times New Roman"/>
      <w:sz w:val="24"/>
      <w:szCs w:val="24"/>
      <w:lang w:eastAsia="bg-BG"/>
    </w:rPr>
  </w:style>
  <w:style w:type="character" w:customStyle="1" w:styleId="Kop8Char">
    <w:name w:val="Kop 8 Char"/>
    <w:basedOn w:val="Standaardalinea-lettertype"/>
    <w:link w:val="Kop8"/>
    <w:uiPriority w:val="9"/>
    <w:semiHidden/>
    <w:rsid w:val="00D94B4B"/>
    <w:rPr>
      <w:rFonts w:ascii="Calibri" w:eastAsia="Times New Roman" w:hAnsi="Calibri" w:cs="Times New Roman"/>
      <w:i/>
      <w:iCs/>
      <w:sz w:val="24"/>
      <w:szCs w:val="24"/>
      <w:lang w:eastAsia="bg-BG"/>
    </w:rPr>
  </w:style>
  <w:style w:type="character" w:customStyle="1" w:styleId="Kop9Char">
    <w:name w:val="Kop 9 Char"/>
    <w:basedOn w:val="Standaardalinea-lettertype"/>
    <w:link w:val="Kop9"/>
    <w:uiPriority w:val="9"/>
    <w:semiHidden/>
    <w:rsid w:val="00D94B4B"/>
    <w:rPr>
      <w:rFonts w:ascii="Cambria" w:eastAsia="Times New Roman" w:hAnsi="Cambria" w:cs="Times New Roman"/>
      <w:lang w:eastAsia="bg-BG"/>
    </w:rPr>
  </w:style>
  <w:style w:type="paragraph" w:styleId="Lijstalinea">
    <w:name w:val="List Paragraph"/>
    <w:basedOn w:val="Standaard"/>
    <w:uiPriority w:val="34"/>
    <w:qFormat/>
    <w:rsid w:val="000F6F9A"/>
    <w:pPr>
      <w:ind w:left="720"/>
      <w:contextualSpacing/>
    </w:pPr>
  </w:style>
  <w:style w:type="table" w:styleId="Tabelraster">
    <w:name w:val="Table Grid"/>
    <w:basedOn w:val="Standaardtabel"/>
    <w:uiPriority w:val="39"/>
    <w:rsid w:val="00032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226</Words>
  <Characters>1249</Characters>
  <Application>Microsoft Office Word</Application>
  <DocSecurity>0</DocSecurity>
  <Lines>10</Lines>
  <Paragraphs>2</Paragraphs>
  <ScaleCrop>false</ScaleCrop>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van der Linden</dc:creator>
  <cp:keywords/>
  <dc:description/>
  <cp:lastModifiedBy>Verkade, C (Chris)</cp:lastModifiedBy>
  <cp:revision>4</cp:revision>
  <dcterms:created xsi:type="dcterms:W3CDTF">2025-01-22T11:45:00Z</dcterms:created>
  <dcterms:modified xsi:type="dcterms:W3CDTF">2025-01-22T11:57:00Z</dcterms:modified>
</cp:coreProperties>
</file>