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4AE1" w14:textId="77777777" w:rsidR="00607D2C" w:rsidRPr="001D1A6A" w:rsidRDefault="00607D2C" w:rsidP="00607D2C">
      <w:pPr>
        <w:keepNext/>
        <w:pageBreakBefore/>
        <w:spacing w:after="600" w:line="240" w:lineRule="auto"/>
        <w:rPr>
          <w:rFonts w:ascii="Verdana" w:eastAsia="MS Mincho" w:hAnsi="Verdana"/>
          <w:b/>
          <w:sz w:val="20"/>
          <w:szCs w:val="20"/>
          <w:lang w:val="nl-NL" w:eastAsia="nl-NL"/>
        </w:rPr>
      </w:pPr>
      <w:bookmarkStart w:id="0" w:name="_Toc391558044"/>
      <w:r w:rsidRPr="001D1A6A">
        <w:rPr>
          <w:rFonts w:ascii="Verdana" w:eastAsia="MS Mincho" w:hAnsi="Verdana"/>
          <w:b/>
          <w:sz w:val="20"/>
          <w:szCs w:val="20"/>
          <w:lang w:val="nl-NL" w:eastAsia="nl-NL"/>
        </w:rPr>
        <w:t>Bijlage - CO2- Prestatieladder</w:t>
      </w:r>
      <w:r w:rsidRPr="001D1A6A">
        <w:rPr>
          <w:rFonts w:ascii="Verdana" w:eastAsia="MS Mincho" w:hAnsi="Verdana" w:cs="TradeGothic-Bold"/>
          <w:b/>
          <w:bCs/>
          <w:sz w:val="16"/>
          <w:szCs w:val="16"/>
          <w:lang w:val="nl-NL" w:eastAsia="nl-NL"/>
        </w:rPr>
        <w:t xml:space="preserve"> </w:t>
      </w:r>
      <w:r w:rsidRPr="001D1A6A">
        <w:rPr>
          <w:rFonts w:ascii="Verdana" w:eastAsia="MS Mincho" w:hAnsi="Verdana" w:cs="TradeGothic-Bold"/>
          <w:b/>
          <w:bCs/>
          <w:sz w:val="20"/>
          <w:szCs w:val="20"/>
          <w:lang w:val="nl-NL" w:eastAsia="nl-NL"/>
        </w:rPr>
        <w:t>Certificeringsschema</w:t>
      </w:r>
      <w:bookmarkEnd w:id="0"/>
    </w:p>
    <w:p w14:paraId="36B8A833" w14:textId="50F8D277" w:rsidR="00E55C62" w:rsidRDefault="00607D2C" w:rsidP="00607D2C">
      <w:pPr>
        <w:spacing w:line="260" w:lineRule="atLeast"/>
        <w:rPr>
          <w:rFonts w:ascii="Verdana" w:eastAsia="MS Mincho" w:hAnsi="Verdana" w:cs="Arial"/>
          <w:sz w:val="16"/>
          <w:szCs w:val="16"/>
          <w:lang w:val="nl-NL" w:eastAsia="nl-NL"/>
        </w:rPr>
      </w:pPr>
      <w:r w:rsidRPr="02F96F34">
        <w:rPr>
          <w:rFonts w:ascii="Verdana" w:eastAsia="MS Mincho" w:hAnsi="Verdana" w:cs="Arial"/>
          <w:sz w:val="16"/>
          <w:szCs w:val="16"/>
          <w:lang w:val="nl-NL" w:eastAsia="nl-NL"/>
        </w:rPr>
        <w:t xml:space="preserve">Aanbesteding: </w:t>
      </w:r>
      <w:r w:rsidR="004B6F71" w:rsidRPr="02F96F34">
        <w:rPr>
          <w:rFonts w:ascii="Verdana" w:eastAsia="MS Mincho" w:hAnsi="Verdana" w:cs="Arial"/>
          <w:sz w:val="16"/>
          <w:szCs w:val="16"/>
          <w:lang w:val="nl-NL" w:eastAsia="nl-NL"/>
        </w:rPr>
        <w:t xml:space="preserve">Raamovereenkomst </w:t>
      </w:r>
      <w:r w:rsidR="00E71D1F">
        <w:rPr>
          <w:rFonts w:ascii="Verdana" w:eastAsia="MS Mincho" w:hAnsi="Verdana" w:cs="Arial"/>
          <w:sz w:val="16"/>
          <w:szCs w:val="16"/>
          <w:lang w:val="nl-NL" w:eastAsia="nl-NL"/>
        </w:rPr>
        <w:t>rioolreiniging en inspectie gemeente Zwijndrecht</w:t>
      </w:r>
      <w:r w:rsidR="004B6F71" w:rsidRPr="02F96F34">
        <w:rPr>
          <w:rFonts w:ascii="Verdana" w:eastAsia="MS Mincho" w:hAnsi="Verdana" w:cs="Arial"/>
          <w:sz w:val="16"/>
          <w:szCs w:val="16"/>
          <w:lang w:val="nl-NL" w:eastAsia="nl-NL"/>
        </w:rPr>
        <w:t xml:space="preserve"> 2</w:t>
      </w:r>
      <w:r w:rsidR="0C19866E" w:rsidRPr="02F96F34">
        <w:rPr>
          <w:rFonts w:ascii="Verdana" w:eastAsia="MS Mincho" w:hAnsi="Verdana" w:cs="Arial"/>
          <w:sz w:val="16"/>
          <w:szCs w:val="16"/>
          <w:lang w:val="nl-NL" w:eastAsia="nl-NL"/>
        </w:rPr>
        <w:t>40050GZD</w:t>
      </w:r>
    </w:p>
    <w:p w14:paraId="672A6659" w14:textId="77777777" w:rsidR="00607D2C" w:rsidRPr="00607D2C" w:rsidRDefault="00607D2C" w:rsidP="00607D2C">
      <w:pPr>
        <w:spacing w:line="260" w:lineRule="atLeast"/>
        <w:rPr>
          <w:rFonts w:ascii="Verdana" w:eastAsia="MS Mincho" w:hAnsi="Verdana" w:cs="Arial"/>
          <w:sz w:val="16"/>
          <w:szCs w:val="16"/>
          <w:lang w:val="nl-NL" w:eastAsia="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7010"/>
        <w:gridCol w:w="1440"/>
      </w:tblGrid>
      <w:tr w:rsidR="00607D2C" w:rsidRPr="00607D2C" w14:paraId="040C43B2" w14:textId="77777777" w:rsidTr="00893168">
        <w:tc>
          <w:tcPr>
            <w:tcW w:w="838" w:type="dxa"/>
            <w:tcBorders>
              <w:top w:val="single" w:sz="12" w:space="0" w:color="auto"/>
              <w:bottom w:val="single" w:sz="12" w:space="0" w:color="auto"/>
            </w:tcBorders>
            <w:shd w:val="clear" w:color="auto" w:fill="auto"/>
          </w:tcPr>
          <w:p w14:paraId="50A9890E"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Niveau</w:t>
            </w:r>
          </w:p>
        </w:tc>
        <w:tc>
          <w:tcPr>
            <w:tcW w:w="7010" w:type="dxa"/>
            <w:tcBorders>
              <w:top w:val="single" w:sz="12" w:space="0" w:color="auto"/>
              <w:bottom w:val="single" w:sz="12" w:space="0" w:color="auto"/>
            </w:tcBorders>
            <w:shd w:val="clear" w:color="auto" w:fill="auto"/>
          </w:tcPr>
          <w:p w14:paraId="4D40319E"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Omschrijving</w:t>
            </w:r>
          </w:p>
        </w:tc>
        <w:tc>
          <w:tcPr>
            <w:tcW w:w="1440" w:type="dxa"/>
            <w:tcBorders>
              <w:top w:val="single" w:sz="12" w:space="0" w:color="auto"/>
              <w:bottom w:val="single" w:sz="12" w:space="0" w:color="auto"/>
            </w:tcBorders>
            <w:shd w:val="clear" w:color="auto" w:fill="auto"/>
          </w:tcPr>
          <w:p w14:paraId="6BE8138E"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Aankruisen</w:t>
            </w:r>
          </w:p>
        </w:tc>
      </w:tr>
      <w:tr w:rsidR="00607D2C" w:rsidRPr="00607D2C" w14:paraId="3AABB948" w14:textId="77777777" w:rsidTr="00893168">
        <w:tc>
          <w:tcPr>
            <w:tcW w:w="838" w:type="dxa"/>
            <w:tcBorders>
              <w:top w:val="single" w:sz="12" w:space="0" w:color="auto"/>
              <w:bottom w:val="single" w:sz="4" w:space="0" w:color="auto"/>
            </w:tcBorders>
            <w:shd w:val="clear" w:color="auto" w:fill="auto"/>
          </w:tcPr>
          <w:p w14:paraId="4B584315"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0</w:t>
            </w:r>
          </w:p>
        </w:tc>
        <w:tc>
          <w:tcPr>
            <w:tcW w:w="7010" w:type="dxa"/>
            <w:tcBorders>
              <w:top w:val="single" w:sz="12" w:space="0" w:color="auto"/>
              <w:bottom w:val="single" w:sz="4" w:space="0" w:color="auto"/>
            </w:tcBorders>
            <w:shd w:val="clear" w:color="auto" w:fill="auto"/>
          </w:tcPr>
          <w:p w14:paraId="6071B9B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 xml:space="preserve">Niet in het bezit van een certificaat </w:t>
            </w:r>
            <w:proofErr w:type="spellStart"/>
            <w:r w:rsidRPr="00607D2C">
              <w:rPr>
                <w:rFonts w:ascii="Verdana" w:eastAsia="MS Mincho" w:hAnsi="Verdana" w:cs="TradeGothic-Light"/>
                <w:color w:val="1D1D1B"/>
                <w:sz w:val="16"/>
                <w:szCs w:val="16"/>
                <w:lang w:val="nl-NL" w:eastAsia="nl-NL"/>
              </w:rPr>
              <w:t>mbt</w:t>
            </w:r>
            <w:proofErr w:type="spellEnd"/>
            <w:r w:rsidRPr="00607D2C">
              <w:rPr>
                <w:rFonts w:ascii="Verdana" w:eastAsia="MS Mincho" w:hAnsi="Verdana" w:cs="TradeGothic-Light"/>
                <w:color w:val="1D1D1B"/>
                <w:sz w:val="16"/>
                <w:szCs w:val="16"/>
                <w:lang w:val="nl-NL" w:eastAsia="nl-NL"/>
              </w:rPr>
              <w:t xml:space="preserve"> CO2- prestatieladder. </w:t>
            </w:r>
          </w:p>
        </w:tc>
        <w:tc>
          <w:tcPr>
            <w:tcW w:w="1440" w:type="dxa"/>
            <w:tcBorders>
              <w:top w:val="single" w:sz="12" w:space="0" w:color="auto"/>
              <w:bottom w:val="single" w:sz="4" w:space="0" w:color="auto"/>
            </w:tcBorders>
            <w:shd w:val="clear" w:color="auto" w:fill="auto"/>
          </w:tcPr>
          <w:p w14:paraId="0B6CEB11"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1B9CA1B3" w14:textId="77777777" w:rsidTr="00893168">
        <w:tc>
          <w:tcPr>
            <w:tcW w:w="838" w:type="dxa"/>
            <w:tcBorders>
              <w:top w:val="single" w:sz="4" w:space="0" w:color="auto"/>
            </w:tcBorders>
            <w:shd w:val="clear" w:color="auto" w:fill="auto"/>
          </w:tcPr>
          <w:p w14:paraId="649841BE"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1</w:t>
            </w:r>
          </w:p>
        </w:tc>
        <w:tc>
          <w:tcPr>
            <w:tcW w:w="7010" w:type="dxa"/>
            <w:tcBorders>
              <w:top w:val="single" w:sz="4" w:space="0" w:color="auto"/>
            </w:tcBorders>
            <w:shd w:val="clear" w:color="auto" w:fill="auto"/>
          </w:tcPr>
          <w:p w14:paraId="1D27910F"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heeft haar energiestromen kwalitatief in kaart gebracht. Het bedrijf</w:t>
            </w:r>
          </w:p>
          <w:p w14:paraId="51F1BCEB"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kent potentiële opties voor energiebesparing en duurzame energie.</w:t>
            </w:r>
          </w:p>
          <w:p w14:paraId="493504D1"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Het bedrijf communiceert intern en extern op ad hoc basis over haar beleid m.b.t. energiebesparing en duurzame energie. Het bedrijf is op de hoogte van sector- en keteninitiatieven op het gebied van CO2-reductie.</w:t>
            </w:r>
          </w:p>
        </w:tc>
        <w:tc>
          <w:tcPr>
            <w:tcW w:w="1440" w:type="dxa"/>
            <w:tcBorders>
              <w:top w:val="single" w:sz="4" w:space="0" w:color="auto"/>
            </w:tcBorders>
            <w:shd w:val="clear" w:color="auto" w:fill="auto"/>
          </w:tcPr>
          <w:p w14:paraId="5AA9A700"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6051B1F6" w14:textId="77777777" w:rsidTr="00893168">
        <w:tc>
          <w:tcPr>
            <w:tcW w:w="838" w:type="dxa"/>
            <w:shd w:val="clear" w:color="auto" w:fill="auto"/>
          </w:tcPr>
          <w:p w14:paraId="18F999B5"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2</w:t>
            </w:r>
          </w:p>
        </w:tc>
        <w:tc>
          <w:tcPr>
            <w:tcW w:w="7010" w:type="dxa"/>
            <w:shd w:val="clear" w:color="auto" w:fill="auto"/>
          </w:tcPr>
          <w:p w14:paraId="3057F394"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heeft haar energiestromen kwantitatief in kaart gebracht. Het bedrijf</w:t>
            </w:r>
          </w:p>
          <w:p w14:paraId="2E19FE61"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heeft een kwalitatieve doelstelling geformuleerd op het gebied van energiebesparingen duurzame energie. Het bedrijf communiceert intern structureel over haar energiebeleid en reductiedoelstellingen. Het bedrijf neemt passief deel aan tenminste één sector- en keteninitiatief op het gebied van CO2-reductie.</w:t>
            </w:r>
          </w:p>
        </w:tc>
        <w:tc>
          <w:tcPr>
            <w:tcW w:w="1440" w:type="dxa"/>
            <w:shd w:val="clear" w:color="auto" w:fill="auto"/>
          </w:tcPr>
          <w:p w14:paraId="3605AE77"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32782608" w14:textId="77777777" w:rsidTr="00893168">
        <w:tc>
          <w:tcPr>
            <w:tcW w:w="838" w:type="dxa"/>
            <w:shd w:val="clear" w:color="auto" w:fill="auto"/>
          </w:tcPr>
          <w:p w14:paraId="5FCD5EC4"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3</w:t>
            </w:r>
          </w:p>
        </w:tc>
        <w:tc>
          <w:tcPr>
            <w:tcW w:w="7010" w:type="dxa"/>
            <w:shd w:val="clear" w:color="auto" w:fill="auto"/>
          </w:tcPr>
          <w:p w14:paraId="0B404422"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Het bedrijf beschikt over een actueel CO2-emissie-inventaris voor haar eigen CO2-uitstoot (scope 1 en 2) dat volgens de ISO standaard is opgesteld en eventueel door een onafhankelijke instelling is geverifieerd. Het bedrijf beschikt over kwantitatieve doelstellingen voor haar eigen (scope 1 en 2) CO2-uitstoot. Het bedrijf communiceert structureel intern en extern over haar CO2-footprint en kwantitatieve reductiedoelstellingen. Het bedrijf neemt actief deel aan tenminste één sector- en keteninitiatief op het gebied van CO2-reductie.</w:t>
            </w:r>
          </w:p>
        </w:tc>
        <w:tc>
          <w:tcPr>
            <w:tcW w:w="1440" w:type="dxa"/>
            <w:shd w:val="clear" w:color="auto" w:fill="auto"/>
          </w:tcPr>
          <w:p w14:paraId="61AA7139"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2A588FB0" w14:textId="77777777" w:rsidTr="00893168">
        <w:tc>
          <w:tcPr>
            <w:tcW w:w="838" w:type="dxa"/>
            <w:tcBorders>
              <w:bottom w:val="single" w:sz="4" w:space="0" w:color="auto"/>
            </w:tcBorders>
            <w:shd w:val="clear" w:color="auto" w:fill="auto"/>
          </w:tcPr>
          <w:p w14:paraId="2598DEE6"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4</w:t>
            </w:r>
          </w:p>
        </w:tc>
        <w:tc>
          <w:tcPr>
            <w:tcW w:w="7010" w:type="dxa"/>
            <w:tcBorders>
              <w:bottom w:val="single" w:sz="4" w:space="0" w:color="auto"/>
            </w:tcBorders>
            <w:shd w:val="clear" w:color="auto" w:fill="auto"/>
          </w:tcPr>
          <w:p w14:paraId="4D5CE1C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De ketenemissies (scope 3) zijn op hoofdlijnen in kaart gebracht en voor</w:t>
            </w:r>
          </w:p>
          <w:p w14:paraId="76A03980"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twee relevante ketens zijn ketenanalyses uitgevoerd. Het bedrijf beschikt over</w:t>
            </w:r>
          </w:p>
          <w:p w14:paraId="0F8868D1"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kwantitatieve doelstellingen voor haar ketenemissies (scope 3). Het bedrijf</w:t>
            </w:r>
          </w:p>
          <w:p w14:paraId="1DE3DE6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onderhoudt een dialoog met belanghebbenden. Het bedrijf kan aantonen dat zij</w:t>
            </w:r>
          </w:p>
          <w:p w14:paraId="57627A9D"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initiatiefnemer is van een sector- en keteninitiatief op het gebied van CO2-reductie.</w:t>
            </w:r>
          </w:p>
        </w:tc>
        <w:tc>
          <w:tcPr>
            <w:tcW w:w="1440" w:type="dxa"/>
            <w:tcBorders>
              <w:bottom w:val="single" w:sz="4" w:space="0" w:color="auto"/>
            </w:tcBorders>
            <w:shd w:val="clear" w:color="auto" w:fill="auto"/>
          </w:tcPr>
          <w:p w14:paraId="0844FCC3"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3F5839D7" w14:textId="77777777" w:rsidTr="00893168">
        <w:tc>
          <w:tcPr>
            <w:tcW w:w="838" w:type="dxa"/>
            <w:tcBorders>
              <w:bottom w:val="single" w:sz="12" w:space="0" w:color="auto"/>
            </w:tcBorders>
            <w:shd w:val="clear" w:color="auto" w:fill="auto"/>
          </w:tcPr>
          <w:p w14:paraId="78941E47"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5</w:t>
            </w:r>
          </w:p>
        </w:tc>
        <w:tc>
          <w:tcPr>
            <w:tcW w:w="7010" w:type="dxa"/>
            <w:tcBorders>
              <w:bottom w:val="single" w:sz="12" w:space="0" w:color="auto"/>
            </w:tcBorders>
            <w:shd w:val="clear" w:color="auto" w:fill="auto"/>
          </w:tcPr>
          <w:p w14:paraId="4325036B"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beschikt over een CO2-emissie-inventaris van haar A-leveranciers.</w:t>
            </w:r>
          </w:p>
          <w:p w14:paraId="65A8DC37"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toont aan dat de geformuleerde doelstellingen op niveau 3 en 4</w:t>
            </w:r>
          </w:p>
          <w:p w14:paraId="77DCB87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worden gerealiseerd. Het bedrijf committeert zich publiekelijk aan een CO2-</w:t>
            </w:r>
          </w:p>
          <w:p w14:paraId="3A1D7623"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reductieprogramma van overheid of maatschappelijke organisatie. Het bedrijf</w:t>
            </w:r>
          </w:p>
          <w:p w14:paraId="498BAB9E"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kan aantonen dat het een relevante bijdrage levert aan een innovatief CO2-</w:t>
            </w:r>
          </w:p>
          <w:p w14:paraId="0B661D21"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reductieprogramma.</w:t>
            </w:r>
          </w:p>
        </w:tc>
        <w:tc>
          <w:tcPr>
            <w:tcW w:w="1440" w:type="dxa"/>
            <w:tcBorders>
              <w:bottom w:val="single" w:sz="12" w:space="0" w:color="auto"/>
            </w:tcBorders>
            <w:shd w:val="clear" w:color="auto" w:fill="auto"/>
          </w:tcPr>
          <w:p w14:paraId="09EA141E"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bl>
    <w:p w14:paraId="0A37501D" w14:textId="77777777" w:rsidR="00607D2C" w:rsidRPr="00607D2C" w:rsidRDefault="00607D2C" w:rsidP="00607D2C">
      <w:pPr>
        <w:spacing w:line="260" w:lineRule="atLeast"/>
        <w:rPr>
          <w:rFonts w:ascii="Verdana" w:eastAsia="MS Mincho" w:hAnsi="Verdana"/>
          <w:sz w:val="18"/>
          <w:lang w:val="nl-NL" w:eastAsia="nl-NL"/>
        </w:rPr>
      </w:pPr>
    </w:p>
    <w:p w14:paraId="5DAB6C7B" w14:textId="77777777" w:rsidR="00607D2C" w:rsidRPr="00607D2C" w:rsidRDefault="00607D2C" w:rsidP="00607D2C">
      <w:pPr>
        <w:spacing w:line="260" w:lineRule="atLeast"/>
        <w:rPr>
          <w:rFonts w:ascii="Verdana" w:eastAsia="MS Mincho" w:hAnsi="Verdana" w:cs="Arial"/>
          <w:spacing w:val="-2"/>
          <w:sz w:val="16"/>
          <w:szCs w:val="16"/>
          <w:lang w:val="nl-NL" w:eastAsia="nl-NL"/>
        </w:rPr>
      </w:pPr>
    </w:p>
    <w:tbl>
      <w:tblPr>
        <w:tblW w:w="8546" w:type="dxa"/>
        <w:tblLook w:val="01E0" w:firstRow="1" w:lastRow="1" w:firstColumn="1" w:lastColumn="1" w:noHBand="0" w:noVBand="0"/>
      </w:tblPr>
      <w:tblGrid>
        <w:gridCol w:w="4273"/>
        <w:gridCol w:w="4273"/>
      </w:tblGrid>
      <w:tr w:rsidR="00607D2C" w:rsidRPr="00607D2C" w14:paraId="6A4DAD56" w14:textId="77777777" w:rsidTr="530A9D7F">
        <w:tc>
          <w:tcPr>
            <w:tcW w:w="4273" w:type="dxa"/>
            <w:shd w:val="clear" w:color="auto" w:fill="auto"/>
          </w:tcPr>
          <w:p w14:paraId="3ECEE2E8"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 xml:space="preserve">Inschrijver / </w:t>
            </w:r>
            <w:proofErr w:type="spellStart"/>
            <w:r w:rsidRPr="00607D2C">
              <w:rPr>
                <w:rFonts w:ascii="Verdana" w:eastAsia="MS Mincho" w:hAnsi="Verdana"/>
                <w:b/>
                <w:sz w:val="16"/>
                <w:szCs w:val="16"/>
                <w:lang w:val="nl-NL" w:eastAsia="nl-NL"/>
              </w:rPr>
              <w:t>Combinant</w:t>
            </w:r>
            <w:proofErr w:type="spellEnd"/>
            <w:r w:rsidRPr="00607D2C">
              <w:rPr>
                <w:rFonts w:ascii="Verdana" w:eastAsia="MS Mincho" w:hAnsi="Verdana"/>
                <w:b/>
                <w:sz w:val="16"/>
                <w:szCs w:val="16"/>
                <w:lang w:val="nl-NL" w:eastAsia="nl-NL"/>
              </w:rPr>
              <w:t xml:space="preserve"> 1</w:t>
            </w:r>
          </w:p>
          <w:p w14:paraId="02EB378F" w14:textId="77777777" w:rsidR="00607D2C" w:rsidRPr="00607D2C" w:rsidRDefault="00607D2C" w:rsidP="00893168">
            <w:pPr>
              <w:spacing w:line="260" w:lineRule="atLeast"/>
              <w:rPr>
                <w:rFonts w:ascii="Verdana" w:eastAsia="MS Mincho" w:hAnsi="Verdana"/>
                <w:sz w:val="16"/>
                <w:szCs w:val="16"/>
                <w:lang w:val="nl-NL" w:eastAsia="nl-NL"/>
              </w:rPr>
            </w:pPr>
          </w:p>
        </w:tc>
        <w:tc>
          <w:tcPr>
            <w:tcW w:w="4273" w:type="dxa"/>
            <w:shd w:val="clear" w:color="auto" w:fill="auto"/>
          </w:tcPr>
          <w:p w14:paraId="5A42D29D" w14:textId="77777777" w:rsidR="00607D2C" w:rsidRPr="00607D2C" w:rsidRDefault="00607D2C" w:rsidP="00893168">
            <w:pPr>
              <w:spacing w:line="260" w:lineRule="atLeast"/>
              <w:rPr>
                <w:rFonts w:ascii="Verdana" w:eastAsia="MS Mincho" w:hAnsi="Verdana"/>
                <w:b/>
                <w:sz w:val="16"/>
                <w:szCs w:val="16"/>
                <w:lang w:val="nl-NL" w:eastAsia="nl-NL"/>
              </w:rPr>
            </w:pPr>
            <w:proofErr w:type="spellStart"/>
            <w:r w:rsidRPr="00607D2C">
              <w:rPr>
                <w:rFonts w:ascii="Verdana" w:eastAsia="MS Mincho" w:hAnsi="Verdana"/>
                <w:b/>
                <w:sz w:val="16"/>
                <w:szCs w:val="16"/>
                <w:lang w:val="nl-NL" w:eastAsia="nl-NL"/>
              </w:rPr>
              <w:t>Combinant</w:t>
            </w:r>
            <w:proofErr w:type="spellEnd"/>
            <w:r w:rsidRPr="00607D2C">
              <w:rPr>
                <w:rFonts w:ascii="Verdana" w:eastAsia="MS Mincho" w:hAnsi="Verdana"/>
                <w:b/>
                <w:sz w:val="16"/>
                <w:szCs w:val="16"/>
                <w:lang w:val="nl-NL" w:eastAsia="nl-NL"/>
              </w:rPr>
              <w:t xml:space="preserve"> 2</w:t>
            </w:r>
          </w:p>
          <w:p w14:paraId="6A05A809" w14:textId="77777777" w:rsidR="00607D2C" w:rsidRPr="00607D2C" w:rsidRDefault="00607D2C" w:rsidP="00893168">
            <w:pPr>
              <w:spacing w:line="260" w:lineRule="atLeast"/>
              <w:rPr>
                <w:rFonts w:ascii="Verdana" w:eastAsia="MS Mincho" w:hAnsi="Verdana"/>
                <w:sz w:val="16"/>
                <w:szCs w:val="16"/>
                <w:lang w:val="nl-NL" w:eastAsia="nl-NL"/>
              </w:rPr>
            </w:pPr>
          </w:p>
        </w:tc>
      </w:tr>
      <w:tr w:rsidR="00607D2C" w:rsidRPr="00607D2C" w14:paraId="08195C6E" w14:textId="77777777" w:rsidTr="530A9D7F">
        <w:tc>
          <w:tcPr>
            <w:tcW w:w="4273" w:type="dxa"/>
            <w:shd w:val="clear" w:color="auto" w:fill="auto"/>
          </w:tcPr>
          <w:p w14:paraId="2136CA6A"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Op: </w:t>
            </w:r>
            <w:r w:rsidRPr="00607D2C">
              <w:rPr>
                <w:rFonts w:ascii="Verdana" w:eastAsia="MS Mincho" w:hAnsi="Verdana"/>
                <w:sz w:val="16"/>
                <w:szCs w:val="16"/>
                <w:highlight w:val="cyan"/>
                <w:lang w:val="nl-NL" w:eastAsia="nl-NL"/>
              </w:rPr>
              <w:t>dag maand jaar</w:t>
            </w:r>
          </w:p>
        </w:tc>
        <w:tc>
          <w:tcPr>
            <w:tcW w:w="4273" w:type="dxa"/>
            <w:shd w:val="clear" w:color="auto" w:fill="auto"/>
          </w:tcPr>
          <w:p w14:paraId="576EDEC0"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Op: </w:t>
            </w:r>
            <w:r w:rsidRPr="00607D2C">
              <w:rPr>
                <w:rFonts w:ascii="Verdana" w:eastAsia="MS Mincho" w:hAnsi="Verdana"/>
                <w:sz w:val="16"/>
                <w:szCs w:val="16"/>
                <w:highlight w:val="cyan"/>
                <w:lang w:val="nl-NL" w:eastAsia="nl-NL"/>
              </w:rPr>
              <w:t>dag maand jaar</w:t>
            </w:r>
          </w:p>
        </w:tc>
      </w:tr>
      <w:tr w:rsidR="00607D2C" w:rsidRPr="00607D2C" w14:paraId="131BC8B9" w14:textId="77777777" w:rsidTr="530A9D7F">
        <w:tc>
          <w:tcPr>
            <w:tcW w:w="4273" w:type="dxa"/>
            <w:shd w:val="clear" w:color="auto" w:fill="auto"/>
          </w:tcPr>
          <w:p w14:paraId="4E858C16"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Te: </w:t>
            </w:r>
            <w:r w:rsidRPr="00607D2C">
              <w:rPr>
                <w:rFonts w:ascii="Verdana" w:eastAsia="MS Mincho" w:hAnsi="Verdana"/>
                <w:sz w:val="16"/>
                <w:szCs w:val="16"/>
                <w:highlight w:val="cyan"/>
                <w:lang w:val="nl-NL" w:eastAsia="nl-NL"/>
              </w:rPr>
              <w:t>plaats</w:t>
            </w:r>
          </w:p>
        </w:tc>
        <w:tc>
          <w:tcPr>
            <w:tcW w:w="4273" w:type="dxa"/>
            <w:shd w:val="clear" w:color="auto" w:fill="auto"/>
          </w:tcPr>
          <w:p w14:paraId="1F3C59F4"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Te: </w:t>
            </w:r>
            <w:r w:rsidRPr="00607D2C">
              <w:rPr>
                <w:rFonts w:ascii="Verdana" w:eastAsia="MS Mincho" w:hAnsi="Verdana"/>
                <w:sz w:val="16"/>
                <w:szCs w:val="16"/>
                <w:highlight w:val="cyan"/>
                <w:lang w:val="nl-NL" w:eastAsia="nl-NL"/>
              </w:rPr>
              <w:t>plaats</w:t>
            </w:r>
          </w:p>
        </w:tc>
      </w:tr>
      <w:tr w:rsidR="00607D2C" w:rsidRPr="00E71D1F" w14:paraId="77FF2732" w14:textId="77777777" w:rsidTr="530A9D7F">
        <w:tc>
          <w:tcPr>
            <w:tcW w:w="4273" w:type="dxa"/>
            <w:shd w:val="clear" w:color="auto" w:fill="auto"/>
          </w:tcPr>
          <w:p w14:paraId="08D401DD"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Door, </w:t>
            </w:r>
            <w:r w:rsidRPr="00607D2C">
              <w:rPr>
                <w:rFonts w:ascii="Verdana" w:eastAsia="MS Mincho" w:hAnsi="Verdana"/>
                <w:sz w:val="16"/>
                <w:szCs w:val="16"/>
                <w:highlight w:val="cyan"/>
                <w:lang w:val="nl-NL" w:eastAsia="nl-NL"/>
              </w:rPr>
              <w:fldChar w:fldCharType="begin">
                <w:ffData>
                  <w:name w:val=""/>
                  <w:enabled/>
                  <w:calcOnExit w:val="0"/>
                  <w:textInput>
                    <w:default w:val="naam en voorletters"/>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naam en voorletters</w:t>
            </w:r>
            <w:r w:rsidRPr="00607D2C">
              <w:rPr>
                <w:rFonts w:ascii="Verdana" w:eastAsia="MS Mincho" w:hAnsi="Verdana"/>
                <w:sz w:val="16"/>
                <w:szCs w:val="16"/>
                <w:highlight w:val="cyan"/>
                <w:lang w:val="nl-NL" w:eastAsia="nl-NL"/>
              </w:rPr>
              <w:fldChar w:fldCharType="end"/>
            </w:r>
            <w:r w:rsidRPr="00607D2C">
              <w:rPr>
                <w:rFonts w:ascii="Verdana" w:eastAsia="MS Mincho" w:hAnsi="Verdana"/>
                <w:sz w:val="16"/>
                <w:szCs w:val="16"/>
                <w:lang w:val="nl-NL" w:eastAsia="nl-NL"/>
              </w:rPr>
              <w:t xml:space="preserve">, </w:t>
            </w:r>
            <w:r w:rsidRPr="00607D2C">
              <w:rPr>
                <w:rFonts w:ascii="Verdana" w:eastAsia="MS Mincho" w:hAnsi="Verdana"/>
                <w:sz w:val="16"/>
                <w:szCs w:val="16"/>
                <w:highlight w:val="cyan"/>
                <w:lang w:val="nl-NL" w:eastAsia="nl-NL"/>
              </w:rPr>
              <w:fldChar w:fldCharType="begin">
                <w:ffData>
                  <w:name w:val=""/>
                  <w:enabled/>
                  <w:calcOnExit w:val="0"/>
                  <w:textInput>
                    <w:default w:val="functie"/>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functie</w:t>
            </w:r>
            <w:r w:rsidRPr="00607D2C">
              <w:rPr>
                <w:rFonts w:ascii="Verdana" w:eastAsia="MS Mincho" w:hAnsi="Verdana"/>
                <w:sz w:val="16"/>
                <w:szCs w:val="16"/>
                <w:highlight w:val="cyan"/>
                <w:lang w:val="nl-NL" w:eastAsia="nl-NL"/>
              </w:rPr>
              <w:fldChar w:fldCharType="end"/>
            </w:r>
          </w:p>
        </w:tc>
        <w:tc>
          <w:tcPr>
            <w:tcW w:w="4273" w:type="dxa"/>
            <w:shd w:val="clear" w:color="auto" w:fill="auto"/>
          </w:tcPr>
          <w:p w14:paraId="404C90AD"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Door, </w:t>
            </w:r>
            <w:r w:rsidRPr="00607D2C">
              <w:rPr>
                <w:rFonts w:ascii="Verdana" w:eastAsia="MS Mincho" w:hAnsi="Verdana"/>
                <w:sz w:val="16"/>
                <w:szCs w:val="16"/>
                <w:highlight w:val="cyan"/>
                <w:lang w:val="nl-NL" w:eastAsia="nl-NL"/>
              </w:rPr>
              <w:fldChar w:fldCharType="begin">
                <w:ffData>
                  <w:name w:val=""/>
                  <w:enabled/>
                  <w:calcOnExit w:val="0"/>
                  <w:textInput>
                    <w:default w:val="naam en voorletters"/>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naam en voorletters</w:t>
            </w:r>
            <w:r w:rsidRPr="00607D2C">
              <w:rPr>
                <w:rFonts w:ascii="Verdana" w:eastAsia="MS Mincho" w:hAnsi="Verdana"/>
                <w:sz w:val="16"/>
                <w:szCs w:val="16"/>
                <w:highlight w:val="cyan"/>
                <w:lang w:val="nl-NL" w:eastAsia="nl-NL"/>
              </w:rPr>
              <w:fldChar w:fldCharType="end"/>
            </w:r>
            <w:r w:rsidRPr="00607D2C">
              <w:rPr>
                <w:rFonts w:ascii="Verdana" w:eastAsia="MS Mincho" w:hAnsi="Verdana"/>
                <w:sz w:val="16"/>
                <w:szCs w:val="16"/>
                <w:lang w:val="nl-NL" w:eastAsia="nl-NL"/>
              </w:rPr>
              <w:t xml:space="preserve">, </w:t>
            </w:r>
            <w:r w:rsidRPr="00607D2C">
              <w:rPr>
                <w:rFonts w:ascii="Verdana" w:eastAsia="MS Mincho" w:hAnsi="Verdana"/>
                <w:sz w:val="16"/>
                <w:szCs w:val="16"/>
                <w:highlight w:val="cyan"/>
                <w:lang w:val="nl-NL" w:eastAsia="nl-NL"/>
              </w:rPr>
              <w:fldChar w:fldCharType="begin">
                <w:ffData>
                  <w:name w:val=""/>
                  <w:enabled/>
                  <w:calcOnExit w:val="0"/>
                  <w:textInput>
                    <w:default w:val="functie"/>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functie</w:t>
            </w:r>
            <w:r w:rsidRPr="00607D2C">
              <w:rPr>
                <w:rFonts w:ascii="Verdana" w:eastAsia="MS Mincho" w:hAnsi="Verdana"/>
                <w:sz w:val="16"/>
                <w:szCs w:val="16"/>
                <w:highlight w:val="cyan"/>
                <w:lang w:val="nl-NL" w:eastAsia="nl-NL"/>
              </w:rPr>
              <w:fldChar w:fldCharType="end"/>
            </w:r>
          </w:p>
        </w:tc>
      </w:tr>
      <w:tr w:rsidR="00607D2C" w:rsidRPr="00607D2C" w14:paraId="7FE6A569" w14:textId="77777777" w:rsidTr="530A9D7F">
        <w:tc>
          <w:tcPr>
            <w:tcW w:w="4273" w:type="dxa"/>
            <w:shd w:val="clear" w:color="auto" w:fill="auto"/>
          </w:tcPr>
          <w:p w14:paraId="4156CEE1"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als rechtsgeldig vertegenwoordiger van</w:t>
            </w:r>
          </w:p>
        </w:tc>
        <w:tc>
          <w:tcPr>
            <w:tcW w:w="4273" w:type="dxa"/>
            <w:shd w:val="clear" w:color="auto" w:fill="auto"/>
          </w:tcPr>
          <w:p w14:paraId="4ABE1D5A"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als rechtsgeldig vertegenwoordiger van</w:t>
            </w:r>
          </w:p>
        </w:tc>
      </w:tr>
      <w:tr w:rsidR="00607D2C" w:rsidRPr="00607D2C" w14:paraId="0D2ADFC8" w14:textId="77777777" w:rsidTr="530A9D7F">
        <w:tc>
          <w:tcPr>
            <w:tcW w:w="4273" w:type="dxa"/>
            <w:shd w:val="clear" w:color="auto" w:fill="auto"/>
          </w:tcPr>
          <w:p w14:paraId="4072CF1E"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highlight w:val="cyan"/>
                <w:lang w:val="nl-NL" w:eastAsia="nl-NL"/>
              </w:rPr>
              <w:fldChar w:fldCharType="begin">
                <w:ffData>
                  <w:name w:val=""/>
                  <w:enabled/>
                  <w:calcOnExit w:val="0"/>
                  <w:textInput>
                    <w:default w:val="onderneming"/>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onderneming</w:t>
            </w:r>
            <w:r w:rsidRPr="00607D2C">
              <w:rPr>
                <w:rFonts w:ascii="Verdana" w:eastAsia="MS Mincho" w:hAnsi="Verdana"/>
                <w:sz w:val="16"/>
                <w:szCs w:val="16"/>
                <w:highlight w:val="cyan"/>
                <w:lang w:val="nl-NL" w:eastAsia="nl-NL"/>
              </w:rPr>
              <w:fldChar w:fldCharType="end"/>
            </w:r>
          </w:p>
          <w:p w14:paraId="5A39BBE3" w14:textId="77777777" w:rsidR="00607D2C" w:rsidRPr="00607D2C" w:rsidRDefault="00607D2C" w:rsidP="00893168">
            <w:pPr>
              <w:spacing w:line="260" w:lineRule="atLeast"/>
              <w:rPr>
                <w:rFonts w:ascii="Verdana" w:eastAsia="MS Mincho" w:hAnsi="Verdana"/>
                <w:sz w:val="16"/>
                <w:szCs w:val="16"/>
                <w:lang w:val="nl-NL" w:eastAsia="nl-NL"/>
              </w:rPr>
            </w:pPr>
          </w:p>
          <w:p w14:paraId="1DB13E44"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Handtekening:</w:t>
            </w:r>
          </w:p>
          <w:p w14:paraId="41C8F396" w14:textId="77777777" w:rsidR="00607D2C" w:rsidRPr="00607D2C" w:rsidRDefault="00607D2C" w:rsidP="00893168">
            <w:pPr>
              <w:spacing w:line="260" w:lineRule="atLeast"/>
              <w:rPr>
                <w:rFonts w:ascii="Verdana" w:eastAsia="MS Mincho" w:hAnsi="Verdana"/>
                <w:sz w:val="16"/>
                <w:szCs w:val="16"/>
                <w:lang w:val="nl-NL" w:eastAsia="nl-NL"/>
              </w:rPr>
            </w:pPr>
          </w:p>
          <w:p w14:paraId="72A3D3EC" w14:textId="77777777" w:rsidR="00607D2C" w:rsidRPr="00607D2C" w:rsidRDefault="00607D2C" w:rsidP="00893168">
            <w:pPr>
              <w:spacing w:line="260" w:lineRule="atLeast"/>
              <w:rPr>
                <w:rFonts w:ascii="Verdana" w:eastAsia="MS Mincho" w:hAnsi="Verdana"/>
                <w:sz w:val="16"/>
                <w:szCs w:val="16"/>
                <w:lang w:val="nl-NL" w:eastAsia="nl-NL"/>
              </w:rPr>
            </w:pPr>
          </w:p>
        </w:tc>
        <w:tc>
          <w:tcPr>
            <w:tcW w:w="4273" w:type="dxa"/>
            <w:shd w:val="clear" w:color="auto" w:fill="auto"/>
          </w:tcPr>
          <w:p w14:paraId="4099BFC6"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highlight w:val="cyan"/>
                <w:lang w:val="nl-NL" w:eastAsia="nl-NL"/>
              </w:rPr>
              <w:fldChar w:fldCharType="begin">
                <w:ffData>
                  <w:name w:val=""/>
                  <w:enabled/>
                  <w:calcOnExit w:val="0"/>
                  <w:textInput>
                    <w:default w:val="onderneming"/>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onderneming</w:t>
            </w:r>
            <w:r w:rsidRPr="00607D2C">
              <w:rPr>
                <w:rFonts w:ascii="Verdana" w:eastAsia="MS Mincho" w:hAnsi="Verdana"/>
                <w:sz w:val="16"/>
                <w:szCs w:val="16"/>
                <w:highlight w:val="cyan"/>
                <w:lang w:val="nl-NL" w:eastAsia="nl-NL"/>
              </w:rPr>
              <w:fldChar w:fldCharType="end"/>
            </w:r>
          </w:p>
          <w:p w14:paraId="0D0B940D" w14:textId="77777777" w:rsidR="00607D2C" w:rsidRPr="00607D2C" w:rsidRDefault="00607D2C" w:rsidP="00893168">
            <w:pPr>
              <w:spacing w:line="260" w:lineRule="atLeast"/>
              <w:rPr>
                <w:rFonts w:ascii="Verdana" w:eastAsia="MS Mincho" w:hAnsi="Verdana"/>
                <w:sz w:val="16"/>
                <w:szCs w:val="16"/>
                <w:lang w:val="nl-NL" w:eastAsia="nl-NL"/>
              </w:rPr>
            </w:pPr>
          </w:p>
          <w:p w14:paraId="0E27B00A" w14:textId="4BD01454" w:rsidR="00607D2C" w:rsidRPr="00607D2C" w:rsidRDefault="00607D2C" w:rsidP="00893168">
            <w:pPr>
              <w:spacing w:line="260" w:lineRule="atLeast"/>
              <w:rPr>
                <w:rFonts w:ascii="Verdana" w:eastAsia="MS Mincho" w:hAnsi="Verdana"/>
                <w:sz w:val="16"/>
                <w:szCs w:val="16"/>
                <w:lang w:val="nl-NL" w:eastAsia="nl-NL"/>
              </w:rPr>
            </w:pPr>
            <w:r w:rsidRPr="530A9D7F">
              <w:rPr>
                <w:rFonts w:ascii="Verdana" w:eastAsia="MS Mincho" w:hAnsi="Verdana"/>
                <w:sz w:val="16"/>
                <w:szCs w:val="16"/>
                <w:lang w:val="nl-NL" w:eastAsia="nl-NL"/>
              </w:rPr>
              <w:t>Handtekening:</w:t>
            </w:r>
          </w:p>
        </w:tc>
      </w:tr>
    </w:tbl>
    <w:p w14:paraId="60061E4C" w14:textId="77777777" w:rsidR="00607D2C" w:rsidRPr="00607D2C" w:rsidRDefault="00607D2C" w:rsidP="00607D2C">
      <w:pPr>
        <w:spacing w:line="260" w:lineRule="atLeast"/>
        <w:rPr>
          <w:rFonts w:ascii="Verdana" w:eastAsia="MS Mincho" w:hAnsi="Verdana" w:cs="Arial"/>
          <w:spacing w:val="-2"/>
          <w:sz w:val="16"/>
          <w:szCs w:val="16"/>
          <w:lang w:val="nl-NL" w:eastAsia="nl-NL"/>
        </w:rPr>
      </w:pPr>
    </w:p>
    <w:p w14:paraId="4B94D5A5" w14:textId="77777777" w:rsidR="00607D2C" w:rsidRPr="00607D2C" w:rsidRDefault="00607D2C" w:rsidP="530A9D7F">
      <w:pPr>
        <w:pBdr>
          <w:top w:val="single" w:sz="4" w:space="1" w:color="auto"/>
          <w:left w:val="single" w:sz="4" w:space="4" w:color="auto"/>
          <w:bottom w:val="single" w:sz="4" w:space="1" w:color="auto"/>
          <w:right w:val="single" w:sz="4" w:space="4" w:color="auto"/>
        </w:pBdr>
        <w:spacing w:line="260" w:lineRule="atLeast"/>
        <w:rPr>
          <w:rFonts w:ascii="Verdana" w:eastAsia="MS Mincho" w:hAnsi="Verdana" w:cs="Arial"/>
          <w:sz w:val="16"/>
          <w:szCs w:val="16"/>
          <w:lang w:val="nl-NL" w:eastAsia="nl-NL"/>
        </w:rPr>
      </w:pPr>
      <w:r w:rsidRPr="00607D2C">
        <w:rPr>
          <w:rFonts w:ascii="Verdana" w:eastAsia="MS Mincho" w:hAnsi="Verdana" w:cs="Arial"/>
          <w:spacing w:val="-2"/>
          <w:sz w:val="16"/>
          <w:szCs w:val="16"/>
          <w:lang w:val="nl-NL" w:eastAsia="nl-NL"/>
        </w:rPr>
        <w:t xml:space="preserve">Indien de Inschrijver met het </w:t>
      </w:r>
      <w:proofErr w:type="spellStart"/>
      <w:r w:rsidRPr="00607D2C">
        <w:rPr>
          <w:rFonts w:ascii="Verdana" w:eastAsia="MS Mincho" w:hAnsi="Verdana" w:cs="Arial"/>
          <w:spacing w:val="-2"/>
          <w:sz w:val="16"/>
          <w:szCs w:val="16"/>
          <w:lang w:val="nl-NL" w:eastAsia="nl-NL"/>
        </w:rPr>
        <w:t>bovengestelde</w:t>
      </w:r>
      <w:proofErr w:type="spellEnd"/>
      <w:r w:rsidRPr="00607D2C">
        <w:rPr>
          <w:rFonts w:ascii="Verdana" w:eastAsia="MS Mincho" w:hAnsi="Verdana" w:cs="Arial"/>
          <w:spacing w:val="-2"/>
          <w:sz w:val="16"/>
          <w:szCs w:val="16"/>
          <w:lang w:val="nl-NL" w:eastAsia="nl-NL"/>
        </w:rPr>
        <w:t xml:space="preserve"> akkoord gaat en dit d.m.v. ondertekening aangeeft en desondanks elders in zijn inschrijving een voorbehoud maakt ten aanzien van het </w:t>
      </w:r>
      <w:proofErr w:type="spellStart"/>
      <w:r w:rsidRPr="00607D2C">
        <w:rPr>
          <w:rFonts w:ascii="Verdana" w:eastAsia="MS Mincho" w:hAnsi="Verdana" w:cs="Arial"/>
          <w:spacing w:val="-2"/>
          <w:sz w:val="16"/>
          <w:szCs w:val="16"/>
          <w:lang w:val="nl-NL" w:eastAsia="nl-NL"/>
        </w:rPr>
        <w:t>bovengestelde</w:t>
      </w:r>
      <w:proofErr w:type="spellEnd"/>
      <w:r w:rsidRPr="00607D2C">
        <w:rPr>
          <w:rFonts w:ascii="Verdana" w:eastAsia="MS Mincho" w:hAnsi="Verdana" w:cs="Arial"/>
          <w:spacing w:val="-2"/>
          <w:sz w:val="16"/>
          <w:szCs w:val="16"/>
          <w:lang w:val="nl-NL" w:eastAsia="nl-NL"/>
        </w:rPr>
        <w:t>, dan prevaleert de ondertekening op deze Bijlage.</w:t>
      </w:r>
    </w:p>
    <w:sectPr w:rsidR="00607D2C" w:rsidRPr="00607D2C" w:rsidSect="00607D2C">
      <w:pgSz w:w="11907" w:h="16840" w:code="9"/>
      <w:pgMar w:top="1276" w:right="1701" w:bottom="1531" w:left="1701" w:header="28" w:footer="204"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etaBook-Roman">
    <w:altName w:val="Century Gothic"/>
    <w:charset w:val="00"/>
    <w:family w:val="swiss"/>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adeGothic-Bold">
    <w:panose1 w:val="00000000000000000000"/>
    <w:charset w:val="00"/>
    <w:family w:val="swiss"/>
    <w:notTrueType/>
    <w:pitch w:val="default"/>
    <w:sig w:usb0="00000003" w:usb1="00000000" w:usb2="00000000" w:usb3="00000000" w:csb0="00000001" w:csb1="00000000"/>
  </w:font>
  <w:font w:name="TradeGothic-Light">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2241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408D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2E05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C0FB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C40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00F1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86C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BCEC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0C19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5868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33A35"/>
    <w:multiLevelType w:val="multilevel"/>
    <w:tmpl w:val="7A36DB8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1C1C6B"/>
    <w:multiLevelType w:val="multilevel"/>
    <w:tmpl w:val="6AFA98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2AD4316"/>
    <w:multiLevelType w:val="hybridMultilevel"/>
    <w:tmpl w:val="DE9A6CA0"/>
    <w:lvl w:ilvl="0" w:tplc="0413000F">
      <w:start w:val="1"/>
      <w:numFmt w:val="decimal"/>
      <w:lvlText w:val="%1."/>
      <w:lvlJc w:val="left"/>
      <w:pPr>
        <w:tabs>
          <w:tab w:val="num" w:pos="1440"/>
        </w:tabs>
        <w:ind w:left="1440" w:hanging="360"/>
      </w:pPr>
    </w:lvl>
    <w:lvl w:ilvl="1" w:tplc="04130017">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3" w15:restartNumberingAfterBreak="0">
    <w:nsid w:val="07E63FAC"/>
    <w:multiLevelType w:val="multilevel"/>
    <w:tmpl w:val="B380DD4E"/>
    <w:lvl w:ilvl="0">
      <w:start w:val="1"/>
      <w:numFmt w:val="decimal"/>
      <w:lvlText w:val="%1.0"/>
      <w:lvlJc w:val="left"/>
      <w:pPr>
        <w:ind w:left="2700" w:hanging="540"/>
      </w:pPr>
      <w:rPr>
        <w:rFonts w:hint="default"/>
      </w:rPr>
    </w:lvl>
    <w:lvl w:ilvl="1">
      <w:start w:val="1"/>
      <w:numFmt w:val="decimal"/>
      <w:lvlText w:val="%1.%2"/>
      <w:lvlJc w:val="left"/>
      <w:pPr>
        <w:ind w:left="3420" w:hanging="54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9720" w:hanging="1800"/>
      </w:pPr>
      <w:rPr>
        <w:rFonts w:hint="default"/>
      </w:rPr>
    </w:lvl>
  </w:abstractNum>
  <w:abstractNum w:abstractNumId="14" w15:restartNumberingAfterBreak="0">
    <w:nsid w:val="0BBD1118"/>
    <w:multiLevelType w:val="hybridMultilevel"/>
    <w:tmpl w:val="EDF6BB80"/>
    <w:lvl w:ilvl="0" w:tplc="B6D8F46A">
      <w:start w:val="1"/>
      <w:numFmt w:val="decimal"/>
      <w:lvlText w:val="%1."/>
      <w:lvlJc w:val="left"/>
      <w:pPr>
        <w:tabs>
          <w:tab w:val="num" w:pos="1440"/>
        </w:tabs>
        <w:ind w:left="1440" w:hanging="360"/>
      </w:pPr>
      <w:rPr>
        <w:rFonts w:ascii="Arial" w:hAnsi="Arial" w:cs="Arial" w:hint="default"/>
      </w:rPr>
    </w:lvl>
    <w:lvl w:ilvl="1" w:tplc="04130019">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5" w15:restartNumberingAfterBreak="0">
    <w:nsid w:val="181B02B5"/>
    <w:multiLevelType w:val="hybridMultilevel"/>
    <w:tmpl w:val="0CB60756"/>
    <w:lvl w:ilvl="0" w:tplc="0060C986">
      <w:start w:val="1"/>
      <w:numFmt w:val="bullet"/>
      <w:lvlText w:val=""/>
      <w:lvlJc w:val="left"/>
      <w:pPr>
        <w:tabs>
          <w:tab w:val="num" w:pos="720"/>
        </w:tabs>
        <w:ind w:left="720" w:hanging="360"/>
      </w:pPr>
      <w:rPr>
        <w:rFonts w:ascii="Wingdings" w:hAnsi="Wingdings" w:hint="default"/>
        <w:color w:val="000000"/>
      </w:rPr>
    </w:lvl>
    <w:lvl w:ilvl="1" w:tplc="B3A42968">
      <w:start w:val="1"/>
      <w:numFmt w:val="bullet"/>
      <w:lvlText w:val="o"/>
      <w:lvlJc w:val="left"/>
      <w:pPr>
        <w:tabs>
          <w:tab w:val="num" w:pos="1440"/>
        </w:tabs>
        <w:ind w:left="1440" w:hanging="360"/>
      </w:pPr>
      <w:rPr>
        <w:rFonts w:ascii="Courier New" w:hAnsi="Courier New" w:cs="Courier New" w:hint="default"/>
      </w:rPr>
    </w:lvl>
    <w:lvl w:ilvl="2" w:tplc="C422C97C">
      <w:start w:val="1"/>
      <w:numFmt w:val="bullet"/>
      <w:lvlText w:val=""/>
      <w:lvlJc w:val="left"/>
      <w:pPr>
        <w:tabs>
          <w:tab w:val="num" w:pos="2160"/>
        </w:tabs>
        <w:ind w:left="2160" w:hanging="360"/>
      </w:pPr>
      <w:rPr>
        <w:rFonts w:ascii="Wingdings" w:hAnsi="Wingdings" w:hint="default"/>
      </w:rPr>
    </w:lvl>
    <w:lvl w:ilvl="3" w:tplc="2954D69C" w:tentative="1">
      <w:start w:val="1"/>
      <w:numFmt w:val="bullet"/>
      <w:lvlText w:val=""/>
      <w:lvlJc w:val="left"/>
      <w:pPr>
        <w:tabs>
          <w:tab w:val="num" w:pos="2880"/>
        </w:tabs>
        <w:ind w:left="2880" w:hanging="360"/>
      </w:pPr>
      <w:rPr>
        <w:rFonts w:ascii="Symbol" w:hAnsi="Symbol" w:hint="default"/>
      </w:rPr>
    </w:lvl>
    <w:lvl w:ilvl="4" w:tplc="B80C33F8" w:tentative="1">
      <w:start w:val="1"/>
      <w:numFmt w:val="bullet"/>
      <w:lvlText w:val="o"/>
      <w:lvlJc w:val="left"/>
      <w:pPr>
        <w:tabs>
          <w:tab w:val="num" w:pos="3600"/>
        </w:tabs>
        <w:ind w:left="3600" w:hanging="360"/>
      </w:pPr>
      <w:rPr>
        <w:rFonts w:ascii="Courier New" w:hAnsi="Courier New" w:cs="Courier New" w:hint="default"/>
      </w:rPr>
    </w:lvl>
    <w:lvl w:ilvl="5" w:tplc="2A7C2998" w:tentative="1">
      <w:start w:val="1"/>
      <w:numFmt w:val="bullet"/>
      <w:lvlText w:val=""/>
      <w:lvlJc w:val="left"/>
      <w:pPr>
        <w:tabs>
          <w:tab w:val="num" w:pos="4320"/>
        </w:tabs>
        <w:ind w:left="4320" w:hanging="360"/>
      </w:pPr>
      <w:rPr>
        <w:rFonts w:ascii="Wingdings" w:hAnsi="Wingdings" w:hint="default"/>
      </w:rPr>
    </w:lvl>
    <w:lvl w:ilvl="6" w:tplc="105E6746" w:tentative="1">
      <w:start w:val="1"/>
      <w:numFmt w:val="bullet"/>
      <w:lvlText w:val=""/>
      <w:lvlJc w:val="left"/>
      <w:pPr>
        <w:tabs>
          <w:tab w:val="num" w:pos="5040"/>
        </w:tabs>
        <w:ind w:left="5040" w:hanging="360"/>
      </w:pPr>
      <w:rPr>
        <w:rFonts w:ascii="Symbol" w:hAnsi="Symbol" w:hint="default"/>
      </w:rPr>
    </w:lvl>
    <w:lvl w:ilvl="7" w:tplc="8102B928" w:tentative="1">
      <w:start w:val="1"/>
      <w:numFmt w:val="bullet"/>
      <w:lvlText w:val="o"/>
      <w:lvlJc w:val="left"/>
      <w:pPr>
        <w:tabs>
          <w:tab w:val="num" w:pos="5760"/>
        </w:tabs>
        <w:ind w:left="5760" w:hanging="360"/>
      </w:pPr>
      <w:rPr>
        <w:rFonts w:ascii="Courier New" w:hAnsi="Courier New" w:cs="Courier New" w:hint="default"/>
      </w:rPr>
    </w:lvl>
    <w:lvl w:ilvl="8" w:tplc="E11A306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B64252"/>
    <w:multiLevelType w:val="hybridMultilevel"/>
    <w:tmpl w:val="E062B2BA"/>
    <w:lvl w:ilvl="0" w:tplc="0413000F">
      <w:start w:val="1"/>
      <w:numFmt w:val="decimal"/>
      <w:lvlText w:val="%1."/>
      <w:lvlJc w:val="left"/>
      <w:pPr>
        <w:tabs>
          <w:tab w:val="num" w:pos="1440"/>
        </w:tabs>
        <w:ind w:left="1440" w:hanging="360"/>
      </w:p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7" w15:restartNumberingAfterBreak="0">
    <w:nsid w:val="282541BD"/>
    <w:multiLevelType w:val="hybridMultilevel"/>
    <w:tmpl w:val="79FE9168"/>
    <w:lvl w:ilvl="0" w:tplc="0413000F">
      <w:start w:val="1"/>
      <w:numFmt w:val="decimal"/>
      <w:lvlText w:val="%1."/>
      <w:lvlJc w:val="left"/>
      <w:pPr>
        <w:tabs>
          <w:tab w:val="num" w:pos="1440"/>
        </w:tabs>
        <w:ind w:left="1440" w:hanging="360"/>
      </w:p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8" w15:restartNumberingAfterBreak="0">
    <w:nsid w:val="30591630"/>
    <w:multiLevelType w:val="multilevel"/>
    <w:tmpl w:val="6AFA98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297132E"/>
    <w:multiLevelType w:val="multilevel"/>
    <w:tmpl w:val="79FE916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42942EB"/>
    <w:multiLevelType w:val="hybridMultilevel"/>
    <w:tmpl w:val="EB5A7896"/>
    <w:lvl w:ilvl="0" w:tplc="04130017">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1" w15:restartNumberingAfterBreak="0">
    <w:nsid w:val="3BED3037"/>
    <w:multiLevelType w:val="multilevel"/>
    <w:tmpl w:val="DE9A6CA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15:restartNumberingAfterBreak="0">
    <w:nsid w:val="3E4E0750"/>
    <w:multiLevelType w:val="hybridMultilevel"/>
    <w:tmpl w:val="4F5CDC1A"/>
    <w:lvl w:ilvl="0" w:tplc="0413000F">
      <w:start w:val="1"/>
      <w:numFmt w:val="decimal"/>
      <w:lvlText w:val="%1."/>
      <w:lvlJc w:val="left"/>
      <w:pPr>
        <w:tabs>
          <w:tab w:val="num" w:pos="1440"/>
        </w:tabs>
        <w:ind w:left="1440" w:hanging="360"/>
      </w:p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3" w15:restartNumberingAfterBreak="0">
    <w:nsid w:val="46C64B3B"/>
    <w:multiLevelType w:val="hybridMultilevel"/>
    <w:tmpl w:val="981E4510"/>
    <w:lvl w:ilvl="0" w:tplc="2DA0C42C">
      <w:start w:val="1"/>
      <w:numFmt w:val="bullet"/>
      <w:lvlText w:val=""/>
      <w:lvlJc w:val="left"/>
      <w:pPr>
        <w:tabs>
          <w:tab w:val="num" w:pos="720"/>
        </w:tabs>
        <w:ind w:left="720" w:hanging="360"/>
      </w:pPr>
      <w:rPr>
        <w:rFonts w:ascii="Wingdings" w:hAnsi="Wingdings" w:hint="default"/>
        <w:color w:val="FF6600"/>
        <w:sz w:val="16"/>
        <w:szCs w:val="16"/>
        <w:vertAlign w:val="superscript"/>
      </w:rPr>
    </w:lvl>
    <w:lvl w:ilvl="1" w:tplc="6D5CC3DC" w:tentative="1">
      <w:start w:val="1"/>
      <w:numFmt w:val="bullet"/>
      <w:lvlText w:val="o"/>
      <w:lvlJc w:val="left"/>
      <w:pPr>
        <w:tabs>
          <w:tab w:val="num" w:pos="1440"/>
        </w:tabs>
        <w:ind w:left="1440" w:hanging="360"/>
      </w:pPr>
      <w:rPr>
        <w:rFonts w:ascii="Courier New" w:hAnsi="Courier New" w:cs="Courier New" w:hint="default"/>
      </w:rPr>
    </w:lvl>
    <w:lvl w:ilvl="2" w:tplc="81648020" w:tentative="1">
      <w:start w:val="1"/>
      <w:numFmt w:val="bullet"/>
      <w:lvlText w:val=""/>
      <w:lvlJc w:val="left"/>
      <w:pPr>
        <w:tabs>
          <w:tab w:val="num" w:pos="2160"/>
        </w:tabs>
        <w:ind w:left="2160" w:hanging="360"/>
      </w:pPr>
      <w:rPr>
        <w:rFonts w:ascii="Wingdings" w:hAnsi="Wingdings" w:hint="default"/>
      </w:rPr>
    </w:lvl>
    <w:lvl w:ilvl="3" w:tplc="E800E41A" w:tentative="1">
      <w:start w:val="1"/>
      <w:numFmt w:val="bullet"/>
      <w:lvlText w:val=""/>
      <w:lvlJc w:val="left"/>
      <w:pPr>
        <w:tabs>
          <w:tab w:val="num" w:pos="2880"/>
        </w:tabs>
        <w:ind w:left="2880" w:hanging="360"/>
      </w:pPr>
      <w:rPr>
        <w:rFonts w:ascii="Symbol" w:hAnsi="Symbol" w:hint="default"/>
      </w:rPr>
    </w:lvl>
    <w:lvl w:ilvl="4" w:tplc="5DE8FFA6" w:tentative="1">
      <w:start w:val="1"/>
      <w:numFmt w:val="bullet"/>
      <w:lvlText w:val="o"/>
      <w:lvlJc w:val="left"/>
      <w:pPr>
        <w:tabs>
          <w:tab w:val="num" w:pos="3600"/>
        </w:tabs>
        <w:ind w:left="3600" w:hanging="360"/>
      </w:pPr>
      <w:rPr>
        <w:rFonts w:ascii="Courier New" w:hAnsi="Courier New" w:cs="Courier New" w:hint="default"/>
      </w:rPr>
    </w:lvl>
    <w:lvl w:ilvl="5" w:tplc="33F6D626" w:tentative="1">
      <w:start w:val="1"/>
      <w:numFmt w:val="bullet"/>
      <w:lvlText w:val=""/>
      <w:lvlJc w:val="left"/>
      <w:pPr>
        <w:tabs>
          <w:tab w:val="num" w:pos="4320"/>
        </w:tabs>
        <w:ind w:left="4320" w:hanging="360"/>
      </w:pPr>
      <w:rPr>
        <w:rFonts w:ascii="Wingdings" w:hAnsi="Wingdings" w:hint="default"/>
      </w:rPr>
    </w:lvl>
    <w:lvl w:ilvl="6" w:tplc="15AA61C8" w:tentative="1">
      <w:start w:val="1"/>
      <w:numFmt w:val="bullet"/>
      <w:lvlText w:val=""/>
      <w:lvlJc w:val="left"/>
      <w:pPr>
        <w:tabs>
          <w:tab w:val="num" w:pos="5040"/>
        </w:tabs>
        <w:ind w:left="5040" w:hanging="360"/>
      </w:pPr>
      <w:rPr>
        <w:rFonts w:ascii="Symbol" w:hAnsi="Symbol" w:hint="default"/>
      </w:rPr>
    </w:lvl>
    <w:lvl w:ilvl="7" w:tplc="91B66300" w:tentative="1">
      <w:start w:val="1"/>
      <w:numFmt w:val="bullet"/>
      <w:lvlText w:val="o"/>
      <w:lvlJc w:val="left"/>
      <w:pPr>
        <w:tabs>
          <w:tab w:val="num" w:pos="5760"/>
        </w:tabs>
        <w:ind w:left="5760" w:hanging="360"/>
      </w:pPr>
      <w:rPr>
        <w:rFonts w:ascii="Courier New" w:hAnsi="Courier New" w:cs="Courier New" w:hint="default"/>
      </w:rPr>
    </w:lvl>
    <w:lvl w:ilvl="8" w:tplc="57826EA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D06C0F"/>
    <w:multiLevelType w:val="hybridMultilevel"/>
    <w:tmpl w:val="ACA4BF92"/>
    <w:lvl w:ilvl="0" w:tplc="04130017">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5" w15:restartNumberingAfterBreak="0">
    <w:nsid w:val="47D56933"/>
    <w:multiLevelType w:val="multilevel"/>
    <w:tmpl w:val="3FC842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08D6A73"/>
    <w:multiLevelType w:val="hybridMultilevel"/>
    <w:tmpl w:val="30C8C074"/>
    <w:lvl w:ilvl="0" w:tplc="04130019">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7" w15:restartNumberingAfterBreak="0">
    <w:nsid w:val="66385144"/>
    <w:multiLevelType w:val="hybridMultilevel"/>
    <w:tmpl w:val="B84016B8"/>
    <w:lvl w:ilvl="0" w:tplc="04130017">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8" w15:restartNumberingAfterBreak="0">
    <w:nsid w:val="66896304"/>
    <w:multiLevelType w:val="hybridMultilevel"/>
    <w:tmpl w:val="D42AE23C"/>
    <w:lvl w:ilvl="0" w:tplc="ED6C0DAA">
      <w:start w:val="1"/>
      <w:numFmt w:val="decimal"/>
      <w:lvlText w:val="%1."/>
      <w:lvlJc w:val="left"/>
      <w:pPr>
        <w:tabs>
          <w:tab w:val="num" w:pos="720"/>
        </w:tabs>
        <w:ind w:left="720" w:hanging="360"/>
      </w:pPr>
      <w:rPr>
        <w:rFonts w:hint="default"/>
        <w:color w:val="000000"/>
      </w:rPr>
    </w:lvl>
    <w:lvl w:ilvl="1" w:tplc="A95CDB96">
      <w:start w:val="1"/>
      <w:numFmt w:val="bullet"/>
      <w:lvlText w:val="o"/>
      <w:lvlJc w:val="left"/>
      <w:pPr>
        <w:tabs>
          <w:tab w:val="num" w:pos="1440"/>
        </w:tabs>
        <w:ind w:left="1440" w:hanging="360"/>
      </w:pPr>
      <w:rPr>
        <w:rFonts w:ascii="Courier New" w:hAnsi="Courier New" w:cs="Courier New" w:hint="default"/>
      </w:rPr>
    </w:lvl>
    <w:lvl w:ilvl="2" w:tplc="954AC58C" w:tentative="1">
      <w:start w:val="1"/>
      <w:numFmt w:val="bullet"/>
      <w:lvlText w:val=""/>
      <w:lvlJc w:val="left"/>
      <w:pPr>
        <w:tabs>
          <w:tab w:val="num" w:pos="2160"/>
        </w:tabs>
        <w:ind w:left="2160" w:hanging="360"/>
      </w:pPr>
      <w:rPr>
        <w:rFonts w:ascii="Wingdings" w:hAnsi="Wingdings" w:hint="default"/>
      </w:rPr>
    </w:lvl>
    <w:lvl w:ilvl="3" w:tplc="0AE6641A" w:tentative="1">
      <w:start w:val="1"/>
      <w:numFmt w:val="bullet"/>
      <w:lvlText w:val=""/>
      <w:lvlJc w:val="left"/>
      <w:pPr>
        <w:tabs>
          <w:tab w:val="num" w:pos="2880"/>
        </w:tabs>
        <w:ind w:left="2880" w:hanging="360"/>
      </w:pPr>
      <w:rPr>
        <w:rFonts w:ascii="Symbol" w:hAnsi="Symbol" w:hint="default"/>
      </w:rPr>
    </w:lvl>
    <w:lvl w:ilvl="4" w:tplc="C6A8D558" w:tentative="1">
      <w:start w:val="1"/>
      <w:numFmt w:val="bullet"/>
      <w:lvlText w:val="o"/>
      <w:lvlJc w:val="left"/>
      <w:pPr>
        <w:tabs>
          <w:tab w:val="num" w:pos="3600"/>
        </w:tabs>
        <w:ind w:left="3600" w:hanging="360"/>
      </w:pPr>
      <w:rPr>
        <w:rFonts w:ascii="Courier New" w:hAnsi="Courier New" w:cs="Courier New" w:hint="default"/>
      </w:rPr>
    </w:lvl>
    <w:lvl w:ilvl="5" w:tplc="33B06222" w:tentative="1">
      <w:start w:val="1"/>
      <w:numFmt w:val="bullet"/>
      <w:lvlText w:val=""/>
      <w:lvlJc w:val="left"/>
      <w:pPr>
        <w:tabs>
          <w:tab w:val="num" w:pos="4320"/>
        </w:tabs>
        <w:ind w:left="4320" w:hanging="360"/>
      </w:pPr>
      <w:rPr>
        <w:rFonts w:ascii="Wingdings" w:hAnsi="Wingdings" w:hint="default"/>
      </w:rPr>
    </w:lvl>
    <w:lvl w:ilvl="6" w:tplc="2F148762" w:tentative="1">
      <w:start w:val="1"/>
      <w:numFmt w:val="bullet"/>
      <w:lvlText w:val=""/>
      <w:lvlJc w:val="left"/>
      <w:pPr>
        <w:tabs>
          <w:tab w:val="num" w:pos="5040"/>
        </w:tabs>
        <w:ind w:left="5040" w:hanging="360"/>
      </w:pPr>
      <w:rPr>
        <w:rFonts w:ascii="Symbol" w:hAnsi="Symbol" w:hint="default"/>
      </w:rPr>
    </w:lvl>
    <w:lvl w:ilvl="7" w:tplc="562AF538" w:tentative="1">
      <w:start w:val="1"/>
      <w:numFmt w:val="bullet"/>
      <w:lvlText w:val="o"/>
      <w:lvlJc w:val="left"/>
      <w:pPr>
        <w:tabs>
          <w:tab w:val="num" w:pos="5760"/>
        </w:tabs>
        <w:ind w:left="5760" w:hanging="360"/>
      </w:pPr>
      <w:rPr>
        <w:rFonts w:ascii="Courier New" w:hAnsi="Courier New" w:cs="Courier New" w:hint="default"/>
      </w:rPr>
    </w:lvl>
    <w:lvl w:ilvl="8" w:tplc="239EC3C2" w:tentative="1">
      <w:start w:val="1"/>
      <w:numFmt w:val="bullet"/>
      <w:lvlText w:val=""/>
      <w:lvlJc w:val="left"/>
      <w:pPr>
        <w:tabs>
          <w:tab w:val="num" w:pos="6480"/>
        </w:tabs>
        <w:ind w:left="6480" w:hanging="360"/>
      </w:pPr>
      <w:rPr>
        <w:rFonts w:ascii="Wingdings" w:hAnsi="Wingdings" w:hint="default"/>
      </w:rPr>
    </w:lvl>
  </w:abstractNum>
  <w:num w:numId="1" w16cid:durableId="1096443512">
    <w:abstractNumId w:val="23"/>
  </w:num>
  <w:num w:numId="2" w16cid:durableId="1701472323">
    <w:abstractNumId w:val="15"/>
  </w:num>
  <w:num w:numId="3" w16cid:durableId="275599198">
    <w:abstractNumId w:val="28"/>
  </w:num>
  <w:num w:numId="4" w16cid:durableId="95827012">
    <w:abstractNumId w:val="9"/>
  </w:num>
  <w:num w:numId="5" w16cid:durableId="1656765530">
    <w:abstractNumId w:val="7"/>
  </w:num>
  <w:num w:numId="6" w16cid:durableId="2104451340">
    <w:abstractNumId w:val="6"/>
  </w:num>
  <w:num w:numId="7" w16cid:durableId="1545829300">
    <w:abstractNumId w:val="5"/>
  </w:num>
  <w:num w:numId="8" w16cid:durableId="2023971779">
    <w:abstractNumId w:val="4"/>
  </w:num>
  <w:num w:numId="9" w16cid:durableId="368913625">
    <w:abstractNumId w:val="8"/>
  </w:num>
  <w:num w:numId="10" w16cid:durableId="827021537">
    <w:abstractNumId w:val="3"/>
  </w:num>
  <w:num w:numId="11" w16cid:durableId="1809282205">
    <w:abstractNumId w:val="2"/>
  </w:num>
  <w:num w:numId="12" w16cid:durableId="2125927376">
    <w:abstractNumId w:val="1"/>
  </w:num>
  <w:num w:numId="13" w16cid:durableId="1213806635">
    <w:abstractNumId w:val="0"/>
  </w:num>
  <w:num w:numId="14" w16cid:durableId="2020890987">
    <w:abstractNumId w:val="17"/>
  </w:num>
  <w:num w:numId="15" w16cid:durableId="430198382">
    <w:abstractNumId w:val="19"/>
  </w:num>
  <w:num w:numId="16" w16cid:durableId="125583771">
    <w:abstractNumId w:val="14"/>
  </w:num>
  <w:num w:numId="17" w16cid:durableId="736316807">
    <w:abstractNumId w:val="26"/>
  </w:num>
  <w:num w:numId="18" w16cid:durableId="2102019944">
    <w:abstractNumId w:val="16"/>
  </w:num>
  <w:num w:numId="19" w16cid:durableId="407188422">
    <w:abstractNumId w:val="12"/>
  </w:num>
  <w:num w:numId="20" w16cid:durableId="1586573001">
    <w:abstractNumId w:val="20"/>
  </w:num>
  <w:num w:numId="21" w16cid:durableId="369570028">
    <w:abstractNumId w:val="24"/>
  </w:num>
  <w:num w:numId="22" w16cid:durableId="938750">
    <w:abstractNumId w:val="21"/>
  </w:num>
  <w:num w:numId="23" w16cid:durableId="606281090">
    <w:abstractNumId w:val="27"/>
  </w:num>
  <w:num w:numId="24" w16cid:durableId="968971857">
    <w:abstractNumId w:val="22"/>
  </w:num>
  <w:num w:numId="25" w16cid:durableId="674461397">
    <w:abstractNumId w:val="11"/>
  </w:num>
  <w:num w:numId="26" w16cid:durableId="612909046">
    <w:abstractNumId w:val="25"/>
  </w:num>
  <w:num w:numId="27" w16cid:durableId="2108191731">
    <w:abstractNumId w:val="18"/>
  </w:num>
  <w:num w:numId="28" w16cid:durableId="21446169">
    <w:abstractNumId w:val="13"/>
  </w:num>
  <w:num w:numId="29" w16cid:durableId="80227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5"/>
  <w:displayHorizontalDrawingGridEvery w:val="2"/>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96"/>
    <w:rsid w:val="00055595"/>
    <w:rsid w:val="000704F5"/>
    <w:rsid w:val="000B0A88"/>
    <w:rsid w:val="001016EA"/>
    <w:rsid w:val="001152BE"/>
    <w:rsid w:val="00127F89"/>
    <w:rsid w:val="001372D6"/>
    <w:rsid w:val="00186F73"/>
    <w:rsid w:val="001C47A5"/>
    <w:rsid w:val="001D0E13"/>
    <w:rsid w:val="001D1A6A"/>
    <w:rsid w:val="001E1774"/>
    <w:rsid w:val="002121F8"/>
    <w:rsid w:val="00212BD4"/>
    <w:rsid w:val="00257CA3"/>
    <w:rsid w:val="00342A58"/>
    <w:rsid w:val="0034367B"/>
    <w:rsid w:val="00394A5B"/>
    <w:rsid w:val="003E527E"/>
    <w:rsid w:val="0040594A"/>
    <w:rsid w:val="004472BD"/>
    <w:rsid w:val="00452C37"/>
    <w:rsid w:val="00472A94"/>
    <w:rsid w:val="004822E9"/>
    <w:rsid w:val="0049454F"/>
    <w:rsid w:val="004B6F71"/>
    <w:rsid w:val="004F3096"/>
    <w:rsid w:val="00501E41"/>
    <w:rsid w:val="0050383E"/>
    <w:rsid w:val="00513BCC"/>
    <w:rsid w:val="00516C8B"/>
    <w:rsid w:val="00527CCC"/>
    <w:rsid w:val="00560863"/>
    <w:rsid w:val="005B08DF"/>
    <w:rsid w:val="005D7D51"/>
    <w:rsid w:val="005F57B9"/>
    <w:rsid w:val="005F6293"/>
    <w:rsid w:val="00607D2C"/>
    <w:rsid w:val="00621EC5"/>
    <w:rsid w:val="00637315"/>
    <w:rsid w:val="006B4C96"/>
    <w:rsid w:val="006C4A5D"/>
    <w:rsid w:val="00701E7F"/>
    <w:rsid w:val="00746875"/>
    <w:rsid w:val="0076553A"/>
    <w:rsid w:val="007D1F1A"/>
    <w:rsid w:val="00802D54"/>
    <w:rsid w:val="00834FC0"/>
    <w:rsid w:val="00867ED6"/>
    <w:rsid w:val="00871B00"/>
    <w:rsid w:val="00893168"/>
    <w:rsid w:val="00895F73"/>
    <w:rsid w:val="009A2E27"/>
    <w:rsid w:val="009C206C"/>
    <w:rsid w:val="00A316C8"/>
    <w:rsid w:val="00B233E0"/>
    <w:rsid w:val="00B37FF5"/>
    <w:rsid w:val="00B510CC"/>
    <w:rsid w:val="00B51F5C"/>
    <w:rsid w:val="00B80CD0"/>
    <w:rsid w:val="00B817E8"/>
    <w:rsid w:val="00B94868"/>
    <w:rsid w:val="00BB1F7E"/>
    <w:rsid w:val="00BC305B"/>
    <w:rsid w:val="00BD3BB5"/>
    <w:rsid w:val="00BD3E58"/>
    <w:rsid w:val="00C3792F"/>
    <w:rsid w:val="00D23EA9"/>
    <w:rsid w:val="00D3340B"/>
    <w:rsid w:val="00D371BD"/>
    <w:rsid w:val="00D51941"/>
    <w:rsid w:val="00D627EF"/>
    <w:rsid w:val="00D7398D"/>
    <w:rsid w:val="00E30A9B"/>
    <w:rsid w:val="00E42CBC"/>
    <w:rsid w:val="00E42E51"/>
    <w:rsid w:val="00E55C62"/>
    <w:rsid w:val="00E70FE4"/>
    <w:rsid w:val="00E71D1F"/>
    <w:rsid w:val="00E76AA1"/>
    <w:rsid w:val="02F96F34"/>
    <w:rsid w:val="0C19866E"/>
    <w:rsid w:val="530A9D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E9426"/>
  <w15:chartTrackingRefBased/>
  <w15:docId w15:val="{C3B12AC5-E98B-4DF6-8717-10A3433E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8" w:lineRule="auto"/>
    </w:pPr>
    <w:rPr>
      <w:rFonts w:ascii="Garamond" w:hAnsi="Garamond"/>
      <w:sz w:val="21"/>
      <w:szCs w:val="24"/>
      <w:lang w:val="en-US" w:eastAsia="en-US"/>
    </w:rPr>
  </w:style>
  <w:style w:type="paragraph" w:styleId="Kop1">
    <w:name w:val="heading 1"/>
    <w:next w:val="Standaard"/>
    <w:qFormat/>
    <w:pPr>
      <w:spacing w:line="288" w:lineRule="auto"/>
      <w:outlineLvl w:val="0"/>
    </w:pPr>
    <w:rPr>
      <w:rFonts w:ascii="MetaBook-Roman" w:hAnsi="MetaBook-Roman" w:cs="Arial"/>
      <w:kern w:val="32"/>
      <w:sz w:val="28"/>
      <w:szCs w:val="32"/>
      <w:lang w:eastAsia="en-US"/>
    </w:rPr>
  </w:style>
  <w:style w:type="paragraph" w:styleId="Kop2">
    <w:name w:val="heading 2"/>
    <w:basedOn w:val="Standaard"/>
    <w:next w:val="Standaard"/>
    <w:qFormat/>
    <w:pPr>
      <w:outlineLvl w:val="1"/>
    </w:pPr>
    <w:rPr>
      <w:rFonts w:ascii="MetaBook-Roman" w:hAnsi="MetaBook-Roman" w:cs="Arial"/>
      <w:sz w:val="25"/>
      <w:szCs w:val="28"/>
      <w:lang w:val="nl-NL"/>
    </w:rPr>
  </w:style>
  <w:style w:type="paragraph" w:styleId="Kop3">
    <w:name w:val="heading 3"/>
    <w:next w:val="Standaard"/>
    <w:qFormat/>
    <w:pPr>
      <w:spacing w:line="288" w:lineRule="auto"/>
      <w:outlineLvl w:val="2"/>
    </w:pPr>
    <w:rPr>
      <w:rFonts w:ascii="MetaBook-Roman" w:hAnsi="MetaBook-Roman" w:cs="Arial"/>
      <w:kern w:val="32"/>
      <w:sz w:val="22"/>
      <w:szCs w:val="32"/>
      <w:lang w:eastAsia="en-US"/>
    </w:rPr>
  </w:style>
  <w:style w:type="paragraph" w:styleId="Kop4">
    <w:name w:val="heading 4"/>
    <w:basedOn w:val="Standaard"/>
    <w:next w:val="Standaard"/>
    <w:qFormat/>
    <w:pPr>
      <w:outlineLvl w:val="3"/>
    </w:pPr>
    <w:rPr>
      <w:b/>
      <w:bCs/>
      <w:szCs w:val="28"/>
      <w:lang w:val="nl-NL"/>
    </w:rPr>
  </w:style>
  <w:style w:type="paragraph" w:styleId="Kop5">
    <w:name w:val="heading 5"/>
    <w:basedOn w:val="Standaard"/>
    <w:next w:val="Standaard"/>
    <w:qFormat/>
    <w:pPr>
      <w:outlineLvl w:val="4"/>
    </w:pPr>
    <w:rPr>
      <w:i/>
      <w:iCs/>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customStyle="1" w:styleId="AfdelingBOR">
    <w:name w:val="Afdeling BOR"/>
    <w:basedOn w:val="Standaard"/>
    <w:rsid w:val="0034367B"/>
    <w:pPr>
      <w:spacing w:line="240" w:lineRule="auto"/>
    </w:pPr>
    <w:rPr>
      <w:lang w:val="nl-NL"/>
    </w:rPr>
  </w:style>
  <w:style w:type="paragraph" w:customStyle="1" w:styleId="Bijschriften">
    <w:name w:val="Bijschriften"/>
    <w:basedOn w:val="Standaard"/>
    <w:rPr>
      <w:i/>
      <w:iCs/>
      <w:sz w:val="19"/>
      <w:szCs w:val="20"/>
    </w:rPr>
  </w:style>
  <w:style w:type="paragraph" w:customStyle="1" w:styleId="AfdelingBO">
    <w:name w:val="Afdeling BO"/>
    <w:basedOn w:val="Standaard"/>
    <w:rsid w:val="00B94868"/>
    <w:pPr>
      <w:spacing w:line="240" w:lineRule="auto"/>
    </w:pPr>
    <w:rPr>
      <w:szCs w:val="20"/>
      <w:lang w:val="nl-NL" w:eastAsia="nl-NL"/>
    </w:rPr>
  </w:style>
  <w:style w:type="character" w:styleId="Hyperlink">
    <w:name w:val="Hyperlink"/>
    <w:rsid w:val="004F3096"/>
    <w:rPr>
      <w:color w:val="0000FF"/>
      <w:u w:val="single"/>
    </w:rPr>
  </w:style>
  <w:style w:type="paragraph" w:customStyle="1" w:styleId="Directie">
    <w:name w:val="Directie"/>
    <w:basedOn w:val="Standaard"/>
    <w:rsid w:val="0034367B"/>
    <w:pPr>
      <w:spacing w:line="240" w:lineRule="auto"/>
    </w:pPr>
  </w:style>
  <w:style w:type="paragraph" w:customStyle="1" w:styleId="AfdelingPubliekszaken">
    <w:name w:val="Afdeling Publiekszaken"/>
    <w:basedOn w:val="Standaard"/>
    <w:rsid w:val="00E42E51"/>
    <w:pPr>
      <w:spacing w:line="240" w:lineRule="auto"/>
    </w:pPr>
  </w:style>
  <w:style w:type="paragraph" w:customStyle="1" w:styleId="AfdelingStafBestuurszaken">
    <w:name w:val="Afdeling Staf Bestuurszaken"/>
    <w:basedOn w:val="Standaard"/>
    <w:rsid w:val="00E42E51"/>
    <w:pPr>
      <w:spacing w:line="240" w:lineRule="auto"/>
    </w:pPr>
  </w:style>
  <w:style w:type="paragraph" w:styleId="Lijstalinea">
    <w:name w:val="List Paragraph"/>
    <w:basedOn w:val="Standaard"/>
    <w:uiPriority w:val="34"/>
    <w:qFormat/>
    <w:rsid w:val="00BD3E58"/>
    <w:pPr>
      <w:ind w:left="708"/>
    </w:pPr>
  </w:style>
  <w:style w:type="table" w:styleId="Tabelraster">
    <w:name w:val="Table Grid"/>
    <w:basedOn w:val="Standaardtabel"/>
    <w:rsid w:val="00607D2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EBDBA4D-440E-405D-A4F4-3856F0BF240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7DF2C8F5-9BAC-4365-914A-BA785A77E890}">
  <ds:schemaRefs>
    <ds:schemaRef ds:uri="http://schemas.microsoft.com/sharepoint/v3/contenttype/forms"/>
  </ds:schemaRefs>
</ds:datastoreItem>
</file>

<file path=customXml/itemProps3.xml><?xml version="1.0" encoding="utf-8"?>
<ds:datastoreItem xmlns:ds="http://schemas.openxmlformats.org/officeDocument/2006/customXml" ds:itemID="{EC75105A-BC4B-47D2-9C26-67466B4D3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9BBE2F-A773-4C53-9AF8-2E1B6316312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2526</Characters>
  <Application>Microsoft Office Word</Application>
  <DocSecurity>0</DocSecurity>
  <Lines>21</Lines>
  <Paragraphs>5</Paragraphs>
  <ScaleCrop>false</ScaleCrop>
  <Company>Drechtsteden</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Bervoets</dc:creator>
  <cp:keywords/>
  <dc:description/>
  <cp:lastModifiedBy>Doms, BLM (Bas)</cp:lastModifiedBy>
  <cp:revision>12</cp:revision>
  <cp:lastPrinted>2003-04-11T16:57:00Z</cp:lastPrinted>
  <dcterms:created xsi:type="dcterms:W3CDTF">2024-09-18T16:30:00Z</dcterms:created>
  <dcterms:modified xsi:type="dcterms:W3CDTF">2024-09-18T16:56:00Z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Doms, BLM (Bas)</vt:lpwstr>
  </property>
  <property fmtid="{D5CDD505-2E9C-101B-9397-08002B2CF9AE}" pid="3" name="Order">
    <vt:lpwstr>100.000000000000</vt:lpwstr>
  </property>
  <property fmtid="{D5CDD505-2E9C-101B-9397-08002B2CF9AE}" pid="4" name="display_urn:schemas-microsoft-com:office:office#Author">
    <vt:lpwstr>Doms, BLM (Bas)</vt:lpwstr>
  </property>
  <property fmtid="{D5CDD505-2E9C-101B-9397-08002B2CF9AE}" pid="5" name="ContentTypeId">
    <vt:lpwstr>0x01010055D86B268DC18941817A99BA3EFC6952</vt:lpwstr>
  </property>
  <property fmtid="{D5CDD505-2E9C-101B-9397-08002B2CF9AE}" pid="6" name="MediaServiceImageTags">
    <vt:lpwstr/>
  </property>
</Properties>
</file>