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66EAA" w14:textId="2460E78D" w:rsidR="00C71F0A" w:rsidRPr="002175B5" w:rsidRDefault="00C71F0A" w:rsidP="002175B5">
      <w:pPr>
        <w:pStyle w:val="Eis"/>
        <w:numPr>
          <w:ilvl w:val="0"/>
          <w:numId w:val="0"/>
        </w:numPr>
        <w:spacing w:before="0"/>
        <w:rPr>
          <w:rFonts w:asciiTheme="minorHAnsi" w:hAnsiTheme="minorHAnsi" w:cstheme="minorHAnsi"/>
          <w:sz w:val="18"/>
          <w:szCs w:val="18"/>
        </w:rPr>
      </w:pPr>
      <w:r w:rsidRPr="002175B5">
        <w:rPr>
          <w:rFonts w:eastAsia="Arial Narrow"/>
          <w:b/>
          <w:color w:val="0070C0"/>
          <w:sz w:val="56"/>
          <w:szCs w:val="18"/>
        </w:rPr>
        <w:t xml:space="preserve">Bijlage </w:t>
      </w:r>
      <w:r w:rsidR="002175B5" w:rsidRPr="002175B5">
        <w:rPr>
          <w:rFonts w:eastAsia="Arial Narrow"/>
          <w:b/>
          <w:color w:val="0070C0"/>
          <w:sz w:val="56"/>
          <w:szCs w:val="18"/>
        </w:rPr>
        <w:t>11</w:t>
      </w:r>
      <w:r w:rsidRPr="002175B5">
        <w:rPr>
          <w:rFonts w:eastAsia="Arial Narrow"/>
          <w:b/>
          <w:color w:val="0070C0"/>
          <w:sz w:val="56"/>
          <w:szCs w:val="18"/>
        </w:rPr>
        <w:t xml:space="preserve">: Vergelijking met ROK advies- en ingenieursdiensten </w:t>
      </w:r>
    </w:p>
    <w:p w14:paraId="13904E65" w14:textId="77777777" w:rsidR="00C71F0A" w:rsidRDefault="00C71F0A" w:rsidP="002175B5">
      <w:pPr>
        <w:pStyle w:val="Eis"/>
        <w:numPr>
          <w:ilvl w:val="0"/>
          <w:numId w:val="0"/>
        </w:numPr>
        <w:spacing w:before="0"/>
        <w:rPr>
          <w:rFonts w:ascii="Arial" w:hAnsi="Arial"/>
        </w:rPr>
      </w:pPr>
    </w:p>
    <w:p w14:paraId="221C3C0E" w14:textId="77777777" w:rsidR="00C71F0A" w:rsidRPr="004433FC" w:rsidRDefault="00C71F0A" w:rsidP="002175B5">
      <w:pPr>
        <w:pStyle w:val="Eis"/>
        <w:numPr>
          <w:ilvl w:val="0"/>
          <w:numId w:val="0"/>
        </w:numPr>
        <w:spacing w:before="0"/>
        <w:rPr>
          <w:rFonts w:ascii="Arial" w:hAnsi="Arial"/>
        </w:rPr>
      </w:pPr>
      <w:r>
        <w:rPr>
          <w:rFonts w:ascii="Arial" w:hAnsi="Arial"/>
        </w:rPr>
        <w:t xml:space="preserve">Hieronder is een korte vergelijking van de nu uitgevraagde aanbesteding en de al bestaande raamovereenkomst advies- en ingenieursdiensten – perceel 3. </w:t>
      </w:r>
    </w:p>
    <w:p w14:paraId="3038A3E1" w14:textId="77777777" w:rsidR="00C71F0A" w:rsidRDefault="00C71F0A" w:rsidP="002175B5">
      <w:pPr>
        <w:rPr>
          <w:rFonts w:ascii="Arial" w:hAnsi="Arial" w:cs="Arial"/>
          <w:b/>
          <w:bCs/>
          <w:sz w:val="20"/>
          <w:szCs w:val="20"/>
        </w:rPr>
      </w:pPr>
    </w:p>
    <w:p w14:paraId="07F3AA76" w14:textId="77777777" w:rsidR="00C71F0A" w:rsidRPr="00793273" w:rsidRDefault="00C71F0A" w:rsidP="002175B5">
      <w:pPr>
        <w:rPr>
          <w:rFonts w:ascii="Arial" w:hAnsi="Arial" w:cs="Arial"/>
          <w:b/>
          <w:bCs/>
          <w:sz w:val="20"/>
          <w:szCs w:val="20"/>
        </w:rPr>
      </w:pPr>
      <w:r>
        <w:rPr>
          <w:rFonts w:ascii="Arial" w:hAnsi="Arial" w:cs="Arial"/>
          <w:b/>
          <w:bCs/>
          <w:sz w:val="20"/>
          <w:szCs w:val="20"/>
        </w:rPr>
        <w:t xml:space="preserve">Doel van </w:t>
      </w:r>
      <w:r w:rsidRPr="00793273">
        <w:rPr>
          <w:rFonts w:ascii="Arial" w:hAnsi="Arial" w:cs="Arial"/>
          <w:b/>
          <w:bCs/>
          <w:sz w:val="20"/>
          <w:szCs w:val="20"/>
        </w:rPr>
        <w:t>raamovereenkomst advies-en ingenieursdiensten – perceel 3</w:t>
      </w:r>
    </w:p>
    <w:p w14:paraId="29DF1B6E" w14:textId="77777777" w:rsidR="00C71F0A" w:rsidRDefault="00C71F0A" w:rsidP="002175B5">
      <w:pPr>
        <w:rPr>
          <w:rFonts w:ascii="Arial" w:hAnsi="Arial" w:cs="Arial"/>
          <w:sz w:val="20"/>
          <w:szCs w:val="20"/>
        </w:rPr>
      </w:pPr>
      <w:r>
        <w:rPr>
          <w:rFonts w:ascii="Arial" w:hAnsi="Arial" w:cs="Arial"/>
          <w:sz w:val="20"/>
          <w:szCs w:val="20"/>
        </w:rPr>
        <w:t xml:space="preserve">Inzet van de raamovereenkomst is om hier opdrachten onder te laten vallen die horen bij een gebiedsproces, van verkenning, planvorming tot uitwerking. </w:t>
      </w:r>
    </w:p>
    <w:p w14:paraId="6F2C0507" w14:textId="77777777" w:rsidR="00C71F0A" w:rsidRDefault="00C71F0A" w:rsidP="002175B5">
      <w:pPr>
        <w:rPr>
          <w:rFonts w:ascii="Arial" w:hAnsi="Arial" w:cs="Arial"/>
          <w:sz w:val="20"/>
          <w:szCs w:val="20"/>
        </w:rPr>
      </w:pPr>
      <w:r w:rsidRPr="003D7327">
        <w:rPr>
          <w:rFonts w:ascii="Arial" w:hAnsi="Arial" w:cs="Arial"/>
          <w:sz w:val="20"/>
          <w:szCs w:val="20"/>
          <w:u w:val="single"/>
        </w:rPr>
        <w:t>Onder een gebiedsproces wordt het volgende verstaan:</w:t>
      </w:r>
      <w:r>
        <w:rPr>
          <w:rFonts w:ascii="Arial" w:hAnsi="Arial" w:cs="Arial"/>
          <w:sz w:val="20"/>
          <w:szCs w:val="20"/>
        </w:rPr>
        <w:t xml:space="preserve"> een plan in een regio/gebied waar meerdere opgaves zoveel mogelijk gezamenlijk worden opgelost. Het gaat hier niet om een enkele watergang, en niet om technische opdrachten over ons gehele beheergebied. Ook gaat het niet om opdrachten die gericht zijn op een enkele opgave (bijvoorbeeld behalen </w:t>
      </w:r>
      <w:proofErr w:type="gramStart"/>
      <w:r>
        <w:rPr>
          <w:rFonts w:ascii="Arial" w:hAnsi="Arial" w:cs="Arial"/>
          <w:sz w:val="20"/>
          <w:szCs w:val="20"/>
        </w:rPr>
        <w:t>KRW doelen</w:t>
      </w:r>
      <w:proofErr w:type="gramEnd"/>
      <w:r>
        <w:rPr>
          <w:rFonts w:ascii="Arial" w:hAnsi="Arial" w:cs="Arial"/>
          <w:sz w:val="20"/>
          <w:szCs w:val="20"/>
        </w:rPr>
        <w:t xml:space="preserve">). </w:t>
      </w:r>
    </w:p>
    <w:p w14:paraId="06C9D4FC" w14:textId="77777777" w:rsidR="00C71F0A" w:rsidRDefault="00C71F0A" w:rsidP="002175B5">
      <w:pPr>
        <w:rPr>
          <w:rFonts w:ascii="Arial" w:hAnsi="Arial" w:cs="Arial"/>
          <w:sz w:val="20"/>
          <w:szCs w:val="20"/>
        </w:rPr>
      </w:pPr>
      <w:r>
        <w:rPr>
          <w:rFonts w:ascii="Arial" w:hAnsi="Arial" w:cs="Arial"/>
          <w:sz w:val="20"/>
          <w:szCs w:val="20"/>
        </w:rPr>
        <w:t xml:space="preserve">Dit betekent dat waterkwaliteitsopdrachten binnen een gebiedsproces dus onder dit perceel vallen. Voorbeelden hiervan zijn: </w:t>
      </w:r>
    </w:p>
    <w:p w14:paraId="07FC6958" w14:textId="77777777" w:rsidR="00C71F0A" w:rsidRPr="00BD3DD0" w:rsidRDefault="00C71F0A" w:rsidP="002175B5">
      <w:pPr>
        <w:pStyle w:val="Lijstalinea"/>
        <w:numPr>
          <w:ilvl w:val="0"/>
          <w:numId w:val="5"/>
        </w:numPr>
        <w:rPr>
          <w:rFonts w:ascii="Arial" w:hAnsi="Arial"/>
        </w:rPr>
      </w:pPr>
      <w:r w:rsidRPr="00BD3DD0">
        <w:rPr>
          <w:rFonts w:ascii="Arial" w:hAnsi="Arial"/>
        </w:rPr>
        <w:t xml:space="preserve">Beoordeling effect van de inzet van de waterberging op de </w:t>
      </w:r>
      <w:r>
        <w:rPr>
          <w:rFonts w:ascii="Arial" w:hAnsi="Arial"/>
        </w:rPr>
        <w:t xml:space="preserve">waterkwaliteit als onderdeel van </w:t>
      </w:r>
      <w:r w:rsidRPr="00BD3DD0">
        <w:rPr>
          <w:rFonts w:ascii="Arial" w:hAnsi="Arial"/>
        </w:rPr>
        <w:t>gebiedsproces</w:t>
      </w:r>
    </w:p>
    <w:p w14:paraId="7962055F" w14:textId="77777777" w:rsidR="00C71F0A" w:rsidRPr="00BD3DD0" w:rsidRDefault="00C71F0A" w:rsidP="002175B5">
      <w:pPr>
        <w:pStyle w:val="Lijstalinea"/>
        <w:numPr>
          <w:ilvl w:val="0"/>
          <w:numId w:val="5"/>
        </w:numPr>
        <w:rPr>
          <w:rFonts w:ascii="Arial" w:hAnsi="Arial"/>
        </w:rPr>
      </w:pPr>
      <w:r w:rsidRPr="00BD3DD0">
        <w:rPr>
          <w:rFonts w:ascii="Arial" w:hAnsi="Arial"/>
        </w:rPr>
        <w:t>Het uitvoeren van een watersysteemanalyse als onderdeel van een integraal gebiedsproces</w:t>
      </w:r>
    </w:p>
    <w:p w14:paraId="4074F463" w14:textId="77777777" w:rsidR="00C71F0A" w:rsidRDefault="00C71F0A" w:rsidP="002175B5">
      <w:pPr>
        <w:rPr>
          <w:rFonts w:ascii="Arial" w:hAnsi="Arial" w:cs="Arial"/>
          <w:sz w:val="20"/>
          <w:szCs w:val="20"/>
        </w:rPr>
      </w:pPr>
    </w:p>
    <w:p w14:paraId="61D062F0" w14:textId="77777777" w:rsidR="00C71F0A" w:rsidRPr="003D7327" w:rsidRDefault="00C71F0A" w:rsidP="002175B5">
      <w:pPr>
        <w:rPr>
          <w:rFonts w:ascii="Arial" w:hAnsi="Arial" w:cs="Arial"/>
          <w:b/>
          <w:bCs/>
          <w:sz w:val="20"/>
          <w:szCs w:val="20"/>
        </w:rPr>
      </w:pPr>
      <w:r w:rsidRPr="003D7327">
        <w:rPr>
          <w:rFonts w:ascii="Arial" w:hAnsi="Arial" w:cs="Arial"/>
          <w:b/>
          <w:bCs/>
          <w:sz w:val="20"/>
          <w:szCs w:val="20"/>
        </w:rPr>
        <w:t>Buiten de scope van</w:t>
      </w:r>
      <w:r>
        <w:rPr>
          <w:rFonts w:ascii="Arial" w:hAnsi="Arial" w:cs="Arial"/>
          <w:b/>
          <w:bCs/>
          <w:sz w:val="20"/>
          <w:szCs w:val="20"/>
        </w:rPr>
        <w:t xml:space="preserve"> de</w:t>
      </w:r>
      <w:r w:rsidRPr="003D7327">
        <w:rPr>
          <w:rFonts w:ascii="Arial" w:hAnsi="Arial" w:cs="Arial"/>
          <w:b/>
          <w:bCs/>
          <w:sz w:val="20"/>
          <w:szCs w:val="20"/>
        </w:rPr>
        <w:t xml:space="preserve"> raamovereenkomst advies-en ingenieursdiensten</w:t>
      </w:r>
      <w:r>
        <w:rPr>
          <w:rFonts w:ascii="Arial" w:hAnsi="Arial" w:cs="Arial"/>
          <w:b/>
          <w:bCs/>
          <w:sz w:val="20"/>
          <w:szCs w:val="20"/>
        </w:rPr>
        <w:t xml:space="preserve"> vallen daarom bijvoorbeeld: </w:t>
      </w:r>
      <w:r w:rsidRPr="003D7327" w:rsidDel="005B1341">
        <w:rPr>
          <w:rFonts w:ascii="Arial" w:hAnsi="Arial" w:cs="Arial"/>
          <w:b/>
          <w:bCs/>
          <w:sz w:val="20"/>
          <w:szCs w:val="20"/>
        </w:rPr>
        <w:t xml:space="preserve"> </w:t>
      </w:r>
    </w:p>
    <w:p w14:paraId="12707D63" w14:textId="77777777" w:rsidR="00C71F0A" w:rsidRDefault="00C71F0A" w:rsidP="002175B5">
      <w:pPr>
        <w:rPr>
          <w:rFonts w:ascii="Arial" w:hAnsi="Arial" w:cs="Arial"/>
          <w:sz w:val="20"/>
          <w:szCs w:val="20"/>
          <w:u w:val="single"/>
        </w:rPr>
      </w:pPr>
      <w:r>
        <w:rPr>
          <w:rFonts w:ascii="Arial" w:hAnsi="Arial" w:cs="Arial"/>
          <w:sz w:val="20"/>
          <w:szCs w:val="20"/>
          <w:u w:val="single"/>
        </w:rPr>
        <w:t>Onderzoeken die betrekking hebben op het gehele beheergebied van HDSR</w:t>
      </w:r>
    </w:p>
    <w:p w14:paraId="0086FD89" w14:textId="77777777" w:rsidR="00C71F0A" w:rsidRPr="00BD3DD0" w:rsidRDefault="00C71F0A" w:rsidP="002175B5">
      <w:pPr>
        <w:pStyle w:val="Lijstalinea"/>
        <w:numPr>
          <w:ilvl w:val="0"/>
          <w:numId w:val="4"/>
        </w:numPr>
        <w:rPr>
          <w:rFonts w:ascii="Arial" w:hAnsi="Arial"/>
        </w:rPr>
      </w:pPr>
      <w:r w:rsidRPr="00BD3DD0">
        <w:rPr>
          <w:rFonts w:ascii="Arial" w:hAnsi="Arial"/>
        </w:rPr>
        <w:t xml:space="preserve">Een onderzoek naar de ontwikkeling van de ecologische kwaliteit van ons overig water.  </w:t>
      </w:r>
    </w:p>
    <w:p w14:paraId="55B91795" w14:textId="77777777" w:rsidR="00C71F0A" w:rsidRPr="00BD3DD0" w:rsidRDefault="00C71F0A" w:rsidP="002175B5">
      <w:pPr>
        <w:pStyle w:val="Lijstalinea"/>
        <w:numPr>
          <w:ilvl w:val="0"/>
          <w:numId w:val="4"/>
        </w:numPr>
        <w:rPr>
          <w:rFonts w:ascii="Arial" w:hAnsi="Arial"/>
        </w:rPr>
      </w:pPr>
      <w:r w:rsidRPr="00BD3DD0">
        <w:rPr>
          <w:rFonts w:ascii="Arial" w:hAnsi="Arial"/>
        </w:rPr>
        <w:t>Het updaten van de huidige watersysteemanalyses voor alle waterlichamen</w:t>
      </w:r>
    </w:p>
    <w:p w14:paraId="38CA8C6B" w14:textId="77777777" w:rsidR="00C71F0A" w:rsidRPr="00BD3DD0" w:rsidRDefault="00C71F0A" w:rsidP="002175B5">
      <w:pPr>
        <w:pStyle w:val="Lijstalinea"/>
        <w:numPr>
          <w:ilvl w:val="0"/>
          <w:numId w:val="4"/>
        </w:numPr>
        <w:rPr>
          <w:rFonts w:ascii="Arial" w:hAnsi="Arial"/>
        </w:rPr>
      </w:pPr>
      <w:proofErr w:type="gramStart"/>
      <w:r w:rsidRPr="00BD3DD0">
        <w:rPr>
          <w:rFonts w:ascii="Arial" w:hAnsi="Arial"/>
        </w:rPr>
        <w:t>KRW beoordeling</w:t>
      </w:r>
      <w:proofErr w:type="gramEnd"/>
      <w:r w:rsidRPr="00BD3DD0">
        <w:rPr>
          <w:rFonts w:ascii="Arial" w:hAnsi="Arial"/>
        </w:rPr>
        <w:t xml:space="preserve"> van </w:t>
      </w:r>
      <w:r>
        <w:rPr>
          <w:rFonts w:ascii="Arial" w:hAnsi="Arial"/>
        </w:rPr>
        <w:t>KRW waterlichamen en/of overig water</w:t>
      </w:r>
    </w:p>
    <w:p w14:paraId="4D79A948" w14:textId="77777777" w:rsidR="00C71F0A" w:rsidRDefault="00C71F0A" w:rsidP="002175B5">
      <w:pPr>
        <w:rPr>
          <w:rFonts w:ascii="Arial" w:hAnsi="Arial" w:cs="Arial"/>
          <w:sz w:val="20"/>
          <w:szCs w:val="20"/>
        </w:rPr>
      </w:pPr>
    </w:p>
    <w:p w14:paraId="4F6002C7" w14:textId="77777777" w:rsidR="00C71F0A" w:rsidRDefault="00C71F0A" w:rsidP="002175B5">
      <w:pPr>
        <w:rPr>
          <w:rFonts w:ascii="Arial" w:hAnsi="Arial" w:cs="Arial"/>
          <w:sz w:val="20"/>
          <w:szCs w:val="20"/>
          <w:u w:val="single"/>
        </w:rPr>
      </w:pPr>
      <w:r>
        <w:rPr>
          <w:rFonts w:ascii="Arial" w:hAnsi="Arial" w:cs="Arial"/>
          <w:sz w:val="20"/>
          <w:szCs w:val="20"/>
          <w:u w:val="single"/>
        </w:rPr>
        <w:t>Onderzoeken die betrekking hebben op 1 specifieke opgave met vaak een zeer technische onderzoeksvraag</w:t>
      </w:r>
    </w:p>
    <w:p w14:paraId="31575B0B" w14:textId="77777777" w:rsidR="00C71F0A" w:rsidRDefault="00C71F0A" w:rsidP="002175B5">
      <w:pPr>
        <w:pStyle w:val="Lijstalinea"/>
        <w:numPr>
          <w:ilvl w:val="0"/>
          <w:numId w:val="2"/>
        </w:numPr>
        <w:rPr>
          <w:rFonts w:ascii="Arial" w:hAnsi="Arial"/>
        </w:rPr>
      </w:pPr>
      <w:r>
        <w:rPr>
          <w:rFonts w:ascii="Arial" w:hAnsi="Arial"/>
        </w:rPr>
        <w:t xml:space="preserve">Een analyse van de aan- of afwezigheid van watervegetatie in meerdere waterlichamen. </w:t>
      </w:r>
    </w:p>
    <w:p w14:paraId="7F4C8B29" w14:textId="77777777" w:rsidR="00C71F0A" w:rsidRDefault="00C71F0A" w:rsidP="002175B5">
      <w:pPr>
        <w:pStyle w:val="Lijstalinea"/>
        <w:numPr>
          <w:ilvl w:val="0"/>
          <w:numId w:val="2"/>
        </w:numPr>
        <w:rPr>
          <w:rFonts w:ascii="Arial" w:hAnsi="Arial"/>
        </w:rPr>
      </w:pPr>
      <w:r>
        <w:rPr>
          <w:rFonts w:ascii="Arial" w:hAnsi="Arial"/>
        </w:rPr>
        <w:t>Inzicht krijgen in het effect van verschillende maairegimes op de aan- of afwezigheid van ondergedoken waterplanten in 1 watersysteem.</w:t>
      </w:r>
    </w:p>
    <w:p w14:paraId="36839FC0" w14:textId="77777777" w:rsidR="00C71F0A" w:rsidRDefault="00C71F0A" w:rsidP="002175B5">
      <w:pPr>
        <w:pStyle w:val="Lijstalinea"/>
        <w:rPr>
          <w:rFonts w:ascii="Arial" w:hAnsi="Arial"/>
          <w:u w:val="single"/>
        </w:rPr>
      </w:pPr>
    </w:p>
    <w:p w14:paraId="72946C54" w14:textId="77777777" w:rsidR="00C71F0A" w:rsidRDefault="00C71F0A" w:rsidP="002175B5">
      <w:pPr>
        <w:pStyle w:val="Lijstalinea"/>
        <w:rPr>
          <w:rFonts w:ascii="Arial" w:hAnsi="Arial"/>
          <w:u w:val="single"/>
        </w:rPr>
      </w:pPr>
    </w:p>
    <w:p w14:paraId="430CBBB7" w14:textId="77777777" w:rsidR="00C71F0A" w:rsidRDefault="00C71F0A" w:rsidP="002175B5">
      <w:pPr>
        <w:rPr>
          <w:rFonts w:ascii="Arial" w:hAnsi="Arial" w:cs="Arial"/>
          <w:sz w:val="20"/>
          <w:szCs w:val="20"/>
          <w:u w:val="single"/>
        </w:rPr>
      </w:pPr>
      <w:r>
        <w:rPr>
          <w:rFonts w:ascii="Arial" w:hAnsi="Arial" w:cs="Arial"/>
          <w:sz w:val="20"/>
          <w:szCs w:val="20"/>
          <w:u w:val="single"/>
        </w:rPr>
        <w:t>Onderzoeken die zeer specifiek gaan over een klein gebied, zoals 1 watergang/waterlichaam</w:t>
      </w:r>
    </w:p>
    <w:p w14:paraId="5A8A3638" w14:textId="77777777" w:rsidR="00C71F0A" w:rsidRDefault="00C71F0A" w:rsidP="002175B5">
      <w:pPr>
        <w:pStyle w:val="Lijstalinea"/>
        <w:numPr>
          <w:ilvl w:val="0"/>
          <w:numId w:val="3"/>
        </w:numPr>
        <w:rPr>
          <w:rFonts w:ascii="Arial" w:hAnsi="Arial"/>
        </w:rPr>
      </w:pPr>
      <w:r>
        <w:rPr>
          <w:rFonts w:ascii="Arial" w:hAnsi="Arial"/>
        </w:rPr>
        <w:t>Onderzoek naar het effect van verbod brandstofmotoren op de ecologie van een waterlichaam</w:t>
      </w:r>
    </w:p>
    <w:p w14:paraId="034EDAEA" w14:textId="77777777" w:rsidR="00C71F0A" w:rsidRDefault="00C71F0A" w:rsidP="002175B5">
      <w:pPr>
        <w:pStyle w:val="Lijstalinea"/>
        <w:numPr>
          <w:ilvl w:val="0"/>
          <w:numId w:val="3"/>
        </w:numPr>
        <w:rPr>
          <w:rFonts w:ascii="Arial" w:hAnsi="Arial"/>
        </w:rPr>
      </w:pPr>
      <w:r>
        <w:rPr>
          <w:rFonts w:ascii="Arial" w:hAnsi="Arial"/>
        </w:rPr>
        <w:t xml:space="preserve">Het opstellen van een stoffenbalans om zo de impact van wel of niet baggeren van een watergang te onderzoeken. </w:t>
      </w:r>
    </w:p>
    <w:p w14:paraId="0330EAF3" w14:textId="77777777" w:rsidR="00C71F0A" w:rsidRDefault="00C71F0A" w:rsidP="002175B5">
      <w:pPr>
        <w:pStyle w:val="Lijstalinea"/>
        <w:ind w:left="360"/>
        <w:rPr>
          <w:rFonts w:ascii="Arial" w:hAnsi="Arial"/>
        </w:rPr>
      </w:pPr>
    </w:p>
    <w:p w14:paraId="06B218A4" w14:textId="77777777" w:rsidR="00C71F0A" w:rsidRDefault="00C71F0A" w:rsidP="002175B5">
      <w:pPr>
        <w:pStyle w:val="Lijstalinea"/>
        <w:rPr>
          <w:rFonts w:ascii="Arial" w:eastAsia="Times New Roman" w:hAnsi="Arial"/>
        </w:rPr>
      </w:pPr>
    </w:p>
    <w:p w14:paraId="053CB83E" w14:textId="77777777" w:rsidR="00626F7D" w:rsidRDefault="00626F7D" w:rsidP="002175B5"/>
    <w:sectPr w:rsidR="00626F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14072"/>
    <w:multiLevelType w:val="hybridMultilevel"/>
    <w:tmpl w:val="2EA0108C"/>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223B88"/>
    <w:multiLevelType w:val="hybridMultilevel"/>
    <w:tmpl w:val="B8263EF6"/>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FEE7AA9"/>
    <w:multiLevelType w:val="hybridMultilevel"/>
    <w:tmpl w:val="8D6A8F66"/>
    <w:lvl w:ilvl="0" w:tplc="C6EA7330">
      <w:start w:val="1"/>
      <w:numFmt w:val="decimal"/>
      <w:pStyle w:val="Eis"/>
      <w:lvlText w:val="Eis %1"/>
      <w:lvlJc w:val="righ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A336297"/>
    <w:multiLevelType w:val="hybridMultilevel"/>
    <w:tmpl w:val="0EB0E5BC"/>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6BCE15E2"/>
    <w:multiLevelType w:val="hybridMultilevel"/>
    <w:tmpl w:val="E6C2365E"/>
    <w:lvl w:ilvl="0" w:tplc="0413000B">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num w:numId="1" w16cid:durableId="2036803184">
    <w:abstractNumId w:val="2"/>
  </w:num>
  <w:num w:numId="2" w16cid:durableId="15126505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212321">
    <w:abstractNumId w:val="3"/>
  </w:num>
  <w:num w:numId="4" w16cid:durableId="1599634169">
    <w:abstractNumId w:val="0"/>
  </w:num>
  <w:num w:numId="5" w16cid:durableId="140734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0A"/>
    <w:rsid w:val="002175B5"/>
    <w:rsid w:val="00626F7D"/>
    <w:rsid w:val="00856741"/>
    <w:rsid w:val="00C71F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91BD"/>
  <w15:chartTrackingRefBased/>
  <w15:docId w15:val="{72947AA1-48D2-40E2-A812-460AE3C1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1F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is">
    <w:name w:val="Eis"/>
    <w:basedOn w:val="Standaard"/>
    <w:qFormat/>
    <w:rsid w:val="00C71F0A"/>
    <w:pPr>
      <w:numPr>
        <w:numId w:val="1"/>
      </w:numPr>
      <w:spacing w:before="120" w:after="0" w:line="240" w:lineRule="auto"/>
    </w:pPr>
    <w:rPr>
      <w:rFonts w:ascii="Calibri" w:eastAsia="Calibri" w:hAnsi="Calibri" w:cs="Arial"/>
      <w:kern w:val="0"/>
      <w:sz w:val="20"/>
      <w:szCs w:val="20"/>
      <w:lang w:eastAsia="nl-NL"/>
      <w14:ligatures w14:val="none"/>
    </w:rPr>
  </w:style>
  <w:style w:type="paragraph" w:styleId="Lijstalinea">
    <w:name w:val="List Paragraph"/>
    <w:aliases w:val="Configuration Code,List Paragraph1,Opsomblokjes en substreepjes,Lijst paragraaf,-_BOMW"/>
    <w:basedOn w:val="Standaard"/>
    <w:link w:val="LijstalineaChar"/>
    <w:uiPriority w:val="34"/>
    <w:qFormat/>
    <w:rsid w:val="00C71F0A"/>
    <w:pPr>
      <w:spacing w:after="0" w:line="240" w:lineRule="auto"/>
      <w:ind w:left="720"/>
      <w:contextualSpacing/>
    </w:pPr>
    <w:rPr>
      <w:rFonts w:ascii="Calibri" w:eastAsia="Calibri" w:hAnsi="Calibri" w:cs="Arial"/>
      <w:kern w:val="0"/>
      <w:sz w:val="20"/>
      <w:szCs w:val="20"/>
      <w:lang w:eastAsia="nl-NL"/>
      <w14:ligatures w14:val="none"/>
    </w:rPr>
  </w:style>
  <w:style w:type="character" w:customStyle="1" w:styleId="LijstalineaChar">
    <w:name w:val="Lijstalinea Char"/>
    <w:aliases w:val="Configuration Code Char,List Paragraph1 Char,Opsomblokjes en substreepjes Char,Lijst paragraaf Char,-_BOMW Char"/>
    <w:basedOn w:val="Standaardalinea-lettertype"/>
    <w:link w:val="Lijstalinea"/>
    <w:uiPriority w:val="34"/>
    <w:rsid w:val="00C71F0A"/>
    <w:rPr>
      <w:rFonts w:ascii="Calibri" w:eastAsia="Calibri" w:hAnsi="Calibri"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1799</Characters>
  <Application>Microsoft Office Word</Application>
  <DocSecurity>0</DocSecurity>
  <Lines>14</Lines>
  <Paragraphs>4</Paragraphs>
  <ScaleCrop>false</ScaleCrop>
  <Company>Hoogheemraadschap de Stichtse Rijnlanden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Hinkenkemper</dc:creator>
  <cp:keywords/>
  <dc:description/>
  <cp:lastModifiedBy>Simone Wevers</cp:lastModifiedBy>
  <cp:revision>2</cp:revision>
  <dcterms:created xsi:type="dcterms:W3CDTF">2024-10-01T06:38:00Z</dcterms:created>
  <dcterms:modified xsi:type="dcterms:W3CDTF">2024-10-01T12:21:00Z</dcterms:modified>
</cp:coreProperties>
</file>