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36E62" w14:textId="0AE4FCE5" w:rsidR="00470DA1" w:rsidRPr="004828CA" w:rsidRDefault="002B713C" w:rsidP="004828CA">
      <w:pPr>
        <w:pStyle w:val="Bijschrift"/>
        <w:rPr>
          <w:rFonts w:ascii="Corbel" w:hAnsi="Corbel"/>
          <w:b/>
          <w:sz w:val="32"/>
        </w:rPr>
      </w:pPr>
      <w:bookmarkStart w:id="0" w:name="_Toc447882321"/>
      <w:bookmarkStart w:id="1" w:name="_Toc250730217"/>
      <w:r w:rsidRPr="004828CA">
        <w:rPr>
          <w:rFonts w:ascii="Corbel" w:hAnsi="Corbel"/>
          <w:b/>
          <w:sz w:val="32"/>
        </w:rPr>
        <w:t>Selectie</w:t>
      </w:r>
      <w:r w:rsidR="00470DA1" w:rsidRPr="004828CA">
        <w:rPr>
          <w:rFonts w:ascii="Corbel" w:hAnsi="Corbel"/>
          <w:b/>
          <w:sz w:val="32"/>
        </w:rPr>
        <w:t>leidraad</w:t>
      </w:r>
    </w:p>
    <w:p w14:paraId="64DE6151" w14:textId="77777777" w:rsidR="00470DA1" w:rsidRPr="00811244" w:rsidRDefault="00470DA1" w:rsidP="000D4988"/>
    <w:p w14:paraId="424857B6" w14:textId="77777777" w:rsidR="00470DA1" w:rsidRPr="00811244" w:rsidRDefault="00470DA1" w:rsidP="000D4988"/>
    <w:p w14:paraId="4A630F4B" w14:textId="733576DC" w:rsidR="00470DA1" w:rsidRPr="00C30A8C" w:rsidRDefault="002B713C" w:rsidP="000D4988">
      <w:r>
        <w:t>ten behoeve van een</w:t>
      </w:r>
      <w:r w:rsidR="00BC355D">
        <w:t xml:space="preserve"> </w:t>
      </w:r>
      <w:r w:rsidR="006C2D7E">
        <w:t xml:space="preserve">Europese </w:t>
      </w:r>
      <w:r>
        <w:t>niet-</w:t>
      </w:r>
      <w:r w:rsidR="00470DA1">
        <w:t>openbare aanbesteding</w:t>
      </w:r>
    </w:p>
    <w:p w14:paraId="554E9EC4" w14:textId="77777777" w:rsidR="00470DA1" w:rsidRPr="00C30A8C" w:rsidRDefault="00470DA1" w:rsidP="000D4988">
      <w:r w:rsidRPr="00C30A8C">
        <w:t>met betrekking tot</w:t>
      </w:r>
    </w:p>
    <w:p w14:paraId="442D9BF8" w14:textId="77777777" w:rsidR="00470DA1" w:rsidRDefault="00470DA1" w:rsidP="000D4988">
      <w:pPr>
        <w:rPr>
          <w:i/>
        </w:rPr>
      </w:pPr>
    </w:p>
    <w:p w14:paraId="24C55FF9" w14:textId="77777777" w:rsidR="00470DA1" w:rsidRPr="00811244" w:rsidRDefault="00470DA1" w:rsidP="000D4988">
      <w:pPr>
        <w:rPr>
          <w:i/>
        </w:rPr>
      </w:pPr>
    </w:p>
    <w:p w14:paraId="42FF95FE" w14:textId="77777777" w:rsidR="00470DA1" w:rsidRPr="00811244" w:rsidRDefault="00470DA1" w:rsidP="000D4988">
      <w:pPr>
        <w:rPr>
          <w:i/>
        </w:rPr>
      </w:pPr>
    </w:p>
    <w:p w14:paraId="031CBCA3" w14:textId="454A2107" w:rsidR="009E7AAB" w:rsidRDefault="536B2550" w:rsidP="5770E650">
      <w:pPr>
        <w:rPr>
          <w:b/>
          <w:bCs/>
          <w:sz w:val="40"/>
          <w:szCs w:val="40"/>
        </w:rPr>
      </w:pPr>
      <w:r w:rsidRPr="5770E650">
        <w:rPr>
          <w:b/>
          <w:bCs/>
          <w:sz w:val="40"/>
          <w:szCs w:val="40"/>
        </w:rPr>
        <w:t xml:space="preserve"> </w:t>
      </w:r>
    </w:p>
    <w:p w14:paraId="6579C982" w14:textId="76368A67" w:rsidR="536B2550" w:rsidRDefault="536B2550" w:rsidP="5770E650">
      <w:pPr>
        <w:rPr>
          <w:b/>
          <w:bCs/>
          <w:sz w:val="40"/>
          <w:szCs w:val="40"/>
        </w:rPr>
      </w:pPr>
      <w:r w:rsidRPr="5770E650">
        <w:rPr>
          <w:b/>
          <w:bCs/>
          <w:sz w:val="40"/>
          <w:szCs w:val="40"/>
        </w:rPr>
        <w:t>Faunapassage Maxisweg</w:t>
      </w:r>
    </w:p>
    <w:p w14:paraId="03AE158E" w14:textId="409CB734" w:rsidR="00470DA1" w:rsidRPr="004B0F03" w:rsidRDefault="00EC597F" w:rsidP="000D4988">
      <w:pPr>
        <w:rPr>
          <w:i/>
          <w:sz w:val="40"/>
          <w:szCs w:val="40"/>
        </w:rPr>
      </w:pPr>
      <w:r>
        <w:rPr>
          <w:i/>
          <w:sz w:val="40"/>
          <w:szCs w:val="40"/>
        </w:rPr>
        <w:t xml:space="preserve">Zaak nummer </w:t>
      </w:r>
      <w:r w:rsidRPr="00EC597F">
        <w:rPr>
          <w:i/>
          <w:sz w:val="40"/>
          <w:szCs w:val="40"/>
        </w:rPr>
        <w:t>2368973</w:t>
      </w:r>
    </w:p>
    <w:p w14:paraId="487D8F06" w14:textId="77777777" w:rsidR="00435C3D" w:rsidRPr="00811244" w:rsidRDefault="00435C3D" w:rsidP="000D4988">
      <w:pPr>
        <w:rPr>
          <w:b/>
          <w:sz w:val="24"/>
        </w:rPr>
      </w:pPr>
    </w:p>
    <w:p w14:paraId="13E4B9FD" w14:textId="77777777" w:rsidR="00435C3D" w:rsidRPr="00811244" w:rsidRDefault="00435C3D" w:rsidP="000D4988">
      <w:pPr>
        <w:rPr>
          <w:b/>
          <w:sz w:val="24"/>
        </w:rPr>
      </w:pPr>
    </w:p>
    <w:p w14:paraId="48BFEC76" w14:textId="77777777" w:rsidR="00435C3D" w:rsidRPr="00811244" w:rsidRDefault="00435C3D" w:rsidP="000D4988"/>
    <w:p w14:paraId="05DF44A3" w14:textId="77777777" w:rsidR="00435C3D" w:rsidRDefault="00435C3D" w:rsidP="000D4988">
      <w:r>
        <w:rPr>
          <w:noProof/>
          <w:color w:val="0000EE"/>
          <w:sz w:val="21"/>
          <w:szCs w:val="21"/>
          <w:shd w:val="clear" w:color="auto" w:fill="E6E6E6"/>
        </w:rPr>
        <w:drawing>
          <wp:inline distT="0" distB="0" distL="0" distR="0" wp14:anchorId="7A8FD5BC" wp14:editId="7B078E05">
            <wp:extent cx="2880000" cy="584903"/>
            <wp:effectExtent l="0" t="0" r="0" b="5715"/>
            <wp:docPr id="5" name="Afbeelding 5" descr="PNH_logo">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H_logo">
                      <a:hlinkClick r:id="rId12"/>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l="6102" t="32187" r="4725" b="40647"/>
                    <a:stretch/>
                  </pic:blipFill>
                  <pic:spPr bwMode="auto">
                    <a:xfrm>
                      <a:off x="0" y="0"/>
                      <a:ext cx="2880000" cy="584903"/>
                    </a:xfrm>
                    <a:prstGeom prst="rect">
                      <a:avLst/>
                    </a:prstGeom>
                    <a:noFill/>
                    <a:ln>
                      <a:noFill/>
                    </a:ln>
                    <a:extLst>
                      <a:ext uri="{53640926-AAD7-44D8-BBD7-CCE9431645EC}">
                        <a14:shadowObscured xmlns:a14="http://schemas.microsoft.com/office/drawing/2010/main"/>
                      </a:ext>
                    </a:extLst>
                  </pic:spPr>
                </pic:pic>
              </a:graphicData>
            </a:graphic>
          </wp:inline>
        </w:drawing>
      </w:r>
    </w:p>
    <w:p w14:paraId="6158C58E" w14:textId="77777777" w:rsidR="00435C3D" w:rsidRDefault="00435C3D" w:rsidP="000D4988"/>
    <w:p w14:paraId="259FB619" w14:textId="77777777" w:rsidR="00435C3D" w:rsidRDefault="00435C3D" w:rsidP="000D4988"/>
    <w:p w14:paraId="7B19AAEE" w14:textId="23F8574E" w:rsidR="00435C3D" w:rsidRDefault="00435C3D" w:rsidP="000D4988"/>
    <w:p w14:paraId="22BF621A" w14:textId="77777777" w:rsidR="00435C3D" w:rsidRDefault="00435C3D" w:rsidP="000D4988"/>
    <w:p w14:paraId="232339D1" w14:textId="77777777" w:rsidR="00435C3D" w:rsidRDefault="00435C3D" w:rsidP="000D4988"/>
    <w:p w14:paraId="196DCD83" w14:textId="093A0C3A" w:rsidR="00435C3D" w:rsidRPr="00811244" w:rsidRDefault="00435C3D" w:rsidP="000D4988"/>
    <w:p w14:paraId="2471D21D" w14:textId="77777777" w:rsidR="00435C3D" w:rsidRDefault="00435C3D" w:rsidP="000D4988"/>
    <w:p w14:paraId="3D966CDD" w14:textId="77777777" w:rsidR="00435C3D" w:rsidRDefault="00435C3D" w:rsidP="000D4988"/>
    <w:p w14:paraId="4EDB3B51" w14:textId="12F3CC17" w:rsidR="00435C3D" w:rsidRDefault="00435C3D" w:rsidP="000D4988"/>
    <w:p w14:paraId="4B7F74E2" w14:textId="77777777" w:rsidR="00435C3D" w:rsidRDefault="00435C3D" w:rsidP="000D4988"/>
    <w:p w14:paraId="73B3CF80" w14:textId="77777777" w:rsidR="00435C3D" w:rsidRPr="00487D98" w:rsidRDefault="00435C3D" w:rsidP="000D4988">
      <w:r>
        <w:t xml:space="preserve"> </w:t>
      </w:r>
    </w:p>
    <w:p w14:paraId="542C53B1" w14:textId="7E797045" w:rsidR="00435C3D" w:rsidRDefault="00435C3D" w:rsidP="000D4988">
      <w:pPr>
        <w:rPr>
          <w:szCs w:val="18"/>
        </w:rPr>
      </w:pPr>
      <w:r w:rsidRPr="00487D98">
        <w:rPr>
          <w:szCs w:val="18"/>
        </w:rPr>
        <w:t>Versie</w:t>
      </w:r>
      <w:r w:rsidRPr="00487D98">
        <w:rPr>
          <w:szCs w:val="18"/>
        </w:rPr>
        <w:tab/>
        <w:t xml:space="preserve">: </w:t>
      </w:r>
      <w:r w:rsidR="00AA619F">
        <w:rPr>
          <w:szCs w:val="18"/>
        </w:rPr>
        <w:t xml:space="preserve">versie </w:t>
      </w:r>
      <w:r w:rsidR="00A31B6F">
        <w:rPr>
          <w:szCs w:val="18"/>
        </w:rPr>
        <w:t>2.0</w:t>
      </w:r>
    </w:p>
    <w:p w14:paraId="361E937A" w14:textId="05C70D23" w:rsidR="00470DA1" w:rsidRDefault="00435C3D" w:rsidP="000D4988">
      <w:pPr>
        <w:rPr>
          <w:szCs w:val="18"/>
        </w:rPr>
      </w:pPr>
      <w:r w:rsidRPr="00487D98">
        <w:rPr>
          <w:szCs w:val="18"/>
        </w:rPr>
        <w:t>Datum</w:t>
      </w:r>
      <w:r w:rsidRPr="00487D98">
        <w:rPr>
          <w:szCs w:val="18"/>
        </w:rPr>
        <w:tab/>
        <w:t xml:space="preserve">: </w:t>
      </w:r>
      <w:r w:rsidR="007C5B04">
        <w:rPr>
          <w:szCs w:val="18"/>
        </w:rPr>
        <w:t>24</w:t>
      </w:r>
      <w:r w:rsidR="00AA619F">
        <w:rPr>
          <w:szCs w:val="18"/>
        </w:rPr>
        <w:t xml:space="preserve"> februari 2025</w:t>
      </w:r>
    </w:p>
    <w:p w14:paraId="3935BAFE" w14:textId="77777777" w:rsidR="000070A7" w:rsidRDefault="000070A7" w:rsidP="000D4988">
      <w:pPr>
        <w:rPr>
          <w:szCs w:val="18"/>
        </w:rPr>
      </w:pPr>
    </w:p>
    <w:p w14:paraId="65EA206C" w14:textId="77777777" w:rsidR="000070A7" w:rsidRDefault="000070A7" w:rsidP="000D4988">
      <w:pPr>
        <w:rPr>
          <w:szCs w:val="18"/>
        </w:rPr>
      </w:pPr>
    </w:p>
    <w:p w14:paraId="5B947511" w14:textId="77777777" w:rsidR="00470DA1" w:rsidRDefault="00470DA1" w:rsidP="00470DA1">
      <w:pPr>
        <w:spacing w:line="276" w:lineRule="auto"/>
      </w:pPr>
    </w:p>
    <w:p w14:paraId="695BF0E7" w14:textId="77777777" w:rsidR="00470DA1" w:rsidRDefault="00470DA1" w:rsidP="00470DA1">
      <w:pPr>
        <w:spacing w:line="276" w:lineRule="auto"/>
      </w:pPr>
    </w:p>
    <w:p w14:paraId="5723CAA5" w14:textId="77777777" w:rsidR="00470DA1" w:rsidRDefault="00470DA1" w:rsidP="00470DA1">
      <w:pPr>
        <w:spacing w:line="276" w:lineRule="auto"/>
        <w:rPr>
          <w:rFonts w:ascii="Corbel" w:hAnsi="Corbel"/>
          <w:sz w:val="14"/>
          <w:szCs w:val="14"/>
        </w:rPr>
      </w:pPr>
    </w:p>
    <w:p w14:paraId="13220F56" w14:textId="77777777" w:rsidR="00470DA1" w:rsidRDefault="00470DA1" w:rsidP="00470DA1">
      <w:pPr>
        <w:spacing w:line="276" w:lineRule="auto"/>
        <w:rPr>
          <w:rFonts w:ascii="Corbel" w:hAnsi="Corbel"/>
          <w:sz w:val="14"/>
          <w:szCs w:val="14"/>
        </w:rPr>
      </w:pPr>
    </w:p>
    <w:p w14:paraId="1CB2FF3B" w14:textId="77777777" w:rsidR="00470DA1" w:rsidRDefault="00470DA1" w:rsidP="00470DA1">
      <w:pPr>
        <w:spacing w:line="276" w:lineRule="auto"/>
        <w:rPr>
          <w:rFonts w:ascii="Corbel" w:hAnsi="Corbel"/>
          <w:sz w:val="14"/>
          <w:szCs w:val="14"/>
        </w:rPr>
      </w:pPr>
    </w:p>
    <w:p w14:paraId="19F63BA0" w14:textId="77777777" w:rsidR="00470DA1" w:rsidRDefault="00470DA1" w:rsidP="00470DA1">
      <w:pPr>
        <w:spacing w:line="276" w:lineRule="auto"/>
        <w:rPr>
          <w:rFonts w:ascii="Corbel" w:hAnsi="Corbel"/>
          <w:sz w:val="14"/>
          <w:szCs w:val="14"/>
        </w:rPr>
      </w:pPr>
    </w:p>
    <w:p w14:paraId="165A1DA7" w14:textId="77777777" w:rsidR="00470DA1" w:rsidRDefault="00470DA1" w:rsidP="00470DA1">
      <w:pPr>
        <w:spacing w:line="276" w:lineRule="auto"/>
        <w:rPr>
          <w:rFonts w:ascii="Corbel" w:hAnsi="Corbel"/>
          <w:sz w:val="14"/>
          <w:szCs w:val="14"/>
        </w:rPr>
      </w:pPr>
    </w:p>
    <w:p w14:paraId="1A304FCF" w14:textId="77777777" w:rsidR="00470DA1" w:rsidRDefault="00470DA1" w:rsidP="00470DA1">
      <w:pPr>
        <w:spacing w:line="276" w:lineRule="auto"/>
        <w:rPr>
          <w:rFonts w:ascii="Corbel" w:hAnsi="Corbel"/>
          <w:sz w:val="14"/>
          <w:szCs w:val="14"/>
        </w:rPr>
      </w:pPr>
    </w:p>
    <w:p w14:paraId="4A727E42" w14:textId="77777777" w:rsidR="00470DA1" w:rsidRDefault="00470DA1" w:rsidP="00470DA1">
      <w:pPr>
        <w:spacing w:line="276" w:lineRule="auto"/>
        <w:rPr>
          <w:rFonts w:ascii="Corbel" w:hAnsi="Corbel"/>
          <w:sz w:val="14"/>
          <w:szCs w:val="14"/>
        </w:rPr>
      </w:pPr>
    </w:p>
    <w:p w14:paraId="25627D73" w14:textId="77777777" w:rsidR="00470DA1" w:rsidRDefault="00470DA1" w:rsidP="00470DA1">
      <w:pPr>
        <w:spacing w:line="276" w:lineRule="auto"/>
        <w:rPr>
          <w:rFonts w:ascii="Corbel" w:hAnsi="Corbel"/>
          <w:sz w:val="14"/>
          <w:szCs w:val="14"/>
        </w:rPr>
      </w:pPr>
    </w:p>
    <w:p w14:paraId="4E736597" w14:textId="77777777" w:rsidR="00470DA1" w:rsidRDefault="00470DA1" w:rsidP="00470DA1">
      <w:pPr>
        <w:spacing w:line="276" w:lineRule="auto"/>
        <w:rPr>
          <w:rFonts w:ascii="Corbel" w:hAnsi="Corbel"/>
          <w:sz w:val="14"/>
          <w:szCs w:val="14"/>
        </w:rPr>
      </w:pPr>
    </w:p>
    <w:p w14:paraId="3C0D3044" w14:textId="77777777" w:rsidR="00470DA1" w:rsidRDefault="00470DA1" w:rsidP="00470DA1">
      <w:pPr>
        <w:spacing w:line="276" w:lineRule="auto"/>
        <w:rPr>
          <w:rFonts w:ascii="Corbel" w:hAnsi="Corbel"/>
          <w:sz w:val="14"/>
          <w:szCs w:val="14"/>
        </w:rPr>
      </w:pPr>
    </w:p>
    <w:p w14:paraId="61017572" w14:textId="77777777" w:rsidR="00470DA1" w:rsidRDefault="00470DA1" w:rsidP="00470DA1">
      <w:pPr>
        <w:spacing w:line="276" w:lineRule="auto"/>
        <w:rPr>
          <w:rFonts w:ascii="Corbel" w:hAnsi="Corbel"/>
          <w:sz w:val="14"/>
          <w:szCs w:val="14"/>
        </w:rPr>
      </w:pPr>
    </w:p>
    <w:p w14:paraId="100380F7" w14:textId="77777777" w:rsidR="00255B1B" w:rsidRPr="00255B1B" w:rsidRDefault="00470DA1" w:rsidP="00470DA1">
      <w:pPr>
        <w:spacing w:line="276" w:lineRule="auto"/>
        <w:rPr>
          <w:rFonts w:ascii="Corbel" w:hAnsi="Corbel"/>
          <w:szCs w:val="18"/>
        </w:rPr>
        <w:sectPr w:rsidR="00255B1B" w:rsidRPr="00255B1B" w:rsidSect="002F333B">
          <w:headerReference w:type="even" r:id="rId14"/>
          <w:headerReference w:type="default" r:id="rId15"/>
          <w:footerReference w:type="even" r:id="rId16"/>
          <w:footerReference w:type="default" r:id="rId17"/>
          <w:headerReference w:type="first" r:id="rId18"/>
          <w:footerReference w:type="first" r:id="rId19"/>
          <w:pgSz w:w="11907" w:h="16840" w:code="9"/>
          <w:pgMar w:top="1701" w:right="1418" w:bottom="2268" w:left="1985" w:header="720" w:footer="720" w:gutter="0"/>
          <w:cols w:space="720"/>
          <w:titlePg/>
          <w:docGrid w:linePitch="245"/>
        </w:sectPr>
      </w:pPr>
      <w:r w:rsidRPr="00924A69">
        <w:rPr>
          <w:rFonts w:ascii="Corbel" w:hAnsi="Corbel"/>
          <w:szCs w:val="18"/>
        </w:rPr>
        <w:t>© Geh</w:t>
      </w:r>
      <w:r w:rsidR="00255B1B">
        <w:rPr>
          <w:rFonts w:ascii="Corbel" w:hAnsi="Corbel"/>
          <w:szCs w:val="18"/>
        </w:rPr>
        <w:t xml:space="preserve">ele of gedeeltelijke overneming, </w:t>
      </w:r>
      <w:r w:rsidRPr="00924A69">
        <w:rPr>
          <w:rFonts w:ascii="Corbel" w:hAnsi="Corbel"/>
          <w:szCs w:val="18"/>
        </w:rPr>
        <w:t xml:space="preserve">reproductie </w:t>
      </w:r>
      <w:r w:rsidR="00255B1B">
        <w:rPr>
          <w:rFonts w:ascii="Corbel" w:hAnsi="Corbel"/>
          <w:szCs w:val="18"/>
        </w:rPr>
        <w:t xml:space="preserve">of openbaarmaking </w:t>
      </w:r>
      <w:r w:rsidRPr="00924A69">
        <w:rPr>
          <w:rFonts w:ascii="Corbel" w:hAnsi="Corbel"/>
          <w:szCs w:val="18"/>
        </w:rPr>
        <w:t xml:space="preserve">van de aanbestedingsstukken, op welke wijze dan ook, zonder voorafgaande </w:t>
      </w:r>
      <w:r w:rsidR="00255B1B">
        <w:rPr>
          <w:rFonts w:ascii="Corbel" w:hAnsi="Corbel"/>
          <w:szCs w:val="18"/>
        </w:rPr>
        <w:t>s</w:t>
      </w:r>
      <w:r w:rsidR="003F6397">
        <w:rPr>
          <w:rFonts w:ascii="Corbel" w:hAnsi="Corbel"/>
          <w:szCs w:val="18"/>
        </w:rPr>
        <w:t>chriftelijk</w:t>
      </w:r>
      <w:r w:rsidR="00255B1B">
        <w:rPr>
          <w:rFonts w:ascii="Corbel" w:hAnsi="Corbel"/>
          <w:szCs w:val="18"/>
        </w:rPr>
        <w:t>e</w:t>
      </w:r>
      <w:r w:rsidRPr="00924A69">
        <w:rPr>
          <w:rFonts w:ascii="Corbel" w:hAnsi="Corbel"/>
          <w:szCs w:val="18"/>
        </w:rPr>
        <w:t xml:space="preserve"> toestemming van de</w:t>
      </w:r>
      <w:r w:rsidR="00255B1B">
        <w:rPr>
          <w:rFonts w:ascii="Corbel" w:hAnsi="Corbel"/>
          <w:szCs w:val="18"/>
        </w:rPr>
        <w:t xml:space="preserve"> auteursrechthebbende</w:t>
      </w:r>
      <w:r w:rsidRPr="00924A69">
        <w:rPr>
          <w:rFonts w:ascii="Corbel" w:hAnsi="Corbel"/>
          <w:szCs w:val="18"/>
        </w:rPr>
        <w:t xml:space="preserve"> is verboden, </w:t>
      </w:r>
      <w:proofErr w:type="gramStart"/>
      <w:r w:rsidRPr="00924A69">
        <w:rPr>
          <w:rFonts w:ascii="Corbel" w:hAnsi="Corbel"/>
          <w:szCs w:val="18"/>
        </w:rPr>
        <w:t>behoudens</w:t>
      </w:r>
      <w:proofErr w:type="gramEnd"/>
      <w:r w:rsidRPr="00924A69">
        <w:rPr>
          <w:rFonts w:ascii="Corbel" w:hAnsi="Corbel"/>
          <w:szCs w:val="18"/>
        </w:rPr>
        <w:t xml:space="preserve"> de beperkingen bij de wet gesteld. Het verbod betreft ook gehele of gedeeltelijke bewerking.</w:t>
      </w:r>
    </w:p>
    <w:p w14:paraId="71774271" w14:textId="77777777" w:rsidR="00470DA1" w:rsidRPr="00BA3EA9" w:rsidRDefault="00470DA1" w:rsidP="00470DA1">
      <w:pPr>
        <w:pStyle w:val="KopInhoudsopgave"/>
        <w:spacing w:line="276" w:lineRule="auto"/>
        <w:outlineLvl w:val="0"/>
        <w:rPr>
          <w:rFonts w:ascii="Corbel" w:hAnsi="Corbel"/>
          <w:caps/>
        </w:rPr>
      </w:pPr>
      <w:r w:rsidRPr="00BA3EA9">
        <w:rPr>
          <w:rFonts w:ascii="Corbel" w:hAnsi="Corbel"/>
          <w:caps/>
        </w:rPr>
        <w:lastRenderedPageBreak/>
        <w:t>Inhoudsopgave</w:t>
      </w:r>
    </w:p>
    <w:p w14:paraId="073CEA88" w14:textId="77777777" w:rsidR="00470DA1" w:rsidRDefault="00470DA1" w:rsidP="00470DA1"/>
    <w:p w14:paraId="46FE1216" w14:textId="77777777" w:rsidR="00470DA1" w:rsidRPr="00CF4485" w:rsidRDefault="00470DA1" w:rsidP="00470DA1"/>
    <w:p w14:paraId="2C543DAD" w14:textId="261B80BA" w:rsidR="005D4B32" w:rsidRDefault="00470DA1">
      <w:pPr>
        <w:pStyle w:val="Inhopg1"/>
        <w:rPr>
          <w:rFonts w:asciiTheme="minorHAnsi" w:eastAsiaTheme="minorEastAsia" w:hAnsiTheme="minorHAnsi" w:cstheme="minorBidi"/>
          <w:b w:val="0"/>
          <w:caps w:val="0"/>
          <w:spacing w:val="0"/>
          <w:kern w:val="2"/>
          <w:sz w:val="24"/>
          <w:szCs w:val="24"/>
          <w14:ligatures w14:val="standardContextual"/>
        </w:rPr>
      </w:pPr>
      <w:r w:rsidRPr="00811244">
        <w:rPr>
          <w:rFonts w:ascii="Corbel" w:hAnsi="Corbel"/>
          <w:color w:val="2B579A"/>
          <w:sz w:val="24"/>
          <w:shd w:val="clear" w:color="auto" w:fill="E6E6E6"/>
        </w:rPr>
        <w:fldChar w:fldCharType="begin"/>
      </w:r>
      <w:r w:rsidRPr="00811244">
        <w:rPr>
          <w:rFonts w:ascii="Corbel" w:hAnsi="Corbel"/>
          <w:sz w:val="24"/>
        </w:rPr>
        <w:instrText xml:space="preserve"> TOC \o "1-3" \h \z </w:instrText>
      </w:r>
      <w:r w:rsidRPr="00811244">
        <w:rPr>
          <w:rFonts w:ascii="Corbel" w:hAnsi="Corbel"/>
          <w:color w:val="2B579A"/>
          <w:sz w:val="24"/>
          <w:shd w:val="clear" w:color="auto" w:fill="E6E6E6"/>
        </w:rPr>
        <w:fldChar w:fldCharType="separate"/>
      </w:r>
      <w:hyperlink w:anchor="_Toc191296978" w:history="1">
        <w:r w:rsidR="005D4B32" w:rsidRPr="00456E9A">
          <w:rPr>
            <w:rStyle w:val="Hyperlink"/>
          </w:rPr>
          <w:t>Definities</w:t>
        </w:r>
        <w:r w:rsidR="005D4B32">
          <w:rPr>
            <w:webHidden/>
          </w:rPr>
          <w:tab/>
        </w:r>
        <w:r w:rsidR="005D4B32">
          <w:rPr>
            <w:webHidden/>
          </w:rPr>
          <w:tab/>
        </w:r>
        <w:r w:rsidR="005D4B32">
          <w:rPr>
            <w:webHidden/>
          </w:rPr>
          <w:fldChar w:fldCharType="begin"/>
        </w:r>
        <w:r w:rsidR="005D4B32">
          <w:rPr>
            <w:webHidden/>
          </w:rPr>
          <w:instrText xml:space="preserve"> PAGEREF _Toc191296978 \h </w:instrText>
        </w:r>
        <w:r w:rsidR="005D4B32">
          <w:rPr>
            <w:webHidden/>
          </w:rPr>
        </w:r>
        <w:r w:rsidR="005D4B32">
          <w:rPr>
            <w:webHidden/>
          </w:rPr>
          <w:fldChar w:fldCharType="separate"/>
        </w:r>
        <w:r w:rsidR="005D4B32">
          <w:rPr>
            <w:webHidden/>
          </w:rPr>
          <w:t>3</w:t>
        </w:r>
        <w:r w:rsidR="005D4B32">
          <w:rPr>
            <w:webHidden/>
          </w:rPr>
          <w:fldChar w:fldCharType="end"/>
        </w:r>
      </w:hyperlink>
    </w:p>
    <w:p w14:paraId="36CECD85" w14:textId="6821FED5" w:rsidR="005D4B32" w:rsidRDefault="005D4B32">
      <w:pPr>
        <w:pStyle w:val="Inhopg1"/>
        <w:rPr>
          <w:rFonts w:asciiTheme="minorHAnsi" w:eastAsiaTheme="minorEastAsia" w:hAnsiTheme="minorHAnsi" w:cstheme="minorBidi"/>
          <w:b w:val="0"/>
          <w:caps w:val="0"/>
          <w:spacing w:val="0"/>
          <w:kern w:val="2"/>
          <w:sz w:val="24"/>
          <w:szCs w:val="24"/>
          <w14:ligatures w14:val="standardContextual"/>
        </w:rPr>
      </w:pPr>
      <w:hyperlink w:anchor="_Toc191296979" w:history="1">
        <w:r w:rsidRPr="00456E9A">
          <w:rPr>
            <w:rStyle w:val="Hyperlink"/>
            <w:rFonts w:ascii="Corbel" w:hAnsi="Corbel"/>
            <w14:scene3d>
              <w14:camera w14:prst="orthographicFront"/>
              <w14:lightRig w14:rig="threePt" w14:dir="t">
                <w14:rot w14:lat="0" w14:lon="0" w14:rev="0"/>
              </w14:lightRig>
            </w14:scene3d>
          </w:rPr>
          <w:t>Hoofdstuk 1</w:t>
        </w:r>
        <w:r>
          <w:rPr>
            <w:rFonts w:asciiTheme="minorHAnsi" w:eastAsiaTheme="minorEastAsia" w:hAnsiTheme="minorHAnsi" w:cstheme="minorBidi"/>
            <w:b w:val="0"/>
            <w:caps w:val="0"/>
            <w:spacing w:val="0"/>
            <w:kern w:val="2"/>
            <w:sz w:val="24"/>
            <w:szCs w:val="24"/>
            <w14:ligatures w14:val="standardContextual"/>
          </w:rPr>
          <w:tab/>
        </w:r>
        <w:r w:rsidRPr="00456E9A">
          <w:rPr>
            <w:rStyle w:val="Hyperlink"/>
            <w:rFonts w:ascii="Corbel" w:hAnsi="Corbel"/>
          </w:rPr>
          <w:t>De aanbesteding in vogelvlucht</w:t>
        </w:r>
        <w:r>
          <w:rPr>
            <w:webHidden/>
          </w:rPr>
          <w:tab/>
        </w:r>
        <w:r>
          <w:rPr>
            <w:webHidden/>
          </w:rPr>
          <w:fldChar w:fldCharType="begin"/>
        </w:r>
        <w:r>
          <w:rPr>
            <w:webHidden/>
          </w:rPr>
          <w:instrText xml:space="preserve"> PAGEREF _Toc191296979 \h </w:instrText>
        </w:r>
        <w:r>
          <w:rPr>
            <w:webHidden/>
          </w:rPr>
        </w:r>
        <w:r>
          <w:rPr>
            <w:webHidden/>
          </w:rPr>
          <w:fldChar w:fldCharType="separate"/>
        </w:r>
        <w:r>
          <w:rPr>
            <w:webHidden/>
          </w:rPr>
          <w:t>5</w:t>
        </w:r>
        <w:r>
          <w:rPr>
            <w:webHidden/>
          </w:rPr>
          <w:fldChar w:fldCharType="end"/>
        </w:r>
      </w:hyperlink>
    </w:p>
    <w:p w14:paraId="36AF3F95" w14:textId="2C38EE01"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80" w:history="1">
        <w:r w:rsidRPr="00456E9A">
          <w:rPr>
            <w:rStyle w:val="Hyperlink"/>
            <w:rFonts w:ascii="Corbel" w:hAnsi="Corbel"/>
          </w:rPr>
          <w:t>1.1</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Samenvattend</w:t>
        </w:r>
        <w:r>
          <w:rPr>
            <w:webHidden/>
          </w:rPr>
          <w:tab/>
        </w:r>
        <w:r>
          <w:rPr>
            <w:webHidden/>
          </w:rPr>
          <w:fldChar w:fldCharType="begin"/>
        </w:r>
        <w:r>
          <w:rPr>
            <w:webHidden/>
          </w:rPr>
          <w:instrText xml:space="preserve"> PAGEREF _Toc191296980 \h </w:instrText>
        </w:r>
        <w:r>
          <w:rPr>
            <w:webHidden/>
          </w:rPr>
        </w:r>
        <w:r>
          <w:rPr>
            <w:webHidden/>
          </w:rPr>
          <w:fldChar w:fldCharType="separate"/>
        </w:r>
        <w:r>
          <w:rPr>
            <w:webHidden/>
          </w:rPr>
          <w:t>5</w:t>
        </w:r>
        <w:r>
          <w:rPr>
            <w:webHidden/>
          </w:rPr>
          <w:fldChar w:fldCharType="end"/>
        </w:r>
      </w:hyperlink>
    </w:p>
    <w:p w14:paraId="7C270FEA" w14:textId="4C9F6751"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81" w:history="1">
        <w:r w:rsidRPr="00456E9A">
          <w:rPr>
            <w:rStyle w:val="Hyperlink"/>
            <w:rFonts w:ascii="Corbel" w:hAnsi="Corbel"/>
          </w:rPr>
          <w:t>1.2</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Sancties EU tegen Rusland</w:t>
        </w:r>
        <w:r>
          <w:rPr>
            <w:webHidden/>
          </w:rPr>
          <w:tab/>
        </w:r>
        <w:r>
          <w:rPr>
            <w:webHidden/>
          </w:rPr>
          <w:fldChar w:fldCharType="begin"/>
        </w:r>
        <w:r>
          <w:rPr>
            <w:webHidden/>
          </w:rPr>
          <w:instrText xml:space="preserve"> PAGEREF _Toc191296981 \h </w:instrText>
        </w:r>
        <w:r>
          <w:rPr>
            <w:webHidden/>
          </w:rPr>
        </w:r>
        <w:r>
          <w:rPr>
            <w:webHidden/>
          </w:rPr>
          <w:fldChar w:fldCharType="separate"/>
        </w:r>
        <w:r>
          <w:rPr>
            <w:webHidden/>
          </w:rPr>
          <w:t>5</w:t>
        </w:r>
        <w:r>
          <w:rPr>
            <w:webHidden/>
          </w:rPr>
          <w:fldChar w:fldCharType="end"/>
        </w:r>
      </w:hyperlink>
    </w:p>
    <w:p w14:paraId="019A8D95" w14:textId="6E8A1F5A"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82" w:history="1">
        <w:r w:rsidRPr="00456E9A">
          <w:rPr>
            <w:rStyle w:val="Hyperlink"/>
            <w:rFonts w:ascii="Corbel" w:hAnsi="Corbel"/>
          </w:rPr>
          <w:t>1.3</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Keuze aanbestedingsprocedure</w:t>
        </w:r>
        <w:r>
          <w:rPr>
            <w:webHidden/>
          </w:rPr>
          <w:tab/>
        </w:r>
        <w:r>
          <w:rPr>
            <w:webHidden/>
          </w:rPr>
          <w:fldChar w:fldCharType="begin"/>
        </w:r>
        <w:r>
          <w:rPr>
            <w:webHidden/>
          </w:rPr>
          <w:instrText xml:space="preserve"> PAGEREF _Toc191296982 \h </w:instrText>
        </w:r>
        <w:r>
          <w:rPr>
            <w:webHidden/>
          </w:rPr>
        </w:r>
        <w:r>
          <w:rPr>
            <w:webHidden/>
          </w:rPr>
          <w:fldChar w:fldCharType="separate"/>
        </w:r>
        <w:r>
          <w:rPr>
            <w:webHidden/>
          </w:rPr>
          <w:t>5</w:t>
        </w:r>
        <w:r>
          <w:rPr>
            <w:webHidden/>
          </w:rPr>
          <w:fldChar w:fldCharType="end"/>
        </w:r>
      </w:hyperlink>
    </w:p>
    <w:p w14:paraId="21362D20" w14:textId="5834F6AA"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83" w:history="1">
        <w:r w:rsidRPr="00456E9A">
          <w:rPr>
            <w:rStyle w:val="Hyperlink"/>
            <w:rFonts w:ascii="Corbel" w:hAnsi="Corbel"/>
          </w:rPr>
          <w:t>1.4</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Digitaal aanbesteden via TenderNed</w:t>
        </w:r>
        <w:r>
          <w:rPr>
            <w:webHidden/>
          </w:rPr>
          <w:tab/>
        </w:r>
        <w:r>
          <w:rPr>
            <w:webHidden/>
          </w:rPr>
          <w:fldChar w:fldCharType="begin"/>
        </w:r>
        <w:r>
          <w:rPr>
            <w:webHidden/>
          </w:rPr>
          <w:instrText xml:space="preserve"> PAGEREF _Toc191296983 \h </w:instrText>
        </w:r>
        <w:r>
          <w:rPr>
            <w:webHidden/>
          </w:rPr>
        </w:r>
        <w:r>
          <w:rPr>
            <w:webHidden/>
          </w:rPr>
          <w:fldChar w:fldCharType="separate"/>
        </w:r>
        <w:r>
          <w:rPr>
            <w:webHidden/>
          </w:rPr>
          <w:t>6</w:t>
        </w:r>
        <w:r>
          <w:rPr>
            <w:webHidden/>
          </w:rPr>
          <w:fldChar w:fldCharType="end"/>
        </w:r>
      </w:hyperlink>
    </w:p>
    <w:p w14:paraId="366DED9B" w14:textId="3EEFBFB5"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84" w:history="1">
        <w:r w:rsidRPr="00456E9A">
          <w:rPr>
            <w:rStyle w:val="Hyperlink"/>
            <w:rFonts w:ascii="Corbel" w:hAnsi="Corbel"/>
          </w:rPr>
          <w:t>1.5</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Contact tijdens de aanbestedingsprocedure</w:t>
        </w:r>
        <w:r>
          <w:rPr>
            <w:webHidden/>
          </w:rPr>
          <w:tab/>
        </w:r>
        <w:r>
          <w:rPr>
            <w:webHidden/>
          </w:rPr>
          <w:fldChar w:fldCharType="begin"/>
        </w:r>
        <w:r>
          <w:rPr>
            <w:webHidden/>
          </w:rPr>
          <w:instrText xml:space="preserve"> PAGEREF _Toc191296984 \h </w:instrText>
        </w:r>
        <w:r>
          <w:rPr>
            <w:webHidden/>
          </w:rPr>
        </w:r>
        <w:r>
          <w:rPr>
            <w:webHidden/>
          </w:rPr>
          <w:fldChar w:fldCharType="separate"/>
        </w:r>
        <w:r>
          <w:rPr>
            <w:webHidden/>
          </w:rPr>
          <w:t>6</w:t>
        </w:r>
        <w:r>
          <w:rPr>
            <w:webHidden/>
          </w:rPr>
          <w:fldChar w:fldCharType="end"/>
        </w:r>
      </w:hyperlink>
    </w:p>
    <w:p w14:paraId="32413581" w14:textId="7FE63708"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85" w:history="1">
        <w:r w:rsidRPr="00456E9A">
          <w:rPr>
            <w:rStyle w:val="Hyperlink"/>
            <w:rFonts w:ascii="Corbel" w:hAnsi="Corbel"/>
          </w:rPr>
          <w:t>1.6</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Planning (indicatief)</w:t>
        </w:r>
        <w:r>
          <w:rPr>
            <w:webHidden/>
          </w:rPr>
          <w:tab/>
        </w:r>
        <w:r>
          <w:rPr>
            <w:webHidden/>
          </w:rPr>
          <w:fldChar w:fldCharType="begin"/>
        </w:r>
        <w:r>
          <w:rPr>
            <w:webHidden/>
          </w:rPr>
          <w:instrText xml:space="preserve"> PAGEREF _Toc191296985 \h </w:instrText>
        </w:r>
        <w:r>
          <w:rPr>
            <w:webHidden/>
          </w:rPr>
        </w:r>
        <w:r>
          <w:rPr>
            <w:webHidden/>
          </w:rPr>
          <w:fldChar w:fldCharType="separate"/>
        </w:r>
        <w:r>
          <w:rPr>
            <w:webHidden/>
          </w:rPr>
          <w:t>6</w:t>
        </w:r>
        <w:r>
          <w:rPr>
            <w:webHidden/>
          </w:rPr>
          <w:fldChar w:fldCharType="end"/>
        </w:r>
      </w:hyperlink>
    </w:p>
    <w:p w14:paraId="0AAE5E19" w14:textId="072141DE"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86" w:history="1">
        <w:r w:rsidRPr="00456E9A">
          <w:rPr>
            <w:rStyle w:val="Hyperlink"/>
            <w:rFonts w:ascii="Corbel" w:hAnsi="Corbel"/>
          </w:rPr>
          <w:t>1.7</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Voorlichtingsbijeenkomst</w:t>
        </w:r>
        <w:r>
          <w:rPr>
            <w:webHidden/>
          </w:rPr>
          <w:tab/>
        </w:r>
        <w:r>
          <w:rPr>
            <w:webHidden/>
          </w:rPr>
          <w:fldChar w:fldCharType="begin"/>
        </w:r>
        <w:r>
          <w:rPr>
            <w:webHidden/>
          </w:rPr>
          <w:instrText xml:space="preserve"> PAGEREF _Toc191296986 \h </w:instrText>
        </w:r>
        <w:r>
          <w:rPr>
            <w:webHidden/>
          </w:rPr>
        </w:r>
        <w:r>
          <w:rPr>
            <w:webHidden/>
          </w:rPr>
          <w:fldChar w:fldCharType="separate"/>
        </w:r>
        <w:r>
          <w:rPr>
            <w:webHidden/>
          </w:rPr>
          <w:t>7</w:t>
        </w:r>
        <w:r>
          <w:rPr>
            <w:webHidden/>
          </w:rPr>
          <w:fldChar w:fldCharType="end"/>
        </w:r>
      </w:hyperlink>
    </w:p>
    <w:p w14:paraId="5E5C9C74" w14:textId="4F1F7AD1"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87" w:history="1">
        <w:r w:rsidRPr="00456E9A">
          <w:rPr>
            <w:rStyle w:val="Hyperlink"/>
            <w:rFonts w:ascii="Corbel" w:hAnsi="Corbel"/>
          </w:rPr>
          <w:t>1.8</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Leeswijzer</w:t>
        </w:r>
        <w:r>
          <w:rPr>
            <w:webHidden/>
          </w:rPr>
          <w:tab/>
        </w:r>
        <w:r>
          <w:rPr>
            <w:webHidden/>
          </w:rPr>
          <w:fldChar w:fldCharType="begin"/>
        </w:r>
        <w:r>
          <w:rPr>
            <w:webHidden/>
          </w:rPr>
          <w:instrText xml:space="preserve"> PAGEREF _Toc191296987 \h </w:instrText>
        </w:r>
        <w:r>
          <w:rPr>
            <w:webHidden/>
          </w:rPr>
        </w:r>
        <w:r>
          <w:rPr>
            <w:webHidden/>
          </w:rPr>
          <w:fldChar w:fldCharType="separate"/>
        </w:r>
        <w:r>
          <w:rPr>
            <w:webHidden/>
          </w:rPr>
          <w:t>7</w:t>
        </w:r>
        <w:r>
          <w:rPr>
            <w:webHidden/>
          </w:rPr>
          <w:fldChar w:fldCharType="end"/>
        </w:r>
      </w:hyperlink>
    </w:p>
    <w:p w14:paraId="21EAF0E6" w14:textId="54569BAC" w:rsidR="005D4B32" w:rsidRDefault="005D4B32">
      <w:pPr>
        <w:pStyle w:val="Inhopg1"/>
        <w:rPr>
          <w:rFonts w:asciiTheme="minorHAnsi" w:eastAsiaTheme="minorEastAsia" w:hAnsiTheme="minorHAnsi" w:cstheme="minorBidi"/>
          <w:b w:val="0"/>
          <w:caps w:val="0"/>
          <w:spacing w:val="0"/>
          <w:kern w:val="2"/>
          <w:sz w:val="24"/>
          <w:szCs w:val="24"/>
          <w14:ligatures w14:val="standardContextual"/>
        </w:rPr>
      </w:pPr>
      <w:hyperlink w:anchor="_Toc191296988" w:history="1">
        <w:r w:rsidRPr="00456E9A">
          <w:rPr>
            <w:rStyle w:val="Hyperlink"/>
            <w:rFonts w:ascii="Corbel" w:hAnsi="Corbel"/>
            <w14:scene3d>
              <w14:camera w14:prst="orthographicFront"/>
              <w14:lightRig w14:rig="threePt" w14:dir="t">
                <w14:rot w14:lat="0" w14:lon="0" w14:rev="0"/>
              </w14:lightRig>
            </w14:scene3d>
          </w:rPr>
          <w:t>Hoofdstuk 2</w:t>
        </w:r>
        <w:r>
          <w:rPr>
            <w:rFonts w:asciiTheme="minorHAnsi" w:eastAsiaTheme="minorEastAsia" w:hAnsiTheme="minorHAnsi" w:cstheme="minorBidi"/>
            <w:b w:val="0"/>
            <w:caps w:val="0"/>
            <w:spacing w:val="0"/>
            <w:kern w:val="2"/>
            <w:sz w:val="24"/>
            <w:szCs w:val="24"/>
            <w14:ligatures w14:val="standardContextual"/>
          </w:rPr>
          <w:tab/>
        </w:r>
        <w:r w:rsidRPr="00456E9A">
          <w:rPr>
            <w:rStyle w:val="Hyperlink"/>
            <w:rFonts w:ascii="Corbel" w:hAnsi="Corbel"/>
          </w:rPr>
          <w:t>Over de Opdracht</w:t>
        </w:r>
        <w:r>
          <w:rPr>
            <w:webHidden/>
          </w:rPr>
          <w:tab/>
        </w:r>
        <w:r>
          <w:rPr>
            <w:webHidden/>
          </w:rPr>
          <w:fldChar w:fldCharType="begin"/>
        </w:r>
        <w:r>
          <w:rPr>
            <w:webHidden/>
          </w:rPr>
          <w:instrText xml:space="preserve"> PAGEREF _Toc191296988 \h </w:instrText>
        </w:r>
        <w:r>
          <w:rPr>
            <w:webHidden/>
          </w:rPr>
        </w:r>
        <w:r>
          <w:rPr>
            <w:webHidden/>
          </w:rPr>
          <w:fldChar w:fldCharType="separate"/>
        </w:r>
        <w:r>
          <w:rPr>
            <w:webHidden/>
          </w:rPr>
          <w:t>8</w:t>
        </w:r>
        <w:r>
          <w:rPr>
            <w:webHidden/>
          </w:rPr>
          <w:fldChar w:fldCharType="end"/>
        </w:r>
      </w:hyperlink>
    </w:p>
    <w:p w14:paraId="4D286A77" w14:textId="03A5146E"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89" w:history="1">
        <w:r w:rsidRPr="00456E9A">
          <w:rPr>
            <w:rStyle w:val="Hyperlink"/>
            <w:rFonts w:ascii="Corbel" w:hAnsi="Corbel"/>
          </w:rPr>
          <w:t>2.1</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De Opdrachtgever</w:t>
        </w:r>
        <w:r>
          <w:rPr>
            <w:webHidden/>
          </w:rPr>
          <w:tab/>
        </w:r>
        <w:r>
          <w:rPr>
            <w:webHidden/>
          </w:rPr>
          <w:fldChar w:fldCharType="begin"/>
        </w:r>
        <w:r>
          <w:rPr>
            <w:webHidden/>
          </w:rPr>
          <w:instrText xml:space="preserve"> PAGEREF _Toc191296989 \h </w:instrText>
        </w:r>
        <w:r>
          <w:rPr>
            <w:webHidden/>
          </w:rPr>
        </w:r>
        <w:r>
          <w:rPr>
            <w:webHidden/>
          </w:rPr>
          <w:fldChar w:fldCharType="separate"/>
        </w:r>
        <w:r>
          <w:rPr>
            <w:webHidden/>
          </w:rPr>
          <w:t>8</w:t>
        </w:r>
        <w:r>
          <w:rPr>
            <w:webHidden/>
          </w:rPr>
          <w:fldChar w:fldCharType="end"/>
        </w:r>
      </w:hyperlink>
    </w:p>
    <w:p w14:paraId="228938F0" w14:textId="20F2ECB6"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90" w:history="1">
        <w:r w:rsidRPr="00456E9A">
          <w:rPr>
            <w:rStyle w:val="Hyperlink"/>
            <w:rFonts w:ascii="Corbel" w:hAnsi="Corbel"/>
          </w:rPr>
          <w:t>2.2</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Aanleiding voor het project</w:t>
        </w:r>
        <w:r>
          <w:rPr>
            <w:webHidden/>
          </w:rPr>
          <w:tab/>
        </w:r>
        <w:r>
          <w:rPr>
            <w:webHidden/>
          </w:rPr>
          <w:fldChar w:fldCharType="begin"/>
        </w:r>
        <w:r>
          <w:rPr>
            <w:webHidden/>
          </w:rPr>
          <w:instrText xml:space="preserve"> PAGEREF _Toc191296990 \h </w:instrText>
        </w:r>
        <w:r>
          <w:rPr>
            <w:webHidden/>
          </w:rPr>
        </w:r>
        <w:r>
          <w:rPr>
            <w:webHidden/>
          </w:rPr>
          <w:fldChar w:fldCharType="separate"/>
        </w:r>
        <w:r>
          <w:rPr>
            <w:webHidden/>
          </w:rPr>
          <w:t>8</w:t>
        </w:r>
        <w:r>
          <w:rPr>
            <w:webHidden/>
          </w:rPr>
          <w:fldChar w:fldCharType="end"/>
        </w:r>
      </w:hyperlink>
    </w:p>
    <w:p w14:paraId="055A23A3" w14:textId="65BCEE0C"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91" w:history="1">
        <w:r w:rsidRPr="00456E9A">
          <w:rPr>
            <w:rStyle w:val="Hyperlink"/>
            <w:rFonts w:ascii="Corbel" w:hAnsi="Corbel"/>
          </w:rPr>
          <w:t>2.3</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Doel van het project</w:t>
        </w:r>
        <w:r>
          <w:rPr>
            <w:webHidden/>
          </w:rPr>
          <w:tab/>
        </w:r>
        <w:r>
          <w:rPr>
            <w:webHidden/>
          </w:rPr>
          <w:fldChar w:fldCharType="begin"/>
        </w:r>
        <w:r>
          <w:rPr>
            <w:webHidden/>
          </w:rPr>
          <w:instrText xml:space="preserve"> PAGEREF _Toc191296991 \h </w:instrText>
        </w:r>
        <w:r>
          <w:rPr>
            <w:webHidden/>
          </w:rPr>
        </w:r>
        <w:r>
          <w:rPr>
            <w:webHidden/>
          </w:rPr>
          <w:fldChar w:fldCharType="separate"/>
        </w:r>
        <w:r>
          <w:rPr>
            <w:webHidden/>
          </w:rPr>
          <w:t>8</w:t>
        </w:r>
        <w:r>
          <w:rPr>
            <w:webHidden/>
          </w:rPr>
          <w:fldChar w:fldCharType="end"/>
        </w:r>
      </w:hyperlink>
    </w:p>
    <w:p w14:paraId="6E15CC86" w14:textId="286502F0"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92" w:history="1">
        <w:r w:rsidRPr="00456E9A">
          <w:rPr>
            <w:rStyle w:val="Hyperlink"/>
            <w:rFonts w:ascii="Corbel" w:hAnsi="Corbel"/>
          </w:rPr>
          <w:t>2.4</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Samenvoegen van Opdrachten en verdeling in percelen</w:t>
        </w:r>
        <w:r>
          <w:rPr>
            <w:webHidden/>
          </w:rPr>
          <w:tab/>
        </w:r>
        <w:r>
          <w:rPr>
            <w:webHidden/>
          </w:rPr>
          <w:fldChar w:fldCharType="begin"/>
        </w:r>
        <w:r>
          <w:rPr>
            <w:webHidden/>
          </w:rPr>
          <w:instrText xml:space="preserve"> PAGEREF _Toc191296992 \h </w:instrText>
        </w:r>
        <w:r>
          <w:rPr>
            <w:webHidden/>
          </w:rPr>
        </w:r>
        <w:r>
          <w:rPr>
            <w:webHidden/>
          </w:rPr>
          <w:fldChar w:fldCharType="separate"/>
        </w:r>
        <w:r>
          <w:rPr>
            <w:webHidden/>
          </w:rPr>
          <w:t>9</w:t>
        </w:r>
        <w:r>
          <w:rPr>
            <w:webHidden/>
          </w:rPr>
          <w:fldChar w:fldCharType="end"/>
        </w:r>
      </w:hyperlink>
    </w:p>
    <w:p w14:paraId="5554263E" w14:textId="6B305266"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93" w:history="1">
        <w:r w:rsidRPr="00456E9A">
          <w:rPr>
            <w:rStyle w:val="Hyperlink"/>
            <w:rFonts w:ascii="Corbel" w:hAnsi="Corbel"/>
          </w:rPr>
          <w:t>2.5</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Aard van de Opdracht</w:t>
        </w:r>
        <w:r>
          <w:rPr>
            <w:webHidden/>
          </w:rPr>
          <w:tab/>
        </w:r>
        <w:r>
          <w:rPr>
            <w:webHidden/>
          </w:rPr>
          <w:fldChar w:fldCharType="begin"/>
        </w:r>
        <w:r>
          <w:rPr>
            <w:webHidden/>
          </w:rPr>
          <w:instrText xml:space="preserve"> PAGEREF _Toc191296993 \h </w:instrText>
        </w:r>
        <w:r>
          <w:rPr>
            <w:webHidden/>
          </w:rPr>
        </w:r>
        <w:r>
          <w:rPr>
            <w:webHidden/>
          </w:rPr>
          <w:fldChar w:fldCharType="separate"/>
        </w:r>
        <w:r>
          <w:rPr>
            <w:webHidden/>
          </w:rPr>
          <w:t>9</w:t>
        </w:r>
        <w:r>
          <w:rPr>
            <w:webHidden/>
          </w:rPr>
          <w:fldChar w:fldCharType="end"/>
        </w:r>
      </w:hyperlink>
    </w:p>
    <w:p w14:paraId="184BF237" w14:textId="64F3DAF7"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94" w:history="1">
        <w:r w:rsidRPr="00456E9A">
          <w:rPr>
            <w:rStyle w:val="Hyperlink"/>
            <w:rFonts w:ascii="Corbel" w:hAnsi="Corbel"/>
          </w:rPr>
          <w:t>2.6</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Omvang van de Opdracht</w:t>
        </w:r>
        <w:r>
          <w:rPr>
            <w:webHidden/>
          </w:rPr>
          <w:tab/>
        </w:r>
        <w:r>
          <w:rPr>
            <w:webHidden/>
          </w:rPr>
          <w:fldChar w:fldCharType="begin"/>
        </w:r>
        <w:r>
          <w:rPr>
            <w:webHidden/>
          </w:rPr>
          <w:instrText xml:space="preserve"> PAGEREF _Toc191296994 \h </w:instrText>
        </w:r>
        <w:r>
          <w:rPr>
            <w:webHidden/>
          </w:rPr>
        </w:r>
        <w:r>
          <w:rPr>
            <w:webHidden/>
          </w:rPr>
          <w:fldChar w:fldCharType="separate"/>
        </w:r>
        <w:r>
          <w:rPr>
            <w:webHidden/>
          </w:rPr>
          <w:t>9</w:t>
        </w:r>
        <w:r>
          <w:rPr>
            <w:webHidden/>
          </w:rPr>
          <w:fldChar w:fldCharType="end"/>
        </w:r>
      </w:hyperlink>
    </w:p>
    <w:p w14:paraId="3497EBB7" w14:textId="351861FD"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95" w:history="1">
        <w:r w:rsidRPr="00456E9A">
          <w:rPr>
            <w:rStyle w:val="Hyperlink"/>
            <w:rFonts w:ascii="Corbel" w:hAnsi="Corbel"/>
          </w:rPr>
          <w:t xml:space="preserve">2.7 </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Maatschappelijk verantwoord inkopen: Duurzaamheid</w:t>
        </w:r>
        <w:r>
          <w:rPr>
            <w:webHidden/>
          </w:rPr>
          <w:tab/>
        </w:r>
        <w:r>
          <w:rPr>
            <w:webHidden/>
          </w:rPr>
          <w:fldChar w:fldCharType="begin"/>
        </w:r>
        <w:r>
          <w:rPr>
            <w:webHidden/>
          </w:rPr>
          <w:instrText xml:space="preserve"> PAGEREF _Toc191296995 \h </w:instrText>
        </w:r>
        <w:r>
          <w:rPr>
            <w:webHidden/>
          </w:rPr>
        </w:r>
        <w:r>
          <w:rPr>
            <w:webHidden/>
          </w:rPr>
          <w:fldChar w:fldCharType="separate"/>
        </w:r>
        <w:r>
          <w:rPr>
            <w:webHidden/>
          </w:rPr>
          <w:t>9</w:t>
        </w:r>
        <w:r>
          <w:rPr>
            <w:webHidden/>
          </w:rPr>
          <w:fldChar w:fldCharType="end"/>
        </w:r>
      </w:hyperlink>
    </w:p>
    <w:p w14:paraId="433AAD1D" w14:textId="01BCE4CC"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96" w:history="1">
        <w:r w:rsidRPr="00456E9A">
          <w:rPr>
            <w:rStyle w:val="Hyperlink"/>
            <w:rFonts w:ascii="Corbel" w:hAnsi="Corbel"/>
          </w:rPr>
          <w:t>2.8</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Maatschappelijk verantwoord inkopen: Social return</w:t>
        </w:r>
        <w:r>
          <w:rPr>
            <w:webHidden/>
          </w:rPr>
          <w:tab/>
        </w:r>
        <w:r>
          <w:rPr>
            <w:webHidden/>
          </w:rPr>
          <w:fldChar w:fldCharType="begin"/>
        </w:r>
        <w:r>
          <w:rPr>
            <w:webHidden/>
          </w:rPr>
          <w:instrText xml:space="preserve"> PAGEREF _Toc191296996 \h </w:instrText>
        </w:r>
        <w:r>
          <w:rPr>
            <w:webHidden/>
          </w:rPr>
        </w:r>
        <w:r>
          <w:rPr>
            <w:webHidden/>
          </w:rPr>
          <w:fldChar w:fldCharType="separate"/>
        </w:r>
        <w:r>
          <w:rPr>
            <w:webHidden/>
          </w:rPr>
          <w:t>9</w:t>
        </w:r>
        <w:r>
          <w:rPr>
            <w:webHidden/>
          </w:rPr>
          <w:fldChar w:fldCharType="end"/>
        </w:r>
      </w:hyperlink>
    </w:p>
    <w:p w14:paraId="3D0FFF03" w14:textId="4F382978"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97" w:history="1">
        <w:r w:rsidRPr="00456E9A">
          <w:rPr>
            <w:rStyle w:val="Hyperlink"/>
            <w:rFonts w:ascii="Corbel" w:hAnsi="Corbel"/>
          </w:rPr>
          <w:t xml:space="preserve">2.9 </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Better Performance</w:t>
        </w:r>
        <w:r>
          <w:rPr>
            <w:webHidden/>
          </w:rPr>
          <w:tab/>
        </w:r>
        <w:r>
          <w:rPr>
            <w:webHidden/>
          </w:rPr>
          <w:fldChar w:fldCharType="begin"/>
        </w:r>
        <w:r>
          <w:rPr>
            <w:webHidden/>
          </w:rPr>
          <w:instrText xml:space="preserve"> PAGEREF _Toc191296997 \h </w:instrText>
        </w:r>
        <w:r>
          <w:rPr>
            <w:webHidden/>
          </w:rPr>
        </w:r>
        <w:r>
          <w:rPr>
            <w:webHidden/>
          </w:rPr>
          <w:fldChar w:fldCharType="separate"/>
        </w:r>
        <w:r>
          <w:rPr>
            <w:webHidden/>
          </w:rPr>
          <w:t>10</w:t>
        </w:r>
        <w:r>
          <w:rPr>
            <w:webHidden/>
          </w:rPr>
          <w:fldChar w:fldCharType="end"/>
        </w:r>
      </w:hyperlink>
    </w:p>
    <w:p w14:paraId="29B6E8E3" w14:textId="2F5F634A" w:rsidR="005D4B32" w:rsidRDefault="005D4B32">
      <w:pPr>
        <w:pStyle w:val="Inhopg1"/>
        <w:rPr>
          <w:rFonts w:asciiTheme="minorHAnsi" w:eastAsiaTheme="minorEastAsia" w:hAnsiTheme="minorHAnsi" w:cstheme="minorBidi"/>
          <w:b w:val="0"/>
          <w:caps w:val="0"/>
          <w:spacing w:val="0"/>
          <w:kern w:val="2"/>
          <w:sz w:val="24"/>
          <w:szCs w:val="24"/>
          <w14:ligatures w14:val="standardContextual"/>
        </w:rPr>
      </w:pPr>
      <w:hyperlink w:anchor="_Toc191296998" w:history="1">
        <w:r w:rsidRPr="00456E9A">
          <w:rPr>
            <w:rStyle w:val="Hyperlink"/>
            <w:rFonts w:ascii="Corbel" w:hAnsi="Corbel"/>
            <w14:scene3d>
              <w14:camera w14:prst="orthographicFront"/>
              <w14:lightRig w14:rig="threePt" w14:dir="t">
                <w14:rot w14:lat="0" w14:lon="0" w14:rev="0"/>
              </w14:lightRig>
            </w14:scene3d>
          </w:rPr>
          <w:t>Hoofdstuk 3</w:t>
        </w:r>
        <w:r>
          <w:rPr>
            <w:rFonts w:asciiTheme="minorHAnsi" w:eastAsiaTheme="minorEastAsia" w:hAnsiTheme="minorHAnsi" w:cstheme="minorBidi"/>
            <w:b w:val="0"/>
            <w:caps w:val="0"/>
            <w:spacing w:val="0"/>
            <w:kern w:val="2"/>
            <w:sz w:val="24"/>
            <w:szCs w:val="24"/>
            <w14:ligatures w14:val="standardContextual"/>
          </w:rPr>
          <w:tab/>
        </w:r>
        <w:r w:rsidRPr="00456E9A">
          <w:rPr>
            <w:rStyle w:val="Hyperlink"/>
            <w:rFonts w:ascii="Corbel" w:hAnsi="Corbel"/>
          </w:rPr>
          <w:t>Procedurele aspecten en voorschriften</w:t>
        </w:r>
        <w:r>
          <w:rPr>
            <w:webHidden/>
          </w:rPr>
          <w:tab/>
        </w:r>
        <w:r>
          <w:rPr>
            <w:webHidden/>
          </w:rPr>
          <w:fldChar w:fldCharType="begin"/>
        </w:r>
        <w:r>
          <w:rPr>
            <w:webHidden/>
          </w:rPr>
          <w:instrText xml:space="preserve"> PAGEREF _Toc191296998 \h </w:instrText>
        </w:r>
        <w:r>
          <w:rPr>
            <w:webHidden/>
          </w:rPr>
        </w:r>
        <w:r>
          <w:rPr>
            <w:webHidden/>
          </w:rPr>
          <w:fldChar w:fldCharType="separate"/>
        </w:r>
        <w:r>
          <w:rPr>
            <w:webHidden/>
          </w:rPr>
          <w:t>11</w:t>
        </w:r>
        <w:r>
          <w:rPr>
            <w:webHidden/>
          </w:rPr>
          <w:fldChar w:fldCharType="end"/>
        </w:r>
      </w:hyperlink>
    </w:p>
    <w:p w14:paraId="69111B4A" w14:textId="758A2864"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6999" w:history="1">
        <w:r w:rsidRPr="00456E9A">
          <w:rPr>
            <w:rStyle w:val="Hyperlink"/>
            <w:rFonts w:ascii="Corbel" w:hAnsi="Corbel"/>
          </w:rPr>
          <w:t>3.1</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Algemene voorschriften voor de aanbesteding</w:t>
        </w:r>
        <w:r>
          <w:rPr>
            <w:webHidden/>
          </w:rPr>
          <w:tab/>
        </w:r>
        <w:r>
          <w:rPr>
            <w:webHidden/>
          </w:rPr>
          <w:fldChar w:fldCharType="begin"/>
        </w:r>
        <w:r>
          <w:rPr>
            <w:webHidden/>
          </w:rPr>
          <w:instrText xml:space="preserve"> PAGEREF _Toc191296999 \h </w:instrText>
        </w:r>
        <w:r>
          <w:rPr>
            <w:webHidden/>
          </w:rPr>
        </w:r>
        <w:r>
          <w:rPr>
            <w:webHidden/>
          </w:rPr>
          <w:fldChar w:fldCharType="separate"/>
        </w:r>
        <w:r>
          <w:rPr>
            <w:webHidden/>
          </w:rPr>
          <w:t>11</w:t>
        </w:r>
        <w:r>
          <w:rPr>
            <w:webHidden/>
          </w:rPr>
          <w:fldChar w:fldCharType="end"/>
        </w:r>
      </w:hyperlink>
    </w:p>
    <w:p w14:paraId="5050C305" w14:textId="03296F36"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0" w:history="1">
        <w:r w:rsidRPr="00456E9A">
          <w:rPr>
            <w:rStyle w:val="Hyperlink"/>
            <w:rFonts w:ascii="Corbel" w:hAnsi="Corbel"/>
          </w:rPr>
          <w:t>3.2</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Integriteitsonderzoek conform de Wet Bibob</w:t>
        </w:r>
        <w:r>
          <w:rPr>
            <w:webHidden/>
          </w:rPr>
          <w:tab/>
        </w:r>
        <w:r>
          <w:rPr>
            <w:webHidden/>
          </w:rPr>
          <w:fldChar w:fldCharType="begin"/>
        </w:r>
        <w:r>
          <w:rPr>
            <w:webHidden/>
          </w:rPr>
          <w:instrText xml:space="preserve"> PAGEREF _Toc191297000 \h </w:instrText>
        </w:r>
        <w:r>
          <w:rPr>
            <w:webHidden/>
          </w:rPr>
        </w:r>
        <w:r>
          <w:rPr>
            <w:webHidden/>
          </w:rPr>
          <w:fldChar w:fldCharType="separate"/>
        </w:r>
        <w:r>
          <w:rPr>
            <w:webHidden/>
          </w:rPr>
          <w:t>11</w:t>
        </w:r>
        <w:r>
          <w:rPr>
            <w:webHidden/>
          </w:rPr>
          <w:fldChar w:fldCharType="end"/>
        </w:r>
      </w:hyperlink>
    </w:p>
    <w:p w14:paraId="45566830" w14:textId="51E06A1F"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1" w:history="1">
        <w:r w:rsidRPr="00456E9A">
          <w:rPr>
            <w:rStyle w:val="Hyperlink"/>
            <w:rFonts w:ascii="Corbel" w:hAnsi="Corbel"/>
          </w:rPr>
          <w:t>3.3</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Communicatie, vertrouwelijkheid van gegevens en publiciteit</w:t>
        </w:r>
        <w:r>
          <w:rPr>
            <w:webHidden/>
          </w:rPr>
          <w:tab/>
        </w:r>
        <w:r>
          <w:rPr>
            <w:webHidden/>
          </w:rPr>
          <w:fldChar w:fldCharType="begin"/>
        </w:r>
        <w:r>
          <w:rPr>
            <w:webHidden/>
          </w:rPr>
          <w:instrText xml:space="preserve"> PAGEREF _Toc191297001 \h </w:instrText>
        </w:r>
        <w:r>
          <w:rPr>
            <w:webHidden/>
          </w:rPr>
        </w:r>
        <w:r>
          <w:rPr>
            <w:webHidden/>
          </w:rPr>
          <w:fldChar w:fldCharType="separate"/>
        </w:r>
        <w:r>
          <w:rPr>
            <w:webHidden/>
          </w:rPr>
          <w:t>12</w:t>
        </w:r>
        <w:r>
          <w:rPr>
            <w:webHidden/>
          </w:rPr>
          <w:fldChar w:fldCharType="end"/>
        </w:r>
      </w:hyperlink>
    </w:p>
    <w:p w14:paraId="1EE7DD52" w14:textId="1D772585"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2" w:history="1">
        <w:r w:rsidRPr="00456E9A">
          <w:rPr>
            <w:rStyle w:val="Hyperlink"/>
            <w:rFonts w:ascii="Corbel" w:hAnsi="Corbel"/>
          </w:rPr>
          <w:t>3.4</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Voorschriften voor het stellen van vragen</w:t>
        </w:r>
        <w:r>
          <w:rPr>
            <w:webHidden/>
          </w:rPr>
          <w:tab/>
        </w:r>
        <w:r>
          <w:rPr>
            <w:webHidden/>
          </w:rPr>
          <w:fldChar w:fldCharType="begin"/>
        </w:r>
        <w:r>
          <w:rPr>
            <w:webHidden/>
          </w:rPr>
          <w:instrText xml:space="preserve"> PAGEREF _Toc191297002 \h </w:instrText>
        </w:r>
        <w:r>
          <w:rPr>
            <w:webHidden/>
          </w:rPr>
        </w:r>
        <w:r>
          <w:rPr>
            <w:webHidden/>
          </w:rPr>
          <w:fldChar w:fldCharType="separate"/>
        </w:r>
        <w:r>
          <w:rPr>
            <w:webHidden/>
          </w:rPr>
          <w:t>12</w:t>
        </w:r>
        <w:r>
          <w:rPr>
            <w:webHidden/>
          </w:rPr>
          <w:fldChar w:fldCharType="end"/>
        </w:r>
      </w:hyperlink>
    </w:p>
    <w:p w14:paraId="40224B23" w14:textId="19A32E67"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3" w:history="1">
        <w:r w:rsidRPr="00456E9A">
          <w:rPr>
            <w:rStyle w:val="Hyperlink"/>
            <w:rFonts w:ascii="Corbel" w:hAnsi="Corbel"/>
          </w:rPr>
          <w:t>3.4.1</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Het stellen van individuele vragen</w:t>
        </w:r>
        <w:r>
          <w:rPr>
            <w:webHidden/>
          </w:rPr>
          <w:tab/>
        </w:r>
        <w:r>
          <w:rPr>
            <w:webHidden/>
          </w:rPr>
          <w:fldChar w:fldCharType="begin"/>
        </w:r>
        <w:r>
          <w:rPr>
            <w:webHidden/>
          </w:rPr>
          <w:instrText xml:space="preserve"> PAGEREF _Toc191297003 \h </w:instrText>
        </w:r>
        <w:r>
          <w:rPr>
            <w:webHidden/>
          </w:rPr>
        </w:r>
        <w:r>
          <w:rPr>
            <w:webHidden/>
          </w:rPr>
          <w:fldChar w:fldCharType="separate"/>
        </w:r>
        <w:r>
          <w:rPr>
            <w:webHidden/>
          </w:rPr>
          <w:t>13</w:t>
        </w:r>
        <w:r>
          <w:rPr>
            <w:webHidden/>
          </w:rPr>
          <w:fldChar w:fldCharType="end"/>
        </w:r>
      </w:hyperlink>
    </w:p>
    <w:p w14:paraId="7EA947F7" w14:textId="1B8929B1"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4" w:history="1">
        <w:r w:rsidRPr="00456E9A">
          <w:rPr>
            <w:rStyle w:val="Hyperlink"/>
            <w:rFonts w:ascii="Corbel" w:hAnsi="Corbel"/>
          </w:rPr>
          <w:t>3.4.2</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Klachtenregeling</w:t>
        </w:r>
        <w:r>
          <w:rPr>
            <w:webHidden/>
          </w:rPr>
          <w:tab/>
        </w:r>
        <w:r>
          <w:rPr>
            <w:webHidden/>
          </w:rPr>
          <w:fldChar w:fldCharType="begin"/>
        </w:r>
        <w:r>
          <w:rPr>
            <w:webHidden/>
          </w:rPr>
          <w:instrText xml:space="preserve"> PAGEREF _Toc191297004 \h </w:instrText>
        </w:r>
        <w:r>
          <w:rPr>
            <w:webHidden/>
          </w:rPr>
        </w:r>
        <w:r>
          <w:rPr>
            <w:webHidden/>
          </w:rPr>
          <w:fldChar w:fldCharType="separate"/>
        </w:r>
        <w:r>
          <w:rPr>
            <w:webHidden/>
          </w:rPr>
          <w:t>13</w:t>
        </w:r>
        <w:r>
          <w:rPr>
            <w:webHidden/>
          </w:rPr>
          <w:fldChar w:fldCharType="end"/>
        </w:r>
      </w:hyperlink>
    </w:p>
    <w:p w14:paraId="3F3ACF28" w14:textId="6B058D27"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5" w:history="1">
        <w:r w:rsidRPr="00456E9A">
          <w:rPr>
            <w:rStyle w:val="Hyperlink"/>
            <w:rFonts w:ascii="Corbel" w:hAnsi="Corbel"/>
          </w:rPr>
          <w:t>3.5</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Voorschriften voor het indienen van Aanmelding</w:t>
        </w:r>
        <w:r>
          <w:rPr>
            <w:webHidden/>
          </w:rPr>
          <w:tab/>
        </w:r>
        <w:r>
          <w:rPr>
            <w:webHidden/>
          </w:rPr>
          <w:fldChar w:fldCharType="begin"/>
        </w:r>
        <w:r>
          <w:rPr>
            <w:webHidden/>
          </w:rPr>
          <w:instrText xml:space="preserve"> PAGEREF _Toc191297005 \h </w:instrText>
        </w:r>
        <w:r>
          <w:rPr>
            <w:webHidden/>
          </w:rPr>
        </w:r>
        <w:r>
          <w:rPr>
            <w:webHidden/>
          </w:rPr>
          <w:fldChar w:fldCharType="separate"/>
        </w:r>
        <w:r>
          <w:rPr>
            <w:webHidden/>
          </w:rPr>
          <w:t>13</w:t>
        </w:r>
        <w:r>
          <w:rPr>
            <w:webHidden/>
          </w:rPr>
          <w:fldChar w:fldCharType="end"/>
        </w:r>
      </w:hyperlink>
    </w:p>
    <w:p w14:paraId="4E2A1842" w14:textId="3AD8C54E"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6" w:history="1">
        <w:r w:rsidRPr="00456E9A">
          <w:rPr>
            <w:rStyle w:val="Hyperlink"/>
            <w:rFonts w:ascii="Corbel" w:hAnsi="Corbel"/>
          </w:rPr>
          <w:t>3.5.1</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Aanmelden als Samenwerkingsverband (combinatie)</w:t>
        </w:r>
        <w:r>
          <w:rPr>
            <w:webHidden/>
          </w:rPr>
          <w:tab/>
        </w:r>
        <w:r>
          <w:rPr>
            <w:webHidden/>
          </w:rPr>
          <w:fldChar w:fldCharType="begin"/>
        </w:r>
        <w:r>
          <w:rPr>
            <w:webHidden/>
          </w:rPr>
          <w:instrText xml:space="preserve"> PAGEREF _Toc191297006 \h </w:instrText>
        </w:r>
        <w:r>
          <w:rPr>
            <w:webHidden/>
          </w:rPr>
        </w:r>
        <w:r>
          <w:rPr>
            <w:webHidden/>
          </w:rPr>
          <w:fldChar w:fldCharType="separate"/>
        </w:r>
        <w:r>
          <w:rPr>
            <w:webHidden/>
          </w:rPr>
          <w:t>15</w:t>
        </w:r>
        <w:r>
          <w:rPr>
            <w:webHidden/>
          </w:rPr>
          <w:fldChar w:fldCharType="end"/>
        </w:r>
      </w:hyperlink>
    </w:p>
    <w:p w14:paraId="3FF176F1" w14:textId="09F951BD"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7" w:history="1">
        <w:r w:rsidRPr="00456E9A">
          <w:rPr>
            <w:rStyle w:val="Hyperlink"/>
            <w:rFonts w:ascii="Corbel" w:hAnsi="Corbel"/>
          </w:rPr>
          <w:t>3.5.2</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Het doen van een beroep op een Derde</w:t>
        </w:r>
        <w:r>
          <w:rPr>
            <w:webHidden/>
          </w:rPr>
          <w:tab/>
        </w:r>
        <w:r>
          <w:rPr>
            <w:webHidden/>
          </w:rPr>
          <w:fldChar w:fldCharType="begin"/>
        </w:r>
        <w:r>
          <w:rPr>
            <w:webHidden/>
          </w:rPr>
          <w:instrText xml:space="preserve"> PAGEREF _Toc191297007 \h </w:instrText>
        </w:r>
        <w:r>
          <w:rPr>
            <w:webHidden/>
          </w:rPr>
        </w:r>
        <w:r>
          <w:rPr>
            <w:webHidden/>
          </w:rPr>
          <w:fldChar w:fldCharType="separate"/>
        </w:r>
        <w:r>
          <w:rPr>
            <w:webHidden/>
          </w:rPr>
          <w:t>16</w:t>
        </w:r>
        <w:r>
          <w:rPr>
            <w:webHidden/>
          </w:rPr>
          <w:fldChar w:fldCharType="end"/>
        </w:r>
      </w:hyperlink>
    </w:p>
    <w:p w14:paraId="2D6CC2A9" w14:textId="12C680FA"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8" w:history="1">
        <w:r w:rsidRPr="00456E9A">
          <w:rPr>
            <w:rStyle w:val="Hyperlink"/>
            <w:rFonts w:ascii="Corbel" w:hAnsi="Corbel"/>
          </w:rPr>
          <w:t>3.5.3</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Een Aanmelding met meerdere Ondernemers vanuit een holding</w:t>
        </w:r>
        <w:r>
          <w:rPr>
            <w:webHidden/>
          </w:rPr>
          <w:tab/>
        </w:r>
        <w:r>
          <w:rPr>
            <w:webHidden/>
          </w:rPr>
          <w:fldChar w:fldCharType="begin"/>
        </w:r>
        <w:r>
          <w:rPr>
            <w:webHidden/>
          </w:rPr>
          <w:instrText xml:space="preserve"> PAGEREF _Toc191297008 \h </w:instrText>
        </w:r>
        <w:r>
          <w:rPr>
            <w:webHidden/>
          </w:rPr>
        </w:r>
        <w:r>
          <w:rPr>
            <w:webHidden/>
          </w:rPr>
          <w:fldChar w:fldCharType="separate"/>
        </w:r>
        <w:r>
          <w:rPr>
            <w:webHidden/>
          </w:rPr>
          <w:t>17</w:t>
        </w:r>
        <w:r>
          <w:rPr>
            <w:webHidden/>
          </w:rPr>
          <w:fldChar w:fldCharType="end"/>
        </w:r>
      </w:hyperlink>
    </w:p>
    <w:p w14:paraId="40748F55" w14:textId="7C70428D"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09" w:history="1">
        <w:r w:rsidRPr="00456E9A">
          <w:rPr>
            <w:rStyle w:val="Hyperlink"/>
            <w:rFonts w:ascii="Corbel" w:hAnsi="Corbel"/>
          </w:rPr>
          <w:t>3.6</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Openingsprocedure</w:t>
        </w:r>
        <w:r>
          <w:rPr>
            <w:webHidden/>
          </w:rPr>
          <w:tab/>
        </w:r>
        <w:r>
          <w:rPr>
            <w:webHidden/>
          </w:rPr>
          <w:fldChar w:fldCharType="begin"/>
        </w:r>
        <w:r>
          <w:rPr>
            <w:webHidden/>
          </w:rPr>
          <w:instrText xml:space="preserve"> PAGEREF _Toc191297009 \h </w:instrText>
        </w:r>
        <w:r>
          <w:rPr>
            <w:webHidden/>
          </w:rPr>
        </w:r>
        <w:r>
          <w:rPr>
            <w:webHidden/>
          </w:rPr>
          <w:fldChar w:fldCharType="separate"/>
        </w:r>
        <w:r>
          <w:rPr>
            <w:webHidden/>
          </w:rPr>
          <w:t>17</w:t>
        </w:r>
        <w:r>
          <w:rPr>
            <w:webHidden/>
          </w:rPr>
          <w:fldChar w:fldCharType="end"/>
        </w:r>
      </w:hyperlink>
    </w:p>
    <w:p w14:paraId="52AB83B9" w14:textId="712A557C"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10" w:history="1">
        <w:r w:rsidRPr="00456E9A">
          <w:rPr>
            <w:rStyle w:val="Hyperlink"/>
            <w:rFonts w:ascii="Corbel" w:hAnsi="Corbel"/>
          </w:rPr>
          <w:t>3.7</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Selectiebeslissing en rechtsbescherming</w:t>
        </w:r>
        <w:r>
          <w:rPr>
            <w:webHidden/>
          </w:rPr>
          <w:tab/>
        </w:r>
        <w:r>
          <w:rPr>
            <w:webHidden/>
          </w:rPr>
          <w:fldChar w:fldCharType="begin"/>
        </w:r>
        <w:r>
          <w:rPr>
            <w:webHidden/>
          </w:rPr>
          <w:instrText xml:space="preserve"> PAGEREF _Toc191297010 \h </w:instrText>
        </w:r>
        <w:r>
          <w:rPr>
            <w:webHidden/>
          </w:rPr>
        </w:r>
        <w:r>
          <w:rPr>
            <w:webHidden/>
          </w:rPr>
          <w:fldChar w:fldCharType="separate"/>
        </w:r>
        <w:r>
          <w:rPr>
            <w:webHidden/>
          </w:rPr>
          <w:t>18</w:t>
        </w:r>
        <w:r>
          <w:rPr>
            <w:webHidden/>
          </w:rPr>
          <w:fldChar w:fldCharType="end"/>
        </w:r>
      </w:hyperlink>
    </w:p>
    <w:p w14:paraId="18E933DD" w14:textId="2BD7DA6A"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11" w:history="1">
        <w:r w:rsidRPr="00456E9A">
          <w:rPr>
            <w:rStyle w:val="Hyperlink"/>
            <w:rFonts w:ascii="Corbel" w:hAnsi="Corbel"/>
          </w:rPr>
          <w:t>3.8</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Doorkijk naar de Inschrijvingsfase en gunningscriteria</w:t>
        </w:r>
        <w:r>
          <w:rPr>
            <w:webHidden/>
          </w:rPr>
          <w:tab/>
        </w:r>
        <w:r>
          <w:rPr>
            <w:webHidden/>
          </w:rPr>
          <w:fldChar w:fldCharType="begin"/>
        </w:r>
        <w:r>
          <w:rPr>
            <w:webHidden/>
          </w:rPr>
          <w:instrText xml:space="preserve"> PAGEREF _Toc191297011 \h </w:instrText>
        </w:r>
        <w:r>
          <w:rPr>
            <w:webHidden/>
          </w:rPr>
        </w:r>
        <w:r>
          <w:rPr>
            <w:webHidden/>
          </w:rPr>
          <w:fldChar w:fldCharType="separate"/>
        </w:r>
        <w:r>
          <w:rPr>
            <w:webHidden/>
          </w:rPr>
          <w:t>18</w:t>
        </w:r>
        <w:r>
          <w:rPr>
            <w:webHidden/>
          </w:rPr>
          <w:fldChar w:fldCharType="end"/>
        </w:r>
      </w:hyperlink>
    </w:p>
    <w:p w14:paraId="45776F17" w14:textId="36677F75" w:rsidR="005D4B32" w:rsidRDefault="005D4B32">
      <w:pPr>
        <w:pStyle w:val="Inhopg1"/>
        <w:rPr>
          <w:rFonts w:asciiTheme="minorHAnsi" w:eastAsiaTheme="minorEastAsia" w:hAnsiTheme="minorHAnsi" w:cstheme="minorBidi"/>
          <w:b w:val="0"/>
          <w:caps w:val="0"/>
          <w:spacing w:val="0"/>
          <w:kern w:val="2"/>
          <w:sz w:val="24"/>
          <w:szCs w:val="24"/>
          <w14:ligatures w14:val="standardContextual"/>
        </w:rPr>
      </w:pPr>
      <w:hyperlink w:anchor="_Toc191297012" w:history="1">
        <w:r w:rsidRPr="00456E9A">
          <w:rPr>
            <w:rStyle w:val="Hyperlink"/>
            <w:rFonts w:ascii="Corbel" w:hAnsi="Corbel"/>
            <w14:scene3d>
              <w14:camera w14:prst="orthographicFront"/>
              <w14:lightRig w14:rig="threePt" w14:dir="t">
                <w14:rot w14:lat="0" w14:lon="0" w14:rev="0"/>
              </w14:lightRig>
            </w14:scene3d>
          </w:rPr>
          <w:t>Hoofdstuk 4</w:t>
        </w:r>
        <w:r>
          <w:rPr>
            <w:rFonts w:asciiTheme="minorHAnsi" w:eastAsiaTheme="minorEastAsia" w:hAnsiTheme="minorHAnsi" w:cstheme="minorBidi"/>
            <w:b w:val="0"/>
            <w:caps w:val="0"/>
            <w:spacing w:val="0"/>
            <w:kern w:val="2"/>
            <w:sz w:val="24"/>
            <w:szCs w:val="24"/>
            <w14:ligatures w14:val="standardContextual"/>
          </w:rPr>
          <w:tab/>
        </w:r>
        <w:r w:rsidRPr="00456E9A">
          <w:rPr>
            <w:rStyle w:val="Hyperlink"/>
            <w:rFonts w:ascii="Corbel" w:hAnsi="Corbel"/>
          </w:rPr>
          <w:t>Selectieprocedure</w:t>
        </w:r>
        <w:r>
          <w:rPr>
            <w:webHidden/>
          </w:rPr>
          <w:tab/>
        </w:r>
        <w:r>
          <w:rPr>
            <w:webHidden/>
          </w:rPr>
          <w:fldChar w:fldCharType="begin"/>
        </w:r>
        <w:r>
          <w:rPr>
            <w:webHidden/>
          </w:rPr>
          <w:instrText xml:space="preserve"> PAGEREF _Toc191297012 \h </w:instrText>
        </w:r>
        <w:r>
          <w:rPr>
            <w:webHidden/>
          </w:rPr>
        </w:r>
        <w:r>
          <w:rPr>
            <w:webHidden/>
          </w:rPr>
          <w:fldChar w:fldCharType="separate"/>
        </w:r>
        <w:r>
          <w:rPr>
            <w:webHidden/>
          </w:rPr>
          <w:t>20</w:t>
        </w:r>
        <w:r>
          <w:rPr>
            <w:webHidden/>
          </w:rPr>
          <w:fldChar w:fldCharType="end"/>
        </w:r>
      </w:hyperlink>
    </w:p>
    <w:p w14:paraId="11ED9BFA" w14:textId="6300BA81"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13" w:history="1">
        <w:r w:rsidRPr="00456E9A">
          <w:rPr>
            <w:rStyle w:val="Hyperlink"/>
            <w:rFonts w:ascii="Corbel" w:hAnsi="Corbel"/>
          </w:rPr>
          <w:t>4.1</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Stap 1: Toetsen of is voldaan aan de aanbestedingsvoorschriften</w:t>
        </w:r>
        <w:r>
          <w:rPr>
            <w:webHidden/>
          </w:rPr>
          <w:tab/>
        </w:r>
        <w:r>
          <w:rPr>
            <w:webHidden/>
          </w:rPr>
          <w:fldChar w:fldCharType="begin"/>
        </w:r>
        <w:r>
          <w:rPr>
            <w:webHidden/>
          </w:rPr>
          <w:instrText xml:space="preserve"> PAGEREF _Toc191297013 \h </w:instrText>
        </w:r>
        <w:r>
          <w:rPr>
            <w:webHidden/>
          </w:rPr>
        </w:r>
        <w:r>
          <w:rPr>
            <w:webHidden/>
          </w:rPr>
          <w:fldChar w:fldCharType="separate"/>
        </w:r>
        <w:r>
          <w:rPr>
            <w:webHidden/>
          </w:rPr>
          <w:t>20</w:t>
        </w:r>
        <w:r>
          <w:rPr>
            <w:webHidden/>
          </w:rPr>
          <w:fldChar w:fldCharType="end"/>
        </w:r>
      </w:hyperlink>
    </w:p>
    <w:p w14:paraId="63857865" w14:textId="241F8AE8"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14" w:history="1">
        <w:r w:rsidRPr="00456E9A">
          <w:rPr>
            <w:rStyle w:val="Hyperlink"/>
            <w:rFonts w:ascii="Corbel" w:hAnsi="Corbel"/>
          </w:rPr>
          <w:t>4.2</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Stap 2: Toetsen of geen uitsluitingsgronden van toepassing zijn</w:t>
        </w:r>
        <w:r>
          <w:rPr>
            <w:webHidden/>
          </w:rPr>
          <w:tab/>
        </w:r>
        <w:r>
          <w:rPr>
            <w:webHidden/>
          </w:rPr>
          <w:fldChar w:fldCharType="begin"/>
        </w:r>
        <w:r>
          <w:rPr>
            <w:webHidden/>
          </w:rPr>
          <w:instrText xml:space="preserve"> PAGEREF _Toc191297014 \h </w:instrText>
        </w:r>
        <w:r>
          <w:rPr>
            <w:webHidden/>
          </w:rPr>
        </w:r>
        <w:r>
          <w:rPr>
            <w:webHidden/>
          </w:rPr>
          <w:fldChar w:fldCharType="separate"/>
        </w:r>
        <w:r>
          <w:rPr>
            <w:webHidden/>
          </w:rPr>
          <w:t>20</w:t>
        </w:r>
        <w:r>
          <w:rPr>
            <w:webHidden/>
          </w:rPr>
          <w:fldChar w:fldCharType="end"/>
        </w:r>
      </w:hyperlink>
    </w:p>
    <w:p w14:paraId="1268ABD6" w14:textId="712D0A98"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15" w:history="1">
        <w:r w:rsidRPr="00456E9A">
          <w:rPr>
            <w:rStyle w:val="Hyperlink"/>
            <w:rFonts w:ascii="Corbel" w:hAnsi="Corbel"/>
          </w:rPr>
          <w:t>4.3</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Stap 3: Toetsen of aan de geschiktheidseisen is voldaan</w:t>
        </w:r>
        <w:r>
          <w:rPr>
            <w:webHidden/>
          </w:rPr>
          <w:tab/>
        </w:r>
        <w:r>
          <w:rPr>
            <w:webHidden/>
          </w:rPr>
          <w:fldChar w:fldCharType="begin"/>
        </w:r>
        <w:r>
          <w:rPr>
            <w:webHidden/>
          </w:rPr>
          <w:instrText xml:space="preserve"> PAGEREF _Toc191297015 \h </w:instrText>
        </w:r>
        <w:r>
          <w:rPr>
            <w:webHidden/>
          </w:rPr>
        </w:r>
        <w:r>
          <w:rPr>
            <w:webHidden/>
          </w:rPr>
          <w:fldChar w:fldCharType="separate"/>
        </w:r>
        <w:r>
          <w:rPr>
            <w:webHidden/>
          </w:rPr>
          <w:t>21</w:t>
        </w:r>
        <w:r>
          <w:rPr>
            <w:webHidden/>
          </w:rPr>
          <w:fldChar w:fldCharType="end"/>
        </w:r>
      </w:hyperlink>
    </w:p>
    <w:p w14:paraId="5494EEDB" w14:textId="20C52D71"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16" w:history="1">
        <w:r w:rsidRPr="00456E9A">
          <w:rPr>
            <w:rStyle w:val="Hyperlink"/>
            <w:rFonts w:ascii="Corbel" w:hAnsi="Corbel"/>
          </w:rPr>
          <w:t>4.3.1</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Financiële en economische draagkracht</w:t>
        </w:r>
        <w:r>
          <w:rPr>
            <w:webHidden/>
          </w:rPr>
          <w:tab/>
        </w:r>
        <w:r>
          <w:rPr>
            <w:webHidden/>
          </w:rPr>
          <w:fldChar w:fldCharType="begin"/>
        </w:r>
        <w:r>
          <w:rPr>
            <w:webHidden/>
          </w:rPr>
          <w:instrText xml:space="preserve"> PAGEREF _Toc191297016 \h </w:instrText>
        </w:r>
        <w:r>
          <w:rPr>
            <w:webHidden/>
          </w:rPr>
        </w:r>
        <w:r>
          <w:rPr>
            <w:webHidden/>
          </w:rPr>
          <w:fldChar w:fldCharType="separate"/>
        </w:r>
        <w:r>
          <w:rPr>
            <w:webHidden/>
          </w:rPr>
          <w:t>22</w:t>
        </w:r>
        <w:r>
          <w:rPr>
            <w:webHidden/>
          </w:rPr>
          <w:fldChar w:fldCharType="end"/>
        </w:r>
      </w:hyperlink>
    </w:p>
    <w:p w14:paraId="709C37A6" w14:textId="07396A61"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17" w:history="1">
        <w:r w:rsidRPr="00456E9A">
          <w:rPr>
            <w:rStyle w:val="Hyperlink"/>
            <w:rFonts w:ascii="Corbel" w:hAnsi="Corbel"/>
          </w:rPr>
          <w:t>4.3.2</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Technische en beroepsbekwaamheid</w:t>
        </w:r>
        <w:r>
          <w:rPr>
            <w:webHidden/>
          </w:rPr>
          <w:tab/>
        </w:r>
        <w:r>
          <w:rPr>
            <w:webHidden/>
          </w:rPr>
          <w:fldChar w:fldCharType="begin"/>
        </w:r>
        <w:r>
          <w:rPr>
            <w:webHidden/>
          </w:rPr>
          <w:instrText xml:space="preserve"> PAGEREF _Toc191297017 \h </w:instrText>
        </w:r>
        <w:r>
          <w:rPr>
            <w:webHidden/>
          </w:rPr>
        </w:r>
        <w:r>
          <w:rPr>
            <w:webHidden/>
          </w:rPr>
          <w:fldChar w:fldCharType="separate"/>
        </w:r>
        <w:r>
          <w:rPr>
            <w:webHidden/>
          </w:rPr>
          <w:t>23</w:t>
        </w:r>
        <w:r>
          <w:rPr>
            <w:webHidden/>
          </w:rPr>
          <w:fldChar w:fldCharType="end"/>
        </w:r>
      </w:hyperlink>
    </w:p>
    <w:p w14:paraId="340FD151" w14:textId="69130C00"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18" w:history="1">
        <w:r w:rsidRPr="00456E9A">
          <w:rPr>
            <w:rStyle w:val="Hyperlink"/>
            <w:rFonts w:ascii="Corbel" w:hAnsi="Corbel"/>
          </w:rPr>
          <w:t>4.3.3</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Organisatorische bekwaamheid</w:t>
        </w:r>
        <w:r>
          <w:rPr>
            <w:webHidden/>
          </w:rPr>
          <w:tab/>
        </w:r>
        <w:r>
          <w:rPr>
            <w:webHidden/>
          </w:rPr>
          <w:fldChar w:fldCharType="begin"/>
        </w:r>
        <w:r>
          <w:rPr>
            <w:webHidden/>
          </w:rPr>
          <w:instrText xml:space="preserve"> PAGEREF _Toc191297018 \h </w:instrText>
        </w:r>
        <w:r>
          <w:rPr>
            <w:webHidden/>
          </w:rPr>
        </w:r>
        <w:r>
          <w:rPr>
            <w:webHidden/>
          </w:rPr>
          <w:fldChar w:fldCharType="separate"/>
        </w:r>
        <w:r>
          <w:rPr>
            <w:webHidden/>
          </w:rPr>
          <w:t>24</w:t>
        </w:r>
        <w:r>
          <w:rPr>
            <w:webHidden/>
          </w:rPr>
          <w:fldChar w:fldCharType="end"/>
        </w:r>
      </w:hyperlink>
    </w:p>
    <w:p w14:paraId="5DDDED8F" w14:textId="3B9408EB"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19" w:history="1">
        <w:r w:rsidRPr="00456E9A">
          <w:rPr>
            <w:rStyle w:val="Hyperlink"/>
            <w:rFonts w:ascii="Corbel" w:hAnsi="Corbel"/>
          </w:rPr>
          <w:t>4.3.4</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Beroepsbevoegdheid</w:t>
        </w:r>
        <w:r>
          <w:rPr>
            <w:webHidden/>
          </w:rPr>
          <w:tab/>
        </w:r>
        <w:r>
          <w:rPr>
            <w:webHidden/>
          </w:rPr>
          <w:fldChar w:fldCharType="begin"/>
        </w:r>
        <w:r>
          <w:rPr>
            <w:webHidden/>
          </w:rPr>
          <w:instrText xml:space="preserve"> PAGEREF _Toc191297019 \h </w:instrText>
        </w:r>
        <w:r>
          <w:rPr>
            <w:webHidden/>
          </w:rPr>
        </w:r>
        <w:r>
          <w:rPr>
            <w:webHidden/>
          </w:rPr>
          <w:fldChar w:fldCharType="separate"/>
        </w:r>
        <w:r>
          <w:rPr>
            <w:webHidden/>
          </w:rPr>
          <w:t>25</w:t>
        </w:r>
        <w:r>
          <w:rPr>
            <w:webHidden/>
          </w:rPr>
          <w:fldChar w:fldCharType="end"/>
        </w:r>
      </w:hyperlink>
    </w:p>
    <w:p w14:paraId="25EF7EB0" w14:textId="1A224153" w:rsidR="005D4B32" w:rsidRDefault="005D4B32">
      <w:pPr>
        <w:pStyle w:val="Inhopg2"/>
        <w:rPr>
          <w:rFonts w:asciiTheme="minorHAnsi" w:eastAsiaTheme="minorEastAsia" w:hAnsiTheme="minorHAnsi" w:cstheme="minorBidi"/>
          <w:spacing w:val="0"/>
          <w:kern w:val="2"/>
          <w:sz w:val="24"/>
          <w:szCs w:val="24"/>
          <w14:ligatures w14:val="standardContextual"/>
        </w:rPr>
      </w:pPr>
      <w:hyperlink w:anchor="_Toc191297020" w:history="1">
        <w:r w:rsidRPr="00456E9A">
          <w:rPr>
            <w:rStyle w:val="Hyperlink"/>
            <w:rFonts w:ascii="Corbel" w:hAnsi="Corbel"/>
          </w:rPr>
          <w:t>4.4</w:t>
        </w:r>
        <w:r>
          <w:rPr>
            <w:rFonts w:asciiTheme="minorHAnsi" w:eastAsiaTheme="minorEastAsia" w:hAnsiTheme="minorHAnsi" w:cstheme="minorBidi"/>
            <w:spacing w:val="0"/>
            <w:kern w:val="2"/>
            <w:sz w:val="24"/>
            <w:szCs w:val="24"/>
            <w14:ligatures w14:val="standardContextual"/>
          </w:rPr>
          <w:tab/>
        </w:r>
        <w:r w:rsidRPr="00456E9A">
          <w:rPr>
            <w:rStyle w:val="Hyperlink"/>
            <w:rFonts w:ascii="Corbel" w:hAnsi="Corbel"/>
          </w:rPr>
          <w:t>Stap 4: Rangschikking van de aanmeldingen op basis van de selectiecriteria</w:t>
        </w:r>
        <w:r>
          <w:rPr>
            <w:webHidden/>
          </w:rPr>
          <w:tab/>
        </w:r>
        <w:r>
          <w:rPr>
            <w:webHidden/>
          </w:rPr>
          <w:fldChar w:fldCharType="begin"/>
        </w:r>
        <w:r>
          <w:rPr>
            <w:webHidden/>
          </w:rPr>
          <w:instrText xml:space="preserve"> PAGEREF _Toc191297020 \h </w:instrText>
        </w:r>
        <w:r>
          <w:rPr>
            <w:webHidden/>
          </w:rPr>
        </w:r>
        <w:r>
          <w:rPr>
            <w:webHidden/>
          </w:rPr>
          <w:fldChar w:fldCharType="separate"/>
        </w:r>
        <w:r>
          <w:rPr>
            <w:webHidden/>
          </w:rPr>
          <w:t>25</w:t>
        </w:r>
        <w:r>
          <w:rPr>
            <w:webHidden/>
          </w:rPr>
          <w:fldChar w:fldCharType="end"/>
        </w:r>
      </w:hyperlink>
    </w:p>
    <w:p w14:paraId="6FDBE373" w14:textId="20F16279" w:rsidR="005D4B32" w:rsidRDefault="005D4B32">
      <w:pPr>
        <w:pStyle w:val="Inhopg1"/>
        <w:rPr>
          <w:rFonts w:asciiTheme="minorHAnsi" w:eastAsiaTheme="minorEastAsia" w:hAnsiTheme="minorHAnsi" w:cstheme="minorBidi"/>
          <w:b w:val="0"/>
          <w:caps w:val="0"/>
          <w:spacing w:val="0"/>
          <w:kern w:val="2"/>
          <w:sz w:val="24"/>
          <w:szCs w:val="24"/>
          <w14:ligatures w14:val="standardContextual"/>
        </w:rPr>
      </w:pPr>
      <w:hyperlink w:anchor="_Toc191297021" w:history="1">
        <w:r w:rsidRPr="00456E9A">
          <w:rPr>
            <w:rStyle w:val="Hyperlink"/>
          </w:rPr>
          <w:t>BIJLAGE: Checklist</w:t>
        </w:r>
        <w:r>
          <w:rPr>
            <w:webHidden/>
          </w:rPr>
          <w:tab/>
        </w:r>
        <w:r>
          <w:rPr>
            <w:webHidden/>
          </w:rPr>
          <w:fldChar w:fldCharType="begin"/>
        </w:r>
        <w:r>
          <w:rPr>
            <w:webHidden/>
          </w:rPr>
          <w:instrText xml:space="preserve"> PAGEREF _Toc191297021 \h </w:instrText>
        </w:r>
        <w:r>
          <w:rPr>
            <w:webHidden/>
          </w:rPr>
        </w:r>
        <w:r>
          <w:rPr>
            <w:webHidden/>
          </w:rPr>
          <w:fldChar w:fldCharType="separate"/>
        </w:r>
        <w:r>
          <w:rPr>
            <w:webHidden/>
          </w:rPr>
          <w:t>27</w:t>
        </w:r>
        <w:r>
          <w:rPr>
            <w:webHidden/>
          </w:rPr>
          <w:fldChar w:fldCharType="end"/>
        </w:r>
      </w:hyperlink>
    </w:p>
    <w:p w14:paraId="61B1B7D9" w14:textId="6FABB5D1" w:rsidR="005D4B32" w:rsidRDefault="005D4B32">
      <w:pPr>
        <w:pStyle w:val="Inhopg1"/>
        <w:rPr>
          <w:rFonts w:asciiTheme="minorHAnsi" w:eastAsiaTheme="minorEastAsia" w:hAnsiTheme="minorHAnsi" w:cstheme="minorBidi"/>
          <w:b w:val="0"/>
          <w:caps w:val="0"/>
          <w:spacing w:val="0"/>
          <w:kern w:val="2"/>
          <w:sz w:val="24"/>
          <w:szCs w:val="24"/>
          <w14:ligatures w14:val="standardContextual"/>
        </w:rPr>
      </w:pPr>
      <w:hyperlink w:anchor="_Toc191297022" w:history="1">
        <w:r w:rsidRPr="00456E9A">
          <w:rPr>
            <w:rStyle w:val="Hyperlink"/>
          </w:rPr>
          <w:t>Bijlage Format Kerncompetenties</w:t>
        </w:r>
        <w:r>
          <w:rPr>
            <w:webHidden/>
          </w:rPr>
          <w:tab/>
        </w:r>
        <w:r>
          <w:rPr>
            <w:webHidden/>
          </w:rPr>
          <w:fldChar w:fldCharType="begin"/>
        </w:r>
        <w:r>
          <w:rPr>
            <w:webHidden/>
          </w:rPr>
          <w:instrText xml:space="preserve"> PAGEREF _Toc191297022 \h </w:instrText>
        </w:r>
        <w:r>
          <w:rPr>
            <w:webHidden/>
          </w:rPr>
        </w:r>
        <w:r>
          <w:rPr>
            <w:webHidden/>
          </w:rPr>
          <w:fldChar w:fldCharType="separate"/>
        </w:r>
        <w:r>
          <w:rPr>
            <w:webHidden/>
          </w:rPr>
          <w:t>28</w:t>
        </w:r>
        <w:r>
          <w:rPr>
            <w:webHidden/>
          </w:rPr>
          <w:fldChar w:fldCharType="end"/>
        </w:r>
      </w:hyperlink>
    </w:p>
    <w:p w14:paraId="68CAE4B4" w14:textId="79E6F072" w:rsidR="00470DA1" w:rsidRPr="00811244" w:rsidRDefault="00470DA1" w:rsidP="00864E5A">
      <w:pPr>
        <w:pStyle w:val="Inhopg3"/>
        <w:spacing w:line="276" w:lineRule="auto"/>
        <w:ind w:left="0"/>
        <w:rPr>
          <w:rFonts w:ascii="Corbel" w:hAnsi="Corbel"/>
        </w:rPr>
      </w:pPr>
      <w:r w:rsidRPr="00811244">
        <w:rPr>
          <w:rFonts w:ascii="Corbel" w:hAnsi="Corbel"/>
          <w:color w:val="2B579A"/>
          <w:shd w:val="clear" w:color="auto" w:fill="E6E6E6"/>
        </w:rPr>
        <w:fldChar w:fldCharType="end"/>
      </w:r>
    </w:p>
    <w:p w14:paraId="4AB4C13B" w14:textId="77777777" w:rsidR="00470DA1" w:rsidRPr="002C7AA6" w:rsidRDefault="00470DA1" w:rsidP="00805C29">
      <w:pPr>
        <w:pStyle w:val="BestekKop1"/>
      </w:pPr>
      <w:bookmarkStart w:id="2" w:name="_Toc443638998"/>
      <w:bookmarkStart w:id="3" w:name="_Toc446058300"/>
      <w:bookmarkStart w:id="4" w:name="_Toc446324135"/>
      <w:bookmarkStart w:id="5" w:name="_Toc191296978"/>
      <w:r w:rsidRPr="002C7AA6">
        <w:lastRenderedPageBreak/>
        <w:t>Definities</w:t>
      </w:r>
      <w:bookmarkEnd w:id="2"/>
      <w:bookmarkEnd w:id="3"/>
      <w:bookmarkEnd w:id="4"/>
      <w:bookmarkEnd w:id="5"/>
    </w:p>
    <w:p w14:paraId="1365C73B" w14:textId="1D93A8BF" w:rsidR="00470DA1" w:rsidRPr="00811244" w:rsidRDefault="00470DA1" w:rsidP="00470DA1">
      <w:pPr>
        <w:spacing w:line="276" w:lineRule="auto"/>
        <w:rPr>
          <w:rFonts w:ascii="Corbel" w:hAnsi="Corbel"/>
          <w:szCs w:val="18"/>
        </w:rPr>
      </w:pPr>
      <w:r w:rsidRPr="00811244">
        <w:rPr>
          <w:rFonts w:ascii="Corbel" w:hAnsi="Corbel"/>
          <w:szCs w:val="18"/>
        </w:rPr>
        <w:t xml:space="preserve">In deze </w:t>
      </w:r>
      <w:r w:rsidR="00435C3D">
        <w:rPr>
          <w:rFonts w:ascii="Corbel" w:hAnsi="Corbel"/>
          <w:szCs w:val="18"/>
        </w:rPr>
        <w:t>Selectieleidraad</w:t>
      </w:r>
      <w:r w:rsidRPr="00811244">
        <w:rPr>
          <w:rFonts w:ascii="Corbel" w:hAnsi="Corbel"/>
          <w:szCs w:val="18"/>
        </w:rPr>
        <w:t xml:space="preserve"> wordt een aantal begrippen met een beginhoofdletter gebruikt. Ook worden afkortingen gebruikt. Aan deze begrippen en afkortingen komt onderstaande betekenis toe.</w:t>
      </w:r>
    </w:p>
    <w:p w14:paraId="4298F142" w14:textId="77777777" w:rsidR="00435C3D" w:rsidRPr="00811244" w:rsidRDefault="00470DA1" w:rsidP="00435C3D">
      <w:pPr>
        <w:spacing w:line="276" w:lineRule="auto"/>
        <w:rPr>
          <w:rFonts w:ascii="Corbel" w:hAnsi="Corbel"/>
          <w:b/>
          <w:szCs w:val="18"/>
        </w:rPr>
      </w:pPr>
      <w:r w:rsidRPr="00811244">
        <w:rPr>
          <w:rFonts w:ascii="Corbel" w:hAnsi="Corbel"/>
          <w:szCs w:val="18"/>
          <w:u w:val="single"/>
        </w:rPr>
        <w:br/>
      </w:r>
      <w:r w:rsidR="00435C3D" w:rsidRPr="00811244">
        <w:rPr>
          <w:rFonts w:ascii="Corbel" w:hAnsi="Corbel"/>
          <w:b/>
          <w:szCs w:val="18"/>
        </w:rPr>
        <w:t>Aanbestedende dienst</w:t>
      </w:r>
    </w:p>
    <w:p w14:paraId="006C4E1E" w14:textId="0B37CFCF" w:rsidR="00435C3D" w:rsidRDefault="75ECE401" w:rsidP="7112B448">
      <w:pPr>
        <w:spacing w:line="276" w:lineRule="auto"/>
        <w:rPr>
          <w:rFonts w:ascii="Corbel" w:hAnsi="Corbel"/>
        </w:rPr>
      </w:pPr>
      <w:r w:rsidRPr="7112B448">
        <w:rPr>
          <w:rFonts w:ascii="Corbel" w:hAnsi="Corbel"/>
        </w:rPr>
        <w:t xml:space="preserve">Provincie </w:t>
      </w:r>
      <w:r w:rsidR="3453E7A8" w:rsidRPr="7112B448">
        <w:rPr>
          <w:rFonts w:ascii="Corbel" w:hAnsi="Corbel"/>
        </w:rPr>
        <w:t>Noord- Holland</w:t>
      </w:r>
    </w:p>
    <w:p w14:paraId="55FD7FE8" w14:textId="77777777" w:rsidR="00435C3D" w:rsidRPr="00435C3D" w:rsidRDefault="00435C3D" w:rsidP="00435C3D">
      <w:pPr>
        <w:spacing w:line="276" w:lineRule="auto"/>
        <w:rPr>
          <w:rFonts w:ascii="Corbel" w:hAnsi="Corbel"/>
          <w:b/>
          <w:szCs w:val="18"/>
        </w:rPr>
      </w:pPr>
      <w:r w:rsidRPr="00811244">
        <w:rPr>
          <w:rFonts w:ascii="Corbel" w:hAnsi="Corbel"/>
          <w:szCs w:val="18"/>
          <w:u w:val="single"/>
        </w:rPr>
        <w:br/>
      </w:r>
      <w:r w:rsidRPr="00435C3D">
        <w:rPr>
          <w:rFonts w:ascii="Corbel" w:hAnsi="Corbel"/>
          <w:b/>
          <w:szCs w:val="18"/>
        </w:rPr>
        <w:t>Aanbestedingsstukken</w:t>
      </w:r>
    </w:p>
    <w:p w14:paraId="7920CB29" w14:textId="0C137AC8" w:rsidR="00435C3D" w:rsidRPr="001D63D0" w:rsidRDefault="00435C3D" w:rsidP="00435C3D">
      <w:pPr>
        <w:spacing w:line="276" w:lineRule="auto"/>
        <w:rPr>
          <w:rFonts w:ascii="Corbel" w:hAnsi="Corbel"/>
          <w:szCs w:val="18"/>
        </w:rPr>
      </w:pPr>
      <w:r w:rsidRPr="00435C3D">
        <w:rPr>
          <w:rFonts w:ascii="Corbel" w:hAnsi="Corbel"/>
          <w:szCs w:val="18"/>
        </w:rPr>
        <w:t xml:space="preserve">Alle stukken die door de Aanbestedende dienst zijn opgesteld of vermeld ter omschrijving of bepaling van onderdelen van de aanbesteding of de </w:t>
      </w:r>
      <w:r w:rsidRPr="001D63D0">
        <w:rPr>
          <w:rFonts w:ascii="Corbel" w:hAnsi="Corbel"/>
          <w:szCs w:val="18"/>
        </w:rPr>
        <w:t xml:space="preserve">procedure. Dit betreft </w:t>
      </w:r>
      <w:r w:rsidR="001D63D0" w:rsidRPr="001D63D0">
        <w:rPr>
          <w:rFonts w:ascii="Corbel" w:hAnsi="Corbel"/>
          <w:szCs w:val="18"/>
        </w:rPr>
        <w:t>niet-limitatief</w:t>
      </w:r>
      <w:r w:rsidRPr="001D63D0">
        <w:rPr>
          <w:rFonts w:ascii="Corbel" w:hAnsi="Corbel"/>
          <w:szCs w:val="18"/>
        </w:rPr>
        <w:t xml:space="preserve"> de Selectieleidraad, de </w:t>
      </w:r>
      <w:r w:rsidR="00E31E40">
        <w:rPr>
          <w:rFonts w:ascii="Corbel" w:hAnsi="Corbel"/>
          <w:szCs w:val="18"/>
        </w:rPr>
        <w:t>Inschrijving</w:t>
      </w:r>
      <w:r w:rsidRPr="001D63D0">
        <w:rPr>
          <w:rFonts w:ascii="Corbel" w:hAnsi="Corbel"/>
          <w:szCs w:val="18"/>
        </w:rPr>
        <w:t>sleidraad, de Bijlagen</w:t>
      </w:r>
      <w:r w:rsidR="002E5852" w:rsidRPr="001D63D0">
        <w:rPr>
          <w:rFonts w:ascii="Corbel" w:hAnsi="Corbel"/>
          <w:szCs w:val="18"/>
        </w:rPr>
        <w:t>,</w:t>
      </w:r>
      <w:r w:rsidRPr="001D63D0">
        <w:rPr>
          <w:rFonts w:ascii="Corbel" w:hAnsi="Corbel"/>
          <w:szCs w:val="18"/>
        </w:rPr>
        <w:t xml:space="preserve"> de Nota(‘s) van inlichtingen</w:t>
      </w:r>
      <w:r w:rsidR="002E5852" w:rsidRPr="001D63D0">
        <w:rPr>
          <w:rFonts w:ascii="Corbel" w:hAnsi="Corbel"/>
          <w:szCs w:val="18"/>
        </w:rPr>
        <w:t xml:space="preserve"> en overige correspondentie</w:t>
      </w:r>
      <w:r w:rsidRPr="001D63D0">
        <w:rPr>
          <w:rFonts w:ascii="Corbel" w:hAnsi="Corbel"/>
          <w:szCs w:val="18"/>
        </w:rPr>
        <w:t>.</w:t>
      </w:r>
    </w:p>
    <w:p w14:paraId="7A1ECE11" w14:textId="77777777" w:rsidR="00435C3D" w:rsidRPr="001D63D0" w:rsidRDefault="00435C3D" w:rsidP="00435C3D">
      <w:pPr>
        <w:spacing w:line="276" w:lineRule="auto"/>
        <w:rPr>
          <w:rFonts w:ascii="Corbel" w:hAnsi="Corbel"/>
          <w:szCs w:val="18"/>
        </w:rPr>
      </w:pPr>
    </w:p>
    <w:p w14:paraId="0AD44ADB" w14:textId="77777777" w:rsidR="00435C3D" w:rsidRPr="001D63D0" w:rsidRDefault="00435C3D" w:rsidP="00435C3D">
      <w:pPr>
        <w:spacing w:line="276" w:lineRule="auto"/>
        <w:rPr>
          <w:rFonts w:ascii="Corbel" w:hAnsi="Corbel"/>
          <w:b/>
          <w:szCs w:val="18"/>
        </w:rPr>
      </w:pPr>
      <w:r w:rsidRPr="001D63D0">
        <w:rPr>
          <w:rFonts w:ascii="Corbel" w:hAnsi="Corbel"/>
          <w:b/>
          <w:szCs w:val="18"/>
        </w:rPr>
        <w:t>Aanmelding</w:t>
      </w:r>
    </w:p>
    <w:p w14:paraId="0D485D99" w14:textId="4A57A250" w:rsidR="00435C3D" w:rsidRPr="002534E9" w:rsidRDefault="00435C3D" w:rsidP="00435C3D">
      <w:pPr>
        <w:spacing w:line="276" w:lineRule="auto"/>
        <w:rPr>
          <w:rFonts w:ascii="Corbel" w:hAnsi="Corbel"/>
          <w:szCs w:val="18"/>
        </w:rPr>
      </w:pPr>
      <w:r w:rsidRPr="001D63D0">
        <w:rPr>
          <w:rFonts w:ascii="Corbel" w:hAnsi="Corbel"/>
          <w:szCs w:val="18"/>
        </w:rPr>
        <w:t xml:space="preserve">Verzoek tot deelname aan de </w:t>
      </w:r>
      <w:r w:rsidR="002E5852" w:rsidRPr="001D63D0">
        <w:rPr>
          <w:rFonts w:ascii="Corbel" w:hAnsi="Corbel"/>
          <w:szCs w:val="18"/>
        </w:rPr>
        <w:t xml:space="preserve">aanbesteding </w:t>
      </w:r>
      <w:r w:rsidRPr="001D63D0">
        <w:rPr>
          <w:rFonts w:ascii="Corbel" w:hAnsi="Corbel"/>
          <w:szCs w:val="18"/>
        </w:rPr>
        <w:t>door een Gegadigde</w:t>
      </w:r>
      <w:r w:rsidR="00431063">
        <w:rPr>
          <w:rFonts w:ascii="Corbel" w:hAnsi="Corbel"/>
          <w:szCs w:val="18"/>
        </w:rPr>
        <w:t xml:space="preserve"> in de Selectiefase</w:t>
      </w:r>
      <w:r w:rsidRPr="001D63D0">
        <w:rPr>
          <w:rFonts w:ascii="Corbel" w:hAnsi="Corbel"/>
          <w:szCs w:val="18"/>
        </w:rPr>
        <w:t>.</w:t>
      </w:r>
    </w:p>
    <w:p w14:paraId="145B0BB4" w14:textId="1E732FA5" w:rsidR="00435C3D" w:rsidRDefault="00435C3D" w:rsidP="00435C3D">
      <w:pPr>
        <w:spacing w:line="276" w:lineRule="auto"/>
        <w:rPr>
          <w:rFonts w:ascii="Corbel" w:hAnsi="Corbel"/>
          <w:szCs w:val="18"/>
        </w:rPr>
      </w:pPr>
    </w:p>
    <w:p w14:paraId="03DCC5DF" w14:textId="16EED512" w:rsidR="00435C3D" w:rsidRDefault="00435C3D" w:rsidP="00435C3D">
      <w:pPr>
        <w:spacing w:line="276" w:lineRule="auto"/>
        <w:rPr>
          <w:rFonts w:ascii="Corbel" w:hAnsi="Corbel"/>
          <w:szCs w:val="18"/>
        </w:rPr>
      </w:pPr>
      <w:r w:rsidRPr="00811244">
        <w:rPr>
          <w:rFonts w:ascii="Corbel" w:hAnsi="Corbel"/>
          <w:b/>
          <w:szCs w:val="18"/>
        </w:rPr>
        <w:t>Bijlagen</w:t>
      </w:r>
      <w:r w:rsidRPr="00811244">
        <w:rPr>
          <w:rFonts w:ascii="Corbel" w:hAnsi="Corbel"/>
          <w:szCs w:val="18"/>
        </w:rPr>
        <w:br/>
        <w:t>Aanhangsels behorende bij de</w:t>
      </w:r>
      <w:r w:rsidR="002E5852">
        <w:rPr>
          <w:rFonts w:ascii="Corbel" w:hAnsi="Corbel"/>
          <w:szCs w:val="18"/>
        </w:rPr>
        <w:t xml:space="preserve"> Selectie- en</w:t>
      </w:r>
      <w:r w:rsidRPr="00811244">
        <w:rPr>
          <w:rFonts w:ascii="Corbel" w:hAnsi="Corbel"/>
          <w:szCs w:val="18"/>
        </w:rPr>
        <w:t xml:space="preserve"> </w:t>
      </w:r>
      <w:r w:rsidR="00E31E40">
        <w:rPr>
          <w:rFonts w:ascii="Corbel" w:hAnsi="Corbel"/>
          <w:szCs w:val="18"/>
        </w:rPr>
        <w:t>Inschrijving</w:t>
      </w:r>
      <w:r>
        <w:rPr>
          <w:rFonts w:ascii="Corbel" w:hAnsi="Corbel"/>
          <w:szCs w:val="18"/>
        </w:rPr>
        <w:t>sleidraad</w:t>
      </w:r>
      <w:r w:rsidRPr="00811244">
        <w:rPr>
          <w:rFonts w:ascii="Corbel" w:hAnsi="Corbel"/>
          <w:szCs w:val="18"/>
        </w:rPr>
        <w:t>.</w:t>
      </w:r>
    </w:p>
    <w:p w14:paraId="479FA872" w14:textId="77777777" w:rsidR="00435C3D" w:rsidRDefault="00435C3D" w:rsidP="00435C3D">
      <w:pPr>
        <w:tabs>
          <w:tab w:val="left" w:pos="7903"/>
        </w:tabs>
        <w:spacing w:line="276" w:lineRule="auto"/>
        <w:rPr>
          <w:rFonts w:ascii="Corbel" w:hAnsi="Corbel"/>
          <w:b/>
          <w:szCs w:val="18"/>
        </w:rPr>
      </w:pPr>
    </w:p>
    <w:p w14:paraId="139F69F1" w14:textId="77777777" w:rsidR="000A094C" w:rsidRPr="000A094C" w:rsidRDefault="000A094C" w:rsidP="000A094C">
      <w:pPr>
        <w:tabs>
          <w:tab w:val="left" w:pos="7903"/>
        </w:tabs>
        <w:spacing w:line="276" w:lineRule="auto"/>
        <w:rPr>
          <w:rFonts w:ascii="Corbel" w:hAnsi="Corbel"/>
          <w:b/>
          <w:szCs w:val="18"/>
        </w:rPr>
      </w:pPr>
      <w:r w:rsidRPr="000A094C">
        <w:rPr>
          <w:rFonts w:ascii="Corbel" w:hAnsi="Corbel"/>
          <w:b/>
          <w:szCs w:val="18"/>
        </w:rPr>
        <w:t>Derde</w:t>
      </w:r>
    </w:p>
    <w:p w14:paraId="65AFFBCB" w14:textId="77777777" w:rsidR="000A094C" w:rsidRDefault="000A094C" w:rsidP="000A094C">
      <w:pPr>
        <w:tabs>
          <w:tab w:val="left" w:pos="7903"/>
        </w:tabs>
        <w:spacing w:line="276" w:lineRule="auto"/>
        <w:rPr>
          <w:rFonts w:ascii="Corbel" w:hAnsi="Corbel"/>
          <w:szCs w:val="18"/>
        </w:rPr>
      </w:pPr>
      <w:r w:rsidRPr="000A094C">
        <w:rPr>
          <w:rFonts w:ascii="Corbel" w:hAnsi="Corbel"/>
          <w:szCs w:val="18"/>
        </w:rPr>
        <w:t>Ondernemer waarop Inschrijver een beroep doet om aan de geschiktheidseisen te voldoen en/of voor de uitvoering van de Opdracht.</w:t>
      </w:r>
    </w:p>
    <w:p w14:paraId="4766DDFB" w14:textId="77777777" w:rsidR="00435C3D" w:rsidRPr="00470DA1" w:rsidRDefault="00435C3D" w:rsidP="00435C3D">
      <w:pPr>
        <w:tabs>
          <w:tab w:val="left" w:pos="7903"/>
        </w:tabs>
        <w:spacing w:line="276" w:lineRule="auto"/>
        <w:rPr>
          <w:rFonts w:ascii="Corbel" w:hAnsi="Corbel"/>
          <w:szCs w:val="18"/>
        </w:rPr>
      </w:pPr>
    </w:p>
    <w:p w14:paraId="505ECA10" w14:textId="77777777" w:rsidR="00435C3D" w:rsidRPr="00885481" w:rsidRDefault="00435C3D" w:rsidP="00435C3D">
      <w:pPr>
        <w:tabs>
          <w:tab w:val="left" w:pos="7903"/>
        </w:tabs>
        <w:spacing w:line="276" w:lineRule="auto"/>
        <w:rPr>
          <w:rFonts w:ascii="Corbel" w:hAnsi="Corbel"/>
          <w:b/>
          <w:szCs w:val="18"/>
        </w:rPr>
      </w:pPr>
      <w:r w:rsidRPr="00885481">
        <w:rPr>
          <w:rFonts w:ascii="Corbel" w:hAnsi="Corbel"/>
          <w:b/>
          <w:szCs w:val="18"/>
        </w:rPr>
        <w:t>EMVI</w:t>
      </w:r>
    </w:p>
    <w:p w14:paraId="5F7AA685" w14:textId="77777777" w:rsidR="00435C3D" w:rsidRDefault="00435C3D" w:rsidP="00435C3D">
      <w:pPr>
        <w:tabs>
          <w:tab w:val="left" w:pos="7903"/>
        </w:tabs>
        <w:spacing w:line="276" w:lineRule="auto"/>
        <w:rPr>
          <w:rFonts w:ascii="Corbel" w:hAnsi="Corbel"/>
          <w:szCs w:val="18"/>
        </w:rPr>
      </w:pPr>
      <w:r>
        <w:rPr>
          <w:rFonts w:ascii="Corbel" w:hAnsi="Corbel"/>
          <w:szCs w:val="18"/>
        </w:rPr>
        <w:t>Economisch meest voordelige i</w:t>
      </w:r>
      <w:r w:rsidRPr="00885481">
        <w:rPr>
          <w:rFonts w:ascii="Corbel" w:hAnsi="Corbel"/>
          <w:szCs w:val="18"/>
        </w:rPr>
        <w:t>nschrijvi</w:t>
      </w:r>
      <w:r>
        <w:rPr>
          <w:rFonts w:ascii="Corbel" w:hAnsi="Corbel"/>
          <w:szCs w:val="18"/>
        </w:rPr>
        <w:t>ng.</w:t>
      </w:r>
    </w:p>
    <w:p w14:paraId="7F532CEE" w14:textId="77777777" w:rsidR="00435C3D" w:rsidRDefault="00435C3D" w:rsidP="00435C3D">
      <w:pPr>
        <w:tabs>
          <w:tab w:val="left" w:pos="7903"/>
        </w:tabs>
        <w:spacing w:line="276" w:lineRule="auto"/>
        <w:rPr>
          <w:rFonts w:ascii="Corbel" w:hAnsi="Corbel"/>
          <w:szCs w:val="18"/>
        </w:rPr>
      </w:pPr>
      <w:r>
        <w:rPr>
          <w:rFonts w:ascii="Corbel" w:hAnsi="Corbel"/>
          <w:szCs w:val="18"/>
        </w:rPr>
        <w:t xml:space="preserve"> </w:t>
      </w:r>
    </w:p>
    <w:p w14:paraId="34EFA6E4" w14:textId="77777777" w:rsidR="00435C3D" w:rsidRPr="002E5852" w:rsidRDefault="00435C3D" w:rsidP="00435C3D">
      <w:pPr>
        <w:tabs>
          <w:tab w:val="left" w:pos="7903"/>
        </w:tabs>
        <w:spacing w:line="276" w:lineRule="auto"/>
        <w:rPr>
          <w:rFonts w:ascii="Corbel" w:hAnsi="Corbel"/>
          <w:b/>
          <w:szCs w:val="18"/>
        </w:rPr>
      </w:pPr>
      <w:r w:rsidRPr="002E5852">
        <w:rPr>
          <w:rFonts w:ascii="Corbel" w:hAnsi="Corbel"/>
          <w:b/>
          <w:szCs w:val="18"/>
        </w:rPr>
        <w:t>Gegadigde</w:t>
      </w:r>
    </w:p>
    <w:p w14:paraId="68E23930" w14:textId="77777777" w:rsidR="00435C3D" w:rsidRDefault="00435C3D" w:rsidP="00435C3D">
      <w:pPr>
        <w:autoSpaceDE w:val="0"/>
        <w:spacing w:line="276" w:lineRule="auto"/>
        <w:rPr>
          <w:rFonts w:ascii="Corbel" w:hAnsi="Corbel"/>
          <w:szCs w:val="18"/>
        </w:rPr>
      </w:pPr>
      <w:r w:rsidRPr="002E5852">
        <w:rPr>
          <w:rFonts w:ascii="Corbel" w:hAnsi="Corbel"/>
          <w:szCs w:val="18"/>
        </w:rPr>
        <w:t>Ondernemer die in de Selectiefase van de aanbesteding een Aanmelding heeft ingediend.</w:t>
      </w:r>
    </w:p>
    <w:p w14:paraId="49B8E7C3" w14:textId="77777777" w:rsidR="00435C3D" w:rsidRDefault="00435C3D" w:rsidP="00435C3D">
      <w:pPr>
        <w:autoSpaceDE w:val="0"/>
        <w:spacing w:line="276" w:lineRule="auto"/>
        <w:rPr>
          <w:rFonts w:ascii="Corbel" w:hAnsi="Corbel"/>
          <w:szCs w:val="18"/>
        </w:rPr>
      </w:pPr>
    </w:p>
    <w:p w14:paraId="55A0114F" w14:textId="77777777" w:rsidR="00435C3D" w:rsidRPr="003466E6" w:rsidRDefault="00435C3D" w:rsidP="00435C3D">
      <w:pPr>
        <w:tabs>
          <w:tab w:val="left" w:pos="7903"/>
        </w:tabs>
        <w:spacing w:line="276" w:lineRule="auto"/>
        <w:rPr>
          <w:rFonts w:ascii="Corbel" w:hAnsi="Corbel"/>
          <w:b/>
          <w:szCs w:val="18"/>
        </w:rPr>
      </w:pPr>
      <w:r w:rsidRPr="003466E6">
        <w:rPr>
          <w:rFonts w:ascii="Corbel" w:hAnsi="Corbel"/>
          <w:b/>
          <w:szCs w:val="18"/>
        </w:rPr>
        <w:t>Gunningsbeslissing</w:t>
      </w:r>
    </w:p>
    <w:p w14:paraId="78C4EBFF" w14:textId="0549D895" w:rsidR="00435C3D" w:rsidRDefault="00435C3D" w:rsidP="00435C3D">
      <w:pPr>
        <w:autoSpaceDE w:val="0"/>
        <w:spacing w:line="276" w:lineRule="auto"/>
        <w:rPr>
          <w:rFonts w:ascii="Corbel" w:hAnsi="Corbel"/>
          <w:szCs w:val="18"/>
        </w:rPr>
      </w:pPr>
      <w:r w:rsidRPr="003466E6">
        <w:rPr>
          <w:rFonts w:ascii="Corbel" w:hAnsi="Corbel"/>
          <w:szCs w:val="18"/>
        </w:rPr>
        <w:t>D</w:t>
      </w:r>
      <w:r>
        <w:rPr>
          <w:rFonts w:ascii="Corbel" w:hAnsi="Corbel"/>
          <w:szCs w:val="18"/>
        </w:rPr>
        <w:t>e keuze van de A</w:t>
      </w:r>
      <w:r w:rsidRPr="003466E6">
        <w:rPr>
          <w:rFonts w:ascii="Corbel" w:hAnsi="Corbel"/>
          <w:szCs w:val="18"/>
        </w:rPr>
        <w:t>anbestedende dienst</w:t>
      </w:r>
      <w:r w:rsidR="00431063">
        <w:rPr>
          <w:rFonts w:ascii="Corbel" w:hAnsi="Corbel"/>
          <w:szCs w:val="18"/>
        </w:rPr>
        <w:t xml:space="preserve"> in de </w:t>
      </w:r>
      <w:r w:rsidR="00027B6A">
        <w:rPr>
          <w:rFonts w:ascii="Corbel" w:hAnsi="Corbel"/>
          <w:szCs w:val="18"/>
        </w:rPr>
        <w:t>Inschrijvings</w:t>
      </w:r>
      <w:r w:rsidR="00431063">
        <w:rPr>
          <w:rFonts w:ascii="Corbel" w:hAnsi="Corbel"/>
          <w:szCs w:val="18"/>
        </w:rPr>
        <w:t>fase</w:t>
      </w:r>
      <w:r w:rsidRPr="003466E6">
        <w:rPr>
          <w:rFonts w:ascii="Corbel" w:hAnsi="Corbel"/>
          <w:szCs w:val="18"/>
        </w:rPr>
        <w:t xml:space="preserve"> voor de</w:t>
      </w:r>
      <w:r>
        <w:rPr>
          <w:rFonts w:ascii="Corbel" w:hAnsi="Corbel"/>
          <w:szCs w:val="18"/>
        </w:rPr>
        <w:t xml:space="preserve"> Inschrijver(s)</w:t>
      </w:r>
      <w:r w:rsidRPr="003466E6">
        <w:rPr>
          <w:rFonts w:ascii="Corbel" w:hAnsi="Corbel"/>
          <w:szCs w:val="18"/>
        </w:rPr>
        <w:t xml:space="preserve"> met wie hij</w:t>
      </w:r>
      <w:r w:rsidR="00E20216">
        <w:rPr>
          <w:rFonts w:ascii="Corbel" w:hAnsi="Corbel"/>
          <w:szCs w:val="18"/>
        </w:rPr>
        <w:t xml:space="preserve"> voornemens is</w:t>
      </w:r>
      <w:r w:rsidRPr="003466E6">
        <w:rPr>
          <w:rFonts w:ascii="Corbel" w:hAnsi="Corbel"/>
          <w:szCs w:val="18"/>
        </w:rPr>
        <w:t xml:space="preserve"> de </w:t>
      </w:r>
      <w:r>
        <w:rPr>
          <w:rFonts w:ascii="Corbel" w:hAnsi="Corbel"/>
          <w:szCs w:val="18"/>
        </w:rPr>
        <w:t>O</w:t>
      </w:r>
      <w:r w:rsidRPr="003466E6">
        <w:rPr>
          <w:rFonts w:ascii="Corbel" w:hAnsi="Corbel"/>
          <w:szCs w:val="18"/>
        </w:rPr>
        <w:t>vereenkomst waarop de</w:t>
      </w:r>
      <w:r>
        <w:rPr>
          <w:rFonts w:ascii="Corbel" w:hAnsi="Corbel"/>
          <w:szCs w:val="18"/>
        </w:rPr>
        <w:t>ze</w:t>
      </w:r>
      <w:r w:rsidRPr="003466E6">
        <w:rPr>
          <w:rFonts w:ascii="Corbel" w:hAnsi="Corbel"/>
          <w:szCs w:val="18"/>
        </w:rPr>
        <w:t xml:space="preserve"> procedure betrekking h</w:t>
      </w:r>
      <w:r>
        <w:rPr>
          <w:rFonts w:ascii="Corbel" w:hAnsi="Corbel"/>
          <w:szCs w:val="18"/>
        </w:rPr>
        <w:t>eeft</w:t>
      </w:r>
      <w:r w:rsidRPr="003466E6">
        <w:rPr>
          <w:rFonts w:ascii="Corbel" w:hAnsi="Corbel"/>
          <w:szCs w:val="18"/>
        </w:rPr>
        <w:t xml:space="preserve"> </w:t>
      </w:r>
      <w:r w:rsidR="00E20216">
        <w:rPr>
          <w:rFonts w:ascii="Corbel" w:hAnsi="Corbel"/>
          <w:szCs w:val="18"/>
        </w:rPr>
        <w:t>te</w:t>
      </w:r>
      <w:r w:rsidRPr="003466E6">
        <w:rPr>
          <w:rFonts w:ascii="Corbel" w:hAnsi="Corbel"/>
          <w:szCs w:val="18"/>
        </w:rPr>
        <w:t xml:space="preserve"> sluiten, waaronder mede wordt verstaan de keuze </w:t>
      </w:r>
      <w:r>
        <w:rPr>
          <w:rFonts w:ascii="Corbel" w:hAnsi="Corbel"/>
          <w:szCs w:val="18"/>
        </w:rPr>
        <w:t>om geen Overeenkomst te sluiten.</w:t>
      </w:r>
    </w:p>
    <w:p w14:paraId="5A632B25" w14:textId="6F9C6D1C" w:rsidR="00767DB4" w:rsidRPr="001D63D0" w:rsidRDefault="00767DB4" w:rsidP="00435C3D">
      <w:pPr>
        <w:tabs>
          <w:tab w:val="left" w:pos="7903"/>
        </w:tabs>
        <w:spacing w:line="276" w:lineRule="auto"/>
        <w:rPr>
          <w:rFonts w:ascii="Corbel" w:hAnsi="Corbel"/>
          <w:szCs w:val="18"/>
        </w:rPr>
      </w:pPr>
    </w:p>
    <w:p w14:paraId="10E16739" w14:textId="77777777" w:rsidR="00435C3D" w:rsidRPr="00435C3D" w:rsidRDefault="00435C3D" w:rsidP="00435C3D">
      <w:pPr>
        <w:autoSpaceDE w:val="0"/>
        <w:spacing w:line="276" w:lineRule="auto"/>
        <w:rPr>
          <w:rFonts w:ascii="Corbel" w:hAnsi="Corbel"/>
          <w:b/>
          <w:szCs w:val="18"/>
        </w:rPr>
      </w:pPr>
      <w:r w:rsidRPr="001D63D0">
        <w:rPr>
          <w:rFonts w:ascii="Corbel" w:hAnsi="Corbel"/>
          <w:b/>
          <w:szCs w:val="18"/>
        </w:rPr>
        <w:t>Inschrijver</w:t>
      </w:r>
    </w:p>
    <w:p w14:paraId="3241AFA1" w14:textId="162DECCA" w:rsidR="00435C3D" w:rsidRDefault="00435C3D" w:rsidP="00435C3D">
      <w:pPr>
        <w:autoSpaceDE w:val="0"/>
        <w:spacing w:line="276" w:lineRule="auto"/>
        <w:rPr>
          <w:rFonts w:ascii="Corbel" w:hAnsi="Corbel"/>
          <w:szCs w:val="18"/>
        </w:rPr>
      </w:pPr>
      <w:r w:rsidRPr="00435C3D">
        <w:rPr>
          <w:rFonts w:ascii="Corbel" w:hAnsi="Corbel"/>
          <w:szCs w:val="18"/>
        </w:rPr>
        <w:t xml:space="preserve">Gegadigde die </w:t>
      </w:r>
      <w:r w:rsidR="00775E0E">
        <w:rPr>
          <w:rFonts w:ascii="Corbel" w:hAnsi="Corbel"/>
          <w:szCs w:val="18"/>
        </w:rPr>
        <w:t xml:space="preserve">in de </w:t>
      </w:r>
      <w:r w:rsidR="007139A3">
        <w:rPr>
          <w:rFonts w:ascii="Corbel" w:hAnsi="Corbel"/>
          <w:szCs w:val="18"/>
        </w:rPr>
        <w:t>Inschrijvings</w:t>
      </w:r>
      <w:r w:rsidR="00775E0E">
        <w:rPr>
          <w:rFonts w:ascii="Corbel" w:hAnsi="Corbel"/>
          <w:szCs w:val="18"/>
        </w:rPr>
        <w:t xml:space="preserve">fase </w:t>
      </w:r>
      <w:r w:rsidRPr="00435C3D">
        <w:rPr>
          <w:rFonts w:ascii="Corbel" w:hAnsi="Corbel"/>
          <w:szCs w:val="18"/>
        </w:rPr>
        <w:t>een Inschrijving heeft ingediend, zelfstandig, als hoofdaannemer of in een Samenwerkingsverband (combinatie).</w:t>
      </w:r>
    </w:p>
    <w:p w14:paraId="1CFB76A0" w14:textId="77777777" w:rsidR="00977EF7" w:rsidRDefault="00977EF7" w:rsidP="00435C3D">
      <w:pPr>
        <w:autoSpaceDE w:val="0"/>
        <w:spacing w:line="276" w:lineRule="auto"/>
        <w:rPr>
          <w:rFonts w:ascii="Corbel" w:hAnsi="Corbel"/>
          <w:szCs w:val="18"/>
        </w:rPr>
      </w:pPr>
    </w:p>
    <w:p w14:paraId="7602A85F" w14:textId="77777777" w:rsidR="00435C3D" w:rsidRPr="00811244" w:rsidRDefault="00435C3D" w:rsidP="00435C3D">
      <w:pPr>
        <w:autoSpaceDE w:val="0"/>
        <w:spacing w:line="276" w:lineRule="auto"/>
        <w:rPr>
          <w:rFonts w:ascii="Corbel" w:hAnsi="Corbel"/>
          <w:b/>
          <w:szCs w:val="18"/>
        </w:rPr>
      </w:pPr>
      <w:r w:rsidRPr="00811244">
        <w:rPr>
          <w:rFonts w:ascii="Corbel" w:hAnsi="Corbel"/>
          <w:b/>
          <w:szCs w:val="18"/>
        </w:rPr>
        <w:t>Inschrijving</w:t>
      </w:r>
    </w:p>
    <w:p w14:paraId="5F0232F4" w14:textId="7A10DB68" w:rsidR="00435C3D" w:rsidRDefault="00435C3D" w:rsidP="00435C3D">
      <w:pPr>
        <w:autoSpaceDE w:val="0"/>
        <w:spacing w:line="276" w:lineRule="auto"/>
        <w:rPr>
          <w:rFonts w:ascii="Corbel" w:hAnsi="Corbel"/>
          <w:szCs w:val="18"/>
        </w:rPr>
      </w:pPr>
      <w:r w:rsidRPr="00811244">
        <w:rPr>
          <w:rFonts w:ascii="Corbel" w:hAnsi="Corbel"/>
          <w:szCs w:val="18"/>
        </w:rPr>
        <w:t>Offerte</w:t>
      </w:r>
      <w:r>
        <w:rPr>
          <w:rFonts w:ascii="Corbel" w:hAnsi="Corbel"/>
          <w:szCs w:val="18"/>
        </w:rPr>
        <w:t xml:space="preserve"> uitgebracht door Inschrijver </w:t>
      </w:r>
      <w:r w:rsidR="00775E0E">
        <w:rPr>
          <w:rFonts w:ascii="Corbel" w:hAnsi="Corbel"/>
          <w:szCs w:val="18"/>
        </w:rPr>
        <w:t xml:space="preserve">in de </w:t>
      </w:r>
      <w:r w:rsidR="007139A3">
        <w:rPr>
          <w:rFonts w:ascii="Corbel" w:hAnsi="Corbel"/>
          <w:szCs w:val="18"/>
        </w:rPr>
        <w:t>Inschrijvings</w:t>
      </w:r>
      <w:r w:rsidR="00775E0E">
        <w:rPr>
          <w:rFonts w:ascii="Corbel" w:hAnsi="Corbel"/>
          <w:szCs w:val="18"/>
        </w:rPr>
        <w:t xml:space="preserve">fase </w:t>
      </w:r>
      <w:r>
        <w:rPr>
          <w:rFonts w:ascii="Corbel" w:hAnsi="Corbel"/>
          <w:szCs w:val="18"/>
        </w:rPr>
        <w:t xml:space="preserve">binnen de kaders van deze aanbesteding. </w:t>
      </w:r>
    </w:p>
    <w:p w14:paraId="2D2C8FFA" w14:textId="77777777" w:rsidR="007139A3" w:rsidRPr="00811244" w:rsidRDefault="007139A3" w:rsidP="00435C3D">
      <w:pPr>
        <w:autoSpaceDE w:val="0"/>
        <w:spacing w:line="276" w:lineRule="auto"/>
        <w:rPr>
          <w:rFonts w:ascii="Corbel" w:hAnsi="Corbel"/>
          <w:szCs w:val="18"/>
        </w:rPr>
      </w:pPr>
    </w:p>
    <w:p w14:paraId="0F244A6B" w14:textId="77777777" w:rsidR="007139A3" w:rsidRPr="001D63D0" w:rsidRDefault="007139A3" w:rsidP="007139A3">
      <w:pPr>
        <w:spacing w:line="276" w:lineRule="auto"/>
        <w:rPr>
          <w:rFonts w:ascii="Corbel" w:hAnsi="Corbel"/>
          <w:b/>
          <w:szCs w:val="18"/>
        </w:rPr>
      </w:pPr>
      <w:r>
        <w:rPr>
          <w:rFonts w:ascii="Corbel" w:hAnsi="Corbel"/>
          <w:b/>
          <w:szCs w:val="18"/>
        </w:rPr>
        <w:t>Inschrijvings</w:t>
      </w:r>
      <w:r w:rsidRPr="001D63D0">
        <w:rPr>
          <w:rFonts w:ascii="Corbel" w:hAnsi="Corbel"/>
          <w:b/>
          <w:szCs w:val="18"/>
        </w:rPr>
        <w:t xml:space="preserve">fase </w:t>
      </w:r>
    </w:p>
    <w:p w14:paraId="7E47AD67" w14:textId="33FF3F1C" w:rsidR="007139A3" w:rsidRPr="001D63D0" w:rsidRDefault="008948AF" w:rsidP="007139A3">
      <w:pPr>
        <w:autoSpaceDE w:val="0"/>
        <w:spacing w:line="276" w:lineRule="auto"/>
        <w:rPr>
          <w:rFonts w:ascii="Corbel" w:hAnsi="Corbel"/>
        </w:rPr>
      </w:pPr>
      <w:r w:rsidRPr="01062AAE">
        <w:rPr>
          <w:rFonts w:ascii="Corbel" w:hAnsi="Corbel"/>
        </w:rPr>
        <w:t>Fase die binnen de</w:t>
      </w:r>
      <w:r>
        <w:rPr>
          <w:rFonts w:ascii="Corbel" w:hAnsi="Corbel"/>
        </w:rPr>
        <w:t xml:space="preserve"> </w:t>
      </w:r>
      <w:r w:rsidRPr="0027429D">
        <w:rPr>
          <w:rFonts w:ascii="Corbel" w:hAnsi="Corbel"/>
        </w:rPr>
        <w:t>Europese</w:t>
      </w:r>
      <w:r w:rsidRPr="01062AAE" w:rsidDel="006C2D7E">
        <w:rPr>
          <w:rFonts w:ascii="Corbel" w:hAnsi="Corbel"/>
        </w:rPr>
        <w:t xml:space="preserve"> </w:t>
      </w:r>
      <w:r w:rsidRPr="01062AAE">
        <w:rPr>
          <w:rFonts w:ascii="Corbel" w:hAnsi="Corbel"/>
        </w:rPr>
        <w:t xml:space="preserve">aanbesteding volgens de niet-openbare procedure volgt op de Selectiefase. In de </w:t>
      </w:r>
      <w:r>
        <w:rPr>
          <w:rFonts w:ascii="Corbel" w:hAnsi="Corbel"/>
        </w:rPr>
        <w:t>Inschrijvings</w:t>
      </w:r>
      <w:r w:rsidRPr="01062AAE">
        <w:rPr>
          <w:rFonts w:ascii="Corbel" w:hAnsi="Corbel"/>
        </w:rPr>
        <w:t>fase krijgen de geselecteerde Gegadigden de gelegenheid een Inschrijving te doen en wenst de Aanbestedende dienst de economisch meest voordelige Inschrijving te bepalen en een Gunningsbeslissing te nemen</w:t>
      </w:r>
      <w:r w:rsidR="007139A3" w:rsidRPr="01062AAE">
        <w:rPr>
          <w:rFonts w:ascii="Corbel" w:hAnsi="Corbel"/>
        </w:rPr>
        <w:t xml:space="preserve">. </w:t>
      </w:r>
    </w:p>
    <w:p w14:paraId="5A58F967" w14:textId="77777777" w:rsidR="00E31E40" w:rsidRDefault="00E31E40" w:rsidP="00380604">
      <w:pPr>
        <w:shd w:val="clear" w:color="auto" w:fill="FFFFFF" w:themeFill="background1"/>
        <w:autoSpaceDE w:val="0"/>
        <w:spacing w:line="276" w:lineRule="auto"/>
        <w:rPr>
          <w:rFonts w:ascii="Corbel" w:hAnsi="Corbel"/>
          <w:b/>
          <w:szCs w:val="18"/>
        </w:rPr>
      </w:pPr>
    </w:p>
    <w:p w14:paraId="2264CE4B" w14:textId="77777777" w:rsidR="00E31E40" w:rsidRPr="001D63D0" w:rsidRDefault="00E31E40" w:rsidP="00E31E40">
      <w:pPr>
        <w:spacing w:line="276" w:lineRule="auto"/>
        <w:rPr>
          <w:rFonts w:ascii="Corbel" w:hAnsi="Corbel"/>
          <w:b/>
          <w:szCs w:val="18"/>
        </w:rPr>
      </w:pPr>
      <w:r>
        <w:rPr>
          <w:rFonts w:ascii="Corbel" w:hAnsi="Corbel"/>
          <w:b/>
          <w:szCs w:val="18"/>
        </w:rPr>
        <w:t>Inschrijving</w:t>
      </w:r>
      <w:r w:rsidRPr="001D63D0">
        <w:rPr>
          <w:rFonts w:ascii="Corbel" w:hAnsi="Corbel"/>
          <w:b/>
          <w:szCs w:val="18"/>
        </w:rPr>
        <w:t>sleidraad</w:t>
      </w:r>
    </w:p>
    <w:p w14:paraId="104ADFFA" w14:textId="29D4C56D" w:rsidR="00E31E40" w:rsidRPr="001D63D0" w:rsidRDefault="00E31E40" w:rsidP="00E31E40">
      <w:pPr>
        <w:spacing w:line="276" w:lineRule="auto"/>
        <w:rPr>
          <w:rFonts w:ascii="Corbel" w:hAnsi="Corbel"/>
          <w:szCs w:val="18"/>
        </w:rPr>
      </w:pPr>
      <w:r w:rsidRPr="001D63D0">
        <w:rPr>
          <w:rFonts w:ascii="Corbel" w:hAnsi="Corbel"/>
          <w:szCs w:val="18"/>
        </w:rPr>
        <w:t xml:space="preserve">Het Aanbestedingsstuk waarmee Gegadigden die in de Selectiefase door de Aanbestedende dienst zijn geselecteerd worden uitgenodigd om in de </w:t>
      </w:r>
      <w:r w:rsidR="008948AF">
        <w:rPr>
          <w:rFonts w:ascii="Corbel" w:hAnsi="Corbel"/>
          <w:szCs w:val="18"/>
        </w:rPr>
        <w:t>Inschrijvings</w:t>
      </w:r>
      <w:r w:rsidRPr="001D63D0">
        <w:rPr>
          <w:rFonts w:ascii="Corbel" w:hAnsi="Corbel"/>
          <w:szCs w:val="18"/>
        </w:rPr>
        <w:t>fase een Inschrijving in te dienen.</w:t>
      </w:r>
    </w:p>
    <w:p w14:paraId="237F2D4C" w14:textId="77777777" w:rsidR="00E31E40" w:rsidRDefault="00E31E40" w:rsidP="00380604">
      <w:pPr>
        <w:shd w:val="clear" w:color="auto" w:fill="FFFFFF" w:themeFill="background1"/>
        <w:autoSpaceDE w:val="0"/>
        <w:spacing w:line="276" w:lineRule="auto"/>
        <w:rPr>
          <w:rFonts w:ascii="Corbel" w:hAnsi="Corbel"/>
          <w:b/>
          <w:szCs w:val="18"/>
        </w:rPr>
      </w:pPr>
    </w:p>
    <w:p w14:paraId="28AD63AD" w14:textId="77777777" w:rsidR="00380604" w:rsidRPr="00380604" w:rsidRDefault="00380604" w:rsidP="00380604">
      <w:pPr>
        <w:shd w:val="clear" w:color="auto" w:fill="FFFFFF" w:themeFill="background1"/>
        <w:autoSpaceDE w:val="0"/>
        <w:spacing w:line="276" w:lineRule="auto"/>
        <w:rPr>
          <w:rFonts w:ascii="Corbel" w:hAnsi="Corbel"/>
          <w:b/>
          <w:szCs w:val="18"/>
        </w:rPr>
      </w:pPr>
      <w:r w:rsidRPr="00380604">
        <w:rPr>
          <w:rFonts w:ascii="Corbel" w:hAnsi="Corbel"/>
          <w:b/>
          <w:szCs w:val="18"/>
        </w:rPr>
        <w:t>Nota van inlichtingen</w:t>
      </w:r>
    </w:p>
    <w:p w14:paraId="1ED5BF0A" w14:textId="510A0423" w:rsidR="00380604" w:rsidRDefault="00380604" w:rsidP="01062AAE">
      <w:pPr>
        <w:shd w:val="clear" w:color="auto" w:fill="FFFFFF" w:themeFill="background1"/>
        <w:spacing w:line="276" w:lineRule="auto"/>
        <w:rPr>
          <w:rFonts w:ascii="Corbel" w:hAnsi="Corbel"/>
        </w:rPr>
      </w:pPr>
      <w:r w:rsidRPr="01062AAE">
        <w:rPr>
          <w:rFonts w:ascii="Corbel" w:hAnsi="Corbel"/>
        </w:rPr>
        <w:t>Schriftelijke reactie van de Aanbestedende dienst op door Ondernemers tijdig en op de juiste wijze naar aanleiding van de Aanbestedingsstukken gestelde vragen. De Nota van Inlichtingen kan ook</w:t>
      </w:r>
      <w:r w:rsidR="005B56E6">
        <w:rPr>
          <w:rFonts w:ascii="Corbel" w:hAnsi="Corbel"/>
        </w:rPr>
        <w:t xml:space="preserve"> </w:t>
      </w:r>
      <w:r w:rsidRPr="01062AAE">
        <w:rPr>
          <w:rFonts w:ascii="Corbel" w:hAnsi="Corbel"/>
        </w:rPr>
        <w:t xml:space="preserve">mededelingen </w:t>
      </w:r>
      <w:r w:rsidRPr="01062AAE">
        <w:rPr>
          <w:rFonts w:ascii="Corbel" w:hAnsi="Corbel"/>
        </w:rPr>
        <w:lastRenderedPageBreak/>
        <w:t>en kleine wijzigingen bevatten vanuit de Aanbestedende dienst. Indien sprake is van de beantwoording van vragen in een elektronisch systeem, dan dient elke afzonderlijke beantwoording begrepen te worden als Nota van inlichtingen.</w:t>
      </w:r>
    </w:p>
    <w:p w14:paraId="18EB06CC" w14:textId="77777777" w:rsidR="00435C3D" w:rsidRPr="00255B1B" w:rsidRDefault="00435C3D" w:rsidP="00435C3D">
      <w:pPr>
        <w:spacing w:line="276" w:lineRule="auto"/>
        <w:rPr>
          <w:rFonts w:ascii="Corbel" w:hAnsi="Corbel"/>
          <w:szCs w:val="18"/>
        </w:rPr>
      </w:pPr>
    </w:p>
    <w:p w14:paraId="0B708845" w14:textId="77777777" w:rsidR="00435C3D" w:rsidRDefault="00435C3D" w:rsidP="00435C3D">
      <w:pPr>
        <w:spacing w:line="276" w:lineRule="auto"/>
        <w:rPr>
          <w:rFonts w:ascii="Corbel" w:hAnsi="Corbel"/>
          <w:b/>
          <w:szCs w:val="18"/>
        </w:rPr>
      </w:pPr>
      <w:r w:rsidRPr="00811244">
        <w:rPr>
          <w:rFonts w:ascii="Corbel" w:hAnsi="Corbel"/>
          <w:b/>
          <w:szCs w:val="18"/>
        </w:rPr>
        <w:t>O</w:t>
      </w:r>
      <w:r>
        <w:rPr>
          <w:rFonts w:ascii="Corbel" w:hAnsi="Corbel"/>
          <w:b/>
          <w:szCs w:val="18"/>
        </w:rPr>
        <w:t>ndernemer</w:t>
      </w:r>
    </w:p>
    <w:p w14:paraId="77286F78" w14:textId="603F3751" w:rsidR="00435C3D" w:rsidRDefault="00435C3D" w:rsidP="00435C3D">
      <w:pPr>
        <w:spacing w:line="276" w:lineRule="auto"/>
        <w:rPr>
          <w:rFonts w:ascii="Corbel" w:hAnsi="Corbel"/>
          <w:szCs w:val="18"/>
        </w:rPr>
      </w:pPr>
      <w:r>
        <w:rPr>
          <w:rFonts w:ascii="Corbel" w:hAnsi="Corbel"/>
          <w:szCs w:val="18"/>
        </w:rPr>
        <w:t>E</w:t>
      </w:r>
      <w:r w:rsidRPr="00C5696A">
        <w:rPr>
          <w:rFonts w:ascii="Corbel" w:hAnsi="Corbel"/>
          <w:szCs w:val="18"/>
        </w:rPr>
        <w:t>en aannemer</w:t>
      </w:r>
      <w:r>
        <w:rPr>
          <w:rFonts w:ascii="Corbel" w:hAnsi="Corbel"/>
          <w:szCs w:val="18"/>
        </w:rPr>
        <w:t>, leverancier of dienstve</w:t>
      </w:r>
      <w:r w:rsidR="00712E48">
        <w:rPr>
          <w:rFonts w:ascii="Corbel" w:hAnsi="Corbel"/>
          <w:szCs w:val="18"/>
        </w:rPr>
        <w:t>rlener.</w:t>
      </w:r>
      <w:r w:rsidR="00431063">
        <w:rPr>
          <w:rFonts w:ascii="Corbel" w:hAnsi="Corbel"/>
          <w:szCs w:val="18"/>
        </w:rPr>
        <w:t xml:space="preserve"> </w:t>
      </w:r>
    </w:p>
    <w:p w14:paraId="65493578" w14:textId="77777777" w:rsidR="00435C3D" w:rsidRPr="00470DA1" w:rsidRDefault="00435C3D" w:rsidP="00435C3D">
      <w:pPr>
        <w:spacing w:line="276" w:lineRule="auto"/>
        <w:rPr>
          <w:rFonts w:ascii="Corbel" w:hAnsi="Corbel"/>
          <w:szCs w:val="18"/>
        </w:rPr>
      </w:pPr>
    </w:p>
    <w:p w14:paraId="44952591" w14:textId="77777777" w:rsidR="00435C3D" w:rsidRDefault="00435C3D" w:rsidP="00435C3D">
      <w:pPr>
        <w:spacing w:line="276" w:lineRule="auto"/>
        <w:rPr>
          <w:rFonts w:ascii="Corbel" w:hAnsi="Corbel"/>
          <w:b/>
          <w:szCs w:val="18"/>
        </w:rPr>
      </w:pPr>
      <w:r>
        <w:rPr>
          <w:rFonts w:ascii="Corbel" w:hAnsi="Corbel"/>
          <w:b/>
          <w:szCs w:val="18"/>
        </w:rPr>
        <w:t>Opdracht</w:t>
      </w:r>
    </w:p>
    <w:p w14:paraId="28CF17E0" w14:textId="585394D0" w:rsidR="00435C3D" w:rsidRDefault="00435C3D" w:rsidP="00435C3D">
      <w:pPr>
        <w:spacing w:line="276" w:lineRule="auto"/>
        <w:rPr>
          <w:rFonts w:ascii="Corbel" w:hAnsi="Corbel"/>
          <w:szCs w:val="18"/>
        </w:rPr>
      </w:pPr>
      <w:r>
        <w:rPr>
          <w:rFonts w:ascii="Corbel" w:hAnsi="Corbel"/>
          <w:szCs w:val="18"/>
        </w:rPr>
        <w:t xml:space="preserve">De leveringen en of diensten die door de winnende Inschrijver(s) </w:t>
      </w:r>
      <w:proofErr w:type="gramStart"/>
      <w:r>
        <w:rPr>
          <w:rFonts w:ascii="Corbel" w:hAnsi="Corbel"/>
          <w:szCs w:val="18"/>
        </w:rPr>
        <w:t>conform</w:t>
      </w:r>
      <w:proofErr w:type="gramEnd"/>
      <w:r>
        <w:rPr>
          <w:rFonts w:ascii="Corbel" w:hAnsi="Corbel"/>
          <w:szCs w:val="18"/>
        </w:rPr>
        <w:t xml:space="preserve"> de Overeenkomst u</w:t>
      </w:r>
      <w:r w:rsidR="00775E0E">
        <w:rPr>
          <w:rFonts w:ascii="Corbel" w:hAnsi="Corbel"/>
          <w:szCs w:val="18"/>
        </w:rPr>
        <w:t>itgevoerd worden.</w:t>
      </w:r>
    </w:p>
    <w:p w14:paraId="2BD3AAF1" w14:textId="77777777" w:rsidR="00435C3D" w:rsidRPr="00B03ECA" w:rsidRDefault="00435C3D" w:rsidP="00435C3D">
      <w:pPr>
        <w:spacing w:line="276" w:lineRule="auto"/>
        <w:rPr>
          <w:rFonts w:ascii="Corbel" w:hAnsi="Corbel"/>
          <w:szCs w:val="18"/>
        </w:rPr>
      </w:pPr>
    </w:p>
    <w:p w14:paraId="67D2C1FC" w14:textId="77777777" w:rsidR="000A094C" w:rsidRPr="000A094C" w:rsidRDefault="000A094C" w:rsidP="000A094C">
      <w:pPr>
        <w:spacing w:line="276" w:lineRule="auto"/>
        <w:rPr>
          <w:rFonts w:ascii="Corbel" w:hAnsi="Corbel"/>
          <w:b/>
          <w:szCs w:val="18"/>
        </w:rPr>
      </w:pPr>
      <w:r w:rsidRPr="000A094C">
        <w:rPr>
          <w:rFonts w:ascii="Corbel" w:hAnsi="Corbel"/>
          <w:b/>
          <w:szCs w:val="18"/>
        </w:rPr>
        <w:t>Opdrachtgever</w:t>
      </w:r>
    </w:p>
    <w:p w14:paraId="1B68DECE" w14:textId="77777777" w:rsidR="000A094C" w:rsidRPr="00811244" w:rsidRDefault="000A094C" w:rsidP="000A094C">
      <w:pPr>
        <w:spacing w:line="276" w:lineRule="auto"/>
        <w:rPr>
          <w:rFonts w:ascii="Corbel" w:hAnsi="Corbel"/>
          <w:szCs w:val="18"/>
        </w:rPr>
      </w:pPr>
      <w:r w:rsidRPr="000A094C">
        <w:rPr>
          <w:rFonts w:ascii="Corbel" w:hAnsi="Corbel"/>
          <w:szCs w:val="18"/>
        </w:rPr>
        <w:t>De Aanbestedende dienst zal ten tijde van de uitvoering van de Overeenkomst als Opdrachtgever optreden.</w:t>
      </w:r>
      <w:r>
        <w:rPr>
          <w:rFonts w:ascii="Corbel" w:hAnsi="Corbel"/>
          <w:szCs w:val="18"/>
        </w:rPr>
        <w:t xml:space="preserve"> </w:t>
      </w:r>
    </w:p>
    <w:p w14:paraId="66FE08F1" w14:textId="77777777" w:rsidR="00435C3D" w:rsidRPr="00811244" w:rsidRDefault="00435C3D" w:rsidP="00435C3D">
      <w:pPr>
        <w:spacing w:line="276" w:lineRule="auto"/>
        <w:rPr>
          <w:rFonts w:ascii="Corbel" w:hAnsi="Corbel"/>
          <w:szCs w:val="18"/>
          <w:u w:val="single"/>
        </w:rPr>
      </w:pPr>
    </w:p>
    <w:p w14:paraId="3AA9E828" w14:textId="77777777" w:rsidR="00435C3D" w:rsidRPr="00811244" w:rsidRDefault="00435C3D" w:rsidP="00435C3D">
      <w:pPr>
        <w:spacing w:line="276" w:lineRule="auto"/>
        <w:rPr>
          <w:rFonts w:ascii="Corbel" w:hAnsi="Corbel"/>
          <w:b/>
          <w:szCs w:val="18"/>
        </w:rPr>
      </w:pPr>
      <w:r w:rsidRPr="00811244">
        <w:rPr>
          <w:rFonts w:ascii="Corbel" w:hAnsi="Corbel"/>
          <w:b/>
          <w:szCs w:val="18"/>
        </w:rPr>
        <w:t>Opdrachtnemer</w:t>
      </w:r>
    </w:p>
    <w:p w14:paraId="233C21DF" w14:textId="77777777" w:rsidR="00435C3D" w:rsidRDefault="00435C3D" w:rsidP="00435C3D">
      <w:pPr>
        <w:tabs>
          <w:tab w:val="left" w:pos="7903"/>
        </w:tabs>
        <w:spacing w:line="276" w:lineRule="auto"/>
        <w:rPr>
          <w:rFonts w:ascii="Corbel" w:hAnsi="Corbel"/>
          <w:szCs w:val="18"/>
        </w:rPr>
      </w:pPr>
      <w:r w:rsidRPr="00811244">
        <w:rPr>
          <w:rFonts w:ascii="Corbel" w:hAnsi="Corbel"/>
          <w:szCs w:val="18"/>
        </w:rPr>
        <w:t xml:space="preserve">De </w:t>
      </w:r>
      <w:r>
        <w:rPr>
          <w:rFonts w:ascii="Corbel" w:hAnsi="Corbel"/>
          <w:szCs w:val="18"/>
        </w:rPr>
        <w:t xml:space="preserve">Inschrijver </w:t>
      </w:r>
      <w:r w:rsidRPr="00811244">
        <w:rPr>
          <w:rFonts w:ascii="Corbel" w:hAnsi="Corbel"/>
          <w:szCs w:val="18"/>
        </w:rPr>
        <w:t xml:space="preserve">met wie </w:t>
      </w:r>
      <w:r>
        <w:rPr>
          <w:rFonts w:ascii="Corbel" w:hAnsi="Corbel"/>
          <w:szCs w:val="18"/>
        </w:rPr>
        <w:t>Opdrachtgever de Overeenkomst heeft gesloten.</w:t>
      </w:r>
    </w:p>
    <w:p w14:paraId="3D61C8A4" w14:textId="77777777" w:rsidR="00435C3D" w:rsidRPr="00FE3F30" w:rsidRDefault="00435C3D" w:rsidP="00435C3D">
      <w:pPr>
        <w:tabs>
          <w:tab w:val="left" w:pos="7903"/>
        </w:tabs>
        <w:spacing w:line="276" w:lineRule="auto"/>
        <w:rPr>
          <w:rFonts w:ascii="Corbel" w:hAnsi="Corbel"/>
          <w:szCs w:val="18"/>
        </w:rPr>
      </w:pPr>
    </w:p>
    <w:p w14:paraId="6B5B0215" w14:textId="77777777" w:rsidR="00435C3D" w:rsidRDefault="00435C3D" w:rsidP="00435C3D">
      <w:pPr>
        <w:tabs>
          <w:tab w:val="left" w:pos="7903"/>
        </w:tabs>
        <w:spacing w:line="276" w:lineRule="auto"/>
        <w:rPr>
          <w:rFonts w:ascii="Corbel" w:hAnsi="Corbel"/>
          <w:b/>
          <w:szCs w:val="18"/>
        </w:rPr>
      </w:pPr>
      <w:r>
        <w:rPr>
          <w:rFonts w:ascii="Corbel" w:hAnsi="Corbel"/>
          <w:b/>
          <w:szCs w:val="18"/>
        </w:rPr>
        <w:t>Samenwerkingsverband (combinatie)</w:t>
      </w:r>
    </w:p>
    <w:p w14:paraId="1D6BDCE9" w14:textId="72ECCCB8" w:rsidR="00435C3D" w:rsidRDefault="00435C3D" w:rsidP="00435C3D">
      <w:pPr>
        <w:tabs>
          <w:tab w:val="left" w:pos="7903"/>
        </w:tabs>
        <w:spacing w:line="276" w:lineRule="auto"/>
        <w:rPr>
          <w:rFonts w:ascii="Corbel" w:hAnsi="Corbel"/>
          <w:szCs w:val="18"/>
        </w:rPr>
      </w:pPr>
      <w:r w:rsidRPr="002534E9">
        <w:rPr>
          <w:rFonts w:ascii="Corbel" w:hAnsi="Corbel"/>
          <w:szCs w:val="18"/>
        </w:rPr>
        <w:t>Een combinatie van Onde</w:t>
      </w:r>
      <w:r w:rsidR="00775E0E">
        <w:rPr>
          <w:rFonts w:ascii="Corbel" w:hAnsi="Corbel"/>
          <w:szCs w:val="18"/>
        </w:rPr>
        <w:t xml:space="preserve">rnemers in de hoedanigheid van Gegadigde of </w:t>
      </w:r>
      <w:r w:rsidR="00712E48">
        <w:rPr>
          <w:rFonts w:ascii="Corbel" w:hAnsi="Corbel"/>
          <w:szCs w:val="18"/>
        </w:rPr>
        <w:t>I</w:t>
      </w:r>
      <w:r w:rsidRPr="002534E9">
        <w:rPr>
          <w:rFonts w:ascii="Corbel" w:hAnsi="Corbel"/>
          <w:szCs w:val="18"/>
        </w:rPr>
        <w:t xml:space="preserve">nschrijver welke afzonderlijk hoofdelijk aansprakelijk zijn voor de </w:t>
      </w:r>
      <w:r w:rsidR="00712E48">
        <w:rPr>
          <w:rFonts w:ascii="Corbel" w:hAnsi="Corbel"/>
          <w:szCs w:val="18"/>
        </w:rPr>
        <w:t xml:space="preserve">Aanmelding respectievelijk </w:t>
      </w:r>
      <w:r w:rsidRPr="002534E9">
        <w:rPr>
          <w:rFonts w:ascii="Corbel" w:hAnsi="Corbel"/>
          <w:szCs w:val="18"/>
        </w:rPr>
        <w:t>Inschrijving en de uitvoering van de Opdracht.</w:t>
      </w:r>
    </w:p>
    <w:p w14:paraId="4E06A518" w14:textId="77777777" w:rsidR="00435C3D" w:rsidRDefault="00435C3D" w:rsidP="00435C3D">
      <w:pPr>
        <w:tabs>
          <w:tab w:val="left" w:pos="7903"/>
        </w:tabs>
        <w:spacing w:line="276" w:lineRule="auto"/>
        <w:rPr>
          <w:rFonts w:ascii="Corbel" w:hAnsi="Corbel"/>
          <w:b/>
          <w:szCs w:val="18"/>
        </w:rPr>
      </w:pPr>
    </w:p>
    <w:p w14:paraId="6FF86A60" w14:textId="77777777" w:rsidR="00435C3D" w:rsidRDefault="00435C3D" w:rsidP="00435C3D">
      <w:pPr>
        <w:tabs>
          <w:tab w:val="left" w:pos="7903"/>
        </w:tabs>
        <w:spacing w:line="276" w:lineRule="auto"/>
        <w:rPr>
          <w:rFonts w:ascii="Corbel" w:hAnsi="Corbel"/>
          <w:b/>
          <w:szCs w:val="18"/>
        </w:rPr>
      </w:pPr>
      <w:r>
        <w:rPr>
          <w:rFonts w:ascii="Corbel" w:hAnsi="Corbel"/>
          <w:b/>
          <w:szCs w:val="18"/>
        </w:rPr>
        <w:t>Schriftelijk</w:t>
      </w:r>
      <w:r w:rsidRPr="00354D76">
        <w:rPr>
          <w:rFonts w:ascii="Corbel" w:hAnsi="Corbel"/>
          <w:b/>
          <w:szCs w:val="18"/>
        </w:rPr>
        <w:t>(e)</w:t>
      </w:r>
    </w:p>
    <w:p w14:paraId="2815CADB" w14:textId="77777777" w:rsidR="00435C3D" w:rsidRDefault="00435C3D" w:rsidP="00435C3D">
      <w:pPr>
        <w:tabs>
          <w:tab w:val="left" w:pos="7903"/>
        </w:tabs>
        <w:spacing w:line="276" w:lineRule="auto"/>
        <w:rPr>
          <w:rFonts w:ascii="Corbel" w:hAnsi="Corbel"/>
          <w:szCs w:val="18"/>
        </w:rPr>
      </w:pPr>
      <w:r w:rsidRPr="00354D76">
        <w:rPr>
          <w:rFonts w:ascii="Corbel" w:hAnsi="Corbel"/>
          <w:szCs w:val="18"/>
        </w:rPr>
        <w:t>Elk uit woorden of cijfers bestaand geheel dat kan worden gelezen, gereproduceerd en vervolgens medegedeeld, daaronder begrepen met elektronische middelen overgebrachte of opgeslagen informatie.</w:t>
      </w:r>
    </w:p>
    <w:p w14:paraId="6713EF46" w14:textId="77777777" w:rsidR="00435C3D" w:rsidRDefault="00435C3D" w:rsidP="00435C3D">
      <w:pPr>
        <w:tabs>
          <w:tab w:val="left" w:pos="7903"/>
        </w:tabs>
        <w:spacing w:line="276" w:lineRule="auto"/>
        <w:rPr>
          <w:rFonts w:ascii="Corbel" w:hAnsi="Corbel"/>
          <w:szCs w:val="18"/>
        </w:rPr>
      </w:pPr>
    </w:p>
    <w:p w14:paraId="02CF47B8" w14:textId="77777777" w:rsidR="00435C3D" w:rsidRPr="001D63D0" w:rsidRDefault="00435C3D" w:rsidP="00435C3D">
      <w:pPr>
        <w:tabs>
          <w:tab w:val="left" w:pos="7903"/>
        </w:tabs>
        <w:spacing w:line="276" w:lineRule="auto"/>
        <w:rPr>
          <w:rFonts w:ascii="Corbel" w:hAnsi="Corbel"/>
          <w:b/>
          <w:szCs w:val="18"/>
        </w:rPr>
      </w:pPr>
      <w:r w:rsidRPr="001D63D0">
        <w:rPr>
          <w:rFonts w:ascii="Corbel" w:hAnsi="Corbel"/>
          <w:b/>
          <w:szCs w:val="18"/>
        </w:rPr>
        <w:t>Selectiebeslissing</w:t>
      </w:r>
    </w:p>
    <w:p w14:paraId="64FF17E9" w14:textId="15979AA6" w:rsidR="00435C3D" w:rsidRPr="001D63D0" w:rsidRDefault="00435C3D" w:rsidP="00435C3D">
      <w:pPr>
        <w:autoSpaceDE w:val="0"/>
        <w:spacing w:line="276" w:lineRule="auto"/>
        <w:rPr>
          <w:rFonts w:ascii="Corbel" w:hAnsi="Corbel"/>
          <w:szCs w:val="18"/>
        </w:rPr>
      </w:pPr>
      <w:r w:rsidRPr="001D63D0">
        <w:rPr>
          <w:rFonts w:ascii="Corbel" w:hAnsi="Corbel"/>
          <w:szCs w:val="18"/>
        </w:rPr>
        <w:t xml:space="preserve">De keuze van de Aanbestedende dienst </w:t>
      </w:r>
      <w:r w:rsidR="00977EF7" w:rsidRPr="001D63D0">
        <w:rPr>
          <w:rFonts w:ascii="Corbel" w:hAnsi="Corbel"/>
          <w:szCs w:val="18"/>
        </w:rPr>
        <w:t>welke</w:t>
      </w:r>
      <w:r w:rsidRPr="001D63D0">
        <w:rPr>
          <w:rFonts w:ascii="Corbel" w:hAnsi="Corbel"/>
          <w:szCs w:val="18"/>
        </w:rPr>
        <w:t xml:space="preserve"> Gegadigden uitgenodigd worden</w:t>
      </w:r>
      <w:r w:rsidR="00977EF7" w:rsidRPr="001D63D0">
        <w:rPr>
          <w:rFonts w:ascii="Corbel" w:hAnsi="Corbel"/>
          <w:szCs w:val="18"/>
        </w:rPr>
        <w:t xml:space="preserve"> om</w:t>
      </w:r>
      <w:r w:rsidRPr="001D63D0">
        <w:rPr>
          <w:rFonts w:ascii="Corbel" w:hAnsi="Corbel"/>
          <w:szCs w:val="18"/>
        </w:rPr>
        <w:t xml:space="preserve"> in de </w:t>
      </w:r>
      <w:r w:rsidR="00CC5E86">
        <w:rPr>
          <w:rFonts w:ascii="Corbel" w:hAnsi="Corbel"/>
          <w:szCs w:val="18"/>
        </w:rPr>
        <w:t>Inschrijvings</w:t>
      </w:r>
      <w:r w:rsidRPr="001D63D0">
        <w:rPr>
          <w:rFonts w:ascii="Corbel" w:hAnsi="Corbel"/>
          <w:szCs w:val="18"/>
        </w:rPr>
        <w:t>fase</w:t>
      </w:r>
      <w:r w:rsidR="00620F50" w:rsidRPr="001D63D0">
        <w:rPr>
          <w:rFonts w:ascii="Corbel" w:hAnsi="Corbel"/>
          <w:szCs w:val="18"/>
        </w:rPr>
        <w:t xml:space="preserve"> een Inschrijving </w:t>
      </w:r>
      <w:r w:rsidR="00977EF7" w:rsidRPr="001D63D0">
        <w:rPr>
          <w:rFonts w:ascii="Corbel" w:hAnsi="Corbel"/>
          <w:szCs w:val="18"/>
        </w:rPr>
        <w:t>in</w:t>
      </w:r>
      <w:r w:rsidR="00712E48">
        <w:rPr>
          <w:rFonts w:ascii="Corbel" w:hAnsi="Corbel"/>
          <w:szCs w:val="18"/>
        </w:rPr>
        <w:t xml:space="preserve"> te </w:t>
      </w:r>
      <w:r w:rsidR="00977EF7" w:rsidRPr="001D63D0">
        <w:rPr>
          <w:rFonts w:ascii="Corbel" w:hAnsi="Corbel"/>
          <w:szCs w:val="18"/>
        </w:rPr>
        <w:t>dienen</w:t>
      </w:r>
      <w:r w:rsidR="00620F50" w:rsidRPr="001D63D0">
        <w:rPr>
          <w:rFonts w:ascii="Corbel" w:hAnsi="Corbel"/>
          <w:szCs w:val="18"/>
        </w:rPr>
        <w:t xml:space="preserve">, daaronder ook begrepen de </w:t>
      </w:r>
      <w:r w:rsidR="00977EF7" w:rsidRPr="001D63D0">
        <w:rPr>
          <w:rFonts w:ascii="Corbel" w:hAnsi="Corbel"/>
          <w:szCs w:val="18"/>
        </w:rPr>
        <w:t xml:space="preserve">mogelijke </w:t>
      </w:r>
      <w:r w:rsidR="00620F50" w:rsidRPr="001D63D0">
        <w:rPr>
          <w:rFonts w:ascii="Corbel" w:hAnsi="Corbel"/>
          <w:szCs w:val="18"/>
        </w:rPr>
        <w:t>beslissing de aanbesteding te staken.</w:t>
      </w:r>
    </w:p>
    <w:p w14:paraId="29453D16" w14:textId="77777777" w:rsidR="00435C3D" w:rsidRPr="001D63D0" w:rsidRDefault="00435C3D" w:rsidP="00435C3D">
      <w:pPr>
        <w:autoSpaceDE w:val="0"/>
        <w:spacing w:line="276" w:lineRule="auto"/>
        <w:rPr>
          <w:rFonts w:ascii="Corbel" w:hAnsi="Corbel"/>
          <w:szCs w:val="18"/>
        </w:rPr>
      </w:pPr>
    </w:p>
    <w:p w14:paraId="60452DA3" w14:textId="77777777" w:rsidR="00435C3D" w:rsidRPr="001D63D0" w:rsidRDefault="00435C3D" w:rsidP="00435C3D">
      <w:pPr>
        <w:tabs>
          <w:tab w:val="left" w:pos="7903"/>
        </w:tabs>
        <w:spacing w:line="276" w:lineRule="auto"/>
        <w:rPr>
          <w:rFonts w:ascii="Corbel" w:hAnsi="Corbel"/>
          <w:b/>
          <w:szCs w:val="18"/>
        </w:rPr>
      </w:pPr>
      <w:r w:rsidRPr="001D63D0">
        <w:rPr>
          <w:rFonts w:ascii="Corbel" w:hAnsi="Corbel"/>
          <w:b/>
          <w:szCs w:val="18"/>
        </w:rPr>
        <w:t>Selectieleidraad</w:t>
      </w:r>
    </w:p>
    <w:p w14:paraId="58F4AC57" w14:textId="728CD6D8" w:rsidR="00435C3D" w:rsidRPr="001D63D0" w:rsidRDefault="00435C3D" w:rsidP="00435C3D">
      <w:pPr>
        <w:spacing w:line="276" w:lineRule="auto"/>
        <w:rPr>
          <w:rFonts w:ascii="Corbel" w:hAnsi="Corbel"/>
          <w:szCs w:val="18"/>
        </w:rPr>
      </w:pPr>
      <w:r w:rsidRPr="001D63D0">
        <w:rPr>
          <w:rFonts w:ascii="Corbel" w:hAnsi="Corbel"/>
          <w:szCs w:val="18"/>
        </w:rPr>
        <w:t>Het Aanbestedingsstuk waarmee Ondernemers die aan de minimumeisen voldoen in de Selectiefase uitgenodigd worden een Aanmelding in te dienen: zelfstandig, in de vorm van een Samenwerkingsverband (combinatie) en/of door een beroep te doen op Derden.</w:t>
      </w:r>
    </w:p>
    <w:p w14:paraId="3D84758C" w14:textId="77777777" w:rsidR="00435C3D" w:rsidRPr="001D63D0" w:rsidRDefault="00435C3D" w:rsidP="00435C3D">
      <w:pPr>
        <w:autoSpaceDE w:val="0"/>
        <w:spacing w:line="276" w:lineRule="auto"/>
        <w:rPr>
          <w:rFonts w:ascii="Corbel" w:hAnsi="Corbel"/>
          <w:szCs w:val="18"/>
        </w:rPr>
      </w:pPr>
    </w:p>
    <w:p w14:paraId="1D9E63F0" w14:textId="77777777" w:rsidR="00435C3D" w:rsidRPr="001D63D0" w:rsidRDefault="00435C3D" w:rsidP="00435C3D">
      <w:pPr>
        <w:tabs>
          <w:tab w:val="left" w:pos="7903"/>
        </w:tabs>
        <w:spacing w:line="276" w:lineRule="auto"/>
        <w:rPr>
          <w:rFonts w:ascii="Corbel" w:hAnsi="Corbel"/>
          <w:b/>
          <w:szCs w:val="18"/>
        </w:rPr>
      </w:pPr>
      <w:r w:rsidRPr="001D63D0">
        <w:rPr>
          <w:rFonts w:ascii="Corbel" w:hAnsi="Corbel"/>
          <w:b/>
          <w:szCs w:val="18"/>
        </w:rPr>
        <w:t>Selectiefase</w:t>
      </w:r>
    </w:p>
    <w:p w14:paraId="606CAD20" w14:textId="13EACAF6" w:rsidR="00435C3D" w:rsidRPr="00354D76" w:rsidRDefault="00435C3D" w:rsidP="00435C3D">
      <w:pPr>
        <w:spacing w:line="276" w:lineRule="auto"/>
        <w:rPr>
          <w:rFonts w:ascii="Corbel" w:hAnsi="Corbel"/>
          <w:szCs w:val="18"/>
        </w:rPr>
      </w:pPr>
      <w:r w:rsidRPr="001D63D0">
        <w:rPr>
          <w:rFonts w:ascii="Corbel" w:hAnsi="Corbel"/>
          <w:szCs w:val="18"/>
        </w:rPr>
        <w:t xml:space="preserve">Eerste fase binnen </w:t>
      </w:r>
      <w:r w:rsidR="00977EF7" w:rsidRPr="001D63D0">
        <w:rPr>
          <w:rFonts w:ascii="Corbel" w:hAnsi="Corbel"/>
          <w:szCs w:val="18"/>
        </w:rPr>
        <w:t>een</w:t>
      </w:r>
      <w:r w:rsidRPr="001D63D0">
        <w:rPr>
          <w:rFonts w:ascii="Corbel" w:hAnsi="Corbel"/>
          <w:szCs w:val="18"/>
        </w:rPr>
        <w:t xml:space="preserve"> Europese</w:t>
      </w:r>
      <w:r w:rsidR="00977EF7" w:rsidRPr="001D63D0">
        <w:rPr>
          <w:rFonts w:ascii="Corbel" w:hAnsi="Corbel"/>
          <w:szCs w:val="18"/>
        </w:rPr>
        <w:t xml:space="preserve"> aanbesteding volgens de</w:t>
      </w:r>
      <w:r w:rsidR="001D63D0" w:rsidRPr="001D63D0">
        <w:rPr>
          <w:rFonts w:ascii="Corbel" w:hAnsi="Corbel"/>
          <w:szCs w:val="18"/>
        </w:rPr>
        <w:t xml:space="preserve"> niet-openbare </w:t>
      </w:r>
      <w:r w:rsidRPr="001D63D0">
        <w:rPr>
          <w:rFonts w:ascii="Corbel" w:hAnsi="Corbel"/>
          <w:szCs w:val="18"/>
        </w:rPr>
        <w:t xml:space="preserve">procedure waarin Ondernemers </w:t>
      </w:r>
      <w:r w:rsidR="00712E48">
        <w:rPr>
          <w:rFonts w:ascii="Corbel" w:hAnsi="Corbel"/>
          <w:szCs w:val="18"/>
        </w:rPr>
        <w:t xml:space="preserve">zich als Gegadigde kunnen </w:t>
      </w:r>
      <w:r w:rsidR="00977EF7" w:rsidRPr="001D63D0">
        <w:rPr>
          <w:rFonts w:ascii="Corbel" w:hAnsi="Corbel"/>
          <w:szCs w:val="18"/>
        </w:rPr>
        <w:t xml:space="preserve">kwalificeren </w:t>
      </w:r>
      <w:r w:rsidRPr="001D63D0">
        <w:rPr>
          <w:rFonts w:ascii="Corbel" w:hAnsi="Corbel"/>
          <w:szCs w:val="18"/>
        </w:rPr>
        <w:t xml:space="preserve">om in de </w:t>
      </w:r>
      <w:r w:rsidR="00086E98">
        <w:rPr>
          <w:rFonts w:ascii="Corbel" w:hAnsi="Corbel"/>
          <w:szCs w:val="18"/>
        </w:rPr>
        <w:t>Inschrijvings</w:t>
      </w:r>
      <w:r w:rsidRPr="001D63D0">
        <w:rPr>
          <w:rFonts w:ascii="Corbel" w:hAnsi="Corbel"/>
          <w:szCs w:val="18"/>
        </w:rPr>
        <w:t xml:space="preserve">fase een Inschrijving in te </w:t>
      </w:r>
      <w:r w:rsidR="00977EF7" w:rsidRPr="001D63D0">
        <w:rPr>
          <w:rFonts w:ascii="Corbel" w:hAnsi="Corbel"/>
          <w:szCs w:val="18"/>
        </w:rPr>
        <w:t xml:space="preserve">mogen </w:t>
      </w:r>
      <w:r w:rsidRPr="001D63D0">
        <w:rPr>
          <w:rFonts w:ascii="Corbel" w:hAnsi="Corbel"/>
          <w:szCs w:val="18"/>
        </w:rPr>
        <w:t>dienen.</w:t>
      </w:r>
      <w:r w:rsidRPr="00B53AC3">
        <w:rPr>
          <w:rFonts w:ascii="Corbel" w:hAnsi="Corbel"/>
          <w:szCs w:val="18"/>
        </w:rPr>
        <w:t xml:space="preserve"> </w:t>
      </w:r>
    </w:p>
    <w:p w14:paraId="443A94A5" w14:textId="77777777" w:rsidR="00435C3D" w:rsidRDefault="00435C3D" w:rsidP="00435C3D">
      <w:pPr>
        <w:tabs>
          <w:tab w:val="left" w:pos="7903"/>
        </w:tabs>
        <w:spacing w:line="276" w:lineRule="auto"/>
        <w:rPr>
          <w:rFonts w:ascii="Corbel" w:hAnsi="Corbel"/>
          <w:b/>
          <w:szCs w:val="18"/>
        </w:rPr>
      </w:pPr>
    </w:p>
    <w:p w14:paraId="081D6D5E" w14:textId="156036DC" w:rsidR="00EE2EEE" w:rsidRPr="004E04A8" w:rsidRDefault="00EE2EEE" w:rsidP="00435C3D">
      <w:pPr>
        <w:tabs>
          <w:tab w:val="left" w:pos="7903"/>
        </w:tabs>
        <w:spacing w:line="276" w:lineRule="auto"/>
        <w:rPr>
          <w:rFonts w:ascii="Corbel" w:hAnsi="Corbel"/>
          <w:b/>
        </w:rPr>
      </w:pPr>
      <w:r w:rsidRPr="004E04A8">
        <w:rPr>
          <w:rFonts w:ascii="Corbel" w:hAnsi="Corbel"/>
          <w:b/>
        </w:rPr>
        <w:t>SR</w:t>
      </w:r>
    </w:p>
    <w:p w14:paraId="6BF962C6" w14:textId="272554CA" w:rsidR="00EE2EEE" w:rsidRPr="004E04A8" w:rsidRDefault="00EE2EEE" w:rsidP="00435C3D">
      <w:pPr>
        <w:tabs>
          <w:tab w:val="left" w:pos="7903"/>
        </w:tabs>
        <w:spacing w:line="276" w:lineRule="auto"/>
        <w:rPr>
          <w:rFonts w:ascii="Corbel" w:hAnsi="Corbel"/>
        </w:rPr>
      </w:pPr>
      <w:r w:rsidRPr="004E04A8">
        <w:rPr>
          <w:rFonts w:ascii="Corbel" w:hAnsi="Corbel"/>
        </w:rPr>
        <w:t xml:space="preserve">Social return </w:t>
      </w:r>
    </w:p>
    <w:p w14:paraId="313648F2" w14:textId="77777777" w:rsidR="00EE2EEE" w:rsidRPr="004E04A8" w:rsidRDefault="00EE2EEE" w:rsidP="00435C3D">
      <w:pPr>
        <w:tabs>
          <w:tab w:val="left" w:pos="7903"/>
        </w:tabs>
        <w:spacing w:line="276" w:lineRule="auto"/>
        <w:rPr>
          <w:rFonts w:ascii="Corbel" w:hAnsi="Corbel"/>
        </w:rPr>
      </w:pPr>
    </w:p>
    <w:p w14:paraId="166546A0" w14:textId="77777777" w:rsidR="00435C3D" w:rsidRPr="00885481" w:rsidRDefault="00435C3D" w:rsidP="00435C3D">
      <w:pPr>
        <w:tabs>
          <w:tab w:val="left" w:pos="7903"/>
        </w:tabs>
        <w:spacing w:line="276" w:lineRule="auto"/>
        <w:rPr>
          <w:rFonts w:ascii="Corbel" w:hAnsi="Corbel"/>
          <w:b/>
          <w:szCs w:val="18"/>
        </w:rPr>
      </w:pPr>
      <w:r w:rsidRPr="00885481">
        <w:rPr>
          <w:rFonts w:ascii="Corbel" w:hAnsi="Corbel"/>
          <w:b/>
          <w:szCs w:val="18"/>
        </w:rPr>
        <w:t>TenderNed</w:t>
      </w:r>
    </w:p>
    <w:p w14:paraId="465322F2" w14:textId="3FB87573" w:rsidR="00470DA1" w:rsidRPr="00435C3D" w:rsidRDefault="00435C3D" w:rsidP="01062AAE">
      <w:pPr>
        <w:tabs>
          <w:tab w:val="left" w:pos="7903"/>
        </w:tabs>
        <w:spacing w:line="276" w:lineRule="auto"/>
        <w:rPr>
          <w:rFonts w:ascii="Corbel" w:hAnsi="Corbel"/>
        </w:rPr>
      </w:pPr>
      <w:r w:rsidRPr="00D7486D">
        <w:rPr>
          <w:rFonts w:ascii="Corbel" w:hAnsi="Corbel"/>
        </w:rPr>
        <w:t xml:space="preserve">Het elektronische systeem voor aanbestedingen als bedoeld in artikel </w:t>
      </w:r>
      <w:r w:rsidR="00C55B43" w:rsidRPr="00D7486D">
        <w:rPr>
          <w:rFonts w:ascii="Corbel" w:hAnsi="Corbel"/>
          <w:color w:val="2B579A"/>
          <w:shd w:val="clear" w:color="auto" w:fill="E6E6E6"/>
        </w:rPr>
        <w:t>3</w:t>
      </w:r>
      <w:r w:rsidRPr="00D7486D">
        <w:rPr>
          <w:rFonts w:ascii="Corbel" w:hAnsi="Corbel"/>
          <w:color w:val="2B579A"/>
          <w:shd w:val="clear" w:color="auto" w:fill="E6E6E6"/>
        </w:rPr>
        <w:t>.13</w:t>
      </w:r>
      <w:r w:rsidRPr="00D7486D">
        <w:rPr>
          <w:rFonts w:ascii="Corbel" w:hAnsi="Corbel"/>
        </w:rPr>
        <w:t xml:space="preserve"> van de Aanbestedingswet 2012.</w:t>
      </w:r>
      <w:r w:rsidRPr="01062AAE">
        <w:rPr>
          <w:rFonts w:ascii="Corbel" w:hAnsi="Corbel"/>
        </w:rPr>
        <w:t xml:space="preserve"> Zie </w:t>
      </w:r>
      <w:hyperlink r:id="rId20" w:history="1">
        <w:r w:rsidRPr="0D60A30D">
          <w:rPr>
            <w:rStyle w:val="Hyperlink"/>
          </w:rPr>
          <w:t>www.tenderned.nl</w:t>
        </w:r>
      </w:hyperlink>
      <w:r w:rsidRPr="01062AAE">
        <w:rPr>
          <w:rFonts w:ascii="Corbel" w:hAnsi="Corbel"/>
        </w:rPr>
        <w:t>.</w:t>
      </w:r>
    </w:p>
    <w:p w14:paraId="4D36459A" w14:textId="354BFE49" w:rsidR="0D60A30D" w:rsidRDefault="0D60A30D" w:rsidP="0D60A30D">
      <w:pPr>
        <w:tabs>
          <w:tab w:val="left" w:pos="7903"/>
        </w:tabs>
        <w:spacing w:line="276" w:lineRule="auto"/>
        <w:rPr>
          <w:rFonts w:ascii="Corbel" w:hAnsi="Corbel"/>
        </w:rPr>
      </w:pPr>
    </w:p>
    <w:p w14:paraId="658A7AAE" w14:textId="6D0529CF" w:rsidR="0D60A30D" w:rsidRDefault="0D60A30D" w:rsidP="0D60A30D">
      <w:pPr>
        <w:tabs>
          <w:tab w:val="left" w:pos="7903"/>
        </w:tabs>
        <w:spacing w:line="276" w:lineRule="auto"/>
        <w:rPr>
          <w:rFonts w:ascii="Corbel" w:hAnsi="Corbel"/>
        </w:rPr>
      </w:pPr>
    </w:p>
    <w:p w14:paraId="7E7067F1" w14:textId="77777777" w:rsidR="00470DA1" w:rsidRPr="00885481" w:rsidRDefault="00470DA1" w:rsidP="00883177">
      <w:pPr>
        <w:pStyle w:val="Kop1"/>
        <w:numPr>
          <w:ilvl w:val="0"/>
          <w:numId w:val="15"/>
        </w:numPr>
        <w:ind w:left="1701" w:hanging="1701"/>
        <w:rPr>
          <w:rFonts w:ascii="Corbel" w:hAnsi="Corbel"/>
        </w:rPr>
      </w:pPr>
      <w:r>
        <w:lastRenderedPageBreak/>
        <w:t xml:space="preserve"> </w:t>
      </w:r>
      <w:bookmarkStart w:id="6" w:name="_Toc191296979"/>
      <w:r w:rsidRPr="3E94DB0B">
        <w:rPr>
          <w:rFonts w:ascii="Corbel" w:hAnsi="Corbel"/>
        </w:rPr>
        <w:t>De aanbesteding in vogelvlucht</w:t>
      </w:r>
      <w:bookmarkEnd w:id="6"/>
    </w:p>
    <w:p w14:paraId="39507413" w14:textId="77777777" w:rsidR="00470DA1" w:rsidRPr="00B03ECA" w:rsidRDefault="002D5667" w:rsidP="00470DA1">
      <w:pPr>
        <w:pStyle w:val="Kop2"/>
        <w:spacing w:before="240" w:after="120"/>
        <w:rPr>
          <w:rFonts w:ascii="Corbel" w:hAnsi="Corbel"/>
          <w:sz w:val="18"/>
          <w:szCs w:val="18"/>
        </w:rPr>
      </w:pPr>
      <w:bookmarkStart w:id="7" w:name="_Toc191296980"/>
      <w:r>
        <w:rPr>
          <w:rFonts w:ascii="Corbel" w:hAnsi="Corbel"/>
          <w:sz w:val="18"/>
          <w:szCs w:val="18"/>
        </w:rPr>
        <w:t>Samenvattend</w:t>
      </w:r>
      <w:bookmarkEnd w:id="7"/>
    </w:p>
    <w:p w14:paraId="5E81C98D" w14:textId="66F58E99" w:rsidR="00470DA1" w:rsidRDefault="002B713C">
      <w:pPr>
        <w:spacing w:line="276" w:lineRule="auto"/>
        <w:rPr>
          <w:rFonts w:ascii="Corbel" w:hAnsi="Corbel"/>
        </w:rPr>
      </w:pPr>
      <w:r w:rsidRPr="20B99C08">
        <w:rPr>
          <w:rFonts w:ascii="Corbel" w:hAnsi="Corbel"/>
        </w:rPr>
        <w:t xml:space="preserve">Voor u ligt de Selectieleidraad behorende bij de </w:t>
      </w:r>
      <w:r w:rsidR="006C2D7E" w:rsidRPr="00B07EE8">
        <w:rPr>
          <w:rFonts w:ascii="Corbel" w:hAnsi="Corbel"/>
        </w:rPr>
        <w:t>Europese</w:t>
      </w:r>
      <w:r w:rsidR="006C2D7E" w:rsidRPr="20B99C08" w:rsidDel="006C2D7E">
        <w:rPr>
          <w:rFonts w:ascii="Corbel" w:hAnsi="Corbel"/>
        </w:rPr>
        <w:t xml:space="preserve"> </w:t>
      </w:r>
      <w:r w:rsidR="003336A8" w:rsidRPr="20B99C08">
        <w:rPr>
          <w:rFonts w:ascii="Corbel" w:hAnsi="Corbel"/>
        </w:rPr>
        <w:t>niet-</w:t>
      </w:r>
      <w:r w:rsidRPr="20B99C08">
        <w:rPr>
          <w:rFonts w:ascii="Corbel" w:hAnsi="Corbel"/>
        </w:rPr>
        <w:t xml:space="preserve">openbare procedure voor het sluiten van een Overeenkomst </w:t>
      </w:r>
      <w:r w:rsidR="00470DA1" w:rsidRPr="20B99C08">
        <w:rPr>
          <w:rFonts w:ascii="Corbel" w:hAnsi="Corbel"/>
        </w:rPr>
        <w:t xml:space="preserve">met </w:t>
      </w:r>
      <w:r w:rsidR="35CEE6E1" w:rsidRPr="20B99C08">
        <w:rPr>
          <w:rFonts w:ascii="Corbel" w:hAnsi="Corbel"/>
        </w:rPr>
        <w:t>één</w:t>
      </w:r>
      <w:r w:rsidR="00470DA1" w:rsidRPr="20B99C08">
        <w:rPr>
          <w:rFonts w:ascii="Corbel" w:hAnsi="Corbel"/>
        </w:rPr>
        <w:t xml:space="preserve"> Opdrachtneme</w:t>
      </w:r>
      <w:r w:rsidR="3B9EA813" w:rsidRPr="20B99C08">
        <w:rPr>
          <w:rFonts w:ascii="Corbel" w:hAnsi="Corbel"/>
        </w:rPr>
        <w:t xml:space="preserve">r </w:t>
      </w:r>
      <w:r w:rsidR="00470DA1" w:rsidRPr="20B99C08">
        <w:rPr>
          <w:rFonts w:ascii="Corbel" w:hAnsi="Corbel"/>
        </w:rPr>
        <w:t xml:space="preserve">voor </w:t>
      </w:r>
      <w:r w:rsidR="00D91404" w:rsidRPr="20B99C08">
        <w:rPr>
          <w:rFonts w:ascii="Corbel" w:hAnsi="Corbel"/>
        </w:rPr>
        <w:t xml:space="preserve">de </w:t>
      </w:r>
      <w:r w:rsidR="001B4336" w:rsidRPr="20B99C08">
        <w:rPr>
          <w:rFonts w:ascii="Corbel" w:hAnsi="Corbel"/>
        </w:rPr>
        <w:t xml:space="preserve">realisatie van een robuuste faunapassage </w:t>
      </w:r>
      <w:r w:rsidR="009F3952" w:rsidRPr="20B99C08">
        <w:rPr>
          <w:rFonts w:ascii="Corbel" w:hAnsi="Corbel"/>
        </w:rPr>
        <w:t>onder de Maxisweg.</w:t>
      </w:r>
      <w:r w:rsidR="003059A9" w:rsidRPr="20B99C08">
        <w:rPr>
          <w:rFonts w:ascii="Corbel" w:hAnsi="Corbel"/>
        </w:rPr>
        <w:t xml:space="preserve"> </w:t>
      </w:r>
      <w:r w:rsidR="00B11465" w:rsidRPr="20B99C08">
        <w:rPr>
          <w:rFonts w:ascii="Corbel" w:hAnsi="Corbel"/>
        </w:rPr>
        <w:t>Deze aanbe</w:t>
      </w:r>
      <w:r w:rsidR="00A220EC" w:rsidRPr="20B99C08">
        <w:rPr>
          <w:rFonts w:ascii="Corbel" w:hAnsi="Corbel"/>
        </w:rPr>
        <w:t>s</w:t>
      </w:r>
      <w:r w:rsidR="00B11465" w:rsidRPr="20B99C08">
        <w:rPr>
          <w:rFonts w:ascii="Corbel" w:hAnsi="Corbel"/>
        </w:rPr>
        <w:t>teding is opgedeeld in een Selectie- en een Gunningsfase</w:t>
      </w:r>
      <w:r w:rsidR="006A7EA6" w:rsidRPr="20B99C08">
        <w:rPr>
          <w:rFonts w:ascii="Corbel" w:hAnsi="Corbel"/>
        </w:rPr>
        <w:t xml:space="preserve">. Deze Selectieleidraad ziet uitsluitend op de Selectiefase. In de Selectiefase worden maximaal vijf (5) Gegadigden geselecteerd </w:t>
      </w:r>
      <w:r w:rsidR="00A220EC" w:rsidRPr="20B99C08">
        <w:rPr>
          <w:rFonts w:ascii="Corbel" w:hAnsi="Corbel"/>
        </w:rPr>
        <w:t>om in de Gunningsfase een Inschrijving in te dienen.</w:t>
      </w:r>
    </w:p>
    <w:p w14:paraId="341E1F75" w14:textId="77777777" w:rsidR="00470DA1" w:rsidRDefault="00470DA1" w:rsidP="00470DA1">
      <w:pPr>
        <w:spacing w:line="276" w:lineRule="auto"/>
        <w:rPr>
          <w:rFonts w:ascii="Corbel" w:hAnsi="Corbel"/>
          <w:szCs w:val="18"/>
        </w:rPr>
      </w:pPr>
    </w:p>
    <w:p w14:paraId="2D98F30A" w14:textId="2FF19B2D" w:rsidR="002269CD" w:rsidRDefault="20C25D3B" w:rsidP="7112B448">
      <w:pPr>
        <w:spacing w:line="276" w:lineRule="auto"/>
        <w:rPr>
          <w:rFonts w:ascii="Corbel" w:hAnsi="Corbel"/>
        </w:rPr>
      </w:pPr>
      <w:r w:rsidRPr="7112B448">
        <w:rPr>
          <w:rFonts w:ascii="Corbel" w:hAnsi="Corbel"/>
        </w:rPr>
        <w:t xml:space="preserve">De aankondiging van deze Opdracht is gepubliceerd op </w:t>
      </w:r>
      <w:hyperlink r:id="rId21">
        <w:r w:rsidRPr="7112B448">
          <w:rPr>
            <w:rStyle w:val="Hyperlink"/>
            <w:rFonts w:ascii="Corbel" w:hAnsi="Corbel"/>
          </w:rPr>
          <w:t>www.tenderned.nl</w:t>
        </w:r>
      </w:hyperlink>
      <w:r w:rsidRPr="7112B448">
        <w:rPr>
          <w:rFonts w:ascii="Corbel" w:hAnsi="Corbel"/>
        </w:rPr>
        <w:t xml:space="preserve"> , waarmee alle Ondernemers die aan de minimumeisen voldoen van harte worden uitgenodigd een Aanmelding in te dienen, zelfstandig, in Samenwerkingsverband (combinatie) en eventueel door een beroep te doen op Derden.</w:t>
      </w:r>
    </w:p>
    <w:p w14:paraId="024EAF2C" w14:textId="3C7E0AE0" w:rsidR="7112B448" w:rsidRDefault="7112B448" w:rsidP="7112B448">
      <w:pPr>
        <w:spacing w:line="276" w:lineRule="auto"/>
        <w:rPr>
          <w:rFonts w:ascii="Corbel" w:hAnsi="Corbel"/>
        </w:rPr>
      </w:pPr>
    </w:p>
    <w:p w14:paraId="0DB1137D" w14:textId="34260BBF" w:rsidR="415003F1" w:rsidRPr="00B54BD4" w:rsidRDefault="415003F1">
      <w:pPr>
        <w:rPr>
          <w:rFonts w:ascii="Corbel" w:hAnsi="Corbel"/>
        </w:rPr>
      </w:pPr>
      <w:r w:rsidRPr="0F652E57">
        <w:rPr>
          <w:rFonts w:ascii="Corbel" w:hAnsi="Corbel"/>
        </w:rPr>
        <w:t xml:space="preserve">Nadat de selectiefase (eerste fase) doorlopen is wordt in de tweede fase van de procedure gegund op basis van het criterium ‘economisch meest voordelige inschrijving’, waarbij de Inschrijver met de Inschrijving die naar het oordeel van de Aanbestedende dienst de laagste fictieve inschrijfsom kent de Opdracht gegund krijgt. Er wordt </w:t>
      </w:r>
      <w:proofErr w:type="gramStart"/>
      <w:r w:rsidRPr="0F652E57">
        <w:rPr>
          <w:rFonts w:ascii="Corbel" w:hAnsi="Corbel"/>
        </w:rPr>
        <w:t>derhalve</w:t>
      </w:r>
      <w:proofErr w:type="gramEnd"/>
      <w:r w:rsidRPr="0F652E57">
        <w:rPr>
          <w:rFonts w:ascii="Corbel" w:hAnsi="Corbel"/>
        </w:rPr>
        <w:t xml:space="preserve"> gegund op basis van het systeem van “Gunnen op Waarde”.</w:t>
      </w:r>
    </w:p>
    <w:p w14:paraId="4AF3C302" w14:textId="77777777" w:rsidR="00FE1A37" w:rsidRDefault="00FE1A37">
      <w:pPr>
        <w:rPr>
          <w:rFonts w:ascii="Calibri" w:eastAsia="Calibri" w:hAnsi="Calibri" w:cs="Calibri"/>
          <w:sz w:val="20"/>
        </w:rPr>
      </w:pPr>
    </w:p>
    <w:p w14:paraId="25A5644D" w14:textId="77777777" w:rsidR="00FE1A37" w:rsidRDefault="00FE1A37" w:rsidP="00FE1A37">
      <w:pPr>
        <w:spacing w:line="276" w:lineRule="auto"/>
        <w:rPr>
          <w:rFonts w:ascii="Corbel" w:hAnsi="Corbel"/>
        </w:rPr>
      </w:pPr>
      <w:r w:rsidRPr="7112B448">
        <w:rPr>
          <w:rFonts w:ascii="Corbel" w:hAnsi="Corbel"/>
        </w:rPr>
        <w:t>In deze Selectieleidraad en bijbehorende Bijlagen worden de Opdracht, de aanbestedingsprocedure, de eisen waaraan Gegadigden en hun Aanmeldingen moeten voldoen en de wijze waarop de selectie plaatsvindt toegelicht.</w:t>
      </w:r>
    </w:p>
    <w:p w14:paraId="58DB87B6" w14:textId="17A9A47B" w:rsidR="7112B448" w:rsidRDefault="7112B448" w:rsidP="7112B448">
      <w:pPr>
        <w:spacing w:line="276" w:lineRule="auto"/>
        <w:rPr>
          <w:rFonts w:ascii="Corbel" w:hAnsi="Corbel"/>
        </w:rPr>
      </w:pPr>
    </w:p>
    <w:p w14:paraId="6BA45048" w14:textId="77777777" w:rsidR="00114A1E" w:rsidRPr="00581206" w:rsidRDefault="00114A1E" w:rsidP="00581206">
      <w:pPr>
        <w:pStyle w:val="Kop2"/>
        <w:spacing w:before="240" w:after="120"/>
        <w:rPr>
          <w:rFonts w:ascii="Corbel" w:hAnsi="Corbel"/>
          <w:sz w:val="18"/>
          <w:szCs w:val="18"/>
        </w:rPr>
      </w:pPr>
      <w:bookmarkStart w:id="8" w:name="_Hlk105072593"/>
      <w:bookmarkStart w:id="9" w:name="_Toc191296981"/>
      <w:r w:rsidRPr="00581206">
        <w:rPr>
          <w:rFonts w:ascii="Corbel" w:hAnsi="Corbel"/>
          <w:sz w:val="18"/>
          <w:szCs w:val="18"/>
        </w:rPr>
        <w:t>Sancties EU tegen Rusland</w:t>
      </w:r>
      <w:bookmarkEnd w:id="9"/>
    </w:p>
    <w:p w14:paraId="19A8C156" w14:textId="77777777" w:rsidR="00114A1E" w:rsidRPr="00114A1E" w:rsidRDefault="00114A1E" w:rsidP="00114A1E">
      <w:pPr>
        <w:spacing w:line="276" w:lineRule="auto"/>
        <w:rPr>
          <w:rFonts w:ascii="Corbel" w:hAnsi="Corbel"/>
          <w:szCs w:val="18"/>
        </w:rPr>
      </w:pPr>
      <w:r w:rsidRPr="00114A1E">
        <w:rPr>
          <w:rFonts w:ascii="Corbel" w:hAnsi="Corbel"/>
          <w:szCs w:val="18"/>
        </w:rPr>
        <w:t>Door in te schrijven op deze aanbesteding verklaart de Inschrijver dat (i) de inschrijving en (ii) de uitvoering van de opdracht niet strijdig is of zal zijn met de door de Europese Unie opgelegde sancties tegen Rusland.</w:t>
      </w:r>
    </w:p>
    <w:p w14:paraId="7A0DB85C" w14:textId="77777777" w:rsidR="00114A1E" w:rsidRPr="00114A1E" w:rsidRDefault="00114A1E" w:rsidP="00114A1E">
      <w:pPr>
        <w:spacing w:line="276" w:lineRule="auto"/>
        <w:rPr>
          <w:rFonts w:ascii="Corbel" w:hAnsi="Corbel"/>
          <w:szCs w:val="18"/>
        </w:rPr>
      </w:pPr>
    </w:p>
    <w:p w14:paraId="7B66A37E" w14:textId="77777777" w:rsidR="00114A1E" w:rsidRPr="00114A1E" w:rsidRDefault="00114A1E" w:rsidP="00114A1E">
      <w:pPr>
        <w:spacing w:line="276" w:lineRule="auto"/>
        <w:rPr>
          <w:rFonts w:ascii="Corbel" w:hAnsi="Corbel"/>
          <w:szCs w:val="18"/>
        </w:rPr>
      </w:pPr>
      <w:r w:rsidRPr="00114A1E">
        <w:rPr>
          <w:rFonts w:ascii="Corbel" w:hAnsi="Corbel"/>
          <w:szCs w:val="18"/>
        </w:rPr>
        <w:t>In het bijzonder geldt op grond van artikel 5 duodecies van Verordening (EU) 2022/576 van de Raad van 8 april 2022 tot wijziging van Verordening (EU) nr. 833/2014 betreffende beperkende maatregelen naar aanleiding van de acties van Rusland die de situatie in Oekraïne destabiliseren, dat de provincie deze opdracht niet kan gunnen aan:</w:t>
      </w:r>
    </w:p>
    <w:p w14:paraId="2B9B2591" w14:textId="77777777" w:rsidR="00114A1E" w:rsidRPr="00114A1E" w:rsidRDefault="00114A1E" w:rsidP="00114A1E">
      <w:pPr>
        <w:spacing w:line="276" w:lineRule="auto"/>
        <w:ind w:left="705" w:hanging="705"/>
        <w:rPr>
          <w:rFonts w:ascii="Corbel" w:hAnsi="Corbel"/>
          <w:szCs w:val="18"/>
        </w:rPr>
      </w:pPr>
      <w:r w:rsidRPr="00114A1E">
        <w:rPr>
          <w:rFonts w:ascii="Corbel" w:hAnsi="Corbel"/>
          <w:szCs w:val="18"/>
        </w:rPr>
        <w:t>a)</w:t>
      </w:r>
      <w:r w:rsidRPr="00114A1E">
        <w:rPr>
          <w:rFonts w:ascii="Corbel" w:hAnsi="Corbel"/>
          <w:szCs w:val="18"/>
        </w:rPr>
        <w:tab/>
        <w:t>een Russisch onderdaan of een in Rusland gevestigde natuurlijke persoon, rechtspersoon, entiteit of lichaam;</w:t>
      </w:r>
    </w:p>
    <w:p w14:paraId="79FCEAD6" w14:textId="77777777" w:rsidR="00114A1E" w:rsidRPr="00114A1E" w:rsidRDefault="00114A1E" w:rsidP="00114A1E">
      <w:pPr>
        <w:spacing w:line="276" w:lineRule="auto"/>
        <w:ind w:left="705" w:hanging="705"/>
        <w:rPr>
          <w:rFonts w:ascii="Corbel" w:hAnsi="Corbel"/>
          <w:szCs w:val="18"/>
        </w:rPr>
      </w:pPr>
      <w:r w:rsidRPr="00114A1E">
        <w:rPr>
          <w:rFonts w:ascii="Corbel" w:hAnsi="Corbel"/>
          <w:szCs w:val="18"/>
        </w:rPr>
        <w:t>b)</w:t>
      </w:r>
      <w:r w:rsidRPr="00114A1E">
        <w:rPr>
          <w:rFonts w:ascii="Corbel" w:hAnsi="Corbel"/>
          <w:szCs w:val="18"/>
        </w:rPr>
        <w:tab/>
        <w:t xml:space="preserve">een rechtspersoon, entiteit of lichaam waarvan de eigendomsrechten voor meer dan 50 % direct of indirect in handen zijn van een entiteit als bedoeld in punt a) van dit lid, of; </w:t>
      </w:r>
    </w:p>
    <w:p w14:paraId="76CA18A9" w14:textId="77777777" w:rsidR="00114A1E" w:rsidRPr="00114A1E" w:rsidRDefault="00114A1E" w:rsidP="00114A1E">
      <w:pPr>
        <w:spacing w:line="276" w:lineRule="auto"/>
        <w:ind w:left="705" w:hanging="705"/>
        <w:rPr>
          <w:rFonts w:ascii="Corbel" w:hAnsi="Corbel"/>
          <w:szCs w:val="18"/>
        </w:rPr>
      </w:pPr>
      <w:r w:rsidRPr="00114A1E">
        <w:rPr>
          <w:rFonts w:ascii="Corbel" w:hAnsi="Corbel"/>
          <w:szCs w:val="18"/>
        </w:rPr>
        <w:t>c)</w:t>
      </w:r>
      <w:r w:rsidRPr="00114A1E">
        <w:rPr>
          <w:rFonts w:ascii="Corbel" w:hAnsi="Corbel"/>
          <w:szCs w:val="18"/>
        </w:rPr>
        <w:tab/>
        <w:t xml:space="preserve">een natuurlijke persoon of rechtspersoon, entiteit of lichaam handelend namens of op aanwijzing van een entiteit als bedoeld punt a) of b) van dit lid, met inbegrip van onderaannemers, leveranciers of entiteiten wier capaciteit wordt ingeroepen in de zin van de richtlijnen </w:t>
      </w:r>
      <w:proofErr w:type="gramStart"/>
      <w:r w:rsidRPr="00114A1E">
        <w:rPr>
          <w:rFonts w:ascii="Corbel" w:hAnsi="Corbel"/>
          <w:szCs w:val="18"/>
        </w:rPr>
        <w:t>inzake</w:t>
      </w:r>
      <w:proofErr w:type="gramEnd"/>
      <w:r w:rsidRPr="00114A1E">
        <w:rPr>
          <w:rFonts w:ascii="Corbel" w:hAnsi="Corbel"/>
          <w:szCs w:val="18"/>
        </w:rPr>
        <w:t xml:space="preserve"> overheidsopdrachten, wanneer zij meer dan 10 % van de waarde van de opdracht vertegenwoordigen.</w:t>
      </w:r>
    </w:p>
    <w:p w14:paraId="42211497" w14:textId="77777777" w:rsidR="00114A1E" w:rsidRPr="00114A1E" w:rsidRDefault="00114A1E" w:rsidP="00114A1E">
      <w:pPr>
        <w:spacing w:line="276" w:lineRule="auto"/>
        <w:rPr>
          <w:rFonts w:ascii="Corbel" w:hAnsi="Corbel"/>
          <w:szCs w:val="18"/>
        </w:rPr>
      </w:pPr>
    </w:p>
    <w:p w14:paraId="6CCC6B47" w14:textId="56533BCC" w:rsidR="00F31F07" w:rsidRPr="00114A1E" w:rsidRDefault="00114A1E" w:rsidP="00114A1E">
      <w:pPr>
        <w:spacing w:line="276" w:lineRule="auto"/>
        <w:rPr>
          <w:rFonts w:ascii="Corbel" w:hAnsi="Corbel"/>
          <w:szCs w:val="18"/>
        </w:rPr>
      </w:pPr>
      <w:r w:rsidRPr="00114A1E">
        <w:rPr>
          <w:rFonts w:ascii="Corbel" w:hAnsi="Corbel"/>
          <w:szCs w:val="18"/>
        </w:rPr>
        <w:t>Bij het voornemen tot gunning kan de provincie aan de inschrijver wie zij voornemens is de opdracht te gunnen om passende bewijsmiddelen vragen</w:t>
      </w:r>
      <w:r w:rsidR="00F31F07" w:rsidRPr="00114A1E">
        <w:rPr>
          <w:rFonts w:ascii="Corbel" w:hAnsi="Corbel"/>
          <w:szCs w:val="18"/>
        </w:rPr>
        <w:t>.</w:t>
      </w:r>
    </w:p>
    <w:p w14:paraId="2CBACE78" w14:textId="77777777" w:rsidR="00470DA1" w:rsidRPr="00B03ECA" w:rsidRDefault="6C0A7380" w:rsidP="00581206">
      <w:pPr>
        <w:pStyle w:val="Kop2"/>
        <w:spacing w:before="240" w:after="120"/>
        <w:rPr>
          <w:rFonts w:ascii="Corbel" w:hAnsi="Corbel"/>
          <w:sz w:val="18"/>
          <w:szCs w:val="18"/>
        </w:rPr>
      </w:pPr>
      <w:bookmarkStart w:id="10" w:name="_Toc191296982"/>
      <w:bookmarkEnd w:id="8"/>
      <w:r w:rsidRPr="7112B448">
        <w:rPr>
          <w:rFonts w:ascii="Corbel" w:hAnsi="Corbel"/>
          <w:sz w:val="18"/>
          <w:szCs w:val="18"/>
        </w:rPr>
        <w:t>Keuze aanbestedingsprocedure</w:t>
      </w:r>
      <w:bookmarkEnd w:id="10"/>
    </w:p>
    <w:p w14:paraId="1B14E011" w14:textId="57C5D6C2" w:rsidR="00470DA1" w:rsidRPr="00DC2A37" w:rsidRDefault="31736FB8" w:rsidP="659E789E">
      <w:pPr>
        <w:spacing w:line="276" w:lineRule="auto"/>
        <w:rPr>
          <w:rFonts w:ascii="Corbel" w:hAnsi="Corbel"/>
        </w:rPr>
      </w:pPr>
      <w:r w:rsidRPr="00DC2A37">
        <w:rPr>
          <w:rFonts w:ascii="Corbel" w:hAnsi="Corbel"/>
        </w:rPr>
        <w:t xml:space="preserve">Op deze aanbesteding is hoofdstuk 3 van het ARW 2016 (Aanbestedingsreglement Werken) van toepassing. </w:t>
      </w:r>
    </w:p>
    <w:p w14:paraId="431DF998" w14:textId="77777777" w:rsidR="00470DA1" w:rsidRPr="00DC2A37" w:rsidRDefault="00470DA1" w:rsidP="00470DA1">
      <w:pPr>
        <w:spacing w:line="276" w:lineRule="auto"/>
        <w:rPr>
          <w:rFonts w:ascii="Corbel" w:hAnsi="Corbel"/>
        </w:rPr>
      </w:pPr>
    </w:p>
    <w:p w14:paraId="06DD6FC8" w14:textId="4720FE27" w:rsidR="00896600" w:rsidRPr="00DC2A37" w:rsidRDefault="6D7259CA" w:rsidP="659E789E">
      <w:pPr>
        <w:spacing w:line="276" w:lineRule="auto"/>
        <w:rPr>
          <w:rFonts w:ascii="Corbel" w:hAnsi="Corbel"/>
        </w:rPr>
      </w:pPr>
      <w:r w:rsidRPr="659E789E">
        <w:rPr>
          <w:rFonts w:ascii="Corbel" w:hAnsi="Corbel"/>
        </w:rPr>
        <w:t xml:space="preserve">Gekozen is om deze Opdracht </w:t>
      </w:r>
      <w:r w:rsidR="002A4CB5">
        <w:rPr>
          <w:rFonts w:ascii="Corbel" w:hAnsi="Corbel"/>
        </w:rPr>
        <w:t>Europees</w:t>
      </w:r>
      <w:r w:rsidR="002A4CB5" w:rsidRPr="659E789E">
        <w:rPr>
          <w:rFonts w:ascii="Corbel" w:hAnsi="Corbel"/>
        </w:rPr>
        <w:t xml:space="preserve"> </w:t>
      </w:r>
      <w:r w:rsidRPr="659E789E">
        <w:rPr>
          <w:rFonts w:ascii="Corbel" w:hAnsi="Corbel"/>
        </w:rPr>
        <w:t xml:space="preserve">aan te besteden via </w:t>
      </w:r>
      <w:r w:rsidR="0619E0B6" w:rsidRPr="659E789E">
        <w:rPr>
          <w:rFonts w:ascii="Corbel" w:hAnsi="Corbel"/>
        </w:rPr>
        <w:t>de</w:t>
      </w:r>
      <w:r w:rsidR="3EC576BA" w:rsidRPr="659E789E">
        <w:rPr>
          <w:rFonts w:ascii="Corbel" w:hAnsi="Corbel"/>
        </w:rPr>
        <w:t xml:space="preserve"> </w:t>
      </w:r>
      <w:r w:rsidRPr="659E789E">
        <w:rPr>
          <w:rFonts w:ascii="Corbel" w:hAnsi="Corbel"/>
        </w:rPr>
        <w:t xml:space="preserve">niet-openbare procedure. Deze keuze is hoofdzakelijk gebaseerd op </w:t>
      </w:r>
      <w:r w:rsidR="483C31FB" w:rsidRPr="00DC2A37">
        <w:rPr>
          <w:rFonts w:ascii="Corbel" w:hAnsi="Corbel"/>
        </w:rPr>
        <w:t xml:space="preserve">het beperken van het aantal inschrijvers op een open en transparante wijze zodat de inspanning en kosten voor zowel de markt als de </w:t>
      </w:r>
      <w:r w:rsidR="005B6A84">
        <w:rPr>
          <w:rFonts w:ascii="Corbel" w:hAnsi="Corbel"/>
        </w:rPr>
        <w:t>Aanbestedende dienst</w:t>
      </w:r>
      <w:r w:rsidR="483C31FB" w:rsidRPr="00DC2A37">
        <w:rPr>
          <w:rFonts w:ascii="Corbel" w:hAnsi="Corbel"/>
        </w:rPr>
        <w:t xml:space="preserve"> te overzien zijn.</w:t>
      </w:r>
    </w:p>
    <w:p w14:paraId="0E6899B6" w14:textId="77777777" w:rsidR="00470DA1" w:rsidRPr="00B54BD4" w:rsidRDefault="6C0A7380" w:rsidP="00B54BD4">
      <w:pPr>
        <w:pStyle w:val="Kop2"/>
        <w:spacing w:before="240" w:after="120"/>
        <w:rPr>
          <w:rFonts w:ascii="Corbel" w:hAnsi="Corbel"/>
          <w:sz w:val="18"/>
          <w:szCs w:val="18"/>
        </w:rPr>
      </w:pPr>
      <w:bookmarkStart w:id="11" w:name="_Toc191296983"/>
      <w:r w:rsidRPr="7112B448">
        <w:rPr>
          <w:rFonts w:ascii="Corbel" w:hAnsi="Corbel"/>
          <w:sz w:val="18"/>
          <w:szCs w:val="18"/>
        </w:rPr>
        <w:lastRenderedPageBreak/>
        <w:t>Digitaal aanbesteden via TenderNed</w:t>
      </w:r>
      <w:bookmarkEnd w:id="11"/>
    </w:p>
    <w:p w14:paraId="7DD0124F" w14:textId="77777777" w:rsidR="008A2CC2" w:rsidRPr="00772E7C" w:rsidRDefault="008A2CC2" w:rsidP="008A2CC2">
      <w:pPr>
        <w:rPr>
          <w:rFonts w:asciiTheme="minorHAnsi" w:hAnsiTheme="minorHAnsi" w:cs="Arial"/>
        </w:rPr>
      </w:pPr>
      <w:r w:rsidRPr="00772E7C">
        <w:rPr>
          <w:rFonts w:asciiTheme="minorHAnsi" w:hAnsiTheme="minorHAnsi" w:cs="Arial"/>
        </w:rPr>
        <w:t>Voor de aanbestedingsprocedure maakt aanbesteder gebruik van het aanbestedingsplatform TenderNed (</w:t>
      </w:r>
      <w:hyperlink r:id="rId22" w:history="1">
        <w:r w:rsidRPr="00772E7C">
          <w:rPr>
            <w:rStyle w:val="Hyperlink"/>
            <w:rFonts w:asciiTheme="minorHAnsi" w:hAnsiTheme="minorHAnsi" w:cs="Arial"/>
          </w:rPr>
          <w:t>www.TenderNed.nl</w:t>
        </w:r>
      </w:hyperlink>
      <w:r w:rsidRPr="00772E7C">
        <w:rPr>
          <w:rFonts w:asciiTheme="minorHAnsi" w:hAnsiTheme="minorHAnsi" w:cs="Arial"/>
        </w:rPr>
        <w:t xml:space="preserve">). Alle aanbestedingsdocumenten, berichten en antwoorden op vragen worden hier gepubliceerd. </w:t>
      </w:r>
    </w:p>
    <w:p w14:paraId="41D51138" w14:textId="77777777" w:rsidR="004D23F5" w:rsidRDefault="004D23F5" w:rsidP="008A2CC2">
      <w:pPr>
        <w:rPr>
          <w:rFonts w:asciiTheme="minorHAnsi" w:hAnsiTheme="minorHAnsi" w:cs="Arial"/>
        </w:rPr>
      </w:pPr>
    </w:p>
    <w:p w14:paraId="35AEDD75" w14:textId="77777777" w:rsidR="004D23F5" w:rsidRPr="00772E7C" w:rsidRDefault="004D23F5" w:rsidP="004D23F5">
      <w:pPr>
        <w:pBdr>
          <w:top w:val="single" w:sz="4" w:space="1" w:color="auto"/>
          <w:left w:val="single" w:sz="4" w:space="4" w:color="auto"/>
          <w:bottom w:val="single" w:sz="4" w:space="1" w:color="auto"/>
          <w:right w:val="single" w:sz="4" w:space="4" w:color="auto"/>
        </w:pBdr>
        <w:rPr>
          <w:rFonts w:asciiTheme="minorHAnsi" w:hAnsiTheme="minorHAnsi" w:cs="Arial"/>
          <w:i/>
        </w:rPr>
      </w:pPr>
      <w:r w:rsidRPr="00772E7C">
        <w:rPr>
          <w:rFonts w:asciiTheme="minorHAnsi" w:hAnsiTheme="minorHAnsi" w:cs="Arial"/>
          <w:i/>
        </w:rPr>
        <w:t xml:space="preserve">Verplicht inloggen met eHerkenning op TenderNed </w:t>
      </w:r>
    </w:p>
    <w:p w14:paraId="107291F2" w14:textId="77777777" w:rsidR="004D23F5" w:rsidRPr="00772E7C" w:rsidRDefault="004D23F5" w:rsidP="004D23F5">
      <w:pPr>
        <w:pBdr>
          <w:top w:val="single" w:sz="4" w:space="1" w:color="auto"/>
          <w:left w:val="single" w:sz="4" w:space="4" w:color="auto"/>
          <w:bottom w:val="single" w:sz="4" w:space="1" w:color="auto"/>
          <w:right w:val="single" w:sz="4" w:space="4" w:color="auto"/>
        </w:pBdr>
        <w:rPr>
          <w:rFonts w:asciiTheme="minorHAnsi" w:hAnsiTheme="minorHAnsi" w:cs="Arial"/>
        </w:rPr>
      </w:pPr>
      <w:r w:rsidRPr="00772E7C">
        <w:rPr>
          <w:rFonts w:asciiTheme="minorHAnsi" w:hAnsiTheme="minorHAnsi" w:cs="Arial"/>
        </w:rPr>
        <w:t xml:space="preserve">Let op: Vanaf 27 juni 2015 kunnen gebruikers van Nederlandse ondernemingen op TenderNed alleen nog inloggen via eHerkenning. Zonder eHerkenning heeft u vanaf dan geen toegang meer tot de gegevens van uw onderneming en kunt u niet deelnemen aan digitale aanbestedingen via TenderNed. Schaf daarom tijdig een persoonsgebonden eHerkenningsmiddel met minimaal betrouwbaarheidsniveau 2 aan bij een erkende leverancier (doorlooptijd 1-5 werkdagen). </w:t>
      </w:r>
    </w:p>
    <w:p w14:paraId="1655AC7C" w14:textId="77777777" w:rsidR="004D23F5" w:rsidRPr="00772E7C" w:rsidRDefault="004D23F5" w:rsidP="004D23F5">
      <w:pPr>
        <w:pBdr>
          <w:top w:val="single" w:sz="4" w:space="1" w:color="auto"/>
          <w:left w:val="single" w:sz="4" w:space="4" w:color="auto"/>
          <w:bottom w:val="single" w:sz="4" w:space="1" w:color="auto"/>
          <w:right w:val="single" w:sz="4" w:space="4" w:color="auto"/>
        </w:pBdr>
        <w:rPr>
          <w:rFonts w:asciiTheme="minorHAnsi" w:hAnsiTheme="minorHAnsi" w:cs="Arial"/>
        </w:rPr>
      </w:pPr>
    </w:p>
    <w:p w14:paraId="6FC6D408" w14:textId="77777777" w:rsidR="004D23F5" w:rsidRPr="00772E7C" w:rsidRDefault="004D23F5" w:rsidP="004D23F5">
      <w:pPr>
        <w:pBdr>
          <w:top w:val="single" w:sz="4" w:space="1" w:color="auto"/>
          <w:left w:val="single" w:sz="4" w:space="4" w:color="auto"/>
          <w:bottom w:val="single" w:sz="4" w:space="1" w:color="auto"/>
          <w:right w:val="single" w:sz="4" w:space="4" w:color="auto"/>
        </w:pBdr>
        <w:rPr>
          <w:rFonts w:asciiTheme="minorHAnsi" w:hAnsiTheme="minorHAnsi" w:cs="Arial"/>
        </w:rPr>
      </w:pPr>
      <w:r w:rsidRPr="00772E7C">
        <w:rPr>
          <w:rFonts w:asciiTheme="minorHAnsi" w:hAnsiTheme="minorHAnsi" w:cs="Arial"/>
        </w:rPr>
        <w:t xml:space="preserve">Koppel dit middel vervolgens aan uw gebruikersaccount in TenderNed. Hiervoor logt u eerst in met uw gebruikersnaam en wachtwoord van TenderNed. Heeft u uw eHerkenningsmiddel eenmaal gekoppeld, dan logt u voortaan in met uw eHerkenningsmiddel. Voor meer informatie volgt u de link </w:t>
      </w:r>
      <w:hyperlink r:id="rId23" w:history="1">
        <w:r w:rsidRPr="00772E7C">
          <w:rPr>
            <w:rStyle w:val="Hyperlink"/>
            <w:rFonts w:asciiTheme="minorHAnsi" w:hAnsiTheme="minorHAnsi" w:cs="Arial"/>
          </w:rPr>
          <w:t>Meer informatie over TenderNed en eHerkenning.</w:t>
        </w:r>
      </w:hyperlink>
    </w:p>
    <w:p w14:paraId="23870174" w14:textId="77777777" w:rsidR="00470DA1" w:rsidRPr="00167CD7" w:rsidRDefault="00470DA1" w:rsidP="00470DA1">
      <w:pPr>
        <w:pStyle w:val="Lijstalinea"/>
        <w:spacing w:line="276" w:lineRule="auto"/>
        <w:ind w:left="680"/>
        <w:rPr>
          <w:rFonts w:ascii="Corbel" w:hAnsi="Corbel"/>
          <w:b/>
          <w:i/>
          <w:sz w:val="18"/>
          <w:szCs w:val="18"/>
          <w:lang w:val="nl-NL"/>
        </w:rPr>
      </w:pPr>
    </w:p>
    <w:p w14:paraId="0D4F74A5" w14:textId="77777777" w:rsidR="00470DA1" w:rsidRPr="00811244" w:rsidRDefault="00470DA1" w:rsidP="00470DA1">
      <w:pPr>
        <w:spacing w:line="276" w:lineRule="auto"/>
        <w:rPr>
          <w:rFonts w:ascii="Corbel" w:hAnsi="Corbel"/>
          <w:szCs w:val="18"/>
        </w:rPr>
      </w:pPr>
      <w:r w:rsidRPr="00811244">
        <w:rPr>
          <w:rFonts w:ascii="Corbel" w:hAnsi="Corbel"/>
          <w:szCs w:val="18"/>
        </w:rPr>
        <w:t xml:space="preserve">Via </w:t>
      </w:r>
      <w:hyperlink r:id="rId24" w:history="1">
        <w:r w:rsidRPr="00811244">
          <w:rPr>
            <w:rStyle w:val="Hyperlink"/>
            <w:rFonts w:ascii="Corbel" w:hAnsi="Corbel"/>
            <w:szCs w:val="18"/>
          </w:rPr>
          <w:t>www.tenderned.nl/voor-ondernemingen/ondersteuning</w:t>
        </w:r>
      </w:hyperlink>
      <w:r w:rsidRPr="00811244">
        <w:rPr>
          <w:rFonts w:ascii="Corbel" w:hAnsi="Corbel"/>
          <w:szCs w:val="18"/>
        </w:rPr>
        <w:t xml:space="preserve"> zijn tal van kennisbronnen te raadplegen. </w:t>
      </w:r>
      <w:proofErr w:type="gramStart"/>
      <w:r w:rsidRPr="00811244">
        <w:rPr>
          <w:rFonts w:ascii="Corbel" w:hAnsi="Corbel"/>
          <w:szCs w:val="18"/>
        </w:rPr>
        <w:t>Indien</w:t>
      </w:r>
      <w:proofErr w:type="gramEnd"/>
      <w:r w:rsidRPr="00811244">
        <w:rPr>
          <w:rFonts w:ascii="Corbel" w:hAnsi="Corbel"/>
          <w:szCs w:val="18"/>
        </w:rPr>
        <w:t xml:space="preserve"> </w:t>
      </w:r>
      <w:r>
        <w:rPr>
          <w:rFonts w:ascii="Corbel" w:hAnsi="Corbel"/>
          <w:szCs w:val="18"/>
        </w:rPr>
        <w:t>Ondernemers</w:t>
      </w:r>
      <w:r w:rsidRPr="00811244">
        <w:rPr>
          <w:rFonts w:ascii="Corbel" w:hAnsi="Corbel"/>
          <w:szCs w:val="18"/>
        </w:rPr>
        <w:t xml:space="preserve"> technische problemen ervaren of vragen hebben over de werking van TenderNed, dan dient contact opgenomen te worden met de</w:t>
      </w:r>
      <w:r w:rsidR="0080034E">
        <w:rPr>
          <w:rFonts w:ascii="Corbel" w:hAnsi="Corbel"/>
          <w:szCs w:val="18"/>
        </w:rPr>
        <w:t xml:space="preserve"> servicedesk van TenderNed zelf en niet met de Aanbestedende dienst.</w:t>
      </w:r>
      <w:r w:rsidRPr="00811244">
        <w:rPr>
          <w:rFonts w:ascii="Corbel" w:hAnsi="Corbel"/>
          <w:szCs w:val="18"/>
        </w:rPr>
        <w:t xml:space="preserve"> De servicedesk is bereikbaar op werkdagen van 08.30 tot 17.00 uur via 0800-TenderNed (0800-8363376) of </w:t>
      </w:r>
      <w:hyperlink r:id="rId25" w:history="1">
        <w:r w:rsidRPr="00811244">
          <w:rPr>
            <w:rStyle w:val="Hyperlink"/>
            <w:rFonts w:ascii="Corbel" w:hAnsi="Corbel"/>
            <w:szCs w:val="18"/>
          </w:rPr>
          <w:t>servicedesk@TenderNed.nl</w:t>
        </w:r>
      </w:hyperlink>
      <w:r w:rsidRPr="00811244">
        <w:rPr>
          <w:rFonts w:ascii="Corbel" w:hAnsi="Corbel"/>
          <w:szCs w:val="18"/>
        </w:rPr>
        <w:t>.</w:t>
      </w:r>
    </w:p>
    <w:p w14:paraId="3C3A8594" w14:textId="77777777" w:rsidR="00470DA1" w:rsidRPr="00B54BD4" w:rsidRDefault="6C0A7380" w:rsidP="00B54BD4">
      <w:pPr>
        <w:pStyle w:val="Kop2"/>
        <w:spacing w:before="240" w:after="120"/>
        <w:rPr>
          <w:rFonts w:ascii="Corbel" w:hAnsi="Corbel"/>
          <w:sz w:val="18"/>
          <w:szCs w:val="18"/>
        </w:rPr>
      </w:pPr>
      <w:bookmarkStart w:id="12" w:name="_Toc191296984"/>
      <w:r w:rsidRPr="7112B448">
        <w:rPr>
          <w:rFonts w:ascii="Corbel" w:hAnsi="Corbel"/>
          <w:sz w:val="18"/>
          <w:szCs w:val="18"/>
        </w:rPr>
        <w:t>Contact tijdens de aanbestedingsprocedure</w:t>
      </w:r>
      <w:bookmarkEnd w:id="12"/>
    </w:p>
    <w:p w14:paraId="5B1BEAF3" w14:textId="5CA3EE2E" w:rsidR="00821F34" w:rsidRDefault="006031EA" w:rsidP="659E789E">
      <w:pPr>
        <w:rPr>
          <w:rFonts w:asciiTheme="minorHAnsi" w:hAnsiTheme="minorHAnsi" w:cs="Arial"/>
        </w:rPr>
      </w:pPr>
      <w:r w:rsidRPr="14BE9F5F">
        <w:rPr>
          <w:rFonts w:asciiTheme="minorHAnsi" w:hAnsiTheme="minorHAnsi" w:cs="Arial"/>
        </w:rPr>
        <w:t>Contactpersoon voor deze aanbesteding i</w:t>
      </w:r>
      <w:r w:rsidR="001F5AF2" w:rsidRPr="14BE9F5F">
        <w:rPr>
          <w:rFonts w:asciiTheme="minorHAnsi" w:hAnsiTheme="minorHAnsi" w:cs="Arial"/>
        </w:rPr>
        <w:t xml:space="preserve">s </w:t>
      </w:r>
      <w:r w:rsidR="00AF2746">
        <w:rPr>
          <w:rFonts w:asciiTheme="minorHAnsi" w:hAnsiTheme="minorHAnsi" w:cs="Arial"/>
        </w:rPr>
        <w:t>Jacqueline Roosendaal</w:t>
      </w:r>
      <w:r w:rsidR="112D68C7" w:rsidRPr="14BE9F5F">
        <w:rPr>
          <w:rFonts w:asciiTheme="minorHAnsi" w:hAnsiTheme="minorHAnsi" w:cs="Arial"/>
        </w:rPr>
        <w:t>, inkoopadviseur</w:t>
      </w:r>
      <w:r w:rsidR="007D6875">
        <w:rPr>
          <w:rFonts w:asciiTheme="minorHAnsi" w:hAnsiTheme="minorHAnsi" w:cs="Arial"/>
        </w:rPr>
        <w:t xml:space="preserve">. </w:t>
      </w:r>
      <w:r w:rsidR="00821F34" w:rsidRPr="14BE9F5F">
        <w:rPr>
          <w:rFonts w:asciiTheme="minorHAnsi" w:hAnsiTheme="minorHAnsi" w:cs="Arial"/>
        </w:rPr>
        <w:t xml:space="preserve">De communicatie gedurende het aanbestedingsproces verloopt geheel via TenderNed. Inschrijver dient zijn Inschrijving en berichten aan </w:t>
      </w:r>
      <w:r w:rsidR="00FA67B5">
        <w:rPr>
          <w:rFonts w:asciiTheme="minorHAnsi" w:hAnsiTheme="minorHAnsi" w:cs="Arial"/>
        </w:rPr>
        <w:t>Aanbestedende dienst</w:t>
      </w:r>
      <w:r w:rsidR="00821F34" w:rsidRPr="14BE9F5F">
        <w:rPr>
          <w:rFonts w:asciiTheme="minorHAnsi" w:hAnsiTheme="minorHAnsi" w:cs="Arial"/>
        </w:rPr>
        <w:t xml:space="preserve"> via TenderNed te sturen.</w:t>
      </w:r>
    </w:p>
    <w:p w14:paraId="638C5E29" w14:textId="77777777" w:rsidR="00470DA1" w:rsidRPr="004C302C" w:rsidRDefault="6C0A7380" w:rsidP="004C302C">
      <w:pPr>
        <w:pStyle w:val="Kop2"/>
        <w:spacing w:before="240" w:after="120"/>
        <w:rPr>
          <w:rFonts w:ascii="Corbel" w:hAnsi="Corbel"/>
          <w:sz w:val="18"/>
          <w:szCs w:val="18"/>
        </w:rPr>
      </w:pPr>
      <w:bookmarkStart w:id="13" w:name="_Toc191296985"/>
      <w:r w:rsidRPr="7112B448">
        <w:rPr>
          <w:rFonts w:ascii="Corbel" w:hAnsi="Corbel"/>
          <w:sz w:val="18"/>
          <w:szCs w:val="18"/>
        </w:rPr>
        <w:t>Planning (indicatief)</w:t>
      </w:r>
      <w:bookmarkEnd w:id="13"/>
    </w:p>
    <w:p w14:paraId="1B052AA8" w14:textId="18C6C36C" w:rsidR="00470DA1" w:rsidRDefault="00C4671B" w:rsidP="00470DA1">
      <w:pPr>
        <w:spacing w:line="276" w:lineRule="auto"/>
        <w:rPr>
          <w:rFonts w:ascii="Corbel" w:hAnsi="Corbel"/>
          <w:szCs w:val="18"/>
        </w:rPr>
      </w:pPr>
      <w:r>
        <w:rPr>
          <w:rFonts w:ascii="Corbel" w:hAnsi="Corbel"/>
          <w:szCs w:val="18"/>
        </w:rPr>
        <w:t xml:space="preserve">Binnen de </w:t>
      </w:r>
      <w:r w:rsidR="00DA77A6">
        <w:rPr>
          <w:rFonts w:ascii="Corbel" w:hAnsi="Corbel"/>
          <w:szCs w:val="18"/>
        </w:rPr>
        <w:t>Selectiefase</w:t>
      </w:r>
      <w:r>
        <w:rPr>
          <w:rFonts w:ascii="Corbel" w:hAnsi="Corbel"/>
          <w:szCs w:val="18"/>
        </w:rPr>
        <w:t xml:space="preserve"> van deze aanbestedingsprocedure </w:t>
      </w:r>
      <w:r w:rsidR="00470DA1">
        <w:rPr>
          <w:rFonts w:ascii="Corbel" w:hAnsi="Corbel"/>
          <w:szCs w:val="18"/>
        </w:rPr>
        <w:t xml:space="preserve">dienen </w:t>
      </w:r>
      <w:r w:rsidR="0080034E">
        <w:rPr>
          <w:rFonts w:ascii="Corbel" w:hAnsi="Corbel"/>
          <w:szCs w:val="18"/>
        </w:rPr>
        <w:t xml:space="preserve">Ondernemers </w:t>
      </w:r>
      <w:r w:rsidR="00470DA1">
        <w:rPr>
          <w:rFonts w:ascii="Corbel" w:hAnsi="Corbel"/>
          <w:szCs w:val="18"/>
        </w:rPr>
        <w:t xml:space="preserve">op verschillende momenten tijdig acties te </w:t>
      </w:r>
      <w:r w:rsidR="00D24515">
        <w:rPr>
          <w:rFonts w:ascii="Corbel" w:hAnsi="Corbel"/>
          <w:szCs w:val="18"/>
        </w:rPr>
        <w:t>nemen</w:t>
      </w:r>
      <w:r w:rsidR="00470DA1">
        <w:rPr>
          <w:rFonts w:ascii="Corbel" w:hAnsi="Corbel"/>
          <w:szCs w:val="18"/>
        </w:rPr>
        <w:t xml:space="preserve">. De Aanbestedende dienst </w:t>
      </w:r>
      <w:r w:rsidR="0069653A">
        <w:rPr>
          <w:rFonts w:ascii="Corbel" w:hAnsi="Corbel"/>
          <w:szCs w:val="18"/>
        </w:rPr>
        <w:t xml:space="preserve">hanteert onderstaande </w:t>
      </w:r>
      <w:r w:rsidR="00470DA1">
        <w:rPr>
          <w:rFonts w:ascii="Corbel" w:hAnsi="Corbel"/>
          <w:szCs w:val="18"/>
        </w:rPr>
        <w:t>planning</w:t>
      </w:r>
      <w:r w:rsidR="0069653A">
        <w:rPr>
          <w:rFonts w:ascii="Corbel" w:hAnsi="Corbel"/>
          <w:szCs w:val="18"/>
        </w:rPr>
        <w:t>.</w:t>
      </w:r>
    </w:p>
    <w:p w14:paraId="304227C1" w14:textId="77777777" w:rsidR="00C4671B" w:rsidRDefault="00C4671B" w:rsidP="00470DA1">
      <w:pPr>
        <w:spacing w:line="276" w:lineRule="auto"/>
        <w:rPr>
          <w:rFonts w:ascii="Corbel" w:hAnsi="Corbel"/>
          <w:szCs w:val="18"/>
        </w:rPr>
      </w:pPr>
    </w:p>
    <w:tbl>
      <w:tblPr>
        <w:tblStyle w:val="Professioneletabel"/>
        <w:tblW w:w="4938" w:type="pct"/>
        <w:tblInd w:w="109" w:type="dxa"/>
        <w:tblLook w:val="04A0" w:firstRow="1" w:lastRow="0" w:firstColumn="1" w:lastColumn="0" w:noHBand="0" w:noVBand="1"/>
      </w:tblPr>
      <w:tblGrid>
        <w:gridCol w:w="5058"/>
        <w:gridCol w:w="2079"/>
        <w:gridCol w:w="1246"/>
      </w:tblGrid>
      <w:tr w:rsidR="00473CA9" w:rsidRPr="00B03ECA" w14:paraId="33728C9B" w14:textId="77777777" w:rsidTr="00173025">
        <w:trPr>
          <w:cnfStyle w:val="100000000000" w:firstRow="1" w:lastRow="0" w:firstColumn="0" w:lastColumn="0" w:oddVBand="0" w:evenVBand="0" w:oddHBand="0" w:evenHBand="0" w:firstRowFirstColumn="0" w:firstRowLastColumn="0" w:lastRowFirstColumn="0" w:lastRowLastColumn="0"/>
          <w:trHeight w:val="397"/>
          <w:tblHeader/>
        </w:trPr>
        <w:tc>
          <w:tcPr>
            <w:tcW w:w="3017" w:type="pct"/>
            <w:vAlign w:val="center"/>
          </w:tcPr>
          <w:p w14:paraId="74FBDDD8" w14:textId="77777777" w:rsidR="00D24515" w:rsidRPr="00B03ECA" w:rsidRDefault="00D24515" w:rsidP="00134852">
            <w:pPr>
              <w:spacing w:line="276" w:lineRule="auto"/>
              <w:rPr>
                <w:rFonts w:ascii="Corbel" w:hAnsi="Corbel"/>
                <w:b w:val="0"/>
                <w:bCs w:val="0"/>
                <w:color w:val="FFFFFF"/>
                <w:spacing w:val="0"/>
                <w:sz w:val="16"/>
                <w:szCs w:val="16"/>
              </w:rPr>
            </w:pPr>
            <w:r w:rsidRPr="00B03ECA">
              <w:rPr>
                <w:rFonts w:ascii="Corbel" w:hAnsi="Corbel"/>
                <w:color w:val="FFFFFF"/>
                <w:spacing w:val="0"/>
                <w:sz w:val="16"/>
                <w:szCs w:val="16"/>
              </w:rPr>
              <w:t>Activiteit</w:t>
            </w:r>
          </w:p>
        </w:tc>
        <w:tc>
          <w:tcPr>
            <w:tcW w:w="1240" w:type="pct"/>
            <w:vAlign w:val="center"/>
            <w:hideMark/>
          </w:tcPr>
          <w:p w14:paraId="7D7A934A" w14:textId="77777777" w:rsidR="00D24515" w:rsidRPr="00B03ECA" w:rsidRDefault="00D24515" w:rsidP="00134852">
            <w:pPr>
              <w:spacing w:line="276" w:lineRule="auto"/>
              <w:rPr>
                <w:rFonts w:ascii="Corbel" w:hAnsi="Corbel"/>
                <w:b w:val="0"/>
                <w:bCs w:val="0"/>
                <w:color w:val="FFFFFF"/>
                <w:spacing w:val="0"/>
                <w:sz w:val="16"/>
                <w:szCs w:val="16"/>
              </w:rPr>
            </w:pPr>
            <w:r w:rsidRPr="00B03ECA">
              <w:rPr>
                <w:rFonts w:ascii="Corbel" w:hAnsi="Corbel"/>
                <w:color w:val="FFFFFF"/>
                <w:spacing w:val="0"/>
                <w:sz w:val="16"/>
                <w:szCs w:val="16"/>
              </w:rPr>
              <w:t>Datum</w:t>
            </w:r>
          </w:p>
        </w:tc>
        <w:tc>
          <w:tcPr>
            <w:tcW w:w="743" w:type="pct"/>
            <w:vAlign w:val="center"/>
            <w:hideMark/>
          </w:tcPr>
          <w:p w14:paraId="62716668" w14:textId="77777777" w:rsidR="00D24515" w:rsidRPr="00B03ECA" w:rsidRDefault="00D24515" w:rsidP="00134852">
            <w:pPr>
              <w:spacing w:line="276" w:lineRule="auto"/>
              <w:rPr>
                <w:rFonts w:ascii="Corbel" w:hAnsi="Corbel"/>
                <w:b w:val="0"/>
                <w:bCs w:val="0"/>
                <w:color w:val="FFFFFF"/>
                <w:spacing w:val="0"/>
                <w:sz w:val="16"/>
                <w:szCs w:val="16"/>
              </w:rPr>
            </w:pPr>
            <w:r>
              <w:rPr>
                <w:rFonts w:ascii="Corbel" w:hAnsi="Corbel"/>
                <w:color w:val="FFFFFF"/>
                <w:spacing w:val="0"/>
                <w:sz w:val="16"/>
                <w:szCs w:val="16"/>
              </w:rPr>
              <w:t>Tijd (CE</w:t>
            </w:r>
            <w:r w:rsidRPr="00B03ECA">
              <w:rPr>
                <w:rFonts w:ascii="Corbel" w:hAnsi="Corbel"/>
                <w:color w:val="FFFFFF"/>
                <w:spacing w:val="0"/>
                <w:sz w:val="16"/>
                <w:szCs w:val="16"/>
              </w:rPr>
              <w:t>T)</w:t>
            </w:r>
          </w:p>
        </w:tc>
      </w:tr>
      <w:tr w:rsidR="00FF24DD" w:rsidRPr="00B03ECA" w14:paraId="5B399042" w14:textId="77777777" w:rsidTr="00173025">
        <w:trPr>
          <w:trHeight w:val="397"/>
        </w:trPr>
        <w:tc>
          <w:tcPr>
            <w:tcW w:w="3017" w:type="pct"/>
            <w:tcBorders>
              <w:bottom w:val="single" w:sz="6" w:space="0" w:color="000000"/>
            </w:tcBorders>
            <w:vAlign w:val="center"/>
          </w:tcPr>
          <w:p w14:paraId="4C88F491" w14:textId="77777777" w:rsidR="001D63D0" w:rsidRPr="00B03ECA" w:rsidRDefault="001D63D0" w:rsidP="00134852">
            <w:pPr>
              <w:spacing w:line="276" w:lineRule="auto"/>
              <w:rPr>
                <w:rFonts w:ascii="Corbel" w:hAnsi="Corbel"/>
                <w:color w:val="000000"/>
                <w:spacing w:val="0"/>
                <w:sz w:val="16"/>
                <w:szCs w:val="16"/>
              </w:rPr>
            </w:pPr>
            <w:r w:rsidRPr="00B03ECA">
              <w:rPr>
                <w:rFonts w:ascii="Corbel" w:hAnsi="Corbel"/>
                <w:color w:val="000000"/>
                <w:spacing w:val="0"/>
                <w:sz w:val="16"/>
                <w:szCs w:val="16"/>
              </w:rPr>
              <w:t>Publiceren aankondiging op TenderNed</w:t>
            </w:r>
          </w:p>
        </w:tc>
        <w:tc>
          <w:tcPr>
            <w:tcW w:w="1983" w:type="pct"/>
            <w:gridSpan w:val="2"/>
            <w:tcBorders>
              <w:bottom w:val="single" w:sz="6" w:space="0" w:color="000000"/>
            </w:tcBorders>
            <w:vAlign w:val="center"/>
          </w:tcPr>
          <w:p w14:paraId="3D1B4BD9" w14:textId="2C3819EC" w:rsidR="001D63D0" w:rsidRPr="00B03ECA" w:rsidRDefault="001D63D0" w:rsidP="00134852">
            <w:pPr>
              <w:spacing w:line="276" w:lineRule="auto"/>
              <w:rPr>
                <w:rFonts w:ascii="Corbel" w:hAnsi="Corbel"/>
                <w:color w:val="000000"/>
                <w:spacing w:val="0"/>
                <w:sz w:val="16"/>
                <w:szCs w:val="16"/>
              </w:rPr>
            </w:pPr>
            <w:r w:rsidRPr="00B03ECA">
              <w:rPr>
                <w:rFonts w:ascii="Corbel" w:hAnsi="Corbel"/>
                <w:color w:val="000000"/>
                <w:spacing w:val="0"/>
                <w:sz w:val="16"/>
                <w:szCs w:val="16"/>
              </w:rPr>
              <w:t> </w:t>
            </w:r>
            <w:r w:rsidR="005836A9">
              <w:rPr>
                <w:rFonts w:ascii="Corbel" w:hAnsi="Corbel"/>
                <w:color w:val="000000"/>
                <w:spacing w:val="0"/>
                <w:sz w:val="16"/>
                <w:szCs w:val="16"/>
              </w:rPr>
              <w:t>27 februari 2025</w:t>
            </w:r>
          </w:p>
        </w:tc>
      </w:tr>
      <w:tr w:rsidR="00173025" w:rsidRPr="00B03ECA" w14:paraId="306DB69C" w14:textId="77777777" w:rsidTr="00173025">
        <w:trPr>
          <w:trHeight w:val="397"/>
        </w:trPr>
        <w:tc>
          <w:tcPr>
            <w:tcW w:w="3017" w:type="pct"/>
          </w:tcPr>
          <w:p w14:paraId="57DA5016" w14:textId="77777777" w:rsidR="00173025" w:rsidRPr="00C16BF4" w:rsidRDefault="00173025" w:rsidP="00F01A14">
            <w:pPr>
              <w:spacing w:line="276" w:lineRule="auto"/>
              <w:rPr>
                <w:rFonts w:ascii="Corbel" w:hAnsi="Corbel"/>
                <w:color w:val="000000"/>
                <w:spacing w:val="0"/>
                <w:sz w:val="16"/>
                <w:szCs w:val="16"/>
              </w:rPr>
            </w:pPr>
            <w:r w:rsidRPr="00C16BF4">
              <w:rPr>
                <w:rFonts w:ascii="Corbel" w:hAnsi="Corbel"/>
                <w:color w:val="000000"/>
                <w:spacing w:val="0"/>
                <w:sz w:val="16"/>
                <w:szCs w:val="16"/>
              </w:rPr>
              <w:t>Voorlichtingsbijeenkomst (digitaal)</w:t>
            </w:r>
          </w:p>
        </w:tc>
        <w:tc>
          <w:tcPr>
            <w:tcW w:w="1983" w:type="pct"/>
            <w:gridSpan w:val="2"/>
          </w:tcPr>
          <w:p w14:paraId="6D3F4CAF" w14:textId="15EE1E62" w:rsidR="00173025" w:rsidRPr="00475325" w:rsidRDefault="00B66E46" w:rsidP="00F01A14">
            <w:pPr>
              <w:spacing w:line="276" w:lineRule="auto"/>
              <w:rPr>
                <w:rFonts w:ascii="Corbel" w:hAnsi="Corbel"/>
                <w:color w:val="000000"/>
                <w:spacing w:val="0"/>
                <w:sz w:val="16"/>
                <w:szCs w:val="16"/>
              </w:rPr>
            </w:pPr>
            <w:r>
              <w:rPr>
                <w:rFonts w:ascii="Corbel" w:hAnsi="Corbel"/>
                <w:color w:val="000000"/>
                <w:spacing w:val="0"/>
                <w:sz w:val="16"/>
                <w:szCs w:val="16"/>
              </w:rPr>
              <w:t>11 maart 2025, 10 uur</w:t>
            </w:r>
          </w:p>
        </w:tc>
      </w:tr>
      <w:tr w:rsidR="00FF24DD" w:rsidRPr="00B03ECA" w14:paraId="51D7A512" w14:textId="77777777" w:rsidTr="00173025">
        <w:trPr>
          <w:trHeight w:val="397"/>
        </w:trPr>
        <w:tc>
          <w:tcPr>
            <w:tcW w:w="3017" w:type="pct"/>
            <w:tcBorders>
              <w:top w:val="single" w:sz="4" w:space="0" w:color="auto"/>
            </w:tcBorders>
            <w:vAlign w:val="center"/>
          </w:tcPr>
          <w:p w14:paraId="4A60184E" w14:textId="54464FE8" w:rsidR="00126594" w:rsidRPr="00C16BF4" w:rsidRDefault="00126594" w:rsidP="00134852">
            <w:pPr>
              <w:spacing w:line="276" w:lineRule="auto"/>
              <w:rPr>
                <w:rFonts w:ascii="Corbel" w:hAnsi="Corbel"/>
                <w:color w:val="000000"/>
                <w:spacing w:val="0"/>
                <w:sz w:val="16"/>
                <w:szCs w:val="16"/>
              </w:rPr>
            </w:pPr>
            <w:r w:rsidRPr="00C16BF4">
              <w:rPr>
                <w:rFonts w:ascii="Corbel" w:hAnsi="Corbel"/>
                <w:color w:val="000000"/>
                <w:spacing w:val="0"/>
                <w:sz w:val="16"/>
                <w:szCs w:val="16"/>
              </w:rPr>
              <w:t>Uiterste datum voor het stellen van vragen</w:t>
            </w:r>
          </w:p>
        </w:tc>
        <w:tc>
          <w:tcPr>
            <w:tcW w:w="1983" w:type="pct"/>
            <w:gridSpan w:val="2"/>
            <w:tcBorders>
              <w:top w:val="single" w:sz="4" w:space="0" w:color="auto"/>
            </w:tcBorders>
            <w:vAlign w:val="center"/>
          </w:tcPr>
          <w:p w14:paraId="57E39BAA" w14:textId="74F9C636" w:rsidR="00126594" w:rsidRPr="00475325" w:rsidRDefault="00173025" w:rsidP="00134852">
            <w:pPr>
              <w:spacing w:line="276" w:lineRule="auto"/>
              <w:rPr>
                <w:rFonts w:ascii="Corbel" w:hAnsi="Corbel"/>
                <w:color w:val="000000"/>
                <w:spacing w:val="0"/>
                <w:sz w:val="16"/>
                <w:szCs w:val="16"/>
              </w:rPr>
            </w:pPr>
            <w:r>
              <w:rPr>
                <w:rFonts w:ascii="Corbel" w:hAnsi="Corbel"/>
                <w:color w:val="000000"/>
                <w:spacing w:val="0"/>
                <w:sz w:val="16"/>
                <w:szCs w:val="16"/>
              </w:rPr>
              <w:t>17 maart 2025, 14 uur</w:t>
            </w:r>
          </w:p>
        </w:tc>
      </w:tr>
      <w:tr w:rsidR="00FF24DD" w:rsidRPr="00B03ECA" w14:paraId="06275FCA" w14:textId="77777777" w:rsidTr="00173025">
        <w:trPr>
          <w:trHeight w:val="397"/>
        </w:trPr>
        <w:tc>
          <w:tcPr>
            <w:tcW w:w="3017" w:type="pct"/>
            <w:vAlign w:val="center"/>
          </w:tcPr>
          <w:p w14:paraId="58E474FC" w14:textId="43C00DE5" w:rsidR="00126594" w:rsidRPr="00B03ECA" w:rsidRDefault="00126594" w:rsidP="00134852">
            <w:pPr>
              <w:spacing w:line="276" w:lineRule="auto"/>
              <w:rPr>
                <w:rFonts w:ascii="Corbel" w:hAnsi="Corbel"/>
                <w:color w:val="000000"/>
                <w:spacing w:val="0"/>
                <w:sz w:val="16"/>
                <w:szCs w:val="16"/>
              </w:rPr>
            </w:pPr>
            <w:r>
              <w:rPr>
                <w:rFonts w:ascii="Corbel" w:hAnsi="Corbel"/>
                <w:color w:val="000000"/>
                <w:spacing w:val="0"/>
                <w:sz w:val="16"/>
                <w:szCs w:val="16"/>
              </w:rPr>
              <w:t>Publicatie Nota van inlichtingen</w:t>
            </w:r>
          </w:p>
        </w:tc>
        <w:tc>
          <w:tcPr>
            <w:tcW w:w="1983" w:type="pct"/>
            <w:gridSpan w:val="2"/>
            <w:vAlign w:val="center"/>
          </w:tcPr>
          <w:p w14:paraId="035C4749" w14:textId="044E5907" w:rsidR="00126594" w:rsidRPr="00B03ECA" w:rsidRDefault="00594D6E" w:rsidP="00134852">
            <w:pPr>
              <w:spacing w:line="276" w:lineRule="auto"/>
              <w:rPr>
                <w:rFonts w:ascii="Corbel" w:hAnsi="Corbel"/>
                <w:color w:val="000000"/>
                <w:spacing w:val="0"/>
                <w:sz w:val="16"/>
                <w:szCs w:val="16"/>
              </w:rPr>
            </w:pPr>
            <w:r>
              <w:rPr>
                <w:rFonts w:ascii="Corbel" w:hAnsi="Corbel"/>
                <w:color w:val="000000"/>
                <w:spacing w:val="0"/>
                <w:sz w:val="16"/>
                <w:szCs w:val="16"/>
              </w:rPr>
              <w:t>25 maart 2025</w:t>
            </w:r>
          </w:p>
        </w:tc>
      </w:tr>
      <w:tr w:rsidR="00FF24DD" w:rsidRPr="00B03ECA" w14:paraId="68031400" w14:textId="77777777" w:rsidTr="00173025">
        <w:trPr>
          <w:trHeight w:val="397"/>
        </w:trPr>
        <w:tc>
          <w:tcPr>
            <w:tcW w:w="3017" w:type="pct"/>
            <w:vAlign w:val="center"/>
          </w:tcPr>
          <w:p w14:paraId="7530CAAD" w14:textId="77777777" w:rsidR="00D24515" w:rsidRPr="00C16BF4" w:rsidRDefault="00D24515" w:rsidP="00D24515">
            <w:pPr>
              <w:spacing w:line="276" w:lineRule="auto"/>
              <w:rPr>
                <w:rFonts w:ascii="Corbel" w:hAnsi="Corbel"/>
                <w:b/>
                <w:bCs/>
                <w:color w:val="000000"/>
                <w:spacing w:val="0"/>
                <w:sz w:val="16"/>
                <w:szCs w:val="16"/>
              </w:rPr>
            </w:pPr>
            <w:r w:rsidRPr="00C16BF4">
              <w:rPr>
                <w:rFonts w:ascii="Corbel" w:hAnsi="Corbel"/>
                <w:b/>
                <w:bCs/>
                <w:color w:val="000000"/>
                <w:spacing w:val="0"/>
                <w:sz w:val="16"/>
                <w:szCs w:val="16"/>
              </w:rPr>
              <w:t>Sluiting termijn voor het indienen van Aanmelding</w:t>
            </w:r>
          </w:p>
        </w:tc>
        <w:tc>
          <w:tcPr>
            <w:tcW w:w="1240" w:type="pct"/>
            <w:vAlign w:val="center"/>
          </w:tcPr>
          <w:p w14:paraId="6BDC4A2D" w14:textId="5685BFDF" w:rsidR="00D24515" w:rsidRPr="00C16BF4" w:rsidRDefault="006F47C0" w:rsidP="00134852">
            <w:pPr>
              <w:spacing w:line="276" w:lineRule="auto"/>
              <w:rPr>
                <w:rFonts w:ascii="Corbel" w:hAnsi="Corbel"/>
                <w:b/>
                <w:bCs/>
                <w:color w:val="000000"/>
                <w:spacing w:val="0"/>
                <w:sz w:val="16"/>
                <w:szCs w:val="16"/>
              </w:rPr>
            </w:pPr>
            <w:r w:rsidRPr="00C16BF4">
              <w:rPr>
                <w:rFonts w:ascii="Corbel" w:hAnsi="Corbel"/>
                <w:b/>
                <w:bCs/>
                <w:color w:val="000000"/>
                <w:spacing w:val="0"/>
                <w:sz w:val="16"/>
                <w:szCs w:val="16"/>
              </w:rPr>
              <w:t>3 april 2025</w:t>
            </w:r>
          </w:p>
        </w:tc>
        <w:tc>
          <w:tcPr>
            <w:tcW w:w="743" w:type="pct"/>
            <w:vAlign w:val="center"/>
            <w:hideMark/>
          </w:tcPr>
          <w:p w14:paraId="7D169FF2" w14:textId="0A5602A0" w:rsidR="00D24515" w:rsidRPr="00C16BF4" w:rsidRDefault="00D24515" w:rsidP="00864260">
            <w:pPr>
              <w:spacing w:line="276" w:lineRule="auto"/>
              <w:rPr>
                <w:rFonts w:ascii="Corbel" w:hAnsi="Corbel"/>
                <w:b/>
                <w:bCs/>
                <w:color w:val="000000"/>
                <w:spacing w:val="0"/>
                <w:sz w:val="16"/>
                <w:szCs w:val="16"/>
              </w:rPr>
            </w:pPr>
            <w:r w:rsidRPr="00C16BF4">
              <w:rPr>
                <w:rFonts w:ascii="Corbel" w:hAnsi="Corbel"/>
                <w:b/>
                <w:bCs/>
                <w:color w:val="000000"/>
                <w:spacing w:val="0"/>
                <w:sz w:val="16"/>
                <w:szCs w:val="16"/>
              </w:rPr>
              <w:t>1</w:t>
            </w:r>
            <w:r w:rsidR="006F47C0" w:rsidRPr="00C16BF4">
              <w:rPr>
                <w:rFonts w:ascii="Corbel" w:hAnsi="Corbel"/>
                <w:b/>
                <w:bCs/>
                <w:color w:val="000000"/>
                <w:spacing w:val="0"/>
                <w:sz w:val="16"/>
                <w:szCs w:val="16"/>
              </w:rPr>
              <w:t>3</w:t>
            </w:r>
            <w:r w:rsidRPr="00C16BF4">
              <w:rPr>
                <w:rFonts w:ascii="Corbel" w:hAnsi="Corbel"/>
                <w:b/>
                <w:bCs/>
                <w:color w:val="000000"/>
                <w:spacing w:val="0"/>
                <w:sz w:val="16"/>
                <w:szCs w:val="16"/>
              </w:rPr>
              <w:t xml:space="preserve">:00 </w:t>
            </w:r>
          </w:p>
        </w:tc>
      </w:tr>
      <w:tr w:rsidR="00FF24DD" w:rsidRPr="00B03ECA" w14:paraId="27121BF4" w14:textId="77777777" w:rsidTr="00173025">
        <w:trPr>
          <w:trHeight w:val="397"/>
        </w:trPr>
        <w:tc>
          <w:tcPr>
            <w:tcW w:w="3017" w:type="pct"/>
            <w:vAlign w:val="center"/>
          </w:tcPr>
          <w:p w14:paraId="59234566" w14:textId="196B029A" w:rsidR="001D63D0" w:rsidRPr="00864260" w:rsidRDefault="00F21159" w:rsidP="0073000A">
            <w:pPr>
              <w:spacing w:line="276" w:lineRule="auto"/>
              <w:rPr>
                <w:rFonts w:ascii="Corbel" w:hAnsi="Corbel"/>
                <w:color w:val="000000"/>
                <w:spacing w:val="0"/>
                <w:sz w:val="16"/>
                <w:szCs w:val="16"/>
              </w:rPr>
            </w:pPr>
            <w:r>
              <w:rPr>
                <w:rFonts w:ascii="Corbel" w:hAnsi="Corbel"/>
                <w:color w:val="000000"/>
                <w:spacing w:val="0"/>
                <w:sz w:val="16"/>
                <w:szCs w:val="16"/>
              </w:rPr>
              <w:t>Bekendmaking</w:t>
            </w:r>
            <w:r w:rsidRPr="00864260">
              <w:rPr>
                <w:rFonts w:ascii="Corbel" w:hAnsi="Corbel"/>
                <w:color w:val="000000"/>
                <w:spacing w:val="0"/>
                <w:sz w:val="16"/>
                <w:szCs w:val="16"/>
              </w:rPr>
              <w:t xml:space="preserve"> </w:t>
            </w:r>
            <w:r w:rsidR="001D63D0" w:rsidRPr="00864260">
              <w:rPr>
                <w:rFonts w:ascii="Corbel" w:hAnsi="Corbel"/>
                <w:color w:val="000000"/>
                <w:spacing w:val="0"/>
                <w:sz w:val="16"/>
                <w:szCs w:val="16"/>
              </w:rPr>
              <w:t>Selectiebeslissing</w:t>
            </w:r>
          </w:p>
        </w:tc>
        <w:tc>
          <w:tcPr>
            <w:tcW w:w="1983" w:type="pct"/>
            <w:gridSpan w:val="2"/>
            <w:vAlign w:val="center"/>
          </w:tcPr>
          <w:p w14:paraId="392A4E7E" w14:textId="13D26467" w:rsidR="001D63D0" w:rsidRPr="00864260" w:rsidRDefault="001D63D0" w:rsidP="00134852">
            <w:pPr>
              <w:spacing w:line="276" w:lineRule="auto"/>
              <w:rPr>
                <w:rFonts w:ascii="Corbel" w:hAnsi="Corbel"/>
                <w:color w:val="000000"/>
                <w:spacing w:val="0"/>
                <w:sz w:val="16"/>
                <w:szCs w:val="16"/>
              </w:rPr>
            </w:pPr>
            <w:r w:rsidRPr="00864260">
              <w:rPr>
                <w:rFonts w:ascii="Corbel" w:hAnsi="Corbel"/>
                <w:color w:val="000000"/>
                <w:spacing w:val="0"/>
                <w:sz w:val="16"/>
                <w:szCs w:val="16"/>
              </w:rPr>
              <w:t> </w:t>
            </w:r>
            <w:r w:rsidR="007D7304">
              <w:rPr>
                <w:rFonts w:ascii="Corbel" w:hAnsi="Corbel"/>
                <w:color w:val="000000"/>
                <w:spacing w:val="0"/>
                <w:sz w:val="16"/>
                <w:szCs w:val="16"/>
              </w:rPr>
              <w:t>12 mei 2025</w:t>
            </w:r>
          </w:p>
        </w:tc>
      </w:tr>
      <w:tr w:rsidR="00FF24DD" w:rsidRPr="00B03ECA" w14:paraId="73FDD7A2" w14:textId="77777777" w:rsidTr="00173025">
        <w:trPr>
          <w:trHeight w:val="397"/>
        </w:trPr>
        <w:tc>
          <w:tcPr>
            <w:tcW w:w="3017" w:type="pct"/>
            <w:vAlign w:val="center"/>
          </w:tcPr>
          <w:p w14:paraId="3792E213" w14:textId="51AFD0C0" w:rsidR="0073000A" w:rsidRPr="00864260" w:rsidRDefault="0073000A" w:rsidP="0073000A">
            <w:pPr>
              <w:spacing w:line="276" w:lineRule="auto"/>
              <w:rPr>
                <w:rFonts w:ascii="Corbel" w:hAnsi="Corbel"/>
                <w:color w:val="000000"/>
                <w:spacing w:val="0"/>
                <w:sz w:val="16"/>
                <w:szCs w:val="16"/>
              </w:rPr>
            </w:pPr>
            <w:r>
              <w:rPr>
                <w:rFonts w:ascii="Corbel" w:hAnsi="Corbel"/>
                <w:color w:val="000000"/>
                <w:spacing w:val="0"/>
                <w:sz w:val="16"/>
                <w:szCs w:val="16"/>
              </w:rPr>
              <w:t xml:space="preserve">Bezwaartermijn </w:t>
            </w:r>
          </w:p>
        </w:tc>
        <w:tc>
          <w:tcPr>
            <w:tcW w:w="1983" w:type="pct"/>
            <w:gridSpan w:val="2"/>
            <w:vAlign w:val="center"/>
          </w:tcPr>
          <w:p w14:paraId="18F7C2EE" w14:textId="1BBC1D97" w:rsidR="0073000A" w:rsidRPr="00864260" w:rsidRDefault="007C5941" w:rsidP="004C209D">
            <w:pPr>
              <w:spacing w:line="276" w:lineRule="auto"/>
              <w:rPr>
                <w:rFonts w:ascii="Corbel" w:hAnsi="Corbel"/>
                <w:color w:val="000000"/>
                <w:spacing w:val="0"/>
                <w:sz w:val="16"/>
                <w:szCs w:val="16"/>
              </w:rPr>
            </w:pPr>
            <w:r w:rsidRPr="00C16BF4">
              <w:rPr>
                <w:rFonts w:ascii="Corbel" w:hAnsi="Corbel"/>
                <w:color w:val="000000"/>
                <w:spacing w:val="0"/>
                <w:sz w:val="16"/>
                <w:szCs w:val="16"/>
              </w:rPr>
              <w:t>12 mei</w:t>
            </w:r>
            <w:r w:rsidR="004C209D" w:rsidRPr="004C209D">
              <w:rPr>
                <w:rFonts w:ascii="Corbel" w:hAnsi="Corbel"/>
                <w:color w:val="000000"/>
                <w:spacing w:val="0"/>
                <w:sz w:val="16"/>
                <w:szCs w:val="16"/>
              </w:rPr>
              <w:t xml:space="preserve"> </w:t>
            </w:r>
            <w:r w:rsidR="0073000A" w:rsidRPr="004C209D">
              <w:rPr>
                <w:rFonts w:ascii="Corbel" w:hAnsi="Corbel"/>
                <w:color w:val="000000"/>
                <w:spacing w:val="0"/>
                <w:sz w:val="16"/>
                <w:szCs w:val="16"/>
              </w:rPr>
              <w:t>tot</w:t>
            </w:r>
            <w:r w:rsidR="0073000A">
              <w:rPr>
                <w:rFonts w:ascii="Corbel" w:hAnsi="Corbel"/>
                <w:color w:val="000000"/>
                <w:spacing w:val="0"/>
                <w:sz w:val="16"/>
                <w:szCs w:val="16"/>
              </w:rPr>
              <w:t xml:space="preserve"> en met </w:t>
            </w:r>
            <w:r w:rsidR="00CE25ED" w:rsidRPr="00C16BF4">
              <w:rPr>
                <w:rFonts w:ascii="Corbel" w:hAnsi="Corbel"/>
                <w:color w:val="000000"/>
                <w:spacing w:val="0"/>
                <w:sz w:val="16"/>
                <w:szCs w:val="16"/>
              </w:rPr>
              <w:t>22 mei 2025</w:t>
            </w:r>
          </w:p>
        </w:tc>
      </w:tr>
      <w:tr w:rsidR="008625A8" w:rsidRPr="00B03ECA" w14:paraId="204B483B" w14:textId="77777777" w:rsidTr="00173025">
        <w:trPr>
          <w:trHeight w:val="397"/>
        </w:trPr>
        <w:tc>
          <w:tcPr>
            <w:tcW w:w="3017" w:type="pct"/>
          </w:tcPr>
          <w:p w14:paraId="2D06A2D0" w14:textId="0C3E706B" w:rsidR="008F46B4" w:rsidRDefault="008F46B4" w:rsidP="008F46B4">
            <w:pPr>
              <w:spacing w:line="276" w:lineRule="auto"/>
              <w:rPr>
                <w:rFonts w:ascii="Corbel" w:hAnsi="Corbel"/>
                <w:color w:val="000000"/>
                <w:spacing w:val="0"/>
                <w:sz w:val="16"/>
                <w:szCs w:val="16"/>
              </w:rPr>
            </w:pPr>
            <w:r w:rsidRPr="00C16BF4">
              <w:rPr>
                <w:rFonts w:ascii="Corbel" w:hAnsi="Corbel"/>
                <w:color w:val="000000"/>
                <w:spacing w:val="0"/>
                <w:sz w:val="16"/>
                <w:szCs w:val="16"/>
              </w:rPr>
              <w:t>Uitnodiging vervolg inschrijvingsfase</w:t>
            </w:r>
          </w:p>
        </w:tc>
        <w:tc>
          <w:tcPr>
            <w:tcW w:w="1983" w:type="pct"/>
            <w:gridSpan w:val="2"/>
          </w:tcPr>
          <w:p w14:paraId="72A0DD00" w14:textId="617C7BD0" w:rsidR="008F46B4" w:rsidRPr="00B03ECA" w:rsidRDefault="00B241DE" w:rsidP="008F46B4">
            <w:pPr>
              <w:spacing w:line="276" w:lineRule="auto"/>
              <w:rPr>
                <w:rFonts w:ascii="Corbel" w:hAnsi="Corbel"/>
                <w:color w:val="000000"/>
                <w:spacing w:val="0"/>
                <w:sz w:val="16"/>
                <w:szCs w:val="16"/>
              </w:rPr>
            </w:pPr>
            <w:r>
              <w:rPr>
                <w:rFonts w:ascii="Corbel" w:hAnsi="Corbel"/>
                <w:color w:val="000000"/>
                <w:spacing w:val="0"/>
                <w:sz w:val="16"/>
                <w:szCs w:val="16"/>
              </w:rPr>
              <w:t>26 mei 2025</w:t>
            </w:r>
          </w:p>
        </w:tc>
      </w:tr>
    </w:tbl>
    <w:p w14:paraId="6F74530D" w14:textId="5CA30B03" w:rsidR="0069653A" w:rsidRDefault="0069653A" w:rsidP="00864260">
      <w:pPr>
        <w:rPr>
          <w:rFonts w:ascii="Corbel" w:hAnsi="Corbel"/>
          <w:highlight w:val="lightGray"/>
        </w:rPr>
      </w:pPr>
      <w:bookmarkStart w:id="14" w:name="_Toc250730204"/>
    </w:p>
    <w:p w14:paraId="415E33F5" w14:textId="78C4E275" w:rsidR="0069653A" w:rsidRPr="0069653A" w:rsidRDefault="0069653A" w:rsidP="00DD63AA">
      <w:pPr>
        <w:rPr>
          <w:rFonts w:ascii="Corbel" w:hAnsi="Corbel"/>
        </w:rPr>
      </w:pPr>
      <w:r w:rsidRPr="0069653A">
        <w:rPr>
          <w:rFonts w:ascii="Corbel" w:hAnsi="Corbel"/>
        </w:rPr>
        <w:t xml:space="preserve">Deze planning is indicatief en hieraan kunnen geen rechten worden ontleend. De Aanbestedende dienst behoudt zich het recht voor de planning tussentijds te wijzigen. </w:t>
      </w:r>
    </w:p>
    <w:p w14:paraId="55FC1AD7" w14:textId="77777777" w:rsidR="0069653A" w:rsidRPr="0069653A" w:rsidRDefault="0069653A" w:rsidP="0069653A">
      <w:pPr>
        <w:rPr>
          <w:rFonts w:ascii="Corbel" w:hAnsi="Corbel"/>
        </w:rPr>
      </w:pPr>
    </w:p>
    <w:p w14:paraId="75EA6481" w14:textId="439E85F8" w:rsidR="0069653A" w:rsidRPr="00C25E4D" w:rsidRDefault="0069653A" w:rsidP="0069653A">
      <w:pPr>
        <w:rPr>
          <w:rFonts w:ascii="Corbel" w:hAnsi="Corbel"/>
          <w:highlight w:val="lightGray"/>
        </w:rPr>
      </w:pPr>
      <w:r w:rsidRPr="0069653A">
        <w:rPr>
          <w:rFonts w:ascii="Corbel" w:hAnsi="Corbel"/>
        </w:rPr>
        <w:t>Op alle termijnen in de Aanbestedingsstukken is de Algemene termijnenwet van toepassing.</w:t>
      </w:r>
    </w:p>
    <w:p w14:paraId="4BAB024F" w14:textId="77777777" w:rsidR="00864260" w:rsidRDefault="00864260" w:rsidP="0010574D"/>
    <w:p w14:paraId="079EC5AB" w14:textId="2B79B9EA" w:rsidR="007C3C0F" w:rsidRPr="009E6342" w:rsidRDefault="007C3C0F" w:rsidP="41940D02">
      <w:pPr>
        <w:pStyle w:val="Kop2"/>
        <w:spacing w:before="240" w:after="120"/>
        <w:rPr>
          <w:rFonts w:ascii="Corbel" w:hAnsi="Corbel"/>
          <w:sz w:val="18"/>
          <w:szCs w:val="18"/>
        </w:rPr>
      </w:pPr>
      <w:bookmarkStart w:id="15" w:name="_Toc191296986"/>
      <w:r w:rsidRPr="41940D02">
        <w:rPr>
          <w:rFonts w:ascii="Corbel" w:hAnsi="Corbel"/>
          <w:sz w:val="18"/>
          <w:szCs w:val="18"/>
        </w:rPr>
        <w:lastRenderedPageBreak/>
        <w:t>Voorlichtingsbijeenkomst</w:t>
      </w:r>
      <w:bookmarkEnd w:id="15"/>
    </w:p>
    <w:p w14:paraId="1ED1DE15" w14:textId="0AF107F3" w:rsidR="007C3C0F" w:rsidRPr="00771563" w:rsidRDefault="007C3C0F" w:rsidP="007C3C0F">
      <w:pPr>
        <w:spacing w:line="276" w:lineRule="auto"/>
        <w:rPr>
          <w:rFonts w:ascii="Corbel" w:hAnsi="Corbel"/>
          <w:szCs w:val="18"/>
        </w:rPr>
      </w:pPr>
      <w:r w:rsidRPr="00CE114F">
        <w:rPr>
          <w:rFonts w:ascii="Corbel" w:hAnsi="Corbel"/>
          <w:szCs w:val="18"/>
        </w:rPr>
        <w:t xml:space="preserve">De Aanbestedende dienst wil </w:t>
      </w:r>
      <w:r w:rsidR="009663B8">
        <w:rPr>
          <w:rFonts w:ascii="Corbel" w:hAnsi="Corbel"/>
          <w:szCs w:val="18"/>
        </w:rPr>
        <w:t>Gegadigden</w:t>
      </w:r>
      <w:r w:rsidRPr="00CE114F">
        <w:rPr>
          <w:rFonts w:ascii="Corbel" w:hAnsi="Corbel"/>
          <w:szCs w:val="18"/>
        </w:rPr>
        <w:t xml:space="preserve"> zoveel mogelijk gelegenheid geven zich optimaal te informeren over de Opdracht en de aanbestedingsprocedure. Daarom </w:t>
      </w:r>
      <w:r w:rsidRPr="00CB1717">
        <w:rPr>
          <w:rFonts w:ascii="Corbel" w:hAnsi="Corbel"/>
          <w:szCs w:val="18"/>
        </w:rPr>
        <w:t xml:space="preserve">maakt een voorlichtingsbijeenkomst </w:t>
      </w:r>
      <w:r>
        <w:rPr>
          <w:rFonts w:ascii="Corbel" w:hAnsi="Corbel"/>
          <w:szCs w:val="18"/>
        </w:rPr>
        <w:t>o</w:t>
      </w:r>
      <w:r w:rsidRPr="00CE114F">
        <w:rPr>
          <w:rFonts w:ascii="Corbel" w:hAnsi="Corbel"/>
          <w:szCs w:val="18"/>
        </w:rPr>
        <w:t xml:space="preserve">nderdeel uit van deze aanbestedingsprocedure. Tijdens deze </w:t>
      </w:r>
      <w:r>
        <w:rPr>
          <w:rFonts w:ascii="Corbel" w:hAnsi="Corbel"/>
          <w:szCs w:val="18"/>
        </w:rPr>
        <w:t xml:space="preserve">digitale </w:t>
      </w:r>
      <w:r w:rsidRPr="00CE114F">
        <w:rPr>
          <w:rFonts w:ascii="Corbel" w:hAnsi="Corbel"/>
          <w:szCs w:val="18"/>
        </w:rPr>
        <w:t xml:space="preserve">bijeenkomst </w:t>
      </w:r>
      <w:r w:rsidR="00B8221C">
        <w:rPr>
          <w:rFonts w:ascii="Corbel" w:hAnsi="Corbel"/>
          <w:szCs w:val="18"/>
        </w:rPr>
        <w:t xml:space="preserve">zal het project </w:t>
      </w:r>
      <w:r w:rsidR="00771563">
        <w:rPr>
          <w:rFonts w:ascii="Corbel" w:hAnsi="Corbel"/>
          <w:szCs w:val="18"/>
        </w:rPr>
        <w:t xml:space="preserve">en de aanbestedingsprocedure nader </w:t>
      </w:r>
      <w:r w:rsidR="00771563" w:rsidRPr="00771563">
        <w:rPr>
          <w:rFonts w:ascii="Corbel" w:hAnsi="Corbel"/>
          <w:szCs w:val="18"/>
        </w:rPr>
        <w:t xml:space="preserve">worden toegelicht, zodat </w:t>
      </w:r>
      <w:r w:rsidR="005E1D58">
        <w:rPr>
          <w:rFonts w:ascii="Corbel" w:hAnsi="Corbel"/>
          <w:szCs w:val="18"/>
        </w:rPr>
        <w:t>G</w:t>
      </w:r>
      <w:r w:rsidR="00771563" w:rsidRPr="00771563">
        <w:rPr>
          <w:rFonts w:ascii="Corbel" w:hAnsi="Corbel"/>
          <w:szCs w:val="18"/>
        </w:rPr>
        <w:t>egadigden een vliegende start maken met het inlezen in het project</w:t>
      </w:r>
      <w:r w:rsidRPr="008A0AAF">
        <w:rPr>
          <w:rFonts w:ascii="Corbel" w:hAnsi="Corbel"/>
          <w:szCs w:val="18"/>
        </w:rPr>
        <w:t>.</w:t>
      </w:r>
    </w:p>
    <w:p w14:paraId="744197FA" w14:textId="77777777" w:rsidR="007C3C0F" w:rsidRPr="00771563" w:rsidRDefault="007C3C0F" w:rsidP="007C3C0F">
      <w:pPr>
        <w:spacing w:line="276" w:lineRule="auto"/>
        <w:rPr>
          <w:rFonts w:ascii="Corbel" w:hAnsi="Corbel"/>
          <w:szCs w:val="18"/>
        </w:rPr>
      </w:pPr>
    </w:p>
    <w:p w14:paraId="1370558C" w14:textId="5A3C369D" w:rsidR="007C3C0F" w:rsidRPr="00883177" w:rsidRDefault="007C3C0F" w:rsidP="007C3C0F">
      <w:pPr>
        <w:spacing w:line="276" w:lineRule="auto"/>
        <w:rPr>
          <w:rFonts w:ascii="Corbel" w:hAnsi="Corbel"/>
          <w:color w:val="FF0000"/>
          <w:szCs w:val="18"/>
          <w:highlight w:val="lightGray"/>
        </w:rPr>
      </w:pPr>
      <w:r w:rsidRPr="00CE114F">
        <w:rPr>
          <w:rFonts w:ascii="Corbel" w:hAnsi="Corbel"/>
          <w:szCs w:val="18"/>
        </w:rPr>
        <w:t xml:space="preserve">De bijeenkomst vindt plaats </w:t>
      </w:r>
      <w:r w:rsidR="00C606A7">
        <w:rPr>
          <w:rFonts w:ascii="Corbel" w:hAnsi="Corbel"/>
          <w:szCs w:val="18"/>
        </w:rPr>
        <w:t xml:space="preserve">via MS-Teams </w:t>
      </w:r>
      <w:r w:rsidRPr="00CE114F">
        <w:rPr>
          <w:rFonts w:ascii="Corbel" w:hAnsi="Corbel"/>
          <w:szCs w:val="18"/>
        </w:rPr>
        <w:t xml:space="preserve">op het tijdstip als benoemd in de planning en zal ca. </w:t>
      </w:r>
      <w:r w:rsidR="008A0AAF">
        <w:rPr>
          <w:rFonts w:ascii="Corbel" w:hAnsi="Corbel"/>
          <w:szCs w:val="18"/>
        </w:rPr>
        <w:t>1,5</w:t>
      </w:r>
      <w:r w:rsidRPr="00CE114F">
        <w:rPr>
          <w:rFonts w:ascii="Corbel" w:hAnsi="Corbel"/>
          <w:szCs w:val="18"/>
        </w:rPr>
        <w:t xml:space="preserve"> uur duren. </w:t>
      </w:r>
    </w:p>
    <w:p w14:paraId="578E9BEC" w14:textId="77777777" w:rsidR="007C3C0F" w:rsidRPr="005E1D58" w:rsidRDefault="007C3C0F" w:rsidP="007C3C0F">
      <w:pPr>
        <w:spacing w:line="276" w:lineRule="auto"/>
        <w:rPr>
          <w:rFonts w:ascii="Corbel" w:hAnsi="Corbel"/>
          <w:szCs w:val="18"/>
          <w:highlight w:val="lightGray"/>
        </w:rPr>
      </w:pPr>
    </w:p>
    <w:p w14:paraId="15009231" w14:textId="797E1338" w:rsidR="007C3C0F" w:rsidRPr="005E1D58" w:rsidRDefault="007C3C0F" w:rsidP="41940D02">
      <w:pPr>
        <w:spacing w:line="276" w:lineRule="auto"/>
        <w:rPr>
          <w:rFonts w:ascii="Corbel" w:hAnsi="Corbel"/>
        </w:rPr>
      </w:pPr>
      <w:r w:rsidRPr="005E1D58">
        <w:rPr>
          <w:rFonts w:ascii="Corbel" w:hAnsi="Corbel"/>
        </w:rPr>
        <w:t xml:space="preserve">Om praktische redenen worden Gegadigden vriendelijk verzocht zich uiterlijk </w:t>
      </w:r>
      <w:r w:rsidR="005E1D58" w:rsidRPr="005E1D58">
        <w:rPr>
          <w:rFonts w:ascii="Corbel" w:hAnsi="Corbel"/>
        </w:rPr>
        <w:t>2</w:t>
      </w:r>
      <w:r w:rsidRPr="005E1D58">
        <w:rPr>
          <w:rFonts w:ascii="Corbel" w:hAnsi="Corbel"/>
        </w:rPr>
        <w:t xml:space="preserve"> werkdag(en) van te voren aan te melden door een TenderNed-bericht te sturen naar het contactpunt van deze aanbesteding onder vermelding van ‘Aanmelding bijeenkomst’, de naam van de onderneming en de aanwezige personen</w:t>
      </w:r>
      <w:r w:rsidR="004B4798" w:rsidRPr="005E1D58">
        <w:rPr>
          <w:rFonts w:ascii="Corbel" w:hAnsi="Corbel"/>
        </w:rPr>
        <w:t xml:space="preserve"> inclusief </w:t>
      </w:r>
      <w:r w:rsidR="00562E99" w:rsidRPr="005E1D58">
        <w:rPr>
          <w:rFonts w:ascii="Corbel" w:hAnsi="Corbel"/>
        </w:rPr>
        <w:t>mailadressen</w:t>
      </w:r>
      <w:r w:rsidRPr="005E1D58">
        <w:rPr>
          <w:rFonts w:ascii="Corbel" w:hAnsi="Corbel"/>
        </w:rPr>
        <w:t xml:space="preserve">. </w:t>
      </w:r>
    </w:p>
    <w:p w14:paraId="330C0B76" w14:textId="61C8BB9F" w:rsidR="007C3C0F" w:rsidRPr="005E1D58" w:rsidRDefault="007C3C0F" w:rsidP="0010574D"/>
    <w:p w14:paraId="44EF6231" w14:textId="77777777" w:rsidR="00470DA1" w:rsidRPr="009E6342" w:rsidRDefault="6C0A7380" w:rsidP="004C302C">
      <w:pPr>
        <w:pStyle w:val="Kop2"/>
        <w:spacing w:before="240" w:after="120"/>
        <w:rPr>
          <w:rFonts w:ascii="Corbel" w:hAnsi="Corbel"/>
          <w:sz w:val="18"/>
        </w:rPr>
      </w:pPr>
      <w:bookmarkStart w:id="16" w:name="_Toc191296987"/>
      <w:r w:rsidRPr="7112B448">
        <w:rPr>
          <w:rFonts w:ascii="Corbel" w:hAnsi="Corbel"/>
          <w:sz w:val="18"/>
          <w:szCs w:val="18"/>
        </w:rPr>
        <w:t>Leeswijzer</w:t>
      </w:r>
      <w:bookmarkEnd w:id="14"/>
      <w:bookmarkEnd w:id="16"/>
    </w:p>
    <w:p w14:paraId="2E96D7A1" w14:textId="6DA35AB0" w:rsidR="00470DA1" w:rsidRDefault="004828CA" w:rsidP="00470DA1">
      <w:pPr>
        <w:spacing w:line="276" w:lineRule="auto"/>
        <w:rPr>
          <w:rFonts w:ascii="Corbel" w:hAnsi="Corbel"/>
          <w:szCs w:val="18"/>
        </w:rPr>
      </w:pPr>
      <w:r>
        <w:rPr>
          <w:rFonts w:ascii="Corbel" w:hAnsi="Corbel"/>
          <w:szCs w:val="18"/>
        </w:rPr>
        <w:t>Het vervolg van dez</w:t>
      </w:r>
      <w:r w:rsidR="00470DA1">
        <w:rPr>
          <w:rFonts w:ascii="Corbel" w:hAnsi="Corbel"/>
          <w:szCs w:val="18"/>
        </w:rPr>
        <w:t xml:space="preserve">e </w:t>
      </w:r>
      <w:r w:rsidR="00C4671B">
        <w:rPr>
          <w:rFonts w:ascii="Corbel" w:hAnsi="Corbel"/>
          <w:szCs w:val="18"/>
        </w:rPr>
        <w:t>Selectieleidraad</w:t>
      </w:r>
      <w:r w:rsidR="00470DA1" w:rsidRPr="00811244">
        <w:rPr>
          <w:rFonts w:ascii="Corbel" w:hAnsi="Corbel"/>
          <w:szCs w:val="18"/>
        </w:rPr>
        <w:t xml:space="preserve"> bestaat uit </w:t>
      </w:r>
      <w:r>
        <w:rPr>
          <w:rFonts w:ascii="Corbel" w:hAnsi="Corbel"/>
          <w:szCs w:val="18"/>
        </w:rPr>
        <w:t>drie</w:t>
      </w:r>
      <w:r w:rsidR="00470DA1">
        <w:rPr>
          <w:rFonts w:ascii="Corbel" w:hAnsi="Corbel"/>
          <w:szCs w:val="18"/>
        </w:rPr>
        <w:t xml:space="preserve"> hoofdstukken, een checklist </w:t>
      </w:r>
      <w:r w:rsidR="00470DA1" w:rsidRPr="00811244">
        <w:rPr>
          <w:rFonts w:ascii="Corbel" w:hAnsi="Corbel"/>
          <w:szCs w:val="18"/>
        </w:rPr>
        <w:t>en Bijlagen:</w:t>
      </w:r>
    </w:p>
    <w:p w14:paraId="6BDB0F8E" w14:textId="77777777" w:rsidR="00470DA1" w:rsidRPr="00811244" w:rsidRDefault="00470DA1" w:rsidP="00470DA1">
      <w:pPr>
        <w:spacing w:line="276" w:lineRule="auto"/>
        <w:rPr>
          <w:rFonts w:ascii="Corbel" w:hAnsi="Corbel"/>
          <w:szCs w:val="18"/>
        </w:rPr>
      </w:pPr>
    </w:p>
    <w:p w14:paraId="4DF0B325" w14:textId="75B2134C" w:rsidR="00DF1495" w:rsidRPr="00DF1495" w:rsidRDefault="00DF1495" w:rsidP="00883177">
      <w:pPr>
        <w:numPr>
          <w:ilvl w:val="0"/>
          <w:numId w:val="12"/>
        </w:numPr>
        <w:spacing w:line="276" w:lineRule="auto"/>
        <w:rPr>
          <w:rFonts w:ascii="Corbel" w:hAnsi="Corbel"/>
          <w:szCs w:val="18"/>
        </w:rPr>
      </w:pPr>
      <w:r w:rsidRPr="00DF1495">
        <w:rPr>
          <w:rFonts w:ascii="Corbel" w:hAnsi="Corbel"/>
          <w:szCs w:val="18"/>
        </w:rPr>
        <w:t>Hoofdstuk 2 gaat op hoofdlijnen in op het doel van de aanbesteding en de aard, omvang en duur van de Opdracht en de context waarbinnen deze plaats vindt.</w:t>
      </w:r>
    </w:p>
    <w:p w14:paraId="26157653" w14:textId="77777777" w:rsidR="00DF1495" w:rsidRPr="004828CA" w:rsidRDefault="00DF1495" w:rsidP="00883177">
      <w:pPr>
        <w:numPr>
          <w:ilvl w:val="0"/>
          <w:numId w:val="12"/>
        </w:numPr>
        <w:spacing w:line="276" w:lineRule="auto"/>
        <w:rPr>
          <w:rFonts w:ascii="Corbel" w:hAnsi="Corbel"/>
          <w:szCs w:val="18"/>
        </w:rPr>
      </w:pPr>
      <w:r w:rsidRPr="00DF1495">
        <w:rPr>
          <w:rFonts w:ascii="Corbel" w:hAnsi="Corbel"/>
          <w:szCs w:val="18"/>
        </w:rPr>
        <w:t xml:space="preserve">Hoofdstuk 3 </w:t>
      </w:r>
      <w:r w:rsidRPr="004828CA">
        <w:rPr>
          <w:rFonts w:ascii="Corbel" w:hAnsi="Corbel"/>
          <w:szCs w:val="18"/>
        </w:rPr>
        <w:t>beschrijft de aanbestedingsvoorschriften en het procedureverloop.</w:t>
      </w:r>
    </w:p>
    <w:p w14:paraId="20690680" w14:textId="73D46800" w:rsidR="00DF1495" w:rsidRPr="004828CA" w:rsidRDefault="00DF1495" w:rsidP="00883177">
      <w:pPr>
        <w:numPr>
          <w:ilvl w:val="0"/>
          <w:numId w:val="12"/>
        </w:numPr>
        <w:spacing w:line="276" w:lineRule="auto"/>
        <w:rPr>
          <w:rFonts w:ascii="Corbel" w:hAnsi="Corbel"/>
          <w:szCs w:val="18"/>
        </w:rPr>
      </w:pPr>
      <w:r w:rsidRPr="004828CA">
        <w:rPr>
          <w:rFonts w:ascii="Corbel" w:hAnsi="Corbel"/>
          <w:szCs w:val="18"/>
        </w:rPr>
        <w:t xml:space="preserve">Hoofdstuk 4 beschrijft de </w:t>
      </w:r>
      <w:r w:rsidR="004828CA" w:rsidRPr="004828CA">
        <w:rPr>
          <w:rFonts w:ascii="Corbel" w:hAnsi="Corbel"/>
          <w:szCs w:val="18"/>
        </w:rPr>
        <w:t>minimumeisen waaraan Ondernemers moeten voldoen om een Aanmelding in te kunnen dienen in termen van uitsluitingsgronden, financieel-economische draagkracht, technische en beroepsbekwaamheid en beroepsbevoegdheid.</w:t>
      </w:r>
    </w:p>
    <w:p w14:paraId="782B26C0" w14:textId="77777777" w:rsidR="00DF1495" w:rsidRPr="00DF1495" w:rsidRDefault="00DF1495" w:rsidP="00883177">
      <w:pPr>
        <w:numPr>
          <w:ilvl w:val="0"/>
          <w:numId w:val="12"/>
        </w:numPr>
        <w:spacing w:line="276" w:lineRule="auto"/>
        <w:rPr>
          <w:rFonts w:ascii="Corbel" w:hAnsi="Corbel"/>
          <w:szCs w:val="18"/>
        </w:rPr>
      </w:pPr>
      <w:r w:rsidRPr="00DF1495">
        <w:rPr>
          <w:rFonts w:ascii="Corbel" w:hAnsi="Corbel"/>
          <w:szCs w:val="18"/>
        </w:rPr>
        <w:t>Checklist: geeft alle documenten beknopt weer die bij de Aanmelding moeten worden overlegd.</w:t>
      </w:r>
    </w:p>
    <w:p w14:paraId="2A7A942E" w14:textId="77777777" w:rsidR="00470DA1" w:rsidRPr="00497FBA" w:rsidRDefault="00470DA1" w:rsidP="00470DA1">
      <w:pPr>
        <w:spacing w:line="276" w:lineRule="auto"/>
        <w:ind w:left="360"/>
        <w:rPr>
          <w:rFonts w:ascii="Corbel" w:hAnsi="Corbel"/>
          <w:szCs w:val="18"/>
        </w:rPr>
      </w:pPr>
    </w:p>
    <w:p w14:paraId="3B936913" w14:textId="14AA1E88" w:rsidR="00470DA1" w:rsidRDefault="00470DA1" w:rsidP="00470DA1">
      <w:pPr>
        <w:spacing w:line="276" w:lineRule="auto"/>
        <w:rPr>
          <w:rFonts w:ascii="Corbel" w:hAnsi="Corbel"/>
          <w:szCs w:val="18"/>
        </w:rPr>
      </w:pPr>
      <w:r>
        <w:rPr>
          <w:rFonts w:ascii="Corbel" w:hAnsi="Corbel"/>
          <w:szCs w:val="18"/>
        </w:rPr>
        <w:t>De volgende</w:t>
      </w:r>
      <w:r w:rsidR="0069653A">
        <w:rPr>
          <w:rFonts w:ascii="Corbel" w:hAnsi="Corbel"/>
          <w:szCs w:val="18"/>
        </w:rPr>
        <w:t xml:space="preserve"> </w:t>
      </w:r>
      <w:r>
        <w:rPr>
          <w:rFonts w:ascii="Corbel" w:hAnsi="Corbel"/>
          <w:szCs w:val="18"/>
        </w:rPr>
        <w:t>B</w:t>
      </w:r>
      <w:r w:rsidRPr="00811244">
        <w:rPr>
          <w:rFonts w:ascii="Corbel" w:hAnsi="Corbel"/>
          <w:szCs w:val="18"/>
        </w:rPr>
        <w:t xml:space="preserve">ijlagen maken </w:t>
      </w:r>
      <w:r w:rsidR="005F05A6">
        <w:rPr>
          <w:rFonts w:ascii="Corbel" w:hAnsi="Corbel"/>
          <w:szCs w:val="18"/>
        </w:rPr>
        <w:t>onlosmakelijk o</w:t>
      </w:r>
      <w:r>
        <w:rPr>
          <w:rFonts w:ascii="Corbel" w:hAnsi="Corbel"/>
          <w:szCs w:val="18"/>
        </w:rPr>
        <w:t>nderdeel</w:t>
      </w:r>
      <w:r w:rsidRPr="00811244">
        <w:rPr>
          <w:rFonts w:ascii="Corbel" w:hAnsi="Corbel"/>
          <w:szCs w:val="18"/>
        </w:rPr>
        <w:t xml:space="preserve"> uit van deze </w:t>
      </w:r>
      <w:r w:rsidR="00545D09">
        <w:rPr>
          <w:rFonts w:ascii="Corbel" w:hAnsi="Corbel"/>
          <w:szCs w:val="18"/>
        </w:rPr>
        <w:t>Selectieleidraad</w:t>
      </w:r>
      <w:r w:rsidRPr="00811244">
        <w:rPr>
          <w:rFonts w:ascii="Corbel" w:hAnsi="Corbel"/>
          <w:szCs w:val="18"/>
        </w:rPr>
        <w:t>:</w:t>
      </w:r>
    </w:p>
    <w:p w14:paraId="36B683C2" w14:textId="0BD0E7D5" w:rsidR="00545D09" w:rsidRDefault="0069653A" w:rsidP="00883177">
      <w:pPr>
        <w:numPr>
          <w:ilvl w:val="0"/>
          <w:numId w:val="12"/>
        </w:numPr>
        <w:spacing w:line="276" w:lineRule="auto"/>
        <w:rPr>
          <w:rFonts w:ascii="Corbel" w:hAnsi="Corbel"/>
          <w:szCs w:val="18"/>
          <w:lang w:eastAsia="ar-SA"/>
        </w:rPr>
      </w:pPr>
      <w:r>
        <w:rPr>
          <w:rFonts w:ascii="Corbel" w:hAnsi="Corbel"/>
          <w:szCs w:val="18"/>
          <w:lang w:eastAsia="ar-SA"/>
        </w:rPr>
        <w:t xml:space="preserve">Bijlage 1: </w:t>
      </w:r>
      <w:r w:rsidR="00E50B58">
        <w:rPr>
          <w:rFonts w:ascii="Corbel" w:hAnsi="Corbel"/>
          <w:szCs w:val="18"/>
          <w:lang w:eastAsia="ar-SA"/>
        </w:rPr>
        <w:t>Uniform Europees Aanbestedingsdocument</w:t>
      </w:r>
      <w:r w:rsidR="00411D37">
        <w:rPr>
          <w:rFonts w:ascii="Corbel" w:hAnsi="Corbel"/>
          <w:szCs w:val="18"/>
          <w:lang w:eastAsia="ar-SA"/>
        </w:rPr>
        <w:t xml:space="preserve"> (in te vullen via TenderNed)</w:t>
      </w:r>
    </w:p>
    <w:p w14:paraId="12E96B6B" w14:textId="01B06D03" w:rsidR="00470DA1" w:rsidRDefault="0069653A" w:rsidP="00883177">
      <w:pPr>
        <w:numPr>
          <w:ilvl w:val="0"/>
          <w:numId w:val="12"/>
        </w:numPr>
        <w:spacing w:line="276" w:lineRule="auto"/>
        <w:rPr>
          <w:rFonts w:ascii="Corbel" w:hAnsi="Corbel"/>
          <w:szCs w:val="18"/>
          <w:lang w:eastAsia="ar-SA"/>
        </w:rPr>
      </w:pPr>
      <w:r>
        <w:rPr>
          <w:rFonts w:ascii="Corbel" w:hAnsi="Corbel"/>
          <w:szCs w:val="18"/>
          <w:lang w:eastAsia="ar-SA"/>
        </w:rPr>
        <w:t xml:space="preserve">Bijlage 2: </w:t>
      </w:r>
      <w:r w:rsidR="00470DA1" w:rsidRPr="00811244">
        <w:rPr>
          <w:rFonts w:ascii="Corbel" w:hAnsi="Corbel"/>
          <w:szCs w:val="18"/>
          <w:lang w:eastAsia="ar-SA"/>
        </w:rPr>
        <w:t>Format Kerncompetenties</w:t>
      </w:r>
      <w:r w:rsidR="00864E5A">
        <w:rPr>
          <w:rFonts w:ascii="Corbel" w:hAnsi="Corbel"/>
          <w:szCs w:val="18"/>
          <w:lang w:eastAsia="ar-SA"/>
        </w:rPr>
        <w:t xml:space="preserve"> (</w:t>
      </w:r>
      <w:r w:rsidR="004612C5">
        <w:rPr>
          <w:rFonts w:ascii="Corbel" w:hAnsi="Corbel"/>
          <w:szCs w:val="18"/>
          <w:lang w:eastAsia="ar-SA"/>
        </w:rPr>
        <w:t xml:space="preserve">bewerkbaar format </w:t>
      </w:r>
      <w:r w:rsidR="00864E5A">
        <w:rPr>
          <w:rFonts w:ascii="Corbel" w:hAnsi="Corbel"/>
          <w:szCs w:val="18"/>
          <w:lang w:eastAsia="ar-SA"/>
        </w:rPr>
        <w:t>separaat toegevoegd)</w:t>
      </w:r>
    </w:p>
    <w:p w14:paraId="5196095B" w14:textId="1EC7D952" w:rsidR="00A53FF9" w:rsidRPr="006708C4" w:rsidRDefault="00A53FF9" w:rsidP="003927CA">
      <w:pPr>
        <w:numPr>
          <w:ilvl w:val="0"/>
          <w:numId w:val="12"/>
        </w:numPr>
        <w:spacing w:line="276" w:lineRule="auto"/>
        <w:rPr>
          <w:rFonts w:ascii="Corbel" w:hAnsi="Corbel"/>
          <w:szCs w:val="18"/>
          <w:lang w:eastAsia="ar-SA"/>
        </w:rPr>
      </w:pPr>
      <w:r w:rsidRPr="006708C4">
        <w:rPr>
          <w:rFonts w:ascii="Corbel" w:hAnsi="Corbel"/>
          <w:szCs w:val="18"/>
          <w:lang w:eastAsia="ar-SA"/>
        </w:rPr>
        <w:t xml:space="preserve">Bijlage </w:t>
      </w:r>
      <w:r w:rsidR="00107E7E" w:rsidRPr="006708C4">
        <w:rPr>
          <w:rFonts w:ascii="Corbel" w:hAnsi="Corbel"/>
          <w:szCs w:val="18"/>
          <w:lang w:eastAsia="ar-SA"/>
        </w:rPr>
        <w:t>3:</w:t>
      </w:r>
      <w:r w:rsidRPr="006708C4">
        <w:rPr>
          <w:rFonts w:ascii="Corbel" w:hAnsi="Corbel"/>
          <w:szCs w:val="18"/>
          <w:lang w:eastAsia="ar-SA"/>
        </w:rPr>
        <w:t xml:space="preserve"> Format vragen stellen</w:t>
      </w:r>
    </w:p>
    <w:p w14:paraId="0EFF2381" w14:textId="0CA94D1D" w:rsidR="005F05A6" w:rsidRDefault="005F05A6" w:rsidP="00057BF8">
      <w:pPr>
        <w:spacing w:line="276" w:lineRule="auto"/>
        <w:ind w:left="360"/>
        <w:rPr>
          <w:rFonts w:ascii="Corbel" w:hAnsi="Corbel"/>
          <w:szCs w:val="18"/>
          <w:highlight w:val="lightGray"/>
          <w:lang w:eastAsia="ar-SA"/>
        </w:rPr>
      </w:pPr>
    </w:p>
    <w:p w14:paraId="1B98CA03" w14:textId="77777777" w:rsidR="00057BF8" w:rsidRPr="004E04A8" w:rsidRDefault="00057BF8" w:rsidP="00057BF8">
      <w:pPr>
        <w:spacing w:line="276" w:lineRule="auto"/>
        <w:ind w:left="360"/>
        <w:rPr>
          <w:rFonts w:ascii="Corbel" w:hAnsi="Corbel"/>
          <w:szCs w:val="18"/>
          <w:highlight w:val="lightGray"/>
          <w:lang w:eastAsia="ar-SA"/>
        </w:rPr>
      </w:pPr>
    </w:p>
    <w:p w14:paraId="6D01BC1D" w14:textId="77777777" w:rsidR="00470DA1" w:rsidRPr="001901BF" w:rsidRDefault="00470DA1" w:rsidP="00883177">
      <w:pPr>
        <w:pStyle w:val="Kop1"/>
        <w:numPr>
          <w:ilvl w:val="0"/>
          <w:numId w:val="15"/>
        </w:numPr>
        <w:ind w:left="1701" w:hanging="1701"/>
        <w:rPr>
          <w:rFonts w:ascii="Corbel" w:hAnsi="Corbel"/>
          <w:szCs w:val="24"/>
        </w:rPr>
      </w:pPr>
      <w:bookmarkStart w:id="17" w:name="_Toc191296988"/>
      <w:r w:rsidRPr="001901BF">
        <w:rPr>
          <w:rFonts w:ascii="Corbel" w:hAnsi="Corbel"/>
          <w:szCs w:val="24"/>
        </w:rPr>
        <w:lastRenderedPageBreak/>
        <w:t>Over de Opdracht</w:t>
      </w:r>
      <w:bookmarkEnd w:id="17"/>
    </w:p>
    <w:p w14:paraId="769AA3D6" w14:textId="52F4CD61" w:rsidR="00C23AD3" w:rsidRDefault="00C23AD3" w:rsidP="0D98A5DE">
      <w:pPr>
        <w:spacing w:line="276" w:lineRule="auto"/>
        <w:rPr>
          <w:rFonts w:ascii="Corbel" w:hAnsi="Corbel"/>
        </w:rPr>
      </w:pPr>
      <w:r w:rsidRPr="0D98A5DE">
        <w:rPr>
          <w:rFonts w:ascii="Corbel" w:hAnsi="Corbel"/>
        </w:rPr>
        <w:t>Dit hoofdstuk omschrijft de Opdracht</w:t>
      </w:r>
      <w:r w:rsidR="00020418" w:rsidRPr="0D98A5DE">
        <w:rPr>
          <w:rFonts w:ascii="Corbel" w:hAnsi="Corbel"/>
        </w:rPr>
        <w:t>,</w:t>
      </w:r>
      <w:r w:rsidRPr="0D98A5DE">
        <w:rPr>
          <w:rFonts w:ascii="Corbel" w:hAnsi="Corbel"/>
        </w:rPr>
        <w:t xml:space="preserve"> de achtergrond van de aanbesteding, de doelstellingen die de Aanbestedende dienst nastreeft, de aard en omvang van de werkzaamheden en de belangrijkste kenmerken van de Overeenkomst op basis waarvan de Opdracht zal worden uitgevoerd. In de Selectiefase wordt</w:t>
      </w:r>
      <w:r w:rsidR="00BC355D" w:rsidRPr="0D98A5DE">
        <w:rPr>
          <w:rFonts w:ascii="Corbel" w:hAnsi="Corbel"/>
        </w:rPr>
        <w:t xml:space="preserve"> </w:t>
      </w:r>
      <w:r w:rsidRPr="0D98A5DE">
        <w:rPr>
          <w:rFonts w:ascii="Corbel" w:hAnsi="Corbel"/>
        </w:rPr>
        <w:t xml:space="preserve">informatie verstrekt die Ondernemers in staat moet stellen de afweging te maken al dan niet een Aanmelding in te dienen. </w:t>
      </w:r>
      <w:r w:rsidR="00FF6323" w:rsidRPr="0D98A5DE">
        <w:rPr>
          <w:rFonts w:ascii="Corbel" w:hAnsi="Corbel"/>
        </w:rPr>
        <w:t>I</w:t>
      </w:r>
      <w:r w:rsidRPr="0D98A5DE">
        <w:rPr>
          <w:rFonts w:ascii="Corbel" w:hAnsi="Corbel"/>
        </w:rPr>
        <w:t xml:space="preserve">n de </w:t>
      </w:r>
      <w:r w:rsidR="000D5C42">
        <w:rPr>
          <w:rFonts w:ascii="Corbel" w:hAnsi="Corbel"/>
        </w:rPr>
        <w:t>Inschrijvings</w:t>
      </w:r>
      <w:r w:rsidRPr="0D98A5DE">
        <w:rPr>
          <w:rFonts w:ascii="Corbel" w:hAnsi="Corbel"/>
        </w:rPr>
        <w:t xml:space="preserve">fase </w:t>
      </w:r>
      <w:r w:rsidR="009914C8" w:rsidRPr="0D98A5DE">
        <w:rPr>
          <w:rFonts w:ascii="Corbel" w:hAnsi="Corbel"/>
        </w:rPr>
        <w:t>wordt</w:t>
      </w:r>
      <w:r w:rsidR="00FF6323" w:rsidRPr="0D98A5DE">
        <w:rPr>
          <w:rFonts w:ascii="Corbel" w:hAnsi="Corbel"/>
        </w:rPr>
        <w:t xml:space="preserve"> aan de Gegadigden die daarvoor in aanmerking komen nadere informatie voor het doen van een Inschrijving</w:t>
      </w:r>
      <w:r w:rsidR="00020418" w:rsidRPr="0D98A5DE">
        <w:rPr>
          <w:rFonts w:ascii="Corbel" w:hAnsi="Corbel"/>
        </w:rPr>
        <w:t xml:space="preserve"> verstrekt</w:t>
      </w:r>
      <w:r w:rsidRPr="0D98A5DE">
        <w:rPr>
          <w:rFonts w:ascii="Corbel" w:hAnsi="Corbel"/>
        </w:rPr>
        <w:t>.</w:t>
      </w:r>
    </w:p>
    <w:p w14:paraId="258C39F6" w14:textId="77777777" w:rsidR="00470DA1" w:rsidRPr="009421BC" w:rsidRDefault="00470DA1" w:rsidP="00470DA1">
      <w:pPr>
        <w:pStyle w:val="Kop2"/>
        <w:spacing w:before="240" w:after="120"/>
        <w:rPr>
          <w:rFonts w:ascii="Corbel" w:hAnsi="Corbel"/>
          <w:sz w:val="18"/>
          <w:szCs w:val="18"/>
        </w:rPr>
      </w:pPr>
      <w:bookmarkStart w:id="18" w:name="_Toc191296989"/>
      <w:r w:rsidRPr="009421BC">
        <w:rPr>
          <w:rFonts w:ascii="Corbel" w:hAnsi="Corbel"/>
          <w:sz w:val="18"/>
          <w:szCs w:val="18"/>
        </w:rPr>
        <w:t>De Opdrachtgever</w:t>
      </w:r>
      <w:bookmarkEnd w:id="18"/>
    </w:p>
    <w:p w14:paraId="2AB447B9" w14:textId="1EEE2098" w:rsidR="00BA5172" w:rsidRPr="00250C17" w:rsidRDefault="00746AE7" w:rsidP="00C23AD3">
      <w:pPr>
        <w:rPr>
          <w:rStyle w:val="Hyperlink"/>
          <w:rFonts w:ascii="Corbel" w:hAnsi="Corbel"/>
          <w:szCs w:val="18"/>
        </w:rPr>
      </w:pPr>
      <w:r w:rsidRPr="00250C17">
        <w:rPr>
          <w:rFonts w:ascii="Corbel" w:hAnsi="Corbel"/>
          <w:szCs w:val="18"/>
        </w:rPr>
        <w:t xml:space="preserve">De provincie Noord-Holland is </w:t>
      </w:r>
      <w:r w:rsidR="00356633" w:rsidRPr="00250C17">
        <w:rPr>
          <w:rFonts w:ascii="Corbel" w:hAnsi="Corbel"/>
          <w:szCs w:val="18"/>
        </w:rPr>
        <w:t xml:space="preserve">Opdrachtgever en aanbestedende dienst voor de realisatie van de faunapassage Maxisweg en de </w:t>
      </w:r>
      <w:r w:rsidR="003C28D2" w:rsidRPr="00250C17">
        <w:rPr>
          <w:rFonts w:ascii="Corbel" w:hAnsi="Corbel"/>
          <w:szCs w:val="18"/>
        </w:rPr>
        <w:t xml:space="preserve">hiervoor benodigde reconstructie van de Maxisweg. </w:t>
      </w:r>
      <w:r w:rsidR="00C23AD3" w:rsidRPr="00250C17">
        <w:rPr>
          <w:rFonts w:ascii="Corbel" w:hAnsi="Corbel"/>
          <w:szCs w:val="18"/>
        </w:rPr>
        <w:t xml:space="preserve">De provincie Noord-Holland bestuurt de gelijknamige provincie. Een provincie met ruim 2,7 miljoen inwoners, verdeeld over 48 gemeenten. Voor meer informatie over de provincie kunt u ook de provinciale website bezoeken: </w:t>
      </w:r>
      <w:hyperlink r:id="rId26" w:history="1">
        <w:r w:rsidR="00C23AD3" w:rsidRPr="00250C17">
          <w:rPr>
            <w:rStyle w:val="Hyperlink"/>
            <w:rFonts w:ascii="Corbel" w:hAnsi="Corbel"/>
            <w:szCs w:val="18"/>
          </w:rPr>
          <w:t>www.noord-holland.nl</w:t>
        </w:r>
      </w:hyperlink>
      <w:r w:rsidR="003C28D2" w:rsidRPr="00250C17">
        <w:rPr>
          <w:rStyle w:val="Hyperlink"/>
          <w:rFonts w:ascii="Corbel" w:hAnsi="Corbel"/>
          <w:szCs w:val="18"/>
        </w:rPr>
        <w:t xml:space="preserve">. </w:t>
      </w:r>
    </w:p>
    <w:p w14:paraId="597DB1B8" w14:textId="187A25DC" w:rsidR="00FE23D4" w:rsidRPr="0016249A" w:rsidRDefault="003C28D2" w:rsidP="00FE23D4">
      <w:pPr>
        <w:rPr>
          <w:rFonts w:ascii="Corbel" w:hAnsi="Corbel"/>
        </w:rPr>
      </w:pPr>
      <w:r w:rsidRPr="4DA72A92">
        <w:rPr>
          <w:rStyle w:val="Hyperlink"/>
          <w:rFonts w:ascii="Corbel" w:hAnsi="Corbel"/>
          <w:color w:val="auto"/>
          <w:u w:val="none"/>
        </w:rPr>
        <w:t>De gemeente Goo</w:t>
      </w:r>
      <w:r w:rsidR="00BA5172" w:rsidRPr="4DA72A92">
        <w:rPr>
          <w:rStyle w:val="Hyperlink"/>
          <w:rFonts w:ascii="Corbel" w:hAnsi="Corbel"/>
          <w:color w:val="auto"/>
          <w:u w:val="none"/>
        </w:rPr>
        <w:t>i</w:t>
      </w:r>
      <w:r w:rsidRPr="4DA72A92">
        <w:rPr>
          <w:rStyle w:val="Hyperlink"/>
          <w:rFonts w:ascii="Corbel" w:hAnsi="Corbel"/>
          <w:color w:val="auto"/>
          <w:u w:val="none"/>
        </w:rPr>
        <w:t xml:space="preserve">se Meren </w:t>
      </w:r>
      <w:r w:rsidR="00A0572C" w:rsidRPr="4DA72A92">
        <w:rPr>
          <w:rStyle w:val="Hyperlink"/>
          <w:rFonts w:ascii="Corbel" w:hAnsi="Corbel"/>
          <w:color w:val="auto"/>
          <w:u w:val="none"/>
        </w:rPr>
        <w:t>is beheerder van de Maxisweg</w:t>
      </w:r>
      <w:r w:rsidR="009A65AA" w:rsidRPr="4DA72A92">
        <w:rPr>
          <w:rStyle w:val="Hyperlink"/>
          <w:rFonts w:ascii="Corbel" w:hAnsi="Corbel"/>
          <w:color w:val="auto"/>
          <w:u w:val="none"/>
        </w:rPr>
        <w:t xml:space="preserve"> en is als belangrijke stakeholder betrokken bij de voorbereiding van de realisatie.</w:t>
      </w:r>
      <w:r w:rsidR="00A21238" w:rsidRPr="4DA72A92">
        <w:rPr>
          <w:rStyle w:val="Hyperlink"/>
          <w:rFonts w:ascii="Corbel" w:hAnsi="Corbel"/>
          <w:color w:val="auto"/>
          <w:u w:val="none"/>
        </w:rPr>
        <w:t xml:space="preserve"> De gemeente Gooise Meren heeft ongeveer 57.00o inwoners en in totaal 6 dorpskernen. Dit zijn Bussum, Naarden, Muiden, Muiderberg, Ankeveen en Nederhorst den Berg. Elk van deze dorpskernen heeft zijn eigen karakter en historie. Het is een diverse gemeente met zowel stedelijke als landelijke gebieden.</w:t>
      </w:r>
      <w:r w:rsidR="00821FDE" w:rsidRPr="4DA72A92">
        <w:rPr>
          <w:rStyle w:val="Hyperlink"/>
          <w:rFonts w:ascii="Corbel" w:hAnsi="Corbel"/>
          <w:color w:val="auto"/>
          <w:u w:val="none"/>
        </w:rPr>
        <w:t xml:space="preserve"> </w:t>
      </w:r>
      <w:r w:rsidR="00FE23D4" w:rsidRPr="087008C5">
        <w:rPr>
          <w:rFonts w:ascii="Corbel" w:hAnsi="Corbel"/>
        </w:rPr>
        <w:t>Staatsbosbeheer is de toekomstig eigenaar van Waterlandtak West en beheerder van de faunapassages op maaiveld. Waternet ziet toe op de waterveiligheid namens waterschap Amstel, Gooi en Vecht.</w:t>
      </w:r>
    </w:p>
    <w:p w14:paraId="0F985787" w14:textId="1FB571AC" w:rsidR="00C23AD3" w:rsidRPr="00250C17" w:rsidRDefault="003A5AC7" w:rsidP="4794D96A">
      <w:pPr>
        <w:rPr>
          <w:rStyle w:val="Hyperlink"/>
          <w:rFonts w:ascii="Corbel" w:hAnsi="Corbel"/>
          <w:color w:val="auto"/>
          <w:u w:val="none"/>
        </w:rPr>
      </w:pPr>
      <w:r w:rsidRPr="4DA72A92">
        <w:rPr>
          <w:rStyle w:val="Hyperlink"/>
          <w:rFonts w:ascii="Corbel" w:hAnsi="Corbel"/>
          <w:color w:val="auto"/>
          <w:u w:val="none"/>
        </w:rPr>
        <w:t xml:space="preserve">Een nadere beschrijving van de stakeholders is opgenomen in </w:t>
      </w:r>
      <w:r w:rsidR="00BF0A88" w:rsidRPr="4DA72A92">
        <w:rPr>
          <w:rStyle w:val="Hyperlink"/>
          <w:rFonts w:ascii="Corbel" w:hAnsi="Corbel"/>
          <w:color w:val="auto"/>
          <w:u w:val="none"/>
        </w:rPr>
        <w:t xml:space="preserve">het contractdocument </w:t>
      </w:r>
      <w:r w:rsidRPr="4DA72A92">
        <w:rPr>
          <w:rStyle w:val="Hyperlink"/>
          <w:rFonts w:ascii="Corbel" w:hAnsi="Corbel"/>
          <w:color w:val="auto"/>
          <w:u w:val="none"/>
        </w:rPr>
        <w:t>Vraagspecificatie Algemeen</w:t>
      </w:r>
      <w:r w:rsidR="00F9027A">
        <w:rPr>
          <w:rStyle w:val="Hyperlink"/>
          <w:rFonts w:ascii="Corbel" w:hAnsi="Corbel"/>
          <w:color w:val="auto"/>
          <w:u w:val="none"/>
        </w:rPr>
        <w:t>, welke bij de aankondiging is bijgevoegd</w:t>
      </w:r>
      <w:r w:rsidRPr="4DA72A92">
        <w:rPr>
          <w:rStyle w:val="Hyperlink"/>
          <w:rFonts w:ascii="Corbel" w:hAnsi="Corbel"/>
          <w:color w:val="auto"/>
          <w:u w:val="none"/>
        </w:rPr>
        <w:t xml:space="preserve">. </w:t>
      </w:r>
    </w:p>
    <w:p w14:paraId="45C06A72" w14:textId="74CFC642" w:rsidR="00470DA1" w:rsidRPr="00250C17" w:rsidRDefault="00470DA1" w:rsidP="00470DA1">
      <w:pPr>
        <w:pStyle w:val="Kop2"/>
        <w:spacing w:before="240" w:after="120"/>
        <w:rPr>
          <w:rFonts w:ascii="Corbel" w:hAnsi="Corbel"/>
          <w:sz w:val="18"/>
          <w:szCs w:val="18"/>
        </w:rPr>
      </w:pPr>
      <w:bookmarkStart w:id="19" w:name="_Toc191296990"/>
      <w:r w:rsidRPr="25CE16A8">
        <w:rPr>
          <w:rFonts w:ascii="Corbel" w:hAnsi="Corbel"/>
          <w:sz w:val="18"/>
          <w:szCs w:val="18"/>
        </w:rPr>
        <w:t xml:space="preserve">Aanleiding voor </w:t>
      </w:r>
      <w:r w:rsidR="00A45517">
        <w:rPr>
          <w:rFonts w:ascii="Corbel" w:hAnsi="Corbel"/>
          <w:sz w:val="18"/>
          <w:szCs w:val="18"/>
        </w:rPr>
        <w:t>het project</w:t>
      </w:r>
      <w:bookmarkEnd w:id="19"/>
    </w:p>
    <w:p w14:paraId="066519FC" w14:textId="3DB25DE9" w:rsidR="00F37CF8" w:rsidRPr="00282519" w:rsidRDefault="00BA5172" w:rsidP="00282519">
      <w:pPr>
        <w:rPr>
          <w:rStyle w:val="Hyperlink"/>
          <w:rFonts w:ascii="Corbel" w:hAnsi="Corbel"/>
          <w:color w:val="auto"/>
          <w:szCs w:val="18"/>
          <w:u w:val="none"/>
        </w:rPr>
      </w:pPr>
      <w:r w:rsidRPr="00282519">
        <w:rPr>
          <w:rStyle w:val="Hyperlink"/>
          <w:rFonts w:ascii="Corbel" w:hAnsi="Corbel"/>
          <w:color w:val="auto"/>
          <w:szCs w:val="18"/>
          <w:u w:val="none"/>
        </w:rPr>
        <w:t xml:space="preserve">De aanleiding voor de </w:t>
      </w:r>
      <w:r w:rsidR="007070A9" w:rsidRPr="00282519">
        <w:rPr>
          <w:rStyle w:val="Hyperlink"/>
          <w:rFonts w:ascii="Corbel" w:hAnsi="Corbel"/>
          <w:color w:val="auto"/>
          <w:szCs w:val="18"/>
          <w:u w:val="none"/>
        </w:rPr>
        <w:t xml:space="preserve">aanleg van een faunapassage en de reconstructie van de Maxisweg is </w:t>
      </w:r>
      <w:r w:rsidR="00F37CF8" w:rsidRPr="00282519">
        <w:rPr>
          <w:rStyle w:val="Hyperlink"/>
          <w:rFonts w:ascii="Corbel" w:hAnsi="Corbel"/>
          <w:color w:val="auto"/>
          <w:szCs w:val="18"/>
          <w:u w:val="none"/>
        </w:rPr>
        <w:t xml:space="preserve">dat de Maxisweg een obstakel vormt voor de natuurverbinding tussen de natura 2000 gebieden Naardermeer en IJmeer. Dit belemmert de migratie en het behoud van de biodiversiteit. </w:t>
      </w:r>
      <w:r w:rsidR="001734C2" w:rsidRPr="00282519">
        <w:rPr>
          <w:rStyle w:val="Hyperlink"/>
          <w:rFonts w:ascii="Corbel" w:hAnsi="Corbel"/>
          <w:color w:val="auto"/>
          <w:szCs w:val="18"/>
          <w:u w:val="none"/>
        </w:rPr>
        <w:t>De gewenste toestand is dat er een veilige migratieroute is voor verschillende diersoorte</w:t>
      </w:r>
      <w:r w:rsidR="002D237F" w:rsidRPr="00282519">
        <w:rPr>
          <w:rStyle w:val="Hyperlink"/>
          <w:rFonts w:ascii="Corbel" w:hAnsi="Corbel"/>
          <w:color w:val="auto"/>
          <w:szCs w:val="18"/>
          <w:u w:val="none"/>
        </w:rPr>
        <w:t>n</w:t>
      </w:r>
      <w:r w:rsidR="001734C2" w:rsidRPr="00282519">
        <w:rPr>
          <w:rStyle w:val="Hyperlink"/>
          <w:rFonts w:ascii="Corbel" w:hAnsi="Corbel"/>
          <w:color w:val="auto"/>
          <w:szCs w:val="18"/>
          <w:u w:val="none"/>
        </w:rPr>
        <w:t xml:space="preserve"> tussen het Naardermeer en Waterland</w:t>
      </w:r>
      <w:r w:rsidR="002E24F4" w:rsidRPr="00282519">
        <w:rPr>
          <w:rStyle w:val="Hyperlink"/>
          <w:rFonts w:ascii="Corbel" w:hAnsi="Corbel"/>
          <w:color w:val="auto"/>
          <w:szCs w:val="18"/>
          <w:u w:val="none"/>
        </w:rPr>
        <w:t>.</w:t>
      </w:r>
      <w:r w:rsidR="003067F8" w:rsidRPr="00282519">
        <w:rPr>
          <w:rStyle w:val="Hyperlink"/>
          <w:rFonts w:ascii="Corbel" w:hAnsi="Corbel"/>
          <w:color w:val="auto"/>
          <w:szCs w:val="18"/>
          <w:u w:val="none"/>
        </w:rPr>
        <w:t xml:space="preserve"> De doelsoorten zijn nader beschreven in het contract</w:t>
      </w:r>
      <w:r w:rsidR="001734C2" w:rsidRPr="00282519">
        <w:rPr>
          <w:rStyle w:val="Hyperlink"/>
          <w:rFonts w:ascii="Corbel" w:hAnsi="Corbel"/>
          <w:color w:val="auto"/>
          <w:szCs w:val="18"/>
          <w:u w:val="none"/>
        </w:rPr>
        <w:t xml:space="preserve">. </w:t>
      </w:r>
    </w:p>
    <w:p w14:paraId="61532893" w14:textId="583CBF70" w:rsidR="00DC4405" w:rsidRPr="00421C56" w:rsidRDefault="00DC4405" w:rsidP="00DC4405">
      <w:pPr>
        <w:pStyle w:val="Kop2"/>
        <w:spacing w:before="240" w:after="120"/>
        <w:rPr>
          <w:rFonts w:ascii="Corbel" w:hAnsi="Corbel"/>
          <w:sz w:val="18"/>
          <w:szCs w:val="18"/>
        </w:rPr>
      </w:pPr>
      <w:bookmarkStart w:id="20" w:name="_Toc450562336"/>
      <w:bookmarkStart w:id="21" w:name="_Toc191296991"/>
      <w:r w:rsidRPr="00421C56">
        <w:rPr>
          <w:rFonts w:ascii="Corbel" w:hAnsi="Corbel"/>
          <w:sz w:val="18"/>
          <w:szCs w:val="18"/>
        </w:rPr>
        <w:t xml:space="preserve">Doel van </w:t>
      </w:r>
      <w:bookmarkEnd w:id="20"/>
      <w:r w:rsidR="00A45517">
        <w:rPr>
          <w:rFonts w:ascii="Corbel" w:hAnsi="Corbel"/>
          <w:sz w:val="18"/>
          <w:szCs w:val="18"/>
        </w:rPr>
        <w:t>het project</w:t>
      </w:r>
      <w:bookmarkEnd w:id="21"/>
    </w:p>
    <w:p w14:paraId="724FBD70" w14:textId="3B8434AF" w:rsidR="005E1D95" w:rsidRPr="00421C56" w:rsidRDefault="005E1D95" w:rsidP="00421C56">
      <w:pPr>
        <w:spacing w:line="276" w:lineRule="auto"/>
        <w:rPr>
          <w:rFonts w:ascii="Corbel" w:hAnsi="Corbel"/>
          <w:szCs w:val="18"/>
          <w:lang w:eastAsia="ar-SA"/>
        </w:rPr>
      </w:pPr>
      <w:r w:rsidRPr="00421C56">
        <w:rPr>
          <w:rFonts w:ascii="Corbel" w:hAnsi="Corbel"/>
          <w:szCs w:val="18"/>
          <w:lang w:eastAsia="ar-SA"/>
        </w:rPr>
        <w:t xml:space="preserve">Het project </w:t>
      </w:r>
      <w:r w:rsidR="004D22FC" w:rsidRPr="00421C56">
        <w:rPr>
          <w:rFonts w:ascii="Corbel" w:hAnsi="Corbel"/>
          <w:szCs w:val="18"/>
          <w:lang w:eastAsia="ar-SA"/>
        </w:rPr>
        <w:t xml:space="preserve">faunapassage Maxisweg </w:t>
      </w:r>
      <w:r w:rsidRPr="00421C56">
        <w:rPr>
          <w:rFonts w:ascii="Corbel" w:hAnsi="Corbel"/>
          <w:szCs w:val="18"/>
          <w:lang w:eastAsia="ar-SA"/>
        </w:rPr>
        <w:t xml:space="preserve">maakt deel uit van het </w:t>
      </w:r>
      <w:r w:rsidR="00141B02" w:rsidRPr="00421C56">
        <w:rPr>
          <w:rFonts w:ascii="Corbel" w:hAnsi="Corbel"/>
          <w:szCs w:val="18"/>
          <w:lang w:eastAsia="ar-SA"/>
        </w:rPr>
        <w:t xml:space="preserve">natuurproject </w:t>
      </w:r>
      <w:r w:rsidRPr="00421C56">
        <w:rPr>
          <w:rFonts w:ascii="Corbel" w:hAnsi="Corbel"/>
          <w:szCs w:val="18"/>
          <w:lang w:eastAsia="ar-SA"/>
        </w:rPr>
        <w:t>Diemerscheg en biedt de mogelijkheid om de natuurverbinding versneld uit te voeren door aan te sluiten op de lopende werkzaamheden.</w:t>
      </w:r>
    </w:p>
    <w:p w14:paraId="2C8CB55A" w14:textId="3463A6D1" w:rsidR="00470DA1" w:rsidRPr="00421C56" w:rsidRDefault="6B02EAFE" w:rsidP="4DA72A92">
      <w:pPr>
        <w:spacing w:line="276" w:lineRule="auto"/>
        <w:rPr>
          <w:rFonts w:ascii="Corbel" w:hAnsi="Corbel"/>
          <w:lang w:eastAsia="ar-SA"/>
        </w:rPr>
      </w:pPr>
      <w:r w:rsidRPr="543805B6">
        <w:rPr>
          <w:rFonts w:ascii="Corbel" w:hAnsi="Corbel"/>
          <w:lang w:eastAsia="ar-SA"/>
        </w:rPr>
        <w:t xml:space="preserve">Het </w:t>
      </w:r>
      <w:r w:rsidR="00602E73">
        <w:rPr>
          <w:rFonts w:ascii="Corbel" w:hAnsi="Corbel"/>
          <w:lang w:eastAsia="ar-SA"/>
        </w:rPr>
        <w:t>hoofd</w:t>
      </w:r>
      <w:r w:rsidRPr="543805B6">
        <w:rPr>
          <w:rFonts w:ascii="Corbel" w:hAnsi="Corbel"/>
          <w:lang w:eastAsia="ar-SA"/>
        </w:rPr>
        <w:t xml:space="preserve">doel van dit project is om een robuuste faunapassage onder de Maxisweg te realiseren. </w:t>
      </w:r>
      <w:r w:rsidR="00C61927" w:rsidRPr="543805B6">
        <w:rPr>
          <w:rFonts w:ascii="Corbel" w:hAnsi="Corbel"/>
          <w:lang w:eastAsia="ar-SA"/>
        </w:rPr>
        <w:t xml:space="preserve">Deze faunapassage is essentieel voor het voltooien van de natuurverbinding tussen het Naardermeer en IJmeer/Waterland. Het doel is het creëren van een veilige natte- en droge migratieroute voor de verschillende doelsoorten. De faunapassage moet ervoor zorgen dat deze dieren vrij kunnen bewegen tussen de twee gebieden, zonder gehinderd te worden door de Maxisweg. </w:t>
      </w:r>
    </w:p>
    <w:p w14:paraId="4ECE8EB6" w14:textId="06BE0795" w:rsidR="4DA72A92" w:rsidRDefault="4DA72A92" w:rsidP="4DA72A92">
      <w:pPr>
        <w:spacing w:line="276" w:lineRule="auto"/>
        <w:rPr>
          <w:rFonts w:ascii="Corbel" w:hAnsi="Corbel"/>
          <w:lang w:eastAsia="ar-SA"/>
        </w:rPr>
      </w:pPr>
    </w:p>
    <w:p w14:paraId="49F79197" w14:textId="60DB9FB5" w:rsidR="00BB5868" w:rsidRPr="00421C56" w:rsidRDefault="001D3042" w:rsidP="767D4428">
      <w:pPr>
        <w:spacing w:line="276" w:lineRule="auto"/>
        <w:rPr>
          <w:rFonts w:ascii="Corbel" w:hAnsi="Corbel"/>
          <w:lang w:eastAsia="ar-SA"/>
        </w:rPr>
      </w:pPr>
      <w:r>
        <w:rPr>
          <w:rFonts w:ascii="Corbel" w:hAnsi="Corbel"/>
          <w:lang w:eastAsia="ar-SA"/>
        </w:rPr>
        <w:t>De</w:t>
      </w:r>
      <w:r w:rsidR="00BB5868" w:rsidRPr="014600C3">
        <w:rPr>
          <w:rFonts w:ascii="Corbel" w:hAnsi="Corbel"/>
          <w:lang w:eastAsia="ar-SA"/>
        </w:rPr>
        <w:t xml:space="preserve"> grote grazers</w:t>
      </w:r>
      <w:r w:rsidR="00207D64" w:rsidRPr="014600C3">
        <w:rPr>
          <w:rFonts w:ascii="Corbel" w:hAnsi="Corbel"/>
          <w:lang w:eastAsia="ar-SA"/>
        </w:rPr>
        <w:t xml:space="preserve"> </w:t>
      </w:r>
      <w:r>
        <w:rPr>
          <w:rFonts w:ascii="Corbel" w:hAnsi="Corbel"/>
          <w:lang w:eastAsia="ar-SA"/>
        </w:rPr>
        <w:t xml:space="preserve">zullen in het toekomstige beheer worden </w:t>
      </w:r>
      <w:r w:rsidR="00207D64" w:rsidRPr="014600C3">
        <w:rPr>
          <w:rFonts w:ascii="Corbel" w:hAnsi="Corbel"/>
          <w:lang w:eastAsia="ar-SA"/>
        </w:rPr>
        <w:t>in</w:t>
      </w:r>
      <w:r w:rsidR="006A3FE3">
        <w:rPr>
          <w:rFonts w:ascii="Corbel" w:hAnsi="Corbel"/>
          <w:lang w:eastAsia="ar-SA"/>
        </w:rPr>
        <w:t>ge</w:t>
      </w:r>
      <w:r w:rsidR="00207D64" w:rsidRPr="014600C3">
        <w:rPr>
          <w:rFonts w:ascii="Corbel" w:hAnsi="Corbel"/>
          <w:lang w:eastAsia="ar-SA"/>
        </w:rPr>
        <w:t xml:space="preserve">zet voor het beheer van </w:t>
      </w:r>
      <w:r w:rsidR="00BB5868" w:rsidRPr="014600C3">
        <w:rPr>
          <w:rFonts w:ascii="Corbel" w:hAnsi="Corbel"/>
          <w:lang w:eastAsia="ar-SA"/>
        </w:rPr>
        <w:t>het moerasgebied ‘Waterlandtak-West’</w:t>
      </w:r>
      <w:r w:rsidR="00980863" w:rsidRPr="014600C3">
        <w:rPr>
          <w:rFonts w:ascii="Corbel" w:hAnsi="Corbel"/>
          <w:lang w:eastAsia="ar-SA"/>
        </w:rPr>
        <w:t xml:space="preserve">, zonder </w:t>
      </w:r>
      <w:r w:rsidR="00F95909" w:rsidRPr="014600C3">
        <w:rPr>
          <w:rFonts w:ascii="Corbel" w:hAnsi="Corbel"/>
          <w:lang w:eastAsia="ar-SA"/>
        </w:rPr>
        <w:t xml:space="preserve">aantasting (vertrapping) </w:t>
      </w:r>
      <w:r w:rsidR="00766B4D" w:rsidRPr="014600C3">
        <w:rPr>
          <w:rFonts w:ascii="Corbel" w:hAnsi="Corbel"/>
          <w:lang w:eastAsia="ar-SA"/>
        </w:rPr>
        <w:t xml:space="preserve">van </w:t>
      </w:r>
      <w:r w:rsidR="00980863" w:rsidRPr="014600C3">
        <w:rPr>
          <w:rFonts w:ascii="Corbel" w:hAnsi="Corbel"/>
          <w:lang w:eastAsia="ar-SA"/>
        </w:rPr>
        <w:t>de faunapassage</w:t>
      </w:r>
      <w:r w:rsidR="00BB5868" w:rsidRPr="014600C3">
        <w:rPr>
          <w:rFonts w:ascii="Corbel" w:hAnsi="Corbel"/>
          <w:lang w:eastAsia="ar-SA"/>
        </w:rPr>
        <w:t xml:space="preserve">. Dit betekent dat deze </w:t>
      </w:r>
      <w:r w:rsidR="0088729F" w:rsidRPr="014600C3">
        <w:rPr>
          <w:rFonts w:ascii="Corbel" w:hAnsi="Corbel"/>
          <w:lang w:eastAsia="ar-SA"/>
        </w:rPr>
        <w:t>grote grazers</w:t>
      </w:r>
      <w:r w:rsidR="00BB5868" w:rsidRPr="014600C3">
        <w:rPr>
          <w:rFonts w:ascii="Corbel" w:hAnsi="Corbel"/>
          <w:lang w:eastAsia="ar-SA"/>
        </w:rPr>
        <w:t xml:space="preserve"> de faunapassage niet mogen gebruiken. </w:t>
      </w:r>
    </w:p>
    <w:p w14:paraId="638182FE" w14:textId="01A6CE73" w:rsidR="767D4428" w:rsidRDefault="767D4428" w:rsidP="767D4428">
      <w:pPr>
        <w:spacing w:line="276" w:lineRule="auto"/>
        <w:rPr>
          <w:rFonts w:ascii="Corbel" w:hAnsi="Corbel"/>
          <w:lang w:eastAsia="ar-SA"/>
        </w:rPr>
      </w:pPr>
    </w:p>
    <w:p w14:paraId="56612309" w14:textId="75CE3E89" w:rsidR="00470DA1" w:rsidRPr="00404429" w:rsidRDefault="001C3878" w:rsidP="00112466">
      <w:pPr>
        <w:spacing w:line="276" w:lineRule="auto"/>
      </w:pPr>
      <w:r w:rsidRPr="6275A1C3">
        <w:rPr>
          <w:rFonts w:ascii="Corbel" w:hAnsi="Corbel"/>
          <w:lang w:eastAsia="ar-SA"/>
        </w:rPr>
        <w:t>De functie</w:t>
      </w:r>
      <w:r w:rsidR="00A86955" w:rsidRPr="6275A1C3">
        <w:rPr>
          <w:rFonts w:ascii="Corbel" w:hAnsi="Corbel"/>
          <w:lang w:eastAsia="ar-SA"/>
        </w:rPr>
        <w:t xml:space="preserve"> van de Maxisweg is een belangrijke verbindingsweg te zijn tussen de A1 en de A9 in de provincie Noord-Holland. De weg zorgt voor een snelle en efficiënte doorstroming van het verkeer tussen deze snelwegen. Daarnaast speelt de Maxisweg </w:t>
      </w:r>
      <w:r w:rsidR="008E3005" w:rsidRPr="6275A1C3">
        <w:rPr>
          <w:rFonts w:ascii="Corbel" w:hAnsi="Corbel"/>
          <w:lang w:eastAsia="ar-SA"/>
        </w:rPr>
        <w:t xml:space="preserve">en het fietspad </w:t>
      </w:r>
      <w:r w:rsidR="00A86955" w:rsidRPr="6275A1C3">
        <w:rPr>
          <w:rFonts w:ascii="Corbel" w:hAnsi="Corbel"/>
          <w:lang w:eastAsia="ar-SA"/>
        </w:rPr>
        <w:t>een belangrijke rol in de regionale infrastructuur en faciliteert het de bereikbaarheid van het winkelcentrum Maxis en omliggende bedrijventerreinen</w:t>
      </w:r>
      <w:r w:rsidR="3F27FDE3" w:rsidRPr="6275A1C3">
        <w:rPr>
          <w:rFonts w:ascii="Corbel" w:hAnsi="Corbel"/>
          <w:lang w:eastAsia="ar-SA"/>
        </w:rPr>
        <w:t xml:space="preserve">. </w:t>
      </w:r>
      <w:r>
        <w:br/>
      </w:r>
    </w:p>
    <w:p w14:paraId="32C9F01E" w14:textId="73D94675" w:rsidR="00DA6BFE" w:rsidRPr="009421BC" w:rsidRDefault="00470DA1" w:rsidP="6275A1C3">
      <w:pPr>
        <w:spacing w:line="276" w:lineRule="auto"/>
        <w:rPr>
          <w:rFonts w:ascii="Corbel" w:hAnsi="Corbel"/>
        </w:rPr>
      </w:pPr>
      <w:r w:rsidRPr="6275A1C3">
        <w:rPr>
          <w:rFonts w:ascii="Corbel" w:hAnsi="Corbel"/>
        </w:rPr>
        <w:t xml:space="preserve">Deze doelstellingen zijn door de Aanbestedende </w:t>
      </w:r>
      <w:r w:rsidR="00020418" w:rsidRPr="6275A1C3">
        <w:rPr>
          <w:rFonts w:ascii="Corbel" w:hAnsi="Corbel"/>
        </w:rPr>
        <w:t>dienst</w:t>
      </w:r>
      <w:r w:rsidRPr="6275A1C3">
        <w:rPr>
          <w:rFonts w:ascii="Corbel" w:hAnsi="Corbel"/>
        </w:rPr>
        <w:t xml:space="preserve"> vertaald naar de afbakening van de Opdracht, de eisen die aan de uitvoering ervan gesteld worden, de eisen die aan Ondernemers worden gesteld om voor </w:t>
      </w:r>
      <w:r w:rsidRPr="6275A1C3">
        <w:rPr>
          <w:rFonts w:ascii="Corbel" w:hAnsi="Corbel"/>
        </w:rPr>
        <w:lastRenderedPageBreak/>
        <w:t xml:space="preserve">de </w:t>
      </w:r>
      <w:r w:rsidR="00E77768" w:rsidRPr="6275A1C3">
        <w:rPr>
          <w:rFonts w:ascii="Corbel" w:hAnsi="Corbel"/>
        </w:rPr>
        <w:t xml:space="preserve">Opdracht in aanmerking te komen, de wijze waarop Gegadigden </w:t>
      </w:r>
      <w:r w:rsidR="00CB6F7F" w:rsidRPr="6275A1C3">
        <w:rPr>
          <w:rFonts w:ascii="Corbel" w:hAnsi="Corbel"/>
        </w:rPr>
        <w:t xml:space="preserve">geselecteerd </w:t>
      </w:r>
      <w:r w:rsidR="00E77768" w:rsidRPr="6275A1C3">
        <w:rPr>
          <w:rFonts w:ascii="Corbel" w:hAnsi="Corbel"/>
        </w:rPr>
        <w:t>worden en uiteindelijk de</w:t>
      </w:r>
      <w:r w:rsidRPr="6275A1C3">
        <w:rPr>
          <w:rFonts w:ascii="Corbel" w:hAnsi="Corbel"/>
        </w:rPr>
        <w:t xml:space="preserve"> economisch meest voordelige Inschrijv</w:t>
      </w:r>
      <w:r w:rsidR="00C23AD3" w:rsidRPr="6275A1C3">
        <w:rPr>
          <w:rFonts w:ascii="Corbel" w:hAnsi="Corbel"/>
        </w:rPr>
        <w:t>ing</w:t>
      </w:r>
      <w:r w:rsidR="00E77768" w:rsidRPr="6275A1C3">
        <w:rPr>
          <w:rFonts w:ascii="Corbel" w:hAnsi="Corbel"/>
        </w:rPr>
        <w:t xml:space="preserve"> </w:t>
      </w:r>
      <w:r w:rsidR="00CB6F7F" w:rsidRPr="6275A1C3">
        <w:rPr>
          <w:rFonts w:ascii="Corbel" w:hAnsi="Corbel"/>
        </w:rPr>
        <w:t>gekozen wordt.</w:t>
      </w:r>
      <w:r w:rsidRPr="6275A1C3">
        <w:rPr>
          <w:rFonts w:ascii="Corbel" w:hAnsi="Corbel"/>
        </w:rPr>
        <w:t xml:space="preserve"> </w:t>
      </w:r>
    </w:p>
    <w:p w14:paraId="09ED5037" w14:textId="77777777" w:rsidR="00470DA1" w:rsidRPr="009421BC" w:rsidRDefault="00470DA1" w:rsidP="00470DA1">
      <w:pPr>
        <w:pStyle w:val="Kop2"/>
        <w:tabs>
          <w:tab w:val="left" w:pos="6379"/>
        </w:tabs>
        <w:spacing w:before="240" w:after="120"/>
        <w:rPr>
          <w:rFonts w:ascii="Corbel" w:hAnsi="Corbel"/>
          <w:sz w:val="18"/>
          <w:szCs w:val="18"/>
        </w:rPr>
      </w:pPr>
      <w:bookmarkStart w:id="22" w:name="_Toc191296992"/>
      <w:r w:rsidRPr="009421BC">
        <w:rPr>
          <w:rFonts w:ascii="Corbel" w:hAnsi="Corbel"/>
          <w:sz w:val="18"/>
          <w:szCs w:val="18"/>
        </w:rPr>
        <w:t>Samenvoegen van Opdrachten en verdeling in percelen</w:t>
      </w:r>
      <w:bookmarkEnd w:id="22"/>
    </w:p>
    <w:p w14:paraId="11400956" w14:textId="0886D4B8" w:rsidR="00396A9D" w:rsidRPr="006A3FE3" w:rsidRDefault="31643FF3" w:rsidP="005520A5">
      <w:pPr>
        <w:autoSpaceDE w:val="0"/>
        <w:autoSpaceDN w:val="0"/>
        <w:adjustRightInd w:val="0"/>
        <w:snapToGrid w:val="0"/>
        <w:spacing w:line="240" w:lineRule="auto"/>
        <w:rPr>
          <w:rFonts w:ascii="Corbel" w:hAnsi="Corbel"/>
        </w:rPr>
      </w:pPr>
      <w:r w:rsidRPr="130841CD">
        <w:rPr>
          <w:rFonts w:ascii="Corbel" w:hAnsi="Corbel"/>
        </w:rPr>
        <w:t xml:space="preserve">Naar het oordeel van de Aanbestedende dienst is bij deze Opdracht </w:t>
      </w:r>
      <w:r w:rsidR="36187E9D" w:rsidRPr="130841CD">
        <w:rPr>
          <w:rFonts w:ascii="Corbel" w:hAnsi="Corbel"/>
        </w:rPr>
        <w:t>geen</w:t>
      </w:r>
      <w:r w:rsidRPr="130841CD">
        <w:rPr>
          <w:rFonts w:ascii="Corbel" w:hAnsi="Corbel"/>
        </w:rPr>
        <w:t xml:space="preserve"> sprake van het samenvoegen van Opdrachten</w:t>
      </w:r>
    </w:p>
    <w:p w14:paraId="702B098C" w14:textId="439689B4" w:rsidR="00C90CD1" w:rsidRDefault="00396A9D" w:rsidP="00396A9D">
      <w:pPr>
        <w:spacing w:line="276" w:lineRule="auto"/>
        <w:rPr>
          <w:rFonts w:ascii="Corbel" w:hAnsi="Corbel"/>
        </w:rPr>
      </w:pPr>
      <w:r w:rsidRPr="006A3FE3">
        <w:rPr>
          <w:rFonts w:ascii="Corbel" w:hAnsi="Corbel"/>
        </w:rPr>
        <w:t xml:space="preserve">De aanbestedende dienst heeft de opdracht niet opgedeeld in meerdere percelen, omdat de werkzaamheden onderdeel uitmaken van een integrale opdracht en daardoor een grote samenhang hebben. De </w:t>
      </w:r>
      <w:r w:rsidR="007A30F2">
        <w:rPr>
          <w:rFonts w:ascii="Corbel" w:hAnsi="Corbel"/>
        </w:rPr>
        <w:t>omvang van de werkzaamheden en de geschiktheidseisen die gesteld zijn, worden haalbaar geacht voor</w:t>
      </w:r>
      <w:r w:rsidRPr="006A3FE3">
        <w:rPr>
          <w:rFonts w:ascii="Corbel" w:hAnsi="Corbel"/>
        </w:rPr>
        <w:t xml:space="preserve"> het MKB (al dan niet in combinatie).</w:t>
      </w:r>
    </w:p>
    <w:p w14:paraId="652AD603" w14:textId="77777777" w:rsidR="00470DA1" w:rsidRPr="00C23BA7" w:rsidRDefault="00470DA1" w:rsidP="002D6BA0">
      <w:pPr>
        <w:pStyle w:val="Kop2"/>
        <w:spacing w:before="240" w:after="120"/>
        <w:rPr>
          <w:rFonts w:ascii="Corbel" w:hAnsi="Corbel"/>
          <w:sz w:val="18"/>
          <w:szCs w:val="18"/>
        </w:rPr>
      </w:pPr>
      <w:bookmarkStart w:id="23" w:name="_Toc191296993"/>
      <w:r w:rsidRPr="00C23BA7">
        <w:rPr>
          <w:rFonts w:ascii="Corbel" w:hAnsi="Corbel"/>
          <w:sz w:val="18"/>
          <w:szCs w:val="18"/>
        </w:rPr>
        <w:t>Aard van de Opdracht</w:t>
      </w:r>
      <w:bookmarkEnd w:id="23"/>
    </w:p>
    <w:p w14:paraId="5FACB399" w14:textId="58C3197C" w:rsidR="00175F8A" w:rsidRPr="00C23BA7" w:rsidRDefault="00175F8A" w:rsidP="2AD26BD4">
      <w:pPr>
        <w:spacing w:line="276" w:lineRule="auto"/>
        <w:rPr>
          <w:rFonts w:ascii="Corbel" w:hAnsi="Corbel"/>
        </w:rPr>
      </w:pPr>
      <w:r w:rsidRPr="2AD26BD4">
        <w:rPr>
          <w:rFonts w:ascii="Corbel" w:hAnsi="Corbel"/>
        </w:rPr>
        <w:t>De opdracht bestaat uit het verplaatsen van de Maxisweg</w:t>
      </w:r>
      <w:r w:rsidR="006775A6" w:rsidRPr="2AD26BD4">
        <w:rPr>
          <w:rFonts w:ascii="Corbel" w:hAnsi="Corbel"/>
        </w:rPr>
        <w:t xml:space="preserve"> </w:t>
      </w:r>
      <w:r w:rsidR="005B004C" w:rsidRPr="2AD26BD4">
        <w:rPr>
          <w:rFonts w:ascii="Corbel" w:hAnsi="Corbel"/>
        </w:rPr>
        <w:t xml:space="preserve">en het fietspad </w:t>
      </w:r>
      <w:r w:rsidR="006775A6" w:rsidRPr="2AD26BD4">
        <w:rPr>
          <w:rFonts w:ascii="Corbel" w:hAnsi="Corbel"/>
        </w:rPr>
        <w:t xml:space="preserve">en het realiseren van een natte en droge faunapassage onder de </w:t>
      </w:r>
      <w:r w:rsidR="005B004C" w:rsidRPr="2AD26BD4">
        <w:rPr>
          <w:rFonts w:ascii="Corbel" w:hAnsi="Corbel"/>
        </w:rPr>
        <w:t>M</w:t>
      </w:r>
      <w:r w:rsidR="006775A6" w:rsidRPr="2AD26BD4">
        <w:rPr>
          <w:rFonts w:ascii="Corbel" w:hAnsi="Corbel"/>
        </w:rPr>
        <w:t>axisweg</w:t>
      </w:r>
      <w:r w:rsidR="005B004C" w:rsidRPr="2AD26BD4">
        <w:rPr>
          <w:rFonts w:ascii="Corbel" w:hAnsi="Corbel"/>
        </w:rPr>
        <w:t xml:space="preserve">. </w:t>
      </w:r>
      <w:r w:rsidR="21188ECB" w:rsidRPr="2AD26BD4">
        <w:rPr>
          <w:rFonts w:ascii="Corbel" w:hAnsi="Corbel"/>
        </w:rPr>
        <w:t>Een nadere beschrijving van de opdracht is opgenomen in het contractdocument Vraagspecificatie Algemeen</w:t>
      </w:r>
      <w:r w:rsidR="00DE502A">
        <w:rPr>
          <w:rFonts w:ascii="Corbel" w:hAnsi="Corbel"/>
        </w:rPr>
        <w:t>, welke bij de aankondiging van de opdracht is bijgevoegd</w:t>
      </w:r>
      <w:r w:rsidR="005B004C" w:rsidRPr="2AD26BD4">
        <w:rPr>
          <w:rFonts w:ascii="Corbel" w:hAnsi="Corbel"/>
        </w:rPr>
        <w:t>.</w:t>
      </w:r>
      <w:r w:rsidR="00803F87">
        <w:rPr>
          <w:rFonts w:ascii="Corbel" w:hAnsi="Corbel"/>
        </w:rPr>
        <w:t xml:space="preserve"> De Vraagspecificaties Product en proces en de Annexen worden bij uitnodiging tot inschrijving verstrekt. </w:t>
      </w:r>
    </w:p>
    <w:p w14:paraId="4F5A7836" w14:textId="77777777" w:rsidR="00470DA1" w:rsidRPr="00C23BA7" w:rsidRDefault="00470DA1" w:rsidP="002D6BA0">
      <w:pPr>
        <w:pStyle w:val="Kop2"/>
        <w:spacing w:before="240" w:after="120"/>
        <w:rPr>
          <w:rFonts w:ascii="Corbel" w:hAnsi="Corbel"/>
          <w:sz w:val="18"/>
          <w:szCs w:val="18"/>
        </w:rPr>
      </w:pPr>
      <w:bookmarkStart w:id="24" w:name="_Toc191296994"/>
      <w:r w:rsidRPr="00C23BA7">
        <w:rPr>
          <w:rFonts w:ascii="Corbel" w:hAnsi="Corbel"/>
          <w:sz w:val="18"/>
          <w:szCs w:val="18"/>
        </w:rPr>
        <w:t>Omvang van de Opdracht</w:t>
      </w:r>
      <w:bookmarkEnd w:id="24"/>
    </w:p>
    <w:p w14:paraId="0667886D" w14:textId="544E3B72" w:rsidR="00DC4405" w:rsidRPr="00C23BA7" w:rsidRDefault="008F4018" w:rsidP="42AC720D">
      <w:pPr>
        <w:shd w:val="clear" w:color="auto" w:fill="FFFFFF" w:themeFill="background1"/>
        <w:spacing w:line="276" w:lineRule="auto"/>
        <w:rPr>
          <w:rFonts w:ascii="Corbel" w:hAnsi="Corbel"/>
        </w:rPr>
      </w:pPr>
      <w:r w:rsidRPr="42AC720D">
        <w:rPr>
          <w:rFonts w:ascii="Corbel" w:hAnsi="Corbel"/>
        </w:rPr>
        <w:t xml:space="preserve">De </w:t>
      </w:r>
      <w:r w:rsidR="00023411" w:rsidRPr="42AC720D">
        <w:rPr>
          <w:rFonts w:ascii="Corbel" w:hAnsi="Corbel"/>
        </w:rPr>
        <w:t xml:space="preserve">waarde van de opdracht </w:t>
      </w:r>
      <w:r w:rsidR="006570C0">
        <w:rPr>
          <w:rFonts w:ascii="Corbel" w:hAnsi="Corbel"/>
        </w:rPr>
        <w:t>ligt rond de Europese drempelwaarde</w:t>
      </w:r>
      <w:r w:rsidR="002E1A30">
        <w:rPr>
          <w:rFonts w:ascii="Corbel" w:hAnsi="Corbel"/>
        </w:rPr>
        <w:t xml:space="preserve"> van Werken</w:t>
      </w:r>
      <w:r w:rsidR="00331E06">
        <w:rPr>
          <w:rFonts w:ascii="Corbel" w:hAnsi="Corbel"/>
        </w:rPr>
        <w:t xml:space="preserve">, daarom is gekozen om de </w:t>
      </w:r>
      <w:r w:rsidR="002E1A30">
        <w:rPr>
          <w:rFonts w:ascii="Corbel" w:hAnsi="Corbel"/>
        </w:rPr>
        <w:t>Europese aanbestedings</w:t>
      </w:r>
      <w:r w:rsidR="00331E06">
        <w:rPr>
          <w:rFonts w:ascii="Corbel" w:hAnsi="Corbel"/>
        </w:rPr>
        <w:t>procedure te hanteren</w:t>
      </w:r>
      <w:r w:rsidR="003E748B" w:rsidRPr="42AC720D">
        <w:rPr>
          <w:rFonts w:ascii="Corbel" w:hAnsi="Corbel"/>
        </w:rPr>
        <w:t>. Er zijn geen opties van toepassing.</w:t>
      </w:r>
    </w:p>
    <w:p w14:paraId="3FE8BF56" w14:textId="77777777" w:rsidR="0069653A" w:rsidRPr="00C23BA7" w:rsidRDefault="0069653A" w:rsidP="00DC4405">
      <w:pPr>
        <w:shd w:val="clear" w:color="auto" w:fill="FFFFFF" w:themeFill="background1"/>
        <w:spacing w:line="276" w:lineRule="auto"/>
        <w:rPr>
          <w:rFonts w:ascii="Corbel" w:hAnsi="Corbel"/>
          <w:szCs w:val="18"/>
        </w:rPr>
      </w:pPr>
    </w:p>
    <w:p w14:paraId="6265D3DD" w14:textId="729748DC" w:rsidR="00F801A9" w:rsidRPr="005138FF" w:rsidRDefault="008625A8" w:rsidP="005138FF">
      <w:pPr>
        <w:pStyle w:val="Kop2"/>
        <w:numPr>
          <w:ilvl w:val="0"/>
          <w:numId w:val="0"/>
        </w:numPr>
        <w:tabs>
          <w:tab w:val="left" w:pos="6379"/>
        </w:tabs>
        <w:spacing w:before="240" w:after="120" w:line="276" w:lineRule="auto"/>
        <w:rPr>
          <w:rFonts w:ascii="Corbel" w:hAnsi="Corbel"/>
          <w:sz w:val="18"/>
          <w:szCs w:val="18"/>
        </w:rPr>
      </w:pPr>
      <w:bookmarkStart w:id="25" w:name="_Toc191296995"/>
      <w:bookmarkEnd w:id="0"/>
      <w:r w:rsidRPr="005138FF">
        <w:rPr>
          <w:rFonts w:ascii="Corbel" w:hAnsi="Corbel"/>
          <w:sz w:val="18"/>
          <w:szCs w:val="18"/>
        </w:rPr>
        <w:t>2.</w:t>
      </w:r>
      <w:r w:rsidR="008720FD">
        <w:rPr>
          <w:rFonts w:ascii="Corbel" w:hAnsi="Corbel"/>
          <w:sz w:val="18"/>
          <w:szCs w:val="18"/>
        </w:rPr>
        <w:t>7</w:t>
      </w:r>
      <w:r w:rsidRPr="005138FF">
        <w:rPr>
          <w:rFonts w:ascii="Corbel" w:hAnsi="Corbel"/>
          <w:sz w:val="18"/>
          <w:szCs w:val="18"/>
        </w:rPr>
        <w:t xml:space="preserve"> </w:t>
      </w:r>
      <w:r w:rsidR="005138FF" w:rsidRPr="005138FF">
        <w:rPr>
          <w:rFonts w:ascii="Corbel" w:hAnsi="Corbel"/>
          <w:sz w:val="18"/>
          <w:szCs w:val="18"/>
        </w:rPr>
        <w:tab/>
      </w:r>
      <w:r w:rsidR="00AF6B84" w:rsidRPr="005138FF">
        <w:rPr>
          <w:rFonts w:ascii="Corbel" w:hAnsi="Corbel"/>
          <w:sz w:val="18"/>
          <w:szCs w:val="18"/>
        </w:rPr>
        <w:t xml:space="preserve">Maatschappelijk verantwoord inkopen: </w:t>
      </w:r>
      <w:r w:rsidR="00F801A9" w:rsidRPr="005138FF">
        <w:rPr>
          <w:rFonts w:ascii="Corbel" w:hAnsi="Corbel"/>
          <w:sz w:val="18"/>
          <w:szCs w:val="18"/>
        </w:rPr>
        <w:t>Duurzaamheid</w:t>
      </w:r>
      <w:bookmarkEnd w:id="25"/>
    </w:p>
    <w:p w14:paraId="3A9383DF" w14:textId="5B708320" w:rsidR="003104FF" w:rsidRPr="003104FF" w:rsidRDefault="003104FF" w:rsidP="767D4428">
      <w:pPr>
        <w:spacing w:line="276" w:lineRule="auto"/>
        <w:rPr>
          <w:rFonts w:ascii="Corbel" w:hAnsi="Corbel"/>
        </w:rPr>
      </w:pPr>
      <w:r w:rsidRPr="767D4428">
        <w:rPr>
          <w:rFonts w:ascii="Corbel" w:hAnsi="Corbel"/>
        </w:rPr>
        <w:t xml:space="preserve">De provinciale organisatie heeft als doel om in 2030 klimaatneutraal te zijn en naar 100% circulair inkopen toe te werken. De provincie wil niet alleen zelf vooroplopen in het behalen van de doelen, maar wil ook een voorbeeldrol vervullen door in de eigen organisatie en voor de eigen bezittingen de energietransitie en de transitie naar een circulaire economie vorm te geven. Daarnaast zijn sociale voorwaarden en diversiteit &amp; inclusie belangrijke thema’s. Contracten die we sluiten moeten een bijdrage kunnen leveren aan het behalen van deze doelstellingen en ambities. </w:t>
      </w:r>
    </w:p>
    <w:p w14:paraId="64D0D0F1" w14:textId="11A39D97" w:rsidR="003104FF" w:rsidRDefault="003104FF" w:rsidP="767D4428">
      <w:pPr>
        <w:spacing w:line="276" w:lineRule="auto"/>
        <w:rPr>
          <w:rFonts w:ascii="Corbel" w:hAnsi="Corbel"/>
        </w:rPr>
      </w:pPr>
      <w:r w:rsidRPr="767D4428">
        <w:rPr>
          <w:rFonts w:ascii="Corbel" w:hAnsi="Corbel"/>
        </w:rPr>
        <w:t>PNH heeft de wens om opdrachtnemers te contracteren die deze vormen van duurzaamheid hoog in het vaandel hebben staan én die dit niet alleen op papier/ in theorie doen, maar ook in de praktijk tijdens de uitvoering van de (raam)overeenkomst toepassen.</w:t>
      </w:r>
    </w:p>
    <w:p w14:paraId="4B999F79" w14:textId="77777777" w:rsidR="00770B6E" w:rsidRPr="0096249F" w:rsidRDefault="00770B6E" w:rsidP="00E77768">
      <w:pPr>
        <w:spacing w:line="276" w:lineRule="auto"/>
        <w:rPr>
          <w:rFonts w:ascii="Corbel" w:hAnsi="Corbel"/>
          <w:szCs w:val="18"/>
        </w:rPr>
      </w:pPr>
    </w:p>
    <w:p w14:paraId="299EDCAD" w14:textId="1E84EA61" w:rsidR="0096249F" w:rsidRPr="00597D64" w:rsidRDefault="0044458A" w:rsidP="00597D64">
      <w:pPr>
        <w:pStyle w:val="Kop2"/>
        <w:numPr>
          <w:ilvl w:val="0"/>
          <w:numId w:val="0"/>
        </w:numPr>
        <w:tabs>
          <w:tab w:val="left" w:pos="6379"/>
        </w:tabs>
        <w:spacing w:before="240" w:after="120" w:line="276" w:lineRule="auto"/>
        <w:rPr>
          <w:rFonts w:ascii="Corbel" w:hAnsi="Corbel"/>
          <w:sz w:val="18"/>
          <w:szCs w:val="18"/>
        </w:rPr>
      </w:pPr>
      <w:bookmarkStart w:id="26" w:name="_Toc191296996"/>
      <w:r w:rsidRPr="00597D64">
        <w:rPr>
          <w:rFonts w:ascii="Corbel" w:hAnsi="Corbel"/>
          <w:sz w:val="18"/>
          <w:szCs w:val="18"/>
        </w:rPr>
        <w:t>2.</w:t>
      </w:r>
      <w:r w:rsidR="008720FD">
        <w:rPr>
          <w:rFonts w:ascii="Corbel" w:hAnsi="Corbel"/>
          <w:sz w:val="18"/>
          <w:szCs w:val="18"/>
        </w:rPr>
        <w:t>8</w:t>
      </w:r>
      <w:r w:rsidR="00597D64" w:rsidRPr="00597D64">
        <w:rPr>
          <w:rFonts w:ascii="Corbel" w:hAnsi="Corbel"/>
          <w:sz w:val="18"/>
          <w:szCs w:val="18"/>
        </w:rPr>
        <w:tab/>
      </w:r>
      <w:r w:rsidR="00AF6B84" w:rsidRPr="00597D64">
        <w:rPr>
          <w:rFonts w:ascii="Corbel" w:hAnsi="Corbel"/>
          <w:sz w:val="18"/>
          <w:szCs w:val="18"/>
        </w:rPr>
        <w:t>Maatschappelijk verantwoord</w:t>
      </w:r>
      <w:r w:rsidR="005A26E4" w:rsidRPr="00597D64">
        <w:rPr>
          <w:rFonts w:ascii="Corbel" w:hAnsi="Corbel"/>
          <w:sz w:val="18"/>
          <w:szCs w:val="18"/>
        </w:rPr>
        <w:t xml:space="preserve"> </w:t>
      </w:r>
      <w:r w:rsidR="00AF6B84" w:rsidRPr="00597D64">
        <w:rPr>
          <w:rFonts w:ascii="Corbel" w:hAnsi="Corbel"/>
          <w:sz w:val="18"/>
          <w:szCs w:val="18"/>
        </w:rPr>
        <w:t xml:space="preserve">inkopen: </w:t>
      </w:r>
      <w:r w:rsidR="0096249F" w:rsidRPr="00597D64">
        <w:rPr>
          <w:rFonts w:ascii="Corbel" w:hAnsi="Corbel"/>
          <w:sz w:val="18"/>
          <w:szCs w:val="18"/>
        </w:rPr>
        <w:t>Social return</w:t>
      </w:r>
      <w:bookmarkEnd w:id="26"/>
    </w:p>
    <w:p w14:paraId="2DC39D93" w14:textId="77777777" w:rsidR="00FB0169" w:rsidRPr="00E31E40" w:rsidRDefault="00FB0169" w:rsidP="00FB0169">
      <w:pPr>
        <w:autoSpaceDE w:val="0"/>
        <w:autoSpaceDN w:val="0"/>
        <w:adjustRightInd w:val="0"/>
        <w:spacing w:line="240" w:lineRule="auto"/>
        <w:rPr>
          <w:rFonts w:ascii="Corbel" w:hAnsi="Corbel" w:cs="LucidaSans,BoldItalic"/>
          <w:b/>
          <w:bCs/>
          <w:iCs/>
          <w:szCs w:val="19"/>
        </w:rPr>
      </w:pPr>
      <w:r w:rsidRPr="00597D64">
        <w:rPr>
          <w:rFonts w:ascii="Corbel" w:hAnsi="Corbel" w:cs="LucidaSans,BoldItalic"/>
          <w:b/>
          <w:bCs/>
          <w:iCs/>
          <w:szCs w:val="19"/>
        </w:rPr>
        <w:t>Beleid social return provincie Noord-Holland</w:t>
      </w:r>
    </w:p>
    <w:p w14:paraId="4480C90C" w14:textId="77777777" w:rsidR="00FB0169" w:rsidRPr="00E31E40" w:rsidRDefault="00FB0169" w:rsidP="00EA299E">
      <w:pPr>
        <w:autoSpaceDE w:val="0"/>
        <w:autoSpaceDN w:val="0"/>
        <w:adjustRightInd w:val="0"/>
        <w:spacing w:line="276" w:lineRule="auto"/>
        <w:rPr>
          <w:rFonts w:ascii="Corbel" w:hAnsi="Corbel" w:cs="LucidaSans,BoldItalic"/>
          <w:b/>
          <w:bCs/>
          <w:iCs/>
          <w:szCs w:val="19"/>
        </w:rPr>
      </w:pPr>
    </w:p>
    <w:p w14:paraId="01FD6C68" w14:textId="77777777" w:rsidR="00121657" w:rsidRPr="009329AB" w:rsidRDefault="00121657" w:rsidP="00EA299E">
      <w:pPr>
        <w:autoSpaceDE w:val="0"/>
        <w:autoSpaceDN w:val="0"/>
        <w:adjustRightInd w:val="0"/>
        <w:spacing w:line="276" w:lineRule="auto"/>
        <w:rPr>
          <w:rFonts w:ascii="Corbel" w:hAnsi="Corbel"/>
          <w:szCs w:val="18"/>
        </w:rPr>
      </w:pPr>
      <w:r w:rsidRPr="009329AB">
        <w:rPr>
          <w:rFonts w:ascii="Corbel" w:hAnsi="Corbel"/>
          <w:szCs w:val="18"/>
        </w:rPr>
        <w:t>De provincie investeert in social return omdat dit de kans op werk vergroot voor mensen met een afstand tot de arbeidsmarkt en bijdraagt aan de economie en werkgelegenheid in deze provincie. Social return sluit aan bij de doelstellingen van de provincie Noord-Holland op het gebied van arbeidsmarkt, onderwijs en economie.</w:t>
      </w:r>
    </w:p>
    <w:p w14:paraId="72347FB6" w14:textId="33BE2433" w:rsidR="00121657" w:rsidRPr="009329AB" w:rsidRDefault="00121657" w:rsidP="00EA299E">
      <w:pPr>
        <w:autoSpaceDE w:val="0"/>
        <w:autoSpaceDN w:val="0"/>
        <w:adjustRightInd w:val="0"/>
        <w:spacing w:line="276" w:lineRule="auto"/>
        <w:rPr>
          <w:rFonts w:ascii="Corbel" w:hAnsi="Corbel"/>
          <w:szCs w:val="18"/>
        </w:rPr>
      </w:pPr>
    </w:p>
    <w:p w14:paraId="01BF5631" w14:textId="7AD2F82F" w:rsidR="004D4365" w:rsidRPr="009329AB" w:rsidRDefault="004D4365" w:rsidP="00EA299E">
      <w:pPr>
        <w:spacing w:line="276" w:lineRule="auto"/>
        <w:rPr>
          <w:rFonts w:ascii="Corbel" w:hAnsi="Corbel"/>
          <w:szCs w:val="18"/>
        </w:rPr>
      </w:pPr>
      <w:r w:rsidRPr="009329AB">
        <w:rPr>
          <w:rFonts w:ascii="Corbel" w:hAnsi="Corbel"/>
          <w:szCs w:val="18"/>
        </w:rPr>
        <w:t>Social return wordt als bijzondere uitvoeringsvoorwaarde toegepast bij aanbestedingen van Werken boven het bedrag van € 150.000,-.</w:t>
      </w:r>
    </w:p>
    <w:p w14:paraId="20C89627" w14:textId="77777777" w:rsidR="00121657" w:rsidRPr="009329AB" w:rsidRDefault="00121657" w:rsidP="00EA299E">
      <w:pPr>
        <w:autoSpaceDE w:val="0"/>
        <w:autoSpaceDN w:val="0"/>
        <w:adjustRightInd w:val="0"/>
        <w:spacing w:line="276" w:lineRule="auto"/>
        <w:rPr>
          <w:rFonts w:ascii="Corbel" w:hAnsi="Corbel"/>
          <w:szCs w:val="18"/>
        </w:rPr>
      </w:pPr>
    </w:p>
    <w:p w14:paraId="4A352298" w14:textId="2ADCC218" w:rsidR="00121657" w:rsidRPr="009329AB" w:rsidRDefault="00121657" w:rsidP="00EA299E">
      <w:pPr>
        <w:autoSpaceDE w:val="0"/>
        <w:autoSpaceDN w:val="0"/>
        <w:adjustRightInd w:val="0"/>
        <w:spacing w:line="276" w:lineRule="auto"/>
        <w:rPr>
          <w:rFonts w:ascii="Corbel" w:hAnsi="Corbel"/>
          <w:szCs w:val="18"/>
        </w:rPr>
      </w:pPr>
      <w:r w:rsidRPr="009329AB">
        <w:rPr>
          <w:rFonts w:ascii="Corbel" w:hAnsi="Corbel"/>
          <w:szCs w:val="18"/>
        </w:rPr>
        <w:t xml:space="preserve">Voor aanbestedingen betekent dit dat van Opdrachtnemers wordt verwacht dat zij een bijdrage leveren aan het creëren van kansen op werk voor mensen met een afstand tot de arbeidsmarkt (kandidaten). Dit kan bijvoorbeeld door kandidaten in dienst te nemen, maar ook door mensen voor te bereiden op duurzame deelname aan de arbeidsmarkt. Te denken valt aan opleidingen, trainingen of stages. Daarnaast behoort sociaal inkopen tot de mogelijkheden en zijn </w:t>
      </w:r>
      <w:r w:rsidR="00EA0C4B" w:rsidRPr="009329AB">
        <w:rPr>
          <w:rFonts w:ascii="Corbel" w:hAnsi="Corbel"/>
          <w:szCs w:val="18"/>
        </w:rPr>
        <w:t>MVO-activiteiten</w:t>
      </w:r>
      <w:r w:rsidRPr="009329AB">
        <w:rPr>
          <w:rFonts w:ascii="Corbel" w:hAnsi="Corbel"/>
          <w:szCs w:val="18"/>
        </w:rPr>
        <w:t xml:space="preserve"> toegestaan die ten goede komen aan kandidaten uit de doelgroep.</w:t>
      </w:r>
      <w:r w:rsidRPr="009329AB">
        <w:rPr>
          <w:rFonts w:ascii="Corbel" w:hAnsi="Corbel"/>
          <w:szCs w:val="18"/>
        </w:rPr>
        <w:br/>
      </w:r>
      <w:r w:rsidRPr="009329AB">
        <w:rPr>
          <w:rFonts w:ascii="Corbel" w:hAnsi="Corbel"/>
          <w:szCs w:val="18"/>
        </w:rPr>
        <w:br/>
        <w:t xml:space="preserve">Bij de manieren om te voldoen aan de social return voorwaarde wordt ná gunning samen met de </w:t>
      </w:r>
      <w:r w:rsidRPr="009329AB">
        <w:rPr>
          <w:rFonts w:ascii="Corbel" w:hAnsi="Corbel"/>
          <w:szCs w:val="18"/>
        </w:rPr>
        <w:lastRenderedPageBreak/>
        <w:t>Opdrachtnemer gekeken naar de mogelijkheden van de branche, de onderneming en het beschikbare netwerk.</w:t>
      </w:r>
    </w:p>
    <w:p w14:paraId="737D058B" w14:textId="77777777" w:rsidR="00121657" w:rsidRPr="009329AB" w:rsidRDefault="00121657" w:rsidP="00EA299E">
      <w:pPr>
        <w:autoSpaceDE w:val="0"/>
        <w:autoSpaceDN w:val="0"/>
        <w:adjustRightInd w:val="0"/>
        <w:spacing w:line="276" w:lineRule="auto"/>
        <w:rPr>
          <w:rFonts w:ascii="Corbel" w:hAnsi="Corbel"/>
          <w:szCs w:val="18"/>
        </w:rPr>
      </w:pPr>
    </w:p>
    <w:p w14:paraId="0DC358FE" w14:textId="6D645BAD" w:rsidR="00A94EB2" w:rsidRPr="009329AB" w:rsidRDefault="00A94EB2" w:rsidP="00EA299E">
      <w:pPr>
        <w:autoSpaceDE w:val="0"/>
        <w:autoSpaceDN w:val="0"/>
        <w:adjustRightInd w:val="0"/>
        <w:spacing w:line="276" w:lineRule="auto"/>
        <w:rPr>
          <w:rFonts w:ascii="Corbel" w:hAnsi="Corbel"/>
          <w:szCs w:val="18"/>
        </w:rPr>
      </w:pPr>
      <w:r w:rsidRPr="009329AB">
        <w:rPr>
          <w:rFonts w:ascii="Corbel" w:hAnsi="Corbel"/>
          <w:szCs w:val="18"/>
        </w:rPr>
        <w:t xml:space="preserve">In de inschrijvingsfase worden verdere contractbepalingen t.a.v. Social Return nader geduid en in </w:t>
      </w:r>
      <w:r w:rsidR="00AF57CF" w:rsidRPr="009329AB">
        <w:rPr>
          <w:rFonts w:ascii="Corbel" w:hAnsi="Corbel"/>
          <w:szCs w:val="18"/>
        </w:rPr>
        <w:t>de overeenkomst</w:t>
      </w:r>
      <w:r w:rsidRPr="009329AB">
        <w:rPr>
          <w:rFonts w:ascii="Corbel" w:hAnsi="Corbel"/>
          <w:szCs w:val="18"/>
        </w:rPr>
        <w:t xml:space="preserve"> opgenomen. </w:t>
      </w:r>
    </w:p>
    <w:p w14:paraId="1A39CA4A" w14:textId="77777777" w:rsidR="00A94EB2" w:rsidRPr="009329AB" w:rsidRDefault="00A94EB2" w:rsidP="00EA299E">
      <w:pPr>
        <w:autoSpaceDE w:val="0"/>
        <w:autoSpaceDN w:val="0"/>
        <w:adjustRightInd w:val="0"/>
        <w:spacing w:line="276" w:lineRule="auto"/>
        <w:rPr>
          <w:rFonts w:ascii="Corbel" w:hAnsi="Corbel"/>
          <w:szCs w:val="18"/>
        </w:rPr>
      </w:pPr>
    </w:p>
    <w:p w14:paraId="36122D55" w14:textId="5B61612E" w:rsidR="00A94EB2" w:rsidRPr="009329AB" w:rsidRDefault="1A7F9F3E" w:rsidP="00EA299E">
      <w:pPr>
        <w:autoSpaceDE w:val="0"/>
        <w:autoSpaceDN w:val="0"/>
        <w:adjustRightInd w:val="0"/>
        <w:spacing w:line="276" w:lineRule="auto"/>
        <w:rPr>
          <w:rFonts w:ascii="Corbel" w:hAnsi="Corbel"/>
        </w:rPr>
      </w:pPr>
      <w:r w:rsidRPr="0CAF438E">
        <w:rPr>
          <w:rFonts w:ascii="Corbel" w:hAnsi="Corbel"/>
        </w:rPr>
        <w:t>Het percentage te besteden aan de social return doelstelling Maxisweg:</w:t>
      </w:r>
      <w:r w:rsidR="3B78A765" w:rsidRPr="0CAF438E">
        <w:rPr>
          <w:rFonts w:ascii="Corbel" w:hAnsi="Corbel"/>
        </w:rPr>
        <w:t xml:space="preserve"> </w:t>
      </w:r>
      <w:r w:rsidR="682BAA31" w:rsidRPr="4C01647D">
        <w:rPr>
          <w:rFonts w:ascii="Corbel" w:hAnsi="Corbel"/>
        </w:rPr>
        <w:t>1</w:t>
      </w:r>
      <w:r w:rsidR="6C3B13EF" w:rsidRPr="0CAF438E">
        <w:rPr>
          <w:rFonts w:ascii="Corbel" w:hAnsi="Corbel"/>
        </w:rPr>
        <w:t>%</w:t>
      </w:r>
      <w:r w:rsidR="3B78A765" w:rsidRPr="0CAF438E">
        <w:rPr>
          <w:rFonts w:ascii="Corbel" w:hAnsi="Corbel"/>
        </w:rPr>
        <w:t xml:space="preserve"> van de </w:t>
      </w:r>
      <w:r w:rsidR="65E0BECE" w:rsidRPr="0CAF438E">
        <w:rPr>
          <w:rFonts w:ascii="Corbel" w:hAnsi="Corbel"/>
        </w:rPr>
        <w:t>aanneem</w:t>
      </w:r>
      <w:r w:rsidR="3B78A765" w:rsidRPr="0CAF438E">
        <w:rPr>
          <w:rFonts w:ascii="Corbel" w:hAnsi="Corbel"/>
        </w:rPr>
        <w:t>som.</w:t>
      </w:r>
    </w:p>
    <w:p w14:paraId="59427333" w14:textId="77777777" w:rsidR="00321AF7" w:rsidRPr="0096249F" w:rsidRDefault="00321AF7" w:rsidP="00EA299E">
      <w:pPr>
        <w:spacing w:line="276" w:lineRule="auto"/>
        <w:rPr>
          <w:rFonts w:ascii="Corbel" w:hAnsi="Corbel"/>
          <w:szCs w:val="18"/>
        </w:rPr>
      </w:pPr>
    </w:p>
    <w:p w14:paraId="39182CEA" w14:textId="095AF662" w:rsidR="00C9100C" w:rsidRDefault="00B7504E" w:rsidP="009329AB">
      <w:pPr>
        <w:pStyle w:val="Kop2"/>
        <w:numPr>
          <w:ilvl w:val="1"/>
          <w:numId w:val="0"/>
        </w:numPr>
        <w:tabs>
          <w:tab w:val="left" w:pos="6379"/>
        </w:tabs>
        <w:spacing w:before="240" w:after="120" w:line="276" w:lineRule="auto"/>
        <w:rPr>
          <w:rFonts w:ascii="Corbel" w:hAnsi="Corbel"/>
          <w:sz w:val="18"/>
          <w:szCs w:val="18"/>
        </w:rPr>
      </w:pPr>
      <w:bookmarkStart w:id="27" w:name="_Toc191296997"/>
      <w:r w:rsidRPr="38671A7D">
        <w:rPr>
          <w:rFonts w:ascii="Corbel" w:hAnsi="Corbel"/>
          <w:sz w:val="18"/>
          <w:szCs w:val="18"/>
        </w:rPr>
        <w:t>2.</w:t>
      </w:r>
      <w:r w:rsidR="00587F52">
        <w:rPr>
          <w:rFonts w:ascii="Corbel" w:hAnsi="Corbel"/>
          <w:sz w:val="18"/>
          <w:szCs w:val="18"/>
        </w:rPr>
        <w:t>9</w:t>
      </w:r>
      <w:r w:rsidR="00587F52" w:rsidRPr="38671A7D">
        <w:rPr>
          <w:rFonts w:ascii="Corbel" w:hAnsi="Corbel"/>
          <w:sz w:val="18"/>
          <w:szCs w:val="18"/>
        </w:rPr>
        <w:t xml:space="preserve"> </w:t>
      </w:r>
      <w:r>
        <w:tab/>
      </w:r>
      <w:r w:rsidR="009D70DF">
        <w:rPr>
          <w:rFonts w:ascii="Corbel" w:hAnsi="Corbel"/>
          <w:sz w:val="18"/>
          <w:szCs w:val="18"/>
        </w:rPr>
        <w:t>Better</w:t>
      </w:r>
      <w:r w:rsidR="40D6F255" w:rsidRPr="38671A7D">
        <w:rPr>
          <w:rFonts w:ascii="Corbel" w:hAnsi="Corbel"/>
          <w:sz w:val="18"/>
          <w:szCs w:val="18"/>
        </w:rPr>
        <w:t xml:space="preserve"> Performance</w:t>
      </w:r>
      <w:bookmarkEnd w:id="27"/>
    </w:p>
    <w:p w14:paraId="5D9E0CD2" w14:textId="650029C4" w:rsidR="00C9100C" w:rsidRPr="00C9100C" w:rsidRDefault="00C9100C" w:rsidP="00C9100C">
      <w:pPr>
        <w:rPr>
          <w:rFonts w:ascii="Corbel" w:hAnsi="Corbel"/>
        </w:rPr>
      </w:pPr>
      <w:r w:rsidRPr="36DF90DC">
        <w:rPr>
          <w:rFonts w:ascii="Corbel" w:hAnsi="Corbel"/>
        </w:rPr>
        <w:t xml:space="preserve">De </w:t>
      </w:r>
      <w:r w:rsidR="002E2554" w:rsidRPr="36DF90DC">
        <w:rPr>
          <w:rFonts w:ascii="Corbel" w:hAnsi="Corbel"/>
        </w:rPr>
        <w:t>p</w:t>
      </w:r>
      <w:r w:rsidRPr="36DF90DC">
        <w:rPr>
          <w:rFonts w:ascii="Corbel" w:hAnsi="Corbel"/>
        </w:rPr>
        <w:t xml:space="preserve">rovincie zal de </w:t>
      </w:r>
      <w:r w:rsidR="002E2554" w:rsidRPr="36DF90DC">
        <w:rPr>
          <w:rFonts w:ascii="Corbel" w:hAnsi="Corbel"/>
        </w:rPr>
        <w:t>O</w:t>
      </w:r>
      <w:r w:rsidRPr="36DF90DC">
        <w:rPr>
          <w:rFonts w:ascii="Corbel" w:hAnsi="Corbel"/>
        </w:rPr>
        <w:t xml:space="preserve">pdrachtnemer tijdens de uitvoering van de </w:t>
      </w:r>
      <w:r w:rsidR="002E2554" w:rsidRPr="36DF90DC">
        <w:rPr>
          <w:rFonts w:ascii="Corbel" w:hAnsi="Corbel"/>
        </w:rPr>
        <w:t>O</w:t>
      </w:r>
      <w:r w:rsidRPr="36DF90DC">
        <w:rPr>
          <w:rFonts w:ascii="Corbel" w:hAnsi="Corbel"/>
        </w:rPr>
        <w:t xml:space="preserve">pdracht beoordelen op 'present performance' om de samenwerking en kwaliteit te monitoren. Het beoordelen gaat gedurende de uitvoeringsperiode over en weer tussen </w:t>
      </w:r>
      <w:r w:rsidR="002E2554" w:rsidRPr="36DF90DC">
        <w:rPr>
          <w:rFonts w:ascii="Corbel" w:hAnsi="Corbel"/>
        </w:rPr>
        <w:t>O</w:t>
      </w:r>
      <w:r w:rsidRPr="36DF90DC">
        <w:rPr>
          <w:rFonts w:ascii="Corbel" w:hAnsi="Corbel"/>
        </w:rPr>
        <w:t xml:space="preserve">pdrachtgever (de </w:t>
      </w:r>
      <w:r w:rsidR="002E2554" w:rsidRPr="36DF90DC">
        <w:rPr>
          <w:rFonts w:ascii="Corbel" w:hAnsi="Corbel"/>
        </w:rPr>
        <w:t>p</w:t>
      </w:r>
      <w:r w:rsidRPr="36DF90DC">
        <w:rPr>
          <w:rFonts w:ascii="Corbel" w:hAnsi="Corbel"/>
        </w:rPr>
        <w:t xml:space="preserve">rovincie) en </w:t>
      </w:r>
      <w:r w:rsidR="002E2554" w:rsidRPr="36DF90DC">
        <w:rPr>
          <w:rFonts w:ascii="Corbel" w:hAnsi="Corbel"/>
        </w:rPr>
        <w:t>O</w:t>
      </w:r>
      <w:r w:rsidRPr="36DF90DC">
        <w:rPr>
          <w:rFonts w:ascii="Corbel" w:hAnsi="Corbel"/>
        </w:rPr>
        <w:t>pdrachtnemer om uiteindelijk tot een goede '</w:t>
      </w:r>
      <w:r w:rsidR="009D70DF">
        <w:rPr>
          <w:rFonts w:ascii="Corbel" w:hAnsi="Corbel"/>
        </w:rPr>
        <w:t>Better</w:t>
      </w:r>
      <w:r w:rsidRPr="36DF90DC">
        <w:rPr>
          <w:rFonts w:ascii="Corbel" w:hAnsi="Corbel"/>
        </w:rPr>
        <w:t xml:space="preserve"> Performance' van de </w:t>
      </w:r>
      <w:r w:rsidR="002E2554" w:rsidRPr="36DF90DC">
        <w:rPr>
          <w:rFonts w:ascii="Corbel" w:hAnsi="Corbel"/>
        </w:rPr>
        <w:t>O</w:t>
      </w:r>
      <w:r w:rsidRPr="36DF90DC">
        <w:rPr>
          <w:rFonts w:ascii="Corbel" w:hAnsi="Corbel"/>
        </w:rPr>
        <w:t xml:space="preserve">pdrachtnemer te komen. In de </w:t>
      </w:r>
      <w:r w:rsidR="00A51D6B">
        <w:rPr>
          <w:rFonts w:ascii="Corbel" w:hAnsi="Corbel"/>
        </w:rPr>
        <w:t>Vraagspecificatie Proces zijn hier nadere eisen over opgenomen</w:t>
      </w:r>
      <w:r w:rsidR="008D1A4E">
        <w:rPr>
          <w:rFonts w:ascii="Corbel" w:hAnsi="Corbel"/>
        </w:rPr>
        <w:t xml:space="preserve"> (</w:t>
      </w:r>
      <w:r w:rsidR="00C24BEC">
        <w:rPr>
          <w:rFonts w:ascii="Corbel" w:hAnsi="Corbel"/>
        </w:rPr>
        <w:t xml:space="preserve">de Vraagspecificatie Proces </w:t>
      </w:r>
      <w:r w:rsidR="008D1A4E">
        <w:rPr>
          <w:rFonts w:ascii="Corbel" w:hAnsi="Corbel"/>
        </w:rPr>
        <w:t>wordt bij uitnodiging tot inschrijving</w:t>
      </w:r>
      <w:r w:rsidR="00C24BEC">
        <w:rPr>
          <w:rFonts w:ascii="Corbel" w:hAnsi="Corbel"/>
        </w:rPr>
        <w:t xml:space="preserve"> versterkt)</w:t>
      </w:r>
      <w:r w:rsidRPr="36DF90DC">
        <w:rPr>
          <w:rFonts w:ascii="Corbel" w:hAnsi="Corbel"/>
        </w:rPr>
        <w:t xml:space="preserve">. </w:t>
      </w:r>
    </w:p>
    <w:p w14:paraId="64C45A11" w14:textId="68730B06" w:rsidR="003B550B" w:rsidRPr="00102E0C" w:rsidRDefault="009421BC" w:rsidP="00883177">
      <w:pPr>
        <w:pStyle w:val="Kop1"/>
        <w:numPr>
          <w:ilvl w:val="0"/>
          <w:numId w:val="15"/>
        </w:numPr>
        <w:ind w:left="1701" w:hanging="1701"/>
        <w:rPr>
          <w:rFonts w:ascii="Corbel" w:hAnsi="Corbel"/>
        </w:rPr>
      </w:pPr>
      <w:bookmarkStart w:id="28" w:name="_Toc447882322"/>
      <w:bookmarkStart w:id="29" w:name="_Toc191296998"/>
      <w:bookmarkEnd w:id="1"/>
      <w:r>
        <w:rPr>
          <w:rFonts w:ascii="Corbel" w:hAnsi="Corbel"/>
        </w:rPr>
        <w:lastRenderedPageBreak/>
        <w:t>Procedurele aspecten en voorschriften</w:t>
      </w:r>
      <w:bookmarkEnd w:id="28"/>
      <w:bookmarkEnd w:id="29"/>
    </w:p>
    <w:p w14:paraId="5BC02859" w14:textId="747F5671" w:rsidR="00134852" w:rsidRPr="002F7D28" w:rsidRDefault="00134852" w:rsidP="00134852">
      <w:pPr>
        <w:spacing w:line="276" w:lineRule="auto"/>
        <w:rPr>
          <w:rFonts w:ascii="Corbel" w:hAnsi="Corbel"/>
          <w:szCs w:val="18"/>
        </w:rPr>
      </w:pPr>
      <w:bookmarkStart w:id="30" w:name="_Toc250730220"/>
      <w:bookmarkStart w:id="31" w:name="_Toc250730223"/>
      <w:r w:rsidRPr="00C25E4D">
        <w:rPr>
          <w:rFonts w:ascii="Corbel" w:hAnsi="Corbel"/>
          <w:szCs w:val="18"/>
        </w:rPr>
        <w:t xml:space="preserve">In dit hoofdstuk worden de procedurele aspecten rondom de aanbesteding besproken en de aanbestedingsvoorschriften uiteengezet. Ondernemers dienen hieraan te voldoen. </w:t>
      </w:r>
      <w:proofErr w:type="gramStart"/>
      <w:r w:rsidRPr="00C25E4D">
        <w:rPr>
          <w:rFonts w:ascii="Corbel" w:hAnsi="Corbel"/>
          <w:szCs w:val="18"/>
        </w:rPr>
        <w:t>Indien</w:t>
      </w:r>
      <w:proofErr w:type="gramEnd"/>
      <w:r w:rsidRPr="00C25E4D">
        <w:rPr>
          <w:rFonts w:ascii="Corbel" w:hAnsi="Corbel"/>
          <w:szCs w:val="18"/>
        </w:rPr>
        <w:t xml:space="preserve"> dit niet het geval is kan de </w:t>
      </w:r>
      <w:r w:rsidRPr="00CB6F7F">
        <w:rPr>
          <w:rFonts w:ascii="Corbel" w:hAnsi="Corbel"/>
          <w:szCs w:val="18"/>
        </w:rPr>
        <w:t xml:space="preserve">Aanbestedende dienst besluiten de Ondernemer uit te sluiten van </w:t>
      </w:r>
      <w:r w:rsidRPr="002F7D28">
        <w:rPr>
          <w:rFonts w:ascii="Corbel" w:hAnsi="Corbel"/>
          <w:szCs w:val="18"/>
        </w:rPr>
        <w:t xml:space="preserve">deelname. De aanbestedingsvoorschriften zijn zowel van toepassing </w:t>
      </w:r>
      <w:r w:rsidR="00CC6B91" w:rsidRPr="002F7D28">
        <w:rPr>
          <w:rFonts w:ascii="Corbel" w:hAnsi="Corbel"/>
          <w:szCs w:val="18"/>
        </w:rPr>
        <w:t>op</w:t>
      </w:r>
      <w:r w:rsidRPr="002F7D28">
        <w:rPr>
          <w:rFonts w:ascii="Corbel" w:hAnsi="Corbel"/>
          <w:szCs w:val="18"/>
        </w:rPr>
        <w:t xml:space="preserve"> de Selectiefase als </w:t>
      </w:r>
      <w:r w:rsidR="00CC6B91" w:rsidRPr="002F7D28">
        <w:rPr>
          <w:rFonts w:ascii="Corbel" w:hAnsi="Corbel"/>
          <w:szCs w:val="18"/>
        </w:rPr>
        <w:t xml:space="preserve">op </w:t>
      </w:r>
      <w:r w:rsidRPr="002F7D28">
        <w:rPr>
          <w:rFonts w:ascii="Corbel" w:hAnsi="Corbel"/>
          <w:szCs w:val="18"/>
        </w:rPr>
        <w:t>de Gunningsfase van deze aanbesteding</w:t>
      </w:r>
      <w:r w:rsidR="006F1C98" w:rsidRPr="002F7D28">
        <w:rPr>
          <w:rFonts w:ascii="Corbel" w:hAnsi="Corbel"/>
          <w:szCs w:val="18"/>
        </w:rPr>
        <w:t>.</w:t>
      </w:r>
      <w:r w:rsidRPr="002F7D28">
        <w:rPr>
          <w:rFonts w:ascii="Corbel" w:hAnsi="Corbel"/>
          <w:szCs w:val="18"/>
        </w:rPr>
        <w:t xml:space="preserve"> </w:t>
      </w:r>
    </w:p>
    <w:p w14:paraId="1854882F" w14:textId="7F5C30BF" w:rsidR="00134852" w:rsidRPr="002F7D28" w:rsidRDefault="00134852" w:rsidP="00134852">
      <w:pPr>
        <w:pStyle w:val="Kop2"/>
        <w:tabs>
          <w:tab w:val="left" w:pos="6379"/>
        </w:tabs>
        <w:spacing w:before="240" w:after="120" w:line="276" w:lineRule="auto"/>
        <w:rPr>
          <w:rFonts w:ascii="Corbel" w:hAnsi="Corbel"/>
          <w:sz w:val="18"/>
          <w:szCs w:val="18"/>
        </w:rPr>
      </w:pPr>
      <w:bookmarkStart w:id="32" w:name="_Toc448153676"/>
      <w:bookmarkStart w:id="33" w:name="_Toc191296999"/>
      <w:r w:rsidRPr="002F7D28">
        <w:rPr>
          <w:rFonts w:ascii="Corbel" w:hAnsi="Corbel"/>
          <w:sz w:val="18"/>
          <w:szCs w:val="18"/>
        </w:rPr>
        <w:t>Algemene voorschriften voor de aanbesteding</w:t>
      </w:r>
      <w:bookmarkEnd w:id="32"/>
      <w:bookmarkEnd w:id="33"/>
    </w:p>
    <w:p w14:paraId="18ECF65C" w14:textId="77777777" w:rsidR="00126594" w:rsidRPr="002F7D28" w:rsidRDefault="00126594" w:rsidP="00126594">
      <w:pPr>
        <w:numPr>
          <w:ilvl w:val="0"/>
          <w:numId w:val="10"/>
        </w:numPr>
        <w:tabs>
          <w:tab w:val="clear" w:pos="720"/>
          <w:tab w:val="left" w:pos="567"/>
        </w:tabs>
        <w:spacing w:line="276" w:lineRule="auto"/>
        <w:ind w:left="567" w:hanging="425"/>
        <w:rPr>
          <w:rFonts w:ascii="Corbel" w:hAnsi="Corbel"/>
          <w:szCs w:val="18"/>
        </w:rPr>
      </w:pPr>
      <w:r w:rsidRPr="002F7D28">
        <w:rPr>
          <w:rFonts w:ascii="Corbel" w:hAnsi="Corbel"/>
          <w:szCs w:val="18"/>
        </w:rPr>
        <w:t>De Aanbestedende dienst is niet verplicht de Opdracht te gunnen of na de Selectiefase de Gunningsfase te starten. De Aanbestedende dienst kan bijvoorbeeld besluiten de aanbestedingsprocedure te staken als na de Selectiefase onvoldoende Gegadigden resteren om tijdens de Gunningsfase een voldoende niveau van mededinging te waarborgen.</w:t>
      </w:r>
    </w:p>
    <w:p w14:paraId="12F8E458" w14:textId="187D1E20" w:rsidR="0098693B" w:rsidRPr="002F7D28" w:rsidRDefault="002120DA" w:rsidP="002114AC">
      <w:pPr>
        <w:pStyle w:val="Lijstalinea"/>
        <w:numPr>
          <w:ilvl w:val="0"/>
          <w:numId w:val="10"/>
        </w:numPr>
        <w:tabs>
          <w:tab w:val="clear" w:pos="720"/>
        </w:tabs>
        <w:ind w:left="567"/>
        <w:rPr>
          <w:rFonts w:ascii="Corbel" w:eastAsia="Times New Roman" w:hAnsi="Corbel"/>
          <w:spacing w:val="5"/>
          <w:sz w:val="18"/>
          <w:szCs w:val="18"/>
          <w:lang w:val="nl-NL" w:eastAsia="nl-NL"/>
        </w:rPr>
      </w:pPr>
      <w:r w:rsidRPr="002F7D28">
        <w:rPr>
          <w:rFonts w:ascii="Corbel" w:eastAsia="Times New Roman" w:hAnsi="Corbel"/>
          <w:spacing w:val="5"/>
          <w:sz w:val="18"/>
          <w:szCs w:val="18"/>
          <w:lang w:val="nl-NL" w:eastAsia="nl-NL"/>
        </w:rPr>
        <w:t>Door de Aanbestedende dienst wordt v</w:t>
      </w:r>
      <w:r w:rsidR="0098693B" w:rsidRPr="002F7D28">
        <w:rPr>
          <w:rFonts w:ascii="Corbel" w:eastAsia="Times New Roman" w:hAnsi="Corbel"/>
          <w:spacing w:val="5"/>
          <w:sz w:val="18"/>
          <w:szCs w:val="18"/>
          <w:lang w:val="nl-NL" w:eastAsia="nl-NL"/>
        </w:rPr>
        <w:t>oor deze aanbesteding een tendervergoeding beschikbaar gesteld.</w:t>
      </w:r>
    </w:p>
    <w:p w14:paraId="0F880139" w14:textId="1504D73B" w:rsidR="00126594" w:rsidRPr="002F7D28" w:rsidRDefault="002120DA" w:rsidP="009B6197">
      <w:pPr>
        <w:tabs>
          <w:tab w:val="left" w:pos="567"/>
        </w:tabs>
        <w:spacing w:line="276" w:lineRule="auto"/>
        <w:ind w:left="567"/>
        <w:rPr>
          <w:rFonts w:ascii="Corbel" w:hAnsi="Corbel"/>
          <w:szCs w:val="18"/>
        </w:rPr>
      </w:pPr>
      <w:r w:rsidRPr="002F7D28">
        <w:rPr>
          <w:rFonts w:ascii="Corbel" w:hAnsi="Corbel"/>
          <w:szCs w:val="18"/>
        </w:rPr>
        <w:t>A</w:t>
      </w:r>
      <w:r w:rsidR="003348AE" w:rsidRPr="002F7D28">
        <w:rPr>
          <w:rFonts w:ascii="Corbel" w:hAnsi="Corbel"/>
          <w:szCs w:val="18"/>
        </w:rPr>
        <w:t xml:space="preserve">an </w:t>
      </w:r>
      <w:r w:rsidR="00260650" w:rsidRPr="002F7D28">
        <w:rPr>
          <w:rFonts w:ascii="Corbel" w:hAnsi="Corbel"/>
          <w:szCs w:val="18"/>
        </w:rPr>
        <w:t>de inschrijvende partijen</w:t>
      </w:r>
      <w:r w:rsidR="005D7D19" w:rsidRPr="002F7D28">
        <w:rPr>
          <w:rFonts w:ascii="Corbel" w:hAnsi="Corbel"/>
          <w:szCs w:val="18"/>
        </w:rPr>
        <w:t>, die door zijn naar de inschrijffase en</w:t>
      </w:r>
      <w:r w:rsidR="00260650" w:rsidRPr="002F7D28">
        <w:rPr>
          <w:rFonts w:ascii="Corbel" w:hAnsi="Corbel"/>
          <w:szCs w:val="18"/>
        </w:rPr>
        <w:t xml:space="preserve"> die een geldige inschrijving hebben ingediend</w:t>
      </w:r>
      <w:r w:rsidR="00525548" w:rsidRPr="002F7D28">
        <w:rPr>
          <w:rFonts w:ascii="Corbel" w:hAnsi="Corbel"/>
          <w:szCs w:val="18"/>
        </w:rPr>
        <w:t>, zal</w:t>
      </w:r>
      <w:r w:rsidR="00260650" w:rsidRPr="002F7D28">
        <w:rPr>
          <w:rFonts w:ascii="Corbel" w:hAnsi="Corbel"/>
          <w:szCs w:val="18"/>
        </w:rPr>
        <w:t xml:space="preserve"> e</w:t>
      </w:r>
      <w:r w:rsidR="00DF587D" w:rsidRPr="002F7D28">
        <w:rPr>
          <w:rFonts w:ascii="Corbel" w:hAnsi="Corbel"/>
          <w:szCs w:val="18"/>
        </w:rPr>
        <w:t xml:space="preserve">en tenderkostenvergoeding </w:t>
      </w:r>
      <w:r w:rsidR="0095558C" w:rsidRPr="002F7D28">
        <w:rPr>
          <w:rFonts w:ascii="Corbel" w:hAnsi="Corbel"/>
          <w:szCs w:val="18"/>
        </w:rPr>
        <w:t xml:space="preserve">volgens de richtlijnen Handreiking Tenderkostenvergoeding </w:t>
      </w:r>
      <w:r w:rsidR="00AB1DA1" w:rsidRPr="002F7D28">
        <w:rPr>
          <w:rFonts w:ascii="Corbel" w:hAnsi="Corbel"/>
          <w:szCs w:val="18"/>
        </w:rPr>
        <w:t>van EUR 20.0000,00</w:t>
      </w:r>
      <w:r w:rsidR="003F7670" w:rsidRPr="002F7D28">
        <w:rPr>
          <w:rFonts w:ascii="Corbel" w:hAnsi="Corbel"/>
          <w:szCs w:val="18"/>
        </w:rPr>
        <w:t xml:space="preserve"> worden toegekend.</w:t>
      </w:r>
      <w:r w:rsidR="00AB1DA1" w:rsidRPr="002F7D28">
        <w:rPr>
          <w:rFonts w:ascii="Corbel" w:hAnsi="Corbel"/>
          <w:szCs w:val="18"/>
        </w:rPr>
        <w:t xml:space="preserve"> </w:t>
      </w:r>
    </w:p>
    <w:p w14:paraId="73B473B3" w14:textId="77777777" w:rsidR="00126594" w:rsidRPr="002F7D28" w:rsidRDefault="00126594" w:rsidP="00126594">
      <w:pPr>
        <w:numPr>
          <w:ilvl w:val="0"/>
          <w:numId w:val="10"/>
        </w:numPr>
        <w:tabs>
          <w:tab w:val="clear" w:pos="720"/>
          <w:tab w:val="left" w:pos="567"/>
        </w:tabs>
        <w:spacing w:line="276" w:lineRule="auto"/>
        <w:ind w:left="567" w:hanging="425"/>
        <w:rPr>
          <w:rFonts w:ascii="Corbel" w:hAnsi="Corbel"/>
          <w:szCs w:val="18"/>
        </w:rPr>
      </w:pPr>
      <w:r w:rsidRPr="002F7D28">
        <w:rPr>
          <w:rFonts w:ascii="Corbel" w:hAnsi="Corbel"/>
          <w:szCs w:val="18"/>
        </w:rPr>
        <w:t>Op deze aanbesteding is uitsluitend Nederlands recht van toepassing.</w:t>
      </w:r>
    </w:p>
    <w:p w14:paraId="406EDB70" w14:textId="30B113FE" w:rsidR="00126594" w:rsidRDefault="00126594" w:rsidP="00126594">
      <w:pPr>
        <w:numPr>
          <w:ilvl w:val="0"/>
          <w:numId w:val="10"/>
        </w:numPr>
        <w:tabs>
          <w:tab w:val="clear" w:pos="720"/>
          <w:tab w:val="left" w:pos="567"/>
        </w:tabs>
        <w:spacing w:line="276" w:lineRule="auto"/>
        <w:ind w:left="567" w:hanging="425"/>
        <w:rPr>
          <w:rFonts w:ascii="Corbel" w:hAnsi="Corbel"/>
          <w:szCs w:val="18"/>
        </w:rPr>
      </w:pPr>
      <w:r w:rsidRPr="002F7D28">
        <w:rPr>
          <w:rFonts w:ascii="Corbel" w:hAnsi="Corbel"/>
          <w:szCs w:val="18"/>
        </w:rPr>
        <w:t xml:space="preserve">Een geschil tussen de bij de aanbesteding betrokkenen, daaronder begrepen een geschil dat slechts door een van de betrokkenen als zodanig wordt beschouwd, dat ontstaat naar aanleiding van deze aanbesteding wordt beslecht door de </w:t>
      </w:r>
      <w:r w:rsidR="00E20216" w:rsidRPr="002F7D28">
        <w:rPr>
          <w:rFonts w:ascii="Corbel" w:hAnsi="Corbel"/>
          <w:szCs w:val="18"/>
        </w:rPr>
        <w:t>Rechtbank Noord-Holland, locatie Haarlem.</w:t>
      </w:r>
    </w:p>
    <w:p w14:paraId="7CBB2907" w14:textId="763CF43C" w:rsidR="00A44AB2" w:rsidRPr="00664B89" w:rsidRDefault="00A44AB2" w:rsidP="00664B89">
      <w:pPr>
        <w:pStyle w:val="Kop2"/>
        <w:tabs>
          <w:tab w:val="left" w:pos="6379"/>
        </w:tabs>
        <w:spacing w:before="240" w:after="120" w:line="276" w:lineRule="auto"/>
        <w:rPr>
          <w:rFonts w:ascii="Corbel" w:hAnsi="Corbel"/>
          <w:sz w:val="18"/>
          <w:szCs w:val="18"/>
        </w:rPr>
      </w:pPr>
      <w:bookmarkStart w:id="34" w:name="_Toc191297000"/>
      <w:r w:rsidRPr="00664B89">
        <w:rPr>
          <w:rFonts w:ascii="Corbel" w:hAnsi="Corbel"/>
          <w:sz w:val="18"/>
          <w:szCs w:val="18"/>
        </w:rPr>
        <w:t xml:space="preserve">Integriteitsonderzoek </w:t>
      </w:r>
      <w:proofErr w:type="gramStart"/>
      <w:r w:rsidRPr="00664B89">
        <w:rPr>
          <w:rFonts w:ascii="Corbel" w:hAnsi="Corbel"/>
          <w:sz w:val="18"/>
          <w:szCs w:val="18"/>
        </w:rPr>
        <w:t>conform</w:t>
      </w:r>
      <w:proofErr w:type="gramEnd"/>
      <w:r w:rsidRPr="00664B89">
        <w:rPr>
          <w:rFonts w:ascii="Corbel" w:hAnsi="Corbel"/>
          <w:sz w:val="18"/>
          <w:szCs w:val="18"/>
        </w:rPr>
        <w:t xml:space="preserve"> de Wet Bibob</w:t>
      </w:r>
      <w:bookmarkEnd w:id="34"/>
      <w:r w:rsidRPr="00664B89">
        <w:rPr>
          <w:rFonts w:ascii="Corbel" w:hAnsi="Corbel"/>
          <w:sz w:val="18"/>
          <w:szCs w:val="18"/>
        </w:rPr>
        <w:t xml:space="preserve"> </w:t>
      </w:r>
    </w:p>
    <w:p w14:paraId="39F5D875" w14:textId="0B9A7C0F" w:rsidR="00A44AB2" w:rsidRDefault="00A44AB2" w:rsidP="00FB0AD9">
      <w:pPr>
        <w:tabs>
          <w:tab w:val="left" w:pos="567"/>
        </w:tabs>
        <w:spacing w:line="276" w:lineRule="auto"/>
        <w:ind w:left="567"/>
        <w:rPr>
          <w:rFonts w:ascii="Corbel" w:hAnsi="Corbel"/>
          <w:szCs w:val="18"/>
        </w:rPr>
      </w:pPr>
      <w:r w:rsidRPr="006E661C">
        <w:rPr>
          <w:rFonts w:ascii="Corbel" w:hAnsi="Corbel"/>
          <w:szCs w:val="18"/>
        </w:rPr>
        <w:t>Om te voorkomen dat door deze aanbesteding de provincie onbedoeld criminele activiteiten faciliteert, maakt de provincie gebruik van de Wet Bibob (Wet bevordering integriteitsbeoordelingen door het openbaar bestuur). De provincie heeft op grond van deze wet de mogelijkheid om onderzoek te doen naar de integriteit van betrokkenen bij een aanbestedingsprocedure</w:t>
      </w:r>
      <w:r w:rsidRPr="00A856BF">
        <w:t xml:space="preserve"> </w:t>
      </w:r>
      <w:r w:rsidRPr="00A856BF">
        <w:rPr>
          <w:rFonts w:ascii="Corbel" w:hAnsi="Corbel"/>
          <w:szCs w:val="18"/>
        </w:rPr>
        <w:t>zoals omschreven in artikel 9 van de Wet Bibob</w:t>
      </w:r>
      <w:r w:rsidRPr="006E661C">
        <w:rPr>
          <w:rFonts w:ascii="Corbel" w:hAnsi="Corbel"/>
          <w:szCs w:val="18"/>
        </w:rPr>
        <w:t>. Daarbij wordt ook onderzocht of er sprake is van aanwezigheid van de uitsluitingsgronden zoals omschreven in artikel 2:86 en 2:87 van de Aanbestedingswet. Voor het integriteitsonderzoek wordt gebruik gemaakt van verschillende openbare</w:t>
      </w:r>
      <w:r>
        <w:rPr>
          <w:rFonts w:ascii="Corbel" w:hAnsi="Corbel"/>
          <w:szCs w:val="18"/>
        </w:rPr>
        <w:t xml:space="preserve"> en gesloten</w:t>
      </w:r>
      <w:r w:rsidRPr="006E661C">
        <w:rPr>
          <w:rFonts w:ascii="Corbel" w:hAnsi="Corbel"/>
          <w:szCs w:val="18"/>
        </w:rPr>
        <w:t xml:space="preserve"> bronnen en van de informatie die door betrokkene zelf is aangeleverd via onder andere het Bibob-vragenformulier. Het onderzoek wordt door de </w:t>
      </w:r>
      <w:r>
        <w:rPr>
          <w:rFonts w:ascii="Corbel" w:hAnsi="Corbel"/>
          <w:szCs w:val="18"/>
        </w:rPr>
        <w:t>E</w:t>
      </w:r>
      <w:r w:rsidRPr="006E661C">
        <w:rPr>
          <w:rFonts w:ascii="Corbel" w:hAnsi="Corbel"/>
          <w:szCs w:val="18"/>
        </w:rPr>
        <w:t xml:space="preserve">enheid SBA </w:t>
      </w:r>
      <w:r>
        <w:rPr>
          <w:rFonts w:ascii="Corbel" w:hAnsi="Corbel"/>
          <w:szCs w:val="18"/>
        </w:rPr>
        <w:t>(</w:t>
      </w:r>
      <w:r w:rsidRPr="00A856BF">
        <w:rPr>
          <w:rFonts w:ascii="Corbel" w:hAnsi="Corbel"/>
          <w:szCs w:val="18"/>
        </w:rPr>
        <w:t>Screenings en Bewakings Aanpak</w:t>
      </w:r>
      <w:r>
        <w:rPr>
          <w:rFonts w:ascii="Corbel" w:hAnsi="Corbel"/>
          <w:szCs w:val="18"/>
        </w:rPr>
        <w:t>)</w:t>
      </w:r>
      <w:r w:rsidRPr="00A856BF">
        <w:rPr>
          <w:rFonts w:ascii="Corbel" w:hAnsi="Corbel"/>
          <w:szCs w:val="18"/>
        </w:rPr>
        <w:t xml:space="preserve"> </w:t>
      </w:r>
      <w:r w:rsidRPr="006E661C">
        <w:rPr>
          <w:rFonts w:ascii="Corbel" w:hAnsi="Corbel"/>
          <w:szCs w:val="18"/>
        </w:rPr>
        <w:t xml:space="preserve">uitgevoerd. </w:t>
      </w:r>
      <w:proofErr w:type="gramStart"/>
      <w:r w:rsidRPr="006E661C">
        <w:rPr>
          <w:rFonts w:ascii="Corbel" w:hAnsi="Corbel"/>
          <w:szCs w:val="18"/>
        </w:rPr>
        <w:t>Indien</w:t>
      </w:r>
      <w:proofErr w:type="gramEnd"/>
      <w:r w:rsidRPr="006E661C">
        <w:rPr>
          <w:rFonts w:ascii="Corbel" w:hAnsi="Corbel"/>
          <w:szCs w:val="18"/>
        </w:rPr>
        <w:t xml:space="preserve"> er na het eigen onderzoek van de </w:t>
      </w:r>
      <w:r>
        <w:rPr>
          <w:rFonts w:ascii="Corbel" w:hAnsi="Corbel"/>
          <w:szCs w:val="18"/>
        </w:rPr>
        <w:t>E</w:t>
      </w:r>
      <w:r w:rsidRPr="006E661C">
        <w:rPr>
          <w:rFonts w:ascii="Corbel" w:hAnsi="Corbel"/>
          <w:szCs w:val="18"/>
        </w:rPr>
        <w:t xml:space="preserve">enheid SBA nog vragen blijven bestaan die een eenduidige advisering niet mogelijk maken dan kan de </w:t>
      </w:r>
      <w:r>
        <w:rPr>
          <w:rFonts w:ascii="Corbel" w:hAnsi="Corbel"/>
          <w:szCs w:val="18"/>
        </w:rPr>
        <w:t>E</w:t>
      </w:r>
      <w:r w:rsidRPr="006E661C">
        <w:rPr>
          <w:rFonts w:ascii="Corbel" w:hAnsi="Corbel"/>
          <w:szCs w:val="18"/>
        </w:rPr>
        <w:t xml:space="preserve">enheid SBA een advies vragen aan het Landelijk Bureau Bibob </w:t>
      </w:r>
      <w:r>
        <w:rPr>
          <w:rFonts w:ascii="Corbel" w:hAnsi="Corbel"/>
          <w:szCs w:val="18"/>
        </w:rPr>
        <w:t xml:space="preserve">(LBB) </w:t>
      </w:r>
      <w:r w:rsidRPr="006E661C">
        <w:rPr>
          <w:rFonts w:ascii="Corbel" w:hAnsi="Corbel"/>
          <w:szCs w:val="18"/>
        </w:rPr>
        <w:t>van het Ministerie van Justitie en Veiligheid.</w:t>
      </w:r>
      <w:r w:rsidRPr="00A44AB2">
        <w:rPr>
          <w:rFonts w:ascii="Corbel" w:hAnsi="Corbel"/>
          <w:szCs w:val="18"/>
        </w:rPr>
        <w:t xml:space="preserve"> </w:t>
      </w:r>
      <w:r>
        <w:rPr>
          <w:rFonts w:ascii="Corbel" w:hAnsi="Corbel"/>
          <w:szCs w:val="18"/>
        </w:rPr>
        <w:t>De provincie besluit</w:t>
      </w:r>
      <w:r w:rsidRPr="006E661C">
        <w:rPr>
          <w:rFonts w:ascii="Corbel" w:hAnsi="Corbel"/>
          <w:szCs w:val="18"/>
        </w:rPr>
        <w:t xml:space="preserve"> op grond van het advies van de eenheid SBA al dan niet aangevuld met een advies van het LBB </w:t>
      </w:r>
      <w:r>
        <w:rPr>
          <w:rFonts w:ascii="Corbel" w:hAnsi="Corbel"/>
          <w:szCs w:val="18"/>
        </w:rPr>
        <w:t>o</w:t>
      </w:r>
      <w:r w:rsidRPr="006E661C">
        <w:rPr>
          <w:rFonts w:ascii="Corbel" w:hAnsi="Corbel"/>
          <w:szCs w:val="18"/>
        </w:rPr>
        <w:t>f een opdracht</w:t>
      </w:r>
      <w:r>
        <w:rPr>
          <w:rFonts w:ascii="Corbel" w:hAnsi="Corbel"/>
          <w:szCs w:val="18"/>
        </w:rPr>
        <w:t>, eventueel onder voorwaarden,</w:t>
      </w:r>
      <w:r w:rsidRPr="006E661C">
        <w:rPr>
          <w:rFonts w:ascii="Corbel" w:hAnsi="Corbel"/>
          <w:szCs w:val="18"/>
        </w:rPr>
        <w:t xml:space="preserve"> kan worden gegund.</w:t>
      </w:r>
      <w:r w:rsidR="003057FE">
        <w:rPr>
          <w:rFonts w:ascii="Corbel" w:hAnsi="Corbel"/>
          <w:szCs w:val="18"/>
        </w:rPr>
        <w:t xml:space="preserve"> </w:t>
      </w:r>
    </w:p>
    <w:p w14:paraId="6E771024" w14:textId="5FC45BE3" w:rsidR="00A44AB2" w:rsidRPr="00BE14E1" w:rsidRDefault="00A44AB2" w:rsidP="0065295A">
      <w:pPr>
        <w:spacing w:line="276" w:lineRule="auto"/>
        <w:ind w:left="567"/>
        <w:rPr>
          <w:rFonts w:ascii="Corbel" w:hAnsi="Corbel"/>
          <w:spacing w:val="0"/>
          <w:szCs w:val="18"/>
        </w:rPr>
      </w:pPr>
      <w:r w:rsidRPr="00BE14E1">
        <w:rPr>
          <w:rFonts w:ascii="Corbel" w:hAnsi="Corbel"/>
          <w:szCs w:val="18"/>
        </w:rPr>
        <w:t xml:space="preserve">Voor het uitvoeren van dit onderzoek </w:t>
      </w:r>
      <w:r w:rsidRPr="00A856BF">
        <w:rPr>
          <w:rFonts w:ascii="Corbel" w:hAnsi="Corbel"/>
          <w:szCs w:val="18"/>
        </w:rPr>
        <w:t xml:space="preserve">wordt </w:t>
      </w:r>
      <w:r>
        <w:rPr>
          <w:rFonts w:ascii="Corbel" w:hAnsi="Corbel"/>
          <w:szCs w:val="18"/>
        </w:rPr>
        <w:t>Inschrijver</w:t>
      </w:r>
      <w:r w:rsidRPr="00A856BF">
        <w:rPr>
          <w:rFonts w:ascii="Corbel" w:hAnsi="Corbel"/>
          <w:szCs w:val="18"/>
        </w:rPr>
        <w:t xml:space="preserve"> en de Derden waar </w:t>
      </w:r>
      <w:r>
        <w:rPr>
          <w:rFonts w:ascii="Corbel" w:hAnsi="Corbel"/>
          <w:szCs w:val="18"/>
        </w:rPr>
        <w:t>Inschrijver</w:t>
      </w:r>
      <w:r w:rsidRPr="00A856BF">
        <w:rPr>
          <w:rFonts w:ascii="Corbel" w:hAnsi="Corbel"/>
          <w:szCs w:val="18"/>
        </w:rPr>
        <w:t xml:space="preserve"> een beroep op doet om aan de geschiktheidseisen te voldoen</w:t>
      </w:r>
      <w:r>
        <w:rPr>
          <w:rFonts w:ascii="Corbel" w:hAnsi="Corbel"/>
          <w:szCs w:val="18"/>
        </w:rPr>
        <w:t xml:space="preserve">, </w:t>
      </w:r>
      <w:r w:rsidRPr="00A856BF">
        <w:rPr>
          <w:rFonts w:ascii="Corbel" w:hAnsi="Corbel"/>
          <w:szCs w:val="18"/>
        </w:rPr>
        <w:t xml:space="preserve">op eerste verzoek van de provincie verzocht </w:t>
      </w:r>
      <w:r w:rsidRPr="00BE14E1">
        <w:rPr>
          <w:rFonts w:ascii="Corbel" w:hAnsi="Corbel"/>
          <w:szCs w:val="18"/>
        </w:rPr>
        <w:t xml:space="preserve">om het </w:t>
      </w:r>
      <w:r w:rsidRPr="00BE14E1">
        <w:rPr>
          <w:rFonts w:ascii="Corbel" w:hAnsi="Corbel"/>
          <w:szCs w:val="18"/>
          <w:u w:val="single"/>
        </w:rPr>
        <w:t>Bibob-vragenformulier</w:t>
      </w:r>
      <w:r w:rsidRPr="00BE14E1">
        <w:rPr>
          <w:rFonts w:ascii="Corbel" w:hAnsi="Corbel"/>
          <w:szCs w:val="18"/>
        </w:rPr>
        <w:t xml:space="preserve"> in te vullen. U kunt het formulier downloaden op de website van de provincie Noord-Holland via: </w:t>
      </w:r>
      <w:hyperlink r:id="rId27" w:history="1">
        <w:r w:rsidRPr="00BE14E1">
          <w:rPr>
            <w:rStyle w:val="Hyperlink"/>
            <w:rFonts w:ascii="Corbel" w:hAnsi="Corbel"/>
            <w:szCs w:val="18"/>
          </w:rPr>
          <w:t>www.noord-holland.nl/loket/Wet_Bibob</w:t>
        </w:r>
      </w:hyperlink>
      <w:r w:rsidRPr="00BE14E1">
        <w:rPr>
          <w:rFonts w:ascii="Corbel" w:hAnsi="Corbel"/>
          <w:szCs w:val="18"/>
        </w:rPr>
        <w:t>. Het formulier kan worden ondertekend d.m.v. e-herkenning, of u kunt het printen, ondertekenen en</w:t>
      </w:r>
      <w:r>
        <w:rPr>
          <w:rFonts w:ascii="Corbel" w:hAnsi="Corbel"/>
          <w:szCs w:val="18"/>
        </w:rPr>
        <w:t xml:space="preserve"> per post verzenden aan de Eenheid SBA.</w:t>
      </w:r>
    </w:p>
    <w:p w14:paraId="3E6EB890" w14:textId="307E0A35" w:rsidR="00A44AB2" w:rsidRPr="00BE14E1" w:rsidRDefault="00A44AB2" w:rsidP="0065295A">
      <w:pPr>
        <w:spacing w:line="276" w:lineRule="auto"/>
        <w:ind w:left="567"/>
        <w:rPr>
          <w:rFonts w:ascii="Corbel" w:hAnsi="Corbel"/>
          <w:szCs w:val="18"/>
        </w:rPr>
      </w:pPr>
      <w:r w:rsidRPr="00BE14E1">
        <w:rPr>
          <w:rFonts w:ascii="Corbel" w:hAnsi="Corbel"/>
          <w:szCs w:val="18"/>
        </w:rPr>
        <w:t xml:space="preserve">Mocht u vragen hebben over het invullen van het formulier, dan kunt u deze via de Berichtenmodule </w:t>
      </w:r>
      <w:r>
        <w:rPr>
          <w:rFonts w:ascii="Corbel" w:hAnsi="Corbel"/>
          <w:szCs w:val="18"/>
        </w:rPr>
        <w:t xml:space="preserve">van TenderNed </w:t>
      </w:r>
      <w:r w:rsidRPr="00BE14E1">
        <w:rPr>
          <w:rFonts w:ascii="Corbel" w:hAnsi="Corbel"/>
          <w:szCs w:val="18"/>
        </w:rPr>
        <w:t>indienen.</w:t>
      </w:r>
    </w:p>
    <w:p w14:paraId="1A7BDCB3" w14:textId="0DEB481C" w:rsidR="00A44AB2" w:rsidRPr="00BE14E1" w:rsidRDefault="00A44AB2" w:rsidP="0065295A">
      <w:pPr>
        <w:pStyle w:val="Lijstalinea"/>
        <w:spacing w:line="276" w:lineRule="auto"/>
        <w:ind w:left="567"/>
        <w:rPr>
          <w:rFonts w:ascii="Corbel" w:hAnsi="Corbel"/>
          <w:sz w:val="18"/>
          <w:szCs w:val="18"/>
          <w:lang w:val="nl-NL"/>
        </w:rPr>
      </w:pPr>
      <w:r w:rsidRPr="7076E508">
        <w:rPr>
          <w:rFonts w:ascii="Corbel" w:hAnsi="Corbel"/>
          <w:sz w:val="18"/>
          <w:szCs w:val="18"/>
          <w:lang w:val="nl-NL"/>
        </w:rPr>
        <w:t xml:space="preserve">Op eerste verzoek van de provincie dient Inschrijver het Bibob-vragenformulier uiterlijk binnen </w:t>
      </w:r>
      <w:r w:rsidR="022A2052" w:rsidRPr="7076E508">
        <w:rPr>
          <w:rFonts w:ascii="Corbel" w:hAnsi="Corbel"/>
          <w:sz w:val="18"/>
          <w:szCs w:val="18"/>
          <w:lang w:val="nl-NL"/>
        </w:rPr>
        <w:t>2</w:t>
      </w:r>
      <w:r w:rsidRPr="7076E508">
        <w:rPr>
          <w:rFonts w:ascii="Corbel" w:hAnsi="Corbel"/>
          <w:b/>
          <w:bCs/>
          <w:sz w:val="18"/>
          <w:szCs w:val="18"/>
          <w:u w:val="single"/>
          <w:lang w:val="nl-NL"/>
        </w:rPr>
        <w:t xml:space="preserve"> werkdagen na bekendmaking van het voorgenomen gunningsbesluit</w:t>
      </w:r>
      <w:r w:rsidRPr="7076E508">
        <w:rPr>
          <w:rFonts w:ascii="Corbel" w:hAnsi="Corbel"/>
          <w:sz w:val="18"/>
          <w:szCs w:val="18"/>
          <w:lang w:val="nl-NL"/>
        </w:rPr>
        <w:t xml:space="preserve"> op voornoemde wijze bij ons in te dienen.</w:t>
      </w:r>
    </w:p>
    <w:p w14:paraId="3A83C893" w14:textId="77777777" w:rsidR="00A44AB2" w:rsidRPr="00BE14E1" w:rsidRDefault="00A44AB2" w:rsidP="0065295A">
      <w:pPr>
        <w:pStyle w:val="Lijstalinea"/>
        <w:spacing w:line="276" w:lineRule="auto"/>
        <w:ind w:left="567"/>
        <w:rPr>
          <w:rFonts w:ascii="Corbel" w:hAnsi="Corbel"/>
          <w:sz w:val="18"/>
          <w:szCs w:val="18"/>
          <w:lang w:val="nl-NL" w:eastAsia="nl-NL"/>
        </w:rPr>
      </w:pPr>
      <w:r w:rsidRPr="00BE14E1">
        <w:rPr>
          <w:rFonts w:ascii="Corbel" w:hAnsi="Corbel"/>
          <w:sz w:val="18"/>
          <w:szCs w:val="18"/>
          <w:lang w:val="nl-NL" w:eastAsia="nl-NL"/>
        </w:rPr>
        <w:t xml:space="preserve">We willen u erop wijzen dat u </w:t>
      </w:r>
      <w:proofErr w:type="gramStart"/>
      <w:r w:rsidRPr="00BE14E1">
        <w:rPr>
          <w:rFonts w:ascii="Corbel" w:hAnsi="Corbel"/>
          <w:sz w:val="18"/>
          <w:szCs w:val="18"/>
          <w:lang w:val="nl-NL" w:eastAsia="nl-NL"/>
        </w:rPr>
        <w:t>krachtens</w:t>
      </w:r>
      <w:proofErr w:type="gramEnd"/>
      <w:r w:rsidRPr="00BE14E1">
        <w:rPr>
          <w:rFonts w:ascii="Corbel" w:hAnsi="Corbel"/>
          <w:sz w:val="18"/>
          <w:szCs w:val="18"/>
          <w:lang w:val="nl-NL" w:eastAsia="nl-NL"/>
        </w:rPr>
        <w:t xml:space="preserve"> artikel 4 van de Wet Bibob verplicht bent om de aan u gevraagde informatie te leveren. Het niet of te laat indienen van de vereiste bescheiden kan leiden tot uitsluiting. </w:t>
      </w:r>
    </w:p>
    <w:p w14:paraId="7574429E" w14:textId="77777777" w:rsidR="00A44AB2" w:rsidRPr="002F7D28" w:rsidRDefault="00A44AB2" w:rsidP="00FB0AD9">
      <w:pPr>
        <w:tabs>
          <w:tab w:val="left" w:pos="567"/>
        </w:tabs>
        <w:spacing w:line="276" w:lineRule="auto"/>
        <w:ind w:left="142"/>
        <w:rPr>
          <w:rFonts w:ascii="Corbel" w:hAnsi="Corbel"/>
          <w:szCs w:val="18"/>
        </w:rPr>
      </w:pPr>
    </w:p>
    <w:p w14:paraId="0C01E1F7" w14:textId="77777777" w:rsidR="00E207AE" w:rsidRPr="00E207AE" w:rsidRDefault="00E207AE" w:rsidP="00E207AE">
      <w:pPr>
        <w:pStyle w:val="Lijstalinea"/>
        <w:ind w:left="0"/>
        <w:rPr>
          <w:rFonts w:ascii="Corbel" w:hAnsi="Corbel"/>
          <w:sz w:val="18"/>
          <w:szCs w:val="18"/>
          <w:lang w:val="nl-NL"/>
        </w:rPr>
      </w:pPr>
    </w:p>
    <w:p w14:paraId="2948FBE9" w14:textId="77777777" w:rsidR="00126594" w:rsidRDefault="00126594" w:rsidP="00126594">
      <w:pPr>
        <w:pStyle w:val="Kop2"/>
        <w:tabs>
          <w:tab w:val="left" w:pos="6379"/>
        </w:tabs>
        <w:spacing w:before="240" w:after="120" w:line="276" w:lineRule="auto"/>
        <w:rPr>
          <w:rFonts w:ascii="Corbel" w:hAnsi="Corbel"/>
          <w:sz w:val="18"/>
          <w:szCs w:val="18"/>
        </w:rPr>
      </w:pPr>
      <w:bookmarkStart w:id="35" w:name="_Toc450308879"/>
      <w:bookmarkStart w:id="36" w:name="_Toc191297001"/>
      <w:r>
        <w:rPr>
          <w:rFonts w:ascii="Corbel" w:hAnsi="Corbel"/>
          <w:sz w:val="18"/>
          <w:szCs w:val="18"/>
        </w:rPr>
        <w:lastRenderedPageBreak/>
        <w:t>Communicatie, vertrouwelijkheid van gegevens en publiciteit</w:t>
      </w:r>
      <w:bookmarkEnd w:id="35"/>
      <w:bookmarkEnd w:id="36"/>
    </w:p>
    <w:p w14:paraId="65E0C637" w14:textId="77777777" w:rsidR="00126594" w:rsidRPr="00C25E4D" w:rsidRDefault="00126594" w:rsidP="00883177">
      <w:pPr>
        <w:numPr>
          <w:ilvl w:val="0"/>
          <w:numId w:val="23"/>
        </w:numPr>
        <w:tabs>
          <w:tab w:val="left" w:pos="567"/>
        </w:tabs>
        <w:spacing w:line="276" w:lineRule="auto"/>
        <w:ind w:left="567" w:hanging="425"/>
        <w:rPr>
          <w:rFonts w:ascii="Corbel" w:hAnsi="Corbel"/>
          <w:szCs w:val="18"/>
        </w:rPr>
      </w:pPr>
      <w:r w:rsidRPr="00C25E4D">
        <w:rPr>
          <w:rFonts w:ascii="Corbel" w:hAnsi="Corbel"/>
          <w:szCs w:val="18"/>
        </w:rPr>
        <w:t xml:space="preserve">De Ondernemer mag de gegevens die de Aanbestedende dienst in verband met deze aanbesteding ter beschikking stelt alleen gebruiken voor het doel waarvoor ze zijn verstrekt: (mogelijke) deelname aan de aanbesteding. </w:t>
      </w:r>
    </w:p>
    <w:p w14:paraId="3E015E64" w14:textId="77777777" w:rsidR="00126594" w:rsidRPr="00C25E4D" w:rsidRDefault="00126594" w:rsidP="00883177">
      <w:pPr>
        <w:numPr>
          <w:ilvl w:val="0"/>
          <w:numId w:val="23"/>
        </w:numPr>
        <w:tabs>
          <w:tab w:val="left" w:pos="567"/>
        </w:tabs>
        <w:spacing w:line="276" w:lineRule="auto"/>
        <w:ind w:left="567" w:hanging="425"/>
        <w:rPr>
          <w:rFonts w:ascii="Corbel" w:hAnsi="Corbel"/>
          <w:szCs w:val="18"/>
        </w:rPr>
      </w:pPr>
      <w:r w:rsidRPr="00C25E4D">
        <w:rPr>
          <w:rFonts w:ascii="Corbel" w:hAnsi="Corbel"/>
          <w:szCs w:val="18"/>
        </w:rPr>
        <w:t xml:space="preserve">De Ondernemer is gehouden de door de Aanbestedende dienst verstrekte gegevens vertrouwelijk te behandelen. Een Ondernemer zal deze verplichting eveneens opleggen aan de door hem in te schakelen Derden, bijvoorbeeld een adviesbureau dat </w:t>
      </w:r>
      <w:r>
        <w:rPr>
          <w:rFonts w:ascii="Corbel" w:hAnsi="Corbel"/>
          <w:szCs w:val="18"/>
        </w:rPr>
        <w:t>Ondernemer</w:t>
      </w:r>
      <w:r w:rsidRPr="00C25E4D">
        <w:rPr>
          <w:rFonts w:ascii="Corbel" w:hAnsi="Corbel"/>
          <w:szCs w:val="18"/>
        </w:rPr>
        <w:t xml:space="preserve"> begeleidt bij het doen van de </w:t>
      </w:r>
      <w:r>
        <w:rPr>
          <w:rFonts w:ascii="Corbel" w:hAnsi="Corbel"/>
          <w:szCs w:val="18"/>
        </w:rPr>
        <w:t xml:space="preserve">Aanmelding en/of </w:t>
      </w:r>
      <w:r w:rsidRPr="00C25E4D">
        <w:rPr>
          <w:rFonts w:ascii="Corbel" w:hAnsi="Corbel"/>
          <w:szCs w:val="18"/>
        </w:rPr>
        <w:t>Inschrijving of een Derde waar mogelijk een beroep op wordt gedaan. Vanzelfsprekend blijft deze geheimhouding ook na afloop van de aanbestedingsprocedure van kracht.</w:t>
      </w:r>
    </w:p>
    <w:p w14:paraId="672DE928" w14:textId="49A148C1" w:rsidR="00126594" w:rsidRDefault="00126594" w:rsidP="00883177">
      <w:pPr>
        <w:numPr>
          <w:ilvl w:val="0"/>
          <w:numId w:val="23"/>
        </w:numPr>
        <w:tabs>
          <w:tab w:val="left" w:pos="567"/>
        </w:tabs>
        <w:spacing w:line="276" w:lineRule="auto"/>
        <w:ind w:left="567" w:hanging="425"/>
        <w:rPr>
          <w:rFonts w:ascii="Corbel" w:hAnsi="Corbel"/>
          <w:szCs w:val="18"/>
        </w:rPr>
      </w:pPr>
      <w:r w:rsidRPr="00C25E4D">
        <w:rPr>
          <w:rFonts w:ascii="Corbel" w:hAnsi="Corbel"/>
          <w:szCs w:val="18"/>
        </w:rPr>
        <w:t>Publiciteit of reclame met betrekking tot, naar aanleiding van of onder verwijzing naar deze aanbesteding door of namens de Ondernemer, lopende of na afloop van de aanbestedingsprocedure, is slechts toegestaan na voorafgaande Schriftelijk toestemming van de Aanbestedende dienst.</w:t>
      </w:r>
    </w:p>
    <w:p w14:paraId="04F532DD" w14:textId="4B37E5A9" w:rsidR="00D654AE" w:rsidRPr="00ED67D2" w:rsidRDefault="00126594" w:rsidP="00883177">
      <w:pPr>
        <w:numPr>
          <w:ilvl w:val="0"/>
          <w:numId w:val="23"/>
        </w:numPr>
        <w:tabs>
          <w:tab w:val="left" w:pos="567"/>
        </w:tabs>
        <w:spacing w:line="276" w:lineRule="auto"/>
        <w:ind w:left="567" w:hanging="425"/>
        <w:rPr>
          <w:rFonts w:ascii="Corbel" w:hAnsi="Corbel"/>
          <w:szCs w:val="18"/>
        </w:rPr>
      </w:pPr>
      <w:r w:rsidRPr="00D654AE">
        <w:rPr>
          <w:rFonts w:ascii="Corbel" w:hAnsi="Corbel"/>
          <w:szCs w:val="18"/>
        </w:rPr>
        <w:t xml:space="preserve">Het is de Ondernemer niet toegestaan personen uit de organisatie van de Aanbestedende dienst in verband met deze </w:t>
      </w:r>
      <w:r w:rsidRPr="00ED67D2">
        <w:rPr>
          <w:rFonts w:ascii="Corbel" w:hAnsi="Corbel"/>
          <w:szCs w:val="18"/>
        </w:rPr>
        <w:t>aanbestedingsprocedure te benaderen, anders dan het contactpunt als beschreven in hoofdstuk 1, tenzij het gaat om het verkrijgen van referentie-opdrachten die door de Ondernemer binnen deze aanbestedingsprocedure gebruikt kunnen worden om zijn geschiktheid voor de Opdracht aan te tonen.</w:t>
      </w:r>
      <w:r w:rsidR="00D654AE" w:rsidRPr="00ED67D2">
        <w:rPr>
          <w:rFonts w:ascii="Corbel" w:hAnsi="Corbel"/>
          <w:b/>
          <w:szCs w:val="18"/>
        </w:rPr>
        <w:t xml:space="preserve"> </w:t>
      </w:r>
      <w:proofErr w:type="gramStart"/>
      <w:r w:rsidR="00D654AE" w:rsidRPr="00ED67D2">
        <w:rPr>
          <w:rFonts w:ascii="Corbel" w:hAnsi="Corbel"/>
          <w:szCs w:val="18"/>
        </w:rPr>
        <w:t>Indien</w:t>
      </w:r>
      <w:proofErr w:type="gramEnd"/>
      <w:r w:rsidR="00D654AE" w:rsidRPr="00ED67D2">
        <w:rPr>
          <w:rFonts w:ascii="Corbel" w:hAnsi="Corbel"/>
          <w:szCs w:val="18"/>
        </w:rPr>
        <w:t xml:space="preserve"> een Ondernemer hiermee in strijd handelt en de Aanbestedende dienst van oordeel is dat de Ondernemer getracht heeft haar besluitvormingsproces onrechtmatig te beïnvloeden of om vertrouwelijke informatie te verkrijgen die hem voordelen in de aanbestedingsprocedure kan bezorgen, wordt de Ondernemer uitgesloten van deelname.</w:t>
      </w:r>
    </w:p>
    <w:p w14:paraId="04C02595" w14:textId="77777777" w:rsidR="00126594" w:rsidRPr="00C25E4D" w:rsidRDefault="00126594" w:rsidP="00883177">
      <w:pPr>
        <w:numPr>
          <w:ilvl w:val="0"/>
          <w:numId w:val="23"/>
        </w:numPr>
        <w:tabs>
          <w:tab w:val="left" w:pos="567"/>
        </w:tabs>
        <w:spacing w:line="276" w:lineRule="auto"/>
        <w:ind w:left="567" w:hanging="425"/>
        <w:rPr>
          <w:rFonts w:ascii="Corbel" w:hAnsi="Corbel"/>
          <w:szCs w:val="18"/>
        </w:rPr>
      </w:pPr>
      <w:r w:rsidRPr="00ED67D2">
        <w:rPr>
          <w:rFonts w:ascii="Corbel" w:hAnsi="Corbel"/>
          <w:szCs w:val="18"/>
        </w:rPr>
        <w:t>Mondelinge mededelingen, toezeggingen of afspraken mogen in het kader van deze aanbesteding niet worden gedaan en hebben geen rec</w:t>
      </w:r>
      <w:r w:rsidRPr="00C25E4D">
        <w:rPr>
          <w:rFonts w:ascii="Corbel" w:hAnsi="Corbel"/>
          <w:szCs w:val="18"/>
        </w:rPr>
        <w:t>htskracht. Dit geldt ook in het kader van tijdens een eventuele schouw c.q. voorlicht</w:t>
      </w:r>
      <w:r>
        <w:rPr>
          <w:rFonts w:ascii="Corbel" w:hAnsi="Corbel"/>
          <w:szCs w:val="18"/>
        </w:rPr>
        <w:t>ings</w:t>
      </w:r>
      <w:r w:rsidRPr="00C25E4D">
        <w:rPr>
          <w:rFonts w:ascii="Corbel" w:hAnsi="Corbel"/>
          <w:szCs w:val="18"/>
        </w:rPr>
        <w:t>bijeenkomst mondeling gestelde vragen, deze dienen alsnog Schriftelijk te worden gesteld en door de Aanbestedende dienst in een Nota van inlichtingen te zijn beantwoord alvorens sprake is van rechtskracht.</w:t>
      </w:r>
    </w:p>
    <w:p w14:paraId="5A473871" w14:textId="33CF95A3" w:rsidR="00126594" w:rsidRPr="00126594" w:rsidRDefault="00126594" w:rsidP="00883177">
      <w:pPr>
        <w:numPr>
          <w:ilvl w:val="0"/>
          <w:numId w:val="23"/>
        </w:numPr>
        <w:tabs>
          <w:tab w:val="left" w:pos="567"/>
        </w:tabs>
        <w:spacing w:line="276" w:lineRule="auto"/>
        <w:ind w:left="567" w:hanging="425"/>
        <w:rPr>
          <w:rFonts w:ascii="Corbel" w:hAnsi="Corbel"/>
          <w:szCs w:val="18"/>
        </w:rPr>
      </w:pPr>
      <w:r w:rsidRPr="00C25E4D">
        <w:rPr>
          <w:rFonts w:ascii="Corbel" w:hAnsi="Corbel"/>
          <w:szCs w:val="18"/>
        </w:rPr>
        <w:t xml:space="preserve">Alle gegevensuitwisseling, werkzaamheden en correspondentie </w:t>
      </w:r>
      <w:r w:rsidR="00AA5727">
        <w:rPr>
          <w:rFonts w:ascii="Corbel" w:hAnsi="Corbel"/>
          <w:szCs w:val="18"/>
        </w:rPr>
        <w:t>(inclusief de</w:t>
      </w:r>
      <w:r w:rsidR="00106FD7">
        <w:rPr>
          <w:rFonts w:ascii="Corbel" w:hAnsi="Corbel"/>
          <w:szCs w:val="18"/>
        </w:rPr>
        <w:t xml:space="preserve"> Aanmelding en</w:t>
      </w:r>
      <w:r w:rsidR="00AA5727">
        <w:rPr>
          <w:rFonts w:ascii="Corbel" w:hAnsi="Corbel"/>
          <w:szCs w:val="18"/>
        </w:rPr>
        <w:t xml:space="preserve"> Inschrijving) </w:t>
      </w:r>
      <w:r w:rsidRPr="00C25E4D">
        <w:rPr>
          <w:rFonts w:ascii="Corbel" w:hAnsi="Corbel"/>
          <w:szCs w:val="18"/>
        </w:rPr>
        <w:t xml:space="preserve">tijdens de aanbestedingsprocedure </w:t>
      </w:r>
      <w:r w:rsidRPr="00785459">
        <w:rPr>
          <w:rFonts w:ascii="Corbel" w:hAnsi="Corbel"/>
          <w:szCs w:val="18"/>
        </w:rPr>
        <w:t xml:space="preserve">en bij de uitvoering van de Opdracht zullen in de Nederlandse taal plaatsvinden, tenzij uitdrukkelijk anders </w:t>
      </w:r>
      <w:r>
        <w:rPr>
          <w:rFonts w:ascii="Corbel" w:hAnsi="Corbel"/>
          <w:szCs w:val="18"/>
        </w:rPr>
        <w:t xml:space="preserve">is </w:t>
      </w:r>
      <w:r w:rsidRPr="00785459">
        <w:rPr>
          <w:rFonts w:ascii="Corbel" w:hAnsi="Corbel"/>
          <w:szCs w:val="18"/>
        </w:rPr>
        <w:t>bepaald.</w:t>
      </w:r>
      <w:r w:rsidR="00AA5727" w:rsidRPr="00AA5727">
        <w:t xml:space="preserve"> </w:t>
      </w:r>
      <w:r w:rsidR="00AA5727" w:rsidRPr="00AA5727">
        <w:rPr>
          <w:rFonts w:ascii="Corbel" w:hAnsi="Corbel"/>
          <w:szCs w:val="18"/>
        </w:rPr>
        <w:t xml:space="preserve">Een </w:t>
      </w:r>
      <w:r w:rsidR="00106FD7">
        <w:rPr>
          <w:rFonts w:ascii="Corbel" w:hAnsi="Corbel"/>
          <w:szCs w:val="18"/>
        </w:rPr>
        <w:t>I</w:t>
      </w:r>
      <w:r w:rsidR="00AA5727" w:rsidRPr="00AA5727">
        <w:rPr>
          <w:rFonts w:ascii="Corbel" w:hAnsi="Corbel"/>
          <w:szCs w:val="18"/>
        </w:rPr>
        <w:t xml:space="preserve">nschrijving </w:t>
      </w:r>
      <w:r w:rsidR="00AA5727">
        <w:rPr>
          <w:rFonts w:ascii="Corbel" w:hAnsi="Corbel"/>
          <w:szCs w:val="18"/>
        </w:rPr>
        <w:t xml:space="preserve">of Aanmelding </w:t>
      </w:r>
      <w:r w:rsidR="00AA5727" w:rsidRPr="00AA5727">
        <w:rPr>
          <w:rFonts w:ascii="Corbel" w:hAnsi="Corbel"/>
          <w:szCs w:val="18"/>
        </w:rPr>
        <w:t>die niet in de Nederlandse taal is opgesteld, is ongeldig en dit gebrek kan niet worden hersteld. De uitsluitingssanctie geldt niet als in de inschrijving sporadisch (dit ter beoordeling van de Aanbestedende dienst) een voor deze branche gebruikelijke niet-Nederlandse term of zin voorkomt.</w:t>
      </w:r>
    </w:p>
    <w:p w14:paraId="765D4FFB" w14:textId="77777777" w:rsidR="00497AED" w:rsidRDefault="00497AED" w:rsidP="00497AED">
      <w:pPr>
        <w:pStyle w:val="Kop2"/>
        <w:tabs>
          <w:tab w:val="left" w:pos="6379"/>
        </w:tabs>
        <w:spacing w:before="240" w:after="120" w:line="276" w:lineRule="auto"/>
        <w:rPr>
          <w:rFonts w:ascii="Corbel" w:hAnsi="Corbel"/>
          <w:sz w:val="18"/>
          <w:szCs w:val="18"/>
        </w:rPr>
      </w:pPr>
      <w:bookmarkStart w:id="37" w:name="_Toc447864212"/>
      <w:bookmarkStart w:id="38" w:name="_Toc450562351"/>
      <w:bookmarkStart w:id="39" w:name="_Toc448153679"/>
      <w:bookmarkStart w:id="40" w:name="_Toc191297002"/>
      <w:r w:rsidRPr="00C25E4D">
        <w:rPr>
          <w:rFonts w:ascii="Corbel" w:hAnsi="Corbel"/>
          <w:sz w:val="18"/>
          <w:szCs w:val="18"/>
        </w:rPr>
        <w:t>Voorschriften voor het stellen van vragen</w:t>
      </w:r>
      <w:bookmarkEnd w:id="37"/>
      <w:bookmarkEnd w:id="40"/>
    </w:p>
    <w:bookmarkEnd w:id="38"/>
    <w:p w14:paraId="74D252A1" w14:textId="6A26F9E2" w:rsidR="00497AED" w:rsidRPr="00C25E4D" w:rsidRDefault="00497AED" w:rsidP="1C0513DA">
      <w:pPr>
        <w:spacing w:line="276" w:lineRule="auto"/>
        <w:rPr>
          <w:rFonts w:ascii="Corbel" w:hAnsi="Corbel"/>
        </w:rPr>
      </w:pPr>
      <w:r w:rsidRPr="1C0513DA">
        <w:rPr>
          <w:rFonts w:ascii="Corbel" w:hAnsi="Corbel"/>
        </w:rPr>
        <w:t xml:space="preserve">De Aanbestedende dienst nodigt Ondernemers uit vragen te stellen, waaronder ook wordt begrepen het doen van tekstvoorstellen, plaatsen van opmerkingen et cetera. Hierbij dienen de volgende voorschriften in acht te worden genomen: </w:t>
      </w:r>
    </w:p>
    <w:p w14:paraId="43B8F3D5" w14:textId="77777777" w:rsidR="00497AED" w:rsidRPr="00C25E4D" w:rsidRDefault="00497AED" w:rsidP="00497AED">
      <w:pPr>
        <w:spacing w:line="276" w:lineRule="auto"/>
        <w:rPr>
          <w:rFonts w:ascii="Corbel" w:hAnsi="Corbel"/>
          <w:szCs w:val="18"/>
        </w:rPr>
      </w:pPr>
    </w:p>
    <w:p w14:paraId="3233A117" w14:textId="77777777" w:rsidR="00264728" w:rsidRDefault="00497AED" w:rsidP="00264728">
      <w:pPr>
        <w:numPr>
          <w:ilvl w:val="0"/>
          <w:numId w:val="33"/>
        </w:numPr>
        <w:tabs>
          <w:tab w:val="clear" w:pos="720"/>
          <w:tab w:val="left" w:pos="567"/>
        </w:tabs>
        <w:spacing w:line="276" w:lineRule="auto"/>
        <w:ind w:left="567"/>
        <w:rPr>
          <w:rFonts w:ascii="Corbel" w:hAnsi="Corbel"/>
        </w:rPr>
      </w:pPr>
      <w:r w:rsidRPr="1C0513DA">
        <w:rPr>
          <w:rFonts w:ascii="Corbel" w:hAnsi="Corbel"/>
        </w:rPr>
        <w:t xml:space="preserve">De Aanbestedingsstukken zijn met zorg vastgesteld. In geval van kennelijke of gepercipieerde fouten of omissies in de Aanbestedingsstukken, tegenstrijdigheden daaronder begrepen, zijn de Ondernemers gehouden de Aanbestedende dienst uiterlijk voor de laatste sluitingsdatum voor het stellen van vragen zoals opgenomen in de planning ter zake te waarschuwen dan wel om opheldering te vragen. Het moment van ontvangst van de vragen is maatgevend. </w:t>
      </w:r>
    </w:p>
    <w:p w14:paraId="1727C42C" w14:textId="61B28BCD" w:rsidR="00742BD4" w:rsidRDefault="006C2D7E" w:rsidP="00742BD4">
      <w:pPr>
        <w:numPr>
          <w:ilvl w:val="0"/>
          <w:numId w:val="33"/>
        </w:numPr>
        <w:tabs>
          <w:tab w:val="clear" w:pos="720"/>
          <w:tab w:val="left" w:pos="567"/>
        </w:tabs>
        <w:spacing w:line="276" w:lineRule="auto"/>
        <w:ind w:left="567"/>
        <w:rPr>
          <w:rFonts w:ascii="Corbel" w:hAnsi="Corbel"/>
        </w:rPr>
      </w:pPr>
      <w:r w:rsidRPr="00264728">
        <w:rPr>
          <w:rFonts w:ascii="Corbel" w:hAnsi="Corbel"/>
        </w:rPr>
        <w:t xml:space="preserve">Vragen dienen gesteld te worden </w:t>
      </w:r>
      <w:proofErr w:type="gramStart"/>
      <w:r w:rsidRPr="00264728">
        <w:rPr>
          <w:rFonts w:ascii="Corbel" w:hAnsi="Corbel"/>
        </w:rPr>
        <w:t>middels</w:t>
      </w:r>
      <w:proofErr w:type="gramEnd"/>
      <w:r w:rsidRPr="00264728">
        <w:rPr>
          <w:rFonts w:ascii="Corbel" w:hAnsi="Corbel"/>
        </w:rPr>
        <w:t xml:space="preserve"> het Format voor het stellen van vragen dat als Bijlage </w:t>
      </w:r>
      <w:r w:rsidR="00264728">
        <w:rPr>
          <w:rFonts w:ascii="Corbel" w:hAnsi="Corbel"/>
        </w:rPr>
        <w:t>3</w:t>
      </w:r>
      <w:r w:rsidRPr="00264728">
        <w:rPr>
          <w:rFonts w:ascii="Corbel" w:hAnsi="Corbel"/>
        </w:rPr>
        <w:t xml:space="preserve"> bij deze Aanbestedingsleidraad is gevoegd. Deze ingevulde Bijlage kan tot uiterlijk het in de planning genoemde moment toegezonden worden via een TenderNed-bericht o.v.v. ‘Vragen aanbesteding’. Hiervoor dient de aanbesteding in TenderNed toegevoegd te zijn aan ‘Mijn aanbestedingen’, waarna op het dashboard geklikt kan worden op “Verstuur een bericht”</w:t>
      </w:r>
      <w:r w:rsidR="00926CBA">
        <w:rPr>
          <w:rFonts w:ascii="Corbel" w:hAnsi="Corbel"/>
        </w:rPr>
        <w:t>.</w:t>
      </w:r>
    </w:p>
    <w:p w14:paraId="15237B98" w14:textId="1B18880B" w:rsidR="00497AED" w:rsidRPr="00742BD4" w:rsidRDefault="00497AED" w:rsidP="00742BD4">
      <w:pPr>
        <w:numPr>
          <w:ilvl w:val="0"/>
          <w:numId w:val="33"/>
        </w:numPr>
        <w:tabs>
          <w:tab w:val="clear" w:pos="720"/>
          <w:tab w:val="left" w:pos="567"/>
        </w:tabs>
        <w:spacing w:line="276" w:lineRule="auto"/>
        <w:ind w:left="567"/>
        <w:rPr>
          <w:rFonts w:ascii="Corbel" w:hAnsi="Corbel"/>
        </w:rPr>
      </w:pPr>
      <w:proofErr w:type="gramStart"/>
      <w:r w:rsidRPr="00742BD4">
        <w:rPr>
          <w:rFonts w:ascii="Corbel" w:hAnsi="Corbel"/>
          <w:szCs w:val="18"/>
        </w:rPr>
        <w:t>Teneinde</w:t>
      </w:r>
      <w:proofErr w:type="gramEnd"/>
      <w:r w:rsidRPr="00742BD4">
        <w:rPr>
          <w:rFonts w:ascii="Corbel" w:hAnsi="Corbel"/>
          <w:szCs w:val="18"/>
        </w:rPr>
        <w:t xml:space="preserve"> een goede verwerking door de Aanbestedende dienst mogelijk te maken dient elke vraag separaat gesteld te worden, onder een duidelijke verwijzing naar het onderdeel van de Aanbestedingsstukken waar de vraag betrekking op heeft en zonder bedrijfsgegevens te noemen.</w:t>
      </w:r>
    </w:p>
    <w:p w14:paraId="0D492859" w14:textId="052DC97F" w:rsidR="00497AED" w:rsidRPr="00A5368B" w:rsidRDefault="00497AED" w:rsidP="00883177">
      <w:pPr>
        <w:numPr>
          <w:ilvl w:val="0"/>
          <w:numId w:val="33"/>
        </w:numPr>
        <w:tabs>
          <w:tab w:val="left" w:pos="567"/>
        </w:tabs>
        <w:spacing w:line="276" w:lineRule="auto"/>
        <w:ind w:left="567" w:hanging="425"/>
        <w:rPr>
          <w:rFonts w:ascii="Corbel" w:hAnsi="Corbel"/>
          <w:szCs w:val="18"/>
        </w:rPr>
      </w:pPr>
      <w:r w:rsidRPr="00A5368B">
        <w:rPr>
          <w:rFonts w:ascii="Corbel" w:hAnsi="Corbel"/>
          <w:szCs w:val="18"/>
        </w:rPr>
        <w:lastRenderedPageBreak/>
        <w:t>De Aanbestedende dienst zal de Schriftelijk gestelde vragen beantwoorden in één of meerdere Nota’s van inlichtingen.</w:t>
      </w:r>
      <w:r>
        <w:rPr>
          <w:rFonts w:ascii="Corbel" w:hAnsi="Corbel"/>
          <w:szCs w:val="18"/>
        </w:rPr>
        <w:t xml:space="preserve"> </w:t>
      </w:r>
      <w:r w:rsidRPr="00497AED">
        <w:rPr>
          <w:rFonts w:ascii="Corbel" w:hAnsi="Corbel"/>
          <w:szCs w:val="18"/>
        </w:rPr>
        <w:t>De Nota van inlichtingen maakt onlosmakelijk deel uit van de Aanbestedingsstukken waarbij in geval van tegenstrijdigheden het recentst gestelde prevaleert.</w:t>
      </w:r>
    </w:p>
    <w:p w14:paraId="4A9DA5AA" w14:textId="5CCD8A4F" w:rsidR="00497AED" w:rsidRPr="00A5368B" w:rsidRDefault="00497AED" w:rsidP="00497AED">
      <w:pPr>
        <w:pStyle w:val="Kop2"/>
        <w:numPr>
          <w:ilvl w:val="2"/>
          <w:numId w:val="6"/>
        </w:numPr>
        <w:tabs>
          <w:tab w:val="left" w:pos="6379"/>
        </w:tabs>
        <w:spacing w:before="240" w:after="120" w:line="276" w:lineRule="auto"/>
        <w:rPr>
          <w:rFonts w:ascii="Corbel" w:hAnsi="Corbel"/>
          <w:sz w:val="18"/>
          <w:szCs w:val="18"/>
        </w:rPr>
      </w:pPr>
      <w:bookmarkStart w:id="41" w:name="_Toc191297003"/>
      <w:r w:rsidRPr="1C0513DA">
        <w:rPr>
          <w:rFonts w:ascii="Corbel" w:hAnsi="Corbel"/>
          <w:sz w:val="18"/>
          <w:szCs w:val="18"/>
        </w:rPr>
        <w:t>Het stellen van individuele vragen</w:t>
      </w:r>
      <w:bookmarkEnd w:id="41"/>
    </w:p>
    <w:p w14:paraId="1CE9419A" w14:textId="1C04CD83" w:rsidR="00497AED" w:rsidRDefault="00497AED" w:rsidP="1C0513DA">
      <w:pPr>
        <w:numPr>
          <w:ilvl w:val="0"/>
          <w:numId w:val="24"/>
        </w:numPr>
        <w:tabs>
          <w:tab w:val="clear" w:pos="720"/>
          <w:tab w:val="num" w:pos="567"/>
        </w:tabs>
        <w:spacing w:line="276" w:lineRule="auto"/>
        <w:ind w:left="567" w:hanging="425"/>
        <w:rPr>
          <w:rFonts w:ascii="Corbel" w:hAnsi="Corbel"/>
        </w:rPr>
      </w:pPr>
      <w:r w:rsidRPr="1C0513DA">
        <w:rPr>
          <w:rFonts w:ascii="Corbel" w:hAnsi="Corbel"/>
        </w:rPr>
        <w:t xml:space="preserve">Op grond van art. 2:53 lid 3 Aanbestedingswet 2012 hebben Ondernemers de mogelijkheid om vragen individueel te stellen indien openbaarmaking van deze informatieschade zou toebrengen aan de gerechtvaardigde economische belangen van de onderneming. Uitgangspunt is dat inlichtingen niet individueel verstrekt worden, tenzij de Ondernemer naar het oordeel van de Aanbestedende dienst daadwerkelijk heeft aangetoond dat sprake is van voornoemd belang. </w:t>
      </w:r>
      <w:proofErr w:type="gramStart"/>
      <w:r w:rsidRPr="1C0513DA">
        <w:rPr>
          <w:rFonts w:ascii="Corbel" w:hAnsi="Corbel"/>
        </w:rPr>
        <w:t>Indien</w:t>
      </w:r>
      <w:proofErr w:type="gramEnd"/>
      <w:r w:rsidRPr="1C0513DA">
        <w:rPr>
          <w:rFonts w:ascii="Corbel" w:hAnsi="Corbel"/>
        </w:rPr>
        <w:t xml:space="preserve"> een Ondernemer van deze mogelijkheid gebruik wenst te maken, dient hij de gronden hiervoor te motiveren in zijn vraag. Als motivering ontbreekt of deze naar het oordeel van de Aanbestedende dienst niet toereikend is zal de vraag worden afgewezen en desgewenst opnieuw moeten worden gesteld, als zijnde niet-individuele vraag.</w:t>
      </w:r>
    </w:p>
    <w:p w14:paraId="30C6D261" w14:textId="4526A405" w:rsidR="00497AED" w:rsidRPr="00DE36B3" w:rsidRDefault="00497AED" w:rsidP="00883177">
      <w:pPr>
        <w:numPr>
          <w:ilvl w:val="0"/>
          <w:numId w:val="24"/>
        </w:numPr>
        <w:tabs>
          <w:tab w:val="clear" w:pos="720"/>
          <w:tab w:val="num" w:pos="567"/>
        </w:tabs>
        <w:spacing w:line="276" w:lineRule="auto"/>
        <w:ind w:left="567" w:hanging="425"/>
        <w:rPr>
          <w:rFonts w:ascii="Corbel" w:hAnsi="Corbel"/>
          <w:szCs w:val="18"/>
        </w:rPr>
      </w:pPr>
      <w:r w:rsidRPr="00A5368B">
        <w:rPr>
          <w:rFonts w:ascii="Corbel" w:hAnsi="Corbel"/>
          <w:szCs w:val="18"/>
        </w:rPr>
        <w:t>De Aanbestedende dienst zal de Schriftelijk gestelde</w:t>
      </w:r>
      <w:r>
        <w:rPr>
          <w:rFonts w:ascii="Corbel" w:hAnsi="Corbel"/>
          <w:szCs w:val="18"/>
        </w:rPr>
        <w:t xml:space="preserve"> individuele</w:t>
      </w:r>
      <w:r w:rsidRPr="00A5368B">
        <w:rPr>
          <w:rFonts w:ascii="Corbel" w:hAnsi="Corbel"/>
          <w:szCs w:val="18"/>
        </w:rPr>
        <w:t xml:space="preserve"> vragen</w:t>
      </w:r>
      <w:r>
        <w:rPr>
          <w:rFonts w:ascii="Corbel" w:hAnsi="Corbel"/>
          <w:szCs w:val="18"/>
        </w:rPr>
        <w:t xml:space="preserve"> die naar haar oordeel individueel beantwoord kunnen worden,</w:t>
      </w:r>
      <w:r w:rsidRPr="00A5368B">
        <w:rPr>
          <w:rFonts w:ascii="Corbel" w:hAnsi="Corbel"/>
          <w:szCs w:val="18"/>
        </w:rPr>
        <w:t xml:space="preserve"> beantwoorden in</w:t>
      </w:r>
      <w:r>
        <w:rPr>
          <w:rFonts w:ascii="Corbel" w:hAnsi="Corbel"/>
          <w:szCs w:val="18"/>
        </w:rPr>
        <w:t xml:space="preserve"> een individuele Nota</w:t>
      </w:r>
      <w:r w:rsidRPr="00A5368B">
        <w:rPr>
          <w:rFonts w:ascii="Corbel" w:hAnsi="Corbel"/>
          <w:szCs w:val="18"/>
        </w:rPr>
        <w:t xml:space="preserve"> van inlichtingen.</w:t>
      </w:r>
      <w:r>
        <w:rPr>
          <w:rFonts w:ascii="Corbel" w:hAnsi="Corbel"/>
          <w:szCs w:val="18"/>
        </w:rPr>
        <w:t xml:space="preserve"> </w:t>
      </w:r>
      <w:r w:rsidRPr="00497AED">
        <w:rPr>
          <w:rFonts w:ascii="Corbel" w:hAnsi="Corbel"/>
          <w:szCs w:val="18"/>
        </w:rPr>
        <w:t>De Nota van inlichtingen maakt onlosmakelijk deel uit van de Aanbestedingsstukken waarbij in geval van tegenstrijdigheden het recentst gestelde prevaleert.</w:t>
      </w:r>
    </w:p>
    <w:p w14:paraId="5681927A" w14:textId="77777777" w:rsidR="00497AED" w:rsidRPr="00A5368B" w:rsidRDefault="00497AED" w:rsidP="00497AED">
      <w:pPr>
        <w:pStyle w:val="Kop2"/>
        <w:numPr>
          <w:ilvl w:val="2"/>
          <w:numId w:val="6"/>
        </w:numPr>
        <w:tabs>
          <w:tab w:val="left" w:pos="6379"/>
        </w:tabs>
        <w:spacing w:before="240" w:after="120" w:line="276" w:lineRule="auto"/>
        <w:rPr>
          <w:rFonts w:ascii="Corbel" w:hAnsi="Corbel"/>
          <w:sz w:val="18"/>
          <w:szCs w:val="18"/>
        </w:rPr>
      </w:pPr>
      <w:bookmarkStart w:id="42" w:name="_Toc191297004"/>
      <w:r>
        <w:rPr>
          <w:rFonts w:ascii="Corbel" w:hAnsi="Corbel"/>
          <w:sz w:val="18"/>
          <w:szCs w:val="18"/>
        </w:rPr>
        <w:t>Klachtenregeling</w:t>
      </w:r>
      <w:bookmarkEnd w:id="42"/>
    </w:p>
    <w:p w14:paraId="2AB54A0C" w14:textId="50A9AB1C" w:rsidR="00404D79" w:rsidRPr="00307DDA" w:rsidRDefault="00497AED" w:rsidP="2FE9AAFD">
      <w:pPr>
        <w:numPr>
          <w:ilvl w:val="0"/>
          <w:numId w:val="25"/>
        </w:numPr>
        <w:tabs>
          <w:tab w:val="left" w:pos="567"/>
        </w:tabs>
        <w:spacing w:line="276" w:lineRule="auto"/>
        <w:ind w:left="567" w:hanging="425"/>
        <w:rPr>
          <w:rStyle w:val="Hyperlink"/>
          <w:rFonts w:ascii="Corbel" w:hAnsi="Corbel"/>
          <w:color w:val="auto"/>
          <w:u w:val="none"/>
        </w:rPr>
      </w:pPr>
      <w:r w:rsidRPr="2FE9AAFD">
        <w:rPr>
          <w:rFonts w:ascii="Corbel" w:hAnsi="Corbel"/>
        </w:rPr>
        <w:t xml:space="preserve">Klachten over deze aanbesteding dienen door Ondernemers in eerste instantie te worden geuit door het tijdig stellen van vragen. </w:t>
      </w:r>
      <w:r w:rsidR="00E20216" w:rsidRPr="2FE9AAFD">
        <w:rPr>
          <w:rFonts w:ascii="Corbel" w:hAnsi="Corbel"/>
        </w:rPr>
        <w:t xml:space="preserve">Ook bij het indienen van een klacht dient de Ondernemer zich proactief op te stellen en de klacht in een zo vroeg mogelijk stadium op de juiste wijze in te dienen. </w:t>
      </w:r>
      <w:proofErr w:type="gramStart"/>
      <w:r w:rsidRPr="2FE9AAFD">
        <w:rPr>
          <w:rFonts w:ascii="Corbel" w:hAnsi="Corbel"/>
        </w:rPr>
        <w:t>Indien</w:t>
      </w:r>
      <w:proofErr w:type="gramEnd"/>
      <w:r w:rsidRPr="2FE9AAFD">
        <w:rPr>
          <w:rFonts w:ascii="Corbel" w:hAnsi="Corbel"/>
        </w:rPr>
        <w:t xml:space="preserve"> de klacht in de Nota(‘s) van inlichtingen niet afdoende wordt behandeld, kan een klacht worden </w:t>
      </w:r>
      <w:r w:rsidRPr="00307DDA">
        <w:rPr>
          <w:rFonts w:ascii="Corbel" w:hAnsi="Corbel"/>
        </w:rPr>
        <w:t xml:space="preserve">ingediend bij </w:t>
      </w:r>
      <w:hyperlink r:id="rId28">
        <w:r w:rsidR="00121657" w:rsidRPr="00307DDA">
          <w:rPr>
            <w:rStyle w:val="Hyperlink"/>
            <w:rFonts w:ascii="Corbel" w:hAnsi="Corbel"/>
          </w:rPr>
          <w:t>aanbestedingklachten@noord-holland.nl</w:t>
        </w:r>
      </w:hyperlink>
      <w:r w:rsidR="00E20216" w:rsidRPr="00307DDA">
        <w:rPr>
          <w:rStyle w:val="Hyperlink"/>
          <w:rFonts w:ascii="Corbel" w:hAnsi="Corbel"/>
        </w:rPr>
        <w:t>.</w:t>
      </w:r>
    </w:p>
    <w:p w14:paraId="43DD37D9" w14:textId="32D582D6" w:rsidR="00497AED" w:rsidRDefault="00497AED" w:rsidP="00883177">
      <w:pPr>
        <w:numPr>
          <w:ilvl w:val="0"/>
          <w:numId w:val="25"/>
        </w:numPr>
        <w:tabs>
          <w:tab w:val="clear" w:pos="720"/>
          <w:tab w:val="num" w:pos="567"/>
        </w:tabs>
        <w:spacing w:line="276" w:lineRule="auto"/>
        <w:ind w:left="567"/>
        <w:rPr>
          <w:rFonts w:ascii="Corbel" w:hAnsi="Corbel"/>
          <w:szCs w:val="18"/>
        </w:rPr>
      </w:pPr>
      <w:r w:rsidRPr="004E211C">
        <w:rPr>
          <w:rFonts w:ascii="Corbel" w:hAnsi="Corbel"/>
          <w:szCs w:val="18"/>
        </w:rPr>
        <w:t xml:space="preserve">Voor de procedure bij eventuele klachten verwijst de Aanbestedende dienst u naar </w:t>
      </w:r>
      <w:hyperlink r:id="rId29" w:history="1">
        <w:r w:rsidR="00404D79" w:rsidRPr="00027005">
          <w:rPr>
            <w:rStyle w:val="Hyperlink"/>
            <w:rFonts w:ascii="Corbel" w:hAnsi="Corbel"/>
            <w:szCs w:val="18"/>
          </w:rPr>
          <w:t>http://www.noord-holland.nl/Loket/Bezwaar_en_klachten/Documenten/Klachtenregeling_aanbestedingen</w:t>
        </w:r>
      </w:hyperlink>
    </w:p>
    <w:p w14:paraId="5A960502" w14:textId="10FEA868" w:rsidR="00497AED" w:rsidRPr="00C25E4D" w:rsidRDefault="00497AED" w:rsidP="00883177">
      <w:pPr>
        <w:numPr>
          <w:ilvl w:val="0"/>
          <w:numId w:val="25"/>
        </w:numPr>
        <w:tabs>
          <w:tab w:val="left" w:pos="567"/>
        </w:tabs>
        <w:spacing w:line="276" w:lineRule="auto"/>
        <w:ind w:left="567" w:hanging="425"/>
        <w:rPr>
          <w:rFonts w:ascii="Corbel" w:hAnsi="Corbel"/>
          <w:szCs w:val="18"/>
        </w:rPr>
      </w:pPr>
      <w:r w:rsidRPr="00C25E4D">
        <w:rPr>
          <w:rFonts w:ascii="Corbel" w:hAnsi="Corbel"/>
          <w:szCs w:val="18"/>
        </w:rPr>
        <w:t>Het indienen van een klacht</w:t>
      </w:r>
      <w:r>
        <w:rPr>
          <w:rFonts w:ascii="Corbel" w:hAnsi="Corbel"/>
          <w:szCs w:val="18"/>
        </w:rPr>
        <w:t xml:space="preserve"> schort de aanbesteding</w:t>
      </w:r>
      <w:r w:rsidR="00E20216">
        <w:rPr>
          <w:rFonts w:ascii="Corbel" w:hAnsi="Corbel"/>
          <w:szCs w:val="18"/>
        </w:rPr>
        <w:t>sprocedure</w:t>
      </w:r>
      <w:r>
        <w:rPr>
          <w:rFonts w:ascii="Corbel" w:hAnsi="Corbel"/>
          <w:szCs w:val="18"/>
        </w:rPr>
        <w:t xml:space="preserve"> niet </w:t>
      </w:r>
      <w:r w:rsidR="00E20216">
        <w:rPr>
          <w:rFonts w:ascii="Corbel" w:hAnsi="Corbel"/>
          <w:szCs w:val="18"/>
        </w:rPr>
        <w:t>automatisch</w:t>
      </w:r>
      <w:r>
        <w:rPr>
          <w:rFonts w:ascii="Corbel" w:hAnsi="Corbel"/>
          <w:szCs w:val="18"/>
        </w:rPr>
        <w:t xml:space="preserve"> op</w:t>
      </w:r>
      <w:r w:rsidR="00E20216">
        <w:rPr>
          <w:rFonts w:ascii="Corbel" w:hAnsi="Corbel"/>
          <w:szCs w:val="18"/>
        </w:rPr>
        <w:t>.</w:t>
      </w:r>
    </w:p>
    <w:p w14:paraId="1C871DC7" w14:textId="5F150093" w:rsidR="000C7128" w:rsidRPr="00670AB7" w:rsidRDefault="00134852" w:rsidP="000C7128">
      <w:pPr>
        <w:pStyle w:val="Kop2"/>
        <w:tabs>
          <w:tab w:val="left" w:pos="6379"/>
        </w:tabs>
        <w:spacing w:before="240" w:after="120" w:line="276" w:lineRule="auto"/>
        <w:rPr>
          <w:rFonts w:ascii="Corbel" w:hAnsi="Corbel"/>
          <w:sz w:val="18"/>
          <w:szCs w:val="18"/>
        </w:rPr>
      </w:pPr>
      <w:bookmarkStart w:id="43" w:name="_Toc191297005"/>
      <w:r w:rsidRPr="7D4A8500">
        <w:rPr>
          <w:rFonts w:ascii="Corbel" w:hAnsi="Corbel"/>
          <w:sz w:val="18"/>
          <w:szCs w:val="18"/>
        </w:rPr>
        <w:t xml:space="preserve">Voorschriften voor het indienen van </w:t>
      </w:r>
      <w:bookmarkEnd w:id="39"/>
      <w:r w:rsidR="000C7128" w:rsidRPr="7D4A8500">
        <w:rPr>
          <w:rFonts w:ascii="Corbel" w:hAnsi="Corbel"/>
          <w:sz w:val="18"/>
          <w:szCs w:val="18"/>
        </w:rPr>
        <w:t>Aanmelding</w:t>
      </w:r>
      <w:bookmarkEnd w:id="43"/>
    </w:p>
    <w:p w14:paraId="07BE315F" w14:textId="77777777" w:rsidR="008138A3" w:rsidRDefault="00134852" w:rsidP="008138A3">
      <w:pPr>
        <w:pStyle w:val="Lijstalinea"/>
        <w:numPr>
          <w:ilvl w:val="0"/>
          <w:numId w:val="26"/>
        </w:numPr>
        <w:tabs>
          <w:tab w:val="left" w:pos="567"/>
        </w:tabs>
        <w:spacing w:line="276" w:lineRule="auto"/>
        <w:rPr>
          <w:rFonts w:ascii="Corbel" w:hAnsi="Corbel"/>
          <w:sz w:val="18"/>
          <w:szCs w:val="18"/>
          <w:lang w:val="nl-NL"/>
        </w:rPr>
      </w:pPr>
      <w:r w:rsidRPr="004E04A8">
        <w:rPr>
          <w:rFonts w:ascii="Corbel" w:hAnsi="Corbel"/>
          <w:sz w:val="18"/>
          <w:szCs w:val="18"/>
          <w:lang w:val="nl-NL"/>
        </w:rPr>
        <w:t xml:space="preserve">Een Ondernemer mag </w:t>
      </w:r>
      <w:r w:rsidR="000C7128" w:rsidRPr="004E04A8">
        <w:rPr>
          <w:rFonts w:ascii="Corbel" w:hAnsi="Corbel"/>
          <w:sz w:val="18"/>
          <w:szCs w:val="18"/>
          <w:lang w:val="nl-NL"/>
        </w:rPr>
        <w:t xml:space="preserve">zich </w:t>
      </w:r>
      <w:r w:rsidRPr="004E04A8">
        <w:rPr>
          <w:rFonts w:ascii="Corbel" w:hAnsi="Corbel"/>
          <w:sz w:val="18"/>
          <w:szCs w:val="18"/>
          <w:lang w:val="nl-NL"/>
        </w:rPr>
        <w:t xml:space="preserve">slechts </w:t>
      </w:r>
      <w:r w:rsidRPr="005E42B7">
        <w:rPr>
          <w:rFonts w:ascii="Corbel" w:hAnsi="Corbel"/>
          <w:sz w:val="18"/>
          <w:szCs w:val="18"/>
          <w:lang w:val="nl-NL"/>
        </w:rPr>
        <w:t>éénmaal</w:t>
      </w:r>
      <w:r w:rsidR="000C7128" w:rsidRPr="005E42B7">
        <w:rPr>
          <w:rFonts w:ascii="Corbel" w:hAnsi="Corbel"/>
          <w:sz w:val="18"/>
          <w:szCs w:val="18"/>
          <w:lang w:val="nl-NL"/>
        </w:rPr>
        <w:t xml:space="preserve"> aanmelden als Gegadigde</w:t>
      </w:r>
      <w:r w:rsidRPr="005E42B7">
        <w:rPr>
          <w:rFonts w:ascii="Corbel" w:hAnsi="Corbel"/>
          <w:sz w:val="18"/>
          <w:szCs w:val="18"/>
          <w:lang w:val="nl-NL"/>
        </w:rPr>
        <w:t xml:space="preserve">, zelfstandig dan wel als deelnemer aan een Samenwerkingsverband (combinatie). Indien een Ondernemer </w:t>
      </w:r>
      <w:r w:rsidR="000C7128" w:rsidRPr="005E42B7">
        <w:rPr>
          <w:rFonts w:ascii="Corbel" w:hAnsi="Corbel"/>
          <w:sz w:val="18"/>
          <w:szCs w:val="18"/>
          <w:lang w:val="nl-NL"/>
        </w:rPr>
        <w:t>een Aanmelding indient als Gegadigde</w:t>
      </w:r>
      <w:r w:rsidRPr="005E42B7">
        <w:rPr>
          <w:rFonts w:ascii="Corbel" w:hAnsi="Corbel"/>
          <w:sz w:val="18"/>
          <w:szCs w:val="18"/>
          <w:lang w:val="nl-NL"/>
        </w:rPr>
        <w:t xml:space="preserve">, mag hij niet </w:t>
      </w:r>
      <w:proofErr w:type="gramStart"/>
      <w:r w:rsidRPr="005E42B7">
        <w:rPr>
          <w:rFonts w:ascii="Corbel" w:hAnsi="Corbel"/>
          <w:sz w:val="18"/>
          <w:szCs w:val="18"/>
          <w:lang w:val="nl-NL"/>
        </w:rPr>
        <w:t>tevens</w:t>
      </w:r>
      <w:proofErr w:type="gramEnd"/>
      <w:r w:rsidRPr="005E42B7">
        <w:rPr>
          <w:rFonts w:ascii="Corbel" w:hAnsi="Corbel"/>
          <w:sz w:val="18"/>
          <w:szCs w:val="18"/>
          <w:lang w:val="nl-NL"/>
        </w:rPr>
        <w:t xml:space="preserve"> als Derde fungeren waarop door een andere </w:t>
      </w:r>
      <w:r w:rsidR="000C7128" w:rsidRPr="005E42B7">
        <w:rPr>
          <w:rFonts w:ascii="Corbel" w:hAnsi="Corbel"/>
          <w:sz w:val="18"/>
          <w:szCs w:val="18"/>
          <w:lang w:val="nl-NL"/>
        </w:rPr>
        <w:t xml:space="preserve">Gegadigde </w:t>
      </w:r>
      <w:r w:rsidRPr="005E42B7">
        <w:rPr>
          <w:rFonts w:ascii="Corbel" w:hAnsi="Corbel"/>
          <w:sz w:val="18"/>
          <w:szCs w:val="18"/>
          <w:lang w:val="nl-NL"/>
        </w:rPr>
        <w:t>beroep wordt gedaan. Een maatschap wordt hierbi</w:t>
      </w:r>
      <w:r w:rsidR="004664B9" w:rsidRPr="005E42B7">
        <w:rPr>
          <w:rFonts w:ascii="Corbel" w:hAnsi="Corbel"/>
          <w:sz w:val="18"/>
          <w:szCs w:val="18"/>
          <w:lang w:val="nl-NL"/>
        </w:rPr>
        <w:t xml:space="preserve">j beschouwd als één Ondernemer. Hetzelfde geldt voor afzonderlijke </w:t>
      </w:r>
      <w:r w:rsidR="004664B9" w:rsidRPr="008E6173">
        <w:rPr>
          <w:rFonts w:ascii="Corbel" w:hAnsi="Corbel"/>
          <w:sz w:val="18"/>
          <w:szCs w:val="18"/>
          <w:lang w:val="nl-NL"/>
        </w:rPr>
        <w:t>werkmaatschappijen binnen een holding; binnen een holding is dus sprake van meerdere Ondernemers.</w:t>
      </w:r>
    </w:p>
    <w:p w14:paraId="54FC8D21" w14:textId="77777777" w:rsidR="008138A3" w:rsidRPr="008138A3" w:rsidRDefault="007F5E19" w:rsidP="008138A3">
      <w:pPr>
        <w:pStyle w:val="Lijstalinea"/>
        <w:numPr>
          <w:ilvl w:val="0"/>
          <w:numId w:val="26"/>
        </w:numPr>
        <w:tabs>
          <w:tab w:val="left" w:pos="567"/>
        </w:tabs>
        <w:spacing w:line="276" w:lineRule="auto"/>
        <w:rPr>
          <w:rFonts w:ascii="Corbel" w:hAnsi="Corbel"/>
          <w:sz w:val="18"/>
          <w:szCs w:val="18"/>
          <w:lang w:val="nl-NL"/>
        </w:rPr>
      </w:pPr>
      <w:r w:rsidRPr="008138A3">
        <w:rPr>
          <w:rFonts w:ascii="Corbel" w:hAnsi="Corbel"/>
          <w:sz w:val="18"/>
          <w:szCs w:val="18"/>
          <w:lang w:val="nl-NL"/>
        </w:rPr>
        <w:t>Een Derde mag wel</w:t>
      </w:r>
      <w:r w:rsidR="00CC4B01" w:rsidRPr="008138A3">
        <w:rPr>
          <w:rFonts w:ascii="Corbel" w:hAnsi="Corbel"/>
          <w:sz w:val="18"/>
          <w:szCs w:val="18"/>
          <w:lang w:val="nl-NL"/>
        </w:rPr>
        <w:t xml:space="preserve"> </w:t>
      </w:r>
      <w:r w:rsidRPr="008138A3">
        <w:rPr>
          <w:rFonts w:ascii="Corbel" w:hAnsi="Corbel"/>
          <w:sz w:val="18"/>
          <w:szCs w:val="18"/>
          <w:lang w:val="nl-NL"/>
        </w:rPr>
        <w:t xml:space="preserve">als onderaannemer voor meerdere Gegadigden tegelijk acteren met betrekking tot deze aanbesteding en Opdracht. </w:t>
      </w:r>
    </w:p>
    <w:p w14:paraId="79B3B338" w14:textId="70C51D28" w:rsidR="007F5E19" w:rsidRPr="008138A3" w:rsidRDefault="007F5E19" w:rsidP="008138A3">
      <w:pPr>
        <w:pStyle w:val="Lijstalinea"/>
        <w:numPr>
          <w:ilvl w:val="0"/>
          <w:numId w:val="26"/>
        </w:numPr>
        <w:tabs>
          <w:tab w:val="left" w:pos="567"/>
        </w:tabs>
        <w:spacing w:line="276" w:lineRule="auto"/>
        <w:rPr>
          <w:rFonts w:ascii="Corbel" w:hAnsi="Corbel"/>
          <w:sz w:val="18"/>
          <w:szCs w:val="18"/>
          <w:lang w:val="nl-NL"/>
        </w:rPr>
      </w:pPr>
      <w:r w:rsidRPr="008138A3">
        <w:rPr>
          <w:rFonts w:ascii="Corbel" w:hAnsi="Corbel"/>
          <w:sz w:val="18"/>
          <w:szCs w:val="18"/>
          <w:lang w:val="nl-NL"/>
        </w:rPr>
        <w:t xml:space="preserve">Een Derde mag wel voor meerdere Gegadigden garant staan </w:t>
      </w:r>
      <w:proofErr w:type="gramStart"/>
      <w:r w:rsidRPr="008138A3">
        <w:rPr>
          <w:rFonts w:ascii="Corbel" w:hAnsi="Corbel"/>
          <w:sz w:val="18"/>
          <w:szCs w:val="18"/>
          <w:lang w:val="nl-NL"/>
        </w:rPr>
        <w:t>indien</w:t>
      </w:r>
      <w:proofErr w:type="gramEnd"/>
      <w:r w:rsidRPr="008138A3">
        <w:rPr>
          <w:rFonts w:ascii="Corbel" w:hAnsi="Corbel"/>
          <w:sz w:val="18"/>
          <w:szCs w:val="18"/>
          <w:lang w:val="nl-NL"/>
        </w:rPr>
        <w:t xml:space="preserve"> het de geschiktheidseisen betreft rondom financiële en economische draagkracht in overeenstemming met art. 2:403 sub f BW.</w:t>
      </w:r>
    </w:p>
    <w:p w14:paraId="38B2CE1E" w14:textId="77777777" w:rsidR="00EE14D9" w:rsidRPr="004E04A8" w:rsidRDefault="00EE14D9" w:rsidP="00EE14D9">
      <w:pPr>
        <w:pStyle w:val="Lijstalinea"/>
        <w:numPr>
          <w:ilvl w:val="0"/>
          <w:numId w:val="26"/>
        </w:numPr>
        <w:tabs>
          <w:tab w:val="left" w:pos="142"/>
          <w:tab w:val="left" w:pos="567"/>
        </w:tabs>
        <w:spacing w:line="276" w:lineRule="auto"/>
        <w:rPr>
          <w:rFonts w:ascii="Corbel" w:hAnsi="Corbel"/>
          <w:sz w:val="18"/>
          <w:szCs w:val="18"/>
          <w:lang w:val="nl-NL"/>
        </w:rPr>
      </w:pPr>
      <w:r w:rsidRPr="004E04A8">
        <w:rPr>
          <w:rFonts w:ascii="Corbel" w:hAnsi="Corbel"/>
          <w:sz w:val="18"/>
          <w:szCs w:val="18"/>
          <w:lang w:val="nl-NL"/>
        </w:rPr>
        <w:t xml:space="preserve">Een Aanmelding anders ingediend dan via TenderNed wordt niet geaccepteerd. </w:t>
      </w:r>
    </w:p>
    <w:p w14:paraId="39CC73AE" w14:textId="77777777" w:rsidR="00EE14D9" w:rsidRPr="004E04A8" w:rsidRDefault="00EE14D9" w:rsidP="00EE14D9">
      <w:pPr>
        <w:pStyle w:val="Lijstalinea"/>
        <w:numPr>
          <w:ilvl w:val="0"/>
          <w:numId w:val="26"/>
        </w:numPr>
        <w:tabs>
          <w:tab w:val="left" w:pos="567"/>
        </w:tabs>
        <w:spacing w:line="276" w:lineRule="auto"/>
        <w:rPr>
          <w:rFonts w:ascii="Corbel" w:hAnsi="Corbel"/>
          <w:sz w:val="18"/>
          <w:szCs w:val="18"/>
          <w:lang w:val="nl-NL"/>
        </w:rPr>
      </w:pPr>
      <w:r w:rsidRPr="004E04A8">
        <w:rPr>
          <w:rFonts w:ascii="Corbel" w:hAnsi="Corbel"/>
          <w:sz w:val="18"/>
          <w:szCs w:val="18"/>
          <w:lang w:val="nl-NL"/>
        </w:rPr>
        <w:t>De complete Aanmelding dient vóór de in de recentste planning genoemde sluitingsdatum en tijd te zijn ingediend. Na de sluitingstermijn kunnen geen Aanmeldingen worden ingediend. Te late ontvangst, ongeacht de oorzaak, is voor rekening en risico van Ondernemers.</w:t>
      </w:r>
    </w:p>
    <w:p w14:paraId="79E63B91" w14:textId="687BC265" w:rsidR="00134852" w:rsidRPr="008138A3" w:rsidRDefault="000C7128" w:rsidP="008138A3">
      <w:pPr>
        <w:pStyle w:val="Lijstalinea"/>
        <w:numPr>
          <w:ilvl w:val="0"/>
          <w:numId w:val="26"/>
        </w:numPr>
        <w:tabs>
          <w:tab w:val="left" w:pos="567"/>
        </w:tabs>
        <w:spacing w:line="276" w:lineRule="auto"/>
        <w:rPr>
          <w:rFonts w:ascii="Corbel" w:hAnsi="Corbel"/>
          <w:sz w:val="18"/>
          <w:szCs w:val="18"/>
          <w:lang w:val="nl-NL"/>
        </w:rPr>
      </w:pPr>
      <w:r w:rsidRPr="008138A3">
        <w:rPr>
          <w:rFonts w:ascii="Corbel" w:hAnsi="Corbel"/>
          <w:sz w:val="18"/>
          <w:szCs w:val="18"/>
          <w:lang w:val="nl-NL"/>
        </w:rPr>
        <w:t xml:space="preserve">Een Aanmelding </w:t>
      </w:r>
      <w:r w:rsidR="00134852" w:rsidRPr="008138A3">
        <w:rPr>
          <w:rFonts w:ascii="Corbel" w:hAnsi="Corbel"/>
          <w:sz w:val="18"/>
          <w:szCs w:val="18"/>
          <w:lang w:val="nl-NL"/>
        </w:rPr>
        <w:t xml:space="preserve">anders ingediend dan via TenderNed wordt niet geaccepteerd. </w:t>
      </w:r>
    </w:p>
    <w:p w14:paraId="5103A259" w14:textId="4071F7C3" w:rsidR="00134852" w:rsidRPr="004E04A8" w:rsidRDefault="00134852" w:rsidP="00D51965">
      <w:pPr>
        <w:pStyle w:val="Lijstalinea"/>
        <w:numPr>
          <w:ilvl w:val="0"/>
          <w:numId w:val="26"/>
        </w:numPr>
        <w:tabs>
          <w:tab w:val="left" w:pos="567"/>
        </w:tabs>
        <w:spacing w:line="276" w:lineRule="auto"/>
        <w:rPr>
          <w:rFonts w:ascii="Corbel" w:hAnsi="Corbel"/>
          <w:sz w:val="18"/>
          <w:szCs w:val="18"/>
          <w:lang w:val="nl-NL"/>
        </w:rPr>
      </w:pPr>
      <w:r w:rsidRPr="004E04A8">
        <w:rPr>
          <w:rFonts w:ascii="Corbel" w:hAnsi="Corbel"/>
          <w:sz w:val="18"/>
          <w:szCs w:val="18"/>
          <w:lang w:val="nl-NL"/>
        </w:rPr>
        <w:t xml:space="preserve">De complete </w:t>
      </w:r>
      <w:r w:rsidR="000C7128" w:rsidRPr="004E04A8">
        <w:rPr>
          <w:rFonts w:ascii="Corbel" w:hAnsi="Corbel"/>
          <w:sz w:val="18"/>
          <w:szCs w:val="18"/>
          <w:lang w:val="nl-NL"/>
        </w:rPr>
        <w:t xml:space="preserve">Aanmelding </w:t>
      </w:r>
      <w:r w:rsidRPr="004E04A8">
        <w:rPr>
          <w:rFonts w:ascii="Corbel" w:hAnsi="Corbel"/>
          <w:sz w:val="18"/>
          <w:szCs w:val="18"/>
          <w:lang w:val="nl-NL"/>
        </w:rPr>
        <w:t xml:space="preserve">dient vóór de in de recentste planning genoemde sluitingsdatum en tijd te zijn ingediend. Na de sluitingstermijn kunnen geen </w:t>
      </w:r>
      <w:r w:rsidR="000C7128" w:rsidRPr="004E04A8">
        <w:rPr>
          <w:rFonts w:ascii="Corbel" w:hAnsi="Corbel"/>
          <w:sz w:val="18"/>
          <w:szCs w:val="18"/>
          <w:lang w:val="nl-NL"/>
        </w:rPr>
        <w:t>Aanmeldingen</w:t>
      </w:r>
      <w:r w:rsidRPr="004E04A8">
        <w:rPr>
          <w:rFonts w:ascii="Corbel" w:hAnsi="Corbel"/>
          <w:sz w:val="18"/>
          <w:szCs w:val="18"/>
          <w:lang w:val="nl-NL"/>
        </w:rPr>
        <w:t xml:space="preserve"> worden ingediend. Te late ontvangst, ongeacht de oorzaak, is voor rekening en risico van Ondernemers.</w:t>
      </w:r>
    </w:p>
    <w:p w14:paraId="4230DA1B" w14:textId="02194D86" w:rsidR="00382B7B" w:rsidRPr="004E04A8" w:rsidRDefault="00382B7B" w:rsidP="00D51965">
      <w:pPr>
        <w:pStyle w:val="Lijstalinea"/>
        <w:numPr>
          <w:ilvl w:val="0"/>
          <w:numId w:val="26"/>
        </w:numPr>
        <w:spacing w:line="276" w:lineRule="auto"/>
        <w:rPr>
          <w:rFonts w:ascii="Corbel" w:hAnsi="Corbel"/>
          <w:sz w:val="18"/>
          <w:szCs w:val="18"/>
          <w:lang w:val="nl-NL"/>
        </w:rPr>
      </w:pPr>
      <w:r w:rsidRPr="004E04A8">
        <w:rPr>
          <w:rFonts w:ascii="Corbel" w:hAnsi="Corbel"/>
          <w:sz w:val="18"/>
          <w:szCs w:val="18"/>
          <w:lang w:val="nl-NL"/>
        </w:rPr>
        <w:t xml:space="preserve">In geval van een storing op TenderNed, waardoor het indienen van de </w:t>
      </w:r>
      <w:r w:rsidR="00E31E40" w:rsidRPr="004E04A8">
        <w:rPr>
          <w:rFonts w:ascii="Corbel" w:hAnsi="Corbel"/>
          <w:sz w:val="18"/>
          <w:szCs w:val="18"/>
          <w:lang w:val="nl-NL"/>
        </w:rPr>
        <w:t>Aanmelding</w:t>
      </w:r>
      <w:r w:rsidRPr="004E04A8">
        <w:rPr>
          <w:rFonts w:ascii="Corbel" w:hAnsi="Corbel"/>
          <w:sz w:val="18"/>
          <w:szCs w:val="18"/>
          <w:lang w:val="nl-NL"/>
        </w:rPr>
        <w:t xml:space="preserve"> kort voor het verstrijken van de uiterste termijn niet mogelijk is, zal Aanbesteder ervoor kiezen de kluis tot 24 uur na de uiterste inschrijftijd gesloten te houden. </w:t>
      </w:r>
      <w:proofErr w:type="gramStart"/>
      <w:r w:rsidRPr="004E04A8">
        <w:rPr>
          <w:rFonts w:ascii="Corbel" w:hAnsi="Corbel"/>
          <w:sz w:val="18"/>
          <w:szCs w:val="18"/>
          <w:lang w:val="nl-NL"/>
        </w:rPr>
        <w:t>Indien</w:t>
      </w:r>
      <w:proofErr w:type="gramEnd"/>
      <w:r w:rsidRPr="004E04A8">
        <w:rPr>
          <w:rFonts w:ascii="Corbel" w:hAnsi="Corbel"/>
          <w:sz w:val="18"/>
          <w:szCs w:val="18"/>
          <w:lang w:val="nl-NL"/>
        </w:rPr>
        <w:t xml:space="preserve"> de storing langer aanhoudt dan 24 uur zal de uiterste inschrijftijd nogmaals met 24 uur worden opgeschort. </w:t>
      </w:r>
    </w:p>
    <w:p w14:paraId="21073351" w14:textId="77777777" w:rsidR="00382B7B" w:rsidRPr="00382B7B" w:rsidRDefault="00382B7B" w:rsidP="00D51965">
      <w:pPr>
        <w:spacing w:line="276" w:lineRule="auto"/>
        <w:ind w:left="504"/>
        <w:rPr>
          <w:rFonts w:ascii="Corbel" w:hAnsi="Corbel"/>
        </w:rPr>
      </w:pPr>
      <w:r w:rsidRPr="00382B7B">
        <w:rPr>
          <w:rFonts w:ascii="Corbel" w:hAnsi="Corbel"/>
        </w:rPr>
        <w:lastRenderedPageBreak/>
        <w:t xml:space="preserve">Van deze mogelijkheid kan de Aanbesteder alleen gebruik maken </w:t>
      </w:r>
      <w:proofErr w:type="gramStart"/>
      <w:r w:rsidRPr="00382B7B">
        <w:rPr>
          <w:rFonts w:ascii="Corbel" w:hAnsi="Corbel"/>
        </w:rPr>
        <w:t>indien</w:t>
      </w:r>
      <w:proofErr w:type="gramEnd"/>
      <w:r w:rsidRPr="00382B7B">
        <w:rPr>
          <w:rFonts w:ascii="Corbel" w:hAnsi="Corbel"/>
        </w:rPr>
        <w:t xml:space="preserve"> partijen tijdig, dus voor sluitingstijd (het tijdstip van openen van de kluis is nog niet gepasseerd) schriftelijk hebben laten weten met technische problemen te kampen te hebben, die te wijten zijn aan TenderNed. </w:t>
      </w:r>
    </w:p>
    <w:p w14:paraId="2C486792" w14:textId="77777777" w:rsidR="00382B7B" w:rsidRPr="00382B7B" w:rsidRDefault="00382B7B" w:rsidP="00D51965">
      <w:pPr>
        <w:spacing w:line="276" w:lineRule="auto"/>
        <w:ind w:left="504"/>
        <w:rPr>
          <w:rFonts w:ascii="Corbel" w:hAnsi="Corbel"/>
        </w:rPr>
      </w:pPr>
      <w:r w:rsidRPr="00382B7B">
        <w:rPr>
          <w:rFonts w:ascii="Corbel" w:hAnsi="Corbel"/>
        </w:rPr>
        <w:t>De technische storing dient door TenderNed zelf bevestigd te worden door berichtgeving op de site of anderszins.</w:t>
      </w:r>
    </w:p>
    <w:p w14:paraId="2BCE2E24" w14:textId="77777777" w:rsidR="00382B7B" w:rsidRPr="00382B7B" w:rsidRDefault="00382B7B" w:rsidP="00D51965">
      <w:pPr>
        <w:spacing w:line="276" w:lineRule="auto"/>
        <w:ind w:left="504"/>
        <w:rPr>
          <w:rFonts w:ascii="Corbel" w:hAnsi="Corbel"/>
        </w:rPr>
      </w:pPr>
      <w:r w:rsidRPr="00382B7B">
        <w:rPr>
          <w:rFonts w:ascii="Corbel" w:hAnsi="Corbel"/>
        </w:rPr>
        <w:t>Aanbesteder zal alle partijen zo snel als mogelijk aangeven dat van een dergelijke situatie sprake is.</w:t>
      </w:r>
    </w:p>
    <w:p w14:paraId="1FCCF345" w14:textId="39E9DF8A" w:rsidR="00382B7B" w:rsidRDefault="00382B7B" w:rsidP="00D51965">
      <w:pPr>
        <w:spacing w:line="276" w:lineRule="auto"/>
        <w:ind w:left="504"/>
        <w:rPr>
          <w:rFonts w:ascii="Corbel" w:hAnsi="Corbel"/>
          <w:b/>
          <w:bCs/>
        </w:rPr>
      </w:pPr>
      <w:r w:rsidRPr="00382B7B">
        <w:rPr>
          <w:rFonts w:ascii="Corbel" w:hAnsi="Corbel"/>
          <w:b/>
          <w:bCs/>
        </w:rPr>
        <w:t xml:space="preserve">Voor het overige blijft u te allen tijde verantwoordelijk voor het tijdig en volledig indienen van uw </w:t>
      </w:r>
      <w:r w:rsidR="00A75D48">
        <w:rPr>
          <w:rFonts w:ascii="Corbel" w:hAnsi="Corbel"/>
          <w:b/>
          <w:bCs/>
        </w:rPr>
        <w:t>Aanmelding</w:t>
      </w:r>
      <w:r w:rsidRPr="00382B7B">
        <w:rPr>
          <w:rFonts w:ascii="Corbel" w:hAnsi="Corbel"/>
          <w:b/>
          <w:bCs/>
        </w:rPr>
        <w:t>.</w:t>
      </w:r>
    </w:p>
    <w:p w14:paraId="74E56A08" w14:textId="2E11CB05" w:rsidR="000739E1" w:rsidRPr="009F56FD" w:rsidRDefault="000739E1" w:rsidP="00D51965">
      <w:pPr>
        <w:pStyle w:val="Lijstalinea"/>
        <w:numPr>
          <w:ilvl w:val="0"/>
          <w:numId w:val="26"/>
        </w:numPr>
        <w:spacing w:line="276" w:lineRule="auto"/>
        <w:rPr>
          <w:rFonts w:ascii="Corbel" w:eastAsia="Times New Roman" w:hAnsi="Corbel"/>
          <w:spacing w:val="5"/>
          <w:sz w:val="18"/>
          <w:szCs w:val="20"/>
          <w:lang w:val="nl-NL" w:eastAsia="nl-NL"/>
        </w:rPr>
      </w:pPr>
      <w:proofErr w:type="gramStart"/>
      <w:r w:rsidRPr="009F56FD">
        <w:rPr>
          <w:rFonts w:ascii="Corbel" w:eastAsia="Times New Roman" w:hAnsi="Corbel"/>
          <w:spacing w:val="5"/>
          <w:sz w:val="18"/>
          <w:szCs w:val="20"/>
          <w:lang w:val="nl-NL" w:eastAsia="nl-NL"/>
        </w:rPr>
        <w:t>Indien</w:t>
      </w:r>
      <w:proofErr w:type="gramEnd"/>
      <w:r w:rsidRPr="009F56FD">
        <w:rPr>
          <w:rFonts w:ascii="Corbel" w:eastAsia="Times New Roman" w:hAnsi="Corbel"/>
          <w:spacing w:val="5"/>
          <w:sz w:val="18"/>
          <w:szCs w:val="20"/>
          <w:lang w:val="nl-NL" w:eastAsia="nl-NL"/>
        </w:rPr>
        <w:t xml:space="preserve"> de Aanmelding niet compleet is of niet met volledige inachtneming van de voorschriften is opgemaakt en/of ingediend, kan de Aanbestedende dienst besluiten de Aanmelding uit te sluiten van verdere deelname aan de aanbestedingsprocedure. De betreffende Aanmelding komt dan niet langer voor selectie in aanmerking.</w:t>
      </w:r>
    </w:p>
    <w:p w14:paraId="43FD953B" w14:textId="03DA96FF" w:rsidR="000739E1" w:rsidRPr="009F56FD" w:rsidRDefault="000739E1" w:rsidP="009F56FD">
      <w:pPr>
        <w:pStyle w:val="Lijstalinea"/>
        <w:numPr>
          <w:ilvl w:val="0"/>
          <w:numId w:val="26"/>
        </w:numPr>
        <w:tabs>
          <w:tab w:val="left" w:pos="567"/>
        </w:tabs>
        <w:spacing w:line="276" w:lineRule="auto"/>
        <w:rPr>
          <w:rFonts w:ascii="Corbel" w:eastAsia="Times New Roman" w:hAnsi="Corbel"/>
          <w:spacing w:val="5"/>
          <w:sz w:val="18"/>
          <w:szCs w:val="20"/>
          <w:lang w:val="nl-NL" w:eastAsia="nl-NL"/>
        </w:rPr>
      </w:pPr>
      <w:r w:rsidRPr="009F56FD">
        <w:rPr>
          <w:rFonts w:ascii="Corbel" w:eastAsia="Times New Roman" w:hAnsi="Corbel"/>
          <w:spacing w:val="5"/>
          <w:sz w:val="18"/>
          <w:szCs w:val="20"/>
          <w:lang w:val="nl-NL" w:eastAsia="nl-NL"/>
        </w:rPr>
        <w:t>Alle stukken, informatie, toelichtingen en dergelijke dienen te worden overlegd zoals gevraagd in de Aanbestedingsstukken. Indien van toepassing dient daarbij gebruik te worden gemaakt van de formats zoals die bij de aanbesteding beschikbaar zijn gesteld.</w:t>
      </w:r>
    </w:p>
    <w:p w14:paraId="2A42D645" w14:textId="51C1FE50" w:rsidR="00134852" w:rsidRPr="00EF115E" w:rsidRDefault="00134852" w:rsidP="00883177">
      <w:pPr>
        <w:pStyle w:val="Lijstalinea"/>
        <w:numPr>
          <w:ilvl w:val="0"/>
          <w:numId w:val="26"/>
        </w:numPr>
        <w:spacing w:line="276" w:lineRule="auto"/>
        <w:rPr>
          <w:rFonts w:ascii="Corbel" w:hAnsi="Corbel"/>
          <w:sz w:val="18"/>
          <w:szCs w:val="18"/>
          <w:lang w:val="nl-NL"/>
        </w:rPr>
      </w:pPr>
      <w:r w:rsidRPr="00467C4E">
        <w:rPr>
          <w:rFonts w:ascii="Corbel" w:hAnsi="Corbel"/>
          <w:sz w:val="18"/>
          <w:szCs w:val="18"/>
          <w:lang w:val="nl-NL"/>
        </w:rPr>
        <w:t xml:space="preserve">De </w:t>
      </w:r>
      <w:r w:rsidR="000C7128" w:rsidRPr="00467C4E">
        <w:rPr>
          <w:rFonts w:ascii="Corbel" w:hAnsi="Corbel"/>
          <w:sz w:val="18"/>
          <w:szCs w:val="18"/>
          <w:lang w:val="nl-NL"/>
        </w:rPr>
        <w:t xml:space="preserve">Aanmelding </w:t>
      </w:r>
      <w:r w:rsidRPr="00467C4E">
        <w:rPr>
          <w:rFonts w:ascii="Corbel" w:hAnsi="Corbel"/>
          <w:sz w:val="18"/>
          <w:szCs w:val="18"/>
          <w:lang w:val="nl-NL"/>
        </w:rPr>
        <w:t xml:space="preserve">wordt ingeleid door een rechtsgeldig ondertekende aanbiedingsbrief </w:t>
      </w:r>
      <w:r w:rsidR="000C7128" w:rsidRPr="00467C4E">
        <w:rPr>
          <w:rFonts w:ascii="Corbel" w:hAnsi="Corbel"/>
          <w:sz w:val="18"/>
          <w:szCs w:val="18"/>
          <w:lang w:val="nl-NL"/>
        </w:rPr>
        <w:t>die bij de Aanmelding</w:t>
      </w:r>
      <w:r w:rsidRPr="00467C4E">
        <w:rPr>
          <w:rFonts w:ascii="Corbel" w:hAnsi="Corbel"/>
          <w:sz w:val="18"/>
          <w:szCs w:val="18"/>
          <w:lang w:val="nl-NL"/>
        </w:rPr>
        <w:t xml:space="preserve"> is </w:t>
      </w:r>
      <w:r w:rsidRPr="00EF115E">
        <w:rPr>
          <w:rFonts w:ascii="Corbel" w:hAnsi="Corbel"/>
          <w:sz w:val="18"/>
          <w:szCs w:val="18"/>
          <w:lang w:val="nl-NL"/>
        </w:rPr>
        <w:t xml:space="preserve">gevoegd. Hierin dient </w:t>
      </w:r>
      <w:r w:rsidR="007D7644" w:rsidRPr="00EF115E">
        <w:rPr>
          <w:rFonts w:ascii="Corbel" w:hAnsi="Corbel"/>
          <w:sz w:val="18"/>
          <w:szCs w:val="18"/>
          <w:lang w:val="nl-NL"/>
        </w:rPr>
        <w:t>Gegadigde</w:t>
      </w:r>
      <w:r w:rsidRPr="00EF115E">
        <w:rPr>
          <w:rFonts w:ascii="Corbel" w:hAnsi="Corbel"/>
          <w:sz w:val="18"/>
          <w:szCs w:val="18"/>
          <w:lang w:val="nl-NL"/>
        </w:rPr>
        <w:t xml:space="preserve"> ten minste de naam en (contact)gegevens van de persoon te geven die gedurende de looptijd van de af te sluiten Overeenkomst fungeert als contactpersoon. Ook dient </w:t>
      </w:r>
      <w:r w:rsidR="000C7128" w:rsidRPr="00EF115E">
        <w:rPr>
          <w:rFonts w:ascii="Corbel" w:hAnsi="Corbel"/>
          <w:sz w:val="18"/>
          <w:szCs w:val="18"/>
          <w:lang w:val="nl-NL"/>
        </w:rPr>
        <w:t>Gegadigde</w:t>
      </w:r>
      <w:r w:rsidRPr="00EF115E">
        <w:rPr>
          <w:rFonts w:ascii="Corbel" w:hAnsi="Corbel"/>
          <w:sz w:val="18"/>
          <w:szCs w:val="18"/>
          <w:lang w:val="nl-NL"/>
        </w:rPr>
        <w:t xml:space="preserve"> aan te geven in welke vorm hij </w:t>
      </w:r>
      <w:r w:rsidR="000C7128" w:rsidRPr="00EF115E">
        <w:rPr>
          <w:rFonts w:ascii="Corbel" w:hAnsi="Corbel"/>
          <w:sz w:val="18"/>
          <w:szCs w:val="18"/>
          <w:lang w:val="nl-NL"/>
        </w:rPr>
        <w:t>zich aanmeldt</w:t>
      </w:r>
      <w:r w:rsidRPr="00EF115E">
        <w:rPr>
          <w:rFonts w:ascii="Corbel" w:hAnsi="Corbel"/>
          <w:sz w:val="18"/>
          <w:szCs w:val="18"/>
          <w:lang w:val="nl-NL"/>
        </w:rPr>
        <w:t>: zelfstandig, als Samenwerkingsverband (combinatie) en of een beroep wordt gedaan op een Derde en voor welke werkzaamheden deze Derde eventueel ingezet</w:t>
      </w:r>
      <w:r w:rsidR="000C7128" w:rsidRPr="00EF115E">
        <w:rPr>
          <w:rFonts w:ascii="Corbel" w:hAnsi="Corbel"/>
          <w:sz w:val="18"/>
          <w:szCs w:val="18"/>
          <w:lang w:val="nl-NL"/>
        </w:rPr>
        <w:t xml:space="preserve"> zou worden als de Opdracht na de Gunningsfase aan hem gegund zou worden</w:t>
      </w:r>
      <w:r w:rsidRPr="00EF115E">
        <w:rPr>
          <w:rFonts w:ascii="Corbel" w:hAnsi="Corbel"/>
          <w:sz w:val="18"/>
          <w:szCs w:val="18"/>
          <w:lang w:val="nl-NL"/>
        </w:rPr>
        <w:t>.</w:t>
      </w:r>
    </w:p>
    <w:p w14:paraId="1288AA86" w14:textId="77777777" w:rsidR="00B74152" w:rsidRDefault="007F3AC0" w:rsidP="00883177">
      <w:pPr>
        <w:pStyle w:val="Lijstalinea"/>
        <w:numPr>
          <w:ilvl w:val="0"/>
          <w:numId w:val="26"/>
        </w:numPr>
        <w:spacing w:line="276" w:lineRule="auto"/>
        <w:rPr>
          <w:rFonts w:ascii="Corbel" w:hAnsi="Corbel"/>
          <w:sz w:val="18"/>
          <w:szCs w:val="18"/>
          <w:lang w:val="nl-NL"/>
        </w:rPr>
      </w:pPr>
      <w:r w:rsidRPr="00EF115E">
        <w:rPr>
          <w:rFonts w:ascii="Corbel" w:hAnsi="Corbel"/>
          <w:sz w:val="18"/>
          <w:szCs w:val="18"/>
          <w:lang w:val="nl-NL"/>
        </w:rPr>
        <w:t xml:space="preserve">In de Gunningsfase worden aanvullende Aanbestedingsstukken toegevoegd die in geval van tegenstrijdigheden zullen prevaleren, maar met het indienen van een Aanmelding stemt Gegadigde volledig en onvoorwaardelijk in met de in de Aanbestedingsstukken gestelde eisen en voorwaarden, voor zover tijdens de Selectiefase ingebracht door de Aanbestedende dienst. </w:t>
      </w:r>
    </w:p>
    <w:p w14:paraId="3763A38C" w14:textId="77777777" w:rsidR="00E52CE8" w:rsidRDefault="007F3AC0" w:rsidP="00883177">
      <w:pPr>
        <w:pStyle w:val="Lijstalinea"/>
        <w:numPr>
          <w:ilvl w:val="0"/>
          <w:numId w:val="26"/>
        </w:numPr>
        <w:spacing w:line="276" w:lineRule="auto"/>
        <w:rPr>
          <w:rFonts w:ascii="Corbel" w:hAnsi="Corbel"/>
          <w:sz w:val="18"/>
          <w:szCs w:val="18"/>
          <w:lang w:val="nl-NL"/>
        </w:rPr>
      </w:pPr>
      <w:r w:rsidRPr="00EF115E">
        <w:rPr>
          <w:rFonts w:ascii="Corbel" w:hAnsi="Corbel"/>
          <w:sz w:val="18"/>
          <w:szCs w:val="18"/>
          <w:lang w:val="nl-NL"/>
        </w:rPr>
        <w:t xml:space="preserve">Aanmelding onder voorwaarde is niet toegestaan en leidt tot uitsluiting. </w:t>
      </w:r>
    </w:p>
    <w:p w14:paraId="033BFEFE" w14:textId="77777777" w:rsidR="00C86E3D" w:rsidRDefault="00C86E3D" w:rsidP="00C86E3D">
      <w:pPr>
        <w:pStyle w:val="Lijstalinea"/>
        <w:numPr>
          <w:ilvl w:val="0"/>
          <w:numId w:val="26"/>
        </w:numPr>
        <w:spacing w:line="276" w:lineRule="auto"/>
        <w:rPr>
          <w:rFonts w:ascii="Corbel" w:eastAsia="Times New Roman" w:hAnsi="Corbel"/>
          <w:spacing w:val="5"/>
          <w:sz w:val="18"/>
          <w:szCs w:val="18"/>
          <w:lang w:val="nl-NL" w:eastAsia="nl-NL"/>
        </w:rPr>
      </w:pPr>
      <w:r w:rsidRPr="001E245B">
        <w:rPr>
          <w:rFonts w:ascii="Corbel" w:eastAsia="Times New Roman" w:hAnsi="Corbel"/>
          <w:spacing w:val="5"/>
          <w:sz w:val="18"/>
          <w:szCs w:val="18"/>
          <w:lang w:val="nl-NL" w:eastAsia="nl-NL"/>
        </w:rPr>
        <w:t>Voorwaarden van de Gegadigde of andere algemene of specifieke voorwaarden, zoals branchevoorwaarden, worden uitdrukkelijk van de hand gewezen.</w:t>
      </w:r>
    </w:p>
    <w:p w14:paraId="2CEC3E86" w14:textId="22937EC9" w:rsidR="00C86E3D" w:rsidRDefault="00C86E3D" w:rsidP="00C86E3D">
      <w:pPr>
        <w:pStyle w:val="Lijstalinea"/>
        <w:numPr>
          <w:ilvl w:val="0"/>
          <w:numId w:val="26"/>
        </w:numPr>
        <w:spacing w:line="276" w:lineRule="auto"/>
        <w:rPr>
          <w:rFonts w:ascii="Corbel" w:eastAsia="Times New Roman" w:hAnsi="Corbel"/>
          <w:spacing w:val="5"/>
          <w:sz w:val="18"/>
          <w:szCs w:val="18"/>
          <w:lang w:val="nl-NL" w:eastAsia="nl-NL"/>
        </w:rPr>
      </w:pPr>
      <w:r w:rsidRPr="001E245B">
        <w:rPr>
          <w:rFonts w:ascii="Corbel" w:eastAsia="Times New Roman" w:hAnsi="Corbel"/>
          <w:spacing w:val="5"/>
          <w:sz w:val="18"/>
          <w:szCs w:val="18"/>
          <w:lang w:val="nl-NL" w:eastAsia="nl-NL"/>
        </w:rPr>
        <w:t xml:space="preserve">Gegadigden moeten terdege inhoudelijk </w:t>
      </w:r>
      <w:r w:rsidR="004E5289" w:rsidRPr="001E245B">
        <w:rPr>
          <w:rFonts w:ascii="Corbel" w:eastAsia="Times New Roman" w:hAnsi="Corbel"/>
          <w:spacing w:val="5"/>
          <w:sz w:val="18"/>
          <w:szCs w:val="18"/>
          <w:lang w:val="nl-NL" w:eastAsia="nl-NL"/>
        </w:rPr>
        <w:t>kennisnemen</w:t>
      </w:r>
      <w:r w:rsidRPr="001E245B">
        <w:rPr>
          <w:rFonts w:ascii="Corbel" w:eastAsia="Times New Roman" w:hAnsi="Corbel"/>
          <w:spacing w:val="5"/>
          <w:sz w:val="18"/>
          <w:szCs w:val="18"/>
          <w:lang w:val="nl-NL" w:eastAsia="nl-NL"/>
        </w:rPr>
        <w:t xml:space="preserve"> van deze bescheiden aangezien deze belangrijke verplichtingen bevatten waaraan niet voorbij mag worden gegaan voordat Gegadigde </w:t>
      </w:r>
      <w:r w:rsidR="00EA0C4B" w:rsidRPr="001E245B">
        <w:rPr>
          <w:rFonts w:ascii="Corbel" w:eastAsia="Times New Roman" w:hAnsi="Corbel"/>
          <w:spacing w:val="5"/>
          <w:sz w:val="18"/>
          <w:szCs w:val="18"/>
          <w:lang w:val="nl-NL" w:eastAsia="nl-NL"/>
        </w:rPr>
        <w:t>een Aanmelding</w:t>
      </w:r>
      <w:r w:rsidRPr="001E245B">
        <w:rPr>
          <w:rFonts w:ascii="Corbel" w:eastAsia="Times New Roman" w:hAnsi="Corbel"/>
          <w:spacing w:val="5"/>
          <w:sz w:val="18"/>
          <w:szCs w:val="18"/>
          <w:lang w:val="nl-NL" w:eastAsia="nl-NL"/>
        </w:rPr>
        <w:t xml:space="preserve"> indient. Het indienen van een Aanmelding betekent de volledige acceptatie zonder enig voorbehoud van al de voorwaarden als gesteld in de Aanbestedingsstukken die door de Aanbestedende dienst zijn ingebracht in de Selectiefase door de Gegadigde.</w:t>
      </w:r>
    </w:p>
    <w:p w14:paraId="488E0788" w14:textId="56CAA688" w:rsidR="007F3AC0" w:rsidRPr="00EF115E" w:rsidRDefault="007F3AC0" w:rsidP="00883177">
      <w:pPr>
        <w:pStyle w:val="Lijstalinea"/>
        <w:numPr>
          <w:ilvl w:val="0"/>
          <w:numId w:val="26"/>
        </w:numPr>
        <w:spacing w:line="276" w:lineRule="auto"/>
        <w:rPr>
          <w:rFonts w:ascii="Corbel" w:hAnsi="Corbel"/>
          <w:sz w:val="18"/>
          <w:szCs w:val="18"/>
          <w:lang w:val="nl-NL"/>
        </w:rPr>
      </w:pPr>
      <w:r w:rsidRPr="00EF115E">
        <w:rPr>
          <w:rFonts w:ascii="Corbel" w:hAnsi="Corbel"/>
          <w:sz w:val="18"/>
          <w:szCs w:val="18"/>
          <w:lang w:val="nl-NL"/>
        </w:rPr>
        <w:t>Voor zover de Aanbestedingsstukken met elkaar in tegenspraak zijn geldt ten aanzien van de Overeenkomst de navolgende rangorde:</w:t>
      </w:r>
    </w:p>
    <w:p w14:paraId="6F573F0A" w14:textId="7F1D050B" w:rsidR="007F3AC0" w:rsidRPr="00EF115E" w:rsidRDefault="007F3AC0" w:rsidP="001E245B">
      <w:pPr>
        <w:numPr>
          <w:ilvl w:val="0"/>
          <w:numId w:val="35"/>
        </w:numPr>
        <w:spacing w:line="276" w:lineRule="auto"/>
        <w:rPr>
          <w:rFonts w:ascii="Corbel" w:hAnsi="Corbel"/>
          <w:szCs w:val="18"/>
        </w:rPr>
      </w:pPr>
      <w:r w:rsidRPr="00EF115E">
        <w:rPr>
          <w:rFonts w:ascii="Corbel" w:hAnsi="Corbel"/>
          <w:szCs w:val="18"/>
        </w:rPr>
        <w:t>Nota’s van inlichtingen, waarbij het gestelde in de meest recente Nota van inlichtingen prevaleert;</w:t>
      </w:r>
    </w:p>
    <w:p w14:paraId="011A6397" w14:textId="64D0B85A" w:rsidR="007F3AC0" w:rsidRPr="00EF115E" w:rsidRDefault="007F3AC0" w:rsidP="001E245B">
      <w:pPr>
        <w:numPr>
          <w:ilvl w:val="0"/>
          <w:numId w:val="35"/>
        </w:numPr>
        <w:spacing w:line="276" w:lineRule="auto"/>
        <w:rPr>
          <w:rFonts w:ascii="Corbel" w:hAnsi="Corbel"/>
          <w:szCs w:val="18"/>
        </w:rPr>
      </w:pPr>
      <w:r w:rsidRPr="00EF115E">
        <w:rPr>
          <w:rFonts w:ascii="Corbel" w:hAnsi="Corbel"/>
          <w:szCs w:val="18"/>
        </w:rPr>
        <w:t>Deze Selectieleidraad, inclusief Bijlagen;</w:t>
      </w:r>
    </w:p>
    <w:p w14:paraId="47A4E135" w14:textId="3A0E8122" w:rsidR="00E52CE8" w:rsidRPr="00D26EBB" w:rsidRDefault="007F3AC0" w:rsidP="00D26EBB">
      <w:pPr>
        <w:numPr>
          <w:ilvl w:val="0"/>
          <w:numId w:val="35"/>
        </w:numPr>
        <w:spacing w:line="276" w:lineRule="auto"/>
        <w:rPr>
          <w:rFonts w:ascii="Corbel" w:hAnsi="Corbel"/>
          <w:szCs w:val="18"/>
        </w:rPr>
      </w:pPr>
      <w:r w:rsidRPr="00EF115E">
        <w:rPr>
          <w:rFonts w:ascii="Corbel" w:hAnsi="Corbel"/>
          <w:szCs w:val="18"/>
        </w:rPr>
        <w:t>De Aanmelding van Gegadigde.</w:t>
      </w:r>
    </w:p>
    <w:p w14:paraId="6ECE5B3D" w14:textId="77777777" w:rsidR="00FC50CC" w:rsidRDefault="008E142D" w:rsidP="00FC50CC">
      <w:pPr>
        <w:pStyle w:val="Lijstalinea"/>
        <w:numPr>
          <w:ilvl w:val="0"/>
          <w:numId w:val="16"/>
        </w:numPr>
        <w:tabs>
          <w:tab w:val="num" w:pos="-138"/>
        </w:tabs>
        <w:spacing w:line="276" w:lineRule="auto"/>
        <w:ind w:left="360"/>
        <w:rPr>
          <w:rFonts w:ascii="Corbel" w:eastAsia="Times New Roman" w:hAnsi="Corbel"/>
          <w:spacing w:val="5"/>
          <w:sz w:val="18"/>
          <w:szCs w:val="18"/>
          <w:lang w:val="nl-NL" w:eastAsia="nl-NL"/>
        </w:rPr>
      </w:pPr>
      <w:r w:rsidRPr="00FC50CC">
        <w:rPr>
          <w:rFonts w:ascii="Corbel" w:eastAsia="Times New Roman" w:hAnsi="Corbel"/>
          <w:spacing w:val="5"/>
          <w:sz w:val="18"/>
          <w:szCs w:val="18"/>
          <w:lang w:val="nl-NL" w:eastAsia="nl-NL"/>
        </w:rPr>
        <w:t xml:space="preserve">Gegadigden dienen het Uniform Europees Aanbestedingsdocument in te vullen, rechtsgeldig te ondertekenen en bij de </w:t>
      </w:r>
      <w:r w:rsidR="00A75D48" w:rsidRPr="00FC50CC">
        <w:rPr>
          <w:rFonts w:ascii="Corbel" w:eastAsia="Times New Roman" w:hAnsi="Corbel"/>
          <w:spacing w:val="5"/>
          <w:sz w:val="18"/>
          <w:szCs w:val="18"/>
          <w:lang w:val="nl-NL" w:eastAsia="nl-NL"/>
        </w:rPr>
        <w:t>Aanmelding</w:t>
      </w:r>
      <w:r w:rsidRPr="00FC50CC">
        <w:rPr>
          <w:rFonts w:ascii="Corbel" w:eastAsia="Times New Roman" w:hAnsi="Corbel"/>
          <w:spacing w:val="5"/>
          <w:sz w:val="18"/>
          <w:szCs w:val="18"/>
          <w:lang w:val="nl-NL" w:eastAsia="nl-NL"/>
        </w:rPr>
        <w:t xml:space="preserve"> te voegen.</w:t>
      </w:r>
      <w:r w:rsidRPr="00B86DA7">
        <w:rPr>
          <w:rFonts w:eastAsia="Times New Roman"/>
          <w:spacing w:val="5"/>
          <w:sz w:val="16"/>
          <w:szCs w:val="16"/>
          <w:vertAlign w:val="superscript"/>
          <w:lang w:val="nl-NL" w:eastAsia="nl-NL"/>
        </w:rPr>
        <w:footnoteReference w:id="2"/>
      </w:r>
      <w:r w:rsidRPr="00FC50CC">
        <w:rPr>
          <w:rFonts w:ascii="Corbel" w:eastAsia="Times New Roman" w:hAnsi="Corbel"/>
          <w:spacing w:val="5"/>
          <w:sz w:val="18"/>
          <w:szCs w:val="18"/>
          <w:lang w:val="nl-NL" w:eastAsia="nl-NL"/>
        </w:rPr>
        <w:t xml:space="preserve"> </w:t>
      </w:r>
      <w:r w:rsidR="00D16731" w:rsidRPr="00FC50CC">
        <w:rPr>
          <w:rFonts w:ascii="Corbel" w:eastAsia="Times New Roman" w:hAnsi="Corbel"/>
          <w:spacing w:val="5"/>
          <w:sz w:val="18"/>
          <w:szCs w:val="18"/>
          <w:lang w:val="nl-NL" w:eastAsia="nl-NL"/>
        </w:rPr>
        <w:t>De Aanbesteder heeft een interactieve versie van dit formulier UEA bijgevoegd. Bij de onderdelen Deel III A; Deel III B en Deel III C heeft het formulier automatisch de voor de Ondernemer positieve antwoorden ingevuld. Het blijft nadrukkelijk de verantwoordelijkheid van de Ondernemer om te verifiëren of dit automatisch ingevulde antwoord klopt met zijn situatie en om het antwoord in overeenstemming te brengen met de situatie van de Ondernemer.</w:t>
      </w:r>
    </w:p>
    <w:p w14:paraId="1622C703" w14:textId="77777777" w:rsidR="00FC50CC" w:rsidRPr="00FC50CC" w:rsidRDefault="00134852" w:rsidP="00FC50CC">
      <w:pPr>
        <w:pStyle w:val="Lijstalinea"/>
        <w:numPr>
          <w:ilvl w:val="0"/>
          <w:numId w:val="16"/>
        </w:numPr>
        <w:tabs>
          <w:tab w:val="num" w:pos="-138"/>
        </w:tabs>
        <w:spacing w:line="276" w:lineRule="auto"/>
        <w:ind w:left="360"/>
        <w:rPr>
          <w:rFonts w:ascii="Corbel" w:eastAsia="Times New Roman" w:hAnsi="Corbel"/>
          <w:spacing w:val="5"/>
          <w:sz w:val="18"/>
          <w:szCs w:val="18"/>
          <w:lang w:val="nl-NL" w:eastAsia="nl-NL"/>
        </w:rPr>
      </w:pPr>
      <w:r w:rsidRPr="00FC50CC">
        <w:rPr>
          <w:rFonts w:ascii="Corbel" w:eastAsia="Times New Roman" w:hAnsi="Corbel"/>
          <w:spacing w:val="5"/>
          <w:sz w:val="18"/>
          <w:szCs w:val="18"/>
          <w:lang w:val="nl-NL" w:eastAsia="nl-NL"/>
        </w:rPr>
        <w:t xml:space="preserve">De rechtsgeldigheid van de ondertekening door </w:t>
      </w:r>
      <w:r w:rsidR="00FD395E" w:rsidRPr="00FC50CC">
        <w:rPr>
          <w:rFonts w:ascii="Corbel" w:eastAsia="Times New Roman" w:hAnsi="Corbel"/>
          <w:spacing w:val="5"/>
          <w:sz w:val="18"/>
          <w:szCs w:val="18"/>
          <w:lang w:val="nl-NL" w:eastAsia="nl-NL"/>
        </w:rPr>
        <w:t xml:space="preserve">één </w:t>
      </w:r>
      <w:r w:rsidRPr="00FC50CC">
        <w:rPr>
          <w:rFonts w:ascii="Corbel" w:eastAsia="Times New Roman" w:hAnsi="Corbel"/>
          <w:spacing w:val="5"/>
          <w:sz w:val="18"/>
          <w:szCs w:val="18"/>
          <w:lang w:val="nl-NL" w:eastAsia="nl-NL"/>
        </w:rPr>
        <w:t xml:space="preserve">of meerdere natuurlijke personen namens de als </w:t>
      </w:r>
      <w:r w:rsidR="000C7128" w:rsidRPr="00FC50CC">
        <w:rPr>
          <w:rFonts w:ascii="Corbel" w:eastAsia="Times New Roman" w:hAnsi="Corbel"/>
          <w:spacing w:val="5"/>
          <w:sz w:val="18"/>
          <w:szCs w:val="18"/>
          <w:lang w:val="nl-NL" w:eastAsia="nl-NL"/>
        </w:rPr>
        <w:t xml:space="preserve">Gegadigde </w:t>
      </w:r>
      <w:r w:rsidRPr="00FC50CC">
        <w:rPr>
          <w:rFonts w:ascii="Corbel" w:eastAsia="Times New Roman" w:hAnsi="Corbel"/>
          <w:spacing w:val="5"/>
          <w:sz w:val="18"/>
          <w:szCs w:val="18"/>
          <w:lang w:val="nl-NL" w:eastAsia="nl-NL"/>
        </w:rPr>
        <w:t xml:space="preserve">optredende Ondernemer(s) dient te blijken uit het uittreksel van inschrijving van de onderneming in het handelsregister. Daartoe dient </w:t>
      </w:r>
      <w:r w:rsidR="000C7128" w:rsidRPr="00FC50CC">
        <w:rPr>
          <w:rFonts w:ascii="Corbel" w:eastAsia="Times New Roman" w:hAnsi="Corbel"/>
          <w:spacing w:val="5"/>
          <w:sz w:val="18"/>
          <w:szCs w:val="18"/>
          <w:lang w:val="nl-NL" w:eastAsia="nl-NL"/>
        </w:rPr>
        <w:t>Gegadigde</w:t>
      </w:r>
      <w:r w:rsidR="0062415E" w:rsidRPr="00FC50CC">
        <w:rPr>
          <w:rFonts w:ascii="Corbel" w:eastAsia="Times New Roman" w:hAnsi="Corbel"/>
          <w:spacing w:val="5"/>
          <w:sz w:val="18"/>
          <w:szCs w:val="18"/>
          <w:lang w:val="nl-NL" w:eastAsia="nl-NL"/>
        </w:rPr>
        <w:t xml:space="preserve"> </w:t>
      </w:r>
      <w:r w:rsidR="00C43D5D" w:rsidRPr="00FC50CC">
        <w:rPr>
          <w:rFonts w:ascii="Corbel" w:eastAsia="Times New Roman" w:hAnsi="Corbel"/>
          <w:spacing w:val="5"/>
          <w:sz w:val="18"/>
          <w:szCs w:val="18"/>
          <w:lang w:val="nl-NL" w:eastAsia="nl-NL"/>
        </w:rPr>
        <w:t xml:space="preserve">bij zijn Aanmelding </w:t>
      </w:r>
      <w:r w:rsidRPr="00FC50CC">
        <w:rPr>
          <w:rFonts w:ascii="Corbel" w:eastAsia="Times New Roman" w:hAnsi="Corbel"/>
          <w:spacing w:val="5"/>
          <w:sz w:val="18"/>
          <w:szCs w:val="18"/>
          <w:lang w:val="nl-NL" w:eastAsia="nl-NL"/>
        </w:rPr>
        <w:t xml:space="preserve">een uittreksel uit het handelsregister, niet ouder dan zes maanden, te overleggen. Indien </w:t>
      </w:r>
      <w:r w:rsidR="000C7128" w:rsidRPr="00FC50CC">
        <w:rPr>
          <w:rFonts w:ascii="Corbel" w:eastAsia="Times New Roman" w:hAnsi="Corbel"/>
          <w:spacing w:val="5"/>
          <w:sz w:val="18"/>
          <w:szCs w:val="18"/>
          <w:lang w:val="nl-NL" w:eastAsia="nl-NL"/>
        </w:rPr>
        <w:t>Gegadigde</w:t>
      </w:r>
      <w:r w:rsidRPr="00FC50CC">
        <w:rPr>
          <w:rFonts w:ascii="Corbel" w:eastAsia="Times New Roman" w:hAnsi="Corbel"/>
          <w:spacing w:val="5"/>
          <w:sz w:val="18"/>
          <w:szCs w:val="18"/>
          <w:lang w:val="nl-NL" w:eastAsia="nl-NL"/>
        </w:rPr>
        <w:t xml:space="preserve"> deel uitmaakt van een houdstermaatschappij, kan het nodig zijn om ook uittreksels daarvan te overleggen om aan te tonen dat de </w:t>
      </w:r>
      <w:r w:rsidR="000C7128" w:rsidRPr="00FC50CC">
        <w:rPr>
          <w:rFonts w:ascii="Corbel" w:eastAsia="Times New Roman" w:hAnsi="Corbel"/>
          <w:spacing w:val="5"/>
          <w:sz w:val="18"/>
          <w:szCs w:val="18"/>
          <w:lang w:val="nl-NL" w:eastAsia="nl-NL"/>
        </w:rPr>
        <w:t xml:space="preserve">Aanmelding </w:t>
      </w:r>
      <w:r w:rsidRPr="00FC50CC">
        <w:rPr>
          <w:rFonts w:ascii="Corbel" w:eastAsia="Times New Roman" w:hAnsi="Corbel"/>
          <w:spacing w:val="5"/>
          <w:sz w:val="18"/>
          <w:szCs w:val="18"/>
          <w:lang w:val="nl-NL" w:eastAsia="nl-NL"/>
        </w:rPr>
        <w:t xml:space="preserve">rechtsgeldig is ondertekend. </w:t>
      </w:r>
      <w:proofErr w:type="gramStart"/>
      <w:r w:rsidRPr="00FC50CC">
        <w:rPr>
          <w:rFonts w:ascii="Corbel" w:eastAsia="Times New Roman" w:hAnsi="Corbel"/>
          <w:spacing w:val="5"/>
          <w:sz w:val="18"/>
          <w:szCs w:val="18"/>
          <w:lang w:val="nl-NL" w:eastAsia="nl-NL"/>
        </w:rPr>
        <w:t>Indien</w:t>
      </w:r>
      <w:proofErr w:type="gramEnd"/>
      <w:r w:rsidRPr="00FC50CC">
        <w:rPr>
          <w:rFonts w:ascii="Corbel" w:eastAsia="Times New Roman" w:hAnsi="Corbel"/>
          <w:spacing w:val="5"/>
          <w:sz w:val="18"/>
          <w:szCs w:val="18"/>
          <w:lang w:val="nl-NL" w:eastAsia="nl-NL"/>
        </w:rPr>
        <w:t xml:space="preserve"> bestuurders beperkt en/of gezamenlijk bevoegd </w:t>
      </w:r>
      <w:r w:rsidRPr="00FC50CC">
        <w:rPr>
          <w:rFonts w:ascii="Corbel" w:eastAsia="Times New Roman" w:hAnsi="Corbel"/>
          <w:spacing w:val="5"/>
          <w:sz w:val="18"/>
          <w:szCs w:val="18"/>
          <w:lang w:val="nl-NL" w:eastAsia="nl-NL"/>
        </w:rPr>
        <w:lastRenderedPageBreak/>
        <w:t xml:space="preserve">zijn, dient aangetoond te worden dat de bevoegdheid voldoende was om de </w:t>
      </w:r>
      <w:r w:rsidR="000C7128" w:rsidRPr="00FC50CC">
        <w:rPr>
          <w:rFonts w:ascii="Corbel" w:eastAsia="Times New Roman" w:hAnsi="Corbel"/>
          <w:spacing w:val="5"/>
          <w:sz w:val="18"/>
          <w:szCs w:val="18"/>
          <w:lang w:val="nl-NL" w:eastAsia="nl-NL"/>
        </w:rPr>
        <w:t xml:space="preserve">Aanmelding </w:t>
      </w:r>
      <w:r w:rsidRPr="00FC50CC">
        <w:rPr>
          <w:rFonts w:ascii="Corbel" w:eastAsia="Times New Roman" w:hAnsi="Corbel"/>
          <w:spacing w:val="5"/>
          <w:sz w:val="18"/>
          <w:szCs w:val="18"/>
          <w:lang w:val="nl-NL" w:eastAsia="nl-NL"/>
        </w:rPr>
        <w:t>rechtsgeldig te kunnen ondertekenen, of bestuurders moeten gezamenlijk tekenen.</w:t>
      </w:r>
    </w:p>
    <w:p w14:paraId="23B4E8D3" w14:textId="77777777" w:rsidR="00FC50CC" w:rsidRDefault="00134852" w:rsidP="00FC50CC">
      <w:pPr>
        <w:pStyle w:val="Lijstalinea"/>
        <w:numPr>
          <w:ilvl w:val="0"/>
          <w:numId w:val="16"/>
        </w:numPr>
        <w:tabs>
          <w:tab w:val="num" w:pos="-138"/>
        </w:tabs>
        <w:spacing w:line="276" w:lineRule="auto"/>
        <w:ind w:left="360"/>
        <w:rPr>
          <w:rFonts w:ascii="Corbel" w:eastAsia="Times New Roman" w:hAnsi="Corbel"/>
          <w:spacing w:val="5"/>
          <w:sz w:val="18"/>
          <w:szCs w:val="18"/>
          <w:lang w:val="nl-NL" w:eastAsia="nl-NL"/>
        </w:rPr>
      </w:pPr>
      <w:r w:rsidRPr="00FC50CC">
        <w:rPr>
          <w:rFonts w:ascii="Corbel" w:eastAsia="Times New Roman" w:hAnsi="Corbel"/>
          <w:spacing w:val="5"/>
          <w:sz w:val="18"/>
          <w:szCs w:val="18"/>
          <w:lang w:val="nl-NL" w:eastAsia="nl-NL"/>
        </w:rPr>
        <w:t>Onder rechtsgeldige ondertekening wordt voorts verstaan een rechtsgeldige elektronische handtekening of een rechtsgeldige ‘natte’ handtekening, waarna de betreffende documenten zijn ingescand.</w:t>
      </w:r>
    </w:p>
    <w:p w14:paraId="07E77B16" w14:textId="77777777" w:rsidR="00FC50CC" w:rsidRPr="00FC50CC" w:rsidRDefault="000C7128" w:rsidP="00FC50CC">
      <w:pPr>
        <w:pStyle w:val="Lijstalinea"/>
        <w:numPr>
          <w:ilvl w:val="0"/>
          <w:numId w:val="16"/>
        </w:numPr>
        <w:tabs>
          <w:tab w:val="num" w:pos="-138"/>
        </w:tabs>
        <w:spacing w:line="276" w:lineRule="auto"/>
        <w:ind w:left="360"/>
        <w:rPr>
          <w:rFonts w:ascii="Corbel" w:eastAsia="Times New Roman" w:hAnsi="Corbel"/>
          <w:spacing w:val="5"/>
          <w:sz w:val="18"/>
          <w:szCs w:val="18"/>
          <w:lang w:val="nl-NL" w:eastAsia="nl-NL"/>
        </w:rPr>
      </w:pPr>
      <w:r w:rsidRPr="00FC50CC">
        <w:rPr>
          <w:rFonts w:ascii="Corbel" w:eastAsia="Times New Roman" w:hAnsi="Corbel"/>
          <w:spacing w:val="5"/>
          <w:sz w:val="18"/>
          <w:szCs w:val="18"/>
          <w:lang w:val="nl-NL" w:eastAsia="nl-NL"/>
        </w:rPr>
        <w:t xml:space="preserve">Met het indienen van een Aanmelding stemt </w:t>
      </w:r>
      <w:r w:rsidR="001273AE" w:rsidRPr="00FC50CC">
        <w:rPr>
          <w:rFonts w:ascii="Corbel" w:eastAsia="Times New Roman" w:hAnsi="Corbel"/>
          <w:spacing w:val="5"/>
          <w:sz w:val="18"/>
          <w:szCs w:val="18"/>
          <w:lang w:val="nl-NL" w:eastAsia="nl-NL"/>
        </w:rPr>
        <w:t>Gegadigde</w:t>
      </w:r>
      <w:r w:rsidRPr="00FC50CC">
        <w:rPr>
          <w:rFonts w:ascii="Corbel" w:eastAsia="Times New Roman" w:hAnsi="Corbel"/>
          <w:spacing w:val="5"/>
          <w:sz w:val="18"/>
          <w:szCs w:val="18"/>
          <w:lang w:val="nl-NL" w:eastAsia="nl-NL"/>
        </w:rPr>
        <w:t xml:space="preserve"> volledig en onvoorwaardelijk in met de in de bij de Selectiefase behorende Aanbestedingsstukken gestelde eisen en voorwaarden. Een Aanmelding onder voorwaarde is niet toegestaan en leidt tot uitsluiting.</w:t>
      </w:r>
    </w:p>
    <w:p w14:paraId="3B83833A" w14:textId="77777777" w:rsidR="00FC50CC" w:rsidRPr="00FC50CC" w:rsidRDefault="000345E5" w:rsidP="00FC50CC">
      <w:pPr>
        <w:pStyle w:val="Lijstalinea"/>
        <w:numPr>
          <w:ilvl w:val="0"/>
          <w:numId w:val="16"/>
        </w:numPr>
        <w:tabs>
          <w:tab w:val="num" w:pos="-138"/>
        </w:tabs>
        <w:spacing w:line="276" w:lineRule="auto"/>
        <w:ind w:left="360"/>
        <w:rPr>
          <w:rFonts w:ascii="Corbel" w:eastAsia="Times New Roman" w:hAnsi="Corbel"/>
          <w:spacing w:val="5"/>
          <w:sz w:val="18"/>
          <w:szCs w:val="18"/>
          <w:lang w:val="nl-NL" w:eastAsia="nl-NL"/>
        </w:rPr>
      </w:pPr>
      <w:r w:rsidRPr="00FC50CC">
        <w:rPr>
          <w:rFonts w:ascii="Corbel" w:eastAsia="Times New Roman" w:hAnsi="Corbel"/>
          <w:spacing w:val="5"/>
          <w:sz w:val="18"/>
          <w:szCs w:val="18"/>
          <w:lang w:val="nl-NL" w:eastAsia="nl-NL"/>
        </w:rPr>
        <w:t>Suggesties ten aanzien van de</w:t>
      </w:r>
      <w:r w:rsidR="00BC355D" w:rsidRPr="00FC50CC">
        <w:rPr>
          <w:rFonts w:ascii="Corbel" w:eastAsia="Times New Roman" w:hAnsi="Corbel"/>
          <w:spacing w:val="5"/>
          <w:sz w:val="18"/>
          <w:szCs w:val="18"/>
          <w:lang w:val="nl-NL" w:eastAsia="nl-NL"/>
        </w:rPr>
        <w:t xml:space="preserve"> </w:t>
      </w:r>
      <w:r w:rsidR="000C7128" w:rsidRPr="00FC50CC">
        <w:rPr>
          <w:rFonts w:ascii="Corbel" w:eastAsia="Times New Roman" w:hAnsi="Corbel"/>
          <w:spacing w:val="5"/>
          <w:sz w:val="18"/>
          <w:szCs w:val="18"/>
          <w:lang w:val="nl-NL" w:eastAsia="nl-NL"/>
        </w:rPr>
        <w:t xml:space="preserve">voorwaarden kunnen uitsluitend worden gedaan </w:t>
      </w:r>
      <w:proofErr w:type="gramStart"/>
      <w:r w:rsidR="000C7128" w:rsidRPr="00FC50CC">
        <w:rPr>
          <w:rFonts w:ascii="Corbel" w:eastAsia="Times New Roman" w:hAnsi="Corbel"/>
          <w:spacing w:val="5"/>
          <w:sz w:val="18"/>
          <w:szCs w:val="18"/>
          <w:lang w:val="nl-NL" w:eastAsia="nl-NL"/>
        </w:rPr>
        <w:t>conform</w:t>
      </w:r>
      <w:proofErr w:type="gramEnd"/>
      <w:r w:rsidR="000C7128" w:rsidRPr="00FC50CC">
        <w:rPr>
          <w:rFonts w:ascii="Corbel" w:eastAsia="Times New Roman" w:hAnsi="Corbel"/>
          <w:spacing w:val="5"/>
          <w:sz w:val="18"/>
          <w:szCs w:val="18"/>
          <w:lang w:val="nl-NL" w:eastAsia="nl-NL"/>
        </w:rPr>
        <w:t xml:space="preserve"> de wijze waarop vragen kunnen worden gesteld binnen de termijn als gesteld in de planning. In de Nota(‘s) van inlichtingen wordt aangeven of en op welke wijze met deze suggesties rekening wordt gehouden. Daarna</w:t>
      </w:r>
      <w:r w:rsidR="004073BF" w:rsidRPr="00FC50CC">
        <w:rPr>
          <w:rFonts w:ascii="Corbel" w:eastAsia="Times New Roman" w:hAnsi="Corbel"/>
          <w:spacing w:val="5"/>
          <w:sz w:val="18"/>
          <w:szCs w:val="18"/>
          <w:lang w:val="nl-NL" w:eastAsia="nl-NL"/>
        </w:rPr>
        <w:t xml:space="preserve"> zijn de voorwaarden definitief.</w:t>
      </w:r>
    </w:p>
    <w:p w14:paraId="19B3203C" w14:textId="77777777" w:rsidR="00FC50CC" w:rsidRPr="00FC50CC" w:rsidRDefault="007F5932" w:rsidP="00FC50CC">
      <w:pPr>
        <w:pStyle w:val="Lijstalinea"/>
        <w:numPr>
          <w:ilvl w:val="0"/>
          <w:numId w:val="16"/>
        </w:numPr>
        <w:tabs>
          <w:tab w:val="num" w:pos="-138"/>
        </w:tabs>
        <w:spacing w:line="276" w:lineRule="auto"/>
        <w:ind w:left="360"/>
        <w:rPr>
          <w:rFonts w:ascii="Corbel" w:eastAsia="Times New Roman" w:hAnsi="Corbel"/>
          <w:spacing w:val="5"/>
          <w:sz w:val="18"/>
          <w:szCs w:val="18"/>
          <w:lang w:val="nl-NL" w:eastAsia="nl-NL"/>
        </w:rPr>
      </w:pPr>
      <w:r w:rsidRPr="00FC50CC">
        <w:rPr>
          <w:rFonts w:ascii="Corbel" w:eastAsia="Times New Roman" w:hAnsi="Corbel"/>
          <w:spacing w:val="5"/>
          <w:sz w:val="18"/>
          <w:szCs w:val="18"/>
          <w:lang w:val="nl-NL" w:eastAsia="nl-NL"/>
        </w:rPr>
        <w:t xml:space="preserve">De Aanbestedingsstukken zijn met zorg vastgesteld. In geval van kennelijke of gepercipieerde fouten of omissies in de Aanbestedingsstukken, tegenstrijdigheden daaronder begrepen, zijn Ondernemers gehouden de Aanbestedende dienst uiterlijk voor de laatste sluitingsdatum voor het stellen van vragen zoals opgenomen in de planning ter zake te waarschuwen dan wel om opheldering te vragen. </w:t>
      </w:r>
      <w:proofErr w:type="gramStart"/>
      <w:r w:rsidRPr="00FC50CC">
        <w:rPr>
          <w:rFonts w:ascii="Corbel" w:eastAsia="Times New Roman" w:hAnsi="Corbel"/>
          <w:spacing w:val="5"/>
          <w:sz w:val="18"/>
          <w:szCs w:val="18"/>
          <w:lang w:val="nl-NL" w:eastAsia="nl-NL"/>
        </w:rPr>
        <w:t>Indien</w:t>
      </w:r>
      <w:proofErr w:type="gramEnd"/>
      <w:r w:rsidRPr="00FC50CC">
        <w:rPr>
          <w:rFonts w:ascii="Corbel" w:eastAsia="Times New Roman" w:hAnsi="Corbel"/>
          <w:spacing w:val="5"/>
          <w:sz w:val="18"/>
          <w:szCs w:val="18"/>
          <w:lang w:val="nl-NL" w:eastAsia="nl-NL"/>
        </w:rPr>
        <w:t xml:space="preserve"> een Ondernemer verzuimt de Aanbestedende dienst voorafgaand aan de sluitingsdatum voor het indienen van een Aanmelding te waarschuwen voor kennelijke of gepercipieerde fouten of omissies in de Aanbestedingsstukken dan wel om opheldering te vragen, zijn de gevolgen voor rekening en risico van de Onderneme</w:t>
      </w:r>
      <w:r w:rsidR="00414233" w:rsidRPr="00FC50CC">
        <w:rPr>
          <w:rFonts w:ascii="Corbel" w:eastAsia="Times New Roman" w:hAnsi="Corbel"/>
          <w:spacing w:val="5"/>
          <w:sz w:val="18"/>
          <w:szCs w:val="18"/>
          <w:lang w:val="nl-NL" w:eastAsia="nl-NL"/>
        </w:rPr>
        <w:t>r</w:t>
      </w:r>
    </w:p>
    <w:p w14:paraId="742472B2" w14:textId="77777777" w:rsidR="00FC50CC" w:rsidRPr="00FC50CC" w:rsidRDefault="00126594" w:rsidP="00FC50CC">
      <w:pPr>
        <w:pStyle w:val="Lijstalinea"/>
        <w:numPr>
          <w:ilvl w:val="0"/>
          <w:numId w:val="16"/>
        </w:numPr>
        <w:tabs>
          <w:tab w:val="num" w:pos="-138"/>
        </w:tabs>
        <w:spacing w:line="276" w:lineRule="auto"/>
        <w:ind w:left="360"/>
        <w:rPr>
          <w:rFonts w:ascii="Corbel" w:eastAsia="Times New Roman" w:hAnsi="Corbel"/>
          <w:spacing w:val="5"/>
          <w:sz w:val="18"/>
          <w:szCs w:val="18"/>
          <w:lang w:val="nl-NL" w:eastAsia="nl-NL"/>
        </w:rPr>
      </w:pPr>
      <w:r w:rsidRPr="00FC50CC">
        <w:rPr>
          <w:rFonts w:ascii="Corbel" w:eastAsia="Times New Roman" w:hAnsi="Corbel"/>
          <w:spacing w:val="5"/>
          <w:sz w:val="18"/>
          <w:szCs w:val="18"/>
          <w:lang w:val="nl-NL" w:eastAsia="nl-NL"/>
        </w:rPr>
        <w:t>De Aanbestedende dienst behoudt zich het recht voor zonder nadere toestemming alle door de Ondernemer verstrekte gegevens op juistheid te controleren en de opgegeven referenten te benaderen.</w:t>
      </w:r>
    </w:p>
    <w:p w14:paraId="2526F825" w14:textId="77777777" w:rsidR="00FC50CC" w:rsidRPr="00FC50CC" w:rsidRDefault="00FE3A8B" w:rsidP="00FC50CC">
      <w:pPr>
        <w:pStyle w:val="Lijstalinea"/>
        <w:numPr>
          <w:ilvl w:val="0"/>
          <w:numId w:val="16"/>
        </w:numPr>
        <w:tabs>
          <w:tab w:val="num" w:pos="-138"/>
        </w:tabs>
        <w:spacing w:line="276" w:lineRule="auto"/>
        <w:ind w:left="360"/>
        <w:rPr>
          <w:rFonts w:ascii="Corbel" w:eastAsia="Times New Roman" w:hAnsi="Corbel"/>
          <w:spacing w:val="5"/>
          <w:sz w:val="18"/>
          <w:szCs w:val="18"/>
          <w:lang w:val="nl-NL" w:eastAsia="nl-NL"/>
        </w:rPr>
      </w:pPr>
      <w:proofErr w:type="gramStart"/>
      <w:r w:rsidRPr="00FC50CC">
        <w:rPr>
          <w:rFonts w:ascii="Corbel" w:eastAsia="Times New Roman" w:hAnsi="Corbel"/>
          <w:spacing w:val="5"/>
          <w:sz w:val="18"/>
          <w:szCs w:val="18"/>
          <w:lang w:val="nl-NL" w:eastAsia="nl-NL"/>
        </w:rPr>
        <w:t>Indien</w:t>
      </w:r>
      <w:proofErr w:type="gramEnd"/>
      <w:r w:rsidRPr="00FC50CC">
        <w:rPr>
          <w:rFonts w:ascii="Corbel" w:eastAsia="Times New Roman" w:hAnsi="Corbel"/>
          <w:spacing w:val="5"/>
          <w:sz w:val="18"/>
          <w:szCs w:val="18"/>
          <w:lang w:val="nl-NL" w:eastAsia="nl-NL"/>
        </w:rPr>
        <w:t xml:space="preserve"> de Aanmelding onduidelijkheden bevat, kan de Aanbestedende dienst aan de Gegadigde om verduidelijking verzoeken. De Gegadigde dient dergelijke verzoeken proactief en zo spoedig mogelijk te behandelen. Deze toelichting dient Schriftelijk en zo volledig mogelijk te worden verstrekt en zal onlosmakelijk deel uitmaken van de Aanmelding. De toelichting mag niet leiden tot een inhoudelijk nieuwe Aanmelding.</w:t>
      </w:r>
    </w:p>
    <w:p w14:paraId="37519B53" w14:textId="74420E2E" w:rsidR="00134852" w:rsidRPr="00FC50CC" w:rsidRDefault="000C7128" w:rsidP="00FC50CC">
      <w:pPr>
        <w:pStyle w:val="Lijstalinea"/>
        <w:numPr>
          <w:ilvl w:val="0"/>
          <w:numId w:val="16"/>
        </w:numPr>
        <w:tabs>
          <w:tab w:val="num" w:pos="-138"/>
        </w:tabs>
        <w:spacing w:line="276" w:lineRule="auto"/>
        <w:ind w:left="360"/>
        <w:rPr>
          <w:rFonts w:ascii="Corbel" w:eastAsia="Times New Roman" w:hAnsi="Corbel"/>
          <w:spacing w:val="5"/>
          <w:sz w:val="18"/>
          <w:szCs w:val="18"/>
          <w:lang w:val="nl-NL" w:eastAsia="nl-NL"/>
        </w:rPr>
      </w:pPr>
      <w:r w:rsidRPr="00FC50CC">
        <w:rPr>
          <w:rFonts w:ascii="Corbel" w:eastAsia="Times New Roman" w:hAnsi="Corbel"/>
          <w:spacing w:val="5"/>
          <w:sz w:val="18"/>
          <w:szCs w:val="18"/>
          <w:lang w:val="nl-NL" w:eastAsia="nl-NL"/>
        </w:rPr>
        <w:t>Aanmeldingen</w:t>
      </w:r>
      <w:r w:rsidR="00134852" w:rsidRPr="00FC50CC">
        <w:rPr>
          <w:rFonts w:ascii="Corbel" w:eastAsia="Times New Roman" w:hAnsi="Corbel"/>
          <w:spacing w:val="5"/>
          <w:sz w:val="18"/>
          <w:szCs w:val="18"/>
          <w:lang w:val="nl-NL" w:eastAsia="nl-NL"/>
        </w:rPr>
        <w:t xml:space="preserve"> zullen na afloop van deze aanbestedingsprocedure niet worden geretourneerd.</w:t>
      </w:r>
    </w:p>
    <w:p w14:paraId="50C09266" w14:textId="77777777" w:rsidR="00134852" w:rsidRPr="00C25E4D" w:rsidRDefault="000345E5" w:rsidP="00134852">
      <w:pPr>
        <w:pStyle w:val="Kop2"/>
        <w:numPr>
          <w:ilvl w:val="2"/>
          <w:numId w:val="6"/>
        </w:numPr>
        <w:tabs>
          <w:tab w:val="left" w:pos="6379"/>
        </w:tabs>
        <w:spacing w:before="240" w:after="120" w:line="276" w:lineRule="auto"/>
        <w:rPr>
          <w:rFonts w:ascii="Corbel" w:hAnsi="Corbel"/>
          <w:sz w:val="18"/>
          <w:szCs w:val="18"/>
        </w:rPr>
      </w:pPr>
      <w:bookmarkStart w:id="44" w:name="_Toc448153680"/>
      <w:bookmarkStart w:id="45" w:name="_Toc191297006"/>
      <w:r>
        <w:rPr>
          <w:rFonts w:ascii="Corbel" w:hAnsi="Corbel"/>
          <w:sz w:val="18"/>
          <w:szCs w:val="18"/>
        </w:rPr>
        <w:t>Aanmelden</w:t>
      </w:r>
      <w:r w:rsidR="00134852" w:rsidRPr="00C25E4D">
        <w:rPr>
          <w:rFonts w:ascii="Corbel" w:hAnsi="Corbel"/>
          <w:sz w:val="18"/>
          <w:szCs w:val="18"/>
        </w:rPr>
        <w:t xml:space="preserve"> als Samenwerkingsverband (combinatie)</w:t>
      </w:r>
      <w:bookmarkEnd w:id="44"/>
      <w:bookmarkEnd w:id="45"/>
    </w:p>
    <w:p w14:paraId="06BD2554" w14:textId="77777777" w:rsidR="00134852" w:rsidRPr="00C25E4D" w:rsidRDefault="00134852" w:rsidP="00134852">
      <w:pPr>
        <w:spacing w:line="276" w:lineRule="auto"/>
        <w:rPr>
          <w:rFonts w:ascii="Corbel" w:hAnsi="Corbel"/>
          <w:szCs w:val="18"/>
        </w:rPr>
      </w:pPr>
      <w:r w:rsidRPr="00C25E4D">
        <w:rPr>
          <w:rFonts w:ascii="Corbel" w:hAnsi="Corbel"/>
          <w:szCs w:val="18"/>
        </w:rPr>
        <w:t>Een Samenwerkingsverband van Ondernemers (combinatie) kan deelnemen als één</w:t>
      </w:r>
      <w:r w:rsidR="000345E5">
        <w:rPr>
          <w:rFonts w:ascii="Corbel" w:hAnsi="Corbel"/>
          <w:szCs w:val="18"/>
        </w:rPr>
        <w:t xml:space="preserve"> Gegadigde.</w:t>
      </w:r>
      <w:r w:rsidRPr="00C25E4D">
        <w:rPr>
          <w:rFonts w:ascii="Corbel" w:hAnsi="Corbel"/>
          <w:szCs w:val="18"/>
        </w:rPr>
        <w:t xml:space="preserve"> Voor de </w:t>
      </w:r>
      <w:r w:rsidR="000345E5">
        <w:rPr>
          <w:rFonts w:ascii="Corbel" w:hAnsi="Corbel"/>
          <w:szCs w:val="18"/>
        </w:rPr>
        <w:t xml:space="preserve">Aanmelding </w:t>
      </w:r>
      <w:r w:rsidRPr="00C25E4D">
        <w:rPr>
          <w:rFonts w:ascii="Corbel" w:hAnsi="Corbel"/>
          <w:szCs w:val="18"/>
        </w:rPr>
        <w:t>als Samenwerkingsverband (combinatie) gelden onderstaande aanvullende bepalingen.</w:t>
      </w:r>
    </w:p>
    <w:p w14:paraId="214DCBED" w14:textId="77777777" w:rsidR="00134852" w:rsidRPr="00C25E4D" w:rsidRDefault="00134852" w:rsidP="00134852">
      <w:pPr>
        <w:spacing w:line="276" w:lineRule="auto"/>
        <w:rPr>
          <w:rFonts w:ascii="Corbel" w:hAnsi="Corbel"/>
          <w:szCs w:val="18"/>
        </w:rPr>
      </w:pPr>
    </w:p>
    <w:p w14:paraId="32955F98" w14:textId="05618CEF" w:rsidR="00134852" w:rsidRPr="00ED67D2" w:rsidRDefault="00134852" w:rsidP="00883177">
      <w:pPr>
        <w:numPr>
          <w:ilvl w:val="0"/>
          <w:numId w:val="19"/>
        </w:numPr>
        <w:tabs>
          <w:tab w:val="clear" w:pos="720"/>
          <w:tab w:val="num" w:pos="567"/>
        </w:tabs>
        <w:spacing w:line="276" w:lineRule="auto"/>
        <w:ind w:left="567" w:hanging="425"/>
        <w:rPr>
          <w:rFonts w:ascii="Corbel" w:hAnsi="Corbel"/>
          <w:szCs w:val="18"/>
        </w:rPr>
      </w:pPr>
      <w:r w:rsidRPr="00C25E4D">
        <w:rPr>
          <w:rFonts w:ascii="Corbel" w:hAnsi="Corbel"/>
          <w:szCs w:val="18"/>
        </w:rPr>
        <w:t>Indien</w:t>
      </w:r>
      <w:r w:rsidR="000345E5">
        <w:rPr>
          <w:rFonts w:ascii="Corbel" w:hAnsi="Corbel"/>
          <w:szCs w:val="18"/>
        </w:rPr>
        <w:t xml:space="preserve"> Gegadigde </w:t>
      </w:r>
      <w:r w:rsidRPr="00C25E4D">
        <w:rPr>
          <w:rFonts w:ascii="Corbel" w:hAnsi="Corbel"/>
          <w:szCs w:val="18"/>
        </w:rPr>
        <w:t xml:space="preserve">gevormd wordt door een Samenwerkingsverband (combinatie), dan dient </w:t>
      </w:r>
      <w:r w:rsidR="000345E5">
        <w:rPr>
          <w:rFonts w:ascii="Corbel" w:hAnsi="Corbel"/>
          <w:szCs w:val="18"/>
        </w:rPr>
        <w:t xml:space="preserve">Gegadigde </w:t>
      </w:r>
      <w:r w:rsidRPr="00C25E4D">
        <w:rPr>
          <w:rFonts w:ascii="Corbel" w:hAnsi="Corbel"/>
          <w:szCs w:val="18"/>
        </w:rPr>
        <w:t>de vorm en de samenstelling aan te geven in de</w:t>
      </w:r>
      <w:r w:rsidRPr="00C25E4D">
        <w:rPr>
          <w:rFonts w:ascii="Corbel" w:hAnsi="Corbel"/>
          <w:b/>
          <w:szCs w:val="18"/>
        </w:rPr>
        <w:t xml:space="preserve"> aanbiedingsbrief</w:t>
      </w:r>
      <w:r w:rsidRPr="00C25E4D">
        <w:rPr>
          <w:rFonts w:ascii="Corbel" w:hAnsi="Corbel"/>
          <w:szCs w:val="18"/>
        </w:rPr>
        <w:t xml:space="preserve"> </w:t>
      </w:r>
      <w:r w:rsidR="00380604">
        <w:rPr>
          <w:rFonts w:ascii="Corbel" w:hAnsi="Corbel"/>
          <w:szCs w:val="18"/>
        </w:rPr>
        <w:t xml:space="preserve">die onderdeel van </w:t>
      </w:r>
      <w:r w:rsidR="00EA0C4B">
        <w:rPr>
          <w:rFonts w:ascii="Corbel" w:hAnsi="Corbel"/>
          <w:szCs w:val="18"/>
        </w:rPr>
        <w:t xml:space="preserve">de </w:t>
      </w:r>
      <w:r w:rsidR="00EA0C4B" w:rsidRPr="00C25E4D">
        <w:rPr>
          <w:rFonts w:ascii="Corbel" w:hAnsi="Corbel"/>
          <w:szCs w:val="18"/>
        </w:rPr>
        <w:t>Aanmelding</w:t>
      </w:r>
      <w:r w:rsidR="000345E5">
        <w:rPr>
          <w:rFonts w:ascii="Corbel" w:hAnsi="Corbel"/>
          <w:szCs w:val="18"/>
        </w:rPr>
        <w:t xml:space="preserve"> </w:t>
      </w:r>
      <w:r w:rsidR="00380604">
        <w:rPr>
          <w:rFonts w:ascii="Corbel" w:hAnsi="Corbel"/>
          <w:szCs w:val="18"/>
        </w:rPr>
        <w:t xml:space="preserve">uitmaakt, </w:t>
      </w:r>
      <w:r w:rsidRPr="00C25E4D">
        <w:rPr>
          <w:rFonts w:ascii="Corbel" w:hAnsi="Corbel"/>
          <w:szCs w:val="18"/>
        </w:rPr>
        <w:t>inclusief een beschrijving van de verdeling van de Opdracht over deze entiteiten</w:t>
      </w:r>
      <w:r w:rsidR="000345E5">
        <w:rPr>
          <w:rFonts w:ascii="Corbel" w:hAnsi="Corbel"/>
          <w:szCs w:val="18"/>
        </w:rPr>
        <w:t xml:space="preserve"> </w:t>
      </w:r>
      <w:r w:rsidR="00F5242A">
        <w:rPr>
          <w:rFonts w:ascii="Corbel" w:hAnsi="Corbel"/>
          <w:szCs w:val="18"/>
        </w:rPr>
        <w:t>in het geval</w:t>
      </w:r>
      <w:r w:rsidR="00FF2A8E">
        <w:rPr>
          <w:rFonts w:ascii="Corbel" w:hAnsi="Corbel"/>
          <w:szCs w:val="18"/>
        </w:rPr>
        <w:t xml:space="preserve"> </w:t>
      </w:r>
      <w:r w:rsidR="000345E5">
        <w:rPr>
          <w:rFonts w:ascii="Corbel" w:hAnsi="Corbel"/>
          <w:szCs w:val="18"/>
        </w:rPr>
        <w:t xml:space="preserve">de Opdracht in de </w:t>
      </w:r>
      <w:r w:rsidR="00516D96">
        <w:rPr>
          <w:rFonts w:ascii="Corbel" w:hAnsi="Corbel"/>
          <w:szCs w:val="18"/>
        </w:rPr>
        <w:t>Inschrijvings</w:t>
      </w:r>
      <w:r w:rsidR="000345E5">
        <w:rPr>
          <w:rFonts w:ascii="Corbel" w:hAnsi="Corbel"/>
          <w:szCs w:val="18"/>
        </w:rPr>
        <w:t>fase aan Gegadigde word</w:t>
      </w:r>
      <w:r w:rsidR="00FF2A8E">
        <w:rPr>
          <w:rFonts w:ascii="Corbel" w:hAnsi="Corbel"/>
          <w:szCs w:val="18"/>
        </w:rPr>
        <w:t xml:space="preserve">t </w:t>
      </w:r>
      <w:r w:rsidR="000345E5">
        <w:rPr>
          <w:rFonts w:ascii="Corbel" w:hAnsi="Corbel"/>
          <w:szCs w:val="18"/>
        </w:rPr>
        <w:t>gegund.</w:t>
      </w:r>
    </w:p>
    <w:p w14:paraId="068AC79B" w14:textId="768365E4" w:rsidR="00226AC4" w:rsidRPr="004E04A8" w:rsidRDefault="00226AC4" w:rsidP="00883177">
      <w:pPr>
        <w:pStyle w:val="Lijstalinea"/>
        <w:numPr>
          <w:ilvl w:val="0"/>
          <w:numId w:val="19"/>
        </w:numPr>
        <w:tabs>
          <w:tab w:val="clear" w:pos="720"/>
          <w:tab w:val="left" w:pos="567"/>
        </w:tabs>
        <w:spacing w:line="276" w:lineRule="auto"/>
        <w:ind w:left="567" w:hanging="425"/>
        <w:rPr>
          <w:rFonts w:ascii="Corbel" w:hAnsi="Corbel"/>
          <w:b/>
          <w:sz w:val="18"/>
          <w:szCs w:val="18"/>
          <w:lang w:val="nl-NL" w:eastAsia="nl-NL"/>
        </w:rPr>
      </w:pPr>
      <w:r w:rsidRPr="004E04A8">
        <w:rPr>
          <w:rFonts w:ascii="Corbel" w:hAnsi="Corbel"/>
          <w:sz w:val="18"/>
          <w:szCs w:val="18"/>
          <w:lang w:val="nl-NL"/>
        </w:rPr>
        <w:t xml:space="preserve">Alle Ondernemers die deelnemen in het Samenwerkingsverband (combinatie) (ook wel combinanten genoemd) dienen </w:t>
      </w:r>
      <w:r w:rsidRPr="004E04A8">
        <w:rPr>
          <w:rFonts w:ascii="Corbel" w:hAnsi="Corbel"/>
          <w:sz w:val="18"/>
          <w:szCs w:val="18"/>
          <w:u w:val="single"/>
          <w:lang w:val="nl-NL"/>
        </w:rPr>
        <w:t>individueel een zelfstandig</w:t>
      </w:r>
      <w:r w:rsidRPr="004E04A8">
        <w:rPr>
          <w:rFonts w:ascii="Corbel" w:hAnsi="Corbel"/>
          <w:b/>
          <w:sz w:val="18"/>
          <w:szCs w:val="18"/>
          <w:u w:val="single"/>
          <w:lang w:val="nl-NL"/>
        </w:rPr>
        <w:t xml:space="preserve"> Uniform Europees Aanbestedingsdocument</w:t>
      </w:r>
      <w:r w:rsidRPr="004E04A8">
        <w:rPr>
          <w:rFonts w:ascii="Corbel" w:hAnsi="Corbel"/>
          <w:sz w:val="18"/>
          <w:szCs w:val="18"/>
          <w:u w:val="single"/>
          <w:lang w:val="nl-NL"/>
        </w:rPr>
        <w:t xml:space="preserve"> </w:t>
      </w:r>
      <w:r w:rsidRPr="004E04A8">
        <w:rPr>
          <w:rFonts w:ascii="Corbel" w:hAnsi="Corbel"/>
          <w:sz w:val="18"/>
          <w:szCs w:val="18"/>
          <w:lang w:val="nl-NL"/>
        </w:rPr>
        <w:t xml:space="preserve">in te vullen en bij de </w:t>
      </w:r>
      <w:r w:rsidR="00A75D48" w:rsidRPr="004E04A8">
        <w:rPr>
          <w:rFonts w:ascii="Corbel" w:hAnsi="Corbel"/>
          <w:sz w:val="18"/>
          <w:szCs w:val="18"/>
          <w:lang w:val="nl-NL"/>
        </w:rPr>
        <w:t>Aanmelding</w:t>
      </w:r>
      <w:r w:rsidRPr="004E04A8">
        <w:rPr>
          <w:rFonts w:ascii="Corbel" w:hAnsi="Corbel"/>
          <w:sz w:val="18"/>
          <w:szCs w:val="18"/>
          <w:lang w:val="nl-NL"/>
        </w:rPr>
        <w:t xml:space="preserve"> te voegen. </w:t>
      </w:r>
      <w:proofErr w:type="gramStart"/>
      <w:r w:rsidRPr="004E04A8">
        <w:rPr>
          <w:rFonts w:ascii="Corbel" w:hAnsi="Corbel"/>
          <w:b/>
          <w:sz w:val="18"/>
          <w:szCs w:val="18"/>
          <w:lang w:val="nl-NL" w:eastAsia="nl-NL"/>
        </w:rPr>
        <w:t>Derhalve</w:t>
      </w:r>
      <w:proofErr w:type="gramEnd"/>
      <w:r w:rsidRPr="004E04A8">
        <w:rPr>
          <w:rFonts w:ascii="Corbel" w:hAnsi="Corbel"/>
          <w:b/>
          <w:sz w:val="18"/>
          <w:szCs w:val="18"/>
          <w:lang w:val="nl-NL" w:eastAsia="nl-NL"/>
        </w:rPr>
        <w:t xml:space="preserve"> geldt een handtekening onder de </w:t>
      </w:r>
      <w:r w:rsidR="00A75D48" w:rsidRPr="004E04A8">
        <w:rPr>
          <w:rFonts w:ascii="Corbel" w:hAnsi="Corbel"/>
          <w:b/>
          <w:sz w:val="18"/>
          <w:szCs w:val="18"/>
          <w:lang w:val="nl-NL" w:eastAsia="nl-NL"/>
        </w:rPr>
        <w:t>Aanmelding</w:t>
      </w:r>
      <w:r w:rsidRPr="004E04A8">
        <w:rPr>
          <w:rFonts w:ascii="Corbel" w:hAnsi="Corbel"/>
          <w:b/>
          <w:sz w:val="18"/>
          <w:szCs w:val="18"/>
          <w:lang w:val="nl-NL" w:eastAsia="nl-NL"/>
        </w:rPr>
        <w:t xml:space="preserve"> ook als een ondertekening van het UEA.</w:t>
      </w:r>
    </w:p>
    <w:p w14:paraId="4AA04DF5" w14:textId="6ACA1447" w:rsidR="00134852" w:rsidRPr="00ED67D2" w:rsidRDefault="00134852" w:rsidP="00883177">
      <w:pPr>
        <w:numPr>
          <w:ilvl w:val="0"/>
          <w:numId w:val="19"/>
        </w:numPr>
        <w:tabs>
          <w:tab w:val="left" w:pos="567"/>
        </w:tabs>
        <w:spacing w:line="276" w:lineRule="auto"/>
        <w:ind w:left="567" w:hanging="425"/>
        <w:rPr>
          <w:rFonts w:ascii="Corbel" w:hAnsi="Corbel"/>
          <w:szCs w:val="18"/>
        </w:rPr>
      </w:pPr>
      <w:r w:rsidRPr="000C5599">
        <w:rPr>
          <w:rFonts w:ascii="Corbel" w:hAnsi="Corbel"/>
          <w:szCs w:val="18"/>
        </w:rPr>
        <w:t xml:space="preserve">Alle combinanten dienen in </w:t>
      </w:r>
      <w:r w:rsidR="00F461E0" w:rsidRPr="000C5599">
        <w:rPr>
          <w:rFonts w:ascii="Corbel" w:hAnsi="Corbel"/>
          <w:szCs w:val="18"/>
        </w:rPr>
        <w:t xml:space="preserve">het </w:t>
      </w:r>
      <w:r w:rsidR="00F461E0" w:rsidRPr="000C5599">
        <w:rPr>
          <w:rFonts w:ascii="Corbel" w:hAnsi="Corbel"/>
          <w:b/>
          <w:szCs w:val="18"/>
          <w:lang w:val="nl"/>
        </w:rPr>
        <w:t xml:space="preserve">Uniform Europees </w:t>
      </w:r>
      <w:r w:rsidR="00F461E0" w:rsidRPr="00C17A32">
        <w:rPr>
          <w:rFonts w:ascii="Corbel" w:hAnsi="Corbel"/>
          <w:b/>
          <w:szCs w:val="18"/>
          <w:lang w:val="nl"/>
        </w:rPr>
        <w:t>Aanbestedingsocument</w:t>
      </w:r>
      <w:r w:rsidR="007931AD" w:rsidRPr="00C17A32">
        <w:rPr>
          <w:rFonts w:ascii="Corbel" w:hAnsi="Corbel"/>
          <w:b/>
          <w:szCs w:val="18"/>
          <w:lang w:val="nl"/>
        </w:rPr>
        <w:t xml:space="preserve"> </w:t>
      </w:r>
      <w:r w:rsidR="00F42CA5" w:rsidRPr="00C17A32">
        <w:rPr>
          <w:rFonts w:ascii="Corbel" w:hAnsi="Corbel"/>
          <w:b/>
          <w:szCs w:val="18"/>
          <w:lang w:val="nl"/>
        </w:rPr>
        <w:t>(</w:t>
      </w:r>
      <w:r w:rsidR="00F26ABE" w:rsidRPr="00C17A32">
        <w:rPr>
          <w:rFonts w:ascii="Corbel" w:hAnsi="Corbel"/>
          <w:b/>
          <w:szCs w:val="18"/>
          <w:lang w:val="nl"/>
        </w:rPr>
        <w:t>bij</w:t>
      </w:r>
      <w:r w:rsidR="007931AD" w:rsidRPr="00C17A32">
        <w:rPr>
          <w:rFonts w:ascii="Corbel" w:hAnsi="Corbel"/>
          <w:b/>
          <w:szCs w:val="18"/>
          <w:lang w:val="nl"/>
        </w:rPr>
        <w:t xml:space="preserve"> </w:t>
      </w:r>
      <w:r w:rsidR="00F42CA5" w:rsidRPr="00C17A32">
        <w:rPr>
          <w:rFonts w:ascii="Corbel" w:hAnsi="Corbel"/>
          <w:b/>
          <w:szCs w:val="18"/>
          <w:lang w:val="nl"/>
        </w:rPr>
        <w:t xml:space="preserve">deel </w:t>
      </w:r>
      <w:r w:rsidR="007931AD" w:rsidRPr="00C17A32">
        <w:rPr>
          <w:rFonts w:ascii="Corbel" w:hAnsi="Corbel"/>
          <w:b/>
          <w:szCs w:val="18"/>
          <w:lang w:val="nl"/>
        </w:rPr>
        <w:t>II</w:t>
      </w:r>
      <w:r w:rsidR="00F26ABE" w:rsidRPr="00C17A32">
        <w:rPr>
          <w:rFonts w:ascii="Corbel" w:hAnsi="Corbel"/>
          <w:b/>
          <w:szCs w:val="18"/>
          <w:lang w:val="nl"/>
        </w:rPr>
        <w:t xml:space="preserve"> </w:t>
      </w:r>
      <w:r w:rsidR="00F42CA5" w:rsidRPr="00C17A32">
        <w:rPr>
          <w:rFonts w:ascii="Corbel" w:hAnsi="Corbel"/>
          <w:b/>
          <w:szCs w:val="18"/>
          <w:lang w:val="nl"/>
        </w:rPr>
        <w:t xml:space="preserve">A, </w:t>
      </w:r>
      <w:r w:rsidR="00897BA0" w:rsidRPr="00C17A32">
        <w:rPr>
          <w:rFonts w:ascii="Corbel" w:hAnsi="Corbel"/>
          <w:b/>
          <w:szCs w:val="18"/>
          <w:lang w:val="nl"/>
        </w:rPr>
        <w:t>onder ‘Wijze van deelneming’</w:t>
      </w:r>
      <w:r w:rsidR="00F42CA5" w:rsidRPr="00C17A32">
        <w:rPr>
          <w:rFonts w:ascii="Corbel" w:hAnsi="Corbel"/>
          <w:b/>
          <w:szCs w:val="18"/>
          <w:lang w:val="nl"/>
        </w:rPr>
        <w:t>, punten a en b)</w:t>
      </w:r>
      <w:r w:rsidR="00F26ABE" w:rsidRPr="00C17A32">
        <w:rPr>
          <w:rFonts w:ascii="Corbel" w:hAnsi="Corbel"/>
          <w:b/>
          <w:szCs w:val="18"/>
          <w:lang w:val="nl"/>
        </w:rPr>
        <w:t>:</w:t>
      </w:r>
      <w:r w:rsidR="007931AD" w:rsidRPr="00C17A32">
        <w:rPr>
          <w:rFonts w:ascii="Corbel" w:hAnsi="Corbel"/>
          <w:b/>
          <w:szCs w:val="18"/>
          <w:lang w:val="nl"/>
        </w:rPr>
        <w:t xml:space="preserve"> Gegevens met betrekking tot de ondernemer</w:t>
      </w:r>
      <w:r w:rsidR="00F26ABE" w:rsidRPr="00C17A32">
        <w:rPr>
          <w:rFonts w:ascii="Corbel" w:hAnsi="Corbel"/>
          <w:b/>
          <w:szCs w:val="18"/>
          <w:lang w:val="nl"/>
        </w:rPr>
        <w:t>/wijze van deelneming</w:t>
      </w:r>
      <w:r w:rsidR="00F461E0" w:rsidRPr="00C17A32">
        <w:rPr>
          <w:rFonts w:ascii="Corbel" w:hAnsi="Corbel"/>
          <w:szCs w:val="18"/>
          <w:lang w:val="nl"/>
        </w:rPr>
        <w:t xml:space="preserve"> </w:t>
      </w:r>
      <w:r w:rsidRPr="00C17A32">
        <w:rPr>
          <w:rFonts w:ascii="Corbel" w:hAnsi="Corbel"/>
          <w:szCs w:val="18"/>
        </w:rPr>
        <w:t>de namen van de overige combinanten</w:t>
      </w:r>
      <w:r w:rsidR="00F26ABE" w:rsidRPr="00C17A32">
        <w:rPr>
          <w:rFonts w:ascii="Corbel" w:hAnsi="Corbel"/>
          <w:szCs w:val="18"/>
        </w:rPr>
        <w:t xml:space="preserve"> </w:t>
      </w:r>
      <w:r w:rsidRPr="00C17A32">
        <w:rPr>
          <w:rFonts w:ascii="Corbel" w:hAnsi="Corbel"/>
          <w:szCs w:val="18"/>
        </w:rPr>
        <w:t xml:space="preserve">op te geven. </w:t>
      </w:r>
      <w:proofErr w:type="gramStart"/>
      <w:r w:rsidR="00F461E0" w:rsidRPr="00C17A32">
        <w:rPr>
          <w:rFonts w:ascii="Corbel" w:hAnsi="Corbel"/>
          <w:szCs w:val="18"/>
        </w:rPr>
        <w:t>Tevens</w:t>
      </w:r>
      <w:proofErr w:type="gramEnd"/>
      <w:r w:rsidRPr="00C17A32">
        <w:rPr>
          <w:rFonts w:ascii="Corbel" w:hAnsi="Corbel"/>
          <w:szCs w:val="18"/>
        </w:rPr>
        <w:t xml:space="preserve"> dient opgegeven te worden welke Ondernemer de leiding van het Samenwerkingsverband (combinatie) heeft en als verantwoordelijk gemachtigde (‘penvoerder’) namens het Samenwerkingsverband (combinatie) jegens de Aanbestedende dienst, althans Opdrachtgever, zal optreden. De penvoerder is dus de Ondernemer die door elke combinant adequaat is gemachtigd om namens het Samenwerkingsverband verplichtingen aan te gaan in het kader van deze aanbesteding. Onder </w:t>
      </w:r>
      <w:r w:rsidR="009A37B4" w:rsidRPr="00C17A32">
        <w:rPr>
          <w:rFonts w:ascii="Corbel" w:hAnsi="Corbel"/>
          <w:szCs w:val="18"/>
        </w:rPr>
        <w:t xml:space="preserve">II A, </w:t>
      </w:r>
      <w:r w:rsidR="00897BA0" w:rsidRPr="00C17A32">
        <w:rPr>
          <w:rFonts w:ascii="Corbel" w:hAnsi="Corbel"/>
          <w:szCs w:val="18"/>
        </w:rPr>
        <w:t>onder</w:t>
      </w:r>
      <w:r w:rsidR="009A37B4" w:rsidRPr="00C17A32">
        <w:rPr>
          <w:rFonts w:ascii="Corbel" w:hAnsi="Corbel"/>
          <w:szCs w:val="18"/>
        </w:rPr>
        <w:t xml:space="preserve"> </w:t>
      </w:r>
      <w:r w:rsidR="00897BA0" w:rsidRPr="00C17A32">
        <w:rPr>
          <w:rFonts w:ascii="Corbel" w:hAnsi="Corbel"/>
          <w:szCs w:val="18"/>
        </w:rPr>
        <w:t>‘Wijze van deelneming’</w:t>
      </w:r>
      <w:r w:rsidR="009A37B4" w:rsidRPr="00C17A32">
        <w:rPr>
          <w:rFonts w:ascii="Corbel" w:hAnsi="Corbel"/>
          <w:szCs w:val="18"/>
        </w:rPr>
        <w:t>, punt a en b</w:t>
      </w:r>
      <w:r w:rsidRPr="00C17A32">
        <w:rPr>
          <w:rFonts w:ascii="Corbel" w:hAnsi="Corbel"/>
          <w:szCs w:val="18"/>
        </w:rPr>
        <w:t xml:space="preserve"> dienen combinanten op te geven voor welke geschiktheidseisen binnen het Samenwerkingsverband (combinatie</w:t>
      </w:r>
      <w:r w:rsidRPr="00C25E4D">
        <w:rPr>
          <w:rFonts w:ascii="Corbel" w:hAnsi="Corbel"/>
          <w:szCs w:val="18"/>
        </w:rPr>
        <w:t>) een beroep op zijn onderneming wordt gedaan.</w:t>
      </w:r>
    </w:p>
    <w:p w14:paraId="6A2EE2FC" w14:textId="5492A514" w:rsidR="00226AC4" w:rsidRPr="00C25E4D" w:rsidRDefault="00226AC4" w:rsidP="7076E508">
      <w:pPr>
        <w:numPr>
          <w:ilvl w:val="0"/>
          <w:numId w:val="19"/>
        </w:numPr>
        <w:tabs>
          <w:tab w:val="left" w:pos="567"/>
        </w:tabs>
        <w:spacing w:line="276" w:lineRule="auto"/>
        <w:ind w:left="567" w:hanging="425"/>
        <w:rPr>
          <w:rFonts w:ascii="Corbel" w:hAnsi="Corbel"/>
        </w:rPr>
      </w:pPr>
      <w:r w:rsidRPr="7076E508">
        <w:rPr>
          <w:rFonts w:ascii="Corbel" w:hAnsi="Corbel"/>
        </w:rPr>
        <w:t xml:space="preserve">Door het invullen en rechtsgeldig ondertekenen van het </w:t>
      </w:r>
      <w:r w:rsidRPr="7076E508">
        <w:rPr>
          <w:rFonts w:ascii="Corbel" w:hAnsi="Corbel"/>
          <w:b/>
          <w:bCs/>
        </w:rPr>
        <w:t xml:space="preserve">Uniform Europees Aanbestedingsdocument </w:t>
      </w:r>
      <w:r w:rsidRPr="7076E508">
        <w:rPr>
          <w:rFonts w:ascii="Corbel" w:hAnsi="Corbel"/>
        </w:rPr>
        <w:t xml:space="preserve">verklaart elke combinant dat hij gezamenlijk en hoofdelijk aansprakelijk is </w:t>
      </w:r>
      <w:r w:rsidRPr="7076E508">
        <w:rPr>
          <w:rFonts w:ascii="Corbel" w:hAnsi="Corbel"/>
        </w:rPr>
        <w:lastRenderedPageBreak/>
        <w:t>voor de nakoming van de verplichtingen uit hoofde van de Inschrijving en de Overeenkomst. Ondertekening van het formulier is niet verplicht als de handtekening betrekking heeft op meerdere documenten waarvan de eigen verklaring er 1 is (artikel 2 lid 2 Aanbestedingsbesluit).</w:t>
      </w:r>
      <w:r w:rsidR="003057FE">
        <w:rPr>
          <w:rFonts w:ascii="Corbel" w:hAnsi="Corbel"/>
        </w:rPr>
        <w:t xml:space="preserve"> </w:t>
      </w:r>
    </w:p>
    <w:p w14:paraId="158DF626" w14:textId="611D04F9" w:rsidR="00134852" w:rsidRPr="00C25E4D" w:rsidRDefault="00134852" w:rsidP="00883177">
      <w:pPr>
        <w:numPr>
          <w:ilvl w:val="0"/>
          <w:numId w:val="19"/>
        </w:numPr>
        <w:tabs>
          <w:tab w:val="left" w:pos="567"/>
        </w:tabs>
        <w:spacing w:line="276" w:lineRule="auto"/>
        <w:ind w:left="567" w:hanging="425"/>
        <w:rPr>
          <w:rFonts w:ascii="Corbel" w:hAnsi="Corbel"/>
          <w:szCs w:val="18"/>
        </w:rPr>
      </w:pPr>
      <w:r w:rsidRPr="00C25E4D">
        <w:rPr>
          <w:rFonts w:ascii="Corbel" w:hAnsi="Corbel"/>
          <w:szCs w:val="18"/>
        </w:rPr>
        <w:t xml:space="preserve">Een Samenwerkingsverband (combinatie) in oprichting of een Samenwerkingsverband (combinatie) dat zich niet organiseert als één rechtspersoon, hoeft als Samenwerkingsverband (combinatie) geen bewijs van inschrijving in een nationaal beroeps- of handelsregister in te dienen. De afzonderlijke combinanten dienen dit </w:t>
      </w:r>
      <w:r w:rsidR="00380604">
        <w:rPr>
          <w:rFonts w:ascii="Corbel" w:hAnsi="Corbel"/>
          <w:szCs w:val="18"/>
        </w:rPr>
        <w:t xml:space="preserve">in dat geval </w:t>
      </w:r>
      <w:r w:rsidRPr="00C25E4D">
        <w:rPr>
          <w:rFonts w:ascii="Corbel" w:hAnsi="Corbel"/>
          <w:szCs w:val="18"/>
        </w:rPr>
        <w:t>wel te doen.</w:t>
      </w:r>
    </w:p>
    <w:p w14:paraId="7090960F" w14:textId="3BBCB4C1" w:rsidR="00134852" w:rsidRPr="00C25E4D" w:rsidRDefault="00134852" w:rsidP="00883177">
      <w:pPr>
        <w:numPr>
          <w:ilvl w:val="0"/>
          <w:numId w:val="19"/>
        </w:numPr>
        <w:tabs>
          <w:tab w:val="left" w:pos="567"/>
        </w:tabs>
        <w:spacing w:line="276" w:lineRule="auto"/>
        <w:ind w:left="567" w:hanging="425"/>
        <w:rPr>
          <w:rFonts w:ascii="Corbel" w:hAnsi="Corbel"/>
          <w:szCs w:val="18"/>
        </w:rPr>
      </w:pPr>
      <w:r w:rsidRPr="00C25E4D">
        <w:rPr>
          <w:rFonts w:ascii="Corbel" w:hAnsi="Corbel"/>
          <w:szCs w:val="18"/>
        </w:rPr>
        <w:t xml:space="preserve">De uitsluitingsgronden die van toepassing zijn op deze aanbesteding gelden voor het Samenwerkingsverband (combinatie) als geheel én voor de individuele combinanten. </w:t>
      </w:r>
      <w:proofErr w:type="gramStart"/>
      <w:r w:rsidRPr="00C25E4D">
        <w:rPr>
          <w:rFonts w:ascii="Corbel" w:hAnsi="Corbel"/>
          <w:szCs w:val="18"/>
        </w:rPr>
        <w:t>Indien</w:t>
      </w:r>
      <w:proofErr w:type="gramEnd"/>
      <w:r w:rsidRPr="00C25E4D">
        <w:rPr>
          <w:rFonts w:ascii="Corbel" w:hAnsi="Corbel"/>
          <w:szCs w:val="18"/>
        </w:rPr>
        <w:t xml:space="preserve"> een uitsluitingsgrond op één van de combinanten van toepassing is leidt dit tot uitsluiting van het gehele Samenwerkingsverband (combinatie).</w:t>
      </w:r>
    </w:p>
    <w:p w14:paraId="3B6D8E04" w14:textId="77777777" w:rsidR="00134852" w:rsidRDefault="00134852" w:rsidP="00883177">
      <w:pPr>
        <w:numPr>
          <w:ilvl w:val="0"/>
          <w:numId w:val="19"/>
        </w:numPr>
        <w:tabs>
          <w:tab w:val="left" w:pos="567"/>
        </w:tabs>
        <w:spacing w:line="276" w:lineRule="auto"/>
        <w:ind w:left="567" w:hanging="425"/>
        <w:rPr>
          <w:rFonts w:ascii="Corbel" w:hAnsi="Corbel"/>
          <w:szCs w:val="18"/>
        </w:rPr>
      </w:pPr>
      <w:r w:rsidRPr="00C25E4D">
        <w:rPr>
          <w:rFonts w:ascii="Corbel" w:hAnsi="Corbel"/>
          <w:szCs w:val="18"/>
        </w:rPr>
        <w:t>Bij de toetsing van de</w:t>
      </w:r>
      <w:r w:rsidR="000345E5">
        <w:rPr>
          <w:rFonts w:ascii="Corbel" w:hAnsi="Corbel"/>
          <w:szCs w:val="18"/>
        </w:rPr>
        <w:t xml:space="preserve"> Aanmelding</w:t>
      </w:r>
      <w:r w:rsidRPr="00C25E4D">
        <w:rPr>
          <w:rFonts w:ascii="Corbel" w:hAnsi="Corbel"/>
          <w:szCs w:val="18"/>
        </w:rPr>
        <w:t xml:space="preserve"> zal het Samenwerkingsverband (combinatie) met betrekking tot de geschiktheidseisen die van toepassing zijn op deze aanbesteding als één geheel worden beschouwd, tenzij uitdrukkelijk anders bepaald.</w:t>
      </w:r>
    </w:p>
    <w:p w14:paraId="679E0E18" w14:textId="4CCA07DF" w:rsidR="00134852" w:rsidRPr="00ED67D2" w:rsidRDefault="000345E5" w:rsidP="00883177">
      <w:pPr>
        <w:numPr>
          <w:ilvl w:val="0"/>
          <w:numId w:val="19"/>
        </w:numPr>
        <w:tabs>
          <w:tab w:val="clear" w:pos="720"/>
          <w:tab w:val="left" w:pos="567"/>
        </w:tabs>
        <w:spacing w:line="276" w:lineRule="auto"/>
        <w:ind w:left="567" w:hanging="425"/>
        <w:rPr>
          <w:rFonts w:ascii="Corbel" w:hAnsi="Corbel"/>
          <w:szCs w:val="18"/>
        </w:rPr>
      </w:pPr>
      <w:r w:rsidRPr="001B648B">
        <w:rPr>
          <w:rFonts w:ascii="Corbel" w:hAnsi="Corbel"/>
          <w:szCs w:val="18"/>
        </w:rPr>
        <w:t>Nota bene: Gegadigde dient in dezelfde hoedanigheid in te schrijven als waar</w:t>
      </w:r>
      <w:r w:rsidR="001B648B" w:rsidRPr="001B648B">
        <w:rPr>
          <w:rFonts w:ascii="Corbel" w:hAnsi="Corbel"/>
          <w:szCs w:val="18"/>
        </w:rPr>
        <w:t>in</w:t>
      </w:r>
      <w:r w:rsidRPr="001B648B">
        <w:rPr>
          <w:rFonts w:ascii="Corbel" w:hAnsi="Corbel"/>
          <w:szCs w:val="18"/>
        </w:rPr>
        <w:t xml:space="preserve"> een Aanmelding is ingediend: het is in beginsel niet mogelijk de samenstelling van het Samenwerkingsverband te wijzigen</w:t>
      </w:r>
      <w:r w:rsidR="001B648B">
        <w:rPr>
          <w:rFonts w:ascii="Corbel" w:hAnsi="Corbel"/>
          <w:szCs w:val="18"/>
        </w:rPr>
        <w:t xml:space="preserve">. </w:t>
      </w:r>
      <w:r w:rsidRPr="008D48C8">
        <w:rPr>
          <w:rFonts w:ascii="Corbel" w:hAnsi="Corbel"/>
          <w:szCs w:val="18"/>
        </w:rPr>
        <w:t xml:space="preserve">Echter: indien sprake is van rechtsopvolging onder algemene of bijzondere titel in de positie van Gegadigde, waaronder begrepen </w:t>
      </w:r>
      <w:r w:rsidR="00F13BD2" w:rsidRPr="008D48C8">
        <w:rPr>
          <w:rFonts w:ascii="Corbel" w:hAnsi="Corbel"/>
          <w:szCs w:val="18"/>
        </w:rPr>
        <w:t xml:space="preserve">één </w:t>
      </w:r>
      <w:r w:rsidRPr="008D48C8">
        <w:rPr>
          <w:rFonts w:ascii="Corbel" w:hAnsi="Corbel"/>
          <w:szCs w:val="18"/>
        </w:rPr>
        <w:t>van de deelnemers aan het Samenwerkingsverband, ten gevolge van herstructurering van de onderneming</w:t>
      </w:r>
      <w:r w:rsidR="00BC355D" w:rsidRPr="008D48C8">
        <w:rPr>
          <w:rFonts w:ascii="Corbel" w:hAnsi="Corbel"/>
          <w:szCs w:val="18"/>
        </w:rPr>
        <w:t xml:space="preserve"> </w:t>
      </w:r>
      <w:r w:rsidRPr="008D48C8">
        <w:rPr>
          <w:rFonts w:ascii="Corbel" w:hAnsi="Corbel"/>
          <w:szCs w:val="18"/>
        </w:rPr>
        <w:t xml:space="preserve">of insolventie, dan kan deze door de opvolgende Ondernemer worden vervangen, mits deze voldoet aan de in de Selectieleidraad gestelde uitsluitingsgronden en geschiktheidseisen en inschakeling van betreffende Ondernemer </w:t>
      </w:r>
      <w:r w:rsidR="007804D9" w:rsidRPr="008D48C8">
        <w:rPr>
          <w:rFonts w:ascii="Corbel" w:hAnsi="Corbel"/>
          <w:szCs w:val="18"/>
        </w:rPr>
        <w:t xml:space="preserve">niet </w:t>
      </w:r>
      <w:r w:rsidRPr="008D48C8">
        <w:rPr>
          <w:rFonts w:ascii="Corbel" w:hAnsi="Corbel"/>
          <w:szCs w:val="18"/>
        </w:rPr>
        <w:t xml:space="preserve">tot een </w:t>
      </w:r>
      <w:r w:rsidR="008D48C8" w:rsidRPr="008D48C8">
        <w:rPr>
          <w:rFonts w:ascii="Corbel" w:hAnsi="Corbel"/>
          <w:szCs w:val="18"/>
        </w:rPr>
        <w:t>lagere rangschikking</w:t>
      </w:r>
      <w:r w:rsidR="00FF2A8E" w:rsidRPr="008D48C8">
        <w:rPr>
          <w:rFonts w:ascii="Corbel" w:hAnsi="Corbel"/>
          <w:szCs w:val="18"/>
        </w:rPr>
        <w:t xml:space="preserve"> </w:t>
      </w:r>
      <w:r w:rsidRPr="008D48C8">
        <w:rPr>
          <w:rFonts w:ascii="Corbel" w:hAnsi="Corbel"/>
          <w:szCs w:val="18"/>
        </w:rPr>
        <w:t>van de Aanmelding hebben geleid</w:t>
      </w:r>
      <w:r w:rsidR="00FF2A8E" w:rsidRPr="008D48C8">
        <w:rPr>
          <w:rFonts w:ascii="Corbel" w:hAnsi="Corbel"/>
          <w:szCs w:val="18"/>
        </w:rPr>
        <w:t xml:space="preserve"> op basis van de selectiecriteria</w:t>
      </w:r>
      <w:r w:rsidR="008D48C8" w:rsidRPr="008D48C8">
        <w:rPr>
          <w:rFonts w:ascii="Corbel" w:hAnsi="Corbel"/>
          <w:szCs w:val="18"/>
        </w:rPr>
        <w:t>.</w:t>
      </w:r>
    </w:p>
    <w:p w14:paraId="358F89E8" w14:textId="77777777" w:rsidR="00134852" w:rsidRPr="00C25E4D" w:rsidRDefault="00134852" w:rsidP="00883177">
      <w:pPr>
        <w:numPr>
          <w:ilvl w:val="0"/>
          <w:numId w:val="19"/>
        </w:numPr>
        <w:tabs>
          <w:tab w:val="left" w:pos="567"/>
        </w:tabs>
        <w:spacing w:line="276" w:lineRule="auto"/>
        <w:ind w:left="567" w:hanging="425"/>
        <w:rPr>
          <w:rFonts w:ascii="Corbel" w:hAnsi="Corbel"/>
          <w:szCs w:val="18"/>
        </w:rPr>
      </w:pPr>
      <w:r w:rsidRPr="00C25E4D">
        <w:rPr>
          <w:rFonts w:ascii="Corbel" w:hAnsi="Corbel"/>
          <w:szCs w:val="18"/>
        </w:rPr>
        <w:t>Tijdens de looptijd van de Overeenkomst mag het Samenwerkingsverband (combinatie) alleen zijn samenstelling wijzigen na Schriftelijke toestemming van de Aanbestedende dienst.</w:t>
      </w:r>
    </w:p>
    <w:p w14:paraId="5EAA654B" w14:textId="77777777" w:rsidR="00134852" w:rsidRPr="00C25E4D" w:rsidRDefault="00134852" w:rsidP="00134852">
      <w:pPr>
        <w:pStyle w:val="Kop2"/>
        <w:numPr>
          <w:ilvl w:val="2"/>
          <w:numId w:val="6"/>
        </w:numPr>
        <w:tabs>
          <w:tab w:val="left" w:pos="6379"/>
        </w:tabs>
        <w:spacing w:before="240" w:after="120" w:line="276" w:lineRule="auto"/>
        <w:rPr>
          <w:rFonts w:ascii="Corbel" w:hAnsi="Corbel"/>
          <w:sz w:val="18"/>
          <w:szCs w:val="18"/>
        </w:rPr>
      </w:pPr>
      <w:bookmarkStart w:id="46" w:name="_Toc448153681"/>
      <w:bookmarkStart w:id="47" w:name="_Toc191297007"/>
      <w:r w:rsidRPr="00C25E4D">
        <w:rPr>
          <w:rFonts w:ascii="Corbel" w:hAnsi="Corbel"/>
          <w:sz w:val="18"/>
          <w:szCs w:val="18"/>
        </w:rPr>
        <w:t>Het doen van een beroep op een Derde</w:t>
      </w:r>
      <w:bookmarkEnd w:id="46"/>
      <w:bookmarkEnd w:id="47"/>
      <w:r w:rsidRPr="00C25E4D">
        <w:rPr>
          <w:rFonts w:ascii="Corbel" w:hAnsi="Corbel"/>
          <w:sz w:val="18"/>
          <w:szCs w:val="18"/>
        </w:rPr>
        <w:t xml:space="preserve"> </w:t>
      </w:r>
    </w:p>
    <w:p w14:paraId="49FCCA2F" w14:textId="77777777" w:rsidR="00134852" w:rsidRPr="00C25E4D" w:rsidRDefault="006F1C98" w:rsidP="00134852">
      <w:pPr>
        <w:tabs>
          <w:tab w:val="left" w:pos="567"/>
        </w:tabs>
        <w:spacing w:line="276" w:lineRule="auto"/>
        <w:rPr>
          <w:rFonts w:ascii="Corbel" w:hAnsi="Corbel"/>
          <w:szCs w:val="18"/>
        </w:rPr>
      </w:pPr>
      <w:r>
        <w:rPr>
          <w:rFonts w:ascii="Corbel" w:hAnsi="Corbel"/>
          <w:szCs w:val="18"/>
        </w:rPr>
        <w:t>Gegadigden</w:t>
      </w:r>
      <w:r w:rsidR="00134852" w:rsidRPr="00C25E4D">
        <w:rPr>
          <w:rFonts w:ascii="Corbel" w:hAnsi="Corbel"/>
          <w:szCs w:val="18"/>
        </w:rPr>
        <w:t xml:space="preserve"> kunnen zich om twee redenen beroepen op een Derde:</w:t>
      </w:r>
    </w:p>
    <w:p w14:paraId="01E5420C" w14:textId="77777777" w:rsidR="00134852" w:rsidRPr="00C25E4D" w:rsidRDefault="00134852" w:rsidP="00134852">
      <w:pPr>
        <w:tabs>
          <w:tab w:val="left" w:pos="567"/>
        </w:tabs>
        <w:spacing w:line="276" w:lineRule="auto"/>
        <w:rPr>
          <w:rFonts w:ascii="Corbel" w:hAnsi="Corbel"/>
          <w:szCs w:val="18"/>
        </w:rPr>
      </w:pPr>
    </w:p>
    <w:p w14:paraId="53237916" w14:textId="77777777" w:rsidR="00134852" w:rsidRPr="00982497" w:rsidRDefault="00134852" w:rsidP="00883177">
      <w:pPr>
        <w:pStyle w:val="Lijstalinea"/>
        <w:numPr>
          <w:ilvl w:val="0"/>
          <w:numId w:val="17"/>
        </w:numPr>
        <w:tabs>
          <w:tab w:val="left" w:pos="567"/>
        </w:tabs>
        <w:spacing w:line="276" w:lineRule="auto"/>
        <w:rPr>
          <w:rFonts w:ascii="Corbel" w:hAnsi="Corbel"/>
          <w:sz w:val="18"/>
          <w:szCs w:val="18"/>
          <w:lang w:val="nl-NL"/>
        </w:rPr>
      </w:pPr>
      <w:r w:rsidRPr="00982497">
        <w:rPr>
          <w:rFonts w:ascii="Corbel" w:hAnsi="Corbel"/>
          <w:sz w:val="18"/>
          <w:szCs w:val="18"/>
          <w:lang w:val="nl-NL"/>
        </w:rPr>
        <w:t>om aan de geschiktheidseisen te kunnen voldoen, en/of</w:t>
      </w:r>
    </w:p>
    <w:p w14:paraId="12E919B6" w14:textId="77777777" w:rsidR="00134852" w:rsidRPr="00982497" w:rsidRDefault="00134852" w:rsidP="00883177">
      <w:pPr>
        <w:pStyle w:val="Lijstalinea"/>
        <w:numPr>
          <w:ilvl w:val="0"/>
          <w:numId w:val="17"/>
        </w:numPr>
        <w:tabs>
          <w:tab w:val="left" w:pos="567"/>
        </w:tabs>
        <w:spacing w:line="276" w:lineRule="auto"/>
        <w:rPr>
          <w:rFonts w:ascii="Corbel" w:hAnsi="Corbel"/>
          <w:sz w:val="18"/>
          <w:szCs w:val="18"/>
          <w:lang w:val="nl-NL"/>
        </w:rPr>
      </w:pPr>
      <w:r w:rsidRPr="00982497">
        <w:rPr>
          <w:rFonts w:ascii="Corbel" w:hAnsi="Corbel"/>
          <w:sz w:val="18"/>
          <w:szCs w:val="18"/>
          <w:lang w:val="nl-NL"/>
        </w:rPr>
        <w:t>(uitsluitend) rondom de uitvoering van de Opdracht.</w:t>
      </w:r>
    </w:p>
    <w:p w14:paraId="138C27FF" w14:textId="77777777" w:rsidR="00134852" w:rsidRPr="00C25E4D" w:rsidRDefault="00134852" w:rsidP="00134852">
      <w:pPr>
        <w:tabs>
          <w:tab w:val="left" w:pos="567"/>
        </w:tabs>
        <w:spacing w:line="276" w:lineRule="auto"/>
        <w:rPr>
          <w:rFonts w:ascii="Corbel" w:hAnsi="Corbel"/>
          <w:szCs w:val="18"/>
        </w:rPr>
      </w:pPr>
    </w:p>
    <w:p w14:paraId="02E7230E" w14:textId="4F021AD3" w:rsidR="00134852" w:rsidRPr="00C25E4D" w:rsidRDefault="00F13BD2" w:rsidP="00134852">
      <w:pPr>
        <w:tabs>
          <w:tab w:val="left" w:pos="567"/>
        </w:tabs>
        <w:spacing w:line="276" w:lineRule="auto"/>
        <w:rPr>
          <w:rFonts w:ascii="Corbel" w:hAnsi="Corbel"/>
          <w:szCs w:val="18"/>
        </w:rPr>
      </w:pPr>
      <w:r>
        <w:rPr>
          <w:rFonts w:ascii="Corbel" w:hAnsi="Corbel"/>
          <w:szCs w:val="18"/>
        </w:rPr>
        <w:t xml:space="preserve">Onder een </w:t>
      </w:r>
      <w:r w:rsidR="007E6F40">
        <w:rPr>
          <w:rFonts w:ascii="Corbel" w:hAnsi="Corbel"/>
          <w:szCs w:val="18"/>
        </w:rPr>
        <w:t>D</w:t>
      </w:r>
      <w:r>
        <w:rPr>
          <w:rFonts w:ascii="Corbel" w:hAnsi="Corbel"/>
          <w:szCs w:val="18"/>
        </w:rPr>
        <w:t>erde wordt onder andere verstaan:</w:t>
      </w:r>
      <w:r w:rsidR="00134852" w:rsidRPr="00C25E4D">
        <w:rPr>
          <w:rFonts w:ascii="Corbel" w:hAnsi="Corbel"/>
          <w:szCs w:val="18"/>
        </w:rPr>
        <w:t xml:space="preserve"> een onderaannemer, een onderneming uit dezelfde holding als waartoe de </w:t>
      </w:r>
      <w:r w:rsidR="006F1C98">
        <w:rPr>
          <w:rFonts w:ascii="Corbel" w:hAnsi="Corbel"/>
          <w:szCs w:val="18"/>
        </w:rPr>
        <w:t xml:space="preserve">Gegadigde </w:t>
      </w:r>
      <w:r w:rsidR="00134852" w:rsidRPr="00C25E4D">
        <w:rPr>
          <w:rFonts w:ascii="Corbel" w:hAnsi="Corbel"/>
          <w:szCs w:val="18"/>
        </w:rPr>
        <w:t>behoort</w:t>
      </w:r>
      <w:r w:rsidR="007E6F40">
        <w:rPr>
          <w:rFonts w:ascii="Corbel" w:hAnsi="Corbel"/>
          <w:szCs w:val="18"/>
        </w:rPr>
        <w:t xml:space="preserve"> en</w:t>
      </w:r>
      <w:r w:rsidR="00134852" w:rsidRPr="00C25E4D">
        <w:rPr>
          <w:rFonts w:ascii="Corbel" w:hAnsi="Corbel"/>
          <w:szCs w:val="18"/>
        </w:rPr>
        <w:t xml:space="preserve"> een andere </w:t>
      </w:r>
      <w:r w:rsidR="007E6F40">
        <w:rPr>
          <w:rFonts w:ascii="Corbel" w:hAnsi="Corbel"/>
          <w:szCs w:val="18"/>
        </w:rPr>
        <w:t>Ondernemer</w:t>
      </w:r>
      <w:r w:rsidR="00134852" w:rsidRPr="00C25E4D">
        <w:rPr>
          <w:rFonts w:ascii="Corbel" w:hAnsi="Corbel"/>
          <w:szCs w:val="18"/>
        </w:rPr>
        <w:t xml:space="preserve"> waarmee de</w:t>
      </w:r>
      <w:r w:rsidR="006F1C98">
        <w:rPr>
          <w:rFonts w:ascii="Corbel" w:hAnsi="Corbel"/>
          <w:szCs w:val="18"/>
        </w:rPr>
        <w:t xml:space="preserve"> Gegadigde</w:t>
      </w:r>
      <w:r w:rsidR="007E6F40">
        <w:rPr>
          <w:rFonts w:ascii="Corbel" w:hAnsi="Corbel"/>
          <w:szCs w:val="18"/>
        </w:rPr>
        <w:t xml:space="preserve"> een overeenkomst </w:t>
      </w:r>
      <w:r w:rsidR="00134852" w:rsidRPr="00C25E4D">
        <w:rPr>
          <w:rFonts w:ascii="Corbel" w:hAnsi="Corbel"/>
          <w:szCs w:val="18"/>
        </w:rPr>
        <w:t>heeft</w:t>
      </w:r>
      <w:r>
        <w:rPr>
          <w:rFonts w:ascii="Corbel" w:hAnsi="Corbel"/>
          <w:szCs w:val="18"/>
        </w:rPr>
        <w:t>.</w:t>
      </w:r>
      <w:r w:rsidR="00134852">
        <w:rPr>
          <w:rFonts w:ascii="Corbel" w:hAnsi="Corbel"/>
          <w:szCs w:val="18"/>
        </w:rPr>
        <w:t xml:space="preserve"> </w:t>
      </w:r>
      <w:r>
        <w:rPr>
          <w:rFonts w:ascii="Corbel" w:hAnsi="Corbel"/>
          <w:szCs w:val="18"/>
        </w:rPr>
        <w:t>Wanneer</w:t>
      </w:r>
      <w:r w:rsidR="00134852" w:rsidRPr="00C25E4D">
        <w:rPr>
          <w:rFonts w:ascii="Corbel" w:hAnsi="Corbel"/>
          <w:szCs w:val="18"/>
        </w:rPr>
        <w:t xml:space="preserve"> een beroep op een derde </w:t>
      </w:r>
      <w:r>
        <w:rPr>
          <w:rFonts w:ascii="Corbel" w:hAnsi="Corbel"/>
          <w:szCs w:val="18"/>
        </w:rPr>
        <w:t>wordt gedaan,</w:t>
      </w:r>
      <w:r w:rsidR="00134852" w:rsidRPr="00C25E4D">
        <w:rPr>
          <w:rFonts w:ascii="Corbel" w:hAnsi="Corbel"/>
          <w:szCs w:val="18"/>
        </w:rPr>
        <w:t xml:space="preserve"> gelden onderstaande aanvullende bepalingen:</w:t>
      </w:r>
      <w:r w:rsidR="00134852">
        <w:rPr>
          <w:rFonts w:ascii="Corbel" w:hAnsi="Corbel"/>
          <w:szCs w:val="18"/>
        </w:rPr>
        <w:t xml:space="preserve"> </w:t>
      </w:r>
    </w:p>
    <w:p w14:paraId="78387326" w14:textId="77777777" w:rsidR="00134852" w:rsidRPr="00C25E4D" w:rsidRDefault="00134852" w:rsidP="00134852">
      <w:pPr>
        <w:tabs>
          <w:tab w:val="left" w:pos="567"/>
        </w:tabs>
        <w:spacing w:line="276" w:lineRule="auto"/>
        <w:ind w:left="567" w:hanging="425"/>
        <w:rPr>
          <w:rFonts w:ascii="Corbel" w:hAnsi="Corbel"/>
          <w:szCs w:val="18"/>
        </w:rPr>
      </w:pPr>
    </w:p>
    <w:p w14:paraId="28A67950" w14:textId="1C7A7421" w:rsidR="00134852" w:rsidRDefault="00134852" w:rsidP="00883177">
      <w:pPr>
        <w:numPr>
          <w:ilvl w:val="0"/>
          <w:numId w:val="20"/>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Indien </w:t>
      </w:r>
      <w:r w:rsidR="006F1C98">
        <w:rPr>
          <w:rFonts w:ascii="Corbel" w:hAnsi="Corbel"/>
          <w:szCs w:val="18"/>
        </w:rPr>
        <w:t xml:space="preserve">Gegadigde </w:t>
      </w:r>
      <w:r w:rsidRPr="00C25E4D">
        <w:rPr>
          <w:rFonts w:ascii="Corbel" w:hAnsi="Corbel"/>
          <w:szCs w:val="18"/>
        </w:rPr>
        <w:t xml:space="preserve">een beroep doet op Derden, dan dient </w:t>
      </w:r>
      <w:r w:rsidR="006F1C98">
        <w:rPr>
          <w:rFonts w:ascii="Corbel" w:hAnsi="Corbel"/>
          <w:szCs w:val="18"/>
        </w:rPr>
        <w:t>Gegadigde</w:t>
      </w:r>
      <w:r w:rsidRPr="00C25E4D">
        <w:rPr>
          <w:rFonts w:ascii="Corbel" w:hAnsi="Corbel"/>
          <w:szCs w:val="18"/>
        </w:rPr>
        <w:t xml:space="preserve"> de Derden in zijn </w:t>
      </w:r>
      <w:r w:rsidRPr="00C25E4D">
        <w:rPr>
          <w:rFonts w:ascii="Corbel" w:hAnsi="Corbel"/>
          <w:b/>
          <w:szCs w:val="18"/>
        </w:rPr>
        <w:t xml:space="preserve">aanbiedingsbrief </w:t>
      </w:r>
      <w:r w:rsidRPr="00C25E4D">
        <w:rPr>
          <w:rFonts w:ascii="Corbel" w:hAnsi="Corbel"/>
          <w:szCs w:val="18"/>
        </w:rPr>
        <w:t>te introduceren en aan te geven om welke reden een beroep op deze Derden wordt gedaan, inclusief een beschrijving v</w:t>
      </w:r>
      <w:r w:rsidR="006F1C98">
        <w:rPr>
          <w:rFonts w:ascii="Corbel" w:hAnsi="Corbel"/>
          <w:szCs w:val="18"/>
        </w:rPr>
        <w:t xml:space="preserve">an de verdeling van de Opdracht </w:t>
      </w:r>
      <w:proofErr w:type="gramStart"/>
      <w:r w:rsidR="00F13BD2">
        <w:rPr>
          <w:rFonts w:ascii="Corbel" w:hAnsi="Corbel"/>
          <w:szCs w:val="18"/>
        </w:rPr>
        <w:t>indien</w:t>
      </w:r>
      <w:proofErr w:type="gramEnd"/>
      <w:r w:rsidR="006F1C98">
        <w:rPr>
          <w:rFonts w:ascii="Corbel" w:hAnsi="Corbel"/>
          <w:szCs w:val="18"/>
        </w:rPr>
        <w:t xml:space="preserve"> deze in de Gunningsfase aan Gegadigde word</w:t>
      </w:r>
      <w:r w:rsidR="00F13BD2">
        <w:rPr>
          <w:rFonts w:ascii="Corbel" w:hAnsi="Corbel"/>
          <w:szCs w:val="18"/>
        </w:rPr>
        <w:t>t</w:t>
      </w:r>
      <w:r w:rsidR="006F1C98">
        <w:rPr>
          <w:rFonts w:ascii="Corbel" w:hAnsi="Corbel"/>
          <w:szCs w:val="18"/>
        </w:rPr>
        <w:t xml:space="preserve"> gegund. </w:t>
      </w:r>
    </w:p>
    <w:p w14:paraId="36EA294E" w14:textId="7B4AB52E" w:rsidR="00134852" w:rsidRPr="00C25E4D" w:rsidRDefault="006F1C98" w:rsidP="00883177">
      <w:pPr>
        <w:numPr>
          <w:ilvl w:val="0"/>
          <w:numId w:val="20"/>
        </w:numPr>
        <w:tabs>
          <w:tab w:val="left" w:pos="567"/>
        </w:tabs>
        <w:spacing w:line="276" w:lineRule="auto"/>
        <w:ind w:left="567" w:hanging="425"/>
        <w:rPr>
          <w:rFonts w:ascii="Corbel" w:hAnsi="Corbel"/>
          <w:szCs w:val="18"/>
        </w:rPr>
      </w:pPr>
      <w:r>
        <w:rPr>
          <w:rFonts w:ascii="Corbel" w:hAnsi="Corbel"/>
          <w:szCs w:val="18"/>
        </w:rPr>
        <w:t xml:space="preserve">De Gegadigde </w:t>
      </w:r>
      <w:r w:rsidR="00134852" w:rsidRPr="00C25E4D">
        <w:rPr>
          <w:rFonts w:ascii="Corbel" w:hAnsi="Corbel"/>
          <w:szCs w:val="18"/>
        </w:rPr>
        <w:t xml:space="preserve">die een beroep op een Derde doet om aan de geschiktheidseisen te voldoen dient in zijn </w:t>
      </w:r>
      <w:r w:rsidR="00E50B58">
        <w:rPr>
          <w:rFonts w:ascii="Corbel" w:hAnsi="Corbel"/>
          <w:b/>
          <w:szCs w:val="18"/>
        </w:rPr>
        <w:t xml:space="preserve">Uniform Europees </w:t>
      </w:r>
      <w:r w:rsidR="00E50B58" w:rsidRPr="006955DF">
        <w:rPr>
          <w:rFonts w:ascii="Corbel" w:hAnsi="Corbel"/>
          <w:b/>
          <w:szCs w:val="18"/>
        </w:rPr>
        <w:t>Aanbestedingsdocument</w:t>
      </w:r>
      <w:r w:rsidR="00E50B58" w:rsidRPr="006955DF">
        <w:rPr>
          <w:rFonts w:ascii="Corbel" w:hAnsi="Corbel"/>
          <w:szCs w:val="18"/>
        </w:rPr>
        <w:t xml:space="preserve"> </w:t>
      </w:r>
      <w:r w:rsidR="00134852" w:rsidRPr="006955DF">
        <w:rPr>
          <w:rFonts w:ascii="Corbel" w:hAnsi="Corbel"/>
          <w:szCs w:val="18"/>
        </w:rPr>
        <w:t xml:space="preserve">bij </w:t>
      </w:r>
      <w:r w:rsidR="00F461E0" w:rsidRPr="006955DF">
        <w:rPr>
          <w:rFonts w:ascii="Corbel" w:hAnsi="Corbel"/>
          <w:szCs w:val="18"/>
        </w:rPr>
        <w:t>II C</w:t>
      </w:r>
      <w:r w:rsidR="00F26ABE" w:rsidRPr="006955DF">
        <w:rPr>
          <w:rFonts w:ascii="Corbel" w:hAnsi="Corbel"/>
          <w:szCs w:val="18"/>
        </w:rPr>
        <w:t>:</w:t>
      </w:r>
      <w:r w:rsidR="00134852" w:rsidRPr="006955DF">
        <w:rPr>
          <w:rFonts w:ascii="Corbel" w:hAnsi="Corbel"/>
          <w:szCs w:val="18"/>
        </w:rPr>
        <w:t xml:space="preserve"> </w:t>
      </w:r>
      <w:r w:rsidR="00F26ABE" w:rsidRPr="006955DF">
        <w:rPr>
          <w:rFonts w:ascii="Corbel" w:hAnsi="Corbel"/>
          <w:bCs/>
          <w:i/>
          <w:iCs/>
          <w:szCs w:val="18"/>
        </w:rPr>
        <w:t>Informatie over beroep op draagkracht van andere entiteiten</w:t>
      </w:r>
      <w:r w:rsidR="00F26ABE" w:rsidRPr="006955DF">
        <w:rPr>
          <w:rFonts w:ascii="Corbel" w:hAnsi="Corbel"/>
          <w:b/>
          <w:bCs/>
          <w:i/>
          <w:iCs/>
          <w:szCs w:val="18"/>
        </w:rPr>
        <w:t xml:space="preserve"> </w:t>
      </w:r>
      <w:r w:rsidR="00134852" w:rsidRPr="006955DF">
        <w:rPr>
          <w:rFonts w:ascii="Corbel" w:hAnsi="Corbel"/>
          <w:szCs w:val="18"/>
        </w:rPr>
        <w:t>op te geven op welke derde</w:t>
      </w:r>
      <w:r w:rsidR="00134852" w:rsidRPr="00C25E4D">
        <w:rPr>
          <w:rFonts w:ascii="Corbel" w:hAnsi="Corbel"/>
          <w:szCs w:val="18"/>
        </w:rPr>
        <w:t xml:space="preserve"> hij een beroep doet voor welke geschiktheidseis(</w:t>
      </w:r>
      <w:r>
        <w:rPr>
          <w:rFonts w:ascii="Corbel" w:hAnsi="Corbel"/>
          <w:szCs w:val="18"/>
        </w:rPr>
        <w:t>en).</w:t>
      </w:r>
      <w:r w:rsidR="006B514F">
        <w:rPr>
          <w:rFonts w:ascii="Corbel" w:hAnsi="Corbel"/>
          <w:szCs w:val="18"/>
        </w:rPr>
        <w:t xml:space="preserve"> </w:t>
      </w:r>
    </w:p>
    <w:p w14:paraId="2B34730F" w14:textId="395CF6E5" w:rsidR="00134852" w:rsidRDefault="006B514F" w:rsidP="00883177">
      <w:pPr>
        <w:numPr>
          <w:ilvl w:val="0"/>
          <w:numId w:val="20"/>
        </w:numPr>
        <w:tabs>
          <w:tab w:val="left" w:pos="567"/>
        </w:tabs>
        <w:spacing w:line="276" w:lineRule="auto"/>
        <w:ind w:left="567" w:hanging="425"/>
        <w:rPr>
          <w:rFonts w:ascii="Corbel" w:hAnsi="Corbel"/>
          <w:szCs w:val="18"/>
        </w:rPr>
      </w:pPr>
      <w:r>
        <w:rPr>
          <w:rFonts w:ascii="Corbel" w:hAnsi="Corbel"/>
          <w:szCs w:val="18"/>
        </w:rPr>
        <w:t>Derden waarop een beroep wordt gedaan in het kader van de geschiktheidseisen (</w:t>
      </w:r>
      <w:proofErr w:type="gramStart"/>
      <w:r>
        <w:rPr>
          <w:rFonts w:ascii="Corbel" w:hAnsi="Corbel"/>
          <w:szCs w:val="18"/>
        </w:rPr>
        <w:t>conform</w:t>
      </w:r>
      <w:proofErr w:type="gramEnd"/>
      <w:r>
        <w:rPr>
          <w:rFonts w:ascii="Corbel" w:hAnsi="Corbel"/>
          <w:szCs w:val="18"/>
        </w:rPr>
        <w:t xml:space="preserve"> I), dienen zelfstandig het </w:t>
      </w:r>
      <w:r>
        <w:rPr>
          <w:rFonts w:ascii="Corbel" w:hAnsi="Corbel"/>
          <w:b/>
          <w:szCs w:val="18"/>
        </w:rPr>
        <w:t>Uniform Europees Aanbestedingsdocument</w:t>
      </w:r>
      <w:r w:rsidRPr="00C25E4D">
        <w:rPr>
          <w:rFonts w:ascii="Corbel" w:hAnsi="Corbel"/>
          <w:szCs w:val="18"/>
        </w:rPr>
        <w:t xml:space="preserve"> </w:t>
      </w:r>
      <w:r>
        <w:rPr>
          <w:rFonts w:ascii="Corbel" w:hAnsi="Corbel"/>
          <w:szCs w:val="18"/>
        </w:rPr>
        <w:t xml:space="preserve">in te vullen, rechtsgeldig te ondertekenen en door de Gegadigde in te laten dienen. </w:t>
      </w:r>
      <w:r w:rsidR="009578E2">
        <w:rPr>
          <w:rFonts w:ascii="Corbel" w:hAnsi="Corbel"/>
          <w:szCs w:val="18"/>
        </w:rPr>
        <w:t>Onderaannemer</w:t>
      </w:r>
      <w:r w:rsidR="008F0034">
        <w:rPr>
          <w:rFonts w:ascii="Corbel" w:hAnsi="Corbel"/>
          <w:szCs w:val="18"/>
        </w:rPr>
        <w:t xml:space="preserve">s </w:t>
      </w:r>
      <w:r>
        <w:rPr>
          <w:rFonts w:ascii="Corbel" w:hAnsi="Corbel"/>
          <w:szCs w:val="18"/>
        </w:rPr>
        <w:t xml:space="preserve">die uitsluitend bij de uitvoering van de opdracht worden ingezet (II), </w:t>
      </w:r>
      <w:r w:rsidR="006F1C98">
        <w:rPr>
          <w:rFonts w:ascii="Corbel" w:hAnsi="Corbel"/>
          <w:szCs w:val="18"/>
        </w:rPr>
        <w:t>hoeven bij Aanmelding</w:t>
      </w:r>
      <w:r w:rsidR="00134852" w:rsidRPr="006F1C98">
        <w:rPr>
          <w:rFonts w:ascii="Corbel" w:hAnsi="Corbel"/>
          <w:szCs w:val="18"/>
        </w:rPr>
        <w:t xml:space="preserve"> </w:t>
      </w:r>
      <w:r w:rsidR="00E50B58">
        <w:rPr>
          <w:rFonts w:ascii="Corbel" w:hAnsi="Corbel"/>
          <w:szCs w:val="18"/>
          <w:u w:val="single"/>
        </w:rPr>
        <w:t>niet</w:t>
      </w:r>
      <w:r w:rsidR="00134852" w:rsidRPr="006F1C98">
        <w:rPr>
          <w:rFonts w:ascii="Corbel" w:hAnsi="Corbel"/>
          <w:szCs w:val="18"/>
        </w:rPr>
        <w:t xml:space="preserve"> individue</w:t>
      </w:r>
      <w:r w:rsidR="00E50B58">
        <w:rPr>
          <w:rFonts w:ascii="Corbel" w:hAnsi="Corbel"/>
          <w:szCs w:val="18"/>
        </w:rPr>
        <w:t>e</w:t>
      </w:r>
      <w:r w:rsidR="00134852" w:rsidRPr="006F1C98">
        <w:rPr>
          <w:rFonts w:ascii="Corbel" w:hAnsi="Corbel"/>
          <w:szCs w:val="18"/>
        </w:rPr>
        <w:t xml:space="preserve">l en zelfstandig </w:t>
      </w:r>
      <w:r w:rsidR="00E50B58">
        <w:rPr>
          <w:rFonts w:ascii="Corbel" w:hAnsi="Corbel"/>
          <w:szCs w:val="18"/>
        </w:rPr>
        <w:t>het</w:t>
      </w:r>
      <w:r w:rsidR="00E50B58" w:rsidRPr="00C25E4D">
        <w:rPr>
          <w:rFonts w:ascii="Corbel" w:hAnsi="Corbel"/>
          <w:szCs w:val="18"/>
        </w:rPr>
        <w:t xml:space="preserve"> </w:t>
      </w:r>
      <w:r w:rsidR="00E50B58">
        <w:rPr>
          <w:rFonts w:ascii="Corbel" w:hAnsi="Corbel"/>
          <w:b/>
          <w:szCs w:val="18"/>
        </w:rPr>
        <w:t>Uniform Europees Aanbestedingsdocument</w:t>
      </w:r>
      <w:r w:rsidR="00E50B58" w:rsidRPr="00C25E4D">
        <w:rPr>
          <w:rFonts w:ascii="Corbel" w:hAnsi="Corbel"/>
          <w:szCs w:val="18"/>
        </w:rPr>
        <w:t xml:space="preserve"> </w:t>
      </w:r>
      <w:r w:rsidR="00134852" w:rsidRPr="006F1C98">
        <w:rPr>
          <w:rFonts w:ascii="Corbel" w:hAnsi="Corbel"/>
          <w:szCs w:val="18"/>
        </w:rPr>
        <w:t>te voegen.</w:t>
      </w:r>
    </w:p>
    <w:p w14:paraId="1B65B657" w14:textId="77777777" w:rsidR="00134852" w:rsidRPr="00C25E4D" w:rsidRDefault="00134852" w:rsidP="00883177">
      <w:pPr>
        <w:numPr>
          <w:ilvl w:val="0"/>
          <w:numId w:val="20"/>
        </w:numPr>
        <w:tabs>
          <w:tab w:val="left" w:pos="567"/>
        </w:tabs>
        <w:spacing w:line="276" w:lineRule="auto"/>
        <w:ind w:left="567" w:hanging="425"/>
        <w:rPr>
          <w:rFonts w:ascii="Corbel" w:hAnsi="Corbel"/>
          <w:szCs w:val="18"/>
        </w:rPr>
      </w:pPr>
      <w:proofErr w:type="gramStart"/>
      <w:r w:rsidRPr="00C25E4D">
        <w:rPr>
          <w:rFonts w:ascii="Corbel" w:hAnsi="Corbel"/>
          <w:szCs w:val="18"/>
        </w:rPr>
        <w:t>Indien</w:t>
      </w:r>
      <w:proofErr w:type="gramEnd"/>
      <w:r w:rsidRPr="00C25E4D">
        <w:rPr>
          <w:rFonts w:ascii="Corbel" w:hAnsi="Corbel"/>
          <w:szCs w:val="18"/>
        </w:rPr>
        <w:t xml:space="preserve"> de </w:t>
      </w:r>
      <w:r w:rsidR="006F1C98">
        <w:rPr>
          <w:rFonts w:ascii="Corbel" w:hAnsi="Corbel"/>
          <w:szCs w:val="18"/>
        </w:rPr>
        <w:t xml:space="preserve">Gegadigde </w:t>
      </w:r>
      <w:r w:rsidRPr="00C25E4D">
        <w:rPr>
          <w:rFonts w:ascii="Corbel" w:hAnsi="Corbel"/>
          <w:szCs w:val="18"/>
        </w:rPr>
        <w:t xml:space="preserve">een beroep doet op een Derde dan dient deze op eerste verzoek van de Aanbestedende dienst binnen vijf dagen een Schriftelijke en rechtsgeldig ondertekende verklaring van deze Derde te overleggen waaruit blijkt dat </w:t>
      </w:r>
      <w:r w:rsidR="006F1C98">
        <w:rPr>
          <w:rFonts w:ascii="Corbel" w:hAnsi="Corbel"/>
          <w:szCs w:val="18"/>
        </w:rPr>
        <w:t>Gegadigde</w:t>
      </w:r>
      <w:r w:rsidRPr="00C25E4D">
        <w:rPr>
          <w:rFonts w:ascii="Corbel" w:hAnsi="Corbel"/>
          <w:szCs w:val="18"/>
        </w:rPr>
        <w:t xml:space="preserve"> over de</w:t>
      </w:r>
      <w:r>
        <w:rPr>
          <w:rFonts w:ascii="Corbel" w:hAnsi="Corbel"/>
          <w:szCs w:val="18"/>
        </w:rPr>
        <w:t xml:space="preserve"> </w:t>
      </w:r>
      <w:r w:rsidRPr="00C25E4D">
        <w:rPr>
          <w:rFonts w:ascii="Corbel" w:hAnsi="Corbel"/>
          <w:szCs w:val="18"/>
        </w:rPr>
        <w:t>noodzakelijke middelen van deze Derde kan beschikken voor de uitvoering van de Opdracht, en dat tevens geen uitsluitingsgronden op de Derde van toepassing zijn, onverlet het recht van de Aanbestedende dienst nad</w:t>
      </w:r>
      <w:r w:rsidR="006F1C98">
        <w:rPr>
          <w:rFonts w:ascii="Corbel" w:hAnsi="Corbel"/>
          <w:szCs w:val="18"/>
        </w:rPr>
        <w:t>ere bewijsstukken op te vragen.</w:t>
      </w:r>
    </w:p>
    <w:p w14:paraId="2810DBAF" w14:textId="77777777" w:rsidR="00134852" w:rsidRPr="00C25E4D" w:rsidRDefault="00134852" w:rsidP="00134852">
      <w:pPr>
        <w:tabs>
          <w:tab w:val="left" w:pos="567"/>
        </w:tabs>
        <w:spacing w:line="276" w:lineRule="auto"/>
        <w:rPr>
          <w:rFonts w:ascii="Corbel" w:hAnsi="Corbel"/>
          <w:szCs w:val="18"/>
        </w:rPr>
      </w:pPr>
    </w:p>
    <w:p w14:paraId="29C88545" w14:textId="77777777" w:rsidR="00134852" w:rsidRPr="00C25E4D" w:rsidRDefault="00134852" w:rsidP="00883177">
      <w:pPr>
        <w:numPr>
          <w:ilvl w:val="0"/>
          <w:numId w:val="20"/>
        </w:numPr>
        <w:tabs>
          <w:tab w:val="left" w:pos="567"/>
        </w:tabs>
        <w:spacing w:line="276" w:lineRule="auto"/>
        <w:ind w:left="567" w:hanging="425"/>
        <w:rPr>
          <w:rFonts w:ascii="Corbel" w:hAnsi="Corbel"/>
          <w:szCs w:val="18"/>
        </w:rPr>
      </w:pPr>
      <w:r w:rsidRPr="00C25E4D">
        <w:rPr>
          <w:rFonts w:ascii="Corbel" w:hAnsi="Corbel"/>
          <w:szCs w:val="18"/>
        </w:rPr>
        <w:lastRenderedPageBreak/>
        <w:t>De uitsluitingsgronden die van toepassing zijn op deze aanbesteding gelden ook voor Derden.</w:t>
      </w:r>
    </w:p>
    <w:p w14:paraId="725B6CA1" w14:textId="103E7CC7" w:rsidR="00134852" w:rsidRPr="00C25E4D" w:rsidRDefault="00134852" w:rsidP="00883177">
      <w:pPr>
        <w:numPr>
          <w:ilvl w:val="0"/>
          <w:numId w:val="20"/>
        </w:numPr>
        <w:tabs>
          <w:tab w:val="left" w:pos="567"/>
        </w:tabs>
        <w:spacing w:line="276" w:lineRule="auto"/>
        <w:ind w:left="567" w:hanging="425"/>
        <w:rPr>
          <w:rFonts w:ascii="Corbel" w:hAnsi="Corbel"/>
          <w:szCs w:val="18"/>
        </w:rPr>
      </w:pPr>
      <w:r w:rsidRPr="00C25E4D">
        <w:rPr>
          <w:rFonts w:ascii="Corbel" w:hAnsi="Corbel"/>
          <w:szCs w:val="18"/>
        </w:rPr>
        <w:t xml:space="preserve">Bij de beoordeling van de </w:t>
      </w:r>
      <w:r w:rsidR="006F1C98">
        <w:rPr>
          <w:rFonts w:ascii="Corbel" w:hAnsi="Corbel"/>
          <w:szCs w:val="18"/>
        </w:rPr>
        <w:t>Aanmelding</w:t>
      </w:r>
      <w:r w:rsidRPr="00C25E4D">
        <w:rPr>
          <w:rFonts w:ascii="Corbel" w:hAnsi="Corbel"/>
          <w:szCs w:val="18"/>
        </w:rPr>
        <w:t xml:space="preserve"> zullen de</w:t>
      </w:r>
      <w:r w:rsidR="006F1C98">
        <w:rPr>
          <w:rFonts w:ascii="Corbel" w:hAnsi="Corbel"/>
          <w:szCs w:val="18"/>
        </w:rPr>
        <w:t xml:space="preserve"> Gegadigde</w:t>
      </w:r>
      <w:r w:rsidRPr="00C25E4D">
        <w:rPr>
          <w:rFonts w:ascii="Corbel" w:hAnsi="Corbel"/>
          <w:szCs w:val="18"/>
        </w:rPr>
        <w:t xml:space="preserve"> en de aldus benoemde Derde met betrekking tot de geschiktheidseisen waarop op benoemde Derde</w:t>
      </w:r>
      <w:r w:rsidR="007E6F40">
        <w:rPr>
          <w:rFonts w:ascii="Corbel" w:hAnsi="Corbel"/>
          <w:szCs w:val="18"/>
        </w:rPr>
        <w:t xml:space="preserve"> </w:t>
      </w:r>
      <w:r w:rsidRPr="00C25E4D">
        <w:rPr>
          <w:rFonts w:ascii="Corbel" w:hAnsi="Corbel"/>
          <w:szCs w:val="18"/>
        </w:rPr>
        <w:t>een beroep wordt gedaan, als één geheel worden beschouwd, tenzij uitdrukkelijk anders bepaald.</w:t>
      </w:r>
    </w:p>
    <w:p w14:paraId="56524AC5" w14:textId="066F58D3" w:rsidR="00134852" w:rsidRPr="00C25E4D" w:rsidRDefault="00F13BD2" w:rsidP="00883177">
      <w:pPr>
        <w:numPr>
          <w:ilvl w:val="0"/>
          <w:numId w:val="20"/>
        </w:numPr>
        <w:tabs>
          <w:tab w:val="left" w:pos="567"/>
        </w:tabs>
        <w:spacing w:line="276" w:lineRule="auto"/>
        <w:ind w:left="567" w:hanging="425"/>
        <w:rPr>
          <w:rFonts w:ascii="Corbel" w:hAnsi="Corbel"/>
          <w:szCs w:val="18"/>
        </w:rPr>
      </w:pPr>
      <w:r>
        <w:rPr>
          <w:rFonts w:ascii="Corbel" w:hAnsi="Corbel"/>
          <w:szCs w:val="18"/>
        </w:rPr>
        <w:t>Voor wat betreft</w:t>
      </w:r>
      <w:r w:rsidR="00134852" w:rsidRPr="00C25E4D">
        <w:rPr>
          <w:rFonts w:ascii="Corbel" w:hAnsi="Corbel"/>
          <w:szCs w:val="18"/>
        </w:rPr>
        <w:t xml:space="preserve"> geschiktheidseisen rondom financiële en economische draagkracht hoeft de Derde niet daadwerkelijk te worden ingezet voor</w:t>
      </w:r>
      <w:r w:rsidR="007E6F40">
        <w:rPr>
          <w:rFonts w:ascii="Corbel" w:hAnsi="Corbel"/>
          <w:szCs w:val="18"/>
        </w:rPr>
        <w:t xml:space="preserve"> de uitvoering van de Opdracht. </w:t>
      </w:r>
    </w:p>
    <w:p w14:paraId="05317268" w14:textId="52809EC2" w:rsidR="00134852" w:rsidRPr="00C25E4D" w:rsidRDefault="00134852" w:rsidP="00883177">
      <w:pPr>
        <w:numPr>
          <w:ilvl w:val="0"/>
          <w:numId w:val="20"/>
        </w:numPr>
        <w:tabs>
          <w:tab w:val="left" w:pos="567"/>
        </w:tabs>
        <w:spacing w:line="276" w:lineRule="auto"/>
        <w:ind w:left="567" w:hanging="425"/>
        <w:rPr>
          <w:rFonts w:ascii="Corbel" w:hAnsi="Corbel"/>
          <w:szCs w:val="18"/>
        </w:rPr>
      </w:pPr>
      <w:r w:rsidRPr="00C25E4D">
        <w:rPr>
          <w:rFonts w:ascii="Corbel" w:hAnsi="Corbel"/>
          <w:szCs w:val="18"/>
        </w:rPr>
        <w:t xml:space="preserve">Wanneer een beroep op een Derde strekt tot het doen van een beroep op de financiële draagkracht van de moedermaatschappij waartoe </w:t>
      </w:r>
      <w:r w:rsidR="00D00654">
        <w:rPr>
          <w:rFonts w:ascii="Corbel" w:hAnsi="Corbel"/>
          <w:szCs w:val="18"/>
        </w:rPr>
        <w:t>Gegadigde</w:t>
      </w:r>
      <w:r w:rsidRPr="00C25E4D">
        <w:rPr>
          <w:rFonts w:ascii="Corbel" w:hAnsi="Corbel"/>
          <w:szCs w:val="18"/>
        </w:rPr>
        <w:t xml:space="preserve"> behoort, </w:t>
      </w:r>
      <w:proofErr w:type="gramStart"/>
      <w:r w:rsidRPr="00C25E4D">
        <w:rPr>
          <w:rFonts w:ascii="Corbel" w:hAnsi="Corbel"/>
          <w:szCs w:val="18"/>
        </w:rPr>
        <w:t>teneinde</w:t>
      </w:r>
      <w:proofErr w:type="gramEnd"/>
      <w:r w:rsidRPr="00C25E4D">
        <w:rPr>
          <w:rFonts w:ascii="Corbel" w:hAnsi="Corbel"/>
          <w:szCs w:val="18"/>
        </w:rPr>
        <w:t xml:space="preserve"> aan de geschiktheidseisen te voldoen, </w:t>
      </w:r>
      <w:r w:rsidR="00F13BD2">
        <w:rPr>
          <w:rFonts w:ascii="Corbel" w:hAnsi="Corbel"/>
          <w:szCs w:val="18"/>
        </w:rPr>
        <w:t>moet</w:t>
      </w:r>
      <w:r w:rsidRPr="00C25E4D">
        <w:rPr>
          <w:rFonts w:ascii="Corbel" w:hAnsi="Corbel"/>
          <w:szCs w:val="18"/>
        </w:rPr>
        <w:t xml:space="preserve"> na de</w:t>
      </w:r>
      <w:r w:rsidR="007E6F40">
        <w:rPr>
          <w:rFonts w:ascii="Corbel" w:hAnsi="Corbel"/>
          <w:szCs w:val="18"/>
        </w:rPr>
        <w:t xml:space="preserve"> Selectiebeslissing</w:t>
      </w:r>
      <w:r w:rsidRPr="00C25E4D">
        <w:rPr>
          <w:rFonts w:ascii="Corbel" w:hAnsi="Corbel"/>
          <w:szCs w:val="18"/>
        </w:rPr>
        <w:t xml:space="preserve"> een concernverklaring, in de zin van artikel 2:403 sub f van het Burgerlijk Wetboek, worden overlegd. Uit die verklaring moet blijken dat de moedermaatschappij onvoorwaardelijk garant staat voor de door de dochtermaatschappij op zich te nemen verplichtingen. Deze verklaring dient door het concern / de moedermaatschappij rechtsgeldig ondertekend te zijn.</w:t>
      </w:r>
    </w:p>
    <w:p w14:paraId="4C94011A" w14:textId="183C6045" w:rsidR="00134852" w:rsidRPr="00C25E4D" w:rsidRDefault="00134852" w:rsidP="00883177">
      <w:pPr>
        <w:numPr>
          <w:ilvl w:val="0"/>
          <w:numId w:val="20"/>
        </w:numPr>
        <w:tabs>
          <w:tab w:val="left" w:pos="567"/>
        </w:tabs>
        <w:spacing w:line="276" w:lineRule="auto"/>
        <w:ind w:left="567" w:hanging="425"/>
        <w:rPr>
          <w:rFonts w:ascii="Corbel" w:hAnsi="Corbel"/>
          <w:szCs w:val="18"/>
        </w:rPr>
      </w:pPr>
      <w:r w:rsidRPr="00C25E4D">
        <w:rPr>
          <w:rFonts w:ascii="Corbel" w:hAnsi="Corbel"/>
          <w:szCs w:val="18"/>
        </w:rPr>
        <w:t xml:space="preserve">Indien </w:t>
      </w:r>
      <w:r w:rsidR="006F1C98">
        <w:rPr>
          <w:rFonts w:ascii="Corbel" w:hAnsi="Corbel"/>
          <w:szCs w:val="18"/>
        </w:rPr>
        <w:t xml:space="preserve">Gegadigde </w:t>
      </w:r>
      <w:r w:rsidRPr="00C25E4D">
        <w:rPr>
          <w:rFonts w:ascii="Corbel" w:hAnsi="Corbel"/>
          <w:szCs w:val="18"/>
        </w:rPr>
        <w:t>voor de eisen met betrekking tot de technische en beroepsbekwaamheid een beroep doet op een Derde, dient deze Derde daadwerkelijk bij de uitvoering van de Opdracht te worden ingezet voor het gedeelte waarop betreffende geschiktheidseis ziet, tenzi</w:t>
      </w:r>
      <w:r w:rsidR="006F1C98">
        <w:rPr>
          <w:rFonts w:ascii="Corbel" w:hAnsi="Corbel"/>
          <w:szCs w:val="18"/>
        </w:rPr>
        <w:t>j uitdrukkelijk anders bepaald.</w:t>
      </w:r>
    </w:p>
    <w:p w14:paraId="11170715" w14:textId="72085E1D" w:rsidR="00134852" w:rsidRDefault="00134852" w:rsidP="00883177">
      <w:pPr>
        <w:numPr>
          <w:ilvl w:val="0"/>
          <w:numId w:val="20"/>
        </w:numPr>
        <w:tabs>
          <w:tab w:val="left" w:pos="567"/>
        </w:tabs>
        <w:spacing w:line="276" w:lineRule="auto"/>
        <w:ind w:left="567" w:hanging="425"/>
        <w:rPr>
          <w:rFonts w:ascii="Corbel" w:hAnsi="Corbel"/>
          <w:szCs w:val="18"/>
        </w:rPr>
      </w:pPr>
      <w:r w:rsidRPr="00C25E4D">
        <w:rPr>
          <w:rFonts w:ascii="Corbel" w:hAnsi="Corbel"/>
          <w:szCs w:val="18"/>
        </w:rPr>
        <w:t>Bij gunning van de Overeenkomst</w:t>
      </w:r>
      <w:r w:rsidR="006F1C98">
        <w:rPr>
          <w:rFonts w:ascii="Corbel" w:hAnsi="Corbel"/>
          <w:szCs w:val="18"/>
        </w:rPr>
        <w:t xml:space="preserve"> in de Gunningsfase aan Gegadigde</w:t>
      </w:r>
      <w:r w:rsidRPr="00C25E4D">
        <w:rPr>
          <w:rFonts w:ascii="Corbel" w:hAnsi="Corbel"/>
          <w:szCs w:val="18"/>
        </w:rPr>
        <w:t xml:space="preserve"> is deze als hoofdaannemer gehouden om het in de </w:t>
      </w:r>
      <w:r w:rsidR="006F1C98">
        <w:rPr>
          <w:rFonts w:ascii="Corbel" w:hAnsi="Corbel"/>
          <w:szCs w:val="18"/>
        </w:rPr>
        <w:t>Aanmelding (en Inschrijving)</w:t>
      </w:r>
      <w:r w:rsidRPr="00C25E4D">
        <w:rPr>
          <w:rFonts w:ascii="Corbel" w:hAnsi="Corbel"/>
          <w:szCs w:val="18"/>
        </w:rPr>
        <w:t xml:space="preserve"> omschreven gedeelte van de Opdracht aan de genoemde Derde</w:t>
      </w:r>
      <w:r w:rsidR="00F975CE">
        <w:rPr>
          <w:rFonts w:ascii="Corbel" w:hAnsi="Corbel"/>
          <w:szCs w:val="18"/>
        </w:rPr>
        <w:t>(</w:t>
      </w:r>
      <w:r w:rsidRPr="00C25E4D">
        <w:rPr>
          <w:rFonts w:ascii="Corbel" w:hAnsi="Corbel"/>
          <w:szCs w:val="18"/>
        </w:rPr>
        <w:t>n</w:t>
      </w:r>
      <w:r w:rsidR="00F975CE">
        <w:rPr>
          <w:rFonts w:ascii="Corbel" w:hAnsi="Corbel"/>
          <w:szCs w:val="18"/>
        </w:rPr>
        <w:t>)</w:t>
      </w:r>
      <w:r w:rsidRPr="00C25E4D">
        <w:rPr>
          <w:rFonts w:ascii="Corbel" w:hAnsi="Corbel"/>
          <w:szCs w:val="18"/>
        </w:rPr>
        <w:t xml:space="preserve"> te gunnen.</w:t>
      </w:r>
    </w:p>
    <w:p w14:paraId="6EBE0C2D" w14:textId="77777777" w:rsidR="00134852" w:rsidRPr="00C25E4D" w:rsidRDefault="006F1C98" w:rsidP="00883177">
      <w:pPr>
        <w:numPr>
          <w:ilvl w:val="0"/>
          <w:numId w:val="20"/>
        </w:numPr>
        <w:tabs>
          <w:tab w:val="left" w:pos="567"/>
        </w:tabs>
        <w:spacing w:line="276" w:lineRule="auto"/>
        <w:ind w:left="567" w:hanging="425"/>
        <w:rPr>
          <w:rFonts w:ascii="Corbel" w:hAnsi="Corbel"/>
          <w:szCs w:val="18"/>
        </w:rPr>
      </w:pPr>
      <w:r>
        <w:rPr>
          <w:rFonts w:ascii="Corbel" w:hAnsi="Corbel"/>
          <w:szCs w:val="18"/>
        </w:rPr>
        <w:t>Gegadigde</w:t>
      </w:r>
      <w:r w:rsidR="00134852" w:rsidRPr="00C25E4D">
        <w:rPr>
          <w:rFonts w:ascii="Corbel" w:hAnsi="Corbel"/>
          <w:szCs w:val="18"/>
        </w:rPr>
        <w:t xml:space="preserve"> is volledig en hoofdelijk aansprakelijk voor de nakoming van alle verplichtingen uit hoofde van de Inschrijving en de Overeenkomst, inclusief de verplichtingen die in onderaanneming worden gegeven.</w:t>
      </w:r>
    </w:p>
    <w:p w14:paraId="13312098" w14:textId="50F0D22C" w:rsidR="00134852" w:rsidRPr="00C25E4D" w:rsidRDefault="00134852" w:rsidP="00883177">
      <w:pPr>
        <w:numPr>
          <w:ilvl w:val="0"/>
          <w:numId w:val="20"/>
        </w:numPr>
        <w:tabs>
          <w:tab w:val="left" w:pos="567"/>
        </w:tabs>
        <w:spacing w:line="276" w:lineRule="auto"/>
        <w:ind w:left="567" w:hanging="425"/>
        <w:rPr>
          <w:rFonts w:ascii="Corbel" w:hAnsi="Corbel"/>
          <w:szCs w:val="18"/>
        </w:rPr>
      </w:pPr>
      <w:r w:rsidRPr="00C25E4D">
        <w:rPr>
          <w:rFonts w:ascii="Corbel" w:hAnsi="Corbel"/>
          <w:szCs w:val="18"/>
        </w:rPr>
        <w:t>Een valse verklaring van een Derde</w:t>
      </w:r>
      <w:r w:rsidR="00380604">
        <w:rPr>
          <w:rFonts w:ascii="Corbel" w:hAnsi="Corbel"/>
          <w:szCs w:val="18"/>
        </w:rPr>
        <w:t xml:space="preserve"> met betrekking tot de Inschrijving of Aanmelding</w:t>
      </w:r>
      <w:r w:rsidRPr="00C25E4D">
        <w:rPr>
          <w:rFonts w:ascii="Corbel" w:hAnsi="Corbel"/>
          <w:szCs w:val="18"/>
        </w:rPr>
        <w:t xml:space="preserve"> ontslaat </w:t>
      </w:r>
      <w:r w:rsidR="006F1C98">
        <w:rPr>
          <w:rFonts w:ascii="Corbel" w:hAnsi="Corbel"/>
          <w:szCs w:val="18"/>
        </w:rPr>
        <w:t xml:space="preserve">Gegadigde </w:t>
      </w:r>
      <w:r w:rsidRPr="00C25E4D">
        <w:rPr>
          <w:rFonts w:ascii="Corbel" w:hAnsi="Corbel"/>
          <w:szCs w:val="18"/>
        </w:rPr>
        <w:t>niet van zijn volledige en hoofdelijke aansprakelijkheid.</w:t>
      </w:r>
    </w:p>
    <w:p w14:paraId="7ECAF09A" w14:textId="3FBB196F" w:rsidR="00380604" w:rsidRPr="00C25E4D" w:rsidRDefault="00380604" w:rsidP="00883177">
      <w:pPr>
        <w:numPr>
          <w:ilvl w:val="0"/>
          <w:numId w:val="20"/>
        </w:numPr>
        <w:tabs>
          <w:tab w:val="left" w:pos="567"/>
        </w:tabs>
        <w:spacing w:line="276" w:lineRule="auto"/>
        <w:ind w:left="567" w:hanging="425"/>
        <w:rPr>
          <w:rFonts w:ascii="Corbel" w:hAnsi="Corbel"/>
          <w:szCs w:val="18"/>
        </w:rPr>
      </w:pPr>
      <w:r w:rsidRPr="00C25E4D">
        <w:rPr>
          <w:rFonts w:ascii="Corbel" w:hAnsi="Corbel"/>
          <w:szCs w:val="18"/>
        </w:rPr>
        <w:t>In het geval van beroep op een Derde wordt alle communicatie</w:t>
      </w:r>
      <w:r>
        <w:rPr>
          <w:rFonts w:ascii="Corbel" w:hAnsi="Corbel"/>
          <w:szCs w:val="18"/>
        </w:rPr>
        <w:t xml:space="preserve"> uitsluitend</w:t>
      </w:r>
      <w:r w:rsidRPr="00C25E4D">
        <w:rPr>
          <w:rFonts w:ascii="Corbel" w:hAnsi="Corbel"/>
          <w:szCs w:val="18"/>
        </w:rPr>
        <w:t xml:space="preserve"> gericht aan de </w:t>
      </w:r>
      <w:r>
        <w:rPr>
          <w:rFonts w:ascii="Corbel" w:hAnsi="Corbel"/>
          <w:szCs w:val="18"/>
        </w:rPr>
        <w:t>Gegadigde</w:t>
      </w:r>
      <w:r w:rsidRPr="00C25E4D">
        <w:rPr>
          <w:rFonts w:ascii="Corbel" w:hAnsi="Corbel"/>
          <w:szCs w:val="18"/>
        </w:rPr>
        <w:t xml:space="preserve">. </w:t>
      </w:r>
    </w:p>
    <w:p w14:paraId="05E41936" w14:textId="77777777" w:rsidR="0012699C" w:rsidRDefault="0012699C" w:rsidP="00883177">
      <w:pPr>
        <w:numPr>
          <w:ilvl w:val="0"/>
          <w:numId w:val="20"/>
        </w:numPr>
        <w:tabs>
          <w:tab w:val="left" w:pos="567"/>
        </w:tabs>
        <w:spacing w:line="276" w:lineRule="auto"/>
        <w:ind w:left="567" w:hanging="425"/>
        <w:rPr>
          <w:rFonts w:ascii="Corbel" w:hAnsi="Corbel"/>
          <w:szCs w:val="18"/>
        </w:rPr>
      </w:pPr>
      <w:r>
        <w:rPr>
          <w:rFonts w:ascii="Corbel" w:hAnsi="Corbel"/>
          <w:szCs w:val="18"/>
        </w:rPr>
        <w:t>Nota bene: Gegadigde dient in dezelfde hoedanigheid in te schrijven als waarmee een Aanmelding is ingediend: h</w:t>
      </w:r>
      <w:r w:rsidR="001B648B">
        <w:rPr>
          <w:rFonts w:ascii="Corbel" w:hAnsi="Corbel"/>
          <w:szCs w:val="18"/>
        </w:rPr>
        <w:t xml:space="preserve">et is in beginsel niet mogelijk in de Inschrijving </w:t>
      </w:r>
      <w:r>
        <w:rPr>
          <w:rFonts w:ascii="Corbel" w:hAnsi="Corbel"/>
          <w:szCs w:val="18"/>
        </w:rPr>
        <w:t>een beroep te doen op andere Derden ten opzichte van de wijze waarop de Aanmelding is ingediend.</w:t>
      </w:r>
    </w:p>
    <w:p w14:paraId="33A07DA9" w14:textId="30DE8577" w:rsidR="0012699C" w:rsidRPr="00C25E4D" w:rsidRDefault="0012699C" w:rsidP="0012699C">
      <w:pPr>
        <w:tabs>
          <w:tab w:val="left" w:pos="567"/>
        </w:tabs>
        <w:spacing w:line="276" w:lineRule="auto"/>
        <w:ind w:left="567"/>
        <w:rPr>
          <w:rFonts w:ascii="Corbel" w:hAnsi="Corbel"/>
          <w:szCs w:val="18"/>
        </w:rPr>
      </w:pPr>
      <w:r w:rsidRPr="0012699C">
        <w:rPr>
          <w:rFonts w:ascii="Corbel" w:hAnsi="Corbel"/>
          <w:szCs w:val="18"/>
        </w:rPr>
        <w:t>Echter: indien sprake is van rechtsopvolging onder algemene of bijzondere titel in de positie van</w:t>
      </w:r>
      <w:r w:rsidR="001B648B">
        <w:rPr>
          <w:rFonts w:ascii="Corbel" w:hAnsi="Corbel"/>
          <w:szCs w:val="18"/>
        </w:rPr>
        <w:t xml:space="preserve"> een Derde waarop Gegadigde zich bij de Aanmelding beroepen heeft,</w:t>
      </w:r>
      <w:r w:rsidR="00BC355D">
        <w:rPr>
          <w:rFonts w:ascii="Corbel" w:hAnsi="Corbel"/>
          <w:szCs w:val="18"/>
        </w:rPr>
        <w:t xml:space="preserve"> </w:t>
      </w:r>
      <w:r w:rsidRPr="0012699C">
        <w:rPr>
          <w:rFonts w:ascii="Corbel" w:hAnsi="Corbel"/>
          <w:szCs w:val="18"/>
        </w:rPr>
        <w:t>ten gevolge van herstructurering van de onderneming</w:t>
      </w:r>
      <w:r w:rsidR="00BC355D">
        <w:rPr>
          <w:rFonts w:ascii="Corbel" w:hAnsi="Corbel"/>
          <w:szCs w:val="18"/>
        </w:rPr>
        <w:t xml:space="preserve"> </w:t>
      </w:r>
      <w:r w:rsidRPr="0012699C">
        <w:rPr>
          <w:rFonts w:ascii="Corbel" w:hAnsi="Corbel"/>
          <w:szCs w:val="18"/>
        </w:rPr>
        <w:t xml:space="preserve">of insolventie, dan kan deze door de opvolgende Ondernemer worden vervangen, mits deze voldoet aan de in de Selectieleidraad gestelde uitsluitingsgronden en geschiktheidseisen en inschakeling van betreffende </w:t>
      </w:r>
      <w:r w:rsidR="007E6F40" w:rsidRPr="008D48C8">
        <w:rPr>
          <w:rFonts w:ascii="Corbel" w:hAnsi="Corbel"/>
          <w:szCs w:val="18"/>
        </w:rPr>
        <w:t>Ondernemer niet tot een lagere rangschikking van de Aanmelding hebben geleid op basis van de selectiecriteria.</w:t>
      </w:r>
    </w:p>
    <w:p w14:paraId="61EE904F" w14:textId="6E5378CC" w:rsidR="00134852" w:rsidRPr="001A6220" w:rsidRDefault="00134852" w:rsidP="00883177">
      <w:pPr>
        <w:numPr>
          <w:ilvl w:val="0"/>
          <w:numId w:val="20"/>
        </w:numPr>
        <w:tabs>
          <w:tab w:val="left" w:pos="567"/>
        </w:tabs>
        <w:spacing w:line="276" w:lineRule="auto"/>
        <w:ind w:left="567" w:hanging="425"/>
        <w:rPr>
          <w:rFonts w:ascii="Corbel" w:hAnsi="Corbel"/>
          <w:szCs w:val="18"/>
        </w:rPr>
      </w:pPr>
      <w:r w:rsidRPr="00C25E4D">
        <w:rPr>
          <w:rFonts w:ascii="Corbel" w:hAnsi="Corbel"/>
          <w:szCs w:val="18"/>
        </w:rPr>
        <w:t xml:space="preserve">Tijdens de looptijd van de Overeenkomst kan alleen een beroep op andere Derden dan tijdens de </w:t>
      </w:r>
      <w:r w:rsidR="006F1C98">
        <w:rPr>
          <w:rFonts w:ascii="Corbel" w:hAnsi="Corbel"/>
          <w:szCs w:val="18"/>
        </w:rPr>
        <w:t xml:space="preserve">Aanmelding (en Inschrijving) </w:t>
      </w:r>
      <w:r w:rsidRPr="00C25E4D">
        <w:rPr>
          <w:rFonts w:ascii="Corbel" w:hAnsi="Corbel"/>
          <w:szCs w:val="18"/>
        </w:rPr>
        <w:t xml:space="preserve">worden gedaan na Schriftelijke toestemming van de </w:t>
      </w:r>
      <w:r w:rsidR="007E6F40">
        <w:rPr>
          <w:rFonts w:ascii="Corbel" w:hAnsi="Corbel"/>
          <w:szCs w:val="18"/>
        </w:rPr>
        <w:t>Opdrachtgever</w:t>
      </w:r>
      <w:r w:rsidR="001A6220">
        <w:rPr>
          <w:rFonts w:ascii="Corbel" w:hAnsi="Corbel"/>
          <w:szCs w:val="18"/>
        </w:rPr>
        <w:t>.</w:t>
      </w:r>
    </w:p>
    <w:p w14:paraId="7F91D40B" w14:textId="26019C0D" w:rsidR="00134852" w:rsidRPr="00C25E4D" w:rsidRDefault="006F1C98" w:rsidP="00134852">
      <w:pPr>
        <w:pStyle w:val="Kop2"/>
        <w:numPr>
          <w:ilvl w:val="2"/>
          <w:numId w:val="6"/>
        </w:numPr>
        <w:tabs>
          <w:tab w:val="left" w:pos="6379"/>
        </w:tabs>
        <w:spacing w:before="240" w:after="120" w:line="276" w:lineRule="auto"/>
        <w:rPr>
          <w:rFonts w:ascii="Corbel" w:hAnsi="Corbel"/>
          <w:sz w:val="18"/>
          <w:szCs w:val="18"/>
        </w:rPr>
      </w:pPr>
      <w:bookmarkStart w:id="48" w:name="_Toc448153682"/>
      <w:bookmarkStart w:id="49" w:name="_Toc191297008"/>
      <w:r>
        <w:rPr>
          <w:rFonts w:ascii="Corbel" w:hAnsi="Corbel"/>
          <w:sz w:val="18"/>
          <w:szCs w:val="18"/>
        </w:rPr>
        <w:t>Een Aanmelding</w:t>
      </w:r>
      <w:r w:rsidR="001A6220">
        <w:rPr>
          <w:rFonts w:ascii="Corbel" w:hAnsi="Corbel"/>
          <w:sz w:val="18"/>
          <w:szCs w:val="18"/>
        </w:rPr>
        <w:t xml:space="preserve"> met meerdere Ondernemers </w:t>
      </w:r>
      <w:r w:rsidR="00134852" w:rsidRPr="00C25E4D">
        <w:rPr>
          <w:rFonts w:ascii="Corbel" w:hAnsi="Corbel"/>
          <w:sz w:val="18"/>
          <w:szCs w:val="18"/>
        </w:rPr>
        <w:t>vanuit een holding</w:t>
      </w:r>
      <w:bookmarkEnd w:id="48"/>
      <w:bookmarkEnd w:id="49"/>
    </w:p>
    <w:p w14:paraId="1880AC4D" w14:textId="47591991" w:rsidR="00134852" w:rsidRPr="00C25E4D" w:rsidRDefault="00134852" w:rsidP="006F2E67">
      <w:pPr>
        <w:spacing w:line="276" w:lineRule="auto"/>
        <w:rPr>
          <w:rFonts w:ascii="Corbel" w:hAnsi="Corbel"/>
          <w:szCs w:val="18"/>
        </w:rPr>
      </w:pPr>
      <w:r w:rsidRPr="00C25E4D">
        <w:rPr>
          <w:rFonts w:ascii="Corbel" w:hAnsi="Corbel"/>
          <w:szCs w:val="18"/>
        </w:rPr>
        <w:t xml:space="preserve">Vanuit een holding mogen meerdere Ondernemers </w:t>
      </w:r>
      <w:r w:rsidR="004664B9">
        <w:rPr>
          <w:rFonts w:ascii="Corbel" w:hAnsi="Corbel"/>
          <w:szCs w:val="18"/>
        </w:rPr>
        <w:t xml:space="preserve">(lees: werkmaatschappijen) </w:t>
      </w:r>
      <w:r w:rsidRPr="00C25E4D">
        <w:rPr>
          <w:rFonts w:ascii="Corbel" w:hAnsi="Corbel"/>
          <w:szCs w:val="18"/>
        </w:rPr>
        <w:t xml:space="preserve">een </w:t>
      </w:r>
      <w:r w:rsidR="006F1C98">
        <w:rPr>
          <w:rFonts w:ascii="Corbel" w:hAnsi="Corbel"/>
          <w:szCs w:val="18"/>
        </w:rPr>
        <w:t>Aanmelding</w:t>
      </w:r>
      <w:r w:rsidRPr="00C25E4D">
        <w:rPr>
          <w:rFonts w:ascii="Corbel" w:hAnsi="Corbel"/>
          <w:szCs w:val="18"/>
        </w:rPr>
        <w:t xml:space="preserve"> doen, zelfstandig of als deelnemer aan een Samenwerkingsverband (combinatie) of als Derde f</w:t>
      </w:r>
      <w:r w:rsidR="001B648B">
        <w:rPr>
          <w:rFonts w:ascii="Corbel" w:hAnsi="Corbel"/>
          <w:szCs w:val="18"/>
        </w:rPr>
        <w:t>ungeren waarop door een andere Gegadigde</w:t>
      </w:r>
      <w:r w:rsidRPr="00C25E4D">
        <w:rPr>
          <w:rFonts w:ascii="Corbel" w:hAnsi="Corbel"/>
          <w:szCs w:val="18"/>
        </w:rPr>
        <w:t xml:space="preserve"> een beroep wordt gedaan, mits alle betrokken entiteiten op verzoek van de Aanbestedende</w:t>
      </w:r>
      <w:r w:rsidR="006F1C98">
        <w:rPr>
          <w:rFonts w:ascii="Corbel" w:hAnsi="Corbel"/>
          <w:szCs w:val="18"/>
        </w:rPr>
        <w:t xml:space="preserve"> dienst kunnen aantonen dat de Aanmeldingen en Inschrijvingen</w:t>
      </w:r>
      <w:r w:rsidRPr="00C25E4D">
        <w:rPr>
          <w:rFonts w:ascii="Corbel" w:hAnsi="Corbel"/>
          <w:szCs w:val="18"/>
        </w:rPr>
        <w:t xml:space="preserve"> onafhankelijk tot stand zijn gekomen en de mededinging niet is geschaad. </w:t>
      </w:r>
      <w:proofErr w:type="gramStart"/>
      <w:r w:rsidRPr="00C25E4D">
        <w:rPr>
          <w:rFonts w:ascii="Corbel" w:hAnsi="Corbel"/>
          <w:szCs w:val="18"/>
        </w:rPr>
        <w:t>Indien</w:t>
      </w:r>
      <w:proofErr w:type="gramEnd"/>
      <w:r w:rsidRPr="00C25E4D">
        <w:rPr>
          <w:rFonts w:ascii="Corbel" w:hAnsi="Corbel"/>
          <w:szCs w:val="18"/>
        </w:rPr>
        <w:t xml:space="preserve"> dit naar het oordeel van de Aanbestedende dienst niet kan worden aangetoond, leidt dit tot uitsluiting van alle betrokken </w:t>
      </w:r>
      <w:r w:rsidR="006F1C98">
        <w:rPr>
          <w:rFonts w:ascii="Corbel" w:hAnsi="Corbel"/>
          <w:szCs w:val="18"/>
        </w:rPr>
        <w:t>Gegadigden.</w:t>
      </w:r>
    </w:p>
    <w:p w14:paraId="4C50962A" w14:textId="77777777" w:rsidR="00134852" w:rsidRPr="00C25E4D" w:rsidRDefault="00134852" w:rsidP="00134852">
      <w:pPr>
        <w:pStyle w:val="Kop2"/>
        <w:tabs>
          <w:tab w:val="left" w:pos="6379"/>
        </w:tabs>
        <w:spacing w:before="240" w:after="120" w:line="276" w:lineRule="auto"/>
        <w:rPr>
          <w:rFonts w:ascii="Corbel" w:hAnsi="Corbel"/>
          <w:sz w:val="18"/>
          <w:szCs w:val="18"/>
        </w:rPr>
      </w:pPr>
      <w:bookmarkStart w:id="50" w:name="_Toc448153683"/>
      <w:bookmarkStart w:id="51" w:name="_Toc191297009"/>
      <w:r w:rsidRPr="00C25E4D">
        <w:rPr>
          <w:rFonts w:ascii="Corbel" w:hAnsi="Corbel"/>
          <w:sz w:val="18"/>
          <w:szCs w:val="18"/>
        </w:rPr>
        <w:t>Openingsprocedure</w:t>
      </w:r>
      <w:bookmarkEnd w:id="50"/>
      <w:bookmarkEnd w:id="51"/>
    </w:p>
    <w:p w14:paraId="4A9DA5DE" w14:textId="77777777" w:rsidR="00134852" w:rsidRPr="00C25E4D" w:rsidRDefault="00134852" w:rsidP="00134852">
      <w:pPr>
        <w:spacing w:line="276" w:lineRule="auto"/>
        <w:rPr>
          <w:rFonts w:ascii="Corbel" w:hAnsi="Corbel"/>
          <w:szCs w:val="18"/>
        </w:rPr>
      </w:pPr>
      <w:r w:rsidRPr="00C25E4D">
        <w:rPr>
          <w:rFonts w:ascii="Corbel" w:hAnsi="Corbel"/>
          <w:szCs w:val="18"/>
        </w:rPr>
        <w:t xml:space="preserve">De volgende procedure zal worden gevolgd voor het openen van de kluis met </w:t>
      </w:r>
      <w:r w:rsidR="006F1C98">
        <w:rPr>
          <w:rFonts w:ascii="Corbel" w:hAnsi="Corbel"/>
          <w:szCs w:val="18"/>
        </w:rPr>
        <w:t>Aanmeldingen</w:t>
      </w:r>
      <w:r w:rsidRPr="00C25E4D">
        <w:rPr>
          <w:rFonts w:ascii="Corbel" w:hAnsi="Corbel"/>
          <w:szCs w:val="18"/>
        </w:rPr>
        <w:t>:</w:t>
      </w:r>
    </w:p>
    <w:p w14:paraId="69D75E74" w14:textId="01A7441B" w:rsidR="00134852" w:rsidRPr="00C25E4D" w:rsidRDefault="00134852" w:rsidP="00883177">
      <w:pPr>
        <w:numPr>
          <w:ilvl w:val="0"/>
          <w:numId w:val="21"/>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De (digitale) kluis met </w:t>
      </w:r>
      <w:r w:rsidR="006F1C98">
        <w:rPr>
          <w:rFonts w:ascii="Corbel" w:hAnsi="Corbel"/>
          <w:szCs w:val="18"/>
        </w:rPr>
        <w:t>Aanmeldingen</w:t>
      </w:r>
      <w:r w:rsidRPr="00C25E4D">
        <w:rPr>
          <w:rFonts w:ascii="Corbel" w:hAnsi="Corbel"/>
          <w:szCs w:val="18"/>
        </w:rPr>
        <w:t xml:space="preserve"> wordt na de in de planning genoemde sluitingsdatum geopend door </w:t>
      </w:r>
      <w:r w:rsidR="007C44D3">
        <w:rPr>
          <w:rFonts w:ascii="Corbel" w:hAnsi="Corbel"/>
          <w:szCs w:val="18"/>
        </w:rPr>
        <w:t>de Aanbestedende dienst</w:t>
      </w:r>
      <w:r w:rsidRPr="00C25E4D">
        <w:rPr>
          <w:rFonts w:ascii="Corbel" w:hAnsi="Corbel"/>
          <w:szCs w:val="18"/>
        </w:rPr>
        <w:t xml:space="preserve">. </w:t>
      </w:r>
    </w:p>
    <w:p w14:paraId="3484A5C3" w14:textId="3AA00A01" w:rsidR="006F1C98" w:rsidRPr="006F1C98" w:rsidRDefault="00134852" w:rsidP="00883177">
      <w:pPr>
        <w:numPr>
          <w:ilvl w:val="0"/>
          <w:numId w:val="21"/>
        </w:numPr>
        <w:tabs>
          <w:tab w:val="left" w:pos="567"/>
        </w:tabs>
        <w:spacing w:line="276" w:lineRule="auto"/>
        <w:ind w:left="567" w:hanging="425"/>
        <w:rPr>
          <w:rFonts w:ascii="Corbel" w:hAnsi="Corbel"/>
          <w:szCs w:val="18"/>
        </w:rPr>
      </w:pPr>
      <w:r w:rsidRPr="00C25E4D">
        <w:rPr>
          <w:rFonts w:ascii="Corbel" w:hAnsi="Corbel"/>
          <w:szCs w:val="18"/>
        </w:rPr>
        <w:t>Van de opening word</w:t>
      </w:r>
      <w:r w:rsidR="006F1C98">
        <w:rPr>
          <w:rFonts w:ascii="Corbel" w:hAnsi="Corbel"/>
          <w:szCs w:val="18"/>
        </w:rPr>
        <w:t>t een proces-verbaal opgemaakt.</w:t>
      </w:r>
    </w:p>
    <w:p w14:paraId="7BB90B66" w14:textId="77777777" w:rsidR="00134852" w:rsidRPr="00EB4DB0" w:rsidRDefault="00134852" w:rsidP="00883177">
      <w:pPr>
        <w:numPr>
          <w:ilvl w:val="0"/>
          <w:numId w:val="21"/>
        </w:numPr>
        <w:tabs>
          <w:tab w:val="left" w:pos="567"/>
        </w:tabs>
        <w:spacing w:line="276" w:lineRule="auto"/>
        <w:ind w:left="567" w:hanging="425"/>
        <w:rPr>
          <w:rFonts w:ascii="Corbel" w:hAnsi="Corbel"/>
          <w:szCs w:val="18"/>
        </w:rPr>
      </w:pPr>
      <w:r w:rsidRPr="00C25E4D">
        <w:rPr>
          <w:rFonts w:ascii="Corbel" w:hAnsi="Corbel"/>
          <w:szCs w:val="18"/>
        </w:rPr>
        <w:t xml:space="preserve">Tijdens de opening worden de </w:t>
      </w:r>
      <w:r w:rsidR="006F1C98" w:rsidRPr="00EB4DB0">
        <w:rPr>
          <w:rFonts w:ascii="Corbel" w:hAnsi="Corbel"/>
          <w:szCs w:val="18"/>
        </w:rPr>
        <w:t xml:space="preserve">Aanmeldingen </w:t>
      </w:r>
      <w:r w:rsidRPr="00EB4DB0">
        <w:rPr>
          <w:rFonts w:ascii="Corbel" w:hAnsi="Corbel"/>
          <w:szCs w:val="18"/>
        </w:rPr>
        <w:t xml:space="preserve">niet inhoudelijk behandeld. </w:t>
      </w:r>
    </w:p>
    <w:p w14:paraId="1CE9A5BE" w14:textId="77777777" w:rsidR="00134852" w:rsidRPr="006F1C98" w:rsidRDefault="006F1C98" w:rsidP="00883177">
      <w:pPr>
        <w:numPr>
          <w:ilvl w:val="0"/>
          <w:numId w:val="21"/>
        </w:numPr>
        <w:tabs>
          <w:tab w:val="left" w:pos="567"/>
        </w:tabs>
        <w:spacing w:line="276" w:lineRule="auto"/>
        <w:ind w:left="567" w:hanging="425"/>
        <w:rPr>
          <w:rFonts w:ascii="Corbel" w:hAnsi="Corbel"/>
          <w:szCs w:val="18"/>
        </w:rPr>
      </w:pPr>
      <w:r w:rsidRPr="00EB4DB0">
        <w:rPr>
          <w:rFonts w:ascii="Corbel" w:hAnsi="Corbel"/>
          <w:szCs w:val="18"/>
        </w:rPr>
        <w:t>Gegadigden</w:t>
      </w:r>
      <w:r w:rsidR="00134852" w:rsidRPr="00EB4DB0">
        <w:rPr>
          <w:rFonts w:ascii="Corbel" w:hAnsi="Corbel"/>
          <w:szCs w:val="18"/>
        </w:rPr>
        <w:t xml:space="preserve"> worden niet</w:t>
      </w:r>
      <w:r w:rsidR="00134852" w:rsidRPr="00EB4DB0">
        <w:rPr>
          <w:rFonts w:ascii="Corbel" w:hAnsi="Corbel"/>
          <w:b/>
          <w:szCs w:val="18"/>
        </w:rPr>
        <w:t xml:space="preserve"> </w:t>
      </w:r>
      <w:r w:rsidR="00134852" w:rsidRPr="00EB4DB0">
        <w:rPr>
          <w:rFonts w:ascii="Corbel" w:hAnsi="Corbel"/>
          <w:szCs w:val="18"/>
        </w:rPr>
        <w:t>uitgenodigd om de openingsprocedure b</w:t>
      </w:r>
      <w:r w:rsidRPr="00EB4DB0">
        <w:rPr>
          <w:rFonts w:ascii="Corbel" w:hAnsi="Corbel"/>
          <w:szCs w:val="18"/>
        </w:rPr>
        <w:t xml:space="preserve">ij te wonen. De opening van de Aanmeldingen </w:t>
      </w:r>
      <w:r w:rsidR="00134852" w:rsidRPr="00EB4DB0">
        <w:rPr>
          <w:rFonts w:ascii="Corbel" w:hAnsi="Corbel"/>
          <w:szCs w:val="18"/>
        </w:rPr>
        <w:t>is slechts een formaliteit</w:t>
      </w:r>
      <w:r w:rsidR="00134852" w:rsidRPr="006F1C98">
        <w:rPr>
          <w:rFonts w:ascii="Corbel" w:hAnsi="Corbel"/>
          <w:szCs w:val="18"/>
        </w:rPr>
        <w:t>.</w:t>
      </w:r>
    </w:p>
    <w:p w14:paraId="4A883D58" w14:textId="77777777" w:rsidR="00134852" w:rsidRPr="00C25E4D" w:rsidRDefault="006F1C98" w:rsidP="00134852">
      <w:pPr>
        <w:pStyle w:val="Kop2"/>
        <w:tabs>
          <w:tab w:val="left" w:pos="6379"/>
        </w:tabs>
        <w:spacing w:before="240" w:after="120" w:line="276" w:lineRule="auto"/>
        <w:rPr>
          <w:rFonts w:ascii="Corbel" w:hAnsi="Corbel"/>
          <w:sz w:val="18"/>
          <w:szCs w:val="18"/>
        </w:rPr>
      </w:pPr>
      <w:bookmarkStart w:id="52" w:name="_Toc447864218"/>
      <w:bookmarkStart w:id="53" w:name="_Toc448153684"/>
      <w:bookmarkStart w:id="54" w:name="_Toc191297010"/>
      <w:r>
        <w:rPr>
          <w:rFonts w:ascii="Corbel" w:hAnsi="Corbel"/>
          <w:sz w:val="18"/>
          <w:szCs w:val="18"/>
        </w:rPr>
        <w:lastRenderedPageBreak/>
        <w:t>Selectiebeslissing</w:t>
      </w:r>
      <w:bookmarkEnd w:id="52"/>
      <w:r>
        <w:rPr>
          <w:rFonts w:ascii="Corbel" w:hAnsi="Corbel"/>
          <w:sz w:val="18"/>
          <w:szCs w:val="18"/>
        </w:rPr>
        <w:t xml:space="preserve"> en</w:t>
      </w:r>
      <w:r w:rsidR="00134852" w:rsidRPr="00C25E4D">
        <w:rPr>
          <w:rFonts w:ascii="Corbel" w:hAnsi="Corbel"/>
          <w:sz w:val="18"/>
          <w:szCs w:val="18"/>
        </w:rPr>
        <w:t xml:space="preserve"> rechtsbescherming</w:t>
      </w:r>
      <w:bookmarkEnd w:id="53"/>
      <w:bookmarkEnd w:id="54"/>
    </w:p>
    <w:p w14:paraId="67A63235" w14:textId="69645012" w:rsidR="00134852" w:rsidRPr="00C25E4D" w:rsidRDefault="00134852" w:rsidP="00134852">
      <w:pPr>
        <w:spacing w:line="276" w:lineRule="auto"/>
        <w:rPr>
          <w:rFonts w:ascii="Corbel" w:hAnsi="Corbel"/>
          <w:szCs w:val="18"/>
        </w:rPr>
      </w:pPr>
      <w:r w:rsidRPr="00C25E4D">
        <w:rPr>
          <w:rFonts w:ascii="Corbel" w:hAnsi="Corbel"/>
          <w:szCs w:val="18"/>
        </w:rPr>
        <w:t xml:space="preserve">Na opening zal de Aanbestedende dienst de </w:t>
      </w:r>
      <w:r w:rsidR="0012699C">
        <w:rPr>
          <w:rFonts w:ascii="Corbel" w:hAnsi="Corbel"/>
          <w:szCs w:val="18"/>
        </w:rPr>
        <w:t xml:space="preserve">Aanmeldingen </w:t>
      </w:r>
      <w:r w:rsidRPr="00C25E4D">
        <w:rPr>
          <w:rFonts w:ascii="Corbel" w:hAnsi="Corbel"/>
          <w:szCs w:val="18"/>
        </w:rPr>
        <w:t xml:space="preserve">toetsen en </w:t>
      </w:r>
      <w:r w:rsidRPr="002D0963">
        <w:rPr>
          <w:rFonts w:ascii="Corbel" w:hAnsi="Corbel"/>
          <w:szCs w:val="18"/>
        </w:rPr>
        <w:t xml:space="preserve">beoordelen. Dit wordt uiteengezet in </w:t>
      </w:r>
      <w:r w:rsidR="004664B9">
        <w:rPr>
          <w:rFonts w:ascii="Corbel" w:hAnsi="Corbel"/>
          <w:szCs w:val="18"/>
        </w:rPr>
        <w:t>het volgende hoofdstuk</w:t>
      </w:r>
      <w:r w:rsidRPr="002D0963">
        <w:rPr>
          <w:rFonts w:ascii="Corbel" w:hAnsi="Corbel"/>
          <w:szCs w:val="18"/>
        </w:rPr>
        <w:t xml:space="preserve">. Uiteindelijk mondt dit uit in een </w:t>
      </w:r>
      <w:r w:rsidR="0012699C">
        <w:rPr>
          <w:rFonts w:ascii="Corbel" w:hAnsi="Corbel"/>
          <w:szCs w:val="18"/>
        </w:rPr>
        <w:t>Selectie</w:t>
      </w:r>
      <w:r w:rsidRPr="002D0963">
        <w:rPr>
          <w:rFonts w:ascii="Corbel" w:hAnsi="Corbel"/>
          <w:szCs w:val="18"/>
        </w:rPr>
        <w:t xml:space="preserve">beslissing, waartegen </w:t>
      </w:r>
      <w:r w:rsidR="0012699C">
        <w:rPr>
          <w:rFonts w:ascii="Corbel" w:hAnsi="Corbel"/>
          <w:szCs w:val="18"/>
        </w:rPr>
        <w:t>Gegadigden</w:t>
      </w:r>
      <w:r w:rsidRPr="002D0963">
        <w:rPr>
          <w:rFonts w:ascii="Corbel" w:hAnsi="Corbel"/>
          <w:szCs w:val="18"/>
        </w:rPr>
        <w:t xml:space="preserve"> bezwaar kunnen maken. Hierop zien de volgende voorschriften:</w:t>
      </w:r>
    </w:p>
    <w:p w14:paraId="6DE101E7" w14:textId="77777777" w:rsidR="00134852" w:rsidRPr="00C25E4D" w:rsidRDefault="00134852" w:rsidP="00134852">
      <w:pPr>
        <w:spacing w:line="276" w:lineRule="auto"/>
        <w:ind w:left="567"/>
        <w:rPr>
          <w:rFonts w:ascii="Corbel" w:hAnsi="Corbel"/>
          <w:szCs w:val="18"/>
        </w:rPr>
      </w:pPr>
    </w:p>
    <w:p w14:paraId="6C12F546" w14:textId="77777777" w:rsidR="00134852" w:rsidRDefault="00134852" w:rsidP="00883177">
      <w:pPr>
        <w:numPr>
          <w:ilvl w:val="0"/>
          <w:numId w:val="22"/>
        </w:numPr>
        <w:tabs>
          <w:tab w:val="clear" w:pos="720"/>
          <w:tab w:val="num" w:pos="567"/>
        </w:tabs>
        <w:spacing w:line="276" w:lineRule="auto"/>
        <w:ind w:left="567" w:hanging="425"/>
        <w:rPr>
          <w:rFonts w:ascii="Corbel" w:hAnsi="Corbel"/>
          <w:szCs w:val="18"/>
        </w:rPr>
      </w:pPr>
      <w:r w:rsidRPr="00C25E4D">
        <w:rPr>
          <w:rFonts w:ascii="Corbel" w:hAnsi="Corbel"/>
          <w:szCs w:val="18"/>
        </w:rPr>
        <w:t xml:space="preserve">De Aanbestedende dienst zal </w:t>
      </w:r>
      <w:r w:rsidR="0012699C">
        <w:rPr>
          <w:rFonts w:ascii="Corbel" w:hAnsi="Corbel"/>
          <w:szCs w:val="18"/>
        </w:rPr>
        <w:t xml:space="preserve">Gegadigden </w:t>
      </w:r>
      <w:r w:rsidRPr="00C25E4D">
        <w:rPr>
          <w:rFonts w:ascii="Corbel" w:hAnsi="Corbel"/>
          <w:szCs w:val="18"/>
        </w:rPr>
        <w:t xml:space="preserve">de </w:t>
      </w:r>
      <w:r w:rsidR="0012699C">
        <w:rPr>
          <w:rFonts w:ascii="Corbel" w:hAnsi="Corbel"/>
          <w:szCs w:val="18"/>
        </w:rPr>
        <w:t>Selectiebeslissing</w:t>
      </w:r>
      <w:r w:rsidRPr="00C25E4D">
        <w:rPr>
          <w:rFonts w:ascii="Corbel" w:hAnsi="Corbel"/>
          <w:szCs w:val="18"/>
        </w:rPr>
        <w:t xml:space="preserve"> zo spoedig mogelijk, gelijktijdig en Schriftelijk mededelen, inclusief de relevante redenen voor die beslissing.</w:t>
      </w:r>
    </w:p>
    <w:p w14:paraId="11D137B1" w14:textId="77777777" w:rsidR="00134852" w:rsidRPr="00C25E4D" w:rsidRDefault="00134852" w:rsidP="00883177">
      <w:pPr>
        <w:numPr>
          <w:ilvl w:val="0"/>
          <w:numId w:val="22"/>
        </w:numPr>
        <w:tabs>
          <w:tab w:val="left" w:pos="567"/>
        </w:tabs>
        <w:spacing w:line="276" w:lineRule="auto"/>
        <w:ind w:left="567" w:hanging="425"/>
        <w:rPr>
          <w:rFonts w:ascii="Corbel" w:hAnsi="Corbel"/>
          <w:szCs w:val="18"/>
        </w:rPr>
      </w:pPr>
      <w:r w:rsidRPr="00C25E4D">
        <w:rPr>
          <w:rFonts w:ascii="Corbel" w:hAnsi="Corbel"/>
          <w:szCs w:val="18"/>
        </w:rPr>
        <w:t>De Aanbestedende dienst deelt bepaalde gegevens betreffende de</w:t>
      </w:r>
      <w:r w:rsidR="0012699C">
        <w:rPr>
          <w:rFonts w:ascii="Corbel" w:hAnsi="Corbel"/>
          <w:szCs w:val="18"/>
        </w:rPr>
        <w:t xml:space="preserve"> selectie</w:t>
      </w:r>
      <w:r w:rsidRPr="00C25E4D">
        <w:rPr>
          <w:rFonts w:ascii="Corbel" w:hAnsi="Corbel"/>
          <w:szCs w:val="18"/>
        </w:rPr>
        <w:t xml:space="preserve"> niet mee indien openbaarmaking van die gegevens de toepassing van de wet in de weg zou staan, met het openbaar belang in strijd zou zijn, de rechtmatige commerciële belangen van ondernemers zou kunnen schaden of afbreuk aan de eerlijke mededinging zou kunnen doen.</w:t>
      </w:r>
    </w:p>
    <w:p w14:paraId="46CDE751" w14:textId="4AFFF5C1" w:rsidR="00134852" w:rsidRPr="00C25E4D" w:rsidRDefault="00134852" w:rsidP="00883177">
      <w:pPr>
        <w:numPr>
          <w:ilvl w:val="0"/>
          <w:numId w:val="22"/>
        </w:numPr>
        <w:tabs>
          <w:tab w:val="left" w:pos="567"/>
        </w:tabs>
        <w:spacing w:line="276" w:lineRule="auto"/>
        <w:ind w:left="567" w:hanging="425"/>
        <w:rPr>
          <w:rFonts w:ascii="Corbel" w:hAnsi="Corbel"/>
          <w:szCs w:val="18"/>
        </w:rPr>
      </w:pPr>
      <w:r w:rsidRPr="00C25E4D">
        <w:rPr>
          <w:rFonts w:ascii="Corbel" w:hAnsi="Corbel"/>
          <w:szCs w:val="18"/>
        </w:rPr>
        <w:t xml:space="preserve">Getracht wordt de </w:t>
      </w:r>
      <w:r w:rsidR="0012699C">
        <w:rPr>
          <w:rFonts w:ascii="Corbel" w:hAnsi="Corbel"/>
          <w:szCs w:val="18"/>
        </w:rPr>
        <w:t>Selectiebeslissing</w:t>
      </w:r>
      <w:r w:rsidRPr="00C25E4D">
        <w:rPr>
          <w:rFonts w:ascii="Corbel" w:hAnsi="Corbel"/>
          <w:szCs w:val="18"/>
        </w:rPr>
        <w:t xml:space="preserve"> </w:t>
      </w:r>
      <w:proofErr w:type="gramStart"/>
      <w:r w:rsidRPr="00C25E4D">
        <w:rPr>
          <w:rFonts w:ascii="Corbel" w:hAnsi="Corbel"/>
          <w:szCs w:val="18"/>
        </w:rPr>
        <w:t>conform</w:t>
      </w:r>
      <w:proofErr w:type="gramEnd"/>
      <w:r w:rsidRPr="00C25E4D">
        <w:rPr>
          <w:rFonts w:ascii="Corbel" w:hAnsi="Corbel"/>
          <w:szCs w:val="18"/>
        </w:rPr>
        <w:t xml:space="preserve"> de in de planning genoemde termijn te verstrekken aan </w:t>
      </w:r>
      <w:r w:rsidR="0012699C">
        <w:rPr>
          <w:rFonts w:ascii="Corbel" w:hAnsi="Corbel"/>
          <w:szCs w:val="18"/>
        </w:rPr>
        <w:t>Gegadigden</w:t>
      </w:r>
      <w:r w:rsidRPr="00C25E4D">
        <w:rPr>
          <w:rFonts w:ascii="Corbel" w:hAnsi="Corbel"/>
          <w:szCs w:val="18"/>
        </w:rPr>
        <w:t xml:space="preserve">. </w:t>
      </w:r>
      <w:proofErr w:type="gramStart"/>
      <w:r w:rsidRPr="00C25E4D">
        <w:rPr>
          <w:rFonts w:ascii="Corbel" w:hAnsi="Corbel"/>
          <w:szCs w:val="18"/>
        </w:rPr>
        <w:t>Indien</w:t>
      </w:r>
      <w:proofErr w:type="gramEnd"/>
      <w:r w:rsidRPr="00C25E4D">
        <w:rPr>
          <w:rFonts w:ascii="Corbel" w:hAnsi="Corbel"/>
          <w:szCs w:val="18"/>
        </w:rPr>
        <w:t xml:space="preserve"> deze termijn door omstandigheden niet kan worden </w:t>
      </w:r>
      <w:r w:rsidR="00F5242A">
        <w:rPr>
          <w:rFonts w:ascii="Corbel" w:hAnsi="Corbel"/>
          <w:szCs w:val="18"/>
        </w:rPr>
        <w:t>g</w:t>
      </w:r>
      <w:r w:rsidR="00F5242A" w:rsidRPr="00C25E4D">
        <w:rPr>
          <w:rFonts w:ascii="Corbel" w:hAnsi="Corbel"/>
          <w:szCs w:val="18"/>
        </w:rPr>
        <w:t>ehaald</w:t>
      </w:r>
      <w:r w:rsidRPr="00C25E4D">
        <w:rPr>
          <w:rFonts w:ascii="Corbel" w:hAnsi="Corbel"/>
          <w:szCs w:val="18"/>
        </w:rPr>
        <w:t xml:space="preserve">, zal de Aanbestedende dienst </w:t>
      </w:r>
      <w:r w:rsidR="0012699C">
        <w:rPr>
          <w:rFonts w:ascii="Corbel" w:hAnsi="Corbel"/>
          <w:szCs w:val="18"/>
        </w:rPr>
        <w:t>Gegadigden</w:t>
      </w:r>
      <w:r w:rsidRPr="00C25E4D">
        <w:rPr>
          <w:rFonts w:ascii="Corbel" w:hAnsi="Corbel"/>
          <w:szCs w:val="18"/>
        </w:rPr>
        <w:t xml:space="preserve"> hierover informeren.</w:t>
      </w:r>
    </w:p>
    <w:bookmarkEnd w:id="30"/>
    <w:bookmarkEnd w:id="31"/>
    <w:p w14:paraId="43862ACB" w14:textId="6F263027" w:rsidR="00145D5C" w:rsidRDefault="00145D5C" w:rsidP="75461198">
      <w:pPr>
        <w:numPr>
          <w:ilvl w:val="0"/>
          <w:numId w:val="22"/>
        </w:numPr>
        <w:tabs>
          <w:tab w:val="left" w:pos="567"/>
        </w:tabs>
        <w:spacing w:line="276" w:lineRule="auto"/>
        <w:ind w:left="567" w:hanging="425"/>
        <w:rPr>
          <w:rFonts w:ascii="Corbel" w:hAnsi="Corbel"/>
        </w:rPr>
      </w:pPr>
      <w:r w:rsidRPr="12A814D6">
        <w:rPr>
          <w:rFonts w:ascii="Corbel" w:hAnsi="Corbel"/>
        </w:rPr>
        <w:t xml:space="preserve">Gegadigden die een voorziening in rechte </w:t>
      </w:r>
      <w:r w:rsidR="006F2E67" w:rsidRPr="12A814D6">
        <w:rPr>
          <w:rFonts w:ascii="Corbel" w:hAnsi="Corbel"/>
        </w:rPr>
        <w:t>willen vragen tegen de Selectie</w:t>
      </w:r>
      <w:r w:rsidRPr="12A814D6">
        <w:rPr>
          <w:rFonts w:ascii="Corbel" w:hAnsi="Corbel"/>
        </w:rPr>
        <w:t xml:space="preserve">beslissing zoals hiervoor bedoeld dienen dit tijdig, voor de afloop van de gestelde bezwaartermijn van </w:t>
      </w:r>
      <w:r w:rsidR="00FB5E54">
        <w:rPr>
          <w:rFonts w:ascii="Corbel" w:hAnsi="Corbel"/>
        </w:rPr>
        <w:t>zeven</w:t>
      </w:r>
      <w:r w:rsidR="00FB5E54" w:rsidRPr="12A814D6">
        <w:rPr>
          <w:rFonts w:ascii="Corbel" w:hAnsi="Corbel"/>
        </w:rPr>
        <w:t xml:space="preserve"> </w:t>
      </w:r>
      <w:r w:rsidR="3573893B" w:rsidRPr="12A814D6">
        <w:rPr>
          <w:rFonts w:ascii="Corbel" w:hAnsi="Corbel"/>
        </w:rPr>
        <w:t>kalender</w:t>
      </w:r>
      <w:r w:rsidRPr="12A814D6">
        <w:rPr>
          <w:rFonts w:ascii="Corbel" w:hAnsi="Corbel"/>
        </w:rPr>
        <w:t xml:space="preserve">dagen, Schriftelijk mede te delen aan de Aanbestedende dienst onder gelijktijdige toezending van een kopie van de dagvaarding en met vermelding van de datum waarop de voorzieningenrechter </w:t>
      </w:r>
      <w:r w:rsidR="004C6954" w:rsidRPr="12A814D6">
        <w:rPr>
          <w:rFonts w:ascii="Corbel" w:hAnsi="Corbel"/>
        </w:rPr>
        <w:t xml:space="preserve">in kort geding </w:t>
      </w:r>
      <w:r w:rsidRPr="12A814D6">
        <w:rPr>
          <w:rFonts w:ascii="Corbel" w:hAnsi="Corbel"/>
        </w:rPr>
        <w:t>de zaak zal behandelen.</w:t>
      </w:r>
    </w:p>
    <w:p w14:paraId="1D02A608" w14:textId="77777777" w:rsidR="00776344" w:rsidRDefault="00145D5C" w:rsidP="00883177">
      <w:pPr>
        <w:numPr>
          <w:ilvl w:val="0"/>
          <w:numId w:val="22"/>
        </w:numPr>
        <w:tabs>
          <w:tab w:val="left" w:pos="567"/>
        </w:tabs>
        <w:spacing w:line="276" w:lineRule="auto"/>
        <w:ind w:left="567" w:hanging="425"/>
        <w:rPr>
          <w:rFonts w:ascii="Corbel" w:hAnsi="Corbel"/>
          <w:szCs w:val="18"/>
        </w:rPr>
      </w:pPr>
      <w:proofErr w:type="gramStart"/>
      <w:r w:rsidRPr="00776344">
        <w:rPr>
          <w:rFonts w:ascii="Corbel" w:hAnsi="Corbel"/>
          <w:szCs w:val="18"/>
        </w:rPr>
        <w:t>Indien</w:t>
      </w:r>
      <w:proofErr w:type="gramEnd"/>
      <w:r w:rsidRPr="00776344">
        <w:rPr>
          <w:rFonts w:ascii="Corbel" w:hAnsi="Corbel"/>
          <w:szCs w:val="18"/>
        </w:rPr>
        <w:t xml:space="preserve"> door een Gegadigde niet binnen deze termijn een kort geding aanhangig is gemaakt, kan deze geen bezwaar meer maken </w:t>
      </w:r>
      <w:r w:rsidR="006F2E67" w:rsidRPr="00776344">
        <w:rPr>
          <w:rFonts w:ascii="Corbel" w:hAnsi="Corbel"/>
          <w:szCs w:val="18"/>
        </w:rPr>
        <w:t>tegen de</w:t>
      </w:r>
      <w:r w:rsidRPr="00776344">
        <w:rPr>
          <w:rFonts w:ascii="Corbel" w:hAnsi="Corbel"/>
          <w:szCs w:val="18"/>
        </w:rPr>
        <w:t xml:space="preserve"> Selectiebeslissing en heeft hij zijn rechten ter zake verwerkt. </w:t>
      </w:r>
    </w:p>
    <w:p w14:paraId="52FFE6B8" w14:textId="06470E19" w:rsidR="00776344" w:rsidRPr="00581617" w:rsidRDefault="00145D5C" w:rsidP="33956B3F">
      <w:pPr>
        <w:numPr>
          <w:ilvl w:val="0"/>
          <w:numId w:val="22"/>
        </w:numPr>
        <w:tabs>
          <w:tab w:val="left" w:pos="567"/>
        </w:tabs>
        <w:spacing w:line="276" w:lineRule="auto"/>
        <w:ind w:left="567" w:hanging="425"/>
        <w:rPr>
          <w:rFonts w:ascii="Corbel" w:hAnsi="Corbel"/>
        </w:rPr>
      </w:pPr>
      <w:r w:rsidRPr="33956B3F">
        <w:rPr>
          <w:rFonts w:ascii="Corbel" w:hAnsi="Corbel"/>
        </w:rPr>
        <w:t xml:space="preserve">De </w:t>
      </w:r>
      <w:r w:rsidR="00776344" w:rsidRPr="33956B3F">
        <w:rPr>
          <w:rFonts w:ascii="Corbel" w:hAnsi="Corbel"/>
        </w:rPr>
        <w:t xml:space="preserve">overige </w:t>
      </w:r>
      <w:r w:rsidRPr="33956B3F">
        <w:rPr>
          <w:rFonts w:ascii="Corbel" w:hAnsi="Corbel"/>
        </w:rPr>
        <w:t>Gegadigden hebben in genoemd geval evenzeer hun rechten verwerkt om een (bodem)procedure in te stellen, bijvoorbeeld tot een vordering tot schadevergoeding. De Aanbestedende dienst is in dat geval dan ook vrij om gevolg te geven aan de geuite beslissing, mits hiertegen geen (overige) belemmeringen bestaan, zoals het niet succesvol geverifieerd zijn van een Aanmelding.</w:t>
      </w:r>
    </w:p>
    <w:p w14:paraId="15FF3848" w14:textId="0728E03C" w:rsidR="00776344" w:rsidRPr="00776344" w:rsidRDefault="00776344" w:rsidP="00883177">
      <w:pPr>
        <w:numPr>
          <w:ilvl w:val="0"/>
          <w:numId w:val="22"/>
        </w:numPr>
        <w:tabs>
          <w:tab w:val="left" w:pos="567"/>
        </w:tabs>
        <w:spacing w:line="276" w:lineRule="auto"/>
        <w:ind w:left="567" w:hanging="425"/>
        <w:rPr>
          <w:rFonts w:ascii="Corbel" w:hAnsi="Corbel"/>
          <w:szCs w:val="18"/>
        </w:rPr>
      </w:pPr>
      <w:r w:rsidRPr="00776344">
        <w:rPr>
          <w:rFonts w:ascii="Corbel" w:hAnsi="Corbel"/>
          <w:szCs w:val="18"/>
        </w:rPr>
        <w:t>In geval een kort geding aanhangig wordt gemaakt, voegen andere betrokken Gegadigden zich - op straffe van verval van elke aanspraak op de uitvoering van de opdracht - op eerste verzoek van de Aanbestedende dienst in het geding.</w:t>
      </w:r>
    </w:p>
    <w:p w14:paraId="70207F0F" w14:textId="77777777" w:rsidR="00776344" w:rsidRDefault="00776344" w:rsidP="00776344">
      <w:pPr>
        <w:tabs>
          <w:tab w:val="left" w:pos="567"/>
        </w:tabs>
        <w:spacing w:line="276" w:lineRule="auto"/>
        <w:ind w:left="567"/>
        <w:rPr>
          <w:rFonts w:ascii="Corbel" w:hAnsi="Corbel"/>
          <w:szCs w:val="18"/>
        </w:rPr>
      </w:pPr>
    </w:p>
    <w:p w14:paraId="4710EF02" w14:textId="0093BB79" w:rsidR="00A01055" w:rsidRPr="00C25E4D" w:rsidRDefault="00626F7F" w:rsidP="00A01055">
      <w:pPr>
        <w:pStyle w:val="Kop2"/>
        <w:tabs>
          <w:tab w:val="left" w:pos="6379"/>
        </w:tabs>
        <w:spacing w:before="240" w:after="120" w:line="276" w:lineRule="auto"/>
        <w:rPr>
          <w:rFonts w:ascii="Corbel" w:hAnsi="Corbel"/>
          <w:sz w:val="18"/>
          <w:szCs w:val="18"/>
        </w:rPr>
      </w:pPr>
      <w:bookmarkStart w:id="55" w:name="_Toc191297011"/>
      <w:r>
        <w:rPr>
          <w:rFonts w:ascii="Corbel" w:hAnsi="Corbel"/>
          <w:sz w:val="18"/>
          <w:szCs w:val="18"/>
        </w:rPr>
        <w:t>Doorkijk naar de Inschrijvingsfase en gunningscriteria</w:t>
      </w:r>
      <w:bookmarkEnd w:id="55"/>
    </w:p>
    <w:p w14:paraId="22FB0AE2" w14:textId="77777777" w:rsidR="00684F46" w:rsidRDefault="00684F46" w:rsidP="00684F46">
      <w:pPr>
        <w:autoSpaceDE w:val="0"/>
        <w:autoSpaceDN w:val="0"/>
        <w:adjustRightInd w:val="0"/>
        <w:spacing w:line="276" w:lineRule="auto"/>
        <w:rPr>
          <w:rFonts w:ascii="Corbel" w:hAnsi="Corbel" w:cs="AgencyFB-Reg"/>
          <w:szCs w:val="18"/>
        </w:rPr>
      </w:pPr>
      <w:r w:rsidRPr="00CE114F">
        <w:rPr>
          <w:rFonts w:ascii="Corbel" w:hAnsi="Corbel" w:cs="AgencyFB-Reg"/>
          <w:szCs w:val="18"/>
        </w:rPr>
        <w:t>Er wordt gegund op basis van het criterium ‘economisch meest voordelige inschrijving’, waarbij de Inschrijver met de Inschrijving die naar het oordeel van de Aanbestedende dienst de beste prijs-kwaliteitverhouding kent de Opdracht gegund krijgt.</w:t>
      </w:r>
    </w:p>
    <w:p w14:paraId="13DD4F27" w14:textId="77777777" w:rsidR="00684F46" w:rsidRDefault="00684F46" w:rsidP="00684F46">
      <w:pPr>
        <w:autoSpaceDE w:val="0"/>
        <w:autoSpaceDN w:val="0"/>
        <w:adjustRightInd w:val="0"/>
        <w:spacing w:line="276" w:lineRule="auto"/>
        <w:rPr>
          <w:rFonts w:ascii="Corbel" w:hAnsi="Corbel" w:cs="AgencyFB-Reg"/>
          <w:szCs w:val="18"/>
        </w:rPr>
      </w:pPr>
    </w:p>
    <w:p w14:paraId="2C3256D9" w14:textId="77777777" w:rsidR="00684F46" w:rsidRPr="00542D46" w:rsidRDefault="00684F46" w:rsidP="00684F46">
      <w:pPr>
        <w:autoSpaceDE w:val="0"/>
        <w:autoSpaceDN w:val="0"/>
        <w:adjustRightInd w:val="0"/>
        <w:spacing w:line="240" w:lineRule="auto"/>
        <w:rPr>
          <w:rFonts w:ascii="Corbel" w:hAnsi="Corbel" w:cs="AgencyFB-Reg"/>
          <w:szCs w:val="18"/>
        </w:rPr>
      </w:pPr>
      <w:r w:rsidRPr="00542D46">
        <w:rPr>
          <w:rFonts w:ascii="Corbel" w:hAnsi="Corbel" w:cs="AgencyFB-Reg"/>
          <w:szCs w:val="18"/>
        </w:rPr>
        <w:t xml:space="preserve">Aanbesteder hanteert voor deze aanbesteding de volgende criteria: </w:t>
      </w:r>
    </w:p>
    <w:p w14:paraId="223A87D8" w14:textId="77777777" w:rsidR="00684F46" w:rsidRDefault="00684F46" w:rsidP="00684F46">
      <w:pPr>
        <w:pStyle w:val="Lijstalinea"/>
        <w:numPr>
          <w:ilvl w:val="0"/>
          <w:numId w:val="37"/>
        </w:numPr>
        <w:autoSpaceDE w:val="0"/>
        <w:autoSpaceDN w:val="0"/>
        <w:adjustRightInd w:val="0"/>
        <w:rPr>
          <w:rFonts w:ascii="Corbel" w:eastAsia="Times New Roman" w:hAnsi="Corbel" w:cs="AgencyFB-Reg"/>
          <w:spacing w:val="5"/>
          <w:sz w:val="18"/>
          <w:szCs w:val="18"/>
          <w:lang w:val="nl-NL" w:eastAsia="nl-NL"/>
        </w:rPr>
      </w:pPr>
      <w:r w:rsidRPr="00583EBC">
        <w:rPr>
          <w:rFonts w:ascii="Corbel" w:eastAsia="Times New Roman" w:hAnsi="Corbel" w:cs="AgencyFB-Reg"/>
          <w:spacing w:val="5"/>
          <w:sz w:val="18"/>
          <w:szCs w:val="18"/>
          <w:lang w:val="nl-NL" w:eastAsia="nl-NL"/>
        </w:rPr>
        <w:t xml:space="preserve">Kwaliteit; </w:t>
      </w:r>
      <w:r>
        <w:rPr>
          <w:rFonts w:ascii="Corbel" w:eastAsia="Times New Roman" w:hAnsi="Corbel" w:cs="AgencyFB-Reg"/>
          <w:spacing w:val="5"/>
          <w:sz w:val="18"/>
          <w:szCs w:val="18"/>
          <w:lang w:val="nl-NL" w:eastAsia="nl-NL"/>
        </w:rPr>
        <w:t>MKI-reductie;</w:t>
      </w:r>
    </w:p>
    <w:p w14:paraId="3A7A281C" w14:textId="77777777" w:rsidR="00684F46" w:rsidRDefault="00684F46" w:rsidP="00684F46">
      <w:pPr>
        <w:pStyle w:val="Lijstalinea"/>
        <w:numPr>
          <w:ilvl w:val="0"/>
          <w:numId w:val="37"/>
        </w:numPr>
        <w:autoSpaceDE w:val="0"/>
        <w:autoSpaceDN w:val="0"/>
        <w:adjustRightInd w:val="0"/>
        <w:rPr>
          <w:rFonts w:ascii="Corbel" w:eastAsia="Times New Roman" w:hAnsi="Corbel" w:cs="AgencyFB-Reg"/>
          <w:spacing w:val="5"/>
          <w:sz w:val="18"/>
          <w:szCs w:val="18"/>
          <w:lang w:val="nl-NL" w:eastAsia="nl-NL"/>
        </w:rPr>
      </w:pPr>
      <w:r w:rsidRPr="00583EBC">
        <w:rPr>
          <w:rFonts w:ascii="Corbel" w:eastAsia="Times New Roman" w:hAnsi="Corbel" w:cs="AgencyFB-Reg"/>
          <w:spacing w:val="5"/>
          <w:sz w:val="18"/>
          <w:szCs w:val="18"/>
          <w:lang w:val="nl-NL" w:eastAsia="nl-NL"/>
        </w:rPr>
        <w:t>Prijs; Inschrijvings</w:t>
      </w:r>
      <w:r>
        <w:rPr>
          <w:rFonts w:ascii="Corbel" w:eastAsia="Times New Roman" w:hAnsi="Corbel" w:cs="AgencyFB-Reg"/>
          <w:spacing w:val="5"/>
          <w:sz w:val="18"/>
          <w:szCs w:val="18"/>
          <w:lang w:val="nl-NL" w:eastAsia="nl-NL"/>
        </w:rPr>
        <w:t>som</w:t>
      </w:r>
      <w:r w:rsidRPr="00583EBC">
        <w:rPr>
          <w:rFonts w:ascii="Corbel" w:eastAsia="Times New Roman" w:hAnsi="Corbel" w:cs="AgencyFB-Reg"/>
          <w:spacing w:val="5"/>
          <w:sz w:val="18"/>
          <w:szCs w:val="18"/>
          <w:lang w:val="nl-NL" w:eastAsia="nl-NL"/>
        </w:rPr>
        <w:t xml:space="preserve">; </w:t>
      </w:r>
    </w:p>
    <w:p w14:paraId="7B618E50" w14:textId="77777777" w:rsidR="00684F46" w:rsidRDefault="00684F46" w:rsidP="00684F46">
      <w:pPr>
        <w:autoSpaceDE w:val="0"/>
        <w:autoSpaceDN w:val="0"/>
        <w:adjustRightInd w:val="0"/>
        <w:rPr>
          <w:rFonts w:ascii="Corbel" w:hAnsi="Corbel" w:cs="AgencyFB-Reg"/>
          <w:szCs w:val="18"/>
        </w:rPr>
      </w:pPr>
    </w:p>
    <w:p w14:paraId="689D9297" w14:textId="77777777" w:rsidR="00684F46" w:rsidRDefault="00684F46" w:rsidP="00684F46">
      <w:pPr>
        <w:autoSpaceDE w:val="0"/>
        <w:autoSpaceDN w:val="0"/>
        <w:adjustRightInd w:val="0"/>
        <w:rPr>
          <w:rFonts w:ascii="Corbel" w:hAnsi="Corbel" w:cs="AgencyFB-Reg"/>
          <w:szCs w:val="18"/>
        </w:rPr>
      </w:pPr>
      <w:r>
        <w:rPr>
          <w:rFonts w:ascii="Corbel" w:hAnsi="Corbel" w:cs="AgencyFB-Reg"/>
          <w:szCs w:val="18"/>
        </w:rPr>
        <w:t xml:space="preserve">De Inschrijving met de laagste evaluatieprijs is de economisch meest voordelige inschrijving. Hierbij wordt de volgende berekening gehanteerd; </w:t>
      </w:r>
    </w:p>
    <w:p w14:paraId="228E67FE" w14:textId="77777777" w:rsidR="00684F46" w:rsidRDefault="00684F46" w:rsidP="00FD1E76">
      <w:pPr>
        <w:autoSpaceDE w:val="0"/>
        <w:autoSpaceDN w:val="0"/>
        <w:adjustRightInd w:val="0"/>
        <w:spacing w:line="276" w:lineRule="auto"/>
        <w:ind w:firstLine="709"/>
        <w:rPr>
          <w:rFonts w:ascii="Corbel" w:hAnsi="Corbel" w:cs="AgencyFB-Reg"/>
          <w:i/>
          <w:iCs/>
          <w:color w:val="0070C0"/>
          <w:szCs w:val="18"/>
        </w:rPr>
      </w:pPr>
      <w:r w:rsidRPr="006E46EE">
        <w:rPr>
          <w:rFonts w:ascii="Corbel" w:hAnsi="Corbel" w:cs="AgencyFB-Reg"/>
          <w:i/>
          <w:iCs/>
          <w:color w:val="0070C0"/>
          <w:szCs w:val="18"/>
        </w:rPr>
        <w:t xml:space="preserve">Evaluatieprijs Inschrijver = </w:t>
      </w:r>
      <w:r>
        <w:rPr>
          <w:rFonts w:ascii="Corbel" w:hAnsi="Corbel" w:cs="AgencyFB-Reg"/>
          <w:i/>
          <w:iCs/>
          <w:color w:val="0070C0"/>
          <w:szCs w:val="18"/>
        </w:rPr>
        <w:tab/>
        <w:t>Inschrijvingssom – Behaalde fictieve kwaliteitswaarde</w:t>
      </w:r>
    </w:p>
    <w:p w14:paraId="24AB00F0" w14:textId="77777777" w:rsidR="00684F46" w:rsidRPr="008A7A5A" w:rsidRDefault="00684F46" w:rsidP="00684F46">
      <w:pPr>
        <w:rPr>
          <w:rFonts w:ascii="Corbel" w:hAnsi="Corbel" w:cs="AgencyFB-Reg"/>
          <w:szCs w:val="18"/>
        </w:rPr>
      </w:pPr>
      <w:r w:rsidRPr="00200A89">
        <w:rPr>
          <w:rFonts w:ascii="Corbel" w:hAnsi="Corbel" w:cs="AgencyFB-Reg"/>
          <w:szCs w:val="18"/>
        </w:rPr>
        <w:t xml:space="preserve">De maximale fictieve kwaliteitswaarde die behaald kan </w:t>
      </w:r>
      <w:r w:rsidRPr="00D440F0">
        <w:rPr>
          <w:rFonts w:ascii="Corbel" w:hAnsi="Corbel" w:cs="AgencyFB-Reg"/>
          <w:szCs w:val="18"/>
        </w:rPr>
        <w:t>worden is € 2.500.000,=.</w:t>
      </w:r>
    </w:p>
    <w:p w14:paraId="4A8A06B8" w14:textId="77777777" w:rsidR="00012F36" w:rsidRDefault="00012F36" w:rsidP="00A01055">
      <w:pPr>
        <w:spacing w:line="276" w:lineRule="auto"/>
        <w:rPr>
          <w:rFonts w:ascii="Corbel" w:hAnsi="Corbel"/>
          <w:szCs w:val="18"/>
        </w:rPr>
      </w:pPr>
    </w:p>
    <w:p w14:paraId="37F26C2C" w14:textId="77777777" w:rsidR="006A249C" w:rsidRPr="00A7243D" w:rsidRDefault="006A249C" w:rsidP="006A249C">
      <w:pPr>
        <w:spacing w:line="276" w:lineRule="auto"/>
        <w:rPr>
          <w:rFonts w:ascii="Corbel" w:hAnsi="Corbel"/>
          <w:szCs w:val="18"/>
          <w:u w:val="single"/>
        </w:rPr>
      </w:pPr>
      <w:r w:rsidRPr="00A7243D">
        <w:rPr>
          <w:rFonts w:ascii="Corbel" w:hAnsi="Corbel"/>
          <w:szCs w:val="18"/>
          <w:u w:val="single"/>
        </w:rPr>
        <w:t>Doel van dit gunningscriterium</w:t>
      </w:r>
    </w:p>
    <w:p w14:paraId="6A2CB29E" w14:textId="77777777" w:rsidR="006A249C" w:rsidRPr="006A249C" w:rsidRDefault="006A249C" w:rsidP="006A249C">
      <w:pPr>
        <w:spacing w:line="276" w:lineRule="auto"/>
        <w:rPr>
          <w:rFonts w:ascii="Corbel" w:hAnsi="Corbel"/>
          <w:szCs w:val="18"/>
        </w:rPr>
      </w:pPr>
      <w:r w:rsidRPr="006A249C">
        <w:rPr>
          <w:rFonts w:ascii="Corbel" w:hAnsi="Corbel"/>
          <w:szCs w:val="18"/>
        </w:rPr>
        <w:t>De doelstelling van de provincie Noord-Holland is om het werk te realiseren met een zo laag mogelijke milieubelasting, zonder dat dit ten koste gaat van de technische en esthetische kwaliteit.</w:t>
      </w:r>
    </w:p>
    <w:p w14:paraId="4FCD410C" w14:textId="77777777" w:rsidR="006A249C" w:rsidRPr="006A249C" w:rsidRDefault="006A249C" w:rsidP="006A249C">
      <w:pPr>
        <w:spacing w:line="276" w:lineRule="auto"/>
        <w:rPr>
          <w:rFonts w:ascii="Corbel" w:hAnsi="Corbel"/>
          <w:szCs w:val="18"/>
        </w:rPr>
      </w:pPr>
    </w:p>
    <w:p w14:paraId="1045478C" w14:textId="77777777" w:rsidR="006A249C" w:rsidRPr="00A7243D" w:rsidRDefault="006A249C" w:rsidP="006A249C">
      <w:pPr>
        <w:spacing w:line="276" w:lineRule="auto"/>
        <w:rPr>
          <w:rFonts w:ascii="Corbel" w:hAnsi="Corbel"/>
          <w:szCs w:val="18"/>
          <w:u w:val="single"/>
        </w:rPr>
      </w:pPr>
      <w:r w:rsidRPr="00A7243D">
        <w:rPr>
          <w:rFonts w:ascii="Corbel" w:hAnsi="Corbel"/>
          <w:szCs w:val="18"/>
          <w:u w:val="single"/>
        </w:rPr>
        <w:t>Achtergrond</w:t>
      </w:r>
    </w:p>
    <w:p w14:paraId="4CD685B3" w14:textId="77777777" w:rsidR="006A249C" w:rsidRPr="006A249C" w:rsidRDefault="006A249C" w:rsidP="006A249C">
      <w:pPr>
        <w:spacing w:line="276" w:lineRule="auto"/>
        <w:rPr>
          <w:rFonts w:ascii="Corbel" w:hAnsi="Corbel"/>
          <w:szCs w:val="18"/>
        </w:rPr>
      </w:pPr>
      <w:r w:rsidRPr="006A249C">
        <w:rPr>
          <w:rFonts w:ascii="Corbel" w:hAnsi="Corbel"/>
          <w:szCs w:val="18"/>
        </w:rPr>
        <w:t xml:space="preserve">In deze aanbesteding wil de provincie de Inschrijvers uitdagen om een realisatie aan te bieden die minimaal kwalitatief gelijkwaardig is aan het referentieontwerp en de contracteisen, maar wel met een duurzamer </w:t>
      </w:r>
      <w:proofErr w:type="gramStart"/>
      <w:r w:rsidRPr="006A249C">
        <w:rPr>
          <w:rFonts w:ascii="Corbel" w:hAnsi="Corbel"/>
          <w:szCs w:val="18"/>
        </w:rPr>
        <w:t>resultaat</w:t>
      </w:r>
      <w:proofErr w:type="gramEnd"/>
      <w:r w:rsidRPr="006A249C">
        <w:rPr>
          <w:rFonts w:ascii="Corbel" w:hAnsi="Corbel"/>
          <w:szCs w:val="18"/>
        </w:rPr>
        <w:t>. Het duurzame resultaat wordt gemeten door de reductie van de Milieu impact op basis van de Milieu kosten indicator (MKI).</w:t>
      </w:r>
    </w:p>
    <w:p w14:paraId="205B517E" w14:textId="77777777" w:rsidR="009C6196" w:rsidRDefault="009C6196" w:rsidP="00A01055">
      <w:pPr>
        <w:spacing w:line="276" w:lineRule="auto"/>
        <w:rPr>
          <w:rFonts w:ascii="Corbel" w:hAnsi="Corbel"/>
          <w:szCs w:val="18"/>
        </w:rPr>
      </w:pPr>
    </w:p>
    <w:p w14:paraId="6FADF8F7" w14:textId="6AC4F989" w:rsidR="00A01055" w:rsidRPr="00C25E4D" w:rsidRDefault="00A01055" w:rsidP="00A01055">
      <w:pPr>
        <w:spacing w:line="276" w:lineRule="auto"/>
        <w:rPr>
          <w:rFonts w:ascii="Corbel" w:hAnsi="Corbel"/>
          <w:szCs w:val="18"/>
        </w:rPr>
      </w:pPr>
    </w:p>
    <w:p w14:paraId="6E5B7E80" w14:textId="77777777" w:rsidR="00A01055" w:rsidRPr="00776344" w:rsidRDefault="00A01055" w:rsidP="00A01055">
      <w:pPr>
        <w:tabs>
          <w:tab w:val="left" w:pos="567"/>
        </w:tabs>
        <w:spacing w:line="276" w:lineRule="auto"/>
        <w:rPr>
          <w:rFonts w:ascii="Corbel" w:hAnsi="Corbel"/>
          <w:szCs w:val="18"/>
        </w:rPr>
      </w:pPr>
    </w:p>
    <w:p w14:paraId="2D780222" w14:textId="77777777" w:rsidR="0012699C" w:rsidRDefault="00B04994" w:rsidP="00883177">
      <w:pPr>
        <w:pStyle w:val="Kop1"/>
        <w:numPr>
          <w:ilvl w:val="0"/>
          <w:numId w:val="15"/>
        </w:numPr>
        <w:ind w:left="1701" w:hanging="1701"/>
        <w:rPr>
          <w:rFonts w:ascii="Corbel" w:hAnsi="Corbel"/>
        </w:rPr>
      </w:pPr>
      <w:bookmarkStart w:id="56" w:name="_Toc191297012"/>
      <w:r w:rsidRPr="2F4FBA28">
        <w:rPr>
          <w:rFonts w:ascii="Corbel" w:hAnsi="Corbel"/>
        </w:rPr>
        <w:lastRenderedPageBreak/>
        <w:t>Selectieprocedure</w:t>
      </w:r>
      <w:bookmarkEnd w:id="56"/>
      <w:r w:rsidRPr="2F4FBA28">
        <w:rPr>
          <w:rFonts w:ascii="Corbel" w:hAnsi="Corbel"/>
        </w:rPr>
        <w:t xml:space="preserve"> </w:t>
      </w:r>
    </w:p>
    <w:p w14:paraId="6FF695B6" w14:textId="7493D4D7" w:rsidR="00B04994" w:rsidRPr="004F4DBD" w:rsidRDefault="0012699C" w:rsidP="0012699C">
      <w:pPr>
        <w:spacing w:line="276" w:lineRule="auto"/>
        <w:rPr>
          <w:rFonts w:ascii="Corbel" w:hAnsi="Corbel"/>
        </w:rPr>
      </w:pPr>
      <w:r w:rsidRPr="004F4DBD">
        <w:rPr>
          <w:rFonts w:ascii="Corbel" w:hAnsi="Corbel"/>
        </w:rPr>
        <w:t>In dit hoofdstuk wordt beschreven hoe wordt getoetst of aan de voorwaarden voor deelname aan de aanbesteding is voldaan</w:t>
      </w:r>
      <w:r w:rsidR="00B04994" w:rsidRPr="004F4DBD">
        <w:rPr>
          <w:rFonts w:ascii="Corbel" w:hAnsi="Corbel"/>
        </w:rPr>
        <w:t xml:space="preserve"> en hoe</w:t>
      </w:r>
      <w:r w:rsidR="00CC6B91" w:rsidRPr="004F4DBD">
        <w:rPr>
          <w:rFonts w:ascii="Corbel" w:hAnsi="Corbel"/>
        </w:rPr>
        <w:t xml:space="preserve"> Gegadigden worden geselecteerd om vervolgens uitgenodigd te worden een Inschrijving te doen.</w:t>
      </w:r>
      <w:r w:rsidR="00013AB1">
        <w:rPr>
          <w:rFonts w:ascii="Corbel" w:hAnsi="Corbel"/>
        </w:rPr>
        <w:t xml:space="preserve"> Gegadigden respectievelijk Inschrijvers dienen aan deze voorwaarden te voldoen</w:t>
      </w:r>
      <w:r w:rsidR="009C24FB">
        <w:rPr>
          <w:rFonts w:ascii="Corbel" w:hAnsi="Corbel"/>
        </w:rPr>
        <w:t xml:space="preserve"> om een geldige Aanmelding c</w:t>
      </w:r>
      <w:r w:rsidR="007F3AC0">
        <w:rPr>
          <w:rFonts w:ascii="Corbel" w:hAnsi="Corbel"/>
        </w:rPr>
        <w:t>.</w:t>
      </w:r>
      <w:r w:rsidR="009C24FB">
        <w:rPr>
          <w:rFonts w:ascii="Corbel" w:hAnsi="Corbel"/>
        </w:rPr>
        <w:t>q</w:t>
      </w:r>
      <w:r w:rsidR="007F3AC0">
        <w:rPr>
          <w:rFonts w:ascii="Corbel" w:hAnsi="Corbel"/>
        </w:rPr>
        <w:t>.</w:t>
      </w:r>
      <w:r w:rsidR="009C24FB">
        <w:rPr>
          <w:rFonts w:ascii="Corbel" w:hAnsi="Corbel"/>
        </w:rPr>
        <w:t xml:space="preserve"> I</w:t>
      </w:r>
      <w:r w:rsidR="00E31190">
        <w:rPr>
          <w:rFonts w:ascii="Corbel" w:hAnsi="Corbel"/>
        </w:rPr>
        <w:t>nschrijving te kunnen indienen</w:t>
      </w:r>
      <w:r w:rsidR="00013AB1">
        <w:rPr>
          <w:rFonts w:ascii="Corbel" w:hAnsi="Corbel"/>
        </w:rPr>
        <w:t xml:space="preserve">. </w:t>
      </w:r>
    </w:p>
    <w:p w14:paraId="61DA4C45" w14:textId="77777777" w:rsidR="00CC6B91" w:rsidRPr="004F4DBD" w:rsidRDefault="00CC6B91" w:rsidP="0012699C">
      <w:pPr>
        <w:spacing w:line="276" w:lineRule="auto"/>
        <w:rPr>
          <w:rFonts w:ascii="Corbel" w:hAnsi="Corbel"/>
        </w:rPr>
      </w:pPr>
    </w:p>
    <w:p w14:paraId="0EACD54D" w14:textId="1424CFA2" w:rsidR="0012699C" w:rsidRDefault="0012699C" w:rsidP="0012699C">
      <w:pPr>
        <w:spacing w:line="276" w:lineRule="auto"/>
        <w:rPr>
          <w:rFonts w:ascii="Corbel" w:hAnsi="Corbel"/>
        </w:rPr>
      </w:pPr>
      <w:r w:rsidRPr="004F4DBD">
        <w:rPr>
          <w:rFonts w:ascii="Corbel" w:hAnsi="Corbel"/>
        </w:rPr>
        <w:t xml:space="preserve">De toetsing van de Aanmelding bestaat uit drie stappen, waarbij geldt dat in beginsel slechts aan de volgende stap wordt toegekomen als in de vorige stap niet geconcludeerd is dat de </w:t>
      </w:r>
      <w:r w:rsidR="00CC6B91" w:rsidRPr="004F4DBD">
        <w:rPr>
          <w:rFonts w:ascii="Corbel" w:hAnsi="Corbel"/>
        </w:rPr>
        <w:t xml:space="preserve">Aanmelding </w:t>
      </w:r>
      <w:r w:rsidRPr="004F4DBD">
        <w:rPr>
          <w:rFonts w:ascii="Corbel" w:hAnsi="Corbel"/>
        </w:rPr>
        <w:t xml:space="preserve">ter zijde moet worden gelegd en de </w:t>
      </w:r>
      <w:r w:rsidR="00CC6B91" w:rsidRPr="004F4DBD">
        <w:rPr>
          <w:rFonts w:ascii="Corbel" w:hAnsi="Corbel"/>
        </w:rPr>
        <w:t xml:space="preserve">Gegadigde </w:t>
      </w:r>
      <w:r w:rsidRPr="004F4DBD">
        <w:rPr>
          <w:rFonts w:ascii="Corbel" w:hAnsi="Corbel"/>
        </w:rPr>
        <w:t>moet worden uitgesloten van deelname.</w:t>
      </w:r>
      <w:r w:rsidR="003057FE">
        <w:rPr>
          <w:rFonts w:ascii="Corbel" w:hAnsi="Corbel"/>
        </w:rPr>
        <w:t xml:space="preserve"> </w:t>
      </w:r>
    </w:p>
    <w:p w14:paraId="177FA379" w14:textId="77777777" w:rsidR="00B04994" w:rsidRDefault="00B04994" w:rsidP="0012699C">
      <w:pPr>
        <w:spacing w:line="276" w:lineRule="auto"/>
        <w:rPr>
          <w:rFonts w:ascii="Corbel" w:hAnsi="Corbel"/>
          <w:szCs w:val="18"/>
        </w:rPr>
      </w:pPr>
    </w:p>
    <w:p w14:paraId="543D92D7" w14:textId="77777777" w:rsidR="0012699C" w:rsidRPr="000870B8" w:rsidRDefault="0012699C" w:rsidP="0012699C">
      <w:pPr>
        <w:pStyle w:val="Kop2"/>
        <w:tabs>
          <w:tab w:val="left" w:pos="6379"/>
        </w:tabs>
        <w:spacing w:before="240" w:after="120"/>
        <w:rPr>
          <w:rFonts w:ascii="Corbel" w:hAnsi="Corbel"/>
          <w:sz w:val="18"/>
          <w:szCs w:val="18"/>
        </w:rPr>
      </w:pPr>
      <w:bookmarkStart w:id="57" w:name="_Toc366096352"/>
      <w:bookmarkStart w:id="58" w:name="_Toc445911304"/>
      <w:bookmarkStart w:id="59" w:name="_Toc447882336"/>
      <w:bookmarkStart w:id="60" w:name="_Toc448087047"/>
      <w:bookmarkStart w:id="61" w:name="_Toc191297013"/>
      <w:r w:rsidRPr="00811244">
        <w:rPr>
          <w:rFonts w:ascii="Corbel" w:hAnsi="Corbel"/>
          <w:sz w:val="18"/>
          <w:szCs w:val="18"/>
        </w:rPr>
        <w:t>Stap 1: Toetsen of is voldaan aan de aanbestedingsvoorschriften</w:t>
      </w:r>
      <w:bookmarkEnd w:id="57"/>
      <w:bookmarkEnd w:id="58"/>
      <w:bookmarkEnd w:id="59"/>
      <w:bookmarkEnd w:id="60"/>
      <w:bookmarkEnd w:id="61"/>
    </w:p>
    <w:p w14:paraId="5937296E" w14:textId="32EEEF7C" w:rsidR="0012699C" w:rsidRPr="00811244" w:rsidRDefault="0012699C" w:rsidP="0012699C">
      <w:pPr>
        <w:spacing w:line="276" w:lineRule="auto"/>
        <w:rPr>
          <w:rFonts w:ascii="Corbel" w:hAnsi="Corbel"/>
          <w:szCs w:val="18"/>
        </w:rPr>
      </w:pPr>
      <w:r>
        <w:rPr>
          <w:rFonts w:ascii="Corbel" w:hAnsi="Corbel"/>
          <w:szCs w:val="18"/>
        </w:rPr>
        <w:t xml:space="preserve">De Aanmelding </w:t>
      </w:r>
      <w:r w:rsidRPr="00811244">
        <w:rPr>
          <w:rFonts w:ascii="Corbel" w:hAnsi="Corbel"/>
          <w:szCs w:val="18"/>
        </w:rPr>
        <w:t xml:space="preserve">wordt na opening eerst getoetst aan de in </w:t>
      </w:r>
      <w:r>
        <w:rPr>
          <w:rFonts w:ascii="Corbel" w:hAnsi="Corbel"/>
          <w:szCs w:val="18"/>
        </w:rPr>
        <w:t>deze Selectieleidraad</w:t>
      </w:r>
      <w:r w:rsidRPr="00811244">
        <w:rPr>
          <w:rFonts w:ascii="Corbel" w:hAnsi="Corbel"/>
          <w:szCs w:val="18"/>
        </w:rPr>
        <w:t xml:space="preserve"> neergelegde voorschriften</w:t>
      </w:r>
      <w:r>
        <w:rPr>
          <w:rFonts w:ascii="Corbel" w:hAnsi="Corbel"/>
          <w:szCs w:val="18"/>
        </w:rPr>
        <w:t xml:space="preserve">. </w:t>
      </w:r>
      <w:proofErr w:type="gramStart"/>
      <w:r>
        <w:rPr>
          <w:rFonts w:ascii="Corbel" w:hAnsi="Corbel"/>
          <w:szCs w:val="18"/>
        </w:rPr>
        <w:t>Indien</w:t>
      </w:r>
      <w:proofErr w:type="gramEnd"/>
      <w:r>
        <w:rPr>
          <w:rFonts w:ascii="Corbel" w:hAnsi="Corbel"/>
          <w:szCs w:val="18"/>
        </w:rPr>
        <w:t xml:space="preserve"> een Aanmelding </w:t>
      </w:r>
      <w:r w:rsidRPr="00811244">
        <w:rPr>
          <w:rFonts w:ascii="Corbel" w:hAnsi="Corbel"/>
          <w:szCs w:val="18"/>
        </w:rPr>
        <w:t>hier niet aan voldoet kan de</w:t>
      </w:r>
      <w:r>
        <w:rPr>
          <w:rFonts w:ascii="Corbel" w:hAnsi="Corbel"/>
          <w:szCs w:val="18"/>
        </w:rPr>
        <w:t xml:space="preserve"> Gegadigde worden uitgesloten van deelname</w:t>
      </w:r>
      <w:r w:rsidR="004C6954" w:rsidRPr="004C6954">
        <w:t xml:space="preserve"> </w:t>
      </w:r>
      <w:r w:rsidR="004C6954" w:rsidRPr="004C6954">
        <w:rPr>
          <w:rFonts w:ascii="Corbel" w:hAnsi="Corbel"/>
          <w:szCs w:val="18"/>
        </w:rPr>
        <w:t>aan de aanbestedingsprocedure</w:t>
      </w:r>
      <w:r>
        <w:rPr>
          <w:rFonts w:ascii="Corbel" w:hAnsi="Corbel"/>
          <w:szCs w:val="18"/>
        </w:rPr>
        <w:t xml:space="preserve">. </w:t>
      </w:r>
    </w:p>
    <w:p w14:paraId="343D4D4F" w14:textId="77777777" w:rsidR="0012699C" w:rsidRPr="000870B8" w:rsidRDefault="0012699C" w:rsidP="0012699C">
      <w:pPr>
        <w:pStyle w:val="Kop2"/>
        <w:tabs>
          <w:tab w:val="left" w:pos="6379"/>
        </w:tabs>
        <w:spacing w:before="240" w:after="120"/>
        <w:rPr>
          <w:rFonts w:ascii="Corbel" w:hAnsi="Corbel"/>
          <w:sz w:val="18"/>
          <w:szCs w:val="18"/>
        </w:rPr>
      </w:pPr>
      <w:bookmarkStart w:id="62" w:name="_Toc366096353"/>
      <w:bookmarkStart w:id="63" w:name="_Toc445911305"/>
      <w:bookmarkStart w:id="64" w:name="OLE_LINK32"/>
      <w:bookmarkStart w:id="65" w:name="OLE_LINK33"/>
      <w:bookmarkStart w:id="66" w:name="_Toc447882337"/>
      <w:bookmarkStart w:id="67" w:name="_Toc448087048"/>
      <w:bookmarkStart w:id="68" w:name="_Toc191297014"/>
      <w:r w:rsidRPr="00811244">
        <w:rPr>
          <w:rFonts w:ascii="Corbel" w:hAnsi="Corbel"/>
          <w:sz w:val="18"/>
          <w:szCs w:val="18"/>
        </w:rPr>
        <w:t>Stap 2: Toetsen of geen uitsluitingsgronden van toepassing zijn</w:t>
      </w:r>
      <w:bookmarkEnd w:id="62"/>
      <w:bookmarkEnd w:id="63"/>
      <w:bookmarkEnd w:id="64"/>
      <w:bookmarkEnd w:id="65"/>
      <w:bookmarkEnd w:id="66"/>
      <w:bookmarkEnd w:id="67"/>
      <w:bookmarkEnd w:id="68"/>
    </w:p>
    <w:p w14:paraId="2ECB9C34" w14:textId="525B566F" w:rsidR="0012699C" w:rsidRDefault="0012699C" w:rsidP="0012699C">
      <w:pPr>
        <w:suppressAutoHyphens/>
        <w:overflowPunct w:val="0"/>
        <w:autoSpaceDE w:val="0"/>
        <w:spacing w:line="276" w:lineRule="auto"/>
        <w:textAlignment w:val="baseline"/>
        <w:rPr>
          <w:rFonts w:ascii="Corbel" w:hAnsi="Corbel"/>
          <w:szCs w:val="18"/>
        </w:rPr>
      </w:pPr>
      <w:r w:rsidRPr="00560A58">
        <w:rPr>
          <w:rFonts w:ascii="Corbel" w:hAnsi="Corbel"/>
          <w:szCs w:val="18"/>
        </w:rPr>
        <w:t>Tijdens de tweed</w:t>
      </w:r>
      <w:r>
        <w:rPr>
          <w:rFonts w:ascii="Corbel" w:hAnsi="Corbel"/>
          <w:szCs w:val="18"/>
        </w:rPr>
        <w:t>e stap wordt getoetst of op de Gegadigde</w:t>
      </w:r>
      <w:r w:rsidRPr="00560A58">
        <w:rPr>
          <w:rFonts w:ascii="Corbel" w:hAnsi="Corbel"/>
          <w:szCs w:val="18"/>
        </w:rPr>
        <w:t xml:space="preserve"> geen uitsluitingsgronden van toepassing zijn. Uitsluitingsgronden zien op omstandigheden die de persoon van </w:t>
      </w:r>
      <w:r>
        <w:rPr>
          <w:rFonts w:ascii="Corbel" w:hAnsi="Corbel"/>
          <w:szCs w:val="18"/>
        </w:rPr>
        <w:t>Gegadigde</w:t>
      </w:r>
      <w:r w:rsidRPr="00560A58">
        <w:rPr>
          <w:rFonts w:ascii="Corbel" w:hAnsi="Corbel"/>
          <w:szCs w:val="18"/>
        </w:rPr>
        <w:t xml:space="preserve"> betreffen en diens uitsluiting van deelneming aan deze aanbestedingsprocedure rechtvaardigen. </w:t>
      </w:r>
      <w:proofErr w:type="gramStart"/>
      <w:r w:rsidR="00145D5C" w:rsidRPr="00560A58">
        <w:rPr>
          <w:rFonts w:ascii="Corbel" w:hAnsi="Corbel"/>
          <w:szCs w:val="18"/>
        </w:rPr>
        <w:t>Indien</w:t>
      </w:r>
      <w:proofErr w:type="gramEnd"/>
      <w:r w:rsidR="00145D5C" w:rsidRPr="00560A58">
        <w:rPr>
          <w:rFonts w:ascii="Corbel" w:hAnsi="Corbel"/>
          <w:szCs w:val="18"/>
        </w:rPr>
        <w:t xml:space="preserve"> één van de uitsluitingsgronden van toepassing is zal</w:t>
      </w:r>
      <w:r w:rsidR="00145D5C">
        <w:rPr>
          <w:rFonts w:ascii="Corbel" w:hAnsi="Corbel"/>
          <w:szCs w:val="18"/>
        </w:rPr>
        <w:t xml:space="preserve"> Gegadigde</w:t>
      </w:r>
      <w:r w:rsidR="00145D5C" w:rsidRPr="00560A58">
        <w:rPr>
          <w:rFonts w:ascii="Corbel" w:hAnsi="Corbel"/>
          <w:szCs w:val="18"/>
        </w:rPr>
        <w:t xml:space="preserve"> worden uitgesloten</w:t>
      </w:r>
      <w:r w:rsidR="00145D5C">
        <w:rPr>
          <w:rFonts w:ascii="Corbel" w:hAnsi="Corbel"/>
          <w:szCs w:val="18"/>
        </w:rPr>
        <w:t xml:space="preserve"> van deelname</w:t>
      </w:r>
      <w:r w:rsidR="004C6954" w:rsidRPr="004C6954">
        <w:t xml:space="preserve"> </w:t>
      </w:r>
      <w:r w:rsidR="004C6954" w:rsidRPr="004C6954">
        <w:rPr>
          <w:rFonts w:ascii="Corbel" w:hAnsi="Corbel"/>
          <w:szCs w:val="18"/>
        </w:rPr>
        <w:t>aan de aanbestedingsprocedure</w:t>
      </w:r>
      <w:r w:rsidR="00145D5C" w:rsidRPr="00560A58">
        <w:rPr>
          <w:rFonts w:ascii="Corbel" w:hAnsi="Corbel"/>
          <w:szCs w:val="18"/>
        </w:rPr>
        <w:t>,</w:t>
      </w:r>
      <w:r w:rsidR="00145D5C">
        <w:rPr>
          <w:rFonts w:ascii="Corbel" w:hAnsi="Corbel"/>
          <w:szCs w:val="18"/>
        </w:rPr>
        <w:t xml:space="preserve"> met inachtneming van de Aanbestedingswet 2012.</w:t>
      </w:r>
    </w:p>
    <w:p w14:paraId="0FB9986A" w14:textId="5E18C298" w:rsidR="00327949" w:rsidRDefault="00327949" w:rsidP="0012699C">
      <w:pPr>
        <w:suppressAutoHyphens/>
        <w:overflowPunct w:val="0"/>
        <w:autoSpaceDE w:val="0"/>
        <w:spacing w:line="276" w:lineRule="auto"/>
        <w:textAlignment w:val="baseline"/>
        <w:rPr>
          <w:rFonts w:ascii="Corbel" w:hAnsi="Corbel"/>
          <w:szCs w:val="18"/>
        </w:rPr>
      </w:pPr>
    </w:p>
    <w:p w14:paraId="72E7EBAF" w14:textId="607EDF92" w:rsidR="0012699C" w:rsidRDefault="00335C99" w:rsidP="0012699C">
      <w:pPr>
        <w:spacing w:line="276" w:lineRule="auto"/>
        <w:rPr>
          <w:rFonts w:ascii="Corbel" w:hAnsi="Corbel"/>
          <w:szCs w:val="18"/>
        </w:rPr>
      </w:pPr>
      <w:r>
        <w:rPr>
          <w:rFonts w:ascii="Corbel" w:hAnsi="Corbel"/>
          <w:szCs w:val="18"/>
        </w:rPr>
        <w:t xml:space="preserve">De </w:t>
      </w:r>
      <w:r w:rsidRPr="006955DF">
        <w:rPr>
          <w:rFonts w:ascii="Corbel" w:hAnsi="Corbel"/>
          <w:szCs w:val="18"/>
        </w:rPr>
        <w:t>Aanbestedende dienst kiest hiervoor omdat zij geen zaken wil doen met een Ondernemer op wie één van deze omstandigheden van toepassing</w:t>
      </w:r>
      <w:r w:rsidR="00AA1D06" w:rsidRPr="006955DF">
        <w:rPr>
          <w:rFonts w:ascii="Corbel" w:hAnsi="Corbel"/>
          <w:szCs w:val="18"/>
        </w:rPr>
        <w:t xml:space="preserve"> is</w:t>
      </w:r>
      <w:r w:rsidRPr="006955DF">
        <w:rPr>
          <w:rFonts w:ascii="Corbel" w:hAnsi="Corbel"/>
          <w:szCs w:val="18"/>
        </w:rPr>
        <w:t xml:space="preserve">. </w:t>
      </w:r>
      <w:r w:rsidR="0012699C" w:rsidRPr="006955DF">
        <w:rPr>
          <w:rFonts w:ascii="Corbel" w:hAnsi="Corbel"/>
          <w:szCs w:val="18"/>
        </w:rPr>
        <w:t xml:space="preserve">De van toepassing zijnde uitsluitingsgronden zijn aangevinkt onder </w:t>
      </w:r>
      <w:r w:rsidR="00F461E0" w:rsidRPr="006955DF">
        <w:rPr>
          <w:rFonts w:ascii="Corbel" w:hAnsi="Corbel"/>
          <w:szCs w:val="18"/>
        </w:rPr>
        <w:t>deel III</w:t>
      </w:r>
      <w:r w:rsidR="0012699C" w:rsidRPr="006955DF">
        <w:rPr>
          <w:rFonts w:ascii="Corbel" w:hAnsi="Corbel"/>
          <w:szCs w:val="18"/>
          <w:shd w:val="clear" w:color="auto" w:fill="FFFFFF"/>
        </w:rPr>
        <w:t xml:space="preserve"> van</w:t>
      </w:r>
      <w:r w:rsidR="008B0F1A">
        <w:rPr>
          <w:rFonts w:ascii="Corbel" w:hAnsi="Corbel"/>
          <w:szCs w:val="18"/>
          <w:shd w:val="clear" w:color="auto" w:fill="FFFFFF"/>
        </w:rPr>
        <w:t xml:space="preserve"> het</w:t>
      </w:r>
      <w:r w:rsidR="0012699C" w:rsidRPr="00560A58">
        <w:rPr>
          <w:rFonts w:ascii="Corbel" w:hAnsi="Corbel"/>
          <w:szCs w:val="18"/>
        </w:rPr>
        <w:t xml:space="preserve"> </w:t>
      </w:r>
      <w:r w:rsidR="008B0F1A" w:rsidRPr="00A20CCD">
        <w:rPr>
          <w:rFonts w:ascii="Corbel" w:hAnsi="Corbel"/>
          <w:b/>
          <w:szCs w:val="18"/>
        </w:rPr>
        <w:t>Uniform Europees Aanbestedingsdocument</w:t>
      </w:r>
      <w:r w:rsidR="0012699C">
        <w:rPr>
          <w:rFonts w:ascii="Corbel" w:hAnsi="Corbel"/>
          <w:szCs w:val="18"/>
        </w:rPr>
        <w:t>.</w:t>
      </w:r>
    </w:p>
    <w:p w14:paraId="39FFCBCA" w14:textId="77777777" w:rsidR="00335C99" w:rsidRDefault="00335C99" w:rsidP="0012699C">
      <w:pPr>
        <w:spacing w:line="276" w:lineRule="auto"/>
        <w:rPr>
          <w:rFonts w:ascii="Corbel" w:hAnsi="Corbel"/>
          <w:szCs w:val="18"/>
        </w:rPr>
      </w:pPr>
    </w:p>
    <w:p w14:paraId="103A7ED5" w14:textId="40E7373C" w:rsidR="0012699C" w:rsidRPr="00555A09" w:rsidRDefault="0012699C" w:rsidP="0012699C">
      <w:pPr>
        <w:spacing w:line="276" w:lineRule="auto"/>
        <w:rPr>
          <w:rFonts w:ascii="Corbel" w:hAnsi="Corbel"/>
          <w:szCs w:val="18"/>
        </w:rPr>
      </w:pPr>
      <w:r w:rsidRPr="00882E92">
        <w:rPr>
          <w:rFonts w:ascii="Corbel" w:hAnsi="Corbel"/>
          <w:szCs w:val="18"/>
        </w:rPr>
        <w:t xml:space="preserve">Voor wat betreft de bewijsvoering </w:t>
      </w:r>
      <w:r>
        <w:rPr>
          <w:rFonts w:ascii="Corbel" w:hAnsi="Corbel"/>
          <w:szCs w:val="18"/>
        </w:rPr>
        <w:t>is het u</w:t>
      </w:r>
      <w:r w:rsidRPr="00B30CA3">
        <w:rPr>
          <w:rFonts w:ascii="Corbel" w:hAnsi="Corbel"/>
          <w:szCs w:val="18"/>
        </w:rPr>
        <w:t xml:space="preserve">itgangspunt dat </w:t>
      </w:r>
      <w:r>
        <w:rPr>
          <w:rFonts w:ascii="Corbel" w:hAnsi="Corbel"/>
          <w:szCs w:val="18"/>
        </w:rPr>
        <w:t>Gegadigden bij hun Aanmelding</w:t>
      </w:r>
      <w:r w:rsidRPr="00B30CA3">
        <w:rPr>
          <w:rFonts w:ascii="Corbel" w:hAnsi="Corbel"/>
          <w:szCs w:val="18"/>
        </w:rPr>
        <w:t xml:space="preserve"> kunnen volstaan met </w:t>
      </w:r>
      <w:r>
        <w:rPr>
          <w:rFonts w:ascii="Corbel" w:hAnsi="Corbel"/>
          <w:szCs w:val="18"/>
        </w:rPr>
        <w:t>het bijvoeg</w:t>
      </w:r>
      <w:r w:rsidRPr="00B30CA3">
        <w:rPr>
          <w:rFonts w:ascii="Corbel" w:hAnsi="Corbel"/>
          <w:szCs w:val="18"/>
        </w:rPr>
        <w:t xml:space="preserve">en van </w:t>
      </w:r>
      <w:r w:rsidR="00A20CCD">
        <w:rPr>
          <w:rFonts w:ascii="Corbel" w:hAnsi="Corbel"/>
          <w:szCs w:val="18"/>
        </w:rPr>
        <w:t xml:space="preserve">het </w:t>
      </w:r>
      <w:r w:rsidR="00A20CCD" w:rsidRPr="00A20CCD">
        <w:rPr>
          <w:rFonts w:ascii="Corbel" w:hAnsi="Corbel"/>
          <w:b/>
          <w:szCs w:val="18"/>
        </w:rPr>
        <w:t>Uniform Europees Aanbestedingsdocument</w:t>
      </w:r>
      <w:r>
        <w:rPr>
          <w:rFonts w:ascii="Corbel" w:hAnsi="Corbel"/>
          <w:b/>
          <w:szCs w:val="18"/>
        </w:rPr>
        <w:t xml:space="preserve"> </w:t>
      </w:r>
      <w:r>
        <w:rPr>
          <w:rFonts w:ascii="Corbel" w:hAnsi="Corbel"/>
          <w:szCs w:val="18"/>
        </w:rPr>
        <w:t xml:space="preserve">en dat </w:t>
      </w:r>
      <w:r w:rsidRPr="00B30CA3">
        <w:rPr>
          <w:rFonts w:ascii="Corbel" w:hAnsi="Corbel"/>
          <w:szCs w:val="18"/>
        </w:rPr>
        <w:t xml:space="preserve">de Aanbestedende dienst na de </w:t>
      </w:r>
      <w:r>
        <w:rPr>
          <w:rFonts w:ascii="Corbel" w:hAnsi="Corbel"/>
          <w:szCs w:val="18"/>
        </w:rPr>
        <w:t xml:space="preserve">Selectiebeslissing </w:t>
      </w:r>
      <w:r w:rsidRPr="00B30CA3">
        <w:rPr>
          <w:rFonts w:ascii="Corbel" w:hAnsi="Corbel"/>
          <w:szCs w:val="18"/>
        </w:rPr>
        <w:t>de bewijs</w:t>
      </w:r>
      <w:r>
        <w:rPr>
          <w:rFonts w:ascii="Corbel" w:hAnsi="Corbel"/>
          <w:szCs w:val="18"/>
        </w:rPr>
        <w:t>stukken</w:t>
      </w:r>
      <w:r w:rsidRPr="00B30CA3">
        <w:rPr>
          <w:rFonts w:ascii="Corbel" w:hAnsi="Corbel"/>
          <w:szCs w:val="18"/>
        </w:rPr>
        <w:t xml:space="preserve"> opvraagt bij de </w:t>
      </w:r>
      <w:r>
        <w:rPr>
          <w:rFonts w:ascii="Corbel" w:hAnsi="Corbel"/>
          <w:szCs w:val="18"/>
        </w:rPr>
        <w:t xml:space="preserve">voorlopig geselecteerde Gegadigden. </w:t>
      </w:r>
      <w:r w:rsidR="00145D5C" w:rsidRPr="00145D5C">
        <w:rPr>
          <w:rFonts w:ascii="Corbel" w:hAnsi="Corbel"/>
          <w:szCs w:val="18"/>
        </w:rPr>
        <w:t xml:space="preserve">Aan het opvragen van de bewijsstukken kan een </w:t>
      </w:r>
      <w:r w:rsidR="006C2836">
        <w:rPr>
          <w:rFonts w:ascii="Corbel" w:hAnsi="Corbel"/>
          <w:szCs w:val="18"/>
        </w:rPr>
        <w:t>Gegadigde</w:t>
      </w:r>
      <w:r w:rsidR="00145D5C" w:rsidRPr="00145D5C">
        <w:rPr>
          <w:rFonts w:ascii="Corbel" w:hAnsi="Corbel"/>
          <w:szCs w:val="18"/>
        </w:rPr>
        <w:t xml:space="preserve"> geen rechten ontlenen.</w:t>
      </w:r>
      <w:r w:rsidR="00145D5C">
        <w:rPr>
          <w:rFonts w:ascii="Corbel" w:hAnsi="Corbel"/>
          <w:szCs w:val="18"/>
        </w:rPr>
        <w:t xml:space="preserve"> </w:t>
      </w:r>
      <w:r>
        <w:rPr>
          <w:rFonts w:ascii="Corbel" w:hAnsi="Corbel"/>
          <w:szCs w:val="18"/>
        </w:rPr>
        <w:t>Dit neemt niet weg dat</w:t>
      </w:r>
      <w:r w:rsidRPr="00B30CA3">
        <w:rPr>
          <w:rFonts w:ascii="Corbel" w:hAnsi="Corbel"/>
          <w:szCs w:val="18"/>
        </w:rPr>
        <w:t xml:space="preserve"> Aanbestedende </w:t>
      </w:r>
      <w:r w:rsidR="00B04994">
        <w:rPr>
          <w:rFonts w:ascii="Corbel" w:hAnsi="Corbel"/>
          <w:szCs w:val="18"/>
        </w:rPr>
        <w:t xml:space="preserve">dienst </w:t>
      </w:r>
      <w:r>
        <w:rPr>
          <w:rFonts w:ascii="Corbel" w:hAnsi="Corbel"/>
          <w:szCs w:val="18"/>
        </w:rPr>
        <w:t xml:space="preserve">hier </w:t>
      </w:r>
      <w:r w:rsidRPr="00B30CA3">
        <w:rPr>
          <w:rFonts w:ascii="Corbel" w:hAnsi="Corbel"/>
          <w:szCs w:val="18"/>
        </w:rPr>
        <w:t xml:space="preserve">op elk moment </w:t>
      </w:r>
      <w:r>
        <w:rPr>
          <w:rFonts w:ascii="Corbel" w:hAnsi="Corbel"/>
          <w:szCs w:val="18"/>
        </w:rPr>
        <w:t xml:space="preserve">eerder </w:t>
      </w:r>
      <w:r w:rsidRPr="00B30CA3">
        <w:rPr>
          <w:rFonts w:ascii="Corbel" w:hAnsi="Corbel"/>
          <w:szCs w:val="18"/>
        </w:rPr>
        <w:t xml:space="preserve">in de procedure aan </w:t>
      </w:r>
      <w:r>
        <w:rPr>
          <w:rFonts w:ascii="Corbel" w:hAnsi="Corbel"/>
          <w:szCs w:val="18"/>
        </w:rPr>
        <w:t xml:space="preserve">Gegadigden </w:t>
      </w:r>
      <w:r w:rsidRPr="00B30CA3">
        <w:rPr>
          <w:rFonts w:ascii="Corbel" w:hAnsi="Corbel"/>
          <w:szCs w:val="18"/>
        </w:rPr>
        <w:t xml:space="preserve">om kan verzoeken </w:t>
      </w:r>
      <w:proofErr w:type="gramStart"/>
      <w:r w:rsidRPr="00B30CA3">
        <w:rPr>
          <w:rFonts w:ascii="Corbel" w:hAnsi="Corbel"/>
          <w:szCs w:val="18"/>
        </w:rPr>
        <w:t>teneinde</w:t>
      </w:r>
      <w:proofErr w:type="gramEnd"/>
      <w:r w:rsidRPr="00B30CA3">
        <w:rPr>
          <w:rFonts w:ascii="Corbel" w:hAnsi="Corbel"/>
          <w:szCs w:val="18"/>
        </w:rPr>
        <w:t xml:space="preserve"> vast te stellen of </w:t>
      </w:r>
      <w:r>
        <w:rPr>
          <w:rFonts w:ascii="Corbel" w:hAnsi="Corbel"/>
          <w:szCs w:val="18"/>
        </w:rPr>
        <w:t xml:space="preserve">Gegadigden </w:t>
      </w:r>
      <w:r w:rsidRPr="00B30CA3">
        <w:rPr>
          <w:rFonts w:ascii="Corbel" w:hAnsi="Corbel"/>
          <w:szCs w:val="18"/>
        </w:rPr>
        <w:t>niet moeten worden uitgesloten, indien dit naar het oordeel van de Aanbestedende dienst noodzakelijk is voor het goede verloop van de procedure.</w:t>
      </w:r>
      <w:r>
        <w:rPr>
          <w:rFonts w:ascii="Corbel" w:hAnsi="Corbel"/>
          <w:szCs w:val="18"/>
        </w:rPr>
        <w:t xml:space="preserve"> </w:t>
      </w:r>
    </w:p>
    <w:p w14:paraId="2F207C29" w14:textId="77777777" w:rsidR="0012699C" w:rsidRDefault="0012699C" w:rsidP="0012699C">
      <w:pPr>
        <w:tabs>
          <w:tab w:val="left" w:pos="142"/>
        </w:tabs>
        <w:spacing w:line="276" w:lineRule="auto"/>
        <w:rPr>
          <w:rFonts w:ascii="Corbel" w:hAnsi="Corbel"/>
          <w:szCs w:val="18"/>
        </w:rPr>
      </w:pPr>
    </w:p>
    <w:p w14:paraId="65BB1784" w14:textId="1ACAFA91" w:rsidR="00145D5C" w:rsidRDefault="0012699C" w:rsidP="00145D5C">
      <w:pPr>
        <w:tabs>
          <w:tab w:val="left" w:pos="142"/>
        </w:tabs>
        <w:spacing w:line="276" w:lineRule="auto"/>
        <w:rPr>
          <w:rFonts w:ascii="Corbel" w:hAnsi="Corbel"/>
          <w:szCs w:val="18"/>
        </w:rPr>
      </w:pPr>
      <w:r>
        <w:rPr>
          <w:rFonts w:ascii="Corbel" w:hAnsi="Corbel"/>
          <w:szCs w:val="18"/>
        </w:rPr>
        <w:t>Een Gegadigde dient</w:t>
      </w:r>
      <w:r w:rsidRPr="00811244">
        <w:rPr>
          <w:rFonts w:ascii="Corbel" w:hAnsi="Corbel"/>
          <w:szCs w:val="18"/>
        </w:rPr>
        <w:t xml:space="preserve"> op eerst</w:t>
      </w:r>
      <w:r>
        <w:rPr>
          <w:rFonts w:ascii="Corbel" w:hAnsi="Corbel"/>
          <w:szCs w:val="18"/>
        </w:rPr>
        <w:t xml:space="preserve">e verzoek van de Aanbestedende </w:t>
      </w:r>
      <w:r w:rsidR="00182328">
        <w:rPr>
          <w:rFonts w:ascii="Corbel" w:hAnsi="Corbel"/>
          <w:szCs w:val="18"/>
        </w:rPr>
        <w:t xml:space="preserve">dienst </w:t>
      </w:r>
      <w:r>
        <w:rPr>
          <w:rFonts w:ascii="Corbel" w:hAnsi="Corbel"/>
          <w:szCs w:val="18"/>
        </w:rPr>
        <w:t>binnen 5</w:t>
      </w:r>
      <w:r w:rsidR="00CA73B5">
        <w:rPr>
          <w:rFonts w:ascii="Corbel" w:hAnsi="Corbel"/>
          <w:szCs w:val="18"/>
        </w:rPr>
        <w:t xml:space="preserve"> werk</w:t>
      </w:r>
      <w:r w:rsidRPr="00811244">
        <w:rPr>
          <w:rFonts w:ascii="Corbel" w:hAnsi="Corbel"/>
          <w:szCs w:val="18"/>
        </w:rPr>
        <w:t xml:space="preserve">dagen nadere bewijsstukken te kunnen overleggen om het verklaarde voor wat betreft de uitsluitingsgronden te staven. In onderstaande tabel worden deze nadere bewijsstukken per uitsluitingsgrond uiteengezet. </w:t>
      </w:r>
      <w:proofErr w:type="gramStart"/>
      <w:r w:rsidRPr="00811244">
        <w:rPr>
          <w:rFonts w:ascii="Corbel" w:hAnsi="Corbel"/>
          <w:szCs w:val="18"/>
        </w:rPr>
        <w:t>Indien</w:t>
      </w:r>
      <w:proofErr w:type="gramEnd"/>
      <w:r w:rsidRPr="00811244">
        <w:rPr>
          <w:rFonts w:ascii="Corbel" w:hAnsi="Corbel"/>
          <w:szCs w:val="18"/>
        </w:rPr>
        <w:t xml:space="preserve"> blijkt dat </w:t>
      </w:r>
      <w:r w:rsidR="00B04994">
        <w:rPr>
          <w:rFonts w:ascii="Corbel" w:hAnsi="Corbel"/>
          <w:szCs w:val="18"/>
        </w:rPr>
        <w:t xml:space="preserve">Gegadigde </w:t>
      </w:r>
      <w:r w:rsidRPr="00811244">
        <w:rPr>
          <w:rFonts w:ascii="Corbel" w:hAnsi="Corbel"/>
          <w:szCs w:val="18"/>
        </w:rPr>
        <w:t>niet</w:t>
      </w:r>
      <w:r>
        <w:rPr>
          <w:rFonts w:ascii="Corbel" w:hAnsi="Corbel"/>
          <w:szCs w:val="18"/>
        </w:rPr>
        <w:t xml:space="preserve"> voldoet of de benodigde bewijsstukken</w:t>
      </w:r>
      <w:r w:rsidRPr="00811244">
        <w:rPr>
          <w:rFonts w:ascii="Corbel" w:hAnsi="Corbel"/>
          <w:szCs w:val="18"/>
        </w:rPr>
        <w:t xml:space="preserve"> niet tijdig kan overleggen, </w:t>
      </w:r>
      <w:r w:rsidR="00464128">
        <w:rPr>
          <w:rFonts w:ascii="Corbel" w:hAnsi="Corbel"/>
          <w:szCs w:val="18"/>
        </w:rPr>
        <w:t>kan</w:t>
      </w:r>
      <w:r w:rsidRPr="00811244">
        <w:rPr>
          <w:rFonts w:ascii="Corbel" w:hAnsi="Corbel"/>
          <w:szCs w:val="18"/>
        </w:rPr>
        <w:t xml:space="preserve"> </w:t>
      </w:r>
      <w:r w:rsidR="004C6954">
        <w:rPr>
          <w:rFonts w:ascii="Corbel" w:hAnsi="Corbel"/>
          <w:szCs w:val="18"/>
        </w:rPr>
        <w:t>Gegadigde</w:t>
      </w:r>
      <w:r w:rsidRPr="00811244">
        <w:rPr>
          <w:rFonts w:ascii="Corbel" w:hAnsi="Corbel"/>
          <w:szCs w:val="18"/>
        </w:rPr>
        <w:t xml:space="preserve"> alsnog </w:t>
      </w:r>
      <w:r w:rsidR="00464128">
        <w:rPr>
          <w:rFonts w:ascii="Corbel" w:hAnsi="Corbel"/>
          <w:szCs w:val="18"/>
        </w:rPr>
        <w:t xml:space="preserve">worden </w:t>
      </w:r>
      <w:r>
        <w:rPr>
          <w:rFonts w:ascii="Corbel" w:hAnsi="Corbel"/>
          <w:szCs w:val="18"/>
        </w:rPr>
        <w:t>uitgesloten</w:t>
      </w:r>
      <w:r w:rsidR="004C6954" w:rsidRPr="004C6954">
        <w:t xml:space="preserve"> </w:t>
      </w:r>
      <w:r w:rsidR="004C6954" w:rsidRPr="004C6954">
        <w:rPr>
          <w:rFonts w:ascii="Corbel" w:hAnsi="Corbel"/>
          <w:szCs w:val="18"/>
        </w:rPr>
        <w:t>van deelname aan de aanbestedingsprocedure</w:t>
      </w:r>
      <w:r>
        <w:rPr>
          <w:rFonts w:ascii="Corbel" w:hAnsi="Corbel"/>
          <w:szCs w:val="18"/>
        </w:rPr>
        <w:t xml:space="preserve">. </w:t>
      </w:r>
      <w:proofErr w:type="gramStart"/>
      <w:r>
        <w:rPr>
          <w:rFonts w:ascii="Corbel" w:hAnsi="Corbel"/>
          <w:szCs w:val="18"/>
        </w:rPr>
        <w:t>Indien</w:t>
      </w:r>
      <w:proofErr w:type="gramEnd"/>
      <w:r>
        <w:rPr>
          <w:rFonts w:ascii="Corbel" w:hAnsi="Corbel"/>
          <w:szCs w:val="18"/>
        </w:rPr>
        <w:t xml:space="preserve"> dit na de</w:t>
      </w:r>
      <w:r w:rsidR="00B04994">
        <w:rPr>
          <w:rFonts w:ascii="Corbel" w:hAnsi="Corbel"/>
          <w:szCs w:val="18"/>
        </w:rPr>
        <w:t xml:space="preserve"> Selectiebeslissing</w:t>
      </w:r>
      <w:r>
        <w:rPr>
          <w:rFonts w:ascii="Corbel" w:hAnsi="Corbel"/>
          <w:szCs w:val="18"/>
        </w:rPr>
        <w:t xml:space="preserve"> plaatsvindt, komt een nieuwe </w:t>
      </w:r>
      <w:r w:rsidR="00B04994">
        <w:rPr>
          <w:rFonts w:ascii="Corbel" w:hAnsi="Corbel"/>
          <w:szCs w:val="18"/>
        </w:rPr>
        <w:t>Selectiebeslissing</w:t>
      </w:r>
      <w:r>
        <w:rPr>
          <w:rFonts w:ascii="Corbel" w:hAnsi="Corbel"/>
          <w:szCs w:val="18"/>
        </w:rPr>
        <w:t xml:space="preserve"> tot stand.</w:t>
      </w:r>
      <w:r w:rsidR="00145D5C" w:rsidRPr="00145D5C">
        <w:rPr>
          <w:rFonts w:ascii="Corbel" w:hAnsi="Corbel"/>
          <w:szCs w:val="18"/>
        </w:rPr>
        <w:t xml:space="preserve"> </w:t>
      </w:r>
      <w:r w:rsidR="00145D5C">
        <w:rPr>
          <w:rFonts w:ascii="Corbel" w:hAnsi="Corbel"/>
          <w:szCs w:val="18"/>
        </w:rPr>
        <w:t>Als Gegadigde op de hoogte is van feiten en/of omstandigheden die zich hebben voorgedaan in de periode nadat het ten bewijs dienende schriftelijke stuk is afgegeven die eventueel tot het toepassen van de uitsluitingsgrond zouden kunnen leiden, dient hij dit aan de Aanbestedende dienst te melden.</w:t>
      </w:r>
    </w:p>
    <w:p w14:paraId="0C47EF03" w14:textId="77777777" w:rsidR="0012699C" w:rsidRDefault="0012699C" w:rsidP="0012699C">
      <w:pPr>
        <w:tabs>
          <w:tab w:val="left" w:pos="142"/>
        </w:tabs>
        <w:spacing w:line="276" w:lineRule="auto"/>
        <w:rPr>
          <w:rFonts w:ascii="Corbel" w:hAnsi="Corbel"/>
          <w:szCs w:val="18"/>
        </w:rPr>
      </w:pPr>
    </w:p>
    <w:p w14:paraId="40A06640" w14:textId="180E27FA" w:rsidR="0012699C" w:rsidRDefault="0012699C" w:rsidP="00145D5C">
      <w:pPr>
        <w:tabs>
          <w:tab w:val="left" w:pos="142"/>
        </w:tabs>
        <w:spacing w:line="276" w:lineRule="auto"/>
        <w:rPr>
          <w:rFonts w:ascii="Corbel" w:hAnsi="Corbel"/>
          <w:szCs w:val="18"/>
        </w:rPr>
      </w:pPr>
    </w:p>
    <w:p w14:paraId="647F6FCD" w14:textId="77777777" w:rsidR="0012699C" w:rsidRDefault="0012699C" w:rsidP="0012699C">
      <w:pPr>
        <w:spacing w:line="276" w:lineRule="auto"/>
        <w:rPr>
          <w:rFonts w:ascii="Corbel" w:hAnsi="Corbel"/>
          <w:szCs w:val="18"/>
        </w:rPr>
      </w:pPr>
    </w:p>
    <w:tbl>
      <w:tblPr>
        <w:tblpPr w:leftFromText="141" w:rightFromText="141" w:horzAnchor="margin" w:tblpY="1528"/>
        <w:tblW w:w="5000" w:type="pct"/>
        <w:tblCellMar>
          <w:left w:w="0" w:type="dxa"/>
          <w:right w:w="0" w:type="dxa"/>
        </w:tblCellMar>
        <w:tblLook w:val="04A0" w:firstRow="1" w:lastRow="0" w:firstColumn="1" w:lastColumn="0" w:noHBand="0" w:noVBand="1"/>
      </w:tblPr>
      <w:tblGrid>
        <w:gridCol w:w="2628"/>
        <w:gridCol w:w="585"/>
        <w:gridCol w:w="5261"/>
      </w:tblGrid>
      <w:tr w:rsidR="002C7DD1" w14:paraId="4F10C827" w14:textId="77777777" w:rsidTr="002C7DD1">
        <w:trPr>
          <w:trHeight w:val="444"/>
        </w:trPr>
        <w:tc>
          <w:tcPr>
            <w:tcW w:w="1551" w:type="pct"/>
            <w:tcBorders>
              <w:top w:val="single" w:sz="12" w:space="0" w:color="000000"/>
              <w:left w:val="single" w:sz="12" w:space="0" w:color="000000"/>
              <w:bottom w:val="nil"/>
              <w:right w:val="nil"/>
            </w:tcBorders>
            <w:shd w:val="clear" w:color="auto" w:fill="000000"/>
            <w:tcMar>
              <w:top w:w="57" w:type="dxa"/>
              <w:left w:w="108" w:type="dxa"/>
              <w:bottom w:w="57" w:type="dxa"/>
              <w:right w:w="108" w:type="dxa"/>
            </w:tcMar>
            <w:hideMark/>
          </w:tcPr>
          <w:p w14:paraId="11FD4703" w14:textId="77777777" w:rsidR="002C7DD1" w:rsidRDefault="002C7DD1" w:rsidP="002C7DD1">
            <w:pPr>
              <w:overflowPunct w:val="0"/>
              <w:autoSpaceDE w:val="0"/>
              <w:autoSpaceDN w:val="0"/>
              <w:spacing w:line="276" w:lineRule="auto"/>
              <w:jc w:val="both"/>
              <w:textAlignment w:val="baseline"/>
              <w:rPr>
                <w:rFonts w:ascii="Corbel" w:hAnsi="Corbel"/>
                <w:color w:val="FFFFFF"/>
                <w:spacing w:val="0"/>
                <w:sz w:val="20"/>
              </w:rPr>
            </w:pPr>
            <w:r>
              <w:rPr>
                <w:rFonts w:ascii="Corbel" w:hAnsi="Corbel"/>
                <w:color w:val="FFFFFF"/>
                <w:sz w:val="20"/>
              </w:rPr>
              <w:lastRenderedPageBreak/>
              <w:t>Uitsluitingsgrond</w:t>
            </w:r>
          </w:p>
        </w:tc>
        <w:tc>
          <w:tcPr>
            <w:tcW w:w="345" w:type="pct"/>
            <w:tcBorders>
              <w:top w:val="single" w:sz="12" w:space="0" w:color="000000"/>
              <w:left w:val="nil"/>
              <w:bottom w:val="nil"/>
              <w:right w:val="nil"/>
            </w:tcBorders>
            <w:shd w:val="clear" w:color="auto" w:fill="000000"/>
            <w:noWrap/>
            <w:tcMar>
              <w:top w:w="57" w:type="dxa"/>
              <w:left w:w="108" w:type="dxa"/>
              <w:bottom w:w="57" w:type="dxa"/>
              <w:right w:w="108" w:type="dxa"/>
            </w:tcMar>
            <w:hideMark/>
          </w:tcPr>
          <w:p w14:paraId="3C9A03C6" w14:textId="77777777" w:rsidR="002C7DD1" w:rsidRDefault="002C7DD1" w:rsidP="002C7DD1">
            <w:pPr>
              <w:overflowPunct w:val="0"/>
              <w:autoSpaceDE w:val="0"/>
              <w:autoSpaceDN w:val="0"/>
              <w:spacing w:line="276" w:lineRule="auto"/>
              <w:jc w:val="both"/>
              <w:textAlignment w:val="baseline"/>
              <w:rPr>
                <w:rFonts w:ascii="Corbel" w:hAnsi="Corbel"/>
                <w:color w:val="FFFFFF"/>
                <w:sz w:val="20"/>
              </w:rPr>
            </w:pPr>
            <w:r>
              <w:rPr>
                <w:rFonts w:ascii="Corbel" w:hAnsi="Corbel"/>
                <w:color w:val="FFFFFF"/>
                <w:sz w:val="20"/>
              </w:rPr>
              <w:t>#</w:t>
            </w:r>
          </w:p>
        </w:tc>
        <w:tc>
          <w:tcPr>
            <w:tcW w:w="3104" w:type="pct"/>
            <w:tcBorders>
              <w:top w:val="single" w:sz="12" w:space="0" w:color="000000"/>
              <w:left w:val="nil"/>
              <w:bottom w:val="nil"/>
              <w:right w:val="single" w:sz="12" w:space="0" w:color="000000"/>
            </w:tcBorders>
            <w:shd w:val="clear" w:color="auto" w:fill="000000"/>
            <w:tcMar>
              <w:top w:w="57" w:type="dxa"/>
              <w:left w:w="108" w:type="dxa"/>
              <w:bottom w:w="57" w:type="dxa"/>
              <w:right w:w="108" w:type="dxa"/>
            </w:tcMar>
            <w:hideMark/>
          </w:tcPr>
          <w:p w14:paraId="7B8F99EB" w14:textId="77777777" w:rsidR="002C7DD1" w:rsidRDefault="002C7DD1" w:rsidP="002C7DD1">
            <w:pPr>
              <w:overflowPunct w:val="0"/>
              <w:autoSpaceDE w:val="0"/>
              <w:autoSpaceDN w:val="0"/>
              <w:spacing w:line="276" w:lineRule="auto"/>
              <w:jc w:val="both"/>
              <w:textAlignment w:val="baseline"/>
              <w:rPr>
                <w:rFonts w:ascii="Corbel" w:hAnsi="Corbel"/>
                <w:color w:val="FFFFFF"/>
                <w:sz w:val="20"/>
              </w:rPr>
            </w:pPr>
            <w:r>
              <w:rPr>
                <w:rFonts w:ascii="Corbel" w:hAnsi="Corbel"/>
                <w:color w:val="FFFFFF"/>
                <w:sz w:val="20"/>
              </w:rPr>
              <w:t>Nadere bewijsstukken</w:t>
            </w:r>
          </w:p>
        </w:tc>
      </w:tr>
      <w:tr w:rsidR="002C7DD1" w14:paraId="0C28D4F1" w14:textId="77777777" w:rsidTr="002C7DD1">
        <w:trPr>
          <w:trHeight w:val="467"/>
        </w:trPr>
        <w:tc>
          <w:tcPr>
            <w:tcW w:w="1551" w:type="pct"/>
            <w:tcBorders>
              <w:top w:val="nil"/>
              <w:left w:val="single" w:sz="12" w:space="0" w:color="000000"/>
              <w:bottom w:val="nil"/>
              <w:right w:val="nil"/>
            </w:tcBorders>
            <w:tcMar>
              <w:top w:w="57" w:type="dxa"/>
              <w:left w:w="108" w:type="dxa"/>
              <w:bottom w:w="57" w:type="dxa"/>
              <w:right w:w="108" w:type="dxa"/>
            </w:tcMar>
            <w:hideMark/>
          </w:tcPr>
          <w:p w14:paraId="51DB5CB4" w14:textId="77777777" w:rsidR="002C7DD1" w:rsidRDefault="002C7DD1" w:rsidP="002C7DD1">
            <w:pPr>
              <w:spacing w:line="276" w:lineRule="auto"/>
              <w:rPr>
                <w:rFonts w:ascii="Corbel" w:hAnsi="Corbel"/>
                <w:sz w:val="20"/>
              </w:rPr>
            </w:pPr>
            <w:r>
              <w:rPr>
                <w:rFonts w:ascii="Corbel" w:hAnsi="Corbel"/>
                <w:sz w:val="20"/>
              </w:rPr>
              <w:t>Crimineel verleden</w:t>
            </w:r>
          </w:p>
        </w:tc>
        <w:tc>
          <w:tcPr>
            <w:tcW w:w="345" w:type="pct"/>
            <w:tcMar>
              <w:top w:w="57" w:type="dxa"/>
              <w:left w:w="108" w:type="dxa"/>
              <w:bottom w:w="57" w:type="dxa"/>
              <w:right w:w="108" w:type="dxa"/>
            </w:tcMar>
            <w:hideMark/>
          </w:tcPr>
          <w:p w14:paraId="67804BBE" w14:textId="77777777" w:rsidR="002C7DD1" w:rsidRDefault="002C7DD1" w:rsidP="002C7DD1">
            <w:pPr>
              <w:spacing w:line="276" w:lineRule="auto"/>
              <w:rPr>
                <w:rFonts w:ascii="Corbel" w:hAnsi="Corbel"/>
                <w:spacing w:val="0"/>
                <w:sz w:val="20"/>
              </w:rPr>
            </w:pPr>
            <w:r>
              <w:rPr>
                <w:rFonts w:ascii="Corbel" w:hAnsi="Corbel"/>
                <w:sz w:val="20"/>
              </w:rPr>
              <w:t>III A</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3FE69682" w14:textId="69CF142F" w:rsidR="002C7DD1" w:rsidRDefault="002C7DD1" w:rsidP="00E2170A">
            <w:pPr>
              <w:spacing w:line="276" w:lineRule="auto"/>
              <w:rPr>
                <w:rFonts w:ascii="Corbel" w:hAnsi="Corbel"/>
                <w:sz w:val="20"/>
              </w:rPr>
            </w:pPr>
            <w:r>
              <w:rPr>
                <w:rFonts w:ascii="Corbel" w:hAnsi="Corbel"/>
                <w:sz w:val="20"/>
              </w:rPr>
              <w:t>Gedragsverklaring aanbesteden zoals bedoeld in artikel 4.1 van de Aanbestedingswet 2012</w:t>
            </w:r>
            <w:r>
              <w:rPr>
                <w:rFonts w:ascii="Corbel" w:hAnsi="Corbel"/>
                <w:sz w:val="20"/>
                <w:vertAlign w:val="superscript"/>
              </w:rPr>
              <w:footnoteReference w:customMarkFollows="1" w:id="3"/>
              <w:t>[1]</w:t>
            </w:r>
            <w:r>
              <w:rPr>
                <w:rFonts w:ascii="Corbel" w:hAnsi="Corbel"/>
                <w:sz w:val="20"/>
              </w:rPr>
              <w:t xml:space="preserve">, </w:t>
            </w:r>
            <w:r w:rsidR="00E2170A" w:rsidRPr="00E2170A">
              <w:rPr>
                <w:rFonts w:ascii="Corbel" w:hAnsi="Corbel"/>
                <w:sz w:val="20"/>
              </w:rPr>
              <w:t xml:space="preserve">dat op het tijdstip van het indienen van de </w:t>
            </w:r>
            <w:r w:rsidR="00E2170A">
              <w:rPr>
                <w:rFonts w:ascii="Corbel" w:hAnsi="Corbel"/>
                <w:sz w:val="20"/>
              </w:rPr>
              <w:t>aanmelding</w:t>
            </w:r>
            <w:r w:rsidR="00E2170A" w:rsidRPr="00E2170A">
              <w:rPr>
                <w:rFonts w:ascii="Corbel" w:hAnsi="Corbel"/>
                <w:sz w:val="20"/>
              </w:rPr>
              <w:t xml:space="preserve"> niet ouder is dan </w:t>
            </w:r>
            <w:r>
              <w:rPr>
                <w:rFonts w:ascii="Corbel" w:hAnsi="Corbel"/>
                <w:sz w:val="20"/>
              </w:rPr>
              <w:t>twee jaar.</w:t>
            </w:r>
          </w:p>
        </w:tc>
      </w:tr>
      <w:tr w:rsidR="002C7DD1" w14:paraId="22E97ECE" w14:textId="77777777" w:rsidTr="002C7DD1">
        <w:trPr>
          <w:trHeight w:val="304"/>
        </w:trPr>
        <w:tc>
          <w:tcPr>
            <w:tcW w:w="1551" w:type="pct"/>
            <w:tcBorders>
              <w:top w:val="nil"/>
              <w:left w:val="single" w:sz="12" w:space="0" w:color="000000"/>
              <w:bottom w:val="nil"/>
              <w:right w:val="nil"/>
            </w:tcBorders>
            <w:tcMar>
              <w:top w:w="57" w:type="dxa"/>
              <w:left w:w="108" w:type="dxa"/>
              <w:bottom w:w="57" w:type="dxa"/>
              <w:right w:w="108" w:type="dxa"/>
            </w:tcMar>
            <w:hideMark/>
          </w:tcPr>
          <w:p w14:paraId="157DE19E"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Faillissement</w:t>
            </w:r>
          </w:p>
        </w:tc>
        <w:tc>
          <w:tcPr>
            <w:tcW w:w="345" w:type="pct"/>
            <w:tcMar>
              <w:top w:w="57" w:type="dxa"/>
              <w:left w:w="108" w:type="dxa"/>
              <w:bottom w:w="57" w:type="dxa"/>
              <w:right w:w="108" w:type="dxa"/>
            </w:tcMar>
            <w:hideMark/>
          </w:tcPr>
          <w:p w14:paraId="1945297E"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III C</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0D557801" w14:textId="2AB2A50B" w:rsidR="002C7DD1" w:rsidRDefault="002C7DD1" w:rsidP="00E2170A">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 xml:space="preserve">Uittreksel uit het handelsregister, </w:t>
            </w:r>
            <w:r w:rsidR="00E2170A" w:rsidRPr="00E2170A">
              <w:rPr>
                <w:rFonts w:ascii="Corbel" w:hAnsi="Corbel"/>
                <w:color w:val="000000"/>
                <w:sz w:val="20"/>
              </w:rPr>
              <w:t xml:space="preserve">dat op het tijdstip van het indienen van de aanmelding niet ouder is dan </w:t>
            </w:r>
            <w:r>
              <w:rPr>
                <w:rFonts w:ascii="Corbel" w:hAnsi="Corbel"/>
                <w:color w:val="000000"/>
                <w:sz w:val="20"/>
              </w:rPr>
              <w:t>zes maanden.</w:t>
            </w:r>
          </w:p>
        </w:tc>
      </w:tr>
      <w:tr w:rsidR="002C7DD1" w14:paraId="56CF0ACD" w14:textId="77777777" w:rsidTr="002C7DD1">
        <w:trPr>
          <w:trHeight w:val="452"/>
        </w:trPr>
        <w:tc>
          <w:tcPr>
            <w:tcW w:w="1551" w:type="pct"/>
            <w:tcBorders>
              <w:top w:val="nil"/>
              <w:left w:val="single" w:sz="12" w:space="0" w:color="000000"/>
              <w:bottom w:val="nil"/>
              <w:right w:val="nil"/>
            </w:tcBorders>
            <w:tcMar>
              <w:top w:w="57" w:type="dxa"/>
              <w:left w:w="108" w:type="dxa"/>
              <w:bottom w:w="57" w:type="dxa"/>
              <w:right w:w="108" w:type="dxa"/>
            </w:tcMar>
            <w:hideMark/>
          </w:tcPr>
          <w:p w14:paraId="72B26067"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Gerechtelijke uitspraak beroepsgedragsregel</w:t>
            </w:r>
          </w:p>
        </w:tc>
        <w:tc>
          <w:tcPr>
            <w:tcW w:w="345" w:type="pct"/>
            <w:tcMar>
              <w:top w:w="57" w:type="dxa"/>
              <w:left w:w="108" w:type="dxa"/>
              <w:bottom w:w="57" w:type="dxa"/>
              <w:right w:w="108" w:type="dxa"/>
            </w:tcMar>
            <w:hideMark/>
          </w:tcPr>
          <w:p w14:paraId="402938C4"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III C</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0873A008" w14:textId="09DC6658" w:rsidR="002C7DD1" w:rsidRDefault="002C7DD1" w:rsidP="00E2170A">
            <w:pPr>
              <w:overflowPunct w:val="0"/>
              <w:autoSpaceDE w:val="0"/>
              <w:autoSpaceDN w:val="0"/>
              <w:spacing w:line="276" w:lineRule="auto"/>
              <w:textAlignment w:val="baseline"/>
              <w:rPr>
                <w:rFonts w:ascii="Corbel" w:hAnsi="Corbel"/>
                <w:color w:val="000000"/>
                <w:sz w:val="20"/>
              </w:rPr>
            </w:pPr>
            <w:r>
              <w:rPr>
                <w:rFonts w:ascii="Corbel" w:hAnsi="Corbel"/>
                <w:sz w:val="20"/>
              </w:rPr>
              <w:t>Gedragsverklaring aanbesteden zoals bedoeld in artikel 4.1 van de Aanbestedingswet 2012,</w:t>
            </w:r>
            <w:r w:rsidR="00E2170A">
              <w:t xml:space="preserve"> </w:t>
            </w:r>
            <w:r w:rsidR="00E2170A" w:rsidRPr="00E2170A">
              <w:rPr>
                <w:rFonts w:ascii="Corbel" w:hAnsi="Corbel"/>
                <w:sz w:val="20"/>
              </w:rPr>
              <w:t xml:space="preserve">dat op het tijdstip van het indienen van de aanmelding niet ouder is dan </w:t>
            </w:r>
            <w:r>
              <w:rPr>
                <w:rFonts w:ascii="Corbel" w:hAnsi="Corbel"/>
                <w:sz w:val="20"/>
              </w:rPr>
              <w:t>twee jaar.</w:t>
            </w:r>
          </w:p>
        </w:tc>
      </w:tr>
      <w:tr w:rsidR="002C7DD1" w14:paraId="7F3B958C" w14:textId="77777777" w:rsidTr="002C7DD1">
        <w:trPr>
          <w:trHeight w:val="604"/>
        </w:trPr>
        <w:tc>
          <w:tcPr>
            <w:tcW w:w="1551" w:type="pct"/>
            <w:tcBorders>
              <w:top w:val="nil"/>
              <w:left w:val="single" w:sz="12" w:space="0" w:color="000000"/>
              <w:bottom w:val="nil"/>
              <w:right w:val="nil"/>
            </w:tcBorders>
            <w:tcMar>
              <w:top w:w="57" w:type="dxa"/>
              <w:left w:w="108" w:type="dxa"/>
              <w:bottom w:w="57" w:type="dxa"/>
              <w:right w:w="108" w:type="dxa"/>
            </w:tcMar>
            <w:hideMark/>
          </w:tcPr>
          <w:p w14:paraId="5FDE47A4"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Ernstige beroepsfout</w:t>
            </w:r>
          </w:p>
        </w:tc>
        <w:tc>
          <w:tcPr>
            <w:tcW w:w="345" w:type="pct"/>
            <w:tcMar>
              <w:top w:w="57" w:type="dxa"/>
              <w:left w:w="108" w:type="dxa"/>
              <w:bottom w:w="57" w:type="dxa"/>
              <w:right w:w="108" w:type="dxa"/>
            </w:tcMar>
            <w:hideMark/>
          </w:tcPr>
          <w:p w14:paraId="6D6F515E"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III C</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6291677A" w14:textId="63AAAF68" w:rsidR="002C7DD1" w:rsidRDefault="002C7DD1" w:rsidP="002C7DD1">
            <w:pPr>
              <w:overflowPunct w:val="0"/>
              <w:autoSpaceDE w:val="0"/>
              <w:autoSpaceDN w:val="0"/>
              <w:spacing w:line="276" w:lineRule="auto"/>
              <w:textAlignment w:val="baseline"/>
              <w:rPr>
                <w:rFonts w:ascii="Corbel" w:hAnsi="Corbel"/>
                <w:color w:val="000000"/>
                <w:sz w:val="20"/>
              </w:rPr>
            </w:pPr>
            <w:proofErr w:type="gramStart"/>
            <w:r>
              <w:rPr>
                <w:rFonts w:ascii="Corbel" w:hAnsi="Corbel"/>
                <w:color w:val="000000"/>
                <w:sz w:val="20"/>
              </w:rPr>
              <w:t>Indien</w:t>
            </w:r>
            <w:proofErr w:type="gramEnd"/>
            <w:r>
              <w:rPr>
                <w:rFonts w:ascii="Corbel" w:hAnsi="Corbel"/>
                <w:color w:val="000000"/>
                <w:sz w:val="20"/>
              </w:rPr>
              <w:t xml:space="preserve"> de Aanbestedende dienst aanwijzingen heeft dat van deze uitsluitingsgrond sprake </w:t>
            </w:r>
            <w:r w:rsidR="004E5289">
              <w:rPr>
                <w:rFonts w:ascii="Corbel" w:hAnsi="Corbel"/>
                <w:color w:val="000000"/>
                <w:sz w:val="20"/>
              </w:rPr>
              <w:t>is zal</w:t>
            </w:r>
            <w:r>
              <w:rPr>
                <w:rFonts w:ascii="Corbel" w:hAnsi="Corbel"/>
                <w:color w:val="000000"/>
                <w:sz w:val="20"/>
              </w:rPr>
              <w:t xml:space="preserve"> dit aan de </w:t>
            </w:r>
            <w:r w:rsidR="00701B62">
              <w:rPr>
                <w:rFonts w:ascii="Corbel" w:hAnsi="Corbel"/>
                <w:color w:val="000000"/>
                <w:sz w:val="20"/>
              </w:rPr>
              <w:t>Gegadigde</w:t>
            </w:r>
            <w:r>
              <w:rPr>
                <w:rFonts w:ascii="Corbel" w:hAnsi="Corbel"/>
                <w:color w:val="000000"/>
                <w:sz w:val="20"/>
              </w:rPr>
              <w:t xml:space="preserve"> kenbaar worden gemaakt, waarna deze in de gelegenheid wordt gesteld zijn zienswijze hierop te geven.</w:t>
            </w:r>
          </w:p>
        </w:tc>
      </w:tr>
      <w:tr w:rsidR="002C7DD1" w14:paraId="4A491947" w14:textId="77777777" w:rsidTr="002C7DD1">
        <w:trPr>
          <w:trHeight w:val="468"/>
        </w:trPr>
        <w:tc>
          <w:tcPr>
            <w:tcW w:w="1551" w:type="pct"/>
            <w:tcBorders>
              <w:top w:val="nil"/>
              <w:left w:val="single" w:sz="12" w:space="0" w:color="000000"/>
              <w:bottom w:val="nil"/>
              <w:right w:val="nil"/>
            </w:tcBorders>
            <w:tcMar>
              <w:top w:w="57" w:type="dxa"/>
              <w:left w:w="108" w:type="dxa"/>
              <w:bottom w:w="57" w:type="dxa"/>
              <w:right w:w="108" w:type="dxa"/>
            </w:tcMar>
            <w:hideMark/>
          </w:tcPr>
          <w:p w14:paraId="2BE52115"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Betalingen belastingen en premies niet voldaan</w:t>
            </w:r>
          </w:p>
        </w:tc>
        <w:tc>
          <w:tcPr>
            <w:tcW w:w="345" w:type="pct"/>
            <w:tcMar>
              <w:top w:w="57" w:type="dxa"/>
              <w:left w:w="108" w:type="dxa"/>
              <w:bottom w:w="57" w:type="dxa"/>
              <w:right w:w="108" w:type="dxa"/>
            </w:tcMar>
            <w:hideMark/>
          </w:tcPr>
          <w:p w14:paraId="1032FAF9"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III B</w:t>
            </w:r>
          </w:p>
        </w:tc>
        <w:tc>
          <w:tcPr>
            <w:tcW w:w="3104" w:type="pct"/>
            <w:tcBorders>
              <w:top w:val="nil"/>
              <w:left w:val="nil"/>
              <w:bottom w:val="nil"/>
              <w:right w:val="single" w:sz="12" w:space="0" w:color="000000"/>
            </w:tcBorders>
            <w:tcMar>
              <w:top w:w="57" w:type="dxa"/>
              <w:left w:w="108" w:type="dxa"/>
              <w:bottom w:w="57" w:type="dxa"/>
              <w:right w:w="108" w:type="dxa"/>
            </w:tcMar>
            <w:hideMark/>
          </w:tcPr>
          <w:p w14:paraId="0ED2DBDB" w14:textId="3AA9E810" w:rsidR="002C7DD1" w:rsidRDefault="002C7DD1" w:rsidP="00E2170A">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 xml:space="preserve">Verklaring van de belastingdienst, </w:t>
            </w:r>
            <w:r w:rsidR="00E2170A" w:rsidRPr="00E2170A">
              <w:rPr>
                <w:rFonts w:ascii="Corbel" w:hAnsi="Corbel"/>
                <w:color w:val="000000"/>
                <w:sz w:val="20"/>
              </w:rPr>
              <w:t xml:space="preserve">dat op het tijdstip van het indienen van </w:t>
            </w:r>
            <w:r w:rsidR="00E2170A">
              <w:rPr>
                <w:rFonts w:ascii="Corbel" w:hAnsi="Corbel"/>
                <w:color w:val="000000"/>
                <w:sz w:val="20"/>
              </w:rPr>
              <w:t>de aanmelding niet ouder is dan</w:t>
            </w:r>
            <w:r>
              <w:rPr>
                <w:rFonts w:ascii="Corbel" w:hAnsi="Corbel"/>
                <w:color w:val="000000"/>
                <w:sz w:val="20"/>
              </w:rPr>
              <w:t xml:space="preserve"> zes maanden.</w:t>
            </w:r>
          </w:p>
        </w:tc>
      </w:tr>
      <w:tr w:rsidR="002C7DD1" w14:paraId="68E1174B" w14:textId="77777777" w:rsidTr="002C7DD1">
        <w:trPr>
          <w:trHeight w:val="224"/>
        </w:trPr>
        <w:tc>
          <w:tcPr>
            <w:tcW w:w="1551" w:type="pct"/>
            <w:tcBorders>
              <w:top w:val="nil"/>
              <w:left w:val="single" w:sz="12" w:space="0" w:color="000000"/>
              <w:bottom w:val="nil"/>
              <w:right w:val="nil"/>
            </w:tcBorders>
            <w:tcMar>
              <w:top w:w="57" w:type="dxa"/>
              <w:left w:w="108" w:type="dxa"/>
              <w:bottom w:w="57" w:type="dxa"/>
              <w:right w:w="108" w:type="dxa"/>
            </w:tcMar>
          </w:tcPr>
          <w:p w14:paraId="715BA5E3"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Valse verklaringen</w:t>
            </w:r>
          </w:p>
          <w:p w14:paraId="63F7E149"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378A960C"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5AAB0CBF"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6F14D2AD"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0CE32825"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Schending verplichtingen obv milieu, - sociaal of arbeidsrecht</w:t>
            </w:r>
          </w:p>
          <w:p w14:paraId="0187B922"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4ED60ED7"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Vervalsing van de mededinging</w:t>
            </w:r>
          </w:p>
          <w:p w14:paraId="05041E82" w14:textId="77777777" w:rsidR="002C7DD1" w:rsidRDefault="002C7DD1" w:rsidP="002C7DD1">
            <w:pPr>
              <w:overflowPunct w:val="0"/>
              <w:autoSpaceDE w:val="0"/>
              <w:autoSpaceDN w:val="0"/>
              <w:spacing w:line="276" w:lineRule="auto"/>
              <w:textAlignment w:val="baseline"/>
              <w:rPr>
                <w:rFonts w:ascii="Corbel" w:hAnsi="Corbel"/>
                <w:color w:val="000000"/>
                <w:sz w:val="20"/>
              </w:rPr>
            </w:pPr>
          </w:p>
        </w:tc>
        <w:tc>
          <w:tcPr>
            <w:tcW w:w="345" w:type="pct"/>
            <w:tcMar>
              <w:top w:w="57" w:type="dxa"/>
              <w:left w:w="108" w:type="dxa"/>
              <w:bottom w:w="57" w:type="dxa"/>
              <w:right w:w="108" w:type="dxa"/>
            </w:tcMar>
          </w:tcPr>
          <w:p w14:paraId="0A131C59"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III C</w:t>
            </w:r>
          </w:p>
          <w:p w14:paraId="1A3341E0"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3B72E30D"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417D37CC"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7BD27149"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5350F81A" w14:textId="77777777"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III C</w:t>
            </w:r>
          </w:p>
          <w:p w14:paraId="644ADD94"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27235254"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47D7B5D4" w14:textId="77777777" w:rsidR="00E2170A" w:rsidRDefault="00E2170A" w:rsidP="002C7DD1">
            <w:pPr>
              <w:overflowPunct w:val="0"/>
              <w:autoSpaceDE w:val="0"/>
              <w:autoSpaceDN w:val="0"/>
              <w:spacing w:line="276" w:lineRule="auto"/>
              <w:textAlignment w:val="baseline"/>
              <w:rPr>
                <w:rFonts w:ascii="Corbel" w:hAnsi="Corbel"/>
                <w:color w:val="000000"/>
                <w:sz w:val="20"/>
              </w:rPr>
            </w:pPr>
          </w:p>
          <w:p w14:paraId="111A3902" w14:textId="2478C2D9" w:rsidR="002C7DD1" w:rsidRDefault="002C7DD1" w:rsidP="002C7DD1">
            <w:pPr>
              <w:overflowPunct w:val="0"/>
              <w:autoSpaceDE w:val="0"/>
              <w:autoSpaceDN w:val="0"/>
              <w:spacing w:line="276" w:lineRule="auto"/>
              <w:textAlignment w:val="baseline"/>
              <w:rPr>
                <w:rFonts w:ascii="Corbel" w:hAnsi="Corbel"/>
                <w:color w:val="000000"/>
                <w:sz w:val="20"/>
              </w:rPr>
            </w:pPr>
            <w:r>
              <w:rPr>
                <w:rFonts w:ascii="Corbel" w:hAnsi="Corbel"/>
                <w:color w:val="000000"/>
                <w:sz w:val="20"/>
              </w:rPr>
              <w:t>III C</w:t>
            </w:r>
          </w:p>
          <w:p w14:paraId="3609C90F"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30731B4B" w14:textId="77777777" w:rsidR="002C7DD1" w:rsidRDefault="002C7DD1" w:rsidP="002C7DD1">
            <w:pPr>
              <w:overflowPunct w:val="0"/>
              <w:autoSpaceDE w:val="0"/>
              <w:autoSpaceDN w:val="0"/>
              <w:spacing w:line="276" w:lineRule="auto"/>
              <w:textAlignment w:val="baseline"/>
              <w:rPr>
                <w:rFonts w:ascii="Corbel" w:hAnsi="Corbel"/>
                <w:color w:val="000000"/>
                <w:sz w:val="20"/>
              </w:rPr>
            </w:pPr>
          </w:p>
        </w:tc>
        <w:tc>
          <w:tcPr>
            <w:tcW w:w="3104" w:type="pct"/>
            <w:tcBorders>
              <w:top w:val="nil"/>
              <w:left w:val="nil"/>
              <w:bottom w:val="nil"/>
              <w:right w:val="single" w:sz="12" w:space="0" w:color="000000"/>
            </w:tcBorders>
            <w:tcMar>
              <w:top w:w="57" w:type="dxa"/>
              <w:left w:w="108" w:type="dxa"/>
              <w:bottom w:w="57" w:type="dxa"/>
              <w:right w:w="108" w:type="dxa"/>
            </w:tcMar>
          </w:tcPr>
          <w:p w14:paraId="4AEAD3BA" w14:textId="048AC405" w:rsidR="002C7DD1" w:rsidRDefault="002C7DD1" w:rsidP="002C7DD1">
            <w:pPr>
              <w:overflowPunct w:val="0"/>
              <w:autoSpaceDE w:val="0"/>
              <w:autoSpaceDN w:val="0"/>
              <w:spacing w:line="276" w:lineRule="auto"/>
              <w:textAlignment w:val="baseline"/>
              <w:rPr>
                <w:rFonts w:ascii="Corbel" w:hAnsi="Corbel"/>
                <w:color w:val="000000"/>
                <w:sz w:val="20"/>
              </w:rPr>
            </w:pPr>
            <w:proofErr w:type="gramStart"/>
            <w:r>
              <w:rPr>
                <w:rFonts w:ascii="Corbel" w:hAnsi="Corbel"/>
                <w:color w:val="000000"/>
                <w:sz w:val="20"/>
              </w:rPr>
              <w:t>Indien</w:t>
            </w:r>
            <w:proofErr w:type="gramEnd"/>
            <w:r>
              <w:rPr>
                <w:rFonts w:ascii="Corbel" w:hAnsi="Corbel"/>
                <w:color w:val="000000"/>
                <w:sz w:val="20"/>
              </w:rPr>
              <w:t xml:space="preserve"> de Aanbestedende dienst aanwijzingen heeft dat van deze uitsluitingsgrond sprake </w:t>
            </w:r>
            <w:r w:rsidR="004E5289">
              <w:rPr>
                <w:rFonts w:ascii="Corbel" w:hAnsi="Corbel"/>
                <w:color w:val="000000"/>
                <w:sz w:val="20"/>
              </w:rPr>
              <w:t>is zal</w:t>
            </w:r>
            <w:r>
              <w:rPr>
                <w:rFonts w:ascii="Corbel" w:hAnsi="Corbel"/>
                <w:color w:val="000000"/>
                <w:sz w:val="20"/>
              </w:rPr>
              <w:t xml:space="preserve"> dit aan de </w:t>
            </w:r>
            <w:r w:rsidR="00701B62">
              <w:rPr>
                <w:rFonts w:ascii="Corbel" w:hAnsi="Corbel"/>
                <w:color w:val="000000"/>
                <w:sz w:val="20"/>
              </w:rPr>
              <w:t>Gegadigde</w:t>
            </w:r>
            <w:r>
              <w:rPr>
                <w:rFonts w:ascii="Corbel" w:hAnsi="Corbel"/>
                <w:color w:val="000000"/>
                <w:sz w:val="20"/>
              </w:rPr>
              <w:t xml:space="preserve"> kenbaar worden gemaakt, waarna deze in de gelegenheid wordt gesteld zijn zienswijze hierop te geven</w:t>
            </w:r>
          </w:p>
          <w:p w14:paraId="2DC96B5A" w14:textId="77777777" w:rsidR="002C7DD1" w:rsidRDefault="002C7DD1" w:rsidP="002C7DD1">
            <w:pPr>
              <w:overflowPunct w:val="0"/>
              <w:autoSpaceDE w:val="0"/>
              <w:autoSpaceDN w:val="0"/>
              <w:spacing w:line="276" w:lineRule="auto"/>
              <w:textAlignment w:val="baseline"/>
              <w:rPr>
                <w:rFonts w:ascii="Corbel" w:hAnsi="Corbel"/>
                <w:color w:val="000000"/>
                <w:sz w:val="20"/>
              </w:rPr>
            </w:pPr>
          </w:p>
          <w:p w14:paraId="23281AF0" w14:textId="149A1F72" w:rsidR="002C7DD1" w:rsidRDefault="002C7DD1" w:rsidP="002C7DD1">
            <w:pPr>
              <w:overflowPunct w:val="0"/>
              <w:autoSpaceDE w:val="0"/>
              <w:autoSpaceDN w:val="0"/>
              <w:spacing w:line="276" w:lineRule="auto"/>
              <w:textAlignment w:val="baseline"/>
              <w:rPr>
                <w:rFonts w:ascii="Corbel" w:hAnsi="Corbel"/>
                <w:sz w:val="20"/>
              </w:rPr>
            </w:pPr>
            <w:r>
              <w:rPr>
                <w:rFonts w:ascii="Corbel" w:hAnsi="Corbel"/>
                <w:sz w:val="20"/>
              </w:rPr>
              <w:t>Gedragsverklaring aanbesteden zoals bedoeld in artikel 4.1 van de Aanbestedingswet 2012,</w:t>
            </w:r>
            <w:r w:rsidR="00E2170A">
              <w:t xml:space="preserve"> </w:t>
            </w:r>
            <w:r w:rsidR="00E2170A" w:rsidRPr="00E2170A">
              <w:rPr>
                <w:rFonts w:ascii="Corbel" w:hAnsi="Corbel"/>
                <w:sz w:val="20"/>
              </w:rPr>
              <w:t>dat op het tijdstip van het indienen van de aanmelding niet</w:t>
            </w:r>
            <w:r>
              <w:rPr>
                <w:rFonts w:ascii="Corbel" w:hAnsi="Corbel"/>
                <w:sz w:val="20"/>
              </w:rPr>
              <w:t xml:space="preserve"> ouder </w:t>
            </w:r>
            <w:r w:rsidR="00E2170A">
              <w:rPr>
                <w:rFonts w:ascii="Corbel" w:hAnsi="Corbel"/>
                <w:sz w:val="20"/>
              </w:rPr>
              <w:t xml:space="preserve">is </w:t>
            </w:r>
            <w:r>
              <w:rPr>
                <w:rFonts w:ascii="Corbel" w:hAnsi="Corbel"/>
                <w:sz w:val="20"/>
              </w:rPr>
              <w:t>dan twee jaar.</w:t>
            </w:r>
          </w:p>
          <w:p w14:paraId="549E285A" w14:textId="77777777" w:rsidR="002C7DD1" w:rsidRDefault="002C7DD1" w:rsidP="002C7DD1">
            <w:pPr>
              <w:overflowPunct w:val="0"/>
              <w:autoSpaceDE w:val="0"/>
              <w:autoSpaceDN w:val="0"/>
              <w:spacing w:line="276" w:lineRule="auto"/>
              <w:textAlignment w:val="baseline"/>
              <w:rPr>
                <w:rFonts w:ascii="Corbel" w:hAnsi="Corbel"/>
                <w:spacing w:val="0"/>
                <w:sz w:val="20"/>
              </w:rPr>
            </w:pPr>
          </w:p>
          <w:p w14:paraId="527EE341" w14:textId="0DD7CD49" w:rsidR="002C7DD1" w:rsidRDefault="002C7DD1" w:rsidP="00E2170A">
            <w:pPr>
              <w:overflowPunct w:val="0"/>
              <w:autoSpaceDE w:val="0"/>
              <w:autoSpaceDN w:val="0"/>
              <w:spacing w:line="276" w:lineRule="auto"/>
              <w:textAlignment w:val="baseline"/>
              <w:rPr>
                <w:rFonts w:ascii="Corbel" w:hAnsi="Corbel"/>
                <w:color w:val="000000"/>
                <w:sz w:val="20"/>
              </w:rPr>
            </w:pPr>
            <w:r>
              <w:rPr>
                <w:rFonts w:ascii="Corbel" w:hAnsi="Corbel"/>
                <w:sz w:val="20"/>
              </w:rPr>
              <w:t xml:space="preserve">Gedragsverklaring aanbesteden zoals bedoeld in artikel 4.1 van de Aanbestedingswet 2012, </w:t>
            </w:r>
            <w:r w:rsidR="00E2170A" w:rsidRPr="00E2170A">
              <w:rPr>
                <w:rFonts w:ascii="Corbel" w:hAnsi="Corbel"/>
                <w:sz w:val="20"/>
              </w:rPr>
              <w:t xml:space="preserve">dat op het tijdstip van het indienen van de aanmelding niet ouder is dan </w:t>
            </w:r>
            <w:r>
              <w:rPr>
                <w:rFonts w:ascii="Corbel" w:hAnsi="Corbel"/>
                <w:sz w:val="20"/>
              </w:rPr>
              <w:t>twee jaar.</w:t>
            </w:r>
          </w:p>
        </w:tc>
      </w:tr>
      <w:tr w:rsidR="002C7DD1" w14:paraId="43850CF1" w14:textId="77777777" w:rsidTr="002C7DD1">
        <w:trPr>
          <w:trHeight w:val="224"/>
        </w:trPr>
        <w:tc>
          <w:tcPr>
            <w:tcW w:w="1551" w:type="pct"/>
            <w:tcBorders>
              <w:top w:val="nil"/>
              <w:left w:val="single" w:sz="12" w:space="0" w:color="000000"/>
              <w:bottom w:val="single" w:sz="12" w:space="0" w:color="000000"/>
              <w:right w:val="nil"/>
            </w:tcBorders>
            <w:tcMar>
              <w:top w:w="57" w:type="dxa"/>
              <w:left w:w="108" w:type="dxa"/>
              <w:bottom w:w="57" w:type="dxa"/>
              <w:right w:w="108" w:type="dxa"/>
            </w:tcMar>
          </w:tcPr>
          <w:p w14:paraId="1E477A8E" w14:textId="77777777" w:rsidR="002C7DD1" w:rsidRDefault="002C7DD1" w:rsidP="002C7DD1">
            <w:pPr>
              <w:overflowPunct w:val="0"/>
              <w:autoSpaceDE w:val="0"/>
              <w:autoSpaceDN w:val="0"/>
              <w:spacing w:line="276" w:lineRule="auto"/>
              <w:textAlignment w:val="baseline"/>
              <w:rPr>
                <w:rFonts w:ascii="Corbel" w:hAnsi="Corbel"/>
                <w:color w:val="000000"/>
                <w:sz w:val="20"/>
              </w:rPr>
            </w:pPr>
          </w:p>
        </w:tc>
        <w:tc>
          <w:tcPr>
            <w:tcW w:w="345" w:type="pct"/>
            <w:tcBorders>
              <w:top w:val="nil"/>
              <w:left w:val="nil"/>
              <w:bottom w:val="single" w:sz="12" w:space="0" w:color="000000"/>
              <w:right w:val="nil"/>
            </w:tcBorders>
            <w:tcMar>
              <w:top w:w="57" w:type="dxa"/>
              <w:left w:w="108" w:type="dxa"/>
              <w:bottom w:w="57" w:type="dxa"/>
              <w:right w:w="108" w:type="dxa"/>
            </w:tcMar>
          </w:tcPr>
          <w:p w14:paraId="3735590D" w14:textId="77777777" w:rsidR="002C7DD1" w:rsidRDefault="002C7DD1" w:rsidP="002C7DD1">
            <w:pPr>
              <w:overflowPunct w:val="0"/>
              <w:autoSpaceDE w:val="0"/>
              <w:autoSpaceDN w:val="0"/>
              <w:spacing w:line="276" w:lineRule="auto"/>
              <w:textAlignment w:val="baseline"/>
              <w:rPr>
                <w:rFonts w:ascii="Corbel" w:hAnsi="Corbel"/>
                <w:color w:val="000000"/>
                <w:sz w:val="20"/>
              </w:rPr>
            </w:pPr>
          </w:p>
        </w:tc>
        <w:tc>
          <w:tcPr>
            <w:tcW w:w="3104" w:type="pct"/>
            <w:tcBorders>
              <w:top w:val="nil"/>
              <w:left w:val="nil"/>
              <w:bottom w:val="single" w:sz="12" w:space="0" w:color="000000"/>
              <w:right w:val="single" w:sz="12" w:space="0" w:color="000000"/>
            </w:tcBorders>
            <w:tcMar>
              <w:top w:w="57" w:type="dxa"/>
              <w:left w:w="108" w:type="dxa"/>
              <w:bottom w:w="57" w:type="dxa"/>
              <w:right w:w="108" w:type="dxa"/>
            </w:tcMar>
          </w:tcPr>
          <w:p w14:paraId="14A61BCC" w14:textId="77777777" w:rsidR="002C7DD1" w:rsidRDefault="002C7DD1" w:rsidP="002C7DD1">
            <w:pPr>
              <w:overflowPunct w:val="0"/>
              <w:autoSpaceDE w:val="0"/>
              <w:autoSpaceDN w:val="0"/>
              <w:spacing w:line="276" w:lineRule="auto"/>
              <w:textAlignment w:val="baseline"/>
              <w:rPr>
                <w:rFonts w:ascii="Corbel" w:hAnsi="Corbel"/>
                <w:color w:val="000000"/>
                <w:sz w:val="20"/>
              </w:rPr>
            </w:pPr>
          </w:p>
        </w:tc>
      </w:tr>
    </w:tbl>
    <w:p w14:paraId="4D16A39D" w14:textId="77777777" w:rsidR="005F44CA" w:rsidRDefault="005F44CA" w:rsidP="005F44CA">
      <w:pPr>
        <w:rPr>
          <w:b/>
          <w:highlight w:val="lightGray"/>
        </w:rPr>
      </w:pPr>
      <w:bookmarkStart w:id="69" w:name="_Toc447882338"/>
      <w:bookmarkStart w:id="70" w:name="_Toc448087049"/>
    </w:p>
    <w:p w14:paraId="464B060C" w14:textId="77777777" w:rsidR="0012699C" w:rsidRPr="005F44CA" w:rsidRDefault="0012699C" w:rsidP="0012699C">
      <w:pPr>
        <w:pStyle w:val="Kop2"/>
        <w:tabs>
          <w:tab w:val="left" w:pos="6379"/>
        </w:tabs>
        <w:spacing w:before="240" w:after="120"/>
        <w:rPr>
          <w:rFonts w:ascii="Corbel" w:hAnsi="Corbel"/>
          <w:sz w:val="18"/>
          <w:szCs w:val="18"/>
        </w:rPr>
      </w:pPr>
      <w:bookmarkStart w:id="71" w:name="_Toc191297015"/>
      <w:r w:rsidRPr="005F44CA">
        <w:rPr>
          <w:rFonts w:ascii="Corbel" w:hAnsi="Corbel"/>
          <w:sz w:val="18"/>
          <w:szCs w:val="18"/>
        </w:rPr>
        <w:t>Stap 3: Toetsen of aan de geschiktheidseisen is voldaan</w:t>
      </w:r>
      <w:bookmarkEnd w:id="69"/>
      <w:bookmarkEnd w:id="70"/>
      <w:bookmarkEnd w:id="71"/>
    </w:p>
    <w:p w14:paraId="4733CCDB" w14:textId="77777777" w:rsidR="008934E4" w:rsidRPr="00182328" w:rsidRDefault="00B04994" w:rsidP="0012699C">
      <w:pPr>
        <w:spacing w:line="276" w:lineRule="auto"/>
        <w:rPr>
          <w:rFonts w:ascii="Corbel" w:hAnsi="Corbel"/>
          <w:szCs w:val="18"/>
        </w:rPr>
      </w:pPr>
      <w:proofErr w:type="gramStart"/>
      <w:r>
        <w:rPr>
          <w:rFonts w:ascii="Corbel" w:hAnsi="Corbel"/>
          <w:szCs w:val="18"/>
        </w:rPr>
        <w:t>Indien</w:t>
      </w:r>
      <w:proofErr w:type="gramEnd"/>
      <w:r>
        <w:rPr>
          <w:rFonts w:ascii="Corbel" w:hAnsi="Corbel"/>
          <w:szCs w:val="18"/>
        </w:rPr>
        <w:t xml:space="preserve"> op de Gegadigde</w:t>
      </w:r>
      <w:r w:rsidR="0012699C" w:rsidRPr="00811244">
        <w:rPr>
          <w:rFonts w:ascii="Corbel" w:hAnsi="Corbel"/>
          <w:szCs w:val="18"/>
        </w:rPr>
        <w:t xml:space="preserve"> geen uitsluitingsgronden van toepassing zijn, wordt zijn geschiktheid beoordeeld aan de hand van een </w:t>
      </w:r>
      <w:r w:rsidR="0012699C" w:rsidRPr="00182328">
        <w:rPr>
          <w:rFonts w:ascii="Corbel" w:hAnsi="Corbel"/>
          <w:szCs w:val="18"/>
        </w:rPr>
        <w:t>aantal eisen</w:t>
      </w:r>
      <w:r w:rsidR="008934E4" w:rsidRPr="00182328">
        <w:rPr>
          <w:rFonts w:ascii="Corbel" w:hAnsi="Corbel"/>
          <w:szCs w:val="18"/>
        </w:rPr>
        <w:t xml:space="preserve">. </w:t>
      </w:r>
      <w:r w:rsidRPr="00182328">
        <w:rPr>
          <w:rFonts w:ascii="Corbel" w:hAnsi="Corbel"/>
          <w:szCs w:val="18"/>
        </w:rPr>
        <w:t xml:space="preserve">Dit betreft </w:t>
      </w:r>
      <w:r w:rsidRPr="00182328">
        <w:rPr>
          <w:rFonts w:ascii="Corbel" w:hAnsi="Corbel"/>
          <w:b/>
          <w:szCs w:val="18"/>
        </w:rPr>
        <w:t xml:space="preserve">minimumeisen </w:t>
      </w:r>
      <w:r w:rsidRPr="00182328">
        <w:rPr>
          <w:rFonts w:ascii="Corbel" w:hAnsi="Corbel"/>
          <w:szCs w:val="18"/>
        </w:rPr>
        <w:t xml:space="preserve">die aan de geschiktheid worden gesteld, </w:t>
      </w:r>
      <w:r w:rsidRPr="00182328">
        <w:rPr>
          <w:rFonts w:ascii="Corbel" w:hAnsi="Corbel"/>
          <w:szCs w:val="18"/>
        </w:rPr>
        <w:lastRenderedPageBreak/>
        <w:t xml:space="preserve">anders dan de selectiecriteria die bij Stap 4 aan bod komen. </w:t>
      </w:r>
      <w:r w:rsidR="008934E4" w:rsidRPr="00182328">
        <w:rPr>
          <w:rFonts w:ascii="Corbel" w:hAnsi="Corbel"/>
          <w:szCs w:val="18"/>
        </w:rPr>
        <w:t xml:space="preserve">Op basis van de selectiecriteria wordt bepaald welke Gegadigden het meest geschikt zijn om een Inschrijving in te dienen. </w:t>
      </w:r>
    </w:p>
    <w:p w14:paraId="2946C6E0" w14:textId="77777777" w:rsidR="008934E4" w:rsidRDefault="008934E4" w:rsidP="0012699C">
      <w:pPr>
        <w:spacing w:line="276" w:lineRule="auto"/>
        <w:rPr>
          <w:rFonts w:ascii="Corbel" w:hAnsi="Corbel"/>
          <w:szCs w:val="18"/>
          <w:highlight w:val="yellow"/>
        </w:rPr>
      </w:pPr>
    </w:p>
    <w:p w14:paraId="55E86C2D" w14:textId="1D183E8F" w:rsidR="00F42093" w:rsidRDefault="0012699C" w:rsidP="00F42093">
      <w:pPr>
        <w:suppressAutoHyphens/>
        <w:overflowPunct w:val="0"/>
        <w:autoSpaceDE w:val="0"/>
        <w:spacing w:line="276" w:lineRule="auto"/>
        <w:textAlignment w:val="baseline"/>
        <w:rPr>
          <w:rFonts w:ascii="Corbel" w:hAnsi="Corbel"/>
          <w:szCs w:val="18"/>
        </w:rPr>
      </w:pPr>
      <w:r w:rsidRPr="00811244">
        <w:rPr>
          <w:rFonts w:ascii="Corbel" w:hAnsi="Corbel"/>
          <w:szCs w:val="18"/>
        </w:rPr>
        <w:t xml:space="preserve">Als de </w:t>
      </w:r>
      <w:r w:rsidR="00B04994">
        <w:rPr>
          <w:rFonts w:ascii="Corbel" w:hAnsi="Corbel"/>
          <w:szCs w:val="18"/>
        </w:rPr>
        <w:t>Gegadigde</w:t>
      </w:r>
      <w:r w:rsidRPr="00811244">
        <w:rPr>
          <w:rFonts w:ascii="Corbel" w:hAnsi="Corbel"/>
          <w:szCs w:val="18"/>
        </w:rPr>
        <w:t xml:space="preserve"> niet aan de gestelde ge</w:t>
      </w:r>
      <w:r w:rsidR="00B04994">
        <w:rPr>
          <w:rFonts w:ascii="Corbel" w:hAnsi="Corbel"/>
          <w:szCs w:val="18"/>
        </w:rPr>
        <w:t xml:space="preserve">schiktheidseisen voldoet, zal </w:t>
      </w:r>
      <w:r w:rsidR="008934E4">
        <w:rPr>
          <w:rFonts w:ascii="Corbel" w:hAnsi="Corbel"/>
          <w:szCs w:val="18"/>
        </w:rPr>
        <w:t xml:space="preserve">zijn </w:t>
      </w:r>
      <w:r w:rsidR="00B04994">
        <w:rPr>
          <w:rFonts w:ascii="Corbel" w:hAnsi="Corbel"/>
          <w:szCs w:val="18"/>
        </w:rPr>
        <w:t>Aanm</w:t>
      </w:r>
      <w:r w:rsidR="008934E4">
        <w:rPr>
          <w:rFonts w:ascii="Corbel" w:hAnsi="Corbel"/>
          <w:szCs w:val="18"/>
        </w:rPr>
        <w:t>eld</w:t>
      </w:r>
      <w:r w:rsidR="00B04994">
        <w:rPr>
          <w:rFonts w:ascii="Corbel" w:hAnsi="Corbel"/>
          <w:szCs w:val="18"/>
        </w:rPr>
        <w:t>ing</w:t>
      </w:r>
      <w:r w:rsidRPr="00811244">
        <w:rPr>
          <w:rFonts w:ascii="Corbel" w:hAnsi="Corbel"/>
          <w:szCs w:val="18"/>
        </w:rPr>
        <w:t xml:space="preserve"> </w:t>
      </w:r>
      <w:r w:rsidR="004C6954">
        <w:rPr>
          <w:rFonts w:ascii="Corbel" w:hAnsi="Corbel"/>
          <w:szCs w:val="18"/>
        </w:rPr>
        <w:t xml:space="preserve">als ongeldig </w:t>
      </w:r>
      <w:r w:rsidRPr="00811244">
        <w:rPr>
          <w:rFonts w:ascii="Corbel" w:hAnsi="Corbel"/>
          <w:szCs w:val="18"/>
        </w:rPr>
        <w:t>ter</w:t>
      </w:r>
      <w:r>
        <w:rPr>
          <w:rFonts w:ascii="Corbel" w:hAnsi="Corbel"/>
          <w:szCs w:val="18"/>
        </w:rPr>
        <w:t xml:space="preserve"> </w:t>
      </w:r>
      <w:r w:rsidRPr="00811244">
        <w:rPr>
          <w:rFonts w:ascii="Corbel" w:hAnsi="Corbel"/>
          <w:szCs w:val="18"/>
        </w:rPr>
        <w:t xml:space="preserve">zijde worden gelegd. </w:t>
      </w:r>
      <w:r w:rsidR="00F42093" w:rsidRPr="00882E92">
        <w:rPr>
          <w:rFonts w:ascii="Corbel" w:hAnsi="Corbel"/>
          <w:szCs w:val="18"/>
        </w:rPr>
        <w:t xml:space="preserve">Voor wat betreft de </w:t>
      </w:r>
      <w:r w:rsidR="00F42093">
        <w:rPr>
          <w:rFonts w:ascii="Corbel" w:hAnsi="Corbel"/>
          <w:szCs w:val="18"/>
        </w:rPr>
        <w:t xml:space="preserve">toetsing en </w:t>
      </w:r>
      <w:r w:rsidR="00F42093" w:rsidRPr="00882E92">
        <w:rPr>
          <w:rFonts w:ascii="Corbel" w:hAnsi="Corbel"/>
          <w:szCs w:val="18"/>
        </w:rPr>
        <w:t xml:space="preserve">bewijsvoering rondom </w:t>
      </w:r>
      <w:r w:rsidR="00F42093">
        <w:rPr>
          <w:rFonts w:ascii="Corbel" w:hAnsi="Corbel"/>
          <w:szCs w:val="18"/>
        </w:rPr>
        <w:t>de geschiktheidseisen wordt aangesloten bij het regime dat is beschreven in de vorige paragraaf ten aanzien van de uitsluitingsgronden. Dit betekent dat het u</w:t>
      </w:r>
      <w:r w:rsidR="00F42093" w:rsidRPr="00B30CA3">
        <w:rPr>
          <w:rFonts w:ascii="Corbel" w:hAnsi="Corbel"/>
          <w:szCs w:val="18"/>
        </w:rPr>
        <w:t xml:space="preserve">itgangspunt is dat </w:t>
      </w:r>
      <w:r w:rsidR="00AA1D06">
        <w:rPr>
          <w:rFonts w:ascii="Corbel" w:hAnsi="Corbel"/>
          <w:szCs w:val="18"/>
        </w:rPr>
        <w:t>Gegadigden</w:t>
      </w:r>
      <w:r w:rsidR="00F42093" w:rsidRPr="00B30CA3">
        <w:rPr>
          <w:rFonts w:ascii="Corbel" w:hAnsi="Corbel"/>
          <w:szCs w:val="18"/>
        </w:rPr>
        <w:t xml:space="preserve"> bij hun </w:t>
      </w:r>
      <w:r w:rsidR="00AA1D06">
        <w:rPr>
          <w:rFonts w:ascii="Corbel" w:hAnsi="Corbel"/>
          <w:szCs w:val="18"/>
        </w:rPr>
        <w:t>Aanmelding</w:t>
      </w:r>
      <w:r w:rsidR="00F42093" w:rsidRPr="00B30CA3">
        <w:rPr>
          <w:rFonts w:ascii="Corbel" w:hAnsi="Corbel"/>
          <w:szCs w:val="18"/>
        </w:rPr>
        <w:t xml:space="preserve"> kunnen volstaan met </w:t>
      </w:r>
      <w:r w:rsidR="00F42093">
        <w:rPr>
          <w:rFonts w:ascii="Corbel" w:hAnsi="Corbel"/>
          <w:szCs w:val="18"/>
        </w:rPr>
        <w:t>het bijvoeg</w:t>
      </w:r>
      <w:r w:rsidR="00F42093" w:rsidRPr="00B30CA3">
        <w:rPr>
          <w:rFonts w:ascii="Corbel" w:hAnsi="Corbel"/>
          <w:szCs w:val="18"/>
        </w:rPr>
        <w:t xml:space="preserve">en van </w:t>
      </w:r>
      <w:r w:rsidR="008B0F1A">
        <w:rPr>
          <w:rFonts w:ascii="Corbel" w:hAnsi="Corbel"/>
          <w:szCs w:val="18"/>
        </w:rPr>
        <w:t xml:space="preserve">het </w:t>
      </w:r>
      <w:r w:rsidR="008B0F1A" w:rsidRPr="00A20CCD">
        <w:rPr>
          <w:rFonts w:ascii="Corbel" w:hAnsi="Corbel"/>
          <w:b/>
          <w:szCs w:val="18"/>
        </w:rPr>
        <w:t>Uniform Europees Aanbestedingsdocument</w:t>
      </w:r>
      <w:r w:rsidR="00F42093">
        <w:rPr>
          <w:rFonts w:ascii="Corbel" w:hAnsi="Corbel"/>
          <w:szCs w:val="18"/>
        </w:rPr>
        <w:t xml:space="preserve">, tenzij uitdrukkelijk anders bepaald. </w:t>
      </w:r>
      <w:r w:rsidR="00F42093" w:rsidRPr="00811244">
        <w:rPr>
          <w:rFonts w:ascii="Corbel" w:hAnsi="Corbel"/>
          <w:szCs w:val="18"/>
        </w:rPr>
        <w:t>In</w:t>
      </w:r>
      <w:r w:rsidR="00F42093">
        <w:rPr>
          <w:rFonts w:ascii="Corbel" w:hAnsi="Corbel"/>
          <w:szCs w:val="18"/>
        </w:rPr>
        <w:t xml:space="preserve"> de volgende</w:t>
      </w:r>
      <w:r w:rsidR="00F42093" w:rsidRPr="00811244">
        <w:rPr>
          <w:rFonts w:ascii="Corbel" w:hAnsi="Corbel"/>
          <w:szCs w:val="18"/>
        </w:rPr>
        <w:t xml:space="preserve"> </w:t>
      </w:r>
      <w:r w:rsidR="00F42093">
        <w:rPr>
          <w:rFonts w:ascii="Corbel" w:hAnsi="Corbel"/>
          <w:szCs w:val="18"/>
        </w:rPr>
        <w:t>subparagrafen worden de</w:t>
      </w:r>
      <w:r w:rsidR="00F42093" w:rsidRPr="00811244">
        <w:rPr>
          <w:rFonts w:ascii="Corbel" w:hAnsi="Corbel"/>
          <w:szCs w:val="18"/>
        </w:rPr>
        <w:t xml:space="preserve"> nadere bewijsstukken per </w:t>
      </w:r>
      <w:r w:rsidR="00F42093">
        <w:rPr>
          <w:rFonts w:ascii="Corbel" w:hAnsi="Corbel"/>
          <w:szCs w:val="18"/>
        </w:rPr>
        <w:t>geschiktheidseis uiteengezet</w:t>
      </w:r>
      <w:r w:rsidR="00CD1787">
        <w:rPr>
          <w:rFonts w:ascii="Corbel" w:hAnsi="Corbel"/>
          <w:szCs w:val="18"/>
        </w:rPr>
        <w:t>.</w:t>
      </w:r>
    </w:p>
    <w:p w14:paraId="382C2020" w14:textId="789ED800" w:rsidR="0012699C" w:rsidRPr="00E30BEC" w:rsidRDefault="00CE0846" w:rsidP="0012699C">
      <w:pPr>
        <w:pStyle w:val="Kop2"/>
        <w:numPr>
          <w:ilvl w:val="2"/>
          <w:numId w:val="6"/>
        </w:numPr>
        <w:tabs>
          <w:tab w:val="left" w:pos="6379"/>
        </w:tabs>
        <w:spacing w:before="240" w:after="120"/>
        <w:rPr>
          <w:rFonts w:ascii="Corbel" w:hAnsi="Corbel"/>
          <w:sz w:val="18"/>
          <w:szCs w:val="18"/>
        </w:rPr>
      </w:pPr>
      <w:bookmarkStart w:id="72" w:name="_Toc447882340"/>
      <w:bookmarkStart w:id="73" w:name="_Toc448087050"/>
      <w:bookmarkStart w:id="74" w:name="_Toc191297016"/>
      <w:r>
        <w:rPr>
          <w:rFonts w:ascii="Corbel" w:hAnsi="Corbel"/>
          <w:sz w:val="18"/>
          <w:szCs w:val="18"/>
        </w:rPr>
        <w:t>F</w:t>
      </w:r>
      <w:r w:rsidR="0012699C" w:rsidRPr="00E30BEC">
        <w:rPr>
          <w:rFonts w:ascii="Corbel" w:hAnsi="Corbel"/>
          <w:sz w:val="18"/>
          <w:szCs w:val="18"/>
        </w:rPr>
        <w:t>inanciële en economische draagkracht</w:t>
      </w:r>
      <w:bookmarkEnd w:id="72"/>
      <w:bookmarkEnd w:id="73"/>
      <w:bookmarkEnd w:id="74"/>
      <w:r w:rsidR="0012699C" w:rsidRPr="00E30BEC">
        <w:rPr>
          <w:rFonts w:ascii="Corbel" w:hAnsi="Corbel"/>
          <w:sz w:val="18"/>
          <w:szCs w:val="18"/>
        </w:rPr>
        <w:t xml:space="preserve"> </w:t>
      </w:r>
    </w:p>
    <w:p w14:paraId="3D3A7AE0" w14:textId="3BD5673A" w:rsidR="00E34B71" w:rsidRPr="00D7486D" w:rsidRDefault="00E34B71" w:rsidP="00551815">
      <w:pPr>
        <w:pStyle w:val="Kop4"/>
        <w:spacing w:line="276" w:lineRule="auto"/>
        <w:rPr>
          <w:rFonts w:ascii="Corbel" w:hAnsi="Corbel"/>
          <w:b w:val="0"/>
          <w:i/>
          <w:szCs w:val="18"/>
        </w:rPr>
      </w:pPr>
      <w:bookmarkStart w:id="75" w:name="_Hlk118799917"/>
      <w:r w:rsidRPr="00D7486D">
        <w:rPr>
          <w:rFonts w:ascii="Corbel" w:hAnsi="Corbel"/>
          <w:b w:val="0"/>
          <w:i/>
          <w:szCs w:val="18"/>
        </w:rPr>
        <w:t>Bedrijfsaansprakelijkheidsverzekering</w:t>
      </w:r>
    </w:p>
    <w:p w14:paraId="3A801957" w14:textId="2403B4C4" w:rsidR="0015008C" w:rsidRPr="006D5433" w:rsidRDefault="0015008C" w:rsidP="00551815">
      <w:pPr>
        <w:spacing w:line="276" w:lineRule="auto"/>
        <w:rPr>
          <w:rFonts w:ascii="Corbel" w:hAnsi="Corbel"/>
        </w:rPr>
      </w:pPr>
      <w:r w:rsidRPr="211462BF">
        <w:rPr>
          <w:rFonts w:ascii="Corbel" w:hAnsi="Corbel"/>
        </w:rPr>
        <w:t xml:space="preserve">Gegadigde </w:t>
      </w:r>
      <w:bookmarkEnd w:id="75"/>
      <w:r w:rsidRPr="211462BF">
        <w:rPr>
          <w:rFonts w:ascii="Corbel" w:hAnsi="Corbel"/>
        </w:rPr>
        <w:t xml:space="preserve">dient aan te tonen een adequate bedrijfsaansprakelijkheidsverzekering te hebben. De verzekering dient voor de duur van de opdracht een minimale dekking van EUR 2.500.000,- per gebeurtenis en EUR 5.000.000,- per jaar te hebben. </w:t>
      </w:r>
    </w:p>
    <w:p w14:paraId="5F58F18D" w14:textId="77777777" w:rsidR="0015008C" w:rsidRPr="006D5433" w:rsidRDefault="0015008C" w:rsidP="00551815">
      <w:pPr>
        <w:spacing w:line="276" w:lineRule="auto"/>
        <w:rPr>
          <w:rFonts w:ascii="Corbel" w:hAnsi="Corbel"/>
          <w:szCs w:val="18"/>
        </w:rPr>
      </w:pPr>
    </w:p>
    <w:p w14:paraId="72378AFB" w14:textId="78BE7D3D" w:rsidR="0015008C" w:rsidRPr="006D5433" w:rsidRDefault="0015008C" w:rsidP="00551815">
      <w:pPr>
        <w:spacing w:line="276" w:lineRule="auto"/>
        <w:rPr>
          <w:rFonts w:ascii="Corbel" w:hAnsi="Corbel"/>
          <w:szCs w:val="18"/>
        </w:rPr>
      </w:pPr>
      <w:r w:rsidRPr="006D5433">
        <w:rPr>
          <w:rFonts w:ascii="Corbel" w:hAnsi="Corbel"/>
          <w:szCs w:val="18"/>
        </w:rPr>
        <w:t>Bij</w:t>
      </w:r>
      <w:r>
        <w:rPr>
          <w:rFonts w:ascii="Corbel" w:hAnsi="Corbel"/>
          <w:szCs w:val="18"/>
        </w:rPr>
        <w:t xml:space="preserve"> Aanmelding</w:t>
      </w:r>
      <w:r w:rsidRPr="006D5433">
        <w:rPr>
          <w:rFonts w:ascii="Corbel" w:hAnsi="Corbel"/>
          <w:szCs w:val="18"/>
        </w:rPr>
        <w:t xml:space="preserve"> volstaat dat </w:t>
      </w:r>
      <w:r w:rsidRPr="0015008C">
        <w:rPr>
          <w:rFonts w:ascii="Corbel" w:hAnsi="Corbel"/>
          <w:szCs w:val="18"/>
        </w:rPr>
        <w:t xml:space="preserve">Gegadigde </w:t>
      </w:r>
      <w:r w:rsidRPr="006D5433">
        <w:rPr>
          <w:rFonts w:ascii="Corbel" w:hAnsi="Corbel"/>
          <w:szCs w:val="18"/>
        </w:rPr>
        <w:t xml:space="preserve">een ingevuld en ondertekend UEA indient, waarmee hij verklaart adequaat verzekerd te zijn </w:t>
      </w:r>
      <w:proofErr w:type="gramStart"/>
      <w:r w:rsidRPr="006D5433">
        <w:rPr>
          <w:rFonts w:ascii="Corbel" w:hAnsi="Corbel"/>
          <w:szCs w:val="18"/>
        </w:rPr>
        <w:t>conform</w:t>
      </w:r>
      <w:proofErr w:type="gramEnd"/>
      <w:r w:rsidRPr="006D5433">
        <w:rPr>
          <w:rFonts w:ascii="Corbel" w:hAnsi="Corbel"/>
          <w:szCs w:val="18"/>
        </w:rPr>
        <w:t xml:space="preserve"> bovenstaande eis.</w:t>
      </w:r>
    </w:p>
    <w:p w14:paraId="57DBBA71" w14:textId="77777777" w:rsidR="0015008C" w:rsidRPr="006D5433" w:rsidRDefault="0015008C" w:rsidP="00551815">
      <w:pPr>
        <w:spacing w:line="276" w:lineRule="auto"/>
        <w:rPr>
          <w:rFonts w:ascii="Corbel" w:hAnsi="Corbel"/>
          <w:szCs w:val="18"/>
        </w:rPr>
      </w:pPr>
    </w:p>
    <w:p w14:paraId="238C5340" w14:textId="0C4477BF" w:rsidR="0015008C" w:rsidRPr="006D5433" w:rsidRDefault="0015008C" w:rsidP="00551815">
      <w:pPr>
        <w:spacing w:line="276" w:lineRule="auto"/>
        <w:rPr>
          <w:rFonts w:ascii="Corbel" w:hAnsi="Corbel"/>
          <w:szCs w:val="18"/>
        </w:rPr>
      </w:pPr>
      <w:proofErr w:type="gramStart"/>
      <w:r w:rsidRPr="006D5433">
        <w:rPr>
          <w:rFonts w:ascii="Corbel" w:hAnsi="Corbel"/>
          <w:szCs w:val="18"/>
        </w:rPr>
        <w:t>Indien</w:t>
      </w:r>
      <w:proofErr w:type="gramEnd"/>
      <w:r w:rsidRPr="006D5433">
        <w:rPr>
          <w:rFonts w:ascii="Corbel" w:hAnsi="Corbel"/>
          <w:szCs w:val="18"/>
        </w:rPr>
        <w:t xml:space="preserve"> de </w:t>
      </w:r>
      <w:r w:rsidRPr="0015008C">
        <w:rPr>
          <w:rFonts w:ascii="Corbel" w:hAnsi="Corbel"/>
          <w:szCs w:val="18"/>
        </w:rPr>
        <w:t xml:space="preserve">Gegadigde </w:t>
      </w:r>
      <w:r w:rsidRPr="006D5433">
        <w:rPr>
          <w:rFonts w:ascii="Corbel" w:hAnsi="Corbel"/>
          <w:szCs w:val="18"/>
        </w:rPr>
        <w:t xml:space="preserve">niet een dergelijke verzekering heeft, dient </w:t>
      </w:r>
      <w:r w:rsidRPr="0015008C">
        <w:rPr>
          <w:rFonts w:ascii="Corbel" w:hAnsi="Corbel"/>
          <w:szCs w:val="18"/>
        </w:rPr>
        <w:t xml:space="preserve">Gegadigde </w:t>
      </w:r>
      <w:r w:rsidRPr="006D5433">
        <w:rPr>
          <w:rFonts w:ascii="Corbel" w:hAnsi="Corbel"/>
          <w:szCs w:val="18"/>
        </w:rPr>
        <w:t xml:space="preserve">bij zijn </w:t>
      </w:r>
      <w:r>
        <w:rPr>
          <w:rFonts w:ascii="Corbel" w:hAnsi="Corbel"/>
          <w:szCs w:val="18"/>
        </w:rPr>
        <w:t>Aanmelding</w:t>
      </w:r>
      <w:r w:rsidRPr="006D5433">
        <w:rPr>
          <w:rFonts w:ascii="Corbel" w:hAnsi="Corbel"/>
          <w:szCs w:val="18"/>
        </w:rPr>
        <w:t xml:space="preserve"> een door een verzekeringsmaatschappij afgelegde verklaring te overleggen, waarin de verzekeringsmaatschappij verklaart dat met </w:t>
      </w:r>
      <w:r w:rsidRPr="0015008C">
        <w:rPr>
          <w:rFonts w:ascii="Corbel" w:hAnsi="Corbel"/>
          <w:szCs w:val="18"/>
        </w:rPr>
        <w:t xml:space="preserve">Gegadigde </w:t>
      </w:r>
      <w:r w:rsidRPr="006D5433">
        <w:rPr>
          <w:rFonts w:ascii="Corbel" w:hAnsi="Corbel"/>
          <w:szCs w:val="18"/>
        </w:rPr>
        <w:t xml:space="preserve">voorafgaande aan de gunning van de opdracht, een bedrijfsaansprakelijkheidsverzekering met een minimale dekking van EUR 2.500.000,- per gebeurtenis en EUR 5.000.000,- per jaar kan worden gesloten. </w:t>
      </w:r>
    </w:p>
    <w:p w14:paraId="59627BB1" w14:textId="77777777" w:rsidR="0015008C" w:rsidRPr="006D5433" w:rsidRDefault="0015008C" w:rsidP="00551815">
      <w:pPr>
        <w:spacing w:line="276" w:lineRule="auto"/>
        <w:rPr>
          <w:rFonts w:ascii="Corbel" w:hAnsi="Corbel"/>
          <w:szCs w:val="18"/>
        </w:rPr>
      </w:pPr>
    </w:p>
    <w:p w14:paraId="32300D0B" w14:textId="6208E74E" w:rsidR="0015008C" w:rsidRPr="006D5433" w:rsidRDefault="0015008C" w:rsidP="00551815">
      <w:pPr>
        <w:spacing w:line="276" w:lineRule="auto"/>
        <w:rPr>
          <w:rFonts w:ascii="Corbel" w:hAnsi="Corbel"/>
          <w:szCs w:val="18"/>
        </w:rPr>
      </w:pPr>
      <w:r w:rsidRPr="006D5433">
        <w:rPr>
          <w:rFonts w:ascii="Corbel" w:hAnsi="Corbel"/>
          <w:szCs w:val="18"/>
        </w:rPr>
        <w:t xml:space="preserve">De </w:t>
      </w:r>
      <w:r>
        <w:rPr>
          <w:rFonts w:ascii="Corbel" w:hAnsi="Corbel"/>
          <w:szCs w:val="18"/>
        </w:rPr>
        <w:t>Gegadigde</w:t>
      </w:r>
      <w:r w:rsidRPr="006D5433">
        <w:rPr>
          <w:rFonts w:ascii="Corbel" w:hAnsi="Corbel"/>
          <w:szCs w:val="18"/>
        </w:rPr>
        <w:t xml:space="preserve"> aan wie het voornemen tot </w:t>
      </w:r>
      <w:r>
        <w:rPr>
          <w:rFonts w:ascii="Corbel" w:hAnsi="Corbel"/>
          <w:szCs w:val="18"/>
        </w:rPr>
        <w:t>selectie w</w:t>
      </w:r>
      <w:r w:rsidRPr="006D5433">
        <w:rPr>
          <w:rFonts w:ascii="Corbel" w:hAnsi="Corbel"/>
          <w:szCs w:val="18"/>
        </w:rPr>
        <w:t xml:space="preserve">ordt geuit, dient binnen </w:t>
      </w:r>
      <w:r w:rsidR="000906A9">
        <w:rPr>
          <w:rFonts w:ascii="Corbel" w:hAnsi="Corbel"/>
          <w:szCs w:val="18"/>
        </w:rPr>
        <w:t>5</w:t>
      </w:r>
      <w:r w:rsidRPr="006D5433">
        <w:rPr>
          <w:rFonts w:ascii="Corbel" w:hAnsi="Corbel"/>
          <w:szCs w:val="18"/>
        </w:rPr>
        <w:t xml:space="preserve"> werkdagen na het voornemen tot </w:t>
      </w:r>
      <w:r>
        <w:rPr>
          <w:rFonts w:ascii="Corbel" w:hAnsi="Corbel"/>
          <w:szCs w:val="18"/>
        </w:rPr>
        <w:t>selectie</w:t>
      </w:r>
      <w:r w:rsidRPr="006D5433">
        <w:rPr>
          <w:rFonts w:ascii="Corbel" w:hAnsi="Corbel"/>
          <w:szCs w:val="18"/>
        </w:rPr>
        <w:t xml:space="preserve"> ter onderbouwing van bovengenoemde eis de volgende bewijsstukken over te leggen: </w:t>
      </w:r>
    </w:p>
    <w:p w14:paraId="78712D5E" w14:textId="77777777" w:rsidR="0015008C" w:rsidRPr="006D5433" w:rsidRDefault="0015008C" w:rsidP="00551815">
      <w:pPr>
        <w:numPr>
          <w:ilvl w:val="0"/>
          <w:numId w:val="27"/>
        </w:numPr>
        <w:spacing w:after="160" w:line="276" w:lineRule="auto"/>
        <w:ind w:left="697" w:hanging="271"/>
        <w:contextualSpacing/>
        <w:rPr>
          <w:rFonts w:ascii="Corbel" w:hAnsi="Corbel"/>
          <w:szCs w:val="18"/>
        </w:rPr>
      </w:pPr>
      <w:r w:rsidRPr="006D5433">
        <w:rPr>
          <w:rFonts w:ascii="Corbel" w:hAnsi="Corbel"/>
          <w:szCs w:val="18"/>
        </w:rPr>
        <w:t xml:space="preserve">Kopie verzekeringscertificaat. </w:t>
      </w:r>
      <w:proofErr w:type="gramStart"/>
      <w:r w:rsidRPr="006D5433">
        <w:rPr>
          <w:rFonts w:ascii="Corbel" w:hAnsi="Corbel"/>
          <w:szCs w:val="18"/>
        </w:rPr>
        <w:t>Indien</w:t>
      </w:r>
      <w:proofErr w:type="gramEnd"/>
      <w:r w:rsidRPr="006D5433">
        <w:rPr>
          <w:rFonts w:ascii="Corbel" w:hAnsi="Corbel"/>
          <w:szCs w:val="18"/>
        </w:rPr>
        <w:t xml:space="preserve"> een concernpolis wordt overgelegd, dient daaruit duidelijk te blijken dat de onderneming waarmee wordt ingeschreven meeverzekerd is.</w:t>
      </w:r>
    </w:p>
    <w:p w14:paraId="2B44E1B4" w14:textId="77777777" w:rsidR="0015008C" w:rsidRPr="006D5433" w:rsidRDefault="0015008C" w:rsidP="00551815">
      <w:pPr>
        <w:spacing w:line="276" w:lineRule="auto"/>
        <w:rPr>
          <w:rFonts w:ascii="Corbel" w:hAnsi="Corbel"/>
          <w:szCs w:val="18"/>
        </w:rPr>
      </w:pPr>
    </w:p>
    <w:p w14:paraId="0C9378A1" w14:textId="6593A5D5" w:rsidR="0015008C" w:rsidRPr="006D5433" w:rsidRDefault="0015008C" w:rsidP="00551815">
      <w:pPr>
        <w:spacing w:line="276" w:lineRule="auto"/>
        <w:rPr>
          <w:rFonts w:ascii="Corbel" w:hAnsi="Corbel"/>
          <w:b/>
          <w:bCs/>
          <w:szCs w:val="18"/>
        </w:rPr>
      </w:pPr>
      <w:r>
        <w:rPr>
          <w:rFonts w:ascii="Corbel" w:hAnsi="Corbel"/>
          <w:b/>
          <w:bCs/>
          <w:szCs w:val="18"/>
        </w:rPr>
        <w:t>Aanmelden</w:t>
      </w:r>
      <w:r w:rsidRPr="006D5433">
        <w:rPr>
          <w:rFonts w:ascii="Corbel" w:hAnsi="Corbel"/>
          <w:b/>
          <w:bCs/>
          <w:szCs w:val="18"/>
        </w:rPr>
        <w:t xml:space="preserve"> als hoofdaannemer met onderaannemer(s) </w:t>
      </w:r>
    </w:p>
    <w:p w14:paraId="108781D9" w14:textId="251BC142" w:rsidR="0015008C" w:rsidRPr="006D5433" w:rsidRDefault="0015008C" w:rsidP="00551815">
      <w:pPr>
        <w:spacing w:line="276" w:lineRule="auto"/>
        <w:rPr>
          <w:rFonts w:ascii="Corbel" w:hAnsi="Corbel"/>
          <w:szCs w:val="18"/>
        </w:rPr>
      </w:pPr>
      <w:r w:rsidRPr="006D5433">
        <w:rPr>
          <w:rFonts w:ascii="Corbel" w:hAnsi="Corbel"/>
          <w:szCs w:val="18"/>
        </w:rPr>
        <w:t>Indien</w:t>
      </w:r>
      <w:r>
        <w:rPr>
          <w:rFonts w:ascii="Corbel" w:hAnsi="Corbel"/>
          <w:szCs w:val="18"/>
        </w:rPr>
        <w:t xml:space="preserve"> de</w:t>
      </w:r>
      <w:r w:rsidRPr="006D5433">
        <w:rPr>
          <w:rFonts w:ascii="Corbel" w:hAnsi="Corbel"/>
          <w:szCs w:val="18"/>
        </w:rPr>
        <w:t xml:space="preserve"> </w:t>
      </w:r>
      <w:r w:rsidRPr="0015008C">
        <w:rPr>
          <w:rFonts w:ascii="Corbel" w:hAnsi="Corbel"/>
          <w:szCs w:val="18"/>
        </w:rPr>
        <w:t xml:space="preserve">Gegadigde </w:t>
      </w:r>
      <w:r w:rsidRPr="006D5433">
        <w:rPr>
          <w:rFonts w:ascii="Corbel" w:hAnsi="Corbel"/>
          <w:szCs w:val="18"/>
        </w:rPr>
        <w:t xml:space="preserve">een </w:t>
      </w:r>
      <w:r>
        <w:rPr>
          <w:rFonts w:ascii="Corbel" w:hAnsi="Corbel"/>
          <w:szCs w:val="18"/>
        </w:rPr>
        <w:t>Aanmelding</w:t>
      </w:r>
      <w:r w:rsidRPr="006D5433">
        <w:rPr>
          <w:rFonts w:ascii="Corbel" w:hAnsi="Corbel"/>
          <w:szCs w:val="18"/>
        </w:rPr>
        <w:t xml:space="preserve"> indient als hoofdaannemer met onderaannemers, dient minimaal de hoofdaannemer aan bovenstaande eis te voldoen. </w:t>
      </w:r>
    </w:p>
    <w:p w14:paraId="398D0EA4" w14:textId="77777777" w:rsidR="0015008C" w:rsidRPr="006D5433" w:rsidRDefault="0015008C" w:rsidP="00551815">
      <w:pPr>
        <w:spacing w:line="276" w:lineRule="auto"/>
        <w:rPr>
          <w:rFonts w:ascii="Corbel" w:hAnsi="Corbel"/>
          <w:szCs w:val="18"/>
        </w:rPr>
      </w:pPr>
    </w:p>
    <w:p w14:paraId="737774E1" w14:textId="34085CB0" w:rsidR="0015008C" w:rsidRPr="006D5433" w:rsidRDefault="0015008C" w:rsidP="00551815">
      <w:pPr>
        <w:spacing w:line="276" w:lineRule="auto"/>
        <w:rPr>
          <w:rFonts w:ascii="Corbel" w:hAnsi="Corbel"/>
          <w:b/>
          <w:bCs/>
          <w:szCs w:val="18"/>
        </w:rPr>
      </w:pPr>
      <w:r>
        <w:rPr>
          <w:rFonts w:ascii="Corbel" w:hAnsi="Corbel"/>
          <w:b/>
          <w:bCs/>
          <w:szCs w:val="18"/>
        </w:rPr>
        <w:t>Aanmelden</w:t>
      </w:r>
      <w:r w:rsidRPr="006D5433">
        <w:rPr>
          <w:rFonts w:ascii="Corbel" w:hAnsi="Corbel"/>
          <w:b/>
          <w:bCs/>
          <w:szCs w:val="18"/>
        </w:rPr>
        <w:t xml:space="preserve"> als combinatie</w:t>
      </w:r>
    </w:p>
    <w:p w14:paraId="32FDEF67" w14:textId="4479AC99" w:rsidR="0015008C" w:rsidRPr="00B21454" w:rsidRDefault="0015008C" w:rsidP="00551815">
      <w:pPr>
        <w:spacing w:line="276" w:lineRule="auto"/>
        <w:rPr>
          <w:rFonts w:ascii="Corbel" w:hAnsi="Corbel"/>
          <w:i/>
          <w:szCs w:val="18"/>
        </w:rPr>
      </w:pPr>
      <w:bookmarkStart w:id="76" w:name="_Hlk116295631"/>
      <w:r w:rsidRPr="006D5433">
        <w:rPr>
          <w:rFonts w:ascii="Corbel" w:hAnsi="Corbel"/>
          <w:szCs w:val="18"/>
        </w:rPr>
        <w:t xml:space="preserve">Indien de </w:t>
      </w:r>
      <w:r w:rsidRPr="0015008C">
        <w:rPr>
          <w:rFonts w:ascii="Corbel" w:hAnsi="Corbel"/>
          <w:szCs w:val="18"/>
        </w:rPr>
        <w:t xml:space="preserve">Gegadigde </w:t>
      </w:r>
      <w:r w:rsidRPr="006D5433">
        <w:rPr>
          <w:rFonts w:ascii="Corbel" w:hAnsi="Corbel"/>
          <w:szCs w:val="18"/>
        </w:rPr>
        <w:t xml:space="preserve">een </w:t>
      </w:r>
      <w:r>
        <w:rPr>
          <w:rFonts w:ascii="Corbel" w:hAnsi="Corbel"/>
          <w:szCs w:val="18"/>
        </w:rPr>
        <w:t>Aanmelding</w:t>
      </w:r>
      <w:r w:rsidRPr="006D5433">
        <w:rPr>
          <w:rFonts w:ascii="Corbel" w:hAnsi="Corbel"/>
          <w:szCs w:val="18"/>
        </w:rPr>
        <w:t xml:space="preserve"> indient als combinatie, dient in ieder geval één combinant een </w:t>
      </w:r>
      <w:r w:rsidRPr="00B21454">
        <w:rPr>
          <w:rFonts w:ascii="Corbel" w:hAnsi="Corbel"/>
          <w:szCs w:val="18"/>
        </w:rPr>
        <w:t xml:space="preserve">bedrijfsaansprakelijkheidsverzekering </w:t>
      </w:r>
      <w:proofErr w:type="gramStart"/>
      <w:r w:rsidRPr="00B21454">
        <w:rPr>
          <w:rFonts w:ascii="Corbel" w:hAnsi="Corbel"/>
          <w:szCs w:val="18"/>
        </w:rPr>
        <w:t>conform</w:t>
      </w:r>
      <w:proofErr w:type="gramEnd"/>
      <w:r w:rsidRPr="00B21454">
        <w:rPr>
          <w:rFonts w:ascii="Corbel" w:hAnsi="Corbel"/>
          <w:szCs w:val="18"/>
        </w:rPr>
        <w:t xml:space="preserve"> bovenstaande eis te hebben die ook dekking geeft voor hoofdelijke aansprakelijkheid bij combinaties. </w:t>
      </w:r>
      <w:bookmarkEnd w:id="76"/>
    </w:p>
    <w:p w14:paraId="7C2094F9" w14:textId="08FFFFFC" w:rsidR="0015008C" w:rsidRPr="00B21454" w:rsidRDefault="0015008C" w:rsidP="00551815">
      <w:pPr>
        <w:spacing w:line="276" w:lineRule="auto"/>
        <w:rPr>
          <w:rFonts w:ascii="Corbel" w:hAnsi="Corbel"/>
          <w:i/>
          <w:szCs w:val="18"/>
        </w:rPr>
      </w:pPr>
    </w:p>
    <w:p w14:paraId="6E04C147" w14:textId="4BB80E5D" w:rsidR="0012699C" w:rsidRPr="00B21454" w:rsidRDefault="0012699C" w:rsidP="0012699C">
      <w:pPr>
        <w:spacing w:line="276" w:lineRule="auto"/>
        <w:rPr>
          <w:rFonts w:ascii="Corbel" w:hAnsi="Corbel"/>
          <w:szCs w:val="18"/>
        </w:rPr>
      </w:pPr>
      <w:r w:rsidRPr="00B21454">
        <w:rPr>
          <w:rFonts w:ascii="Corbel" w:hAnsi="Corbel"/>
          <w:szCs w:val="18"/>
        </w:rPr>
        <w:t xml:space="preserve">Indien </w:t>
      </w:r>
      <w:r w:rsidR="00B04994" w:rsidRPr="00B21454">
        <w:rPr>
          <w:rFonts w:ascii="Corbel" w:hAnsi="Corbel"/>
          <w:szCs w:val="18"/>
        </w:rPr>
        <w:t xml:space="preserve">Gegadigde </w:t>
      </w:r>
      <w:r w:rsidRPr="00B21454">
        <w:rPr>
          <w:rFonts w:ascii="Corbel" w:hAnsi="Corbel"/>
          <w:szCs w:val="18"/>
        </w:rPr>
        <w:t xml:space="preserve">hier niet aan voldoet wordt hij uitgesloten van de deelname. Bij de </w:t>
      </w:r>
      <w:r w:rsidR="00B04994" w:rsidRPr="00B21454">
        <w:rPr>
          <w:rFonts w:ascii="Corbel" w:hAnsi="Corbel"/>
          <w:szCs w:val="18"/>
        </w:rPr>
        <w:t>Aanmelding</w:t>
      </w:r>
      <w:r w:rsidRPr="00B21454">
        <w:rPr>
          <w:rFonts w:ascii="Corbel" w:hAnsi="Corbel"/>
          <w:szCs w:val="18"/>
        </w:rPr>
        <w:t xml:space="preserve"> volstaat </w:t>
      </w:r>
      <w:r w:rsidR="00F924D8" w:rsidRPr="00B21454">
        <w:rPr>
          <w:rFonts w:ascii="Corbel" w:hAnsi="Corbel"/>
          <w:szCs w:val="18"/>
          <w:lang w:val="nl"/>
        </w:rPr>
        <w:t xml:space="preserve">het </w:t>
      </w:r>
      <w:r w:rsidR="00F924D8" w:rsidRPr="00B21454">
        <w:rPr>
          <w:rFonts w:ascii="Corbel" w:hAnsi="Corbel"/>
          <w:b/>
          <w:szCs w:val="18"/>
          <w:lang w:val="nl"/>
        </w:rPr>
        <w:t>Uniform Europees Aanbestedingsocument</w:t>
      </w:r>
      <w:r w:rsidR="00F924D8" w:rsidRPr="00B21454">
        <w:rPr>
          <w:rFonts w:ascii="Corbel" w:hAnsi="Corbel"/>
          <w:szCs w:val="18"/>
          <w:lang w:val="nl"/>
        </w:rPr>
        <w:t xml:space="preserve"> </w:t>
      </w:r>
      <w:r w:rsidRPr="00B21454">
        <w:rPr>
          <w:rFonts w:ascii="Corbel" w:hAnsi="Corbel"/>
          <w:szCs w:val="18"/>
        </w:rPr>
        <w:t>(zie onderdeel 5.1). Op eerste verzoek van</w:t>
      </w:r>
      <w:r w:rsidR="00B04994" w:rsidRPr="00B21454">
        <w:rPr>
          <w:rFonts w:ascii="Corbel" w:hAnsi="Corbel"/>
          <w:szCs w:val="18"/>
        </w:rPr>
        <w:t xml:space="preserve"> de Aanbestedende dienst dient Gegadigde </w:t>
      </w:r>
      <w:r w:rsidRPr="00B21454">
        <w:rPr>
          <w:rFonts w:ascii="Corbel" w:hAnsi="Corbel"/>
          <w:szCs w:val="18"/>
        </w:rPr>
        <w:t>nadere bewijsstukken te kunnen overleggen, in lijn met art. 2.91 Aanbestedingswet 2012, waaruit blijkt dat deze verklaring naar waarheid is afgegeven.</w:t>
      </w:r>
    </w:p>
    <w:p w14:paraId="229EBA44" w14:textId="77777777" w:rsidR="000D59AB" w:rsidRPr="00B21454" w:rsidRDefault="000D59AB" w:rsidP="0012699C">
      <w:pPr>
        <w:spacing w:line="276" w:lineRule="auto"/>
        <w:rPr>
          <w:rFonts w:ascii="Corbel" w:hAnsi="Corbel"/>
          <w:szCs w:val="18"/>
        </w:rPr>
      </w:pPr>
    </w:p>
    <w:p w14:paraId="0E8FA33E" w14:textId="1E312739" w:rsidR="00A714AD" w:rsidRPr="00B21454" w:rsidRDefault="00A714AD" w:rsidP="13878D40">
      <w:pPr>
        <w:pStyle w:val="Kop4"/>
        <w:rPr>
          <w:rFonts w:ascii="Corbel" w:hAnsi="Corbel"/>
          <w:b w:val="0"/>
          <w:i/>
          <w:iCs/>
        </w:rPr>
      </w:pPr>
      <w:bookmarkStart w:id="77" w:name="_Toc83132048"/>
      <w:r w:rsidRPr="13878D40">
        <w:rPr>
          <w:rFonts w:ascii="Corbel" w:hAnsi="Corbel"/>
          <w:b w:val="0"/>
          <w:i/>
          <w:iCs/>
        </w:rPr>
        <w:t xml:space="preserve">Bankgarantie </w:t>
      </w:r>
      <w:bookmarkEnd w:id="77"/>
    </w:p>
    <w:p w14:paraId="557C9726" w14:textId="34E48E75" w:rsidR="000D59AB" w:rsidRPr="00B21454" w:rsidRDefault="00A714AD" w:rsidP="007A3734">
      <w:pPr>
        <w:spacing w:line="276" w:lineRule="auto"/>
        <w:rPr>
          <w:rFonts w:ascii="Corbel" w:hAnsi="Corbel"/>
          <w:szCs w:val="18"/>
        </w:rPr>
      </w:pPr>
      <w:r w:rsidRPr="00B21454">
        <w:rPr>
          <w:rFonts w:ascii="Corbel" w:hAnsi="Corbel"/>
          <w:szCs w:val="18"/>
        </w:rPr>
        <w:t xml:space="preserve">De aanbesteder verlangt na </w:t>
      </w:r>
      <w:r w:rsidR="007A3734">
        <w:rPr>
          <w:rFonts w:ascii="Corbel" w:hAnsi="Corbel"/>
          <w:szCs w:val="18"/>
        </w:rPr>
        <w:t xml:space="preserve">definitieve gunning </w:t>
      </w:r>
      <w:r w:rsidRPr="00B21454">
        <w:rPr>
          <w:rFonts w:ascii="Corbel" w:hAnsi="Corbel"/>
          <w:szCs w:val="18"/>
        </w:rPr>
        <w:t>van de overeenkomst een</w:t>
      </w:r>
      <w:r w:rsidR="008C1A40" w:rsidRPr="00B21454">
        <w:rPr>
          <w:rFonts w:ascii="Corbel" w:hAnsi="Corbel"/>
          <w:szCs w:val="18"/>
        </w:rPr>
        <w:t xml:space="preserve"> </w:t>
      </w:r>
      <w:r w:rsidRPr="00B21454">
        <w:rPr>
          <w:rFonts w:ascii="Corbel" w:hAnsi="Corbel"/>
          <w:szCs w:val="18"/>
        </w:rPr>
        <w:t>onvoorwaardelijke bankgarantie van een te goeder naam en faam bekendstaande financiële</w:t>
      </w:r>
      <w:r w:rsidR="008C1A40" w:rsidRPr="00B21454">
        <w:rPr>
          <w:rFonts w:ascii="Corbel" w:hAnsi="Corbel"/>
          <w:szCs w:val="18"/>
        </w:rPr>
        <w:t xml:space="preserve"> </w:t>
      </w:r>
      <w:r w:rsidRPr="00B21454">
        <w:rPr>
          <w:rFonts w:ascii="Corbel" w:hAnsi="Corbel"/>
          <w:szCs w:val="18"/>
        </w:rPr>
        <w:t xml:space="preserve">instelling, voor de duur van de overeenkomst met een waarde van </w:t>
      </w:r>
      <w:r w:rsidR="00D12EBC" w:rsidRPr="00B21454">
        <w:rPr>
          <w:rFonts w:ascii="Corbel" w:hAnsi="Corbel"/>
          <w:szCs w:val="18"/>
        </w:rPr>
        <w:t>2,</w:t>
      </w:r>
      <w:r w:rsidRPr="00B21454">
        <w:rPr>
          <w:rFonts w:ascii="Corbel" w:hAnsi="Corbel"/>
          <w:szCs w:val="18"/>
        </w:rPr>
        <w:t>5% van de inschrij</w:t>
      </w:r>
      <w:r w:rsidR="009753BE" w:rsidRPr="00B21454">
        <w:rPr>
          <w:rFonts w:ascii="Corbel" w:hAnsi="Corbel"/>
          <w:szCs w:val="18"/>
        </w:rPr>
        <w:t>vings</w:t>
      </w:r>
      <w:r w:rsidRPr="00B21454">
        <w:rPr>
          <w:rFonts w:ascii="Corbel" w:hAnsi="Corbel"/>
          <w:szCs w:val="18"/>
        </w:rPr>
        <w:t xml:space="preserve">som voor de nakoming van de contractuele verplichtingen. Op de af te geven bankgarantie dient het Nederlandse recht van toepassing te zijn. De bankgarantie dient binnen 14 dagen na </w:t>
      </w:r>
      <w:r w:rsidR="00B508DF">
        <w:rPr>
          <w:rFonts w:ascii="Corbel" w:hAnsi="Corbel"/>
          <w:szCs w:val="18"/>
        </w:rPr>
        <w:t>definitieve</w:t>
      </w:r>
      <w:r w:rsidRPr="00B21454">
        <w:rPr>
          <w:rFonts w:ascii="Corbel" w:hAnsi="Corbel"/>
          <w:szCs w:val="18"/>
        </w:rPr>
        <w:t xml:space="preserve"> gunning bij de aanbesteder aanwezig te zijn</w:t>
      </w:r>
      <w:r w:rsidR="00DF74E9" w:rsidRPr="00B21454">
        <w:rPr>
          <w:rFonts w:ascii="Corbel" w:hAnsi="Corbel"/>
          <w:szCs w:val="18"/>
        </w:rPr>
        <w:t>.</w:t>
      </w:r>
    </w:p>
    <w:p w14:paraId="2E17B686" w14:textId="77777777" w:rsidR="00791E55" w:rsidRPr="00B21454" w:rsidRDefault="00791E55" w:rsidP="007A3734">
      <w:pPr>
        <w:spacing w:line="276" w:lineRule="auto"/>
      </w:pPr>
    </w:p>
    <w:p w14:paraId="4777C03F" w14:textId="77777777" w:rsidR="0012699C" w:rsidRPr="00B21454" w:rsidRDefault="0012699C" w:rsidP="0012699C">
      <w:pPr>
        <w:pStyle w:val="Kop2"/>
        <w:numPr>
          <w:ilvl w:val="2"/>
          <w:numId w:val="6"/>
        </w:numPr>
        <w:tabs>
          <w:tab w:val="left" w:pos="6379"/>
        </w:tabs>
        <w:spacing w:before="240" w:after="120"/>
        <w:rPr>
          <w:rFonts w:ascii="Corbel" w:hAnsi="Corbel"/>
          <w:sz w:val="18"/>
          <w:szCs w:val="18"/>
        </w:rPr>
      </w:pPr>
      <w:bookmarkStart w:id="78" w:name="_Toc250730230"/>
      <w:bookmarkStart w:id="79" w:name="_Toc447882341"/>
      <w:bookmarkStart w:id="80" w:name="_Toc448087051"/>
      <w:bookmarkStart w:id="81" w:name="_Toc191297017"/>
      <w:r w:rsidRPr="00B21454">
        <w:rPr>
          <w:rFonts w:ascii="Corbel" w:hAnsi="Corbel"/>
          <w:sz w:val="18"/>
          <w:szCs w:val="18"/>
        </w:rPr>
        <w:lastRenderedPageBreak/>
        <w:t>Technische en beroepsbekwaamheid</w:t>
      </w:r>
      <w:bookmarkEnd w:id="78"/>
      <w:bookmarkEnd w:id="79"/>
      <w:bookmarkEnd w:id="80"/>
      <w:bookmarkEnd w:id="81"/>
    </w:p>
    <w:p w14:paraId="581709AD" w14:textId="77777777" w:rsidR="0012699C" w:rsidRPr="00B21454" w:rsidRDefault="0012699C" w:rsidP="0012699C">
      <w:pPr>
        <w:rPr>
          <w:rFonts w:ascii="Corbel" w:hAnsi="Corbel"/>
          <w:szCs w:val="18"/>
        </w:rPr>
      </w:pPr>
      <w:r w:rsidRPr="00B21454">
        <w:rPr>
          <w:rFonts w:ascii="Corbel" w:hAnsi="Corbel"/>
          <w:szCs w:val="18"/>
        </w:rPr>
        <w:t>Het is voor de Aanbestedende dienst van belang dat de u</w:t>
      </w:r>
      <w:r w:rsidR="00F617FF" w:rsidRPr="00B21454">
        <w:rPr>
          <w:rFonts w:ascii="Corbel" w:hAnsi="Corbel"/>
          <w:szCs w:val="18"/>
        </w:rPr>
        <w:t>iteindelijke Opdrachtnemer qua t</w:t>
      </w:r>
      <w:r w:rsidRPr="00B21454">
        <w:rPr>
          <w:rFonts w:ascii="Corbel" w:hAnsi="Corbel"/>
          <w:szCs w:val="18"/>
        </w:rPr>
        <w:t>echnische en beroepsbekwaamheid geschikt is om de Opdracht uit te voeren. Daarom worden de volgende geschiktheidseisen gesteld:</w:t>
      </w:r>
    </w:p>
    <w:p w14:paraId="06DB150E" w14:textId="6C8E5D9C" w:rsidR="0012699C" w:rsidRPr="00B21454" w:rsidRDefault="0012699C" w:rsidP="52BD8765">
      <w:pPr>
        <w:pStyle w:val="Kop4"/>
        <w:rPr>
          <w:rFonts w:ascii="Corbel" w:hAnsi="Corbel"/>
          <w:b w:val="0"/>
          <w:i/>
          <w:iCs/>
        </w:rPr>
      </w:pPr>
      <w:r w:rsidRPr="56E516B9">
        <w:rPr>
          <w:rFonts w:ascii="Corbel" w:hAnsi="Corbel"/>
          <w:b w:val="0"/>
          <w:i/>
          <w:iCs/>
        </w:rPr>
        <w:t>Kerncompetenties</w:t>
      </w:r>
    </w:p>
    <w:p w14:paraId="1DC38072" w14:textId="79B1F120" w:rsidR="0012699C" w:rsidRPr="00ED7F6F" w:rsidRDefault="0012699C" w:rsidP="0012699C">
      <w:pPr>
        <w:spacing w:line="276" w:lineRule="auto"/>
        <w:rPr>
          <w:rFonts w:ascii="Corbel" w:hAnsi="Corbel"/>
          <w:szCs w:val="18"/>
        </w:rPr>
      </w:pPr>
      <w:r w:rsidRPr="00B21454">
        <w:rPr>
          <w:rFonts w:ascii="Corbel" w:hAnsi="Corbel"/>
          <w:szCs w:val="18"/>
        </w:rPr>
        <w:t>De Aanbestedende dienst heeft kerncompetenti</w:t>
      </w:r>
      <w:r w:rsidR="00F617FF" w:rsidRPr="00B21454">
        <w:rPr>
          <w:rFonts w:ascii="Corbel" w:hAnsi="Corbel"/>
          <w:szCs w:val="18"/>
        </w:rPr>
        <w:t>es</w:t>
      </w:r>
      <w:r w:rsidR="00F617FF">
        <w:rPr>
          <w:rFonts w:ascii="Corbel" w:hAnsi="Corbel"/>
          <w:szCs w:val="18"/>
        </w:rPr>
        <w:t xml:space="preserve"> geïdentificeerd waarover de Gegadigde </w:t>
      </w:r>
      <w:r>
        <w:rPr>
          <w:rFonts w:ascii="Corbel" w:hAnsi="Corbel"/>
          <w:szCs w:val="18"/>
        </w:rPr>
        <w:t xml:space="preserve">naar haar oordeel moet beschikken om de Opdracht succesvol uit te kunnen voeren. </w:t>
      </w:r>
      <w:r w:rsidRPr="00ED7F6F">
        <w:rPr>
          <w:rFonts w:ascii="Corbel" w:hAnsi="Corbel"/>
          <w:szCs w:val="18"/>
        </w:rPr>
        <w:t xml:space="preserve">Het betreft de volgende kerncompetenties waarover </w:t>
      </w:r>
      <w:r w:rsidR="00F617FF">
        <w:rPr>
          <w:rFonts w:ascii="Corbel" w:hAnsi="Corbel"/>
          <w:szCs w:val="18"/>
        </w:rPr>
        <w:t>Gegadigde</w:t>
      </w:r>
      <w:r w:rsidRPr="00ED7F6F">
        <w:rPr>
          <w:rFonts w:ascii="Corbel" w:hAnsi="Corbel"/>
          <w:szCs w:val="18"/>
        </w:rPr>
        <w:t xml:space="preserve"> moet beschikken, </w:t>
      </w:r>
      <w:r w:rsidRPr="00F617FF">
        <w:rPr>
          <w:rFonts w:ascii="Corbel" w:hAnsi="Corbel"/>
          <w:szCs w:val="18"/>
        </w:rPr>
        <w:t>en waartoe hij één of zoveel referenties als noodzakelijk, met als maximum het aantal gevraagde</w:t>
      </w:r>
      <w:r w:rsidR="00BC355D">
        <w:rPr>
          <w:rFonts w:ascii="Corbel" w:hAnsi="Corbel"/>
          <w:szCs w:val="18"/>
        </w:rPr>
        <w:t xml:space="preserve"> </w:t>
      </w:r>
      <w:r w:rsidRPr="00F617FF">
        <w:rPr>
          <w:rFonts w:ascii="Corbel" w:hAnsi="Corbel"/>
          <w:szCs w:val="18"/>
        </w:rPr>
        <w:t>kerncompetenties, moet overleggen:</w:t>
      </w:r>
    </w:p>
    <w:p w14:paraId="70235E64" w14:textId="77777777" w:rsidR="0012699C" w:rsidRPr="00ED7F6F" w:rsidRDefault="0012699C" w:rsidP="0012699C">
      <w:pPr>
        <w:spacing w:line="276" w:lineRule="auto"/>
        <w:rPr>
          <w:rFonts w:ascii="Corbel" w:hAnsi="Corbel"/>
          <w:szCs w:val="18"/>
        </w:rPr>
      </w:pPr>
    </w:p>
    <w:p w14:paraId="5C1E27AA" w14:textId="77777777" w:rsidR="00E77CCB" w:rsidRDefault="0012699C" w:rsidP="00E94D7F">
      <w:pPr>
        <w:numPr>
          <w:ilvl w:val="0"/>
          <w:numId w:val="27"/>
        </w:numPr>
        <w:spacing w:after="160" w:line="276" w:lineRule="auto"/>
        <w:ind w:left="697" w:hanging="271"/>
        <w:contextualSpacing/>
        <w:rPr>
          <w:rFonts w:ascii="Corbel" w:hAnsi="Corbel"/>
          <w:szCs w:val="18"/>
        </w:rPr>
      </w:pPr>
      <w:r w:rsidRPr="0076653E">
        <w:rPr>
          <w:rFonts w:ascii="Corbel" w:hAnsi="Corbel"/>
          <w:szCs w:val="18"/>
        </w:rPr>
        <w:t>Kerncompetentie 1</w:t>
      </w:r>
      <w:r w:rsidR="003057FE">
        <w:rPr>
          <w:rFonts w:ascii="Corbel" w:hAnsi="Corbel"/>
          <w:szCs w:val="18"/>
        </w:rPr>
        <w:t xml:space="preserve"> </w:t>
      </w:r>
    </w:p>
    <w:p w14:paraId="41AA82E2" w14:textId="33876F1A" w:rsidR="009D0A78" w:rsidRPr="0076653E" w:rsidRDefault="001A0FCA" w:rsidP="00E94D7F">
      <w:pPr>
        <w:spacing w:after="160" w:line="276" w:lineRule="auto"/>
        <w:ind w:left="697"/>
        <w:contextualSpacing/>
        <w:rPr>
          <w:rFonts w:ascii="Corbel" w:hAnsi="Corbel"/>
          <w:szCs w:val="18"/>
        </w:rPr>
      </w:pPr>
      <w:r>
        <w:rPr>
          <w:rFonts w:ascii="Corbel" w:hAnsi="Corbel"/>
          <w:szCs w:val="18"/>
        </w:rPr>
        <w:t>E</w:t>
      </w:r>
      <w:r w:rsidR="006049F9" w:rsidRPr="0076653E">
        <w:rPr>
          <w:rFonts w:ascii="Corbel" w:hAnsi="Corbel"/>
          <w:szCs w:val="18"/>
        </w:rPr>
        <w:t>én opdracht bestaande uit het opstellen van een ecologisch ontwerp van een natuurverbinding of natuurgebied van tenminste 10 hectare</w:t>
      </w:r>
      <w:r w:rsidR="006F045B">
        <w:rPr>
          <w:rFonts w:ascii="Corbel" w:hAnsi="Corbel"/>
          <w:szCs w:val="18"/>
        </w:rPr>
        <w:t>.</w:t>
      </w:r>
      <w:r w:rsidR="006049F9" w:rsidRPr="0076653E">
        <w:rPr>
          <w:rFonts w:ascii="Corbel" w:hAnsi="Corbel"/>
          <w:szCs w:val="18"/>
        </w:rPr>
        <w:t> </w:t>
      </w:r>
    </w:p>
    <w:p w14:paraId="6565D295" w14:textId="3D12BC6B" w:rsidR="0012699C" w:rsidRPr="0076653E" w:rsidRDefault="0012699C" w:rsidP="00E94D7F">
      <w:pPr>
        <w:numPr>
          <w:ilvl w:val="0"/>
          <w:numId w:val="27"/>
        </w:numPr>
        <w:spacing w:after="160" w:line="276" w:lineRule="auto"/>
        <w:ind w:left="697" w:hanging="271"/>
        <w:contextualSpacing/>
        <w:rPr>
          <w:rFonts w:ascii="Corbel" w:hAnsi="Corbel"/>
          <w:szCs w:val="18"/>
        </w:rPr>
      </w:pPr>
      <w:r w:rsidRPr="0076653E">
        <w:rPr>
          <w:rFonts w:ascii="Corbel" w:hAnsi="Corbel"/>
          <w:szCs w:val="18"/>
        </w:rPr>
        <w:t>Kerncompetentie 2</w:t>
      </w:r>
    </w:p>
    <w:p w14:paraId="265192C1" w14:textId="6DBE13DB" w:rsidR="006049F9" w:rsidRPr="0076653E" w:rsidRDefault="001A0FCA" w:rsidP="00E94D7F">
      <w:pPr>
        <w:spacing w:after="160" w:line="276" w:lineRule="auto"/>
        <w:ind w:left="697"/>
        <w:contextualSpacing/>
        <w:rPr>
          <w:rFonts w:ascii="Corbel" w:hAnsi="Corbel"/>
          <w:szCs w:val="18"/>
        </w:rPr>
      </w:pPr>
      <w:r>
        <w:rPr>
          <w:rFonts w:ascii="Corbel" w:hAnsi="Corbel"/>
          <w:szCs w:val="18"/>
        </w:rPr>
        <w:t>E</w:t>
      </w:r>
      <w:r w:rsidR="00911759" w:rsidRPr="0076653E">
        <w:rPr>
          <w:rFonts w:ascii="Corbel" w:hAnsi="Corbel"/>
          <w:szCs w:val="18"/>
        </w:rPr>
        <w:t>én opdracht bestaande uit de ecologische inrichting en realisatie van een natuurverbinding of natuurgebied van tenminste 30 hectare</w:t>
      </w:r>
      <w:r w:rsidR="006F045B">
        <w:rPr>
          <w:rFonts w:ascii="Corbel" w:hAnsi="Corbel"/>
          <w:szCs w:val="18"/>
        </w:rPr>
        <w:t>.</w:t>
      </w:r>
      <w:r w:rsidR="00911759" w:rsidRPr="0076653E">
        <w:rPr>
          <w:rFonts w:ascii="Corbel" w:hAnsi="Corbel"/>
          <w:szCs w:val="18"/>
        </w:rPr>
        <w:t> </w:t>
      </w:r>
    </w:p>
    <w:p w14:paraId="135A51EA" w14:textId="72CE12D2" w:rsidR="00E361E0" w:rsidRPr="0076653E" w:rsidRDefault="0012699C" w:rsidP="00E94D7F">
      <w:pPr>
        <w:numPr>
          <w:ilvl w:val="0"/>
          <w:numId w:val="27"/>
        </w:numPr>
        <w:spacing w:after="160" w:line="276" w:lineRule="auto"/>
        <w:ind w:left="697" w:hanging="271"/>
        <w:contextualSpacing/>
        <w:rPr>
          <w:rFonts w:ascii="Corbel" w:hAnsi="Corbel"/>
        </w:rPr>
      </w:pPr>
      <w:r w:rsidRPr="6BEC78DD">
        <w:rPr>
          <w:rFonts w:ascii="Corbel" w:hAnsi="Corbel"/>
        </w:rPr>
        <w:t>Kerncompetentie</w:t>
      </w:r>
      <w:r w:rsidR="7D06DB56" w:rsidRPr="6BEC78DD">
        <w:rPr>
          <w:rFonts w:ascii="Corbel" w:hAnsi="Corbel"/>
        </w:rPr>
        <w:t xml:space="preserve"> </w:t>
      </w:r>
      <w:r w:rsidRPr="6BEC78DD">
        <w:rPr>
          <w:rFonts w:ascii="Corbel" w:hAnsi="Corbel"/>
        </w:rPr>
        <w:t>3</w:t>
      </w:r>
      <w:r w:rsidR="00E77CCB">
        <w:rPr>
          <w:rFonts w:ascii="Corbel" w:hAnsi="Corbel"/>
        </w:rPr>
        <w:t xml:space="preserve"> </w:t>
      </w:r>
      <w:r>
        <w:br/>
      </w:r>
      <w:r w:rsidR="00E361E0" w:rsidRPr="6BEC78DD">
        <w:rPr>
          <w:rFonts w:ascii="Corbel" w:hAnsi="Corbel"/>
        </w:rPr>
        <w:t>Eén opdracht bestaande uit het ontwerpen van een civieltechnisch kunstwerk zijnde een brug, viaduct of faunapassage. Binnen die opdracht dien</w:t>
      </w:r>
      <w:r w:rsidR="009B33A4" w:rsidRPr="6BEC78DD">
        <w:rPr>
          <w:rFonts w:ascii="Corbel" w:hAnsi="Corbel"/>
        </w:rPr>
        <w:t>t</w:t>
      </w:r>
      <w:r w:rsidR="007B2038" w:rsidRPr="6BEC78DD">
        <w:rPr>
          <w:rFonts w:ascii="Corbel" w:hAnsi="Corbel"/>
        </w:rPr>
        <w:t xml:space="preserve"> </w:t>
      </w:r>
      <w:r w:rsidR="00E361E0" w:rsidRPr="6BEC78DD">
        <w:rPr>
          <w:rFonts w:ascii="Corbel" w:hAnsi="Corbel"/>
        </w:rPr>
        <w:t xml:space="preserve">het aandeel van het ontwerpen van de civieltechnische kunstwerken in of over een gebiedsontsluitingsweg of regionale stroomweg in de opdrachtwaarde of </w:t>
      </w:r>
      <w:r w:rsidR="001C142C">
        <w:rPr>
          <w:rFonts w:ascii="Corbel" w:hAnsi="Corbel"/>
        </w:rPr>
        <w:t xml:space="preserve">het </w:t>
      </w:r>
      <w:r w:rsidR="00E361E0" w:rsidRPr="6BEC78DD">
        <w:rPr>
          <w:rFonts w:ascii="Corbel" w:hAnsi="Corbel"/>
        </w:rPr>
        <w:t>gefactureerde bedrag minimaal € 200.000,= (excl. BTW) te zijn.</w:t>
      </w:r>
      <w:r w:rsidR="00E77CCB">
        <w:rPr>
          <w:rFonts w:ascii="Corbel" w:hAnsi="Corbel"/>
        </w:rPr>
        <w:t xml:space="preserve"> </w:t>
      </w:r>
    </w:p>
    <w:p w14:paraId="1EB65C1D" w14:textId="11AF26B7" w:rsidR="00E361E0" w:rsidRPr="0076653E" w:rsidRDefault="00E361E0" w:rsidP="00E94D7F">
      <w:pPr>
        <w:numPr>
          <w:ilvl w:val="0"/>
          <w:numId w:val="27"/>
        </w:numPr>
        <w:spacing w:after="160" w:line="276" w:lineRule="auto"/>
        <w:ind w:left="697" w:hanging="271"/>
        <w:contextualSpacing/>
        <w:rPr>
          <w:rFonts w:ascii="Corbel" w:hAnsi="Corbel"/>
        </w:rPr>
      </w:pPr>
      <w:r w:rsidRPr="6BEC78DD">
        <w:rPr>
          <w:rFonts w:ascii="Corbel" w:hAnsi="Corbel"/>
        </w:rPr>
        <w:t xml:space="preserve">Kerncompetentie 4 </w:t>
      </w:r>
      <w:r>
        <w:br/>
      </w:r>
      <w:r w:rsidRPr="6BEC78DD">
        <w:rPr>
          <w:rFonts w:ascii="Corbel" w:hAnsi="Corbel"/>
        </w:rPr>
        <w:t>Eén opdracht bestaande uit de realisatie van een civieltechnisch kunstwerk zijnde een brug, viaduct of faunapassage. Binnen die opdracht dient het aandeel van de realisatie van dit civieltechnische kunstwerk in de aanneemsom of het gefactureerde bedrag minimaal € 2.500.000,= (excl. BTW) te zijn.</w:t>
      </w:r>
      <w:r w:rsidR="00E77CCB">
        <w:rPr>
          <w:rFonts w:ascii="Corbel" w:hAnsi="Corbel"/>
        </w:rPr>
        <w:t xml:space="preserve"> </w:t>
      </w:r>
    </w:p>
    <w:p w14:paraId="2A8E69A2" w14:textId="0806E883" w:rsidR="0012699C" w:rsidRPr="0076653E" w:rsidRDefault="007B2038" w:rsidP="00E94D7F">
      <w:pPr>
        <w:numPr>
          <w:ilvl w:val="0"/>
          <w:numId w:val="27"/>
        </w:numPr>
        <w:spacing w:after="160" w:line="276" w:lineRule="auto"/>
        <w:ind w:left="697" w:hanging="271"/>
        <w:contextualSpacing/>
        <w:rPr>
          <w:rFonts w:ascii="Corbel" w:hAnsi="Corbel"/>
          <w:szCs w:val="18"/>
        </w:rPr>
      </w:pPr>
      <w:r w:rsidRPr="0076653E">
        <w:rPr>
          <w:rFonts w:ascii="Corbel" w:hAnsi="Corbel"/>
          <w:szCs w:val="18"/>
        </w:rPr>
        <w:t>Kerncompetentie 5</w:t>
      </w:r>
    </w:p>
    <w:p w14:paraId="404E7BFB" w14:textId="300CA97A" w:rsidR="00BE6EFF" w:rsidRDefault="005E533E" w:rsidP="00E94D7F">
      <w:pPr>
        <w:spacing w:after="160" w:line="276" w:lineRule="auto"/>
        <w:ind w:left="697"/>
        <w:contextualSpacing/>
        <w:rPr>
          <w:rFonts w:ascii="Corbel" w:hAnsi="Corbel"/>
          <w:szCs w:val="18"/>
        </w:rPr>
      </w:pPr>
      <w:r w:rsidRPr="394EF51F">
        <w:rPr>
          <w:rFonts w:ascii="Corbel" w:hAnsi="Corbel"/>
        </w:rPr>
        <w:t>Eén opdracht bestaande uit het ontwerpen van een gebiedsontsluitingsweg van type ll buiten de bebouwde kom</w:t>
      </w:r>
      <w:r w:rsidR="0003708A" w:rsidRPr="394EF51F">
        <w:rPr>
          <w:rFonts w:ascii="Corbel" w:hAnsi="Corbel"/>
        </w:rPr>
        <w:t xml:space="preserve"> met een strekkende lengte van minimaal 1</w:t>
      </w:r>
      <w:r w:rsidR="002942BD">
        <w:rPr>
          <w:rFonts w:ascii="Corbel" w:hAnsi="Corbel"/>
        </w:rPr>
        <w:t xml:space="preserve"> st</w:t>
      </w:r>
      <w:r w:rsidR="00CC74F1">
        <w:rPr>
          <w:rFonts w:ascii="Corbel" w:hAnsi="Corbel"/>
        </w:rPr>
        <w:t>r</w:t>
      </w:r>
      <w:r w:rsidR="002942BD">
        <w:rPr>
          <w:rFonts w:ascii="Corbel" w:hAnsi="Corbel"/>
        </w:rPr>
        <w:t xml:space="preserve">ekkende </w:t>
      </w:r>
      <w:r w:rsidR="0003708A" w:rsidRPr="394EF51F">
        <w:rPr>
          <w:rFonts w:ascii="Corbel" w:hAnsi="Corbel"/>
        </w:rPr>
        <w:t>km</w:t>
      </w:r>
      <w:r w:rsidR="006F045B">
        <w:rPr>
          <w:rFonts w:ascii="Corbel" w:hAnsi="Corbel"/>
        </w:rPr>
        <w:t>.</w:t>
      </w:r>
      <w:r w:rsidR="00B553A1" w:rsidRPr="0076653E">
        <w:rPr>
          <w:rFonts w:ascii="Corbel" w:hAnsi="Corbel"/>
          <w:szCs w:val="18"/>
        </w:rPr>
        <w:t> </w:t>
      </w:r>
    </w:p>
    <w:p w14:paraId="6C84C7CD" w14:textId="7FC8400F" w:rsidR="00B553A1" w:rsidRPr="0076653E" w:rsidRDefault="00B553A1" w:rsidP="00E94D7F">
      <w:pPr>
        <w:numPr>
          <w:ilvl w:val="0"/>
          <w:numId w:val="27"/>
        </w:numPr>
        <w:spacing w:after="160" w:line="276" w:lineRule="auto"/>
        <w:ind w:left="697" w:hanging="271"/>
        <w:contextualSpacing/>
        <w:rPr>
          <w:rFonts w:ascii="Corbel" w:hAnsi="Corbel"/>
          <w:szCs w:val="18"/>
        </w:rPr>
      </w:pPr>
      <w:r w:rsidRPr="0076653E">
        <w:rPr>
          <w:rFonts w:ascii="Corbel" w:hAnsi="Corbel"/>
          <w:szCs w:val="18"/>
        </w:rPr>
        <w:t>Kerncompetentie 6</w:t>
      </w:r>
    </w:p>
    <w:p w14:paraId="1F972073" w14:textId="70CE7CF7" w:rsidR="000F282D" w:rsidRPr="0076653E" w:rsidRDefault="000F282D" w:rsidP="00E94D7F">
      <w:pPr>
        <w:spacing w:after="160" w:line="276" w:lineRule="auto"/>
        <w:ind w:left="697"/>
        <w:contextualSpacing/>
        <w:rPr>
          <w:rFonts w:ascii="Corbel" w:hAnsi="Corbel"/>
        </w:rPr>
      </w:pPr>
      <w:r w:rsidRPr="3A8A0163">
        <w:rPr>
          <w:rFonts w:ascii="Corbel" w:hAnsi="Corbel"/>
        </w:rPr>
        <w:t xml:space="preserve">Eén opdracht bestaande uit de realisatie van een gebiedsontsluitingsweg van type ll buiten de bebouwde kom met een strekkende lengte van minimaal 1 </w:t>
      </w:r>
      <w:r w:rsidR="002942BD">
        <w:rPr>
          <w:rFonts w:ascii="Corbel" w:hAnsi="Corbel"/>
        </w:rPr>
        <w:t xml:space="preserve">strekkende </w:t>
      </w:r>
      <w:r w:rsidRPr="3A8A0163">
        <w:rPr>
          <w:rFonts w:ascii="Corbel" w:hAnsi="Corbel"/>
        </w:rPr>
        <w:t>km</w:t>
      </w:r>
      <w:r w:rsidR="006F045B">
        <w:rPr>
          <w:rFonts w:ascii="Corbel" w:hAnsi="Corbel"/>
        </w:rPr>
        <w:t>.</w:t>
      </w:r>
      <w:r w:rsidRPr="3A8A0163">
        <w:rPr>
          <w:rFonts w:ascii="Corbel" w:hAnsi="Corbel"/>
        </w:rPr>
        <w:t xml:space="preserve"> </w:t>
      </w:r>
    </w:p>
    <w:p w14:paraId="1C4FFB50" w14:textId="22124581" w:rsidR="007B2038" w:rsidRPr="0076653E" w:rsidRDefault="0079655D" w:rsidP="00E94D7F">
      <w:pPr>
        <w:numPr>
          <w:ilvl w:val="0"/>
          <w:numId w:val="27"/>
        </w:numPr>
        <w:spacing w:after="160" w:line="276" w:lineRule="auto"/>
        <w:ind w:left="697" w:hanging="271"/>
        <w:contextualSpacing/>
        <w:rPr>
          <w:rFonts w:ascii="Corbel" w:hAnsi="Corbel"/>
          <w:szCs w:val="18"/>
        </w:rPr>
      </w:pPr>
      <w:r w:rsidRPr="0076653E">
        <w:rPr>
          <w:rFonts w:ascii="Corbel" w:hAnsi="Corbel"/>
          <w:szCs w:val="18"/>
        </w:rPr>
        <w:t>Kerncompetentie 7</w:t>
      </w:r>
    </w:p>
    <w:p w14:paraId="7640F698" w14:textId="511A6AF3" w:rsidR="00104CE3" w:rsidRDefault="0079655D" w:rsidP="00E94D7F">
      <w:pPr>
        <w:spacing w:after="160" w:line="276" w:lineRule="auto"/>
        <w:ind w:left="697"/>
        <w:contextualSpacing/>
        <w:rPr>
          <w:rFonts w:ascii="Corbel" w:hAnsi="Corbel"/>
          <w:szCs w:val="18"/>
        </w:rPr>
      </w:pPr>
      <w:r w:rsidRPr="0076653E">
        <w:rPr>
          <w:rFonts w:ascii="Corbel" w:hAnsi="Corbel"/>
          <w:szCs w:val="18"/>
        </w:rPr>
        <w:t>Eén opdracht bestaande uit de uitvoering van een werk onder toepasselijkheid van de UAV-GC 2005 (of gelijkwaardig contractregime voor</w:t>
      </w:r>
      <w:r w:rsidR="00D670BB">
        <w:rPr>
          <w:rFonts w:ascii="Corbel" w:hAnsi="Corbel"/>
          <w:szCs w:val="18"/>
        </w:rPr>
        <w:t xml:space="preserve"> </w:t>
      </w:r>
      <w:r w:rsidRPr="0076653E">
        <w:rPr>
          <w:rFonts w:ascii="Corbel" w:hAnsi="Corbel"/>
          <w:szCs w:val="18"/>
        </w:rPr>
        <w:t>geïntegreerde contracten) bestaande uit</w:t>
      </w:r>
      <w:r w:rsidR="00104CE3">
        <w:rPr>
          <w:rFonts w:ascii="Corbel" w:hAnsi="Corbel"/>
          <w:szCs w:val="18"/>
        </w:rPr>
        <w:t>;</w:t>
      </w:r>
    </w:p>
    <w:p w14:paraId="731D7378" w14:textId="3C9D1328" w:rsidR="0079655D" w:rsidRPr="0076653E" w:rsidRDefault="0079655D" w:rsidP="00E94D7F">
      <w:pPr>
        <w:numPr>
          <w:ilvl w:val="1"/>
          <w:numId w:val="27"/>
        </w:numPr>
        <w:spacing w:after="160" w:line="276" w:lineRule="auto"/>
        <w:contextualSpacing/>
        <w:rPr>
          <w:rFonts w:ascii="Corbel" w:hAnsi="Corbel"/>
          <w:szCs w:val="18"/>
        </w:rPr>
      </w:pPr>
      <w:proofErr w:type="gramStart"/>
      <w:r w:rsidRPr="0076653E">
        <w:rPr>
          <w:rFonts w:ascii="Corbel" w:hAnsi="Corbel"/>
          <w:szCs w:val="18"/>
        </w:rPr>
        <w:t>tenminste</w:t>
      </w:r>
      <w:proofErr w:type="gramEnd"/>
      <w:r w:rsidRPr="0076653E">
        <w:rPr>
          <w:rFonts w:ascii="Corbel" w:hAnsi="Corbel"/>
          <w:szCs w:val="18"/>
        </w:rPr>
        <w:t xml:space="preserve"> </w:t>
      </w:r>
      <w:r w:rsidR="00104CE3">
        <w:rPr>
          <w:rFonts w:ascii="Corbel" w:hAnsi="Corbel"/>
          <w:szCs w:val="18"/>
        </w:rPr>
        <w:t>het</w:t>
      </w:r>
      <w:r w:rsidRPr="0076653E">
        <w:rPr>
          <w:rFonts w:ascii="Corbel" w:hAnsi="Corbel"/>
          <w:szCs w:val="18"/>
        </w:rPr>
        <w:t xml:space="preserve"> discipline infrastructuur (GWW)</w:t>
      </w:r>
      <w:r w:rsidR="006F045B">
        <w:rPr>
          <w:rFonts w:ascii="Corbel" w:hAnsi="Corbel"/>
          <w:szCs w:val="18"/>
        </w:rPr>
        <w:t>;</w:t>
      </w:r>
      <w:r w:rsidRPr="0076653E">
        <w:rPr>
          <w:rFonts w:ascii="Corbel" w:hAnsi="Corbel"/>
          <w:szCs w:val="18"/>
        </w:rPr>
        <w:t> </w:t>
      </w:r>
    </w:p>
    <w:p w14:paraId="4BE3B48F" w14:textId="77D7EE59" w:rsidR="0079655D" w:rsidRPr="0076653E" w:rsidRDefault="0079655D" w:rsidP="00E94D7F">
      <w:pPr>
        <w:numPr>
          <w:ilvl w:val="1"/>
          <w:numId w:val="27"/>
        </w:numPr>
        <w:spacing w:after="160" w:line="276" w:lineRule="auto"/>
        <w:contextualSpacing/>
        <w:rPr>
          <w:rFonts w:ascii="Corbel" w:hAnsi="Corbel"/>
          <w:szCs w:val="18"/>
        </w:rPr>
      </w:pPr>
      <w:proofErr w:type="gramStart"/>
      <w:r w:rsidRPr="0076653E">
        <w:rPr>
          <w:rFonts w:ascii="Corbel" w:hAnsi="Corbel"/>
          <w:szCs w:val="18"/>
        </w:rPr>
        <w:t>de</w:t>
      </w:r>
      <w:proofErr w:type="gramEnd"/>
      <w:r w:rsidRPr="0076653E">
        <w:rPr>
          <w:rFonts w:ascii="Corbel" w:hAnsi="Corbel"/>
          <w:szCs w:val="18"/>
        </w:rPr>
        <w:t xml:space="preserve"> dagelijkse organisatie en leiding van de uitvoering van de opdracht (het projectmanagement);</w:t>
      </w:r>
      <w:r w:rsidR="00E77CCB">
        <w:rPr>
          <w:rFonts w:ascii="Corbel" w:hAnsi="Corbel"/>
          <w:szCs w:val="18"/>
        </w:rPr>
        <w:t xml:space="preserve"> </w:t>
      </w:r>
    </w:p>
    <w:p w14:paraId="7992B66D" w14:textId="76140B90" w:rsidR="0079655D" w:rsidRPr="0076653E" w:rsidRDefault="0079655D" w:rsidP="00E94D7F">
      <w:pPr>
        <w:numPr>
          <w:ilvl w:val="1"/>
          <w:numId w:val="27"/>
        </w:numPr>
        <w:spacing w:after="160" w:line="276" w:lineRule="auto"/>
        <w:contextualSpacing/>
        <w:rPr>
          <w:rFonts w:ascii="Corbel" w:hAnsi="Corbel"/>
          <w:szCs w:val="18"/>
        </w:rPr>
      </w:pPr>
      <w:proofErr w:type="gramStart"/>
      <w:r w:rsidRPr="0076653E">
        <w:rPr>
          <w:rFonts w:ascii="Corbel" w:hAnsi="Corbel"/>
          <w:szCs w:val="18"/>
        </w:rPr>
        <w:t>het</w:t>
      </w:r>
      <w:proofErr w:type="gramEnd"/>
      <w:r w:rsidRPr="0076653E">
        <w:rPr>
          <w:rFonts w:ascii="Corbel" w:hAnsi="Corbel"/>
          <w:szCs w:val="18"/>
        </w:rPr>
        <w:t xml:space="preserve"> jegens de Opdrachtgever eindverantwoordelijk zijn voor de uitvoering van de opdracht</w:t>
      </w:r>
      <w:r w:rsidR="006F045B">
        <w:rPr>
          <w:rFonts w:ascii="Corbel" w:hAnsi="Corbel"/>
          <w:szCs w:val="18"/>
        </w:rPr>
        <w:t>;</w:t>
      </w:r>
      <w:r w:rsidRPr="0076653E">
        <w:rPr>
          <w:rFonts w:ascii="Corbel" w:hAnsi="Corbel"/>
          <w:szCs w:val="18"/>
        </w:rPr>
        <w:t> </w:t>
      </w:r>
    </w:p>
    <w:p w14:paraId="0C6D63B2" w14:textId="77777777" w:rsidR="0079655D" w:rsidRPr="00DD42DB" w:rsidRDefault="0079655D" w:rsidP="00E94D7F">
      <w:pPr>
        <w:numPr>
          <w:ilvl w:val="1"/>
          <w:numId w:val="27"/>
        </w:numPr>
        <w:spacing w:after="160" w:line="276" w:lineRule="auto"/>
        <w:contextualSpacing/>
        <w:rPr>
          <w:rFonts w:ascii="Corbel" w:hAnsi="Corbel"/>
          <w:szCs w:val="18"/>
        </w:rPr>
      </w:pPr>
      <w:r w:rsidRPr="0076653E">
        <w:rPr>
          <w:rFonts w:ascii="Corbel" w:hAnsi="Corbel"/>
          <w:szCs w:val="18"/>
        </w:rPr>
        <w:t>Van deze opdracht dient de aanneemsom of het gefactureerde bedrag minimaal € 2.500.000,= (excl. BTW</w:t>
      </w:r>
      <w:r w:rsidRPr="00DD42DB">
        <w:rPr>
          <w:rFonts w:ascii="Corbel" w:hAnsi="Corbel"/>
          <w:szCs w:val="18"/>
        </w:rPr>
        <w:t>) te zijn. </w:t>
      </w:r>
    </w:p>
    <w:p w14:paraId="1476D1CA" w14:textId="77777777" w:rsidR="007B2038" w:rsidRPr="00DD42DB" w:rsidRDefault="007B2038" w:rsidP="00E94D7F">
      <w:pPr>
        <w:spacing w:after="160" w:line="276" w:lineRule="auto"/>
        <w:ind w:left="697"/>
        <w:contextualSpacing/>
        <w:rPr>
          <w:rFonts w:ascii="Corbel" w:hAnsi="Corbel"/>
          <w:szCs w:val="18"/>
        </w:rPr>
      </w:pPr>
    </w:p>
    <w:p w14:paraId="1B97AB07" w14:textId="699DE9C1" w:rsidR="00F42093" w:rsidRDefault="0012699C" w:rsidP="04572C2A">
      <w:pPr>
        <w:overflowPunct w:val="0"/>
        <w:autoSpaceDE w:val="0"/>
        <w:autoSpaceDN w:val="0"/>
        <w:adjustRightInd w:val="0"/>
        <w:spacing w:line="276" w:lineRule="auto"/>
        <w:textAlignment w:val="baseline"/>
        <w:rPr>
          <w:rFonts w:ascii="Corbel" w:hAnsi="Corbel"/>
          <w:lang w:val="nl"/>
        </w:rPr>
      </w:pPr>
      <w:r w:rsidRPr="04572C2A">
        <w:rPr>
          <w:rFonts w:ascii="Corbel" w:hAnsi="Corbel"/>
          <w:lang w:val="nl"/>
        </w:rPr>
        <w:t xml:space="preserve">Behalve het invullen van </w:t>
      </w:r>
      <w:r w:rsidR="00E50B58" w:rsidRPr="04572C2A">
        <w:rPr>
          <w:rFonts w:ascii="Corbel" w:hAnsi="Corbel"/>
          <w:lang w:val="nl"/>
        </w:rPr>
        <w:t>het</w:t>
      </w:r>
      <w:r w:rsidRPr="04572C2A">
        <w:rPr>
          <w:rFonts w:ascii="Corbel" w:hAnsi="Corbel"/>
          <w:lang w:val="nl"/>
        </w:rPr>
        <w:t xml:space="preserve"> </w:t>
      </w:r>
      <w:r w:rsidR="00E50B58" w:rsidRPr="04572C2A">
        <w:rPr>
          <w:rFonts w:ascii="Corbel" w:hAnsi="Corbel"/>
          <w:b/>
          <w:bCs/>
          <w:lang w:val="nl"/>
        </w:rPr>
        <w:t>Uniform Europees Aanbestedingsocument</w:t>
      </w:r>
      <w:r w:rsidRPr="04572C2A">
        <w:rPr>
          <w:rFonts w:ascii="Corbel" w:hAnsi="Corbel"/>
          <w:lang w:val="nl"/>
        </w:rPr>
        <w:t xml:space="preserve"> (</w:t>
      </w:r>
      <w:r w:rsidR="00F461E0" w:rsidRPr="04572C2A">
        <w:rPr>
          <w:rFonts w:ascii="Corbel" w:hAnsi="Corbel"/>
          <w:lang w:val="nl"/>
        </w:rPr>
        <w:t>deel IV</w:t>
      </w:r>
      <w:r w:rsidRPr="04572C2A">
        <w:rPr>
          <w:rFonts w:ascii="Corbel" w:hAnsi="Corbel"/>
          <w:lang w:val="nl"/>
        </w:rPr>
        <w:t xml:space="preserve">) dient </w:t>
      </w:r>
      <w:r w:rsidR="00687B5C" w:rsidRPr="04572C2A">
        <w:rPr>
          <w:rFonts w:ascii="Corbel" w:hAnsi="Corbel"/>
          <w:lang w:val="nl"/>
        </w:rPr>
        <w:t>Gegadigde</w:t>
      </w:r>
      <w:r w:rsidRPr="04572C2A">
        <w:rPr>
          <w:rFonts w:ascii="Corbel" w:hAnsi="Corbel"/>
          <w:lang w:val="nl"/>
        </w:rPr>
        <w:t xml:space="preserve"> één referentie per kerncompentie</w:t>
      </w:r>
      <w:r w:rsidR="00F42093" w:rsidRPr="04572C2A">
        <w:rPr>
          <w:rFonts w:ascii="Corbel" w:hAnsi="Corbel"/>
          <w:lang w:val="nl"/>
        </w:rPr>
        <w:t xml:space="preserve"> te</w:t>
      </w:r>
      <w:r w:rsidRPr="04572C2A">
        <w:rPr>
          <w:rFonts w:ascii="Corbel" w:hAnsi="Corbel"/>
          <w:lang w:val="nl"/>
        </w:rPr>
        <w:t xml:space="preserve"> te overleggen waaruit blijkt dat de gevraagde werkzaamheden</w:t>
      </w:r>
      <w:r w:rsidRPr="00FC70FB">
        <w:rPr>
          <w:rFonts w:ascii="Corbel" w:hAnsi="Corbel"/>
          <w:lang w:val="nl"/>
        </w:rPr>
        <w:t xml:space="preserve"> </w:t>
      </w:r>
      <w:r w:rsidRPr="04572C2A">
        <w:rPr>
          <w:rFonts w:ascii="Corbel" w:hAnsi="Corbel"/>
          <w:lang w:val="nl"/>
        </w:rPr>
        <w:t xml:space="preserve">van de referentie-organisatie zijn uitgevoerd. </w:t>
      </w:r>
      <w:r w:rsidR="00F42093" w:rsidRPr="04572C2A">
        <w:rPr>
          <w:rFonts w:ascii="Corbel" w:hAnsi="Corbel"/>
          <w:lang w:val="nl"/>
        </w:rPr>
        <w:t>Het gaat dus om maximaal</w:t>
      </w:r>
      <w:r w:rsidR="0063484B" w:rsidRPr="04572C2A">
        <w:rPr>
          <w:rFonts w:ascii="Corbel" w:hAnsi="Corbel"/>
          <w:lang w:val="nl"/>
        </w:rPr>
        <w:t xml:space="preserve"> 7</w:t>
      </w:r>
      <w:r w:rsidR="00F42093" w:rsidRPr="04572C2A">
        <w:rPr>
          <w:rFonts w:ascii="Corbel" w:hAnsi="Corbel"/>
          <w:lang w:val="nl"/>
        </w:rPr>
        <w:t xml:space="preserve"> referenties</w:t>
      </w:r>
      <w:r w:rsidR="00E77FC1" w:rsidRPr="04572C2A">
        <w:rPr>
          <w:rFonts w:ascii="Corbel" w:hAnsi="Corbel"/>
          <w:lang w:val="nl"/>
        </w:rPr>
        <w:t>.</w:t>
      </w:r>
      <w:r w:rsidR="00F42093" w:rsidRPr="04572C2A">
        <w:rPr>
          <w:rFonts w:ascii="Corbel" w:hAnsi="Corbel"/>
          <w:lang w:val="nl"/>
        </w:rPr>
        <w:t xml:space="preserve"> </w:t>
      </w:r>
      <w:r w:rsidR="00E77FC1" w:rsidRPr="04572C2A">
        <w:rPr>
          <w:rFonts w:ascii="Corbel" w:hAnsi="Corbel"/>
          <w:lang w:val="nl"/>
        </w:rPr>
        <w:t>H</w:t>
      </w:r>
      <w:r w:rsidR="00F42093" w:rsidRPr="04572C2A">
        <w:rPr>
          <w:rFonts w:ascii="Corbel" w:hAnsi="Corbel"/>
          <w:lang w:val="nl"/>
        </w:rPr>
        <w:t xml:space="preserve">et overleggen van meer referenties dan </w:t>
      </w:r>
      <w:r w:rsidR="00E77FC1" w:rsidRPr="04572C2A">
        <w:rPr>
          <w:rFonts w:ascii="Corbel" w:hAnsi="Corbel"/>
          <w:lang w:val="nl"/>
        </w:rPr>
        <w:t xml:space="preserve">toegestaan, kan tot uitsluiting leiden. </w:t>
      </w:r>
    </w:p>
    <w:p w14:paraId="783A5BF1" w14:textId="7ED3BB64" w:rsidR="0012699C" w:rsidRPr="00ED7F6F" w:rsidRDefault="00E77FC1" w:rsidP="0012699C">
      <w:pPr>
        <w:overflowPunct w:val="0"/>
        <w:autoSpaceDE w:val="0"/>
        <w:autoSpaceDN w:val="0"/>
        <w:adjustRightInd w:val="0"/>
        <w:spacing w:line="276" w:lineRule="auto"/>
        <w:textAlignment w:val="baseline"/>
        <w:rPr>
          <w:rFonts w:ascii="Corbel" w:hAnsi="Corbel"/>
          <w:szCs w:val="18"/>
        </w:rPr>
      </w:pPr>
      <w:r>
        <w:rPr>
          <w:rFonts w:ascii="Corbel" w:hAnsi="Corbel"/>
          <w:szCs w:val="18"/>
        </w:rPr>
        <w:t>V</w:t>
      </w:r>
      <w:r w:rsidR="0012699C" w:rsidRPr="00ED7F6F">
        <w:rPr>
          <w:rFonts w:ascii="Corbel" w:hAnsi="Corbel"/>
          <w:szCs w:val="18"/>
        </w:rPr>
        <w:t>oor het overleggen van de</w:t>
      </w:r>
      <w:r w:rsidR="00F617FF">
        <w:rPr>
          <w:rFonts w:ascii="Corbel" w:hAnsi="Corbel"/>
          <w:szCs w:val="18"/>
        </w:rPr>
        <w:t xml:space="preserve"> referentie-</w:t>
      </w:r>
      <w:r w:rsidR="00F617FF" w:rsidRPr="00DD42DB">
        <w:rPr>
          <w:rFonts w:ascii="Corbel" w:hAnsi="Corbel"/>
          <w:szCs w:val="18"/>
        </w:rPr>
        <w:t xml:space="preserve">opdracht(en) dient Gegadigde </w:t>
      </w:r>
      <w:r w:rsidR="0012699C" w:rsidRPr="00DD42DB">
        <w:rPr>
          <w:rFonts w:ascii="Corbel" w:hAnsi="Corbel"/>
          <w:szCs w:val="18"/>
        </w:rPr>
        <w:t xml:space="preserve">gebruik te maken van </w:t>
      </w:r>
      <w:r w:rsidRPr="00DD42DB">
        <w:rPr>
          <w:rFonts w:ascii="Corbel" w:hAnsi="Corbel"/>
          <w:szCs w:val="18"/>
        </w:rPr>
        <w:t xml:space="preserve">de </w:t>
      </w:r>
      <w:r w:rsidR="0012699C" w:rsidRPr="00DD42DB">
        <w:rPr>
          <w:rFonts w:ascii="Corbel" w:hAnsi="Corbel"/>
          <w:szCs w:val="18"/>
        </w:rPr>
        <w:t xml:space="preserve">beschikbaar gestelde BIJLAGE FORMAT KERNCOMPETENTIES. NB. Indien </w:t>
      </w:r>
      <w:r w:rsidR="00F617FF" w:rsidRPr="00DD42DB">
        <w:rPr>
          <w:rFonts w:ascii="Corbel" w:hAnsi="Corbel"/>
          <w:szCs w:val="18"/>
        </w:rPr>
        <w:t xml:space="preserve">Gegadigde </w:t>
      </w:r>
      <w:r w:rsidR="0012699C" w:rsidRPr="00DD42DB">
        <w:rPr>
          <w:rFonts w:ascii="Corbel" w:hAnsi="Corbel"/>
          <w:szCs w:val="18"/>
        </w:rPr>
        <w:t xml:space="preserve">een referentie-opdracht gebruikt om aan te tonen dat hij </w:t>
      </w:r>
      <w:r w:rsidR="009A5489" w:rsidRPr="00DD42DB">
        <w:rPr>
          <w:rFonts w:ascii="Corbel" w:hAnsi="Corbel"/>
          <w:szCs w:val="18"/>
        </w:rPr>
        <w:t xml:space="preserve">aan </w:t>
      </w:r>
      <w:r w:rsidR="0012699C" w:rsidRPr="00DD42DB">
        <w:rPr>
          <w:rFonts w:ascii="Corbel" w:hAnsi="Corbel"/>
          <w:szCs w:val="18"/>
        </w:rPr>
        <w:t>meerdere kerncompetenties voldoet</w:t>
      </w:r>
      <w:r w:rsidR="0012699C" w:rsidRPr="00ED7F6F">
        <w:rPr>
          <w:rFonts w:ascii="Corbel" w:hAnsi="Corbel"/>
          <w:szCs w:val="18"/>
        </w:rPr>
        <w:t xml:space="preserve">, dan dient hij dit helder aan te geven in de beschrijving en de referentieopdracht in relatie tot alle gevraagde competenties </w:t>
      </w:r>
      <w:r w:rsidR="0012699C" w:rsidRPr="00ED7F6F">
        <w:rPr>
          <w:rFonts w:ascii="Corbel" w:hAnsi="Corbel"/>
          <w:szCs w:val="18"/>
          <w:u w:val="single"/>
        </w:rPr>
        <w:t>afzonderlijk</w:t>
      </w:r>
      <w:r w:rsidR="0012699C">
        <w:rPr>
          <w:rFonts w:ascii="Corbel" w:hAnsi="Corbel"/>
          <w:szCs w:val="18"/>
        </w:rPr>
        <w:t xml:space="preserve"> te </w:t>
      </w:r>
      <w:r w:rsidR="009A5489">
        <w:rPr>
          <w:rFonts w:ascii="Corbel" w:hAnsi="Corbel"/>
          <w:szCs w:val="18"/>
        </w:rPr>
        <w:t>over</w:t>
      </w:r>
      <w:r w:rsidR="0012699C">
        <w:rPr>
          <w:rFonts w:ascii="Corbel" w:hAnsi="Corbel"/>
          <w:szCs w:val="18"/>
        </w:rPr>
        <w:t>leggen.</w:t>
      </w:r>
    </w:p>
    <w:p w14:paraId="71E6355E" w14:textId="77777777" w:rsidR="0012699C" w:rsidRDefault="0012699C" w:rsidP="0012699C">
      <w:pPr>
        <w:overflowPunct w:val="0"/>
        <w:autoSpaceDE w:val="0"/>
        <w:autoSpaceDN w:val="0"/>
        <w:adjustRightInd w:val="0"/>
        <w:spacing w:line="276" w:lineRule="auto"/>
        <w:textAlignment w:val="baseline"/>
        <w:rPr>
          <w:rFonts w:ascii="Corbel" w:hAnsi="Corbel"/>
          <w:szCs w:val="18"/>
        </w:rPr>
      </w:pPr>
    </w:p>
    <w:p w14:paraId="279A4B10" w14:textId="77777777" w:rsidR="0012699C" w:rsidRPr="00ED7F6F" w:rsidRDefault="0012699C" w:rsidP="0012699C">
      <w:pPr>
        <w:overflowPunct w:val="0"/>
        <w:autoSpaceDE w:val="0"/>
        <w:autoSpaceDN w:val="0"/>
        <w:adjustRightInd w:val="0"/>
        <w:spacing w:line="276" w:lineRule="auto"/>
        <w:textAlignment w:val="baseline"/>
        <w:rPr>
          <w:rFonts w:ascii="Corbel" w:hAnsi="Corbel"/>
          <w:szCs w:val="18"/>
        </w:rPr>
      </w:pPr>
      <w:r w:rsidRPr="00ED7F6F">
        <w:rPr>
          <w:rFonts w:ascii="Corbel" w:hAnsi="Corbel"/>
          <w:szCs w:val="18"/>
        </w:rPr>
        <w:lastRenderedPageBreak/>
        <w:t>Voor de te overleggen referentie-opdrachten gelden, naast de inhoudelijke aspecten die terug moeten keren, de volgende minimumvereisten. Als niet aan deze vereisten is voldaan, wordt de referentie als ongeldig beschouwd:</w:t>
      </w:r>
    </w:p>
    <w:p w14:paraId="653E7EA6" w14:textId="77777777" w:rsidR="0012699C" w:rsidRPr="00ED7F6F" w:rsidRDefault="0012699C" w:rsidP="0012699C">
      <w:pPr>
        <w:spacing w:line="276" w:lineRule="auto"/>
        <w:rPr>
          <w:rFonts w:ascii="Corbel" w:hAnsi="Corbel"/>
          <w:szCs w:val="18"/>
        </w:rPr>
      </w:pPr>
    </w:p>
    <w:p w14:paraId="298D9E57" w14:textId="56728995" w:rsidR="0012699C" w:rsidRPr="00ED7F6F" w:rsidRDefault="0012699C" w:rsidP="00883177">
      <w:pPr>
        <w:numPr>
          <w:ilvl w:val="0"/>
          <w:numId w:val="13"/>
        </w:numPr>
        <w:spacing w:line="276" w:lineRule="auto"/>
        <w:ind w:left="360"/>
        <w:rPr>
          <w:rFonts w:ascii="Corbel" w:hAnsi="Corbel"/>
          <w:szCs w:val="18"/>
        </w:rPr>
      </w:pPr>
      <w:r w:rsidRPr="00ED7F6F">
        <w:rPr>
          <w:rFonts w:ascii="Corbel" w:hAnsi="Corbel"/>
          <w:szCs w:val="18"/>
        </w:rPr>
        <w:t>De gevra</w:t>
      </w:r>
      <w:r w:rsidR="00D25CFE">
        <w:rPr>
          <w:rFonts w:ascii="Corbel" w:hAnsi="Corbel"/>
          <w:szCs w:val="18"/>
        </w:rPr>
        <w:t xml:space="preserve">agde kerncompetenties zijn </w:t>
      </w:r>
      <w:r w:rsidRPr="00ED7F6F">
        <w:rPr>
          <w:rFonts w:ascii="Corbel" w:hAnsi="Corbel"/>
          <w:szCs w:val="18"/>
        </w:rPr>
        <w:t xml:space="preserve">verricht in de periode van </w:t>
      </w:r>
      <w:r w:rsidR="004D7CE2">
        <w:rPr>
          <w:rFonts w:ascii="Corbel" w:hAnsi="Corbel"/>
          <w:szCs w:val="18"/>
        </w:rPr>
        <w:t>60</w:t>
      </w:r>
      <w:r w:rsidR="004D7CE2" w:rsidRPr="00ED7F6F">
        <w:rPr>
          <w:rFonts w:ascii="Corbel" w:hAnsi="Corbel"/>
          <w:szCs w:val="18"/>
        </w:rPr>
        <w:t xml:space="preserve"> </w:t>
      </w:r>
      <w:r w:rsidRPr="00ED7F6F">
        <w:rPr>
          <w:rFonts w:ascii="Corbel" w:hAnsi="Corbel"/>
          <w:szCs w:val="18"/>
        </w:rPr>
        <w:t xml:space="preserve">maanden voorafgaand aan de sluitingsdatum voor het indienen van een </w:t>
      </w:r>
      <w:r w:rsidR="00F617FF">
        <w:rPr>
          <w:rFonts w:ascii="Corbel" w:hAnsi="Corbel"/>
          <w:szCs w:val="18"/>
        </w:rPr>
        <w:t>Aanmelding</w:t>
      </w:r>
      <w:r w:rsidRPr="00ED7F6F">
        <w:rPr>
          <w:rFonts w:ascii="Corbel" w:hAnsi="Corbel"/>
          <w:szCs w:val="18"/>
        </w:rPr>
        <w:t xml:space="preserve">. De </w:t>
      </w:r>
      <w:r>
        <w:rPr>
          <w:rFonts w:ascii="Corbel" w:hAnsi="Corbel"/>
          <w:szCs w:val="18"/>
        </w:rPr>
        <w:t>referentie-opdracht</w:t>
      </w:r>
      <w:r w:rsidRPr="00ED7F6F">
        <w:rPr>
          <w:rFonts w:ascii="Corbel" w:hAnsi="Corbel"/>
          <w:szCs w:val="18"/>
        </w:rPr>
        <w:t xml:space="preserve"> hoeft nog niet volledig te zijn afgerond, maar de onderdelen waar de kerncompetenties betrekking op hebben moeten wel</w:t>
      </w:r>
      <w:r>
        <w:rPr>
          <w:rFonts w:ascii="Corbel" w:hAnsi="Corbel"/>
          <w:szCs w:val="18"/>
        </w:rPr>
        <w:t xml:space="preserve"> zijn uitgevoerd en geëvalueerd.</w:t>
      </w:r>
    </w:p>
    <w:p w14:paraId="390048FF" w14:textId="77777777" w:rsidR="0012699C" w:rsidRPr="00ED7F6F" w:rsidRDefault="0012699C" w:rsidP="00883177">
      <w:pPr>
        <w:numPr>
          <w:ilvl w:val="0"/>
          <w:numId w:val="13"/>
        </w:numPr>
        <w:spacing w:line="276" w:lineRule="auto"/>
        <w:ind w:left="360"/>
        <w:rPr>
          <w:rFonts w:ascii="Corbel" w:hAnsi="Corbel"/>
          <w:szCs w:val="18"/>
        </w:rPr>
      </w:pPr>
      <w:r w:rsidRPr="00ED7F6F">
        <w:rPr>
          <w:rFonts w:ascii="Corbel" w:hAnsi="Corbel"/>
          <w:szCs w:val="18"/>
        </w:rPr>
        <w:t>Ter controle dienen bij de referentie</w:t>
      </w:r>
      <w:r>
        <w:rPr>
          <w:rFonts w:ascii="Corbel" w:hAnsi="Corbel"/>
          <w:szCs w:val="18"/>
        </w:rPr>
        <w:t>-</w:t>
      </w:r>
      <w:r w:rsidRPr="00ED7F6F">
        <w:rPr>
          <w:rFonts w:ascii="Corbel" w:hAnsi="Corbel"/>
          <w:szCs w:val="18"/>
        </w:rPr>
        <w:t xml:space="preserve">opdrachten de actuele contactgegevens van de contactpersonen </w:t>
      </w:r>
      <w:r w:rsidRPr="00ED7F6F">
        <w:rPr>
          <w:rFonts w:ascii="Corbel" w:hAnsi="Corbel"/>
          <w:szCs w:val="18"/>
          <w:u w:val="single"/>
        </w:rPr>
        <w:t>volledig en correct</w:t>
      </w:r>
      <w:r w:rsidRPr="00ED7F6F">
        <w:rPr>
          <w:rFonts w:ascii="Corbel" w:hAnsi="Corbel"/>
          <w:szCs w:val="18"/>
        </w:rPr>
        <w:t xml:space="preserve"> te worden opgegeven. Deze controle kan zonder verdere toestemming en raadpleging van </w:t>
      </w:r>
      <w:r w:rsidR="00F617FF">
        <w:rPr>
          <w:rFonts w:ascii="Corbel" w:hAnsi="Corbel"/>
          <w:szCs w:val="18"/>
        </w:rPr>
        <w:t>Gegadigde</w:t>
      </w:r>
      <w:r w:rsidRPr="00ED7F6F">
        <w:rPr>
          <w:rFonts w:ascii="Corbel" w:hAnsi="Corbel"/>
          <w:szCs w:val="18"/>
        </w:rPr>
        <w:t xml:space="preserve"> worden uitgevoerd. </w:t>
      </w:r>
      <w:r w:rsidR="00F617FF">
        <w:rPr>
          <w:rFonts w:ascii="Corbel" w:hAnsi="Corbel"/>
          <w:szCs w:val="18"/>
        </w:rPr>
        <w:t xml:space="preserve">Gegadigde </w:t>
      </w:r>
      <w:r w:rsidRPr="00ED7F6F">
        <w:rPr>
          <w:rFonts w:ascii="Corbel" w:hAnsi="Corbel"/>
          <w:szCs w:val="18"/>
        </w:rPr>
        <w:t xml:space="preserve">dient de contactpersonen van de referentieorganisatie te verwittigen van het feit dat hij of zij in dit kader kan </w:t>
      </w:r>
      <w:r w:rsidR="00F617FF">
        <w:rPr>
          <w:rFonts w:ascii="Corbel" w:hAnsi="Corbel"/>
          <w:szCs w:val="18"/>
        </w:rPr>
        <w:t>worden benaderd.</w:t>
      </w:r>
    </w:p>
    <w:p w14:paraId="4A92BECB" w14:textId="6AD4D24F" w:rsidR="00D25CFE" w:rsidRPr="00ED7F6F" w:rsidRDefault="00D25CFE" w:rsidP="00883177">
      <w:pPr>
        <w:numPr>
          <w:ilvl w:val="0"/>
          <w:numId w:val="13"/>
        </w:numPr>
        <w:spacing w:line="276" w:lineRule="auto"/>
        <w:ind w:left="360"/>
        <w:rPr>
          <w:rFonts w:ascii="Corbel" w:hAnsi="Corbel"/>
          <w:szCs w:val="18"/>
        </w:rPr>
      </w:pPr>
      <w:r w:rsidRPr="00ED7F6F">
        <w:rPr>
          <w:rFonts w:ascii="Corbel" w:hAnsi="Corbel"/>
          <w:szCs w:val="18"/>
        </w:rPr>
        <w:t>I</w:t>
      </w:r>
      <w:r>
        <w:rPr>
          <w:rFonts w:ascii="Corbel" w:hAnsi="Corbel"/>
          <w:szCs w:val="18"/>
        </w:rPr>
        <w:t xml:space="preserve">ndien de verklaring </w:t>
      </w:r>
      <w:r w:rsidRPr="00ED7F6F">
        <w:rPr>
          <w:rFonts w:ascii="Corbel" w:hAnsi="Corbel"/>
          <w:szCs w:val="18"/>
        </w:rPr>
        <w:t xml:space="preserve">van de referentieorganisatie </w:t>
      </w:r>
      <w:r w:rsidR="00F42093">
        <w:rPr>
          <w:rFonts w:ascii="Corbel" w:hAnsi="Corbel"/>
          <w:szCs w:val="18"/>
        </w:rPr>
        <w:t xml:space="preserve">niet overeenstemt met de </w:t>
      </w:r>
      <w:r w:rsidRPr="00ED7F6F">
        <w:rPr>
          <w:rFonts w:ascii="Corbel" w:hAnsi="Corbel"/>
          <w:szCs w:val="18"/>
        </w:rPr>
        <w:t xml:space="preserve">verklaring van </w:t>
      </w:r>
      <w:r>
        <w:rPr>
          <w:rFonts w:ascii="Corbel" w:hAnsi="Corbel"/>
          <w:szCs w:val="18"/>
        </w:rPr>
        <w:t xml:space="preserve">Gegadigde of </w:t>
      </w:r>
      <w:r w:rsidRPr="00ED7F6F">
        <w:rPr>
          <w:rFonts w:ascii="Corbel" w:hAnsi="Corbel"/>
          <w:szCs w:val="18"/>
        </w:rPr>
        <w:t>de referentieorganisatie geen medewerking aan de controle wenst te verlenen</w:t>
      </w:r>
      <w:r>
        <w:rPr>
          <w:rFonts w:ascii="Corbel" w:hAnsi="Corbel"/>
          <w:szCs w:val="18"/>
        </w:rPr>
        <w:t xml:space="preserve"> en dus niet kan worden geverifieerd of aan het vereiste is voldoen, kan de</w:t>
      </w:r>
      <w:r w:rsidRPr="00ED7F6F">
        <w:rPr>
          <w:rFonts w:ascii="Corbel" w:hAnsi="Corbel"/>
          <w:szCs w:val="18"/>
        </w:rPr>
        <w:t xml:space="preserve"> referentie als ongeldig beschouwd </w:t>
      </w:r>
      <w:r>
        <w:rPr>
          <w:rFonts w:ascii="Corbel" w:hAnsi="Corbel"/>
          <w:szCs w:val="18"/>
        </w:rPr>
        <w:t>worden met uitsluiting tot gevolg.</w:t>
      </w:r>
    </w:p>
    <w:p w14:paraId="1BA0525C" w14:textId="06FE9516" w:rsidR="00D25CFE" w:rsidRPr="00ED7F6F" w:rsidRDefault="00D25CFE" w:rsidP="00883177">
      <w:pPr>
        <w:numPr>
          <w:ilvl w:val="0"/>
          <w:numId w:val="13"/>
        </w:numPr>
        <w:spacing w:line="276" w:lineRule="auto"/>
        <w:ind w:left="360"/>
        <w:rPr>
          <w:rFonts w:ascii="Corbel" w:hAnsi="Corbel"/>
          <w:szCs w:val="18"/>
        </w:rPr>
      </w:pPr>
      <w:r w:rsidRPr="00ED7F6F">
        <w:rPr>
          <w:rFonts w:ascii="Corbel" w:hAnsi="Corbel"/>
          <w:szCs w:val="18"/>
        </w:rPr>
        <w:t xml:space="preserve">Referenties worden alleen als geldig beschouwd indien de betreffende </w:t>
      </w:r>
      <w:r>
        <w:rPr>
          <w:rFonts w:ascii="Corbel" w:hAnsi="Corbel"/>
          <w:szCs w:val="18"/>
        </w:rPr>
        <w:t>referentie-opdracht is uitgevoerd door Gegadigde</w:t>
      </w:r>
      <w:r w:rsidRPr="00ED7F6F">
        <w:rPr>
          <w:rFonts w:ascii="Corbel" w:hAnsi="Corbel"/>
          <w:szCs w:val="18"/>
        </w:rPr>
        <w:t>. In het geval van een Samenwerkingsverband (combinatie) is dit een der combinanten waarmee wordt ing</w:t>
      </w:r>
      <w:r>
        <w:rPr>
          <w:rFonts w:ascii="Corbel" w:hAnsi="Corbel"/>
          <w:szCs w:val="18"/>
        </w:rPr>
        <w:t xml:space="preserve">eschreven op deze aanbesteding. In het geval Gegadigde een beroep doet op een Derde, is dit de </w:t>
      </w:r>
      <w:r w:rsidR="00687B5C">
        <w:rPr>
          <w:rFonts w:ascii="Corbel" w:hAnsi="Corbel"/>
          <w:szCs w:val="18"/>
        </w:rPr>
        <w:t>Gegadigde</w:t>
      </w:r>
      <w:r>
        <w:rPr>
          <w:rFonts w:ascii="Corbel" w:hAnsi="Corbel"/>
          <w:szCs w:val="18"/>
        </w:rPr>
        <w:t xml:space="preserve"> of de betreffende Derde.</w:t>
      </w:r>
    </w:p>
    <w:p w14:paraId="3698168E" w14:textId="3106724A" w:rsidR="0012699C" w:rsidRPr="00ED7F6F" w:rsidRDefault="0012699C" w:rsidP="0012699C">
      <w:pPr>
        <w:spacing w:line="276" w:lineRule="auto"/>
        <w:ind w:left="360"/>
        <w:rPr>
          <w:rFonts w:ascii="Corbel" w:hAnsi="Corbel"/>
          <w:szCs w:val="18"/>
        </w:rPr>
      </w:pPr>
    </w:p>
    <w:p w14:paraId="03A61A2F" w14:textId="77777777" w:rsidR="0012699C" w:rsidRPr="00462FC3" w:rsidRDefault="0012699C" w:rsidP="0012699C">
      <w:pPr>
        <w:spacing w:line="276" w:lineRule="auto"/>
        <w:rPr>
          <w:rFonts w:ascii="Corbel" w:hAnsi="Corbel"/>
          <w:szCs w:val="18"/>
        </w:rPr>
      </w:pPr>
      <w:r w:rsidRPr="00ED7F6F">
        <w:rPr>
          <w:rFonts w:ascii="Corbel" w:hAnsi="Corbel"/>
          <w:szCs w:val="18"/>
        </w:rPr>
        <w:t>De Aanbestedende dienst behoudt zich het recht voor nadere bewijsstukken te laten overleggen waaruit blijkt dat de verklaringen naar waarheid zijn ingevuld. Zij is daartoe niet verplicht.</w:t>
      </w:r>
    </w:p>
    <w:p w14:paraId="4CF21289" w14:textId="7A3ADF57" w:rsidR="0012699C" w:rsidRPr="000B70B4" w:rsidRDefault="00134A7A" w:rsidP="000B70B4">
      <w:pPr>
        <w:pStyle w:val="Kop2"/>
        <w:numPr>
          <w:ilvl w:val="2"/>
          <w:numId w:val="6"/>
        </w:numPr>
        <w:tabs>
          <w:tab w:val="left" w:pos="6379"/>
        </w:tabs>
        <w:spacing w:before="240" w:after="120"/>
        <w:rPr>
          <w:rFonts w:ascii="Corbel" w:hAnsi="Corbel"/>
          <w:sz w:val="18"/>
          <w:szCs w:val="18"/>
        </w:rPr>
      </w:pPr>
      <w:bookmarkStart w:id="82" w:name="_Toc191297018"/>
      <w:r w:rsidRPr="000B70B4">
        <w:rPr>
          <w:rFonts w:ascii="Corbel" w:hAnsi="Corbel"/>
          <w:sz w:val="18"/>
          <w:szCs w:val="18"/>
        </w:rPr>
        <w:t>O</w:t>
      </w:r>
      <w:r w:rsidR="00665C70" w:rsidRPr="000B70B4">
        <w:rPr>
          <w:rFonts w:ascii="Corbel" w:hAnsi="Corbel"/>
          <w:sz w:val="18"/>
          <w:szCs w:val="18"/>
        </w:rPr>
        <w:t>rganisatorische bekwaamheid</w:t>
      </w:r>
      <w:bookmarkEnd w:id="82"/>
      <w:r w:rsidR="00665C70" w:rsidRPr="000B70B4">
        <w:rPr>
          <w:rFonts w:ascii="Corbel" w:hAnsi="Corbel"/>
          <w:sz w:val="18"/>
          <w:szCs w:val="18"/>
        </w:rPr>
        <w:t xml:space="preserve"> </w:t>
      </w:r>
    </w:p>
    <w:p w14:paraId="13EE3A11" w14:textId="77777777" w:rsidR="00665C70" w:rsidRPr="005E3267" w:rsidRDefault="00665C70" w:rsidP="00C05732">
      <w:pPr>
        <w:pStyle w:val="paragraph"/>
        <w:spacing w:before="0" w:beforeAutospacing="0" w:after="0" w:afterAutospacing="0" w:line="276" w:lineRule="auto"/>
        <w:textAlignment w:val="baseline"/>
        <w:rPr>
          <w:rFonts w:ascii="Corbel" w:hAnsi="Corbel"/>
          <w:spacing w:val="5"/>
          <w:sz w:val="18"/>
          <w:szCs w:val="18"/>
        </w:rPr>
      </w:pPr>
      <w:r w:rsidRPr="005E3267">
        <w:rPr>
          <w:rFonts w:ascii="Corbel" w:hAnsi="Corbel"/>
          <w:spacing w:val="5"/>
          <w:sz w:val="18"/>
          <w:szCs w:val="18"/>
        </w:rPr>
        <w:t>De gegadigde dient voor de organisatorische bekwaamheid te voldoen aan de onderstaande minimumeisen en dient op aanvraag het bewijsmiddel beschikbaar te stellen. </w:t>
      </w:r>
    </w:p>
    <w:p w14:paraId="20D41401" w14:textId="649AFA07" w:rsidR="008D1BAC" w:rsidRDefault="00665C70" w:rsidP="00C05732">
      <w:pPr>
        <w:pStyle w:val="paragraph"/>
        <w:numPr>
          <w:ilvl w:val="0"/>
          <w:numId w:val="28"/>
        </w:numPr>
        <w:spacing w:before="0" w:beforeAutospacing="0" w:after="0" w:afterAutospacing="0" w:line="276" w:lineRule="auto"/>
        <w:textAlignment w:val="baseline"/>
        <w:rPr>
          <w:rFonts w:ascii="Corbel" w:hAnsi="Corbel"/>
          <w:spacing w:val="5"/>
          <w:sz w:val="18"/>
          <w:szCs w:val="18"/>
        </w:rPr>
      </w:pPr>
      <w:r w:rsidRPr="005E3267">
        <w:rPr>
          <w:rFonts w:ascii="Corbel" w:hAnsi="Corbel"/>
          <w:spacing w:val="5"/>
          <w:sz w:val="18"/>
          <w:szCs w:val="18"/>
        </w:rPr>
        <w:t>Een opgave dat de gegadigde een kwaliteitszorgsysteem heeft dat door een officiële certificeringsinstantie is gecertificeerd op basis van de NEN-EN-ISO 9001 2015 of gelijkwaardig dat betrekking heeft op de aard van het werk.</w:t>
      </w:r>
      <w:r w:rsidR="00E77CCB">
        <w:rPr>
          <w:rFonts w:ascii="Corbel" w:hAnsi="Corbel"/>
          <w:spacing w:val="5"/>
          <w:sz w:val="18"/>
          <w:szCs w:val="18"/>
        </w:rPr>
        <w:t xml:space="preserve"> </w:t>
      </w:r>
      <w:r w:rsidRPr="005E3267">
        <w:rPr>
          <w:rFonts w:ascii="Corbel" w:hAnsi="Corbel"/>
          <w:spacing w:val="5"/>
          <w:sz w:val="18"/>
          <w:szCs w:val="18"/>
        </w:rPr>
        <w:br/>
        <w:t>Bewijsmiddel: een afschrift van het certificaat, afgegeven door een certificatie instelling die daartoe is geaccrediteerd door een nationale accreditatieinstelling (in Nederland: de Raad voor Accreditatie).</w:t>
      </w:r>
      <w:r w:rsidR="00E77CCB">
        <w:rPr>
          <w:rFonts w:ascii="Corbel" w:hAnsi="Corbel"/>
          <w:spacing w:val="5"/>
          <w:sz w:val="18"/>
          <w:szCs w:val="18"/>
        </w:rPr>
        <w:t xml:space="preserve"> </w:t>
      </w:r>
    </w:p>
    <w:p w14:paraId="6812B573" w14:textId="71FBC630" w:rsidR="008D1BAC" w:rsidRDefault="00665C70" w:rsidP="00C05732">
      <w:pPr>
        <w:pStyle w:val="paragraph"/>
        <w:numPr>
          <w:ilvl w:val="0"/>
          <w:numId w:val="28"/>
        </w:numPr>
        <w:spacing w:before="0" w:beforeAutospacing="0" w:after="0" w:afterAutospacing="0" w:line="276" w:lineRule="auto"/>
        <w:textAlignment w:val="baseline"/>
        <w:rPr>
          <w:rFonts w:ascii="Corbel" w:hAnsi="Corbel"/>
          <w:spacing w:val="5"/>
          <w:sz w:val="18"/>
          <w:szCs w:val="18"/>
        </w:rPr>
      </w:pPr>
      <w:r w:rsidRPr="008D1BAC">
        <w:rPr>
          <w:rFonts w:ascii="Corbel" w:hAnsi="Corbel"/>
          <w:spacing w:val="5"/>
          <w:sz w:val="18"/>
          <w:szCs w:val="18"/>
        </w:rPr>
        <w:t>Een opgave dat de gegadigde een veiligheidssysteem heeft dat door een officiële certificeringsinstantie is gecertificeerd op basis van VCA** of gelijkwaardig dat betrekking heeft op de aard van het werk.</w:t>
      </w:r>
      <w:r w:rsidR="00E77CCB">
        <w:rPr>
          <w:rFonts w:ascii="Corbel" w:hAnsi="Corbel"/>
          <w:spacing w:val="5"/>
          <w:sz w:val="18"/>
          <w:szCs w:val="18"/>
        </w:rPr>
        <w:t xml:space="preserve"> </w:t>
      </w:r>
      <w:r w:rsidRPr="008D1BAC">
        <w:rPr>
          <w:rFonts w:ascii="Corbel" w:hAnsi="Corbel"/>
          <w:spacing w:val="5"/>
          <w:sz w:val="18"/>
          <w:szCs w:val="18"/>
        </w:rPr>
        <w:br/>
        <w:t>Bewijsmiddel: een afschrift van het certificaat, afgegeven door een certificatie instelling die daartoe is geaccrediteerd door een nationale accreditatieinstelling (in Nederland: de Raad voor Accreditatie). </w:t>
      </w:r>
    </w:p>
    <w:p w14:paraId="2EEE175F" w14:textId="77777777" w:rsidR="00C40909" w:rsidRDefault="00665C70" w:rsidP="00C05732">
      <w:pPr>
        <w:pStyle w:val="paragraph"/>
        <w:numPr>
          <w:ilvl w:val="0"/>
          <w:numId w:val="28"/>
        </w:numPr>
        <w:spacing w:before="0" w:beforeAutospacing="0" w:after="0" w:afterAutospacing="0" w:line="276" w:lineRule="auto"/>
        <w:textAlignment w:val="baseline"/>
        <w:rPr>
          <w:rFonts w:ascii="Corbel" w:hAnsi="Corbel"/>
          <w:spacing w:val="5"/>
          <w:sz w:val="18"/>
          <w:szCs w:val="18"/>
        </w:rPr>
      </w:pPr>
      <w:r w:rsidRPr="008D1BAC">
        <w:rPr>
          <w:rFonts w:ascii="Corbel" w:hAnsi="Corbel"/>
          <w:spacing w:val="5"/>
          <w:sz w:val="18"/>
          <w:szCs w:val="18"/>
        </w:rPr>
        <w:t>Een opgave dat de gegadigde in het bezit is van een geldig CO2-bewust Certificaat met minimaal niveau 5 of aan kunnen tonen dat gegadigde deze binnen 1 jaar na gunning kan behalen. </w:t>
      </w:r>
    </w:p>
    <w:p w14:paraId="69A3B2B2" w14:textId="18C04867" w:rsidR="00665C70" w:rsidRPr="005E3267" w:rsidRDefault="00665C70" w:rsidP="00C05732">
      <w:pPr>
        <w:pStyle w:val="paragraph"/>
        <w:spacing w:before="0" w:beforeAutospacing="0" w:after="0" w:afterAutospacing="0" w:line="276" w:lineRule="auto"/>
        <w:ind w:left="720"/>
        <w:textAlignment w:val="baseline"/>
        <w:rPr>
          <w:rFonts w:ascii="Corbel" w:hAnsi="Corbel"/>
          <w:spacing w:val="5"/>
          <w:sz w:val="18"/>
          <w:szCs w:val="18"/>
        </w:rPr>
      </w:pPr>
      <w:r w:rsidRPr="008D1BAC">
        <w:rPr>
          <w:rFonts w:ascii="Corbel" w:hAnsi="Corbel"/>
          <w:spacing w:val="5"/>
          <w:sz w:val="18"/>
          <w:szCs w:val="18"/>
        </w:rPr>
        <w:t xml:space="preserve">Bewijsmiddel: een afschrift van het certificaat, afgegeven door een certificatie instelling die </w:t>
      </w:r>
      <w:r w:rsidRPr="005E3267">
        <w:rPr>
          <w:rFonts w:ascii="Corbel" w:hAnsi="Corbel"/>
          <w:spacing w:val="5"/>
          <w:sz w:val="18"/>
          <w:szCs w:val="18"/>
        </w:rPr>
        <w:t>daartoe geaccrediteerd is door een nationale accreditatieinstelling (in Nederland: de Raad voor</w:t>
      </w:r>
      <w:r w:rsidR="00C40909">
        <w:rPr>
          <w:rFonts w:ascii="Corbel" w:hAnsi="Corbel"/>
          <w:spacing w:val="5"/>
          <w:sz w:val="18"/>
          <w:szCs w:val="18"/>
        </w:rPr>
        <w:t xml:space="preserve"> </w:t>
      </w:r>
      <w:r w:rsidRPr="005E3267">
        <w:rPr>
          <w:rFonts w:ascii="Corbel" w:hAnsi="Corbel"/>
          <w:spacing w:val="5"/>
          <w:sz w:val="18"/>
          <w:szCs w:val="18"/>
        </w:rPr>
        <w:t>Accreditatie). </w:t>
      </w:r>
    </w:p>
    <w:p w14:paraId="480B33F3" w14:textId="77777777" w:rsidR="00665C70" w:rsidRPr="005E3267" w:rsidRDefault="00665C70" w:rsidP="00C05732">
      <w:pPr>
        <w:pStyle w:val="paragraph"/>
        <w:spacing w:before="0" w:beforeAutospacing="0" w:after="0" w:afterAutospacing="0" w:line="276" w:lineRule="auto"/>
        <w:textAlignment w:val="baseline"/>
        <w:rPr>
          <w:rFonts w:ascii="Corbel" w:hAnsi="Corbel"/>
          <w:spacing w:val="5"/>
          <w:sz w:val="18"/>
          <w:szCs w:val="18"/>
        </w:rPr>
      </w:pPr>
      <w:r w:rsidRPr="005E3267">
        <w:rPr>
          <w:rFonts w:ascii="Corbel" w:hAnsi="Corbel"/>
          <w:spacing w:val="5"/>
          <w:sz w:val="18"/>
          <w:szCs w:val="18"/>
        </w:rPr>
        <w:t> </w:t>
      </w:r>
    </w:p>
    <w:p w14:paraId="62B0C043" w14:textId="2F08CA39" w:rsidR="0012699C" w:rsidRPr="001A17B8" w:rsidRDefault="0012699C" w:rsidP="0012699C">
      <w:pPr>
        <w:spacing w:line="276" w:lineRule="auto"/>
        <w:rPr>
          <w:rFonts w:ascii="Corbel" w:hAnsi="Corbel"/>
          <w:szCs w:val="18"/>
        </w:rPr>
      </w:pPr>
      <w:r w:rsidRPr="00717F9E">
        <w:rPr>
          <w:rFonts w:ascii="Corbel" w:hAnsi="Corbel"/>
          <w:szCs w:val="18"/>
        </w:rPr>
        <w:t xml:space="preserve">Bij de </w:t>
      </w:r>
      <w:r w:rsidR="00F617FF" w:rsidRPr="00717F9E">
        <w:rPr>
          <w:rFonts w:ascii="Corbel" w:hAnsi="Corbel"/>
          <w:szCs w:val="18"/>
        </w:rPr>
        <w:t>Aanmelding</w:t>
      </w:r>
      <w:r w:rsidRPr="00717F9E">
        <w:rPr>
          <w:rFonts w:ascii="Corbel" w:hAnsi="Corbel"/>
          <w:szCs w:val="18"/>
        </w:rPr>
        <w:t xml:space="preserve"> volstaat </w:t>
      </w:r>
      <w:r w:rsidR="008B0F1A" w:rsidRPr="00717F9E">
        <w:rPr>
          <w:rFonts w:ascii="Corbel" w:hAnsi="Corbel"/>
          <w:szCs w:val="18"/>
        </w:rPr>
        <w:t>het</w:t>
      </w:r>
      <w:r w:rsidRPr="00717F9E">
        <w:rPr>
          <w:rFonts w:ascii="Corbel" w:hAnsi="Corbel"/>
          <w:szCs w:val="18"/>
        </w:rPr>
        <w:t xml:space="preserve"> </w:t>
      </w:r>
      <w:r w:rsidR="008B0F1A" w:rsidRPr="00717F9E">
        <w:rPr>
          <w:rFonts w:ascii="Corbel" w:hAnsi="Corbel"/>
          <w:b/>
          <w:szCs w:val="18"/>
        </w:rPr>
        <w:t xml:space="preserve">Uniform Europees Aanbestedingsdocument </w:t>
      </w:r>
      <w:r w:rsidRPr="00717F9E">
        <w:rPr>
          <w:rFonts w:ascii="Corbel" w:hAnsi="Corbel"/>
          <w:szCs w:val="18"/>
        </w:rPr>
        <w:t xml:space="preserve">(zie </w:t>
      </w:r>
      <w:r w:rsidR="009150FF" w:rsidRPr="00717F9E">
        <w:rPr>
          <w:rFonts w:ascii="Corbel" w:hAnsi="Corbel"/>
          <w:szCs w:val="18"/>
        </w:rPr>
        <w:t>deel IV</w:t>
      </w:r>
      <w:r w:rsidRPr="00717F9E">
        <w:rPr>
          <w:rFonts w:ascii="Corbel" w:hAnsi="Corbel"/>
          <w:szCs w:val="18"/>
        </w:rPr>
        <w:t xml:space="preserve">). </w:t>
      </w:r>
      <w:r w:rsidR="00D45189" w:rsidRPr="00717F9E">
        <w:rPr>
          <w:rFonts w:ascii="Corbel" w:hAnsi="Corbel"/>
          <w:szCs w:val="18"/>
        </w:rPr>
        <w:t>Op eerste verzoek van de Aanbestedende dienst dient Gegadigde binnen vijf</w:t>
      </w:r>
      <w:r w:rsidR="00EE64D9" w:rsidRPr="00717F9E">
        <w:rPr>
          <w:rFonts w:ascii="Corbel" w:hAnsi="Corbel"/>
          <w:szCs w:val="18"/>
        </w:rPr>
        <w:t xml:space="preserve"> werk</w:t>
      </w:r>
      <w:r w:rsidR="00D45189" w:rsidRPr="00717F9E">
        <w:rPr>
          <w:rFonts w:ascii="Corbel" w:hAnsi="Corbel"/>
          <w:szCs w:val="18"/>
        </w:rPr>
        <w:t>dagen</w:t>
      </w:r>
      <w:r w:rsidRPr="00717F9E">
        <w:rPr>
          <w:rFonts w:ascii="Corbel" w:hAnsi="Corbel"/>
          <w:szCs w:val="18"/>
        </w:rPr>
        <w:t xml:space="preserve"> een kopie van het betreffende certificaat te kunnen overleggen of andere bescheiden waaruit onomstotelijk blijkt d</w:t>
      </w:r>
      <w:r w:rsidR="00F617FF" w:rsidRPr="00717F9E">
        <w:rPr>
          <w:rFonts w:ascii="Corbel" w:hAnsi="Corbel"/>
          <w:szCs w:val="18"/>
        </w:rPr>
        <w:t>at aan het vereiste is voldaan.</w:t>
      </w:r>
    </w:p>
    <w:p w14:paraId="5F07A3FF" w14:textId="77777777" w:rsidR="0012699C" w:rsidRPr="00785459" w:rsidRDefault="0012699C" w:rsidP="0012699C"/>
    <w:p w14:paraId="6A11AB12" w14:textId="77777777" w:rsidR="0012699C" w:rsidRPr="00CE576B" w:rsidRDefault="0012699C" w:rsidP="0012699C">
      <w:pPr>
        <w:pStyle w:val="Kop2"/>
        <w:numPr>
          <w:ilvl w:val="2"/>
          <w:numId w:val="6"/>
        </w:numPr>
        <w:tabs>
          <w:tab w:val="left" w:pos="6379"/>
        </w:tabs>
        <w:spacing w:before="240" w:after="120"/>
        <w:rPr>
          <w:rFonts w:ascii="Corbel" w:hAnsi="Corbel"/>
          <w:sz w:val="18"/>
          <w:szCs w:val="18"/>
        </w:rPr>
      </w:pPr>
      <w:bookmarkStart w:id="83" w:name="_Toc447882339"/>
      <w:bookmarkStart w:id="84" w:name="_Toc448087052"/>
      <w:bookmarkStart w:id="85" w:name="_Toc191297019"/>
      <w:r>
        <w:rPr>
          <w:rFonts w:ascii="Corbel" w:hAnsi="Corbel"/>
          <w:sz w:val="18"/>
          <w:szCs w:val="18"/>
        </w:rPr>
        <w:lastRenderedPageBreak/>
        <w:t>Beroepsbevoegdheid</w:t>
      </w:r>
      <w:bookmarkEnd w:id="83"/>
      <w:bookmarkEnd w:id="84"/>
      <w:bookmarkEnd w:id="85"/>
    </w:p>
    <w:p w14:paraId="42DCBB1D" w14:textId="2B587873" w:rsidR="0012699C" w:rsidRDefault="00F617FF" w:rsidP="0012699C">
      <w:pPr>
        <w:spacing w:line="276" w:lineRule="auto"/>
        <w:rPr>
          <w:rFonts w:ascii="Corbel" w:hAnsi="Corbel"/>
          <w:szCs w:val="18"/>
        </w:rPr>
      </w:pPr>
      <w:r>
        <w:rPr>
          <w:rFonts w:ascii="Corbel" w:hAnsi="Corbel"/>
          <w:szCs w:val="18"/>
        </w:rPr>
        <w:t>Gegadigde</w:t>
      </w:r>
      <w:r w:rsidR="0012699C" w:rsidRPr="00894239">
        <w:rPr>
          <w:rFonts w:ascii="Corbel" w:hAnsi="Corbel"/>
          <w:szCs w:val="18"/>
        </w:rPr>
        <w:t xml:space="preserve">, waaronder begrepen alle eventuele deelnemers aan het </w:t>
      </w:r>
      <w:r w:rsidR="0012699C">
        <w:rPr>
          <w:rFonts w:ascii="Corbel" w:hAnsi="Corbel"/>
          <w:szCs w:val="18"/>
        </w:rPr>
        <w:t>Samenwerkingsverband (combinatie)</w:t>
      </w:r>
      <w:r w:rsidR="0012699C" w:rsidRPr="00894239">
        <w:rPr>
          <w:rFonts w:ascii="Corbel" w:hAnsi="Corbel"/>
          <w:szCs w:val="18"/>
        </w:rPr>
        <w:t xml:space="preserve"> </w:t>
      </w:r>
      <w:r w:rsidR="0012699C">
        <w:rPr>
          <w:rFonts w:ascii="Corbel" w:hAnsi="Corbel"/>
          <w:szCs w:val="18"/>
        </w:rPr>
        <w:t xml:space="preserve">en </w:t>
      </w:r>
      <w:proofErr w:type="gramStart"/>
      <w:r w:rsidR="0012699C">
        <w:rPr>
          <w:rFonts w:ascii="Corbel" w:hAnsi="Corbel"/>
          <w:szCs w:val="18"/>
        </w:rPr>
        <w:t>tevens</w:t>
      </w:r>
      <w:proofErr w:type="gramEnd"/>
      <w:r w:rsidR="0012699C">
        <w:rPr>
          <w:rFonts w:ascii="Corbel" w:hAnsi="Corbel"/>
          <w:szCs w:val="18"/>
        </w:rPr>
        <w:t xml:space="preserve"> de Derde</w:t>
      </w:r>
      <w:r w:rsidR="00070296">
        <w:rPr>
          <w:rFonts w:ascii="Corbel" w:hAnsi="Corbel"/>
          <w:szCs w:val="18"/>
        </w:rPr>
        <w:t>(</w:t>
      </w:r>
      <w:r w:rsidR="0012699C">
        <w:rPr>
          <w:rFonts w:ascii="Corbel" w:hAnsi="Corbel"/>
          <w:szCs w:val="18"/>
        </w:rPr>
        <w:t>n</w:t>
      </w:r>
      <w:r w:rsidR="00070296">
        <w:rPr>
          <w:rFonts w:ascii="Corbel" w:hAnsi="Corbel"/>
          <w:szCs w:val="18"/>
        </w:rPr>
        <w:t>)</w:t>
      </w:r>
      <w:r w:rsidR="0012699C">
        <w:rPr>
          <w:rFonts w:ascii="Corbel" w:hAnsi="Corbel"/>
          <w:szCs w:val="18"/>
        </w:rPr>
        <w:t xml:space="preserve"> waarop een beroep wordt gedaan </w:t>
      </w:r>
      <w:r w:rsidR="0012699C" w:rsidRPr="00894239">
        <w:rPr>
          <w:rFonts w:ascii="Corbel" w:hAnsi="Corbel"/>
          <w:szCs w:val="18"/>
        </w:rPr>
        <w:t>dienen te zijn ingeschreven in</w:t>
      </w:r>
      <w:r>
        <w:rPr>
          <w:rFonts w:ascii="Corbel" w:hAnsi="Corbel"/>
          <w:szCs w:val="18"/>
        </w:rPr>
        <w:t xml:space="preserve"> het nationale handelsregister.</w:t>
      </w:r>
    </w:p>
    <w:p w14:paraId="3F26FFC5" w14:textId="2F60FAAF" w:rsidR="00B57550" w:rsidRDefault="0012699C" w:rsidP="0012699C">
      <w:pPr>
        <w:rPr>
          <w:rFonts w:ascii="Corbel" w:hAnsi="Corbel"/>
          <w:szCs w:val="18"/>
        </w:rPr>
      </w:pPr>
      <w:r w:rsidRPr="00620F50">
        <w:rPr>
          <w:rFonts w:ascii="Corbel" w:hAnsi="Corbel"/>
          <w:szCs w:val="18"/>
        </w:rPr>
        <w:t xml:space="preserve">Indien </w:t>
      </w:r>
      <w:r w:rsidR="00F617FF" w:rsidRPr="00620F50">
        <w:rPr>
          <w:rFonts w:ascii="Corbel" w:hAnsi="Corbel"/>
          <w:szCs w:val="18"/>
        </w:rPr>
        <w:t>Gegadigde</w:t>
      </w:r>
      <w:r w:rsidRPr="00620F50">
        <w:rPr>
          <w:rFonts w:ascii="Corbel" w:hAnsi="Corbel"/>
          <w:szCs w:val="18"/>
        </w:rPr>
        <w:t xml:space="preserve"> hier niet </w:t>
      </w:r>
      <w:r w:rsidRPr="005F7B50">
        <w:rPr>
          <w:rFonts w:ascii="Corbel" w:hAnsi="Corbel"/>
          <w:szCs w:val="18"/>
        </w:rPr>
        <w:t xml:space="preserve">aan voldoet wordt hij uitgesloten van de aanbestedingsprocedure. Dat </w:t>
      </w:r>
      <w:r w:rsidR="00F617FF" w:rsidRPr="005F7B50">
        <w:rPr>
          <w:rFonts w:ascii="Corbel" w:hAnsi="Corbel"/>
          <w:szCs w:val="18"/>
        </w:rPr>
        <w:t>Gegadigde</w:t>
      </w:r>
      <w:r w:rsidRPr="005F7B50">
        <w:rPr>
          <w:rFonts w:ascii="Corbel" w:hAnsi="Corbel"/>
          <w:szCs w:val="18"/>
        </w:rPr>
        <w:t xml:space="preserve"> voldoet aan deze eisen rondom Beroepsbevoegdheid dient </w:t>
      </w:r>
      <w:r w:rsidRPr="00E73E7C">
        <w:rPr>
          <w:rFonts w:ascii="Corbel" w:hAnsi="Corbel"/>
          <w:b/>
          <w:bCs/>
          <w:szCs w:val="18"/>
        </w:rPr>
        <w:t xml:space="preserve">bij </w:t>
      </w:r>
      <w:r w:rsidR="00F617FF" w:rsidRPr="00E73E7C">
        <w:rPr>
          <w:rFonts w:ascii="Corbel" w:hAnsi="Corbel"/>
          <w:b/>
          <w:bCs/>
          <w:szCs w:val="18"/>
        </w:rPr>
        <w:t>Aanmelding</w:t>
      </w:r>
      <w:r w:rsidRPr="005F7B50">
        <w:rPr>
          <w:rFonts w:ascii="Corbel" w:hAnsi="Corbel"/>
          <w:szCs w:val="18"/>
        </w:rPr>
        <w:t xml:space="preserve"> verklaard te worden bij </w:t>
      </w:r>
      <w:r w:rsidR="009150FF" w:rsidRPr="005F7B50">
        <w:rPr>
          <w:rFonts w:ascii="Corbel" w:hAnsi="Corbel"/>
          <w:szCs w:val="18"/>
        </w:rPr>
        <w:t>deel IV</w:t>
      </w:r>
      <w:r w:rsidRPr="005F7B50">
        <w:rPr>
          <w:rFonts w:ascii="Corbel" w:hAnsi="Corbel"/>
          <w:b/>
          <w:szCs w:val="18"/>
        </w:rPr>
        <w:t xml:space="preserve"> </w:t>
      </w:r>
      <w:r w:rsidRPr="005F7B50">
        <w:rPr>
          <w:rFonts w:ascii="Corbel" w:hAnsi="Corbel"/>
          <w:szCs w:val="18"/>
        </w:rPr>
        <w:t xml:space="preserve">van </w:t>
      </w:r>
      <w:r w:rsidR="00F924D8" w:rsidRPr="005F7B50">
        <w:rPr>
          <w:rFonts w:ascii="Corbel" w:hAnsi="Corbel"/>
          <w:szCs w:val="18"/>
        </w:rPr>
        <w:t xml:space="preserve">het </w:t>
      </w:r>
      <w:r w:rsidR="008B0F1A" w:rsidRPr="005F7B50">
        <w:rPr>
          <w:rFonts w:ascii="Corbel" w:hAnsi="Corbel"/>
          <w:b/>
          <w:szCs w:val="18"/>
        </w:rPr>
        <w:t>Uniform Europees Aanbestedingsdocument</w:t>
      </w:r>
      <w:r w:rsidRPr="005F7B50">
        <w:rPr>
          <w:rFonts w:ascii="Corbel" w:hAnsi="Corbel"/>
          <w:szCs w:val="18"/>
        </w:rPr>
        <w:t xml:space="preserve">. </w:t>
      </w:r>
      <w:r w:rsidR="00D45189" w:rsidRPr="005F7B50">
        <w:rPr>
          <w:rFonts w:ascii="Corbel" w:hAnsi="Corbel"/>
          <w:szCs w:val="18"/>
        </w:rPr>
        <w:t>Daarnaast dient bij de Aanmelding</w:t>
      </w:r>
      <w:r w:rsidR="00665F02" w:rsidRPr="005F7B50">
        <w:rPr>
          <w:rFonts w:ascii="Corbel" w:hAnsi="Corbel"/>
          <w:szCs w:val="18"/>
        </w:rPr>
        <w:t xml:space="preserve"> </w:t>
      </w:r>
      <w:r w:rsidR="00D45189" w:rsidRPr="005F7B50">
        <w:rPr>
          <w:rFonts w:ascii="Corbel" w:hAnsi="Corbel"/>
          <w:szCs w:val="18"/>
        </w:rPr>
        <w:t>een uittreksel van de inschrijving in handelsregister</w:t>
      </w:r>
      <w:r w:rsidR="00D45189">
        <w:rPr>
          <w:rFonts w:ascii="Corbel" w:hAnsi="Corbel"/>
          <w:szCs w:val="18"/>
        </w:rPr>
        <w:t xml:space="preserve"> </w:t>
      </w:r>
      <w:r w:rsidR="00D45189" w:rsidRPr="00894239">
        <w:rPr>
          <w:rFonts w:ascii="Corbel" w:hAnsi="Corbel"/>
          <w:szCs w:val="18"/>
        </w:rPr>
        <w:t xml:space="preserve">dat op het tijdstip van het indienen van de </w:t>
      </w:r>
      <w:r w:rsidR="00A75D48">
        <w:rPr>
          <w:rFonts w:ascii="Corbel" w:hAnsi="Corbel"/>
          <w:szCs w:val="18"/>
        </w:rPr>
        <w:t>Aanmelding</w:t>
      </w:r>
      <w:r w:rsidR="00D45189" w:rsidRPr="00894239">
        <w:rPr>
          <w:rFonts w:ascii="Corbel" w:hAnsi="Corbel"/>
          <w:szCs w:val="18"/>
        </w:rPr>
        <w:t xml:space="preserve"> niet ouder is dan zes maanden bijgevoegd te worden</w:t>
      </w:r>
      <w:r w:rsidR="00D45189">
        <w:rPr>
          <w:rFonts w:ascii="Corbel" w:hAnsi="Corbel"/>
          <w:szCs w:val="18"/>
        </w:rPr>
        <w:t>.</w:t>
      </w:r>
      <w:r w:rsidR="00D45189" w:rsidRPr="00894239">
        <w:rPr>
          <w:rFonts w:ascii="Corbel" w:hAnsi="Corbel"/>
          <w:szCs w:val="18"/>
        </w:rPr>
        <w:t xml:space="preserve"> </w:t>
      </w:r>
    </w:p>
    <w:p w14:paraId="48867C01" w14:textId="77777777" w:rsidR="002943BD" w:rsidRDefault="002943BD" w:rsidP="0012699C">
      <w:pPr>
        <w:rPr>
          <w:rFonts w:ascii="Corbel" w:hAnsi="Corbel"/>
          <w:szCs w:val="18"/>
        </w:rPr>
      </w:pPr>
    </w:p>
    <w:p w14:paraId="52587BE6" w14:textId="01F6E545" w:rsidR="000D43EF" w:rsidRPr="00C449D0" w:rsidRDefault="58876FF9" w:rsidP="00C449D0">
      <w:pPr>
        <w:pStyle w:val="Kop2"/>
        <w:tabs>
          <w:tab w:val="left" w:pos="6379"/>
        </w:tabs>
        <w:spacing w:before="240" w:after="120"/>
        <w:rPr>
          <w:rFonts w:ascii="Corbel" w:hAnsi="Corbel"/>
          <w:sz w:val="18"/>
          <w:szCs w:val="18"/>
        </w:rPr>
      </w:pPr>
      <w:bookmarkStart w:id="86" w:name="_Toc191297020"/>
      <w:r w:rsidRPr="6770BF8D">
        <w:rPr>
          <w:rFonts w:ascii="Corbel" w:hAnsi="Corbel"/>
          <w:sz w:val="18"/>
          <w:szCs w:val="18"/>
        </w:rPr>
        <w:t>Stap 4: Rangschikking van de aanmeldingen op basis van de selectiecriteria</w:t>
      </w:r>
      <w:bookmarkEnd w:id="86"/>
    </w:p>
    <w:p w14:paraId="1D32D66F" w14:textId="1740597E" w:rsidR="00F544DA" w:rsidRDefault="00F544DA" w:rsidP="000D43EF">
      <w:pPr>
        <w:rPr>
          <w:rFonts w:ascii="Corbel" w:hAnsi="Corbel"/>
        </w:rPr>
      </w:pPr>
      <w:r>
        <w:rPr>
          <w:rFonts w:ascii="Corbel" w:hAnsi="Corbel"/>
        </w:rPr>
        <w:t>Alle</w:t>
      </w:r>
      <w:r w:rsidR="00AD1C59">
        <w:rPr>
          <w:rFonts w:ascii="Corbel" w:hAnsi="Corbel"/>
        </w:rPr>
        <w:t xml:space="preserve"> </w:t>
      </w:r>
      <w:r w:rsidR="00620F50" w:rsidRPr="009A5489">
        <w:rPr>
          <w:rFonts w:ascii="Corbel" w:hAnsi="Corbel"/>
        </w:rPr>
        <w:t>Aanmelding</w:t>
      </w:r>
      <w:r w:rsidR="008934E4" w:rsidRPr="009A5489">
        <w:rPr>
          <w:rFonts w:ascii="Corbel" w:hAnsi="Corbel"/>
        </w:rPr>
        <w:t>en</w:t>
      </w:r>
      <w:r w:rsidR="00166617">
        <w:rPr>
          <w:rFonts w:ascii="Corbel" w:hAnsi="Corbel"/>
        </w:rPr>
        <w:t xml:space="preserve"> </w:t>
      </w:r>
      <w:r w:rsidR="00AD1C59">
        <w:rPr>
          <w:rFonts w:ascii="Corbel" w:hAnsi="Corbel"/>
        </w:rPr>
        <w:t xml:space="preserve">die </w:t>
      </w:r>
      <w:r w:rsidR="00620F50" w:rsidRPr="009A5489">
        <w:rPr>
          <w:rFonts w:ascii="Corbel" w:hAnsi="Corbel"/>
        </w:rPr>
        <w:t>de toets zoals beschreven in de stappen 1 tot en met 3 succesvol doorstaan, worden gerangschikt op basis van de selectiecriteria</w:t>
      </w:r>
      <w:r w:rsidR="007D2852">
        <w:rPr>
          <w:rFonts w:ascii="Corbel" w:hAnsi="Corbel"/>
        </w:rPr>
        <w:t xml:space="preserve"> die beschreven zijn in </w:t>
      </w:r>
      <w:r w:rsidR="00A55365">
        <w:rPr>
          <w:rFonts w:ascii="Corbel" w:hAnsi="Corbel"/>
        </w:rPr>
        <w:t>deze paragraaf</w:t>
      </w:r>
      <w:r w:rsidR="00620F50" w:rsidRPr="009A5489">
        <w:rPr>
          <w:rFonts w:ascii="Corbel" w:hAnsi="Corbel"/>
        </w:rPr>
        <w:t xml:space="preserve">. </w:t>
      </w:r>
      <w:r w:rsidR="00507149">
        <w:rPr>
          <w:rFonts w:ascii="Corbel" w:hAnsi="Corbel"/>
        </w:rPr>
        <w:t>De selectiecriteria</w:t>
      </w:r>
      <w:r w:rsidR="00620F50" w:rsidRPr="009A5489">
        <w:rPr>
          <w:rFonts w:ascii="Corbel" w:hAnsi="Corbel"/>
        </w:rPr>
        <w:t xml:space="preserve"> zijn geen minimumeisen, maar aspecten </w:t>
      </w:r>
      <w:r w:rsidR="00421C86">
        <w:rPr>
          <w:rFonts w:ascii="Corbel" w:hAnsi="Corbel"/>
        </w:rPr>
        <w:t xml:space="preserve">met toegevoegde waarde </w:t>
      </w:r>
      <w:r w:rsidR="00620F50" w:rsidRPr="009A5489">
        <w:rPr>
          <w:rFonts w:ascii="Corbel" w:hAnsi="Corbel"/>
        </w:rPr>
        <w:t xml:space="preserve">waaraan punten worden toegekend. </w:t>
      </w:r>
    </w:p>
    <w:p w14:paraId="279608F0" w14:textId="6DDB9D6A" w:rsidR="000D43EF" w:rsidRPr="009A5489" w:rsidRDefault="00620F50" w:rsidP="000D43EF">
      <w:pPr>
        <w:rPr>
          <w:rFonts w:ascii="Corbel" w:hAnsi="Corbel"/>
        </w:rPr>
      </w:pPr>
      <w:proofErr w:type="gramStart"/>
      <w:r w:rsidRPr="009A5489">
        <w:rPr>
          <w:rFonts w:ascii="Corbel" w:hAnsi="Corbel"/>
        </w:rPr>
        <w:t>Indien</w:t>
      </w:r>
      <w:proofErr w:type="gramEnd"/>
      <w:r w:rsidRPr="009A5489">
        <w:rPr>
          <w:rFonts w:ascii="Corbel" w:hAnsi="Corbel"/>
        </w:rPr>
        <w:t xml:space="preserve"> er minder </w:t>
      </w:r>
      <w:r w:rsidR="00F544DA">
        <w:rPr>
          <w:rFonts w:ascii="Corbel" w:hAnsi="Corbel"/>
        </w:rPr>
        <w:t xml:space="preserve">dan 5 </w:t>
      </w:r>
      <w:r w:rsidRPr="009A5489">
        <w:rPr>
          <w:rFonts w:ascii="Corbel" w:hAnsi="Corbel"/>
        </w:rPr>
        <w:t>Aanmeldingen resteren, worden alle Gegadigden die een Aanmelding hebben ingediend die aan de minimumeisen voldoen geselecteerd voor de Gunningsfase.</w:t>
      </w:r>
      <w:r w:rsidR="00BC355D">
        <w:rPr>
          <w:rFonts w:ascii="Corbel" w:hAnsi="Corbel"/>
        </w:rPr>
        <w:t xml:space="preserve"> </w:t>
      </w:r>
    </w:p>
    <w:p w14:paraId="41E1A59F" w14:textId="77777777" w:rsidR="000D43EF" w:rsidRPr="009A5489" w:rsidRDefault="000D43EF" w:rsidP="000D43EF">
      <w:pPr>
        <w:rPr>
          <w:rFonts w:ascii="Corbel" w:hAnsi="Corbel"/>
        </w:rPr>
      </w:pPr>
    </w:p>
    <w:p w14:paraId="4A25E5D0" w14:textId="5D2F14BF" w:rsidR="00C7105B" w:rsidRPr="001E145E" w:rsidRDefault="00C7105B" w:rsidP="00C7105B">
      <w:pPr>
        <w:rPr>
          <w:rFonts w:ascii="Corbel" w:hAnsi="Corbel"/>
          <w:u w:val="single"/>
        </w:rPr>
      </w:pPr>
      <w:bookmarkStart w:id="87" w:name="_Toc447882357"/>
      <w:r w:rsidRPr="001E145E">
        <w:rPr>
          <w:rFonts w:ascii="Corbel" w:hAnsi="Corbel"/>
          <w:u w:val="single"/>
        </w:rPr>
        <w:t>Toelichting selectiecriteriu</w:t>
      </w:r>
      <w:r w:rsidR="009A1607" w:rsidRPr="001E145E">
        <w:rPr>
          <w:rFonts w:ascii="Corbel" w:hAnsi="Corbel"/>
          <w:u w:val="single"/>
        </w:rPr>
        <w:t>m en Selectiedocument</w:t>
      </w:r>
    </w:p>
    <w:p w14:paraId="7E6EBFDF" w14:textId="0F2E4589" w:rsidR="0023282B" w:rsidRPr="001E145E" w:rsidRDefault="007B7F90" w:rsidP="002048FE">
      <w:pPr>
        <w:rPr>
          <w:rFonts w:ascii="Corbel" w:hAnsi="Corbel"/>
        </w:rPr>
      </w:pPr>
      <w:r w:rsidRPr="001E145E">
        <w:rPr>
          <w:rFonts w:ascii="Corbel" w:hAnsi="Corbel"/>
        </w:rPr>
        <w:t>Als</w:t>
      </w:r>
      <w:r w:rsidR="002048FE" w:rsidRPr="001E145E">
        <w:rPr>
          <w:rFonts w:ascii="Corbel" w:hAnsi="Corbel"/>
        </w:rPr>
        <w:t xml:space="preserve"> selectiecriterium </w:t>
      </w:r>
      <w:r w:rsidRPr="001E145E">
        <w:rPr>
          <w:rFonts w:ascii="Corbel" w:hAnsi="Corbel"/>
        </w:rPr>
        <w:t xml:space="preserve">wordt </w:t>
      </w:r>
      <w:r w:rsidR="00363C6F" w:rsidRPr="001E145E">
        <w:rPr>
          <w:rFonts w:ascii="Corbel" w:hAnsi="Corbel"/>
        </w:rPr>
        <w:t xml:space="preserve">een </w:t>
      </w:r>
      <w:r w:rsidR="002048FE" w:rsidRPr="001E145E">
        <w:rPr>
          <w:rFonts w:ascii="Corbel" w:hAnsi="Corbel"/>
        </w:rPr>
        <w:t>‘Reflectie op de eigen organisatie’ gehanteerd</w:t>
      </w:r>
      <w:r w:rsidR="00363C6F" w:rsidRPr="001E145E">
        <w:rPr>
          <w:rFonts w:ascii="Corbel" w:hAnsi="Corbel"/>
        </w:rPr>
        <w:t xml:space="preserve"> om te komen tot een ranking van de Gegadigden die voldoen aan de </w:t>
      </w:r>
      <w:r w:rsidR="00CA6DE6" w:rsidRPr="001E145E">
        <w:rPr>
          <w:rFonts w:ascii="Corbel" w:hAnsi="Corbel"/>
        </w:rPr>
        <w:t>G</w:t>
      </w:r>
      <w:r w:rsidR="00363C6F" w:rsidRPr="001E145E">
        <w:rPr>
          <w:rFonts w:ascii="Corbel" w:hAnsi="Corbel"/>
        </w:rPr>
        <w:t>eschiktheidseisen</w:t>
      </w:r>
      <w:r w:rsidR="002048FE" w:rsidRPr="001E145E">
        <w:rPr>
          <w:rFonts w:ascii="Corbel" w:hAnsi="Corbel"/>
        </w:rPr>
        <w:t xml:space="preserve">. Bij de aanmelding dient daarom het </w:t>
      </w:r>
      <w:r w:rsidR="49F52919" w:rsidRPr="001E145E">
        <w:rPr>
          <w:rFonts w:ascii="Corbel" w:hAnsi="Corbel"/>
        </w:rPr>
        <w:t>hierna</w:t>
      </w:r>
      <w:r w:rsidR="005605C5" w:rsidRPr="001E145E">
        <w:rPr>
          <w:rFonts w:ascii="Corbel" w:hAnsi="Corbel"/>
        </w:rPr>
        <w:t xml:space="preserve"> </w:t>
      </w:r>
      <w:r w:rsidR="49F52919" w:rsidRPr="001E145E">
        <w:rPr>
          <w:rFonts w:ascii="Corbel" w:hAnsi="Corbel"/>
        </w:rPr>
        <w:t>volgende</w:t>
      </w:r>
      <w:r w:rsidR="002048FE" w:rsidRPr="001E145E">
        <w:rPr>
          <w:rFonts w:ascii="Corbel" w:hAnsi="Corbel"/>
        </w:rPr>
        <w:t xml:space="preserve"> </w:t>
      </w:r>
      <w:r w:rsidR="009A1607" w:rsidRPr="001E145E">
        <w:rPr>
          <w:rFonts w:ascii="Corbel" w:hAnsi="Corbel"/>
        </w:rPr>
        <w:t>selectie</w:t>
      </w:r>
      <w:r w:rsidR="002048FE" w:rsidRPr="001E145E">
        <w:rPr>
          <w:rFonts w:ascii="Corbel" w:hAnsi="Corbel"/>
        </w:rPr>
        <w:t xml:space="preserve">document te worden verstrekt: </w:t>
      </w:r>
    </w:p>
    <w:p w14:paraId="31479C4F" w14:textId="77777777" w:rsidR="002048FE" w:rsidRPr="001E145E" w:rsidRDefault="002048FE" w:rsidP="002048FE">
      <w:pPr>
        <w:rPr>
          <w:rFonts w:ascii="Corbel" w:hAnsi="Corbel"/>
        </w:rPr>
      </w:pPr>
    </w:p>
    <w:p w14:paraId="0F4BBB12" w14:textId="057B4E97" w:rsidR="002048FE" w:rsidRPr="00024B93" w:rsidRDefault="001839D7" w:rsidP="002048FE">
      <w:pPr>
        <w:rPr>
          <w:rFonts w:ascii="Corbel" w:hAnsi="Corbel"/>
          <w:b/>
          <w:bCs/>
        </w:rPr>
      </w:pPr>
      <w:r w:rsidRPr="00024B93">
        <w:rPr>
          <w:rFonts w:ascii="Corbel" w:hAnsi="Corbel"/>
          <w:b/>
          <w:bCs/>
        </w:rPr>
        <w:t>S</w:t>
      </w:r>
      <w:r w:rsidR="00536148" w:rsidRPr="00024B93">
        <w:rPr>
          <w:rFonts w:ascii="Corbel" w:hAnsi="Corbel"/>
          <w:b/>
          <w:bCs/>
        </w:rPr>
        <w:t>1</w:t>
      </w:r>
      <w:r w:rsidRPr="00024B93">
        <w:rPr>
          <w:rFonts w:ascii="Corbel" w:hAnsi="Corbel"/>
          <w:b/>
          <w:bCs/>
        </w:rPr>
        <w:t xml:space="preserve">; </w:t>
      </w:r>
      <w:r w:rsidR="002048FE" w:rsidRPr="00024B93">
        <w:rPr>
          <w:rFonts w:ascii="Corbel" w:hAnsi="Corbel"/>
          <w:b/>
          <w:bCs/>
        </w:rPr>
        <w:t xml:space="preserve">‘Reflectie op de werkwijze van de eigen organisatie’ met hierin de volgende </w:t>
      </w:r>
      <w:r w:rsidR="005B71E0" w:rsidRPr="00024B93">
        <w:rPr>
          <w:rFonts w:ascii="Corbel" w:hAnsi="Corbel"/>
          <w:b/>
          <w:bCs/>
        </w:rPr>
        <w:t>subcriteria</w:t>
      </w:r>
      <w:r w:rsidR="002048FE" w:rsidRPr="00024B93">
        <w:rPr>
          <w:rFonts w:ascii="Corbel" w:hAnsi="Corbel"/>
          <w:b/>
          <w:bCs/>
        </w:rPr>
        <w:t>:</w:t>
      </w:r>
    </w:p>
    <w:p w14:paraId="67544820" w14:textId="0AB6CF54" w:rsidR="002048FE" w:rsidRPr="00461341" w:rsidRDefault="00461341" w:rsidP="00461341">
      <w:pPr>
        <w:contextualSpacing/>
        <w:rPr>
          <w:rFonts w:ascii="Corbel" w:hAnsi="Corbel"/>
          <w:szCs w:val="18"/>
        </w:rPr>
      </w:pPr>
      <w:r w:rsidRPr="00461341">
        <w:rPr>
          <w:rFonts w:ascii="Corbel" w:hAnsi="Corbel"/>
          <w:szCs w:val="18"/>
          <w:u w:val="single"/>
        </w:rPr>
        <w:t xml:space="preserve">Subcriterium S1.1: </w:t>
      </w:r>
      <w:r w:rsidR="002048FE" w:rsidRPr="00461341">
        <w:rPr>
          <w:rFonts w:ascii="Corbel" w:hAnsi="Corbel"/>
          <w:szCs w:val="18"/>
          <w:u w:val="single"/>
        </w:rPr>
        <w:t>Een organisatiebeschrijving</w:t>
      </w:r>
      <w:r w:rsidR="00596FD2" w:rsidRPr="00461341">
        <w:rPr>
          <w:rFonts w:ascii="Corbel" w:hAnsi="Corbel"/>
          <w:szCs w:val="18"/>
        </w:rPr>
        <w:t xml:space="preserve"> waaruit de waarden </w:t>
      </w:r>
      <w:r w:rsidR="00561EF1" w:rsidRPr="00461341">
        <w:rPr>
          <w:rFonts w:ascii="Corbel" w:hAnsi="Corbel"/>
          <w:szCs w:val="18"/>
        </w:rPr>
        <w:t>blijken van de organisatie in relatie tot dit project</w:t>
      </w:r>
      <w:r w:rsidR="002048FE" w:rsidRPr="00461341">
        <w:rPr>
          <w:rFonts w:ascii="Corbel" w:hAnsi="Corbel"/>
          <w:szCs w:val="18"/>
        </w:rPr>
        <w:t>;</w:t>
      </w:r>
    </w:p>
    <w:p w14:paraId="3A6F95E0" w14:textId="05C1EBE1" w:rsidR="002048FE" w:rsidRPr="00461341" w:rsidRDefault="00461341" w:rsidP="00461341">
      <w:pPr>
        <w:contextualSpacing/>
        <w:rPr>
          <w:rFonts w:ascii="Corbel" w:hAnsi="Corbel"/>
          <w:szCs w:val="18"/>
        </w:rPr>
      </w:pPr>
      <w:r w:rsidRPr="00461341">
        <w:rPr>
          <w:rFonts w:ascii="Corbel" w:hAnsi="Corbel"/>
          <w:szCs w:val="18"/>
          <w:u w:val="single"/>
        </w:rPr>
        <w:t>Subcriterium S1.</w:t>
      </w:r>
      <w:r>
        <w:rPr>
          <w:rFonts w:ascii="Corbel" w:hAnsi="Corbel"/>
          <w:szCs w:val="18"/>
          <w:u w:val="single"/>
        </w:rPr>
        <w:t>2</w:t>
      </w:r>
      <w:r w:rsidRPr="00461341">
        <w:rPr>
          <w:rFonts w:ascii="Corbel" w:hAnsi="Corbel"/>
          <w:szCs w:val="18"/>
          <w:u w:val="single"/>
        </w:rPr>
        <w:t>:</w:t>
      </w:r>
      <w:r w:rsidRPr="00461341">
        <w:rPr>
          <w:rFonts w:ascii="Corbel" w:hAnsi="Corbel"/>
          <w:szCs w:val="18"/>
          <w:u w:val="single"/>
        </w:rPr>
        <w:t xml:space="preserve"> </w:t>
      </w:r>
      <w:r w:rsidR="002048FE" w:rsidRPr="00461341">
        <w:rPr>
          <w:rFonts w:ascii="Corbel" w:hAnsi="Corbel"/>
          <w:szCs w:val="18"/>
          <w:u w:val="single"/>
        </w:rPr>
        <w:t>Een reflectie op de eigen organisatie</w:t>
      </w:r>
      <w:r w:rsidR="002048FE" w:rsidRPr="00461341">
        <w:rPr>
          <w:rFonts w:ascii="Corbel" w:hAnsi="Corbel"/>
          <w:szCs w:val="18"/>
        </w:rPr>
        <w:t xml:space="preserve"> waaruit blijkt in welke mate de organisatie past bij de waarden van de provincie Noord Holland ten aanzien van voorbereiden en uitvoering van werken in gebieden met ecologische waarden. </w:t>
      </w:r>
    </w:p>
    <w:p w14:paraId="247C1BD3" w14:textId="77777777" w:rsidR="002048FE" w:rsidRPr="001E145E" w:rsidRDefault="002048FE" w:rsidP="002048FE">
      <w:pPr>
        <w:rPr>
          <w:rFonts w:ascii="Corbel" w:hAnsi="Corbel"/>
        </w:rPr>
      </w:pPr>
    </w:p>
    <w:p w14:paraId="484421CD" w14:textId="77777777" w:rsidR="002048FE" w:rsidRPr="001E145E" w:rsidRDefault="002048FE" w:rsidP="002048FE">
      <w:pPr>
        <w:rPr>
          <w:rFonts w:ascii="Corbel" w:hAnsi="Corbel"/>
        </w:rPr>
      </w:pPr>
      <w:r w:rsidRPr="001E145E">
        <w:rPr>
          <w:rFonts w:ascii="Corbel" w:hAnsi="Corbel"/>
        </w:rPr>
        <w:t>Ter toelichting:</w:t>
      </w:r>
    </w:p>
    <w:p w14:paraId="78D19F7E" w14:textId="77777777" w:rsidR="002048FE" w:rsidRPr="001E145E" w:rsidRDefault="002048FE" w:rsidP="00883177">
      <w:pPr>
        <w:pStyle w:val="Lijstalinea"/>
        <w:numPr>
          <w:ilvl w:val="0"/>
          <w:numId w:val="31"/>
        </w:numPr>
        <w:contextualSpacing/>
        <w:rPr>
          <w:rFonts w:ascii="Corbel" w:eastAsia="Times New Roman" w:hAnsi="Corbel"/>
          <w:spacing w:val="5"/>
          <w:sz w:val="18"/>
          <w:szCs w:val="20"/>
          <w:lang w:val="nl-NL" w:eastAsia="nl-NL"/>
        </w:rPr>
      </w:pPr>
      <w:r w:rsidRPr="001E145E">
        <w:rPr>
          <w:rFonts w:ascii="Corbel" w:eastAsia="Times New Roman" w:hAnsi="Corbel"/>
          <w:spacing w:val="5"/>
          <w:sz w:val="18"/>
          <w:szCs w:val="20"/>
          <w:lang w:val="nl-NL" w:eastAsia="nl-NL"/>
        </w:rPr>
        <w:t xml:space="preserve">Met reflectie wordt bedoeld dat de gegadigde zijn organisatie beschouwd (als het ware in een spiegel kijkt) en zijn sterke en zwakke punten overdenkt en benoemd. </w:t>
      </w:r>
    </w:p>
    <w:p w14:paraId="1CE0A5CD" w14:textId="63739A0D" w:rsidR="002048FE" w:rsidRPr="001E145E" w:rsidRDefault="002048FE" w:rsidP="00883177">
      <w:pPr>
        <w:pStyle w:val="Lijstalinea"/>
        <w:numPr>
          <w:ilvl w:val="0"/>
          <w:numId w:val="31"/>
        </w:numPr>
        <w:contextualSpacing/>
        <w:rPr>
          <w:rFonts w:ascii="Corbel" w:eastAsia="Times New Roman" w:hAnsi="Corbel"/>
          <w:spacing w:val="5"/>
          <w:sz w:val="18"/>
          <w:szCs w:val="18"/>
          <w:lang w:val="nl-NL" w:eastAsia="nl-NL"/>
        </w:rPr>
      </w:pPr>
      <w:r w:rsidRPr="001E145E">
        <w:rPr>
          <w:rFonts w:ascii="Corbel" w:eastAsia="Times New Roman" w:hAnsi="Corbel"/>
          <w:spacing w:val="5"/>
          <w:sz w:val="18"/>
          <w:szCs w:val="18"/>
          <w:lang w:val="nl-NL" w:eastAsia="nl-NL"/>
        </w:rPr>
        <w:t>In dit selectiecriterium wordt gevraagd als organisatie te reflecteren vanuit de invalshoeken van de waarden</w:t>
      </w:r>
      <w:r w:rsidR="648CC9BF" w:rsidRPr="001E145E">
        <w:rPr>
          <w:rFonts w:ascii="Corbel" w:eastAsia="Times New Roman" w:hAnsi="Corbel"/>
          <w:spacing w:val="5"/>
          <w:sz w:val="18"/>
          <w:szCs w:val="18"/>
          <w:lang w:val="nl-NL" w:eastAsia="nl-NL"/>
        </w:rPr>
        <w:t xml:space="preserve"> van de eigen organisatie</w:t>
      </w:r>
      <w:r w:rsidRPr="001E145E">
        <w:rPr>
          <w:rFonts w:ascii="Corbel" w:eastAsia="Times New Roman" w:hAnsi="Corbel"/>
          <w:spacing w:val="5"/>
          <w:sz w:val="18"/>
          <w:szCs w:val="18"/>
          <w:lang w:val="nl-NL" w:eastAsia="nl-NL"/>
        </w:rPr>
        <w:t>.</w:t>
      </w:r>
    </w:p>
    <w:p w14:paraId="71457B37" w14:textId="77777777" w:rsidR="002048FE" w:rsidRPr="001E145E" w:rsidRDefault="002048FE" w:rsidP="00883177">
      <w:pPr>
        <w:pStyle w:val="Lijstalinea"/>
        <w:numPr>
          <w:ilvl w:val="0"/>
          <w:numId w:val="31"/>
        </w:numPr>
        <w:contextualSpacing/>
        <w:rPr>
          <w:rFonts w:ascii="Corbel" w:eastAsia="Times New Roman" w:hAnsi="Corbel"/>
          <w:spacing w:val="5"/>
          <w:sz w:val="18"/>
          <w:szCs w:val="20"/>
          <w:lang w:val="nl-NL" w:eastAsia="nl-NL"/>
        </w:rPr>
      </w:pPr>
      <w:r w:rsidRPr="001E145E">
        <w:rPr>
          <w:rFonts w:ascii="Corbel" w:eastAsia="Times New Roman" w:hAnsi="Corbel"/>
          <w:spacing w:val="5"/>
          <w:sz w:val="18"/>
          <w:szCs w:val="20"/>
          <w:lang w:val="nl-NL" w:eastAsia="nl-NL"/>
        </w:rPr>
        <w:t xml:space="preserve">Met organisatie wordt gedoeld op de organisatie danwel de combinatie van organisaties die zich aanmeldt. De reflectie ziet </w:t>
      </w:r>
      <w:proofErr w:type="gramStart"/>
      <w:r w:rsidRPr="001E145E">
        <w:rPr>
          <w:rFonts w:ascii="Corbel" w:eastAsia="Times New Roman" w:hAnsi="Corbel"/>
          <w:spacing w:val="5"/>
          <w:sz w:val="18"/>
          <w:szCs w:val="20"/>
          <w:lang w:val="nl-NL" w:eastAsia="nl-NL"/>
        </w:rPr>
        <w:t>derhalve</w:t>
      </w:r>
      <w:proofErr w:type="gramEnd"/>
      <w:r w:rsidRPr="001E145E">
        <w:rPr>
          <w:rFonts w:ascii="Corbel" w:eastAsia="Times New Roman" w:hAnsi="Corbel"/>
          <w:spacing w:val="5"/>
          <w:sz w:val="18"/>
          <w:szCs w:val="20"/>
          <w:lang w:val="nl-NL" w:eastAsia="nl-NL"/>
        </w:rPr>
        <w:t xml:space="preserve"> op de organisatie die zich aanmeldt. Het is nadrukkelijk niet de bedoeling een projectspecifiek plan van aanpak te beschrijven met de daarbij behorende organisatie.</w:t>
      </w:r>
    </w:p>
    <w:p w14:paraId="695C6DF9" w14:textId="77777777" w:rsidR="00C7105B" w:rsidRPr="001E145E" w:rsidRDefault="00C7105B" w:rsidP="00C7105B">
      <w:pPr>
        <w:contextualSpacing/>
        <w:rPr>
          <w:rFonts w:ascii="Corbel" w:hAnsi="Corbel"/>
        </w:rPr>
      </w:pPr>
    </w:p>
    <w:p w14:paraId="633DB8C6" w14:textId="7CED57D3" w:rsidR="00C7105B" w:rsidRPr="001E145E" w:rsidRDefault="00C7105B" w:rsidP="00C7105B">
      <w:pPr>
        <w:rPr>
          <w:rFonts w:ascii="Corbel" w:hAnsi="Corbel"/>
          <w:u w:val="single"/>
        </w:rPr>
      </w:pPr>
      <w:r w:rsidRPr="001E145E">
        <w:rPr>
          <w:rFonts w:ascii="Corbel" w:hAnsi="Corbel"/>
          <w:u w:val="single"/>
        </w:rPr>
        <w:t>Vormvereisten Selectiedocument</w:t>
      </w:r>
    </w:p>
    <w:p w14:paraId="1A560AA6" w14:textId="624974D9" w:rsidR="002048FE" w:rsidRPr="001E145E" w:rsidRDefault="002048FE" w:rsidP="002048FE">
      <w:pPr>
        <w:rPr>
          <w:rFonts w:ascii="Corbel" w:hAnsi="Corbel"/>
        </w:rPr>
      </w:pPr>
      <w:r w:rsidRPr="001E145E">
        <w:rPr>
          <w:rFonts w:ascii="Corbel" w:hAnsi="Corbel"/>
        </w:rPr>
        <w:t>Voor de ‘Reflectie op de werkwijze van de eigen organisatie’ gelden de volgende vormvereisten:</w:t>
      </w:r>
    </w:p>
    <w:p w14:paraId="6FA874FD" w14:textId="1335E36B" w:rsidR="007F111F" w:rsidRPr="001E145E" w:rsidRDefault="002048FE" w:rsidP="00883177">
      <w:pPr>
        <w:pStyle w:val="Lijstalinea"/>
        <w:numPr>
          <w:ilvl w:val="0"/>
          <w:numId w:val="31"/>
        </w:numPr>
        <w:contextualSpacing/>
        <w:rPr>
          <w:rFonts w:ascii="Corbel" w:eastAsia="Times New Roman" w:hAnsi="Corbel"/>
          <w:spacing w:val="5"/>
          <w:sz w:val="18"/>
          <w:szCs w:val="18"/>
          <w:lang w:val="nl-NL" w:eastAsia="nl-NL"/>
        </w:rPr>
      </w:pPr>
      <w:r w:rsidRPr="001E145E">
        <w:rPr>
          <w:rFonts w:ascii="Corbel" w:eastAsia="Times New Roman" w:hAnsi="Corbel"/>
          <w:spacing w:val="5"/>
          <w:sz w:val="18"/>
          <w:szCs w:val="18"/>
          <w:lang w:val="nl-NL" w:eastAsia="nl-NL"/>
        </w:rPr>
        <w:t xml:space="preserve">Het document mag maximaal 3 enkelzijdige pagina’s op A4-formaat beslaan, inclusief bijlagen maar </w:t>
      </w:r>
      <w:r w:rsidR="000B732C">
        <w:rPr>
          <w:rFonts w:ascii="Corbel" w:eastAsia="Times New Roman" w:hAnsi="Corbel"/>
          <w:spacing w:val="5"/>
          <w:sz w:val="18"/>
          <w:szCs w:val="18"/>
          <w:lang w:val="nl-NL" w:eastAsia="nl-NL"/>
        </w:rPr>
        <w:t xml:space="preserve">inclusief eventueel </w:t>
      </w:r>
      <w:r w:rsidR="29840D3F" w:rsidRPr="001E145E">
        <w:rPr>
          <w:rFonts w:ascii="Corbel" w:eastAsia="Times New Roman" w:hAnsi="Corbel"/>
          <w:spacing w:val="5"/>
          <w:sz w:val="18"/>
          <w:szCs w:val="18"/>
          <w:lang w:val="nl-NL" w:eastAsia="nl-NL"/>
        </w:rPr>
        <w:t>voorblad, inhoudsopgave en tabbladen.</w:t>
      </w:r>
      <w:r w:rsidRPr="001E145E">
        <w:rPr>
          <w:rFonts w:ascii="Corbel" w:eastAsia="Times New Roman" w:hAnsi="Corbel"/>
          <w:spacing w:val="5"/>
          <w:sz w:val="18"/>
          <w:szCs w:val="18"/>
          <w:lang w:val="nl-NL" w:eastAsia="nl-NL"/>
        </w:rPr>
        <w:t xml:space="preserve"> </w:t>
      </w:r>
    </w:p>
    <w:p w14:paraId="71E33601" w14:textId="07FC7621" w:rsidR="002048FE" w:rsidRPr="001E145E" w:rsidRDefault="002048FE" w:rsidP="00883177">
      <w:pPr>
        <w:pStyle w:val="Lijstalinea"/>
        <w:numPr>
          <w:ilvl w:val="0"/>
          <w:numId w:val="31"/>
        </w:numPr>
        <w:contextualSpacing/>
        <w:rPr>
          <w:rFonts w:ascii="Corbel" w:eastAsia="Times New Roman" w:hAnsi="Corbel"/>
          <w:spacing w:val="5"/>
          <w:sz w:val="18"/>
          <w:szCs w:val="18"/>
          <w:lang w:val="nl-NL" w:eastAsia="nl-NL"/>
        </w:rPr>
      </w:pPr>
      <w:r w:rsidRPr="001E145E">
        <w:rPr>
          <w:rFonts w:ascii="Corbel" w:eastAsia="Times New Roman" w:hAnsi="Corbel"/>
          <w:spacing w:val="5"/>
          <w:sz w:val="18"/>
          <w:szCs w:val="18"/>
          <w:lang w:val="nl-NL" w:eastAsia="nl-NL"/>
        </w:rPr>
        <w:t xml:space="preserve">Tekst die het maximumaantal pagina’s </w:t>
      </w:r>
      <w:proofErr w:type="gramStart"/>
      <w:r w:rsidRPr="001E145E">
        <w:rPr>
          <w:rFonts w:ascii="Corbel" w:eastAsia="Times New Roman" w:hAnsi="Corbel"/>
          <w:spacing w:val="5"/>
          <w:sz w:val="18"/>
          <w:szCs w:val="18"/>
          <w:lang w:val="nl-NL" w:eastAsia="nl-NL"/>
        </w:rPr>
        <w:t>overschrijdt</w:t>
      </w:r>
      <w:proofErr w:type="gramEnd"/>
      <w:r w:rsidRPr="001E145E">
        <w:rPr>
          <w:rFonts w:ascii="Corbel" w:eastAsia="Times New Roman" w:hAnsi="Corbel"/>
          <w:spacing w:val="5"/>
          <w:sz w:val="18"/>
          <w:szCs w:val="18"/>
          <w:lang w:val="nl-NL" w:eastAsia="nl-NL"/>
        </w:rPr>
        <w:t xml:space="preserve"> wordt buiten beschouwing gelaten</w:t>
      </w:r>
      <w:r w:rsidR="00070672" w:rsidRPr="001E145E">
        <w:rPr>
          <w:rFonts w:ascii="Corbel" w:eastAsia="Times New Roman" w:hAnsi="Corbel"/>
          <w:spacing w:val="5"/>
          <w:sz w:val="18"/>
          <w:szCs w:val="18"/>
          <w:lang w:val="nl-NL" w:eastAsia="nl-NL"/>
        </w:rPr>
        <w:t>.</w:t>
      </w:r>
    </w:p>
    <w:p w14:paraId="2F7CE09C" w14:textId="77777777" w:rsidR="002048FE" w:rsidRPr="001E145E" w:rsidRDefault="002048FE" w:rsidP="002048FE">
      <w:pPr>
        <w:rPr>
          <w:rFonts w:ascii="Corbel" w:hAnsi="Corbel"/>
        </w:rPr>
      </w:pPr>
    </w:p>
    <w:p w14:paraId="64C1987C" w14:textId="30FD9DD9" w:rsidR="002048FE" w:rsidRPr="001E145E" w:rsidRDefault="00C7105B" w:rsidP="002048FE">
      <w:pPr>
        <w:rPr>
          <w:rFonts w:ascii="Corbel" w:hAnsi="Corbel"/>
          <w:u w:val="single"/>
        </w:rPr>
      </w:pPr>
      <w:r w:rsidRPr="001E145E">
        <w:rPr>
          <w:rFonts w:ascii="Corbel" w:hAnsi="Corbel"/>
          <w:u w:val="single"/>
        </w:rPr>
        <w:t>Beoordeling</w:t>
      </w:r>
    </w:p>
    <w:p w14:paraId="780E9D75" w14:textId="47250925" w:rsidR="004C61BD" w:rsidRPr="001E145E" w:rsidRDefault="00E83BA2" w:rsidP="00816717">
      <w:pPr>
        <w:rPr>
          <w:rFonts w:ascii="Corbel" w:hAnsi="Corbel"/>
          <w:szCs w:val="18"/>
        </w:rPr>
      </w:pPr>
      <w:r w:rsidRPr="001E145E">
        <w:rPr>
          <w:rFonts w:ascii="Corbel" w:hAnsi="Corbel"/>
          <w:szCs w:val="18"/>
        </w:rPr>
        <w:t xml:space="preserve">Het reflectiedocument wordt beoordeeld door een beoordelingscommissie. De beoordelingscommissie bestaat voor de Selectiefase uit minimaal drie leden, samengesteld uit een ter zake kundig, multidisciplinair team van de Aanbestedende dienst. Voor elk </w:t>
      </w:r>
      <w:r w:rsidR="007B4E44">
        <w:rPr>
          <w:rFonts w:ascii="Corbel" w:hAnsi="Corbel"/>
          <w:szCs w:val="18"/>
        </w:rPr>
        <w:t xml:space="preserve">van de twee </w:t>
      </w:r>
      <w:r w:rsidRPr="001E145E">
        <w:rPr>
          <w:rFonts w:ascii="Corbel" w:hAnsi="Corbel"/>
          <w:szCs w:val="18"/>
        </w:rPr>
        <w:t>subcriteri</w:t>
      </w:r>
      <w:r w:rsidR="007B4E44">
        <w:rPr>
          <w:rFonts w:ascii="Corbel" w:hAnsi="Corbel"/>
          <w:szCs w:val="18"/>
        </w:rPr>
        <w:t>a</w:t>
      </w:r>
      <w:r w:rsidRPr="001E145E">
        <w:rPr>
          <w:rFonts w:ascii="Corbel" w:hAnsi="Corbel"/>
          <w:szCs w:val="18"/>
        </w:rPr>
        <w:t xml:space="preserve"> wordt in consensus een beoordelingscijfer gegeven</w:t>
      </w:r>
      <w:r w:rsidR="007B4E44">
        <w:rPr>
          <w:rFonts w:ascii="Corbel" w:hAnsi="Corbel"/>
          <w:szCs w:val="18"/>
        </w:rPr>
        <w:t xml:space="preserve">. </w:t>
      </w:r>
      <w:r w:rsidRPr="001E145E">
        <w:rPr>
          <w:rFonts w:ascii="Corbel" w:hAnsi="Corbel"/>
          <w:szCs w:val="18"/>
        </w:rPr>
        <w:t xml:space="preserve">In de onderstaande tabel is de indicatieve betekenis van </w:t>
      </w:r>
      <w:r w:rsidR="000F4826">
        <w:rPr>
          <w:rFonts w:ascii="Corbel" w:hAnsi="Corbel"/>
          <w:szCs w:val="18"/>
        </w:rPr>
        <w:t>het</w:t>
      </w:r>
      <w:r w:rsidRPr="001E145E">
        <w:rPr>
          <w:rFonts w:ascii="Corbel" w:hAnsi="Corbel"/>
          <w:szCs w:val="18"/>
        </w:rPr>
        <w:t xml:space="preserve"> beoordelingscijfer beschreven. </w:t>
      </w:r>
    </w:p>
    <w:tbl>
      <w:tblPr>
        <w:tblStyle w:val="Tabelraster"/>
        <w:tblW w:w="0" w:type="auto"/>
        <w:tblLook w:val="04A0" w:firstRow="1" w:lastRow="0" w:firstColumn="1" w:lastColumn="0" w:noHBand="0" w:noVBand="1"/>
      </w:tblPr>
      <w:tblGrid>
        <w:gridCol w:w="4247"/>
        <w:gridCol w:w="4247"/>
      </w:tblGrid>
      <w:tr w:rsidR="004C61BD" w:rsidRPr="001E145E" w14:paraId="506696E5" w14:textId="77777777" w:rsidTr="004C61BD">
        <w:tc>
          <w:tcPr>
            <w:tcW w:w="4247" w:type="dxa"/>
          </w:tcPr>
          <w:p w14:paraId="068B7CEF" w14:textId="1AF5D769" w:rsidR="004C61BD" w:rsidRPr="001E145E" w:rsidRDefault="004C61BD" w:rsidP="00816717">
            <w:pPr>
              <w:rPr>
                <w:rFonts w:ascii="Corbel" w:hAnsi="Corbel"/>
                <w:b/>
                <w:bCs/>
                <w:szCs w:val="18"/>
              </w:rPr>
            </w:pPr>
            <w:r w:rsidRPr="001E145E">
              <w:rPr>
                <w:rFonts w:ascii="Corbel" w:hAnsi="Corbel"/>
                <w:b/>
                <w:bCs/>
                <w:szCs w:val="18"/>
              </w:rPr>
              <w:t>Beoordelingscijfer</w:t>
            </w:r>
          </w:p>
        </w:tc>
        <w:tc>
          <w:tcPr>
            <w:tcW w:w="4247" w:type="dxa"/>
          </w:tcPr>
          <w:p w14:paraId="304489C8" w14:textId="7BFA7A90" w:rsidR="004C61BD" w:rsidRPr="001E145E" w:rsidRDefault="004C61BD" w:rsidP="00816717">
            <w:pPr>
              <w:rPr>
                <w:rFonts w:ascii="Corbel" w:hAnsi="Corbel"/>
                <w:b/>
                <w:bCs/>
                <w:szCs w:val="18"/>
              </w:rPr>
            </w:pPr>
            <w:r w:rsidRPr="001E145E">
              <w:rPr>
                <w:rFonts w:ascii="Corbel" w:hAnsi="Corbel"/>
                <w:b/>
                <w:bCs/>
                <w:szCs w:val="18"/>
              </w:rPr>
              <w:t>Waardering</w:t>
            </w:r>
          </w:p>
        </w:tc>
      </w:tr>
      <w:tr w:rsidR="004C61BD" w:rsidRPr="001E145E" w14:paraId="45D3E775" w14:textId="77777777" w:rsidTr="004C61BD">
        <w:tc>
          <w:tcPr>
            <w:tcW w:w="4247" w:type="dxa"/>
          </w:tcPr>
          <w:p w14:paraId="0AB7B5D9" w14:textId="1EA6E30D" w:rsidR="004C61BD" w:rsidRPr="001E145E" w:rsidRDefault="004C61BD" w:rsidP="00816717">
            <w:pPr>
              <w:rPr>
                <w:rFonts w:ascii="Corbel" w:hAnsi="Corbel"/>
                <w:szCs w:val="18"/>
              </w:rPr>
            </w:pPr>
            <w:r w:rsidRPr="001E145E">
              <w:rPr>
                <w:rFonts w:ascii="Corbel" w:hAnsi="Corbel"/>
                <w:szCs w:val="18"/>
              </w:rPr>
              <w:t>10</w:t>
            </w:r>
          </w:p>
        </w:tc>
        <w:tc>
          <w:tcPr>
            <w:tcW w:w="4247" w:type="dxa"/>
          </w:tcPr>
          <w:p w14:paraId="44C7F377" w14:textId="15023F64" w:rsidR="004C61BD" w:rsidRPr="001E145E" w:rsidRDefault="004C61BD" w:rsidP="00816717">
            <w:pPr>
              <w:rPr>
                <w:rFonts w:ascii="Corbel" w:hAnsi="Corbel"/>
                <w:szCs w:val="18"/>
              </w:rPr>
            </w:pPr>
            <w:r w:rsidRPr="001E145E">
              <w:rPr>
                <w:rFonts w:ascii="Corbel" w:hAnsi="Corbel"/>
                <w:szCs w:val="18"/>
              </w:rPr>
              <w:t>Uitstekend</w:t>
            </w:r>
          </w:p>
        </w:tc>
      </w:tr>
      <w:tr w:rsidR="004C61BD" w:rsidRPr="001E145E" w14:paraId="7144028F" w14:textId="77777777" w:rsidTr="004C61BD">
        <w:tc>
          <w:tcPr>
            <w:tcW w:w="4247" w:type="dxa"/>
          </w:tcPr>
          <w:p w14:paraId="6D635B6D" w14:textId="03613448" w:rsidR="004C61BD" w:rsidRPr="001E145E" w:rsidRDefault="004C61BD" w:rsidP="00816717">
            <w:pPr>
              <w:rPr>
                <w:rFonts w:ascii="Corbel" w:hAnsi="Corbel"/>
                <w:szCs w:val="18"/>
              </w:rPr>
            </w:pPr>
            <w:r w:rsidRPr="001E145E">
              <w:rPr>
                <w:rFonts w:ascii="Corbel" w:hAnsi="Corbel"/>
                <w:szCs w:val="18"/>
              </w:rPr>
              <w:t>8</w:t>
            </w:r>
          </w:p>
        </w:tc>
        <w:tc>
          <w:tcPr>
            <w:tcW w:w="4247" w:type="dxa"/>
          </w:tcPr>
          <w:p w14:paraId="17B76255" w14:textId="4B0555D4" w:rsidR="004C61BD" w:rsidRPr="001E145E" w:rsidRDefault="004C61BD" w:rsidP="00816717">
            <w:pPr>
              <w:rPr>
                <w:rFonts w:ascii="Corbel" w:hAnsi="Corbel"/>
                <w:szCs w:val="18"/>
              </w:rPr>
            </w:pPr>
            <w:r w:rsidRPr="001E145E">
              <w:rPr>
                <w:rFonts w:ascii="Corbel" w:hAnsi="Corbel"/>
                <w:szCs w:val="18"/>
              </w:rPr>
              <w:t>Goed</w:t>
            </w:r>
          </w:p>
        </w:tc>
      </w:tr>
      <w:tr w:rsidR="004C61BD" w:rsidRPr="001E145E" w14:paraId="2A9EB208" w14:textId="77777777" w:rsidTr="004C61BD">
        <w:tc>
          <w:tcPr>
            <w:tcW w:w="4247" w:type="dxa"/>
          </w:tcPr>
          <w:p w14:paraId="5923242E" w14:textId="431F575E" w:rsidR="004C61BD" w:rsidRPr="001E145E" w:rsidRDefault="004C61BD" w:rsidP="00816717">
            <w:pPr>
              <w:rPr>
                <w:rFonts w:ascii="Corbel" w:hAnsi="Corbel"/>
                <w:szCs w:val="18"/>
              </w:rPr>
            </w:pPr>
            <w:r w:rsidRPr="001E145E">
              <w:rPr>
                <w:rFonts w:ascii="Corbel" w:hAnsi="Corbel"/>
                <w:szCs w:val="18"/>
              </w:rPr>
              <w:t>6</w:t>
            </w:r>
          </w:p>
        </w:tc>
        <w:tc>
          <w:tcPr>
            <w:tcW w:w="4247" w:type="dxa"/>
          </w:tcPr>
          <w:p w14:paraId="342FD8D8" w14:textId="71610B8A" w:rsidR="004C61BD" w:rsidRPr="001E145E" w:rsidRDefault="004C61BD" w:rsidP="00816717">
            <w:pPr>
              <w:rPr>
                <w:rFonts w:ascii="Corbel" w:hAnsi="Corbel"/>
                <w:szCs w:val="18"/>
              </w:rPr>
            </w:pPr>
            <w:r w:rsidRPr="001E145E">
              <w:rPr>
                <w:rFonts w:ascii="Corbel" w:hAnsi="Corbel"/>
                <w:szCs w:val="18"/>
              </w:rPr>
              <w:t>Voldoende</w:t>
            </w:r>
          </w:p>
        </w:tc>
      </w:tr>
      <w:tr w:rsidR="004C61BD" w:rsidRPr="001E145E" w14:paraId="75FC99CE" w14:textId="77777777" w:rsidTr="004C61BD">
        <w:tc>
          <w:tcPr>
            <w:tcW w:w="4247" w:type="dxa"/>
          </w:tcPr>
          <w:p w14:paraId="2520B566" w14:textId="2467873E" w:rsidR="004C61BD" w:rsidRPr="001E145E" w:rsidRDefault="004C61BD" w:rsidP="00816717">
            <w:pPr>
              <w:rPr>
                <w:rFonts w:ascii="Corbel" w:hAnsi="Corbel"/>
                <w:szCs w:val="18"/>
              </w:rPr>
            </w:pPr>
            <w:r w:rsidRPr="001E145E">
              <w:rPr>
                <w:rFonts w:ascii="Corbel" w:hAnsi="Corbel"/>
                <w:szCs w:val="18"/>
              </w:rPr>
              <w:t>4</w:t>
            </w:r>
          </w:p>
        </w:tc>
        <w:tc>
          <w:tcPr>
            <w:tcW w:w="4247" w:type="dxa"/>
          </w:tcPr>
          <w:p w14:paraId="72DBD162" w14:textId="21969E2E" w:rsidR="004C61BD" w:rsidRPr="001E145E" w:rsidRDefault="004C61BD" w:rsidP="00816717">
            <w:pPr>
              <w:rPr>
                <w:rFonts w:ascii="Corbel" w:hAnsi="Corbel"/>
                <w:szCs w:val="18"/>
              </w:rPr>
            </w:pPr>
            <w:r w:rsidRPr="001E145E">
              <w:rPr>
                <w:rFonts w:ascii="Corbel" w:hAnsi="Corbel"/>
                <w:szCs w:val="18"/>
              </w:rPr>
              <w:t>Onvoldoende</w:t>
            </w:r>
          </w:p>
        </w:tc>
      </w:tr>
      <w:tr w:rsidR="004C61BD" w:rsidRPr="001E145E" w14:paraId="4EC3FD59" w14:textId="77777777" w:rsidTr="004C61BD">
        <w:tc>
          <w:tcPr>
            <w:tcW w:w="4247" w:type="dxa"/>
          </w:tcPr>
          <w:p w14:paraId="76A561C1" w14:textId="32BC240D" w:rsidR="004C61BD" w:rsidRPr="001E145E" w:rsidRDefault="004C61BD" w:rsidP="00816717">
            <w:pPr>
              <w:rPr>
                <w:rFonts w:ascii="Corbel" w:hAnsi="Corbel"/>
                <w:szCs w:val="18"/>
              </w:rPr>
            </w:pPr>
            <w:r w:rsidRPr="001E145E">
              <w:rPr>
                <w:rFonts w:ascii="Corbel" w:hAnsi="Corbel"/>
                <w:szCs w:val="18"/>
              </w:rPr>
              <w:t>2</w:t>
            </w:r>
          </w:p>
        </w:tc>
        <w:tc>
          <w:tcPr>
            <w:tcW w:w="4247" w:type="dxa"/>
          </w:tcPr>
          <w:p w14:paraId="41A414EF" w14:textId="0B617F9C" w:rsidR="004C61BD" w:rsidRPr="001E145E" w:rsidRDefault="004C61BD" w:rsidP="00816717">
            <w:pPr>
              <w:rPr>
                <w:rFonts w:ascii="Corbel" w:hAnsi="Corbel"/>
                <w:szCs w:val="18"/>
              </w:rPr>
            </w:pPr>
            <w:r w:rsidRPr="001E145E">
              <w:rPr>
                <w:rFonts w:ascii="Corbel" w:hAnsi="Corbel"/>
                <w:szCs w:val="18"/>
              </w:rPr>
              <w:t>Slecht</w:t>
            </w:r>
          </w:p>
        </w:tc>
      </w:tr>
    </w:tbl>
    <w:p w14:paraId="685AC189" w14:textId="77777777" w:rsidR="00E67200" w:rsidRPr="001E145E" w:rsidRDefault="00E67200" w:rsidP="00816717">
      <w:pPr>
        <w:rPr>
          <w:rFonts w:ascii="Corbel" w:hAnsi="Corbel"/>
          <w:szCs w:val="18"/>
        </w:rPr>
      </w:pPr>
    </w:p>
    <w:p w14:paraId="661FD730" w14:textId="5F5E57ED" w:rsidR="00C7105B" w:rsidRPr="00FE0BC7" w:rsidRDefault="00C7105B" w:rsidP="00C7105B">
      <w:pPr>
        <w:rPr>
          <w:rFonts w:ascii="Corbel" w:hAnsi="Corbel"/>
        </w:rPr>
      </w:pPr>
      <w:r w:rsidRPr="00FE0BC7">
        <w:rPr>
          <w:rFonts w:ascii="Corbel" w:hAnsi="Corbel"/>
        </w:rPr>
        <w:t xml:space="preserve">De beoordeling van het selectiecriterium wordt uitgevoerd op basis van de volgende </w:t>
      </w:r>
      <w:r w:rsidR="00B011B1" w:rsidRPr="00FE0BC7">
        <w:rPr>
          <w:rFonts w:ascii="Corbel" w:hAnsi="Corbel"/>
        </w:rPr>
        <w:t>criteria</w:t>
      </w:r>
      <w:r w:rsidRPr="00FE0BC7">
        <w:rPr>
          <w:rFonts w:ascii="Corbel" w:hAnsi="Corbel"/>
        </w:rPr>
        <w:t>:</w:t>
      </w:r>
    </w:p>
    <w:p w14:paraId="2AA1114B" w14:textId="1C16B480" w:rsidR="00B61DAA" w:rsidRPr="00FE0BC7" w:rsidRDefault="00E83BA2" w:rsidP="00A25770">
      <w:pPr>
        <w:pStyle w:val="Lijstalinea"/>
        <w:numPr>
          <w:ilvl w:val="0"/>
          <w:numId w:val="30"/>
        </w:numPr>
        <w:contextualSpacing/>
        <w:rPr>
          <w:rFonts w:ascii="Corbel" w:eastAsia="Times New Roman" w:hAnsi="Corbel"/>
          <w:spacing w:val="5"/>
          <w:sz w:val="18"/>
          <w:szCs w:val="20"/>
          <w:lang w:val="nl-NL" w:eastAsia="nl-NL"/>
        </w:rPr>
      </w:pPr>
      <w:r w:rsidRPr="00FE0BC7">
        <w:rPr>
          <w:rFonts w:ascii="Corbel" w:eastAsia="Times New Roman" w:hAnsi="Corbel"/>
          <w:spacing w:val="5"/>
          <w:sz w:val="18"/>
          <w:szCs w:val="20"/>
          <w:lang w:val="nl-NL" w:eastAsia="nl-NL"/>
        </w:rPr>
        <w:t xml:space="preserve">de kwaliteit van de kritische reflectie op eerdere </w:t>
      </w:r>
      <w:r w:rsidR="00FE0BC7">
        <w:rPr>
          <w:rFonts w:ascii="Corbel" w:eastAsia="Times New Roman" w:hAnsi="Corbel"/>
          <w:spacing w:val="5"/>
          <w:sz w:val="18"/>
          <w:szCs w:val="20"/>
          <w:lang w:val="nl-NL" w:eastAsia="nl-NL"/>
        </w:rPr>
        <w:t xml:space="preserve">door de organisatie </w:t>
      </w:r>
      <w:r w:rsidRPr="00FE0BC7">
        <w:rPr>
          <w:rFonts w:ascii="Corbel" w:eastAsia="Times New Roman" w:hAnsi="Corbel"/>
          <w:spacing w:val="5"/>
          <w:sz w:val="18"/>
          <w:szCs w:val="20"/>
          <w:lang w:val="nl-NL" w:eastAsia="nl-NL"/>
        </w:rPr>
        <w:t>uitgevoerde soortgelijke projecten</w:t>
      </w:r>
      <w:r w:rsidR="00322230">
        <w:rPr>
          <w:rFonts w:ascii="Corbel" w:eastAsia="Times New Roman" w:hAnsi="Corbel"/>
          <w:spacing w:val="5"/>
          <w:sz w:val="18"/>
          <w:szCs w:val="20"/>
          <w:lang w:val="nl-NL" w:eastAsia="nl-NL"/>
        </w:rPr>
        <w:t>;</w:t>
      </w:r>
    </w:p>
    <w:p w14:paraId="5BB27262" w14:textId="516DD0C1" w:rsidR="00B61DAA" w:rsidRPr="00FE0BC7" w:rsidRDefault="00E83BA2" w:rsidP="00A25770">
      <w:pPr>
        <w:pStyle w:val="Lijstalinea"/>
        <w:numPr>
          <w:ilvl w:val="0"/>
          <w:numId w:val="30"/>
        </w:numPr>
        <w:contextualSpacing/>
        <w:rPr>
          <w:rFonts w:ascii="Corbel" w:eastAsia="Times New Roman" w:hAnsi="Corbel"/>
          <w:spacing w:val="5"/>
          <w:sz w:val="18"/>
          <w:szCs w:val="20"/>
          <w:lang w:val="nl-NL" w:eastAsia="nl-NL"/>
        </w:rPr>
      </w:pPr>
      <w:r w:rsidRPr="00FE0BC7">
        <w:rPr>
          <w:rFonts w:ascii="Corbel" w:eastAsia="Times New Roman" w:hAnsi="Corbel"/>
          <w:spacing w:val="5"/>
          <w:sz w:val="18"/>
          <w:szCs w:val="20"/>
          <w:lang w:val="nl-NL" w:eastAsia="nl-NL"/>
        </w:rPr>
        <w:t>de mate waarin inzicht wordt gegeven in de sterke en zwakke punten van de organisatie in relatie tot een dergelijke opdracht</w:t>
      </w:r>
      <w:r w:rsidR="00322230">
        <w:rPr>
          <w:rFonts w:ascii="Corbel" w:eastAsia="Times New Roman" w:hAnsi="Corbel"/>
          <w:spacing w:val="5"/>
          <w:sz w:val="18"/>
          <w:szCs w:val="20"/>
          <w:lang w:val="nl-NL" w:eastAsia="nl-NL"/>
        </w:rPr>
        <w:t>;</w:t>
      </w:r>
      <w:r w:rsidRPr="00FE0BC7">
        <w:rPr>
          <w:rFonts w:ascii="Corbel" w:eastAsia="Times New Roman" w:hAnsi="Corbel"/>
          <w:spacing w:val="5"/>
          <w:sz w:val="18"/>
          <w:szCs w:val="20"/>
          <w:lang w:val="nl-NL" w:eastAsia="nl-NL"/>
        </w:rPr>
        <w:t xml:space="preserve"> </w:t>
      </w:r>
    </w:p>
    <w:p w14:paraId="59C4D92A" w14:textId="5F41995A" w:rsidR="00B61DAA" w:rsidRPr="00FE0BC7" w:rsidRDefault="00E83BA2" w:rsidP="00A25770">
      <w:pPr>
        <w:pStyle w:val="Lijstalinea"/>
        <w:numPr>
          <w:ilvl w:val="0"/>
          <w:numId w:val="30"/>
        </w:numPr>
        <w:contextualSpacing/>
        <w:rPr>
          <w:rFonts w:ascii="Corbel" w:eastAsia="Times New Roman" w:hAnsi="Corbel"/>
          <w:spacing w:val="5"/>
          <w:sz w:val="18"/>
          <w:szCs w:val="20"/>
          <w:lang w:val="nl-NL" w:eastAsia="nl-NL"/>
        </w:rPr>
      </w:pPr>
      <w:r w:rsidRPr="00FE0BC7">
        <w:rPr>
          <w:rFonts w:ascii="Corbel" w:eastAsia="Times New Roman" w:hAnsi="Corbel"/>
          <w:spacing w:val="5"/>
          <w:sz w:val="18"/>
          <w:szCs w:val="20"/>
          <w:lang w:val="nl-NL" w:eastAsia="nl-NL"/>
        </w:rPr>
        <w:t>de concreetheid en het ambitieniveau om te verbeteren</w:t>
      </w:r>
      <w:r w:rsidR="00322230">
        <w:rPr>
          <w:rFonts w:ascii="Corbel" w:eastAsia="Times New Roman" w:hAnsi="Corbel"/>
          <w:spacing w:val="5"/>
          <w:sz w:val="18"/>
          <w:szCs w:val="20"/>
          <w:lang w:val="nl-NL" w:eastAsia="nl-NL"/>
        </w:rPr>
        <w:t>;</w:t>
      </w:r>
    </w:p>
    <w:p w14:paraId="3C7AAAEF" w14:textId="67DB0E6A" w:rsidR="002048FE" w:rsidRDefault="00E83BA2" w:rsidP="00A25770">
      <w:pPr>
        <w:pStyle w:val="Lijstalinea"/>
        <w:numPr>
          <w:ilvl w:val="0"/>
          <w:numId w:val="30"/>
        </w:numPr>
        <w:contextualSpacing/>
        <w:rPr>
          <w:rFonts w:ascii="Corbel" w:eastAsia="Times New Roman" w:hAnsi="Corbel"/>
          <w:spacing w:val="5"/>
          <w:sz w:val="18"/>
          <w:szCs w:val="20"/>
          <w:lang w:val="nl-NL" w:eastAsia="nl-NL"/>
        </w:rPr>
      </w:pPr>
      <w:r w:rsidRPr="00FE0BC7">
        <w:rPr>
          <w:rFonts w:ascii="Corbel" w:eastAsia="Times New Roman" w:hAnsi="Corbel"/>
          <w:spacing w:val="5"/>
          <w:sz w:val="18"/>
          <w:szCs w:val="20"/>
          <w:lang w:val="nl-NL" w:eastAsia="nl-NL"/>
        </w:rPr>
        <w:t>en de mate waarin aangesloten wordt op de belangen van de Opdrachtgever.</w:t>
      </w:r>
    </w:p>
    <w:p w14:paraId="5E1B61DA" w14:textId="77777777" w:rsidR="003E12CF" w:rsidRDefault="003E12CF" w:rsidP="003E12CF">
      <w:pPr>
        <w:contextualSpacing/>
        <w:rPr>
          <w:rFonts w:ascii="Corbel" w:hAnsi="Corbel"/>
        </w:rPr>
      </w:pPr>
    </w:p>
    <w:p w14:paraId="7663EEC0" w14:textId="6B4DBE86" w:rsidR="003E12CF" w:rsidRPr="003E12CF" w:rsidRDefault="002943BD" w:rsidP="003E12CF">
      <w:pPr>
        <w:contextualSpacing/>
        <w:rPr>
          <w:rFonts w:ascii="Corbel" w:hAnsi="Corbel"/>
        </w:rPr>
      </w:pPr>
      <w:r>
        <w:rPr>
          <w:rFonts w:ascii="Corbel" w:hAnsi="Corbel"/>
          <w:szCs w:val="18"/>
        </w:rPr>
        <w:t>De optelsom van de beoordelingscijfers van de twee subcriteria geeft de eindscore van de aanmelding</w:t>
      </w:r>
      <w:r w:rsidRPr="001E145E">
        <w:rPr>
          <w:rFonts w:ascii="Corbel" w:hAnsi="Corbel"/>
          <w:szCs w:val="18"/>
        </w:rPr>
        <w:t>.</w:t>
      </w:r>
      <w:r>
        <w:rPr>
          <w:rFonts w:ascii="Corbel" w:hAnsi="Corbel"/>
          <w:szCs w:val="18"/>
        </w:rPr>
        <w:t xml:space="preserve"> </w:t>
      </w:r>
      <w:r w:rsidR="005B3DAB">
        <w:rPr>
          <w:rFonts w:ascii="Corbel" w:hAnsi="Corbel"/>
        </w:rPr>
        <w:t xml:space="preserve">De </w:t>
      </w:r>
      <w:r w:rsidR="00F62347">
        <w:rPr>
          <w:rFonts w:ascii="Corbel" w:hAnsi="Corbel"/>
        </w:rPr>
        <w:t xml:space="preserve">5 </w:t>
      </w:r>
      <w:r w:rsidR="005B3DAB">
        <w:rPr>
          <w:rFonts w:ascii="Corbel" w:hAnsi="Corbel"/>
        </w:rPr>
        <w:t xml:space="preserve">Aanmeldingen die voldoen aan de stappen 1 tot en met 3 met de hoogste eindscore uit stap 4 </w:t>
      </w:r>
      <w:r w:rsidR="00F62347">
        <w:rPr>
          <w:rFonts w:ascii="Corbel" w:hAnsi="Corbel"/>
        </w:rPr>
        <w:t xml:space="preserve">komen in aanmerking voor Inschrijving. </w:t>
      </w:r>
      <w:proofErr w:type="gramStart"/>
      <w:r w:rsidR="00274AE1">
        <w:rPr>
          <w:rFonts w:ascii="Corbel" w:hAnsi="Corbel"/>
        </w:rPr>
        <w:t>Indien</w:t>
      </w:r>
      <w:proofErr w:type="gramEnd"/>
      <w:r w:rsidR="00274AE1">
        <w:rPr>
          <w:rFonts w:ascii="Corbel" w:hAnsi="Corbel"/>
        </w:rPr>
        <w:t xml:space="preserve"> </w:t>
      </w:r>
      <w:r w:rsidR="00F62347">
        <w:rPr>
          <w:rFonts w:ascii="Corbel" w:hAnsi="Corbel"/>
        </w:rPr>
        <w:t xml:space="preserve">een gelijke score </w:t>
      </w:r>
      <w:r w:rsidR="003A6D25">
        <w:rPr>
          <w:rFonts w:ascii="Corbel" w:hAnsi="Corbel"/>
        </w:rPr>
        <w:t>onduidelijkheid</w:t>
      </w:r>
      <w:r w:rsidR="00274AE1">
        <w:rPr>
          <w:rFonts w:ascii="Corbel" w:hAnsi="Corbel"/>
        </w:rPr>
        <w:t xml:space="preserve"> geeft, </w:t>
      </w:r>
      <w:r w:rsidR="00F62347">
        <w:rPr>
          <w:rFonts w:ascii="Corbel" w:hAnsi="Corbel"/>
        </w:rPr>
        <w:t>zal loting</w:t>
      </w:r>
      <w:r w:rsidR="00C27FD5">
        <w:rPr>
          <w:rFonts w:ascii="Corbel" w:hAnsi="Corbel"/>
        </w:rPr>
        <w:t xml:space="preserve"> </w:t>
      </w:r>
      <w:r w:rsidR="001562EB">
        <w:rPr>
          <w:rFonts w:ascii="Corbel" w:hAnsi="Corbel"/>
        </w:rPr>
        <w:t xml:space="preserve">plaatsvinden </w:t>
      </w:r>
      <w:r w:rsidR="00A6024C">
        <w:rPr>
          <w:rFonts w:ascii="Corbel" w:hAnsi="Corbel"/>
        </w:rPr>
        <w:t xml:space="preserve">tussen de Aanmeldingen die gelijk zijn </w:t>
      </w:r>
      <w:r w:rsidR="008F7C7B">
        <w:rPr>
          <w:rFonts w:ascii="Corbel" w:hAnsi="Corbel"/>
        </w:rPr>
        <w:t>geëindigd</w:t>
      </w:r>
      <w:r w:rsidR="00A6024C">
        <w:rPr>
          <w:rFonts w:ascii="Corbel" w:hAnsi="Corbel"/>
        </w:rPr>
        <w:t xml:space="preserve"> op plaats 5</w:t>
      </w:r>
      <w:r w:rsidR="001562EB">
        <w:rPr>
          <w:rFonts w:ascii="Corbel" w:hAnsi="Corbel"/>
        </w:rPr>
        <w:t>. De loting bepaalt dan</w:t>
      </w:r>
      <w:r w:rsidR="007640D7">
        <w:rPr>
          <w:rFonts w:ascii="Corbel" w:hAnsi="Corbel"/>
        </w:rPr>
        <w:t xml:space="preserve"> de ranking tussen deze gelijk geëindigde Aanmeldingen. </w:t>
      </w:r>
      <w:proofErr w:type="gramStart"/>
      <w:r w:rsidR="00834CFF">
        <w:rPr>
          <w:rFonts w:ascii="Corbel" w:hAnsi="Corbel"/>
        </w:rPr>
        <w:t>Betreffende</w:t>
      </w:r>
      <w:proofErr w:type="gramEnd"/>
      <w:r w:rsidR="00834CFF">
        <w:rPr>
          <w:rFonts w:ascii="Corbel" w:hAnsi="Corbel"/>
        </w:rPr>
        <w:t xml:space="preserve"> </w:t>
      </w:r>
      <w:r w:rsidR="00981B2F">
        <w:rPr>
          <w:rFonts w:ascii="Corbel" w:hAnsi="Corbel"/>
        </w:rPr>
        <w:t xml:space="preserve">Gegadigden </w:t>
      </w:r>
      <w:r w:rsidR="00834CFF">
        <w:rPr>
          <w:rFonts w:ascii="Corbel" w:hAnsi="Corbel"/>
        </w:rPr>
        <w:t>kunnen aanwezig zijn bij de loting</w:t>
      </w:r>
      <w:r w:rsidR="00F67404">
        <w:rPr>
          <w:rFonts w:ascii="Corbel" w:hAnsi="Corbel"/>
        </w:rPr>
        <w:t xml:space="preserve">, die </w:t>
      </w:r>
      <w:r w:rsidR="00E80351">
        <w:rPr>
          <w:rFonts w:ascii="Corbel" w:hAnsi="Corbel"/>
        </w:rPr>
        <w:t xml:space="preserve">door en </w:t>
      </w:r>
      <w:r w:rsidR="00F67404">
        <w:rPr>
          <w:rFonts w:ascii="Corbel" w:hAnsi="Corbel"/>
        </w:rPr>
        <w:t xml:space="preserve">in het bijzijn van minimaal twee personen </w:t>
      </w:r>
      <w:r w:rsidR="00BF2BAF">
        <w:rPr>
          <w:rFonts w:ascii="Corbel" w:hAnsi="Corbel"/>
        </w:rPr>
        <w:t xml:space="preserve">namens </w:t>
      </w:r>
      <w:r w:rsidR="00F67404">
        <w:rPr>
          <w:rFonts w:ascii="Corbel" w:hAnsi="Corbel"/>
        </w:rPr>
        <w:t xml:space="preserve">de aanbestedende dienst </w:t>
      </w:r>
      <w:r w:rsidR="00E80351">
        <w:rPr>
          <w:rFonts w:ascii="Corbel" w:hAnsi="Corbel"/>
        </w:rPr>
        <w:t>zal plaatsvinden.</w:t>
      </w:r>
    </w:p>
    <w:p w14:paraId="52B449D8" w14:textId="6F39D616" w:rsidR="00DE1DC7" w:rsidRPr="00811244" w:rsidRDefault="004D682E" w:rsidP="00805C29">
      <w:pPr>
        <w:pStyle w:val="BestekKop1"/>
      </w:pPr>
      <w:bookmarkStart w:id="88" w:name="_Toc191297021"/>
      <w:r>
        <w:lastRenderedPageBreak/>
        <w:t xml:space="preserve">BIJLAGE: </w:t>
      </w:r>
      <w:r w:rsidR="00470F7B" w:rsidRPr="00811244">
        <w:t>Checklist</w:t>
      </w:r>
      <w:bookmarkEnd w:id="87"/>
      <w:bookmarkEnd w:id="88"/>
    </w:p>
    <w:p w14:paraId="6981B3B7" w14:textId="0BE7DE6C" w:rsidR="009A2090" w:rsidRPr="00811244" w:rsidRDefault="00022D1A" w:rsidP="00811244">
      <w:pPr>
        <w:spacing w:line="276" w:lineRule="auto"/>
        <w:rPr>
          <w:rFonts w:ascii="Corbel" w:hAnsi="Corbel"/>
          <w:szCs w:val="18"/>
        </w:rPr>
      </w:pPr>
      <w:r w:rsidRPr="00811244">
        <w:rPr>
          <w:rFonts w:ascii="Corbel" w:hAnsi="Corbel"/>
          <w:szCs w:val="18"/>
        </w:rPr>
        <w:t>Hieronder treft u een checkli</w:t>
      </w:r>
      <w:r w:rsidR="003274B8" w:rsidRPr="00811244">
        <w:rPr>
          <w:rFonts w:ascii="Corbel" w:hAnsi="Corbel"/>
          <w:szCs w:val="18"/>
        </w:rPr>
        <w:t xml:space="preserve">st aan van alle documenten die u als </w:t>
      </w:r>
      <w:r w:rsidR="00F617FF">
        <w:rPr>
          <w:rFonts w:ascii="Corbel" w:hAnsi="Corbel"/>
          <w:szCs w:val="18"/>
        </w:rPr>
        <w:t xml:space="preserve">Gegadigde </w:t>
      </w:r>
      <w:r w:rsidR="003274B8" w:rsidRPr="00811244">
        <w:rPr>
          <w:rFonts w:ascii="Corbel" w:hAnsi="Corbel"/>
          <w:szCs w:val="18"/>
        </w:rPr>
        <w:t>in onderstaande volgorde</w:t>
      </w:r>
      <w:r w:rsidRPr="00811244">
        <w:rPr>
          <w:rFonts w:ascii="Corbel" w:hAnsi="Corbel"/>
          <w:szCs w:val="18"/>
        </w:rPr>
        <w:t xml:space="preserve"> dien</w:t>
      </w:r>
      <w:r w:rsidR="003274B8" w:rsidRPr="00811244">
        <w:rPr>
          <w:rFonts w:ascii="Corbel" w:hAnsi="Corbel"/>
          <w:szCs w:val="18"/>
        </w:rPr>
        <w:t xml:space="preserve">t te overleggen, welke formats u </w:t>
      </w:r>
      <w:r w:rsidRPr="00811244">
        <w:rPr>
          <w:rFonts w:ascii="Corbel" w:hAnsi="Corbel"/>
          <w:szCs w:val="18"/>
        </w:rPr>
        <w:t xml:space="preserve">daarbij dient te hanteren en op welke wijze u uw </w:t>
      </w:r>
      <w:r w:rsidR="00F617FF">
        <w:rPr>
          <w:rFonts w:ascii="Corbel" w:hAnsi="Corbel"/>
          <w:szCs w:val="18"/>
        </w:rPr>
        <w:t xml:space="preserve">Aanmelding </w:t>
      </w:r>
      <w:r w:rsidRPr="00811244">
        <w:rPr>
          <w:rFonts w:ascii="Corbel" w:hAnsi="Corbel"/>
          <w:szCs w:val="18"/>
        </w:rPr>
        <w:t>dient samen te stellen.</w:t>
      </w:r>
      <w:r w:rsidR="00F0296F" w:rsidRPr="00811244">
        <w:rPr>
          <w:rFonts w:ascii="Corbel" w:hAnsi="Corbel"/>
          <w:szCs w:val="18"/>
        </w:rPr>
        <w:t xml:space="preserve"> </w:t>
      </w:r>
    </w:p>
    <w:p w14:paraId="2FD861ED" w14:textId="77777777" w:rsidR="00F0296F" w:rsidRPr="00811244" w:rsidRDefault="00F0296F" w:rsidP="00811244">
      <w:pPr>
        <w:spacing w:line="276" w:lineRule="auto"/>
        <w:rPr>
          <w:rFonts w:ascii="Corbel" w:hAnsi="Corbel"/>
          <w:szCs w:val="18"/>
        </w:rPr>
      </w:pPr>
    </w:p>
    <w:tbl>
      <w:tblPr>
        <w:tblW w:w="4843"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1E0" w:firstRow="1" w:lastRow="1" w:firstColumn="1" w:lastColumn="1" w:noHBand="0" w:noVBand="0"/>
      </w:tblPr>
      <w:tblGrid>
        <w:gridCol w:w="2782"/>
        <w:gridCol w:w="3454"/>
        <w:gridCol w:w="1995"/>
      </w:tblGrid>
      <w:tr w:rsidR="00C56929" w:rsidRPr="00C56929" w14:paraId="5F5EF5F6" w14:textId="77777777" w:rsidTr="00C56929">
        <w:trPr>
          <w:cantSplit/>
          <w:trHeight w:val="310"/>
          <w:jc w:val="center"/>
        </w:trPr>
        <w:tc>
          <w:tcPr>
            <w:tcW w:w="3788" w:type="pct"/>
            <w:gridSpan w:val="2"/>
            <w:tcBorders>
              <w:top w:val="single" w:sz="2" w:space="0" w:color="auto"/>
              <w:left w:val="single" w:sz="2" w:space="0" w:color="auto"/>
              <w:bottom w:val="single" w:sz="2" w:space="0" w:color="auto"/>
              <w:right w:val="single" w:sz="4" w:space="0" w:color="auto"/>
            </w:tcBorders>
            <w:shd w:val="clear" w:color="auto" w:fill="000000" w:themeFill="text1"/>
            <w:vAlign w:val="center"/>
          </w:tcPr>
          <w:p w14:paraId="1B3190E6" w14:textId="77777777" w:rsidR="00C56929" w:rsidRPr="00C56929" w:rsidRDefault="00C56929" w:rsidP="00F617FF">
            <w:pPr>
              <w:spacing w:line="276" w:lineRule="auto"/>
              <w:rPr>
                <w:rFonts w:ascii="Corbel" w:hAnsi="Corbel"/>
                <w:b/>
                <w:color w:val="FFFFFF"/>
                <w:sz w:val="16"/>
                <w:szCs w:val="16"/>
              </w:rPr>
            </w:pPr>
            <w:r w:rsidRPr="00C56929">
              <w:rPr>
                <w:rFonts w:ascii="Corbel" w:hAnsi="Corbel"/>
                <w:b/>
                <w:color w:val="FFFFFF"/>
                <w:sz w:val="16"/>
                <w:szCs w:val="16"/>
              </w:rPr>
              <w:t xml:space="preserve">Checklist - </w:t>
            </w:r>
            <w:r>
              <w:rPr>
                <w:rFonts w:ascii="Corbel" w:hAnsi="Corbel"/>
                <w:b/>
                <w:color w:val="FFFFFF"/>
                <w:sz w:val="16"/>
                <w:szCs w:val="16"/>
              </w:rPr>
              <w:t>d</w:t>
            </w:r>
            <w:r w:rsidRPr="00C56929">
              <w:rPr>
                <w:rFonts w:ascii="Corbel" w:hAnsi="Corbel"/>
                <w:b/>
                <w:color w:val="FFFFFF"/>
                <w:sz w:val="16"/>
                <w:szCs w:val="16"/>
              </w:rPr>
              <w:t xml:space="preserve">ocumenten die de </w:t>
            </w:r>
            <w:r w:rsidR="00F617FF">
              <w:rPr>
                <w:rFonts w:ascii="Corbel" w:hAnsi="Corbel"/>
                <w:b/>
                <w:color w:val="FFFFFF"/>
                <w:sz w:val="16"/>
                <w:szCs w:val="16"/>
              </w:rPr>
              <w:t>Gegadigde</w:t>
            </w:r>
            <w:r w:rsidRPr="00C56929">
              <w:rPr>
                <w:rFonts w:ascii="Corbel" w:hAnsi="Corbel"/>
                <w:b/>
                <w:color w:val="FFFFFF"/>
                <w:sz w:val="16"/>
                <w:szCs w:val="16"/>
              </w:rPr>
              <w:t xml:space="preserve"> dient te overleggen</w:t>
            </w:r>
          </w:p>
        </w:tc>
        <w:tc>
          <w:tcPr>
            <w:tcW w:w="1212" w:type="pct"/>
            <w:tcBorders>
              <w:top w:val="single" w:sz="2" w:space="0" w:color="auto"/>
              <w:left w:val="single" w:sz="4" w:space="0" w:color="auto"/>
              <w:bottom w:val="single" w:sz="2" w:space="0" w:color="auto"/>
              <w:right w:val="single" w:sz="2" w:space="0" w:color="auto"/>
            </w:tcBorders>
            <w:shd w:val="clear" w:color="auto" w:fill="000000" w:themeFill="text1"/>
            <w:vAlign w:val="center"/>
          </w:tcPr>
          <w:p w14:paraId="57908C30" w14:textId="77777777" w:rsidR="00C56929" w:rsidRPr="00C56929" w:rsidRDefault="00C56929" w:rsidP="00C56929">
            <w:pPr>
              <w:spacing w:line="276" w:lineRule="auto"/>
              <w:rPr>
                <w:rFonts w:ascii="Corbel" w:hAnsi="Corbel"/>
                <w:b/>
                <w:color w:val="FFFFFF"/>
                <w:sz w:val="16"/>
                <w:szCs w:val="16"/>
              </w:rPr>
            </w:pPr>
          </w:p>
        </w:tc>
      </w:tr>
      <w:tr w:rsidR="00C56929" w:rsidRPr="00C56929" w14:paraId="736194FC" w14:textId="77777777" w:rsidTr="00C56929">
        <w:trPr>
          <w:cantSplit/>
          <w:trHeight w:val="310"/>
          <w:jc w:val="center"/>
        </w:trPr>
        <w:tc>
          <w:tcPr>
            <w:tcW w:w="1690" w:type="pct"/>
            <w:tcBorders>
              <w:top w:val="single" w:sz="2" w:space="0" w:color="auto"/>
              <w:left w:val="single" w:sz="2" w:space="0" w:color="auto"/>
              <w:bottom w:val="single" w:sz="2" w:space="0" w:color="auto"/>
              <w:right w:val="single" w:sz="2" w:space="0" w:color="auto"/>
            </w:tcBorders>
            <w:shd w:val="clear" w:color="auto" w:fill="000000" w:themeFill="text1"/>
          </w:tcPr>
          <w:p w14:paraId="590EC71E" w14:textId="77777777" w:rsidR="00423551" w:rsidRPr="00C56929" w:rsidRDefault="00C56929" w:rsidP="00255B1B">
            <w:pPr>
              <w:spacing w:line="276" w:lineRule="auto"/>
              <w:rPr>
                <w:rFonts w:ascii="Corbel" w:hAnsi="Corbel"/>
                <w:b/>
                <w:color w:val="FFFFFF" w:themeColor="background1"/>
                <w:sz w:val="16"/>
                <w:szCs w:val="16"/>
              </w:rPr>
            </w:pPr>
            <w:r w:rsidRPr="00C56929">
              <w:rPr>
                <w:rFonts w:ascii="Corbel" w:hAnsi="Corbel"/>
                <w:b/>
                <w:color w:val="FFFFFF" w:themeColor="background1"/>
                <w:sz w:val="16"/>
                <w:szCs w:val="16"/>
              </w:rPr>
              <w:t>Document</w:t>
            </w:r>
          </w:p>
        </w:tc>
        <w:tc>
          <w:tcPr>
            <w:tcW w:w="2098" w:type="pct"/>
            <w:tcBorders>
              <w:top w:val="single" w:sz="2" w:space="0" w:color="auto"/>
              <w:left w:val="single" w:sz="2" w:space="0" w:color="auto"/>
              <w:bottom w:val="single" w:sz="2" w:space="0" w:color="auto"/>
              <w:right w:val="single" w:sz="4" w:space="0" w:color="auto"/>
            </w:tcBorders>
            <w:shd w:val="clear" w:color="auto" w:fill="000000" w:themeFill="text1"/>
          </w:tcPr>
          <w:p w14:paraId="26F9A131" w14:textId="77777777" w:rsidR="00423551" w:rsidRPr="00C56929" w:rsidRDefault="00423551" w:rsidP="00255B1B">
            <w:pPr>
              <w:spacing w:line="276" w:lineRule="auto"/>
              <w:rPr>
                <w:rFonts w:ascii="Corbel" w:hAnsi="Corbel"/>
                <w:b/>
                <w:color w:val="FFFFFF" w:themeColor="background1"/>
                <w:sz w:val="16"/>
                <w:szCs w:val="16"/>
              </w:rPr>
            </w:pPr>
            <w:r w:rsidRPr="00C56929">
              <w:rPr>
                <w:rFonts w:ascii="Corbel" w:hAnsi="Corbel"/>
                <w:b/>
                <w:color w:val="FFFFFF" w:themeColor="background1"/>
                <w:sz w:val="16"/>
                <w:szCs w:val="16"/>
              </w:rPr>
              <w:t>Actie</w:t>
            </w:r>
          </w:p>
        </w:tc>
        <w:tc>
          <w:tcPr>
            <w:tcW w:w="1212" w:type="pct"/>
            <w:tcBorders>
              <w:top w:val="single" w:sz="2" w:space="0" w:color="auto"/>
              <w:left w:val="single" w:sz="4" w:space="0" w:color="auto"/>
              <w:bottom w:val="single" w:sz="2" w:space="0" w:color="auto"/>
              <w:right w:val="single" w:sz="2" w:space="0" w:color="auto"/>
            </w:tcBorders>
            <w:shd w:val="clear" w:color="auto" w:fill="000000" w:themeFill="text1"/>
          </w:tcPr>
          <w:p w14:paraId="51A99FBA" w14:textId="5C1B229A" w:rsidR="00423551" w:rsidRPr="00C56929" w:rsidRDefault="00423551" w:rsidP="00255B1B">
            <w:pPr>
              <w:spacing w:line="276" w:lineRule="auto"/>
              <w:rPr>
                <w:rFonts w:ascii="Corbel" w:hAnsi="Corbel"/>
                <w:b/>
                <w:color w:val="FFFFFF" w:themeColor="background1"/>
                <w:sz w:val="16"/>
                <w:szCs w:val="16"/>
                <w:highlight w:val="lightGray"/>
              </w:rPr>
            </w:pPr>
          </w:p>
        </w:tc>
      </w:tr>
      <w:tr w:rsidR="00C56929" w:rsidRPr="00C56929" w14:paraId="709E33E6" w14:textId="77777777" w:rsidTr="00C56929">
        <w:trPr>
          <w:cantSplit/>
          <w:trHeight w:val="310"/>
          <w:jc w:val="center"/>
        </w:trPr>
        <w:tc>
          <w:tcPr>
            <w:tcW w:w="3788" w:type="pct"/>
            <w:gridSpan w:val="2"/>
            <w:tcBorders>
              <w:top w:val="single" w:sz="2" w:space="0" w:color="auto"/>
              <w:left w:val="single" w:sz="2" w:space="0" w:color="auto"/>
              <w:bottom w:val="single" w:sz="2" w:space="0" w:color="auto"/>
              <w:right w:val="single" w:sz="4" w:space="0" w:color="auto"/>
            </w:tcBorders>
            <w:shd w:val="clear" w:color="auto" w:fill="000000" w:themeFill="text1"/>
          </w:tcPr>
          <w:p w14:paraId="019D6F67" w14:textId="77777777" w:rsidR="00C56929" w:rsidRPr="00C56929" w:rsidRDefault="00C56929" w:rsidP="00255B1B">
            <w:pPr>
              <w:spacing w:line="276" w:lineRule="auto"/>
              <w:rPr>
                <w:rFonts w:ascii="Corbel" w:hAnsi="Corbel"/>
                <w:color w:val="FFFFFF" w:themeColor="background1"/>
                <w:sz w:val="16"/>
                <w:szCs w:val="16"/>
              </w:rPr>
            </w:pPr>
            <w:r w:rsidRPr="00C56929">
              <w:rPr>
                <w:rFonts w:ascii="Corbel" w:hAnsi="Corbel"/>
                <w:color w:val="FFFFFF" w:themeColor="background1"/>
                <w:sz w:val="16"/>
                <w:szCs w:val="16"/>
              </w:rPr>
              <w:t>Voorschriften, uitsluitingsgronden en geschiktheidseisen.</w:t>
            </w:r>
          </w:p>
        </w:tc>
        <w:tc>
          <w:tcPr>
            <w:tcW w:w="1212" w:type="pct"/>
            <w:tcBorders>
              <w:top w:val="single" w:sz="2" w:space="0" w:color="auto"/>
              <w:left w:val="single" w:sz="4" w:space="0" w:color="auto"/>
              <w:bottom w:val="single" w:sz="2" w:space="0" w:color="auto"/>
              <w:right w:val="single" w:sz="2" w:space="0" w:color="auto"/>
            </w:tcBorders>
            <w:shd w:val="clear" w:color="auto" w:fill="000000" w:themeFill="text1"/>
          </w:tcPr>
          <w:p w14:paraId="0FC76C9B" w14:textId="77777777" w:rsidR="00C56929" w:rsidRPr="00C56929" w:rsidRDefault="00C56929" w:rsidP="00255B1B">
            <w:pPr>
              <w:spacing w:line="276" w:lineRule="auto"/>
              <w:rPr>
                <w:rFonts w:ascii="Corbel" w:hAnsi="Corbel"/>
                <w:color w:val="FFFFFF" w:themeColor="background1"/>
                <w:sz w:val="16"/>
                <w:szCs w:val="16"/>
              </w:rPr>
            </w:pPr>
          </w:p>
        </w:tc>
      </w:tr>
      <w:tr w:rsidR="00C56929" w:rsidRPr="00C56929" w14:paraId="5EC9A951" w14:textId="77777777" w:rsidTr="00C56929">
        <w:trPr>
          <w:cantSplit/>
          <w:trHeight w:val="2393"/>
          <w:jc w:val="center"/>
        </w:trPr>
        <w:tc>
          <w:tcPr>
            <w:tcW w:w="1690" w:type="pct"/>
            <w:tcBorders>
              <w:top w:val="single" w:sz="2" w:space="0" w:color="auto"/>
            </w:tcBorders>
            <w:shd w:val="clear" w:color="auto" w:fill="auto"/>
          </w:tcPr>
          <w:p w14:paraId="0039EFBD" w14:textId="5409E54F" w:rsidR="00423551" w:rsidRPr="00C56929" w:rsidRDefault="00423551" w:rsidP="00255B1B">
            <w:pPr>
              <w:spacing w:line="276" w:lineRule="auto"/>
              <w:rPr>
                <w:rFonts w:ascii="Corbel" w:hAnsi="Corbel"/>
                <w:sz w:val="16"/>
                <w:szCs w:val="16"/>
              </w:rPr>
            </w:pPr>
            <w:r w:rsidRPr="00C56929">
              <w:rPr>
                <w:rFonts w:ascii="Corbel" w:hAnsi="Corbel"/>
                <w:sz w:val="16"/>
                <w:szCs w:val="16"/>
              </w:rPr>
              <w:t>Aan</w:t>
            </w:r>
            <w:r w:rsidR="00F2626C">
              <w:rPr>
                <w:rFonts w:ascii="Corbel" w:hAnsi="Corbel"/>
                <w:sz w:val="16"/>
                <w:szCs w:val="16"/>
              </w:rPr>
              <w:t>meldings</w:t>
            </w:r>
            <w:r w:rsidRPr="00C56929">
              <w:rPr>
                <w:rFonts w:ascii="Corbel" w:hAnsi="Corbel"/>
                <w:sz w:val="16"/>
                <w:szCs w:val="16"/>
              </w:rPr>
              <w:t>brief:</w:t>
            </w:r>
          </w:p>
          <w:p w14:paraId="49AED431" w14:textId="76C02E2F" w:rsidR="00423551" w:rsidRPr="00C56929" w:rsidRDefault="00423551" w:rsidP="00883177">
            <w:pPr>
              <w:numPr>
                <w:ilvl w:val="0"/>
                <w:numId w:val="14"/>
              </w:numPr>
              <w:spacing w:line="276" w:lineRule="auto"/>
              <w:ind w:left="243" w:hanging="142"/>
              <w:rPr>
                <w:rFonts w:ascii="Corbel" w:hAnsi="Corbel"/>
                <w:sz w:val="16"/>
                <w:szCs w:val="16"/>
              </w:rPr>
            </w:pPr>
            <w:r w:rsidRPr="00C56929">
              <w:rPr>
                <w:rFonts w:ascii="Corbel" w:hAnsi="Corbel"/>
                <w:sz w:val="16"/>
                <w:szCs w:val="16"/>
              </w:rPr>
              <w:t xml:space="preserve">Naam en contactgegevens contactpersoon </w:t>
            </w:r>
            <w:r w:rsidR="00FE060F">
              <w:rPr>
                <w:rFonts w:ascii="Corbel" w:hAnsi="Corbel"/>
                <w:sz w:val="16"/>
                <w:szCs w:val="16"/>
              </w:rPr>
              <w:t>Gegadigde</w:t>
            </w:r>
            <w:r w:rsidR="00C56929">
              <w:rPr>
                <w:rFonts w:ascii="Corbel" w:hAnsi="Corbel"/>
                <w:sz w:val="16"/>
                <w:szCs w:val="16"/>
              </w:rPr>
              <w:t>.</w:t>
            </w:r>
          </w:p>
          <w:p w14:paraId="530F2DEC" w14:textId="77777777" w:rsidR="00423551" w:rsidRPr="00C56929" w:rsidRDefault="00423551" w:rsidP="00883177">
            <w:pPr>
              <w:numPr>
                <w:ilvl w:val="0"/>
                <w:numId w:val="14"/>
              </w:numPr>
              <w:spacing w:line="276" w:lineRule="auto"/>
              <w:ind w:left="243" w:hanging="142"/>
              <w:rPr>
                <w:rFonts w:ascii="Corbel" w:hAnsi="Corbel"/>
                <w:sz w:val="16"/>
                <w:szCs w:val="16"/>
              </w:rPr>
            </w:pPr>
            <w:r w:rsidRPr="00C56929">
              <w:rPr>
                <w:rFonts w:ascii="Corbel" w:hAnsi="Corbel"/>
                <w:sz w:val="16"/>
                <w:szCs w:val="16"/>
              </w:rPr>
              <w:t>Inzet / gebruik van Derde en toelichting werkve</w:t>
            </w:r>
            <w:r w:rsidR="00C56929">
              <w:rPr>
                <w:rFonts w:ascii="Corbel" w:hAnsi="Corbel"/>
                <w:sz w:val="16"/>
                <w:szCs w:val="16"/>
              </w:rPr>
              <w:t>rdeling (indien van toepassing).</w:t>
            </w:r>
          </w:p>
          <w:p w14:paraId="0861A1F6" w14:textId="77777777" w:rsidR="00423551" w:rsidRPr="00C56929" w:rsidRDefault="00423551" w:rsidP="00883177">
            <w:pPr>
              <w:numPr>
                <w:ilvl w:val="0"/>
                <w:numId w:val="14"/>
              </w:numPr>
              <w:spacing w:line="276" w:lineRule="auto"/>
              <w:ind w:left="243" w:hanging="142"/>
              <w:rPr>
                <w:rFonts w:ascii="Corbel" w:hAnsi="Corbel"/>
                <w:sz w:val="16"/>
                <w:szCs w:val="16"/>
              </w:rPr>
            </w:pPr>
            <w:r w:rsidRPr="00C56929">
              <w:rPr>
                <w:rFonts w:ascii="Corbel" w:hAnsi="Corbel"/>
                <w:sz w:val="16"/>
                <w:szCs w:val="16"/>
              </w:rPr>
              <w:t>Samenwerkingsverband (combinatie) en toelichting werkverdeling (indien van toepassing)</w:t>
            </w:r>
            <w:r w:rsidR="00C56929">
              <w:rPr>
                <w:rFonts w:ascii="Corbel" w:hAnsi="Corbel"/>
                <w:sz w:val="16"/>
                <w:szCs w:val="16"/>
              </w:rPr>
              <w:t>.</w:t>
            </w:r>
          </w:p>
        </w:tc>
        <w:tc>
          <w:tcPr>
            <w:tcW w:w="2098" w:type="pct"/>
            <w:tcBorders>
              <w:top w:val="single" w:sz="2" w:space="0" w:color="auto"/>
              <w:right w:val="single" w:sz="4" w:space="0" w:color="auto"/>
            </w:tcBorders>
            <w:shd w:val="clear" w:color="auto" w:fill="auto"/>
          </w:tcPr>
          <w:p w14:paraId="248F0B13" w14:textId="77777777" w:rsidR="00423551" w:rsidRPr="00C56929" w:rsidRDefault="00423551" w:rsidP="00255B1B">
            <w:pPr>
              <w:spacing w:line="276" w:lineRule="auto"/>
              <w:rPr>
                <w:rFonts w:ascii="Corbel" w:hAnsi="Corbel"/>
                <w:sz w:val="16"/>
                <w:szCs w:val="16"/>
              </w:rPr>
            </w:pPr>
            <w:r w:rsidRPr="00C56929">
              <w:rPr>
                <w:rFonts w:ascii="Corbel" w:hAnsi="Corbel"/>
                <w:sz w:val="16"/>
                <w:szCs w:val="16"/>
              </w:rPr>
              <w:t xml:space="preserve">Rechtsgeldig ondertekenen en bijvoegen </w:t>
            </w:r>
          </w:p>
          <w:p w14:paraId="1EA88DEE" w14:textId="77777777" w:rsidR="00423551" w:rsidRPr="00C56929" w:rsidRDefault="00423551" w:rsidP="00255B1B">
            <w:pPr>
              <w:spacing w:line="276" w:lineRule="auto"/>
              <w:rPr>
                <w:rFonts w:ascii="Corbel" w:hAnsi="Corbel"/>
                <w:sz w:val="16"/>
                <w:szCs w:val="16"/>
              </w:rPr>
            </w:pPr>
            <w:r w:rsidRPr="00C56929">
              <w:rPr>
                <w:rFonts w:ascii="Corbel" w:hAnsi="Corbel"/>
                <w:sz w:val="16"/>
                <w:szCs w:val="16"/>
              </w:rPr>
              <w:t>(bij Samenwerkingsverband door penvoerder namens het Sa</w:t>
            </w:r>
            <w:r w:rsidR="00C56929">
              <w:rPr>
                <w:rFonts w:ascii="Corbel" w:hAnsi="Corbel"/>
                <w:sz w:val="16"/>
                <w:szCs w:val="16"/>
              </w:rPr>
              <w:t>menwerkingsverband (combinatie))</w:t>
            </w:r>
          </w:p>
        </w:tc>
        <w:tc>
          <w:tcPr>
            <w:tcW w:w="1212" w:type="pct"/>
            <w:tcBorders>
              <w:top w:val="single" w:sz="2" w:space="0" w:color="auto"/>
              <w:left w:val="single" w:sz="4" w:space="0" w:color="auto"/>
            </w:tcBorders>
            <w:shd w:val="clear" w:color="auto" w:fill="auto"/>
          </w:tcPr>
          <w:p w14:paraId="43599583" w14:textId="6D5CD508" w:rsidR="00423551" w:rsidRPr="00F617FF" w:rsidRDefault="00423551" w:rsidP="00C56929">
            <w:pPr>
              <w:spacing w:line="276" w:lineRule="auto"/>
              <w:rPr>
                <w:rFonts w:ascii="Corbel" w:hAnsi="Corbel"/>
                <w:sz w:val="16"/>
                <w:szCs w:val="16"/>
                <w:highlight w:val="lightGray"/>
              </w:rPr>
            </w:pPr>
          </w:p>
        </w:tc>
      </w:tr>
      <w:tr w:rsidR="009150FF" w:rsidRPr="00C56929" w14:paraId="36B11436" w14:textId="77777777" w:rsidTr="00C56929">
        <w:trPr>
          <w:cantSplit/>
          <w:trHeight w:val="1821"/>
          <w:jc w:val="center"/>
        </w:trPr>
        <w:tc>
          <w:tcPr>
            <w:tcW w:w="1690" w:type="pct"/>
            <w:shd w:val="clear" w:color="auto" w:fill="auto"/>
          </w:tcPr>
          <w:p w14:paraId="79716363" w14:textId="77777777" w:rsidR="009150FF" w:rsidRPr="00C56929" w:rsidRDefault="009150FF" w:rsidP="00C56929">
            <w:pPr>
              <w:spacing w:line="276" w:lineRule="auto"/>
              <w:rPr>
                <w:rFonts w:ascii="Corbel" w:hAnsi="Corbel"/>
                <w:sz w:val="16"/>
                <w:szCs w:val="16"/>
                <w:highlight w:val="yellow"/>
              </w:rPr>
            </w:pPr>
            <w:r w:rsidRPr="00C56929">
              <w:rPr>
                <w:rFonts w:ascii="Corbel" w:hAnsi="Corbel"/>
                <w:sz w:val="16"/>
                <w:szCs w:val="16"/>
              </w:rPr>
              <w:t xml:space="preserve">Eigen </w:t>
            </w:r>
            <w:r>
              <w:rPr>
                <w:rFonts w:ascii="Corbel" w:hAnsi="Corbel"/>
                <w:sz w:val="16"/>
                <w:szCs w:val="16"/>
              </w:rPr>
              <w:t>v</w:t>
            </w:r>
            <w:r w:rsidRPr="00C56929">
              <w:rPr>
                <w:rFonts w:ascii="Corbel" w:hAnsi="Corbel"/>
                <w:sz w:val="16"/>
                <w:szCs w:val="16"/>
              </w:rPr>
              <w:t xml:space="preserve">erklaring </w:t>
            </w:r>
          </w:p>
        </w:tc>
        <w:tc>
          <w:tcPr>
            <w:tcW w:w="2098" w:type="pct"/>
            <w:shd w:val="clear" w:color="auto" w:fill="auto"/>
          </w:tcPr>
          <w:p w14:paraId="25E11291" w14:textId="77777777" w:rsidR="009150FF" w:rsidRDefault="009150FF" w:rsidP="009150FF">
            <w:pPr>
              <w:spacing w:line="276" w:lineRule="auto"/>
              <w:rPr>
                <w:rFonts w:ascii="Corbel" w:hAnsi="Corbel"/>
                <w:sz w:val="16"/>
                <w:szCs w:val="16"/>
              </w:rPr>
            </w:pPr>
            <w:r w:rsidRPr="00C56929">
              <w:rPr>
                <w:rFonts w:ascii="Corbel" w:hAnsi="Corbel"/>
                <w:sz w:val="16"/>
                <w:szCs w:val="16"/>
              </w:rPr>
              <w:t xml:space="preserve">Bijlage </w:t>
            </w:r>
            <w:r>
              <w:rPr>
                <w:rFonts w:ascii="Corbel" w:hAnsi="Corbel"/>
                <w:szCs w:val="18"/>
              </w:rPr>
              <w:t>het</w:t>
            </w:r>
            <w:r w:rsidRPr="00785459">
              <w:rPr>
                <w:rFonts w:ascii="Corbel" w:hAnsi="Corbel"/>
                <w:szCs w:val="18"/>
              </w:rPr>
              <w:t xml:space="preserve"> </w:t>
            </w:r>
            <w:r>
              <w:rPr>
                <w:rFonts w:ascii="Corbel" w:hAnsi="Corbel"/>
                <w:b/>
                <w:szCs w:val="18"/>
              </w:rPr>
              <w:t>Uniform Europees Aanbestedingsdocument</w:t>
            </w:r>
            <w:r w:rsidRPr="00785459">
              <w:rPr>
                <w:rFonts w:ascii="Corbel" w:hAnsi="Corbel"/>
                <w:szCs w:val="18"/>
              </w:rPr>
              <w:t xml:space="preserve"> </w:t>
            </w:r>
            <w:r w:rsidRPr="00C56929">
              <w:rPr>
                <w:rFonts w:ascii="Corbel" w:hAnsi="Corbel"/>
                <w:sz w:val="16"/>
                <w:szCs w:val="16"/>
              </w:rPr>
              <w:t xml:space="preserve">invullen, </w:t>
            </w:r>
            <w:r>
              <w:rPr>
                <w:rFonts w:ascii="Corbel" w:hAnsi="Corbel"/>
                <w:sz w:val="16"/>
                <w:szCs w:val="16"/>
              </w:rPr>
              <w:t xml:space="preserve">eventueel </w:t>
            </w:r>
            <w:r w:rsidRPr="00C56929">
              <w:rPr>
                <w:rFonts w:ascii="Corbel" w:hAnsi="Corbel"/>
                <w:sz w:val="16"/>
                <w:szCs w:val="16"/>
              </w:rPr>
              <w:t>rechtsgeldig ondertekenen en bijvoegen.</w:t>
            </w:r>
            <w:r>
              <w:rPr>
                <w:rStyle w:val="Voetnootmarkering"/>
                <w:rFonts w:ascii="Corbel" w:hAnsi="Corbel"/>
                <w:sz w:val="16"/>
                <w:szCs w:val="16"/>
              </w:rPr>
              <w:footnoteReference w:id="4"/>
            </w:r>
            <w:r w:rsidRPr="00C56929">
              <w:rPr>
                <w:rFonts w:ascii="Corbel" w:hAnsi="Corbel"/>
                <w:sz w:val="16"/>
                <w:szCs w:val="16"/>
              </w:rPr>
              <w:t xml:space="preserve"> </w:t>
            </w:r>
          </w:p>
          <w:p w14:paraId="469206C3" w14:textId="77777777" w:rsidR="009150FF" w:rsidRDefault="009150FF" w:rsidP="009150FF">
            <w:pPr>
              <w:spacing w:line="276" w:lineRule="auto"/>
              <w:rPr>
                <w:rFonts w:ascii="Corbel" w:hAnsi="Corbel"/>
                <w:sz w:val="16"/>
                <w:szCs w:val="16"/>
              </w:rPr>
            </w:pPr>
          </w:p>
          <w:p w14:paraId="29B0D9D8" w14:textId="24B294BA" w:rsidR="009150FF" w:rsidRPr="00C56929" w:rsidRDefault="009150FF" w:rsidP="00C56929">
            <w:pPr>
              <w:spacing w:line="276" w:lineRule="auto"/>
              <w:rPr>
                <w:rFonts w:ascii="Corbel" w:hAnsi="Corbel"/>
                <w:sz w:val="16"/>
                <w:szCs w:val="16"/>
              </w:rPr>
            </w:pPr>
            <w:r w:rsidRPr="00C56929">
              <w:rPr>
                <w:rFonts w:ascii="Corbel" w:hAnsi="Corbel"/>
                <w:sz w:val="16"/>
                <w:szCs w:val="16"/>
                <w:u w:val="single"/>
              </w:rPr>
              <w:t>Let op</w:t>
            </w:r>
            <w:r w:rsidRPr="00C56929">
              <w:rPr>
                <w:rFonts w:ascii="Corbel" w:hAnsi="Corbel"/>
                <w:sz w:val="16"/>
                <w:szCs w:val="16"/>
              </w:rPr>
              <w:t xml:space="preserve">: door iedere deelnemer aan het Samenwerkingsverband (combinatie) </w:t>
            </w:r>
            <w:r w:rsidR="00463248">
              <w:rPr>
                <w:rFonts w:ascii="Corbel" w:hAnsi="Corbel"/>
                <w:sz w:val="16"/>
                <w:szCs w:val="16"/>
              </w:rPr>
              <w:t>en derde waarop een beroep wordt gedaan o</w:t>
            </w:r>
            <w:r w:rsidR="00E27D69">
              <w:rPr>
                <w:rFonts w:ascii="Corbel" w:hAnsi="Corbel"/>
                <w:sz w:val="16"/>
                <w:szCs w:val="16"/>
              </w:rPr>
              <w:t>m aan de geschiktheidseisen te voldoe</w:t>
            </w:r>
            <w:r w:rsidR="00697508">
              <w:rPr>
                <w:rFonts w:ascii="Corbel" w:hAnsi="Corbel"/>
                <w:sz w:val="16"/>
                <w:szCs w:val="16"/>
              </w:rPr>
              <w:t xml:space="preserve">n, </w:t>
            </w:r>
            <w:r w:rsidR="00F73102">
              <w:rPr>
                <w:rFonts w:ascii="Corbel" w:hAnsi="Corbel"/>
                <w:sz w:val="16"/>
                <w:szCs w:val="16"/>
              </w:rPr>
              <w:t xml:space="preserve">dient </w:t>
            </w:r>
            <w:r w:rsidR="00F73102" w:rsidRPr="00C56929">
              <w:rPr>
                <w:rFonts w:ascii="Corbel" w:hAnsi="Corbel"/>
                <w:sz w:val="16"/>
                <w:szCs w:val="16"/>
              </w:rPr>
              <w:t>separaat</w:t>
            </w:r>
            <w:r w:rsidRPr="00C56929">
              <w:rPr>
                <w:rFonts w:ascii="Corbel" w:hAnsi="Corbel"/>
                <w:b/>
                <w:sz w:val="16"/>
                <w:szCs w:val="16"/>
              </w:rPr>
              <w:t xml:space="preserve"> </w:t>
            </w:r>
            <w:r>
              <w:rPr>
                <w:rFonts w:ascii="Corbel" w:hAnsi="Corbel"/>
                <w:szCs w:val="18"/>
              </w:rPr>
              <w:t>het</w:t>
            </w:r>
            <w:r w:rsidRPr="00785459">
              <w:rPr>
                <w:rFonts w:ascii="Corbel" w:hAnsi="Corbel"/>
                <w:szCs w:val="18"/>
              </w:rPr>
              <w:t xml:space="preserve"> </w:t>
            </w:r>
            <w:r>
              <w:rPr>
                <w:rFonts w:ascii="Corbel" w:hAnsi="Corbel"/>
                <w:b/>
                <w:szCs w:val="18"/>
              </w:rPr>
              <w:t>Uniform Europees Aanbestedingsdocument</w:t>
            </w:r>
            <w:r w:rsidRPr="00785459">
              <w:rPr>
                <w:rFonts w:ascii="Corbel" w:hAnsi="Corbel"/>
                <w:szCs w:val="18"/>
              </w:rPr>
              <w:t xml:space="preserve"> </w:t>
            </w:r>
            <w:r w:rsidRPr="00C56929">
              <w:rPr>
                <w:rFonts w:ascii="Corbel" w:hAnsi="Corbel"/>
                <w:sz w:val="16"/>
                <w:szCs w:val="16"/>
              </w:rPr>
              <w:t>te worden</w:t>
            </w:r>
            <w:r w:rsidRPr="00C56929">
              <w:rPr>
                <w:rFonts w:ascii="Corbel" w:hAnsi="Corbel"/>
                <w:b/>
                <w:sz w:val="16"/>
                <w:szCs w:val="16"/>
              </w:rPr>
              <w:t xml:space="preserve"> </w:t>
            </w:r>
            <w:r w:rsidRPr="00C56929">
              <w:rPr>
                <w:rFonts w:ascii="Corbel" w:hAnsi="Corbel"/>
                <w:sz w:val="16"/>
                <w:szCs w:val="16"/>
              </w:rPr>
              <w:t>ingediend.</w:t>
            </w:r>
          </w:p>
        </w:tc>
        <w:tc>
          <w:tcPr>
            <w:tcW w:w="1212" w:type="pct"/>
            <w:shd w:val="clear" w:color="auto" w:fill="auto"/>
          </w:tcPr>
          <w:p w14:paraId="2410E1BF" w14:textId="3D0355FA" w:rsidR="009150FF" w:rsidRPr="00F617FF" w:rsidRDefault="009150FF" w:rsidP="00255B1B">
            <w:pPr>
              <w:spacing w:line="276" w:lineRule="auto"/>
              <w:rPr>
                <w:rFonts w:ascii="Corbel" w:hAnsi="Corbel"/>
                <w:sz w:val="16"/>
                <w:szCs w:val="16"/>
                <w:highlight w:val="lightGray"/>
              </w:rPr>
            </w:pPr>
          </w:p>
        </w:tc>
      </w:tr>
      <w:tr w:rsidR="009150FF" w:rsidRPr="00C56929" w14:paraId="1C85ADCA" w14:textId="77777777" w:rsidTr="00C56929">
        <w:trPr>
          <w:cantSplit/>
          <w:trHeight w:val="775"/>
          <w:jc w:val="center"/>
        </w:trPr>
        <w:tc>
          <w:tcPr>
            <w:tcW w:w="1690" w:type="pct"/>
            <w:shd w:val="clear" w:color="auto" w:fill="auto"/>
          </w:tcPr>
          <w:p w14:paraId="42611B75" w14:textId="15A24051" w:rsidR="009150FF" w:rsidRPr="00525B8B" w:rsidRDefault="009150FF" w:rsidP="00255B1B">
            <w:pPr>
              <w:spacing w:line="276" w:lineRule="auto"/>
              <w:rPr>
                <w:rFonts w:ascii="Corbel" w:hAnsi="Corbel"/>
                <w:sz w:val="16"/>
                <w:szCs w:val="16"/>
              </w:rPr>
            </w:pPr>
            <w:r w:rsidRPr="00525B8B">
              <w:rPr>
                <w:rFonts w:ascii="Corbel" w:hAnsi="Corbel"/>
                <w:sz w:val="16"/>
                <w:szCs w:val="16"/>
              </w:rPr>
              <w:t>Uittreksel inschrijving nationale handelsregister]</w:t>
            </w:r>
          </w:p>
        </w:tc>
        <w:tc>
          <w:tcPr>
            <w:tcW w:w="2098" w:type="pct"/>
            <w:shd w:val="clear" w:color="auto" w:fill="auto"/>
          </w:tcPr>
          <w:p w14:paraId="2267280E" w14:textId="77777777" w:rsidR="009150FF" w:rsidRPr="00525B8B" w:rsidRDefault="009150FF" w:rsidP="00255B1B">
            <w:pPr>
              <w:spacing w:line="276" w:lineRule="auto"/>
              <w:rPr>
                <w:rFonts w:ascii="Corbel" w:hAnsi="Corbel"/>
                <w:sz w:val="16"/>
                <w:szCs w:val="16"/>
              </w:rPr>
            </w:pPr>
            <w:r w:rsidRPr="00525B8B">
              <w:rPr>
                <w:rFonts w:ascii="Corbel" w:hAnsi="Corbel"/>
                <w:sz w:val="16"/>
                <w:szCs w:val="16"/>
              </w:rPr>
              <w:t xml:space="preserve">Bijvoegen, niet ouder dan 6 maanden. </w:t>
            </w:r>
          </w:p>
          <w:p w14:paraId="6A785EAD" w14:textId="77777777" w:rsidR="009150FF" w:rsidRPr="00525B8B" w:rsidRDefault="009150FF" w:rsidP="00255B1B">
            <w:pPr>
              <w:spacing w:line="276" w:lineRule="auto"/>
              <w:rPr>
                <w:rFonts w:ascii="Corbel" w:hAnsi="Corbel"/>
                <w:sz w:val="16"/>
                <w:szCs w:val="16"/>
              </w:rPr>
            </w:pPr>
          </w:p>
          <w:p w14:paraId="26D4F887" w14:textId="2B0D124F" w:rsidR="009150FF" w:rsidRPr="00525B8B" w:rsidRDefault="009150FF" w:rsidP="00C56929">
            <w:pPr>
              <w:spacing w:line="276" w:lineRule="auto"/>
              <w:rPr>
                <w:rFonts w:ascii="Corbel" w:hAnsi="Corbel"/>
                <w:sz w:val="16"/>
                <w:szCs w:val="16"/>
              </w:rPr>
            </w:pPr>
            <w:r w:rsidRPr="00525B8B">
              <w:rPr>
                <w:rFonts w:ascii="Corbel" w:hAnsi="Corbel"/>
                <w:sz w:val="16"/>
                <w:szCs w:val="16"/>
                <w:u w:val="single"/>
              </w:rPr>
              <w:t>Let op:</w:t>
            </w:r>
            <w:r w:rsidRPr="00525B8B">
              <w:rPr>
                <w:rFonts w:ascii="Corbel" w:hAnsi="Corbel"/>
                <w:sz w:val="16"/>
                <w:szCs w:val="16"/>
              </w:rPr>
              <w:t xml:space="preserve"> door iedere deelnemer aan het Samenwerkingsverband (combinatie)</w:t>
            </w:r>
            <w:r w:rsidR="00D30FAB" w:rsidRPr="00525B8B">
              <w:rPr>
                <w:rFonts w:ascii="Corbel" w:hAnsi="Corbel"/>
                <w:sz w:val="16"/>
                <w:szCs w:val="16"/>
              </w:rPr>
              <w:t xml:space="preserve"> en derde waarop een beroep wordt gedaan om aan de geschiktheidseisen te voldoen</w:t>
            </w:r>
            <w:r w:rsidR="00D30FAB" w:rsidRPr="00525B8B" w:rsidDel="00D30FAB">
              <w:rPr>
                <w:rFonts w:ascii="Corbel" w:hAnsi="Corbel"/>
                <w:sz w:val="16"/>
                <w:szCs w:val="16"/>
              </w:rPr>
              <w:t xml:space="preserve"> </w:t>
            </w:r>
            <w:r w:rsidRPr="00525B8B">
              <w:rPr>
                <w:rFonts w:ascii="Corbel" w:hAnsi="Corbel"/>
                <w:sz w:val="16"/>
                <w:szCs w:val="16"/>
              </w:rPr>
              <w:t xml:space="preserve">dient dit </w:t>
            </w:r>
            <w:r w:rsidRPr="00525B8B">
              <w:rPr>
                <w:rFonts w:ascii="Corbel" w:hAnsi="Corbel"/>
                <w:b/>
                <w:sz w:val="16"/>
                <w:szCs w:val="16"/>
              </w:rPr>
              <w:t xml:space="preserve">separaat </w:t>
            </w:r>
            <w:r w:rsidRPr="00525B8B">
              <w:rPr>
                <w:rFonts w:ascii="Corbel" w:hAnsi="Corbel"/>
                <w:sz w:val="16"/>
                <w:szCs w:val="16"/>
              </w:rPr>
              <w:t>te worden ingediend.</w:t>
            </w:r>
          </w:p>
        </w:tc>
        <w:tc>
          <w:tcPr>
            <w:tcW w:w="1212" w:type="pct"/>
            <w:shd w:val="clear" w:color="auto" w:fill="auto"/>
          </w:tcPr>
          <w:p w14:paraId="534F192D" w14:textId="1FA85C5D" w:rsidR="009150FF" w:rsidRPr="00525B8B" w:rsidRDefault="009150FF" w:rsidP="00C56929">
            <w:pPr>
              <w:spacing w:line="276" w:lineRule="auto"/>
              <w:rPr>
                <w:rFonts w:ascii="Corbel" w:hAnsi="Corbel"/>
                <w:sz w:val="16"/>
                <w:szCs w:val="16"/>
              </w:rPr>
            </w:pPr>
          </w:p>
        </w:tc>
      </w:tr>
      <w:tr w:rsidR="009150FF" w:rsidRPr="00C56929" w14:paraId="252BBDD7" w14:textId="77777777" w:rsidTr="00C56929">
        <w:trPr>
          <w:cantSplit/>
          <w:trHeight w:val="541"/>
          <w:jc w:val="center"/>
        </w:trPr>
        <w:tc>
          <w:tcPr>
            <w:tcW w:w="1690" w:type="pct"/>
            <w:shd w:val="clear" w:color="auto" w:fill="auto"/>
          </w:tcPr>
          <w:p w14:paraId="4F68DB13" w14:textId="77777777" w:rsidR="009150FF" w:rsidRPr="00C56929" w:rsidRDefault="009150FF" w:rsidP="00255B1B">
            <w:pPr>
              <w:autoSpaceDE w:val="0"/>
              <w:autoSpaceDN w:val="0"/>
              <w:adjustRightInd w:val="0"/>
              <w:spacing w:line="276" w:lineRule="auto"/>
              <w:rPr>
                <w:rFonts w:ascii="Corbel" w:hAnsi="Corbel" w:cs="Calibri"/>
                <w:bCs/>
                <w:color w:val="000000"/>
                <w:spacing w:val="0"/>
                <w:sz w:val="16"/>
                <w:szCs w:val="16"/>
              </w:rPr>
            </w:pPr>
            <w:r w:rsidRPr="00C56929">
              <w:rPr>
                <w:rFonts w:ascii="Corbel" w:hAnsi="Corbel" w:cs="Calibri"/>
                <w:bCs/>
                <w:color w:val="000000"/>
                <w:spacing w:val="0"/>
                <w:sz w:val="16"/>
                <w:szCs w:val="16"/>
              </w:rPr>
              <w:t>Format Kerncompetenties</w:t>
            </w:r>
          </w:p>
        </w:tc>
        <w:tc>
          <w:tcPr>
            <w:tcW w:w="2098" w:type="pct"/>
            <w:shd w:val="clear" w:color="auto" w:fill="auto"/>
          </w:tcPr>
          <w:p w14:paraId="04A946B1" w14:textId="77777777" w:rsidR="009150FF" w:rsidRPr="00C56929" w:rsidRDefault="009150FF" w:rsidP="00255B1B">
            <w:pPr>
              <w:autoSpaceDE w:val="0"/>
              <w:autoSpaceDN w:val="0"/>
              <w:adjustRightInd w:val="0"/>
              <w:spacing w:line="276" w:lineRule="auto"/>
              <w:rPr>
                <w:rFonts w:ascii="Corbel" w:hAnsi="Corbel" w:cs="Calibri"/>
                <w:color w:val="000000"/>
                <w:spacing w:val="0"/>
                <w:sz w:val="16"/>
                <w:szCs w:val="16"/>
              </w:rPr>
            </w:pPr>
            <w:r w:rsidRPr="00C56929">
              <w:rPr>
                <w:rFonts w:ascii="Corbel" w:hAnsi="Corbel" w:cs="Calibri"/>
                <w:bCs/>
                <w:color w:val="000000"/>
                <w:spacing w:val="0"/>
                <w:sz w:val="16"/>
                <w:szCs w:val="16"/>
              </w:rPr>
              <w:t>Bijlage Format Kerncompetenties</w:t>
            </w:r>
            <w:r w:rsidRPr="00C56929">
              <w:rPr>
                <w:rFonts w:ascii="Corbel" w:hAnsi="Corbel" w:cs="Calibri"/>
                <w:color w:val="000000"/>
                <w:spacing w:val="0"/>
                <w:sz w:val="16"/>
                <w:szCs w:val="16"/>
              </w:rPr>
              <w:t xml:space="preserve"> invullen en bijvoegen. </w:t>
            </w:r>
          </w:p>
        </w:tc>
        <w:tc>
          <w:tcPr>
            <w:tcW w:w="1212" w:type="pct"/>
            <w:shd w:val="clear" w:color="auto" w:fill="auto"/>
          </w:tcPr>
          <w:p w14:paraId="6D099F28" w14:textId="76BB26E0" w:rsidR="009150FF" w:rsidRPr="00F617FF" w:rsidRDefault="009150FF" w:rsidP="00255B1B">
            <w:pPr>
              <w:autoSpaceDE w:val="0"/>
              <w:autoSpaceDN w:val="0"/>
              <w:adjustRightInd w:val="0"/>
              <w:spacing w:line="276" w:lineRule="auto"/>
              <w:rPr>
                <w:rFonts w:ascii="Corbel" w:hAnsi="Corbel" w:cs="Calibri"/>
                <w:bCs/>
                <w:color w:val="000000"/>
                <w:spacing w:val="0"/>
                <w:sz w:val="16"/>
                <w:szCs w:val="16"/>
                <w:highlight w:val="lightGray"/>
              </w:rPr>
            </w:pPr>
          </w:p>
        </w:tc>
      </w:tr>
      <w:tr w:rsidR="009150FF" w:rsidRPr="00C56929" w14:paraId="7420AE32" w14:textId="77777777" w:rsidTr="00C56929">
        <w:trPr>
          <w:cantSplit/>
          <w:trHeight w:val="195"/>
          <w:jc w:val="center"/>
        </w:trPr>
        <w:tc>
          <w:tcPr>
            <w:tcW w:w="1690" w:type="pct"/>
            <w:shd w:val="clear" w:color="auto" w:fill="000000" w:themeFill="text1"/>
            <w:vAlign w:val="center"/>
          </w:tcPr>
          <w:p w14:paraId="1A1EA1C5" w14:textId="77777777" w:rsidR="009150FF" w:rsidRPr="00C56929" w:rsidRDefault="009150FF" w:rsidP="00F617FF">
            <w:pPr>
              <w:spacing w:line="276" w:lineRule="auto"/>
              <w:rPr>
                <w:rFonts w:ascii="Corbel" w:hAnsi="Corbel"/>
                <w:color w:val="FFFFFF" w:themeColor="background1"/>
                <w:sz w:val="16"/>
                <w:szCs w:val="16"/>
              </w:rPr>
            </w:pPr>
            <w:r>
              <w:rPr>
                <w:rFonts w:ascii="Corbel" w:hAnsi="Corbel"/>
                <w:b/>
                <w:color w:val="FFFFFF" w:themeColor="background1"/>
                <w:sz w:val="16"/>
                <w:szCs w:val="16"/>
              </w:rPr>
              <w:t>Selectiecriteria</w:t>
            </w:r>
            <w:r w:rsidRPr="00C56929">
              <w:rPr>
                <w:rFonts w:ascii="Corbel" w:hAnsi="Corbel"/>
                <w:b/>
                <w:color w:val="FFFFFF" w:themeColor="background1"/>
                <w:sz w:val="16"/>
                <w:szCs w:val="16"/>
              </w:rPr>
              <w:t xml:space="preserve"> </w:t>
            </w:r>
          </w:p>
        </w:tc>
        <w:tc>
          <w:tcPr>
            <w:tcW w:w="2098" w:type="pct"/>
            <w:shd w:val="clear" w:color="auto" w:fill="000000" w:themeFill="text1"/>
            <w:vAlign w:val="center"/>
          </w:tcPr>
          <w:p w14:paraId="2430D30B" w14:textId="77777777" w:rsidR="009150FF" w:rsidRPr="00C56929" w:rsidRDefault="009150FF" w:rsidP="00255B1B">
            <w:pPr>
              <w:spacing w:line="276" w:lineRule="auto"/>
              <w:rPr>
                <w:rFonts w:ascii="Corbel" w:hAnsi="Corbel"/>
                <w:b/>
                <w:color w:val="FFFFFF" w:themeColor="background1"/>
                <w:sz w:val="16"/>
                <w:szCs w:val="16"/>
              </w:rPr>
            </w:pPr>
            <w:r w:rsidRPr="00C56929">
              <w:rPr>
                <w:rFonts w:ascii="Corbel" w:hAnsi="Corbel"/>
                <w:b/>
                <w:color w:val="FFFFFF" w:themeColor="background1"/>
                <w:sz w:val="16"/>
                <w:szCs w:val="16"/>
              </w:rPr>
              <w:t>Actie</w:t>
            </w:r>
          </w:p>
        </w:tc>
        <w:tc>
          <w:tcPr>
            <w:tcW w:w="1212" w:type="pct"/>
            <w:shd w:val="clear" w:color="auto" w:fill="000000" w:themeFill="text1"/>
          </w:tcPr>
          <w:p w14:paraId="001D03A0" w14:textId="6B77FC6C" w:rsidR="009150FF" w:rsidRPr="00C56929" w:rsidRDefault="009150FF" w:rsidP="00C56929">
            <w:pPr>
              <w:spacing w:line="276" w:lineRule="auto"/>
              <w:rPr>
                <w:rFonts w:ascii="Corbel" w:hAnsi="Corbel"/>
                <w:b/>
                <w:color w:val="FFFFFF" w:themeColor="background1"/>
                <w:sz w:val="16"/>
                <w:szCs w:val="16"/>
              </w:rPr>
            </w:pPr>
          </w:p>
        </w:tc>
      </w:tr>
      <w:tr w:rsidR="009150FF" w:rsidRPr="00C56929" w14:paraId="53A90FFE" w14:textId="77777777" w:rsidTr="00C56929">
        <w:trPr>
          <w:cantSplit/>
          <w:trHeight w:val="195"/>
          <w:jc w:val="center"/>
        </w:trPr>
        <w:tc>
          <w:tcPr>
            <w:tcW w:w="1690" w:type="pct"/>
            <w:shd w:val="clear" w:color="auto" w:fill="auto"/>
            <w:vAlign w:val="center"/>
          </w:tcPr>
          <w:p w14:paraId="24C7A04A" w14:textId="6F68A724" w:rsidR="009150FF" w:rsidRPr="00C56929" w:rsidRDefault="00535D3D" w:rsidP="002E5852">
            <w:pPr>
              <w:spacing w:line="276" w:lineRule="auto"/>
              <w:rPr>
                <w:rFonts w:ascii="Corbel" w:hAnsi="Corbel"/>
                <w:sz w:val="16"/>
                <w:szCs w:val="16"/>
              </w:rPr>
            </w:pPr>
            <w:r>
              <w:rPr>
                <w:rFonts w:ascii="Corbel" w:hAnsi="Corbel"/>
                <w:sz w:val="16"/>
                <w:szCs w:val="16"/>
              </w:rPr>
              <w:t>Selectiecriterium</w:t>
            </w:r>
            <w:r w:rsidR="00965EE4">
              <w:rPr>
                <w:rFonts w:ascii="Corbel" w:hAnsi="Corbel"/>
                <w:sz w:val="16"/>
                <w:szCs w:val="16"/>
              </w:rPr>
              <w:t>1</w:t>
            </w:r>
            <w:r>
              <w:rPr>
                <w:rFonts w:ascii="Corbel" w:hAnsi="Corbel"/>
                <w:sz w:val="16"/>
                <w:szCs w:val="16"/>
              </w:rPr>
              <w:t xml:space="preserve"> </w:t>
            </w:r>
          </w:p>
        </w:tc>
        <w:tc>
          <w:tcPr>
            <w:tcW w:w="2098" w:type="pct"/>
            <w:shd w:val="clear" w:color="auto" w:fill="auto"/>
            <w:vAlign w:val="center"/>
          </w:tcPr>
          <w:p w14:paraId="195CFCF2" w14:textId="7EBFB0D0" w:rsidR="009150FF" w:rsidRPr="00C56929" w:rsidRDefault="007C732A" w:rsidP="00191B29">
            <w:pPr>
              <w:autoSpaceDE w:val="0"/>
              <w:autoSpaceDN w:val="0"/>
              <w:adjustRightInd w:val="0"/>
              <w:spacing w:line="276" w:lineRule="auto"/>
              <w:rPr>
                <w:rFonts w:ascii="Corbel" w:hAnsi="Corbel"/>
                <w:sz w:val="16"/>
                <w:szCs w:val="16"/>
              </w:rPr>
            </w:pPr>
            <w:r w:rsidRPr="00191B29">
              <w:rPr>
                <w:rFonts w:ascii="Corbel" w:hAnsi="Corbel" w:cs="Calibri"/>
                <w:bCs/>
                <w:color w:val="000000"/>
                <w:spacing w:val="0"/>
                <w:sz w:val="16"/>
                <w:szCs w:val="16"/>
              </w:rPr>
              <w:t>Reflectie op de natuurwerkwijze van de eigen organisatie</w:t>
            </w:r>
            <w:r w:rsidR="006A7796">
              <w:rPr>
                <w:rFonts w:ascii="Corbel" w:hAnsi="Corbel" w:cs="Calibri"/>
                <w:bCs/>
                <w:color w:val="000000"/>
                <w:spacing w:val="0"/>
                <w:sz w:val="16"/>
                <w:szCs w:val="16"/>
              </w:rPr>
              <w:t>.</w:t>
            </w:r>
          </w:p>
        </w:tc>
        <w:tc>
          <w:tcPr>
            <w:tcW w:w="1212" w:type="pct"/>
            <w:shd w:val="clear" w:color="auto" w:fill="auto"/>
            <w:vAlign w:val="center"/>
          </w:tcPr>
          <w:p w14:paraId="1F607D06" w14:textId="592ABBA3" w:rsidR="009150FF" w:rsidRPr="00C56929" w:rsidRDefault="009150FF" w:rsidP="00255B1B">
            <w:pPr>
              <w:spacing w:line="276" w:lineRule="auto"/>
              <w:rPr>
                <w:rFonts w:ascii="Corbel" w:hAnsi="Corbel"/>
                <w:sz w:val="16"/>
                <w:szCs w:val="16"/>
              </w:rPr>
            </w:pPr>
          </w:p>
        </w:tc>
      </w:tr>
    </w:tbl>
    <w:p w14:paraId="17D761B0" w14:textId="3257FA8F" w:rsidR="00D51454" w:rsidRDefault="00A532E4" w:rsidP="00805C29">
      <w:pPr>
        <w:pStyle w:val="BestekKop1"/>
      </w:pPr>
      <w:bookmarkStart w:id="89" w:name="_Toc191297022"/>
      <w:r>
        <w:lastRenderedPageBreak/>
        <w:t xml:space="preserve">Bijlage </w:t>
      </w:r>
      <w:r w:rsidR="00D51454" w:rsidRPr="00881670">
        <w:t>Format Kerncompetenties</w:t>
      </w:r>
      <w:bookmarkEnd w:id="89"/>
      <w:r w:rsidR="004612C5">
        <w:t xml:space="preserve"> </w:t>
      </w:r>
    </w:p>
    <w:p w14:paraId="3CCB4B52" w14:textId="77777777" w:rsidR="00A532E4" w:rsidRPr="00525B8B" w:rsidRDefault="00A532E4" w:rsidP="00A532E4">
      <w:pPr>
        <w:suppressAutoHyphens/>
        <w:overflowPunct w:val="0"/>
        <w:autoSpaceDE w:val="0"/>
        <w:spacing w:line="276" w:lineRule="auto"/>
        <w:textAlignment w:val="baseline"/>
        <w:rPr>
          <w:rFonts w:ascii="Corbel" w:hAnsi="Corbel"/>
          <w:b/>
          <w:szCs w:val="18"/>
        </w:rPr>
      </w:pPr>
      <w:r w:rsidRPr="00525B8B">
        <w:rPr>
          <w:rFonts w:ascii="Corbel" w:hAnsi="Corbel"/>
          <w:b/>
          <w:szCs w:val="18"/>
        </w:rPr>
        <w:t>Betreft aanbesteding:</w:t>
      </w:r>
    </w:p>
    <w:p w14:paraId="5E154CF9" w14:textId="46CB2B9C" w:rsidR="00A532E4" w:rsidRPr="00525B8B" w:rsidRDefault="00B36310" w:rsidP="00A532E4">
      <w:pPr>
        <w:suppressAutoHyphens/>
        <w:overflowPunct w:val="0"/>
        <w:autoSpaceDE w:val="0"/>
        <w:spacing w:line="276" w:lineRule="auto"/>
        <w:textAlignment w:val="baseline"/>
        <w:rPr>
          <w:rFonts w:ascii="Corbel" w:hAnsi="Corbel"/>
          <w:szCs w:val="18"/>
        </w:rPr>
      </w:pPr>
      <w:r w:rsidRPr="00525B8B">
        <w:rPr>
          <w:rFonts w:ascii="Corbel" w:hAnsi="Corbel"/>
          <w:szCs w:val="18"/>
        </w:rPr>
        <w:t>Faunapassage Maxisweg</w:t>
      </w:r>
    </w:p>
    <w:p w14:paraId="7236D188" w14:textId="24896DBE" w:rsidR="00A532E4" w:rsidRPr="00525B8B" w:rsidRDefault="00A642D8" w:rsidP="00A532E4">
      <w:pPr>
        <w:suppressAutoHyphens/>
        <w:overflowPunct w:val="0"/>
        <w:autoSpaceDE w:val="0"/>
        <w:spacing w:line="276" w:lineRule="auto"/>
        <w:textAlignment w:val="baseline"/>
        <w:rPr>
          <w:rFonts w:ascii="Corbel" w:hAnsi="Corbel"/>
          <w:szCs w:val="18"/>
        </w:rPr>
      </w:pPr>
      <w:r w:rsidRPr="00525B8B">
        <w:rPr>
          <w:rFonts w:ascii="Corbel" w:hAnsi="Corbel"/>
          <w:szCs w:val="18"/>
        </w:rPr>
        <w:t>Zaaknummer 2368973</w:t>
      </w:r>
    </w:p>
    <w:p w14:paraId="3C114FE2" w14:textId="12AAD270" w:rsidR="00A532E4" w:rsidRDefault="00A532E4" w:rsidP="00A532E4">
      <w:pPr>
        <w:suppressAutoHyphens/>
        <w:overflowPunct w:val="0"/>
        <w:autoSpaceDE w:val="0"/>
        <w:spacing w:line="276" w:lineRule="auto"/>
        <w:textAlignment w:val="baseline"/>
        <w:rPr>
          <w:rFonts w:ascii="Corbel" w:hAnsi="Corbel"/>
          <w:szCs w:val="18"/>
        </w:rPr>
      </w:pPr>
      <w:r w:rsidRPr="00525B8B">
        <w:rPr>
          <w:rFonts w:ascii="Corbel" w:hAnsi="Corbel"/>
          <w:szCs w:val="18"/>
        </w:rPr>
        <w:t xml:space="preserve">Provincie </w:t>
      </w:r>
      <w:r w:rsidR="00F73102" w:rsidRPr="00525B8B">
        <w:rPr>
          <w:rFonts w:ascii="Corbel" w:hAnsi="Corbel"/>
          <w:szCs w:val="18"/>
        </w:rPr>
        <w:t>Noord-Holland</w:t>
      </w:r>
    </w:p>
    <w:p w14:paraId="7F326624" w14:textId="77777777" w:rsidR="00A532E4" w:rsidRPr="00D51454" w:rsidRDefault="00A532E4" w:rsidP="00A532E4">
      <w:pPr>
        <w:suppressAutoHyphens/>
        <w:overflowPunct w:val="0"/>
        <w:autoSpaceDE w:val="0"/>
        <w:spacing w:line="276" w:lineRule="auto"/>
        <w:textAlignment w:val="baseline"/>
      </w:pPr>
    </w:p>
    <w:tbl>
      <w:tblPr>
        <w:tblW w:w="8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1E0" w:firstRow="1" w:lastRow="1" w:firstColumn="1" w:lastColumn="1" w:noHBand="0" w:noVBand="0"/>
      </w:tblPr>
      <w:tblGrid>
        <w:gridCol w:w="4970"/>
        <w:gridCol w:w="3549"/>
      </w:tblGrid>
      <w:tr w:rsidR="00D51454" w:rsidRPr="001A17B8" w14:paraId="5A92F83E" w14:textId="77777777" w:rsidTr="00A532E4">
        <w:trPr>
          <w:trHeight w:val="126"/>
          <w:jc w:val="center"/>
        </w:trPr>
        <w:tc>
          <w:tcPr>
            <w:tcW w:w="8519" w:type="dxa"/>
            <w:gridSpan w:val="2"/>
            <w:shd w:val="clear" w:color="auto" w:fill="000000" w:themeFill="text1"/>
          </w:tcPr>
          <w:p w14:paraId="4B857980" w14:textId="1B3BDFDB" w:rsidR="00D51454" w:rsidRPr="00B1770C" w:rsidRDefault="00D51454" w:rsidP="00A532E4">
            <w:pPr>
              <w:pStyle w:val="Voetnoottekst"/>
              <w:spacing w:line="276" w:lineRule="auto"/>
              <w:rPr>
                <w:rFonts w:ascii="Corbel" w:hAnsi="Corbel"/>
                <w:b/>
                <w:color w:val="FFFFFF" w:themeColor="background1"/>
                <w:sz w:val="16"/>
                <w:szCs w:val="16"/>
              </w:rPr>
            </w:pPr>
            <w:r w:rsidRPr="00B1770C">
              <w:rPr>
                <w:rFonts w:ascii="Corbel" w:hAnsi="Corbel"/>
                <w:b/>
                <w:sz w:val="16"/>
                <w:szCs w:val="16"/>
              </w:rPr>
              <w:t>Kerncompetentie:</w:t>
            </w:r>
            <w:r w:rsidRPr="00B1770C">
              <w:rPr>
                <w:rFonts w:ascii="Corbel" w:hAnsi="Corbel"/>
                <w:sz w:val="16"/>
                <w:szCs w:val="16"/>
              </w:rPr>
              <w:t xml:space="preserve"> </w:t>
            </w:r>
            <w:r w:rsidRPr="00B1770C">
              <w:rPr>
                <w:rFonts w:ascii="Corbel" w:hAnsi="Corbel"/>
                <w:b/>
                <w:i/>
                <w:sz w:val="16"/>
                <w:szCs w:val="16"/>
              </w:rPr>
              <w:t>&lt;Invullen gevraagde kerncompetentie&gt;</w:t>
            </w:r>
          </w:p>
        </w:tc>
      </w:tr>
      <w:tr w:rsidR="00D51454" w:rsidRPr="001A17B8" w14:paraId="71E9EEA1" w14:textId="77777777" w:rsidTr="00A532E4">
        <w:trPr>
          <w:jc w:val="center"/>
        </w:trPr>
        <w:tc>
          <w:tcPr>
            <w:tcW w:w="4970" w:type="dxa"/>
            <w:shd w:val="clear" w:color="auto" w:fill="auto"/>
          </w:tcPr>
          <w:p w14:paraId="534A4D12" w14:textId="77777777" w:rsidR="00D51454" w:rsidRPr="00B1770C" w:rsidRDefault="00A532E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N</w:t>
            </w:r>
            <w:r w:rsidR="00D51454" w:rsidRPr="00B1770C">
              <w:rPr>
                <w:rFonts w:ascii="Corbel" w:hAnsi="Corbel"/>
                <w:sz w:val="16"/>
                <w:szCs w:val="16"/>
              </w:rPr>
              <w:t xml:space="preserve">aam </w:t>
            </w:r>
            <w:r w:rsidRPr="00B1770C">
              <w:rPr>
                <w:rFonts w:ascii="Corbel" w:hAnsi="Corbel"/>
                <w:sz w:val="16"/>
                <w:szCs w:val="16"/>
              </w:rPr>
              <w:t>referentie-organisatie</w:t>
            </w:r>
          </w:p>
        </w:tc>
        <w:tc>
          <w:tcPr>
            <w:tcW w:w="3549" w:type="dxa"/>
            <w:shd w:val="clear" w:color="auto" w:fill="auto"/>
          </w:tcPr>
          <w:p w14:paraId="647B909E"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&lt;…&gt;</w:t>
            </w:r>
          </w:p>
          <w:p w14:paraId="7367D882"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A532E4" w:rsidRPr="001A17B8" w14:paraId="7F622FFA" w14:textId="77777777" w:rsidTr="00A532E4">
        <w:trPr>
          <w:jc w:val="center"/>
        </w:trPr>
        <w:tc>
          <w:tcPr>
            <w:tcW w:w="4970" w:type="dxa"/>
            <w:shd w:val="clear" w:color="auto" w:fill="auto"/>
          </w:tcPr>
          <w:p w14:paraId="36749CFC"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Adresgegevens referentie-organisatie</w:t>
            </w:r>
          </w:p>
        </w:tc>
        <w:tc>
          <w:tcPr>
            <w:tcW w:w="3549" w:type="dxa"/>
            <w:shd w:val="clear" w:color="auto" w:fill="auto"/>
          </w:tcPr>
          <w:p w14:paraId="32B74B2F"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&lt;…&gt;</w:t>
            </w:r>
          </w:p>
          <w:p w14:paraId="3CCC2989"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16DD5F93" w14:textId="77777777" w:rsidTr="00A532E4">
        <w:trPr>
          <w:trHeight w:val="675"/>
          <w:jc w:val="center"/>
        </w:trPr>
        <w:tc>
          <w:tcPr>
            <w:tcW w:w="4970" w:type="dxa"/>
            <w:shd w:val="clear" w:color="auto" w:fill="auto"/>
          </w:tcPr>
          <w:p w14:paraId="74D78766"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 xml:space="preserve">Activiteiten </w:t>
            </w:r>
            <w:r w:rsidR="00A532E4" w:rsidRPr="00B1770C">
              <w:rPr>
                <w:rFonts w:ascii="Corbel" w:hAnsi="Corbel"/>
                <w:sz w:val="16"/>
                <w:szCs w:val="16"/>
              </w:rPr>
              <w:t>referentie-organisatie</w:t>
            </w:r>
          </w:p>
        </w:tc>
        <w:tc>
          <w:tcPr>
            <w:tcW w:w="3549" w:type="dxa"/>
            <w:shd w:val="clear" w:color="auto" w:fill="auto"/>
          </w:tcPr>
          <w:p w14:paraId="0B723E62"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&lt;…&gt;</w:t>
            </w:r>
          </w:p>
          <w:p w14:paraId="38CFDF7D"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p w14:paraId="19BD867E"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2284F76E" w14:textId="77777777" w:rsidTr="00A532E4">
        <w:trPr>
          <w:jc w:val="center"/>
        </w:trPr>
        <w:tc>
          <w:tcPr>
            <w:tcW w:w="4970" w:type="dxa"/>
            <w:shd w:val="clear" w:color="auto" w:fill="auto"/>
          </w:tcPr>
          <w:p w14:paraId="45A84F09"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Co</w:t>
            </w:r>
            <w:r w:rsidR="00A532E4" w:rsidRPr="00B1770C">
              <w:rPr>
                <w:rFonts w:ascii="Corbel" w:hAnsi="Corbel"/>
                <w:sz w:val="16"/>
                <w:szCs w:val="16"/>
              </w:rPr>
              <w:t>ntactpersoon referentie-organisatie</w:t>
            </w:r>
          </w:p>
        </w:tc>
        <w:tc>
          <w:tcPr>
            <w:tcW w:w="3549" w:type="dxa"/>
            <w:shd w:val="clear" w:color="auto" w:fill="auto"/>
          </w:tcPr>
          <w:p w14:paraId="64ECF4CB"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&lt;…&gt;</w:t>
            </w:r>
          </w:p>
          <w:p w14:paraId="7177F87E"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1DA7AF75" w14:textId="77777777" w:rsidTr="00A532E4">
        <w:trPr>
          <w:jc w:val="center"/>
        </w:trPr>
        <w:tc>
          <w:tcPr>
            <w:tcW w:w="4970" w:type="dxa"/>
            <w:shd w:val="clear" w:color="auto" w:fill="auto"/>
          </w:tcPr>
          <w:p w14:paraId="621501F6" w14:textId="77777777" w:rsidR="00D51454" w:rsidRPr="00B1770C" w:rsidRDefault="00A532E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 xml:space="preserve">Telefoonnummer </w:t>
            </w:r>
            <w:r w:rsidR="00D51454" w:rsidRPr="00B1770C">
              <w:rPr>
                <w:rFonts w:ascii="Corbel" w:hAnsi="Corbel"/>
                <w:sz w:val="16"/>
                <w:szCs w:val="16"/>
              </w:rPr>
              <w:t>contactpersoon</w:t>
            </w:r>
            <w:r w:rsidRPr="00B1770C">
              <w:rPr>
                <w:rFonts w:ascii="Corbel" w:hAnsi="Corbel"/>
                <w:sz w:val="16"/>
                <w:szCs w:val="16"/>
              </w:rPr>
              <w:t xml:space="preserve"> referentie-organisatie</w:t>
            </w:r>
          </w:p>
        </w:tc>
        <w:tc>
          <w:tcPr>
            <w:tcW w:w="3549" w:type="dxa"/>
            <w:shd w:val="clear" w:color="auto" w:fill="auto"/>
          </w:tcPr>
          <w:p w14:paraId="5AF933C0"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&lt;…&gt;</w:t>
            </w:r>
          </w:p>
          <w:p w14:paraId="2543307B"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133A1273" w14:textId="77777777" w:rsidTr="00A532E4">
        <w:trPr>
          <w:jc w:val="center"/>
        </w:trPr>
        <w:tc>
          <w:tcPr>
            <w:tcW w:w="4970" w:type="dxa"/>
            <w:shd w:val="clear" w:color="auto" w:fill="auto"/>
          </w:tcPr>
          <w:p w14:paraId="4502EE00"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E-mail contactpersoon</w:t>
            </w:r>
            <w:r w:rsidR="00A532E4" w:rsidRPr="00B1770C">
              <w:rPr>
                <w:rFonts w:ascii="Corbel" w:hAnsi="Corbel"/>
                <w:sz w:val="16"/>
                <w:szCs w:val="16"/>
              </w:rPr>
              <w:t xml:space="preserve"> referentie-organisatie</w:t>
            </w:r>
          </w:p>
        </w:tc>
        <w:tc>
          <w:tcPr>
            <w:tcW w:w="3549" w:type="dxa"/>
            <w:shd w:val="clear" w:color="auto" w:fill="auto"/>
          </w:tcPr>
          <w:p w14:paraId="1C714F51"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&lt;…&gt;</w:t>
            </w:r>
          </w:p>
          <w:p w14:paraId="41FC9DAF"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23FDD544" w14:textId="77777777" w:rsidTr="00A532E4">
        <w:trPr>
          <w:jc w:val="center"/>
        </w:trPr>
        <w:tc>
          <w:tcPr>
            <w:tcW w:w="4970" w:type="dxa"/>
            <w:shd w:val="clear" w:color="auto" w:fill="auto"/>
          </w:tcPr>
          <w:p w14:paraId="35E29162"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 xml:space="preserve">Korte omschrijving van werkzaamheden waaruit de gevraagde kerncompetentie blijkt. </w:t>
            </w:r>
          </w:p>
          <w:p w14:paraId="4FF01AA4"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p w14:paraId="493AEEB4"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p w14:paraId="74E44328"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p w14:paraId="73F15894"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p w14:paraId="0CE01A22"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tc>
        <w:tc>
          <w:tcPr>
            <w:tcW w:w="3549" w:type="dxa"/>
            <w:shd w:val="clear" w:color="auto" w:fill="auto"/>
          </w:tcPr>
          <w:p w14:paraId="0C574147"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&lt;…&gt;</w:t>
            </w:r>
          </w:p>
          <w:p w14:paraId="0A6FF9BE"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p w14:paraId="04CCA34D"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p w14:paraId="39A17A12"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p w14:paraId="02D4C7C1"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p w14:paraId="37FFE7F8"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p w14:paraId="6F72D90E"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tc>
      </w:tr>
      <w:tr w:rsidR="00D51454" w:rsidRPr="001A17B8" w14:paraId="5B005413" w14:textId="77777777" w:rsidTr="00A532E4">
        <w:trPr>
          <w:jc w:val="center"/>
        </w:trPr>
        <w:tc>
          <w:tcPr>
            <w:tcW w:w="4970" w:type="dxa"/>
            <w:shd w:val="clear" w:color="auto" w:fill="auto"/>
          </w:tcPr>
          <w:p w14:paraId="5BEB49D3" w14:textId="01FFF326" w:rsidR="00D51454" w:rsidRPr="00B1770C" w:rsidRDefault="00D51454" w:rsidP="00A532E4">
            <w:pPr>
              <w:spacing w:line="276" w:lineRule="auto"/>
              <w:rPr>
                <w:rFonts w:ascii="Corbel" w:hAnsi="Corbel"/>
                <w:sz w:val="16"/>
                <w:szCs w:val="16"/>
              </w:rPr>
            </w:pPr>
            <w:r w:rsidRPr="00B1770C">
              <w:rPr>
                <w:rFonts w:ascii="Corbel" w:hAnsi="Corbel"/>
                <w:sz w:val="16"/>
                <w:szCs w:val="16"/>
              </w:rPr>
              <w:t xml:space="preserve">De gevraagde kerncompetenties zijn </w:t>
            </w:r>
            <w:proofErr w:type="gramStart"/>
            <w:r w:rsidR="008E4DEA" w:rsidRPr="00B1770C">
              <w:rPr>
                <w:rFonts w:ascii="Corbel" w:hAnsi="Corbel"/>
                <w:sz w:val="16"/>
                <w:szCs w:val="16"/>
              </w:rPr>
              <w:t>conform</w:t>
            </w:r>
            <w:proofErr w:type="gramEnd"/>
            <w:r w:rsidR="008E4DEA" w:rsidRPr="00B1770C">
              <w:rPr>
                <w:rFonts w:ascii="Corbel" w:hAnsi="Corbel"/>
                <w:sz w:val="16"/>
                <w:szCs w:val="16"/>
              </w:rPr>
              <w:t xml:space="preserve"> opdracht</w:t>
            </w:r>
            <w:r w:rsidRPr="00B1770C">
              <w:rPr>
                <w:rFonts w:ascii="Corbel" w:hAnsi="Corbel"/>
                <w:sz w:val="16"/>
                <w:szCs w:val="16"/>
              </w:rPr>
              <w:t xml:space="preserve"> van de referentieorganisatie verricht in de periode van</w:t>
            </w:r>
            <w:r w:rsidR="00F66DDA" w:rsidRPr="00B1770C">
              <w:rPr>
                <w:rFonts w:ascii="Corbel" w:hAnsi="Corbel"/>
                <w:sz w:val="16"/>
                <w:szCs w:val="16"/>
              </w:rPr>
              <w:t xml:space="preserve"> </w:t>
            </w:r>
            <w:r w:rsidR="00B1756E" w:rsidRPr="00B1770C">
              <w:rPr>
                <w:rFonts w:ascii="Corbel" w:hAnsi="Corbel"/>
                <w:sz w:val="16"/>
                <w:szCs w:val="16"/>
              </w:rPr>
              <w:t>60</w:t>
            </w:r>
            <w:r w:rsidRPr="00B1770C">
              <w:rPr>
                <w:rFonts w:ascii="Corbel" w:hAnsi="Corbel"/>
                <w:sz w:val="16"/>
                <w:szCs w:val="16"/>
              </w:rPr>
              <w:t xml:space="preserve"> maanden voorafgaand aan de sluitingsdatum voor het indienen van een </w:t>
            </w:r>
            <w:r w:rsidR="009A5489" w:rsidRPr="00B1770C">
              <w:rPr>
                <w:rFonts w:ascii="Corbel" w:hAnsi="Corbel"/>
                <w:sz w:val="16"/>
                <w:szCs w:val="16"/>
              </w:rPr>
              <w:t>Aanmelding</w:t>
            </w:r>
            <w:r w:rsidRPr="00B1770C">
              <w:rPr>
                <w:rFonts w:ascii="Corbel" w:hAnsi="Corbel"/>
                <w:sz w:val="16"/>
                <w:szCs w:val="16"/>
              </w:rPr>
              <w:t>.</w:t>
            </w:r>
            <w:r w:rsidR="004612C5" w:rsidRPr="00B1770C">
              <w:rPr>
                <w:rFonts w:ascii="Corbel" w:hAnsi="Corbel"/>
                <w:sz w:val="16"/>
                <w:szCs w:val="16"/>
              </w:rPr>
              <w:t xml:space="preserve"> </w:t>
            </w:r>
            <w:r w:rsidRPr="00B1770C">
              <w:rPr>
                <w:rFonts w:ascii="Corbel" w:hAnsi="Corbel"/>
                <w:sz w:val="16"/>
                <w:szCs w:val="16"/>
              </w:rPr>
              <w:t>De complete opdracht hoeft nog niet volledig te zijn afgerond, maar de onderdelen waar de kerncompetenties betrekking op hebben moeten wel zijn uitgevoerd en geëvalueerd;</w:t>
            </w:r>
          </w:p>
          <w:p w14:paraId="6C7BFF5D" w14:textId="77777777" w:rsidR="0048669C" w:rsidRPr="00B1770C" w:rsidRDefault="0048669C" w:rsidP="0048669C">
            <w:pPr>
              <w:spacing w:line="276" w:lineRule="auto"/>
              <w:rPr>
                <w:rFonts w:ascii="Corbel" w:hAnsi="Corbel"/>
                <w:sz w:val="16"/>
                <w:szCs w:val="16"/>
              </w:rPr>
            </w:pPr>
          </w:p>
          <w:p w14:paraId="6C007936" w14:textId="77777777" w:rsidR="0048669C" w:rsidRPr="00B1770C" w:rsidRDefault="0048669C" w:rsidP="0048669C">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In welke periode zijn de werkzaamheden als gevraagd bij de kerncompetentie uitgevoerd?</w:t>
            </w:r>
          </w:p>
          <w:p w14:paraId="6936F225"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tc>
        <w:tc>
          <w:tcPr>
            <w:tcW w:w="3549" w:type="dxa"/>
            <w:shd w:val="clear" w:color="auto" w:fill="auto"/>
          </w:tcPr>
          <w:p w14:paraId="7BF45413"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Ja /Nee</w:t>
            </w:r>
          </w:p>
          <w:p w14:paraId="674A468D"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p w14:paraId="27816D8F"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p w14:paraId="2B54D4BA" w14:textId="77777777" w:rsidR="00D51454" w:rsidRPr="00B1770C" w:rsidRDefault="00D51454" w:rsidP="00A532E4">
            <w:pPr>
              <w:spacing w:line="276" w:lineRule="auto"/>
              <w:rPr>
                <w:rFonts w:ascii="Corbel" w:hAnsi="Corbel"/>
                <w:sz w:val="16"/>
                <w:szCs w:val="16"/>
              </w:rPr>
            </w:pPr>
          </w:p>
          <w:p w14:paraId="7071ABE0"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p w14:paraId="53DB9514"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p w14:paraId="29F2FEE7"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p>
          <w:p w14:paraId="6A29A734" w14:textId="77777777" w:rsidR="00A532E4" w:rsidRPr="00B1770C" w:rsidRDefault="00A532E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&lt;…&gt;</w:t>
            </w:r>
          </w:p>
        </w:tc>
      </w:tr>
      <w:tr w:rsidR="00D51454" w:rsidRPr="001A17B8" w14:paraId="2369335C" w14:textId="77777777" w:rsidTr="00A532E4">
        <w:trPr>
          <w:trHeight w:val="212"/>
          <w:jc w:val="center"/>
        </w:trPr>
        <w:tc>
          <w:tcPr>
            <w:tcW w:w="8519" w:type="dxa"/>
            <w:gridSpan w:val="2"/>
            <w:shd w:val="clear" w:color="auto" w:fill="auto"/>
          </w:tcPr>
          <w:p w14:paraId="36A6431B" w14:textId="2E1DF7EC" w:rsidR="00D51454" w:rsidRPr="00B1770C" w:rsidRDefault="008E4DEA" w:rsidP="00A532E4">
            <w:pPr>
              <w:overflowPunct w:val="0"/>
              <w:autoSpaceDE w:val="0"/>
              <w:autoSpaceDN w:val="0"/>
              <w:adjustRightInd w:val="0"/>
              <w:spacing w:line="276" w:lineRule="auto"/>
              <w:textAlignment w:val="baseline"/>
              <w:rPr>
                <w:rFonts w:ascii="Corbel" w:hAnsi="Corbel"/>
                <w:b/>
                <w:sz w:val="16"/>
                <w:szCs w:val="16"/>
              </w:rPr>
            </w:pPr>
            <w:proofErr w:type="gramStart"/>
            <w:r w:rsidRPr="00B1770C">
              <w:rPr>
                <w:rFonts w:ascii="Corbel" w:hAnsi="Corbel"/>
                <w:b/>
                <w:sz w:val="16"/>
                <w:szCs w:val="16"/>
              </w:rPr>
              <w:t>Conform</w:t>
            </w:r>
            <w:proofErr w:type="gramEnd"/>
            <w:r w:rsidRPr="00B1770C">
              <w:rPr>
                <w:rFonts w:ascii="Corbel" w:hAnsi="Corbel"/>
                <w:b/>
                <w:sz w:val="16"/>
                <w:szCs w:val="16"/>
              </w:rPr>
              <w:t xml:space="preserve"> opdracht</w:t>
            </w:r>
          </w:p>
        </w:tc>
      </w:tr>
      <w:tr w:rsidR="00D51454" w:rsidRPr="001A17B8" w14:paraId="611CA9E4" w14:textId="77777777" w:rsidTr="00A532E4">
        <w:trPr>
          <w:trHeight w:val="171"/>
          <w:jc w:val="center"/>
        </w:trPr>
        <w:tc>
          <w:tcPr>
            <w:tcW w:w="4970" w:type="dxa"/>
            <w:shd w:val="clear" w:color="auto" w:fill="auto"/>
          </w:tcPr>
          <w:p w14:paraId="15E40E04" w14:textId="39062FAF" w:rsidR="00D51454" w:rsidRPr="00B1770C" w:rsidRDefault="009A5489" w:rsidP="00A532E4">
            <w:pPr>
              <w:pStyle w:val="Lijstalinea1"/>
              <w:spacing w:line="276" w:lineRule="auto"/>
              <w:ind w:left="0"/>
              <w:rPr>
                <w:rFonts w:ascii="Corbel" w:hAnsi="Corbel"/>
                <w:sz w:val="16"/>
                <w:szCs w:val="16"/>
                <w:lang w:val="nl-NL"/>
              </w:rPr>
            </w:pPr>
            <w:r w:rsidRPr="00B1770C">
              <w:rPr>
                <w:rFonts w:ascii="Corbel" w:hAnsi="Corbel"/>
                <w:sz w:val="16"/>
                <w:szCs w:val="16"/>
                <w:lang w:val="nl-NL"/>
              </w:rPr>
              <w:t xml:space="preserve">Gegadigde </w:t>
            </w:r>
            <w:r w:rsidR="00D51454" w:rsidRPr="00B1770C">
              <w:rPr>
                <w:rFonts w:ascii="Corbel" w:hAnsi="Corbel"/>
                <w:sz w:val="16"/>
                <w:szCs w:val="16"/>
                <w:lang w:val="nl-NL"/>
              </w:rPr>
              <w:t xml:space="preserve">verklaart, door het </w:t>
            </w:r>
            <w:proofErr w:type="gramStart"/>
            <w:r w:rsidR="008E4DEA" w:rsidRPr="00B1770C">
              <w:rPr>
                <w:rFonts w:ascii="Corbel" w:hAnsi="Corbel"/>
                <w:sz w:val="16"/>
                <w:szCs w:val="16"/>
                <w:lang w:val="nl-NL"/>
              </w:rPr>
              <w:t>conform</w:t>
            </w:r>
            <w:proofErr w:type="gramEnd"/>
            <w:r w:rsidR="00D51454" w:rsidRPr="00B1770C">
              <w:rPr>
                <w:rFonts w:ascii="Corbel" w:hAnsi="Corbel"/>
                <w:sz w:val="16"/>
                <w:szCs w:val="16"/>
                <w:lang w:val="nl-NL"/>
              </w:rPr>
              <w:t xml:space="preserve"> uitvoeren van deze opdracht, ervaring te hebben met bovengenoemde leveringen en diensten. </w:t>
            </w:r>
          </w:p>
          <w:p w14:paraId="68FA6EC4" w14:textId="77777777" w:rsidR="00D51454" w:rsidRPr="00B1770C" w:rsidRDefault="00D51454" w:rsidP="00A532E4">
            <w:pPr>
              <w:pStyle w:val="Lijstalinea1"/>
              <w:spacing w:line="276" w:lineRule="auto"/>
              <w:ind w:left="0"/>
              <w:rPr>
                <w:rFonts w:ascii="Corbel" w:hAnsi="Corbel"/>
                <w:sz w:val="16"/>
                <w:szCs w:val="16"/>
                <w:lang w:val="nl-NL"/>
              </w:rPr>
            </w:pPr>
          </w:p>
          <w:p w14:paraId="6A7841B2" w14:textId="77777777" w:rsidR="00D51454" w:rsidRPr="00B1770C" w:rsidRDefault="00D51454" w:rsidP="00A532E4">
            <w:pPr>
              <w:pStyle w:val="Lijstalinea1"/>
              <w:spacing w:line="276" w:lineRule="auto"/>
              <w:ind w:left="0"/>
              <w:rPr>
                <w:rFonts w:ascii="Corbel" w:hAnsi="Corbel"/>
                <w:sz w:val="16"/>
                <w:szCs w:val="16"/>
                <w:lang w:val="nl-NL"/>
              </w:rPr>
            </w:pPr>
            <w:r w:rsidRPr="00B1770C">
              <w:rPr>
                <w:rFonts w:ascii="Corbel" w:hAnsi="Corbel"/>
                <w:sz w:val="16"/>
                <w:szCs w:val="16"/>
                <w:lang w:val="nl-NL"/>
              </w:rPr>
              <w:t>Dit kan bij de referent worden geverifieerd zonder voorafgaa</w:t>
            </w:r>
            <w:r w:rsidR="00A532E4" w:rsidRPr="00B1770C">
              <w:rPr>
                <w:rFonts w:ascii="Corbel" w:hAnsi="Corbel"/>
                <w:sz w:val="16"/>
                <w:szCs w:val="16"/>
                <w:lang w:val="nl-NL"/>
              </w:rPr>
              <w:t xml:space="preserve">nde toestemming van </w:t>
            </w:r>
            <w:r w:rsidR="009A5489" w:rsidRPr="00B1770C">
              <w:rPr>
                <w:rFonts w:ascii="Corbel" w:hAnsi="Corbel"/>
                <w:sz w:val="16"/>
                <w:szCs w:val="16"/>
                <w:lang w:val="nl-NL"/>
              </w:rPr>
              <w:t>Gegadigde</w:t>
            </w:r>
            <w:r w:rsidR="00A532E4" w:rsidRPr="00B1770C">
              <w:rPr>
                <w:rFonts w:ascii="Corbel" w:hAnsi="Corbel"/>
                <w:sz w:val="16"/>
                <w:szCs w:val="16"/>
                <w:lang w:val="nl-NL"/>
              </w:rPr>
              <w:t xml:space="preserve"> – de referent hoeft deze verklaring bij </w:t>
            </w:r>
            <w:r w:rsidR="009A5489" w:rsidRPr="00B1770C">
              <w:rPr>
                <w:rFonts w:ascii="Corbel" w:hAnsi="Corbel"/>
                <w:sz w:val="16"/>
                <w:szCs w:val="16"/>
                <w:lang w:val="nl-NL"/>
              </w:rPr>
              <w:t>Aanmelding</w:t>
            </w:r>
            <w:r w:rsidR="00BC355D" w:rsidRPr="00B1770C">
              <w:rPr>
                <w:rFonts w:ascii="Corbel" w:hAnsi="Corbel"/>
                <w:sz w:val="16"/>
                <w:szCs w:val="16"/>
                <w:lang w:val="nl-NL"/>
              </w:rPr>
              <w:t xml:space="preserve"> </w:t>
            </w:r>
            <w:r w:rsidR="00A532E4" w:rsidRPr="00B1770C">
              <w:rPr>
                <w:rFonts w:ascii="Corbel" w:hAnsi="Corbel"/>
                <w:sz w:val="16"/>
                <w:szCs w:val="16"/>
                <w:lang w:val="nl-NL"/>
              </w:rPr>
              <w:t xml:space="preserve">niet te ondertekenen. </w:t>
            </w:r>
          </w:p>
          <w:p w14:paraId="227D4A78" w14:textId="77777777" w:rsidR="00A532E4" w:rsidRPr="00B1770C" w:rsidRDefault="00A532E4" w:rsidP="00A532E4">
            <w:pPr>
              <w:pStyle w:val="Lijstalinea1"/>
              <w:spacing w:line="276" w:lineRule="auto"/>
              <w:ind w:left="0"/>
              <w:rPr>
                <w:rFonts w:ascii="Corbel" w:hAnsi="Corbel"/>
                <w:sz w:val="16"/>
                <w:szCs w:val="16"/>
                <w:lang w:val="nl-NL"/>
              </w:rPr>
            </w:pPr>
          </w:p>
        </w:tc>
        <w:tc>
          <w:tcPr>
            <w:tcW w:w="3549" w:type="dxa"/>
            <w:shd w:val="clear" w:color="auto" w:fill="auto"/>
          </w:tcPr>
          <w:p w14:paraId="3B9E9A49"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r w:rsidRPr="00B1770C">
              <w:rPr>
                <w:rFonts w:ascii="Corbel" w:hAnsi="Corbel"/>
                <w:sz w:val="16"/>
                <w:szCs w:val="16"/>
              </w:rPr>
              <w:t>Ja /Nee</w:t>
            </w:r>
          </w:p>
          <w:p w14:paraId="4E91C14E"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p w14:paraId="48B19E8F" w14:textId="77777777" w:rsidR="00D51454" w:rsidRPr="00B1770C" w:rsidRDefault="00D51454" w:rsidP="00A532E4">
            <w:pPr>
              <w:overflowPunct w:val="0"/>
              <w:autoSpaceDE w:val="0"/>
              <w:autoSpaceDN w:val="0"/>
              <w:adjustRightInd w:val="0"/>
              <w:spacing w:line="276" w:lineRule="auto"/>
              <w:textAlignment w:val="baseline"/>
              <w:rPr>
                <w:rFonts w:ascii="Corbel" w:hAnsi="Corbel"/>
                <w:sz w:val="16"/>
                <w:szCs w:val="16"/>
              </w:rPr>
            </w:pPr>
          </w:p>
        </w:tc>
      </w:tr>
    </w:tbl>
    <w:p w14:paraId="23AE76C8" w14:textId="77777777" w:rsidR="00EE4F8E" w:rsidRDefault="00EE4F8E" w:rsidP="00F801A9">
      <w:pPr>
        <w:autoSpaceDE w:val="0"/>
        <w:autoSpaceDN w:val="0"/>
        <w:adjustRightInd w:val="0"/>
        <w:spacing w:line="240" w:lineRule="auto"/>
        <w:contextualSpacing/>
        <w:rPr>
          <w:rFonts w:ascii="Corbel" w:hAnsi="Corbel"/>
          <w:caps/>
          <w:sz w:val="24"/>
          <w:szCs w:val="18"/>
          <w:highlight w:val="cyan"/>
        </w:rPr>
      </w:pPr>
    </w:p>
    <w:p w14:paraId="770FA028" w14:textId="77777777" w:rsidR="00EE4F8E" w:rsidRDefault="00EE4F8E" w:rsidP="00F801A9">
      <w:pPr>
        <w:autoSpaceDE w:val="0"/>
        <w:autoSpaceDN w:val="0"/>
        <w:adjustRightInd w:val="0"/>
        <w:spacing w:line="240" w:lineRule="auto"/>
        <w:contextualSpacing/>
        <w:rPr>
          <w:rFonts w:ascii="Corbel" w:hAnsi="Corbel"/>
          <w:caps/>
          <w:sz w:val="24"/>
          <w:szCs w:val="18"/>
          <w:highlight w:val="cyan"/>
        </w:rPr>
      </w:pPr>
    </w:p>
    <w:p w14:paraId="08EF4930" w14:textId="77777777" w:rsidR="008D613A" w:rsidRPr="00F801A9" w:rsidRDefault="008D613A">
      <w:pPr>
        <w:spacing w:line="276" w:lineRule="auto"/>
        <w:rPr>
          <w:rFonts w:ascii="Corbel" w:hAnsi="Corbel"/>
          <w:szCs w:val="18"/>
        </w:rPr>
      </w:pPr>
    </w:p>
    <w:sectPr w:rsidR="008D613A" w:rsidRPr="00F801A9" w:rsidSect="002F333B">
      <w:headerReference w:type="even" r:id="rId30"/>
      <w:headerReference w:type="default" r:id="rId31"/>
      <w:footerReference w:type="default" r:id="rId32"/>
      <w:pgSz w:w="11907" w:h="16840" w:code="9"/>
      <w:pgMar w:top="1701"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5F760" w14:textId="77777777" w:rsidR="008D098A" w:rsidRDefault="008D098A">
      <w:r>
        <w:separator/>
      </w:r>
    </w:p>
    <w:p w14:paraId="427FC3CA" w14:textId="77777777" w:rsidR="008D098A" w:rsidRDefault="008D098A"/>
    <w:p w14:paraId="3A86F2C7" w14:textId="77777777" w:rsidR="008D098A" w:rsidRDefault="008D098A" w:rsidP="001A6D9C"/>
  </w:endnote>
  <w:endnote w:type="continuationSeparator" w:id="0">
    <w:p w14:paraId="6E73EDA8" w14:textId="77777777" w:rsidR="008D098A" w:rsidRDefault="008D098A">
      <w:r>
        <w:continuationSeparator/>
      </w:r>
    </w:p>
    <w:p w14:paraId="70712962" w14:textId="77777777" w:rsidR="008D098A" w:rsidRDefault="008D098A"/>
    <w:p w14:paraId="404D8F69" w14:textId="77777777" w:rsidR="008D098A" w:rsidRDefault="008D098A" w:rsidP="001A6D9C"/>
  </w:endnote>
  <w:endnote w:type="continuationNotice" w:id="1">
    <w:p w14:paraId="2181905C" w14:textId="77777777" w:rsidR="008D098A" w:rsidRDefault="008D098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gencyFB-Reg">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LucidaSans,Bold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D63B8" w14:textId="77777777" w:rsidR="006854BC" w:rsidRDefault="006854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0C46" w14:textId="6F2E690D" w:rsidR="00C34017" w:rsidRDefault="00C34017">
    <w:pPr>
      <w:pStyle w:val="Voettekst"/>
      <w:jc w:val="right"/>
    </w:pPr>
    <w:r w:rsidRPr="008F41CA">
      <w:rPr>
        <w:color w:val="2B579A"/>
        <w:sz w:val="18"/>
        <w:szCs w:val="18"/>
        <w:shd w:val="clear" w:color="auto" w:fill="E6E6E6"/>
      </w:rPr>
      <w:fldChar w:fldCharType="begin"/>
    </w:r>
    <w:r w:rsidRPr="008F41CA">
      <w:rPr>
        <w:sz w:val="18"/>
        <w:szCs w:val="18"/>
      </w:rPr>
      <w:instrText xml:space="preserve"> PAGE   \* MERGEFORMAT </w:instrText>
    </w:r>
    <w:r w:rsidRPr="008F41CA">
      <w:rPr>
        <w:color w:val="2B579A"/>
        <w:sz w:val="18"/>
        <w:szCs w:val="18"/>
        <w:shd w:val="clear" w:color="auto" w:fill="E6E6E6"/>
      </w:rPr>
      <w:fldChar w:fldCharType="separate"/>
    </w:r>
    <w:r w:rsidR="00770B6E">
      <w:rPr>
        <w:sz w:val="18"/>
        <w:szCs w:val="18"/>
      </w:rPr>
      <w:t>3</w:t>
    </w:r>
    <w:r w:rsidRPr="008F41CA">
      <w:rPr>
        <w:color w:val="2B579A"/>
        <w:sz w:val="18"/>
        <w:szCs w:val="18"/>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89D0E" w14:textId="77777777" w:rsidR="006854BC" w:rsidRDefault="006854BC">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2CD1" w14:textId="0CD673C6" w:rsidR="00C34017" w:rsidRDefault="00C34017">
    <w:pPr>
      <w:pStyle w:val="Voettekst"/>
      <w:jc w:val="right"/>
    </w:pPr>
    <w:r w:rsidRPr="008F41CA">
      <w:rPr>
        <w:color w:val="2B579A"/>
        <w:sz w:val="18"/>
        <w:szCs w:val="18"/>
        <w:shd w:val="clear" w:color="auto" w:fill="E6E6E6"/>
      </w:rPr>
      <w:fldChar w:fldCharType="begin"/>
    </w:r>
    <w:r w:rsidRPr="008F41CA">
      <w:rPr>
        <w:sz w:val="18"/>
        <w:szCs w:val="18"/>
      </w:rPr>
      <w:instrText xml:space="preserve"> PAGE   \* MERGEFORMAT </w:instrText>
    </w:r>
    <w:r w:rsidRPr="008F41CA">
      <w:rPr>
        <w:color w:val="2B579A"/>
        <w:sz w:val="18"/>
        <w:szCs w:val="18"/>
        <w:shd w:val="clear" w:color="auto" w:fill="E6E6E6"/>
      </w:rPr>
      <w:fldChar w:fldCharType="separate"/>
    </w:r>
    <w:r w:rsidR="00770B6E">
      <w:rPr>
        <w:sz w:val="18"/>
        <w:szCs w:val="18"/>
      </w:rPr>
      <w:t>21</w:t>
    </w:r>
    <w:r w:rsidRPr="008F41CA">
      <w:rPr>
        <w:color w:val="2B579A"/>
        <w:sz w:val="18"/>
        <w:szCs w:val="18"/>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4AEA4" w14:textId="77777777" w:rsidR="008D098A" w:rsidRDefault="008D098A" w:rsidP="001A6D9C">
      <w:r>
        <w:separator/>
      </w:r>
    </w:p>
  </w:footnote>
  <w:footnote w:type="continuationSeparator" w:id="0">
    <w:p w14:paraId="41B485DA" w14:textId="77777777" w:rsidR="008D098A" w:rsidRDefault="008D098A">
      <w:r>
        <w:continuationSeparator/>
      </w:r>
    </w:p>
    <w:p w14:paraId="457FD390" w14:textId="77777777" w:rsidR="008D098A" w:rsidRDefault="008D098A"/>
    <w:p w14:paraId="53E40D35" w14:textId="77777777" w:rsidR="008D098A" w:rsidRDefault="008D098A" w:rsidP="001A6D9C"/>
  </w:footnote>
  <w:footnote w:type="continuationNotice" w:id="1">
    <w:p w14:paraId="79781B15" w14:textId="77777777" w:rsidR="008D098A" w:rsidRDefault="008D098A">
      <w:pPr>
        <w:spacing w:line="240" w:lineRule="auto"/>
      </w:pPr>
    </w:p>
  </w:footnote>
  <w:footnote w:id="2">
    <w:p w14:paraId="14B7238A" w14:textId="4640D091" w:rsidR="00C34017" w:rsidRPr="000342F3" w:rsidRDefault="00C34017" w:rsidP="008E142D">
      <w:pPr>
        <w:pStyle w:val="Voetnoottekst"/>
        <w:rPr>
          <w:i/>
          <w:sz w:val="16"/>
        </w:rPr>
      </w:pPr>
      <w:r w:rsidRPr="007571FF">
        <w:rPr>
          <w:rStyle w:val="Voetnootmarkering"/>
          <w:rFonts w:ascii="Corbel" w:hAnsi="Corbel"/>
        </w:rPr>
        <w:footnoteRef/>
      </w:r>
      <w:r w:rsidRPr="007571FF">
        <w:rPr>
          <w:rFonts w:ascii="Corbel" w:hAnsi="Corbel"/>
        </w:rPr>
        <w:t xml:space="preserve"> </w:t>
      </w:r>
      <w:r w:rsidRPr="000342F3">
        <w:rPr>
          <w:rFonts w:ascii="Corbel" w:hAnsi="Corbel"/>
          <w:i/>
          <w:sz w:val="16"/>
          <w:szCs w:val="18"/>
        </w:rPr>
        <w:t>Ondertekening van het formulier is niet verplicht als de handtekening betrekking heeft op meerdere documenten waarvan de eigen verklaring er 1 is (artikel 2 lid 2 Aanbestedingsbesluit).</w:t>
      </w:r>
    </w:p>
  </w:footnote>
  <w:footnote w:id="3">
    <w:p w14:paraId="624E5D5A" w14:textId="77777777" w:rsidR="00C34017" w:rsidRDefault="00C34017" w:rsidP="002C7DD1">
      <w:pPr>
        <w:pStyle w:val="Voetnoottekst"/>
        <w:spacing w:line="240" w:lineRule="auto"/>
        <w:rPr>
          <w:rFonts w:ascii="Corbel" w:eastAsiaTheme="minorHAnsi" w:hAnsi="Corbel"/>
          <w:sz w:val="16"/>
          <w:szCs w:val="16"/>
        </w:rPr>
      </w:pPr>
      <w:r>
        <w:rPr>
          <w:rStyle w:val="Voetnootmarkering"/>
          <w:rFonts w:ascii="Corbel" w:hAnsi="Corbel"/>
          <w:sz w:val="16"/>
          <w:szCs w:val="16"/>
        </w:rPr>
        <w:t>[1]</w:t>
      </w:r>
      <w:r>
        <w:rPr>
          <w:rFonts w:ascii="Corbel" w:hAnsi="Corbel"/>
          <w:sz w:val="16"/>
          <w:szCs w:val="16"/>
        </w:rPr>
        <w:t xml:space="preserve"> Een gedragsverklaring aanbesteden is een verklaring van de minister van Veiligheid en Justitie dat uit een onderzoek naar de betrokken natuurlijke persoon of rechtspersoon geen bezwaren bestaan in verband met inschrijving op overheidsopdrachten, speciale-sectoropdrachten, concessieovereenkomsten voor openbare werken of prijsvragen. De gedragsverklaring moet aangevraagd worden Centraal Orgaan Verklaring </w:t>
      </w:r>
      <w:proofErr w:type="gramStart"/>
      <w:r>
        <w:rPr>
          <w:rFonts w:ascii="Corbel" w:hAnsi="Corbel"/>
          <w:sz w:val="16"/>
          <w:szCs w:val="16"/>
        </w:rPr>
        <w:t>Omtrent</w:t>
      </w:r>
      <w:proofErr w:type="gramEnd"/>
      <w:r>
        <w:rPr>
          <w:rFonts w:ascii="Corbel" w:hAnsi="Corbel"/>
          <w:sz w:val="16"/>
          <w:szCs w:val="16"/>
        </w:rPr>
        <w:t xml:space="preserve"> Gedrag (COVOG). Zie verder: </w:t>
      </w:r>
      <w:hyperlink r:id="rId1" w:history="1">
        <w:r>
          <w:rPr>
            <w:rStyle w:val="Hyperlink"/>
            <w:rFonts w:ascii="Corbel" w:hAnsi="Corbel"/>
            <w:sz w:val="16"/>
            <w:szCs w:val="16"/>
          </w:rPr>
          <w:t>http://www.justis.nl/Producten/gedragsverklaring-aanbesteden/</w:t>
        </w:r>
      </w:hyperlink>
      <w:r>
        <w:rPr>
          <w:rFonts w:ascii="Corbel" w:hAnsi="Corbel"/>
          <w:sz w:val="16"/>
          <w:szCs w:val="16"/>
        </w:rPr>
        <w:t>. De beslistermijn is 4 weken voor een natuurlijk persoon en 8 weken voor een rechtspersoon.</w:t>
      </w:r>
    </w:p>
  </w:footnote>
  <w:footnote w:id="4">
    <w:p w14:paraId="407AC555" w14:textId="77777777" w:rsidR="00C34017" w:rsidRPr="007571FF" w:rsidRDefault="00C34017" w:rsidP="007571FF">
      <w:pPr>
        <w:rPr>
          <w:rFonts w:ascii="Corbel" w:hAnsi="Corbel"/>
          <w:i/>
          <w:sz w:val="16"/>
          <w:szCs w:val="16"/>
        </w:rPr>
      </w:pPr>
      <w:r>
        <w:rPr>
          <w:rStyle w:val="Voetnootmarkering"/>
        </w:rPr>
        <w:footnoteRef/>
      </w:r>
      <w:r>
        <w:t xml:space="preserve"> </w:t>
      </w:r>
      <w:proofErr w:type="gramStart"/>
      <w:r w:rsidRPr="007571FF">
        <w:rPr>
          <w:rFonts w:ascii="Corbel" w:hAnsi="Corbel"/>
          <w:i/>
          <w:sz w:val="16"/>
          <w:szCs w:val="16"/>
        </w:rPr>
        <w:t>Indien</w:t>
      </w:r>
      <w:proofErr w:type="gramEnd"/>
      <w:r w:rsidRPr="007571FF">
        <w:rPr>
          <w:rFonts w:ascii="Corbel" w:hAnsi="Corbel"/>
          <w:i/>
          <w:sz w:val="16"/>
          <w:szCs w:val="16"/>
        </w:rPr>
        <w:t xml:space="preserve"> u de aanbiedingsbrief reeds rechtsgeldig heeft ondertekend hoeft u de Eigen verklaring niet nogmaals te ondertekenen (zie artikel 2 lid 2 aanbestedingsbesluit).</w:t>
      </w:r>
    </w:p>
    <w:p w14:paraId="6A60D72C" w14:textId="2DD37172" w:rsidR="00C34017" w:rsidRPr="000342F3" w:rsidRDefault="00C34017">
      <w:pPr>
        <w:pStyle w:val="Voetnoottekst"/>
        <w:rPr>
          <w:i/>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00C29" w14:textId="77777777" w:rsidR="00C34017" w:rsidRPr="00C5696A" w:rsidRDefault="00C34017"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sdt>
      <w:sdtPr>
        <w:rPr>
          <w:rFonts w:ascii="Corbel" w:hAnsi="Corbel"/>
          <w:color w:val="2B579A"/>
          <w:sz w:val="18"/>
          <w:szCs w:val="18"/>
          <w:shd w:val="clear" w:color="auto" w:fill="E6E6E6"/>
        </w:rPr>
        <w:id w:val="-1894187007"/>
        <w:placeholder>
          <w:docPart w:val="15C1A8BB93314E7DAE22AD9073093FA4"/>
        </w:placeholder>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color w:val="2B579A"/>
          <w:sz w:val="18"/>
          <w:szCs w:val="18"/>
          <w:shd w:val="clear" w:color="auto" w:fill="E6E6E6"/>
        </w:rPr>
        <w:id w:val="1629353890"/>
        <w:placeholder>
          <w:docPart w:val="AA062F964F38489884A834DF4571F983"/>
        </w:placeholder>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3D6F7782" w14:textId="77777777" w:rsidR="00C34017" w:rsidRPr="00CF4485" w:rsidRDefault="00C34017"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color w:val="2B579A"/>
          <w:sz w:val="18"/>
          <w:szCs w:val="18"/>
          <w:shd w:val="clear" w:color="auto" w:fill="E6E6E6"/>
        </w:rPr>
        <w:id w:val="2104689659"/>
        <w:placeholder>
          <w:docPart w:val="D9EA3C9DB41D430D854662B2F203CCDE"/>
        </w:placeholder>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r w:rsidRPr="00C5696A">
      <w:tab/>
    </w:r>
    <w:r w:rsidRPr="007F7EDC">
      <w:rPr>
        <w:b/>
      </w:rPr>
      <w:tab/>
    </w:r>
    <w:r w:rsidRPr="007F7EDC">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54C5F" w14:textId="77777777" w:rsidR="00C34017" w:rsidRPr="00C5696A" w:rsidRDefault="00C34017" w:rsidP="00142431">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sdt>
      <w:sdtPr>
        <w:rPr>
          <w:rFonts w:ascii="Corbel" w:hAnsi="Corbel"/>
          <w:color w:val="2B579A"/>
          <w:sz w:val="18"/>
          <w:szCs w:val="18"/>
          <w:shd w:val="clear" w:color="auto" w:fill="E6E6E6"/>
        </w:rPr>
        <w:id w:val="-239181508"/>
      </w:sdtPr>
      <w:sdtEndPr/>
      <w:sdtContent>
        <w:r w:rsidRPr="00142431">
          <w:rPr>
            <w:rFonts w:ascii="Corbel" w:hAnsi="Corbel"/>
            <w:sz w:val="18"/>
            <w:szCs w:val="18"/>
          </w:rPr>
          <w:t>&lt;titel&gt;</w:t>
        </w:r>
      </w:sdtContent>
    </w:sdt>
    <w:r w:rsidRPr="00142431">
      <w:rPr>
        <w:rFonts w:ascii="Corbel" w:hAnsi="Corbel"/>
        <w:sz w:val="18"/>
        <w:szCs w:val="18"/>
      </w:rPr>
      <w:t xml:space="preserve"> </w:t>
    </w:r>
    <w:sdt>
      <w:sdtPr>
        <w:rPr>
          <w:rFonts w:ascii="Corbel" w:hAnsi="Corbel"/>
          <w:color w:val="2B579A"/>
          <w:sz w:val="18"/>
          <w:szCs w:val="18"/>
          <w:shd w:val="clear" w:color="auto" w:fill="E6E6E6"/>
        </w:rPr>
        <w:id w:val="-1833829060"/>
      </w:sdtPr>
      <w:sdtEndPr/>
      <w:sdtContent>
        <w:r w:rsidRPr="00142431">
          <w:rPr>
            <w:rFonts w:ascii="Corbel" w:hAnsi="Corbel"/>
            <w:sz w:val="18"/>
            <w:szCs w:val="18"/>
          </w:rPr>
          <w:t>&lt;</w:t>
        </w:r>
        <w:r>
          <w:rPr>
            <w:rFonts w:ascii="Corbel" w:hAnsi="Corbel"/>
            <w:sz w:val="18"/>
            <w:szCs w:val="18"/>
          </w:rPr>
          <w:t>kenmerk</w:t>
        </w:r>
        <w:r w:rsidRPr="00142431">
          <w:rPr>
            <w:rFonts w:ascii="Corbel" w:hAnsi="Corbel"/>
            <w:sz w:val="18"/>
            <w:szCs w:val="18"/>
          </w:rPr>
          <w:t>&gt;</w:t>
        </w:r>
      </w:sdtContent>
    </w:sdt>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01EF992E" w14:textId="77777777" w:rsidR="00C34017" w:rsidRPr="00C5696A" w:rsidRDefault="00C34017" w:rsidP="00142431">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sdt>
      <w:sdtPr>
        <w:rPr>
          <w:rFonts w:ascii="Corbel" w:hAnsi="Corbel"/>
          <w:color w:val="2B579A"/>
          <w:sz w:val="18"/>
          <w:szCs w:val="18"/>
          <w:shd w:val="clear" w:color="auto" w:fill="E6E6E6"/>
        </w:rPr>
        <w:id w:val="1239904801"/>
      </w:sdtPr>
      <w:sdtEndPr/>
      <w:sdtContent>
        <w:r w:rsidRPr="00142431">
          <w:rPr>
            <w:rFonts w:ascii="Corbel" w:hAnsi="Corbel"/>
            <w:sz w:val="18"/>
            <w:szCs w:val="18"/>
          </w:rPr>
          <w:t>&lt;</w:t>
        </w:r>
        <w:r>
          <w:rPr>
            <w:rFonts w:ascii="Corbel" w:hAnsi="Corbel"/>
            <w:sz w:val="18"/>
            <w:szCs w:val="18"/>
          </w:rPr>
          <w:t>Flevoland/Noord-Holland/Utrecht</w:t>
        </w:r>
        <w:r w:rsidRPr="00142431">
          <w:rPr>
            <w:rFonts w:ascii="Corbel" w:hAnsi="Corbel"/>
            <w:sz w:val="18"/>
            <w:szCs w:val="18"/>
          </w:rPr>
          <w:t>&gt;</w:t>
        </w:r>
      </w:sdtContent>
    </w:sdt>
    <w:r w:rsidRPr="00C5696A">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5C5E" w14:textId="77777777" w:rsidR="006854BC" w:rsidRDefault="006854BC">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EC7D" w14:textId="0A4041F5" w:rsidR="00C34017" w:rsidRPr="00C5696A" w:rsidRDefault="00C34017" w:rsidP="00C5696A">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r w:rsidR="00125D8F">
      <w:rPr>
        <w:rFonts w:ascii="Corbel" w:hAnsi="Corbel"/>
        <w:sz w:val="18"/>
        <w:szCs w:val="18"/>
      </w:rPr>
      <w:t>Faunapassage Maxisweg</w:t>
    </w:r>
    <w:r w:rsidRPr="00142431">
      <w:rPr>
        <w:rFonts w:ascii="Corbel" w:hAnsi="Corbel"/>
        <w:sz w:val="18"/>
        <w:szCs w:val="18"/>
      </w:rPr>
      <w:t xml:space="preserve"> </w:t>
    </w:r>
    <w:r w:rsidR="00B677A6">
      <w:rPr>
        <w:rFonts w:ascii="Corbel" w:hAnsi="Corbel"/>
        <w:sz w:val="18"/>
        <w:szCs w:val="18"/>
      </w:rPr>
      <w:t xml:space="preserve">Zaaknummer </w:t>
    </w:r>
    <w:r w:rsidR="00B677A6" w:rsidRPr="00B677A6">
      <w:rPr>
        <w:rFonts w:ascii="Corbel" w:hAnsi="Corbel"/>
        <w:sz w:val="18"/>
        <w:szCs w:val="18"/>
      </w:rPr>
      <w:t>2368973</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7AA35631" w14:textId="7209C8E7" w:rsidR="00C34017" w:rsidRPr="00CF4485" w:rsidRDefault="00C34017" w:rsidP="00CF4485">
    <w:pPr>
      <w:pStyle w:val="Koptekst"/>
      <w:pBdr>
        <w:bottom w:val="single" w:sz="4" w:space="0" w:color="auto"/>
      </w:pBdr>
      <w:tabs>
        <w:tab w:val="clear" w:pos="4536"/>
        <w:tab w:val="clear" w:pos="9072"/>
      </w:tabs>
      <w:rPr>
        <w:snapToGrid w:val="0"/>
      </w:rPr>
    </w:pPr>
    <w:r>
      <w:rPr>
        <w:rFonts w:ascii="Corbel" w:hAnsi="Corbel"/>
        <w:sz w:val="18"/>
        <w:szCs w:val="18"/>
      </w:rPr>
      <w:t>Provincie</w:t>
    </w:r>
    <w:r w:rsidRPr="00142431">
      <w:rPr>
        <w:rFonts w:ascii="Corbel" w:hAnsi="Corbel"/>
        <w:sz w:val="18"/>
        <w:szCs w:val="18"/>
      </w:rPr>
      <w:t xml:space="preserve"> </w:t>
    </w:r>
    <w:r w:rsidR="00125D8F">
      <w:rPr>
        <w:rFonts w:ascii="Corbel" w:hAnsi="Corbel"/>
        <w:sz w:val="18"/>
        <w:szCs w:val="18"/>
      </w:rPr>
      <w:t>Noord-Holland</w:t>
    </w:r>
    <w:r w:rsidRPr="00C5696A">
      <w:tab/>
    </w:r>
    <w:r w:rsidRPr="00C5696A">
      <w:tab/>
    </w:r>
    <w:r w:rsidRPr="007F7EDC">
      <w:rPr>
        <w:b/>
      </w:rPr>
      <w:tab/>
    </w:r>
    <w:r w:rsidRPr="007F7EDC">
      <w:rPr>
        <w:b/>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E4E7" w14:textId="02C94FB2" w:rsidR="00C34017" w:rsidRPr="00C5696A" w:rsidRDefault="00C34017" w:rsidP="00142431">
    <w:pPr>
      <w:pStyle w:val="Koptekst"/>
      <w:pBdr>
        <w:bottom w:val="single" w:sz="4" w:space="0" w:color="auto"/>
      </w:pBdr>
      <w:tabs>
        <w:tab w:val="clear" w:pos="4536"/>
        <w:tab w:val="clear" w:pos="9072"/>
      </w:tabs>
      <w:rPr>
        <w:rFonts w:ascii="Corbel" w:hAnsi="Corbel"/>
        <w:sz w:val="20"/>
      </w:rPr>
    </w:pPr>
    <w:r>
      <w:rPr>
        <w:rFonts w:ascii="Corbel" w:hAnsi="Corbel"/>
        <w:sz w:val="18"/>
        <w:szCs w:val="18"/>
      </w:rPr>
      <w:t xml:space="preserve">Selectieleidraad </w:t>
    </w:r>
    <w:r w:rsidR="004D682E">
      <w:rPr>
        <w:rFonts w:ascii="Corbel" w:hAnsi="Corbel"/>
        <w:sz w:val="18"/>
        <w:szCs w:val="18"/>
      </w:rPr>
      <w:t>Faunapassage Maxisweg,</w:t>
    </w:r>
    <w:r w:rsidRPr="00DA77A6">
      <w:rPr>
        <w:rFonts w:ascii="Corbel" w:hAnsi="Corbel"/>
        <w:sz w:val="18"/>
        <w:szCs w:val="18"/>
      </w:rPr>
      <w:t xml:space="preserve"> </w:t>
    </w:r>
    <w:r w:rsidR="007E1510">
      <w:rPr>
        <w:rFonts w:ascii="Corbel" w:hAnsi="Corbel"/>
        <w:sz w:val="18"/>
        <w:szCs w:val="18"/>
      </w:rPr>
      <w:t xml:space="preserve">Zaaknummer </w:t>
    </w:r>
    <w:r w:rsidR="007E1510" w:rsidRPr="007E1510">
      <w:rPr>
        <w:rFonts w:ascii="Corbel" w:hAnsi="Corbel"/>
        <w:sz w:val="18"/>
        <w:szCs w:val="18"/>
      </w:rPr>
      <w:t>2368973</w:t>
    </w:r>
    <w:r w:rsidRPr="00C5696A">
      <w:rPr>
        <w:rFonts w:ascii="Corbel" w:hAnsi="Corbel"/>
      </w:rPr>
      <w:tab/>
    </w:r>
    <w:r w:rsidRPr="00C5696A">
      <w:rPr>
        <w:rFonts w:ascii="Corbel" w:hAnsi="Corbel"/>
      </w:rPr>
      <w:tab/>
    </w:r>
    <w:r w:rsidRPr="00C5696A">
      <w:rPr>
        <w:rFonts w:ascii="Corbel" w:hAnsi="Corbel"/>
      </w:rPr>
      <w:tab/>
    </w:r>
    <w:r>
      <w:rPr>
        <w:rFonts w:ascii="Corbel" w:hAnsi="Corbel"/>
        <w:sz w:val="20"/>
      </w:rPr>
      <w:t xml:space="preserve"> </w:t>
    </w:r>
  </w:p>
  <w:p w14:paraId="24447F3C" w14:textId="7CEB81C2" w:rsidR="00C34017" w:rsidRPr="00C5696A" w:rsidRDefault="5F15DDBA" w:rsidP="5F15DDBA">
    <w:pPr>
      <w:pStyle w:val="Koptekst"/>
      <w:pBdr>
        <w:bottom w:val="single" w:sz="4" w:space="0" w:color="auto"/>
      </w:pBdr>
      <w:tabs>
        <w:tab w:val="clear" w:pos="4536"/>
        <w:tab w:val="clear" w:pos="9072"/>
      </w:tabs>
    </w:pPr>
    <w:r w:rsidRPr="5F15DDBA">
      <w:rPr>
        <w:rFonts w:ascii="Corbel" w:hAnsi="Corbel"/>
        <w:sz w:val="18"/>
        <w:szCs w:val="18"/>
      </w:rPr>
      <w:t>Provincie Noord-Holland</w:t>
    </w:r>
    <w:r w:rsidRPr="5F15DDBA">
      <w:rPr>
        <w:rFonts w:ascii="Corbel" w:hAnsi="Corbel"/>
        <w:sz w:val="18"/>
        <w:szCs w:val="18"/>
        <w:highlight w:val="lightGray"/>
      </w:rPr>
      <w:t xml:space="preserve"> </w:t>
    </w:r>
    <w:r w:rsidR="00C3401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0597B53"/>
    <w:multiLevelType w:val="hybridMultilevel"/>
    <w:tmpl w:val="E23814F2"/>
    <w:lvl w:ilvl="0" w:tplc="89A8764A">
      <w:numFmt w:val="bullet"/>
      <w:lvlText w:val="-"/>
      <w:lvlJc w:val="left"/>
      <w:pPr>
        <w:ind w:left="720" w:hanging="360"/>
      </w:pPr>
      <w:rPr>
        <w:rFonts w:ascii="Corbel" w:eastAsia="Times New Roman" w:hAnsi="Corbel" w:cs="AgencyFB-Reg"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12C2427"/>
    <w:multiLevelType w:val="hybridMultilevel"/>
    <w:tmpl w:val="4A401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8" w15:restartNumberingAfterBreak="0">
    <w:nsid w:val="07E51E4E"/>
    <w:multiLevelType w:val="hybridMultilevel"/>
    <w:tmpl w:val="7E5C2230"/>
    <w:lvl w:ilvl="0" w:tplc="6864347E">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9" w15:restartNumberingAfterBreak="0">
    <w:nsid w:val="08445500"/>
    <w:multiLevelType w:val="hybridMultilevel"/>
    <w:tmpl w:val="625245A8"/>
    <w:lvl w:ilvl="0" w:tplc="91C016BA">
      <w:start w:val="4"/>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A730E78"/>
    <w:multiLevelType w:val="hybridMultilevel"/>
    <w:tmpl w:val="AB16EE78"/>
    <w:lvl w:ilvl="0" w:tplc="04130013">
      <w:start w:val="1"/>
      <w:numFmt w:val="upperRoman"/>
      <w:lvlText w:val="%1."/>
      <w:lvlJc w:val="right"/>
      <w:pPr>
        <w:ind w:left="763" w:hanging="360"/>
      </w:pPr>
    </w:lvl>
    <w:lvl w:ilvl="1" w:tplc="04130019" w:tentative="1">
      <w:start w:val="1"/>
      <w:numFmt w:val="lowerLetter"/>
      <w:lvlText w:val="%2."/>
      <w:lvlJc w:val="left"/>
      <w:pPr>
        <w:ind w:left="1483" w:hanging="360"/>
      </w:pPr>
    </w:lvl>
    <w:lvl w:ilvl="2" w:tplc="0413001B" w:tentative="1">
      <w:start w:val="1"/>
      <w:numFmt w:val="lowerRoman"/>
      <w:lvlText w:val="%3."/>
      <w:lvlJc w:val="right"/>
      <w:pPr>
        <w:ind w:left="2203" w:hanging="180"/>
      </w:pPr>
    </w:lvl>
    <w:lvl w:ilvl="3" w:tplc="0413000F" w:tentative="1">
      <w:start w:val="1"/>
      <w:numFmt w:val="decimal"/>
      <w:lvlText w:val="%4."/>
      <w:lvlJc w:val="left"/>
      <w:pPr>
        <w:ind w:left="2923" w:hanging="360"/>
      </w:pPr>
    </w:lvl>
    <w:lvl w:ilvl="4" w:tplc="04130019" w:tentative="1">
      <w:start w:val="1"/>
      <w:numFmt w:val="lowerLetter"/>
      <w:lvlText w:val="%5."/>
      <w:lvlJc w:val="left"/>
      <w:pPr>
        <w:ind w:left="3643" w:hanging="360"/>
      </w:pPr>
    </w:lvl>
    <w:lvl w:ilvl="5" w:tplc="0413001B" w:tentative="1">
      <w:start w:val="1"/>
      <w:numFmt w:val="lowerRoman"/>
      <w:lvlText w:val="%6."/>
      <w:lvlJc w:val="right"/>
      <w:pPr>
        <w:ind w:left="4363" w:hanging="180"/>
      </w:pPr>
    </w:lvl>
    <w:lvl w:ilvl="6" w:tplc="0413000F" w:tentative="1">
      <w:start w:val="1"/>
      <w:numFmt w:val="decimal"/>
      <w:lvlText w:val="%7."/>
      <w:lvlJc w:val="left"/>
      <w:pPr>
        <w:ind w:left="5083" w:hanging="360"/>
      </w:pPr>
    </w:lvl>
    <w:lvl w:ilvl="7" w:tplc="04130019" w:tentative="1">
      <w:start w:val="1"/>
      <w:numFmt w:val="lowerLetter"/>
      <w:lvlText w:val="%8."/>
      <w:lvlJc w:val="left"/>
      <w:pPr>
        <w:ind w:left="5803" w:hanging="360"/>
      </w:pPr>
    </w:lvl>
    <w:lvl w:ilvl="8" w:tplc="0413001B" w:tentative="1">
      <w:start w:val="1"/>
      <w:numFmt w:val="lowerRoman"/>
      <w:lvlText w:val="%9."/>
      <w:lvlJc w:val="right"/>
      <w:pPr>
        <w:ind w:left="6523" w:hanging="180"/>
      </w:pPr>
    </w:lvl>
  </w:abstractNum>
  <w:abstractNum w:abstractNumId="11" w15:restartNumberingAfterBreak="0">
    <w:nsid w:val="0C2F1DE7"/>
    <w:multiLevelType w:val="singleLevel"/>
    <w:tmpl w:val="2102C708"/>
    <w:lvl w:ilvl="0">
      <w:start w:val="1"/>
      <w:numFmt w:val="decimal"/>
      <w:lvlText w:val="%1."/>
      <w:lvlJc w:val="left"/>
      <w:pPr>
        <w:tabs>
          <w:tab w:val="num" w:pos="720"/>
        </w:tabs>
        <w:ind w:left="720" w:hanging="360"/>
      </w:pPr>
      <w:rPr>
        <w:b w:val="0"/>
      </w:rPr>
    </w:lvl>
  </w:abstractNum>
  <w:abstractNum w:abstractNumId="12" w15:restartNumberingAfterBreak="0">
    <w:nsid w:val="16991FFC"/>
    <w:multiLevelType w:val="hybridMultilevel"/>
    <w:tmpl w:val="8D709662"/>
    <w:lvl w:ilvl="0" w:tplc="D17C437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4" w15:restartNumberingAfterBreak="0">
    <w:nsid w:val="1DBB4B6D"/>
    <w:multiLevelType w:val="multilevel"/>
    <w:tmpl w:val="4B60FB64"/>
    <w:lvl w:ilvl="0">
      <w:start w:val="3"/>
      <w:numFmt w:val="decimal"/>
      <w:lvlText w:val="%1."/>
      <w:lvlJc w:val="left"/>
      <w:pPr>
        <w:tabs>
          <w:tab w:val="num" w:pos="567"/>
        </w:tabs>
        <w:ind w:left="567" w:hanging="567"/>
      </w:pPr>
      <w:rPr>
        <w:rFonts w:ascii="TheMixBold-Plain" w:hAnsi="TheMixBold-Plain" w:hint="default"/>
        <w:b w:val="0"/>
        <w:i w:val="0"/>
        <w:caps w:val="0"/>
        <w:strike w:val="0"/>
        <w:dstrike w:val="0"/>
        <w:vanish w:val="0"/>
        <w:color w:val="000000"/>
        <w:sz w:val="22"/>
        <w:szCs w:val="3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567"/>
        </w:tabs>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Verdana" w:hAnsi="Verdana" w:hint="default"/>
        <w:b w:val="0"/>
        <w:i w:val="0"/>
        <w:caps w:val="0"/>
        <w:strike w:val="0"/>
        <w:dstrike w:val="0"/>
        <w:vanish w:val="0"/>
        <w:color w:val="000000"/>
        <w:sz w:val="19"/>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1904E15"/>
    <w:multiLevelType w:val="hybridMultilevel"/>
    <w:tmpl w:val="20886836"/>
    <w:lvl w:ilvl="0" w:tplc="9CCEF35E">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335478"/>
    <w:multiLevelType w:val="hybridMultilevel"/>
    <w:tmpl w:val="A280B846"/>
    <w:lvl w:ilvl="0" w:tplc="9E603574">
      <w:start w:val="1"/>
      <w:numFmt w:val="lowerLetter"/>
      <w:lvlText w:val="%1)"/>
      <w:lvlJc w:val="left"/>
      <w:pPr>
        <w:ind w:left="1065" w:hanging="360"/>
      </w:pPr>
      <w:rPr>
        <w:b w:val="0"/>
        <w:i w:val="0"/>
        <w:sz w:val="18"/>
        <w:szCs w:val="18"/>
        <w:u w:val="none"/>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17" w15:restartNumberingAfterBreak="0">
    <w:nsid w:val="2D7A4C66"/>
    <w:multiLevelType w:val="singleLevel"/>
    <w:tmpl w:val="2102C708"/>
    <w:lvl w:ilvl="0">
      <w:start w:val="1"/>
      <w:numFmt w:val="decimal"/>
      <w:lvlText w:val="%1."/>
      <w:lvlJc w:val="left"/>
      <w:pPr>
        <w:tabs>
          <w:tab w:val="num" w:pos="720"/>
        </w:tabs>
        <w:ind w:left="720" w:hanging="360"/>
      </w:pPr>
      <w:rPr>
        <w:b w:val="0"/>
      </w:rPr>
    </w:lvl>
  </w:abstractNum>
  <w:abstractNum w:abstractNumId="18" w15:restartNumberingAfterBreak="0">
    <w:nsid w:val="2E911C81"/>
    <w:multiLevelType w:val="multilevel"/>
    <w:tmpl w:val="AB06AED0"/>
    <w:lvl w:ilvl="0">
      <w:start w:val="1"/>
      <w:numFmt w:val="decimal"/>
      <w:pStyle w:val="Kop1"/>
      <w:lvlText w:val="Hoofdstuk %1"/>
      <w:lvlJc w:val="left"/>
      <w:pPr>
        <w:ind w:left="1419"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Kop2"/>
      <w:lvlText w:val="%1.%2"/>
      <w:lvlJc w:val="left"/>
      <w:pPr>
        <w:ind w:left="851" w:hanging="851"/>
      </w:pPr>
      <w:rPr>
        <w:rFonts w:ascii="Corbel" w:hAnsi="Corbel" w:hint="default"/>
        <w:b/>
        <w:i w:val="0"/>
        <w:sz w:val="18"/>
      </w:rPr>
    </w:lvl>
    <w:lvl w:ilvl="2">
      <w:start w:val="1"/>
      <w:numFmt w:val="decimal"/>
      <w:lvlText w:val="%1.%2.%3"/>
      <w:lvlJc w:val="left"/>
      <w:pPr>
        <w:ind w:left="851" w:hanging="851"/>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9" w15:restartNumberingAfterBreak="0">
    <w:nsid w:val="33480C13"/>
    <w:multiLevelType w:val="singleLevel"/>
    <w:tmpl w:val="E95C369E"/>
    <w:lvl w:ilvl="0">
      <w:start w:val="15"/>
      <w:numFmt w:val="decimal"/>
      <w:lvlText w:val="%1."/>
      <w:lvlJc w:val="left"/>
      <w:pPr>
        <w:ind w:left="1065" w:hanging="360"/>
      </w:pPr>
      <w:rPr>
        <w:rFonts w:hint="default"/>
        <w:b w:val="0"/>
        <w:i w:val="0"/>
        <w:sz w:val="18"/>
        <w:szCs w:val="18"/>
        <w:u w:val="none"/>
      </w:rPr>
    </w:lvl>
  </w:abstractNum>
  <w:abstractNum w:abstractNumId="20" w15:restartNumberingAfterBreak="0">
    <w:nsid w:val="349E4D3A"/>
    <w:multiLevelType w:val="singleLevel"/>
    <w:tmpl w:val="2102C708"/>
    <w:lvl w:ilvl="0">
      <w:start w:val="1"/>
      <w:numFmt w:val="decimal"/>
      <w:lvlText w:val="%1."/>
      <w:lvlJc w:val="left"/>
      <w:pPr>
        <w:tabs>
          <w:tab w:val="num" w:pos="720"/>
        </w:tabs>
        <w:ind w:left="720" w:hanging="360"/>
      </w:pPr>
      <w:rPr>
        <w:b w:val="0"/>
      </w:rPr>
    </w:lvl>
  </w:abstractNum>
  <w:abstractNum w:abstractNumId="21" w15:restartNumberingAfterBreak="0">
    <w:nsid w:val="4A6378A9"/>
    <w:multiLevelType w:val="singleLevel"/>
    <w:tmpl w:val="2102C708"/>
    <w:lvl w:ilvl="0">
      <w:start w:val="1"/>
      <w:numFmt w:val="decimal"/>
      <w:lvlText w:val="%1."/>
      <w:lvlJc w:val="left"/>
      <w:pPr>
        <w:tabs>
          <w:tab w:val="num" w:pos="720"/>
        </w:tabs>
        <w:ind w:left="720" w:hanging="360"/>
      </w:pPr>
      <w:rPr>
        <w:b w:val="0"/>
      </w:rPr>
    </w:lvl>
  </w:abstractNum>
  <w:abstractNum w:abstractNumId="22"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3" w15:restartNumberingAfterBreak="0">
    <w:nsid w:val="52106E28"/>
    <w:multiLevelType w:val="hybridMultilevel"/>
    <w:tmpl w:val="97DA0B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FF04FA6"/>
    <w:multiLevelType w:val="hybridMultilevel"/>
    <w:tmpl w:val="1106668E"/>
    <w:lvl w:ilvl="0" w:tplc="B3DA59F4">
      <w:numFmt w:val="bullet"/>
      <w:lvlText w:val="•"/>
      <w:lvlJc w:val="left"/>
      <w:pPr>
        <w:ind w:left="360" w:hanging="360"/>
      </w:pPr>
      <w:rPr>
        <w:rFonts w:ascii="Calibri" w:eastAsia="Verdana"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1490BB3"/>
    <w:multiLevelType w:val="multilevel"/>
    <w:tmpl w:val="021EB84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29529CF"/>
    <w:multiLevelType w:val="multilevel"/>
    <w:tmpl w:val="111259C6"/>
    <w:lvl w:ilvl="0">
      <w:start w:val="1"/>
      <w:numFmt w:val="decimal"/>
      <w:lvlText w:val="%1."/>
      <w:lvlJc w:val="left"/>
      <w:pPr>
        <w:ind w:left="1069" w:hanging="360"/>
      </w:pPr>
    </w:lvl>
    <w:lvl w:ilvl="1">
      <w:start w:val="2"/>
      <w:numFmt w:val="decimal"/>
      <w:isLgl/>
      <w:lvlText w:val="%1.%2"/>
      <w:lvlJc w:val="left"/>
      <w:pPr>
        <w:ind w:left="1309"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7" w15:restartNumberingAfterBreak="0">
    <w:nsid w:val="642F1952"/>
    <w:multiLevelType w:val="hybridMultilevel"/>
    <w:tmpl w:val="77FA33DA"/>
    <w:lvl w:ilvl="0" w:tplc="04130001">
      <w:start w:val="1"/>
      <w:numFmt w:val="bullet"/>
      <w:lvlText w:val=""/>
      <w:lvlJc w:val="left"/>
      <w:pPr>
        <w:ind w:left="360" w:hanging="360"/>
      </w:pPr>
      <w:rPr>
        <w:rFonts w:ascii="Symbol" w:hAnsi="Symbol" w:hint="default"/>
      </w:rPr>
    </w:lvl>
    <w:lvl w:ilvl="1" w:tplc="7A86D6A4">
      <w:numFmt w:val="bullet"/>
      <w:lvlText w:val="-"/>
      <w:lvlJc w:val="left"/>
      <w:pPr>
        <w:ind w:left="1080" w:hanging="360"/>
      </w:pPr>
      <w:rPr>
        <w:rFonts w:ascii="Calibri" w:eastAsia="Verdana" w:hAnsi="Calibri" w:cs="Calibri"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6969218D"/>
    <w:multiLevelType w:val="singleLevel"/>
    <w:tmpl w:val="00925BD6"/>
    <w:lvl w:ilvl="0">
      <w:start w:val="1"/>
      <w:numFmt w:val="decimal"/>
      <w:lvlText w:val="%1."/>
      <w:lvlJc w:val="left"/>
      <w:pPr>
        <w:tabs>
          <w:tab w:val="num" w:pos="720"/>
        </w:tabs>
        <w:ind w:left="720" w:hanging="360"/>
      </w:pPr>
      <w:rPr>
        <w:rFonts w:hint="default"/>
        <w:b w:val="0"/>
      </w:rPr>
    </w:lvl>
  </w:abstractNum>
  <w:abstractNum w:abstractNumId="29" w15:restartNumberingAfterBreak="0">
    <w:nsid w:val="6ADA026D"/>
    <w:multiLevelType w:val="hybridMultilevel"/>
    <w:tmpl w:val="96363950"/>
    <w:lvl w:ilvl="0" w:tplc="E9ACF2C8">
      <w:start w:val="1"/>
      <w:numFmt w:val="decimal"/>
      <w:lvlText w:val="%1."/>
      <w:lvlJc w:val="left"/>
      <w:pPr>
        <w:tabs>
          <w:tab w:val="num" w:pos="720"/>
        </w:tabs>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B101352"/>
    <w:multiLevelType w:val="hybridMultilevel"/>
    <w:tmpl w:val="84D8D794"/>
    <w:lvl w:ilvl="0" w:tplc="EE0604B8">
      <w:start w:val="1"/>
      <w:numFmt w:val="decimal"/>
      <w:lvlText w:val="%1."/>
      <w:lvlJc w:val="left"/>
      <w:pPr>
        <w:ind w:left="502" w:hanging="360"/>
      </w:pPr>
      <w:rPr>
        <w:rFonts w:hint="default"/>
        <w:sz w:val="18"/>
        <w:szCs w:val="18"/>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31"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32" w15:restartNumberingAfterBreak="0">
    <w:nsid w:val="6DF94161"/>
    <w:multiLevelType w:val="singleLevel"/>
    <w:tmpl w:val="2102C708"/>
    <w:lvl w:ilvl="0">
      <w:start w:val="1"/>
      <w:numFmt w:val="decimal"/>
      <w:lvlText w:val="%1."/>
      <w:lvlJc w:val="left"/>
      <w:pPr>
        <w:tabs>
          <w:tab w:val="num" w:pos="720"/>
        </w:tabs>
        <w:ind w:left="720" w:hanging="360"/>
      </w:pPr>
      <w:rPr>
        <w:b w:val="0"/>
      </w:rPr>
    </w:lvl>
  </w:abstractNum>
  <w:abstractNum w:abstractNumId="33" w15:restartNumberingAfterBreak="0">
    <w:nsid w:val="71C42A6A"/>
    <w:multiLevelType w:val="singleLevel"/>
    <w:tmpl w:val="2102C708"/>
    <w:lvl w:ilvl="0">
      <w:start w:val="1"/>
      <w:numFmt w:val="decimal"/>
      <w:lvlText w:val="%1."/>
      <w:lvlJc w:val="left"/>
      <w:pPr>
        <w:tabs>
          <w:tab w:val="num" w:pos="720"/>
        </w:tabs>
        <w:ind w:left="720" w:hanging="360"/>
      </w:pPr>
      <w:rPr>
        <w:b w:val="0"/>
      </w:rPr>
    </w:lvl>
  </w:abstractNum>
  <w:abstractNum w:abstractNumId="34" w15:restartNumberingAfterBreak="0">
    <w:nsid w:val="7A514E8C"/>
    <w:multiLevelType w:val="singleLevel"/>
    <w:tmpl w:val="C0DA1E22"/>
    <w:lvl w:ilvl="0">
      <w:start w:val="9"/>
      <w:numFmt w:val="decimal"/>
      <w:lvlText w:val="%1."/>
      <w:lvlJc w:val="left"/>
      <w:pPr>
        <w:tabs>
          <w:tab w:val="num" w:pos="360"/>
        </w:tabs>
        <w:ind w:left="360" w:hanging="360"/>
      </w:pPr>
      <w:rPr>
        <w:rFonts w:hint="default"/>
        <w:b w:val="0"/>
        <w:sz w:val="18"/>
        <w:szCs w:val="18"/>
      </w:rPr>
    </w:lvl>
  </w:abstractNum>
  <w:num w:numId="1" w16cid:durableId="1201622855">
    <w:abstractNumId w:val="13"/>
  </w:num>
  <w:num w:numId="2" w16cid:durableId="1952587460">
    <w:abstractNumId w:val="22"/>
  </w:num>
  <w:num w:numId="3" w16cid:durableId="1889418137">
    <w:abstractNumId w:val="22"/>
  </w:num>
  <w:num w:numId="4" w16cid:durableId="1789738205">
    <w:abstractNumId w:val="22"/>
  </w:num>
  <w:num w:numId="5" w16cid:durableId="783575506">
    <w:abstractNumId w:val="7"/>
  </w:num>
  <w:num w:numId="6" w16cid:durableId="2091728615">
    <w:abstractNumId w:val="18"/>
  </w:num>
  <w:num w:numId="7" w16cid:durableId="2034308397">
    <w:abstractNumId w:val="31"/>
  </w:num>
  <w:num w:numId="8" w16cid:durableId="2108190333">
    <w:abstractNumId w:val="1"/>
  </w:num>
  <w:num w:numId="9" w16cid:durableId="330109344">
    <w:abstractNumId w:val="0"/>
  </w:num>
  <w:num w:numId="10" w16cid:durableId="1766263516">
    <w:abstractNumId w:val="3"/>
  </w:num>
  <w:num w:numId="11" w16cid:durableId="2070684450">
    <w:abstractNumId w:val="14"/>
  </w:num>
  <w:num w:numId="12" w16cid:durableId="433136465">
    <w:abstractNumId w:val="12"/>
  </w:num>
  <w:num w:numId="13" w16cid:durableId="187333081">
    <w:abstractNumId w:val="26"/>
  </w:num>
  <w:num w:numId="14" w16cid:durableId="673144870">
    <w:abstractNumId w:val="15"/>
  </w:num>
  <w:num w:numId="15" w16cid:durableId="13376865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7471285">
    <w:abstractNumId w:val="19"/>
  </w:num>
  <w:num w:numId="17" w16cid:durableId="44065021">
    <w:abstractNumId w:val="10"/>
  </w:num>
  <w:num w:numId="18" w16cid:durableId="1804928163">
    <w:abstractNumId w:val="34"/>
  </w:num>
  <w:num w:numId="19" w16cid:durableId="1780561841">
    <w:abstractNumId w:val="11"/>
  </w:num>
  <w:num w:numId="20" w16cid:durableId="1428042326">
    <w:abstractNumId w:val="20"/>
  </w:num>
  <w:num w:numId="21" w16cid:durableId="1438795235">
    <w:abstractNumId w:val="17"/>
  </w:num>
  <w:num w:numId="22" w16cid:durableId="629360729">
    <w:abstractNumId w:val="32"/>
  </w:num>
  <w:num w:numId="23" w16cid:durableId="1789010401">
    <w:abstractNumId w:val="28"/>
  </w:num>
  <w:num w:numId="24" w16cid:durableId="1666056984">
    <w:abstractNumId w:val="33"/>
  </w:num>
  <w:num w:numId="25" w16cid:durableId="526910628">
    <w:abstractNumId w:val="21"/>
  </w:num>
  <w:num w:numId="26" w16cid:durableId="1800102474">
    <w:abstractNumId w:val="30"/>
  </w:num>
  <w:num w:numId="27" w16cid:durableId="1638562093">
    <w:abstractNumId w:val="8"/>
  </w:num>
  <w:num w:numId="28" w16cid:durableId="1713727172">
    <w:abstractNumId w:val="25"/>
  </w:num>
  <w:num w:numId="29" w16cid:durableId="54747791">
    <w:abstractNumId w:val="23"/>
  </w:num>
  <w:num w:numId="30" w16cid:durableId="1842041096">
    <w:abstractNumId w:val="27"/>
  </w:num>
  <w:num w:numId="31" w16cid:durableId="3871723">
    <w:abstractNumId w:val="24"/>
  </w:num>
  <w:num w:numId="32" w16cid:durableId="286591936">
    <w:abstractNumId w:val="6"/>
  </w:num>
  <w:num w:numId="33" w16cid:durableId="1208181418">
    <w:abstractNumId w:val="29"/>
  </w:num>
  <w:num w:numId="34" w16cid:durableId="348988062">
    <w:abstractNumId w:val="9"/>
  </w:num>
  <w:num w:numId="35" w16cid:durableId="1912932990">
    <w:abstractNumId w:val="16"/>
  </w:num>
  <w:num w:numId="36" w16cid:durableId="751976059">
    <w:abstractNumId w:val="18"/>
  </w:num>
  <w:num w:numId="37" w16cid:durableId="1152452469">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nl-BE"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9DF"/>
    <w:rsid w:val="00001BAB"/>
    <w:rsid w:val="000021B6"/>
    <w:rsid w:val="00003AD4"/>
    <w:rsid w:val="00004C0B"/>
    <w:rsid w:val="00005500"/>
    <w:rsid w:val="00005502"/>
    <w:rsid w:val="00006A52"/>
    <w:rsid w:val="00006B43"/>
    <w:rsid w:val="000070A7"/>
    <w:rsid w:val="00007AB4"/>
    <w:rsid w:val="00010AF9"/>
    <w:rsid w:val="00010E90"/>
    <w:rsid w:val="00010EAF"/>
    <w:rsid w:val="000126CE"/>
    <w:rsid w:val="00012964"/>
    <w:rsid w:val="00012F36"/>
    <w:rsid w:val="00013AB1"/>
    <w:rsid w:val="00015E2D"/>
    <w:rsid w:val="0001638A"/>
    <w:rsid w:val="00016AD3"/>
    <w:rsid w:val="00016FCB"/>
    <w:rsid w:val="00020418"/>
    <w:rsid w:val="000211B5"/>
    <w:rsid w:val="00021453"/>
    <w:rsid w:val="00021B62"/>
    <w:rsid w:val="00021EEF"/>
    <w:rsid w:val="00022D1A"/>
    <w:rsid w:val="00023411"/>
    <w:rsid w:val="00024B93"/>
    <w:rsid w:val="000253F9"/>
    <w:rsid w:val="00025496"/>
    <w:rsid w:val="0002597A"/>
    <w:rsid w:val="0002607B"/>
    <w:rsid w:val="00026825"/>
    <w:rsid w:val="00026D86"/>
    <w:rsid w:val="00027B6A"/>
    <w:rsid w:val="00030227"/>
    <w:rsid w:val="000305B5"/>
    <w:rsid w:val="000306E2"/>
    <w:rsid w:val="000336FF"/>
    <w:rsid w:val="000345E5"/>
    <w:rsid w:val="00034BB5"/>
    <w:rsid w:val="00035296"/>
    <w:rsid w:val="000355BE"/>
    <w:rsid w:val="00036699"/>
    <w:rsid w:val="00036D6C"/>
    <w:rsid w:val="0003708A"/>
    <w:rsid w:val="00037449"/>
    <w:rsid w:val="000428F6"/>
    <w:rsid w:val="00042FE2"/>
    <w:rsid w:val="00044696"/>
    <w:rsid w:val="00047F73"/>
    <w:rsid w:val="000500B6"/>
    <w:rsid w:val="0005057C"/>
    <w:rsid w:val="00050861"/>
    <w:rsid w:val="00051E8C"/>
    <w:rsid w:val="0005550E"/>
    <w:rsid w:val="000555FC"/>
    <w:rsid w:val="00056CCD"/>
    <w:rsid w:val="00057BF8"/>
    <w:rsid w:val="00057CEB"/>
    <w:rsid w:val="00057CF8"/>
    <w:rsid w:val="000629A8"/>
    <w:rsid w:val="00062FB1"/>
    <w:rsid w:val="00063C8E"/>
    <w:rsid w:val="00063DE1"/>
    <w:rsid w:val="000660A5"/>
    <w:rsid w:val="00070296"/>
    <w:rsid w:val="00070672"/>
    <w:rsid w:val="00071ADA"/>
    <w:rsid w:val="0007236B"/>
    <w:rsid w:val="000739E1"/>
    <w:rsid w:val="00073D56"/>
    <w:rsid w:val="00074E37"/>
    <w:rsid w:val="000753BD"/>
    <w:rsid w:val="0007585D"/>
    <w:rsid w:val="00076C9F"/>
    <w:rsid w:val="00077161"/>
    <w:rsid w:val="000801E4"/>
    <w:rsid w:val="00080D8D"/>
    <w:rsid w:val="000827CE"/>
    <w:rsid w:val="00082EE1"/>
    <w:rsid w:val="00083911"/>
    <w:rsid w:val="000861C7"/>
    <w:rsid w:val="000867BE"/>
    <w:rsid w:val="00086A85"/>
    <w:rsid w:val="00086E98"/>
    <w:rsid w:val="000870B8"/>
    <w:rsid w:val="00090239"/>
    <w:rsid w:val="000906A9"/>
    <w:rsid w:val="00090D05"/>
    <w:rsid w:val="00090E6D"/>
    <w:rsid w:val="0009110F"/>
    <w:rsid w:val="00092795"/>
    <w:rsid w:val="00092B72"/>
    <w:rsid w:val="00093B0B"/>
    <w:rsid w:val="0009545F"/>
    <w:rsid w:val="00095AA1"/>
    <w:rsid w:val="00095C59"/>
    <w:rsid w:val="00096392"/>
    <w:rsid w:val="00096CF1"/>
    <w:rsid w:val="00097638"/>
    <w:rsid w:val="000A094C"/>
    <w:rsid w:val="000A27B4"/>
    <w:rsid w:val="000A27D0"/>
    <w:rsid w:val="000A2871"/>
    <w:rsid w:val="000A47E3"/>
    <w:rsid w:val="000A60F1"/>
    <w:rsid w:val="000B0067"/>
    <w:rsid w:val="000B2FAD"/>
    <w:rsid w:val="000B3267"/>
    <w:rsid w:val="000B4096"/>
    <w:rsid w:val="000B40E8"/>
    <w:rsid w:val="000B4C27"/>
    <w:rsid w:val="000B5907"/>
    <w:rsid w:val="000B5C8C"/>
    <w:rsid w:val="000B5F6B"/>
    <w:rsid w:val="000B6478"/>
    <w:rsid w:val="000B6584"/>
    <w:rsid w:val="000B70B4"/>
    <w:rsid w:val="000B732C"/>
    <w:rsid w:val="000B794E"/>
    <w:rsid w:val="000C013F"/>
    <w:rsid w:val="000C1E5C"/>
    <w:rsid w:val="000C2D2F"/>
    <w:rsid w:val="000C2E31"/>
    <w:rsid w:val="000C3BF5"/>
    <w:rsid w:val="000C40B9"/>
    <w:rsid w:val="000C518B"/>
    <w:rsid w:val="000C5599"/>
    <w:rsid w:val="000C588F"/>
    <w:rsid w:val="000C5B95"/>
    <w:rsid w:val="000C5F7A"/>
    <w:rsid w:val="000C64EE"/>
    <w:rsid w:val="000C6E93"/>
    <w:rsid w:val="000C7008"/>
    <w:rsid w:val="000C70F9"/>
    <w:rsid w:val="000C7128"/>
    <w:rsid w:val="000C75A0"/>
    <w:rsid w:val="000C7FE1"/>
    <w:rsid w:val="000D11A1"/>
    <w:rsid w:val="000D2A20"/>
    <w:rsid w:val="000D37B2"/>
    <w:rsid w:val="000D43EF"/>
    <w:rsid w:val="000D45F0"/>
    <w:rsid w:val="000D4988"/>
    <w:rsid w:val="000D59AB"/>
    <w:rsid w:val="000D5C42"/>
    <w:rsid w:val="000D63A3"/>
    <w:rsid w:val="000E0EA5"/>
    <w:rsid w:val="000E21B7"/>
    <w:rsid w:val="000E3090"/>
    <w:rsid w:val="000E393A"/>
    <w:rsid w:val="000E5EC9"/>
    <w:rsid w:val="000E7088"/>
    <w:rsid w:val="000F03F6"/>
    <w:rsid w:val="000F062D"/>
    <w:rsid w:val="000F1034"/>
    <w:rsid w:val="000F282D"/>
    <w:rsid w:val="000F38B6"/>
    <w:rsid w:val="000F41E3"/>
    <w:rsid w:val="000F4826"/>
    <w:rsid w:val="000F5547"/>
    <w:rsid w:val="000F73DD"/>
    <w:rsid w:val="00100E59"/>
    <w:rsid w:val="00102E0C"/>
    <w:rsid w:val="0010328B"/>
    <w:rsid w:val="0010390C"/>
    <w:rsid w:val="00103C00"/>
    <w:rsid w:val="00103D3B"/>
    <w:rsid w:val="00104CE3"/>
    <w:rsid w:val="0010574D"/>
    <w:rsid w:val="00105DA3"/>
    <w:rsid w:val="001063BB"/>
    <w:rsid w:val="00106646"/>
    <w:rsid w:val="0010686A"/>
    <w:rsid w:val="00106FD7"/>
    <w:rsid w:val="0010767C"/>
    <w:rsid w:val="00107E7E"/>
    <w:rsid w:val="00110D5C"/>
    <w:rsid w:val="00111489"/>
    <w:rsid w:val="0011229C"/>
    <w:rsid w:val="00112466"/>
    <w:rsid w:val="0011297E"/>
    <w:rsid w:val="001129F8"/>
    <w:rsid w:val="00113DC0"/>
    <w:rsid w:val="00113DE9"/>
    <w:rsid w:val="00114A1E"/>
    <w:rsid w:val="001151A3"/>
    <w:rsid w:val="001169DC"/>
    <w:rsid w:val="00116E9B"/>
    <w:rsid w:val="0011707E"/>
    <w:rsid w:val="0011791A"/>
    <w:rsid w:val="00121657"/>
    <w:rsid w:val="001220C5"/>
    <w:rsid w:val="0012293E"/>
    <w:rsid w:val="00122DC5"/>
    <w:rsid w:val="00123F4C"/>
    <w:rsid w:val="00124266"/>
    <w:rsid w:val="00125743"/>
    <w:rsid w:val="00125D8F"/>
    <w:rsid w:val="001260EB"/>
    <w:rsid w:val="00126594"/>
    <w:rsid w:val="0012699C"/>
    <w:rsid w:val="00126A7B"/>
    <w:rsid w:val="00126D5E"/>
    <w:rsid w:val="00127386"/>
    <w:rsid w:val="001273AE"/>
    <w:rsid w:val="00127426"/>
    <w:rsid w:val="00130802"/>
    <w:rsid w:val="00132096"/>
    <w:rsid w:val="001329ED"/>
    <w:rsid w:val="0013468A"/>
    <w:rsid w:val="00134852"/>
    <w:rsid w:val="00134A7A"/>
    <w:rsid w:val="00141890"/>
    <w:rsid w:val="00141B02"/>
    <w:rsid w:val="00141D99"/>
    <w:rsid w:val="00142431"/>
    <w:rsid w:val="001428C6"/>
    <w:rsid w:val="001428E6"/>
    <w:rsid w:val="00142F66"/>
    <w:rsid w:val="00144228"/>
    <w:rsid w:val="001444B2"/>
    <w:rsid w:val="00145D5C"/>
    <w:rsid w:val="00145F6C"/>
    <w:rsid w:val="00147CCD"/>
    <w:rsid w:val="0015008C"/>
    <w:rsid w:val="00150551"/>
    <w:rsid w:val="00150E7F"/>
    <w:rsid w:val="00151218"/>
    <w:rsid w:val="001513AD"/>
    <w:rsid w:val="00152E67"/>
    <w:rsid w:val="00154DA2"/>
    <w:rsid w:val="00155390"/>
    <w:rsid w:val="001562EB"/>
    <w:rsid w:val="00156D45"/>
    <w:rsid w:val="0016089D"/>
    <w:rsid w:val="00160991"/>
    <w:rsid w:val="00160A57"/>
    <w:rsid w:val="001627EF"/>
    <w:rsid w:val="0016354C"/>
    <w:rsid w:val="00163BEF"/>
    <w:rsid w:val="00164AAC"/>
    <w:rsid w:val="00164DF1"/>
    <w:rsid w:val="00166617"/>
    <w:rsid w:val="00167BC1"/>
    <w:rsid w:val="00167CD7"/>
    <w:rsid w:val="00167FB0"/>
    <w:rsid w:val="00170322"/>
    <w:rsid w:val="00171292"/>
    <w:rsid w:val="001716CE"/>
    <w:rsid w:val="00172180"/>
    <w:rsid w:val="001729BC"/>
    <w:rsid w:val="00173025"/>
    <w:rsid w:val="001734C2"/>
    <w:rsid w:val="0017377B"/>
    <w:rsid w:val="001747A1"/>
    <w:rsid w:val="00175F68"/>
    <w:rsid w:val="00175F8A"/>
    <w:rsid w:val="00177938"/>
    <w:rsid w:val="00177C4F"/>
    <w:rsid w:val="00181302"/>
    <w:rsid w:val="0018197C"/>
    <w:rsid w:val="001822D5"/>
    <w:rsid w:val="00182328"/>
    <w:rsid w:val="00182828"/>
    <w:rsid w:val="001839D7"/>
    <w:rsid w:val="00184862"/>
    <w:rsid w:val="00184A0A"/>
    <w:rsid w:val="00184FB3"/>
    <w:rsid w:val="001850DA"/>
    <w:rsid w:val="001861DE"/>
    <w:rsid w:val="001871BF"/>
    <w:rsid w:val="001901BF"/>
    <w:rsid w:val="0019030C"/>
    <w:rsid w:val="001909A0"/>
    <w:rsid w:val="00191092"/>
    <w:rsid w:val="001911A5"/>
    <w:rsid w:val="00191B29"/>
    <w:rsid w:val="0019261A"/>
    <w:rsid w:val="001940F4"/>
    <w:rsid w:val="001949CE"/>
    <w:rsid w:val="00194CDF"/>
    <w:rsid w:val="00195EF3"/>
    <w:rsid w:val="001962CB"/>
    <w:rsid w:val="001969B2"/>
    <w:rsid w:val="001A0FCA"/>
    <w:rsid w:val="001A1621"/>
    <w:rsid w:val="001A17B8"/>
    <w:rsid w:val="001A18A2"/>
    <w:rsid w:val="001A1F1F"/>
    <w:rsid w:val="001A2B87"/>
    <w:rsid w:val="001A3934"/>
    <w:rsid w:val="001A4878"/>
    <w:rsid w:val="001A4EB4"/>
    <w:rsid w:val="001A554B"/>
    <w:rsid w:val="001A5D17"/>
    <w:rsid w:val="001A6220"/>
    <w:rsid w:val="001A6D9C"/>
    <w:rsid w:val="001B272D"/>
    <w:rsid w:val="001B2921"/>
    <w:rsid w:val="001B2BAB"/>
    <w:rsid w:val="001B2F0E"/>
    <w:rsid w:val="001B3855"/>
    <w:rsid w:val="001B3A08"/>
    <w:rsid w:val="001B3AAD"/>
    <w:rsid w:val="001B4336"/>
    <w:rsid w:val="001B472A"/>
    <w:rsid w:val="001B48C1"/>
    <w:rsid w:val="001B57DD"/>
    <w:rsid w:val="001B610D"/>
    <w:rsid w:val="001B648B"/>
    <w:rsid w:val="001B7797"/>
    <w:rsid w:val="001C142C"/>
    <w:rsid w:val="001C1577"/>
    <w:rsid w:val="001C1898"/>
    <w:rsid w:val="001C3878"/>
    <w:rsid w:val="001C3BA9"/>
    <w:rsid w:val="001C6F82"/>
    <w:rsid w:val="001C7887"/>
    <w:rsid w:val="001D02A7"/>
    <w:rsid w:val="001D036B"/>
    <w:rsid w:val="001D09E7"/>
    <w:rsid w:val="001D11B3"/>
    <w:rsid w:val="001D13C2"/>
    <w:rsid w:val="001D14D9"/>
    <w:rsid w:val="001D162E"/>
    <w:rsid w:val="001D3042"/>
    <w:rsid w:val="001D4BE5"/>
    <w:rsid w:val="001D5BB1"/>
    <w:rsid w:val="001D63D0"/>
    <w:rsid w:val="001D66A6"/>
    <w:rsid w:val="001D6FF5"/>
    <w:rsid w:val="001D7890"/>
    <w:rsid w:val="001D7F8B"/>
    <w:rsid w:val="001E016E"/>
    <w:rsid w:val="001E129A"/>
    <w:rsid w:val="001E145E"/>
    <w:rsid w:val="001E245B"/>
    <w:rsid w:val="001E30E9"/>
    <w:rsid w:val="001E6C38"/>
    <w:rsid w:val="001E71EE"/>
    <w:rsid w:val="001E7993"/>
    <w:rsid w:val="001E7D1E"/>
    <w:rsid w:val="001F0EE9"/>
    <w:rsid w:val="001F2460"/>
    <w:rsid w:val="001F2F15"/>
    <w:rsid w:val="001F335C"/>
    <w:rsid w:val="001F3407"/>
    <w:rsid w:val="001F3B42"/>
    <w:rsid w:val="001F3F43"/>
    <w:rsid w:val="001F46B9"/>
    <w:rsid w:val="001F4EAA"/>
    <w:rsid w:val="001F5AF2"/>
    <w:rsid w:val="001F70B1"/>
    <w:rsid w:val="001F79DA"/>
    <w:rsid w:val="001F7DAD"/>
    <w:rsid w:val="0020088F"/>
    <w:rsid w:val="00201417"/>
    <w:rsid w:val="00201FB8"/>
    <w:rsid w:val="0020203D"/>
    <w:rsid w:val="00202132"/>
    <w:rsid w:val="00203364"/>
    <w:rsid w:val="00203A86"/>
    <w:rsid w:val="002047B5"/>
    <w:rsid w:val="002048FE"/>
    <w:rsid w:val="00204BDC"/>
    <w:rsid w:val="00204FDD"/>
    <w:rsid w:val="002062A6"/>
    <w:rsid w:val="0020793C"/>
    <w:rsid w:val="00207D64"/>
    <w:rsid w:val="002107A3"/>
    <w:rsid w:val="00210B84"/>
    <w:rsid w:val="002114AC"/>
    <w:rsid w:val="002120DA"/>
    <w:rsid w:val="00213240"/>
    <w:rsid w:val="00214171"/>
    <w:rsid w:val="00214AA6"/>
    <w:rsid w:val="00214B1F"/>
    <w:rsid w:val="00217B7E"/>
    <w:rsid w:val="00220F89"/>
    <w:rsid w:val="002217EA"/>
    <w:rsid w:val="002231F7"/>
    <w:rsid w:val="00223559"/>
    <w:rsid w:val="00223DE2"/>
    <w:rsid w:val="002246BB"/>
    <w:rsid w:val="0022509A"/>
    <w:rsid w:val="00226440"/>
    <w:rsid w:val="00226496"/>
    <w:rsid w:val="002269CD"/>
    <w:rsid w:val="00226AC4"/>
    <w:rsid w:val="00227CC6"/>
    <w:rsid w:val="002309CC"/>
    <w:rsid w:val="00230EE8"/>
    <w:rsid w:val="0023167B"/>
    <w:rsid w:val="00231F0C"/>
    <w:rsid w:val="0023282B"/>
    <w:rsid w:val="00232BF3"/>
    <w:rsid w:val="00234498"/>
    <w:rsid w:val="00234970"/>
    <w:rsid w:val="00234D6F"/>
    <w:rsid w:val="00235AF5"/>
    <w:rsid w:val="00236BD7"/>
    <w:rsid w:val="0023782D"/>
    <w:rsid w:val="00243204"/>
    <w:rsid w:val="00243A2E"/>
    <w:rsid w:val="00243EEA"/>
    <w:rsid w:val="0024406D"/>
    <w:rsid w:val="002443F5"/>
    <w:rsid w:val="00245203"/>
    <w:rsid w:val="00245366"/>
    <w:rsid w:val="00246049"/>
    <w:rsid w:val="00246956"/>
    <w:rsid w:val="002471FA"/>
    <w:rsid w:val="00247398"/>
    <w:rsid w:val="002501CA"/>
    <w:rsid w:val="0025081E"/>
    <w:rsid w:val="00250C17"/>
    <w:rsid w:val="00250C89"/>
    <w:rsid w:val="00250F0E"/>
    <w:rsid w:val="00251456"/>
    <w:rsid w:val="0025193D"/>
    <w:rsid w:val="0025576E"/>
    <w:rsid w:val="00255AB3"/>
    <w:rsid w:val="00255B1B"/>
    <w:rsid w:val="00256956"/>
    <w:rsid w:val="00256A42"/>
    <w:rsid w:val="0025709D"/>
    <w:rsid w:val="002579EC"/>
    <w:rsid w:val="00257A6C"/>
    <w:rsid w:val="00260650"/>
    <w:rsid w:val="00260F84"/>
    <w:rsid w:val="0026308D"/>
    <w:rsid w:val="0026374C"/>
    <w:rsid w:val="002637C2"/>
    <w:rsid w:val="002643E6"/>
    <w:rsid w:val="00264728"/>
    <w:rsid w:val="0026477A"/>
    <w:rsid w:val="002663B1"/>
    <w:rsid w:val="00266563"/>
    <w:rsid w:val="00266D9C"/>
    <w:rsid w:val="00267968"/>
    <w:rsid w:val="00267A6C"/>
    <w:rsid w:val="00270188"/>
    <w:rsid w:val="002706C3"/>
    <w:rsid w:val="00270CD6"/>
    <w:rsid w:val="0027363A"/>
    <w:rsid w:val="00273B25"/>
    <w:rsid w:val="00273F26"/>
    <w:rsid w:val="0027429D"/>
    <w:rsid w:val="00274AE1"/>
    <w:rsid w:val="00274E83"/>
    <w:rsid w:val="002751B5"/>
    <w:rsid w:val="00277221"/>
    <w:rsid w:val="00280023"/>
    <w:rsid w:val="00280135"/>
    <w:rsid w:val="002824F0"/>
    <w:rsid w:val="00282519"/>
    <w:rsid w:val="00282CD5"/>
    <w:rsid w:val="00283C7B"/>
    <w:rsid w:val="00285F41"/>
    <w:rsid w:val="002861C3"/>
    <w:rsid w:val="00286738"/>
    <w:rsid w:val="0028691A"/>
    <w:rsid w:val="00286FAF"/>
    <w:rsid w:val="002913AA"/>
    <w:rsid w:val="00292645"/>
    <w:rsid w:val="00293181"/>
    <w:rsid w:val="002942BD"/>
    <w:rsid w:val="002943BD"/>
    <w:rsid w:val="00294742"/>
    <w:rsid w:val="00294991"/>
    <w:rsid w:val="0029524F"/>
    <w:rsid w:val="00295C9E"/>
    <w:rsid w:val="00295CA2"/>
    <w:rsid w:val="002A0858"/>
    <w:rsid w:val="002A0A9A"/>
    <w:rsid w:val="002A25EF"/>
    <w:rsid w:val="002A3A3A"/>
    <w:rsid w:val="002A4447"/>
    <w:rsid w:val="002A4CB5"/>
    <w:rsid w:val="002A4EC3"/>
    <w:rsid w:val="002A588A"/>
    <w:rsid w:val="002A7832"/>
    <w:rsid w:val="002A7943"/>
    <w:rsid w:val="002B2544"/>
    <w:rsid w:val="002B267F"/>
    <w:rsid w:val="002B4D27"/>
    <w:rsid w:val="002B5D19"/>
    <w:rsid w:val="002B6FBD"/>
    <w:rsid w:val="002B713C"/>
    <w:rsid w:val="002C0D6A"/>
    <w:rsid w:val="002C1326"/>
    <w:rsid w:val="002C27C6"/>
    <w:rsid w:val="002C2EBA"/>
    <w:rsid w:val="002C3F41"/>
    <w:rsid w:val="002C5118"/>
    <w:rsid w:val="002C5A9F"/>
    <w:rsid w:val="002C6F0E"/>
    <w:rsid w:val="002C73FB"/>
    <w:rsid w:val="002C7AA6"/>
    <w:rsid w:val="002C7DD1"/>
    <w:rsid w:val="002D09DF"/>
    <w:rsid w:val="002D1D57"/>
    <w:rsid w:val="002D1D72"/>
    <w:rsid w:val="002D237F"/>
    <w:rsid w:val="002D2384"/>
    <w:rsid w:val="002D2E2E"/>
    <w:rsid w:val="002D4973"/>
    <w:rsid w:val="002D4A91"/>
    <w:rsid w:val="002D52B1"/>
    <w:rsid w:val="002D5667"/>
    <w:rsid w:val="002D5680"/>
    <w:rsid w:val="002D6BA0"/>
    <w:rsid w:val="002D71E4"/>
    <w:rsid w:val="002D786B"/>
    <w:rsid w:val="002E049C"/>
    <w:rsid w:val="002E0956"/>
    <w:rsid w:val="002E0D5C"/>
    <w:rsid w:val="002E0D5F"/>
    <w:rsid w:val="002E0F36"/>
    <w:rsid w:val="002E11A2"/>
    <w:rsid w:val="002E1A30"/>
    <w:rsid w:val="002E1C8C"/>
    <w:rsid w:val="002E24F4"/>
    <w:rsid w:val="002E2554"/>
    <w:rsid w:val="002E276E"/>
    <w:rsid w:val="002E2A4A"/>
    <w:rsid w:val="002E39C8"/>
    <w:rsid w:val="002E3E88"/>
    <w:rsid w:val="002E42DE"/>
    <w:rsid w:val="002E50CA"/>
    <w:rsid w:val="002E5852"/>
    <w:rsid w:val="002E5B4A"/>
    <w:rsid w:val="002F1660"/>
    <w:rsid w:val="002F1C9E"/>
    <w:rsid w:val="002F2D03"/>
    <w:rsid w:val="002F30C8"/>
    <w:rsid w:val="002F333B"/>
    <w:rsid w:val="002F34BE"/>
    <w:rsid w:val="002F36BD"/>
    <w:rsid w:val="002F421C"/>
    <w:rsid w:val="002F47D0"/>
    <w:rsid w:val="002F4A27"/>
    <w:rsid w:val="002F4A2C"/>
    <w:rsid w:val="002F6898"/>
    <w:rsid w:val="002F7696"/>
    <w:rsid w:val="002F7AEE"/>
    <w:rsid w:val="002F7BE8"/>
    <w:rsid w:val="002F7D28"/>
    <w:rsid w:val="003015D9"/>
    <w:rsid w:val="00301CD6"/>
    <w:rsid w:val="0030203E"/>
    <w:rsid w:val="00303146"/>
    <w:rsid w:val="00303D22"/>
    <w:rsid w:val="0030470E"/>
    <w:rsid w:val="00304863"/>
    <w:rsid w:val="003048A3"/>
    <w:rsid w:val="00304B0E"/>
    <w:rsid w:val="00304C17"/>
    <w:rsid w:val="003057FE"/>
    <w:rsid w:val="003059A9"/>
    <w:rsid w:val="003067F8"/>
    <w:rsid w:val="00307DDA"/>
    <w:rsid w:val="003104FF"/>
    <w:rsid w:val="003107E7"/>
    <w:rsid w:val="0031102E"/>
    <w:rsid w:val="00311F4D"/>
    <w:rsid w:val="003129AC"/>
    <w:rsid w:val="00312A26"/>
    <w:rsid w:val="0031377C"/>
    <w:rsid w:val="0031479C"/>
    <w:rsid w:val="00315815"/>
    <w:rsid w:val="003160FA"/>
    <w:rsid w:val="003163C3"/>
    <w:rsid w:val="003167E3"/>
    <w:rsid w:val="0031681B"/>
    <w:rsid w:val="00320BA9"/>
    <w:rsid w:val="00320C33"/>
    <w:rsid w:val="00321AF7"/>
    <w:rsid w:val="00322003"/>
    <w:rsid w:val="003221BB"/>
    <w:rsid w:val="00322230"/>
    <w:rsid w:val="003244FA"/>
    <w:rsid w:val="0032459D"/>
    <w:rsid w:val="00324D89"/>
    <w:rsid w:val="003269A0"/>
    <w:rsid w:val="00326EF0"/>
    <w:rsid w:val="003274B8"/>
    <w:rsid w:val="00327653"/>
    <w:rsid w:val="00327949"/>
    <w:rsid w:val="003315AE"/>
    <w:rsid w:val="00331942"/>
    <w:rsid w:val="00331E06"/>
    <w:rsid w:val="00333610"/>
    <w:rsid w:val="003336A8"/>
    <w:rsid w:val="003348AE"/>
    <w:rsid w:val="00335AB8"/>
    <w:rsid w:val="00335C99"/>
    <w:rsid w:val="00335FA8"/>
    <w:rsid w:val="00336C7D"/>
    <w:rsid w:val="003377C6"/>
    <w:rsid w:val="00337FD0"/>
    <w:rsid w:val="0034002C"/>
    <w:rsid w:val="00340A0B"/>
    <w:rsid w:val="00340E7F"/>
    <w:rsid w:val="003412DA"/>
    <w:rsid w:val="00343122"/>
    <w:rsid w:val="00343BD5"/>
    <w:rsid w:val="00343CA5"/>
    <w:rsid w:val="003447A1"/>
    <w:rsid w:val="003450A1"/>
    <w:rsid w:val="00345A9E"/>
    <w:rsid w:val="003466E6"/>
    <w:rsid w:val="00346AA2"/>
    <w:rsid w:val="00350162"/>
    <w:rsid w:val="00350353"/>
    <w:rsid w:val="00350D9F"/>
    <w:rsid w:val="0035127C"/>
    <w:rsid w:val="003512FC"/>
    <w:rsid w:val="00352D52"/>
    <w:rsid w:val="00354D76"/>
    <w:rsid w:val="0035614C"/>
    <w:rsid w:val="00356633"/>
    <w:rsid w:val="00357057"/>
    <w:rsid w:val="0035753F"/>
    <w:rsid w:val="00357637"/>
    <w:rsid w:val="003611F5"/>
    <w:rsid w:val="003612F4"/>
    <w:rsid w:val="00361E9F"/>
    <w:rsid w:val="00361FB0"/>
    <w:rsid w:val="00362655"/>
    <w:rsid w:val="003630A8"/>
    <w:rsid w:val="00363A47"/>
    <w:rsid w:val="00363C6F"/>
    <w:rsid w:val="0036460F"/>
    <w:rsid w:val="00365001"/>
    <w:rsid w:val="003658FD"/>
    <w:rsid w:val="00366388"/>
    <w:rsid w:val="00367194"/>
    <w:rsid w:val="003712FE"/>
    <w:rsid w:val="003716BA"/>
    <w:rsid w:val="003721CB"/>
    <w:rsid w:val="00373528"/>
    <w:rsid w:val="00373CD9"/>
    <w:rsid w:val="0037419B"/>
    <w:rsid w:val="0037557C"/>
    <w:rsid w:val="003766FC"/>
    <w:rsid w:val="00377827"/>
    <w:rsid w:val="00380604"/>
    <w:rsid w:val="00381276"/>
    <w:rsid w:val="003819B5"/>
    <w:rsid w:val="003823FF"/>
    <w:rsid w:val="00382B7B"/>
    <w:rsid w:val="0038363C"/>
    <w:rsid w:val="003837F6"/>
    <w:rsid w:val="00384E4D"/>
    <w:rsid w:val="00385383"/>
    <w:rsid w:val="0038636D"/>
    <w:rsid w:val="00386EF9"/>
    <w:rsid w:val="00387393"/>
    <w:rsid w:val="003874B0"/>
    <w:rsid w:val="00387E73"/>
    <w:rsid w:val="003901BD"/>
    <w:rsid w:val="0039146D"/>
    <w:rsid w:val="00391965"/>
    <w:rsid w:val="003926C8"/>
    <w:rsid w:val="003927CA"/>
    <w:rsid w:val="00393EE9"/>
    <w:rsid w:val="00395727"/>
    <w:rsid w:val="003957A5"/>
    <w:rsid w:val="00396A9D"/>
    <w:rsid w:val="003A11FC"/>
    <w:rsid w:val="003A26DA"/>
    <w:rsid w:val="003A3925"/>
    <w:rsid w:val="003A4A07"/>
    <w:rsid w:val="003A555E"/>
    <w:rsid w:val="003A5AC7"/>
    <w:rsid w:val="003A5D2A"/>
    <w:rsid w:val="003A6B87"/>
    <w:rsid w:val="003A6CF5"/>
    <w:rsid w:val="003A6D25"/>
    <w:rsid w:val="003B550B"/>
    <w:rsid w:val="003B55AC"/>
    <w:rsid w:val="003B7CA2"/>
    <w:rsid w:val="003B7CCB"/>
    <w:rsid w:val="003C1916"/>
    <w:rsid w:val="003C1B59"/>
    <w:rsid w:val="003C1E24"/>
    <w:rsid w:val="003C2789"/>
    <w:rsid w:val="003C28D2"/>
    <w:rsid w:val="003C3969"/>
    <w:rsid w:val="003C46B8"/>
    <w:rsid w:val="003C5438"/>
    <w:rsid w:val="003C5878"/>
    <w:rsid w:val="003C61A4"/>
    <w:rsid w:val="003C7281"/>
    <w:rsid w:val="003D02AA"/>
    <w:rsid w:val="003D05AB"/>
    <w:rsid w:val="003D0903"/>
    <w:rsid w:val="003D2455"/>
    <w:rsid w:val="003D2998"/>
    <w:rsid w:val="003D303E"/>
    <w:rsid w:val="003D3B29"/>
    <w:rsid w:val="003D41A5"/>
    <w:rsid w:val="003D49BE"/>
    <w:rsid w:val="003D4B35"/>
    <w:rsid w:val="003D4DFB"/>
    <w:rsid w:val="003D5423"/>
    <w:rsid w:val="003D5E56"/>
    <w:rsid w:val="003D68E9"/>
    <w:rsid w:val="003E00C7"/>
    <w:rsid w:val="003E0826"/>
    <w:rsid w:val="003E12CF"/>
    <w:rsid w:val="003E178F"/>
    <w:rsid w:val="003E192D"/>
    <w:rsid w:val="003E214E"/>
    <w:rsid w:val="003E3492"/>
    <w:rsid w:val="003E3BD7"/>
    <w:rsid w:val="003E61C4"/>
    <w:rsid w:val="003E6318"/>
    <w:rsid w:val="003E7249"/>
    <w:rsid w:val="003E748B"/>
    <w:rsid w:val="003E76AA"/>
    <w:rsid w:val="003F129F"/>
    <w:rsid w:val="003F1609"/>
    <w:rsid w:val="003F2269"/>
    <w:rsid w:val="003F2563"/>
    <w:rsid w:val="003F39CA"/>
    <w:rsid w:val="003F432F"/>
    <w:rsid w:val="003F5C3B"/>
    <w:rsid w:val="003F5CAE"/>
    <w:rsid w:val="003F6397"/>
    <w:rsid w:val="003F6420"/>
    <w:rsid w:val="003F65A2"/>
    <w:rsid w:val="003F6FB8"/>
    <w:rsid w:val="003F7670"/>
    <w:rsid w:val="00400152"/>
    <w:rsid w:val="00400A77"/>
    <w:rsid w:val="00401486"/>
    <w:rsid w:val="0040175F"/>
    <w:rsid w:val="00401840"/>
    <w:rsid w:val="00401E63"/>
    <w:rsid w:val="00403D58"/>
    <w:rsid w:val="00404429"/>
    <w:rsid w:val="00404490"/>
    <w:rsid w:val="0040474C"/>
    <w:rsid w:val="00404BDB"/>
    <w:rsid w:val="00404D79"/>
    <w:rsid w:val="004059B3"/>
    <w:rsid w:val="00405AAD"/>
    <w:rsid w:val="00405F9B"/>
    <w:rsid w:val="0040628A"/>
    <w:rsid w:val="00406DD6"/>
    <w:rsid w:val="00407018"/>
    <w:rsid w:val="004073BF"/>
    <w:rsid w:val="004077D8"/>
    <w:rsid w:val="00407C14"/>
    <w:rsid w:val="00410D99"/>
    <w:rsid w:val="00411D37"/>
    <w:rsid w:val="004121A9"/>
    <w:rsid w:val="00414233"/>
    <w:rsid w:val="004152F8"/>
    <w:rsid w:val="004161CE"/>
    <w:rsid w:val="004179DF"/>
    <w:rsid w:val="00420141"/>
    <w:rsid w:val="00421669"/>
    <w:rsid w:val="00421C56"/>
    <w:rsid w:val="00421C86"/>
    <w:rsid w:val="0042207F"/>
    <w:rsid w:val="00422D1D"/>
    <w:rsid w:val="00423485"/>
    <w:rsid w:val="00423551"/>
    <w:rsid w:val="0042446F"/>
    <w:rsid w:val="00426D57"/>
    <w:rsid w:val="00427CD6"/>
    <w:rsid w:val="004302C8"/>
    <w:rsid w:val="00431063"/>
    <w:rsid w:val="0043152D"/>
    <w:rsid w:val="00431910"/>
    <w:rsid w:val="00432996"/>
    <w:rsid w:val="0043389B"/>
    <w:rsid w:val="00434272"/>
    <w:rsid w:val="00434621"/>
    <w:rsid w:val="00435C3D"/>
    <w:rsid w:val="00435EBC"/>
    <w:rsid w:val="004366BF"/>
    <w:rsid w:val="00437496"/>
    <w:rsid w:val="00437BBC"/>
    <w:rsid w:val="00440CA1"/>
    <w:rsid w:val="0044146F"/>
    <w:rsid w:val="00441610"/>
    <w:rsid w:val="0044236D"/>
    <w:rsid w:val="0044397E"/>
    <w:rsid w:val="00443DA8"/>
    <w:rsid w:val="0044429A"/>
    <w:rsid w:val="0044458A"/>
    <w:rsid w:val="004471BF"/>
    <w:rsid w:val="0044732A"/>
    <w:rsid w:val="0044786C"/>
    <w:rsid w:val="00450343"/>
    <w:rsid w:val="004503BB"/>
    <w:rsid w:val="00450C92"/>
    <w:rsid w:val="00451B4D"/>
    <w:rsid w:val="0045252C"/>
    <w:rsid w:val="004545CA"/>
    <w:rsid w:val="004561C5"/>
    <w:rsid w:val="0046018C"/>
    <w:rsid w:val="00460C93"/>
    <w:rsid w:val="004612C5"/>
    <w:rsid w:val="00461341"/>
    <w:rsid w:val="0046219C"/>
    <w:rsid w:val="004623E9"/>
    <w:rsid w:val="00462FC3"/>
    <w:rsid w:val="00463248"/>
    <w:rsid w:val="0046380A"/>
    <w:rsid w:val="00463F55"/>
    <w:rsid w:val="00464128"/>
    <w:rsid w:val="00464CE4"/>
    <w:rsid w:val="004664B9"/>
    <w:rsid w:val="0046770C"/>
    <w:rsid w:val="004677CF"/>
    <w:rsid w:val="00467C4E"/>
    <w:rsid w:val="004705CF"/>
    <w:rsid w:val="00470762"/>
    <w:rsid w:val="00470DA1"/>
    <w:rsid w:val="00470F7B"/>
    <w:rsid w:val="00472524"/>
    <w:rsid w:val="00472690"/>
    <w:rsid w:val="00472944"/>
    <w:rsid w:val="004736D8"/>
    <w:rsid w:val="00473CA9"/>
    <w:rsid w:val="004743A3"/>
    <w:rsid w:val="00475325"/>
    <w:rsid w:val="00475945"/>
    <w:rsid w:val="004804B5"/>
    <w:rsid w:val="00480E34"/>
    <w:rsid w:val="00481785"/>
    <w:rsid w:val="004817F5"/>
    <w:rsid w:val="00481A6F"/>
    <w:rsid w:val="00481B94"/>
    <w:rsid w:val="004828CA"/>
    <w:rsid w:val="0048353B"/>
    <w:rsid w:val="004837A7"/>
    <w:rsid w:val="00484111"/>
    <w:rsid w:val="0048461F"/>
    <w:rsid w:val="00484972"/>
    <w:rsid w:val="00484A84"/>
    <w:rsid w:val="0048500A"/>
    <w:rsid w:val="00485601"/>
    <w:rsid w:val="0048669C"/>
    <w:rsid w:val="004873A9"/>
    <w:rsid w:val="00487648"/>
    <w:rsid w:val="004878AB"/>
    <w:rsid w:val="00487F02"/>
    <w:rsid w:val="00490033"/>
    <w:rsid w:val="00490B46"/>
    <w:rsid w:val="0049120C"/>
    <w:rsid w:val="004916E6"/>
    <w:rsid w:val="00492A7D"/>
    <w:rsid w:val="00492D1D"/>
    <w:rsid w:val="00492F98"/>
    <w:rsid w:val="00494B25"/>
    <w:rsid w:val="004954AE"/>
    <w:rsid w:val="00496052"/>
    <w:rsid w:val="004964B0"/>
    <w:rsid w:val="00497AED"/>
    <w:rsid w:val="00497FBA"/>
    <w:rsid w:val="004A00D3"/>
    <w:rsid w:val="004A14DA"/>
    <w:rsid w:val="004A2007"/>
    <w:rsid w:val="004A21C0"/>
    <w:rsid w:val="004A304C"/>
    <w:rsid w:val="004A3B05"/>
    <w:rsid w:val="004A3C33"/>
    <w:rsid w:val="004A47E1"/>
    <w:rsid w:val="004A5871"/>
    <w:rsid w:val="004A5CE1"/>
    <w:rsid w:val="004A6531"/>
    <w:rsid w:val="004A6D60"/>
    <w:rsid w:val="004A71A7"/>
    <w:rsid w:val="004A7E3A"/>
    <w:rsid w:val="004B00E1"/>
    <w:rsid w:val="004B0F03"/>
    <w:rsid w:val="004B2041"/>
    <w:rsid w:val="004B25F8"/>
    <w:rsid w:val="004B270B"/>
    <w:rsid w:val="004B2DC8"/>
    <w:rsid w:val="004B4798"/>
    <w:rsid w:val="004B6E50"/>
    <w:rsid w:val="004B71C3"/>
    <w:rsid w:val="004B770C"/>
    <w:rsid w:val="004C0CF3"/>
    <w:rsid w:val="004C209D"/>
    <w:rsid w:val="004C302C"/>
    <w:rsid w:val="004C3E2C"/>
    <w:rsid w:val="004C3EAB"/>
    <w:rsid w:val="004C3F34"/>
    <w:rsid w:val="004C5F87"/>
    <w:rsid w:val="004C61BD"/>
    <w:rsid w:val="004C6954"/>
    <w:rsid w:val="004C6E93"/>
    <w:rsid w:val="004C70F4"/>
    <w:rsid w:val="004D0558"/>
    <w:rsid w:val="004D0C36"/>
    <w:rsid w:val="004D0CD2"/>
    <w:rsid w:val="004D13A0"/>
    <w:rsid w:val="004D22FC"/>
    <w:rsid w:val="004D23F5"/>
    <w:rsid w:val="004D2DB5"/>
    <w:rsid w:val="004D3614"/>
    <w:rsid w:val="004D3DF7"/>
    <w:rsid w:val="004D4365"/>
    <w:rsid w:val="004D682E"/>
    <w:rsid w:val="004D6FF7"/>
    <w:rsid w:val="004D7B0B"/>
    <w:rsid w:val="004D7CE2"/>
    <w:rsid w:val="004E001C"/>
    <w:rsid w:val="004E04A8"/>
    <w:rsid w:val="004E2A26"/>
    <w:rsid w:val="004E3D09"/>
    <w:rsid w:val="004E4088"/>
    <w:rsid w:val="004E4C30"/>
    <w:rsid w:val="004E5289"/>
    <w:rsid w:val="004E6FBD"/>
    <w:rsid w:val="004E74BA"/>
    <w:rsid w:val="004E76F5"/>
    <w:rsid w:val="004F0913"/>
    <w:rsid w:val="004F0E41"/>
    <w:rsid w:val="004F47B9"/>
    <w:rsid w:val="004F4DBD"/>
    <w:rsid w:val="004F54E4"/>
    <w:rsid w:val="004F741A"/>
    <w:rsid w:val="004F744D"/>
    <w:rsid w:val="004F7A83"/>
    <w:rsid w:val="005009F5"/>
    <w:rsid w:val="00502FD4"/>
    <w:rsid w:val="00503DAA"/>
    <w:rsid w:val="0050593F"/>
    <w:rsid w:val="00505A31"/>
    <w:rsid w:val="005068CE"/>
    <w:rsid w:val="00506B5F"/>
    <w:rsid w:val="00506DDE"/>
    <w:rsid w:val="00507149"/>
    <w:rsid w:val="00507711"/>
    <w:rsid w:val="005110F4"/>
    <w:rsid w:val="00512584"/>
    <w:rsid w:val="00512611"/>
    <w:rsid w:val="005138FF"/>
    <w:rsid w:val="00513E59"/>
    <w:rsid w:val="0051483E"/>
    <w:rsid w:val="00514C0C"/>
    <w:rsid w:val="005166AA"/>
    <w:rsid w:val="00516D96"/>
    <w:rsid w:val="005200B4"/>
    <w:rsid w:val="00520405"/>
    <w:rsid w:val="005216B9"/>
    <w:rsid w:val="00523247"/>
    <w:rsid w:val="0052465B"/>
    <w:rsid w:val="00524B6E"/>
    <w:rsid w:val="00524E38"/>
    <w:rsid w:val="0052527F"/>
    <w:rsid w:val="005254C2"/>
    <w:rsid w:val="00525548"/>
    <w:rsid w:val="00525ACF"/>
    <w:rsid w:val="00525B8B"/>
    <w:rsid w:val="00525F12"/>
    <w:rsid w:val="00525F9A"/>
    <w:rsid w:val="005262CF"/>
    <w:rsid w:val="00527BEE"/>
    <w:rsid w:val="00530BF4"/>
    <w:rsid w:val="00530DE6"/>
    <w:rsid w:val="00531335"/>
    <w:rsid w:val="005314E0"/>
    <w:rsid w:val="005317FA"/>
    <w:rsid w:val="00532134"/>
    <w:rsid w:val="005323FD"/>
    <w:rsid w:val="005324F5"/>
    <w:rsid w:val="005325D8"/>
    <w:rsid w:val="00532B81"/>
    <w:rsid w:val="00533D89"/>
    <w:rsid w:val="00534558"/>
    <w:rsid w:val="00535D3D"/>
    <w:rsid w:val="00536148"/>
    <w:rsid w:val="00536FEF"/>
    <w:rsid w:val="00541725"/>
    <w:rsid w:val="0054248B"/>
    <w:rsid w:val="00543154"/>
    <w:rsid w:val="00545648"/>
    <w:rsid w:val="00545C00"/>
    <w:rsid w:val="00545D09"/>
    <w:rsid w:val="005467C5"/>
    <w:rsid w:val="00547640"/>
    <w:rsid w:val="00550E7D"/>
    <w:rsid w:val="00550F0A"/>
    <w:rsid w:val="00551815"/>
    <w:rsid w:val="005520A5"/>
    <w:rsid w:val="00552149"/>
    <w:rsid w:val="005553C5"/>
    <w:rsid w:val="00555A09"/>
    <w:rsid w:val="00556F8A"/>
    <w:rsid w:val="005578E9"/>
    <w:rsid w:val="00560504"/>
    <w:rsid w:val="005605C5"/>
    <w:rsid w:val="00560A58"/>
    <w:rsid w:val="00561496"/>
    <w:rsid w:val="00561EF1"/>
    <w:rsid w:val="005626B6"/>
    <w:rsid w:val="00562E99"/>
    <w:rsid w:val="005658B0"/>
    <w:rsid w:val="00566D17"/>
    <w:rsid w:val="005670B8"/>
    <w:rsid w:val="00572D5D"/>
    <w:rsid w:val="005731B9"/>
    <w:rsid w:val="00573A2D"/>
    <w:rsid w:val="00574885"/>
    <w:rsid w:val="005755AC"/>
    <w:rsid w:val="0057746B"/>
    <w:rsid w:val="00577749"/>
    <w:rsid w:val="00580B4A"/>
    <w:rsid w:val="00581206"/>
    <w:rsid w:val="00581525"/>
    <w:rsid w:val="00581617"/>
    <w:rsid w:val="00581DDB"/>
    <w:rsid w:val="005823C3"/>
    <w:rsid w:val="005836A9"/>
    <w:rsid w:val="00583B8F"/>
    <w:rsid w:val="00583BD9"/>
    <w:rsid w:val="00584EB1"/>
    <w:rsid w:val="00586256"/>
    <w:rsid w:val="00587F52"/>
    <w:rsid w:val="00591916"/>
    <w:rsid w:val="00592638"/>
    <w:rsid w:val="00592689"/>
    <w:rsid w:val="00593760"/>
    <w:rsid w:val="00593EB6"/>
    <w:rsid w:val="00594D6E"/>
    <w:rsid w:val="0059528E"/>
    <w:rsid w:val="00595A00"/>
    <w:rsid w:val="00595CDE"/>
    <w:rsid w:val="00596FD2"/>
    <w:rsid w:val="0059737A"/>
    <w:rsid w:val="0059776D"/>
    <w:rsid w:val="00597D64"/>
    <w:rsid w:val="005A12E0"/>
    <w:rsid w:val="005A1D78"/>
    <w:rsid w:val="005A2196"/>
    <w:rsid w:val="005A26E4"/>
    <w:rsid w:val="005A368B"/>
    <w:rsid w:val="005A4D7D"/>
    <w:rsid w:val="005A587C"/>
    <w:rsid w:val="005A7BC9"/>
    <w:rsid w:val="005B004C"/>
    <w:rsid w:val="005B072B"/>
    <w:rsid w:val="005B0887"/>
    <w:rsid w:val="005B1D2C"/>
    <w:rsid w:val="005B2B5E"/>
    <w:rsid w:val="005B3472"/>
    <w:rsid w:val="005B34D9"/>
    <w:rsid w:val="005B3DAB"/>
    <w:rsid w:val="005B56E6"/>
    <w:rsid w:val="005B573E"/>
    <w:rsid w:val="005B6A84"/>
    <w:rsid w:val="005B6ACB"/>
    <w:rsid w:val="005B6D84"/>
    <w:rsid w:val="005B71E0"/>
    <w:rsid w:val="005C0BD8"/>
    <w:rsid w:val="005C21CC"/>
    <w:rsid w:val="005C3FCF"/>
    <w:rsid w:val="005C4282"/>
    <w:rsid w:val="005C7B76"/>
    <w:rsid w:val="005D0F8B"/>
    <w:rsid w:val="005D10A3"/>
    <w:rsid w:val="005D1F6F"/>
    <w:rsid w:val="005D4032"/>
    <w:rsid w:val="005D4B32"/>
    <w:rsid w:val="005D4EE4"/>
    <w:rsid w:val="005D5692"/>
    <w:rsid w:val="005D6476"/>
    <w:rsid w:val="005D7D19"/>
    <w:rsid w:val="005E113E"/>
    <w:rsid w:val="005E1D58"/>
    <w:rsid w:val="005E1D95"/>
    <w:rsid w:val="005E2D64"/>
    <w:rsid w:val="005E3051"/>
    <w:rsid w:val="005E30AD"/>
    <w:rsid w:val="005E3267"/>
    <w:rsid w:val="005E42B7"/>
    <w:rsid w:val="005E533E"/>
    <w:rsid w:val="005E59F3"/>
    <w:rsid w:val="005E5F41"/>
    <w:rsid w:val="005E6002"/>
    <w:rsid w:val="005E606C"/>
    <w:rsid w:val="005E623E"/>
    <w:rsid w:val="005E6E5D"/>
    <w:rsid w:val="005F037A"/>
    <w:rsid w:val="005F05A6"/>
    <w:rsid w:val="005F06E5"/>
    <w:rsid w:val="005F3C7B"/>
    <w:rsid w:val="005F44CA"/>
    <w:rsid w:val="005F5075"/>
    <w:rsid w:val="005F535A"/>
    <w:rsid w:val="005F6460"/>
    <w:rsid w:val="005F6DA2"/>
    <w:rsid w:val="005F7B50"/>
    <w:rsid w:val="005F7BFB"/>
    <w:rsid w:val="00600104"/>
    <w:rsid w:val="00602E73"/>
    <w:rsid w:val="006031AD"/>
    <w:rsid w:val="006031EA"/>
    <w:rsid w:val="0060405E"/>
    <w:rsid w:val="00604162"/>
    <w:rsid w:val="006049F9"/>
    <w:rsid w:val="0060530D"/>
    <w:rsid w:val="006053EF"/>
    <w:rsid w:val="00605B08"/>
    <w:rsid w:val="0060636C"/>
    <w:rsid w:val="006065D4"/>
    <w:rsid w:val="00606B15"/>
    <w:rsid w:val="0061014B"/>
    <w:rsid w:val="00613A65"/>
    <w:rsid w:val="00614F23"/>
    <w:rsid w:val="006157AD"/>
    <w:rsid w:val="00615A7E"/>
    <w:rsid w:val="00615EE1"/>
    <w:rsid w:val="006166E3"/>
    <w:rsid w:val="00620345"/>
    <w:rsid w:val="00620F50"/>
    <w:rsid w:val="00622793"/>
    <w:rsid w:val="0062415E"/>
    <w:rsid w:val="00624953"/>
    <w:rsid w:val="00626DBB"/>
    <w:rsid w:val="00626F7F"/>
    <w:rsid w:val="00627C74"/>
    <w:rsid w:val="006316A7"/>
    <w:rsid w:val="00631EB6"/>
    <w:rsid w:val="006326C2"/>
    <w:rsid w:val="00632ACA"/>
    <w:rsid w:val="00633BAF"/>
    <w:rsid w:val="0063484B"/>
    <w:rsid w:val="00635FFB"/>
    <w:rsid w:val="00636E92"/>
    <w:rsid w:val="00642F14"/>
    <w:rsid w:val="00643951"/>
    <w:rsid w:val="00644935"/>
    <w:rsid w:val="00644A58"/>
    <w:rsid w:val="00645E05"/>
    <w:rsid w:val="00645ED8"/>
    <w:rsid w:val="0064651A"/>
    <w:rsid w:val="00647075"/>
    <w:rsid w:val="006473C9"/>
    <w:rsid w:val="006476B6"/>
    <w:rsid w:val="00651710"/>
    <w:rsid w:val="00651BBE"/>
    <w:rsid w:val="00651C85"/>
    <w:rsid w:val="00652053"/>
    <w:rsid w:val="0065295A"/>
    <w:rsid w:val="00653E5F"/>
    <w:rsid w:val="006547B5"/>
    <w:rsid w:val="006558E7"/>
    <w:rsid w:val="00656B8D"/>
    <w:rsid w:val="00656BBA"/>
    <w:rsid w:val="006570C0"/>
    <w:rsid w:val="006604D5"/>
    <w:rsid w:val="00663E2B"/>
    <w:rsid w:val="00664B89"/>
    <w:rsid w:val="00665227"/>
    <w:rsid w:val="00665C70"/>
    <w:rsid w:val="00665F02"/>
    <w:rsid w:val="006666F2"/>
    <w:rsid w:val="00666E7B"/>
    <w:rsid w:val="006708C4"/>
    <w:rsid w:val="00670A77"/>
    <w:rsid w:val="00670AB7"/>
    <w:rsid w:val="0067178C"/>
    <w:rsid w:val="00673B68"/>
    <w:rsid w:val="00673F36"/>
    <w:rsid w:val="00674653"/>
    <w:rsid w:val="006751C1"/>
    <w:rsid w:val="0067549E"/>
    <w:rsid w:val="00675594"/>
    <w:rsid w:val="00675954"/>
    <w:rsid w:val="006766A4"/>
    <w:rsid w:val="00676AAB"/>
    <w:rsid w:val="006775A6"/>
    <w:rsid w:val="00677B8A"/>
    <w:rsid w:val="00677C9E"/>
    <w:rsid w:val="00683214"/>
    <w:rsid w:val="00684F46"/>
    <w:rsid w:val="006854BC"/>
    <w:rsid w:val="00685EBA"/>
    <w:rsid w:val="006867EE"/>
    <w:rsid w:val="00687016"/>
    <w:rsid w:val="00687B5C"/>
    <w:rsid w:val="0069149A"/>
    <w:rsid w:val="00693581"/>
    <w:rsid w:val="0069360A"/>
    <w:rsid w:val="0069387E"/>
    <w:rsid w:val="006955DF"/>
    <w:rsid w:val="0069587A"/>
    <w:rsid w:val="00695A47"/>
    <w:rsid w:val="0069653A"/>
    <w:rsid w:val="00696935"/>
    <w:rsid w:val="00697411"/>
    <w:rsid w:val="00697450"/>
    <w:rsid w:val="00697508"/>
    <w:rsid w:val="006A155C"/>
    <w:rsid w:val="006A249C"/>
    <w:rsid w:val="006A2B23"/>
    <w:rsid w:val="006A2D2C"/>
    <w:rsid w:val="006A3B40"/>
    <w:rsid w:val="006A3FE3"/>
    <w:rsid w:val="006A4021"/>
    <w:rsid w:val="006A5110"/>
    <w:rsid w:val="006A59F0"/>
    <w:rsid w:val="006A6B5A"/>
    <w:rsid w:val="006A7796"/>
    <w:rsid w:val="006A7EA6"/>
    <w:rsid w:val="006B0187"/>
    <w:rsid w:val="006B024E"/>
    <w:rsid w:val="006B0877"/>
    <w:rsid w:val="006B0D6C"/>
    <w:rsid w:val="006B0F68"/>
    <w:rsid w:val="006B1941"/>
    <w:rsid w:val="006B226C"/>
    <w:rsid w:val="006B26FA"/>
    <w:rsid w:val="006B27F9"/>
    <w:rsid w:val="006B3880"/>
    <w:rsid w:val="006B4466"/>
    <w:rsid w:val="006B514F"/>
    <w:rsid w:val="006B5FDB"/>
    <w:rsid w:val="006B6694"/>
    <w:rsid w:val="006B6C80"/>
    <w:rsid w:val="006B7840"/>
    <w:rsid w:val="006B797F"/>
    <w:rsid w:val="006B7A04"/>
    <w:rsid w:val="006C0A7B"/>
    <w:rsid w:val="006C1BFE"/>
    <w:rsid w:val="006C267F"/>
    <w:rsid w:val="006C2836"/>
    <w:rsid w:val="006C2D7E"/>
    <w:rsid w:val="006C2E85"/>
    <w:rsid w:val="006C35A3"/>
    <w:rsid w:val="006C36AD"/>
    <w:rsid w:val="006C42BE"/>
    <w:rsid w:val="006C5B67"/>
    <w:rsid w:val="006C613B"/>
    <w:rsid w:val="006C636E"/>
    <w:rsid w:val="006C6AB3"/>
    <w:rsid w:val="006C6DB8"/>
    <w:rsid w:val="006D0C95"/>
    <w:rsid w:val="006D11A1"/>
    <w:rsid w:val="006D21E3"/>
    <w:rsid w:val="006D2489"/>
    <w:rsid w:val="006D25A9"/>
    <w:rsid w:val="006D2ACE"/>
    <w:rsid w:val="006D3604"/>
    <w:rsid w:val="006D4BAC"/>
    <w:rsid w:val="006D5330"/>
    <w:rsid w:val="006D7091"/>
    <w:rsid w:val="006E2B0D"/>
    <w:rsid w:val="006E2E58"/>
    <w:rsid w:val="006E30D6"/>
    <w:rsid w:val="006E35EB"/>
    <w:rsid w:val="006E38C0"/>
    <w:rsid w:val="006E4181"/>
    <w:rsid w:val="006E49E9"/>
    <w:rsid w:val="006E5BE6"/>
    <w:rsid w:val="006E5D13"/>
    <w:rsid w:val="006E6003"/>
    <w:rsid w:val="006E657B"/>
    <w:rsid w:val="006E661C"/>
    <w:rsid w:val="006E72F7"/>
    <w:rsid w:val="006E7E92"/>
    <w:rsid w:val="006F029B"/>
    <w:rsid w:val="006F045B"/>
    <w:rsid w:val="006F1611"/>
    <w:rsid w:val="006F1C98"/>
    <w:rsid w:val="006F2E67"/>
    <w:rsid w:val="006F3022"/>
    <w:rsid w:val="006F3310"/>
    <w:rsid w:val="006F47C0"/>
    <w:rsid w:val="006F6007"/>
    <w:rsid w:val="006F6DDC"/>
    <w:rsid w:val="00700499"/>
    <w:rsid w:val="007013CC"/>
    <w:rsid w:val="00701B62"/>
    <w:rsid w:val="00703495"/>
    <w:rsid w:val="00703D64"/>
    <w:rsid w:val="007049E2"/>
    <w:rsid w:val="00704BAA"/>
    <w:rsid w:val="007070A9"/>
    <w:rsid w:val="00707135"/>
    <w:rsid w:val="007077B5"/>
    <w:rsid w:val="00707810"/>
    <w:rsid w:val="007104B2"/>
    <w:rsid w:val="00712E48"/>
    <w:rsid w:val="007139A3"/>
    <w:rsid w:val="00713EE6"/>
    <w:rsid w:val="00715C18"/>
    <w:rsid w:val="007169E0"/>
    <w:rsid w:val="00717F9E"/>
    <w:rsid w:val="00720FFF"/>
    <w:rsid w:val="0072179C"/>
    <w:rsid w:val="0072224B"/>
    <w:rsid w:val="00722D14"/>
    <w:rsid w:val="00722E36"/>
    <w:rsid w:val="00724043"/>
    <w:rsid w:val="007244A5"/>
    <w:rsid w:val="00725975"/>
    <w:rsid w:val="00725EFB"/>
    <w:rsid w:val="00725FC5"/>
    <w:rsid w:val="007263C4"/>
    <w:rsid w:val="007267B2"/>
    <w:rsid w:val="007273BD"/>
    <w:rsid w:val="0073000A"/>
    <w:rsid w:val="0073026A"/>
    <w:rsid w:val="00730530"/>
    <w:rsid w:val="00730BA1"/>
    <w:rsid w:val="007338C7"/>
    <w:rsid w:val="00733942"/>
    <w:rsid w:val="00733EB8"/>
    <w:rsid w:val="00734674"/>
    <w:rsid w:val="00734E56"/>
    <w:rsid w:val="00735B8D"/>
    <w:rsid w:val="00735CCA"/>
    <w:rsid w:val="00736AD9"/>
    <w:rsid w:val="00737853"/>
    <w:rsid w:val="0074163B"/>
    <w:rsid w:val="00742BD4"/>
    <w:rsid w:val="00742C0B"/>
    <w:rsid w:val="00742E78"/>
    <w:rsid w:val="00743532"/>
    <w:rsid w:val="00744230"/>
    <w:rsid w:val="007462E2"/>
    <w:rsid w:val="00746780"/>
    <w:rsid w:val="00746AE7"/>
    <w:rsid w:val="00747817"/>
    <w:rsid w:val="00751095"/>
    <w:rsid w:val="00751760"/>
    <w:rsid w:val="00751A33"/>
    <w:rsid w:val="0075249D"/>
    <w:rsid w:val="00752679"/>
    <w:rsid w:val="00752C50"/>
    <w:rsid w:val="00752FCD"/>
    <w:rsid w:val="0075385D"/>
    <w:rsid w:val="00753B61"/>
    <w:rsid w:val="007564B1"/>
    <w:rsid w:val="007571FF"/>
    <w:rsid w:val="007603EA"/>
    <w:rsid w:val="007607C2"/>
    <w:rsid w:val="00760D54"/>
    <w:rsid w:val="0076105A"/>
    <w:rsid w:val="00761F4F"/>
    <w:rsid w:val="00762573"/>
    <w:rsid w:val="007640D7"/>
    <w:rsid w:val="00765DB6"/>
    <w:rsid w:val="00765F06"/>
    <w:rsid w:val="0076612D"/>
    <w:rsid w:val="0076653E"/>
    <w:rsid w:val="007668B6"/>
    <w:rsid w:val="00766B4D"/>
    <w:rsid w:val="00766E43"/>
    <w:rsid w:val="00767487"/>
    <w:rsid w:val="00767DB4"/>
    <w:rsid w:val="00770B6E"/>
    <w:rsid w:val="00771563"/>
    <w:rsid w:val="00772CFB"/>
    <w:rsid w:val="0077355E"/>
    <w:rsid w:val="00773B74"/>
    <w:rsid w:val="00773B81"/>
    <w:rsid w:val="00773CA7"/>
    <w:rsid w:val="007742FD"/>
    <w:rsid w:val="007743C9"/>
    <w:rsid w:val="00774AF2"/>
    <w:rsid w:val="0077512C"/>
    <w:rsid w:val="007752FD"/>
    <w:rsid w:val="00775630"/>
    <w:rsid w:val="007758F1"/>
    <w:rsid w:val="00775DD9"/>
    <w:rsid w:val="00775E0E"/>
    <w:rsid w:val="00776344"/>
    <w:rsid w:val="007774DA"/>
    <w:rsid w:val="007804D9"/>
    <w:rsid w:val="0078051D"/>
    <w:rsid w:val="00780A7B"/>
    <w:rsid w:val="007816CC"/>
    <w:rsid w:val="0078302B"/>
    <w:rsid w:val="00783353"/>
    <w:rsid w:val="00784222"/>
    <w:rsid w:val="00785459"/>
    <w:rsid w:val="00785519"/>
    <w:rsid w:val="0078701B"/>
    <w:rsid w:val="00790AEA"/>
    <w:rsid w:val="00790DB9"/>
    <w:rsid w:val="00791BDF"/>
    <w:rsid w:val="00791E55"/>
    <w:rsid w:val="007926B7"/>
    <w:rsid w:val="007931AD"/>
    <w:rsid w:val="0079655D"/>
    <w:rsid w:val="007970BF"/>
    <w:rsid w:val="007A00C7"/>
    <w:rsid w:val="007A0CE2"/>
    <w:rsid w:val="007A1154"/>
    <w:rsid w:val="007A16F0"/>
    <w:rsid w:val="007A1966"/>
    <w:rsid w:val="007A279A"/>
    <w:rsid w:val="007A30F2"/>
    <w:rsid w:val="007A3734"/>
    <w:rsid w:val="007A3BE5"/>
    <w:rsid w:val="007A5CB7"/>
    <w:rsid w:val="007A6326"/>
    <w:rsid w:val="007A784C"/>
    <w:rsid w:val="007B0A2D"/>
    <w:rsid w:val="007B1085"/>
    <w:rsid w:val="007B11B7"/>
    <w:rsid w:val="007B1920"/>
    <w:rsid w:val="007B1CD5"/>
    <w:rsid w:val="007B2038"/>
    <w:rsid w:val="007B2576"/>
    <w:rsid w:val="007B2997"/>
    <w:rsid w:val="007B3463"/>
    <w:rsid w:val="007B3722"/>
    <w:rsid w:val="007B3FCA"/>
    <w:rsid w:val="007B4064"/>
    <w:rsid w:val="007B4E44"/>
    <w:rsid w:val="007B6081"/>
    <w:rsid w:val="007B6FB5"/>
    <w:rsid w:val="007B7F90"/>
    <w:rsid w:val="007C00FD"/>
    <w:rsid w:val="007C2448"/>
    <w:rsid w:val="007C3C0F"/>
    <w:rsid w:val="007C4357"/>
    <w:rsid w:val="007C44D3"/>
    <w:rsid w:val="007C5941"/>
    <w:rsid w:val="007C5B04"/>
    <w:rsid w:val="007C6020"/>
    <w:rsid w:val="007C61E7"/>
    <w:rsid w:val="007C732A"/>
    <w:rsid w:val="007C7538"/>
    <w:rsid w:val="007D215C"/>
    <w:rsid w:val="007D2591"/>
    <w:rsid w:val="007D2852"/>
    <w:rsid w:val="007D3AFA"/>
    <w:rsid w:val="007D4671"/>
    <w:rsid w:val="007D4A52"/>
    <w:rsid w:val="007D6875"/>
    <w:rsid w:val="007D7240"/>
    <w:rsid w:val="007D7304"/>
    <w:rsid w:val="007D7590"/>
    <w:rsid w:val="007D7644"/>
    <w:rsid w:val="007D7E3D"/>
    <w:rsid w:val="007D7F98"/>
    <w:rsid w:val="007E0E3F"/>
    <w:rsid w:val="007E0E89"/>
    <w:rsid w:val="007E1510"/>
    <w:rsid w:val="007E1A6E"/>
    <w:rsid w:val="007E32F4"/>
    <w:rsid w:val="007E3706"/>
    <w:rsid w:val="007E5477"/>
    <w:rsid w:val="007E6F40"/>
    <w:rsid w:val="007F0319"/>
    <w:rsid w:val="007F0C91"/>
    <w:rsid w:val="007F111F"/>
    <w:rsid w:val="007F1510"/>
    <w:rsid w:val="007F1DD3"/>
    <w:rsid w:val="007F2B32"/>
    <w:rsid w:val="007F3A45"/>
    <w:rsid w:val="007F3AC0"/>
    <w:rsid w:val="007F4E8A"/>
    <w:rsid w:val="007F4F23"/>
    <w:rsid w:val="007F5932"/>
    <w:rsid w:val="007F5E19"/>
    <w:rsid w:val="007F6155"/>
    <w:rsid w:val="007F6264"/>
    <w:rsid w:val="007F717B"/>
    <w:rsid w:val="007F7EDC"/>
    <w:rsid w:val="007F7FED"/>
    <w:rsid w:val="0080034E"/>
    <w:rsid w:val="00800FD3"/>
    <w:rsid w:val="008018A2"/>
    <w:rsid w:val="00801977"/>
    <w:rsid w:val="0080351E"/>
    <w:rsid w:val="00803F87"/>
    <w:rsid w:val="00805C29"/>
    <w:rsid w:val="00805F7C"/>
    <w:rsid w:val="00806DCD"/>
    <w:rsid w:val="008077C2"/>
    <w:rsid w:val="00807C9E"/>
    <w:rsid w:val="00807E67"/>
    <w:rsid w:val="00811002"/>
    <w:rsid w:val="00811244"/>
    <w:rsid w:val="008115C9"/>
    <w:rsid w:val="00812566"/>
    <w:rsid w:val="00812C85"/>
    <w:rsid w:val="008130FC"/>
    <w:rsid w:val="008138A3"/>
    <w:rsid w:val="00813C9E"/>
    <w:rsid w:val="00813EDE"/>
    <w:rsid w:val="00814A30"/>
    <w:rsid w:val="00816717"/>
    <w:rsid w:val="00817820"/>
    <w:rsid w:val="00817D75"/>
    <w:rsid w:val="008202F2"/>
    <w:rsid w:val="00821E75"/>
    <w:rsid w:val="00821F34"/>
    <w:rsid w:val="00821FDE"/>
    <w:rsid w:val="008220BE"/>
    <w:rsid w:val="00822EB9"/>
    <w:rsid w:val="008259A8"/>
    <w:rsid w:val="00826222"/>
    <w:rsid w:val="008264C0"/>
    <w:rsid w:val="00826CA7"/>
    <w:rsid w:val="00826E0E"/>
    <w:rsid w:val="00827599"/>
    <w:rsid w:val="00827624"/>
    <w:rsid w:val="00831896"/>
    <w:rsid w:val="0083327C"/>
    <w:rsid w:val="00833540"/>
    <w:rsid w:val="00833621"/>
    <w:rsid w:val="00833DD3"/>
    <w:rsid w:val="008344E0"/>
    <w:rsid w:val="00834C0C"/>
    <w:rsid w:val="00834CFF"/>
    <w:rsid w:val="00836859"/>
    <w:rsid w:val="00836DDB"/>
    <w:rsid w:val="0084114D"/>
    <w:rsid w:val="00841950"/>
    <w:rsid w:val="00841C6F"/>
    <w:rsid w:val="00842403"/>
    <w:rsid w:val="008425FD"/>
    <w:rsid w:val="00842CA0"/>
    <w:rsid w:val="00843C23"/>
    <w:rsid w:val="00844097"/>
    <w:rsid w:val="008457A9"/>
    <w:rsid w:val="008467D2"/>
    <w:rsid w:val="008505BC"/>
    <w:rsid w:val="00850767"/>
    <w:rsid w:val="00850EDB"/>
    <w:rsid w:val="008510AD"/>
    <w:rsid w:val="0085134E"/>
    <w:rsid w:val="0085293F"/>
    <w:rsid w:val="00852B5A"/>
    <w:rsid w:val="00853C8F"/>
    <w:rsid w:val="008548E9"/>
    <w:rsid w:val="00856D91"/>
    <w:rsid w:val="00856ECC"/>
    <w:rsid w:val="00857AE2"/>
    <w:rsid w:val="00860216"/>
    <w:rsid w:val="008606F0"/>
    <w:rsid w:val="00860F8F"/>
    <w:rsid w:val="00861184"/>
    <w:rsid w:val="00861D26"/>
    <w:rsid w:val="00861E73"/>
    <w:rsid w:val="008625A8"/>
    <w:rsid w:val="00863B92"/>
    <w:rsid w:val="00864260"/>
    <w:rsid w:val="00864E5A"/>
    <w:rsid w:val="00865342"/>
    <w:rsid w:val="008679B8"/>
    <w:rsid w:val="00870864"/>
    <w:rsid w:val="00870C1C"/>
    <w:rsid w:val="00870EAB"/>
    <w:rsid w:val="008720FD"/>
    <w:rsid w:val="00873208"/>
    <w:rsid w:val="008737AF"/>
    <w:rsid w:val="00873C53"/>
    <w:rsid w:val="0087410F"/>
    <w:rsid w:val="008754C1"/>
    <w:rsid w:val="00875756"/>
    <w:rsid w:val="0087726E"/>
    <w:rsid w:val="008779B8"/>
    <w:rsid w:val="00877DB5"/>
    <w:rsid w:val="008806E2"/>
    <w:rsid w:val="008811B7"/>
    <w:rsid w:val="00881327"/>
    <w:rsid w:val="008813C6"/>
    <w:rsid w:val="00882E92"/>
    <w:rsid w:val="0088315A"/>
    <w:rsid w:val="00883177"/>
    <w:rsid w:val="00883B8F"/>
    <w:rsid w:val="00884047"/>
    <w:rsid w:val="00885481"/>
    <w:rsid w:val="00886AE7"/>
    <w:rsid w:val="00886C36"/>
    <w:rsid w:val="00886F6F"/>
    <w:rsid w:val="0088729F"/>
    <w:rsid w:val="00887C2F"/>
    <w:rsid w:val="00887F6D"/>
    <w:rsid w:val="008905DD"/>
    <w:rsid w:val="00890B12"/>
    <w:rsid w:val="00890E8C"/>
    <w:rsid w:val="0089163F"/>
    <w:rsid w:val="0089192E"/>
    <w:rsid w:val="00892A9D"/>
    <w:rsid w:val="008933DC"/>
    <w:rsid w:val="008934E4"/>
    <w:rsid w:val="00893BF2"/>
    <w:rsid w:val="00893C71"/>
    <w:rsid w:val="00894239"/>
    <w:rsid w:val="008948AF"/>
    <w:rsid w:val="008955D9"/>
    <w:rsid w:val="0089567F"/>
    <w:rsid w:val="00896246"/>
    <w:rsid w:val="00896600"/>
    <w:rsid w:val="00897759"/>
    <w:rsid w:val="00897AB6"/>
    <w:rsid w:val="00897BA0"/>
    <w:rsid w:val="008A0AAF"/>
    <w:rsid w:val="008A1728"/>
    <w:rsid w:val="008A1926"/>
    <w:rsid w:val="008A1974"/>
    <w:rsid w:val="008A19E9"/>
    <w:rsid w:val="008A2CC2"/>
    <w:rsid w:val="008A38AF"/>
    <w:rsid w:val="008A42E4"/>
    <w:rsid w:val="008A48DA"/>
    <w:rsid w:val="008A49DD"/>
    <w:rsid w:val="008A665A"/>
    <w:rsid w:val="008A67C6"/>
    <w:rsid w:val="008A7734"/>
    <w:rsid w:val="008A7FCC"/>
    <w:rsid w:val="008B014A"/>
    <w:rsid w:val="008B0285"/>
    <w:rsid w:val="008B0694"/>
    <w:rsid w:val="008B0F1A"/>
    <w:rsid w:val="008B1DC6"/>
    <w:rsid w:val="008B537B"/>
    <w:rsid w:val="008B6750"/>
    <w:rsid w:val="008C1642"/>
    <w:rsid w:val="008C1A40"/>
    <w:rsid w:val="008C20FF"/>
    <w:rsid w:val="008C2390"/>
    <w:rsid w:val="008C4012"/>
    <w:rsid w:val="008C538E"/>
    <w:rsid w:val="008C5CD8"/>
    <w:rsid w:val="008C7979"/>
    <w:rsid w:val="008D098A"/>
    <w:rsid w:val="008D0A5D"/>
    <w:rsid w:val="008D1A4E"/>
    <w:rsid w:val="008D1BAC"/>
    <w:rsid w:val="008D2F3D"/>
    <w:rsid w:val="008D31F7"/>
    <w:rsid w:val="008D4105"/>
    <w:rsid w:val="008D48C8"/>
    <w:rsid w:val="008D613A"/>
    <w:rsid w:val="008D7979"/>
    <w:rsid w:val="008E0369"/>
    <w:rsid w:val="008E142D"/>
    <w:rsid w:val="008E1537"/>
    <w:rsid w:val="008E17AB"/>
    <w:rsid w:val="008E19C9"/>
    <w:rsid w:val="008E1C3B"/>
    <w:rsid w:val="008E27D0"/>
    <w:rsid w:val="008E2C37"/>
    <w:rsid w:val="008E3005"/>
    <w:rsid w:val="008E3CB9"/>
    <w:rsid w:val="008E3D58"/>
    <w:rsid w:val="008E4872"/>
    <w:rsid w:val="008E4DEA"/>
    <w:rsid w:val="008E5655"/>
    <w:rsid w:val="008E5B38"/>
    <w:rsid w:val="008E6173"/>
    <w:rsid w:val="008E64D7"/>
    <w:rsid w:val="008E7A56"/>
    <w:rsid w:val="008F0034"/>
    <w:rsid w:val="008F017E"/>
    <w:rsid w:val="008F088A"/>
    <w:rsid w:val="008F0C82"/>
    <w:rsid w:val="008F1671"/>
    <w:rsid w:val="008F2796"/>
    <w:rsid w:val="008F326A"/>
    <w:rsid w:val="008F4018"/>
    <w:rsid w:val="008F41CA"/>
    <w:rsid w:val="008F4324"/>
    <w:rsid w:val="008F46B4"/>
    <w:rsid w:val="008F5246"/>
    <w:rsid w:val="008F57B0"/>
    <w:rsid w:val="008F6570"/>
    <w:rsid w:val="008F7712"/>
    <w:rsid w:val="008F7C7B"/>
    <w:rsid w:val="008F7F62"/>
    <w:rsid w:val="009030F5"/>
    <w:rsid w:val="009055BD"/>
    <w:rsid w:val="0090574D"/>
    <w:rsid w:val="00905E7B"/>
    <w:rsid w:val="009067BA"/>
    <w:rsid w:val="00911181"/>
    <w:rsid w:val="00911759"/>
    <w:rsid w:val="00911CA1"/>
    <w:rsid w:val="0091383D"/>
    <w:rsid w:val="00913C46"/>
    <w:rsid w:val="00914D51"/>
    <w:rsid w:val="009150FF"/>
    <w:rsid w:val="009161DA"/>
    <w:rsid w:val="009165B3"/>
    <w:rsid w:val="0091792B"/>
    <w:rsid w:val="00920A1E"/>
    <w:rsid w:val="00922366"/>
    <w:rsid w:val="00924A69"/>
    <w:rsid w:val="00924D7C"/>
    <w:rsid w:val="00925203"/>
    <w:rsid w:val="00925586"/>
    <w:rsid w:val="00926CBA"/>
    <w:rsid w:val="009279C0"/>
    <w:rsid w:val="00930563"/>
    <w:rsid w:val="00930B21"/>
    <w:rsid w:val="009325E4"/>
    <w:rsid w:val="009329AB"/>
    <w:rsid w:val="0093328C"/>
    <w:rsid w:val="009332D6"/>
    <w:rsid w:val="00933633"/>
    <w:rsid w:val="009338E9"/>
    <w:rsid w:val="00937F68"/>
    <w:rsid w:val="00940EE1"/>
    <w:rsid w:val="00941994"/>
    <w:rsid w:val="00941FEA"/>
    <w:rsid w:val="009421BC"/>
    <w:rsid w:val="0094580F"/>
    <w:rsid w:val="00945AA5"/>
    <w:rsid w:val="0094712B"/>
    <w:rsid w:val="00947DCE"/>
    <w:rsid w:val="009500CE"/>
    <w:rsid w:val="00950357"/>
    <w:rsid w:val="0095199F"/>
    <w:rsid w:val="00952C03"/>
    <w:rsid w:val="00954A24"/>
    <w:rsid w:val="00954B12"/>
    <w:rsid w:val="0095551A"/>
    <w:rsid w:val="0095558C"/>
    <w:rsid w:val="00955925"/>
    <w:rsid w:val="009578E2"/>
    <w:rsid w:val="00960AD1"/>
    <w:rsid w:val="009621D8"/>
    <w:rsid w:val="0096249F"/>
    <w:rsid w:val="009648BB"/>
    <w:rsid w:val="00964FCC"/>
    <w:rsid w:val="00965EE4"/>
    <w:rsid w:val="00966143"/>
    <w:rsid w:val="009663B8"/>
    <w:rsid w:val="0096664B"/>
    <w:rsid w:val="00967489"/>
    <w:rsid w:val="00970B22"/>
    <w:rsid w:val="00970C10"/>
    <w:rsid w:val="00971336"/>
    <w:rsid w:val="00971A62"/>
    <w:rsid w:val="00973866"/>
    <w:rsid w:val="0097530A"/>
    <w:rsid w:val="0097533F"/>
    <w:rsid w:val="009753BE"/>
    <w:rsid w:val="00977EF7"/>
    <w:rsid w:val="009805F9"/>
    <w:rsid w:val="009806E7"/>
    <w:rsid w:val="00980863"/>
    <w:rsid w:val="00980DE7"/>
    <w:rsid w:val="00980E30"/>
    <w:rsid w:val="00981696"/>
    <w:rsid w:val="00981766"/>
    <w:rsid w:val="009818D6"/>
    <w:rsid w:val="00981B2F"/>
    <w:rsid w:val="00981C63"/>
    <w:rsid w:val="009824EB"/>
    <w:rsid w:val="0098270B"/>
    <w:rsid w:val="009828FC"/>
    <w:rsid w:val="009837EB"/>
    <w:rsid w:val="00984386"/>
    <w:rsid w:val="009845E0"/>
    <w:rsid w:val="009849BC"/>
    <w:rsid w:val="009850AE"/>
    <w:rsid w:val="00985BE9"/>
    <w:rsid w:val="0098657B"/>
    <w:rsid w:val="0098693B"/>
    <w:rsid w:val="00986D9F"/>
    <w:rsid w:val="00990639"/>
    <w:rsid w:val="009914C8"/>
    <w:rsid w:val="00991852"/>
    <w:rsid w:val="00991CB0"/>
    <w:rsid w:val="00993577"/>
    <w:rsid w:val="00993BDC"/>
    <w:rsid w:val="00993F02"/>
    <w:rsid w:val="00995440"/>
    <w:rsid w:val="009958B1"/>
    <w:rsid w:val="00996114"/>
    <w:rsid w:val="009963AD"/>
    <w:rsid w:val="009975DC"/>
    <w:rsid w:val="009A1607"/>
    <w:rsid w:val="009A200E"/>
    <w:rsid w:val="009A2083"/>
    <w:rsid w:val="009A2090"/>
    <w:rsid w:val="009A34E2"/>
    <w:rsid w:val="009A3758"/>
    <w:rsid w:val="009A37B4"/>
    <w:rsid w:val="009A5379"/>
    <w:rsid w:val="009A5489"/>
    <w:rsid w:val="009A59F4"/>
    <w:rsid w:val="009A5AEE"/>
    <w:rsid w:val="009A5B88"/>
    <w:rsid w:val="009A5FDA"/>
    <w:rsid w:val="009A65AA"/>
    <w:rsid w:val="009A65C7"/>
    <w:rsid w:val="009A6AAA"/>
    <w:rsid w:val="009A6D02"/>
    <w:rsid w:val="009A768F"/>
    <w:rsid w:val="009B1258"/>
    <w:rsid w:val="009B1A08"/>
    <w:rsid w:val="009B1D57"/>
    <w:rsid w:val="009B21DC"/>
    <w:rsid w:val="009B33A4"/>
    <w:rsid w:val="009B4411"/>
    <w:rsid w:val="009B45E0"/>
    <w:rsid w:val="009B5127"/>
    <w:rsid w:val="009B5361"/>
    <w:rsid w:val="009B54C8"/>
    <w:rsid w:val="009B5D46"/>
    <w:rsid w:val="009B6197"/>
    <w:rsid w:val="009B6637"/>
    <w:rsid w:val="009B7B26"/>
    <w:rsid w:val="009C08CE"/>
    <w:rsid w:val="009C1042"/>
    <w:rsid w:val="009C156A"/>
    <w:rsid w:val="009C24FB"/>
    <w:rsid w:val="009C2903"/>
    <w:rsid w:val="009C3314"/>
    <w:rsid w:val="009C34EF"/>
    <w:rsid w:val="009C6196"/>
    <w:rsid w:val="009C6FCE"/>
    <w:rsid w:val="009C7792"/>
    <w:rsid w:val="009D0728"/>
    <w:rsid w:val="009D0A78"/>
    <w:rsid w:val="009D1C9C"/>
    <w:rsid w:val="009D2427"/>
    <w:rsid w:val="009D2E88"/>
    <w:rsid w:val="009D2FEE"/>
    <w:rsid w:val="009D3CA2"/>
    <w:rsid w:val="009D44A3"/>
    <w:rsid w:val="009D4A69"/>
    <w:rsid w:val="009D51C1"/>
    <w:rsid w:val="009D70DF"/>
    <w:rsid w:val="009D7C35"/>
    <w:rsid w:val="009E03BD"/>
    <w:rsid w:val="009E1321"/>
    <w:rsid w:val="009E1A58"/>
    <w:rsid w:val="009E3BF7"/>
    <w:rsid w:val="009E46DE"/>
    <w:rsid w:val="009E519F"/>
    <w:rsid w:val="009E528B"/>
    <w:rsid w:val="009E5941"/>
    <w:rsid w:val="009E6151"/>
    <w:rsid w:val="009E6342"/>
    <w:rsid w:val="009E63A3"/>
    <w:rsid w:val="009E6444"/>
    <w:rsid w:val="009E67F7"/>
    <w:rsid w:val="009E77E6"/>
    <w:rsid w:val="009E7AAB"/>
    <w:rsid w:val="009F1152"/>
    <w:rsid w:val="009F1896"/>
    <w:rsid w:val="009F1BF5"/>
    <w:rsid w:val="009F1F28"/>
    <w:rsid w:val="009F20F7"/>
    <w:rsid w:val="009F219D"/>
    <w:rsid w:val="009F244E"/>
    <w:rsid w:val="009F28C9"/>
    <w:rsid w:val="009F2C36"/>
    <w:rsid w:val="009F2D31"/>
    <w:rsid w:val="009F3952"/>
    <w:rsid w:val="009F3B88"/>
    <w:rsid w:val="009F3C5A"/>
    <w:rsid w:val="009F3C5D"/>
    <w:rsid w:val="009F56FD"/>
    <w:rsid w:val="009F61E3"/>
    <w:rsid w:val="009F753F"/>
    <w:rsid w:val="009F7C03"/>
    <w:rsid w:val="00A00542"/>
    <w:rsid w:val="00A00E9D"/>
    <w:rsid w:val="00A01055"/>
    <w:rsid w:val="00A02D2F"/>
    <w:rsid w:val="00A0572C"/>
    <w:rsid w:val="00A062C3"/>
    <w:rsid w:val="00A073FB"/>
    <w:rsid w:val="00A07426"/>
    <w:rsid w:val="00A10A91"/>
    <w:rsid w:val="00A10F3A"/>
    <w:rsid w:val="00A11821"/>
    <w:rsid w:val="00A1187D"/>
    <w:rsid w:val="00A11E05"/>
    <w:rsid w:val="00A12CDC"/>
    <w:rsid w:val="00A13CD7"/>
    <w:rsid w:val="00A13E0B"/>
    <w:rsid w:val="00A13FE6"/>
    <w:rsid w:val="00A14C11"/>
    <w:rsid w:val="00A16C59"/>
    <w:rsid w:val="00A173C6"/>
    <w:rsid w:val="00A17CFA"/>
    <w:rsid w:val="00A20CCD"/>
    <w:rsid w:val="00A21238"/>
    <w:rsid w:val="00A21CAB"/>
    <w:rsid w:val="00A220EC"/>
    <w:rsid w:val="00A22616"/>
    <w:rsid w:val="00A24288"/>
    <w:rsid w:val="00A25770"/>
    <w:rsid w:val="00A25C98"/>
    <w:rsid w:val="00A2611D"/>
    <w:rsid w:val="00A267CE"/>
    <w:rsid w:val="00A27A76"/>
    <w:rsid w:val="00A31B6F"/>
    <w:rsid w:val="00A32649"/>
    <w:rsid w:val="00A32F80"/>
    <w:rsid w:val="00A34922"/>
    <w:rsid w:val="00A34C72"/>
    <w:rsid w:val="00A34F49"/>
    <w:rsid w:val="00A3753C"/>
    <w:rsid w:val="00A375E2"/>
    <w:rsid w:val="00A43132"/>
    <w:rsid w:val="00A43B07"/>
    <w:rsid w:val="00A44AB2"/>
    <w:rsid w:val="00A45517"/>
    <w:rsid w:val="00A45F63"/>
    <w:rsid w:val="00A464FF"/>
    <w:rsid w:val="00A468BA"/>
    <w:rsid w:val="00A46CE0"/>
    <w:rsid w:val="00A47CD0"/>
    <w:rsid w:val="00A501DA"/>
    <w:rsid w:val="00A505B6"/>
    <w:rsid w:val="00A507BB"/>
    <w:rsid w:val="00A51D6B"/>
    <w:rsid w:val="00A52092"/>
    <w:rsid w:val="00A5222D"/>
    <w:rsid w:val="00A532E4"/>
    <w:rsid w:val="00A533A8"/>
    <w:rsid w:val="00A535FB"/>
    <w:rsid w:val="00A535FC"/>
    <w:rsid w:val="00A53FF9"/>
    <w:rsid w:val="00A55365"/>
    <w:rsid w:val="00A55F08"/>
    <w:rsid w:val="00A5691C"/>
    <w:rsid w:val="00A57713"/>
    <w:rsid w:val="00A5796A"/>
    <w:rsid w:val="00A6024C"/>
    <w:rsid w:val="00A602ED"/>
    <w:rsid w:val="00A60B9B"/>
    <w:rsid w:val="00A63862"/>
    <w:rsid w:val="00A642D8"/>
    <w:rsid w:val="00A647FF"/>
    <w:rsid w:val="00A67269"/>
    <w:rsid w:val="00A67ABE"/>
    <w:rsid w:val="00A7103C"/>
    <w:rsid w:val="00A714AD"/>
    <w:rsid w:val="00A71AA5"/>
    <w:rsid w:val="00A7243D"/>
    <w:rsid w:val="00A7260E"/>
    <w:rsid w:val="00A73304"/>
    <w:rsid w:val="00A73E00"/>
    <w:rsid w:val="00A7435A"/>
    <w:rsid w:val="00A74394"/>
    <w:rsid w:val="00A744B5"/>
    <w:rsid w:val="00A747B3"/>
    <w:rsid w:val="00A7550C"/>
    <w:rsid w:val="00A75D48"/>
    <w:rsid w:val="00A75E19"/>
    <w:rsid w:val="00A76961"/>
    <w:rsid w:val="00A7728B"/>
    <w:rsid w:val="00A773D4"/>
    <w:rsid w:val="00A77940"/>
    <w:rsid w:val="00A806EC"/>
    <w:rsid w:val="00A80887"/>
    <w:rsid w:val="00A81AF7"/>
    <w:rsid w:val="00A8236E"/>
    <w:rsid w:val="00A856BF"/>
    <w:rsid w:val="00A86955"/>
    <w:rsid w:val="00A9068A"/>
    <w:rsid w:val="00A90FB8"/>
    <w:rsid w:val="00A91BD5"/>
    <w:rsid w:val="00A92698"/>
    <w:rsid w:val="00A9333D"/>
    <w:rsid w:val="00A936B8"/>
    <w:rsid w:val="00A93B07"/>
    <w:rsid w:val="00A94243"/>
    <w:rsid w:val="00A94EB2"/>
    <w:rsid w:val="00A95FB1"/>
    <w:rsid w:val="00A9645A"/>
    <w:rsid w:val="00A96ADE"/>
    <w:rsid w:val="00A97820"/>
    <w:rsid w:val="00AA060B"/>
    <w:rsid w:val="00AA0708"/>
    <w:rsid w:val="00AA1D06"/>
    <w:rsid w:val="00AA1FF9"/>
    <w:rsid w:val="00AA2172"/>
    <w:rsid w:val="00AA44BB"/>
    <w:rsid w:val="00AA5727"/>
    <w:rsid w:val="00AA5D7D"/>
    <w:rsid w:val="00AA5EDC"/>
    <w:rsid w:val="00AA619F"/>
    <w:rsid w:val="00AA68FC"/>
    <w:rsid w:val="00AA7276"/>
    <w:rsid w:val="00AA758F"/>
    <w:rsid w:val="00AB1010"/>
    <w:rsid w:val="00AB1DA1"/>
    <w:rsid w:val="00AB336E"/>
    <w:rsid w:val="00AB3C7C"/>
    <w:rsid w:val="00AB47DA"/>
    <w:rsid w:val="00AB4908"/>
    <w:rsid w:val="00AB4CDA"/>
    <w:rsid w:val="00AB5225"/>
    <w:rsid w:val="00AB67D1"/>
    <w:rsid w:val="00AB696E"/>
    <w:rsid w:val="00AB7F8F"/>
    <w:rsid w:val="00AC39C3"/>
    <w:rsid w:val="00AC5D54"/>
    <w:rsid w:val="00AC5E7F"/>
    <w:rsid w:val="00AC646B"/>
    <w:rsid w:val="00AC6F00"/>
    <w:rsid w:val="00AC73E6"/>
    <w:rsid w:val="00AC7D3B"/>
    <w:rsid w:val="00AD0AA7"/>
    <w:rsid w:val="00AD0EB9"/>
    <w:rsid w:val="00AD0FDA"/>
    <w:rsid w:val="00AD122D"/>
    <w:rsid w:val="00AD1C59"/>
    <w:rsid w:val="00AD2E9F"/>
    <w:rsid w:val="00AD2F38"/>
    <w:rsid w:val="00AD36C3"/>
    <w:rsid w:val="00AD4F98"/>
    <w:rsid w:val="00AD56F4"/>
    <w:rsid w:val="00AD66F0"/>
    <w:rsid w:val="00AD69C4"/>
    <w:rsid w:val="00AD76FD"/>
    <w:rsid w:val="00AD7D74"/>
    <w:rsid w:val="00AE0170"/>
    <w:rsid w:val="00AE0FE1"/>
    <w:rsid w:val="00AE20FB"/>
    <w:rsid w:val="00AE2D15"/>
    <w:rsid w:val="00AE41B9"/>
    <w:rsid w:val="00AE443E"/>
    <w:rsid w:val="00AE5171"/>
    <w:rsid w:val="00AE6B1D"/>
    <w:rsid w:val="00AF0757"/>
    <w:rsid w:val="00AF0EEF"/>
    <w:rsid w:val="00AF2746"/>
    <w:rsid w:val="00AF2838"/>
    <w:rsid w:val="00AF30EB"/>
    <w:rsid w:val="00AF3170"/>
    <w:rsid w:val="00AF35A0"/>
    <w:rsid w:val="00AF4B8D"/>
    <w:rsid w:val="00AF57CF"/>
    <w:rsid w:val="00AF5C54"/>
    <w:rsid w:val="00AF6B1E"/>
    <w:rsid w:val="00AF6B84"/>
    <w:rsid w:val="00AF7FF9"/>
    <w:rsid w:val="00B00487"/>
    <w:rsid w:val="00B00BA8"/>
    <w:rsid w:val="00B00D6F"/>
    <w:rsid w:val="00B00E2B"/>
    <w:rsid w:val="00B00EB7"/>
    <w:rsid w:val="00B011B1"/>
    <w:rsid w:val="00B01B11"/>
    <w:rsid w:val="00B01CDF"/>
    <w:rsid w:val="00B02AE8"/>
    <w:rsid w:val="00B02C87"/>
    <w:rsid w:val="00B03ECA"/>
    <w:rsid w:val="00B04994"/>
    <w:rsid w:val="00B04A2C"/>
    <w:rsid w:val="00B05E20"/>
    <w:rsid w:val="00B05E35"/>
    <w:rsid w:val="00B05F1C"/>
    <w:rsid w:val="00B074FB"/>
    <w:rsid w:val="00B077B7"/>
    <w:rsid w:val="00B07EE8"/>
    <w:rsid w:val="00B11465"/>
    <w:rsid w:val="00B11673"/>
    <w:rsid w:val="00B11D8F"/>
    <w:rsid w:val="00B1266B"/>
    <w:rsid w:val="00B13EB1"/>
    <w:rsid w:val="00B14115"/>
    <w:rsid w:val="00B141A0"/>
    <w:rsid w:val="00B14823"/>
    <w:rsid w:val="00B14BFA"/>
    <w:rsid w:val="00B15972"/>
    <w:rsid w:val="00B15C07"/>
    <w:rsid w:val="00B1655C"/>
    <w:rsid w:val="00B16CC7"/>
    <w:rsid w:val="00B1756E"/>
    <w:rsid w:val="00B1770C"/>
    <w:rsid w:val="00B2077B"/>
    <w:rsid w:val="00B21454"/>
    <w:rsid w:val="00B21A80"/>
    <w:rsid w:val="00B21D92"/>
    <w:rsid w:val="00B22E44"/>
    <w:rsid w:val="00B2387E"/>
    <w:rsid w:val="00B241DE"/>
    <w:rsid w:val="00B2424D"/>
    <w:rsid w:val="00B25A15"/>
    <w:rsid w:val="00B25A9A"/>
    <w:rsid w:val="00B25EC8"/>
    <w:rsid w:val="00B26EB3"/>
    <w:rsid w:val="00B26FC1"/>
    <w:rsid w:val="00B27572"/>
    <w:rsid w:val="00B27B03"/>
    <w:rsid w:val="00B30CA3"/>
    <w:rsid w:val="00B30F98"/>
    <w:rsid w:val="00B3320D"/>
    <w:rsid w:val="00B35465"/>
    <w:rsid w:val="00B36310"/>
    <w:rsid w:val="00B36853"/>
    <w:rsid w:val="00B36C2A"/>
    <w:rsid w:val="00B36CE3"/>
    <w:rsid w:val="00B377A6"/>
    <w:rsid w:val="00B37975"/>
    <w:rsid w:val="00B37C36"/>
    <w:rsid w:val="00B407E3"/>
    <w:rsid w:val="00B435CC"/>
    <w:rsid w:val="00B441A8"/>
    <w:rsid w:val="00B44542"/>
    <w:rsid w:val="00B44AF1"/>
    <w:rsid w:val="00B44E57"/>
    <w:rsid w:val="00B44F03"/>
    <w:rsid w:val="00B45D50"/>
    <w:rsid w:val="00B47706"/>
    <w:rsid w:val="00B508DF"/>
    <w:rsid w:val="00B510E7"/>
    <w:rsid w:val="00B5178C"/>
    <w:rsid w:val="00B52CA5"/>
    <w:rsid w:val="00B5365A"/>
    <w:rsid w:val="00B53998"/>
    <w:rsid w:val="00B54BD4"/>
    <w:rsid w:val="00B553A1"/>
    <w:rsid w:val="00B5562C"/>
    <w:rsid w:val="00B556CF"/>
    <w:rsid w:val="00B56C75"/>
    <w:rsid w:val="00B57052"/>
    <w:rsid w:val="00B57550"/>
    <w:rsid w:val="00B61DAA"/>
    <w:rsid w:val="00B6361B"/>
    <w:rsid w:val="00B63753"/>
    <w:rsid w:val="00B64249"/>
    <w:rsid w:val="00B651C8"/>
    <w:rsid w:val="00B65816"/>
    <w:rsid w:val="00B667DF"/>
    <w:rsid w:val="00B66E46"/>
    <w:rsid w:val="00B677A6"/>
    <w:rsid w:val="00B67EA2"/>
    <w:rsid w:val="00B70770"/>
    <w:rsid w:val="00B7151D"/>
    <w:rsid w:val="00B715C5"/>
    <w:rsid w:val="00B71628"/>
    <w:rsid w:val="00B7176F"/>
    <w:rsid w:val="00B71915"/>
    <w:rsid w:val="00B71A78"/>
    <w:rsid w:val="00B723C9"/>
    <w:rsid w:val="00B7254D"/>
    <w:rsid w:val="00B72785"/>
    <w:rsid w:val="00B73A32"/>
    <w:rsid w:val="00B73B3D"/>
    <w:rsid w:val="00B73E11"/>
    <w:rsid w:val="00B74152"/>
    <w:rsid w:val="00B7504E"/>
    <w:rsid w:val="00B75170"/>
    <w:rsid w:val="00B7586C"/>
    <w:rsid w:val="00B767EC"/>
    <w:rsid w:val="00B7744F"/>
    <w:rsid w:val="00B80471"/>
    <w:rsid w:val="00B81475"/>
    <w:rsid w:val="00B8221C"/>
    <w:rsid w:val="00B8280C"/>
    <w:rsid w:val="00B839C1"/>
    <w:rsid w:val="00B83D94"/>
    <w:rsid w:val="00B84DCC"/>
    <w:rsid w:val="00B85406"/>
    <w:rsid w:val="00B85940"/>
    <w:rsid w:val="00B865DF"/>
    <w:rsid w:val="00B868B2"/>
    <w:rsid w:val="00B86DA7"/>
    <w:rsid w:val="00B8776C"/>
    <w:rsid w:val="00B90A39"/>
    <w:rsid w:val="00B90A3B"/>
    <w:rsid w:val="00B90D91"/>
    <w:rsid w:val="00B90EBF"/>
    <w:rsid w:val="00B913A3"/>
    <w:rsid w:val="00B9410F"/>
    <w:rsid w:val="00B951AB"/>
    <w:rsid w:val="00B962CB"/>
    <w:rsid w:val="00B96A6C"/>
    <w:rsid w:val="00B97AB9"/>
    <w:rsid w:val="00BA08DA"/>
    <w:rsid w:val="00BA10DB"/>
    <w:rsid w:val="00BA3EA9"/>
    <w:rsid w:val="00BA4204"/>
    <w:rsid w:val="00BA4E6F"/>
    <w:rsid w:val="00BA5172"/>
    <w:rsid w:val="00BA5260"/>
    <w:rsid w:val="00BA5549"/>
    <w:rsid w:val="00BA5D1C"/>
    <w:rsid w:val="00BA6682"/>
    <w:rsid w:val="00BA700B"/>
    <w:rsid w:val="00BA7186"/>
    <w:rsid w:val="00BA71A8"/>
    <w:rsid w:val="00BA7207"/>
    <w:rsid w:val="00BA745C"/>
    <w:rsid w:val="00BB05E7"/>
    <w:rsid w:val="00BB1135"/>
    <w:rsid w:val="00BB1365"/>
    <w:rsid w:val="00BB229B"/>
    <w:rsid w:val="00BB29EF"/>
    <w:rsid w:val="00BB472E"/>
    <w:rsid w:val="00BB478F"/>
    <w:rsid w:val="00BB5868"/>
    <w:rsid w:val="00BB5C9A"/>
    <w:rsid w:val="00BB723C"/>
    <w:rsid w:val="00BB77C9"/>
    <w:rsid w:val="00BC06D2"/>
    <w:rsid w:val="00BC0E6A"/>
    <w:rsid w:val="00BC23DD"/>
    <w:rsid w:val="00BC26EB"/>
    <w:rsid w:val="00BC355D"/>
    <w:rsid w:val="00BC489E"/>
    <w:rsid w:val="00BC4F63"/>
    <w:rsid w:val="00BC5101"/>
    <w:rsid w:val="00BC52AE"/>
    <w:rsid w:val="00BC6BBD"/>
    <w:rsid w:val="00BC7B44"/>
    <w:rsid w:val="00BD00D9"/>
    <w:rsid w:val="00BD0103"/>
    <w:rsid w:val="00BD155F"/>
    <w:rsid w:val="00BD1652"/>
    <w:rsid w:val="00BD16B2"/>
    <w:rsid w:val="00BD1B76"/>
    <w:rsid w:val="00BD200D"/>
    <w:rsid w:val="00BD486D"/>
    <w:rsid w:val="00BD53D7"/>
    <w:rsid w:val="00BD5F8A"/>
    <w:rsid w:val="00BD60C2"/>
    <w:rsid w:val="00BD70CC"/>
    <w:rsid w:val="00BE01EC"/>
    <w:rsid w:val="00BE08A5"/>
    <w:rsid w:val="00BE10B2"/>
    <w:rsid w:val="00BE14E1"/>
    <w:rsid w:val="00BE3C5F"/>
    <w:rsid w:val="00BE45EA"/>
    <w:rsid w:val="00BE628A"/>
    <w:rsid w:val="00BE65B5"/>
    <w:rsid w:val="00BE6EFF"/>
    <w:rsid w:val="00BE7E04"/>
    <w:rsid w:val="00BE7F8D"/>
    <w:rsid w:val="00BF0A88"/>
    <w:rsid w:val="00BF18A6"/>
    <w:rsid w:val="00BF2058"/>
    <w:rsid w:val="00BF2A5F"/>
    <w:rsid w:val="00BF2BAF"/>
    <w:rsid w:val="00BF2EE4"/>
    <w:rsid w:val="00BF376B"/>
    <w:rsid w:val="00BF50C5"/>
    <w:rsid w:val="00BF5A67"/>
    <w:rsid w:val="00BF5ECC"/>
    <w:rsid w:val="00BF72B5"/>
    <w:rsid w:val="00C0064C"/>
    <w:rsid w:val="00C01E63"/>
    <w:rsid w:val="00C01F71"/>
    <w:rsid w:val="00C02DDD"/>
    <w:rsid w:val="00C03509"/>
    <w:rsid w:val="00C0569C"/>
    <w:rsid w:val="00C05732"/>
    <w:rsid w:val="00C05B06"/>
    <w:rsid w:val="00C117B5"/>
    <w:rsid w:val="00C11F4C"/>
    <w:rsid w:val="00C12C8D"/>
    <w:rsid w:val="00C13BB3"/>
    <w:rsid w:val="00C14546"/>
    <w:rsid w:val="00C1476B"/>
    <w:rsid w:val="00C14D1D"/>
    <w:rsid w:val="00C16025"/>
    <w:rsid w:val="00C16BF4"/>
    <w:rsid w:val="00C172BF"/>
    <w:rsid w:val="00C17A32"/>
    <w:rsid w:val="00C17A72"/>
    <w:rsid w:val="00C2023B"/>
    <w:rsid w:val="00C22519"/>
    <w:rsid w:val="00C23AD3"/>
    <w:rsid w:val="00C23BA7"/>
    <w:rsid w:val="00C243B2"/>
    <w:rsid w:val="00C244D1"/>
    <w:rsid w:val="00C24BEC"/>
    <w:rsid w:val="00C24E55"/>
    <w:rsid w:val="00C253AB"/>
    <w:rsid w:val="00C25E4D"/>
    <w:rsid w:val="00C2656B"/>
    <w:rsid w:val="00C2795F"/>
    <w:rsid w:val="00C27BD2"/>
    <w:rsid w:val="00C27FD5"/>
    <w:rsid w:val="00C27FE7"/>
    <w:rsid w:val="00C30A8C"/>
    <w:rsid w:val="00C314D7"/>
    <w:rsid w:val="00C31F8A"/>
    <w:rsid w:val="00C3218C"/>
    <w:rsid w:val="00C328AA"/>
    <w:rsid w:val="00C34017"/>
    <w:rsid w:val="00C35CA7"/>
    <w:rsid w:val="00C37607"/>
    <w:rsid w:val="00C40909"/>
    <w:rsid w:val="00C411CE"/>
    <w:rsid w:val="00C437B5"/>
    <w:rsid w:val="00C43D5D"/>
    <w:rsid w:val="00C43D64"/>
    <w:rsid w:val="00C449D0"/>
    <w:rsid w:val="00C453FF"/>
    <w:rsid w:val="00C4671B"/>
    <w:rsid w:val="00C46F78"/>
    <w:rsid w:val="00C5023A"/>
    <w:rsid w:val="00C510A3"/>
    <w:rsid w:val="00C51162"/>
    <w:rsid w:val="00C51F7C"/>
    <w:rsid w:val="00C52A0C"/>
    <w:rsid w:val="00C542ED"/>
    <w:rsid w:val="00C54718"/>
    <w:rsid w:val="00C55B43"/>
    <w:rsid w:val="00C55B51"/>
    <w:rsid w:val="00C56929"/>
    <w:rsid w:val="00C5696A"/>
    <w:rsid w:val="00C56E56"/>
    <w:rsid w:val="00C57334"/>
    <w:rsid w:val="00C60535"/>
    <w:rsid w:val="00C606A7"/>
    <w:rsid w:val="00C609FB"/>
    <w:rsid w:val="00C61161"/>
    <w:rsid w:val="00C61252"/>
    <w:rsid w:val="00C61816"/>
    <w:rsid w:val="00C61927"/>
    <w:rsid w:val="00C61CD4"/>
    <w:rsid w:val="00C62656"/>
    <w:rsid w:val="00C6427B"/>
    <w:rsid w:val="00C6430A"/>
    <w:rsid w:val="00C65014"/>
    <w:rsid w:val="00C65125"/>
    <w:rsid w:val="00C67582"/>
    <w:rsid w:val="00C67CC9"/>
    <w:rsid w:val="00C67DFC"/>
    <w:rsid w:val="00C7105B"/>
    <w:rsid w:val="00C7109B"/>
    <w:rsid w:val="00C71CE6"/>
    <w:rsid w:val="00C72770"/>
    <w:rsid w:val="00C72C49"/>
    <w:rsid w:val="00C72EF9"/>
    <w:rsid w:val="00C73197"/>
    <w:rsid w:val="00C74A92"/>
    <w:rsid w:val="00C75BEE"/>
    <w:rsid w:val="00C80150"/>
    <w:rsid w:val="00C80AA5"/>
    <w:rsid w:val="00C8120B"/>
    <w:rsid w:val="00C81814"/>
    <w:rsid w:val="00C82380"/>
    <w:rsid w:val="00C82A67"/>
    <w:rsid w:val="00C837D4"/>
    <w:rsid w:val="00C844B9"/>
    <w:rsid w:val="00C8550C"/>
    <w:rsid w:val="00C86E3D"/>
    <w:rsid w:val="00C86F1A"/>
    <w:rsid w:val="00C90CD1"/>
    <w:rsid w:val="00C90FB6"/>
    <w:rsid w:val="00C9100C"/>
    <w:rsid w:val="00C92DA0"/>
    <w:rsid w:val="00C92FC5"/>
    <w:rsid w:val="00C932DF"/>
    <w:rsid w:val="00C9358A"/>
    <w:rsid w:val="00C94467"/>
    <w:rsid w:val="00C96336"/>
    <w:rsid w:val="00C974F3"/>
    <w:rsid w:val="00C9762D"/>
    <w:rsid w:val="00C97C95"/>
    <w:rsid w:val="00C97D19"/>
    <w:rsid w:val="00CA080B"/>
    <w:rsid w:val="00CA102C"/>
    <w:rsid w:val="00CA2945"/>
    <w:rsid w:val="00CA32F8"/>
    <w:rsid w:val="00CA3533"/>
    <w:rsid w:val="00CA3D9D"/>
    <w:rsid w:val="00CA4419"/>
    <w:rsid w:val="00CA5F5A"/>
    <w:rsid w:val="00CA6DE6"/>
    <w:rsid w:val="00CA72AF"/>
    <w:rsid w:val="00CA73B5"/>
    <w:rsid w:val="00CA7EEF"/>
    <w:rsid w:val="00CB0601"/>
    <w:rsid w:val="00CB16E5"/>
    <w:rsid w:val="00CB1717"/>
    <w:rsid w:val="00CB207E"/>
    <w:rsid w:val="00CB3688"/>
    <w:rsid w:val="00CB4375"/>
    <w:rsid w:val="00CB4B46"/>
    <w:rsid w:val="00CB546A"/>
    <w:rsid w:val="00CB59D3"/>
    <w:rsid w:val="00CB6F7F"/>
    <w:rsid w:val="00CC005F"/>
    <w:rsid w:val="00CC0265"/>
    <w:rsid w:val="00CC122E"/>
    <w:rsid w:val="00CC1270"/>
    <w:rsid w:val="00CC2E68"/>
    <w:rsid w:val="00CC3F29"/>
    <w:rsid w:val="00CC43A1"/>
    <w:rsid w:val="00CC46D9"/>
    <w:rsid w:val="00CC4B01"/>
    <w:rsid w:val="00CC5025"/>
    <w:rsid w:val="00CC524A"/>
    <w:rsid w:val="00CC5617"/>
    <w:rsid w:val="00CC5E86"/>
    <w:rsid w:val="00CC66A0"/>
    <w:rsid w:val="00CC6978"/>
    <w:rsid w:val="00CC6B91"/>
    <w:rsid w:val="00CC74F1"/>
    <w:rsid w:val="00CD1592"/>
    <w:rsid w:val="00CD1787"/>
    <w:rsid w:val="00CD1A8C"/>
    <w:rsid w:val="00CD1BD9"/>
    <w:rsid w:val="00CD25D4"/>
    <w:rsid w:val="00CD34A4"/>
    <w:rsid w:val="00CD41BF"/>
    <w:rsid w:val="00CD42A0"/>
    <w:rsid w:val="00CD4B6A"/>
    <w:rsid w:val="00CD51B2"/>
    <w:rsid w:val="00CD624F"/>
    <w:rsid w:val="00CD6680"/>
    <w:rsid w:val="00CD6C4B"/>
    <w:rsid w:val="00CD7C74"/>
    <w:rsid w:val="00CE013B"/>
    <w:rsid w:val="00CE0484"/>
    <w:rsid w:val="00CE0846"/>
    <w:rsid w:val="00CE10F1"/>
    <w:rsid w:val="00CE16CA"/>
    <w:rsid w:val="00CE1D98"/>
    <w:rsid w:val="00CE205B"/>
    <w:rsid w:val="00CE25ED"/>
    <w:rsid w:val="00CE34CF"/>
    <w:rsid w:val="00CE3FE6"/>
    <w:rsid w:val="00CE448F"/>
    <w:rsid w:val="00CE576B"/>
    <w:rsid w:val="00CF03A7"/>
    <w:rsid w:val="00CF1502"/>
    <w:rsid w:val="00CF1BB1"/>
    <w:rsid w:val="00CF2523"/>
    <w:rsid w:val="00CF2AFE"/>
    <w:rsid w:val="00CF41D9"/>
    <w:rsid w:val="00CF4485"/>
    <w:rsid w:val="00CF4F15"/>
    <w:rsid w:val="00CF7FA8"/>
    <w:rsid w:val="00D000B8"/>
    <w:rsid w:val="00D00654"/>
    <w:rsid w:val="00D01983"/>
    <w:rsid w:val="00D03E06"/>
    <w:rsid w:val="00D04235"/>
    <w:rsid w:val="00D100CD"/>
    <w:rsid w:val="00D10361"/>
    <w:rsid w:val="00D10A95"/>
    <w:rsid w:val="00D11087"/>
    <w:rsid w:val="00D12EBC"/>
    <w:rsid w:val="00D13277"/>
    <w:rsid w:val="00D13778"/>
    <w:rsid w:val="00D1439C"/>
    <w:rsid w:val="00D1655E"/>
    <w:rsid w:val="00D16731"/>
    <w:rsid w:val="00D17555"/>
    <w:rsid w:val="00D17A90"/>
    <w:rsid w:val="00D17E6B"/>
    <w:rsid w:val="00D204A2"/>
    <w:rsid w:val="00D204DD"/>
    <w:rsid w:val="00D218B8"/>
    <w:rsid w:val="00D22A2D"/>
    <w:rsid w:val="00D2395D"/>
    <w:rsid w:val="00D24515"/>
    <w:rsid w:val="00D24A10"/>
    <w:rsid w:val="00D24DAA"/>
    <w:rsid w:val="00D25816"/>
    <w:rsid w:val="00D25B4C"/>
    <w:rsid w:val="00D25CFE"/>
    <w:rsid w:val="00D26917"/>
    <w:rsid w:val="00D26EBB"/>
    <w:rsid w:val="00D27AAA"/>
    <w:rsid w:val="00D27D55"/>
    <w:rsid w:val="00D30FAB"/>
    <w:rsid w:val="00D32471"/>
    <w:rsid w:val="00D324E6"/>
    <w:rsid w:val="00D33B18"/>
    <w:rsid w:val="00D34282"/>
    <w:rsid w:val="00D34B3B"/>
    <w:rsid w:val="00D357DC"/>
    <w:rsid w:val="00D374C2"/>
    <w:rsid w:val="00D41610"/>
    <w:rsid w:val="00D41653"/>
    <w:rsid w:val="00D41E96"/>
    <w:rsid w:val="00D42666"/>
    <w:rsid w:val="00D42F04"/>
    <w:rsid w:val="00D4313C"/>
    <w:rsid w:val="00D44179"/>
    <w:rsid w:val="00D45189"/>
    <w:rsid w:val="00D45404"/>
    <w:rsid w:val="00D462E6"/>
    <w:rsid w:val="00D464F7"/>
    <w:rsid w:val="00D47E1F"/>
    <w:rsid w:val="00D503B1"/>
    <w:rsid w:val="00D51365"/>
    <w:rsid w:val="00D51454"/>
    <w:rsid w:val="00D51965"/>
    <w:rsid w:val="00D522BD"/>
    <w:rsid w:val="00D54B80"/>
    <w:rsid w:val="00D55E22"/>
    <w:rsid w:val="00D565CE"/>
    <w:rsid w:val="00D60EF8"/>
    <w:rsid w:val="00D6155F"/>
    <w:rsid w:val="00D61EE3"/>
    <w:rsid w:val="00D6271F"/>
    <w:rsid w:val="00D62A97"/>
    <w:rsid w:val="00D654AE"/>
    <w:rsid w:val="00D65E8B"/>
    <w:rsid w:val="00D65FCE"/>
    <w:rsid w:val="00D6618F"/>
    <w:rsid w:val="00D66345"/>
    <w:rsid w:val="00D66A32"/>
    <w:rsid w:val="00D66E1F"/>
    <w:rsid w:val="00D670BB"/>
    <w:rsid w:val="00D67191"/>
    <w:rsid w:val="00D70594"/>
    <w:rsid w:val="00D70DA6"/>
    <w:rsid w:val="00D7105E"/>
    <w:rsid w:val="00D71B4F"/>
    <w:rsid w:val="00D72B81"/>
    <w:rsid w:val="00D73478"/>
    <w:rsid w:val="00D747AD"/>
    <w:rsid w:val="00D7486D"/>
    <w:rsid w:val="00D75B61"/>
    <w:rsid w:val="00D77280"/>
    <w:rsid w:val="00D77484"/>
    <w:rsid w:val="00D80683"/>
    <w:rsid w:val="00D80E08"/>
    <w:rsid w:val="00D81EB6"/>
    <w:rsid w:val="00D82FCA"/>
    <w:rsid w:val="00D83334"/>
    <w:rsid w:val="00D83B00"/>
    <w:rsid w:val="00D855D0"/>
    <w:rsid w:val="00D86CE8"/>
    <w:rsid w:val="00D9028C"/>
    <w:rsid w:val="00D90C73"/>
    <w:rsid w:val="00D91404"/>
    <w:rsid w:val="00D928C5"/>
    <w:rsid w:val="00D92A80"/>
    <w:rsid w:val="00D93CE2"/>
    <w:rsid w:val="00D93DDD"/>
    <w:rsid w:val="00D9414E"/>
    <w:rsid w:val="00D949A5"/>
    <w:rsid w:val="00D9614C"/>
    <w:rsid w:val="00D97050"/>
    <w:rsid w:val="00DA1117"/>
    <w:rsid w:val="00DA135B"/>
    <w:rsid w:val="00DA3664"/>
    <w:rsid w:val="00DA3C95"/>
    <w:rsid w:val="00DA4D9D"/>
    <w:rsid w:val="00DA6BFE"/>
    <w:rsid w:val="00DA6CFE"/>
    <w:rsid w:val="00DA77A6"/>
    <w:rsid w:val="00DA77EB"/>
    <w:rsid w:val="00DA7B47"/>
    <w:rsid w:val="00DB0BCC"/>
    <w:rsid w:val="00DB4885"/>
    <w:rsid w:val="00DB4D9A"/>
    <w:rsid w:val="00DB4F23"/>
    <w:rsid w:val="00DB6936"/>
    <w:rsid w:val="00DB6C62"/>
    <w:rsid w:val="00DC2A37"/>
    <w:rsid w:val="00DC39D8"/>
    <w:rsid w:val="00DC3CD4"/>
    <w:rsid w:val="00DC4405"/>
    <w:rsid w:val="00DC5316"/>
    <w:rsid w:val="00DC57DC"/>
    <w:rsid w:val="00DC6679"/>
    <w:rsid w:val="00DD067B"/>
    <w:rsid w:val="00DD0876"/>
    <w:rsid w:val="00DD1311"/>
    <w:rsid w:val="00DD1338"/>
    <w:rsid w:val="00DD1C6E"/>
    <w:rsid w:val="00DD1EF7"/>
    <w:rsid w:val="00DD2955"/>
    <w:rsid w:val="00DD42DB"/>
    <w:rsid w:val="00DD49C9"/>
    <w:rsid w:val="00DD63AA"/>
    <w:rsid w:val="00DD70BD"/>
    <w:rsid w:val="00DD79D4"/>
    <w:rsid w:val="00DD7D1B"/>
    <w:rsid w:val="00DE1DC7"/>
    <w:rsid w:val="00DE1EDC"/>
    <w:rsid w:val="00DE20AC"/>
    <w:rsid w:val="00DE2C25"/>
    <w:rsid w:val="00DE3808"/>
    <w:rsid w:val="00DE49BF"/>
    <w:rsid w:val="00DE4B64"/>
    <w:rsid w:val="00DE502A"/>
    <w:rsid w:val="00DE5D74"/>
    <w:rsid w:val="00DE616A"/>
    <w:rsid w:val="00DE78D6"/>
    <w:rsid w:val="00DF1036"/>
    <w:rsid w:val="00DF113B"/>
    <w:rsid w:val="00DF1480"/>
    <w:rsid w:val="00DF1495"/>
    <w:rsid w:val="00DF2175"/>
    <w:rsid w:val="00DF312A"/>
    <w:rsid w:val="00DF36C0"/>
    <w:rsid w:val="00DF421E"/>
    <w:rsid w:val="00DF4A80"/>
    <w:rsid w:val="00DF587D"/>
    <w:rsid w:val="00DF6473"/>
    <w:rsid w:val="00DF729C"/>
    <w:rsid w:val="00DF74E9"/>
    <w:rsid w:val="00E001FE"/>
    <w:rsid w:val="00E01340"/>
    <w:rsid w:val="00E02303"/>
    <w:rsid w:val="00E04F3A"/>
    <w:rsid w:val="00E05509"/>
    <w:rsid w:val="00E0615C"/>
    <w:rsid w:val="00E10A14"/>
    <w:rsid w:val="00E10DB5"/>
    <w:rsid w:val="00E1397C"/>
    <w:rsid w:val="00E13DB7"/>
    <w:rsid w:val="00E149F1"/>
    <w:rsid w:val="00E15486"/>
    <w:rsid w:val="00E161B6"/>
    <w:rsid w:val="00E16373"/>
    <w:rsid w:val="00E165AA"/>
    <w:rsid w:val="00E20216"/>
    <w:rsid w:val="00E2025D"/>
    <w:rsid w:val="00E207AE"/>
    <w:rsid w:val="00E212F2"/>
    <w:rsid w:val="00E2170A"/>
    <w:rsid w:val="00E2170C"/>
    <w:rsid w:val="00E21ACD"/>
    <w:rsid w:val="00E23DC5"/>
    <w:rsid w:val="00E23F88"/>
    <w:rsid w:val="00E251D2"/>
    <w:rsid w:val="00E25B03"/>
    <w:rsid w:val="00E263F4"/>
    <w:rsid w:val="00E27D69"/>
    <w:rsid w:val="00E27D8F"/>
    <w:rsid w:val="00E3083F"/>
    <w:rsid w:val="00E30BEC"/>
    <w:rsid w:val="00E31190"/>
    <w:rsid w:val="00E31266"/>
    <w:rsid w:val="00E31470"/>
    <w:rsid w:val="00E31E40"/>
    <w:rsid w:val="00E3223D"/>
    <w:rsid w:val="00E3297C"/>
    <w:rsid w:val="00E3402F"/>
    <w:rsid w:val="00E34B71"/>
    <w:rsid w:val="00E361E0"/>
    <w:rsid w:val="00E401DA"/>
    <w:rsid w:val="00E41572"/>
    <w:rsid w:val="00E43081"/>
    <w:rsid w:val="00E439E6"/>
    <w:rsid w:val="00E44482"/>
    <w:rsid w:val="00E45142"/>
    <w:rsid w:val="00E468EB"/>
    <w:rsid w:val="00E46B51"/>
    <w:rsid w:val="00E47336"/>
    <w:rsid w:val="00E47338"/>
    <w:rsid w:val="00E47BF1"/>
    <w:rsid w:val="00E50B58"/>
    <w:rsid w:val="00E50C68"/>
    <w:rsid w:val="00E50F56"/>
    <w:rsid w:val="00E511CD"/>
    <w:rsid w:val="00E512F2"/>
    <w:rsid w:val="00E51F9B"/>
    <w:rsid w:val="00E525CD"/>
    <w:rsid w:val="00E52CE8"/>
    <w:rsid w:val="00E52E33"/>
    <w:rsid w:val="00E539C9"/>
    <w:rsid w:val="00E53B0B"/>
    <w:rsid w:val="00E54301"/>
    <w:rsid w:val="00E547BF"/>
    <w:rsid w:val="00E55F02"/>
    <w:rsid w:val="00E6105B"/>
    <w:rsid w:val="00E614E2"/>
    <w:rsid w:val="00E65665"/>
    <w:rsid w:val="00E66647"/>
    <w:rsid w:val="00E6713F"/>
    <w:rsid w:val="00E67200"/>
    <w:rsid w:val="00E702BD"/>
    <w:rsid w:val="00E70CE2"/>
    <w:rsid w:val="00E72424"/>
    <w:rsid w:val="00E735B2"/>
    <w:rsid w:val="00E73E7C"/>
    <w:rsid w:val="00E74AF8"/>
    <w:rsid w:val="00E7609A"/>
    <w:rsid w:val="00E7717A"/>
    <w:rsid w:val="00E77768"/>
    <w:rsid w:val="00E77CCB"/>
    <w:rsid w:val="00E77FC1"/>
    <w:rsid w:val="00E80351"/>
    <w:rsid w:val="00E81530"/>
    <w:rsid w:val="00E8251C"/>
    <w:rsid w:val="00E83BA2"/>
    <w:rsid w:val="00E8542F"/>
    <w:rsid w:val="00E91FAE"/>
    <w:rsid w:val="00E92006"/>
    <w:rsid w:val="00E93F0C"/>
    <w:rsid w:val="00E94D7F"/>
    <w:rsid w:val="00E959B2"/>
    <w:rsid w:val="00E95E0B"/>
    <w:rsid w:val="00E969DE"/>
    <w:rsid w:val="00E977C6"/>
    <w:rsid w:val="00EA024C"/>
    <w:rsid w:val="00EA0862"/>
    <w:rsid w:val="00EA0C4B"/>
    <w:rsid w:val="00EA0E3D"/>
    <w:rsid w:val="00EA18CF"/>
    <w:rsid w:val="00EA1AE5"/>
    <w:rsid w:val="00EA1CEC"/>
    <w:rsid w:val="00EA299E"/>
    <w:rsid w:val="00EA37AD"/>
    <w:rsid w:val="00EA39B8"/>
    <w:rsid w:val="00EA51AF"/>
    <w:rsid w:val="00EA65C7"/>
    <w:rsid w:val="00EA767E"/>
    <w:rsid w:val="00EA768F"/>
    <w:rsid w:val="00EA7F99"/>
    <w:rsid w:val="00EB0913"/>
    <w:rsid w:val="00EB108F"/>
    <w:rsid w:val="00EB2227"/>
    <w:rsid w:val="00EB343C"/>
    <w:rsid w:val="00EB3E83"/>
    <w:rsid w:val="00EB4DB0"/>
    <w:rsid w:val="00EB6102"/>
    <w:rsid w:val="00EB6A54"/>
    <w:rsid w:val="00EB6A9B"/>
    <w:rsid w:val="00EB71DD"/>
    <w:rsid w:val="00EB78BF"/>
    <w:rsid w:val="00EC1468"/>
    <w:rsid w:val="00EC19CC"/>
    <w:rsid w:val="00EC1D77"/>
    <w:rsid w:val="00EC3B06"/>
    <w:rsid w:val="00EC41E8"/>
    <w:rsid w:val="00EC544A"/>
    <w:rsid w:val="00EC56EF"/>
    <w:rsid w:val="00EC597F"/>
    <w:rsid w:val="00ED0C91"/>
    <w:rsid w:val="00ED19DB"/>
    <w:rsid w:val="00ED1F77"/>
    <w:rsid w:val="00ED272C"/>
    <w:rsid w:val="00ED2AC3"/>
    <w:rsid w:val="00ED34A4"/>
    <w:rsid w:val="00ED3A53"/>
    <w:rsid w:val="00ED4A73"/>
    <w:rsid w:val="00ED4FC6"/>
    <w:rsid w:val="00ED654E"/>
    <w:rsid w:val="00ED67D2"/>
    <w:rsid w:val="00ED7F6F"/>
    <w:rsid w:val="00EE13CE"/>
    <w:rsid w:val="00EE14D9"/>
    <w:rsid w:val="00EE2309"/>
    <w:rsid w:val="00EE2EEE"/>
    <w:rsid w:val="00EE306E"/>
    <w:rsid w:val="00EE39E5"/>
    <w:rsid w:val="00EE4429"/>
    <w:rsid w:val="00EE4F8E"/>
    <w:rsid w:val="00EE5920"/>
    <w:rsid w:val="00EE59EB"/>
    <w:rsid w:val="00EE64D9"/>
    <w:rsid w:val="00EE65F4"/>
    <w:rsid w:val="00EE6F53"/>
    <w:rsid w:val="00EE76EF"/>
    <w:rsid w:val="00EE7858"/>
    <w:rsid w:val="00EE7CDA"/>
    <w:rsid w:val="00EF0B87"/>
    <w:rsid w:val="00EF115E"/>
    <w:rsid w:val="00EF11CB"/>
    <w:rsid w:val="00EF298A"/>
    <w:rsid w:val="00EF2C7B"/>
    <w:rsid w:val="00EF2DF1"/>
    <w:rsid w:val="00EF2FB2"/>
    <w:rsid w:val="00EF33FB"/>
    <w:rsid w:val="00EF37AB"/>
    <w:rsid w:val="00EF417F"/>
    <w:rsid w:val="00EF61B2"/>
    <w:rsid w:val="00EF788F"/>
    <w:rsid w:val="00F021B9"/>
    <w:rsid w:val="00F02372"/>
    <w:rsid w:val="00F0296F"/>
    <w:rsid w:val="00F03639"/>
    <w:rsid w:val="00F03CBC"/>
    <w:rsid w:val="00F05123"/>
    <w:rsid w:val="00F05246"/>
    <w:rsid w:val="00F10ED6"/>
    <w:rsid w:val="00F113E4"/>
    <w:rsid w:val="00F13411"/>
    <w:rsid w:val="00F13BD2"/>
    <w:rsid w:val="00F200E9"/>
    <w:rsid w:val="00F20188"/>
    <w:rsid w:val="00F210AD"/>
    <w:rsid w:val="00F21159"/>
    <w:rsid w:val="00F23C8E"/>
    <w:rsid w:val="00F25B94"/>
    <w:rsid w:val="00F2626C"/>
    <w:rsid w:val="00F26ABE"/>
    <w:rsid w:val="00F26B59"/>
    <w:rsid w:val="00F2712D"/>
    <w:rsid w:val="00F27798"/>
    <w:rsid w:val="00F3085D"/>
    <w:rsid w:val="00F31F07"/>
    <w:rsid w:val="00F32EC6"/>
    <w:rsid w:val="00F34101"/>
    <w:rsid w:val="00F3429F"/>
    <w:rsid w:val="00F3460F"/>
    <w:rsid w:val="00F34C53"/>
    <w:rsid w:val="00F364F6"/>
    <w:rsid w:val="00F36F88"/>
    <w:rsid w:val="00F3759A"/>
    <w:rsid w:val="00F37CC1"/>
    <w:rsid w:val="00F37CF8"/>
    <w:rsid w:val="00F37FC2"/>
    <w:rsid w:val="00F4099E"/>
    <w:rsid w:val="00F4113E"/>
    <w:rsid w:val="00F417AF"/>
    <w:rsid w:val="00F41F7E"/>
    <w:rsid w:val="00F42093"/>
    <w:rsid w:val="00F4299D"/>
    <w:rsid w:val="00F42B18"/>
    <w:rsid w:val="00F42CA5"/>
    <w:rsid w:val="00F43CC9"/>
    <w:rsid w:val="00F44AC8"/>
    <w:rsid w:val="00F44DF0"/>
    <w:rsid w:val="00F45073"/>
    <w:rsid w:val="00F4529F"/>
    <w:rsid w:val="00F4530D"/>
    <w:rsid w:val="00F461E0"/>
    <w:rsid w:val="00F46B2D"/>
    <w:rsid w:val="00F47892"/>
    <w:rsid w:val="00F5070A"/>
    <w:rsid w:val="00F5167C"/>
    <w:rsid w:val="00F5242A"/>
    <w:rsid w:val="00F5357B"/>
    <w:rsid w:val="00F53DD6"/>
    <w:rsid w:val="00F5410E"/>
    <w:rsid w:val="00F544DA"/>
    <w:rsid w:val="00F56D75"/>
    <w:rsid w:val="00F61377"/>
    <w:rsid w:val="00F617FF"/>
    <w:rsid w:val="00F61FA3"/>
    <w:rsid w:val="00F622D5"/>
    <w:rsid w:val="00F62347"/>
    <w:rsid w:val="00F62B61"/>
    <w:rsid w:val="00F62C7C"/>
    <w:rsid w:val="00F639FB"/>
    <w:rsid w:val="00F64C2A"/>
    <w:rsid w:val="00F65843"/>
    <w:rsid w:val="00F66DDA"/>
    <w:rsid w:val="00F67404"/>
    <w:rsid w:val="00F70E69"/>
    <w:rsid w:val="00F72C23"/>
    <w:rsid w:val="00F73102"/>
    <w:rsid w:val="00F755E4"/>
    <w:rsid w:val="00F75FC6"/>
    <w:rsid w:val="00F766DE"/>
    <w:rsid w:val="00F77C07"/>
    <w:rsid w:val="00F77E87"/>
    <w:rsid w:val="00F77F8D"/>
    <w:rsid w:val="00F801A9"/>
    <w:rsid w:val="00F80A69"/>
    <w:rsid w:val="00F82CD2"/>
    <w:rsid w:val="00F848D0"/>
    <w:rsid w:val="00F86206"/>
    <w:rsid w:val="00F862B7"/>
    <w:rsid w:val="00F87258"/>
    <w:rsid w:val="00F9027A"/>
    <w:rsid w:val="00F90600"/>
    <w:rsid w:val="00F9206D"/>
    <w:rsid w:val="00F924D8"/>
    <w:rsid w:val="00F93B25"/>
    <w:rsid w:val="00F94EB3"/>
    <w:rsid w:val="00F95909"/>
    <w:rsid w:val="00F96109"/>
    <w:rsid w:val="00F968B5"/>
    <w:rsid w:val="00F975CE"/>
    <w:rsid w:val="00FA0CA7"/>
    <w:rsid w:val="00FA1175"/>
    <w:rsid w:val="00FA20FE"/>
    <w:rsid w:val="00FA22BB"/>
    <w:rsid w:val="00FA2B2A"/>
    <w:rsid w:val="00FA53EA"/>
    <w:rsid w:val="00FA646C"/>
    <w:rsid w:val="00FA67B5"/>
    <w:rsid w:val="00FA6A17"/>
    <w:rsid w:val="00FA71EC"/>
    <w:rsid w:val="00FB0169"/>
    <w:rsid w:val="00FB0318"/>
    <w:rsid w:val="00FB0AD9"/>
    <w:rsid w:val="00FB0D32"/>
    <w:rsid w:val="00FB0E49"/>
    <w:rsid w:val="00FB0FC5"/>
    <w:rsid w:val="00FB1148"/>
    <w:rsid w:val="00FB1FC2"/>
    <w:rsid w:val="00FB29E2"/>
    <w:rsid w:val="00FB2BB1"/>
    <w:rsid w:val="00FB3080"/>
    <w:rsid w:val="00FB49F9"/>
    <w:rsid w:val="00FB5150"/>
    <w:rsid w:val="00FB576B"/>
    <w:rsid w:val="00FB5B20"/>
    <w:rsid w:val="00FB5CDB"/>
    <w:rsid w:val="00FB5E54"/>
    <w:rsid w:val="00FB6AA6"/>
    <w:rsid w:val="00FB79B3"/>
    <w:rsid w:val="00FC007F"/>
    <w:rsid w:val="00FC0F7D"/>
    <w:rsid w:val="00FC1966"/>
    <w:rsid w:val="00FC50CC"/>
    <w:rsid w:val="00FC5733"/>
    <w:rsid w:val="00FC5A0F"/>
    <w:rsid w:val="00FC70FB"/>
    <w:rsid w:val="00FC790C"/>
    <w:rsid w:val="00FC7CBD"/>
    <w:rsid w:val="00FD054C"/>
    <w:rsid w:val="00FD074D"/>
    <w:rsid w:val="00FD1425"/>
    <w:rsid w:val="00FD1E76"/>
    <w:rsid w:val="00FD22C5"/>
    <w:rsid w:val="00FD29C2"/>
    <w:rsid w:val="00FD2A24"/>
    <w:rsid w:val="00FD395E"/>
    <w:rsid w:val="00FD40C6"/>
    <w:rsid w:val="00FD6DC6"/>
    <w:rsid w:val="00FE060F"/>
    <w:rsid w:val="00FE0BC7"/>
    <w:rsid w:val="00FE1A37"/>
    <w:rsid w:val="00FE23D4"/>
    <w:rsid w:val="00FE3A8B"/>
    <w:rsid w:val="00FE3F30"/>
    <w:rsid w:val="00FE6BCF"/>
    <w:rsid w:val="00FE7256"/>
    <w:rsid w:val="00FF00E6"/>
    <w:rsid w:val="00FF05A1"/>
    <w:rsid w:val="00FF09B2"/>
    <w:rsid w:val="00FF0CB5"/>
    <w:rsid w:val="00FF1625"/>
    <w:rsid w:val="00FF1851"/>
    <w:rsid w:val="00FF24DD"/>
    <w:rsid w:val="00FF2A8E"/>
    <w:rsid w:val="00FF5018"/>
    <w:rsid w:val="00FF6323"/>
    <w:rsid w:val="00FF6642"/>
    <w:rsid w:val="00FF7AD3"/>
    <w:rsid w:val="01062AAE"/>
    <w:rsid w:val="014600C3"/>
    <w:rsid w:val="022A2052"/>
    <w:rsid w:val="02F4DB00"/>
    <w:rsid w:val="02F5FA92"/>
    <w:rsid w:val="04572C2A"/>
    <w:rsid w:val="04D23B70"/>
    <w:rsid w:val="052D2C31"/>
    <w:rsid w:val="05BB2132"/>
    <w:rsid w:val="0619E0B6"/>
    <w:rsid w:val="07B50B32"/>
    <w:rsid w:val="0834ED73"/>
    <w:rsid w:val="0CAF438E"/>
    <w:rsid w:val="0D1D23DD"/>
    <w:rsid w:val="0D60A30D"/>
    <w:rsid w:val="0D98A5DE"/>
    <w:rsid w:val="0F652E57"/>
    <w:rsid w:val="112D68C7"/>
    <w:rsid w:val="1244D491"/>
    <w:rsid w:val="12A814D6"/>
    <w:rsid w:val="130841CD"/>
    <w:rsid w:val="13878D40"/>
    <w:rsid w:val="14BE9F5F"/>
    <w:rsid w:val="155482F7"/>
    <w:rsid w:val="167AD4FA"/>
    <w:rsid w:val="16C5D7C2"/>
    <w:rsid w:val="1A7F9F3E"/>
    <w:rsid w:val="1C0513DA"/>
    <w:rsid w:val="1C36A61F"/>
    <w:rsid w:val="1EA097F1"/>
    <w:rsid w:val="20B99C08"/>
    <w:rsid w:val="20C25D3B"/>
    <w:rsid w:val="20CB6D73"/>
    <w:rsid w:val="211462BF"/>
    <w:rsid w:val="21188ECB"/>
    <w:rsid w:val="22A3F1FF"/>
    <w:rsid w:val="24C2697F"/>
    <w:rsid w:val="2521A841"/>
    <w:rsid w:val="25CE16A8"/>
    <w:rsid w:val="25F37518"/>
    <w:rsid w:val="270D8EF9"/>
    <w:rsid w:val="27382A4E"/>
    <w:rsid w:val="27FED2F4"/>
    <w:rsid w:val="28BAFC4D"/>
    <w:rsid w:val="28CD1E26"/>
    <w:rsid w:val="28E12C3E"/>
    <w:rsid w:val="29840D3F"/>
    <w:rsid w:val="2AD26BD4"/>
    <w:rsid w:val="2B6F940A"/>
    <w:rsid w:val="2B8FF0C2"/>
    <w:rsid w:val="2CCC5A12"/>
    <w:rsid w:val="2DA0F34D"/>
    <w:rsid w:val="2E7B0216"/>
    <w:rsid w:val="2F4FBA28"/>
    <w:rsid w:val="2FE9AAFD"/>
    <w:rsid w:val="31643FF3"/>
    <w:rsid w:val="31736FB8"/>
    <w:rsid w:val="31E3CBEC"/>
    <w:rsid w:val="3266D705"/>
    <w:rsid w:val="33956B3F"/>
    <w:rsid w:val="339F54BC"/>
    <w:rsid w:val="3453E7A8"/>
    <w:rsid w:val="3573893B"/>
    <w:rsid w:val="35870A7E"/>
    <w:rsid w:val="35CEE6E1"/>
    <w:rsid w:val="36187E9D"/>
    <w:rsid w:val="36DF90DC"/>
    <w:rsid w:val="370D674E"/>
    <w:rsid w:val="3732D1C6"/>
    <w:rsid w:val="37E824CD"/>
    <w:rsid w:val="38671A7D"/>
    <w:rsid w:val="394EF51F"/>
    <w:rsid w:val="39A0944C"/>
    <w:rsid w:val="39C9203A"/>
    <w:rsid w:val="3A8A0163"/>
    <w:rsid w:val="3AE40319"/>
    <w:rsid w:val="3B7221BA"/>
    <w:rsid w:val="3B78A765"/>
    <w:rsid w:val="3B9EA813"/>
    <w:rsid w:val="3E421757"/>
    <w:rsid w:val="3E561CF1"/>
    <w:rsid w:val="3E609900"/>
    <w:rsid w:val="3E94DB0B"/>
    <w:rsid w:val="3EC576BA"/>
    <w:rsid w:val="3F27FDE3"/>
    <w:rsid w:val="40BBA5DA"/>
    <w:rsid w:val="40D6F255"/>
    <w:rsid w:val="415003F1"/>
    <w:rsid w:val="41940D02"/>
    <w:rsid w:val="4194DC7E"/>
    <w:rsid w:val="42AC720D"/>
    <w:rsid w:val="44A10AA0"/>
    <w:rsid w:val="46F3DB19"/>
    <w:rsid w:val="4794D96A"/>
    <w:rsid w:val="483C31FB"/>
    <w:rsid w:val="499D4FA9"/>
    <w:rsid w:val="49F52919"/>
    <w:rsid w:val="4A42A303"/>
    <w:rsid w:val="4C01647D"/>
    <w:rsid w:val="4CFC9C52"/>
    <w:rsid w:val="4DA72A92"/>
    <w:rsid w:val="5201C1CC"/>
    <w:rsid w:val="52811ECF"/>
    <w:rsid w:val="52BD8765"/>
    <w:rsid w:val="531CD4C1"/>
    <w:rsid w:val="536B2550"/>
    <w:rsid w:val="543805B6"/>
    <w:rsid w:val="56E516B9"/>
    <w:rsid w:val="5770E650"/>
    <w:rsid w:val="580D5EFB"/>
    <w:rsid w:val="58876FF9"/>
    <w:rsid w:val="59E6CB52"/>
    <w:rsid w:val="5A22AB47"/>
    <w:rsid w:val="5A842E99"/>
    <w:rsid w:val="5B9E42CC"/>
    <w:rsid w:val="5C72B3E6"/>
    <w:rsid w:val="5DB37D2E"/>
    <w:rsid w:val="5F15DDBA"/>
    <w:rsid w:val="5F18ACAA"/>
    <w:rsid w:val="5F66926F"/>
    <w:rsid w:val="60831BA9"/>
    <w:rsid w:val="616A2280"/>
    <w:rsid w:val="619B044E"/>
    <w:rsid w:val="62220889"/>
    <w:rsid w:val="6275A1C3"/>
    <w:rsid w:val="63AB1B2A"/>
    <w:rsid w:val="64471209"/>
    <w:rsid w:val="648CC9BF"/>
    <w:rsid w:val="648DD965"/>
    <w:rsid w:val="659E789E"/>
    <w:rsid w:val="65E0BECE"/>
    <w:rsid w:val="6770BF8D"/>
    <w:rsid w:val="67D2ABE6"/>
    <w:rsid w:val="682BAA31"/>
    <w:rsid w:val="6882205E"/>
    <w:rsid w:val="6AD3AE61"/>
    <w:rsid w:val="6B02EAFE"/>
    <w:rsid w:val="6BEC78DD"/>
    <w:rsid w:val="6C0A7380"/>
    <w:rsid w:val="6C3B13EF"/>
    <w:rsid w:val="6D7259CA"/>
    <w:rsid w:val="7076E508"/>
    <w:rsid w:val="7112B448"/>
    <w:rsid w:val="75461198"/>
    <w:rsid w:val="7576B709"/>
    <w:rsid w:val="75ECE401"/>
    <w:rsid w:val="7602588A"/>
    <w:rsid w:val="767D4428"/>
    <w:rsid w:val="775857FB"/>
    <w:rsid w:val="786A780C"/>
    <w:rsid w:val="78DFA824"/>
    <w:rsid w:val="7907DA74"/>
    <w:rsid w:val="79B81641"/>
    <w:rsid w:val="7B445027"/>
    <w:rsid w:val="7D06DB56"/>
    <w:rsid w:val="7D4A8500"/>
    <w:rsid w:val="7DF2369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D37F0"/>
  <w15:docId w15:val="{5CACC18C-F055-4D09-9C63-1515A0AED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E5655"/>
    <w:pPr>
      <w:spacing w:line="240" w:lineRule="atLeast"/>
    </w:pPr>
    <w:rPr>
      <w:rFonts w:ascii="Verdana" w:hAnsi="Verdana"/>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6"/>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pPr>
      <w:keepNext/>
      <w:numPr>
        <w:ilvl w:val="1"/>
        <w:numId w:val="6"/>
      </w:numPr>
      <w:tabs>
        <w:tab w:val="left" w:pos="993"/>
      </w:tabs>
      <w:spacing w:before="360" w:after="240"/>
      <w:outlineLvl w:val="1"/>
    </w:pPr>
    <w:rPr>
      <w:b/>
      <w:sz w:val="22"/>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pPr>
      <w:keepNext/>
      <w:numPr>
        <w:ilvl w:val="2"/>
        <w:numId w:val="11"/>
      </w:numPr>
      <w:spacing w:before="240" w:after="240"/>
      <w:outlineLvl w:val="2"/>
    </w:pPr>
    <w:rPr>
      <w:b/>
      <w:noProof/>
    </w:rPr>
  </w:style>
  <w:style w:type="paragraph" w:styleId="Kop4">
    <w:name w:val="heading 4"/>
    <w:aliases w:val="Level 2 - a,Major"/>
    <w:basedOn w:val="Standaard"/>
    <w:next w:val="Standaard"/>
    <w:link w:val="Kop4Char"/>
    <w:qFormat/>
    <w:pPr>
      <w:keepNext/>
      <w:numPr>
        <w:ilvl w:val="3"/>
        <w:numId w:val="6"/>
      </w:numPr>
      <w:tabs>
        <w:tab w:val="left" w:pos="3828"/>
      </w:tabs>
      <w:spacing w:before="240" w:after="120"/>
      <w:outlineLvl w:val="3"/>
    </w:pPr>
    <w:rPr>
      <w:b/>
      <w:noProof/>
    </w:rPr>
  </w:style>
  <w:style w:type="paragraph" w:styleId="Kop5">
    <w:name w:val="heading 5"/>
    <w:basedOn w:val="Standaard"/>
    <w:next w:val="Standaard"/>
    <w:qFormat/>
    <w:pPr>
      <w:outlineLvl w:val="4"/>
    </w:pPr>
    <w:rPr>
      <w:b/>
    </w:rPr>
  </w:style>
  <w:style w:type="paragraph" w:styleId="Kop6">
    <w:name w:val="heading 6"/>
    <w:aliases w:val="Legal Level 1."/>
    <w:basedOn w:val="Standaard"/>
    <w:next w:val="Standaardinspringing"/>
    <w:qFormat/>
    <w:pPr>
      <w:outlineLvl w:val="5"/>
    </w:pPr>
    <w:rPr>
      <w:sz w:val="20"/>
      <w:u w:val="single"/>
    </w:rPr>
  </w:style>
  <w:style w:type="paragraph" w:styleId="Kop7">
    <w:name w:val="heading 7"/>
    <w:aliases w:val="Legal Level 1.1."/>
    <w:basedOn w:val="Standaard"/>
    <w:next w:val="Standaardinspringing"/>
    <w:qFormat/>
    <w:pPr>
      <w:outlineLvl w:val="6"/>
    </w:pPr>
    <w:rPr>
      <w:i/>
      <w:sz w:val="20"/>
    </w:rPr>
  </w:style>
  <w:style w:type="paragraph" w:styleId="Kop8">
    <w:name w:val="heading 8"/>
    <w:aliases w:val="Legal Level 1.1.1."/>
    <w:basedOn w:val="Standaard"/>
    <w:next w:val="Standaardinspringing"/>
    <w:qFormat/>
    <w:pPr>
      <w:outlineLvl w:val="7"/>
    </w:pPr>
    <w:rPr>
      <w:i/>
      <w:sz w:val="20"/>
    </w:rPr>
  </w:style>
  <w:style w:type="paragraph" w:styleId="Kop9">
    <w:name w:val="heading 9"/>
    <w:aliases w:val="Legal Level 1.1.1.1.,Adreskop"/>
    <w:basedOn w:val="Standaard"/>
    <w:next w:val="Standaardinspringing"/>
    <w:qFormat/>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qFormat/>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9329AB"/>
    <w:pPr>
      <w:tabs>
        <w:tab w:val="left" w:pos="2268"/>
        <w:tab w:val="right" w:leader="dot" w:pos="9072"/>
      </w:tabs>
      <w:ind w:right="-416"/>
    </w:pPr>
    <w:rPr>
      <w:b/>
      <w:caps/>
      <w:noProof/>
      <w:sz w:val="20"/>
    </w:rPr>
  </w:style>
  <w:style w:type="paragraph" w:styleId="Inhopg2">
    <w:name w:val="toc 2"/>
    <w:basedOn w:val="Standaard"/>
    <w:next w:val="Standaard"/>
    <w:autoRedefine/>
    <w:uiPriority w:val="39"/>
    <w:rsid w:val="00473CA9"/>
    <w:pPr>
      <w:tabs>
        <w:tab w:val="left" w:pos="2268"/>
        <w:tab w:val="left" w:pos="2552"/>
        <w:tab w:val="right" w:leader="dot" w:pos="9072"/>
      </w:tabs>
      <w:ind w:left="2268" w:hanging="2030"/>
    </w:pPr>
    <w:rPr>
      <w:noProof/>
      <w:szCs w:val="22"/>
    </w:rPr>
  </w:style>
  <w:style w:type="paragraph" w:styleId="Inhopg3">
    <w:name w:val="toc 3"/>
    <w:basedOn w:val="Standaard"/>
    <w:next w:val="Standaard"/>
    <w:autoRedefine/>
    <w:uiPriority w:val="39"/>
    <w:pPr>
      <w:tabs>
        <w:tab w:val="left" w:pos="2268"/>
        <w:tab w:val="right" w:leader="dot" w:pos="9072"/>
      </w:tabs>
      <w:ind w:left="482"/>
    </w:pPr>
    <w:rPr>
      <w:noProof/>
      <w:spacing w:val="0"/>
      <w:szCs w:val="19"/>
    </w:rPr>
  </w:style>
  <w:style w:type="paragraph" w:styleId="Inhopg4">
    <w:name w:val="toc 4"/>
    <w:basedOn w:val="Standaard"/>
    <w:next w:val="Standaard"/>
    <w:autoRedefine/>
    <w:semiHidden/>
    <w:pPr>
      <w:tabs>
        <w:tab w:val="left" w:pos="2268"/>
        <w:tab w:val="right" w:leader="dot" w:pos="9072"/>
      </w:tabs>
      <w:ind w:left="2552" w:hanging="2268"/>
    </w:pPr>
    <w:rPr>
      <w:rFonts w:ascii="Times New Roman" w:hAnsi="Times New Roman"/>
      <w:noProof/>
    </w:rPr>
  </w:style>
  <w:style w:type="paragraph" w:styleId="Inhopg5">
    <w:name w:val="toc 5"/>
    <w:basedOn w:val="Standaard"/>
    <w:next w:val="Standaard"/>
    <w:autoRedefine/>
    <w:semiHidden/>
    <w:pPr>
      <w:ind w:left="760"/>
    </w:pPr>
    <w:rPr>
      <w:rFonts w:ascii="Times New Roman" w:hAnsi="Times New Roman"/>
    </w:rPr>
  </w:style>
  <w:style w:type="paragraph" w:styleId="Inhopg6">
    <w:name w:val="toc 6"/>
    <w:basedOn w:val="Standaard"/>
    <w:next w:val="Standaard"/>
    <w:autoRedefine/>
    <w:semiHidden/>
    <w:pPr>
      <w:ind w:left="950"/>
    </w:pPr>
    <w:rPr>
      <w:rFonts w:ascii="Times New Roman" w:hAnsi="Times New Roman"/>
    </w:rPr>
  </w:style>
  <w:style w:type="paragraph" w:styleId="Inhopg7">
    <w:name w:val="toc 7"/>
    <w:basedOn w:val="Standaard"/>
    <w:next w:val="Standaard"/>
    <w:autoRedefine/>
    <w:semiHidden/>
    <w:pPr>
      <w:ind w:left="1140"/>
    </w:pPr>
    <w:rPr>
      <w:rFonts w:ascii="Times New Roman" w:hAnsi="Times New Roman"/>
    </w:rPr>
  </w:style>
  <w:style w:type="paragraph" w:styleId="Inhopg8">
    <w:name w:val="toc 8"/>
    <w:basedOn w:val="Standaard"/>
    <w:next w:val="Standaard"/>
    <w:autoRedefine/>
    <w:semiHidden/>
    <w:pPr>
      <w:ind w:left="1330"/>
    </w:pPr>
    <w:rPr>
      <w:rFonts w:ascii="Times New Roman" w:hAnsi="Times New Roman"/>
    </w:rPr>
  </w:style>
  <w:style w:type="paragraph" w:styleId="Inhopg9">
    <w:name w:val="toc 9"/>
    <w:basedOn w:val="Standaard"/>
    <w:next w:val="Standaard"/>
    <w:autoRedefine/>
    <w:semiHidden/>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uiPriority w:val="99"/>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uiPriority w:val="99"/>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jc w:val="both"/>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7"/>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805C29"/>
    <w:pPr>
      <w:numPr>
        <w:numId w:val="0"/>
      </w:numPr>
      <w:tabs>
        <w:tab w:val="left" w:pos="2410"/>
      </w:tabs>
      <w:spacing w:line="276" w:lineRule="auto"/>
    </w:pPr>
    <w:rPr>
      <w:rFonts w:ascii="Corbel" w:hAnsi="Corbel"/>
      <w:caps/>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qFormat/>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eastAsia="en-US"/>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8"/>
      </w:numPr>
    </w:pPr>
  </w:style>
  <w:style w:type="paragraph" w:styleId="Lijstopsomteken3">
    <w:name w:val="List Bullet 3"/>
    <w:basedOn w:val="Standaard"/>
    <w:autoRedefine/>
    <w:pPr>
      <w:numPr>
        <w:numId w:val="9"/>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uiPriority w:val="22"/>
    <w:qFormat/>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uiPriority w:val="99"/>
    <w:semiHidden/>
    <w:rPr>
      <w:vertAlign w:val="superscript"/>
    </w:rPr>
  </w:style>
  <w:style w:type="table" w:styleId="Tabelraster">
    <w:name w:val="Table Grid"/>
    <w:basedOn w:val="Standaardtabel"/>
    <w:uiPriority w:val="5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2E50CA"/>
    <w:rPr>
      <w:rFonts w:ascii="Verdana" w:hAnsi="Verdana"/>
      <w:b/>
      <w:spacing w:val="5"/>
      <w:sz w:val="22"/>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aliases w:val="Colofon"/>
    <w:basedOn w:val="Standaard"/>
    <w:link w:val="LijstalineaChar"/>
    <w:uiPriority w:val="1"/>
    <w:qFormat/>
    <w:rsid w:val="00811002"/>
    <w:pPr>
      <w:spacing w:line="240" w:lineRule="auto"/>
      <w:ind w:left="720"/>
    </w:pPr>
    <w:rPr>
      <w:rFonts w:ascii="Calibri" w:eastAsia="Calibri" w:hAnsi="Calibri"/>
      <w:spacing w:val="0"/>
      <w:sz w:val="22"/>
      <w:szCs w:val="22"/>
      <w:lang w:val="en-US" w:eastAsia="en-US"/>
    </w:rPr>
  </w:style>
  <w:style w:type="paragraph" w:customStyle="1" w:styleId="Verdana3">
    <w:name w:val="Verdana 3"/>
    <w:basedOn w:val="Kop3"/>
    <w:link w:val="Verdana3Char"/>
    <w:qFormat/>
    <w:rsid w:val="002D2E2E"/>
    <w:pPr>
      <w:numPr>
        <w:ilvl w:val="0"/>
        <w:numId w:val="0"/>
      </w:numPr>
      <w:spacing w:after="60" w:line="240" w:lineRule="auto"/>
    </w:pPr>
    <w:rPr>
      <w:rFonts w:cs="Arial"/>
      <w:b w:val="0"/>
      <w:bCs/>
      <w:i/>
      <w:noProof w:val="0"/>
      <w:spacing w:val="0"/>
      <w:szCs w:val="18"/>
      <w:lang w:eastAsia="en-US"/>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uiPriority w:val="99"/>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lang w:eastAsia="en-US"/>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qFormat/>
    <w:rsid w:val="00EE4F8E"/>
    <w:rPr>
      <w:rFonts w:ascii="Arial" w:eastAsiaTheme="minorHAnsi" w:hAnsi="Arial" w:cstheme="minorBidi"/>
      <w:sz w:val="22"/>
      <w:szCs w:val="22"/>
      <w:lang w:eastAsia="en-US"/>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eastAsia="en-US"/>
    </w:rPr>
  </w:style>
  <w:style w:type="character" w:customStyle="1" w:styleId="Kop1Char">
    <w:name w:val="Kop 1 Char"/>
    <w:aliases w:val="Section Heading Char,Hoofdstuk Char,hoofdstuk Char,sectionHeading Char,h1 Char,1 Char,Niet als kop gebruiken Char"/>
    <w:link w:val="Kop1"/>
    <w:rsid w:val="00AA5D7D"/>
    <w:rPr>
      <w:rFonts w:ascii="Verdana" w:hAnsi="Verdana"/>
      <w:b/>
      <w:noProof/>
      <w:sz w:val="24"/>
    </w:rPr>
  </w:style>
  <w:style w:type="character" w:customStyle="1" w:styleId="Kop4Char">
    <w:name w:val="Kop 4 Char"/>
    <w:aliases w:val="Level 2 - a Char,Major Char"/>
    <w:link w:val="Kop4"/>
    <w:rsid w:val="00785459"/>
    <w:rPr>
      <w:rFonts w:ascii="Verdana" w:hAnsi="Verdana"/>
      <w:b/>
      <w:noProof/>
      <w:spacing w:val="5"/>
      <w:sz w:val="18"/>
    </w:rPr>
  </w:style>
  <w:style w:type="paragraph" w:styleId="Revisie">
    <w:name w:val="Revision"/>
    <w:hidden/>
    <w:uiPriority w:val="99"/>
    <w:semiHidden/>
    <w:rsid w:val="004828CA"/>
    <w:rPr>
      <w:rFonts w:ascii="Verdana" w:hAnsi="Verdana"/>
      <w:spacing w:val="5"/>
      <w:sz w:val="18"/>
    </w:rPr>
  </w:style>
  <w:style w:type="character" w:styleId="Onopgelostemelding">
    <w:name w:val="Unresolved Mention"/>
    <w:basedOn w:val="Standaardalinea-lettertype"/>
    <w:uiPriority w:val="99"/>
    <w:semiHidden/>
    <w:unhideWhenUsed/>
    <w:rsid w:val="001260EB"/>
    <w:rPr>
      <w:color w:val="605E5C"/>
      <w:shd w:val="clear" w:color="auto" w:fill="E1DFDD"/>
    </w:rPr>
  </w:style>
  <w:style w:type="character" w:styleId="Vermelding">
    <w:name w:val="Mention"/>
    <w:basedOn w:val="Standaardalinea-lettertype"/>
    <w:uiPriority w:val="99"/>
    <w:unhideWhenUsed/>
    <w:rPr>
      <w:color w:val="2B579A"/>
      <w:shd w:val="clear" w:color="auto" w:fill="E6E6E6"/>
    </w:rPr>
  </w:style>
  <w:style w:type="character" w:customStyle="1" w:styleId="normaltextrun">
    <w:name w:val="normaltextrun"/>
    <w:basedOn w:val="Standaardalinea-lettertype"/>
    <w:rsid w:val="006049F9"/>
  </w:style>
  <w:style w:type="character" w:customStyle="1" w:styleId="eop">
    <w:name w:val="eop"/>
    <w:basedOn w:val="Standaardalinea-lettertype"/>
    <w:rsid w:val="006049F9"/>
  </w:style>
  <w:style w:type="paragraph" w:customStyle="1" w:styleId="paragraph">
    <w:name w:val="paragraph"/>
    <w:basedOn w:val="Standaard"/>
    <w:rsid w:val="00911759"/>
    <w:pPr>
      <w:spacing w:before="100" w:beforeAutospacing="1" w:after="100" w:afterAutospacing="1" w:line="240" w:lineRule="auto"/>
    </w:pPr>
    <w:rPr>
      <w:rFonts w:ascii="Times New Roman" w:hAnsi="Times New Roman"/>
      <w:spacing w:val="0"/>
      <w:sz w:val="24"/>
      <w:szCs w:val="24"/>
    </w:rPr>
  </w:style>
  <w:style w:type="character" w:customStyle="1" w:styleId="scxw249156806">
    <w:name w:val="scxw249156806"/>
    <w:basedOn w:val="Standaardalinea-lettertype"/>
    <w:rsid w:val="00665C70"/>
  </w:style>
  <w:style w:type="character" w:customStyle="1" w:styleId="LijstalineaChar">
    <w:name w:val="Lijstalinea Char"/>
    <w:aliases w:val="Colofon Char"/>
    <w:basedOn w:val="Standaardalinea-lettertype"/>
    <w:link w:val="Lijstalinea"/>
    <w:uiPriority w:val="1"/>
    <w:locked/>
    <w:rsid w:val="009F1F2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108357941">
      <w:bodyDiv w:val="1"/>
      <w:marLeft w:val="0"/>
      <w:marRight w:val="0"/>
      <w:marTop w:val="0"/>
      <w:marBottom w:val="0"/>
      <w:divBdr>
        <w:top w:val="none" w:sz="0" w:space="0" w:color="auto"/>
        <w:left w:val="none" w:sz="0" w:space="0" w:color="auto"/>
        <w:bottom w:val="none" w:sz="0" w:space="0" w:color="auto"/>
        <w:right w:val="none" w:sz="0" w:space="0" w:color="auto"/>
      </w:divBdr>
    </w:div>
    <w:div w:id="167067640">
      <w:bodyDiv w:val="1"/>
      <w:marLeft w:val="0"/>
      <w:marRight w:val="0"/>
      <w:marTop w:val="0"/>
      <w:marBottom w:val="0"/>
      <w:divBdr>
        <w:top w:val="none" w:sz="0" w:space="0" w:color="auto"/>
        <w:left w:val="none" w:sz="0" w:space="0" w:color="auto"/>
        <w:bottom w:val="none" w:sz="0" w:space="0" w:color="auto"/>
        <w:right w:val="none" w:sz="0" w:space="0" w:color="auto"/>
      </w:divBdr>
    </w:div>
    <w:div w:id="207841070">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254099212">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19494339">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032926357">
      <w:bodyDiv w:val="1"/>
      <w:marLeft w:val="0"/>
      <w:marRight w:val="0"/>
      <w:marTop w:val="0"/>
      <w:marBottom w:val="0"/>
      <w:divBdr>
        <w:top w:val="none" w:sz="0" w:space="0" w:color="auto"/>
        <w:left w:val="none" w:sz="0" w:space="0" w:color="auto"/>
        <w:bottom w:val="none" w:sz="0" w:space="0" w:color="auto"/>
        <w:right w:val="none" w:sz="0" w:space="0" w:color="auto"/>
      </w:divBdr>
      <w:divsChild>
        <w:div w:id="687873884">
          <w:marLeft w:val="0"/>
          <w:marRight w:val="0"/>
          <w:marTop w:val="0"/>
          <w:marBottom w:val="0"/>
          <w:divBdr>
            <w:top w:val="none" w:sz="0" w:space="0" w:color="auto"/>
            <w:left w:val="none" w:sz="0" w:space="0" w:color="auto"/>
            <w:bottom w:val="none" w:sz="0" w:space="0" w:color="auto"/>
            <w:right w:val="none" w:sz="0" w:space="0" w:color="auto"/>
          </w:divBdr>
        </w:div>
        <w:div w:id="1291863286">
          <w:marLeft w:val="0"/>
          <w:marRight w:val="0"/>
          <w:marTop w:val="0"/>
          <w:marBottom w:val="0"/>
          <w:divBdr>
            <w:top w:val="none" w:sz="0" w:space="0" w:color="auto"/>
            <w:left w:val="none" w:sz="0" w:space="0" w:color="auto"/>
            <w:bottom w:val="none" w:sz="0" w:space="0" w:color="auto"/>
            <w:right w:val="none" w:sz="0" w:space="0" w:color="auto"/>
          </w:divBdr>
          <w:divsChild>
            <w:div w:id="181601196">
              <w:marLeft w:val="0"/>
              <w:marRight w:val="0"/>
              <w:marTop w:val="0"/>
              <w:marBottom w:val="0"/>
              <w:divBdr>
                <w:top w:val="none" w:sz="0" w:space="0" w:color="auto"/>
                <w:left w:val="none" w:sz="0" w:space="0" w:color="auto"/>
                <w:bottom w:val="none" w:sz="0" w:space="0" w:color="auto"/>
                <w:right w:val="none" w:sz="0" w:space="0" w:color="auto"/>
              </w:divBdr>
            </w:div>
            <w:div w:id="657148842">
              <w:marLeft w:val="0"/>
              <w:marRight w:val="0"/>
              <w:marTop w:val="0"/>
              <w:marBottom w:val="0"/>
              <w:divBdr>
                <w:top w:val="none" w:sz="0" w:space="0" w:color="auto"/>
                <w:left w:val="none" w:sz="0" w:space="0" w:color="auto"/>
                <w:bottom w:val="none" w:sz="0" w:space="0" w:color="auto"/>
                <w:right w:val="none" w:sz="0" w:space="0" w:color="auto"/>
              </w:divBdr>
            </w:div>
            <w:div w:id="916672789">
              <w:marLeft w:val="0"/>
              <w:marRight w:val="0"/>
              <w:marTop w:val="0"/>
              <w:marBottom w:val="0"/>
              <w:divBdr>
                <w:top w:val="none" w:sz="0" w:space="0" w:color="auto"/>
                <w:left w:val="none" w:sz="0" w:space="0" w:color="auto"/>
                <w:bottom w:val="none" w:sz="0" w:space="0" w:color="auto"/>
                <w:right w:val="none" w:sz="0" w:space="0" w:color="auto"/>
              </w:divBdr>
            </w:div>
            <w:div w:id="1643535248">
              <w:marLeft w:val="0"/>
              <w:marRight w:val="0"/>
              <w:marTop w:val="0"/>
              <w:marBottom w:val="0"/>
              <w:divBdr>
                <w:top w:val="none" w:sz="0" w:space="0" w:color="auto"/>
                <w:left w:val="none" w:sz="0" w:space="0" w:color="auto"/>
                <w:bottom w:val="none" w:sz="0" w:space="0" w:color="auto"/>
                <w:right w:val="none" w:sz="0" w:space="0" w:color="auto"/>
              </w:divBdr>
            </w:div>
          </w:divsChild>
        </w:div>
        <w:div w:id="1681662384">
          <w:marLeft w:val="0"/>
          <w:marRight w:val="0"/>
          <w:marTop w:val="0"/>
          <w:marBottom w:val="0"/>
          <w:divBdr>
            <w:top w:val="none" w:sz="0" w:space="0" w:color="auto"/>
            <w:left w:val="none" w:sz="0" w:space="0" w:color="auto"/>
            <w:bottom w:val="none" w:sz="0" w:space="0" w:color="auto"/>
            <w:right w:val="none" w:sz="0" w:space="0" w:color="auto"/>
          </w:divBdr>
          <w:divsChild>
            <w:div w:id="49040003">
              <w:marLeft w:val="0"/>
              <w:marRight w:val="0"/>
              <w:marTop w:val="0"/>
              <w:marBottom w:val="0"/>
              <w:divBdr>
                <w:top w:val="none" w:sz="0" w:space="0" w:color="auto"/>
                <w:left w:val="none" w:sz="0" w:space="0" w:color="auto"/>
                <w:bottom w:val="none" w:sz="0" w:space="0" w:color="auto"/>
                <w:right w:val="none" w:sz="0" w:space="0" w:color="auto"/>
              </w:divBdr>
            </w:div>
            <w:div w:id="378939390">
              <w:marLeft w:val="0"/>
              <w:marRight w:val="0"/>
              <w:marTop w:val="0"/>
              <w:marBottom w:val="0"/>
              <w:divBdr>
                <w:top w:val="none" w:sz="0" w:space="0" w:color="auto"/>
                <w:left w:val="none" w:sz="0" w:space="0" w:color="auto"/>
                <w:bottom w:val="none" w:sz="0" w:space="0" w:color="auto"/>
                <w:right w:val="none" w:sz="0" w:space="0" w:color="auto"/>
              </w:divBdr>
            </w:div>
            <w:div w:id="386760443">
              <w:marLeft w:val="0"/>
              <w:marRight w:val="0"/>
              <w:marTop w:val="0"/>
              <w:marBottom w:val="0"/>
              <w:divBdr>
                <w:top w:val="none" w:sz="0" w:space="0" w:color="auto"/>
                <w:left w:val="none" w:sz="0" w:space="0" w:color="auto"/>
                <w:bottom w:val="none" w:sz="0" w:space="0" w:color="auto"/>
                <w:right w:val="none" w:sz="0" w:space="0" w:color="auto"/>
              </w:divBdr>
            </w:div>
            <w:div w:id="431121634">
              <w:marLeft w:val="0"/>
              <w:marRight w:val="0"/>
              <w:marTop w:val="0"/>
              <w:marBottom w:val="0"/>
              <w:divBdr>
                <w:top w:val="none" w:sz="0" w:space="0" w:color="auto"/>
                <w:left w:val="none" w:sz="0" w:space="0" w:color="auto"/>
                <w:bottom w:val="none" w:sz="0" w:space="0" w:color="auto"/>
                <w:right w:val="none" w:sz="0" w:space="0" w:color="auto"/>
              </w:divBdr>
            </w:div>
            <w:div w:id="646011119">
              <w:marLeft w:val="0"/>
              <w:marRight w:val="0"/>
              <w:marTop w:val="0"/>
              <w:marBottom w:val="0"/>
              <w:divBdr>
                <w:top w:val="none" w:sz="0" w:space="0" w:color="auto"/>
                <w:left w:val="none" w:sz="0" w:space="0" w:color="auto"/>
                <w:bottom w:val="none" w:sz="0" w:space="0" w:color="auto"/>
                <w:right w:val="none" w:sz="0" w:space="0" w:color="auto"/>
              </w:divBdr>
            </w:div>
            <w:div w:id="820735084">
              <w:marLeft w:val="0"/>
              <w:marRight w:val="0"/>
              <w:marTop w:val="0"/>
              <w:marBottom w:val="0"/>
              <w:divBdr>
                <w:top w:val="none" w:sz="0" w:space="0" w:color="auto"/>
                <w:left w:val="none" w:sz="0" w:space="0" w:color="auto"/>
                <w:bottom w:val="none" w:sz="0" w:space="0" w:color="auto"/>
                <w:right w:val="none" w:sz="0" w:space="0" w:color="auto"/>
              </w:divBdr>
            </w:div>
            <w:div w:id="1411122045">
              <w:marLeft w:val="0"/>
              <w:marRight w:val="0"/>
              <w:marTop w:val="0"/>
              <w:marBottom w:val="0"/>
              <w:divBdr>
                <w:top w:val="none" w:sz="0" w:space="0" w:color="auto"/>
                <w:left w:val="none" w:sz="0" w:space="0" w:color="auto"/>
                <w:bottom w:val="none" w:sz="0" w:space="0" w:color="auto"/>
                <w:right w:val="none" w:sz="0" w:space="0" w:color="auto"/>
              </w:divBdr>
            </w:div>
            <w:div w:id="1427313587">
              <w:marLeft w:val="0"/>
              <w:marRight w:val="0"/>
              <w:marTop w:val="0"/>
              <w:marBottom w:val="0"/>
              <w:divBdr>
                <w:top w:val="none" w:sz="0" w:space="0" w:color="auto"/>
                <w:left w:val="none" w:sz="0" w:space="0" w:color="auto"/>
                <w:bottom w:val="none" w:sz="0" w:space="0" w:color="auto"/>
                <w:right w:val="none" w:sz="0" w:space="0" w:color="auto"/>
              </w:divBdr>
            </w:div>
            <w:div w:id="1471286331">
              <w:marLeft w:val="0"/>
              <w:marRight w:val="0"/>
              <w:marTop w:val="0"/>
              <w:marBottom w:val="0"/>
              <w:divBdr>
                <w:top w:val="none" w:sz="0" w:space="0" w:color="auto"/>
                <w:left w:val="none" w:sz="0" w:space="0" w:color="auto"/>
                <w:bottom w:val="none" w:sz="0" w:space="0" w:color="auto"/>
                <w:right w:val="none" w:sz="0" w:space="0" w:color="auto"/>
              </w:divBdr>
            </w:div>
            <w:div w:id="1578906693">
              <w:marLeft w:val="0"/>
              <w:marRight w:val="0"/>
              <w:marTop w:val="0"/>
              <w:marBottom w:val="0"/>
              <w:divBdr>
                <w:top w:val="none" w:sz="0" w:space="0" w:color="auto"/>
                <w:left w:val="none" w:sz="0" w:space="0" w:color="auto"/>
                <w:bottom w:val="none" w:sz="0" w:space="0" w:color="auto"/>
                <w:right w:val="none" w:sz="0" w:space="0" w:color="auto"/>
              </w:divBdr>
            </w:div>
            <w:div w:id="1660843819">
              <w:marLeft w:val="0"/>
              <w:marRight w:val="0"/>
              <w:marTop w:val="0"/>
              <w:marBottom w:val="0"/>
              <w:divBdr>
                <w:top w:val="none" w:sz="0" w:space="0" w:color="auto"/>
                <w:left w:val="none" w:sz="0" w:space="0" w:color="auto"/>
                <w:bottom w:val="none" w:sz="0" w:space="0" w:color="auto"/>
                <w:right w:val="none" w:sz="0" w:space="0" w:color="auto"/>
              </w:divBdr>
            </w:div>
            <w:div w:id="1875533354">
              <w:marLeft w:val="0"/>
              <w:marRight w:val="0"/>
              <w:marTop w:val="0"/>
              <w:marBottom w:val="0"/>
              <w:divBdr>
                <w:top w:val="none" w:sz="0" w:space="0" w:color="auto"/>
                <w:left w:val="none" w:sz="0" w:space="0" w:color="auto"/>
                <w:bottom w:val="none" w:sz="0" w:space="0" w:color="auto"/>
                <w:right w:val="none" w:sz="0" w:space="0" w:color="auto"/>
              </w:divBdr>
            </w:div>
            <w:div w:id="1964311799">
              <w:marLeft w:val="0"/>
              <w:marRight w:val="0"/>
              <w:marTop w:val="0"/>
              <w:marBottom w:val="0"/>
              <w:divBdr>
                <w:top w:val="none" w:sz="0" w:space="0" w:color="auto"/>
                <w:left w:val="none" w:sz="0" w:space="0" w:color="auto"/>
                <w:bottom w:val="none" w:sz="0" w:space="0" w:color="auto"/>
                <w:right w:val="none" w:sz="0" w:space="0" w:color="auto"/>
              </w:divBdr>
            </w:div>
            <w:div w:id="20289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65048268">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233276045">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11601535">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695033674">
      <w:bodyDiv w:val="1"/>
      <w:marLeft w:val="0"/>
      <w:marRight w:val="0"/>
      <w:marTop w:val="0"/>
      <w:marBottom w:val="0"/>
      <w:divBdr>
        <w:top w:val="none" w:sz="0" w:space="0" w:color="auto"/>
        <w:left w:val="none" w:sz="0" w:space="0" w:color="auto"/>
        <w:bottom w:val="none" w:sz="0" w:space="0" w:color="auto"/>
        <w:right w:val="none" w:sz="0" w:space="0" w:color="auto"/>
      </w:divBdr>
      <w:divsChild>
        <w:div w:id="493953596">
          <w:marLeft w:val="0"/>
          <w:marRight w:val="0"/>
          <w:marTop w:val="0"/>
          <w:marBottom w:val="0"/>
          <w:divBdr>
            <w:top w:val="none" w:sz="0" w:space="0" w:color="auto"/>
            <w:left w:val="none" w:sz="0" w:space="0" w:color="auto"/>
            <w:bottom w:val="none" w:sz="0" w:space="0" w:color="auto"/>
            <w:right w:val="none" w:sz="0" w:space="0" w:color="auto"/>
          </w:divBdr>
        </w:div>
        <w:div w:id="525100078">
          <w:marLeft w:val="0"/>
          <w:marRight w:val="0"/>
          <w:marTop w:val="0"/>
          <w:marBottom w:val="0"/>
          <w:divBdr>
            <w:top w:val="none" w:sz="0" w:space="0" w:color="auto"/>
            <w:left w:val="none" w:sz="0" w:space="0" w:color="auto"/>
            <w:bottom w:val="none" w:sz="0" w:space="0" w:color="auto"/>
            <w:right w:val="none" w:sz="0" w:space="0" w:color="auto"/>
          </w:divBdr>
        </w:div>
        <w:div w:id="1161658180">
          <w:marLeft w:val="0"/>
          <w:marRight w:val="0"/>
          <w:marTop w:val="0"/>
          <w:marBottom w:val="0"/>
          <w:divBdr>
            <w:top w:val="none" w:sz="0" w:space="0" w:color="auto"/>
            <w:left w:val="none" w:sz="0" w:space="0" w:color="auto"/>
            <w:bottom w:val="none" w:sz="0" w:space="0" w:color="auto"/>
            <w:right w:val="none" w:sz="0" w:space="0" w:color="auto"/>
          </w:divBdr>
        </w:div>
        <w:div w:id="1181162062">
          <w:marLeft w:val="0"/>
          <w:marRight w:val="0"/>
          <w:marTop w:val="0"/>
          <w:marBottom w:val="0"/>
          <w:divBdr>
            <w:top w:val="none" w:sz="0" w:space="0" w:color="auto"/>
            <w:left w:val="none" w:sz="0" w:space="0" w:color="auto"/>
            <w:bottom w:val="none" w:sz="0" w:space="0" w:color="auto"/>
            <w:right w:val="none" w:sz="0" w:space="0" w:color="auto"/>
          </w:divBdr>
        </w:div>
        <w:div w:id="1358769960">
          <w:marLeft w:val="0"/>
          <w:marRight w:val="0"/>
          <w:marTop w:val="0"/>
          <w:marBottom w:val="0"/>
          <w:divBdr>
            <w:top w:val="none" w:sz="0" w:space="0" w:color="auto"/>
            <w:left w:val="none" w:sz="0" w:space="0" w:color="auto"/>
            <w:bottom w:val="none" w:sz="0" w:space="0" w:color="auto"/>
            <w:right w:val="none" w:sz="0" w:space="0" w:color="auto"/>
          </w:divBdr>
        </w:div>
        <w:div w:id="1549292536">
          <w:marLeft w:val="0"/>
          <w:marRight w:val="0"/>
          <w:marTop w:val="0"/>
          <w:marBottom w:val="0"/>
          <w:divBdr>
            <w:top w:val="none" w:sz="0" w:space="0" w:color="auto"/>
            <w:left w:val="none" w:sz="0" w:space="0" w:color="auto"/>
            <w:bottom w:val="none" w:sz="0" w:space="0" w:color="auto"/>
            <w:right w:val="none" w:sz="0" w:space="0" w:color="auto"/>
          </w:divBdr>
        </w:div>
        <w:div w:id="1875465287">
          <w:marLeft w:val="0"/>
          <w:marRight w:val="0"/>
          <w:marTop w:val="0"/>
          <w:marBottom w:val="0"/>
          <w:divBdr>
            <w:top w:val="none" w:sz="0" w:space="0" w:color="auto"/>
            <w:left w:val="none" w:sz="0" w:space="0" w:color="auto"/>
            <w:bottom w:val="none" w:sz="0" w:space="0" w:color="auto"/>
            <w:right w:val="none" w:sz="0" w:space="0" w:color="auto"/>
          </w:divBdr>
        </w:div>
      </w:divsChild>
    </w:div>
    <w:div w:id="1745570584">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859926361">
      <w:bodyDiv w:val="1"/>
      <w:marLeft w:val="0"/>
      <w:marRight w:val="0"/>
      <w:marTop w:val="0"/>
      <w:marBottom w:val="0"/>
      <w:divBdr>
        <w:top w:val="none" w:sz="0" w:space="0" w:color="auto"/>
        <w:left w:val="none" w:sz="0" w:space="0" w:color="auto"/>
        <w:bottom w:val="none" w:sz="0" w:space="0" w:color="auto"/>
        <w:right w:val="none" w:sz="0" w:space="0" w:color="auto"/>
      </w:divBdr>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851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hyperlink" Target="http://www.noord-holland.nl" TargetMode="External"/><Relationship Id="rId3" Type="http://schemas.openxmlformats.org/officeDocument/2006/relationships/customXml" Target="../customXml/item3.xml"/><Relationship Id="rId21" Type="http://schemas.openxmlformats.org/officeDocument/2006/relationships/hyperlink" Target="http://www.tenderned.nl" TargetMode="External"/><Relationship Id="rId34"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javascript:%20void(0);" TargetMode="External"/><Relationship Id="rId17" Type="http://schemas.openxmlformats.org/officeDocument/2006/relationships/footer" Target="footer2.xml"/><Relationship Id="rId25" Type="http://schemas.openxmlformats.org/officeDocument/2006/relationships/hyperlink" Target="mailto:servicedesk@TenderNed.n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tenderned.nl" TargetMode="External"/><Relationship Id="rId29" Type="http://schemas.openxmlformats.org/officeDocument/2006/relationships/hyperlink" Target="http://www.noord-holland.nl/Loket/Bezwaar_en_klachten/Documenten/Klachtenregeling_aanbestedinge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tenderned.nl/voor-ondernemingen/ondersteuning" TargetMode="External"/><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tenderned.nl/tenderned-voor-ondernemingen-0/eherkenning-en-tenderned" TargetMode="External"/><Relationship Id="rId28" Type="http://schemas.openxmlformats.org/officeDocument/2006/relationships/hyperlink" Target="mailto:aanbestedingklachten@noord-holland.nl" TargetMode="Externa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TenderNed.nl" TargetMode="External"/><Relationship Id="rId27" Type="http://schemas.openxmlformats.org/officeDocument/2006/relationships/hyperlink" Target="http://www.noord-holland.nl/loket/Wet_Bibob" TargetMode="External"/><Relationship Id="rId30" Type="http://schemas.openxmlformats.org/officeDocument/2006/relationships/header" Target="header4.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justis.nl/Producten/gedragsverklaring-aanbested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APPROW52\S522\OP@AJ\Bedrijfsjuridisch\Dossiers\Beleid\Templates\BESTEK%2017%20maart%20200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1A8BB93314E7DAE22AD9073093FA4"/>
        <w:category>
          <w:name w:val="Algemeen"/>
          <w:gallery w:val="placeholder"/>
        </w:category>
        <w:types>
          <w:type w:val="bbPlcHdr"/>
        </w:types>
        <w:behaviors>
          <w:behavior w:val="content"/>
        </w:behaviors>
        <w:guid w:val="{55200E45-49BD-48F8-82D2-7FCCE447D92A}"/>
      </w:docPartPr>
      <w:docPartBody>
        <w:p w:rsidR="00C13BB3" w:rsidRDefault="00C13BB3" w:rsidP="00C13BB3">
          <w:pPr>
            <w:pStyle w:val="15C1A8BB93314E7DAE22AD9073093FA4"/>
          </w:pPr>
          <w:r w:rsidRPr="000F76A5">
            <w:rPr>
              <w:rStyle w:val="Tekstvantijdelijkeaanduiding"/>
            </w:rPr>
            <w:t>Klik hier als u tekst wilt invoeren.</w:t>
          </w:r>
        </w:p>
      </w:docPartBody>
    </w:docPart>
    <w:docPart>
      <w:docPartPr>
        <w:name w:val="AA062F964F38489884A834DF4571F983"/>
        <w:category>
          <w:name w:val="Algemeen"/>
          <w:gallery w:val="placeholder"/>
        </w:category>
        <w:types>
          <w:type w:val="bbPlcHdr"/>
        </w:types>
        <w:behaviors>
          <w:behavior w:val="content"/>
        </w:behaviors>
        <w:guid w:val="{2124B330-1D5D-4561-968B-DC009B92E404}"/>
      </w:docPartPr>
      <w:docPartBody>
        <w:p w:rsidR="008A3FA4" w:rsidRDefault="00C13BB3" w:rsidP="00C13BB3">
          <w:pPr>
            <w:pStyle w:val="AA062F964F38489884A834DF4571F983"/>
          </w:pPr>
          <w:r w:rsidRPr="000F76A5">
            <w:rPr>
              <w:rStyle w:val="Tekstvantijdelijkeaanduiding"/>
            </w:rPr>
            <w:t>Klik hier als u tekst wilt invoeren.</w:t>
          </w:r>
        </w:p>
      </w:docPartBody>
    </w:docPart>
    <w:docPart>
      <w:docPartPr>
        <w:name w:val="D9EA3C9DB41D430D854662B2F203CCDE"/>
        <w:category>
          <w:name w:val="Algemeen"/>
          <w:gallery w:val="placeholder"/>
        </w:category>
        <w:types>
          <w:type w:val="bbPlcHdr"/>
        </w:types>
        <w:behaviors>
          <w:behavior w:val="content"/>
        </w:behaviors>
        <w:guid w:val="{C79E9206-4344-48B0-80E7-6076BB140D99}"/>
      </w:docPartPr>
      <w:docPartBody>
        <w:p w:rsidR="008A3FA4" w:rsidRDefault="00C13BB3" w:rsidP="00C13BB3">
          <w:pPr>
            <w:pStyle w:val="D9EA3C9DB41D430D854662B2F203CCDE"/>
          </w:pPr>
          <w:r w:rsidRPr="000F76A5">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gencyFB-Reg">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heMixBold-Plain">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lantin">
    <w:altName w:val="Times New Roman"/>
    <w:charset w:val="00"/>
    <w:family w:val="auto"/>
    <w:pitch w:val="variable"/>
    <w:sig w:usb0="00000001" w:usb1="4000000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LucidaSans,BoldItalic">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3BB3"/>
    <w:rsid w:val="00011756"/>
    <w:rsid w:val="00097DBC"/>
    <w:rsid w:val="00110C53"/>
    <w:rsid w:val="001377CF"/>
    <w:rsid w:val="001B449B"/>
    <w:rsid w:val="001F6051"/>
    <w:rsid w:val="00207F79"/>
    <w:rsid w:val="00223062"/>
    <w:rsid w:val="00246049"/>
    <w:rsid w:val="0025576E"/>
    <w:rsid w:val="0027589F"/>
    <w:rsid w:val="00276D80"/>
    <w:rsid w:val="002C1052"/>
    <w:rsid w:val="00304C17"/>
    <w:rsid w:val="003811AD"/>
    <w:rsid w:val="003B0E22"/>
    <w:rsid w:val="00470516"/>
    <w:rsid w:val="004923E3"/>
    <w:rsid w:val="004C3ED8"/>
    <w:rsid w:val="004D11F2"/>
    <w:rsid w:val="004F783F"/>
    <w:rsid w:val="00531335"/>
    <w:rsid w:val="00564B3E"/>
    <w:rsid w:val="005903E4"/>
    <w:rsid w:val="005A2ED5"/>
    <w:rsid w:val="005B1DFE"/>
    <w:rsid w:val="005C6121"/>
    <w:rsid w:val="006D1CF6"/>
    <w:rsid w:val="006D26DC"/>
    <w:rsid w:val="00715C18"/>
    <w:rsid w:val="0078297F"/>
    <w:rsid w:val="00833540"/>
    <w:rsid w:val="00857AE2"/>
    <w:rsid w:val="00873208"/>
    <w:rsid w:val="00887CEF"/>
    <w:rsid w:val="008A3FA4"/>
    <w:rsid w:val="008C069D"/>
    <w:rsid w:val="0091106C"/>
    <w:rsid w:val="00921731"/>
    <w:rsid w:val="00963C80"/>
    <w:rsid w:val="009D53E3"/>
    <w:rsid w:val="009E1748"/>
    <w:rsid w:val="00A47B38"/>
    <w:rsid w:val="00AB611E"/>
    <w:rsid w:val="00B5701A"/>
    <w:rsid w:val="00BA4B69"/>
    <w:rsid w:val="00BB0878"/>
    <w:rsid w:val="00BB4BB9"/>
    <w:rsid w:val="00BC000B"/>
    <w:rsid w:val="00BF18A6"/>
    <w:rsid w:val="00BF1984"/>
    <w:rsid w:val="00C13BB3"/>
    <w:rsid w:val="00C651C3"/>
    <w:rsid w:val="00C76E8E"/>
    <w:rsid w:val="00D326F2"/>
    <w:rsid w:val="00E61C9B"/>
    <w:rsid w:val="00E85319"/>
    <w:rsid w:val="00EB5C22"/>
    <w:rsid w:val="00F13D68"/>
    <w:rsid w:val="00F9351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61C9B"/>
    <w:rPr>
      <w:color w:val="808080"/>
    </w:rPr>
  </w:style>
  <w:style w:type="paragraph" w:customStyle="1" w:styleId="15C1A8BB93314E7DAE22AD9073093FA4">
    <w:name w:val="15C1A8BB93314E7DAE22AD9073093FA4"/>
    <w:rsid w:val="00C13BB3"/>
  </w:style>
  <w:style w:type="paragraph" w:customStyle="1" w:styleId="AA062F964F38489884A834DF4571F983">
    <w:name w:val="AA062F964F38489884A834DF4571F983"/>
    <w:rsid w:val="00C13BB3"/>
  </w:style>
  <w:style w:type="paragraph" w:customStyle="1" w:styleId="D9EA3C9DB41D430D854662B2F203CCDE">
    <w:name w:val="D9EA3C9DB41D430D854662B2F203CCDE"/>
    <w:rsid w:val="00C13B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239f92-a71c-460f-87a9-354eaa09dc75" xsi:nil="true"/>
    <lcf76f155ced4ddcb4097134ff3c332f xmlns="678522a8-2fb8-4b3f-ba8f-2df36e4d9c08">
      <Terms xmlns="http://schemas.microsoft.com/office/infopath/2007/PartnerControls"/>
    </lcf76f155ced4ddcb4097134ff3c332f>
    <SharedWithUsers xmlns="6e239f92-a71c-460f-87a9-354eaa09dc75">
      <UserInfo>
        <DisplayName>Pamela Blom-van der Heijde</DisplayName>
        <AccountId>95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09A1A461E58F747B3AA3858DDF8375D" ma:contentTypeVersion="15" ma:contentTypeDescription="Create a new document." ma:contentTypeScope="" ma:versionID="626d74d8fa5170cf2f680d03101b1824">
  <xsd:schema xmlns:xsd="http://www.w3.org/2001/XMLSchema" xmlns:xs="http://www.w3.org/2001/XMLSchema" xmlns:p="http://schemas.microsoft.com/office/2006/metadata/properties" xmlns:ns2="678522a8-2fb8-4b3f-ba8f-2df36e4d9c08" xmlns:ns3="6e239f92-a71c-460f-87a9-354eaa09dc75" targetNamespace="http://schemas.microsoft.com/office/2006/metadata/properties" ma:root="true" ma:fieldsID="37f09e9a0c56c604e4fa12717976cf0f" ns2:_="" ns3:_="">
    <xsd:import namespace="678522a8-2fb8-4b3f-ba8f-2df36e4d9c08"/>
    <xsd:import namespace="6e239f92-a71c-460f-87a9-354eaa09dc7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522a8-2fb8-4b3f-ba8f-2df36e4d9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6dbd4f-3803-4de9-8cc1-1d91ce69ba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39f92-a71c-460f-87a9-354eaa09dc7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539b2c7-15b2-487e-a3ca-5dbdd6251413}" ma:internalName="TaxCatchAll" ma:showField="CatchAllData" ma:web="6e239f92-a71c-460f-87a9-354eaa09dc75">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2E5E-F19B-4E34-859E-E1405C7225AA}">
  <ds:schemaRefs>
    <ds:schemaRef ds:uri="http://schemas.microsoft.com/office/2006/metadata/properties"/>
    <ds:schemaRef ds:uri="http://schemas.microsoft.com/office/infopath/2007/PartnerControls"/>
    <ds:schemaRef ds:uri="6e239f92-a71c-460f-87a9-354eaa09dc75"/>
    <ds:schemaRef ds:uri="678522a8-2fb8-4b3f-ba8f-2df36e4d9c08"/>
  </ds:schemaRefs>
</ds:datastoreItem>
</file>

<file path=customXml/itemProps2.xml><?xml version="1.0" encoding="utf-8"?>
<ds:datastoreItem xmlns:ds="http://schemas.openxmlformats.org/officeDocument/2006/customXml" ds:itemID="{ABEB2E57-3757-4A87-A822-2DE9EF989F44}">
  <ds:schemaRefs>
    <ds:schemaRef ds:uri="http://schemas.microsoft.com/sharepoint/v3/contenttype/forms"/>
  </ds:schemaRefs>
</ds:datastoreItem>
</file>

<file path=customXml/itemProps3.xml><?xml version="1.0" encoding="utf-8"?>
<ds:datastoreItem xmlns:ds="http://schemas.openxmlformats.org/officeDocument/2006/customXml" ds:itemID="{2FF8C71C-834C-4EFE-A785-3B3413D96FF6}">
  <ds:schemaRefs>
    <ds:schemaRef ds:uri="http://schemas.openxmlformats.org/officeDocument/2006/bibliography"/>
  </ds:schemaRefs>
</ds:datastoreItem>
</file>

<file path=customXml/itemProps4.xml><?xml version="1.0" encoding="utf-8"?>
<ds:datastoreItem xmlns:ds="http://schemas.openxmlformats.org/officeDocument/2006/customXml" ds:itemID="{2B8F0495-C334-4147-A858-DD00D76FD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522a8-2fb8-4b3f-ba8f-2df36e4d9c08"/>
    <ds:schemaRef ds:uri="6e239f92-a71c-460f-87a9-354eaa09d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045B765-8786-4341-ABFE-254CA139A8D8}">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contentBits="0" removed="0"/>
</clbl:labelList>
</file>

<file path=docProps/app.xml><?xml version="1.0" encoding="utf-8"?>
<Properties xmlns="http://schemas.openxmlformats.org/officeDocument/2006/extended-properties" xmlns:vt="http://schemas.openxmlformats.org/officeDocument/2006/docPropsVTypes">
  <Template>BESTEK 17 maart 2005</Template>
  <TotalTime>0</TotalTime>
  <Pages>28</Pages>
  <Words>11008</Words>
  <Characters>70649</Characters>
  <Application>Microsoft Office Word</Application>
  <DocSecurity>0</DocSecurity>
  <Lines>588</Lines>
  <Paragraphs>162</Paragraphs>
  <ScaleCrop>false</ScaleCrop>
  <Company>Pro 10</Company>
  <LinksUpToDate>false</LinksUpToDate>
  <CharactersWithSpaces>81495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Bestek Europese aanbesteding</dc:subject>
  <dc:creator>Pro 10</dc:creator>
  <cp:keywords/>
  <cp:lastModifiedBy>Chantal Schrijver</cp:lastModifiedBy>
  <cp:revision>214</cp:revision>
  <cp:lastPrinted>2024-04-02T16:48:00Z</cp:lastPrinted>
  <dcterms:created xsi:type="dcterms:W3CDTF">2024-07-16T14:42:00Z</dcterms:created>
  <dcterms:modified xsi:type="dcterms:W3CDTF">2025-02-24T12:43:00Z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MSIP_Label_5b4b5705-b4ff-46b5-8261-fc5f5f46f4b9_Enabled">
    <vt:lpwstr>true</vt:lpwstr>
  </property>
  <property fmtid="{D5CDD505-2E9C-101B-9397-08002B2CF9AE}" pid="18" name="MSIP_Label_5b4b5705-b4ff-46b5-8261-fc5f5f46f4b9_SetDate">
    <vt:lpwstr>2023-04-26T07:26:46Z</vt:lpwstr>
  </property>
  <property fmtid="{D5CDD505-2E9C-101B-9397-08002B2CF9AE}" pid="19" name="MSIP_Label_5b4b5705-b4ff-46b5-8261-fc5f5f46f4b9_Method">
    <vt:lpwstr>Standard</vt:lpwstr>
  </property>
  <property fmtid="{D5CDD505-2E9C-101B-9397-08002B2CF9AE}" pid="20" name="MSIP_Label_5b4b5705-b4ff-46b5-8261-fc5f5f46f4b9_Name">
    <vt:lpwstr>Intern Open</vt:lpwstr>
  </property>
  <property fmtid="{D5CDD505-2E9C-101B-9397-08002B2CF9AE}" pid="21" name="MSIP_Label_5b4b5705-b4ff-46b5-8261-fc5f5f46f4b9_SiteId">
    <vt:lpwstr>49f943ef-3ce2-42d2-b529-ea37741a617b</vt:lpwstr>
  </property>
  <property fmtid="{D5CDD505-2E9C-101B-9397-08002B2CF9AE}" pid="22" name="MSIP_Label_5b4b5705-b4ff-46b5-8261-fc5f5f46f4b9_ActionId">
    <vt:lpwstr>949471ad-b57b-4a29-b436-3c772bf5b427</vt:lpwstr>
  </property>
  <property fmtid="{D5CDD505-2E9C-101B-9397-08002B2CF9AE}" pid="23" name="MSIP_Label_5b4b5705-b4ff-46b5-8261-fc5f5f46f4b9_ContentBits">
    <vt:lpwstr>0</vt:lpwstr>
  </property>
  <property fmtid="{D5CDD505-2E9C-101B-9397-08002B2CF9AE}" pid="24" name="ContentTypeId">
    <vt:lpwstr>0x010100B09A1A461E58F747B3AA3858DDF8375D</vt:lpwstr>
  </property>
  <property fmtid="{D5CDD505-2E9C-101B-9397-08002B2CF9AE}" pid="25" name="MediaServiceImageTags">
    <vt:lpwstr/>
  </property>
  <property fmtid="{D5CDD505-2E9C-101B-9397-08002B2CF9AE}" pid="26" name="n0473b643a634bdd9d0f8eb24a9f924c">
    <vt:lpwstr>In behandeling|4c7b17d3-99d4-47d2-96b3-f1007e31f881</vt:lpwstr>
  </property>
  <property fmtid="{D5CDD505-2E9C-101B-9397-08002B2CF9AE}" pid="27" name="_dlc_DocIdItemGuid">
    <vt:lpwstr>82e082ea-c3e7-4cc1-a848-7d53b4d05de0</vt:lpwstr>
  </property>
  <property fmtid="{D5CDD505-2E9C-101B-9397-08002B2CF9AE}" pid="28" name="af5ae35b54c84f09896a11b2dec84839">
    <vt:lpwstr/>
  </property>
  <property fmtid="{D5CDD505-2E9C-101B-9397-08002B2CF9AE}" pid="29" name="PNHActiviteit">
    <vt:lpwstr/>
  </property>
  <property fmtid="{D5CDD505-2E9C-101B-9397-08002B2CF9AE}" pid="30" name="Domein">
    <vt:lpwstr/>
  </property>
  <property fmtid="{D5CDD505-2E9C-101B-9397-08002B2CF9AE}" pid="31" name="ncd4c9f9bf614d388b72eb91968d1b81">
    <vt:lpwstr/>
  </property>
  <property fmtid="{D5CDD505-2E9C-101B-9397-08002B2CF9AE}" pid="32" name="Grondslag voor geheimhouding1">
    <vt:lpwstr/>
  </property>
  <property fmtid="{D5CDD505-2E9C-101B-9397-08002B2CF9AE}" pid="33" name="ad9c06bc15a3492eb529eb48ca2db363">
    <vt:lpwstr/>
  </property>
  <property fmtid="{D5CDD505-2E9C-101B-9397-08002B2CF9AE}" pid="34" name="Documenttype">
    <vt:lpwstr/>
  </property>
  <property fmtid="{D5CDD505-2E9C-101B-9397-08002B2CF9AE}" pid="35" name="gc0684d3c12b44f3a596ed170a775d7b">
    <vt:lpwstr/>
  </property>
  <property fmtid="{D5CDD505-2E9C-101B-9397-08002B2CF9AE}" pid="36" name="Status dossier">
    <vt:lpwstr>1;#In behandeling|4c7b17d3-99d4-47d2-96b3-f1007e31f881</vt:lpwstr>
  </property>
  <property fmtid="{D5CDD505-2E9C-101B-9397-08002B2CF9AE}" pid="37" name="Objectsoort">
    <vt:lpwstr/>
  </property>
  <property fmtid="{D5CDD505-2E9C-101B-9397-08002B2CF9AE}" pid="38" name="p5189299153b471dbe208a1382badc36">
    <vt:lpwstr/>
  </property>
  <property fmtid="{D5CDD505-2E9C-101B-9397-08002B2CF9AE}" pid="39" name="fc889d47b20d4b7eb23397d202ce916e">
    <vt:lpwstr/>
  </property>
  <property fmtid="{D5CDD505-2E9C-101B-9397-08002B2CF9AE}" pid="40" name="Soort_x0020_record">
    <vt:lpwstr/>
  </property>
  <property fmtid="{D5CDD505-2E9C-101B-9397-08002B2CF9AE}" pid="41" name="Aanvang_x0020_bewaartermijn">
    <vt:lpwstr/>
  </property>
  <property fmtid="{D5CDD505-2E9C-101B-9397-08002B2CF9AE}" pid="42" name="Toezichtsgebied">
    <vt:lpwstr/>
  </property>
  <property fmtid="{D5CDD505-2E9C-101B-9397-08002B2CF9AE}" pid="43" name="Status document">
    <vt:lpwstr/>
  </property>
  <property fmtid="{D5CDD505-2E9C-101B-9397-08002B2CF9AE}" pid="44" name="Type_x0020_aanbestedingsdossier">
    <vt:lpwstr/>
  </property>
  <property fmtid="{D5CDD505-2E9C-101B-9397-08002B2CF9AE}" pid="45" name="Projectfase">
    <vt:lpwstr/>
  </property>
  <property fmtid="{D5CDD505-2E9C-101B-9397-08002B2CF9AE}" pid="46" name="Kwalificatie integriteit">
    <vt:lpwstr/>
  </property>
  <property fmtid="{D5CDD505-2E9C-101B-9397-08002B2CF9AE}" pid="47" name="fb9bf6f430b7444982f92b4cc13cc59b">
    <vt:lpwstr/>
  </property>
  <property fmtid="{D5CDD505-2E9C-101B-9397-08002B2CF9AE}" pid="48" name="Geheimhouding opgelegd door">
    <vt:lpwstr/>
  </property>
  <property fmtid="{D5CDD505-2E9C-101B-9397-08002B2CF9AE}" pid="49" name="PNH-gebied">
    <vt:lpwstr/>
  </property>
  <property fmtid="{D5CDD505-2E9C-101B-9397-08002B2CF9AE}" pid="50" name="dc72c89380db49daa673ce313ca9a274">
    <vt:lpwstr/>
  </property>
  <property fmtid="{D5CDD505-2E9C-101B-9397-08002B2CF9AE}" pid="51" name="Hoedanigheid">
    <vt:lpwstr/>
  </property>
  <property fmtid="{D5CDD505-2E9C-101B-9397-08002B2CF9AE}" pid="52" name="Uitkomst">
    <vt:lpwstr/>
  </property>
  <property fmtid="{D5CDD505-2E9C-101B-9397-08002B2CF9AE}" pid="53" name="e31121ba8f2448e0a4e586576f4bb073">
    <vt:lpwstr/>
  </property>
  <property fmtid="{D5CDD505-2E9C-101B-9397-08002B2CF9AE}" pid="54" name="o5875bba6424448f97b2d90a0067556d">
    <vt:lpwstr/>
  </property>
  <property fmtid="{D5CDD505-2E9C-101B-9397-08002B2CF9AE}" pid="55" name="Locatie_x0020_verplaatsen">
    <vt:lpwstr/>
  </property>
  <property fmtid="{D5CDD505-2E9C-101B-9397-08002B2CF9AE}" pid="56" name="m60a1d1c449c48bbbcc326f67337168b">
    <vt:lpwstr/>
  </property>
  <property fmtid="{D5CDD505-2E9C-101B-9397-08002B2CF9AE}" pid="57" name="Soort_x0020_toezicht">
    <vt:lpwstr/>
  </property>
  <property fmtid="{D5CDD505-2E9C-101B-9397-08002B2CF9AE}" pid="58" name="Beleidsthema">
    <vt:lpwstr/>
  </property>
  <property fmtid="{D5CDD505-2E9C-101B-9397-08002B2CF9AE}" pid="59" name="PNHBedrijfsproces">
    <vt:lpwstr/>
  </property>
  <property fmtid="{D5CDD505-2E9C-101B-9397-08002B2CF9AE}" pid="60" name="Projectactiviteit">
    <vt:lpwstr/>
  </property>
  <property fmtid="{D5CDD505-2E9C-101B-9397-08002B2CF9AE}" pid="61" name="e3b34194e53f42cda968a65aa076568b">
    <vt:lpwstr/>
  </property>
  <property fmtid="{D5CDD505-2E9C-101B-9397-08002B2CF9AE}" pid="62" name="g885bc7ff7c74afcad9e1f351ef621c8">
    <vt:lpwstr/>
  </property>
  <property fmtid="{D5CDD505-2E9C-101B-9397-08002B2CF9AE}" pid="63" name="j3178a27eff5453fac94614d7a6a9e08">
    <vt:lpwstr/>
  </property>
  <property fmtid="{D5CDD505-2E9C-101B-9397-08002B2CF9AE}" pid="64" name="Gerelateerde applicatie">
    <vt:lpwstr/>
  </property>
  <property fmtid="{D5CDD505-2E9C-101B-9397-08002B2CF9AE}" pid="65" name="Grondslag openbaar">
    <vt:lpwstr/>
  </property>
  <property fmtid="{D5CDD505-2E9C-101B-9397-08002B2CF9AE}" pid="66" name="ge2120871af745b1ae0504045904b319">
    <vt:lpwstr/>
  </property>
  <property fmtid="{D5CDD505-2E9C-101B-9397-08002B2CF9AE}" pid="67" name="Weg- vaarwegnummer">
    <vt:lpwstr/>
  </property>
  <property fmtid="{D5CDD505-2E9C-101B-9397-08002B2CF9AE}" pid="68" name="Soort record">
    <vt:lpwstr/>
  </property>
  <property fmtid="{D5CDD505-2E9C-101B-9397-08002B2CF9AE}" pid="69" name="Aanvang bewaartermijn">
    <vt:lpwstr/>
  </property>
  <property fmtid="{D5CDD505-2E9C-101B-9397-08002B2CF9AE}" pid="70" name="Soort toezicht">
    <vt:lpwstr/>
  </property>
  <property fmtid="{D5CDD505-2E9C-101B-9397-08002B2CF9AE}" pid="71" name="Locatie verplaatsen">
    <vt:lpwstr/>
  </property>
  <property fmtid="{D5CDD505-2E9C-101B-9397-08002B2CF9AE}" pid="72" name="Type aanbestedingsdossier">
    <vt:lpwstr/>
  </property>
</Properties>
</file>