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A961D" w14:textId="77777777" w:rsidR="00B50C4E" w:rsidRDefault="00B50C4E" w:rsidP="00850AB7">
      <w:pPr>
        <w:pStyle w:val="Kop2"/>
        <w:spacing w:before="0" w:after="0" w:line="24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626EA490">
        <w:rPr>
          <w:rFonts w:ascii="Calibri" w:eastAsia="Calibri" w:hAnsi="Calibri" w:cs="Calibri"/>
          <w:b/>
          <w:bCs/>
          <w:sz w:val="22"/>
          <w:szCs w:val="22"/>
        </w:rPr>
        <w:t>BIJLAGE 6: OPBOUW ALGEMENE BOUWPLAATSKOSTEN</w:t>
      </w:r>
    </w:p>
    <w:p w14:paraId="142DF2D9" w14:textId="77777777" w:rsidR="00850AB7" w:rsidRDefault="00850AB7" w:rsidP="00850AB7">
      <w:pPr>
        <w:spacing w:after="0" w:line="240" w:lineRule="auto"/>
        <w:rPr>
          <w:rFonts w:ascii="Calibri" w:eastAsia="Calibri" w:hAnsi="Calibri" w:cs="Calibri"/>
        </w:rPr>
      </w:pPr>
    </w:p>
    <w:p w14:paraId="501DA6C8" w14:textId="4516BBC3" w:rsidR="00B50C4E" w:rsidRDefault="00B50C4E" w:rsidP="00850AB7">
      <w:p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Deze bouwplaatskosten zijn in de volgende groepen te splitsen:</w:t>
      </w:r>
    </w:p>
    <w:p w14:paraId="1C94351A" w14:textId="2D43BFBF" w:rsidR="00B50C4E" w:rsidRPr="00850AB7" w:rsidRDefault="00B50C4E" w:rsidP="00850AB7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850AB7">
        <w:rPr>
          <w:rFonts w:ascii="Calibri" w:eastAsia="Calibri" w:hAnsi="Calibri" w:cs="Calibri"/>
        </w:rPr>
        <w:t>Terreinvoorzieningen</w:t>
      </w:r>
    </w:p>
    <w:p w14:paraId="7CC5F63E" w14:textId="68CB3A67" w:rsidR="00B50C4E" w:rsidRPr="00850AB7" w:rsidRDefault="00B50C4E" w:rsidP="00850AB7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850AB7">
        <w:rPr>
          <w:rFonts w:ascii="Calibri" w:eastAsia="Calibri" w:hAnsi="Calibri" w:cs="Calibri"/>
        </w:rPr>
        <w:t>Voorzieningen op de bouwplaats</w:t>
      </w:r>
    </w:p>
    <w:p w14:paraId="51849385" w14:textId="0FCB1BAE" w:rsidR="00B50C4E" w:rsidRPr="00850AB7" w:rsidRDefault="00B50C4E" w:rsidP="00850AB7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850AB7">
        <w:rPr>
          <w:rFonts w:ascii="Calibri" w:eastAsia="Calibri" w:hAnsi="Calibri" w:cs="Calibri"/>
        </w:rPr>
        <w:t>Personeels- en uitvoeringskosten</w:t>
      </w:r>
    </w:p>
    <w:p w14:paraId="661C3DD7" w14:textId="1C9B2993" w:rsidR="00B50C4E" w:rsidRPr="00850AB7" w:rsidRDefault="00B50C4E" w:rsidP="00850AB7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850AB7">
        <w:rPr>
          <w:rFonts w:ascii="Calibri" w:eastAsia="Calibri" w:hAnsi="Calibri" w:cs="Calibri"/>
        </w:rPr>
        <w:t>Huur materieel</w:t>
      </w:r>
    </w:p>
    <w:p w14:paraId="647D49DA" w14:textId="6C31F30E" w:rsidR="00B50C4E" w:rsidRPr="00850AB7" w:rsidRDefault="00B50C4E" w:rsidP="00850AB7">
      <w:pPr>
        <w:pStyle w:val="Lijstaline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 w:rsidRPr="00850AB7">
        <w:rPr>
          <w:rFonts w:ascii="Calibri" w:eastAsia="Calibri" w:hAnsi="Calibri" w:cs="Calibri"/>
        </w:rPr>
        <w:t>Diversen</w:t>
      </w:r>
    </w:p>
    <w:p w14:paraId="4CA06296" w14:textId="77777777" w:rsidR="00850AB7" w:rsidRDefault="00850AB7" w:rsidP="00850AB7">
      <w:pPr>
        <w:spacing w:after="0" w:line="240" w:lineRule="auto"/>
        <w:rPr>
          <w:rFonts w:ascii="Calibri" w:eastAsia="Calibri" w:hAnsi="Calibri" w:cs="Calibri"/>
          <w:u w:val="single"/>
        </w:rPr>
      </w:pPr>
    </w:p>
    <w:p w14:paraId="35872DDA" w14:textId="44CB76FB" w:rsidR="00B50C4E" w:rsidRDefault="2F7C5E81" w:rsidP="00850AB7">
      <w:pPr>
        <w:spacing w:after="0" w:line="240" w:lineRule="auto"/>
        <w:rPr>
          <w:rFonts w:ascii="Calibri" w:eastAsia="Calibri" w:hAnsi="Calibri" w:cs="Calibri"/>
          <w:u w:val="single"/>
        </w:rPr>
      </w:pPr>
      <w:r w:rsidRPr="626EA490">
        <w:rPr>
          <w:rFonts w:ascii="Calibri" w:eastAsia="Calibri" w:hAnsi="Calibri" w:cs="Calibri"/>
          <w:u w:val="single"/>
        </w:rPr>
        <w:t xml:space="preserve">Ad </w:t>
      </w:r>
      <w:r w:rsidR="00B50C4E" w:rsidRPr="626EA490">
        <w:rPr>
          <w:rFonts w:ascii="Calibri" w:eastAsia="Calibri" w:hAnsi="Calibri" w:cs="Calibri"/>
          <w:u w:val="single"/>
        </w:rPr>
        <w:t>1. Terreinvoorzieningen</w:t>
      </w:r>
    </w:p>
    <w:p w14:paraId="1DF6CF20" w14:textId="7A219C61" w:rsidR="00B50C4E" w:rsidRDefault="57F5C03D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P</w:t>
      </w:r>
      <w:r w:rsidR="00B50C4E" w:rsidRPr="13675FF4">
        <w:rPr>
          <w:rFonts w:ascii="Calibri" w:eastAsia="Calibri" w:hAnsi="Calibri" w:cs="Calibri"/>
        </w:rPr>
        <w:t>recario</w:t>
      </w:r>
    </w:p>
    <w:p w14:paraId="2074CAAE" w14:textId="380A0D42" w:rsidR="00B50C4E" w:rsidRDefault="57F5C03D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E</w:t>
      </w:r>
      <w:r w:rsidR="00B50C4E" w:rsidRPr="13675FF4">
        <w:rPr>
          <w:rFonts w:ascii="Calibri" w:eastAsia="Calibri" w:hAnsi="Calibri" w:cs="Calibri"/>
        </w:rPr>
        <w:t>galiseren werkterreinen/afwatering</w:t>
      </w:r>
    </w:p>
    <w:p w14:paraId="3B9036B3" w14:textId="73D183EB" w:rsidR="00B50C4E" w:rsidRDefault="44D8936D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T</w:t>
      </w:r>
      <w:r w:rsidR="00B50C4E" w:rsidRPr="13675FF4">
        <w:rPr>
          <w:rFonts w:ascii="Calibri" w:eastAsia="Calibri" w:hAnsi="Calibri" w:cs="Calibri"/>
        </w:rPr>
        <w:t>ijdelijke bouwwegen aanleggen en verwijderen</w:t>
      </w:r>
    </w:p>
    <w:p w14:paraId="268F416D" w14:textId="6A11C1E3" w:rsidR="00B50C4E" w:rsidRDefault="7F0AE0E2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A</w:t>
      </w:r>
      <w:r w:rsidR="00B50C4E" w:rsidRPr="13675FF4">
        <w:rPr>
          <w:rFonts w:ascii="Calibri" w:eastAsia="Calibri" w:hAnsi="Calibri" w:cs="Calibri"/>
        </w:rPr>
        <w:t>frastering plaatsen, onderhouden en verwijderen</w:t>
      </w:r>
    </w:p>
    <w:p w14:paraId="60CDC89D" w14:textId="2EBE67CC" w:rsidR="00B50C4E" w:rsidRDefault="2E5068BF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T</w:t>
      </w:r>
      <w:r w:rsidR="00B50C4E" w:rsidRPr="13675FF4">
        <w:rPr>
          <w:rFonts w:ascii="Calibri" w:eastAsia="Calibri" w:hAnsi="Calibri" w:cs="Calibri"/>
        </w:rPr>
        <w:t>oegangshekken/beveiliging bouwplaats</w:t>
      </w:r>
    </w:p>
    <w:p w14:paraId="51961CF4" w14:textId="335A0994" w:rsidR="00B50C4E" w:rsidRDefault="7CD82E6C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O</w:t>
      </w:r>
      <w:r w:rsidR="00B50C4E" w:rsidRPr="13675FF4">
        <w:rPr>
          <w:rFonts w:ascii="Calibri" w:eastAsia="Calibri" w:hAnsi="Calibri" w:cs="Calibri"/>
        </w:rPr>
        <w:t>nderhoud en Beheer</w:t>
      </w:r>
    </w:p>
    <w:p w14:paraId="06E1A864" w14:textId="58553E48" w:rsidR="00B50C4E" w:rsidRDefault="3816141F" w:rsidP="00850AB7">
      <w:pPr>
        <w:pStyle w:val="Lijstalinea"/>
        <w:numPr>
          <w:ilvl w:val="3"/>
          <w:numId w:val="1"/>
        </w:numPr>
        <w:spacing w:after="0" w:line="240" w:lineRule="auto"/>
        <w:ind w:left="709"/>
        <w:rPr>
          <w:rFonts w:ascii="Calibri" w:eastAsia="Calibri" w:hAnsi="Calibri" w:cs="Calibri"/>
        </w:rPr>
      </w:pPr>
      <w:r w:rsidRPr="13675FF4">
        <w:rPr>
          <w:rFonts w:ascii="Calibri" w:eastAsia="Calibri" w:hAnsi="Calibri" w:cs="Calibri"/>
        </w:rPr>
        <w:t>K</w:t>
      </w:r>
      <w:r w:rsidR="00B50C4E" w:rsidRPr="13675FF4">
        <w:rPr>
          <w:rFonts w:ascii="Calibri" w:eastAsia="Calibri" w:hAnsi="Calibri" w:cs="Calibri"/>
        </w:rPr>
        <w:t>osten gebruiksperiode</w:t>
      </w:r>
    </w:p>
    <w:p w14:paraId="13938128" w14:textId="77777777" w:rsidR="00850AB7" w:rsidRDefault="00850AB7" w:rsidP="00850AB7">
      <w:pPr>
        <w:pStyle w:val="Lijstalinea"/>
        <w:spacing w:after="0" w:line="240" w:lineRule="auto"/>
        <w:ind w:left="709"/>
        <w:rPr>
          <w:rFonts w:ascii="Calibri" w:eastAsia="Calibri" w:hAnsi="Calibri" w:cs="Calibri"/>
        </w:rPr>
      </w:pPr>
    </w:p>
    <w:p w14:paraId="1A05BF73" w14:textId="4BA4495F" w:rsidR="00B50C4E" w:rsidRDefault="6A8046B1" w:rsidP="00850AB7">
      <w:pPr>
        <w:spacing w:after="0" w:line="240" w:lineRule="auto"/>
        <w:rPr>
          <w:rFonts w:ascii="Calibri" w:eastAsia="Calibri" w:hAnsi="Calibri" w:cs="Calibri"/>
          <w:u w:val="single"/>
        </w:rPr>
      </w:pPr>
      <w:r w:rsidRPr="626EA490">
        <w:rPr>
          <w:rFonts w:ascii="Calibri" w:eastAsia="Calibri" w:hAnsi="Calibri" w:cs="Calibri"/>
          <w:u w:val="single"/>
        </w:rPr>
        <w:t xml:space="preserve">Ad </w:t>
      </w:r>
      <w:r w:rsidR="00B50C4E" w:rsidRPr="626EA490">
        <w:rPr>
          <w:rFonts w:ascii="Calibri" w:eastAsia="Calibri" w:hAnsi="Calibri" w:cs="Calibri"/>
          <w:u w:val="single"/>
        </w:rPr>
        <w:t>2. Voorzieningen op de bouwplaats</w:t>
      </w:r>
    </w:p>
    <w:p w14:paraId="698E5E50" w14:textId="294B9603" w:rsidR="00B50C4E" w:rsidRDefault="580412E0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626EA490">
        <w:rPr>
          <w:rFonts w:ascii="Calibri" w:eastAsia="Calibri" w:hAnsi="Calibri" w:cs="Calibri"/>
        </w:rPr>
        <w:t>O</w:t>
      </w:r>
      <w:r w:rsidR="00B50C4E" w:rsidRPr="626EA490">
        <w:rPr>
          <w:rFonts w:ascii="Calibri" w:eastAsia="Calibri" w:hAnsi="Calibri" w:cs="Calibri"/>
        </w:rPr>
        <w:t>pstellen en afbreken keten, loodsen, kantines, toiletten, e.d.</w:t>
      </w:r>
    </w:p>
    <w:p w14:paraId="15C52477" w14:textId="083A7E81" w:rsidR="00B50C4E" w:rsidRDefault="521DEC31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626EA490">
        <w:rPr>
          <w:rFonts w:ascii="Calibri" w:eastAsia="Calibri" w:hAnsi="Calibri" w:cs="Calibri"/>
        </w:rPr>
        <w:t>A</w:t>
      </w:r>
      <w:r w:rsidR="00B50C4E" w:rsidRPr="626EA490">
        <w:rPr>
          <w:rFonts w:ascii="Calibri" w:eastAsia="Calibri" w:hAnsi="Calibri" w:cs="Calibri"/>
        </w:rPr>
        <w:t>anbrengen inventaris voor bovengenoemde keten e.d. inclusief installaties</w:t>
      </w:r>
    </w:p>
    <w:p w14:paraId="4714B74E" w14:textId="2158C7E5" w:rsidR="00B50C4E" w:rsidRDefault="273A9872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626EA490">
        <w:rPr>
          <w:rFonts w:ascii="Calibri" w:eastAsia="Calibri" w:hAnsi="Calibri" w:cs="Calibri"/>
        </w:rPr>
        <w:t>O</w:t>
      </w:r>
      <w:r w:rsidR="00B50C4E" w:rsidRPr="626EA490">
        <w:rPr>
          <w:rFonts w:ascii="Calibri" w:eastAsia="Calibri" w:hAnsi="Calibri" w:cs="Calibri"/>
        </w:rPr>
        <w:t>pstellen en demonteren (groot) materieel met bijbehorende voorzieningen (liften, kranen e.d.)</w:t>
      </w:r>
    </w:p>
    <w:p w14:paraId="3C650F2C" w14:textId="623C59BC" w:rsidR="00B50C4E" w:rsidRPr="00733AE1" w:rsidRDefault="65B69C70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A</w:t>
      </w:r>
      <w:r w:rsidR="00B50C4E" w:rsidRPr="00733AE1">
        <w:rPr>
          <w:rFonts w:ascii="Calibri" w:eastAsia="Calibri" w:hAnsi="Calibri" w:cs="Calibri"/>
        </w:rPr>
        <w:t>anleggen en verwijderen bouwleidingen (niet bedoeld definitieve gebouw-aansluitingen)</w:t>
      </w:r>
      <w:r w:rsidR="00733AE1" w:rsidRPr="00733AE1">
        <w:rPr>
          <w:rFonts w:ascii="Calibri" w:eastAsia="Calibri" w:hAnsi="Calibri" w:cs="Calibri"/>
        </w:rPr>
        <w:t xml:space="preserve">, zoals </w:t>
      </w:r>
      <w:r w:rsidR="00B50C4E" w:rsidRPr="00733AE1">
        <w:rPr>
          <w:rFonts w:ascii="Calibri" w:eastAsia="Calibri" w:hAnsi="Calibri" w:cs="Calibri"/>
        </w:rPr>
        <w:t>elektra</w:t>
      </w:r>
      <w:r w:rsidR="00733AE1">
        <w:rPr>
          <w:rFonts w:ascii="Calibri" w:eastAsia="Calibri" w:hAnsi="Calibri" w:cs="Calibri"/>
        </w:rPr>
        <w:t>, water, riolering, gas, telefoon/data (inclusief aansluitkosten)</w:t>
      </w:r>
      <w:r w:rsidR="00B50C4E" w:rsidRPr="00733AE1">
        <w:rPr>
          <w:rFonts w:ascii="Calibri" w:eastAsia="Calibri" w:hAnsi="Calibri" w:cs="Calibri"/>
        </w:rPr>
        <w:t xml:space="preserve"> </w:t>
      </w:r>
    </w:p>
    <w:p w14:paraId="71D59DFA" w14:textId="77777777" w:rsidR="00B50C4E" w:rsidRDefault="00B50C4E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ARBO/veiligheidsvoorzieningen</w:t>
      </w:r>
    </w:p>
    <w:p w14:paraId="2B1A6BF2" w14:textId="69C3FCD4" w:rsidR="00B50C4E" w:rsidRDefault="2F9D7E9D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626EA490">
        <w:rPr>
          <w:rFonts w:ascii="Calibri" w:eastAsia="Calibri" w:hAnsi="Calibri" w:cs="Calibri"/>
        </w:rPr>
        <w:t>V</w:t>
      </w:r>
      <w:r w:rsidR="00B50C4E" w:rsidRPr="626EA490">
        <w:rPr>
          <w:rFonts w:ascii="Calibri" w:eastAsia="Calibri" w:hAnsi="Calibri" w:cs="Calibri"/>
        </w:rPr>
        <w:t>ervanging</w:t>
      </w:r>
    </w:p>
    <w:p w14:paraId="2FABDA96" w14:textId="0CB640BD" w:rsidR="00B50C4E" w:rsidRDefault="53AFF6D2" w:rsidP="00850AB7">
      <w:pPr>
        <w:pStyle w:val="Lijstalinea"/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 w:rsidRPr="626EA490">
        <w:rPr>
          <w:rFonts w:ascii="Calibri" w:eastAsia="Calibri" w:hAnsi="Calibri" w:cs="Calibri"/>
        </w:rPr>
        <w:t>V</w:t>
      </w:r>
      <w:r w:rsidR="00B50C4E" w:rsidRPr="626EA490">
        <w:rPr>
          <w:rFonts w:ascii="Calibri" w:eastAsia="Calibri" w:hAnsi="Calibri" w:cs="Calibri"/>
        </w:rPr>
        <w:t>erbruikskosten</w:t>
      </w:r>
    </w:p>
    <w:p w14:paraId="429D50A0" w14:textId="77777777" w:rsidR="00850AB7" w:rsidRDefault="00850AB7" w:rsidP="00850AB7">
      <w:pPr>
        <w:spacing w:after="0" w:line="240" w:lineRule="auto"/>
        <w:rPr>
          <w:rFonts w:ascii="Calibri" w:eastAsia="Calibri" w:hAnsi="Calibri" w:cs="Calibri"/>
          <w:u w:val="single"/>
        </w:rPr>
      </w:pPr>
    </w:p>
    <w:p w14:paraId="6EED84C1" w14:textId="57FDE73F" w:rsidR="00B50C4E" w:rsidRDefault="665267F9" w:rsidP="00850AB7">
      <w:pPr>
        <w:spacing w:after="0" w:line="240" w:lineRule="auto"/>
        <w:rPr>
          <w:rFonts w:ascii="Calibri" w:eastAsia="Calibri" w:hAnsi="Calibri" w:cs="Calibri"/>
          <w:u w:val="single"/>
        </w:rPr>
      </w:pPr>
      <w:r w:rsidRPr="626EA490">
        <w:rPr>
          <w:rFonts w:ascii="Calibri" w:eastAsia="Calibri" w:hAnsi="Calibri" w:cs="Calibri"/>
          <w:u w:val="single"/>
        </w:rPr>
        <w:t xml:space="preserve">Ad </w:t>
      </w:r>
      <w:r w:rsidR="00B50C4E" w:rsidRPr="626EA490">
        <w:rPr>
          <w:rFonts w:ascii="Calibri" w:eastAsia="Calibri" w:hAnsi="Calibri" w:cs="Calibri"/>
          <w:u w:val="single"/>
        </w:rPr>
        <w:t>3. Personeels- en uitvoeringskosten</w:t>
      </w:r>
    </w:p>
    <w:p w14:paraId="290ADF45" w14:textId="77777777" w:rsidR="00B50C4E" w:rsidRPr="00733AE1" w:rsidRDefault="00B50C4E" w:rsidP="00733AE1">
      <w:pPr>
        <w:pStyle w:val="Lijstalinea"/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lonen en sociale lasten voor:</w:t>
      </w:r>
    </w:p>
    <w:p w14:paraId="212416FC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uitvoerder(s)</w:t>
      </w:r>
    </w:p>
    <w:p w14:paraId="00928EE1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assistent uitvoerder(s)</w:t>
      </w:r>
    </w:p>
    <w:p w14:paraId="117FEC3D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niet-meewerkende voorlieden</w:t>
      </w:r>
    </w:p>
    <w:p w14:paraId="739690DD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organisatieassistente(n)</w:t>
      </w:r>
    </w:p>
    <w:p w14:paraId="7240562C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werkadministrateur(s)</w:t>
      </w:r>
    </w:p>
    <w:p w14:paraId="2936BD2A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onderhoudsmonteur(s)</w:t>
      </w:r>
    </w:p>
    <w:p w14:paraId="3403AC61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maatvoerder(s)</w:t>
      </w:r>
    </w:p>
    <w:p w14:paraId="0BF8E0F4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magazijnbediende(n)</w:t>
      </w:r>
    </w:p>
    <w:p w14:paraId="65DAB0B4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machinist(en)</w:t>
      </w:r>
    </w:p>
    <w:p w14:paraId="11B9CED9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voertuigbestuurder(s)</w:t>
      </w:r>
    </w:p>
    <w:p w14:paraId="20410C10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veiligheidscoördinator</w:t>
      </w:r>
    </w:p>
    <w:p w14:paraId="7A78823F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liftbediende</w:t>
      </w:r>
    </w:p>
    <w:p w14:paraId="7C29B32E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bewaker</w:t>
      </w:r>
    </w:p>
    <w:p w14:paraId="66CBD522" w14:textId="77777777" w:rsidR="00B50C4E" w:rsidRPr="00733AE1" w:rsidRDefault="00B50C4E" w:rsidP="00733AE1">
      <w:pPr>
        <w:pStyle w:val="Lijstalinea"/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kantinebeheerder</w:t>
      </w:r>
    </w:p>
    <w:p w14:paraId="3B17AAB6" w14:textId="5A8AB642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verbruikskosten</w:t>
      </w:r>
    </w:p>
    <w:p w14:paraId="15FCD36C" w14:textId="77777777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reproductie na gunning</w:t>
      </w:r>
    </w:p>
    <w:p w14:paraId="1F479EC4" w14:textId="77777777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telefoon/modem</w:t>
      </w:r>
    </w:p>
    <w:p w14:paraId="19A29873" w14:textId="77777777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kantoorbehoeften</w:t>
      </w:r>
    </w:p>
    <w:p w14:paraId="0DBF460D" w14:textId="77777777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keetvoorzieningen</w:t>
      </w:r>
    </w:p>
    <w:p w14:paraId="7DEF2521" w14:textId="77777777" w:rsidR="00B50C4E" w:rsidRPr="00733AE1" w:rsidRDefault="00B50C4E" w:rsidP="00733AE1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733AE1">
        <w:rPr>
          <w:rFonts w:ascii="Calibri" w:eastAsia="Calibri" w:hAnsi="Calibri" w:cs="Calibri"/>
        </w:rPr>
        <w:t>kantinebenodigdheden</w:t>
      </w:r>
    </w:p>
    <w:p w14:paraId="5A705CF8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lastRenderedPageBreak/>
        <w:t>water</w:t>
      </w:r>
    </w:p>
    <w:p w14:paraId="23AB8B35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elektra</w:t>
      </w:r>
    </w:p>
    <w:p w14:paraId="0708466D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gas (of andere brandstoffen)</w:t>
      </w:r>
    </w:p>
    <w:p w14:paraId="638272BA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oliën en vetten</w:t>
      </w:r>
    </w:p>
    <w:p w14:paraId="1E782D14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bewaking</w:t>
      </w:r>
    </w:p>
    <w:p w14:paraId="03661423" w14:textId="77777777" w:rsidR="00B50C4E" w:rsidRPr="00C412FA" w:rsidRDefault="00B50C4E" w:rsidP="00C412FA">
      <w:pPr>
        <w:pStyle w:val="Lijstalinea"/>
        <w:numPr>
          <w:ilvl w:val="0"/>
          <w:numId w:val="10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schoonmaken en schoonhouden</w:t>
      </w:r>
    </w:p>
    <w:p w14:paraId="3BCDED58" w14:textId="77777777" w:rsidR="00C412FA" w:rsidRDefault="00C412FA" w:rsidP="00850AB7">
      <w:pPr>
        <w:spacing w:after="0" w:line="240" w:lineRule="auto"/>
        <w:rPr>
          <w:rFonts w:ascii="Calibri" w:eastAsia="Calibri" w:hAnsi="Calibri" w:cs="Calibri"/>
        </w:rPr>
      </w:pPr>
    </w:p>
    <w:p w14:paraId="7E1F3B35" w14:textId="3F7D0FA4" w:rsidR="00B50C4E" w:rsidRPr="00C412FA" w:rsidRDefault="4F85FC99" w:rsidP="00850AB7">
      <w:pPr>
        <w:spacing w:after="0" w:line="240" w:lineRule="auto"/>
        <w:rPr>
          <w:rFonts w:ascii="Calibri" w:eastAsia="Calibri" w:hAnsi="Calibri" w:cs="Calibri"/>
          <w:u w:val="single"/>
        </w:rPr>
      </w:pPr>
      <w:r w:rsidRPr="00C412FA">
        <w:rPr>
          <w:rFonts w:ascii="Calibri" w:eastAsia="Calibri" w:hAnsi="Calibri" w:cs="Calibri"/>
          <w:u w:val="single"/>
        </w:rPr>
        <w:t xml:space="preserve">Ad </w:t>
      </w:r>
      <w:r w:rsidR="00B50C4E" w:rsidRPr="00C412FA">
        <w:rPr>
          <w:rFonts w:ascii="Calibri" w:eastAsia="Calibri" w:hAnsi="Calibri" w:cs="Calibri"/>
          <w:u w:val="single"/>
        </w:rPr>
        <w:t>4. Huur materieel</w:t>
      </w:r>
    </w:p>
    <w:p w14:paraId="0F2F5ED0" w14:textId="77777777" w:rsidR="00B50C4E" w:rsidRDefault="00B50C4E" w:rsidP="00C412FA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klein materieel en gereedschappen</w:t>
      </w:r>
    </w:p>
    <w:p w14:paraId="2754FD19" w14:textId="77777777" w:rsidR="00B50C4E" w:rsidRDefault="00B50C4E" w:rsidP="00C412FA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kabels en leidingen (elektra, water, gas, riolering en afvoer)</w:t>
      </w:r>
    </w:p>
    <w:p w14:paraId="027E7004" w14:textId="77777777" w:rsidR="00B50C4E" w:rsidRDefault="00B50C4E" w:rsidP="00C412FA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keten, loodsen etc.</w:t>
      </w:r>
    </w:p>
    <w:p w14:paraId="479C0B51" w14:textId="77777777" w:rsidR="00B50C4E" w:rsidRDefault="00B50C4E" w:rsidP="00C412FA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tijdelijke installaties</w:t>
      </w:r>
    </w:p>
    <w:p w14:paraId="486AEF4E" w14:textId="77777777" w:rsidR="00B50C4E" w:rsidRDefault="00B50C4E" w:rsidP="00C412FA">
      <w:pPr>
        <w:pStyle w:val="Lijstalinea"/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inventaris keten, loodsen etc.</w:t>
      </w:r>
    </w:p>
    <w:p w14:paraId="23CEBF04" w14:textId="77777777" w:rsidR="00C412FA" w:rsidRDefault="00C412FA" w:rsidP="00C412FA">
      <w:pPr>
        <w:pStyle w:val="Lijstalinea"/>
        <w:spacing w:after="0" w:line="240" w:lineRule="auto"/>
        <w:ind w:left="567"/>
        <w:rPr>
          <w:rFonts w:ascii="Calibri" w:eastAsia="Calibri" w:hAnsi="Calibri" w:cs="Calibri"/>
        </w:rPr>
      </w:pPr>
    </w:p>
    <w:p w14:paraId="36ABBB7A" w14:textId="21A8A675" w:rsidR="00B50C4E" w:rsidRPr="00C412FA" w:rsidRDefault="61BCBC92" w:rsidP="00850AB7">
      <w:pPr>
        <w:spacing w:after="0" w:line="240" w:lineRule="auto"/>
        <w:rPr>
          <w:rFonts w:ascii="Calibri" w:eastAsia="Calibri" w:hAnsi="Calibri" w:cs="Calibri"/>
          <w:u w:val="single"/>
        </w:rPr>
      </w:pPr>
      <w:r w:rsidRPr="00C412FA">
        <w:rPr>
          <w:rFonts w:ascii="Calibri" w:eastAsia="Calibri" w:hAnsi="Calibri" w:cs="Calibri"/>
          <w:u w:val="single"/>
        </w:rPr>
        <w:t xml:space="preserve">Ad </w:t>
      </w:r>
      <w:r w:rsidR="00B50C4E" w:rsidRPr="00C412FA">
        <w:rPr>
          <w:rFonts w:ascii="Calibri" w:eastAsia="Calibri" w:hAnsi="Calibri" w:cs="Calibri"/>
          <w:u w:val="single"/>
        </w:rPr>
        <w:t>5. Diversen</w:t>
      </w:r>
    </w:p>
    <w:p w14:paraId="75441248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aan- en afvoermateriaal en materieel</w:t>
      </w:r>
    </w:p>
    <w:p w14:paraId="4F7E41A0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laden en lossen op de bouwplaats</w:t>
      </w:r>
    </w:p>
    <w:p w14:paraId="39A87F80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opruimen op het bouwterrein</w:t>
      </w:r>
    </w:p>
    <w:p w14:paraId="10302C51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opruimen en schoonhouden van het gebouw</w:t>
      </w:r>
    </w:p>
    <w:p w14:paraId="2320D899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vuilafvoer (containers)</w:t>
      </w:r>
    </w:p>
    <w:p w14:paraId="3E222FC3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reclamebord(en) (bouwbord)</w:t>
      </w:r>
    </w:p>
    <w:p w14:paraId="408F1EF0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werkverlichting terrein en gebouw(en)</w:t>
      </w:r>
    </w:p>
    <w:p w14:paraId="4DA2A186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oproep- en telefooninstallatie</w:t>
      </w:r>
    </w:p>
    <w:p w14:paraId="731B5E54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transporten op de bouwplaats</w:t>
      </w:r>
    </w:p>
    <w:p w14:paraId="7BFEB5BF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werkkleding en klein gereedschap</w:t>
      </w:r>
    </w:p>
    <w:p w14:paraId="758F5CB1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bijzondere voorzieningen aan terrein</w:t>
      </w:r>
    </w:p>
    <w:p w14:paraId="17E3D954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maatregelen ter beperking van weersinvloeden (onder andere doorwerken in de winter)</w:t>
      </w:r>
    </w:p>
    <w:p w14:paraId="1B153C11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maatregelen ter bevordering van de veiligheid van de werknemers en de werkplek</w:t>
      </w:r>
    </w:p>
    <w:p w14:paraId="18AE15C5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maatregelen ter beperking van schade aan het milieu, woon en werk</w:t>
      </w:r>
    </w:p>
    <w:p w14:paraId="6985E5E1" w14:textId="77777777" w:rsidR="00B50C4E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59C5D436">
        <w:rPr>
          <w:rFonts w:ascii="Calibri" w:eastAsia="Calibri" w:hAnsi="Calibri" w:cs="Calibri"/>
        </w:rPr>
        <w:t>maatregelen ter beperking van schade aan het werk</w:t>
      </w:r>
    </w:p>
    <w:p w14:paraId="6F566C6D" w14:textId="7BAC15DD" w:rsidR="00E05343" w:rsidRPr="00C412FA" w:rsidRDefault="00B50C4E" w:rsidP="00C412FA">
      <w:pPr>
        <w:pStyle w:val="Lijstalinea"/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 w:rsidRPr="00C412FA">
        <w:rPr>
          <w:rFonts w:ascii="Calibri" w:eastAsia="Calibri" w:hAnsi="Calibri" w:cs="Calibri"/>
        </w:rPr>
        <w:t>kosten bankgarantie.</w:t>
      </w:r>
    </w:p>
    <w:sectPr w:rsidR="00E05343" w:rsidRPr="00C41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jGeVYf7hF4mTK" int2:id="MtT1XoE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C4BE1"/>
    <w:multiLevelType w:val="hybridMultilevel"/>
    <w:tmpl w:val="6CAA0E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9C6A2F"/>
    <w:multiLevelType w:val="hybridMultilevel"/>
    <w:tmpl w:val="8F9E2998"/>
    <w:lvl w:ilvl="0" w:tplc="A19A1FE4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DE96D522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20686C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7F6C908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DFCC3418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E346839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6203D6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CF06EBE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7A2154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05C40CF"/>
    <w:multiLevelType w:val="hybridMultilevel"/>
    <w:tmpl w:val="EB664D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D6094"/>
    <w:multiLevelType w:val="hybridMultilevel"/>
    <w:tmpl w:val="7BD668A2"/>
    <w:lvl w:ilvl="0" w:tplc="07B4C6C8">
      <w:start w:val="5"/>
      <w:numFmt w:val="bullet"/>
      <w:lvlText w:val="-"/>
      <w:lvlJc w:val="left"/>
      <w:pPr>
        <w:ind w:left="1080" w:hanging="360"/>
      </w:pPr>
      <w:rPr>
        <w:rFonts w:ascii="Aptos" w:eastAsia="Aptos" w:hAnsi="Aptos" w:cs="Times New Roman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C51AF0"/>
    <w:multiLevelType w:val="hybridMultilevel"/>
    <w:tmpl w:val="8EE434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76385E"/>
    <w:multiLevelType w:val="hybridMultilevel"/>
    <w:tmpl w:val="FD30BF6E"/>
    <w:lvl w:ilvl="0" w:tplc="07B4C6C8">
      <w:start w:val="5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647637"/>
    <w:multiLevelType w:val="hybridMultilevel"/>
    <w:tmpl w:val="DF9C1FE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BF0955"/>
    <w:multiLevelType w:val="hybridMultilevel"/>
    <w:tmpl w:val="565A4A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BA16B2"/>
    <w:multiLevelType w:val="hybridMultilevel"/>
    <w:tmpl w:val="C4EE732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42201220">
      <w:start w:val="1"/>
      <w:numFmt w:val="decimal"/>
      <w:lvlText w:val="%2."/>
      <w:lvlJc w:val="left"/>
      <w:pPr>
        <w:ind w:left="1330" w:hanging="61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A9F70B0"/>
    <w:multiLevelType w:val="hybridMultilevel"/>
    <w:tmpl w:val="9E5813E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612674">
    <w:abstractNumId w:val="3"/>
  </w:num>
  <w:num w:numId="2" w16cid:durableId="1494955246">
    <w:abstractNumId w:val="1"/>
  </w:num>
  <w:num w:numId="3" w16cid:durableId="1163663270">
    <w:abstractNumId w:val="9"/>
  </w:num>
  <w:num w:numId="4" w16cid:durableId="1173960516">
    <w:abstractNumId w:val="6"/>
  </w:num>
  <w:num w:numId="5" w16cid:durableId="396393156">
    <w:abstractNumId w:val="8"/>
  </w:num>
  <w:num w:numId="6" w16cid:durableId="593629222">
    <w:abstractNumId w:val="7"/>
  </w:num>
  <w:num w:numId="7" w16cid:durableId="712459071">
    <w:abstractNumId w:val="2"/>
  </w:num>
  <w:num w:numId="8" w16cid:durableId="958148697">
    <w:abstractNumId w:val="0"/>
  </w:num>
  <w:num w:numId="9" w16cid:durableId="202405412">
    <w:abstractNumId w:val="5"/>
  </w:num>
  <w:num w:numId="10" w16cid:durableId="4261218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4E"/>
    <w:rsid w:val="0020089D"/>
    <w:rsid w:val="004577FE"/>
    <w:rsid w:val="00521445"/>
    <w:rsid w:val="00557C63"/>
    <w:rsid w:val="00733AE1"/>
    <w:rsid w:val="00850AB7"/>
    <w:rsid w:val="00B50C4E"/>
    <w:rsid w:val="00C412FA"/>
    <w:rsid w:val="00CF5B1B"/>
    <w:rsid w:val="00E05343"/>
    <w:rsid w:val="13675FF4"/>
    <w:rsid w:val="273A9872"/>
    <w:rsid w:val="2E5068BF"/>
    <w:rsid w:val="2F7C5E81"/>
    <w:rsid w:val="2F9D7E9D"/>
    <w:rsid w:val="3816141F"/>
    <w:rsid w:val="44D8936D"/>
    <w:rsid w:val="4F85FC99"/>
    <w:rsid w:val="521DEC31"/>
    <w:rsid w:val="53AFF6D2"/>
    <w:rsid w:val="57F5C03D"/>
    <w:rsid w:val="580412E0"/>
    <w:rsid w:val="59C5D436"/>
    <w:rsid w:val="61BCBC92"/>
    <w:rsid w:val="626EA490"/>
    <w:rsid w:val="65B69C70"/>
    <w:rsid w:val="665267F9"/>
    <w:rsid w:val="6A8046B1"/>
    <w:rsid w:val="6EA5E6CE"/>
    <w:rsid w:val="72EE249E"/>
    <w:rsid w:val="7CD82E6C"/>
    <w:rsid w:val="7F0AE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87149"/>
  <w15:chartTrackingRefBased/>
  <w15:docId w15:val="{182F9E89-BCAE-4A9C-8E15-6B50CF1E6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0C4E"/>
    <w:pPr>
      <w:spacing w:after="200" w:line="276" w:lineRule="auto"/>
    </w:pPr>
    <w:rPr>
      <w:rFonts w:eastAsiaTheme="minorEastAsia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B50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50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0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0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0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0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0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0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0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0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50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0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0C4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0C4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0C4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0C4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0C4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0C4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0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50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0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0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0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50C4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50C4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50C4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0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0C4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0C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3C7MSF5VRPTR-1886941069-79939</_dlc_DocId>
    <_dlc_DocIdUrl xmlns="e0fe86de-6c6b-486e-a46f-008c5918b725">
      <Url>https://katwijkzh.sharepoint.com/sites/TKV_Inkoop/_layouts/15/DocIdRedir.aspx?ID=3C7MSF5VRPTR-1886941069-79939</Url>
      <Description>3C7MSF5VRPTR-1886941069-79939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4F483C-4CDF-4364-AE58-6CBB785E0D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7529D1-F4BB-4E70-BF5B-A00D49AB5B46}"/>
</file>

<file path=customXml/itemProps3.xml><?xml version="1.0" encoding="utf-8"?>
<ds:datastoreItem xmlns:ds="http://schemas.openxmlformats.org/officeDocument/2006/customXml" ds:itemID="{CE195AC1-95C6-4F31-AD68-563E5325A7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6DF561-250C-49F1-965D-0AEA9A0957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364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 Bood</dc:creator>
  <cp:keywords/>
  <dc:description/>
  <cp:lastModifiedBy>Chantal Spierenburg Mellink</cp:lastModifiedBy>
  <cp:revision>6</cp:revision>
  <dcterms:created xsi:type="dcterms:W3CDTF">2024-08-23T09:18:00Z</dcterms:created>
  <dcterms:modified xsi:type="dcterms:W3CDTF">2024-08-23T09:30:00Z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_dlc_DocIdItemGuid">
    <vt:lpwstr>9977ed1a-187c-40f0-97a6-385f4b737d51</vt:lpwstr>
  </property>
  <property fmtid="{D5CDD505-2E9C-101B-9397-08002B2CF9AE}" pid="4" name="Afdeling">
    <vt:lpwstr/>
  </property>
</Properties>
</file>