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262F0C" w14:textId="172CACCB" w:rsidR="003F196B" w:rsidRPr="003F196B" w:rsidRDefault="00A41C2F" w:rsidP="003F196B">
      <w:pPr>
        <w:pStyle w:val="Kop7"/>
        <w:numPr>
          <w:ilvl w:val="0"/>
          <w:numId w:val="0"/>
        </w:numPr>
      </w:pPr>
      <w:bookmarkStart w:id="0" w:name="_Toc180571164"/>
      <w:r>
        <w:t>Bijlage 8</w:t>
      </w:r>
      <w:r w:rsidRPr="00500039">
        <w:t>. Rekenblad BPKV</w:t>
      </w:r>
      <w:bookmarkEnd w:id="0"/>
      <w:r w:rsidR="00F76836">
        <w:t>, v2.0</w:t>
      </w:r>
    </w:p>
    <w:tbl>
      <w:tblPr>
        <w:tblW w:w="140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965"/>
        <w:gridCol w:w="2035"/>
        <w:gridCol w:w="1620"/>
        <w:gridCol w:w="1980"/>
        <w:gridCol w:w="1440"/>
      </w:tblGrid>
      <w:tr w:rsidR="00C43892" w:rsidRPr="00AF6B7B" w14:paraId="5D4C584A" w14:textId="77777777" w:rsidTr="00273A79">
        <w:tc>
          <w:tcPr>
            <w:tcW w:w="6965" w:type="dxa"/>
            <w:tcBorders>
              <w:top w:val="double" w:sz="4" w:space="0" w:color="auto"/>
              <w:left w:val="double" w:sz="4" w:space="0" w:color="auto"/>
              <w:bottom w:val="single" w:sz="12" w:space="0" w:color="auto"/>
            </w:tcBorders>
          </w:tcPr>
          <w:p w14:paraId="4D283B43" w14:textId="77777777" w:rsidR="00C43892" w:rsidRPr="00AF6B7B" w:rsidRDefault="00C43892" w:rsidP="00FD0DE1">
            <w:pPr>
              <w:tabs>
                <w:tab w:val="clear" w:pos="-1440"/>
                <w:tab w:val="clear" w:pos="-720"/>
                <w:tab w:val="clear" w:pos="0"/>
                <w:tab w:val="clear" w:pos="380"/>
              </w:tabs>
              <w:spacing w:line="240" w:lineRule="atLeast"/>
              <w:jc w:val="center"/>
              <w:rPr>
                <w:rFonts w:cs="V&amp;W Syntax (Adobe)"/>
                <w:b/>
                <w:bCs/>
                <w:color w:val="000000"/>
                <w:sz w:val="18"/>
                <w:szCs w:val="18"/>
                <w:lang w:eastAsia="en-US"/>
              </w:rPr>
            </w:pPr>
            <w:bookmarkStart w:id="1" w:name="bwBijl_J_Bv_uit_Blok3"/>
            <w:r w:rsidRPr="00AF6B7B">
              <w:rPr>
                <w:rFonts w:cs="V&amp;W Syntax (Adobe)"/>
                <w:b/>
                <w:bCs/>
                <w:color w:val="000000"/>
                <w:sz w:val="18"/>
                <w:szCs w:val="18"/>
                <w:lang w:eastAsia="en-US"/>
              </w:rPr>
              <w:t>Criterium</w:t>
            </w:r>
          </w:p>
          <w:p w14:paraId="46260F77" w14:textId="56ED5C38" w:rsidR="00C43892" w:rsidRPr="00AF6B7B" w:rsidRDefault="00C43892" w:rsidP="00EA0C19">
            <w:pPr>
              <w:tabs>
                <w:tab w:val="clear" w:pos="-1440"/>
                <w:tab w:val="clear" w:pos="-720"/>
                <w:tab w:val="clear" w:pos="0"/>
                <w:tab w:val="clear" w:pos="380"/>
              </w:tabs>
              <w:spacing w:line="240" w:lineRule="atLeast"/>
              <w:rPr>
                <w:rFonts w:cs="V&amp;W Syntax (Adobe)"/>
                <w:b/>
                <w:bCs/>
                <w:color w:val="000000"/>
                <w:sz w:val="18"/>
                <w:szCs w:val="18"/>
                <w:lang w:eastAsia="en-US"/>
              </w:rPr>
            </w:pPr>
          </w:p>
        </w:tc>
        <w:tc>
          <w:tcPr>
            <w:tcW w:w="2035" w:type="dxa"/>
            <w:tcBorders>
              <w:top w:val="double" w:sz="4" w:space="0" w:color="auto"/>
              <w:bottom w:val="single" w:sz="12" w:space="0" w:color="auto"/>
            </w:tcBorders>
          </w:tcPr>
          <w:p w14:paraId="3D2C3002" w14:textId="77777777" w:rsidR="00C43892" w:rsidRPr="00AF6B7B" w:rsidRDefault="00C43892" w:rsidP="00FD0DE1">
            <w:pPr>
              <w:tabs>
                <w:tab w:val="clear" w:pos="-1440"/>
                <w:tab w:val="clear" w:pos="-720"/>
                <w:tab w:val="clear" w:pos="0"/>
                <w:tab w:val="clear" w:pos="380"/>
              </w:tabs>
              <w:spacing w:line="240" w:lineRule="atLeast"/>
              <w:ind w:left="-51" w:right="-51"/>
              <w:jc w:val="center"/>
              <w:rPr>
                <w:rFonts w:cs="V&amp;W Syntax (Adobe)"/>
                <w:b/>
                <w:bCs/>
                <w:color w:val="000000"/>
                <w:sz w:val="18"/>
                <w:szCs w:val="18"/>
                <w:lang w:eastAsia="en-US"/>
              </w:rPr>
            </w:pPr>
            <w:r w:rsidRPr="00AF6B7B">
              <w:rPr>
                <w:rFonts w:cs="V&amp;W Syntax (Adobe)"/>
                <w:b/>
                <w:bCs/>
                <w:color w:val="000000"/>
                <w:sz w:val="18"/>
                <w:szCs w:val="18"/>
                <w:lang w:eastAsia="en-US"/>
              </w:rPr>
              <w:t>Maximale kwaliteitswaarde</w:t>
            </w:r>
          </w:p>
          <w:p w14:paraId="633A8628" w14:textId="77777777" w:rsidR="00C43892" w:rsidRPr="00AF6B7B" w:rsidRDefault="00C43892" w:rsidP="00FD0DE1">
            <w:pPr>
              <w:tabs>
                <w:tab w:val="clear" w:pos="-1440"/>
                <w:tab w:val="clear" w:pos="-720"/>
                <w:tab w:val="clear" w:pos="0"/>
                <w:tab w:val="clear" w:pos="380"/>
              </w:tabs>
              <w:spacing w:line="240" w:lineRule="atLeast"/>
              <w:ind w:left="-51" w:right="-108"/>
              <w:jc w:val="center"/>
              <w:rPr>
                <w:rFonts w:cs="V&amp;W Syntax (Adobe)"/>
                <w:b/>
                <w:bCs/>
                <w:color w:val="000000"/>
                <w:sz w:val="18"/>
                <w:szCs w:val="18"/>
                <w:lang w:eastAsia="en-US"/>
              </w:rPr>
            </w:pPr>
            <w:r w:rsidRPr="00AF6B7B">
              <w:rPr>
                <w:rFonts w:cs="V&amp;W Syntax (Adobe)"/>
                <w:b/>
                <w:bCs/>
                <w:color w:val="000000"/>
                <w:sz w:val="18"/>
                <w:szCs w:val="18"/>
                <w:lang w:eastAsia="en-US"/>
              </w:rPr>
              <w:t>(€)</w:t>
            </w:r>
          </w:p>
        </w:tc>
        <w:tc>
          <w:tcPr>
            <w:tcW w:w="1620" w:type="dxa"/>
            <w:tcBorders>
              <w:top w:val="double" w:sz="4" w:space="0" w:color="auto"/>
              <w:bottom w:val="single" w:sz="12" w:space="0" w:color="auto"/>
            </w:tcBorders>
          </w:tcPr>
          <w:p w14:paraId="573986AB" w14:textId="77777777" w:rsidR="00C43892" w:rsidRPr="00AF6B7B" w:rsidRDefault="00C43892" w:rsidP="00FD0DE1">
            <w:pPr>
              <w:tabs>
                <w:tab w:val="clear" w:pos="-1440"/>
                <w:tab w:val="clear" w:pos="-720"/>
                <w:tab w:val="clear" w:pos="0"/>
                <w:tab w:val="clear" w:pos="380"/>
              </w:tabs>
              <w:spacing w:line="240" w:lineRule="atLeast"/>
              <w:ind w:left="-65" w:right="-108"/>
              <w:jc w:val="center"/>
              <w:rPr>
                <w:rFonts w:cs="V&amp;W Syntax (Adobe)"/>
                <w:b/>
                <w:bCs/>
                <w:color w:val="000000"/>
                <w:sz w:val="18"/>
                <w:szCs w:val="18"/>
                <w:lang w:eastAsia="en-US"/>
              </w:rPr>
            </w:pPr>
            <w:r w:rsidRPr="00AF6B7B">
              <w:rPr>
                <w:rFonts w:cs="V&amp;W Syntax (Adobe)"/>
                <w:b/>
                <w:bCs/>
                <w:color w:val="000000"/>
                <w:sz w:val="18"/>
                <w:szCs w:val="18"/>
                <w:lang w:eastAsia="en-US"/>
              </w:rPr>
              <w:t>Beoordelings-cijfer</w:t>
            </w:r>
          </w:p>
        </w:tc>
        <w:tc>
          <w:tcPr>
            <w:tcW w:w="1980" w:type="dxa"/>
            <w:tcBorders>
              <w:top w:val="double" w:sz="4" w:space="0" w:color="auto"/>
              <w:bottom w:val="single" w:sz="12" w:space="0" w:color="auto"/>
            </w:tcBorders>
          </w:tcPr>
          <w:p w14:paraId="54F03BAA" w14:textId="77777777" w:rsidR="00C43892" w:rsidRPr="00AF6B7B" w:rsidRDefault="00C43892" w:rsidP="00FD0DE1">
            <w:pPr>
              <w:tabs>
                <w:tab w:val="clear" w:pos="-1440"/>
                <w:tab w:val="clear" w:pos="-720"/>
                <w:tab w:val="clear" w:pos="0"/>
                <w:tab w:val="clear" w:pos="380"/>
              </w:tabs>
              <w:spacing w:line="240" w:lineRule="atLeast"/>
              <w:ind w:left="-51" w:right="-97"/>
              <w:jc w:val="center"/>
              <w:rPr>
                <w:rFonts w:cs="V&amp;W Syntax (Adobe)"/>
                <w:b/>
                <w:bCs/>
                <w:color w:val="000000"/>
                <w:sz w:val="18"/>
                <w:szCs w:val="18"/>
                <w:lang w:eastAsia="en-US"/>
              </w:rPr>
            </w:pPr>
            <w:r w:rsidRPr="00AF6B7B">
              <w:rPr>
                <w:rFonts w:cs="V&amp;W Syntax (Adobe)"/>
                <w:b/>
                <w:bCs/>
                <w:color w:val="000000"/>
                <w:sz w:val="18"/>
                <w:szCs w:val="18"/>
                <w:lang w:eastAsia="en-US"/>
              </w:rPr>
              <w:t>Behaalde kwaliteitswaarde</w:t>
            </w:r>
          </w:p>
          <w:p w14:paraId="1F2DD807" w14:textId="77777777" w:rsidR="00C43892" w:rsidRPr="00AF6B7B" w:rsidRDefault="00C43892" w:rsidP="00FD0DE1">
            <w:pPr>
              <w:tabs>
                <w:tab w:val="clear" w:pos="-1440"/>
                <w:tab w:val="clear" w:pos="-720"/>
                <w:tab w:val="clear" w:pos="0"/>
                <w:tab w:val="clear" w:pos="380"/>
              </w:tabs>
              <w:spacing w:line="240" w:lineRule="atLeast"/>
              <w:ind w:left="-51" w:right="-97"/>
              <w:jc w:val="center"/>
              <w:rPr>
                <w:rFonts w:cs="V&amp;W Syntax (Adobe)"/>
                <w:b/>
                <w:bCs/>
                <w:color w:val="000000"/>
                <w:sz w:val="18"/>
                <w:szCs w:val="18"/>
                <w:lang w:eastAsia="en-US"/>
              </w:rPr>
            </w:pPr>
            <w:r w:rsidRPr="00AF6B7B">
              <w:rPr>
                <w:rFonts w:cs="V&amp;W Syntax (Adobe)"/>
                <w:b/>
                <w:bCs/>
                <w:color w:val="000000"/>
                <w:sz w:val="18"/>
                <w:szCs w:val="18"/>
                <w:lang w:eastAsia="en-US"/>
              </w:rPr>
              <w:t>(€)</w:t>
            </w:r>
          </w:p>
        </w:tc>
        <w:tc>
          <w:tcPr>
            <w:tcW w:w="1440" w:type="dxa"/>
            <w:tcBorders>
              <w:top w:val="double" w:sz="4" w:space="0" w:color="auto"/>
              <w:bottom w:val="single" w:sz="12" w:space="0" w:color="auto"/>
              <w:right w:val="double" w:sz="4" w:space="0" w:color="auto"/>
            </w:tcBorders>
          </w:tcPr>
          <w:p w14:paraId="3CC55444" w14:textId="77777777" w:rsidR="00C43892" w:rsidRPr="00AF6B7B" w:rsidRDefault="00C43892" w:rsidP="00FD0DE1">
            <w:pPr>
              <w:tabs>
                <w:tab w:val="clear" w:pos="-1440"/>
                <w:tab w:val="clear" w:pos="-720"/>
                <w:tab w:val="clear" w:pos="0"/>
                <w:tab w:val="clear" w:pos="380"/>
              </w:tabs>
              <w:spacing w:line="240" w:lineRule="atLeast"/>
              <w:jc w:val="center"/>
              <w:rPr>
                <w:rFonts w:cs="V&amp;W Syntax (Adobe)"/>
                <w:b/>
                <w:bCs/>
                <w:color w:val="000000"/>
                <w:sz w:val="18"/>
                <w:szCs w:val="18"/>
                <w:lang w:eastAsia="en-US"/>
              </w:rPr>
            </w:pPr>
            <w:r w:rsidRPr="00AF6B7B">
              <w:rPr>
                <w:rFonts w:cs="V&amp;W Syntax (Adobe)"/>
                <w:b/>
                <w:bCs/>
                <w:color w:val="000000"/>
                <w:sz w:val="18"/>
                <w:szCs w:val="18"/>
                <w:lang w:eastAsia="en-US"/>
              </w:rPr>
              <w:t>Totalen</w:t>
            </w:r>
          </w:p>
          <w:p w14:paraId="793E98BB" w14:textId="77777777" w:rsidR="00C43892" w:rsidRPr="00AF6B7B" w:rsidRDefault="00C43892" w:rsidP="00FD0DE1">
            <w:pPr>
              <w:tabs>
                <w:tab w:val="clear" w:pos="-1440"/>
                <w:tab w:val="clear" w:pos="-720"/>
                <w:tab w:val="clear" w:pos="0"/>
                <w:tab w:val="clear" w:pos="380"/>
              </w:tabs>
              <w:spacing w:line="240" w:lineRule="atLeast"/>
              <w:jc w:val="center"/>
              <w:rPr>
                <w:rFonts w:cs="V&amp;W Syntax (Adobe)"/>
                <w:b/>
                <w:bCs/>
                <w:color w:val="000000"/>
                <w:sz w:val="18"/>
                <w:szCs w:val="18"/>
                <w:lang w:eastAsia="en-US"/>
              </w:rPr>
            </w:pPr>
          </w:p>
          <w:p w14:paraId="71762A94" w14:textId="77777777" w:rsidR="00C43892" w:rsidRPr="00AF6B7B" w:rsidRDefault="00C43892" w:rsidP="00FD0DE1">
            <w:pPr>
              <w:tabs>
                <w:tab w:val="clear" w:pos="-1440"/>
                <w:tab w:val="clear" w:pos="-720"/>
                <w:tab w:val="clear" w:pos="0"/>
                <w:tab w:val="clear" w:pos="380"/>
              </w:tabs>
              <w:spacing w:line="240" w:lineRule="atLeast"/>
              <w:jc w:val="center"/>
              <w:rPr>
                <w:rFonts w:cs="V&amp;W Syntax (Adobe)"/>
                <w:b/>
                <w:bCs/>
                <w:color w:val="000000"/>
                <w:sz w:val="18"/>
                <w:szCs w:val="18"/>
                <w:lang w:eastAsia="en-US"/>
              </w:rPr>
            </w:pPr>
            <w:r w:rsidRPr="00AF6B7B">
              <w:rPr>
                <w:rFonts w:cs="V&amp;W Syntax (Adobe)"/>
                <w:b/>
                <w:bCs/>
                <w:color w:val="000000"/>
                <w:sz w:val="18"/>
                <w:szCs w:val="18"/>
                <w:lang w:eastAsia="en-US"/>
              </w:rPr>
              <w:t>(€)</w:t>
            </w:r>
          </w:p>
        </w:tc>
      </w:tr>
      <w:tr w:rsidR="00C43892" w:rsidRPr="00AF6B7B" w14:paraId="75A0C056" w14:textId="77777777" w:rsidTr="003E5D4F">
        <w:trPr>
          <w:cantSplit/>
          <w:trHeight w:val="593"/>
        </w:trPr>
        <w:tc>
          <w:tcPr>
            <w:tcW w:w="6965" w:type="dxa"/>
            <w:tcBorders>
              <w:top w:val="single" w:sz="12" w:space="0" w:color="auto"/>
              <w:left w:val="double" w:sz="4" w:space="0" w:color="auto"/>
            </w:tcBorders>
          </w:tcPr>
          <w:p w14:paraId="1C8AF7C5" w14:textId="14417C32" w:rsidR="00C43892" w:rsidRPr="001B3186" w:rsidRDefault="00C43892" w:rsidP="001A184A">
            <w:pPr>
              <w:tabs>
                <w:tab w:val="clear" w:pos="380"/>
                <w:tab w:val="left" w:pos="463"/>
              </w:tabs>
              <w:rPr>
                <w:rFonts w:cs="V&amp;W Syntax (Adobe)"/>
                <w:color w:val="000000"/>
                <w:lang w:eastAsia="en-US"/>
              </w:rPr>
            </w:pPr>
            <w:r w:rsidRPr="001B3186">
              <w:rPr>
                <w:rFonts w:cs="Arial"/>
                <w:bCs/>
                <w:iCs/>
                <w:color w:val="000000"/>
                <w:lang w:eastAsia="en-US"/>
              </w:rPr>
              <w:t xml:space="preserve">1. </w:t>
            </w:r>
            <w:r w:rsidRPr="001B3186">
              <w:rPr>
                <w:rFonts w:eastAsia="Verdana"/>
              </w:rPr>
              <w:t>Gebiedskennis</w:t>
            </w:r>
          </w:p>
        </w:tc>
        <w:tc>
          <w:tcPr>
            <w:tcW w:w="2035" w:type="dxa"/>
            <w:tcBorders>
              <w:top w:val="single" w:sz="12" w:space="0" w:color="auto"/>
            </w:tcBorders>
          </w:tcPr>
          <w:p w14:paraId="1A4FFE89" w14:textId="154C464A" w:rsidR="00C43892" w:rsidRPr="00212A7F" w:rsidRDefault="00C43892" w:rsidP="00FD0DE1">
            <w:pPr>
              <w:spacing w:beforeLines="60" w:before="144" w:after="60" w:line="240" w:lineRule="atLeast"/>
              <w:ind w:right="176"/>
              <w:jc w:val="center"/>
              <w:rPr>
                <w:rFonts w:cs="V&amp;W Syntax (Adobe)"/>
                <w:bCs/>
                <w:iCs/>
                <w:color w:val="000000"/>
                <w:sz w:val="18"/>
                <w:szCs w:val="18"/>
                <w:lang w:eastAsia="en-US"/>
              </w:rPr>
            </w:pPr>
            <w:r>
              <w:rPr>
                <w:rFonts w:cs="V&amp;W Syntax (Adobe)"/>
                <w:bCs/>
                <w:iCs/>
                <w:color w:val="000000"/>
                <w:sz w:val="18"/>
                <w:szCs w:val="18"/>
                <w:lang w:eastAsia="en-US"/>
              </w:rPr>
              <w:t>7</w:t>
            </w:r>
            <w:r w:rsidR="00F76836">
              <w:rPr>
                <w:rFonts w:cs="V&amp;W Syntax (Adobe)"/>
                <w:bCs/>
                <w:iCs/>
                <w:color w:val="000000"/>
                <w:sz w:val="18"/>
                <w:szCs w:val="18"/>
                <w:lang w:eastAsia="en-US"/>
              </w:rPr>
              <w:t>5</w:t>
            </w:r>
            <w:r>
              <w:rPr>
                <w:rFonts w:cs="V&amp;W Syntax (Adobe)"/>
                <w:bCs/>
                <w:iCs/>
                <w:color w:val="000000"/>
                <w:sz w:val="18"/>
                <w:szCs w:val="18"/>
                <w:lang w:eastAsia="en-US"/>
              </w:rPr>
              <w:t>.000</w:t>
            </w:r>
            <w:r w:rsidRPr="00212A7F">
              <w:rPr>
                <w:rFonts w:cs="V&amp;W Syntax (Adobe)"/>
                <w:bCs/>
                <w:iCs/>
                <w:color w:val="000000"/>
                <w:sz w:val="18"/>
                <w:szCs w:val="18"/>
                <w:lang w:eastAsia="en-US"/>
              </w:rPr>
              <w:t xml:space="preserve"> </w:t>
            </w:r>
          </w:p>
        </w:tc>
        <w:tc>
          <w:tcPr>
            <w:tcW w:w="1620" w:type="dxa"/>
            <w:tcBorders>
              <w:top w:val="single" w:sz="12" w:space="0" w:color="auto"/>
            </w:tcBorders>
            <w:shd w:val="clear" w:color="auto" w:fill="C0C0C0"/>
          </w:tcPr>
          <w:p w14:paraId="09E48991" w14:textId="77777777" w:rsidR="00C43892" w:rsidRPr="00AF6B7B" w:rsidRDefault="00C43892" w:rsidP="00FD0DE1">
            <w:pPr>
              <w:tabs>
                <w:tab w:val="clear" w:pos="-1440"/>
                <w:tab w:val="clear" w:pos="-720"/>
                <w:tab w:val="clear" w:pos="0"/>
                <w:tab w:val="clear" w:pos="380"/>
              </w:tabs>
              <w:spacing w:line="240" w:lineRule="atLeast"/>
              <w:jc w:val="center"/>
              <w:rPr>
                <w:rFonts w:cs="V&amp;W Syntax (Adobe)"/>
                <w:color w:val="000000"/>
                <w:sz w:val="18"/>
                <w:szCs w:val="18"/>
                <w:lang w:eastAsia="en-US"/>
              </w:rPr>
            </w:pPr>
          </w:p>
        </w:tc>
        <w:tc>
          <w:tcPr>
            <w:tcW w:w="1980" w:type="dxa"/>
            <w:tcBorders>
              <w:top w:val="single" w:sz="12" w:space="0" w:color="auto"/>
            </w:tcBorders>
            <w:shd w:val="clear" w:color="auto" w:fill="C0C0C0"/>
          </w:tcPr>
          <w:p w14:paraId="1F7E3135" w14:textId="77777777" w:rsidR="00C43892" w:rsidRPr="00AF6B7B" w:rsidRDefault="00C43892" w:rsidP="00FD0DE1">
            <w:pPr>
              <w:tabs>
                <w:tab w:val="clear" w:pos="-1440"/>
                <w:tab w:val="clear" w:pos="-720"/>
                <w:tab w:val="clear" w:pos="0"/>
                <w:tab w:val="clear" w:pos="380"/>
              </w:tabs>
              <w:spacing w:line="240" w:lineRule="atLeast"/>
              <w:ind w:right="249"/>
              <w:jc w:val="right"/>
              <w:rPr>
                <w:rFonts w:cs="V&amp;W Syntax (Adobe)"/>
                <w:color w:val="000000"/>
                <w:sz w:val="18"/>
                <w:szCs w:val="18"/>
                <w:lang w:eastAsia="en-US"/>
              </w:rPr>
            </w:pPr>
          </w:p>
        </w:tc>
        <w:tc>
          <w:tcPr>
            <w:tcW w:w="1440" w:type="dxa"/>
            <w:tcBorders>
              <w:top w:val="single" w:sz="12" w:space="0" w:color="auto"/>
              <w:right w:val="double" w:sz="4" w:space="0" w:color="auto"/>
            </w:tcBorders>
          </w:tcPr>
          <w:p w14:paraId="47327434" w14:textId="77777777" w:rsidR="00C43892" w:rsidRPr="00AF6B7B" w:rsidRDefault="00C43892" w:rsidP="00FD0DE1">
            <w:pPr>
              <w:tabs>
                <w:tab w:val="clear" w:pos="-1440"/>
                <w:tab w:val="clear" w:pos="-720"/>
                <w:tab w:val="clear" w:pos="0"/>
                <w:tab w:val="clear" w:pos="380"/>
              </w:tabs>
              <w:spacing w:line="240" w:lineRule="atLeast"/>
              <w:ind w:right="249"/>
              <w:jc w:val="right"/>
              <w:rPr>
                <w:rFonts w:cs="V&amp;W Syntax (Adobe)"/>
                <w:color w:val="000000"/>
                <w:sz w:val="18"/>
                <w:szCs w:val="18"/>
                <w:lang w:eastAsia="en-US"/>
              </w:rPr>
            </w:pPr>
          </w:p>
        </w:tc>
      </w:tr>
      <w:tr w:rsidR="00C43892" w:rsidRPr="00AF6B7B" w14:paraId="2F3EACC6" w14:textId="77777777" w:rsidTr="001C238D">
        <w:trPr>
          <w:cantSplit/>
          <w:trHeight w:val="593"/>
        </w:trPr>
        <w:tc>
          <w:tcPr>
            <w:tcW w:w="6965" w:type="dxa"/>
            <w:tcBorders>
              <w:top w:val="single" w:sz="12" w:space="0" w:color="auto"/>
              <w:left w:val="double" w:sz="4" w:space="0" w:color="auto"/>
            </w:tcBorders>
          </w:tcPr>
          <w:p w14:paraId="4E2019B0" w14:textId="6E96850D" w:rsidR="00C43892" w:rsidRPr="001B3186" w:rsidRDefault="00C43892" w:rsidP="001A184A">
            <w:pPr>
              <w:tabs>
                <w:tab w:val="clear" w:pos="380"/>
                <w:tab w:val="left" w:pos="463"/>
              </w:tabs>
              <w:rPr>
                <w:rFonts w:cs="V&amp;W Syntax (Adobe)"/>
                <w:color w:val="000000"/>
                <w:lang w:eastAsia="en-US"/>
              </w:rPr>
            </w:pPr>
            <w:r w:rsidRPr="001B3186">
              <w:rPr>
                <w:rFonts w:cs="Arial"/>
                <w:bCs/>
                <w:iCs/>
                <w:color w:val="000000"/>
                <w:lang w:eastAsia="en-US"/>
              </w:rPr>
              <w:t>2.</w:t>
            </w:r>
            <w:r w:rsidR="001B3186" w:rsidRPr="001B3186">
              <w:rPr>
                <w:rFonts w:cs="Arial"/>
                <w:bCs/>
                <w:iCs/>
                <w:color w:val="000000"/>
                <w:lang w:eastAsia="en-US"/>
              </w:rPr>
              <w:t xml:space="preserve"> </w:t>
            </w:r>
            <w:r w:rsidR="001B3186" w:rsidRPr="001B3186">
              <w:rPr>
                <w:rFonts w:eastAsia="Verdana"/>
              </w:rPr>
              <w:t>Politiek bestuurlijke sensitiviteit</w:t>
            </w:r>
          </w:p>
        </w:tc>
        <w:tc>
          <w:tcPr>
            <w:tcW w:w="2035" w:type="dxa"/>
            <w:tcBorders>
              <w:top w:val="single" w:sz="12" w:space="0" w:color="auto"/>
            </w:tcBorders>
          </w:tcPr>
          <w:p w14:paraId="408652F9" w14:textId="3D6B9D2C" w:rsidR="00C43892" w:rsidRDefault="00C43892" w:rsidP="00FD0DE1">
            <w:pPr>
              <w:spacing w:beforeLines="60" w:before="144" w:after="60" w:line="240" w:lineRule="atLeast"/>
              <w:ind w:right="176"/>
              <w:jc w:val="center"/>
              <w:rPr>
                <w:rFonts w:cs="V&amp;W Syntax (Adobe)"/>
                <w:bCs/>
                <w:iCs/>
                <w:color w:val="000000"/>
                <w:sz w:val="18"/>
                <w:szCs w:val="18"/>
                <w:lang w:eastAsia="en-US"/>
              </w:rPr>
            </w:pPr>
            <w:r>
              <w:rPr>
                <w:rFonts w:cs="V&amp;W Syntax (Adobe)"/>
                <w:bCs/>
                <w:iCs/>
                <w:color w:val="000000"/>
                <w:sz w:val="18"/>
                <w:szCs w:val="18"/>
                <w:lang w:eastAsia="en-US"/>
              </w:rPr>
              <w:t>7</w:t>
            </w:r>
            <w:r w:rsidR="00F76836">
              <w:rPr>
                <w:rFonts w:cs="V&amp;W Syntax (Adobe)"/>
                <w:bCs/>
                <w:iCs/>
                <w:color w:val="000000"/>
                <w:sz w:val="18"/>
                <w:szCs w:val="18"/>
                <w:lang w:eastAsia="en-US"/>
              </w:rPr>
              <w:t>5</w:t>
            </w:r>
            <w:r>
              <w:rPr>
                <w:rFonts w:cs="V&amp;W Syntax (Adobe)"/>
                <w:bCs/>
                <w:iCs/>
                <w:color w:val="000000"/>
                <w:sz w:val="18"/>
                <w:szCs w:val="18"/>
                <w:lang w:eastAsia="en-US"/>
              </w:rPr>
              <w:t>.000</w:t>
            </w:r>
          </w:p>
        </w:tc>
        <w:tc>
          <w:tcPr>
            <w:tcW w:w="1620" w:type="dxa"/>
            <w:tcBorders>
              <w:top w:val="single" w:sz="12" w:space="0" w:color="auto"/>
            </w:tcBorders>
            <w:shd w:val="clear" w:color="auto" w:fill="C0C0C0"/>
          </w:tcPr>
          <w:p w14:paraId="7C29F2B8" w14:textId="77777777" w:rsidR="00C43892" w:rsidRPr="00AF6B7B" w:rsidRDefault="00C43892" w:rsidP="00FD0DE1">
            <w:pPr>
              <w:tabs>
                <w:tab w:val="clear" w:pos="-1440"/>
                <w:tab w:val="clear" w:pos="-720"/>
                <w:tab w:val="clear" w:pos="0"/>
                <w:tab w:val="clear" w:pos="380"/>
              </w:tabs>
              <w:spacing w:line="240" w:lineRule="atLeast"/>
              <w:jc w:val="center"/>
              <w:rPr>
                <w:rFonts w:cs="V&amp;W Syntax (Adobe)"/>
                <w:color w:val="000000"/>
                <w:sz w:val="18"/>
                <w:szCs w:val="18"/>
                <w:lang w:eastAsia="en-US"/>
              </w:rPr>
            </w:pPr>
          </w:p>
        </w:tc>
        <w:tc>
          <w:tcPr>
            <w:tcW w:w="1980" w:type="dxa"/>
            <w:tcBorders>
              <w:top w:val="single" w:sz="12" w:space="0" w:color="auto"/>
            </w:tcBorders>
            <w:shd w:val="clear" w:color="auto" w:fill="C0C0C0"/>
          </w:tcPr>
          <w:p w14:paraId="70517BFF" w14:textId="77777777" w:rsidR="00C43892" w:rsidRPr="00AF6B7B" w:rsidRDefault="00C43892" w:rsidP="00FD0DE1">
            <w:pPr>
              <w:tabs>
                <w:tab w:val="clear" w:pos="-1440"/>
                <w:tab w:val="clear" w:pos="-720"/>
                <w:tab w:val="clear" w:pos="0"/>
                <w:tab w:val="clear" w:pos="380"/>
              </w:tabs>
              <w:spacing w:line="240" w:lineRule="atLeast"/>
              <w:ind w:right="249"/>
              <w:jc w:val="right"/>
              <w:rPr>
                <w:rFonts w:cs="V&amp;W Syntax (Adobe)"/>
                <w:color w:val="000000"/>
                <w:sz w:val="18"/>
                <w:szCs w:val="18"/>
                <w:lang w:eastAsia="en-US"/>
              </w:rPr>
            </w:pPr>
          </w:p>
        </w:tc>
        <w:tc>
          <w:tcPr>
            <w:tcW w:w="1440" w:type="dxa"/>
            <w:tcBorders>
              <w:top w:val="single" w:sz="12" w:space="0" w:color="auto"/>
              <w:right w:val="double" w:sz="4" w:space="0" w:color="auto"/>
            </w:tcBorders>
          </w:tcPr>
          <w:p w14:paraId="010EC8EC" w14:textId="77777777" w:rsidR="00C43892" w:rsidRPr="00AF6B7B" w:rsidRDefault="00C43892" w:rsidP="00FD0DE1">
            <w:pPr>
              <w:tabs>
                <w:tab w:val="clear" w:pos="-1440"/>
                <w:tab w:val="clear" w:pos="-720"/>
                <w:tab w:val="clear" w:pos="0"/>
                <w:tab w:val="clear" w:pos="380"/>
              </w:tabs>
              <w:spacing w:line="240" w:lineRule="atLeast"/>
              <w:ind w:right="249"/>
              <w:jc w:val="right"/>
              <w:rPr>
                <w:rFonts w:cs="V&amp;W Syntax (Adobe)"/>
                <w:color w:val="000000"/>
                <w:sz w:val="18"/>
                <w:szCs w:val="18"/>
                <w:lang w:eastAsia="en-US"/>
              </w:rPr>
            </w:pPr>
          </w:p>
        </w:tc>
      </w:tr>
      <w:tr w:rsidR="00A41C2F" w:rsidRPr="00AF6B7B" w14:paraId="57B523DD" w14:textId="77777777" w:rsidTr="00FD0DE1">
        <w:tc>
          <w:tcPr>
            <w:tcW w:w="12600" w:type="dxa"/>
            <w:gridSpan w:val="4"/>
            <w:tcBorders>
              <w:left w:val="double" w:sz="4" w:space="0" w:color="auto"/>
            </w:tcBorders>
          </w:tcPr>
          <w:p w14:paraId="718AEA62" w14:textId="77777777" w:rsidR="00A41C2F" w:rsidRPr="00AF6B7B" w:rsidRDefault="00A41C2F" w:rsidP="00FD0DE1">
            <w:pPr>
              <w:tabs>
                <w:tab w:val="clear" w:pos="-1440"/>
                <w:tab w:val="clear" w:pos="-720"/>
                <w:tab w:val="clear" w:pos="0"/>
                <w:tab w:val="clear" w:pos="380"/>
              </w:tabs>
              <w:spacing w:before="60" w:after="60" w:line="240" w:lineRule="atLeast"/>
              <w:ind w:left="-51"/>
              <w:rPr>
                <w:rFonts w:cs="V&amp;W Syntax (Adobe)"/>
                <w:color w:val="000000"/>
                <w:sz w:val="18"/>
                <w:szCs w:val="18"/>
                <w:lang w:eastAsia="en-US"/>
              </w:rPr>
            </w:pPr>
            <w:bookmarkStart w:id="2" w:name="bwBijl_J_Bv_uit_Blok4"/>
            <w:bookmarkEnd w:id="1"/>
            <w:r w:rsidRPr="00AF6B7B">
              <w:rPr>
                <w:rFonts w:cs="V&amp;W Syntax (Adobe)"/>
                <w:color w:val="000000"/>
                <w:sz w:val="18"/>
                <w:szCs w:val="18"/>
                <w:lang w:eastAsia="en-US"/>
              </w:rPr>
              <w:t>Totale kwaliteitswaarde</w:t>
            </w:r>
          </w:p>
        </w:tc>
        <w:tc>
          <w:tcPr>
            <w:tcW w:w="1440" w:type="dxa"/>
            <w:tcBorders>
              <w:right w:val="double" w:sz="4" w:space="0" w:color="auto"/>
            </w:tcBorders>
            <w:shd w:val="clear" w:color="auto" w:fill="C0C0C0"/>
          </w:tcPr>
          <w:p w14:paraId="794E9B9F" w14:textId="77777777" w:rsidR="00A41C2F" w:rsidRPr="00AF6B7B" w:rsidRDefault="00A41C2F" w:rsidP="00FD0DE1">
            <w:pPr>
              <w:tabs>
                <w:tab w:val="clear" w:pos="-1440"/>
                <w:tab w:val="clear" w:pos="-720"/>
                <w:tab w:val="clear" w:pos="0"/>
                <w:tab w:val="clear" w:pos="380"/>
              </w:tabs>
              <w:spacing w:line="240" w:lineRule="atLeast"/>
              <w:rPr>
                <w:rFonts w:cs="V&amp;W Syntax (Adobe)"/>
                <w:color w:val="000000"/>
                <w:sz w:val="18"/>
                <w:szCs w:val="18"/>
                <w:lang w:eastAsia="en-US"/>
              </w:rPr>
            </w:pPr>
          </w:p>
        </w:tc>
      </w:tr>
      <w:tr w:rsidR="00A41C2F" w:rsidRPr="00AF6B7B" w14:paraId="0B770EC0" w14:textId="77777777" w:rsidTr="00FD0DE1">
        <w:tc>
          <w:tcPr>
            <w:tcW w:w="12600" w:type="dxa"/>
            <w:gridSpan w:val="4"/>
            <w:tcBorders>
              <w:left w:val="double" w:sz="4" w:space="0" w:color="auto"/>
            </w:tcBorders>
          </w:tcPr>
          <w:p w14:paraId="5B2DADED" w14:textId="77777777" w:rsidR="00A41C2F" w:rsidRPr="00AF6B7B" w:rsidRDefault="00A41C2F" w:rsidP="00FD0DE1">
            <w:pPr>
              <w:tabs>
                <w:tab w:val="clear" w:pos="-1440"/>
                <w:tab w:val="clear" w:pos="-720"/>
                <w:tab w:val="clear" w:pos="0"/>
                <w:tab w:val="clear" w:pos="380"/>
              </w:tabs>
              <w:spacing w:before="60" w:after="60" w:line="240" w:lineRule="atLeast"/>
              <w:ind w:left="-51"/>
              <w:rPr>
                <w:rFonts w:cs="V&amp;W Syntax (Adobe)"/>
                <w:color w:val="000000"/>
                <w:sz w:val="18"/>
                <w:szCs w:val="18"/>
                <w:lang w:eastAsia="en-US"/>
              </w:rPr>
            </w:pPr>
            <w:r w:rsidRPr="00AF6B7B">
              <w:rPr>
                <w:rFonts w:cs="V&amp;W Syntax (Adobe)"/>
                <w:color w:val="000000"/>
                <w:sz w:val="18"/>
                <w:szCs w:val="18"/>
                <w:lang w:eastAsia="en-US"/>
              </w:rPr>
              <w:t>Inschrijvingssom</w:t>
            </w:r>
          </w:p>
        </w:tc>
        <w:tc>
          <w:tcPr>
            <w:tcW w:w="1440" w:type="dxa"/>
            <w:tcBorders>
              <w:right w:val="double" w:sz="4" w:space="0" w:color="auto"/>
            </w:tcBorders>
            <w:shd w:val="clear" w:color="auto" w:fill="C0C0C0"/>
          </w:tcPr>
          <w:p w14:paraId="0276325F" w14:textId="77777777" w:rsidR="00A41C2F" w:rsidRPr="00AF6B7B" w:rsidRDefault="00A41C2F" w:rsidP="00FD0DE1">
            <w:pPr>
              <w:tabs>
                <w:tab w:val="clear" w:pos="-1440"/>
                <w:tab w:val="clear" w:pos="-720"/>
                <w:tab w:val="clear" w:pos="0"/>
                <w:tab w:val="clear" w:pos="380"/>
              </w:tabs>
              <w:spacing w:line="240" w:lineRule="atLeast"/>
              <w:rPr>
                <w:rFonts w:cs="V&amp;W Syntax (Adobe)"/>
                <w:color w:val="000000"/>
                <w:sz w:val="18"/>
                <w:szCs w:val="18"/>
                <w:highlight w:val="yellow"/>
                <w:lang w:eastAsia="en-US"/>
              </w:rPr>
            </w:pPr>
          </w:p>
        </w:tc>
      </w:tr>
      <w:tr w:rsidR="00A41C2F" w:rsidRPr="00AF6B7B" w14:paraId="7810838F" w14:textId="77777777" w:rsidTr="00FD0DE1">
        <w:trPr>
          <w:trHeight w:val="433"/>
        </w:trPr>
        <w:tc>
          <w:tcPr>
            <w:tcW w:w="12600" w:type="dxa"/>
            <w:gridSpan w:val="4"/>
            <w:tcBorders>
              <w:left w:val="double" w:sz="4" w:space="0" w:color="auto"/>
              <w:bottom w:val="double" w:sz="4" w:space="0" w:color="auto"/>
              <w:right w:val="single" w:sz="12" w:space="0" w:color="auto"/>
            </w:tcBorders>
          </w:tcPr>
          <w:p w14:paraId="717DA3FB" w14:textId="77777777" w:rsidR="00A41C2F" w:rsidRPr="00AF6B7B" w:rsidRDefault="00A41C2F" w:rsidP="00FD0DE1">
            <w:pPr>
              <w:tabs>
                <w:tab w:val="clear" w:pos="-1440"/>
                <w:tab w:val="clear" w:pos="-720"/>
                <w:tab w:val="clear" w:pos="0"/>
                <w:tab w:val="clear" w:pos="380"/>
                <w:tab w:val="left" w:pos="2772"/>
                <w:tab w:val="right" w:pos="11637"/>
              </w:tabs>
              <w:spacing w:before="60" w:after="60" w:line="240" w:lineRule="atLeast"/>
              <w:ind w:left="-51"/>
              <w:rPr>
                <w:rFonts w:cs="V&amp;W Syntax (Adobe)"/>
                <w:b/>
                <w:bCs/>
                <w:color w:val="000000"/>
                <w:sz w:val="18"/>
                <w:szCs w:val="18"/>
                <w:lang w:eastAsia="en-US"/>
              </w:rPr>
            </w:pPr>
            <w:r w:rsidRPr="00AF6B7B">
              <w:rPr>
                <w:rFonts w:cs="V&amp;W Syntax (Adobe)"/>
                <w:b/>
                <w:bCs/>
                <w:color w:val="000000"/>
                <w:sz w:val="18"/>
                <w:szCs w:val="18"/>
                <w:lang w:eastAsia="en-US"/>
              </w:rPr>
              <w:t>Fictieve inschrijvingssom</w:t>
            </w:r>
            <w:r w:rsidRPr="00AF6B7B">
              <w:rPr>
                <w:rFonts w:cs="V&amp;W Syntax (Adobe)"/>
                <w:color w:val="000000"/>
                <w:sz w:val="18"/>
                <w:szCs w:val="18"/>
                <w:lang w:eastAsia="en-US"/>
              </w:rPr>
              <w:tab/>
              <w:t>(Inschrijvingssom minus Totale kwaliteitswaarde)</w:t>
            </w:r>
          </w:p>
        </w:tc>
        <w:tc>
          <w:tcPr>
            <w:tcW w:w="1440" w:type="dxa"/>
            <w:tcBorders>
              <w:top w:val="single" w:sz="12" w:space="0" w:color="auto"/>
              <w:left w:val="single" w:sz="12" w:space="0" w:color="auto"/>
              <w:bottom w:val="double" w:sz="4" w:space="0" w:color="auto"/>
              <w:right w:val="double" w:sz="4" w:space="0" w:color="auto"/>
            </w:tcBorders>
            <w:shd w:val="clear" w:color="auto" w:fill="808080"/>
          </w:tcPr>
          <w:p w14:paraId="7C08C8E9" w14:textId="77777777" w:rsidR="00A41C2F" w:rsidRPr="00AF6B7B" w:rsidRDefault="00A41C2F" w:rsidP="00FD0DE1">
            <w:pPr>
              <w:tabs>
                <w:tab w:val="clear" w:pos="-1440"/>
                <w:tab w:val="clear" w:pos="-720"/>
                <w:tab w:val="clear" w:pos="0"/>
                <w:tab w:val="clear" w:pos="380"/>
              </w:tabs>
              <w:spacing w:line="240" w:lineRule="atLeast"/>
              <w:rPr>
                <w:rFonts w:cs="V&amp;W Syntax (Adobe)"/>
                <w:color w:val="000000"/>
                <w:sz w:val="18"/>
                <w:szCs w:val="18"/>
                <w:lang w:eastAsia="en-US"/>
              </w:rPr>
            </w:pPr>
          </w:p>
        </w:tc>
      </w:tr>
      <w:bookmarkEnd w:id="2"/>
    </w:tbl>
    <w:p w14:paraId="2C93FAF6" w14:textId="77777777" w:rsidR="00A41C2F" w:rsidRDefault="00A41C2F" w:rsidP="00A41C2F">
      <w:pPr>
        <w:rPr>
          <w:szCs w:val="22"/>
        </w:rPr>
      </w:pPr>
    </w:p>
    <w:p w14:paraId="440F8C81" w14:textId="77777777" w:rsidR="00A41C2F" w:rsidRPr="00EA3CC4" w:rsidRDefault="00A41C2F" w:rsidP="00A41C2F">
      <w:pPr>
        <w:rPr>
          <w:szCs w:val="22"/>
        </w:rPr>
      </w:pPr>
      <w:r w:rsidRPr="00EA3CC4">
        <w:rPr>
          <w:szCs w:val="22"/>
          <w:u w:val="single"/>
        </w:rPr>
        <w:t>Behaalde kwaliteitswaarde</w:t>
      </w:r>
    </w:p>
    <w:p w14:paraId="238E023D" w14:textId="77777777" w:rsidR="00A41C2F" w:rsidRPr="00EA3CC4" w:rsidRDefault="00A41C2F" w:rsidP="00A41C2F">
      <w:pPr>
        <w:rPr>
          <w:szCs w:val="22"/>
        </w:rPr>
      </w:pPr>
      <w:r w:rsidRPr="00EA3CC4">
        <w:rPr>
          <w:szCs w:val="22"/>
        </w:rPr>
        <w:t xml:space="preserve">Voor elk </w:t>
      </w:r>
      <w:bookmarkStart w:id="3" w:name="bwBijl_J_BV_uit_2"/>
      <w:r w:rsidRPr="00EA3CC4">
        <w:rPr>
          <w:szCs w:val="22"/>
        </w:rPr>
        <w:t>(sub)</w:t>
      </w:r>
      <w:bookmarkEnd w:id="3"/>
      <w:r w:rsidRPr="00EA3CC4">
        <w:rPr>
          <w:szCs w:val="22"/>
        </w:rPr>
        <w:t xml:space="preserve"> criterium waarop de maximale kwaliteitswaarde zichtbaar gemaakt is, wordt een beoordelingscijfer gegeven. Bij het beoordelingscijfer 10 wordt de maximale kwaliteitswaarde toegekend. De relatie tussen ‘Beoordelingscijfer’ en ‘Behaalde kwaliteitswaarde’ is verder lineair. Onderstaande tabel bevat het overzicht van de beoordelingscijfers met bijbehorende kwaliteitswaarden. In de onderstaande tabel is de waardering beschreven die hoort bij een bepaald cijfer.</w:t>
      </w:r>
    </w:p>
    <w:p w14:paraId="19F89BAE" w14:textId="77777777" w:rsidR="00A41C2F" w:rsidRPr="00EA3CC4" w:rsidRDefault="00A41C2F" w:rsidP="00A41C2F">
      <w:pPr>
        <w:rPr>
          <w:szCs w:val="22"/>
        </w:rPr>
      </w:pPr>
    </w:p>
    <w:p w14:paraId="71791A8E" w14:textId="77777777" w:rsidR="00A41C2F" w:rsidRPr="00EA3CC4" w:rsidRDefault="00A41C2F" w:rsidP="00A41C2F">
      <w:pPr>
        <w:rPr>
          <w:szCs w:val="22"/>
          <w:u w:val="single"/>
        </w:rPr>
      </w:pPr>
      <w:r w:rsidRPr="00EA3CC4">
        <w:rPr>
          <w:szCs w:val="22"/>
          <w:u w:val="single"/>
        </w:rPr>
        <w:t>Tabel kwaliteitswaarde</w:t>
      </w:r>
    </w:p>
    <w:p w14:paraId="4DFCAA34" w14:textId="77777777" w:rsidR="00A41C2F" w:rsidRPr="00EA3CC4" w:rsidRDefault="00A41C2F" w:rsidP="00A41C2F">
      <w:pPr>
        <w:rPr>
          <w:szCs w:val="22"/>
        </w:rPr>
      </w:pPr>
      <w:r w:rsidRPr="00EA3CC4">
        <w:rPr>
          <w:szCs w:val="22"/>
        </w:rPr>
        <w:t>De relatie tussen beoordelingscijfer, waardering en kwaliteitswaarde is voor alle kwaliteitscriteria als volgt:</w:t>
      </w:r>
    </w:p>
    <w:p w14:paraId="711A6707" w14:textId="77777777" w:rsidR="00A41C2F" w:rsidRPr="00EA3CC4" w:rsidRDefault="00A41C2F" w:rsidP="00A41C2F">
      <w:pPr>
        <w:rPr>
          <w:szCs w:val="22"/>
        </w:rPr>
      </w:pPr>
    </w:p>
    <w:tbl>
      <w:tblPr>
        <w:tblW w:w="1080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00"/>
        <w:gridCol w:w="6169"/>
        <w:gridCol w:w="2235"/>
      </w:tblGrid>
      <w:tr w:rsidR="00A41C2F" w:rsidRPr="00EA3CC4" w14:paraId="6C8A1028" w14:textId="77777777" w:rsidTr="30BFF2F6">
        <w:tc>
          <w:tcPr>
            <w:tcW w:w="2400" w:type="dxa"/>
          </w:tcPr>
          <w:p w14:paraId="1CEF6517" w14:textId="77777777" w:rsidR="00A41C2F" w:rsidRPr="00EA3CC4" w:rsidRDefault="00A41C2F" w:rsidP="00FD0DE1">
            <w:pPr>
              <w:rPr>
                <w:b/>
                <w:bCs/>
                <w:szCs w:val="22"/>
              </w:rPr>
            </w:pPr>
            <w:bookmarkStart w:id="4" w:name="bwBijl_J_BV_uit_3"/>
            <w:r w:rsidRPr="00EA3CC4">
              <w:rPr>
                <w:b/>
                <w:bCs/>
                <w:szCs w:val="22"/>
              </w:rPr>
              <w:t>Beoordelingscijfer</w:t>
            </w:r>
          </w:p>
        </w:tc>
        <w:tc>
          <w:tcPr>
            <w:tcW w:w="6169" w:type="dxa"/>
          </w:tcPr>
          <w:p w14:paraId="2705EC6A" w14:textId="77777777" w:rsidR="00A41C2F" w:rsidRPr="00EA3CC4" w:rsidRDefault="00A41C2F" w:rsidP="00FD0DE1">
            <w:pPr>
              <w:rPr>
                <w:b/>
                <w:bCs/>
                <w:szCs w:val="22"/>
              </w:rPr>
            </w:pPr>
            <w:r w:rsidRPr="00EA3CC4">
              <w:rPr>
                <w:b/>
                <w:bCs/>
                <w:szCs w:val="22"/>
              </w:rPr>
              <w:t>Waardering</w:t>
            </w:r>
          </w:p>
        </w:tc>
        <w:tc>
          <w:tcPr>
            <w:tcW w:w="2235" w:type="dxa"/>
          </w:tcPr>
          <w:p w14:paraId="294B55CE" w14:textId="77777777" w:rsidR="00A41C2F" w:rsidRPr="00EA3CC4" w:rsidRDefault="00A41C2F" w:rsidP="00FD0DE1">
            <w:pPr>
              <w:rPr>
                <w:b/>
                <w:bCs/>
                <w:szCs w:val="22"/>
              </w:rPr>
            </w:pPr>
            <w:r w:rsidRPr="00EA3CC4">
              <w:rPr>
                <w:b/>
                <w:bCs/>
                <w:szCs w:val="22"/>
              </w:rPr>
              <w:t>% van maximale</w:t>
            </w:r>
          </w:p>
          <w:p w14:paraId="4A279B9F" w14:textId="77777777" w:rsidR="00A41C2F" w:rsidRPr="00EA3CC4" w:rsidRDefault="00A41C2F" w:rsidP="00FD0DE1">
            <w:pPr>
              <w:rPr>
                <w:b/>
                <w:bCs/>
                <w:szCs w:val="22"/>
              </w:rPr>
            </w:pPr>
            <w:r w:rsidRPr="00EA3CC4">
              <w:rPr>
                <w:b/>
                <w:bCs/>
                <w:szCs w:val="22"/>
              </w:rPr>
              <w:t>kwaliteitswaarde</w:t>
            </w:r>
          </w:p>
        </w:tc>
      </w:tr>
      <w:tr w:rsidR="00A41C2F" w:rsidRPr="00EA3CC4" w14:paraId="421F7BA0" w14:textId="77777777" w:rsidTr="30BFF2F6">
        <w:tc>
          <w:tcPr>
            <w:tcW w:w="2400" w:type="dxa"/>
          </w:tcPr>
          <w:p w14:paraId="079AAFDE" w14:textId="77777777" w:rsidR="00A41C2F" w:rsidRPr="00EA3CC4" w:rsidRDefault="00A41C2F" w:rsidP="00803291">
            <w:pPr>
              <w:jc w:val="center"/>
              <w:rPr>
                <w:szCs w:val="22"/>
              </w:rPr>
            </w:pPr>
            <w:r w:rsidRPr="00EA3CC4">
              <w:rPr>
                <w:szCs w:val="22"/>
              </w:rPr>
              <w:t>10</w:t>
            </w:r>
          </w:p>
        </w:tc>
        <w:tc>
          <w:tcPr>
            <w:tcW w:w="6169" w:type="dxa"/>
          </w:tcPr>
          <w:p w14:paraId="54598953" w14:textId="77777777" w:rsidR="00A41C2F" w:rsidRPr="00EA3CC4" w:rsidRDefault="00A41C2F" w:rsidP="00FD0DE1">
            <w:pPr>
              <w:rPr>
                <w:szCs w:val="22"/>
              </w:rPr>
            </w:pPr>
            <w:r w:rsidRPr="00EA3CC4">
              <w:rPr>
                <w:szCs w:val="22"/>
              </w:rPr>
              <w:t>Uitstekend</w:t>
            </w:r>
            <w:r>
              <w:rPr>
                <w:szCs w:val="22"/>
              </w:rPr>
              <w:t xml:space="preserve"> </w:t>
            </w:r>
            <w:r w:rsidRPr="00EA3CC4">
              <w:rPr>
                <w:szCs w:val="22"/>
              </w:rPr>
              <w:t>(heel veel meerwaarde)</w:t>
            </w:r>
            <w:r w:rsidRPr="00EA3CC4">
              <w:rPr>
                <w:szCs w:val="22"/>
              </w:rPr>
              <w:tab/>
            </w:r>
          </w:p>
        </w:tc>
        <w:tc>
          <w:tcPr>
            <w:tcW w:w="2235" w:type="dxa"/>
          </w:tcPr>
          <w:p w14:paraId="09F61F67" w14:textId="77777777" w:rsidR="00A41C2F" w:rsidRPr="00EA3CC4" w:rsidRDefault="00A41C2F" w:rsidP="00803291">
            <w:pPr>
              <w:jc w:val="center"/>
              <w:rPr>
                <w:szCs w:val="22"/>
              </w:rPr>
            </w:pPr>
            <w:r w:rsidRPr="00EA3CC4">
              <w:rPr>
                <w:szCs w:val="22"/>
              </w:rPr>
              <w:t>100</w:t>
            </w:r>
          </w:p>
        </w:tc>
      </w:tr>
      <w:tr w:rsidR="00A41C2F" w:rsidRPr="00EA3CC4" w14:paraId="67499AA9" w14:textId="77777777" w:rsidTr="30BFF2F6">
        <w:tc>
          <w:tcPr>
            <w:tcW w:w="2400" w:type="dxa"/>
          </w:tcPr>
          <w:p w14:paraId="4CD66E5C" w14:textId="77777777" w:rsidR="00A41C2F" w:rsidRPr="00EA3CC4" w:rsidRDefault="00A41C2F" w:rsidP="00803291">
            <w:pPr>
              <w:jc w:val="center"/>
              <w:rPr>
                <w:szCs w:val="22"/>
              </w:rPr>
            </w:pPr>
            <w:r w:rsidRPr="00EA3CC4">
              <w:rPr>
                <w:szCs w:val="22"/>
              </w:rPr>
              <w:t>8</w:t>
            </w:r>
          </w:p>
        </w:tc>
        <w:tc>
          <w:tcPr>
            <w:tcW w:w="6169" w:type="dxa"/>
          </w:tcPr>
          <w:p w14:paraId="595492F7" w14:textId="77777777" w:rsidR="00A41C2F" w:rsidRPr="00EA3CC4" w:rsidRDefault="00A41C2F" w:rsidP="00FD0DE1">
            <w:pPr>
              <w:rPr>
                <w:szCs w:val="22"/>
              </w:rPr>
            </w:pPr>
            <w:r w:rsidRPr="00EA3CC4">
              <w:rPr>
                <w:szCs w:val="22"/>
              </w:rPr>
              <w:t>Goed</w:t>
            </w:r>
            <w:r>
              <w:rPr>
                <w:szCs w:val="22"/>
              </w:rPr>
              <w:t xml:space="preserve"> </w:t>
            </w:r>
            <w:r w:rsidRPr="00EA3CC4">
              <w:rPr>
                <w:szCs w:val="22"/>
              </w:rPr>
              <w:t>(ruim voldoende tot aanzienlijke meerwaarde)</w:t>
            </w:r>
          </w:p>
        </w:tc>
        <w:tc>
          <w:tcPr>
            <w:tcW w:w="2235" w:type="dxa"/>
          </w:tcPr>
          <w:p w14:paraId="1C96FBE1" w14:textId="77777777" w:rsidR="00A41C2F" w:rsidRPr="00EA3CC4" w:rsidRDefault="00A41C2F" w:rsidP="00803291">
            <w:pPr>
              <w:jc w:val="center"/>
              <w:rPr>
                <w:szCs w:val="22"/>
              </w:rPr>
            </w:pPr>
            <w:r w:rsidRPr="00EA3CC4">
              <w:rPr>
                <w:szCs w:val="22"/>
              </w:rPr>
              <w:t>50</w:t>
            </w:r>
          </w:p>
        </w:tc>
      </w:tr>
      <w:tr w:rsidR="00A41C2F" w:rsidRPr="00EA3CC4" w14:paraId="429C62F7" w14:textId="77777777" w:rsidTr="30BFF2F6">
        <w:tc>
          <w:tcPr>
            <w:tcW w:w="2400" w:type="dxa"/>
          </w:tcPr>
          <w:p w14:paraId="0DBF40E1" w14:textId="77777777" w:rsidR="00A41C2F" w:rsidRPr="00EA3CC4" w:rsidRDefault="00A41C2F" w:rsidP="00803291">
            <w:pPr>
              <w:jc w:val="center"/>
              <w:rPr>
                <w:szCs w:val="22"/>
              </w:rPr>
            </w:pPr>
            <w:r w:rsidRPr="00EA3CC4">
              <w:rPr>
                <w:szCs w:val="22"/>
              </w:rPr>
              <w:t>6</w:t>
            </w:r>
          </w:p>
        </w:tc>
        <w:tc>
          <w:tcPr>
            <w:tcW w:w="6169" w:type="dxa"/>
          </w:tcPr>
          <w:p w14:paraId="7D28B866" w14:textId="77777777" w:rsidR="00A41C2F" w:rsidRPr="00EA3CC4" w:rsidRDefault="00A41C2F" w:rsidP="00FD0DE1">
            <w:pPr>
              <w:rPr>
                <w:szCs w:val="22"/>
              </w:rPr>
            </w:pPr>
            <w:r w:rsidRPr="00EA3CC4">
              <w:rPr>
                <w:szCs w:val="22"/>
              </w:rPr>
              <w:t>Neutraal</w:t>
            </w:r>
            <w:r>
              <w:rPr>
                <w:szCs w:val="22"/>
              </w:rPr>
              <w:t xml:space="preserve"> </w:t>
            </w:r>
            <w:r w:rsidRPr="00EA3CC4">
              <w:rPr>
                <w:szCs w:val="22"/>
              </w:rPr>
              <w:t>(niet of nauwelijks meerwaarde)</w:t>
            </w:r>
          </w:p>
        </w:tc>
        <w:tc>
          <w:tcPr>
            <w:tcW w:w="2235" w:type="dxa"/>
          </w:tcPr>
          <w:p w14:paraId="1E3717E5" w14:textId="77777777" w:rsidR="00A41C2F" w:rsidRPr="00EA3CC4" w:rsidRDefault="00A41C2F" w:rsidP="00803291">
            <w:pPr>
              <w:jc w:val="center"/>
              <w:rPr>
                <w:szCs w:val="22"/>
              </w:rPr>
            </w:pPr>
            <w:r w:rsidRPr="00EA3CC4">
              <w:rPr>
                <w:szCs w:val="22"/>
              </w:rPr>
              <w:t>0</w:t>
            </w:r>
          </w:p>
        </w:tc>
      </w:tr>
      <w:tr w:rsidR="00A41C2F" w:rsidRPr="00EA3CC4" w14:paraId="63013A8A" w14:textId="77777777" w:rsidTr="30BFF2F6">
        <w:tc>
          <w:tcPr>
            <w:tcW w:w="2400" w:type="dxa"/>
          </w:tcPr>
          <w:p w14:paraId="048D6F1B" w14:textId="77777777" w:rsidR="00A41C2F" w:rsidRPr="00EA3CC4" w:rsidRDefault="00A41C2F" w:rsidP="00803291">
            <w:pPr>
              <w:jc w:val="center"/>
              <w:rPr>
                <w:szCs w:val="22"/>
              </w:rPr>
            </w:pPr>
            <w:r>
              <w:rPr>
                <w:szCs w:val="22"/>
              </w:rPr>
              <w:t>&lt;6</w:t>
            </w:r>
          </w:p>
        </w:tc>
        <w:tc>
          <w:tcPr>
            <w:tcW w:w="6169" w:type="dxa"/>
          </w:tcPr>
          <w:p w14:paraId="40EC1C53" w14:textId="77777777" w:rsidR="00A41C2F" w:rsidRPr="00EA3CC4" w:rsidRDefault="00A41C2F" w:rsidP="00FD0DE1">
            <w:pPr>
              <w:rPr>
                <w:szCs w:val="22"/>
              </w:rPr>
            </w:pPr>
            <w:r w:rsidRPr="00EA3CC4">
              <w:rPr>
                <w:szCs w:val="22"/>
              </w:rPr>
              <w:t>Onvoldoende</w:t>
            </w:r>
            <w:r w:rsidRPr="00EA3CC4">
              <w:rPr>
                <w:szCs w:val="22"/>
              </w:rPr>
              <w:tab/>
              <w:t>(deels ontoereikend/nadelig/risicovol)</w:t>
            </w:r>
          </w:p>
        </w:tc>
        <w:tc>
          <w:tcPr>
            <w:tcW w:w="2235" w:type="dxa"/>
          </w:tcPr>
          <w:p w14:paraId="3D077ADD" w14:textId="77777777" w:rsidR="00A41C2F" w:rsidRPr="00EA3CC4" w:rsidRDefault="00A41C2F" w:rsidP="00803291">
            <w:pPr>
              <w:jc w:val="center"/>
              <w:rPr>
                <w:szCs w:val="22"/>
              </w:rPr>
            </w:pPr>
            <w:r>
              <w:rPr>
                <w:szCs w:val="22"/>
              </w:rPr>
              <w:t>Uitgesloten</w:t>
            </w:r>
          </w:p>
        </w:tc>
      </w:tr>
      <w:bookmarkEnd w:id="4"/>
    </w:tbl>
    <w:p w14:paraId="412F9A32" w14:textId="77777777" w:rsidR="00A41C2F" w:rsidRPr="00663CE4" w:rsidRDefault="00A41C2F" w:rsidP="00A41C2F">
      <w:pPr>
        <w:rPr>
          <w:szCs w:val="22"/>
        </w:rPr>
      </w:pPr>
    </w:p>
    <w:p w14:paraId="5A3B56BD" w14:textId="77777777" w:rsidR="00005898" w:rsidRDefault="00005898"/>
    <w:sectPr w:rsidR="00005898" w:rsidSect="0053339C">
      <w:footerReference w:type="default" r:id="rId10"/>
      <w:pgSz w:w="16838" w:h="11906" w:orient="landscape" w:code="9"/>
      <w:pgMar w:top="1418" w:right="1418" w:bottom="1418" w:left="1418" w:header="709" w:footer="11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A66726F" w14:textId="77777777" w:rsidR="003F196B" w:rsidRDefault="003F196B" w:rsidP="003F196B">
      <w:r>
        <w:separator/>
      </w:r>
    </w:p>
  </w:endnote>
  <w:endnote w:type="continuationSeparator" w:id="0">
    <w:p w14:paraId="7EAA6BB5" w14:textId="77777777" w:rsidR="003F196B" w:rsidRDefault="003F196B" w:rsidP="003F19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V&amp;W Syntax (Adobe)">
    <w:altName w:val="Segoe UI"/>
    <w:charset w:val="00"/>
    <w:family w:val="swiss"/>
    <w:pitch w:val="variable"/>
    <w:sig w:usb0="A0000007" w:usb1="00000000" w:usb2="00000000" w:usb3="00000000" w:csb0="0000011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29F01A" w14:textId="3D4E0D27" w:rsidR="003F196B" w:rsidRDefault="003F196B">
    <w:pPr>
      <w:pStyle w:val="Voettekst"/>
    </w:pPr>
    <w:r>
      <w:t>Overkoepelend verkeersmanagement KIJK</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AB93A44" w14:textId="77777777" w:rsidR="003F196B" w:rsidRDefault="003F196B" w:rsidP="003F196B">
      <w:r>
        <w:separator/>
      </w:r>
    </w:p>
  </w:footnote>
  <w:footnote w:type="continuationSeparator" w:id="0">
    <w:p w14:paraId="65DC0FC5" w14:textId="77777777" w:rsidR="003F196B" w:rsidRDefault="003F196B" w:rsidP="003F196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B"/>
    <w:multiLevelType w:val="multilevel"/>
    <w:tmpl w:val="F4CCCC9E"/>
    <w:lvl w:ilvl="0">
      <w:numFmt w:val="decimal"/>
      <w:pStyle w:val="Kop1"/>
      <w:lvlText w:val="%1."/>
      <w:legacy w:legacy="1" w:legacySpace="144" w:legacyIndent="0"/>
      <w:lvlJc w:val="left"/>
      <w:rPr>
        <w:rFonts w:cs="Times New Roman"/>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Kop2"/>
      <w:lvlText w:val="%1.%2"/>
      <w:legacy w:legacy="1" w:legacySpace="144" w:legacyIndent="0"/>
      <w:lvlJc w:val="left"/>
    </w:lvl>
    <w:lvl w:ilvl="2">
      <w:start w:val="1"/>
      <w:numFmt w:val="decimal"/>
      <w:pStyle w:val="Kop3"/>
      <w:lvlText w:val="%1.%2.%3"/>
      <w:legacy w:legacy="1" w:legacySpace="144" w:legacyIndent="0"/>
      <w:lvlJc w:val="left"/>
    </w:lvl>
    <w:lvl w:ilvl="3">
      <w:start w:val="1"/>
      <w:numFmt w:val="decimal"/>
      <w:pStyle w:val="Kop4"/>
      <w:lvlText w:val="%1.%2.%3.%4"/>
      <w:legacy w:legacy="1" w:legacySpace="144" w:legacyIndent="0"/>
      <w:lvlJc w:val="left"/>
    </w:lvl>
    <w:lvl w:ilvl="4">
      <w:start w:val="1"/>
      <w:numFmt w:val="decimal"/>
      <w:pStyle w:val="Kop5"/>
      <w:lvlText w:val="%1.%2.%3.%4.%5"/>
      <w:legacy w:legacy="1" w:legacySpace="144" w:legacyIndent="0"/>
      <w:lvlJc w:val="left"/>
    </w:lvl>
    <w:lvl w:ilvl="5">
      <w:start w:val="1"/>
      <w:numFmt w:val="none"/>
      <w:pStyle w:val="Kop6"/>
      <w:suff w:val="nothing"/>
      <w:lvlText w:val=""/>
      <w:lvlJc w:val="left"/>
    </w:lvl>
    <w:lvl w:ilvl="6">
      <w:start w:val="1"/>
      <w:numFmt w:val="decimal"/>
      <w:pStyle w:val="Kop7"/>
      <w:lvlText w:val="Bijlage %7."/>
      <w:legacy w:legacy="1" w:legacySpace="144" w:legacyIndent="0"/>
      <w:lvlJc w:val="left"/>
    </w:lvl>
    <w:lvl w:ilvl="7">
      <w:start w:val="1"/>
      <w:numFmt w:val="decimal"/>
      <w:pStyle w:val="Kop8"/>
      <w:lvlText w:val="Bijlage %7..%8"/>
      <w:legacy w:legacy="1" w:legacySpace="144" w:legacyIndent="0"/>
      <w:lvlJc w:val="left"/>
    </w:lvl>
    <w:lvl w:ilvl="8">
      <w:start w:val="1"/>
      <w:numFmt w:val="decimal"/>
      <w:pStyle w:val="Kop9"/>
      <w:lvlText w:val="Bijlage %7..%8.%9"/>
      <w:legacy w:legacy="1" w:legacySpace="144" w:legacyIndent="0"/>
      <w:lvlJc w:val="left"/>
    </w:lvl>
  </w:abstractNum>
  <w:num w:numId="1" w16cid:durableId="1080092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6"/>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1C2F"/>
    <w:rsid w:val="00005898"/>
    <w:rsid w:val="001A184A"/>
    <w:rsid w:val="001B3186"/>
    <w:rsid w:val="00274CCD"/>
    <w:rsid w:val="002E6970"/>
    <w:rsid w:val="00344A0B"/>
    <w:rsid w:val="003968EB"/>
    <w:rsid w:val="003F196B"/>
    <w:rsid w:val="005E0A71"/>
    <w:rsid w:val="00661DFD"/>
    <w:rsid w:val="00803291"/>
    <w:rsid w:val="00A41C2F"/>
    <w:rsid w:val="00AF72C1"/>
    <w:rsid w:val="00C43892"/>
    <w:rsid w:val="00C740AB"/>
    <w:rsid w:val="00E51D96"/>
    <w:rsid w:val="00EA0C19"/>
    <w:rsid w:val="00F76836"/>
    <w:rsid w:val="00FF254F"/>
    <w:rsid w:val="30BFF2F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89BDDA"/>
  <w15:chartTrackingRefBased/>
  <w15:docId w15:val="{42D8E117-BF15-42B6-A27A-0F85B01BE6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41C2F"/>
    <w:pPr>
      <w:tabs>
        <w:tab w:val="left" w:pos="-1440"/>
        <w:tab w:val="left" w:pos="-720"/>
        <w:tab w:val="left" w:pos="0"/>
        <w:tab w:val="left" w:pos="380"/>
      </w:tabs>
      <w:spacing w:after="0" w:line="240" w:lineRule="auto"/>
    </w:pPr>
    <w:rPr>
      <w:rFonts w:ascii="Verdana" w:eastAsia="Times New Roman" w:hAnsi="Verdana" w:cs="Times New Roman"/>
      <w:kern w:val="0"/>
      <w:sz w:val="20"/>
      <w:szCs w:val="20"/>
      <w:lang w:eastAsia="nl-NL"/>
      <w14:ligatures w14:val="none"/>
    </w:rPr>
  </w:style>
  <w:style w:type="paragraph" w:styleId="Kop1">
    <w:name w:val="heading 1"/>
    <w:basedOn w:val="Standaard"/>
    <w:next w:val="Standaard"/>
    <w:link w:val="Kop1Char"/>
    <w:qFormat/>
    <w:rsid w:val="00A41C2F"/>
    <w:pPr>
      <w:keepNext/>
      <w:keepLines/>
      <w:pageBreakBefore/>
      <w:numPr>
        <w:numId w:val="1"/>
      </w:numPr>
      <w:suppressLineNumbers/>
      <w:suppressAutoHyphens/>
      <w:spacing w:after="360"/>
      <w:jc w:val="both"/>
      <w:outlineLvl w:val="0"/>
    </w:pPr>
    <w:rPr>
      <w:b/>
      <w:kern w:val="28"/>
    </w:rPr>
  </w:style>
  <w:style w:type="paragraph" w:styleId="Kop2">
    <w:name w:val="heading 2"/>
    <w:basedOn w:val="Kop1"/>
    <w:next w:val="Standaard"/>
    <w:link w:val="Kop2Char"/>
    <w:qFormat/>
    <w:rsid w:val="00A41C2F"/>
    <w:pPr>
      <w:pageBreakBefore w:val="0"/>
      <w:numPr>
        <w:ilvl w:val="1"/>
      </w:numPr>
      <w:spacing w:before="240" w:after="120"/>
      <w:outlineLvl w:val="1"/>
    </w:pPr>
  </w:style>
  <w:style w:type="paragraph" w:styleId="Kop3">
    <w:name w:val="heading 3"/>
    <w:basedOn w:val="Kop2"/>
    <w:next w:val="Standaard"/>
    <w:link w:val="Kop3Char"/>
    <w:qFormat/>
    <w:rsid w:val="00A41C2F"/>
    <w:pPr>
      <w:numPr>
        <w:ilvl w:val="2"/>
      </w:numPr>
      <w:outlineLvl w:val="2"/>
    </w:pPr>
    <w:rPr>
      <w:spacing w:val="-2"/>
    </w:rPr>
  </w:style>
  <w:style w:type="paragraph" w:styleId="Kop4">
    <w:name w:val="heading 4"/>
    <w:basedOn w:val="Kop3"/>
    <w:next w:val="Standaard"/>
    <w:link w:val="Kop4Char"/>
    <w:qFormat/>
    <w:rsid w:val="00A41C2F"/>
    <w:pPr>
      <w:numPr>
        <w:ilvl w:val="3"/>
      </w:numPr>
      <w:outlineLvl w:val="3"/>
    </w:pPr>
    <w:rPr>
      <w:i/>
    </w:rPr>
  </w:style>
  <w:style w:type="paragraph" w:styleId="Kop5">
    <w:name w:val="heading 5"/>
    <w:basedOn w:val="Standaard"/>
    <w:next w:val="Standaard"/>
    <w:link w:val="Kop5Char"/>
    <w:qFormat/>
    <w:rsid w:val="00A41C2F"/>
    <w:pPr>
      <w:numPr>
        <w:ilvl w:val="4"/>
        <w:numId w:val="1"/>
      </w:numPr>
      <w:spacing w:before="240" w:after="60"/>
      <w:jc w:val="both"/>
      <w:outlineLvl w:val="4"/>
    </w:pPr>
    <w:rPr>
      <w:rFonts w:ascii="Arial" w:hAnsi="Arial"/>
    </w:rPr>
  </w:style>
  <w:style w:type="paragraph" w:styleId="Kop6">
    <w:name w:val="heading 6"/>
    <w:basedOn w:val="Kop1"/>
    <w:next w:val="Standaard"/>
    <w:link w:val="Kop6Char"/>
    <w:qFormat/>
    <w:rsid w:val="00A41C2F"/>
    <w:pPr>
      <w:numPr>
        <w:ilvl w:val="5"/>
      </w:numPr>
      <w:outlineLvl w:val="5"/>
    </w:pPr>
  </w:style>
  <w:style w:type="paragraph" w:styleId="Kop7">
    <w:name w:val="heading 7"/>
    <w:basedOn w:val="Kop1"/>
    <w:next w:val="Standaard"/>
    <w:link w:val="Kop7Char"/>
    <w:qFormat/>
    <w:rsid w:val="00A41C2F"/>
    <w:pPr>
      <w:numPr>
        <w:ilvl w:val="6"/>
      </w:numPr>
      <w:outlineLvl w:val="6"/>
    </w:pPr>
  </w:style>
  <w:style w:type="paragraph" w:styleId="Kop8">
    <w:name w:val="heading 8"/>
    <w:basedOn w:val="Standaard"/>
    <w:next w:val="Standaard"/>
    <w:link w:val="Kop8Char"/>
    <w:qFormat/>
    <w:rsid w:val="00A41C2F"/>
    <w:pPr>
      <w:numPr>
        <w:ilvl w:val="7"/>
        <w:numId w:val="1"/>
      </w:numPr>
      <w:spacing w:before="240" w:after="60"/>
      <w:jc w:val="both"/>
      <w:outlineLvl w:val="7"/>
    </w:pPr>
    <w:rPr>
      <w:rFonts w:ascii="Arial" w:hAnsi="Arial"/>
      <w:i/>
    </w:rPr>
  </w:style>
  <w:style w:type="paragraph" w:styleId="Kop9">
    <w:name w:val="heading 9"/>
    <w:basedOn w:val="Standaard"/>
    <w:next w:val="Standaard"/>
    <w:link w:val="Kop9Char"/>
    <w:qFormat/>
    <w:rsid w:val="00A41C2F"/>
    <w:pPr>
      <w:numPr>
        <w:ilvl w:val="8"/>
        <w:numId w:val="1"/>
      </w:numPr>
      <w:spacing w:before="240" w:after="60"/>
      <w:jc w:val="both"/>
      <w:outlineLvl w:val="8"/>
    </w:pPr>
    <w:rPr>
      <w:rFonts w:ascii="Arial" w:hAnsi="Arial"/>
      <w:b/>
      <w:i/>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A41C2F"/>
    <w:rPr>
      <w:rFonts w:ascii="Verdana" w:eastAsia="Times New Roman" w:hAnsi="Verdana" w:cs="Times New Roman"/>
      <w:b/>
      <w:kern w:val="28"/>
      <w:sz w:val="20"/>
      <w:szCs w:val="20"/>
      <w:lang w:eastAsia="nl-NL"/>
      <w14:ligatures w14:val="none"/>
    </w:rPr>
  </w:style>
  <w:style w:type="character" w:customStyle="1" w:styleId="Kop2Char">
    <w:name w:val="Kop 2 Char"/>
    <w:basedOn w:val="Standaardalinea-lettertype"/>
    <w:link w:val="Kop2"/>
    <w:rsid w:val="00A41C2F"/>
    <w:rPr>
      <w:rFonts w:ascii="Verdana" w:eastAsia="Times New Roman" w:hAnsi="Verdana" w:cs="Times New Roman"/>
      <w:b/>
      <w:kern w:val="28"/>
      <w:sz w:val="20"/>
      <w:szCs w:val="20"/>
      <w:lang w:eastAsia="nl-NL"/>
      <w14:ligatures w14:val="none"/>
    </w:rPr>
  </w:style>
  <w:style w:type="character" w:customStyle="1" w:styleId="Kop3Char">
    <w:name w:val="Kop 3 Char"/>
    <w:basedOn w:val="Standaardalinea-lettertype"/>
    <w:link w:val="Kop3"/>
    <w:rsid w:val="00A41C2F"/>
    <w:rPr>
      <w:rFonts w:ascii="Verdana" w:eastAsia="Times New Roman" w:hAnsi="Verdana" w:cs="Times New Roman"/>
      <w:b/>
      <w:spacing w:val="-2"/>
      <w:kern w:val="28"/>
      <w:sz w:val="20"/>
      <w:szCs w:val="20"/>
      <w:lang w:eastAsia="nl-NL"/>
      <w14:ligatures w14:val="none"/>
    </w:rPr>
  </w:style>
  <w:style w:type="character" w:customStyle="1" w:styleId="Kop4Char">
    <w:name w:val="Kop 4 Char"/>
    <w:basedOn w:val="Standaardalinea-lettertype"/>
    <w:link w:val="Kop4"/>
    <w:rsid w:val="00A41C2F"/>
    <w:rPr>
      <w:rFonts w:ascii="Verdana" w:eastAsia="Times New Roman" w:hAnsi="Verdana" w:cs="Times New Roman"/>
      <w:b/>
      <w:i/>
      <w:spacing w:val="-2"/>
      <w:kern w:val="28"/>
      <w:sz w:val="20"/>
      <w:szCs w:val="20"/>
      <w:lang w:eastAsia="nl-NL"/>
      <w14:ligatures w14:val="none"/>
    </w:rPr>
  </w:style>
  <w:style w:type="character" w:customStyle="1" w:styleId="Kop5Char">
    <w:name w:val="Kop 5 Char"/>
    <w:basedOn w:val="Standaardalinea-lettertype"/>
    <w:link w:val="Kop5"/>
    <w:rsid w:val="00A41C2F"/>
    <w:rPr>
      <w:rFonts w:ascii="Arial" w:eastAsia="Times New Roman" w:hAnsi="Arial" w:cs="Times New Roman"/>
      <w:kern w:val="0"/>
      <w:sz w:val="20"/>
      <w:szCs w:val="20"/>
      <w:lang w:eastAsia="nl-NL"/>
      <w14:ligatures w14:val="none"/>
    </w:rPr>
  </w:style>
  <w:style w:type="character" w:customStyle="1" w:styleId="Kop6Char">
    <w:name w:val="Kop 6 Char"/>
    <w:basedOn w:val="Standaardalinea-lettertype"/>
    <w:link w:val="Kop6"/>
    <w:rsid w:val="00A41C2F"/>
    <w:rPr>
      <w:rFonts w:ascii="Verdana" w:eastAsia="Times New Roman" w:hAnsi="Verdana" w:cs="Times New Roman"/>
      <w:b/>
      <w:kern w:val="28"/>
      <w:sz w:val="20"/>
      <w:szCs w:val="20"/>
      <w:lang w:eastAsia="nl-NL"/>
      <w14:ligatures w14:val="none"/>
    </w:rPr>
  </w:style>
  <w:style w:type="character" w:customStyle="1" w:styleId="Kop7Char">
    <w:name w:val="Kop 7 Char"/>
    <w:basedOn w:val="Standaardalinea-lettertype"/>
    <w:link w:val="Kop7"/>
    <w:rsid w:val="00A41C2F"/>
    <w:rPr>
      <w:rFonts w:ascii="Verdana" w:eastAsia="Times New Roman" w:hAnsi="Verdana" w:cs="Times New Roman"/>
      <w:b/>
      <w:kern w:val="28"/>
      <w:sz w:val="20"/>
      <w:szCs w:val="20"/>
      <w:lang w:eastAsia="nl-NL"/>
      <w14:ligatures w14:val="none"/>
    </w:rPr>
  </w:style>
  <w:style w:type="character" w:customStyle="1" w:styleId="Kop8Char">
    <w:name w:val="Kop 8 Char"/>
    <w:basedOn w:val="Standaardalinea-lettertype"/>
    <w:link w:val="Kop8"/>
    <w:rsid w:val="00A41C2F"/>
    <w:rPr>
      <w:rFonts w:ascii="Arial" w:eastAsia="Times New Roman" w:hAnsi="Arial" w:cs="Times New Roman"/>
      <w:i/>
      <w:kern w:val="0"/>
      <w:sz w:val="20"/>
      <w:szCs w:val="20"/>
      <w:lang w:eastAsia="nl-NL"/>
      <w14:ligatures w14:val="none"/>
    </w:rPr>
  </w:style>
  <w:style w:type="character" w:customStyle="1" w:styleId="Kop9Char">
    <w:name w:val="Kop 9 Char"/>
    <w:basedOn w:val="Standaardalinea-lettertype"/>
    <w:link w:val="Kop9"/>
    <w:rsid w:val="00A41C2F"/>
    <w:rPr>
      <w:rFonts w:ascii="Arial" w:eastAsia="Times New Roman" w:hAnsi="Arial" w:cs="Times New Roman"/>
      <w:b/>
      <w:i/>
      <w:kern w:val="0"/>
      <w:sz w:val="18"/>
      <w:szCs w:val="20"/>
      <w:lang w:eastAsia="nl-NL"/>
      <w14:ligatures w14:val="none"/>
    </w:rPr>
  </w:style>
  <w:style w:type="paragraph" w:styleId="Koptekst">
    <w:name w:val="header"/>
    <w:basedOn w:val="Standaard"/>
    <w:link w:val="KoptekstChar"/>
    <w:uiPriority w:val="99"/>
    <w:unhideWhenUsed/>
    <w:rsid w:val="003F196B"/>
    <w:pPr>
      <w:tabs>
        <w:tab w:val="clear" w:pos="-1440"/>
        <w:tab w:val="clear" w:pos="-720"/>
        <w:tab w:val="clear" w:pos="0"/>
        <w:tab w:val="clear" w:pos="380"/>
        <w:tab w:val="center" w:pos="4536"/>
        <w:tab w:val="right" w:pos="9072"/>
      </w:tabs>
    </w:pPr>
  </w:style>
  <w:style w:type="character" w:customStyle="1" w:styleId="KoptekstChar">
    <w:name w:val="Koptekst Char"/>
    <w:basedOn w:val="Standaardalinea-lettertype"/>
    <w:link w:val="Koptekst"/>
    <w:uiPriority w:val="99"/>
    <w:rsid w:val="003F196B"/>
    <w:rPr>
      <w:rFonts w:ascii="Verdana" w:eastAsia="Times New Roman" w:hAnsi="Verdana" w:cs="Times New Roman"/>
      <w:kern w:val="0"/>
      <w:sz w:val="20"/>
      <w:szCs w:val="20"/>
      <w:lang w:eastAsia="nl-NL"/>
      <w14:ligatures w14:val="none"/>
    </w:rPr>
  </w:style>
  <w:style w:type="paragraph" w:styleId="Voettekst">
    <w:name w:val="footer"/>
    <w:basedOn w:val="Standaard"/>
    <w:link w:val="VoettekstChar"/>
    <w:uiPriority w:val="99"/>
    <w:unhideWhenUsed/>
    <w:rsid w:val="003F196B"/>
    <w:pPr>
      <w:tabs>
        <w:tab w:val="clear" w:pos="-1440"/>
        <w:tab w:val="clear" w:pos="-720"/>
        <w:tab w:val="clear" w:pos="0"/>
        <w:tab w:val="clear" w:pos="380"/>
        <w:tab w:val="center" w:pos="4536"/>
        <w:tab w:val="right" w:pos="9072"/>
      </w:tabs>
    </w:pPr>
  </w:style>
  <w:style w:type="character" w:customStyle="1" w:styleId="VoettekstChar">
    <w:name w:val="Voettekst Char"/>
    <w:basedOn w:val="Standaardalinea-lettertype"/>
    <w:link w:val="Voettekst"/>
    <w:uiPriority w:val="99"/>
    <w:rsid w:val="003F196B"/>
    <w:rPr>
      <w:rFonts w:ascii="Verdana" w:eastAsia="Times New Roman" w:hAnsi="Verdana" w:cs="Times New Roman"/>
      <w:kern w:val="0"/>
      <w:sz w:val="20"/>
      <w:szCs w:val="20"/>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Fasering xmlns="0ee36b03-4af0-4841-828e-cb12f0cd3e71">Realisatiefase</Fasering>
    <ExterneVersie xmlns="0ee36b03-4af0-4841-828e-cb12f0cd3e71" xsi:nil="true"/>
    <IPMdiscipline xmlns="0ee36b03-4af0-4841-828e-cb12f0cd3e71">
      <Value>CM</Value>
    </IPMdiscipline>
    <lcf76f155ced4ddcb4097134ff3c332f xmlns="0ee36b03-4af0-4841-828e-cb12f0cd3e71">
      <Terms xmlns="http://schemas.microsoft.com/office/infopath/2007/PartnerControls"/>
    </lcf76f155ced4ddcb4097134ff3c332f>
    <Archiefwaardig xmlns="0ee36b03-4af0-4841-828e-cb12f0cd3e71">Ja</Archiefwaardig>
    <VertrouwdeInformatie xmlns="0ee36b03-4af0-4841-828e-cb12f0cd3e71">Nee</VertrouwdeInformatie>
    <SpecificatieI_x002d_navigator xmlns="0ee36b03-4af0-4841-828e-cb12f0cd3e71">Geen contract of uitbesteding</SpecificatieI_x002d_navigator>
    <Documentsoort xmlns="0ee36b03-4af0-4841-828e-cb12f0cd3e71">*Nader te bepalen</Documentsoort>
    <TaxCatchAll xmlns="416f7f3e-eebd-480e-a3c3-25d4404a8cbf" xsi:nil="true"/>
    <Status xmlns="0ee36b03-4af0-4841-828e-cb12f0cd3e71">Definitief</Statu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AD28B7765ABEE4EB4B8546B93DDEFFD" ma:contentTypeVersion="23" ma:contentTypeDescription="Een nieuw document maken." ma:contentTypeScope="" ma:versionID="01cd40a972d1559f7aba95e8f56bb24b">
  <xsd:schema xmlns:xsd="http://www.w3.org/2001/XMLSchema" xmlns:xs="http://www.w3.org/2001/XMLSchema" xmlns:p="http://schemas.microsoft.com/office/2006/metadata/properties" xmlns:ns2="0ee36b03-4af0-4841-828e-cb12f0cd3e71" xmlns:ns3="416f7f3e-eebd-480e-a3c3-25d4404a8cbf" targetNamespace="http://schemas.microsoft.com/office/2006/metadata/properties" ma:root="true" ma:fieldsID="69256e5749994a57f5bdd28ccdc76809" ns2:_="" ns3:_="">
    <xsd:import namespace="0ee36b03-4af0-4841-828e-cb12f0cd3e71"/>
    <xsd:import namespace="416f7f3e-eebd-480e-a3c3-25d4404a8cbf"/>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Fasering"/>
                <xsd:element ref="ns2:IPMdiscipline" minOccurs="0"/>
                <xsd:element ref="ns2:VertrouwdeInformatie"/>
                <xsd:element ref="ns2:Archiefwaardig"/>
                <xsd:element ref="ns2:ExterneVersie" minOccurs="0"/>
                <xsd:element ref="ns2:Status"/>
                <xsd:element ref="ns2:Documentsoort"/>
                <xsd:element ref="ns2:SpecificatieI_x002d_navigator" minOccurs="0"/>
                <xsd:element ref="ns3:SharedWithUsers" minOccurs="0"/>
                <xsd:element ref="ns3:SharedWithDetails" minOccurs="0"/>
                <xsd:element ref="ns2:MediaLengthInSecond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e36b03-4af0-4841-828e-cb12f0cd3e7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Afbeeldingtags" ma:readOnly="false" ma:fieldId="{5cf76f15-5ced-4ddc-b409-7134ff3c332f}" ma:taxonomyMulti="true" ma:sspId="d002cb97-f9ae-40f4-a62f-9ee51fa9d213"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Fasering" ma:index="18" ma:displayName="Fasering" ma:format="RadioButtons" ma:internalName="Fasering">
      <xsd:simpleType>
        <xsd:restriction base="dms:Choice">
          <xsd:enumeration value="Planuitwerkingsfase"/>
          <xsd:enumeration value="Uitbreiding planuitwerkingsfase"/>
          <xsd:enumeration value="Realisatiefase"/>
          <xsd:enumeration value="Nazorg"/>
        </xsd:restriction>
      </xsd:simpleType>
    </xsd:element>
    <xsd:element name="IPMdiscipline" ma:index="19" nillable="true" ma:displayName="IPM discipline" ma:default="CM" ma:format="Dropdown" ma:internalName="IPMdiscipline">
      <xsd:complexType>
        <xsd:complexContent>
          <xsd:extension base="dms:MultiChoice">
            <xsd:sequence>
              <xsd:element name="Value" maxOccurs="unbounded" minOccurs="0" nillable="true">
                <xsd:simpleType>
                  <xsd:restriction base="dms:Choice">
                    <xsd:enumeration value="TM"/>
                    <xsd:enumeration value="OM"/>
                    <xsd:enumeration value="PM"/>
                    <xsd:enumeration value="CM"/>
                    <xsd:enumeration value="PB"/>
                    <xsd:enumeration value="GV"/>
                    <xsd:enumeration value="RM"/>
                  </xsd:restriction>
                </xsd:simpleType>
              </xsd:element>
            </xsd:sequence>
          </xsd:extension>
        </xsd:complexContent>
      </xsd:complexType>
    </xsd:element>
    <xsd:element name="VertrouwdeInformatie" ma:index="20" ma:displayName="Vertrouwde Informatie" ma:default="Nee" ma:format="RadioButtons" ma:internalName="VertrouwdeInformatie">
      <xsd:simpleType>
        <xsd:restriction base="dms:Choice">
          <xsd:enumeration value="Ja"/>
          <xsd:enumeration value="Nee"/>
        </xsd:restriction>
      </xsd:simpleType>
    </xsd:element>
    <xsd:element name="Archiefwaardig" ma:index="21" ma:displayName="Archiefwaardig" ma:description="Ja = kan na 3 maanden gearchiveerd worden. Nee = laten staan." ma:format="RadioButtons" ma:internalName="Archiefwaardig">
      <xsd:simpleType>
        <xsd:restriction base="dms:Choice">
          <xsd:enumeration value="Ja"/>
          <xsd:enumeration value="Nee"/>
        </xsd:restriction>
      </xsd:simpleType>
    </xsd:element>
    <xsd:element name="ExterneVersie" ma:index="22" nillable="true" ma:displayName="Externe Versie" ma:format="Dropdown" ma:internalName="ExterneVersie" ma:percentage="FALSE">
      <xsd:simpleType>
        <xsd:restriction base="dms:Number">
          <xsd:minInclusive value="0.1"/>
        </xsd:restriction>
      </xsd:simpleType>
    </xsd:element>
    <xsd:element name="Status" ma:index="23" ma:displayName="Status" ma:format="RadioButtons" ma:internalName="Status">
      <xsd:simpleType>
        <xsd:restriction base="dms:Choice">
          <xsd:enumeration value="Concept"/>
          <xsd:enumeration value="Definitief"/>
          <xsd:enumeration value="Vervallen"/>
        </xsd:restriction>
      </xsd:simpleType>
    </xsd:element>
    <xsd:element name="Documentsoort" ma:index="24" ma:displayName="Document soort" ma:default="*Nader te bepalen" ma:format="Dropdown" ma:internalName="Documentsoort">
      <xsd:simpleType>
        <xsd:restriction base="dms:Choice">
          <xsd:enumeration value="uitgaande communicatie"/>
          <xsd:enumeration value="ingaande communicatie"/>
          <xsd:enumeration value="Planning"/>
          <xsd:enumeration value="PvA"/>
          <xsd:enumeration value="Verslag"/>
          <xsd:enumeration value="D&amp;H/VV"/>
          <xsd:enumeration value="Rapportage"/>
          <xsd:enumeration value="Subsidie HWBP"/>
          <xsd:enumeration value="Uitbesteding"/>
          <xsd:enumeration value="Contractdocument"/>
          <xsd:enumeration value="*Nader te bepalen"/>
          <xsd:enumeration value="Vergunning"/>
          <xsd:enumeration value="Presentatie"/>
          <xsd:enumeration value="Agenda"/>
          <xsd:enumeration value="Raming"/>
        </xsd:restriction>
      </xsd:simpleType>
    </xsd:element>
    <xsd:element name="SpecificatieI_x002d_navigator" ma:index="25" nillable="true" ma:displayName="Specificatie I-navigator" ma:default="Geen contract of uitbesteding" ma:format="Dropdown" ma:internalName="SpecificatieI_x002d_navigator">
      <xsd:simpleType>
        <xsd:restriction base="dms:Choice">
          <xsd:enumeration value="Factuur"/>
          <xsd:enumeration value="Offerte"/>
          <xsd:enumeration value="Nota"/>
          <xsd:enumeration value="Contract"/>
          <xsd:enumeration value="VTW"/>
          <xsd:enumeration value="Prestatiemeting"/>
          <xsd:enumeration value="Prestatieverklaring"/>
          <xsd:enumeration value="Geen contract of uitbesteding"/>
        </xsd:restriction>
      </xsd:simpleType>
    </xsd:element>
    <xsd:element name="MediaLengthInSeconds" ma:index="28" nillable="true" ma:displayName="MediaLengthInSeconds" ma:hidden="true" ma:internalName="MediaLengthInSeconds" ma:readOnly="true">
      <xsd:simpleType>
        <xsd:restriction base="dms:Unknown"/>
      </xsd:simpleType>
    </xsd:element>
    <xsd:element name="MediaServiceLocation" ma:index="29" nillable="true" ma:displayName="Location" ma:indexed="true" ma:internalName="MediaServiceLocation" ma:readOnly="true">
      <xsd:simpleType>
        <xsd:restriction base="dms:Text"/>
      </xsd:simpleType>
    </xsd:element>
    <xsd:element name="MediaServiceSearchProperties" ma:index="3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16f7f3e-eebd-480e-a3c3-25d4404a8cbf"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6907d2b9-f9d3-40f2-bae0-d4c82e7584fc}" ma:internalName="TaxCatchAll" ma:showField="CatchAllData" ma:web="416f7f3e-eebd-480e-a3c3-25d4404a8cbf">
      <xsd:complexType>
        <xsd:complexContent>
          <xsd:extension base="dms:MultiChoiceLookup">
            <xsd:sequence>
              <xsd:element name="Value" type="dms:Lookup" maxOccurs="unbounded" minOccurs="0" nillable="true"/>
            </xsd:sequence>
          </xsd:extension>
        </xsd:complexContent>
      </xsd:complexType>
    </xsd:element>
    <xsd:element name="SharedWithUsers" ma:index="2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7"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70996A5-0345-4D08-9DE7-AFF03541B1E0}">
  <ds:schemaRefs>
    <ds:schemaRef ds:uri="http://schemas.microsoft.com/office/2006/metadata/properties"/>
    <ds:schemaRef ds:uri="http://www.w3.org/XML/1998/namespace"/>
    <ds:schemaRef ds:uri="0ee36b03-4af0-4841-828e-cb12f0cd3e71"/>
    <ds:schemaRef ds:uri="http://purl.org/dc/terms/"/>
    <ds:schemaRef ds:uri="http://purl.org/dc/elements/1.1/"/>
    <ds:schemaRef ds:uri="http://schemas.openxmlformats.org/package/2006/metadata/core-properties"/>
    <ds:schemaRef ds:uri="http://schemas.microsoft.com/office/2006/documentManagement/types"/>
    <ds:schemaRef ds:uri="http://schemas.microsoft.com/office/infopath/2007/PartnerControls"/>
    <ds:schemaRef ds:uri="416f7f3e-eebd-480e-a3c3-25d4404a8cbf"/>
    <ds:schemaRef ds:uri="http://purl.org/dc/dcmitype/"/>
  </ds:schemaRefs>
</ds:datastoreItem>
</file>

<file path=customXml/itemProps2.xml><?xml version="1.0" encoding="utf-8"?>
<ds:datastoreItem xmlns:ds="http://schemas.openxmlformats.org/officeDocument/2006/customXml" ds:itemID="{3BBA82C2-E5BE-47BC-A286-8E22EE8583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e36b03-4af0-4841-828e-cb12f0cd3e71"/>
    <ds:schemaRef ds:uri="416f7f3e-eebd-480e-a3c3-25d4404a8cb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A307DC4-E99B-47E8-9191-F8B0727A05F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192</Words>
  <Characters>1062</Characters>
  <Application>Microsoft Office Word</Application>
  <DocSecurity>0</DocSecurity>
  <Lines>8</Lines>
  <Paragraphs>2</Paragraphs>
  <ScaleCrop>false</ScaleCrop>
  <Company/>
  <LinksUpToDate>false</LinksUpToDate>
  <CharactersWithSpaces>1252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Regeer, Benjamin</dc:creator>
  <cp:keywords/>
  <dc:description/>
  <cp:lastModifiedBy>Liem, Sisca</cp:lastModifiedBy>
  <cp:revision>2</cp:revision>
  <dcterms:created xsi:type="dcterms:W3CDTF">2025-01-14T11:11:00Z</dcterms:created>
  <dcterms:modified xsi:type="dcterms:W3CDTF">2025-01-14T11:11:00Z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0x0101007AD28B7765ABEE4EB4B8546B93DDEFFD</vt:lpwstr>
  </property>
  <property fmtid="{D5CDD505-2E9C-101B-9397-08002B2CF9AE}" pid="3" name="MediaServiceImageTags">
    <vt:lpwstr/>
  </property>
</Properties>
</file>