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DE40" w14:textId="77777777" w:rsidR="009B07DF" w:rsidRPr="002110BC" w:rsidRDefault="009B07DF" w:rsidP="009B07DF">
      <w:pPr>
        <w:pStyle w:val="Titel"/>
        <w:rPr>
          <w:rFonts w:ascii="Verdana" w:hAnsi="Verdana"/>
          <w:sz w:val="19"/>
        </w:rPr>
      </w:pPr>
      <w:r w:rsidRPr="002110BC">
        <w:rPr>
          <w:rFonts w:ascii="Verdana" w:hAnsi="Verdana"/>
          <w:noProof/>
          <w:sz w:val="19"/>
        </w:rPr>
        <w:drawing>
          <wp:inline distT="0" distB="0" distL="0" distR="0" wp14:anchorId="11E7EADF" wp14:editId="092A1567">
            <wp:extent cx="2219325" cy="2571750"/>
            <wp:effectExtent l="0" t="0" r="9525" b="0"/>
            <wp:docPr id="1" name="Picture 1" descr="@@drogevoeten_foo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gevoeten_foote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571750"/>
                    </a:xfrm>
                    <a:prstGeom prst="rect">
                      <a:avLst/>
                    </a:prstGeom>
                    <a:noFill/>
                    <a:ln>
                      <a:noFill/>
                    </a:ln>
                  </pic:spPr>
                </pic:pic>
              </a:graphicData>
            </a:graphic>
          </wp:inline>
        </w:drawing>
      </w:r>
    </w:p>
    <w:p w14:paraId="37270F86" w14:textId="77777777" w:rsidR="009B07DF" w:rsidRPr="002110BC" w:rsidRDefault="009B07DF" w:rsidP="009B07DF">
      <w:pPr>
        <w:pStyle w:val="Titel"/>
        <w:rPr>
          <w:rFonts w:ascii="Verdana" w:hAnsi="Verdana"/>
          <w:sz w:val="19"/>
        </w:rPr>
      </w:pPr>
    </w:p>
    <w:p w14:paraId="708B4C16" w14:textId="77777777" w:rsidR="009B07DF" w:rsidRPr="002110BC" w:rsidRDefault="009B07DF" w:rsidP="009B07DF">
      <w:pPr>
        <w:pStyle w:val="Titel"/>
        <w:rPr>
          <w:rFonts w:ascii="Verdana" w:hAnsi="Verdana"/>
          <w:sz w:val="19"/>
        </w:rPr>
      </w:pPr>
    </w:p>
    <w:p w14:paraId="42D40292" w14:textId="1A374D1D" w:rsidR="009B07DF" w:rsidRPr="0091221D" w:rsidRDefault="009A2D41" w:rsidP="009A2D41">
      <w:pPr>
        <w:jc w:val="center"/>
        <w:rPr>
          <w:b/>
          <w:bCs/>
          <w:sz w:val="28"/>
          <w:szCs w:val="28"/>
        </w:rPr>
      </w:pPr>
      <w:r w:rsidRPr="0091221D">
        <w:rPr>
          <w:b/>
          <w:bCs/>
          <w:sz w:val="28"/>
          <w:szCs w:val="28"/>
        </w:rPr>
        <w:t>Afhandelen van omgevingsvergunningen met wateractiviteit</w:t>
      </w:r>
    </w:p>
    <w:p w14:paraId="5A737135" w14:textId="77777777" w:rsidR="009B07DF" w:rsidRPr="002110BC" w:rsidRDefault="009B07DF" w:rsidP="009B07DF"/>
    <w:p w14:paraId="19CAD3C0" w14:textId="77777777" w:rsidR="009B07DF" w:rsidRPr="002110BC" w:rsidRDefault="009B07DF" w:rsidP="009B07DF"/>
    <w:p w14:paraId="152A29E5" w14:textId="77777777" w:rsidR="009B07DF" w:rsidRPr="002110BC" w:rsidRDefault="009B07DF" w:rsidP="009B07DF"/>
    <w:p w14:paraId="0D95F210" w14:textId="77777777" w:rsidR="009B07DF" w:rsidRPr="002110BC" w:rsidRDefault="009B07DF" w:rsidP="009B07DF"/>
    <w:p w14:paraId="4C74084F" w14:textId="77777777" w:rsidR="009B07DF" w:rsidRPr="002110BC" w:rsidRDefault="009B07DF" w:rsidP="009B07DF"/>
    <w:p w14:paraId="1A6F96E4" w14:textId="77777777" w:rsidR="009B07DF" w:rsidRPr="002110BC" w:rsidRDefault="009B07DF" w:rsidP="009B07DF"/>
    <w:p w14:paraId="45FC7AA6" w14:textId="77777777" w:rsidR="009B07DF" w:rsidRPr="002110BC" w:rsidRDefault="009B07DF" w:rsidP="009B07DF"/>
    <w:p w14:paraId="01FA19A3" w14:textId="77777777" w:rsidR="009B07DF" w:rsidRPr="002110BC" w:rsidRDefault="009B07DF" w:rsidP="009B07DF"/>
    <w:p w14:paraId="72B621D5" w14:textId="77777777" w:rsidR="009B07DF" w:rsidRPr="002110BC" w:rsidRDefault="009B07DF" w:rsidP="009B07DF"/>
    <w:p w14:paraId="503CDB3F" w14:textId="77777777" w:rsidR="009B07DF" w:rsidRPr="002110BC" w:rsidRDefault="009B07DF" w:rsidP="009B07DF"/>
    <w:p w14:paraId="49B3DBD3" w14:textId="77777777" w:rsidR="009B07DF" w:rsidRPr="002110BC" w:rsidRDefault="009B07DF" w:rsidP="009B07DF"/>
    <w:p w14:paraId="140502A0" w14:textId="77777777" w:rsidR="009B07DF" w:rsidRPr="002110BC" w:rsidRDefault="009B07DF" w:rsidP="009B07DF"/>
    <w:p w14:paraId="70DC49A4" w14:textId="77777777" w:rsidR="002E28EC" w:rsidRDefault="002E28EC" w:rsidP="009B07DF">
      <w:pPr>
        <w:rPr>
          <w:color w:val="44546A" w:themeColor="text2"/>
        </w:rPr>
      </w:pPr>
      <w:r>
        <w:rPr>
          <w:color w:val="44546A" w:themeColor="text2"/>
        </w:rPr>
        <w:t>INK2024.333</w:t>
      </w:r>
    </w:p>
    <w:p w14:paraId="669A73E1" w14:textId="77777777" w:rsidR="009B07DF" w:rsidRPr="002110BC" w:rsidRDefault="009B07DF" w:rsidP="009B07DF">
      <w:r w:rsidRPr="009A2D41">
        <w:rPr>
          <w:highlight w:val="yellow"/>
        </w:rPr>
        <w:t>DMS:&lt;documentnr.&gt;</w:t>
      </w:r>
    </w:p>
    <w:p w14:paraId="4E5C6F94" w14:textId="77777777" w:rsidR="009B07DF" w:rsidRPr="002110BC" w:rsidRDefault="009B07DF" w:rsidP="009B07DF">
      <w:r w:rsidRPr="002110BC">
        <w:br w:type="page"/>
      </w:r>
    </w:p>
    <w:sdt>
      <w:sdtPr>
        <w:rPr>
          <w:rFonts w:ascii="Verdana" w:eastAsia="Times New Roman" w:hAnsi="Verdana" w:cs="Arial"/>
          <w:color w:val="auto"/>
          <w:sz w:val="19"/>
          <w:szCs w:val="19"/>
          <w:lang w:val="nl-NL" w:eastAsia="nl-NL"/>
        </w:rPr>
        <w:id w:val="-806237799"/>
        <w:docPartObj>
          <w:docPartGallery w:val="Table of Contents"/>
          <w:docPartUnique/>
        </w:docPartObj>
      </w:sdtPr>
      <w:sdtEndPr>
        <w:rPr>
          <w:noProof/>
        </w:rPr>
      </w:sdtEndPr>
      <w:sdtContent>
        <w:p w14:paraId="4B316FBC" w14:textId="77777777" w:rsidR="009B07DF" w:rsidRPr="002110BC" w:rsidRDefault="009B07DF" w:rsidP="009B07DF">
          <w:pPr>
            <w:pStyle w:val="Kopvaninhoudsopgave"/>
            <w:rPr>
              <w:rFonts w:ascii="Verdana" w:hAnsi="Verdana"/>
              <w:sz w:val="19"/>
              <w:szCs w:val="19"/>
              <w:lang w:val="nl-NL"/>
            </w:rPr>
          </w:pPr>
          <w:r w:rsidRPr="002110BC">
            <w:rPr>
              <w:rFonts w:ascii="Verdana" w:hAnsi="Verdana"/>
              <w:sz w:val="19"/>
              <w:szCs w:val="19"/>
              <w:lang w:val="nl-NL"/>
            </w:rPr>
            <w:t>Inhoudsopgave</w:t>
          </w:r>
        </w:p>
        <w:p w14:paraId="359634A1" w14:textId="0B8D2928" w:rsidR="00710004" w:rsidRDefault="009B07DF">
          <w:pPr>
            <w:pStyle w:val="Inhopg1"/>
            <w:tabs>
              <w:tab w:val="left" w:pos="480"/>
            </w:tabs>
            <w:rPr>
              <w:rFonts w:asciiTheme="minorHAnsi" w:eastAsiaTheme="minorEastAsia" w:hAnsiTheme="minorHAnsi" w:cstheme="minorBidi"/>
              <w:noProof/>
              <w:kern w:val="2"/>
              <w:sz w:val="24"/>
              <w:szCs w:val="24"/>
              <w14:ligatures w14:val="standardContextual"/>
            </w:rPr>
          </w:pPr>
          <w:r w:rsidRPr="002110BC">
            <w:fldChar w:fldCharType="begin"/>
          </w:r>
          <w:r w:rsidRPr="00436284">
            <w:instrText xml:space="preserve"> TOC \o "1-3" \h \z \u </w:instrText>
          </w:r>
          <w:r w:rsidRPr="002110BC">
            <w:fldChar w:fldCharType="separate"/>
          </w:r>
        </w:p>
        <w:p w14:paraId="5E6DE48B" w14:textId="043A2D2C" w:rsidR="00710004" w:rsidRDefault="00710004">
          <w:pPr>
            <w:pStyle w:val="Inhopg2"/>
            <w:rPr>
              <w:rFonts w:asciiTheme="minorHAnsi" w:eastAsiaTheme="minorEastAsia" w:hAnsiTheme="minorHAnsi" w:cstheme="minorBidi"/>
              <w:noProof/>
              <w:kern w:val="2"/>
              <w:sz w:val="24"/>
              <w:szCs w:val="24"/>
              <w14:ligatures w14:val="standardContextual"/>
            </w:rPr>
          </w:pPr>
          <w:hyperlink w:anchor="_Toc166759981" w:history="1">
            <w:r w:rsidRPr="0046569E">
              <w:rPr>
                <w:rStyle w:val="Hyperlink"/>
                <w:noProof/>
              </w:rPr>
              <w:t>1.</w:t>
            </w:r>
            <w:r>
              <w:rPr>
                <w:rFonts w:asciiTheme="minorHAnsi" w:eastAsiaTheme="minorEastAsia" w:hAnsiTheme="minorHAnsi" w:cstheme="minorBidi"/>
                <w:noProof/>
                <w:kern w:val="2"/>
                <w:sz w:val="24"/>
                <w:szCs w:val="24"/>
                <w14:ligatures w14:val="standardContextual"/>
              </w:rPr>
              <w:tab/>
            </w:r>
            <w:r w:rsidRPr="0046569E">
              <w:rPr>
                <w:rStyle w:val="Hyperlink"/>
                <w:noProof/>
              </w:rPr>
              <w:t>Voorwerp van de Raamovereenkomst</w:t>
            </w:r>
            <w:r>
              <w:rPr>
                <w:noProof/>
                <w:webHidden/>
              </w:rPr>
              <w:tab/>
            </w:r>
            <w:r>
              <w:rPr>
                <w:noProof/>
                <w:webHidden/>
              </w:rPr>
              <w:fldChar w:fldCharType="begin"/>
            </w:r>
            <w:r>
              <w:rPr>
                <w:noProof/>
                <w:webHidden/>
              </w:rPr>
              <w:instrText xml:space="preserve"> PAGEREF _Toc166759981 \h </w:instrText>
            </w:r>
            <w:r>
              <w:rPr>
                <w:noProof/>
                <w:webHidden/>
              </w:rPr>
            </w:r>
            <w:r>
              <w:rPr>
                <w:noProof/>
                <w:webHidden/>
              </w:rPr>
              <w:fldChar w:fldCharType="separate"/>
            </w:r>
            <w:r>
              <w:rPr>
                <w:noProof/>
                <w:webHidden/>
              </w:rPr>
              <w:t>4</w:t>
            </w:r>
            <w:r>
              <w:rPr>
                <w:noProof/>
                <w:webHidden/>
              </w:rPr>
              <w:fldChar w:fldCharType="end"/>
            </w:r>
          </w:hyperlink>
        </w:p>
        <w:p w14:paraId="38E5A374" w14:textId="75AAA3FC" w:rsidR="00710004" w:rsidRDefault="00710004">
          <w:pPr>
            <w:pStyle w:val="Inhopg2"/>
            <w:rPr>
              <w:rFonts w:asciiTheme="minorHAnsi" w:eastAsiaTheme="minorEastAsia" w:hAnsiTheme="minorHAnsi" w:cstheme="minorBidi"/>
              <w:noProof/>
              <w:kern w:val="2"/>
              <w:sz w:val="24"/>
              <w:szCs w:val="24"/>
              <w14:ligatures w14:val="standardContextual"/>
            </w:rPr>
          </w:pPr>
          <w:hyperlink w:anchor="_Toc166759982" w:history="1">
            <w:r w:rsidRPr="0046569E">
              <w:rPr>
                <w:rStyle w:val="Hyperlink"/>
                <w:noProof/>
              </w:rPr>
              <w:t>2.</w:t>
            </w:r>
            <w:r>
              <w:rPr>
                <w:rFonts w:asciiTheme="minorHAnsi" w:eastAsiaTheme="minorEastAsia" w:hAnsiTheme="minorHAnsi" w:cstheme="minorBidi"/>
                <w:noProof/>
                <w:kern w:val="2"/>
                <w:sz w:val="24"/>
                <w:szCs w:val="24"/>
                <w14:ligatures w14:val="standardContextual"/>
              </w:rPr>
              <w:tab/>
            </w:r>
            <w:r w:rsidRPr="0046569E">
              <w:rPr>
                <w:rStyle w:val="Hyperlink"/>
                <w:noProof/>
              </w:rPr>
              <w:t>Tot stand komen, tijdsplanning of duur van de Overeenkomst</w:t>
            </w:r>
            <w:r>
              <w:rPr>
                <w:noProof/>
                <w:webHidden/>
              </w:rPr>
              <w:tab/>
            </w:r>
            <w:r>
              <w:rPr>
                <w:noProof/>
                <w:webHidden/>
              </w:rPr>
              <w:fldChar w:fldCharType="begin"/>
            </w:r>
            <w:r>
              <w:rPr>
                <w:noProof/>
                <w:webHidden/>
              </w:rPr>
              <w:instrText xml:space="preserve"> PAGEREF _Toc166759982 \h </w:instrText>
            </w:r>
            <w:r>
              <w:rPr>
                <w:noProof/>
                <w:webHidden/>
              </w:rPr>
            </w:r>
            <w:r>
              <w:rPr>
                <w:noProof/>
                <w:webHidden/>
              </w:rPr>
              <w:fldChar w:fldCharType="separate"/>
            </w:r>
            <w:r>
              <w:rPr>
                <w:noProof/>
                <w:webHidden/>
              </w:rPr>
              <w:t>4</w:t>
            </w:r>
            <w:r>
              <w:rPr>
                <w:noProof/>
                <w:webHidden/>
              </w:rPr>
              <w:fldChar w:fldCharType="end"/>
            </w:r>
          </w:hyperlink>
        </w:p>
        <w:p w14:paraId="5CBC75C0" w14:textId="2B91D2A8" w:rsidR="00710004" w:rsidRDefault="00710004">
          <w:pPr>
            <w:pStyle w:val="Inhopg2"/>
            <w:rPr>
              <w:rFonts w:asciiTheme="minorHAnsi" w:eastAsiaTheme="minorEastAsia" w:hAnsiTheme="minorHAnsi" w:cstheme="minorBidi"/>
              <w:noProof/>
              <w:kern w:val="2"/>
              <w:sz w:val="24"/>
              <w:szCs w:val="24"/>
              <w14:ligatures w14:val="standardContextual"/>
            </w:rPr>
          </w:pPr>
          <w:hyperlink w:anchor="_Toc166759983" w:history="1">
            <w:r w:rsidRPr="0046569E">
              <w:rPr>
                <w:rStyle w:val="Hyperlink"/>
                <w:noProof/>
              </w:rPr>
              <w:t>3.</w:t>
            </w:r>
            <w:r>
              <w:rPr>
                <w:rFonts w:asciiTheme="minorHAnsi" w:eastAsiaTheme="minorEastAsia" w:hAnsiTheme="minorHAnsi" w:cstheme="minorBidi"/>
                <w:noProof/>
                <w:kern w:val="2"/>
                <w:sz w:val="24"/>
                <w:szCs w:val="24"/>
                <w14:ligatures w14:val="standardContextual"/>
              </w:rPr>
              <w:tab/>
            </w:r>
            <w:r w:rsidRPr="0046569E">
              <w:rPr>
                <w:rStyle w:val="Hyperlink"/>
                <w:noProof/>
              </w:rPr>
              <w:t>Prijs en overige financiële bepalingen</w:t>
            </w:r>
            <w:r>
              <w:rPr>
                <w:noProof/>
                <w:webHidden/>
              </w:rPr>
              <w:tab/>
            </w:r>
            <w:r>
              <w:rPr>
                <w:noProof/>
                <w:webHidden/>
              </w:rPr>
              <w:fldChar w:fldCharType="begin"/>
            </w:r>
            <w:r>
              <w:rPr>
                <w:noProof/>
                <w:webHidden/>
              </w:rPr>
              <w:instrText xml:space="preserve"> PAGEREF _Toc166759983 \h </w:instrText>
            </w:r>
            <w:r>
              <w:rPr>
                <w:noProof/>
                <w:webHidden/>
              </w:rPr>
            </w:r>
            <w:r>
              <w:rPr>
                <w:noProof/>
                <w:webHidden/>
              </w:rPr>
              <w:fldChar w:fldCharType="separate"/>
            </w:r>
            <w:r>
              <w:rPr>
                <w:noProof/>
                <w:webHidden/>
              </w:rPr>
              <w:t>4</w:t>
            </w:r>
            <w:r>
              <w:rPr>
                <w:noProof/>
                <w:webHidden/>
              </w:rPr>
              <w:fldChar w:fldCharType="end"/>
            </w:r>
          </w:hyperlink>
        </w:p>
        <w:p w14:paraId="44FE3412" w14:textId="1D6EF034" w:rsidR="00710004" w:rsidRDefault="00710004">
          <w:pPr>
            <w:pStyle w:val="Inhopg2"/>
            <w:rPr>
              <w:rFonts w:asciiTheme="minorHAnsi" w:eastAsiaTheme="minorEastAsia" w:hAnsiTheme="minorHAnsi" w:cstheme="minorBidi"/>
              <w:noProof/>
              <w:kern w:val="2"/>
              <w:sz w:val="24"/>
              <w:szCs w:val="24"/>
              <w14:ligatures w14:val="standardContextual"/>
            </w:rPr>
          </w:pPr>
          <w:hyperlink w:anchor="_Toc166759984" w:history="1">
            <w:r w:rsidRPr="0046569E">
              <w:rPr>
                <w:rStyle w:val="Hyperlink"/>
                <w:noProof/>
              </w:rPr>
              <w:t>4.</w:t>
            </w:r>
            <w:r>
              <w:rPr>
                <w:rFonts w:asciiTheme="minorHAnsi" w:eastAsiaTheme="minorEastAsia" w:hAnsiTheme="minorHAnsi" w:cstheme="minorBidi"/>
                <w:noProof/>
                <w:kern w:val="2"/>
                <w:sz w:val="24"/>
                <w:szCs w:val="24"/>
                <w14:ligatures w14:val="standardContextual"/>
              </w:rPr>
              <w:tab/>
            </w:r>
            <w:r w:rsidRPr="0046569E">
              <w:rPr>
                <w:rStyle w:val="Hyperlink"/>
                <w:noProof/>
              </w:rPr>
              <w:t>Contactpersonen</w:t>
            </w:r>
            <w:r>
              <w:rPr>
                <w:noProof/>
                <w:webHidden/>
              </w:rPr>
              <w:tab/>
            </w:r>
            <w:r>
              <w:rPr>
                <w:noProof/>
                <w:webHidden/>
              </w:rPr>
              <w:fldChar w:fldCharType="begin"/>
            </w:r>
            <w:r>
              <w:rPr>
                <w:noProof/>
                <w:webHidden/>
              </w:rPr>
              <w:instrText xml:space="preserve"> PAGEREF _Toc166759984 \h </w:instrText>
            </w:r>
            <w:r>
              <w:rPr>
                <w:noProof/>
                <w:webHidden/>
              </w:rPr>
            </w:r>
            <w:r>
              <w:rPr>
                <w:noProof/>
                <w:webHidden/>
              </w:rPr>
              <w:fldChar w:fldCharType="separate"/>
            </w:r>
            <w:r>
              <w:rPr>
                <w:noProof/>
                <w:webHidden/>
              </w:rPr>
              <w:t>5</w:t>
            </w:r>
            <w:r>
              <w:rPr>
                <w:noProof/>
                <w:webHidden/>
              </w:rPr>
              <w:fldChar w:fldCharType="end"/>
            </w:r>
          </w:hyperlink>
        </w:p>
        <w:p w14:paraId="672070E7" w14:textId="139C23E6" w:rsidR="00710004" w:rsidRDefault="00710004">
          <w:pPr>
            <w:pStyle w:val="Inhopg2"/>
            <w:rPr>
              <w:rFonts w:asciiTheme="minorHAnsi" w:eastAsiaTheme="minorEastAsia" w:hAnsiTheme="minorHAnsi" w:cstheme="minorBidi"/>
              <w:noProof/>
              <w:kern w:val="2"/>
              <w:sz w:val="24"/>
              <w:szCs w:val="24"/>
              <w14:ligatures w14:val="standardContextual"/>
            </w:rPr>
          </w:pPr>
          <w:hyperlink w:anchor="_Toc166759985" w:history="1">
            <w:r w:rsidRPr="0046569E">
              <w:rPr>
                <w:rStyle w:val="Hyperlink"/>
                <w:noProof/>
              </w:rPr>
              <w:t>5.</w:t>
            </w:r>
            <w:r>
              <w:rPr>
                <w:rFonts w:asciiTheme="minorHAnsi" w:eastAsiaTheme="minorEastAsia" w:hAnsiTheme="minorHAnsi" w:cstheme="minorBidi"/>
                <w:noProof/>
                <w:kern w:val="2"/>
                <w:sz w:val="24"/>
                <w:szCs w:val="24"/>
                <w14:ligatures w14:val="standardContextual"/>
              </w:rPr>
              <w:tab/>
            </w:r>
            <w:r w:rsidRPr="0046569E">
              <w:rPr>
                <w:rStyle w:val="Hyperlink"/>
                <w:noProof/>
              </w:rPr>
              <w:t>Tijden en plaats werkzaamheden</w:t>
            </w:r>
            <w:r>
              <w:rPr>
                <w:noProof/>
                <w:webHidden/>
              </w:rPr>
              <w:tab/>
            </w:r>
            <w:r>
              <w:rPr>
                <w:noProof/>
                <w:webHidden/>
              </w:rPr>
              <w:fldChar w:fldCharType="begin"/>
            </w:r>
            <w:r>
              <w:rPr>
                <w:noProof/>
                <w:webHidden/>
              </w:rPr>
              <w:instrText xml:space="preserve"> PAGEREF _Toc166759985 \h </w:instrText>
            </w:r>
            <w:r>
              <w:rPr>
                <w:noProof/>
                <w:webHidden/>
              </w:rPr>
            </w:r>
            <w:r>
              <w:rPr>
                <w:noProof/>
                <w:webHidden/>
              </w:rPr>
              <w:fldChar w:fldCharType="separate"/>
            </w:r>
            <w:r>
              <w:rPr>
                <w:noProof/>
                <w:webHidden/>
              </w:rPr>
              <w:t>6</w:t>
            </w:r>
            <w:r>
              <w:rPr>
                <w:noProof/>
                <w:webHidden/>
              </w:rPr>
              <w:fldChar w:fldCharType="end"/>
            </w:r>
          </w:hyperlink>
        </w:p>
        <w:p w14:paraId="62982A01" w14:textId="6DDAE621" w:rsidR="00710004" w:rsidRDefault="00710004">
          <w:pPr>
            <w:pStyle w:val="Inhopg2"/>
            <w:rPr>
              <w:rFonts w:asciiTheme="minorHAnsi" w:eastAsiaTheme="minorEastAsia" w:hAnsiTheme="minorHAnsi" w:cstheme="minorBidi"/>
              <w:noProof/>
              <w:kern w:val="2"/>
              <w:sz w:val="24"/>
              <w:szCs w:val="24"/>
              <w14:ligatures w14:val="standardContextual"/>
            </w:rPr>
          </w:pPr>
          <w:hyperlink w:anchor="_Toc166759986" w:history="1">
            <w:r w:rsidRPr="0046569E">
              <w:rPr>
                <w:rStyle w:val="Hyperlink"/>
                <w:noProof/>
              </w:rPr>
              <w:t>6</w:t>
            </w:r>
            <w:r>
              <w:rPr>
                <w:rFonts w:asciiTheme="minorHAnsi" w:eastAsiaTheme="minorEastAsia" w:hAnsiTheme="minorHAnsi" w:cstheme="minorBidi"/>
                <w:noProof/>
                <w:kern w:val="2"/>
                <w:sz w:val="24"/>
                <w:szCs w:val="24"/>
                <w14:ligatures w14:val="standardContextual"/>
              </w:rPr>
              <w:tab/>
            </w:r>
            <w:r w:rsidRPr="0046569E">
              <w:rPr>
                <w:rStyle w:val="Hyperlink"/>
                <w:noProof/>
              </w:rPr>
              <w:t>Van toepassing zijnde Voorwaarden</w:t>
            </w:r>
            <w:r>
              <w:rPr>
                <w:noProof/>
                <w:webHidden/>
              </w:rPr>
              <w:tab/>
            </w:r>
            <w:r>
              <w:rPr>
                <w:noProof/>
                <w:webHidden/>
              </w:rPr>
              <w:fldChar w:fldCharType="begin"/>
            </w:r>
            <w:r>
              <w:rPr>
                <w:noProof/>
                <w:webHidden/>
              </w:rPr>
              <w:instrText xml:space="preserve"> PAGEREF _Toc166759986 \h </w:instrText>
            </w:r>
            <w:r>
              <w:rPr>
                <w:noProof/>
                <w:webHidden/>
              </w:rPr>
            </w:r>
            <w:r>
              <w:rPr>
                <w:noProof/>
                <w:webHidden/>
              </w:rPr>
              <w:fldChar w:fldCharType="separate"/>
            </w:r>
            <w:r>
              <w:rPr>
                <w:noProof/>
                <w:webHidden/>
              </w:rPr>
              <w:t>6</w:t>
            </w:r>
            <w:r>
              <w:rPr>
                <w:noProof/>
                <w:webHidden/>
              </w:rPr>
              <w:fldChar w:fldCharType="end"/>
            </w:r>
          </w:hyperlink>
        </w:p>
        <w:p w14:paraId="02904B46" w14:textId="1E474FE1" w:rsidR="00710004" w:rsidRDefault="00710004">
          <w:pPr>
            <w:pStyle w:val="Inhopg2"/>
            <w:rPr>
              <w:rFonts w:asciiTheme="minorHAnsi" w:eastAsiaTheme="minorEastAsia" w:hAnsiTheme="minorHAnsi" w:cstheme="minorBidi"/>
              <w:noProof/>
              <w:kern w:val="2"/>
              <w:sz w:val="24"/>
              <w:szCs w:val="24"/>
              <w14:ligatures w14:val="standardContextual"/>
            </w:rPr>
          </w:pPr>
          <w:hyperlink w:anchor="_Toc166759987" w:history="1">
            <w:r w:rsidRPr="0046569E">
              <w:rPr>
                <w:rStyle w:val="Hyperlink"/>
                <w:noProof/>
              </w:rPr>
              <w:t>7</w:t>
            </w:r>
            <w:r>
              <w:rPr>
                <w:rFonts w:asciiTheme="minorHAnsi" w:eastAsiaTheme="minorEastAsia" w:hAnsiTheme="minorHAnsi" w:cstheme="minorBidi"/>
                <w:noProof/>
                <w:kern w:val="2"/>
                <w:sz w:val="24"/>
                <w:szCs w:val="24"/>
                <w14:ligatures w14:val="standardContextual"/>
              </w:rPr>
              <w:tab/>
            </w:r>
            <w:r w:rsidRPr="0046569E">
              <w:rPr>
                <w:rStyle w:val="Hyperlink"/>
                <w:noProof/>
              </w:rPr>
              <w:t>Integriteitsverklaring</w:t>
            </w:r>
            <w:r>
              <w:rPr>
                <w:noProof/>
                <w:webHidden/>
              </w:rPr>
              <w:tab/>
            </w:r>
            <w:r>
              <w:rPr>
                <w:noProof/>
                <w:webHidden/>
              </w:rPr>
              <w:fldChar w:fldCharType="begin"/>
            </w:r>
            <w:r>
              <w:rPr>
                <w:noProof/>
                <w:webHidden/>
              </w:rPr>
              <w:instrText xml:space="preserve"> PAGEREF _Toc166759987 \h </w:instrText>
            </w:r>
            <w:r>
              <w:rPr>
                <w:noProof/>
                <w:webHidden/>
              </w:rPr>
            </w:r>
            <w:r>
              <w:rPr>
                <w:noProof/>
                <w:webHidden/>
              </w:rPr>
              <w:fldChar w:fldCharType="separate"/>
            </w:r>
            <w:r>
              <w:rPr>
                <w:noProof/>
                <w:webHidden/>
              </w:rPr>
              <w:t>6</w:t>
            </w:r>
            <w:r>
              <w:rPr>
                <w:noProof/>
                <w:webHidden/>
              </w:rPr>
              <w:fldChar w:fldCharType="end"/>
            </w:r>
          </w:hyperlink>
        </w:p>
        <w:p w14:paraId="74A466E9" w14:textId="24A78774" w:rsidR="00710004" w:rsidRDefault="00710004">
          <w:pPr>
            <w:pStyle w:val="Inhopg2"/>
            <w:rPr>
              <w:rFonts w:asciiTheme="minorHAnsi" w:eastAsiaTheme="minorEastAsia" w:hAnsiTheme="minorHAnsi" w:cstheme="minorBidi"/>
              <w:noProof/>
              <w:kern w:val="2"/>
              <w:sz w:val="24"/>
              <w:szCs w:val="24"/>
              <w14:ligatures w14:val="standardContextual"/>
            </w:rPr>
          </w:pPr>
          <w:hyperlink w:anchor="_Toc166759988" w:history="1">
            <w:r w:rsidRPr="0046569E">
              <w:rPr>
                <w:rStyle w:val="Hyperlink"/>
                <w:noProof/>
              </w:rPr>
              <w:t>8</w:t>
            </w:r>
            <w:r>
              <w:rPr>
                <w:rFonts w:asciiTheme="minorHAnsi" w:eastAsiaTheme="minorEastAsia" w:hAnsiTheme="minorHAnsi" w:cstheme="minorBidi"/>
                <w:noProof/>
                <w:kern w:val="2"/>
                <w:sz w:val="24"/>
                <w:szCs w:val="24"/>
                <w14:ligatures w14:val="standardContextual"/>
              </w:rPr>
              <w:tab/>
            </w:r>
            <w:r w:rsidRPr="0046569E">
              <w:rPr>
                <w:rStyle w:val="Hyperlink"/>
                <w:noProof/>
              </w:rPr>
              <w:t>Medewerkingsplicht bij einde Raamovereenkomst</w:t>
            </w:r>
            <w:r>
              <w:rPr>
                <w:noProof/>
                <w:webHidden/>
              </w:rPr>
              <w:tab/>
            </w:r>
            <w:r>
              <w:rPr>
                <w:noProof/>
                <w:webHidden/>
              </w:rPr>
              <w:fldChar w:fldCharType="begin"/>
            </w:r>
            <w:r>
              <w:rPr>
                <w:noProof/>
                <w:webHidden/>
              </w:rPr>
              <w:instrText xml:space="preserve"> PAGEREF _Toc166759988 \h </w:instrText>
            </w:r>
            <w:r>
              <w:rPr>
                <w:noProof/>
                <w:webHidden/>
              </w:rPr>
            </w:r>
            <w:r>
              <w:rPr>
                <w:noProof/>
                <w:webHidden/>
              </w:rPr>
              <w:fldChar w:fldCharType="separate"/>
            </w:r>
            <w:r>
              <w:rPr>
                <w:noProof/>
                <w:webHidden/>
              </w:rPr>
              <w:t>6</w:t>
            </w:r>
            <w:r>
              <w:rPr>
                <w:noProof/>
                <w:webHidden/>
              </w:rPr>
              <w:fldChar w:fldCharType="end"/>
            </w:r>
          </w:hyperlink>
        </w:p>
        <w:p w14:paraId="620CF879" w14:textId="39C8F1D6" w:rsidR="00710004" w:rsidRDefault="00710004">
          <w:pPr>
            <w:pStyle w:val="Inhopg2"/>
            <w:rPr>
              <w:rFonts w:asciiTheme="minorHAnsi" w:eastAsiaTheme="minorEastAsia" w:hAnsiTheme="minorHAnsi" w:cstheme="minorBidi"/>
              <w:noProof/>
              <w:kern w:val="2"/>
              <w:sz w:val="24"/>
              <w:szCs w:val="24"/>
              <w14:ligatures w14:val="standardContextual"/>
            </w:rPr>
          </w:pPr>
          <w:hyperlink w:anchor="_Toc166759989" w:history="1">
            <w:r w:rsidRPr="0046569E">
              <w:rPr>
                <w:rStyle w:val="Hyperlink"/>
                <w:noProof/>
              </w:rPr>
              <w:t>9</w:t>
            </w:r>
            <w:r>
              <w:rPr>
                <w:rFonts w:asciiTheme="minorHAnsi" w:eastAsiaTheme="minorEastAsia" w:hAnsiTheme="minorHAnsi" w:cstheme="minorBidi"/>
                <w:noProof/>
                <w:kern w:val="2"/>
                <w:sz w:val="24"/>
                <w:szCs w:val="24"/>
                <w14:ligatures w14:val="standardContextual"/>
              </w:rPr>
              <w:tab/>
            </w:r>
            <w:r w:rsidRPr="0046569E">
              <w:rPr>
                <w:rStyle w:val="Hyperlink"/>
                <w:noProof/>
              </w:rPr>
              <w:t>Slotbepaling</w:t>
            </w:r>
            <w:r>
              <w:rPr>
                <w:noProof/>
                <w:webHidden/>
              </w:rPr>
              <w:tab/>
            </w:r>
            <w:r>
              <w:rPr>
                <w:noProof/>
                <w:webHidden/>
              </w:rPr>
              <w:fldChar w:fldCharType="begin"/>
            </w:r>
            <w:r>
              <w:rPr>
                <w:noProof/>
                <w:webHidden/>
              </w:rPr>
              <w:instrText xml:space="preserve"> PAGEREF _Toc166759989 \h </w:instrText>
            </w:r>
            <w:r>
              <w:rPr>
                <w:noProof/>
                <w:webHidden/>
              </w:rPr>
            </w:r>
            <w:r>
              <w:rPr>
                <w:noProof/>
                <w:webHidden/>
              </w:rPr>
              <w:fldChar w:fldCharType="separate"/>
            </w:r>
            <w:r>
              <w:rPr>
                <w:noProof/>
                <w:webHidden/>
              </w:rPr>
              <w:t>6</w:t>
            </w:r>
            <w:r>
              <w:rPr>
                <w:noProof/>
                <w:webHidden/>
              </w:rPr>
              <w:fldChar w:fldCharType="end"/>
            </w:r>
          </w:hyperlink>
        </w:p>
        <w:p w14:paraId="42985983" w14:textId="26A5263B" w:rsidR="009B07DF" w:rsidRPr="00436284" w:rsidRDefault="009B07DF" w:rsidP="009B07DF">
          <w:r w:rsidRPr="002110BC">
            <w:rPr>
              <w:noProof/>
            </w:rPr>
            <w:fldChar w:fldCharType="end"/>
          </w:r>
        </w:p>
      </w:sdtContent>
    </w:sdt>
    <w:p w14:paraId="69AEC4BD" w14:textId="77777777" w:rsidR="009B07DF" w:rsidRPr="00436284" w:rsidRDefault="009B07DF" w:rsidP="009B07DF"/>
    <w:p w14:paraId="70BE71CE" w14:textId="77777777" w:rsidR="009B07DF" w:rsidRPr="00436284" w:rsidRDefault="009B07DF" w:rsidP="009B07DF"/>
    <w:p w14:paraId="5520E24C" w14:textId="77777777" w:rsidR="009B07DF" w:rsidRPr="00436284" w:rsidRDefault="009B07DF" w:rsidP="009B07DF"/>
    <w:p w14:paraId="69965E31" w14:textId="77777777" w:rsidR="009B07DF" w:rsidRPr="00436284" w:rsidRDefault="009B07DF" w:rsidP="009B07DF"/>
    <w:p w14:paraId="48A85CCF" w14:textId="77777777" w:rsidR="009B07DF" w:rsidRPr="00436284" w:rsidRDefault="009B07DF" w:rsidP="009B07DF"/>
    <w:p w14:paraId="7DFD5753" w14:textId="77777777" w:rsidR="009B07DF" w:rsidRPr="00436284" w:rsidRDefault="009B07DF" w:rsidP="009B07DF"/>
    <w:p w14:paraId="7B0BFB18" w14:textId="77777777" w:rsidR="009B07DF" w:rsidRPr="00436284" w:rsidRDefault="009B07DF" w:rsidP="009B07DF"/>
    <w:p w14:paraId="15ACAFF2" w14:textId="77777777" w:rsidR="009B07DF" w:rsidRPr="00436284" w:rsidRDefault="009B07DF" w:rsidP="009B07DF"/>
    <w:p w14:paraId="1CE6A3DE" w14:textId="77777777" w:rsidR="009B07DF" w:rsidRPr="00436284" w:rsidRDefault="009B07DF" w:rsidP="009B07DF"/>
    <w:p w14:paraId="57294407" w14:textId="77777777" w:rsidR="009B07DF" w:rsidRPr="00436284" w:rsidRDefault="009B07DF" w:rsidP="009B07DF"/>
    <w:p w14:paraId="6523AC37" w14:textId="77777777" w:rsidR="009B07DF" w:rsidRPr="00436284" w:rsidRDefault="009B07DF" w:rsidP="009B07DF"/>
    <w:p w14:paraId="2492947F" w14:textId="77777777" w:rsidR="009B07DF" w:rsidRPr="00436284" w:rsidRDefault="009B07DF" w:rsidP="009B07DF"/>
    <w:p w14:paraId="26578FCD" w14:textId="77777777" w:rsidR="009B07DF" w:rsidRPr="00436284" w:rsidRDefault="009B07DF" w:rsidP="009B07DF"/>
    <w:p w14:paraId="08345FC7" w14:textId="77777777" w:rsidR="009B07DF" w:rsidRPr="00436284" w:rsidRDefault="009B07DF" w:rsidP="009B07DF"/>
    <w:p w14:paraId="5C4B0086" w14:textId="77777777" w:rsidR="009B07DF" w:rsidRPr="00436284" w:rsidRDefault="009B07DF" w:rsidP="009B07DF"/>
    <w:p w14:paraId="44600D77" w14:textId="77777777" w:rsidR="009B07DF" w:rsidRPr="00436284" w:rsidRDefault="009B07DF" w:rsidP="009B07DF"/>
    <w:p w14:paraId="33F16094" w14:textId="77777777" w:rsidR="009B07DF" w:rsidRPr="00436284" w:rsidRDefault="009B07DF" w:rsidP="009B07DF"/>
    <w:p w14:paraId="4E12D925" w14:textId="77777777" w:rsidR="009B07DF" w:rsidRPr="00436284" w:rsidRDefault="009B07DF" w:rsidP="009B07DF"/>
    <w:p w14:paraId="44212FF1" w14:textId="77777777" w:rsidR="009B07DF" w:rsidRPr="00436284" w:rsidRDefault="009B07DF" w:rsidP="009B07DF"/>
    <w:p w14:paraId="4838FFAD" w14:textId="77777777" w:rsidR="009B07DF" w:rsidRPr="00436284" w:rsidRDefault="009B07DF" w:rsidP="009B07DF"/>
    <w:p w14:paraId="4DB5627E" w14:textId="77777777" w:rsidR="009B07DF" w:rsidRPr="00436284" w:rsidRDefault="009B07DF" w:rsidP="009B07DF"/>
    <w:p w14:paraId="42906306" w14:textId="77777777" w:rsidR="009B07DF" w:rsidRPr="00436284" w:rsidRDefault="009B07DF" w:rsidP="009B07DF"/>
    <w:p w14:paraId="3833C28F" w14:textId="77777777" w:rsidR="009B07DF" w:rsidRPr="00436284" w:rsidRDefault="009B07DF" w:rsidP="009B07DF"/>
    <w:p w14:paraId="34BBB893" w14:textId="77777777" w:rsidR="009B07DF" w:rsidRPr="00436284" w:rsidRDefault="009B07DF" w:rsidP="009B07DF"/>
    <w:p w14:paraId="20A4A3F7" w14:textId="77777777" w:rsidR="009B07DF" w:rsidRPr="00436284" w:rsidRDefault="009B07DF" w:rsidP="009B07DF"/>
    <w:p w14:paraId="6732F5EC" w14:textId="77777777" w:rsidR="009B07DF" w:rsidRPr="00436284" w:rsidRDefault="009B07DF" w:rsidP="009B07DF"/>
    <w:p w14:paraId="29114B9B" w14:textId="77777777" w:rsidR="009B07DF" w:rsidRPr="00436284" w:rsidRDefault="009B07DF" w:rsidP="009B07DF"/>
    <w:p w14:paraId="178E503A" w14:textId="77777777" w:rsidR="009B07DF" w:rsidRPr="00436284" w:rsidRDefault="009B07DF" w:rsidP="009B07DF"/>
    <w:p w14:paraId="49A88F85" w14:textId="77777777" w:rsidR="009B07DF" w:rsidRPr="00436284" w:rsidRDefault="009B07DF" w:rsidP="009B07DF"/>
    <w:p w14:paraId="6296C1F9" w14:textId="77777777" w:rsidR="009B07DF" w:rsidRPr="00436284" w:rsidRDefault="009B07DF" w:rsidP="009B07DF">
      <w:pPr>
        <w:tabs>
          <w:tab w:val="left" w:pos="2459"/>
        </w:tabs>
      </w:pPr>
      <w:r w:rsidRPr="00436284">
        <w:tab/>
      </w:r>
    </w:p>
    <w:p w14:paraId="4C9C536F" w14:textId="77777777" w:rsidR="009B07DF" w:rsidRDefault="009B07DF" w:rsidP="009B07DF">
      <w:pPr>
        <w:spacing w:after="160" w:line="259" w:lineRule="auto"/>
      </w:pPr>
      <w:r>
        <w:br w:type="page"/>
      </w:r>
    </w:p>
    <w:p w14:paraId="2439AB55" w14:textId="5B726916" w:rsidR="009B07DF" w:rsidRDefault="009B07DF" w:rsidP="009B07DF">
      <w:pPr>
        <w:pStyle w:val="Kop1"/>
      </w:pPr>
      <w:bookmarkStart w:id="0" w:name="_Toc166759980"/>
      <w:r>
        <w:lastRenderedPageBreak/>
        <w:t xml:space="preserve">Bijlage </w:t>
      </w:r>
      <w:r w:rsidR="009A2D41">
        <w:t>I</w:t>
      </w:r>
      <w:r>
        <w:t xml:space="preserve"> – Raamovereenkomst voor diensten </w:t>
      </w:r>
      <w:r>
        <w:tab/>
      </w:r>
      <w:r>
        <w:tab/>
      </w:r>
      <w:r>
        <w:tab/>
      </w:r>
      <w:r>
        <w:tab/>
      </w:r>
      <w:r>
        <w:tab/>
        <w:t>(AWVODI-2018)</w:t>
      </w:r>
      <w:bookmarkEnd w:id="0"/>
    </w:p>
    <w:p w14:paraId="536EA5D5" w14:textId="2CC95218" w:rsidR="009B07DF" w:rsidRPr="00BD3B5A" w:rsidRDefault="00BD3B5A" w:rsidP="009B07DF">
      <w:pPr>
        <w:pStyle w:val="Ondertitel"/>
        <w:rPr>
          <w:rFonts w:ascii="Verdana" w:hAnsi="Verdana"/>
          <w:b/>
          <w:bCs/>
          <w:color w:val="000000" w:themeColor="text1"/>
          <w:sz w:val="19"/>
          <w:szCs w:val="19"/>
          <w:lang w:val="nl"/>
        </w:rPr>
      </w:pPr>
      <w:r w:rsidRPr="00BD3B5A">
        <w:rPr>
          <w:rFonts w:ascii="Verdana" w:hAnsi="Verdana"/>
          <w:b/>
          <w:bCs/>
          <w:color w:val="000000" w:themeColor="text1"/>
          <w:sz w:val="19"/>
          <w:szCs w:val="19"/>
          <w:lang w:val="nl"/>
        </w:rPr>
        <w:t>Afhandelen van omgevingsvergunningen met wateractiviteit</w:t>
      </w:r>
    </w:p>
    <w:p w14:paraId="6DE26185" w14:textId="77777777" w:rsidR="009B07DF" w:rsidRPr="003F7EE9" w:rsidRDefault="009B07DF" w:rsidP="009B07DF">
      <w:pPr>
        <w:rPr>
          <w:b/>
          <w:spacing w:val="2"/>
        </w:rPr>
      </w:pPr>
    </w:p>
    <w:p w14:paraId="20C41D36" w14:textId="77777777" w:rsidR="009B07DF" w:rsidRPr="0006094C" w:rsidRDefault="009B07DF" w:rsidP="009B07DF">
      <w:pPr>
        <w:rPr>
          <w:b/>
          <w:color w:val="000000" w:themeColor="text1"/>
          <w:lang w:val="nl"/>
        </w:rPr>
      </w:pPr>
      <w:r>
        <w:rPr>
          <w:b/>
          <w:color w:val="000000" w:themeColor="text1"/>
          <w:lang w:val="nl"/>
        </w:rPr>
        <w:t>DE ONDERGETEKENDE</w:t>
      </w:r>
      <w:r w:rsidRPr="0006094C">
        <w:rPr>
          <w:b/>
          <w:color w:val="000000" w:themeColor="text1"/>
          <w:lang w:val="nl"/>
        </w:rPr>
        <w:t>:</w:t>
      </w:r>
    </w:p>
    <w:p w14:paraId="1EA157B1" w14:textId="77777777" w:rsidR="009B07DF" w:rsidRPr="003F7EE9" w:rsidRDefault="009B07DF" w:rsidP="009B07DF">
      <w:pPr>
        <w:autoSpaceDE w:val="0"/>
        <w:autoSpaceDN w:val="0"/>
        <w:adjustRightInd w:val="0"/>
        <w:rPr>
          <w:color w:val="000000"/>
        </w:rPr>
      </w:pPr>
    </w:p>
    <w:p w14:paraId="17990A96" w14:textId="77777777" w:rsidR="00B268B0" w:rsidRPr="00B268B0" w:rsidRDefault="00B268B0" w:rsidP="00B268B0">
      <w:pPr>
        <w:pStyle w:val="Lijstalinea"/>
        <w:numPr>
          <w:ilvl w:val="0"/>
          <w:numId w:val="4"/>
        </w:numPr>
        <w:rPr>
          <w:color w:val="000000" w:themeColor="text1"/>
        </w:rPr>
      </w:pPr>
      <w:bookmarkStart w:id="1" w:name="Text5"/>
      <w:proofErr w:type="gramStart"/>
      <w:r w:rsidRPr="00B268B0">
        <w:rPr>
          <w:color w:val="000000" w:themeColor="text1"/>
        </w:rPr>
        <w:t>de</w:t>
      </w:r>
      <w:proofErr w:type="gramEnd"/>
      <w:r w:rsidRPr="00B268B0">
        <w:rPr>
          <w:color w:val="000000" w:themeColor="text1"/>
        </w:rPr>
        <w:t xml:space="preserve"> publiekrechtelijke rechtspersoon het </w:t>
      </w:r>
      <w:r w:rsidRPr="00B268B0">
        <w:rPr>
          <w:b/>
          <w:bCs/>
          <w:color w:val="000000" w:themeColor="text1"/>
        </w:rPr>
        <w:t>Hoogheemraadschap van Delfland</w:t>
      </w:r>
      <w:r w:rsidRPr="00B268B0">
        <w:rPr>
          <w:color w:val="000000" w:themeColor="text1"/>
        </w:rPr>
        <w:t>, zetelend te Delft en kantoorhoudende te 2611 AL Delft, Phoenixstraat 32 (postadres: Postbus 3061, 2601 DB Delft), ingeschreven in het door de Kamer van koophandel gehouden handelsregister onder nummer 50677969; </w:t>
      </w:r>
    </w:p>
    <w:p w14:paraId="6537E672" w14:textId="77777777" w:rsidR="00B268B0" w:rsidRPr="00B268B0" w:rsidRDefault="00B268B0" w:rsidP="00B268B0">
      <w:pPr>
        <w:spacing w:line="280" w:lineRule="atLeast"/>
        <w:ind w:left="360"/>
        <w:rPr>
          <w:color w:val="000000" w:themeColor="text1"/>
        </w:rPr>
      </w:pPr>
      <w:r w:rsidRPr="00B268B0">
        <w:rPr>
          <w:color w:val="000000" w:themeColor="text1"/>
        </w:rPr>
        <w:t xml:space="preserve">hierbij vertegenwoordigd door  de heer ir. Pieter Christiaan Janssen, geboren te Zwolle op drieëntwintig september negentienhonderd drieënzeventig (23 09 1973),handelend in zijn hoedanigheid van secretaris-directeur van voormeld hoogheemraadschap en als zodanig, blijkens de artikelen 5, 8 en 10 onder nummer 24 van het Mandaat- en </w:t>
      </w:r>
      <w:proofErr w:type="spellStart"/>
      <w:r w:rsidRPr="00B268B0">
        <w:rPr>
          <w:color w:val="000000" w:themeColor="text1"/>
        </w:rPr>
        <w:t>volmachtbesluit</w:t>
      </w:r>
      <w:proofErr w:type="spellEnd"/>
      <w:r w:rsidRPr="00B268B0">
        <w:rPr>
          <w:color w:val="000000" w:themeColor="text1"/>
        </w:rPr>
        <w:t xml:space="preserve"> Delfland 2024-2, aangewezen als schriftelijk gevolmachtigde van de dijkgraaf van voormeld hoogheemraadschap, die dit hoogheemraadschap rechtsgeldig vertegenwoordigt op grond van artikel 95 van de Waterschapswet; </w:t>
      </w:r>
    </w:p>
    <w:p w14:paraId="18080002" w14:textId="2C9087F8" w:rsidR="009B07DF" w:rsidRPr="003F7EE9" w:rsidRDefault="00B268B0" w:rsidP="00B268B0">
      <w:pPr>
        <w:spacing w:line="280" w:lineRule="atLeast"/>
        <w:ind w:left="360"/>
      </w:pPr>
      <w:proofErr w:type="gramStart"/>
      <w:r w:rsidRPr="00B268B0">
        <w:rPr>
          <w:color w:val="000000" w:themeColor="text1"/>
        </w:rPr>
        <w:t>ter</w:t>
      </w:r>
      <w:proofErr w:type="gramEnd"/>
      <w:r w:rsidRPr="00B268B0">
        <w:rPr>
          <w:color w:val="000000" w:themeColor="text1"/>
        </w:rPr>
        <w:t xml:space="preserve"> uitvoering van het door ondertekening van de onderhavige overeenkomst door voornoemde gevolmachtigde op grond van de in de artikelen 8 en 10 onder nummer 24 van dit mandaat- en </w:t>
      </w:r>
      <w:proofErr w:type="spellStart"/>
      <w:r w:rsidRPr="00B268B0">
        <w:rPr>
          <w:color w:val="000000" w:themeColor="text1"/>
        </w:rPr>
        <w:t>volmachtbesluit</w:t>
      </w:r>
      <w:proofErr w:type="spellEnd"/>
      <w:r w:rsidRPr="00B268B0">
        <w:rPr>
          <w:color w:val="000000" w:themeColor="text1"/>
        </w:rPr>
        <w:t xml:space="preserve"> genoemde bevoegdheid in mandaat namens dijkgraaf en hoogheemraden genomen besluit; hierna te noemen “</w:t>
      </w:r>
      <w:r w:rsidRPr="00B268B0">
        <w:rPr>
          <w:b/>
          <w:bCs/>
          <w:color w:val="000000" w:themeColor="text1"/>
        </w:rPr>
        <w:t>Opdrachtgever</w:t>
      </w:r>
      <w:r w:rsidRPr="00B268B0">
        <w:rPr>
          <w:color w:val="000000" w:themeColor="text1"/>
        </w:rPr>
        <w:t>”, </w:t>
      </w:r>
      <w:r w:rsidRPr="00B268B0">
        <w:rPr>
          <w:color w:val="000000" w:themeColor="text1"/>
        </w:rPr>
        <w:br/>
      </w:r>
    </w:p>
    <w:bookmarkEnd w:id="1"/>
    <w:p w14:paraId="05F4FABD" w14:textId="77777777" w:rsidR="009B07DF" w:rsidRPr="00941464" w:rsidRDefault="009B07DF" w:rsidP="009B07DF">
      <w:pPr>
        <w:pStyle w:val="Lijstalinea"/>
        <w:numPr>
          <w:ilvl w:val="0"/>
          <w:numId w:val="4"/>
        </w:numPr>
        <w:rPr>
          <w:i/>
          <w:highlight w:val="lightGray"/>
        </w:rPr>
      </w:pPr>
      <w:r>
        <w:rPr>
          <w:color w:val="000000" w:themeColor="text1"/>
          <w:lang w:val="nl"/>
        </w:rPr>
        <w:t>&lt;</w:t>
      </w:r>
      <w:proofErr w:type="gramStart"/>
      <w:r w:rsidRPr="00941464">
        <w:rPr>
          <w:i/>
          <w:highlight w:val="lightGray"/>
        </w:rPr>
        <w:t>organisatievorm</w:t>
      </w:r>
      <w:proofErr w:type="gramEnd"/>
      <w:r w:rsidRPr="00941464">
        <w:rPr>
          <w:i/>
          <w:highlight w:val="lightGray"/>
        </w:rPr>
        <w:t>&gt; &lt;naam ondernemer</w:t>
      </w:r>
      <w:r>
        <w:rPr>
          <w:color w:val="000000" w:themeColor="text1"/>
          <w:lang w:val="nl"/>
        </w:rPr>
        <w:t>&gt;, gevestigd te &lt;v</w:t>
      </w:r>
      <w:proofErr w:type="spellStart"/>
      <w:r w:rsidRPr="00941464">
        <w:rPr>
          <w:i/>
          <w:highlight w:val="lightGray"/>
        </w:rPr>
        <w:t>estingingsplaats</w:t>
      </w:r>
      <w:proofErr w:type="spellEnd"/>
      <w:r>
        <w:rPr>
          <w:color w:val="000000" w:themeColor="text1"/>
          <w:lang w:val="nl"/>
        </w:rPr>
        <w:t>&gt; en kantoor-houdende te &lt;</w:t>
      </w:r>
      <w:r w:rsidRPr="00941464">
        <w:rPr>
          <w:i/>
          <w:highlight w:val="lightGray"/>
        </w:rPr>
        <w:t>postcode&gt;</w:t>
      </w:r>
      <w:r>
        <w:rPr>
          <w:color w:val="000000" w:themeColor="text1"/>
          <w:lang w:val="nl"/>
        </w:rPr>
        <w:t xml:space="preserve"> te &lt;</w:t>
      </w:r>
      <w:proofErr w:type="spellStart"/>
      <w:r w:rsidRPr="00941464">
        <w:rPr>
          <w:i/>
          <w:highlight w:val="lightGray"/>
        </w:rPr>
        <w:t>vestingingsplaats</w:t>
      </w:r>
      <w:proofErr w:type="spellEnd"/>
      <w:r w:rsidRPr="00941464">
        <w:rPr>
          <w:i/>
          <w:highlight w:val="lightGray"/>
        </w:rPr>
        <w:t xml:space="preserve">&gt; aan &lt;straatnaam + </w:t>
      </w:r>
      <w:proofErr w:type="spellStart"/>
      <w:r w:rsidRPr="00941464">
        <w:rPr>
          <w:i/>
          <w:highlight w:val="lightGray"/>
        </w:rPr>
        <w:t>nr</w:t>
      </w:r>
      <w:proofErr w:type="spellEnd"/>
      <w:r w:rsidRPr="00941464">
        <w:rPr>
          <w:i/>
          <w:highlight w:val="lightGray"/>
        </w:rPr>
        <w:t>&gt;, ingeschreven in het door de Kamer van Koophandel gehouden handelsregister onder nummer &lt;</w:t>
      </w:r>
      <w:proofErr w:type="spellStart"/>
      <w:r w:rsidRPr="00941464">
        <w:rPr>
          <w:i/>
          <w:highlight w:val="lightGray"/>
        </w:rPr>
        <w:t>kvk-nr</w:t>
      </w:r>
      <w:proofErr w:type="spellEnd"/>
      <w:r w:rsidRPr="00941464">
        <w:rPr>
          <w:i/>
          <w:highlight w:val="lightGray"/>
        </w:rPr>
        <w:t>&gt;; hierbij vertegenwoordigd door &lt;functie&gt;, &lt;de heer/ mevrouw naam&gt;, gevestigd en kantoorhoudende te &lt;</w:t>
      </w:r>
      <w:proofErr w:type="spellStart"/>
      <w:r w:rsidRPr="00941464">
        <w:rPr>
          <w:i/>
          <w:highlight w:val="lightGray"/>
        </w:rPr>
        <w:t>vestingingsplaats</w:t>
      </w:r>
      <w:proofErr w:type="spellEnd"/>
      <w:r w:rsidRPr="00941464">
        <w:rPr>
          <w:i/>
          <w:highlight w:val="lightGray"/>
        </w:rPr>
        <w:t xml:space="preserve">&gt;, hierna te noemen: </w:t>
      </w:r>
      <w:r w:rsidRPr="00E930B0">
        <w:rPr>
          <w:b/>
          <w:i/>
          <w:highlight w:val="lightGray"/>
        </w:rPr>
        <w:t>“Opdrachtnemer”</w:t>
      </w:r>
      <w:r w:rsidRPr="00941464">
        <w:rPr>
          <w:i/>
          <w:highlight w:val="lightGray"/>
        </w:rPr>
        <w:t xml:space="preserve">, </w:t>
      </w:r>
    </w:p>
    <w:p w14:paraId="2243C601" w14:textId="77777777" w:rsidR="009B07DF" w:rsidRPr="003F7EE9" w:rsidRDefault="009B07DF" w:rsidP="009B07DF">
      <w:pPr>
        <w:autoSpaceDE w:val="0"/>
        <w:autoSpaceDN w:val="0"/>
        <w:adjustRightInd w:val="0"/>
        <w:rPr>
          <w:color w:val="000000"/>
        </w:rPr>
      </w:pPr>
    </w:p>
    <w:p w14:paraId="1D0FE7B0" w14:textId="77777777" w:rsidR="009B07DF" w:rsidRPr="00E930B0" w:rsidRDefault="009B07DF" w:rsidP="009B07DF">
      <w:pPr>
        <w:rPr>
          <w:b/>
        </w:rPr>
      </w:pPr>
      <w:r w:rsidRPr="00E930B0">
        <w:rPr>
          <w:b/>
        </w:rPr>
        <w:t>OVERWEGENDE DAT:</w:t>
      </w:r>
    </w:p>
    <w:p w14:paraId="0637FDD1" w14:textId="77777777" w:rsidR="009B07DF" w:rsidRPr="003F7EE9" w:rsidRDefault="009B07DF" w:rsidP="009B07DF"/>
    <w:p w14:paraId="2D10FB37" w14:textId="026C090C" w:rsidR="009B07DF" w:rsidRPr="003F7EE9" w:rsidRDefault="009B07DF" w:rsidP="009B07DF">
      <w:pPr>
        <w:tabs>
          <w:tab w:val="left" w:pos="540"/>
        </w:tabs>
        <w:ind w:left="540" w:hanging="540"/>
      </w:pPr>
      <w:r w:rsidRPr="003F7EE9">
        <w:t xml:space="preserve">a. </w:t>
      </w:r>
      <w:proofErr w:type="gramStart"/>
      <w:r w:rsidRPr="003F7EE9">
        <w:tab/>
      </w:r>
      <w:r>
        <w:t xml:space="preserve">  </w:t>
      </w:r>
      <w:r w:rsidRPr="003F7EE9">
        <w:t>dat</w:t>
      </w:r>
      <w:proofErr w:type="gramEnd"/>
      <w:r w:rsidRPr="003F7EE9">
        <w:t xml:space="preserve"> Opdrachtgever een </w:t>
      </w:r>
      <w:r w:rsidRPr="00BD3B5A">
        <w:t>inschrijvingsleidraad</w:t>
      </w:r>
      <w:r w:rsidRPr="003F7EE9">
        <w:t xml:space="preserve"> heeft u</w:t>
      </w:r>
      <w:r>
        <w:t>itgeschreven met betrekking tot</w:t>
      </w:r>
      <w:r w:rsidR="0058095C">
        <w:t xml:space="preserve"> het</w:t>
      </w:r>
      <w:r>
        <w:t xml:space="preserve"> ‘</w:t>
      </w:r>
      <w:r w:rsidR="0058095C" w:rsidRPr="0058095C">
        <w:t>Afhandelen van omgevingsvergunningen met wateractiviteit</w:t>
      </w:r>
      <w:r>
        <w:t xml:space="preserve">’ ten behoeve van </w:t>
      </w:r>
      <w:r w:rsidRPr="003F7EE9">
        <w:t xml:space="preserve">het hoogheemraadschap van </w:t>
      </w:r>
      <w:r>
        <w:t>Delfland</w:t>
      </w:r>
      <w:r w:rsidRPr="003F7EE9">
        <w:t>;</w:t>
      </w:r>
    </w:p>
    <w:p w14:paraId="7F8240F9" w14:textId="4967B7C3" w:rsidR="009B07DF" w:rsidRPr="003F7EE9" w:rsidRDefault="009B07DF" w:rsidP="009B07DF">
      <w:pPr>
        <w:tabs>
          <w:tab w:val="left" w:pos="540"/>
        </w:tabs>
        <w:ind w:left="540" w:hanging="540"/>
      </w:pPr>
      <w:r w:rsidRPr="003F7EE9">
        <w:t xml:space="preserve">b. </w:t>
      </w:r>
      <w:proofErr w:type="gramStart"/>
      <w:r w:rsidRPr="003F7EE9">
        <w:tab/>
      </w:r>
      <w:r>
        <w:t xml:space="preserve">  </w:t>
      </w:r>
      <w:r w:rsidRPr="003F7EE9">
        <w:t>dat</w:t>
      </w:r>
      <w:proofErr w:type="gramEnd"/>
      <w:r w:rsidRPr="003F7EE9">
        <w:t xml:space="preserve"> de eisen voor het indienen van de inschrijving en de uitvoering van de opdracht zijn vastgelegd in </w:t>
      </w:r>
      <w:r w:rsidRPr="00A43BE1">
        <w:t>de inschrijvingsleidraad</w:t>
      </w:r>
      <w:r w:rsidR="0058095C" w:rsidRPr="00A43BE1">
        <w:t xml:space="preserve"> </w:t>
      </w:r>
      <w:r w:rsidR="00A43BE1" w:rsidRPr="00A43BE1">
        <w:t>plus</w:t>
      </w:r>
      <w:r w:rsidR="00A43BE1">
        <w:t xml:space="preserve"> bijbehorende documenten</w:t>
      </w:r>
      <w:r w:rsidRPr="003F7EE9">
        <w:t>;</w:t>
      </w:r>
    </w:p>
    <w:p w14:paraId="4303820C" w14:textId="77777777" w:rsidR="009B07DF" w:rsidRPr="00E47AE8" w:rsidRDefault="009B07DF" w:rsidP="009B07DF">
      <w:pPr>
        <w:tabs>
          <w:tab w:val="left" w:pos="540"/>
        </w:tabs>
        <w:ind w:left="540" w:hanging="540"/>
      </w:pPr>
      <w:r w:rsidRPr="003F7EE9">
        <w:t xml:space="preserve">c. </w:t>
      </w:r>
      <w:r>
        <w:t xml:space="preserve"> </w:t>
      </w:r>
      <w:proofErr w:type="gramStart"/>
      <w:r w:rsidRPr="003F7EE9">
        <w:tab/>
      </w:r>
      <w:r>
        <w:t xml:space="preserve">  </w:t>
      </w:r>
      <w:r w:rsidRPr="00E47AE8">
        <w:t>dat</w:t>
      </w:r>
      <w:proofErr w:type="gramEnd"/>
      <w:r w:rsidRPr="00E47AE8">
        <w:t xml:space="preserve"> Opdrachtnemer op </w:t>
      </w:r>
      <w:proofErr w:type="spellStart"/>
      <w:r w:rsidRPr="00E47AE8">
        <w:rPr>
          <w:highlight w:val="lightGray"/>
        </w:rPr>
        <w:t>dd</w:t>
      </w:r>
      <w:proofErr w:type="spellEnd"/>
      <w:r w:rsidRPr="00E47AE8">
        <w:rPr>
          <w:highlight w:val="lightGray"/>
        </w:rPr>
        <w:t>-mm-</w:t>
      </w:r>
      <w:proofErr w:type="spellStart"/>
      <w:r w:rsidRPr="00E47AE8">
        <w:rPr>
          <w:highlight w:val="lightGray"/>
        </w:rPr>
        <w:t>jjjj</w:t>
      </w:r>
      <w:proofErr w:type="spellEnd"/>
      <w:r w:rsidRPr="00E47AE8">
        <w:t xml:space="preserve"> zijn inschrijving heeft ingediend;</w:t>
      </w:r>
    </w:p>
    <w:p w14:paraId="78A0EE48" w14:textId="77777777" w:rsidR="009B07DF" w:rsidRPr="00E47AE8" w:rsidRDefault="009B07DF" w:rsidP="009B07DF">
      <w:pPr>
        <w:tabs>
          <w:tab w:val="left" w:pos="540"/>
        </w:tabs>
        <w:ind w:left="540" w:hanging="540"/>
      </w:pPr>
      <w:r w:rsidRPr="00E47AE8">
        <w:t xml:space="preserve">d. </w:t>
      </w:r>
      <w:proofErr w:type="gramStart"/>
      <w:r w:rsidRPr="00E47AE8">
        <w:tab/>
        <w:t xml:space="preserve">  dat</w:t>
      </w:r>
      <w:proofErr w:type="gramEnd"/>
      <w:r w:rsidRPr="00E47AE8">
        <w:t xml:space="preserve"> Opdrachtgever op basis van het EMVI-</w:t>
      </w:r>
      <w:r w:rsidRPr="00710004">
        <w:t>gunningcriterium “beste prijs-kwaliteitsverhouding” de opdracht, zoals om</w:t>
      </w:r>
      <w:r w:rsidRPr="00E47AE8">
        <w:t>schreven in de inschrijvingsleidraad aan Opdrachtnemer heeft gegund;</w:t>
      </w:r>
    </w:p>
    <w:p w14:paraId="50E23DE3" w14:textId="77777777" w:rsidR="009B07DF" w:rsidRPr="00E47AE8" w:rsidRDefault="009B07DF" w:rsidP="009B07DF">
      <w:pPr>
        <w:tabs>
          <w:tab w:val="left" w:pos="540"/>
        </w:tabs>
        <w:ind w:left="540" w:hanging="540"/>
      </w:pPr>
      <w:r w:rsidRPr="00E47AE8">
        <w:t xml:space="preserve">e. </w:t>
      </w:r>
      <w:proofErr w:type="gramStart"/>
      <w:r w:rsidRPr="00E47AE8">
        <w:tab/>
        <w:t xml:space="preserve">  dat</w:t>
      </w:r>
      <w:proofErr w:type="gramEnd"/>
      <w:r w:rsidRPr="00E47AE8">
        <w:t xml:space="preserve"> Partijen de nadere voorwaarden voor deze opdrachtverstrekking in deze </w:t>
      </w:r>
      <w:r>
        <w:t>Raamo</w:t>
      </w:r>
      <w:r w:rsidRPr="00E47AE8">
        <w:t>vereenkomst wensen vast te leggen.</w:t>
      </w:r>
    </w:p>
    <w:p w14:paraId="126CFF84" w14:textId="77777777" w:rsidR="009B07DF" w:rsidRPr="003F7EE9" w:rsidRDefault="009B07DF" w:rsidP="009B07DF"/>
    <w:p w14:paraId="7A931A74" w14:textId="77777777" w:rsidR="009B07DF" w:rsidRPr="00E930B0" w:rsidRDefault="009B07DF" w:rsidP="009B07DF">
      <w:pPr>
        <w:rPr>
          <w:b/>
        </w:rPr>
      </w:pPr>
      <w:r w:rsidRPr="00E930B0">
        <w:rPr>
          <w:b/>
        </w:rPr>
        <w:t>VERKLAREN TE ZIJN OVEREENGEKOMEN ALS VOLGT:</w:t>
      </w:r>
    </w:p>
    <w:p w14:paraId="786ADA7C" w14:textId="77777777" w:rsidR="009B07DF" w:rsidRPr="00E47AE8" w:rsidRDefault="009B07DF" w:rsidP="009B07DF"/>
    <w:p w14:paraId="364CBB1D" w14:textId="77777777" w:rsidR="009B07DF" w:rsidRDefault="009B07DF" w:rsidP="009B07DF">
      <w:pPr>
        <w:ind w:left="540"/>
      </w:pPr>
      <w:r>
        <w:t>In deze Raamo</w:t>
      </w:r>
      <w:r w:rsidRPr="00E47AE8">
        <w:t xml:space="preserve">vereenkomst wordt </w:t>
      </w:r>
      <w:r w:rsidRPr="003F7EE9">
        <w:t xml:space="preserve">een aantal begrippen met een beginhoofdletter gebruikt. Aan deze begrippen komt de betekenis toe die hieraan wordt gegeven in artikel 1 van de Algemene </w:t>
      </w:r>
      <w:proofErr w:type="spellStart"/>
      <w:r w:rsidRPr="003F7EE9">
        <w:t>Waterschapsvoorwaarden</w:t>
      </w:r>
      <w:proofErr w:type="spellEnd"/>
      <w:r w:rsidRPr="003F7EE9">
        <w:t xml:space="preserve"> voor het verstrekken van opdrachten tot </w:t>
      </w:r>
      <w:r>
        <w:t>het verrichten van diensten 2018 (AWVODI - 2018</w:t>
      </w:r>
      <w:r w:rsidRPr="003F7EE9">
        <w:t>).</w:t>
      </w:r>
    </w:p>
    <w:p w14:paraId="38B308F3" w14:textId="77777777" w:rsidR="009B07DF" w:rsidRDefault="009B07DF" w:rsidP="009B07DF">
      <w:r>
        <w:br w:type="page"/>
      </w:r>
    </w:p>
    <w:p w14:paraId="476B1BB5" w14:textId="77777777" w:rsidR="009B07DF" w:rsidRDefault="009B07DF" w:rsidP="009B07DF">
      <w:pPr>
        <w:ind w:left="540"/>
      </w:pPr>
    </w:p>
    <w:p w14:paraId="7312C8E4" w14:textId="77777777" w:rsidR="009B07DF" w:rsidRPr="003F7EE9" w:rsidRDefault="009B07DF" w:rsidP="009B07DF">
      <w:pPr>
        <w:tabs>
          <w:tab w:val="left" w:pos="576"/>
        </w:tabs>
      </w:pPr>
    </w:p>
    <w:p w14:paraId="32B1C060" w14:textId="77777777" w:rsidR="009B07DF" w:rsidRPr="003F7EE9" w:rsidRDefault="009B07DF" w:rsidP="009B07DF">
      <w:pPr>
        <w:pStyle w:val="Kop2"/>
        <w:numPr>
          <w:ilvl w:val="0"/>
          <w:numId w:val="9"/>
        </w:numPr>
      </w:pPr>
      <w:bookmarkStart w:id="2" w:name="_Toc166759981"/>
      <w:r w:rsidRPr="003F7EE9">
        <w:t xml:space="preserve">Voorwerp van de </w:t>
      </w:r>
      <w:r>
        <w:t>Raamo</w:t>
      </w:r>
      <w:r w:rsidRPr="003F7EE9">
        <w:t>vereenkomst</w:t>
      </w:r>
      <w:bookmarkEnd w:id="2"/>
    </w:p>
    <w:p w14:paraId="682DEBEE" w14:textId="77777777" w:rsidR="009B07DF" w:rsidRPr="003F7EE9" w:rsidRDefault="009B07DF" w:rsidP="009B07DF">
      <w:pPr>
        <w:tabs>
          <w:tab w:val="left" w:pos="576"/>
        </w:tabs>
        <w:ind w:left="570" w:hanging="570"/>
      </w:pPr>
    </w:p>
    <w:p w14:paraId="44C0E71F" w14:textId="3FC33723" w:rsidR="009B07DF" w:rsidRPr="00E47AE8" w:rsidRDefault="009B07DF" w:rsidP="009B07DF">
      <w:pPr>
        <w:numPr>
          <w:ilvl w:val="1"/>
          <w:numId w:val="6"/>
        </w:numPr>
        <w:spacing w:line="240" w:lineRule="auto"/>
      </w:pPr>
      <w:r w:rsidRPr="003F7EE9">
        <w:t xml:space="preserve">Opdrachtgever verleent aan Opdrachtnemer opdracht tot het verrichten van Diensten </w:t>
      </w:r>
      <w:proofErr w:type="gramStart"/>
      <w:r>
        <w:t>omtrent</w:t>
      </w:r>
      <w:proofErr w:type="gramEnd"/>
      <w:r>
        <w:t xml:space="preserve"> </w:t>
      </w:r>
      <w:r w:rsidR="00A43BE1">
        <w:t>a</w:t>
      </w:r>
      <w:r w:rsidR="00A43BE1" w:rsidRPr="00A43BE1">
        <w:t xml:space="preserve">fhandelen van omgevingsvergunningen met wateractiviteit </w:t>
      </w:r>
      <w:r w:rsidRPr="003F7EE9">
        <w:t xml:space="preserve">overeenkomstig de op basis van de inschrijvingsleidraad inclusief haar bijlagen, de bijbehorende Nota(‘s) van Inlichtingen, de door de Opdrachtnemer ingediende inschrijving en deze </w:t>
      </w:r>
      <w:r>
        <w:t>Raamo</w:t>
      </w:r>
      <w:r w:rsidRPr="00E47AE8">
        <w:t>vereenkomst genoemde voorwaarden, welke opdracht Opdrachtnemer bij deze aanvaardt, een en ander v</w:t>
      </w:r>
      <w:r>
        <w:t>oor zover daarvan niet in deze Raamo</w:t>
      </w:r>
      <w:r w:rsidRPr="00E47AE8">
        <w:t>vereenkomst wordt afgeweken.</w:t>
      </w:r>
    </w:p>
    <w:p w14:paraId="376F6C0D" w14:textId="77777777" w:rsidR="009B07DF" w:rsidRPr="00E47AE8" w:rsidRDefault="009B07DF" w:rsidP="009B07DF">
      <w:pPr>
        <w:ind w:left="540"/>
      </w:pPr>
    </w:p>
    <w:p w14:paraId="4890F5C1" w14:textId="77777777" w:rsidR="009B07DF" w:rsidRPr="00E47AE8" w:rsidRDefault="009B07DF" w:rsidP="009B07DF">
      <w:pPr>
        <w:numPr>
          <w:ilvl w:val="1"/>
          <w:numId w:val="6"/>
        </w:numPr>
        <w:spacing w:line="240" w:lineRule="auto"/>
      </w:pPr>
      <w:r w:rsidRPr="00E47AE8">
        <w:t xml:space="preserve">De navolgende documenten maken deel </w:t>
      </w:r>
      <w:r>
        <w:t>uit van deze Raamo</w:t>
      </w:r>
      <w:r w:rsidRPr="00E47AE8">
        <w:t>vereenkomst. Voor zover deze documenten met elkaar in tegenspraak zijn, prevaleert het eerdergenoemde document boven het later genoemde:</w:t>
      </w:r>
    </w:p>
    <w:p w14:paraId="7C30CE71" w14:textId="77777777" w:rsidR="009B07DF" w:rsidRPr="00E47AE8" w:rsidRDefault="009B07DF" w:rsidP="009B07DF">
      <w:pPr>
        <w:tabs>
          <w:tab w:val="left" w:pos="450"/>
        </w:tabs>
      </w:pPr>
    </w:p>
    <w:p w14:paraId="776CC360" w14:textId="77777777" w:rsidR="009B07DF" w:rsidRPr="00E47AE8" w:rsidRDefault="009B07DF" w:rsidP="009B07DF">
      <w:pPr>
        <w:pStyle w:val="Lijstalinea1"/>
        <w:numPr>
          <w:ilvl w:val="0"/>
          <w:numId w:val="5"/>
        </w:numPr>
        <w:tabs>
          <w:tab w:val="clear" w:pos="-720"/>
          <w:tab w:val="clear" w:pos="0"/>
          <w:tab w:val="left" w:pos="720"/>
        </w:tabs>
        <w:ind w:left="540" w:firstLine="0"/>
        <w:rPr>
          <w:rFonts w:ascii="Verdana" w:hAnsi="Verdana"/>
        </w:rPr>
      </w:pPr>
      <w:proofErr w:type="gramStart"/>
      <w:r>
        <w:rPr>
          <w:rFonts w:ascii="Verdana" w:hAnsi="Verdana"/>
        </w:rPr>
        <w:t>deze</w:t>
      </w:r>
      <w:proofErr w:type="gramEnd"/>
      <w:r>
        <w:rPr>
          <w:rFonts w:ascii="Verdana" w:hAnsi="Verdana"/>
        </w:rPr>
        <w:t xml:space="preserve"> Raamo</w:t>
      </w:r>
      <w:r w:rsidRPr="00E47AE8">
        <w:rPr>
          <w:rFonts w:ascii="Verdana" w:hAnsi="Verdana"/>
        </w:rPr>
        <w:t xml:space="preserve">vereenkomst; </w:t>
      </w:r>
    </w:p>
    <w:p w14:paraId="229043AC" w14:textId="77777777" w:rsidR="009B07DF" w:rsidRPr="003F7EE9" w:rsidRDefault="009B07DF" w:rsidP="009B07DF">
      <w:pPr>
        <w:pStyle w:val="Lijstalinea1"/>
        <w:numPr>
          <w:ilvl w:val="0"/>
          <w:numId w:val="5"/>
        </w:numPr>
        <w:tabs>
          <w:tab w:val="clear" w:pos="-720"/>
          <w:tab w:val="clear" w:pos="0"/>
          <w:tab w:val="left" w:pos="720"/>
        </w:tabs>
        <w:ind w:left="540" w:firstLine="0"/>
        <w:rPr>
          <w:rFonts w:ascii="Verdana" w:hAnsi="Verdana"/>
        </w:rPr>
      </w:pPr>
      <w:proofErr w:type="gramStart"/>
      <w:r w:rsidRPr="003F7EE9">
        <w:rPr>
          <w:rFonts w:ascii="Verdana" w:hAnsi="Verdana"/>
        </w:rPr>
        <w:t>de</w:t>
      </w:r>
      <w:proofErr w:type="gramEnd"/>
      <w:r w:rsidRPr="003F7EE9">
        <w:rPr>
          <w:rFonts w:ascii="Verdana" w:hAnsi="Verdana"/>
        </w:rPr>
        <w:t xml:space="preserve"> vragen en antwoorden uit de Nota(s) van Inlichting(en) bij de </w:t>
      </w:r>
      <w:r>
        <w:rPr>
          <w:rFonts w:ascii="Verdana" w:hAnsi="Verdana"/>
        </w:rPr>
        <w:t xml:space="preserve"> </w:t>
      </w:r>
      <w:r w:rsidRPr="003F7EE9">
        <w:rPr>
          <w:rFonts w:ascii="Verdana" w:hAnsi="Verdana"/>
        </w:rPr>
        <w:t xml:space="preserve">inschrijvingsleidraad; </w:t>
      </w:r>
    </w:p>
    <w:p w14:paraId="1380D276" w14:textId="77777777" w:rsidR="009B07DF" w:rsidRPr="003F7EE9" w:rsidRDefault="009B07DF" w:rsidP="009B07DF">
      <w:pPr>
        <w:pStyle w:val="Lijstalinea1"/>
        <w:numPr>
          <w:ilvl w:val="0"/>
          <w:numId w:val="5"/>
        </w:numPr>
        <w:tabs>
          <w:tab w:val="clear" w:pos="-720"/>
          <w:tab w:val="clear" w:pos="0"/>
          <w:tab w:val="left" w:pos="720"/>
        </w:tabs>
        <w:ind w:left="540" w:firstLine="0"/>
        <w:rPr>
          <w:rFonts w:ascii="Verdana" w:hAnsi="Verdana"/>
        </w:rPr>
      </w:pPr>
      <w:proofErr w:type="gramStart"/>
      <w:r w:rsidRPr="003F7EE9">
        <w:rPr>
          <w:rFonts w:ascii="Verdana" w:hAnsi="Verdana"/>
        </w:rPr>
        <w:t>de</w:t>
      </w:r>
      <w:proofErr w:type="gramEnd"/>
      <w:r w:rsidRPr="003F7EE9">
        <w:rPr>
          <w:rFonts w:ascii="Verdana" w:hAnsi="Verdana"/>
        </w:rPr>
        <w:t xml:space="preserve"> inschrijvingsleidraad</w:t>
      </w:r>
    </w:p>
    <w:p w14:paraId="5016BC74" w14:textId="77777777" w:rsidR="009B07DF" w:rsidRPr="003F7EE9" w:rsidRDefault="009B07DF" w:rsidP="009B07DF">
      <w:pPr>
        <w:pStyle w:val="Lijstalinea1"/>
        <w:numPr>
          <w:ilvl w:val="0"/>
          <w:numId w:val="5"/>
        </w:numPr>
        <w:tabs>
          <w:tab w:val="clear" w:pos="-720"/>
          <w:tab w:val="clear" w:pos="0"/>
          <w:tab w:val="left" w:pos="720"/>
        </w:tabs>
        <w:ind w:hanging="180"/>
        <w:rPr>
          <w:rFonts w:ascii="Verdana" w:hAnsi="Verdana"/>
        </w:rPr>
      </w:pPr>
      <w:proofErr w:type="gramStart"/>
      <w:r w:rsidRPr="003F7EE9">
        <w:rPr>
          <w:rFonts w:ascii="Verdana" w:hAnsi="Verdana"/>
        </w:rPr>
        <w:t>de</w:t>
      </w:r>
      <w:proofErr w:type="gramEnd"/>
      <w:r w:rsidRPr="003F7EE9">
        <w:rPr>
          <w:rFonts w:ascii="Verdana" w:hAnsi="Verdana"/>
        </w:rPr>
        <w:t xml:space="preserve"> Algemene </w:t>
      </w:r>
      <w:proofErr w:type="spellStart"/>
      <w:r w:rsidRPr="003F7EE9">
        <w:rPr>
          <w:rFonts w:ascii="Verdana" w:hAnsi="Verdana"/>
        </w:rPr>
        <w:t>Waterschapsvoorwaarden</w:t>
      </w:r>
      <w:proofErr w:type="spellEnd"/>
      <w:r w:rsidRPr="003F7EE9">
        <w:rPr>
          <w:rFonts w:ascii="Verdana" w:hAnsi="Verdana"/>
        </w:rPr>
        <w:t xml:space="preserve"> voor het verstrekken van opdrachten tot </w:t>
      </w:r>
      <w:r>
        <w:rPr>
          <w:rFonts w:ascii="Verdana" w:hAnsi="Verdana"/>
        </w:rPr>
        <w:t>het verrichten van diensten 2018 (AWVODI - 2018</w:t>
      </w:r>
      <w:r w:rsidRPr="003F7EE9">
        <w:rPr>
          <w:rFonts w:ascii="Verdana" w:hAnsi="Verdana"/>
        </w:rPr>
        <w:t>).</w:t>
      </w:r>
    </w:p>
    <w:p w14:paraId="134881D7" w14:textId="77777777" w:rsidR="009B07DF" w:rsidRPr="003F7EE9" w:rsidRDefault="009B07DF" w:rsidP="009B07DF">
      <w:pPr>
        <w:pStyle w:val="Lijstalinea1"/>
        <w:numPr>
          <w:ilvl w:val="0"/>
          <w:numId w:val="5"/>
        </w:numPr>
        <w:tabs>
          <w:tab w:val="clear" w:pos="-720"/>
          <w:tab w:val="clear" w:pos="0"/>
          <w:tab w:val="left" w:pos="720"/>
        </w:tabs>
        <w:ind w:left="540" w:firstLine="0"/>
        <w:rPr>
          <w:rFonts w:ascii="Verdana" w:hAnsi="Verdana"/>
        </w:rPr>
      </w:pPr>
      <w:proofErr w:type="gramStart"/>
      <w:r w:rsidRPr="003F7EE9">
        <w:rPr>
          <w:rFonts w:ascii="Verdana" w:hAnsi="Verdana"/>
        </w:rPr>
        <w:t>de</w:t>
      </w:r>
      <w:proofErr w:type="gramEnd"/>
      <w:r w:rsidRPr="003F7EE9">
        <w:rPr>
          <w:rFonts w:ascii="Verdana" w:hAnsi="Verdana"/>
        </w:rPr>
        <w:t xml:space="preserve"> inschrijving</w:t>
      </w:r>
    </w:p>
    <w:p w14:paraId="0EE2B4EB" w14:textId="77777777" w:rsidR="009B07DF" w:rsidRPr="003F7EE9" w:rsidRDefault="009B07DF" w:rsidP="009B07DF">
      <w:pPr>
        <w:tabs>
          <w:tab w:val="left" w:pos="576"/>
        </w:tabs>
        <w:rPr>
          <w:color w:val="3366FF"/>
        </w:rPr>
      </w:pPr>
    </w:p>
    <w:p w14:paraId="2A434AE1" w14:textId="67066FDD" w:rsidR="009B07DF" w:rsidRPr="00E930B0" w:rsidRDefault="009B07DF" w:rsidP="009B07DF">
      <w:pPr>
        <w:pStyle w:val="Kop2"/>
        <w:numPr>
          <w:ilvl w:val="0"/>
          <w:numId w:val="9"/>
        </w:numPr>
      </w:pPr>
      <w:bookmarkStart w:id="3" w:name="_Toc166759982"/>
      <w:bookmarkStart w:id="4" w:name="_Hlk97294043"/>
      <w:r w:rsidRPr="00E930B0">
        <w:t>Tot</w:t>
      </w:r>
      <w:r>
        <w:t xml:space="preserve"> </w:t>
      </w:r>
      <w:r w:rsidRPr="00E930B0">
        <w:t>stand</w:t>
      </w:r>
      <w:r>
        <w:t xml:space="preserve"> </w:t>
      </w:r>
      <w:r w:rsidRPr="00E930B0">
        <w:t>kom</w:t>
      </w:r>
      <w:r>
        <w:t>en</w:t>
      </w:r>
      <w:r w:rsidRPr="00E930B0">
        <w:t>, tijdsplanning of duur van de Overeenkomst</w:t>
      </w:r>
      <w:bookmarkEnd w:id="3"/>
    </w:p>
    <w:bookmarkEnd w:id="4"/>
    <w:p w14:paraId="729C535B" w14:textId="77777777" w:rsidR="009B07DF" w:rsidRPr="003F7EE9" w:rsidRDefault="009B07DF" w:rsidP="009B07DF">
      <w:pPr>
        <w:tabs>
          <w:tab w:val="left" w:pos="576"/>
        </w:tabs>
      </w:pPr>
    </w:p>
    <w:p w14:paraId="7236BE0B" w14:textId="27990801" w:rsidR="009B07DF" w:rsidRPr="00E47AE8" w:rsidRDefault="009B07DF" w:rsidP="009B07DF">
      <w:pPr>
        <w:ind w:left="540" w:hanging="540"/>
      </w:pPr>
      <w:r w:rsidRPr="003F7EE9">
        <w:t>2.1</w:t>
      </w:r>
      <w:r w:rsidRPr="003F7EE9">
        <w:tab/>
      </w:r>
      <w:r>
        <w:t>Deze Raamo</w:t>
      </w:r>
      <w:r w:rsidRPr="00E47AE8">
        <w:t xml:space="preserve">vereenkomst gaat in op </w:t>
      </w:r>
      <w:r w:rsidR="00970914" w:rsidRPr="00970914">
        <w:rPr>
          <w:highlight w:val="yellow"/>
        </w:rPr>
        <w:t>xx</w:t>
      </w:r>
      <w:r w:rsidR="00970914">
        <w:t xml:space="preserve"> 2025</w:t>
      </w:r>
      <w:r>
        <w:t xml:space="preserve"> </w:t>
      </w:r>
      <w:r w:rsidRPr="00E47AE8">
        <w:t>en komt tot stand door ondertekening van het contract door beide Partijen.</w:t>
      </w:r>
    </w:p>
    <w:p w14:paraId="3925B318" w14:textId="77777777" w:rsidR="009B07DF" w:rsidRPr="00E47AE8" w:rsidRDefault="009B07DF" w:rsidP="009B07DF">
      <w:pPr>
        <w:tabs>
          <w:tab w:val="left" w:pos="540"/>
        </w:tabs>
      </w:pPr>
    </w:p>
    <w:p w14:paraId="76546660" w14:textId="5EAEC16F" w:rsidR="009B07DF" w:rsidRPr="001A2CB6" w:rsidRDefault="009B07DF" w:rsidP="00FE0C0E">
      <w:pPr>
        <w:ind w:left="540"/>
      </w:pPr>
      <w:r w:rsidRPr="001A2CB6">
        <w:t xml:space="preserve">Deze Raamovereenkomst wordt aangegaan voor duur van </w:t>
      </w:r>
      <w:r w:rsidR="00B154F1" w:rsidRPr="001A2CB6">
        <w:t>twee</w:t>
      </w:r>
      <w:r w:rsidRPr="001A2CB6">
        <w:t xml:space="preserve"> jaar. De Raamovereenkomst kan tweemaal met een periode van telkens maximaal 12 maanden, worden verlengd. De opties tot verlenging zijn uitsluitend eenzijdig en schriftelijk door Opdrachtgever uit te oefenen uiterlijk drie (3) maanden voor einde van de looptijd</w:t>
      </w:r>
      <w:r w:rsidRPr="001A2CB6">
        <w:rPr>
          <w:i/>
          <w:iCs/>
        </w:rPr>
        <w:t xml:space="preserve"> </w:t>
      </w:r>
      <w:r w:rsidRPr="001A2CB6">
        <w:t xml:space="preserve">en geschieden onder gelijkblijvende voorwaarden. De totale contractduur bedraagt niet meer dan 4 jaar. </w:t>
      </w:r>
      <w:proofErr w:type="gramStart"/>
      <w:r w:rsidRPr="001A2CB6">
        <w:t>Indien</w:t>
      </w:r>
      <w:proofErr w:type="gramEnd"/>
      <w:r w:rsidRPr="001A2CB6">
        <w:t xml:space="preserve"> de verlengingsopties door Opdrachtgever niet worden uitgeoefend eindigt de Raamovereenkomst van rechtswege na het verstrijken van de initiële looptijd van twee (2) jaar.  Een verlengde Raamovereenkomst eindigt van rechtswege op de verlengde einddatum, tenzij deze uiterlijk drie (3) maanden voordien door Opdrachtgever wordt verlengd, als hierboven bedoeld.</w:t>
      </w:r>
    </w:p>
    <w:p w14:paraId="7C9998F9" w14:textId="77777777" w:rsidR="009B07DF" w:rsidRDefault="009B07DF" w:rsidP="001A2CB6">
      <w:pPr>
        <w:tabs>
          <w:tab w:val="left" w:pos="540"/>
        </w:tabs>
        <w:rPr>
          <w:color w:val="FF0000"/>
        </w:rPr>
      </w:pPr>
    </w:p>
    <w:p w14:paraId="0127EBAC" w14:textId="780B7E22" w:rsidR="00205BDC" w:rsidRPr="00FE0C0E" w:rsidRDefault="00F74964" w:rsidP="001A2CB6">
      <w:pPr>
        <w:tabs>
          <w:tab w:val="left" w:pos="540"/>
        </w:tabs>
      </w:pPr>
      <w:r w:rsidRPr="00FE0C0E">
        <w:t>2.2</w:t>
      </w:r>
      <w:r w:rsidRPr="00FE0C0E">
        <w:tab/>
      </w:r>
      <w:r w:rsidR="00205BDC" w:rsidRPr="00FE0C0E">
        <w:t>Werkwijze onder de Raamovereenkomst</w:t>
      </w:r>
    </w:p>
    <w:p w14:paraId="0790A734" w14:textId="56BD0F7E" w:rsidR="00205BDC" w:rsidRPr="00FE0C0E" w:rsidRDefault="00205BDC" w:rsidP="000F2337">
      <w:pPr>
        <w:ind w:left="720"/>
      </w:pPr>
      <w:r w:rsidRPr="00FE0C0E">
        <w:t xml:space="preserve">Via het softwareprogramma </w:t>
      </w:r>
      <w:proofErr w:type="spellStart"/>
      <w:r w:rsidRPr="00FE0C0E">
        <w:t>Relieve</w:t>
      </w:r>
      <w:proofErr w:type="spellEnd"/>
      <w:r w:rsidRPr="00FE0C0E">
        <w:t xml:space="preserve"> zal de </w:t>
      </w:r>
      <w:r w:rsidR="006C4C92" w:rsidRPr="00FE0C0E">
        <w:t>coördinator</w:t>
      </w:r>
      <w:r w:rsidR="0095569F" w:rsidRPr="00FE0C0E">
        <w:t xml:space="preserve"> </w:t>
      </w:r>
      <w:r w:rsidR="005A7D42">
        <w:t xml:space="preserve">van Opdrachtgever </w:t>
      </w:r>
      <w:r w:rsidR="006C4C92" w:rsidRPr="00FE0C0E">
        <w:t xml:space="preserve">aan </w:t>
      </w:r>
      <w:r w:rsidR="00663BDD" w:rsidRPr="00FE0C0E">
        <w:t>O</w:t>
      </w:r>
      <w:r w:rsidRPr="00FE0C0E">
        <w:t xml:space="preserve">pdrachtnemer </w:t>
      </w:r>
      <w:r w:rsidR="005A7D42">
        <w:t>de</w:t>
      </w:r>
      <w:r w:rsidRPr="00FE0C0E">
        <w:t xml:space="preserve"> vergunningen </w:t>
      </w:r>
      <w:r w:rsidR="006C4C92" w:rsidRPr="00FE0C0E">
        <w:t>toewijzen die afgehandeld moeten worden door Opdrachtnemer</w:t>
      </w:r>
      <w:r w:rsidRPr="00FE0C0E">
        <w:t xml:space="preserve">. Om het overzichtelijk te houden </w:t>
      </w:r>
      <w:r w:rsidR="006C4C92" w:rsidRPr="00FE0C0E">
        <w:t xml:space="preserve">zal Opdrachtgever dit </w:t>
      </w:r>
      <w:r w:rsidRPr="00FE0C0E">
        <w:t>per</w:t>
      </w:r>
      <w:r w:rsidR="00070515">
        <w:t>iodiek</w:t>
      </w:r>
      <w:r w:rsidRPr="00FE0C0E">
        <w:t xml:space="preserve"> uitvoeren</w:t>
      </w:r>
      <w:r w:rsidR="00E76617">
        <w:t>, waarschijnlijk</w:t>
      </w:r>
      <w:r w:rsidR="00E10420">
        <w:t xml:space="preserve"> eens per maand </w:t>
      </w:r>
      <w:r w:rsidRPr="00FE0C0E">
        <w:t>op een maandag</w:t>
      </w:r>
      <w:r w:rsidR="00E10420">
        <w:t xml:space="preserve">. Hiervan kan </w:t>
      </w:r>
      <w:r w:rsidR="00E76617">
        <w:t>Opdr</w:t>
      </w:r>
      <w:r w:rsidR="00AB372A">
        <w:t>a</w:t>
      </w:r>
      <w:r w:rsidR="00E76617">
        <w:t>chtgever afwijken</w:t>
      </w:r>
      <w:r w:rsidRPr="00FE0C0E">
        <w:t xml:space="preserve">. </w:t>
      </w:r>
    </w:p>
    <w:p w14:paraId="4EFCA564" w14:textId="58E9DC63" w:rsidR="00205BDC" w:rsidRPr="009A760C" w:rsidRDefault="00205BDC" w:rsidP="00FE0C0E">
      <w:pPr>
        <w:ind w:left="720"/>
      </w:pPr>
      <w:r w:rsidRPr="00FE0C0E">
        <w:t xml:space="preserve">Er worden geen aparte </w:t>
      </w:r>
      <w:r w:rsidR="00550A10">
        <w:t>n</w:t>
      </w:r>
      <w:r w:rsidRPr="00FE0C0E">
        <w:t>adere overeenkomsten afgesloten. De toegewezen af te handelen vergunningen zijn de nadere opdrachten onder de Raamovereenkomst.</w:t>
      </w:r>
    </w:p>
    <w:p w14:paraId="15990106" w14:textId="77777777" w:rsidR="00205BDC" w:rsidRDefault="00205BDC" w:rsidP="001A2CB6">
      <w:pPr>
        <w:tabs>
          <w:tab w:val="left" w:pos="540"/>
        </w:tabs>
        <w:rPr>
          <w:color w:val="FF0000"/>
        </w:rPr>
      </w:pPr>
    </w:p>
    <w:p w14:paraId="458AE835" w14:textId="77777777" w:rsidR="00205BDC" w:rsidRDefault="00205BDC" w:rsidP="001A2CB6">
      <w:pPr>
        <w:tabs>
          <w:tab w:val="left" w:pos="540"/>
        </w:tabs>
        <w:rPr>
          <w:color w:val="FF0000"/>
        </w:rPr>
      </w:pPr>
    </w:p>
    <w:p w14:paraId="2B8E7747" w14:textId="77777777" w:rsidR="009B07DF" w:rsidRPr="00E930B0" w:rsidRDefault="009B07DF" w:rsidP="009B07DF">
      <w:pPr>
        <w:pStyle w:val="Kop2"/>
        <w:numPr>
          <w:ilvl w:val="0"/>
          <w:numId w:val="9"/>
        </w:numPr>
      </w:pPr>
      <w:bookmarkStart w:id="5" w:name="_Toc166759983"/>
      <w:r w:rsidRPr="00E930B0">
        <w:lastRenderedPageBreak/>
        <w:t>Prijs en overige financiële bepalingen</w:t>
      </w:r>
      <w:bookmarkEnd w:id="5"/>
    </w:p>
    <w:p w14:paraId="1382AB26" w14:textId="77777777" w:rsidR="009B07DF" w:rsidRDefault="009B07DF" w:rsidP="009B07DF">
      <w:pPr>
        <w:tabs>
          <w:tab w:val="left" w:pos="540"/>
        </w:tabs>
        <w:rPr>
          <w:b/>
        </w:rPr>
      </w:pPr>
    </w:p>
    <w:p w14:paraId="16EC87CE" w14:textId="77777777" w:rsidR="009B07DF" w:rsidRPr="00E47AE8" w:rsidRDefault="009B07DF" w:rsidP="009B07DF">
      <w:pPr>
        <w:numPr>
          <w:ilvl w:val="1"/>
          <w:numId w:val="7"/>
        </w:numPr>
        <w:tabs>
          <w:tab w:val="clear" w:pos="720"/>
          <w:tab w:val="left" w:pos="540"/>
        </w:tabs>
        <w:spacing w:line="240" w:lineRule="auto"/>
        <w:ind w:left="540" w:hanging="540"/>
      </w:pPr>
      <w:r>
        <w:t>Opdrachtnemer factureert</w:t>
      </w:r>
      <w:r w:rsidRPr="00E47AE8">
        <w:t xml:space="preserve"> </w:t>
      </w:r>
      <w:r>
        <w:t xml:space="preserve">haar dienstverlening </w:t>
      </w:r>
      <w:proofErr w:type="gramStart"/>
      <w:r>
        <w:t>conform</w:t>
      </w:r>
      <w:proofErr w:type="gramEnd"/>
      <w:r>
        <w:t xml:space="preserve"> de in de aanbestedingsprocedure en </w:t>
      </w:r>
      <w:r w:rsidRPr="00E47AE8">
        <w:t>offerte genoemde tarieven</w:t>
      </w:r>
      <w:r>
        <w:t xml:space="preserve"> maandelijks achteraf op een gespecificeerde factuur. </w:t>
      </w:r>
    </w:p>
    <w:p w14:paraId="0B22A9C1" w14:textId="77777777" w:rsidR="009B07DF" w:rsidRDefault="009B07DF" w:rsidP="009B07DF">
      <w:pPr>
        <w:tabs>
          <w:tab w:val="left" w:pos="576"/>
        </w:tabs>
      </w:pPr>
    </w:p>
    <w:p w14:paraId="03CEC412" w14:textId="7230C018" w:rsidR="007A3DF3" w:rsidRDefault="007A3DF3" w:rsidP="007A3DF3">
      <w:pPr>
        <w:tabs>
          <w:tab w:val="left" w:pos="576"/>
        </w:tabs>
        <w:ind w:left="540"/>
      </w:pPr>
      <w:r>
        <w:t>&lt;</w:t>
      </w:r>
      <w:r w:rsidRPr="007A3DF3">
        <w:rPr>
          <w:highlight w:val="yellow"/>
        </w:rPr>
        <w:t>Tarieven opnemen</w:t>
      </w:r>
      <w:r>
        <w:t>&gt;</w:t>
      </w:r>
    </w:p>
    <w:p w14:paraId="18E0DC9C" w14:textId="77777777" w:rsidR="007A3DF3" w:rsidRPr="003F7EE9" w:rsidRDefault="007A3DF3" w:rsidP="009B07DF">
      <w:pPr>
        <w:tabs>
          <w:tab w:val="left" w:pos="576"/>
        </w:tabs>
      </w:pPr>
    </w:p>
    <w:p w14:paraId="2D242A7C" w14:textId="77777777" w:rsidR="00755831" w:rsidRDefault="009B07DF" w:rsidP="00755831">
      <w:pPr>
        <w:numPr>
          <w:ilvl w:val="1"/>
          <w:numId w:val="7"/>
        </w:numPr>
        <w:tabs>
          <w:tab w:val="clear" w:pos="720"/>
          <w:tab w:val="left" w:pos="540"/>
        </w:tabs>
        <w:spacing w:line="240" w:lineRule="auto"/>
        <w:ind w:left="540" w:hanging="540"/>
      </w:pPr>
      <w:r w:rsidRPr="003F7EE9">
        <w:t xml:space="preserve">De prijs als </w:t>
      </w:r>
      <w:r w:rsidRPr="00D7072C">
        <w:t>bedoeld in artikel 3.1 heeft betrekking op alle door Opdra</w:t>
      </w:r>
      <w:r>
        <w:t>chtnemer in het kader van deze Raamo</w:t>
      </w:r>
      <w:r w:rsidRPr="00D7072C">
        <w:t xml:space="preserve">vereenkomst te </w:t>
      </w:r>
      <w:r w:rsidRPr="003F7EE9">
        <w:t>verrichten uit te voeren Diensten en eventueel daarvoor benodigde materialen.</w:t>
      </w:r>
    </w:p>
    <w:p w14:paraId="5F7EB35B" w14:textId="77777777" w:rsidR="00755831" w:rsidRDefault="00755831" w:rsidP="00755831">
      <w:pPr>
        <w:pStyle w:val="Lijstalinea"/>
        <w:numPr>
          <w:ilvl w:val="0"/>
          <w:numId w:val="0"/>
        </w:numPr>
        <w:ind w:left="720"/>
        <w:rPr>
          <w:rFonts w:cstheme="minorHAnsi"/>
          <w:sz w:val="18"/>
          <w:szCs w:val="18"/>
        </w:rPr>
      </w:pPr>
    </w:p>
    <w:p w14:paraId="2E4EA162" w14:textId="5F997663" w:rsidR="00755831" w:rsidRPr="00B75370" w:rsidRDefault="00755831" w:rsidP="000A48B1">
      <w:pPr>
        <w:numPr>
          <w:ilvl w:val="1"/>
          <w:numId w:val="7"/>
        </w:numPr>
        <w:tabs>
          <w:tab w:val="clear" w:pos="720"/>
          <w:tab w:val="left" w:pos="540"/>
        </w:tabs>
        <w:spacing w:line="240" w:lineRule="auto"/>
        <w:ind w:left="540" w:hanging="540"/>
      </w:pPr>
      <w:r w:rsidRPr="00755831">
        <w:t xml:space="preserve">De aangeboden tarieven staan vast tot het einde van de Opdracht inclusief de eventuele optiejaren en kunnen jaarlijks (voor het eerst op </w:t>
      </w:r>
      <w:r w:rsidRPr="005C2FCA">
        <w:t>1 september</w:t>
      </w:r>
      <w:r w:rsidRPr="00755831">
        <w:t xml:space="preserve"> 202</w:t>
      </w:r>
      <w:r w:rsidR="00830EDA">
        <w:t>6</w:t>
      </w:r>
      <w:r w:rsidRPr="00755831">
        <w:t xml:space="preserve">) tussentijds worden </w:t>
      </w:r>
      <w:r w:rsidRPr="00B75370">
        <w:t>aangepast op basis van de ‘CBS Dienstenprijzen; commerciële dienstverlening en transport, index 2015=100’ o.b.v. het laatst vastgestelde kwartaal. De jaren daaropvolgend dient hetzelfde kwartaal gehanteerd te worden.</w:t>
      </w:r>
    </w:p>
    <w:p w14:paraId="1991F9DB" w14:textId="77777777" w:rsidR="00755831" w:rsidRPr="00755831" w:rsidRDefault="00755831" w:rsidP="00755831">
      <w:pPr>
        <w:pStyle w:val="TableParagraph"/>
        <w:rPr>
          <w:rFonts w:eastAsia="Times New Roman" w:cs="Arial"/>
          <w:sz w:val="19"/>
          <w:szCs w:val="19"/>
          <w:lang w:eastAsia="nl-NL"/>
        </w:rPr>
      </w:pPr>
    </w:p>
    <w:p w14:paraId="102B0474" w14:textId="4225D563" w:rsidR="00755831" w:rsidRPr="00755831" w:rsidRDefault="00755831" w:rsidP="00B75370">
      <w:pPr>
        <w:pStyle w:val="TableParagraph"/>
        <w:ind w:left="540"/>
        <w:rPr>
          <w:rFonts w:eastAsia="Times New Roman" w:cs="Arial"/>
          <w:sz w:val="19"/>
          <w:szCs w:val="19"/>
          <w:lang w:eastAsia="nl-NL"/>
        </w:rPr>
      </w:pPr>
      <w:r w:rsidRPr="00755831">
        <w:rPr>
          <w:rFonts w:eastAsia="Times New Roman" w:cs="Arial"/>
          <w:sz w:val="19"/>
          <w:szCs w:val="19"/>
          <w:lang w:eastAsia="nl-NL"/>
        </w:rPr>
        <w:t>Voor het doorvoeren van de indexering gebruikt Opdrachtnemer het laatst vastgestelde kwartaal ten opzichte van het laatst vastgestelde kwartaal van het voorafgaande jaar. De opdrachtgever mag de prijzen jaarlijks maximaal aanpassen met het percentage dat als volgt wordt berekend: (indexcijfer [nieuw kwartaal] – indexcijfer [oud kwartaal])/ indexcijfer [oud kwartaal] x 100% (afronden op één (1) decimaal).</w:t>
      </w:r>
    </w:p>
    <w:p w14:paraId="5D568AF7" w14:textId="77777777" w:rsidR="00755831" w:rsidRPr="00755831" w:rsidRDefault="00755831" w:rsidP="00755831">
      <w:pPr>
        <w:pStyle w:val="TableParagraph"/>
        <w:rPr>
          <w:rFonts w:eastAsia="Times New Roman" w:cs="Arial"/>
          <w:sz w:val="19"/>
          <w:szCs w:val="19"/>
          <w:lang w:eastAsia="nl-NL"/>
        </w:rPr>
      </w:pPr>
    </w:p>
    <w:p w14:paraId="5C1E01BE" w14:textId="39EA1150" w:rsidR="00755831" w:rsidRPr="00755831" w:rsidRDefault="00755831" w:rsidP="00B75370">
      <w:pPr>
        <w:pStyle w:val="TableParagraph"/>
        <w:ind w:left="540"/>
        <w:rPr>
          <w:rFonts w:eastAsia="Times New Roman" w:cs="Arial"/>
          <w:sz w:val="19"/>
          <w:szCs w:val="19"/>
          <w:lang w:eastAsia="nl-NL"/>
        </w:rPr>
      </w:pPr>
      <w:r w:rsidRPr="00755831">
        <w:rPr>
          <w:rFonts w:eastAsia="Times New Roman" w:cs="Arial"/>
          <w:sz w:val="19"/>
          <w:szCs w:val="19"/>
          <w:lang w:eastAsia="nl-NL"/>
        </w:rPr>
        <w:t xml:space="preserve">Uiterlijk één (1) maand voorafgaand aan de ingangsdatum van het nieuwe contractjaar wordt een indexeringsvoorstel opgesteld door de Opdrachtnemer. In dit indexeringsvoorstel zijn zowel de oude als de nieuwe tarieven opgenomen, als ook het gehanteerde indexeringscijfer. Indexeringsvoorstellen met een niet correct </w:t>
      </w:r>
      <w:r w:rsidR="00F84CA2" w:rsidRPr="00755831">
        <w:rPr>
          <w:rFonts w:eastAsia="Times New Roman" w:cs="Arial"/>
          <w:sz w:val="19"/>
          <w:szCs w:val="19"/>
          <w:lang w:eastAsia="nl-NL"/>
        </w:rPr>
        <w:t>toegepast</w:t>
      </w:r>
      <w:r w:rsidRPr="00755831">
        <w:rPr>
          <w:rFonts w:eastAsia="Times New Roman" w:cs="Arial"/>
          <w:sz w:val="19"/>
          <w:szCs w:val="19"/>
          <w:lang w:eastAsia="nl-NL"/>
        </w:rPr>
        <w:t xml:space="preserve"> indexeringscijfer worden niet geaccepteerd door de Opdrachtgever. Pas na goedkeuring van Opdrachtgever mag Opdrachtnemer de geïndexeerde tarieven met ingang van het nieuwe contractjaar hanteren. De opdrachtnemer is verantwoordelijk voor het tijdig indienen van het indexeringsvoorstel. Inhaalslagen hierop zijn niet mogelijk.</w:t>
      </w:r>
    </w:p>
    <w:p w14:paraId="0635B1F7" w14:textId="77777777" w:rsidR="00755831" w:rsidRPr="00755831" w:rsidRDefault="00755831" w:rsidP="00755831">
      <w:pPr>
        <w:pStyle w:val="TableParagraph"/>
        <w:rPr>
          <w:rFonts w:eastAsia="Times New Roman" w:cs="Arial"/>
          <w:sz w:val="19"/>
          <w:szCs w:val="19"/>
          <w:lang w:eastAsia="nl-NL"/>
        </w:rPr>
      </w:pPr>
    </w:p>
    <w:p w14:paraId="54F8FF56" w14:textId="77777777" w:rsidR="00755831" w:rsidRPr="00755831" w:rsidRDefault="00755831" w:rsidP="00B75370">
      <w:pPr>
        <w:pStyle w:val="TableParagraph"/>
        <w:ind w:left="540"/>
        <w:rPr>
          <w:rFonts w:eastAsia="Times New Roman" w:cs="Arial"/>
          <w:sz w:val="19"/>
          <w:szCs w:val="19"/>
          <w:lang w:eastAsia="nl-NL"/>
        </w:rPr>
      </w:pPr>
      <w:proofErr w:type="gramStart"/>
      <w:r w:rsidRPr="00755831">
        <w:rPr>
          <w:rFonts w:eastAsia="Times New Roman" w:cs="Arial"/>
          <w:sz w:val="19"/>
          <w:szCs w:val="19"/>
          <w:lang w:eastAsia="nl-NL"/>
        </w:rPr>
        <w:t>Indien</w:t>
      </w:r>
      <w:proofErr w:type="gramEnd"/>
      <w:r w:rsidRPr="00755831">
        <w:rPr>
          <w:rFonts w:eastAsia="Times New Roman" w:cs="Arial"/>
          <w:sz w:val="19"/>
          <w:szCs w:val="19"/>
          <w:lang w:eastAsia="nl-NL"/>
        </w:rPr>
        <w:t xml:space="preserve"> de indexatie leidt tot een prijsverlaging behoudt de Opdrachtgever zich het recht voor om zelf uiterlijk één (1) maand voorafgaand aan de ingangsdatum van het nieuwe contractjaar op basis van het indexatiecijfer een herziene tarievenlijst op te stellen en te communiceren aan de Opdrachtnemer. Deze herziene tarievenlijst wordt dan met ingang van het nieuwe contractjaar door de Opdrachtnemer gehanteerd.</w:t>
      </w:r>
    </w:p>
    <w:p w14:paraId="6F685F54" w14:textId="77777777" w:rsidR="00755831" w:rsidRPr="00755831" w:rsidRDefault="00755831" w:rsidP="00755831">
      <w:pPr>
        <w:pStyle w:val="TableParagraph"/>
        <w:rPr>
          <w:rFonts w:eastAsia="Times New Roman" w:cs="Arial"/>
          <w:sz w:val="19"/>
          <w:szCs w:val="19"/>
          <w:lang w:eastAsia="nl-NL"/>
        </w:rPr>
      </w:pPr>
    </w:p>
    <w:p w14:paraId="7457970D" w14:textId="1D5F9B12" w:rsidR="009B07DF" w:rsidRDefault="00B75370" w:rsidP="00B75370">
      <w:pPr>
        <w:tabs>
          <w:tab w:val="left" w:pos="576"/>
        </w:tabs>
        <w:ind w:left="540"/>
      </w:pPr>
      <w:r>
        <w:tab/>
      </w:r>
      <w:r w:rsidR="00755831" w:rsidRPr="00755831">
        <w:t>Wanneer het overeengekomen indexcijfer of de reeks door het CBS wordt beëindigd treden partijen met elkaar in overleg over een vervangende toe te passen indexcijfer of reeks</w:t>
      </w:r>
      <w:r w:rsidR="00035F82">
        <w:t>.</w:t>
      </w:r>
    </w:p>
    <w:p w14:paraId="0C524055" w14:textId="77777777" w:rsidR="00755831" w:rsidRPr="003F7EE9" w:rsidRDefault="00755831" w:rsidP="00755831">
      <w:pPr>
        <w:tabs>
          <w:tab w:val="left" w:pos="576"/>
        </w:tabs>
      </w:pPr>
    </w:p>
    <w:p w14:paraId="5F4AB4D3" w14:textId="77777777" w:rsidR="009B07DF" w:rsidRPr="00D7072C" w:rsidRDefault="009B07DF" w:rsidP="009B07DF">
      <w:pPr>
        <w:numPr>
          <w:ilvl w:val="1"/>
          <w:numId w:val="7"/>
        </w:numPr>
        <w:tabs>
          <w:tab w:val="clear" w:pos="720"/>
          <w:tab w:val="left" w:pos="540"/>
        </w:tabs>
        <w:spacing w:line="240" w:lineRule="auto"/>
        <w:ind w:left="540" w:hanging="540"/>
      </w:pPr>
      <w:r w:rsidRPr="00D7072C">
        <w:t>Betaling vindt plaats na ontvangst en acceptatie van het resultaat van de Diensten.</w:t>
      </w:r>
    </w:p>
    <w:p w14:paraId="5007DA18" w14:textId="77777777" w:rsidR="009B07DF" w:rsidRPr="003F7EE9" w:rsidRDefault="009B07DF" w:rsidP="009B07DF">
      <w:pPr>
        <w:tabs>
          <w:tab w:val="left" w:pos="567"/>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p>
    <w:p w14:paraId="5846A395" w14:textId="77777777" w:rsidR="009B07DF" w:rsidRPr="00E930B0" w:rsidRDefault="009B07DF" w:rsidP="009B07DF">
      <w:pPr>
        <w:spacing w:after="120" w:line="276" w:lineRule="auto"/>
        <w:rPr>
          <w:color w:val="000000" w:themeColor="text1"/>
        </w:rPr>
      </w:pPr>
      <w:r>
        <w:rPr>
          <w:color w:val="000000" w:themeColor="text1"/>
        </w:rPr>
        <w:t>3.5</w:t>
      </w:r>
      <w:r>
        <w:rPr>
          <w:color w:val="000000" w:themeColor="text1"/>
        </w:rPr>
        <w:tab/>
      </w:r>
      <w:r w:rsidRPr="00E930B0">
        <w:rPr>
          <w:color w:val="000000" w:themeColor="text1"/>
        </w:rPr>
        <w:t xml:space="preserve">Opdrachtnemer zendt de e-factuur naar </w:t>
      </w:r>
    </w:p>
    <w:tbl>
      <w:tblPr>
        <w:tblStyle w:val="Tabelraster"/>
        <w:tblW w:w="0" w:type="auto"/>
        <w:tblInd w:w="562" w:type="dxa"/>
        <w:tblLook w:val="04A0" w:firstRow="1" w:lastRow="0" w:firstColumn="1" w:lastColumn="0" w:noHBand="0" w:noVBand="1"/>
      </w:tblPr>
      <w:tblGrid>
        <w:gridCol w:w="4656"/>
        <w:gridCol w:w="2928"/>
      </w:tblGrid>
      <w:tr w:rsidR="009B07DF" w:rsidRPr="00E930B0" w14:paraId="6B1B17C1" w14:textId="77777777" w:rsidTr="00D11137">
        <w:tc>
          <w:tcPr>
            <w:tcW w:w="4656" w:type="dxa"/>
          </w:tcPr>
          <w:p w14:paraId="28FE754E" w14:textId="77777777" w:rsidR="009B07DF" w:rsidRPr="00E930B0" w:rsidRDefault="009B07DF" w:rsidP="00D11137">
            <w:pPr>
              <w:rPr>
                <w:rFonts w:eastAsia="Open Sans" w:cs="Open Sans"/>
              </w:rPr>
            </w:pPr>
            <w:proofErr w:type="gramStart"/>
            <w:r w:rsidRPr="00E930B0">
              <w:rPr>
                <w:rFonts w:eastAsia="Open Sans" w:cs="Open Sans"/>
              </w:rPr>
              <w:t>NL:OINO</w:t>
            </w:r>
            <w:proofErr w:type="gramEnd"/>
            <w:r w:rsidRPr="00E930B0">
              <w:rPr>
                <w:rFonts w:eastAsia="Open Sans" w:cs="Open Sans"/>
              </w:rPr>
              <w:t>:</w:t>
            </w:r>
            <w:r w:rsidRPr="00E930B0">
              <w:t xml:space="preserve"> </w:t>
            </w:r>
            <w:r w:rsidRPr="00E930B0">
              <w:rPr>
                <w:rFonts w:eastAsia="Open Sans" w:cs="Open Sans"/>
              </w:rPr>
              <w:t>00000001001569739000</w:t>
            </w:r>
          </w:p>
        </w:tc>
        <w:tc>
          <w:tcPr>
            <w:tcW w:w="2928" w:type="dxa"/>
          </w:tcPr>
          <w:p w14:paraId="44E6F393" w14:textId="77777777" w:rsidR="009B07DF" w:rsidRPr="00E930B0" w:rsidRDefault="009B07DF" w:rsidP="00D11137">
            <w:pPr>
              <w:rPr>
                <w:rFonts w:eastAsia="Open Sans" w:cs="Open Sans"/>
              </w:rPr>
            </w:pPr>
            <w:r w:rsidRPr="00E930B0">
              <w:rPr>
                <w:rFonts w:eastAsia="Open Sans" w:cs="Open Sans"/>
              </w:rPr>
              <w:t>KvK - 50677969</w:t>
            </w:r>
          </w:p>
        </w:tc>
      </w:tr>
    </w:tbl>
    <w:p w14:paraId="096B40A7" w14:textId="77777777" w:rsidR="009B07DF" w:rsidRPr="00E930B0" w:rsidRDefault="009B07DF" w:rsidP="009B07DF">
      <w:bookmarkStart w:id="6" w:name="_Hlk74138904"/>
    </w:p>
    <w:p w14:paraId="729BEBC1" w14:textId="77777777" w:rsidR="009B07DF" w:rsidRPr="00E930B0" w:rsidRDefault="009B07DF" w:rsidP="009B07DF">
      <w:pPr>
        <w:spacing w:after="120" w:line="276" w:lineRule="auto"/>
        <w:rPr>
          <w:color w:val="000000" w:themeColor="text1"/>
        </w:rPr>
      </w:pPr>
      <w:bookmarkStart w:id="7" w:name="_Hlk74140723"/>
      <w:r>
        <w:rPr>
          <w:color w:val="000000" w:themeColor="text1"/>
        </w:rPr>
        <w:t xml:space="preserve">3.6 </w:t>
      </w:r>
      <w:r w:rsidRPr="00E930B0">
        <w:rPr>
          <w:color w:val="000000" w:themeColor="text1"/>
        </w:rPr>
        <w:t xml:space="preserve">  Opdrachtnemer dient </w:t>
      </w:r>
      <w:proofErr w:type="gramStart"/>
      <w:r w:rsidRPr="00E930B0">
        <w:rPr>
          <w:color w:val="000000" w:themeColor="text1"/>
        </w:rPr>
        <w:t>conform</w:t>
      </w:r>
      <w:proofErr w:type="gramEnd"/>
      <w:r w:rsidRPr="00E930B0">
        <w:rPr>
          <w:color w:val="000000" w:themeColor="text1"/>
        </w:rPr>
        <w:t xml:space="preserve"> de eisen van de Belastingdienst de factuur als volgt te </w:t>
      </w:r>
      <w:r>
        <w:rPr>
          <w:color w:val="000000" w:themeColor="text1"/>
        </w:rPr>
        <w:tab/>
      </w:r>
      <w:r w:rsidRPr="00E930B0">
        <w:rPr>
          <w:color w:val="000000" w:themeColor="text1"/>
        </w:rPr>
        <w:t>adresseren:</w:t>
      </w:r>
      <w:bookmarkEnd w:id="7"/>
    </w:p>
    <w:bookmarkEnd w:id="6"/>
    <w:p w14:paraId="62B047F1" w14:textId="53BB43A9" w:rsidR="009B07DF" w:rsidRPr="00E930B0" w:rsidRDefault="009B07DF" w:rsidP="009B07DF">
      <w:pPr>
        <w:spacing w:after="120" w:line="276" w:lineRule="auto"/>
        <w:ind w:left="576"/>
        <w:rPr>
          <w:color w:val="000000" w:themeColor="text1"/>
        </w:rPr>
      </w:pPr>
      <w:r w:rsidRPr="00E930B0">
        <w:rPr>
          <w:color w:val="000000" w:themeColor="text1"/>
        </w:rPr>
        <w:t>Hoogheemraadschap van Delfland</w:t>
      </w:r>
      <w:r w:rsidRPr="00E930B0">
        <w:rPr>
          <w:color w:val="000000" w:themeColor="text1"/>
        </w:rPr>
        <w:br/>
        <w:t xml:space="preserve">T.a.v. </w:t>
      </w:r>
      <w:r w:rsidR="00035F82">
        <w:rPr>
          <w:color w:val="000000" w:themeColor="text1"/>
        </w:rPr>
        <w:t>Wouter de Quelerij</w:t>
      </w:r>
      <w:r w:rsidRPr="00E930B0">
        <w:rPr>
          <w:color w:val="000000" w:themeColor="text1"/>
        </w:rPr>
        <w:br/>
        <w:t>Phoenixstraat 32</w:t>
      </w:r>
      <w:r w:rsidRPr="00E930B0">
        <w:rPr>
          <w:color w:val="000000" w:themeColor="text1"/>
        </w:rPr>
        <w:br/>
        <w:t>2611 AL  Delft</w:t>
      </w:r>
    </w:p>
    <w:p w14:paraId="1FC4DA12" w14:textId="77777777" w:rsidR="009B07DF" w:rsidRPr="00E930B0" w:rsidRDefault="009B07DF" w:rsidP="009B07DF">
      <w:pPr>
        <w:pStyle w:val="Lijstalinea"/>
        <w:numPr>
          <w:ilvl w:val="1"/>
          <w:numId w:val="10"/>
        </w:numPr>
        <w:spacing w:after="120" w:line="276" w:lineRule="auto"/>
      </w:pPr>
      <w:r w:rsidRPr="00E930B0">
        <w:t>Opdrachtnemer vermeld op de factuur de volgende gegevens:</w:t>
      </w:r>
    </w:p>
    <w:p w14:paraId="5DEE9F22" w14:textId="77777777" w:rsidR="009B07DF" w:rsidRPr="00E930B0" w:rsidRDefault="009B07DF" w:rsidP="009B07DF">
      <w:pPr>
        <w:ind w:left="576"/>
      </w:pPr>
      <w:r w:rsidRPr="00E930B0">
        <w:lastRenderedPageBreak/>
        <w:t>-</w:t>
      </w:r>
      <w:r w:rsidRPr="00E930B0">
        <w:tab/>
        <w:t>de afdeling</w:t>
      </w:r>
    </w:p>
    <w:p w14:paraId="265BB6D7" w14:textId="77777777" w:rsidR="009B07DF" w:rsidRPr="00E930B0" w:rsidRDefault="009B07DF" w:rsidP="009B07DF">
      <w:pPr>
        <w:ind w:left="576"/>
      </w:pPr>
      <w:r w:rsidRPr="00E930B0">
        <w:t>-</w:t>
      </w:r>
      <w:r w:rsidRPr="00E930B0">
        <w:tab/>
        <w:t>de opdrachtgever/contactpersoon</w:t>
      </w:r>
    </w:p>
    <w:p w14:paraId="278227A1" w14:textId="77777777" w:rsidR="009B07DF" w:rsidRPr="00E930B0" w:rsidRDefault="009B07DF" w:rsidP="009B07DF">
      <w:pPr>
        <w:ind w:left="576"/>
      </w:pPr>
      <w:r w:rsidRPr="00E930B0">
        <w:t>-</w:t>
      </w:r>
      <w:r w:rsidRPr="00E930B0">
        <w:tab/>
        <w:t xml:space="preserve">inkoopordernummer &lt;......&gt;, </w:t>
      </w:r>
    </w:p>
    <w:p w14:paraId="473716F1" w14:textId="38FB52A3" w:rsidR="009B07DF" w:rsidRPr="00E930B0" w:rsidRDefault="009B07DF" w:rsidP="009B07DF">
      <w:pPr>
        <w:ind w:left="576"/>
      </w:pPr>
      <w:r w:rsidRPr="00E930B0">
        <w:t>-</w:t>
      </w:r>
      <w:r w:rsidRPr="00E930B0">
        <w:tab/>
      </w:r>
      <w:r w:rsidR="004370EF">
        <w:t>het zaaknummer (vergunningsnummer).</w:t>
      </w:r>
    </w:p>
    <w:p w14:paraId="2777F205" w14:textId="77777777" w:rsidR="009B07DF" w:rsidRPr="003F7EE9" w:rsidRDefault="009B07DF" w:rsidP="009B07DF">
      <w:pPr>
        <w:ind w:right="-1"/>
      </w:pPr>
    </w:p>
    <w:p w14:paraId="3F8C74D2" w14:textId="77777777" w:rsidR="009B07DF" w:rsidRPr="003F7EE9" w:rsidRDefault="009B07DF" w:rsidP="009B07DF">
      <w:pPr>
        <w:ind w:left="567"/>
      </w:pPr>
    </w:p>
    <w:p w14:paraId="0A6A6F50" w14:textId="77777777" w:rsidR="009B07DF" w:rsidRPr="00952B50" w:rsidRDefault="009B07DF" w:rsidP="009B07DF">
      <w:pPr>
        <w:pStyle w:val="Kop2"/>
        <w:numPr>
          <w:ilvl w:val="0"/>
          <w:numId w:val="9"/>
        </w:numPr>
      </w:pPr>
      <w:bookmarkStart w:id="8" w:name="_Toc166759984"/>
      <w:r w:rsidRPr="00952B50">
        <w:t>Contactpersonen</w:t>
      </w:r>
      <w:bookmarkEnd w:id="8"/>
      <w:r w:rsidRPr="00952B50">
        <w:t xml:space="preserve"> </w:t>
      </w:r>
    </w:p>
    <w:p w14:paraId="303D0D6E" w14:textId="77777777" w:rsidR="009B07DF" w:rsidRPr="003F7EE9" w:rsidRDefault="009B07DF" w:rsidP="009B07DF">
      <w:pPr>
        <w:tabs>
          <w:tab w:val="left" w:pos="576"/>
        </w:tabs>
      </w:pPr>
    </w:p>
    <w:p w14:paraId="313905BC" w14:textId="1AD4AC45" w:rsidR="009B07DF" w:rsidRDefault="008418A9" w:rsidP="009B07DF">
      <w:pPr>
        <w:numPr>
          <w:ilvl w:val="1"/>
          <w:numId w:val="3"/>
        </w:numPr>
        <w:spacing w:line="240" w:lineRule="auto"/>
      </w:pPr>
      <w:r>
        <w:t>Eerste c</w:t>
      </w:r>
      <w:r w:rsidR="009B07DF" w:rsidRPr="003F7EE9">
        <w:t>ontactpersoon (c</w:t>
      </w:r>
      <w:r w:rsidR="009B07DF">
        <w:t>ontractbeheerder) voor Opdrachtgever</w:t>
      </w:r>
      <w:r w:rsidR="009B07DF" w:rsidRPr="003F7EE9">
        <w:t xml:space="preserve"> is </w:t>
      </w:r>
      <w:r w:rsidR="009B07DF" w:rsidRPr="003F7EE9">
        <w:fldChar w:fldCharType="begin">
          <w:ffData>
            <w:name w:val="Text42"/>
            <w:enabled/>
            <w:calcOnExit w:val="0"/>
            <w:textInput>
              <w:default w:val="datum"/>
            </w:textInput>
          </w:ffData>
        </w:fldChar>
      </w:r>
      <w:r w:rsidR="009B07DF" w:rsidRPr="003F7EE9">
        <w:instrText xml:space="preserve"> FORMTEXT </w:instrText>
      </w:r>
      <w:r w:rsidR="009B07DF" w:rsidRPr="003F7EE9">
        <w:fldChar w:fldCharType="separate"/>
      </w:r>
      <w:r w:rsidR="009B07DF" w:rsidRPr="003F7EE9">
        <w:t>naam + functie</w:t>
      </w:r>
      <w:r w:rsidR="009B07DF" w:rsidRPr="003F7EE9">
        <w:fldChar w:fldCharType="end"/>
      </w:r>
      <w:r w:rsidR="00715DE3">
        <w:t>+ e-mail+ telnr.</w:t>
      </w:r>
    </w:p>
    <w:p w14:paraId="21B89C87" w14:textId="77777777" w:rsidR="00715DE3" w:rsidRDefault="008418A9" w:rsidP="00715DE3">
      <w:pPr>
        <w:spacing w:line="240" w:lineRule="auto"/>
        <w:ind w:left="570"/>
      </w:pPr>
      <w:r>
        <w:t xml:space="preserve">Tweede contactpersoon </w:t>
      </w:r>
      <w:r w:rsidRPr="003F7EE9">
        <w:t>(c</w:t>
      </w:r>
      <w:r>
        <w:t>ontractbeheerder) voor Opdrachtgever</w:t>
      </w:r>
      <w:r w:rsidRPr="003F7EE9">
        <w:t xml:space="preserve"> is </w:t>
      </w:r>
      <w:r w:rsidRPr="003F7EE9">
        <w:fldChar w:fldCharType="begin">
          <w:ffData>
            <w:name w:val="Text42"/>
            <w:enabled/>
            <w:calcOnExit w:val="0"/>
            <w:textInput>
              <w:default w:val="datum"/>
            </w:textInput>
          </w:ffData>
        </w:fldChar>
      </w:r>
      <w:r w:rsidRPr="003F7EE9">
        <w:instrText xml:space="preserve"> FORMTEXT </w:instrText>
      </w:r>
      <w:r w:rsidRPr="003F7EE9">
        <w:fldChar w:fldCharType="separate"/>
      </w:r>
      <w:r w:rsidRPr="003F7EE9">
        <w:t>naam + functie</w:t>
      </w:r>
      <w:r w:rsidRPr="003F7EE9">
        <w:fldChar w:fldCharType="end"/>
      </w:r>
      <w:r w:rsidR="00715DE3">
        <w:t>+ e-mail+ telnr.</w:t>
      </w:r>
    </w:p>
    <w:p w14:paraId="0EECC500" w14:textId="4259A2E9" w:rsidR="008418A9" w:rsidRPr="003F7EE9" w:rsidRDefault="008418A9" w:rsidP="008418A9">
      <w:pPr>
        <w:spacing w:line="240" w:lineRule="auto"/>
        <w:ind w:left="570"/>
      </w:pPr>
    </w:p>
    <w:p w14:paraId="2BA73EE9" w14:textId="77777777" w:rsidR="00715DE3" w:rsidRDefault="009B07DF" w:rsidP="00715DE3">
      <w:pPr>
        <w:numPr>
          <w:ilvl w:val="1"/>
          <w:numId w:val="3"/>
        </w:numPr>
        <w:spacing w:line="240" w:lineRule="auto"/>
      </w:pPr>
      <w:r w:rsidRPr="003F7EE9">
        <w:t>Contactpersoon (ac</w:t>
      </w:r>
      <w:r>
        <w:t>countmanager) voor Opdrachtnemer</w:t>
      </w:r>
      <w:r w:rsidRPr="003F7EE9">
        <w:t xml:space="preserve"> is </w:t>
      </w:r>
      <w:r w:rsidRPr="003F7EE9">
        <w:fldChar w:fldCharType="begin">
          <w:ffData>
            <w:name w:val="Text42"/>
            <w:enabled/>
            <w:calcOnExit w:val="0"/>
            <w:textInput>
              <w:default w:val="datum"/>
            </w:textInput>
          </w:ffData>
        </w:fldChar>
      </w:r>
      <w:r w:rsidRPr="003F7EE9">
        <w:instrText xml:space="preserve"> FORMTEXT </w:instrText>
      </w:r>
      <w:r w:rsidRPr="003F7EE9">
        <w:fldChar w:fldCharType="separate"/>
      </w:r>
      <w:r w:rsidRPr="003F7EE9">
        <w:t>naam + functie</w:t>
      </w:r>
      <w:r w:rsidRPr="003F7EE9">
        <w:fldChar w:fldCharType="end"/>
      </w:r>
      <w:r w:rsidRPr="003F7EE9">
        <w:t xml:space="preserve"> </w:t>
      </w:r>
      <w:r w:rsidR="00715DE3">
        <w:t>+ e-mail+ telnr.</w:t>
      </w:r>
    </w:p>
    <w:p w14:paraId="739DCFCA" w14:textId="4A25319B" w:rsidR="009B07DF" w:rsidRPr="003F7EE9" w:rsidRDefault="009B07DF" w:rsidP="009B07DF">
      <w:pPr>
        <w:tabs>
          <w:tab w:val="left" w:pos="576"/>
        </w:tabs>
      </w:pPr>
    </w:p>
    <w:p w14:paraId="08397810" w14:textId="77777777" w:rsidR="009B07DF" w:rsidRPr="003F7EE9" w:rsidRDefault="009B07DF" w:rsidP="009B07DF"/>
    <w:p w14:paraId="1FBFC512" w14:textId="77777777" w:rsidR="009B07DF" w:rsidRPr="003F7EE9" w:rsidRDefault="009B07DF" w:rsidP="009B07DF">
      <w:pPr>
        <w:tabs>
          <w:tab w:val="left" w:pos="576"/>
        </w:tabs>
      </w:pPr>
    </w:p>
    <w:p w14:paraId="1AF8136A" w14:textId="77777777" w:rsidR="009B07DF" w:rsidRPr="00952B50" w:rsidRDefault="009B07DF" w:rsidP="009B07DF">
      <w:pPr>
        <w:pStyle w:val="Kop2"/>
        <w:numPr>
          <w:ilvl w:val="0"/>
          <w:numId w:val="9"/>
        </w:numPr>
      </w:pPr>
      <w:bookmarkStart w:id="9" w:name="_Toc166759985"/>
      <w:r w:rsidRPr="00952B50">
        <w:t>Tijden en plaats werkzaamheden</w:t>
      </w:r>
      <w:bookmarkEnd w:id="9"/>
    </w:p>
    <w:p w14:paraId="361E3794" w14:textId="77777777" w:rsidR="009B07DF" w:rsidRPr="003F7EE9" w:rsidRDefault="009B07DF" w:rsidP="009B07DF">
      <w:pPr>
        <w:tabs>
          <w:tab w:val="left" w:pos="567"/>
        </w:tabs>
        <w:rPr>
          <w:color w:val="FF0000"/>
        </w:rPr>
      </w:pPr>
    </w:p>
    <w:p w14:paraId="7BC66DCF" w14:textId="62287243" w:rsidR="009B07DF" w:rsidRPr="00374718" w:rsidRDefault="009B07DF" w:rsidP="00374718">
      <w:pPr>
        <w:pStyle w:val="Lijstalinea"/>
        <w:numPr>
          <w:ilvl w:val="1"/>
          <w:numId w:val="11"/>
        </w:numPr>
        <w:spacing w:line="240" w:lineRule="auto"/>
      </w:pPr>
      <w:proofErr w:type="gramStart"/>
      <w:r w:rsidRPr="003F7EE9">
        <w:t>Indien</w:t>
      </w:r>
      <w:proofErr w:type="gramEnd"/>
      <w:r w:rsidRPr="003F7EE9">
        <w:t xml:space="preserve"> de Diensten worden verricht </w:t>
      </w:r>
      <w:r>
        <w:t>op locatie(s)</w:t>
      </w:r>
      <w:r w:rsidRPr="003F7EE9">
        <w:t xml:space="preserve"> van Opdrachtgever verleent hij het personeel van Opdrachtnemer toegang tot de plaats, waar de werkzaamheden ten behoeve van de overeengekomen Diensten dienen te worden verricht, alsmede dit Personeel in staat te stellen de werkzaamheden onder de bij die partij gebruikelijke arbe</w:t>
      </w:r>
      <w:r>
        <w:t>idsomstandigheden te verrichten.</w:t>
      </w:r>
    </w:p>
    <w:p w14:paraId="066FA141" w14:textId="77777777" w:rsidR="009B07DF" w:rsidRPr="00952B50" w:rsidRDefault="009B07DF" w:rsidP="009B07DF">
      <w:pPr>
        <w:tabs>
          <w:tab w:val="left" w:pos="567"/>
        </w:tabs>
      </w:pPr>
    </w:p>
    <w:p w14:paraId="0389E241" w14:textId="77777777" w:rsidR="009B07DF" w:rsidRPr="00952B50" w:rsidRDefault="009B07DF" w:rsidP="009B07DF">
      <w:pPr>
        <w:pStyle w:val="Kop2"/>
        <w:numPr>
          <w:ilvl w:val="0"/>
          <w:numId w:val="11"/>
        </w:numPr>
      </w:pPr>
      <w:bookmarkStart w:id="10" w:name="_Toc166759986"/>
      <w:r w:rsidRPr="00952B50">
        <w:t>Van toepassing zijnde Voorwaarden</w:t>
      </w:r>
      <w:bookmarkEnd w:id="10"/>
    </w:p>
    <w:p w14:paraId="5BB98E76" w14:textId="77777777" w:rsidR="009B07DF" w:rsidRPr="00D7072C" w:rsidRDefault="009B07DF" w:rsidP="009B07DF">
      <w:pPr>
        <w:tabs>
          <w:tab w:val="left" w:pos="567"/>
        </w:tabs>
      </w:pPr>
    </w:p>
    <w:p w14:paraId="789B1D34" w14:textId="77777777" w:rsidR="009B07DF" w:rsidRDefault="009B07DF" w:rsidP="009B07DF">
      <w:pPr>
        <w:pStyle w:val="Lijstalinea"/>
        <w:numPr>
          <w:ilvl w:val="1"/>
          <w:numId w:val="11"/>
        </w:numPr>
        <w:tabs>
          <w:tab w:val="left" w:pos="540"/>
        </w:tabs>
        <w:spacing w:line="240" w:lineRule="auto"/>
      </w:pPr>
      <w:r w:rsidRPr="00D7072C">
        <w:t xml:space="preserve">Op deze </w:t>
      </w:r>
      <w:r>
        <w:t>Raamo</w:t>
      </w:r>
      <w:r w:rsidRPr="00D7072C">
        <w:t xml:space="preserve">vereenkomst zijn uitsluitend van toepassing de “Algemene </w:t>
      </w:r>
      <w:proofErr w:type="spellStart"/>
      <w:r w:rsidRPr="00D7072C">
        <w:t>Waterschapsvoorwaarden</w:t>
      </w:r>
      <w:proofErr w:type="spellEnd"/>
      <w:r w:rsidRPr="00D7072C">
        <w:t xml:space="preserve"> voor het verstrekken van opdrachten tot het verrichten van Diensten 2018 (AWVODI-2018</w:t>
      </w:r>
      <w:r>
        <w:t>)”, voor zover daarvan in deze Raamo</w:t>
      </w:r>
      <w:r w:rsidRPr="00D7072C">
        <w:t xml:space="preserve">vereenkomst niet wordt afgeweken. De (eventuele) algemene </w:t>
      </w:r>
      <w:r w:rsidRPr="003F7EE9">
        <w:t>en bijzondere voorwaarden van Opdrachtnemer worden uitgesloten.</w:t>
      </w:r>
    </w:p>
    <w:p w14:paraId="71BC5A02" w14:textId="77777777" w:rsidR="009B07DF" w:rsidRDefault="009B07DF" w:rsidP="009B07DF">
      <w:pPr>
        <w:tabs>
          <w:tab w:val="left" w:pos="540"/>
        </w:tabs>
        <w:ind w:left="570"/>
      </w:pPr>
    </w:p>
    <w:p w14:paraId="61D60452" w14:textId="77777777" w:rsidR="009B07DF" w:rsidRPr="00952B50" w:rsidRDefault="009B07DF" w:rsidP="009B07DF">
      <w:pPr>
        <w:pStyle w:val="Kop2"/>
        <w:numPr>
          <w:ilvl w:val="0"/>
          <w:numId w:val="11"/>
        </w:numPr>
      </w:pPr>
      <w:bookmarkStart w:id="11" w:name="_Toc166759987"/>
      <w:r w:rsidRPr="00952B50">
        <w:t>Integriteitsverklaring</w:t>
      </w:r>
      <w:bookmarkEnd w:id="11"/>
    </w:p>
    <w:p w14:paraId="6A70B8E5" w14:textId="77777777" w:rsidR="009B07DF" w:rsidRPr="003F7EE9" w:rsidRDefault="009B07DF" w:rsidP="009B07DF">
      <w:pPr>
        <w:tabs>
          <w:tab w:val="left" w:pos="540"/>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rPr>
          <w:b/>
        </w:rPr>
      </w:pPr>
    </w:p>
    <w:p w14:paraId="017213BE" w14:textId="77777777" w:rsidR="009B07DF" w:rsidRDefault="009B07DF" w:rsidP="009B07DF">
      <w:pPr>
        <w:numPr>
          <w:ilvl w:val="1"/>
          <w:numId w:val="11"/>
        </w:numPr>
        <w:tabs>
          <w:tab w:val="left" w:pos="567"/>
        </w:tabs>
        <w:spacing w:line="240" w:lineRule="auto"/>
      </w:pPr>
      <w:r w:rsidRPr="003F7EE9">
        <w:t xml:space="preserve">Opdrachtnemer verklaart dat hij ter verkrijging van de opdracht Personeel van Opdrachtgever generlei voordeel heeft geboden, gegeven, doen aanbieden of doen geven. Hij zal dat ook niet alsnog doen </w:t>
      </w:r>
      <w:proofErr w:type="gramStart"/>
      <w:r w:rsidRPr="003F7EE9">
        <w:t>teneinde</w:t>
      </w:r>
      <w:proofErr w:type="gramEnd"/>
      <w:r w:rsidRPr="003F7EE9">
        <w:t xml:space="preserve"> personen in dienst van Opdrachtgever te bewegen enige handeling te verrichten of na te laten.</w:t>
      </w:r>
    </w:p>
    <w:p w14:paraId="106C1EBE" w14:textId="77777777" w:rsidR="009B07DF" w:rsidRDefault="009B07DF" w:rsidP="009B07DF"/>
    <w:p w14:paraId="1EE413C7" w14:textId="77777777" w:rsidR="009B07DF" w:rsidRPr="00C926DE" w:rsidRDefault="009B07DF" w:rsidP="009B07DF">
      <w:pPr>
        <w:pStyle w:val="Kop2"/>
        <w:numPr>
          <w:ilvl w:val="0"/>
          <w:numId w:val="11"/>
        </w:numPr>
      </w:pPr>
      <w:bookmarkStart w:id="12" w:name="_Toc166759988"/>
      <w:r w:rsidRPr="00952B50">
        <w:t>Medewerkingsplicht bij einde Raamovereenkomst</w:t>
      </w:r>
      <w:bookmarkEnd w:id="12"/>
    </w:p>
    <w:p w14:paraId="2ED7737A" w14:textId="77777777" w:rsidR="009B07DF" w:rsidRPr="00C926DE" w:rsidRDefault="009B07DF" w:rsidP="009B07DF">
      <w:pPr>
        <w:tabs>
          <w:tab w:val="left" w:pos="540"/>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rPr>
          <w:b/>
        </w:rPr>
      </w:pPr>
    </w:p>
    <w:p w14:paraId="1A75D7AB" w14:textId="77777777" w:rsidR="009B07DF" w:rsidRPr="00C926DE" w:rsidRDefault="009B07DF" w:rsidP="009B07DF">
      <w:pPr>
        <w:numPr>
          <w:ilvl w:val="1"/>
          <w:numId w:val="11"/>
        </w:numPr>
        <w:tabs>
          <w:tab w:val="left" w:pos="567"/>
        </w:tabs>
        <w:spacing w:line="240" w:lineRule="auto"/>
      </w:pPr>
      <w:r w:rsidRPr="00C926DE">
        <w:t>In aanvulling op artikel 11 lid 4 van de AWVODI-2018 verplicht Opdrachtnemer zich Opdrachtgever van alle informatie te voorzien die nodig is om in een nieuwe aanbesteding van de Diensten een level-</w:t>
      </w:r>
      <w:proofErr w:type="spellStart"/>
      <w:r w:rsidRPr="00C926DE">
        <w:t>playing</w:t>
      </w:r>
      <w:proofErr w:type="spellEnd"/>
      <w:r w:rsidRPr="00C926DE">
        <w:t xml:space="preserve">-field te waarborgen om alle inschrijvers op een gelijke wijze te behandelen, </w:t>
      </w:r>
      <w:proofErr w:type="gramStart"/>
      <w:r w:rsidRPr="00C926DE">
        <w:t>behoudens</w:t>
      </w:r>
      <w:proofErr w:type="gramEnd"/>
      <w:r w:rsidRPr="00C926DE">
        <w:t xml:space="preserve"> informatie die in het normaal handelsverkeer als bedrijfsvertrouwelijke informatie wordt aangemerkt en bij openbaarmaking de belangen van Opdrachtnemer kunnen schaden.</w:t>
      </w:r>
    </w:p>
    <w:p w14:paraId="35DF69C4" w14:textId="77777777" w:rsidR="009B07DF" w:rsidRPr="003F7EE9" w:rsidRDefault="009B07DF" w:rsidP="009B07DF">
      <w:pPr>
        <w:tabs>
          <w:tab w:val="left" w:pos="567"/>
        </w:tabs>
        <w:ind w:left="570"/>
      </w:pPr>
    </w:p>
    <w:p w14:paraId="56E94D98" w14:textId="77777777" w:rsidR="009B07DF" w:rsidRPr="00952B50" w:rsidRDefault="009B07DF" w:rsidP="009B07DF">
      <w:pPr>
        <w:pStyle w:val="Kop2"/>
        <w:numPr>
          <w:ilvl w:val="0"/>
          <w:numId w:val="11"/>
        </w:numPr>
      </w:pPr>
      <w:bookmarkStart w:id="13" w:name="_Toc166759989"/>
      <w:r w:rsidRPr="00952B50">
        <w:t>Slotbepaling</w:t>
      </w:r>
      <w:bookmarkEnd w:id="13"/>
    </w:p>
    <w:p w14:paraId="4F52AA04" w14:textId="77777777" w:rsidR="009B07DF" w:rsidRPr="003F7EE9" w:rsidRDefault="009B07DF" w:rsidP="009B07DF">
      <w:pPr>
        <w:tabs>
          <w:tab w:val="left" w:pos="567"/>
        </w:tabs>
      </w:pPr>
    </w:p>
    <w:p w14:paraId="31514793" w14:textId="77777777" w:rsidR="009B07DF" w:rsidRPr="00C926DE" w:rsidRDefault="009B07DF" w:rsidP="009B07DF">
      <w:pPr>
        <w:numPr>
          <w:ilvl w:val="1"/>
          <w:numId w:val="11"/>
        </w:numPr>
        <w:tabs>
          <w:tab w:val="left" w:pos="540"/>
        </w:tabs>
        <w:spacing w:line="240" w:lineRule="auto"/>
        <w:ind w:left="540" w:hanging="540"/>
      </w:pPr>
      <w:r>
        <w:t xml:space="preserve">Op </w:t>
      </w:r>
      <w:r w:rsidRPr="00C926DE">
        <w:t xml:space="preserve">deze </w:t>
      </w:r>
      <w:r>
        <w:t>Raamo</w:t>
      </w:r>
      <w:r w:rsidRPr="00C926DE">
        <w:t>vereenkomst is Nederlands recht van toepassing.</w:t>
      </w:r>
    </w:p>
    <w:p w14:paraId="1633B05E" w14:textId="77777777" w:rsidR="009B07DF" w:rsidRPr="00C926DE" w:rsidRDefault="009B07DF" w:rsidP="009B07DF">
      <w:pPr>
        <w:tabs>
          <w:tab w:val="left" w:pos="540"/>
        </w:tabs>
        <w:ind w:left="540"/>
      </w:pPr>
    </w:p>
    <w:p w14:paraId="5801B115" w14:textId="77777777" w:rsidR="009B07DF" w:rsidRPr="00C926DE" w:rsidRDefault="009B07DF" w:rsidP="009B07DF">
      <w:pPr>
        <w:numPr>
          <w:ilvl w:val="1"/>
          <w:numId w:val="11"/>
        </w:numPr>
        <w:tabs>
          <w:tab w:val="left" w:pos="540"/>
        </w:tabs>
        <w:spacing w:line="240" w:lineRule="auto"/>
        <w:ind w:left="540" w:hanging="540"/>
      </w:pPr>
      <w:r w:rsidRPr="00C926DE">
        <w:lastRenderedPageBreak/>
        <w:t xml:space="preserve">In aanvulling op artikel 20 AWVODI-2018 geldt dat in alle gevallen van voortijdige beëindiging van deze </w:t>
      </w:r>
      <w:r>
        <w:t>Raamo</w:t>
      </w:r>
      <w:r w:rsidRPr="00C926DE">
        <w:t>vereenkomst Opdrachtgever van Opdrachtnemer kan verlangen dat deze de Diensten op een zodanige wijze afrondt en de resultaten zodanig overdraagt aan Opdrachtgever of een door hem aan te wijzen derde, dat onbelemmerde voortzetting van de opdracht mogelijk is.</w:t>
      </w:r>
    </w:p>
    <w:p w14:paraId="53F34F8A" w14:textId="77777777" w:rsidR="009B07DF" w:rsidRPr="00C926DE" w:rsidRDefault="009B07DF" w:rsidP="009B07DF">
      <w:pPr>
        <w:tabs>
          <w:tab w:val="left" w:pos="540"/>
        </w:tabs>
        <w:ind w:left="540"/>
      </w:pPr>
    </w:p>
    <w:p w14:paraId="383F43F7" w14:textId="77777777" w:rsidR="009B07DF" w:rsidRPr="00C926DE" w:rsidRDefault="009B07DF" w:rsidP="009B07DF">
      <w:pPr>
        <w:numPr>
          <w:ilvl w:val="1"/>
          <w:numId w:val="11"/>
        </w:numPr>
        <w:tabs>
          <w:tab w:val="left" w:pos="540"/>
        </w:tabs>
        <w:spacing w:line="240" w:lineRule="auto"/>
        <w:ind w:left="540" w:hanging="540"/>
      </w:pPr>
      <w:r w:rsidRPr="00C926DE">
        <w:t>Alle geschillen welke mochten ont</w:t>
      </w:r>
      <w:r>
        <w:t>staan naar aanleiding van deze Raamo</w:t>
      </w:r>
      <w:r w:rsidRPr="00C926DE">
        <w:t>vereenkomst dan wel nadere overeenkomsten die daarvan het gevolg mochten zijn, zullen worden beslecht door de bevoegde rechter in het arrondissement van rechtbank te ’s-Gravenhage.</w:t>
      </w:r>
    </w:p>
    <w:p w14:paraId="6E1F249B" w14:textId="77777777" w:rsidR="009B07DF" w:rsidRPr="00C926DE" w:rsidRDefault="009B07DF" w:rsidP="009B07DF">
      <w:pPr>
        <w:tabs>
          <w:tab w:val="left" w:pos="540"/>
        </w:tabs>
        <w:ind w:left="540" w:hanging="540"/>
      </w:pPr>
    </w:p>
    <w:p w14:paraId="3BCC5242" w14:textId="77777777" w:rsidR="009B07DF" w:rsidRPr="00C926DE" w:rsidRDefault="009B07DF" w:rsidP="009B07DF">
      <w:pPr>
        <w:numPr>
          <w:ilvl w:val="1"/>
          <w:numId w:val="11"/>
        </w:numPr>
        <w:tabs>
          <w:tab w:val="left" w:pos="540"/>
        </w:tabs>
        <w:spacing w:line="240" w:lineRule="auto"/>
        <w:ind w:left="540" w:hanging="540"/>
      </w:pPr>
      <w:r>
        <w:t>Afwijkingen van deze Raamo</w:t>
      </w:r>
      <w:r w:rsidRPr="00C926DE">
        <w:t>vereenkomst zijn slechts bindend voor zover zij uitdrukkelijk tussen Partijen schriftelijk zijn overeengekomen.</w:t>
      </w:r>
    </w:p>
    <w:p w14:paraId="287C82DF" w14:textId="77777777" w:rsidR="009B07DF" w:rsidRPr="00C926DE" w:rsidRDefault="009B07DF" w:rsidP="009B07DF">
      <w:pPr>
        <w:tabs>
          <w:tab w:val="left" w:pos="54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p>
    <w:p w14:paraId="4BB57722" w14:textId="77777777" w:rsidR="009B07DF" w:rsidRPr="003F7EE9" w:rsidRDefault="009B07DF" w:rsidP="009B07DF">
      <w:pPr>
        <w:numPr>
          <w:ilvl w:val="1"/>
          <w:numId w:val="11"/>
        </w:numPr>
        <w:tabs>
          <w:tab w:val="left" w:pos="540"/>
        </w:tabs>
        <w:spacing w:line="240" w:lineRule="auto"/>
        <w:ind w:left="540" w:hanging="540"/>
      </w:pPr>
      <w:r>
        <w:t>Door ondertekening van deze Raamo</w:t>
      </w:r>
      <w:r w:rsidRPr="00C926DE">
        <w:t xml:space="preserve">vereenkomst vervallen alle eventueel eerder door Partijen gemaakte mondelinge en schriftelijke afspraken </w:t>
      </w:r>
      <w:proofErr w:type="gramStart"/>
      <w:r w:rsidRPr="003F7EE9">
        <w:t>omtrent</w:t>
      </w:r>
      <w:proofErr w:type="gramEnd"/>
      <w:r w:rsidRPr="003F7EE9">
        <w:t xml:space="preserve"> de hierbij overeengekomen Diensten.</w:t>
      </w:r>
    </w:p>
    <w:p w14:paraId="0BA83031" w14:textId="77777777" w:rsidR="009B07DF" w:rsidRPr="003F7EE9" w:rsidRDefault="009B07DF" w:rsidP="009B07DF">
      <w:pPr>
        <w:tabs>
          <w:tab w:val="left" w:pos="540"/>
        </w:tabs>
        <w:rPr>
          <w:i/>
          <w:spacing w:val="6"/>
        </w:rPr>
      </w:pPr>
    </w:p>
    <w:p w14:paraId="4E4D7D4D" w14:textId="77777777" w:rsidR="009B07DF" w:rsidRPr="003F7EE9" w:rsidRDefault="009B07DF" w:rsidP="009B07DF">
      <w:pPr>
        <w:tabs>
          <w:tab w:val="left" w:pos="540"/>
        </w:tabs>
      </w:pPr>
    </w:p>
    <w:p w14:paraId="0DCCC0FA" w14:textId="77777777" w:rsidR="009B07DF" w:rsidRPr="003F7EE9" w:rsidRDefault="009B07DF" w:rsidP="009B07DF">
      <w:pPr>
        <w:tabs>
          <w:tab w:val="left" w:pos="540"/>
        </w:tabs>
      </w:pPr>
      <w:r w:rsidRPr="003F7EE9">
        <w:t>Aldus op de laatste van de twee hierna genoemde data overeengekomen en ondertekend,</w:t>
      </w:r>
    </w:p>
    <w:p w14:paraId="0313EDAC" w14:textId="77777777" w:rsidR="009B07DF" w:rsidRPr="003F7EE9" w:rsidRDefault="009B07DF" w:rsidP="009B07DF">
      <w:pPr>
        <w:tabs>
          <w:tab w:val="left" w:pos="567"/>
        </w:tabs>
      </w:pPr>
    </w:p>
    <w:p w14:paraId="2E919177" w14:textId="77777777" w:rsidR="009B07DF" w:rsidRPr="003F7EE9" w:rsidRDefault="009B07DF" w:rsidP="009B07DF">
      <w:pPr>
        <w:tabs>
          <w:tab w:val="left" w:pos="567"/>
        </w:tabs>
      </w:pPr>
    </w:p>
    <w:p w14:paraId="21863BA1" w14:textId="77777777" w:rsidR="009B07DF" w:rsidRPr="003F7EE9" w:rsidRDefault="009B07DF" w:rsidP="009B07DF">
      <w:pPr>
        <w:tabs>
          <w:tab w:val="left" w:pos="567"/>
          <w:tab w:val="left" w:pos="4678"/>
        </w:tabs>
      </w:pPr>
      <w:r>
        <w:t>Delft</w:t>
      </w:r>
      <w:r w:rsidRPr="003F7EE9">
        <w:t xml:space="preserve">, </w:t>
      </w:r>
      <w:proofErr w:type="spellStart"/>
      <w:r w:rsidRPr="003F7EE9">
        <w:t>d.d</w:t>
      </w:r>
      <w:proofErr w:type="spellEnd"/>
      <w:r w:rsidRPr="003F7EE9">
        <w:t>……………</w:t>
      </w:r>
      <w:r w:rsidRPr="003F7EE9">
        <w:tab/>
      </w:r>
      <w:r w:rsidRPr="003F7EE9">
        <w:tab/>
      </w:r>
      <w:proofErr w:type="spellStart"/>
      <w:r w:rsidRPr="003F7EE9">
        <w:t>d.d</w:t>
      </w:r>
      <w:proofErr w:type="spellEnd"/>
      <w:r w:rsidRPr="003F7EE9">
        <w:t>………….</w:t>
      </w:r>
    </w:p>
    <w:p w14:paraId="35AA5F37" w14:textId="77777777" w:rsidR="009B07DF" w:rsidRPr="003F7EE9" w:rsidRDefault="009B07DF" w:rsidP="009B07DF">
      <w:pPr>
        <w:tabs>
          <w:tab w:val="left" w:pos="4752"/>
        </w:tabs>
      </w:pPr>
    </w:p>
    <w:p w14:paraId="64137EA5" w14:textId="77777777" w:rsidR="009B07DF" w:rsidRPr="003F7EE9" w:rsidRDefault="009B07DF" w:rsidP="009B07DF">
      <w:pPr>
        <w:tabs>
          <w:tab w:val="left" w:pos="4111"/>
        </w:tabs>
        <w:rPr>
          <w:spacing w:val="2"/>
        </w:rPr>
      </w:pPr>
      <w:r w:rsidRPr="003F7EE9">
        <w:t>Namens dijkgraaf en hoogheemraden,</w:t>
      </w:r>
      <w:r w:rsidRPr="003F7EE9">
        <w:tab/>
      </w:r>
      <w:r w:rsidRPr="003F7EE9">
        <w:tab/>
      </w:r>
      <w:r w:rsidRPr="003F7EE9">
        <w:tab/>
      </w:r>
      <w:r w:rsidRPr="003F7EE9">
        <w:fldChar w:fldCharType="begin">
          <w:ffData>
            <w:name w:val=""/>
            <w:enabled/>
            <w:calcOnExit w:val="0"/>
            <w:textInput>
              <w:default w:val="&lt;naam Opdrachtnemer&gt;"/>
            </w:textInput>
          </w:ffData>
        </w:fldChar>
      </w:r>
      <w:r w:rsidRPr="003F7EE9">
        <w:instrText xml:space="preserve"> FORMTEXT </w:instrText>
      </w:r>
      <w:r w:rsidRPr="003F7EE9">
        <w:fldChar w:fldCharType="separate"/>
      </w:r>
      <w:r w:rsidRPr="003F7EE9">
        <w:rPr>
          <w:noProof/>
        </w:rPr>
        <w:t>&lt;naam Opdrachtnemer&gt;</w:t>
      </w:r>
      <w:r w:rsidRPr="003F7EE9">
        <w:fldChar w:fldCharType="end"/>
      </w:r>
      <w:r w:rsidRPr="003F7EE9">
        <w:t>,</w:t>
      </w:r>
    </w:p>
    <w:p w14:paraId="5AEE6C96" w14:textId="77777777" w:rsidR="009B07DF" w:rsidRPr="003F7EE9" w:rsidRDefault="009B07DF" w:rsidP="009B07DF">
      <w:pPr>
        <w:tabs>
          <w:tab w:val="left" w:pos="4111"/>
        </w:tabs>
      </w:pPr>
    </w:p>
    <w:p w14:paraId="07C89EDF" w14:textId="77777777" w:rsidR="009B07DF" w:rsidRPr="003F7EE9" w:rsidRDefault="009B07DF" w:rsidP="009B07DF">
      <w:pPr>
        <w:tabs>
          <w:tab w:val="left" w:pos="4111"/>
        </w:tabs>
      </w:pPr>
    </w:p>
    <w:p w14:paraId="36838576" w14:textId="77777777" w:rsidR="009B07DF" w:rsidRPr="003F7EE9" w:rsidRDefault="009B07DF" w:rsidP="009B07DF">
      <w:pPr>
        <w:tabs>
          <w:tab w:val="left" w:pos="4111"/>
        </w:tabs>
      </w:pPr>
    </w:p>
    <w:p w14:paraId="6EA3DF66" w14:textId="77777777" w:rsidR="009B07DF" w:rsidRPr="003F7EE9" w:rsidRDefault="009B07DF" w:rsidP="009B07DF">
      <w:pPr>
        <w:tabs>
          <w:tab w:val="left" w:pos="4111"/>
        </w:tabs>
      </w:pPr>
      <w:r w:rsidRPr="003F7EE9">
        <w:fldChar w:fldCharType="begin">
          <w:ffData>
            <w:name w:val=""/>
            <w:enabled/>
            <w:calcOnExit w:val="0"/>
            <w:textInput>
              <w:default w:val="&lt;functienaam ondertekenaar&gt;"/>
            </w:textInput>
          </w:ffData>
        </w:fldChar>
      </w:r>
      <w:r w:rsidRPr="003F7EE9">
        <w:instrText xml:space="preserve"> FORMTEXT </w:instrText>
      </w:r>
      <w:r w:rsidRPr="003F7EE9">
        <w:fldChar w:fldCharType="separate"/>
      </w:r>
      <w:r w:rsidRPr="003F7EE9">
        <w:rPr>
          <w:noProof/>
        </w:rPr>
        <w:t>&lt;functienaam ondertekenaar&gt;</w:t>
      </w:r>
      <w:r w:rsidRPr="003F7EE9">
        <w:fldChar w:fldCharType="end"/>
      </w:r>
      <w:r w:rsidRPr="003F7EE9">
        <w:rPr>
          <w:spacing w:val="2"/>
        </w:rPr>
        <w:t>,</w:t>
      </w:r>
      <w:r w:rsidRPr="003F7EE9">
        <w:rPr>
          <w:spacing w:val="2"/>
        </w:rPr>
        <w:tab/>
      </w:r>
      <w:r w:rsidRPr="003F7EE9">
        <w:rPr>
          <w:spacing w:val="2"/>
        </w:rPr>
        <w:tab/>
      </w:r>
      <w:r w:rsidRPr="003F7EE9">
        <w:rPr>
          <w:spacing w:val="2"/>
        </w:rPr>
        <w:tab/>
      </w:r>
      <w:r w:rsidRPr="003F7EE9">
        <w:fldChar w:fldCharType="begin">
          <w:ffData>
            <w:name w:val=""/>
            <w:enabled/>
            <w:calcOnExit w:val="0"/>
            <w:textInput>
              <w:default w:val="&lt;functienaam ondertekenaar&gt;"/>
            </w:textInput>
          </w:ffData>
        </w:fldChar>
      </w:r>
      <w:r w:rsidRPr="003F7EE9">
        <w:instrText xml:space="preserve"> FORMTEXT </w:instrText>
      </w:r>
      <w:r w:rsidRPr="003F7EE9">
        <w:fldChar w:fldCharType="separate"/>
      </w:r>
      <w:r w:rsidRPr="003F7EE9">
        <w:rPr>
          <w:noProof/>
        </w:rPr>
        <w:t>&lt;functienaam ondertekenaar&gt;</w:t>
      </w:r>
      <w:r w:rsidRPr="003F7EE9">
        <w:fldChar w:fldCharType="end"/>
      </w:r>
      <w:r w:rsidRPr="003F7EE9" w:rsidDel="00B962AE">
        <w:rPr>
          <w:spacing w:val="2"/>
        </w:rPr>
        <w:t xml:space="preserve"> </w:t>
      </w:r>
    </w:p>
    <w:p w14:paraId="1FBE3C99" w14:textId="77777777" w:rsidR="009B07DF" w:rsidRPr="003F7EE9" w:rsidRDefault="009B07DF" w:rsidP="009B07DF">
      <w:pPr>
        <w:tabs>
          <w:tab w:val="left" w:pos="4111"/>
        </w:tabs>
      </w:pPr>
      <w:r w:rsidRPr="003F7EE9">
        <w:fldChar w:fldCharType="begin">
          <w:ffData>
            <w:name w:val=""/>
            <w:enabled/>
            <w:calcOnExit w:val="0"/>
            <w:textInput>
              <w:default w:val="&lt;naam ondertekenaar&gt;"/>
            </w:textInput>
          </w:ffData>
        </w:fldChar>
      </w:r>
      <w:r w:rsidRPr="003F7EE9">
        <w:instrText xml:space="preserve"> FORMTEXT </w:instrText>
      </w:r>
      <w:r w:rsidRPr="003F7EE9">
        <w:fldChar w:fldCharType="separate"/>
      </w:r>
      <w:r w:rsidRPr="003F7EE9">
        <w:rPr>
          <w:noProof/>
        </w:rPr>
        <w:t>&lt;naam ondertekenaar&gt;</w:t>
      </w:r>
      <w:r w:rsidRPr="003F7EE9">
        <w:fldChar w:fldCharType="end"/>
      </w:r>
      <w:r w:rsidRPr="003F7EE9">
        <w:rPr>
          <w:spacing w:val="2"/>
        </w:rPr>
        <w:tab/>
      </w:r>
      <w:r w:rsidRPr="003F7EE9">
        <w:rPr>
          <w:spacing w:val="2"/>
        </w:rPr>
        <w:tab/>
      </w:r>
      <w:r w:rsidRPr="003F7EE9">
        <w:rPr>
          <w:spacing w:val="2"/>
        </w:rPr>
        <w:tab/>
      </w:r>
      <w:r w:rsidRPr="003F7EE9">
        <w:fldChar w:fldCharType="begin">
          <w:ffData>
            <w:name w:val=""/>
            <w:enabled/>
            <w:calcOnExit w:val="0"/>
            <w:textInput>
              <w:default w:val="&lt;naam ondertekenaar&gt;"/>
            </w:textInput>
          </w:ffData>
        </w:fldChar>
      </w:r>
      <w:r w:rsidRPr="003F7EE9">
        <w:instrText xml:space="preserve"> FORMTEXT </w:instrText>
      </w:r>
      <w:r w:rsidRPr="003F7EE9">
        <w:fldChar w:fldCharType="separate"/>
      </w:r>
      <w:r w:rsidRPr="003F7EE9">
        <w:rPr>
          <w:noProof/>
        </w:rPr>
        <w:t>&lt;naam ondertekenaar&gt;</w:t>
      </w:r>
      <w:r w:rsidRPr="003F7EE9">
        <w:fldChar w:fldCharType="end"/>
      </w:r>
    </w:p>
    <w:p w14:paraId="60278CD3" w14:textId="77777777" w:rsidR="009B07DF" w:rsidRDefault="009B07DF" w:rsidP="009B07DF">
      <w:pPr>
        <w:tabs>
          <w:tab w:val="left" w:pos="4111"/>
        </w:tabs>
      </w:pPr>
      <w:r w:rsidRPr="003F7EE9">
        <w:tab/>
      </w:r>
    </w:p>
    <w:p w14:paraId="68527349" w14:textId="77777777" w:rsidR="009B07DF" w:rsidRDefault="009B07DF" w:rsidP="009B07DF">
      <w:pPr>
        <w:tabs>
          <w:tab w:val="left" w:pos="4111"/>
        </w:tabs>
      </w:pPr>
    </w:p>
    <w:p w14:paraId="3E1DA24B" w14:textId="77777777" w:rsidR="009B07DF" w:rsidRDefault="009B07DF" w:rsidP="009B07DF">
      <w:pPr>
        <w:tabs>
          <w:tab w:val="left" w:pos="4111"/>
        </w:tabs>
      </w:pPr>
    </w:p>
    <w:p w14:paraId="41AAF4DC" w14:textId="5680674C" w:rsidR="00AB7B18" w:rsidRPr="009B07DF" w:rsidRDefault="00AB7B18" w:rsidP="009B07DF"/>
    <w:sectPr w:rsidR="00AB7B18" w:rsidRPr="009B07DF">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61F1" w14:textId="77777777" w:rsidR="00A743C2" w:rsidRDefault="00A743C2" w:rsidP="00AF32D1">
      <w:pPr>
        <w:spacing w:line="240" w:lineRule="auto"/>
      </w:pPr>
      <w:r>
        <w:separator/>
      </w:r>
    </w:p>
  </w:endnote>
  <w:endnote w:type="continuationSeparator" w:id="0">
    <w:p w14:paraId="113EAFE1" w14:textId="77777777" w:rsidR="00A743C2" w:rsidRDefault="00A743C2" w:rsidP="00AF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GPMinc">
    <w:altName w:val="MS Gothic"/>
    <w:panose1 w:val="00000000000000000000"/>
    <w:charset w:val="80"/>
    <w:family w:val="roman"/>
    <w:notTrueType/>
    <w:pitch w:val="default"/>
    <w:sig w:usb0="00000000"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02564"/>
      <w:docPartObj>
        <w:docPartGallery w:val="Page Numbers (Bottom of Page)"/>
        <w:docPartUnique/>
      </w:docPartObj>
    </w:sdtPr>
    <w:sdtContent>
      <w:sdt>
        <w:sdtPr>
          <w:id w:val="1322078705"/>
          <w:docPartObj>
            <w:docPartGallery w:val="Page Numbers (Top of Page)"/>
            <w:docPartUnique/>
          </w:docPartObj>
        </w:sdtPr>
        <w:sdtContent>
          <w:tbl>
            <w:tblPr>
              <w:tblStyle w:val="Tabelraster"/>
              <w:tblW w:w="0" w:type="auto"/>
              <w:tblLook w:val="04A0" w:firstRow="1" w:lastRow="0" w:firstColumn="1" w:lastColumn="0" w:noHBand="0" w:noVBand="1"/>
            </w:tblPr>
            <w:tblGrid>
              <w:gridCol w:w="4539"/>
              <w:gridCol w:w="4477"/>
            </w:tblGrid>
            <w:tr w:rsidR="00DC7662" w:rsidRPr="00B8078E" w14:paraId="23221132" w14:textId="77777777" w:rsidTr="00DC7662">
              <w:tc>
                <w:tcPr>
                  <w:tcW w:w="4539" w:type="dxa"/>
                  <w:tcBorders>
                    <w:bottom w:val="nil"/>
                  </w:tcBorders>
                </w:tcPr>
                <w:p w14:paraId="4CE4BD02" w14:textId="24411E7F" w:rsidR="00DC7662" w:rsidRPr="00B8078E" w:rsidRDefault="00DC7662" w:rsidP="00DC7662">
                  <w:pPr>
                    <w:pStyle w:val="Voettekst"/>
                    <w:tabs>
                      <w:tab w:val="clear" w:pos="4513"/>
                    </w:tabs>
                    <w:rPr>
                      <w:sz w:val="16"/>
                      <w:szCs w:val="16"/>
                    </w:rPr>
                  </w:pPr>
                  <w:r w:rsidRPr="00B8078E">
                    <w:rPr>
                      <w:sz w:val="16"/>
                      <w:szCs w:val="16"/>
                    </w:rPr>
                    <w:t xml:space="preserve">Paraaf </w:t>
                  </w:r>
                  <w:r>
                    <w:rPr>
                      <w:sz w:val="16"/>
                      <w:szCs w:val="16"/>
                    </w:rPr>
                    <w:t>Opdrachtgever</w:t>
                  </w:r>
                  <w:r w:rsidRPr="00B8078E">
                    <w:rPr>
                      <w:sz w:val="16"/>
                      <w:szCs w:val="16"/>
                    </w:rPr>
                    <w:t>:</w:t>
                  </w:r>
                </w:p>
              </w:tc>
              <w:tc>
                <w:tcPr>
                  <w:tcW w:w="4477" w:type="dxa"/>
                  <w:tcBorders>
                    <w:bottom w:val="nil"/>
                  </w:tcBorders>
                </w:tcPr>
                <w:p w14:paraId="7E33C539" w14:textId="5BC2D010" w:rsidR="00DC7662" w:rsidRPr="00B8078E" w:rsidRDefault="00DC7662" w:rsidP="00DC7662">
                  <w:pPr>
                    <w:pStyle w:val="Voettekst"/>
                    <w:rPr>
                      <w:sz w:val="16"/>
                      <w:szCs w:val="16"/>
                    </w:rPr>
                  </w:pPr>
                  <w:r w:rsidRPr="00B8078E">
                    <w:rPr>
                      <w:sz w:val="16"/>
                      <w:szCs w:val="16"/>
                    </w:rPr>
                    <w:t xml:space="preserve">Paraaf </w:t>
                  </w:r>
                  <w:r w:rsidR="00DE10A5">
                    <w:rPr>
                      <w:sz w:val="16"/>
                      <w:szCs w:val="16"/>
                    </w:rPr>
                    <w:t>Opdracht</w:t>
                  </w:r>
                  <w:r>
                    <w:rPr>
                      <w:sz w:val="16"/>
                      <w:szCs w:val="16"/>
                    </w:rPr>
                    <w:t>nemer</w:t>
                  </w:r>
                  <w:r w:rsidRPr="00B8078E">
                    <w:rPr>
                      <w:sz w:val="16"/>
                      <w:szCs w:val="16"/>
                    </w:rPr>
                    <w:t>:</w:t>
                  </w:r>
                </w:p>
              </w:tc>
            </w:tr>
            <w:tr w:rsidR="00DC7662" w:rsidRPr="00B8078E" w14:paraId="4110024E" w14:textId="77777777" w:rsidTr="00DC7662">
              <w:tc>
                <w:tcPr>
                  <w:tcW w:w="4539" w:type="dxa"/>
                  <w:tcBorders>
                    <w:top w:val="nil"/>
                    <w:bottom w:val="single" w:sz="4" w:space="0" w:color="auto"/>
                  </w:tcBorders>
                </w:tcPr>
                <w:p w14:paraId="6CFA7DCF" w14:textId="77777777" w:rsidR="00DC7662" w:rsidRPr="00B8078E" w:rsidRDefault="00DC7662" w:rsidP="00DC7662">
                  <w:pPr>
                    <w:pStyle w:val="Voettekst"/>
                    <w:tabs>
                      <w:tab w:val="clear" w:pos="4513"/>
                    </w:tabs>
                    <w:rPr>
                      <w:sz w:val="16"/>
                      <w:szCs w:val="16"/>
                    </w:rPr>
                  </w:pPr>
                </w:p>
              </w:tc>
              <w:tc>
                <w:tcPr>
                  <w:tcW w:w="4477" w:type="dxa"/>
                  <w:tcBorders>
                    <w:top w:val="nil"/>
                    <w:bottom w:val="single" w:sz="4" w:space="0" w:color="auto"/>
                  </w:tcBorders>
                </w:tcPr>
                <w:p w14:paraId="60B95573" w14:textId="77777777" w:rsidR="00DC7662" w:rsidRPr="00B8078E" w:rsidRDefault="00DC7662" w:rsidP="00DC7662">
                  <w:pPr>
                    <w:pStyle w:val="Voettekst"/>
                    <w:rPr>
                      <w:sz w:val="16"/>
                      <w:szCs w:val="16"/>
                    </w:rPr>
                  </w:pPr>
                </w:p>
              </w:tc>
            </w:tr>
          </w:tbl>
          <w:p w14:paraId="47B0F5C9" w14:textId="0E2222F4" w:rsidR="00C73762" w:rsidRDefault="00C7376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AC16393" w14:textId="55B0238D"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0093" w14:textId="77777777" w:rsidR="00A743C2" w:rsidRDefault="00A743C2" w:rsidP="00AF32D1">
      <w:pPr>
        <w:spacing w:line="240" w:lineRule="auto"/>
      </w:pPr>
      <w:r>
        <w:separator/>
      </w:r>
    </w:p>
  </w:footnote>
  <w:footnote w:type="continuationSeparator" w:id="0">
    <w:p w14:paraId="304D61EF" w14:textId="77777777" w:rsidR="00A743C2" w:rsidRDefault="00A743C2" w:rsidP="00AF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A4F3" w14:textId="1B479A15" w:rsidR="00AF32D1" w:rsidRDefault="00000000">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1029" type="#_x0000_t75" style="position:absolute;margin-left:0;margin-top:0;width:451.2pt;height:374.6pt;z-index:-251657216;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631F" w14:textId="7BD24FDC" w:rsidR="00AF32D1" w:rsidRDefault="00000000">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1030" type="#_x0000_t75" style="position:absolute;margin-left:0;margin-top:0;width:451.2pt;height:374.6pt;z-index:-251656192;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AE39" w14:textId="49457882" w:rsidR="00AF32D1" w:rsidRDefault="00000000">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1028" type="#_x0000_t75" style="position:absolute;margin-left:0;margin-top:0;width:451.2pt;height:374.6pt;z-index:-251658240;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319"/>
    <w:multiLevelType w:val="hybridMultilevel"/>
    <w:tmpl w:val="E664377A"/>
    <w:lvl w:ilvl="0" w:tplc="9F0C1906">
      <w:start w:val="1"/>
      <w:numFmt w:val="decimal"/>
      <w:lvlText w:val="%1"/>
      <w:lvlJc w:val="left"/>
      <w:pPr>
        <w:tabs>
          <w:tab w:val="num" w:pos="720"/>
        </w:tabs>
        <w:ind w:left="720" w:hanging="360"/>
      </w:pPr>
      <w:rPr>
        <w:rFonts w:hint="default"/>
      </w:rPr>
    </w:lvl>
    <w:lvl w:ilvl="1" w:tplc="B656AFBC">
      <w:start w:val="1"/>
      <w:numFmt w:val="lowerLetter"/>
      <w:lvlText w:val="%2."/>
      <w:lvlJc w:val="left"/>
      <w:pPr>
        <w:tabs>
          <w:tab w:val="num" w:pos="1440"/>
        </w:tabs>
        <w:ind w:left="1440" w:hanging="360"/>
      </w:pPr>
      <w:rPr>
        <w:rFonts w:hint="default"/>
      </w:rPr>
    </w:lvl>
    <w:lvl w:ilvl="2" w:tplc="A8CACCD6">
      <w:start w:val="4"/>
      <w:numFmt w:val="bullet"/>
      <w:lvlText w:val="-"/>
      <w:lvlJc w:val="left"/>
      <w:pPr>
        <w:tabs>
          <w:tab w:val="num" w:pos="2340"/>
        </w:tabs>
        <w:ind w:left="2340" w:hanging="360"/>
      </w:pPr>
      <w:rPr>
        <w:rFonts w:ascii="Times New Roman" w:eastAsia="Times New Roman" w:hAnsi="Times New Roman" w:cs="Times New Roman"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28B1323"/>
    <w:multiLevelType w:val="multilevel"/>
    <w:tmpl w:val="ED4C0742"/>
    <w:lvl w:ilvl="0">
      <w:start w:val="1"/>
      <w:numFmt w:val="decimal"/>
      <w:pStyle w:val="Kop1"/>
      <w:lvlText w:val="%1"/>
      <w:lvlJc w:val="left"/>
      <w:pPr>
        <w:ind w:left="432" w:hanging="432"/>
      </w:pPr>
    </w:lvl>
    <w:lvl w:ilvl="1">
      <w:start w:val="1"/>
      <w:numFmt w:val="decimal"/>
      <w:pStyle w:val="Kop2"/>
      <w:lvlText w:val="%1.%2"/>
      <w:lvlJc w:val="left"/>
      <w:pPr>
        <w:ind w:left="576" w:hanging="576"/>
      </w:pPr>
      <w:rPr>
        <w:b/>
        <w:i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1A990B4B"/>
    <w:multiLevelType w:val="multilevel"/>
    <w:tmpl w:val="D488FB1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lowerRoman"/>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C0B3F91"/>
    <w:multiLevelType w:val="multilevel"/>
    <w:tmpl w:val="C02A9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D372154"/>
    <w:multiLevelType w:val="multilevel"/>
    <w:tmpl w:val="832A7BE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8743B7C"/>
    <w:multiLevelType w:val="multilevel"/>
    <w:tmpl w:val="81CE4C04"/>
    <w:lvl w:ilvl="0">
      <w:start w:val="4"/>
      <w:numFmt w:val="decimal"/>
      <w:lvlText w:val="%1"/>
      <w:lvlJc w:val="left"/>
      <w:pPr>
        <w:tabs>
          <w:tab w:val="num" w:pos="570"/>
        </w:tabs>
        <w:ind w:left="570" w:hanging="570"/>
      </w:pPr>
      <w:rPr>
        <w:b/>
        <w:color w:val="auto"/>
        <w:sz w:val="20"/>
        <w:szCs w:val="20"/>
      </w:rPr>
    </w:lvl>
    <w:lvl w:ilvl="1">
      <w:start w:val="1"/>
      <w:numFmt w:val="decimal"/>
      <w:lvlText w:val="%1.%2"/>
      <w:lvlJc w:val="left"/>
      <w:pPr>
        <w:tabs>
          <w:tab w:val="num" w:pos="570"/>
        </w:tabs>
        <w:ind w:left="570" w:hanging="570"/>
      </w:pPr>
    </w:lvl>
    <w:lvl w:ilvl="2">
      <w:start w:val="1"/>
      <w:numFmt w:val="lowerRoman"/>
      <w:lvlText w:val="%1.%2.%3"/>
      <w:lvlJc w:val="left"/>
      <w:pPr>
        <w:tabs>
          <w:tab w:val="num" w:pos="1080"/>
        </w:tabs>
        <w:ind w:left="1080" w:hanging="108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4D520B0E"/>
    <w:multiLevelType w:val="multilevel"/>
    <w:tmpl w:val="AB1027D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33677CB"/>
    <w:multiLevelType w:val="multilevel"/>
    <w:tmpl w:val="087CBA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5FF20BE3"/>
    <w:multiLevelType w:val="multilevel"/>
    <w:tmpl w:val="50EAA66A"/>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8FF43EE"/>
    <w:multiLevelType w:val="hybridMultilevel"/>
    <w:tmpl w:val="9558F9F4"/>
    <w:lvl w:ilvl="0" w:tplc="5B7E6C8C">
      <w:start w:val="1"/>
      <w:numFmt w:val="decimal"/>
      <w:pStyle w:val="Lijstalinea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25712019">
    <w:abstractNumId w:val="3"/>
  </w:num>
  <w:num w:numId="2" w16cid:durableId="287905227">
    <w:abstractNumId w:val="1"/>
  </w:num>
  <w:num w:numId="3" w16cid:durableId="1873422895">
    <w:abstractNumId w:val="6"/>
  </w:num>
  <w:num w:numId="4" w16cid:durableId="196740310">
    <w:abstractNumId w:val="2"/>
  </w:num>
  <w:num w:numId="5" w16cid:durableId="1784612498">
    <w:abstractNumId w:val="0"/>
  </w:num>
  <w:num w:numId="6" w16cid:durableId="1168445882">
    <w:abstractNumId w:val="4"/>
  </w:num>
  <w:num w:numId="7" w16cid:durableId="214707410">
    <w:abstractNumId w:val="8"/>
  </w:num>
  <w:num w:numId="8" w16cid:durableId="1875848181">
    <w:abstractNumId w:val="10"/>
  </w:num>
  <w:num w:numId="9" w16cid:durableId="1024600538">
    <w:abstractNumId w:val="5"/>
  </w:num>
  <w:num w:numId="10" w16cid:durableId="301346135">
    <w:abstractNumId w:val="9"/>
  </w:num>
  <w:num w:numId="11" w16cid:durableId="1058355981">
    <w:abstractNumId w:val="7"/>
  </w:num>
  <w:num w:numId="12" w16cid:durableId="18467472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05846"/>
    <w:rsid w:val="0002321D"/>
    <w:rsid w:val="00023FED"/>
    <w:rsid w:val="00035F82"/>
    <w:rsid w:val="0006094C"/>
    <w:rsid w:val="000640AF"/>
    <w:rsid w:val="00070515"/>
    <w:rsid w:val="0007182B"/>
    <w:rsid w:val="00071C5A"/>
    <w:rsid w:val="0009147F"/>
    <w:rsid w:val="000B2DD7"/>
    <w:rsid w:val="000C185D"/>
    <w:rsid w:val="000C3128"/>
    <w:rsid w:val="000C6A24"/>
    <w:rsid w:val="000D1926"/>
    <w:rsid w:val="000D3BBF"/>
    <w:rsid w:val="000D56DE"/>
    <w:rsid w:val="000E585B"/>
    <w:rsid w:val="000F1ADB"/>
    <w:rsid w:val="000F2337"/>
    <w:rsid w:val="00127E00"/>
    <w:rsid w:val="001325D2"/>
    <w:rsid w:val="00133E9E"/>
    <w:rsid w:val="00140ACC"/>
    <w:rsid w:val="00147593"/>
    <w:rsid w:val="00152C77"/>
    <w:rsid w:val="00163927"/>
    <w:rsid w:val="001641C3"/>
    <w:rsid w:val="00165EE3"/>
    <w:rsid w:val="00190B1F"/>
    <w:rsid w:val="001A1C6D"/>
    <w:rsid w:val="001A2CB6"/>
    <w:rsid w:val="001A6A70"/>
    <w:rsid w:val="001B67D3"/>
    <w:rsid w:val="001C30FC"/>
    <w:rsid w:val="001C6AE4"/>
    <w:rsid w:val="001D4A5E"/>
    <w:rsid w:val="001D4AC8"/>
    <w:rsid w:val="001E533A"/>
    <w:rsid w:val="001F401D"/>
    <w:rsid w:val="001F71A2"/>
    <w:rsid w:val="00205BDC"/>
    <w:rsid w:val="002110BC"/>
    <w:rsid w:val="002333CB"/>
    <w:rsid w:val="002357A7"/>
    <w:rsid w:val="00243AEE"/>
    <w:rsid w:val="00245168"/>
    <w:rsid w:val="002571B5"/>
    <w:rsid w:val="002609B8"/>
    <w:rsid w:val="0026324D"/>
    <w:rsid w:val="002756D7"/>
    <w:rsid w:val="00280EA7"/>
    <w:rsid w:val="00282A7B"/>
    <w:rsid w:val="002C3C4F"/>
    <w:rsid w:val="002C3CA1"/>
    <w:rsid w:val="002C7072"/>
    <w:rsid w:val="002D27EE"/>
    <w:rsid w:val="002E28EC"/>
    <w:rsid w:val="002E37D4"/>
    <w:rsid w:val="002F4006"/>
    <w:rsid w:val="002F4DF1"/>
    <w:rsid w:val="0030410B"/>
    <w:rsid w:val="00312009"/>
    <w:rsid w:val="00326D82"/>
    <w:rsid w:val="0033153E"/>
    <w:rsid w:val="0035604C"/>
    <w:rsid w:val="00374718"/>
    <w:rsid w:val="003A24C8"/>
    <w:rsid w:val="003B748F"/>
    <w:rsid w:val="003D01E0"/>
    <w:rsid w:val="003D20DF"/>
    <w:rsid w:val="003E05CA"/>
    <w:rsid w:val="003E09DA"/>
    <w:rsid w:val="003F0D9F"/>
    <w:rsid w:val="00401C30"/>
    <w:rsid w:val="00425EFE"/>
    <w:rsid w:val="004322D4"/>
    <w:rsid w:val="004370EF"/>
    <w:rsid w:val="0044424D"/>
    <w:rsid w:val="004516E4"/>
    <w:rsid w:val="0045298B"/>
    <w:rsid w:val="004617CE"/>
    <w:rsid w:val="00463F0F"/>
    <w:rsid w:val="004675E5"/>
    <w:rsid w:val="00476F76"/>
    <w:rsid w:val="004975BF"/>
    <w:rsid w:val="004A0460"/>
    <w:rsid w:val="004C6E01"/>
    <w:rsid w:val="005042C7"/>
    <w:rsid w:val="00515626"/>
    <w:rsid w:val="00531D81"/>
    <w:rsid w:val="00536973"/>
    <w:rsid w:val="0054707C"/>
    <w:rsid w:val="00547943"/>
    <w:rsid w:val="00550A10"/>
    <w:rsid w:val="0057481A"/>
    <w:rsid w:val="005779B3"/>
    <w:rsid w:val="0058095C"/>
    <w:rsid w:val="0058134E"/>
    <w:rsid w:val="005920A4"/>
    <w:rsid w:val="005964C0"/>
    <w:rsid w:val="005A6DFB"/>
    <w:rsid w:val="005A7D42"/>
    <w:rsid w:val="005B79E0"/>
    <w:rsid w:val="005C2FCA"/>
    <w:rsid w:val="005D30B9"/>
    <w:rsid w:val="00600A3D"/>
    <w:rsid w:val="00600DDA"/>
    <w:rsid w:val="00633FCC"/>
    <w:rsid w:val="00657BBB"/>
    <w:rsid w:val="00663BDD"/>
    <w:rsid w:val="00665EB4"/>
    <w:rsid w:val="0067131A"/>
    <w:rsid w:val="006802C3"/>
    <w:rsid w:val="00686CB6"/>
    <w:rsid w:val="006A2F15"/>
    <w:rsid w:val="006A78D7"/>
    <w:rsid w:val="006A7C89"/>
    <w:rsid w:val="006B3FA7"/>
    <w:rsid w:val="006B7A6E"/>
    <w:rsid w:val="006C4C92"/>
    <w:rsid w:val="006C4D8F"/>
    <w:rsid w:val="006E4C2C"/>
    <w:rsid w:val="006F586E"/>
    <w:rsid w:val="00710004"/>
    <w:rsid w:val="00710977"/>
    <w:rsid w:val="0071369B"/>
    <w:rsid w:val="00715DE3"/>
    <w:rsid w:val="00720BFA"/>
    <w:rsid w:val="00740C20"/>
    <w:rsid w:val="00743CDB"/>
    <w:rsid w:val="00755831"/>
    <w:rsid w:val="00756BD6"/>
    <w:rsid w:val="00770D79"/>
    <w:rsid w:val="0078619B"/>
    <w:rsid w:val="007924AA"/>
    <w:rsid w:val="00795F50"/>
    <w:rsid w:val="007A0030"/>
    <w:rsid w:val="007A18FE"/>
    <w:rsid w:val="007A33BE"/>
    <w:rsid w:val="007A3DF3"/>
    <w:rsid w:val="007C1BF2"/>
    <w:rsid w:val="007D7FA6"/>
    <w:rsid w:val="007F1B06"/>
    <w:rsid w:val="007F71C7"/>
    <w:rsid w:val="0080097F"/>
    <w:rsid w:val="00801765"/>
    <w:rsid w:val="008157E4"/>
    <w:rsid w:val="00815C92"/>
    <w:rsid w:val="00824D75"/>
    <w:rsid w:val="00825CA3"/>
    <w:rsid w:val="00830EDA"/>
    <w:rsid w:val="00840157"/>
    <w:rsid w:val="008418A9"/>
    <w:rsid w:val="00843BC8"/>
    <w:rsid w:val="0084633F"/>
    <w:rsid w:val="00873C50"/>
    <w:rsid w:val="008913AA"/>
    <w:rsid w:val="00895C23"/>
    <w:rsid w:val="00896B2A"/>
    <w:rsid w:val="008A3DDE"/>
    <w:rsid w:val="008E3DBD"/>
    <w:rsid w:val="008E72D1"/>
    <w:rsid w:val="008F72E8"/>
    <w:rsid w:val="0090427F"/>
    <w:rsid w:val="0091221D"/>
    <w:rsid w:val="009168F9"/>
    <w:rsid w:val="00932C5B"/>
    <w:rsid w:val="00940947"/>
    <w:rsid w:val="0095569F"/>
    <w:rsid w:val="00970914"/>
    <w:rsid w:val="00977513"/>
    <w:rsid w:val="00983917"/>
    <w:rsid w:val="0099001C"/>
    <w:rsid w:val="009931FF"/>
    <w:rsid w:val="00993BE9"/>
    <w:rsid w:val="009A2D41"/>
    <w:rsid w:val="009B07DF"/>
    <w:rsid w:val="009C27C9"/>
    <w:rsid w:val="009C4959"/>
    <w:rsid w:val="00A00542"/>
    <w:rsid w:val="00A05215"/>
    <w:rsid w:val="00A11913"/>
    <w:rsid w:val="00A43BE1"/>
    <w:rsid w:val="00A45700"/>
    <w:rsid w:val="00A5232D"/>
    <w:rsid w:val="00A61943"/>
    <w:rsid w:val="00A727B1"/>
    <w:rsid w:val="00A743C2"/>
    <w:rsid w:val="00A8324C"/>
    <w:rsid w:val="00A91496"/>
    <w:rsid w:val="00AB372A"/>
    <w:rsid w:val="00AB3CD7"/>
    <w:rsid w:val="00AB7B18"/>
    <w:rsid w:val="00AD76AB"/>
    <w:rsid w:val="00AE17A7"/>
    <w:rsid w:val="00AF32D1"/>
    <w:rsid w:val="00B00AE9"/>
    <w:rsid w:val="00B154F1"/>
    <w:rsid w:val="00B172AB"/>
    <w:rsid w:val="00B17653"/>
    <w:rsid w:val="00B17BDF"/>
    <w:rsid w:val="00B21B8B"/>
    <w:rsid w:val="00B25703"/>
    <w:rsid w:val="00B268B0"/>
    <w:rsid w:val="00B270F1"/>
    <w:rsid w:val="00B34781"/>
    <w:rsid w:val="00B40243"/>
    <w:rsid w:val="00B50095"/>
    <w:rsid w:val="00B5083E"/>
    <w:rsid w:val="00B71D17"/>
    <w:rsid w:val="00B7411B"/>
    <w:rsid w:val="00B75370"/>
    <w:rsid w:val="00B7610D"/>
    <w:rsid w:val="00BA5140"/>
    <w:rsid w:val="00BB4A51"/>
    <w:rsid w:val="00BB6338"/>
    <w:rsid w:val="00BC1D9E"/>
    <w:rsid w:val="00BD2A40"/>
    <w:rsid w:val="00BD3B5A"/>
    <w:rsid w:val="00BF7671"/>
    <w:rsid w:val="00C1337C"/>
    <w:rsid w:val="00C32DA2"/>
    <w:rsid w:val="00C45085"/>
    <w:rsid w:val="00C51365"/>
    <w:rsid w:val="00C5275D"/>
    <w:rsid w:val="00C60E2F"/>
    <w:rsid w:val="00C73762"/>
    <w:rsid w:val="00CA1629"/>
    <w:rsid w:val="00CA4B8A"/>
    <w:rsid w:val="00CB7CD3"/>
    <w:rsid w:val="00CC6E31"/>
    <w:rsid w:val="00CE5A9D"/>
    <w:rsid w:val="00CF185E"/>
    <w:rsid w:val="00CF38E4"/>
    <w:rsid w:val="00D05493"/>
    <w:rsid w:val="00D23314"/>
    <w:rsid w:val="00D26B30"/>
    <w:rsid w:val="00D3006A"/>
    <w:rsid w:val="00D36E8E"/>
    <w:rsid w:val="00D47E30"/>
    <w:rsid w:val="00D50887"/>
    <w:rsid w:val="00D534B2"/>
    <w:rsid w:val="00D62059"/>
    <w:rsid w:val="00D65258"/>
    <w:rsid w:val="00D703FC"/>
    <w:rsid w:val="00D80C6C"/>
    <w:rsid w:val="00D906C8"/>
    <w:rsid w:val="00DA4B4B"/>
    <w:rsid w:val="00DA4F4D"/>
    <w:rsid w:val="00DA570C"/>
    <w:rsid w:val="00DB1574"/>
    <w:rsid w:val="00DC4E37"/>
    <w:rsid w:val="00DC676D"/>
    <w:rsid w:val="00DC7662"/>
    <w:rsid w:val="00DE0590"/>
    <w:rsid w:val="00DE10A5"/>
    <w:rsid w:val="00DF31D5"/>
    <w:rsid w:val="00DF52D1"/>
    <w:rsid w:val="00DF73F4"/>
    <w:rsid w:val="00E05567"/>
    <w:rsid w:val="00E06769"/>
    <w:rsid w:val="00E06BAE"/>
    <w:rsid w:val="00E10420"/>
    <w:rsid w:val="00E11283"/>
    <w:rsid w:val="00E12A4D"/>
    <w:rsid w:val="00E31421"/>
    <w:rsid w:val="00E37544"/>
    <w:rsid w:val="00E463F3"/>
    <w:rsid w:val="00E5008A"/>
    <w:rsid w:val="00E50A74"/>
    <w:rsid w:val="00E55558"/>
    <w:rsid w:val="00E55EC6"/>
    <w:rsid w:val="00E57FBB"/>
    <w:rsid w:val="00E64B69"/>
    <w:rsid w:val="00E6573A"/>
    <w:rsid w:val="00E73C5B"/>
    <w:rsid w:val="00E76617"/>
    <w:rsid w:val="00E8235C"/>
    <w:rsid w:val="00EA10A9"/>
    <w:rsid w:val="00EA211D"/>
    <w:rsid w:val="00EA686B"/>
    <w:rsid w:val="00EB4602"/>
    <w:rsid w:val="00EC7500"/>
    <w:rsid w:val="00EE074B"/>
    <w:rsid w:val="00EE2E94"/>
    <w:rsid w:val="00EF6609"/>
    <w:rsid w:val="00F035FE"/>
    <w:rsid w:val="00F05A8C"/>
    <w:rsid w:val="00F069CB"/>
    <w:rsid w:val="00F165C7"/>
    <w:rsid w:val="00F17A14"/>
    <w:rsid w:val="00F34914"/>
    <w:rsid w:val="00F4106E"/>
    <w:rsid w:val="00F74964"/>
    <w:rsid w:val="00F84CA2"/>
    <w:rsid w:val="00F87250"/>
    <w:rsid w:val="00F9036A"/>
    <w:rsid w:val="00F91C8C"/>
    <w:rsid w:val="00FA3E6D"/>
    <w:rsid w:val="00FB54D2"/>
    <w:rsid w:val="00FC317A"/>
    <w:rsid w:val="00FC7AFC"/>
    <w:rsid w:val="00FD05E9"/>
    <w:rsid w:val="00FD1F8D"/>
    <w:rsid w:val="00FD3EEF"/>
    <w:rsid w:val="00FE0C0E"/>
    <w:rsid w:val="00FE57FD"/>
    <w:rsid w:val="00FE71D9"/>
    <w:rsid w:val="00FF4387"/>
    <w:rsid w:val="00FF73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9AC"/>
  <w15:chartTrackingRefBased/>
  <w15:docId w15:val="{144846B6-2244-4335-AC2E-C943BA0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51365"/>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51365"/>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51365"/>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51365"/>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51365"/>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5136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5136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aliases w:val="2,3 *-"/>
    <w:basedOn w:val="Standaard"/>
    <w:uiPriority w:val="99"/>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uiPriority w:val="39"/>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 w:type="paragraph" w:styleId="Ondertitel">
    <w:name w:val="Subtitle"/>
    <w:basedOn w:val="Standaard"/>
    <w:next w:val="Standaard"/>
    <w:link w:val="OndertitelChar"/>
    <w:uiPriority w:val="11"/>
    <w:qFormat/>
    <w:rsid w:val="001325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325D2"/>
    <w:rPr>
      <w:rFonts w:eastAsiaTheme="minorEastAsia"/>
      <w:color w:val="5A5A5A" w:themeColor="text1" w:themeTint="A5"/>
      <w:spacing w:val="15"/>
      <w:lang w:eastAsia="nl-NL"/>
    </w:rPr>
  </w:style>
  <w:style w:type="table" w:customStyle="1" w:styleId="Tabelraster1">
    <w:name w:val="Tabelraster1"/>
    <w:basedOn w:val="Standaardtabel"/>
    <w:next w:val="Tabelraster"/>
    <w:rsid w:val="00C51365"/>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51365"/>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C51365"/>
    <w:rPr>
      <w:rFonts w:asciiTheme="majorHAnsi" w:eastAsiaTheme="majorEastAsia" w:hAnsiTheme="majorHAnsi" w:cstheme="majorBidi"/>
      <w:i/>
      <w:iCs/>
      <w:color w:val="2F5496" w:themeColor="accent1" w:themeShade="BF"/>
      <w:sz w:val="19"/>
      <w:szCs w:val="19"/>
      <w:lang w:eastAsia="nl-NL"/>
    </w:rPr>
  </w:style>
  <w:style w:type="character" w:customStyle="1" w:styleId="Kop5Char">
    <w:name w:val="Kop 5 Char"/>
    <w:basedOn w:val="Standaardalinea-lettertype"/>
    <w:link w:val="Kop5"/>
    <w:uiPriority w:val="9"/>
    <w:semiHidden/>
    <w:rsid w:val="00C51365"/>
    <w:rPr>
      <w:rFonts w:asciiTheme="majorHAnsi" w:eastAsiaTheme="majorEastAsia" w:hAnsiTheme="majorHAnsi" w:cstheme="majorBidi"/>
      <w:color w:val="2F5496" w:themeColor="accent1" w:themeShade="BF"/>
      <w:sz w:val="19"/>
      <w:szCs w:val="19"/>
      <w:lang w:eastAsia="nl-NL"/>
    </w:rPr>
  </w:style>
  <w:style w:type="character" w:customStyle="1" w:styleId="Kop6Char">
    <w:name w:val="Kop 6 Char"/>
    <w:basedOn w:val="Standaardalinea-lettertype"/>
    <w:link w:val="Kop6"/>
    <w:uiPriority w:val="9"/>
    <w:semiHidden/>
    <w:rsid w:val="00C51365"/>
    <w:rPr>
      <w:rFonts w:asciiTheme="majorHAnsi" w:eastAsiaTheme="majorEastAsia" w:hAnsiTheme="majorHAnsi" w:cstheme="majorBidi"/>
      <w:color w:val="1F3763" w:themeColor="accent1" w:themeShade="7F"/>
      <w:sz w:val="19"/>
      <w:szCs w:val="19"/>
      <w:lang w:eastAsia="nl-NL"/>
    </w:rPr>
  </w:style>
  <w:style w:type="character" w:customStyle="1" w:styleId="Kop7Char">
    <w:name w:val="Kop 7 Char"/>
    <w:basedOn w:val="Standaardalinea-lettertype"/>
    <w:link w:val="Kop7"/>
    <w:uiPriority w:val="9"/>
    <w:semiHidden/>
    <w:rsid w:val="00C51365"/>
    <w:rPr>
      <w:rFonts w:asciiTheme="majorHAnsi" w:eastAsiaTheme="majorEastAsia" w:hAnsiTheme="majorHAnsi" w:cstheme="majorBidi"/>
      <w:i/>
      <w:iCs/>
      <w:color w:val="1F3763" w:themeColor="accent1" w:themeShade="7F"/>
      <w:sz w:val="19"/>
      <w:szCs w:val="19"/>
      <w:lang w:eastAsia="nl-NL"/>
    </w:rPr>
  </w:style>
  <w:style w:type="character" w:customStyle="1" w:styleId="Kop8Char">
    <w:name w:val="Kop 8 Char"/>
    <w:basedOn w:val="Standaardalinea-lettertype"/>
    <w:link w:val="Kop8"/>
    <w:uiPriority w:val="9"/>
    <w:semiHidden/>
    <w:rsid w:val="00C51365"/>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C51365"/>
    <w:rPr>
      <w:rFonts w:asciiTheme="majorHAnsi" w:eastAsiaTheme="majorEastAsia" w:hAnsiTheme="majorHAnsi" w:cstheme="majorBidi"/>
      <w:i/>
      <w:iCs/>
      <w:color w:val="272727" w:themeColor="text1" w:themeTint="D8"/>
      <w:sz w:val="21"/>
      <w:szCs w:val="21"/>
      <w:lang w:eastAsia="nl-NL"/>
    </w:rPr>
  </w:style>
  <w:style w:type="table" w:customStyle="1" w:styleId="Tabelraster2">
    <w:name w:val="Tabelraster2"/>
    <w:basedOn w:val="Standaardtabel"/>
    <w:next w:val="Tabelraster"/>
    <w:rsid w:val="00AB7B18"/>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619B"/>
    <w:rPr>
      <w:color w:val="605E5C"/>
      <w:shd w:val="clear" w:color="auto" w:fill="E1DFDD"/>
    </w:rPr>
  </w:style>
  <w:style w:type="paragraph" w:customStyle="1" w:styleId="Lijstalinea1">
    <w:name w:val="Lijstalinea1"/>
    <w:basedOn w:val="Standaard"/>
    <w:next w:val="Standaard"/>
    <w:rsid w:val="009B07DF"/>
    <w:pPr>
      <w:numPr>
        <w:numId w:val="8"/>
      </w:numPr>
      <w:tabs>
        <w:tab w:val="left" w:pos="-1440"/>
        <w:tab w:val="left" w:pos="-720"/>
        <w:tab w:val="left" w:pos="0"/>
      </w:tabs>
      <w:spacing w:after="120" w:line="240" w:lineRule="auto"/>
    </w:pPr>
    <w:rPr>
      <w:rFonts w:ascii="Cambria" w:eastAsia="HGPMinc" w:hAnsi="Cambria" w:cs="Times New Roman"/>
      <w:sz w:val="20"/>
      <w:szCs w:val="20"/>
    </w:rPr>
  </w:style>
  <w:style w:type="paragraph" w:customStyle="1" w:styleId="TableParagraph">
    <w:name w:val="Table Paragraph"/>
    <w:basedOn w:val="Standaard"/>
    <w:uiPriority w:val="1"/>
    <w:qFormat/>
    <w:rsid w:val="00755831"/>
    <w:pPr>
      <w:widowControl w:val="0"/>
      <w:autoSpaceDE w:val="0"/>
      <w:autoSpaceDN w:val="0"/>
      <w:spacing w:line="240" w:lineRule="auto"/>
    </w:pPr>
    <w:rPr>
      <w:rFonts w:eastAsia="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4645">
      <w:bodyDiv w:val="1"/>
      <w:marLeft w:val="0"/>
      <w:marRight w:val="0"/>
      <w:marTop w:val="0"/>
      <w:marBottom w:val="0"/>
      <w:divBdr>
        <w:top w:val="none" w:sz="0" w:space="0" w:color="auto"/>
        <w:left w:val="none" w:sz="0" w:space="0" w:color="auto"/>
        <w:bottom w:val="none" w:sz="0" w:space="0" w:color="auto"/>
        <w:right w:val="none" w:sz="0" w:space="0" w:color="auto"/>
      </w:divBdr>
    </w:div>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898635036">
      <w:bodyDiv w:val="1"/>
      <w:marLeft w:val="0"/>
      <w:marRight w:val="0"/>
      <w:marTop w:val="0"/>
      <w:marBottom w:val="0"/>
      <w:divBdr>
        <w:top w:val="none" w:sz="0" w:space="0" w:color="auto"/>
        <w:left w:val="none" w:sz="0" w:space="0" w:color="auto"/>
        <w:bottom w:val="none" w:sz="0" w:space="0" w:color="auto"/>
        <w:right w:val="none" w:sz="0" w:space="0" w:color="auto"/>
      </w:divBdr>
    </w:div>
    <w:div w:id="1086264494">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1252087945">
      <w:bodyDiv w:val="1"/>
      <w:marLeft w:val="0"/>
      <w:marRight w:val="0"/>
      <w:marTop w:val="0"/>
      <w:marBottom w:val="0"/>
      <w:divBdr>
        <w:top w:val="none" w:sz="0" w:space="0" w:color="auto"/>
        <w:left w:val="none" w:sz="0" w:space="0" w:color="auto"/>
        <w:bottom w:val="none" w:sz="0" w:space="0" w:color="auto"/>
        <w:right w:val="none" w:sz="0" w:space="0" w:color="auto"/>
      </w:divBdr>
    </w:div>
    <w:div w:id="1340809869">
      <w:bodyDiv w:val="1"/>
      <w:marLeft w:val="0"/>
      <w:marRight w:val="0"/>
      <w:marTop w:val="0"/>
      <w:marBottom w:val="0"/>
      <w:divBdr>
        <w:top w:val="none" w:sz="0" w:space="0" w:color="auto"/>
        <w:left w:val="none" w:sz="0" w:space="0" w:color="auto"/>
        <w:bottom w:val="none" w:sz="0" w:space="0" w:color="auto"/>
        <w:right w:val="none" w:sz="0" w:space="0" w:color="auto"/>
      </w:divBdr>
    </w:div>
    <w:div w:id="2010793631">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TaxCatchAll xmlns="de3b8b41-e8c2-45bf-88cd-fe9766d5e9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16" ma:contentTypeDescription="Een nieuw document maken." ma:contentTypeScope="" ma:versionID="969d9c849f1a65b88e76ad2780ea09cb">
  <xsd:schema xmlns:xsd="http://www.w3.org/2001/XMLSchema" xmlns:xs="http://www.w3.org/2001/XMLSchema" xmlns:p="http://schemas.microsoft.com/office/2006/metadata/properties" xmlns:ns2="b30c8bb5-721b-4ef6-9796-ecedfa751c93" xmlns:ns3="de3b8b41-e8c2-45bf-88cd-fe9766d5e942" targetNamespace="http://schemas.microsoft.com/office/2006/metadata/properties" ma:root="true" ma:fieldsID="0ed3b20b1358a0c1d36111c725699e87" ns2:_="" ns3:_="">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B174E-E77C-4B73-A975-17BDCCCAB403}">
  <ds:schemaRefs>
    <ds:schemaRef ds:uri="http://schemas.microsoft.com/office/2006/metadata/properties"/>
    <ds:schemaRef ds:uri="http://schemas.microsoft.com/office/infopath/2007/PartnerControls"/>
    <ds:schemaRef ds:uri="b30c8bb5-721b-4ef6-9796-ecedfa751c93"/>
    <ds:schemaRef ds:uri="de3b8b41-e8c2-45bf-88cd-fe9766d5e942"/>
  </ds:schemaRefs>
</ds:datastoreItem>
</file>

<file path=customXml/itemProps2.xml><?xml version="1.0" encoding="utf-8"?>
<ds:datastoreItem xmlns:ds="http://schemas.openxmlformats.org/officeDocument/2006/customXml" ds:itemID="{80C0FBB8-3CFD-432A-8C5A-E513B036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c8bb5-721b-4ef6-9796-ecedfa751c93"/>
    <ds:schemaRef ds:uri="de3b8b41-e8c2-45bf-88cd-fe9766d5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57ADC-8E97-4A31-B450-2ADFEC9594BB}">
  <ds:schemaRefs>
    <ds:schemaRef ds:uri="http://schemas.microsoft.com/sharepoint/v3/contenttype/forms"/>
  </ds:schemaRefs>
</ds:datastoreItem>
</file>

<file path=customXml/itemProps4.xml><?xml version="1.0" encoding="utf-8"?>
<ds:datastoreItem xmlns:ds="http://schemas.openxmlformats.org/officeDocument/2006/customXml" ds:itemID="{7227D755-2247-4BA7-B80E-4F8EA5A5C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1955</Words>
  <Characters>10754</Characters>
  <Application>Microsoft Office Word</Application>
  <DocSecurity>0</DocSecurity>
  <Lines>89</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Ergun, Haci</cp:lastModifiedBy>
  <cp:revision>55</cp:revision>
  <cp:lastPrinted>2020-07-15T11:13:00Z</cp:lastPrinted>
  <dcterms:created xsi:type="dcterms:W3CDTF">2022-03-04T12:52:00Z</dcterms:created>
  <dcterms:modified xsi:type="dcterms:W3CDTF">2025-02-17T15:34:00Z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0x010100542D4333D9380E4787B30E89046C3C0D</vt:lpwstr>
  </property>
  <property fmtid="{D5CDD505-2E9C-101B-9397-08002B2CF9AE}" pid="9" name="_ReviewingToolsShownOnce">
    <vt:lpwstr/>
  </property>
  <property fmtid="{D5CDD505-2E9C-101B-9397-08002B2CF9AE}" pid="10" name="Order">
    <vt:r8>100</vt:r8>
  </property>
  <property fmtid="{D5CDD505-2E9C-101B-9397-08002B2CF9AE}" pid="11" name="MSIP_Label_f8d014da-bad0-4f7b-8267-8921e925f36a_Enabled">
    <vt:lpwstr>true</vt:lpwstr>
  </property>
  <property fmtid="{D5CDD505-2E9C-101B-9397-08002B2CF9AE}" pid="12" name="MSIP_Label_f8d014da-bad0-4f7b-8267-8921e925f36a_SetDate">
    <vt:lpwstr>2024-05-03T07:19:30Z</vt:lpwstr>
  </property>
  <property fmtid="{D5CDD505-2E9C-101B-9397-08002B2CF9AE}" pid="13" name="MSIP_Label_f8d014da-bad0-4f7b-8267-8921e925f36a_Method">
    <vt:lpwstr>Standard</vt:lpwstr>
  </property>
  <property fmtid="{D5CDD505-2E9C-101B-9397-08002B2CF9AE}" pid="14" name="MSIP_Label_f8d014da-bad0-4f7b-8267-8921e925f36a_Name">
    <vt:lpwstr>Interne gebruik Delfland</vt:lpwstr>
  </property>
  <property fmtid="{D5CDD505-2E9C-101B-9397-08002B2CF9AE}" pid="15" name="MSIP_Label_f8d014da-bad0-4f7b-8267-8921e925f36a_SiteId">
    <vt:lpwstr>4c3b82f9-a594-4dd6-a60e-1f43ac6fa22e</vt:lpwstr>
  </property>
  <property fmtid="{D5CDD505-2E9C-101B-9397-08002B2CF9AE}" pid="16" name="MSIP_Label_f8d014da-bad0-4f7b-8267-8921e925f36a_ActionId">
    <vt:lpwstr>480b11f2-2f9a-443d-b36e-6d6a52edd289</vt:lpwstr>
  </property>
  <property fmtid="{D5CDD505-2E9C-101B-9397-08002B2CF9AE}" pid="17" name="MSIP_Label_f8d014da-bad0-4f7b-8267-8921e925f36a_ContentBits">
    <vt:lpwstr>0</vt:lpwstr>
  </property>
  <property fmtid="{D5CDD505-2E9C-101B-9397-08002B2CF9AE}" pid="18" name="MediaServiceImageTags">
    <vt:lpwstr/>
  </property>
</Properties>
</file>