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imes New Roman" w:cs="Times New Roman"/>
          <w:color w:val="002060"/>
          <w:sz w:val="56"/>
          <w:szCs w:val="56"/>
          <w:lang w:val="en-GB"/>
        </w:rPr>
        <w:alias w:val="Titel"/>
        <w:tag w:val=""/>
        <w:id w:val="2123871989"/>
        <w:placeholder>
          <w:docPart w:val="86F34CD84952435DB3A0F7C690BCD455"/>
        </w:placeholder>
        <w:dataBinding w:prefixMappings="xmlns:ns0='http://purl.org/dc/elements/1.1/' xmlns:ns1='http://schemas.openxmlformats.org/package/2006/metadata/core-properties' " w:xpath="/ns1:coreProperties[1]/ns0:title[1]" w:storeItemID="{6C3C8BC8-F283-45AE-878A-BAB7291924A1}"/>
        <w:text/>
      </w:sdtPr>
      <w:sdtContent>
        <w:p w14:paraId="1CEC70A8" w14:textId="77777777" w:rsidR="00F17527" w:rsidRPr="00E1788D" w:rsidRDefault="005D335D" w:rsidP="00F17527">
          <w:pPr>
            <w:spacing w:before="240" w:after="60" w:line="288" w:lineRule="auto"/>
            <w:jc w:val="center"/>
            <w:rPr>
              <w:rFonts w:eastAsia="Times New Roman" w:cs="Times New Roman"/>
              <w:color w:val="002060"/>
              <w:sz w:val="56"/>
              <w:szCs w:val="56"/>
              <w:lang w:val="en-GB"/>
            </w:rPr>
          </w:pPr>
          <w:r w:rsidRPr="00E1788D">
            <w:rPr>
              <w:rFonts w:eastAsia="Times New Roman" w:cs="Times New Roman"/>
              <w:color w:val="002060"/>
              <w:sz w:val="56"/>
              <w:szCs w:val="56"/>
              <w:lang w:val="en-GB"/>
            </w:rPr>
            <w:t>Mark</w:t>
          </w:r>
          <w:r w:rsidR="007819B2" w:rsidRPr="00E1788D">
            <w:rPr>
              <w:rFonts w:eastAsia="Times New Roman" w:cs="Times New Roman"/>
              <w:color w:val="002060"/>
              <w:sz w:val="56"/>
              <w:szCs w:val="56"/>
              <w:lang w:val="en-GB"/>
            </w:rPr>
            <w:t>e</w:t>
          </w:r>
          <w:r w:rsidRPr="00E1788D">
            <w:rPr>
              <w:rFonts w:eastAsia="Times New Roman" w:cs="Times New Roman"/>
              <w:color w:val="002060"/>
              <w:sz w:val="56"/>
              <w:szCs w:val="56"/>
              <w:lang w:val="en-GB"/>
            </w:rPr>
            <w:t>t</w:t>
          </w:r>
          <w:r w:rsidR="007819B2" w:rsidRPr="00E1788D">
            <w:rPr>
              <w:rFonts w:eastAsia="Times New Roman" w:cs="Times New Roman"/>
              <w:color w:val="002060"/>
              <w:sz w:val="56"/>
              <w:szCs w:val="56"/>
              <w:lang w:val="en-GB"/>
            </w:rPr>
            <w:t xml:space="preserve"> C</w:t>
          </w:r>
          <w:r w:rsidRPr="00E1788D">
            <w:rPr>
              <w:rFonts w:eastAsia="Times New Roman" w:cs="Times New Roman"/>
              <w:color w:val="002060"/>
              <w:sz w:val="56"/>
              <w:szCs w:val="56"/>
              <w:lang w:val="en-GB"/>
            </w:rPr>
            <w:t>onsultati</w:t>
          </w:r>
          <w:r w:rsidR="007819B2" w:rsidRPr="00E1788D">
            <w:rPr>
              <w:rFonts w:eastAsia="Times New Roman" w:cs="Times New Roman"/>
              <w:color w:val="002060"/>
              <w:sz w:val="56"/>
              <w:szCs w:val="56"/>
              <w:lang w:val="en-GB"/>
            </w:rPr>
            <w:t>on</w:t>
          </w:r>
          <w:r w:rsidR="00E1788D" w:rsidRPr="00E1788D">
            <w:rPr>
              <w:rFonts w:eastAsia="Times New Roman" w:cs="Times New Roman"/>
              <w:color w:val="002060"/>
              <w:sz w:val="56"/>
              <w:szCs w:val="56"/>
              <w:lang w:val="en-GB"/>
            </w:rPr>
            <w:t xml:space="preserve"> Document</w:t>
          </w:r>
        </w:p>
      </w:sdtContent>
    </w:sdt>
    <w:p w14:paraId="35AAA15E" w14:textId="77777777" w:rsidR="00F17527" w:rsidRPr="0065501E" w:rsidRDefault="00F17527" w:rsidP="00FF6A6D">
      <w:pPr>
        <w:spacing w:before="240" w:after="60" w:line="288" w:lineRule="auto"/>
        <w:jc w:val="center"/>
        <w:rPr>
          <w:rFonts w:eastAsia="Times New Roman" w:cs="Times New Roman"/>
          <w:color w:val="002060"/>
          <w:sz w:val="24"/>
          <w:szCs w:val="18"/>
          <w:lang w:val="en-GB"/>
        </w:rPr>
      </w:pPr>
      <w:r w:rsidRPr="0065501E">
        <w:rPr>
          <w:rFonts w:eastAsia="Times New Roman" w:cs="Times New Roman"/>
          <w:color w:val="002060"/>
          <w:sz w:val="24"/>
          <w:szCs w:val="18"/>
          <w:lang w:val="en-GB"/>
        </w:rPr>
        <w:t>by</w:t>
      </w:r>
    </w:p>
    <w:p w14:paraId="6DFD5FCC" w14:textId="77777777" w:rsidR="00F17527" w:rsidRPr="0065501E" w:rsidRDefault="00F17527" w:rsidP="00FF6A6D">
      <w:pPr>
        <w:spacing w:before="240" w:after="60" w:line="288" w:lineRule="auto"/>
        <w:jc w:val="center"/>
        <w:rPr>
          <w:rFonts w:eastAsia="Times New Roman" w:cs="Times New Roman"/>
          <w:b/>
          <w:color w:val="002060"/>
          <w:sz w:val="52"/>
          <w:szCs w:val="52"/>
          <w:lang w:val="en-GB"/>
        </w:rPr>
      </w:pPr>
      <w:r w:rsidRPr="0065501E">
        <w:rPr>
          <w:noProof/>
          <w:color w:val="002060"/>
          <w:sz w:val="14"/>
          <w:szCs w:val="14"/>
          <w:lang w:val="en-GB"/>
        </w:rPr>
        <w:drawing>
          <wp:inline distT="0" distB="0" distL="0" distR="0" wp14:anchorId="05E485D8" wp14:editId="2AEF5A08">
            <wp:extent cx="1910687" cy="979233"/>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iphol-logo-RGB.png"/>
                    <pic:cNvPicPr/>
                  </pic:nvPicPr>
                  <pic:blipFill>
                    <a:blip r:embed="rId11">
                      <a:extLst>
                        <a:ext uri="{28A0092B-C50C-407E-A947-70E740481C1C}">
                          <a14:useLocalDpi xmlns:a14="http://schemas.microsoft.com/office/drawing/2010/main" val="0"/>
                        </a:ext>
                      </a:extLst>
                    </a:blip>
                    <a:stretch>
                      <a:fillRect/>
                    </a:stretch>
                  </pic:blipFill>
                  <pic:spPr>
                    <a:xfrm>
                      <a:off x="0" y="0"/>
                      <a:ext cx="1926013" cy="987088"/>
                    </a:xfrm>
                    <a:prstGeom prst="rect">
                      <a:avLst/>
                    </a:prstGeom>
                  </pic:spPr>
                </pic:pic>
              </a:graphicData>
            </a:graphic>
          </wp:inline>
        </w:drawing>
      </w:r>
    </w:p>
    <w:p w14:paraId="2C510E58" w14:textId="77777777" w:rsidR="00FF6A6D" w:rsidRPr="0065501E" w:rsidRDefault="004D4303" w:rsidP="00FF6A6D">
      <w:pPr>
        <w:spacing w:before="240" w:after="60" w:line="288" w:lineRule="auto"/>
        <w:jc w:val="center"/>
        <w:rPr>
          <w:rFonts w:eastAsia="Times New Roman" w:cs="Times New Roman"/>
          <w:color w:val="002060"/>
          <w:sz w:val="24"/>
          <w:szCs w:val="18"/>
          <w:lang w:val="en-GB"/>
        </w:rPr>
      </w:pPr>
      <w:r w:rsidRPr="0065501E">
        <w:rPr>
          <w:rFonts w:eastAsia="Times New Roman" w:cs="Times New Roman"/>
          <w:color w:val="002060"/>
          <w:sz w:val="24"/>
          <w:szCs w:val="18"/>
          <w:lang w:val="en-GB"/>
        </w:rPr>
        <w:t>for the</w:t>
      </w:r>
    </w:p>
    <w:p w14:paraId="3CA01BE9" w14:textId="1EE9234A" w:rsidR="00FF6A6D" w:rsidRPr="0065501E" w:rsidRDefault="005402C4" w:rsidP="00FF6A6D">
      <w:pPr>
        <w:spacing w:before="240" w:after="60" w:line="288" w:lineRule="auto"/>
        <w:jc w:val="center"/>
        <w:rPr>
          <w:rFonts w:eastAsia="Times New Roman" w:cs="Times New Roman"/>
          <w:b/>
          <w:color w:val="002060"/>
          <w:sz w:val="24"/>
          <w:szCs w:val="18"/>
          <w:lang w:val="en-GB"/>
        </w:rPr>
      </w:pPr>
      <w:r w:rsidRPr="009B14D4">
        <w:rPr>
          <w:rFonts w:eastAsia="Times New Roman" w:cs="Times New Roman"/>
          <w:b/>
          <w:bCs/>
          <w:color w:val="002060"/>
          <w:sz w:val="24"/>
          <w:szCs w:val="18"/>
          <w:lang w:val="en-GB"/>
        </w:rPr>
        <w:t>expected European tender</w:t>
      </w:r>
      <w:r w:rsidRPr="0065501E">
        <w:rPr>
          <w:rFonts w:eastAsia="Times New Roman" w:cs="Times New Roman"/>
          <w:b/>
          <w:bCs/>
          <w:color w:val="002060"/>
          <w:sz w:val="24"/>
          <w:szCs w:val="18"/>
          <w:lang w:val="en-GB"/>
        </w:rPr>
        <w:t xml:space="preserve"> procedure</w:t>
      </w:r>
    </w:p>
    <w:p w14:paraId="655BA098" w14:textId="77777777" w:rsidR="00FF6A6D" w:rsidRPr="00B9089F" w:rsidRDefault="00FF6A6D" w:rsidP="00FF6A6D">
      <w:pPr>
        <w:spacing w:before="240" w:after="60" w:line="288" w:lineRule="auto"/>
        <w:jc w:val="center"/>
        <w:rPr>
          <w:rFonts w:eastAsia="Times New Roman" w:cs="Times New Roman"/>
          <w:color w:val="002060"/>
          <w:sz w:val="24"/>
          <w:szCs w:val="18"/>
        </w:rPr>
      </w:pPr>
      <w:r w:rsidRPr="00B9089F">
        <w:rPr>
          <w:rFonts w:eastAsia="Times New Roman" w:cs="Times New Roman"/>
          <w:color w:val="002060"/>
          <w:sz w:val="24"/>
          <w:szCs w:val="18"/>
        </w:rPr>
        <w:t>for</w:t>
      </w:r>
    </w:p>
    <w:bookmarkStart w:id="0" w:name="_Toc436134295" w:displacedByCustomXml="next"/>
    <w:bookmarkStart w:id="1" w:name="_Toc435709490" w:displacedByCustomXml="next"/>
    <w:sdt>
      <w:sdtPr>
        <w:rPr>
          <w:rFonts w:eastAsia="Times New Roman" w:cs="Times New Roman"/>
          <w:b/>
          <w:color w:val="002060"/>
          <w:sz w:val="36"/>
          <w:szCs w:val="36"/>
        </w:rPr>
        <w:alias w:val="Onderwerp"/>
        <w:tag w:val=""/>
        <w:id w:val="-813790132"/>
        <w:placeholder>
          <w:docPart w:val="7221BB4F620A440BAD1C1FE06494C2AD"/>
        </w:placeholder>
        <w:dataBinding w:prefixMappings="xmlns:ns0='http://purl.org/dc/elements/1.1/' xmlns:ns1='http://schemas.openxmlformats.org/package/2006/metadata/core-properties' " w:xpath="/ns1:coreProperties[1]/ns0:subject[1]" w:storeItemID="{6C3C8BC8-F283-45AE-878A-BAB7291924A1}"/>
        <w:text/>
      </w:sdtPr>
      <w:sdtContent>
        <w:p w14:paraId="072CD717" w14:textId="7D32452E" w:rsidR="00D55A9C" w:rsidRPr="00B9089F" w:rsidRDefault="009B14D4" w:rsidP="00FF6A6D">
          <w:pPr>
            <w:spacing w:before="240" w:after="60" w:line="288" w:lineRule="auto"/>
            <w:jc w:val="center"/>
            <w:rPr>
              <w:rFonts w:eastAsia="Times New Roman" w:cs="Times New Roman"/>
              <w:b/>
              <w:color w:val="002060"/>
              <w:sz w:val="36"/>
              <w:szCs w:val="36"/>
            </w:rPr>
          </w:pPr>
          <w:proofErr w:type="spellStart"/>
          <w:r w:rsidRPr="009B14D4">
            <w:rPr>
              <w:rFonts w:eastAsia="Times New Roman" w:cs="Times New Roman"/>
              <w:b/>
              <w:color w:val="002060"/>
              <w:sz w:val="36"/>
              <w:szCs w:val="36"/>
            </w:rPr>
            <w:t>Fleetmanagement</w:t>
          </w:r>
          <w:proofErr w:type="spellEnd"/>
        </w:p>
      </w:sdtContent>
    </w:sdt>
    <w:bookmarkEnd w:id="1"/>
    <w:bookmarkEnd w:id="0"/>
    <w:p w14:paraId="3DC6637F" w14:textId="77777777" w:rsidR="00B60D33" w:rsidRDefault="00B60D33" w:rsidP="00FF6A6D">
      <w:pPr>
        <w:spacing w:before="240" w:after="60" w:line="288" w:lineRule="auto"/>
        <w:jc w:val="center"/>
        <w:rPr>
          <w:color w:val="002060"/>
          <w:sz w:val="24"/>
          <w:szCs w:val="24"/>
          <w:lang w:val="en-GB"/>
        </w:rPr>
      </w:pPr>
    </w:p>
    <w:p w14:paraId="7C8ED081" w14:textId="482C4C4B" w:rsidR="00FF6A6D" w:rsidRPr="0065501E" w:rsidRDefault="00B60D33" w:rsidP="00FF6A6D">
      <w:pPr>
        <w:spacing w:before="240" w:after="60" w:line="288" w:lineRule="auto"/>
        <w:jc w:val="center"/>
        <w:rPr>
          <w:rFonts w:eastAsia="Times New Roman" w:cs="Times New Roman"/>
          <w:b/>
          <w:color w:val="002060"/>
          <w:sz w:val="24"/>
          <w:szCs w:val="24"/>
          <w:lang w:val="en-GB"/>
        </w:rPr>
      </w:pPr>
      <w:r w:rsidRPr="00501E09">
        <w:rPr>
          <w:noProof/>
        </w:rPr>
        <w:drawing>
          <wp:anchor distT="0" distB="0" distL="114300" distR="114300" simplePos="0" relativeHeight="251659264" behindDoc="0" locked="0" layoutInCell="1" allowOverlap="1" wp14:anchorId="309BB980" wp14:editId="0BF7C5F2">
            <wp:simplePos x="0" y="0"/>
            <wp:positionH relativeFrom="column">
              <wp:posOffset>-1270</wp:posOffset>
            </wp:positionH>
            <wp:positionV relativeFrom="paragraph">
              <wp:posOffset>116205</wp:posOffset>
            </wp:positionV>
            <wp:extent cx="6148070" cy="3587748"/>
            <wp:effectExtent l="0" t="0" r="5080" b="0"/>
            <wp:wrapSquare wrapText="bothSides"/>
            <wp:docPr id="1457659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t="8744" r="33824"/>
                    <a:stretch/>
                  </pic:blipFill>
                  <pic:spPr bwMode="auto">
                    <a:xfrm>
                      <a:off x="0" y="0"/>
                      <a:ext cx="6148070" cy="3587748"/>
                    </a:xfrm>
                    <a:prstGeom prst="rect">
                      <a:avLst/>
                    </a:prstGeom>
                    <a:noFill/>
                    <a:ln>
                      <a:noFill/>
                    </a:ln>
                    <a:extLst>
                      <a:ext uri="{53640926-AAD7-44D8-BBD7-CCE9431645EC}">
                        <a14:shadowObscured xmlns:a14="http://schemas.microsoft.com/office/drawing/2010/main"/>
                      </a:ext>
                    </a:extLst>
                  </pic:spPr>
                </pic:pic>
              </a:graphicData>
            </a:graphic>
          </wp:anchor>
        </w:drawing>
      </w:r>
      <w:r w:rsidR="00DE0E6C" w:rsidRPr="00501E09">
        <w:rPr>
          <w:noProof/>
          <w:lang w:val="en-GB"/>
        </w:rPr>
        <mc:AlternateContent>
          <mc:Choice Requires="wps">
            <w:drawing>
              <wp:anchor distT="45720" distB="45720" distL="114300" distR="114300" simplePos="0" relativeHeight="251658240" behindDoc="0" locked="0" layoutInCell="1" allowOverlap="1" wp14:anchorId="3B5D9EFA" wp14:editId="11A8ADE5">
                <wp:simplePos x="0" y="0"/>
                <wp:positionH relativeFrom="column">
                  <wp:align>center</wp:align>
                </wp:positionH>
                <wp:positionV relativeFrom="paragraph">
                  <wp:posOffset>48895</wp:posOffset>
                </wp:positionV>
                <wp:extent cx="5537200" cy="3534410"/>
                <wp:effectExtent l="0" t="0" r="635" b="127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200" cy="3534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66C915" w14:textId="2387E9BF" w:rsidR="00BF72F6" w:rsidRDefault="00BF72F6" w:rsidP="00916C87">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6112F34">
              <v:shapetype id="_x0000_t202" coordsize="21600,21600" o:spt="202" path="m,l,21600r21600,l21600,xe" w14:anchorId="3B5D9EFA">
                <v:stroke joinstyle="miter"/>
                <v:path gradientshapeok="t" o:connecttype="rect"/>
              </v:shapetype>
              <v:shape id="Tekstvak 2" style="position:absolute;left:0;text-align:left;margin-left:0;margin-top:3.85pt;width:436pt;height:278.3pt;z-index:251658240;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middle"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">
                <v:textbox>
                  <w:txbxContent>
                    <w:p w:rsidR="00BF72F6" w:rsidP="00916C87" w:rsidRDefault="00BF72F6" w14:paraId="672A6659" w14:textId="2387E9BF">
                      <w:pPr>
                        <w:jc w:val="center"/>
                      </w:pPr>
                    </w:p>
                  </w:txbxContent>
                </v:textbox>
                <w10:wrap type="square"/>
              </v:shape>
            </w:pict>
          </mc:Fallback>
        </mc:AlternateContent>
      </w:r>
      <w:r w:rsidR="002C3156" w:rsidRPr="00501E09">
        <w:rPr>
          <w:color w:val="002060"/>
          <w:sz w:val="24"/>
          <w:szCs w:val="24"/>
          <w:lang w:val="en-GB"/>
        </w:rPr>
        <w:t>Version 1.0 dated</w:t>
      </w:r>
      <w:r w:rsidR="002C3156" w:rsidRPr="0065501E">
        <w:rPr>
          <w:color w:val="002060"/>
          <w:sz w:val="24"/>
          <w:szCs w:val="24"/>
          <w:lang w:val="en-GB"/>
        </w:rPr>
        <w:t xml:space="preserve"> </w:t>
      </w:r>
      <w:r w:rsidR="00182CD4">
        <w:rPr>
          <w:color w:val="002060"/>
          <w:sz w:val="24"/>
          <w:szCs w:val="24"/>
          <w:lang w:val="en-GB"/>
        </w:rPr>
        <w:t>17</w:t>
      </w:r>
      <w:r w:rsidR="009B14D4">
        <w:rPr>
          <w:color w:val="002060"/>
          <w:sz w:val="24"/>
          <w:szCs w:val="24"/>
          <w:lang w:val="en-GB"/>
        </w:rPr>
        <w:t>-02-2025</w:t>
      </w:r>
    </w:p>
    <w:p w14:paraId="0DE1D483" w14:textId="77777777" w:rsidR="00FF6A6D" w:rsidRPr="0065501E" w:rsidRDefault="00FF6A6D" w:rsidP="00916C87">
      <w:pPr>
        <w:spacing w:before="240" w:after="60" w:line="288" w:lineRule="auto"/>
        <w:jc w:val="center"/>
        <w:rPr>
          <w:rFonts w:eastAsia="Times New Roman" w:cs="Times New Roman"/>
          <w:b/>
          <w:color w:val="002060"/>
          <w:sz w:val="24"/>
          <w:szCs w:val="18"/>
          <w:lang w:val="en-GB"/>
        </w:rPr>
      </w:pPr>
      <w:r w:rsidRPr="0065501E">
        <w:rPr>
          <w:rFonts w:eastAsia="Times New Roman" w:cs="Times New Roman"/>
          <w:color w:val="002060"/>
          <w:sz w:val="24"/>
          <w:szCs w:val="18"/>
          <w:lang w:val="en-GB"/>
        </w:rPr>
        <w:t xml:space="preserve">This tender procedure is being conducted in its entirety via </w:t>
      </w:r>
      <w:proofErr w:type="spellStart"/>
      <w:r w:rsidR="00206356">
        <w:rPr>
          <w:rFonts w:eastAsia="Times New Roman" w:cs="Times New Roman"/>
          <w:b/>
          <w:bCs/>
          <w:color w:val="002060"/>
          <w:sz w:val="24"/>
          <w:szCs w:val="18"/>
          <w:lang w:val="en-GB"/>
        </w:rPr>
        <w:t>Mercell</w:t>
      </w:r>
      <w:proofErr w:type="spellEnd"/>
      <w:r w:rsidR="00206356">
        <w:rPr>
          <w:rFonts w:eastAsia="Times New Roman" w:cs="Times New Roman"/>
          <w:b/>
          <w:bCs/>
          <w:color w:val="002060"/>
          <w:sz w:val="24"/>
          <w:szCs w:val="18"/>
          <w:lang w:val="en-GB"/>
        </w:rPr>
        <w:t xml:space="preserve"> S2C</w:t>
      </w:r>
      <w:r w:rsidRPr="0065501E">
        <w:rPr>
          <w:rFonts w:eastAsia="Times New Roman" w:cs="Times New Roman"/>
          <w:color w:val="002060"/>
          <w:sz w:val="24"/>
          <w:szCs w:val="18"/>
          <w:lang w:val="en-GB"/>
        </w:rPr>
        <w:t>.</w:t>
      </w:r>
    </w:p>
    <w:p w14:paraId="2BA24B94" w14:textId="77777777" w:rsidR="00AE6D26" w:rsidRPr="0065501E" w:rsidRDefault="00AE6D26">
      <w:pPr>
        <w:rPr>
          <w:b/>
          <w:color w:val="002060"/>
          <w:sz w:val="36"/>
          <w:szCs w:val="36"/>
          <w:lang w:val="en-GB"/>
        </w:rPr>
      </w:pPr>
      <w:r w:rsidRPr="0065501E">
        <w:rPr>
          <w:b/>
          <w:bCs/>
          <w:color w:val="002060"/>
          <w:sz w:val="36"/>
          <w:szCs w:val="36"/>
          <w:lang w:val="en-GB"/>
        </w:rPr>
        <w:br w:type="page"/>
      </w:r>
    </w:p>
    <w:p w14:paraId="0C3A4A21" w14:textId="77777777" w:rsidR="006E79FC" w:rsidRPr="0065501E" w:rsidRDefault="006E79FC" w:rsidP="00D343F2">
      <w:pPr>
        <w:spacing w:after="480"/>
        <w:rPr>
          <w:b/>
          <w:color w:val="0070C0"/>
          <w:sz w:val="36"/>
          <w:szCs w:val="36"/>
          <w:lang w:val="en-GB"/>
        </w:rPr>
      </w:pPr>
      <w:r w:rsidRPr="0065501E">
        <w:rPr>
          <w:b/>
          <w:bCs/>
          <w:color w:val="002060"/>
          <w:sz w:val="36"/>
          <w:szCs w:val="36"/>
          <w:lang w:val="en-GB"/>
        </w:rPr>
        <w:lastRenderedPageBreak/>
        <w:t>Table of contents</w:t>
      </w:r>
    </w:p>
    <w:p w14:paraId="547BAD77" w14:textId="75851089" w:rsidR="00BC6F88" w:rsidRDefault="008D5E39">
      <w:pPr>
        <w:pStyle w:val="Inhopg1"/>
        <w:rPr>
          <w:rFonts w:asciiTheme="minorHAnsi" w:eastAsiaTheme="minorEastAsia" w:hAnsiTheme="minorHAnsi"/>
          <w:b w:val="0"/>
          <w:noProof/>
          <w:color w:val="auto"/>
          <w:kern w:val="2"/>
          <w:sz w:val="24"/>
          <w:szCs w:val="24"/>
          <w:lang w:val="nl-NL" w:eastAsia="nl-NL"/>
          <w14:ligatures w14:val="standardContextual"/>
        </w:rPr>
      </w:pPr>
      <w:r>
        <w:fldChar w:fldCharType="begin"/>
      </w:r>
      <w:r w:rsidR="00F17527">
        <w:instrText>TOC \o "1-2" \z \u \h</w:instrText>
      </w:r>
      <w:r>
        <w:fldChar w:fldCharType="separate"/>
      </w:r>
      <w:hyperlink w:anchor="_Toc190691493" w:history="1">
        <w:r w:rsidR="00BC6F88" w:rsidRPr="0098346A">
          <w:rPr>
            <w:rStyle w:val="Hyperlink"/>
            <w:noProof/>
            <w:lang w:val="en-GB"/>
          </w:rPr>
          <w:t>1.</w:t>
        </w:r>
        <w:r w:rsidR="00BC6F88">
          <w:rPr>
            <w:rFonts w:asciiTheme="minorHAnsi" w:eastAsiaTheme="minorEastAsia" w:hAnsiTheme="minorHAnsi"/>
            <w:b w:val="0"/>
            <w:noProof/>
            <w:color w:val="auto"/>
            <w:kern w:val="2"/>
            <w:sz w:val="24"/>
            <w:szCs w:val="24"/>
            <w:lang w:val="nl-NL" w:eastAsia="nl-NL"/>
            <w14:ligatures w14:val="standardContextual"/>
          </w:rPr>
          <w:tab/>
        </w:r>
        <w:r w:rsidR="00BC6F88" w:rsidRPr="0098346A">
          <w:rPr>
            <w:rStyle w:val="Hyperlink"/>
            <w:noProof/>
            <w:lang w:val="en-GB"/>
          </w:rPr>
          <w:t>Foreword</w:t>
        </w:r>
        <w:r w:rsidR="00BC6F88">
          <w:rPr>
            <w:noProof/>
            <w:webHidden/>
          </w:rPr>
          <w:tab/>
        </w:r>
        <w:r w:rsidR="00BC6F88">
          <w:rPr>
            <w:noProof/>
            <w:webHidden/>
          </w:rPr>
          <w:fldChar w:fldCharType="begin"/>
        </w:r>
        <w:r w:rsidR="00BC6F88">
          <w:rPr>
            <w:noProof/>
            <w:webHidden/>
          </w:rPr>
          <w:instrText xml:space="preserve"> PAGEREF _Toc190691493 \h </w:instrText>
        </w:r>
        <w:r w:rsidR="00BC6F88">
          <w:rPr>
            <w:noProof/>
            <w:webHidden/>
          </w:rPr>
        </w:r>
        <w:r w:rsidR="00BC6F88">
          <w:rPr>
            <w:noProof/>
            <w:webHidden/>
          </w:rPr>
          <w:fldChar w:fldCharType="separate"/>
        </w:r>
        <w:r w:rsidR="00BC6F88">
          <w:rPr>
            <w:noProof/>
            <w:webHidden/>
          </w:rPr>
          <w:t>3</w:t>
        </w:r>
        <w:r w:rsidR="00BC6F88">
          <w:rPr>
            <w:noProof/>
            <w:webHidden/>
          </w:rPr>
          <w:fldChar w:fldCharType="end"/>
        </w:r>
      </w:hyperlink>
    </w:p>
    <w:p w14:paraId="27BA946F" w14:textId="3EBF4357" w:rsidR="00BC6F88" w:rsidRDefault="00BC6F88">
      <w:pPr>
        <w:pStyle w:val="Inhopg1"/>
        <w:rPr>
          <w:rFonts w:asciiTheme="minorHAnsi" w:eastAsiaTheme="minorEastAsia" w:hAnsiTheme="minorHAnsi"/>
          <w:b w:val="0"/>
          <w:noProof/>
          <w:color w:val="auto"/>
          <w:kern w:val="2"/>
          <w:sz w:val="24"/>
          <w:szCs w:val="24"/>
          <w:lang w:val="nl-NL" w:eastAsia="nl-NL"/>
          <w14:ligatures w14:val="standardContextual"/>
        </w:rPr>
      </w:pPr>
      <w:hyperlink w:anchor="_Toc190691494" w:history="1">
        <w:r w:rsidRPr="0098346A">
          <w:rPr>
            <w:rStyle w:val="Hyperlink"/>
            <w:noProof/>
            <w:lang w:val="en-GB"/>
          </w:rPr>
          <w:t>2.</w:t>
        </w:r>
        <w:r>
          <w:rPr>
            <w:rFonts w:asciiTheme="minorHAnsi" w:eastAsiaTheme="minorEastAsia" w:hAnsiTheme="minorHAnsi"/>
            <w:b w:val="0"/>
            <w:noProof/>
            <w:color w:val="auto"/>
            <w:kern w:val="2"/>
            <w:sz w:val="24"/>
            <w:szCs w:val="24"/>
            <w:lang w:val="nl-NL" w:eastAsia="nl-NL"/>
            <w14:ligatures w14:val="standardContextual"/>
          </w:rPr>
          <w:tab/>
        </w:r>
        <w:r w:rsidRPr="0098346A">
          <w:rPr>
            <w:rStyle w:val="Hyperlink"/>
            <w:noProof/>
            <w:lang w:val="en-GB"/>
          </w:rPr>
          <w:t>The SNBV organisation</w:t>
        </w:r>
        <w:r>
          <w:rPr>
            <w:noProof/>
            <w:webHidden/>
          </w:rPr>
          <w:tab/>
        </w:r>
        <w:r>
          <w:rPr>
            <w:noProof/>
            <w:webHidden/>
          </w:rPr>
          <w:fldChar w:fldCharType="begin"/>
        </w:r>
        <w:r>
          <w:rPr>
            <w:noProof/>
            <w:webHidden/>
          </w:rPr>
          <w:instrText xml:space="preserve"> PAGEREF _Toc190691494 \h </w:instrText>
        </w:r>
        <w:r>
          <w:rPr>
            <w:noProof/>
            <w:webHidden/>
          </w:rPr>
        </w:r>
        <w:r>
          <w:rPr>
            <w:noProof/>
            <w:webHidden/>
          </w:rPr>
          <w:fldChar w:fldCharType="separate"/>
        </w:r>
        <w:r>
          <w:rPr>
            <w:noProof/>
            <w:webHidden/>
          </w:rPr>
          <w:t>3</w:t>
        </w:r>
        <w:r>
          <w:rPr>
            <w:noProof/>
            <w:webHidden/>
          </w:rPr>
          <w:fldChar w:fldCharType="end"/>
        </w:r>
      </w:hyperlink>
    </w:p>
    <w:p w14:paraId="3BDD36DF" w14:textId="15276989" w:rsidR="00BC6F88" w:rsidRDefault="00BC6F88">
      <w:pPr>
        <w:pStyle w:val="Inhopg2"/>
        <w:rPr>
          <w:rFonts w:asciiTheme="minorHAnsi" w:eastAsiaTheme="minorEastAsia" w:hAnsiTheme="minorHAnsi"/>
          <w:noProof/>
          <w:kern w:val="2"/>
          <w:sz w:val="24"/>
          <w:szCs w:val="24"/>
          <w:lang w:val="nl-NL" w:eastAsia="nl-NL"/>
          <w14:ligatures w14:val="standardContextual"/>
        </w:rPr>
      </w:pPr>
      <w:hyperlink w:anchor="_Toc190691495" w:history="1">
        <w:r w:rsidRPr="0098346A">
          <w:rPr>
            <w:rStyle w:val="Hyperlink"/>
            <w:noProof/>
            <w:lang w:val="en-GB"/>
          </w:rPr>
          <w:t>2.1.</w:t>
        </w:r>
        <w:r>
          <w:rPr>
            <w:rFonts w:asciiTheme="minorHAnsi" w:eastAsiaTheme="minorEastAsia" w:hAnsiTheme="minorHAnsi"/>
            <w:noProof/>
            <w:kern w:val="2"/>
            <w:sz w:val="24"/>
            <w:szCs w:val="24"/>
            <w:lang w:val="nl-NL" w:eastAsia="nl-NL"/>
            <w14:ligatures w14:val="standardContextual"/>
          </w:rPr>
          <w:tab/>
        </w:r>
        <w:r w:rsidRPr="0098346A">
          <w:rPr>
            <w:rStyle w:val="Hyperlink"/>
            <w:noProof/>
            <w:lang w:val="en-GB"/>
          </w:rPr>
          <w:t>The organisation</w:t>
        </w:r>
        <w:r>
          <w:rPr>
            <w:noProof/>
            <w:webHidden/>
          </w:rPr>
          <w:tab/>
        </w:r>
        <w:r>
          <w:rPr>
            <w:noProof/>
            <w:webHidden/>
          </w:rPr>
          <w:fldChar w:fldCharType="begin"/>
        </w:r>
        <w:r>
          <w:rPr>
            <w:noProof/>
            <w:webHidden/>
          </w:rPr>
          <w:instrText xml:space="preserve"> PAGEREF _Toc190691495 \h </w:instrText>
        </w:r>
        <w:r>
          <w:rPr>
            <w:noProof/>
            <w:webHidden/>
          </w:rPr>
        </w:r>
        <w:r>
          <w:rPr>
            <w:noProof/>
            <w:webHidden/>
          </w:rPr>
          <w:fldChar w:fldCharType="separate"/>
        </w:r>
        <w:r>
          <w:rPr>
            <w:noProof/>
            <w:webHidden/>
          </w:rPr>
          <w:t>3</w:t>
        </w:r>
        <w:r>
          <w:rPr>
            <w:noProof/>
            <w:webHidden/>
          </w:rPr>
          <w:fldChar w:fldCharType="end"/>
        </w:r>
      </w:hyperlink>
    </w:p>
    <w:p w14:paraId="308EECF8" w14:textId="7E362015" w:rsidR="00BC6F88" w:rsidRDefault="00BC6F88">
      <w:pPr>
        <w:pStyle w:val="Inhopg2"/>
        <w:rPr>
          <w:rFonts w:asciiTheme="minorHAnsi" w:eastAsiaTheme="minorEastAsia" w:hAnsiTheme="minorHAnsi"/>
          <w:noProof/>
          <w:kern w:val="2"/>
          <w:sz w:val="24"/>
          <w:szCs w:val="24"/>
          <w:lang w:val="nl-NL" w:eastAsia="nl-NL"/>
          <w14:ligatures w14:val="standardContextual"/>
        </w:rPr>
      </w:pPr>
      <w:hyperlink w:anchor="_Toc190691496" w:history="1">
        <w:r w:rsidRPr="0098346A">
          <w:rPr>
            <w:rStyle w:val="Hyperlink"/>
            <w:noProof/>
            <w:lang w:val="en-GB"/>
          </w:rPr>
          <w:t>2.2.</w:t>
        </w:r>
        <w:r>
          <w:rPr>
            <w:rFonts w:asciiTheme="minorHAnsi" w:eastAsiaTheme="minorEastAsia" w:hAnsiTheme="minorHAnsi"/>
            <w:noProof/>
            <w:kern w:val="2"/>
            <w:sz w:val="24"/>
            <w:szCs w:val="24"/>
            <w:lang w:val="nl-NL" w:eastAsia="nl-NL"/>
            <w14:ligatures w14:val="standardContextual"/>
          </w:rPr>
          <w:tab/>
        </w:r>
        <w:r w:rsidRPr="0098346A">
          <w:rPr>
            <w:rStyle w:val="Hyperlink"/>
            <w:noProof/>
            <w:lang w:val="en-GB"/>
          </w:rPr>
          <w:t>Mission &amp; vision</w:t>
        </w:r>
        <w:r>
          <w:rPr>
            <w:noProof/>
            <w:webHidden/>
          </w:rPr>
          <w:tab/>
        </w:r>
        <w:r>
          <w:rPr>
            <w:noProof/>
            <w:webHidden/>
          </w:rPr>
          <w:fldChar w:fldCharType="begin"/>
        </w:r>
        <w:r>
          <w:rPr>
            <w:noProof/>
            <w:webHidden/>
          </w:rPr>
          <w:instrText xml:space="preserve"> PAGEREF _Toc190691496 \h </w:instrText>
        </w:r>
        <w:r>
          <w:rPr>
            <w:noProof/>
            <w:webHidden/>
          </w:rPr>
        </w:r>
        <w:r>
          <w:rPr>
            <w:noProof/>
            <w:webHidden/>
          </w:rPr>
          <w:fldChar w:fldCharType="separate"/>
        </w:r>
        <w:r>
          <w:rPr>
            <w:noProof/>
            <w:webHidden/>
          </w:rPr>
          <w:t>3</w:t>
        </w:r>
        <w:r>
          <w:rPr>
            <w:noProof/>
            <w:webHidden/>
          </w:rPr>
          <w:fldChar w:fldCharType="end"/>
        </w:r>
      </w:hyperlink>
    </w:p>
    <w:p w14:paraId="7625A568" w14:textId="510806B0" w:rsidR="00BC6F88" w:rsidRDefault="00BC6F88">
      <w:pPr>
        <w:pStyle w:val="Inhopg2"/>
        <w:rPr>
          <w:rFonts w:asciiTheme="minorHAnsi" w:eastAsiaTheme="minorEastAsia" w:hAnsiTheme="minorHAnsi"/>
          <w:noProof/>
          <w:kern w:val="2"/>
          <w:sz w:val="24"/>
          <w:szCs w:val="24"/>
          <w:lang w:val="nl-NL" w:eastAsia="nl-NL"/>
          <w14:ligatures w14:val="standardContextual"/>
        </w:rPr>
      </w:pPr>
      <w:hyperlink w:anchor="_Toc190691497" w:history="1">
        <w:r w:rsidRPr="0098346A">
          <w:rPr>
            <w:rStyle w:val="Hyperlink"/>
            <w:noProof/>
            <w:lang w:val="en-GB"/>
          </w:rPr>
          <w:t>2.3.</w:t>
        </w:r>
        <w:r>
          <w:rPr>
            <w:rFonts w:asciiTheme="minorHAnsi" w:eastAsiaTheme="minorEastAsia" w:hAnsiTheme="minorHAnsi"/>
            <w:noProof/>
            <w:kern w:val="2"/>
            <w:sz w:val="24"/>
            <w:szCs w:val="24"/>
            <w:lang w:val="nl-NL" w:eastAsia="nl-NL"/>
            <w14:ligatures w14:val="standardContextual"/>
          </w:rPr>
          <w:tab/>
        </w:r>
        <w:r w:rsidRPr="0098346A">
          <w:rPr>
            <w:rStyle w:val="Hyperlink"/>
            <w:noProof/>
            <w:lang w:val="en-GB"/>
          </w:rPr>
          <w:t>Contract-awarding Business Units</w:t>
        </w:r>
        <w:r>
          <w:rPr>
            <w:noProof/>
            <w:webHidden/>
          </w:rPr>
          <w:tab/>
        </w:r>
        <w:r>
          <w:rPr>
            <w:noProof/>
            <w:webHidden/>
          </w:rPr>
          <w:fldChar w:fldCharType="begin"/>
        </w:r>
        <w:r>
          <w:rPr>
            <w:noProof/>
            <w:webHidden/>
          </w:rPr>
          <w:instrText xml:space="preserve"> PAGEREF _Toc190691497 \h </w:instrText>
        </w:r>
        <w:r>
          <w:rPr>
            <w:noProof/>
            <w:webHidden/>
          </w:rPr>
        </w:r>
        <w:r>
          <w:rPr>
            <w:noProof/>
            <w:webHidden/>
          </w:rPr>
          <w:fldChar w:fldCharType="separate"/>
        </w:r>
        <w:r>
          <w:rPr>
            <w:noProof/>
            <w:webHidden/>
          </w:rPr>
          <w:t>3</w:t>
        </w:r>
        <w:r>
          <w:rPr>
            <w:noProof/>
            <w:webHidden/>
          </w:rPr>
          <w:fldChar w:fldCharType="end"/>
        </w:r>
      </w:hyperlink>
    </w:p>
    <w:p w14:paraId="1D477348" w14:textId="739EDD09" w:rsidR="00BC6F88" w:rsidRDefault="00BC6F88">
      <w:pPr>
        <w:pStyle w:val="Inhopg1"/>
        <w:rPr>
          <w:rFonts w:asciiTheme="minorHAnsi" w:eastAsiaTheme="minorEastAsia" w:hAnsiTheme="minorHAnsi"/>
          <w:b w:val="0"/>
          <w:noProof/>
          <w:color w:val="auto"/>
          <w:kern w:val="2"/>
          <w:sz w:val="24"/>
          <w:szCs w:val="24"/>
          <w:lang w:val="nl-NL" w:eastAsia="nl-NL"/>
          <w14:ligatures w14:val="standardContextual"/>
        </w:rPr>
      </w:pPr>
      <w:hyperlink w:anchor="_Toc190691498" w:history="1">
        <w:r w:rsidRPr="0098346A">
          <w:rPr>
            <w:rStyle w:val="Hyperlink"/>
            <w:noProof/>
            <w:lang w:val="en-GB"/>
          </w:rPr>
          <w:t>3.</w:t>
        </w:r>
        <w:r>
          <w:rPr>
            <w:rFonts w:asciiTheme="minorHAnsi" w:eastAsiaTheme="minorEastAsia" w:hAnsiTheme="minorHAnsi"/>
            <w:b w:val="0"/>
            <w:noProof/>
            <w:color w:val="auto"/>
            <w:kern w:val="2"/>
            <w:sz w:val="24"/>
            <w:szCs w:val="24"/>
            <w:lang w:val="nl-NL" w:eastAsia="nl-NL"/>
            <w14:ligatures w14:val="standardContextual"/>
          </w:rPr>
          <w:tab/>
        </w:r>
        <w:r w:rsidRPr="0098346A">
          <w:rPr>
            <w:rStyle w:val="Hyperlink"/>
            <w:noProof/>
            <w:lang w:val="en-GB"/>
          </w:rPr>
          <w:t>The Market Consultation</w:t>
        </w:r>
        <w:r>
          <w:rPr>
            <w:noProof/>
            <w:webHidden/>
          </w:rPr>
          <w:tab/>
        </w:r>
        <w:r>
          <w:rPr>
            <w:noProof/>
            <w:webHidden/>
          </w:rPr>
          <w:fldChar w:fldCharType="begin"/>
        </w:r>
        <w:r>
          <w:rPr>
            <w:noProof/>
            <w:webHidden/>
          </w:rPr>
          <w:instrText xml:space="preserve"> PAGEREF _Toc190691498 \h </w:instrText>
        </w:r>
        <w:r>
          <w:rPr>
            <w:noProof/>
            <w:webHidden/>
          </w:rPr>
        </w:r>
        <w:r>
          <w:rPr>
            <w:noProof/>
            <w:webHidden/>
          </w:rPr>
          <w:fldChar w:fldCharType="separate"/>
        </w:r>
        <w:r>
          <w:rPr>
            <w:noProof/>
            <w:webHidden/>
          </w:rPr>
          <w:t>3</w:t>
        </w:r>
        <w:r>
          <w:rPr>
            <w:noProof/>
            <w:webHidden/>
          </w:rPr>
          <w:fldChar w:fldCharType="end"/>
        </w:r>
      </w:hyperlink>
    </w:p>
    <w:p w14:paraId="591E453B" w14:textId="547D8F4E" w:rsidR="00BC6F88" w:rsidRDefault="00BC6F88">
      <w:pPr>
        <w:pStyle w:val="Inhopg2"/>
        <w:rPr>
          <w:rFonts w:asciiTheme="minorHAnsi" w:eastAsiaTheme="minorEastAsia" w:hAnsiTheme="minorHAnsi"/>
          <w:noProof/>
          <w:kern w:val="2"/>
          <w:sz w:val="24"/>
          <w:szCs w:val="24"/>
          <w:lang w:val="nl-NL" w:eastAsia="nl-NL"/>
          <w14:ligatures w14:val="standardContextual"/>
        </w:rPr>
      </w:pPr>
      <w:hyperlink w:anchor="_Toc190691499" w:history="1">
        <w:r w:rsidRPr="0098346A">
          <w:rPr>
            <w:rStyle w:val="Hyperlink"/>
            <w:noProof/>
            <w:lang w:val="en-GB"/>
          </w:rPr>
          <w:t>3.1.</w:t>
        </w:r>
        <w:r>
          <w:rPr>
            <w:rFonts w:asciiTheme="minorHAnsi" w:eastAsiaTheme="minorEastAsia" w:hAnsiTheme="minorHAnsi"/>
            <w:noProof/>
            <w:kern w:val="2"/>
            <w:sz w:val="24"/>
            <w:szCs w:val="24"/>
            <w:lang w:val="nl-NL" w:eastAsia="nl-NL"/>
            <w14:ligatures w14:val="standardContextual"/>
          </w:rPr>
          <w:tab/>
        </w:r>
        <w:r w:rsidRPr="0098346A">
          <w:rPr>
            <w:rStyle w:val="Hyperlink"/>
            <w:noProof/>
            <w:lang w:val="en-GB"/>
          </w:rPr>
          <w:t>The purpose of the Market Consultation</w:t>
        </w:r>
        <w:r>
          <w:rPr>
            <w:noProof/>
            <w:webHidden/>
          </w:rPr>
          <w:tab/>
        </w:r>
        <w:r>
          <w:rPr>
            <w:noProof/>
            <w:webHidden/>
          </w:rPr>
          <w:fldChar w:fldCharType="begin"/>
        </w:r>
        <w:r>
          <w:rPr>
            <w:noProof/>
            <w:webHidden/>
          </w:rPr>
          <w:instrText xml:space="preserve"> PAGEREF _Toc190691499 \h </w:instrText>
        </w:r>
        <w:r>
          <w:rPr>
            <w:noProof/>
            <w:webHidden/>
          </w:rPr>
        </w:r>
        <w:r>
          <w:rPr>
            <w:noProof/>
            <w:webHidden/>
          </w:rPr>
          <w:fldChar w:fldCharType="separate"/>
        </w:r>
        <w:r>
          <w:rPr>
            <w:noProof/>
            <w:webHidden/>
          </w:rPr>
          <w:t>3</w:t>
        </w:r>
        <w:r>
          <w:rPr>
            <w:noProof/>
            <w:webHidden/>
          </w:rPr>
          <w:fldChar w:fldCharType="end"/>
        </w:r>
      </w:hyperlink>
    </w:p>
    <w:p w14:paraId="7952CB7C" w14:textId="0AA5685C" w:rsidR="00BC6F88" w:rsidRDefault="00BC6F88">
      <w:pPr>
        <w:pStyle w:val="Inhopg2"/>
        <w:rPr>
          <w:rFonts w:asciiTheme="minorHAnsi" w:eastAsiaTheme="minorEastAsia" w:hAnsiTheme="minorHAnsi"/>
          <w:noProof/>
          <w:kern w:val="2"/>
          <w:sz w:val="24"/>
          <w:szCs w:val="24"/>
          <w:lang w:val="nl-NL" w:eastAsia="nl-NL"/>
          <w14:ligatures w14:val="standardContextual"/>
        </w:rPr>
      </w:pPr>
      <w:hyperlink w:anchor="_Toc190691500" w:history="1">
        <w:r w:rsidRPr="0098346A">
          <w:rPr>
            <w:rStyle w:val="Hyperlink"/>
            <w:noProof/>
            <w:lang w:val="en-GB"/>
          </w:rPr>
          <w:t>3.2.</w:t>
        </w:r>
        <w:r>
          <w:rPr>
            <w:rFonts w:asciiTheme="minorHAnsi" w:eastAsiaTheme="minorEastAsia" w:hAnsiTheme="minorHAnsi"/>
            <w:noProof/>
            <w:kern w:val="2"/>
            <w:sz w:val="24"/>
            <w:szCs w:val="24"/>
            <w:lang w:val="nl-NL" w:eastAsia="nl-NL"/>
            <w14:ligatures w14:val="standardContextual"/>
          </w:rPr>
          <w:tab/>
        </w:r>
        <w:r w:rsidRPr="0098346A">
          <w:rPr>
            <w:rStyle w:val="Hyperlink"/>
            <w:noProof/>
            <w:lang w:val="en-GB"/>
          </w:rPr>
          <w:t>Principles of the Market Consultation</w:t>
        </w:r>
        <w:r>
          <w:rPr>
            <w:noProof/>
            <w:webHidden/>
          </w:rPr>
          <w:tab/>
        </w:r>
        <w:r>
          <w:rPr>
            <w:noProof/>
            <w:webHidden/>
          </w:rPr>
          <w:fldChar w:fldCharType="begin"/>
        </w:r>
        <w:r>
          <w:rPr>
            <w:noProof/>
            <w:webHidden/>
          </w:rPr>
          <w:instrText xml:space="preserve"> PAGEREF _Toc190691500 \h </w:instrText>
        </w:r>
        <w:r>
          <w:rPr>
            <w:noProof/>
            <w:webHidden/>
          </w:rPr>
        </w:r>
        <w:r>
          <w:rPr>
            <w:noProof/>
            <w:webHidden/>
          </w:rPr>
          <w:fldChar w:fldCharType="separate"/>
        </w:r>
        <w:r>
          <w:rPr>
            <w:noProof/>
            <w:webHidden/>
          </w:rPr>
          <w:t>3</w:t>
        </w:r>
        <w:r>
          <w:rPr>
            <w:noProof/>
            <w:webHidden/>
          </w:rPr>
          <w:fldChar w:fldCharType="end"/>
        </w:r>
      </w:hyperlink>
    </w:p>
    <w:p w14:paraId="78555931" w14:textId="336F8BF0" w:rsidR="00BC6F88" w:rsidRDefault="00BC6F88">
      <w:pPr>
        <w:pStyle w:val="Inhopg2"/>
        <w:rPr>
          <w:rFonts w:asciiTheme="minorHAnsi" w:eastAsiaTheme="minorEastAsia" w:hAnsiTheme="minorHAnsi"/>
          <w:noProof/>
          <w:kern w:val="2"/>
          <w:sz w:val="24"/>
          <w:szCs w:val="24"/>
          <w:lang w:val="nl-NL" w:eastAsia="nl-NL"/>
          <w14:ligatures w14:val="standardContextual"/>
        </w:rPr>
      </w:pPr>
      <w:hyperlink w:anchor="_Toc190691501" w:history="1">
        <w:r w:rsidRPr="0098346A">
          <w:rPr>
            <w:rStyle w:val="Hyperlink"/>
            <w:noProof/>
            <w:lang w:val="en-GB"/>
          </w:rPr>
          <w:t>3.3.</w:t>
        </w:r>
        <w:r>
          <w:rPr>
            <w:rFonts w:asciiTheme="minorHAnsi" w:eastAsiaTheme="minorEastAsia" w:hAnsiTheme="minorHAnsi"/>
            <w:noProof/>
            <w:kern w:val="2"/>
            <w:sz w:val="24"/>
            <w:szCs w:val="24"/>
            <w:lang w:val="nl-NL" w:eastAsia="nl-NL"/>
            <w14:ligatures w14:val="standardContextual"/>
          </w:rPr>
          <w:tab/>
        </w:r>
        <w:r w:rsidRPr="0098346A">
          <w:rPr>
            <w:rStyle w:val="Hyperlink"/>
            <w:noProof/>
            <w:lang w:val="en-GB"/>
          </w:rPr>
          <w:t xml:space="preserve">Scope of </w:t>
        </w:r>
        <w:r w:rsidRPr="0098346A">
          <w:rPr>
            <w:rStyle w:val="Hyperlink"/>
            <w:noProof/>
          </w:rPr>
          <w:t>proposed</w:t>
        </w:r>
        <w:r w:rsidRPr="0098346A">
          <w:rPr>
            <w:rStyle w:val="Hyperlink"/>
            <w:noProof/>
            <w:lang w:val="en-GB"/>
          </w:rPr>
          <w:t xml:space="preserve"> tender procedure</w:t>
        </w:r>
        <w:r>
          <w:rPr>
            <w:noProof/>
            <w:webHidden/>
          </w:rPr>
          <w:tab/>
        </w:r>
        <w:r>
          <w:rPr>
            <w:noProof/>
            <w:webHidden/>
          </w:rPr>
          <w:fldChar w:fldCharType="begin"/>
        </w:r>
        <w:r>
          <w:rPr>
            <w:noProof/>
            <w:webHidden/>
          </w:rPr>
          <w:instrText xml:space="preserve"> PAGEREF _Toc190691501 \h </w:instrText>
        </w:r>
        <w:r>
          <w:rPr>
            <w:noProof/>
            <w:webHidden/>
          </w:rPr>
        </w:r>
        <w:r>
          <w:rPr>
            <w:noProof/>
            <w:webHidden/>
          </w:rPr>
          <w:fldChar w:fldCharType="separate"/>
        </w:r>
        <w:r>
          <w:rPr>
            <w:noProof/>
            <w:webHidden/>
          </w:rPr>
          <w:t>4</w:t>
        </w:r>
        <w:r>
          <w:rPr>
            <w:noProof/>
            <w:webHidden/>
          </w:rPr>
          <w:fldChar w:fldCharType="end"/>
        </w:r>
      </w:hyperlink>
    </w:p>
    <w:p w14:paraId="7D4BA475" w14:textId="5E137ABF" w:rsidR="00BC6F88" w:rsidRDefault="00BC6F88">
      <w:pPr>
        <w:pStyle w:val="Inhopg2"/>
        <w:rPr>
          <w:rFonts w:asciiTheme="minorHAnsi" w:eastAsiaTheme="minorEastAsia" w:hAnsiTheme="minorHAnsi"/>
          <w:noProof/>
          <w:kern w:val="2"/>
          <w:sz w:val="24"/>
          <w:szCs w:val="24"/>
          <w:lang w:val="nl-NL" w:eastAsia="nl-NL"/>
          <w14:ligatures w14:val="standardContextual"/>
        </w:rPr>
      </w:pPr>
      <w:hyperlink w:anchor="_Toc190691502" w:history="1">
        <w:r w:rsidRPr="0098346A">
          <w:rPr>
            <w:rStyle w:val="Hyperlink"/>
            <w:noProof/>
          </w:rPr>
          <w:t>3.4.</w:t>
        </w:r>
        <w:r>
          <w:rPr>
            <w:rFonts w:asciiTheme="minorHAnsi" w:eastAsiaTheme="minorEastAsia" w:hAnsiTheme="minorHAnsi"/>
            <w:noProof/>
            <w:kern w:val="2"/>
            <w:sz w:val="24"/>
            <w:szCs w:val="24"/>
            <w:lang w:val="nl-NL" w:eastAsia="nl-NL"/>
            <w14:ligatures w14:val="standardContextual"/>
          </w:rPr>
          <w:tab/>
        </w:r>
        <w:r w:rsidRPr="0098346A">
          <w:rPr>
            <w:rStyle w:val="Hyperlink"/>
            <w:noProof/>
          </w:rPr>
          <w:t>Current fleet composition</w:t>
        </w:r>
        <w:r>
          <w:rPr>
            <w:noProof/>
            <w:webHidden/>
          </w:rPr>
          <w:tab/>
        </w:r>
        <w:r>
          <w:rPr>
            <w:noProof/>
            <w:webHidden/>
          </w:rPr>
          <w:fldChar w:fldCharType="begin"/>
        </w:r>
        <w:r>
          <w:rPr>
            <w:noProof/>
            <w:webHidden/>
          </w:rPr>
          <w:instrText xml:space="preserve"> PAGEREF _Toc190691502 \h </w:instrText>
        </w:r>
        <w:r>
          <w:rPr>
            <w:noProof/>
            <w:webHidden/>
          </w:rPr>
        </w:r>
        <w:r>
          <w:rPr>
            <w:noProof/>
            <w:webHidden/>
          </w:rPr>
          <w:fldChar w:fldCharType="separate"/>
        </w:r>
        <w:r>
          <w:rPr>
            <w:noProof/>
            <w:webHidden/>
          </w:rPr>
          <w:t>4</w:t>
        </w:r>
        <w:r>
          <w:rPr>
            <w:noProof/>
            <w:webHidden/>
          </w:rPr>
          <w:fldChar w:fldCharType="end"/>
        </w:r>
      </w:hyperlink>
    </w:p>
    <w:p w14:paraId="59F11FDA" w14:textId="643B753D" w:rsidR="00BC6F88" w:rsidRDefault="00BC6F88">
      <w:pPr>
        <w:pStyle w:val="Inhopg2"/>
        <w:rPr>
          <w:rFonts w:asciiTheme="minorHAnsi" w:eastAsiaTheme="minorEastAsia" w:hAnsiTheme="minorHAnsi"/>
          <w:noProof/>
          <w:kern w:val="2"/>
          <w:sz w:val="24"/>
          <w:szCs w:val="24"/>
          <w:lang w:val="nl-NL" w:eastAsia="nl-NL"/>
          <w14:ligatures w14:val="standardContextual"/>
        </w:rPr>
      </w:pPr>
      <w:hyperlink w:anchor="_Toc190691503" w:history="1">
        <w:r w:rsidRPr="0098346A">
          <w:rPr>
            <w:rStyle w:val="Hyperlink"/>
            <w:noProof/>
            <w:lang w:val="en-GB"/>
          </w:rPr>
          <w:t>3.5.</w:t>
        </w:r>
        <w:r>
          <w:rPr>
            <w:rFonts w:asciiTheme="minorHAnsi" w:eastAsiaTheme="minorEastAsia" w:hAnsiTheme="minorHAnsi"/>
            <w:noProof/>
            <w:kern w:val="2"/>
            <w:sz w:val="24"/>
            <w:szCs w:val="24"/>
            <w:lang w:val="nl-NL" w:eastAsia="nl-NL"/>
            <w14:ligatures w14:val="standardContextual"/>
          </w:rPr>
          <w:tab/>
        </w:r>
        <w:r w:rsidRPr="0098346A">
          <w:rPr>
            <w:rStyle w:val="Hyperlink"/>
            <w:noProof/>
            <w:lang w:val="en-GB"/>
          </w:rPr>
          <w:t>Possible scenarios for structuring the tender</w:t>
        </w:r>
        <w:r>
          <w:rPr>
            <w:noProof/>
            <w:webHidden/>
          </w:rPr>
          <w:tab/>
        </w:r>
        <w:r>
          <w:rPr>
            <w:noProof/>
            <w:webHidden/>
          </w:rPr>
          <w:fldChar w:fldCharType="begin"/>
        </w:r>
        <w:r>
          <w:rPr>
            <w:noProof/>
            <w:webHidden/>
          </w:rPr>
          <w:instrText xml:space="preserve"> PAGEREF _Toc190691503 \h </w:instrText>
        </w:r>
        <w:r>
          <w:rPr>
            <w:noProof/>
            <w:webHidden/>
          </w:rPr>
        </w:r>
        <w:r>
          <w:rPr>
            <w:noProof/>
            <w:webHidden/>
          </w:rPr>
          <w:fldChar w:fldCharType="separate"/>
        </w:r>
        <w:r>
          <w:rPr>
            <w:noProof/>
            <w:webHidden/>
          </w:rPr>
          <w:t>5</w:t>
        </w:r>
        <w:r>
          <w:rPr>
            <w:noProof/>
            <w:webHidden/>
          </w:rPr>
          <w:fldChar w:fldCharType="end"/>
        </w:r>
      </w:hyperlink>
    </w:p>
    <w:p w14:paraId="125FD812" w14:textId="163F8BFA" w:rsidR="00BC6F88" w:rsidRDefault="00BC6F88">
      <w:pPr>
        <w:pStyle w:val="Inhopg2"/>
        <w:rPr>
          <w:rFonts w:asciiTheme="minorHAnsi" w:eastAsiaTheme="minorEastAsia" w:hAnsiTheme="minorHAnsi"/>
          <w:noProof/>
          <w:kern w:val="2"/>
          <w:sz w:val="24"/>
          <w:szCs w:val="24"/>
          <w:lang w:val="nl-NL" w:eastAsia="nl-NL"/>
          <w14:ligatures w14:val="standardContextual"/>
        </w:rPr>
      </w:pPr>
      <w:hyperlink w:anchor="_Toc190691504" w:history="1">
        <w:r w:rsidRPr="0098346A">
          <w:rPr>
            <w:rStyle w:val="Hyperlink"/>
            <w:noProof/>
            <w:lang w:val="en-GB"/>
          </w:rPr>
          <w:t>3.6.</w:t>
        </w:r>
        <w:r>
          <w:rPr>
            <w:rFonts w:asciiTheme="minorHAnsi" w:eastAsiaTheme="minorEastAsia" w:hAnsiTheme="minorHAnsi"/>
            <w:noProof/>
            <w:kern w:val="2"/>
            <w:sz w:val="24"/>
            <w:szCs w:val="24"/>
            <w:lang w:val="nl-NL" w:eastAsia="nl-NL"/>
            <w14:ligatures w14:val="standardContextual"/>
          </w:rPr>
          <w:tab/>
        </w:r>
        <w:r w:rsidRPr="0098346A">
          <w:rPr>
            <w:rStyle w:val="Hyperlink"/>
            <w:noProof/>
            <w:lang w:val="en-GB"/>
          </w:rPr>
          <w:t>Structure of the Market Consultation</w:t>
        </w:r>
        <w:r>
          <w:rPr>
            <w:noProof/>
            <w:webHidden/>
          </w:rPr>
          <w:tab/>
        </w:r>
        <w:r>
          <w:rPr>
            <w:noProof/>
            <w:webHidden/>
          </w:rPr>
          <w:fldChar w:fldCharType="begin"/>
        </w:r>
        <w:r>
          <w:rPr>
            <w:noProof/>
            <w:webHidden/>
          </w:rPr>
          <w:instrText xml:space="preserve"> PAGEREF _Toc190691504 \h </w:instrText>
        </w:r>
        <w:r>
          <w:rPr>
            <w:noProof/>
            <w:webHidden/>
          </w:rPr>
        </w:r>
        <w:r>
          <w:rPr>
            <w:noProof/>
            <w:webHidden/>
          </w:rPr>
          <w:fldChar w:fldCharType="separate"/>
        </w:r>
        <w:r>
          <w:rPr>
            <w:noProof/>
            <w:webHidden/>
          </w:rPr>
          <w:t>5</w:t>
        </w:r>
        <w:r>
          <w:rPr>
            <w:noProof/>
            <w:webHidden/>
          </w:rPr>
          <w:fldChar w:fldCharType="end"/>
        </w:r>
      </w:hyperlink>
    </w:p>
    <w:p w14:paraId="01F0F745" w14:textId="15D218FB" w:rsidR="00BC6F88" w:rsidRDefault="00BC6F88">
      <w:pPr>
        <w:pStyle w:val="Inhopg2"/>
        <w:rPr>
          <w:rFonts w:asciiTheme="minorHAnsi" w:eastAsiaTheme="minorEastAsia" w:hAnsiTheme="minorHAnsi"/>
          <w:noProof/>
          <w:kern w:val="2"/>
          <w:sz w:val="24"/>
          <w:szCs w:val="24"/>
          <w:lang w:val="nl-NL" w:eastAsia="nl-NL"/>
          <w14:ligatures w14:val="standardContextual"/>
        </w:rPr>
      </w:pPr>
      <w:hyperlink w:anchor="_Toc190691505" w:history="1">
        <w:r w:rsidRPr="0098346A">
          <w:rPr>
            <w:rStyle w:val="Hyperlink"/>
            <w:noProof/>
            <w:lang w:val="en-GB"/>
          </w:rPr>
          <w:t>3.7.</w:t>
        </w:r>
        <w:r>
          <w:rPr>
            <w:rFonts w:asciiTheme="minorHAnsi" w:eastAsiaTheme="minorEastAsia" w:hAnsiTheme="minorHAnsi"/>
            <w:noProof/>
            <w:kern w:val="2"/>
            <w:sz w:val="24"/>
            <w:szCs w:val="24"/>
            <w:lang w:val="nl-NL" w:eastAsia="nl-NL"/>
            <w14:ligatures w14:val="standardContextual"/>
          </w:rPr>
          <w:tab/>
        </w:r>
        <w:r w:rsidRPr="0098346A">
          <w:rPr>
            <w:rStyle w:val="Hyperlink"/>
            <w:noProof/>
            <w:lang w:val="en-GB"/>
          </w:rPr>
          <w:t>Practical procedure</w:t>
        </w:r>
        <w:r>
          <w:rPr>
            <w:noProof/>
            <w:webHidden/>
          </w:rPr>
          <w:tab/>
        </w:r>
        <w:r>
          <w:rPr>
            <w:noProof/>
            <w:webHidden/>
          </w:rPr>
          <w:fldChar w:fldCharType="begin"/>
        </w:r>
        <w:r>
          <w:rPr>
            <w:noProof/>
            <w:webHidden/>
          </w:rPr>
          <w:instrText xml:space="preserve"> PAGEREF _Toc190691505 \h </w:instrText>
        </w:r>
        <w:r>
          <w:rPr>
            <w:noProof/>
            <w:webHidden/>
          </w:rPr>
        </w:r>
        <w:r>
          <w:rPr>
            <w:noProof/>
            <w:webHidden/>
          </w:rPr>
          <w:fldChar w:fldCharType="separate"/>
        </w:r>
        <w:r>
          <w:rPr>
            <w:noProof/>
            <w:webHidden/>
          </w:rPr>
          <w:t>5</w:t>
        </w:r>
        <w:r>
          <w:rPr>
            <w:noProof/>
            <w:webHidden/>
          </w:rPr>
          <w:fldChar w:fldCharType="end"/>
        </w:r>
      </w:hyperlink>
    </w:p>
    <w:p w14:paraId="144AC58C" w14:textId="2ABB02A1" w:rsidR="00BC6F88" w:rsidRDefault="00BC6F88">
      <w:pPr>
        <w:pStyle w:val="Inhopg2"/>
        <w:rPr>
          <w:rFonts w:asciiTheme="minorHAnsi" w:eastAsiaTheme="minorEastAsia" w:hAnsiTheme="minorHAnsi"/>
          <w:noProof/>
          <w:kern w:val="2"/>
          <w:sz w:val="24"/>
          <w:szCs w:val="24"/>
          <w:lang w:val="nl-NL" w:eastAsia="nl-NL"/>
          <w14:ligatures w14:val="standardContextual"/>
        </w:rPr>
      </w:pPr>
      <w:hyperlink w:anchor="_Toc190691506" w:history="1">
        <w:r w:rsidRPr="0098346A">
          <w:rPr>
            <w:rStyle w:val="Hyperlink"/>
            <w:noProof/>
            <w:lang w:val="en-GB"/>
          </w:rPr>
          <w:t>3.8.</w:t>
        </w:r>
        <w:r>
          <w:rPr>
            <w:rFonts w:asciiTheme="minorHAnsi" w:eastAsiaTheme="minorEastAsia" w:hAnsiTheme="minorHAnsi"/>
            <w:noProof/>
            <w:kern w:val="2"/>
            <w:sz w:val="24"/>
            <w:szCs w:val="24"/>
            <w:lang w:val="nl-NL" w:eastAsia="nl-NL"/>
            <w14:ligatures w14:val="standardContextual"/>
          </w:rPr>
          <w:tab/>
        </w:r>
        <w:r w:rsidRPr="0098346A">
          <w:rPr>
            <w:rStyle w:val="Hyperlink"/>
            <w:noProof/>
            <w:lang w:val="en-GB"/>
          </w:rPr>
          <w:t>Legal aspects</w:t>
        </w:r>
        <w:r>
          <w:rPr>
            <w:noProof/>
            <w:webHidden/>
          </w:rPr>
          <w:tab/>
        </w:r>
        <w:r>
          <w:rPr>
            <w:noProof/>
            <w:webHidden/>
          </w:rPr>
          <w:fldChar w:fldCharType="begin"/>
        </w:r>
        <w:r>
          <w:rPr>
            <w:noProof/>
            <w:webHidden/>
          </w:rPr>
          <w:instrText xml:space="preserve"> PAGEREF _Toc190691506 \h </w:instrText>
        </w:r>
        <w:r>
          <w:rPr>
            <w:noProof/>
            <w:webHidden/>
          </w:rPr>
        </w:r>
        <w:r>
          <w:rPr>
            <w:noProof/>
            <w:webHidden/>
          </w:rPr>
          <w:fldChar w:fldCharType="separate"/>
        </w:r>
        <w:r>
          <w:rPr>
            <w:noProof/>
            <w:webHidden/>
          </w:rPr>
          <w:t>6</w:t>
        </w:r>
        <w:r>
          <w:rPr>
            <w:noProof/>
            <w:webHidden/>
          </w:rPr>
          <w:fldChar w:fldCharType="end"/>
        </w:r>
      </w:hyperlink>
    </w:p>
    <w:p w14:paraId="1389372C" w14:textId="35707E18" w:rsidR="00BC6F88" w:rsidRDefault="00BC6F88">
      <w:pPr>
        <w:pStyle w:val="Inhopg1"/>
        <w:rPr>
          <w:rFonts w:asciiTheme="minorHAnsi" w:eastAsiaTheme="minorEastAsia" w:hAnsiTheme="minorHAnsi"/>
          <w:b w:val="0"/>
          <w:noProof/>
          <w:color w:val="auto"/>
          <w:kern w:val="2"/>
          <w:sz w:val="24"/>
          <w:szCs w:val="24"/>
          <w:lang w:val="nl-NL" w:eastAsia="nl-NL"/>
          <w14:ligatures w14:val="standardContextual"/>
        </w:rPr>
      </w:pPr>
      <w:hyperlink w:anchor="_Toc190691507" w:history="1">
        <w:r w:rsidRPr="0098346A">
          <w:rPr>
            <w:rStyle w:val="Hyperlink"/>
            <w:noProof/>
            <w:lang w:val="en-GB"/>
          </w:rPr>
          <w:t>4.</w:t>
        </w:r>
        <w:r>
          <w:rPr>
            <w:rFonts w:asciiTheme="minorHAnsi" w:eastAsiaTheme="minorEastAsia" w:hAnsiTheme="minorHAnsi"/>
            <w:b w:val="0"/>
            <w:noProof/>
            <w:color w:val="auto"/>
            <w:kern w:val="2"/>
            <w:sz w:val="24"/>
            <w:szCs w:val="24"/>
            <w:lang w:val="nl-NL" w:eastAsia="nl-NL"/>
            <w14:ligatures w14:val="standardContextual"/>
          </w:rPr>
          <w:tab/>
        </w:r>
        <w:r w:rsidRPr="0098346A">
          <w:rPr>
            <w:rStyle w:val="Hyperlink"/>
            <w:noProof/>
            <w:lang w:val="en-GB"/>
          </w:rPr>
          <w:t>Definitions</w:t>
        </w:r>
        <w:r>
          <w:rPr>
            <w:noProof/>
            <w:webHidden/>
          </w:rPr>
          <w:tab/>
        </w:r>
        <w:r>
          <w:rPr>
            <w:noProof/>
            <w:webHidden/>
          </w:rPr>
          <w:fldChar w:fldCharType="begin"/>
        </w:r>
        <w:r>
          <w:rPr>
            <w:noProof/>
            <w:webHidden/>
          </w:rPr>
          <w:instrText xml:space="preserve"> PAGEREF _Toc190691507 \h </w:instrText>
        </w:r>
        <w:r>
          <w:rPr>
            <w:noProof/>
            <w:webHidden/>
          </w:rPr>
        </w:r>
        <w:r>
          <w:rPr>
            <w:noProof/>
            <w:webHidden/>
          </w:rPr>
          <w:fldChar w:fldCharType="separate"/>
        </w:r>
        <w:r>
          <w:rPr>
            <w:noProof/>
            <w:webHidden/>
          </w:rPr>
          <w:t>6</w:t>
        </w:r>
        <w:r>
          <w:rPr>
            <w:noProof/>
            <w:webHidden/>
          </w:rPr>
          <w:fldChar w:fldCharType="end"/>
        </w:r>
      </w:hyperlink>
    </w:p>
    <w:p w14:paraId="0B1F18D5" w14:textId="12165D04" w:rsidR="008D5E39" w:rsidRDefault="008D5E39" w:rsidP="128294E7">
      <w:pPr>
        <w:pStyle w:val="Inhopg1"/>
        <w:tabs>
          <w:tab w:val="left" w:pos="360"/>
        </w:tabs>
        <w:rPr>
          <w:rFonts w:asciiTheme="minorHAnsi" w:eastAsiaTheme="minorEastAsia" w:hAnsiTheme="minorHAnsi"/>
          <w:b w:val="0"/>
          <w:noProof/>
          <w:color w:val="auto"/>
          <w:kern w:val="2"/>
          <w:sz w:val="22"/>
          <w14:ligatures w14:val="standardContextual"/>
        </w:rPr>
      </w:pPr>
      <w:r>
        <w:fldChar w:fldCharType="end"/>
      </w:r>
    </w:p>
    <w:p w14:paraId="06D1B71A" w14:textId="028715DE" w:rsidR="006E79FC" w:rsidRPr="0065501E" w:rsidRDefault="00A332A9">
      <w:pPr>
        <w:rPr>
          <w:lang w:val="en-GB"/>
        </w:rPr>
      </w:pPr>
      <w:r w:rsidRPr="0065501E">
        <w:rPr>
          <w:lang w:val="en-GB"/>
        </w:rPr>
        <w:br w:type="page"/>
      </w:r>
    </w:p>
    <w:p w14:paraId="366A0F20" w14:textId="77777777" w:rsidR="00831B42" w:rsidRPr="0065501E" w:rsidRDefault="00C542D1" w:rsidP="00A332A9">
      <w:pPr>
        <w:pStyle w:val="Kop1"/>
        <w:rPr>
          <w:lang w:val="en-GB"/>
        </w:rPr>
      </w:pPr>
      <w:bookmarkStart w:id="2" w:name="_Toc26273380"/>
      <w:bookmarkStart w:id="3" w:name="_Toc26273292"/>
      <w:bookmarkStart w:id="4" w:name="_Toc26273102"/>
      <w:bookmarkStart w:id="5" w:name="_Toc26272998"/>
      <w:bookmarkStart w:id="6" w:name="_Toc26272894"/>
      <w:bookmarkStart w:id="7" w:name="_Toc26257738"/>
      <w:bookmarkStart w:id="8" w:name="_Toc26273379"/>
      <w:bookmarkStart w:id="9" w:name="_Toc26273101"/>
      <w:bookmarkStart w:id="10" w:name="_Toc26272997"/>
      <w:bookmarkStart w:id="11" w:name="_Toc26272893"/>
      <w:bookmarkStart w:id="12" w:name="_Toc26257737"/>
      <w:bookmarkStart w:id="13" w:name="_Toc26273378"/>
      <w:bookmarkStart w:id="14" w:name="_Toc26273290"/>
      <w:bookmarkStart w:id="15" w:name="_Toc26273100"/>
      <w:bookmarkStart w:id="16" w:name="_Toc26272996"/>
      <w:bookmarkStart w:id="17" w:name="_Toc26272892"/>
      <w:bookmarkStart w:id="18" w:name="_Toc26273376"/>
      <w:bookmarkStart w:id="19" w:name="_Toc26273288"/>
      <w:bookmarkStart w:id="20" w:name="_Toc26273098"/>
      <w:bookmarkStart w:id="21" w:name="_Toc26272994"/>
      <w:bookmarkStart w:id="22" w:name="_Toc26272890"/>
      <w:bookmarkStart w:id="23" w:name="_Toc26273375"/>
      <w:bookmarkStart w:id="24" w:name="_Toc26273097"/>
      <w:bookmarkStart w:id="25" w:name="_Toc26272993"/>
      <w:bookmarkStart w:id="26" w:name="_Toc26272889"/>
      <w:bookmarkStart w:id="27" w:name="_Toc26273374"/>
      <w:bookmarkStart w:id="28" w:name="_Toc26273286"/>
      <w:bookmarkStart w:id="29" w:name="_Toc26273096"/>
      <w:bookmarkStart w:id="30" w:name="_Toc26272992"/>
      <w:bookmarkStart w:id="31" w:name="_Toc26272888"/>
      <w:bookmarkStart w:id="32" w:name="_Toc26273373"/>
      <w:bookmarkStart w:id="33" w:name="_Toc26273095"/>
      <w:bookmarkStart w:id="34" w:name="_Toc26272991"/>
      <w:bookmarkStart w:id="35" w:name="_Toc26272887"/>
      <w:bookmarkStart w:id="36" w:name="_Toc190691493"/>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128294E7">
        <w:rPr>
          <w:lang w:val="en-GB"/>
        </w:rPr>
        <w:lastRenderedPageBreak/>
        <w:t>Foreword</w:t>
      </w:r>
      <w:bookmarkEnd w:id="36"/>
    </w:p>
    <w:p w14:paraId="1DD31EAF" w14:textId="471001C2" w:rsidR="005E41D9" w:rsidRPr="0065501E" w:rsidRDefault="007F02EC" w:rsidP="005E41D9">
      <w:pPr>
        <w:rPr>
          <w:lang w:val="en-GB"/>
        </w:rPr>
      </w:pPr>
      <w:r>
        <w:rPr>
          <w:lang w:val="en-GB"/>
        </w:rPr>
        <w:t xml:space="preserve">This </w:t>
      </w:r>
      <w:r w:rsidR="004E6C76" w:rsidRPr="0065501E">
        <w:rPr>
          <w:lang w:val="en-GB"/>
        </w:rPr>
        <w:t xml:space="preserve">is the </w:t>
      </w:r>
      <w:r w:rsidR="00D62F26">
        <w:rPr>
          <w:lang w:val="en-GB"/>
        </w:rPr>
        <w:t>M</w:t>
      </w:r>
      <w:r w:rsidR="004E6C76" w:rsidRPr="0065501E">
        <w:rPr>
          <w:lang w:val="en-GB"/>
        </w:rPr>
        <w:t xml:space="preserve">arket </w:t>
      </w:r>
      <w:r>
        <w:rPr>
          <w:lang w:val="en-GB"/>
        </w:rPr>
        <w:t>C</w:t>
      </w:r>
      <w:r w:rsidR="004E6C76" w:rsidRPr="0065501E">
        <w:rPr>
          <w:lang w:val="en-GB"/>
        </w:rPr>
        <w:t xml:space="preserve">onsultation </w:t>
      </w:r>
      <w:r w:rsidR="00D62F26">
        <w:rPr>
          <w:lang w:val="en-GB"/>
        </w:rPr>
        <w:t>D</w:t>
      </w:r>
      <w:r w:rsidR="004E6C76" w:rsidRPr="0065501E">
        <w:rPr>
          <w:lang w:val="en-GB"/>
        </w:rPr>
        <w:t xml:space="preserve">ocument by SNBV for the </w:t>
      </w:r>
      <w:r>
        <w:rPr>
          <w:lang w:val="en-GB"/>
        </w:rPr>
        <w:t>M</w:t>
      </w:r>
      <w:r w:rsidR="004E6C76" w:rsidRPr="0065501E">
        <w:rPr>
          <w:lang w:val="en-GB"/>
        </w:rPr>
        <w:t xml:space="preserve">arket </w:t>
      </w:r>
      <w:r>
        <w:rPr>
          <w:lang w:val="en-GB"/>
        </w:rPr>
        <w:t>C</w:t>
      </w:r>
      <w:r w:rsidR="004E6C76" w:rsidRPr="0065501E">
        <w:rPr>
          <w:lang w:val="en-GB"/>
        </w:rPr>
        <w:t xml:space="preserve">onsultation for </w:t>
      </w:r>
      <w:sdt>
        <w:sdtPr>
          <w:rPr>
            <w:lang w:val="en-GB"/>
          </w:rPr>
          <w:alias w:val="Onderwerp"/>
          <w:tag w:val=""/>
          <w:id w:val="-1209341859"/>
          <w:placeholder>
            <w:docPart w:val="0E4DAF27F51C47A88F430F0B82CDE5C2"/>
          </w:placeholder>
          <w:dataBinding w:prefixMappings="xmlns:ns0='http://purl.org/dc/elements/1.1/' xmlns:ns1='http://schemas.openxmlformats.org/package/2006/metadata/core-properties' " w:xpath="/ns1:coreProperties[1]/ns0:subject[1]" w:storeItemID="{6C3C8BC8-F283-45AE-878A-BAB7291924A1}"/>
          <w:text/>
        </w:sdtPr>
        <w:sdtContent>
          <w:proofErr w:type="spellStart"/>
          <w:r w:rsidR="009B14D4">
            <w:rPr>
              <w:lang w:val="en-GB"/>
            </w:rPr>
            <w:t>Fleetmanagement</w:t>
          </w:r>
          <w:proofErr w:type="spellEnd"/>
        </w:sdtContent>
      </w:sdt>
      <w:r w:rsidR="004E6C76" w:rsidRPr="0065501E">
        <w:rPr>
          <w:lang w:val="en-GB"/>
        </w:rPr>
        <w:t>.</w:t>
      </w:r>
    </w:p>
    <w:p w14:paraId="474CF42B" w14:textId="77777777" w:rsidR="00D1709F" w:rsidRPr="0065501E" w:rsidRDefault="00D1709F" w:rsidP="005E41D9">
      <w:pPr>
        <w:rPr>
          <w:lang w:val="en-GB"/>
        </w:rPr>
      </w:pPr>
    </w:p>
    <w:p w14:paraId="6E3FF23B" w14:textId="77777777" w:rsidR="00D1709F" w:rsidRPr="0065501E" w:rsidRDefault="00C542D1" w:rsidP="00C542D1">
      <w:pPr>
        <w:rPr>
          <w:lang w:val="en-GB"/>
        </w:rPr>
      </w:pPr>
      <w:r w:rsidRPr="0065501E">
        <w:rPr>
          <w:lang w:val="en-GB"/>
        </w:rPr>
        <w:t xml:space="preserve">SNBV sets great store by your knowledge and information and asks you to contribute your thoughts and ideas by means of this </w:t>
      </w:r>
      <w:r w:rsidR="00104F0D" w:rsidRPr="00104F0D">
        <w:rPr>
          <w:lang w:val="en-GB"/>
        </w:rPr>
        <w:t>Market Consultation</w:t>
      </w:r>
      <w:r w:rsidRPr="0065501E">
        <w:rPr>
          <w:lang w:val="en-GB"/>
        </w:rPr>
        <w:t>.</w:t>
      </w:r>
    </w:p>
    <w:p w14:paraId="263CAEC2" w14:textId="77777777" w:rsidR="00C542D1" w:rsidRPr="0065501E" w:rsidRDefault="00C542D1" w:rsidP="00C542D1">
      <w:pPr>
        <w:rPr>
          <w:lang w:val="en-GB"/>
        </w:rPr>
      </w:pPr>
    </w:p>
    <w:p w14:paraId="0108FC8E" w14:textId="77777777" w:rsidR="00C542D1" w:rsidRPr="0065501E" w:rsidRDefault="00C542D1" w:rsidP="00C542D1">
      <w:pPr>
        <w:rPr>
          <w:lang w:val="en-GB"/>
        </w:rPr>
      </w:pPr>
    </w:p>
    <w:p w14:paraId="50CD9047" w14:textId="77777777" w:rsidR="00D1709F" w:rsidRPr="0065501E" w:rsidRDefault="00C542D1" w:rsidP="00A332A9">
      <w:pPr>
        <w:pStyle w:val="Kop1"/>
        <w:rPr>
          <w:lang w:val="en-GB"/>
        </w:rPr>
      </w:pPr>
      <w:bookmarkStart w:id="37" w:name="_Toc190691494"/>
      <w:r w:rsidRPr="128294E7">
        <w:rPr>
          <w:lang w:val="en-GB"/>
        </w:rPr>
        <w:t>The SNBV organisation</w:t>
      </w:r>
      <w:bookmarkEnd w:id="37"/>
    </w:p>
    <w:p w14:paraId="7924D293" w14:textId="77777777" w:rsidR="00C542D1" w:rsidRPr="0065501E" w:rsidRDefault="00C542D1" w:rsidP="00C542D1">
      <w:pPr>
        <w:pStyle w:val="Kop2"/>
        <w:rPr>
          <w:lang w:val="en-GB"/>
        </w:rPr>
      </w:pPr>
      <w:bookmarkStart w:id="38" w:name="_Toc190691495"/>
      <w:r w:rsidRPr="128294E7">
        <w:rPr>
          <w:lang w:val="en-GB"/>
        </w:rPr>
        <w:t>The organisation</w:t>
      </w:r>
      <w:bookmarkEnd w:id="38"/>
    </w:p>
    <w:p w14:paraId="14AF5474" w14:textId="77777777" w:rsidR="00C542D1" w:rsidRDefault="008D5E39" w:rsidP="00C542D1">
      <w:pPr>
        <w:rPr>
          <w:lang w:val="en-GB"/>
        </w:rPr>
      </w:pPr>
      <w:r w:rsidRPr="008D5E39">
        <w:rPr>
          <w:lang w:val="en-GB"/>
        </w:rPr>
        <w:t xml:space="preserve">Schiphol Nederland B.V. (SNBV) is part of Royal Schiphol Group N.V. Royal Schiphol Group N.V. conducts its activities under the name Royal Schiphol Group. The Royal Schiphol Group includes SNBV's other business units and/or subsidiaries, such as the regional airports (Eindhoven Airport, </w:t>
      </w:r>
      <w:proofErr w:type="spellStart"/>
      <w:r w:rsidRPr="008D5E39">
        <w:rPr>
          <w:lang w:val="en-GB"/>
        </w:rPr>
        <w:t>Lelystad</w:t>
      </w:r>
      <w:proofErr w:type="spellEnd"/>
      <w:r w:rsidRPr="008D5E39">
        <w:rPr>
          <w:lang w:val="en-GB"/>
        </w:rPr>
        <w:t xml:space="preserve"> Airport and Rotterdam The Hague Airport).</w:t>
      </w:r>
    </w:p>
    <w:p w14:paraId="2547B425" w14:textId="77777777" w:rsidR="008D5E39" w:rsidRPr="0065501E" w:rsidRDefault="008D5E39" w:rsidP="00C542D1">
      <w:pPr>
        <w:rPr>
          <w:lang w:val="en-GB"/>
        </w:rPr>
      </w:pPr>
    </w:p>
    <w:p w14:paraId="4AD6A64A" w14:textId="77777777" w:rsidR="003C417A" w:rsidRPr="0065501E" w:rsidRDefault="003C417A" w:rsidP="003C417A">
      <w:pPr>
        <w:pStyle w:val="Kop2"/>
        <w:rPr>
          <w:lang w:val="en-GB"/>
        </w:rPr>
      </w:pPr>
      <w:bookmarkStart w:id="39" w:name="_Toc190691496"/>
      <w:r w:rsidRPr="128294E7">
        <w:rPr>
          <w:lang w:val="en-GB"/>
        </w:rPr>
        <w:t>Mission &amp; vision</w:t>
      </w:r>
      <w:bookmarkEnd w:id="39"/>
    </w:p>
    <w:p w14:paraId="27B63D3A" w14:textId="77777777" w:rsidR="008D5E39" w:rsidRPr="008D5E39" w:rsidRDefault="008D5E39" w:rsidP="008D5E39">
      <w:pPr>
        <w:rPr>
          <w:lang w:val="en-GB"/>
        </w:rPr>
      </w:pPr>
      <w:r w:rsidRPr="008D5E39">
        <w:rPr>
          <w:lang w:val="en-GB"/>
        </w:rPr>
        <w:t>The mission statement is "Connecting Your World</w:t>
      </w:r>
      <w:r>
        <w:rPr>
          <w:lang w:val="en-GB"/>
        </w:rPr>
        <w:t>”</w:t>
      </w:r>
      <w:r w:rsidRPr="008D5E39">
        <w:rPr>
          <w:lang w:val="en-GB"/>
        </w:rPr>
        <w:t>. Because we are 'innovators' and have the ambition to create the world's most 'sustainable' and 'high quality' airport. We therefore organize 'inspiring journeys' and we do so with the principles of 'safety first' and 'working proudly with our customers and stakeholders with the best people'.</w:t>
      </w:r>
    </w:p>
    <w:p w14:paraId="15579378" w14:textId="77777777" w:rsidR="008D5E39" w:rsidRPr="008D5E39" w:rsidRDefault="008D5E39" w:rsidP="008D5E39">
      <w:pPr>
        <w:rPr>
          <w:lang w:val="en-GB"/>
        </w:rPr>
      </w:pPr>
    </w:p>
    <w:p w14:paraId="5BC11B50" w14:textId="77777777" w:rsidR="003C417A" w:rsidRPr="0065501E" w:rsidRDefault="008D5E39" w:rsidP="008D5E39">
      <w:pPr>
        <w:rPr>
          <w:lang w:val="en-GB"/>
        </w:rPr>
      </w:pPr>
      <w:r w:rsidRPr="008D5E39">
        <w:rPr>
          <w:lang w:val="en-GB"/>
        </w:rPr>
        <w:t>Our vision is based on strengthening our fundamental 'qualities': Quality of Network, Quality of Environment and Quality of Service. Safety and a strong organisation are the two core factors for the three 'qualities'.</w:t>
      </w:r>
    </w:p>
    <w:p w14:paraId="1A41B929" w14:textId="77777777" w:rsidR="00C542D1" w:rsidRPr="0065501E" w:rsidRDefault="00C542D1" w:rsidP="005E41D9">
      <w:pPr>
        <w:rPr>
          <w:lang w:val="en-GB"/>
        </w:rPr>
      </w:pPr>
    </w:p>
    <w:p w14:paraId="66691F5A" w14:textId="77777777" w:rsidR="003C417A" w:rsidRPr="0065501E" w:rsidRDefault="003C417A" w:rsidP="003C417A">
      <w:pPr>
        <w:pStyle w:val="Kop2"/>
        <w:rPr>
          <w:lang w:val="en-GB"/>
        </w:rPr>
      </w:pPr>
      <w:bookmarkStart w:id="40" w:name="_Toc190691497"/>
      <w:r w:rsidRPr="128294E7">
        <w:rPr>
          <w:lang w:val="en-GB"/>
        </w:rPr>
        <w:t>Contract-awarding Business U</w:t>
      </w:r>
      <w:r w:rsidRPr="00C92D56">
        <w:rPr>
          <w:lang w:val="en-GB"/>
        </w:rPr>
        <w:t>nits</w:t>
      </w:r>
      <w:bookmarkEnd w:id="40"/>
    </w:p>
    <w:p w14:paraId="4DDAEA0A" w14:textId="24016BC4" w:rsidR="47ADF7C7" w:rsidRDefault="47ADF7C7" w:rsidP="26F71C7E">
      <w:pPr>
        <w:rPr>
          <w:rFonts w:eastAsia="Schiphol Frutiger" w:cs="Schiphol Frutiger"/>
          <w:szCs w:val="18"/>
          <w:lang w:val="en-GB"/>
        </w:rPr>
      </w:pPr>
      <w:r w:rsidRPr="26F71C7E">
        <w:rPr>
          <w:rFonts w:eastAsia="Schiphol Frutiger" w:cs="Schiphol Frutiger"/>
          <w:szCs w:val="18"/>
          <w:lang w:val="en-GB"/>
        </w:rPr>
        <w:t>Asset Management in Maintenance and Operations</w:t>
      </w:r>
    </w:p>
    <w:p w14:paraId="1B6E4213" w14:textId="645D5EF4" w:rsidR="47ADF7C7" w:rsidRDefault="47ADF7C7" w:rsidP="26F71C7E">
      <w:pPr>
        <w:rPr>
          <w:rFonts w:eastAsia="Schiphol Frutiger" w:cs="Schiphol Frutiger"/>
          <w:b/>
          <w:bCs/>
          <w:szCs w:val="18"/>
          <w:lang w:val="en-GB"/>
        </w:rPr>
      </w:pPr>
      <w:r w:rsidRPr="26F71C7E">
        <w:rPr>
          <w:rFonts w:eastAsia="Schiphol Frutiger" w:cs="Schiphol Frutiger"/>
          <w:szCs w:val="18"/>
          <w:lang w:val="en-GB"/>
        </w:rPr>
        <w:t>In the context of maintenance and operations, asset management plays a crucial role. It involves:</w:t>
      </w:r>
    </w:p>
    <w:p w14:paraId="6E61A6D9" w14:textId="1D35663D" w:rsidR="47ADF7C7" w:rsidRDefault="47ADF7C7" w:rsidP="26F71C7E">
      <w:pPr>
        <w:pStyle w:val="Lijstalinea"/>
        <w:numPr>
          <w:ilvl w:val="0"/>
          <w:numId w:val="1"/>
        </w:numPr>
        <w:rPr>
          <w:rFonts w:eastAsia="Schiphol Frutiger" w:cs="Schiphol Frutiger"/>
          <w:szCs w:val="18"/>
          <w:lang w:val="en-GB"/>
        </w:rPr>
      </w:pPr>
      <w:r w:rsidRPr="26F71C7E">
        <w:rPr>
          <w:rFonts w:eastAsia="Schiphol Frutiger" w:cs="Schiphol Frutiger"/>
          <w:b/>
          <w:bCs/>
          <w:szCs w:val="18"/>
          <w:lang w:val="en-GB"/>
        </w:rPr>
        <w:t>Asset Inventory</w:t>
      </w:r>
      <w:r w:rsidRPr="26F71C7E">
        <w:rPr>
          <w:rFonts w:eastAsia="Schiphol Frutiger" w:cs="Schiphol Frutiger"/>
          <w:szCs w:val="18"/>
          <w:lang w:val="en-GB"/>
        </w:rPr>
        <w:t>: Keeping a detailed record of all assets, including their condition, location, and maintenance history.</w:t>
      </w:r>
    </w:p>
    <w:p w14:paraId="4A0DA20D" w14:textId="59A047FA" w:rsidR="47ADF7C7" w:rsidRDefault="47ADF7C7" w:rsidP="26F71C7E">
      <w:pPr>
        <w:pStyle w:val="Lijstalinea"/>
        <w:numPr>
          <w:ilvl w:val="0"/>
          <w:numId w:val="1"/>
        </w:numPr>
        <w:rPr>
          <w:rFonts w:eastAsia="Schiphol Frutiger" w:cs="Schiphol Frutiger"/>
          <w:szCs w:val="18"/>
          <w:lang w:val="en-GB"/>
        </w:rPr>
      </w:pPr>
      <w:r w:rsidRPr="26F71C7E">
        <w:rPr>
          <w:rFonts w:eastAsia="Schiphol Frutiger" w:cs="Schiphol Frutiger"/>
          <w:b/>
          <w:bCs/>
          <w:szCs w:val="18"/>
          <w:lang w:val="en-GB"/>
        </w:rPr>
        <w:t>Preventive Maintenance</w:t>
      </w:r>
      <w:r w:rsidRPr="26F71C7E">
        <w:rPr>
          <w:rFonts w:eastAsia="Schiphol Frutiger" w:cs="Schiphol Frutiger"/>
          <w:szCs w:val="18"/>
          <w:lang w:val="en-GB"/>
        </w:rPr>
        <w:t>: Scheduling regular maintenance activities to prevent unexpected failures and extend the lifespan of assets.</w:t>
      </w:r>
    </w:p>
    <w:p w14:paraId="12F8E166" w14:textId="7BC8BE32" w:rsidR="47ADF7C7" w:rsidRDefault="47ADF7C7" w:rsidP="26F71C7E">
      <w:pPr>
        <w:pStyle w:val="Lijstalinea"/>
        <w:numPr>
          <w:ilvl w:val="0"/>
          <w:numId w:val="1"/>
        </w:numPr>
        <w:rPr>
          <w:rFonts w:eastAsia="Schiphol Frutiger" w:cs="Schiphol Frutiger"/>
          <w:szCs w:val="18"/>
          <w:lang w:val="en-GB"/>
        </w:rPr>
      </w:pPr>
      <w:r w:rsidRPr="26F71C7E">
        <w:rPr>
          <w:rFonts w:eastAsia="Schiphol Frutiger" w:cs="Schiphol Frutiger"/>
          <w:b/>
          <w:bCs/>
          <w:szCs w:val="18"/>
          <w:lang w:val="en-GB"/>
        </w:rPr>
        <w:t>Condition Monitoring</w:t>
      </w:r>
      <w:r w:rsidRPr="26F71C7E">
        <w:rPr>
          <w:rFonts w:eastAsia="Schiphol Frutiger" w:cs="Schiphol Frutiger"/>
          <w:szCs w:val="18"/>
          <w:lang w:val="en-GB"/>
        </w:rPr>
        <w:t>: Continuously monitoring the condition of assets to identify potential issues before they become critical.</w:t>
      </w:r>
    </w:p>
    <w:p w14:paraId="0E6C093A" w14:textId="239F6FCA" w:rsidR="47ADF7C7" w:rsidRDefault="47ADF7C7" w:rsidP="26F71C7E">
      <w:pPr>
        <w:pStyle w:val="Lijstalinea"/>
        <w:numPr>
          <w:ilvl w:val="0"/>
          <w:numId w:val="1"/>
        </w:numPr>
        <w:rPr>
          <w:rFonts w:eastAsia="Schiphol Frutiger" w:cs="Schiphol Frutiger"/>
          <w:szCs w:val="18"/>
          <w:lang w:val="en-GB"/>
        </w:rPr>
      </w:pPr>
      <w:r w:rsidRPr="26F71C7E">
        <w:rPr>
          <w:rFonts w:eastAsia="Schiphol Frutiger" w:cs="Schiphol Frutiger"/>
          <w:b/>
          <w:bCs/>
          <w:szCs w:val="18"/>
          <w:lang w:val="en-GB"/>
        </w:rPr>
        <w:t>Lifecycle Management</w:t>
      </w:r>
      <w:r w:rsidRPr="26F71C7E">
        <w:rPr>
          <w:rFonts w:eastAsia="Schiphol Frutiger" w:cs="Schiphol Frutiger"/>
          <w:szCs w:val="18"/>
          <w:lang w:val="en-GB"/>
        </w:rPr>
        <w:t>: Managing assets throughout their entire lifecycle, from acquisition to disposal, to ensure optimal performance and cost-efficiency.</w:t>
      </w:r>
    </w:p>
    <w:p w14:paraId="2C53A964" w14:textId="1E90E22F" w:rsidR="47ADF7C7" w:rsidRDefault="47ADF7C7" w:rsidP="26F71C7E">
      <w:pPr>
        <w:pStyle w:val="Lijstalinea"/>
        <w:numPr>
          <w:ilvl w:val="0"/>
          <w:numId w:val="1"/>
        </w:numPr>
        <w:rPr>
          <w:rFonts w:eastAsia="Schiphol Frutiger" w:cs="Schiphol Frutiger"/>
          <w:szCs w:val="18"/>
          <w:lang w:val="en-GB"/>
        </w:rPr>
      </w:pPr>
      <w:r w:rsidRPr="26F71C7E">
        <w:rPr>
          <w:rFonts w:eastAsia="Schiphol Frutiger" w:cs="Schiphol Frutiger"/>
          <w:b/>
          <w:bCs/>
          <w:szCs w:val="18"/>
          <w:lang w:val="en-GB"/>
        </w:rPr>
        <w:t>Compliance and Reporting</w:t>
      </w:r>
      <w:r w:rsidRPr="26F71C7E">
        <w:rPr>
          <w:rFonts w:eastAsia="Schiphol Frutiger" w:cs="Schiphol Frutiger"/>
          <w:szCs w:val="18"/>
          <w:lang w:val="en-GB"/>
        </w:rPr>
        <w:t>: Ensuring that all maintenance activities comply with regulatory standards and documenting all actions for accountability and future reference.</w:t>
      </w:r>
    </w:p>
    <w:p w14:paraId="7984E71E" w14:textId="5F239C7A" w:rsidR="00264ECE" w:rsidRPr="0065501E" w:rsidRDefault="47ADF7C7" w:rsidP="00C92D56">
      <w:pPr>
        <w:spacing w:before="240" w:after="240"/>
        <w:rPr>
          <w:lang w:val="en-GB"/>
        </w:rPr>
      </w:pPr>
      <w:r w:rsidRPr="26F71C7E">
        <w:rPr>
          <w:rFonts w:eastAsia="Schiphol Frutiger" w:cs="Schiphol Frutiger"/>
          <w:szCs w:val="18"/>
          <w:lang w:val="en-GB"/>
        </w:rPr>
        <w:t>Effective asset management ensures that the organization’s assets are maintained in optimal condition, reducing downtime and operational costs while enhancing overall efficiency.</w:t>
      </w:r>
    </w:p>
    <w:p w14:paraId="7AA35AD0" w14:textId="77777777" w:rsidR="00463CB9" w:rsidRPr="0065501E" w:rsidRDefault="00463CB9" w:rsidP="00A332A9">
      <w:pPr>
        <w:pStyle w:val="Kop1"/>
        <w:rPr>
          <w:lang w:val="en-GB"/>
        </w:rPr>
      </w:pPr>
      <w:bookmarkStart w:id="41" w:name="_Toc190691498"/>
      <w:r w:rsidRPr="128294E7">
        <w:rPr>
          <w:lang w:val="en-GB"/>
        </w:rPr>
        <w:t xml:space="preserve">The </w:t>
      </w:r>
      <w:r w:rsidR="00104F0D" w:rsidRPr="128294E7">
        <w:rPr>
          <w:lang w:val="en-GB"/>
        </w:rPr>
        <w:t>M</w:t>
      </w:r>
      <w:r w:rsidRPr="128294E7">
        <w:rPr>
          <w:lang w:val="en-GB"/>
        </w:rPr>
        <w:t xml:space="preserve">arket </w:t>
      </w:r>
      <w:r w:rsidR="00104F0D" w:rsidRPr="128294E7">
        <w:rPr>
          <w:lang w:val="en-GB"/>
        </w:rPr>
        <w:t>C</w:t>
      </w:r>
      <w:r w:rsidRPr="128294E7">
        <w:rPr>
          <w:lang w:val="en-GB"/>
        </w:rPr>
        <w:t>onsultation</w:t>
      </w:r>
      <w:bookmarkEnd w:id="41"/>
    </w:p>
    <w:p w14:paraId="67DFD393" w14:textId="77777777" w:rsidR="00463CB9" w:rsidRPr="0065501E" w:rsidRDefault="009F08BE" w:rsidP="00463CB9">
      <w:pPr>
        <w:pStyle w:val="Kop2"/>
        <w:rPr>
          <w:lang w:val="en-GB"/>
        </w:rPr>
      </w:pPr>
      <w:bookmarkStart w:id="42" w:name="_Toc190691499"/>
      <w:r w:rsidRPr="128294E7">
        <w:rPr>
          <w:lang w:val="en-GB"/>
        </w:rPr>
        <w:t xml:space="preserve">The purpose of the </w:t>
      </w:r>
      <w:r w:rsidR="00104F0D" w:rsidRPr="128294E7">
        <w:rPr>
          <w:lang w:val="en-GB"/>
        </w:rPr>
        <w:t>M</w:t>
      </w:r>
      <w:r w:rsidRPr="128294E7">
        <w:rPr>
          <w:lang w:val="en-GB"/>
        </w:rPr>
        <w:t xml:space="preserve">arket </w:t>
      </w:r>
      <w:r w:rsidR="00104F0D" w:rsidRPr="128294E7">
        <w:rPr>
          <w:lang w:val="en-GB"/>
        </w:rPr>
        <w:t>C</w:t>
      </w:r>
      <w:r w:rsidRPr="128294E7">
        <w:rPr>
          <w:lang w:val="en-GB"/>
        </w:rPr>
        <w:t>onsultation</w:t>
      </w:r>
      <w:bookmarkEnd w:id="42"/>
    </w:p>
    <w:p w14:paraId="10C48B8B" w14:textId="77777777" w:rsidR="003C417A" w:rsidRPr="0065501E" w:rsidRDefault="00463CB9" w:rsidP="00463CB9">
      <w:pPr>
        <w:rPr>
          <w:lang w:val="en-GB"/>
        </w:rPr>
      </w:pPr>
      <w:r w:rsidRPr="0065501E">
        <w:rPr>
          <w:lang w:val="en-GB"/>
        </w:rPr>
        <w:t xml:space="preserve">The purpose of this </w:t>
      </w:r>
      <w:r w:rsidR="00104F0D" w:rsidRPr="00104F0D">
        <w:rPr>
          <w:lang w:val="en-GB"/>
        </w:rPr>
        <w:t>Market Consultation</w:t>
      </w:r>
      <w:r w:rsidR="00104F0D" w:rsidRPr="0065501E">
        <w:rPr>
          <w:lang w:val="en-GB"/>
        </w:rPr>
        <w:t xml:space="preserve"> </w:t>
      </w:r>
      <w:r w:rsidRPr="0065501E">
        <w:rPr>
          <w:lang w:val="en-GB"/>
        </w:rPr>
        <w:t xml:space="preserve">is to gain an insight into the market and the opportunities, prior to the proposed tender procedure. SNBV wants to reach as many market parties as possible, to engage their interest and to encourage them to contribute ideas. Where relevant, SNBV can then use the insights it obtains to prepare the tender and the tender documents. </w:t>
      </w:r>
    </w:p>
    <w:p w14:paraId="5F29FE81" w14:textId="77777777" w:rsidR="003C417A" w:rsidRPr="0065501E" w:rsidRDefault="003C417A" w:rsidP="00463CB9">
      <w:pPr>
        <w:rPr>
          <w:lang w:val="en-GB"/>
        </w:rPr>
      </w:pPr>
    </w:p>
    <w:p w14:paraId="6C67B1AD" w14:textId="2C757858" w:rsidR="26F71C7E" w:rsidRDefault="00463CB9" w:rsidP="26F71C7E">
      <w:pPr>
        <w:rPr>
          <w:lang w:val="en-GB"/>
        </w:rPr>
      </w:pPr>
      <w:r w:rsidRPr="26F71C7E">
        <w:rPr>
          <w:lang w:val="en-GB"/>
        </w:rPr>
        <w:t xml:space="preserve">SNBV emphasizes that this </w:t>
      </w:r>
      <w:r w:rsidR="00104F0D" w:rsidRPr="26F71C7E">
        <w:rPr>
          <w:lang w:val="en-GB"/>
        </w:rPr>
        <w:t xml:space="preserve">Market Consultation </w:t>
      </w:r>
      <w:r w:rsidRPr="26F71C7E">
        <w:rPr>
          <w:lang w:val="en-GB"/>
        </w:rPr>
        <w:t>is not part of the tender procedure itself.</w:t>
      </w:r>
    </w:p>
    <w:p w14:paraId="78AC1DBB" w14:textId="77777777" w:rsidR="00463CB9" w:rsidRPr="0065501E" w:rsidRDefault="00463CB9" w:rsidP="00463CB9">
      <w:pPr>
        <w:rPr>
          <w:lang w:val="en-GB"/>
        </w:rPr>
      </w:pPr>
    </w:p>
    <w:p w14:paraId="7DFD7F8C" w14:textId="77777777" w:rsidR="00463CB9" w:rsidRPr="0065501E" w:rsidRDefault="00463CB9" w:rsidP="00463CB9">
      <w:pPr>
        <w:pStyle w:val="Kop2"/>
        <w:rPr>
          <w:lang w:val="en-GB"/>
        </w:rPr>
      </w:pPr>
      <w:bookmarkStart w:id="43" w:name="_Toc190691500"/>
      <w:r w:rsidRPr="128294E7">
        <w:rPr>
          <w:lang w:val="en-GB"/>
        </w:rPr>
        <w:t xml:space="preserve">Principles of the </w:t>
      </w:r>
      <w:r w:rsidR="00104F0D" w:rsidRPr="128294E7">
        <w:rPr>
          <w:lang w:val="en-GB"/>
        </w:rPr>
        <w:t>M</w:t>
      </w:r>
      <w:r w:rsidRPr="128294E7">
        <w:rPr>
          <w:lang w:val="en-GB"/>
        </w:rPr>
        <w:t xml:space="preserve">arket </w:t>
      </w:r>
      <w:r w:rsidR="00104F0D" w:rsidRPr="128294E7">
        <w:rPr>
          <w:lang w:val="en-GB"/>
        </w:rPr>
        <w:t>C</w:t>
      </w:r>
      <w:r w:rsidRPr="128294E7">
        <w:rPr>
          <w:lang w:val="en-GB"/>
        </w:rPr>
        <w:t>onsultation</w:t>
      </w:r>
      <w:bookmarkEnd w:id="43"/>
    </w:p>
    <w:p w14:paraId="01131E5E" w14:textId="77777777" w:rsidR="00463CB9" w:rsidRPr="0065501E" w:rsidRDefault="00463CB9" w:rsidP="00463CB9">
      <w:pPr>
        <w:rPr>
          <w:lang w:val="en-GB"/>
        </w:rPr>
      </w:pPr>
      <w:r w:rsidRPr="0065501E">
        <w:rPr>
          <w:lang w:val="en-GB"/>
        </w:rPr>
        <w:t xml:space="preserve">The </w:t>
      </w:r>
      <w:r w:rsidR="00104F0D" w:rsidRPr="00104F0D">
        <w:rPr>
          <w:lang w:val="en-GB"/>
        </w:rPr>
        <w:t>Market Consultation</w:t>
      </w:r>
      <w:r w:rsidRPr="0065501E">
        <w:rPr>
          <w:lang w:val="en-GB"/>
        </w:rPr>
        <w:t xml:space="preserve"> is emphatically not designed to pre-select candidates in the context of the forthcoming tender procedure. If you were in any doubt, please rest assured that participation in the </w:t>
      </w:r>
      <w:r w:rsidR="00A545AB" w:rsidRPr="00104F0D">
        <w:rPr>
          <w:lang w:val="en-GB"/>
        </w:rPr>
        <w:t>Market Consultation</w:t>
      </w:r>
      <w:r w:rsidRPr="0065501E">
        <w:rPr>
          <w:lang w:val="en-GB"/>
        </w:rPr>
        <w:t xml:space="preserve"> will not have the slightest influence – either positive or negative – on your opportunity to participate in the tender procedure. Under no circumstances will your response give grounds for exclusion from a tender procedure.</w:t>
      </w:r>
    </w:p>
    <w:p w14:paraId="55809D0A" w14:textId="77777777" w:rsidR="00463CB9" w:rsidRPr="0065501E" w:rsidRDefault="00463CB9" w:rsidP="00463CB9">
      <w:pPr>
        <w:rPr>
          <w:lang w:val="en-GB"/>
        </w:rPr>
      </w:pPr>
    </w:p>
    <w:p w14:paraId="42157EDF" w14:textId="77777777" w:rsidR="00463CB9" w:rsidRPr="0065501E" w:rsidRDefault="00463CB9" w:rsidP="00463CB9">
      <w:pPr>
        <w:rPr>
          <w:lang w:val="en-GB"/>
        </w:rPr>
      </w:pPr>
      <w:r w:rsidRPr="0065501E">
        <w:rPr>
          <w:lang w:val="en-GB"/>
        </w:rPr>
        <w:t xml:space="preserve">The official language of the </w:t>
      </w:r>
      <w:r w:rsidR="00A545AB" w:rsidRPr="00104F0D">
        <w:rPr>
          <w:lang w:val="en-GB"/>
        </w:rPr>
        <w:t>Market Consultation</w:t>
      </w:r>
      <w:r w:rsidRPr="0065501E">
        <w:rPr>
          <w:lang w:val="en-GB"/>
        </w:rPr>
        <w:t xml:space="preserve"> will be </w:t>
      </w:r>
      <w:r w:rsidR="00A545AB">
        <w:rPr>
          <w:lang w:val="en-GB"/>
        </w:rPr>
        <w:t>English</w:t>
      </w:r>
      <w:r w:rsidRPr="0065501E">
        <w:rPr>
          <w:lang w:val="en-GB"/>
        </w:rPr>
        <w:t>.</w:t>
      </w:r>
    </w:p>
    <w:p w14:paraId="4DB10814" w14:textId="77777777" w:rsidR="00463CB9" w:rsidRPr="0065501E" w:rsidRDefault="00463CB9" w:rsidP="00463CB9">
      <w:pPr>
        <w:rPr>
          <w:lang w:val="en-GB"/>
        </w:rPr>
      </w:pPr>
    </w:p>
    <w:p w14:paraId="1B8FC3A8" w14:textId="77777777" w:rsidR="00463CB9" w:rsidRPr="0065501E" w:rsidRDefault="00463CB9" w:rsidP="00463CB9">
      <w:pPr>
        <w:rPr>
          <w:lang w:val="en-GB"/>
        </w:rPr>
      </w:pPr>
      <w:r w:rsidRPr="0065501E">
        <w:rPr>
          <w:lang w:val="en-GB"/>
        </w:rPr>
        <w:t xml:space="preserve">All communication regarding this </w:t>
      </w:r>
      <w:r w:rsidR="00A545AB" w:rsidRPr="00104F0D">
        <w:rPr>
          <w:lang w:val="en-GB"/>
        </w:rPr>
        <w:t>Market Consultation</w:t>
      </w:r>
      <w:r w:rsidR="00A545AB" w:rsidRPr="0065501E">
        <w:rPr>
          <w:lang w:val="en-GB"/>
        </w:rPr>
        <w:t xml:space="preserve"> </w:t>
      </w:r>
      <w:r w:rsidRPr="0065501E">
        <w:rPr>
          <w:lang w:val="en-GB"/>
        </w:rPr>
        <w:t xml:space="preserve">must be directed through the designated contact person in </w:t>
      </w:r>
      <w:proofErr w:type="spellStart"/>
      <w:r w:rsidR="00206356">
        <w:rPr>
          <w:lang w:val="en-GB"/>
        </w:rPr>
        <w:t>Mercell</w:t>
      </w:r>
      <w:proofErr w:type="spellEnd"/>
      <w:r w:rsidR="00206356">
        <w:rPr>
          <w:lang w:val="en-GB"/>
        </w:rPr>
        <w:t xml:space="preserve"> S2C</w:t>
      </w:r>
      <w:r w:rsidRPr="0065501E">
        <w:rPr>
          <w:lang w:val="en-GB"/>
        </w:rPr>
        <w:t xml:space="preserve">. Contacting other SNBV employees about this </w:t>
      </w:r>
      <w:r w:rsidR="00A545AB" w:rsidRPr="00104F0D">
        <w:rPr>
          <w:lang w:val="en-GB"/>
        </w:rPr>
        <w:t>Market Consultation</w:t>
      </w:r>
      <w:r w:rsidRPr="0065501E">
        <w:rPr>
          <w:lang w:val="en-GB"/>
        </w:rPr>
        <w:t xml:space="preserve"> is not permitted.</w:t>
      </w:r>
    </w:p>
    <w:p w14:paraId="7551B615" w14:textId="77777777" w:rsidR="00463CB9" w:rsidRPr="0065501E" w:rsidRDefault="00463CB9" w:rsidP="00463CB9">
      <w:pPr>
        <w:rPr>
          <w:lang w:val="en-GB"/>
        </w:rPr>
      </w:pPr>
    </w:p>
    <w:p w14:paraId="5AC32A5B" w14:textId="77777777" w:rsidR="00463CB9" w:rsidRPr="0065501E" w:rsidRDefault="00463CB9" w:rsidP="00463CB9">
      <w:pPr>
        <w:rPr>
          <w:lang w:val="en-GB"/>
        </w:rPr>
      </w:pPr>
      <w:r w:rsidRPr="0065501E">
        <w:rPr>
          <w:lang w:val="en-GB"/>
        </w:rPr>
        <w:t xml:space="preserve">Any costs associated with participation in the </w:t>
      </w:r>
      <w:r w:rsidR="00A545AB" w:rsidRPr="00104F0D">
        <w:rPr>
          <w:lang w:val="en-GB"/>
        </w:rPr>
        <w:t>Market Consultation</w:t>
      </w:r>
      <w:r w:rsidRPr="0065501E">
        <w:rPr>
          <w:lang w:val="en-GB"/>
        </w:rPr>
        <w:t xml:space="preserve"> will not be reimbursed.</w:t>
      </w:r>
    </w:p>
    <w:p w14:paraId="0C3CC01A" w14:textId="77777777" w:rsidR="00463CB9" w:rsidRPr="0065501E" w:rsidRDefault="00463CB9" w:rsidP="00463CB9">
      <w:pPr>
        <w:rPr>
          <w:lang w:val="en-GB"/>
        </w:rPr>
      </w:pPr>
    </w:p>
    <w:p w14:paraId="11A24D29" w14:textId="77777777" w:rsidR="00463CB9" w:rsidRPr="0065501E" w:rsidRDefault="00463CB9" w:rsidP="00C415D4">
      <w:pPr>
        <w:pStyle w:val="Kop2"/>
        <w:rPr>
          <w:lang w:val="en-GB"/>
        </w:rPr>
      </w:pPr>
      <w:bookmarkStart w:id="44" w:name="_Toc190691501"/>
      <w:r w:rsidRPr="128294E7">
        <w:rPr>
          <w:lang w:val="en-GB"/>
        </w:rPr>
        <w:t xml:space="preserve">Scope of </w:t>
      </w:r>
      <w:r w:rsidRPr="00C415D4">
        <w:t>proposed</w:t>
      </w:r>
      <w:r w:rsidRPr="128294E7">
        <w:rPr>
          <w:lang w:val="en-GB"/>
        </w:rPr>
        <w:t xml:space="preserve"> tender procedure</w:t>
      </w:r>
      <w:bookmarkEnd w:id="44"/>
    </w:p>
    <w:p w14:paraId="1A76DBB7" w14:textId="709CECC3" w:rsidR="00463CB9" w:rsidRPr="0065501E" w:rsidRDefault="00463CB9" w:rsidP="00463CB9">
      <w:pPr>
        <w:rPr>
          <w:lang w:val="en-GB"/>
        </w:rPr>
      </w:pPr>
      <w:r w:rsidRPr="00B9089F">
        <w:t xml:space="preserve">SNBV intends to launch a tender procedure for </w:t>
      </w:r>
      <w:sdt>
        <w:sdtPr>
          <w:alias w:val="Onderwerp"/>
          <w:tag w:val=""/>
          <w:id w:val="1900316050"/>
          <w:placeholder>
            <w:docPart w:val="8233514C23F34492A96BFCFFB8FE9B69"/>
          </w:placeholder>
          <w:dataBinding w:prefixMappings="xmlns:ns0='http://purl.org/dc/elements/1.1/' xmlns:ns1='http://schemas.openxmlformats.org/package/2006/metadata/core-properties' " w:xpath="/ns1:coreProperties[1]/ns0:subject[1]" w:storeItemID="{6C3C8BC8-F283-45AE-878A-BAB7291924A1}"/>
          <w:text/>
        </w:sdtPr>
        <w:sdtContent>
          <w:proofErr w:type="spellStart"/>
          <w:r w:rsidR="009B14D4">
            <w:t>Fleetmanagement</w:t>
          </w:r>
          <w:proofErr w:type="spellEnd"/>
        </w:sdtContent>
      </w:sdt>
      <w:r w:rsidRPr="00B9089F">
        <w:t xml:space="preserve">. </w:t>
      </w:r>
      <w:r w:rsidRPr="0065501E">
        <w:rPr>
          <w:lang w:val="en-GB"/>
        </w:rPr>
        <w:t xml:space="preserve">With a view to gathering more targeted information from the market regarding the scope, the type of obligation and </w:t>
      </w:r>
      <w:r w:rsidR="2DF41262" w:rsidRPr="0ECD5D74">
        <w:rPr>
          <w:lang w:val="en-GB"/>
        </w:rPr>
        <w:t>to what extent contractors are able to cover the requested scope</w:t>
      </w:r>
      <w:r w:rsidRPr="0065501E">
        <w:rPr>
          <w:lang w:val="en-GB"/>
        </w:rPr>
        <w:t xml:space="preserve">, a brief description of the possible scope of the proposed tender procedure is given below. The possible scope of the proposed tender procedure includes (but is not limited to) the following services </w:t>
      </w:r>
      <w:r w:rsidR="6959C2A9" w:rsidRPr="0065501E">
        <w:rPr>
          <w:lang w:val="en-GB"/>
        </w:rPr>
        <w:t>regarding a mixed fleet of about 550 vehicles:</w:t>
      </w:r>
    </w:p>
    <w:p w14:paraId="5CD7A956" w14:textId="77777777" w:rsidR="00463CB9" w:rsidRPr="0065501E" w:rsidRDefault="00463CB9" w:rsidP="00463CB9">
      <w:pPr>
        <w:pStyle w:val="Lijstalinea"/>
        <w:ind w:left="720"/>
        <w:rPr>
          <w:lang w:val="en-GB"/>
        </w:rPr>
      </w:pPr>
    </w:p>
    <w:tbl>
      <w:tblPr>
        <w:tblW w:w="0" w:type="auto"/>
        <w:tblLayout w:type="fixed"/>
        <w:tblLook w:val="0420" w:firstRow="1" w:lastRow="0" w:firstColumn="0" w:lastColumn="0" w:noHBand="0" w:noVBand="1"/>
      </w:tblPr>
      <w:tblGrid>
        <w:gridCol w:w="1928"/>
        <w:gridCol w:w="7748"/>
      </w:tblGrid>
      <w:tr w:rsidR="0ECD5D74" w14:paraId="02C4DFBB" w14:textId="77777777" w:rsidTr="47236C0D">
        <w:trPr>
          <w:trHeight w:val="300"/>
        </w:trPr>
        <w:tc>
          <w:tcPr>
            <w:tcW w:w="9676" w:type="dxa"/>
            <w:gridSpan w:val="2"/>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7889FB"/>
            <w:tcMar>
              <w:top w:w="72" w:type="dxa"/>
              <w:left w:w="144" w:type="dxa"/>
              <w:bottom w:w="72" w:type="dxa"/>
              <w:right w:w="144" w:type="dxa"/>
            </w:tcMar>
          </w:tcPr>
          <w:p w14:paraId="009AF7F7" w14:textId="653BCD7D" w:rsidR="0ECD5D74" w:rsidRDefault="0ECD5D74" w:rsidP="0ECD5D74">
            <w:pPr>
              <w:jc w:val="center"/>
              <w:rPr>
                <w:rFonts w:eastAsia="Schiphol Frutiger" w:cs="Schiphol Frutiger"/>
                <w:b/>
                <w:bCs/>
                <w:color w:val="FFFFFF" w:themeColor="background1"/>
                <w:sz w:val="22"/>
              </w:rPr>
            </w:pPr>
            <w:r w:rsidRPr="0ECD5D74">
              <w:rPr>
                <w:rFonts w:eastAsia="Schiphol Frutiger" w:cs="Schiphol Frutiger"/>
                <w:b/>
                <w:bCs/>
                <w:color w:val="FFFFFF" w:themeColor="background1"/>
                <w:sz w:val="22"/>
              </w:rPr>
              <w:t>Possible scope</w:t>
            </w:r>
            <w:r w:rsidR="39B6812A" w:rsidRPr="0ECD5D74">
              <w:rPr>
                <w:rFonts w:eastAsia="Schiphol Frutiger" w:cs="Schiphol Frutiger"/>
                <w:b/>
                <w:bCs/>
                <w:color w:val="FFFFFF" w:themeColor="background1"/>
                <w:sz w:val="22"/>
              </w:rPr>
              <w:t xml:space="preserve"> tender procedure</w:t>
            </w:r>
          </w:p>
        </w:tc>
      </w:tr>
      <w:tr w:rsidR="0ECD5D74" w14:paraId="6267E20C" w14:textId="77777777" w:rsidTr="47236C0D">
        <w:trPr>
          <w:trHeight w:val="1670"/>
        </w:trPr>
        <w:tc>
          <w:tcPr>
            <w:tcW w:w="1928"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DAFD"/>
            <w:tcMar>
              <w:top w:w="72" w:type="dxa"/>
              <w:left w:w="144" w:type="dxa"/>
              <w:bottom w:w="72" w:type="dxa"/>
              <w:right w:w="144" w:type="dxa"/>
            </w:tcMar>
          </w:tcPr>
          <w:p w14:paraId="722B3B58" w14:textId="3E01C625" w:rsidR="0ECD5D74" w:rsidRDefault="0ECD5D74" w:rsidP="0ECD5D74">
            <w:pPr>
              <w:rPr>
                <w:rFonts w:eastAsia="Schiphol Frutiger" w:cs="Schiphol Frutiger"/>
                <w:b/>
                <w:bCs/>
                <w:i/>
                <w:iCs/>
                <w:color w:val="000000" w:themeColor="text1"/>
                <w:szCs w:val="18"/>
              </w:rPr>
            </w:pPr>
            <w:r w:rsidRPr="0ECD5D74">
              <w:rPr>
                <w:rFonts w:eastAsia="Schiphol Frutiger" w:cs="Schiphol Frutiger"/>
                <w:b/>
                <w:bCs/>
                <w:i/>
                <w:iCs/>
                <w:color w:val="000000" w:themeColor="text1"/>
                <w:szCs w:val="18"/>
              </w:rPr>
              <w:t>Operation</w:t>
            </w:r>
            <w:r w:rsidR="3F90F849" w:rsidRPr="0ECD5D74">
              <w:rPr>
                <w:rFonts w:eastAsia="Schiphol Frutiger" w:cs="Schiphol Frutiger"/>
                <w:b/>
                <w:bCs/>
                <w:i/>
                <w:iCs/>
                <w:color w:val="000000" w:themeColor="text1"/>
                <w:szCs w:val="18"/>
              </w:rPr>
              <w:t>al</w:t>
            </w:r>
            <w:r w:rsidRPr="0ECD5D74">
              <w:rPr>
                <w:rFonts w:eastAsia="Schiphol Frutiger" w:cs="Schiphol Frutiger"/>
                <w:b/>
                <w:bCs/>
                <w:i/>
                <w:iCs/>
                <w:color w:val="000000" w:themeColor="text1"/>
                <w:szCs w:val="18"/>
              </w:rPr>
              <w:t xml:space="preserve"> activities</w:t>
            </w:r>
          </w:p>
        </w:tc>
        <w:tc>
          <w:tcPr>
            <w:tcW w:w="7748"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DAFD"/>
            <w:tcMar>
              <w:top w:w="72" w:type="dxa"/>
              <w:left w:w="144" w:type="dxa"/>
              <w:bottom w:w="72" w:type="dxa"/>
              <w:right w:w="144" w:type="dxa"/>
            </w:tcMar>
          </w:tcPr>
          <w:p w14:paraId="0B9E7C0E" w14:textId="3710A2BD" w:rsidR="0ECD5D74" w:rsidRDefault="0ECD5D74" w:rsidP="0ECD5D74">
            <w:pPr>
              <w:pStyle w:val="Lijstalinea"/>
              <w:numPr>
                <w:ilvl w:val="0"/>
                <w:numId w:val="5"/>
              </w:numPr>
              <w:ind w:left="270" w:hanging="270"/>
              <w:rPr>
                <w:rFonts w:eastAsia="Schiphol Frutiger" w:cs="Schiphol Frutiger"/>
                <w:color w:val="000000" w:themeColor="text1"/>
                <w:szCs w:val="18"/>
              </w:rPr>
            </w:pPr>
            <w:r w:rsidRPr="0ECD5D74">
              <w:rPr>
                <w:rFonts w:eastAsia="Schiphol Frutiger" w:cs="Schiphol Frutiger"/>
                <w:color w:val="000000" w:themeColor="text1"/>
                <w:szCs w:val="18"/>
              </w:rPr>
              <w:t>Delivery of lease vehicles, including installation</w:t>
            </w:r>
          </w:p>
          <w:p w14:paraId="0709A8B8" w14:textId="38E67F23" w:rsidR="0ECD5D74" w:rsidRDefault="0ECD5D74" w:rsidP="0ECD5D74">
            <w:pPr>
              <w:pStyle w:val="Lijstalinea"/>
              <w:numPr>
                <w:ilvl w:val="0"/>
                <w:numId w:val="5"/>
              </w:numPr>
              <w:ind w:left="270" w:hanging="270"/>
              <w:rPr>
                <w:rFonts w:eastAsia="Schiphol Frutiger" w:cs="Schiphol Frutiger"/>
                <w:color w:val="000000" w:themeColor="text1"/>
                <w:szCs w:val="18"/>
              </w:rPr>
            </w:pPr>
            <w:r w:rsidRPr="0ECD5D74">
              <w:rPr>
                <w:rFonts w:eastAsia="Schiphol Frutiger" w:cs="Schiphol Frutiger"/>
                <w:color w:val="000000" w:themeColor="text1"/>
                <w:szCs w:val="18"/>
              </w:rPr>
              <w:t>Preventive maintenance</w:t>
            </w:r>
            <w:r w:rsidR="00CA247C">
              <w:rPr>
                <w:rFonts w:eastAsia="Schiphol Frutiger" w:cs="Schiphol Frutiger"/>
                <w:color w:val="000000" w:themeColor="text1"/>
                <w:szCs w:val="18"/>
              </w:rPr>
              <w:t xml:space="preserve"> for owned and leased fleet</w:t>
            </w:r>
          </w:p>
          <w:p w14:paraId="6CB0CD1D" w14:textId="61BD90E7" w:rsidR="0ECD5D74" w:rsidRDefault="0ECD5D74" w:rsidP="0ECD5D74">
            <w:pPr>
              <w:pStyle w:val="Lijstalinea"/>
              <w:numPr>
                <w:ilvl w:val="0"/>
                <w:numId w:val="5"/>
              </w:numPr>
              <w:ind w:left="270" w:hanging="270"/>
              <w:rPr>
                <w:rFonts w:eastAsia="Schiphol Frutiger" w:cs="Schiphol Frutiger"/>
                <w:color w:val="000000" w:themeColor="text1"/>
                <w:szCs w:val="18"/>
              </w:rPr>
            </w:pPr>
            <w:r w:rsidRPr="0ECD5D74">
              <w:rPr>
                <w:rFonts w:eastAsia="Schiphol Frutiger" w:cs="Schiphol Frutiger"/>
                <w:color w:val="000000" w:themeColor="text1"/>
                <w:szCs w:val="18"/>
              </w:rPr>
              <w:t>Corrective maintenance</w:t>
            </w:r>
            <w:r w:rsidR="00CA247C">
              <w:rPr>
                <w:rFonts w:eastAsia="Schiphol Frutiger" w:cs="Schiphol Frutiger"/>
                <w:color w:val="000000" w:themeColor="text1"/>
                <w:szCs w:val="18"/>
              </w:rPr>
              <w:t xml:space="preserve"> for owned and leased fleet</w:t>
            </w:r>
          </w:p>
          <w:p w14:paraId="151E525E" w14:textId="1F7D3C48" w:rsidR="0ECD5D74" w:rsidRDefault="0ECD5D74" w:rsidP="0ECD5D74">
            <w:pPr>
              <w:pStyle w:val="Lijstalinea"/>
              <w:numPr>
                <w:ilvl w:val="0"/>
                <w:numId w:val="5"/>
              </w:numPr>
              <w:ind w:left="270" w:hanging="270"/>
              <w:rPr>
                <w:rFonts w:eastAsia="Schiphol Frutiger" w:cs="Schiphol Frutiger"/>
                <w:color w:val="000000" w:themeColor="text1"/>
                <w:szCs w:val="18"/>
              </w:rPr>
            </w:pPr>
            <w:r w:rsidRPr="47236C0D">
              <w:rPr>
                <w:rFonts w:eastAsia="Schiphol Frutiger" w:cs="Schiphol Frutiger"/>
                <w:color w:val="000000" w:themeColor="text1"/>
              </w:rPr>
              <w:t>Damage repair</w:t>
            </w:r>
          </w:p>
          <w:p w14:paraId="40FBB46D" w14:textId="50A35B44" w:rsidR="06572A80" w:rsidRDefault="06572A80" w:rsidP="47236C0D">
            <w:pPr>
              <w:pStyle w:val="Lijstalinea"/>
              <w:numPr>
                <w:ilvl w:val="0"/>
                <w:numId w:val="5"/>
              </w:numPr>
              <w:ind w:left="270" w:hanging="270"/>
              <w:rPr>
                <w:rFonts w:eastAsia="Schiphol Frutiger" w:cs="Schiphol Frutiger"/>
                <w:color w:val="000000" w:themeColor="text1"/>
              </w:rPr>
            </w:pPr>
            <w:r w:rsidRPr="47236C0D">
              <w:rPr>
                <w:rFonts w:eastAsia="Schiphol Frutiger" w:cs="Schiphol Frutiger"/>
                <w:color w:val="000000" w:themeColor="text1"/>
              </w:rPr>
              <w:t>Salvage</w:t>
            </w:r>
          </w:p>
          <w:p w14:paraId="225D6264" w14:textId="709F031C" w:rsidR="469F118A" w:rsidRDefault="469F118A" w:rsidP="47236C0D">
            <w:pPr>
              <w:pStyle w:val="Lijstalinea"/>
              <w:numPr>
                <w:ilvl w:val="0"/>
                <w:numId w:val="5"/>
              </w:numPr>
              <w:spacing w:line="259" w:lineRule="auto"/>
              <w:ind w:left="270" w:hanging="270"/>
              <w:rPr>
                <w:rFonts w:eastAsia="Schiphol Frutiger" w:cs="Schiphol Frutiger"/>
                <w:color w:val="000000" w:themeColor="text1"/>
              </w:rPr>
            </w:pPr>
            <w:r w:rsidRPr="47236C0D">
              <w:rPr>
                <w:rFonts w:eastAsia="Schiphol Frutiger" w:cs="Schiphol Frutiger"/>
                <w:color w:val="000000" w:themeColor="text1"/>
              </w:rPr>
              <w:t xml:space="preserve">After-hours </w:t>
            </w:r>
            <w:proofErr w:type="spellStart"/>
            <w:r w:rsidRPr="47236C0D">
              <w:rPr>
                <w:rFonts w:eastAsia="Schiphol Frutiger" w:cs="Schiphol Frutiger"/>
                <w:color w:val="000000" w:themeColor="text1"/>
              </w:rPr>
              <w:t>serivces</w:t>
            </w:r>
            <w:proofErr w:type="spellEnd"/>
          </w:p>
          <w:p w14:paraId="1D3300F2" w14:textId="224A4AA5" w:rsidR="0ECD5D74" w:rsidRDefault="0ECD5D74" w:rsidP="0ECD5D74">
            <w:pPr>
              <w:pStyle w:val="Lijstalinea"/>
              <w:numPr>
                <w:ilvl w:val="0"/>
                <w:numId w:val="5"/>
              </w:numPr>
              <w:ind w:left="270" w:hanging="270"/>
              <w:rPr>
                <w:rFonts w:eastAsia="Schiphol Frutiger" w:cs="Schiphol Frutiger"/>
                <w:color w:val="000000" w:themeColor="text1"/>
                <w:szCs w:val="18"/>
              </w:rPr>
            </w:pPr>
            <w:r w:rsidRPr="0ECD5D74">
              <w:rPr>
                <w:rFonts w:eastAsia="Schiphol Frutiger" w:cs="Schiphol Frutiger"/>
                <w:color w:val="000000" w:themeColor="text1"/>
                <w:szCs w:val="18"/>
              </w:rPr>
              <w:t>Modifications</w:t>
            </w:r>
          </w:p>
          <w:p w14:paraId="5B4BCB14" w14:textId="3B907372" w:rsidR="0ECD5D74" w:rsidRDefault="0ECD5D74" w:rsidP="0ECD5D74">
            <w:pPr>
              <w:pStyle w:val="Lijstalinea"/>
              <w:numPr>
                <w:ilvl w:val="0"/>
                <w:numId w:val="5"/>
              </w:numPr>
              <w:ind w:left="270" w:hanging="270"/>
              <w:rPr>
                <w:rFonts w:eastAsia="Schiphol Frutiger" w:cs="Schiphol Frutiger"/>
                <w:color w:val="000000" w:themeColor="text1"/>
                <w:szCs w:val="18"/>
              </w:rPr>
            </w:pPr>
            <w:r w:rsidRPr="0ECD5D74">
              <w:rPr>
                <w:rFonts w:eastAsia="Schiphol Frutiger" w:cs="Schiphol Frutiger"/>
                <w:color w:val="000000" w:themeColor="text1"/>
                <w:szCs w:val="18"/>
              </w:rPr>
              <w:t>Stock management</w:t>
            </w:r>
          </w:p>
          <w:p w14:paraId="730512CE" w14:textId="2F886DD4" w:rsidR="0ECD5D74" w:rsidRDefault="0ECD5D74" w:rsidP="0ECD5D74">
            <w:pPr>
              <w:pStyle w:val="Lijstalinea"/>
              <w:numPr>
                <w:ilvl w:val="0"/>
                <w:numId w:val="5"/>
              </w:numPr>
              <w:ind w:left="270" w:hanging="270"/>
              <w:rPr>
                <w:rFonts w:eastAsia="Schiphol Frutiger" w:cs="Schiphol Frutiger"/>
                <w:color w:val="000000" w:themeColor="text1"/>
                <w:szCs w:val="18"/>
              </w:rPr>
            </w:pPr>
            <w:r w:rsidRPr="0ECD5D74">
              <w:rPr>
                <w:rFonts w:eastAsia="Schiphol Frutiger" w:cs="Schiphol Frutiger"/>
                <w:color w:val="000000" w:themeColor="text1"/>
                <w:szCs w:val="18"/>
              </w:rPr>
              <w:t>Testing and inspection</w:t>
            </w:r>
          </w:p>
          <w:p w14:paraId="61F79E9C" w14:textId="1AF53CD9" w:rsidR="0ECD5D74" w:rsidRDefault="0ECD5D74" w:rsidP="0ECD5D74">
            <w:pPr>
              <w:pStyle w:val="Lijstalinea"/>
              <w:numPr>
                <w:ilvl w:val="0"/>
                <w:numId w:val="5"/>
              </w:numPr>
              <w:ind w:left="270" w:hanging="270"/>
              <w:rPr>
                <w:rFonts w:eastAsia="Schiphol Frutiger" w:cs="Schiphol Frutiger"/>
                <w:color w:val="000000" w:themeColor="text1"/>
                <w:szCs w:val="18"/>
              </w:rPr>
            </w:pPr>
            <w:r w:rsidRPr="0ECD5D74">
              <w:rPr>
                <w:rFonts w:eastAsia="Schiphol Frutiger" w:cs="Schiphol Frutiger"/>
                <w:color w:val="000000" w:themeColor="text1"/>
                <w:szCs w:val="18"/>
              </w:rPr>
              <w:t>Fault and damage handling</w:t>
            </w:r>
          </w:p>
        </w:tc>
      </w:tr>
      <w:tr w:rsidR="0ECD5D74" w14:paraId="52AF6F64" w14:textId="77777777" w:rsidTr="47236C0D">
        <w:trPr>
          <w:trHeight w:val="902"/>
        </w:trPr>
        <w:tc>
          <w:tcPr>
            <w:tcW w:w="1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CEDFE"/>
            <w:tcMar>
              <w:top w:w="72" w:type="dxa"/>
              <w:left w:w="144" w:type="dxa"/>
              <w:bottom w:w="72" w:type="dxa"/>
              <w:right w:w="144" w:type="dxa"/>
            </w:tcMar>
          </w:tcPr>
          <w:p w14:paraId="58A7E9AA" w14:textId="5DB9089C" w:rsidR="0ECD5D74" w:rsidRDefault="0ECD5D74" w:rsidP="0ECD5D74">
            <w:pPr>
              <w:rPr>
                <w:rFonts w:eastAsia="Schiphol Frutiger" w:cs="Schiphol Frutiger"/>
                <w:b/>
                <w:bCs/>
                <w:i/>
                <w:iCs/>
                <w:color w:val="000000" w:themeColor="text1"/>
                <w:szCs w:val="18"/>
              </w:rPr>
            </w:pPr>
            <w:r w:rsidRPr="0ECD5D74">
              <w:rPr>
                <w:rFonts w:eastAsia="Schiphol Frutiger" w:cs="Schiphol Frutiger"/>
                <w:b/>
                <w:bCs/>
                <w:i/>
                <w:iCs/>
                <w:color w:val="000000" w:themeColor="text1"/>
                <w:szCs w:val="18"/>
              </w:rPr>
              <w:t>Planning &amp; work preparation</w:t>
            </w:r>
          </w:p>
        </w:tc>
        <w:tc>
          <w:tcPr>
            <w:tcW w:w="774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CEDFE"/>
            <w:tcMar>
              <w:top w:w="72" w:type="dxa"/>
              <w:left w:w="144" w:type="dxa"/>
              <w:bottom w:w="72" w:type="dxa"/>
              <w:right w:w="144" w:type="dxa"/>
            </w:tcMar>
          </w:tcPr>
          <w:p w14:paraId="50F58E52" w14:textId="3FEA3451" w:rsidR="0ECD5D74" w:rsidRDefault="0ECD5D74" w:rsidP="0ECD5D74">
            <w:pPr>
              <w:pStyle w:val="Lijstalinea"/>
              <w:numPr>
                <w:ilvl w:val="0"/>
                <w:numId w:val="4"/>
              </w:numPr>
              <w:ind w:left="270" w:hanging="270"/>
              <w:rPr>
                <w:rFonts w:eastAsia="Schiphol Frutiger" w:cs="Schiphol Frutiger"/>
                <w:color w:val="000000" w:themeColor="text1"/>
                <w:szCs w:val="18"/>
              </w:rPr>
            </w:pPr>
            <w:r w:rsidRPr="0ECD5D74">
              <w:rPr>
                <w:rFonts w:eastAsia="Schiphol Frutiger" w:cs="Schiphol Frutiger"/>
                <w:color w:val="000000" w:themeColor="text1"/>
                <w:szCs w:val="18"/>
              </w:rPr>
              <w:t>Drawing up a maintenance concept</w:t>
            </w:r>
          </w:p>
          <w:p w14:paraId="05A789C4" w14:textId="756A4AD2" w:rsidR="0ECD5D74" w:rsidRDefault="0ECD5D74" w:rsidP="0ECD5D74">
            <w:pPr>
              <w:pStyle w:val="Lijstalinea"/>
              <w:numPr>
                <w:ilvl w:val="0"/>
                <w:numId w:val="4"/>
              </w:numPr>
              <w:ind w:left="270" w:hanging="270"/>
              <w:rPr>
                <w:rFonts w:eastAsia="Schiphol Frutiger" w:cs="Schiphol Frutiger"/>
                <w:color w:val="000000" w:themeColor="text1"/>
                <w:szCs w:val="18"/>
              </w:rPr>
            </w:pPr>
            <w:r w:rsidRPr="0ECD5D74">
              <w:rPr>
                <w:rFonts w:eastAsia="Schiphol Frutiger" w:cs="Schiphol Frutiger"/>
                <w:color w:val="000000" w:themeColor="text1"/>
                <w:szCs w:val="18"/>
              </w:rPr>
              <w:t>Drawing up a multi-year maintenance plan</w:t>
            </w:r>
          </w:p>
          <w:p w14:paraId="39F2D69E" w14:textId="2DCC3236" w:rsidR="0ECD5D74" w:rsidRDefault="0ECD5D74" w:rsidP="0ECD5D74">
            <w:pPr>
              <w:pStyle w:val="Lijstalinea"/>
              <w:numPr>
                <w:ilvl w:val="0"/>
                <w:numId w:val="4"/>
              </w:numPr>
              <w:ind w:left="270" w:hanging="270"/>
              <w:rPr>
                <w:rFonts w:eastAsia="Schiphol Frutiger" w:cs="Schiphol Frutiger"/>
                <w:color w:val="000000" w:themeColor="text1"/>
                <w:szCs w:val="18"/>
              </w:rPr>
            </w:pPr>
            <w:r w:rsidRPr="0ECD5D74">
              <w:rPr>
                <w:rFonts w:eastAsia="Schiphol Frutiger" w:cs="Schiphol Frutiger"/>
                <w:color w:val="000000" w:themeColor="text1"/>
                <w:szCs w:val="18"/>
              </w:rPr>
              <w:t>Drawing up an annual maintenance plan</w:t>
            </w:r>
          </w:p>
          <w:p w14:paraId="4E2970BC" w14:textId="2427BC39" w:rsidR="0ECD5D74" w:rsidRDefault="0ECD5D74" w:rsidP="0ECD5D74">
            <w:pPr>
              <w:pStyle w:val="Lijstalinea"/>
              <w:numPr>
                <w:ilvl w:val="0"/>
                <w:numId w:val="4"/>
              </w:numPr>
              <w:ind w:left="270" w:hanging="270"/>
              <w:rPr>
                <w:rFonts w:eastAsia="Schiphol Frutiger" w:cs="Schiphol Frutiger"/>
                <w:color w:val="000000" w:themeColor="text1"/>
                <w:szCs w:val="18"/>
              </w:rPr>
            </w:pPr>
            <w:r w:rsidRPr="0ECD5D74">
              <w:rPr>
                <w:rFonts w:eastAsia="Schiphol Frutiger" w:cs="Schiphol Frutiger"/>
                <w:color w:val="000000" w:themeColor="text1"/>
                <w:szCs w:val="18"/>
              </w:rPr>
              <w:t>Drawing up a VMA plan</w:t>
            </w:r>
          </w:p>
          <w:p w14:paraId="0FD1187E" w14:textId="73B859A2" w:rsidR="0ECD5D74" w:rsidRDefault="0ECD5D74" w:rsidP="0ECD5D74">
            <w:pPr>
              <w:pStyle w:val="Lijstalinea"/>
              <w:numPr>
                <w:ilvl w:val="0"/>
                <w:numId w:val="4"/>
              </w:numPr>
              <w:ind w:left="270" w:hanging="270"/>
              <w:rPr>
                <w:rFonts w:eastAsia="Schiphol Frutiger" w:cs="Schiphol Frutiger"/>
                <w:color w:val="000000" w:themeColor="text1"/>
                <w:szCs w:val="18"/>
              </w:rPr>
            </w:pPr>
            <w:r w:rsidRPr="0ECD5D74">
              <w:rPr>
                <w:rFonts w:eastAsia="Schiphol Frutiger" w:cs="Schiphol Frutiger"/>
                <w:color w:val="000000" w:themeColor="text1"/>
                <w:szCs w:val="18"/>
              </w:rPr>
              <w:t>Work preparation</w:t>
            </w:r>
          </w:p>
        </w:tc>
      </w:tr>
      <w:tr w:rsidR="0ECD5D74" w14:paraId="7B24AD97" w14:textId="77777777" w:rsidTr="47236C0D">
        <w:trPr>
          <w:trHeight w:val="300"/>
        </w:trPr>
        <w:tc>
          <w:tcPr>
            <w:tcW w:w="1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DAFD"/>
            <w:tcMar>
              <w:top w:w="72" w:type="dxa"/>
              <w:left w:w="144" w:type="dxa"/>
              <w:bottom w:w="72" w:type="dxa"/>
              <w:right w:w="144" w:type="dxa"/>
            </w:tcMar>
          </w:tcPr>
          <w:p w14:paraId="0C75B0E3" w14:textId="346B3D97" w:rsidR="0ECD5D74" w:rsidRDefault="0ECD5D74" w:rsidP="0ECD5D74">
            <w:pPr>
              <w:rPr>
                <w:rFonts w:eastAsia="Schiphol Frutiger" w:cs="Schiphol Frutiger"/>
                <w:b/>
                <w:bCs/>
                <w:i/>
                <w:iCs/>
                <w:color w:val="000000" w:themeColor="text1"/>
                <w:szCs w:val="18"/>
              </w:rPr>
            </w:pPr>
            <w:r w:rsidRPr="0ECD5D74">
              <w:rPr>
                <w:rFonts w:eastAsia="Schiphol Frutiger" w:cs="Schiphol Frutiger"/>
                <w:b/>
                <w:bCs/>
                <w:i/>
                <w:iCs/>
                <w:color w:val="000000" w:themeColor="text1"/>
                <w:szCs w:val="18"/>
              </w:rPr>
              <w:t>Administrative and support activities</w:t>
            </w:r>
          </w:p>
        </w:tc>
        <w:tc>
          <w:tcPr>
            <w:tcW w:w="774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DAFD"/>
            <w:tcMar>
              <w:top w:w="72" w:type="dxa"/>
              <w:left w:w="144" w:type="dxa"/>
              <w:bottom w:w="72" w:type="dxa"/>
              <w:right w:w="144" w:type="dxa"/>
            </w:tcMar>
          </w:tcPr>
          <w:p w14:paraId="53F806CD" w14:textId="1BC1DADF" w:rsidR="0ECD5D74" w:rsidRDefault="0ECD5D74" w:rsidP="0ECD5D74">
            <w:pPr>
              <w:pStyle w:val="Lijstalinea"/>
              <w:numPr>
                <w:ilvl w:val="0"/>
                <w:numId w:val="3"/>
              </w:numPr>
              <w:ind w:left="270" w:hanging="270"/>
              <w:rPr>
                <w:rFonts w:eastAsia="Schiphol Frutiger" w:cs="Schiphol Frutiger"/>
                <w:color w:val="000000" w:themeColor="text1"/>
                <w:szCs w:val="18"/>
              </w:rPr>
            </w:pPr>
            <w:r w:rsidRPr="0ECD5D74">
              <w:rPr>
                <w:rFonts w:eastAsia="Schiphol Frutiger" w:cs="Schiphol Frutiger"/>
                <w:color w:val="000000" w:themeColor="text1"/>
                <w:szCs w:val="18"/>
              </w:rPr>
              <w:t>Data management</w:t>
            </w:r>
          </w:p>
          <w:p w14:paraId="1F0AF4E7" w14:textId="490A3C19" w:rsidR="0ECD5D74" w:rsidRDefault="0ECD5D74" w:rsidP="0ECD5D74">
            <w:pPr>
              <w:pStyle w:val="Lijstalinea"/>
              <w:numPr>
                <w:ilvl w:val="0"/>
                <w:numId w:val="3"/>
              </w:numPr>
              <w:ind w:left="270" w:hanging="270"/>
              <w:rPr>
                <w:rFonts w:eastAsia="Schiphol Frutiger" w:cs="Schiphol Frutiger"/>
                <w:color w:val="000000" w:themeColor="text1"/>
                <w:szCs w:val="18"/>
              </w:rPr>
            </w:pPr>
            <w:r w:rsidRPr="0ECD5D74">
              <w:rPr>
                <w:rFonts w:eastAsia="Schiphol Frutiger" w:cs="Schiphol Frutiger"/>
                <w:color w:val="000000" w:themeColor="text1"/>
                <w:szCs w:val="18"/>
              </w:rPr>
              <w:t>Providing advice on the purchase of strategic (owned) vehicles and leased vehicles</w:t>
            </w:r>
          </w:p>
          <w:p w14:paraId="088E2DE4" w14:textId="6D035996" w:rsidR="0ECD5D74" w:rsidRDefault="0ECD5D74" w:rsidP="0ECD5D74">
            <w:pPr>
              <w:pStyle w:val="Lijstalinea"/>
              <w:numPr>
                <w:ilvl w:val="0"/>
                <w:numId w:val="3"/>
              </w:numPr>
              <w:ind w:left="270" w:hanging="270"/>
              <w:rPr>
                <w:rFonts w:eastAsia="Schiphol Frutiger" w:cs="Schiphol Frutiger"/>
                <w:color w:val="000000" w:themeColor="text1"/>
                <w:szCs w:val="18"/>
              </w:rPr>
            </w:pPr>
            <w:r w:rsidRPr="0ECD5D74">
              <w:rPr>
                <w:rFonts w:eastAsia="Schiphol Frutiger" w:cs="Schiphol Frutiger"/>
                <w:color w:val="000000" w:themeColor="text1"/>
                <w:szCs w:val="18"/>
              </w:rPr>
              <w:t xml:space="preserve">Analyzing and reporting performance </w:t>
            </w:r>
            <w:proofErr w:type="spellStart"/>
            <w:r w:rsidRPr="0ECD5D74">
              <w:rPr>
                <w:rFonts w:eastAsia="Schiphol Frutiger" w:cs="Schiphol Frutiger"/>
                <w:color w:val="000000" w:themeColor="text1"/>
                <w:szCs w:val="18"/>
              </w:rPr>
              <w:t>fleetmanagement</w:t>
            </w:r>
            <w:proofErr w:type="spellEnd"/>
          </w:p>
          <w:p w14:paraId="1D5743F6" w14:textId="36922190" w:rsidR="0ECD5D74" w:rsidRDefault="0ECD5D74" w:rsidP="0ECD5D74">
            <w:pPr>
              <w:pStyle w:val="Lijstalinea"/>
              <w:numPr>
                <w:ilvl w:val="0"/>
                <w:numId w:val="3"/>
              </w:numPr>
              <w:ind w:left="270" w:hanging="270"/>
              <w:rPr>
                <w:rFonts w:eastAsia="Schiphol Frutiger" w:cs="Schiphol Frutiger"/>
                <w:color w:val="000000" w:themeColor="text1"/>
                <w:szCs w:val="18"/>
              </w:rPr>
            </w:pPr>
            <w:r w:rsidRPr="0ECD5D74">
              <w:rPr>
                <w:rFonts w:eastAsia="Schiphol Frutiger" w:cs="Schiphol Frutiger"/>
                <w:color w:val="000000" w:themeColor="text1"/>
                <w:szCs w:val="18"/>
              </w:rPr>
              <w:t>Improvement proposals and innovation</w:t>
            </w:r>
          </w:p>
        </w:tc>
      </w:tr>
    </w:tbl>
    <w:p w14:paraId="13CF9F1F" w14:textId="7E330C15" w:rsidR="00463CB9" w:rsidRPr="0065501E" w:rsidRDefault="00463CB9" w:rsidP="00463CB9">
      <w:pPr>
        <w:rPr>
          <w:lang w:val="en-GB"/>
        </w:rPr>
      </w:pPr>
    </w:p>
    <w:p w14:paraId="3B9F14F1" w14:textId="34CC52CE" w:rsidR="6F61540A" w:rsidRPr="00C415D4" w:rsidRDefault="6F61540A" w:rsidP="00C415D4">
      <w:pPr>
        <w:pStyle w:val="Kop2"/>
      </w:pPr>
      <w:bookmarkStart w:id="45" w:name="_Toc190691502"/>
      <w:r w:rsidRPr="00C415D4">
        <w:t>Current f</w:t>
      </w:r>
      <w:r w:rsidR="7D6366A9" w:rsidRPr="00C415D4">
        <w:t xml:space="preserve">leet </w:t>
      </w:r>
      <w:r w:rsidR="32CABC08" w:rsidRPr="00C415D4">
        <w:t>c</w:t>
      </w:r>
      <w:r w:rsidR="7D6366A9" w:rsidRPr="00C415D4">
        <w:t>omposition</w:t>
      </w:r>
      <w:bookmarkEnd w:id="45"/>
    </w:p>
    <w:p w14:paraId="48738ED3" w14:textId="133453A8" w:rsidR="7D6366A9" w:rsidRDefault="7D6366A9" w:rsidP="128294E7">
      <w:pPr>
        <w:rPr>
          <w:lang w:val="en-GB"/>
        </w:rPr>
      </w:pPr>
      <w:r w:rsidRPr="128294E7">
        <w:rPr>
          <w:lang w:val="en-GB"/>
        </w:rPr>
        <w:t>Schiphol has a diverse fleet consisting of many different brands and types of vehicles, almost always equipped with specific communication equipment and, where necessary, custom installations. These vehicles are used intensively and must meet specific requirements and needs applicable to an airport. This differs significantly from a regular (business) fleet. The fleet is divided into operational vehicles and strategic vehicles. In total, the fleet consists of approximately 550 vehicles, including equipment such as trailers, fans, blowers, generators, etc.</w:t>
      </w:r>
    </w:p>
    <w:p w14:paraId="2C1F3696" w14:textId="4CBBF40C" w:rsidR="128294E7" w:rsidRDefault="128294E7" w:rsidP="128294E7">
      <w:pPr>
        <w:rPr>
          <w:lang w:val="en-GB"/>
        </w:rPr>
      </w:pPr>
    </w:p>
    <w:p w14:paraId="7C6AC734" w14:textId="519522AF" w:rsidR="7D6366A9" w:rsidRDefault="7D6366A9" w:rsidP="128294E7">
      <w:r w:rsidRPr="128294E7">
        <w:rPr>
          <w:lang w:val="en-GB"/>
        </w:rPr>
        <w:t>The operational vehicles and equipment (such as bird control vehicles, traffic barrier trailers, and sweepers) are primarily used within the AAS premises (Amsterdam Airport Schiphol) for operational processes (strictly business use). These vehicles generally do not have a fixed driver. This fleet includes standard passenger cars, vans, trucks, buses, and other specialized vehicles. The total leased fleet consists of nearly 200 vehicles, typically under a full operational lease contract.</w:t>
      </w:r>
    </w:p>
    <w:p w14:paraId="155DDA11" w14:textId="0DB35671" w:rsidR="128294E7" w:rsidRDefault="128294E7" w:rsidP="128294E7">
      <w:pPr>
        <w:rPr>
          <w:lang w:val="en-GB"/>
        </w:rPr>
      </w:pPr>
    </w:p>
    <w:p w14:paraId="56DEC6C4" w14:textId="2187E8A2" w:rsidR="7D6366A9" w:rsidRDefault="7D6366A9" w:rsidP="128294E7">
      <w:r w:rsidRPr="128294E7">
        <w:rPr>
          <w:lang w:val="en-GB"/>
        </w:rPr>
        <w:t>Additionally, SNBV owns a number of strategic vehicles that are crucial to the airport's continuity, such as fire trucks and specialized vehicles for snow and ice control. The availability and reliability of these vehicles are critical to SNBV’s operational processes. If their availability and reliability are not optimal, this can directly impact the availability of runways.</w:t>
      </w:r>
    </w:p>
    <w:p w14:paraId="1709E73F" w14:textId="09E96D0C" w:rsidR="128294E7" w:rsidRDefault="128294E7" w:rsidP="128294E7">
      <w:pPr>
        <w:rPr>
          <w:lang w:val="en-GB"/>
        </w:rPr>
      </w:pPr>
    </w:p>
    <w:p w14:paraId="34B00908" w14:textId="0AA4E9D1" w:rsidR="128294E7" w:rsidRDefault="128294E7" w:rsidP="128294E7">
      <w:pPr>
        <w:rPr>
          <w:lang w:val="en-GB"/>
        </w:rPr>
      </w:pPr>
    </w:p>
    <w:p w14:paraId="5E9A67E5" w14:textId="130336F7" w:rsidR="7D6366A9" w:rsidRDefault="7D6366A9" w:rsidP="128294E7">
      <w:r w:rsidRPr="128294E7">
        <w:rPr>
          <w:lang w:val="en-GB"/>
        </w:rPr>
        <w:t>The fleet owned by SNBV consists of approximately 150 operational vehicles and equipment, including trailers, electric tools, fans, blowers, generators, and containers, as well as around 20 fire service vehicles and 150 specialized vehicles for snow and ice control.</w:t>
      </w:r>
    </w:p>
    <w:p w14:paraId="0F632A41" w14:textId="5E48C222" w:rsidR="128294E7" w:rsidRDefault="128294E7" w:rsidP="128294E7">
      <w:pPr>
        <w:rPr>
          <w:lang w:val="en-GB"/>
        </w:rPr>
      </w:pPr>
    </w:p>
    <w:p w14:paraId="545A8048" w14:textId="009E9967" w:rsidR="7D6366A9" w:rsidRDefault="7D6366A9" w:rsidP="128294E7">
      <w:r w:rsidRPr="128294E7">
        <w:rPr>
          <w:lang w:val="en-GB"/>
        </w:rPr>
        <w:lastRenderedPageBreak/>
        <w:t>The fleet is expected to experience (slight) growth in the coming years, partly due to the deployment of autonomous vehicles. Additionally, the electrification of the fleet will continue to be a major focus in the coming years (currently, around 30% of the total fleet is electrified).</w:t>
      </w:r>
    </w:p>
    <w:p w14:paraId="09B0E26E" w14:textId="52AC7ADA" w:rsidR="128294E7" w:rsidRDefault="128294E7" w:rsidP="128294E7">
      <w:pPr>
        <w:rPr>
          <w:lang w:val="en-GB"/>
        </w:rPr>
      </w:pPr>
    </w:p>
    <w:p w14:paraId="3F20F350" w14:textId="6EA76C74" w:rsidR="2A8BA134" w:rsidRDefault="2A8BA134" w:rsidP="128294E7">
      <w:pPr>
        <w:pStyle w:val="Kop2"/>
        <w:rPr>
          <w:lang w:val="en-GB"/>
        </w:rPr>
      </w:pPr>
      <w:bookmarkStart w:id="46" w:name="_Toc190691503"/>
      <w:r w:rsidRPr="128294E7">
        <w:rPr>
          <w:lang w:val="en-GB"/>
        </w:rPr>
        <w:t>P</w:t>
      </w:r>
      <w:r w:rsidR="067D6457" w:rsidRPr="128294E7">
        <w:rPr>
          <w:lang w:val="en-GB"/>
        </w:rPr>
        <w:t xml:space="preserve">ossible scenarios for </w:t>
      </w:r>
      <w:r w:rsidR="50387384" w:rsidRPr="128294E7">
        <w:rPr>
          <w:lang w:val="en-GB"/>
        </w:rPr>
        <w:t>structuring the tender</w:t>
      </w:r>
      <w:bookmarkEnd w:id="46"/>
    </w:p>
    <w:p w14:paraId="53790194" w14:textId="55F73A48" w:rsidR="2A8BA134" w:rsidRDefault="2A8BA134" w:rsidP="128294E7">
      <w:r w:rsidRPr="128294E7">
        <w:rPr>
          <w:lang w:val="en-GB"/>
        </w:rPr>
        <w:t>In the previous tender in 2018, Schiphol opted to allocate the entire scope, as described above, to a single Main Contractor. This main contractor’s primary focus is planning, managing, and executing maintenance. For other parts of the scope, the current Main Contractor works with subcontractors while retaining overall responsibility, as Schiphol preferred to work with a single point of contact.</w:t>
      </w:r>
    </w:p>
    <w:p w14:paraId="5753FE1C" w14:textId="2CF4FD4C" w:rsidR="128294E7" w:rsidRDefault="128294E7" w:rsidP="128294E7">
      <w:pPr>
        <w:rPr>
          <w:lang w:val="en-GB"/>
        </w:rPr>
      </w:pPr>
    </w:p>
    <w:p w14:paraId="0D208086" w14:textId="037D3CAA" w:rsidR="2A8BA134" w:rsidRDefault="2A8BA134" w:rsidP="128294E7">
      <w:r w:rsidRPr="128294E7">
        <w:rPr>
          <w:lang w:val="en-GB"/>
        </w:rPr>
        <w:t>Based on evolving insights—since 2018, Schiphol's operating context has changed significantly—and experiences from recent years, Schiphol is considering various scenarios for structuring fleet management in the upcoming tender. Additionally, we aim to gain a clear understanding of developments in the automotive market and how these may impact the preferred scenario yet to be determined.</w:t>
      </w:r>
    </w:p>
    <w:p w14:paraId="255058B3" w14:textId="0DAE13E4" w:rsidR="128294E7" w:rsidRDefault="128294E7" w:rsidP="128294E7">
      <w:pPr>
        <w:rPr>
          <w:lang w:val="en-GB"/>
        </w:rPr>
      </w:pPr>
    </w:p>
    <w:p w14:paraId="6294B29D" w14:textId="12765E04" w:rsidR="2A8BA134" w:rsidRDefault="2A8BA134" w:rsidP="128294E7">
      <w:r w:rsidRPr="128294E7">
        <w:rPr>
          <w:lang w:val="en-GB"/>
        </w:rPr>
        <w:t>One possible scenario is to assign the entire requested scope to a broad automotive company, such as a leasing company, a dealership group, or once again, a maintenance-oriented organization. Another scenario involves splitting fleet management into two separate lots: leasing and maintenance of owned vehicles.</w:t>
      </w:r>
    </w:p>
    <w:p w14:paraId="18AEC6E2" w14:textId="6D23E4FF" w:rsidR="128294E7" w:rsidRDefault="128294E7" w:rsidP="128294E7">
      <w:pPr>
        <w:rPr>
          <w:lang w:val="en-GB"/>
        </w:rPr>
      </w:pPr>
    </w:p>
    <w:p w14:paraId="7B336C3E" w14:textId="1F8BCA3F" w:rsidR="128294E7" w:rsidRDefault="2A8BA134" w:rsidP="006305E1">
      <w:pPr>
        <w:rPr>
          <w:lang w:val="en-GB"/>
        </w:rPr>
      </w:pPr>
      <w:r w:rsidRPr="128294E7">
        <w:rPr>
          <w:lang w:val="en-GB"/>
        </w:rPr>
        <w:t xml:space="preserve">We would like to engage in discussions with market parties to explore the advantages and disadvantages of these various scenarios, whether there are additional alternative scenarios, </w:t>
      </w:r>
      <w:r w:rsidR="09CF6B4D" w:rsidRPr="128294E7">
        <w:rPr>
          <w:lang w:val="en-GB"/>
        </w:rPr>
        <w:t xml:space="preserve">in </w:t>
      </w:r>
      <w:r w:rsidRPr="128294E7">
        <w:rPr>
          <w:lang w:val="en-GB"/>
        </w:rPr>
        <w:t xml:space="preserve">which market parties may be interested, and what the underlying conditions and key principles would be. A specific point of attention is the implementation of an integrated fleet management application that provides Schiphol with real-time </w:t>
      </w:r>
      <w:r w:rsidR="4A8C969B" w:rsidRPr="128294E7">
        <w:rPr>
          <w:lang w:val="en-GB"/>
        </w:rPr>
        <w:t xml:space="preserve">insight </w:t>
      </w:r>
      <w:r w:rsidRPr="128294E7">
        <w:rPr>
          <w:lang w:val="en-GB"/>
        </w:rPr>
        <w:t>into vehicle availability and generates the necessary management information.</w:t>
      </w:r>
      <w:r w:rsidR="698027E7" w:rsidRPr="128294E7">
        <w:rPr>
          <w:lang w:val="en-GB"/>
        </w:rPr>
        <w:t xml:space="preserve"> </w:t>
      </w:r>
      <w:r w:rsidRPr="128294E7">
        <w:rPr>
          <w:lang w:val="en-GB"/>
        </w:rPr>
        <w:t>Under EASA regulations, demonstrability of many aspects, including performed maintenance, is becoming increasingly important.</w:t>
      </w:r>
    </w:p>
    <w:p w14:paraId="6B75630A" w14:textId="77777777" w:rsidR="006305E1" w:rsidRDefault="006305E1" w:rsidP="006305E1">
      <w:pPr>
        <w:rPr>
          <w:lang w:val="en-GB"/>
        </w:rPr>
      </w:pPr>
    </w:p>
    <w:p w14:paraId="1F181FB6" w14:textId="77777777" w:rsidR="00463CB9" w:rsidRPr="0065501E" w:rsidRDefault="00463CB9" w:rsidP="006925BF">
      <w:pPr>
        <w:pStyle w:val="Kop2"/>
        <w:rPr>
          <w:lang w:val="en-GB"/>
        </w:rPr>
      </w:pPr>
      <w:bookmarkStart w:id="47" w:name="_Toc190691504"/>
      <w:r w:rsidRPr="128294E7">
        <w:rPr>
          <w:lang w:val="en-GB"/>
        </w:rPr>
        <w:t xml:space="preserve">Structure of the </w:t>
      </w:r>
      <w:r w:rsidR="00E979DA" w:rsidRPr="128294E7">
        <w:rPr>
          <w:lang w:val="en-GB"/>
        </w:rPr>
        <w:t>M</w:t>
      </w:r>
      <w:r w:rsidRPr="128294E7">
        <w:rPr>
          <w:lang w:val="en-GB"/>
        </w:rPr>
        <w:t xml:space="preserve">arket </w:t>
      </w:r>
      <w:r w:rsidR="00E979DA" w:rsidRPr="128294E7">
        <w:rPr>
          <w:lang w:val="en-GB"/>
        </w:rPr>
        <w:t>C</w:t>
      </w:r>
      <w:r w:rsidRPr="128294E7">
        <w:rPr>
          <w:lang w:val="en-GB"/>
        </w:rPr>
        <w:t>onsultation</w:t>
      </w:r>
      <w:bookmarkEnd w:id="47"/>
    </w:p>
    <w:p w14:paraId="7B854C79" w14:textId="71EC36E2" w:rsidR="00463CB9" w:rsidRPr="00E71267" w:rsidRDefault="00463CB9" w:rsidP="00463CB9">
      <w:pPr>
        <w:rPr>
          <w:lang w:val="en-GB"/>
        </w:rPr>
      </w:pPr>
      <w:r w:rsidRPr="00A772A6">
        <w:rPr>
          <w:lang w:val="en-GB"/>
        </w:rPr>
        <w:t xml:space="preserve">For the purposes of this </w:t>
      </w:r>
      <w:r w:rsidR="00E979DA" w:rsidRPr="00A772A6">
        <w:rPr>
          <w:lang w:val="en-GB"/>
        </w:rPr>
        <w:t>Market Consultation</w:t>
      </w:r>
      <w:r w:rsidRPr="00A772A6">
        <w:rPr>
          <w:lang w:val="en-GB"/>
        </w:rPr>
        <w:t xml:space="preserve">, SNBV will use three phases to gather the relevant information from a market perspective: a written questionnaire (phase </w:t>
      </w:r>
      <w:r w:rsidR="007D3CD3" w:rsidRPr="00A772A6">
        <w:rPr>
          <w:lang w:val="en-GB"/>
        </w:rPr>
        <w:t>1</w:t>
      </w:r>
      <w:r w:rsidRPr="00A772A6">
        <w:rPr>
          <w:lang w:val="en-GB"/>
        </w:rPr>
        <w:t>)</w:t>
      </w:r>
      <w:r w:rsidR="00B55736" w:rsidRPr="00A772A6">
        <w:rPr>
          <w:lang w:val="en-GB"/>
        </w:rPr>
        <w:t>,</w:t>
      </w:r>
      <w:r w:rsidRPr="00A772A6">
        <w:rPr>
          <w:lang w:val="en-GB"/>
        </w:rPr>
        <w:t xml:space="preserve"> one-on-one interviews with specific parties (phase </w:t>
      </w:r>
      <w:r w:rsidR="007D3CD3" w:rsidRPr="00E71267">
        <w:rPr>
          <w:lang w:val="en-GB"/>
        </w:rPr>
        <w:t>2</w:t>
      </w:r>
      <w:r w:rsidRPr="00E71267">
        <w:rPr>
          <w:lang w:val="en-GB"/>
        </w:rPr>
        <w:t>)</w:t>
      </w:r>
      <w:r w:rsidR="007D3CD3" w:rsidRPr="00E71267">
        <w:rPr>
          <w:lang w:val="en-GB"/>
        </w:rPr>
        <w:t xml:space="preserve"> and on site visit(s)</w:t>
      </w:r>
      <w:r w:rsidR="00B55736" w:rsidRPr="00E71267">
        <w:rPr>
          <w:lang w:val="en-GB"/>
        </w:rPr>
        <w:t xml:space="preserve"> at specific parties</w:t>
      </w:r>
      <w:r w:rsidR="007D3CD3" w:rsidRPr="00E71267">
        <w:rPr>
          <w:lang w:val="en-GB"/>
        </w:rPr>
        <w:t xml:space="preserve"> (phase 3)</w:t>
      </w:r>
      <w:r w:rsidRPr="00E71267">
        <w:rPr>
          <w:lang w:val="en-GB"/>
        </w:rPr>
        <w:t xml:space="preserve">. SNBV operates on the assumption that parties who register for </w:t>
      </w:r>
      <w:r w:rsidR="00456AFE" w:rsidRPr="00E71267">
        <w:rPr>
          <w:lang w:val="en-GB"/>
        </w:rPr>
        <w:t xml:space="preserve">the written questionnaire </w:t>
      </w:r>
      <w:r w:rsidRPr="00E71267">
        <w:rPr>
          <w:lang w:val="en-GB"/>
        </w:rPr>
        <w:t>will also</w:t>
      </w:r>
      <w:r w:rsidR="005B5FDA">
        <w:rPr>
          <w:lang w:val="en-GB"/>
        </w:rPr>
        <w:t xml:space="preserve"> be willing</w:t>
      </w:r>
      <w:r w:rsidRPr="00E71267">
        <w:rPr>
          <w:lang w:val="en-GB"/>
        </w:rPr>
        <w:t xml:space="preserve"> participate the one-to-one interviews</w:t>
      </w:r>
      <w:r w:rsidR="00456AFE">
        <w:rPr>
          <w:lang w:val="en-GB"/>
        </w:rPr>
        <w:t xml:space="preserve"> and potential on-site visits. </w:t>
      </w:r>
    </w:p>
    <w:p w14:paraId="43D3C979" w14:textId="77777777" w:rsidR="00463CB9" w:rsidRPr="00E71267" w:rsidRDefault="00463CB9" w:rsidP="00463CB9">
      <w:pPr>
        <w:rPr>
          <w:lang w:val="en-GB"/>
        </w:rPr>
      </w:pPr>
    </w:p>
    <w:p w14:paraId="460E7028" w14:textId="24FA179B" w:rsidR="00251595" w:rsidRPr="00E71267" w:rsidRDefault="00251595" w:rsidP="00AD612B">
      <w:pPr>
        <w:pStyle w:val="Kop3"/>
        <w:numPr>
          <w:ilvl w:val="0"/>
          <w:numId w:val="0"/>
        </w:numPr>
        <w:ind w:left="-567" w:firstLine="567"/>
        <w:rPr>
          <w:lang w:val="en-GB"/>
        </w:rPr>
      </w:pPr>
      <w:r w:rsidRPr="00E71267">
        <w:rPr>
          <w:bCs/>
          <w:lang w:val="en-GB"/>
        </w:rPr>
        <w:t>Written questionnaire</w:t>
      </w:r>
      <w:r w:rsidRPr="00E71267">
        <w:rPr>
          <w:b w:val="0"/>
          <w:lang w:val="en-GB"/>
        </w:rPr>
        <w:t xml:space="preserve"> </w:t>
      </w:r>
      <w:r w:rsidRPr="00E71267">
        <w:rPr>
          <w:bCs/>
          <w:lang w:val="en-GB"/>
        </w:rPr>
        <w:t>(phase 1)</w:t>
      </w:r>
    </w:p>
    <w:p w14:paraId="04351649" w14:textId="4AE11353" w:rsidR="00A405C6" w:rsidRDefault="00251595" w:rsidP="00463CB9">
      <w:pPr>
        <w:rPr>
          <w:lang w:val="en-GB"/>
        </w:rPr>
      </w:pPr>
      <w:r w:rsidRPr="00E71267">
        <w:rPr>
          <w:lang w:val="en-GB"/>
        </w:rPr>
        <w:t>In order to obtain a good idea of the possibilities within the market, SNBV has drawn up a questionnaire. SNBV will ask market parties to complete and submit the questionnaire</w:t>
      </w:r>
      <w:r w:rsidR="00A405C6">
        <w:rPr>
          <w:lang w:val="en-GB"/>
        </w:rPr>
        <w:t xml:space="preserve">. This </w:t>
      </w:r>
      <w:proofErr w:type="spellStart"/>
      <w:r w:rsidR="00A405C6">
        <w:rPr>
          <w:lang w:val="en-GB"/>
        </w:rPr>
        <w:t>Questionaire</w:t>
      </w:r>
      <w:proofErr w:type="spellEnd"/>
      <w:r w:rsidR="00A405C6">
        <w:rPr>
          <w:lang w:val="en-GB"/>
        </w:rPr>
        <w:t xml:space="preserve"> can be found on </w:t>
      </w:r>
      <w:hyperlink r:id="rId13" w:history="1">
        <w:r w:rsidR="0091736C" w:rsidRPr="008B05F6">
          <w:rPr>
            <w:rStyle w:val="Hyperlink"/>
            <w:lang w:val="en-GB"/>
          </w:rPr>
          <w:t>https://forms.office.com/e/5MCShYP3xR</w:t>
        </w:r>
      </w:hyperlink>
      <w:r w:rsidR="0091736C">
        <w:rPr>
          <w:lang w:val="en-GB"/>
        </w:rPr>
        <w:t xml:space="preserve"> </w:t>
      </w:r>
    </w:p>
    <w:p w14:paraId="7364B617" w14:textId="5D496C6C" w:rsidR="00463CB9" w:rsidRPr="00E71267" w:rsidRDefault="00251595" w:rsidP="00463CB9">
      <w:pPr>
        <w:rPr>
          <w:lang w:val="en-GB"/>
        </w:rPr>
      </w:pPr>
      <w:r w:rsidRPr="00E71267">
        <w:rPr>
          <w:lang w:val="en-GB"/>
        </w:rPr>
        <w:t>The aim is to use the answers generated to improve the design of the tendering process for the proposed tender procedure.</w:t>
      </w:r>
    </w:p>
    <w:p w14:paraId="46C64691" w14:textId="77777777" w:rsidR="004B4902" w:rsidRPr="00E71267" w:rsidRDefault="004B4902" w:rsidP="00463CB9">
      <w:pPr>
        <w:rPr>
          <w:lang w:val="en-GB"/>
        </w:rPr>
      </w:pPr>
    </w:p>
    <w:p w14:paraId="79AA7EA6" w14:textId="48F191DF" w:rsidR="00463CB9" w:rsidRPr="00E71267" w:rsidRDefault="00463CB9" w:rsidP="00AD612B">
      <w:pPr>
        <w:pStyle w:val="Kop3"/>
        <w:numPr>
          <w:ilvl w:val="0"/>
          <w:numId w:val="0"/>
        </w:numPr>
        <w:rPr>
          <w:lang w:val="en-GB"/>
        </w:rPr>
      </w:pPr>
      <w:r w:rsidRPr="00E71267">
        <w:rPr>
          <w:bCs/>
          <w:lang w:val="en-GB"/>
        </w:rPr>
        <w:t>One-on-one interviews</w:t>
      </w:r>
      <w:r w:rsidRPr="00E71267">
        <w:rPr>
          <w:b w:val="0"/>
          <w:lang w:val="en-GB"/>
        </w:rPr>
        <w:t xml:space="preserve"> </w:t>
      </w:r>
      <w:r w:rsidRPr="00E71267">
        <w:rPr>
          <w:bCs/>
          <w:lang w:val="en-GB"/>
        </w:rPr>
        <w:t xml:space="preserve">(phase </w:t>
      </w:r>
      <w:r w:rsidR="004B4902" w:rsidRPr="00E71267">
        <w:rPr>
          <w:bCs/>
          <w:lang w:val="en-GB"/>
        </w:rPr>
        <w:t>2</w:t>
      </w:r>
      <w:r w:rsidRPr="00E71267">
        <w:rPr>
          <w:bCs/>
          <w:lang w:val="en-GB"/>
        </w:rPr>
        <w:t>)</w:t>
      </w:r>
    </w:p>
    <w:p w14:paraId="1CC98E88" w14:textId="243FBDA6" w:rsidR="00463CB9" w:rsidRPr="00E71267" w:rsidRDefault="00463CB9" w:rsidP="00463CB9">
      <w:pPr>
        <w:rPr>
          <w:lang w:val="en-GB"/>
        </w:rPr>
      </w:pPr>
      <w:r w:rsidRPr="00E71267">
        <w:rPr>
          <w:lang w:val="en-GB"/>
        </w:rPr>
        <w:t>Depending on the written answers received, SNBV may invite one or several market parties to provide an individual, verbal explanation of the written questionnaire. These interviews will be held on the date specified in the schedule at SNBV’s offices at Schiphol</w:t>
      </w:r>
      <w:r w:rsidR="00FF7B62">
        <w:rPr>
          <w:lang w:val="en-GB"/>
        </w:rPr>
        <w:t xml:space="preserve"> or online via Teams</w:t>
      </w:r>
      <w:r w:rsidRPr="00E71267">
        <w:rPr>
          <w:lang w:val="en-GB"/>
        </w:rPr>
        <w:t xml:space="preserve">. If you decide to participate in this </w:t>
      </w:r>
      <w:r w:rsidR="00E979DA" w:rsidRPr="00E71267">
        <w:rPr>
          <w:lang w:val="en-GB"/>
        </w:rPr>
        <w:t>Market Consultation</w:t>
      </w:r>
      <w:r w:rsidRPr="00E71267">
        <w:rPr>
          <w:lang w:val="en-GB"/>
        </w:rPr>
        <w:t>, we ask you to keep this date free in your diary.</w:t>
      </w:r>
    </w:p>
    <w:p w14:paraId="07AA4FAA" w14:textId="77777777" w:rsidR="004B4902" w:rsidRPr="00E71267" w:rsidRDefault="004B4902" w:rsidP="00463CB9">
      <w:pPr>
        <w:rPr>
          <w:lang w:val="en-GB"/>
        </w:rPr>
      </w:pPr>
    </w:p>
    <w:p w14:paraId="71B4DA0A" w14:textId="2389C5C4" w:rsidR="004B4902" w:rsidRPr="00E71267" w:rsidRDefault="004B4902" w:rsidP="00AD612B">
      <w:pPr>
        <w:pStyle w:val="Kop3"/>
        <w:numPr>
          <w:ilvl w:val="0"/>
          <w:numId w:val="0"/>
        </w:numPr>
        <w:rPr>
          <w:lang w:val="en-GB"/>
        </w:rPr>
      </w:pPr>
      <w:r w:rsidRPr="00E71267">
        <w:rPr>
          <w:bCs/>
          <w:lang w:val="en-GB"/>
        </w:rPr>
        <w:t xml:space="preserve">On site </w:t>
      </w:r>
      <w:r w:rsidR="007D3CD3" w:rsidRPr="00E71267">
        <w:rPr>
          <w:bCs/>
          <w:lang w:val="en-GB"/>
        </w:rPr>
        <w:t>visit</w:t>
      </w:r>
      <w:r w:rsidRPr="00E71267">
        <w:rPr>
          <w:b w:val="0"/>
          <w:lang w:val="en-GB"/>
        </w:rPr>
        <w:t xml:space="preserve"> </w:t>
      </w:r>
      <w:r w:rsidRPr="00E71267">
        <w:rPr>
          <w:bCs/>
          <w:lang w:val="en-GB"/>
        </w:rPr>
        <w:t>(phase 3)</w:t>
      </w:r>
    </w:p>
    <w:p w14:paraId="53A4BB5E" w14:textId="263B2934" w:rsidR="004B4902" w:rsidRPr="0065501E" w:rsidRDefault="008F593D" w:rsidP="00463CB9">
      <w:pPr>
        <w:rPr>
          <w:lang w:val="en-GB"/>
        </w:rPr>
      </w:pPr>
      <w:r w:rsidRPr="00E71267">
        <w:t>Depending on the written responses received during phase 2, SNBV may visit one or more market parties</w:t>
      </w:r>
      <w:r w:rsidR="00E71267" w:rsidRPr="00E71267">
        <w:t xml:space="preserve">. </w:t>
      </w:r>
      <w:r w:rsidRPr="00E71267">
        <w:t>These sessions will be conducted as on-site inspections at the premises of the respective parties to gain insights into their organization</w:t>
      </w:r>
      <w:r w:rsidRPr="008F593D">
        <w:t>, structure, and capabilities. If you choose to participate in this Market Consultation, we kindly ask you to ensure availability for this purpose on the date specified in the schedule.</w:t>
      </w:r>
    </w:p>
    <w:p w14:paraId="7B6DC45B" w14:textId="77777777" w:rsidR="00463CB9" w:rsidRPr="0065501E" w:rsidRDefault="00463CB9" w:rsidP="00463CB9">
      <w:pPr>
        <w:rPr>
          <w:lang w:val="en-GB"/>
        </w:rPr>
      </w:pPr>
    </w:p>
    <w:p w14:paraId="3D12C5CE" w14:textId="77777777" w:rsidR="00463CB9" w:rsidRPr="0065501E" w:rsidRDefault="00463CB9" w:rsidP="0080498F">
      <w:pPr>
        <w:pStyle w:val="Kop2"/>
        <w:rPr>
          <w:lang w:val="en-GB"/>
        </w:rPr>
      </w:pPr>
      <w:bookmarkStart w:id="48" w:name="_Toc190691505"/>
      <w:r w:rsidRPr="128294E7">
        <w:rPr>
          <w:lang w:val="en-GB"/>
        </w:rPr>
        <w:t>Practical procedure</w:t>
      </w:r>
      <w:bookmarkEnd w:id="48"/>
    </w:p>
    <w:p w14:paraId="143B354C" w14:textId="3A6D8B1B" w:rsidR="00463CB9" w:rsidRPr="0065501E" w:rsidRDefault="00463CB9" w:rsidP="00463CB9">
      <w:pPr>
        <w:rPr>
          <w:lang w:val="en-GB"/>
        </w:rPr>
      </w:pPr>
      <w:r w:rsidRPr="0065501E">
        <w:rPr>
          <w:lang w:val="en-GB"/>
        </w:rPr>
        <w:t xml:space="preserve">SNBV will announce the </w:t>
      </w:r>
      <w:r w:rsidR="00E979DA" w:rsidRPr="00104F0D">
        <w:rPr>
          <w:lang w:val="en-GB"/>
        </w:rPr>
        <w:t>Market Consultation</w:t>
      </w:r>
      <w:r w:rsidRPr="0065501E">
        <w:rPr>
          <w:lang w:val="en-GB"/>
        </w:rPr>
        <w:t xml:space="preserve"> </w:t>
      </w:r>
      <w:r w:rsidR="00B1172A">
        <w:rPr>
          <w:lang w:val="en-GB"/>
        </w:rPr>
        <w:t>via</w:t>
      </w:r>
      <w:r w:rsidRPr="0065501E">
        <w:rPr>
          <w:lang w:val="en-GB"/>
        </w:rPr>
        <w:t xml:space="preserve"> </w:t>
      </w:r>
      <w:proofErr w:type="spellStart"/>
      <w:r w:rsidR="00206356">
        <w:rPr>
          <w:lang w:val="en-GB"/>
        </w:rPr>
        <w:t>Mercell</w:t>
      </w:r>
      <w:proofErr w:type="spellEnd"/>
      <w:r w:rsidR="00206356">
        <w:rPr>
          <w:lang w:val="en-GB"/>
        </w:rPr>
        <w:t xml:space="preserve"> S2C</w:t>
      </w:r>
      <w:r w:rsidRPr="0065501E">
        <w:rPr>
          <w:lang w:val="en-GB"/>
        </w:rPr>
        <w:t xml:space="preserve"> and TenderNed. You can register for this </w:t>
      </w:r>
      <w:r w:rsidR="00E979DA" w:rsidRPr="00104F0D">
        <w:rPr>
          <w:lang w:val="en-GB"/>
        </w:rPr>
        <w:t>Market Consultation</w:t>
      </w:r>
      <w:r w:rsidR="00E979DA" w:rsidRPr="0065501E">
        <w:rPr>
          <w:lang w:val="en-GB"/>
        </w:rPr>
        <w:t xml:space="preserve"> </w:t>
      </w:r>
      <w:r w:rsidRPr="0065501E">
        <w:rPr>
          <w:lang w:val="en-GB"/>
        </w:rPr>
        <w:t xml:space="preserve">via </w:t>
      </w:r>
      <w:proofErr w:type="spellStart"/>
      <w:r w:rsidR="00206356">
        <w:rPr>
          <w:lang w:val="en-GB"/>
        </w:rPr>
        <w:t>Mercell</w:t>
      </w:r>
      <w:proofErr w:type="spellEnd"/>
      <w:r w:rsidR="00206356">
        <w:rPr>
          <w:lang w:val="en-GB"/>
        </w:rPr>
        <w:t xml:space="preserve"> S2C</w:t>
      </w:r>
      <w:r w:rsidRPr="0065501E">
        <w:rPr>
          <w:lang w:val="en-GB"/>
        </w:rPr>
        <w:t>.</w:t>
      </w:r>
    </w:p>
    <w:p w14:paraId="3E7866B2" w14:textId="77777777" w:rsidR="00463CB9" w:rsidRPr="0065501E" w:rsidRDefault="00463CB9" w:rsidP="00463CB9">
      <w:pPr>
        <w:rPr>
          <w:lang w:val="en-GB"/>
        </w:rPr>
      </w:pPr>
    </w:p>
    <w:p w14:paraId="2C089C72" w14:textId="2379A38F" w:rsidR="00463CB9" w:rsidRPr="0065501E" w:rsidRDefault="00463CB9" w:rsidP="00463CB9">
      <w:pPr>
        <w:rPr>
          <w:lang w:val="en-GB"/>
        </w:rPr>
      </w:pPr>
      <w:r w:rsidRPr="0065501E">
        <w:rPr>
          <w:lang w:val="en-GB"/>
        </w:rPr>
        <w:t xml:space="preserve">Any questions about this </w:t>
      </w:r>
      <w:r w:rsidR="00E979DA" w:rsidRPr="00104F0D">
        <w:rPr>
          <w:lang w:val="en-GB"/>
        </w:rPr>
        <w:t>Market Consultation</w:t>
      </w:r>
      <w:r w:rsidRPr="0065501E">
        <w:rPr>
          <w:lang w:val="en-GB"/>
        </w:rPr>
        <w:t xml:space="preserve"> or the information provided can be asked up to the cut-off date/time, using the </w:t>
      </w:r>
      <w:proofErr w:type="spellStart"/>
      <w:r w:rsidR="00206356">
        <w:rPr>
          <w:lang w:val="en-GB"/>
        </w:rPr>
        <w:t>Mercell</w:t>
      </w:r>
      <w:proofErr w:type="spellEnd"/>
      <w:r w:rsidR="00206356">
        <w:rPr>
          <w:lang w:val="en-GB"/>
        </w:rPr>
        <w:t xml:space="preserve"> S2C</w:t>
      </w:r>
      <w:r w:rsidRPr="0065501E">
        <w:rPr>
          <w:lang w:val="en-GB"/>
        </w:rPr>
        <w:t xml:space="preserve"> </w:t>
      </w:r>
      <w:r w:rsidR="00305864">
        <w:rPr>
          <w:lang w:val="en-GB"/>
        </w:rPr>
        <w:t>question and answer</w:t>
      </w:r>
      <w:r w:rsidRPr="0065501E">
        <w:rPr>
          <w:lang w:val="en-GB"/>
        </w:rPr>
        <w:t xml:space="preserve"> module.</w:t>
      </w:r>
    </w:p>
    <w:p w14:paraId="61669CD3" w14:textId="77777777" w:rsidR="00463CB9" w:rsidRPr="0065501E" w:rsidRDefault="00463CB9" w:rsidP="00463CB9">
      <w:pPr>
        <w:rPr>
          <w:lang w:val="en-GB"/>
        </w:rPr>
      </w:pPr>
    </w:p>
    <w:p w14:paraId="389B3B92" w14:textId="564D2664" w:rsidR="00463CB9" w:rsidRPr="0065501E" w:rsidRDefault="00463CB9" w:rsidP="00463CB9">
      <w:pPr>
        <w:rPr>
          <w:lang w:val="en-GB"/>
        </w:rPr>
      </w:pPr>
      <w:r w:rsidRPr="0065501E">
        <w:rPr>
          <w:lang w:val="en-GB"/>
        </w:rPr>
        <w:t>The</w:t>
      </w:r>
      <w:r w:rsidR="00691B00">
        <w:rPr>
          <w:lang w:val="en-GB"/>
        </w:rPr>
        <w:t xml:space="preserve"> received</w:t>
      </w:r>
      <w:r w:rsidRPr="0065501E">
        <w:rPr>
          <w:lang w:val="en-GB"/>
        </w:rPr>
        <w:t xml:space="preserve"> questions and SNBV’s answers </w:t>
      </w:r>
      <w:r w:rsidR="00CD620C">
        <w:rPr>
          <w:lang w:val="en-GB"/>
        </w:rPr>
        <w:t>as well as</w:t>
      </w:r>
      <w:r w:rsidRPr="0065501E">
        <w:rPr>
          <w:lang w:val="en-GB"/>
        </w:rPr>
        <w:t xml:space="preserve"> </w:t>
      </w:r>
      <w:r w:rsidR="00CD620C" w:rsidRPr="0065501E">
        <w:rPr>
          <w:lang w:val="en-GB"/>
        </w:rPr>
        <w:t>the main conclusions as identified</w:t>
      </w:r>
      <w:r w:rsidR="008D33D7">
        <w:rPr>
          <w:lang w:val="en-GB"/>
        </w:rPr>
        <w:t>,</w:t>
      </w:r>
      <w:r w:rsidR="00CD620C" w:rsidRPr="0065501E">
        <w:rPr>
          <w:lang w:val="en-GB"/>
        </w:rPr>
        <w:t xml:space="preserve"> exclusively by SNBV</w:t>
      </w:r>
      <w:r w:rsidR="008D33D7">
        <w:rPr>
          <w:lang w:val="en-GB"/>
        </w:rPr>
        <w:t>,</w:t>
      </w:r>
      <w:r w:rsidR="00CD620C" w:rsidRPr="0065501E">
        <w:rPr>
          <w:lang w:val="en-GB"/>
        </w:rPr>
        <w:t xml:space="preserve"> </w:t>
      </w:r>
      <w:r w:rsidRPr="0065501E">
        <w:rPr>
          <w:lang w:val="en-GB"/>
        </w:rPr>
        <w:t>will – if relevant</w:t>
      </w:r>
      <w:r w:rsidR="003479D5">
        <w:rPr>
          <w:lang w:val="en-GB"/>
        </w:rPr>
        <w:t xml:space="preserve"> and deemed necessary </w:t>
      </w:r>
      <w:r w:rsidRPr="0065501E">
        <w:rPr>
          <w:lang w:val="en-GB"/>
        </w:rPr>
        <w:t xml:space="preserve"> – be anonymised and incorporated into a Summary of Additional Information that will be published </w:t>
      </w:r>
      <w:r w:rsidR="003479D5">
        <w:rPr>
          <w:lang w:val="en-GB"/>
        </w:rPr>
        <w:t>with the tendering documentation</w:t>
      </w:r>
    </w:p>
    <w:p w14:paraId="1A75C4D7" w14:textId="77777777" w:rsidR="00463CB9" w:rsidRPr="0065501E" w:rsidRDefault="00463CB9" w:rsidP="00463CB9">
      <w:pPr>
        <w:rPr>
          <w:lang w:val="en-GB"/>
        </w:rPr>
      </w:pPr>
    </w:p>
    <w:p w14:paraId="330D2820" w14:textId="77777777" w:rsidR="00463CB9" w:rsidRPr="0065501E" w:rsidRDefault="00463CB9" w:rsidP="00463CB9">
      <w:pPr>
        <w:rPr>
          <w:lang w:val="en-GB"/>
        </w:rPr>
      </w:pPr>
      <w:r w:rsidRPr="0065501E">
        <w:rPr>
          <w:lang w:val="en-GB"/>
        </w:rPr>
        <w:t xml:space="preserve">We hope to receive your input for this </w:t>
      </w:r>
      <w:r w:rsidR="00E979DA" w:rsidRPr="00104F0D">
        <w:rPr>
          <w:lang w:val="en-GB"/>
        </w:rPr>
        <w:t>Market Consultation</w:t>
      </w:r>
      <w:r w:rsidRPr="0065501E">
        <w:rPr>
          <w:lang w:val="en-GB"/>
        </w:rPr>
        <w:t xml:space="preserve"> on the date/at the time specified in the schedule. You do this by answering all the questions in the written questionnaire.</w:t>
      </w:r>
    </w:p>
    <w:p w14:paraId="11E5F8A1" w14:textId="77777777" w:rsidR="00463CB9" w:rsidRPr="0065501E" w:rsidRDefault="00463CB9" w:rsidP="00463CB9">
      <w:pPr>
        <w:rPr>
          <w:lang w:val="en-GB"/>
        </w:rPr>
      </w:pPr>
    </w:p>
    <w:p w14:paraId="3E7FF269" w14:textId="77777777" w:rsidR="00463CB9" w:rsidRPr="0065501E" w:rsidRDefault="00463CB9" w:rsidP="009F08BE">
      <w:pPr>
        <w:pStyle w:val="Kop2"/>
        <w:rPr>
          <w:lang w:val="en-GB"/>
        </w:rPr>
      </w:pPr>
      <w:bookmarkStart w:id="49" w:name="_Toc190691506"/>
      <w:r w:rsidRPr="128294E7">
        <w:rPr>
          <w:lang w:val="en-GB"/>
        </w:rPr>
        <w:t>Legal aspects</w:t>
      </w:r>
      <w:bookmarkEnd w:id="49"/>
    </w:p>
    <w:p w14:paraId="4D836948" w14:textId="77777777" w:rsidR="009F08BE" w:rsidRPr="0065501E" w:rsidRDefault="00463CB9" w:rsidP="00463CB9">
      <w:pPr>
        <w:rPr>
          <w:lang w:val="en-GB"/>
        </w:rPr>
      </w:pPr>
      <w:r w:rsidRPr="0065501E">
        <w:rPr>
          <w:lang w:val="en-GB"/>
        </w:rPr>
        <w:t xml:space="preserve">The information contained in the </w:t>
      </w:r>
      <w:r w:rsidR="00E979DA" w:rsidRPr="00104F0D">
        <w:rPr>
          <w:lang w:val="en-GB"/>
        </w:rPr>
        <w:t>Market Consultation</w:t>
      </w:r>
      <w:r w:rsidR="007F02EC" w:rsidRPr="0065501E">
        <w:rPr>
          <w:lang w:val="en-GB"/>
        </w:rPr>
        <w:t xml:space="preserve"> </w:t>
      </w:r>
      <w:r w:rsidR="007F02EC">
        <w:rPr>
          <w:lang w:val="en-GB"/>
        </w:rPr>
        <w:t>D</w:t>
      </w:r>
      <w:r w:rsidR="007F02EC" w:rsidRPr="0065501E">
        <w:rPr>
          <w:lang w:val="en-GB"/>
        </w:rPr>
        <w:t>ocument</w:t>
      </w:r>
      <w:r w:rsidRPr="0065501E">
        <w:rPr>
          <w:lang w:val="en-GB"/>
        </w:rPr>
        <w:t xml:space="preserve"> is deemed to be accurate upon publication. However, all of the information provided may be subject to editing, changes and improvements. SNBV accepts no liability for the information contained in this document. No ideas, suggestions and proposals submitted in response to this </w:t>
      </w:r>
      <w:r w:rsidR="00E979DA" w:rsidRPr="00104F0D">
        <w:rPr>
          <w:lang w:val="en-GB"/>
        </w:rPr>
        <w:t>Market Consultation</w:t>
      </w:r>
      <w:r w:rsidRPr="0065501E">
        <w:rPr>
          <w:lang w:val="en-GB"/>
        </w:rPr>
        <w:t xml:space="preserve"> are subject to copyright protection. SNBV is free to use these ideas, suggestions and proposals, without the obligation to pay reimbursement of any kind. </w:t>
      </w:r>
    </w:p>
    <w:p w14:paraId="456ABF68" w14:textId="77777777" w:rsidR="005E1CA8" w:rsidRPr="0065501E" w:rsidRDefault="005E1CA8" w:rsidP="005E1CA8">
      <w:pPr>
        <w:rPr>
          <w:lang w:val="en-GB"/>
        </w:rPr>
      </w:pPr>
    </w:p>
    <w:p w14:paraId="2B3DC0DD" w14:textId="77777777" w:rsidR="00A75AE2" w:rsidRPr="0065501E" w:rsidRDefault="00A75AE2">
      <w:pPr>
        <w:rPr>
          <w:lang w:val="en-GB"/>
        </w:rPr>
      </w:pPr>
    </w:p>
    <w:p w14:paraId="7B1CAE15" w14:textId="77777777" w:rsidR="00C542D1" w:rsidRPr="0065501E" w:rsidRDefault="00C542D1" w:rsidP="00A332A9">
      <w:pPr>
        <w:pStyle w:val="Kop1"/>
        <w:rPr>
          <w:lang w:val="en-GB"/>
        </w:rPr>
      </w:pPr>
      <w:bookmarkStart w:id="50" w:name="_Toc190691507"/>
      <w:r w:rsidRPr="128294E7">
        <w:rPr>
          <w:lang w:val="en-GB"/>
        </w:rPr>
        <w:t>Definitions</w:t>
      </w:r>
      <w:bookmarkEnd w:id="50"/>
    </w:p>
    <w:p w14:paraId="164F46A1" w14:textId="77777777" w:rsidR="009F20E9" w:rsidRPr="0065501E" w:rsidRDefault="00C542D1" w:rsidP="00C542D1">
      <w:pPr>
        <w:rPr>
          <w:b/>
          <w:lang w:val="en-GB"/>
        </w:rPr>
      </w:pPr>
      <w:r w:rsidRPr="0065501E">
        <w:rPr>
          <w:b/>
          <w:bCs/>
          <w:lang w:val="en-GB"/>
        </w:rPr>
        <w:t xml:space="preserve">Appendices </w:t>
      </w:r>
    </w:p>
    <w:p w14:paraId="7A5550A6" w14:textId="77777777" w:rsidR="00C542D1" w:rsidRPr="0065501E" w:rsidRDefault="00C542D1" w:rsidP="00C542D1">
      <w:pPr>
        <w:rPr>
          <w:lang w:val="en-GB"/>
        </w:rPr>
      </w:pPr>
      <w:r w:rsidRPr="0065501E">
        <w:rPr>
          <w:lang w:val="en-GB"/>
        </w:rPr>
        <w:t xml:space="preserve">The </w:t>
      </w:r>
      <w:r w:rsidR="00F85F4D">
        <w:rPr>
          <w:lang w:val="en-GB"/>
        </w:rPr>
        <w:t>A</w:t>
      </w:r>
      <w:r w:rsidRPr="0065501E">
        <w:rPr>
          <w:lang w:val="en-GB"/>
        </w:rPr>
        <w:t xml:space="preserve">ppendices to this </w:t>
      </w:r>
      <w:r w:rsidR="007F02EC">
        <w:rPr>
          <w:lang w:val="en-GB"/>
        </w:rPr>
        <w:t>M</w:t>
      </w:r>
      <w:r w:rsidR="007F02EC" w:rsidRPr="0065501E">
        <w:rPr>
          <w:lang w:val="en-GB"/>
        </w:rPr>
        <w:t xml:space="preserve">arket </w:t>
      </w:r>
      <w:r w:rsidR="007F02EC">
        <w:rPr>
          <w:lang w:val="en-GB"/>
        </w:rPr>
        <w:t>C</w:t>
      </w:r>
      <w:r w:rsidR="007F02EC" w:rsidRPr="0065501E">
        <w:rPr>
          <w:lang w:val="en-GB"/>
        </w:rPr>
        <w:t xml:space="preserve">onsultation </w:t>
      </w:r>
      <w:r w:rsidR="007F02EC">
        <w:rPr>
          <w:lang w:val="en-GB"/>
        </w:rPr>
        <w:t>D</w:t>
      </w:r>
      <w:r w:rsidR="007F02EC" w:rsidRPr="0065501E">
        <w:rPr>
          <w:lang w:val="en-GB"/>
        </w:rPr>
        <w:t>ocument</w:t>
      </w:r>
      <w:r w:rsidRPr="0065501E">
        <w:rPr>
          <w:lang w:val="en-GB"/>
        </w:rPr>
        <w:t>.</w:t>
      </w:r>
    </w:p>
    <w:p w14:paraId="3603D90E" w14:textId="77777777" w:rsidR="00C542D1" w:rsidRPr="0065501E" w:rsidRDefault="00C542D1" w:rsidP="00C542D1">
      <w:pPr>
        <w:rPr>
          <w:lang w:val="en-GB"/>
        </w:rPr>
      </w:pPr>
    </w:p>
    <w:p w14:paraId="4CAAC587" w14:textId="77777777" w:rsidR="009F20E9" w:rsidRPr="0065501E" w:rsidRDefault="00C542D1" w:rsidP="00C542D1">
      <w:pPr>
        <w:rPr>
          <w:b/>
          <w:lang w:val="en-GB"/>
        </w:rPr>
      </w:pPr>
      <w:r w:rsidRPr="0065501E">
        <w:rPr>
          <w:b/>
          <w:bCs/>
          <w:lang w:val="en-GB"/>
        </w:rPr>
        <w:t xml:space="preserve">Market </w:t>
      </w:r>
      <w:r w:rsidR="007F02EC">
        <w:rPr>
          <w:b/>
          <w:bCs/>
          <w:lang w:val="en-GB"/>
        </w:rPr>
        <w:t>C</w:t>
      </w:r>
      <w:r w:rsidRPr="0065501E">
        <w:rPr>
          <w:b/>
          <w:bCs/>
          <w:lang w:val="en-GB"/>
        </w:rPr>
        <w:t xml:space="preserve">onsultation </w:t>
      </w:r>
      <w:r w:rsidR="007F02EC">
        <w:rPr>
          <w:b/>
          <w:bCs/>
          <w:lang w:val="en-GB"/>
        </w:rPr>
        <w:t>D</w:t>
      </w:r>
      <w:r w:rsidRPr="0065501E">
        <w:rPr>
          <w:b/>
          <w:bCs/>
          <w:lang w:val="en-GB"/>
        </w:rPr>
        <w:t xml:space="preserve">ocument </w:t>
      </w:r>
    </w:p>
    <w:p w14:paraId="4E68A4E8" w14:textId="77777777" w:rsidR="00C542D1" w:rsidRPr="0065501E" w:rsidRDefault="00C542D1" w:rsidP="00C542D1">
      <w:pPr>
        <w:rPr>
          <w:lang w:val="en-GB"/>
        </w:rPr>
      </w:pPr>
      <w:r w:rsidRPr="0065501E">
        <w:rPr>
          <w:lang w:val="en-GB"/>
        </w:rPr>
        <w:t xml:space="preserve">This guide to the </w:t>
      </w:r>
      <w:r w:rsidR="00FD2314" w:rsidRPr="00104F0D">
        <w:rPr>
          <w:lang w:val="en-GB"/>
        </w:rPr>
        <w:t>Market Consultation</w:t>
      </w:r>
      <w:r w:rsidRPr="0065501E">
        <w:rPr>
          <w:lang w:val="en-GB"/>
        </w:rPr>
        <w:t>.</w:t>
      </w:r>
    </w:p>
    <w:p w14:paraId="1F8B4275" w14:textId="77777777" w:rsidR="00C542D1" w:rsidRPr="0065501E" w:rsidRDefault="00C542D1" w:rsidP="00C542D1">
      <w:pPr>
        <w:rPr>
          <w:lang w:val="en-GB"/>
        </w:rPr>
      </w:pPr>
      <w:r w:rsidRPr="0065501E">
        <w:rPr>
          <w:lang w:val="en-GB"/>
        </w:rPr>
        <w:t xml:space="preserve"> </w:t>
      </w:r>
    </w:p>
    <w:p w14:paraId="3C8144BE" w14:textId="77777777" w:rsidR="009F20E9" w:rsidRPr="0065501E" w:rsidRDefault="00C542D1" w:rsidP="00C542D1">
      <w:pPr>
        <w:rPr>
          <w:lang w:val="en-GB"/>
        </w:rPr>
      </w:pPr>
      <w:r w:rsidRPr="0065501E">
        <w:rPr>
          <w:b/>
          <w:bCs/>
          <w:lang w:val="en-GB"/>
        </w:rPr>
        <w:t xml:space="preserve">Market </w:t>
      </w:r>
      <w:r w:rsidR="00E34735">
        <w:rPr>
          <w:b/>
          <w:bCs/>
          <w:lang w:val="en-GB"/>
        </w:rPr>
        <w:t>C</w:t>
      </w:r>
      <w:r w:rsidRPr="0065501E">
        <w:rPr>
          <w:b/>
          <w:bCs/>
          <w:lang w:val="en-GB"/>
        </w:rPr>
        <w:t>onsultation</w:t>
      </w:r>
    </w:p>
    <w:p w14:paraId="4636F661" w14:textId="26435AB8" w:rsidR="00C542D1" w:rsidRPr="0065501E" w:rsidRDefault="00C542D1" w:rsidP="00C542D1">
      <w:pPr>
        <w:rPr>
          <w:lang w:val="en-GB"/>
        </w:rPr>
      </w:pPr>
      <w:r w:rsidRPr="0065501E">
        <w:rPr>
          <w:lang w:val="en-GB"/>
        </w:rPr>
        <w:t xml:space="preserve">Exchange of information in the field of </w:t>
      </w:r>
      <w:proofErr w:type="spellStart"/>
      <w:r w:rsidR="0060015E">
        <w:rPr>
          <w:lang w:val="en-GB"/>
        </w:rPr>
        <w:t>Fleetmanegement</w:t>
      </w:r>
      <w:proofErr w:type="spellEnd"/>
      <w:r w:rsidRPr="0065501E">
        <w:rPr>
          <w:lang w:val="en-GB"/>
        </w:rPr>
        <w:t xml:space="preserve"> between SNBV and market parties.</w:t>
      </w:r>
    </w:p>
    <w:p w14:paraId="4596BA69" w14:textId="77777777" w:rsidR="009F20E9" w:rsidRPr="0065501E" w:rsidRDefault="009F20E9" w:rsidP="009F20E9">
      <w:pPr>
        <w:rPr>
          <w:b/>
          <w:lang w:val="en-GB"/>
        </w:rPr>
      </w:pPr>
    </w:p>
    <w:p w14:paraId="427A1973" w14:textId="77777777" w:rsidR="009F20E9" w:rsidRPr="0065501E" w:rsidRDefault="00206356" w:rsidP="009F20E9">
      <w:pPr>
        <w:rPr>
          <w:lang w:val="en-GB"/>
        </w:rPr>
      </w:pPr>
      <w:proofErr w:type="spellStart"/>
      <w:r>
        <w:rPr>
          <w:b/>
          <w:bCs/>
          <w:lang w:val="en-GB"/>
        </w:rPr>
        <w:t>Mercell</w:t>
      </w:r>
      <w:proofErr w:type="spellEnd"/>
      <w:r>
        <w:rPr>
          <w:b/>
          <w:bCs/>
          <w:lang w:val="en-GB"/>
        </w:rPr>
        <w:t xml:space="preserve"> S2C</w:t>
      </w:r>
      <w:r w:rsidR="009F20E9" w:rsidRPr="0065501E">
        <w:rPr>
          <w:lang w:val="en-GB"/>
        </w:rPr>
        <w:t xml:space="preserve"> </w:t>
      </w:r>
    </w:p>
    <w:p w14:paraId="612F194E" w14:textId="77777777" w:rsidR="009F20E9" w:rsidRPr="0065501E" w:rsidRDefault="009F20E9" w:rsidP="009F20E9">
      <w:pPr>
        <w:rPr>
          <w:lang w:val="en-GB"/>
        </w:rPr>
      </w:pPr>
      <w:r w:rsidRPr="0065501E">
        <w:rPr>
          <w:lang w:val="en-GB"/>
        </w:rPr>
        <w:t xml:space="preserve">Electronic purchasing platform used for this </w:t>
      </w:r>
      <w:r w:rsidR="00FD2314" w:rsidRPr="00104F0D">
        <w:rPr>
          <w:lang w:val="en-GB"/>
        </w:rPr>
        <w:t>Market Consultation</w:t>
      </w:r>
      <w:r w:rsidRPr="0065501E">
        <w:rPr>
          <w:lang w:val="en-GB"/>
        </w:rPr>
        <w:t>.</w:t>
      </w:r>
    </w:p>
    <w:p w14:paraId="66EABEF1" w14:textId="77777777" w:rsidR="009D3B35" w:rsidRDefault="009D3B35" w:rsidP="00C542D1">
      <w:pPr>
        <w:rPr>
          <w:lang w:val="en-GB"/>
        </w:rPr>
      </w:pPr>
    </w:p>
    <w:p w14:paraId="56AC1C2F" w14:textId="77777777" w:rsidR="009D3B35" w:rsidRPr="0065501E" w:rsidRDefault="009D3B35" w:rsidP="009D3B35">
      <w:pPr>
        <w:rPr>
          <w:lang w:val="en-GB"/>
        </w:rPr>
      </w:pPr>
      <w:r w:rsidRPr="0065501E">
        <w:rPr>
          <w:b/>
          <w:bCs/>
          <w:lang w:val="en-GB"/>
        </w:rPr>
        <w:t>Participant</w:t>
      </w:r>
      <w:r w:rsidRPr="0065501E">
        <w:rPr>
          <w:lang w:val="en-GB"/>
        </w:rPr>
        <w:t xml:space="preserve"> </w:t>
      </w:r>
    </w:p>
    <w:p w14:paraId="23C221D9" w14:textId="77777777" w:rsidR="009D3B35" w:rsidRPr="0065501E" w:rsidRDefault="009D3B35" w:rsidP="009D3B35">
      <w:pPr>
        <w:rPr>
          <w:lang w:val="en-GB"/>
        </w:rPr>
      </w:pPr>
      <w:r w:rsidRPr="0065501E">
        <w:rPr>
          <w:lang w:val="en-GB"/>
        </w:rPr>
        <w:t xml:space="preserve">A market party taking part in this </w:t>
      </w:r>
      <w:r w:rsidRPr="00104F0D">
        <w:rPr>
          <w:lang w:val="en-GB"/>
        </w:rPr>
        <w:t>Market Consultation</w:t>
      </w:r>
      <w:r w:rsidRPr="0065501E">
        <w:rPr>
          <w:lang w:val="en-GB"/>
        </w:rPr>
        <w:t>.</w:t>
      </w:r>
    </w:p>
    <w:p w14:paraId="69995573" w14:textId="77777777" w:rsidR="00C542D1" w:rsidRPr="0065501E" w:rsidRDefault="00C542D1" w:rsidP="00C542D1">
      <w:pPr>
        <w:rPr>
          <w:lang w:val="en-GB"/>
        </w:rPr>
      </w:pPr>
      <w:r w:rsidRPr="0065501E">
        <w:rPr>
          <w:lang w:val="en-GB"/>
        </w:rPr>
        <w:t xml:space="preserve"> </w:t>
      </w:r>
    </w:p>
    <w:p w14:paraId="3A7011E4" w14:textId="77777777" w:rsidR="009F20E9" w:rsidRPr="00B14DBE" w:rsidRDefault="00C542D1" w:rsidP="00C542D1">
      <w:pPr>
        <w:rPr>
          <w:lang w:val="nl-NL"/>
        </w:rPr>
      </w:pPr>
      <w:r w:rsidRPr="00B14DBE">
        <w:rPr>
          <w:b/>
          <w:bCs/>
          <w:lang w:val="nl-NL"/>
        </w:rPr>
        <w:t>SNBV</w:t>
      </w:r>
      <w:r w:rsidRPr="00B14DBE">
        <w:rPr>
          <w:lang w:val="nl-NL"/>
        </w:rPr>
        <w:t xml:space="preserve"> </w:t>
      </w:r>
    </w:p>
    <w:p w14:paraId="786B2DFE" w14:textId="77777777" w:rsidR="00C542D1" w:rsidRPr="00B14DBE" w:rsidRDefault="00C542D1" w:rsidP="00C542D1">
      <w:pPr>
        <w:rPr>
          <w:lang w:val="nl-NL"/>
        </w:rPr>
      </w:pPr>
      <w:r w:rsidRPr="00B14DBE">
        <w:rPr>
          <w:lang w:val="nl-NL"/>
        </w:rPr>
        <w:t>Schiphol Nederland B.V.</w:t>
      </w:r>
    </w:p>
    <w:p w14:paraId="42D06521" w14:textId="77777777" w:rsidR="00C542D1" w:rsidRPr="00B14DBE" w:rsidRDefault="00C542D1" w:rsidP="00C542D1">
      <w:pPr>
        <w:rPr>
          <w:lang w:val="nl-NL"/>
        </w:rPr>
      </w:pPr>
    </w:p>
    <w:p w14:paraId="4FC48691" w14:textId="77777777" w:rsidR="009F20E9" w:rsidRPr="0065501E" w:rsidRDefault="00C542D1" w:rsidP="00C542D1">
      <w:pPr>
        <w:rPr>
          <w:lang w:val="en-GB"/>
        </w:rPr>
      </w:pPr>
      <w:r w:rsidRPr="0065501E">
        <w:rPr>
          <w:b/>
          <w:bCs/>
          <w:lang w:val="en-GB"/>
        </w:rPr>
        <w:t>TenderNed</w:t>
      </w:r>
      <w:r w:rsidRPr="0065501E">
        <w:rPr>
          <w:lang w:val="en-GB"/>
        </w:rPr>
        <w:t xml:space="preserve"> </w:t>
      </w:r>
    </w:p>
    <w:p w14:paraId="416B51E0" w14:textId="77777777" w:rsidR="00CA63B8" w:rsidRPr="0065501E" w:rsidRDefault="00C542D1" w:rsidP="00C542D1">
      <w:pPr>
        <w:rPr>
          <w:lang w:val="en-GB"/>
        </w:rPr>
      </w:pPr>
      <w:r w:rsidRPr="0065501E">
        <w:rPr>
          <w:lang w:val="en-GB"/>
        </w:rPr>
        <w:t xml:space="preserve">Electronic platform on which this </w:t>
      </w:r>
      <w:r w:rsidR="00FD2314" w:rsidRPr="00104F0D">
        <w:rPr>
          <w:lang w:val="en-GB"/>
        </w:rPr>
        <w:t>Market Consultation</w:t>
      </w:r>
      <w:r w:rsidRPr="0065501E">
        <w:rPr>
          <w:lang w:val="en-GB"/>
        </w:rPr>
        <w:t xml:space="preserve"> has (also) been announced.</w:t>
      </w:r>
    </w:p>
    <w:p w14:paraId="3C4032AA" w14:textId="12293231" w:rsidR="000207DD" w:rsidRPr="0065501E" w:rsidRDefault="000207DD" w:rsidP="000207DD">
      <w:pPr>
        <w:rPr>
          <w:lang w:val="en-GB"/>
        </w:rPr>
      </w:pPr>
    </w:p>
    <w:sectPr w:rsidR="000207DD" w:rsidRPr="0065501E" w:rsidSect="00AF33F6">
      <w:headerReference w:type="default" r:id="rId14"/>
      <w:footerReference w:type="default" r:id="rId15"/>
      <w:type w:val="continuous"/>
      <w:pgSz w:w="11940" w:h="16840"/>
      <w:pgMar w:top="1280" w:right="840" w:bottom="1135" w:left="1418" w:header="708" w:footer="463" w:gutter="0"/>
      <w:cols w:space="4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2C051" w14:textId="77777777" w:rsidR="007A54AC" w:rsidRDefault="007A54AC">
      <w:r>
        <w:separator/>
      </w:r>
    </w:p>
  </w:endnote>
  <w:endnote w:type="continuationSeparator" w:id="0">
    <w:p w14:paraId="1E7BAB52" w14:textId="77777777" w:rsidR="007A54AC" w:rsidRDefault="007A54AC">
      <w:r>
        <w:continuationSeparator/>
      </w:r>
    </w:p>
  </w:endnote>
  <w:endnote w:type="continuationNotice" w:id="1">
    <w:p w14:paraId="7D10ABD7" w14:textId="77777777" w:rsidR="007A54AC" w:rsidRDefault="007A54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chiphol Frutiger">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FB569" w14:textId="77777777" w:rsidR="00BF72F6" w:rsidRDefault="00BF72F6">
    <w:pPr>
      <w:pStyle w:val="Voettekst"/>
      <w:pBdr>
        <w:bottom w:val="single" w:sz="6" w:space="1" w:color="auto"/>
      </w:pBdr>
      <w:jc w:val="right"/>
    </w:pPr>
  </w:p>
  <w:p w14:paraId="603F4BAB" w14:textId="00B6B24F" w:rsidR="00BF72F6" w:rsidRPr="00B9089F" w:rsidRDefault="00000000" w:rsidP="009F4970">
    <w:pPr>
      <w:pStyle w:val="Voettekst"/>
      <w:tabs>
        <w:tab w:val="clear" w:pos="4513"/>
        <w:tab w:val="clear" w:pos="9026"/>
        <w:tab w:val="right" w:pos="9639"/>
      </w:tabs>
      <w:rPr>
        <w:sz w:val="14"/>
        <w:szCs w:val="14"/>
      </w:rPr>
    </w:pPr>
    <w:sdt>
      <w:sdtPr>
        <w:rPr>
          <w:sz w:val="14"/>
          <w:szCs w:val="14"/>
        </w:rPr>
        <w:id w:val="444206093"/>
        <w:docPartObj>
          <w:docPartGallery w:val="Page Numbers (Bottom of Page)"/>
          <w:docPartUnique/>
        </w:docPartObj>
      </w:sdtPr>
      <w:sdtContent>
        <w:sdt>
          <w:sdtPr>
            <w:rPr>
              <w:sz w:val="14"/>
              <w:szCs w:val="14"/>
            </w:rPr>
            <w:id w:val="-1769616900"/>
            <w:docPartObj>
              <w:docPartGallery w:val="Page Numbers (Top of Page)"/>
              <w:docPartUnique/>
            </w:docPartObj>
          </w:sdtPr>
          <w:sdtContent>
            <w:sdt>
              <w:sdtPr>
                <w:rPr>
                  <w:sz w:val="14"/>
                  <w:szCs w:val="14"/>
                </w:rPr>
                <w:alias w:val="Titel"/>
                <w:tag w:val=""/>
                <w:id w:val="-496032086"/>
                <w:placeholder>
                  <w:docPart w:val="0E4DAF27F51C47A88F430F0B82CDE5C2"/>
                </w:placeholder>
                <w:dataBinding w:prefixMappings="xmlns:ns0='http://purl.org/dc/elements/1.1/' xmlns:ns1='http://schemas.openxmlformats.org/package/2006/metadata/core-properties' " w:xpath="/ns1:coreProperties[1]/ns0:title[1]" w:storeItemID="{6C3C8BC8-F283-45AE-878A-BAB7291924A1}"/>
                <w:text/>
              </w:sdtPr>
              <w:sdtContent>
                <w:r w:rsidR="00E1788D" w:rsidRPr="00AF2A45">
                  <w:rPr>
                    <w:sz w:val="14"/>
                    <w:szCs w:val="14"/>
                  </w:rPr>
                  <w:t>Market Consultation Document</w:t>
                </w:r>
              </w:sdtContent>
            </w:sdt>
            <w:r w:rsidR="002C3156" w:rsidRPr="00AF2A45">
              <w:rPr>
                <w:sz w:val="14"/>
                <w:szCs w:val="14"/>
              </w:rPr>
              <w:t xml:space="preserve"> </w:t>
            </w:r>
            <w:r w:rsidR="004D3919" w:rsidRPr="00AF2A45">
              <w:rPr>
                <w:sz w:val="14"/>
                <w:szCs w:val="14"/>
              </w:rPr>
              <w:t>a</w:t>
            </w:r>
            <w:r w:rsidR="002C3156" w:rsidRPr="00AF2A45">
              <w:rPr>
                <w:sz w:val="14"/>
                <w:szCs w:val="14"/>
              </w:rPr>
              <w:t xml:space="preserve">ttn. </w:t>
            </w:r>
            <w:sdt>
              <w:sdtPr>
                <w:rPr>
                  <w:sz w:val="14"/>
                  <w:szCs w:val="14"/>
                </w:rPr>
                <w:alias w:val="Onderwerp"/>
                <w:tag w:val=""/>
                <w:id w:val="-477075101"/>
                <w:placeholder>
                  <w:docPart w:val="8233514C23F34492A96BFCFFB8FE9B69"/>
                </w:placeholder>
                <w:dataBinding w:prefixMappings="xmlns:ns0='http://purl.org/dc/elements/1.1/' xmlns:ns1='http://schemas.openxmlformats.org/package/2006/metadata/core-properties' " w:xpath="/ns1:coreProperties[1]/ns0:subject[1]" w:storeItemID="{6C3C8BC8-F283-45AE-878A-BAB7291924A1}"/>
                <w:text/>
              </w:sdtPr>
              <w:sdtContent>
                <w:proofErr w:type="spellStart"/>
                <w:r w:rsidR="009B14D4">
                  <w:rPr>
                    <w:sz w:val="14"/>
                    <w:szCs w:val="14"/>
                  </w:rPr>
                  <w:t>Fleetmanagement</w:t>
                </w:r>
                <w:proofErr w:type="spellEnd"/>
              </w:sdtContent>
            </w:sdt>
            <w:r w:rsidR="002C3156" w:rsidRPr="00B9089F">
              <w:rPr>
                <w:sz w:val="14"/>
                <w:szCs w:val="14"/>
              </w:rPr>
              <w:tab/>
              <w:t xml:space="preserve">Page </w:t>
            </w:r>
            <w:r w:rsidR="002C3156">
              <w:rPr>
                <w:sz w:val="14"/>
                <w:szCs w:val="14"/>
                <w:lang w:val="en-GB"/>
              </w:rPr>
              <w:fldChar w:fldCharType="begin"/>
            </w:r>
            <w:r w:rsidR="002C3156" w:rsidRPr="00B9089F">
              <w:rPr>
                <w:sz w:val="14"/>
                <w:szCs w:val="14"/>
              </w:rPr>
              <w:instrText>PAGE</w:instrText>
            </w:r>
            <w:r w:rsidR="002C3156">
              <w:rPr>
                <w:sz w:val="14"/>
                <w:szCs w:val="14"/>
                <w:lang w:val="en-GB"/>
              </w:rPr>
              <w:fldChar w:fldCharType="separate"/>
            </w:r>
            <w:r w:rsidR="002C3156" w:rsidRPr="00B9089F">
              <w:rPr>
                <w:b/>
                <w:bCs/>
                <w:noProof/>
                <w:sz w:val="14"/>
                <w:szCs w:val="14"/>
              </w:rPr>
              <w:t>2</w:t>
            </w:r>
            <w:r w:rsidR="002C3156">
              <w:rPr>
                <w:sz w:val="14"/>
                <w:szCs w:val="14"/>
                <w:lang w:val="en-GB"/>
              </w:rPr>
              <w:fldChar w:fldCharType="end"/>
            </w:r>
            <w:r w:rsidR="002C3156" w:rsidRPr="00B9089F">
              <w:rPr>
                <w:sz w:val="14"/>
                <w:szCs w:val="14"/>
              </w:rPr>
              <w:t xml:space="preserve"> of </w:t>
            </w:r>
            <w:r w:rsidR="002C3156">
              <w:rPr>
                <w:sz w:val="14"/>
                <w:szCs w:val="14"/>
                <w:lang w:val="en-GB"/>
              </w:rPr>
              <w:fldChar w:fldCharType="begin"/>
            </w:r>
            <w:r w:rsidR="002C3156" w:rsidRPr="00B9089F">
              <w:rPr>
                <w:sz w:val="14"/>
                <w:szCs w:val="14"/>
              </w:rPr>
              <w:instrText>NUMPAGES</w:instrText>
            </w:r>
            <w:r w:rsidR="002C3156">
              <w:rPr>
                <w:sz w:val="14"/>
                <w:szCs w:val="14"/>
                <w:lang w:val="en-GB"/>
              </w:rPr>
              <w:fldChar w:fldCharType="separate"/>
            </w:r>
            <w:r w:rsidR="002C3156" w:rsidRPr="00B9089F">
              <w:rPr>
                <w:b/>
                <w:bCs/>
                <w:noProof/>
                <w:sz w:val="14"/>
                <w:szCs w:val="14"/>
              </w:rPr>
              <w:t>9</w:t>
            </w:r>
            <w:r w:rsidR="002C3156">
              <w:rPr>
                <w:sz w:val="14"/>
                <w:szCs w:val="14"/>
                <w:lang w:val="en-GB"/>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BFA83" w14:textId="77777777" w:rsidR="007A54AC" w:rsidRDefault="007A54AC">
      <w:r>
        <w:separator/>
      </w:r>
    </w:p>
  </w:footnote>
  <w:footnote w:type="continuationSeparator" w:id="0">
    <w:p w14:paraId="7E7666A5" w14:textId="77777777" w:rsidR="007A54AC" w:rsidRDefault="007A54AC">
      <w:r>
        <w:continuationSeparator/>
      </w:r>
    </w:p>
  </w:footnote>
  <w:footnote w:type="continuationNotice" w:id="1">
    <w:p w14:paraId="6095A5EB" w14:textId="77777777" w:rsidR="007A54AC" w:rsidRDefault="007A54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CAA9B" w14:textId="77777777" w:rsidR="00BF72F6" w:rsidRDefault="00BF72F6">
    <w:pPr>
      <w:pStyle w:val="Koptekst"/>
    </w:pPr>
    <w:r>
      <w:rPr>
        <w:noProof/>
        <w:sz w:val="14"/>
        <w:szCs w:val="14"/>
        <w:lang w:val="en-GB"/>
      </w:rPr>
      <w:drawing>
        <wp:anchor distT="0" distB="0" distL="114300" distR="114300" simplePos="0" relativeHeight="251658240" behindDoc="0" locked="1" layoutInCell="1" allowOverlap="1" wp14:anchorId="430F800E" wp14:editId="44B06D88">
          <wp:simplePos x="0" y="0"/>
          <wp:positionH relativeFrom="margin">
            <wp:posOffset>5072380</wp:posOffset>
          </wp:positionH>
          <wp:positionV relativeFrom="margin">
            <wp:posOffset>-632460</wp:posOffset>
          </wp:positionV>
          <wp:extent cx="1076325" cy="55181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iphol-logo-RGB.png"/>
                  <pic:cNvPicPr/>
                </pic:nvPicPr>
                <pic:blipFill>
                  <a:blip r:embed="rId1">
                    <a:extLst>
                      <a:ext uri="{28A0092B-C50C-407E-A947-70E740481C1C}">
                        <a14:useLocalDpi xmlns:a14="http://schemas.microsoft.com/office/drawing/2010/main" val="0"/>
                      </a:ext>
                    </a:extLst>
                  </a:blip>
                  <a:stretch>
                    <a:fillRect/>
                  </a:stretch>
                </pic:blipFill>
                <pic:spPr>
                  <a:xfrm>
                    <a:off x="0" y="0"/>
                    <a:ext cx="1076325" cy="5518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15E7"/>
    <w:multiLevelType w:val="hybridMultilevel"/>
    <w:tmpl w:val="3DF2F65C"/>
    <w:lvl w:ilvl="0" w:tplc="B99298CA">
      <w:start w:val="1"/>
      <w:numFmt w:val="bullet"/>
      <w:lvlText w:val=""/>
      <w:lvlJc w:val="left"/>
      <w:pPr>
        <w:ind w:left="720" w:hanging="360"/>
      </w:pPr>
      <w:rPr>
        <w:rFonts w:ascii="Symbol" w:hAnsi="Symbol" w:hint="default"/>
      </w:rPr>
    </w:lvl>
    <w:lvl w:ilvl="1" w:tplc="EA1A9BAC">
      <w:start w:val="1"/>
      <w:numFmt w:val="bullet"/>
      <w:lvlText w:val="o"/>
      <w:lvlJc w:val="left"/>
      <w:pPr>
        <w:ind w:left="1440" w:hanging="360"/>
      </w:pPr>
      <w:rPr>
        <w:rFonts w:ascii="Courier New" w:hAnsi="Courier New" w:hint="default"/>
      </w:rPr>
    </w:lvl>
    <w:lvl w:ilvl="2" w:tplc="95CAFA7E">
      <w:start w:val="1"/>
      <w:numFmt w:val="bullet"/>
      <w:lvlText w:val=""/>
      <w:lvlJc w:val="left"/>
      <w:pPr>
        <w:ind w:left="2160" w:hanging="360"/>
      </w:pPr>
      <w:rPr>
        <w:rFonts w:ascii="Wingdings" w:hAnsi="Wingdings" w:hint="default"/>
      </w:rPr>
    </w:lvl>
    <w:lvl w:ilvl="3" w:tplc="495A596E">
      <w:start w:val="1"/>
      <w:numFmt w:val="bullet"/>
      <w:lvlText w:val=""/>
      <w:lvlJc w:val="left"/>
      <w:pPr>
        <w:ind w:left="2880" w:hanging="360"/>
      </w:pPr>
      <w:rPr>
        <w:rFonts w:ascii="Symbol" w:hAnsi="Symbol" w:hint="default"/>
      </w:rPr>
    </w:lvl>
    <w:lvl w:ilvl="4" w:tplc="2AF200BC">
      <w:start w:val="1"/>
      <w:numFmt w:val="bullet"/>
      <w:lvlText w:val="o"/>
      <w:lvlJc w:val="left"/>
      <w:pPr>
        <w:ind w:left="3600" w:hanging="360"/>
      </w:pPr>
      <w:rPr>
        <w:rFonts w:ascii="Courier New" w:hAnsi="Courier New" w:hint="default"/>
      </w:rPr>
    </w:lvl>
    <w:lvl w:ilvl="5" w:tplc="97C014D4">
      <w:start w:val="1"/>
      <w:numFmt w:val="bullet"/>
      <w:lvlText w:val=""/>
      <w:lvlJc w:val="left"/>
      <w:pPr>
        <w:ind w:left="4320" w:hanging="360"/>
      </w:pPr>
      <w:rPr>
        <w:rFonts w:ascii="Wingdings" w:hAnsi="Wingdings" w:hint="default"/>
      </w:rPr>
    </w:lvl>
    <w:lvl w:ilvl="6" w:tplc="53F43136">
      <w:start w:val="1"/>
      <w:numFmt w:val="bullet"/>
      <w:lvlText w:val=""/>
      <w:lvlJc w:val="left"/>
      <w:pPr>
        <w:ind w:left="5040" w:hanging="360"/>
      </w:pPr>
      <w:rPr>
        <w:rFonts w:ascii="Symbol" w:hAnsi="Symbol" w:hint="default"/>
      </w:rPr>
    </w:lvl>
    <w:lvl w:ilvl="7" w:tplc="405A31C2">
      <w:start w:val="1"/>
      <w:numFmt w:val="bullet"/>
      <w:lvlText w:val="o"/>
      <w:lvlJc w:val="left"/>
      <w:pPr>
        <w:ind w:left="5760" w:hanging="360"/>
      </w:pPr>
      <w:rPr>
        <w:rFonts w:ascii="Courier New" w:hAnsi="Courier New" w:hint="default"/>
      </w:rPr>
    </w:lvl>
    <w:lvl w:ilvl="8" w:tplc="38429B3A">
      <w:start w:val="1"/>
      <w:numFmt w:val="bullet"/>
      <w:lvlText w:val=""/>
      <w:lvlJc w:val="left"/>
      <w:pPr>
        <w:ind w:left="6480" w:hanging="360"/>
      </w:pPr>
      <w:rPr>
        <w:rFonts w:ascii="Wingdings" w:hAnsi="Wingdings" w:hint="default"/>
      </w:rPr>
    </w:lvl>
  </w:abstractNum>
  <w:abstractNum w:abstractNumId="1" w15:restartNumberingAfterBreak="0">
    <w:nsid w:val="3A0BC741"/>
    <w:multiLevelType w:val="hybridMultilevel"/>
    <w:tmpl w:val="81763526"/>
    <w:lvl w:ilvl="0" w:tplc="793ED230">
      <w:start w:val="1"/>
      <w:numFmt w:val="bullet"/>
      <w:lvlText w:val=""/>
      <w:lvlJc w:val="left"/>
      <w:pPr>
        <w:ind w:left="720" w:hanging="360"/>
      </w:pPr>
      <w:rPr>
        <w:rFonts w:ascii="Symbol" w:hAnsi="Symbol" w:hint="default"/>
      </w:rPr>
    </w:lvl>
    <w:lvl w:ilvl="1" w:tplc="24485C4E">
      <w:start w:val="1"/>
      <w:numFmt w:val="bullet"/>
      <w:lvlText w:val="o"/>
      <w:lvlJc w:val="left"/>
      <w:pPr>
        <w:ind w:left="1440" w:hanging="360"/>
      </w:pPr>
      <w:rPr>
        <w:rFonts w:ascii="Courier New" w:hAnsi="Courier New" w:hint="default"/>
      </w:rPr>
    </w:lvl>
    <w:lvl w:ilvl="2" w:tplc="72F47DA6">
      <w:start w:val="1"/>
      <w:numFmt w:val="bullet"/>
      <w:lvlText w:val=""/>
      <w:lvlJc w:val="left"/>
      <w:pPr>
        <w:ind w:left="2160" w:hanging="360"/>
      </w:pPr>
      <w:rPr>
        <w:rFonts w:ascii="Wingdings" w:hAnsi="Wingdings" w:hint="default"/>
      </w:rPr>
    </w:lvl>
    <w:lvl w:ilvl="3" w:tplc="D8CC8590">
      <w:start w:val="1"/>
      <w:numFmt w:val="bullet"/>
      <w:lvlText w:val=""/>
      <w:lvlJc w:val="left"/>
      <w:pPr>
        <w:ind w:left="2880" w:hanging="360"/>
      </w:pPr>
      <w:rPr>
        <w:rFonts w:ascii="Symbol" w:hAnsi="Symbol" w:hint="default"/>
      </w:rPr>
    </w:lvl>
    <w:lvl w:ilvl="4" w:tplc="5BCC3770">
      <w:start w:val="1"/>
      <w:numFmt w:val="bullet"/>
      <w:lvlText w:val="o"/>
      <w:lvlJc w:val="left"/>
      <w:pPr>
        <w:ind w:left="3600" w:hanging="360"/>
      </w:pPr>
      <w:rPr>
        <w:rFonts w:ascii="Courier New" w:hAnsi="Courier New" w:hint="default"/>
      </w:rPr>
    </w:lvl>
    <w:lvl w:ilvl="5" w:tplc="34EA7D74">
      <w:start w:val="1"/>
      <w:numFmt w:val="bullet"/>
      <w:lvlText w:val=""/>
      <w:lvlJc w:val="left"/>
      <w:pPr>
        <w:ind w:left="4320" w:hanging="360"/>
      </w:pPr>
      <w:rPr>
        <w:rFonts w:ascii="Wingdings" w:hAnsi="Wingdings" w:hint="default"/>
      </w:rPr>
    </w:lvl>
    <w:lvl w:ilvl="6" w:tplc="6EC860D4">
      <w:start w:val="1"/>
      <w:numFmt w:val="bullet"/>
      <w:lvlText w:val=""/>
      <w:lvlJc w:val="left"/>
      <w:pPr>
        <w:ind w:left="5040" w:hanging="360"/>
      </w:pPr>
      <w:rPr>
        <w:rFonts w:ascii="Symbol" w:hAnsi="Symbol" w:hint="default"/>
      </w:rPr>
    </w:lvl>
    <w:lvl w:ilvl="7" w:tplc="1AE2A300">
      <w:start w:val="1"/>
      <w:numFmt w:val="bullet"/>
      <w:lvlText w:val="o"/>
      <w:lvlJc w:val="left"/>
      <w:pPr>
        <w:ind w:left="5760" w:hanging="360"/>
      </w:pPr>
      <w:rPr>
        <w:rFonts w:ascii="Courier New" w:hAnsi="Courier New" w:hint="default"/>
      </w:rPr>
    </w:lvl>
    <w:lvl w:ilvl="8" w:tplc="B178D94C">
      <w:start w:val="1"/>
      <w:numFmt w:val="bullet"/>
      <w:lvlText w:val=""/>
      <w:lvlJc w:val="left"/>
      <w:pPr>
        <w:ind w:left="6480" w:hanging="360"/>
      </w:pPr>
      <w:rPr>
        <w:rFonts w:ascii="Wingdings" w:hAnsi="Wingdings" w:hint="default"/>
      </w:rPr>
    </w:lvl>
  </w:abstractNum>
  <w:abstractNum w:abstractNumId="2" w15:restartNumberingAfterBreak="0">
    <w:nsid w:val="3D6748F4"/>
    <w:multiLevelType w:val="hybridMultilevel"/>
    <w:tmpl w:val="15E8C3D4"/>
    <w:lvl w:ilvl="0" w:tplc="48D0B6EC">
      <w:start w:val="1"/>
      <w:numFmt w:val="decimal"/>
      <w:lvlText w:val="%1."/>
      <w:lvlJc w:val="left"/>
      <w:pPr>
        <w:ind w:hanging="220"/>
      </w:pPr>
      <w:rPr>
        <w:rFonts w:ascii="Verdana" w:eastAsia="Verdana" w:hAnsi="Verdana" w:hint="default"/>
        <w:i/>
        <w:color w:val="51585F"/>
        <w:spacing w:val="6"/>
        <w:w w:val="81"/>
        <w:sz w:val="18"/>
        <w:szCs w:val="18"/>
      </w:rPr>
    </w:lvl>
    <w:lvl w:ilvl="1" w:tplc="EF0AF5AC">
      <w:start w:val="1"/>
      <w:numFmt w:val="bullet"/>
      <w:lvlText w:val="•"/>
      <w:lvlJc w:val="left"/>
      <w:rPr>
        <w:rFonts w:hint="default"/>
      </w:rPr>
    </w:lvl>
    <w:lvl w:ilvl="2" w:tplc="8124C4EA">
      <w:start w:val="1"/>
      <w:numFmt w:val="bullet"/>
      <w:lvlText w:val="•"/>
      <w:lvlJc w:val="left"/>
      <w:rPr>
        <w:rFonts w:hint="default"/>
      </w:rPr>
    </w:lvl>
    <w:lvl w:ilvl="3" w:tplc="E2CEA628">
      <w:start w:val="1"/>
      <w:numFmt w:val="bullet"/>
      <w:lvlText w:val="•"/>
      <w:lvlJc w:val="left"/>
      <w:rPr>
        <w:rFonts w:hint="default"/>
      </w:rPr>
    </w:lvl>
    <w:lvl w:ilvl="4" w:tplc="EF92480A">
      <w:start w:val="1"/>
      <w:numFmt w:val="bullet"/>
      <w:lvlText w:val="•"/>
      <w:lvlJc w:val="left"/>
      <w:rPr>
        <w:rFonts w:hint="default"/>
      </w:rPr>
    </w:lvl>
    <w:lvl w:ilvl="5" w:tplc="01EE855A">
      <w:start w:val="1"/>
      <w:numFmt w:val="bullet"/>
      <w:lvlText w:val="•"/>
      <w:lvlJc w:val="left"/>
      <w:rPr>
        <w:rFonts w:hint="default"/>
      </w:rPr>
    </w:lvl>
    <w:lvl w:ilvl="6" w:tplc="73EC849C">
      <w:start w:val="1"/>
      <w:numFmt w:val="bullet"/>
      <w:lvlText w:val="•"/>
      <w:lvlJc w:val="left"/>
      <w:rPr>
        <w:rFonts w:hint="default"/>
      </w:rPr>
    </w:lvl>
    <w:lvl w:ilvl="7" w:tplc="D63086EA">
      <w:start w:val="1"/>
      <w:numFmt w:val="bullet"/>
      <w:lvlText w:val="•"/>
      <w:lvlJc w:val="left"/>
      <w:rPr>
        <w:rFonts w:hint="default"/>
      </w:rPr>
    </w:lvl>
    <w:lvl w:ilvl="8" w:tplc="561E22F8">
      <w:start w:val="1"/>
      <w:numFmt w:val="bullet"/>
      <w:lvlText w:val="•"/>
      <w:lvlJc w:val="left"/>
      <w:rPr>
        <w:rFonts w:hint="default"/>
      </w:rPr>
    </w:lvl>
  </w:abstractNum>
  <w:abstractNum w:abstractNumId="3" w15:restartNumberingAfterBreak="0">
    <w:nsid w:val="42C8C596"/>
    <w:multiLevelType w:val="hybridMultilevel"/>
    <w:tmpl w:val="F446AB02"/>
    <w:lvl w:ilvl="0" w:tplc="EDF8DA48">
      <w:start w:val="1"/>
      <w:numFmt w:val="bullet"/>
      <w:lvlText w:val=""/>
      <w:lvlJc w:val="left"/>
      <w:pPr>
        <w:ind w:left="720" w:hanging="360"/>
      </w:pPr>
      <w:rPr>
        <w:rFonts w:ascii="Symbol" w:hAnsi="Symbol" w:hint="default"/>
      </w:rPr>
    </w:lvl>
    <w:lvl w:ilvl="1" w:tplc="9C004EB8">
      <w:start w:val="1"/>
      <w:numFmt w:val="bullet"/>
      <w:lvlText w:val="o"/>
      <w:lvlJc w:val="left"/>
      <w:pPr>
        <w:ind w:left="1440" w:hanging="360"/>
      </w:pPr>
      <w:rPr>
        <w:rFonts w:ascii="Courier New" w:hAnsi="Courier New" w:hint="default"/>
      </w:rPr>
    </w:lvl>
    <w:lvl w:ilvl="2" w:tplc="5E160296">
      <w:start w:val="1"/>
      <w:numFmt w:val="bullet"/>
      <w:lvlText w:val=""/>
      <w:lvlJc w:val="left"/>
      <w:pPr>
        <w:ind w:left="2160" w:hanging="360"/>
      </w:pPr>
      <w:rPr>
        <w:rFonts w:ascii="Wingdings" w:hAnsi="Wingdings" w:hint="default"/>
      </w:rPr>
    </w:lvl>
    <w:lvl w:ilvl="3" w:tplc="7A8CE6B2">
      <w:start w:val="1"/>
      <w:numFmt w:val="bullet"/>
      <w:lvlText w:val=""/>
      <w:lvlJc w:val="left"/>
      <w:pPr>
        <w:ind w:left="2880" w:hanging="360"/>
      </w:pPr>
      <w:rPr>
        <w:rFonts w:ascii="Symbol" w:hAnsi="Symbol" w:hint="default"/>
      </w:rPr>
    </w:lvl>
    <w:lvl w:ilvl="4" w:tplc="F7EA79DE">
      <w:start w:val="1"/>
      <w:numFmt w:val="bullet"/>
      <w:lvlText w:val="o"/>
      <w:lvlJc w:val="left"/>
      <w:pPr>
        <w:ind w:left="3600" w:hanging="360"/>
      </w:pPr>
      <w:rPr>
        <w:rFonts w:ascii="Courier New" w:hAnsi="Courier New" w:hint="default"/>
      </w:rPr>
    </w:lvl>
    <w:lvl w:ilvl="5" w:tplc="DD269A00">
      <w:start w:val="1"/>
      <w:numFmt w:val="bullet"/>
      <w:lvlText w:val=""/>
      <w:lvlJc w:val="left"/>
      <w:pPr>
        <w:ind w:left="4320" w:hanging="360"/>
      </w:pPr>
      <w:rPr>
        <w:rFonts w:ascii="Wingdings" w:hAnsi="Wingdings" w:hint="default"/>
      </w:rPr>
    </w:lvl>
    <w:lvl w:ilvl="6" w:tplc="58EA6968">
      <w:start w:val="1"/>
      <w:numFmt w:val="bullet"/>
      <w:lvlText w:val=""/>
      <w:lvlJc w:val="left"/>
      <w:pPr>
        <w:ind w:left="5040" w:hanging="360"/>
      </w:pPr>
      <w:rPr>
        <w:rFonts w:ascii="Symbol" w:hAnsi="Symbol" w:hint="default"/>
      </w:rPr>
    </w:lvl>
    <w:lvl w:ilvl="7" w:tplc="222EA216">
      <w:start w:val="1"/>
      <w:numFmt w:val="bullet"/>
      <w:lvlText w:val="o"/>
      <w:lvlJc w:val="left"/>
      <w:pPr>
        <w:ind w:left="5760" w:hanging="360"/>
      </w:pPr>
      <w:rPr>
        <w:rFonts w:ascii="Courier New" w:hAnsi="Courier New" w:hint="default"/>
      </w:rPr>
    </w:lvl>
    <w:lvl w:ilvl="8" w:tplc="C0E24D3C">
      <w:start w:val="1"/>
      <w:numFmt w:val="bullet"/>
      <w:lvlText w:val=""/>
      <w:lvlJc w:val="left"/>
      <w:pPr>
        <w:ind w:left="6480" w:hanging="360"/>
      </w:pPr>
      <w:rPr>
        <w:rFonts w:ascii="Wingdings" w:hAnsi="Wingdings" w:hint="default"/>
      </w:rPr>
    </w:lvl>
  </w:abstractNum>
  <w:abstractNum w:abstractNumId="4" w15:restartNumberingAfterBreak="0">
    <w:nsid w:val="52F3DF46"/>
    <w:multiLevelType w:val="hybridMultilevel"/>
    <w:tmpl w:val="6700E3F8"/>
    <w:lvl w:ilvl="0" w:tplc="48AC55C6">
      <w:start w:val="1"/>
      <w:numFmt w:val="decimal"/>
      <w:lvlText w:val="%1."/>
      <w:lvlJc w:val="left"/>
      <w:pPr>
        <w:ind w:left="720" w:hanging="360"/>
      </w:pPr>
    </w:lvl>
    <w:lvl w:ilvl="1" w:tplc="09F8B0BE">
      <w:start w:val="1"/>
      <w:numFmt w:val="lowerLetter"/>
      <w:lvlText w:val="%2."/>
      <w:lvlJc w:val="left"/>
      <w:pPr>
        <w:ind w:left="1440" w:hanging="360"/>
      </w:pPr>
    </w:lvl>
    <w:lvl w:ilvl="2" w:tplc="E7462262">
      <w:start w:val="1"/>
      <w:numFmt w:val="lowerRoman"/>
      <w:lvlText w:val="%3."/>
      <w:lvlJc w:val="right"/>
      <w:pPr>
        <w:ind w:left="2160" w:hanging="180"/>
      </w:pPr>
    </w:lvl>
    <w:lvl w:ilvl="3" w:tplc="629C66DA">
      <w:start w:val="1"/>
      <w:numFmt w:val="decimal"/>
      <w:lvlText w:val="%4."/>
      <w:lvlJc w:val="left"/>
      <w:pPr>
        <w:ind w:left="2880" w:hanging="360"/>
      </w:pPr>
    </w:lvl>
    <w:lvl w:ilvl="4" w:tplc="211A5438">
      <w:start w:val="1"/>
      <w:numFmt w:val="lowerLetter"/>
      <w:lvlText w:val="%5."/>
      <w:lvlJc w:val="left"/>
      <w:pPr>
        <w:ind w:left="3600" w:hanging="360"/>
      </w:pPr>
    </w:lvl>
    <w:lvl w:ilvl="5" w:tplc="5BD8C66C">
      <w:start w:val="1"/>
      <w:numFmt w:val="lowerRoman"/>
      <w:lvlText w:val="%6."/>
      <w:lvlJc w:val="right"/>
      <w:pPr>
        <w:ind w:left="4320" w:hanging="180"/>
      </w:pPr>
    </w:lvl>
    <w:lvl w:ilvl="6" w:tplc="D82C9948">
      <w:start w:val="1"/>
      <w:numFmt w:val="decimal"/>
      <w:lvlText w:val="%7."/>
      <w:lvlJc w:val="left"/>
      <w:pPr>
        <w:ind w:left="5040" w:hanging="360"/>
      </w:pPr>
    </w:lvl>
    <w:lvl w:ilvl="7" w:tplc="D9C05CB2">
      <w:start w:val="1"/>
      <w:numFmt w:val="lowerLetter"/>
      <w:lvlText w:val="%8."/>
      <w:lvlJc w:val="left"/>
      <w:pPr>
        <w:ind w:left="5760" w:hanging="360"/>
      </w:pPr>
    </w:lvl>
    <w:lvl w:ilvl="8" w:tplc="81DC4650">
      <w:start w:val="1"/>
      <w:numFmt w:val="lowerRoman"/>
      <w:lvlText w:val="%9."/>
      <w:lvlJc w:val="right"/>
      <w:pPr>
        <w:ind w:left="6480" w:hanging="180"/>
      </w:pPr>
    </w:lvl>
  </w:abstractNum>
  <w:abstractNum w:abstractNumId="5" w15:restartNumberingAfterBreak="0">
    <w:nsid w:val="552F3DDE"/>
    <w:multiLevelType w:val="hybridMultilevel"/>
    <w:tmpl w:val="59C8B48E"/>
    <w:lvl w:ilvl="0" w:tplc="58180A84">
      <w:start w:val="1"/>
      <w:numFmt w:val="decimal"/>
      <w:lvlText w:val="%1."/>
      <w:lvlJc w:val="left"/>
      <w:pPr>
        <w:ind w:hanging="220"/>
      </w:pPr>
      <w:rPr>
        <w:rFonts w:ascii="Verdana" w:eastAsia="Verdana" w:hAnsi="Verdana" w:hint="default"/>
        <w:color w:val="51585F"/>
        <w:spacing w:val="6"/>
        <w:w w:val="81"/>
        <w:sz w:val="18"/>
        <w:szCs w:val="18"/>
      </w:rPr>
    </w:lvl>
    <w:lvl w:ilvl="1" w:tplc="EF10D568">
      <w:start w:val="1"/>
      <w:numFmt w:val="bullet"/>
      <w:lvlText w:val="•"/>
      <w:lvlJc w:val="left"/>
      <w:rPr>
        <w:rFonts w:hint="default"/>
      </w:rPr>
    </w:lvl>
    <w:lvl w:ilvl="2" w:tplc="884A12E8">
      <w:start w:val="1"/>
      <w:numFmt w:val="bullet"/>
      <w:lvlText w:val="•"/>
      <w:lvlJc w:val="left"/>
      <w:rPr>
        <w:rFonts w:hint="default"/>
      </w:rPr>
    </w:lvl>
    <w:lvl w:ilvl="3" w:tplc="C5F4BF14">
      <w:start w:val="1"/>
      <w:numFmt w:val="bullet"/>
      <w:lvlText w:val="•"/>
      <w:lvlJc w:val="left"/>
      <w:rPr>
        <w:rFonts w:hint="default"/>
      </w:rPr>
    </w:lvl>
    <w:lvl w:ilvl="4" w:tplc="F8FC8A6A">
      <w:start w:val="1"/>
      <w:numFmt w:val="bullet"/>
      <w:lvlText w:val="•"/>
      <w:lvlJc w:val="left"/>
      <w:rPr>
        <w:rFonts w:hint="default"/>
      </w:rPr>
    </w:lvl>
    <w:lvl w:ilvl="5" w:tplc="AE9ADB9A">
      <w:start w:val="1"/>
      <w:numFmt w:val="bullet"/>
      <w:lvlText w:val="•"/>
      <w:lvlJc w:val="left"/>
      <w:rPr>
        <w:rFonts w:hint="default"/>
      </w:rPr>
    </w:lvl>
    <w:lvl w:ilvl="6" w:tplc="352AFA16">
      <w:start w:val="1"/>
      <w:numFmt w:val="bullet"/>
      <w:lvlText w:val="•"/>
      <w:lvlJc w:val="left"/>
      <w:rPr>
        <w:rFonts w:hint="default"/>
      </w:rPr>
    </w:lvl>
    <w:lvl w:ilvl="7" w:tplc="BF6402B6">
      <w:start w:val="1"/>
      <w:numFmt w:val="bullet"/>
      <w:lvlText w:val="•"/>
      <w:lvlJc w:val="left"/>
      <w:rPr>
        <w:rFonts w:hint="default"/>
      </w:rPr>
    </w:lvl>
    <w:lvl w:ilvl="8" w:tplc="6CAC6BA0">
      <w:start w:val="1"/>
      <w:numFmt w:val="bullet"/>
      <w:lvlText w:val="•"/>
      <w:lvlJc w:val="left"/>
      <w:rPr>
        <w:rFonts w:hint="default"/>
      </w:rPr>
    </w:lvl>
  </w:abstractNum>
  <w:abstractNum w:abstractNumId="6" w15:restartNumberingAfterBreak="0">
    <w:nsid w:val="55BE2167"/>
    <w:multiLevelType w:val="hybridMultilevel"/>
    <w:tmpl w:val="607862E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6FD76D21"/>
    <w:multiLevelType w:val="multilevel"/>
    <w:tmpl w:val="10E6A20C"/>
    <w:lvl w:ilvl="0">
      <w:start w:val="1"/>
      <w:numFmt w:val="decimal"/>
      <w:pStyle w:val="Kop1"/>
      <w:lvlText w:val="%1."/>
      <w:lvlJc w:val="left"/>
      <w:pPr>
        <w:ind w:left="851" w:hanging="851"/>
      </w:pPr>
      <w:rPr>
        <w:rFonts w:hint="default"/>
      </w:rPr>
    </w:lvl>
    <w:lvl w:ilvl="1">
      <w:start w:val="1"/>
      <w:numFmt w:val="decimal"/>
      <w:pStyle w:val="Kop2"/>
      <w:lvlText w:val="%1.%2."/>
      <w:lvlJc w:val="left"/>
      <w:pPr>
        <w:ind w:left="491" w:hanging="491"/>
      </w:pPr>
      <w:rPr>
        <w:rFonts w:hint="default"/>
      </w:rPr>
    </w:lvl>
    <w:lvl w:ilvl="2">
      <w:start w:val="1"/>
      <w:numFmt w:val="decimal"/>
      <w:pStyle w:val="Kop3"/>
      <w:lvlText w:val="%1.%2.%3."/>
      <w:lvlJc w:val="left"/>
      <w:pPr>
        <w:ind w:left="851" w:hanging="13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C40D45D"/>
    <w:multiLevelType w:val="hybridMultilevel"/>
    <w:tmpl w:val="8EBAFA5C"/>
    <w:lvl w:ilvl="0" w:tplc="43C2C194">
      <w:start w:val="1"/>
      <w:numFmt w:val="decimal"/>
      <w:lvlText w:val="%1."/>
      <w:lvlJc w:val="left"/>
      <w:pPr>
        <w:ind w:left="720" w:hanging="360"/>
      </w:pPr>
    </w:lvl>
    <w:lvl w:ilvl="1" w:tplc="D4D80734">
      <w:start w:val="1"/>
      <w:numFmt w:val="lowerLetter"/>
      <w:lvlText w:val="%2."/>
      <w:lvlJc w:val="left"/>
      <w:pPr>
        <w:ind w:left="1440" w:hanging="360"/>
      </w:pPr>
    </w:lvl>
    <w:lvl w:ilvl="2" w:tplc="A11E971A">
      <w:start w:val="1"/>
      <w:numFmt w:val="lowerRoman"/>
      <w:lvlText w:val="%3."/>
      <w:lvlJc w:val="right"/>
      <w:pPr>
        <w:ind w:left="2160" w:hanging="180"/>
      </w:pPr>
    </w:lvl>
    <w:lvl w:ilvl="3" w:tplc="397486F4">
      <w:start w:val="1"/>
      <w:numFmt w:val="decimal"/>
      <w:lvlText w:val="%4."/>
      <w:lvlJc w:val="left"/>
      <w:pPr>
        <w:ind w:left="2880" w:hanging="360"/>
      </w:pPr>
    </w:lvl>
    <w:lvl w:ilvl="4" w:tplc="D5D6F5A6">
      <w:start w:val="1"/>
      <w:numFmt w:val="lowerLetter"/>
      <w:lvlText w:val="%5."/>
      <w:lvlJc w:val="left"/>
      <w:pPr>
        <w:ind w:left="3600" w:hanging="360"/>
      </w:pPr>
    </w:lvl>
    <w:lvl w:ilvl="5" w:tplc="7E38C36E">
      <w:start w:val="1"/>
      <w:numFmt w:val="lowerRoman"/>
      <w:lvlText w:val="%6."/>
      <w:lvlJc w:val="right"/>
      <w:pPr>
        <w:ind w:left="4320" w:hanging="180"/>
      </w:pPr>
    </w:lvl>
    <w:lvl w:ilvl="6" w:tplc="D8B0914A">
      <w:start w:val="1"/>
      <w:numFmt w:val="decimal"/>
      <w:lvlText w:val="%7."/>
      <w:lvlJc w:val="left"/>
      <w:pPr>
        <w:ind w:left="5040" w:hanging="360"/>
      </w:pPr>
    </w:lvl>
    <w:lvl w:ilvl="7" w:tplc="555AD3F6">
      <w:start w:val="1"/>
      <w:numFmt w:val="lowerLetter"/>
      <w:lvlText w:val="%8."/>
      <w:lvlJc w:val="left"/>
      <w:pPr>
        <w:ind w:left="5760" w:hanging="360"/>
      </w:pPr>
    </w:lvl>
    <w:lvl w:ilvl="8" w:tplc="1304C1C8">
      <w:start w:val="1"/>
      <w:numFmt w:val="lowerRoman"/>
      <w:lvlText w:val="%9."/>
      <w:lvlJc w:val="right"/>
      <w:pPr>
        <w:ind w:left="6480" w:hanging="180"/>
      </w:pPr>
    </w:lvl>
  </w:abstractNum>
  <w:num w:numId="1" w16cid:durableId="1182013264">
    <w:abstractNumId w:val="4"/>
  </w:num>
  <w:num w:numId="2" w16cid:durableId="1289584436">
    <w:abstractNumId w:val="8"/>
  </w:num>
  <w:num w:numId="3" w16cid:durableId="1793860824">
    <w:abstractNumId w:val="0"/>
  </w:num>
  <w:num w:numId="4" w16cid:durableId="1351645166">
    <w:abstractNumId w:val="1"/>
  </w:num>
  <w:num w:numId="5" w16cid:durableId="1133984469">
    <w:abstractNumId w:val="3"/>
  </w:num>
  <w:num w:numId="6" w16cid:durableId="162672905">
    <w:abstractNumId w:val="5"/>
  </w:num>
  <w:num w:numId="7" w16cid:durableId="2084837130">
    <w:abstractNumId w:val="2"/>
  </w:num>
  <w:num w:numId="8" w16cid:durableId="1776250836">
    <w:abstractNumId w:val="7"/>
  </w:num>
  <w:num w:numId="9" w16cid:durableId="722169401">
    <w:abstractNumId w:val="7"/>
  </w:num>
  <w:num w:numId="10" w16cid:durableId="774592946">
    <w:abstractNumId w:val="6"/>
  </w:num>
  <w:num w:numId="11" w16cid:durableId="1596939836">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893"/>
    <w:rsid w:val="00001A04"/>
    <w:rsid w:val="00004234"/>
    <w:rsid w:val="000047CA"/>
    <w:rsid w:val="000207DD"/>
    <w:rsid w:val="0002252A"/>
    <w:rsid w:val="000228F2"/>
    <w:rsid w:val="00023090"/>
    <w:rsid w:val="00025CD8"/>
    <w:rsid w:val="0002644A"/>
    <w:rsid w:val="00037BAA"/>
    <w:rsid w:val="00043950"/>
    <w:rsid w:val="00046025"/>
    <w:rsid w:val="00050268"/>
    <w:rsid w:val="00050E6B"/>
    <w:rsid w:val="000733CB"/>
    <w:rsid w:val="000809F8"/>
    <w:rsid w:val="00081838"/>
    <w:rsid w:val="00084B25"/>
    <w:rsid w:val="0008517C"/>
    <w:rsid w:val="00087867"/>
    <w:rsid w:val="00090457"/>
    <w:rsid w:val="00094237"/>
    <w:rsid w:val="000A2597"/>
    <w:rsid w:val="000A7E7D"/>
    <w:rsid w:val="000B05FA"/>
    <w:rsid w:val="000B0C98"/>
    <w:rsid w:val="000B2917"/>
    <w:rsid w:val="000B3F6F"/>
    <w:rsid w:val="000C120E"/>
    <w:rsid w:val="000C1388"/>
    <w:rsid w:val="000C16A4"/>
    <w:rsid w:val="000C7AAB"/>
    <w:rsid w:val="000E0363"/>
    <w:rsid w:val="000E0BA7"/>
    <w:rsid w:val="000E1415"/>
    <w:rsid w:val="000E2235"/>
    <w:rsid w:val="000E5EC3"/>
    <w:rsid w:val="000E745E"/>
    <w:rsid w:val="000E7E54"/>
    <w:rsid w:val="000F0E46"/>
    <w:rsid w:val="000F15B8"/>
    <w:rsid w:val="000F48BE"/>
    <w:rsid w:val="0010151B"/>
    <w:rsid w:val="00104F0D"/>
    <w:rsid w:val="00112548"/>
    <w:rsid w:val="00113510"/>
    <w:rsid w:val="001163D1"/>
    <w:rsid w:val="001177F1"/>
    <w:rsid w:val="00117E99"/>
    <w:rsid w:val="001216BE"/>
    <w:rsid w:val="00123D03"/>
    <w:rsid w:val="00130C9D"/>
    <w:rsid w:val="00133A1E"/>
    <w:rsid w:val="00135F82"/>
    <w:rsid w:val="00136D01"/>
    <w:rsid w:val="001415A1"/>
    <w:rsid w:val="0015039C"/>
    <w:rsid w:val="00151CF4"/>
    <w:rsid w:val="001616F2"/>
    <w:rsid w:val="00164666"/>
    <w:rsid w:val="0018072C"/>
    <w:rsid w:val="001824A4"/>
    <w:rsid w:val="00182CD4"/>
    <w:rsid w:val="00183E9B"/>
    <w:rsid w:val="00185877"/>
    <w:rsid w:val="001875B1"/>
    <w:rsid w:val="00195FE7"/>
    <w:rsid w:val="001A0221"/>
    <w:rsid w:val="001B123F"/>
    <w:rsid w:val="001B5521"/>
    <w:rsid w:val="001B5912"/>
    <w:rsid w:val="001B610A"/>
    <w:rsid w:val="001B793D"/>
    <w:rsid w:val="001C4A96"/>
    <w:rsid w:val="001C6674"/>
    <w:rsid w:val="001D08B3"/>
    <w:rsid w:val="001D1136"/>
    <w:rsid w:val="001D586F"/>
    <w:rsid w:val="001F1736"/>
    <w:rsid w:val="001F2C6C"/>
    <w:rsid w:val="001F5562"/>
    <w:rsid w:val="001F751C"/>
    <w:rsid w:val="001F7F66"/>
    <w:rsid w:val="00204E70"/>
    <w:rsid w:val="00206356"/>
    <w:rsid w:val="00213F3D"/>
    <w:rsid w:val="00226235"/>
    <w:rsid w:val="00241BB6"/>
    <w:rsid w:val="00244E5A"/>
    <w:rsid w:val="00245C14"/>
    <w:rsid w:val="002474B3"/>
    <w:rsid w:val="00251595"/>
    <w:rsid w:val="00251C54"/>
    <w:rsid w:val="002524DD"/>
    <w:rsid w:val="00256F5C"/>
    <w:rsid w:val="00264ECE"/>
    <w:rsid w:val="0027168F"/>
    <w:rsid w:val="00272C34"/>
    <w:rsid w:val="002750EB"/>
    <w:rsid w:val="00275A61"/>
    <w:rsid w:val="0028386F"/>
    <w:rsid w:val="00285C77"/>
    <w:rsid w:val="00290214"/>
    <w:rsid w:val="00291AB0"/>
    <w:rsid w:val="0029647E"/>
    <w:rsid w:val="00297F59"/>
    <w:rsid w:val="002A5A07"/>
    <w:rsid w:val="002B43B7"/>
    <w:rsid w:val="002B4DB8"/>
    <w:rsid w:val="002C0922"/>
    <w:rsid w:val="002C3156"/>
    <w:rsid w:val="002C3966"/>
    <w:rsid w:val="002C6DFD"/>
    <w:rsid w:val="002C7575"/>
    <w:rsid w:val="002D7213"/>
    <w:rsid w:val="002D790A"/>
    <w:rsid w:val="002E1283"/>
    <w:rsid w:val="002E31B5"/>
    <w:rsid w:val="002E4CCE"/>
    <w:rsid w:val="002F53FA"/>
    <w:rsid w:val="003000FB"/>
    <w:rsid w:val="00300BF3"/>
    <w:rsid w:val="003015B4"/>
    <w:rsid w:val="00303220"/>
    <w:rsid w:val="00305864"/>
    <w:rsid w:val="00306B35"/>
    <w:rsid w:val="00313736"/>
    <w:rsid w:val="00317DBA"/>
    <w:rsid w:val="00331DC6"/>
    <w:rsid w:val="0034648A"/>
    <w:rsid w:val="003479D5"/>
    <w:rsid w:val="00350046"/>
    <w:rsid w:val="003510A5"/>
    <w:rsid w:val="0035347A"/>
    <w:rsid w:val="003745A2"/>
    <w:rsid w:val="0038178D"/>
    <w:rsid w:val="00381A5A"/>
    <w:rsid w:val="00383D15"/>
    <w:rsid w:val="003901DA"/>
    <w:rsid w:val="00391490"/>
    <w:rsid w:val="00394575"/>
    <w:rsid w:val="003977C5"/>
    <w:rsid w:val="00397E3D"/>
    <w:rsid w:val="003B4F80"/>
    <w:rsid w:val="003B6C43"/>
    <w:rsid w:val="003C29D1"/>
    <w:rsid w:val="003C417A"/>
    <w:rsid w:val="003D1956"/>
    <w:rsid w:val="003D3561"/>
    <w:rsid w:val="003D4733"/>
    <w:rsid w:val="003E7FD5"/>
    <w:rsid w:val="004009F7"/>
    <w:rsid w:val="00410F23"/>
    <w:rsid w:val="00412AB2"/>
    <w:rsid w:val="00420290"/>
    <w:rsid w:val="004222C1"/>
    <w:rsid w:val="00422327"/>
    <w:rsid w:val="004231CE"/>
    <w:rsid w:val="00432577"/>
    <w:rsid w:val="00440FF6"/>
    <w:rsid w:val="00444A5A"/>
    <w:rsid w:val="00444D52"/>
    <w:rsid w:val="00447D24"/>
    <w:rsid w:val="00456AFE"/>
    <w:rsid w:val="00463CB9"/>
    <w:rsid w:val="00471F0B"/>
    <w:rsid w:val="004722FC"/>
    <w:rsid w:val="0048133F"/>
    <w:rsid w:val="004851DC"/>
    <w:rsid w:val="004853E6"/>
    <w:rsid w:val="00490691"/>
    <w:rsid w:val="00491E42"/>
    <w:rsid w:val="00491EB2"/>
    <w:rsid w:val="00494ABE"/>
    <w:rsid w:val="00497470"/>
    <w:rsid w:val="004A1534"/>
    <w:rsid w:val="004A2538"/>
    <w:rsid w:val="004A4EEE"/>
    <w:rsid w:val="004B4902"/>
    <w:rsid w:val="004B7CB8"/>
    <w:rsid w:val="004C0919"/>
    <w:rsid w:val="004C293B"/>
    <w:rsid w:val="004D3919"/>
    <w:rsid w:val="004D4303"/>
    <w:rsid w:val="004E4B9A"/>
    <w:rsid w:val="004E6C76"/>
    <w:rsid w:val="004E7980"/>
    <w:rsid w:val="00500BC3"/>
    <w:rsid w:val="00501642"/>
    <w:rsid w:val="00501C97"/>
    <w:rsid w:val="00501E09"/>
    <w:rsid w:val="005026E3"/>
    <w:rsid w:val="00507D31"/>
    <w:rsid w:val="00510275"/>
    <w:rsid w:val="005208D2"/>
    <w:rsid w:val="00520F9F"/>
    <w:rsid w:val="00521756"/>
    <w:rsid w:val="00525797"/>
    <w:rsid w:val="00527288"/>
    <w:rsid w:val="00533923"/>
    <w:rsid w:val="005377ED"/>
    <w:rsid w:val="005402C4"/>
    <w:rsid w:val="0054168D"/>
    <w:rsid w:val="0054553D"/>
    <w:rsid w:val="00545B5D"/>
    <w:rsid w:val="00555CA1"/>
    <w:rsid w:val="00563181"/>
    <w:rsid w:val="00567194"/>
    <w:rsid w:val="005813CE"/>
    <w:rsid w:val="00585899"/>
    <w:rsid w:val="0058643B"/>
    <w:rsid w:val="00587288"/>
    <w:rsid w:val="005A207E"/>
    <w:rsid w:val="005A2731"/>
    <w:rsid w:val="005A2BC5"/>
    <w:rsid w:val="005A2EFD"/>
    <w:rsid w:val="005A5B5D"/>
    <w:rsid w:val="005B5FDA"/>
    <w:rsid w:val="005C457A"/>
    <w:rsid w:val="005C55A8"/>
    <w:rsid w:val="005C7A17"/>
    <w:rsid w:val="005D2D80"/>
    <w:rsid w:val="005D335D"/>
    <w:rsid w:val="005E130E"/>
    <w:rsid w:val="005E1B87"/>
    <w:rsid w:val="005E1CA8"/>
    <w:rsid w:val="005E41D9"/>
    <w:rsid w:val="005E78C9"/>
    <w:rsid w:val="005F4DC9"/>
    <w:rsid w:val="005F5178"/>
    <w:rsid w:val="0060015E"/>
    <w:rsid w:val="00610649"/>
    <w:rsid w:val="00610AF8"/>
    <w:rsid w:val="00620BBA"/>
    <w:rsid w:val="0062416D"/>
    <w:rsid w:val="006305E1"/>
    <w:rsid w:val="0063206C"/>
    <w:rsid w:val="00636BCE"/>
    <w:rsid w:val="00645C0A"/>
    <w:rsid w:val="00654C17"/>
    <w:rsid w:val="0065501E"/>
    <w:rsid w:val="00656B30"/>
    <w:rsid w:val="00664BED"/>
    <w:rsid w:val="00681863"/>
    <w:rsid w:val="006910F4"/>
    <w:rsid w:val="00691B00"/>
    <w:rsid w:val="006925BF"/>
    <w:rsid w:val="006A2239"/>
    <w:rsid w:val="006A62B3"/>
    <w:rsid w:val="006B0374"/>
    <w:rsid w:val="006C5951"/>
    <w:rsid w:val="006D18F2"/>
    <w:rsid w:val="006D3179"/>
    <w:rsid w:val="006D6E0B"/>
    <w:rsid w:val="006E048C"/>
    <w:rsid w:val="006E089C"/>
    <w:rsid w:val="006E1C0B"/>
    <w:rsid w:val="006E328D"/>
    <w:rsid w:val="006E79FC"/>
    <w:rsid w:val="006F542B"/>
    <w:rsid w:val="006F55C9"/>
    <w:rsid w:val="007021DF"/>
    <w:rsid w:val="00703903"/>
    <w:rsid w:val="007269B9"/>
    <w:rsid w:val="00731E35"/>
    <w:rsid w:val="00733F31"/>
    <w:rsid w:val="007350A0"/>
    <w:rsid w:val="0073526C"/>
    <w:rsid w:val="007443D2"/>
    <w:rsid w:val="00751DFE"/>
    <w:rsid w:val="0075230E"/>
    <w:rsid w:val="0075414F"/>
    <w:rsid w:val="00756828"/>
    <w:rsid w:val="00757A5D"/>
    <w:rsid w:val="0076233B"/>
    <w:rsid w:val="0076361D"/>
    <w:rsid w:val="007668B4"/>
    <w:rsid w:val="00774896"/>
    <w:rsid w:val="00775772"/>
    <w:rsid w:val="007819B2"/>
    <w:rsid w:val="00783599"/>
    <w:rsid w:val="007935C3"/>
    <w:rsid w:val="007975AA"/>
    <w:rsid w:val="007A323B"/>
    <w:rsid w:val="007A54AC"/>
    <w:rsid w:val="007A6593"/>
    <w:rsid w:val="007B716E"/>
    <w:rsid w:val="007C4B5C"/>
    <w:rsid w:val="007C629B"/>
    <w:rsid w:val="007D37EB"/>
    <w:rsid w:val="007D3CD3"/>
    <w:rsid w:val="007D6A4B"/>
    <w:rsid w:val="007D788A"/>
    <w:rsid w:val="007F02EC"/>
    <w:rsid w:val="007F5F2C"/>
    <w:rsid w:val="007F6609"/>
    <w:rsid w:val="0080295E"/>
    <w:rsid w:val="00802D79"/>
    <w:rsid w:val="0080498F"/>
    <w:rsid w:val="00805E6E"/>
    <w:rsid w:val="00806CD9"/>
    <w:rsid w:val="00812E0C"/>
    <w:rsid w:val="00831B42"/>
    <w:rsid w:val="0084733D"/>
    <w:rsid w:val="00847C59"/>
    <w:rsid w:val="0085443B"/>
    <w:rsid w:val="008545C6"/>
    <w:rsid w:val="00861321"/>
    <w:rsid w:val="00862866"/>
    <w:rsid w:val="0086351C"/>
    <w:rsid w:val="0086764B"/>
    <w:rsid w:val="00872AC4"/>
    <w:rsid w:val="00874129"/>
    <w:rsid w:val="0087725D"/>
    <w:rsid w:val="0087781E"/>
    <w:rsid w:val="008855C5"/>
    <w:rsid w:val="00895843"/>
    <w:rsid w:val="00895DD4"/>
    <w:rsid w:val="00897CD9"/>
    <w:rsid w:val="008A3BB9"/>
    <w:rsid w:val="008A6934"/>
    <w:rsid w:val="008B12C6"/>
    <w:rsid w:val="008B3C6A"/>
    <w:rsid w:val="008B7B80"/>
    <w:rsid w:val="008B7E19"/>
    <w:rsid w:val="008C7FEB"/>
    <w:rsid w:val="008D33D7"/>
    <w:rsid w:val="008D5E39"/>
    <w:rsid w:val="008D6126"/>
    <w:rsid w:val="008D6194"/>
    <w:rsid w:val="008E0717"/>
    <w:rsid w:val="008E097C"/>
    <w:rsid w:val="008E18A5"/>
    <w:rsid w:val="008E6E09"/>
    <w:rsid w:val="008F593D"/>
    <w:rsid w:val="00900551"/>
    <w:rsid w:val="00901AA4"/>
    <w:rsid w:val="00903C77"/>
    <w:rsid w:val="00907BBB"/>
    <w:rsid w:val="00914537"/>
    <w:rsid w:val="00915D0C"/>
    <w:rsid w:val="00916C87"/>
    <w:rsid w:val="0091736C"/>
    <w:rsid w:val="00940788"/>
    <w:rsid w:val="0096341B"/>
    <w:rsid w:val="009737D6"/>
    <w:rsid w:val="00981383"/>
    <w:rsid w:val="009866DB"/>
    <w:rsid w:val="00990109"/>
    <w:rsid w:val="009914B7"/>
    <w:rsid w:val="009A069C"/>
    <w:rsid w:val="009A1E47"/>
    <w:rsid w:val="009A233A"/>
    <w:rsid w:val="009A371E"/>
    <w:rsid w:val="009B14D4"/>
    <w:rsid w:val="009B2FFD"/>
    <w:rsid w:val="009C107A"/>
    <w:rsid w:val="009D0893"/>
    <w:rsid w:val="009D0CE5"/>
    <w:rsid w:val="009D3B35"/>
    <w:rsid w:val="009E32EC"/>
    <w:rsid w:val="009E5A6B"/>
    <w:rsid w:val="009F08BE"/>
    <w:rsid w:val="009F20E9"/>
    <w:rsid w:val="009F4970"/>
    <w:rsid w:val="009F6459"/>
    <w:rsid w:val="00A0656F"/>
    <w:rsid w:val="00A075D3"/>
    <w:rsid w:val="00A116FB"/>
    <w:rsid w:val="00A119FB"/>
    <w:rsid w:val="00A11C56"/>
    <w:rsid w:val="00A124CB"/>
    <w:rsid w:val="00A12523"/>
    <w:rsid w:val="00A13040"/>
    <w:rsid w:val="00A13933"/>
    <w:rsid w:val="00A221C9"/>
    <w:rsid w:val="00A224D8"/>
    <w:rsid w:val="00A233DA"/>
    <w:rsid w:val="00A3159B"/>
    <w:rsid w:val="00A33181"/>
    <w:rsid w:val="00A332A9"/>
    <w:rsid w:val="00A352BF"/>
    <w:rsid w:val="00A35DD3"/>
    <w:rsid w:val="00A405C6"/>
    <w:rsid w:val="00A421E7"/>
    <w:rsid w:val="00A50C49"/>
    <w:rsid w:val="00A511F6"/>
    <w:rsid w:val="00A545AB"/>
    <w:rsid w:val="00A55E2B"/>
    <w:rsid w:val="00A56DA5"/>
    <w:rsid w:val="00A6085A"/>
    <w:rsid w:val="00A63DC4"/>
    <w:rsid w:val="00A63DF6"/>
    <w:rsid w:val="00A659B7"/>
    <w:rsid w:val="00A75AE2"/>
    <w:rsid w:val="00A772A6"/>
    <w:rsid w:val="00A90C47"/>
    <w:rsid w:val="00A95B6C"/>
    <w:rsid w:val="00AA568C"/>
    <w:rsid w:val="00AA5C91"/>
    <w:rsid w:val="00AA71C9"/>
    <w:rsid w:val="00AA727F"/>
    <w:rsid w:val="00AB47E7"/>
    <w:rsid w:val="00AB53EF"/>
    <w:rsid w:val="00AC5566"/>
    <w:rsid w:val="00AD21AC"/>
    <w:rsid w:val="00AD5398"/>
    <w:rsid w:val="00AD5B1F"/>
    <w:rsid w:val="00AD612B"/>
    <w:rsid w:val="00AE6D26"/>
    <w:rsid w:val="00AF21F1"/>
    <w:rsid w:val="00AF2A45"/>
    <w:rsid w:val="00AF33F6"/>
    <w:rsid w:val="00B00ACB"/>
    <w:rsid w:val="00B048C4"/>
    <w:rsid w:val="00B1172A"/>
    <w:rsid w:val="00B1300B"/>
    <w:rsid w:val="00B14C73"/>
    <w:rsid w:val="00B14DBE"/>
    <w:rsid w:val="00B21150"/>
    <w:rsid w:val="00B22EC3"/>
    <w:rsid w:val="00B24016"/>
    <w:rsid w:val="00B338AE"/>
    <w:rsid w:val="00B338C3"/>
    <w:rsid w:val="00B35C6A"/>
    <w:rsid w:val="00B37D03"/>
    <w:rsid w:val="00B47FF7"/>
    <w:rsid w:val="00B5219E"/>
    <w:rsid w:val="00B542D7"/>
    <w:rsid w:val="00B55736"/>
    <w:rsid w:val="00B60D33"/>
    <w:rsid w:val="00B874DD"/>
    <w:rsid w:val="00B9089F"/>
    <w:rsid w:val="00B9487D"/>
    <w:rsid w:val="00BA4FB1"/>
    <w:rsid w:val="00BB4B2D"/>
    <w:rsid w:val="00BC00BE"/>
    <w:rsid w:val="00BC21B4"/>
    <w:rsid w:val="00BC459D"/>
    <w:rsid w:val="00BC6F88"/>
    <w:rsid w:val="00BD1108"/>
    <w:rsid w:val="00BD41D3"/>
    <w:rsid w:val="00BD5285"/>
    <w:rsid w:val="00BD5920"/>
    <w:rsid w:val="00BD6D12"/>
    <w:rsid w:val="00BD752B"/>
    <w:rsid w:val="00BE3F04"/>
    <w:rsid w:val="00BE458C"/>
    <w:rsid w:val="00BE76E2"/>
    <w:rsid w:val="00BF3330"/>
    <w:rsid w:val="00BF3D0A"/>
    <w:rsid w:val="00BF72F6"/>
    <w:rsid w:val="00C02E62"/>
    <w:rsid w:val="00C035B4"/>
    <w:rsid w:val="00C07BE1"/>
    <w:rsid w:val="00C13061"/>
    <w:rsid w:val="00C13BB1"/>
    <w:rsid w:val="00C165A0"/>
    <w:rsid w:val="00C264A1"/>
    <w:rsid w:val="00C3092E"/>
    <w:rsid w:val="00C313B9"/>
    <w:rsid w:val="00C37AB1"/>
    <w:rsid w:val="00C415D4"/>
    <w:rsid w:val="00C419C1"/>
    <w:rsid w:val="00C41E6C"/>
    <w:rsid w:val="00C45001"/>
    <w:rsid w:val="00C45855"/>
    <w:rsid w:val="00C542D1"/>
    <w:rsid w:val="00C55CE4"/>
    <w:rsid w:val="00C56065"/>
    <w:rsid w:val="00C56116"/>
    <w:rsid w:val="00C609A4"/>
    <w:rsid w:val="00C72BB3"/>
    <w:rsid w:val="00C72D2B"/>
    <w:rsid w:val="00C76032"/>
    <w:rsid w:val="00C81A86"/>
    <w:rsid w:val="00C81BD6"/>
    <w:rsid w:val="00C87F10"/>
    <w:rsid w:val="00C9257A"/>
    <w:rsid w:val="00C92D56"/>
    <w:rsid w:val="00C947B1"/>
    <w:rsid w:val="00CA247C"/>
    <w:rsid w:val="00CA324B"/>
    <w:rsid w:val="00CA4130"/>
    <w:rsid w:val="00CA41FD"/>
    <w:rsid w:val="00CA63B8"/>
    <w:rsid w:val="00CC0D94"/>
    <w:rsid w:val="00CC5794"/>
    <w:rsid w:val="00CD3B92"/>
    <w:rsid w:val="00CD620C"/>
    <w:rsid w:val="00CD72CA"/>
    <w:rsid w:val="00CE0804"/>
    <w:rsid w:val="00CE69A5"/>
    <w:rsid w:val="00CE7DE1"/>
    <w:rsid w:val="00CF3E59"/>
    <w:rsid w:val="00D024F6"/>
    <w:rsid w:val="00D1524E"/>
    <w:rsid w:val="00D1709F"/>
    <w:rsid w:val="00D2592B"/>
    <w:rsid w:val="00D32075"/>
    <w:rsid w:val="00D343F2"/>
    <w:rsid w:val="00D37445"/>
    <w:rsid w:val="00D415A8"/>
    <w:rsid w:val="00D422EC"/>
    <w:rsid w:val="00D439D8"/>
    <w:rsid w:val="00D45604"/>
    <w:rsid w:val="00D55A9C"/>
    <w:rsid w:val="00D5635B"/>
    <w:rsid w:val="00D568B7"/>
    <w:rsid w:val="00D62F26"/>
    <w:rsid w:val="00D67776"/>
    <w:rsid w:val="00D75C7A"/>
    <w:rsid w:val="00D761E0"/>
    <w:rsid w:val="00D77ECB"/>
    <w:rsid w:val="00D80E92"/>
    <w:rsid w:val="00D81707"/>
    <w:rsid w:val="00D87ED1"/>
    <w:rsid w:val="00D90828"/>
    <w:rsid w:val="00D91A0F"/>
    <w:rsid w:val="00D92894"/>
    <w:rsid w:val="00D94645"/>
    <w:rsid w:val="00D9538E"/>
    <w:rsid w:val="00D9662F"/>
    <w:rsid w:val="00D97268"/>
    <w:rsid w:val="00DA5AC2"/>
    <w:rsid w:val="00DA7387"/>
    <w:rsid w:val="00DB067F"/>
    <w:rsid w:val="00DB13B5"/>
    <w:rsid w:val="00DB25EC"/>
    <w:rsid w:val="00DB29EC"/>
    <w:rsid w:val="00DB389A"/>
    <w:rsid w:val="00DB786D"/>
    <w:rsid w:val="00DC4642"/>
    <w:rsid w:val="00DC6452"/>
    <w:rsid w:val="00DC7454"/>
    <w:rsid w:val="00DD1EB0"/>
    <w:rsid w:val="00DE0E6C"/>
    <w:rsid w:val="00DE0FFA"/>
    <w:rsid w:val="00DE654D"/>
    <w:rsid w:val="00DE75B4"/>
    <w:rsid w:val="00DE7E25"/>
    <w:rsid w:val="00E03653"/>
    <w:rsid w:val="00E04056"/>
    <w:rsid w:val="00E06FC0"/>
    <w:rsid w:val="00E16A95"/>
    <w:rsid w:val="00E1788D"/>
    <w:rsid w:val="00E277D4"/>
    <w:rsid w:val="00E34735"/>
    <w:rsid w:val="00E4576D"/>
    <w:rsid w:val="00E45F30"/>
    <w:rsid w:val="00E513DF"/>
    <w:rsid w:val="00E52ABF"/>
    <w:rsid w:val="00E7071E"/>
    <w:rsid w:val="00E71267"/>
    <w:rsid w:val="00E819D4"/>
    <w:rsid w:val="00E83C9D"/>
    <w:rsid w:val="00E91376"/>
    <w:rsid w:val="00E979DA"/>
    <w:rsid w:val="00EA267C"/>
    <w:rsid w:val="00EA2E18"/>
    <w:rsid w:val="00EB0D3E"/>
    <w:rsid w:val="00EB35BC"/>
    <w:rsid w:val="00EC39F3"/>
    <w:rsid w:val="00EC4BA3"/>
    <w:rsid w:val="00EC5FED"/>
    <w:rsid w:val="00ED0C45"/>
    <w:rsid w:val="00ED31C3"/>
    <w:rsid w:val="00ED5FE0"/>
    <w:rsid w:val="00EE2AD7"/>
    <w:rsid w:val="00EF18B3"/>
    <w:rsid w:val="00EF6D1C"/>
    <w:rsid w:val="00F04A2B"/>
    <w:rsid w:val="00F06466"/>
    <w:rsid w:val="00F1380C"/>
    <w:rsid w:val="00F17527"/>
    <w:rsid w:val="00F3199E"/>
    <w:rsid w:val="00F31B28"/>
    <w:rsid w:val="00F332D5"/>
    <w:rsid w:val="00F34215"/>
    <w:rsid w:val="00F42E2F"/>
    <w:rsid w:val="00F43A1F"/>
    <w:rsid w:val="00F45025"/>
    <w:rsid w:val="00F450AE"/>
    <w:rsid w:val="00F46D10"/>
    <w:rsid w:val="00F548BB"/>
    <w:rsid w:val="00F5527C"/>
    <w:rsid w:val="00F562D3"/>
    <w:rsid w:val="00F660D3"/>
    <w:rsid w:val="00F66BA1"/>
    <w:rsid w:val="00F71B1A"/>
    <w:rsid w:val="00F76766"/>
    <w:rsid w:val="00F85F4D"/>
    <w:rsid w:val="00F914BF"/>
    <w:rsid w:val="00F93642"/>
    <w:rsid w:val="00F94FD5"/>
    <w:rsid w:val="00F95304"/>
    <w:rsid w:val="00F95B36"/>
    <w:rsid w:val="00F95CAD"/>
    <w:rsid w:val="00F969E0"/>
    <w:rsid w:val="00F97CEC"/>
    <w:rsid w:val="00FA3662"/>
    <w:rsid w:val="00FA378A"/>
    <w:rsid w:val="00FA47E9"/>
    <w:rsid w:val="00FA526E"/>
    <w:rsid w:val="00FB04FB"/>
    <w:rsid w:val="00FB3895"/>
    <w:rsid w:val="00FB38A7"/>
    <w:rsid w:val="00FB4A78"/>
    <w:rsid w:val="00FB67BD"/>
    <w:rsid w:val="00FD059F"/>
    <w:rsid w:val="00FD1CF5"/>
    <w:rsid w:val="00FD2314"/>
    <w:rsid w:val="00FD6735"/>
    <w:rsid w:val="00FE00F9"/>
    <w:rsid w:val="00FE1B83"/>
    <w:rsid w:val="00FE7BC6"/>
    <w:rsid w:val="00FF09FE"/>
    <w:rsid w:val="00FF4AA7"/>
    <w:rsid w:val="00FF6029"/>
    <w:rsid w:val="00FF6A6D"/>
    <w:rsid w:val="00FF7B62"/>
    <w:rsid w:val="04457C63"/>
    <w:rsid w:val="06572A80"/>
    <w:rsid w:val="066909E7"/>
    <w:rsid w:val="067D6457"/>
    <w:rsid w:val="09CF6B4D"/>
    <w:rsid w:val="09F3D3A6"/>
    <w:rsid w:val="0ECD5D74"/>
    <w:rsid w:val="0F45C1FA"/>
    <w:rsid w:val="128294E7"/>
    <w:rsid w:val="1304796B"/>
    <w:rsid w:val="147EB16A"/>
    <w:rsid w:val="1EC50B33"/>
    <w:rsid w:val="26F71C7E"/>
    <w:rsid w:val="2A8BA134"/>
    <w:rsid w:val="2DF41262"/>
    <w:rsid w:val="32CABC08"/>
    <w:rsid w:val="36EB91F3"/>
    <w:rsid w:val="37EEE557"/>
    <w:rsid w:val="39B6812A"/>
    <w:rsid w:val="39E872D6"/>
    <w:rsid w:val="3A91884C"/>
    <w:rsid w:val="3C769219"/>
    <w:rsid w:val="3F90F849"/>
    <w:rsid w:val="3FFCE4E0"/>
    <w:rsid w:val="4180F7D3"/>
    <w:rsid w:val="41F609DB"/>
    <w:rsid w:val="469F118A"/>
    <w:rsid w:val="47236C0D"/>
    <w:rsid w:val="47ADF7C7"/>
    <w:rsid w:val="4A2A72D0"/>
    <w:rsid w:val="4A837EB6"/>
    <w:rsid w:val="4A8C969B"/>
    <w:rsid w:val="4E46C330"/>
    <w:rsid w:val="50387384"/>
    <w:rsid w:val="54ADCD9C"/>
    <w:rsid w:val="5529C6FB"/>
    <w:rsid w:val="5D1EB9EA"/>
    <w:rsid w:val="60CCAB67"/>
    <w:rsid w:val="68334711"/>
    <w:rsid w:val="6959C2A9"/>
    <w:rsid w:val="698027E7"/>
    <w:rsid w:val="69B6CBD5"/>
    <w:rsid w:val="6F1955AF"/>
    <w:rsid w:val="6F61540A"/>
    <w:rsid w:val="70139D6F"/>
    <w:rsid w:val="731CFAA6"/>
    <w:rsid w:val="7902B7BC"/>
    <w:rsid w:val="7BFB5CA1"/>
    <w:rsid w:val="7D6366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8DBFE"/>
  <w15:docId w15:val="{0447A3E0-8261-4C27-A8EF-B143B7FAB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1. Standaard"/>
    <w:uiPriority w:val="1"/>
    <w:qFormat/>
    <w:rsid w:val="00FF6A6D"/>
    <w:rPr>
      <w:rFonts w:ascii="Schiphol Frutiger" w:hAnsi="Schiphol Frutiger"/>
      <w:sz w:val="18"/>
    </w:rPr>
  </w:style>
  <w:style w:type="paragraph" w:styleId="Kop1">
    <w:name w:val="heading 1"/>
    <w:aliases w:val="2. Kop 1"/>
    <w:basedOn w:val="Standaard"/>
    <w:uiPriority w:val="1"/>
    <w:qFormat/>
    <w:rsid w:val="00A332A9"/>
    <w:pPr>
      <w:numPr>
        <w:numId w:val="8"/>
      </w:numPr>
      <w:spacing w:before="50" w:after="480"/>
      <w:ind w:left="0" w:hanging="567"/>
      <w:outlineLvl w:val="0"/>
    </w:pPr>
    <w:rPr>
      <w:rFonts w:eastAsia="Verdana"/>
      <w:b/>
      <w:bCs/>
      <w:color w:val="002060"/>
      <w:sz w:val="36"/>
      <w:szCs w:val="18"/>
    </w:rPr>
  </w:style>
  <w:style w:type="paragraph" w:styleId="Kop2">
    <w:name w:val="heading 2"/>
    <w:aliases w:val="3. Kop 2"/>
    <w:basedOn w:val="Standaard"/>
    <w:uiPriority w:val="1"/>
    <w:qFormat/>
    <w:rsid w:val="000E5EC3"/>
    <w:pPr>
      <w:numPr>
        <w:ilvl w:val="1"/>
        <w:numId w:val="8"/>
      </w:numPr>
      <w:spacing w:before="50" w:after="50"/>
      <w:ind w:left="851"/>
      <w:outlineLvl w:val="1"/>
    </w:pPr>
    <w:rPr>
      <w:rFonts w:eastAsia="Verdana"/>
      <w:b/>
      <w:bCs/>
      <w:color w:val="002060"/>
      <w:szCs w:val="18"/>
    </w:rPr>
  </w:style>
  <w:style w:type="paragraph" w:styleId="Kop3">
    <w:name w:val="heading 3"/>
    <w:aliases w:val="4. Kop 3"/>
    <w:basedOn w:val="Standaard"/>
    <w:next w:val="Standaard"/>
    <w:link w:val="Kop3Char"/>
    <w:uiPriority w:val="9"/>
    <w:unhideWhenUsed/>
    <w:qFormat/>
    <w:rsid w:val="000E5EC3"/>
    <w:pPr>
      <w:keepNext/>
      <w:keepLines/>
      <w:numPr>
        <w:ilvl w:val="2"/>
        <w:numId w:val="8"/>
      </w:numPr>
      <w:spacing w:before="50" w:after="50"/>
      <w:ind w:left="-567" w:firstLine="0"/>
      <w:outlineLvl w:val="2"/>
    </w:pPr>
    <w:rPr>
      <w:rFonts w:eastAsiaTheme="majorEastAsia" w:cstheme="majorBidi"/>
      <w:b/>
      <w:color w:val="002060"/>
      <w:szCs w:val="24"/>
    </w:rPr>
  </w:style>
  <w:style w:type="paragraph" w:styleId="Kop4">
    <w:name w:val="heading 4"/>
    <w:basedOn w:val="Standaard"/>
    <w:next w:val="Standaard"/>
    <w:link w:val="Kop4Char"/>
    <w:uiPriority w:val="9"/>
    <w:unhideWhenUsed/>
    <w:rsid w:val="00E52ABF"/>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unhideWhenUsed/>
    <w:rsid w:val="00E52ABF"/>
    <w:pPr>
      <w:keepNext/>
      <w:keepLines/>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unhideWhenUsed/>
    <w:rsid w:val="00E52ABF"/>
    <w:pPr>
      <w:keepNext/>
      <w:keepLines/>
      <w:spacing w:before="40"/>
      <w:outlineLvl w:val="5"/>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pPr>
      <w:ind w:left="702"/>
    </w:pPr>
    <w:rPr>
      <w:rFonts w:ascii="Verdana" w:eastAsia="Verdana" w:hAnsi="Verdana"/>
      <w:szCs w:val="18"/>
    </w:rPr>
  </w:style>
  <w:style w:type="paragraph" w:styleId="Lijstalinea">
    <w:name w:val="List Paragraph"/>
    <w:basedOn w:val="Standaard"/>
    <w:uiPriority w:val="1"/>
    <w:qFormat/>
  </w:style>
  <w:style w:type="paragraph" w:customStyle="1" w:styleId="TableParagraph">
    <w:name w:val="Table Paragraph"/>
    <w:basedOn w:val="Standaard"/>
    <w:uiPriority w:val="1"/>
  </w:style>
  <w:style w:type="paragraph" w:styleId="Koptekst">
    <w:name w:val="header"/>
    <w:basedOn w:val="Standaard"/>
    <w:link w:val="KoptekstChar"/>
    <w:uiPriority w:val="99"/>
    <w:unhideWhenUsed/>
    <w:rsid w:val="00DB29EC"/>
    <w:pPr>
      <w:tabs>
        <w:tab w:val="center" w:pos="4513"/>
        <w:tab w:val="right" w:pos="9026"/>
      </w:tabs>
    </w:pPr>
  </w:style>
  <w:style w:type="character" w:customStyle="1" w:styleId="KoptekstChar">
    <w:name w:val="Koptekst Char"/>
    <w:basedOn w:val="Standaardalinea-lettertype"/>
    <w:link w:val="Koptekst"/>
    <w:uiPriority w:val="99"/>
    <w:rsid w:val="00DB29EC"/>
  </w:style>
  <w:style w:type="paragraph" w:styleId="Voettekst">
    <w:name w:val="footer"/>
    <w:basedOn w:val="Standaard"/>
    <w:link w:val="VoettekstChar"/>
    <w:uiPriority w:val="99"/>
    <w:unhideWhenUsed/>
    <w:rsid w:val="00DB29EC"/>
    <w:pPr>
      <w:tabs>
        <w:tab w:val="center" w:pos="4513"/>
        <w:tab w:val="right" w:pos="9026"/>
      </w:tabs>
    </w:pPr>
  </w:style>
  <w:style w:type="character" w:customStyle="1" w:styleId="VoettekstChar">
    <w:name w:val="Voettekst Char"/>
    <w:basedOn w:val="Standaardalinea-lettertype"/>
    <w:link w:val="Voettekst"/>
    <w:uiPriority w:val="99"/>
    <w:rsid w:val="00DB29EC"/>
  </w:style>
  <w:style w:type="paragraph" w:styleId="Ballontekst">
    <w:name w:val="Balloon Text"/>
    <w:basedOn w:val="Standaard"/>
    <w:link w:val="BallontekstChar"/>
    <w:uiPriority w:val="99"/>
    <w:semiHidden/>
    <w:unhideWhenUsed/>
    <w:rsid w:val="00D422EC"/>
    <w:rPr>
      <w:rFonts w:ascii="Segoe UI" w:hAnsi="Segoe UI" w:cs="Segoe UI"/>
      <w:szCs w:val="18"/>
    </w:rPr>
  </w:style>
  <w:style w:type="character" w:customStyle="1" w:styleId="BallontekstChar">
    <w:name w:val="Ballontekst Char"/>
    <w:basedOn w:val="Standaardalinea-lettertype"/>
    <w:link w:val="Ballontekst"/>
    <w:uiPriority w:val="99"/>
    <w:semiHidden/>
    <w:rsid w:val="00D422EC"/>
    <w:rPr>
      <w:rFonts w:ascii="Segoe UI" w:hAnsi="Segoe UI" w:cs="Segoe UI"/>
      <w:sz w:val="18"/>
      <w:szCs w:val="18"/>
    </w:rPr>
  </w:style>
  <w:style w:type="character" w:styleId="Verwijzingopmerking">
    <w:name w:val="annotation reference"/>
    <w:basedOn w:val="Standaardalinea-lettertype"/>
    <w:uiPriority w:val="99"/>
    <w:semiHidden/>
    <w:unhideWhenUsed/>
    <w:rsid w:val="00F45025"/>
    <w:rPr>
      <w:sz w:val="16"/>
      <w:szCs w:val="16"/>
    </w:rPr>
  </w:style>
  <w:style w:type="paragraph" w:styleId="Tekstopmerking">
    <w:name w:val="annotation text"/>
    <w:basedOn w:val="Standaard"/>
    <w:link w:val="TekstopmerkingChar"/>
    <w:uiPriority w:val="99"/>
    <w:unhideWhenUsed/>
    <w:rsid w:val="00F45025"/>
    <w:rPr>
      <w:sz w:val="20"/>
      <w:szCs w:val="20"/>
    </w:rPr>
  </w:style>
  <w:style w:type="character" w:customStyle="1" w:styleId="TekstopmerkingChar">
    <w:name w:val="Tekst opmerking Char"/>
    <w:basedOn w:val="Standaardalinea-lettertype"/>
    <w:link w:val="Tekstopmerking"/>
    <w:uiPriority w:val="99"/>
    <w:rsid w:val="00F45025"/>
    <w:rPr>
      <w:sz w:val="20"/>
      <w:szCs w:val="20"/>
    </w:rPr>
  </w:style>
  <w:style w:type="paragraph" w:styleId="Onderwerpvanopmerking">
    <w:name w:val="annotation subject"/>
    <w:basedOn w:val="Tekstopmerking"/>
    <w:next w:val="Tekstopmerking"/>
    <w:link w:val="OnderwerpvanopmerkingChar"/>
    <w:uiPriority w:val="99"/>
    <w:semiHidden/>
    <w:unhideWhenUsed/>
    <w:rsid w:val="00F45025"/>
    <w:rPr>
      <w:b/>
      <w:bCs/>
    </w:rPr>
  </w:style>
  <w:style w:type="character" w:customStyle="1" w:styleId="OnderwerpvanopmerkingChar">
    <w:name w:val="Onderwerp van opmerking Char"/>
    <w:basedOn w:val="TekstopmerkingChar"/>
    <w:link w:val="Onderwerpvanopmerking"/>
    <w:uiPriority w:val="99"/>
    <w:semiHidden/>
    <w:rsid w:val="00F45025"/>
    <w:rPr>
      <w:b/>
      <w:bCs/>
      <w:sz w:val="20"/>
      <w:szCs w:val="20"/>
    </w:rPr>
  </w:style>
  <w:style w:type="character" w:styleId="Hyperlink">
    <w:name w:val="Hyperlink"/>
    <w:basedOn w:val="Standaardalinea-lettertype"/>
    <w:uiPriority w:val="99"/>
    <w:unhideWhenUsed/>
    <w:rsid w:val="00F95304"/>
    <w:rPr>
      <w:color w:val="0000FF" w:themeColor="hyperlink"/>
      <w:u w:val="single"/>
    </w:rPr>
  </w:style>
  <w:style w:type="character" w:styleId="GevolgdeHyperlink">
    <w:name w:val="FollowedHyperlink"/>
    <w:basedOn w:val="Standaardalinea-lettertype"/>
    <w:uiPriority w:val="99"/>
    <w:semiHidden/>
    <w:unhideWhenUsed/>
    <w:rsid w:val="00806CD9"/>
    <w:rPr>
      <w:color w:val="800080" w:themeColor="followedHyperlink"/>
      <w:u w:val="single"/>
    </w:rPr>
  </w:style>
  <w:style w:type="table" w:styleId="Tabelraster">
    <w:name w:val="Table Grid"/>
    <w:basedOn w:val="Standaardtabel"/>
    <w:uiPriority w:val="59"/>
    <w:rsid w:val="00164666"/>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rsid w:val="00A075D3"/>
    <w:pPr>
      <w:keepNext/>
      <w:keepLines/>
      <w:spacing w:before="240" w:line="259" w:lineRule="auto"/>
      <w:outlineLvl w:val="9"/>
    </w:pPr>
    <w:rPr>
      <w:rFonts w:asciiTheme="majorHAnsi" w:eastAsiaTheme="majorEastAsia" w:hAnsiTheme="majorHAnsi" w:cstheme="majorBidi"/>
      <w:b w:val="0"/>
      <w:bCs w:val="0"/>
      <w:color w:val="365F91" w:themeColor="accent1" w:themeShade="BF"/>
      <w:sz w:val="32"/>
      <w:szCs w:val="32"/>
      <w:lang w:val="nl-NL" w:eastAsia="nl-NL"/>
    </w:rPr>
  </w:style>
  <w:style w:type="paragraph" w:styleId="Inhopg1">
    <w:name w:val="toc 1"/>
    <w:basedOn w:val="Standaard"/>
    <w:next w:val="Standaard"/>
    <w:autoRedefine/>
    <w:uiPriority w:val="39"/>
    <w:unhideWhenUsed/>
    <w:rsid w:val="0034648A"/>
    <w:pPr>
      <w:tabs>
        <w:tab w:val="left" w:pos="567"/>
        <w:tab w:val="left" w:pos="8505"/>
      </w:tabs>
      <w:spacing w:before="60"/>
    </w:pPr>
    <w:rPr>
      <w:b/>
      <w:color w:val="002060"/>
    </w:rPr>
  </w:style>
  <w:style w:type="paragraph" w:styleId="Inhopg2">
    <w:name w:val="toc 2"/>
    <w:basedOn w:val="Standaard"/>
    <w:next w:val="Standaard"/>
    <w:autoRedefine/>
    <w:uiPriority w:val="39"/>
    <w:unhideWhenUsed/>
    <w:rsid w:val="00F17527"/>
    <w:pPr>
      <w:tabs>
        <w:tab w:val="left" w:pos="567"/>
        <w:tab w:val="left" w:pos="8505"/>
      </w:tabs>
    </w:pPr>
  </w:style>
  <w:style w:type="character" w:customStyle="1" w:styleId="Kop3Char">
    <w:name w:val="Kop 3 Char"/>
    <w:aliases w:val="4. Kop 3 Char"/>
    <w:basedOn w:val="Standaardalinea-lettertype"/>
    <w:link w:val="Kop3"/>
    <w:uiPriority w:val="9"/>
    <w:rsid w:val="000E5EC3"/>
    <w:rPr>
      <w:rFonts w:ascii="Schiphol Frutiger" w:eastAsiaTheme="majorEastAsia" w:hAnsi="Schiphol Frutiger" w:cstheme="majorBidi"/>
      <w:b/>
      <w:color w:val="002060"/>
      <w:sz w:val="18"/>
      <w:szCs w:val="24"/>
    </w:rPr>
  </w:style>
  <w:style w:type="paragraph" w:styleId="Inhopg3">
    <w:name w:val="toc 3"/>
    <w:basedOn w:val="Standaard"/>
    <w:next w:val="Standaard"/>
    <w:autoRedefine/>
    <w:uiPriority w:val="39"/>
    <w:unhideWhenUsed/>
    <w:rsid w:val="005F5178"/>
    <w:pPr>
      <w:spacing w:after="100"/>
      <w:ind w:left="440"/>
    </w:pPr>
  </w:style>
  <w:style w:type="character" w:customStyle="1" w:styleId="Kop4Char">
    <w:name w:val="Kop 4 Char"/>
    <w:basedOn w:val="Standaardalinea-lettertype"/>
    <w:link w:val="Kop4"/>
    <w:uiPriority w:val="9"/>
    <w:rsid w:val="00E52ABF"/>
    <w:rPr>
      <w:rFonts w:asciiTheme="majorHAnsi" w:eastAsiaTheme="majorEastAsia" w:hAnsiTheme="majorHAnsi" w:cstheme="majorBidi"/>
      <w:i/>
      <w:iCs/>
      <w:color w:val="365F91" w:themeColor="accent1" w:themeShade="BF"/>
    </w:rPr>
  </w:style>
  <w:style w:type="character" w:customStyle="1" w:styleId="Kop5Char">
    <w:name w:val="Kop 5 Char"/>
    <w:basedOn w:val="Standaardalinea-lettertype"/>
    <w:link w:val="Kop5"/>
    <w:uiPriority w:val="9"/>
    <w:rsid w:val="00E52ABF"/>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uiPriority w:val="9"/>
    <w:rsid w:val="00E52ABF"/>
    <w:rPr>
      <w:rFonts w:asciiTheme="majorHAnsi" w:eastAsiaTheme="majorEastAsia" w:hAnsiTheme="majorHAnsi" w:cstheme="majorBidi"/>
      <w:color w:val="243F60" w:themeColor="accent1" w:themeShade="7F"/>
    </w:rPr>
  </w:style>
  <w:style w:type="paragraph" w:styleId="Geenafstand">
    <w:name w:val="No Spacing"/>
    <w:uiPriority w:val="1"/>
    <w:rsid w:val="00183E9B"/>
  </w:style>
  <w:style w:type="character" w:styleId="Tekstvantijdelijkeaanduiding">
    <w:name w:val="Placeholder Text"/>
    <w:basedOn w:val="Standaardalinea-lettertype"/>
    <w:uiPriority w:val="99"/>
    <w:semiHidden/>
    <w:rsid w:val="00D55A9C"/>
    <w:rPr>
      <w:color w:val="808080"/>
    </w:rPr>
  </w:style>
  <w:style w:type="paragraph" w:styleId="Revisie">
    <w:name w:val="Revision"/>
    <w:hidden/>
    <w:uiPriority w:val="99"/>
    <w:semiHidden/>
    <w:rsid w:val="0034648A"/>
    <w:rPr>
      <w:rFonts w:ascii="Schiphol Frutiger" w:hAnsi="Schiphol Frutiger"/>
      <w:sz w:val="18"/>
    </w:rPr>
  </w:style>
  <w:style w:type="character" w:styleId="Zwaar">
    <w:name w:val="Strong"/>
    <w:basedOn w:val="Standaardalinea-lettertype"/>
    <w:uiPriority w:val="22"/>
    <w:qFormat/>
    <w:rsid w:val="00A12523"/>
    <w:rPr>
      <w:b/>
      <w:bCs/>
    </w:rPr>
  </w:style>
  <w:style w:type="table" w:customStyle="1" w:styleId="Tabelraster1">
    <w:name w:val="Tabelraster1"/>
    <w:basedOn w:val="Standaardtabel"/>
    <w:next w:val="Tabelraster"/>
    <w:uiPriority w:val="59"/>
    <w:rsid w:val="00A6085A"/>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unhideWhenUsed/>
    <w:rsid w:val="000047CA"/>
    <w:rPr>
      <w:color w:val="2B579A"/>
      <w:shd w:val="clear" w:color="auto" w:fill="E1DFDD"/>
    </w:rPr>
  </w:style>
  <w:style w:type="character" w:styleId="Onopgelostemelding">
    <w:name w:val="Unresolved Mention"/>
    <w:basedOn w:val="Standaardalinea-lettertype"/>
    <w:uiPriority w:val="99"/>
    <w:semiHidden/>
    <w:unhideWhenUsed/>
    <w:rsid w:val="00917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19495">
      <w:bodyDiv w:val="1"/>
      <w:marLeft w:val="0"/>
      <w:marRight w:val="0"/>
      <w:marTop w:val="0"/>
      <w:marBottom w:val="0"/>
      <w:divBdr>
        <w:top w:val="none" w:sz="0" w:space="0" w:color="auto"/>
        <w:left w:val="none" w:sz="0" w:space="0" w:color="auto"/>
        <w:bottom w:val="none" w:sz="0" w:space="0" w:color="auto"/>
        <w:right w:val="none" w:sz="0" w:space="0" w:color="auto"/>
      </w:divBdr>
      <w:divsChild>
        <w:div w:id="1447114681">
          <w:marLeft w:val="0"/>
          <w:marRight w:val="0"/>
          <w:marTop w:val="0"/>
          <w:marBottom w:val="0"/>
          <w:divBdr>
            <w:top w:val="none" w:sz="0" w:space="0" w:color="auto"/>
            <w:left w:val="none" w:sz="0" w:space="0" w:color="auto"/>
            <w:bottom w:val="none" w:sz="0" w:space="0" w:color="auto"/>
            <w:right w:val="none" w:sz="0" w:space="0" w:color="auto"/>
          </w:divBdr>
          <w:divsChild>
            <w:div w:id="736437085">
              <w:marLeft w:val="0"/>
              <w:marRight w:val="0"/>
              <w:marTop w:val="0"/>
              <w:marBottom w:val="0"/>
              <w:divBdr>
                <w:top w:val="none" w:sz="0" w:space="0" w:color="auto"/>
                <w:left w:val="none" w:sz="0" w:space="0" w:color="auto"/>
                <w:bottom w:val="none" w:sz="0" w:space="0" w:color="auto"/>
                <w:right w:val="none" w:sz="0" w:space="0" w:color="auto"/>
              </w:divBdr>
            </w:div>
            <w:div w:id="1095713569">
              <w:marLeft w:val="0"/>
              <w:marRight w:val="0"/>
              <w:marTop w:val="0"/>
              <w:marBottom w:val="0"/>
              <w:divBdr>
                <w:top w:val="none" w:sz="0" w:space="0" w:color="auto"/>
                <w:left w:val="none" w:sz="0" w:space="0" w:color="auto"/>
                <w:bottom w:val="none" w:sz="0" w:space="0" w:color="auto"/>
                <w:right w:val="none" w:sz="0" w:space="0" w:color="auto"/>
              </w:divBdr>
            </w:div>
          </w:divsChild>
        </w:div>
        <w:div w:id="1514997670">
          <w:marLeft w:val="0"/>
          <w:marRight w:val="0"/>
          <w:marTop w:val="0"/>
          <w:marBottom w:val="0"/>
          <w:divBdr>
            <w:top w:val="none" w:sz="0" w:space="0" w:color="auto"/>
            <w:left w:val="none" w:sz="0" w:space="0" w:color="auto"/>
            <w:bottom w:val="none" w:sz="0" w:space="0" w:color="auto"/>
            <w:right w:val="none" w:sz="0" w:space="0" w:color="auto"/>
          </w:divBdr>
        </w:div>
      </w:divsChild>
    </w:div>
    <w:div w:id="72317326">
      <w:bodyDiv w:val="1"/>
      <w:marLeft w:val="0"/>
      <w:marRight w:val="0"/>
      <w:marTop w:val="0"/>
      <w:marBottom w:val="0"/>
      <w:divBdr>
        <w:top w:val="none" w:sz="0" w:space="0" w:color="auto"/>
        <w:left w:val="none" w:sz="0" w:space="0" w:color="auto"/>
        <w:bottom w:val="none" w:sz="0" w:space="0" w:color="auto"/>
        <w:right w:val="none" w:sz="0" w:space="0" w:color="auto"/>
      </w:divBdr>
    </w:div>
    <w:div w:id="98918898">
      <w:bodyDiv w:val="1"/>
      <w:marLeft w:val="0"/>
      <w:marRight w:val="0"/>
      <w:marTop w:val="0"/>
      <w:marBottom w:val="0"/>
      <w:divBdr>
        <w:top w:val="none" w:sz="0" w:space="0" w:color="auto"/>
        <w:left w:val="none" w:sz="0" w:space="0" w:color="auto"/>
        <w:bottom w:val="none" w:sz="0" w:space="0" w:color="auto"/>
        <w:right w:val="none" w:sz="0" w:space="0" w:color="auto"/>
      </w:divBdr>
    </w:div>
    <w:div w:id="134421428">
      <w:bodyDiv w:val="1"/>
      <w:marLeft w:val="0"/>
      <w:marRight w:val="0"/>
      <w:marTop w:val="0"/>
      <w:marBottom w:val="0"/>
      <w:divBdr>
        <w:top w:val="none" w:sz="0" w:space="0" w:color="auto"/>
        <w:left w:val="none" w:sz="0" w:space="0" w:color="auto"/>
        <w:bottom w:val="none" w:sz="0" w:space="0" w:color="auto"/>
        <w:right w:val="none" w:sz="0" w:space="0" w:color="auto"/>
      </w:divBdr>
    </w:div>
    <w:div w:id="185220659">
      <w:bodyDiv w:val="1"/>
      <w:marLeft w:val="0"/>
      <w:marRight w:val="0"/>
      <w:marTop w:val="0"/>
      <w:marBottom w:val="0"/>
      <w:divBdr>
        <w:top w:val="none" w:sz="0" w:space="0" w:color="auto"/>
        <w:left w:val="none" w:sz="0" w:space="0" w:color="auto"/>
        <w:bottom w:val="none" w:sz="0" w:space="0" w:color="auto"/>
        <w:right w:val="none" w:sz="0" w:space="0" w:color="auto"/>
      </w:divBdr>
    </w:div>
    <w:div w:id="313728941">
      <w:bodyDiv w:val="1"/>
      <w:marLeft w:val="0"/>
      <w:marRight w:val="0"/>
      <w:marTop w:val="0"/>
      <w:marBottom w:val="0"/>
      <w:divBdr>
        <w:top w:val="none" w:sz="0" w:space="0" w:color="auto"/>
        <w:left w:val="none" w:sz="0" w:space="0" w:color="auto"/>
        <w:bottom w:val="none" w:sz="0" w:space="0" w:color="auto"/>
        <w:right w:val="none" w:sz="0" w:space="0" w:color="auto"/>
      </w:divBdr>
    </w:div>
    <w:div w:id="326709634">
      <w:bodyDiv w:val="1"/>
      <w:marLeft w:val="0"/>
      <w:marRight w:val="0"/>
      <w:marTop w:val="0"/>
      <w:marBottom w:val="0"/>
      <w:divBdr>
        <w:top w:val="none" w:sz="0" w:space="0" w:color="auto"/>
        <w:left w:val="none" w:sz="0" w:space="0" w:color="auto"/>
        <w:bottom w:val="none" w:sz="0" w:space="0" w:color="auto"/>
        <w:right w:val="none" w:sz="0" w:space="0" w:color="auto"/>
      </w:divBdr>
    </w:div>
    <w:div w:id="423843095">
      <w:bodyDiv w:val="1"/>
      <w:marLeft w:val="0"/>
      <w:marRight w:val="0"/>
      <w:marTop w:val="0"/>
      <w:marBottom w:val="0"/>
      <w:divBdr>
        <w:top w:val="none" w:sz="0" w:space="0" w:color="auto"/>
        <w:left w:val="none" w:sz="0" w:space="0" w:color="auto"/>
        <w:bottom w:val="none" w:sz="0" w:space="0" w:color="auto"/>
        <w:right w:val="none" w:sz="0" w:space="0" w:color="auto"/>
      </w:divBdr>
    </w:div>
    <w:div w:id="423886920">
      <w:bodyDiv w:val="1"/>
      <w:marLeft w:val="0"/>
      <w:marRight w:val="0"/>
      <w:marTop w:val="0"/>
      <w:marBottom w:val="0"/>
      <w:divBdr>
        <w:top w:val="none" w:sz="0" w:space="0" w:color="auto"/>
        <w:left w:val="none" w:sz="0" w:space="0" w:color="auto"/>
        <w:bottom w:val="none" w:sz="0" w:space="0" w:color="auto"/>
        <w:right w:val="none" w:sz="0" w:space="0" w:color="auto"/>
      </w:divBdr>
      <w:divsChild>
        <w:div w:id="1765567502">
          <w:marLeft w:val="0"/>
          <w:marRight w:val="0"/>
          <w:marTop w:val="0"/>
          <w:marBottom w:val="0"/>
          <w:divBdr>
            <w:top w:val="none" w:sz="0" w:space="0" w:color="auto"/>
            <w:left w:val="none" w:sz="0" w:space="0" w:color="auto"/>
            <w:bottom w:val="none" w:sz="0" w:space="0" w:color="auto"/>
            <w:right w:val="none" w:sz="0" w:space="0" w:color="auto"/>
          </w:divBdr>
          <w:divsChild>
            <w:div w:id="1804276222">
              <w:marLeft w:val="0"/>
              <w:marRight w:val="0"/>
              <w:marTop w:val="0"/>
              <w:marBottom w:val="0"/>
              <w:divBdr>
                <w:top w:val="none" w:sz="0" w:space="0" w:color="auto"/>
                <w:left w:val="none" w:sz="0" w:space="0" w:color="auto"/>
                <w:bottom w:val="none" w:sz="0" w:space="0" w:color="auto"/>
                <w:right w:val="none" w:sz="0" w:space="0" w:color="auto"/>
              </w:divBdr>
            </w:div>
            <w:div w:id="1165704422">
              <w:marLeft w:val="0"/>
              <w:marRight w:val="0"/>
              <w:marTop w:val="0"/>
              <w:marBottom w:val="0"/>
              <w:divBdr>
                <w:top w:val="none" w:sz="0" w:space="0" w:color="auto"/>
                <w:left w:val="none" w:sz="0" w:space="0" w:color="auto"/>
                <w:bottom w:val="none" w:sz="0" w:space="0" w:color="auto"/>
                <w:right w:val="none" w:sz="0" w:space="0" w:color="auto"/>
              </w:divBdr>
            </w:div>
          </w:divsChild>
        </w:div>
        <w:div w:id="1785227862">
          <w:marLeft w:val="0"/>
          <w:marRight w:val="0"/>
          <w:marTop w:val="0"/>
          <w:marBottom w:val="0"/>
          <w:divBdr>
            <w:top w:val="none" w:sz="0" w:space="0" w:color="auto"/>
            <w:left w:val="none" w:sz="0" w:space="0" w:color="auto"/>
            <w:bottom w:val="none" w:sz="0" w:space="0" w:color="auto"/>
            <w:right w:val="none" w:sz="0" w:space="0" w:color="auto"/>
          </w:divBdr>
        </w:div>
      </w:divsChild>
    </w:div>
    <w:div w:id="441385667">
      <w:bodyDiv w:val="1"/>
      <w:marLeft w:val="0"/>
      <w:marRight w:val="0"/>
      <w:marTop w:val="0"/>
      <w:marBottom w:val="0"/>
      <w:divBdr>
        <w:top w:val="none" w:sz="0" w:space="0" w:color="auto"/>
        <w:left w:val="none" w:sz="0" w:space="0" w:color="auto"/>
        <w:bottom w:val="none" w:sz="0" w:space="0" w:color="auto"/>
        <w:right w:val="none" w:sz="0" w:space="0" w:color="auto"/>
      </w:divBdr>
    </w:div>
    <w:div w:id="514806225">
      <w:bodyDiv w:val="1"/>
      <w:marLeft w:val="0"/>
      <w:marRight w:val="0"/>
      <w:marTop w:val="0"/>
      <w:marBottom w:val="0"/>
      <w:divBdr>
        <w:top w:val="none" w:sz="0" w:space="0" w:color="auto"/>
        <w:left w:val="none" w:sz="0" w:space="0" w:color="auto"/>
        <w:bottom w:val="none" w:sz="0" w:space="0" w:color="auto"/>
        <w:right w:val="none" w:sz="0" w:space="0" w:color="auto"/>
      </w:divBdr>
      <w:divsChild>
        <w:div w:id="1153714577">
          <w:marLeft w:val="0"/>
          <w:marRight w:val="0"/>
          <w:marTop w:val="0"/>
          <w:marBottom w:val="0"/>
          <w:divBdr>
            <w:top w:val="none" w:sz="0" w:space="0" w:color="auto"/>
            <w:left w:val="none" w:sz="0" w:space="0" w:color="auto"/>
            <w:bottom w:val="none" w:sz="0" w:space="0" w:color="auto"/>
            <w:right w:val="none" w:sz="0" w:space="0" w:color="auto"/>
          </w:divBdr>
          <w:divsChild>
            <w:div w:id="944773789">
              <w:marLeft w:val="0"/>
              <w:marRight w:val="0"/>
              <w:marTop w:val="0"/>
              <w:marBottom w:val="0"/>
              <w:divBdr>
                <w:top w:val="none" w:sz="0" w:space="0" w:color="auto"/>
                <w:left w:val="none" w:sz="0" w:space="0" w:color="auto"/>
                <w:bottom w:val="none" w:sz="0" w:space="0" w:color="auto"/>
                <w:right w:val="none" w:sz="0" w:space="0" w:color="auto"/>
              </w:divBdr>
            </w:div>
            <w:div w:id="408313908">
              <w:marLeft w:val="0"/>
              <w:marRight w:val="0"/>
              <w:marTop w:val="0"/>
              <w:marBottom w:val="0"/>
              <w:divBdr>
                <w:top w:val="none" w:sz="0" w:space="0" w:color="auto"/>
                <w:left w:val="none" w:sz="0" w:space="0" w:color="auto"/>
                <w:bottom w:val="none" w:sz="0" w:space="0" w:color="auto"/>
                <w:right w:val="none" w:sz="0" w:space="0" w:color="auto"/>
              </w:divBdr>
            </w:div>
          </w:divsChild>
        </w:div>
        <w:div w:id="1382898271">
          <w:marLeft w:val="0"/>
          <w:marRight w:val="0"/>
          <w:marTop w:val="0"/>
          <w:marBottom w:val="0"/>
          <w:divBdr>
            <w:top w:val="none" w:sz="0" w:space="0" w:color="auto"/>
            <w:left w:val="none" w:sz="0" w:space="0" w:color="auto"/>
            <w:bottom w:val="none" w:sz="0" w:space="0" w:color="auto"/>
            <w:right w:val="none" w:sz="0" w:space="0" w:color="auto"/>
          </w:divBdr>
        </w:div>
      </w:divsChild>
    </w:div>
    <w:div w:id="573318601">
      <w:bodyDiv w:val="1"/>
      <w:marLeft w:val="0"/>
      <w:marRight w:val="0"/>
      <w:marTop w:val="0"/>
      <w:marBottom w:val="0"/>
      <w:divBdr>
        <w:top w:val="none" w:sz="0" w:space="0" w:color="auto"/>
        <w:left w:val="none" w:sz="0" w:space="0" w:color="auto"/>
        <w:bottom w:val="none" w:sz="0" w:space="0" w:color="auto"/>
        <w:right w:val="none" w:sz="0" w:space="0" w:color="auto"/>
      </w:divBdr>
    </w:div>
    <w:div w:id="574247615">
      <w:bodyDiv w:val="1"/>
      <w:marLeft w:val="0"/>
      <w:marRight w:val="0"/>
      <w:marTop w:val="0"/>
      <w:marBottom w:val="0"/>
      <w:divBdr>
        <w:top w:val="none" w:sz="0" w:space="0" w:color="auto"/>
        <w:left w:val="none" w:sz="0" w:space="0" w:color="auto"/>
        <w:bottom w:val="none" w:sz="0" w:space="0" w:color="auto"/>
        <w:right w:val="none" w:sz="0" w:space="0" w:color="auto"/>
      </w:divBdr>
      <w:divsChild>
        <w:div w:id="1547643452">
          <w:marLeft w:val="0"/>
          <w:marRight w:val="0"/>
          <w:marTop w:val="0"/>
          <w:marBottom w:val="0"/>
          <w:divBdr>
            <w:top w:val="none" w:sz="0" w:space="0" w:color="auto"/>
            <w:left w:val="none" w:sz="0" w:space="0" w:color="auto"/>
            <w:bottom w:val="none" w:sz="0" w:space="0" w:color="auto"/>
            <w:right w:val="none" w:sz="0" w:space="0" w:color="auto"/>
          </w:divBdr>
          <w:divsChild>
            <w:div w:id="2091850722">
              <w:marLeft w:val="0"/>
              <w:marRight w:val="0"/>
              <w:marTop w:val="0"/>
              <w:marBottom w:val="0"/>
              <w:divBdr>
                <w:top w:val="none" w:sz="0" w:space="0" w:color="auto"/>
                <w:left w:val="none" w:sz="0" w:space="0" w:color="auto"/>
                <w:bottom w:val="none" w:sz="0" w:space="0" w:color="auto"/>
                <w:right w:val="none" w:sz="0" w:space="0" w:color="auto"/>
              </w:divBdr>
            </w:div>
            <w:div w:id="804809334">
              <w:marLeft w:val="0"/>
              <w:marRight w:val="0"/>
              <w:marTop w:val="0"/>
              <w:marBottom w:val="0"/>
              <w:divBdr>
                <w:top w:val="none" w:sz="0" w:space="0" w:color="auto"/>
                <w:left w:val="none" w:sz="0" w:space="0" w:color="auto"/>
                <w:bottom w:val="none" w:sz="0" w:space="0" w:color="auto"/>
                <w:right w:val="none" w:sz="0" w:space="0" w:color="auto"/>
              </w:divBdr>
            </w:div>
          </w:divsChild>
        </w:div>
        <w:div w:id="1163471425">
          <w:marLeft w:val="0"/>
          <w:marRight w:val="0"/>
          <w:marTop w:val="0"/>
          <w:marBottom w:val="0"/>
          <w:divBdr>
            <w:top w:val="none" w:sz="0" w:space="0" w:color="auto"/>
            <w:left w:val="none" w:sz="0" w:space="0" w:color="auto"/>
            <w:bottom w:val="none" w:sz="0" w:space="0" w:color="auto"/>
            <w:right w:val="none" w:sz="0" w:space="0" w:color="auto"/>
          </w:divBdr>
        </w:div>
      </w:divsChild>
    </w:div>
    <w:div w:id="648051504">
      <w:bodyDiv w:val="1"/>
      <w:marLeft w:val="0"/>
      <w:marRight w:val="0"/>
      <w:marTop w:val="0"/>
      <w:marBottom w:val="0"/>
      <w:divBdr>
        <w:top w:val="none" w:sz="0" w:space="0" w:color="auto"/>
        <w:left w:val="none" w:sz="0" w:space="0" w:color="auto"/>
        <w:bottom w:val="none" w:sz="0" w:space="0" w:color="auto"/>
        <w:right w:val="none" w:sz="0" w:space="0" w:color="auto"/>
      </w:divBdr>
    </w:div>
    <w:div w:id="774717258">
      <w:bodyDiv w:val="1"/>
      <w:marLeft w:val="0"/>
      <w:marRight w:val="0"/>
      <w:marTop w:val="0"/>
      <w:marBottom w:val="0"/>
      <w:divBdr>
        <w:top w:val="none" w:sz="0" w:space="0" w:color="auto"/>
        <w:left w:val="none" w:sz="0" w:space="0" w:color="auto"/>
        <w:bottom w:val="none" w:sz="0" w:space="0" w:color="auto"/>
        <w:right w:val="none" w:sz="0" w:space="0" w:color="auto"/>
      </w:divBdr>
      <w:divsChild>
        <w:div w:id="1780643581">
          <w:marLeft w:val="0"/>
          <w:marRight w:val="0"/>
          <w:marTop w:val="0"/>
          <w:marBottom w:val="0"/>
          <w:divBdr>
            <w:top w:val="none" w:sz="0" w:space="0" w:color="auto"/>
            <w:left w:val="none" w:sz="0" w:space="0" w:color="auto"/>
            <w:bottom w:val="none" w:sz="0" w:space="0" w:color="auto"/>
            <w:right w:val="none" w:sz="0" w:space="0" w:color="auto"/>
          </w:divBdr>
          <w:divsChild>
            <w:div w:id="2072265749">
              <w:marLeft w:val="0"/>
              <w:marRight w:val="0"/>
              <w:marTop w:val="0"/>
              <w:marBottom w:val="0"/>
              <w:divBdr>
                <w:top w:val="none" w:sz="0" w:space="0" w:color="auto"/>
                <w:left w:val="none" w:sz="0" w:space="0" w:color="auto"/>
                <w:bottom w:val="none" w:sz="0" w:space="0" w:color="auto"/>
                <w:right w:val="none" w:sz="0" w:space="0" w:color="auto"/>
              </w:divBdr>
            </w:div>
            <w:div w:id="1926836884">
              <w:marLeft w:val="0"/>
              <w:marRight w:val="0"/>
              <w:marTop w:val="0"/>
              <w:marBottom w:val="0"/>
              <w:divBdr>
                <w:top w:val="none" w:sz="0" w:space="0" w:color="auto"/>
                <w:left w:val="none" w:sz="0" w:space="0" w:color="auto"/>
                <w:bottom w:val="none" w:sz="0" w:space="0" w:color="auto"/>
                <w:right w:val="none" w:sz="0" w:space="0" w:color="auto"/>
              </w:divBdr>
            </w:div>
          </w:divsChild>
        </w:div>
        <w:div w:id="2013952206">
          <w:marLeft w:val="0"/>
          <w:marRight w:val="0"/>
          <w:marTop w:val="0"/>
          <w:marBottom w:val="0"/>
          <w:divBdr>
            <w:top w:val="none" w:sz="0" w:space="0" w:color="auto"/>
            <w:left w:val="none" w:sz="0" w:space="0" w:color="auto"/>
            <w:bottom w:val="none" w:sz="0" w:space="0" w:color="auto"/>
            <w:right w:val="none" w:sz="0" w:space="0" w:color="auto"/>
          </w:divBdr>
        </w:div>
      </w:divsChild>
    </w:div>
    <w:div w:id="779105673">
      <w:bodyDiv w:val="1"/>
      <w:marLeft w:val="0"/>
      <w:marRight w:val="0"/>
      <w:marTop w:val="0"/>
      <w:marBottom w:val="0"/>
      <w:divBdr>
        <w:top w:val="none" w:sz="0" w:space="0" w:color="auto"/>
        <w:left w:val="none" w:sz="0" w:space="0" w:color="auto"/>
        <w:bottom w:val="none" w:sz="0" w:space="0" w:color="auto"/>
        <w:right w:val="none" w:sz="0" w:space="0" w:color="auto"/>
      </w:divBdr>
    </w:div>
    <w:div w:id="824781674">
      <w:bodyDiv w:val="1"/>
      <w:marLeft w:val="0"/>
      <w:marRight w:val="0"/>
      <w:marTop w:val="0"/>
      <w:marBottom w:val="0"/>
      <w:divBdr>
        <w:top w:val="none" w:sz="0" w:space="0" w:color="auto"/>
        <w:left w:val="none" w:sz="0" w:space="0" w:color="auto"/>
        <w:bottom w:val="none" w:sz="0" w:space="0" w:color="auto"/>
        <w:right w:val="none" w:sz="0" w:space="0" w:color="auto"/>
      </w:divBdr>
    </w:div>
    <w:div w:id="885798927">
      <w:bodyDiv w:val="1"/>
      <w:marLeft w:val="0"/>
      <w:marRight w:val="0"/>
      <w:marTop w:val="0"/>
      <w:marBottom w:val="0"/>
      <w:divBdr>
        <w:top w:val="none" w:sz="0" w:space="0" w:color="auto"/>
        <w:left w:val="none" w:sz="0" w:space="0" w:color="auto"/>
        <w:bottom w:val="none" w:sz="0" w:space="0" w:color="auto"/>
        <w:right w:val="none" w:sz="0" w:space="0" w:color="auto"/>
      </w:divBdr>
    </w:div>
    <w:div w:id="901603616">
      <w:bodyDiv w:val="1"/>
      <w:marLeft w:val="0"/>
      <w:marRight w:val="0"/>
      <w:marTop w:val="0"/>
      <w:marBottom w:val="0"/>
      <w:divBdr>
        <w:top w:val="none" w:sz="0" w:space="0" w:color="auto"/>
        <w:left w:val="none" w:sz="0" w:space="0" w:color="auto"/>
        <w:bottom w:val="none" w:sz="0" w:space="0" w:color="auto"/>
        <w:right w:val="none" w:sz="0" w:space="0" w:color="auto"/>
      </w:divBdr>
    </w:div>
    <w:div w:id="917442070">
      <w:bodyDiv w:val="1"/>
      <w:marLeft w:val="0"/>
      <w:marRight w:val="0"/>
      <w:marTop w:val="0"/>
      <w:marBottom w:val="0"/>
      <w:divBdr>
        <w:top w:val="none" w:sz="0" w:space="0" w:color="auto"/>
        <w:left w:val="none" w:sz="0" w:space="0" w:color="auto"/>
        <w:bottom w:val="none" w:sz="0" w:space="0" w:color="auto"/>
        <w:right w:val="none" w:sz="0" w:space="0" w:color="auto"/>
      </w:divBdr>
    </w:div>
    <w:div w:id="920721872">
      <w:bodyDiv w:val="1"/>
      <w:marLeft w:val="0"/>
      <w:marRight w:val="0"/>
      <w:marTop w:val="0"/>
      <w:marBottom w:val="0"/>
      <w:divBdr>
        <w:top w:val="none" w:sz="0" w:space="0" w:color="auto"/>
        <w:left w:val="none" w:sz="0" w:space="0" w:color="auto"/>
        <w:bottom w:val="none" w:sz="0" w:space="0" w:color="auto"/>
        <w:right w:val="none" w:sz="0" w:space="0" w:color="auto"/>
      </w:divBdr>
    </w:div>
    <w:div w:id="929777715">
      <w:bodyDiv w:val="1"/>
      <w:marLeft w:val="0"/>
      <w:marRight w:val="0"/>
      <w:marTop w:val="0"/>
      <w:marBottom w:val="0"/>
      <w:divBdr>
        <w:top w:val="none" w:sz="0" w:space="0" w:color="auto"/>
        <w:left w:val="none" w:sz="0" w:space="0" w:color="auto"/>
        <w:bottom w:val="none" w:sz="0" w:space="0" w:color="auto"/>
        <w:right w:val="none" w:sz="0" w:space="0" w:color="auto"/>
      </w:divBdr>
    </w:div>
    <w:div w:id="938294822">
      <w:bodyDiv w:val="1"/>
      <w:marLeft w:val="0"/>
      <w:marRight w:val="0"/>
      <w:marTop w:val="0"/>
      <w:marBottom w:val="0"/>
      <w:divBdr>
        <w:top w:val="none" w:sz="0" w:space="0" w:color="auto"/>
        <w:left w:val="none" w:sz="0" w:space="0" w:color="auto"/>
        <w:bottom w:val="none" w:sz="0" w:space="0" w:color="auto"/>
        <w:right w:val="none" w:sz="0" w:space="0" w:color="auto"/>
      </w:divBdr>
    </w:div>
    <w:div w:id="961768391">
      <w:bodyDiv w:val="1"/>
      <w:marLeft w:val="0"/>
      <w:marRight w:val="0"/>
      <w:marTop w:val="0"/>
      <w:marBottom w:val="0"/>
      <w:divBdr>
        <w:top w:val="none" w:sz="0" w:space="0" w:color="auto"/>
        <w:left w:val="none" w:sz="0" w:space="0" w:color="auto"/>
        <w:bottom w:val="none" w:sz="0" w:space="0" w:color="auto"/>
        <w:right w:val="none" w:sz="0" w:space="0" w:color="auto"/>
      </w:divBdr>
    </w:div>
    <w:div w:id="990712358">
      <w:bodyDiv w:val="1"/>
      <w:marLeft w:val="0"/>
      <w:marRight w:val="0"/>
      <w:marTop w:val="0"/>
      <w:marBottom w:val="0"/>
      <w:divBdr>
        <w:top w:val="none" w:sz="0" w:space="0" w:color="auto"/>
        <w:left w:val="none" w:sz="0" w:space="0" w:color="auto"/>
        <w:bottom w:val="none" w:sz="0" w:space="0" w:color="auto"/>
        <w:right w:val="none" w:sz="0" w:space="0" w:color="auto"/>
      </w:divBdr>
    </w:div>
    <w:div w:id="993220247">
      <w:bodyDiv w:val="1"/>
      <w:marLeft w:val="0"/>
      <w:marRight w:val="0"/>
      <w:marTop w:val="0"/>
      <w:marBottom w:val="0"/>
      <w:divBdr>
        <w:top w:val="none" w:sz="0" w:space="0" w:color="auto"/>
        <w:left w:val="none" w:sz="0" w:space="0" w:color="auto"/>
        <w:bottom w:val="none" w:sz="0" w:space="0" w:color="auto"/>
        <w:right w:val="none" w:sz="0" w:space="0" w:color="auto"/>
      </w:divBdr>
    </w:div>
    <w:div w:id="1041128196">
      <w:bodyDiv w:val="1"/>
      <w:marLeft w:val="0"/>
      <w:marRight w:val="0"/>
      <w:marTop w:val="0"/>
      <w:marBottom w:val="0"/>
      <w:divBdr>
        <w:top w:val="none" w:sz="0" w:space="0" w:color="auto"/>
        <w:left w:val="none" w:sz="0" w:space="0" w:color="auto"/>
        <w:bottom w:val="none" w:sz="0" w:space="0" w:color="auto"/>
        <w:right w:val="none" w:sz="0" w:space="0" w:color="auto"/>
      </w:divBdr>
    </w:div>
    <w:div w:id="1068184205">
      <w:bodyDiv w:val="1"/>
      <w:marLeft w:val="0"/>
      <w:marRight w:val="0"/>
      <w:marTop w:val="0"/>
      <w:marBottom w:val="0"/>
      <w:divBdr>
        <w:top w:val="none" w:sz="0" w:space="0" w:color="auto"/>
        <w:left w:val="none" w:sz="0" w:space="0" w:color="auto"/>
        <w:bottom w:val="none" w:sz="0" w:space="0" w:color="auto"/>
        <w:right w:val="none" w:sz="0" w:space="0" w:color="auto"/>
      </w:divBdr>
    </w:div>
    <w:div w:id="1074548731">
      <w:bodyDiv w:val="1"/>
      <w:marLeft w:val="0"/>
      <w:marRight w:val="0"/>
      <w:marTop w:val="0"/>
      <w:marBottom w:val="0"/>
      <w:divBdr>
        <w:top w:val="none" w:sz="0" w:space="0" w:color="auto"/>
        <w:left w:val="none" w:sz="0" w:space="0" w:color="auto"/>
        <w:bottom w:val="none" w:sz="0" w:space="0" w:color="auto"/>
        <w:right w:val="none" w:sz="0" w:space="0" w:color="auto"/>
      </w:divBdr>
    </w:div>
    <w:div w:id="1076631059">
      <w:bodyDiv w:val="1"/>
      <w:marLeft w:val="0"/>
      <w:marRight w:val="0"/>
      <w:marTop w:val="0"/>
      <w:marBottom w:val="0"/>
      <w:divBdr>
        <w:top w:val="none" w:sz="0" w:space="0" w:color="auto"/>
        <w:left w:val="none" w:sz="0" w:space="0" w:color="auto"/>
        <w:bottom w:val="none" w:sz="0" w:space="0" w:color="auto"/>
        <w:right w:val="none" w:sz="0" w:space="0" w:color="auto"/>
      </w:divBdr>
    </w:div>
    <w:div w:id="1082682538">
      <w:bodyDiv w:val="1"/>
      <w:marLeft w:val="0"/>
      <w:marRight w:val="0"/>
      <w:marTop w:val="0"/>
      <w:marBottom w:val="0"/>
      <w:divBdr>
        <w:top w:val="none" w:sz="0" w:space="0" w:color="auto"/>
        <w:left w:val="none" w:sz="0" w:space="0" w:color="auto"/>
        <w:bottom w:val="none" w:sz="0" w:space="0" w:color="auto"/>
        <w:right w:val="none" w:sz="0" w:space="0" w:color="auto"/>
      </w:divBdr>
    </w:div>
    <w:div w:id="1238635124">
      <w:bodyDiv w:val="1"/>
      <w:marLeft w:val="0"/>
      <w:marRight w:val="0"/>
      <w:marTop w:val="0"/>
      <w:marBottom w:val="0"/>
      <w:divBdr>
        <w:top w:val="none" w:sz="0" w:space="0" w:color="auto"/>
        <w:left w:val="none" w:sz="0" w:space="0" w:color="auto"/>
        <w:bottom w:val="none" w:sz="0" w:space="0" w:color="auto"/>
        <w:right w:val="none" w:sz="0" w:space="0" w:color="auto"/>
      </w:divBdr>
      <w:divsChild>
        <w:div w:id="611211116">
          <w:marLeft w:val="0"/>
          <w:marRight w:val="0"/>
          <w:marTop w:val="0"/>
          <w:marBottom w:val="0"/>
          <w:divBdr>
            <w:top w:val="none" w:sz="0" w:space="0" w:color="auto"/>
            <w:left w:val="none" w:sz="0" w:space="0" w:color="auto"/>
            <w:bottom w:val="none" w:sz="0" w:space="0" w:color="auto"/>
            <w:right w:val="none" w:sz="0" w:space="0" w:color="auto"/>
          </w:divBdr>
          <w:divsChild>
            <w:div w:id="1374577467">
              <w:marLeft w:val="0"/>
              <w:marRight w:val="0"/>
              <w:marTop w:val="0"/>
              <w:marBottom w:val="0"/>
              <w:divBdr>
                <w:top w:val="none" w:sz="0" w:space="0" w:color="auto"/>
                <w:left w:val="none" w:sz="0" w:space="0" w:color="auto"/>
                <w:bottom w:val="none" w:sz="0" w:space="0" w:color="auto"/>
                <w:right w:val="none" w:sz="0" w:space="0" w:color="auto"/>
              </w:divBdr>
            </w:div>
            <w:div w:id="55326157">
              <w:marLeft w:val="0"/>
              <w:marRight w:val="0"/>
              <w:marTop w:val="0"/>
              <w:marBottom w:val="0"/>
              <w:divBdr>
                <w:top w:val="none" w:sz="0" w:space="0" w:color="auto"/>
                <w:left w:val="none" w:sz="0" w:space="0" w:color="auto"/>
                <w:bottom w:val="none" w:sz="0" w:space="0" w:color="auto"/>
                <w:right w:val="none" w:sz="0" w:space="0" w:color="auto"/>
              </w:divBdr>
            </w:div>
          </w:divsChild>
        </w:div>
        <w:div w:id="1587764262">
          <w:marLeft w:val="0"/>
          <w:marRight w:val="0"/>
          <w:marTop w:val="0"/>
          <w:marBottom w:val="0"/>
          <w:divBdr>
            <w:top w:val="none" w:sz="0" w:space="0" w:color="auto"/>
            <w:left w:val="none" w:sz="0" w:space="0" w:color="auto"/>
            <w:bottom w:val="none" w:sz="0" w:space="0" w:color="auto"/>
            <w:right w:val="none" w:sz="0" w:space="0" w:color="auto"/>
          </w:divBdr>
        </w:div>
      </w:divsChild>
    </w:div>
    <w:div w:id="1413314074">
      <w:bodyDiv w:val="1"/>
      <w:marLeft w:val="0"/>
      <w:marRight w:val="0"/>
      <w:marTop w:val="0"/>
      <w:marBottom w:val="0"/>
      <w:divBdr>
        <w:top w:val="none" w:sz="0" w:space="0" w:color="auto"/>
        <w:left w:val="none" w:sz="0" w:space="0" w:color="auto"/>
        <w:bottom w:val="none" w:sz="0" w:space="0" w:color="auto"/>
        <w:right w:val="none" w:sz="0" w:space="0" w:color="auto"/>
      </w:divBdr>
      <w:divsChild>
        <w:div w:id="237520708">
          <w:marLeft w:val="0"/>
          <w:marRight w:val="0"/>
          <w:marTop w:val="0"/>
          <w:marBottom w:val="0"/>
          <w:divBdr>
            <w:top w:val="none" w:sz="0" w:space="0" w:color="auto"/>
            <w:left w:val="none" w:sz="0" w:space="0" w:color="auto"/>
            <w:bottom w:val="none" w:sz="0" w:space="0" w:color="auto"/>
            <w:right w:val="none" w:sz="0" w:space="0" w:color="auto"/>
          </w:divBdr>
          <w:divsChild>
            <w:div w:id="1590576783">
              <w:marLeft w:val="0"/>
              <w:marRight w:val="0"/>
              <w:marTop w:val="0"/>
              <w:marBottom w:val="0"/>
              <w:divBdr>
                <w:top w:val="none" w:sz="0" w:space="0" w:color="auto"/>
                <w:left w:val="none" w:sz="0" w:space="0" w:color="auto"/>
                <w:bottom w:val="none" w:sz="0" w:space="0" w:color="auto"/>
                <w:right w:val="none" w:sz="0" w:space="0" w:color="auto"/>
              </w:divBdr>
            </w:div>
            <w:div w:id="199243700">
              <w:marLeft w:val="0"/>
              <w:marRight w:val="0"/>
              <w:marTop w:val="0"/>
              <w:marBottom w:val="0"/>
              <w:divBdr>
                <w:top w:val="none" w:sz="0" w:space="0" w:color="auto"/>
                <w:left w:val="none" w:sz="0" w:space="0" w:color="auto"/>
                <w:bottom w:val="none" w:sz="0" w:space="0" w:color="auto"/>
                <w:right w:val="none" w:sz="0" w:space="0" w:color="auto"/>
              </w:divBdr>
            </w:div>
          </w:divsChild>
        </w:div>
        <w:div w:id="236791799">
          <w:marLeft w:val="0"/>
          <w:marRight w:val="0"/>
          <w:marTop w:val="0"/>
          <w:marBottom w:val="0"/>
          <w:divBdr>
            <w:top w:val="none" w:sz="0" w:space="0" w:color="auto"/>
            <w:left w:val="none" w:sz="0" w:space="0" w:color="auto"/>
            <w:bottom w:val="none" w:sz="0" w:space="0" w:color="auto"/>
            <w:right w:val="none" w:sz="0" w:space="0" w:color="auto"/>
          </w:divBdr>
        </w:div>
      </w:divsChild>
    </w:div>
    <w:div w:id="1436097410">
      <w:bodyDiv w:val="1"/>
      <w:marLeft w:val="0"/>
      <w:marRight w:val="0"/>
      <w:marTop w:val="0"/>
      <w:marBottom w:val="0"/>
      <w:divBdr>
        <w:top w:val="none" w:sz="0" w:space="0" w:color="auto"/>
        <w:left w:val="none" w:sz="0" w:space="0" w:color="auto"/>
        <w:bottom w:val="none" w:sz="0" w:space="0" w:color="auto"/>
        <w:right w:val="none" w:sz="0" w:space="0" w:color="auto"/>
      </w:divBdr>
      <w:divsChild>
        <w:div w:id="300116003">
          <w:marLeft w:val="0"/>
          <w:marRight w:val="0"/>
          <w:marTop w:val="0"/>
          <w:marBottom w:val="0"/>
          <w:divBdr>
            <w:top w:val="none" w:sz="0" w:space="0" w:color="auto"/>
            <w:left w:val="none" w:sz="0" w:space="0" w:color="auto"/>
            <w:bottom w:val="none" w:sz="0" w:space="0" w:color="auto"/>
            <w:right w:val="none" w:sz="0" w:space="0" w:color="auto"/>
          </w:divBdr>
          <w:divsChild>
            <w:div w:id="1848788456">
              <w:marLeft w:val="0"/>
              <w:marRight w:val="0"/>
              <w:marTop w:val="0"/>
              <w:marBottom w:val="0"/>
              <w:divBdr>
                <w:top w:val="none" w:sz="0" w:space="0" w:color="auto"/>
                <w:left w:val="none" w:sz="0" w:space="0" w:color="auto"/>
                <w:bottom w:val="none" w:sz="0" w:space="0" w:color="auto"/>
                <w:right w:val="none" w:sz="0" w:space="0" w:color="auto"/>
              </w:divBdr>
            </w:div>
            <w:div w:id="2106462163">
              <w:marLeft w:val="0"/>
              <w:marRight w:val="0"/>
              <w:marTop w:val="0"/>
              <w:marBottom w:val="0"/>
              <w:divBdr>
                <w:top w:val="none" w:sz="0" w:space="0" w:color="auto"/>
                <w:left w:val="none" w:sz="0" w:space="0" w:color="auto"/>
                <w:bottom w:val="none" w:sz="0" w:space="0" w:color="auto"/>
                <w:right w:val="none" w:sz="0" w:space="0" w:color="auto"/>
              </w:divBdr>
            </w:div>
          </w:divsChild>
        </w:div>
        <w:div w:id="777530747">
          <w:marLeft w:val="0"/>
          <w:marRight w:val="0"/>
          <w:marTop w:val="0"/>
          <w:marBottom w:val="0"/>
          <w:divBdr>
            <w:top w:val="none" w:sz="0" w:space="0" w:color="auto"/>
            <w:left w:val="none" w:sz="0" w:space="0" w:color="auto"/>
            <w:bottom w:val="none" w:sz="0" w:space="0" w:color="auto"/>
            <w:right w:val="none" w:sz="0" w:space="0" w:color="auto"/>
          </w:divBdr>
        </w:div>
      </w:divsChild>
    </w:div>
    <w:div w:id="1441532628">
      <w:bodyDiv w:val="1"/>
      <w:marLeft w:val="0"/>
      <w:marRight w:val="0"/>
      <w:marTop w:val="0"/>
      <w:marBottom w:val="0"/>
      <w:divBdr>
        <w:top w:val="none" w:sz="0" w:space="0" w:color="auto"/>
        <w:left w:val="none" w:sz="0" w:space="0" w:color="auto"/>
        <w:bottom w:val="none" w:sz="0" w:space="0" w:color="auto"/>
        <w:right w:val="none" w:sz="0" w:space="0" w:color="auto"/>
      </w:divBdr>
    </w:div>
    <w:div w:id="1457524266">
      <w:bodyDiv w:val="1"/>
      <w:marLeft w:val="0"/>
      <w:marRight w:val="0"/>
      <w:marTop w:val="0"/>
      <w:marBottom w:val="0"/>
      <w:divBdr>
        <w:top w:val="none" w:sz="0" w:space="0" w:color="auto"/>
        <w:left w:val="none" w:sz="0" w:space="0" w:color="auto"/>
        <w:bottom w:val="none" w:sz="0" w:space="0" w:color="auto"/>
        <w:right w:val="none" w:sz="0" w:space="0" w:color="auto"/>
      </w:divBdr>
    </w:div>
    <w:div w:id="1492217383">
      <w:bodyDiv w:val="1"/>
      <w:marLeft w:val="0"/>
      <w:marRight w:val="0"/>
      <w:marTop w:val="0"/>
      <w:marBottom w:val="0"/>
      <w:divBdr>
        <w:top w:val="none" w:sz="0" w:space="0" w:color="auto"/>
        <w:left w:val="none" w:sz="0" w:space="0" w:color="auto"/>
        <w:bottom w:val="none" w:sz="0" w:space="0" w:color="auto"/>
        <w:right w:val="none" w:sz="0" w:space="0" w:color="auto"/>
      </w:divBdr>
    </w:div>
    <w:div w:id="1617327216">
      <w:bodyDiv w:val="1"/>
      <w:marLeft w:val="0"/>
      <w:marRight w:val="0"/>
      <w:marTop w:val="0"/>
      <w:marBottom w:val="0"/>
      <w:divBdr>
        <w:top w:val="none" w:sz="0" w:space="0" w:color="auto"/>
        <w:left w:val="none" w:sz="0" w:space="0" w:color="auto"/>
        <w:bottom w:val="none" w:sz="0" w:space="0" w:color="auto"/>
        <w:right w:val="none" w:sz="0" w:space="0" w:color="auto"/>
      </w:divBdr>
    </w:div>
    <w:div w:id="1620062433">
      <w:bodyDiv w:val="1"/>
      <w:marLeft w:val="0"/>
      <w:marRight w:val="0"/>
      <w:marTop w:val="0"/>
      <w:marBottom w:val="0"/>
      <w:divBdr>
        <w:top w:val="none" w:sz="0" w:space="0" w:color="auto"/>
        <w:left w:val="none" w:sz="0" w:space="0" w:color="auto"/>
        <w:bottom w:val="none" w:sz="0" w:space="0" w:color="auto"/>
        <w:right w:val="none" w:sz="0" w:space="0" w:color="auto"/>
      </w:divBdr>
    </w:div>
    <w:div w:id="1657219659">
      <w:bodyDiv w:val="1"/>
      <w:marLeft w:val="0"/>
      <w:marRight w:val="0"/>
      <w:marTop w:val="0"/>
      <w:marBottom w:val="0"/>
      <w:divBdr>
        <w:top w:val="none" w:sz="0" w:space="0" w:color="auto"/>
        <w:left w:val="none" w:sz="0" w:space="0" w:color="auto"/>
        <w:bottom w:val="none" w:sz="0" w:space="0" w:color="auto"/>
        <w:right w:val="none" w:sz="0" w:space="0" w:color="auto"/>
      </w:divBdr>
      <w:divsChild>
        <w:div w:id="519394769">
          <w:marLeft w:val="0"/>
          <w:marRight w:val="0"/>
          <w:marTop w:val="0"/>
          <w:marBottom w:val="0"/>
          <w:divBdr>
            <w:top w:val="none" w:sz="0" w:space="0" w:color="auto"/>
            <w:left w:val="none" w:sz="0" w:space="0" w:color="auto"/>
            <w:bottom w:val="none" w:sz="0" w:space="0" w:color="auto"/>
            <w:right w:val="none" w:sz="0" w:space="0" w:color="auto"/>
          </w:divBdr>
          <w:divsChild>
            <w:div w:id="252515772">
              <w:marLeft w:val="0"/>
              <w:marRight w:val="0"/>
              <w:marTop w:val="0"/>
              <w:marBottom w:val="0"/>
              <w:divBdr>
                <w:top w:val="none" w:sz="0" w:space="0" w:color="auto"/>
                <w:left w:val="none" w:sz="0" w:space="0" w:color="auto"/>
                <w:bottom w:val="none" w:sz="0" w:space="0" w:color="auto"/>
                <w:right w:val="none" w:sz="0" w:space="0" w:color="auto"/>
              </w:divBdr>
            </w:div>
            <w:div w:id="1636259176">
              <w:marLeft w:val="0"/>
              <w:marRight w:val="0"/>
              <w:marTop w:val="0"/>
              <w:marBottom w:val="0"/>
              <w:divBdr>
                <w:top w:val="none" w:sz="0" w:space="0" w:color="auto"/>
                <w:left w:val="none" w:sz="0" w:space="0" w:color="auto"/>
                <w:bottom w:val="none" w:sz="0" w:space="0" w:color="auto"/>
                <w:right w:val="none" w:sz="0" w:space="0" w:color="auto"/>
              </w:divBdr>
            </w:div>
          </w:divsChild>
        </w:div>
        <w:div w:id="1182469744">
          <w:marLeft w:val="0"/>
          <w:marRight w:val="0"/>
          <w:marTop w:val="0"/>
          <w:marBottom w:val="0"/>
          <w:divBdr>
            <w:top w:val="none" w:sz="0" w:space="0" w:color="auto"/>
            <w:left w:val="none" w:sz="0" w:space="0" w:color="auto"/>
            <w:bottom w:val="none" w:sz="0" w:space="0" w:color="auto"/>
            <w:right w:val="none" w:sz="0" w:space="0" w:color="auto"/>
          </w:divBdr>
        </w:div>
      </w:divsChild>
    </w:div>
    <w:div w:id="1674456224">
      <w:bodyDiv w:val="1"/>
      <w:marLeft w:val="0"/>
      <w:marRight w:val="0"/>
      <w:marTop w:val="0"/>
      <w:marBottom w:val="0"/>
      <w:divBdr>
        <w:top w:val="none" w:sz="0" w:space="0" w:color="auto"/>
        <w:left w:val="none" w:sz="0" w:space="0" w:color="auto"/>
        <w:bottom w:val="none" w:sz="0" w:space="0" w:color="auto"/>
        <w:right w:val="none" w:sz="0" w:space="0" w:color="auto"/>
      </w:divBdr>
    </w:div>
    <w:div w:id="1748377780">
      <w:bodyDiv w:val="1"/>
      <w:marLeft w:val="0"/>
      <w:marRight w:val="0"/>
      <w:marTop w:val="0"/>
      <w:marBottom w:val="0"/>
      <w:divBdr>
        <w:top w:val="none" w:sz="0" w:space="0" w:color="auto"/>
        <w:left w:val="none" w:sz="0" w:space="0" w:color="auto"/>
        <w:bottom w:val="none" w:sz="0" w:space="0" w:color="auto"/>
        <w:right w:val="none" w:sz="0" w:space="0" w:color="auto"/>
      </w:divBdr>
      <w:divsChild>
        <w:div w:id="1297488446">
          <w:marLeft w:val="0"/>
          <w:marRight w:val="0"/>
          <w:marTop w:val="0"/>
          <w:marBottom w:val="0"/>
          <w:divBdr>
            <w:top w:val="none" w:sz="0" w:space="0" w:color="auto"/>
            <w:left w:val="none" w:sz="0" w:space="0" w:color="auto"/>
            <w:bottom w:val="none" w:sz="0" w:space="0" w:color="auto"/>
            <w:right w:val="none" w:sz="0" w:space="0" w:color="auto"/>
          </w:divBdr>
          <w:divsChild>
            <w:div w:id="212472821">
              <w:marLeft w:val="0"/>
              <w:marRight w:val="0"/>
              <w:marTop w:val="0"/>
              <w:marBottom w:val="0"/>
              <w:divBdr>
                <w:top w:val="none" w:sz="0" w:space="0" w:color="auto"/>
                <w:left w:val="none" w:sz="0" w:space="0" w:color="auto"/>
                <w:bottom w:val="none" w:sz="0" w:space="0" w:color="auto"/>
                <w:right w:val="none" w:sz="0" w:space="0" w:color="auto"/>
              </w:divBdr>
            </w:div>
            <w:div w:id="574708050">
              <w:marLeft w:val="0"/>
              <w:marRight w:val="0"/>
              <w:marTop w:val="0"/>
              <w:marBottom w:val="0"/>
              <w:divBdr>
                <w:top w:val="none" w:sz="0" w:space="0" w:color="auto"/>
                <w:left w:val="none" w:sz="0" w:space="0" w:color="auto"/>
                <w:bottom w:val="none" w:sz="0" w:space="0" w:color="auto"/>
                <w:right w:val="none" w:sz="0" w:space="0" w:color="auto"/>
              </w:divBdr>
            </w:div>
          </w:divsChild>
        </w:div>
        <w:div w:id="1049569098">
          <w:marLeft w:val="0"/>
          <w:marRight w:val="0"/>
          <w:marTop w:val="0"/>
          <w:marBottom w:val="0"/>
          <w:divBdr>
            <w:top w:val="none" w:sz="0" w:space="0" w:color="auto"/>
            <w:left w:val="none" w:sz="0" w:space="0" w:color="auto"/>
            <w:bottom w:val="none" w:sz="0" w:space="0" w:color="auto"/>
            <w:right w:val="none" w:sz="0" w:space="0" w:color="auto"/>
          </w:divBdr>
        </w:div>
      </w:divsChild>
    </w:div>
    <w:div w:id="1775905680">
      <w:bodyDiv w:val="1"/>
      <w:marLeft w:val="0"/>
      <w:marRight w:val="0"/>
      <w:marTop w:val="0"/>
      <w:marBottom w:val="0"/>
      <w:divBdr>
        <w:top w:val="none" w:sz="0" w:space="0" w:color="auto"/>
        <w:left w:val="none" w:sz="0" w:space="0" w:color="auto"/>
        <w:bottom w:val="none" w:sz="0" w:space="0" w:color="auto"/>
        <w:right w:val="none" w:sz="0" w:space="0" w:color="auto"/>
      </w:divBdr>
      <w:divsChild>
        <w:div w:id="125391360">
          <w:marLeft w:val="0"/>
          <w:marRight w:val="0"/>
          <w:marTop w:val="0"/>
          <w:marBottom w:val="0"/>
          <w:divBdr>
            <w:top w:val="none" w:sz="0" w:space="0" w:color="auto"/>
            <w:left w:val="none" w:sz="0" w:space="0" w:color="auto"/>
            <w:bottom w:val="none" w:sz="0" w:space="0" w:color="auto"/>
            <w:right w:val="none" w:sz="0" w:space="0" w:color="auto"/>
          </w:divBdr>
          <w:divsChild>
            <w:div w:id="433717909">
              <w:marLeft w:val="0"/>
              <w:marRight w:val="0"/>
              <w:marTop w:val="0"/>
              <w:marBottom w:val="0"/>
              <w:divBdr>
                <w:top w:val="none" w:sz="0" w:space="0" w:color="auto"/>
                <w:left w:val="none" w:sz="0" w:space="0" w:color="auto"/>
                <w:bottom w:val="none" w:sz="0" w:space="0" w:color="auto"/>
                <w:right w:val="none" w:sz="0" w:space="0" w:color="auto"/>
              </w:divBdr>
            </w:div>
            <w:div w:id="92017205">
              <w:marLeft w:val="0"/>
              <w:marRight w:val="0"/>
              <w:marTop w:val="0"/>
              <w:marBottom w:val="0"/>
              <w:divBdr>
                <w:top w:val="none" w:sz="0" w:space="0" w:color="auto"/>
                <w:left w:val="none" w:sz="0" w:space="0" w:color="auto"/>
                <w:bottom w:val="none" w:sz="0" w:space="0" w:color="auto"/>
                <w:right w:val="none" w:sz="0" w:space="0" w:color="auto"/>
              </w:divBdr>
            </w:div>
          </w:divsChild>
        </w:div>
        <w:div w:id="1957981488">
          <w:marLeft w:val="0"/>
          <w:marRight w:val="0"/>
          <w:marTop w:val="0"/>
          <w:marBottom w:val="0"/>
          <w:divBdr>
            <w:top w:val="none" w:sz="0" w:space="0" w:color="auto"/>
            <w:left w:val="none" w:sz="0" w:space="0" w:color="auto"/>
            <w:bottom w:val="none" w:sz="0" w:space="0" w:color="auto"/>
            <w:right w:val="none" w:sz="0" w:space="0" w:color="auto"/>
          </w:divBdr>
        </w:div>
      </w:divsChild>
    </w:div>
    <w:div w:id="1839270417">
      <w:bodyDiv w:val="1"/>
      <w:marLeft w:val="0"/>
      <w:marRight w:val="0"/>
      <w:marTop w:val="0"/>
      <w:marBottom w:val="0"/>
      <w:divBdr>
        <w:top w:val="none" w:sz="0" w:space="0" w:color="auto"/>
        <w:left w:val="none" w:sz="0" w:space="0" w:color="auto"/>
        <w:bottom w:val="none" w:sz="0" w:space="0" w:color="auto"/>
        <w:right w:val="none" w:sz="0" w:space="0" w:color="auto"/>
      </w:divBdr>
    </w:div>
    <w:div w:id="1841235427">
      <w:bodyDiv w:val="1"/>
      <w:marLeft w:val="0"/>
      <w:marRight w:val="0"/>
      <w:marTop w:val="0"/>
      <w:marBottom w:val="0"/>
      <w:divBdr>
        <w:top w:val="none" w:sz="0" w:space="0" w:color="auto"/>
        <w:left w:val="none" w:sz="0" w:space="0" w:color="auto"/>
        <w:bottom w:val="none" w:sz="0" w:space="0" w:color="auto"/>
        <w:right w:val="none" w:sz="0" w:space="0" w:color="auto"/>
      </w:divBdr>
    </w:div>
    <w:div w:id="1928004380">
      <w:bodyDiv w:val="1"/>
      <w:marLeft w:val="0"/>
      <w:marRight w:val="0"/>
      <w:marTop w:val="0"/>
      <w:marBottom w:val="0"/>
      <w:divBdr>
        <w:top w:val="none" w:sz="0" w:space="0" w:color="auto"/>
        <w:left w:val="none" w:sz="0" w:space="0" w:color="auto"/>
        <w:bottom w:val="none" w:sz="0" w:space="0" w:color="auto"/>
        <w:right w:val="none" w:sz="0" w:space="0" w:color="auto"/>
      </w:divBdr>
    </w:div>
    <w:div w:id="1941912016">
      <w:bodyDiv w:val="1"/>
      <w:marLeft w:val="0"/>
      <w:marRight w:val="0"/>
      <w:marTop w:val="0"/>
      <w:marBottom w:val="0"/>
      <w:divBdr>
        <w:top w:val="none" w:sz="0" w:space="0" w:color="auto"/>
        <w:left w:val="none" w:sz="0" w:space="0" w:color="auto"/>
        <w:bottom w:val="none" w:sz="0" w:space="0" w:color="auto"/>
        <w:right w:val="none" w:sz="0" w:space="0" w:color="auto"/>
      </w:divBdr>
    </w:div>
    <w:div w:id="1953855270">
      <w:bodyDiv w:val="1"/>
      <w:marLeft w:val="0"/>
      <w:marRight w:val="0"/>
      <w:marTop w:val="0"/>
      <w:marBottom w:val="0"/>
      <w:divBdr>
        <w:top w:val="none" w:sz="0" w:space="0" w:color="auto"/>
        <w:left w:val="none" w:sz="0" w:space="0" w:color="auto"/>
        <w:bottom w:val="none" w:sz="0" w:space="0" w:color="auto"/>
        <w:right w:val="none" w:sz="0" w:space="0" w:color="auto"/>
      </w:divBdr>
      <w:divsChild>
        <w:div w:id="15036671">
          <w:marLeft w:val="0"/>
          <w:marRight w:val="0"/>
          <w:marTop w:val="0"/>
          <w:marBottom w:val="0"/>
          <w:divBdr>
            <w:top w:val="none" w:sz="0" w:space="0" w:color="auto"/>
            <w:left w:val="none" w:sz="0" w:space="0" w:color="auto"/>
            <w:bottom w:val="none" w:sz="0" w:space="0" w:color="auto"/>
            <w:right w:val="none" w:sz="0" w:space="0" w:color="auto"/>
          </w:divBdr>
          <w:divsChild>
            <w:div w:id="81532323">
              <w:marLeft w:val="0"/>
              <w:marRight w:val="0"/>
              <w:marTop w:val="0"/>
              <w:marBottom w:val="0"/>
              <w:divBdr>
                <w:top w:val="none" w:sz="0" w:space="0" w:color="auto"/>
                <w:left w:val="none" w:sz="0" w:space="0" w:color="auto"/>
                <w:bottom w:val="none" w:sz="0" w:space="0" w:color="auto"/>
                <w:right w:val="none" w:sz="0" w:space="0" w:color="auto"/>
              </w:divBdr>
            </w:div>
            <w:div w:id="642319403">
              <w:marLeft w:val="0"/>
              <w:marRight w:val="0"/>
              <w:marTop w:val="0"/>
              <w:marBottom w:val="0"/>
              <w:divBdr>
                <w:top w:val="none" w:sz="0" w:space="0" w:color="auto"/>
                <w:left w:val="none" w:sz="0" w:space="0" w:color="auto"/>
                <w:bottom w:val="none" w:sz="0" w:space="0" w:color="auto"/>
                <w:right w:val="none" w:sz="0" w:space="0" w:color="auto"/>
              </w:divBdr>
            </w:div>
          </w:divsChild>
        </w:div>
        <w:div w:id="1952279142">
          <w:marLeft w:val="0"/>
          <w:marRight w:val="0"/>
          <w:marTop w:val="0"/>
          <w:marBottom w:val="0"/>
          <w:divBdr>
            <w:top w:val="none" w:sz="0" w:space="0" w:color="auto"/>
            <w:left w:val="none" w:sz="0" w:space="0" w:color="auto"/>
            <w:bottom w:val="none" w:sz="0" w:space="0" w:color="auto"/>
            <w:right w:val="none" w:sz="0" w:space="0" w:color="auto"/>
          </w:divBdr>
        </w:div>
      </w:divsChild>
    </w:div>
    <w:div w:id="1971548165">
      <w:bodyDiv w:val="1"/>
      <w:marLeft w:val="0"/>
      <w:marRight w:val="0"/>
      <w:marTop w:val="0"/>
      <w:marBottom w:val="0"/>
      <w:divBdr>
        <w:top w:val="none" w:sz="0" w:space="0" w:color="auto"/>
        <w:left w:val="none" w:sz="0" w:space="0" w:color="auto"/>
        <w:bottom w:val="none" w:sz="0" w:space="0" w:color="auto"/>
        <w:right w:val="none" w:sz="0" w:space="0" w:color="auto"/>
      </w:divBdr>
    </w:div>
    <w:div w:id="2080974281">
      <w:bodyDiv w:val="1"/>
      <w:marLeft w:val="0"/>
      <w:marRight w:val="0"/>
      <w:marTop w:val="0"/>
      <w:marBottom w:val="0"/>
      <w:divBdr>
        <w:top w:val="none" w:sz="0" w:space="0" w:color="auto"/>
        <w:left w:val="none" w:sz="0" w:space="0" w:color="auto"/>
        <w:bottom w:val="none" w:sz="0" w:space="0" w:color="auto"/>
        <w:right w:val="none" w:sz="0" w:space="0" w:color="auto"/>
      </w:divBdr>
      <w:divsChild>
        <w:div w:id="494758365">
          <w:marLeft w:val="0"/>
          <w:marRight w:val="0"/>
          <w:marTop w:val="0"/>
          <w:marBottom w:val="0"/>
          <w:divBdr>
            <w:top w:val="none" w:sz="0" w:space="0" w:color="auto"/>
            <w:left w:val="none" w:sz="0" w:space="0" w:color="auto"/>
            <w:bottom w:val="none" w:sz="0" w:space="0" w:color="auto"/>
            <w:right w:val="none" w:sz="0" w:space="0" w:color="auto"/>
          </w:divBdr>
          <w:divsChild>
            <w:div w:id="1501651163">
              <w:marLeft w:val="0"/>
              <w:marRight w:val="0"/>
              <w:marTop w:val="0"/>
              <w:marBottom w:val="0"/>
              <w:divBdr>
                <w:top w:val="none" w:sz="0" w:space="0" w:color="auto"/>
                <w:left w:val="none" w:sz="0" w:space="0" w:color="auto"/>
                <w:bottom w:val="none" w:sz="0" w:space="0" w:color="auto"/>
                <w:right w:val="none" w:sz="0" w:space="0" w:color="auto"/>
              </w:divBdr>
            </w:div>
            <w:div w:id="1304314492">
              <w:marLeft w:val="0"/>
              <w:marRight w:val="0"/>
              <w:marTop w:val="0"/>
              <w:marBottom w:val="0"/>
              <w:divBdr>
                <w:top w:val="none" w:sz="0" w:space="0" w:color="auto"/>
                <w:left w:val="none" w:sz="0" w:space="0" w:color="auto"/>
                <w:bottom w:val="none" w:sz="0" w:space="0" w:color="auto"/>
                <w:right w:val="none" w:sz="0" w:space="0" w:color="auto"/>
              </w:divBdr>
            </w:div>
          </w:divsChild>
        </w:div>
        <w:div w:id="1845045577">
          <w:marLeft w:val="0"/>
          <w:marRight w:val="0"/>
          <w:marTop w:val="0"/>
          <w:marBottom w:val="0"/>
          <w:divBdr>
            <w:top w:val="none" w:sz="0" w:space="0" w:color="auto"/>
            <w:left w:val="none" w:sz="0" w:space="0" w:color="auto"/>
            <w:bottom w:val="none" w:sz="0" w:space="0" w:color="auto"/>
            <w:right w:val="none" w:sz="0" w:space="0" w:color="auto"/>
          </w:divBdr>
        </w:div>
      </w:divsChild>
    </w:div>
    <w:div w:id="2095197474">
      <w:bodyDiv w:val="1"/>
      <w:marLeft w:val="0"/>
      <w:marRight w:val="0"/>
      <w:marTop w:val="0"/>
      <w:marBottom w:val="0"/>
      <w:divBdr>
        <w:top w:val="none" w:sz="0" w:space="0" w:color="auto"/>
        <w:left w:val="none" w:sz="0" w:space="0" w:color="auto"/>
        <w:bottom w:val="none" w:sz="0" w:space="0" w:color="auto"/>
        <w:right w:val="none" w:sz="0" w:space="0" w:color="auto"/>
      </w:divBdr>
    </w:div>
    <w:div w:id="21399523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s.office.com/e/5MCShYP3x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F34CD84952435DB3A0F7C690BCD455"/>
        <w:category>
          <w:name w:val="Algemeen"/>
          <w:gallery w:val="placeholder"/>
        </w:category>
        <w:types>
          <w:type w:val="bbPlcHdr"/>
        </w:types>
        <w:behaviors>
          <w:behavior w:val="content"/>
        </w:behaviors>
        <w:guid w:val="{BD3B44AD-0F7A-4E83-9945-2C57701961C1}"/>
      </w:docPartPr>
      <w:docPartBody>
        <w:p w:rsidR="00606B0C" w:rsidRDefault="005954D4">
          <w:pPr>
            <w:pStyle w:val="86F34CD84952435DB3A0F7C690BCD455"/>
          </w:pPr>
          <w:r w:rsidRPr="003334A7">
            <w:rPr>
              <w:rStyle w:val="Tekstvantijdelijkeaanduiding"/>
            </w:rPr>
            <w:t>[Titel]</w:t>
          </w:r>
        </w:p>
      </w:docPartBody>
    </w:docPart>
    <w:docPart>
      <w:docPartPr>
        <w:name w:val="7221BB4F620A440BAD1C1FE06494C2AD"/>
        <w:category>
          <w:name w:val="Algemeen"/>
          <w:gallery w:val="placeholder"/>
        </w:category>
        <w:types>
          <w:type w:val="bbPlcHdr"/>
        </w:types>
        <w:behaviors>
          <w:behavior w:val="content"/>
        </w:behaviors>
        <w:guid w:val="{8C19F20E-044F-4052-9F01-9101AED4C3E6}"/>
      </w:docPartPr>
      <w:docPartBody>
        <w:p w:rsidR="00606B0C" w:rsidRDefault="005954D4">
          <w:pPr>
            <w:pStyle w:val="7221BB4F620A440BAD1C1FE06494C2AD"/>
          </w:pPr>
          <w:r w:rsidRPr="003334A7">
            <w:rPr>
              <w:rStyle w:val="Tekstvantijdelijkeaanduiding"/>
            </w:rPr>
            <w:t>[Onderwerp]</w:t>
          </w:r>
        </w:p>
      </w:docPartBody>
    </w:docPart>
    <w:docPart>
      <w:docPartPr>
        <w:name w:val="0E4DAF27F51C47A88F430F0B82CDE5C2"/>
        <w:category>
          <w:name w:val="Algemeen"/>
          <w:gallery w:val="placeholder"/>
        </w:category>
        <w:types>
          <w:type w:val="bbPlcHdr"/>
        </w:types>
        <w:behaviors>
          <w:behavior w:val="content"/>
        </w:behaviors>
        <w:guid w:val="{0E079F96-43AF-4780-8DB5-5FE5290CDE7F}"/>
      </w:docPartPr>
      <w:docPartBody>
        <w:p w:rsidR="00606B0C" w:rsidRDefault="005954D4">
          <w:pPr>
            <w:pStyle w:val="0E4DAF27F51C47A88F430F0B82CDE5C2"/>
          </w:pPr>
          <w:r w:rsidRPr="003334A7">
            <w:rPr>
              <w:rStyle w:val="Tekstvantijdelijkeaanduiding"/>
            </w:rPr>
            <w:t>[Onderwerp]</w:t>
          </w:r>
        </w:p>
      </w:docPartBody>
    </w:docPart>
    <w:docPart>
      <w:docPartPr>
        <w:name w:val="8233514C23F34492A96BFCFFB8FE9B69"/>
        <w:category>
          <w:name w:val="Algemeen"/>
          <w:gallery w:val="placeholder"/>
        </w:category>
        <w:types>
          <w:type w:val="bbPlcHdr"/>
        </w:types>
        <w:behaviors>
          <w:behavior w:val="content"/>
        </w:behaviors>
        <w:guid w:val="{365B59EB-FA1E-4459-A372-EEB2EF83D1F0}"/>
      </w:docPartPr>
      <w:docPartBody>
        <w:p w:rsidR="00606B0C" w:rsidRDefault="005954D4">
          <w:pPr>
            <w:pStyle w:val="8233514C23F34492A96BFCFFB8FE9B69"/>
          </w:pPr>
          <w:r w:rsidRPr="00E57B7E">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chiphol Frutiger">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AA2"/>
    <w:rsid w:val="000733CB"/>
    <w:rsid w:val="00081838"/>
    <w:rsid w:val="000C6AA2"/>
    <w:rsid w:val="0049755D"/>
    <w:rsid w:val="00520F9F"/>
    <w:rsid w:val="005954D4"/>
    <w:rsid w:val="0059639D"/>
    <w:rsid w:val="00606B0C"/>
    <w:rsid w:val="007350A0"/>
    <w:rsid w:val="008759D4"/>
    <w:rsid w:val="008C7329"/>
    <w:rsid w:val="008E0717"/>
    <w:rsid w:val="00A33181"/>
    <w:rsid w:val="00B155F1"/>
    <w:rsid w:val="00F3045F"/>
    <w:rsid w:val="00F71B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86F34CD84952435DB3A0F7C690BCD455">
    <w:name w:val="86F34CD84952435DB3A0F7C690BCD455"/>
  </w:style>
  <w:style w:type="paragraph" w:customStyle="1" w:styleId="7221BB4F620A440BAD1C1FE06494C2AD">
    <w:name w:val="7221BB4F620A440BAD1C1FE06494C2AD"/>
  </w:style>
  <w:style w:type="paragraph" w:customStyle="1" w:styleId="0E4DAF27F51C47A88F430F0B82CDE5C2">
    <w:name w:val="0E4DAF27F51C47A88F430F0B82CDE5C2"/>
  </w:style>
  <w:style w:type="paragraph" w:customStyle="1" w:styleId="8233514C23F34492A96BFCFFB8FE9B69">
    <w:name w:val="8233514C23F34492A96BFCFFB8FE9B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77D48EE098E64B9A2F2815A2C83D2D" ma:contentTypeVersion="16" ma:contentTypeDescription="Create a new document." ma:contentTypeScope="" ma:versionID="d66cc70549f3db477074785e00295369">
  <xsd:schema xmlns:xsd="http://www.w3.org/2001/XMLSchema" xmlns:xs="http://www.w3.org/2001/XMLSchema" xmlns:p="http://schemas.microsoft.com/office/2006/metadata/properties" xmlns:ns2="b525986c-bbd1-40ec-a54c-6b254e285e40" xmlns:ns3="66b55fde-5a62-4eb7-8b65-7c041709d674" targetNamespace="http://schemas.microsoft.com/office/2006/metadata/properties" ma:root="true" ma:fieldsID="73a589aa5de88ebbd3c86ebd3db13d17" ns2:_="" ns3:_="">
    <xsd:import namespace="b525986c-bbd1-40ec-a54c-6b254e285e40"/>
    <xsd:import namespace="66b55fde-5a62-4eb7-8b65-7c041709d67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Categorie" minOccurs="0"/>
                <xsd:element ref="ns2:Inkoper"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5986c-bbd1-40ec-a54c-6b254e285e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Categorie" ma:index="13" nillable="true" ma:displayName="Cluster" ma:format="RadioButtons" ma:internalName="Categorie">
      <xsd:simpleType>
        <xsd:restriction base="dms:Choice">
          <xsd:enumeration value="Airport &amp; Indirect Services"/>
          <xsd:enumeration value="Baggage"/>
          <xsd:enumeration value="Infra &amp; Building Projects"/>
          <xsd:enumeration value="Infra &amp; Building Strategy and Maintenance"/>
          <xsd:enumeration value="IT &amp; Smart Assets"/>
          <xsd:enumeration value="Security &amp; Safety"/>
        </xsd:restriction>
      </xsd:simpleType>
    </xsd:element>
    <xsd:element name="Inkoper" ma:index="14" nillable="true" ma:displayName="Inkoper" ma:format="Dropdown" ma:list="UserInfo" ma:SharePointGroup="0" ma:internalName="Inkop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f368baf-70a1-4a54-b386-ff5a79ea02f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6b55fde-5a62-4eb7-8b65-7c041709d67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6a7f4cba-b177-49ec-b5cc-04a4c171820a}" ma:internalName="TaxCatchAll" ma:showField="CatchAllData" ma:web="66b55fde-5a62-4eb7-8b65-7c041709d6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6b55fde-5a62-4eb7-8b65-7c041709d674">
      <UserInfo>
        <DisplayName/>
        <AccountId xsi:nil="true"/>
        <AccountType/>
      </UserInfo>
    </SharedWithUsers>
    <TaxCatchAll xmlns="66b55fde-5a62-4eb7-8b65-7c041709d674" xsi:nil="true"/>
    <Inkoper xmlns="b525986c-bbd1-40ec-a54c-6b254e285e40">
      <UserInfo>
        <DisplayName/>
        <AccountId xsi:nil="true"/>
        <AccountType/>
      </UserInfo>
    </Inkoper>
    <Categorie xmlns="b525986c-bbd1-40ec-a54c-6b254e285e40" xsi:nil="true"/>
    <lcf76f155ced4ddcb4097134ff3c332f xmlns="b525986c-bbd1-40ec-a54c-6b254e285e4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A162E-0CB1-472F-8FC7-5845B1F04E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25986c-bbd1-40ec-a54c-6b254e285e40"/>
    <ds:schemaRef ds:uri="66b55fde-5a62-4eb7-8b65-7c041709d6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F35F1B-3A38-4097-B418-43935D0C8F29}">
  <ds:schemaRefs>
    <ds:schemaRef ds:uri="http://schemas.microsoft.com/sharepoint/v3/contenttype/forms"/>
  </ds:schemaRefs>
</ds:datastoreItem>
</file>

<file path=customXml/itemProps3.xml><?xml version="1.0" encoding="utf-8"?>
<ds:datastoreItem xmlns:ds="http://schemas.openxmlformats.org/officeDocument/2006/customXml" ds:itemID="{5CEF39AA-1CCC-4146-958F-EDD6F30006D8}">
  <ds:schemaRefs>
    <ds:schemaRef ds:uri="http://schemas.microsoft.com/office/2006/metadata/properties"/>
    <ds:schemaRef ds:uri="http://schemas.microsoft.com/office/infopath/2007/PartnerControls"/>
    <ds:schemaRef ds:uri="66b55fde-5a62-4eb7-8b65-7c041709d674"/>
    <ds:schemaRef ds:uri="b525986c-bbd1-40ec-a54c-6b254e285e40"/>
  </ds:schemaRefs>
</ds:datastoreItem>
</file>

<file path=customXml/itemProps4.xml><?xml version="1.0" encoding="utf-8"?>
<ds:datastoreItem xmlns:ds="http://schemas.openxmlformats.org/officeDocument/2006/customXml" ds:itemID="{F801FFDC-A0E7-4C37-AA27-A3DA06AA5887}">
  <ds:schemaRefs>
    <ds:schemaRef ds:uri="http://schemas.openxmlformats.org/officeDocument/2006/bibliography"/>
  </ds:schemaRefs>
</ds:datastoreItem>
</file>

<file path=docMetadata/LabelInfo.xml><?xml version="1.0" encoding="utf-8"?>
<clbl:labelList xmlns:clbl="http://schemas.microsoft.com/office/2020/mipLabelMetadata">
  <clbl:label id="{5237ac88-813e-467d-90ba-6ce279e3edc8}" enabled="1" method="Privileged" siteId="{27776982-d882-41b2-95ac-322f28d5a2ce}"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2170</Words>
  <Characters>11935</Characters>
  <Application>Microsoft Office Word</Application>
  <DocSecurity>0</DocSecurity>
  <Lines>99</Lines>
  <Paragraphs>28</Paragraphs>
  <ScaleCrop>false</ScaleCrop>
  <Company>Schiphol Group</Company>
  <LinksUpToDate>false</LinksUpToDate>
  <CharactersWithSpaces>14077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 Consultation Document</dc:title>
  <dc:subject>Fleetmanagement</dc:subject>
  <dc:creator>Both, Roy</dc:creator>
  <cp:lastModifiedBy>Both, Roy</cp:lastModifiedBy>
  <cp:revision>41</cp:revision>
  <cp:lastPrinted>2020-02-18T10:06:00Z</cp:lastPrinted>
  <dcterms:created xsi:type="dcterms:W3CDTF">2025-01-13T08:46:00Z</dcterms:created>
  <dcterms:modified xsi:type="dcterms:W3CDTF">2025-02-17T12:31:00Z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2019-10-21T00:00:00Z</vt:filetime>
  </property>
  <property fmtid="{D5CDD505-2E9C-101B-9397-08002B2CF9AE}" pid="3" name="LastSaved">
    <vt:filetime>2019-10-21T00:00:00Z</vt:filetime>
  </property>
  <property fmtid="{D5CDD505-2E9C-101B-9397-08002B2CF9AE}" pid="4" name="MSIP_Label_5237ac88-813e-467d-90ba-6ce279e3edc8_Enabled">
    <vt:lpwstr>True</vt:lpwstr>
  </property>
  <property fmtid="{D5CDD505-2E9C-101B-9397-08002B2CF9AE}" pid="5" name="MSIP_Label_5237ac88-813e-467d-90ba-6ce279e3edc8_SiteId">
    <vt:lpwstr>27776982-d882-41b2-95ac-322f28d5a2ce</vt:lpwstr>
  </property>
  <property fmtid="{D5CDD505-2E9C-101B-9397-08002B2CF9AE}" pid="6" name="MSIP_Label_5237ac88-813e-467d-90ba-6ce279e3edc8_Owner">
    <vt:lpwstr>Frank.Jonkman@schiphol.nl</vt:lpwstr>
  </property>
  <property fmtid="{D5CDD505-2E9C-101B-9397-08002B2CF9AE}" pid="7" name="MSIP_Label_5237ac88-813e-467d-90ba-6ce279e3edc8_SetDate">
    <vt:lpwstr>2019-10-22T12:25:45.4427023Z</vt:lpwstr>
  </property>
  <property fmtid="{D5CDD505-2E9C-101B-9397-08002B2CF9AE}" pid="8" name="MSIP_Label_5237ac88-813e-467d-90ba-6ce279e3edc8_Name">
    <vt:lpwstr>Internal</vt:lpwstr>
  </property>
  <property fmtid="{D5CDD505-2E9C-101B-9397-08002B2CF9AE}" pid="9" name="MSIP_Label_5237ac88-813e-467d-90ba-6ce279e3edc8_Application">
    <vt:lpwstr>Microsoft Azure Information Protection</vt:lpwstr>
  </property>
  <property fmtid="{D5CDD505-2E9C-101B-9397-08002B2CF9AE}" pid="10" name="MSIP_Label_5237ac88-813e-467d-90ba-6ce279e3edc8_ActionId">
    <vt:lpwstr>2c121ead-c36e-4dcb-a52f-ddea6abfff65</vt:lpwstr>
  </property>
  <property fmtid="{D5CDD505-2E9C-101B-9397-08002B2CF9AE}" pid="11" name="MSIP_Label_5237ac88-813e-467d-90ba-6ce279e3edc8_Extended_MSFT_Method">
    <vt:lpwstr>Automatic</vt:lpwstr>
  </property>
  <property fmtid="{D5CDD505-2E9C-101B-9397-08002B2CF9AE}" pid="12" name="Sensitivity">
    <vt:lpwstr>Internal</vt:lpwstr>
  </property>
  <property fmtid="{D5CDD505-2E9C-101B-9397-08002B2CF9AE}" pid="13" name="ContentTypeId">
    <vt:lpwstr>0x0101001D77D48EE098E64B9A2F2815A2C83D2D</vt:lpwstr>
  </property>
  <property fmtid="{D5CDD505-2E9C-101B-9397-08002B2CF9AE}" pid="14" name="Order">
    <vt:r8>1480200</vt:r8>
  </property>
  <property fmtid="{D5CDD505-2E9C-101B-9397-08002B2CF9AE}" pid="15" name="ComplianceAssetId">
    <vt:lpwstr/>
  </property>
  <property fmtid="{D5CDD505-2E9C-101B-9397-08002B2CF9AE}" pid="16" name="_ExtendedDescription">
    <vt:lpwstr/>
  </property>
  <property fmtid="{D5CDD505-2E9C-101B-9397-08002B2CF9AE}" pid="17" name="TriggerFlowInfo">
    <vt:lpwstr/>
  </property>
  <property fmtid="{D5CDD505-2E9C-101B-9397-08002B2CF9AE}" pid="18" name="MediaServiceImageTags">
    <vt:lpwstr/>
  </property>
</Properties>
</file>