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Conf.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058EFFE" w:rsidR="00B03F81" w:rsidRPr="00B03F81" w:rsidRDefault="00356843" w:rsidP="00126D32">
            <w:r>
              <w:t>Onderhoud begraafplaatsen – bestek 2</w:t>
            </w:r>
            <w:r w:rsidR="005A3996">
              <w:t>5</w:t>
            </w:r>
            <w:r>
              <w:t>.BEHEER.0</w:t>
            </w:r>
            <w:r w:rsidR="005A3996">
              <w:t>1</w:t>
            </w:r>
          </w:p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9265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684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01C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3B07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996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3786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37EE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A99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5440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45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28D4BD-D7ED-45CA-A6C7-0DA79846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4</cp:revision>
  <cp:lastPrinted>2014-03-03T06:33:00Z</cp:lastPrinted>
  <dcterms:created xsi:type="dcterms:W3CDTF">2024-11-26T11:39:00Z</dcterms:created>
  <dcterms:modified xsi:type="dcterms:W3CDTF">2024-11-27T08:58:00Z</dcterms:modified>
</cp:coreProperties>
</file>