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3DEB" w:rsidRDefault="00683DEB" w:rsidP="00683DEB">
      <w:pPr>
        <w:pStyle w:val="BijlageGenummerdKop2"/>
        <w:numPr>
          <w:ilvl w:val="0"/>
          <w:numId w:val="0"/>
        </w:numPr>
      </w:pPr>
      <w:bookmarkStart w:id="0" w:name="_Toc496111710"/>
      <w:bookmarkStart w:id="1" w:name="_Toc26526805"/>
      <w:bookmarkStart w:id="2" w:name="bwKopBijlage_M"/>
      <w:r>
        <w:t xml:space="preserve">Bijlage K </w:t>
      </w:r>
      <w:bookmarkStart w:id="3" w:name="_GoBack"/>
      <w:bookmarkEnd w:id="3"/>
      <w:r>
        <w:t>Format Concept staat van ontleding van de inschrijvingssom</w:t>
      </w:r>
      <w:bookmarkEnd w:id="0"/>
      <w:bookmarkEnd w:id="1"/>
    </w:p>
    <w:bookmarkEnd w:id="2"/>
    <w:p w:rsidR="00683DEB" w:rsidRPr="00A12536" w:rsidRDefault="00683DEB" w:rsidP="00683DEB">
      <w:pPr>
        <w:pStyle w:val="Broodtekst"/>
        <w:ind w:left="1134"/>
        <w:rPr>
          <w:rFonts w:cs="Verdana"/>
          <w:b/>
          <w:i/>
          <w:vanish/>
          <w:color w:val="3366FF"/>
          <w:sz w:val="16"/>
          <w:szCs w:val="16"/>
          <w:lang w:val="nl-NL"/>
        </w:rPr>
      </w:pPr>
      <w:r w:rsidRPr="00A12536">
        <w:rPr>
          <w:rFonts w:cs="Verdana"/>
          <w:b/>
          <w:i/>
          <w:vanish/>
          <w:color w:val="3366FF"/>
          <w:sz w:val="16"/>
          <w:szCs w:val="16"/>
          <w:lang w:val="nl-NL"/>
        </w:rPr>
        <w:t>Format moet opgesteld worden door de kostendeskundige van het project en dient ter vergelijking met de raming.</w:t>
      </w:r>
    </w:p>
    <w:tbl>
      <w:tblPr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93"/>
        <w:gridCol w:w="1739"/>
        <w:gridCol w:w="1809"/>
      </w:tblGrid>
      <w:tr w:rsidR="00683DEB" w:rsidRPr="00013B8B" w:rsidTr="00452E83">
        <w:tc>
          <w:tcPr>
            <w:tcW w:w="5197" w:type="dxa"/>
            <w:shd w:val="clear" w:color="auto" w:fill="auto"/>
          </w:tcPr>
          <w:p w:rsidR="00683DEB" w:rsidRPr="00013B8B" w:rsidRDefault="00683DEB" w:rsidP="00452E83">
            <w:pPr>
              <w:rPr>
                <w:rFonts w:eastAsia="DejaVu Sans" w:cs="Lohit Hindi"/>
                <w:lang w:val="nl-NL" w:eastAsia="nl-NL"/>
              </w:rPr>
            </w:pPr>
            <w:r w:rsidRPr="00013B8B">
              <w:rPr>
                <w:rFonts w:eastAsia="DejaVu Sans" w:cs="Lohit Hindi"/>
                <w:b/>
                <w:lang w:val="nl-NL" w:eastAsia="nl-NL"/>
              </w:rPr>
              <w:t xml:space="preserve">Producten/eenheidsprijzen </w:t>
            </w:r>
            <w:r w:rsidRPr="00013B8B">
              <w:rPr>
                <w:rFonts w:eastAsia="DejaVu Sans" w:cs="Lohit Hindi"/>
                <w:b/>
                <w:i/>
                <w:vanish/>
                <w:color w:val="3366FF"/>
                <w:sz w:val="16"/>
                <w:szCs w:val="16"/>
                <w:lang w:val="nl-NL" w:eastAsia="nl-NL"/>
              </w:rPr>
              <w:t>(posten benoemen op object- of systeemniveau en/of deelobject- of deelsysteemniveau)</w:t>
            </w:r>
          </w:p>
        </w:tc>
        <w:tc>
          <w:tcPr>
            <w:tcW w:w="1747" w:type="dxa"/>
            <w:shd w:val="clear" w:color="auto" w:fill="auto"/>
          </w:tcPr>
          <w:p w:rsidR="00683DEB" w:rsidRPr="00013B8B" w:rsidRDefault="00683DEB" w:rsidP="00452E83">
            <w:pPr>
              <w:rPr>
                <w:rFonts w:eastAsia="DejaVu Sans" w:cs="Lohit Hindi"/>
                <w:b/>
                <w:i/>
                <w:lang w:val="nl-NL" w:eastAsia="nl-NL"/>
              </w:rPr>
            </w:pPr>
            <w:r w:rsidRPr="00013B8B">
              <w:rPr>
                <w:rFonts w:eastAsia="DejaVu Sans" w:cs="Lohit Hindi"/>
                <w:b/>
                <w:i/>
                <w:lang w:val="nl-NL" w:eastAsia="nl-NL"/>
              </w:rPr>
              <w:t>Eenheidsprijs</w:t>
            </w:r>
          </w:p>
        </w:tc>
        <w:tc>
          <w:tcPr>
            <w:tcW w:w="1865" w:type="dxa"/>
            <w:shd w:val="clear" w:color="auto" w:fill="auto"/>
          </w:tcPr>
          <w:p w:rsidR="00683DEB" w:rsidRPr="00013B8B" w:rsidRDefault="00683DEB" w:rsidP="00452E83">
            <w:pPr>
              <w:rPr>
                <w:rFonts w:eastAsia="DejaVu Sans" w:cs="Lohit Hindi"/>
                <w:b/>
                <w:lang w:val="nl-NL" w:eastAsia="nl-NL"/>
              </w:rPr>
            </w:pPr>
            <w:r w:rsidRPr="00013B8B">
              <w:rPr>
                <w:rFonts w:eastAsia="DejaVu Sans" w:cs="Lohit Hindi"/>
                <w:b/>
                <w:lang w:val="nl-NL" w:eastAsia="nl-NL"/>
              </w:rPr>
              <w:t>Prijs</w:t>
            </w:r>
          </w:p>
        </w:tc>
      </w:tr>
      <w:tr w:rsidR="00683DEB" w:rsidRPr="00013B8B" w:rsidTr="00452E83">
        <w:tc>
          <w:tcPr>
            <w:tcW w:w="5197" w:type="dxa"/>
            <w:shd w:val="clear" w:color="auto" w:fill="auto"/>
          </w:tcPr>
          <w:p w:rsidR="00683DEB" w:rsidRPr="00013B8B" w:rsidRDefault="00683DEB" w:rsidP="00452E83">
            <w:pPr>
              <w:rPr>
                <w:rFonts w:eastAsia="DejaVu Sans" w:cs="Lohit Hindi"/>
                <w:lang w:val="nl-NL" w:eastAsia="nl-NL"/>
              </w:rPr>
            </w:pPr>
            <w:r w:rsidRPr="00013B8B">
              <w:rPr>
                <w:rFonts w:eastAsia="DejaVu Sans" w:cs="Lohit Hindi"/>
                <w:lang w:val="nl-NL" w:eastAsia="nl-NL"/>
              </w:rPr>
              <w:t>Product 1: Inpassingsvisie</w:t>
            </w:r>
          </w:p>
        </w:tc>
        <w:tc>
          <w:tcPr>
            <w:tcW w:w="1747" w:type="dxa"/>
            <w:shd w:val="clear" w:color="auto" w:fill="auto"/>
          </w:tcPr>
          <w:p w:rsidR="00683DEB" w:rsidRPr="00013B8B" w:rsidRDefault="00683DEB" w:rsidP="00452E83">
            <w:pPr>
              <w:rPr>
                <w:rFonts w:ascii="Times New Roman" w:eastAsia="DejaVu Sans" w:hAnsi="Times New Roman" w:cs="Verdana"/>
                <w:sz w:val="20"/>
                <w:szCs w:val="20"/>
                <w:lang w:val="nl-NL" w:eastAsia="nl-NL"/>
              </w:rPr>
            </w:pPr>
          </w:p>
        </w:tc>
        <w:tc>
          <w:tcPr>
            <w:tcW w:w="1865" w:type="dxa"/>
            <w:shd w:val="clear" w:color="auto" w:fill="auto"/>
          </w:tcPr>
          <w:p w:rsidR="00683DEB" w:rsidRPr="00013B8B" w:rsidRDefault="00683DEB" w:rsidP="00452E83">
            <w:pPr>
              <w:rPr>
                <w:rFonts w:eastAsia="DejaVu Sans" w:cs="Lohit Hindi"/>
                <w:lang w:val="nl-NL" w:eastAsia="nl-NL"/>
              </w:rPr>
            </w:pPr>
            <w:r w:rsidRPr="00013B8B">
              <w:rPr>
                <w:rFonts w:eastAsia="DejaVu Sans" w:cs="Verdana"/>
                <w:lang w:val="nl-NL" w:eastAsia="nl-NL"/>
              </w:rPr>
              <w:t>€</w:t>
            </w:r>
          </w:p>
        </w:tc>
      </w:tr>
      <w:tr w:rsidR="00683DEB" w:rsidRPr="00013B8B" w:rsidTr="00452E83">
        <w:tc>
          <w:tcPr>
            <w:tcW w:w="5197" w:type="dxa"/>
            <w:shd w:val="clear" w:color="auto" w:fill="auto"/>
          </w:tcPr>
          <w:p w:rsidR="00683DEB" w:rsidRPr="00013B8B" w:rsidRDefault="00683DEB" w:rsidP="00452E83">
            <w:pPr>
              <w:rPr>
                <w:rFonts w:eastAsia="DejaVu Sans" w:cs="Lohit Hindi"/>
                <w:i/>
                <w:lang w:val="nl-NL" w:eastAsia="nl-NL"/>
              </w:rPr>
            </w:pPr>
            <w:r w:rsidRPr="00013B8B">
              <w:rPr>
                <w:rFonts w:eastAsia="DejaVu Sans" w:cs="Lohit Hindi"/>
                <w:i/>
                <w:lang w:val="nl-NL" w:eastAsia="nl-NL"/>
              </w:rPr>
              <w:t xml:space="preserve">Eenheidsprijs bijeenkomst met stakeholders </w:t>
            </w:r>
          </w:p>
        </w:tc>
        <w:tc>
          <w:tcPr>
            <w:tcW w:w="1747" w:type="dxa"/>
            <w:shd w:val="clear" w:color="auto" w:fill="auto"/>
          </w:tcPr>
          <w:p w:rsidR="00683DEB" w:rsidRPr="00013B8B" w:rsidRDefault="00683DEB" w:rsidP="00452E83">
            <w:pPr>
              <w:rPr>
                <w:rFonts w:ascii="Times New Roman" w:eastAsia="DejaVu Sans" w:hAnsi="Times New Roman" w:cs="Lohit Hindi"/>
                <w:sz w:val="20"/>
                <w:szCs w:val="20"/>
                <w:lang w:val="nl-NL" w:eastAsia="nl-NL"/>
              </w:rPr>
            </w:pPr>
            <w:r w:rsidRPr="00013B8B">
              <w:rPr>
                <w:rFonts w:eastAsia="DejaVu Sans" w:cs="Verdana"/>
                <w:lang w:val="nl-NL" w:eastAsia="nl-NL"/>
              </w:rPr>
              <w:t>€</w:t>
            </w:r>
          </w:p>
        </w:tc>
        <w:tc>
          <w:tcPr>
            <w:tcW w:w="1865" w:type="dxa"/>
            <w:shd w:val="clear" w:color="auto" w:fill="auto"/>
          </w:tcPr>
          <w:p w:rsidR="00683DEB" w:rsidRPr="00013B8B" w:rsidRDefault="00683DEB" w:rsidP="00452E83">
            <w:pPr>
              <w:rPr>
                <w:rFonts w:eastAsia="DejaVu Sans" w:cs="Lohit Hindi"/>
                <w:lang w:val="nl-NL" w:eastAsia="nl-NL"/>
              </w:rPr>
            </w:pPr>
          </w:p>
        </w:tc>
      </w:tr>
      <w:tr w:rsidR="00683DEB" w:rsidRPr="00013B8B" w:rsidTr="00452E83">
        <w:tc>
          <w:tcPr>
            <w:tcW w:w="5197" w:type="dxa"/>
            <w:shd w:val="clear" w:color="auto" w:fill="auto"/>
          </w:tcPr>
          <w:p w:rsidR="00683DEB" w:rsidRPr="00013B8B" w:rsidRDefault="00683DEB" w:rsidP="00452E83">
            <w:pPr>
              <w:rPr>
                <w:rFonts w:eastAsia="DejaVu Sans" w:cs="Lohit Hindi"/>
                <w:lang w:val="nl-NL" w:eastAsia="nl-NL"/>
              </w:rPr>
            </w:pPr>
          </w:p>
        </w:tc>
        <w:tc>
          <w:tcPr>
            <w:tcW w:w="1747" w:type="dxa"/>
            <w:shd w:val="clear" w:color="auto" w:fill="auto"/>
          </w:tcPr>
          <w:p w:rsidR="00683DEB" w:rsidRPr="00013B8B" w:rsidRDefault="00683DEB" w:rsidP="00452E83">
            <w:pPr>
              <w:rPr>
                <w:rFonts w:ascii="Times New Roman" w:eastAsia="DejaVu Sans" w:hAnsi="Times New Roman" w:cs="Verdana"/>
                <w:sz w:val="20"/>
                <w:szCs w:val="20"/>
                <w:lang w:val="nl-NL" w:eastAsia="nl-NL"/>
              </w:rPr>
            </w:pPr>
          </w:p>
        </w:tc>
        <w:tc>
          <w:tcPr>
            <w:tcW w:w="1865" w:type="dxa"/>
            <w:shd w:val="clear" w:color="auto" w:fill="auto"/>
          </w:tcPr>
          <w:p w:rsidR="00683DEB" w:rsidRPr="00013B8B" w:rsidRDefault="00683DEB" w:rsidP="00452E83">
            <w:pPr>
              <w:rPr>
                <w:rFonts w:eastAsia="DejaVu Sans" w:cs="Lohit Hindi"/>
                <w:lang w:val="nl-NL" w:eastAsia="nl-NL"/>
              </w:rPr>
            </w:pPr>
          </w:p>
        </w:tc>
      </w:tr>
      <w:tr w:rsidR="00683DEB" w:rsidRPr="00013B8B" w:rsidTr="00452E83">
        <w:tc>
          <w:tcPr>
            <w:tcW w:w="5197" w:type="dxa"/>
            <w:shd w:val="clear" w:color="auto" w:fill="auto"/>
          </w:tcPr>
          <w:p w:rsidR="00683DEB" w:rsidRPr="00013B8B" w:rsidRDefault="00683DEB" w:rsidP="00452E83">
            <w:pPr>
              <w:rPr>
                <w:rFonts w:ascii="Times New Roman" w:eastAsia="DejaVu Sans" w:hAnsi="Times New Roman" w:cs="Lohit Hindi"/>
                <w:sz w:val="20"/>
                <w:szCs w:val="20"/>
                <w:lang w:val="nl-NL" w:eastAsia="nl-NL"/>
              </w:rPr>
            </w:pPr>
            <w:r w:rsidRPr="00013B8B">
              <w:rPr>
                <w:rFonts w:eastAsia="DejaVu Sans" w:cs="Lohit Hindi"/>
                <w:lang w:val="nl-NL" w:eastAsia="nl-NL"/>
              </w:rPr>
              <w:t>Product 2: Vormgeving- en Inpassingsplan</w:t>
            </w:r>
          </w:p>
        </w:tc>
        <w:tc>
          <w:tcPr>
            <w:tcW w:w="1747" w:type="dxa"/>
            <w:shd w:val="clear" w:color="auto" w:fill="auto"/>
          </w:tcPr>
          <w:p w:rsidR="00683DEB" w:rsidRPr="00013B8B" w:rsidRDefault="00683DEB" w:rsidP="00452E83">
            <w:pPr>
              <w:rPr>
                <w:rFonts w:ascii="Times New Roman" w:eastAsia="DejaVu Sans" w:hAnsi="Times New Roman" w:cs="Verdana"/>
                <w:sz w:val="20"/>
                <w:szCs w:val="20"/>
                <w:lang w:val="nl-NL" w:eastAsia="nl-NL"/>
              </w:rPr>
            </w:pPr>
          </w:p>
        </w:tc>
        <w:tc>
          <w:tcPr>
            <w:tcW w:w="1865" w:type="dxa"/>
            <w:shd w:val="clear" w:color="auto" w:fill="auto"/>
          </w:tcPr>
          <w:p w:rsidR="00683DEB" w:rsidRPr="00013B8B" w:rsidRDefault="00683DEB" w:rsidP="00452E83">
            <w:pPr>
              <w:rPr>
                <w:rFonts w:ascii="Times New Roman" w:eastAsia="DejaVu Sans" w:hAnsi="Times New Roman" w:cs="Verdana"/>
                <w:sz w:val="20"/>
                <w:szCs w:val="20"/>
                <w:lang w:val="nl-NL" w:eastAsia="nl-NL"/>
              </w:rPr>
            </w:pPr>
            <w:r w:rsidRPr="00013B8B">
              <w:rPr>
                <w:rFonts w:eastAsia="DejaVu Sans" w:cs="Verdana"/>
                <w:lang w:val="nl-NL" w:eastAsia="nl-NL"/>
              </w:rPr>
              <w:t>€</w:t>
            </w:r>
          </w:p>
        </w:tc>
      </w:tr>
      <w:tr w:rsidR="00683DEB" w:rsidRPr="00013B8B" w:rsidTr="00452E83">
        <w:tc>
          <w:tcPr>
            <w:tcW w:w="5197" w:type="dxa"/>
            <w:shd w:val="clear" w:color="auto" w:fill="auto"/>
          </w:tcPr>
          <w:p w:rsidR="00683DEB" w:rsidRPr="00013B8B" w:rsidRDefault="00683DEB" w:rsidP="00452E83">
            <w:pPr>
              <w:rPr>
                <w:rFonts w:eastAsia="DejaVu Sans" w:cs="Lohit Hindi"/>
                <w:i/>
                <w:lang w:val="nl-NL" w:eastAsia="nl-NL"/>
              </w:rPr>
            </w:pPr>
            <w:r w:rsidRPr="00013B8B">
              <w:rPr>
                <w:rFonts w:eastAsia="DejaVu Sans" w:cs="Lohit Hindi"/>
                <w:i/>
                <w:lang w:val="nl-NL" w:eastAsia="nl-NL"/>
              </w:rPr>
              <w:t>Eenheidsprijs bijeenkomst met stakeholders</w:t>
            </w:r>
          </w:p>
        </w:tc>
        <w:tc>
          <w:tcPr>
            <w:tcW w:w="1747" w:type="dxa"/>
            <w:shd w:val="clear" w:color="auto" w:fill="auto"/>
          </w:tcPr>
          <w:p w:rsidR="00683DEB" w:rsidRPr="00013B8B" w:rsidRDefault="00683DEB" w:rsidP="00452E83">
            <w:pPr>
              <w:rPr>
                <w:rFonts w:ascii="Times New Roman" w:eastAsia="DejaVu Sans" w:hAnsi="Times New Roman" w:cs="Verdana"/>
                <w:sz w:val="20"/>
                <w:szCs w:val="20"/>
                <w:lang w:val="nl-NL" w:eastAsia="nl-NL"/>
              </w:rPr>
            </w:pPr>
            <w:r w:rsidRPr="00013B8B">
              <w:rPr>
                <w:rFonts w:eastAsia="DejaVu Sans" w:cs="Verdana"/>
                <w:lang w:val="nl-NL" w:eastAsia="nl-NL"/>
              </w:rPr>
              <w:t>€</w:t>
            </w:r>
          </w:p>
        </w:tc>
        <w:tc>
          <w:tcPr>
            <w:tcW w:w="1865" w:type="dxa"/>
            <w:shd w:val="clear" w:color="auto" w:fill="auto"/>
          </w:tcPr>
          <w:p w:rsidR="00683DEB" w:rsidRPr="00013B8B" w:rsidRDefault="00683DEB" w:rsidP="00452E83">
            <w:pPr>
              <w:rPr>
                <w:rFonts w:eastAsia="DejaVu Sans" w:cs="Lohit Hindi"/>
                <w:lang w:val="nl-NL" w:eastAsia="nl-NL"/>
              </w:rPr>
            </w:pPr>
          </w:p>
        </w:tc>
      </w:tr>
      <w:tr w:rsidR="00683DEB" w:rsidRPr="00013B8B" w:rsidTr="00452E83">
        <w:tc>
          <w:tcPr>
            <w:tcW w:w="5197" w:type="dxa"/>
            <w:shd w:val="clear" w:color="auto" w:fill="auto"/>
          </w:tcPr>
          <w:p w:rsidR="00683DEB" w:rsidRPr="00013B8B" w:rsidRDefault="00683DEB" w:rsidP="00452E83">
            <w:pPr>
              <w:rPr>
                <w:rFonts w:eastAsia="DejaVu Sans" w:cs="Lohit Hindi"/>
                <w:lang w:val="nl-NL" w:eastAsia="nl-NL"/>
              </w:rPr>
            </w:pPr>
            <w:r w:rsidRPr="00013B8B">
              <w:rPr>
                <w:rFonts w:eastAsia="DejaVu Sans" w:cs="Lohit Hindi"/>
                <w:lang w:val="nl-NL" w:eastAsia="nl-NL"/>
              </w:rPr>
              <w:t xml:space="preserve"> </w:t>
            </w:r>
            <w:r w:rsidRPr="00013B8B">
              <w:rPr>
                <w:rFonts w:eastAsia="DejaVu Sans" w:cs="Lohit Hindi"/>
                <w:b/>
                <w:i/>
                <w:vanish/>
                <w:color w:val="3366FF"/>
                <w:sz w:val="16"/>
                <w:lang w:val="nl-NL" w:eastAsia="nl-NL"/>
              </w:rPr>
              <w:t>(Geen verdere uitsplitsing)</w:t>
            </w:r>
          </w:p>
        </w:tc>
        <w:tc>
          <w:tcPr>
            <w:tcW w:w="1747" w:type="dxa"/>
            <w:shd w:val="clear" w:color="auto" w:fill="auto"/>
          </w:tcPr>
          <w:p w:rsidR="00683DEB" w:rsidRPr="00013B8B" w:rsidRDefault="00683DEB" w:rsidP="00452E83">
            <w:pPr>
              <w:rPr>
                <w:rFonts w:ascii="Times New Roman" w:eastAsia="DejaVu Sans" w:hAnsi="Times New Roman" w:cs="Lohit Hindi"/>
                <w:sz w:val="20"/>
                <w:szCs w:val="20"/>
                <w:lang w:val="nl-NL" w:eastAsia="nl-NL"/>
              </w:rPr>
            </w:pPr>
          </w:p>
        </w:tc>
        <w:tc>
          <w:tcPr>
            <w:tcW w:w="1865" w:type="dxa"/>
            <w:shd w:val="clear" w:color="auto" w:fill="auto"/>
          </w:tcPr>
          <w:p w:rsidR="00683DEB" w:rsidRPr="00013B8B" w:rsidRDefault="00683DEB" w:rsidP="00452E83">
            <w:pPr>
              <w:rPr>
                <w:rFonts w:eastAsia="DejaVu Sans" w:cs="Lohit Hindi"/>
                <w:lang w:val="nl-NL" w:eastAsia="nl-NL"/>
              </w:rPr>
            </w:pPr>
          </w:p>
        </w:tc>
      </w:tr>
      <w:tr w:rsidR="00683DEB" w:rsidRPr="00013B8B" w:rsidTr="00452E83">
        <w:tc>
          <w:tcPr>
            <w:tcW w:w="5197" w:type="dxa"/>
            <w:shd w:val="clear" w:color="auto" w:fill="auto"/>
          </w:tcPr>
          <w:p w:rsidR="00683DEB" w:rsidRPr="00013B8B" w:rsidRDefault="00683DEB" w:rsidP="00452E83">
            <w:pPr>
              <w:rPr>
                <w:rFonts w:eastAsia="DejaVu Sans" w:cs="Lohit Hindi"/>
                <w:lang w:val="nl-NL" w:eastAsia="nl-NL"/>
              </w:rPr>
            </w:pPr>
            <w:r w:rsidRPr="00013B8B">
              <w:rPr>
                <w:rFonts w:eastAsia="DejaVu Sans" w:cs="Lohit Hindi"/>
                <w:lang w:val="nl-NL" w:eastAsia="nl-NL"/>
              </w:rPr>
              <w:t>Product 3: Esthetisch Programma van Eisen</w:t>
            </w:r>
          </w:p>
        </w:tc>
        <w:tc>
          <w:tcPr>
            <w:tcW w:w="1747" w:type="dxa"/>
            <w:shd w:val="clear" w:color="auto" w:fill="auto"/>
          </w:tcPr>
          <w:p w:rsidR="00683DEB" w:rsidRPr="00013B8B" w:rsidRDefault="00683DEB" w:rsidP="00452E83">
            <w:pPr>
              <w:rPr>
                <w:rFonts w:ascii="Times New Roman" w:eastAsia="DejaVu Sans" w:hAnsi="Times New Roman" w:cs="Verdana"/>
                <w:sz w:val="20"/>
                <w:szCs w:val="20"/>
                <w:lang w:val="nl-NL" w:eastAsia="nl-NL"/>
              </w:rPr>
            </w:pPr>
          </w:p>
        </w:tc>
        <w:tc>
          <w:tcPr>
            <w:tcW w:w="1865" w:type="dxa"/>
            <w:shd w:val="clear" w:color="auto" w:fill="auto"/>
          </w:tcPr>
          <w:p w:rsidR="00683DEB" w:rsidRPr="00013B8B" w:rsidRDefault="00683DEB" w:rsidP="00452E83">
            <w:pPr>
              <w:rPr>
                <w:rFonts w:eastAsia="DejaVu Sans" w:cs="Lohit Hindi"/>
                <w:lang w:val="nl-NL" w:eastAsia="nl-NL"/>
              </w:rPr>
            </w:pPr>
            <w:r w:rsidRPr="00013B8B">
              <w:rPr>
                <w:rFonts w:eastAsia="DejaVu Sans" w:cs="Verdana"/>
                <w:lang w:val="nl-NL" w:eastAsia="nl-NL"/>
              </w:rPr>
              <w:t>€</w:t>
            </w:r>
          </w:p>
        </w:tc>
      </w:tr>
      <w:tr w:rsidR="00683DEB" w:rsidRPr="00013B8B" w:rsidTr="00452E83">
        <w:tc>
          <w:tcPr>
            <w:tcW w:w="5197" w:type="dxa"/>
            <w:shd w:val="clear" w:color="auto" w:fill="auto"/>
          </w:tcPr>
          <w:p w:rsidR="00683DEB" w:rsidRPr="00013B8B" w:rsidRDefault="00683DEB" w:rsidP="00452E83">
            <w:pPr>
              <w:rPr>
                <w:rFonts w:eastAsia="DejaVu Sans" w:cs="Lohit Hindi"/>
                <w:i/>
                <w:lang w:val="nl-NL" w:eastAsia="nl-NL"/>
              </w:rPr>
            </w:pPr>
            <w:r w:rsidRPr="00013B8B">
              <w:rPr>
                <w:rFonts w:eastAsia="DejaVu Sans" w:cs="Lohit Hindi"/>
                <w:i/>
                <w:lang w:val="nl-NL" w:eastAsia="nl-NL"/>
              </w:rPr>
              <w:t>Eenheidsprijs bijeenkomst met stakeholders</w:t>
            </w:r>
          </w:p>
        </w:tc>
        <w:tc>
          <w:tcPr>
            <w:tcW w:w="1747" w:type="dxa"/>
            <w:shd w:val="clear" w:color="auto" w:fill="auto"/>
          </w:tcPr>
          <w:p w:rsidR="00683DEB" w:rsidRPr="00013B8B" w:rsidRDefault="00683DEB" w:rsidP="00452E83">
            <w:pPr>
              <w:rPr>
                <w:rFonts w:ascii="Times New Roman" w:eastAsia="DejaVu Sans" w:hAnsi="Times New Roman" w:cs="Verdana"/>
                <w:sz w:val="20"/>
                <w:szCs w:val="20"/>
                <w:lang w:val="nl-NL" w:eastAsia="nl-NL"/>
              </w:rPr>
            </w:pPr>
            <w:r w:rsidRPr="00013B8B">
              <w:rPr>
                <w:rFonts w:eastAsia="DejaVu Sans" w:cs="Verdana"/>
                <w:lang w:val="nl-NL" w:eastAsia="nl-NL"/>
              </w:rPr>
              <w:t>€</w:t>
            </w:r>
          </w:p>
        </w:tc>
        <w:tc>
          <w:tcPr>
            <w:tcW w:w="1865" w:type="dxa"/>
            <w:shd w:val="clear" w:color="auto" w:fill="auto"/>
          </w:tcPr>
          <w:p w:rsidR="00683DEB" w:rsidRPr="00013B8B" w:rsidRDefault="00683DEB" w:rsidP="00452E83">
            <w:pPr>
              <w:rPr>
                <w:rFonts w:eastAsia="DejaVu Sans" w:cs="Lohit Hindi"/>
                <w:lang w:val="nl-NL" w:eastAsia="nl-NL"/>
              </w:rPr>
            </w:pPr>
          </w:p>
        </w:tc>
      </w:tr>
      <w:tr w:rsidR="00683DEB" w:rsidRPr="00013B8B" w:rsidTr="00452E83">
        <w:tc>
          <w:tcPr>
            <w:tcW w:w="5197" w:type="dxa"/>
            <w:shd w:val="clear" w:color="auto" w:fill="auto"/>
          </w:tcPr>
          <w:p w:rsidR="00683DEB" w:rsidRPr="00013B8B" w:rsidRDefault="00683DEB" w:rsidP="00452E83">
            <w:pPr>
              <w:rPr>
                <w:rFonts w:eastAsia="DejaVu Sans" w:cs="Lohit Hindi"/>
                <w:lang w:val="nl-NL" w:eastAsia="nl-NL"/>
              </w:rPr>
            </w:pPr>
          </w:p>
        </w:tc>
        <w:tc>
          <w:tcPr>
            <w:tcW w:w="1747" w:type="dxa"/>
            <w:shd w:val="clear" w:color="auto" w:fill="auto"/>
          </w:tcPr>
          <w:p w:rsidR="00683DEB" w:rsidRPr="00013B8B" w:rsidRDefault="00683DEB" w:rsidP="00452E83">
            <w:pPr>
              <w:rPr>
                <w:rFonts w:ascii="Times New Roman" w:eastAsia="DejaVu Sans" w:hAnsi="Times New Roman" w:cs="Verdana"/>
                <w:sz w:val="20"/>
                <w:szCs w:val="20"/>
                <w:lang w:val="nl-NL" w:eastAsia="nl-NL"/>
              </w:rPr>
            </w:pPr>
          </w:p>
        </w:tc>
        <w:tc>
          <w:tcPr>
            <w:tcW w:w="1865" w:type="dxa"/>
            <w:shd w:val="clear" w:color="auto" w:fill="auto"/>
          </w:tcPr>
          <w:p w:rsidR="00683DEB" w:rsidRPr="00013B8B" w:rsidRDefault="00683DEB" w:rsidP="00452E83">
            <w:pPr>
              <w:rPr>
                <w:rFonts w:eastAsia="DejaVu Sans" w:cs="Lohit Hindi"/>
                <w:lang w:val="nl-NL" w:eastAsia="nl-NL"/>
              </w:rPr>
            </w:pPr>
          </w:p>
        </w:tc>
      </w:tr>
      <w:tr w:rsidR="00683DEB" w:rsidRPr="00013B8B" w:rsidTr="00452E83">
        <w:trPr>
          <w:hidden/>
        </w:trPr>
        <w:tc>
          <w:tcPr>
            <w:tcW w:w="5197" w:type="dxa"/>
            <w:shd w:val="clear" w:color="auto" w:fill="auto"/>
          </w:tcPr>
          <w:p w:rsidR="00683DEB" w:rsidRPr="00013B8B" w:rsidRDefault="00683DEB" w:rsidP="00452E83">
            <w:pPr>
              <w:jc w:val="right"/>
              <w:rPr>
                <w:rFonts w:eastAsia="DejaVu Sans" w:cs="Lohit Hindi"/>
                <w:vanish/>
                <w:color w:val="E0E0E0"/>
                <w:lang w:val="nl-NL" w:eastAsia="nl-NL"/>
              </w:rPr>
            </w:pPr>
            <w:bookmarkStart w:id="4" w:name="bwbijl_M_SC_PRC_blok" w:colFirst="0" w:colLast="2"/>
            <w:r w:rsidRPr="00013B8B">
              <w:rPr>
                <w:rFonts w:eastAsia="DejaVu Sans" w:cs="Lohit Hindi"/>
                <w:vanish/>
                <w:color w:val="E0E0E0"/>
                <w:lang w:val="nl-NL" w:eastAsia="nl-NL"/>
              </w:rPr>
              <w:t>Subtotaal D (Voorgeschreven activiteiten):</w:t>
            </w:r>
          </w:p>
        </w:tc>
        <w:tc>
          <w:tcPr>
            <w:tcW w:w="1747" w:type="dxa"/>
            <w:shd w:val="clear" w:color="auto" w:fill="auto"/>
          </w:tcPr>
          <w:p w:rsidR="00683DEB" w:rsidRPr="00013B8B" w:rsidRDefault="00683DEB" w:rsidP="00452E83">
            <w:pPr>
              <w:rPr>
                <w:rFonts w:ascii="Times New Roman" w:eastAsia="DejaVu Sans" w:hAnsi="Times New Roman" w:cs="Verdana"/>
                <w:vanish/>
                <w:color w:val="E0E0E0"/>
                <w:sz w:val="20"/>
                <w:szCs w:val="20"/>
                <w:lang w:val="nl-NL" w:eastAsia="nl-NL"/>
              </w:rPr>
            </w:pPr>
          </w:p>
        </w:tc>
        <w:tc>
          <w:tcPr>
            <w:tcW w:w="1865" w:type="dxa"/>
            <w:shd w:val="clear" w:color="auto" w:fill="auto"/>
          </w:tcPr>
          <w:p w:rsidR="00683DEB" w:rsidRPr="00013B8B" w:rsidRDefault="00683DEB" w:rsidP="00452E83">
            <w:pPr>
              <w:rPr>
                <w:rFonts w:eastAsia="DejaVu Sans" w:cs="Lohit Hindi"/>
                <w:vanish/>
                <w:color w:val="E0E0E0"/>
                <w:lang w:val="nl-NL" w:eastAsia="nl-NL"/>
              </w:rPr>
            </w:pPr>
            <w:r w:rsidRPr="00013B8B">
              <w:rPr>
                <w:rFonts w:eastAsia="DejaVu Sans" w:cs="Verdana"/>
                <w:vanish/>
                <w:color w:val="E0E0E0"/>
                <w:lang w:val="nl-NL" w:eastAsia="nl-NL"/>
              </w:rPr>
              <w:t>€</w:t>
            </w:r>
          </w:p>
        </w:tc>
      </w:tr>
      <w:bookmarkEnd w:id="4"/>
      <w:tr w:rsidR="00683DEB" w:rsidRPr="00013B8B" w:rsidTr="00452E83">
        <w:tc>
          <w:tcPr>
            <w:tcW w:w="5197" w:type="dxa"/>
            <w:shd w:val="clear" w:color="auto" w:fill="auto"/>
          </w:tcPr>
          <w:p w:rsidR="00683DEB" w:rsidRPr="00013B8B" w:rsidRDefault="00683DEB" w:rsidP="00452E83">
            <w:pPr>
              <w:jc w:val="right"/>
              <w:rPr>
                <w:rFonts w:eastAsia="DejaVu Sans" w:cs="Lohit Hindi"/>
                <w:lang w:val="nl-NL" w:eastAsia="nl-NL"/>
              </w:rPr>
            </w:pPr>
            <w:r w:rsidRPr="00013B8B">
              <w:rPr>
                <w:rFonts w:eastAsia="DejaVu Sans" w:cs="Lohit Hindi"/>
                <w:b/>
                <w:lang w:val="nl-NL" w:eastAsia="nl-NL"/>
              </w:rPr>
              <w:t>Inschrijvingssom</w:t>
            </w:r>
            <w:bookmarkStart w:id="5" w:name="bwbijl_M_SC_PRC_3"/>
            <w:r w:rsidRPr="00013B8B">
              <w:rPr>
                <w:rFonts w:eastAsia="DejaVu Sans" w:cs="Lohit Hindi"/>
                <w:b/>
                <w:vanish/>
                <w:color w:val="E0E0E0"/>
                <w:lang w:val="nl-NL" w:eastAsia="nl-NL"/>
              </w:rPr>
              <w:t xml:space="preserve"> </w:t>
            </w:r>
            <w:r w:rsidRPr="00013B8B">
              <w:rPr>
                <w:rFonts w:eastAsia="DejaVu Sans" w:cs="Lohit Hindi"/>
                <w:vanish/>
                <w:color w:val="E0E0E0"/>
                <w:lang w:val="nl-NL" w:eastAsia="nl-NL"/>
              </w:rPr>
              <w:t>(Subtotaal C + D</w:t>
            </w:r>
            <w:r w:rsidRPr="00013B8B">
              <w:rPr>
                <w:rFonts w:eastAsia="DejaVu Sans" w:cs="Lohit Hindi"/>
                <w:b/>
                <w:vanish/>
                <w:color w:val="E0E0E0"/>
                <w:lang w:val="nl-NL" w:eastAsia="nl-NL"/>
              </w:rPr>
              <w:t>)</w:t>
            </w:r>
            <w:bookmarkEnd w:id="5"/>
            <w:r w:rsidRPr="00013B8B">
              <w:rPr>
                <w:rFonts w:eastAsia="DejaVu Sans" w:cs="Lohit Hindi"/>
                <w:b/>
                <w:lang w:val="nl-NL" w:eastAsia="nl-NL"/>
              </w:rPr>
              <w:t>:</w:t>
            </w:r>
          </w:p>
        </w:tc>
        <w:tc>
          <w:tcPr>
            <w:tcW w:w="1747" w:type="dxa"/>
            <w:shd w:val="clear" w:color="auto" w:fill="auto"/>
          </w:tcPr>
          <w:p w:rsidR="00683DEB" w:rsidRPr="00013B8B" w:rsidRDefault="00683DEB" w:rsidP="00452E83">
            <w:pPr>
              <w:rPr>
                <w:rFonts w:ascii="Times New Roman" w:eastAsia="DejaVu Sans" w:hAnsi="Times New Roman" w:cs="Verdana"/>
                <w:sz w:val="20"/>
                <w:szCs w:val="20"/>
                <w:lang w:val="nl-NL" w:eastAsia="nl-NL"/>
              </w:rPr>
            </w:pPr>
          </w:p>
        </w:tc>
        <w:tc>
          <w:tcPr>
            <w:tcW w:w="1865" w:type="dxa"/>
            <w:shd w:val="clear" w:color="auto" w:fill="auto"/>
          </w:tcPr>
          <w:p w:rsidR="00683DEB" w:rsidRPr="00013B8B" w:rsidRDefault="00683DEB" w:rsidP="00452E83">
            <w:pPr>
              <w:rPr>
                <w:rFonts w:eastAsia="DejaVu Sans" w:cs="Lohit Hindi"/>
                <w:lang w:val="nl-NL" w:eastAsia="nl-NL"/>
              </w:rPr>
            </w:pPr>
            <w:r w:rsidRPr="00013B8B">
              <w:rPr>
                <w:rFonts w:eastAsia="DejaVu Sans" w:cs="Verdana"/>
                <w:lang w:val="nl-NL" w:eastAsia="nl-NL"/>
              </w:rPr>
              <w:t>€</w:t>
            </w:r>
          </w:p>
        </w:tc>
      </w:tr>
    </w:tbl>
    <w:p w:rsidR="003F5EB0" w:rsidRPr="003F5EB0" w:rsidRDefault="003F5EB0" w:rsidP="003F5EB0"/>
    <w:sectPr w:rsidR="003F5EB0" w:rsidRPr="003F5EB0" w:rsidSect="000B3F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3DEB" w:rsidRDefault="00683DEB" w:rsidP="0088501B">
      <w:r>
        <w:separator/>
      </w:r>
    </w:p>
  </w:endnote>
  <w:endnote w:type="continuationSeparator" w:id="0">
    <w:p w:rsidR="00683DEB" w:rsidRDefault="00683DEB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3DEB" w:rsidRDefault="00683DEB" w:rsidP="0088501B">
      <w:r>
        <w:separator/>
      </w:r>
    </w:p>
  </w:footnote>
  <w:footnote w:type="continuationSeparator" w:id="0">
    <w:p w:rsidR="00683DEB" w:rsidRDefault="00683DEB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18F65698"/>
    <w:multiLevelType w:val="multilevel"/>
    <w:tmpl w:val="06962652"/>
    <w:numStyleLink w:val="Lijststijl"/>
  </w:abstractNum>
  <w:abstractNum w:abstractNumId="14" w15:restartNumberingAfterBreak="0">
    <w:nsid w:val="25770466"/>
    <w:multiLevelType w:val="multilevel"/>
    <w:tmpl w:val="7366706A"/>
    <w:lvl w:ilvl="0">
      <w:start w:val="1"/>
      <w:numFmt w:val="upperLetter"/>
      <w:pStyle w:val="BijlageGenummerdKop"/>
      <w:lvlText w:val="Bijlage %1"/>
      <w:lvlJc w:val="left"/>
      <w:pPr>
        <w:tabs>
          <w:tab w:val="num" w:pos="0"/>
        </w:tabs>
        <w:ind w:left="0" w:hanging="1134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BijlageGenummerdParagraaf"/>
      <w:lvlText w:val="%1.%2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2">
      <w:start w:val="1"/>
      <w:numFmt w:val="decimal"/>
      <w:pStyle w:val="BijlageGenummerdSubparagraaf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</w:abstractNum>
  <w:abstractNum w:abstractNumId="15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6F82458"/>
    <w:multiLevelType w:val="multilevel"/>
    <w:tmpl w:val="6A8E5BD4"/>
    <w:numStyleLink w:val="Stijl2"/>
  </w:abstractNum>
  <w:abstractNum w:abstractNumId="17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8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19" w15:restartNumberingAfterBreak="0">
    <w:nsid w:val="31CB79D8"/>
    <w:multiLevelType w:val="multilevel"/>
    <w:tmpl w:val="06962652"/>
    <w:numStyleLink w:val="Lijststijl"/>
  </w:abstractNum>
  <w:abstractNum w:abstractNumId="20" w15:restartNumberingAfterBreak="0">
    <w:nsid w:val="31E853D2"/>
    <w:multiLevelType w:val="multilevel"/>
    <w:tmpl w:val="06962652"/>
    <w:numStyleLink w:val="Lijststijl"/>
  </w:abstractNum>
  <w:abstractNum w:abstractNumId="21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6A6389A"/>
    <w:multiLevelType w:val="multilevel"/>
    <w:tmpl w:val="6A8E5BD4"/>
    <w:numStyleLink w:val="Stijl2"/>
  </w:abstractNum>
  <w:abstractNum w:abstractNumId="23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DB631B"/>
    <w:multiLevelType w:val="multilevel"/>
    <w:tmpl w:val="06962652"/>
    <w:numStyleLink w:val="Lijststijl"/>
  </w:abstractNum>
  <w:abstractNum w:abstractNumId="26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8" w15:restartNumberingAfterBreak="0">
    <w:nsid w:val="5CAF5D0D"/>
    <w:multiLevelType w:val="multilevel"/>
    <w:tmpl w:val="06962652"/>
    <w:numStyleLink w:val="Lijststijl"/>
  </w:abstractNum>
  <w:abstractNum w:abstractNumId="29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050C84"/>
    <w:multiLevelType w:val="multilevel"/>
    <w:tmpl w:val="06962652"/>
    <w:numStyleLink w:val="Lijststijl"/>
  </w:abstractNum>
  <w:num w:numId="1">
    <w:abstractNumId w:val="9"/>
  </w:num>
  <w:num w:numId="2">
    <w:abstractNumId w:val="11"/>
  </w:num>
  <w:num w:numId="3">
    <w:abstractNumId w:val="28"/>
  </w:num>
  <w:num w:numId="4">
    <w:abstractNumId w:val="10"/>
  </w:num>
  <w:num w:numId="5">
    <w:abstractNumId w:val="16"/>
  </w:num>
  <w:num w:numId="6">
    <w:abstractNumId w:val="19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  <w:num w:numId="11">
    <w:abstractNumId w:val="5"/>
  </w:num>
  <w:num w:numId="12">
    <w:abstractNumId w:val="5"/>
  </w:num>
  <w:num w:numId="13">
    <w:abstractNumId w:val="29"/>
  </w:num>
  <w:num w:numId="14">
    <w:abstractNumId w:val="3"/>
  </w:num>
  <w:num w:numId="15">
    <w:abstractNumId w:val="17"/>
  </w:num>
  <w:num w:numId="16">
    <w:abstractNumId w:val="23"/>
  </w:num>
  <w:num w:numId="17">
    <w:abstractNumId w:val="8"/>
  </w:num>
  <w:num w:numId="18">
    <w:abstractNumId w:val="20"/>
  </w:num>
  <w:num w:numId="19">
    <w:abstractNumId w:val="30"/>
  </w:num>
  <w:num w:numId="20">
    <w:abstractNumId w:val="12"/>
  </w:num>
  <w:num w:numId="21">
    <w:abstractNumId w:val="22"/>
  </w:num>
  <w:num w:numId="22">
    <w:abstractNumId w:val="25"/>
  </w:num>
  <w:num w:numId="23">
    <w:abstractNumId w:val="18"/>
  </w:num>
  <w:num w:numId="24">
    <w:abstractNumId w:val="27"/>
  </w:num>
  <w:num w:numId="25">
    <w:abstractNumId w:val="26"/>
  </w:num>
  <w:num w:numId="26">
    <w:abstractNumId w:val="6"/>
  </w:num>
  <w:num w:numId="27">
    <w:abstractNumId w:val="15"/>
  </w:num>
  <w:num w:numId="28">
    <w:abstractNumId w:val="21"/>
  </w:num>
  <w:num w:numId="29">
    <w:abstractNumId w:val="4"/>
  </w:num>
  <w:num w:numId="30">
    <w:abstractNumId w:val="13"/>
  </w:num>
  <w:num w:numId="31">
    <w:abstractNumId w:val="24"/>
  </w:num>
  <w:num w:numId="3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oNotDisplayPageBoundaries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DEB"/>
    <w:rsid w:val="00043163"/>
    <w:rsid w:val="00056D70"/>
    <w:rsid w:val="000B3F94"/>
    <w:rsid w:val="000E1F3B"/>
    <w:rsid w:val="00173156"/>
    <w:rsid w:val="001D6F03"/>
    <w:rsid w:val="002A6578"/>
    <w:rsid w:val="002B1092"/>
    <w:rsid w:val="002E0FD2"/>
    <w:rsid w:val="0038549E"/>
    <w:rsid w:val="003C4BF2"/>
    <w:rsid w:val="003D51FB"/>
    <w:rsid w:val="003F5EB0"/>
    <w:rsid w:val="003F6EDB"/>
    <w:rsid w:val="0040142D"/>
    <w:rsid w:val="0040571B"/>
    <w:rsid w:val="00450447"/>
    <w:rsid w:val="004B0EA1"/>
    <w:rsid w:val="004D766D"/>
    <w:rsid w:val="005A4FBE"/>
    <w:rsid w:val="005D2CF1"/>
    <w:rsid w:val="005E046F"/>
    <w:rsid w:val="006006F5"/>
    <w:rsid w:val="00650A9B"/>
    <w:rsid w:val="00683DEB"/>
    <w:rsid w:val="006D2E66"/>
    <w:rsid w:val="006F42D7"/>
    <w:rsid w:val="007435A7"/>
    <w:rsid w:val="007F4AEA"/>
    <w:rsid w:val="0088386A"/>
    <w:rsid w:val="0088501B"/>
    <w:rsid w:val="008D2753"/>
    <w:rsid w:val="008E3581"/>
    <w:rsid w:val="00905289"/>
    <w:rsid w:val="009C5CF5"/>
    <w:rsid w:val="00A32591"/>
    <w:rsid w:val="00A77ABF"/>
    <w:rsid w:val="00A863E9"/>
    <w:rsid w:val="00B022C4"/>
    <w:rsid w:val="00B559E9"/>
    <w:rsid w:val="00B72222"/>
    <w:rsid w:val="00B80650"/>
    <w:rsid w:val="00C36FAA"/>
    <w:rsid w:val="00C71133"/>
    <w:rsid w:val="00CA55CC"/>
    <w:rsid w:val="00CB3317"/>
    <w:rsid w:val="00DA3555"/>
    <w:rsid w:val="00E456EE"/>
    <w:rsid w:val="00ED7AB9"/>
    <w:rsid w:val="00EE5BBE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BF953C"/>
  <w15:chartTrackingRefBased/>
  <w15:docId w15:val="{BB7937FC-2676-49EB-93AA-D4ADC5E0B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6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uiPriority w:val="16"/>
    <w:rsid w:val="00683DEB"/>
    <w:pPr>
      <w:spacing w:line="240" w:lineRule="atLeast"/>
    </w:pPr>
    <w:rPr>
      <w:rFonts w:ascii="Verdana" w:eastAsia="Calibri" w:hAnsi="Verdana" w:cs="Times New Roman"/>
      <w:lang w:val="en-US"/>
    </w:rPr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paragraph" w:customStyle="1" w:styleId="Broodtekst">
    <w:name w:val="Broodtekst"/>
    <w:basedOn w:val="Standaard"/>
    <w:qFormat/>
    <w:rsid w:val="00683DEB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</w:style>
  <w:style w:type="paragraph" w:customStyle="1" w:styleId="BijlageGenummerdParagraaf">
    <w:name w:val="BijlageGenummerdParagraaf"/>
    <w:basedOn w:val="Broodtekst"/>
    <w:next w:val="Broodtekst"/>
    <w:uiPriority w:val="12"/>
    <w:qFormat/>
    <w:rsid w:val="00683DEB"/>
    <w:pPr>
      <w:numPr>
        <w:ilvl w:val="1"/>
        <w:numId w:val="32"/>
      </w:numPr>
      <w:spacing w:before="240"/>
      <w:outlineLvl w:val="1"/>
    </w:pPr>
    <w:rPr>
      <w:b/>
    </w:rPr>
  </w:style>
  <w:style w:type="paragraph" w:customStyle="1" w:styleId="BijlageGenummerdSubparagraaf">
    <w:name w:val="BijlageGenummerdSubparagraaf"/>
    <w:basedOn w:val="Broodtekst"/>
    <w:next w:val="Broodtekst"/>
    <w:uiPriority w:val="12"/>
    <w:qFormat/>
    <w:rsid w:val="00683DEB"/>
    <w:pPr>
      <w:numPr>
        <w:ilvl w:val="2"/>
        <w:numId w:val="32"/>
      </w:numPr>
      <w:spacing w:before="240"/>
      <w:outlineLvl w:val="2"/>
    </w:pPr>
    <w:rPr>
      <w:i/>
    </w:rPr>
  </w:style>
  <w:style w:type="paragraph" w:customStyle="1" w:styleId="BijlageGenummerdKop">
    <w:name w:val="BijlageGenummerdKop"/>
    <w:next w:val="Broodtekst"/>
    <w:uiPriority w:val="12"/>
    <w:qFormat/>
    <w:rsid w:val="00683DEB"/>
    <w:pPr>
      <w:pageBreakBefore/>
      <w:numPr>
        <w:numId w:val="32"/>
      </w:numPr>
      <w:tabs>
        <w:tab w:val="clear" w:pos="0"/>
      </w:tabs>
      <w:spacing w:after="660" w:line="300" w:lineRule="atLeast"/>
      <w:ind w:hanging="1701"/>
      <w:outlineLvl w:val="0"/>
    </w:pPr>
    <w:rPr>
      <w:rFonts w:ascii="Verdana" w:eastAsia="DejaVu Sans" w:hAnsi="Verdana" w:cs="Times New Roman"/>
      <w:color w:val="000000"/>
      <w:sz w:val="24"/>
      <w:lang w:eastAsia="nl-NL"/>
    </w:rPr>
  </w:style>
  <w:style w:type="paragraph" w:customStyle="1" w:styleId="BijlageGenummerdKop2">
    <w:name w:val="BijlageGenummerdKop2"/>
    <w:basedOn w:val="BijlageGenummerdKop"/>
    <w:uiPriority w:val="16"/>
    <w:rsid w:val="00683DEB"/>
    <w:pPr>
      <w:tabs>
        <w:tab w:val="num" w:pos="0"/>
      </w:tabs>
      <w:spacing w:line="240" w:lineRule="atLeast"/>
      <w:ind w:hanging="113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Roos, Mart Jan (GPO)</dc:creator>
  <cp:keywords/>
  <dc:description/>
  <cp:lastModifiedBy>Roos, Mart Jan (GPO)</cp:lastModifiedBy>
  <cp:revision>1</cp:revision>
  <dcterms:created xsi:type="dcterms:W3CDTF">2020-01-16T07:16:00Z</dcterms:created>
  <dcterms:modified xsi:type="dcterms:W3CDTF">2020-01-16T07:16:00Z</dcterms:modified>
</cp:coreProperties>
</file>