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8880AF" w14:textId="2649D548" w:rsidR="00AF7E87" w:rsidRPr="00605ED1" w:rsidRDefault="00AF7E87" w:rsidP="00931032">
      <w:pPr>
        <w:widowControl w:val="0"/>
        <w:jc w:val="center"/>
        <w:rPr>
          <w:rFonts w:ascii="Calibri" w:hAnsi="Calibri"/>
          <w:b/>
          <w:sz w:val="36"/>
          <w:szCs w:val="36"/>
        </w:rPr>
      </w:pPr>
      <w:r w:rsidRPr="00AF7E87">
        <w:rPr>
          <w:rFonts w:ascii="Calibri" w:hAnsi="Calibri"/>
          <w:b/>
          <w:sz w:val="36"/>
          <w:szCs w:val="36"/>
        </w:rPr>
        <w:t>Geheimhoudingsverklaring</w:t>
      </w:r>
    </w:p>
    <w:p w14:paraId="14BD8A20" w14:textId="77777777" w:rsidR="00AF7E87" w:rsidRPr="00605ED1" w:rsidRDefault="00AF7E87" w:rsidP="00931032">
      <w:pPr>
        <w:widowControl w:val="0"/>
        <w:jc w:val="center"/>
        <w:rPr>
          <w:rFonts w:ascii="Calibri" w:hAnsi="Calibri"/>
          <w:b/>
          <w:sz w:val="36"/>
          <w:szCs w:val="36"/>
        </w:rPr>
      </w:pPr>
      <w:r w:rsidRPr="00605ED1">
        <w:rPr>
          <w:rFonts w:ascii="Calibri" w:hAnsi="Calibri"/>
          <w:b/>
          <w:sz w:val="36"/>
          <w:szCs w:val="36"/>
        </w:rPr>
        <w:t>inzake de EU-aanbesteding</w:t>
      </w:r>
    </w:p>
    <w:p w14:paraId="4668AB37" w14:textId="77777777" w:rsidR="00AF7E87" w:rsidRPr="00605ED1" w:rsidRDefault="00AF7E87" w:rsidP="00931032">
      <w:pPr>
        <w:widowControl w:val="0"/>
        <w:jc w:val="center"/>
        <w:rPr>
          <w:rFonts w:ascii="Calibri" w:hAnsi="Calibri"/>
          <w:b/>
          <w:sz w:val="36"/>
          <w:szCs w:val="36"/>
        </w:rPr>
      </w:pPr>
    </w:p>
    <w:p w14:paraId="387D42A9" w14:textId="77D900B0" w:rsidR="00AF7E87" w:rsidRPr="00605ED1" w:rsidRDefault="0058774D" w:rsidP="00931032">
      <w:pPr>
        <w:widowControl w:val="0"/>
        <w:jc w:val="center"/>
        <w:rPr>
          <w:rFonts w:ascii="Calibri" w:hAnsi="Calibri"/>
          <w:b/>
          <w:sz w:val="36"/>
          <w:szCs w:val="36"/>
        </w:rPr>
      </w:pPr>
      <w:r>
        <w:rPr>
          <w:rFonts w:ascii="Calibri" w:hAnsi="Calibri"/>
          <w:b/>
          <w:sz w:val="36"/>
          <w:szCs w:val="36"/>
        </w:rPr>
        <w:t>Doelgroepenvervoer</w:t>
      </w:r>
    </w:p>
    <w:p w14:paraId="38731387" w14:textId="77777777" w:rsidR="00AF7E87" w:rsidRPr="00605ED1" w:rsidRDefault="00AF7E87" w:rsidP="00931032">
      <w:pPr>
        <w:widowControl w:val="0"/>
        <w:jc w:val="center"/>
        <w:rPr>
          <w:rFonts w:ascii="Calibri" w:hAnsi="Calibri"/>
          <w:b/>
          <w:sz w:val="36"/>
          <w:szCs w:val="36"/>
        </w:rPr>
      </w:pPr>
    </w:p>
    <w:p w14:paraId="31C0FC7C" w14:textId="77777777" w:rsidR="00AF7E87" w:rsidRPr="00605ED1" w:rsidRDefault="00AF7E87" w:rsidP="00931032">
      <w:pPr>
        <w:widowControl w:val="0"/>
        <w:jc w:val="center"/>
        <w:rPr>
          <w:rFonts w:ascii="Calibri" w:hAnsi="Calibri"/>
          <w:b/>
          <w:sz w:val="36"/>
          <w:szCs w:val="36"/>
        </w:rPr>
      </w:pPr>
      <w:r w:rsidRPr="00605ED1">
        <w:rPr>
          <w:rFonts w:ascii="Calibri" w:hAnsi="Calibri"/>
          <w:b/>
          <w:sz w:val="36"/>
          <w:szCs w:val="36"/>
        </w:rPr>
        <w:t>t.b.v.</w:t>
      </w:r>
    </w:p>
    <w:p w14:paraId="53A2DDBD" w14:textId="77777777" w:rsidR="00AF7E87" w:rsidRPr="005E2970" w:rsidRDefault="00AF7E87" w:rsidP="00931032">
      <w:pPr>
        <w:widowControl w:val="0"/>
        <w:autoSpaceDE w:val="0"/>
        <w:autoSpaceDN w:val="0"/>
        <w:spacing w:line="280" w:lineRule="exact"/>
        <w:jc w:val="center"/>
        <w:rPr>
          <w:rFonts w:ascii="Calibri" w:hAnsi="Calibri" w:cs="Arial"/>
          <w:szCs w:val="22"/>
        </w:rPr>
      </w:pPr>
    </w:p>
    <w:p w14:paraId="2A217A72" w14:textId="77777777" w:rsidR="00AF7E87" w:rsidRPr="005E2970" w:rsidRDefault="00AF7E87" w:rsidP="00931032">
      <w:pPr>
        <w:widowControl w:val="0"/>
        <w:jc w:val="center"/>
        <w:rPr>
          <w:rFonts w:ascii="Calibri" w:hAnsi="Calibri" w:cs="Arial"/>
          <w:b/>
          <w:sz w:val="36"/>
          <w:szCs w:val="36"/>
        </w:rPr>
      </w:pPr>
      <w:r w:rsidRPr="005E2970">
        <w:rPr>
          <w:rFonts w:ascii="Calibri" w:hAnsi="Calibri" w:cs="Arial"/>
          <w:b/>
          <w:sz w:val="36"/>
          <w:szCs w:val="36"/>
        </w:rPr>
        <w:t>Gemeente Borne</w:t>
      </w:r>
    </w:p>
    <w:p w14:paraId="616338A2" w14:textId="77777777" w:rsidR="00AF7E87" w:rsidRPr="005E2970" w:rsidRDefault="00AF7E87" w:rsidP="00931032">
      <w:pPr>
        <w:widowControl w:val="0"/>
        <w:autoSpaceDE w:val="0"/>
        <w:autoSpaceDN w:val="0"/>
        <w:spacing w:line="280" w:lineRule="exact"/>
        <w:jc w:val="center"/>
        <w:rPr>
          <w:rFonts w:ascii="Calibri" w:hAnsi="Calibri" w:cs="Arial"/>
          <w:sz w:val="32"/>
          <w:szCs w:val="22"/>
        </w:rPr>
      </w:pPr>
    </w:p>
    <w:p w14:paraId="36809B29" w14:textId="77777777" w:rsidR="00AF7E87" w:rsidRPr="005E2970" w:rsidRDefault="00AF7E87" w:rsidP="00931032">
      <w:pPr>
        <w:widowControl w:val="0"/>
        <w:autoSpaceDE w:val="0"/>
        <w:autoSpaceDN w:val="0"/>
        <w:jc w:val="center"/>
        <w:rPr>
          <w:rFonts w:ascii="Calibri" w:hAnsi="Calibri" w:cs="Arial"/>
          <w:sz w:val="32"/>
          <w:szCs w:val="22"/>
        </w:rPr>
      </w:pPr>
    </w:p>
    <w:p w14:paraId="7ECD347B" w14:textId="232A1101" w:rsidR="00AF7E87" w:rsidRPr="005E2970" w:rsidRDefault="00AF7E87" w:rsidP="00931032">
      <w:pPr>
        <w:widowControl w:val="0"/>
        <w:autoSpaceDE w:val="0"/>
        <w:autoSpaceDN w:val="0"/>
        <w:jc w:val="center"/>
        <w:rPr>
          <w:rFonts w:ascii="Calibri" w:hAnsi="Calibri" w:cs="Arial"/>
          <w:sz w:val="32"/>
          <w:szCs w:val="22"/>
        </w:rPr>
      </w:pPr>
      <w:r>
        <w:rPr>
          <w:rFonts w:ascii="Calibri" w:hAnsi="Calibri" w:cs="Arial"/>
          <w:noProof/>
          <w:sz w:val="32"/>
          <w:szCs w:val="22"/>
        </w:rPr>
        <w:drawing>
          <wp:inline distT="0" distB="0" distL="0" distR="0" wp14:anchorId="57C206B7" wp14:editId="1374611A">
            <wp:extent cx="2907052" cy="1555505"/>
            <wp:effectExtent l="0" t="0" r="0" b="0"/>
            <wp:docPr id="1939924766" name="Afbeelding 1" descr="Afbeelding met symbool, wapen, embleem, kroo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924766" name="Afbeelding 1" descr="Afbeelding met symbool, wapen, embleem, kroon&#10;&#10;Automatisch gegenereerde beschrijvi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19395" cy="1562110"/>
                    </a:xfrm>
                    <a:prstGeom prst="rect">
                      <a:avLst/>
                    </a:prstGeom>
                    <a:noFill/>
                    <a:ln>
                      <a:noFill/>
                    </a:ln>
                  </pic:spPr>
                </pic:pic>
              </a:graphicData>
            </a:graphic>
          </wp:inline>
        </w:drawing>
      </w:r>
    </w:p>
    <w:p w14:paraId="2163428E" w14:textId="77777777" w:rsidR="00AF7E87" w:rsidRPr="005E2970" w:rsidRDefault="00AF7E87" w:rsidP="00931032">
      <w:pPr>
        <w:widowControl w:val="0"/>
        <w:autoSpaceDE w:val="0"/>
        <w:autoSpaceDN w:val="0"/>
        <w:jc w:val="center"/>
        <w:rPr>
          <w:rFonts w:ascii="Calibri" w:hAnsi="Calibri" w:cs="Arial"/>
          <w:sz w:val="32"/>
          <w:szCs w:val="22"/>
        </w:rPr>
      </w:pPr>
    </w:p>
    <w:p w14:paraId="0CC6A6B5" w14:textId="77777777" w:rsidR="00D95ACE" w:rsidRDefault="00D95ACE" w:rsidP="00931032">
      <w:pPr>
        <w:widowControl w:val="0"/>
        <w:rPr>
          <w:rFonts w:ascii="Calibri" w:hAnsi="Calibri" w:cs="Calibri"/>
          <w:bCs/>
          <w:sz w:val="22"/>
          <w:szCs w:val="22"/>
        </w:rPr>
      </w:pPr>
    </w:p>
    <w:p w14:paraId="0DE3FE31" w14:textId="77777777" w:rsidR="00F94B15" w:rsidRPr="00D95ACE" w:rsidRDefault="00F94B15" w:rsidP="00931032">
      <w:pPr>
        <w:widowControl w:val="0"/>
        <w:rPr>
          <w:rFonts w:ascii="Calibri" w:hAnsi="Calibri" w:cs="Calibri"/>
          <w:bCs/>
          <w:sz w:val="22"/>
          <w:szCs w:val="22"/>
          <w:lang w:eastAsia="en-US"/>
        </w:rPr>
      </w:pPr>
    </w:p>
    <w:p w14:paraId="3BF62A72" w14:textId="77777777" w:rsidR="00D95ACE" w:rsidRPr="00D95ACE" w:rsidRDefault="00D95ACE" w:rsidP="00931032">
      <w:pPr>
        <w:widowControl w:val="0"/>
        <w:rPr>
          <w:rFonts w:ascii="Calibri" w:hAnsi="Calibri" w:cs="Calibri"/>
          <w:b/>
          <w:sz w:val="22"/>
          <w:szCs w:val="22"/>
          <w:lang w:eastAsia="en-US"/>
        </w:rPr>
      </w:pPr>
    </w:p>
    <w:p w14:paraId="6DC73632" w14:textId="77777777" w:rsidR="00D95ACE" w:rsidRPr="00D95ACE" w:rsidRDefault="00D95ACE" w:rsidP="00931032">
      <w:pPr>
        <w:widowControl w:val="0"/>
        <w:rPr>
          <w:rFonts w:ascii="Calibri" w:hAnsi="Calibri" w:cs="Calibri"/>
          <w:b/>
          <w:sz w:val="22"/>
          <w:szCs w:val="22"/>
          <w:lang w:eastAsia="en-US"/>
        </w:rPr>
      </w:pPr>
    </w:p>
    <w:p w14:paraId="0E7713C1" w14:textId="77777777" w:rsidR="00D95ACE" w:rsidRPr="00D95ACE" w:rsidRDefault="00D95ACE" w:rsidP="00931032">
      <w:pPr>
        <w:widowControl w:val="0"/>
        <w:rPr>
          <w:rFonts w:ascii="Calibri" w:hAnsi="Calibri" w:cs="Calibri"/>
          <w:b/>
          <w:sz w:val="22"/>
          <w:szCs w:val="22"/>
          <w:lang w:eastAsia="en-US"/>
        </w:rPr>
      </w:pPr>
    </w:p>
    <w:p w14:paraId="093D82B2" w14:textId="77777777" w:rsidR="00D95ACE" w:rsidRPr="00D95ACE" w:rsidRDefault="00D95ACE" w:rsidP="00931032">
      <w:pPr>
        <w:widowControl w:val="0"/>
        <w:rPr>
          <w:rFonts w:ascii="Calibri" w:hAnsi="Calibri" w:cs="Calibri"/>
          <w:b/>
          <w:sz w:val="22"/>
          <w:szCs w:val="22"/>
          <w:lang w:eastAsia="en-US"/>
        </w:rPr>
      </w:pPr>
    </w:p>
    <w:p w14:paraId="17CBA741" w14:textId="77777777" w:rsidR="00D95ACE" w:rsidRPr="00D95ACE" w:rsidRDefault="00D95ACE" w:rsidP="00931032">
      <w:pPr>
        <w:widowControl w:val="0"/>
        <w:rPr>
          <w:rFonts w:ascii="Calibri" w:hAnsi="Calibri" w:cs="Calibri"/>
          <w:b/>
          <w:sz w:val="22"/>
          <w:szCs w:val="22"/>
          <w:lang w:eastAsia="en-US"/>
        </w:rPr>
      </w:pPr>
    </w:p>
    <w:p w14:paraId="7ADC321D" w14:textId="77777777" w:rsidR="00D95ACE" w:rsidRPr="00D95ACE" w:rsidRDefault="00D95ACE" w:rsidP="00931032">
      <w:pPr>
        <w:widowControl w:val="0"/>
        <w:rPr>
          <w:rFonts w:ascii="Calibri" w:hAnsi="Calibri" w:cs="Calibri"/>
          <w:b/>
          <w:sz w:val="22"/>
          <w:szCs w:val="22"/>
          <w:lang w:eastAsia="en-US"/>
        </w:rPr>
      </w:pPr>
    </w:p>
    <w:p w14:paraId="6C7B8A01" w14:textId="77777777" w:rsidR="00D95ACE" w:rsidRPr="00D95ACE" w:rsidRDefault="00D95ACE" w:rsidP="00931032">
      <w:pPr>
        <w:widowControl w:val="0"/>
        <w:rPr>
          <w:rFonts w:ascii="Calibri" w:hAnsi="Calibri" w:cs="Calibri"/>
          <w:b/>
          <w:sz w:val="22"/>
          <w:szCs w:val="22"/>
          <w:lang w:eastAsia="en-US"/>
        </w:rPr>
      </w:pPr>
    </w:p>
    <w:p w14:paraId="5A6A31C9" w14:textId="77777777" w:rsidR="00D95ACE" w:rsidRPr="00D95ACE" w:rsidRDefault="00D95ACE" w:rsidP="00931032">
      <w:pPr>
        <w:widowControl w:val="0"/>
        <w:rPr>
          <w:rFonts w:ascii="Calibri" w:hAnsi="Calibri" w:cs="Calibri"/>
          <w:b/>
          <w:sz w:val="22"/>
          <w:szCs w:val="22"/>
          <w:lang w:eastAsia="en-US"/>
        </w:rPr>
      </w:pPr>
    </w:p>
    <w:p w14:paraId="3704DBBD" w14:textId="77777777" w:rsidR="00D95ACE" w:rsidRPr="00D95ACE" w:rsidRDefault="00D95ACE" w:rsidP="00931032">
      <w:pPr>
        <w:widowControl w:val="0"/>
        <w:rPr>
          <w:rFonts w:ascii="Calibri" w:hAnsi="Calibri" w:cs="Calibri"/>
          <w:b/>
          <w:sz w:val="22"/>
          <w:szCs w:val="22"/>
          <w:lang w:eastAsia="en-US"/>
        </w:rPr>
      </w:pPr>
    </w:p>
    <w:p w14:paraId="506EB4D4" w14:textId="77777777" w:rsidR="00D95ACE" w:rsidRPr="00D95ACE" w:rsidRDefault="00D95ACE" w:rsidP="00931032">
      <w:pPr>
        <w:widowControl w:val="0"/>
        <w:rPr>
          <w:rFonts w:ascii="Calibri" w:hAnsi="Calibri" w:cs="Calibri"/>
          <w:b/>
          <w:sz w:val="22"/>
          <w:szCs w:val="22"/>
          <w:lang w:eastAsia="en-US"/>
        </w:rPr>
      </w:pPr>
    </w:p>
    <w:p w14:paraId="421C1AAF" w14:textId="77777777" w:rsidR="00D95ACE" w:rsidRPr="00D95ACE" w:rsidRDefault="00D95ACE" w:rsidP="00931032">
      <w:pPr>
        <w:widowControl w:val="0"/>
        <w:rPr>
          <w:rFonts w:ascii="Calibri" w:hAnsi="Calibri" w:cs="Calibri"/>
          <w:b/>
          <w:sz w:val="22"/>
          <w:szCs w:val="22"/>
          <w:lang w:eastAsia="en-US"/>
        </w:rPr>
      </w:pPr>
    </w:p>
    <w:p w14:paraId="4B38741B" w14:textId="77777777" w:rsidR="00D95ACE" w:rsidRPr="00D95ACE" w:rsidRDefault="00D95ACE" w:rsidP="00931032">
      <w:pPr>
        <w:widowControl w:val="0"/>
        <w:rPr>
          <w:rFonts w:ascii="Calibri" w:hAnsi="Calibri" w:cs="Calibri"/>
          <w:b/>
          <w:sz w:val="22"/>
          <w:szCs w:val="22"/>
          <w:lang w:eastAsia="en-US"/>
        </w:rPr>
      </w:pPr>
    </w:p>
    <w:p w14:paraId="4FCB030E" w14:textId="77777777" w:rsidR="00D95ACE" w:rsidRPr="00D95ACE" w:rsidRDefault="00D95ACE" w:rsidP="00931032">
      <w:pPr>
        <w:widowControl w:val="0"/>
        <w:rPr>
          <w:rFonts w:ascii="Calibri" w:hAnsi="Calibri" w:cs="Calibri"/>
          <w:b/>
          <w:sz w:val="22"/>
          <w:szCs w:val="22"/>
          <w:lang w:eastAsia="en-US"/>
        </w:rPr>
      </w:pPr>
    </w:p>
    <w:p w14:paraId="3A41025C" w14:textId="77777777" w:rsidR="00D95ACE" w:rsidRPr="00D95ACE" w:rsidRDefault="00D95ACE" w:rsidP="00931032">
      <w:pPr>
        <w:widowControl w:val="0"/>
        <w:rPr>
          <w:rFonts w:ascii="Calibri" w:hAnsi="Calibri" w:cs="Calibri"/>
          <w:b/>
          <w:sz w:val="22"/>
          <w:szCs w:val="22"/>
          <w:lang w:eastAsia="en-US"/>
        </w:rPr>
      </w:pPr>
    </w:p>
    <w:p w14:paraId="6B0447D4" w14:textId="77777777" w:rsidR="00D95ACE" w:rsidRPr="00D95ACE" w:rsidRDefault="00D95ACE" w:rsidP="00931032">
      <w:pPr>
        <w:widowControl w:val="0"/>
        <w:rPr>
          <w:rFonts w:ascii="Calibri" w:hAnsi="Calibri" w:cs="Calibri"/>
          <w:b/>
          <w:sz w:val="22"/>
          <w:szCs w:val="22"/>
          <w:lang w:eastAsia="en-US"/>
        </w:rPr>
      </w:pPr>
    </w:p>
    <w:p w14:paraId="1E448A00" w14:textId="77777777" w:rsidR="00D95ACE" w:rsidRPr="00D95ACE" w:rsidRDefault="00D95ACE" w:rsidP="00931032">
      <w:pPr>
        <w:widowControl w:val="0"/>
        <w:rPr>
          <w:rFonts w:ascii="Calibri" w:hAnsi="Calibri" w:cs="Calibri"/>
          <w:b/>
          <w:sz w:val="22"/>
          <w:szCs w:val="22"/>
          <w:lang w:eastAsia="en-US"/>
        </w:rPr>
      </w:pPr>
    </w:p>
    <w:p w14:paraId="466EF0C0" w14:textId="352FFA86" w:rsidR="00D95ACE" w:rsidRPr="00D95ACE" w:rsidRDefault="00D95ACE" w:rsidP="00931032">
      <w:pPr>
        <w:widowControl w:val="0"/>
        <w:autoSpaceDE w:val="0"/>
        <w:autoSpaceDN w:val="0"/>
        <w:spacing w:line="280" w:lineRule="exact"/>
        <w:rPr>
          <w:rFonts w:ascii="Calibri" w:hAnsi="Calibri" w:cs="Calibri"/>
          <w:sz w:val="22"/>
          <w:szCs w:val="22"/>
        </w:rPr>
      </w:pPr>
      <w:r w:rsidRPr="00D95ACE">
        <w:rPr>
          <w:rFonts w:ascii="Calibri" w:hAnsi="Calibri" w:cs="Calibri"/>
          <w:sz w:val="22"/>
          <w:szCs w:val="22"/>
        </w:rPr>
        <w:t xml:space="preserve">Versie: </w:t>
      </w:r>
      <w:r w:rsidR="0058774D">
        <w:rPr>
          <w:rFonts w:ascii="Calibri" w:hAnsi="Calibri" w:cs="Calibri"/>
          <w:sz w:val="22"/>
          <w:szCs w:val="22"/>
        </w:rPr>
        <w:t>&lt;…….&gt;</w:t>
      </w:r>
    </w:p>
    <w:p w14:paraId="2916CBEB" w14:textId="6AFBF0C8" w:rsidR="00D95ACE" w:rsidRPr="00D95ACE" w:rsidRDefault="00D95ACE" w:rsidP="00931032">
      <w:pPr>
        <w:widowControl w:val="0"/>
        <w:autoSpaceDE w:val="0"/>
        <w:autoSpaceDN w:val="0"/>
        <w:spacing w:line="280" w:lineRule="exact"/>
        <w:rPr>
          <w:rFonts w:ascii="Calibri" w:hAnsi="Calibri" w:cs="Calibri"/>
          <w:sz w:val="22"/>
          <w:szCs w:val="22"/>
        </w:rPr>
      </w:pPr>
      <w:r w:rsidRPr="00D95ACE">
        <w:rPr>
          <w:rFonts w:ascii="Calibri" w:hAnsi="Calibri" w:cs="Calibri"/>
          <w:sz w:val="22"/>
          <w:szCs w:val="22"/>
        </w:rPr>
        <w:t xml:space="preserve">Datum: </w:t>
      </w:r>
      <w:r w:rsidR="0058774D">
        <w:rPr>
          <w:rFonts w:ascii="Calibri" w:hAnsi="Calibri" w:cs="Calibri"/>
          <w:sz w:val="22"/>
          <w:szCs w:val="22"/>
        </w:rPr>
        <w:t>&lt;…….&gt;</w:t>
      </w:r>
    </w:p>
    <w:p w14:paraId="6A99CBDD" w14:textId="7461769D" w:rsidR="00D95ACE" w:rsidRPr="00D95ACE" w:rsidRDefault="00D95ACE" w:rsidP="00931032">
      <w:pPr>
        <w:widowControl w:val="0"/>
        <w:autoSpaceDE w:val="0"/>
        <w:autoSpaceDN w:val="0"/>
        <w:spacing w:line="280" w:lineRule="exact"/>
        <w:rPr>
          <w:rFonts w:ascii="Calibri" w:hAnsi="Calibri" w:cs="Calibri"/>
          <w:sz w:val="22"/>
          <w:szCs w:val="22"/>
        </w:rPr>
      </w:pPr>
      <w:r w:rsidRPr="00D95ACE">
        <w:rPr>
          <w:rFonts w:ascii="Calibri" w:hAnsi="Calibri" w:cs="Calibri"/>
          <w:sz w:val="22"/>
          <w:szCs w:val="22"/>
        </w:rPr>
        <w:t xml:space="preserve">Kenmerk: </w:t>
      </w:r>
      <w:r w:rsidR="00F16954" w:rsidRPr="00F16954">
        <w:rPr>
          <w:rFonts w:ascii="Calibri" w:hAnsi="Calibri" w:cs="Calibri"/>
          <w:sz w:val="22"/>
          <w:szCs w:val="22"/>
        </w:rPr>
        <w:t>Zaaknummer Z24000323.</w:t>
      </w:r>
    </w:p>
    <w:p w14:paraId="292EC0CB" w14:textId="77777777" w:rsidR="00D95ACE" w:rsidRPr="00D95ACE" w:rsidRDefault="00D95ACE" w:rsidP="00931032">
      <w:pPr>
        <w:widowControl w:val="0"/>
        <w:rPr>
          <w:rFonts w:ascii="Calibri" w:hAnsi="Calibri" w:cs="Calibri"/>
          <w:b/>
          <w:sz w:val="22"/>
          <w:szCs w:val="22"/>
          <w:u w:val="single"/>
        </w:rPr>
      </w:pPr>
      <w:r w:rsidRPr="00D95ACE">
        <w:rPr>
          <w:rFonts w:ascii="Calibri" w:hAnsi="Calibri" w:cs="Calibri"/>
          <w:b/>
          <w:sz w:val="22"/>
          <w:szCs w:val="22"/>
          <w:u w:val="single"/>
        </w:rPr>
        <w:br w:type="page"/>
      </w:r>
    </w:p>
    <w:p w14:paraId="01A6E79E" w14:textId="77777777" w:rsidR="00D95ACE" w:rsidRPr="00D95ACE" w:rsidRDefault="00D95ACE" w:rsidP="00931032">
      <w:pPr>
        <w:widowControl w:val="0"/>
        <w:jc w:val="center"/>
        <w:rPr>
          <w:rFonts w:ascii="Calibri" w:hAnsi="Calibri" w:cs="Calibri"/>
          <w:b/>
          <w:sz w:val="22"/>
          <w:szCs w:val="22"/>
          <w:u w:val="single"/>
        </w:rPr>
      </w:pPr>
    </w:p>
    <w:p w14:paraId="7B1050E4" w14:textId="77777777" w:rsidR="00D95ACE" w:rsidRPr="00D95ACE" w:rsidRDefault="00D95ACE" w:rsidP="00931032">
      <w:pPr>
        <w:widowControl w:val="0"/>
        <w:spacing w:after="160"/>
        <w:jc w:val="center"/>
        <w:rPr>
          <w:rFonts w:ascii="Calibri" w:hAnsi="Calibri" w:cs="Calibri"/>
          <w:bCs/>
          <w:sz w:val="22"/>
          <w:szCs w:val="22"/>
        </w:rPr>
      </w:pPr>
      <w:r w:rsidRPr="00D95ACE">
        <w:rPr>
          <w:rFonts w:ascii="Calibri" w:hAnsi="Calibri" w:cs="Calibri"/>
          <w:bCs/>
          <w:sz w:val="22"/>
          <w:szCs w:val="22"/>
        </w:rPr>
        <w:t>Geheimhoudingsverklaring</w:t>
      </w:r>
    </w:p>
    <w:p w14:paraId="3BFC3962" w14:textId="77777777" w:rsidR="00D95ACE" w:rsidRPr="00D95ACE" w:rsidRDefault="00D95ACE" w:rsidP="00931032">
      <w:pPr>
        <w:widowControl w:val="0"/>
        <w:jc w:val="center"/>
        <w:rPr>
          <w:rFonts w:ascii="Calibri" w:hAnsi="Calibri" w:cs="Calibri"/>
          <w:b/>
          <w:bCs/>
          <w:sz w:val="22"/>
          <w:szCs w:val="22"/>
          <w:u w:val="single"/>
        </w:rPr>
      </w:pPr>
    </w:p>
    <w:p w14:paraId="56324209" w14:textId="4C167DA6" w:rsidR="00D95ACE" w:rsidRPr="00D95ACE" w:rsidRDefault="00D95ACE" w:rsidP="00931032">
      <w:pPr>
        <w:widowControl w:val="0"/>
        <w:spacing w:after="160"/>
        <w:jc w:val="center"/>
        <w:rPr>
          <w:rFonts w:ascii="Calibri" w:hAnsi="Calibri" w:cs="Calibri"/>
          <w:bCs/>
          <w:sz w:val="22"/>
          <w:szCs w:val="22"/>
        </w:rPr>
      </w:pPr>
      <w:r w:rsidRPr="00D95ACE">
        <w:rPr>
          <w:rFonts w:ascii="Calibri" w:hAnsi="Calibri" w:cs="Calibri"/>
          <w:bCs/>
          <w:sz w:val="22"/>
          <w:szCs w:val="22"/>
        </w:rPr>
        <w:t>Informatie inzake aanbesteding ‘</w:t>
      </w:r>
      <w:r w:rsidR="0058774D">
        <w:rPr>
          <w:rFonts w:ascii="Calibri" w:hAnsi="Calibri" w:cs="Calibri"/>
          <w:bCs/>
          <w:sz w:val="22"/>
          <w:szCs w:val="22"/>
        </w:rPr>
        <w:t>Doelgroepenvervoer t.b.v. gemeente Borne’</w:t>
      </w:r>
    </w:p>
    <w:p w14:paraId="611C4083" w14:textId="77777777" w:rsidR="00D95ACE" w:rsidRPr="00D95ACE" w:rsidRDefault="00D95ACE" w:rsidP="00931032">
      <w:pPr>
        <w:widowControl w:val="0"/>
        <w:rPr>
          <w:rFonts w:ascii="Calibri" w:hAnsi="Calibri" w:cs="Calibri"/>
          <w:sz w:val="22"/>
          <w:szCs w:val="22"/>
        </w:rPr>
      </w:pPr>
    </w:p>
    <w:p w14:paraId="13E3DB5A" w14:textId="77777777" w:rsidR="00D95ACE" w:rsidRPr="00D95ACE" w:rsidRDefault="00D95ACE" w:rsidP="00931032">
      <w:pPr>
        <w:widowControl w:val="0"/>
        <w:rPr>
          <w:rFonts w:ascii="Calibri" w:hAnsi="Calibri" w:cs="Calibri"/>
          <w:sz w:val="22"/>
          <w:szCs w:val="22"/>
        </w:rPr>
      </w:pPr>
    </w:p>
    <w:p w14:paraId="2762C58B" w14:textId="77777777" w:rsidR="00D95ACE" w:rsidRPr="00D95ACE" w:rsidRDefault="00D95ACE" w:rsidP="00931032">
      <w:pPr>
        <w:widowControl w:val="0"/>
        <w:ind w:firstLine="708"/>
        <w:rPr>
          <w:rFonts w:ascii="Calibri" w:hAnsi="Calibri" w:cs="Calibri"/>
          <w:spacing w:val="-5"/>
          <w:sz w:val="22"/>
          <w:szCs w:val="22"/>
        </w:rPr>
      </w:pPr>
      <w:r w:rsidRPr="00D95ACE">
        <w:rPr>
          <w:rFonts w:ascii="Calibri" w:hAnsi="Calibri" w:cs="Calibri"/>
          <w:spacing w:val="-5"/>
          <w:sz w:val="22"/>
          <w:szCs w:val="22"/>
          <w:u w:val="single"/>
        </w:rPr>
        <w:t>Naam bedrijf of organisatie:</w:t>
      </w:r>
      <w:r w:rsidRPr="00D95ACE">
        <w:rPr>
          <w:rFonts w:ascii="Calibri" w:hAnsi="Calibri" w:cs="Calibri"/>
          <w:spacing w:val="-5"/>
          <w:sz w:val="22"/>
          <w:szCs w:val="22"/>
        </w:rPr>
        <w:tab/>
        <w:t>………………………………………</w:t>
      </w:r>
    </w:p>
    <w:p w14:paraId="134121AB" w14:textId="77777777" w:rsidR="00D95ACE" w:rsidRPr="00D95ACE" w:rsidRDefault="00D95ACE" w:rsidP="00931032">
      <w:pPr>
        <w:widowControl w:val="0"/>
        <w:ind w:left="708"/>
        <w:rPr>
          <w:rFonts w:ascii="Calibri" w:hAnsi="Calibri" w:cs="Calibri"/>
          <w:spacing w:val="-5"/>
          <w:sz w:val="22"/>
          <w:szCs w:val="22"/>
        </w:rPr>
      </w:pPr>
      <w:r w:rsidRPr="00D95ACE">
        <w:rPr>
          <w:rFonts w:ascii="Calibri" w:hAnsi="Calibri" w:cs="Calibri"/>
          <w:spacing w:val="-5"/>
          <w:sz w:val="22"/>
          <w:szCs w:val="22"/>
        </w:rPr>
        <w:br/>
        <w:t>adres:</w:t>
      </w:r>
      <w:r w:rsidRPr="00D95ACE">
        <w:rPr>
          <w:rFonts w:ascii="Calibri" w:hAnsi="Calibri" w:cs="Calibri"/>
          <w:spacing w:val="-5"/>
          <w:sz w:val="22"/>
          <w:szCs w:val="22"/>
        </w:rPr>
        <w:tab/>
      </w:r>
      <w:r w:rsidRPr="00D95ACE">
        <w:rPr>
          <w:rFonts w:ascii="Calibri" w:hAnsi="Calibri" w:cs="Calibri"/>
          <w:spacing w:val="-5"/>
          <w:sz w:val="22"/>
          <w:szCs w:val="22"/>
        </w:rPr>
        <w:tab/>
      </w:r>
      <w:r w:rsidRPr="00D95ACE">
        <w:rPr>
          <w:rFonts w:ascii="Calibri" w:hAnsi="Calibri" w:cs="Calibri"/>
          <w:spacing w:val="-5"/>
          <w:sz w:val="22"/>
          <w:szCs w:val="22"/>
        </w:rPr>
        <w:tab/>
      </w:r>
      <w:r w:rsidRPr="00D95ACE">
        <w:rPr>
          <w:rFonts w:ascii="Calibri" w:hAnsi="Calibri" w:cs="Calibri"/>
          <w:spacing w:val="-5"/>
          <w:sz w:val="22"/>
          <w:szCs w:val="22"/>
        </w:rPr>
        <w:tab/>
        <w:t>………………………………………</w:t>
      </w:r>
      <w:r w:rsidRPr="00D95ACE">
        <w:rPr>
          <w:rFonts w:ascii="Calibri" w:hAnsi="Calibri" w:cs="Calibri"/>
          <w:spacing w:val="-5"/>
          <w:sz w:val="22"/>
          <w:szCs w:val="22"/>
        </w:rPr>
        <w:br/>
      </w:r>
      <w:r w:rsidRPr="00D95ACE">
        <w:rPr>
          <w:rFonts w:ascii="Calibri" w:hAnsi="Calibri" w:cs="Calibri"/>
          <w:spacing w:val="-5"/>
          <w:sz w:val="22"/>
          <w:szCs w:val="22"/>
        </w:rPr>
        <w:br/>
        <w:t>postcode/plaats:</w:t>
      </w:r>
      <w:r w:rsidRPr="00D95ACE">
        <w:rPr>
          <w:rFonts w:ascii="Calibri" w:hAnsi="Calibri" w:cs="Calibri"/>
          <w:spacing w:val="-5"/>
          <w:sz w:val="22"/>
          <w:szCs w:val="22"/>
        </w:rPr>
        <w:tab/>
      </w:r>
      <w:r w:rsidRPr="00D95ACE">
        <w:rPr>
          <w:rFonts w:ascii="Calibri" w:hAnsi="Calibri" w:cs="Calibri"/>
          <w:spacing w:val="-5"/>
          <w:sz w:val="22"/>
          <w:szCs w:val="22"/>
        </w:rPr>
        <w:tab/>
        <w:t>………………………………………</w:t>
      </w:r>
      <w:r w:rsidRPr="00D95ACE">
        <w:rPr>
          <w:rFonts w:ascii="Calibri" w:hAnsi="Calibri" w:cs="Calibri"/>
          <w:spacing w:val="-5"/>
          <w:sz w:val="22"/>
          <w:szCs w:val="22"/>
        </w:rPr>
        <w:br/>
      </w:r>
      <w:r w:rsidRPr="00D95ACE">
        <w:rPr>
          <w:rFonts w:ascii="Calibri" w:hAnsi="Calibri" w:cs="Calibri"/>
          <w:spacing w:val="-5"/>
          <w:sz w:val="22"/>
          <w:szCs w:val="22"/>
        </w:rPr>
        <w:br/>
        <w:t>vertegenwoordigd door:</w:t>
      </w:r>
      <w:r w:rsidRPr="00D95ACE">
        <w:rPr>
          <w:rFonts w:ascii="Calibri" w:hAnsi="Calibri" w:cs="Calibri"/>
          <w:spacing w:val="-5"/>
          <w:sz w:val="22"/>
          <w:szCs w:val="22"/>
        </w:rPr>
        <w:tab/>
      </w:r>
      <w:r w:rsidRPr="00D95ACE">
        <w:rPr>
          <w:rFonts w:ascii="Calibri" w:hAnsi="Calibri" w:cs="Calibri"/>
          <w:spacing w:val="-5"/>
          <w:sz w:val="22"/>
          <w:szCs w:val="22"/>
        </w:rPr>
        <w:tab/>
        <w:t>………………………………………</w:t>
      </w:r>
    </w:p>
    <w:p w14:paraId="44B54B21" w14:textId="77777777" w:rsidR="00D95ACE" w:rsidRPr="00D95ACE" w:rsidRDefault="00D95ACE" w:rsidP="00931032">
      <w:pPr>
        <w:widowControl w:val="0"/>
        <w:ind w:left="708"/>
        <w:rPr>
          <w:rFonts w:ascii="Calibri" w:hAnsi="Calibri" w:cs="Calibri"/>
          <w:spacing w:val="-5"/>
          <w:sz w:val="22"/>
          <w:szCs w:val="22"/>
        </w:rPr>
      </w:pPr>
    </w:p>
    <w:p w14:paraId="7A0FF8B1" w14:textId="77777777" w:rsidR="00D95ACE" w:rsidRPr="00D95ACE" w:rsidRDefault="00D95ACE" w:rsidP="00931032">
      <w:pPr>
        <w:widowControl w:val="0"/>
        <w:ind w:left="708"/>
        <w:rPr>
          <w:rFonts w:ascii="Calibri" w:hAnsi="Calibri" w:cs="Calibri"/>
          <w:i/>
          <w:iCs/>
          <w:spacing w:val="-5"/>
          <w:sz w:val="22"/>
          <w:szCs w:val="22"/>
        </w:rPr>
      </w:pPr>
      <w:r w:rsidRPr="00D95ACE">
        <w:rPr>
          <w:rFonts w:ascii="Calibri" w:hAnsi="Calibri" w:cs="Calibri"/>
          <w:i/>
          <w:iCs/>
          <w:spacing w:val="-5"/>
          <w:sz w:val="22"/>
          <w:szCs w:val="22"/>
        </w:rPr>
        <w:t>Rechtsgeldigheid van deze vertegenwoordiging dient aangetoond te worden door het meesturen van een document (bijvoorbeeld een uittreksel van de Kamer van Koophandel) waaruit de bevoegdheid van de ondertekenaar onomstotelijk blijkt.</w:t>
      </w:r>
      <w:r w:rsidRPr="00D95ACE">
        <w:rPr>
          <w:rFonts w:ascii="Calibri" w:hAnsi="Calibri" w:cs="Calibri"/>
          <w:i/>
          <w:iCs/>
          <w:spacing w:val="-5"/>
          <w:sz w:val="22"/>
          <w:szCs w:val="22"/>
        </w:rPr>
        <w:br/>
      </w:r>
    </w:p>
    <w:p w14:paraId="7E0777C8" w14:textId="38836B26" w:rsidR="00D95ACE" w:rsidRPr="00D95ACE" w:rsidRDefault="00D95ACE" w:rsidP="00931032">
      <w:pPr>
        <w:widowControl w:val="0"/>
        <w:ind w:firstLine="708"/>
        <w:rPr>
          <w:rFonts w:ascii="Calibri" w:hAnsi="Calibri" w:cs="Calibri"/>
          <w:spacing w:val="-5"/>
          <w:sz w:val="22"/>
          <w:szCs w:val="22"/>
        </w:rPr>
      </w:pPr>
      <w:r w:rsidRPr="00D95ACE">
        <w:rPr>
          <w:rFonts w:ascii="Calibri" w:hAnsi="Calibri" w:cs="Calibri"/>
          <w:spacing w:val="-5"/>
          <w:sz w:val="22"/>
          <w:szCs w:val="22"/>
        </w:rPr>
        <w:t>hierna te noemen</w:t>
      </w:r>
      <w:r w:rsidR="001142C2">
        <w:rPr>
          <w:rFonts w:ascii="Calibri" w:hAnsi="Calibri" w:cs="Calibri"/>
          <w:spacing w:val="-5"/>
          <w:sz w:val="22"/>
          <w:szCs w:val="22"/>
        </w:rPr>
        <w:t xml:space="preserve">: </w:t>
      </w:r>
      <w:r w:rsidRPr="00D95ACE">
        <w:rPr>
          <w:rFonts w:ascii="Calibri" w:hAnsi="Calibri" w:cs="Calibri"/>
          <w:spacing w:val="-5"/>
          <w:sz w:val="22"/>
          <w:szCs w:val="22"/>
        </w:rPr>
        <w:t>Wederpartij</w:t>
      </w:r>
    </w:p>
    <w:p w14:paraId="1C3CDAA2" w14:textId="77777777" w:rsidR="00D95ACE" w:rsidRPr="00D95ACE" w:rsidRDefault="00D95ACE" w:rsidP="00931032">
      <w:pPr>
        <w:widowControl w:val="0"/>
        <w:autoSpaceDE w:val="0"/>
        <w:autoSpaceDN w:val="0"/>
        <w:adjustRightInd w:val="0"/>
        <w:spacing w:before="120" w:line="280" w:lineRule="exact"/>
        <w:rPr>
          <w:rFonts w:ascii="Calibri" w:hAnsi="Calibri" w:cs="Calibri"/>
          <w:b/>
          <w:bCs/>
          <w:sz w:val="22"/>
          <w:szCs w:val="22"/>
        </w:rPr>
      </w:pPr>
      <w:r w:rsidRPr="00D95ACE">
        <w:rPr>
          <w:rFonts w:ascii="Calibri" w:hAnsi="Calibri" w:cs="Calibri"/>
          <w:b/>
          <w:bCs/>
          <w:sz w:val="22"/>
          <w:szCs w:val="22"/>
        </w:rPr>
        <w:t>IN AANMERKING NEMENDE DAT:</w:t>
      </w:r>
    </w:p>
    <w:p w14:paraId="33466539" w14:textId="6263CF44" w:rsidR="00D95ACE" w:rsidRPr="00BE7C91" w:rsidRDefault="0074224E" w:rsidP="00931032">
      <w:pPr>
        <w:widowControl w:val="0"/>
        <w:numPr>
          <w:ilvl w:val="0"/>
          <w:numId w:val="1"/>
        </w:numPr>
        <w:tabs>
          <w:tab w:val="num" w:pos="567"/>
        </w:tabs>
        <w:autoSpaceDE w:val="0"/>
        <w:autoSpaceDN w:val="0"/>
        <w:adjustRightInd w:val="0"/>
        <w:spacing w:before="120" w:line="280" w:lineRule="exact"/>
        <w:ind w:left="567" w:right="-569" w:hanging="567"/>
        <w:rPr>
          <w:rFonts w:ascii="Calibri" w:hAnsi="Calibri" w:cs="Calibri"/>
          <w:bCs/>
          <w:sz w:val="22"/>
          <w:szCs w:val="22"/>
        </w:rPr>
      </w:pPr>
      <w:r>
        <w:rPr>
          <w:rFonts w:ascii="Calibri" w:hAnsi="Calibri" w:cs="Calibri"/>
          <w:bCs/>
          <w:sz w:val="22"/>
          <w:szCs w:val="22"/>
        </w:rPr>
        <w:t>g</w:t>
      </w:r>
      <w:r w:rsidR="00B23BE5">
        <w:rPr>
          <w:rFonts w:ascii="Calibri" w:hAnsi="Calibri" w:cs="Calibri"/>
          <w:bCs/>
          <w:sz w:val="22"/>
          <w:szCs w:val="22"/>
        </w:rPr>
        <w:t>emeente Borne</w:t>
      </w:r>
      <w:r w:rsidR="00D95ACE" w:rsidRPr="00D95ACE">
        <w:rPr>
          <w:rFonts w:ascii="Calibri" w:hAnsi="Calibri" w:cs="Calibri"/>
          <w:bCs/>
          <w:sz w:val="22"/>
          <w:szCs w:val="22"/>
        </w:rPr>
        <w:t xml:space="preserve"> </w:t>
      </w:r>
      <w:r w:rsidR="0068718F">
        <w:rPr>
          <w:rFonts w:ascii="Calibri" w:hAnsi="Calibri" w:cs="Calibri"/>
          <w:bCs/>
          <w:sz w:val="22"/>
          <w:szCs w:val="22"/>
        </w:rPr>
        <w:t xml:space="preserve">(hierna: Gemeente) </w:t>
      </w:r>
      <w:r w:rsidR="00D95ACE" w:rsidRPr="00D95ACE">
        <w:rPr>
          <w:rFonts w:ascii="Calibri" w:hAnsi="Calibri" w:cs="Calibri"/>
          <w:bCs/>
          <w:sz w:val="22"/>
          <w:szCs w:val="22"/>
        </w:rPr>
        <w:t xml:space="preserve">een Europese aanbesteding </w:t>
      </w:r>
      <w:r w:rsidR="00D95ACE" w:rsidRPr="00D95ACE">
        <w:rPr>
          <w:rFonts w:ascii="Calibri" w:hAnsi="Calibri" w:cs="Calibri"/>
          <w:sz w:val="22"/>
          <w:szCs w:val="22"/>
        </w:rPr>
        <w:t xml:space="preserve">onder de Aanbestedingswet 2012 heeft opgestart inzake </w:t>
      </w:r>
      <w:r w:rsidR="009063ED">
        <w:rPr>
          <w:rFonts w:ascii="Calibri" w:hAnsi="Calibri" w:cs="Calibri"/>
          <w:sz w:val="22"/>
          <w:szCs w:val="22"/>
        </w:rPr>
        <w:t>‘</w:t>
      </w:r>
      <w:r w:rsidR="0068718F" w:rsidRPr="0068718F">
        <w:rPr>
          <w:rFonts w:ascii="Calibri" w:hAnsi="Calibri" w:cs="Calibri"/>
          <w:sz w:val="22"/>
          <w:szCs w:val="22"/>
        </w:rPr>
        <w:t>Doelgroepenvervoer gemeente Borne</w:t>
      </w:r>
      <w:r w:rsidR="009063ED">
        <w:rPr>
          <w:rFonts w:ascii="Calibri" w:hAnsi="Calibri" w:cs="Calibri"/>
          <w:sz w:val="22"/>
          <w:szCs w:val="22"/>
        </w:rPr>
        <w:t>’</w:t>
      </w:r>
      <w:r w:rsidR="0068718F" w:rsidRPr="0068718F">
        <w:rPr>
          <w:rFonts w:ascii="Calibri" w:hAnsi="Calibri" w:cs="Calibri"/>
          <w:bCs/>
          <w:sz w:val="22"/>
          <w:szCs w:val="22"/>
        </w:rPr>
        <w:t xml:space="preserve"> </w:t>
      </w:r>
      <w:r w:rsidR="00D95ACE" w:rsidRPr="00D95ACE">
        <w:rPr>
          <w:rFonts w:ascii="Calibri" w:hAnsi="Calibri" w:cs="Calibri"/>
          <w:bCs/>
          <w:sz w:val="22"/>
          <w:szCs w:val="22"/>
        </w:rPr>
        <w:t xml:space="preserve">(hierna: </w:t>
      </w:r>
      <w:r w:rsidR="00F24368" w:rsidRPr="00D95ACE">
        <w:rPr>
          <w:rFonts w:ascii="Calibri" w:hAnsi="Calibri" w:cs="Calibri"/>
          <w:bCs/>
          <w:sz w:val="22"/>
          <w:szCs w:val="22"/>
        </w:rPr>
        <w:t>Aanbestedingsprocedure</w:t>
      </w:r>
      <w:r w:rsidR="00D95ACE" w:rsidRPr="00D95ACE">
        <w:rPr>
          <w:rFonts w:ascii="Calibri" w:hAnsi="Calibri" w:cs="Calibri"/>
          <w:bCs/>
          <w:sz w:val="22"/>
          <w:szCs w:val="22"/>
        </w:rPr>
        <w:t>)</w:t>
      </w:r>
      <w:r w:rsidR="00F24368">
        <w:rPr>
          <w:rFonts w:ascii="Calibri" w:hAnsi="Calibri" w:cs="Calibri"/>
          <w:bCs/>
          <w:sz w:val="22"/>
          <w:szCs w:val="22"/>
        </w:rPr>
        <w:t xml:space="preserve"> door middel van een publicatie op</w:t>
      </w:r>
      <w:r w:rsidR="00D95ACE" w:rsidRPr="00D95ACE">
        <w:rPr>
          <w:rFonts w:ascii="Calibri" w:hAnsi="Calibri" w:cs="Calibri"/>
          <w:bCs/>
          <w:sz w:val="22"/>
          <w:szCs w:val="22"/>
        </w:rPr>
        <w:t xml:space="preserve"> </w:t>
      </w:r>
      <w:proofErr w:type="spellStart"/>
      <w:r w:rsidR="00F24368" w:rsidRPr="00D95ACE">
        <w:rPr>
          <w:rFonts w:ascii="Calibri" w:hAnsi="Calibri" w:cs="Calibri"/>
          <w:bCs/>
          <w:sz w:val="22"/>
          <w:szCs w:val="22"/>
        </w:rPr>
        <w:t>TenderNed</w:t>
      </w:r>
      <w:proofErr w:type="spellEnd"/>
      <w:r w:rsidR="00D95ACE" w:rsidRPr="00D95ACE">
        <w:rPr>
          <w:rFonts w:ascii="Calibri" w:hAnsi="Calibri" w:cs="Calibri"/>
          <w:bCs/>
          <w:sz w:val="22"/>
          <w:szCs w:val="22"/>
        </w:rPr>
        <w:t xml:space="preserve"> </w:t>
      </w:r>
      <w:r w:rsidR="00C54211">
        <w:rPr>
          <w:rFonts w:ascii="Calibri" w:hAnsi="Calibri" w:cs="Calibri"/>
          <w:bCs/>
          <w:sz w:val="22"/>
          <w:szCs w:val="22"/>
        </w:rPr>
        <w:t xml:space="preserve">de dato </w:t>
      </w:r>
      <w:r w:rsidR="0068718F">
        <w:rPr>
          <w:rFonts w:ascii="Calibri" w:hAnsi="Calibri" w:cs="Calibri"/>
          <w:bCs/>
          <w:sz w:val="22"/>
          <w:szCs w:val="22"/>
        </w:rPr>
        <w:t>30 augustus 20</w:t>
      </w:r>
      <w:r w:rsidR="00D95ACE" w:rsidRPr="00D95ACE">
        <w:rPr>
          <w:rFonts w:ascii="Calibri" w:hAnsi="Calibri" w:cs="Calibri"/>
          <w:bCs/>
          <w:sz w:val="22"/>
          <w:szCs w:val="22"/>
        </w:rPr>
        <w:t>24 met kenmerk TN</w:t>
      </w:r>
      <w:r w:rsidR="004952E0" w:rsidRPr="004952E0">
        <w:rPr>
          <w:rFonts w:ascii="Calibri" w:hAnsi="Calibri" w:cs="Calibri"/>
          <w:bCs/>
          <w:sz w:val="22"/>
          <w:szCs w:val="22"/>
        </w:rPr>
        <w:t>483467</w:t>
      </w:r>
      <w:r w:rsidR="004952E0">
        <w:rPr>
          <w:rFonts w:ascii="Calibri" w:hAnsi="Calibri" w:cs="Calibri"/>
          <w:sz w:val="22"/>
          <w:szCs w:val="22"/>
        </w:rPr>
        <w:t>;</w:t>
      </w:r>
    </w:p>
    <w:p w14:paraId="68F1202C" w14:textId="77777777" w:rsidR="00BE7C91" w:rsidRDefault="00BE7C91" w:rsidP="00BE7C91">
      <w:pPr>
        <w:widowControl w:val="0"/>
        <w:numPr>
          <w:ilvl w:val="0"/>
          <w:numId w:val="1"/>
        </w:numPr>
        <w:tabs>
          <w:tab w:val="num" w:pos="567"/>
        </w:tabs>
        <w:autoSpaceDE w:val="0"/>
        <w:autoSpaceDN w:val="0"/>
        <w:adjustRightInd w:val="0"/>
        <w:spacing w:before="120" w:line="280" w:lineRule="exact"/>
        <w:ind w:left="567" w:right="-569" w:hanging="567"/>
        <w:rPr>
          <w:rFonts w:ascii="Calibri" w:hAnsi="Calibri" w:cs="Calibri"/>
          <w:bCs/>
          <w:sz w:val="22"/>
          <w:szCs w:val="22"/>
        </w:rPr>
      </w:pPr>
      <w:r>
        <w:rPr>
          <w:rFonts w:ascii="Calibri" w:hAnsi="Calibri" w:cs="Calibri"/>
          <w:sz w:val="22"/>
          <w:szCs w:val="22"/>
        </w:rPr>
        <w:t xml:space="preserve">Wederpartij wenst </w:t>
      </w:r>
      <w:r>
        <w:rPr>
          <w:rFonts w:ascii="Calibri" w:hAnsi="Calibri" w:cs="Calibri"/>
          <w:bCs/>
          <w:sz w:val="22"/>
          <w:szCs w:val="22"/>
        </w:rPr>
        <w:t xml:space="preserve">Bijlage E (Indicatie aantallen) te ontvangen voor </w:t>
      </w:r>
    </w:p>
    <w:p w14:paraId="056C1FC4" w14:textId="77777777" w:rsidR="00BE7C91" w:rsidRPr="004E0E19" w:rsidRDefault="00BE7C91" w:rsidP="00BE7C91">
      <w:pPr>
        <w:pStyle w:val="Lijstalinea"/>
        <w:widowControl w:val="0"/>
        <w:numPr>
          <w:ilvl w:val="0"/>
          <w:numId w:val="5"/>
        </w:numPr>
        <w:ind w:left="1134"/>
        <w:rPr>
          <w:rFonts w:ascii="Calibri" w:hAnsi="Calibri" w:cs="Calibri"/>
          <w:bCs/>
          <w:sz w:val="22"/>
          <w:szCs w:val="22"/>
        </w:rPr>
      </w:pPr>
      <w:r w:rsidRPr="004E0E19">
        <w:rPr>
          <w:rFonts w:ascii="Calibri" w:hAnsi="Calibri" w:cs="Calibri"/>
          <w:bCs/>
          <w:sz w:val="22"/>
          <w:szCs w:val="22"/>
        </w:rPr>
        <w:t>Perceel 1 AOV</w:t>
      </w:r>
      <w:r>
        <w:rPr>
          <w:rFonts w:ascii="Calibri" w:hAnsi="Calibri" w:cs="Calibri"/>
          <w:i/>
          <w:iCs/>
          <w:sz w:val="22"/>
          <w:szCs w:val="22"/>
        </w:rPr>
        <w:t>*</w:t>
      </w:r>
    </w:p>
    <w:p w14:paraId="200B50BC" w14:textId="77777777" w:rsidR="00BE7C91" w:rsidRPr="004E0E19" w:rsidRDefault="00BE7C91" w:rsidP="00BE7C91">
      <w:pPr>
        <w:pStyle w:val="Lijstalinea"/>
        <w:widowControl w:val="0"/>
        <w:numPr>
          <w:ilvl w:val="0"/>
          <w:numId w:val="5"/>
        </w:numPr>
        <w:ind w:left="1134"/>
        <w:rPr>
          <w:rFonts w:ascii="Calibri" w:hAnsi="Calibri" w:cs="Calibri"/>
          <w:bCs/>
          <w:sz w:val="22"/>
          <w:szCs w:val="22"/>
        </w:rPr>
      </w:pPr>
      <w:r w:rsidRPr="004E0E19">
        <w:rPr>
          <w:rFonts w:ascii="Calibri" w:hAnsi="Calibri" w:cs="Calibri"/>
          <w:bCs/>
          <w:sz w:val="22"/>
          <w:szCs w:val="22"/>
        </w:rPr>
        <w:t>Perceel 2 Jeugdvervoer</w:t>
      </w:r>
      <w:r>
        <w:rPr>
          <w:rFonts w:ascii="Calibri" w:hAnsi="Calibri" w:cs="Calibri"/>
          <w:i/>
          <w:iCs/>
          <w:sz w:val="22"/>
          <w:szCs w:val="22"/>
        </w:rPr>
        <w:t>*</w:t>
      </w:r>
    </w:p>
    <w:p w14:paraId="6D250E6A" w14:textId="77777777" w:rsidR="00BE7C91" w:rsidRPr="004E0E19" w:rsidRDefault="00BE7C91" w:rsidP="00BE7C91">
      <w:pPr>
        <w:pStyle w:val="Lijstalinea"/>
        <w:widowControl w:val="0"/>
        <w:numPr>
          <w:ilvl w:val="0"/>
          <w:numId w:val="5"/>
        </w:numPr>
        <w:ind w:left="1134"/>
        <w:rPr>
          <w:rFonts w:ascii="Calibri" w:hAnsi="Calibri" w:cs="Calibri"/>
          <w:bCs/>
          <w:sz w:val="22"/>
          <w:szCs w:val="22"/>
        </w:rPr>
      </w:pPr>
      <w:r w:rsidRPr="004E0E19">
        <w:rPr>
          <w:rFonts w:ascii="Calibri" w:hAnsi="Calibri" w:cs="Calibri"/>
          <w:bCs/>
          <w:sz w:val="22"/>
          <w:szCs w:val="22"/>
        </w:rPr>
        <w:t>Perceel 3 Gym- en zwemvervoer</w:t>
      </w:r>
      <w:r>
        <w:rPr>
          <w:rFonts w:ascii="Calibri" w:hAnsi="Calibri" w:cs="Calibri"/>
          <w:i/>
          <w:iCs/>
          <w:sz w:val="22"/>
          <w:szCs w:val="22"/>
        </w:rPr>
        <w:t>*</w:t>
      </w:r>
    </w:p>
    <w:p w14:paraId="41A6FBB5" w14:textId="77777777" w:rsidR="00BE7C91" w:rsidRPr="004E0E19" w:rsidRDefault="00BE7C91" w:rsidP="00BE7C91">
      <w:pPr>
        <w:pStyle w:val="Lijstalinea"/>
        <w:widowControl w:val="0"/>
        <w:numPr>
          <w:ilvl w:val="0"/>
          <w:numId w:val="5"/>
        </w:numPr>
        <w:ind w:left="1134"/>
        <w:rPr>
          <w:rFonts w:ascii="Calibri" w:hAnsi="Calibri" w:cs="Calibri"/>
          <w:sz w:val="22"/>
          <w:szCs w:val="22"/>
        </w:rPr>
      </w:pPr>
      <w:r w:rsidRPr="004E0E19">
        <w:rPr>
          <w:rFonts w:ascii="Calibri" w:hAnsi="Calibri" w:cs="Calibri"/>
          <w:bCs/>
          <w:sz w:val="22"/>
          <w:szCs w:val="22"/>
        </w:rPr>
        <w:t>Perceel 4 Vervoer van en naar basisschool voor nieuwkomers De Horizon</w:t>
      </w:r>
      <w:r>
        <w:rPr>
          <w:rFonts w:ascii="Calibri" w:hAnsi="Calibri" w:cs="Calibri"/>
          <w:i/>
          <w:iCs/>
          <w:sz w:val="22"/>
          <w:szCs w:val="22"/>
        </w:rPr>
        <w:t>*</w:t>
      </w:r>
    </w:p>
    <w:p w14:paraId="3E132AB1" w14:textId="77777777" w:rsidR="00BE7C91" w:rsidRPr="00C92529" w:rsidRDefault="00BE7C91" w:rsidP="00BE7C91">
      <w:pPr>
        <w:widowControl w:val="0"/>
        <w:ind w:left="1134"/>
        <w:rPr>
          <w:rFonts w:ascii="Calibri" w:hAnsi="Calibri" w:cs="Calibri"/>
          <w:i/>
          <w:iCs/>
          <w:sz w:val="22"/>
          <w:szCs w:val="22"/>
        </w:rPr>
      </w:pPr>
      <w:r w:rsidRPr="00C92529">
        <w:rPr>
          <w:rFonts w:ascii="Calibri" w:hAnsi="Calibri" w:cs="Calibri"/>
          <w:i/>
          <w:iCs/>
          <w:sz w:val="22"/>
          <w:szCs w:val="22"/>
        </w:rPr>
        <w:t>(</w:t>
      </w:r>
      <w:r>
        <w:rPr>
          <w:rFonts w:ascii="Calibri" w:hAnsi="Calibri" w:cs="Calibri"/>
          <w:i/>
          <w:iCs/>
          <w:sz w:val="22"/>
          <w:szCs w:val="22"/>
        </w:rPr>
        <w:t>* a</w:t>
      </w:r>
      <w:r w:rsidRPr="00C92529">
        <w:rPr>
          <w:rFonts w:ascii="Calibri" w:hAnsi="Calibri" w:cs="Calibri"/>
          <w:i/>
          <w:iCs/>
          <w:sz w:val="22"/>
          <w:szCs w:val="22"/>
        </w:rPr>
        <w:t>anvinken wat van toepassing is of doorhalen wat niet van toepassing is)</w:t>
      </w:r>
    </w:p>
    <w:p w14:paraId="2EA60FB4" w14:textId="0DE9E42C" w:rsidR="00D95ACE" w:rsidRPr="00D95ACE" w:rsidRDefault="00D95ACE" w:rsidP="00931032">
      <w:pPr>
        <w:widowControl w:val="0"/>
        <w:numPr>
          <w:ilvl w:val="0"/>
          <w:numId w:val="1"/>
        </w:numPr>
        <w:tabs>
          <w:tab w:val="num" w:pos="567"/>
        </w:tabs>
        <w:autoSpaceDE w:val="0"/>
        <w:autoSpaceDN w:val="0"/>
        <w:adjustRightInd w:val="0"/>
        <w:spacing w:before="120" w:line="280" w:lineRule="exact"/>
        <w:ind w:left="567" w:right="-569" w:hanging="567"/>
        <w:rPr>
          <w:rFonts w:ascii="Calibri" w:hAnsi="Calibri" w:cs="Calibri"/>
          <w:bCs/>
          <w:sz w:val="22"/>
          <w:szCs w:val="22"/>
        </w:rPr>
      </w:pPr>
      <w:r w:rsidRPr="00D95ACE">
        <w:rPr>
          <w:rFonts w:ascii="Calibri" w:hAnsi="Calibri" w:cs="Calibri"/>
          <w:bCs/>
          <w:sz w:val="22"/>
          <w:szCs w:val="22"/>
        </w:rPr>
        <w:t xml:space="preserve">Wederpartij in het kader van de Aanbestedingsprocedure </w:t>
      </w:r>
      <w:r w:rsidR="009063ED">
        <w:rPr>
          <w:rFonts w:ascii="Calibri" w:hAnsi="Calibri" w:cs="Calibri"/>
          <w:bCs/>
          <w:sz w:val="22"/>
          <w:szCs w:val="22"/>
        </w:rPr>
        <w:t xml:space="preserve">voor </w:t>
      </w:r>
      <w:r w:rsidR="00B8184C">
        <w:rPr>
          <w:rFonts w:ascii="Calibri" w:hAnsi="Calibri" w:cs="Calibri"/>
          <w:bCs/>
          <w:sz w:val="22"/>
          <w:szCs w:val="22"/>
        </w:rPr>
        <w:t>bovengemelde percelen</w:t>
      </w:r>
      <w:r w:rsidR="009063ED">
        <w:rPr>
          <w:rFonts w:ascii="Calibri" w:hAnsi="Calibri" w:cs="Calibri"/>
          <w:bCs/>
          <w:sz w:val="22"/>
          <w:szCs w:val="22"/>
        </w:rPr>
        <w:t xml:space="preserve"> </w:t>
      </w:r>
      <w:r w:rsidR="00357273">
        <w:rPr>
          <w:rFonts w:ascii="Calibri" w:hAnsi="Calibri" w:cs="Calibri"/>
          <w:bCs/>
          <w:sz w:val="22"/>
          <w:szCs w:val="22"/>
        </w:rPr>
        <w:t xml:space="preserve">mogelijk </w:t>
      </w:r>
      <w:r w:rsidRPr="00D95ACE">
        <w:rPr>
          <w:rFonts w:ascii="Calibri" w:hAnsi="Calibri" w:cs="Calibri"/>
          <w:bCs/>
          <w:sz w:val="22"/>
          <w:szCs w:val="22"/>
        </w:rPr>
        <w:t xml:space="preserve">een inschrijving wenst in te dienen en hij ten behoeve van het opstellen van deze inschrijving </w:t>
      </w:r>
      <w:r w:rsidR="005F28E2">
        <w:rPr>
          <w:rFonts w:ascii="Calibri" w:hAnsi="Calibri" w:cs="Calibri"/>
          <w:bCs/>
          <w:sz w:val="22"/>
          <w:szCs w:val="22"/>
        </w:rPr>
        <w:t xml:space="preserve">voor het betreffende perceel </w:t>
      </w:r>
      <w:r w:rsidRPr="00D95ACE">
        <w:rPr>
          <w:rFonts w:ascii="Calibri" w:hAnsi="Calibri" w:cs="Calibri"/>
          <w:bCs/>
          <w:sz w:val="22"/>
          <w:szCs w:val="22"/>
        </w:rPr>
        <w:t xml:space="preserve">over </w:t>
      </w:r>
      <w:bookmarkStart w:id="0" w:name="_Toc165007986"/>
      <w:r w:rsidRPr="00D95ACE">
        <w:rPr>
          <w:rFonts w:ascii="Calibri" w:hAnsi="Calibri" w:cs="Calibri"/>
          <w:bCs/>
          <w:sz w:val="22"/>
          <w:szCs w:val="22"/>
        </w:rPr>
        <w:t xml:space="preserve">de gegevens als vastgelegd in </w:t>
      </w:r>
      <w:r w:rsidR="00365D9E">
        <w:rPr>
          <w:rFonts w:ascii="Calibri" w:hAnsi="Calibri" w:cs="Calibri"/>
          <w:bCs/>
          <w:sz w:val="22"/>
          <w:szCs w:val="22"/>
        </w:rPr>
        <w:t xml:space="preserve">Bijlage E (Indicatie aantallen) </w:t>
      </w:r>
      <w:r w:rsidRPr="00D95ACE">
        <w:rPr>
          <w:rFonts w:ascii="Calibri" w:hAnsi="Calibri" w:cs="Calibri"/>
          <w:bCs/>
          <w:sz w:val="22"/>
          <w:szCs w:val="22"/>
        </w:rPr>
        <w:t>bij het Beschrijvend document behorend bij de Aanbestedingsprocedure)</w:t>
      </w:r>
      <w:bookmarkEnd w:id="0"/>
      <w:r w:rsidRPr="00D95ACE">
        <w:rPr>
          <w:rFonts w:ascii="Calibri" w:hAnsi="Calibri" w:cs="Calibri"/>
          <w:bCs/>
          <w:sz w:val="22"/>
          <w:szCs w:val="22"/>
        </w:rPr>
        <w:t xml:space="preserve"> </w:t>
      </w:r>
      <w:r w:rsidR="00434D9E">
        <w:rPr>
          <w:rFonts w:ascii="Calibri" w:hAnsi="Calibri" w:cs="Calibri"/>
          <w:bCs/>
          <w:sz w:val="22"/>
          <w:szCs w:val="22"/>
        </w:rPr>
        <w:t xml:space="preserve">wenst </w:t>
      </w:r>
      <w:r w:rsidRPr="00D95ACE">
        <w:rPr>
          <w:rFonts w:ascii="Calibri" w:hAnsi="Calibri" w:cs="Calibri"/>
          <w:bCs/>
          <w:sz w:val="22"/>
          <w:szCs w:val="22"/>
        </w:rPr>
        <w:t>te kunnen beschikken</w:t>
      </w:r>
      <w:r w:rsidR="0074224E">
        <w:rPr>
          <w:rFonts w:ascii="Calibri" w:hAnsi="Calibri" w:cs="Calibri"/>
          <w:bCs/>
          <w:sz w:val="22"/>
          <w:szCs w:val="22"/>
        </w:rPr>
        <w:t>;</w:t>
      </w:r>
    </w:p>
    <w:p w14:paraId="33B5379F" w14:textId="47DA1ABA" w:rsidR="00D95ACE" w:rsidRPr="00D95ACE" w:rsidRDefault="00F16954" w:rsidP="00931032">
      <w:pPr>
        <w:widowControl w:val="0"/>
        <w:numPr>
          <w:ilvl w:val="0"/>
          <w:numId w:val="1"/>
        </w:numPr>
        <w:tabs>
          <w:tab w:val="num" w:pos="567"/>
        </w:tabs>
        <w:autoSpaceDE w:val="0"/>
        <w:autoSpaceDN w:val="0"/>
        <w:adjustRightInd w:val="0"/>
        <w:spacing w:before="120" w:line="280" w:lineRule="exact"/>
        <w:ind w:left="567" w:right="-569" w:hanging="567"/>
        <w:rPr>
          <w:rFonts w:ascii="Calibri" w:hAnsi="Calibri" w:cs="Calibri"/>
          <w:bCs/>
          <w:sz w:val="22"/>
          <w:szCs w:val="22"/>
        </w:rPr>
      </w:pPr>
      <w:r>
        <w:rPr>
          <w:rFonts w:ascii="Calibri" w:hAnsi="Calibri" w:cs="Calibri"/>
          <w:bCs/>
          <w:sz w:val="22"/>
          <w:szCs w:val="22"/>
        </w:rPr>
        <w:t xml:space="preserve">Bijlage E </w:t>
      </w:r>
      <w:r w:rsidR="0074224E">
        <w:rPr>
          <w:rFonts w:ascii="Calibri" w:hAnsi="Calibri" w:cs="Calibri"/>
          <w:bCs/>
          <w:sz w:val="22"/>
          <w:szCs w:val="22"/>
        </w:rPr>
        <w:t>‘</w:t>
      </w:r>
      <w:r>
        <w:rPr>
          <w:rFonts w:ascii="Calibri" w:hAnsi="Calibri" w:cs="Calibri"/>
          <w:bCs/>
          <w:sz w:val="22"/>
          <w:szCs w:val="22"/>
        </w:rPr>
        <w:t>Indicatie aantallen</w:t>
      </w:r>
      <w:r w:rsidR="0074224E">
        <w:rPr>
          <w:rFonts w:ascii="Calibri" w:hAnsi="Calibri" w:cs="Calibri"/>
          <w:bCs/>
          <w:sz w:val="22"/>
          <w:szCs w:val="22"/>
        </w:rPr>
        <w:t>’</w:t>
      </w:r>
      <w:r w:rsidR="00D95ACE" w:rsidRPr="00D95ACE">
        <w:rPr>
          <w:rFonts w:ascii="Calibri" w:hAnsi="Calibri" w:cs="Calibri"/>
          <w:bCs/>
          <w:sz w:val="22"/>
          <w:szCs w:val="22"/>
        </w:rPr>
        <w:t xml:space="preserve"> Vertrouwelijke Informatie bevat</w:t>
      </w:r>
      <w:r w:rsidR="0074224E">
        <w:rPr>
          <w:rFonts w:ascii="Calibri" w:hAnsi="Calibri" w:cs="Calibri"/>
          <w:bCs/>
          <w:sz w:val="22"/>
          <w:szCs w:val="22"/>
        </w:rPr>
        <w:t>;</w:t>
      </w:r>
    </w:p>
    <w:p w14:paraId="4A239053" w14:textId="4853EEE4" w:rsidR="00D95ACE" w:rsidRPr="00D95ACE" w:rsidRDefault="0074224E" w:rsidP="00931032">
      <w:pPr>
        <w:widowControl w:val="0"/>
        <w:numPr>
          <w:ilvl w:val="0"/>
          <w:numId w:val="1"/>
        </w:numPr>
        <w:tabs>
          <w:tab w:val="num" w:pos="567"/>
        </w:tabs>
        <w:autoSpaceDE w:val="0"/>
        <w:autoSpaceDN w:val="0"/>
        <w:adjustRightInd w:val="0"/>
        <w:spacing w:before="120" w:line="280" w:lineRule="exact"/>
        <w:ind w:left="567" w:right="-569" w:hanging="567"/>
        <w:rPr>
          <w:rFonts w:ascii="Calibri" w:hAnsi="Calibri" w:cs="Calibri"/>
          <w:bCs/>
          <w:sz w:val="22"/>
          <w:szCs w:val="22"/>
        </w:rPr>
      </w:pPr>
      <w:r>
        <w:rPr>
          <w:rFonts w:ascii="Calibri" w:hAnsi="Calibri" w:cs="Calibri"/>
          <w:bCs/>
          <w:sz w:val="22"/>
          <w:szCs w:val="22"/>
        </w:rPr>
        <w:t>d</w:t>
      </w:r>
      <w:r w:rsidR="00D95ACE" w:rsidRPr="00D95ACE">
        <w:rPr>
          <w:rFonts w:ascii="Calibri" w:hAnsi="Calibri" w:cs="Calibri"/>
          <w:bCs/>
          <w:sz w:val="22"/>
          <w:szCs w:val="22"/>
        </w:rPr>
        <w:t xml:space="preserve">eze </w:t>
      </w:r>
      <w:r>
        <w:rPr>
          <w:rFonts w:ascii="Calibri" w:hAnsi="Calibri" w:cs="Calibri"/>
          <w:bCs/>
          <w:sz w:val="22"/>
          <w:szCs w:val="22"/>
        </w:rPr>
        <w:t>geheimhoudings</w:t>
      </w:r>
      <w:r w:rsidR="00D95ACE" w:rsidRPr="00D95ACE">
        <w:rPr>
          <w:rFonts w:ascii="Calibri" w:hAnsi="Calibri" w:cs="Calibri"/>
          <w:bCs/>
          <w:sz w:val="22"/>
          <w:szCs w:val="22"/>
        </w:rPr>
        <w:t>verklaring de voorwaarden</w:t>
      </w:r>
      <w:r>
        <w:rPr>
          <w:rFonts w:ascii="Calibri" w:hAnsi="Calibri" w:cs="Calibri"/>
          <w:bCs/>
          <w:sz w:val="22"/>
          <w:szCs w:val="22"/>
        </w:rPr>
        <w:t xml:space="preserve"> en </w:t>
      </w:r>
      <w:r w:rsidR="00D95ACE" w:rsidRPr="00D95ACE">
        <w:rPr>
          <w:rFonts w:ascii="Calibri" w:hAnsi="Calibri" w:cs="Calibri"/>
          <w:bCs/>
          <w:sz w:val="22"/>
          <w:szCs w:val="22"/>
        </w:rPr>
        <w:t>beperkingen bevat waaronder dergelijke Vertrouwelijke Informatie aan Wederpartij ter kennis wordt gesteld</w:t>
      </w:r>
      <w:r>
        <w:rPr>
          <w:rFonts w:ascii="Calibri" w:hAnsi="Calibri" w:cs="Calibri"/>
          <w:bCs/>
          <w:sz w:val="22"/>
          <w:szCs w:val="22"/>
        </w:rPr>
        <w:t>;</w:t>
      </w:r>
    </w:p>
    <w:p w14:paraId="51649785" w14:textId="4518B9DA" w:rsidR="00C81833" w:rsidRDefault="0074224E" w:rsidP="00931032">
      <w:pPr>
        <w:widowControl w:val="0"/>
        <w:numPr>
          <w:ilvl w:val="0"/>
          <w:numId w:val="1"/>
        </w:numPr>
        <w:tabs>
          <w:tab w:val="num" w:pos="567"/>
        </w:tabs>
        <w:autoSpaceDE w:val="0"/>
        <w:autoSpaceDN w:val="0"/>
        <w:adjustRightInd w:val="0"/>
        <w:spacing w:before="120" w:line="280" w:lineRule="exact"/>
        <w:ind w:left="567" w:right="-569" w:hanging="567"/>
        <w:rPr>
          <w:rFonts w:ascii="Calibri" w:hAnsi="Calibri" w:cs="Calibri"/>
          <w:bCs/>
          <w:sz w:val="22"/>
          <w:szCs w:val="22"/>
        </w:rPr>
      </w:pPr>
      <w:r>
        <w:rPr>
          <w:rFonts w:ascii="Calibri" w:hAnsi="Calibri" w:cs="Calibri"/>
          <w:bCs/>
          <w:sz w:val="22"/>
          <w:szCs w:val="22"/>
        </w:rPr>
        <w:t>d</w:t>
      </w:r>
      <w:r w:rsidR="00D95ACE" w:rsidRPr="00D95ACE">
        <w:rPr>
          <w:rFonts w:ascii="Calibri" w:hAnsi="Calibri" w:cs="Calibri"/>
          <w:bCs/>
          <w:sz w:val="22"/>
          <w:szCs w:val="22"/>
        </w:rPr>
        <w:t xml:space="preserve">eze verklaring eveneens zal zien op eventuele volgende informatie of beantwoording van vragen van Wederpartij, al dan niet in het kader van een Nota van Inlichtingen, die volgens </w:t>
      </w:r>
      <w:r w:rsidR="00401A95">
        <w:rPr>
          <w:rFonts w:ascii="Calibri" w:hAnsi="Calibri" w:cs="Calibri"/>
          <w:bCs/>
          <w:sz w:val="22"/>
          <w:szCs w:val="22"/>
        </w:rPr>
        <w:t>de Ge</w:t>
      </w:r>
      <w:r>
        <w:rPr>
          <w:rFonts w:ascii="Calibri" w:hAnsi="Calibri" w:cs="Calibri"/>
          <w:bCs/>
          <w:sz w:val="22"/>
          <w:szCs w:val="22"/>
        </w:rPr>
        <w:t>meente</w:t>
      </w:r>
      <w:r w:rsidR="00D95ACE" w:rsidRPr="00D95ACE">
        <w:rPr>
          <w:rFonts w:ascii="Calibri" w:hAnsi="Calibri" w:cs="Calibri"/>
          <w:bCs/>
          <w:sz w:val="22"/>
          <w:szCs w:val="22"/>
        </w:rPr>
        <w:t xml:space="preserve"> vertrouwelijk dient te worden behandeld, als zodanig wordt gekenmerkt en vervolgens aan Wederpartij zal worden gestuurd of waarvan Wederpartij redelijkerwijs kan vermoeden dat deze vertrouwelijk is in het licht van de aard van de informatie of omstandigheden waarin deze wordt onthuld of bijgebracht</w:t>
      </w:r>
      <w:r w:rsidR="00401A95">
        <w:rPr>
          <w:rFonts w:ascii="Calibri" w:hAnsi="Calibri" w:cs="Calibri"/>
          <w:bCs/>
          <w:sz w:val="22"/>
          <w:szCs w:val="22"/>
        </w:rPr>
        <w:t>;</w:t>
      </w:r>
    </w:p>
    <w:p w14:paraId="12C906DB" w14:textId="1253A6A1" w:rsidR="00D95ACE" w:rsidRPr="00D95ACE" w:rsidRDefault="00C81833" w:rsidP="00C81833">
      <w:pPr>
        <w:spacing w:after="160" w:line="259" w:lineRule="auto"/>
        <w:rPr>
          <w:rFonts w:ascii="Calibri" w:hAnsi="Calibri" w:cs="Calibri"/>
          <w:bCs/>
          <w:sz w:val="22"/>
          <w:szCs w:val="22"/>
        </w:rPr>
      </w:pPr>
      <w:r>
        <w:rPr>
          <w:rFonts w:ascii="Calibri" w:hAnsi="Calibri" w:cs="Calibri"/>
          <w:bCs/>
          <w:sz w:val="22"/>
          <w:szCs w:val="22"/>
        </w:rPr>
        <w:br w:type="page"/>
      </w:r>
    </w:p>
    <w:p w14:paraId="26F054EA" w14:textId="272311EB" w:rsidR="00D95ACE" w:rsidRPr="00401A95" w:rsidRDefault="00D95ACE" w:rsidP="00931032">
      <w:pPr>
        <w:widowControl w:val="0"/>
        <w:autoSpaceDE w:val="0"/>
        <w:autoSpaceDN w:val="0"/>
        <w:adjustRightInd w:val="0"/>
        <w:spacing w:before="240" w:line="280" w:lineRule="exact"/>
        <w:rPr>
          <w:rFonts w:ascii="Calibri" w:hAnsi="Calibri" w:cs="Calibri"/>
          <w:b/>
          <w:caps/>
          <w:sz w:val="22"/>
          <w:szCs w:val="22"/>
          <w:u w:val="single"/>
        </w:rPr>
      </w:pPr>
      <w:r w:rsidRPr="00401A95">
        <w:rPr>
          <w:rFonts w:ascii="Calibri" w:hAnsi="Calibri" w:cs="Calibri"/>
          <w:b/>
          <w:bCs/>
          <w:caps/>
          <w:sz w:val="22"/>
          <w:szCs w:val="22"/>
        </w:rPr>
        <w:lastRenderedPageBreak/>
        <w:t>Verklaart het navolgende:</w:t>
      </w:r>
    </w:p>
    <w:p w14:paraId="3CE3ACF4" w14:textId="35DC9D27" w:rsidR="00931032" w:rsidRPr="00931032" w:rsidRDefault="00931032" w:rsidP="00C1512A">
      <w:pPr>
        <w:pStyle w:val="Kop1"/>
      </w:pPr>
      <w:r w:rsidRPr="00931032">
        <w:t>Voorwerp</w:t>
      </w:r>
    </w:p>
    <w:p w14:paraId="6CF656DE" w14:textId="78E323DC" w:rsidR="00D95ACE" w:rsidRPr="00931032" w:rsidRDefault="00D95ACE" w:rsidP="00C1512A">
      <w:pPr>
        <w:pStyle w:val="Kop2"/>
      </w:pPr>
      <w:r w:rsidRPr="00482896">
        <w:t>Wederpartij</w:t>
      </w:r>
      <w:r w:rsidRPr="00931032">
        <w:t xml:space="preserve"> verklaart zich akkoord, met het oog op de beschikbaarstelling van Vertrouwelijke Informatie aan Wederpartij, dat de onderstaande voorwaarden van toepassing zullen zijn op de beschreven Vertrouwelijke Informatie en de ontvangst daarvan.</w:t>
      </w:r>
    </w:p>
    <w:p w14:paraId="6C0A6D63" w14:textId="088B03B8" w:rsidR="00D95ACE" w:rsidRPr="00931032" w:rsidRDefault="00D95ACE" w:rsidP="00C1512A">
      <w:pPr>
        <w:pStyle w:val="Kop1"/>
      </w:pPr>
      <w:r w:rsidRPr="00931032">
        <w:t>Vertrouwelijke Informatie</w:t>
      </w:r>
    </w:p>
    <w:p w14:paraId="67136CB1" w14:textId="7B9ADAB3" w:rsidR="00D95ACE" w:rsidRPr="00D95ACE" w:rsidRDefault="00D95ACE" w:rsidP="00C1512A">
      <w:pPr>
        <w:pStyle w:val="Kop2"/>
        <w:rPr>
          <w:bCs/>
          <w:iCs/>
        </w:rPr>
      </w:pPr>
      <w:r w:rsidRPr="00D95ACE">
        <w:t>Onder Vertrouwelijke Informatie wordt verstaan:</w:t>
      </w:r>
    </w:p>
    <w:p w14:paraId="6F3DBAB5" w14:textId="48E954E7" w:rsidR="00D95ACE" w:rsidRPr="00D95ACE" w:rsidRDefault="00D95ACE" w:rsidP="00C1512A">
      <w:pPr>
        <w:pStyle w:val="Kop3"/>
        <w:rPr>
          <w:bCs/>
        </w:rPr>
      </w:pPr>
      <w:r w:rsidRPr="00D95ACE">
        <w:t xml:space="preserve">De </w:t>
      </w:r>
      <w:r w:rsidR="00482896">
        <w:t xml:space="preserve">alle informatie opgenomen in Bijlage E </w:t>
      </w:r>
      <w:r w:rsidR="0011047C" w:rsidRPr="0011047C">
        <w:t>bij Beschrijvend document inzake de EU-aanbesteding “Doelgroepenvervoer” gemeente Borne t.b.v. de gemeente Borne, met Zaaknummer Z24000323</w:t>
      </w:r>
      <w:r w:rsidRPr="00D95ACE">
        <w:t xml:space="preserve"> behorend bij de </w:t>
      </w:r>
      <w:r w:rsidRPr="002F42B0">
        <w:t>Aanbestedingsprocedure</w:t>
      </w:r>
      <w:r w:rsidRPr="00D95ACE">
        <w:t xml:space="preserve"> die aan Verweerder zijn</w:t>
      </w:r>
      <w:r w:rsidR="00955316">
        <w:t>/worden</w:t>
      </w:r>
      <w:r w:rsidRPr="00D95ACE">
        <w:t xml:space="preserve"> verstrekt</w:t>
      </w:r>
      <w:r w:rsidR="002F42B0">
        <w:t>;</w:t>
      </w:r>
    </w:p>
    <w:p w14:paraId="2E30ADFD" w14:textId="77777777" w:rsidR="00D95ACE" w:rsidRPr="002F42B0" w:rsidRDefault="00D95ACE" w:rsidP="00C1512A">
      <w:pPr>
        <w:pStyle w:val="Kop3"/>
      </w:pPr>
      <w:r w:rsidRPr="002F42B0">
        <w:t xml:space="preserve">Alle overige informatie die als vertrouwelijk/geheim is en wordt aangeduid en/of informatie waarvan Wederpartij redelijkerwijs kan vermoeden dat deze vertrouwelijk is in het licht van de aard van de informatie of omstandigheden waarin deze wordt onthuld of bijgebracht. Vertrouwelijke Informatie dient in de ruimste zin des </w:t>
      </w:r>
      <w:proofErr w:type="spellStart"/>
      <w:r w:rsidRPr="002F42B0">
        <w:t>woords</w:t>
      </w:r>
      <w:proofErr w:type="spellEnd"/>
      <w:r w:rsidRPr="002F42B0">
        <w:t xml:space="preserve"> te worden opgevat en omvat niet slechts de als zodanig aangemerkte informatie.</w:t>
      </w:r>
    </w:p>
    <w:p w14:paraId="1C8F7CAF" w14:textId="77777777" w:rsidR="00D95ACE" w:rsidRPr="00D95ACE" w:rsidRDefault="00D95ACE" w:rsidP="00C1512A">
      <w:pPr>
        <w:pStyle w:val="Kop2"/>
      </w:pPr>
      <w:r w:rsidRPr="00D95ACE">
        <w:t xml:space="preserve">Onder Vertrouwelijke </w:t>
      </w:r>
      <w:r w:rsidRPr="00CE47FD">
        <w:t>Informatie</w:t>
      </w:r>
      <w:r w:rsidRPr="00D95ACE">
        <w:t xml:space="preserve"> wordt niet verstaan;</w:t>
      </w:r>
    </w:p>
    <w:p w14:paraId="47AEFAC6" w14:textId="77777777" w:rsidR="00D95ACE" w:rsidRPr="00D95ACE" w:rsidRDefault="00D95ACE" w:rsidP="00C1512A">
      <w:pPr>
        <w:pStyle w:val="Kop3"/>
        <w:rPr>
          <w:bCs/>
        </w:rPr>
      </w:pPr>
      <w:r w:rsidRPr="00D95ACE">
        <w:t xml:space="preserve">Alle </w:t>
      </w:r>
      <w:r w:rsidRPr="00CE47FD">
        <w:t>informatie</w:t>
      </w:r>
      <w:r w:rsidRPr="00D95ACE">
        <w:t xml:space="preserve"> die openbaar bekend is zonder dat deze openbaarmaking een gevolg is van een ongeoorloofde daad van Wederpartij;</w:t>
      </w:r>
    </w:p>
    <w:p w14:paraId="1ED7566C" w14:textId="7435CFC4" w:rsidR="00D95ACE" w:rsidRPr="00D95ACE" w:rsidRDefault="00D95ACE" w:rsidP="00C1512A">
      <w:pPr>
        <w:pStyle w:val="Kop3"/>
        <w:rPr>
          <w:bCs/>
        </w:rPr>
      </w:pPr>
      <w:r w:rsidRPr="00D95ACE">
        <w:t xml:space="preserve">Alle informatie waarvan vrijgave vereist is op grond van enige wettelijke bepaling, een en ander op voorwaarde van voorafgaande schriftelijke kennisgeving van Wederpartij aan een bevoegde vertegenwoordiger van </w:t>
      </w:r>
      <w:r w:rsidR="00850065">
        <w:t>de Gemeente</w:t>
      </w:r>
      <w:r w:rsidRPr="00D95ACE">
        <w:t xml:space="preserve"> dat dergelijke informatie wordt vrijgegeven;</w:t>
      </w:r>
    </w:p>
    <w:p w14:paraId="461B3491" w14:textId="77777777" w:rsidR="00D95ACE" w:rsidRPr="00D95ACE" w:rsidRDefault="00D95ACE" w:rsidP="00C1512A">
      <w:pPr>
        <w:pStyle w:val="Kop3"/>
        <w:rPr>
          <w:bCs/>
        </w:rPr>
      </w:pPr>
      <w:r w:rsidRPr="00D95ACE">
        <w:t>Alle informatie die Wederpartij aantoonbaar reeds voor ondertekening van deze geheimhoudingsverklaring in zijn bezit had, onder de voorwaarde dat het Wederpartij op dat moment vrij stond deze informatie aan derden te verstrekken.</w:t>
      </w:r>
    </w:p>
    <w:p w14:paraId="1CBC7585" w14:textId="77777777" w:rsidR="00D95ACE" w:rsidRPr="00D95ACE" w:rsidRDefault="00D95ACE" w:rsidP="00C1512A">
      <w:pPr>
        <w:pStyle w:val="Kop1"/>
      </w:pPr>
      <w:r w:rsidRPr="00D95ACE">
        <w:t>Verplichtingen</w:t>
      </w:r>
    </w:p>
    <w:p w14:paraId="04F536CD" w14:textId="711D1D86" w:rsidR="00D95ACE" w:rsidRPr="00D95ACE" w:rsidRDefault="00D95ACE" w:rsidP="00C1512A">
      <w:pPr>
        <w:pStyle w:val="Kop2"/>
      </w:pPr>
      <w:r w:rsidRPr="00D95ACE">
        <w:t xml:space="preserve">Wederpartij verklaart/garandeert aan </w:t>
      </w:r>
      <w:r w:rsidR="00850065">
        <w:t>de Gemeente</w:t>
      </w:r>
      <w:r w:rsidRPr="00D95ACE">
        <w:t xml:space="preserve"> dat:</w:t>
      </w:r>
    </w:p>
    <w:p w14:paraId="4E4414E3" w14:textId="77777777" w:rsidR="00D95ACE" w:rsidRPr="00D95ACE" w:rsidRDefault="00D95ACE" w:rsidP="00C1512A">
      <w:pPr>
        <w:pStyle w:val="Kop3"/>
        <w:rPr>
          <w:bCs/>
        </w:rPr>
      </w:pPr>
      <w:r w:rsidRPr="00D95ACE">
        <w:t>zij de Vertrouwelijke Informatie als vertrouwelijk zal behandelen, als zodanig zal kenmerken, tegenover derden strikte geheimhouding zal betrachten en dat zij de Vertrouwelijke Informatie met optimale zorgvuldigheid zal beheren, opslaan en bewaken;</w:t>
      </w:r>
    </w:p>
    <w:p w14:paraId="24E22E12" w14:textId="26D65529" w:rsidR="00D95ACE" w:rsidRPr="00D95ACE" w:rsidRDefault="00D95ACE" w:rsidP="00C1512A">
      <w:pPr>
        <w:pStyle w:val="Kop3"/>
        <w:rPr>
          <w:bCs/>
        </w:rPr>
      </w:pPr>
      <w:r w:rsidRPr="00D95ACE">
        <w:t>zij met inachtneming van het</w:t>
      </w:r>
      <w:r w:rsidR="003E1206">
        <w:t xml:space="preserve"> hierna</w:t>
      </w:r>
      <w:r w:rsidRPr="00D95ACE">
        <w:t xml:space="preserve"> onder </w:t>
      </w:r>
      <w:r w:rsidRPr="00D95ACE">
        <w:rPr>
          <w:bCs/>
        </w:rPr>
        <w:fldChar w:fldCharType="begin"/>
      </w:r>
      <w:r w:rsidRPr="00D95ACE">
        <w:instrText xml:space="preserve"> REF _Ref471892542 \r \h  \* MERGEFORMAT </w:instrText>
      </w:r>
      <w:r w:rsidRPr="00D95ACE">
        <w:rPr>
          <w:bCs/>
        </w:rPr>
      </w:r>
      <w:r w:rsidRPr="00D95ACE">
        <w:rPr>
          <w:bCs/>
        </w:rPr>
        <w:fldChar w:fldCharType="separate"/>
      </w:r>
      <w:r w:rsidR="00421495">
        <w:t>3.2</w:t>
      </w:r>
      <w:r w:rsidRPr="00D95ACE">
        <w:rPr>
          <w:bCs/>
        </w:rPr>
        <w:fldChar w:fldCharType="end"/>
      </w:r>
      <w:r w:rsidR="003E1206">
        <w:rPr>
          <w:bCs/>
        </w:rPr>
        <w:t xml:space="preserve"> bepaalde</w:t>
      </w:r>
      <w:r w:rsidRPr="00D95ACE">
        <w:t xml:space="preserve">, niet openbaar zal maken of op enige manier aan derden kenbaar zal maken, zonder voorafgaande schriftelijke toestemming van een bevoegde vertegenwoordiger van </w:t>
      </w:r>
      <w:r w:rsidR="001077EE">
        <w:t>de Gemeente</w:t>
      </w:r>
      <w:r w:rsidRPr="00D95ACE">
        <w:t xml:space="preserve"> dat bepaalde informatie wordt vrijgegeven;</w:t>
      </w:r>
    </w:p>
    <w:p w14:paraId="140E27B5" w14:textId="77777777" w:rsidR="00D95ACE" w:rsidRPr="00D95ACE" w:rsidRDefault="00D95ACE" w:rsidP="00C1512A">
      <w:pPr>
        <w:pStyle w:val="Kop3"/>
        <w:rPr>
          <w:bCs/>
        </w:rPr>
      </w:pPr>
      <w:r w:rsidRPr="00D95ACE">
        <w:t>zij de Vertrouwelijke Informatie slechts zal gebruiken/aanwenden ten behoeve van het samenstellen van haar Inschrijving in het kader van de Aanbestedingsprocedure;</w:t>
      </w:r>
    </w:p>
    <w:p w14:paraId="7E1602F2" w14:textId="6FDAC98D" w:rsidR="00D95ACE" w:rsidRPr="00D95ACE" w:rsidRDefault="00D95ACE" w:rsidP="00C1512A">
      <w:pPr>
        <w:pStyle w:val="Kop3"/>
        <w:rPr>
          <w:bCs/>
        </w:rPr>
      </w:pPr>
      <w:r w:rsidRPr="00D95ACE">
        <w:t xml:space="preserve">zij zich ervan zal weerhouden om uitlatingen (zowel schriftelijk als mondeling of anderszins gecommuniceerd – bijv. middels persberichten e.d.) te doen die verband houden met de Aanbestedingsprocedure en/of onderhavige verklaring, zonder voorafgaande schriftelijke toestemming van een bevoegde vertegenwoordiger van </w:t>
      </w:r>
      <w:r w:rsidR="001077EE">
        <w:t>de Gemeente</w:t>
      </w:r>
      <w:r w:rsidRPr="00D95ACE">
        <w:t xml:space="preserve"> dat bepaalde informatie wordt vrijgegeven</w:t>
      </w:r>
      <w:r w:rsidR="002436C7">
        <w:t>;</w:t>
      </w:r>
    </w:p>
    <w:p w14:paraId="2D7C06F6" w14:textId="77777777" w:rsidR="00D95ACE" w:rsidRPr="00D95ACE" w:rsidRDefault="00D95ACE" w:rsidP="00C1512A">
      <w:pPr>
        <w:pStyle w:val="Kop3"/>
        <w:rPr>
          <w:bCs/>
        </w:rPr>
      </w:pPr>
      <w:r w:rsidRPr="00D95ACE">
        <w:t xml:space="preserve">zij slechts kopieën van de Vertrouwelijke Informatie zal maken voor zover dat strikt noodzakelijk is voor het samenstellen van haar Inschrijving in het kader van de Aanbestedingsprocedure en dat deze kopieën niet worden opgeslagen of worden verzonden waar de vertrouwelijkheid door </w:t>
      </w:r>
      <w:r w:rsidRPr="00D95ACE">
        <w:lastRenderedPageBreak/>
        <w:t>Wederpartij niet meer kan worden gewaarborgd.</w:t>
      </w:r>
    </w:p>
    <w:p w14:paraId="0A23C763" w14:textId="77777777" w:rsidR="00D95ACE" w:rsidRPr="00D95ACE" w:rsidRDefault="00D95ACE" w:rsidP="00C1512A">
      <w:pPr>
        <w:pStyle w:val="Kop2"/>
        <w:rPr>
          <w:bCs/>
          <w:iCs/>
        </w:rPr>
      </w:pPr>
      <w:bookmarkStart w:id="1" w:name="_Ref471892542"/>
      <w:r w:rsidRPr="00D95ACE">
        <w:t>Wederpartij mag de Vertrouwelijke Informatie ter kennis stellen en slechts voor zover dit strikt noodzakelijk is voor het samenstellen van haar inschrijving in het kader van de Aanbestedingsprocedure</w:t>
      </w:r>
      <w:bookmarkEnd w:id="1"/>
      <w:r w:rsidRPr="00D95ACE">
        <w:t>, aan personen die hiervoor voor Wederpartij nodig zijn. Hierbij dient Wederpartij te garanderen dat de Vertrouwelijke Informatie door deze personen als vertrouwelijk zal worden behandeld overeenkomstig de voorwaarden en beperkingen als genoemd in deze verklaring.</w:t>
      </w:r>
    </w:p>
    <w:p w14:paraId="19A4E766" w14:textId="68C256C3" w:rsidR="00D95ACE" w:rsidRPr="00D95ACE" w:rsidRDefault="00D95ACE" w:rsidP="00C1512A">
      <w:pPr>
        <w:pStyle w:val="Kop2"/>
      </w:pPr>
      <w:r w:rsidRPr="00D95ACE">
        <w:t xml:space="preserve">Wederpartij verklaart alle maatregelen te nemen (met inbegrip van, maar niet beperkt tot, gerechtelijke procedures) om bovenstaande garanties aan </w:t>
      </w:r>
      <w:r w:rsidR="001077EE">
        <w:t>de Gemeente</w:t>
      </w:r>
      <w:r w:rsidRPr="00D95ACE">
        <w:t xml:space="preserve"> na te kunnen komen</w:t>
      </w:r>
      <w:r w:rsidRPr="00D95ACE">
        <w:rPr>
          <w:spacing w:val="-5"/>
        </w:rPr>
        <w:t>.</w:t>
      </w:r>
    </w:p>
    <w:p w14:paraId="664E0400" w14:textId="77777777" w:rsidR="00D95ACE" w:rsidRPr="00D95ACE" w:rsidRDefault="00D95ACE" w:rsidP="00C1512A">
      <w:pPr>
        <w:pStyle w:val="Kop1"/>
      </w:pPr>
      <w:r w:rsidRPr="00D95ACE">
        <w:t>Geldigheid verklaring</w:t>
      </w:r>
    </w:p>
    <w:p w14:paraId="59FC6CEF" w14:textId="77777777" w:rsidR="00D95ACE" w:rsidRPr="00D95ACE" w:rsidRDefault="00D95ACE" w:rsidP="00C1512A">
      <w:pPr>
        <w:pStyle w:val="Kop2"/>
      </w:pPr>
      <w:r w:rsidRPr="00D95ACE">
        <w:t>Deze verklaring zal effect hebben vanaf de datum van ondertekening door Wederpartij.</w:t>
      </w:r>
    </w:p>
    <w:p w14:paraId="43EBED1B" w14:textId="77777777" w:rsidR="00D95ACE" w:rsidRPr="00D95ACE" w:rsidRDefault="00D95ACE" w:rsidP="00C1512A">
      <w:pPr>
        <w:pStyle w:val="Kop2"/>
      </w:pPr>
      <w:r w:rsidRPr="00D95ACE">
        <w:t>De verplichtingen voortvloeiende uit deze verklaring zullen voortdurend van toepassing zijn, zowel tijdens als na afloop van de Aanbestedingsprocedure.</w:t>
      </w:r>
    </w:p>
    <w:p w14:paraId="4CF40E4F" w14:textId="77777777" w:rsidR="00D95ACE" w:rsidRPr="00D95ACE" w:rsidRDefault="00D95ACE" w:rsidP="00C1512A">
      <w:pPr>
        <w:pStyle w:val="Kop1"/>
      </w:pPr>
      <w:r w:rsidRPr="00D95ACE">
        <w:t>Boete en schadevergoeding</w:t>
      </w:r>
    </w:p>
    <w:p w14:paraId="49D5BCF2" w14:textId="71807D9E" w:rsidR="00D95ACE" w:rsidRPr="00D95ACE" w:rsidRDefault="00D95ACE" w:rsidP="00C1512A">
      <w:pPr>
        <w:pStyle w:val="Kop2"/>
        <w:rPr>
          <w:bCs/>
          <w:iCs/>
        </w:rPr>
      </w:pPr>
      <w:r w:rsidRPr="00D95ACE">
        <w:t xml:space="preserve">Voor elke overtreding van de aan Wederpartij opgelegde en door Wederpartij gegarandeerde geheimhoudingsverplichtingen als voormeld en voor elke dag dat de overtreding voortduurt, zal Wederpartij jegens </w:t>
      </w:r>
      <w:r w:rsidR="008B0C7F">
        <w:t>de Gemeente</w:t>
      </w:r>
      <w:r w:rsidRPr="00D95ACE">
        <w:t xml:space="preserve"> een onmiddellijk opeisbare boete verschuldigd zijn (zonder dat hiervoor een ingebrekestelling noodzakelijk is) van € 25.000 (zegge vijfentwintigduizend euro).</w:t>
      </w:r>
    </w:p>
    <w:p w14:paraId="27BE7E5C" w14:textId="04FF297E" w:rsidR="00D95ACE" w:rsidRPr="00D95ACE" w:rsidRDefault="00D95ACE" w:rsidP="00C1512A">
      <w:pPr>
        <w:pStyle w:val="Kop2"/>
      </w:pPr>
      <w:r w:rsidRPr="00D95ACE">
        <w:t xml:space="preserve">Dit artikel laat de overige rechten van </w:t>
      </w:r>
      <w:r w:rsidR="008B0C7F">
        <w:t>de Gemeente</w:t>
      </w:r>
      <w:r w:rsidRPr="00D95ACE">
        <w:t>, waaronder die op schadevergoeding, onverlet.</w:t>
      </w:r>
    </w:p>
    <w:p w14:paraId="52025F38" w14:textId="6145DA76" w:rsidR="00D95ACE" w:rsidRPr="00D95ACE" w:rsidRDefault="00D95ACE" w:rsidP="00C1512A">
      <w:pPr>
        <w:pStyle w:val="Kop2"/>
        <w:rPr>
          <w:bCs/>
          <w:iCs/>
        </w:rPr>
      </w:pPr>
      <w:r w:rsidRPr="00D95ACE">
        <w:t xml:space="preserve">Wederpartij verklaart zich bekend en aanvaardt de volledige aansprakelijkheid voor de eventuele schade die </w:t>
      </w:r>
      <w:r w:rsidR="008B0C7F">
        <w:t>de Gemeente</w:t>
      </w:r>
      <w:r w:rsidRPr="00D95ACE">
        <w:t xml:space="preserve"> leidt ten gevolge van een aan hem toe te rekenen overtreding van de aan Wederpartij opgelegde en door Wederpartij gegarandeerde geheimhoudingsverplichtingen als voormeld .</w:t>
      </w:r>
    </w:p>
    <w:p w14:paraId="20913C22" w14:textId="1DD99831" w:rsidR="00D95ACE" w:rsidRPr="008B0C7F" w:rsidRDefault="00D95ACE" w:rsidP="00931032">
      <w:pPr>
        <w:pStyle w:val="Kop2"/>
      </w:pPr>
      <w:r w:rsidRPr="00D95ACE">
        <w:t>Een overtreding wordt in ieder geval aan Wederpartij toegerekend indien de overtreding wordt gemaakt door enig persoon (natuurlijke- en rechtspersonen) die werkzaam is bij Wederpartij en/of behoort tot hetzelfde concern van Wederpartij, alsmede enig ander persoon die voor of namens Wederpartij betrokken is (geweest) bij het samenstellen van haar inschrijving in het kader van de Aanbestedingsprocedure en/of hier via Wederpartij kennis van heeft genomen.</w:t>
      </w:r>
    </w:p>
    <w:p w14:paraId="7EBCA6BC" w14:textId="77777777" w:rsidR="00D95ACE" w:rsidRPr="00D95ACE" w:rsidRDefault="00D95ACE" w:rsidP="00C1512A">
      <w:pPr>
        <w:pStyle w:val="Kop1"/>
      </w:pPr>
      <w:r w:rsidRPr="00D95ACE">
        <w:t>Toepasselijk recht</w:t>
      </w:r>
    </w:p>
    <w:p w14:paraId="265577F4" w14:textId="77777777" w:rsidR="00D95ACE" w:rsidRPr="00D95ACE" w:rsidRDefault="00D95ACE" w:rsidP="00C1512A">
      <w:pPr>
        <w:pStyle w:val="Kop2"/>
      </w:pPr>
      <w:r w:rsidRPr="00D95ACE">
        <w:t>Wederpartij verklaart dat op deze verklaring en alle daaruit voortvloeiende rechten en verplichtingen Nederlands recht van toepassing is.</w:t>
      </w:r>
    </w:p>
    <w:p w14:paraId="37E796A5" w14:textId="78085EDA" w:rsidR="00D95ACE" w:rsidRPr="00D95ACE" w:rsidRDefault="00D95ACE" w:rsidP="00C1512A">
      <w:pPr>
        <w:pStyle w:val="Kop2"/>
        <w:rPr>
          <w:iCs/>
        </w:rPr>
      </w:pPr>
      <w:r w:rsidRPr="00D95ACE">
        <w:t xml:space="preserve">Elk geschil betreffende de totstandkoming, de uitleg of de uitvoering van deze verklaring, die daaruit mochten voortvloeien, alsmede elk ander geschil ter zake van of in verband met deze verklaring, hetzij juridisch, hetzij feitelijk, geen uitgezonderd, zal ter beslechting aan de daartoe bevoegde rechter van de Rechtbank </w:t>
      </w:r>
      <w:r w:rsidR="00982523">
        <w:t>Overijssel</w:t>
      </w:r>
      <w:r w:rsidRPr="00D95ACE">
        <w:t xml:space="preserve"> worden voorgelegd.</w:t>
      </w:r>
    </w:p>
    <w:p w14:paraId="025686DC" w14:textId="77777777" w:rsidR="00D95ACE" w:rsidRPr="00D95ACE" w:rsidRDefault="00D95ACE" w:rsidP="00C0372F">
      <w:pPr>
        <w:widowControl w:val="0"/>
        <w:spacing w:before="360"/>
        <w:rPr>
          <w:rFonts w:ascii="Calibri" w:hAnsi="Calibri" w:cs="Calibri"/>
          <w:sz w:val="22"/>
          <w:szCs w:val="22"/>
        </w:rPr>
      </w:pPr>
      <w:r w:rsidRPr="00D95ACE">
        <w:rPr>
          <w:rFonts w:ascii="Calibri" w:hAnsi="Calibri" w:cs="Calibri"/>
          <w:sz w:val="22"/>
          <w:szCs w:val="22"/>
        </w:rPr>
        <w:t>Datum:</w:t>
      </w:r>
      <w:r w:rsidRPr="00D95ACE">
        <w:rPr>
          <w:rFonts w:ascii="Calibri" w:hAnsi="Calibri" w:cs="Calibri"/>
          <w:sz w:val="22"/>
          <w:szCs w:val="22"/>
        </w:rPr>
        <w:tab/>
      </w:r>
      <w:r w:rsidRPr="00D95ACE">
        <w:rPr>
          <w:rFonts w:ascii="Calibri" w:hAnsi="Calibri" w:cs="Calibri"/>
          <w:sz w:val="22"/>
          <w:szCs w:val="22"/>
        </w:rPr>
        <w:tab/>
      </w:r>
      <w:r w:rsidRPr="00D95ACE">
        <w:rPr>
          <w:rFonts w:ascii="Calibri" w:hAnsi="Calibri" w:cs="Calibri"/>
          <w:sz w:val="22"/>
          <w:szCs w:val="22"/>
        </w:rPr>
        <w:tab/>
      </w:r>
      <w:r w:rsidRPr="00D95ACE">
        <w:rPr>
          <w:rFonts w:ascii="Calibri" w:hAnsi="Calibri" w:cs="Calibri"/>
          <w:sz w:val="22"/>
          <w:szCs w:val="22"/>
        </w:rPr>
        <w:tab/>
        <w:t>……………………………………………</w:t>
      </w:r>
    </w:p>
    <w:p w14:paraId="22C099AE" w14:textId="77777777" w:rsidR="00D95ACE" w:rsidRPr="00D95ACE" w:rsidRDefault="00D95ACE" w:rsidP="00C0372F">
      <w:pPr>
        <w:widowControl w:val="0"/>
        <w:spacing w:before="120"/>
        <w:rPr>
          <w:rFonts w:ascii="Calibri" w:hAnsi="Calibri" w:cs="Calibri"/>
          <w:sz w:val="22"/>
          <w:szCs w:val="22"/>
        </w:rPr>
      </w:pPr>
      <w:r w:rsidRPr="00D95ACE">
        <w:rPr>
          <w:rFonts w:ascii="Calibri" w:hAnsi="Calibri" w:cs="Calibri"/>
          <w:sz w:val="22"/>
          <w:szCs w:val="22"/>
        </w:rPr>
        <w:t>Plaats:</w:t>
      </w:r>
      <w:r w:rsidRPr="00D95ACE">
        <w:rPr>
          <w:rFonts w:ascii="Calibri" w:hAnsi="Calibri" w:cs="Calibri"/>
          <w:sz w:val="22"/>
          <w:szCs w:val="22"/>
        </w:rPr>
        <w:tab/>
      </w:r>
      <w:r w:rsidRPr="00D95ACE">
        <w:rPr>
          <w:rFonts w:ascii="Calibri" w:hAnsi="Calibri" w:cs="Calibri"/>
          <w:sz w:val="22"/>
          <w:szCs w:val="22"/>
        </w:rPr>
        <w:tab/>
      </w:r>
      <w:r w:rsidRPr="00D95ACE">
        <w:rPr>
          <w:rFonts w:ascii="Calibri" w:hAnsi="Calibri" w:cs="Calibri"/>
          <w:sz w:val="22"/>
          <w:szCs w:val="22"/>
        </w:rPr>
        <w:tab/>
      </w:r>
      <w:r w:rsidRPr="00D95ACE">
        <w:rPr>
          <w:rFonts w:ascii="Calibri" w:hAnsi="Calibri" w:cs="Calibri"/>
          <w:sz w:val="22"/>
          <w:szCs w:val="22"/>
        </w:rPr>
        <w:tab/>
        <w:t>……………………………………………</w:t>
      </w:r>
    </w:p>
    <w:p w14:paraId="351505A2" w14:textId="77777777" w:rsidR="00D95ACE" w:rsidRPr="00D95ACE" w:rsidRDefault="00D95ACE" w:rsidP="00C0372F">
      <w:pPr>
        <w:widowControl w:val="0"/>
        <w:spacing w:before="600"/>
        <w:rPr>
          <w:rFonts w:ascii="Calibri" w:hAnsi="Calibri" w:cs="Calibri"/>
          <w:sz w:val="22"/>
          <w:szCs w:val="22"/>
        </w:rPr>
      </w:pPr>
      <w:r w:rsidRPr="00D95ACE">
        <w:rPr>
          <w:rFonts w:ascii="Calibri" w:hAnsi="Calibri" w:cs="Calibri"/>
          <w:sz w:val="22"/>
          <w:szCs w:val="22"/>
        </w:rPr>
        <w:t>Handtekening</w:t>
      </w:r>
      <w:r w:rsidRPr="00D95ACE">
        <w:rPr>
          <w:rFonts w:ascii="Calibri" w:hAnsi="Calibri" w:cs="Calibri"/>
          <w:sz w:val="22"/>
          <w:szCs w:val="22"/>
        </w:rPr>
        <w:tab/>
      </w:r>
      <w:r w:rsidRPr="00D95ACE">
        <w:rPr>
          <w:rFonts w:ascii="Calibri" w:hAnsi="Calibri" w:cs="Calibri"/>
          <w:sz w:val="22"/>
          <w:szCs w:val="22"/>
        </w:rPr>
        <w:tab/>
      </w:r>
      <w:r w:rsidRPr="00D95ACE">
        <w:rPr>
          <w:rFonts w:ascii="Calibri" w:hAnsi="Calibri" w:cs="Calibri"/>
          <w:sz w:val="22"/>
          <w:szCs w:val="22"/>
        </w:rPr>
        <w:tab/>
        <w:t>……………………………………………</w:t>
      </w:r>
    </w:p>
    <w:p w14:paraId="6CF4055C" w14:textId="77777777" w:rsidR="003D42B9" w:rsidRPr="00D95ACE" w:rsidRDefault="003D42B9" w:rsidP="00931032">
      <w:pPr>
        <w:widowControl w:val="0"/>
        <w:rPr>
          <w:rFonts w:ascii="Calibri" w:hAnsi="Calibri" w:cs="Calibri"/>
          <w:sz w:val="22"/>
          <w:szCs w:val="22"/>
        </w:rPr>
      </w:pPr>
    </w:p>
    <w:sectPr w:rsidR="003D42B9" w:rsidRPr="00D95ACE" w:rsidSect="00D95ACE">
      <w:footerReference w:type="default" r:id="rId8"/>
      <w:pgSz w:w="11906" w:h="16838"/>
      <w:pgMar w:top="1258" w:right="1417" w:bottom="125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99C2F0" w14:textId="77777777" w:rsidR="00A209A4" w:rsidRDefault="00A209A4" w:rsidP="00A209A4">
      <w:r>
        <w:separator/>
      </w:r>
    </w:p>
  </w:endnote>
  <w:endnote w:type="continuationSeparator" w:id="0">
    <w:p w14:paraId="26A5A65A" w14:textId="77777777" w:rsidR="00A209A4" w:rsidRDefault="00A209A4" w:rsidP="00A209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0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8F68E" w14:textId="74E8F51C" w:rsidR="00982523" w:rsidRPr="00A209A4" w:rsidRDefault="00982523" w:rsidP="00A209A4">
    <w:pPr>
      <w:tabs>
        <w:tab w:val="left" w:pos="7938"/>
      </w:tabs>
      <w:rPr>
        <w:rFonts w:ascii="Calibri" w:hAnsi="Calibri" w:cs="Calibri"/>
        <w:bCs/>
        <w:sz w:val="20"/>
        <w:szCs w:val="20"/>
      </w:rPr>
    </w:pPr>
    <w:r w:rsidRPr="00F94B15">
      <w:rPr>
        <w:rFonts w:ascii="Calibri" w:hAnsi="Calibri" w:cs="Calibri"/>
        <w:bCs/>
        <w:sz w:val="18"/>
        <w:szCs w:val="18"/>
      </w:rPr>
      <w:t xml:space="preserve">Ondertekend document, kopie legitimatiebewijs (vertegenwoordiger) en kopie KvK </w:t>
    </w:r>
    <w:r w:rsidR="00A209A4" w:rsidRPr="00F94B15">
      <w:rPr>
        <w:rFonts w:ascii="Calibri" w:hAnsi="Calibri" w:cs="Calibri"/>
        <w:bCs/>
        <w:sz w:val="18"/>
        <w:szCs w:val="18"/>
      </w:rPr>
      <w:t>bijsluiten en verzenden</w:t>
    </w:r>
    <w:r w:rsidRPr="00F94B15">
      <w:rPr>
        <w:rFonts w:ascii="Calibri" w:hAnsi="Calibri" w:cs="Calibri"/>
        <w:bCs/>
        <w:sz w:val="18"/>
        <w:szCs w:val="18"/>
      </w:rPr>
      <w:t xml:space="preserve"> via de berichtenmodule in </w:t>
    </w:r>
    <w:proofErr w:type="spellStart"/>
    <w:r w:rsidRPr="00F94B15">
      <w:rPr>
        <w:rFonts w:ascii="Calibri" w:hAnsi="Calibri" w:cs="Calibri"/>
        <w:bCs/>
        <w:sz w:val="18"/>
        <w:szCs w:val="18"/>
      </w:rPr>
      <w:t>TenderNed</w:t>
    </w:r>
    <w:proofErr w:type="spellEnd"/>
    <w:r w:rsidRPr="00A209A4">
      <w:rPr>
        <w:rFonts w:ascii="Calibri" w:hAnsi="Calibri" w:cs="Calibri"/>
        <w:bCs/>
        <w:sz w:val="20"/>
        <w:szCs w:val="20"/>
      </w:rPr>
      <w:t xml:space="preserve">. </w:t>
    </w:r>
    <w:r w:rsidR="00A209A4">
      <w:rPr>
        <w:rFonts w:ascii="Calibri" w:hAnsi="Calibri" w:cs="Calibri"/>
        <w:bCs/>
        <w:sz w:val="20"/>
        <w:szCs w:val="20"/>
      </w:rPr>
      <w:tab/>
    </w:r>
    <w:r w:rsidRPr="00A209A4">
      <w:rPr>
        <w:rFonts w:ascii="Calibri" w:hAnsi="Calibri" w:cs="Calibri"/>
        <w:bCs/>
        <w:sz w:val="20"/>
        <w:szCs w:val="20"/>
      </w:rPr>
      <w:t xml:space="preserve">Pag. </w:t>
    </w:r>
    <w:r w:rsidRPr="00A209A4">
      <w:rPr>
        <w:rStyle w:val="Paginanummer"/>
        <w:rFonts w:ascii="Calibri" w:eastAsiaTheme="majorEastAsia" w:hAnsi="Calibri" w:cs="Calibri"/>
        <w:bCs/>
        <w:sz w:val="20"/>
        <w:szCs w:val="20"/>
      </w:rPr>
      <w:fldChar w:fldCharType="begin"/>
    </w:r>
    <w:r w:rsidRPr="00A209A4">
      <w:rPr>
        <w:rStyle w:val="Paginanummer"/>
        <w:rFonts w:ascii="Calibri" w:eastAsiaTheme="majorEastAsia" w:hAnsi="Calibri" w:cs="Calibri"/>
        <w:bCs/>
        <w:sz w:val="20"/>
        <w:szCs w:val="20"/>
      </w:rPr>
      <w:instrText xml:space="preserve"> PAGE </w:instrText>
    </w:r>
    <w:r w:rsidRPr="00A209A4">
      <w:rPr>
        <w:rStyle w:val="Paginanummer"/>
        <w:rFonts w:ascii="Calibri" w:eastAsiaTheme="majorEastAsia" w:hAnsi="Calibri" w:cs="Calibri"/>
        <w:bCs/>
        <w:sz w:val="20"/>
        <w:szCs w:val="20"/>
      </w:rPr>
      <w:fldChar w:fldCharType="separate"/>
    </w:r>
    <w:r w:rsidRPr="00A209A4">
      <w:rPr>
        <w:rStyle w:val="Paginanummer"/>
        <w:rFonts w:ascii="Calibri" w:eastAsiaTheme="majorEastAsia" w:hAnsi="Calibri" w:cs="Calibri"/>
        <w:bCs/>
        <w:noProof/>
        <w:sz w:val="20"/>
        <w:szCs w:val="20"/>
      </w:rPr>
      <w:t>2</w:t>
    </w:r>
    <w:r w:rsidRPr="00A209A4">
      <w:rPr>
        <w:rStyle w:val="Paginanummer"/>
        <w:rFonts w:ascii="Calibri" w:eastAsiaTheme="majorEastAsia" w:hAnsi="Calibri" w:cs="Calibri"/>
        <w:bCs/>
        <w:sz w:val="20"/>
        <w:szCs w:val="20"/>
      </w:rPr>
      <w:fldChar w:fldCharType="end"/>
    </w:r>
    <w:r w:rsidRPr="00A209A4">
      <w:rPr>
        <w:rStyle w:val="Paginanummer"/>
        <w:rFonts w:ascii="Calibri" w:eastAsiaTheme="majorEastAsia" w:hAnsi="Calibri" w:cs="Calibri"/>
        <w:bCs/>
        <w:sz w:val="20"/>
        <w:szCs w:val="20"/>
      </w:rPr>
      <w:t xml:space="preserve"> van </w:t>
    </w:r>
    <w:r w:rsidRPr="00A209A4">
      <w:rPr>
        <w:rStyle w:val="Paginanummer"/>
        <w:rFonts w:ascii="Calibri" w:eastAsiaTheme="majorEastAsia" w:hAnsi="Calibri" w:cs="Calibri"/>
        <w:bCs/>
        <w:sz w:val="20"/>
        <w:szCs w:val="20"/>
      </w:rPr>
      <w:fldChar w:fldCharType="begin"/>
    </w:r>
    <w:r w:rsidRPr="00A209A4">
      <w:rPr>
        <w:rStyle w:val="Paginanummer"/>
        <w:rFonts w:ascii="Calibri" w:eastAsiaTheme="majorEastAsia" w:hAnsi="Calibri" w:cs="Calibri"/>
        <w:bCs/>
        <w:sz w:val="20"/>
        <w:szCs w:val="20"/>
      </w:rPr>
      <w:instrText xml:space="preserve"> NUMPAGES </w:instrText>
    </w:r>
    <w:r w:rsidRPr="00A209A4">
      <w:rPr>
        <w:rStyle w:val="Paginanummer"/>
        <w:rFonts w:ascii="Calibri" w:eastAsiaTheme="majorEastAsia" w:hAnsi="Calibri" w:cs="Calibri"/>
        <w:bCs/>
        <w:sz w:val="20"/>
        <w:szCs w:val="20"/>
      </w:rPr>
      <w:fldChar w:fldCharType="separate"/>
    </w:r>
    <w:r w:rsidRPr="00A209A4">
      <w:rPr>
        <w:rStyle w:val="Paginanummer"/>
        <w:rFonts w:ascii="Calibri" w:eastAsiaTheme="majorEastAsia" w:hAnsi="Calibri" w:cs="Calibri"/>
        <w:bCs/>
        <w:noProof/>
        <w:sz w:val="20"/>
        <w:szCs w:val="20"/>
      </w:rPr>
      <w:t>3</w:t>
    </w:r>
    <w:r w:rsidRPr="00A209A4">
      <w:rPr>
        <w:rStyle w:val="Paginanummer"/>
        <w:rFonts w:ascii="Calibri" w:eastAsiaTheme="majorEastAsia" w:hAnsi="Calibri" w:cs="Calibri"/>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4046EC" w14:textId="77777777" w:rsidR="00A209A4" w:rsidRDefault="00A209A4" w:rsidP="00A209A4">
      <w:r>
        <w:separator/>
      </w:r>
    </w:p>
  </w:footnote>
  <w:footnote w:type="continuationSeparator" w:id="0">
    <w:p w14:paraId="7E6BA2B9" w14:textId="77777777" w:rsidR="00A209A4" w:rsidRDefault="00A209A4" w:rsidP="00A209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72161"/>
    <w:multiLevelType w:val="hybridMultilevel"/>
    <w:tmpl w:val="1C5C7F0A"/>
    <w:lvl w:ilvl="0" w:tplc="D6980C8E">
      <w:start w:val="1"/>
      <w:numFmt w:val="bullet"/>
      <w:lvlText w:val="-"/>
      <w:lvlJc w:val="left"/>
      <w:pPr>
        <w:tabs>
          <w:tab w:val="num" w:pos="720"/>
        </w:tabs>
        <w:ind w:left="720" w:hanging="360"/>
      </w:pPr>
      <w:rPr>
        <w:rFonts w:ascii="Arial" w:eastAsia="Times New Roman" w:hAnsi="Arial" w:cs="Aria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C290FE3"/>
    <w:multiLevelType w:val="multilevel"/>
    <w:tmpl w:val="924AB71C"/>
    <w:lvl w:ilvl="0">
      <w:start w:val="1"/>
      <w:numFmt w:val="decimal"/>
      <w:pStyle w:val="Kop1"/>
      <w:lvlText w:val="%1."/>
      <w:lvlJc w:val="left"/>
      <w:pPr>
        <w:ind w:left="360" w:hanging="360"/>
      </w:pPr>
    </w:lvl>
    <w:lvl w:ilvl="1">
      <w:start w:val="1"/>
      <w:numFmt w:val="decimal"/>
      <w:pStyle w:val="Kop2"/>
      <w:lvlText w:val="%1.%2."/>
      <w:lvlJc w:val="left"/>
      <w:pPr>
        <w:ind w:left="792" w:hanging="432"/>
      </w:pPr>
    </w:lvl>
    <w:lvl w:ilvl="2">
      <w:start w:val="1"/>
      <w:numFmt w:val="decimal"/>
      <w:pStyle w:val="Kop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7F406AD"/>
    <w:multiLevelType w:val="hybridMultilevel"/>
    <w:tmpl w:val="89AE565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470075B"/>
    <w:multiLevelType w:val="hybridMultilevel"/>
    <w:tmpl w:val="DF1CE25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79583850">
    <w:abstractNumId w:val="0"/>
  </w:num>
  <w:num w:numId="2" w16cid:durableId="951739666">
    <w:abstractNumId w:val="2"/>
  </w:num>
  <w:num w:numId="3" w16cid:durableId="488834735">
    <w:abstractNumId w:val="1"/>
  </w:num>
  <w:num w:numId="4" w16cid:durableId="1671057306">
    <w:abstractNumId w:val="1"/>
  </w:num>
  <w:num w:numId="5" w16cid:durableId="20116392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9F2"/>
    <w:rsid w:val="00030D9E"/>
    <w:rsid w:val="000B6402"/>
    <w:rsid w:val="001077EE"/>
    <w:rsid w:val="0011047C"/>
    <w:rsid w:val="001142C2"/>
    <w:rsid w:val="00144C08"/>
    <w:rsid w:val="001E4566"/>
    <w:rsid w:val="002436C7"/>
    <w:rsid w:val="002C7F80"/>
    <w:rsid w:val="002F42B0"/>
    <w:rsid w:val="00357273"/>
    <w:rsid w:val="00365D9E"/>
    <w:rsid w:val="003A6A5D"/>
    <w:rsid w:val="003C0803"/>
    <w:rsid w:val="003D42B9"/>
    <w:rsid w:val="003E1206"/>
    <w:rsid w:val="00401A95"/>
    <w:rsid w:val="00421495"/>
    <w:rsid w:val="00434D9E"/>
    <w:rsid w:val="00482896"/>
    <w:rsid w:val="004952E0"/>
    <w:rsid w:val="004E0E19"/>
    <w:rsid w:val="004F2208"/>
    <w:rsid w:val="0058774D"/>
    <w:rsid w:val="005F28E2"/>
    <w:rsid w:val="0068718F"/>
    <w:rsid w:val="0074224E"/>
    <w:rsid w:val="007D59F2"/>
    <w:rsid w:val="00850065"/>
    <w:rsid w:val="008A4982"/>
    <w:rsid w:val="008B0C7F"/>
    <w:rsid w:val="00900396"/>
    <w:rsid w:val="009063ED"/>
    <w:rsid w:val="00931032"/>
    <w:rsid w:val="00955316"/>
    <w:rsid w:val="00982523"/>
    <w:rsid w:val="00A209A4"/>
    <w:rsid w:val="00AA2D35"/>
    <w:rsid w:val="00AF7E87"/>
    <w:rsid w:val="00B23BE5"/>
    <w:rsid w:val="00B8142F"/>
    <w:rsid w:val="00B8184C"/>
    <w:rsid w:val="00BE7C91"/>
    <w:rsid w:val="00C0372F"/>
    <w:rsid w:val="00C1512A"/>
    <w:rsid w:val="00C54211"/>
    <w:rsid w:val="00C81833"/>
    <w:rsid w:val="00C92529"/>
    <w:rsid w:val="00CE47FD"/>
    <w:rsid w:val="00D2129E"/>
    <w:rsid w:val="00D95ACE"/>
    <w:rsid w:val="00E21CE3"/>
    <w:rsid w:val="00F16954"/>
    <w:rsid w:val="00F24368"/>
    <w:rsid w:val="00F94B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E328E"/>
  <w15:chartTrackingRefBased/>
  <w15:docId w15:val="{4C1E127E-ECAF-4659-A465-328CE1589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95ACE"/>
    <w:pPr>
      <w:spacing w:after="0" w:line="240" w:lineRule="auto"/>
    </w:pPr>
    <w:rPr>
      <w:rFonts w:ascii="Times New Roman" w:eastAsia="Times New Roman" w:hAnsi="Times New Roman" w:cs="Times New Roman"/>
      <w:kern w:val="0"/>
      <w:sz w:val="24"/>
      <w:szCs w:val="24"/>
      <w:lang w:eastAsia="nl-NL"/>
    </w:rPr>
  </w:style>
  <w:style w:type="paragraph" w:styleId="Kop1">
    <w:name w:val="heading 1"/>
    <w:basedOn w:val="Lijstalinea"/>
    <w:next w:val="Standaard"/>
    <w:link w:val="Kop1Char"/>
    <w:qFormat/>
    <w:rsid w:val="00C1512A"/>
    <w:pPr>
      <w:widowControl w:val="0"/>
      <w:numPr>
        <w:numId w:val="3"/>
      </w:numPr>
      <w:spacing w:before="240" w:line="280" w:lineRule="atLeast"/>
      <w:ind w:left="284" w:hanging="284"/>
      <w:contextualSpacing w:val="0"/>
      <w:outlineLvl w:val="0"/>
    </w:pPr>
    <w:rPr>
      <w:rFonts w:ascii="Calibri" w:hAnsi="Calibri" w:cs="Calibri"/>
      <w:b/>
      <w:bCs/>
      <w:i/>
      <w:iCs/>
      <w:sz w:val="22"/>
      <w:szCs w:val="22"/>
    </w:rPr>
  </w:style>
  <w:style w:type="paragraph" w:styleId="Kop2">
    <w:name w:val="heading 2"/>
    <w:basedOn w:val="Kop1"/>
    <w:next w:val="Standaard"/>
    <w:link w:val="Kop2Char"/>
    <w:unhideWhenUsed/>
    <w:qFormat/>
    <w:rsid w:val="00C1512A"/>
    <w:pPr>
      <w:numPr>
        <w:ilvl w:val="1"/>
      </w:numPr>
      <w:spacing w:before="120"/>
      <w:ind w:left="567" w:hanging="567"/>
      <w:outlineLvl w:val="1"/>
    </w:pPr>
    <w:rPr>
      <w:b w:val="0"/>
      <w:bCs w:val="0"/>
      <w:i w:val="0"/>
      <w:iCs w:val="0"/>
      <w:sz w:val="20"/>
      <w:szCs w:val="20"/>
    </w:rPr>
  </w:style>
  <w:style w:type="paragraph" w:styleId="Kop3">
    <w:name w:val="heading 3"/>
    <w:basedOn w:val="Kop2"/>
    <w:next w:val="Standaard"/>
    <w:link w:val="Kop3Char"/>
    <w:unhideWhenUsed/>
    <w:qFormat/>
    <w:rsid w:val="002F42B0"/>
    <w:pPr>
      <w:numPr>
        <w:ilvl w:val="2"/>
      </w:numPr>
      <w:ind w:left="1134" w:hanging="567"/>
      <w:outlineLvl w:val="2"/>
    </w:pPr>
  </w:style>
  <w:style w:type="paragraph" w:styleId="Kop4">
    <w:name w:val="heading 4"/>
    <w:basedOn w:val="Standaard"/>
    <w:next w:val="Standaard"/>
    <w:link w:val="Kop4Char"/>
    <w:uiPriority w:val="9"/>
    <w:semiHidden/>
    <w:unhideWhenUsed/>
    <w:qFormat/>
    <w:rsid w:val="007D59F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D59F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D59F2"/>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D59F2"/>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D59F2"/>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D59F2"/>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C1512A"/>
    <w:rPr>
      <w:rFonts w:ascii="Calibri" w:eastAsia="Times New Roman" w:hAnsi="Calibri" w:cs="Calibri"/>
      <w:b/>
      <w:bCs/>
      <w:i/>
      <w:iCs/>
      <w:kern w:val="0"/>
      <w:lang w:eastAsia="nl-NL"/>
    </w:rPr>
  </w:style>
  <w:style w:type="character" w:customStyle="1" w:styleId="Kop2Char">
    <w:name w:val="Kop 2 Char"/>
    <w:basedOn w:val="Standaardalinea-lettertype"/>
    <w:link w:val="Kop2"/>
    <w:rsid w:val="00C1512A"/>
    <w:rPr>
      <w:rFonts w:ascii="Calibri" w:eastAsia="Times New Roman" w:hAnsi="Calibri" w:cs="Calibri"/>
      <w:kern w:val="0"/>
      <w:sz w:val="20"/>
      <w:szCs w:val="20"/>
      <w:lang w:eastAsia="nl-NL"/>
    </w:rPr>
  </w:style>
  <w:style w:type="character" w:customStyle="1" w:styleId="Kop3Char">
    <w:name w:val="Kop 3 Char"/>
    <w:basedOn w:val="Standaardalinea-lettertype"/>
    <w:link w:val="Kop3"/>
    <w:rsid w:val="002F42B0"/>
    <w:rPr>
      <w:rFonts w:ascii="Calibri" w:eastAsia="Times New Roman" w:hAnsi="Calibri" w:cs="Calibri"/>
      <w:kern w:val="0"/>
      <w:sz w:val="20"/>
      <w:szCs w:val="20"/>
      <w:lang w:eastAsia="nl-NL"/>
    </w:rPr>
  </w:style>
  <w:style w:type="character" w:customStyle="1" w:styleId="Kop4Char">
    <w:name w:val="Kop 4 Char"/>
    <w:basedOn w:val="Standaardalinea-lettertype"/>
    <w:link w:val="Kop4"/>
    <w:uiPriority w:val="9"/>
    <w:semiHidden/>
    <w:rsid w:val="007D59F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D59F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D59F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D59F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D59F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D59F2"/>
    <w:rPr>
      <w:rFonts w:eastAsiaTheme="majorEastAsia" w:cstheme="majorBidi"/>
      <w:color w:val="272727" w:themeColor="text1" w:themeTint="D8"/>
    </w:rPr>
  </w:style>
  <w:style w:type="paragraph" w:styleId="Titel">
    <w:name w:val="Title"/>
    <w:basedOn w:val="Standaard"/>
    <w:next w:val="Standaard"/>
    <w:link w:val="TitelChar"/>
    <w:uiPriority w:val="10"/>
    <w:qFormat/>
    <w:rsid w:val="007D59F2"/>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D59F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D59F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D59F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D59F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D59F2"/>
    <w:rPr>
      <w:i/>
      <w:iCs/>
      <w:color w:val="404040" w:themeColor="text1" w:themeTint="BF"/>
    </w:rPr>
  </w:style>
  <w:style w:type="paragraph" w:styleId="Lijstalinea">
    <w:name w:val="List Paragraph"/>
    <w:basedOn w:val="Standaard"/>
    <w:uiPriority w:val="34"/>
    <w:qFormat/>
    <w:rsid w:val="007D59F2"/>
    <w:pPr>
      <w:ind w:left="720"/>
      <w:contextualSpacing/>
    </w:pPr>
  </w:style>
  <w:style w:type="character" w:styleId="Intensievebenadrukking">
    <w:name w:val="Intense Emphasis"/>
    <w:basedOn w:val="Standaardalinea-lettertype"/>
    <w:uiPriority w:val="21"/>
    <w:qFormat/>
    <w:rsid w:val="007D59F2"/>
    <w:rPr>
      <w:i/>
      <w:iCs/>
      <w:color w:val="0F4761" w:themeColor="accent1" w:themeShade="BF"/>
    </w:rPr>
  </w:style>
  <w:style w:type="paragraph" w:styleId="Duidelijkcitaat">
    <w:name w:val="Intense Quote"/>
    <w:basedOn w:val="Standaard"/>
    <w:next w:val="Standaard"/>
    <w:link w:val="DuidelijkcitaatChar"/>
    <w:uiPriority w:val="30"/>
    <w:qFormat/>
    <w:rsid w:val="007D59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D59F2"/>
    <w:rPr>
      <w:i/>
      <w:iCs/>
      <w:color w:val="0F4761" w:themeColor="accent1" w:themeShade="BF"/>
    </w:rPr>
  </w:style>
  <w:style w:type="character" w:styleId="Intensieveverwijzing">
    <w:name w:val="Intense Reference"/>
    <w:basedOn w:val="Standaardalinea-lettertype"/>
    <w:uiPriority w:val="32"/>
    <w:qFormat/>
    <w:rsid w:val="007D59F2"/>
    <w:rPr>
      <w:b/>
      <w:bCs/>
      <w:smallCaps/>
      <w:color w:val="0F4761" w:themeColor="accent1" w:themeShade="BF"/>
      <w:spacing w:val="5"/>
    </w:rPr>
  </w:style>
  <w:style w:type="paragraph" w:styleId="Koptekst">
    <w:name w:val="header"/>
    <w:basedOn w:val="Standaard"/>
    <w:link w:val="KoptekstChar"/>
    <w:rsid w:val="00D95ACE"/>
    <w:pPr>
      <w:tabs>
        <w:tab w:val="center" w:pos="4536"/>
        <w:tab w:val="right" w:pos="9072"/>
      </w:tabs>
    </w:pPr>
  </w:style>
  <w:style w:type="character" w:customStyle="1" w:styleId="KoptekstChar">
    <w:name w:val="Koptekst Char"/>
    <w:basedOn w:val="Standaardalinea-lettertype"/>
    <w:link w:val="Koptekst"/>
    <w:rsid w:val="00D95ACE"/>
    <w:rPr>
      <w:rFonts w:ascii="Times New Roman" w:eastAsia="Times New Roman" w:hAnsi="Times New Roman" w:cs="Times New Roman"/>
      <w:kern w:val="0"/>
      <w:sz w:val="24"/>
      <w:szCs w:val="24"/>
      <w:lang w:eastAsia="nl-NL"/>
    </w:rPr>
  </w:style>
  <w:style w:type="paragraph" w:styleId="Voettekst">
    <w:name w:val="footer"/>
    <w:basedOn w:val="Standaard"/>
    <w:link w:val="VoettekstChar"/>
    <w:rsid w:val="00D95ACE"/>
    <w:pPr>
      <w:tabs>
        <w:tab w:val="center" w:pos="4536"/>
        <w:tab w:val="right" w:pos="9072"/>
      </w:tabs>
    </w:pPr>
  </w:style>
  <w:style w:type="character" w:customStyle="1" w:styleId="VoettekstChar">
    <w:name w:val="Voettekst Char"/>
    <w:basedOn w:val="Standaardalinea-lettertype"/>
    <w:link w:val="Voettekst"/>
    <w:rsid w:val="00D95ACE"/>
    <w:rPr>
      <w:rFonts w:ascii="Times New Roman" w:eastAsia="Times New Roman" w:hAnsi="Times New Roman" w:cs="Times New Roman"/>
      <w:kern w:val="0"/>
      <w:sz w:val="24"/>
      <w:szCs w:val="24"/>
      <w:lang w:eastAsia="nl-NL"/>
    </w:rPr>
  </w:style>
  <w:style w:type="character" w:styleId="Paginanummer">
    <w:name w:val="page number"/>
    <w:basedOn w:val="Standaardalinea-lettertype"/>
    <w:rsid w:val="00D95ACE"/>
  </w:style>
  <w:style w:type="character" w:styleId="Verwijzingopmerking">
    <w:name w:val="annotation reference"/>
    <w:basedOn w:val="Standaardalinea-lettertype"/>
    <w:uiPriority w:val="99"/>
    <w:semiHidden/>
    <w:unhideWhenUsed/>
    <w:rsid w:val="0011047C"/>
    <w:rPr>
      <w:sz w:val="16"/>
      <w:szCs w:val="16"/>
    </w:rPr>
  </w:style>
  <w:style w:type="paragraph" w:styleId="Tekstopmerking">
    <w:name w:val="annotation text"/>
    <w:basedOn w:val="Standaard"/>
    <w:link w:val="TekstopmerkingChar"/>
    <w:uiPriority w:val="99"/>
    <w:unhideWhenUsed/>
    <w:rsid w:val="0011047C"/>
    <w:rPr>
      <w:sz w:val="20"/>
      <w:szCs w:val="20"/>
    </w:rPr>
  </w:style>
  <w:style w:type="character" w:customStyle="1" w:styleId="TekstopmerkingChar">
    <w:name w:val="Tekst opmerking Char"/>
    <w:basedOn w:val="Standaardalinea-lettertype"/>
    <w:link w:val="Tekstopmerking"/>
    <w:uiPriority w:val="99"/>
    <w:rsid w:val="0011047C"/>
    <w:rPr>
      <w:rFonts w:ascii="Times New Roman" w:eastAsia="Times New Roman" w:hAnsi="Times New Roman" w:cs="Times New Roman"/>
      <w:kern w:val="0"/>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11047C"/>
    <w:rPr>
      <w:b/>
      <w:bCs/>
    </w:rPr>
  </w:style>
  <w:style w:type="character" w:customStyle="1" w:styleId="OnderwerpvanopmerkingChar">
    <w:name w:val="Onderwerp van opmerking Char"/>
    <w:basedOn w:val="TekstopmerkingChar"/>
    <w:link w:val="Onderwerpvanopmerking"/>
    <w:uiPriority w:val="99"/>
    <w:semiHidden/>
    <w:rsid w:val="0011047C"/>
    <w:rPr>
      <w:rFonts w:ascii="Times New Roman" w:eastAsia="Times New Roman" w:hAnsi="Times New Roman" w:cs="Times New Roman"/>
      <w:b/>
      <w:bCs/>
      <w:kern w:val="0"/>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1280</Words>
  <Characters>7044</Characters>
  <Application>Microsoft Office Word</Application>
  <DocSecurity>4</DocSecurity>
  <Lines>58</Lines>
  <Paragraphs>16</Paragraphs>
  <ScaleCrop>false</ScaleCrop>
  <Company/>
  <LinksUpToDate>false</LinksUpToDate>
  <CharactersWithSpaces>8308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Ricardo Kreileman</dc:creator>
  <cp:keywords/>
  <dc:description/>
  <cp:lastModifiedBy>Erny Hogenkamp - Velthuis</cp:lastModifiedBy>
  <cp:revision>2</cp:revision>
  <dcterms:created xsi:type="dcterms:W3CDTF">2024-10-02T13:17:00Z</dcterms:created>
  <dcterms:modified xsi:type="dcterms:W3CDTF">2024-10-02T13:17:00Z</dcterms:modified>
</cp:coreProperties>
</file>