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F5F261" w14:textId="05897B0D" w:rsidR="0057758E" w:rsidRPr="00805DDF" w:rsidRDefault="0057758E" w:rsidP="0057758E">
      <w:pPr>
        <w:keepNext/>
        <w:keepLines/>
        <w:spacing w:after="169" w:line="268" w:lineRule="auto"/>
        <w:ind w:left="-5" w:hanging="10"/>
        <w:outlineLvl w:val="4"/>
        <w:rPr>
          <w:rFonts w:ascii="Titillium Web" w:eastAsia="Arial" w:hAnsi="Titillium Web" w:cs="Arial"/>
          <w:color w:val="000000"/>
          <w:sz w:val="16"/>
          <w:lang w:eastAsia="nl-NL"/>
        </w:rPr>
      </w:pPr>
      <w:r w:rsidRPr="00805DDF">
        <w:rPr>
          <w:rFonts w:ascii="Titillium Web" w:eastAsia="Arial" w:hAnsi="Titillium Web" w:cs="Arial"/>
          <w:b/>
          <w:color w:val="000000"/>
          <w:lang w:eastAsia="nl-NL"/>
        </w:rPr>
        <w:t xml:space="preserve">Bijlage </w:t>
      </w:r>
      <w:r w:rsidR="00176F83" w:rsidRPr="00805DDF">
        <w:rPr>
          <w:rFonts w:ascii="Titillium Web" w:eastAsia="Arial" w:hAnsi="Titillium Web" w:cs="Arial"/>
          <w:b/>
          <w:color w:val="000000"/>
          <w:lang w:eastAsia="nl-NL"/>
        </w:rPr>
        <w:t>F</w:t>
      </w:r>
      <w:r w:rsidRPr="00805DDF">
        <w:rPr>
          <w:rFonts w:ascii="Titillium Web" w:eastAsia="Arial" w:hAnsi="Titillium Web" w:cs="Arial"/>
          <w:b/>
          <w:color w:val="000000"/>
          <w:lang w:eastAsia="nl-NL"/>
        </w:rPr>
        <w:t xml:space="preserve">: Referentie eisen m.b.t. de opdracht / Format voor referenties </w:t>
      </w:r>
    </w:p>
    <w:p w14:paraId="076048BC" w14:textId="7F6942DB" w:rsidR="0057758E" w:rsidRPr="00805DDF" w:rsidRDefault="002642F0" w:rsidP="0057758E">
      <w:pPr>
        <w:spacing w:after="6" w:line="271" w:lineRule="auto"/>
        <w:ind w:left="-5" w:right="12" w:hanging="10"/>
        <w:rPr>
          <w:rFonts w:ascii="Titillium Web" w:eastAsia="Arial" w:hAnsi="Titillium Web" w:cs="Arial"/>
          <w:color w:val="000000"/>
          <w:lang w:eastAsia="nl-NL"/>
        </w:rPr>
      </w:pPr>
      <w:r w:rsidRPr="00805DDF">
        <w:rPr>
          <w:rFonts w:ascii="Titillium Web" w:eastAsia="Arial" w:hAnsi="Titillium Web" w:cs="Arial"/>
          <w:color w:val="000000"/>
          <w:lang w:eastAsia="nl-NL"/>
        </w:rPr>
        <w:t>Inschrijver</w:t>
      </w:r>
      <w:r w:rsidR="0057758E" w:rsidRPr="00805DDF">
        <w:rPr>
          <w:rFonts w:ascii="Titillium Web" w:eastAsia="Arial" w:hAnsi="Titillium Web" w:cs="Arial"/>
          <w:color w:val="000000"/>
          <w:lang w:eastAsia="nl-NL"/>
        </w:rPr>
        <w:t xml:space="preserve"> dient aan de hand van een referentieproject aan te tonen over onderstaande competenties </w:t>
      </w:r>
      <w:r w:rsidR="00D57D1A" w:rsidRPr="00805DDF">
        <w:rPr>
          <w:rFonts w:ascii="Titillium Web" w:eastAsia="Arial" w:hAnsi="Titillium Web" w:cs="Arial"/>
          <w:color w:val="000000"/>
          <w:lang w:eastAsia="nl-NL"/>
        </w:rPr>
        <w:t xml:space="preserve">te </w:t>
      </w:r>
      <w:r w:rsidR="0057758E" w:rsidRPr="00805DDF">
        <w:rPr>
          <w:rFonts w:ascii="Titillium Web" w:eastAsia="Arial" w:hAnsi="Titillium Web" w:cs="Arial"/>
          <w:color w:val="000000"/>
          <w:lang w:eastAsia="nl-NL"/>
        </w:rPr>
        <w:t>beschik</w:t>
      </w:r>
      <w:r w:rsidR="00D57D1A" w:rsidRPr="00805DDF">
        <w:rPr>
          <w:rFonts w:ascii="Titillium Web" w:eastAsia="Arial" w:hAnsi="Titillium Web" w:cs="Arial"/>
          <w:color w:val="000000"/>
          <w:lang w:eastAsia="nl-NL"/>
        </w:rPr>
        <w:t>ken</w:t>
      </w:r>
      <w:r w:rsidR="0057758E" w:rsidRPr="00805DDF">
        <w:rPr>
          <w:rFonts w:ascii="Titillium Web" w:eastAsia="Arial" w:hAnsi="Titillium Web" w:cs="Arial"/>
          <w:color w:val="000000"/>
          <w:lang w:eastAsia="nl-NL"/>
        </w:rPr>
        <w:t xml:space="preserve"> die </w:t>
      </w:r>
      <w:r w:rsidR="00EB6DB3">
        <w:rPr>
          <w:rFonts w:ascii="Titillium Web" w:eastAsia="Arial" w:hAnsi="Titillium Web" w:cs="Arial"/>
          <w:color w:val="000000"/>
          <w:lang w:eastAsia="nl-NL"/>
        </w:rPr>
        <w:t>Aanbestedende Dienst</w:t>
      </w:r>
      <w:r w:rsidR="0057758E" w:rsidRPr="00805DDF">
        <w:rPr>
          <w:rFonts w:ascii="Titillium Web" w:eastAsia="Arial" w:hAnsi="Titillium Web" w:cs="Arial"/>
          <w:color w:val="000000"/>
          <w:lang w:eastAsia="nl-NL"/>
        </w:rPr>
        <w:t xml:space="preserve"> noodzakelijk acht voor het op een goede wijze kunnen uitvoeren van de </w:t>
      </w:r>
      <w:r w:rsidR="000E0941">
        <w:rPr>
          <w:rFonts w:ascii="Titillium Web" w:eastAsia="Arial" w:hAnsi="Titillium Web" w:cs="Arial"/>
          <w:color w:val="000000"/>
          <w:lang w:eastAsia="nl-NL"/>
        </w:rPr>
        <w:t>Raamo</w:t>
      </w:r>
      <w:r w:rsidR="0057758E" w:rsidRPr="00805DDF">
        <w:rPr>
          <w:rFonts w:ascii="Titillium Web" w:eastAsia="Arial" w:hAnsi="Titillium Web" w:cs="Arial"/>
          <w:color w:val="000000"/>
          <w:lang w:eastAsia="nl-NL"/>
        </w:rPr>
        <w:t xml:space="preserve">vereenkomst. Hiervoor kan </w:t>
      </w:r>
      <w:r w:rsidRPr="00805DDF">
        <w:rPr>
          <w:rFonts w:ascii="Titillium Web" w:eastAsia="Arial" w:hAnsi="Titillium Web" w:cs="Arial"/>
          <w:color w:val="000000"/>
          <w:lang w:eastAsia="nl-NL"/>
        </w:rPr>
        <w:t>Inschrijver</w:t>
      </w:r>
      <w:r w:rsidR="0057758E" w:rsidRPr="00805DDF">
        <w:rPr>
          <w:rFonts w:ascii="Titillium Web" w:eastAsia="Arial" w:hAnsi="Titillium Web" w:cs="Arial"/>
          <w:color w:val="000000"/>
          <w:lang w:eastAsia="nl-NL"/>
        </w:rPr>
        <w:t xml:space="preserve"> gebruikmaken van referenties die dit aantonen.    </w:t>
      </w:r>
    </w:p>
    <w:p w14:paraId="13D31171" w14:textId="77777777" w:rsidR="0057758E" w:rsidRPr="00805DDF" w:rsidRDefault="0057758E" w:rsidP="0057758E">
      <w:pPr>
        <w:spacing w:after="17" w:line="259" w:lineRule="auto"/>
        <w:rPr>
          <w:rFonts w:ascii="Titillium Web" w:eastAsia="Arial" w:hAnsi="Titillium Web" w:cs="Arial"/>
          <w:color w:val="000000"/>
          <w:lang w:eastAsia="nl-NL"/>
        </w:rPr>
      </w:pPr>
    </w:p>
    <w:p w14:paraId="2350D7EC" w14:textId="72DBF178"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xml:space="preserve">Per referentie dient u 1 formulier in te vullen. Het is toegestaan om dezelfde referent voor de </w:t>
      </w:r>
      <w:r w:rsidR="00856F80" w:rsidRPr="00805DDF">
        <w:rPr>
          <w:rFonts w:ascii="Titillium Web" w:eastAsiaTheme="minorEastAsia" w:hAnsi="Titillium Web" w:cs="Arial"/>
          <w:szCs w:val="20"/>
          <w:lang w:eastAsia="nl-NL"/>
        </w:rPr>
        <w:br/>
      </w:r>
      <w:r w:rsidR="00F352F4" w:rsidRPr="00805DDF">
        <w:rPr>
          <w:rFonts w:ascii="Titillium Web" w:eastAsiaTheme="minorEastAsia" w:hAnsi="Titillium Web" w:cs="Arial"/>
          <w:szCs w:val="20"/>
          <w:lang w:eastAsia="nl-NL"/>
        </w:rPr>
        <w:t>3</w:t>
      </w:r>
      <w:r w:rsidRPr="00805DDF">
        <w:rPr>
          <w:rFonts w:ascii="Titillium Web" w:eastAsiaTheme="minorEastAsia" w:hAnsi="Titillium Web" w:cs="Arial"/>
          <w:szCs w:val="20"/>
          <w:lang w:eastAsia="nl-NL"/>
        </w:rPr>
        <w:t xml:space="preserve"> kerncompetenties te gebruiken. </w:t>
      </w:r>
      <w:r w:rsidRPr="00805DDF">
        <w:rPr>
          <w:rFonts w:ascii="Titillium Web" w:eastAsiaTheme="minorEastAsia" w:hAnsi="Titillium Web" w:cs="Arial"/>
          <w:szCs w:val="20"/>
          <w:lang w:eastAsia="nl-NL"/>
        </w:rPr>
        <w:tab/>
      </w:r>
      <w:r w:rsidRPr="00805DDF">
        <w:rPr>
          <w:rFonts w:ascii="Titillium Web" w:eastAsiaTheme="minorEastAsia" w:hAnsi="Titillium Web" w:cs="Arial"/>
          <w:szCs w:val="20"/>
          <w:lang w:eastAsia="nl-NL"/>
        </w:rPr>
        <w:tab/>
      </w:r>
    </w:p>
    <w:p w14:paraId="6F78313A"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p w14:paraId="71057C9F" w14:textId="77777777" w:rsidR="0057758E" w:rsidRPr="00805DDF" w:rsidRDefault="0057758E" w:rsidP="0057758E">
      <w:pPr>
        <w:spacing w:after="7" w:line="271" w:lineRule="auto"/>
        <w:ind w:left="-5" w:right="12" w:hanging="10"/>
        <w:rPr>
          <w:rFonts w:ascii="Titillium Web" w:eastAsia="Arial" w:hAnsi="Titillium Web" w:cs="Arial"/>
          <w:color w:val="000000"/>
          <w:lang w:eastAsia="nl-NL"/>
        </w:rPr>
      </w:pPr>
      <w:r w:rsidRPr="00805DDF">
        <w:rPr>
          <w:rFonts w:ascii="Titillium Web" w:eastAsia="Arial" w:hAnsi="Titillium Web" w:cs="Arial"/>
          <w:color w:val="000000"/>
          <w:lang w:eastAsia="nl-NL"/>
        </w:rPr>
        <w:t xml:space="preserve">Kerncompetenties ten aanzien van de opdracht: </w:t>
      </w:r>
    </w:p>
    <w:p w14:paraId="7A8AD805" w14:textId="77777777" w:rsidR="0057758E" w:rsidRPr="00805DDF" w:rsidRDefault="0057758E" w:rsidP="0057758E">
      <w:pPr>
        <w:spacing w:after="19" w:line="259" w:lineRule="auto"/>
        <w:rPr>
          <w:rFonts w:ascii="Titillium Web" w:eastAsia="Arial" w:hAnsi="Titillium Web" w:cs="Arial"/>
          <w:color w:val="000000"/>
          <w:lang w:eastAsia="nl-NL"/>
        </w:rPr>
      </w:pPr>
      <w:r w:rsidRPr="00805DDF">
        <w:rPr>
          <w:rFonts w:ascii="Titillium Web" w:eastAsia="Arial" w:hAnsi="Titillium Web" w:cs="Arial"/>
          <w:color w:val="000000"/>
          <w:lang w:eastAsia="nl-NL"/>
        </w:rPr>
        <w:t xml:space="preserve"> </w:t>
      </w:r>
    </w:p>
    <w:p w14:paraId="48B5B3EF" w14:textId="77777777" w:rsidR="002F7A47" w:rsidRPr="005E716E" w:rsidRDefault="00176F83" w:rsidP="002F7A47">
      <w:pPr>
        <w:spacing w:line="275" w:lineRule="auto"/>
        <w:rPr>
          <w:rFonts w:ascii="Titillium Web" w:hAnsi="Titillium Web" w:cs="Arial"/>
          <w:szCs w:val="20"/>
        </w:rPr>
      </w:pPr>
      <w:r w:rsidRPr="00805DDF">
        <w:rPr>
          <w:rFonts w:ascii="Titillium Web" w:eastAsia="Calibri" w:hAnsi="Titillium Web" w:cs="Arial"/>
          <w:b/>
          <w:bCs/>
          <w:szCs w:val="20"/>
        </w:rPr>
        <w:t>Kerncompetentie 1</w:t>
      </w:r>
      <w:r w:rsidRPr="00805DDF">
        <w:rPr>
          <w:rFonts w:ascii="Titillium Web" w:eastAsia="Calibri" w:hAnsi="Titillium Web" w:cs="Arial"/>
          <w:szCs w:val="20"/>
        </w:rPr>
        <w:t xml:space="preserve"> – </w:t>
      </w:r>
      <w:r w:rsidR="002F7A47" w:rsidRPr="005E716E">
        <w:rPr>
          <w:rFonts w:ascii="Titillium Web" w:hAnsi="Titillium Web" w:cs="Arial"/>
          <w:szCs w:val="20"/>
        </w:rPr>
        <w:t xml:space="preserve">De </w:t>
      </w:r>
      <w:r w:rsidR="002F7A47">
        <w:rPr>
          <w:rFonts w:ascii="Titillium Web" w:hAnsi="Titillium Web" w:cs="Arial"/>
          <w:szCs w:val="20"/>
        </w:rPr>
        <w:t>Inschrijver</w:t>
      </w:r>
      <w:r w:rsidR="002F7A47" w:rsidRPr="005E716E">
        <w:rPr>
          <w:rFonts w:ascii="Titillium Web" w:hAnsi="Titillium Web" w:cs="Arial"/>
          <w:szCs w:val="20"/>
        </w:rPr>
        <w:t xml:space="preserve"> heeft ervaring met een de levering en het </w:t>
      </w:r>
      <w:r w:rsidR="002F7A47">
        <w:rPr>
          <w:rFonts w:ascii="Titillium Web" w:hAnsi="Titillium Web" w:cs="Arial"/>
          <w:szCs w:val="20"/>
        </w:rPr>
        <w:t>Onderhoud</w:t>
      </w:r>
      <w:r w:rsidR="002F7A47" w:rsidRPr="005E716E">
        <w:rPr>
          <w:rFonts w:ascii="Titillium Web" w:hAnsi="Titillium Web" w:cs="Arial"/>
          <w:szCs w:val="20"/>
        </w:rPr>
        <w:t xml:space="preserve">en van </w:t>
      </w:r>
      <w:r w:rsidR="002F7A47">
        <w:rPr>
          <w:rFonts w:ascii="Titillium Web" w:hAnsi="Titillium Web" w:cs="Arial"/>
          <w:szCs w:val="20"/>
        </w:rPr>
        <w:t>Apparatuur</w:t>
      </w:r>
      <w:r w:rsidR="002F7A47" w:rsidRPr="005E716E">
        <w:rPr>
          <w:rFonts w:ascii="Titillium Web" w:hAnsi="Titillium Web" w:cs="Arial"/>
          <w:szCs w:val="20"/>
        </w:rPr>
        <w:t xml:space="preserve"> op basis van onderstaande kennisgebieden:  </w:t>
      </w:r>
    </w:p>
    <w:p w14:paraId="7DC4AD3D" w14:textId="284F5F53" w:rsidR="002F7A47" w:rsidRPr="005E716E" w:rsidRDefault="002F7A47" w:rsidP="002F7A4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 xml:space="preserve">Uitvoeren van het gehele implementatietraject, van ontwerp tot oplevering en (preventief en </w:t>
      </w:r>
      <w:r w:rsidRPr="00704A6E">
        <w:rPr>
          <w:rFonts w:ascii="Titillium Web" w:hAnsi="Titillium Web" w:cs="Arial"/>
          <w:sz w:val="20"/>
          <w:szCs w:val="20"/>
        </w:rPr>
        <w:t>correctief</w:t>
      </w:r>
      <w:r w:rsidR="007515B9" w:rsidRPr="00704A6E">
        <w:rPr>
          <w:rFonts w:ascii="Titillium Web" w:hAnsi="Titillium Web" w:cs="Arial"/>
          <w:sz w:val="20"/>
          <w:szCs w:val="20"/>
        </w:rPr>
        <w:t>)</w:t>
      </w:r>
      <w:r w:rsidRPr="00704A6E">
        <w:rPr>
          <w:rFonts w:ascii="Titillium Web" w:hAnsi="Titillium Web" w:cs="Arial"/>
          <w:sz w:val="20"/>
          <w:szCs w:val="20"/>
        </w:rPr>
        <w:t xml:space="preserve"> Onderhoud van een opdracht van minimaal </w:t>
      </w:r>
      <w:r w:rsidR="00365D72" w:rsidRPr="00704A6E">
        <w:rPr>
          <w:rFonts w:ascii="Titillium Web" w:hAnsi="Titillium Web" w:cs="Arial"/>
          <w:sz w:val="20"/>
          <w:szCs w:val="20"/>
        </w:rPr>
        <w:t>20</w:t>
      </w:r>
      <w:r w:rsidRPr="00704A6E">
        <w:rPr>
          <w:rFonts w:ascii="Titillium Web" w:hAnsi="Titillium Web" w:cs="Arial"/>
          <w:sz w:val="20"/>
          <w:szCs w:val="20"/>
        </w:rPr>
        <w:t xml:space="preserve"> </w:t>
      </w:r>
      <w:proofErr w:type="spellStart"/>
      <w:r w:rsidRPr="00704A6E">
        <w:rPr>
          <w:rFonts w:ascii="Titillium Web" w:hAnsi="Titillium Web" w:cs="Arial"/>
          <w:sz w:val="20"/>
          <w:szCs w:val="20"/>
        </w:rPr>
        <w:t>MFP</w:t>
      </w:r>
      <w:r w:rsidR="00015CAA" w:rsidRPr="00704A6E">
        <w:rPr>
          <w:rFonts w:ascii="Titillium Web" w:hAnsi="Titillium Web" w:cs="Arial"/>
          <w:sz w:val="20"/>
          <w:szCs w:val="20"/>
        </w:rPr>
        <w:t>’</w:t>
      </w:r>
      <w:r w:rsidRPr="00704A6E">
        <w:rPr>
          <w:rFonts w:ascii="Titillium Web" w:hAnsi="Titillium Web" w:cs="Arial"/>
          <w:sz w:val="20"/>
          <w:szCs w:val="20"/>
        </w:rPr>
        <w:t>s</w:t>
      </w:r>
      <w:proofErr w:type="spellEnd"/>
      <w:r w:rsidR="00015CAA" w:rsidRPr="00704A6E">
        <w:rPr>
          <w:rFonts w:ascii="Titillium Web" w:hAnsi="Titillium Web" w:cs="Arial"/>
          <w:sz w:val="20"/>
          <w:szCs w:val="20"/>
        </w:rPr>
        <w:t xml:space="preserve"> </w:t>
      </w:r>
      <w:r w:rsidRPr="00704A6E">
        <w:rPr>
          <w:rFonts w:ascii="Titillium Web" w:hAnsi="Titillium Web" w:cs="Arial"/>
          <w:sz w:val="20"/>
          <w:szCs w:val="20"/>
        </w:rPr>
        <w:t>o</w:t>
      </w:r>
      <w:r w:rsidR="007515B9" w:rsidRPr="00704A6E">
        <w:rPr>
          <w:rFonts w:ascii="Titillium Web" w:hAnsi="Titillium Web" w:cs="Arial"/>
          <w:sz w:val="20"/>
          <w:szCs w:val="20"/>
        </w:rPr>
        <w:t>p</w:t>
      </w:r>
      <w:r w:rsidRPr="00704A6E">
        <w:rPr>
          <w:rFonts w:ascii="Titillium Web" w:hAnsi="Titillium Web" w:cs="Arial"/>
          <w:sz w:val="20"/>
          <w:szCs w:val="20"/>
        </w:rPr>
        <w:t xml:space="preserve"> minimaal </w:t>
      </w:r>
      <w:r w:rsidR="00D26647">
        <w:rPr>
          <w:rFonts w:ascii="Titillium Web" w:hAnsi="Titillium Web" w:cs="Arial"/>
          <w:sz w:val="20"/>
          <w:szCs w:val="20"/>
        </w:rPr>
        <w:t>3</w:t>
      </w:r>
      <w:r w:rsidR="00365D72" w:rsidRPr="00704A6E">
        <w:rPr>
          <w:rFonts w:ascii="Titillium Web" w:hAnsi="Titillium Web" w:cs="Arial"/>
          <w:sz w:val="20"/>
          <w:szCs w:val="20"/>
        </w:rPr>
        <w:t xml:space="preserve"> </w:t>
      </w:r>
      <w:r w:rsidRPr="00704A6E">
        <w:rPr>
          <w:rFonts w:ascii="Titillium Web" w:hAnsi="Titillium Web" w:cs="Arial"/>
          <w:sz w:val="20"/>
          <w:szCs w:val="20"/>
        </w:rPr>
        <w:t>locaties</w:t>
      </w:r>
      <w:r w:rsidR="007515B9" w:rsidRPr="00704A6E">
        <w:rPr>
          <w:rFonts w:ascii="Titillium Web" w:hAnsi="Titillium Web" w:cs="Arial"/>
          <w:sz w:val="20"/>
          <w:szCs w:val="20"/>
        </w:rPr>
        <w:t xml:space="preserve"> binnen </w:t>
      </w:r>
      <w:r w:rsidR="00510082" w:rsidRPr="00704A6E">
        <w:rPr>
          <w:rFonts w:ascii="Titillium Web" w:hAnsi="Titillium Web" w:cs="Arial"/>
          <w:sz w:val="20"/>
          <w:szCs w:val="20"/>
        </w:rPr>
        <w:t xml:space="preserve">een </w:t>
      </w:r>
      <w:r w:rsidR="00BE7C80">
        <w:rPr>
          <w:rFonts w:ascii="Titillium Web" w:hAnsi="Titillium Web" w:cs="Arial"/>
          <w:sz w:val="20"/>
          <w:szCs w:val="20"/>
        </w:rPr>
        <w:t xml:space="preserve">vergelijkbare </w:t>
      </w:r>
      <w:r w:rsidR="000B5D26" w:rsidRPr="00704A6E">
        <w:rPr>
          <w:rFonts w:ascii="Titillium Web" w:hAnsi="Titillium Web" w:cs="Arial"/>
          <w:sz w:val="20"/>
          <w:szCs w:val="20"/>
        </w:rPr>
        <w:t>schoolorganisatie.</w:t>
      </w:r>
      <w:r w:rsidR="000B5D26">
        <w:rPr>
          <w:rFonts w:ascii="Titillium Web" w:hAnsi="Titillium Web" w:cs="Arial"/>
          <w:sz w:val="20"/>
          <w:szCs w:val="20"/>
        </w:rPr>
        <w:t xml:space="preserve"> </w:t>
      </w:r>
    </w:p>
    <w:p w14:paraId="7D37000E" w14:textId="77777777" w:rsidR="002F7A47" w:rsidRPr="005E716E" w:rsidRDefault="002F7A47" w:rsidP="002F7A4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 xml:space="preserve">Automatische levering van </w:t>
      </w:r>
      <w:r>
        <w:rPr>
          <w:rFonts w:ascii="Titillium Web" w:hAnsi="Titillium Web" w:cs="Arial"/>
          <w:sz w:val="20"/>
          <w:szCs w:val="20"/>
        </w:rPr>
        <w:t xml:space="preserve">Verbruiksartikelen </w:t>
      </w:r>
      <w:r w:rsidRPr="005E716E">
        <w:rPr>
          <w:rFonts w:ascii="Titillium Web" w:hAnsi="Titillium Web" w:cs="Arial"/>
          <w:sz w:val="20"/>
          <w:szCs w:val="20"/>
        </w:rPr>
        <w:t xml:space="preserve">(toner, etc.);  </w:t>
      </w:r>
    </w:p>
    <w:p w14:paraId="420A25E0" w14:textId="77777777" w:rsidR="002F7A47" w:rsidRPr="005E716E" w:rsidRDefault="002F7A47" w:rsidP="002F7A4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 xml:space="preserve">Levering, installatie en </w:t>
      </w:r>
      <w:r>
        <w:rPr>
          <w:rFonts w:ascii="Titillium Web" w:hAnsi="Titillium Web" w:cs="Arial"/>
          <w:sz w:val="20"/>
          <w:szCs w:val="20"/>
        </w:rPr>
        <w:t>Onderhoud</w:t>
      </w:r>
      <w:r w:rsidRPr="005E716E">
        <w:rPr>
          <w:rFonts w:ascii="Titillium Web" w:hAnsi="Titillium Web" w:cs="Arial"/>
          <w:sz w:val="20"/>
          <w:szCs w:val="20"/>
        </w:rPr>
        <w:t xml:space="preserve"> van beheer</w:t>
      </w:r>
      <w:r>
        <w:rPr>
          <w:rFonts w:ascii="Titillium Web" w:hAnsi="Titillium Web" w:cs="Arial"/>
          <w:sz w:val="20"/>
          <w:szCs w:val="20"/>
        </w:rPr>
        <w:t>software</w:t>
      </w:r>
      <w:r w:rsidRPr="005E716E">
        <w:rPr>
          <w:rFonts w:ascii="Titillium Web" w:hAnsi="Titillium Web" w:cs="Arial"/>
          <w:sz w:val="20"/>
          <w:szCs w:val="20"/>
        </w:rPr>
        <w:t xml:space="preserve"> die in combinatie met de levering van de </w:t>
      </w:r>
      <w:r>
        <w:rPr>
          <w:rFonts w:ascii="Titillium Web" w:hAnsi="Titillium Web" w:cs="Arial"/>
          <w:sz w:val="20"/>
          <w:szCs w:val="20"/>
        </w:rPr>
        <w:t>Apparatuur</w:t>
      </w:r>
      <w:r w:rsidRPr="005E716E">
        <w:rPr>
          <w:rFonts w:ascii="Titillium Web" w:hAnsi="Titillium Web" w:cs="Arial"/>
          <w:sz w:val="20"/>
          <w:szCs w:val="20"/>
        </w:rPr>
        <w:t xml:space="preserve"> is geleverd. </w:t>
      </w:r>
    </w:p>
    <w:p w14:paraId="4F243CE6" w14:textId="1A5BE7E8" w:rsidR="00176F83" w:rsidRPr="00805DDF" w:rsidRDefault="00176F83" w:rsidP="002F7A47">
      <w:pPr>
        <w:widowControl w:val="0"/>
        <w:spacing w:line="275" w:lineRule="auto"/>
        <w:rPr>
          <w:rFonts w:ascii="Titillium Web" w:eastAsia="Calibri" w:hAnsi="Titillium Web" w:cs="Arial"/>
          <w:szCs w:val="20"/>
        </w:rPr>
      </w:pPr>
    </w:p>
    <w:p w14:paraId="2EC6CCF2" w14:textId="77777777" w:rsidR="00503E57" w:rsidRDefault="00176F83" w:rsidP="00503E57">
      <w:pPr>
        <w:spacing w:line="275" w:lineRule="auto"/>
        <w:rPr>
          <w:rFonts w:ascii="Titillium Web" w:hAnsi="Titillium Web" w:cs="Arial"/>
          <w:szCs w:val="20"/>
        </w:rPr>
      </w:pPr>
      <w:r w:rsidRPr="00805DDF">
        <w:rPr>
          <w:rFonts w:ascii="Titillium Web" w:eastAsia="Calibri" w:hAnsi="Titillium Web" w:cs="Arial"/>
          <w:b/>
          <w:bCs/>
          <w:szCs w:val="20"/>
        </w:rPr>
        <w:t>Kerncompetentie 2</w:t>
      </w:r>
      <w:r w:rsidRPr="00805DDF">
        <w:rPr>
          <w:rFonts w:ascii="Titillium Web" w:eastAsia="Calibri" w:hAnsi="Titillium Web" w:cs="Arial"/>
          <w:szCs w:val="20"/>
        </w:rPr>
        <w:t xml:space="preserve"> – </w:t>
      </w:r>
      <w:r w:rsidR="00503E57" w:rsidRPr="005E716E">
        <w:rPr>
          <w:rFonts w:ascii="Titillium Web" w:hAnsi="Titillium Web" w:cs="Arial"/>
          <w:szCs w:val="20"/>
        </w:rPr>
        <w:t xml:space="preserve">De </w:t>
      </w:r>
      <w:r w:rsidR="00503E57">
        <w:rPr>
          <w:rFonts w:ascii="Titillium Web" w:hAnsi="Titillium Web" w:cs="Arial"/>
          <w:szCs w:val="20"/>
        </w:rPr>
        <w:t>Inschrijver</w:t>
      </w:r>
      <w:r w:rsidR="00503E57" w:rsidRPr="005E716E">
        <w:rPr>
          <w:rFonts w:ascii="Titillium Web" w:hAnsi="Titillium Web" w:cs="Arial"/>
          <w:szCs w:val="20"/>
        </w:rPr>
        <w:t xml:space="preserve"> heeft ervaring met projectmanagement:  </w:t>
      </w:r>
    </w:p>
    <w:p w14:paraId="1BB13915" w14:textId="77777777" w:rsidR="00503E57" w:rsidRPr="005E716E" w:rsidRDefault="00503E57" w:rsidP="00503E5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Identificeren van risico’s tijdens de implementatiefase en uitvoering van de opdracht en het nemen van maatregelen ter beheersing van deze risico’s;  </w:t>
      </w:r>
    </w:p>
    <w:p w14:paraId="78E793F2" w14:textId="77777777" w:rsidR="00503E57" w:rsidRPr="005E716E" w:rsidRDefault="00503E57" w:rsidP="00503E57">
      <w:pPr>
        <w:pStyle w:val="Lijstalinea"/>
        <w:numPr>
          <w:ilvl w:val="0"/>
          <w:numId w:val="7"/>
        </w:numPr>
        <w:spacing w:line="275" w:lineRule="auto"/>
        <w:rPr>
          <w:rFonts w:ascii="Titillium Web" w:hAnsi="Titillium Web" w:cs="Arial"/>
          <w:sz w:val="20"/>
          <w:szCs w:val="20"/>
        </w:rPr>
      </w:pPr>
      <w:r w:rsidRPr="005E716E">
        <w:rPr>
          <w:rFonts w:ascii="Titillium Web" w:hAnsi="Titillium Web" w:cs="Arial"/>
          <w:sz w:val="20"/>
          <w:szCs w:val="20"/>
        </w:rPr>
        <w:t>Uitvoeren van projectmanagement voor voorbereiding, installatie en training van beheerders en medewerkers op het gebied van beheer en rapportages.  </w:t>
      </w:r>
    </w:p>
    <w:p w14:paraId="098F4EC3" w14:textId="6723A964" w:rsidR="00E460FD" w:rsidRPr="00805DDF" w:rsidRDefault="00E460FD" w:rsidP="00503E57">
      <w:pPr>
        <w:widowControl w:val="0"/>
        <w:spacing w:line="275" w:lineRule="auto"/>
        <w:rPr>
          <w:rFonts w:ascii="Titillium Web" w:eastAsia="Calibri" w:hAnsi="Titillium Web" w:cs="Arial"/>
          <w:b/>
          <w:bCs/>
          <w:szCs w:val="20"/>
        </w:rPr>
      </w:pPr>
    </w:p>
    <w:p w14:paraId="58601464" w14:textId="226EC68F" w:rsidR="00D25F62" w:rsidRPr="005E716E" w:rsidRDefault="00C515CD" w:rsidP="00D25F62">
      <w:pPr>
        <w:spacing w:line="275" w:lineRule="auto"/>
        <w:rPr>
          <w:rFonts w:ascii="Titillium Web" w:hAnsi="Titillium Web" w:cs="Arial"/>
          <w:szCs w:val="20"/>
        </w:rPr>
      </w:pPr>
      <w:r w:rsidRPr="00805DDF">
        <w:rPr>
          <w:rFonts w:ascii="Titillium Web" w:hAnsi="Titillium Web" w:cs="Arial"/>
          <w:b/>
          <w:bCs/>
          <w:szCs w:val="20"/>
        </w:rPr>
        <w:t>Kerncompetentie 3</w:t>
      </w:r>
      <w:r w:rsidRPr="00805DDF">
        <w:rPr>
          <w:rFonts w:ascii="Titillium Web" w:hAnsi="Titillium Web" w:cs="Arial"/>
          <w:szCs w:val="20"/>
        </w:rPr>
        <w:t xml:space="preserve"> – </w:t>
      </w:r>
      <w:r w:rsidR="00D25F62" w:rsidRPr="005E716E">
        <w:rPr>
          <w:rFonts w:ascii="Titillium Web" w:hAnsi="Titillium Web" w:cs="Arial"/>
          <w:szCs w:val="20"/>
        </w:rPr>
        <w:t xml:space="preserve">De </w:t>
      </w:r>
      <w:r w:rsidR="00D25F62">
        <w:rPr>
          <w:rFonts w:ascii="Titillium Web" w:hAnsi="Titillium Web" w:cs="Arial"/>
          <w:szCs w:val="20"/>
        </w:rPr>
        <w:t>Inschrijver</w:t>
      </w:r>
      <w:r w:rsidR="00D25F62" w:rsidRPr="005E716E">
        <w:rPr>
          <w:rFonts w:ascii="Titillium Web" w:hAnsi="Titillium Web" w:cs="Arial"/>
          <w:szCs w:val="20"/>
        </w:rPr>
        <w:t xml:space="preserve"> heeft ervaring met Cloud</w:t>
      </w:r>
      <w:r w:rsidR="00D26647">
        <w:rPr>
          <w:rFonts w:ascii="Titillium Web" w:hAnsi="Titillium Web" w:cs="Arial"/>
          <w:szCs w:val="20"/>
        </w:rPr>
        <w:t xml:space="preserve">- </w:t>
      </w:r>
      <w:proofErr w:type="spellStart"/>
      <w:r w:rsidR="00D25F62" w:rsidRPr="005E716E">
        <w:rPr>
          <w:rFonts w:ascii="Titillium Web" w:hAnsi="Titillium Web" w:cs="Arial"/>
          <w:szCs w:val="20"/>
        </w:rPr>
        <w:t>based</w:t>
      </w:r>
      <w:proofErr w:type="spellEnd"/>
      <w:r w:rsidR="00D25F62" w:rsidRPr="005E716E">
        <w:rPr>
          <w:rFonts w:ascii="Titillium Web" w:hAnsi="Titillium Web" w:cs="Arial"/>
          <w:szCs w:val="20"/>
        </w:rPr>
        <w:t xml:space="preserve"> </w:t>
      </w:r>
      <w:r w:rsidR="00D25F62">
        <w:rPr>
          <w:rFonts w:ascii="Titillium Web" w:hAnsi="Titillium Web" w:cs="Arial"/>
          <w:szCs w:val="20"/>
        </w:rPr>
        <w:t>Printmanagementsoftware</w:t>
      </w:r>
      <w:r w:rsidR="00D25F62" w:rsidRPr="005E716E">
        <w:rPr>
          <w:rFonts w:ascii="Titillium Web" w:hAnsi="Titillium Web" w:cs="Arial"/>
          <w:szCs w:val="20"/>
        </w:rPr>
        <w:t>:  </w:t>
      </w:r>
    </w:p>
    <w:p w14:paraId="78FB37E9" w14:textId="0EC412F3" w:rsidR="00D25F62" w:rsidRPr="005E716E" w:rsidRDefault="00D25F62" w:rsidP="00D25F62">
      <w:pPr>
        <w:pStyle w:val="Lijstalinea"/>
        <w:numPr>
          <w:ilvl w:val="0"/>
          <w:numId w:val="8"/>
        </w:numPr>
        <w:spacing w:line="275" w:lineRule="auto"/>
        <w:rPr>
          <w:rFonts w:ascii="Titillium Web" w:hAnsi="Titillium Web" w:cs="Arial"/>
          <w:sz w:val="20"/>
          <w:szCs w:val="20"/>
        </w:rPr>
      </w:pPr>
      <w:r w:rsidRPr="005E716E">
        <w:rPr>
          <w:rFonts w:ascii="Titillium Web" w:hAnsi="Titillium Web" w:cs="Arial"/>
          <w:sz w:val="20"/>
          <w:szCs w:val="20"/>
        </w:rPr>
        <w:t>Uitvoeren van een implementatie van Cloud-</w:t>
      </w:r>
      <w:r w:rsidR="00D26647">
        <w:rPr>
          <w:rFonts w:ascii="Titillium Web" w:hAnsi="Titillium Web" w:cs="Arial"/>
          <w:sz w:val="20"/>
          <w:szCs w:val="20"/>
        </w:rPr>
        <w:t xml:space="preserve"> </w:t>
      </w:r>
      <w:proofErr w:type="spellStart"/>
      <w:r w:rsidRPr="005E716E">
        <w:rPr>
          <w:rFonts w:ascii="Titillium Web" w:hAnsi="Titillium Web" w:cs="Arial"/>
          <w:sz w:val="20"/>
          <w:szCs w:val="20"/>
        </w:rPr>
        <w:t>based</w:t>
      </w:r>
      <w:proofErr w:type="spellEnd"/>
      <w:r w:rsidRPr="005E716E">
        <w:rPr>
          <w:rFonts w:ascii="Titillium Web" w:hAnsi="Titillium Web" w:cs="Arial"/>
          <w:sz w:val="20"/>
          <w:szCs w:val="20"/>
        </w:rPr>
        <w:t xml:space="preserve"> </w:t>
      </w:r>
      <w:r>
        <w:rPr>
          <w:rFonts w:ascii="Titillium Web" w:hAnsi="Titillium Web" w:cs="Arial"/>
          <w:sz w:val="20"/>
          <w:szCs w:val="20"/>
        </w:rPr>
        <w:t>Printmanagementsoftware</w:t>
      </w:r>
      <w:r w:rsidRPr="005E716E">
        <w:rPr>
          <w:rFonts w:ascii="Titillium Web" w:hAnsi="Titillium Web" w:cs="Arial"/>
          <w:sz w:val="20"/>
          <w:szCs w:val="20"/>
        </w:rPr>
        <w:t xml:space="preserve"> oplossing;  </w:t>
      </w:r>
    </w:p>
    <w:p w14:paraId="589CE1F3" w14:textId="1317B432" w:rsidR="00D25F62" w:rsidRPr="005E716E" w:rsidRDefault="00D25F62" w:rsidP="00D25F62">
      <w:pPr>
        <w:pStyle w:val="Lijstalinea"/>
        <w:numPr>
          <w:ilvl w:val="0"/>
          <w:numId w:val="8"/>
        </w:numPr>
        <w:spacing w:line="275" w:lineRule="auto"/>
        <w:rPr>
          <w:rFonts w:ascii="Titillium Web" w:hAnsi="Titillium Web" w:cs="Arial"/>
          <w:sz w:val="20"/>
          <w:szCs w:val="20"/>
        </w:rPr>
      </w:pPr>
      <w:r w:rsidRPr="005E716E">
        <w:rPr>
          <w:rFonts w:ascii="Titillium Web" w:hAnsi="Titillium Web" w:cs="Arial"/>
          <w:sz w:val="20"/>
          <w:szCs w:val="20"/>
        </w:rPr>
        <w:t>Inrichten van Cloud-</w:t>
      </w:r>
      <w:r w:rsidR="00D26647">
        <w:rPr>
          <w:rFonts w:ascii="Titillium Web" w:hAnsi="Titillium Web" w:cs="Arial"/>
          <w:sz w:val="20"/>
          <w:szCs w:val="20"/>
        </w:rPr>
        <w:t xml:space="preserve"> </w:t>
      </w:r>
      <w:proofErr w:type="spellStart"/>
      <w:r w:rsidRPr="005E716E">
        <w:rPr>
          <w:rFonts w:ascii="Titillium Web" w:hAnsi="Titillium Web" w:cs="Arial"/>
          <w:sz w:val="20"/>
          <w:szCs w:val="20"/>
        </w:rPr>
        <w:t>based</w:t>
      </w:r>
      <w:proofErr w:type="spellEnd"/>
      <w:r w:rsidRPr="005E716E">
        <w:rPr>
          <w:rFonts w:ascii="Titillium Web" w:hAnsi="Titillium Web" w:cs="Arial"/>
          <w:sz w:val="20"/>
          <w:szCs w:val="20"/>
        </w:rPr>
        <w:t xml:space="preserve"> </w:t>
      </w:r>
      <w:r>
        <w:rPr>
          <w:rFonts w:ascii="Titillium Web" w:hAnsi="Titillium Web" w:cs="Arial"/>
          <w:sz w:val="20"/>
          <w:szCs w:val="20"/>
        </w:rPr>
        <w:t>Printmanagementsoftware</w:t>
      </w:r>
      <w:r w:rsidRPr="005E716E">
        <w:rPr>
          <w:rFonts w:ascii="Titillium Web" w:hAnsi="Titillium Web" w:cs="Arial"/>
          <w:sz w:val="20"/>
          <w:szCs w:val="20"/>
        </w:rPr>
        <w:t xml:space="preserve"> naar klantwens;</w:t>
      </w:r>
    </w:p>
    <w:p w14:paraId="15950E4F" w14:textId="4CB7A6A6" w:rsidR="00D25F62" w:rsidRPr="005E716E" w:rsidRDefault="00D25F62" w:rsidP="00D25F62">
      <w:pPr>
        <w:pStyle w:val="Lijstalinea"/>
        <w:numPr>
          <w:ilvl w:val="0"/>
          <w:numId w:val="8"/>
        </w:numPr>
        <w:spacing w:line="275" w:lineRule="auto"/>
        <w:rPr>
          <w:rFonts w:ascii="Titillium Web" w:hAnsi="Titillium Web" w:cs="Arial"/>
          <w:sz w:val="20"/>
          <w:szCs w:val="20"/>
        </w:rPr>
      </w:pPr>
      <w:r w:rsidRPr="005E716E">
        <w:rPr>
          <w:rFonts w:ascii="Titillium Web" w:hAnsi="Titillium Web" w:cs="Arial"/>
          <w:sz w:val="20"/>
          <w:szCs w:val="20"/>
        </w:rPr>
        <w:t xml:space="preserve">Managen van de oplossing gedurende de looptijd van de overeenkomst (actueel houden/updaten). </w:t>
      </w:r>
    </w:p>
    <w:p w14:paraId="3D938732" w14:textId="125296D0" w:rsidR="00E460FD" w:rsidRPr="00805DDF" w:rsidRDefault="00E460FD" w:rsidP="00D25F62">
      <w:pPr>
        <w:spacing w:line="275" w:lineRule="auto"/>
        <w:rPr>
          <w:rFonts w:ascii="Titillium Web" w:eastAsia="Calibri" w:hAnsi="Titillium Web" w:cs="Arial"/>
          <w:szCs w:val="20"/>
        </w:rPr>
      </w:pPr>
    </w:p>
    <w:p w14:paraId="7721A7B0" w14:textId="51FD5B18" w:rsidR="0057758E" w:rsidRDefault="00EB6DB3" w:rsidP="00EB6DB3">
      <w:pPr>
        <w:widowControl w:val="0"/>
        <w:spacing w:line="275" w:lineRule="auto"/>
        <w:rPr>
          <w:rFonts w:ascii="Titillium Web" w:eastAsia="Calibri" w:hAnsi="Titillium Web" w:cs="Arial"/>
          <w:szCs w:val="20"/>
        </w:rPr>
      </w:pPr>
      <w:r>
        <w:rPr>
          <w:rFonts w:ascii="Titillium Web" w:eastAsia="Calibri" w:hAnsi="Titillium Web" w:cs="Arial"/>
          <w:szCs w:val="20"/>
        </w:rPr>
        <w:t>Aanbestedende Dienst</w:t>
      </w:r>
      <w:r w:rsidR="00EC2778" w:rsidRPr="00805DDF">
        <w:rPr>
          <w:rFonts w:ascii="Titillium Web" w:eastAsia="Calibri" w:hAnsi="Titillium Web" w:cs="Arial"/>
          <w:szCs w:val="20"/>
        </w:rPr>
        <w:t xml:space="preserve"> </w:t>
      </w:r>
      <w:r w:rsidR="00176F83" w:rsidRPr="00805DDF">
        <w:rPr>
          <w:rFonts w:ascii="Titillium Web" w:eastAsia="Calibri" w:hAnsi="Titillium Web" w:cs="Arial"/>
          <w:szCs w:val="20"/>
        </w:rPr>
        <w:t>behoud</w:t>
      </w:r>
      <w:r w:rsidR="00EC2778" w:rsidRPr="00805DDF">
        <w:rPr>
          <w:rFonts w:ascii="Titillium Web" w:eastAsia="Calibri" w:hAnsi="Titillium Web" w:cs="Arial"/>
          <w:szCs w:val="20"/>
        </w:rPr>
        <w:t>t</w:t>
      </w:r>
      <w:r w:rsidR="00176F83" w:rsidRPr="00805DDF">
        <w:rPr>
          <w:rFonts w:ascii="Titillium Web" w:eastAsia="Calibri" w:hAnsi="Titillium Web" w:cs="Arial"/>
          <w:szCs w:val="20"/>
        </w:rPr>
        <w:t xml:space="preserve"> het recht voor om referenties na te trekken. We gaa</w:t>
      </w:r>
      <w:r w:rsidR="00D25F62">
        <w:rPr>
          <w:rFonts w:ascii="Titillium Web" w:eastAsia="Calibri" w:hAnsi="Titillium Web" w:cs="Arial"/>
          <w:szCs w:val="20"/>
        </w:rPr>
        <w:t>n</w:t>
      </w:r>
      <w:r w:rsidR="00176F83" w:rsidRPr="00805DDF">
        <w:rPr>
          <w:rFonts w:ascii="Titillium Web" w:eastAsia="Calibri" w:hAnsi="Titillium Web" w:cs="Arial"/>
          <w:szCs w:val="20"/>
        </w:rPr>
        <w:t xml:space="preserve"> ervan uit dat de Inschrijver de referenten daarvan op de hoogte heeft gebracht. Indien de Inschrijver in zijn Inschrijving niet heeft aangetoond te beschikken over de vereiste ervaring met alle kerncompetenties, leidt dat tot ongeldigheid van de Inschrijving en uitsluiting verdere deelname aan de Aanbestedingsprocedure. </w:t>
      </w:r>
    </w:p>
    <w:p w14:paraId="4B292537" w14:textId="77777777" w:rsidR="00EB6DB3" w:rsidRPr="00805DDF" w:rsidRDefault="00EB6DB3" w:rsidP="00EB6DB3">
      <w:pPr>
        <w:widowControl w:val="0"/>
        <w:spacing w:line="275" w:lineRule="auto"/>
        <w:rPr>
          <w:rFonts w:ascii="Titillium Web" w:eastAsia="Arial" w:hAnsi="Titillium Web" w:cs="Arial"/>
          <w:color w:val="000000"/>
          <w:lang w:eastAsia="nl-NL"/>
        </w:rPr>
      </w:pPr>
    </w:p>
    <w:p w14:paraId="3E744499" w14:textId="77777777" w:rsidR="00B0057B" w:rsidRDefault="00B0057B" w:rsidP="0057758E">
      <w:pPr>
        <w:spacing w:after="169" w:line="268" w:lineRule="auto"/>
        <w:ind w:left="-5" w:hanging="10"/>
        <w:rPr>
          <w:rFonts w:ascii="Titillium Web" w:eastAsia="Arial" w:hAnsi="Titillium Web" w:cs="Arial"/>
          <w:b/>
          <w:color w:val="000000"/>
          <w:lang w:eastAsia="nl-NL"/>
        </w:rPr>
      </w:pPr>
    </w:p>
    <w:p w14:paraId="4CDE243C" w14:textId="60988529" w:rsidR="0057758E" w:rsidRPr="00B0057B" w:rsidRDefault="0057758E" w:rsidP="00B0057B">
      <w:pPr>
        <w:spacing w:after="169" w:line="268" w:lineRule="auto"/>
        <w:ind w:left="-5" w:hanging="10"/>
        <w:rPr>
          <w:rFonts w:ascii="Titillium Web" w:eastAsia="Arial" w:hAnsi="Titillium Web" w:cs="Arial"/>
          <w:color w:val="000000"/>
          <w:lang w:eastAsia="nl-NL"/>
        </w:rPr>
      </w:pPr>
      <w:r w:rsidRPr="00805DDF">
        <w:rPr>
          <w:rFonts w:ascii="Titillium Web" w:eastAsia="Arial" w:hAnsi="Titillium Web" w:cs="Arial"/>
          <w:b/>
          <w:color w:val="000000"/>
          <w:lang w:eastAsia="nl-NL"/>
        </w:rPr>
        <w:t xml:space="preserve">Inschrijver heeft </w:t>
      </w:r>
      <w:r w:rsidR="007F783A">
        <w:rPr>
          <w:rFonts w:ascii="Titillium Web" w:eastAsia="Arial" w:hAnsi="Titillium Web" w:cs="Arial"/>
          <w:b/>
          <w:color w:val="000000"/>
          <w:lang w:eastAsia="nl-NL"/>
        </w:rPr>
        <w:t xml:space="preserve">de </w:t>
      </w:r>
      <w:r w:rsidRPr="00805DDF">
        <w:rPr>
          <w:rFonts w:ascii="Titillium Web" w:eastAsia="Arial" w:hAnsi="Titillium Web" w:cs="Arial"/>
          <w:b/>
          <w:color w:val="000000"/>
          <w:lang w:eastAsia="nl-NL"/>
        </w:rPr>
        <w:t xml:space="preserve">referentiegegevens </w:t>
      </w:r>
      <w:r w:rsidR="007F783A">
        <w:rPr>
          <w:rFonts w:ascii="Titillium Web" w:eastAsia="Arial" w:hAnsi="Titillium Web" w:cs="Arial"/>
          <w:b/>
          <w:color w:val="000000"/>
          <w:lang w:eastAsia="nl-NL"/>
        </w:rPr>
        <w:t xml:space="preserve">op de volgende pagina </w:t>
      </w:r>
      <w:r w:rsidRPr="00805DDF">
        <w:rPr>
          <w:rFonts w:ascii="Titillium Web" w:eastAsia="Arial" w:hAnsi="Titillium Web" w:cs="Arial"/>
          <w:b/>
          <w:color w:val="000000"/>
          <w:lang w:eastAsia="nl-NL"/>
        </w:rPr>
        <w:t xml:space="preserve">ingevuld en deze voorzien van een rechtsgeldige ondertekening. Er dient een contactpersoon </w:t>
      </w:r>
      <w:r w:rsidR="00176F83" w:rsidRPr="00805DDF">
        <w:rPr>
          <w:rFonts w:ascii="Titillium Web" w:eastAsia="Arial" w:hAnsi="Titillium Web" w:cs="Arial"/>
          <w:b/>
          <w:color w:val="000000"/>
          <w:lang w:eastAsia="nl-NL"/>
        </w:rPr>
        <w:t>vermeld</w:t>
      </w:r>
      <w:r w:rsidRPr="00805DDF">
        <w:rPr>
          <w:rFonts w:ascii="Titillium Web" w:eastAsia="Arial" w:hAnsi="Titillium Web" w:cs="Arial"/>
          <w:b/>
          <w:color w:val="000000"/>
          <w:lang w:eastAsia="nl-NL"/>
        </w:rPr>
        <w:t xml:space="preserve"> te zijn die rechtstreeks door Aanbestedende </w:t>
      </w:r>
      <w:r w:rsidR="009B1A60">
        <w:rPr>
          <w:rFonts w:ascii="Titillium Web" w:eastAsia="Arial" w:hAnsi="Titillium Web" w:cs="Arial"/>
          <w:b/>
          <w:color w:val="000000"/>
          <w:lang w:eastAsia="nl-NL"/>
        </w:rPr>
        <w:t>D</w:t>
      </w:r>
      <w:r w:rsidRPr="00805DDF">
        <w:rPr>
          <w:rFonts w:ascii="Titillium Web" w:eastAsia="Arial" w:hAnsi="Titillium Web" w:cs="Arial"/>
          <w:b/>
          <w:color w:val="000000"/>
          <w:lang w:eastAsia="nl-NL"/>
        </w:rPr>
        <w:t>ienst te benaderen is. De referentie wordt vertrouwelijk behandeld</w:t>
      </w:r>
      <w:r w:rsidRPr="00805DDF">
        <w:rPr>
          <w:rFonts w:ascii="Titillium Web" w:eastAsia="Arial" w:hAnsi="Titillium Web" w:cs="Arial"/>
          <w:color w:val="000000"/>
          <w:lang w:eastAsia="nl-NL"/>
        </w:rPr>
        <w:t xml:space="preserve"> </w:t>
      </w:r>
    </w:p>
    <w:tbl>
      <w:tblPr>
        <w:tblW w:w="9513" w:type="dxa"/>
        <w:tblCellMar>
          <w:left w:w="0" w:type="dxa"/>
          <w:right w:w="0" w:type="dxa"/>
        </w:tblCellMar>
        <w:tblLook w:val="0000" w:firstRow="0" w:lastRow="0" w:firstColumn="0" w:lastColumn="0" w:noHBand="0" w:noVBand="0"/>
      </w:tblPr>
      <w:tblGrid>
        <w:gridCol w:w="3397"/>
        <w:gridCol w:w="3581"/>
        <w:gridCol w:w="977"/>
        <w:gridCol w:w="1558"/>
      </w:tblGrid>
      <w:tr w:rsidR="0057758E" w:rsidRPr="00805DDF" w14:paraId="4C0CD684" w14:textId="77777777" w:rsidTr="009B1A60">
        <w:trPr>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25329D7A" w14:textId="696DBF54" w:rsidR="0057758E" w:rsidRPr="00805DDF" w:rsidRDefault="00192AD1" w:rsidP="009B1A60">
            <w:pPr>
              <w:widowControl w:val="0"/>
              <w:overflowPunct w:val="0"/>
              <w:autoSpaceDE w:val="0"/>
              <w:autoSpaceDN w:val="0"/>
              <w:adjustRightInd w:val="0"/>
              <w:spacing w:line="240" w:lineRule="auto"/>
              <w:textAlignment w:val="baseline"/>
              <w:rPr>
                <w:rFonts w:ascii="Titillium Web" w:eastAsiaTheme="minorEastAsia" w:hAnsi="Titillium Web" w:cs="Arial"/>
                <w:b/>
                <w:bCs/>
                <w:sz w:val="22"/>
                <w:szCs w:val="20"/>
                <w:lang w:eastAsia="nl-NL"/>
              </w:rPr>
            </w:pPr>
            <w:r w:rsidRPr="00805DDF">
              <w:rPr>
                <w:rFonts w:ascii="Titillium Web" w:eastAsiaTheme="minorEastAsia" w:hAnsi="Titillium Web" w:cs="Arial"/>
                <w:szCs w:val="20"/>
                <w:lang w:eastAsia="nl-NL"/>
              </w:rPr>
              <w:lastRenderedPageBreak/>
              <w:br w:type="page"/>
            </w:r>
            <w:r w:rsidR="0057758E" w:rsidRPr="00805DDF">
              <w:rPr>
                <w:rFonts w:ascii="Titillium Web" w:eastAsiaTheme="minorEastAsia" w:hAnsi="Titillium Web" w:cs="Arial"/>
                <w:b/>
                <w:bCs/>
                <w:sz w:val="22"/>
                <w:szCs w:val="20"/>
                <w:lang w:eastAsia="nl-NL"/>
              </w:rPr>
              <w:t>Referentie</w:t>
            </w:r>
          </w:p>
        </w:tc>
        <w:tc>
          <w:tcPr>
            <w:tcW w:w="3581" w:type="dxa"/>
            <w:tcBorders>
              <w:top w:val="single" w:sz="4" w:space="0" w:color="auto"/>
              <w:left w:val="nil"/>
              <w:bottom w:val="single" w:sz="4" w:space="0" w:color="auto"/>
              <w:right w:val="nil"/>
            </w:tcBorders>
            <w:shd w:val="clear" w:color="auto" w:fill="D9D9D9"/>
            <w:noWrap/>
            <w:tcMar>
              <w:top w:w="15" w:type="dxa"/>
              <w:left w:w="15" w:type="dxa"/>
              <w:bottom w:w="0" w:type="dxa"/>
              <w:right w:w="15" w:type="dxa"/>
            </w:tcMar>
            <w:vAlign w:val="bottom"/>
          </w:tcPr>
          <w:p w14:paraId="21D02372"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
                <w:bCs/>
                <w:sz w:val="22"/>
                <w:szCs w:val="20"/>
                <w:lang w:eastAsia="nl-NL"/>
              </w:rPr>
            </w:pPr>
            <w:r w:rsidRPr="00805DDF">
              <w:rPr>
                <w:rFonts w:ascii="Titillium Web" w:eastAsiaTheme="minorEastAsia" w:hAnsi="Titillium Web" w:cs="Arial"/>
                <w:b/>
                <w:bCs/>
                <w:sz w:val="22"/>
                <w:szCs w:val="20"/>
                <w:lang w:eastAsia="nl-NL"/>
              </w:rPr>
              <w:t>Informatie</w:t>
            </w:r>
          </w:p>
        </w:tc>
        <w:tc>
          <w:tcPr>
            <w:tcW w:w="977" w:type="dxa"/>
            <w:tcBorders>
              <w:top w:val="single" w:sz="4" w:space="0" w:color="auto"/>
              <w:left w:val="nil"/>
              <w:bottom w:val="single" w:sz="4" w:space="0" w:color="auto"/>
              <w:right w:val="nil"/>
            </w:tcBorders>
            <w:shd w:val="clear" w:color="auto" w:fill="D9D9D9"/>
            <w:noWrap/>
            <w:tcMar>
              <w:top w:w="15" w:type="dxa"/>
              <w:left w:w="15" w:type="dxa"/>
              <w:bottom w:w="0" w:type="dxa"/>
              <w:right w:w="15" w:type="dxa"/>
            </w:tcMar>
            <w:vAlign w:val="bottom"/>
          </w:tcPr>
          <w:p w14:paraId="48EC82E3"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805DDF">
              <w:rPr>
                <w:rFonts w:ascii="Titillium Web" w:eastAsiaTheme="minorEastAsia" w:hAnsi="Titillium Web" w:cs="Arial"/>
                <w:sz w:val="22"/>
                <w:szCs w:val="20"/>
                <w:lang w:eastAsia="nl-NL"/>
              </w:rPr>
              <w:t> </w:t>
            </w:r>
          </w:p>
        </w:tc>
        <w:tc>
          <w:tcPr>
            <w:tcW w:w="1558"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34661A54"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805DDF">
              <w:rPr>
                <w:rFonts w:ascii="Titillium Web" w:eastAsiaTheme="minorEastAsia" w:hAnsi="Titillium Web" w:cs="Arial"/>
                <w:sz w:val="22"/>
                <w:szCs w:val="20"/>
                <w:lang w:eastAsia="nl-NL"/>
              </w:rPr>
              <w:t> </w:t>
            </w:r>
          </w:p>
        </w:tc>
      </w:tr>
      <w:tr w:rsidR="0057758E" w:rsidRPr="00805DDF" w14:paraId="2F2C3F57"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238E632A"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Kerncompetentie</w:t>
            </w: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87F1A9A" w14:textId="656CCCAE"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1</w:t>
            </w:r>
            <w:r w:rsidR="00176F83" w:rsidRPr="00805DDF">
              <w:rPr>
                <w:rFonts w:ascii="Titillium Web" w:eastAsiaTheme="minorEastAsia" w:hAnsi="Titillium Web" w:cs="Arial"/>
                <w:szCs w:val="20"/>
                <w:lang w:eastAsia="nl-NL"/>
              </w:rPr>
              <w:t>,2</w:t>
            </w:r>
            <w:r w:rsidRPr="00805DDF">
              <w:rPr>
                <w:rFonts w:ascii="Titillium Web" w:eastAsiaTheme="minorEastAsia" w:hAnsi="Titillium Web" w:cs="Arial"/>
                <w:szCs w:val="20"/>
                <w:lang w:eastAsia="nl-NL"/>
              </w:rPr>
              <w:t xml:space="preserve"> </w:t>
            </w:r>
            <w:r w:rsidR="00192AD1" w:rsidRPr="00805DDF">
              <w:rPr>
                <w:rFonts w:ascii="Titillium Web" w:eastAsiaTheme="minorEastAsia" w:hAnsi="Titillium Web" w:cs="Arial"/>
                <w:szCs w:val="20"/>
                <w:lang w:eastAsia="nl-NL"/>
              </w:rPr>
              <w:t>en/of</w:t>
            </w:r>
            <w:r w:rsidRPr="00805DDF">
              <w:rPr>
                <w:rFonts w:ascii="Titillium Web" w:eastAsiaTheme="minorEastAsia" w:hAnsi="Titillium Web" w:cs="Arial"/>
                <w:szCs w:val="20"/>
                <w:lang w:eastAsia="nl-NL"/>
              </w:rPr>
              <w:t xml:space="preserve"> </w:t>
            </w:r>
            <w:r w:rsidR="00176F83" w:rsidRPr="00805DDF">
              <w:rPr>
                <w:rFonts w:ascii="Titillium Web" w:eastAsiaTheme="minorEastAsia" w:hAnsi="Titillium Web" w:cs="Arial"/>
                <w:szCs w:val="20"/>
                <w:lang w:eastAsia="nl-NL"/>
              </w:rPr>
              <w:t>3</w:t>
            </w:r>
            <w:r w:rsidRPr="00805DDF">
              <w:rPr>
                <w:rFonts w:ascii="Titillium Web" w:eastAsiaTheme="minorEastAsia" w:hAnsi="Titillium Web" w:cs="Arial"/>
                <w:szCs w:val="20"/>
                <w:lang w:eastAsia="nl-NL"/>
              </w:rPr>
              <w:t xml:space="preserve"> </w:t>
            </w:r>
          </w:p>
        </w:tc>
      </w:tr>
      <w:tr w:rsidR="0057758E" w:rsidRPr="00805DDF" w14:paraId="1AFFEFE8" w14:textId="77777777" w:rsidTr="00340904">
        <w:trPr>
          <w:cantSplit/>
          <w:trHeight w:val="1367"/>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01410C0A"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Naam Onderwijsinstelling</w:t>
            </w:r>
            <w:r w:rsidR="00FB17E5" w:rsidRPr="00805DDF">
              <w:rPr>
                <w:rFonts w:ascii="Titillium Web" w:eastAsiaTheme="minorEastAsia" w:hAnsi="Titillium Web" w:cs="Arial"/>
                <w:bCs/>
                <w:szCs w:val="20"/>
                <w:lang w:eastAsia="nl-NL"/>
              </w:rPr>
              <w:t xml:space="preserve">  (referent)</w:t>
            </w:r>
          </w:p>
          <w:p w14:paraId="37777ABB" w14:textId="77777777" w:rsidR="00192AD1" w:rsidRPr="00805DDF" w:rsidRDefault="00192AD1"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p w14:paraId="7DAC1A05"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Omvang:</w:t>
            </w:r>
          </w:p>
          <w:p w14:paraId="723A9D33" w14:textId="49AA0C90" w:rsidR="0057758E" w:rsidRPr="00805DDF" w:rsidRDefault="0057758E" w:rsidP="009B1A60">
            <w:pPr>
              <w:widowControl w:val="0"/>
              <w:numPr>
                <w:ilvl w:val="0"/>
                <w:numId w:val="1"/>
              </w:numPr>
              <w:overflowPunct w:val="0"/>
              <w:autoSpaceDE w:val="0"/>
              <w:autoSpaceDN w:val="0"/>
              <w:adjustRightInd w:val="0"/>
              <w:spacing w:after="166" w:line="240" w:lineRule="auto"/>
              <w:textAlignment w:val="baseline"/>
              <w:rPr>
                <w:rFonts w:ascii="Titillium Web" w:eastAsiaTheme="minorEastAsia" w:hAnsi="Titillium Web" w:cs="Arial"/>
                <w:bCs/>
                <w:szCs w:val="20"/>
              </w:rPr>
            </w:pPr>
            <w:r w:rsidRPr="00805DDF">
              <w:rPr>
                <w:rFonts w:ascii="Titillium Web" w:eastAsiaTheme="minorEastAsia" w:hAnsi="Titillium Web" w:cs="Arial"/>
                <w:bCs/>
                <w:szCs w:val="20"/>
              </w:rPr>
              <w:t xml:space="preserve">Aantal </w:t>
            </w:r>
            <w:r w:rsidR="002642F0" w:rsidRPr="00805DDF">
              <w:rPr>
                <w:rFonts w:ascii="Titillium Web" w:eastAsiaTheme="minorEastAsia" w:hAnsi="Titillium Web" w:cs="Arial"/>
                <w:bCs/>
                <w:szCs w:val="20"/>
              </w:rPr>
              <w:t>locaties</w:t>
            </w:r>
            <w:r w:rsidR="007F783A">
              <w:rPr>
                <w:rFonts w:ascii="Titillium Web" w:eastAsiaTheme="minorEastAsia" w:hAnsi="Titillium Web" w:cs="Arial"/>
                <w:bCs/>
                <w:szCs w:val="20"/>
              </w:rPr>
              <w:t xml:space="preserve"> (minimaal 3)</w:t>
            </w: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DADAE2E"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1BDB87F0"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67A35EE9"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Adres</w:t>
            </w:r>
          </w:p>
          <w:p w14:paraId="017D035D"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33F6BDC9"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4B2368B2"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4FFABED7"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 xml:space="preserve">Vestigingsplaats </w:t>
            </w:r>
          </w:p>
          <w:p w14:paraId="61782C96"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5A535CFE"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25C3EAE3"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28744823"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Contactpersoon</w:t>
            </w:r>
          </w:p>
          <w:p w14:paraId="10002788"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0F94473"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104C52BB"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6816CAB9"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Telefoonnummer contactpersoon</w:t>
            </w:r>
          </w:p>
          <w:p w14:paraId="4D6C0741"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5F1F9B"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7B0C21D7"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5B0E861B"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Omschrijving van de opdracht</w:t>
            </w:r>
          </w:p>
          <w:p w14:paraId="573BA029"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57C2362"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p w14:paraId="26661BF4"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p w14:paraId="364B1FB5"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p>
        </w:tc>
      </w:tr>
      <w:tr w:rsidR="0057758E" w:rsidRPr="00805DDF" w14:paraId="50AD01F3"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1B7B3310"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Datum aanvang</w:t>
            </w:r>
          </w:p>
          <w:p w14:paraId="6062AD53"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A0320D"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r w:rsidR="0057758E" w:rsidRPr="00805DDF" w14:paraId="1E3D6A5A"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1830B054"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r w:rsidRPr="00805DDF">
              <w:rPr>
                <w:rFonts w:ascii="Titillium Web" w:eastAsiaTheme="minorEastAsia" w:hAnsi="Titillium Web" w:cs="Arial"/>
                <w:bCs/>
                <w:szCs w:val="20"/>
                <w:lang w:eastAsia="nl-NL"/>
              </w:rPr>
              <w:t>Datum beëindiging</w:t>
            </w:r>
          </w:p>
          <w:p w14:paraId="1EE95352"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82E2B3B" w14:textId="77777777" w:rsidR="0057758E" w:rsidRPr="00805DDF" w:rsidRDefault="0057758E" w:rsidP="009B1A60">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szCs w:val="20"/>
                <w:lang w:eastAsia="nl-NL"/>
              </w:rPr>
              <w:t> </w:t>
            </w:r>
          </w:p>
        </w:tc>
      </w:tr>
    </w:tbl>
    <w:p w14:paraId="023113A9" w14:textId="77777777" w:rsidR="00192AD1" w:rsidRPr="00805DDF"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Cs w:val="28"/>
          <w:lang w:eastAsia="nl-NL"/>
        </w:rPr>
      </w:pPr>
    </w:p>
    <w:p w14:paraId="2FCBED6C"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Cs w:val="28"/>
          <w:lang w:eastAsia="nl-NL"/>
        </w:rPr>
      </w:pPr>
      <w:r w:rsidRPr="00805DDF">
        <w:rPr>
          <w:rFonts w:ascii="Titillium Web" w:eastAsiaTheme="minorEastAsia" w:hAnsi="Titillium Web" w:cs="Arial"/>
          <w:b/>
          <w:bCs/>
          <w:szCs w:val="28"/>
          <w:lang w:eastAsia="nl-NL"/>
        </w:rPr>
        <w:t>Naar waarheid:</w:t>
      </w:r>
    </w:p>
    <w:p w14:paraId="3D601676"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bCs/>
          <w:szCs w:val="28"/>
          <w:lang w:eastAsia="nl-NL"/>
        </w:rPr>
      </w:pPr>
    </w:p>
    <w:tbl>
      <w:tblPr>
        <w:tblW w:w="96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6"/>
        <w:gridCol w:w="6662"/>
      </w:tblGrid>
      <w:tr w:rsidR="0057758E" w:rsidRPr="00805DDF" w14:paraId="5C922AF9" w14:textId="77777777" w:rsidTr="007F783A">
        <w:trPr>
          <w:trHeight w:val="348"/>
        </w:trPr>
        <w:tc>
          <w:tcPr>
            <w:tcW w:w="2946" w:type="dxa"/>
            <w:shd w:val="clear" w:color="auto" w:fill="D9D9D9"/>
          </w:tcPr>
          <w:p w14:paraId="2A4A8FA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Cs w:val="20"/>
                <w:lang w:eastAsia="nl-NL"/>
              </w:rPr>
            </w:pPr>
            <w:r w:rsidRPr="00805DDF">
              <w:rPr>
                <w:rFonts w:ascii="Titillium Web" w:eastAsiaTheme="minorEastAsia" w:hAnsi="Titillium Web" w:cs="Arial"/>
                <w:b/>
                <w:bCs/>
                <w:szCs w:val="20"/>
                <w:lang w:eastAsia="nl-NL"/>
              </w:rPr>
              <w:t>Inschrijver naam</w:t>
            </w:r>
          </w:p>
        </w:tc>
        <w:tc>
          <w:tcPr>
            <w:tcW w:w="6662" w:type="dxa"/>
            <w:shd w:val="clear" w:color="auto" w:fill="D9D9D9"/>
          </w:tcPr>
          <w:p w14:paraId="0974B00A" w14:textId="77777777" w:rsidR="0057758E" w:rsidRPr="00805DDF" w:rsidRDefault="00192AD1"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r w:rsidRPr="00805DDF">
              <w:rPr>
                <w:rFonts w:ascii="Titillium Web" w:eastAsiaTheme="minorEastAsia" w:hAnsi="Titillium Web" w:cs="Arial"/>
                <w:sz w:val="22"/>
                <w:szCs w:val="20"/>
                <w:lang w:eastAsia="nl-NL"/>
              </w:rPr>
              <w:t>&lt;…&gt;</w:t>
            </w:r>
          </w:p>
        </w:tc>
      </w:tr>
      <w:tr w:rsidR="0057758E" w:rsidRPr="00805DDF" w14:paraId="4941520B" w14:textId="77777777" w:rsidTr="007F783A">
        <w:trPr>
          <w:trHeight w:val="629"/>
        </w:trPr>
        <w:tc>
          <w:tcPr>
            <w:tcW w:w="2946" w:type="dxa"/>
            <w:shd w:val="clear" w:color="auto" w:fill="D9D9D9"/>
          </w:tcPr>
          <w:p w14:paraId="6E878D43"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Adres</w:t>
            </w:r>
          </w:p>
          <w:p w14:paraId="6143386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2" w:type="dxa"/>
          </w:tcPr>
          <w:p w14:paraId="6AD6B096"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21CDE007" w14:textId="77777777" w:rsidTr="007F783A">
        <w:trPr>
          <w:trHeight w:val="637"/>
        </w:trPr>
        <w:tc>
          <w:tcPr>
            <w:tcW w:w="2946" w:type="dxa"/>
            <w:shd w:val="clear" w:color="auto" w:fill="D9D9D9"/>
          </w:tcPr>
          <w:p w14:paraId="69F54B08"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Plaats</w:t>
            </w:r>
          </w:p>
          <w:p w14:paraId="024C6659"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2" w:type="dxa"/>
          </w:tcPr>
          <w:p w14:paraId="47FF2226"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135A22DA" w14:textId="77777777" w:rsidTr="007F783A">
        <w:trPr>
          <w:trHeight w:val="629"/>
        </w:trPr>
        <w:tc>
          <w:tcPr>
            <w:tcW w:w="2946" w:type="dxa"/>
            <w:shd w:val="clear" w:color="auto" w:fill="D9D9D9"/>
          </w:tcPr>
          <w:p w14:paraId="72183D5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 xml:space="preserve">Datum </w:t>
            </w:r>
          </w:p>
          <w:p w14:paraId="26F51EEC"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2" w:type="dxa"/>
          </w:tcPr>
          <w:p w14:paraId="24B01D2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64A3B8A7" w14:textId="77777777" w:rsidTr="007F783A">
        <w:trPr>
          <w:trHeight w:val="637"/>
        </w:trPr>
        <w:tc>
          <w:tcPr>
            <w:tcW w:w="2946" w:type="dxa"/>
            <w:shd w:val="clear" w:color="auto" w:fill="D9D9D9"/>
          </w:tcPr>
          <w:p w14:paraId="03F7D0F4"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Naam ondertekenaar</w:t>
            </w:r>
          </w:p>
          <w:p w14:paraId="5517C641"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2" w:type="dxa"/>
          </w:tcPr>
          <w:p w14:paraId="0C1D8C8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011C0259" w14:textId="77777777" w:rsidTr="007F783A">
        <w:trPr>
          <w:trHeight w:val="629"/>
        </w:trPr>
        <w:tc>
          <w:tcPr>
            <w:tcW w:w="2946" w:type="dxa"/>
            <w:shd w:val="clear" w:color="auto" w:fill="D9D9D9"/>
          </w:tcPr>
          <w:p w14:paraId="77EFDAAC"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Functie</w:t>
            </w:r>
          </w:p>
          <w:p w14:paraId="47A4E9ED"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2" w:type="dxa"/>
          </w:tcPr>
          <w:p w14:paraId="1CAF033D"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tc>
      </w:tr>
      <w:tr w:rsidR="0057758E" w:rsidRPr="00805DDF" w14:paraId="3BD77ADB" w14:textId="77777777" w:rsidTr="007F783A">
        <w:trPr>
          <w:trHeight w:val="653"/>
        </w:trPr>
        <w:tc>
          <w:tcPr>
            <w:tcW w:w="2946" w:type="dxa"/>
            <w:shd w:val="clear" w:color="auto" w:fill="D9D9D9"/>
          </w:tcPr>
          <w:p w14:paraId="2A92B2E0"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r w:rsidRPr="00805DDF">
              <w:rPr>
                <w:rFonts w:ascii="Titillium Web" w:eastAsiaTheme="minorEastAsia" w:hAnsi="Titillium Web" w:cs="Arial"/>
                <w:b/>
                <w:szCs w:val="20"/>
                <w:lang w:eastAsia="nl-NL"/>
              </w:rPr>
              <w:t>Handtekening</w:t>
            </w:r>
          </w:p>
          <w:p w14:paraId="58E50B19"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p w14:paraId="65E7AD9C"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p w14:paraId="03FC3502"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b/>
                <w:szCs w:val="20"/>
                <w:lang w:eastAsia="nl-NL"/>
              </w:rPr>
            </w:pPr>
          </w:p>
        </w:tc>
        <w:tc>
          <w:tcPr>
            <w:tcW w:w="6662" w:type="dxa"/>
          </w:tcPr>
          <w:p w14:paraId="35070EE8" w14:textId="77777777" w:rsidR="0057758E" w:rsidRPr="00805DDF" w:rsidRDefault="0057758E" w:rsidP="0057758E">
            <w:pPr>
              <w:widowControl w:val="0"/>
              <w:overflowPunct w:val="0"/>
              <w:autoSpaceDE w:val="0"/>
              <w:autoSpaceDN w:val="0"/>
              <w:adjustRightInd w:val="0"/>
              <w:spacing w:line="240" w:lineRule="auto"/>
              <w:textAlignment w:val="baseline"/>
              <w:rPr>
                <w:rFonts w:ascii="Titillium Web" w:eastAsiaTheme="minorEastAsia" w:hAnsi="Titillium Web" w:cs="Arial"/>
                <w:sz w:val="22"/>
                <w:szCs w:val="20"/>
                <w:lang w:eastAsia="nl-NL"/>
              </w:rPr>
            </w:pPr>
          </w:p>
          <w:p w14:paraId="14E4BD5F" w14:textId="77777777" w:rsidR="0065781F" w:rsidRPr="00805DDF" w:rsidRDefault="0065781F" w:rsidP="0065781F">
            <w:pPr>
              <w:rPr>
                <w:rFonts w:ascii="Titillium Web" w:eastAsiaTheme="minorEastAsia" w:hAnsi="Titillium Web" w:cs="Arial"/>
                <w:sz w:val="22"/>
                <w:szCs w:val="20"/>
                <w:lang w:eastAsia="nl-NL"/>
              </w:rPr>
            </w:pPr>
          </w:p>
          <w:p w14:paraId="3CF03B15" w14:textId="77777777" w:rsidR="0065781F" w:rsidRPr="00805DDF" w:rsidRDefault="0065781F" w:rsidP="0065781F">
            <w:pPr>
              <w:rPr>
                <w:rFonts w:ascii="Titillium Web" w:eastAsiaTheme="minorEastAsia" w:hAnsi="Titillium Web" w:cs="Arial"/>
                <w:sz w:val="22"/>
                <w:szCs w:val="20"/>
                <w:lang w:eastAsia="nl-NL"/>
              </w:rPr>
            </w:pPr>
          </w:p>
          <w:p w14:paraId="7D8A4073" w14:textId="61DEEC05" w:rsidR="0065781F" w:rsidRPr="00805DDF" w:rsidRDefault="0065781F" w:rsidP="0065781F">
            <w:pPr>
              <w:tabs>
                <w:tab w:val="left" w:pos="1478"/>
              </w:tabs>
              <w:rPr>
                <w:rFonts w:ascii="Titillium Web" w:eastAsiaTheme="minorEastAsia" w:hAnsi="Titillium Web" w:cs="Arial"/>
                <w:sz w:val="22"/>
                <w:szCs w:val="20"/>
                <w:lang w:eastAsia="nl-NL"/>
              </w:rPr>
            </w:pPr>
          </w:p>
        </w:tc>
      </w:tr>
    </w:tbl>
    <w:p w14:paraId="78514EAF" w14:textId="77777777" w:rsidR="006211F1" w:rsidRPr="00805DDF" w:rsidRDefault="006211F1" w:rsidP="00B0057B">
      <w:pPr>
        <w:rPr>
          <w:rFonts w:ascii="Titillium Web" w:hAnsi="Titillium Web"/>
        </w:rPr>
      </w:pPr>
    </w:p>
    <w:sectPr w:rsidR="006211F1" w:rsidRPr="00805DD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56003D" w14:textId="77777777" w:rsidR="009F350E" w:rsidRDefault="009F350E" w:rsidP="00192AD1">
      <w:pPr>
        <w:spacing w:line="240" w:lineRule="auto"/>
      </w:pPr>
      <w:r>
        <w:separator/>
      </w:r>
    </w:p>
  </w:endnote>
  <w:endnote w:type="continuationSeparator" w:id="0">
    <w:p w14:paraId="138402DF" w14:textId="77777777" w:rsidR="009F350E" w:rsidRDefault="009F350E" w:rsidP="00192A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tillium Web">
    <w:altName w:val="Titillium Web"/>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tillium Web" w:hAnsi="Titillium Web"/>
      </w:rPr>
      <w:id w:val="222876847"/>
      <w:docPartObj>
        <w:docPartGallery w:val="Page Numbers (Bottom of Page)"/>
        <w:docPartUnique/>
      </w:docPartObj>
    </w:sdtPr>
    <w:sdtEndPr>
      <w:rPr>
        <w:sz w:val="16"/>
        <w:szCs w:val="16"/>
      </w:rPr>
    </w:sdtEndPr>
    <w:sdtContent>
      <w:p w14:paraId="577F31AD" w14:textId="77777777" w:rsidR="00BB6F4E" w:rsidRPr="00EB6DB3" w:rsidRDefault="00BB6F4E">
        <w:pPr>
          <w:pStyle w:val="Voettekst"/>
          <w:jc w:val="right"/>
          <w:rPr>
            <w:rFonts w:ascii="Titillium Web" w:hAnsi="Titillium Web"/>
            <w:sz w:val="16"/>
          </w:rPr>
        </w:pPr>
        <w:r w:rsidRPr="00EB6DB3">
          <w:rPr>
            <w:rFonts w:ascii="Titillium Web" w:hAnsi="Titillium Web"/>
            <w:sz w:val="16"/>
          </w:rPr>
          <w:fldChar w:fldCharType="begin"/>
        </w:r>
        <w:r w:rsidRPr="00EB6DB3">
          <w:rPr>
            <w:rFonts w:ascii="Titillium Web" w:hAnsi="Titillium Web"/>
            <w:sz w:val="16"/>
          </w:rPr>
          <w:instrText>PAGE   \* MERGEFORMAT</w:instrText>
        </w:r>
        <w:r w:rsidRPr="00EB6DB3">
          <w:rPr>
            <w:rFonts w:ascii="Titillium Web" w:hAnsi="Titillium Web"/>
            <w:sz w:val="16"/>
          </w:rPr>
          <w:fldChar w:fldCharType="separate"/>
        </w:r>
        <w:r w:rsidR="00856F80" w:rsidRPr="00EB6DB3">
          <w:rPr>
            <w:rFonts w:ascii="Titillium Web" w:hAnsi="Titillium Web"/>
            <w:noProof/>
            <w:sz w:val="16"/>
          </w:rPr>
          <w:t>1</w:t>
        </w:r>
        <w:r w:rsidRPr="00EB6DB3">
          <w:rPr>
            <w:rFonts w:ascii="Titillium Web" w:hAnsi="Titillium Web"/>
            <w:sz w:val="16"/>
          </w:rPr>
          <w:fldChar w:fldCharType="end"/>
        </w:r>
      </w:p>
    </w:sdtContent>
  </w:sdt>
  <w:p w14:paraId="45A18C6B" w14:textId="0BAE2CF8" w:rsidR="00192AD1" w:rsidRPr="00EB6DB3" w:rsidRDefault="00BB6F4E">
    <w:pPr>
      <w:pStyle w:val="Voettekst"/>
      <w:rPr>
        <w:rFonts w:ascii="Titillium Web" w:hAnsi="Titillium Web"/>
        <w:sz w:val="16"/>
      </w:rPr>
    </w:pPr>
    <w:r w:rsidRPr="00EB6DB3">
      <w:rPr>
        <w:rFonts w:ascii="Titillium Web" w:hAnsi="Titillium Web"/>
        <w:sz w:val="16"/>
      </w:rPr>
      <w:t xml:space="preserve">Bijlage </w:t>
    </w:r>
    <w:r w:rsidR="00176F83" w:rsidRPr="00EB6DB3">
      <w:rPr>
        <w:rFonts w:ascii="Titillium Web" w:hAnsi="Titillium Web"/>
        <w:sz w:val="16"/>
      </w:rPr>
      <w:t>F</w:t>
    </w:r>
    <w:r w:rsidRPr="00EB6DB3">
      <w:rPr>
        <w:rFonts w:ascii="Titillium Web" w:hAnsi="Titillium Web"/>
        <w:sz w:val="16"/>
      </w:rPr>
      <w:t xml:space="preserve"> Referenties</w:t>
    </w:r>
    <w:r w:rsidR="00554AD8" w:rsidRPr="00EB6DB3">
      <w:rPr>
        <w:rFonts w:ascii="Titillium Web" w:hAnsi="Titillium Web"/>
        <w:sz w:val="16"/>
      </w:rPr>
      <w:t xml:space="preserve"> </w:t>
    </w:r>
    <w:r w:rsidR="000B5D26">
      <w:rPr>
        <w:rFonts w:ascii="Titillium Web" w:hAnsi="Titillium Web"/>
        <w:sz w:val="16"/>
      </w:rPr>
      <w:t>–</w:t>
    </w:r>
    <w:r w:rsidR="00510082">
      <w:rPr>
        <w:rFonts w:ascii="Titillium Web" w:hAnsi="Titillium Web"/>
        <w:sz w:val="16"/>
      </w:rPr>
      <w:t xml:space="preserve"> </w:t>
    </w:r>
    <w:r w:rsidR="000B5D26">
      <w:rPr>
        <w:rFonts w:ascii="Titillium Web" w:hAnsi="Titillium Web"/>
        <w:sz w:val="16"/>
      </w:rPr>
      <w:t>Stichting OVO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D1ACA1" w14:textId="77777777" w:rsidR="009F350E" w:rsidRDefault="009F350E" w:rsidP="00192AD1">
      <w:pPr>
        <w:spacing w:line="240" w:lineRule="auto"/>
      </w:pPr>
      <w:r>
        <w:separator/>
      </w:r>
    </w:p>
  </w:footnote>
  <w:footnote w:type="continuationSeparator" w:id="0">
    <w:p w14:paraId="69FBCBD2" w14:textId="77777777" w:rsidR="009F350E" w:rsidRDefault="009F350E" w:rsidP="00192A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BA2EC5" w14:textId="50C5A9A1" w:rsidR="00192AD1" w:rsidRPr="000B5D26" w:rsidRDefault="00220BDC" w:rsidP="000B5D26">
    <w:pPr>
      <w:pStyle w:val="Koptekst"/>
      <w:jc w:val="right"/>
    </w:pPr>
    <w:r>
      <w:rPr>
        <w:noProof/>
      </w:rPr>
      <w:drawing>
        <wp:inline distT="0" distB="0" distL="0" distR="0" wp14:anchorId="2C82BF6D" wp14:editId="3F9989DA">
          <wp:extent cx="1038225" cy="546928"/>
          <wp:effectExtent l="0" t="0" r="0" b="5715"/>
          <wp:docPr id="9927868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5752" cy="56669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0537F"/>
    <w:multiLevelType w:val="multilevel"/>
    <w:tmpl w:val="D9B0DE9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15:restartNumberingAfterBreak="0">
    <w:nsid w:val="18203A6A"/>
    <w:multiLevelType w:val="multilevel"/>
    <w:tmpl w:val="7FD2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26EF9"/>
    <w:multiLevelType w:val="hybridMultilevel"/>
    <w:tmpl w:val="14F65EC4"/>
    <w:lvl w:ilvl="0" w:tplc="C59EF552">
      <w:start w:val="1"/>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CDF04DA"/>
    <w:multiLevelType w:val="hybridMultilevel"/>
    <w:tmpl w:val="A588C1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CA10B6"/>
    <w:multiLevelType w:val="multilevel"/>
    <w:tmpl w:val="7838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5C2236"/>
    <w:multiLevelType w:val="hybridMultilevel"/>
    <w:tmpl w:val="34F87A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F9432A8"/>
    <w:multiLevelType w:val="multilevel"/>
    <w:tmpl w:val="060E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649899">
    <w:abstractNumId w:val="2"/>
  </w:num>
  <w:num w:numId="2" w16cid:durableId="670063011">
    <w:abstractNumId w:val="6"/>
  </w:num>
  <w:num w:numId="3" w16cid:durableId="1953054240">
    <w:abstractNumId w:val="1"/>
  </w:num>
  <w:num w:numId="4" w16cid:durableId="1624996824">
    <w:abstractNumId w:val="4"/>
  </w:num>
  <w:num w:numId="5" w16cid:durableId="868764988">
    <w:abstractNumId w:val="0"/>
  </w:num>
  <w:num w:numId="6" w16cid:durableId="1548569879">
    <w:abstractNumId w:val="0"/>
  </w:num>
  <w:num w:numId="7" w16cid:durableId="452334782">
    <w:abstractNumId w:val="5"/>
  </w:num>
  <w:num w:numId="8" w16cid:durableId="20663697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58E"/>
    <w:rsid w:val="00015CAA"/>
    <w:rsid w:val="0004281F"/>
    <w:rsid w:val="000B5D26"/>
    <w:rsid w:val="000C6A88"/>
    <w:rsid w:val="000D02F8"/>
    <w:rsid w:val="000E0941"/>
    <w:rsid w:val="00107FC6"/>
    <w:rsid w:val="00113287"/>
    <w:rsid w:val="00134622"/>
    <w:rsid w:val="00176F83"/>
    <w:rsid w:val="00190DE4"/>
    <w:rsid w:val="00192AD1"/>
    <w:rsid w:val="00220BDC"/>
    <w:rsid w:val="00263D6D"/>
    <w:rsid w:val="002642F0"/>
    <w:rsid w:val="002E5B45"/>
    <w:rsid w:val="002F131D"/>
    <w:rsid w:val="002F7A47"/>
    <w:rsid w:val="00340904"/>
    <w:rsid w:val="00365D72"/>
    <w:rsid w:val="003812BB"/>
    <w:rsid w:val="003838A4"/>
    <w:rsid w:val="00386E94"/>
    <w:rsid w:val="00456254"/>
    <w:rsid w:val="004B3ABC"/>
    <w:rsid w:val="004C687A"/>
    <w:rsid w:val="004F75EB"/>
    <w:rsid w:val="00503E57"/>
    <w:rsid w:val="00510082"/>
    <w:rsid w:val="00554AD8"/>
    <w:rsid w:val="0056290D"/>
    <w:rsid w:val="00571279"/>
    <w:rsid w:val="0057758E"/>
    <w:rsid w:val="005D2579"/>
    <w:rsid w:val="005F75AF"/>
    <w:rsid w:val="006211F1"/>
    <w:rsid w:val="00652706"/>
    <w:rsid w:val="0065781F"/>
    <w:rsid w:val="006D6D80"/>
    <w:rsid w:val="006F5D85"/>
    <w:rsid w:val="00704A6E"/>
    <w:rsid w:val="007515B9"/>
    <w:rsid w:val="00782A34"/>
    <w:rsid w:val="007F720E"/>
    <w:rsid w:val="007F783A"/>
    <w:rsid w:val="00805DDF"/>
    <w:rsid w:val="0080742F"/>
    <w:rsid w:val="00814DC1"/>
    <w:rsid w:val="00852F06"/>
    <w:rsid w:val="00856F80"/>
    <w:rsid w:val="0087562B"/>
    <w:rsid w:val="008938E0"/>
    <w:rsid w:val="008A760D"/>
    <w:rsid w:val="00961001"/>
    <w:rsid w:val="00962796"/>
    <w:rsid w:val="0098554A"/>
    <w:rsid w:val="009A7534"/>
    <w:rsid w:val="009B1A60"/>
    <w:rsid w:val="009B5BD2"/>
    <w:rsid w:val="009F350E"/>
    <w:rsid w:val="00A53145"/>
    <w:rsid w:val="00A976E3"/>
    <w:rsid w:val="00AA20EE"/>
    <w:rsid w:val="00AF4447"/>
    <w:rsid w:val="00B0057B"/>
    <w:rsid w:val="00B16AE1"/>
    <w:rsid w:val="00B80382"/>
    <w:rsid w:val="00B94E8C"/>
    <w:rsid w:val="00B9675D"/>
    <w:rsid w:val="00BB6F4E"/>
    <w:rsid w:val="00BC4CA1"/>
    <w:rsid w:val="00BE7C80"/>
    <w:rsid w:val="00C26DA2"/>
    <w:rsid w:val="00C515CD"/>
    <w:rsid w:val="00C66ECF"/>
    <w:rsid w:val="00C81152"/>
    <w:rsid w:val="00CC3DDC"/>
    <w:rsid w:val="00D25F62"/>
    <w:rsid w:val="00D26647"/>
    <w:rsid w:val="00D57D1A"/>
    <w:rsid w:val="00E460FD"/>
    <w:rsid w:val="00E47472"/>
    <w:rsid w:val="00E67C29"/>
    <w:rsid w:val="00EB6DB3"/>
    <w:rsid w:val="00EC2778"/>
    <w:rsid w:val="00EE7AFA"/>
    <w:rsid w:val="00F352F4"/>
    <w:rsid w:val="00FA54FC"/>
    <w:rsid w:val="00FA7C1E"/>
    <w:rsid w:val="00FB17E5"/>
    <w:rsid w:val="58BED0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CA574"/>
  <w15:chartTrackingRefBased/>
  <w15:docId w15:val="{56BF90A2-D279-4BF0-9876-3F9C9C01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92AD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92AD1"/>
  </w:style>
  <w:style w:type="paragraph" w:styleId="Voettekst">
    <w:name w:val="footer"/>
    <w:basedOn w:val="Standaard"/>
    <w:link w:val="VoettekstChar"/>
    <w:uiPriority w:val="99"/>
    <w:unhideWhenUsed/>
    <w:rsid w:val="00192AD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92AD1"/>
  </w:style>
  <w:style w:type="character" w:styleId="Zwaar">
    <w:name w:val="Strong"/>
    <w:basedOn w:val="Standaardalinea-lettertype"/>
    <w:uiPriority w:val="22"/>
    <w:qFormat/>
    <w:rsid w:val="00192AD1"/>
    <w:rPr>
      <w:b/>
      <w:bCs/>
    </w:rPr>
  </w:style>
  <w:style w:type="paragraph" w:styleId="Lijstalinea">
    <w:name w:val="List Paragraph"/>
    <w:basedOn w:val="Standaard"/>
    <w:uiPriority w:val="1"/>
    <w:qFormat/>
    <w:rsid w:val="002F7A47"/>
    <w:pPr>
      <w:widowControl w:val="0"/>
      <w:spacing w:line="240" w:lineRule="auto"/>
    </w:pPr>
    <w:rPr>
      <w:rFonts w:asciiTheme="minorHAnsi" w:hAnsiTheme="minorHAnsi"/>
      <w:sz w:val="22"/>
    </w:rPr>
  </w:style>
  <w:style w:type="paragraph" w:styleId="Revisie">
    <w:name w:val="Revision"/>
    <w:hidden/>
    <w:uiPriority w:val="99"/>
    <w:semiHidden/>
    <w:rsid w:val="00386E94"/>
    <w:pPr>
      <w:spacing w:line="240" w:lineRule="auto"/>
    </w:pPr>
  </w:style>
  <w:style w:type="character" w:styleId="Verwijzingopmerking">
    <w:name w:val="annotation reference"/>
    <w:basedOn w:val="Standaardalinea-lettertype"/>
    <w:uiPriority w:val="99"/>
    <w:semiHidden/>
    <w:unhideWhenUsed/>
    <w:rsid w:val="00B9675D"/>
    <w:rPr>
      <w:sz w:val="16"/>
      <w:szCs w:val="16"/>
    </w:rPr>
  </w:style>
  <w:style w:type="paragraph" w:styleId="Tekstopmerking">
    <w:name w:val="annotation text"/>
    <w:basedOn w:val="Standaard"/>
    <w:link w:val="TekstopmerkingChar"/>
    <w:uiPriority w:val="99"/>
    <w:unhideWhenUsed/>
    <w:rsid w:val="00B9675D"/>
    <w:pPr>
      <w:spacing w:line="240" w:lineRule="auto"/>
    </w:pPr>
    <w:rPr>
      <w:szCs w:val="20"/>
    </w:rPr>
  </w:style>
  <w:style w:type="character" w:customStyle="1" w:styleId="TekstopmerkingChar">
    <w:name w:val="Tekst opmerking Char"/>
    <w:basedOn w:val="Standaardalinea-lettertype"/>
    <w:link w:val="Tekstopmerking"/>
    <w:uiPriority w:val="99"/>
    <w:rsid w:val="00B9675D"/>
    <w:rPr>
      <w:szCs w:val="20"/>
    </w:rPr>
  </w:style>
  <w:style w:type="paragraph" w:styleId="Onderwerpvanopmerking">
    <w:name w:val="annotation subject"/>
    <w:basedOn w:val="Tekstopmerking"/>
    <w:next w:val="Tekstopmerking"/>
    <w:link w:val="OnderwerpvanopmerkingChar"/>
    <w:uiPriority w:val="99"/>
    <w:semiHidden/>
    <w:unhideWhenUsed/>
    <w:rsid w:val="00B9675D"/>
    <w:rPr>
      <w:b/>
      <w:bCs/>
    </w:rPr>
  </w:style>
  <w:style w:type="character" w:customStyle="1" w:styleId="OnderwerpvanopmerkingChar">
    <w:name w:val="Onderwerp van opmerking Char"/>
    <w:basedOn w:val="TekstopmerkingChar"/>
    <w:link w:val="Onderwerpvanopmerking"/>
    <w:uiPriority w:val="99"/>
    <w:semiHidden/>
    <w:rsid w:val="00B9675D"/>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94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979FA606538A45B50DBC40961FF985" ma:contentTypeVersion="17" ma:contentTypeDescription="Een nieuw document maken." ma:contentTypeScope="" ma:versionID="f9f14f42b01535cc90deea1279df7880">
  <xsd:schema xmlns:xsd="http://www.w3.org/2001/XMLSchema" xmlns:xs="http://www.w3.org/2001/XMLSchema" xmlns:p="http://schemas.microsoft.com/office/2006/metadata/properties" xmlns:ns2="3bb62dc7-90ea-47fe-8691-4a99829507d1" xmlns:ns3="c07f25f7-d638-4b5c-bd07-ded1171842e2" targetNamespace="http://schemas.microsoft.com/office/2006/metadata/properties" ma:root="true" ma:fieldsID="9154660d2d87f0365408f601d244a533" ns2:_="" ns3:_="">
    <xsd:import namespace="3bb62dc7-90ea-47fe-8691-4a99829507d1"/>
    <xsd:import namespace="c07f25f7-d638-4b5c-bd07-ded1171842e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b62dc7-90ea-47fe-8691-4a99829507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d4060cb-4ab8-4422-91bd-5170f36cab04" ma:termSetId="09814cd3-568e-fe90-9814-8d621ff8fb84" ma:anchorId="fba54fb3-c3e1-fe81-a776-ca4b69148c4d" ma:open="true" ma:isKeyword="false">
      <xsd:complexType>
        <xsd:sequence>
          <xsd:element ref="pc:Terms" minOccurs="0" maxOccurs="1"/>
        </xsd:sequence>
      </xsd:complex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7f25f7-d638-4b5c-bd07-ded1171842e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3d01f32-a885-4572-bf9c-451cce59f3f7}" ma:internalName="TaxCatchAll" ma:showField="CatchAllData" ma:web="c07f25f7-d638-4b5c-bd07-ded1171842e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07f25f7-d638-4b5c-bd07-ded1171842e2" xsi:nil="true"/>
    <lcf76f155ced4ddcb4097134ff3c332f xmlns="3bb62dc7-90ea-47fe-8691-4a99829507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804AB5-6540-4B9C-8A2B-B6F887C77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b62dc7-90ea-47fe-8691-4a99829507d1"/>
    <ds:schemaRef ds:uri="c07f25f7-d638-4b5c-bd07-ded117184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F3058E-4067-45F1-A841-A6C9F7E6F247}">
  <ds:schemaRefs>
    <ds:schemaRef ds:uri="http://schemas.openxmlformats.org/package/2006/metadata/core-properties"/>
    <ds:schemaRef ds:uri="3bb62dc7-90ea-47fe-8691-4a99829507d1"/>
    <ds:schemaRef ds:uri="http://schemas.microsoft.com/office/2006/documentManagement/types"/>
    <ds:schemaRef ds:uri="http://purl.org/dc/dcmitype/"/>
    <ds:schemaRef ds:uri="c07f25f7-d638-4b5c-bd07-ded1171842e2"/>
    <ds:schemaRef ds:uri="http://purl.org/dc/elements/1.1/"/>
    <ds:schemaRef ds:uri="http://schemas.microsoft.com/office/infopath/2007/PartnerControls"/>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2239CDC7-DE8E-4622-8A06-67804AB21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450</Words>
  <Characters>2481</Characters>
  <Application>Microsoft Office Word</Application>
  <DocSecurity>0</DocSecurity>
  <Lines>20</Lines>
  <Paragraphs>5</Paragraphs>
  <ScaleCrop>false</ScaleCrop>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Anthony Coenen | DocuVision</cp:lastModifiedBy>
  <cp:revision>6</cp:revision>
  <dcterms:created xsi:type="dcterms:W3CDTF">2024-05-16T10:31:00Z</dcterms:created>
  <dcterms:modified xsi:type="dcterms:W3CDTF">2024-11-14T10:10:00Z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0x0101004C979FA606538A45B50DBC40961FF985</vt:lpwstr>
  </property>
  <property fmtid="{D5CDD505-2E9C-101B-9397-08002B2CF9AE}" pid="3" name="MediaServiceImageTags">
    <vt:lpwstr/>
  </property>
</Properties>
</file>