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6D8E7D"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7A000003" w14:textId="77777777" w:rsidR="004963A8" w:rsidRPr="004963A8" w:rsidRDefault="004963A8" w:rsidP="004963A8"/>
    <w:p w14:paraId="6D0D728A" w14:textId="6ED64605" w:rsidR="00A56595" w:rsidRPr="00A56595" w:rsidRDefault="00A56595" w:rsidP="00A56595">
      <w:pPr>
        <w:rPr>
          <w:rFonts w:asciiTheme="majorHAnsi" w:hAnsiTheme="majorHAnsi"/>
          <w:i/>
          <w:iCs/>
        </w:rPr>
      </w:pPr>
      <w:r w:rsidRPr="007B3ABB">
        <w:rPr>
          <w:rFonts w:asciiTheme="majorHAnsi" w:hAnsiTheme="majorHAnsi"/>
          <w:i/>
          <w:iCs/>
        </w:rPr>
        <w:t xml:space="preserve">Behorende bij de </w:t>
      </w:r>
      <w:r w:rsidR="004F3232" w:rsidRPr="007B3ABB">
        <w:rPr>
          <w:rFonts w:asciiTheme="majorHAnsi" w:hAnsiTheme="majorHAnsi"/>
          <w:i/>
          <w:iCs/>
        </w:rPr>
        <w:t xml:space="preserve">Raamovereenkomst </w:t>
      </w:r>
      <w:r w:rsidR="00746208" w:rsidRPr="007B3ABB">
        <w:rPr>
          <w:rFonts w:asciiTheme="majorHAnsi" w:hAnsiTheme="majorHAnsi"/>
          <w:i/>
          <w:iCs/>
        </w:rPr>
        <w:t xml:space="preserve">Europese </w:t>
      </w:r>
      <w:r w:rsidRPr="007B3ABB">
        <w:rPr>
          <w:rFonts w:asciiTheme="majorHAnsi" w:hAnsiTheme="majorHAnsi"/>
          <w:i/>
          <w:iCs/>
        </w:rPr>
        <w:t>Aanbesteding OLP.</w:t>
      </w:r>
      <w:r w:rsidR="007B3ABB" w:rsidRPr="007B3ABB">
        <w:rPr>
          <w:rFonts w:asciiTheme="majorHAnsi" w:hAnsiTheme="majorHAnsi"/>
          <w:i/>
          <w:iCs/>
        </w:rPr>
        <w:t>OIGJS.2024.19.AL AMADA</w:t>
      </w:r>
    </w:p>
    <w:p w14:paraId="37F01749" w14:textId="77777777" w:rsidR="003E6889" w:rsidRPr="003008A8" w:rsidRDefault="003E6889" w:rsidP="003E6889">
      <w:pPr>
        <w:rPr>
          <w:rFonts w:asciiTheme="majorHAnsi" w:hAnsiTheme="majorHAnsi"/>
        </w:rPr>
      </w:pPr>
    </w:p>
    <w:p w14:paraId="10BA2ECD"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51A23BCC"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7DCEC55" w14:textId="77777777" w:rsidR="009E3C68" w:rsidRPr="003008A8" w:rsidRDefault="009E3C68" w:rsidP="009E3C68">
      <w:pPr>
        <w:rPr>
          <w:rFonts w:asciiTheme="majorHAnsi" w:hAnsiTheme="majorHAnsi"/>
        </w:rPr>
      </w:pPr>
    </w:p>
    <w:p w14:paraId="51634FF2"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69FED34C"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FFD0963" w14:textId="77777777" w:rsidR="009E3C68" w:rsidRPr="003008A8" w:rsidRDefault="009E3C68" w:rsidP="009E3C68">
      <w:pPr>
        <w:rPr>
          <w:rFonts w:asciiTheme="majorHAnsi" w:hAnsiTheme="majorHAnsi"/>
        </w:rPr>
      </w:pPr>
    </w:p>
    <w:p w14:paraId="595E01B1"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leerlingmateriaal (tenminste leerboeken en werk-/toetsboeken). </w:t>
      </w:r>
    </w:p>
    <w:p w14:paraId="0673BE58" w14:textId="77777777" w:rsidR="004963A8" w:rsidRPr="00006F43" w:rsidRDefault="004963A8" w:rsidP="004963A8">
      <w:pPr>
        <w:rPr>
          <w:rFonts w:asciiTheme="majorHAnsi" w:hAnsiTheme="majorHAnsi"/>
        </w:rPr>
      </w:pPr>
    </w:p>
    <w:p w14:paraId="2159DDAF"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F9A4065" w14:textId="77777777" w:rsidR="004963A8" w:rsidRPr="00006F43" w:rsidRDefault="004963A8" w:rsidP="004963A8">
      <w:pPr>
        <w:rPr>
          <w:rFonts w:asciiTheme="majorHAnsi" w:hAnsiTheme="majorHAnsi"/>
        </w:rPr>
      </w:pPr>
    </w:p>
    <w:p w14:paraId="2BA5108D"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7678AAFD" w14:textId="77777777" w:rsidR="00D7139A" w:rsidRPr="003008A8" w:rsidRDefault="00D7139A" w:rsidP="00D7139A">
      <w:pPr>
        <w:rPr>
          <w:rFonts w:asciiTheme="majorHAnsi" w:hAnsiTheme="majorHAnsi"/>
        </w:rPr>
      </w:pPr>
    </w:p>
    <w:p w14:paraId="0E44ADD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7BCDC36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1FCD5BD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244A48C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50D6370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45091D3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09B2D0D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C02F71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08CCFFA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3B7941A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35D95BA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6E9E9672" w14:textId="77777777" w:rsidR="00D7139A"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4C298509" w14:textId="4919F0AC" w:rsidR="00DB11D3" w:rsidRPr="003008A8" w:rsidRDefault="00DB11D3" w:rsidP="00D7139A">
      <w:pPr>
        <w:pStyle w:val="Lijstalinea"/>
        <w:numPr>
          <w:ilvl w:val="0"/>
          <w:numId w:val="7"/>
        </w:numPr>
        <w:rPr>
          <w:rFonts w:asciiTheme="majorHAnsi" w:hAnsiTheme="majorHAnsi"/>
        </w:rPr>
      </w:pPr>
      <w:r>
        <w:rPr>
          <w:rFonts w:asciiTheme="majorHAnsi" w:hAnsiTheme="majorHAnsi"/>
        </w:rPr>
        <w:t>Wereldoriëntatie</w:t>
      </w:r>
    </w:p>
    <w:p w14:paraId="54FE7FC2" w14:textId="77777777" w:rsidR="00D7139A" w:rsidRPr="003008A8" w:rsidRDefault="00D7139A" w:rsidP="00D7139A">
      <w:pPr>
        <w:rPr>
          <w:rFonts w:asciiTheme="majorHAnsi" w:hAnsiTheme="majorHAnsi"/>
        </w:rPr>
      </w:pPr>
    </w:p>
    <w:p w14:paraId="4800105E" w14:textId="77777777" w:rsidR="00DB11D3" w:rsidRPr="00006F43" w:rsidRDefault="00DB11D3" w:rsidP="00DB11D3">
      <w:pPr>
        <w:rPr>
          <w:rFonts w:asciiTheme="majorHAnsi" w:hAnsiTheme="majorHAnsi"/>
        </w:rPr>
      </w:pPr>
      <w:bookmarkStart w:id="3" w:name="_Toc232589978"/>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4580CDB3" w14:textId="77777777" w:rsidR="00DB11D3" w:rsidRPr="00006F43" w:rsidRDefault="00DB11D3" w:rsidP="00DB11D3">
      <w:pPr>
        <w:rPr>
          <w:rFonts w:asciiTheme="majorHAnsi" w:hAnsiTheme="majorHAnsi"/>
        </w:rPr>
      </w:pPr>
      <w:r>
        <w:rPr>
          <w:rFonts w:asciiTheme="majorHAnsi" w:hAnsiTheme="majorHAnsi"/>
          <w:i/>
        </w:rPr>
        <w:lastRenderedPageBreak/>
        <w:t>Educatieve software</w:t>
      </w:r>
      <w:r w:rsidRPr="00006F43">
        <w:rPr>
          <w:rFonts w:asciiTheme="majorHAnsi" w:hAnsiTheme="majorHAnsi"/>
        </w:rPr>
        <w:t xml:space="preserve"> heeft betrekking op software </w:t>
      </w:r>
      <w:r>
        <w:rPr>
          <w:rFonts w:asciiTheme="majorHAnsi" w:hAnsiTheme="majorHAnsi"/>
        </w:rPr>
        <w:t xml:space="preserve">met een pedagogisch-didactische functie, inclusief licenties en internetapplicaties. Dit betreft zowel methodegebonden- als methodevervangende software. Educatieve software dient minimaal gebruikt te kunnen worden voor de </w:t>
      </w:r>
      <w:r w:rsidRPr="00006F43">
        <w:rPr>
          <w:rFonts w:asciiTheme="majorHAnsi" w:hAnsiTheme="majorHAnsi"/>
        </w:rPr>
        <w:t>volgende vak- en vormingsgebieden</w:t>
      </w:r>
    </w:p>
    <w:p w14:paraId="796026EA" w14:textId="77777777" w:rsidR="00DB11D3" w:rsidRPr="00006F43" w:rsidRDefault="00DB11D3" w:rsidP="00DB11D3">
      <w:pPr>
        <w:rPr>
          <w:rFonts w:asciiTheme="majorHAnsi" w:hAnsiTheme="majorHAnsi"/>
        </w:rPr>
      </w:pPr>
    </w:p>
    <w:p w14:paraId="78C1C582"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 xml:space="preserve">Aardrijkskunde </w:t>
      </w:r>
    </w:p>
    <w:p w14:paraId="3CC2F8A6"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Bewegingsonderwijs</w:t>
      </w:r>
    </w:p>
    <w:p w14:paraId="1EC9CBDA"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Drama</w:t>
      </w:r>
    </w:p>
    <w:p w14:paraId="3E9E31FA"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Expressievakken</w:t>
      </w:r>
    </w:p>
    <w:p w14:paraId="55F01E1C"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Geschiedenis</w:t>
      </w:r>
    </w:p>
    <w:p w14:paraId="77BFED4A"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Mens en samenleving</w:t>
      </w:r>
    </w:p>
    <w:p w14:paraId="18FF16E9"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Natuur en techniek</w:t>
      </w:r>
    </w:p>
    <w:p w14:paraId="0D1EB932"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Nederlands</w:t>
      </w:r>
    </w:p>
    <w:p w14:paraId="6EB370C1"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Reken</w:t>
      </w:r>
      <w:r>
        <w:rPr>
          <w:rFonts w:asciiTheme="majorHAnsi" w:hAnsiTheme="majorHAnsi"/>
        </w:rPr>
        <w:t>en</w:t>
      </w:r>
      <w:r w:rsidRPr="00006F43">
        <w:rPr>
          <w:rFonts w:asciiTheme="majorHAnsi" w:hAnsiTheme="majorHAnsi"/>
        </w:rPr>
        <w:t>/wiskunde</w:t>
      </w:r>
    </w:p>
    <w:p w14:paraId="74F981CA"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Sociaal-emotionele ontwikkeling</w:t>
      </w:r>
    </w:p>
    <w:p w14:paraId="22F50EF5" w14:textId="77777777" w:rsidR="00DB11D3" w:rsidRPr="00006F43" w:rsidRDefault="00DB11D3" w:rsidP="00DB11D3">
      <w:pPr>
        <w:pStyle w:val="Lijstalinea"/>
        <w:numPr>
          <w:ilvl w:val="0"/>
          <w:numId w:val="12"/>
        </w:numPr>
        <w:rPr>
          <w:rFonts w:asciiTheme="majorHAnsi" w:hAnsiTheme="majorHAnsi"/>
        </w:rPr>
      </w:pPr>
      <w:r w:rsidRPr="00006F43">
        <w:rPr>
          <w:rFonts w:asciiTheme="majorHAnsi" w:hAnsiTheme="majorHAnsi"/>
        </w:rPr>
        <w:t>Schrijven</w:t>
      </w:r>
      <w:r>
        <w:rPr>
          <w:rFonts w:asciiTheme="majorHAnsi" w:hAnsiTheme="majorHAnsi"/>
        </w:rPr>
        <w:t>/lezen</w:t>
      </w:r>
    </w:p>
    <w:p w14:paraId="2E4B8820" w14:textId="77777777" w:rsidR="00DB11D3" w:rsidRDefault="00DB11D3" w:rsidP="00DB11D3">
      <w:pPr>
        <w:pStyle w:val="Lijstalinea"/>
        <w:numPr>
          <w:ilvl w:val="0"/>
          <w:numId w:val="12"/>
        </w:numPr>
        <w:rPr>
          <w:rFonts w:asciiTheme="majorHAnsi" w:hAnsiTheme="majorHAnsi"/>
        </w:rPr>
      </w:pPr>
      <w:r w:rsidRPr="00006F43">
        <w:rPr>
          <w:rFonts w:asciiTheme="majorHAnsi" w:hAnsiTheme="majorHAnsi"/>
        </w:rPr>
        <w:t>Vreemde talen</w:t>
      </w:r>
    </w:p>
    <w:p w14:paraId="22B1F32B" w14:textId="77777777" w:rsidR="00DB11D3" w:rsidRPr="00006F43" w:rsidRDefault="00DB11D3" w:rsidP="00DB11D3">
      <w:pPr>
        <w:pStyle w:val="Lijstalinea"/>
        <w:numPr>
          <w:ilvl w:val="0"/>
          <w:numId w:val="12"/>
        </w:numPr>
        <w:rPr>
          <w:rFonts w:asciiTheme="majorHAnsi" w:hAnsiTheme="majorHAnsi"/>
        </w:rPr>
      </w:pPr>
      <w:r>
        <w:rPr>
          <w:rFonts w:asciiTheme="majorHAnsi" w:hAnsiTheme="majorHAnsi"/>
        </w:rPr>
        <w:t>Wereldoriëntatie</w:t>
      </w:r>
    </w:p>
    <w:p w14:paraId="3DC64654" w14:textId="77777777" w:rsidR="009E3C68" w:rsidRPr="003008A8" w:rsidRDefault="009E3C68" w:rsidP="009E3C68">
      <w:pPr>
        <w:pStyle w:val="Kop1"/>
        <w:rPr>
          <w:color w:val="auto"/>
          <w:szCs w:val="22"/>
        </w:rPr>
      </w:pPr>
      <w:r w:rsidRPr="003008A8">
        <w:rPr>
          <w:color w:val="auto"/>
          <w:szCs w:val="22"/>
        </w:rPr>
        <w:t>6.2. Methode advisering</w:t>
      </w:r>
      <w:bookmarkEnd w:id="3"/>
    </w:p>
    <w:p w14:paraId="7A84D4D6" w14:textId="77777777" w:rsidR="009E3C68" w:rsidRPr="003008A8" w:rsidRDefault="009E3C68" w:rsidP="009E3C68">
      <w:pPr>
        <w:rPr>
          <w:rFonts w:asciiTheme="majorHAnsi" w:hAnsiTheme="majorHAnsi"/>
        </w:rPr>
      </w:pPr>
    </w:p>
    <w:p w14:paraId="54E60B27"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1846C949" w14:textId="77777777" w:rsidR="009E3C68" w:rsidRPr="003008A8" w:rsidRDefault="009E3C68" w:rsidP="009E3C68">
      <w:pPr>
        <w:rPr>
          <w:rFonts w:asciiTheme="majorHAnsi" w:hAnsiTheme="majorHAnsi"/>
        </w:rPr>
      </w:pPr>
    </w:p>
    <w:p w14:paraId="6EA4C17F"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1A00605" w14:textId="77777777" w:rsidR="009E3C68" w:rsidRPr="003008A8" w:rsidRDefault="009E3C68" w:rsidP="009E3C68">
      <w:pPr>
        <w:rPr>
          <w:rFonts w:asciiTheme="majorHAnsi" w:hAnsiTheme="majorHAnsi"/>
        </w:rPr>
      </w:pPr>
    </w:p>
    <w:p w14:paraId="3313C26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181612C2"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6804B14" w14:textId="77777777" w:rsidR="00DB11D3" w:rsidRPr="008A293E" w:rsidRDefault="004963A8" w:rsidP="00DB11D3">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Aanbestedende dienst heeft 1</w:t>
      </w:r>
      <w:r w:rsidR="00DB11D3">
        <w:rPr>
          <w:rFonts w:asciiTheme="majorHAnsi" w:hAnsiTheme="majorHAnsi"/>
          <w:i/>
        </w:rPr>
        <w:t>9</w:t>
      </w:r>
      <w:r w:rsidRPr="00006F43">
        <w:rPr>
          <w:rFonts w:asciiTheme="majorHAnsi" w:hAnsiTheme="majorHAnsi"/>
          <w:i/>
        </w:rPr>
        <w:t>00 leerlingen</w:t>
      </w:r>
      <w:r w:rsidR="00DB11D3">
        <w:rPr>
          <w:rFonts w:asciiTheme="majorHAnsi" w:hAnsiTheme="majorHAnsi"/>
          <w:i/>
        </w:rPr>
        <w:t xml:space="preserve">. </w:t>
      </w:r>
      <w:r w:rsidR="00DB11D3" w:rsidRPr="008A293E">
        <w:rPr>
          <w:rFonts w:asciiTheme="majorHAnsi" w:hAnsiTheme="majorHAnsi"/>
          <w:i/>
        </w:rPr>
        <w:t xml:space="preserve">Het aantal advies uren welke niet in rekening zullen worden gebracht bedraagt 47,5. De berekening is als volgt: </w:t>
      </w:r>
    </w:p>
    <w:p w14:paraId="32CD2BE3" w14:textId="77777777" w:rsidR="00DB11D3" w:rsidRPr="00006F43" w:rsidRDefault="00DB11D3" w:rsidP="00DB11D3">
      <w:pPr>
        <w:pBdr>
          <w:top w:val="single" w:sz="4" w:space="1" w:color="auto"/>
          <w:left w:val="single" w:sz="4" w:space="4" w:color="auto"/>
          <w:bottom w:val="single" w:sz="4" w:space="1" w:color="auto"/>
          <w:right w:val="single" w:sz="4" w:space="4" w:color="auto"/>
        </w:pBdr>
        <w:rPr>
          <w:rFonts w:asciiTheme="majorHAnsi" w:hAnsiTheme="majorHAnsi"/>
          <w:i/>
        </w:rPr>
      </w:pPr>
      <w:r w:rsidRPr="008A293E">
        <w:rPr>
          <w:rFonts w:asciiTheme="majorHAnsi" w:hAnsiTheme="majorHAnsi"/>
          <w:i/>
        </w:rPr>
        <w:t>1900/40 = 47,5</w:t>
      </w:r>
    </w:p>
    <w:p w14:paraId="01D40307" w14:textId="77777777" w:rsidR="009E3C68" w:rsidRPr="003008A8" w:rsidRDefault="009E3C68" w:rsidP="009E3C68">
      <w:pPr>
        <w:rPr>
          <w:rFonts w:asciiTheme="majorHAnsi" w:hAnsiTheme="majorHAnsi"/>
        </w:rPr>
      </w:pPr>
    </w:p>
    <w:p w14:paraId="3D84E016"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2D957CD8" w14:textId="77777777" w:rsidR="009E3C68" w:rsidRPr="003008A8" w:rsidRDefault="009E3C68" w:rsidP="009E3C68">
      <w:pPr>
        <w:pStyle w:val="Kop1"/>
        <w:rPr>
          <w:color w:val="auto"/>
          <w:szCs w:val="22"/>
        </w:rPr>
      </w:pPr>
      <w:r w:rsidRPr="003008A8">
        <w:rPr>
          <w:color w:val="auto"/>
          <w:szCs w:val="22"/>
        </w:rPr>
        <w:t>6.3. Zichtzendingen</w:t>
      </w:r>
      <w:bookmarkEnd w:id="4"/>
    </w:p>
    <w:p w14:paraId="5AE33492" w14:textId="77777777" w:rsidR="009E3C68" w:rsidRPr="003008A8" w:rsidRDefault="009E3C68" w:rsidP="009E3C68">
      <w:pPr>
        <w:rPr>
          <w:rFonts w:asciiTheme="majorHAnsi" w:hAnsiTheme="majorHAnsi"/>
        </w:rPr>
      </w:pPr>
    </w:p>
    <w:p w14:paraId="5964B787"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541B871D" w14:textId="77777777" w:rsidR="003D187F" w:rsidRDefault="003D187F" w:rsidP="003D187F">
      <w:pPr>
        <w:rPr>
          <w:rFonts w:asciiTheme="majorHAnsi" w:hAnsiTheme="majorHAnsi"/>
        </w:rPr>
      </w:pPr>
      <w:bookmarkStart w:id="5" w:name="_Toc232589980"/>
    </w:p>
    <w:p w14:paraId="767E7E8F" w14:textId="1D189BBE" w:rsidR="009E3C68" w:rsidRPr="003D187F" w:rsidRDefault="009E3C68" w:rsidP="003D187F">
      <w:pPr>
        <w:rPr>
          <w:rFonts w:asciiTheme="majorHAnsi" w:hAnsiTheme="majorHAnsi" w:cstheme="majorHAnsi"/>
          <w:b/>
          <w:bCs/>
        </w:rPr>
      </w:pPr>
      <w:r w:rsidRPr="003D187F">
        <w:rPr>
          <w:rFonts w:asciiTheme="majorHAnsi" w:hAnsiTheme="majorHAnsi" w:cstheme="majorHAnsi"/>
          <w:b/>
          <w:bCs/>
        </w:rPr>
        <w:t>6.4. Webshop</w:t>
      </w:r>
      <w:bookmarkEnd w:id="5"/>
    </w:p>
    <w:p w14:paraId="6DCA30B4" w14:textId="77777777" w:rsidR="009E3C68" w:rsidRPr="003008A8" w:rsidRDefault="009E3C68" w:rsidP="009E3C68">
      <w:pPr>
        <w:rPr>
          <w:rFonts w:asciiTheme="majorHAnsi" w:hAnsiTheme="majorHAnsi"/>
        </w:rPr>
      </w:pPr>
    </w:p>
    <w:p w14:paraId="00BB53DE"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D8D2379" w14:textId="77777777" w:rsidR="004963A8" w:rsidRPr="00006F43" w:rsidRDefault="004963A8" w:rsidP="004963A8">
      <w:pPr>
        <w:rPr>
          <w:rFonts w:asciiTheme="majorHAnsi" w:hAnsiTheme="majorHAnsi"/>
        </w:rPr>
      </w:pPr>
    </w:p>
    <w:p w14:paraId="1A9698C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E70A629"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lastRenderedPageBreak/>
        <w:t>Scholen individueel kunnen bestellen.</w:t>
      </w:r>
    </w:p>
    <w:p w14:paraId="62A33F2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BB9E17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150A855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toetsboeken, etc.) duidelijk herkenbaar weergegeven dienen te worden. </w:t>
      </w:r>
    </w:p>
    <w:p w14:paraId="4FAB2E68"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75201BA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6BD1C7A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9E47654" w14:textId="3676469E" w:rsidR="009E3C68" w:rsidRDefault="009E3C68" w:rsidP="009E3C68">
      <w:pPr>
        <w:pStyle w:val="Lijstalinea"/>
        <w:numPr>
          <w:ilvl w:val="0"/>
          <w:numId w:val="9"/>
        </w:numPr>
        <w:rPr>
          <w:rFonts w:asciiTheme="majorHAnsi" w:hAnsiTheme="majorHAnsi"/>
        </w:rPr>
      </w:pPr>
      <w:r w:rsidRPr="003008A8">
        <w:rPr>
          <w:rFonts w:asciiTheme="majorHAnsi" w:hAnsiTheme="majorHAnsi"/>
        </w:rPr>
        <w:t>Scholen bevestiging ontvangen na bestelling.</w:t>
      </w:r>
    </w:p>
    <w:p w14:paraId="2DA88C62" w14:textId="1062C725" w:rsidR="00DB11D3" w:rsidRPr="00DB11D3" w:rsidRDefault="00DB11D3" w:rsidP="00DB11D3">
      <w:pPr>
        <w:pStyle w:val="Lijstalinea"/>
        <w:numPr>
          <w:ilvl w:val="0"/>
          <w:numId w:val="9"/>
        </w:numPr>
        <w:rPr>
          <w:rFonts w:asciiTheme="majorHAnsi" w:hAnsiTheme="majorHAnsi"/>
        </w:rPr>
      </w:pPr>
      <w:r>
        <w:rPr>
          <w:rFonts w:asciiTheme="majorHAnsi" w:hAnsiTheme="majorHAnsi"/>
        </w:rPr>
        <w:t>Prijzen duidelijk en inclusief btw zichtbaar zijn.</w:t>
      </w:r>
      <w:r w:rsidRPr="00006F43">
        <w:rPr>
          <w:rFonts w:asciiTheme="majorHAnsi" w:hAnsiTheme="majorHAnsi"/>
        </w:rPr>
        <w:t xml:space="preserve"> </w:t>
      </w:r>
    </w:p>
    <w:p w14:paraId="5500EF73" w14:textId="77777777" w:rsidR="00DB11D3" w:rsidRPr="00C67362" w:rsidRDefault="00DB11D3" w:rsidP="00DB11D3">
      <w:pPr>
        <w:pStyle w:val="Kop1"/>
      </w:pPr>
      <w:bookmarkStart w:id="6" w:name="_Toc188263360"/>
      <w:r w:rsidRPr="001B6FD4">
        <w:t>6.5 Helpdesk</w:t>
      </w:r>
      <w:bookmarkEnd w:id="6"/>
    </w:p>
    <w:p w14:paraId="1FEEDEE1" w14:textId="77777777" w:rsidR="00DB11D3" w:rsidRDefault="00DB11D3" w:rsidP="00DB11D3">
      <w:r w:rsidRPr="00C67362">
        <w:rPr>
          <w:rFonts w:asciiTheme="majorHAnsi" w:hAnsiTheme="majorHAnsi"/>
        </w:rPr>
        <w:t>Eventuele vragen over leveringen of dienstverlening kunnen telefonisch of per e-mail gesteld worden aan inschrijver.</w:t>
      </w:r>
    </w:p>
    <w:p w14:paraId="29E917E2" w14:textId="77777777" w:rsidR="00DB11D3" w:rsidRPr="00C67362" w:rsidRDefault="00DB11D3" w:rsidP="00DB11D3">
      <w:pPr>
        <w:pStyle w:val="Kop1"/>
      </w:pPr>
      <w:bookmarkStart w:id="7" w:name="_Toc188263361"/>
      <w:r w:rsidRPr="001B6FD4">
        <w:t>6.6 Communicatie</w:t>
      </w:r>
      <w:bookmarkEnd w:id="7"/>
    </w:p>
    <w:p w14:paraId="6E461124" w14:textId="77777777" w:rsidR="00DB11D3" w:rsidRDefault="00DB11D3" w:rsidP="00DB11D3">
      <w:pPr>
        <w:rPr>
          <w:rFonts w:asciiTheme="majorHAnsi" w:hAnsiTheme="majorHAnsi"/>
        </w:rPr>
      </w:pPr>
      <w:r w:rsidRPr="00C67362">
        <w:rPr>
          <w:rFonts w:asciiTheme="majorHAnsi" w:hAnsiTheme="majorHAnsi"/>
        </w:rPr>
        <w:t xml:space="preserve">De inschrijver stelt een accountmanager beschikbaar per school welke de school minimaal eens per jaar zal bezoeken. Minimaal eens per jaar vindt er op initiatief van de inschrijver een gesprek plaats op bestuursniveau. </w:t>
      </w:r>
    </w:p>
    <w:p w14:paraId="110C7C54" w14:textId="77777777" w:rsidR="00DB11D3" w:rsidRPr="00C67362" w:rsidRDefault="00DB11D3" w:rsidP="00DB11D3">
      <w:pPr>
        <w:rPr>
          <w:rFonts w:asciiTheme="majorHAnsi" w:hAnsiTheme="majorHAnsi"/>
        </w:rPr>
      </w:pPr>
    </w:p>
    <w:p w14:paraId="270A6BDF" w14:textId="77777777" w:rsidR="00DB11D3" w:rsidRPr="00BE1654" w:rsidRDefault="00DB11D3" w:rsidP="00DB11D3">
      <w:pPr>
        <w:rPr>
          <w:rFonts w:asciiTheme="majorHAnsi" w:hAnsiTheme="majorHAnsi" w:cstheme="majorHAnsi"/>
        </w:rPr>
      </w:pPr>
      <w:bookmarkStart w:id="8" w:name="_Toc188263362"/>
      <w:r w:rsidRPr="00BE1654">
        <w:rPr>
          <w:rStyle w:val="Kop1Char"/>
        </w:rPr>
        <w:t>6.7 Leveringen</w:t>
      </w:r>
      <w:bookmarkEnd w:id="8"/>
      <w:r w:rsidRPr="00BE1654">
        <w:rPr>
          <w:rStyle w:val="Kop1Char"/>
        </w:rPr>
        <w:br/>
      </w:r>
      <w:r w:rsidRPr="00BE1654">
        <w:rPr>
          <w:rFonts w:asciiTheme="majorHAnsi" w:hAnsiTheme="majorHAnsi" w:cstheme="majorHAnsi"/>
        </w:rPr>
        <w:t xml:space="preserve">Er geldt geen minimale of maximale bestel- en/of ordergrootte. </w:t>
      </w:r>
      <w:r w:rsidRPr="00BE1654">
        <w:rPr>
          <w:rFonts w:asciiTheme="majorHAnsi" w:hAnsiTheme="majorHAnsi" w:cstheme="majorHAnsi"/>
        </w:rPr>
        <w:br/>
        <w:t xml:space="preserve">Aflevering zal plaatsvinden op het adres van individuele scholen vallend onder de Aanbestedende Dienst. Een overzicht van scholen vallend onder de Aanbestedende Dienst is opgenomen in de scholenlijst (bijlage 1). </w:t>
      </w:r>
      <w:r w:rsidRPr="00BE1654">
        <w:rPr>
          <w:rFonts w:asciiTheme="majorHAnsi" w:hAnsiTheme="majorHAnsi" w:cstheme="majorHAnsi"/>
        </w:rPr>
        <w:br/>
      </w:r>
    </w:p>
    <w:p w14:paraId="55D91D2E" w14:textId="77777777" w:rsidR="00DB11D3" w:rsidRPr="00BE1654" w:rsidRDefault="00DB11D3" w:rsidP="00DB11D3">
      <w:pPr>
        <w:rPr>
          <w:rFonts w:asciiTheme="majorHAnsi" w:hAnsiTheme="majorHAnsi" w:cstheme="majorHAnsi"/>
        </w:rPr>
      </w:pPr>
      <w:r w:rsidRPr="00BE1654">
        <w:rPr>
          <w:rFonts w:asciiTheme="majorHAnsi" w:hAnsiTheme="majorHAnsi" w:cstheme="majorHAnsi"/>
        </w:rPr>
        <w:t>Gedurende de looptijd van de overeenkomst is het mogelijk dat er mutaties optreden als gevolg van verhuizing van scholen/locaties of als gevolg van toevoeging/ afscheiding van scholen aan/van de Aanbestedende Dienst.</w:t>
      </w:r>
    </w:p>
    <w:p w14:paraId="05415F62" w14:textId="77777777" w:rsidR="00DB11D3" w:rsidRPr="00006F43" w:rsidRDefault="00DB11D3" w:rsidP="00DB11D3">
      <w:pPr>
        <w:pStyle w:val="Kop1"/>
      </w:pPr>
      <w:bookmarkStart w:id="9" w:name="_Toc188263363"/>
      <w:r w:rsidRPr="001B6FD4">
        <w:t>6.8 Levertijd</w:t>
      </w:r>
      <w:bookmarkEnd w:id="9"/>
    </w:p>
    <w:p w14:paraId="37F4D4C5" w14:textId="77777777" w:rsidR="00DB11D3" w:rsidRPr="00006F43" w:rsidRDefault="00DB11D3" w:rsidP="00DB11D3">
      <w:pPr>
        <w:rPr>
          <w:rFonts w:asciiTheme="majorHAnsi" w:hAnsiTheme="majorHAnsi"/>
        </w:rPr>
      </w:pPr>
      <w:r w:rsidRPr="00006F43">
        <w:rPr>
          <w:rFonts w:asciiTheme="majorHAnsi" w:hAnsiTheme="majorHAnsi"/>
        </w:rPr>
        <w:t xml:space="preserve">De levertijd van methode gebonden duurzame gebruiksmaterialen (leerboeken, handleidingen, etc.) en methode gebonden verbruiksmaterialen </w:t>
      </w:r>
      <w:proofErr w:type="gramStart"/>
      <w:r>
        <w:rPr>
          <w:rFonts w:asciiTheme="majorHAnsi" w:hAnsiTheme="majorHAnsi"/>
        </w:rPr>
        <w:t>alsmede</w:t>
      </w:r>
      <w:proofErr w:type="gramEnd"/>
      <w:r>
        <w:rPr>
          <w:rFonts w:asciiTheme="majorHAnsi" w:hAnsiTheme="majorHAnsi"/>
        </w:rPr>
        <w:t xml:space="preserve"> het omzetten van een leerpakket naar een ander leerjaar </w:t>
      </w:r>
      <w:r w:rsidRPr="00006F43">
        <w:rPr>
          <w:rFonts w:asciiTheme="majorHAnsi" w:hAnsiTheme="majorHAnsi"/>
        </w:rPr>
        <w:t xml:space="preserve">bedraagt maximaal 5 werkdagen en in het geval van de jaarbestelling maximaal 10 werkdagen na bestelling. </w:t>
      </w:r>
    </w:p>
    <w:p w14:paraId="46935CD0" w14:textId="77777777" w:rsidR="00DB11D3" w:rsidRPr="00006F43" w:rsidRDefault="00DB11D3" w:rsidP="00DB11D3">
      <w:pPr>
        <w:rPr>
          <w:rFonts w:asciiTheme="majorHAnsi" w:hAnsiTheme="majorHAnsi"/>
        </w:rPr>
      </w:pPr>
    </w:p>
    <w:p w14:paraId="1E5C69D6" w14:textId="77777777" w:rsidR="00DB11D3" w:rsidRPr="00006F43" w:rsidRDefault="00DB11D3" w:rsidP="00DB11D3">
      <w:pPr>
        <w:rPr>
          <w:rFonts w:asciiTheme="majorHAnsi" w:hAnsiTheme="majorHAnsi"/>
        </w:rPr>
      </w:pPr>
      <w:r w:rsidRPr="00006F43">
        <w:rPr>
          <w:rFonts w:asciiTheme="majorHAnsi" w:hAnsiTheme="majorHAnsi"/>
        </w:rPr>
        <w:t xml:space="preserve">Spoedbestellingen dienen kosteloos, indien besteld voor 11:00 uur, de volgende werkdag geleverd te worden. </w:t>
      </w:r>
      <w:r w:rsidRPr="00364A62">
        <w:rPr>
          <w:rFonts w:asciiTheme="majorHAnsi" w:hAnsiTheme="majorHAnsi"/>
        </w:rPr>
        <w:t>Maximale</w:t>
      </w:r>
      <w:r w:rsidRPr="00DF5E5F">
        <w:rPr>
          <w:rFonts w:asciiTheme="majorHAnsi" w:hAnsiTheme="majorHAnsi"/>
          <w:color w:val="FF0000"/>
        </w:rPr>
        <w:t xml:space="preserve"> </w:t>
      </w:r>
      <w:r w:rsidRPr="00006F43">
        <w:rPr>
          <w:rFonts w:asciiTheme="majorHAnsi" w:hAnsiTheme="majorHAnsi"/>
        </w:rPr>
        <w:t xml:space="preserve">ordergrootte bedraagt </w:t>
      </w:r>
      <w:r>
        <w:rPr>
          <w:rFonts w:asciiTheme="majorHAnsi" w:hAnsiTheme="majorHAnsi"/>
        </w:rPr>
        <w:t xml:space="preserve">€ </w:t>
      </w:r>
      <w:r w:rsidRPr="00006F43">
        <w:rPr>
          <w:rFonts w:asciiTheme="majorHAnsi" w:hAnsiTheme="majorHAnsi"/>
        </w:rPr>
        <w:t>250</w:t>
      </w:r>
      <w:r>
        <w:rPr>
          <w:rFonts w:asciiTheme="majorHAnsi" w:hAnsiTheme="majorHAnsi"/>
        </w:rPr>
        <w:t>,-</w:t>
      </w:r>
      <w:r w:rsidRPr="00006F43">
        <w:rPr>
          <w:rFonts w:asciiTheme="majorHAnsi" w:hAnsiTheme="majorHAnsi"/>
        </w:rPr>
        <w:t xml:space="preserve">. Maximaal aantal spoedbestellingen bedraagt twee per jaar per school. </w:t>
      </w:r>
    </w:p>
    <w:p w14:paraId="5A54FB27" w14:textId="77777777" w:rsidR="00DB11D3" w:rsidRPr="00006F43" w:rsidRDefault="00DB11D3" w:rsidP="00DB11D3">
      <w:pPr>
        <w:pStyle w:val="Kop1"/>
      </w:pPr>
      <w:bookmarkStart w:id="10" w:name="_Toc188263364"/>
      <w:r w:rsidRPr="001B6FD4">
        <w:lastRenderedPageBreak/>
        <w:t>6.9 (Logistieke) Vergoeding</w:t>
      </w:r>
      <w:bookmarkEnd w:id="10"/>
    </w:p>
    <w:p w14:paraId="0933DACB" w14:textId="77777777" w:rsidR="00DB11D3" w:rsidRPr="00006F43" w:rsidRDefault="00DB11D3" w:rsidP="00DB11D3">
      <w:pPr>
        <w:rPr>
          <w:rFonts w:asciiTheme="majorHAnsi" w:hAnsiTheme="majorHAnsi"/>
        </w:rPr>
      </w:pPr>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w:t>
      </w:r>
      <w:r>
        <w:rPr>
          <w:rFonts w:asciiTheme="majorHAnsi" w:hAnsiTheme="majorHAnsi"/>
        </w:rPr>
        <w:t xml:space="preserve">€ </w:t>
      </w:r>
      <w:r w:rsidRPr="00006F43">
        <w:rPr>
          <w:rFonts w:asciiTheme="majorHAnsi" w:hAnsiTheme="majorHAnsi"/>
        </w:rPr>
        <w:t>25 ex</w:t>
      </w:r>
      <w:r>
        <w:rPr>
          <w:rFonts w:asciiTheme="majorHAnsi" w:hAnsiTheme="majorHAnsi"/>
        </w:rPr>
        <w:t>cl.</w:t>
      </w:r>
      <w:r w:rsidRPr="00006F43">
        <w:rPr>
          <w:rFonts w:asciiTheme="majorHAnsi" w:hAnsiTheme="majorHAnsi"/>
        </w:rPr>
        <w:t xml:space="preserve"> btw per spoedbestelling. </w:t>
      </w:r>
    </w:p>
    <w:p w14:paraId="255D4622" w14:textId="77777777" w:rsidR="00DB11D3" w:rsidRPr="00006F43" w:rsidRDefault="00DB11D3" w:rsidP="00DB11D3">
      <w:pPr>
        <w:pStyle w:val="Kop1"/>
      </w:pPr>
      <w:bookmarkStart w:id="11" w:name="_Toc188263365"/>
      <w:r w:rsidRPr="001B6FD4">
        <w:t>6.10 Retourprocedure</w:t>
      </w:r>
      <w:bookmarkEnd w:id="11"/>
    </w:p>
    <w:p w14:paraId="06585C86" w14:textId="77777777" w:rsidR="00DB11D3" w:rsidRPr="00006F43" w:rsidRDefault="00DB11D3" w:rsidP="00DB11D3">
      <w:pPr>
        <w:rPr>
          <w:rFonts w:asciiTheme="majorHAnsi" w:hAnsiTheme="majorHAnsi"/>
        </w:rPr>
      </w:pPr>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6E22FD0" w14:textId="77777777" w:rsidR="00DB11D3" w:rsidRPr="00006F43" w:rsidRDefault="00DB11D3" w:rsidP="00DB11D3">
      <w:pPr>
        <w:rPr>
          <w:rFonts w:asciiTheme="majorHAnsi" w:hAnsiTheme="majorHAnsi"/>
        </w:rPr>
      </w:pPr>
    </w:p>
    <w:p w14:paraId="2E50FBB5" w14:textId="77777777" w:rsidR="00DB11D3" w:rsidRDefault="00DB11D3" w:rsidP="00DB11D3">
      <w:pPr>
        <w:rPr>
          <w:rFonts w:asciiTheme="majorHAnsi" w:hAnsiTheme="majorHAnsi"/>
        </w:rPr>
      </w:pPr>
      <w:r w:rsidRPr="00006F43">
        <w:rPr>
          <w:rFonts w:asciiTheme="majorHAnsi" w:hAnsiTheme="majorHAnsi"/>
        </w:rPr>
        <w:t xml:space="preserve">In geval van foutief bestellen door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73D50A9E" w14:textId="77777777" w:rsidR="00DB11D3" w:rsidRPr="00006F43" w:rsidRDefault="00DB11D3" w:rsidP="00DB11D3">
      <w:pPr>
        <w:rPr>
          <w:rFonts w:asciiTheme="majorHAnsi" w:hAnsiTheme="majorHAnsi"/>
        </w:rPr>
      </w:pPr>
    </w:p>
    <w:p w14:paraId="4F05549F" w14:textId="77777777" w:rsidR="00DB11D3" w:rsidRDefault="00DB11D3" w:rsidP="00DB11D3"/>
    <w:p w14:paraId="1A8C301B" w14:textId="77777777" w:rsidR="00DB11D3" w:rsidRDefault="00DB11D3" w:rsidP="00DB11D3"/>
    <w:p w14:paraId="0F1E3535" w14:textId="77777777" w:rsidR="00DB11D3" w:rsidRDefault="00DB11D3" w:rsidP="00DB11D3"/>
    <w:p w14:paraId="14EBEAFA" w14:textId="77777777" w:rsidR="00DB11D3" w:rsidRPr="00BE1654" w:rsidRDefault="00DB11D3" w:rsidP="00DB11D3">
      <w:pPr>
        <w:rPr>
          <w:rFonts w:asciiTheme="majorHAnsi" w:hAnsiTheme="majorHAnsi" w:cstheme="majorHAnsi"/>
        </w:rPr>
      </w:pPr>
      <w:bookmarkStart w:id="12" w:name="_Toc188263366"/>
      <w:r w:rsidRPr="00BE1654">
        <w:rPr>
          <w:rStyle w:val="Kop1Char"/>
        </w:rPr>
        <w:t>6.11 Facturering</w:t>
      </w:r>
      <w:bookmarkEnd w:id="12"/>
      <w:r w:rsidRPr="00BE1654">
        <w:rPr>
          <w:rStyle w:val="Kop1Char"/>
        </w:rPr>
        <w:br/>
      </w:r>
      <w:r w:rsidRPr="00BE1654">
        <w:rPr>
          <w:rFonts w:asciiTheme="majorHAnsi" w:hAnsiTheme="majorHAnsi" w:cs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XML-files. </w:t>
      </w:r>
    </w:p>
    <w:p w14:paraId="39A23F8E" w14:textId="77777777" w:rsidR="00DB11D3" w:rsidRPr="00006F43" w:rsidRDefault="00DB11D3" w:rsidP="00DB11D3">
      <w:pPr>
        <w:pStyle w:val="Kop1"/>
      </w:pPr>
      <w:bookmarkStart w:id="13" w:name="_Toc188263367"/>
      <w:r w:rsidRPr="001B6FD4">
        <w:t>6.12 Managementinformatie</w:t>
      </w:r>
      <w:bookmarkEnd w:id="13"/>
    </w:p>
    <w:p w14:paraId="206CF00C" w14:textId="77777777" w:rsidR="00DB11D3" w:rsidRPr="00006F43" w:rsidRDefault="00DB11D3" w:rsidP="00DB11D3">
      <w:pPr>
        <w:rPr>
          <w:rFonts w:asciiTheme="majorHAnsi" w:hAnsiTheme="majorHAnsi"/>
        </w:rPr>
      </w:pPr>
      <w:r w:rsidRPr="00435269">
        <w:rPr>
          <w:rFonts w:asciiTheme="majorHAnsi" w:hAnsiTheme="majorHAnsi"/>
        </w:rPr>
        <w:t xml:space="preserve">Inschrijver </w:t>
      </w:r>
      <w:r>
        <w:rPr>
          <w:rFonts w:asciiTheme="majorHAnsi" w:hAnsiTheme="majorHAnsi"/>
        </w:rPr>
        <w:t>levert op</w:t>
      </w:r>
      <w:r w:rsidRPr="00435269">
        <w:rPr>
          <w:rFonts w:asciiTheme="majorHAnsi" w:hAnsiTheme="majorHAnsi"/>
        </w:rPr>
        <w:t xml:space="preserve"> verzoek van de Aanbestedende Dienst, twee keer per jaar</w:t>
      </w:r>
      <w:r>
        <w:rPr>
          <w:rFonts w:asciiTheme="majorHAnsi" w:hAnsiTheme="majorHAnsi"/>
        </w:rPr>
        <w:t xml:space="preserve"> </w:t>
      </w:r>
      <w:r w:rsidRPr="00435269">
        <w:rPr>
          <w:rFonts w:asciiTheme="majorHAnsi" w:hAnsiTheme="majorHAnsi"/>
        </w:rPr>
        <w:t xml:space="preserve">kosteloos managementinformatie </w:t>
      </w:r>
      <w:r>
        <w:rPr>
          <w:rFonts w:asciiTheme="majorHAnsi" w:hAnsiTheme="majorHAnsi"/>
        </w:rPr>
        <w:t>aan</w:t>
      </w:r>
      <w:r w:rsidRPr="00006F43">
        <w:rPr>
          <w:rFonts w:asciiTheme="majorHAnsi" w:hAnsiTheme="majorHAnsi"/>
        </w:rPr>
        <w:t xml:space="preserve"> op schoolniveau en bestuursniveau. </w:t>
      </w:r>
    </w:p>
    <w:p w14:paraId="0E41BE73" w14:textId="77777777" w:rsidR="00DB11D3" w:rsidRPr="00006F43" w:rsidRDefault="00DB11D3" w:rsidP="00DB11D3">
      <w:pPr>
        <w:rPr>
          <w:rFonts w:asciiTheme="majorHAnsi" w:hAnsiTheme="majorHAnsi"/>
        </w:rPr>
      </w:pPr>
    </w:p>
    <w:p w14:paraId="0B33FD33" w14:textId="77777777" w:rsidR="00DB11D3" w:rsidRPr="00006F43" w:rsidRDefault="00DB11D3" w:rsidP="00DB11D3">
      <w:pPr>
        <w:rPr>
          <w:rFonts w:asciiTheme="majorHAnsi" w:hAnsiTheme="majorHAnsi"/>
        </w:rPr>
      </w:pPr>
      <w:r w:rsidRPr="00006F43">
        <w:rPr>
          <w:rFonts w:asciiTheme="majorHAnsi" w:hAnsiTheme="majorHAnsi"/>
        </w:rPr>
        <w:t>De rapportage dient minimaal de volgende gegevens te bevatten:</w:t>
      </w:r>
    </w:p>
    <w:p w14:paraId="64854293" w14:textId="77777777" w:rsidR="00DB11D3" w:rsidRPr="00006F43" w:rsidRDefault="00DB11D3" w:rsidP="00DB11D3">
      <w:pPr>
        <w:rPr>
          <w:rFonts w:asciiTheme="majorHAnsi" w:hAnsiTheme="majorHAnsi"/>
        </w:rPr>
      </w:pPr>
    </w:p>
    <w:p w14:paraId="6757F251" w14:textId="77777777" w:rsidR="00DB11D3" w:rsidRPr="00006F43" w:rsidRDefault="00DB11D3" w:rsidP="00DB11D3">
      <w:pPr>
        <w:pStyle w:val="Lijstalinea"/>
        <w:numPr>
          <w:ilvl w:val="0"/>
          <w:numId w:val="10"/>
        </w:numPr>
        <w:rPr>
          <w:rFonts w:asciiTheme="majorHAnsi" w:hAnsiTheme="majorHAnsi"/>
        </w:rPr>
      </w:pPr>
      <w:r w:rsidRPr="00006F43">
        <w:rPr>
          <w:rFonts w:asciiTheme="majorHAnsi" w:hAnsiTheme="majorHAnsi"/>
        </w:rPr>
        <w:t>Overzicht van geleverde artikelen inclusief afleverdatum en prijs per school.</w:t>
      </w:r>
    </w:p>
    <w:p w14:paraId="33F8035D" w14:textId="77777777" w:rsidR="00DB11D3" w:rsidRPr="00006F43" w:rsidRDefault="00DB11D3" w:rsidP="00DB11D3">
      <w:pPr>
        <w:pStyle w:val="Lijstalinea"/>
        <w:numPr>
          <w:ilvl w:val="0"/>
          <w:numId w:val="10"/>
        </w:numPr>
        <w:rPr>
          <w:rFonts w:asciiTheme="majorHAnsi" w:hAnsiTheme="majorHAnsi"/>
        </w:rPr>
      </w:pPr>
      <w:r w:rsidRPr="00006F43">
        <w:rPr>
          <w:rFonts w:asciiTheme="majorHAnsi" w:hAnsiTheme="majorHAnsi"/>
        </w:rPr>
        <w:t>Overzicht van brutoprijzen, kortingen, nettoprijzen van geleverde artikelen per school.</w:t>
      </w:r>
    </w:p>
    <w:p w14:paraId="4CA5DCE1" w14:textId="77777777" w:rsidR="00DB11D3" w:rsidRPr="00006F43" w:rsidRDefault="00DB11D3" w:rsidP="00DB11D3">
      <w:pPr>
        <w:pStyle w:val="Lijstalinea"/>
        <w:numPr>
          <w:ilvl w:val="0"/>
          <w:numId w:val="10"/>
        </w:numPr>
        <w:rPr>
          <w:rFonts w:asciiTheme="majorHAnsi" w:hAnsiTheme="majorHAnsi"/>
        </w:rPr>
      </w:pPr>
      <w:r w:rsidRPr="00006F43">
        <w:rPr>
          <w:rFonts w:asciiTheme="majorHAnsi" w:hAnsiTheme="majorHAnsi"/>
        </w:rPr>
        <w:t>Overzicht van omzetten per school.</w:t>
      </w:r>
    </w:p>
    <w:p w14:paraId="12177244" w14:textId="77777777" w:rsidR="00DB11D3" w:rsidRPr="00006F43" w:rsidRDefault="00DB11D3" w:rsidP="00DB11D3">
      <w:pPr>
        <w:pStyle w:val="Lijstalinea"/>
        <w:numPr>
          <w:ilvl w:val="0"/>
          <w:numId w:val="10"/>
        </w:numPr>
        <w:rPr>
          <w:rFonts w:asciiTheme="majorHAnsi" w:hAnsiTheme="majorHAnsi"/>
        </w:rPr>
      </w:pPr>
      <w:r w:rsidRPr="00006F43">
        <w:rPr>
          <w:rFonts w:asciiTheme="majorHAnsi" w:hAnsiTheme="majorHAnsi"/>
        </w:rPr>
        <w:t>Overzicht van omzet totaal Aanbestedende Dienst.</w:t>
      </w:r>
    </w:p>
    <w:p w14:paraId="28875BF8" w14:textId="77777777" w:rsidR="00DB11D3" w:rsidRDefault="00DB11D3" w:rsidP="00DB11D3">
      <w:pPr>
        <w:pStyle w:val="Lijstalinea"/>
        <w:numPr>
          <w:ilvl w:val="0"/>
          <w:numId w:val="10"/>
        </w:numPr>
        <w:rPr>
          <w:rFonts w:asciiTheme="majorHAnsi" w:hAnsiTheme="majorHAnsi"/>
        </w:rPr>
      </w:pPr>
      <w:r w:rsidRPr="00006F43">
        <w:rPr>
          <w:rFonts w:asciiTheme="majorHAnsi" w:hAnsiTheme="majorHAnsi"/>
        </w:rPr>
        <w:t>Overzicht facturatie en betalingen.</w:t>
      </w:r>
    </w:p>
    <w:p w14:paraId="6BDFF496" w14:textId="77777777" w:rsidR="00DB11D3" w:rsidRDefault="00DB11D3" w:rsidP="00DB11D3">
      <w:pPr>
        <w:rPr>
          <w:rFonts w:asciiTheme="majorHAnsi" w:hAnsiTheme="majorHAnsi"/>
        </w:rPr>
      </w:pPr>
    </w:p>
    <w:p w14:paraId="09B700E0" w14:textId="77777777" w:rsidR="00DB11D3" w:rsidRDefault="00DB11D3" w:rsidP="00DB11D3">
      <w:pPr>
        <w:rPr>
          <w:rFonts w:asciiTheme="majorHAnsi" w:hAnsiTheme="majorHAnsi"/>
        </w:rPr>
      </w:pPr>
      <w:r w:rsidRPr="00B214C3">
        <w:rPr>
          <w:rFonts w:asciiTheme="majorHAnsi" w:hAnsiTheme="majorHAnsi"/>
        </w:rPr>
        <w:t xml:space="preserve">Inschrijver levert jaarlijks in januari managementinformatie </w:t>
      </w:r>
      <w:proofErr w:type="gramStart"/>
      <w:r w:rsidRPr="00B214C3">
        <w:rPr>
          <w:rFonts w:asciiTheme="majorHAnsi" w:hAnsiTheme="majorHAnsi"/>
        </w:rPr>
        <w:t>betreffende</w:t>
      </w:r>
      <w:proofErr w:type="gramEnd"/>
      <w:r w:rsidRPr="00B214C3">
        <w:rPr>
          <w:rFonts w:asciiTheme="majorHAnsi" w:hAnsiTheme="majorHAnsi"/>
        </w:rPr>
        <w:t xml:space="preserve"> het gehele voorgaande jaar aan </w:t>
      </w:r>
      <w:r>
        <w:rPr>
          <w:rFonts w:asciiTheme="majorHAnsi" w:hAnsiTheme="majorHAnsi"/>
        </w:rPr>
        <w:t xml:space="preserve">zowel </w:t>
      </w:r>
      <w:r w:rsidRPr="00B214C3">
        <w:rPr>
          <w:rFonts w:asciiTheme="majorHAnsi" w:hAnsiTheme="majorHAnsi"/>
        </w:rPr>
        <w:t xml:space="preserve">de </w:t>
      </w:r>
      <w:r>
        <w:rPr>
          <w:rFonts w:asciiTheme="majorHAnsi" w:hAnsiTheme="majorHAnsi"/>
        </w:rPr>
        <w:t>A</w:t>
      </w:r>
      <w:r w:rsidRPr="00B214C3">
        <w:rPr>
          <w:rFonts w:asciiTheme="majorHAnsi" w:hAnsiTheme="majorHAnsi"/>
        </w:rPr>
        <w:t xml:space="preserve">anbestedende </w:t>
      </w:r>
      <w:r>
        <w:rPr>
          <w:rFonts w:asciiTheme="majorHAnsi" w:hAnsiTheme="majorHAnsi"/>
        </w:rPr>
        <w:t>D</w:t>
      </w:r>
      <w:r w:rsidRPr="00B214C3">
        <w:rPr>
          <w:rFonts w:asciiTheme="majorHAnsi" w:hAnsiTheme="majorHAnsi"/>
        </w:rPr>
        <w:t>ienst</w:t>
      </w:r>
      <w:r>
        <w:rPr>
          <w:rFonts w:asciiTheme="majorHAnsi" w:hAnsiTheme="majorHAnsi"/>
        </w:rPr>
        <w:t xml:space="preserve"> als de Onderwijs Inkoop Groep</w:t>
      </w:r>
      <w:r w:rsidRPr="00B214C3">
        <w:rPr>
          <w:rFonts w:asciiTheme="majorHAnsi" w:hAnsiTheme="majorHAnsi"/>
        </w:rPr>
        <w:t>. Het betreft de volgende informatie:</w:t>
      </w:r>
    </w:p>
    <w:p w14:paraId="4CA957E2" w14:textId="77777777" w:rsidR="00DB11D3" w:rsidRDefault="00DB11D3" w:rsidP="00DB11D3">
      <w:pPr>
        <w:rPr>
          <w:rFonts w:asciiTheme="majorHAnsi" w:hAnsiTheme="majorHAnsi"/>
        </w:rPr>
      </w:pPr>
    </w:p>
    <w:p w14:paraId="179D5005" w14:textId="77777777" w:rsidR="00DB11D3" w:rsidRPr="00A658E1" w:rsidRDefault="00DB11D3" w:rsidP="00DB11D3">
      <w:pPr>
        <w:pStyle w:val="Lijstalinea"/>
        <w:numPr>
          <w:ilvl w:val="0"/>
          <w:numId w:val="13"/>
        </w:numPr>
        <w:rPr>
          <w:rFonts w:asciiTheme="majorHAnsi" w:hAnsiTheme="majorHAnsi"/>
        </w:rPr>
      </w:pPr>
      <w:r w:rsidRPr="00B214C3">
        <w:rPr>
          <w:rFonts w:asciiTheme="majorHAnsi" w:hAnsiTheme="majorHAnsi"/>
        </w:rPr>
        <w:t> Overzicht van de totale omzet incl. btw per school per categorie (methodisch materiaal, software, leerpakketten).</w:t>
      </w:r>
    </w:p>
    <w:p w14:paraId="09139E45" w14:textId="77777777" w:rsidR="00DB11D3" w:rsidRPr="00006F43" w:rsidRDefault="00DB11D3" w:rsidP="00DB11D3">
      <w:pPr>
        <w:pStyle w:val="Kop1"/>
      </w:pPr>
      <w:bookmarkStart w:id="14" w:name="_Toc188263368"/>
      <w:r w:rsidRPr="001B6FD4">
        <w:lastRenderedPageBreak/>
        <w:t>6.13 Afnameverplichting</w:t>
      </w:r>
      <w:bookmarkEnd w:id="14"/>
    </w:p>
    <w:p w14:paraId="50AB775C" w14:textId="77777777" w:rsidR="00DB11D3" w:rsidRPr="00006F43" w:rsidRDefault="00DB11D3" w:rsidP="00DB11D3">
      <w:pPr>
        <w:rPr>
          <w:rFonts w:asciiTheme="majorHAnsi" w:hAnsiTheme="majorHAnsi"/>
        </w:rPr>
      </w:pPr>
      <w:r w:rsidRPr="00006F43">
        <w:rPr>
          <w:rFonts w:asciiTheme="majorHAnsi" w:hAnsiTheme="majorHAnsi"/>
        </w:rPr>
        <w:t xml:space="preserve">De te sluiten raamovereenkomst houdt niet in dat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 xml:space="preserve">ienst een afnameverplichting heeft tot afname van de historische omzet.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ienst zal wel alle bestellingen exclusief bij de raamcontractant doen.</w:t>
      </w:r>
    </w:p>
    <w:p w14:paraId="5D0EEA66" w14:textId="77777777" w:rsidR="00DB11D3" w:rsidRPr="00006F43" w:rsidRDefault="00DB11D3" w:rsidP="00DB11D3">
      <w:pPr>
        <w:rPr>
          <w:rFonts w:asciiTheme="majorHAnsi" w:hAnsiTheme="majorHAnsi"/>
        </w:rPr>
      </w:pPr>
    </w:p>
    <w:p w14:paraId="20432D10" w14:textId="77777777" w:rsidR="00DB11D3" w:rsidRPr="00006F43" w:rsidRDefault="00DB11D3" w:rsidP="00DB11D3">
      <w:pPr>
        <w:rPr>
          <w:rFonts w:asciiTheme="majorHAnsi" w:hAnsiTheme="majorHAnsi"/>
        </w:rPr>
      </w:pPr>
      <w:r w:rsidRPr="00006F43">
        <w:rPr>
          <w:rFonts w:asciiTheme="majorHAnsi" w:hAnsiTheme="majorHAnsi"/>
        </w:rPr>
        <w:t xml:space="preserve">Het staat de </w:t>
      </w:r>
      <w:r>
        <w:rPr>
          <w:rFonts w:asciiTheme="majorHAnsi" w:hAnsiTheme="majorHAnsi"/>
        </w:rPr>
        <w:t>A</w:t>
      </w:r>
      <w:r w:rsidRPr="00006F43">
        <w:rPr>
          <w:rFonts w:asciiTheme="majorHAnsi" w:hAnsiTheme="majorHAnsi"/>
        </w:rPr>
        <w:t xml:space="preserve">anbestedende </w:t>
      </w:r>
      <w:r>
        <w:rPr>
          <w:rFonts w:asciiTheme="majorHAnsi" w:hAnsiTheme="majorHAnsi"/>
        </w:rPr>
        <w:t>D</w:t>
      </w:r>
      <w:r w:rsidRPr="00006F43">
        <w:rPr>
          <w:rFonts w:asciiTheme="majorHAnsi" w:hAnsiTheme="majorHAnsi"/>
        </w:rPr>
        <w:t xml:space="preserve">ienst echter vrij om een bestelling te plaatsen bij een derde partij </w:t>
      </w:r>
      <w:proofErr w:type="gramStart"/>
      <w:r w:rsidRPr="00006F43">
        <w:rPr>
          <w:rFonts w:asciiTheme="majorHAnsi" w:hAnsiTheme="majorHAnsi"/>
        </w:rPr>
        <w:t>indien</w:t>
      </w:r>
      <w:proofErr w:type="gramEnd"/>
      <w:r w:rsidRPr="00006F43">
        <w:rPr>
          <w:rFonts w:asciiTheme="majorHAnsi" w:hAnsiTheme="majorHAnsi"/>
        </w:rPr>
        <w:t xml:space="preserve"> de opdrachtnemer niet kan voldoen aan de minimaal gestelde eisen in deze overeenkomst</w:t>
      </w:r>
      <w:r>
        <w:rPr>
          <w:rFonts w:asciiTheme="majorHAnsi" w:hAnsiTheme="majorHAnsi"/>
        </w:rPr>
        <w:t xml:space="preserve">, indien inschrijver het betreffende product niet in het assortiment heeft, </w:t>
      </w:r>
      <w:r w:rsidRPr="00006F43">
        <w:rPr>
          <w:rFonts w:asciiTheme="majorHAnsi" w:hAnsiTheme="majorHAnsi"/>
        </w:rPr>
        <w:t xml:space="preserve">dan wel indien de inschrijver niet kan leveren binnen de gestelde leveringstermijn. </w:t>
      </w:r>
    </w:p>
    <w:p w14:paraId="4C2488C4" w14:textId="77777777" w:rsidR="00DB11D3" w:rsidRPr="00006F43" w:rsidRDefault="00DB11D3" w:rsidP="00DB11D3">
      <w:pPr>
        <w:pStyle w:val="Kop1"/>
      </w:pPr>
      <w:bookmarkStart w:id="15" w:name="_Toc188263369"/>
      <w:r w:rsidRPr="001B6FD4">
        <w:t>6.14 Gestanddoeningstermijn</w:t>
      </w:r>
      <w:bookmarkEnd w:id="15"/>
    </w:p>
    <w:p w14:paraId="309FABC2" w14:textId="77777777" w:rsidR="00DB11D3" w:rsidRPr="00006F43" w:rsidRDefault="00DB11D3" w:rsidP="00DB11D3">
      <w:pPr>
        <w:rPr>
          <w:rFonts w:asciiTheme="majorHAnsi" w:hAnsiTheme="majorHAnsi"/>
        </w:rPr>
      </w:pPr>
      <w:r>
        <w:rPr>
          <w:rFonts w:asciiTheme="majorHAnsi" w:hAnsiTheme="majorHAnsi"/>
        </w:rPr>
        <w:t>De gestanddoeningstermijn bedraagt minimaal 90 dagen.</w:t>
      </w:r>
    </w:p>
    <w:p w14:paraId="788D022C" w14:textId="77777777" w:rsidR="00DB11D3" w:rsidRDefault="00DB11D3" w:rsidP="00DB11D3">
      <w:pPr>
        <w:rPr>
          <w:rFonts w:asciiTheme="majorHAnsi" w:hAnsiTheme="majorHAnsi"/>
        </w:rPr>
      </w:pPr>
    </w:p>
    <w:p w14:paraId="549943E0" w14:textId="77777777" w:rsidR="00DB11D3" w:rsidRPr="00006F43" w:rsidRDefault="00DB11D3" w:rsidP="00DB11D3">
      <w:pPr>
        <w:rPr>
          <w:rFonts w:asciiTheme="majorHAnsi" w:hAnsiTheme="majorHAnsi"/>
        </w:rPr>
      </w:pPr>
      <w:r w:rsidRPr="00006F43">
        <w:rPr>
          <w:rFonts w:asciiTheme="majorHAnsi" w:hAnsiTheme="majorHAnsi"/>
        </w:rPr>
        <w:t xml:space="preserve">In het geval een kort geding aanhangig is gemaakt, eindigt de termijn van gestanddoening 90 dagen na de dag waarop in eerste aanleg is beslist. </w:t>
      </w:r>
    </w:p>
    <w:p w14:paraId="16CDC5D0" w14:textId="77777777" w:rsidR="00DB11D3" w:rsidRPr="00C67362" w:rsidRDefault="00DB11D3" w:rsidP="00DB11D3">
      <w:pPr>
        <w:pStyle w:val="Kop1"/>
      </w:pPr>
      <w:bookmarkStart w:id="16" w:name="_Toc188263370"/>
      <w:r w:rsidRPr="001B6FD4">
        <w:t>6.15 Raamovereenkomst</w:t>
      </w:r>
      <w:bookmarkEnd w:id="16"/>
    </w:p>
    <w:p w14:paraId="6F2A8371" w14:textId="77777777" w:rsidR="00DB11D3" w:rsidRPr="00C67362" w:rsidRDefault="00DB11D3" w:rsidP="00DB11D3">
      <w:pPr>
        <w:rPr>
          <w:rFonts w:asciiTheme="majorHAnsi" w:hAnsiTheme="majorHAnsi"/>
        </w:rPr>
      </w:pPr>
      <w:r w:rsidRPr="00C67362">
        <w:rPr>
          <w:rFonts w:asciiTheme="majorHAnsi" w:hAnsiTheme="majorHAnsi"/>
        </w:rPr>
        <w:t xml:space="preserve">Inschrijver is gehouden aan de voorgestelde raamovereenkomst welke als bijlage bij dit aanbestedingsdocument is opgenomen. </w:t>
      </w:r>
    </w:p>
    <w:p w14:paraId="4D017FCF" w14:textId="77777777" w:rsidR="00DB11D3" w:rsidRPr="001B6FD4" w:rsidRDefault="00DB11D3" w:rsidP="00DB11D3">
      <w:pPr>
        <w:pStyle w:val="Kop1"/>
      </w:pPr>
      <w:bookmarkStart w:id="17" w:name="_Toc188263371"/>
      <w:r w:rsidRPr="001B6FD4">
        <w:t>6.16 Leveringsvoorwaarden</w:t>
      </w:r>
      <w:bookmarkEnd w:id="17"/>
    </w:p>
    <w:p w14:paraId="4D91087B" w14:textId="77777777" w:rsidR="00DB11D3" w:rsidRPr="00C67362" w:rsidRDefault="00DB11D3" w:rsidP="00DB11D3">
      <w:pPr>
        <w:rPr>
          <w:rFonts w:asciiTheme="majorHAnsi" w:hAnsiTheme="majorHAnsi"/>
        </w:rPr>
      </w:pPr>
      <w:r w:rsidRPr="00C67362">
        <w:rPr>
          <w:rFonts w:asciiTheme="majorHAnsi" w:hAnsiTheme="majorHAnsi"/>
        </w:rPr>
        <w:t xml:space="preserve">De algemene leveringsvoorwaarden en andere voorwaarden van de </w:t>
      </w:r>
      <w:r>
        <w:rPr>
          <w:rFonts w:asciiTheme="majorHAnsi" w:hAnsiTheme="majorHAnsi"/>
        </w:rPr>
        <w:t>i</w:t>
      </w:r>
      <w:r w:rsidRPr="00C67362">
        <w:rPr>
          <w:rFonts w:asciiTheme="majorHAnsi" w:hAnsiTheme="majorHAnsi"/>
        </w:rPr>
        <w:t xml:space="preserve">nschrijver zijn expliciet uitgesloten. Van toepassing verklaring van eigen algemene voorwaarden dan wel andere algemene voorwaarden, maakt de </w:t>
      </w:r>
      <w:r>
        <w:rPr>
          <w:rFonts w:asciiTheme="majorHAnsi" w:hAnsiTheme="majorHAnsi"/>
        </w:rPr>
        <w:t>i</w:t>
      </w:r>
      <w:r w:rsidRPr="00C67362">
        <w:rPr>
          <w:rFonts w:asciiTheme="majorHAnsi" w:hAnsiTheme="majorHAnsi"/>
        </w:rPr>
        <w:t>nschrijving ongeldig.</w:t>
      </w:r>
    </w:p>
    <w:p w14:paraId="4FFF402F" w14:textId="77777777" w:rsidR="00DB11D3" w:rsidRPr="00006F43" w:rsidRDefault="00DB11D3" w:rsidP="00DB11D3">
      <w:pPr>
        <w:pStyle w:val="Kop1"/>
      </w:pPr>
      <w:bookmarkStart w:id="18" w:name="_Toc188263372"/>
      <w:r w:rsidRPr="001B6FD4">
        <w:t>6.17 Bedrijfsaansprakelijkheidsverzekering</w:t>
      </w:r>
      <w:bookmarkEnd w:id="18"/>
    </w:p>
    <w:p w14:paraId="0E4E1B53" w14:textId="77777777" w:rsidR="00DB11D3" w:rsidRPr="00006F43" w:rsidRDefault="00DB11D3" w:rsidP="00DB11D3">
      <w:pPr>
        <w:rPr>
          <w:rFonts w:asciiTheme="majorHAnsi" w:hAnsiTheme="majorHAnsi"/>
        </w:rPr>
      </w:pPr>
      <w:r w:rsidRPr="00006F43">
        <w:rPr>
          <w:rFonts w:asciiTheme="majorHAnsi" w:hAnsiTheme="majorHAnsi"/>
        </w:rPr>
        <w:t>Inschrijver verklaart het risico van bedrijfsaansprakelijkheid te hebben verzekerd.</w:t>
      </w:r>
    </w:p>
    <w:p w14:paraId="3D06A428" w14:textId="77777777" w:rsidR="003008A8" w:rsidRDefault="003008A8" w:rsidP="009E3C68">
      <w:pPr>
        <w:rPr>
          <w:rFonts w:asciiTheme="majorHAnsi" w:hAnsiTheme="majorHAnsi"/>
        </w:rPr>
      </w:pPr>
    </w:p>
    <w:p w14:paraId="42D46627" w14:textId="77777777" w:rsidR="003008A8" w:rsidRPr="003008A8" w:rsidRDefault="003008A8" w:rsidP="009E3C68">
      <w:pPr>
        <w:rPr>
          <w:rFonts w:asciiTheme="majorHAnsi" w:hAnsiTheme="majorHAnsi"/>
        </w:rPr>
      </w:pPr>
    </w:p>
    <w:p w14:paraId="17AC718B"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4D8C90A0" w14:textId="77777777" w:rsidR="003E6889" w:rsidRDefault="003E6889" w:rsidP="003E6889">
      <w:pPr>
        <w:rPr>
          <w:rFonts w:asciiTheme="majorHAnsi" w:hAnsiTheme="majorHAnsi" w:cs="ScalaSans-Regular"/>
          <w:color w:val="000000"/>
        </w:rPr>
      </w:pPr>
    </w:p>
    <w:p w14:paraId="0A045BB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643F80B3" w14:textId="77777777" w:rsidR="003E6889" w:rsidRDefault="003E6889" w:rsidP="003E6889">
      <w:pPr>
        <w:rPr>
          <w:rFonts w:asciiTheme="majorHAnsi" w:hAnsiTheme="majorHAnsi" w:cs="ScalaSans-Regular"/>
          <w:color w:val="000000"/>
        </w:rPr>
      </w:pPr>
    </w:p>
    <w:p w14:paraId="73395194"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74640F5D" w14:textId="77777777" w:rsidTr="00A56595">
        <w:tc>
          <w:tcPr>
            <w:tcW w:w="9322" w:type="dxa"/>
          </w:tcPr>
          <w:p w14:paraId="78FB92F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66415B9A" w14:textId="77777777" w:rsidR="00A56595" w:rsidRPr="003008A8" w:rsidRDefault="00A56595" w:rsidP="005A0C0D">
            <w:pPr>
              <w:rPr>
                <w:rFonts w:asciiTheme="majorHAnsi" w:hAnsiTheme="majorHAnsi" w:cs="ScalaSans-Regular"/>
                <w:color w:val="000000"/>
              </w:rPr>
            </w:pPr>
          </w:p>
        </w:tc>
      </w:tr>
      <w:tr w:rsidR="0045417D" w:rsidRPr="003008A8" w14:paraId="1EA1FBA4" w14:textId="77777777" w:rsidTr="00A56595">
        <w:tc>
          <w:tcPr>
            <w:tcW w:w="9322" w:type="dxa"/>
          </w:tcPr>
          <w:p w14:paraId="652400B9"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313CA58E" w14:textId="77777777" w:rsidR="00A56595" w:rsidRDefault="00A56595" w:rsidP="005A0C0D">
            <w:pPr>
              <w:rPr>
                <w:rFonts w:asciiTheme="majorHAnsi" w:hAnsiTheme="majorHAnsi" w:cs="ScalaSans-Regular"/>
                <w:color w:val="000000"/>
              </w:rPr>
            </w:pPr>
          </w:p>
          <w:p w14:paraId="7EA80516" w14:textId="77777777" w:rsidR="00A56595" w:rsidRDefault="00A56595" w:rsidP="005A0C0D">
            <w:pPr>
              <w:rPr>
                <w:rFonts w:asciiTheme="majorHAnsi" w:hAnsiTheme="majorHAnsi" w:cs="ScalaSans-Regular"/>
                <w:color w:val="000000"/>
              </w:rPr>
            </w:pPr>
          </w:p>
          <w:p w14:paraId="0ED8084B" w14:textId="77777777" w:rsidR="00A56595" w:rsidRDefault="00A56595" w:rsidP="005A0C0D">
            <w:pPr>
              <w:rPr>
                <w:rFonts w:asciiTheme="majorHAnsi" w:hAnsiTheme="majorHAnsi" w:cs="ScalaSans-Regular"/>
                <w:color w:val="000000"/>
              </w:rPr>
            </w:pPr>
          </w:p>
          <w:p w14:paraId="10C2DCEC" w14:textId="77777777" w:rsidR="00A56595" w:rsidRPr="003008A8" w:rsidRDefault="00A56595" w:rsidP="005A0C0D">
            <w:pPr>
              <w:rPr>
                <w:rFonts w:asciiTheme="majorHAnsi" w:hAnsiTheme="majorHAnsi" w:cs="ScalaSans-Regular"/>
                <w:color w:val="000000"/>
              </w:rPr>
            </w:pPr>
          </w:p>
        </w:tc>
      </w:tr>
      <w:tr w:rsidR="0045417D" w:rsidRPr="003008A8" w14:paraId="1603170A" w14:textId="77777777" w:rsidTr="00A56595">
        <w:tc>
          <w:tcPr>
            <w:tcW w:w="9322" w:type="dxa"/>
          </w:tcPr>
          <w:p w14:paraId="473F7501"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8788A91" w14:textId="77777777" w:rsidR="00A56595" w:rsidRDefault="00A56595" w:rsidP="005A0C0D">
            <w:pPr>
              <w:rPr>
                <w:rFonts w:asciiTheme="majorHAnsi" w:hAnsiTheme="majorHAnsi" w:cs="ScalaSans-Regular"/>
                <w:color w:val="000000"/>
              </w:rPr>
            </w:pPr>
          </w:p>
          <w:p w14:paraId="7368C965" w14:textId="77777777" w:rsidR="00A56595" w:rsidRPr="003008A8" w:rsidRDefault="00A56595" w:rsidP="005A0C0D">
            <w:pPr>
              <w:rPr>
                <w:rFonts w:asciiTheme="majorHAnsi" w:hAnsiTheme="majorHAnsi" w:cs="ScalaSans-Regular"/>
                <w:color w:val="000000"/>
              </w:rPr>
            </w:pPr>
          </w:p>
        </w:tc>
      </w:tr>
    </w:tbl>
    <w:p w14:paraId="0F978B1D"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8D3E9" w14:textId="77777777" w:rsidR="007B55A8" w:rsidRDefault="007B55A8">
      <w:r>
        <w:separator/>
      </w:r>
    </w:p>
  </w:endnote>
  <w:endnote w:type="continuationSeparator" w:id="0">
    <w:p w14:paraId="34BF278C" w14:textId="77777777" w:rsidR="007B55A8" w:rsidRDefault="007B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A3A9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BF6F67F"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67C3F"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F896974"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617BF4" w14:textId="77777777" w:rsidR="007B55A8" w:rsidRDefault="007B55A8">
      <w:r>
        <w:separator/>
      </w:r>
    </w:p>
  </w:footnote>
  <w:footnote w:type="continuationSeparator" w:id="0">
    <w:p w14:paraId="09A241C2" w14:textId="77777777" w:rsidR="007B55A8" w:rsidRDefault="007B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A2363"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79BAD9AF" wp14:editId="103DFEE5">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8B63C" w14:textId="790417C2" w:rsidR="00A84E8D" w:rsidRDefault="003D187F">
    <w:pPr>
      <w:pStyle w:val="Kop-envoettekst"/>
      <w:rPr>
        <w:rFonts w:ascii="Times New Roman" w:eastAsia="Times New Roman" w:hAnsi="Times New Roman"/>
        <w:color w:val="auto"/>
        <w:lang w:bidi="x-none"/>
      </w:rPr>
    </w:pPr>
    <w:r>
      <w:rPr>
        <w:rFonts w:ascii="Times New Roman" w:eastAsia="Times New Roman" w:hAnsi="Times New Roman"/>
        <w:noProof/>
        <w:color w:val="auto"/>
        <w:lang w:bidi="x-none"/>
      </w:rPr>
      <w:drawing>
        <wp:anchor distT="0" distB="0" distL="114300" distR="114300" simplePos="0" relativeHeight="251659264" behindDoc="0" locked="0" layoutInCell="1" allowOverlap="1" wp14:anchorId="2D105867" wp14:editId="7C0FB604">
          <wp:simplePos x="0" y="0"/>
          <wp:positionH relativeFrom="column">
            <wp:posOffset>4169830</wp:posOffset>
          </wp:positionH>
          <wp:positionV relativeFrom="paragraph">
            <wp:posOffset>62865</wp:posOffset>
          </wp:positionV>
          <wp:extent cx="2127885" cy="790575"/>
          <wp:effectExtent l="0" t="0" r="0" b="0"/>
          <wp:wrapSquare wrapText="bothSides"/>
          <wp:docPr id="973250901" name="Afbeelding 3"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50901" name="Afbeelding 3" descr="Afbeelding met Lettertype, Graphics, tekst, schermopname&#10;&#10;Automatisch gegenereerde beschrijving"/>
                  <pic:cNvPicPr/>
                </pic:nvPicPr>
                <pic:blipFill>
                  <a:blip r:embed="rId1"/>
                  <a:stretch>
                    <a:fillRect/>
                  </a:stretch>
                </pic:blipFill>
                <pic:spPr>
                  <a:xfrm>
                    <a:off x="0" y="0"/>
                    <a:ext cx="2127885" cy="790575"/>
                  </a:xfrm>
                  <a:prstGeom prst="rect">
                    <a:avLst/>
                  </a:prstGeom>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5201E0"/>
    <w:multiLevelType w:val="hybridMultilevel"/>
    <w:tmpl w:val="BFEAED4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710D6E"/>
    <w:multiLevelType w:val="hybridMultilevel"/>
    <w:tmpl w:val="CD0489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9"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10"/>
  </w:num>
  <w:num w:numId="3" w16cid:durableId="1701975313">
    <w:abstractNumId w:val="2"/>
  </w:num>
  <w:num w:numId="4" w16cid:durableId="1282809049">
    <w:abstractNumId w:val="9"/>
  </w:num>
  <w:num w:numId="5" w16cid:durableId="1500340682">
    <w:abstractNumId w:val="12"/>
  </w:num>
  <w:num w:numId="6" w16cid:durableId="1175268520">
    <w:abstractNumId w:val="8"/>
  </w:num>
  <w:num w:numId="7" w16cid:durableId="927351679">
    <w:abstractNumId w:val="6"/>
  </w:num>
  <w:num w:numId="8" w16cid:durableId="154495756">
    <w:abstractNumId w:val="1"/>
  </w:num>
  <w:num w:numId="9" w16cid:durableId="508906349">
    <w:abstractNumId w:val="3"/>
  </w:num>
  <w:num w:numId="10" w16cid:durableId="1490947707">
    <w:abstractNumId w:val="5"/>
  </w:num>
  <w:num w:numId="11" w16cid:durableId="1765297068">
    <w:abstractNumId w:val="11"/>
  </w:num>
  <w:num w:numId="12" w16cid:durableId="366610969">
    <w:abstractNumId w:val="4"/>
  </w:num>
  <w:num w:numId="13" w16cid:durableId="2013310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embedSystemFonts/>
  <w:bordersDoNotSurroundHeader/>
  <w:bordersDoNotSurroundFooter/>
  <w:proofState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BB"/>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B37E3"/>
    <w:rsid w:val="002D2AB3"/>
    <w:rsid w:val="002D670F"/>
    <w:rsid w:val="003008A8"/>
    <w:rsid w:val="00302C5E"/>
    <w:rsid w:val="00332B1C"/>
    <w:rsid w:val="00364819"/>
    <w:rsid w:val="00384D5D"/>
    <w:rsid w:val="003D187F"/>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7B3ABB"/>
    <w:rsid w:val="007B55A8"/>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03035"/>
    <w:rsid w:val="00B10063"/>
    <w:rsid w:val="00B40350"/>
    <w:rsid w:val="00BB5BF6"/>
    <w:rsid w:val="00BC5742"/>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B11D3"/>
    <w:rsid w:val="00DC2CFA"/>
    <w:rsid w:val="00DD0E78"/>
    <w:rsid w:val="00DD6502"/>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E1E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56A6637"/>
  <w14:defaultImageDpi w14:val="300"/>
  <w15:docId w15:val="{5F972400-F1A8-FE4D-8480-7C837C2D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1.%20Aanbesteden%20EA%20OLP%20OIG%20klanten/113.%20Al%20Amana%20OLP.OIGJS.2024.19/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7</TotalTime>
  <Pages>5</Pages>
  <Words>1413</Words>
  <Characters>7772</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Joel Schenk</dc:creator>
  <cp:keywords/>
  <cp:lastModifiedBy>Joël Schenk</cp:lastModifiedBy>
  <cp:revision>3</cp:revision>
  <cp:lastPrinted>2011-11-12T12:17:00Z</cp:lastPrinted>
  <dcterms:created xsi:type="dcterms:W3CDTF">2024-12-24T12:10:00Z</dcterms:created>
  <dcterms:modified xsi:type="dcterms:W3CDTF">2025-02-03T15:28:00Z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