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raster"/>
        <w:tblW w:w="9498" w:type="dxa"/>
        <w:tblInd w:w="-142" w:type="dxa"/>
        <w:tblLook w:val="04A0" w:firstRow="1" w:lastRow="0" w:firstColumn="1" w:lastColumn="0" w:noHBand="0" w:noVBand="1"/>
      </w:tblPr>
      <w:tblGrid>
        <w:gridCol w:w="250"/>
        <w:gridCol w:w="2869"/>
        <w:gridCol w:w="6379"/>
      </w:tblGrid>
      <w:tr w:rsidR="00DD65FC" w:rsidRPr="00F20808" w:rsidTr="004C7F8F">
        <w:tc>
          <w:tcPr>
            <w:tcW w:w="250" w:type="dxa"/>
            <w:tcBorders>
              <w:top w:val="nil"/>
              <w:left w:val="nil"/>
              <w:bottom w:val="nil"/>
              <w:right w:val="double" w:sz="4" w:space="0" w:color="auto"/>
            </w:tcBorders>
          </w:tcPr>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tc>
        <w:tc>
          <w:tcPr>
            <w:tcW w:w="9248" w:type="dxa"/>
            <w:gridSpan w:val="2"/>
            <w:tcBorders>
              <w:top w:val="double" w:sz="4" w:space="0" w:color="auto"/>
              <w:left w:val="double" w:sz="4" w:space="0" w:color="auto"/>
              <w:right w:val="double" w:sz="4" w:space="0" w:color="auto"/>
            </w:tcBorders>
          </w:tcPr>
          <w:p w:rsidR="00DD65FC" w:rsidRPr="003B5556" w:rsidRDefault="00DD65FC" w:rsidP="004C7F8F">
            <w:pPr>
              <w:pStyle w:val="Geenafstand"/>
              <w:rPr>
                <w:rFonts w:asciiTheme="minorHAnsi" w:hAnsiTheme="minorHAnsi" w:cstheme="minorHAnsi"/>
                <w:sz w:val="16"/>
                <w:szCs w:val="16"/>
              </w:rPr>
            </w:pPr>
            <w:r w:rsidRPr="003B5556">
              <w:rPr>
                <w:rFonts w:asciiTheme="minorHAnsi" w:hAnsiTheme="minorHAnsi" w:cstheme="minorHAnsi"/>
                <w:sz w:val="16"/>
                <w:szCs w:val="16"/>
              </w:rPr>
              <w:t>Om in aanmerking te (kunnen) komen voor eventuele gunning van de Opdracht, dient een Inschrijver te beschikken over aantoonbare ervaring met de uitvoering van tenminste één (1) ‘opdracht’ in de afgelopen drie (3) jaar (voorafgaande aan datum inschrijving) met een uitvoeringsduur van tenminste twaalf (12) maanden die betrekking heeft (had) op:</w:t>
            </w:r>
          </w:p>
          <w:p w:rsidR="00DD65FC" w:rsidRPr="003B5556" w:rsidRDefault="00DD65FC" w:rsidP="004C7F8F">
            <w:pPr>
              <w:pStyle w:val="Geenafstand"/>
              <w:rPr>
                <w:rFonts w:asciiTheme="minorHAnsi" w:hAnsiTheme="minorHAnsi" w:cstheme="minorHAnsi"/>
                <w:sz w:val="16"/>
                <w:szCs w:val="16"/>
              </w:rPr>
            </w:pPr>
          </w:p>
          <w:p w:rsidR="00DD65FC" w:rsidRPr="003B5556" w:rsidRDefault="00DD65FC" w:rsidP="004C7F8F">
            <w:pPr>
              <w:pStyle w:val="Geenafstand"/>
              <w:rPr>
                <w:rFonts w:asciiTheme="minorHAnsi" w:hAnsiTheme="minorHAnsi" w:cstheme="minorHAnsi"/>
                <w:sz w:val="16"/>
                <w:szCs w:val="16"/>
                <w:u w:val="single"/>
              </w:rPr>
            </w:pPr>
            <w:r w:rsidRPr="003B5556">
              <w:rPr>
                <w:rFonts w:asciiTheme="minorHAnsi" w:hAnsiTheme="minorHAnsi" w:cstheme="minorHAnsi"/>
                <w:sz w:val="16"/>
                <w:szCs w:val="16"/>
                <w:u w:val="single"/>
              </w:rPr>
              <w:t>Kerncompetentie 1</w:t>
            </w:r>
          </w:p>
          <w:p w:rsidR="00DD65FC" w:rsidRPr="003B5556" w:rsidRDefault="00DD65FC" w:rsidP="004C7F8F">
            <w:pPr>
              <w:pStyle w:val="Geenafstand"/>
              <w:rPr>
                <w:rFonts w:asciiTheme="minorHAnsi" w:hAnsiTheme="minorHAnsi" w:cstheme="minorHAnsi"/>
                <w:sz w:val="16"/>
                <w:szCs w:val="16"/>
              </w:rPr>
            </w:pPr>
            <w:r w:rsidRPr="003B5556">
              <w:rPr>
                <w:rFonts w:asciiTheme="minorHAnsi" w:hAnsiTheme="minorHAnsi" w:cstheme="minorHAnsi"/>
                <w:sz w:val="16"/>
                <w:szCs w:val="16"/>
              </w:rPr>
              <w:t xml:space="preserve">Het machinaal uitmaaien van watergangen met een minimale omvang van </w:t>
            </w:r>
            <w:r w:rsidR="00B170F6">
              <w:rPr>
                <w:rFonts w:asciiTheme="minorHAnsi" w:hAnsiTheme="minorHAnsi" w:cstheme="minorHAnsi"/>
                <w:sz w:val="16"/>
                <w:szCs w:val="16"/>
              </w:rPr>
              <w:t>80</w:t>
            </w:r>
            <w:r w:rsidRPr="003B5556">
              <w:rPr>
                <w:rFonts w:asciiTheme="minorHAnsi" w:hAnsiTheme="minorHAnsi" w:cstheme="minorHAnsi"/>
                <w:sz w:val="16"/>
                <w:szCs w:val="16"/>
              </w:rPr>
              <w:t>.000 meter op jaarbasis.</w:t>
            </w:r>
          </w:p>
          <w:p w:rsidR="00DD65FC" w:rsidRPr="003B5556" w:rsidRDefault="00DD65FC" w:rsidP="004C7F8F">
            <w:pPr>
              <w:pStyle w:val="Geenafstand"/>
              <w:rPr>
                <w:rFonts w:asciiTheme="minorHAnsi" w:hAnsiTheme="minorHAnsi" w:cstheme="minorHAnsi"/>
                <w:sz w:val="16"/>
                <w:szCs w:val="16"/>
              </w:rPr>
            </w:pPr>
          </w:p>
          <w:p w:rsidR="00DD65FC" w:rsidRPr="003B5556" w:rsidRDefault="00DD65FC" w:rsidP="004C7F8F">
            <w:pPr>
              <w:pStyle w:val="Geenafstand"/>
              <w:rPr>
                <w:rFonts w:asciiTheme="minorHAnsi" w:hAnsiTheme="minorHAnsi" w:cstheme="minorHAnsi"/>
                <w:sz w:val="16"/>
                <w:szCs w:val="16"/>
                <w:u w:val="single"/>
              </w:rPr>
            </w:pPr>
            <w:r w:rsidRPr="003B5556">
              <w:rPr>
                <w:rFonts w:asciiTheme="minorHAnsi" w:hAnsiTheme="minorHAnsi" w:cstheme="minorHAnsi"/>
                <w:sz w:val="16"/>
                <w:szCs w:val="16"/>
                <w:u w:val="single"/>
              </w:rPr>
              <w:t>Kerncompetentie 2</w:t>
            </w:r>
          </w:p>
          <w:p w:rsidR="00DD65FC" w:rsidRPr="003B5556" w:rsidRDefault="00DD65FC" w:rsidP="004C7F8F">
            <w:pPr>
              <w:pStyle w:val="Geenafstand"/>
              <w:rPr>
                <w:rFonts w:asciiTheme="minorHAnsi" w:hAnsiTheme="minorHAnsi" w:cstheme="minorHAnsi"/>
                <w:sz w:val="16"/>
                <w:szCs w:val="16"/>
              </w:rPr>
            </w:pPr>
            <w:r w:rsidRPr="003B5556">
              <w:rPr>
                <w:rFonts w:asciiTheme="minorHAnsi" w:hAnsiTheme="minorHAnsi" w:cstheme="minorHAnsi"/>
                <w:sz w:val="16"/>
                <w:szCs w:val="16"/>
              </w:rPr>
              <w:t xml:space="preserve">Het handmatig uitmaaien van watergangen met een minimale omvang van </w:t>
            </w:r>
            <w:r w:rsidR="00B170F6">
              <w:rPr>
                <w:rFonts w:asciiTheme="minorHAnsi" w:hAnsiTheme="minorHAnsi" w:cstheme="minorHAnsi"/>
                <w:sz w:val="16"/>
                <w:szCs w:val="16"/>
              </w:rPr>
              <w:t>2</w:t>
            </w:r>
            <w:bookmarkStart w:id="0" w:name="_GoBack"/>
            <w:bookmarkEnd w:id="0"/>
            <w:r w:rsidRPr="003B5556">
              <w:rPr>
                <w:rFonts w:asciiTheme="minorHAnsi" w:hAnsiTheme="minorHAnsi" w:cstheme="minorHAnsi"/>
                <w:sz w:val="16"/>
                <w:szCs w:val="16"/>
              </w:rPr>
              <w:t>5.000 meter op jaarbasis.</w:t>
            </w:r>
          </w:p>
          <w:p w:rsidR="00DD65FC" w:rsidRPr="003B5556" w:rsidRDefault="00DD65FC" w:rsidP="00DD65FC">
            <w:pPr>
              <w:pStyle w:val="Geenafstand"/>
              <w:jc w:val="center"/>
              <w:rPr>
                <w:rFonts w:asciiTheme="minorHAnsi" w:hAnsiTheme="minorHAnsi" w:cstheme="minorHAnsi"/>
                <w:sz w:val="16"/>
                <w:szCs w:val="16"/>
              </w:rPr>
            </w:pPr>
          </w:p>
          <w:p w:rsidR="00DD65FC" w:rsidRPr="003B5556" w:rsidRDefault="00DD65FC" w:rsidP="004C7F8F">
            <w:pPr>
              <w:pStyle w:val="Geenafstand"/>
              <w:rPr>
                <w:rFonts w:asciiTheme="minorHAnsi" w:hAnsiTheme="minorHAnsi" w:cstheme="minorHAnsi"/>
                <w:sz w:val="16"/>
                <w:szCs w:val="16"/>
                <w:u w:val="single"/>
              </w:rPr>
            </w:pPr>
            <w:r w:rsidRPr="003B5556">
              <w:rPr>
                <w:rFonts w:asciiTheme="minorHAnsi" w:hAnsiTheme="minorHAnsi" w:cstheme="minorHAnsi"/>
                <w:sz w:val="16"/>
                <w:szCs w:val="16"/>
                <w:u w:val="single"/>
              </w:rPr>
              <w:t>Kerncompetentie 3</w:t>
            </w:r>
          </w:p>
          <w:p w:rsidR="00DD65FC" w:rsidRPr="003B5556" w:rsidRDefault="00DD65FC" w:rsidP="004C7F8F">
            <w:pPr>
              <w:autoSpaceDE w:val="0"/>
              <w:autoSpaceDN w:val="0"/>
              <w:adjustRightInd w:val="0"/>
              <w:rPr>
                <w:rFonts w:asciiTheme="minorHAnsi" w:hAnsiTheme="minorHAnsi" w:cstheme="minorHAnsi"/>
                <w:sz w:val="16"/>
                <w:szCs w:val="16"/>
              </w:rPr>
            </w:pPr>
            <w:r w:rsidRPr="003B5556">
              <w:rPr>
                <w:rFonts w:asciiTheme="minorHAnsi" w:hAnsiTheme="minorHAnsi" w:cstheme="minorHAnsi"/>
                <w:sz w:val="16"/>
                <w:szCs w:val="16"/>
              </w:rPr>
              <w:t xml:space="preserve">Het machinaal maaien van bermen met een minimale omvang van </w:t>
            </w:r>
            <w:r w:rsidR="00B170F6">
              <w:rPr>
                <w:rFonts w:asciiTheme="minorHAnsi" w:hAnsiTheme="minorHAnsi" w:cstheme="minorHAnsi"/>
                <w:sz w:val="16"/>
                <w:szCs w:val="16"/>
              </w:rPr>
              <w:t>6.5</w:t>
            </w:r>
            <w:r w:rsidRPr="003B5556">
              <w:rPr>
                <w:rFonts w:asciiTheme="minorHAnsi" w:hAnsiTheme="minorHAnsi" w:cstheme="minorHAnsi"/>
                <w:sz w:val="16"/>
                <w:szCs w:val="16"/>
              </w:rPr>
              <w:t>00 are op jaarbasis.</w:t>
            </w:r>
          </w:p>
          <w:p w:rsidR="00DD65FC" w:rsidRPr="003B5556" w:rsidRDefault="00DD65FC" w:rsidP="004C7F8F">
            <w:pPr>
              <w:pStyle w:val="Geenafstand"/>
              <w:rPr>
                <w:rFonts w:asciiTheme="minorHAnsi" w:hAnsiTheme="minorHAnsi" w:cstheme="minorHAnsi"/>
                <w:sz w:val="16"/>
                <w:szCs w:val="16"/>
              </w:rPr>
            </w:pPr>
          </w:p>
          <w:p w:rsidR="00DD65FC" w:rsidRPr="003B5556" w:rsidRDefault="00DD65FC" w:rsidP="004C7F8F">
            <w:pPr>
              <w:pStyle w:val="Geenafstand"/>
              <w:rPr>
                <w:rFonts w:asciiTheme="minorHAnsi" w:hAnsiTheme="minorHAnsi" w:cstheme="minorHAnsi"/>
                <w:sz w:val="16"/>
                <w:szCs w:val="16"/>
                <w:u w:val="single"/>
              </w:rPr>
            </w:pPr>
            <w:r w:rsidRPr="003B5556">
              <w:rPr>
                <w:rFonts w:asciiTheme="minorHAnsi" w:hAnsiTheme="minorHAnsi" w:cstheme="minorHAnsi"/>
                <w:sz w:val="16"/>
                <w:szCs w:val="16"/>
                <w:u w:val="single"/>
              </w:rPr>
              <w:t>Kerncompetentie 4</w:t>
            </w:r>
          </w:p>
          <w:p w:rsidR="00DD65FC" w:rsidRPr="003B5556" w:rsidRDefault="00DD65FC" w:rsidP="004C7F8F">
            <w:pPr>
              <w:pStyle w:val="Geenafstand"/>
              <w:rPr>
                <w:rFonts w:asciiTheme="minorHAnsi" w:hAnsiTheme="minorHAnsi" w:cstheme="minorHAnsi"/>
                <w:sz w:val="16"/>
                <w:szCs w:val="16"/>
              </w:rPr>
            </w:pPr>
            <w:r w:rsidRPr="003B5556">
              <w:rPr>
                <w:rFonts w:asciiTheme="minorHAnsi" w:hAnsiTheme="minorHAnsi" w:cstheme="minorHAnsi"/>
                <w:sz w:val="16"/>
                <w:szCs w:val="16"/>
              </w:rPr>
              <w:t>Een combinatie van de maaiwerkzaamheden ‘uitmaaien van watergangen’ en ‘maaien bermen’ binnen de bebouwde kom en in de openbare ruimte.</w:t>
            </w:r>
          </w:p>
          <w:p w:rsidR="00DD65FC" w:rsidRPr="003B5556" w:rsidRDefault="00DD65FC" w:rsidP="004C7F8F">
            <w:pPr>
              <w:pStyle w:val="Geenafstand"/>
              <w:rPr>
                <w:rFonts w:asciiTheme="minorHAnsi" w:hAnsiTheme="minorHAnsi" w:cstheme="minorHAnsi"/>
                <w:sz w:val="16"/>
                <w:szCs w:val="16"/>
              </w:rPr>
            </w:pPr>
          </w:p>
          <w:p w:rsidR="00DD65FC" w:rsidRPr="003B5556" w:rsidRDefault="00DD65FC" w:rsidP="004C7F8F">
            <w:pPr>
              <w:pStyle w:val="Geenafstand"/>
              <w:rPr>
                <w:rFonts w:asciiTheme="minorHAnsi" w:hAnsiTheme="minorHAnsi" w:cstheme="minorHAnsi"/>
                <w:sz w:val="16"/>
                <w:szCs w:val="16"/>
              </w:rPr>
            </w:pPr>
            <w:r w:rsidRPr="003B5556">
              <w:rPr>
                <w:rFonts w:asciiTheme="minorHAnsi" w:hAnsiTheme="minorHAnsi" w:cstheme="minorHAnsi"/>
                <w:sz w:val="16"/>
                <w:szCs w:val="16"/>
              </w:rPr>
              <w:t>De vier (4) hierboven genoemde kerncompetenties kunnen ook door middel van één referentieopdracht worden aangetoond. Een en ander zal in dat geval (door middel van een nadere specificatie) wel duidelijk moeten worden gemaakt door de Inschrijver.</w:t>
            </w:r>
          </w:p>
        </w:tc>
      </w:tr>
      <w:tr w:rsidR="00DD65FC" w:rsidRPr="00F20808" w:rsidTr="00DD65FC">
        <w:tc>
          <w:tcPr>
            <w:tcW w:w="250" w:type="dxa"/>
            <w:tcBorders>
              <w:top w:val="nil"/>
              <w:left w:val="nil"/>
              <w:bottom w:val="nil"/>
              <w:right w:val="double" w:sz="4" w:space="0" w:color="auto"/>
            </w:tcBorders>
          </w:tcPr>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tc>
        <w:tc>
          <w:tcPr>
            <w:tcW w:w="2869" w:type="dxa"/>
            <w:tcBorders>
              <w:left w:val="double" w:sz="4" w:space="0" w:color="auto"/>
            </w:tcBorders>
            <w:vAlign w:val="center"/>
          </w:tcPr>
          <w:p w:rsidR="00DD65FC" w:rsidRPr="00A115C4" w:rsidRDefault="00DD65FC" w:rsidP="004C7F8F">
            <w:pPr>
              <w:pStyle w:val="Geenafstand"/>
              <w:rPr>
                <w:rFonts w:asciiTheme="minorHAnsi" w:hAnsiTheme="minorHAnsi" w:cstheme="minorHAnsi"/>
                <w:sz w:val="22"/>
                <w:szCs w:val="22"/>
              </w:rPr>
            </w:pPr>
            <w:r w:rsidRPr="00A115C4">
              <w:rPr>
                <w:rFonts w:asciiTheme="minorHAnsi" w:hAnsiTheme="minorHAnsi" w:cstheme="minorHAnsi"/>
                <w:sz w:val="22"/>
                <w:szCs w:val="22"/>
              </w:rPr>
              <w:t>Naam/omschrijving project</w:t>
            </w:r>
          </w:p>
        </w:tc>
        <w:tc>
          <w:tcPr>
            <w:tcW w:w="6379" w:type="dxa"/>
            <w:tcBorders>
              <w:right w:val="double" w:sz="4" w:space="0" w:color="auto"/>
            </w:tcBorders>
          </w:tcPr>
          <w:p w:rsidR="00DD65FC" w:rsidRPr="00F20808" w:rsidRDefault="00DD65FC" w:rsidP="004C7F8F">
            <w:pPr>
              <w:rPr>
                <w:rFonts w:asciiTheme="minorHAnsi" w:hAnsiTheme="minorHAnsi" w:cstheme="minorHAnsi"/>
                <w:color w:val="000000"/>
                <w:sz w:val="22"/>
                <w:szCs w:val="22"/>
              </w:rPr>
            </w:pPr>
          </w:p>
        </w:tc>
      </w:tr>
      <w:tr w:rsidR="00DD65FC" w:rsidRPr="00F20808" w:rsidTr="00DD65FC">
        <w:tc>
          <w:tcPr>
            <w:tcW w:w="250" w:type="dxa"/>
            <w:tcBorders>
              <w:top w:val="nil"/>
              <w:left w:val="nil"/>
              <w:bottom w:val="nil"/>
              <w:right w:val="double" w:sz="4" w:space="0" w:color="auto"/>
            </w:tcBorders>
          </w:tcPr>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tc>
        <w:tc>
          <w:tcPr>
            <w:tcW w:w="2869" w:type="dxa"/>
            <w:tcBorders>
              <w:left w:val="double" w:sz="4" w:space="0" w:color="auto"/>
            </w:tcBorders>
            <w:vAlign w:val="center"/>
          </w:tcPr>
          <w:p w:rsidR="00DD65FC" w:rsidRPr="00A115C4" w:rsidRDefault="00DD65FC" w:rsidP="004C7F8F">
            <w:pPr>
              <w:pStyle w:val="Geenafstand"/>
              <w:rPr>
                <w:rFonts w:asciiTheme="minorHAnsi" w:hAnsiTheme="minorHAnsi" w:cstheme="minorHAnsi"/>
                <w:sz w:val="22"/>
                <w:szCs w:val="22"/>
              </w:rPr>
            </w:pPr>
            <w:r w:rsidRPr="00A115C4">
              <w:rPr>
                <w:rFonts w:asciiTheme="minorHAnsi" w:hAnsiTheme="minorHAnsi" w:cstheme="minorHAnsi"/>
                <w:sz w:val="22"/>
                <w:szCs w:val="22"/>
              </w:rPr>
              <w:t>Plaats van uitvoering</w:t>
            </w:r>
          </w:p>
        </w:tc>
        <w:tc>
          <w:tcPr>
            <w:tcW w:w="6379" w:type="dxa"/>
            <w:tcBorders>
              <w:right w:val="double" w:sz="4" w:space="0" w:color="auto"/>
            </w:tcBorders>
          </w:tcPr>
          <w:p w:rsidR="00DD65FC" w:rsidRPr="00F20808" w:rsidRDefault="00DD65FC" w:rsidP="004C7F8F">
            <w:pPr>
              <w:rPr>
                <w:rFonts w:asciiTheme="minorHAnsi" w:hAnsiTheme="minorHAnsi" w:cstheme="minorHAnsi"/>
                <w:color w:val="000000"/>
                <w:sz w:val="22"/>
                <w:szCs w:val="22"/>
              </w:rPr>
            </w:pPr>
          </w:p>
        </w:tc>
      </w:tr>
      <w:tr w:rsidR="00DD65FC" w:rsidRPr="00F20808" w:rsidTr="00DD65FC">
        <w:tc>
          <w:tcPr>
            <w:tcW w:w="250" w:type="dxa"/>
            <w:tcBorders>
              <w:top w:val="nil"/>
              <w:left w:val="nil"/>
              <w:bottom w:val="nil"/>
              <w:right w:val="double" w:sz="4" w:space="0" w:color="auto"/>
            </w:tcBorders>
          </w:tcPr>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tc>
        <w:tc>
          <w:tcPr>
            <w:tcW w:w="2869" w:type="dxa"/>
            <w:tcBorders>
              <w:left w:val="double" w:sz="4" w:space="0" w:color="auto"/>
            </w:tcBorders>
            <w:vAlign w:val="center"/>
          </w:tcPr>
          <w:p w:rsidR="00DD65FC" w:rsidRPr="00A115C4" w:rsidRDefault="00DD65FC" w:rsidP="004C7F8F">
            <w:pPr>
              <w:pStyle w:val="Geenafstand"/>
              <w:rPr>
                <w:rFonts w:asciiTheme="minorHAnsi" w:hAnsiTheme="minorHAnsi" w:cstheme="minorHAnsi"/>
                <w:sz w:val="22"/>
                <w:szCs w:val="22"/>
              </w:rPr>
            </w:pPr>
            <w:r w:rsidRPr="00A115C4">
              <w:rPr>
                <w:rFonts w:asciiTheme="minorHAnsi" w:hAnsiTheme="minorHAnsi" w:cstheme="minorHAnsi"/>
                <w:sz w:val="22"/>
                <w:szCs w:val="22"/>
              </w:rPr>
              <w:t>Periode van uitvoering</w:t>
            </w:r>
          </w:p>
        </w:tc>
        <w:tc>
          <w:tcPr>
            <w:tcW w:w="6379" w:type="dxa"/>
            <w:tcBorders>
              <w:right w:val="double" w:sz="4" w:space="0" w:color="auto"/>
            </w:tcBorders>
          </w:tcPr>
          <w:p w:rsidR="00DD65FC" w:rsidRPr="00F20808" w:rsidRDefault="00DD65FC" w:rsidP="004C7F8F">
            <w:pPr>
              <w:rPr>
                <w:rFonts w:asciiTheme="minorHAnsi" w:hAnsiTheme="minorHAnsi" w:cstheme="minorHAnsi"/>
                <w:color w:val="000000"/>
                <w:sz w:val="22"/>
                <w:szCs w:val="22"/>
              </w:rPr>
            </w:pPr>
          </w:p>
        </w:tc>
      </w:tr>
      <w:tr w:rsidR="00DD65FC" w:rsidRPr="00F20808" w:rsidTr="00DD65FC">
        <w:tc>
          <w:tcPr>
            <w:tcW w:w="250" w:type="dxa"/>
            <w:tcBorders>
              <w:top w:val="nil"/>
              <w:left w:val="nil"/>
              <w:bottom w:val="nil"/>
              <w:right w:val="double" w:sz="4" w:space="0" w:color="auto"/>
            </w:tcBorders>
          </w:tcPr>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tc>
        <w:tc>
          <w:tcPr>
            <w:tcW w:w="2869" w:type="dxa"/>
            <w:tcBorders>
              <w:left w:val="double" w:sz="4" w:space="0" w:color="auto"/>
            </w:tcBorders>
            <w:vAlign w:val="center"/>
          </w:tcPr>
          <w:p w:rsidR="00DD65FC" w:rsidRPr="00A115C4" w:rsidRDefault="00DD65FC" w:rsidP="004C7F8F">
            <w:pPr>
              <w:pStyle w:val="Geenafstand"/>
              <w:rPr>
                <w:rFonts w:asciiTheme="minorHAnsi" w:hAnsiTheme="minorHAnsi" w:cstheme="minorHAnsi"/>
                <w:sz w:val="22"/>
                <w:szCs w:val="22"/>
              </w:rPr>
            </w:pPr>
            <w:r w:rsidRPr="00A115C4">
              <w:rPr>
                <w:rFonts w:asciiTheme="minorHAnsi" w:hAnsiTheme="minorHAnsi" w:cstheme="minorHAnsi"/>
                <w:sz w:val="22"/>
                <w:szCs w:val="22"/>
              </w:rPr>
              <w:t>Datum van oplevering</w:t>
            </w:r>
          </w:p>
        </w:tc>
        <w:tc>
          <w:tcPr>
            <w:tcW w:w="6379" w:type="dxa"/>
            <w:tcBorders>
              <w:right w:val="double" w:sz="4" w:space="0" w:color="auto"/>
            </w:tcBorders>
          </w:tcPr>
          <w:p w:rsidR="00DD65FC" w:rsidRPr="00F20808" w:rsidRDefault="00DD65FC" w:rsidP="004C7F8F">
            <w:pPr>
              <w:rPr>
                <w:rFonts w:asciiTheme="minorHAnsi" w:hAnsiTheme="minorHAnsi" w:cstheme="minorHAnsi"/>
                <w:color w:val="000000"/>
                <w:sz w:val="22"/>
                <w:szCs w:val="22"/>
              </w:rPr>
            </w:pPr>
          </w:p>
        </w:tc>
      </w:tr>
      <w:tr w:rsidR="00DD65FC" w:rsidRPr="00F20808" w:rsidTr="004C7F8F">
        <w:tc>
          <w:tcPr>
            <w:tcW w:w="250" w:type="dxa"/>
            <w:tcBorders>
              <w:top w:val="nil"/>
              <w:left w:val="nil"/>
              <w:bottom w:val="nil"/>
              <w:right w:val="double" w:sz="4" w:space="0" w:color="auto"/>
            </w:tcBorders>
          </w:tcPr>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tc>
        <w:tc>
          <w:tcPr>
            <w:tcW w:w="9248" w:type="dxa"/>
            <w:gridSpan w:val="2"/>
            <w:tcBorders>
              <w:left w:val="double" w:sz="4" w:space="0" w:color="auto"/>
              <w:right w:val="double" w:sz="4" w:space="0" w:color="auto"/>
            </w:tcBorders>
            <w:vAlign w:val="center"/>
          </w:tcPr>
          <w:p w:rsidR="00DD65FC" w:rsidRPr="00A115C4" w:rsidRDefault="00DD65FC" w:rsidP="004C7F8F">
            <w:pPr>
              <w:pStyle w:val="Geenafstand"/>
              <w:rPr>
                <w:rFonts w:asciiTheme="minorHAnsi" w:hAnsiTheme="minorHAnsi" w:cstheme="minorHAnsi"/>
                <w:sz w:val="18"/>
                <w:szCs w:val="18"/>
              </w:rPr>
            </w:pPr>
            <w:r w:rsidRPr="00A115C4">
              <w:rPr>
                <w:rFonts w:asciiTheme="minorHAnsi" w:hAnsiTheme="minorHAnsi" w:cstheme="minorHAnsi"/>
                <w:sz w:val="18"/>
                <w:szCs w:val="18"/>
              </w:rPr>
              <w:t>Beschrijving (maximaal 1.000 woorden) van de ervaring</w:t>
            </w:r>
            <w:r>
              <w:rPr>
                <w:rFonts w:asciiTheme="minorHAnsi" w:hAnsiTheme="minorHAnsi" w:cstheme="minorHAnsi"/>
                <w:sz w:val="18"/>
                <w:szCs w:val="18"/>
              </w:rPr>
              <w:t>(</w:t>
            </w:r>
            <w:r w:rsidRPr="00A115C4">
              <w:rPr>
                <w:rFonts w:asciiTheme="minorHAnsi" w:hAnsiTheme="minorHAnsi" w:cstheme="minorHAnsi"/>
                <w:sz w:val="18"/>
                <w:szCs w:val="18"/>
              </w:rPr>
              <w:t>en</w:t>
            </w:r>
            <w:r>
              <w:rPr>
                <w:rFonts w:asciiTheme="minorHAnsi" w:hAnsiTheme="minorHAnsi" w:cstheme="minorHAnsi"/>
                <w:sz w:val="18"/>
                <w:szCs w:val="18"/>
              </w:rPr>
              <w:t>)</w:t>
            </w:r>
            <w:r w:rsidRPr="00A115C4">
              <w:rPr>
                <w:rFonts w:asciiTheme="minorHAnsi" w:hAnsiTheme="minorHAnsi" w:cstheme="minorHAnsi"/>
                <w:sz w:val="18"/>
                <w:szCs w:val="18"/>
              </w:rPr>
              <w:t xml:space="preserve"> van de Gegadigde/Ondernemer, waaruit concreet volgt, dat (met inachtneming van </w:t>
            </w:r>
            <w:r>
              <w:rPr>
                <w:rFonts w:asciiTheme="minorHAnsi" w:hAnsiTheme="minorHAnsi" w:cstheme="minorHAnsi"/>
                <w:sz w:val="18"/>
                <w:szCs w:val="18"/>
              </w:rPr>
              <w:t>het Aanbestedingsdocument</w:t>
            </w:r>
            <w:r w:rsidRPr="00A115C4">
              <w:rPr>
                <w:rFonts w:asciiTheme="minorHAnsi" w:hAnsiTheme="minorHAnsi" w:cstheme="minorHAnsi"/>
                <w:sz w:val="18"/>
                <w:szCs w:val="18"/>
              </w:rPr>
              <w:t>) aan de betreffende kerncompetentie(s) wordt voldaan:</w:t>
            </w:r>
          </w:p>
        </w:tc>
      </w:tr>
      <w:tr w:rsidR="00DD65FC" w:rsidRPr="00F20808" w:rsidTr="004C7F8F">
        <w:tc>
          <w:tcPr>
            <w:tcW w:w="250" w:type="dxa"/>
            <w:tcBorders>
              <w:top w:val="nil"/>
              <w:left w:val="nil"/>
              <w:bottom w:val="nil"/>
              <w:right w:val="double" w:sz="4" w:space="0" w:color="auto"/>
            </w:tcBorders>
          </w:tcPr>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p w:rsidR="00DD65FC" w:rsidRPr="00F20808" w:rsidRDefault="00DD65FC" w:rsidP="004C7F8F">
            <w:pPr>
              <w:rPr>
                <w:rFonts w:asciiTheme="minorHAnsi" w:hAnsiTheme="minorHAnsi" w:cstheme="minorHAnsi"/>
                <w:sz w:val="22"/>
                <w:szCs w:val="22"/>
              </w:rPr>
            </w:pPr>
          </w:p>
        </w:tc>
        <w:tc>
          <w:tcPr>
            <w:tcW w:w="9248" w:type="dxa"/>
            <w:gridSpan w:val="2"/>
            <w:tcBorders>
              <w:left w:val="double" w:sz="4" w:space="0" w:color="auto"/>
              <w:bottom w:val="double" w:sz="4" w:space="0" w:color="auto"/>
              <w:right w:val="double" w:sz="4" w:space="0" w:color="auto"/>
            </w:tcBorders>
          </w:tcPr>
          <w:p w:rsidR="00DD65FC" w:rsidRPr="00F20808" w:rsidRDefault="00DD65FC" w:rsidP="004C7F8F">
            <w:pPr>
              <w:rPr>
                <w:rFonts w:asciiTheme="minorHAnsi" w:hAnsiTheme="minorHAnsi" w:cstheme="minorHAnsi"/>
                <w:color w:val="000000"/>
                <w:sz w:val="22"/>
                <w:szCs w:val="22"/>
              </w:rPr>
            </w:pPr>
          </w:p>
          <w:p w:rsidR="00DD65FC" w:rsidRPr="00F20808" w:rsidRDefault="00DD65FC" w:rsidP="004C7F8F">
            <w:pPr>
              <w:pStyle w:val="Geenafstand"/>
            </w:pPr>
          </w:p>
          <w:p w:rsidR="00DD65FC" w:rsidRDefault="00DD65FC" w:rsidP="004C7F8F">
            <w:pPr>
              <w:pStyle w:val="Geenafstand"/>
            </w:pPr>
          </w:p>
          <w:p w:rsidR="00DD65FC" w:rsidRPr="00F20808" w:rsidRDefault="00DD65FC" w:rsidP="004C7F8F">
            <w:pPr>
              <w:pStyle w:val="Geenafstand"/>
            </w:pPr>
          </w:p>
          <w:p w:rsidR="00DD65FC" w:rsidRDefault="00DD65FC" w:rsidP="004C7F8F">
            <w:pPr>
              <w:pStyle w:val="Geenafstand"/>
            </w:pPr>
          </w:p>
          <w:p w:rsidR="00DD65FC" w:rsidRDefault="00DD65FC" w:rsidP="004C7F8F">
            <w:pPr>
              <w:pStyle w:val="Geenafstand"/>
            </w:pPr>
            <w:r>
              <w:tab/>
            </w:r>
          </w:p>
          <w:p w:rsidR="00DD65FC" w:rsidRPr="00F20808" w:rsidRDefault="00DD65FC" w:rsidP="004C7F8F">
            <w:pPr>
              <w:pStyle w:val="Geenafstand"/>
            </w:pPr>
          </w:p>
          <w:p w:rsidR="00DD65FC" w:rsidRPr="00F20808" w:rsidRDefault="00DD65FC" w:rsidP="004C7F8F">
            <w:pPr>
              <w:pStyle w:val="Geenafstand"/>
            </w:pPr>
          </w:p>
          <w:p w:rsidR="00DD65FC" w:rsidRPr="00F20808" w:rsidRDefault="00DD65FC" w:rsidP="004C7F8F">
            <w:pPr>
              <w:pStyle w:val="Geenafstand"/>
            </w:pPr>
          </w:p>
          <w:p w:rsidR="00DD65FC" w:rsidRPr="00F20808" w:rsidRDefault="00DD65FC" w:rsidP="004C7F8F">
            <w:pPr>
              <w:pStyle w:val="Geenafstand"/>
            </w:pPr>
          </w:p>
          <w:p w:rsidR="00DD65FC" w:rsidRPr="00F20808" w:rsidRDefault="00DD65FC" w:rsidP="004C7F8F">
            <w:pPr>
              <w:pStyle w:val="Geenafstand"/>
            </w:pPr>
          </w:p>
          <w:p w:rsidR="00DD65FC" w:rsidRPr="00F20808" w:rsidRDefault="00DD65FC" w:rsidP="004C7F8F">
            <w:pPr>
              <w:pStyle w:val="Geenafstand"/>
            </w:pPr>
          </w:p>
          <w:p w:rsidR="00DD65FC" w:rsidRPr="00F20808" w:rsidRDefault="00DD65FC" w:rsidP="004C7F8F">
            <w:pPr>
              <w:pStyle w:val="Geenafstand"/>
            </w:pPr>
          </w:p>
          <w:p w:rsidR="00DD65FC" w:rsidRPr="00F20808" w:rsidRDefault="00DD65FC" w:rsidP="004C7F8F">
            <w:pPr>
              <w:rPr>
                <w:rFonts w:asciiTheme="minorHAnsi" w:hAnsiTheme="minorHAnsi" w:cstheme="minorHAnsi"/>
                <w:color w:val="000000"/>
                <w:sz w:val="22"/>
                <w:szCs w:val="22"/>
              </w:rPr>
            </w:pPr>
          </w:p>
        </w:tc>
      </w:tr>
    </w:tbl>
    <w:p w:rsidR="00DD65FC" w:rsidRDefault="00DD65FC" w:rsidP="00DD65FC">
      <w:pPr>
        <w:pStyle w:val="Geenafstand"/>
      </w:pPr>
    </w:p>
    <w:p w:rsidR="00DD65FC" w:rsidRDefault="00DD65FC" w:rsidP="00DD65FC">
      <w:pPr>
        <w:pStyle w:val="Geenafstand"/>
      </w:pPr>
    </w:p>
    <w:p w:rsidR="00DD65FC" w:rsidRPr="00DF048A" w:rsidRDefault="00DD65FC" w:rsidP="00DD65FC">
      <w:pPr>
        <w:pStyle w:val="Geenafstand"/>
      </w:pPr>
      <w:r>
        <w:t>..…………………..……………………… 2025</w:t>
      </w:r>
      <w:r w:rsidRPr="00DF048A">
        <w:t>,</w:t>
      </w:r>
      <w:r>
        <w:t xml:space="preserve"> </w:t>
      </w:r>
      <w:r w:rsidRPr="00DF048A">
        <w:t>te…………………</w:t>
      </w:r>
      <w:r>
        <w:t>…………………..</w:t>
      </w:r>
      <w:r w:rsidRPr="00DF048A">
        <w:t>……………………….….……………</w:t>
      </w:r>
      <w:r>
        <w:t>.</w:t>
      </w:r>
      <w:r w:rsidRPr="00DF048A">
        <w:t>….(plaats),</w:t>
      </w:r>
    </w:p>
    <w:p w:rsidR="00DD65FC" w:rsidRPr="00DF048A" w:rsidRDefault="00DD65FC" w:rsidP="00DD65FC">
      <w:pPr>
        <w:pStyle w:val="Geenafstand"/>
      </w:pPr>
    </w:p>
    <w:p w:rsidR="00DD65FC" w:rsidRDefault="00DD65FC" w:rsidP="00DD65FC">
      <w:pPr>
        <w:pStyle w:val="Geenafstand"/>
      </w:pPr>
    </w:p>
    <w:p w:rsidR="00DD65FC" w:rsidRPr="00DF048A" w:rsidRDefault="00DD65FC" w:rsidP="00DD65FC">
      <w:pPr>
        <w:pStyle w:val="Geenafstand"/>
      </w:pPr>
      <w:r>
        <w:t>d</w:t>
      </w:r>
      <w:r w:rsidRPr="00DF048A">
        <w:t>oor …………………………………</w:t>
      </w:r>
      <w:r>
        <w:t>..</w:t>
      </w:r>
      <w:r w:rsidRPr="00DF048A">
        <w:t>………………………</w:t>
      </w:r>
      <w:r>
        <w:t>…</w:t>
      </w:r>
      <w:r w:rsidRPr="00DF048A">
        <w:t>………</w:t>
      </w:r>
      <w:r>
        <w:t>……………….……</w:t>
      </w:r>
      <w:r w:rsidRPr="00DF048A">
        <w:t>…</w:t>
      </w:r>
      <w:r>
        <w:t xml:space="preserve">. </w:t>
      </w:r>
      <w:r w:rsidRPr="00DF048A">
        <w:t xml:space="preserve">(rechtsgeldig vertegenwoordiger) </w:t>
      </w:r>
    </w:p>
    <w:p w:rsidR="00DD65FC" w:rsidRPr="00DF048A" w:rsidRDefault="00DD65FC" w:rsidP="00DD65FC">
      <w:pPr>
        <w:pStyle w:val="Geenafstand"/>
      </w:pPr>
    </w:p>
    <w:p w:rsidR="00DD65FC" w:rsidRDefault="00DD65FC" w:rsidP="00DD65FC">
      <w:pPr>
        <w:pStyle w:val="Geenafstand"/>
      </w:pPr>
    </w:p>
    <w:p w:rsidR="00DD65FC" w:rsidRPr="00DF048A" w:rsidRDefault="00DD65FC" w:rsidP="00DD65FC">
      <w:pPr>
        <w:pStyle w:val="Geenafstand"/>
      </w:pPr>
      <w:r w:rsidRPr="00DF048A">
        <w:t>van ……………………………………</w:t>
      </w:r>
      <w:r>
        <w:t>...</w:t>
      </w:r>
      <w:r w:rsidRPr="00DF048A">
        <w:t>…….……………..……………………</w:t>
      </w:r>
      <w:r>
        <w:t>………….……….....</w:t>
      </w:r>
      <w:r w:rsidRPr="00DF048A">
        <w:t>…</w:t>
      </w:r>
      <w:r>
        <w:t xml:space="preserve"> </w:t>
      </w:r>
      <w:r w:rsidRPr="00DF048A">
        <w:t>(</w:t>
      </w:r>
      <w:r>
        <w:t>O</w:t>
      </w:r>
      <w:r w:rsidRPr="00DF048A">
        <w:t>ndernemer/</w:t>
      </w:r>
      <w:r>
        <w:t>Inschrijver</w:t>
      </w:r>
      <w:r w:rsidRPr="00DF048A">
        <w:t>).</w:t>
      </w:r>
    </w:p>
    <w:p w:rsidR="00DD65FC" w:rsidRDefault="00DD65FC" w:rsidP="00DD65FC">
      <w:pPr>
        <w:pStyle w:val="Geenafstand"/>
      </w:pPr>
    </w:p>
    <w:p w:rsidR="00DD65FC" w:rsidRDefault="00DD65FC" w:rsidP="00DD65FC">
      <w:pPr>
        <w:pStyle w:val="Geenafstand"/>
      </w:pPr>
    </w:p>
    <w:p w:rsidR="0060549D" w:rsidRPr="00DD65FC" w:rsidRDefault="00DD65FC" w:rsidP="00DD65FC">
      <w:pPr>
        <w:pStyle w:val="Geenafstand"/>
      </w:pPr>
      <w:r>
        <w:t>H</w:t>
      </w:r>
      <w:r w:rsidRPr="00F20808">
        <w:t>andtekening: ……………………………………………</w:t>
      </w:r>
      <w:r>
        <w:t>..............................................................</w:t>
      </w:r>
      <w:r w:rsidRPr="00F20808">
        <w:t>……………………………</w:t>
      </w:r>
    </w:p>
    <w:sectPr w:rsidR="0060549D" w:rsidRPr="00DD65FC" w:rsidSect="00DD65FC">
      <w:headerReference w:type="default" r:id="rId7"/>
      <w:footerReference w:type="default" r:id="rId8"/>
      <w:pgSz w:w="11906" w:h="16838"/>
      <w:pgMar w:top="1843" w:right="1417" w:bottom="1417" w:left="1417" w:header="568" w:footer="4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65FC" w:rsidRDefault="00DD65FC" w:rsidP="00DD65FC">
      <w:pPr>
        <w:spacing w:line="240" w:lineRule="auto"/>
      </w:pPr>
      <w:r>
        <w:separator/>
      </w:r>
    </w:p>
  </w:endnote>
  <w:endnote w:type="continuationSeparator" w:id="0">
    <w:p w:rsidR="00DD65FC" w:rsidRDefault="00DD65FC" w:rsidP="00DD65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Arial"/>
      </w:rPr>
      <w:id w:val="557360887"/>
      <w:docPartObj>
        <w:docPartGallery w:val="Page Numbers (Top of Page)"/>
        <w:docPartUnique/>
      </w:docPartObj>
    </w:sdtPr>
    <w:sdtEndPr/>
    <w:sdtContent>
      <w:p w:rsidR="00DD65FC" w:rsidRDefault="00DD65FC" w:rsidP="00DD65FC">
        <w:pPr>
          <w:pStyle w:val="Voettekst"/>
          <w:rPr>
            <w:rFonts w:eastAsia="Times New Roman" w:cs="Times New Roman"/>
            <w:color w:val="A6A6A6" w:themeColor="background1" w:themeShade="A6"/>
            <w:szCs w:val="24"/>
            <w:lang w:eastAsia="nl-NL"/>
          </w:rPr>
        </w:pPr>
        <w:r w:rsidRPr="00A329D6">
          <w:rPr>
            <w:rFonts w:eastAsia="Times New Roman" w:cs="Times New Roman"/>
            <w:color w:val="A6A6A6" w:themeColor="background1" w:themeShade="A6"/>
            <w:szCs w:val="24"/>
            <w:lang w:eastAsia="nl-NL"/>
          </w:rPr>
          <w:t>__________________________________________________________________________________</w:t>
        </w:r>
      </w:p>
      <w:p w:rsidR="00DD65FC" w:rsidRPr="00FF22F3" w:rsidRDefault="00DD65FC" w:rsidP="00DD65FC">
        <w:pPr>
          <w:pStyle w:val="Voettekst"/>
          <w:rPr>
            <w:rFonts w:eastAsia="Times New Roman" w:cs="Times New Roman"/>
            <w:color w:val="A6A6A6" w:themeColor="background1" w:themeShade="A6"/>
            <w:szCs w:val="24"/>
            <w:lang w:eastAsia="nl-NL"/>
          </w:rPr>
        </w:pPr>
      </w:p>
      <w:p w:rsidR="00DD65FC" w:rsidRPr="00DD65FC" w:rsidRDefault="00DD65FC" w:rsidP="00DD65FC">
        <w:pPr>
          <w:pStyle w:val="Koptekst"/>
          <w:jc w:val="center"/>
          <w:rPr>
            <w:rFonts w:cs="Arial"/>
          </w:rPr>
        </w:pPr>
        <w:r w:rsidRPr="00FF22F3">
          <w:rPr>
            <w:rFonts w:eastAsia="Times New Roman" w:cs="Times New Roman"/>
            <w:color w:val="A6A6A6" w:themeColor="background1" w:themeShade="A6"/>
            <w:szCs w:val="24"/>
            <w:lang w:eastAsia="nl-NL"/>
          </w:rPr>
          <w:t xml:space="preserve">Pagina </w:t>
        </w:r>
        <w:r w:rsidRPr="00FF22F3">
          <w:rPr>
            <w:rFonts w:eastAsia="Times New Roman" w:cs="Times New Roman"/>
            <w:color w:val="A6A6A6" w:themeColor="background1" w:themeShade="A6"/>
            <w:szCs w:val="24"/>
            <w:lang w:eastAsia="nl-NL"/>
          </w:rPr>
          <w:fldChar w:fldCharType="begin"/>
        </w:r>
        <w:r w:rsidRPr="00FF22F3">
          <w:rPr>
            <w:rFonts w:eastAsia="Times New Roman" w:cs="Times New Roman"/>
            <w:color w:val="A6A6A6" w:themeColor="background1" w:themeShade="A6"/>
            <w:szCs w:val="24"/>
            <w:lang w:eastAsia="nl-NL"/>
          </w:rPr>
          <w:instrText>PAGE</w:instrText>
        </w:r>
        <w:r w:rsidRPr="00FF22F3">
          <w:rPr>
            <w:rFonts w:eastAsia="Times New Roman" w:cs="Times New Roman"/>
            <w:color w:val="A6A6A6" w:themeColor="background1" w:themeShade="A6"/>
            <w:szCs w:val="24"/>
            <w:lang w:eastAsia="nl-NL"/>
          </w:rPr>
          <w:fldChar w:fldCharType="separate"/>
        </w:r>
        <w:r>
          <w:rPr>
            <w:rFonts w:eastAsia="Times New Roman" w:cs="Times New Roman"/>
            <w:color w:val="A6A6A6" w:themeColor="background1" w:themeShade="A6"/>
            <w:szCs w:val="24"/>
            <w:lang w:eastAsia="nl-NL"/>
          </w:rPr>
          <w:t>21</w:t>
        </w:r>
        <w:r w:rsidRPr="00FF22F3">
          <w:rPr>
            <w:rFonts w:eastAsia="Times New Roman" w:cs="Times New Roman"/>
            <w:color w:val="A6A6A6" w:themeColor="background1" w:themeShade="A6"/>
            <w:szCs w:val="24"/>
            <w:lang w:eastAsia="nl-NL"/>
          </w:rPr>
          <w:fldChar w:fldCharType="end"/>
        </w:r>
        <w:r w:rsidRPr="00FF22F3">
          <w:rPr>
            <w:rFonts w:eastAsia="Times New Roman" w:cs="Times New Roman"/>
            <w:color w:val="A6A6A6" w:themeColor="background1" w:themeShade="A6"/>
            <w:szCs w:val="24"/>
            <w:lang w:eastAsia="nl-NL"/>
          </w:rPr>
          <w:t xml:space="preserve"> van </w:t>
        </w:r>
        <w:r w:rsidRPr="00FF22F3">
          <w:rPr>
            <w:rFonts w:eastAsia="Times New Roman" w:cs="Times New Roman"/>
            <w:color w:val="A6A6A6" w:themeColor="background1" w:themeShade="A6"/>
            <w:szCs w:val="24"/>
            <w:lang w:eastAsia="nl-NL"/>
          </w:rPr>
          <w:fldChar w:fldCharType="begin"/>
        </w:r>
        <w:r w:rsidRPr="00FF22F3">
          <w:rPr>
            <w:rFonts w:eastAsia="Times New Roman" w:cs="Times New Roman"/>
            <w:color w:val="A6A6A6" w:themeColor="background1" w:themeShade="A6"/>
            <w:szCs w:val="24"/>
            <w:lang w:eastAsia="nl-NL"/>
          </w:rPr>
          <w:instrText>NUMPAGES</w:instrText>
        </w:r>
        <w:r w:rsidRPr="00FF22F3">
          <w:rPr>
            <w:rFonts w:eastAsia="Times New Roman" w:cs="Times New Roman"/>
            <w:color w:val="A6A6A6" w:themeColor="background1" w:themeShade="A6"/>
            <w:szCs w:val="24"/>
            <w:lang w:eastAsia="nl-NL"/>
          </w:rPr>
          <w:fldChar w:fldCharType="separate"/>
        </w:r>
        <w:r>
          <w:rPr>
            <w:rFonts w:eastAsia="Times New Roman" w:cs="Times New Roman"/>
            <w:color w:val="A6A6A6" w:themeColor="background1" w:themeShade="A6"/>
            <w:szCs w:val="24"/>
            <w:lang w:eastAsia="nl-NL"/>
          </w:rPr>
          <w:t>21</w:t>
        </w:r>
        <w:r w:rsidRPr="00FF22F3">
          <w:rPr>
            <w:rFonts w:eastAsia="Times New Roman" w:cs="Times New Roman"/>
            <w:color w:val="A6A6A6" w:themeColor="background1" w:themeShade="A6"/>
            <w:szCs w:val="24"/>
            <w:lang w:eastAsia="nl-N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65FC" w:rsidRDefault="00DD65FC" w:rsidP="00DD65FC">
      <w:pPr>
        <w:spacing w:line="240" w:lineRule="auto"/>
      </w:pPr>
      <w:r>
        <w:separator/>
      </w:r>
    </w:p>
  </w:footnote>
  <w:footnote w:type="continuationSeparator" w:id="0">
    <w:p w:rsidR="00DD65FC" w:rsidRDefault="00DD65FC" w:rsidP="00DD65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5FC" w:rsidRDefault="00DD65FC" w:rsidP="00DD65FC">
    <w:pPr>
      <w:pStyle w:val="Koptekst"/>
      <w:tabs>
        <w:tab w:val="left" w:pos="6449"/>
      </w:tabs>
      <w:rPr>
        <w:rFonts w:eastAsia="Times New Roman" w:cs="Times New Roman"/>
        <w:color w:val="A6A6A6" w:themeColor="background1" w:themeShade="A6"/>
        <w:szCs w:val="24"/>
        <w:lang w:eastAsia="nl-NL"/>
      </w:rPr>
    </w:pPr>
    <w:r w:rsidRPr="003C5567">
      <w:rPr>
        <w:noProof/>
      </w:rPr>
      <w:drawing>
        <wp:anchor distT="0" distB="0" distL="114300" distR="114300" simplePos="0" relativeHeight="251659264" behindDoc="1" locked="0" layoutInCell="1" allowOverlap="1" wp14:anchorId="16A76885" wp14:editId="2F618358">
          <wp:simplePos x="0" y="0"/>
          <wp:positionH relativeFrom="margin">
            <wp:align>right</wp:align>
          </wp:positionH>
          <wp:positionV relativeFrom="paragraph">
            <wp:posOffset>-135807</wp:posOffset>
          </wp:positionV>
          <wp:extent cx="2168572" cy="573123"/>
          <wp:effectExtent l="0" t="0" r="3175" b="0"/>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68572" cy="573123"/>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imes New Roman"/>
        <w:color w:val="A6A6A6" w:themeColor="background1" w:themeShade="A6"/>
        <w:szCs w:val="24"/>
        <w:lang w:eastAsia="nl-NL"/>
      </w:rPr>
      <w:t xml:space="preserve">Bijlage D: Maaien bermen en uitmaaien </w:t>
    </w:r>
  </w:p>
  <w:p w:rsidR="00DD65FC" w:rsidRDefault="00DD65FC" w:rsidP="00DD65FC">
    <w:pPr>
      <w:pStyle w:val="Koptekst"/>
      <w:tabs>
        <w:tab w:val="left" w:pos="6449"/>
      </w:tabs>
      <w:rPr>
        <w:rFonts w:eastAsia="Times New Roman" w:cs="Times New Roman"/>
        <w:color w:val="A6A6A6" w:themeColor="background1" w:themeShade="A6"/>
        <w:szCs w:val="24"/>
        <w:lang w:eastAsia="nl-NL"/>
      </w:rPr>
    </w:pPr>
    <w:r>
      <w:rPr>
        <w:rFonts w:eastAsia="Times New Roman" w:cs="Times New Roman"/>
        <w:color w:val="A6A6A6" w:themeColor="background1" w:themeShade="A6"/>
        <w:szCs w:val="24"/>
        <w:lang w:eastAsia="nl-NL"/>
      </w:rPr>
      <w:t>Watergangen 2025-2026 – gemeente Molenlanden</w:t>
    </w:r>
  </w:p>
  <w:p w:rsidR="00DD65FC" w:rsidRDefault="00DD65FC" w:rsidP="00DD65FC">
    <w:pPr>
      <w:pStyle w:val="Koptekst"/>
      <w:rPr>
        <w:rFonts w:eastAsia="Times New Roman" w:cs="Times New Roman"/>
        <w:color w:val="A6A6A6" w:themeColor="background1" w:themeShade="A6"/>
        <w:szCs w:val="24"/>
        <w:lang w:eastAsia="nl-NL"/>
      </w:rPr>
    </w:pPr>
    <w:r>
      <w:rPr>
        <w:rFonts w:eastAsia="Times New Roman" w:cs="Times New Roman"/>
        <w:color w:val="A6A6A6" w:themeColor="background1" w:themeShade="A6"/>
        <w:szCs w:val="24"/>
        <w:lang w:eastAsia="nl-NL"/>
      </w:rPr>
      <w:t xml:space="preserve">met kenmerk </w:t>
    </w:r>
    <w:r w:rsidRPr="0074024A">
      <w:rPr>
        <w:rFonts w:eastAsia="Times New Roman" w:cs="Times New Roman"/>
        <w:color w:val="A6A6A6" w:themeColor="background1" w:themeShade="A6"/>
        <w:szCs w:val="24"/>
        <w:lang w:eastAsia="nl-NL"/>
      </w:rPr>
      <w:t>IBMN</w:t>
    </w:r>
    <w:r>
      <w:rPr>
        <w:rFonts w:eastAsia="Times New Roman" w:cs="Times New Roman"/>
        <w:color w:val="A6A6A6" w:themeColor="background1" w:themeShade="A6"/>
        <w:szCs w:val="24"/>
        <w:lang w:eastAsia="nl-NL"/>
      </w:rPr>
      <w:t>-2024-MOL-RR-001</w:t>
    </w:r>
  </w:p>
  <w:p w:rsidR="00DD65FC" w:rsidRDefault="00DD65FC" w:rsidP="00DD65FC">
    <w:pPr>
      <w:pStyle w:val="Koptekst"/>
    </w:pPr>
    <w:r w:rsidRPr="00A329D6">
      <w:rPr>
        <w:rFonts w:eastAsia="Times New Roman" w:cs="Times New Roman"/>
        <w:color w:val="A6A6A6" w:themeColor="background1" w:themeShade="A6"/>
        <w:szCs w:val="24"/>
        <w:lang w:eastAsia="nl-NL"/>
      </w:rPr>
      <w:t>______________________________</w:t>
    </w:r>
    <w:r>
      <w:rPr>
        <w:rFonts w:eastAsia="Times New Roman" w:cs="Times New Roman"/>
        <w:color w:val="A6A6A6" w:themeColor="background1" w:themeShade="A6"/>
        <w:szCs w:val="24"/>
        <w:lang w:eastAsia="nl-NL"/>
      </w:rPr>
      <w:t>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A21435"/>
    <w:multiLevelType w:val="hybridMultilevel"/>
    <w:tmpl w:val="5DF024E0"/>
    <w:lvl w:ilvl="0" w:tplc="14B0075C">
      <w:start w:val="1"/>
      <w:numFmt w:val="decimal"/>
      <w:pStyle w:val="Kop1"/>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5FC"/>
    <w:rsid w:val="0060549D"/>
    <w:rsid w:val="00B170F6"/>
    <w:rsid w:val="00DD65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0F3F2"/>
  <w15:chartTrackingRefBased/>
  <w15:docId w15:val="{4E492A1B-4900-4E36-8BFE-6C0B9A09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DD65FC"/>
    <w:pPr>
      <w:spacing w:after="0" w:line="276" w:lineRule="auto"/>
    </w:pPr>
  </w:style>
  <w:style w:type="paragraph" w:styleId="Kop1">
    <w:name w:val="heading 1"/>
    <w:basedOn w:val="Standaard"/>
    <w:next w:val="Standaard"/>
    <w:link w:val="Kop1Char"/>
    <w:autoRedefine/>
    <w:uiPriority w:val="9"/>
    <w:qFormat/>
    <w:rsid w:val="00DD65FC"/>
    <w:pPr>
      <w:numPr>
        <w:numId w:val="1"/>
      </w:numPr>
      <w:spacing w:before="240"/>
      <w:ind w:hanging="720"/>
      <w:contextualSpacing/>
      <w:outlineLvl w:val="0"/>
    </w:pPr>
    <w:rPr>
      <w:rFonts w:eastAsiaTheme="majorEastAsia" w:cstheme="majorBidi"/>
      <w:b/>
      <w:bCs/>
      <w:sz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D65F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D65FC"/>
  </w:style>
  <w:style w:type="paragraph" w:styleId="Voettekst">
    <w:name w:val="footer"/>
    <w:basedOn w:val="Standaard"/>
    <w:link w:val="VoettekstChar"/>
    <w:uiPriority w:val="99"/>
    <w:unhideWhenUsed/>
    <w:rsid w:val="00DD65F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D65FC"/>
  </w:style>
  <w:style w:type="character" w:customStyle="1" w:styleId="Kop1Char">
    <w:name w:val="Kop 1 Char"/>
    <w:basedOn w:val="Standaardalinea-lettertype"/>
    <w:link w:val="Kop1"/>
    <w:uiPriority w:val="9"/>
    <w:rsid w:val="00DD65FC"/>
    <w:rPr>
      <w:rFonts w:eastAsiaTheme="majorEastAsia" w:cstheme="majorBidi"/>
      <w:b/>
      <w:bCs/>
      <w:sz w:val="32"/>
    </w:rPr>
  </w:style>
  <w:style w:type="paragraph" w:styleId="Geenafstand">
    <w:name w:val="No Spacing"/>
    <w:basedOn w:val="Standaard"/>
    <w:link w:val="GeenafstandChar"/>
    <w:uiPriority w:val="1"/>
    <w:qFormat/>
    <w:rsid w:val="00DD65FC"/>
    <w:pPr>
      <w:spacing w:line="240" w:lineRule="auto"/>
    </w:pPr>
  </w:style>
  <w:style w:type="character" w:customStyle="1" w:styleId="GeenafstandChar">
    <w:name w:val="Geen afstand Char"/>
    <w:basedOn w:val="Standaardalinea-lettertype"/>
    <w:link w:val="Geenafstand"/>
    <w:uiPriority w:val="1"/>
    <w:rsid w:val="00DD65FC"/>
  </w:style>
  <w:style w:type="table" w:styleId="Tabelraster">
    <w:name w:val="Table Grid"/>
    <w:basedOn w:val="Standaardtabel"/>
    <w:uiPriority w:val="59"/>
    <w:rsid w:val="00DD65FC"/>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274</Words>
  <Characters>1509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 Rheiter</dc:creator>
  <cp:keywords/>
  <dc:description/>
  <cp:lastModifiedBy> </cp:lastModifiedBy>
  <cp:revision>2</cp:revision>
  <dcterms:created xsi:type="dcterms:W3CDTF">2025-01-30T13:59:00Z</dcterms:created>
  <dcterms:modified xsi:type="dcterms:W3CDTF">2025-01-30T15:18:00Z</dcterms:modified>
</cp:coreProperties>
</file>