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8615" w14:textId="77777777" w:rsidR="00545973" w:rsidRPr="00B17746" w:rsidRDefault="00545973" w:rsidP="00BA2DBD">
      <w:pPr>
        <w:pStyle w:val="kopvoorblad"/>
      </w:pPr>
    </w:p>
    <w:p w14:paraId="663F9364" w14:textId="77777777" w:rsidR="00545973" w:rsidRDefault="00545973" w:rsidP="00BA2DBD">
      <w:pPr>
        <w:pStyle w:val="kopvoorblad"/>
      </w:pPr>
    </w:p>
    <w:p w14:paraId="141EF1C6" w14:textId="77777777" w:rsidR="00F22053" w:rsidRDefault="00F22053" w:rsidP="00BA2DBD">
      <w:pPr>
        <w:pStyle w:val="kopvoorblad"/>
      </w:pPr>
    </w:p>
    <w:p w14:paraId="022DE55E" w14:textId="77777777" w:rsidR="00F22053" w:rsidRPr="007F3608" w:rsidRDefault="00F22053" w:rsidP="00BA2DBD">
      <w:pPr>
        <w:pStyle w:val="kopvoorblad"/>
        <w:rPr>
          <w:rFonts w:ascii="Century Gothic" w:hAnsi="Century Gothic"/>
          <w:sz w:val="24"/>
          <w:szCs w:val="24"/>
        </w:rPr>
      </w:pPr>
    </w:p>
    <w:p w14:paraId="30065346" w14:textId="2E4E3371" w:rsidR="00545973" w:rsidRPr="007F3608" w:rsidRDefault="009E131F" w:rsidP="00BA2DBD">
      <w:pPr>
        <w:pStyle w:val="kopvoorblad"/>
        <w:rPr>
          <w:rFonts w:ascii="Century Gothic" w:hAnsi="Century Gothic"/>
          <w:sz w:val="24"/>
          <w:szCs w:val="24"/>
        </w:rPr>
      </w:pPr>
      <w:r>
        <w:rPr>
          <w:rFonts w:ascii="Century Gothic" w:hAnsi="Century Gothic"/>
          <w:sz w:val="24"/>
          <w:szCs w:val="24"/>
        </w:rPr>
        <w:t xml:space="preserve">Verslag </w:t>
      </w:r>
      <w:r w:rsidR="00A81A52" w:rsidRPr="007F3608">
        <w:rPr>
          <w:rFonts w:ascii="Century Gothic" w:hAnsi="Century Gothic"/>
          <w:sz w:val="24"/>
          <w:szCs w:val="24"/>
        </w:rPr>
        <w:t>Marktconsultatie</w:t>
      </w:r>
    </w:p>
    <w:p w14:paraId="7DB56623" w14:textId="42208E7A" w:rsidR="00545973" w:rsidRPr="007F3608" w:rsidRDefault="002777E2" w:rsidP="00BA2DBD">
      <w:pPr>
        <w:pStyle w:val="kopvoorblad"/>
        <w:rPr>
          <w:rFonts w:ascii="Century Gothic" w:hAnsi="Century Gothic"/>
          <w:sz w:val="24"/>
          <w:szCs w:val="24"/>
        </w:rPr>
      </w:pPr>
      <w:r>
        <w:rPr>
          <w:rFonts w:ascii="Century Gothic" w:hAnsi="Century Gothic"/>
          <w:sz w:val="24"/>
          <w:szCs w:val="24"/>
        </w:rPr>
        <w:t>Software afvalbeheer</w:t>
      </w:r>
    </w:p>
    <w:p w14:paraId="3BE271EA" w14:textId="77777777" w:rsidR="00F22053" w:rsidRPr="007F3608" w:rsidRDefault="00F22053" w:rsidP="00BA2DBD">
      <w:pPr>
        <w:pStyle w:val="kopvoorblad"/>
        <w:rPr>
          <w:rFonts w:ascii="Century Gothic" w:hAnsi="Century Gothic"/>
          <w:sz w:val="24"/>
          <w:szCs w:val="24"/>
        </w:rPr>
      </w:pPr>
    </w:p>
    <w:p w14:paraId="61777141" w14:textId="2B8FC3E2" w:rsidR="00545973" w:rsidRPr="00213F11" w:rsidRDefault="002777E2" w:rsidP="00BA2DBD">
      <w:pPr>
        <w:pStyle w:val="onderkopvoorblad"/>
        <w:rPr>
          <w:rFonts w:ascii="Century Gothic" w:hAnsi="Century Gothic"/>
          <w:sz w:val="24"/>
          <w:szCs w:val="24"/>
        </w:rPr>
      </w:pPr>
      <w:r w:rsidRPr="00213F11">
        <w:rPr>
          <w:rFonts w:ascii="Century Gothic" w:hAnsi="Century Gothic"/>
          <w:sz w:val="24"/>
          <w:szCs w:val="24"/>
        </w:rPr>
        <w:t>Haagse Milieu Services</w:t>
      </w:r>
    </w:p>
    <w:p w14:paraId="541F4336" w14:textId="77777777" w:rsidR="00545973" w:rsidRPr="00213F11" w:rsidRDefault="00545973" w:rsidP="00BA2DBD">
      <w:pPr>
        <w:rPr>
          <w:rFonts w:ascii="Century Gothic" w:hAnsi="Century Gothic"/>
          <w:sz w:val="18"/>
          <w:szCs w:val="18"/>
        </w:rPr>
      </w:pPr>
    </w:p>
    <w:p w14:paraId="4E625F02" w14:textId="77777777" w:rsidR="00545973" w:rsidRPr="00213F11" w:rsidRDefault="00545973" w:rsidP="00BA2DBD">
      <w:pPr>
        <w:rPr>
          <w:rFonts w:ascii="Century Gothic" w:hAnsi="Century Gothic"/>
          <w:sz w:val="18"/>
          <w:szCs w:val="18"/>
        </w:rPr>
      </w:pPr>
    </w:p>
    <w:p w14:paraId="2EE3BB40" w14:textId="77777777" w:rsidR="00545973" w:rsidRPr="00213F11" w:rsidRDefault="00545973" w:rsidP="00BA2DBD">
      <w:pPr>
        <w:rPr>
          <w:rFonts w:ascii="Century Gothic" w:hAnsi="Century Gothic"/>
          <w:sz w:val="18"/>
          <w:szCs w:val="18"/>
        </w:rPr>
      </w:pPr>
    </w:p>
    <w:p w14:paraId="719352D3" w14:textId="77777777" w:rsidR="00545973" w:rsidRPr="00213F11" w:rsidRDefault="00545973" w:rsidP="00BA2DBD">
      <w:pPr>
        <w:rPr>
          <w:rFonts w:ascii="Century Gothic" w:hAnsi="Century Gothic"/>
          <w:sz w:val="18"/>
          <w:szCs w:val="18"/>
        </w:rPr>
      </w:pPr>
    </w:p>
    <w:p w14:paraId="3BDD5AEB" w14:textId="77777777" w:rsidR="00545973" w:rsidRPr="00213F11" w:rsidRDefault="00545973" w:rsidP="00BA2DBD">
      <w:pPr>
        <w:rPr>
          <w:rFonts w:ascii="Century Gothic" w:hAnsi="Century Gothic"/>
          <w:sz w:val="18"/>
          <w:szCs w:val="18"/>
        </w:rPr>
      </w:pPr>
    </w:p>
    <w:p w14:paraId="35F5C35C" w14:textId="77777777" w:rsidR="002B53B9" w:rsidRPr="00213F11" w:rsidRDefault="002B53B9" w:rsidP="00BA2DBD">
      <w:pPr>
        <w:rPr>
          <w:rFonts w:ascii="Century Gothic" w:hAnsi="Century Gothic"/>
          <w:sz w:val="18"/>
          <w:szCs w:val="18"/>
        </w:rPr>
      </w:pPr>
    </w:p>
    <w:p w14:paraId="5896DC0F" w14:textId="77777777" w:rsidR="007E0D03" w:rsidRPr="00213F11" w:rsidRDefault="007E0D03" w:rsidP="00BA2DBD">
      <w:pPr>
        <w:rPr>
          <w:rFonts w:ascii="Century Gothic" w:hAnsi="Century Gothic"/>
          <w:sz w:val="18"/>
          <w:szCs w:val="18"/>
        </w:rPr>
      </w:pPr>
    </w:p>
    <w:p w14:paraId="2E851686" w14:textId="77777777" w:rsidR="00545973" w:rsidRPr="00213F11" w:rsidRDefault="00545973" w:rsidP="00BA2DBD">
      <w:pPr>
        <w:rPr>
          <w:rFonts w:ascii="Century Gothic" w:hAnsi="Century Gothic"/>
          <w:sz w:val="18"/>
          <w:szCs w:val="18"/>
        </w:rPr>
      </w:pPr>
      <w:r w:rsidRPr="00213F11">
        <w:rPr>
          <w:rFonts w:ascii="Century Gothic" w:hAnsi="Century Gothic"/>
          <w:sz w:val="18"/>
          <w:szCs w:val="18"/>
        </w:rPr>
        <w:t xml:space="preserve">  </w:t>
      </w:r>
    </w:p>
    <w:p w14:paraId="42BDDBCF" w14:textId="77777777" w:rsidR="00834618" w:rsidRPr="00213F11" w:rsidRDefault="00834618" w:rsidP="00BA2DBD">
      <w:pPr>
        <w:rPr>
          <w:rFonts w:ascii="Century Gothic" w:hAnsi="Century Gothic"/>
          <w:sz w:val="18"/>
          <w:szCs w:val="18"/>
        </w:rPr>
      </w:pPr>
    </w:p>
    <w:p w14:paraId="757634AE" w14:textId="3C26D6E9" w:rsidR="00545973" w:rsidRPr="00213F11" w:rsidRDefault="00EF6C7F" w:rsidP="00BA2DBD">
      <w:pPr>
        <w:rPr>
          <w:rFonts w:ascii="Century Gothic" w:hAnsi="Century Gothic"/>
          <w:sz w:val="18"/>
          <w:szCs w:val="18"/>
        </w:rPr>
      </w:pPr>
      <w:r w:rsidRPr="00213F11">
        <w:rPr>
          <w:rFonts w:ascii="Century Gothic" w:hAnsi="Century Gothic"/>
          <w:sz w:val="18"/>
          <w:szCs w:val="18"/>
        </w:rPr>
        <w:tab/>
      </w:r>
    </w:p>
    <w:p w14:paraId="52CFE4FB" w14:textId="21F41CD5" w:rsidR="00545973" w:rsidRPr="002777E2" w:rsidRDefault="009437CC" w:rsidP="00BA2DBD">
      <w:pPr>
        <w:rPr>
          <w:rFonts w:ascii="Century Gothic" w:hAnsi="Century Gothic"/>
          <w:sz w:val="18"/>
          <w:szCs w:val="18"/>
          <w:lang w:val="fr-FR"/>
        </w:rPr>
      </w:pPr>
      <w:r w:rsidRPr="002777E2">
        <w:rPr>
          <w:rFonts w:ascii="Century Gothic" w:hAnsi="Century Gothic"/>
          <w:sz w:val="18"/>
          <w:szCs w:val="18"/>
          <w:lang w:val="fr-FR"/>
        </w:rPr>
        <w:t>D</w:t>
      </w:r>
      <w:r w:rsidR="00545973" w:rsidRPr="002777E2">
        <w:rPr>
          <w:rFonts w:ascii="Century Gothic" w:hAnsi="Century Gothic"/>
          <w:sz w:val="18"/>
          <w:szCs w:val="18"/>
          <w:lang w:val="fr-FR"/>
        </w:rPr>
        <w:t>atum</w:t>
      </w:r>
      <w:r w:rsidR="00F32B56" w:rsidRPr="002777E2">
        <w:rPr>
          <w:rFonts w:ascii="Century Gothic" w:hAnsi="Century Gothic"/>
          <w:sz w:val="18"/>
          <w:szCs w:val="18"/>
          <w:lang w:val="fr-FR"/>
        </w:rPr>
        <w:t>:</w:t>
      </w:r>
      <w:r w:rsidR="00545973" w:rsidRPr="002777E2">
        <w:rPr>
          <w:rFonts w:ascii="Century Gothic" w:hAnsi="Century Gothic"/>
          <w:sz w:val="18"/>
          <w:szCs w:val="18"/>
          <w:lang w:val="fr-FR"/>
        </w:rPr>
        <w:tab/>
      </w:r>
      <w:r w:rsidR="008E3EB8" w:rsidRPr="002777E2">
        <w:rPr>
          <w:rFonts w:ascii="Century Gothic" w:hAnsi="Century Gothic"/>
          <w:sz w:val="18"/>
          <w:szCs w:val="18"/>
          <w:lang w:val="fr-FR"/>
        </w:rPr>
        <w:tab/>
      </w:r>
      <w:r w:rsidR="00B94322">
        <w:rPr>
          <w:rFonts w:ascii="Century Gothic" w:hAnsi="Century Gothic"/>
          <w:sz w:val="18"/>
          <w:szCs w:val="18"/>
          <w:lang w:val="fr-FR"/>
        </w:rPr>
        <w:t xml:space="preserve">02 juni </w:t>
      </w:r>
      <w:r w:rsidR="002777E2" w:rsidRPr="002777E2">
        <w:rPr>
          <w:rFonts w:ascii="Century Gothic" w:hAnsi="Century Gothic"/>
          <w:sz w:val="18"/>
          <w:szCs w:val="18"/>
          <w:lang w:val="fr-FR"/>
        </w:rPr>
        <w:t>2025</w:t>
      </w:r>
    </w:p>
    <w:p w14:paraId="0C904F12" w14:textId="70EFFBCA" w:rsidR="00545973" w:rsidRPr="007F3608" w:rsidRDefault="009437CC" w:rsidP="00BA2DBD">
      <w:pPr>
        <w:rPr>
          <w:rFonts w:ascii="Century Gothic" w:hAnsi="Century Gothic"/>
          <w:sz w:val="18"/>
          <w:szCs w:val="18"/>
        </w:rPr>
      </w:pPr>
      <w:r w:rsidRPr="007F3608">
        <w:rPr>
          <w:rFonts w:ascii="Century Gothic" w:hAnsi="Century Gothic"/>
          <w:sz w:val="18"/>
          <w:szCs w:val="18"/>
        </w:rPr>
        <w:t>V</w:t>
      </w:r>
      <w:r w:rsidR="00545973" w:rsidRPr="007F3608">
        <w:rPr>
          <w:rFonts w:ascii="Century Gothic" w:hAnsi="Century Gothic"/>
          <w:sz w:val="18"/>
          <w:szCs w:val="18"/>
        </w:rPr>
        <w:t>ersie</w:t>
      </w:r>
      <w:r w:rsidR="00F32B56" w:rsidRPr="007F3608">
        <w:rPr>
          <w:rFonts w:ascii="Century Gothic" w:hAnsi="Century Gothic"/>
          <w:sz w:val="18"/>
          <w:szCs w:val="18"/>
        </w:rPr>
        <w:t>:</w:t>
      </w:r>
      <w:r w:rsidR="00545973" w:rsidRPr="007F3608">
        <w:rPr>
          <w:rFonts w:ascii="Century Gothic" w:hAnsi="Century Gothic"/>
          <w:sz w:val="18"/>
          <w:szCs w:val="18"/>
        </w:rPr>
        <w:tab/>
      </w:r>
      <w:r w:rsidR="00EF6C7F" w:rsidRPr="007F3608">
        <w:rPr>
          <w:rFonts w:ascii="Century Gothic" w:hAnsi="Century Gothic"/>
          <w:sz w:val="18"/>
          <w:szCs w:val="18"/>
        </w:rPr>
        <w:tab/>
      </w:r>
      <w:r w:rsidR="00F03C66" w:rsidRPr="007F3608">
        <w:rPr>
          <w:rFonts w:ascii="Century Gothic" w:hAnsi="Century Gothic"/>
          <w:sz w:val="18"/>
          <w:szCs w:val="18"/>
        </w:rPr>
        <w:t>1.</w:t>
      </w:r>
      <w:r w:rsidR="00DA390B">
        <w:rPr>
          <w:rFonts w:ascii="Century Gothic" w:hAnsi="Century Gothic"/>
          <w:sz w:val="18"/>
          <w:szCs w:val="18"/>
        </w:rPr>
        <w:t>1</w:t>
      </w:r>
    </w:p>
    <w:p w14:paraId="17362FDF" w14:textId="77777777" w:rsidR="00491E82" w:rsidRPr="00717967" w:rsidRDefault="00491E82" w:rsidP="00BA2DBD">
      <w:pPr>
        <w:rPr>
          <w:rFonts w:ascii="Century Gothic" w:hAnsi="Century Gothic"/>
          <w:sz w:val="18"/>
          <w:szCs w:val="18"/>
        </w:rPr>
      </w:pPr>
      <w:r w:rsidRPr="00717967">
        <w:rPr>
          <w:rFonts w:ascii="Century Gothic" w:hAnsi="Century Gothic"/>
          <w:sz w:val="18"/>
          <w:szCs w:val="18"/>
        </w:rPr>
        <w:br w:type="page"/>
      </w:r>
    </w:p>
    <w:p w14:paraId="1F3A6C0F" w14:textId="28E7FC42" w:rsidR="002971B0" w:rsidRPr="00CB53FA" w:rsidRDefault="009E131F" w:rsidP="00094D46">
      <w:pPr>
        <w:pStyle w:val="Stijl1"/>
      </w:pPr>
      <w:r w:rsidRPr="00CB53FA">
        <w:lastRenderedPageBreak/>
        <w:t xml:space="preserve">Toelichting marktconsultatie </w:t>
      </w:r>
    </w:p>
    <w:p w14:paraId="46F15047" w14:textId="50C270B0" w:rsidR="009E131F" w:rsidRPr="002971B0" w:rsidRDefault="009E131F" w:rsidP="00094D46">
      <w:pPr>
        <w:pStyle w:val="Kop2"/>
      </w:pPr>
      <w:r w:rsidRPr="002971B0">
        <w:t xml:space="preserve">Doel </w:t>
      </w:r>
    </w:p>
    <w:p w14:paraId="1CACBAA1" w14:textId="0D77F2FA" w:rsidR="009E131F" w:rsidRPr="002971B0" w:rsidRDefault="009E131F" w:rsidP="009E131F">
      <w:pPr>
        <w:rPr>
          <w:rFonts w:ascii="Century Gothic" w:hAnsi="Century Gothic"/>
          <w:sz w:val="18"/>
          <w:szCs w:val="18"/>
        </w:rPr>
      </w:pPr>
      <w:r w:rsidRPr="002971B0">
        <w:rPr>
          <w:rFonts w:ascii="Century Gothic" w:hAnsi="Century Gothic"/>
          <w:sz w:val="18"/>
          <w:szCs w:val="18"/>
        </w:rPr>
        <w:t xml:space="preserve">De </w:t>
      </w:r>
      <w:r w:rsidR="002777E2">
        <w:rPr>
          <w:rFonts w:ascii="Century Gothic" w:hAnsi="Century Gothic"/>
          <w:sz w:val="18"/>
          <w:szCs w:val="18"/>
        </w:rPr>
        <w:t>Haagse Milieu Services</w:t>
      </w:r>
      <w:r w:rsidRPr="002971B0">
        <w:rPr>
          <w:rFonts w:ascii="Century Gothic" w:hAnsi="Century Gothic"/>
          <w:sz w:val="18"/>
          <w:szCs w:val="18"/>
        </w:rPr>
        <w:t xml:space="preserve"> wenst een overeenkomst</w:t>
      </w:r>
      <w:r w:rsidR="002777E2">
        <w:rPr>
          <w:rFonts w:ascii="Century Gothic" w:hAnsi="Century Gothic"/>
          <w:sz w:val="18"/>
          <w:szCs w:val="18"/>
        </w:rPr>
        <w:t xml:space="preserve"> </w:t>
      </w:r>
      <w:r w:rsidRPr="002971B0">
        <w:rPr>
          <w:rFonts w:ascii="Century Gothic" w:hAnsi="Century Gothic"/>
          <w:sz w:val="18"/>
          <w:szCs w:val="18"/>
        </w:rPr>
        <w:t>af te sluiten met een marktpartij voor de levering van</w:t>
      </w:r>
      <w:r w:rsidR="002777E2">
        <w:rPr>
          <w:rFonts w:ascii="Century Gothic" w:hAnsi="Century Gothic"/>
          <w:sz w:val="18"/>
          <w:szCs w:val="18"/>
        </w:rPr>
        <w:t xml:space="preserve"> software voor het beheer van de afval inzamelprocessen.</w:t>
      </w:r>
    </w:p>
    <w:p w14:paraId="3BF7E5FC" w14:textId="00A97CFD" w:rsidR="009E131F" w:rsidRPr="002971B0" w:rsidRDefault="009E131F" w:rsidP="009E131F">
      <w:pPr>
        <w:rPr>
          <w:rFonts w:ascii="Century Gothic" w:hAnsi="Century Gothic"/>
          <w:sz w:val="18"/>
          <w:szCs w:val="18"/>
        </w:rPr>
      </w:pPr>
      <w:r w:rsidRPr="002971B0">
        <w:rPr>
          <w:rFonts w:ascii="Century Gothic" w:hAnsi="Century Gothic"/>
          <w:sz w:val="18"/>
          <w:szCs w:val="18"/>
        </w:rPr>
        <w:t>Gelet op de omvang en samenstelling van de opdracht is de gemeente voornemens om hiervoor één Europese aanbesteding</w:t>
      </w:r>
      <w:r w:rsidR="002777E2">
        <w:rPr>
          <w:rFonts w:ascii="Century Gothic" w:hAnsi="Century Gothic"/>
          <w:sz w:val="18"/>
          <w:szCs w:val="18"/>
        </w:rPr>
        <w:t xml:space="preserve"> op de markt te zetten. </w:t>
      </w:r>
      <w:r w:rsidRPr="002971B0">
        <w:rPr>
          <w:rFonts w:ascii="Century Gothic" w:hAnsi="Century Gothic"/>
          <w:sz w:val="18"/>
          <w:szCs w:val="18"/>
        </w:rPr>
        <w:t xml:space="preserve"> </w:t>
      </w:r>
    </w:p>
    <w:p w14:paraId="0685DD22" w14:textId="18FC3A80" w:rsidR="009E131F" w:rsidRDefault="009E131F" w:rsidP="009E131F">
      <w:pPr>
        <w:rPr>
          <w:rFonts w:ascii="Century Gothic" w:hAnsi="Century Gothic"/>
          <w:sz w:val="18"/>
          <w:szCs w:val="18"/>
        </w:rPr>
      </w:pPr>
      <w:r w:rsidRPr="002971B0">
        <w:rPr>
          <w:rFonts w:ascii="Century Gothic" w:hAnsi="Century Gothic"/>
          <w:sz w:val="18"/>
          <w:szCs w:val="18"/>
        </w:rPr>
        <w:t xml:space="preserve">Ter voorbereiding van deze aanbesteding is een marktconsultatie gehouden, waarmee het volgende werd beoogd: </w:t>
      </w:r>
    </w:p>
    <w:p w14:paraId="384A7519" w14:textId="27AE9E27" w:rsidR="00FC513A" w:rsidRDefault="00FC513A" w:rsidP="000344AF">
      <w:pPr>
        <w:pStyle w:val="Lijstalinea"/>
        <w:numPr>
          <w:ilvl w:val="0"/>
          <w:numId w:val="41"/>
        </w:numPr>
        <w:spacing w:after="0"/>
        <w:rPr>
          <w:rFonts w:ascii="Century Gothic" w:hAnsi="Century Gothic"/>
          <w:sz w:val="18"/>
          <w:szCs w:val="18"/>
        </w:rPr>
      </w:pPr>
      <w:r>
        <w:rPr>
          <w:rFonts w:ascii="Century Gothic" w:hAnsi="Century Gothic"/>
          <w:sz w:val="18"/>
          <w:szCs w:val="18"/>
        </w:rPr>
        <w:t>Toetse</w:t>
      </w:r>
      <w:r w:rsidR="002777E2">
        <w:rPr>
          <w:rFonts w:ascii="Century Gothic" w:hAnsi="Century Gothic"/>
          <w:sz w:val="18"/>
          <w:szCs w:val="18"/>
        </w:rPr>
        <w:t>n op welke wijze</w:t>
      </w:r>
      <w:r w:rsidR="00BC67AB">
        <w:rPr>
          <w:rFonts w:ascii="Century Gothic" w:hAnsi="Century Gothic"/>
          <w:sz w:val="18"/>
          <w:szCs w:val="18"/>
        </w:rPr>
        <w:t xml:space="preserve"> </w:t>
      </w:r>
      <w:r w:rsidR="00D563B5">
        <w:rPr>
          <w:rFonts w:ascii="Century Gothic" w:hAnsi="Century Gothic"/>
          <w:sz w:val="18"/>
          <w:szCs w:val="18"/>
        </w:rPr>
        <w:t>marktpartijen</w:t>
      </w:r>
      <w:r w:rsidR="00BC67AB">
        <w:rPr>
          <w:rFonts w:ascii="Century Gothic" w:hAnsi="Century Gothic"/>
          <w:sz w:val="18"/>
          <w:szCs w:val="18"/>
        </w:rPr>
        <w:t xml:space="preserve"> kunnen inschrijven. </w:t>
      </w:r>
    </w:p>
    <w:p w14:paraId="59136113" w14:textId="77777777" w:rsid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Toetsen of de scope van de opdracht aansluit bij datgene wat de markt kan leveren;</w:t>
      </w:r>
    </w:p>
    <w:p w14:paraId="5780089E" w14:textId="77777777" w:rsid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Verzamelen van informatie ten behoeve van het opstellen van een pakket van eisen en wensen;</w:t>
      </w:r>
    </w:p>
    <w:p w14:paraId="65D772C2" w14:textId="77777777" w:rsid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Inzicht verkrijgen in de ervaringen in en mogelijkheden van de markt;</w:t>
      </w:r>
    </w:p>
    <w:p w14:paraId="155A62C2" w14:textId="77777777" w:rsid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Interesse vergroten voor de Europese aanbesteding;</w:t>
      </w:r>
    </w:p>
    <w:p w14:paraId="478B5DA1" w14:textId="77777777" w:rsid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Onderzoeken welke (aanvullende) innovatieve oplossingen er zijn;</w:t>
      </w:r>
    </w:p>
    <w:p w14:paraId="4893C952" w14:textId="77777777" w:rsid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Een kostenindicatie te verkrijgen vanuit de markt;</w:t>
      </w:r>
    </w:p>
    <w:p w14:paraId="61FA4419" w14:textId="4A863BD9" w:rsidR="000344AF" w:rsidRPr="000344AF" w:rsidRDefault="000344AF" w:rsidP="000344AF">
      <w:pPr>
        <w:numPr>
          <w:ilvl w:val="0"/>
          <w:numId w:val="41"/>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Leren van de input van deelnemers van de marktconsultatie ten behoeve van de aanbesteding en de toekomstige samenwerking met de te contracteren opdrachtnemer.</w:t>
      </w:r>
    </w:p>
    <w:p w14:paraId="5063DD50" w14:textId="5DB2E7CE" w:rsidR="009E131F" w:rsidRPr="002971B0" w:rsidRDefault="002971B0" w:rsidP="00094D46">
      <w:pPr>
        <w:pStyle w:val="Kop2"/>
      </w:pPr>
      <w:r w:rsidRPr="002971B0">
        <w:t xml:space="preserve">Procedure </w:t>
      </w:r>
    </w:p>
    <w:p w14:paraId="499E0004" w14:textId="4A90AE11" w:rsidR="002971B0" w:rsidRPr="002971B0" w:rsidRDefault="002971B0" w:rsidP="002971B0">
      <w:pPr>
        <w:pStyle w:val="Lijstalinea"/>
        <w:numPr>
          <w:ilvl w:val="0"/>
          <w:numId w:val="36"/>
        </w:numPr>
        <w:rPr>
          <w:rFonts w:ascii="Century Gothic" w:hAnsi="Century Gothic"/>
          <w:sz w:val="18"/>
          <w:szCs w:val="18"/>
        </w:rPr>
      </w:pPr>
      <w:r w:rsidRPr="002971B0">
        <w:rPr>
          <w:rFonts w:ascii="Century Gothic" w:hAnsi="Century Gothic"/>
          <w:sz w:val="18"/>
          <w:szCs w:val="18"/>
        </w:rPr>
        <w:t>De uitnodiging tot deelname aan de marktconsultatie is gepubliceerd op Tenderned (</w:t>
      </w:r>
      <w:hyperlink r:id="rId11" w:history="1">
        <w:r w:rsidRPr="002971B0">
          <w:rPr>
            <w:rStyle w:val="Hyperlink"/>
            <w:rFonts w:ascii="Century Gothic" w:hAnsi="Century Gothic"/>
            <w:sz w:val="18"/>
            <w:szCs w:val="18"/>
          </w:rPr>
          <w:t>www.tenderned.nl)</w:t>
        </w:r>
      </w:hyperlink>
      <w:r w:rsidRPr="002971B0">
        <w:rPr>
          <w:rFonts w:ascii="Century Gothic" w:hAnsi="Century Gothic"/>
          <w:sz w:val="18"/>
          <w:szCs w:val="18"/>
        </w:rPr>
        <w:t xml:space="preserve">. </w:t>
      </w:r>
    </w:p>
    <w:p w14:paraId="4D7388CC" w14:textId="77777777" w:rsidR="002971B0" w:rsidRPr="002971B0" w:rsidRDefault="002971B0" w:rsidP="002971B0">
      <w:pPr>
        <w:pStyle w:val="Lijstalinea"/>
        <w:numPr>
          <w:ilvl w:val="0"/>
          <w:numId w:val="36"/>
        </w:numPr>
        <w:rPr>
          <w:rFonts w:ascii="Century Gothic" w:hAnsi="Century Gothic"/>
          <w:sz w:val="18"/>
          <w:szCs w:val="18"/>
        </w:rPr>
      </w:pPr>
      <w:bookmarkStart w:id="0" w:name="_Toc532391131"/>
      <w:bookmarkStart w:id="1" w:name="_Toc531946864"/>
      <w:bookmarkStart w:id="2" w:name="_Toc159229"/>
      <w:r w:rsidRPr="002971B0">
        <w:rPr>
          <w:rFonts w:ascii="Century Gothic" w:hAnsi="Century Gothic"/>
          <w:sz w:val="18"/>
          <w:szCs w:val="18"/>
        </w:rPr>
        <w:t xml:space="preserve">Bij de marktconsultatie zijn de algemene principes van het Europees aanbestedingsrecht gehanteerd. Dat betekent concreet: het in acht nemen van transparantie, non-discriminatie en objectiviteit. </w:t>
      </w:r>
    </w:p>
    <w:bookmarkEnd w:id="0"/>
    <w:bookmarkEnd w:id="1"/>
    <w:bookmarkEnd w:id="2"/>
    <w:p w14:paraId="6453D0CD" w14:textId="78D40D5E" w:rsidR="002971B0" w:rsidRDefault="00F45E67" w:rsidP="002971B0">
      <w:pPr>
        <w:pStyle w:val="Lijstalinea"/>
        <w:numPr>
          <w:ilvl w:val="0"/>
          <w:numId w:val="36"/>
        </w:numPr>
        <w:rPr>
          <w:rFonts w:ascii="Century Gothic" w:hAnsi="Century Gothic"/>
          <w:sz w:val="18"/>
          <w:szCs w:val="18"/>
        </w:rPr>
      </w:pPr>
      <w:r>
        <w:rPr>
          <w:rFonts w:ascii="Century Gothic" w:hAnsi="Century Gothic"/>
          <w:sz w:val="18"/>
          <w:szCs w:val="18"/>
        </w:rPr>
        <w:t>Er</w:t>
      </w:r>
      <w:r w:rsidR="002971B0" w:rsidRPr="002971B0">
        <w:rPr>
          <w:rFonts w:ascii="Century Gothic" w:hAnsi="Century Gothic"/>
          <w:sz w:val="18"/>
          <w:szCs w:val="18"/>
        </w:rPr>
        <w:t xml:space="preserve"> is een schriftelijke inventarisatie uitgevoerd. Daartoe is een vragenformulier opgesteld (bijlage 1). In totaal </w:t>
      </w:r>
      <w:r w:rsidR="002971B0" w:rsidRPr="00FC513A">
        <w:rPr>
          <w:rFonts w:ascii="Century Gothic" w:hAnsi="Century Gothic"/>
          <w:sz w:val="18"/>
          <w:szCs w:val="18"/>
        </w:rPr>
        <w:t xml:space="preserve">hebben </w:t>
      </w:r>
      <w:r w:rsidR="00D81689">
        <w:rPr>
          <w:rFonts w:ascii="Century Gothic" w:hAnsi="Century Gothic"/>
          <w:sz w:val="18"/>
          <w:szCs w:val="18"/>
        </w:rPr>
        <w:t>8</w:t>
      </w:r>
      <w:r w:rsidR="002971B0" w:rsidRPr="00FC513A">
        <w:rPr>
          <w:rFonts w:ascii="Century Gothic" w:hAnsi="Century Gothic"/>
          <w:sz w:val="18"/>
          <w:szCs w:val="18"/>
        </w:rPr>
        <w:t xml:space="preserve"> marktpartijen </w:t>
      </w:r>
      <w:r w:rsidR="002971B0" w:rsidRPr="002971B0">
        <w:rPr>
          <w:rFonts w:ascii="Century Gothic" w:hAnsi="Century Gothic"/>
          <w:sz w:val="18"/>
          <w:szCs w:val="18"/>
        </w:rPr>
        <w:t xml:space="preserve">deelgenomen aan de marktconsultatie. </w:t>
      </w:r>
    </w:p>
    <w:p w14:paraId="31E9F5EE" w14:textId="19B4158C" w:rsidR="001A782D" w:rsidRPr="002971B0" w:rsidRDefault="001A782D" w:rsidP="002971B0">
      <w:pPr>
        <w:pStyle w:val="Lijstalinea"/>
        <w:numPr>
          <w:ilvl w:val="0"/>
          <w:numId w:val="36"/>
        </w:numPr>
        <w:rPr>
          <w:rFonts w:ascii="Century Gothic" w:hAnsi="Century Gothic"/>
          <w:sz w:val="18"/>
          <w:szCs w:val="18"/>
        </w:rPr>
      </w:pPr>
      <w:r>
        <w:rPr>
          <w:rFonts w:ascii="Century Gothic" w:hAnsi="Century Gothic"/>
          <w:sz w:val="18"/>
          <w:szCs w:val="18"/>
        </w:rPr>
        <w:t xml:space="preserve">Deze marktpartijen zijn geïnterviewd om een nadere toelichting te vernemen over de ingevulde en ingediende marktconsultatiedocumenten door de </w:t>
      </w:r>
      <w:r w:rsidR="007B3E42">
        <w:rPr>
          <w:rFonts w:ascii="Century Gothic" w:hAnsi="Century Gothic"/>
          <w:sz w:val="18"/>
          <w:szCs w:val="18"/>
        </w:rPr>
        <w:t>marktpartijen.</w:t>
      </w:r>
    </w:p>
    <w:p w14:paraId="66EE990D" w14:textId="719B1CA2" w:rsidR="002971B0" w:rsidRDefault="002971B0" w:rsidP="002971B0">
      <w:pPr>
        <w:pStyle w:val="Lijstalinea"/>
        <w:numPr>
          <w:ilvl w:val="0"/>
          <w:numId w:val="36"/>
        </w:numPr>
        <w:rPr>
          <w:rFonts w:ascii="Century Gothic" w:hAnsi="Century Gothic"/>
          <w:sz w:val="18"/>
          <w:szCs w:val="18"/>
        </w:rPr>
      </w:pPr>
      <w:r w:rsidRPr="002971B0">
        <w:rPr>
          <w:rFonts w:ascii="Century Gothic" w:hAnsi="Century Gothic"/>
          <w:sz w:val="18"/>
          <w:szCs w:val="18"/>
        </w:rPr>
        <w:t>De marktconsultatie is gehouden in d</w:t>
      </w:r>
      <w:r w:rsidR="00FC513A">
        <w:rPr>
          <w:rFonts w:ascii="Century Gothic" w:hAnsi="Century Gothic"/>
          <w:sz w:val="18"/>
          <w:szCs w:val="18"/>
        </w:rPr>
        <w:t xml:space="preserve">e periode </w:t>
      </w:r>
      <w:r w:rsidR="00BC67AB" w:rsidRPr="00BC67AB">
        <w:rPr>
          <w:rFonts w:ascii="Century Gothic" w:hAnsi="Century Gothic"/>
          <w:sz w:val="18"/>
          <w:szCs w:val="18"/>
        </w:rPr>
        <w:t>januari</w:t>
      </w:r>
      <w:r w:rsidR="00FC513A" w:rsidRPr="00BC67AB">
        <w:rPr>
          <w:rFonts w:ascii="Century Gothic" w:hAnsi="Century Gothic"/>
          <w:sz w:val="18"/>
          <w:szCs w:val="18"/>
        </w:rPr>
        <w:t xml:space="preserve"> - </w:t>
      </w:r>
      <w:r w:rsidR="00BC67AB" w:rsidRPr="00BC67AB">
        <w:rPr>
          <w:rFonts w:ascii="Century Gothic" w:hAnsi="Century Gothic"/>
          <w:sz w:val="18"/>
          <w:szCs w:val="18"/>
        </w:rPr>
        <w:t>mei</w:t>
      </w:r>
      <w:r w:rsidRPr="00BC67AB">
        <w:rPr>
          <w:rFonts w:ascii="Century Gothic" w:hAnsi="Century Gothic"/>
          <w:sz w:val="18"/>
          <w:szCs w:val="18"/>
        </w:rPr>
        <w:t xml:space="preserve"> 20</w:t>
      </w:r>
      <w:r w:rsidR="00FC513A" w:rsidRPr="00BC67AB">
        <w:rPr>
          <w:rFonts w:ascii="Century Gothic" w:hAnsi="Century Gothic"/>
          <w:sz w:val="18"/>
          <w:szCs w:val="18"/>
        </w:rPr>
        <w:t>2</w:t>
      </w:r>
      <w:r w:rsidR="00BC67AB" w:rsidRPr="00BC67AB">
        <w:rPr>
          <w:rFonts w:ascii="Century Gothic" w:hAnsi="Century Gothic"/>
          <w:sz w:val="18"/>
          <w:szCs w:val="18"/>
        </w:rPr>
        <w:t>5</w:t>
      </w:r>
      <w:r w:rsidRPr="00BC67AB">
        <w:rPr>
          <w:rFonts w:ascii="Century Gothic" w:hAnsi="Century Gothic"/>
          <w:sz w:val="18"/>
          <w:szCs w:val="18"/>
        </w:rPr>
        <w:t xml:space="preserve">. </w:t>
      </w:r>
    </w:p>
    <w:p w14:paraId="4900CE5A" w14:textId="77777777" w:rsidR="007B79DD" w:rsidRPr="002971B0" w:rsidRDefault="007B79DD" w:rsidP="007B79DD">
      <w:pPr>
        <w:pStyle w:val="Lijstalinea"/>
        <w:ind w:left="1097"/>
        <w:rPr>
          <w:rFonts w:ascii="Century Gothic" w:hAnsi="Century Gothic"/>
          <w:sz w:val="18"/>
          <w:szCs w:val="18"/>
        </w:rPr>
      </w:pPr>
    </w:p>
    <w:p w14:paraId="0BDA18A6" w14:textId="4B17CB66" w:rsidR="002971B0" w:rsidRDefault="002971B0" w:rsidP="00094D46">
      <w:pPr>
        <w:pStyle w:val="Kop2"/>
      </w:pPr>
      <w:r>
        <w:t>Huidige situatie</w:t>
      </w:r>
    </w:p>
    <w:p w14:paraId="1EFAC91B" w14:textId="50636E22" w:rsidR="002971B0" w:rsidRDefault="00885F99" w:rsidP="00F45E67">
      <w:pPr>
        <w:spacing w:line="360" w:lineRule="auto"/>
        <w:rPr>
          <w:rFonts w:ascii="Century Gothic" w:hAnsi="Century Gothic"/>
          <w:sz w:val="18"/>
          <w:szCs w:val="18"/>
        </w:rPr>
      </w:pPr>
      <w:r>
        <w:rPr>
          <w:rFonts w:ascii="Century Gothic" w:hAnsi="Century Gothic"/>
          <w:sz w:val="18"/>
          <w:szCs w:val="18"/>
        </w:rPr>
        <w:t>Over</w:t>
      </w:r>
      <w:r w:rsidR="002971B0" w:rsidRPr="009C0ADE">
        <w:rPr>
          <w:rFonts w:ascii="Century Gothic" w:hAnsi="Century Gothic"/>
          <w:sz w:val="18"/>
          <w:szCs w:val="18"/>
        </w:rPr>
        <w:t xml:space="preserve"> </w:t>
      </w:r>
      <w:r w:rsidR="00A84C41">
        <w:rPr>
          <w:rFonts w:ascii="Century Gothic" w:hAnsi="Century Gothic"/>
          <w:sz w:val="18"/>
          <w:szCs w:val="18"/>
        </w:rPr>
        <w:t xml:space="preserve">de </w:t>
      </w:r>
      <w:r>
        <w:rPr>
          <w:rFonts w:ascii="Century Gothic" w:hAnsi="Century Gothic"/>
          <w:sz w:val="18"/>
          <w:szCs w:val="18"/>
        </w:rPr>
        <w:t xml:space="preserve">beschreven </w:t>
      </w:r>
      <w:r w:rsidR="00A84C41">
        <w:rPr>
          <w:rFonts w:ascii="Century Gothic" w:hAnsi="Century Gothic"/>
          <w:sz w:val="18"/>
          <w:szCs w:val="18"/>
        </w:rPr>
        <w:t>hu</w:t>
      </w:r>
      <w:r w:rsidR="002971B0" w:rsidRPr="009C0ADE">
        <w:rPr>
          <w:rFonts w:ascii="Century Gothic" w:hAnsi="Century Gothic"/>
          <w:sz w:val="18"/>
          <w:szCs w:val="18"/>
        </w:rPr>
        <w:t xml:space="preserve">idige situatie </w:t>
      </w:r>
      <w:r w:rsidR="00A84C41">
        <w:rPr>
          <w:rFonts w:ascii="Century Gothic" w:hAnsi="Century Gothic"/>
          <w:sz w:val="18"/>
          <w:szCs w:val="18"/>
        </w:rPr>
        <w:t xml:space="preserve">van </w:t>
      </w:r>
      <w:r w:rsidR="00BC67AB">
        <w:rPr>
          <w:rFonts w:ascii="Century Gothic" w:hAnsi="Century Gothic"/>
          <w:sz w:val="18"/>
          <w:szCs w:val="18"/>
        </w:rPr>
        <w:t>de Haagse Milieu Services</w:t>
      </w:r>
      <w:r w:rsidR="00A84C41">
        <w:rPr>
          <w:rFonts w:ascii="Century Gothic" w:hAnsi="Century Gothic"/>
          <w:sz w:val="18"/>
          <w:szCs w:val="18"/>
        </w:rPr>
        <w:t xml:space="preserve"> in de marktconsultatie zijn </w:t>
      </w:r>
      <w:r w:rsidR="00641D8F" w:rsidRPr="00641D8F">
        <w:rPr>
          <w:rFonts w:ascii="Century Gothic" w:hAnsi="Century Gothic"/>
          <w:sz w:val="18"/>
          <w:szCs w:val="18"/>
        </w:rPr>
        <w:t>weinig</w:t>
      </w:r>
      <w:r w:rsidR="00A84C41" w:rsidRPr="00641D8F">
        <w:rPr>
          <w:rFonts w:ascii="Century Gothic" w:hAnsi="Century Gothic"/>
          <w:sz w:val="18"/>
          <w:szCs w:val="18"/>
        </w:rPr>
        <w:t xml:space="preserve"> vragen gesteld door de marktpartijen, hieruit kunnen we concluderen</w:t>
      </w:r>
      <w:r w:rsidR="00A84C41">
        <w:rPr>
          <w:rFonts w:ascii="Century Gothic" w:hAnsi="Century Gothic"/>
          <w:sz w:val="18"/>
          <w:szCs w:val="18"/>
        </w:rPr>
        <w:t xml:space="preserve"> dat de huidige situatie begrepen is door de marktpartijen</w:t>
      </w:r>
      <w:r w:rsidR="002971B0" w:rsidRPr="009C0ADE">
        <w:rPr>
          <w:rFonts w:ascii="Century Gothic" w:hAnsi="Century Gothic"/>
          <w:sz w:val="18"/>
          <w:szCs w:val="18"/>
        </w:rPr>
        <w:t>.</w:t>
      </w:r>
      <w:r w:rsidR="00A84C41">
        <w:rPr>
          <w:rFonts w:ascii="Century Gothic" w:hAnsi="Century Gothic"/>
          <w:sz w:val="18"/>
          <w:szCs w:val="18"/>
        </w:rPr>
        <w:t xml:space="preserve"> De omschreven scope van de uitvraag is door de marktpartijen helder bevonden. </w:t>
      </w:r>
    </w:p>
    <w:p w14:paraId="1C36E09B" w14:textId="2CD9DF3A" w:rsidR="00912F31" w:rsidRDefault="00912F31" w:rsidP="00094D46">
      <w:pPr>
        <w:pStyle w:val="Kop2"/>
      </w:pPr>
      <w:r>
        <w:lastRenderedPageBreak/>
        <w:t>Inleiding</w:t>
      </w:r>
    </w:p>
    <w:p w14:paraId="5D3A9E5B" w14:textId="1CCB0D0B" w:rsidR="00912F31" w:rsidRPr="009C0ADE" w:rsidRDefault="00912F31" w:rsidP="00F45E67">
      <w:pPr>
        <w:spacing w:line="360" w:lineRule="auto"/>
        <w:ind w:left="708"/>
        <w:rPr>
          <w:rFonts w:ascii="Century Gothic" w:hAnsi="Century Gothic"/>
          <w:sz w:val="18"/>
          <w:szCs w:val="18"/>
        </w:rPr>
      </w:pPr>
      <w:r>
        <w:rPr>
          <w:rFonts w:ascii="Century Gothic" w:hAnsi="Century Gothic"/>
          <w:sz w:val="18"/>
          <w:szCs w:val="18"/>
        </w:rPr>
        <w:t xml:space="preserve">Er hebben </w:t>
      </w:r>
      <w:r w:rsidR="00D81689">
        <w:rPr>
          <w:rFonts w:ascii="Century Gothic" w:hAnsi="Century Gothic"/>
          <w:sz w:val="18"/>
          <w:szCs w:val="18"/>
        </w:rPr>
        <w:t>8</w:t>
      </w:r>
      <w:r>
        <w:rPr>
          <w:rFonts w:ascii="Century Gothic" w:hAnsi="Century Gothic"/>
          <w:sz w:val="18"/>
          <w:szCs w:val="18"/>
        </w:rPr>
        <w:t xml:space="preserve"> marktpartijen ingesch</w:t>
      </w:r>
      <w:r w:rsidRPr="00623880">
        <w:rPr>
          <w:rFonts w:ascii="Century Gothic" w:hAnsi="Century Gothic"/>
          <w:sz w:val="18"/>
          <w:szCs w:val="18"/>
        </w:rPr>
        <w:t xml:space="preserve">reven, waarvan </w:t>
      </w:r>
      <w:r w:rsidR="00AA0DFC" w:rsidRPr="00623880">
        <w:rPr>
          <w:rFonts w:ascii="Century Gothic" w:hAnsi="Century Gothic"/>
          <w:sz w:val="18"/>
          <w:szCs w:val="18"/>
        </w:rPr>
        <w:t xml:space="preserve">een aantal marktpartijen zullen gaan samenwerken </w:t>
      </w:r>
      <w:r w:rsidR="00623880" w:rsidRPr="00623880">
        <w:rPr>
          <w:rFonts w:ascii="Century Gothic" w:hAnsi="Century Gothic"/>
          <w:sz w:val="18"/>
          <w:szCs w:val="18"/>
        </w:rPr>
        <w:t xml:space="preserve">met een onderaannemer </w:t>
      </w:r>
      <w:r w:rsidR="00AA0DFC" w:rsidRPr="00623880">
        <w:rPr>
          <w:rFonts w:ascii="Century Gothic" w:hAnsi="Century Gothic"/>
          <w:sz w:val="18"/>
          <w:szCs w:val="18"/>
        </w:rPr>
        <w:t>of al samenwerken met een onderaannemer om te kunnen voldoen aan alle functionaliteiten</w:t>
      </w:r>
      <w:r>
        <w:rPr>
          <w:rFonts w:ascii="Century Gothic" w:hAnsi="Century Gothic"/>
          <w:sz w:val="18"/>
          <w:szCs w:val="18"/>
        </w:rPr>
        <w:t xml:space="preserve">. </w:t>
      </w:r>
      <w:r w:rsidR="00F87C11">
        <w:rPr>
          <w:rFonts w:ascii="Century Gothic" w:hAnsi="Century Gothic"/>
          <w:sz w:val="18"/>
          <w:szCs w:val="18"/>
        </w:rPr>
        <w:t xml:space="preserve">In onderstaande alinea’s worden de reacties van de marktpartijen samenvattend weergegeven. </w:t>
      </w:r>
    </w:p>
    <w:p w14:paraId="19C17BC3" w14:textId="392C0D1C" w:rsidR="002971B0" w:rsidRDefault="00AA0DFC" w:rsidP="00912F31">
      <w:pPr>
        <w:pStyle w:val="Kop2"/>
      </w:pPr>
      <w:r>
        <w:t>Invullen van de gewenste functionaliteiten</w:t>
      </w:r>
    </w:p>
    <w:p w14:paraId="45380D85" w14:textId="3BE4335F" w:rsidR="00D81689" w:rsidRPr="0089419C" w:rsidRDefault="001A1301" w:rsidP="00D81689">
      <w:pPr>
        <w:rPr>
          <w:rFonts w:ascii="Century Gothic" w:hAnsi="Century Gothic"/>
          <w:sz w:val="18"/>
          <w:szCs w:val="18"/>
        </w:rPr>
      </w:pPr>
      <w:r w:rsidRPr="00024B24">
        <w:rPr>
          <w:rFonts w:ascii="Century Gothic" w:hAnsi="Century Gothic"/>
          <w:sz w:val="18"/>
          <w:szCs w:val="18"/>
        </w:rPr>
        <w:t xml:space="preserve">De gesprekken met de </w:t>
      </w:r>
      <w:r w:rsidR="00D84BD9" w:rsidRPr="00024B24">
        <w:rPr>
          <w:rFonts w:ascii="Century Gothic" w:hAnsi="Century Gothic"/>
          <w:sz w:val="18"/>
          <w:szCs w:val="18"/>
        </w:rPr>
        <w:t>marktpartijen</w:t>
      </w:r>
      <w:r w:rsidRPr="00024B24">
        <w:rPr>
          <w:rFonts w:ascii="Century Gothic" w:hAnsi="Century Gothic"/>
          <w:sz w:val="18"/>
          <w:szCs w:val="18"/>
        </w:rPr>
        <w:t xml:space="preserve"> gaven meer inzicht over de mate waarin </w:t>
      </w:r>
      <w:r w:rsidR="00D84BD9" w:rsidRPr="00024B24">
        <w:rPr>
          <w:rFonts w:ascii="Century Gothic" w:hAnsi="Century Gothic"/>
          <w:sz w:val="18"/>
          <w:szCs w:val="18"/>
        </w:rPr>
        <w:t>marktpartijen</w:t>
      </w:r>
      <w:r w:rsidRPr="00024B24">
        <w:rPr>
          <w:rFonts w:ascii="Century Gothic" w:hAnsi="Century Gothic"/>
          <w:sz w:val="18"/>
          <w:szCs w:val="18"/>
        </w:rPr>
        <w:t xml:space="preserve"> konden voldoen aan </w:t>
      </w:r>
      <w:r w:rsidRPr="0089419C">
        <w:rPr>
          <w:rFonts w:ascii="Century Gothic" w:hAnsi="Century Gothic"/>
          <w:sz w:val="18"/>
          <w:szCs w:val="18"/>
        </w:rPr>
        <w:t xml:space="preserve">de gewenste functionaliteiten. </w:t>
      </w:r>
      <w:r w:rsidR="0089419C" w:rsidRPr="0089419C">
        <w:rPr>
          <w:rFonts w:ascii="Century Gothic" w:hAnsi="Century Gothic"/>
          <w:sz w:val="18"/>
          <w:szCs w:val="18"/>
        </w:rPr>
        <w:t xml:space="preserve">Zes </w:t>
      </w:r>
      <w:r w:rsidR="001F6C60" w:rsidRPr="0089419C">
        <w:rPr>
          <w:rFonts w:ascii="Century Gothic" w:hAnsi="Century Gothic"/>
          <w:sz w:val="18"/>
          <w:szCs w:val="18"/>
        </w:rPr>
        <w:t>marktpartijen</w:t>
      </w:r>
      <w:r w:rsidRPr="0089419C">
        <w:rPr>
          <w:rFonts w:ascii="Century Gothic" w:hAnsi="Century Gothic"/>
          <w:sz w:val="18"/>
          <w:szCs w:val="18"/>
        </w:rPr>
        <w:t xml:space="preserve"> kunnen voldoen aan de functionaliteiten door samen te werken met een onderaannemer. </w:t>
      </w:r>
      <w:r w:rsidR="00D81689" w:rsidRPr="0089419C">
        <w:rPr>
          <w:rFonts w:ascii="Century Gothic" w:hAnsi="Century Gothic"/>
          <w:sz w:val="18"/>
          <w:szCs w:val="18"/>
        </w:rPr>
        <w:t xml:space="preserve">Een marktpartij heeft aangegeven te kunnen voldoen aan alle functionaliteiten door een samenwerking aan te gaan, waarbij gebleken is op het moment van de </w:t>
      </w:r>
      <w:r w:rsidR="000344AF" w:rsidRPr="0089419C">
        <w:rPr>
          <w:rFonts w:ascii="Century Gothic" w:hAnsi="Century Gothic"/>
          <w:sz w:val="18"/>
          <w:szCs w:val="18"/>
        </w:rPr>
        <w:t>markt</w:t>
      </w:r>
      <w:r w:rsidR="00D81689" w:rsidRPr="0089419C">
        <w:rPr>
          <w:rFonts w:ascii="Century Gothic" w:hAnsi="Century Gothic"/>
          <w:sz w:val="18"/>
          <w:szCs w:val="18"/>
        </w:rPr>
        <w:t xml:space="preserve">consultatie </w:t>
      </w:r>
      <w:r w:rsidR="000344AF" w:rsidRPr="0089419C">
        <w:rPr>
          <w:rFonts w:ascii="Century Gothic" w:hAnsi="Century Gothic"/>
          <w:sz w:val="18"/>
          <w:szCs w:val="18"/>
        </w:rPr>
        <w:t xml:space="preserve">dat er </w:t>
      </w:r>
      <w:r w:rsidR="00D81689" w:rsidRPr="0089419C">
        <w:rPr>
          <w:rFonts w:ascii="Century Gothic" w:hAnsi="Century Gothic"/>
          <w:sz w:val="18"/>
          <w:szCs w:val="18"/>
        </w:rPr>
        <w:t>nog geen sprake was van een samenwerking met genoemde partij.</w:t>
      </w:r>
    </w:p>
    <w:p w14:paraId="401C44FF" w14:textId="7189B463" w:rsidR="001F6C60" w:rsidRPr="00024B24" w:rsidRDefault="001A1301" w:rsidP="007A5C94">
      <w:pPr>
        <w:rPr>
          <w:rFonts w:ascii="Century Gothic" w:hAnsi="Century Gothic"/>
          <w:sz w:val="18"/>
          <w:szCs w:val="18"/>
        </w:rPr>
      </w:pPr>
      <w:r w:rsidRPr="0089419C">
        <w:rPr>
          <w:rFonts w:ascii="Century Gothic" w:hAnsi="Century Gothic"/>
          <w:sz w:val="18"/>
          <w:szCs w:val="18"/>
        </w:rPr>
        <w:t xml:space="preserve">Eén </w:t>
      </w:r>
      <w:r w:rsidR="001F6C60" w:rsidRPr="0089419C">
        <w:rPr>
          <w:rFonts w:ascii="Century Gothic" w:hAnsi="Century Gothic"/>
          <w:sz w:val="18"/>
          <w:szCs w:val="18"/>
        </w:rPr>
        <w:t>marktpartij</w:t>
      </w:r>
      <w:r w:rsidRPr="0089419C">
        <w:rPr>
          <w:rFonts w:ascii="Century Gothic" w:hAnsi="Century Gothic"/>
          <w:sz w:val="18"/>
          <w:szCs w:val="18"/>
        </w:rPr>
        <w:t xml:space="preserve"> geeft aan niet </w:t>
      </w:r>
      <w:r w:rsidRPr="00024B24">
        <w:rPr>
          <w:rFonts w:ascii="Century Gothic" w:hAnsi="Century Gothic"/>
          <w:sz w:val="18"/>
          <w:szCs w:val="18"/>
        </w:rPr>
        <w:t xml:space="preserve">aan alle functionaliteiten te voldoen en kan ook </w:t>
      </w:r>
      <w:r w:rsidR="001506FA" w:rsidRPr="00024B24">
        <w:rPr>
          <w:rFonts w:ascii="Century Gothic" w:hAnsi="Century Gothic"/>
          <w:sz w:val="18"/>
          <w:szCs w:val="18"/>
        </w:rPr>
        <w:t xml:space="preserve">nog </w:t>
      </w:r>
      <w:r w:rsidRPr="00024B24">
        <w:rPr>
          <w:rFonts w:ascii="Century Gothic" w:hAnsi="Century Gothic"/>
          <w:sz w:val="18"/>
          <w:szCs w:val="18"/>
        </w:rPr>
        <w:t xml:space="preserve">niet aangeven op welke wijze daar invulling aan zal worden geven. </w:t>
      </w:r>
      <w:r w:rsidR="00D84BD9" w:rsidRPr="00024B24">
        <w:rPr>
          <w:rFonts w:ascii="Century Gothic" w:hAnsi="Century Gothic"/>
          <w:sz w:val="18"/>
          <w:szCs w:val="18"/>
        </w:rPr>
        <w:t xml:space="preserve"> </w:t>
      </w:r>
    </w:p>
    <w:p w14:paraId="0AC77079" w14:textId="13C9386A" w:rsidR="00D84BD9" w:rsidRPr="00024B24" w:rsidRDefault="00D84BD9" w:rsidP="001A1301">
      <w:pPr>
        <w:rPr>
          <w:rFonts w:ascii="Century Gothic" w:hAnsi="Century Gothic"/>
          <w:sz w:val="18"/>
          <w:szCs w:val="18"/>
        </w:rPr>
      </w:pPr>
      <w:r w:rsidRPr="00024B24">
        <w:rPr>
          <w:rFonts w:ascii="Century Gothic" w:hAnsi="Century Gothic"/>
          <w:sz w:val="18"/>
          <w:szCs w:val="18"/>
        </w:rPr>
        <w:t>Dit zijn de belangrijkste opmerkingen van de marktpartijen over de functionaliteiten:</w:t>
      </w:r>
    </w:p>
    <w:p w14:paraId="54C45FAC" w14:textId="41B50143" w:rsidR="00D84BD9" w:rsidRPr="00024B24" w:rsidRDefault="00D84BD9" w:rsidP="00D84BD9">
      <w:pPr>
        <w:pStyle w:val="Lijstalinea"/>
        <w:numPr>
          <w:ilvl w:val="0"/>
          <w:numId w:val="44"/>
        </w:numPr>
        <w:rPr>
          <w:rFonts w:ascii="Century Gothic" w:hAnsi="Century Gothic"/>
          <w:sz w:val="18"/>
          <w:szCs w:val="18"/>
        </w:rPr>
      </w:pPr>
      <w:r w:rsidRPr="00024B24">
        <w:rPr>
          <w:rFonts w:ascii="Century Gothic" w:hAnsi="Century Gothic"/>
          <w:sz w:val="18"/>
          <w:szCs w:val="18"/>
        </w:rPr>
        <w:t>Vraag niet te veel HR-componenten uit in de eisen</w:t>
      </w:r>
      <w:r w:rsidR="00D81689">
        <w:rPr>
          <w:rFonts w:ascii="Century Gothic" w:hAnsi="Century Gothic"/>
          <w:sz w:val="18"/>
          <w:szCs w:val="18"/>
        </w:rPr>
        <w:t xml:space="preserve">, maar </w:t>
      </w:r>
      <w:r w:rsidR="000344AF">
        <w:rPr>
          <w:rFonts w:ascii="Century Gothic" w:hAnsi="Century Gothic"/>
          <w:sz w:val="18"/>
          <w:szCs w:val="18"/>
        </w:rPr>
        <w:t xml:space="preserve">gebruik hiervoor </w:t>
      </w:r>
      <w:r w:rsidR="00D81689">
        <w:rPr>
          <w:rFonts w:ascii="Century Gothic" w:hAnsi="Century Gothic"/>
          <w:sz w:val="18"/>
          <w:szCs w:val="18"/>
        </w:rPr>
        <w:t xml:space="preserve">specifieke </w:t>
      </w:r>
      <w:r w:rsidR="000344AF">
        <w:rPr>
          <w:rFonts w:ascii="Century Gothic" w:hAnsi="Century Gothic"/>
          <w:sz w:val="18"/>
          <w:szCs w:val="18"/>
        </w:rPr>
        <w:t>HR-software</w:t>
      </w:r>
      <w:r w:rsidR="00D81689">
        <w:rPr>
          <w:rFonts w:ascii="Century Gothic" w:hAnsi="Century Gothic"/>
          <w:sz w:val="18"/>
          <w:szCs w:val="18"/>
        </w:rPr>
        <w:t xml:space="preserve"> en dit middels een koppeling te koppelen met de gevraagde software. </w:t>
      </w:r>
    </w:p>
    <w:p w14:paraId="752F32FD" w14:textId="1D88BD06" w:rsidR="00D84BD9" w:rsidRPr="00024B24" w:rsidRDefault="00D84BD9" w:rsidP="00D84BD9">
      <w:pPr>
        <w:pStyle w:val="Lijstalinea"/>
        <w:numPr>
          <w:ilvl w:val="0"/>
          <w:numId w:val="44"/>
        </w:numPr>
        <w:rPr>
          <w:rFonts w:ascii="Century Gothic" w:hAnsi="Century Gothic"/>
          <w:sz w:val="18"/>
          <w:szCs w:val="18"/>
        </w:rPr>
      </w:pPr>
      <w:r w:rsidRPr="00024B24">
        <w:rPr>
          <w:rFonts w:ascii="Century Gothic" w:hAnsi="Century Gothic"/>
          <w:sz w:val="18"/>
          <w:szCs w:val="18"/>
        </w:rPr>
        <w:t>Verloning is niet opgenomen in de software.</w:t>
      </w:r>
    </w:p>
    <w:p w14:paraId="16D775AF" w14:textId="55903EC5" w:rsidR="00D84BD9" w:rsidRPr="00024B24" w:rsidRDefault="00D84BD9" w:rsidP="00D84BD9">
      <w:pPr>
        <w:pStyle w:val="Lijstalinea"/>
        <w:numPr>
          <w:ilvl w:val="0"/>
          <w:numId w:val="44"/>
        </w:numPr>
        <w:rPr>
          <w:rFonts w:ascii="Century Gothic" w:hAnsi="Century Gothic"/>
          <w:sz w:val="18"/>
          <w:szCs w:val="18"/>
        </w:rPr>
      </w:pPr>
      <w:r w:rsidRPr="00024B24">
        <w:rPr>
          <w:rFonts w:ascii="Century Gothic" w:hAnsi="Century Gothic"/>
          <w:sz w:val="18"/>
          <w:szCs w:val="18"/>
        </w:rPr>
        <w:t xml:space="preserve">Vergoedingen (oa. </w:t>
      </w:r>
      <w:r w:rsidR="00631A9C" w:rsidRPr="00024B24">
        <w:rPr>
          <w:rFonts w:ascii="Century Gothic" w:hAnsi="Century Gothic"/>
          <w:sz w:val="18"/>
          <w:szCs w:val="18"/>
        </w:rPr>
        <w:t>o</w:t>
      </w:r>
      <w:r w:rsidRPr="00024B24">
        <w:rPr>
          <w:rFonts w:ascii="Century Gothic" w:hAnsi="Century Gothic"/>
          <w:sz w:val="18"/>
          <w:szCs w:val="18"/>
        </w:rPr>
        <w:t xml:space="preserve">verwerk) zijn niet opgenomen in de software. </w:t>
      </w:r>
    </w:p>
    <w:p w14:paraId="7C86E2AC" w14:textId="7AE34210" w:rsidR="002971B0" w:rsidRDefault="00D84BD9" w:rsidP="00302733">
      <w:pPr>
        <w:pStyle w:val="Kop2"/>
      </w:pPr>
      <w:r>
        <w:t xml:space="preserve">Deelname aan een Europese aanbesteding </w:t>
      </w:r>
    </w:p>
    <w:p w14:paraId="3BBF7051" w14:textId="6FACB42E" w:rsidR="00D84BD9" w:rsidRPr="00024B24" w:rsidRDefault="00D84BD9" w:rsidP="00D84BD9">
      <w:pPr>
        <w:rPr>
          <w:rFonts w:ascii="Century Gothic" w:hAnsi="Century Gothic"/>
          <w:sz w:val="18"/>
          <w:szCs w:val="18"/>
        </w:rPr>
      </w:pPr>
      <w:r w:rsidRPr="00024B24">
        <w:rPr>
          <w:rFonts w:ascii="Century Gothic" w:hAnsi="Century Gothic"/>
          <w:sz w:val="18"/>
          <w:szCs w:val="18"/>
        </w:rPr>
        <w:t>Alle markpartijen hebben aangegeven te willen inschrijven op een Europese aanbesteding. Op basis van de volgende voorwaarden:</w:t>
      </w:r>
    </w:p>
    <w:p w14:paraId="5E55067C" w14:textId="49A18A27" w:rsidR="00D84BD9" w:rsidRPr="00024B24" w:rsidRDefault="00D84BD9" w:rsidP="00D84BD9">
      <w:pPr>
        <w:pStyle w:val="Lijstalinea"/>
        <w:numPr>
          <w:ilvl w:val="0"/>
          <w:numId w:val="45"/>
        </w:numPr>
        <w:rPr>
          <w:rFonts w:ascii="Century Gothic" w:hAnsi="Century Gothic"/>
          <w:sz w:val="18"/>
          <w:szCs w:val="18"/>
        </w:rPr>
      </w:pPr>
      <w:r w:rsidRPr="00024B24">
        <w:rPr>
          <w:rFonts w:ascii="Century Gothic" w:hAnsi="Century Gothic"/>
          <w:sz w:val="18"/>
          <w:szCs w:val="18"/>
        </w:rPr>
        <w:t>Afhankelijk van de scope en de opgegeven planning</w:t>
      </w:r>
      <w:r w:rsidR="00631A9C" w:rsidRPr="00024B24">
        <w:rPr>
          <w:rFonts w:ascii="Century Gothic" w:hAnsi="Century Gothic"/>
          <w:sz w:val="18"/>
          <w:szCs w:val="18"/>
        </w:rPr>
        <w:t>.</w:t>
      </w:r>
    </w:p>
    <w:p w14:paraId="57E51F87" w14:textId="796806FD" w:rsidR="00D84BD9" w:rsidRPr="00024B24" w:rsidRDefault="00C15C2F" w:rsidP="00D84BD9">
      <w:pPr>
        <w:pStyle w:val="Lijstalinea"/>
        <w:numPr>
          <w:ilvl w:val="0"/>
          <w:numId w:val="45"/>
        </w:numPr>
        <w:rPr>
          <w:rFonts w:ascii="Century Gothic" w:hAnsi="Century Gothic"/>
          <w:sz w:val="18"/>
          <w:szCs w:val="18"/>
        </w:rPr>
      </w:pPr>
      <w:r w:rsidRPr="00024B24">
        <w:rPr>
          <w:rFonts w:ascii="Century Gothic" w:hAnsi="Century Gothic"/>
          <w:sz w:val="18"/>
          <w:szCs w:val="18"/>
        </w:rPr>
        <w:t>R</w:t>
      </w:r>
      <w:r w:rsidR="00D84BD9" w:rsidRPr="00024B24">
        <w:rPr>
          <w:rFonts w:ascii="Century Gothic" w:hAnsi="Century Gothic"/>
          <w:sz w:val="18"/>
          <w:szCs w:val="18"/>
        </w:rPr>
        <w:t xml:space="preserve">uimte voor samenwerking </w:t>
      </w:r>
      <w:r w:rsidR="00631A9C" w:rsidRPr="00024B24">
        <w:rPr>
          <w:rFonts w:ascii="Century Gothic" w:hAnsi="Century Gothic"/>
          <w:sz w:val="18"/>
          <w:szCs w:val="18"/>
        </w:rPr>
        <w:t>met een onderaannemer.</w:t>
      </w:r>
    </w:p>
    <w:p w14:paraId="124DF765" w14:textId="70E6836F" w:rsidR="00631A9C" w:rsidRDefault="00631A9C" w:rsidP="00D84BD9">
      <w:pPr>
        <w:pStyle w:val="Lijstalinea"/>
        <w:numPr>
          <w:ilvl w:val="0"/>
          <w:numId w:val="45"/>
        </w:numPr>
        <w:rPr>
          <w:rFonts w:ascii="Century Gothic" w:hAnsi="Century Gothic"/>
          <w:sz w:val="18"/>
          <w:szCs w:val="18"/>
        </w:rPr>
      </w:pPr>
      <w:r w:rsidRPr="00024B24">
        <w:rPr>
          <w:rFonts w:ascii="Century Gothic" w:hAnsi="Century Gothic"/>
          <w:sz w:val="18"/>
          <w:szCs w:val="18"/>
        </w:rPr>
        <w:t>Realistisch plafondbedrag in de aanbesteding.</w:t>
      </w:r>
    </w:p>
    <w:p w14:paraId="6C44D2E2" w14:textId="6E4A1E90" w:rsidR="00D81689" w:rsidRDefault="00D81689" w:rsidP="00D84BD9">
      <w:pPr>
        <w:pStyle w:val="Lijstalinea"/>
        <w:numPr>
          <w:ilvl w:val="0"/>
          <w:numId w:val="45"/>
        </w:numPr>
        <w:rPr>
          <w:rFonts w:ascii="Century Gothic" w:hAnsi="Century Gothic"/>
          <w:sz w:val="18"/>
          <w:szCs w:val="18"/>
        </w:rPr>
      </w:pPr>
      <w:r>
        <w:rPr>
          <w:rFonts w:ascii="Century Gothic" w:hAnsi="Century Gothic"/>
          <w:sz w:val="18"/>
          <w:szCs w:val="18"/>
        </w:rPr>
        <w:t>Moment van plaatsen van de aanbesteding.</w:t>
      </w:r>
    </w:p>
    <w:p w14:paraId="63FECF81" w14:textId="2C835B92" w:rsidR="00D81689" w:rsidRDefault="00D81689" w:rsidP="00D84BD9">
      <w:pPr>
        <w:pStyle w:val="Lijstalinea"/>
        <w:numPr>
          <w:ilvl w:val="0"/>
          <w:numId w:val="45"/>
        </w:numPr>
        <w:rPr>
          <w:rFonts w:ascii="Century Gothic" w:hAnsi="Century Gothic"/>
          <w:sz w:val="18"/>
          <w:szCs w:val="18"/>
        </w:rPr>
      </w:pPr>
      <w:r>
        <w:rPr>
          <w:rFonts w:ascii="Century Gothic" w:hAnsi="Century Gothic"/>
          <w:sz w:val="18"/>
          <w:szCs w:val="18"/>
        </w:rPr>
        <w:t>Geen maatwerk.</w:t>
      </w:r>
    </w:p>
    <w:p w14:paraId="1AA58060" w14:textId="465CCC93" w:rsidR="00D81689" w:rsidRPr="00024B24" w:rsidRDefault="00D81689" w:rsidP="00D84BD9">
      <w:pPr>
        <w:pStyle w:val="Lijstalinea"/>
        <w:numPr>
          <w:ilvl w:val="0"/>
          <w:numId w:val="45"/>
        </w:numPr>
        <w:rPr>
          <w:rFonts w:ascii="Century Gothic" w:hAnsi="Century Gothic"/>
          <w:sz w:val="18"/>
          <w:szCs w:val="18"/>
        </w:rPr>
      </w:pPr>
      <w:r>
        <w:rPr>
          <w:rFonts w:ascii="Century Gothic" w:hAnsi="Century Gothic"/>
          <w:sz w:val="18"/>
          <w:szCs w:val="18"/>
        </w:rPr>
        <w:t>Duidelijke interface beschrijvingen.</w:t>
      </w:r>
    </w:p>
    <w:p w14:paraId="2466E249" w14:textId="25113D99" w:rsidR="00C15C2F" w:rsidRPr="00024B24" w:rsidRDefault="00C15C2F" w:rsidP="00C15C2F">
      <w:pPr>
        <w:rPr>
          <w:rFonts w:ascii="Century Gothic" w:hAnsi="Century Gothic"/>
          <w:sz w:val="18"/>
          <w:szCs w:val="18"/>
        </w:rPr>
      </w:pPr>
      <w:r w:rsidRPr="00024B24">
        <w:rPr>
          <w:rFonts w:ascii="Century Gothic" w:hAnsi="Century Gothic"/>
          <w:sz w:val="18"/>
          <w:szCs w:val="18"/>
        </w:rPr>
        <w:t xml:space="preserve">Daarnaast zijn er marktpartijen die een </w:t>
      </w:r>
      <w:r w:rsidR="007B79DD">
        <w:rPr>
          <w:rFonts w:ascii="Century Gothic" w:hAnsi="Century Gothic"/>
          <w:sz w:val="18"/>
          <w:szCs w:val="18"/>
        </w:rPr>
        <w:t>v</w:t>
      </w:r>
      <w:r w:rsidRPr="00024B24">
        <w:rPr>
          <w:rFonts w:ascii="Century Gothic" w:hAnsi="Century Gothic"/>
          <w:sz w:val="18"/>
          <w:szCs w:val="18"/>
        </w:rPr>
        <w:t>oorkeur geven aan een directe gunning</w:t>
      </w:r>
      <w:r w:rsidR="007B3E42">
        <w:rPr>
          <w:rFonts w:ascii="Century Gothic" w:hAnsi="Century Gothic"/>
          <w:sz w:val="18"/>
          <w:szCs w:val="18"/>
        </w:rPr>
        <w:t xml:space="preserve"> zonder aanbestedingspr</w:t>
      </w:r>
      <w:r w:rsidR="00BD76D8">
        <w:rPr>
          <w:rFonts w:ascii="Century Gothic" w:hAnsi="Century Gothic"/>
          <w:sz w:val="18"/>
          <w:szCs w:val="18"/>
        </w:rPr>
        <w:t>o</w:t>
      </w:r>
      <w:r w:rsidR="007B3E42">
        <w:rPr>
          <w:rFonts w:ascii="Century Gothic" w:hAnsi="Century Gothic"/>
          <w:sz w:val="18"/>
          <w:szCs w:val="18"/>
        </w:rPr>
        <w:t>cedure</w:t>
      </w:r>
      <w:r w:rsidR="007B79DD">
        <w:rPr>
          <w:rFonts w:ascii="Century Gothic" w:hAnsi="Century Gothic"/>
          <w:sz w:val="18"/>
          <w:szCs w:val="18"/>
        </w:rPr>
        <w:t xml:space="preserve"> </w:t>
      </w:r>
      <w:r w:rsidR="00DC577B">
        <w:rPr>
          <w:rFonts w:ascii="Century Gothic" w:hAnsi="Century Gothic"/>
          <w:sz w:val="18"/>
          <w:szCs w:val="18"/>
        </w:rPr>
        <w:t xml:space="preserve">of </w:t>
      </w:r>
      <w:r w:rsidR="007B79DD">
        <w:rPr>
          <w:rFonts w:ascii="Century Gothic" w:hAnsi="Century Gothic"/>
          <w:sz w:val="18"/>
          <w:szCs w:val="18"/>
        </w:rPr>
        <w:t>inkoop</w:t>
      </w:r>
      <w:r w:rsidRPr="00024B24">
        <w:rPr>
          <w:rFonts w:ascii="Century Gothic" w:hAnsi="Century Gothic"/>
          <w:sz w:val="18"/>
          <w:szCs w:val="18"/>
        </w:rPr>
        <w:t xml:space="preserve">procedure zoals een </w:t>
      </w:r>
      <w:r w:rsidR="007B3E42">
        <w:rPr>
          <w:rFonts w:ascii="Century Gothic" w:hAnsi="Century Gothic"/>
          <w:sz w:val="18"/>
          <w:szCs w:val="18"/>
        </w:rPr>
        <w:t>m</w:t>
      </w:r>
      <w:r w:rsidRPr="00024B24">
        <w:rPr>
          <w:rFonts w:ascii="Century Gothic" w:hAnsi="Century Gothic"/>
          <w:sz w:val="18"/>
          <w:szCs w:val="18"/>
        </w:rPr>
        <w:t>eervoudige onderhandse aanbesteding</w:t>
      </w:r>
      <w:r w:rsidR="007B79DD">
        <w:rPr>
          <w:rFonts w:ascii="Century Gothic" w:hAnsi="Century Gothic"/>
          <w:sz w:val="18"/>
          <w:szCs w:val="18"/>
        </w:rPr>
        <w:t xml:space="preserve"> of een </w:t>
      </w:r>
      <w:r w:rsidR="007B3E42">
        <w:rPr>
          <w:rFonts w:ascii="Century Gothic" w:hAnsi="Century Gothic"/>
          <w:sz w:val="18"/>
          <w:szCs w:val="18"/>
        </w:rPr>
        <w:t>c</w:t>
      </w:r>
      <w:r w:rsidR="007B79DD">
        <w:rPr>
          <w:rFonts w:ascii="Century Gothic" w:hAnsi="Century Gothic"/>
          <w:sz w:val="18"/>
          <w:szCs w:val="18"/>
        </w:rPr>
        <w:t xml:space="preserve">oncurrentiegerichte dialoog. </w:t>
      </w:r>
    </w:p>
    <w:p w14:paraId="775AFE3C" w14:textId="2153874B" w:rsidR="009E131F" w:rsidRDefault="009C0ADE" w:rsidP="00302733">
      <w:pPr>
        <w:pStyle w:val="Kop2"/>
      </w:pPr>
      <w:r w:rsidRPr="009C0ADE">
        <w:t>I</w:t>
      </w:r>
      <w:r w:rsidR="00631A9C">
        <w:t>mplementatietijd en livegang</w:t>
      </w:r>
    </w:p>
    <w:p w14:paraId="597E19CF" w14:textId="274E92C4" w:rsidR="007B79DD" w:rsidRDefault="00631A9C" w:rsidP="00631A9C">
      <w:pPr>
        <w:rPr>
          <w:rFonts w:ascii="Century Gothic" w:hAnsi="Century Gothic"/>
          <w:sz w:val="18"/>
          <w:szCs w:val="18"/>
        </w:rPr>
      </w:pPr>
      <w:r w:rsidRPr="00024B24">
        <w:rPr>
          <w:rFonts w:ascii="Century Gothic" w:hAnsi="Century Gothic"/>
          <w:sz w:val="18"/>
          <w:szCs w:val="18"/>
        </w:rPr>
        <w:t xml:space="preserve">Over de livegang van 01 januari 2026 zijn de meeste marktpartijen duidelijk en geven aan dat deze datum niet realistisch is. </w:t>
      </w:r>
      <w:r w:rsidR="007B79DD">
        <w:rPr>
          <w:rFonts w:ascii="Century Gothic" w:hAnsi="Century Gothic"/>
          <w:sz w:val="18"/>
          <w:szCs w:val="18"/>
        </w:rPr>
        <w:t xml:space="preserve">De redenen </w:t>
      </w:r>
      <w:r w:rsidR="00C96981">
        <w:rPr>
          <w:rFonts w:ascii="Century Gothic" w:hAnsi="Century Gothic"/>
          <w:sz w:val="18"/>
          <w:szCs w:val="18"/>
        </w:rPr>
        <w:t xml:space="preserve">van de marktpartijen </w:t>
      </w:r>
      <w:r w:rsidR="007B79DD">
        <w:rPr>
          <w:rFonts w:ascii="Century Gothic" w:hAnsi="Century Gothic"/>
          <w:sz w:val="18"/>
          <w:szCs w:val="18"/>
        </w:rPr>
        <w:t>hiervoor zijn uiteenlopend:</w:t>
      </w:r>
    </w:p>
    <w:p w14:paraId="7F868133" w14:textId="0F6EB20B" w:rsidR="007B79DD" w:rsidRDefault="007B79DD" w:rsidP="007B79DD">
      <w:pPr>
        <w:pStyle w:val="Lijstalinea"/>
        <w:numPr>
          <w:ilvl w:val="0"/>
          <w:numId w:val="46"/>
        </w:numPr>
        <w:rPr>
          <w:rFonts w:ascii="Century Gothic" w:hAnsi="Century Gothic"/>
          <w:sz w:val="18"/>
          <w:szCs w:val="18"/>
        </w:rPr>
      </w:pPr>
      <w:r w:rsidRPr="007B79DD">
        <w:rPr>
          <w:rFonts w:ascii="Century Gothic" w:hAnsi="Century Gothic"/>
          <w:sz w:val="18"/>
          <w:szCs w:val="18"/>
        </w:rPr>
        <w:t>Levert een grote druk</w:t>
      </w:r>
      <w:r>
        <w:rPr>
          <w:rFonts w:ascii="Century Gothic" w:hAnsi="Century Gothic"/>
          <w:sz w:val="18"/>
          <w:szCs w:val="18"/>
        </w:rPr>
        <w:t xml:space="preserve"> </w:t>
      </w:r>
      <w:r w:rsidRPr="007B79DD">
        <w:rPr>
          <w:rFonts w:ascii="Century Gothic" w:hAnsi="Century Gothic"/>
          <w:sz w:val="18"/>
          <w:szCs w:val="18"/>
        </w:rPr>
        <w:t>op voor de organisatie van HMS en de organisatie van de marktpartij</w:t>
      </w:r>
      <w:r>
        <w:rPr>
          <w:rFonts w:ascii="Century Gothic" w:hAnsi="Century Gothic"/>
          <w:sz w:val="18"/>
          <w:szCs w:val="18"/>
        </w:rPr>
        <w:t>.</w:t>
      </w:r>
    </w:p>
    <w:p w14:paraId="38183106" w14:textId="0C6143A5" w:rsidR="007B79DD" w:rsidRDefault="007B79DD" w:rsidP="007B79DD">
      <w:pPr>
        <w:pStyle w:val="Lijstalinea"/>
        <w:numPr>
          <w:ilvl w:val="0"/>
          <w:numId w:val="46"/>
        </w:numPr>
        <w:rPr>
          <w:rFonts w:ascii="Century Gothic" w:hAnsi="Century Gothic"/>
          <w:sz w:val="18"/>
          <w:szCs w:val="18"/>
        </w:rPr>
      </w:pPr>
      <w:r>
        <w:rPr>
          <w:rFonts w:ascii="Century Gothic" w:hAnsi="Century Gothic"/>
          <w:sz w:val="18"/>
          <w:szCs w:val="18"/>
        </w:rPr>
        <w:t xml:space="preserve">Een bezette resourceplanning. </w:t>
      </w:r>
    </w:p>
    <w:p w14:paraId="0F655F9D" w14:textId="19768D5F" w:rsidR="00C96981" w:rsidRPr="002701D2" w:rsidRDefault="00C96981" w:rsidP="007B79DD">
      <w:pPr>
        <w:pStyle w:val="Lijstalinea"/>
        <w:numPr>
          <w:ilvl w:val="0"/>
          <w:numId w:val="46"/>
        </w:numPr>
        <w:rPr>
          <w:rFonts w:ascii="Century Gothic" w:hAnsi="Century Gothic"/>
          <w:sz w:val="18"/>
          <w:szCs w:val="18"/>
        </w:rPr>
      </w:pPr>
      <w:r w:rsidRPr="002701D2">
        <w:rPr>
          <w:rFonts w:ascii="Century Gothic" w:hAnsi="Century Gothic"/>
          <w:sz w:val="18"/>
          <w:szCs w:val="18"/>
        </w:rPr>
        <w:t xml:space="preserve">Meer tijd nodig voor de implementatie van de software. </w:t>
      </w:r>
    </w:p>
    <w:p w14:paraId="198A0C0B" w14:textId="7E80E6D4" w:rsidR="00C96981" w:rsidRPr="002701D2" w:rsidRDefault="002701D2" w:rsidP="002701D2">
      <w:pPr>
        <w:rPr>
          <w:rFonts w:ascii="Century Gothic" w:hAnsi="Century Gothic"/>
          <w:sz w:val="18"/>
          <w:szCs w:val="18"/>
        </w:rPr>
      </w:pPr>
      <w:r w:rsidRPr="002701D2">
        <w:rPr>
          <w:rFonts w:ascii="Century Gothic" w:hAnsi="Century Gothic"/>
          <w:sz w:val="18"/>
          <w:szCs w:val="18"/>
        </w:rPr>
        <w:lastRenderedPageBreak/>
        <w:t xml:space="preserve">Daarnaast wordt vermeld dat een livegang op 1 januari niet praktisch is, </w:t>
      </w:r>
      <w:r w:rsidR="00CB53FA">
        <w:rPr>
          <w:rFonts w:ascii="Century Gothic" w:hAnsi="Century Gothic"/>
          <w:sz w:val="18"/>
          <w:szCs w:val="18"/>
        </w:rPr>
        <w:t>omdat</w:t>
      </w:r>
      <w:r w:rsidR="00CB53FA" w:rsidRPr="002701D2">
        <w:rPr>
          <w:rFonts w:ascii="Century Gothic" w:hAnsi="Century Gothic"/>
          <w:sz w:val="18"/>
          <w:szCs w:val="18"/>
        </w:rPr>
        <w:t xml:space="preserve"> </w:t>
      </w:r>
      <w:r w:rsidRPr="002701D2">
        <w:rPr>
          <w:rFonts w:ascii="Century Gothic" w:hAnsi="Century Gothic"/>
          <w:sz w:val="18"/>
          <w:szCs w:val="18"/>
        </w:rPr>
        <w:t>deze in een vakantieperiode valt.</w:t>
      </w:r>
      <w:r w:rsidR="00C96981" w:rsidRPr="002701D2">
        <w:rPr>
          <w:rFonts w:ascii="Century Gothic" w:hAnsi="Century Gothic"/>
          <w:sz w:val="18"/>
          <w:szCs w:val="18"/>
        </w:rPr>
        <w:t xml:space="preserve"> </w:t>
      </w:r>
    </w:p>
    <w:p w14:paraId="39CC6DDA" w14:textId="614C8944" w:rsidR="00631A9C" w:rsidRDefault="001506FA" w:rsidP="00631A9C">
      <w:pPr>
        <w:rPr>
          <w:rFonts w:ascii="Century Gothic" w:hAnsi="Century Gothic"/>
          <w:sz w:val="18"/>
          <w:szCs w:val="18"/>
        </w:rPr>
      </w:pPr>
      <w:r w:rsidRPr="00024B24">
        <w:rPr>
          <w:rFonts w:ascii="Century Gothic" w:hAnsi="Century Gothic"/>
          <w:sz w:val="18"/>
          <w:szCs w:val="18"/>
        </w:rPr>
        <w:t xml:space="preserve">De </w:t>
      </w:r>
      <w:r w:rsidR="00C96981">
        <w:rPr>
          <w:rFonts w:ascii="Century Gothic" w:hAnsi="Century Gothic"/>
          <w:sz w:val="18"/>
          <w:szCs w:val="18"/>
        </w:rPr>
        <w:t xml:space="preserve">aangegeven </w:t>
      </w:r>
      <w:r w:rsidRPr="00024B24">
        <w:rPr>
          <w:rFonts w:ascii="Century Gothic" w:hAnsi="Century Gothic"/>
          <w:sz w:val="18"/>
          <w:szCs w:val="18"/>
        </w:rPr>
        <w:t xml:space="preserve">benodigde doorlooptijd </w:t>
      </w:r>
      <w:r w:rsidR="00DC577B">
        <w:rPr>
          <w:rFonts w:ascii="Century Gothic" w:hAnsi="Century Gothic"/>
          <w:sz w:val="18"/>
          <w:szCs w:val="18"/>
        </w:rPr>
        <w:t xml:space="preserve">door </w:t>
      </w:r>
      <w:r w:rsidRPr="00024B24">
        <w:rPr>
          <w:rFonts w:ascii="Century Gothic" w:hAnsi="Century Gothic"/>
          <w:sz w:val="18"/>
          <w:szCs w:val="18"/>
        </w:rPr>
        <w:t xml:space="preserve">marktpartijen voor implementatie is zeer uiteenlopend, van 6 tot 9 maanden, van 9 tot 12 maanden, van 4 tot 8 maanden, van 9 tot 15 maanden en 12 maanden. </w:t>
      </w:r>
    </w:p>
    <w:p w14:paraId="009293E6" w14:textId="7363070A" w:rsidR="00CE4F9F" w:rsidRDefault="00C96981" w:rsidP="00607AF7">
      <w:pPr>
        <w:pStyle w:val="Kop2"/>
      </w:pPr>
      <w:r>
        <w:t>Invullen van de gewenste k</w:t>
      </w:r>
      <w:r w:rsidR="001506FA">
        <w:t xml:space="preserve">oppelingen </w:t>
      </w:r>
    </w:p>
    <w:p w14:paraId="65021057" w14:textId="21AAB0AE" w:rsidR="00C15C2F" w:rsidRPr="007B79DD" w:rsidRDefault="00C15C2F" w:rsidP="00C15C2F">
      <w:pPr>
        <w:rPr>
          <w:rFonts w:ascii="Century Gothic" w:hAnsi="Century Gothic"/>
          <w:sz w:val="18"/>
          <w:szCs w:val="18"/>
        </w:rPr>
      </w:pPr>
      <w:r w:rsidRPr="007B79DD">
        <w:rPr>
          <w:rFonts w:ascii="Century Gothic" w:hAnsi="Century Gothic"/>
          <w:sz w:val="18"/>
          <w:szCs w:val="18"/>
        </w:rPr>
        <w:t xml:space="preserve">Er is één </w:t>
      </w:r>
      <w:r w:rsidR="005C62B2" w:rsidRPr="007B79DD">
        <w:rPr>
          <w:rFonts w:ascii="Century Gothic" w:hAnsi="Century Gothic"/>
          <w:sz w:val="18"/>
          <w:szCs w:val="18"/>
        </w:rPr>
        <w:t>marktpartij</w:t>
      </w:r>
      <w:r w:rsidRPr="007B79DD">
        <w:rPr>
          <w:rFonts w:ascii="Century Gothic" w:hAnsi="Century Gothic"/>
          <w:sz w:val="18"/>
          <w:szCs w:val="18"/>
        </w:rPr>
        <w:t xml:space="preserve"> die </w:t>
      </w:r>
      <w:r w:rsidR="00623880">
        <w:rPr>
          <w:rFonts w:ascii="Century Gothic" w:hAnsi="Century Gothic"/>
          <w:sz w:val="18"/>
          <w:szCs w:val="18"/>
        </w:rPr>
        <w:t>tien</w:t>
      </w:r>
      <w:r w:rsidRPr="007B79DD">
        <w:rPr>
          <w:rFonts w:ascii="Century Gothic" w:hAnsi="Century Gothic"/>
          <w:sz w:val="18"/>
          <w:szCs w:val="18"/>
        </w:rPr>
        <w:t xml:space="preserve"> van de gevraagde koppelingen </w:t>
      </w:r>
      <w:r w:rsidR="00DC577B">
        <w:rPr>
          <w:rFonts w:ascii="Century Gothic" w:hAnsi="Century Gothic"/>
          <w:sz w:val="18"/>
          <w:szCs w:val="18"/>
        </w:rPr>
        <w:t xml:space="preserve">al </w:t>
      </w:r>
      <w:r w:rsidRPr="007B79DD">
        <w:rPr>
          <w:rFonts w:ascii="Century Gothic" w:hAnsi="Century Gothic"/>
          <w:sz w:val="18"/>
          <w:szCs w:val="18"/>
        </w:rPr>
        <w:t xml:space="preserve">gereed </w:t>
      </w:r>
      <w:r w:rsidR="00D81689">
        <w:rPr>
          <w:rFonts w:ascii="Century Gothic" w:hAnsi="Century Gothic"/>
          <w:sz w:val="18"/>
          <w:szCs w:val="18"/>
        </w:rPr>
        <w:t>hebben</w:t>
      </w:r>
      <w:r w:rsidRPr="007B79DD">
        <w:rPr>
          <w:rFonts w:ascii="Century Gothic" w:hAnsi="Century Gothic"/>
          <w:sz w:val="18"/>
          <w:szCs w:val="18"/>
        </w:rPr>
        <w:t xml:space="preserve">. Er zijn drie </w:t>
      </w:r>
      <w:r w:rsidR="005C62B2" w:rsidRPr="007B79DD">
        <w:rPr>
          <w:rFonts w:ascii="Century Gothic" w:hAnsi="Century Gothic"/>
          <w:sz w:val="18"/>
          <w:szCs w:val="18"/>
        </w:rPr>
        <w:t>marktpartijen</w:t>
      </w:r>
      <w:r w:rsidRPr="007B79DD">
        <w:rPr>
          <w:rFonts w:ascii="Century Gothic" w:hAnsi="Century Gothic"/>
          <w:sz w:val="18"/>
          <w:szCs w:val="18"/>
        </w:rPr>
        <w:t xml:space="preserve"> die </w:t>
      </w:r>
      <w:r w:rsidR="005C62B2" w:rsidRPr="007B79DD">
        <w:rPr>
          <w:rFonts w:ascii="Century Gothic" w:hAnsi="Century Gothic"/>
          <w:sz w:val="18"/>
          <w:szCs w:val="18"/>
        </w:rPr>
        <w:t>zes</w:t>
      </w:r>
      <w:r w:rsidRPr="007B79DD">
        <w:rPr>
          <w:rFonts w:ascii="Century Gothic" w:hAnsi="Century Gothic"/>
          <w:sz w:val="18"/>
          <w:szCs w:val="18"/>
        </w:rPr>
        <w:t xml:space="preserve"> tot </w:t>
      </w:r>
      <w:r w:rsidR="00623880">
        <w:rPr>
          <w:rFonts w:ascii="Century Gothic" w:hAnsi="Century Gothic"/>
          <w:sz w:val="18"/>
          <w:szCs w:val="18"/>
        </w:rPr>
        <w:t>acht</w:t>
      </w:r>
      <w:r w:rsidRPr="007B79DD">
        <w:rPr>
          <w:rFonts w:ascii="Century Gothic" w:hAnsi="Century Gothic"/>
          <w:sz w:val="18"/>
          <w:szCs w:val="18"/>
        </w:rPr>
        <w:t xml:space="preserve"> van de gevraagde koppelingen </w:t>
      </w:r>
      <w:r w:rsidR="00DC577B">
        <w:rPr>
          <w:rFonts w:ascii="Century Gothic" w:hAnsi="Century Gothic"/>
          <w:sz w:val="18"/>
          <w:szCs w:val="18"/>
        </w:rPr>
        <w:t xml:space="preserve">al </w:t>
      </w:r>
      <w:r w:rsidRPr="007B79DD">
        <w:rPr>
          <w:rFonts w:ascii="Century Gothic" w:hAnsi="Century Gothic"/>
          <w:sz w:val="18"/>
          <w:szCs w:val="18"/>
        </w:rPr>
        <w:t xml:space="preserve">gereed heeft en er zijn drie </w:t>
      </w:r>
      <w:r w:rsidR="005C62B2" w:rsidRPr="007B79DD">
        <w:rPr>
          <w:rFonts w:ascii="Century Gothic" w:hAnsi="Century Gothic"/>
          <w:sz w:val="18"/>
          <w:szCs w:val="18"/>
        </w:rPr>
        <w:t>marktpartijen</w:t>
      </w:r>
      <w:r w:rsidRPr="007B79DD">
        <w:rPr>
          <w:rFonts w:ascii="Century Gothic" w:hAnsi="Century Gothic"/>
          <w:sz w:val="18"/>
          <w:szCs w:val="18"/>
        </w:rPr>
        <w:t xml:space="preserve"> die </w:t>
      </w:r>
      <w:r w:rsidR="00623880">
        <w:rPr>
          <w:rFonts w:ascii="Century Gothic" w:hAnsi="Century Gothic"/>
          <w:sz w:val="18"/>
          <w:szCs w:val="18"/>
        </w:rPr>
        <w:t>drie</w:t>
      </w:r>
      <w:r w:rsidRPr="007B79DD">
        <w:rPr>
          <w:rFonts w:ascii="Century Gothic" w:hAnsi="Century Gothic"/>
          <w:sz w:val="18"/>
          <w:szCs w:val="18"/>
        </w:rPr>
        <w:t xml:space="preserve"> tot </w:t>
      </w:r>
      <w:r w:rsidR="00623880">
        <w:rPr>
          <w:rFonts w:ascii="Century Gothic" w:hAnsi="Century Gothic"/>
          <w:sz w:val="18"/>
          <w:szCs w:val="18"/>
        </w:rPr>
        <w:t>twee</w:t>
      </w:r>
      <w:r w:rsidRPr="007B79DD">
        <w:rPr>
          <w:rFonts w:ascii="Century Gothic" w:hAnsi="Century Gothic"/>
          <w:sz w:val="18"/>
          <w:szCs w:val="18"/>
        </w:rPr>
        <w:t xml:space="preserve"> van de gevraagde koppelingen </w:t>
      </w:r>
      <w:r w:rsidR="00DC577B">
        <w:rPr>
          <w:rFonts w:ascii="Century Gothic" w:hAnsi="Century Gothic"/>
          <w:sz w:val="18"/>
          <w:szCs w:val="18"/>
        </w:rPr>
        <w:t xml:space="preserve">al </w:t>
      </w:r>
      <w:r w:rsidRPr="007B79DD">
        <w:rPr>
          <w:rFonts w:ascii="Century Gothic" w:hAnsi="Century Gothic"/>
          <w:sz w:val="18"/>
          <w:szCs w:val="18"/>
        </w:rPr>
        <w:t xml:space="preserve">gereed heeft. </w:t>
      </w:r>
    </w:p>
    <w:p w14:paraId="7C833D56" w14:textId="15C20D2B" w:rsidR="00C15C2F" w:rsidRDefault="00C15C2F" w:rsidP="00C15C2F">
      <w:pPr>
        <w:rPr>
          <w:rFonts w:ascii="Century Gothic" w:hAnsi="Century Gothic"/>
          <w:sz w:val="18"/>
          <w:szCs w:val="18"/>
        </w:rPr>
      </w:pPr>
      <w:r w:rsidRPr="007B79DD">
        <w:rPr>
          <w:rFonts w:ascii="Century Gothic" w:hAnsi="Century Gothic"/>
          <w:sz w:val="18"/>
          <w:szCs w:val="18"/>
        </w:rPr>
        <w:t xml:space="preserve">De meeste </w:t>
      </w:r>
      <w:r w:rsidR="005C62B2" w:rsidRPr="007B79DD">
        <w:rPr>
          <w:rFonts w:ascii="Century Gothic" w:hAnsi="Century Gothic"/>
          <w:sz w:val="18"/>
          <w:szCs w:val="18"/>
        </w:rPr>
        <w:t>marktpartijen</w:t>
      </w:r>
      <w:r w:rsidRPr="007B79DD">
        <w:rPr>
          <w:rFonts w:ascii="Century Gothic" w:hAnsi="Century Gothic"/>
          <w:sz w:val="18"/>
          <w:szCs w:val="18"/>
        </w:rPr>
        <w:t xml:space="preserve"> zijn bereid om de overige </w:t>
      </w:r>
      <w:r w:rsidR="005C62B2" w:rsidRPr="007B79DD">
        <w:rPr>
          <w:rFonts w:ascii="Century Gothic" w:hAnsi="Century Gothic"/>
          <w:sz w:val="18"/>
          <w:szCs w:val="18"/>
        </w:rPr>
        <w:t xml:space="preserve">gevraagde </w:t>
      </w:r>
      <w:r w:rsidRPr="007B79DD">
        <w:rPr>
          <w:rFonts w:ascii="Century Gothic" w:hAnsi="Century Gothic"/>
          <w:sz w:val="18"/>
          <w:szCs w:val="18"/>
        </w:rPr>
        <w:t>koppelingen te gaan ontwikkelen</w:t>
      </w:r>
      <w:r w:rsidR="00C96981">
        <w:rPr>
          <w:rFonts w:ascii="Century Gothic" w:hAnsi="Century Gothic"/>
          <w:sz w:val="18"/>
          <w:szCs w:val="18"/>
        </w:rPr>
        <w:t>. O</w:t>
      </w:r>
      <w:r w:rsidR="005C62B2" w:rsidRPr="007B79DD">
        <w:rPr>
          <w:rFonts w:ascii="Century Gothic" w:hAnsi="Century Gothic"/>
          <w:sz w:val="18"/>
          <w:szCs w:val="18"/>
        </w:rPr>
        <w:t>m deze koppelingen te kunnen realiseren binnen</w:t>
      </w:r>
      <w:r w:rsidR="00DC577B">
        <w:rPr>
          <w:rFonts w:ascii="Century Gothic" w:hAnsi="Century Gothic"/>
          <w:sz w:val="18"/>
          <w:szCs w:val="18"/>
        </w:rPr>
        <w:t xml:space="preserve"> een planning</w:t>
      </w:r>
      <w:r w:rsidR="00CB53FA">
        <w:rPr>
          <w:rFonts w:ascii="Century Gothic" w:hAnsi="Century Gothic"/>
          <w:sz w:val="18"/>
          <w:szCs w:val="18"/>
        </w:rPr>
        <w:t>,</w:t>
      </w:r>
      <w:r w:rsidR="005C62B2" w:rsidRPr="007B79DD">
        <w:rPr>
          <w:rFonts w:ascii="Century Gothic" w:hAnsi="Century Gothic"/>
          <w:sz w:val="18"/>
          <w:szCs w:val="18"/>
        </w:rPr>
        <w:t xml:space="preserve"> </w:t>
      </w:r>
      <w:r w:rsidR="00024B24" w:rsidRPr="007B79DD">
        <w:rPr>
          <w:rFonts w:ascii="Century Gothic" w:hAnsi="Century Gothic"/>
          <w:sz w:val="18"/>
          <w:szCs w:val="18"/>
        </w:rPr>
        <w:t>geven de marktpartijen aan dat de koppelingen in de aanbesteding gedetailleerder beschreven dien</w:t>
      </w:r>
      <w:r w:rsidR="00C96981">
        <w:rPr>
          <w:rFonts w:ascii="Century Gothic" w:hAnsi="Century Gothic"/>
          <w:sz w:val="18"/>
          <w:szCs w:val="18"/>
        </w:rPr>
        <w:t>en</w:t>
      </w:r>
      <w:r w:rsidR="00024B24" w:rsidRPr="007B79DD">
        <w:rPr>
          <w:rFonts w:ascii="Century Gothic" w:hAnsi="Century Gothic"/>
          <w:sz w:val="18"/>
          <w:szCs w:val="18"/>
        </w:rPr>
        <w:t xml:space="preserve"> te worden</w:t>
      </w:r>
      <w:r w:rsidR="00CB53FA">
        <w:rPr>
          <w:rFonts w:ascii="Century Gothic" w:hAnsi="Century Gothic"/>
          <w:sz w:val="18"/>
          <w:szCs w:val="18"/>
        </w:rPr>
        <w:t>, w</w:t>
      </w:r>
      <w:r w:rsidR="007E7A84">
        <w:rPr>
          <w:rFonts w:ascii="Century Gothic" w:hAnsi="Century Gothic"/>
          <w:sz w:val="18"/>
          <w:szCs w:val="18"/>
        </w:rPr>
        <w:t xml:space="preserve">aaruit duidelijk moet worden hoe het proces verloopt tussen de te koppelen applicaties en hoe de koppeling er technisch uit moet zien. </w:t>
      </w:r>
      <w:r w:rsidR="00DC577B">
        <w:rPr>
          <w:rFonts w:ascii="Century Gothic" w:hAnsi="Century Gothic"/>
          <w:sz w:val="18"/>
          <w:szCs w:val="18"/>
        </w:rPr>
        <w:t xml:space="preserve">Ook kunnen hierdoor beter de kosten voor het maken van de koppelingen inschatten. </w:t>
      </w:r>
    </w:p>
    <w:p w14:paraId="778395E5" w14:textId="49948FA1" w:rsidR="001506FA" w:rsidRPr="007B79DD" w:rsidRDefault="007B79DD" w:rsidP="007B79DD">
      <w:pPr>
        <w:rPr>
          <w:rFonts w:ascii="Century Gothic" w:hAnsi="Century Gothic"/>
          <w:sz w:val="18"/>
          <w:szCs w:val="18"/>
        </w:rPr>
      </w:pPr>
      <w:r>
        <w:rPr>
          <w:rFonts w:ascii="Century Gothic" w:hAnsi="Century Gothic"/>
          <w:sz w:val="18"/>
          <w:szCs w:val="18"/>
        </w:rPr>
        <w:t>Een aantal marktpartijen geven aan dat sommige koppelingen niet noodzakelijk zijn, omdat deze functionaliteiten ook al beschikbaar zijn in de softwar</w:t>
      </w:r>
      <w:r w:rsidR="00623880">
        <w:rPr>
          <w:rFonts w:ascii="Century Gothic" w:hAnsi="Century Gothic"/>
          <w:sz w:val="18"/>
          <w:szCs w:val="18"/>
        </w:rPr>
        <w:t xml:space="preserve">e. </w:t>
      </w:r>
      <w:r w:rsidR="00DC577B">
        <w:rPr>
          <w:rFonts w:ascii="Century Gothic" w:hAnsi="Century Gothic"/>
          <w:sz w:val="18"/>
          <w:szCs w:val="18"/>
        </w:rPr>
        <w:t xml:space="preserve">Als advies wordt meegegeven dat </w:t>
      </w:r>
      <w:r w:rsidR="00130691">
        <w:rPr>
          <w:rFonts w:ascii="Century Gothic" w:hAnsi="Century Gothic"/>
          <w:sz w:val="18"/>
          <w:szCs w:val="18"/>
        </w:rPr>
        <w:t xml:space="preserve">het vervangen van koppelingen als optie </w:t>
      </w:r>
      <w:r w:rsidR="00DC577B">
        <w:rPr>
          <w:rFonts w:ascii="Century Gothic" w:hAnsi="Century Gothic"/>
          <w:sz w:val="18"/>
          <w:szCs w:val="18"/>
        </w:rPr>
        <w:t>kan worden opgenomen</w:t>
      </w:r>
      <w:r w:rsidR="00130691">
        <w:rPr>
          <w:rFonts w:ascii="Century Gothic" w:hAnsi="Century Gothic"/>
          <w:sz w:val="18"/>
          <w:szCs w:val="18"/>
        </w:rPr>
        <w:t xml:space="preserve">. </w:t>
      </w:r>
      <w:r w:rsidR="00623880">
        <w:rPr>
          <w:rFonts w:ascii="Century Gothic" w:hAnsi="Century Gothic"/>
          <w:sz w:val="18"/>
          <w:szCs w:val="18"/>
        </w:rPr>
        <w:t xml:space="preserve">Daarnaast geven ze aan liever niet </w:t>
      </w:r>
      <w:r w:rsidR="008F4E2A">
        <w:rPr>
          <w:rFonts w:ascii="Century Gothic" w:hAnsi="Century Gothic"/>
          <w:sz w:val="18"/>
          <w:szCs w:val="18"/>
        </w:rPr>
        <w:t xml:space="preserve">te </w:t>
      </w:r>
      <w:r w:rsidR="00623880">
        <w:rPr>
          <w:rFonts w:ascii="Century Gothic" w:hAnsi="Century Gothic"/>
          <w:sz w:val="18"/>
          <w:szCs w:val="18"/>
        </w:rPr>
        <w:t xml:space="preserve">zien dat tijdens een aanbesteding alle koppelingen direct werkend worden geëist bij inschrijving, maar vooral in het begin van een implementatietraject dienen worden opgeleverd. </w:t>
      </w:r>
    </w:p>
    <w:p w14:paraId="060C00AB" w14:textId="5CD62496" w:rsidR="00787C36" w:rsidRDefault="00C96981" w:rsidP="00787C36">
      <w:pPr>
        <w:pStyle w:val="Kop2"/>
      </w:pPr>
      <w:r>
        <w:t>Op te nemen kerncompetenties</w:t>
      </w:r>
    </w:p>
    <w:p w14:paraId="25102285" w14:textId="21E9976E" w:rsidR="00E13A98" w:rsidRDefault="0035577F" w:rsidP="00E13A98">
      <w:pPr>
        <w:spacing w:after="0" w:line="360" w:lineRule="auto"/>
        <w:rPr>
          <w:rFonts w:ascii="Century Gothic" w:hAnsi="Century Gothic"/>
          <w:sz w:val="18"/>
          <w:szCs w:val="18"/>
        </w:rPr>
      </w:pPr>
      <w:r>
        <w:rPr>
          <w:rFonts w:ascii="Century Gothic" w:hAnsi="Century Gothic"/>
          <w:sz w:val="18"/>
          <w:szCs w:val="18"/>
        </w:rPr>
        <w:t xml:space="preserve">Marktpartijen konden aangeven welke </w:t>
      </w:r>
      <w:r w:rsidR="00E13A98">
        <w:rPr>
          <w:rFonts w:ascii="Century Gothic" w:hAnsi="Century Gothic"/>
          <w:sz w:val="18"/>
          <w:szCs w:val="18"/>
        </w:rPr>
        <w:t xml:space="preserve">kerncompetenties voor hen beperkend of juist gewenst waren, </w:t>
      </w:r>
      <w:r>
        <w:rPr>
          <w:rFonts w:ascii="Century Gothic" w:hAnsi="Century Gothic"/>
          <w:sz w:val="18"/>
          <w:szCs w:val="18"/>
        </w:rPr>
        <w:t>hier is zeer uiteenlopend op geantwoord</w:t>
      </w:r>
      <w:r w:rsidR="00E13A98">
        <w:rPr>
          <w:rFonts w:ascii="Century Gothic" w:hAnsi="Century Gothic"/>
          <w:sz w:val="18"/>
          <w:szCs w:val="18"/>
        </w:rPr>
        <w:t>. De volgende onderwerpen</w:t>
      </w:r>
      <w:r w:rsidR="00DC577B">
        <w:rPr>
          <w:rFonts w:ascii="Century Gothic" w:hAnsi="Century Gothic"/>
          <w:sz w:val="18"/>
          <w:szCs w:val="18"/>
        </w:rPr>
        <w:t>/ kerncompetenties</w:t>
      </w:r>
      <w:r w:rsidR="00E13A98">
        <w:rPr>
          <w:rFonts w:ascii="Century Gothic" w:hAnsi="Century Gothic"/>
          <w:sz w:val="18"/>
          <w:szCs w:val="18"/>
        </w:rPr>
        <w:t xml:space="preserve"> waren gewenst:</w:t>
      </w:r>
    </w:p>
    <w:p w14:paraId="2D8B97E1" w14:textId="45E82A32" w:rsidR="00E13A98" w:rsidRPr="00E13A98" w:rsidRDefault="00E13A98" w:rsidP="00E13A98">
      <w:pPr>
        <w:pStyle w:val="Lijstalinea"/>
        <w:numPr>
          <w:ilvl w:val="0"/>
          <w:numId w:val="47"/>
        </w:numPr>
        <w:spacing w:after="0" w:line="360" w:lineRule="auto"/>
        <w:rPr>
          <w:rFonts w:ascii="Century Gothic" w:hAnsi="Century Gothic"/>
          <w:sz w:val="18"/>
          <w:szCs w:val="18"/>
        </w:rPr>
      </w:pPr>
      <w:r w:rsidRPr="00E13A98">
        <w:rPr>
          <w:rFonts w:ascii="Century Gothic" w:hAnsi="Century Gothic"/>
          <w:sz w:val="18"/>
          <w:szCs w:val="18"/>
        </w:rPr>
        <w:t>C</w:t>
      </w:r>
      <w:r w:rsidR="0035577F" w:rsidRPr="00E13A98">
        <w:rPr>
          <w:rFonts w:ascii="Century Gothic" w:hAnsi="Century Gothic"/>
          <w:sz w:val="18"/>
          <w:szCs w:val="18"/>
        </w:rPr>
        <w:t>ommerciële</w:t>
      </w:r>
      <w:r w:rsidR="00C96981" w:rsidRPr="00E13A98">
        <w:rPr>
          <w:rFonts w:ascii="Century Gothic" w:hAnsi="Century Gothic"/>
          <w:sz w:val="18"/>
          <w:szCs w:val="18"/>
        </w:rPr>
        <w:t xml:space="preserve"> ervaring opnemen</w:t>
      </w:r>
      <w:r w:rsidR="002274B1">
        <w:rPr>
          <w:rFonts w:ascii="Century Gothic" w:hAnsi="Century Gothic"/>
          <w:sz w:val="18"/>
          <w:szCs w:val="18"/>
        </w:rPr>
        <w:t>.</w:t>
      </w:r>
      <w:r w:rsidR="00C96981" w:rsidRPr="00E13A98">
        <w:rPr>
          <w:rFonts w:ascii="Century Gothic" w:hAnsi="Century Gothic"/>
          <w:sz w:val="18"/>
          <w:szCs w:val="18"/>
        </w:rPr>
        <w:t xml:space="preserve"> </w:t>
      </w:r>
    </w:p>
    <w:p w14:paraId="2618C4D3" w14:textId="76A7A9F6" w:rsidR="00E13A98" w:rsidRPr="00E13A98" w:rsidRDefault="00E13A98" w:rsidP="00E13A98">
      <w:pPr>
        <w:pStyle w:val="Lijstalinea"/>
        <w:numPr>
          <w:ilvl w:val="0"/>
          <w:numId w:val="47"/>
        </w:numPr>
        <w:spacing w:after="0" w:line="360" w:lineRule="auto"/>
        <w:rPr>
          <w:rFonts w:ascii="Century Gothic" w:hAnsi="Century Gothic"/>
          <w:sz w:val="18"/>
          <w:szCs w:val="18"/>
        </w:rPr>
      </w:pPr>
      <w:r w:rsidRPr="00E13A98">
        <w:rPr>
          <w:rFonts w:ascii="Century Gothic" w:hAnsi="Century Gothic"/>
          <w:sz w:val="18"/>
          <w:szCs w:val="18"/>
        </w:rPr>
        <w:t>H</w:t>
      </w:r>
      <w:r w:rsidR="0035577F" w:rsidRPr="00E13A98">
        <w:rPr>
          <w:rFonts w:ascii="Century Gothic" w:hAnsi="Century Gothic"/>
          <w:sz w:val="18"/>
          <w:szCs w:val="18"/>
        </w:rPr>
        <w:t>oe lang een organisatie al bestaat</w:t>
      </w:r>
      <w:r w:rsidR="002274B1">
        <w:rPr>
          <w:rFonts w:ascii="Century Gothic" w:hAnsi="Century Gothic"/>
          <w:sz w:val="18"/>
          <w:szCs w:val="18"/>
        </w:rPr>
        <w:t>.</w:t>
      </w:r>
      <w:r w:rsidR="0035577F" w:rsidRPr="00E13A98">
        <w:rPr>
          <w:rFonts w:ascii="Century Gothic" w:hAnsi="Century Gothic"/>
          <w:sz w:val="18"/>
          <w:szCs w:val="18"/>
        </w:rPr>
        <w:t xml:space="preserve"> </w:t>
      </w:r>
    </w:p>
    <w:p w14:paraId="37611FA1" w14:textId="77777777" w:rsidR="00E13A98" w:rsidRPr="00E13A98" w:rsidRDefault="00E13A98" w:rsidP="00E13A98">
      <w:pPr>
        <w:pStyle w:val="Lijstalinea"/>
        <w:numPr>
          <w:ilvl w:val="0"/>
          <w:numId w:val="47"/>
        </w:numPr>
        <w:spacing w:after="0" w:line="360" w:lineRule="auto"/>
        <w:rPr>
          <w:rFonts w:ascii="Century Gothic" w:hAnsi="Century Gothic"/>
          <w:sz w:val="18"/>
          <w:szCs w:val="18"/>
        </w:rPr>
      </w:pPr>
      <w:r w:rsidRPr="00E13A98">
        <w:rPr>
          <w:rFonts w:ascii="Century Gothic" w:hAnsi="Century Gothic"/>
          <w:sz w:val="18"/>
          <w:szCs w:val="18"/>
        </w:rPr>
        <w:t>Of een organisatie software maakt voor de afvalbranche</w:t>
      </w:r>
      <w:r w:rsidR="0035577F" w:rsidRPr="00E13A98">
        <w:rPr>
          <w:rFonts w:ascii="Century Gothic" w:hAnsi="Century Gothic"/>
          <w:sz w:val="18"/>
          <w:szCs w:val="18"/>
        </w:rPr>
        <w:t xml:space="preserve">. </w:t>
      </w:r>
    </w:p>
    <w:p w14:paraId="0DC60C6E" w14:textId="19302E7E" w:rsidR="00E13A98" w:rsidRDefault="0035577F" w:rsidP="00E13A98">
      <w:pPr>
        <w:pStyle w:val="Lijstalinea"/>
        <w:numPr>
          <w:ilvl w:val="0"/>
          <w:numId w:val="47"/>
        </w:numPr>
        <w:spacing w:after="0" w:line="360" w:lineRule="auto"/>
        <w:rPr>
          <w:rFonts w:ascii="Century Gothic" w:hAnsi="Century Gothic"/>
          <w:sz w:val="18"/>
          <w:szCs w:val="18"/>
        </w:rPr>
      </w:pPr>
      <w:r w:rsidRPr="00E13A98">
        <w:rPr>
          <w:rFonts w:ascii="Century Gothic" w:hAnsi="Century Gothic"/>
          <w:sz w:val="18"/>
          <w:szCs w:val="18"/>
        </w:rPr>
        <w:t>Of een organisatie financieel gezond is</w:t>
      </w:r>
      <w:r w:rsidR="002274B1">
        <w:rPr>
          <w:rFonts w:ascii="Century Gothic" w:hAnsi="Century Gothic"/>
          <w:sz w:val="18"/>
          <w:szCs w:val="18"/>
        </w:rPr>
        <w:t>.</w:t>
      </w:r>
    </w:p>
    <w:p w14:paraId="4469B575" w14:textId="436F2BFB" w:rsidR="00E13A98" w:rsidRDefault="00E13A98" w:rsidP="00E13A98">
      <w:pPr>
        <w:pStyle w:val="Lijstalinea"/>
        <w:numPr>
          <w:ilvl w:val="0"/>
          <w:numId w:val="47"/>
        </w:numPr>
        <w:spacing w:after="0" w:line="360" w:lineRule="auto"/>
        <w:rPr>
          <w:rFonts w:ascii="Century Gothic" w:hAnsi="Century Gothic"/>
          <w:sz w:val="18"/>
          <w:szCs w:val="18"/>
        </w:rPr>
      </w:pPr>
      <w:r>
        <w:rPr>
          <w:rFonts w:ascii="Century Gothic" w:hAnsi="Century Gothic"/>
          <w:sz w:val="18"/>
          <w:szCs w:val="18"/>
        </w:rPr>
        <w:t>H</w:t>
      </w:r>
      <w:r w:rsidR="0035577F" w:rsidRPr="00E13A98">
        <w:rPr>
          <w:rFonts w:ascii="Century Gothic" w:hAnsi="Century Gothic"/>
          <w:sz w:val="18"/>
          <w:szCs w:val="18"/>
        </w:rPr>
        <w:t xml:space="preserve">oeveel medewerkers er werken. </w:t>
      </w:r>
    </w:p>
    <w:p w14:paraId="1F88F042" w14:textId="3C74B8EE" w:rsidR="00E13A98" w:rsidRDefault="00E13A98" w:rsidP="00E13A98">
      <w:pPr>
        <w:pStyle w:val="Lijstalinea"/>
        <w:numPr>
          <w:ilvl w:val="0"/>
          <w:numId w:val="47"/>
        </w:numPr>
        <w:spacing w:after="0" w:line="360" w:lineRule="auto"/>
        <w:rPr>
          <w:rFonts w:ascii="Century Gothic" w:hAnsi="Century Gothic"/>
          <w:sz w:val="18"/>
          <w:szCs w:val="18"/>
        </w:rPr>
      </w:pPr>
      <w:r>
        <w:rPr>
          <w:rFonts w:ascii="Century Gothic" w:hAnsi="Century Gothic"/>
          <w:sz w:val="18"/>
          <w:szCs w:val="18"/>
        </w:rPr>
        <w:t>Het leveren van een CLOUD oplossing voor de ondersteuning van</w:t>
      </w:r>
      <w:r w:rsidR="002274B1">
        <w:rPr>
          <w:rFonts w:ascii="Century Gothic" w:hAnsi="Century Gothic"/>
          <w:sz w:val="18"/>
          <w:szCs w:val="18"/>
        </w:rPr>
        <w:t xml:space="preserve"> huis-</w:t>
      </w:r>
      <w:r>
        <w:rPr>
          <w:rFonts w:ascii="Century Gothic" w:hAnsi="Century Gothic"/>
          <w:sz w:val="18"/>
          <w:szCs w:val="18"/>
        </w:rPr>
        <w:t>aan</w:t>
      </w:r>
      <w:r w:rsidR="002274B1">
        <w:rPr>
          <w:rFonts w:ascii="Century Gothic" w:hAnsi="Century Gothic"/>
          <w:sz w:val="18"/>
          <w:szCs w:val="18"/>
        </w:rPr>
        <w:t>-</w:t>
      </w:r>
      <w:r>
        <w:rPr>
          <w:rFonts w:ascii="Century Gothic" w:hAnsi="Century Gothic"/>
          <w:sz w:val="18"/>
          <w:szCs w:val="18"/>
        </w:rPr>
        <w:t xml:space="preserve">huis inzameling. Waarbij als referent een Nederlandse gemeente dient te worden aangevoerd. </w:t>
      </w:r>
    </w:p>
    <w:p w14:paraId="5F7917F4" w14:textId="273E6899" w:rsidR="00130691" w:rsidRDefault="00130691" w:rsidP="00E13A98">
      <w:pPr>
        <w:pStyle w:val="Lijstalinea"/>
        <w:numPr>
          <w:ilvl w:val="0"/>
          <w:numId w:val="47"/>
        </w:numPr>
        <w:spacing w:after="0" w:line="360" w:lineRule="auto"/>
        <w:rPr>
          <w:rFonts w:ascii="Century Gothic" w:hAnsi="Century Gothic"/>
          <w:sz w:val="18"/>
          <w:szCs w:val="18"/>
        </w:rPr>
      </w:pPr>
      <w:r>
        <w:rPr>
          <w:rFonts w:ascii="Century Gothic" w:hAnsi="Century Gothic"/>
          <w:sz w:val="18"/>
          <w:szCs w:val="18"/>
        </w:rPr>
        <w:t xml:space="preserve">Het leveren van een CLOUD oplossing welke 500 routes voor huishoudelijke inzameling per dag kan afhandelen. </w:t>
      </w:r>
    </w:p>
    <w:p w14:paraId="0D2B9865" w14:textId="77777777" w:rsidR="00E13A98" w:rsidRDefault="00E13A98" w:rsidP="00E13A98">
      <w:pPr>
        <w:spacing w:after="0" w:line="360" w:lineRule="auto"/>
        <w:rPr>
          <w:rFonts w:ascii="Century Gothic" w:hAnsi="Century Gothic"/>
          <w:sz w:val="18"/>
          <w:szCs w:val="18"/>
        </w:rPr>
      </w:pPr>
    </w:p>
    <w:p w14:paraId="16B56E98" w14:textId="16ABEDF4" w:rsidR="00E13A98" w:rsidRDefault="00E13A98" w:rsidP="00E13A98">
      <w:pPr>
        <w:spacing w:after="0" w:line="360" w:lineRule="auto"/>
        <w:rPr>
          <w:rFonts w:ascii="Century Gothic" w:hAnsi="Century Gothic"/>
          <w:sz w:val="18"/>
          <w:szCs w:val="18"/>
        </w:rPr>
      </w:pPr>
      <w:r>
        <w:rPr>
          <w:rFonts w:ascii="Century Gothic" w:hAnsi="Century Gothic"/>
          <w:sz w:val="18"/>
          <w:szCs w:val="18"/>
        </w:rPr>
        <w:t>De volgende onderwerpen</w:t>
      </w:r>
      <w:r w:rsidR="00DC577B">
        <w:rPr>
          <w:rFonts w:ascii="Century Gothic" w:hAnsi="Century Gothic"/>
          <w:sz w:val="18"/>
          <w:szCs w:val="18"/>
        </w:rPr>
        <w:t>/ kerncompetenties</w:t>
      </w:r>
      <w:r>
        <w:rPr>
          <w:rFonts w:ascii="Century Gothic" w:hAnsi="Century Gothic"/>
          <w:sz w:val="18"/>
          <w:szCs w:val="18"/>
        </w:rPr>
        <w:t xml:space="preserve"> zijn niet gewenst: </w:t>
      </w:r>
    </w:p>
    <w:p w14:paraId="37781BE4" w14:textId="2FBF47BD" w:rsidR="009B14FA" w:rsidRDefault="009F0FEF" w:rsidP="00E13A98">
      <w:pPr>
        <w:pStyle w:val="Lijstalinea"/>
        <w:numPr>
          <w:ilvl w:val="0"/>
          <w:numId w:val="48"/>
        </w:numPr>
        <w:spacing w:line="360" w:lineRule="auto"/>
        <w:rPr>
          <w:rFonts w:ascii="Century Gothic" w:hAnsi="Century Gothic"/>
          <w:sz w:val="18"/>
          <w:szCs w:val="18"/>
        </w:rPr>
      </w:pPr>
      <w:r>
        <w:rPr>
          <w:rFonts w:ascii="Century Gothic" w:hAnsi="Century Gothic"/>
          <w:sz w:val="18"/>
          <w:szCs w:val="18"/>
        </w:rPr>
        <w:t>K</w:t>
      </w:r>
      <w:r w:rsidR="0035577F" w:rsidRPr="00E13A98">
        <w:rPr>
          <w:rFonts w:ascii="Century Gothic" w:hAnsi="Century Gothic"/>
          <w:sz w:val="18"/>
          <w:szCs w:val="18"/>
        </w:rPr>
        <w:t>erncompetenties waar alleen grote</w:t>
      </w:r>
      <w:r w:rsidR="00E13A98" w:rsidRPr="00E13A98">
        <w:rPr>
          <w:rFonts w:ascii="Century Gothic" w:hAnsi="Century Gothic"/>
          <w:sz w:val="18"/>
          <w:szCs w:val="18"/>
        </w:rPr>
        <w:t xml:space="preserve"> </w:t>
      </w:r>
      <w:r w:rsidR="00E13A98">
        <w:rPr>
          <w:rFonts w:ascii="Century Gothic" w:hAnsi="Century Gothic"/>
          <w:sz w:val="18"/>
          <w:szCs w:val="18"/>
        </w:rPr>
        <w:t>marktpartijen</w:t>
      </w:r>
      <w:r w:rsidR="0035577F" w:rsidRPr="00E13A98">
        <w:rPr>
          <w:rFonts w:ascii="Century Gothic" w:hAnsi="Century Gothic"/>
          <w:sz w:val="18"/>
          <w:szCs w:val="18"/>
        </w:rPr>
        <w:t xml:space="preserve"> op kunnen inschrijven. </w:t>
      </w:r>
    </w:p>
    <w:p w14:paraId="3FFBD309" w14:textId="317E375F" w:rsidR="00E13A98" w:rsidRPr="00E13A98" w:rsidRDefault="00E13A98" w:rsidP="00E13A98">
      <w:pPr>
        <w:pStyle w:val="Lijstalinea"/>
        <w:numPr>
          <w:ilvl w:val="0"/>
          <w:numId w:val="48"/>
        </w:numPr>
        <w:spacing w:line="360" w:lineRule="auto"/>
        <w:rPr>
          <w:rFonts w:ascii="Century Gothic" w:hAnsi="Century Gothic"/>
          <w:sz w:val="18"/>
          <w:szCs w:val="18"/>
        </w:rPr>
      </w:pPr>
      <w:r>
        <w:rPr>
          <w:rFonts w:ascii="Century Gothic" w:hAnsi="Century Gothic"/>
          <w:sz w:val="18"/>
          <w:szCs w:val="18"/>
        </w:rPr>
        <w:t xml:space="preserve">Liever geen referent eisen uit Nederland. </w:t>
      </w:r>
    </w:p>
    <w:p w14:paraId="7DB109BC" w14:textId="289762E6" w:rsidR="00A84C41" w:rsidRDefault="006E0515" w:rsidP="004F5B83">
      <w:pPr>
        <w:pStyle w:val="Kop2"/>
      </w:pPr>
      <w:r>
        <w:lastRenderedPageBreak/>
        <w:t>Wensen marktpartijen</w:t>
      </w:r>
      <w:r w:rsidR="004F5B83">
        <w:t xml:space="preserve"> betreft het </w:t>
      </w:r>
      <w:r w:rsidR="007E7A84">
        <w:t>inkoop</w:t>
      </w:r>
      <w:r w:rsidR="004F5B83">
        <w:t>proces</w:t>
      </w:r>
    </w:p>
    <w:p w14:paraId="03C77DF3" w14:textId="1685D605" w:rsidR="008F4E2A" w:rsidRDefault="004B6D82" w:rsidP="008F4E2A">
      <w:pPr>
        <w:rPr>
          <w:rFonts w:ascii="Century Gothic" w:hAnsi="Century Gothic"/>
          <w:sz w:val="18"/>
          <w:szCs w:val="18"/>
        </w:rPr>
      </w:pPr>
      <w:r>
        <w:rPr>
          <w:rFonts w:ascii="Century Gothic" w:hAnsi="Century Gothic"/>
          <w:sz w:val="18"/>
          <w:szCs w:val="18"/>
        </w:rPr>
        <w:t xml:space="preserve">Er zijn </w:t>
      </w:r>
      <w:r w:rsidRPr="00024B24">
        <w:rPr>
          <w:rFonts w:ascii="Century Gothic" w:hAnsi="Century Gothic"/>
          <w:sz w:val="18"/>
          <w:szCs w:val="18"/>
        </w:rPr>
        <w:t xml:space="preserve">marktpartijen die een </w:t>
      </w:r>
      <w:r>
        <w:rPr>
          <w:rFonts w:ascii="Century Gothic" w:hAnsi="Century Gothic"/>
          <w:sz w:val="18"/>
          <w:szCs w:val="18"/>
        </w:rPr>
        <w:t>v</w:t>
      </w:r>
      <w:r w:rsidRPr="00024B24">
        <w:rPr>
          <w:rFonts w:ascii="Century Gothic" w:hAnsi="Century Gothic"/>
          <w:sz w:val="18"/>
          <w:szCs w:val="18"/>
        </w:rPr>
        <w:t>oorkeur geven aan een directe gunning</w:t>
      </w:r>
      <w:r>
        <w:rPr>
          <w:rFonts w:ascii="Century Gothic" w:hAnsi="Century Gothic"/>
          <w:sz w:val="18"/>
          <w:szCs w:val="18"/>
        </w:rPr>
        <w:t xml:space="preserve">, </w:t>
      </w:r>
      <w:r w:rsidRPr="00024B24">
        <w:rPr>
          <w:rFonts w:ascii="Century Gothic" w:hAnsi="Century Gothic"/>
          <w:sz w:val="18"/>
          <w:szCs w:val="18"/>
        </w:rPr>
        <w:t xml:space="preserve">een andere </w:t>
      </w:r>
      <w:r>
        <w:rPr>
          <w:rFonts w:ascii="Century Gothic" w:hAnsi="Century Gothic"/>
          <w:sz w:val="18"/>
          <w:szCs w:val="18"/>
        </w:rPr>
        <w:t>inkoop</w:t>
      </w:r>
      <w:r w:rsidRPr="00024B24">
        <w:rPr>
          <w:rFonts w:ascii="Century Gothic" w:hAnsi="Century Gothic"/>
          <w:sz w:val="18"/>
          <w:szCs w:val="18"/>
        </w:rPr>
        <w:t xml:space="preserve">procedure zoals een </w:t>
      </w:r>
      <w:r w:rsidR="00BD76D8">
        <w:rPr>
          <w:rFonts w:ascii="Century Gothic" w:hAnsi="Century Gothic"/>
          <w:sz w:val="18"/>
          <w:szCs w:val="18"/>
        </w:rPr>
        <w:t>m</w:t>
      </w:r>
      <w:r w:rsidRPr="00024B24">
        <w:rPr>
          <w:rFonts w:ascii="Century Gothic" w:hAnsi="Century Gothic"/>
          <w:sz w:val="18"/>
          <w:szCs w:val="18"/>
        </w:rPr>
        <w:t>eervoudige onderhandse aanbesteding</w:t>
      </w:r>
      <w:r>
        <w:rPr>
          <w:rFonts w:ascii="Century Gothic" w:hAnsi="Century Gothic"/>
          <w:sz w:val="18"/>
          <w:szCs w:val="18"/>
        </w:rPr>
        <w:t xml:space="preserve"> of een </w:t>
      </w:r>
      <w:r w:rsidR="00BD76D8">
        <w:rPr>
          <w:rFonts w:ascii="Century Gothic" w:hAnsi="Century Gothic"/>
          <w:sz w:val="18"/>
          <w:szCs w:val="18"/>
        </w:rPr>
        <w:t>c</w:t>
      </w:r>
      <w:r>
        <w:rPr>
          <w:rFonts w:ascii="Century Gothic" w:hAnsi="Century Gothic"/>
          <w:sz w:val="18"/>
          <w:szCs w:val="18"/>
        </w:rPr>
        <w:t>oncurrentiegerichte dialoog.</w:t>
      </w:r>
      <w:r w:rsidR="00623880">
        <w:rPr>
          <w:rFonts w:ascii="Century Gothic" w:hAnsi="Century Gothic"/>
          <w:sz w:val="18"/>
          <w:szCs w:val="18"/>
        </w:rPr>
        <w:t xml:space="preserve"> </w:t>
      </w:r>
    </w:p>
    <w:p w14:paraId="5326FDFE" w14:textId="048AC6B2" w:rsidR="008F4E2A" w:rsidRDefault="008F4E2A" w:rsidP="008F4E2A">
      <w:pPr>
        <w:rPr>
          <w:rFonts w:ascii="Century Gothic" w:hAnsi="Century Gothic"/>
          <w:sz w:val="18"/>
          <w:szCs w:val="18"/>
        </w:rPr>
      </w:pPr>
      <w:r>
        <w:rPr>
          <w:rFonts w:ascii="Century Gothic" w:hAnsi="Century Gothic"/>
          <w:sz w:val="18"/>
          <w:szCs w:val="18"/>
        </w:rPr>
        <w:t xml:space="preserve">En als er dan gebruik gemaakt gaat worden van een Europese aanbesteding als inkoopprocedure, dan is de wens </w:t>
      </w:r>
      <w:r w:rsidR="004B2F3C">
        <w:rPr>
          <w:rFonts w:ascii="Century Gothic" w:hAnsi="Century Gothic"/>
          <w:sz w:val="18"/>
          <w:szCs w:val="18"/>
        </w:rPr>
        <w:t xml:space="preserve">van één marktpartij dat </w:t>
      </w:r>
      <w:r>
        <w:rPr>
          <w:rFonts w:ascii="Century Gothic" w:hAnsi="Century Gothic"/>
          <w:sz w:val="18"/>
          <w:szCs w:val="18"/>
        </w:rPr>
        <w:t xml:space="preserve">er een vergoeding komt voor de marktpartijen die inschrijven. Dit vanwege de tijd de ze moeten investeren voor het doen van een goede inschrijving. </w:t>
      </w:r>
    </w:p>
    <w:p w14:paraId="4AC8BDE7" w14:textId="0B342011" w:rsidR="007E7A84" w:rsidRDefault="007E7A84" w:rsidP="008F4E2A">
      <w:pPr>
        <w:rPr>
          <w:rFonts w:ascii="Century Gothic" w:hAnsi="Century Gothic"/>
          <w:sz w:val="18"/>
          <w:szCs w:val="18"/>
        </w:rPr>
      </w:pPr>
      <w:r>
        <w:rPr>
          <w:rFonts w:ascii="Century Gothic" w:hAnsi="Century Gothic"/>
          <w:sz w:val="18"/>
          <w:szCs w:val="18"/>
        </w:rPr>
        <w:t xml:space="preserve">Ook is de wens niet te restrictief te zijn in de eisen en probeer dit zo functioneel mogelijk in te richten, </w:t>
      </w:r>
      <w:r w:rsidR="000A0CAE">
        <w:rPr>
          <w:rFonts w:ascii="Century Gothic" w:hAnsi="Century Gothic"/>
          <w:sz w:val="18"/>
          <w:szCs w:val="18"/>
        </w:rPr>
        <w:t xml:space="preserve">dus vooral beschrijven wat er nodig is en niet </w:t>
      </w:r>
      <w:r w:rsidR="00874804">
        <w:rPr>
          <w:rFonts w:ascii="Century Gothic" w:hAnsi="Century Gothic"/>
          <w:sz w:val="18"/>
          <w:szCs w:val="18"/>
        </w:rPr>
        <w:t>te gedetailleerd.</w:t>
      </w:r>
      <w:r>
        <w:rPr>
          <w:rFonts w:ascii="Century Gothic" w:hAnsi="Century Gothic"/>
          <w:sz w:val="18"/>
          <w:szCs w:val="18"/>
        </w:rPr>
        <w:t xml:space="preserve"> </w:t>
      </w:r>
      <w:r w:rsidR="00094D46">
        <w:rPr>
          <w:rFonts w:ascii="Century Gothic" w:hAnsi="Century Gothic"/>
          <w:sz w:val="18"/>
          <w:szCs w:val="18"/>
        </w:rPr>
        <w:t>Over</w:t>
      </w:r>
      <w:r>
        <w:rPr>
          <w:rFonts w:ascii="Century Gothic" w:hAnsi="Century Gothic"/>
          <w:sz w:val="18"/>
          <w:szCs w:val="18"/>
        </w:rPr>
        <w:t xml:space="preserve"> innovaties zijn de marktpartijen verdeeld. De ene marktpartij wenst zoveel mogelijk ruimte voor innovaties </w:t>
      </w:r>
      <w:r w:rsidR="00CF3693">
        <w:rPr>
          <w:rFonts w:ascii="Century Gothic" w:hAnsi="Century Gothic"/>
          <w:sz w:val="18"/>
          <w:szCs w:val="18"/>
        </w:rPr>
        <w:t xml:space="preserve">en </w:t>
      </w:r>
      <w:r>
        <w:rPr>
          <w:rFonts w:ascii="Century Gothic" w:hAnsi="Century Gothic"/>
          <w:sz w:val="18"/>
          <w:szCs w:val="18"/>
        </w:rPr>
        <w:t xml:space="preserve">de andere marktpartij wenst alleen innovaties die daadwerkelijk al toegepast zijn. </w:t>
      </w:r>
    </w:p>
    <w:p w14:paraId="34EB9AB4" w14:textId="698700FC" w:rsidR="00221514" w:rsidRPr="00221514" w:rsidRDefault="00221514" w:rsidP="00BD1D7B">
      <w:pPr>
        <w:rPr>
          <w:rFonts w:ascii="Century Gothic" w:hAnsi="Century Gothic"/>
          <w:sz w:val="18"/>
          <w:szCs w:val="18"/>
        </w:rPr>
      </w:pPr>
      <w:r w:rsidRPr="00221514">
        <w:rPr>
          <w:rFonts w:ascii="Century Gothic" w:hAnsi="Century Gothic"/>
          <w:sz w:val="18"/>
          <w:szCs w:val="18"/>
        </w:rPr>
        <w:t xml:space="preserve">Marktpartijen zien het liefst dat hun product wordt vertegenwoordigd in een demonstratie. Zij adviseren dan ook om hiervoor scenario’s op te nemen in de </w:t>
      </w:r>
      <w:r>
        <w:rPr>
          <w:rFonts w:ascii="Century Gothic" w:hAnsi="Century Gothic"/>
          <w:sz w:val="18"/>
          <w:szCs w:val="18"/>
        </w:rPr>
        <w:t>demonstratie</w:t>
      </w:r>
      <w:r w:rsidRPr="00221514">
        <w:rPr>
          <w:rFonts w:ascii="Century Gothic" w:hAnsi="Century Gothic"/>
          <w:sz w:val="18"/>
          <w:szCs w:val="18"/>
        </w:rPr>
        <w:t>, zodat zij deze kunnen gebruiken als leidraad bij het uitvoeren van de demonstratie.</w:t>
      </w:r>
    </w:p>
    <w:p w14:paraId="60740C72" w14:textId="5A7480F1" w:rsidR="00951F0B" w:rsidRPr="00951F0B" w:rsidRDefault="00CF3693" w:rsidP="00951F0B">
      <w:pPr>
        <w:rPr>
          <w:rFonts w:ascii="Century Gothic" w:hAnsi="Century Gothic"/>
          <w:sz w:val="18"/>
          <w:szCs w:val="18"/>
        </w:rPr>
      </w:pPr>
      <w:r>
        <w:rPr>
          <w:rFonts w:ascii="Century Gothic" w:hAnsi="Century Gothic"/>
          <w:sz w:val="18"/>
          <w:szCs w:val="18"/>
        </w:rPr>
        <w:t>De a</w:t>
      </w:r>
      <w:r w:rsidR="00213F11">
        <w:rPr>
          <w:rFonts w:ascii="Century Gothic" w:hAnsi="Century Gothic"/>
          <w:sz w:val="18"/>
          <w:szCs w:val="18"/>
        </w:rPr>
        <w:t>frekenmethodiek van de marktpartijen is uiteenlopend</w:t>
      </w:r>
      <w:r w:rsidR="00951F0B" w:rsidRPr="00951F0B">
        <w:rPr>
          <w:rFonts w:ascii="Century Gothic" w:hAnsi="Century Gothic"/>
          <w:sz w:val="18"/>
          <w:szCs w:val="18"/>
        </w:rPr>
        <w:t xml:space="preserve">, op basis van de volgende (combinatie van) factoren: </w:t>
      </w:r>
    </w:p>
    <w:p w14:paraId="5F0E5BD0" w14:textId="77777777" w:rsidR="00951F0B" w:rsidRPr="00951F0B" w:rsidRDefault="00951F0B" w:rsidP="008E1852">
      <w:pPr>
        <w:numPr>
          <w:ilvl w:val="0"/>
          <w:numId w:val="58"/>
        </w:numPr>
        <w:tabs>
          <w:tab w:val="clear" w:pos="720"/>
        </w:tabs>
        <w:spacing w:after="0"/>
        <w:ind w:hanging="11"/>
        <w:rPr>
          <w:rFonts w:ascii="Century Gothic" w:hAnsi="Century Gothic"/>
          <w:sz w:val="18"/>
          <w:szCs w:val="18"/>
        </w:rPr>
      </w:pPr>
      <w:r w:rsidRPr="00951F0B">
        <w:rPr>
          <w:rFonts w:ascii="Century Gothic" w:hAnsi="Century Gothic"/>
          <w:sz w:val="18"/>
          <w:szCs w:val="18"/>
        </w:rPr>
        <w:t>Aantal inwoners</w:t>
      </w:r>
    </w:p>
    <w:p w14:paraId="44E511B4" w14:textId="77777777" w:rsidR="00951F0B" w:rsidRPr="00951F0B" w:rsidRDefault="00951F0B" w:rsidP="008E1852">
      <w:pPr>
        <w:numPr>
          <w:ilvl w:val="0"/>
          <w:numId w:val="58"/>
        </w:numPr>
        <w:tabs>
          <w:tab w:val="clear" w:pos="720"/>
        </w:tabs>
        <w:spacing w:after="0"/>
        <w:ind w:hanging="11"/>
        <w:rPr>
          <w:rFonts w:ascii="Century Gothic" w:hAnsi="Century Gothic"/>
          <w:sz w:val="18"/>
          <w:szCs w:val="18"/>
        </w:rPr>
      </w:pPr>
      <w:r w:rsidRPr="00951F0B">
        <w:rPr>
          <w:rFonts w:ascii="Century Gothic" w:hAnsi="Century Gothic"/>
          <w:sz w:val="18"/>
          <w:szCs w:val="18"/>
        </w:rPr>
        <w:t>Aantal gebruikers</w:t>
      </w:r>
    </w:p>
    <w:p w14:paraId="22E509BF" w14:textId="77777777" w:rsidR="00951F0B" w:rsidRPr="00951F0B" w:rsidRDefault="00951F0B" w:rsidP="008E1852">
      <w:pPr>
        <w:numPr>
          <w:ilvl w:val="0"/>
          <w:numId w:val="58"/>
        </w:numPr>
        <w:tabs>
          <w:tab w:val="clear" w:pos="720"/>
        </w:tabs>
        <w:spacing w:after="0"/>
        <w:ind w:hanging="11"/>
        <w:rPr>
          <w:rFonts w:ascii="Century Gothic" w:hAnsi="Century Gothic"/>
          <w:sz w:val="18"/>
          <w:szCs w:val="18"/>
        </w:rPr>
      </w:pPr>
      <w:r w:rsidRPr="00951F0B">
        <w:rPr>
          <w:rFonts w:ascii="Century Gothic" w:hAnsi="Century Gothic"/>
          <w:sz w:val="18"/>
          <w:szCs w:val="18"/>
        </w:rPr>
        <w:t>Aantal en keuze van modules</w:t>
      </w:r>
    </w:p>
    <w:p w14:paraId="47B3B8AE" w14:textId="3BAB59C4" w:rsidR="00951F0B" w:rsidRPr="00951F0B" w:rsidRDefault="00951F0B" w:rsidP="008E1852">
      <w:pPr>
        <w:numPr>
          <w:ilvl w:val="0"/>
          <w:numId w:val="58"/>
        </w:numPr>
        <w:tabs>
          <w:tab w:val="clear" w:pos="720"/>
        </w:tabs>
        <w:spacing w:after="0"/>
        <w:ind w:hanging="11"/>
        <w:rPr>
          <w:rFonts w:ascii="Century Gothic" w:hAnsi="Century Gothic"/>
          <w:sz w:val="18"/>
          <w:szCs w:val="18"/>
        </w:rPr>
      </w:pPr>
      <w:r w:rsidRPr="00951F0B">
        <w:rPr>
          <w:rFonts w:ascii="Century Gothic" w:hAnsi="Century Gothic"/>
          <w:sz w:val="18"/>
          <w:szCs w:val="18"/>
        </w:rPr>
        <w:t>Scope van de functionalitei</w:t>
      </w:r>
      <w:r>
        <w:rPr>
          <w:rFonts w:ascii="Century Gothic" w:hAnsi="Century Gothic"/>
          <w:sz w:val="18"/>
          <w:szCs w:val="18"/>
        </w:rPr>
        <w:t>ten</w:t>
      </w:r>
    </w:p>
    <w:p w14:paraId="54C0D250" w14:textId="77777777" w:rsidR="00951F0B" w:rsidRDefault="00951F0B" w:rsidP="008E1852">
      <w:pPr>
        <w:numPr>
          <w:ilvl w:val="0"/>
          <w:numId w:val="58"/>
        </w:numPr>
        <w:tabs>
          <w:tab w:val="clear" w:pos="720"/>
        </w:tabs>
        <w:spacing w:after="0"/>
        <w:ind w:hanging="11"/>
        <w:rPr>
          <w:rFonts w:ascii="Century Gothic" w:hAnsi="Century Gothic"/>
          <w:sz w:val="18"/>
          <w:szCs w:val="18"/>
        </w:rPr>
      </w:pPr>
      <w:r w:rsidRPr="00951F0B">
        <w:rPr>
          <w:rFonts w:ascii="Century Gothic" w:hAnsi="Century Gothic"/>
          <w:sz w:val="18"/>
          <w:szCs w:val="18"/>
        </w:rPr>
        <w:t>Aantal koppelingen</w:t>
      </w:r>
    </w:p>
    <w:p w14:paraId="03BD665E" w14:textId="77777777" w:rsidR="008E1852" w:rsidRPr="00951F0B" w:rsidRDefault="008E1852" w:rsidP="008E1852">
      <w:pPr>
        <w:spacing w:after="0"/>
        <w:ind w:left="720"/>
        <w:rPr>
          <w:rFonts w:ascii="Century Gothic" w:hAnsi="Century Gothic"/>
          <w:sz w:val="18"/>
          <w:szCs w:val="18"/>
        </w:rPr>
      </w:pPr>
    </w:p>
    <w:p w14:paraId="5D67F145" w14:textId="23A808D0" w:rsidR="006E0515" w:rsidRDefault="0043550B" w:rsidP="006E0515">
      <w:pPr>
        <w:rPr>
          <w:rFonts w:ascii="Century Gothic" w:hAnsi="Century Gothic"/>
          <w:sz w:val="18"/>
          <w:szCs w:val="18"/>
        </w:rPr>
      </w:pPr>
      <w:r>
        <w:rPr>
          <w:rFonts w:ascii="Century Gothic" w:hAnsi="Century Gothic"/>
          <w:sz w:val="18"/>
          <w:szCs w:val="18"/>
        </w:rPr>
        <w:t xml:space="preserve">En ten slotte, werd als advies meegegeven om in het inkoopproces ook aandacht te schenken aan het veranderproces indien het wijzigen van software voor de kernprocessen van een organisatie de medewerkers een belangrijke rol hebben in het succes van de software. </w:t>
      </w:r>
    </w:p>
    <w:p w14:paraId="4941DC8D" w14:textId="16BCCC8E" w:rsidR="006E0515" w:rsidRPr="006E0515" w:rsidRDefault="006E0515" w:rsidP="0030671F">
      <w:pPr>
        <w:pStyle w:val="Kop2"/>
        <w:rPr>
          <w:sz w:val="18"/>
          <w:szCs w:val="18"/>
        </w:rPr>
      </w:pPr>
      <w:r>
        <w:t xml:space="preserve">Conclusies </w:t>
      </w:r>
    </w:p>
    <w:p w14:paraId="0CE5C91B" w14:textId="3F6C42AB" w:rsidR="007E7A84" w:rsidRDefault="006E0515" w:rsidP="008F4E2A">
      <w:pPr>
        <w:rPr>
          <w:rFonts w:ascii="Century Gothic" w:hAnsi="Century Gothic"/>
          <w:sz w:val="18"/>
          <w:szCs w:val="18"/>
        </w:rPr>
      </w:pPr>
      <w:r>
        <w:rPr>
          <w:rFonts w:ascii="Century Gothic" w:hAnsi="Century Gothic"/>
          <w:sz w:val="18"/>
          <w:szCs w:val="18"/>
        </w:rPr>
        <w:t xml:space="preserve">De eerste vraag was of het gewenste specifieke product door marktpartijen geleverd kan worden, het antwoord hierop is ja. </w:t>
      </w:r>
    </w:p>
    <w:p w14:paraId="24B617B9" w14:textId="0BBDC870" w:rsidR="006E0515" w:rsidRDefault="006E0515" w:rsidP="008F4E2A">
      <w:pPr>
        <w:rPr>
          <w:rFonts w:ascii="Century Gothic" w:hAnsi="Century Gothic"/>
          <w:sz w:val="18"/>
          <w:szCs w:val="18"/>
        </w:rPr>
      </w:pPr>
      <w:r>
        <w:rPr>
          <w:rFonts w:ascii="Century Gothic" w:hAnsi="Century Gothic"/>
          <w:sz w:val="18"/>
          <w:szCs w:val="18"/>
        </w:rPr>
        <w:t>De tweede vraag was op welke wijze marktpartijen kunnen inschrijven</w:t>
      </w:r>
      <w:r w:rsidR="008E1852">
        <w:rPr>
          <w:rFonts w:ascii="Century Gothic" w:hAnsi="Century Gothic"/>
          <w:sz w:val="18"/>
          <w:szCs w:val="18"/>
        </w:rPr>
        <w:t>, dit betreft de volgende combinatie van factoren:</w:t>
      </w:r>
    </w:p>
    <w:p w14:paraId="2F0D7E52" w14:textId="77777777" w:rsidR="008E1852" w:rsidRDefault="008E1852" w:rsidP="008E1852">
      <w:pPr>
        <w:pStyle w:val="Lijstalinea"/>
        <w:numPr>
          <w:ilvl w:val="0"/>
          <w:numId w:val="45"/>
        </w:numPr>
        <w:rPr>
          <w:rFonts w:ascii="Century Gothic" w:hAnsi="Century Gothic"/>
          <w:sz w:val="18"/>
          <w:szCs w:val="18"/>
        </w:rPr>
      </w:pPr>
      <w:r w:rsidRPr="00024B24">
        <w:rPr>
          <w:rFonts w:ascii="Century Gothic" w:hAnsi="Century Gothic"/>
          <w:sz w:val="18"/>
          <w:szCs w:val="18"/>
        </w:rPr>
        <w:t>Ruimte voor samenwerking met een onderaannemer.</w:t>
      </w:r>
    </w:p>
    <w:p w14:paraId="0DBF5B01" w14:textId="0C2D15F8" w:rsidR="008E1852" w:rsidRPr="00024B24" w:rsidRDefault="008E1852" w:rsidP="008E1852">
      <w:pPr>
        <w:pStyle w:val="Lijstalinea"/>
        <w:numPr>
          <w:ilvl w:val="0"/>
          <w:numId w:val="45"/>
        </w:numPr>
        <w:rPr>
          <w:rFonts w:ascii="Century Gothic" w:hAnsi="Century Gothic"/>
          <w:sz w:val="18"/>
          <w:szCs w:val="18"/>
        </w:rPr>
      </w:pPr>
      <w:r>
        <w:rPr>
          <w:rFonts w:ascii="Century Gothic" w:hAnsi="Century Gothic"/>
          <w:sz w:val="18"/>
          <w:szCs w:val="18"/>
        </w:rPr>
        <w:t>N</w:t>
      </w:r>
      <w:r w:rsidRPr="00024B24">
        <w:rPr>
          <w:rFonts w:ascii="Century Gothic" w:hAnsi="Century Gothic"/>
          <w:sz w:val="18"/>
          <w:szCs w:val="18"/>
        </w:rPr>
        <w:t>iet te veel HR-componenten uit</w:t>
      </w:r>
      <w:r>
        <w:rPr>
          <w:rFonts w:ascii="Century Gothic" w:hAnsi="Century Gothic"/>
          <w:sz w:val="18"/>
          <w:szCs w:val="18"/>
        </w:rPr>
        <w:t>vragen</w:t>
      </w:r>
      <w:r w:rsidRPr="00024B24">
        <w:rPr>
          <w:rFonts w:ascii="Century Gothic" w:hAnsi="Century Gothic"/>
          <w:sz w:val="18"/>
          <w:szCs w:val="18"/>
        </w:rPr>
        <w:t xml:space="preserve"> in de eisen.</w:t>
      </w:r>
    </w:p>
    <w:p w14:paraId="572E1A2B" w14:textId="77777777" w:rsidR="008E1852" w:rsidRPr="00024B24" w:rsidRDefault="008E1852" w:rsidP="008E1852">
      <w:pPr>
        <w:pStyle w:val="Lijstalinea"/>
        <w:numPr>
          <w:ilvl w:val="0"/>
          <w:numId w:val="45"/>
        </w:numPr>
        <w:rPr>
          <w:rFonts w:ascii="Century Gothic" w:hAnsi="Century Gothic"/>
          <w:sz w:val="18"/>
          <w:szCs w:val="18"/>
        </w:rPr>
      </w:pPr>
      <w:r w:rsidRPr="00024B24">
        <w:rPr>
          <w:rFonts w:ascii="Century Gothic" w:hAnsi="Century Gothic"/>
          <w:sz w:val="18"/>
          <w:szCs w:val="18"/>
        </w:rPr>
        <w:t>Realistisch plafondbedrag in de aanbesteding.</w:t>
      </w:r>
    </w:p>
    <w:p w14:paraId="3A54DB74" w14:textId="677BB2BD" w:rsidR="007833CE" w:rsidRDefault="008E1852" w:rsidP="008E1852">
      <w:pPr>
        <w:pStyle w:val="Lijstalinea"/>
        <w:numPr>
          <w:ilvl w:val="0"/>
          <w:numId w:val="45"/>
        </w:numPr>
        <w:rPr>
          <w:rFonts w:ascii="Century Gothic" w:hAnsi="Century Gothic"/>
          <w:sz w:val="18"/>
          <w:szCs w:val="18"/>
        </w:rPr>
      </w:pPr>
      <w:r>
        <w:rPr>
          <w:rFonts w:ascii="Century Gothic" w:hAnsi="Century Gothic"/>
          <w:sz w:val="18"/>
          <w:szCs w:val="18"/>
        </w:rPr>
        <w:t>Zorgen voor een realistische planning</w:t>
      </w:r>
      <w:r w:rsidR="00D872A0">
        <w:rPr>
          <w:rFonts w:ascii="Century Gothic" w:hAnsi="Century Gothic"/>
          <w:sz w:val="18"/>
          <w:szCs w:val="18"/>
        </w:rPr>
        <w:t xml:space="preserve"> en start implementatie. </w:t>
      </w:r>
    </w:p>
    <w:p w14:paraId="38005151" w14:textId="77777777" w:rsidR="003E385E" w:rsidRDefault="007833CE" w:rsidP="003E385E">
      <w:pPr>
        <w:pStyle w:val="Lijstalinea"/>
        <w:numPr>
          <w:ilvl w:val="0"/>
          <w:numId w:val="45"/>
        </w:numPr>
        <w:rPr>
          <w:rFonts w:ascii="Century Gothic" w:hAnsi="Century Gothic"/>
          <w:sz w:val="18"/>
          <w:szCs w:val="18"/>
        </w:rPr>
      </w:pPr>
      <w:r>
        <w:rPr>
          <w:rFonts w:ascii="Century Gothic" w:hAnsi="Century Gothic"/>
          <w:sz w:val="18"/>
          <w:szCs w:val="18"/>
        </w:rPr>
        <w:t>Koppelingen gedetailleerder beschrijven.</w:t>
      </w:r>
    </w:p>
    <w:p w14:paraId="5E53AF54" w14:textId="1FA1B109" w:rsidR="004F5B83" w:rsidRPr="004F5B83" w:rsidRDefault="003E385E" w:rsidP="001C2383">
      <w:pPr>
        <w:pStyle w:val="Lijstalinea"/>
        <w:numPr>
          <w:ilvl w:val="0"/>
          <w:numId w:val="45"/>
        </w:numPr>
      </w:pPr>
      <w:r w:rsidRPr="000A0CAE">
        <w:rPr>
          <w:rFonts w:ascii="Century Gothic" w:hAnsi="Century Gothic"/>
          <w:sz w:val="18"/>
          <w:szCs w:val="18"/>
        </w:rPr>
        <w:t>Formuleer de kerncompetentie zodanig dat deze voor de meeste marktpartijen haalbaar is, terwijl tegelijkertijd de ervaring met het gevraagde product of de dienst wordt gevraagd.</w:t>
      </w:r>
    </w:p>
    <w:sectPr w:rsidR="004F5B83" w:rsidRPr="004F5B83" w:rsidSect="002F268C">
      <w:headerReference w:type="default" r:id="rId12"/>
      <w:footerReference w:type="even" r:id="rId13"/>
      <w:footerReference w:type="default" r:id="rId14"/>
      <w:pgSz w:w="11906" w:h="16838"/>
      <w:pgMar w:top="1418" w:right="1440" w:bottom="1418" w:left="1418" w:header="17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34FAD" w14:textId="77777777" w:rsidR="00C53229" w:rsidRDefault="00C53229" w:rsidP="00BA2DBD">
      <w:r>
        <w:separator/>
      </w:r>
    </w:p>
  </w:endnote>
  <w:endnote w:type="continuationSeparator" w:id="0">
    <w:p w14:paraId="34F0BEEC" w14:textId="77777777" w:rsidR="00C53229" w:rsidRDefault="00C53229" w:rsidP="00BA2DBD">
      <w:r>
        <w:continuationSeparator/>
      </w:r>
    </w:p>
  </w:endnote>
  <w:endnote w:type="continuationNotice" w:id="1">
    <w:p w14:paraId="342A35EB" w14:textId="77777777" w:rsidR="00C53229" w:rsidRDefault="00C532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9D7C" w14:textId="77777777" w:rsidR="00EE7E67" w:rsidRDefault="00EE7E67" w:rsidP="00BA2DBD">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2D92F0" w14:textId="77777777" w:rsidR="00EE7E67" w:rsidRDefault="00EE7E67" w:rsidP="00BA2D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97A3" w14:textId="47FE4D15" w:rsidR="00EE7E67" w:rsidRPr="007F3608" w:rsidRDefault="00EE7E67" w:rsidP="00CE15BD">
    <w:pPr>
      <w:pStyle w:val="Voettekst"/>
      <w:jc w:val="right"/>
      <w:rPr>
        <w:rStyle w:val="Paginanummer"/>
        <w:rFonts w:ascii="Century Gothic" w:hAnsi="Century Gothic"/>
        <w:sz w:val="14"/>
        <w:szCs w:val="14"/>
      </w:rPr>
    </w:pPr>
    <w:r w:rsidRPr="007F3608">
      <w:rPr>
        <w:rStyle w:val="Paginanummer"/>
        <w:rFonts w:ascii="Century Gothic" w:hAnsi="Century Gothic"/>
        <w:sz w:val="14"/>
        <w:szCs w:val="14"/>
      </w:rPr>
      <w:fldChar w:fldCharType="begin"/>
    </w:r>
    <w:r w:rsidRPr="007F3608">
      <w:rPr>
        <w:rStyle w:val="Paginanummer"/>
        <w:rFonts w:ascii="Century Gothic" w:hAnsi="Century Gothic"/>
        <w:sz w:val="14"/>
        <w:szCs w:val="14"/>
      </w:rPr>
      <w:instrText xml:space="preserve">PAGE  </w:instrText>
    </w:r>
    <w:r w:rsidRPr="007F3608">
      <w:rPr>
        <w:rStyle w:val="Paginanummer"/>
        <w:rFonts w:ascii="Century Gothic" w:hAnsi="Century Gothic"/>
        <w:sz w:val="14"/>
        <w:szCs w:val="14"/>
      </w:rPr>
      <w:fldChar w:fldCharType="separate"/>
    </w:r>
    <w:r w:rsidR="0069188C" w:rsidRPr="007F3608">
      <w:rPr>
        <w:rStyle w:val="Paginanummer"/>
        <w:rFonts w:ascii="Century Gothic" w:hAnsi="Century Gothic"/>
        <w:noProof/>
        <w:sz w:val="14"/>
        <w:szCs w:val="14"/>
      </w:rPr>
      <w:t>2</w:t>
    </w:r>
    <w:r w:rsidRPr="007F3608">
      <w:rPr>
        <w:rStyle w:val="Paginanummer"/>
        <w:rFonts w:ascii="Century Gothic" w:hAnsi="Century Gothic"/>
        <w:sz w:val="14"/>
        <w:szCs w:val="14"/>
      </w:rPr>
      <w:fldChar w:fldCharType="end"/>
    </w:r>
  </w:p>
  <w:p w14:paraId="735F383A" w14:textId="30A79B26" w:rsidR="00EE7E67" w:rsidRPr="00FC2F25" w:rsidRDefault="00CE15BD" w:rsidP="00CE15BD">
    <w:pPr>
      <w:pStyle w:val="Voettekst"/>
      <w:ind w:left="0"/>
      <w:rPr>
        <w:rFonts w:ascii="Century Gothic" w:hAnsi="Century Gothic"/>
        <w:sz w:val="18"/>
        <w:szCs w:val="18"/>
      </w:rPr>
    </w:pPr>
    <w:r>
      <w:rPr>
        <w:rFonts w:ascii="Century Gothic" w:hAnsi="Century Gothic"/>
        <w:sz w:val="14"/>
        <w:szCs w:val="14"/>
      </w:rPr>
      <w:t xml:space="preserve">Verslag </w:t>
    </w:r>
    <w:r w:rsidR="00EE7E67" w:rsidRPr="007F3608">
      <w:rPr>
        <w:rFonts w:ascii="Century Gothic" w:hAnsi="Century Gothic"/>
        <w:sz w:val="14"/>
        <w:szCs w:val="14"/>
      </w:rPr>
      <w:t xml:space="preserve">Marktconsultatie </w:t>
    </w:r>
    <w:r w:rsidR="00024B24">
      <w:rPr>
        <w:rFonts w:ascii="Century Gothic" w:hAnsi="Century Gothic"/>
        <w:sz w:val="14"/>
        <w:szCs w:val="14"/>
      </w:rPr>
      <w:t>Software Afvalbeheer</w:t>
    </w:r>
    <w:r>
      <w:rPr>
        <w:rFonts w:ascii="Century Gothic" w:hAnsi="Century Gothic"/>
        <w:sz w:val="14"/>
        <w:szCs w:val="14"/>
      </w:rPr>
      <w:tab/>
      <w:t xml:space="preserve">     </w:t>
    </w:r>
    <w:r>
      <w:rPr>
        <w:rFonts w:ascii="Century Gothic" w:hAnsi="Century Gothic"/>
        <w:sz w:val="14"/>
        <w:szCs w:val="14"/>
      </w:rPr>
      <w:tab/>
    </w:r>
    <w:r w:rsidR="00EE7E67" w:rsidRPr="00FC2F25">
      <w:rPr>
        <w:rFonts w:ascii="Century Gothic" w:hAnsi="Century Gothic"/>
        <w:sz w:val="18"/>
        <w:szCs w:val="18"/>
      </w:rPr>
      <w:tab/>
    </w:r>
  </w:p>
  <w:p w14:paraId="7665B158" w14:textId="77777777" w:rsidR="00183EAD" w:rsidRPr="003F358D" w:rsidRDefault="00183EAD" w:rsidP="00BA2D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7B60" w14:textId="77777777" w:rsidR="00C53229" w:rsidRDefault="00C53229" w:rsidP="00BA2DBD">
      <w:r>
        <w:separator/>
      </w:r>
    </w:p>
  </w:footnote>
  <w:footnote w:type="continuationSeparator" w:id="0">
    <w:p w14:paraId="673A4337" w14:textId="77777777" w:rsidR="00C53229" w:rsidRDefault="00C53229" w:rsidP="00BA2DBD">
      <w:r>
        <w:continuationSeparator/>
      </w:r>
    </w:p>
  </w:footnote>
  <w:footnote w:type="continuationNotice" w:id="1">
    <w:p w14:paraId="22C84531" w14:textId="77777777" w:rsidR="00C53229" w:rsidRDefault="00C532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CC0E" w14:textId="3B056AC5" w:rsidR="00EE7E67" w:rsidRDefault="002777E2" w:rsidP="00BA2DBD">
    <w:r>
      <w:rPr>
        <w:noProof/>
      </w:rPr>
      <w:drawing>
        <wp:anchor distT="0" distB="0" distL="114300" distR="114300" simplePos="0" relativeHeight="251658240" behindDoc="1" locked="0" layoutInCell="1" allowOverlap="1" wp14:anchorId="59DDD867" wp14:editId="49BB5DBD">
          <wp:simplePos x="0" y="0"/>
          <wp:positionH relativeFrom="margin">
            <wp:posOffset>-358140</wp:posOffset>
          </wp:positionH>
          <wp:positionV relativeFrom="page">
            <wp:posOffset>399415</wp:posOffset>
          </wp:positionV>
          <wp:extent cx="1526792" cy="938254"/>
          <wp:effectExtent l="0" t="0" r="0" b="0"/>
          <wp:wrapNone/>
          <wp:docPr id="5" name="Afbeelding 5" descr="Afbeeldingsresultaat voor logo haagse milieu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haagse milieu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792" cy="9382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51C"/>
    <w:multiLevelType w:val="hybridMultilevel"/>
    <w:tmpl w:val="DA92AE04"/>
    <w:lvl w:ilvl="0" w:tplc="60C000A0">
      <w:start w:val="1"/>
      <w:numFmt w:val="decimal"/>
      <w:pStyle w:val="opsommingnummer"/>
      <w:lvlText w:val="%1."/>
      <w:lvlJc w:val="left"/>
      <w:pPr>
        <w:tabs>
          <w:tab w:val="num" w:pos="1097"/>
        </w:tabs>
        <w:ind w:left="1077" w:hanging="340"/>
      </w:pPr>
      <w:rPr>
        <w:rFonts w:ascii="Arial" w:hAnsi="Arial" w:hint="default"/>
        <w:sz w:val="19"/>
      </w:rPr>
    </w:lvl>
    <w:lvl w:ilvl="1" w:tplc="56986CA2">
      <w:start w:val="1"/>
      <w:numFmt w:val="decimal"/>
      <w:lvlText w:val="%2."/>
      <w:lvlJc w:val="left"/>
      <w:pPr>
        <w:tabs>
          <w:tab w:val="num" w:pos="1440"/>
        </w:tabs>
        <w:ind w:left="1440" w:hanging="360"/>
      </w:pPr>
      <w:rPr>
        <w:rFonts w:hint="default"/>
      </w:rPr>
    </w:lvl>
    <w:lvl w:ilvl="2" w:tplc="2418FDA8">
      <w:start w:val="20"/>
      <w:numFmt w:val="bullet"/>
      <w:lvlText w:val="-"/>
      <w:lvlJc w:val="left"/>
      <w:pPr>
        <w:tabs>
          <w:tab w:val="num" w:pos="2340"/>
        </w:tabs>
        <w:ind w:left="2340" w:hanging="360"/>
      </w:pPr>
      <w:rPr>
        <w:rFonts w:ascii="Arial" w:eastAsia="Times New Roman" w:hAnsi="Arial" w:cs="Arial" w:hint="default"/>
      </w:rPr>
    </w:lvl>
    <w:lvl w:ilvl="3" w:tplc="04130001">
      <w:start w:val="1"/>
      <w:numFmt w:val="bullet"/>
      <w:lvlText w:val=""/>
      <w:lvlJc w:val="left"/>
      <w:pPr>
        <w:tabs>
          <w:tab w:val="num" w:pos="2880"/>
        </w:tabs>
        <w:ind w:left="2880" w:hanging="360"/>
      </w:pPr>
      <w:rPr>
        <w:rFonts w:ascii="Symbol" w:hAnsi="Symbol" w:hint="default"/>
        <w:sz w:val="19"/>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4E0402D"/>
    <w:multiLevelType w:val="hybridMultilevel"/>
    <w:tmpl w:val="662C245E"/>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15:restartNumberingAfterBreak="0">
    <w:nsid w:val="08555A39"/>
    <w:multiLevelType w:val="multilevel"/>
    <w:tmpl w:val="22CC630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0C275F12"/>
    <w:multiLevelType w:val="hybridMultilevel"/>
    <w:tmpl w:val="578E7710"/>
    <w:lvl w:ilvl="0" w:tplc="A9B0727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EA75A1A"/>
    <w:multiLevelType w:val="hybridMultilevel"/>
    <w:tmpl w:val="C5ACCEF4"/>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5" w15:restartNumberingAfterBreak="0">
    <w:nsid w:val="1DBA229F"/>
    <w:multiLevelType w:val="hybridMultilevel"/>
    <w:tmpl w:val="AC805DFC"/>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6" w15:restartNumberingAfterBreak="0">
    <w:nsid w:val="215A27D8"/>
    <w:multiLevelType w:val="multilevel"/>
    <w:tmpl w:val="B5E816D0"/>
    <w:lvl w:ilvl="0">
      <w:start w:val="1"/>
      <w:numFmt w:val="decimal"/>
      <w:pStyle w:val="Kop1"/>
      <w:lvlText w:val="%1"/>
      <w:lvlJc w:val="left"/>
      <w:pPr>
        <w:tabs>
          <w:tab w:val="num" w:pos="737"/>
        </w:tabs>
        <w:ind w:left="737" w:hanging="737"/>
      </w:pPr>
      <w:rPr>
        <w:rFonts w:ascii="Arial" w:hAnsi="Arial" w:hint="default"/>
        <w:b/>
        <w:i w:val="0"/>
        <w:color w:val="auto"/>
        <w:sz w:val="22"/>
        <w:szCs w:val="22"/>
      </w:rPr>
    </w:lvl>
    <w:lvl w:ilvl="1">
      <w:start w:val="1"/>
      <w:numFmt w:val="decimal"/>
      <w:pStyle w:val="Kop2"/>
      <w:lvlText w:val="%1.%2"/>
      <w:lvlJc w:val="left"/>
      <w:pPr>
        <w:tabs>
          <w:tab w:val="num" w:pos="737"/>
        </w:tabs>
        <w:ind w:left="737" w:hanging="737"/>
      </w:pPr>
      <w:rPr>
        <w:rFonts w:ascii="Century Gothic" w:hAnsi="Century Gothic"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val="0"/>
        <w:i/>
        <w:sz w:val="18"/>
        <w:szCs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7" w15:restartNumberingAfterBreak="0">
    <w:nsid w:val="225F444E"/>
    <w:multiLevelType w:val="hybridMultilevel"/>
    <w:tmpl w:val="36B65F90"/>
    <w:lvl w:ilvl="0" w:tplc="04130005">
      <w:start w:val="1"/>
      <w:numFmt w:val="bullet"/>
      <w:pStyle w:val="contractkop"/>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0651DD"/>
    <w:multiLevelType w:val="multilevel"/>
    <w:tmpl w:val="E612C2F0"/>
    <w:lvl w:ilvl="0">
      <w:start w:val="2"/>
      <w:numFmt w:val="decimal"/>
      <w:lvlText w:val="%1."/>
      <w:lvlJc w:val="left"/>
      <w:pPr>
        <w:tabs>
          <w:tab w:val="num" w:pos="360"/>
        </w:tabs>
        <w:ind w:left="360" w:firstLine="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2"/>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9" w15:restartNumberingAfterBreak="0">
    <w:nsid w:val="29DD2EAB"/>
    <w:multiLevelType w:val="multilevel"/>
    <w:tmpl w:val="83E0D110"/>
    <w:lvl w:ilvl="0">
      <w:start w:val="1"/>
      <w:numFmt w:val="decimal"/>
      <w:lvlText w:val="%1."/>
      <w:lvlJc w:val="left"/>
      <w:pPr>
        <w:tabs>
          <w:tab w:val="num" w:pos="360"/>
        </w:tabs>
        <w:ind w:left="360" w:firstLine="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10" w15:restartNumberingAfterBreak="0">
    <w:nsid w:val="2D3E6730"/>
    <w:multiLevelType w:val="hybridMultilevel"/>
    <w:tmpl w:val="D2DA9062"/>
    <w:lvl w:ilvl="0" w:tplc="30488046">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0B7632"/>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12" w15:restartNumberingAfterBreak="0">
    <w:nsid w:val="3D98424F"/>
    <w:multiLevelType w:val="hybridMultilevel"/>
    <w:tmpl w:val="0A1073B8"/>
    <w:lvl w:ilvl="0" w:tplc="D3E473AE">
      <w:start w:val="1"/>
      <w:numFmt w:val="bullet"/>
      <w:lvlText w:val=""/>
      <w:lvlJc w:val="left"/>
      <w:pPr>
        <w:ind w:left="720" w:hanging="360"/>
      </w:pPr>
      <w:rPr>
        <w:rFonts w:ascii="Symbol" w:hAnsi="Symbol"/>
      </w:rPr>
    </w:lvl>
    <w:lvl w:ilvl="1" w:tplc="635E81EE">
      <w:start w:val="1"/>
      <w:numFmt w:val="bullet"/>
      <w:lvlText w:val=""/>
      <w:lvlJc w:val="left"/>
      <w:pPr>
        <w:ind w:left="720" w:hanging="360"/>
      </w:pPr>
      <w:rPr>
        <w:rFonts w:ascii="Symbol" w:hAnsi="Symbol"/>
      </w:rPr>
    </w:lvl>
    <w:lvl w:ilvl="2" w:tplc="F8C07D04">
      <w:start w:val="1"/>
      <w:numFmt w:val="bullet"/>
      <w:lvlText w:val=""/>
      <w:lvlJc w:val="left"/>
      <w:pPr>
        <w:ind w:left="720" w:hanging="360"/>
      </w:pPr>
      <w:rPr>
        <w:rFonts w:ascii="Symbol" w:hAnsi="Symbol"/>
      </w:rPr>
    </w:lvl>
    <w:lvl w:ilvl="3" w:tplc="AA365752">
      <w:start w:val="1"/>
      <w:numFmt w:val="bullet"/>
      <w:lvlText w:val=""/>
      <w:lvlJc w:val="left"/>
      <w:pPr>
        <w:ind w:left="720" w:hanging="360"/>
      </w:pPr>
      <w:rPr>
        <w:rFonts w:ascii="Symbol" w:hAnsi="Symbol"/>
      </w:rPr>
    </w:lvl>
    <w:lvl w:ilvl="4" w:tplc="78A61866">
      <w:start w:val="1"/>
      <w:numFmt w:val="bullet"/>
      <w:lvlText w:val=""/>
      <w:lvlJc w:val="left"/>
      <w:pPr>
        <w:ind w:left="720" w:hanging="360"/>
      </w:pPr>
      <w:rPr>
        <w:rFonts w:ascii="Symbol" w:hAnsi="Symbol"/>
      </w:rPr>
    </w:lvl>
    <w:lvl w:ilvl="5" w:tplc="4ED6E118">
      <w:start w:val="1"/>
      <w:numFmt w:val="bullet"/>
      <w:lvlText w:val=""/>
      <w:lvlJc w:val="left"/>
      <w:pPr>
        <w:ind w:left="720" w:hanging="360"/>
      </w:pPr>
      <w:rPr>
        <w:rFonts w:ascii="Symbol" w:hAnsi="Symbol"/>
      </w:rPr>
    </w:lvl>
    <w:lvl w:ilvl="6" w:tplc="E0D4CAF2">
      <w:start w:val="1"/>
      <w:numFmt w:val="bullet"/>
      <w:lvlText w:val=""/>
      <w:lvlJc w:val="left"/>
      <w:pPr>
        <w:ind w:left="720" w:hanging="360"/>
      </w:pPr>
      <w:rPr>
        <w:rFonts w:ascii="Symbol" w:hAnsi="Symbol"/>
      </w:rPr>
    </w:lvl>
    <w:lvl w:ilvl="7" w:tplc="65841862">
      <w:start w:val="1"/>
      <w:numFmt w:val="bullet"/>
      <w:lvlText w:val=""/>
      <w:lvlJc w:val="left"/>
      <w:pPr>
        <w:ind w:left="720" w:hanging="360"/>
      </w:pPr>
      <w:rPr>
        <w:rFonts w:ascii="Symbol" w:hAnsi="Symbol"/>
      </w:rPr>
    </w:lvl>
    <w:lvl w:ilvl="8" w:tplc="E8905A24">
      <w:start w:val="1"/>
      <w:numFmt w:val="bullet"/>
      <w:lvlText w:val=""/>
      <w:lvlJc w:val="left"/>
      <w:pPr>
        <w:ind w:left="720" w:hanging="360"/>
      </w:pPr>
      <w:rPr>
        <w:rFonts w:ascii="Symbol" w:hAnsi="Symbol"/>
      </w:rPr>
    </w:lvl>
  </w:abstractNum>
  <w:abstractNum w:abstractNumId="13" w15:restartNumberingAfterBreak="0">
    <w:nsid w:val="47A128E2"/>
    <w:multiLevelType w:val="multilevel"/>
    <w:tmpl w:val="4AE22F66"/>
    <w:lvl w:ilvl="0">
      <w:start w:val="1"/>
      <w:numFmt w:val="decimal"/>
      <w:pStyle w:val="kopgenummerd"/>
      <w:lvlText w:val="%1"/>
      <w:lvlJc w:val="left"/>
      <w:pPr>
        <w:tabs>
          <w:tab w:val="num" w:pos="624"/>
        </w:tabs>
        <w:ind w:left="0" w:hanging="567"/>
      </w:pPr>
      <w:rPr>
        <w:rFonts w:ascii="Arial" w:hAnsi="Arial" w:hint="default"/>
        <w:b/>
        <w:i w:val="0"/>
        <w:color w:val="0000FF"/>
        <w:sz w:val="22"/>
        <w:szCs w:val="22"/>
      </w:rPr>
    </w:lvl>
    <w:lvl w:ilvl="1">
      <w:start w:val="1"/>
      <w:numFmt w:val="decimal"/>
      <w:pStyle w:val="subkopgenummerd"/>
      <w:lvlText w:val="%1.%2"/>
      <w:lvlJc w:val="left"/>
      <w:pPr>
        <w:tabs>
          <w:tab w:val="num" w:pos="57"/>
        </w:tabs>
        <w:ind w:left="0" w:hanging="567"/>
      </w:pPr>
      <w:rPr>
        <w:rFonts w:ascii="Arial" w:hAnsi="Arial" w:hint="default"/>
        <w:b/>
        <w:i w:val="0"/>
        <w:sz w:val="20"/>
        <w:szCs w:val="20"/>
      </w:rPr>
    </w:lvl>
    <w:lvl w:ilvl="2">
      <w:start w:val="1"/>
      <w:numFmt w:val="decimal"/>
      <w:lvlText w:val="%1.%2.%3"/>
      <w:lvlJc w:val="left"/>
      <w:pPr>
        <w:tabs>
          <w:tab w:val="num" w:pos="624"/>
        </w:tabs>
        <w:ind w:left="624" w:hanging="681"/>
      </w:pPr>
      <w:rPr>
        <w:rFonts w:ascii="Arial" w:hAnsi="Arial" w:hint="default"/>
        <w:b/>
        <w:i w:val="0"/>
        <w:sz w:val="22"/>
      </w:rPr>
    </w:lvl>
    <w:lvl w:ilvl="3">
      <w:start w:val="1"/>
      <w:numFmt w:val="decimal"/>
      <w:lvlText w:val="%1.%2.%3.%4"/>
      <w:lvlJc w:val="left"/>
      <w:pPr>
        <w:tabs>
          <w:tab w:val="num" w:pos="3176"/>
        </w:tabs>
        <w:ind w:left="3176" w:hanging="907"/>
      </w:pPr>
      <w:rPr>
        <w:rFonts w:hint="default"/>
      </w:rPr>
    </w:lvl>
    <w:lvl w:ilvl="4">
      <w:start w:val="1"/>
      <w:numFmt w:val="decimal"/>
      <w:lvlText w:val="%1.%2.%3.%4.%5"/>
      <w:lvlJc w:val="left"/>
      <w:pPr>
        <w:tabs>
          <w:tab w:val="num" w:pos="3290"/>
        </w:tabs>
        <w:ind w:left="3290" w:hanging="1021"/>
      </w:pPr>
      <w:rPr>
        <w:rFonts w:hint="default"/>
      </w:rPr>
    </w:lvl>
    <w:lvl w:ilvl="5">
      <w:start w:val="1"/>
      <w:numFmt w:val="decimal"/>
      <w:lvlText w:val="%1.%2.%3.%4.%5.%6"/>
      <w:lvlJc w:val="left"/>
      <w:pPr>
        <w:tabs>
          <w:tab w:val="num" w:pos="3403"/>
        </w:tabs>
        <w:ind w:left="3403" w:hanging="1134"/>
      </w:pPr>
      <w:rPr>
        <w:rFonts w:hint="default"/>
      </w:rPr>
    </w:lvl>
    <w:lvl w:ilvl="6">
      <w:start w:val="1"/>
      <w:numFmt w:val="decimal"/>
      <w:lvlText w:val="%1.%2.%3.%4.%5.%6.%7"/>
      <w:lvlJc w:val="left"/>
      <w:pPr>
        <w:tabs>
          <w:tab w:val="num" w:pos="3516"/>
        </w:tabs>
        <w:ind w:left="3516" w:hanging="1247"/>
      </w:pPr>
      <w:rPr>
        <w:rFonts w:ascii="Times New Roman" w:hAnsi="Times New Roman" w:hint="default"/>
        <w:b/>
        <w:i/>
        <w:sz w:val="18"/>
      </w:rPr>
    </w:lvl>
    <w:lvl w:ilvl="7">
      <w:start w:val="1"/>
      <w:numFmt w:val="decimal"/>
      <w:lvlText w:val="%1.%2.%3.%4.%5.%6.%7.%8"/>
      <w:lvlJc w:val="left"/>
      <w:pPr>
        <w:tabs>
          <w:tab w:val="num" w:pos="3630"/>
        </w:tabs>
        <w:ind w:left="3630" w:hanging="1361"/>
      </w:pPr>
      <w:rPr>
        <w:rFonts w:hint="default"/>
      </w:rPr>
    </w:lvl>
    <w:lvl w:ilvl="8">
      <w:start w:val="1"/>
      <w:numFmt w:val="decimal"/>
      <w:lvlText w:val="%1.%2.%3.%4.%5.%6.%7.%8.%9"/>
      <w:lvlJc w:val="left"/>
      <w:pPr>
        <w:tabs>
          <w:tab w:val="num" w:pos="3743"/>
        </w:tabs>
        <w:ind w:left="3743" w:hanging="1474"/>
      </w:pPr>
      <w:rPr>
        <w:rFonts w:hint="default"/>
      </w:rPr>
    </w:lvl>
  </w:abstractNum>
  <w:abstractNum w:abstractNumId="14" w15:restartNumberingAfterBreak="0">
    <w:nsid w:val="485A5C37"/>
    <w:multiLevelType w:val="hybridMultilevel"/>
    <w:tmpl w:val="C7E05DBE"/>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5" w15:restartNumberingAfterBreak="0">
    <w:nsid w:val="488B4F1E"/>
    <w:multiLevelType w:val="multilevel"/>
    <w:tmpl w:val="FB385B7E"/>
    <w:lvl w:ilvl="0">
      <w:start w:val="2"/>
      <w:numFmt w:val="decimal"/>
      <w:lvlText w:val="%1."/>
      <w:lvlJc w:val="left"/>
      <w:pPr>
        <w:tabs>
          <w:tab w:val="num" w:pos="360"/>
        </w:tabs>
        <w:ind w:left="360" w:firstLine="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16" w15:restartNumberingAfterBreak="0">
    <w:nsid w:val="4B3505A5"/>
    <w:multiLevelType w:val="multilevel"/>
    <w:tmpl w:val="D0C6BDB8"/>
    <w:lvl w:ilvl="0">
      <w:start w:val="1"/>
      <w:numFmt w:val="decimal"/>
      <w:lvlText w:val="%1."/>
      <w:lvlJc w:val="left"/>
      <w:pPr>
        <w:ind w:left="1097" w:hanging="360"/>
      </w:pPr>
      <w:rPr>
        <w:rFonts w:hint="default"/>
        <w:i w:val="0"/>
      </w:rPr>
    </w:lvl>
    <w:lvl w:ilvl="1">
      <w:start w:val="1"/>
      <w:numFmt w:val="decimal"/>
      <w:isLgl/>
      <w:lvlText w:val="%2."/>
      <w:lvlJc w:val="left"/>
      <w:pPr>
        <w:ind w:left="1097" w:hanging="360"/>
      </w:pPr>
      <w:rPr>
        <w:rFonts w:ascii="Century Gothic" w:eastAsia="Times New Roman" w:hAnsi="Century Gothic" w:cs="Arial"/>
      </w:rPr>
    </w:lvl>
    <w:lvl w:ilvl="2">
      <w:start w:val="1"/>
      <w:numFmt w:val="decimal"/>
      <w:isLgl/>
      <w:lvlText w:val="%1.%2.%3"/>
      <w:lvlJc w:val="left"/>
      <w:pPr>
        <w:ind w:left="1457"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1817" w:hanging="108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177" w:hanging="1440"/>
      </w:pPr>
      <w:rPr>
        <w:rFonts w:hint="default"/>
      </w:rPr>
    </w:lvl>
    <w:lvl w:ilvl="8">
      <w:start w:val="1"/>
      <w:numFmt w:val="decimal"/>
      <w:isLgl/>
      <w:lvlText w:val="%1.%2.%3.%4.%5.%6.%7.%8.%9"/>
      <w:lvlJc w:val="left"/>
      <w:pPr>
        <w:ind w:left="2537" w:hanging="1800"/>
      </w:pPr>
      <w:rPr>
        <w:rFonts w:hint="default"/>
      </w:rPr>
    </w:lvl>
  </w:abstractNum>
  <w:abstractNum w:abstractNumId="17" w15:restartNumberingAfterBreak="0">
    <w:nsid w:val="4DE62EAA"/>
    <w:multiLevelType w:val="hybridMultilevel"/>
    <w:tmpl w:val="A3600E30"/>
    <w:lvl w:ilvl="0" w:tplc="A12C9E5C">
      <w:start w:val="1"/>
      <w:numFmt w:val="decimal"/>
      <w:pStyle w:val="Stijl1"/>
      <w:lvlText w:val="%1."/>
      <w:lvlJc w:val="left"/>
      <w:pPr>
        <w:ind w:left="720" w:hanging="360"/>
      </w:pPr>
      <w:rPr>
        <w:rFonts w:ascii="Century Gothic" w:hAnsi="Century Gothic"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D112E6"/>
    <w:multiLevelType w:val="singleLevel"/>
    <w:tmpl w:val="2598AF28"/>
    <w:lvl w:ilvl="0">
      <w:start w:val="1"/>
      <w:numFmt w:val="bullet"/>
      <w:pStyle w:val="opsommetblokjes"/>
      <w:lvlText w:val=""/>
      <w:lvlJc w:val="left"/>
      <w:pPr>
        <w:tabs>
          <w:tab w:val="num" w:pos="340"/>
        </w:tabs>
        <w:ind w:left="340" w:hanging="340"/>
      </w:pPr>
      <w:rPr>
        <w:rFonts w:ascii="Wingdings" w:hAnsi="Wingdings" w:hint="default"/>
        <w:b w:val="0"/>
        <w:i w:val="0"/>
        <w:sz w:val="20"/>
      </w:rPr>
    </w:lvl>
  </w:abstractNum>
  <w:abstractNum w:abstractNumId="19" w15:restartNumberingAfterBreak="0">
    <w:nsid w:val="5BCC67F6"/>
    <w:multiLevelType w:val="hybridMultilevel"/>
    <w:tmpl w:val="949C944E"/>
    <w:lvl w:ilvl="0" w:tplc="F538079E">
      <w:start w:val="1"/>
      <w:numFmt w:val="bullet"/>
      <w:lvlText w:val="-"/>
      <w:lvlJc w:val="left"/>
      <w:pPr>
        <w:ind w:left="1097" w:hanging="360"/>
      </w:pPr>
      <w:rPr>
        <w:rFonts w:ascii="Corbel" w:eastAsia="Times New Roman" w:hAnsi="Corbel"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20" w15:restartNumberingAfterBreak="0">
    <w:nsid w:val="5E495E92"/>
    <w:multiLevelType w:val="multilevel"/>
    <w:tmpl w:val="AFEEBA90"/>
    <w:lvl w:ilvl="0">
      <w:start w:val="2"/>
      <w:numFmt w:val="decimal"/>
      <w:lvlText w:val="%1."/>
      <w:lvlJc w:val="left"/>
      <w:pPr>
        <w:tabs>
          <w:tab w:val="num" w:pos="360"/>
        </w:tabs>
        <w:ind w:left="360" w:firstLine="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21" w15:restartNumberingAfterBreak="0">
    <w:nsid w:val="60CE7D8C"/>
    <w:multiLevelType w:val="multilevel"/>
    <w:tmpl w:val="7B088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AA5427"/>
    <w:multiLevelType w:val="multilevel"/>
    <w:tmpl w:val="3440C570"/>
    <w:lvl w:ilvl="0">
      <w:start w:val="1"/>
      <w:numFmt w:val="decimal"/>
      <w:lvlText w:val="%1"/>
      <w:lvlJc w:val="left"/>
      <w:pPr>
        <w:ind w:left="360" w:hanging="360"/>
      </w:pPr>
      <w:rPr>
        <w:rFonts w:hint="default"/>
      </w:rPr>
    </w:lvl>
    <w:lvl w:ilvl="1">
      <w:start w:val="1"/>
      <w:numFmt w:val="decimal"/>
      <w:lvlText w:val="%1.%2"/>
      <w:lvlJc w:val="left"/>
      <w:pPr>
        <w:ind w:left="1097" w:hanging="36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502" w:hanging="108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336" w:hanging="1440"/>
      </w:pPr>
      <w:rPr>
        <w:rFonts w:hint="default"/>
      </w:rPr>
    </w:lvl>
  </w:abstractNum>
  <w:abstractNum w:abstractNumId="23" w15:restartNumberingAfterBreak="0">
    <w:nsid w:val="6D2855BC"/>
    <w:multiLevelType w:val="hybridMultilevel"/>
    <w:tmpl w:val="86E6C7F8"/>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4" w15:restartNumberingAfterBreak="0">
    <w:nsid w:val="78496964"/>
    <w:multiLevelType w:val="hybridMultilevel"/>
    <w:tmpl w:val="FE5A6222"/>
    <w:lvl w:ilvl="0" w:tplc="FFFFFFFF">
      <w:start w:val="1"/>
      <w:numFmt w:val="decimal"/>
      <w:pStyle w:val="offerte2paragraaf"/>
      <w:lvlText w:val="%1."/>
      <w:lvlJc w:val="left"/>
      <w:pPr>
        <w:tabs>
          <w:tab w:val="num" w:pos="1080"/>
        </w:tabs>
        <w:ind w:left="1080" w:hanging="360"/>
      </w:pPr>
      <w:rPr>
        <w:rFonts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7A5E282A"/>
    <w:multiLevelType w:val="hybridMultilevel"/>
    <w:tmpl w:val="2146FB52"/>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6" w15:restartNumberingAfterBreak="0">
    <w:nsid w:val="7AC35DE8"/>
    <w:multiLevelType w:val="hybridMultilevel"/>
    <w:tmpl w:val="C390E4FC"/>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num w:numId="1" w16cid:durableId="474762381">
    <w:abstractNumId w:val="10"/>
  </w:num>
  <w:num w:numId="2" w16cid:durableId="2118986569">
    <w:abstractNumId w:val="0"/>
  </w:num>
  <w:num w:numId="3" w16cid:durableId="538712174">
    <w:abstractNumId w:val="18"/>
  </w:num>
  <w:num w:numId="4" w16cid:durableId="312951539">
    <w:abstractNumId w:val="13"/>
  </w:num>
  <w:num w:numId="5" w16cid:durableId="529145387">
    <w:abstractNumId w:val="7"/>
  </w:num>
  <w:num w:numId="6" w16cid:durableId="1375079586">
    <w:abstractNumId w:val="24"/>
  </w:num>
  <w:num w:numId="7" w16cid:durableId="148328840">
    <w:abstractNumId w:val="9"/>
  </w:num>
  <w:num w:numId="8" w16cid:durableId="951012653">
    <w:abstractNumId w:val="11"/>
  </w:num>
  <w:num w:numId="9" w16cid:durableId="1971784497">
    <w:abstractNumId w:val="6"/>
  </w:num>
  <w:num w:numId="10" w16cid:durableId="971981414">
    <w:abstractNumId w:val="6"/>
  </w:num>
  <w:num w:numId="11" w16cid:durableId="881480992">
    <w:abstractNumId w:val="6"/>
  </w:num>
  <w:num w:numId="12" w16cid:durableId="211978663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4895948">
    <w:abstractNumId w:val="6"/>
  </w:num>
  <w:num w:numId="14" w16cid:durableId="165634775">
    <w:abstractNumId w:val="6"/>
  </w:num>
  <w:num w:numId="15" w16cid:durableId="152069557">
    <w:abstractNumId w:val="6"/>
    <w:lvlOverride w:ilvl="0">
      <w:startOverride w:val="1"/>
    </w:lvlOverride>
    <w:lvlOverride w:ilvl="1">
      <w:startOverride w:val="13"/>
    </w:lvlOverride>
  </w:num>
  <w:num w:numId="16" w16cid:durableId="1026953094">
    <w:abstractNumId w:val="15"/>
  </w:num>
  <w:num w:numId="17" w16cid:durableId="743181984">
    <w:abstractNumId w:val="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3890559">
    <w:abstractNumId w:val="6"/>
  </w:num>
  <w:num w:numId="19" w16cid:durableId="684750818">
    <w:abstractNumId w:val="6"/>
  </w:num>
  <w:num w:numId="20" w16cid:durableId="385614260">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1836642">
    <w:abstractNumId w:val="6"/>
  </w:num>
  <w:num w:numId="22" w16cid:durableId="721251614">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6174585">
    <w:abstractNumId w:val="6"/>
  </w:num>
  <w:num w:numId="24" w16cid:durableId="299384857">
    <w:abstractNumId w:val="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3932220">
    <w:abstractNumId w:val="6"/>
    <w:lvlOverride w:ilvl="0">
      <w:startOverride w:val="1"/>
    </w:lvlOverride>
    <w:lvlOverride w:ilvl="1">
      <w:startOverride w:val="15"/>
    </w:lvlOverride>
  </w:num>
  <w:num w:numId="26" w16cid:durableId="2032534585">
    <w:abstractNumId w:val="8"/>
  </w:num>
  <w:num w:numId="27" w16cid:durableId="1512799876">
    <w:abstractNumId w:val="20"/>
  </w:num>
  <w:num w:numId="28" w16cid:durableId="1782649795">
    <w:abstractNumId w:val="6"/>
  </w:num>
  <w:num w:numId="29" w16cid:durableId="458037102">
    <w:abstractNumId w:val="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3448005">
    <w:abstractNumId w:val="6"/>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4942114">
    <w:abstractNumId w:val="6"/>
  </w:num>
  <w:num w:numId="32" w16cid:durableId="849292444">
    <w:abstractNumId w:val="6"/>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170962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9657214">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38565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4497735">
    <w:abstractNumId w:val="16"/>
  </w:num>
  <w:num w:numId="37" w16cid:durableId="205869644">
    <w:abstractNumId w:val="6"/>
  </w:num>
  <w:num w:numId="38" w16cid:durableId="1191604596">
    <w:abstractNumId w:val="6"/>
  </w:num>
  <w:num w:numId="39" w16cid:durableId="50928475">
    <w:abstractNumId w:val="22"/>
  </w:num>
  <w:num w:numId="40" w16cid:durableId="1150559831">
    <w:abstractNumId w:val="17"/>
  </w:num>
  <w:num w:numId="41" w16cid:durableId="1539854981">
    <w:abstractNumId w:val="1"/>
  </w:num>
  <w:num w:numId="42" w16cid:durableId="1181120008">
    <w:abstractNumId w:val="6"/>
  </w:num>
  <w:num w:numId="43" w16cid:durableId="2000041519">
    <w:abstractNumId w:val="19"/>
  </w:num>
  <w:num w:numId="44" w16cid:durableId="1612474458">
    <w:abstractNumId w:val="5"/>
  </w:num>
  <w:num w:numId="45" w16cid:durableId="822433660">
    <w:abstractNumId w:val="26"/>
  </w:num>
  <w:num w:numId="46" w16cid:durableId="1672416292">
    <w:abstractNumId w:val="25"/>
  </w:num>
  <w:num w:numId="47" w16cid:durableId="22682069">
    <w:abstractNumId w:val="14"/>
  </w:num>
  <w:num w:numId="48" w16cid:durableId="495725911">
    <w:abstractNumId w:val="4"/>
  </w:num>
  <w:num w:numId="49" w16cid:durableId="1792822677">
    <w:abstractNumId w:val="6"/>
  </w:num>
  <w:num w:numId="50" w16cid:durableId="547038406">
    <w:abstractNumId w:val="6"/>
  </w:num>
  <w:num w:numId="51" w16cid:durableId="790825560">
    <w:abstractNumId w:val="6"/>
  </w:num>
  <w:num w:numId="52" w16cid:durableId="1991598593">
    <w:abstractNumId w:val="6"/>
  </w:num>
  <w:num w:numId="53" w16cid:durableId="529729599">
    <w:abstractNumId w:val="6"/>
  </w:num>
  <w:num w:numId="54" w16cid:durableId="109906955">
    <w:abstractNumId w:val="6"/>
  </w:num>
  <w:num w:numId="55" w16cid:durableId="1214585793">
    <w:abstractNumId w:val="6"/>
  </w:num>
  <w:num w:numId="56" w16cid:durableId="2050257809">
    <w:abstractNumId w:val="6"/>
  </w:num>
  <w:num w:numId="57" w16cid:durableId="977031393">
    <w:abstractNumId w:val="12"/>
  </w:num>
  <w:num w:numId="58" w16cid:durableId="715349385">
    <w:abstractNumId w:val="21"/>
  </w:num>
  <w:num w:numId="59" w16cid:durableId="1638336260">
    <w:abstractNumId w:val="21"/>
  </w:num>
  <w:num w:numId="60" w16cid:durableId="1768042237">
    <w:abstractNumId w:val="21"/>
  </w:num>
  <w:num w:numId="61" w16cid:durableId="1621834798">
    <w:abstractNumId w:val="21"/>
  </w:num>
  <w:num w:numId="62" w16cid:durableId="1389918153">
    <w:abstractNumId w:val="21"/>
  </w:num>
  <w:num w:numId="63" w16cid:durableId="675959771">
    <w:abstractNumId w:val="21"/>
  </w:num>
  <w:num w:numId="64" w16cid:durableId="2057815">
    <w:abstractNumId w:val="23"/>
  </w:num>
  <w:num w:numId="65" w16cid:durableId="775516367">
    <w:abstractNumId w:val="3"/>
  </w:num>
  <w:num w:numId="66" w16cid:durableId="1215002634">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fillcolor="#99f">
      <v:fill color="#9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73"/>
    <w:rsid w:val="00000233"/>
    <w:rsid w:val="00001B81"/>
    <w:rsid w:val="000022B3"/>
    <w:rsid w:val="000023D0"/>
    <w:rsid w:val="0000250A"/>
    <w:rsid w:val="00002593"/>
    <w:rsid w:val="00003565"/>
    <w:rsid w:val="00004287"/>
    <w:rsid w:val="00004D52"/>
    <w:rsid w:val="00004F30"/>
    <w:rsid w:val="00005DD0"/>
    <w:rsid w:val="00006A4D"/>
    <w:rsid w:val="00006F62"/>
    <w:rsid w:val="0000731A"/>
    <w:rsid w:val="0000763E"/>
    <w:rsid w:val="00010948"/>
    <w:rsid w:val="00010F62"/>
    <w:rsid w:val="00012FBD"/>
    <w:rsid w:val="00013469"/>
    <w:rsid w:val="00014296"/>
    <w:rsid w:val="00015550"/>
    <w:rsid w:val="000159D6"/>
    <w:rsid w:val="00015E1C"/>
    <w:rsid w:val="0001608B"/>
    <w:rsid w:val="00016552"/>
    <w:rsid w:val="0001701C"/>
    <w:rsid w:val="0001791D"/>
    <w:rsid w:val="000201AE"/>
    <w:rsid w:val="00020DA7"/>
    <w:rsid w:val="00020F50"/>
    <w:rsid w:val="00021284"/>
    <w:rsid w:val="00021581"/>
    <w:rsid w:val="00023593"/>
    <w:rsid w:val="000235A0"/>
    <w:rsid w:val="00023938"/>
    <w:rsid w:val="00023BA4"/>
    <w:rsid w:val="00023FAD"/>
    <w:rsid w:val="000241D8"/>
    <w:rsid w:val="000241E3"/>
    <w:rsid w:val="00024B24"/>
    <w:rsid w:val="00025167"/>
    <w:rsid w:val="000265DA"/>
    <w:rsid w:val="00027967"/>
    <w:rsid w:val="00027E14"/>
    <w:rsid w:val="0003019B"/>
    <w:rsid w:val="00032E78"/>
    <w:rsid w:val="00032F4F"/>
    <w:rsid w:val="00033205"/>
    <w:rsid w:val="000333AB"/>
    <w:rsid w:val="00033695"/>
    <w:rsid w:val="00033D4C"/>
    <w:rsid w:val="000343AB"/>
    <w:rsid w:val="000344AF"/>
    <w:rsid w:val="0003776D"/>
    <w:rsid w:val="00037FE3"/>
    <w:rsid w:val="00041401"/>
    <w:rsid w:val="00041F2B"/>
    <w:rsid w:val="00041F94"/>
    <w:rsid w:val="00044380"/>
    <w:rsid w:val="0004486E"/>
    <w:rsid w:val="00044C19"/>
    <w:rsid w:val="00045309"/>
    <w:rsid w:val="00046FF8"/>
    <w:rsid w:val="00047B32"/>
    <w:rsid w:val="00051B30"/>
    <w:rsid w:val="00052937"/>
    <w:rsid w:val="000539AB"/>
    <w:rsid w:val="00053F67"/>
    <w:rsid w:val="000542D4"/>
    <w:rsid w:val="00054A83"/>
    <w:rsid w:val="00055CD8"/>
    <w:rsid w:val="0005611D"/>
    <w:rsid w:val="0005687F"/>
    <w:rsid w:val="00056A10"/>
    <w:rsid w:val="00060A96"/>
    <w:rsid w:val="00060D7B"/>
    <w:rsid w:val="000615A8"/>
    <w:rsid w:val="0006170C"/>
    <w:rsid w:val="0006185D"/>
    <w:rsid w:val="00062457"/>
    <w:rsid w:val="00062A22"/>
    <w:rsid w:val="00062CE6"/>
    <w:rsid w:val="00063169"/>
    <w:rsid w:val="00066470"/>
    <w:rsid w:val="00066EF4"/>
    <w:rsid w:val="000705D0"/>
    <w:rsid w:val="00070AA6"/>
    <w:rsid w:val="000736A3"/>
    <w:rsid w:val="00073C74"/>
    <w:rsid w:val="00074809"/>
    <w:rsid w:val="00075F00"/>
    <w:rsid w:val="00076329"/>
    <w:rsid w:val="000768E3"/>
    <w:rsid w:val="00076C96"/>
    <w:rsid w:val="00076E5B"/>
    <w:rsid w:val="00076F1A"/>
    <w:rsid w:val="000778C7"/>
    <w:rsid w:val="000800FD"/>
    <w:rsid w:val="00081525"/>
    <w:rsid w:val="00081B19"/>
    <w:rsid w:val="00081CE6"/>
    <w:rsid w:val="00081D5F"/>
    <w:rsid w:val="00084FED"/>
    <w:rsid w:val="00085773"/>
    <w:rsid w:val="00085952"/>
    <w:rsid w:val="000868AD"/>
    <w:rsid w:val="00086962"/>
    <w:rsid w:val="00086A13"/>
    <w:rsid w:val="00086DA5"/>
    <w:rsid w:val="000900D8"/>
    <w:rsid w:val="000902BA"/>
    <w:rsid w:val="00090360"/>
    <w:rsid w:val="00091242"/>
    <w:rsid w:val="0009208C"/>
    <w:rsid w:val="00093D6A"/>
    <w:rsid w:val="000942A9"/>
    <w:rsid w:val="00094D46"/>
    <w:rsid w:val="00095657"/>
    <w:rsid w:val="00096766"/>
    <w:rsid w:val="00096E99"/>
    <w:rsid w:val="00096F01"/>
    <w:rsid w:val="00097173"/>
    <w:rsid w:val="00097280"/>
    <w:rsid w:val="00097797"/>
    <w:rsid w:val="00097B5E"/>
    <w:rsid w:val="00097E6E"/>
    <w:rsid w:val="000A09F2"/>
    <w:rsid w:val="000A0CAE"/>
    <w:rsid w:val="000A2302"/>
    <w:rsid w:val="000A2540"/>
    <w:rsid w:val="000A4C4D"/>
    <w:rsid w:val="000A4D7F"/>
    <w:rsid w:val="000A5641"/>
    <w:rsid w:val="000A6180"/>
    <w:rsid w:val="000A6895"/>
    <w:rsid w:val="000A6F0A"/>
    <w:rsid w:val="000A7179"/>
    <w:rsid w:val="000A7187"/>
    <w:rsid w:val="000B1B36"/>
    <w:rsid w:val="000B1EF9"/>
    <w:rsid w:val="000B28A3"/>
    <w:rsid w:val="000B36E3"/>
    <w:rsid w:val="000B3CCD"/>
    <w:rsid w:val="000B46A3"/>
    <w:rsid w:val="000B6EFF"/>
    <w:rsid w:val="000B7628"/>
    <w:rsid w:val="000C039E"/>
    <w:rsid w:val="000C0453"/>
    <w:rsid w:val="000C14AD"/>
    <w:rsid w:val="000C2135"/>
    <w:rsid w:val="000C4133"/>
    <w:rsid w:val="000C48F8"/>
    <w:rsid w:val="000C515F"/>
    <w:rsid w:val="000C5C31"/>
    <w:rsid w:val="000C632E"/>
    <w:rsid w:val="000C66ED"/>
    <w:rsid w:val="000C6A09"/>
    <w:rsid w:val="000C6A94"/>
    <w:rsid w:val="000C736E"/>
    <w:rsid w:val="000C7CEC"/>
    <w:rsid w:val="000D0690"/>
    <w:rsid w:val="000D1E2D"/>
    <w:rsid w:val="000D2239"/>
    <w:rsid w:val="000D2AC4"/>
    <w:rsid w:val="000D3555"/>
    <w:rsid w:val="000D35AB"/>
    <w:rsid w:val="000D3655"/>
    <w:rsid w:val="000D36EF"/>
    <w:rsid w:val="000D3D5A"/>
    <w:rsid w:val="000D431A"/>
    <w:rsid w:val="000D4AA9"/>
    <w:rsid w:val="000D5B95"/>
    <w:rsid w:val="000D5D97"/>
    <w:rsid w:val="000D773B"/>
    <w:rsid w:val="000E0394"/>
    <w:rsid w:val="000E113D"/>
    <w:rsid w:val="000E287F"/>
    <w:rsid w:val="000E5315"/>
    <w:rsid w:val="000E5D06"/>
    <w:rsid w:val="000E663C"/>
    <w:rsid w:val="000E6BDC"/>
    <w:rsid w:val="000E7105"/>
    <w:rsid w:val="000F05B2"/>
    <w:rsid w:val="000F0955"/>
    <w:rsid w:val="000F0E98"/>
    <w:rsid w:val="000F1E3B"/>
    <w:rsid w:val="000F22E0"/>
    <w:rsid w:val="000F26A5"/>
    <w:rsid w:val="000F2DE7"/>
    <w:rsid w:val="000F4222"/>
    <w:rsid w:val="000F46D5"/>
    <w:rsid w:val="000F54DB"/>
    <w:rsid w:val="000F5A2A"/>
    <w:rsid w:val="000F677A"/>
    <w:rsid w:val="000F78A2"/>
    <w:rsid w:val="00103027"/>
    <w:rsid w:val="00103FD9"/>
    <w:rsid w:val="00104D8E"/>
    <w:rsid w:val="00105F15"/>
    <w:rsid w:val="0010649C"/>
    <w:rsid w:val="001070C7"/>
    <w:rsid w:val="001077E0"/>
    <w:rsid w:val="00107A54"/>
    <w:rsid w:val="001105A8"/>
    <w:rsid w:val="001124CC"/>
    <w:rsid w:val="00114C78"/>
    <w:rsid w:val="00114E13"/>
    <w:rsid w:val="00115930"/>
    <w:rsid w:val="001162AF"/>
    <w:rsid w:val="00120D2D"/>
    <w:rsid w:val="00120EFE"/>
    <w:rsid w:val="00121464"/>
    <w:rsid w:val="001214A3"/>
    <w:rsid w:val="001214F2"/>
    <w:rsid w:val="0012195D"/>
    <w:rsid w:val="00121BBE"/>
    <w:rsid w:val="00121F04"/>
    <w:rsid w:val="001226A8"/>
    <w:rsid w:val="00122885"/>
    <w:rsid w:val="00123611"/>
    <w:rsid w:val="00123EDF"/>
    <w:rsid w:val="001244C7"/>
    <w:rsid w:val="00125207"/>
    <w:rsid w:val="001265BC"/>
    <w:rsid w:val="00130691"/>
    <w:rsid w:val="0013274F"/>
    <w:rsid w:val="00133BAA"/>
    <w:rsid w:val="00133E33"/>
    <w:rsid w:val="0013432D"/>
    <w:rsid w:val="00134B12"/>
    <w:rsid w:val="00135DCC"/>
    <w:rsid w:val="00135E8F"/>
    <w:rsid w:val="00135F02"/>
    <w:rsid w:val="0013665F"/>
    <w:rsid w:val="0013794F"/>
    <w:rsid w:val="00140D1F"/>
    <w:rsid w:val="0014125B"/>
    <w:rsid w:val="001412A8"/>
    <w:rsid w:val="00142193"/>
    <w:rsid w:val="00142329"/>
    <w:rsid w:val="00143814"/>
    <w:rsid w:val="001452EC"/>
    <w:rsid w:val="00145F95"/>
    <w:rsid w:val="00147099"/>
    <w:rsid w:val="00147872"/>
    <w:rsid w:val="001506C7"/>
    <w:rsid w:val="001506FA"/>
    <w:rsid w:val="001508F4"/>
    <w:rsid w:val="00150BA7"/>
    <w:rsid w:val="00151A76"/>
    <w:rsid w:val="00151C15"/>
    <w:rsid w:val="0015279C"/>
    <w:rsid w:val="00153827"/>
    <w:rsid w:val="00153CDA"/>
    <w:rsid w:val="001546AD"/>
    <w:rsid w:val="00154ED6"/>
    <w:rsid w:val="00154F0F"/>
    <w:rsid w:val="00156C5D"/>
    <w:rsid w:val="0016001E"/>
    <w:rsid w:val="00160BF0"/>
    <w:rsid w:val="00160F80"/>
    <w:rsid w:val="001615E1"/>
    <w:rsid w:val="001618EC"/>
    <w:rsid w:val="00161D8F"/>
    <w:rsid w:val="00164026"/>
    <w:rsid w:val="001644E8"/>
    <w:rsid w:val="0016481E"/>
    <w:rsid w:val="00164D74"/>
    <w:rsid w:val="00165093"/>
    <w:rsid w:val="001660E9"/>
    <w:rsid w:val="00166213"/>
    <w:rsid w:val="001668F8"/>
    <w:rsid w:val="00166953"/>
    <w:rsid w:val="00166B5F"/>
    <w:rsid w:val="0016721A"/>
    <w:rsid w:val="00171165"/>
    <w:rsid w:val="0017145C"/>
    <w:rsid w:val="001716E8"/>
    <w:rsid w:val="001718F7"/>
    <w:rsid w:val="00171B85"/>
    <w:rsid w:val="00172A3C"/>
    <w:rsid w:val="00172DC8"/>
    <w:rsid w:val="00173B46"/>
    <w:rsid w:val="00174A15"/>
    <w:rsid w:val="00174C27"/>
    <w:rsid w:val="00175D87"/>
    <w:rsid w:val="001763DD"/>
    <w:rsid w:val="00176A1F"/>
    <w:rsid w:val="00180016"/>
    <w:rsid w:val="00180565"/>
    <w:rsid w:val="0018070C"/>
    <w:rsid w:val="001813FD"/>
    <w:rsid w:val="00181EEB"/>
    <w:rsid w:val="0018230E"/>
    <w:rsid w:val="001828F1"/>
    <w:rsid w:val="00182CA3"/>
    <w:rsid w:val="00183410"/>
    <w:rsid w:val="00183EAD"/>
    <w:rsid w:val="001842B4"/>
    <w:rsid w:val="0018488E"/>
    <w:rsid w:val="0018643E"/>
    <w:rsid w:val="00187947"/>
    <w:rsid w:val="00190773"/>
    <w:rsid w:val="00190B57"/>
    <w:rsid w:val="00190EDE"/>
    <w:rsid w:val="00192A0D"/>
    <w:rsid w:val="00195C3C"/>
    <w:rsid w:val="00195DC6"/>
    <w:rsid w:val="001962EB"/>
    <w:rsid w:val="00197604"/>
    <w:rsid w:val="001A12A2"/>
    <w:rsid w:val="001A1301"/>
    <w:rsid w:val="001A16DB"/>
    <w:rsid w:val="001A24C1"/>
    <w:rsid w:val="001A2B54"/>
    <w:rsid w:val="001A2F93"/>
    <w:rsid w:val="001A43DC"/>
    <w:rsid w:val="001A4F05"/>
    <w:rsid w:val="001A5840"/>
    <w:rsid w:val="001A5AF4"/>
    <w:rsid w:val="001A5C5C"/>
    <w:rsid w:val="001A66B4"/>
    <w:rsid w:val="001A782D"/>
    <w:rsid w:val="001B067C"/>
    <w:rsid w:val="001B08F0"/>
    <w:rsid w:val="001B28B0"/>
    <w:rsid w:val="001B31CD"/>
    <w:rsid w:val="001B4433"/>
    <w:rsid w:val="001B4E29"/>
    <w:rsid w:val="001B608E"/>
    <w:rsid w:val="001B60EE"/>
    <w:rsid w:val="001B61FB"/>
    <w:rsid w:val="001B6DAE"/>
    <w:rsid w:val="001B7388"/>
    <w:rsid w:val="001B73D6"/>
    <w:rsid w:val="001C034F"/>
    <w:rsid w:val="001C1A94"/>
    <w:rsid w:val="001C517F"/>
    <w:rsid w:val="001C5D14"/>
    <w:rsid w:val="001C649B"/>
    <w:rsid w:val="001C67CD"/>
    <w:rsid w:val="001C68B0"/>
    <w:rsid w:val="001C7A53"/>
    <w:rsid w:val="001D44D9"/>
    <w:rsid w:val="001D4B56"/>
    <w:rsid w:val="001D5815"/>
    <w:rsid w:val="001D6458"/>
    <w:rsid w:val="001D659C"/>
    <w:rsid w:val="001D6A78"/>
    <w:rsid w:val="001D72BB"/>
    <w:rsid w:val="001E02A6"/>
    <w:rsid w:val="001E0C1D"/>
    <w:rsid w:val="001E1A4E"/>
    <w:rsid w:val="001E1BF9"/>
    <w:rsid w:val="001E230D"/>
    <w:rsid w:val="001E57AD"/>
    <w:rsid w:val="001E5BD8"/>
    <w:rsid w:val="001E6FE1"/>
    <w:rsid w:val="001E7134"/>
    <w:rsid w:val="001E7502"/>
    <w:rsid w:val="001F0D36"/>
    <w:rsid w:val="001F11F0"/>
    <w:rsid w:val="001F3913"/>
    <w:rsid w:val="001F39EB"/>
    <w:rsid w:val="001F411A"/>
    <w:rsid w:val="001F4D2F"/>
    <w:rsid w:val="001F4F26"/>
    <w:rsid w:val="001F56CF"/>
    <w:rsid w:val="001F679D"/>
    <w:rsid w:val="001F6C60"/>
    <w:rsid w:val="001F72AA"/>
    <w:rsid w:val="001F74DA"/>
    <w:rsid w:val="001F7EE3"/>
    <w:rsid w:val="002003CA"/>
    <w:rsid w:val="002012A8"/>
    <w:rsid w:val="00201D60"/>
    <w:rsid w:val="0020288A"/>
    <w:rsid w:val="00203360"/>
    <w:rsid w:val="00206B1E"/>
    <w:rsid w:val="00207618"/>
    <w:rsid w:val="0020786F"/>
    <w:rsid w:val="00207C27"/>
    <w:rsid w:val="00207EF9"/>
    <w:rsid w:val="00210CD7"/>
    <w:rsid w:val="002131C7"/>
    <w:rsid w:val="00213648"/>
    <w:rsid w:val="00213F11"/>
    <w:rsid w:val="00214AEE"/>
    <w:rsid w:val="00215C9E"/>
    <w:rsid w:val="00216154"/>
    <w:rsid w:val="002161AA"/>
    <w:rsid w:val="00217360"/>
    <w:rsid w:val="00220D7B"/>
    <w:rsid w:val="00220E3C"/>
    <w:rsid w:val="00221514"/>
    <w:rsid w:val="0022189F"/>
    <w:rsid w:val="00221EAD"/>
    <w:rsid w:val="00223BA5"/>
    <w:rsid w:val="002262A5"/>
    <w:rsid w:val="002274B1"/>
    <w:rsid w:val="0023092D"/>
    <w:rsid w:val="00231258"/>
    <w:rsid w:val="002337A4"/>
    <w:rsid w:val="00234472"/>
    <w:rsid w:val="00234DD4"/>
    <w:rsid w:val="002369E0"/>
    <w:rsid w:val="002401A6"/>
    <w:rsid w:val="00241507"/>
    <w:rsid w:val="00241AE9"/>
    <w:rsid w:val="002432DA"/>
    <w:rsid w:val="00243ED0"/>
    <w:rsid w:val="00244AAE"/>
    <w:rsid w:val="0024526E"/>
    <w:rsid w:val="00245E2E"/>
    <w:rsid w:val="00246512"/>
    <w:rsid w:val="00246537"/>
    <w:rsid w:val="00246A93"/>
    <w:rsid w:val="0024705B"/>
    <w:rsid w:val="00247434"/>
    <w:rsid w:val="002477B1"/>
    <w:rsid w:val="00247819"/>
    <w:rsid w:val="00247D26"/>
    <w:rsid w:val="002509BC"/>
    <w:rsid w:val="002518E8"/>
    <w:rsid w:val="00251DC1"/>
    <w:rsid w:val="0025239A"/>
    <w:rsid w:val="00252AD6"/>
    <w:rsid w:val="002541C9"/>
    <w:rsid w:val="00255E33"/>
    <w:rsid w:val="0025627D"/>
    <w:rsid w:val="00256B93"/>
    <w:rsid w:val="002570CC"/>
    <w:rsid w:val="002572D9"/>
    <w:rsid w:val="00260186"/>
    <w:rsid w:val="00261221"/>
    <w:rsid w:val="00262D97"/>
    <w:rsid w:val="0026311A"/>
    <w:rsid w:val="002643AC"/>
    <w:rsid w:val="00264BC1"/>
    <w:rsid w:val="00265373"/>
    <w:rsid w:val="002656F1"/>
    <w:rsid w:val="00265B1F"/>
    <w:rsid w:val="00265F63"/>
    <w:rsid w:val="002664D3"/>
    <w:rsid w:val="002701D2"/>
    <w:rsid w:val="002702EE"/>
    <w:rsid w:val="00270CA3"/>
    <w:rsid w:val="0027273B"/>
    <w:rsid w:val="002727B7"/>
    <w:rsid w:val="00272C76"/>
    <w:rsid w:val="002777E2"/>
    <w:rsid w:val="00277A56"/>
    <w:rsid w:val="0028031D"/>
    <w:rsid w:val="00281B4A"/>
    <w:rsid w:val="00282F77"/>
    <w:rsid w:val="0028304C"/>
    <w:rsid w:val="002831A5"/>
    <w:rsid w:val="002847CB"/>
    <w:rsid w:val="00284B63"/>
    <w:rsid w:val="00284D10"/>
    <w:rsid w:val="0028546F"/>
    <w:rsid w:val="00285DBB"/>
    <w:rsid w:val="00286A56"/>
    <w:rsid w:val="00290E86"/>
    <w:rsid w:val="00290E9A"/>
    <w:rsid w:val="00291033"/>
    <w:rsid w:val="00291A93"/>
    <w:rsid w:val="00294659"/>
    <w:rsid w:val="00294BF7"/>
    <w:rsid w:val="00294E9D"/>
    <w:rsid w:val="0029561B"/>
    <w:rsid w:val="00296762"/>
    <w:rsid w:val="002971B0"/>
    <w:rsid w:val="0029769C"/>
    <w:rsid w:val="002A016A"/>
    <w:rsid w:val="002A0F53"/>
    <w:rsid w:val="002A1745"/>
    <w:rsid w:val="002A24D8"/>
    <w:rsid w:val="002A2689"/>
    <w:rsid w:val="002A2E6B"/>
    <w:rsid w:val="002A301B"/>
    <w:rsid w:val="002A3326"/>
    <w:rsid w:val="002A3933"/>
    <w:rsid w:val="002A4A2E"/>
    <w:rsid w:val="002A64BE"/>
    <w:rsid w:val="002A6739"/>
    <w:rsid w:val="002A794C"/>
    <w:rsid w:val="002B131E"/>
    <w:rsid w:val="002B1E05"/>
    <w:rsid w:val="002B36BC"/>
    <w:rsid w:val="002B44D6"/>
    <w:rsid w:val="002B4825"/>
    <w:rsid w:val="002B53B9"/>
    <w:rsid w:val="002B5877"/>
    <w:rsid w:val="002B601B"/>
    <w:rsid w:val="002B6358"/>
    <w:rsid w:val="002B65D8"/>
    <w:rsid w:val="002B6B1F"/>
    <w:rsid w:val="002B6E8E"/>
    <w:rsid w:val="002B76DB"/>
    <w:rsid w:val="002B7879"/>
    <w:rsid w:val="002C20D5"/>
    <w:rsid w:val="002C3630"/>
    <w:rsid w:val="002C3DA2"/>
    <w:rsid w:val="002C4BAC"/>
    <w:rsid w:val="002C501D"/>
    <w:rsid w:val="002C55E4"/>
    <w:rsid w:val="002D0BB0"/>
    <w:rsid w:val="002D0F3E"/>
    <w:rsid w:val="002D1197"/>
    <w:rsid w:val="002D179D"/>
    <w:rsid w:val="002D1D81"/>
    <w:rsid w:val="002D23DD"/>
    <w:rsid w:val="002D490E"/>
    <w:rsid w:val="002D5609"/>
    <w:rsid w:val="002D65B8"/>
    <w:rsid w:val="002D690A"/>
    <w:rsid w:val="002D6C91"/>
    <w:rsid w:val="002E0480"/>
    <w:rsid w:val="002E04BB"/>
    <w:rsid w:val="002E0BFA"/>
    <w:rsid w:val="002E1364"/>
    <w:rsid w:val="002E2C6C"/>
    <w:rsid w:val="002E2DCC"/>
    <w:rsid w:val="002E3459"/>
    <w:rsid w:val="002E399B"/>
    <w:rsid w:val="002E571C"/>
    <w:rsid w:val="002E6A1E"/>
    <w:rsid w:val="002E794E"/>
    <w:rsid w:val="002F0747"/>
    <w:rsid w:val="002F086D"/>
    <w:rsid w:val="002F1827"/>
    <w:rsid w:val="002F268C"/>
    <w:rsid w:val="002F2EC4"/>
    <w:rsid w:val="002F5026"/>
    <w:rsid w:val="002F565B"/>
    <w:rsid w:val="002F575F"/>
    <w:rsid w:val="002F6F34"/>
    <w:rsid w:val="002F772F"/>
    <w:rsid w:val="002F7827"/>
    <w:rsid w:val="002F7E79"/>
    <w:rsid w:val="00301688"/>
    <w:rsid w:val="00302709"/>
    <w:rsid w:val="00302733"/>
    <w:rsid w:val="00302EB6"/>
    <w:rsid w:val="003038D3"/>
    <w:rsid w:val="003038E5"/>
    <w:rsid w:val="0030445B"/>
    <w:rsid w:val="00304E3F"/>
    <w:rsid w:val="00306C5B"/>
    <w:rsid w:val="003101AC"/>
    <w:rsid w:val="0031115C"/>
    <w:rsid w:val="003125AE"/>
    <w:rsid w:val="00313315"/>
    <w:rsid w:val="00313437"/>
    <w:rsid w:val="00315465"/>
    <w:rsid w:val="003155AF"/>
    <w:rsid w:val="00317829"/>
    <w:rsid w:val="00317B05"/>
    <w:rsid w:val="003200A0"/>
    <w:rsid w:val="0032047E"/>
    <w:rsid w:val="003209B1"/>
    <w:rsid w:val="003210FF"/>
    <w:rsid w:val="003213C7"/>
    <w:rsid w:val="00322627"/>
    <w:rsid w:val="00324299"/>
    <w:rsid w:val="00324669"/>
    <w:rsid w:val="00325264"/>
    <w:rsid w:val="00325D33"/>
    <w:rsid w:val="00326CA8"/>
    <w:rsid w:val="003274FD"/>
    <w:rsid w:val="00330C0C"/>
    <w:rsid w:val="003313BE"/>
    <w:rsid w:val="00331CAB"/>
    <w:rsid w:val="00331EEF"/>
    <w:rsid w:val="003320C5"/>
    <w:rsid w:val="003328BE"/>
    <w:rsid w:val="0033346F"/>
    <w:rsid w:val="003337ED"/>
    <w:rsid w:val="00333A16"/>
    <w:rsid w:val="00334E91"/>
    <w:rsid w:val="003350E9"/>
    <w:rsid w:val="0033540F"/>
    <w:rsid w:val="00335BCE"/>
    <w:rsid w:val="00335EE5"/>
    <w:rsid w:val="0033672C"/>
    <w:rsid w:val="00337824"/>
    <w:rsid w:val="00341C5D"/>
    <w:rsid w:val="00341E55"/>
    <w:rsid w:val="00342353"/>
    <w:rsid w:val="00342699"/>
    <w:rsid w:val="0034299E"/>
    <w:rsid w:val="003434E9"/>
    <w:rsid w:val="00344693"/>
    <w:rsid w:val="00344B28"/>
    <w:rsid w:val="00344ECB"/>
    <w:rsid w:val="003452FE"/>
    <w:rsid w:val="00345396"/>
    <w:rsid w:val="00345DBE"/>
    <w:rsid w:val="00345F1A"/>
    <w:rsid w:val="003460A9"/>
    <w:rsid w:val="003467FF"/>
    <w:rsid w:val="003469DE"/>
    <w:rsid w:val="00346F14"/>
    <w:rsid w:val="00347109"/>
    <w:rsid w:val="00347B5C"/>
    <w:rsid w:val="00347E14"/>
    <w:rsid w:val="003500D3"/>
    <w:rsid w:val="00350522"/>
    <w:rsid w:val="003521BC"/>
    <w:rsid w:val="00352920"/>
    <w:rsid w:val="00352D93"/>
    <w:rsid w:val="00353C26"/>
    <w:rsid w:val="0035475D"/>
    <w:rsid w:val="0035488F"/>
    <w:rsid w:val="00354A7B"/>
    <w:rsid w:val="00355717"/>
    <w:rsid w:val="0035577F"/>
    <w:rsid w:val="00355BB4"/>
    <w:rsid w:val="003601F5"/>
    <w:rsid w:val="0036130C"/>
    <w:rsid w:val="003616CC"/>
    <w:rsid w:val="00362443"/>
    <w:rsid w:val="00362614"/>
    <w:rsid w:val="00362A21"/>
    <w:rsid w:val="003633B7"/>
    <w:rsid w:val="00363453"/>
    <w:rsid w:val="0036385B"/>
    <w:rsid w:val="00365430"/>
    <w:rsid w:val="0036597B"/>
    <w:rsid w:val="00367195"/>
    <w:rsid w:val="00371DE0"/>
    <w:rsid w:val="00372799"/>
    <w:rsid w:val="00373621"/>
    <w:rsid w:val="00373CE9"/>
    <w:rsid w:val="003747A9"/>
    <w:rsid w:val="0037585B"/>
    <w:rsid w:val="003760C5"/>
    <w:rsid w:val="00376220"/>
    <w:rsid w:val="00377251"/>
    <w:rsid w:val="003772B8"/>
    <w:rsid w:val="0038328E"/>
    <w:rsid w:val="0038361F"/>
    <w:rsid w:val="00383ED6"/>
    <w:rsid w:val="00387A29"/>
    <w:rsid w:val="0039143F"/>
    <w:rsid w:val="00391EEE"/>
    <w:rsid w:val="00392873"/>
    <w:rsid w:val="0039312F"/>
    <w:rsid w:val="00394EA7"/>
    <w:rsid w:val="0039541B"/>
    <w:rsid w:val="00396626"/>
    <w:rsid w:val="003A1345"/>
    <w:rsid w:val="003A1F01"/>
    <w:rsid w:val="003A223D"/>
    <w:rsid w:val="003A2E7E"/>
    <w:rsid w:val="003A30DE"/>
    <w:rsid w:val="003A446F"/>
    <w:rsid w:val="003A5BE7"/>
    <w:rsid w:val="003A69D7"/>
    <w:rsid w:val="003B2D1E"/>
    <w:rsid w:val="003B32E4"/>
    <w:rsid w:val="003B36DF"/>
    <w:rsid w:val="003B3EF3"/>
    <w:rsid w:val="003B52D2"/>
    <w:rsid w:val="003B5DE0"/>
    <w:rsid w:val="003B6E23"/>
    <w:rsid w:val="003B71BD"/>
    <w:rsid w:val="003B7C44"/>
    <w:rsid w:val="003C2590"/>
    <w:rsid w:val="003C2CE3"/>
    <w:rsid w:val="003C43B6"/>
    <w:rsid w:val="003C4E84"/>
    <w:rsid w:val="003C4F31"/>
    <w:rsid w:val="003C4FDD"/>
    <w:rsid w:val="003C5777"/>
    <w:rsid w:val="003C65BC"/>
    <w:rsid w:val="003C7738"/>
    <w:rsid w:val="003C7C4D"/>
    <w:rsid w:val="003D0542"/>
    <w:rsid w:val="003D07AD"/>
    <w:rsid w:val="003D08F3"/>
    <w:rsid w:val="003D0E32"/>
    <w:rsid w:val="003D46C8"/>
    <w:rsid w:val="003D5DDF"/>
    <w:rsid w:val="003D6525"/>
    <w:rsid w:val="003D6D09"/>
    <w:rsid w:val="003D79BC"/>
    <w:rsid w:val="003E04A7"/>
    <w:rsid w:val="003E055F"/>
    <w:rsid w:val="003E1008"/>
    <w:rsid w:val="003E1450"/>
    <w:rsid w:val="003E1BC9"/>
    <w:rsid w:val="003E1C17"/>
    <w:rsid w:val="003E1CDE"/>
    <w:rsid w:val="003E28D6"/>
    <w:rsid w:val="003E31AD"/>
    <w:rsid w:val="003E3731"/>
    <w:rsid w:val="003E385E"/>
    <w:rsid w:val="003E4483"/>
    <w:rsid w:val="003E4545"/>
    <w:rsid w:val="003E4AA2"/>
    <w:rsid w:val="003E5596"/>
    <w:rsid w:val="003E5DFA"/>
    <w:rsid w:val="003E68CB"/>
    <w:rsid w:val="003F0A14"/>
    <w:rsid w:val="003F0D1A"/>
    <w:rsid w:val="003F1C64"/>
    <w:rsid w:val="003F278D"/>
    <w:rsid w:val="003F358D"/>
    <w:rsid w:val="003F6432"/>
    <w:rsid w:val="003F6BDC"/>
    <w:rsid w:val="003F6E7E"/>
    <w:rsid w:val="003F7B0E"/>
    <w:rsid w:val="00400056"/>
    <w:rsid w:val="00400ECE"/>
    <w:rsid w:val="00401549"/>
    <w:rsid w:val="00401960"/>
    <w:rsid w:val="00401BDD"/>
    <w:rsid w:val="004028FB"/>
    <w:rsid w:val="00403F5E"/>
    <w:rsid w:val="00404A90"/>
    <w:rsid w:val="00404C18"/>
    <w:rsid w:val="00407392"/>
    <w:rsid w:val="0040795A"/>
    <w:rsid w:val="0041067F"/>
    <w:rsid w:val="0041134A"/>
    <w:rsid w:val="0041144A"/>
    <w:rsid w:val="00412C47"/>
    <w:rsid w:val="00412FB0"/>
    <w:rsid w:val="00413AAC"/>
    <w:rsid w:val="00414A7E"/>
    <w:rsid w:val="004157B1"/>
    <w:rsid w:val="00415E1F"/>
    <w:rsid w:val="00417CED"/>
    <w:rsid w:val="00417EEB"/>
    <w:rsid w:val="004207DC"/>
    <w:rsid w:val="00421AA6"/>
    <w:rsid w:val="00421F46"/>
    <w:rsid w:val="004234AC"/>
    <w:rsid w:val="00424746"/>
    <w:rsid w:val="00425F35"/>
    <w:rsid w:val="00425FCB"/>
    <w:rsid w:val="004261B4"/>
    <w:rsid w:val="004267E0"/>
    <w:rsid w:val="004267F9"/>
    <w:rsid w:val="00427D57"/>
    <w:rsid w:val="00430130"/>
    <w:rsid w:val="0043028F"/>
    <w:rsid w:val="00430680"/>
    <w:rsid w:val="00430FA8"/>
    <w:rsid w:val="00431E66"/>
    <w:rsid w:val="004323EA"/>
    <w:rsid w:val="00432856"/>
    <w:rsid w:val="0043525A"/>
    <w:rsid w:val="0043550B"/>
    <w:rsid w:val="0043568B"/>
    <w:rsid w:val="0043662B"/>
    <w:rsid w:val="00436705"/>
    <w:rsid w:val="004369B6"/>
    <w:rsid w:val="004412D2"/>
    <w:rsid w:val="004414CC"/>
    <w:rsid w:val="00441B81"/>
    <w:rsid w:val="00441D04"/>
    <w:rsid w:val="00442028"/>
    <w:rsid w:val="00443B24"/>
    <w:rsid w:val="00443CA7"/>
    <w:rsid w:val="00444FB7"/>
    <w:rsid w:val="0044548A"/>
    <w:rsid w:val="004458D3"/>
    <w:rsid w:val="00446E07"/>
    <w:rsid w:val="00447523"/>
    <w:rsid w:val="00447C07"/>
    <w:rsid w:val="0045197E"/>
    <w:rsid w:val="00451C30"/>
    <w:rsid w:val="00452086"/>
    <w:rsid w:val="0045211C"/>
    <w:rsid w:val="00452487"/>
    <w:rsid w:val="00452877"/>
    <w:rsid w:val="0045325B"/>
    <w:rsid w:val="00453E40"/>
    <w:rsid w:val="00453F86"/>
    <w:rsid w:val="00454FCF"/>
    <w:rsid w:val="00455320"/>
    <w:rsid w:val="00456F5C"/>
    <w:rsid w:val="004572B3"/>
    <w:rsid w:val="004579EE"/>
    <w:rsid w:val="00457D05"/>
    <w:rsid w:val="004606FA"/>
    <w:rsid w:val="004606FF"/>
    <w:rsid w:val="004608A9"/>
    <w:rsid w:val="00461262"/>
    <w:rsid w:val="00461322"/>
    <w:rsid w:val="00461B03"/>
    <w:rsid w:val="0046411A"/>
    <w:rsid w:val="00464277"/>
    <w:rsid w:val="0046498C"/>
    <w:rsid w:val="00465E5D"/>
    <w:rsid w:val="00466454"/>
    <w:rsid w:val="00466536"/>
    <w:rsid w:val="0046681A"/>
    <w:rsid w:val="004672ED"/>
    <w:rsid w:val="004711B0"/>
    <w:rsid w:val="0047179B"/>
    <w:rsid w:val="00471F99"/>
    <w:rsid w:val="00472083"/>
    <w:rsid w:val="00473C2C"/>
    <w:rsid w:val="0047449E"/>
    <w:rsid w:val="00474F3F"/>
    <w:rsid w:val="00475325"/>
    <w:rsid w:val="00475689"/>
    <w:rsid w:val="00475FAF"/>
    <w:rsid w:val="0047691B"/>
    <w:rsid w:val="00476C5F"/>
    <w:rsid w:val="00476E3C"/>
    <w:rsid w:val="0047725B"/>
    <w:rsid w:val="00477C8E"/>
    <w:rsid w:val="00481375"/>
    <w:rsid w:val="00481969"/>
    <w:rsid w:val="00482A6B"/>
    <w:rsid w:val="0048360E"/>
    <w:rsid w:val="0048423D"/>
    <w:rsid w:val="00487606"/>
    <w:rsid w:val="00487E3E"/>
    <w:rsid w:val="0049106B"/>
    <w:rsid w:val="00491A09"/>
    <w:rsid w:val="00491E82"/>
    <w:rsid w:val="004920A6"/>
    <w:rsid w:val="0049485E"/>
    <w:rsid w:val="00495B8C"/>
    <w:rsid w:val="00496610"/>
    <w:rsid w:val="0049691C"/>
    <w:rsid w:val="004A0E61"/>
    <w:rsid w:val="004A30A8"/>
    <w:rsid w:val="004A3D51"/>
    <w:rsid w:val="004A4549"/>
    <w:rsid w:val="004A4A5A"/>
    <w:rsid w:val="004A4BEF"/>
    <w:rsid w:val="004A5575"/>
    <w:rsid w:val="004A5612"/>
    <w:rsid w:val="004A5BF8"/>
    <w:rsid w:val="004A5DAD"/>
    <w:rsid w:val="004A609B"/>
    <w:rsid w:val="004A61F9"/>
    <w:rsid w:val="004A677B"/>
    <w:rsid w:val="004A6E13"/>
    <w:rsid w:val="004B01BC"/>
    <w:rsid w:val="004B243F"/>
    <w:rsid w:val="004B2F3C"/>
    <w:rsid w:val="004B41BE"/>
    <w:rsid w:val="004B50D9"/>
    <w:rsid w:val="004B6D82"/>
    <w:rsid w:val="004C061E"/>
    <w:rsid w:val="004C0ECA"/>
    <w:rsid w:val="004C145A"/>
    <w:rsid w:val="004C21BE"/>
    <w:rsid w:val="004C48E0"/>
    <w:rsid w:val="004C4C08"/>
    <w:rsid w:val="004C65BD"/>
    <w:rsid w:val="004C68D6"/>
    <w:rsid w:val="004C6D5F"/>
    <w:rsid w:val="004C71FE"/>
    <w:rsid w:val="004C7AD5"/>
    <w:rsid w:val="004D06C8"/>
    <w:rsid w:val="004D0B38"/>
    <w:rsid w:val="004D20A6"/>
    <w:rsid w:val="004D3177"/>
    <w:rsid w:val="004D350B"/>
    <w:rsid w:val="004D4B75"/>
    <w:rsid w:val="004D5A2B"/>
    <w:rsid w:val="004D5A73"/>
    <w:rsid w:val="004D5CA8"/>
    <w:rsid w:val="004D6A25"/>
    <w:rsid w:val="004D73D2"/>
    <w:rsid w:val="004D79DB"/>
    <w:rsid w:val="004D7FCB"/>
    <w:rsid w:val="004E00D2"/>
    <w:rsid w:val="004E0436"/>
    <w:rsid w:val="004E3EE9"/>
    <w:rsid w:val="004E65BE"/>
    <w:rsid w:val="004E6F75"/>
    <w:rsid w:val="004E7329"/>
    <w:rsid w:val="004E7DAE"/>
    <w:rsid w:val="004F0D27"/>
    <w:rsid w:val="004F1131"/>
    <w:rsid w:val="004F2433"/>
    <w:rsid w:val="004F3939"/>
    <w:rsid w:val="004F3C5C"/>
    <w:rsid w:val="004F3D31"/>
    <w:rsid w:val="004F4365"/>
    <w:rsid w:val="004F5328"/>
    <w:rsid w:val="004F5B83"/>
    <w:rsid w:val="004F5D6B"/>
    <w:rsid w:val="004F7251"/>
    <w:rsid w:val="004F76CB"/>
    <w:rsid w:val="004F778F"/>
    <w:rsid w:val="00500587"/>
    <w:rsid w:val="00505AEC"/>
    <w:rsid w:val="00505C21"/>
    <w:rsid w:val="00505C42"/>
    <w:rsid w:val="0050743D"/>
    <w:rsid w:val="00511664"/>
    <w:rsid w:val="00511695"/>
    <w:rsid w:val="00511CDA"/>
    <w:rsid w:val="0051395B"/>
    <w:rsid w:val="00514E68"/>
    <w:rsid w:val="00515D90"/>
    <w:rsid w:val="0051609D"/>
    <w:rsid w:val="00516A6C"/>
    <w:rsid w:val="00516A71"/>
    <w:rsid w:val="00516F1E"/>
    <w:rsid w:val="00516FD7"/>
    <w:rsid w:val="005226DA"/>
    <w:rsid w:val="005230EF"/>
    <w:rsid w:val="00523172"/>
    <w:rsid w:val="00523858"/>
    <w:rsid w:val="00524D05"/>
    <w:rsid w:val="0052556C"/>
    <w:rsid w:val="00525C58"/>
    <w:rsid w:val="005267AD"/>
    <w:rsid w:val="005276B2"/>
    <w:rsid w:val="00527705"/>
    <w:rsid w:val="00527B56"/>
    <w:rsid w:val="00527BCF"/>
    <w:rsid w:val="00531C16"/>
    <w:rsid w:val="00531E83"/>
    <w:rsid w:val="005323CD"/>
    <w:rsid w:val="005325FB"/>
    <w:rsid w:val="00534D12"/>
    <w:rsid w:val="0053529A"/>
    <w:rsid w:val="0053651D"/>
    <w:rsid w:val="0053659F"/>
    <w:rsid w:val="00536D0F"/>
    <w:rsid w:val="00536E0C"/>
    <w:rsid w:val="00537926"/>
    <w:rsid w:val="00537F88"/>
    <w:rsid w:val="00537F9A"/>
    <w:rsid w:val="0054063C"/>
    <w:rsid w:val="0054135C"/>
    <w:rsid w:val="00541A7E"/>
    <w:rsid w:val="005422A6"/>
    <w:rsid w:val="00542B6E"/>
    <w:rsid w:val="00542C85"/>
    <w:rsid w:val="00542CAE"/>
    <w:rsid w:val="00542E23"/>
    <w:rsid w:val="005434D0"/>
    <w:rsid w:val="00543773"/>
    <w:rsid w:val="00543929"/>
    <w:rsid w:val="00545247"/>
    <w:rsid w:val="0054569A"/>
    <w:rsid w:val="00545973"/>
    <w:rsid w:val="00546889"/>
    <w:rsid w:val="00547444"/>
    <w:rsid w:val="00547DE2"/>
    <w:rsid w:val="0055154D"/>
    <w:rsid w:val="005519FF"/>
    <w:rsid w:val="00551A38"/>
    <w:rsid w:val="00553F5D"/>
    <w:rsid w:val="005547F4"/>
    <w:rsid w:val="00554D02"/>
    <w:rsid w:val="00555C20"/>
    <w:rsid w:val="00556101"/>
    <w:rsid w:val="00556B25"/>
    <w:rsid w:val="0055753A"/>
    <w:rsid w:val="00557971"/>
    <w:rsid w:val="00560C4D"/>
    <w:rsid w:val="0056126C"/>
    <w:rsid w:val="00561565"/>
    <w:rsid w:val="00562245"/>
    <w:rsid w:val="005627FB"/>
    <w:rsid w:val="005634E4"/>
    <w:rsid w:val="00564209"/>
    <w:rsid w:val="00564B36"/>
    <w:rsid w:val="00565F8A"/>
    <w:rsid w:val="00566DE6"/>
    <w:rsid w:val="00567155"/>
    <w:rsid w:val="0057124D"/>
    <w:rsid w:val="0057216A"/>
    <w:rsid w:val="005729AD"/>
    <w:rsid w:val="00573AD9"/>
    <w:rsid w:val="005755BC"/>
    <w:rsid w:val="005763FD"/>
    <w:rsid w:val="00577056"/>
    <w:rsid w:val="00577545"/>
    <w:rsid w:val="00577839"/>
    <w:rsid w:val="00580225"/>
    <w:rsid w:val="00580E1F"/>
    <w:rsid w:val="00582314"/>
    <w:rsid w:val="00582B0D"/>
    <w:rsid w:val="00584D82"/>
    <w:rsid w:val="0058565E"/>
    <w:rsid w:val="0058657B"/>
    <w:rsid w:val="00586690"/>
    <w:rsid w:val="005872C5"/>
    <w:rsid w:val="0058732D"/>
    <w:rsid w:val="005873F0"/>
    <w:rsid w:val="005907BF"/>
    <w:rsid w:val="00590F0D"/>
    <w:rsid w:val="005912BB"/>
    <w:rsid w:val="00591D69"/>
    <w:rsid w:val="005922B2"/>
    <w:rsid w:val="00592E2D"/>
    <w:rsid w:val="005961AA"/>
    <w:rsid w:val="00597AEC"/>
    <w:rsid w:val="005A0154"/>
    <w:rsid w:val="005A0C36"/>
    <w:rsid w:val="005A18D6"/>
    <w:rsid w:val="005A1D06"/>
    <w:rsid w:val="005A2453"/>
    <w:rsid w:val="005A29B5"/>
    <w:rsid w:val="005A2D94"/>
    <w:rsid w:val="005A326F"/>
    <w:rsid w:val="005A3601"/>
    <w:rsid w:val="005A397F"/>
    <w:rsid w:val="005A3992"/>
    <w:rsid w:val="005A3DCA"/>
    <w:rsid w:val="005A3F93"/>
    <w:rsid w:val="005A5A50"/>
    <w:rsid w:val="005A6FDD"/>
    <w:rsid w:val="005A7E31"/>
    <w:rsid w:val="005A7EDE"/>
    <w:rsid w:val="005B0944"/>
    <w:rsid w:val="005B0A8A"/>
    <w:rsid w:val="005B119A"/>
    <w:rsid w:val="005B27F5"/>
    <w:rsid w:val="005B6B98"/>
    <w:rsid w:val="005B6F0C"/>
    <w:rsid w:val="005B7A82"/>
    <w:rsid w:val="005C0EA5"/>
    <w:rsid w:val="005C0EE9"/>
    <w:rsid w:val="005C3A15"/>
    <w:rsid w:val="005C3C5F"/>
    <w:rsid w:val="005C41EA"/>
    <w:rsid w:val="005C48F7"/>
    <w:rsid w:val="005C5287"/>
    <w:rsid w:val="005C546A"/>
    <w:rsid w:val="005C62B2"/>
    <w:rsid w:val="005D04DE"/>
    <w:rsid w:val="005D0678"/>
    <w:rsid w:val="005D07C8"/>
    <w:rsid w:val="005D37BB"/>
    <w:rsid w:val="005D3910"/>
    <w:rsid w:val="005D396A"/>
    <w:rsid w:val="005D4CE1"/>
    <w:rsid w:val="005D651E"/>
    <w:rsid w:val="005D69F9"/>
    <w:rsid w:val="005D75B6"/>
    <w:rsid w:val="005D7B04"/>
    <w:rsid w:val="005E0B2D"/>
    <w:rsid w:val="005E1426"/>
    <w:rsid w:val="005E147D"/>
    <w:rsid w:val="005E1650"/>
    <w:rsid w:val="005E1844"/>
    <w:rsid w:val="005E19E1"/>
    <w:rsid w:val="005E1D1B"/>
    <w:rsid w:val="005E1EF0"/>
    <w:rsid w:val="005E1FF0"/>
    <w:rsid w:val="005E20A6"/>
    <w:rsid w:val="005E308F"/>
    <w:rsid w:val="005E32DC"/>
    <w:rsid w:val="005E3E31"/>
    <w:rsid w:val="005E520D"/>
    <w:rsid w:val="005E537E"/>
    <w:rsid w:val="005E54B4"/>
    <w:rsid w:val="005E5D31"/>
    <w:rsid w:val="005E638B"/>
    <w:rsid w:val="005E63D9"/>
    <w:rsid w:val="005E741E"/>
    <w:rsid w:val="005F05E5"/>
    <w:rsid w:val="005F084B"/>
    <w:rsid w:val="005F2313"/>
    <w:rsid w:val="005F2A4B"/>
    <w:rsid w:val="005F2A88"/>
    <w:rsid w:val="005F2B55"/>
    <w:rsid w:val="005F4FA0"/>
    <w:rsid w:val="005F593C"/>
    <w:rsid w:val="005F6709"/>
    <w:rsid w:val="005F76E3"/>
    <w:rsid w:val="006007C7"/>
    <w:rsid w:val="0060095E"/>
    <w:rsid w:val="006024F7"/>
    <w:rsid w:val="00603FA9"/>
    <w:rsid w:val="0060435C"/>
    <w:rsid w:val="006045D9"/>
    <w:rsid w:val="00605394"/>
    <w:rsid w:val="0060629C"/>
    <w:rsid w:val="00606765"/>
    <w:rsid w:val="00606A0D"/>
    <w:rsid w:val="006072E9"/>
    <w:rsid w:val="006075B4"/>
    <w:rsid w:val="00607AF7"/>
    <w:rsid w:val="00607EDF"/>
    <w:rsid w:val="0061098D"/>
    <w:rsid w:val="00611231"/>
    <w:rsid w:val="00613762"/>
    <w:rsid w:val="00614084"/>
    <w:rsid w:val="00616739"/>
    <w:rsid w:val="00616918"/>
    <w:rsid w:val="00616E36"/>
    <w:rsid w:val="006172CD"/>
    <w:rsid w:val="00620D69"/>
    <w:rsid w:val="006212A3"/>
    <w:rsid w:val="006215D2"/>
    <w:rsid w:val="006219C3"/>
    <w:rsid w:val="00621AD0"/>
    <w:rsid w:val="00621C33"/>
    <w:rsid w:val="006229A2"/>
    <w:rsid w:val="00623880"/>
    <w:rsid w:val="00624AF4"/>
    <w:rsid w:val="006257BA"/>
    <w:rsid w:val="00625CF1"/>
    <w:rsid w:val="00626D4C"/>
    <w:rsid w:val="00627387"/>
    <w:rsid w:val="0062751F"/>
    <w:rsid w:val="0063049F"/>
    <w:rsid w:val="006305AB"/>
    <w:rsid w:val="00630B8E"/>
    <w:rsid w:val="006319C1"/>
    <w:rsid w:val="00631A9C"/>
    <w:rsid w:val="006323FC"/>
    <w:rsid w:val="00632AEF"/>
    <w:rsid w:val="006360E5"/>
    <w:rsid w:val="006364F1"/>
    <w:rsid w:val="006370B8"/>
    <w:rsid w:val="0063718F"/>
    <w:rsid w:val="00637ABE"/>
    <w:rsid w:val="00641112"/>
    <w:rsid w:val="0064111E"/>
    <w:rsid w:val="00641452"/>
    <w:rsid w:val="00641841"/>
    <w:rsid w:val="00641D8F"/>
    <w:rsid w:val="00642911"/>
    <w:rsid w:val="006432B8"/>
    <w:rsid w:val="006443A5"/>
    <w:rsid w:val="00644D64"/>
    <w:rsid w:val="00645798"/>
    <w:rsid w:val="00646815"/>
    <w:rsid w:val="00646B8A"/>
    <w:rsid w:val="006516B2"/>
    <w:rsid w:val="00652760"/>
    <w:rsid w:val="00652C98"/>
    <w:rsid w:val="00652FA5"/>
    <w:rsid w:val="00654587"/>
    <w:rsid w:val="0065554A"/>
    <w:rsid w:val="00656EFC"/>
    <w:rsid w:val="00657B11"/>
    <w:rsid w:val="00657C70"/>
    <w:rsid w:val="00657CFB"/>
    <w:rsid w:val="00661677"/>
    <w:rsid w:val="0066188D"/>
    <w:rsid w:val="0066336E"/>
    <w:rsid w:val="00664739"/>
    <w:rsid w:val="00665651"/>
    <w:rsid w:val="006664DF"/>
    <w:rsid w:val="00666B40"/>
    <w:rsid w:val="00670E60"/>
    <w:rsid w:val="0067132D"/>
    <w:rsid w:val="0067270B"/>
    <w:rsid w:val="00673333"/>
    <w:rsid w:val="00673AB1"/>
    <w:rsid w:val="006741FF"/>
    <w:rsid w:val="00675E1F"/>
    <w:rsid w:val="006775D3"/>
    <w:rsid w:val="00680E78"/>
    <w:rsid w:val="00680F06"/>
    <w:rsid w:val="00680FA4"/>
    <w:rsid w:val="00682426"/>
    <w:rsid w:val="006824FF"/>
    <w:rsid w:val="006834F8"/>
    <w:rsid w:val="0068384C"/>
    <w:rsid w:val="00683DCD"/>
    <w:rsid w:val="0068446E"/>
    <w:rsid w:val="00684602"/>
    <w:rsid w:val="006849CA"/>
    <w:rsid w:val="00684C36"/>
    <w:rsid w:val="006852FA"/>
    <w:rsid w:val="0068630A"/>
    <w:rsid w:val="0068699C"/>
    <w:rsid w:val="0069188C"/>
    <w:rsid w:val="00691D6B"/>
    <w:rsid w:val="006922D6"/>
    <w:rsid w:val="00692D10"/>
    <w:rsid w:val="006938C7"/>
    <w:rsid w:val="00693A9B"/>
    <w:rsid w:val="00693E8E"/>
    <w:rsid w:val="00695BBC"/>
    <w:rsid w:val="00695C0A"/>
    <w:rsid w:val="00696BDA"/>
    <w:rsid w:val="0069731D"/>
    <w:rsid w:val="00697345"/>
    <w:rsid w:val="006A0F4F"/>
    <w:rsid w:val="006A1F31"/>
    <w:rsid w:val="006A390B"/>
    <w:rsid w:val="006A46D9"/>
    <w:rsid w:val="006A5D7E"/>
    <w:rsid w:val="006A6045"/>
    <w:rsid w:val="006A6118"/>
    <w:rsid w:val="006A64A0"/>
    <w:rsid w:val="006A6F86"/>
    <w:rsid w:val="006A7D99"/>
    <w:rsid w:val="006B0831"/>
    <w:rsid w:val="006B13B0"/>
    <w:rsid w:val="006B2F1C"/>
    <w:rsid w:val="006B3429"/>
    <w:rsid w:val="006B34D0"/>
    <w:rsid w:val="006B3F68"/>
    <w:rsid w:val="006B4663"/>
    <w:rsid w:val="006B487C"/>
    <w:rsid w:val="006B4D3F"/>
    <w:rsid w:val="006B4EE1"/>
    <w:rsid w:val="006B50B5"/>
    <w:rsid w:val="006B59B1"/>
    <w:rsid w:val="006B5BDC"/>
    <w:rsid w:val="006B5D14"/>
    <w:rsid w:val="006B670F"/>
    <w:rsid w:val="006B77E2"/>
    <w:rsid w:val="006B78F8"/>
    <w:rsid w:val="006B79E3"/>
    <w:rsid w:val="006B79E4"/>
    <w:rsid w:val="006C0AB3"/>
    <w:rsid w:val="006C0FBF"/>
    <w:rsid w:val="006C1656"/>
    <w:rsid w:val="006C2264"/>
    <w:rsid w:val="006C236D"/>
    <w:rsid w:val="006C2F2F"/>
    <w:rsid w:val="006C4372"/>
    <w:rsid w:val="006C5119"/>
    <w:rsid w:val="006C7A7C"/>
    <w:rsid w:val="006D0448"/>
    <w:rsid w:val="006D0463"/>
    <w:rsid w:val="006D0B30"/>
    <w:rsid w:val="006D1AFF"/>
    <w:rsid w:val="006D26F1"/>
    <w:rsid w:val="006D2D4C"/>
    <w:rsid w:val="006D30CC"/>
    <w:rsid w:val="006D3C9F"/>
    <w:rsid w:val="006D3FD6"/>
    <w:rsid w:val="006D45E1"/>
    <w:rsid w:val="006D4BA1"/>
    <w:rsid w:val="006D5270"/>
    <w:rsid w:val="006D69FB"/>
    <w:rsid w:val="006D71CF"/>
    <w:rsid w:val="006D7975"/>
    <w:rsid w:val="006D7F03"/>
    <w:rsid w:val="006E048C"/>
    <w:rsid w:val="006E0515"/>
    <w:rsid w:val="006E0EC3"/>
    <w:rsid w:val="006E24C8"/>
    <w:rsid w:val="006E280E"/>
    <w:rsid w:val="006E2810"/>
    <w:rsid w:val="006E29F2"/>
    <w:rsid w:val="006E4FF4"/>
    <w:rsid w:val="006E51CE"/>
    <w:rsid w:val="006E68C9"/>
    <w:rsid w:val="006E6DD9"/>
    <w:rsid w:val="006E7E38"/>
    <w:rsid w:val="006F2DFD"/>
    <w:rsid w:val="006F43FD"/>
    <w:rsid w:val="006F6499"/>
    <w:rsid w:val="0070084A"/>
    <w:rsid w:val="00701771"/>
    <w:rsid w:val="00701930"/>
    <w:rsid w:val="00701EB4"/>
    <w:rsid w:val="00702C34"/>
    <w:rsid w:val="00702F5F"/>
    <w:rsid w:val="00703BBE"/>
    <w:rsid w:val="00703C06"/>
    <w:rsid w:val="00704292"/>
    <w:rsid w:val="0070621E"/>
    <w:rsid w:val="00706857"/>
    <w:rsid w:val="00706EEA"/>
    <w:rsid w:val="0070746F"/>
    <w:rsid w:val="00707E3C"/>
    <w:rsid w:val="007101DB"/>
    <w:rsid w:val="00710630"/>
    <w:rsid w:val="00711286"/>
    <w:rsid w:val="007116C9"/>
    <w:rsid w:val="007120C0"/>
    <w:rsid w:val="0071276E"/>
    <w:rsid w:val="00712B3E"/>
    <w:rsid w:val="00713BE5"/>
    <w:rsid w:val="00715E0A"/>
    <w:rsid w:val="00716C85"/>
    <w:rsid w:val="00717967"/>
    <w:rsid w:val="00720AD9"/>
    <w:rsid w:val="007210BD"/>
    <w:rsid w:val="00722C77"/>
    <w:rsid w:val="00723638"/>
    <w:rsid w:val="0072414B"/>
    <w:rsid w:val="00726077"/>
    <w:rsid w:val="00726108"/>
    <w:rsid w:val="00726C83"/>
    <w:rsid w:val="00727FB4"/>
    <w:rsid w:val="007305CA"/>
    <w:rsid w:val="00730CE3"/>
    <w:rsid w:val="00730FF4"/>
    <w:rsid w:val="00731603"/>
    <w:rsid w:val="00733295"/>
    <w:rsid w:val="0073374E"/>
    <w:rsid w:val="00733CF6"/>
    <w:rsid w:val="007355FB"/>
    <w:rsid w:val="00736466"/>
    <w:rsid w:val="007372A9"/>
    <w:rsid w:val="00737312"/>
    <w:rsid w:val="00737DB7"/>
    <w:rsid w:val="0074190B"/>
    <w:rsid w:val="00741B39"/>
    <w:rsid w:val="00742434"/>
    <w:rsid w:val="00743443"/>
    <w:rsid w:val="0074348D"/>
    <w:rsid w:val="00744112"/>
    <w:rsid w:val="007442D4"/>
    <w:rsid w:val="007443A4"/>
    <w:rsid w:val="00744D2E"/>
    <w:rsid w:val="00745678"/>
    <w:rsid w:val="00746EBD"/>
    <w:rsid w:val="007479B1"/>
    <w:rsid w:val="0075020A"/>
    <w:rsid w:val="00750755"/>
    <w:rsid w:val="00750ADA"/>
    <w:rsid w:val="00752122"/>
    <w:rsid w:val="00755155"/>
    <w:rsid w:val="007557E1"/>
    <w:rsid w:val="00755B0B"/>
    <w:rsid w:val="00756D70"/>
    <w:rsid w:val="00757E1F"/>
    <w:rsid w:val="00760125"/>
    <w:rsid w:val="00760D02"/>
    <w:rsid w:val="007610D0"/>
    <w:rsid w:val="00761438"/>
    <w:rsid w:val="0076217A"/>
    <w:rsid w:val="007626D5"/>
    <w:rsid w:val="00763B11"/>
    <w:rsid w:val="0076402C"/>
    <w:rsid w:val="00766100"/>
    <w:rsid w:val="00767140"/>
    <w:rsid w:val="00767BBC"/>
    <w:rsid w:val="00770309"/>
    <w:rsid w:val="00770CD8"/>
    <w:rsid w:val="00771D3D"/>
    <w:rsid w:val="00772117"/>
    <w:rsid w:val="0077234A"/>
    <w:rsid w:val="00772E4A"/>
    <w:rsid w:val="00773C1A"/>
    <w:rsid w:val="007742BB"/>
    <w:rsid w:val="00775DF6"/>
    <w:rsid w:val="007833CE"/>
    <w:rsid w:val="007836CD"/>
    <w:rsid w:val="00783F48"/>
    <w:rsid w:val="00784EF2"/>
    <w:rsid w:val="00785058"/>
    <w:rsid w:val="0078580A"/>
    <w:rsid w:val="00785A82"/>
    <w:rsid w:val="00786404"/>
    <w:rsid w:val="007870C3"/>
    <w:rsid w:val="00787C36"/>
    <w:rsid w:val="00787C7C"/>
    <w:rsid w:val="00790543"/>
    <w:rsid w:val="00790768"/>
    <w:rsid w:val="007908FB"/>
    <w:rsid w:val="00790A57"/>
    <w:rsid w:val="00790DC1"/>
    <w:rsid w:val="00791D00"/>
    <w:rsid w:val="00792472"/>
    <w:rsid w:val="00792BCE"/>
    <w:rsid w:val="00792E79"/>
    <w:rsid w:val="00792E89"/>
    <w:rsid w:val="00792F76"/>
    <w:rsid w:val="00793241"/>
    <w:rsid w:val="0079431E"/>
    <w:rsid w:val="00794A4F"/>
    <w:rsid w:val="007950BF"/>
    <w:rsid w:val="0079543B"/>
    <w:rsid w:val="00795544"/>
    <w:rsid w:val="0079589D"/>
    <w:rsid w:val="0079619F"/>
    <w:rsid w:val="00797D1A"/>
    <w:rsid w:val="00797E63"/>
    <w:rsid w:val="007A063B"/>
    <w:rsid w:val="007A27BB"/>
    <w:rsid w:val="007A297D"/>
    <w:rsid w:val="007A33B0"/>
    <w:rsid w:val="007A416E"/>
    <w:rsid w:val="007A467E"/>
    <w:rsid w:val="007A480B"/>
    <w:rsid w:val="007A4CF4"/>
    <w:rsid w:val="007A5C94"/>
    <w:rsid w:val="007A75B9"/>
    <w:rsid w:val="007A7646"/>
    <w:rsid w:val="007B03B0"/>
    <w:rsid w:val="007B0D74"/>
    <w:rsid w:val="007B0E69"/>
    <w:rsid w:val="007B2062"/>
    <w:rsid w:val="007B3747"/>
    <w:rsid w:val="007B3E42"/>
    <w:rsid w:val="007B59EB"/>
    <w:rsid w:val="007B5E67"/>
    <w:rsid w:val="007B60C7"/>
    <w:rsid w:val="007B696A"/>
    <w:rsid w:val="007B76F3"/>
    <w:rsid w:val="007B79DD"/>
    <w:rsid w:val="007B7A2E"/>
    <w:rsid w:val="007B7C62"/>
    <w:rsid w:val="007B7E26"/>
    <w:rsid w:val="007C0408"/>
    <w:rsid w:val="007C1273"/>
    <w:rsid w:val="007C2C87"/>
    <w:rsid w:val="007C2F89"/>
    <w:rsid w:val="007C415F"/>
    <w:rsid w:val="007C5386"/>
    <w:rsid w:val="007C5488"/>
    <w:rsid w:val="007C55A9"/>
    <w:rsid w:val="007C5C81"/>
    <w:rsid w:val="007C623C"/>
    <w:rsid w:val="007C662A"/>
    <w:rsid w:val="007C7CC6"/>
    <w:rsid w:val="007D254D"/>
    <w:rsid w:val="007D26F3"/>
    <w:rsid w:val="007D39FF"/>
    <w:rsid w:val="007D4530"/>
    <w:rsid w:val="007D4F20"/>
    <w:rsid w:val="007D531D"/>
    <w:rsid w:val="007D54EA"/>
    <w:rsid w:val="007D63F4"/>
    <w:rsid w:val="007D6852"/>
    <w:rsid w:val="007D68E2"/>
    <w:rsid w:val="007D70C0"/>
    <w:rsid w:val="007E00A8"/>
    <w:rsid w:val="007E0D03"/>
    <w:rsid w:val="007E16CB"/>
    <w:rsid w:val="007E17BD"/>
    <w:rsid w:val="007E1A21"/>
    <w:rsid w:val="007E23B4"/>
    <w:rsid w:val="007E4001"/>
    <w:rsid w:val="007E49AB"/>
    <w:rsid w:val="007E5272"/>
    <w:rsid w:val="007E6841"/>
    <w:rsid w:val="007E7A84"/>
    <w:rsid w:val="007F125C"/>
    <w:rsid w:val="007F2045"/>
    <w:rsid w:val="007F20F2"/>
    <w:rsid w:val="007F25A5"/>
    <w:rsid w:val="007F3608"/>
    <w:rsid w:val="007F3706"/>
    <w:rsid w:val="007F3C9C"/>
    <w:rsid w:val="007F4FDE"/>
    <w:rsid w:val="007F56B0"/>
    <w:rsid w:val="007F6032"/>
    <w:rsid w:val="007F7BEF"/>
    <w:rsid w:val="00800095"/>
    <w:rsid w:val="008006F6"/>
    <w:rsid w:val="008011A4"/>
    <w:rsid w:val="008012FE"/>
    <w:rsid w:val="00801BD3"/>
    <w:rsid w:val="00802C6A"/>
    <w:rsid w:val="00803116"/>
    <w:rsid w:val="00805504"/>
    <w:rsid w:val="0080586B"/>
    <w:rsid w:val="00806A51"/>
    <w:rsid w:val="00806C5E"/>
    <w:rsid w:val="008073E2"/>
    <w:rsid w:val="00807994"/>
    <w:rsid w:val="00807DCE"/>
    <w:rsid w:val="008103B7"/>
    <w:rsid w:val="008112D4"/>
    <w:rsid w:val="008123D2"/>
    <w:rsid w:val="00813347"/>
    <w:rsid w:val="00814E70"/>
    <w:rsid w:val="00814FA9"/>
    <w:rsid w:val="00814FD4"/>
    <w:rsid w:val="0081606C"/>
    <w:rsid w:val="0081724A"/>
    <w:rsid w:val="00817574"/>
    <w:rsid w:val="00817988"/>
    <w:rsid w:val="008206AD"/>
    <w:rsid w:val="00822FEE"/>
    <w:rsid w:val="0082413A"/>
    <w:rsid w:val="00824207"/>
    <w:rsid w:val="0082487C"/>
    <w:rsid w:val="00827988"/>
    <w:rsid w:val="00831194"/>
    <w:rsid w:val="008318C1"/>
    <w:rsid w:val="008319FD"/>
    <w:rsid w:val="00831B12"/>
    <w:rsid w:val="0083316D"/>
    <w:rsid w:val="00834618"/>
    <w:rsid w:val="00834ABD"/>
    <w:rsid w:val="008356C0"/>
    <w:rsid w:val="008356CE"/>
    <w:rsid w:val="00836001"/>
    <w:rsid w:val="00836D73"/>
    <w:rsid w:val="008400CA"/>
    <w:rsid w:val="00840118"/>
    <w:rsid w:val="008414C0"/>
    <w:rsid w:val="0084227F"/>
    <w:rsid w:val="008441DA"/>
    <w:rsid w:val="0084420F"/>
    <w:rsid w:val="008445BE"/>
    <w:rsid w:val="00846723"/>
    <w:rsid w:val="00846BBC"/>
    <w:rsid w:val="00847C20"/>
    <w:rsid w:val="008528CF"/>
    <w:rsid w:val="00852C91"/>
    <w:rsid w:val="00853992"/>
    <w:rsid w:val="00854D41"/>
    <w:rsid w:val="008558E7"/>
    <w:rsid w:val="00855E7E"/>
    <w:rsid w:val="008562D6"/>
    <w:rsid w:val="0085749E"/>
    <w:rsid w:val="008605EF"/>
    <w:rsid w:val="00860CBA"/>
    <w:rsid w:val="0086126D"/>
    <w:rsid w:val="00861729"/>
    <w:rsid w:val="00861D88"/>
    <w:rsid w:val="00862275"/>
    <w:rsid w:val="0086267F"/>
    <w:rsid w:val="00862869"/>
    <w:rsid w:val="0086352C"/>
    <w:rsid w:val="00863E15"/>
    <w:rsid w:val="0086419E"/>
    <w:rsid w:val="00864291"/>
    <w:rsid w:val="00864691"/>
    <w:rsid w:val="00870DB0"/>
    <w:rsid w:val="008715A6"/>
    <w:rsid w:val="00871F4B"/>
    <w:rsid w:val="00872CDA"/>
    <w:rsid w:val="008737D5"/>
    <w:rsid w:val="00874804"/>
    <w:rsid w:val="00876570"/>
    <w:rsid w:val="008767EF"/>
    <w:rsid w:val="0087693C"/>
    <w:rsid w:val="00876DDD"/>
    <w:rsid w:val="008773FD"/>
    <w:rsid w:val="00877711"/>
    <w:rsid w:val="0088198C"/>
    <w:rsid w:val="00881C1A"/>
    <w:rsid w:val="00883809"/>
    <w:rsid w:val="00884803"/>
    <w:rsid w:val="00885E01"/>
    <w:rsid w:val="00885F99"/>
    <w:rsid w:val="00891558"/>
    <w:rsid w:val="0089419C"/>
    <w:rsid w:val="008946BB"/>
    <w:rsid w:val="00894790"/>
    <w:rsid w:val="00894DD0"/>
    <w:rsid w:val="00895785"/>
    <w:rsid w:val="008978AE"/>
    <w:rsid w:val="008A0B3E"/>
    <w:rsid w:val="008A2402"/>
    <w:rsid w:val="008A27D2"/>
    <w:rsid w:val="008A3180"/>
    <w:rsid w:val="008A5450"/>
    <w:rsid w:val="008A5D38"/>
    <w:rsid w:val="008A683F"/>
    <w:rsid w:val="008A68DB"/>
    <w:rsid w:val="008A6A51"/>
    <w:rsid w:val="008B07BE"/>
    <w:rsid w:val="008B08AB"/>
    <w:rsid w:val="008B1496"/>
    <w:rsid w:val="008B173D"/>
    <w:rsid w:val="008B2338"/>
    <w:rsid w:val="008B4247"/>
    <w:rsid w:val="008B4B28"/>
    <w:rsid w:val="008B4EF0"/>
    <w:rsid w:val="008B550D"/>
    <w:rsid w:val="008B57DB"/>
    <w:rsid w:val="008B5EDB"/>
    <w:rsid w:val="008B65FC"/>
    <w:rsid w:val="008B6F20"/>
    <w:rsid w:val="008B73EA"/>
    <w:rsid w:val="008B7FC3"/>
    <w:rsid w:val="008C0B0F"/>
    <w:rsid w:val="008C0C8F"/>
    <w:rsid w:val="008C1CB5"/>
    <w:rsid w:val="008C20B4"/>
    <w:rsid w:val="008C24BC"/>
    <w:rsid w:val="008C44BE"/>
    <w:rsid w:val="008C4C4B"/>
    <w:rsid w:val="008C5CBF"/>
    <w:rsid w:val="008C6BBA"/>
    <w:rsid w:val="008D1161"/>
    <w:rsid w:val="008D11B1"/>
    <w:rsid w:val="008D4307"/>
    <w:rsid w:val="008D48A7"/>
    <w:rsid w:val="008D4D82"/>
    <w:rsid w:val="008D509D"/>
    <w:rsid w:val="008D639A"/>
    <w:rsid w:val="008D670A"/>
    <w:rsid w:val="008E0002"/>
    <w:rsid w:val="008E1250"/>
    <w:rsid w:val="008E1852"/>
    <w:rsid w:val="008E2475"/>
    <w:rsid w:val="008E343E"/>
    <w:rsid w:val="008E3B5C"/>
    <w:rsid w:val="008E3EB8"/>
    <w:rsid w:val="008E471D"/>
    <w:rsid w:val="008E6E28"/>
    <w:rsid w:val="008E702E"/>
    <w:rsid w:val="008E7B72"/>
    <w:rsid w:val="008F0B7D"/>
    <w:rsid w:val="008F0C59"/>
    <w:rsid w:val="008F0CDC"/>
    <w:rsid w:val="008F0CF6"/>
    <w:rsid w:val="008F1393"/>
    <w:rsid w:val="008F3B9C"/>
    <w:rsid w:val="008F3D56"/>
    <w:rsid w:val="008F413A"/>
    <w:rsid w:val="008F4E2A"/>
    <w:rsid w:val="008F6D3F"/>
    <w:rsid w:val="00901E5F"/>
    <w:rsid w:val="00902972"/>
    <w:rsid w:val="00903224"/>
    <w:rsid w:val="00903729"/>
    <w:rsid w:val="009037DC"/>
    <w:rsid w:val="00904722"/>
    <w:rsid w:val="00905FA9"/>
    <w:rsid w:val="009061AB"/>
    <w:rsid w:val="00907147"/>
    <w:rsid w:val="00907990"/>
    <w:rsid w:val="00910C1F"/>
    <w:rsid w:val="0091114C"/>
    <w:rsid w:val="00911278"/>
    <w:rsid w:val="00912268"/>
    <w:rsid w:val="00912F27"/>
    <w:rsid w:val="00912F31"/>
    <w:rsid w:val="009130E4"/>
    <w:rsid w:val="0091351B"/>
    <w:rsid w:val="009136A4"/>
    <w:rsid w:val="00914366"/>
    <w:rsid w:val="00916859"/>
    <w:rsid w:val="00916E5C"/>
    <w:rsid w:val="00917C2D"/>
    <w:rsid w:val="009217F2"/>
    <w:rsid w:val="00922984"/>
    <w:rsid w:val="00922F68"/>
    <w:rsid w:val="00924971"/>
    <w:rsid w:val="00925CE3"/>
    <w:rsid w:val="00926A08"/>
    <w:rsid w:val="0092734C"/>
    <w:rsid w:val="00930230"/>
    <w:rsid w:val="009302B2"/>
    <w:rsid w:val="0093063A"/>
    <w:rsid w:val="009315D4"/>
    <w:rsid w:val="009318D4"/>
    <w:rsid w:val="0093344D"/>
    <w:rsid w:val="009340E0"/>
    <w:rsid w:val="00935095"/>
    <w:rsid w:val="00936430"/>
    <w:rsid w:val="0093655E"/>
    <w:rsid w:val="00936792"/>
    <w:rsid w:val="0094028D"/>
    <w:rsid w:val="00941084"/>
    <w:rsid w:val="00941182"/>
    <w:rsid w:val="00941E5F"/>
    <w:rsid w:val="00942211"/>
    <w:rsid w:val="0094240E"/>
    <w:rsid w:val="00943272"/>
    <w:rsid w:val="009437CC"/>
    <w:rsid w:val="00943949"/>
    <w:rsid w:val="009446C5"/>
    <w:rsid w:val="009446F4"/>
    <w:rsid w:val="009446FC"/>
    <w:rsid w:val="00944FAF"/>
    <w:rsid w:val="00945FFF"/>
    <w:rsid w:val="009461DC"/>
    <w:rsid w:val="00947D2E"/>
    <w:rsid w:val="0095035F"/>
    <w:rsid w:val="00950696"/>
    <w:rsid w:val="0095085B"/>
    <w:rsid w:val="00950BA6"/>
    <w:rsid w:val="009518F3"/>
    <w:rsid w:val="00951E1E"/>
    <w:rsid w:val="00951F0B"/>
    <w:rsid w:val="00952128"/>
    <w:rsid w:val="0095333E"/>
    <w:rsid w:val="00954372"/>
    <w:rsid w:val="00954B10"/>
    <w:rsid w:val="009550D8"/>
    <w:rsid w:val="009567EF"/>
    <w:rsid w:val="00956D13"/>
    <w:rsid w:val="0095701A"/>
    <w:rsid w:val="009604B4"/>
    <w:rsid w:val="0096089D"/>
    <w:rsid w:val="00961664"/>
    <w:rsid w:val="009619EB"/>
    <w:rsid w:val="00961BEF"/>
    <w:rsid w:val="00962520"/>
    <w:rsid w:val="00963BBC"/>
    <w:rsid w:val="009644B7"/>
    <w:rsid w:val="00965056"/>
    <w:rsid w:val="009651E3"/>
    <w:rsid w:val="00970580"/>
    <w:rsid w:val="00971120"/>
    <w:rsid w:val="009712A2"/>
    <w:rsid w:val="0097170B"/>
    <w:rsid w:val="00971C52"/>
    <w:rsid w:val="00971D9E"/>
    <w:rsid w:val="00971F3C"/>
    <w:rsid w:val="009725D8"/>
    <w:rsid w:val="00972B30"/>
    <w:rsid w:val="00972B7A"/>
    <w:rsid w:val="0097319D"/>
    <w:rsid w:val="00975D3F"/>
    <w:rsid w:val="00976183"/>
    <w:rsid w:val="00976263"/>
    <w:rsid w:val="009773B3"/>
    <w:rsid w:val="00977DB1"/>
    <w:rsid w:val="00977DDB"/>
    <w:rsid w:val="00980885"/>
    <w:rsid w:val="00981BFA"/>
    <w:rsid w:val="009842DF"/>
    <w:rsid w:val="00984877"/>
    <w:rsid w:val="009849A4"/>
    <w:rsid w:val="00984EBE"/>
    <w:rsid w:val="00984F2A"/>
    <w:rsid w:val="0098503D"/>
    <w:rsid w:val="00985847"/>
    <w:rsid w:val="0098617B"/>
    <w:rsid w:val="00990F4E"/>
    <w:rsid w:val="009914DB"/>
    <w:rsid w:val="0099157F"/>
    <w:rsid w:val="00992584"/>
    <w:rsid w:val="009927E5"/>
    <w:rsid w:val="00993A8E"/>
    <w:rsid w:val="00993DA0"/>
    <w:rsid w:val="0099523D"/>
    <w:rsid w:val="00996ADC"/>
    <w:rsid w:val="00996B84"/>
    <w:rsid w:val="00996BB3"/>
    <w:rsid w:val="00996FBA"/>
    <w:rsid w:val="00997CF7"/>
    <w:rsid w:val="009A0B06"/>
    <w:rsid w:val="009A31C4"/>
    <w:rsid w:val="009A3FC1"/>
    <w:rsid w:val="009A4E9A"/>
    <w:rsid w:val="009A50A5"/>
    <w:rsid w:val="009A5216"/>
    <w:rsid w:val="009A5ED7"/>
    <w:rsid w:val="009A61E5"/>
    <w:rsid w:val="009A67B2"/>
    <w:rsid w:val="009A7309"/>
    <w:rsid w:val="009B0763"/>
    <w:rsid w:val="009B0F15"/>
    <w:rsid w:val="009B10FF"/>
    <w:rsid w:val="009B14FA"/>
    <w:rsid w:val="009B1891"/>
    <w:rsid w:val="009B1B8B"/>
    <w:rsid w:val="009B26CA"/>
    <w:rsid w:val="009B29BC"/>
    <w:rsid w:val="009B37AE"/>
    <w:rsid w:val="009B37DB"/>
    <w:rsid w:val="009B49EE"/>
    <w:rsid w:val="009B5319"/>
    <w:rsid w:val="009B6FAC"/>
    <w:rsid w:val="009B72C6"/>
    <w:rsid w:val="009B7544"/>
    <w:rsid w:val="009B7700"/>
    <w:rsid w:val="009B7A64"/>
    <w:rsid w:val="009B7DA5"/>
    <w:rsid w:val="009C0660"/>
    <w:rsid w:val="009C09BB"/>
    <w:rsid w:val="009C0ADE"/>
    <w:rsid w:val="009C33E3"/>
    <w:rsid w:val="009C3EAD"/>
    <w:rsid w:val="009C4795"/>
    <w:rsid w:val="009C6070"/>
    <w:rsid w:val="009C6999"/>
    <w:rsid w:val="009C70AA"/>
    <w:rsid w:val="009C71CC"/>
    <w:rsid w:val="009C7779"/>
    <w:rsid w:val="009D08F6"/>
    <w:rsid w:val="009D1538"/>
    <w:rsid w:val="009D207B"/>
    <w:rsid w:val="009D2C56"/>
    <w:rsid w:val="009D4206"/>
    <w:rsid w:val="009D52B5"/>
    <w:rsid w:val="009D5A15"/>
    <w:rsid w:val="009D5DAD"/>
    <w:rsid w:val="009D6035"/>
    <w:rsid w:val="009D6B8E"/>
    <w:rsid w:val="009E04FE"/>
    <w:rsid w:val="009E0865"/>
    <w:rsid w:val="009E0E55"/>
    <w:rsid w:val="009E131F"/>
    <w:rsid w:val="009E1DEC"/>
    <w:rsid w:val="009E1E1E"/>
    <w:rsid w:val="009E221F"/>
    <w:rsid w:val="009E2E3D"/>
    <w:rsid w:val="009E4145"/>
    <w:rsid w:val="009E5BC4"/>
    <w:rsid w:val="009E646F"/>
    <w:rsid w:val="009E73B5"/>
    <w:rsid w:val="009F01D8"/>
    <w:rsid w:val="009F05BB"/>
    <w:rsid w:val="009F0A7D"/>
    <w:rsid w:val="009F0FEF"/>
    <w:rsid w:val="009F18CA"/>
    <w:rsid w:val="009F3BBA"/>
    <w:rsid w:val="009F5F31"/>
    <w:rsid w:val="009F7262"/>
    <w:rsid w:val="009F797E"/>
    <w:rsid w:val="009F7CF8"/>
    <w:rsid w:val="00A00AC1"/>
    <w:rsid w:val="00A00D14"/>
    <w:rsid w:val="00A00D6B"/>
    <w:rsid w:val="00A020D4"/>
    <w:rsid w:val="00A02798"/>
    <w:rsid w:val="00A039AE"/>
    <w:rsid w:val="00A0428A"/>
    <w:rsid w:val="00A046CC"/>
    <w:rsid w:val="00A04EF3"/>
    <w:rsid w:val="00A0549B"/>
    <w:rsid w:val="00A0576D"/>
    <w:rsid w:val="00A07CCC"/>
    <w:rsid w:val="00A1005F"/>
    <w:rsid w:val="00A12BA7"/>
    <w:rsid w:val="00A13170"/>
    <w:rsid w:val="00A1320B"/>
    <w:rsid w:val="00A13A0D"/>
    <w:rsid w:val="00A143C5"/>
    <w:rsid w:val="00A156B6"/>
    <w:rsid w:val="00A158AA"/>
    <w:rsid w:val="00A1615F"/>
    <w:rsid w:val="00A17050"/>
    <w:rsid w:val="00A17957"/>
    <w:rsid w:val="00A17BA6"/>
    <w:rsid w:val="00A17D6C"/>
    <w:rsid w:val="00A20F41"/>
    <w:rsid w:val="00A2160F"/>
    <w:rsid w:val="00A218C9"/>
    <w:rsid w:val="00A22A58"/>
    <w:rsid w:val="00A22B5B"/>
    <w:rsid w:val="00A239F2"/>
    <w:rsid w:val="00A23B25"/>
    <w:rsid w:val="00A249D1"/>
    <w:rsid w:val="00A26B29"/>
    <w:rsid w:val="00A31349"/>
    <w:rsid w:val="00A313D5"/>
    <w:rsid w:val="00A31D80"/>
    <w:rsid w:val="00A32720"/>
    <w:rsid w:val="00A334C9"/>
    <w:rsid w:val="00A344B1"/>
    <w:rsid w:val="00A354E8"/>
    <w:rsid w:val="00A35898"/>
    <w:rsid w:val="00A35AFC"/>
    <w:rsid w:val="00A37609"/>
    <w:rsid w:val="00A37E02"/>
    <w:rsid w:val="00A40A33"/>
    <w:rsid w:val="00A40FAD"/>
    <w:rsid w:val="00A41AE2"/>
    <w:rsid w:val="00A4257A"/>
    <w:rsid w:val="00A42AF9"/>
    <w:rsid w:val="00A4343A"/>
    <w:rsid w:val="00A435DD"/>
    <w:rsid w:val="00A4371F"/>
    <w:rsid w:val="00A44708"/>
    <w:rsid w:val="00A45416"/>
    <w:rsid w:val="00A456C4"/>
    <w:rsid w:val="00A45783"/>
    <w:rsid w:val="00A45DEF"/>
    <w:rsid w:val="00A461DD"/>
    <w:rsid w:val="00A475A6"/>
    <w:rsid w:val="00A477C0"/>
    <w:rsid w:val="00A47A30"/>
    <w:rsid w:val="00A47B23"/>
    <w:rsid w:val="00A47ED2"/>
    <w:rsid w:val="00A502D5"/>
    <w:rsid w:val="00A5150B"/>
    <w:rsid w:val="00A515A6"/>
    <w:rsid w:val="00A51898"/>
    <w:rsid w:val="00A533E4"/>
    <w:rsid w:val="00A53F72"/>
    <w:rsid w:val="00A5454A"/>
    <w:rsid w:val="00A563EA"/>
    <w:rsid w:val="00A56CD8"/>
    <w:rsid w:val="00A56EC5"/>
    <w:rsid w:val="00A570A4"/>
    <w:rsid w:val="00A5757A"/>
    <w:rsid w:val="00A60A10"/>
    <w:rsid w:val="00A613DE"/>
    <w:rsid w:val="00A619E9"/>
    <w:rsid w:val="00A61E06"/>
    <w:rsid w:val="00A6223F"/>
    <w:rsid w:val="00A62714"/>
    <w:rsid w:val="00A627B6"/>
    <w:rsid w:val="00A62A70"/>
    <w:rsid w:val="00A6303E"/>
    <w:rsid w:val="00A63E4F"/>
    <w:rsid w:val="00A64766"/>
    <w:rsid w:val="00A64EDB"/>
    <w:rsid w:val="00A66207"/>
    <w:rsid w:val="00A6628B"/>
    <w:rsid w:val="00A662E0"/>
    <w:rsid w:val="00A67D07"/>
    <w:rsid w:val="00A67E77"/>
    <w:rsid w:val="00A70DBC"/>
    <w:rsid w:val="00A7244A"/>
    <w:rsid w:val="00A72E44"/>
    <w:rsid w:val="00A73AAD"/>
    <w:rsid w:val="00A73CB3"/>
    <w:rsid w:val="00A75957"/>
    <w:rsid w:val="00A81363"/>
    <w:rsid w:val="00A8188B"/>
    <w:rsid w:val="00A81A52"/>
    <w:rsid w:val="00A824D4"/>
    <w:rsid w:val="00A8311F"/>
    <w:rsid w:val="00A83364"/>
    <w:rsid w:val="00A8393D"/>
    <w:rsid w:val="00A83F8D"/>
    <w:rsid w:val="00A8449F"/>
    <w:rsid w:val="00A84619"/>
    <w:rsid w:val="00A84C41"/>
    <w:rsid w:val="00A8586B"/>
    <w:rsid w:val="00A85E6C"/>
    <w:rsid w:val="00A85F0F"/>
    <w:rsid w:val="00A8637C"/>
    <w:rsid w:val="00A86FE4"/>
    <w:rsid w:val="00A87622"/>
    <w:rsid w:val="00A876F2"/>
    <w:rsid w:val="00A90673"/>
    <w:rsid w:val="00A909B3"/>
    <w:rsid w:val="00A90B81"/>
    <w:rsid w:val="00A90DAD"/>
    <w:rsid w:val="00A91176"/>
    <w:rsid w:val="00A9189B"/>
    <w:rsid w:val="00A9299D"/>
    <w:rsid w:val="00A92BDC"/>
    <w:rsid w:val="00A92D7E"/>
    <w:rsid w:val="00A93FAF"/>
    <w:rsid w:val="00A948E4"/>
    <w:rsid w:val="00A94AFD"/>
    <w:rsid w:val="00A95036"/>
    <w:rsid w:val="00A9573B"/>
    <w:rsid w:val="00A95A15"/>
    <w:rsid w:val="00A95AB7"/>
    <w:rsid w:val="00A974E0"/>
    <w:rsid w:val="00AA0DFC"/>
    <w:rsid w:val="00AA10B8"/>
    <w:rsid w:val="00AA2421"/>
    <w:rsid w:val="00AA2BC3"/>
    <w:rsid w:val="00AA31DD"/>
    <w:rsid w:val="00AA3E3D"/>
    <w:rsid w:val="00AA473A"/>
    <w:rsid w:val="00AA5D1F"/>
    <w:rsid w:val="00AA608B"/>
    <w:rsid w:val="00AA66C6"/>
    <w:rsid w:val="00AA71DA"/>
    <w:rsid w:val="00AA769E"/>
    <w:rsid w:val="00AA772F"/>
    <w:rsid w:val="00AA79F9"/>
    <w:rsid w:val="00AB0E54"/>
    <w:rsid w:val="00AB5B1C"/>
    <w:rsid w:val="00AB5F2B"/>
    <w:rsid w:val="00AB6DB0"/>
    <w:rsid w:val="00AB7C0B"/>
    <w:rsid w:val="00AC08BF"/>
    <w:rsid w:val="00AC21B5"/>
    <w:rsid w:val="00AC2EB7"/>
    <w:rsid w:val="00AC34CD"/>
    <w:rsid w:val="00AC3778"/>
    <w:rsid w:val="00AC4B85"/>
    <w:rsid w:val="00AC4DFE"/>
    <w:rsid w:val="00AC4F59"/>
    <w:rsid w:val="00AC5226"/>
    <w:rsid w:val="00AC56A4"/>
    <w:rsid w:val="00AC5D81"/>
    <w:rsid w:val="00AC5F8A"/>
    <w:rsid w:val="00AC69AE"/>
    <w:rsid w:val="00AC7453"/>
    <w:rsid w:val="00AC7896"/>
    <w:rsid w:val="00AC795A"/>
    <w:rsid w:val="00AD04D9"/>
    <w:rsid w:val="00AD177A"/>
    <w:rsid w:val="00AD1C7E"/>
    <w:rsid w:val="00AD2190"/>
    <w:rsid w:val="00AD2A2B"/>
    <w:rsid w:val="00AD32C5"/>
    <w:rsid w:val="00AD4BCE"/>
    <w:rsid w:val="00AD6785"/>
    <w:rsid w:val="00AD678A"/>
    <w:rsid w:val="00AD723C"/>
    <w:rsid w:val="00AD72C8"/>
    <w:rsid w:val="00AE37A9"/>
    <w:rsid w:val="00AE3DEA"/>
    <w:rsid w:val="00AE4358"/>
    <w:rsid w:val="00AE45D1"/>
    <w:rsid w:val="00AE4714"/>
    <w:rsid w:val="00AE4E63"/>
    <w:rsid w:val="00AE5089"/>
    <w:rsid w:val="00AE5D7E"/>
    <w:rsid w:val="00AE686B"/>
    <w:rsid w:val="00AE705D"/>
    <w:rsid w:val="00AE7438"/>
    <w:rsid w:val="00AF0ADE"/>
    <w:rsid w:val="00AF14FF"/>
    <w:rsid w:val="00AF1CB7"/>
    <w:rsid w:val="00AF20F2"/>
    <w:rsid w:val="00AF2876"/>
    <w:rsid w:val="00AF3487"/>
    <w:rsid w:val="00AF3BB8"/>
    <w:rsid w:val="00AF43F2"/>
    <w:rsid w:val="00AF5286"/>
    <w:rsid w:val="00AF57E4"/>
    <w:rsid w:val="00AF6028"/>
    <w:rsid w:val="00AF6BD9"/>
    <w:rsid w:val="00B028C9"/>
    <w:rsid w:val="00B029E9"/>
    <w:rsid w:val="00B0313E"/>
    <w:rsid w:val="00B03223"/>
    <w:rsid w:val="00B03ADD"/>
    <w:rsid w:val="00B03F98"/>
    <w:rsid w:val="00B041B6"/>
    <w:rsid w:val="00B04435"/>
    <w:rsid w:val="00B04CC8"/>
    <w:rsid w:val="00B0541B"/>
    <w:rsid w:val="00B06A2E"/>
    <w:rsid w:val="00B11FA8"/>
    <w:rsid w:val="00B1255D"/>
    <w:rsid w:val="00B12DBF"/>
    <w:rsid w:val="00B14792"/>
    <w:rsid w:val="00B14C8D"/>
    <w:rsid w:val="00B164B7"/>
    <w:rsid w:val="00B16EE0"/>
    <w:rsid w:val="00B173C0"/>
    <w:rsid w:val="00B17746"/>
    <w:rsid w:val="00B204DB"/>
    <w:rsid w:val="00B20AB6"/>
    <w:rsid w:val="00B20CEC"/>
    <w:rsid w:val="00B2131E"/>
    <w:rsid w:val="00B21A6B"/>
    <w:rsid w:val="00B2508C"/>
    <w:rsid w:val="00B25221"/>
    <w:rsid w:val="00B2553F"/>
    <w:rsid w:val="00B26367"/>
    <w:rsid w:val="00B271AA"/>
    <w:rsid w:val="00B31371"/>
    <w:rsid w:val="00B322D9"/>
    <w:rsid w:val="00B33E29"/>
    <w:rsid w:val="00B3421D"/>
    <w:rsid w:val="00B34824"/>
    <w:rsid w:val="00B35416"/>
    <w:rsid w:val="00B35552"/>
    <w:rsid w:val="00B35B93"/>
    <w:rsid w:val="00B3614B"/>
    <w:rsid w:val="00B362EA"/>
    <w:rsid w:val="00B36504"/>
    <w:rsid w:val="00B366E5"/>
    <w:rsid w:val="00B37829"/>
    <w:rsid w:val="00B37E39"/>
    <w:rsid w:val="00B407CC"/>
    <w:rsid w:val="00B42A5A"/>
    <w:rsid w:val="00B4342E"/>
    <w:rsid w:val="00B44996"/>
    <w:rsid w:val="00B4499C"/>
    <w:rsid w:val="00B44D60"/>
    <w:rsid w:val="00B45E1C"/>
    <w:rsid w:val="00B46618"/>
    <w:rsid w:val="00B47C65"/>
    <w:rsid w:val="00B50206"/>
    <w:rsid w:val="00B50CCA"/>
    <w:rsid w:val="00B50F76"/>
    <w:rsid w:val="00B52615"/>
    <w:rsid w:val="00B52654"/>
    <w:rsid w:val="00B5293E"/>
    <w:rsid w:val="00B54ED1"/>
    <w:rsid w:val="00B55940"/>
    <w:rsid w:val="00B55C20"/>
    <w:rsid w:val="00B55D70"/>
    <w:rsid w:val="00B56B8E"/>
    <w:rsid w:val="00B57658"/>
    <w:rsid w:val="00B57B0A"/>
    <w:rsid w:val="00B57EA5"/>
    <w:rsid w:val="00B6180C"/>
    <w:rsid w:val="00B61CBA"/>
    <w:rsid w:val="00B61EA4"/>
    <w:rsid w:val="00B62F6A"/>
    <w:rsid w:val="00B63CE5"/>
    <w:rsid w:val="00B63F06"/>
    <w:rsid w:val="00B64003"/>
    <w:rsid w:val="00B6484E"/>
    <w:rsid w:val="00B64A20"/>
    <w:rsid w:val="00B65134"/>
    <w:rsid w:val="00B65417"/>
    <w:rsid w:val="00B655E0"/>
    <w:rsid w:val="00B70D99"/>
    <w:rsid w:val="00B71C65"/>
    <w:rsid w:val="00B72661"/>
    <w:rsid w:val="00B7302E"/>
    <w:rsid w:val="00B738E8"/>
    <w:rsid w:val="00B73C95"/>
    <w:rsid w:val="00B73EC4"/>
    <w:rsid w:val="00B7511C"/>
    <w:rsid w:val="00B7629E"/>
    <w:rsid w:val="00B77507"/>
    <w:rsid w:val="00B8038D"/>
    <w:rsid w:val="00B80E58"/>
    <w:rsid w:val="00B82E0A"/>
    <w:rsid w:val="00B8326F"/>
    <w:rsid w:val="00B83D34"/>
    <w:rsid w:val="00B84335"/>
    <w:rsid w:val="00B85CBB"/>
    <w:rsid w:val="00B862A3"/>
    <w:rsid w:val="00B86914"/>
    <w:rsid w:val="00B87310"/>
    <w:rsid w:val="00B91FF4"/>
    <w:rsid w:val="00B930DD"/>
    <w:rsid w:val="00B9327F"/>
    <w:rsid w:val="00B9388B"/>
    <w:rsid w:val="00B93C07"/>
    <w:rsid w:val="00B94322"/>
    <w:rsid w:val="00B94E62"/>
    <w:rsid w:val="00B95900"/>
    <w:rsid w:val="00BA0DE0"/>
    <w:rsid w:val="00BA0E41"/>
    <w:rsid w:val="00BA2DBD"/>
    <w:rsid w:val="00BA7BFA"/>
    <w:rsid w:val="00BB0B35"/>
    <w:rsid w:val="00BB16C2"/>
    <w:rsid w:val="00BB2B79"/>
    <w:rsid w:val="00BB31F4"/>
    <w:rsid w:val="00BB4D92"/>
    <w:rsid w:val="00BB570D"/>
    <w:rsid w:val="00BB5740"/>
    <w:rsid w:val="00BB5852"/>
    <w:rsid w:val="00BB6001"/>
    <w:rsid w:val="00BB719E"/>
    <w:rsid w:val="00BB781A"/>
    <w:rsid w:val="00BB7C58"/>
    <w:rsid w:val="00BB7FDC"/>
    <w:rsid w:val="00BC0017"/>
    <w:rsid w:val="00BC06F4"/>
    <w:rsid w:val="00BC07C6"/>
    <w:rsid w:val="00BC0EDA"/>
    <w:rsid w:val="00BC1FF6"/>
    <w:rsid w:val="00BC2363"/>
    <w:rsid w:val="00BC28D0"/>
    <w:rsid w:val="00BC3C3F"/>
    <w:rsid w:val="00BC3F72"/>
    <w:rsid w:val="00BC4A13"/>
    <w:rsid w:val="00BC5864"/>
    <w:rsid w:val="00BC58F3"/>
    <w:rsid w:val="00BC6382"/>
    <w:rsid w:val="00BC67AB"/>
    <w:rsid w:val="00BC7280"/>
    <w:rsid w:val="00BC7416"/>
    <w:rsid w:val="00BC7DBB"/>
    <w:rsid w:val="00BD022B"/>
    <w:rsid w:val="00BD0CE5"/>
    <w:rsid w:val="00BD1D7B"/>
    <w:rsid w:val="00BD25EB"/>
    <w:rsid w:val="00BD2DEF"/>
    <w:rsid w:val="00BD3D71"/>
    <w:rsid w:val="00BD5447"/>
    <w:rsid w:val="00BD5588"/>
    <w:rsid w:val="00BD5B92"/>
    <w:rsid w:val="00BD76D8"/>
    <w:rsid w:val="00BD78FE"/>
    <w:rsid w:val="00BE1DBD"/>
    <w:rsid w:val="00BE2F2F"/>
    <w:rsid w:val="00BE346B"/>
    <w:rsid w:val="00BE5311"/>
    <w:rsid w:val="00BE5DE0"/>
    <w:rsid w:val="00BE783A"/>
    <w:rsid w:val="00BE7EB8"/>
    <w:rsid w:val="00BF056B"/>
    <w:rsid w:val="00BF06E4"/>
    <w:rsid w:val="00BF0833"/>
    <w:rsid w:val="00BF0A79"/>
    <w:rsid w:val="00BF1806"/>
    <w:rsid w:val="00BF2DC8"/>
    <w:rsid w:val="00BF2F9F"/>
    <w:rsid w:val="00BF3827"/>
    <w:rsid w:val="00BF4C28"/>
    <w:rsid w:val="00BF6285"/>
    <w:rsid w:val="00BF6C3E"/>
    <w:rsid w:val="00BF76CE"/>
    <w:rsid w:val="00BF7ABA"/>
    <w:rsid w:val="00C0010C"/>
    <w:rsid w:val="00C0197B"/>
    <w:rsid w:val="00C02BC5"/>
    <w:rsid w:val="00C03E0E"/>
    <w:rsid w:val="00C0530E"/>
    <w:rsid w:val="00C05DFC"/>
    <w:rsid w:val="00C06899"/>
    <w:rsid w:val="00C11128"/>
    <w:rsid w:val="00C117C0"/>
    <w:rsid w:val="00C11D5C"/>
    <w:rsid w:val="00C13473"/>
    <w:rsid w:val="00C13621"/>
    <w:rsid w:val="00C15215"/>
    <w:rsid w:val="00C15C2F"/>
    <w:rsid w:val="00C16FD4"/>
    <w:rsid w:val="00C201E9"/>
    <w:rsid w:val="00C203EB"/>
    <w:rsid w:val="00C20815"/>
    <w:rsid w:val="00C20C13"/>
    <w:rsid w:val="00C21807"/>
    <w:rsid w:val="00C227A2"/>
    <w:rsid w:val="00C23311"/>
    <w:rsid w:val="00C25EAB"/>
    <w:rsid w:val="00C268F3"/>
    <w:rsid w:val="00C26F01"/>
    <w:rsid w:val="00C26F16"/>
    <w:rsid w:val="00C30C17"/>
    <w:rsid w:val="00C313F6"/>
    <w:rsid w:val="00C31EC8"/>
    <w:rsid w:val="00C31FF3"/>
    <w:rsid w:val="00C32D81"/>
    <w:rsid w:val="00C333B0"/>
    <w:rsid w:val="00C3452B"/>
    <w:rsid w:val="00C362B6"/>
    <w:rsid w:val="00C365D5"/>
    <w:rsid w:val="00C37A53"/>
    <w:rsid w:val="00C404F7"/>
    <w:rsid w:val="00C40915"/>
    <w:rsid w:val="00C4272A"/>
    <w:rsid w:val="00C42BBE"/>
    <w:rsid w:val="00C4433F"/>
    <w:rsid w:val="00C444ED"/>
    <w:rsid w:val="00C45048"/>
    <w:rsid w:val="00C46337"/>
    <w:rsid w:val="00C46C18"/>
    <w:rsid w:val="00C474CB"/>
    <w:rsid w:val="00C509C9"/>
    <w:rsid w:val="00C517DB"/>
    <w:rsid w:val="00C53229"/>
    <w:rsid w:val="00C53683"/>
    <w:rsid w:val="00C53CF4"/>
    <w:rsid w:val="00C540F4"/>
    <w:rsid w:val="00C54217"/>
    <w:rsid w:val="00C548EB"/>
    <w:rsid w:val="00C564C0"/>
    <w:rsid w:val="00C5713C"/>
    <w:rsid w:val="00C605B5"/>
    <w:rsid w:val="00C61029"/>
    <w:rsid w:val="00C61C23"/>
    <w:rsid w:val="00C6220F"/>
    <w:rsid w:val="00C62B62"/>
    <w:rsid w:val="00C63023"/>
    <w:rsid w:val="00C63602"/>
    <w:rsid w:val="00C637E6"/>
    <w:rsid w:val="00C6474A"/>
    <w:rsid w:val="00C64DCD"/>
    <w:rsid w:val="00C64DE4"/>
    <w:rsid w:val="00C64F5D"/>
    <w:rsid w:val="00C66491"/>
    <w:rsid w:val="00C665F2"/>
    <w:rsid w:val="00C6764E"/>
    <w:rsid w:val="00C71126"/>
    <w:rsid w:val="00C711B9"/>
    <w:rsid w:val="00C73EE6"/>
    <w:rsid w:val="00C74DBB"/>
    <w:rsid w:val="00C75135"/>
    <w:rsid w:val="00C75265"/>
    <w:rsid w:val="00C75D75"/>
    <w:rsid w:val="00C76687"/>
    <w:rsid w:val="00C76AEB"/>
    <w:rsid w:val="00C76F7C"/>
    <w:rsid w:val="00C8035E"/>
    <w:rsid w:val="00C80AF5"/>
    <w:rsid w:val="00C8272D"/>
    <w:rsid w:val="00C82E04"/>
    <w:rsid w:val="00C83A82"/>
    <w:rsid w:val="00C855A5"/>
    <w:rsid w:val="00C855BF"/>
    <w:rsid w:val="00C867B1"/>
    <w:rsid w:val="00C87841"/>
    <w:rsid w:val="00C87CC0"/>
    <w:rsid w:val="00C9044A"/>
    <w:rsid w:val="00C910E4"/>
    <w:rsid w:val="00C912BE"/>
    <w:rsid w:val="00C9140F"/>
    <w:rsid w:val="00C93244"/>
    <w:rsid w:val="00C93BF9"/>
    <w:rsid w:val="00C94DC1"/>
    <w:rsid w:val="00C95E6D"/>
    <w:rsid w:val="00C96018"/>
    <w:rsid w:val="00C966EE"/>
    <w:rsid w:val="00C96981"/>
    <w:rsid w:val="00C96CCA"/>
    <w:rsid w:val="00C96EFC"/>
    <w:rsid w:val="00C97543"/>
    <w:rsid w:val="00CA04BA"/>
    <w:rsid w:val="00CA090B"/>
    <w:rsid w:val="00CA1E36"/>
    <w:rsid w:val="00CA2DCB"/>
    <w:rsid w:val="00CA3065"/>
    <w:rsid w:val="00CA3784"/>
    <w:rsid w:val="00CA3F29"/>
    <w:rsid w:val="00CA48F0"/>
    <w:rsid w:val="00CA4996"/>
    <w:rsid w:val="00CA4C03"/>
    <w:rsid w:val="00CA5064"/>
    <w:rsid w:val="00CA53A7"/>
    <w:rsid w:val="00CA66D4"/>
    <w:rsid w:val="00CA6882"/>
    <w:rsid w:val="00CA7409"/>
    <w:rsid w:val="00CA742B"/>
    <w:rsid w:val="00CB0D5A"/>
    <w:rsid w:val="00CB15D0"/>
    <w:rsid w:val="00CB1B21"/>
    <w:rsid w:val="00CB25B3"/>
    <w:rsid w:val="00CB2DA0"/>
    <w:rsid w:val="00CB2F68"/>
    <w:rsid w:val="00CB2FE4"/>
    <w:rsid w:val="00CB3650"/>
    <w:rsid w:val="00CB3FB9"/>
    <w:rsid w:val="00CB464A"/>
    <w:rsid w:val="00CB5042"/>
    <w:rsid w:val="00CB53FA"/>
    <w:rsid w:val="00CB5655"/>
    <w:rsid w:val="00CB70F9"/>
    <w:rsid w:val="00CB75F4"/>
    <w:rsid w:val="00CB7AE4"/>
    <w:rsid w:val="00CC039F"/>
    <w:rsid w:val="00CC08F2"/>
    <w:rsid w:val="00CC25D0"/>
    <w:rsid w:val="00CC3AD0"/>
    <w:rsid w:val="00CC3EFD"/>
    <w:rsid w:val="00CC43D7"/>
    <w:rsid w:val="00CC4536"/>
    <w:rsid w:val="00CC60E1"/>
    <w:rsid w:val="00CC71F4"/>
    <w:rsid w:val="00CC7650"/>
    <w:rsid w:val="00CD02B1"/>
    <w:rsid w:val="00CD0AE1"/>
    <w:rsid w:val="00CD0E2E"/>
    <w:rsid w:val="00CD12CB"/>
    <w:rsid w:val="00CD1D61"/>
    <w:rsid w:val="00CD2F86"/>
    <w:rsid w:val="00CD334F"/>
    <w:rsid w:val="00CD386B"/>
    <w:rsid w:val="00CD4128"/>
    <w:rsid w:val="00CD4FC1"/>
    <w:rsid w:val="00CD4FED"/>
    <w:rsid w:val="00CD67DE"/>
    <w:rsid w:val="00CD760A"/>
    <w:rsid w:val="00CD7A65"/>
    <w:rsid w:val="00CE05E4"/>
    <w:rsid w:val="00CE15BD"/>
    <w:rsid w:val="00CE1D36"/>
    <w:rsid w:val="00CE4852"/>
    <w:rsid w:val="00CE4F9F"/>
    <w:rsid w:val="00CE5B93"/>
    <w:rsid w:val="00CE66C9"/>
    <w:rsid w:val="00CE6FFD"/>
    <w:rsid w:val="00CF092C"/>
    <w:rsid w:val="00CF0AA6"/>
    <w:rsid w:val="00CF3693"/>
    <w:rsid w:val="00CF423A"/>
    <w:rsid w:val="00CF4A62"/>
    <w:rsid w:val="00CF51DC"/>
    <w:rsid w:val="00CF67EF"/>
    <w:rsid w:val="00CF70D6"/>
    <w:rsid w:val="00CF7D25"/>
    <w:rsid w:val="00CF7E35"/>
    <w:rsid w:val="00D02577"/>
    <w:rsid w:val="00D02F37"/>
    <w:rsid w:val="00D03F76"/>
    <w:rsid w:val="00D045EC"/>
    <w:rsid w:val="00D07C34"/>
    <w:rsid w:val="00D11411"/>
    <w:rsid w:val="00D12143"/>
    <w:rsid w:val="00D12E62"/>
    <w:rsid w:val="00D12EF3"/>
    <w:rsid w:val="00D12F9A"/>
    <w:rsid w:val="00D14C4D"/>
    <w:rsid w:val="00D15595"/>
    <w:rsid w:val="00D15642"/>
    <w:rsid w:val="00D15D8B"/>
    <w:rsid w:val="00D17D4D"/>
    <w:rsid w:val="00D21308"/>
    <w:rsid w:val="00D219E3"/>
    <w:rsid w:val="00D21BAA"/>
    <w:rsid w:val="00D21C83"/>
    <w:rsid w:val="00D21D35"/>
    <w:rsid w:val="00D22162"/>
    <w:rsid w:val="00D22F2F"/>
    <w:rsid w:val="00D23A07"/>
    <w:rsid w:val="00D23D09"/>
    <w:rsid w:val="00D2489F"/>
    <w:rsid w:val="00D25443"/>
    <w:rsid w:val="00D25786"/>
    <w:rsid w:val="00D25C83"/>
    <w:rsid w:val="00D26CAF"/>
    <w:rsid w:val="00D27448"/>
    <w:rsid w:val="00D277D1"/>
    <w:rsid w:val="00D302B9"/>
    <w:rsid w:val="00D34110"/>
    <w:rsid w:val="00D34209"/>
    <w:rsid w:val="00D3492F"/>
    <w:rsid w:val="00D3532B"/>
    <w:rsid w:val="00D36A83"/>
    <w:rsid w:val="00D40AD2"/>
    <w:rsid w:val="00D40E5A"/>
    <w:rsid w:val="00D41C6A"/>
    <w:rsid w:val="00D41F4C"/>
    <w:rsid w:val="00D42059"/>
    <w:rsid w:val="00D42389"/>
    <w:rsid w:val="00D42CCC"/>
    <w:rsid w:val="00D43AC0"/>
    <w:rsid w:val="00D444BA"/>
    <w:rsid w:val="00D44EDE"/>
    <w:rsid w:val="00D45480"/>
    <w:rsid w:val="00D45E9D"/>
    <w:rsid w:val="00D45F0A"/>
    <w:rsid w:val="00D45F42"/>
    <w:rsid w:val="00D4671A"/>
    <w:rsid w:val="00D469EB"/>
    <w:rsid w:val="00D476F0"/>
    <w:rsid w:val="00D47D5C"/>
    <w:rsid w:val="00D52275"/>
    <w:rsid w:val="00D52DD4"/>
    <w:rsid w:val="00D5334F"/>
    <w:rsid w:val="00D53D8C"/>
    <w:rsid w:val="00D5624A"/>
    <w:rsid w:val="00D563B5"/>
    <w:rsid w:val="00D5673E"/>
    <w:rsid w:val="00D61085"/>
    <w:rsid w:val="00D612DA"/>
    <w:rsid w:val="00D61394"/>
    <w:rsid w:val="00D619E3"/>
    <w:rsid w:val="00D61D28"/>
    <w:rsid w:val="00D62C65"/>
    <w:rsid w:val="00D63CFD"/>
    <w:rsid w:val="00D65AFA"/>
    <w:rsid w:val="00D66087"/>
    <w:rsid w:val="00D66575"/>
    <w:rsid w:val="00D66D1A"/>
    <w:rsid w:val="00D66E2C"/>
    <w:rsid w:val="00D671D2"/>
    <w:rsid w:val="00D67234"/>
    <w:rsid w:val="00D6762A"/>
    <w:rsid w:val="00D67661"/>
    <w:rsid w:val="00D70127"/>
    <w:rsid w:val="00D70627"/>
    <w:rsid w:val="00D70A75"/>
    <w:rsid w:val="00D71155"/>
    <w:rsid w:val="00D724B7"/>
    <w:rsid w:val="00D72B8C"/>
    <w:rsid w:val="00D73575"/>
    <w:rsid w:val="00D739F4"/>
    <w:rsid w:val="00D73B5B"/>
    <w:rsid w:val="00D74474"/>
    <w:rsid w:val="00D747A0"/>
    <w:rsid w:val="00D74A6B"/>
    <w:rsid w:val="00D75AB1"/>
    <w:rsid w:val="00D75D3A"/>
    <w:rsid w:val="00D768D5"/>
    <w:rsid w:val="00D7761C"/>
    <w:rsid w:val="00D777B8"/>
    <w:rsid w:val="00D77956"/>
    <w:rsid w:val="00D81689"/>
    <w:rsid w:val="00D816BA"/>
    <w:rsid w:val="00D81DB6"/>
    <w:rsid w:val="00D82307"/>
    <w:rsid w:val="00D846DE"/>
    <w:rsid w:val="00D84BD9"/>
    <w:rsid w:val="00D84CDF"/>
    <w:rsid w:val="00D84FDF"/>
    <w:rsid w:val="00D85DDF"/>
    <w:rsid w:val="00D86FBB"/>
    <w:rsid w:val="00D871AA"/>
    <w:rsid w:val="00D872A0"/>
    <w:rsid w:val="00D875DC"/>
    <w:rsid w:val="00D8778D"/>
    <w:rsid w:val="00D87D9C"/>
    <w:rsid w:val="00D901B3"/>
    <w:rsid w:val="00D92F87"/>
    <w:rsid w:val="00D94461"/>
    <w:rsid w:val="00D948B6"/>
    <w:rsid w:val="00D9639D"/>
    <w:rsid w:val="00D96AB2"/>
    <w:rsid w:val="00D97928"/>
    <w:rsid w:val="00D97C1A"/>
    <w:rsid w:val="00DA1196"/>
    <w:rsid w:val="00DA1476"/>
    <w:rsid w:val="00DA2756"/>
    <w:rsid w:val="00DA30BA"/>
    <w:rsid w:val="00DA390B"/>
    <w:rsid w:val="00DA3F08"/>
    <w:rsid w:val="00DA3FBD"/>
    <w:rsid w:val="00DA4B3D"/>
    <w:rsid w:val="00DA5310"/>
    <w:rsid w:val="00DA5377"/>
    <w:rsid w:val="00DA732A"/>
    <w:rsid w:val="00DA73CE"/>
    <w:rsid w:val="00DB0ABB"/>
    <w:rsid w:val="00DB19BC"/>
    <w:rsid w:val="00DB232D"/>
    <w:rsid w:val="00DB2430"/>
    <w:rsid w:val="00DB46C5"/>
    <w:rsid w:val="00DB4799"/>
    <w:rsid w:val="00DB4E7B"/>
    <w:rsid w:val="00DB5542"/>
    <w:rsid w:val="00DB7059"/>
    <w:rsid w:val="00DB7064"/>
    <w:rsid w:val="00DB7685"/>
    <w:rsid w:val="00DB7DE0"/>
    <w:rsid w:val="00DC02A7"/>
    <w:rsid w:val="00DC2A36"/>
    <w:rsid w:val="00DC2D1B"/>
    <w:rsid w:val="00DC3B8E"/>
    <w:rsid w:val="00DC3D82"/>
    <w:rsid w:val="00DC4896"/>
    <w:rsid w:val="00DC577B"/>
    <w:rsid w:val="00DC5904"/>
    <w:rsid w:val="00DC5ED5"/>
    <w:rsid w:val="00DC65F6"/>
    <w:rsid w:val="00DC6971"/>
    <w:rsid w:val="00DC69EA"/>
    <w:rsid w:val="00DC6AE6"/>
    <w:rsid w:val="00DC73D2"/>
    <w:rsid w:val="00DD03A5"/>
    <w:rsid w:val="00DD0556"/>
    <w:rsid w:val="00DD50A1"/>
    <w:rsid w:val="00DD7F99"/>
    <w:rsid w:val="00DE0302"/>
    <w:rsid w:val="00DE0701"/>
    <w:rsid w:val="00DE0C44"/>
    <w:rsid w:val="00DE1D24"/>
    <w:rsid w:val="00DE37AD"/>
    <w:rsid w:val="00DE3F75"/>
    <w:rsid w:val="00DE5E16"/>
    <w:rsid w:val="00DE606F"/>
    <w:rsid w:val="00DE6915"/>
    <w:rsid w:val="00DE6A5D"/>
    <w:rsid w:val="00DE7B1E"/>
    <w:rsid w:val="00DE7B22"/>
    <w:rsid w:val="00DF01B8"/>
    <w:rsid w:val="00DF0A4D"/>
    <w:rsid w:val="00DF1424"/>
    <w:rsid w:val="00DF14BA"/>
    <w:rsid w:val="00DF2012"/>
    <w:rsid w:val="00DF320E"/>
    <w:rsid w:val="00DF3309"/>
    <w:rsid w:val="00DF4060"/>
    <w:rsid w:val="00DF4182"/>
    <w:rsid w:val="00DF51DC"/>
    <w:rsid w:val="00DF5704"/>
    <w:rsid w:val="00DF6556"/>
    <w:rsid w:val="00DF6A00"/>
    <w:rsid w:val="00DF6FA3"/>
    <w:rsid w:val="00DF7214"/>
    <w:rsid w:val="00DF79B9"/>
    <w:rsid w:val="00DF7E94"/>
    <w:rsid w:val="00E003C5"/>
    <w:rsid w:val="00E01BF4"/>
    <w:rsid w:val="00E01F1C"/>
    <w:rsid w:val="00E023E6"/>
    <w:rsid w:val="00E0249B"/>
    <w:rsid w:val="00E02D92"/>
    <w:rsid w:val="00E04D74"/>
    <w:rsid w:val="00E05171"/>
    <w:rsid w:val="00E065B2"/>
    <w:rsid w:val="00E06A09"/>
    <w:rsid w:val="00E078A4"/>
    <w:rsid w:val="00E07D94"/>
    <w:rsid w:val="00E10D87"/>
    <w:rsid w:val="00E11854"/>
    <w:rsid w:val="00E11DBD"/>
    <w:rsid w:val="00E1222E"/>
    <w:rsid w:val="00E12859"/>
    <w:rsid w:val="00E13A98"/>
    <w:rsid w:val="00E13BEB"/>
    <w:rsid w:val="00E13D1A"/>
    <w:rsid w:val="00E13E2C"/>
    <w:rsid w:val="00E14B9A"/>
    <w:rsid w:val="00E1592D"/>
    <w:rsid w:val="00E16081"/>
    <w:rsid w:val="00E16113"/>
    <w:rsid w:val="00E1631A"/>
    <w:rsid w:val="00E1645A"/>
    <w:rsid w:val="00E168A3"/>
    <w:rsid w:val="00E1735D"/>
    <w:rsid w:val="00E17584"/>
    <w:rsid w:val="00E1796F"/>
    <w:rsid w:val="00E20198"/>
    <w:rsid w:val="00E201E5"/>
    <w:rsid w:val="00E216EA"/>
    <w:rsid w:val="00E221F4"/>
    <w:rsid w:val="00E2252B"/>
    <w:rsid w:val="00E231B8"/>
    <w:rsid w:val="00E234A0"/>
    <w:rsid w:val="00E23D57"/>
    <w:rsid w:val="00E240A3"/>
    <w:rsid w:val="00E25B89"/>
    <w:rsid w:val="00E261D5"/>
    <w:rsid w:val="00E26496"/>
    <w:rsid w:val="00E3252F"/>
    <w:rsid w:val="00E326B7"/>
    <w:rsid w:val="00E330DE"/>
    <w:rsid w:val="00E366D6"/>
    <w:rsid w:val="00E378D4"/>
    <w:rsid w:val="00E37A8E"/>
    <w:rsid w:val="00E401E8"/>
    <w:rsid w:val="00E4079E"/>
    <w:rsid w:val="00E41621"/>
    <w:rsid w:val="00E4172E"/>
    <w:rsid w:val="00E41F4A"/>
    <w:rsid w:val="00E4276D"/>
    <w:rsid w:val="00E4309A"/>
    <w:rsid w:val="00E44AD9"/>
    <w:rsid w:val="00E44F6E"/>
    <w:rsid w:val="00E4568C"/>
    <w:rsid w:val="00E4591C"/>
    <w:rsid w:val="00E47C26"/>
    <w:rsid w:val="00E47DE0"/>
    <w:rsid w:val="00E50287"/>
    <w:rsid w:val="00E502C8"/>
    <w:rsid w:val="00E51EB6"/>
    <w:rsid w:val="00E534B4"/>
    <w:rsid w:val="00E5408B"/>
    <w:rsid w:val="00E543A1"/>
    <w:rsid w:val="00E5468F"/>
    <w:rsid w:val="00E54C6A"/>
    <w:rsid w:val="00E54FB1"/>
    <w:rsid w:val="00E55306"/>
    <w:rsid w:val="00E5531C"/>
    <w:rsid w:val="00E555F9"/>
    <w:rsid w:val="00E5561D"/>
    <w:rsid w:val="00E56128"/>
    <w:rsid w:val="00E57D30"/>
    <w:rsid w:val="00E60406"/>
    <w:rsid w:val="00E6161C"/>
    <w:rsid w:val="00E622A0"/>
    <w:rsid w:val="00E6248D"/>
    <w:rsid w:val="00E636D2"/>
    <w:rsid w:val="00E649B3"/>
    <w:rsid w:val="00E656B7"/>
    <w:rsid w:val="00E65CFA"/>
    <w:rsid w:val="00E66B4D"/>
    <w:rsid w:val="00E671CB"/>
    <w:rsid w:val="00E67BEE"/>
    <w:rsid w:val="00E728C7"/>
    <w:rsid w:val="00E72A02"/>
    <w:rsid w:val="00E732DB"/>
    <w:rsid w:val="00E736A5"/>
    <w:rsid w:val="00E74D3B"/>
    <w:rsid w:val="00E74DFB"/>
    <w:rsid w:val="00E75474"/>
    <w:rsid w:val="00E75ACA"/>
    <w:rsid w:val="00E7793A"/>
    <w:rsid w:val="00E77D22"/>
    <w:rsid w:val="00E806FD"/>
    <w:rsid w:val="00E81767"/>
    <w:rsid w:val="00E8199D"/>
    <w:rsid w:val="00E821DF"/>
    <w:rsid w:val="00E82FDD"/>
    <w:rsid w:val="00E83885"/>
    <w:rsid w:val="00E838BE"/>
    <w:rsid w:val="00E85AE2"/>
    <w:rsid w:val="00E86A6B"/>
    <w:rsid w:val="00E87007"/>
    <w:rsid w:val="00E87754"/>
    <w:rsid w:val="00E90433"/>
    <w:rsid w:val="00E9077E"/>
    <w:rsid w:val="00E91382"/>
    <w:rsid w:val="00E92529"/>
    <w:rsid w:val="00E93592"/>
    <w:rsid w:val="00E939EC"/>
    <w:rsid w:val="00E93A62"/>
    <w:rsid w:val="00E93B88"/>
    <w:rsid w:val="00E93F1B"/>
    <w:rsid w:val="00E94CAE"/>
    <w:rsid w:val="00E95DEE"/>
    <w:rsid w:val="00E96ABE"/>
    <w:rsid w:val="00E96B86"/>
    <w:rsid w:val="00E97F24"/>
    <w:rsid w:val="00EA010F"/>
    <w:rsid w:val="00EA04A8"/>
    <w:rsid w:val="00EA09B8"/>
    <w:rsid w:val="00EA1041"/>
    <w:rsid w:val="00EA149A"/>
    <w:rsid w:val="00EA33AE"/>
    <w:rsid w:val="00EA35A5"/>
    <w:rsid w:val="00EA3AFA"/>
    <w:rsid w:val="00EA4D80"/>
    <w:rsid w:val="00EA579D"/>
    <w:rsid w:val="00EA5975"/>
    <w:rsid w:val="00EA5F63"/>
    <w:rsid w:val="00EA60ED"/>
    <w:rsid w:val="00EA67D7"/>
    <w:rsid w:val="00EA7E4D"/>
    <w:rsid w:val="00EA7F0B"/>
    <w:rsid w:val="00EB1BCF"/>
    <w:rsid w:val="00EB3748"/>
    <w:rsid w:val="00EB4412"/>
    <w:rsid w:val="00EB5E58"/>
    <w:rsid w:val="00EB675F"/>
    <w:rsid w:val="00EB6D24"/>
    <w:rsid w:val="00EB7B01"/>
    <w:rsid w:val="00EC22C1"/>
    <w:rsid w:val="00EC4013"/>
    <w:rsid w:val="00EC43A5"/>
    <w:rsid w:val="00EC445B"/>
    <w:rsid w:val="00EC4FFA"/>
    <w:rsid w:val="00EC5489"/>
    <w:rsid w:val="00ED139E"/>
    <w:rsid w:val="00ED26B9"/>
    <w:rsid w:val="00ED3912"/>
    <w:rsid w:val="00ED4A16"/>
    <w:rsid w:val="00ED4EC2"/>
    <w:rsid w:val="00ED6592"/>
    <w:rsid w:val="00ED6FD1"/>
    <w:rsid w:val="00ED7612"/>
    <w:rsid w:val="00ED798E"/>
    <w:rsid w:val="00EE0589"/>
    <w:rsid w:val="00EE1615"/>
    <w:rsid w:val="00EE162F"/>
    <w:rsid w:val="00EE18CD"/>
    <w:rsid w:val="00EE1E6B"/>
    <w:rsid w:val="00EE3931"/>
    <w:rsid w:val="00EE3C7A"/>
    <w:rsid w:val="00EE458F"/>
    <w:rsid w:val="00EE45CF"/>
    <w:rsid w:val="00EE502F"/>
    <w:rsid w:val="00EE5441"/>
    <w:rsid w:val="00EE5A15"/>
    <w:rsid w:val="00EE765D"/>
    <w:rsid w:val="00EE7E67"/>
    <w:rsid w:val="00EF0338"/>
    <w:rsid w:val="00EF0C7E"/>
    <w:rsid w:val="00EF2694"/>
    <w:rsid w:val="00EF521E"/>
    <w:rsid w:val="00EF5878"/>
    <w:rsid w:val="00EF67AF"/>
    <w:rsid w:val="00EF6842"/>
    <w:rsid w:val="00EF6C7F"/>
    <w:rsid w:val="00EF6C99"/>
    <w:rsid w:val="00F00B73"/>
    <w:rsid w:val="00F00E1F"/>
    <w:rsid w:val="00F00FAC"/>
    <w:rsid w:val="00F01203"/>
    <w:rsid w:val="00F03590"/>
    <w:rsid w:val="00F0381C"/>
    <w:rsid w:val="00F03B5F"/>
    <w:rsid w:val="00F03C66"/>
    <w:rsid w:val="00F04286"/>
    <w:rsid w:val="00F04930"/>
    <w:rsid w:val="00F05FE8"/>
    <w:rsid w:val="00F069A7"/>
    <w:rsid w:val="00F070BE"/>
    <w:rsid w:val="00F076C2"/>
    <w:rsid w:val="00F0796E"/>
    <w:rsid w:val="00F10249"/>
    <w:rsid w:val="00F11FFA"/>
    <w:rsid w:val="00F12630"/>
    <w:rsid w:val="00F14584"/>
    <w:rsid w:val="00F1465C"/>
    <w:rsid w:val="00F14867"/>
    <w:rsid w:val="00F148F5"/>
    <w:rsid w:val="00F1539D"/>
    <w:rsid w:val="00F1573C"/>
    <w:rsid w:val="00F16C53"/>
    <w:rsid w:val="00F201EA"/>
    <w:rsid w:val="00F21E21"/>
    <w:rsid w:val="00F22053"/>
    <w:rsid w:val="00F22257"/>
    <w:rsid w:val="00F22A81"/>
    <w:rsid w:val="00F24336"/>
    <w:rsid w:val="00F2550A"/>
    <w:rsid w:val="00F25878"/>
    <w:rsid w:val="00F26247"/>
    <w:rsid w:val="00F26641"/>
    <w:rsid w:val="00F26D27"/>
    <w:rsid w:val="00F26D60"/>
    <w:rsid w:val="00F27447"/>
    <w:rsid w:val="00F27BD3"/>
    <w:rsid w:val="00F27D9C"/>
    <w:rsid w:val="00F30831"/>
    <w:rsid w:val="00F30F9C"/>
    <w:rsid w:val="00F31A91"/>
    <w:rsid w:val="00F32B56"/>
    <w:rsid w:val="00F334BC"/>
    <w:rsid w:val="00F33BA0"/>
    <w:rsid w:val="00F33C35"/>
    <w:rsid w:val="00F35071"/>
    <w:rsid w:val="00F35B3E"/>
    <w:rsid w:val="00F36030"/>
    <w:rsid w:val="00F372AC"/>
    <w:rsid w:val="00F372FA"/>
    <w:rsid w:val="00F377A6"/>
    <w:rsid w:val="00F37C00"/>
    <w:rsid w:val="00F40652"/>
    <w:rsid w:val="00F40915"/>
    <w:rsid w:val="00F423EC"/>
    <w:rsid w:val="00F42D61"/>
    <w:rsid w:val="00F438B6"/>
    <w:rsid w:val="00F45964"/>
    <w:rsid w:val="00F45C50"/>
    <w:rsid w:val="00F45E67"/>
    <w:rsid w:val="00F4623D"/>
    <w:rsid w:val="00F46DD2"/>
    <w:rsid w:val="00F47283"/>
    <w:rsid w:val="00F476F1"/>
    <w:rsid w:val="00F50DB1"/>
    <w:rsid w:val="00F510D5"/>
    <w:rsid w:val="00F51510"/>
    <w:rsid w:val="00F51F3C"/>
    <w:rsid w:val="00F54029"/>
    <w:rsid w:val="00F5455C"/>
    <w:rsid w:val="00F55021"/>
    <w:rsid w:val="00F55F14"/>
    <w:rsid w:val="00F568EC"/>
    <w:rsid w:val="00F56AD7"/>
    <w:rsid w:val="00F56C5C"/>
    <w:rsid w:val="00F5703F"/>
    <w:rsid w:val="00F57719"/>
    <w:rsid w:val="00F57A8F"/>
    <w:rsid w:val="00F604D1"/>
    <w:rsid w:val="00F61056"/>
    <w:rsid w:val="00F6125B"/>
    <w:rsid w:val="00F651B1"/>
    <w:rsid w:val="00F6618D"/>
    <w:rsid w:val="00F66234"/>
    <w:rsid w:val="00F66677"/>
    <w:rsid w:val="00F66FDE"/>
    <w:rsid w:val="00F67755"/>
    <w:rsid w:val="00F6779D"/>
    <w:rsid w:val="00F7012D"/>
    <w:rsid w:val="00F702FC"/>
    <w:rsid w:val="00F70393"/>
    <w:rsid w:val="00F705CA"/>
    <w:rsid w:val="00F7141F"/>
    <w:rsid w:val="00F732A3"/>
    <w:rsid w:val="00F732A9"/>
    <w:rsid w:val="00F745B1"/>
    <w:rsid w:val="00F75A9C"/>
    <w:rsid w:val="00F75BF5"/>
    <w:rsid w:val="00F76B55"/>
    <w:rsid w:val="00F8018F"/>
    <w:rsid w:val="00F804BA"/>
    <w:rsid w:val="00F80B3C"/>
    <w:rsid w:val="00F836CA"/>
    <w:rsid w:val="00F84AB0"/>
    <w:rsid w:val="00F84E4C"/>
    <w:rsid w:val="00F857DA"/>
    <w:rsid w:val="00F85834"/>
    <w:rsid w:val="00F85F61"/>
    <w:rsid w:val="00F864E0"/>
    <w:rsid w:val="00F864FC"/>
    <w:rsid w:val="00F87C11"/>
    <w:rsid w:val="00F87FE1"/>
    <w:rsid w:val="00F90A64"/>
    <w:rsid w:val="00F910DC"/>
    <w:rsid w:val="00F91380"/>
    <w:rsid w:val="00F91683"/>
    <w:rsid w:val="00F925E3"/>
    <w:rsid w:val="00F9351C"/>
    <w:rsid w:val="00F9395A"/>
    <w:rsid w:val="00F9472E"/>
    <w:rsid w:val="00F949A6"/>
    <w:rsid w:val="00F95171"/>
    <w:rsid w:val="00F95A56"/>
    <w:rsid w:val="00F968A0"/>
    <w:rsid w:val="00F970E5"/>
    <w:rsid w:val="00F97B83"/>
    <w:rsid w:val="00FA0157"/>
    <w:rsid w:val="00FA0236"/>
    <w:rsid w:val="00FA0A3A"/>
    <w:rsid w:val="00FA133D"/>
    <w:rsid w:val="00FA1BBA"/>
    <w:rsid w:val="00FA22D0"/>
    <w:rsid w:val="00FA2480"/>
    <w:rsid w:val="00FA258E"/>
    <w:rsid w:val="00FA2D85"/>
    <w:rsid w:val="00FA4459"/>
    <w:rsid w:val="00FA5ACD"/>
    <w:rsid w:val="00FA60EB"/>
    <w:rsid w:val="00FA684C"/>
    <w:rsid w:val="00FA6914"/>
    <w:rsid w:val="00FB4551"/>
    <w:rsid w:val="00FB52AC"/>
    <w:rsid w:val="00FB63CF"/>
    <w:rsid w:val="00FB6577"/>
    <w:rsid w:val="00FB78B6"/>
    <w:rsid w:val="00FC1551"/>
    <w:rsid w:val="00FC2F25"/>
    <w:rsid w:val="00FC31A5"/>
    <w:rsid w:val="00FC490C"/>
    <w:rsid w:val="00FC513A"/>
    <w:rsid w:val="00FC7926"/>
    <w:rsid w:val="00FD09EF"/>
    <w:rsid w:val="00FD348D"/>
    <w:rsid w:val="00FD4148"/>
    <w:rsid w:val="00FD45CD"/>
    <w:rsid w:val="00FD52F1"/>
    <w:rsid w:val="00FD536A"/>
    <w:rsid w:val="00FD6911"/>
    <w:rsid w:val="00FD699B"/>
    <w:rsid w:val="00FD6D71"/>
    <w:rsid w:val="00FD7E06"/>
    <w:rsid w:val="00FD7F78"/>
    <w:rsid w:val="00FE0F74"/>
    <w:rsid w:val="00FE17E8"/>
    <w:rsid w:val="00FE20FD"/>
    <w:rsid w:val="00FE257E"/>
    <w:rsid w:val="00FE296F"/>
    <w:rsid w:val="00FE2B9C"/>
    <w:rsid w:val="00FE301A"/>
    <w:rsid w:val="00FE3344"/>
    <w:rsid w:val="00FE3F45"/>
    <w:rsid w:val="00FE4448"/>
    <w:rsid w:val="00FE45E4"/>
    <w:rsid w:val="00FE49C2"/>
    <w:rsid w:val="00FE4E6F"/>
    <w:rsid w:val="00FE6A7C"/>
    <w:rsid w:val="00FE6CD6"/>
    <w:rsid w:val="00FE7AA7"/>
    <w:rsid w:val="00FE7E86"/>
    <w:rsid w:val="00FF0B0D"/>
    <w:rsid w:val="00FF2034"/>
    <w:rsid w:val="00FF2185"/>
    <w:rsid w:val="00FF4692"/>
    <w:rsid w:val="00FF4DFF"/>
    <w:rsid w:val="00FF53DA"/>
    <w:rsid w:val="00FF5488"/>
    <w:rsid w:val="00FF5792"/>
    <w:rsid w:val="00FF583D"/>
    <w:rsid w:val="00FF6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9f">
      <v:fill color="#99f"/>
    </o:shapedefaults>
    <o:shapelayout v:ext="edit">
      <o:idmap v:ext="edit" data="2"/>
    </o:shapelayout>
  </w:shapeDefaults>
  <w:decimalSymbol w:val=","/>
  <w:listSeparator w:val=";"/>
  <w14:docId w14:val="15B61487"/>
  <w15:docId w15:val="{CD2F22A5-F420-4E6D-BAC8-13374B36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3B25"/>
    <w:pPr>
      <w:spacing w:after="120" w:line="312" w:lineRule="auto"/>
      <w:ind w:left="737"/>
    </w:pPr>
    <w:rPr>
      <w:rFonts w:ascii="Corbel" w:hAnsi="Corbel"/>
    </w:rPr>
  </w:style>
  <w:style w:type="paragraph" w:styleId="Kop1">
    <w:name w:val="heading 1"/>
    <w:aliases w:val="hoofdstuk,Hoofdstuk,Section Heading,h1,Kop niveau 1"/>
    <w:basedOn w:val="Standaard"/>
    <w:next w:val="Standaard"/>
    <w:link w:val="Kop1Char"/>
    <w:qFormat/>
    <w:pPr>
      <w:keepNext/>
      <w:pageBreakBefore/>
      <w:numPr>
        <w:numId w:val="10"/>
      </w:numPr>
      <w:spacing w:before="240" w:after="60"/>
      <w:outlineLvl w:val="0"/>
    </w:pPr>
    <w:rPr>
      <w:rFonts w:cs="Arial"/>
      <w:b/>
      <w:bCs/>
      <w:kern w:val="32"/>
      <w:sz w:val="22"/>
      <w:szCs w:val="32"/>
    </w:rPr>
  </w:style>
  <w:style w:type="paragraph" w:styleId="Kop2">
    <w:name w:val="heading 2"/>
    <w:aliases w:val="paragraaf,Paragraaf,Bijlage,Reset numbering + Verdana,10 pt,Links:  0...,Reset numbering,Kop niveau 2,H2,h2,A.B.C.,l2,Heading 2 Hidden,2,Gewonekop,Gewonekop1,Gewonekop2,Gewonekop3,Gewonekop11,Gewonekop21,Gewonekop4,Gewonekop12,Gewonekop22,Gewoneko"/>
    <w:basedOn w:val="Standaard"/>
    <w:next w:val="Standaard"/>
    <w:link w:val="Kop2Char"/>
    <w:qFormat/>
    <w:rsid w:val="00CB53FA"/>
    <w:pPr>
      <w:keepNext/>
      <w:numPr>
        <w:ilvl w:val="1"/>
        <w:numId w:val="10"/>
      </w:numPr>
      <w:spacing w:before="360" w:after="0"/>
      <w:outlineLvl w:val="1"/>
    </w:pPr>
    <w:rPr>
      <w:rFonts w:ascii="Century Gothic" w:hAnsi="Century Gothic" w:cs="Arial"/>
      <w:b/>
      <w:bCs/>
      <w:iCs/>
      <w:sz w:val="22"/>
      <w:szCs w:val="28"/>
    </w:rPr>
  </w:style>
  <w:style w:type="paragraph" w:styleId="Kop3">
    <w:name w:val="heading 3"/>
    <w:aliases w:val="Voorwoord,Level 1 - 1,Subparagraaf,h3,(a),13,H3,Level-3 heading,heading3,3,l3,Task,Tsk"/>
    <w:basedOn w:val="Standaard"/>
    <w:next w:val="Standaard"/>
    <w:qFormat/>
    <w:pPr>
      <w:keepNext/>
      <w:numPr>
        <w:ilvl w:val="2"/>
        <w:numId w:val="10"/>
      </w:numPr>
      <w:spacing w:before="360" w:after="0"/>
      <w:outlineLvl w:val="2"/>
    </w:pPr>
    <w:rPr>
      <w:rFonts w:cs="Arial"/>
      <w:b/>
      <w:bCs/>
      <w:szCs w:val="26"/>
    </w:rPr>
  </w:style>
  <w:style w:type="paragraph" w:styleId="Kop4">
    <w:name w:val="heading 4"/>
    <w:basedOn w:val="Kop3"/>
    <w:next w:val="Standaard"/>
    <w:link w:val="Kop4Char"/>
    <w:qFormat/>
    <w:pPr>
      <w:numPr>
        <w:ilvl w:val="3"/>
      </w:numPr>
      <w:spacing w:before="120"/>
      <w:outlineLvl w:val="3"/>
    </w:pPr>
    <w:rPr>
      <w:b w:val="0"/>
      <w:bCs w:val="0"/>
      <w:i/>
      <w:szCs w:val="28"/>
    </w:rPr>
  </w:style>
  <w:style w:type="paragraph" w:styleId="Kop5">
    <w:name w:val="heading 5"/>
    <w:basedOn w:val="Kop3"/>
    <w:next w:val="Standaard"/>
    <w:qFormat/>
    <w:pPr>
      <w:numPr>
        <w:ilvl w:val="4"/>
      </w:numPr>
      <w:outlineLvl w:val="4"/>
    </w:pPr>
    <w:rPr>
      <w:bCs w:val="0"/>
      <w:iCs/>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1"/>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character" w:styleId="Verwijzingopmerking">
    <w:name w:val="annotation reference"/>
    <w:basedOn w:val="Standaardalinea-lettertype"/>
    <w:rPr>
      <w:sz w:val="16"/>
      <w:szCs w:val="16"/>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2"/>
      </w:numPr>
      <w:spacing w:after="120"/>
    </w:pPr>
  </w:style>
  <w:style w:type="paragraph" w:styleId="Tekstopmerking">
    <w:name w:val="annotation text"/>
    <w:basedOn w:val="Standaard"/>
    <w:link w:val="TekstopmerkingCha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Lijstspeciaal">
    <w:name w:val="Lijst speciaal"/>
    <w:basedOn w:val="Standaard"/>
    <w:pPr>
      <w:spacing w:after="0" w:line="240" w:lineRule="auto"/>
      <w:ind w:left="567" w:hanging="567"/>
    </w:pPr>
    <w:rPr>
      <w:spacing w:val="6"/>
    </w:rPr>
  </w:style>
  <w:style w:type="paragraph" w:styleId="Inhopg1">
    <w:name w:val="toc 1"/>
    <w:basedOn w:val="Standaard"/>
    <w:next w:val="Standaard"/>
    <w:autoRedefine/>
    <w:uiPriority w:val="39"/>
    <w:pPr>
      <w:spacing w:before="240"/>
      <w:ind w:left="0"/>
    </w:pPr>
    <w:rPr>
      <w:b/>
    </w:rPr>
  </w:style>
  <w:style w:type="paragraph" w:styleId="Inhopg2">
    <w:name w:val="toc 2"/>
    <w:basedOn w:val="Standaard"/>
    <w:next w:val="Standaard"/>
    <w:autoRedefine/>
    <w:uiPriority w:val="39"/>
    <w:rsid w:val="00E065B2"/>
    <w:pPr>
      <w:tabs>
        <w:tab w:val="left" w:pos="880"/>
        <w:tab w:val="right" w:leader="dot" w:pos="9038"/>
      </w:tabs>
      <w:spacing w:after="60"/>
      <w:ind w:left="193"/>
    </w:pPr>
  </w:style>
  <w:style w:type="paragraph" w:styleId="Inhopg3">
    <w:name w:val="toc 3"/>
    <w:basedOn w:val="Standaard"/>
    <w:next w:val="Standaard"/>
    <w:autoRedefine/>
    <w:uiPriority w:val="39"/>
    <w:pPr>
      <w:ind w:left="380"/>
    </w:pPr>
  </w:style>
  <w:style w:type="paragraph" w:styleId="Voetnoottekst">
    <w:name w:val="footnote text"/>
    <w:basedOn w:val="Standaard"/>
    <w:link w:val="VoetnoottekstChar"/>
    <w:uiPriority w:val="99"/>
    <w:pPr>
      <w:spacing w:after="0" w:line="240" w:lineRule="auto"/>
      <w:ind w:left="0"/>
    </w:pPr>
  </w:style>
  <w:style w:type="character" w:styleId="Voetnootmarkering">
    <w:name w:val="footnote reference"/>
    <w:basedOn w:val="Standaardalinea-lettertype"/>
    <w:rPr>
      <w:vertAlign w:val="superscript"/>
    </w:rPr>
  </w:style>
  <w:style w:type="paragraph" w:styleId="Lijstnummering">
    <w:name w:val="List Number"/>
    <w:basedOn w:val="Standaard"/>
    <w:pPr>
      <w:tabs>
        <w:tab w:val="num" w:pos="360"/>
      </w:tabs>
      <w:spacing w:after="0" w:line="240" w:lineRule="auto"/>
      <w:ind w:left="360" w:hanging="360"/>
    </w:pPr>
  </w:style>
  <w:style w:type="paragraph" w:styleId="Lijstopsomteken">
    <w:name w:val="List Bullet"/>
    <w:basedOn w:val="Standaard"/>
    <w:autoRedefine/>
    <w:pPr>
      <w:spacing w:after="0" w:line="240" w:lineRule="auto"/>
      <w:ind w:left="0"/>
    </w:pPr>
    <w:rPr>
      <w:b/>
      <w:color w:val="0000FF"/>
    </w:rPr>
  </w:style>
  <w:style w:type="paragraph" w:customStyle="1" w:styleId="opsommetblokjes">
    <w:name w:val="opsom met blokjes"/>
    <w:basedOn w:val="Standaard"/>
    <w:pPr>
      <w:numPr>
        <w:numId w:val="3"/>
      </w:numPr>
      <w:spacing w:after="0" w:line="270" w:lineRule="atLeast"/>
    </w:pPr>
  </w:style>
  <w:style w:type="character" w:customStyle="1" w:styleId="opsommetblokjesChar">
    <w:name w:val="opsom met blokjes Char"/>
    <w:basedOn w:val="Standaardalinea-lettertype"/>
    <w:rPr>
      <w:rFonts w:ascii="Arial" w:hAnsi="Arial"/>
      <w:lang w:val="nl-NL" w:eastAsia="nl-NL" w:bidi="ar-SA"/>
    </w:rPr>
  </w:style>
  <w:style w:type="table" w:styleId="Tabelraster">
    <w:name w:val="Table Grid"/>
    <w:basedOn w:val="Standaardtabel"/>
    <w:rsid w:val="00C46337"/>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genummerd">
    <w:name w:val="kop genummerd"/>
    <w:basedOn w:val="Kop1"/>
    <w:next w:val="Standaard"/>
    <w:rsid w:val="00965056"/>
    <w:pPr>
      <w:numPr>
        <w:numId w:val="4"/>
      </w:numPr>
      <w:spacing w:line="336" w:lineRule="auto"/>
    </w:pPr>
    <w:rPr>
      <w:color w:val="0000FF"/>
      <w:szCs w:val="22"/>
    </w:rPr>
  </w:style>
  <w:style w:type="paragraph" w:customStyle="1" w:styleId="subkopgenummerd">
    <w:name w:val="subkop genummerd"/>
    <w:basedOn w:val="kopgenummerd"/>
    <w:next w:val="Standaard"/>
    <w:rsid w:val="00965056"/>
    <w:pPr>
      <w:pageBreakBefore w:val="0"/>
      <w:numPr>
        <w:ilvl w:val="1"/>
      </w:numPr>
      <w:spacing w:before="180"/>
    </w:pPr>
    <w:rPr>
      <w:color w:val="000000"/>
      <w:sz w:val="20"/>
      <w:szCs w:val="20"/>
    </w:rPr>
  </w:style>
  <w:style w:type="paragraph" w:styleId="Normaalweb">
    <w:name w:val="Normal (Web)"/>
    <w:basedOn w:val="Standaard"/>
    <w:uiPriority w:val="99"/>
    <w:rsid w:val="00EC43A5"/>
    <w:pPr>
      <w:spacing w:before="100" w:beforeAutospacing="1" w:after="100" w:afterAutospacing="1" w:line="240" w:lineRule="auto"/>
      <w:ind w:left="0"/>
    </w:pPr>
    <w:rPr>
      <w:rFonts w:ascii="Times New Roman" w:hAnsi="Times New Roman"/>
      <w:sz w:val="24"/>
    </w:rPr>
  </w:style>
  <w:style w:type="character" w:styleId="Nadruk">
    <w:name w:val="Emphasis"/>
    <w:basedOn w:val="Standaardalinea-lettertype"/>
    <w:uiPriority w:val="20"/>
    <w:qFormat/>
    <w:rsid w:val="00EC43A5"/>
    <w:rPr>
      <w:i/>
      <w:iCs/>
    </w:rPr>
  </w:style>
  <w:style w:type="paragraph" w:customStyle="1" w:styleId="definitiesomschrijving">
    <w:name w:val="definities omschrijving"/>
    <w:basedOn w:val="Standaard"/>
    <w:rsid w:val="00B5293E"/>
    <w:pPr>
      <w:spacing w:before="60" w:after="0"/>
      <w:ind w:left="57"/>
    </w:pPr>
  </w:style>
  <w:style w:type="character" w:customStyle="1" w:styleId="e-mailstijl17">
    <w:name w:val="e-mailstijl17"/>
    <w:basedOn w:val="Standaardalinea-lettertype"/>
    <w:semiHidden/>
    <w:rsid w:val="001618EC"/>
    <w:rPr>
      <w:rFonts w:ascii="Arial" w:hAnsi="Arial" w:cs="Arial" w:hint="default"/>
      <w:color w:val="auto"/>
      <w:sz w:val="20"/>
      <w:szCs w:val="20"/>
    </w:rPr>
  </w:style>
  <w:style w:type="paragraph" w:customStyle="1" w:styleId="Default">
    <w:name w:val="Default"/>
    <w:rsid w:val="00466536"/>
    <w:pPr>
      <w:autoSpaceDE w:val="0"/>
      <w:autoSpaceDN w:val="0"/>
      <w:adjustRightInd w:val="0"/>
    </w:pPr>
    <w:rPr>
      <w:rFonts w:ascii="Arial" w:hAnsi="Arial" w:cs="Arial"/>
      <w:color w:val="000000"/>
      <w:sz w:val="24"/>
      <w:szCs w:val="24"/>
    </w:rPr>
  </w:style>
  <w:style w:type="paragraph" w:customStyle="1" w:styleId="tabeltekst">
    <w:name w:val="tabeltekst"/>
    <w:basedOn w:val="Standaard"/>
    <w:link w:val="tabeltekstChar"/>
    <w:rsid w:val="000902BA"/>
    <w:pPr>
      <w:keepNext/>
      <w:keepLines/>
      <w:spacing w:before="20" w:after="20" w:line="240" w:lineRule="auto"/>
      <w:ind w:left="0"/>
    </w:pPr>
  </w:style>
  <w:style w:type="character" w:customStyle="1" w:styleId="tabeltekstChar">
    <w:name w:val="tabeltekst Char"/>
    <w:basedOn w:val="Standaardalinea-lettertype"/>
    <w:link w:val="tabeltekst"/>
    <w:rsid w:val="000902BA"/>
    <w:rPr>
      <w:rFonts w:ascii="Arial" w:hAnsi="Arial"/>
      <w:sz w:val="19"/>
    </w:rPr>
  </w:style>
  <w:style w:type="character" w:customStyle="1" w:styleId="VoetnoottekstChar">
    <w:name w:val="Voetnoottekst Char"/>
    <w:basedOn w:val="Standaardalinea-lettertype"/>
    <w:link w:val="Voetnoottekst"/>
    <w:uiPriority w:val="99"/>
    <w:rsid w:val="000902BA"/>
    <w:rPr>
      <w:rFonts w:ascii="Arial" w:hAnsi="Arial"/>
    </w:rPr>
  </w:style>
  <w:style w:type="character" w:customStyle="1" w:styleId="editsection">
    <w:name w:val="editsection"/>
    <w:basedOn w:val="Standaardalinea-lettertype"/>
    <w:rsid w:val="00A8449F"/>
    <w:rPr>
      <w:sz w:val="20"/>
      <w:szCs w:val="20"/>
    </w:rPr>
  </w:style>
  <w:style w:type="character" w:customStyle="1" w:styleId="toctoggle">
    <w:name w:val="toctoggle"/>
    <w:basedOn w:val="Standaardalinea-lettertype"/>
    <w:rsid w:val="00A8449F"/>
  </w:style>
  <w:style w:type="character" w:customStyle="1" w:styleId="tocnumber">
    <w:name w:val="tocnumber"/>
    <w:basedOn w:val="Standaardalinea-lettertype"/>
    <w:rsid w:val="00A8449F"/>
  </w:style>
  <w:style w:type="character" w:customStyle="1" w:styleId="toctext">
    <w:name w:val="toctext"/>
    <w:basedOn w:val="Standaardalinea-lettertype"/>
    <w:rsid w:val="00A8449F"/>
  </w:style>
  <w:style w:type="character" w:customStyle="1" w:styleId="mw-headline">
    <w:name w:val="mw-headline"/>
    <w:basedOn w:val="Standaardalinea-lettertype"/>
    <w:rsid w:val="00A8449F"/>
  </w:style>
  <w:style w:type="character" w:styleId="Zwaar">
    <w:name w:val="Strong"/>
    <w:basedOn w:val="Standaardalinea-lettertype"/>
    <w:uiPriority w:val="22"/>
    <w:qFormat/>
    <w:rsid w:val="004B243F"/>
    <w:rPr>
      <w:b/>
      <w:bCs/>
    </w:rPr>
  </w:style>
  <w:style w:type="paragraph" w:customStyle="1" w:styleId="rteleft">
    <w:name w:val="rteleft"/>
    <w:basedOn w:val="Standaard"/>
    <w:rsid w:val="00A4257A"/>
    <w:pPr>
      <w:spacing w:after="100" w:afterAutospacing="1" w:line="240" w:lineRule="auto"/>
      <w:ind w:left="0"/>
    </w:pPr>
    <w:rPr>
      <w:rFonts w:ascii="Times New Roman" w:hAnsi="Times New Roman"/>
      <w:sz w:val="24"/>
    </w:rPr>
  </w:style>
  <w:style w:type="paragraph" w:customStyle="1" w:styleId="Char">
    <w:name w:val="Char"/>
    <w:basedOn w:val="Standaard"/>
    <w:rsid w:val="00B04CC8"/>
    <w:pPr>
      <w:spacing w:after="160" w:line="240" w:lineRule="exact"/>
      <w:ind w:left="0"/>
    </w:pPr>
    <w:rPr>
      <w:rFonts w:ascii="Tahoma" w:hAnsi="Tahoma"/>
      <w:lang w:val="en-US" w:eastAsia="en-US"/>
    </w:rPr>
  </w:style>
  <w:style w:type="paragraph" w:customStyle="1" w:styleId="contractkop">
    <w:name w:val="contract kop"/>
    <w:basedOn w:val="Standaard"/>
    <w:next w:val="contractartikel"/>
    <w:link w:val="contractkopChar"/>
    <w:rsid w:val="00B70D99"/>
    <w:pPr>
      <w:numPr>
        <w:numId w:val="5"/>
      </w:numPr>
      <w:spacing w:before="240" w:after="0" w:line="288" w:lineRule="auto"/>
    </w:pPr>
    <w:rPr>
      <w:b/>
    </w:rPr>
  </w:style>
  <w:style w:type="paragraph" w:customStyle="1" w:styleId="contractartikel">
    <w:name w:val="contract artikel"/>
    <w:basedOn w:val="contractkop"/>
    <w:link w:val="contractartikelChar"/>
    <w:rsid w:val="00B70D99"/>
    <w:pPr>
      <w:numPr>
        <w:numId w:val="0"/>
      </w:numPr>
      <w:tabs>
        <w:tab w:val="num" w:pos="737"/>
      </w:tabs>
      <w:spacing w:before="0" w:after="120"/>
      <w:ind w:left="737" w:hanging="737"/>
    </w:pPr>
    <w:rPr>
      <w:b w:val="0"/>
      <w:sz w:val="18"/>
    </w:rPr>
  </w:style>
  <w:style w:type="character" w:customStyle="1" w:styleId="contractkopChar">
    <w:name w:val="contract kop Char"/>
    <w:basedOn w:val="Standaardalinea-lettertype"/>
    <w:link w:val="contractkop"/>
    <w:rsid w:val="00B70D99"/>
    <w:rPr>
      <w:rFonts w:ascii="Corbel" w:hAnsi="Corbel"/>
      <w:b/>
    </w:rPr>
  </w:style>
  <w:style w:type="character" w:customStyle="1" w:styleId="contractartikelChar">
    <w:name w:val="contract artikel Char"/>
    <w:basedOn w:val="contractkopChar"/>
    <w:link w:val="contractartikel"/>
    <w:rsid w:val="00B70D99"/>
    <w:rPr>
      <w:rFonts w:ascii="Arial" w:hAnsi="Arial"/>
      <w:b/>
      <w:sz w:val="18"/>
      <w:lang w:val="nl-NL" w:eastAsia="nl-NL" w:bidi="ar-SA"/>
    </w:rPr>
  </w:style>
  <w:style w:type="paragraph" w:customStyle="1" w:styleId="Lijstalinea1">
    <w:name w:val="Lijstalinea1"/>
    <w:basedOn w:val="Standaard"/>
    <w:rsid w:val="00527B56"/>
    <w:pPr>
      <w:spacing w:after="0" w:line="240" w:lineRule="auto"/>
      <w:ind w:left="720"/>
      <w:contextualSpacing/>
    </w:pPr>
    <w:rPr>
      <w:rFonts w:ascii="Tahoma" w:hAnsi="Tahoma" w:cs="Courier New"/>
      <w:color w:val="404040"/>
    </w:rPr>
  </w:style>
  <w:style w:type="character" w:customStyle="1" w:styleId="Kop4Char">
    <w:name w:val="Kop 4 Char"/>
    <w:basedOn w:val="Standaardalinea-lettertype"/>
    <w:link w:val="Kop4"/>
    <w:locked/>
    <w:rsid w:val="004E65BE"/>
    <w:rPr>
      <w:rFonts w:ascii="Corbel" w:hAnsi="Corbel" w:cs="Arial"/>
      <w:i/>
      <w:szCs w:val="28"/>
    </w:rPr>
  </w:style>
  <w:style w:type="character" w:customStyle="1" w:styleId="TekstopmerkingChar">
    <w:name w:val="Tekst opmerking Char"/>
    <w:basedOn w:val="Standaardalinea-lettertype"/>
    <w:link w:val="Tekstopmerking"/>
    <w:locked/>
    <w:rsid w:val="00E93B88"/>
    <w:rPr>
      <w:rFonts w:ascii="Arial" w:hAnsi="Arial"/>
      <w:lang w:val="nl-NL" w:eastAsia="nl-NL" w:bidi="ar-SA"/>
    </w:rPr>
  </w:style>
  <w:style w:type="paragraph" w:customStyle="1" w:styleId="CharCharCharChar">
    <w:name w:val="Char Char Char Char"/>
    <w:basedOn w:val="Standaard"/>
    <w:autoRedefine/>
    <w:rsid w:val="001F4F26"/>
    <w:pPr>
      <w:tabs>
        <w:tab w:val="left" w:pos="312"/>
      </w:tabs>
      <w:spacing w:after="160" w:line="270" w:lineRule="atLeast"/>
      <w:ind w:left="312" w:hanging="312"/>
      <w:jc w:val="both"/>
    </w:pPr>
    <w:rPr>
      <w:rFonts w:cs="Arial"/>
      <w:lang w:eastAsia="en-US"/>
    </w:rPr>
  </w:style>
  <w:style w:type="paragraph" w:customStyle="1" w:styleId="offerte2paragraaf">
    <w:name w:val="offerte2 paragraaf"/>
    <w:basedOn w:val="Standaard"/>
    <w:rsid w:val="00E4568C"/>
    <w:pPr>
      <w:numPr>
        <w:numId w:val="6"/>
      </w:numPr>
    </w:pPr>
  </w:style>
  <w:style w:type="character" w:customStyle="1" w:styleId="Kop2Char">
    <w:name w:val="Kop 2 Char"/>
    <w:aliases w:val="paragraaf Char,Paragraaf Char,Bijlage Char,Reset numbering + Verdana Char,10 pt Char,Links:  0... Char,Reset numbering Char,Kop niveau 2 Char,H2 Char,h2 Char,A.B.C. Char,l2 Char,Heading 2 Hidden Char,2 Char,Gewonekop Char,Gewonekop1 Char"/>
    <w:basedOn w:val="Standaardalinea-lettertype"/>
    <w:link w:val="Kop2"/>
    <w:rsid w:val="00CB53FA"/>
    <w:rPr>
      <w:rFonts w:ascii="Century Gothic" w:hAnsi="Century Gothic" w:cs="Arial"/>
      <w:b/>
      <w:bCs/>
      <w:iCs/>
      <w:sz w:val="22"/>
      <w:szCs w:val="28"/>
    </w:rPr>
  </w:style>
  <w:style w:type="character" w:styleId="GevolgdeHyperlink">
    <w:name w:val="FollowedHyperlink"/>
    <w:basedOn w:val="Standaardalinea-lettertype"/>
    <w:rsid w:val="00AF3487"/>
    <w:rPr>
      <w:color w:val="800080"/>
      <w:u w:val="single"/>
    </w:rPr>
  </w:style>
  <w:style w:type="paragraph" w:customStyle="1" w:styleId="lead">
    <w:name w:val="lead"/>
    <w:basedOn w:val="Standaard"/>
    <w:rsid w:val="00151C15"/>
    <w:pPr>
      <w:spacing w:before="240" w:after="240" w:line="240" w:lineRule="auto"/>
      <w:ind w:left="0"/>
    </w:pPr>
    <w:rPr>
      <w:rFonts w:ascii="minion pro" w:hAnsi="minion pro"/>
      <w:i/>
      <w:iCs/>
      <w:sz w:val="27"/>
      <w:szCs w:val="27"/>
    </w:rPr>
  </w:style>
  <w:style w:type="paragraph" w:customStyle="1" w:styleId="Datum1">
    <w:name w:val="Datum1"/>
    <w:basedOn w:val="Standaard"/>
    <w:rsid w:val="00151C15"/>
    <w:pPr>
      <w:spacing w:after="0" w:line="240" w:lineRule="auto"/>
      <w:ind w:left="300"/>
    </w:pPr>
    <w:rPr>
      <w:rFonts w:ascii="Open Sans" w:hAnsi="Open Sans"/>
      <w:color w:val="999999"/>
      <w:sz w:val="15"/>
      <w:szCs w:val="15"/>
    </w:rPr>
  </w:style>
  <w:style w:type="paragraph" w:customStyle="1" w:styleId="bylinevcardsinglet">
    <w:name w:val="byline vcard singlet"/>
    <w:basedOn w:val="Standaard"/>
    <w:rsid w:val="00151C15"/>
    <w:pPr>
      <w:spacing w:before="240" w:after="240" w:line="240" w:lineRule="auto"/>
      <w:ind w:left="0"/>
    </w:pPr>
    <w:rPr>
      <w:rFonts w:ascii="Times New Roman" w:hAnsi="Times New Roman"/>
      <w:sz w:val="24"/>
    </w:rPr>
  </w:style>
  <w:style w:type="character" w:customStyle="1" w:styleId="paragraafarticleviewpoint">
    <w:name w:val="paragraaf articleviewpoint"/>
    <w:basedOn w:val="Standaardalinea-lettertype"/>
    <w:rsid w:val="008C20B4"/>
  </w:style>
  <w:style w:type="paragraph" w:styleId="Lijstalinea">
    <w:name w:val="List Paragraph"/>
    <w:aliases w:val="Opsomblokjes en substreepjes,Lijst paragraaf"/>
    <w:basedOn w:val="Standaard"/>
    <w:link w:val="LijstalineaChar"/>
    <w:uiPriority w:val="34"/>
    <w:qFormat/>
    <w:rsid w:val="004D3177"/>
    <w:pPr>
      <w:ind w:left="720"/>
      <w:contextualSpacing/>
    </w:pPr>
  </w:style>
  <w:style w:type="paragraph" w:customStyle="1" w:styleId="Char1">
    <w:name w:val="Char1"/>
    <w:basedOn w:val="Standaard"/>
    <w:rsid w:val="00A8188B"/>
    <w:pPr>
      <w:spacing w:after="160" w:line="240" w:lineRule="exact"/>
      <w:ind w:left="0"/>
    </w:pPr>
    <w:rPr>
      <w:rFonts w:ascii="Tahoma" w:hAnsi="Tahoma"/>
      <w:lang w:val="en-US" w:eastAsia="en-US"/>
    </w:rPr>
  </w:style>
  <w:style w:type="paragraph" w:customStyle="1" w:styleId="Lijstalinea2">
    <w:name w:val="Lijstalinea2"/>
    <w:basedOn w:val="Standaard"/>
    <w:rsid w:val="00BB7FDC"/>
    <w:pPr>
      <w:suppressAutoHyphens/>
      <w:overflowPunct w:val="0"/>
      <w:autoSpaceDE w:val="0"/>
      <w:spacing w:after="0" w:line="270" w:lineRule="atLeast"/>
      <w:ind w:left="720"/>
      <w:contextualSpacing/>
      <w:textAlignment w:val="baseline"/>
    </w:pPr>
  </w:style>
  <w:style w:type="character" w:customStyle="1" w:styleId="Kop1Char">
    <w:name w:val="Kop 1 Char"/>
    <w:aliases w:val="hoofdstuk Char,Hoofdstuk Char,Section Heading Char,h1 Char,Kop niveau 1 Char"/>
    <w:link w:val="Kop1"/>
    <w:locked/>
    <w:rsid w:val="00491E82"/>
    <w:rPr>
      <w:rFonts w:ascii="Corbel" w:hAnsi="Corbel" w:cs="Arial"/>
      <w:b/>
      <w:bCs/>
      <w:kern w:val="32"/>
      <w:sz w:val="22"/>
      <w:szCs w:val="32"/>
    </w:rPr>
  </w:style>
  <w:style w:type="character" w:customStyle="1" w:styleId="LijstalineaChar">
    <w:name w:val="Lijstalinea Char"/>
    <w:aliases w:val="Opsomblokjes en substreepjes Char,Lijst paragraaf Char"/>
    <w:link w:val="Lijstalinea"/>
    <w:uiPriority w:val="34"/>
    <w:locked/>
    <w:rsid w:val="001813FD"/>
    <w:rPr>
      <w:rFonts w:ascii="Corbel" w:hAnsi="Corbel"/>
    </w:rPr>
  </w:style>
  <w:style w:type="paragraph" w:customStyle="1" w:styleId="paragraph">
    <w:name w:val="paragraph"/>
    <w:basedOn w:val="Standaard"/>
    <w:rsid w:val="00150BA7"/>
    <w:pPr>
      <w:spacing w:before="100" w:beforeAutospacing="1" w:after="100" w:afterAutospacing="1" w:line="240" w:lineRule="auto"/>
      <w:ind w:left="0"/>
    </w:pPr>
    <w:rPr>
      <w:rFonts w:ascii="Times New Roman" w:hAnsi="Times New Roman"/>
      <w:sz w:val="24"/>
      <w:szCs w:val="24"/>
    </w:rPr>
  </w:style>
  <w:style w:type="character" w:customStyle="1" w:styleId="normaltextrun">
    <w:name w:val="normaltextrun"/>
    <w:basedOn w:val="Standaardalinea-lettertype"/>
    <w:rsid w:val="00150BA7"/>
  </w:style>
  <w:style w:type="character" w:customStyle="1" w:styleId="spellingerror">
    <w:name w:val="spellingerror"/>
    <w:basedOn w:val="Standaardalinea-lettertype"/>
    <w:rsid w:val="00150BA7"/>
  </w:style>
  <w:style w:type="character" w:customStyle="1" w:styleId="eop">
    <w:name w:val="eop"/>
    <w:basedOn w:val="Standaardalinea-lettertype"/>
    <w:rsid w:val="00150BA7"/>
  </w:style>
  <w:style w:type="paragraph" w:styleId="Revisie">
    <w:name w:val="Revision"/>
    <w:hidden/>
    <w:uiPriority w:val="99"/>
    <w:semiHidden/>
    <w:rsid w:val="00CA4C03"/>
    <w:rPr>
      <w:rFonts w:ascii="Corbel" w:hAnsi="Corbel"/>
    </w:rPr>
  </w:style>
  <w:style w:type="character" w:customStyle="1" w:styleId="fontstyle01">
    <w:name w:val="fontstyle01"/>
    <w:basedOn w:val="Standaardalinea-lettertype"/>
    <w:rsid w:val="00EE1E6B"/>
    <w:rPr>
      <w:rFonts w:ascii="Arial" w:hAnsi="Arial" w:cs="Arial" w:hint="default"/>
      <w:b w:val="0"/>
      <w:bCs w:val="0"/>
      <w:i w:val="0"/>
      <w:iCs w:val="0"/>
      <w:color w:val="000000"/>
      <w:sz w:val="20"/>
      <w:szCs w:val="20"/>
    </w:rPr>
  </w:style>
  <w:style w:type="table" w:styleId="Eenvoudigetabel3">
    <w:name w:val="Table Simple 3"/>
    <w:basedOn w:val="Standaardtabel"/>
    <w:rsid w:val="00DF4182"/>
    <w:pPr>
      <w:spacing w:after="120" w:line="312" w:lineRule="auto"/>
      <w:ind w:left="73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Ondertitel">
    <w:name w:val="Subtitle"/>
    <w:basedOn w:val="Standaard"/>
    <w:next w:val="Standaard"/>
    <w:link w:val="OndertitelChar"/>
    <w:qFormat/>
    <w:rsid w:val="00813347"/>
    <w:pPr>
      <w:numPr>
        <w:ilvl w:val="1"/>
      </w:numPr>
      <w:ind w:left="737"/>
    </w:pPr>
    <w:rPr>
      <w:rFonts w:eastAsiaTheme="majorEastAsia" w:cstheme="majorBidi"/>
      <w:b/>
      <w:i/>
      <w:iCs/>
      <w:spacing w:val="15"/>
      <w:szCs w:val="24"/>
    </w:rPr>
  </w:style>
  <w:style w:type="character" w:customStyle="1" w:styleId="OndertitelChar">
    <w:name w:val="Ondertitel Char"/>
    <w:basedOn w:val="Standaardalinea-lettertype"/>
    <w:link w:val="Ondertitel"/>
    <w:rsid w:val="00813347"/>
    <w:rPr>
      <w:rFonts w:ascii="Corbel" w:eastAsiaTheme="majorEastAsia" w:hAnsi="Corbel" w:cstheme="majorBidi"/>
      <w:b/>
      <w:i/>
      <w:iCs/>
      <w:spacing w:val="15"/>
      <w:szCs w:val="24"/>
    </w:rPr>
  </w:style>
  <w:style w:type="character" w:styleId="Tekstvantijdelijkeaanduiding">
    <w:name w:val="Placeholder Text"/>
    <w:basedOn w:val="Standaardalinea-lettertype"/>
    <w:uiPriority w:val="99"/>
    <w:semiHidden/>
    <w:rsid w:val="00607EDF"/>
    <w:rPr>
      <w:color w:val="808080"/>
    </w:rPr>
  </w:style>
  <w:style w:type="character" w:styleId="Onopgelostemelding">
    <w:name w:val="Unresolved Mention"/>
    <w:basedOn w:val="Standaardalinea-lettertype"/>
    <w:uiPriority w:val="99"/>
    <w:semiHidden/>
    <w:unhideWhenUsed/>
    <w:rsid w:val="00984F2A"/>
    <w:rPr>
      <w:color w:val="605E5C"/>
      <w:shd w:val="clear" w:color="auto" w:fill="E1DFDD"/>
    </w:rPr>
  </w:style>
  <w:style w:type="paragraph" w:customStyle="1" w:styleId="Stijl1">
    <w:name w:val="Stijl1"/>
    <w:basedOn w:val="Kop1"/>
    <w:link w:val="Stijl1Char"/>
    <w:qFormat/>
    <w:rsid w:val="00CB53FA"/>
    <w:pPr>
      <w:numPr>
        <w:numId w:val="40"/>
      </w:numPr>
      <w:spacing w:before="0" w:after="0"/>
      <w:ind w:hanging="578"/>
    </w:pPr>
    <w:rPr>
      <w:rFonts w:ascii="Century Gothic" w:hAnsi="Century Gothic"/>
      <w:szCs w:val="22"/>
    </w:rPr>
  </w:style>
  <w:style w:type="character" w:customStyle="1" w:styleId="Stijl1Char">
    <w:name w:val="Stijl1 Char"/>
    <w:basedOn w:val="Kop1Char"/>
    <w:link w:val="Stijl1"/>
    <w:rsid w:val="00CB53FA"/>
    <w:rPr>
      <w:rFonts w:ascii="Century Gothic" w:hAnsi="Century Gothic" w:cs="Arial"/>
      <w:b/>
      <w:bCs/>
      <w:kern w:val="3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647">
      <w:bodyDiv w:val="1"/>
      <w:marLeft w:val="0"/>
      <w:marRight w:val="0"/>
      <w:marTop w:val="0"/>
      <w:marBottom w:val="0"/>
      <w:divBdr>
        <w:top w:val="none" w:sz="0" w:space="0" w:color="auto"/>
        <w:left w:val="none" w:sz="0" w:space="0" w:color="auto"/>
        <w:bottom w:val="none" w:sz="0" w:space="0" w:color="auto"/>
        <w:right w:val="none" w:sz="0" w:space="0" w:color="auto"/>
      </w:divBdr>
      <w:divsChild>
        <w:div w:id="1623999896">
          <w:marLeft w:val="0"/>
          <w:marRight w:val="0"/>
          <w:marTop w:val="0"/>
          <w:marBottom w:val="0"/>
          <w:divBdr>
            <w:top w:val="none" w:sz="0" w:space="0" w:color="auto"/>
            <w:left w:val="none" w:sz="0" w:space="0" w:color="auto"/>
            <w:bottom w:val="none" w:sz="0" w:space="0" w:color="auto"/>
            <w:right w:val="none" w:sz="0" w:space="0" w:color="auto"/>
          </w:divBdr>
        </w:div>
      </w:divsChild>
    </w:div>
    <w:div w:id="26025772">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36821092">
          <w:marLeft w:val="0"/>
          <w:marRight w:val="0"/>
          <w:marTop w:val="0"/>
          <w:marBottom w:val="0"/>
          <w:divBdr>
            <w:top w:val="none" w:sz="0" w:space="0" w:color="auto"/>
            <w:left w:val="none" w:sz="0" w:space="0" w:color="auto"/>
            <w:bottom w:val="none" w:sz="0" w:space="0" w:color="auto"/>
            <w:right w:val="none" w:sz="0" w:space="0" w:color="auto"/>
          </w:divBdr>
          <w:divsChild>
            <w:div w:id="2036031119">
              <w:marLeft w:val="0"/>
              <w:marRight w:val="0"/>
              <w:marTop w:val="0"/>
              <w:marBottom w:val="0"/>
              <w:divBdr>
                <w:top w:val="none" w:sz="0" w:space="0" w:color="auto"/>
                <w:left w:val="none" w:sz="0" w:space="0" w:color="auto"/>
                <w:bottom w:val="none" w:sz="0" w:space="0" w:color="auto"/>
                <w:right w:val="none" w:sz="0" w:space="0" w:color="auto"/>
              </w:divBdr>
              <w:divsChild>
                <w:div w:id="1766731045">
                  <w:marLeft w:val="0"/>
                  <w:marRight w:val="0"/>
                  <w:marTop w:val="0"/>
                  <w:marBottom w:val="0"/>
                  <w:divBdr>
                    <w:top w:val="none" w:sz="0" w:space="0" w:color="auto"/>
                    <w:left w:val="none" w:sz="0" w:space="0" w:color="auto"/>
                    <w:bottom w:val="none" w:sz="0" w:space="0" w:color="auto"/>
                    <w:right w:val="none" w:sz="0" w:space="0" w:color="auto"/>
                  </w:divBdr>
                  <w:divsChild>
                    <w:div w:id="292638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868668">
      <w:bodyDiv w:val="1"/>
      <w:marLeft w:val="0"/>
      <w:marRight w:val="0"/>
      <w:marTop w:val="0"/>
      <w:marBottom w:val="0"/>
      <w:divBdr>
        <w:top w:val="none" w:sz="0" w:space="0" w:color="auto"/>
        <w:left w:val="none" w:sz="0" w:space="0" w:color="auto"/>
        <w:bottom w:val="none" w:sz="0" w:space="0" w:color="auto"/>
        <w:right w:val="none" w:sz="0" w:space="0" w:color="auto"/>
      </w:divBdr>
      <w:divsChild>
        <w:div w:id="1360594160">
          <w:marLeft w:val="0"/>
          <w:marRight w:val="0"/>
          <w:marTop w:val="0"/>
          <w:marBottom w:val="0"/>
          <w:divBdr>
            <w:top w:val="none" w:sz="0" w:space="0" w:color="auto"/>
            <w:left w:val="none" w:sz="0" w:space="0" w:color="auto"/>
            <w:bottom w:val="none" w:sz="0" w:space="0" w:color="auto"/>
            <w:right w:val="none" w:sz="0" w:space="0" w:color="auto"/>
          </w:divBdr>
          <w:divsChild>
            <w:div w:id="2057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6683">
      <w:bodyDiv w:val="1"/>
      <w:marLeft w:val="0"/>
      <w:marRight w:val="0"/>
      <w:marTop w:val="0"/>
      <w:marBottom w:val="0"/>
      <w:divBdr>
        <w:top w:val="none" w:sz="0" w:space="0" w:color="auto"/>
        <w:left w:val="none" w:sz="0" w:space="0" w:color="auto"/>
        <w:bottom w:val="none" w:sz="0" w:space="0" w:color="auto"/>
        <w:right w:val="none" w:sz="0" w:space="0" w:color="auto"/>
      </w:divBdr>
    </w:div>
    <w:div w:id="66995666">
      <w:bodyDiv w:val="1"/>
      <w:marLeft w:val="0"/>
      <w:marRight w:val="0"/>
      <w:marTop w:val="0"/>
      <w:marBottom w:val="0"/>
      <w:divBdr>
        <w:top w:val="none" w:sz="0" w:space="0" w:color="auto"/>
        <w:left w:val="none" w:sz="0" w:space="0" w:color="auto"/>
        <w:bottom w:val="none" w:sz="0" w:space="0" w:color="auto"/>
        <w:right w:val="none" w:sz="0" w:space="0" w:color="auto"/>
      </w:divBdr>
    </w:div>
    <w:div w:id="72092604">
      <w:bodyDiv w:val="1"/>
      <w:marLeft w:val="0"/>
      <w:marRight w:val="0"/>
      <w:marTop w:val="0"/>
      <w:marBottom w:val="0"/>
      <w:divBdr>
        <w:top w:val="none" w:sz="0" w:space="0" w:color="auto"/>
        <w:left w:val="none" w:sz="0" w:space="0" w:color="auto"/>
        <w:bottom w:val="none" w:sz="0" w:space="0" w:color="auto"/>
        <w:right w:val="none" w:sz="0" w:space="0" w:color="auto"/>
      </w:divBdr>
      <w:divsChild>
        <w:div w:id="1866400088">
          <w:marLeft w:val="0"/>
          <w:marRight w:val="0"/>
          <w:marTop w:val="0"/>
          <w:marBottom w:val="0"/>
          <w:divBdr>
            <w:top w:val="none" w:sz="0" w:space="0" w:color="auto"/>
            <w:left w:val="none" w:sz="0" w:space="0" w:color="auto"/>
            <w:bottom w:val="none" w:sz="0" w:space="0" w:color="auto"/>
            <w:right w:val="none" w:sz="0" w:space="0" w:color="auto"/>
          </w:divBdr>
          <w:divsChild>
            <w:div w:id="5678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5140">
      <w:bodyDiv w:val="1"/>
      <w:marLeft w:val="0"/>
      <w:marRight w:val="0"/>
      <w:marTop w:val="0"/>
      <w:marBottom w:val="0"/>
      <w:divBdr>
        <w:top w:val="none" w:sz="0" w:space="0" w:color="auto"/>
        <w:left w:val="none" w:sz="0" w:space="0" w:color="auto"/>
        <w:bottom w:val="none" w:sz="0" w:space="0" w:color="auto"/>
        <w:right w:val="none" w:sz="0" w:space="0" w:color="auto"/>
      </w:divBdr>
    </w:div>
    <w:div w:id="80418387">
      <w:bodyDiv w:val="1"/>
      <w:marLeft w:val="0"/>
      <w:marRight w:val="0"/>
      <w:marTop w:val="0"/>
      <w:marBottom w:val="0"/>
      <w:divBdr>
        <w:top w:val="none" w:sz="0" w:space="0" w:color="auto"/>
        <w:left w:val="none" w:sz="0" w:space="0" w:color="auto"/>
        <w:bottom w:val="none" w:sz="0" w:space="0" w:color="auto"/>
        <w:right w:val="none" w:sz="0" w:space="0" w:color="auto"/>
      </w:divBdr>
    </w:div>
    <w:div w:id="87429470">
      <w:bodyDiv w:val="1"/>
      <w:marLeft w:val="0"/>
      <w:marRight w:val="0"/>
      <w:marTop w:val="0"/>
      <w:marBottom w:val="0"/>
      <w:divBdr>
        <w:top w:val="none" w:sz="0" w:space="0" w:color="auto"/>
        <w:left w:val="none" w:sz="0" w:space="0" w:color="auto"/>
        <w:bottom w:val="none" w:sz="0" w:space="0" w:color="auto"/>
        <w:right w:val="none" w:sz="0" w:space="0" w:color="auto"/>
      </w:divBdr>
      <w:divsChild>
        <w:div w:id="1733578714">
          <w:marLeft w:val="0"/>
          <w:marRight w:val="0"/>
          <w:marTop w:val="0"/>
          <w:marBottom w:val="0"/>
          <w:divBdr>
            <w:top w:val="none" w:sz="0" w:space="0" w:color="auto"/>
            <w:left w:val="none" w:sz="0" w:space="0" w:color="auto"/>
            <w:bottom w:val="none" w:sz="0" w:space="0" w:color="auto"/>
            <w:right w:val="none" w:sz="0" w:space="0" w:color="auto"/>
          </w:divBdr>
          <w:divsChild>
            <w:div w:id="31731811">
              <w:marLeft w:val="0"/>
              <w:marRight w:val="0"/>
              <w:marTop w:val="0"/>
              <w:marBottom w:val="0"/>
              <w:divBdr>
                <w:top w:val="none" w:sz="0" w:space="0" w:color="auto"/>
                <w:left w:val="none" w:sz="0" w:space="0" w:color="auto"/>
                <w:bottom w:val="none" w:sz="0" w:space="0" w:color="auto"/>
                <w:right w:val="none" w:sz="0" w:space="0" w:color="auto"/>
              </w:divBdr>
              <w:divsChild>
                <w:div w:id="1802336138">
                  <w:marLeft w:val="0"/>
                  <w:marRight w:val="0"/>
                  <w:marTop w:val="0"/>
                  <w:marBottom w:val="0"/>
                  <w:divBdr>
                    <w:top w:val="none" w:sz="0" w:space="0" w:color="auto"/>
                    <w:left w:val="none" w:sz="0" w:space="0" w:color="auto"/>
                    <w:bottom w:val="none" w:sz="0" w:space="0" w:color="auto"/>
                    <w:right w:val="none" w:sz="0" w:space="0" w:color="auto"/>
                  </w:divBdr>
                  <w:divsChild>
                    <w:div w:id="561333576">
                      <w:marLeft w:val="0"/>
                      <w:marRight w:val="0"/>
                      <w:marTop w:val="0"/>
                      <w:marBottom w:val="0"/>
                      <w:divBdr>
                        <w:top w:val="none" w:sz="0" w:space="0" w:color="auto"/>
                        <w:left w:val="none" w:sz="0" w:space="0" w:color="auto"/>
                        <w:bottom w:val="none" w:sz="0" w:space="0" w:color="auto"/>
                        <w:right w:val="none" w:sz="0" w:space="0" w:color="auto"/>
                      </w:divBdr>
                      <w:divsChild>
                        <w:div w:id="274412338">
                          <w:marLeft w:val="0"/>
                          <w:marRight w:val="0"/>
                          <w:marTop w:val="0"/>
                          <w:marBottom w:val="0"/>
                          <w:divBdr>
                            <w:top w:val="none" w:sz="0" w:space="0" w:color="auto"/>
                            <w:left w:val="none" w:sz="0" w:space="0" w:color="auto"/>
                            <w:bottom w:val="none" w:sz="0" w:space="0" w:color="auto"/>
                            <w:right w:val="none" w:sz="0" w:space="0" w:color="auto"/>
                          </w:divBdr>
                          <w:divsChild>
                            <w:div w:id="7748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0474">
      <w:bodyDiv w:val="1"/>
      <w:marLeft w:val="0"/>
      <w:marRight w:val="0"/>
      <w:marTop w:val="0"/>
      <w:marBottom w:val="0"/>
      <w:divBdr>
        <w:top w:val="none" w:sz="0" w:space="0" w:color="auto"/>
        <w:left w:val="none" w:sz="0" w:space="0" w:color="auto"/>
        <w:bottom w:val="none" w:sz="0" w:space="0" w:color="auto"/>
        <w:right w:val="none" w:sz="0" w:space="0" w:color="auto"/>
      </w:divBdr>
      <w:divsChild>
        <w:div w:id="790436272">
          <w:marLeft w:val="0"/>
          <w:marRight w:val="0"/>
          <w:marTop w:val="0"/>
          <w:marBottom w:val="0"/>
          <w:divBdr>
            <w:top w:val="none" w:sz="0" w:space="0" w:color="auto"/>
            <w:left w:val="none" w:sz="0" w:space="0" w:color="auto"/>
            <w:bottom w:val="none" w:sz="0" w:space="0" w:color="auto"/>
            <w:right w:val="none" w:sz="0" w:space="0" w:color="auto"/>
          </w:divBdr>
          <w:divsChild>
            <w:div w:id="1213613332">
              <w:marLeft w:val="0"/>
              <w:marRight w:val="0"/>
              <w:marTop w:val="0"/>
              <w:marBottom w:val="0"/>
              <w:divBdr>
                <w:top w:val="none" w:sz="0" w:space="0" w:color="auto"/>
                <w:left w:val="none" w:sz="0" w:space="0" w:color="auto"/>
                <w:bottom w:val="single" w:sz="6" w:space="0" w:color="A8A8A8"/>
                <w:right w:val="none" w:sz="0" w:space="0" w:color="auto"/>
              </w:divBdr>
              <w:divsChild>
                <w:div w:id="1818255525">
                  <w:marLeft w:val="0"/>
                  <w:marRight w:val="0"/>
                  <w:marTop w:val="0"/>
                  <w:marBottom w:val="0"/>
                  <w:divBdr>
                    <w:top w:val="none" w:sz="0" w:space="0" w:color="auto"/>
                    <w:left w:val="none" w:sz="0" w:space="0" w:color="auto"/>
                    <w:bottom w:val="none" w:sz="0" w:space="0" w:color="auto"/>
                    <w:right w:val="none" w:sz="0" w:space="0" w:color="auto"/>
                  </w:divBdr>
                  <w:divsChild>
                    <w:div w:id="1312633959">
                      <w:marLeft w:val="0"/>
                      <w:marRight w:val="0"/>
                      <w:marTop w:val="750"/>
                      <w:marBottom w:val="0"/>
                      <w:divBdr>
                        <w:top w:val="none" w:sz="0" w:space="0" w:color="auto"/>
                        <w:left w:val="none" w:sz="0" w:space="0" w:color="auto"/>
                        <w:bottom w:val="none" w:sz="0" w:space="0" w:color="auto"/>
                        <w:right w:val="none" w:sz="0" w:space="0" w:color="auto"/>
                      </w:divBdr>
                      <w:divsChild>
                        <w:div w:id="19488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34586">
      <w:bodyDiv w:val="1"/>
      <w:marLeft w:val="0"/>
      <w:marRight w:val="0"/>
      <w:marTop w:val="0"/>
      <w:marBottom w:val="0"/>
      <w:divBdr>
        <w:top w:val="none" w:sz="0" w:space="0" w:color="auto"/>
        <w:left w:val="none" w:sz="0" w:space="0" w:color="auto"/>
        <w:bottom w:val="none" w:sz="0" w:space="0" w:color="auto"/>
        <w:right w:val="none" w:sz="0" w:space="0" w:color="auto"/>
      </w:divBdr>
    </w:div>
    <w:div w:id="241767122">
      <w:bodyDiv w:val="1"/>
      <w:marLeft w:val="0"/>
      <w:marRight w:val="0"/>
      <w:marTop w:val="0"/>
      <w:marBottom w:val="0"/>
      <w:divBdr>
        <w:top w:val="none" w:sz="0" w:space="0" w:color="auto"/>
        <w:left w:val="none" w:sz="0" w:space="0" w:color="auto"/>
        <w:bottom w:val="none" w:sz="0" w:space="0" w:color="auto"/>
        <w:right w:val="none" w:sz="0" w:space="0" w:color="auto"/>
      </w:divBdr>
    </w:div>
    <w:div w:id="260532540">
      <w:bodyDiv w:val="1"/>
      <w:marLeft w:val="0"/>
      <w:marRight w:val="0"/>
      <w:marTop w:val="0"/>
      <w:marBottom w:val="0"/>
      <w:divBdr>
        <w:top w:val="none" w:sz="0" w:space="0" w:color="auto"/>
        <w:left w:val="none" w:sz="0" w:space="0" w:color="auto"/>
        <w:bottom w:val="none" w:sz="0" w:space="0" w:color="auto"/>
        <w:right w:val="none" w:sz="0" w:space="0" w:color="auto"/>
      </w:divBdr>
      <w:divsChild>
        <w:div w:id="1401438093">
          <w:marLeft w:val="0"/>
          <w:marRight w:val="0"/>
          <w:marTop w:val="0"/>
          <w:marBottom w:val="0"/>
          <w:divBdr>
            <w:top w:val="none" w:sz="0" w:space="0" w:color="auto"/>
            <w:left w:val="none" w:sz="0" w:space="0" w:color="auto"/>
            <w:bottom w:val="none" w:sz="0" w:space="0" w:color="auto"/>
            <w:right w:val="none" w:sz="0" w:space="0" w:color="auto"/>
          </w:divBdr>
          <w:divsChild>
            <w:div w:id="1489443394">
              <w:marLeft w:val="0"/>
              <w:marRight w:val="0"/>
              <w:marTop w:val="0"/>
              <w:marBottom w:val="0"/>
              <w:divBdr>
                <w:top w:val="none" w:sz="0" w:space="0" w:color="auto"/>
                <w:left w:val="none" w:sz="0" w:space="0" w:color="auto"/>
                <w:bottom w:val="none" w:sz="0" w:space="0" w:color="auto"/>
                <w:right w:val="none" w:sz="0" w:space="0" w:color="auto"/>
              </w:divBdr>
              <w:divsChild>
                <w:div w:id="1874924234">
                  <w:marLeft w:val="0"/>
                  <w:marRight w:val="0"/>
                  <w:marTop w:val="0"/>
                  <w:marBottom w:val="0"/>
                  <w:divBdr>
                    <w:top w:val="none" w:sz="0" w:space="0" w:color="auto"/>
                    <w:left w:val="none" w:sz="0" w:space="0" w:color="auto"/>
                    <w:bottom w:val="none" w:sz="0" w:space="0" w:color="auto"/>
                    <w:right w:val="none" w:sz="0" w:space="0" w:color="auto"/>
                  </w:divBdr>
                  <w:divsChild>
                    <w:div w:id="1469324503">
                      <w:marLeft w:val="0"/>
                      <w:marRight w:val="0"/>
                      <w:marTop w:val="0"/>
                      <w:marBottom w:val="0"/>
                      <w:divBdr>
                        <w:top w:val="none" w:sz="0" w:space="0" w:color="auto"/>
                        <w:left w:val="none" w:sz="0" w:space="0" w:color="auto"/>
                        <w:bottom w:val="none" w:sz="0" w:space="0" w:color="auto"/>
                        <w:right w:val="none" w:sz="0" w:space="0" w:color="auto"/>
                      </w:divBdr>
                      <w:divsChild>
                        <w:div w:id="763185720">
                          <w:marLeft w:val="0"/>
                          <w:marRight w:val="0"/>
                          <w:marTop w:val="0"/>
                          <w:marBottom w:val="0"/>
                          <w:divBdr>
                            <w:top w:val="none" w:sz="0" w:space="0" w:color="auto"/>
                            <w:left w:val="none" w:sz="0" w:space="0" w:color="auto"/>
                            <w:bottom w:val="none" w:sz="0" w:space="0" w:color="auto"/>
                            <w:right w:val="none" w:sz="0" w:space="0" w:color="auto"/>
                          </w:divBdr>
                          <w:divsChild>
                            <w:div w:id="1421752218">
                              <w:marLeft w:val="0"/>
                              <w:marRight w:val="0"/>
                              <w:marTop w:val="0"/>
                              <w:marBottom w:val="120"/>
                              <w:divBdr>
                                <w:top w:val="none" w:sz="0" w:space="0" w:color="auto"/>
                                <w:left w:val="none" w:sz="0" w:space="0" w:color="auto"/>
                                <w:bottom w:val="none" w:sz="0" w:space="0" w:color="auto"/>
                                <w:right w:val="none" w:sz="0" w:space="0" w:color="auto"/>
                              </w:divBdr>
                              <w:divsChild>
                                <w:div w:id="647711064">
                                  <w:marLeft w:val="0"/>
                                  <w:marRight w:val="0"/>
                                  <w:marTop w:val="0"/>
                                  <w:marBottom w:val="0"/>
                                  <w:divBdr>
                                    <w:top w:val="none" w:sz="0" w:space="0" w:color="auto"/>
                                    <w:left w:val="none" w:sz="0" w:space="0" w:color="auto"/>
                                    <w:bottom w:val="none" w:sz="0" w:space="0" w:color="auto"/>
                                    <w:right w:val="none" w:sz="0" w:space="0" w:color="auto"/>
                                  </w:divBdr>
                                  <w:divsChild>
                                    <w:div w:id="2131394373">
                                      <w:marLeft w:val="0"/>
                                      <w:marRight w:val="0"/>
                                      <w:marTop w:val="0"/>
                                      <w:marBottom w:val="0"/>
                                      <w:divBdr>
                                        <w:top w:val="none" w:sz="0" w:space="0" w:color="auto"/>
                                        <w:left w:val="none" w:sz="0" w:space="0" w:color="auto"/>
                                        <w:bottom w:val="none" w:sz="0" w:space="0" w:color="auto"/>
                                        <w:right w:val="none" w:sz="0" w:space="0" w:color="auto"/>
                                      </w:divBdr>
                                      <w:divsChild>
                                        <w:div w:id="21204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646090">
      <w:bodyDiv w:val="1"/>
      <w:marLeft w:val="0"/>
      <w:marRight w:val="0"/>
      <w:marTop w:val="0"/>
      <w:marBottom w:val="0"/>
      <w:divBdr>
        <w:top w:val="none" w:sz="0" w:space="0" w:color="auto"/>
        <w:left w:val="none" w:sz="0" w:space="0" w:color="auto"/>
        <w:bottom w:val="none" w:sz="0" w:space="0" w:color="auto"/>
        <w:right w:val="none" w:sz="0" w:space="0" w:color="auto"/>
      </w:divBdr>
      <w:divsChild>
        <w:div w:id="1254824779">
          <w:marLeft w:val="0"/>
          <w:marRight w:val="0"/>
          <w:marTop w:val="0"/>
          <w:marBottom w:val="0"/>
          <w:divBdr>
            <w:top w:val="none" w:sz="0" w:space="0" w:color="auto"/>
            <w:left w:val="none" w:sz="0" w:space="0" w:color="auto"/>
            <w:bottom w:val="none" w:sz="0" w:space="0" w:color="auto"/>
            <w:right w:val="none" w:sz="0" w:space="0" w:color="auto"/>
          </w:divBdr>
          <w:divsChild>
            <w:div w:id="864172815">
              <w:marLeft w:val="0"/>
              <w:marRight w:val="0"/>
              <w:marTop w:val="0"/>
              <w:marBottom w:val="0"/>
              <w:divBdr>
                <w:top w:val="none" w:sz="0" w:space="0" w:color="auto"/>
                <w:left w:val="none" w:sz="0" w:space="0" w:color="auto"/>
                <w:bottom w:val="none" w:sz="0" w:space="0" w:color="auto"/>
                <w:right w:val="none" w:sz="0" w:space="0" w:color="auto"/>
              </w:divBdr>
              <w:divsChild>
                <w:div w:id="668681826">
                  <w:marLeft w:val="0"/>
                  <w:marRight w:val="0"/>
                  <w:marTop w:val="0"/>
                  <w:marBottom w:val="0"/>
                  <w:divBdr>
                    <w:top w:val="none" w:sz="0" w:space="0" w:color="auto"/>
                    <w:left w:val="none" w:sz="0" w:space="0" w:color="auto"/>
                    <w:bottom w:val="none" w:sz="0" w:space="0" w:color="auto"/>
                    <w:right w:val="none" w:sz="0" w:space="0" w:color="auto"/>
                  </w:divBdr>
                  <w:divsChild>
                    <w:div w:id="1533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7829">
      <w:bodyDiv w:val="1"/>
      <w:marLeft w:val="0"/>
      <w:marRight w:val="0"/>
      <w:marTop w:val="0"/>
      <w:marBottom w:val="0"/>
      <w:divBdr>
        <w:top w:val="none" w:sz="0" w:space="0" w:color="auto"/>
        <w:left w:val="none" w:sz="0" w:space="0" w:color="auto"/>
        <w:bottom w:val="none" w:sz="0" w:space="0" w:color="auto"/>
        <w:right w:val="none" w:sz="0" w:space="0" w:color="auto"/>
      </w:divBdr>
      <w:divsChild>
        <w:div w:id="2021851386">
          <w:marLeft w:val="0"/>
          <w:marRight w:val="0"/>
          <w:marTop w:val="0"/>
          <w:marBottom w:val="0"/>
          <w:divBdr>
            <w:top w:val="none" w:sz="0" w:space="0" w:color="auto"/>
            <w:left w:val="none" w:sz="0" w:space="0" w:color="auto"/>
            <w:bottom w:val="none" w:sz="0" w:space="0" w:color="auto"/>
            <w:right w:val="none" w:sz="0" w:space="0" w:color="auto"/>
          </w:divBdr>
          <w:divsChild>
            <w:div w:id="366682097">
              <w:marLeft w:val="0"/>
              <w:marRight w:val="0"/>
              <w:marTop w:val="0"/>
              <w:marBottom w:val="0"/>
              <w:divBdr>
                <w:top w:val="none" w:sz="0" w:space="0" w:color="auto"/>
                <w:left w:val="none" w:sz="0" w:space="0" w:color="auto"/>
                <w:bottom w:val="single" w:sz="6" w:space="0" w:color="A8A8A8"/>
                <w:right w:val="none" w:sz="0" w:space="0" w:color="auto"/>
              </w:divBdr>
              <w:divsChild>
                <w:div w:id="948925816">
                  <w:marLeft w:val="0"/>
                  <w:marRight w:val="0"/>
                  <w:marTop w:val="0"/>
                  <w:marBottom w:val="0"/>
                  <w:divBdr>
                    <w:top w:val="none" w:sz="0" w:space="0" w:color="auto"/>
                    <w:left w:val="none" w:sz="0" w:space="0" w:color="auto"/>
                    <w:bottom w:val="none" w:sz="0" w:space="0" w:color="auto"/>
                    <w:right w:val="none" w:sz="0" w:space="0" w:color="auto"/>
                  </w:divBdr>
                  <w:divsChild>
                    <w:div w:id="981613707">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13604804">
      <w:bodyDiv w:val="1"/>
      <w:marLeft w:val="0"/>
      <w:marRight w:val="0"/>
      <w:marTop w:val="0"/>
      <w:marBottom w:val="0"/>
      <w:divBdr>
        <w:top w:val="none" w:sz="0" w:space="0" w:color="auto"/>
        <w:left w:val="none" w:sz="0" w:space="0" w:color="auto"/>
        <w:bottom w:val="none" w:sz="0" w:space="0" w:color="auto"/>
        <w:right w:val="none" w:sz="0" w:space="0" w:color="auto"/>
      </w:divBdr>
    </w:div>
    <w:div w:id="328867174">
      <w:bodyDiv w:val="1"/>
      <w:marLeft w:val="0"/>
      <w:marRight w:val="0"/>
      <w:marTop w:val="0"/>
      <w:marBottom w:val="0"/>
      <w:divBdr>
        <w:top w:val="none" w:sz="0" w:space="0" w:color="auto"/>
        <w:left w:val="none" w:sz="0" w:space="0" w:color="auto"/>
        <w:bottom w:val="none" w:sz="0" w:space="0" w:color="auto"/>
        <w:right w:val="none" w:sz="0" w:space="0" w:color="auto"/>
      </w:divBdr>
    </w:div>
    <w:div w:id="378748016">
      <w:bodyDiv w:val="1"/>
      <w:marLeft w:val="0"/>
      <w:marRight w:val="0"/>
      <w:marTop w:val="0"/>
      <w:marBottom w:val="0"/>
      <w:divBdr>
        <w:top w:val="none" w:sz="0" w:space="0" w:color="auto"/>
        <w:left w:val="none" w:sz="0" w:space="0" w:color="auto"/>
        <w:bottom w:val="none" w:sz="0" w:space="0" w:color="auto"/>
        <w:right w:val="none" w:sz="0" w:space="0" w:color="auto"/>
      </w:divBdr>
      <w:divsChild>
        <w:div w:id="943342430">
          <w:marLeft w:val="0"/>
          <w:marRight w:val="0"/>
          <w:marTop w:val="0"/>
          <w:marBottom w:val="0"/>
          <w:divBdr>
            <w:top w:val="none" w:sz="0" w:space="0" w:color="auto"/>
            <w:left w:val="none" w:sz="0" w:space="0" w:color="auto"/>
            <w:bottom w:val="none" w:sz="0" w:space="0" w:color="auto"/>
            <w:right w:val="none" w:sz="0" w:space="0" w:color="auto"/>
          </w:divBdr>
          <w:divsChild>
            <w:div w:id="2127000218">
              <w:marLeft w:val="0"/>
              <w:marRight w:val="0"/>
              <w:marTop w:val="0"/>
              <w:marBottom w:val="0"/>
              <w:divBdr>
                <w:top w:val="none" w:sz="0" w:space="0" w:color="auto"/>
                <w:left w:val="none" w:sz="0" w:space="0" w:color="auto"/>
                <w:bottom w:val="none" w:sz="0" w:space="0" w:color="auto"/>
                <w:right w:val="none" w:sz="0" w:space="0" w:color="auto"/>
              </w:divBdr>
              <w:divsChild>
                <w:div w:id="17821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5188">
      <w:bodyDiv w:val="1"/>
      <w:marLeft w:val="0"/>
      <w:marRight w:val="0"/>
      <w:marTop w:val="0"/>
      <w:marBottom w:val="0"/>
      <w:divBdr>
        <w:top w:val="none" w:sz="0" w:space="0" w:color="auto"/>
        <w:left w:val="none" w:sz="0" w:space="0" w:color="auto"/>
        <w:bottom w:val="none" w:sz="0" w:space="0" w:color="auto"/>
        <w:right w:val="none" w:sz="0" w:space="0" w:color="auto"/>
      </w:divBdr>
      <w:divsChild>
        <w:div w:id="1934362715">
          <w:marLeft w:val="0"/>
          <w:marRight w:val="0"/>
          <w:marTop w:val="0"/>
          <w:marBottom w:val="0"/>
          <w:divBdr>
            <w:top w:val="none" w:sz="0" w:space="0" w:color="auto"/>
            <w:left w:val="none" w:sz="0" w:space="0" w:color="auto"/>
            <w:bottom w:val="none" w:sz="0" w:space="0" w:color="auto"/>
            <w:right w:val="none" w:sz="0" w:space="0" w:color="auto"/>
          </w:divBdr>
          <w:divsChild>
            <w:div w:id="400371218">
              <w:marLeft w:val="0"/>
              <w:marRight w:val="0"/>
              <w:marTop w:val="0"/>
              <w:marBottom w:val="0"/>
              <w:divBdr>
                <w:top w:val="none" w:sz="0" w:space="0" w:color="auto"/>
                <w:left w:val="none" w:sz="0" w:space="0" w:color="auto"/>
                <w:bottom w:val="single" w:sz="6" w:space="0" w:color="A8A8A8"/>
                <w:right w:val="none" w:sz="0" w:space="0" w:color="auto"/>
              </w:divBdr>
              <w:divsChild>
                <w:div w:id="614407771">
                  <w:marLeft w:val="0"/>
                  <w:marRight w:val="0"/>
                  <w:marTop w:val="0"/>
                  <w:marBottom w:val="0"/>
                  <w:divBdr>
                    <w:top w:val="none" w:sz="0" w:space="0" w:color="auto"/>
                    <w:left w:val="none" w:sz="0" w:space="0" w:color="auto"/>
                    <w:bottom w:val="none" w:sz="0" w:space="0" w:color="auto"/>
                    <w:right w:val="none" w:sz="0" w:space="0" w:color="auto"/>
                  </w:divBdr>
                  <w:divsChild>
                    <w:div w:id="40010329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91663815">
      <w:bodyDiv w:val="1"/>
      <w:marLeft w:val="0"/>
      <w:marRight w:val="0"/>
      <w:marTop w:val="0"/>
      <w:marBottom w:val="0"/>
      <w:divBdr>
        <w:top w:val="none" w:sz="0" w:space="0" w:color="auto"/>
        <w:left w:val="none" w:sz="0" w:space="0" w:color="auto"/>
        <w:bottom w:val="none" w:sz="0" w:space="0" w:color="auto"/>
        <w:right w:val="none" w:sz="0" w:space="0" w:color="auto"/>
      </w:divBdr>
    </w:div>
    <w:div w:id="410853753">
      <w:bodyDiv w:val="1"/>
      <w:marLeft w:val="0"/>
      <w:marRight w:val="0"/>
      <w:marTop w:val="0"/>
      <w:marBottom w:val="0"/>
      <w:divBdr>
        <w:top w:val="none" w:sz="0" w:space="0" w:color="auto"/>
        <w:left w:val="none" w:sz="0" w:space="0" w:color="auto"/>
        <w:bottom w:val="none" w:sz="0" w:space="0" w:color="auto"/>
        <w:right w:val="none" w:sz="0" w:space="0" w:color="auto"/>
      </w:divBdr>
    </w:div>
    <w:div w:id="430007577">
      <w:bodyDiv w:val="1"/>
      <w:marLeft w:val="0"/>
      <w:marRight w:val="0"/>
      <w:marTop w:val="0"/>
      <w:marBottom w:val="0"/>
      <w:divBdr>
        <w:top w:val="none" w:sz="0" w:space="0" w:color="auto"/>
        <w:left w:val="none" w:sz="0" w:space="0" w:color="auto"/>
        <w:bottom w:val="none" w:sz="0" w:space="0" w:color="auto"/>
        <w:right w:val="none" w:sz="0" w:space="0" w:color="auto"/>
      </w:divBdr>
      <w:divsChild>
        <w:div w:id="1695954935">
          <w:marLeft w:val="0"/>
          <w:marRight w:val="0"/>
          <w:marTop w:val="0"/>
          <w:marBottom w:val="0"/>
          <w:divBdr>
            <w:top w:val="none" w:sz="0" w:space="0" w:color="auto"/>
            <w:left w:val="none" w:sz="0" w:space="0" w:color="auto"/>
            <w:bottom w:val="none" w:sz="0" w:space="0" w:color="auto"/>
            <w:right w:val="none" w:sz="0" w:space="0" w:color="auto"/>
          </w:divBdr>
          <w:divsChild>
            <w:div w:id="436827140">
              <w:marLeft w:val="0"/>
              <w:marRight w:val="0"/>
              <w:marTop w:val="0"/>
              <w:marBottom w:val="0"/>
              <w:divBdr>
                <w:top w:val="none" w:sz="0" w:space="0" w:color="auto"/>
                <w:left w:val="none" w:sz="0" w:space="0" w:color="auto"/>
                <w:bottom w:val="none" w:sz="0" w:space="0" w:color="auto"/>
                <w:right w:val="none" w:sz="0" w:space="0" w:color="auto"/>
              </w:divBdr>
              <w:divsChild>
                <w:div w:id="741029782">
                  <w:marLeft w:val="0"/>
                  <w:marRight w:val="0"/>
                  <w:marTop w:val="0"/>
                  <w:marBottom w:val="0"/>
                  <w:divBdr>
                    <w:top w:val="none" w:sz="0" w:space="0" w:color="auto"/>
                    <w:left w:val="none" w:sz="0" w:space="0" w:color="auto"/>
                    <w:bottom w:val="none" w:sz="0" w:space="0" w:color="auto"/>
                    <w:right w:val="none" w:sz="0" w:space="0" w:color="auto"/>
                  </w:divBdr>
                  <w:divsChild>
                    <w:div w:id="789057415">
                      <w:marLeft w:val="0"/>
                      <w:marRight w:val="0"/>
                      <w:marTop w:val="0"/>
                      <w:marBottom w:val="0"/>
                      <w:divBdr>
                        <w:top w:val="none" w:sz="0" w:space="0" w:color="auto"/>
                        <w:left w:val="none" w:sz="0" w:space="0" w:color="auto"/>
                        <w:bottom w:val="none" w:sz="0" w:space="0" w:color="auto"/>
                        <w:right w:val="none" w:sz="0" w:space="0" w:color="auto"/>
                      </w:divBdr>
                      <w:divsChild>
                        <w:div w:id="719865211">
                          <w:marLeft w:val="0"/>
                          <w:marRight w:val="0"/>
                          <w:marTop w:val="0"/>
                          <w:marBottom w:val="0"/>
                          <w:divBdr>
                            <w:top w:val="none" w:sz="0" w:space="0" w:color="auto"/>
                            <w:left w:val="none" w:sz="0" w:space="0" w:color="auto"/>
                            <w:bottom w:val="none" w:sz="0" w:space="0" w:color="auto"/>
                            <w:right w:val="none" w:sz="0" w:space="0" w:color="auto"/>
                          </w:divBdr>
                          <w:divsChild>
                            <w:div w:id="1234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867828">
      <w:bodyDiv w:val="1"/>
      <w:marLeft w:val="0"/>
      <w:marRight w:val="0"/>
      <w:marTop w:val="0"/>
      <w:marBottom w:val="0"/>
      <w:divBdr>
        <w:top w:val="none" w:sz="0" w:space="0" w:color="auto"/>
        <w:left w:val="none" w:sz="0" w:space="0" w:color="auto"/>
        <w:bottom w:val="none" w:sz="0" w:space="0" w:color="auto"/>
        <w:right w:val="none" w:sz="0" w:space="0" w:color="auto"/>
      </w:divBdr>
    </w:div>
    <w:div w:id="590163830">
      <w:bodyDiv w:val="1"/>
      <w:marLeft w:val="0"/>
      <w:marRight w:val="0"/>
      <w:marTop w:val="0"/>
      <w:marBottom w:val="0"/>
      <w:divBdr>
        <w:top w:val="none" w:sz="0" w:space="0" w:color="auto"/>
        <w:left w:val="none" w:sz="0" w:space="0" w:color="auto"/>
        <w:bottom w:val="none" w:sz="0" w:space="0" w:color="auto"/>
        <w:right w:val="none" w:sz="0" w:space="0" w:color="auto"/>
      </w:divBdr>
    </w:div>
    <w:div w:id="610238059">
      <w:bodyDiv w:val="1"/>
      <w:marLeft w:val="0"/>
      <w:marRight w:val="0"/>
      <w:marTop w:val="0"/>
      <w:marBottom w:val="0"/>
      <w:divBdr>
        <w:top w:val="none" w:sz="0" w:space="0" w:color="auto"/>
        <w:left w:val="none" w:sz="0" w:space="0" w:color="auto"/>
        <w:bottom w:val="none" w:sz="0" w:space="0" w:color="auto"/>
        <w:right w:val="none" w:sz="0" w:space="0" w:color="auto"/>
      </w:divBdr>
    </w:div>
    <w:div w:id="661352743">
      <w:bodyDiv w:val="1"/>
      <w:marLeft w:val="0"/>
      <w:marRight w:val="0"/>
      <w:marTop w:val="0"/>
      <w:marBottom w:val="0"/>
      <w:divBdr>
        <w:top w:val="none" w:sz="0" w:space="0" w:color="auto"/>
        <w:left w:val="none" w:sz="0" w:space="0" w:color="auto"/>
        <w:bottom w:val="none" w:sz="0" w:space="0" w:color="auto"/>
        <w:right w:val="none" w:sz="0" w:space="0" w:color="auto"/>
      </w:divBdr>
    </w:div>
    <w:div w:id="669793664">
      <w:bodyDiv w:val="1"/>
      <w:marLeft w:val="0"/>
      <w:marRight w:val="0"/>
      <w:marTop w:val="0"/>
      <w:marBottom w:val="0"/>
      <w:divBdr>
        <w:top w:val="none" w:sz="0" w:space="0" w:color="auto"/>
        <w:left w:val="none" w:sz="0" w:space="0" w:color="auto"/>
        <w:bottom w:val="none" w:sz="0" w:space="0" w:color="auto"/>
        <w:right w:val="none" w:sz="0" w:space="0" w:color="auto"/>
      </w:divBdr>
    </w:div>
    <w:div w:id="691876539">
      <w:bodyDiv w:val="1"/>
      <w:marLeft w:val="0"/>
      <w:marRight w:val="0"/>
      <w:marTop w:val="0"/>
      <w:marBottom w:val="0"/>
      <w:divBdr>
        <w:top w:val="none" w:sz="0" w:space="0" w:color="auto"/>
        <w:left w:val="none" w:sz="0" w:space="0" w:color="auto"/>
        <w:bottom w:val="none" w:sz="0" w:space="0" w:color="auto"/>
        <w:right w:val="none" w:sz="0" w:space="0" w:color="auto"/>
      </w:divBdr>
    </w:div>
    <w:div w:id="715128986">
      <w:bodyDiv w:val="1"/>
      <w:marLeft w:val="0"/>
      <w:marRight w:val="0"/>
      <w:marTop w:val="0"/>
      <w:marBottom w:val="0"/>
      <w:divBdr>
        <w:top w:val="none" w:sz="0" w:space="0" w:color="auto"/>
        <w:left w:val="none" w:sz="0" w:space="0" w:color="auto"/>
        <w:bottom w:val="none" w:sz="0" w:space="0" w:color="auto"/>
        <w:right w:val="none" w:sz="0" w:space="0" w:color="auto"/>
      </w:divBdr>
    </w:div>
    <w:div w:id="746344556">
      <w:bodyDiv w:val="1"/>
      <w:marLeft w:val="0"/>
      <w:marRight w:val="0"/>
      <w:marTop w:val="0"/>
      <w:marBottom w:val="0"/>
      <w:divBdr>
        <w:top w:val="none" w:sz="0" w:space="0" w:color="auto"/>
        <w:left w:val="none" w:sz="0" w:space="0" w:color="auto"/>
        <w:bottom w:val="none" w:sz="0" w:space="0" w:color="auto"/>
        <w:right w:val="none" w:sz="0" w:space="0" w:color="auto"/>
      </w:divBdr>
    </w:div>
    <w:div w:id="779836101">
      <w:bodyDiv w:val="1"/>
      <w:marLeft w:val="0"/>
      <w:marRight w:val="0"/>
      <w:marTop w:val="0"/>
      <w:marBottom w:val="0"/>
      <w:divBdr>
        <w:top w:val="none" w:sz="0" w:space="0" w:color="auto"/>
        <w:left w:val="none" w:sz="0" w:space="0" w:color="auto"/>
        <w:bottom w:val="none" w:sz="0" w:space="0" w:color="auto"/>
        <w:right w:val="none" w:sz="0" w:space="0" w:color="auto"/>
      </w:divBdr>
    </w:div>
    <w:div w:id="811407294">
      <w:bodyDiv w:val="1"/>
      <w:marLeft w:val="0"/>
      <w:marRight w:val="0"/>
      <w:marTop w:val="0"/>
      <w:marBottom w:val="0"/>
      <w:divBdr>
        <w:top w:val="none" w:sz="0" w:space="0" w:color="auto"/>
        <w:left w:val="none" w:sz="0" w:space="0" w:color="auto"/>
        <w:bottom w:val="none" w:sz="0" w:space="0" w:color="auto"/>
        <w:right w:val="none" w:sz="0" w:space="0" w:color="auto"/>
      </w:divBdr>
    </w:div>
    <w:div w:id="824049840">
      <w:bodyDiv w:val="1"/>
      <w:marLeft w:val="0"/>
      <w:marRight w:val="0"/>
      <w:marTop w:val="0"/>
      <w:marBottom w:val="0"/>
      <w:divBdr>
        <w:top w:val="none" w:sz="0" w:space="0" w:color="auto"/>
        <w:left w:val="none" w:sz="0" w:space="0" w:color="auto"/>
        <w:bottom w:val="none" w:sz="0" w:space="0" w:color="auto"/>
        <w:right w:val="none" w:sz="0" w:space="0" w:color="auto"/>
      </w:divBdr>
    </w:div>
    <w:div w:id="933323273">
      <w:bodyDiv w:val="1"/>
      <w:marLeft w:val="0"/>
      <w:marRight w:val="0"/>
      <w:marTop w:val="0"/>
      <w:marBottom w:val="0"/>
      <w:divBdr>
        <w:top w:val="none" w:sz="0" w:space="0" w:color="auto"/>
        <w:left w:val="none" w:sz="0" w:space="0" w:color="auto"/>
        <w:bottom w:val="none" w:sz="0" w:space="0" w:color="auto"/>
        <w:right w:val="none" w:sz="0" w:space="0" w:color="auto"/>
      </w:divBdr>
      <w:divsChild>
        <w:div w:id="1517425817">
          <w:marLeft w:val="0"/>
          <w:marRight w:val="0"/>
          <w:marTop w:val="0"/>
          <w:marBottom w:val="0"/>
          <w:divBdr>
            <w:top w:val="none" w:sz="0" w:space="0" w:color="auto"/>
            <w:left w:val="none" w:sz="0" w:space="0" w:color="auto"/>
            <w:bottom w:val="none" w:sz="0" w:space="0" w:color="auto"/>
            <w:right w:val="none" w:sz="0" w:space="0" w:color="auto"/>
          </w:divBdr>
          <w:divsChild>
            <w:div w:id="947270398">
              <w:marLeft w:val="0"/>
              <w:marRight w:val="0"/>
              <w:marTop w:val="0"/>
              <w:marBottom w:val="0"/>
              <w:divBdr>
                <w:top w:val="none" w:sz="0" w:space="0" w:color="auto"/>
                <w:left w:val="none" w:sz="0" w:space="0" w:color="auto"/>
                <w:bottom w:val="single" w:sz="6" w:space="0" w:color="A8A8A8"/>
                <w:right w:val="none" w:sz="0" w:space="0" w:color="auto"/>
              </w:divBdr>
              <w:divsChild>
                <w:div w:id="125243208">
                  <w:marLeft w:val="0"/>
                  <w:marRight w:val="0"/>
                  <w:marTop w:val="0"/>
                  <w:marBottom w:val="0"/>
                  <w:divBdr>
                    <w:top w:val="none" w:sz="0" w:space="0" w:color="auto"/>
                    <w:left w:val="none" w:sz="0" w:space="0" w:color="auto"/>
                    <w:bottom w:val="none" w:sz="0" w:space="0" w:color="auto"/>
                    <w:right w:val="none" w:sz="0" w:space="0" w:color="auto"/>
                  </w:divBdr>
                  <w:divsChild>
                    <w:div w:id="330068543">
                      <w:marLeft w:val="0"/>
                      <w:marRight w:val="0"/>
                      <w:marTop w:val="750"/>
                      <w:marBottom w:val="0"/>
                      <w:divBdr>
                        <w:top w:val="none" w:sz="0" w:space="0" w:color="auto"/>
                        <w:left w:val="none" w:sz="0" w:space="0" w:color="auto"/>
                        <w:bottom w:val="none" w:sz="0" w:space="0" w:color="auto"/>
                        <w:right w:val="none" w:sz="0" w:space="0" w:color="auto"/>
                      </w:divBdr>
                      <w:divsChild>
                        <w:div w:id="7236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646255">
      <w:bodyDiv w:val="1"/>
      <w:marLeft w:val="0"/>
      <w:marRight w:val="0"/>
      <w:marTop w:val="0"/>
      <w:marBottom w:val="0"/>
      <w:divBdr>
        <w:top w:val="none" w:sz="0" w:space="0" w:color="auto"/>
        <w:left w:val="none" w:sz="0" w:space="0" w:color="auto"/>
        <w:bottom w:val="none" w:sz="0" w:space="0" w:color="auto"/>
        <w:right w:val="none" w:sz="0" w:space="0" w:color="auto"/>
      </w:divBdr>
    </w:div>
    <w:div w:id="1113480448">
      <w:bodyDiv w:val="1"/>
      <w:marLeft w:val="0"/>
      <w:marRight w:val="0"/>
      <w:marTop w:val="0"/>
      <w:marBottom w:val="0"/>
      <w:divBdr>
        <w:top w:val="none" w:sz="0" w:space="0" w:color="auto"/>
        <w:left w:val="none" w:sz="0" w:space="0" w:color="auto"/>
        <w:bottom w:val="none" w:sz="0" w:space="0" w:color="auto"/>
        <w:right w:val="none" w:sz="0" w:space="0" w:color="auto"/>
      </w:divBdr>
    </w:div>
    <w:div w:id="1117483742">
      <w:bodyDiv w:val="1"/>
      <w:marLeft w:val="0"/>
      <w:marRight w:val="0"/>
      <w:marTop w:val="0"/>
      <w:marBottom w:val="0"/>
      <w:divBdr>
        <w:top w:val="none" w:sz="0" w:space="0" w:color="auto"/>
        <w:left w:val="none" w:sz="0" w:space="0" w:color="auto"/>
        <w:bottom w:val="none" w:sz="0" w:space="0" w:color="auto"/>
        <w:right w:val="none" w:sz="0" w:space="0" w:color="auto"/>
      </w:divBdr>
    </w:div>
    <w:div w:id="1168253624">
      <w:bodyDiv w:val="1"/>
      <w:marLeft w:val="0"/>
      <w:marRight w:val="0"/>
      <w:marTop w:val="0"/>
      <w:marBottom w:val="0"/>
      <w:divBdr>
        <w:top w:val="none" w:sz="0" w:space="0" w:color="auto"/>
        <w:left w:val="none" w:sz="0" w:space="0" w:color="auto"/>
        <w:bottom w:val="none" w:sz="0" w:space="0" w:color="auto"/>
        <w:right w:val="none" w:sz="0" w:space="0" w:color="auto"/>
      </w:divBdr>
      <w:divsChild>
        <w:div w:id="684020917">
          <w:marLeft w:val="0"/>
          <w:marRight w:val="0"/>
          <w:marTop w:val="0"/>
          <w:marBottom w:val="0"/>
          <w:divBdr>
            <w:top w:val="none" w:sz="0" w:space="0" w:color="auto"/>
            <w:left w:val="none" w:sz="0" w:space="0" w:color="auto"/>
            <w:bottom w:val="none" w:sz="0" w:space="0" w:color="auto"/>
            <w:right w:val="none" w:sz="0" w:space="0" w:color="auto"/>
          </w:divBdr>
          <w:divsChild>
            <w:div w:id="708143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2490470">
      <w:bodyDiv w:val="1"/>
      <w:marLeft w:val="0"/>
      <w:marRight w:val="0"/>
      <w:marTop w:val="0"/>
      <w:marBottom w:val="0"/>
      <w:divBdr>
        <w:top w:val="none" w:sz="0" w:space="0" w:color="auto"/>
        <w:left w:val="none" w:sz="0" w:space="0" w:color="auto"/>
        <w:bottom w:val="none" w:sz="0" w:space="0" w:color="auto"/>
        <w:right w:val="none" w:sz="0" w:space="0" w:color="auto"/>
      </w:divBdr>
    </w:div>
    <w:div w:id="1284381144">
      <w:bodyDiv w:val="1"/>
      <w:marLeft w:val="0"/>
      <w:marRight w:val="0"/>
      <w:marTop w:val="0"/>
      <w:marBottom w:val="0"/>
      <w:divBdr>
        <w:top w:val="none" w:sz="0" w:space="0" w:color="auto"/>
        <w:left w:val="none" w:sz="0" w:space="0" w:color="auto"/>
        <w:bottom w:val="none" w:sz="0" w:space="0" w:color="auto"/>
        <w:right w:val="none" w:sz="0" w:space="0" w:color="auto"/>
      </w:divBdr>
    </w:div>
    <w:div w:id="1316373199">
      <w:bodyDiv w:val="1"/>
      <w:marLeft w:val="0"/>
      <w:marRight w:val="0"/>
      <w:marTop w:val="0"/>
      <w:marBottom w:val="0"/>
      <w:divBdr>
        <w:top w:val="none" w:sz="0" w:space="0" w:color="auto"/>
        <w:left w:val="none" w:sz="0" w:space="0" w:color="auto"/>
        <w:bottom w:val="none" w:sz="0" w:space="0" w:color="auto"/>
        <w:right w:val="none" w:sz="0" w:space="0" w:color="auto"/>
      </w:divBdr>
    </w:div>
    <w:div w:id="1324353141">
      <w:bodyDiv w:val="1"/>
      <w:marLeft w:val="0"/>
      <w:marRight w:val="0"/>
      <w:marTop w:val="0"/>
      <w:marBottom w:val="0"/>
      <w:divBdr>
        <w:top w:val="none" w:sz="0" w:space="0" w:color="auto"/>
        <w:left w:val="none" w:sz="0" w:space="0" w:color="auto"/>
        <w:bottom w:val="none" w:sz="0" w:space="0" w:color="auto"/>
        <w:right w:val="none" w:sz="0" w:space="0" w:color="auto"/>
      </w:divBdr>
    </w:div>
    <w:div w:id="1400515838">
      <w:bodyDiv w:val="1"/>
      <w:marLeft w:val="0"/>
      <w:marRight w:val="0"/>
      <w:marTop w:val="0"/>
      <w:marBottom w:val="0"/>
      <w:divBdr>
        <w:top w:val="none" w:sz="0" w:space="0" w:color="auto"/>
        <w:left w:val="none" w:sz="0" w:space="0" w:color="auto"/>
        <w:bottom w:val="none" w:sz="0" w:space="0" w:color="auto"/>
        <w:right w:val="none" w:sz="0" w:space="0" w:color="auto"/>
      </w:divBdr>
    </w:div>
    <w:div w:id="1438601128">
      <w:bodyDiv w:val="1"/>
      <w:marLeft w:val="0"/>
      <w:marRight w:val="0"/>
      <w:marTop w:val="0"/>
      <w:marBottom w:val="0"/>
      <w:divBdr>
        <w:top w:val="none" w:sz="0" w:space="0" w:color="auto"/>
        <w:left w:val="none" w:sz="0" w:space="0" w:color="auto"/>
        <w:bottom w:val="none" w:sz="0" w:space="0" w:color="auto"/>
        <w:right w:val="none" w:sz="0" w:space="0" w:color="auto"/>
      </w:divBdr>
    </w:div>
    <w:div w:id="1461150175">
      <w:bodyDiv w:val="1"/>
      <w:marLeft w:val="0"/>
      <w:marRight w:val="0"/>
      <w:marTop w:val="0"/>
      <w:marBottom w:val="0"/>
      <w:divBdr>
        <w:top w:val="none" w:sz="0" w:space="0" w:color="auto"/>
        <w:left w:val="none" w:sz="0" w:space="0" w:color="auto"/>
        <w:bottom w:val="none" w:sz="0" w:space="0" w:color="auto"/>
        <w:right w:val="none" w:sz="0" w:space="0" w:color="auto"/>
      </w:divBdr>
      <w:divsChild>
        <w:div w:id="1384058149">
          <w:marLeft w:val="0"/>
          <w:marRight w:val="0"/>
          <w:marTop w:val="0"/>
          <w:marBottom w:val="0"/>
          <w:divBdr>
            <w:top w:val="none" w:sz="0" w:space="0" w:color="auto"/>
            <w:left w:val="none" w:sz="0" w:space="0" w:color="auto"/>
            <w:bottom w:val="none" w:sz="0" w:space="0" w:color="auto"/>
            <w:right w:val="none" w:sz="0" w:space="0" w:color="auto"/>
          </w:divBdr>
          <w:divsChild>
            <w:div w:id="892617755">
              <w:marLeft w:val="0"/>
              <w:marRight w:val="0"/>
              <w:marTop w:val="0"/>
              <w:marBottom w:val="0"/>
              <w:divBdr>
                <w:top w:val="none" w:sz="0" w:space="0" w:color="auto"/>
                <w:left w:val="none" w:sz="0" w:space="0" w:color="auto"/>
                <w:bottom w:val="single" w:sz="6" w:space="0" w:color="A8A8A8"/>
                <w:right w:val="none" w:sz="0" w:space="0" w:color="auto"/>
              </w:divBdr>
              <w:divsChild>
                <w:div w:id="833030459">
                  <w:marLeft w:val="0"/>
                  <w:marRight w:val="0"/>
                  <w:marTop w:val="0"/>
                  <w:marBottom w:val="0"/>
                  <w:divBdr>
                    <w:top w:val="none" w:sz="0" w:space="0" w:color="auto"/>
                    <w:left w:val="none" w:sz="0" w:space="0" w:color="auto"/>
                    <w:bottom w:val="none" w:sz="0" w:space="0" w:color="auto"/>
                    <w:right w:val="none" w:sz="0" w:space="0" w:color="auto"/>
                  </w:divBdr>
                  <w:divsChild>
                    <w:div w:id="692074091">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478911339">
      <w:bodyDiv w:val="1"/>
      <w:marLeft w:val="300"/>
      <w:marRight w:val="300"/>
      <w:marTop w:val="300"/>
      <w:marBottom w:val="300"/>
      <w:divBdr>
        <w:top w:val="none" w:sz="0" w:space="0" w:color="auto"/>
        <w:left w:val="none" w:sz="0" w:space="0" w:color="auto"/>
        <w:bottom w:val="none" w:sz="0" w:space="0" w:color="auto"/>
        <w:right w:val="none" w:sz="0" w:space="0" w:color="auto"/>
      </w:divBdr>
      <w:divsChild>
        <w:div w:id="2021422808">
          <w:marLeft w:val="0"/>
          <w:marRight w:val="0"/>
          <w:marTop w:val="0"/>
          <w:marBottom w:val="0"/>
          <w:divBdr>
            <w:top w:val="none" w:sz="0" w:space="0" w:color="auto"/>
            <w:left w:val="none" w:sz="0" w:space="0" w:color="auto"/>
            <w:bottom w:val="none" w:sz="0" w:space="0" w:color="auto"/>
            <w:right w:val="none" w:sz="0" w:space="0" w:color="auto"/>
          </w:divBdr>
          <w:divsChild>
            <w:div w:id="1727609466">
              <w:marLeft w:val="0"/>
              <w:marRight w:val="0"/>
              <w:marTop w:val="0"/>
              <w:marBottom w:val="0"/>
              <w:divBdr>
                <w:top w:val="none" w:sz="0" w:space="0" w:color="auto"/>
                <w:left w:val="none" w:sz="0" w:space="0" w:color="auto"/>
                <w:bottom w:val="none" w:sz="0" w:space="0" w:color="auto"/>
                <w:right w:val="none" w:sz="0" w:space="0" w:color="auto"/>
              </w:divBdr>
              <w:divsChild>
                <w:div w:id="330374042">
                  <w:marLeft w:val="0"/>
                  <w:marRight w:val="0"/>
                  <w:marTop w:val="0"/>
                  <w:marBottom w:val="0"/>
                  <w:divBdr>
                    <w:top w:val="none" w:sz="0" w:space="0" w:color="auto"/>
                    <w:left w:val="none" w:sz="0" w:space="0" w:color="auto"/>
                    <w:bottom w:val="none" w:sz="0" w:space="0" w:color="auto"/>
                    <w:right w:val="none" w:sz="0" w:space="0" w:color="auto"/>
                  </w:divBdr>
                  <w:divsChild>
                    <w:div w:id="7916779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4361">
      <w:bodyDiv w:val="1"/>
      <w:marLeft w:val="0"/>
      <w:marRight w:val="0"/>
      <w:marTop w:val="0"/>
      <w:marBottom w:val="0"/>
      <w:divBdr>
        <w:top w:val="none" w:sz="0" w:space="0" w:color="auto"/>
        <w:left w:val="none" w:sz="0" w:space="0" w:color="auto"/>
        <w:bottom w:val="none" w:sz="0" w:space="0" w:color="auto"/>
        <w:right w:val="none" w:sz="0" w:space="0" w:color="auto"/>
      </w:divBdr>
    </w:div>
    <w:div w:id="1502964145">
      <w:bodyDiv w:val="1"/>
      <w:marLeft w:val="0"/>
      <w:marRight w:val="0"/>
      <w:marTop w:val="0"/>
      <w:marBottom w:val="0"/>
      <w:divBdr>
        <w:top w:val="none" w:sz="0" w:space="0" w:color="auto"/>
        <w:left w:val="none" w:sz="0" w:space="0" w:color="auto"/>
        <w:bottom w:val="none" w:sz="0" w:space="0" w:color="auto"/>
        <w:right w:val="none" w:sz="0" w:space="0" w:color="auto"/>
      </w:divBdr>
    </w:div>
    <w:div w:id="1585870239">
      <w:bodyDiv w:val="1"/>
      <w:marLeft w:val="0"/>
      <w:marRight w:val="0"/>
      <w:marTop w:val="0"/>
      <w:marBottom w:val="0"/>
      <w:divBdr>
        <w:top w:val="none" w:sz="0" w:space="0" w:color="auto"/>
        <w:left w:val="none" w:sz="0" w:space="0" w:color="auto"/>
        <w:bottom w:val="none" w:sz="0" w:space="0" w:color="auto"/>
        <w:right w:val="none" w:sz="0" w:space="0" w:color="auto"/>
      </w:divBdr>
    </w:div>
    <w:div w:id="1596133160">
      <w:bodyDiv w:val="1"/>
      <w:marLeft w:val="0"/>
      <w:marRight w:val="0"/>
      <w:marTop w:val="0"/>
      <w:marBottom w:val="0"/>
      <w:divBdr>
        <w:top w:val="none" w:sz="0" w:space="0" w:color="auto"/>
        <w:left w:val="none" w:sz="0" w:space="0" w:color="auto"/>
        <w:bottom w:val="none" w:sz="0" w:space="0" w:color="auto"/>
        <w:right w:val="none" w:sz="0" w:space="0" w:color="auto"/>
      </w:divBdr>
    </w:div>
    <w:div w:id="1618633958">
      <w:bodyDiv w:val="1"/>
      <w:marLeft w:val="0"/>
      <w:marRight w:val="0"/>
      <w:marTop w:val="0"/>
      <w:marBottom w:val="0"/>
      <w:divBdr>
        <w:top w:val="none" w:sz="0" w:space="0" w:color="auto"/>
        <w:left w:val="none" w:sz="0" w:space="0" w:color="auto"/>
        <w:bottom w:val="none" w:sz="0" w:space="0" w:color="auto"/>
        <w:right w:val="none" w:sz="0" w:space="0" w:color="auto"/>
      </w:divBdr>
      <w:divsChild>
        <w:div w:id="389352308">
          <w:marLeft w:val="0"/>
          <w:marRight w:val="0"/>
          <w:marTop w:val="0"/>
          <w:marBottom w:val="0"/>
          <w:divBdr>
            <w:top w:val="none" w:sz="0" w:space="0" w:color="auto"/>
            <w:left w:val="none" w:sz="0" w:space="0" w:color="auto"/>
            <w:bottom w:val="none" w:sz="0" w:space="0" w:color="auto"/>
            <w:right w:val="none" w:sz="0" w:space="0" w:color="auto"/>
          </w:divBdr>
          <w:divsChild>
            <w:div w:id="388504265">
              <w:marLeft w:val="0"/>
              <w:marRight w:val="0"/>
              <w:marTop w:val="0"/>
              <w:marBottom w:val="0"/>
              <w:divBdr>
                <w:top w:val="none" w:sz="0" w:space="0" w:color="auto"/>
                <w:left w:val="none" w:sz="0" w:space="0" w:color="auto"/>
                <w:bottom w:val="none" w:sz="0" w:space="0" w:color="auto"/>
                <w:right w:val="none" w:sz="0" w:space="0" w:color="auto"/>
              </w:divBdr>
              <w:divsChild>
                <w:div w:id="20756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91329">
      <w:bodyDiv w:val="1"/>
      <w:marLeft w:val="0"/>
      <w:marRight w:val="0"/>
      <w:marTop w:val="0"/>
      <w:marBottom w:val="0"/>
      <w:divBdr>
        <w:top w:val="none" w:sz="0" w:space="0" w:color="auto"/>
        <w:left w:val="none" w:sz="0" w:space="0" w:color="auto"/>
        <w:bottom w:val="none" w:sz="0" w:space="0" w:color="auto"/>
        <w:right w:val="none" w:sz="0" w:space="0" w:color="auto"/>
      </w:divBdr>
      <w:divsChild>
        <w:div w:id="969819287">
          <w:marLeft w:val="0"/>
          <w:marRight w:val="0"/>
          <w:marTop w:val="0"/>
          <w:marBottom w:val="0"/>
          <w:divBdr>
            <w:top w:val="none" w:sz="0" w:space="0" w:color="auto"/>
            <w:left w:val="none" w:sz="0" w:space="0" w:color="auto"/>
            <w:bottom w:val="none" w:sz="0" w:space="0" w:color="auto"/>
            <w:right w:val="none" w:sz="0" w:space="0" w:color="auto"/>
          </w:divBdr>
          <w:divsChild>
            <w:div w:id="2095126341">
              <w:marLeft w:val="0"/>
              <w:marRight w:val="0"/>
              <w:marTop w:val="0"/>
              <w:marBottom w:val="0"/>
              <w:divBdr>
                <w:top w:val="none" w:sz="0" w:space="0" w:color="auto"/>
                <w:left w:val="none" w:sz="0" w:space="0" w:color="auto"/>
                <w:bottom w:val="none" w:sz="0" w:space="0" w:color="auto"/>
                <w:right w:val="none" w:sz="0" w:space="0" w:color="auto"/>
              </w:divBdr>
              <w:divsChild>
                <w:div w:id="446588795">
                  <w:marLeft w:val="0"/>
                  <w:marRight w:val="0"/>
                  <w:marTop w:val="0"/>
                  <w:marBottom w:val="0"/>
                  <w:divBdr>
                    <w:top w:val="none" w:sz="0" w:space="0" w:color="auto"/>
                    <w:left w:val="none" w:sz="0" w:space="0" w:color="auto"/>
                    <w:bottom w:val="none" w:sz="0" w:space="0" w:color="auto"/>
                    <w:right w:val="none" w:sz="0" w:space="0" w:color="auto"/>
                  </w:divBdr>
                  <w:divsChild>
                    <w:div w:id="1853911312">
                      <w:marLeft w:val="0"/>
                      <w:marRight w:val="0"/>
                      <w:marTop w:val="0"/>
                      <w:marBottom w:val="0"/>
                      <w:divBdr>
                        <w:top w:val="none" w:sz="0" w:space="0" w:color="auto"/>
                        <w:left w:val="none" w:sz="0" w:space="0" w:color="auto"/>
                        <w:bottom w:val="none" w:sz="0" w:space="0" w:color="auto"/>
                        <w:right w:val="none" w:sz="0" w:space="0" w:color="auto"/>
                      </w:divBdr>
                      <w:divsChild>
                        <w:div w:id="20731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504215">
      <w:bodyDiv w:val="1"/>
      <w:marLeft w:val="0"/>
      <w:marRight w:val="0"/>
      <w:marTop w:val="0"/>
      <w:marBottom w:val="0"/>
      <w:divBdr>
        <w:top w:val="none" w:sz="0" w:space="0" w:color="auto"/>
        <w:left w:val="none" w:sz="0" w:space="0" w:color="auto"/>
        <w:bottom w:val="none" w:sz="0" w:space="0" w:color="auto"/>
        <w:right w:val="none" w:sz="0" w:space="0" w:color="auto"/>
      </w:divBdr>
    </w:div>
    <w:div w:id="1856460208">
      <w:bodyDiv w:val="1"/>
      <w:marLeft w:val="0"/>
      <w:marRight w:val="0"/>
      <w:marTop w:val="0"/>
      <w:marBottom w:val="0"/>
      <w:divBdr>
        <w:top w:val="none" w:sz="0" w:space="0" w:color="auto"/>
        <w:left w:val="none" w:sz="0" w:space="0" w:color="auto"/>
        <w:bottom w:val="none" w:sz="0" w:space="0" w:color="auto"/>
        <w:right w:val="none" w:sz="0" w:space="0" w:color="auto"/>
      </w:divBdr>
    </w:div>
    <w:div w:id="1871870562">
      <w:bodyDiv w:val="1"/>
      <w:marLeft w:val="0"/>
      <w:marRight w:val="0"/>
      <w:marTop w:val="0"/>
      <w:marBottom w:val="0"/>
      <w:divBdr>
        <w:top w:val="none" w:sz="0" w:space="0" w:color="auto"/>
        <w:left w:val="none" w:sz="0" w:space="0" w:color="auto"/>
        <w:bottom w:val="none" w:sz="0" w:space="0" w:color="auto"/>
        <w:right w:val="none" w:sz="0" w:space="0" w:color="auto"/>
      </w:divBdr>
      <w:divsChild>
        <w:div w:id="1399087617">
          <w:marLeft w:val="0"/>
          <w:marRight w:val="0"/>
          <w:marTop w:val="0"/>
          <w:marBottom w:val="0"/>
          <w:divBdr>
            <w:top w:val="none" w:sz="0" w:space="0" w:color="auto"/>
            <w:left w:val="none" w:sz="0" w:space="0" w:color="auto"/>
            <w:bottom w:val="none" w:sz="0" w:space="0" w:color="auto"/>
            <w:right w:val="none" w:sz="0" w:space="0" w:color="auto"/>
          </w:divBdr>
          <w:divsChild>
            <w:div w:id="1493594459">
              <w:marLeft w:val="0"/>
              <w:marRight w:val="0"/>
              <w:marTop w:val="0"/>
              <w:marBottom w:val="0"/>
              <w:divBdr>
                <w:top w:val="none" w:sz="0" w:space="0" w:color="auto"/>
                <w:left w:val="none" w:sz="0" w:space="0" w:color="auto"/>
                <w:bottom w:val="none" w:sz="0" w:space="0" w:color="auto"/>
                <w:right w:val="none" w:sz="0" w:space="0" w:color="auto"/>
              </w:divBdr>
              <w:divsChild>
                <w:div w:id="845901047">
                  <w:marLeft w:val="0"/>
                  <w:marRight w:val="0"/>
                  <w:marTop w:val="0"/>
                  <w:marBottom w:val="0"/>
                  <w:divBdr>
                    <w:top w:val="none" w:sz="0" w:space="0" w:color="auto"/>
                    <w:left w:val="none" w:sz="0" w:space="0" w:color="auto"/>
                    <w:bottom w:val="none" w:sz="0" w:space="0" w:color="auto"/>
                    <w:right w:val="none" w:sz="0" w:space="0" w:color="auto"/>
                  </w:divBdr>
                  <w:divsChild>
                    <w:div w:id="10937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40053">
      <w:bodyDiv w:val="1"/>
      <w:marLeft w:val="0"/>
      <w:marRight w:val="0"/>
      <w:marTop w:val="0"/>
      <w:marBottom w:val="0"/>
      <w:divBdr>
        <w:top w:val="none" w:sz="0" w:space="0" w:color="auto"/>
        <w:left w:val="none" w:sz="0" w:space="0" w:color="auto"/>
        <w:bottom w:val="none" w:sz="0" w:space="0" w:color="auto"/>
        <w:right w:val="none" w:sz="0" w:space="0" w:color="auto"/>
      </w:divBdr>
    </w:div>
    <w:div w:id="1885869749">
      <w:bodyDiv w:val="1"/>
      <w:marLeft w:val="0"/>
      <w:marRight w:val="0"/>
      <w:marTop w:val="0"/>
      <w:marBottom w:val="0"/>
      <w:divBdr>
        <w:top w:val="none" w:sz="0" w:space="0" w:color="auto"/>
        <w:left w:val="none" w:sz="0" w:space="0" w:color="auto"/>
        <w:bottom w:val="none" w:sz="0" w:space="0" w:color="auto"/>
        <w:right w:val="none" w:sz="0" w:space="0" w:color="auto"/>
      </w:divBdr>
    </w:div>
    <w:div w:id="1936596962">
      <w:bodyDiv w:val="1"/>
      <w:marLeft w:val="0"/>
      <w:marRight w:val="0"/>
      <w:marTop w:val="0"/>
      <w:marBottom w:val="0"/>
      <w:divBdr>
        <w:top w:val="none" w:sz="0" w:space="0" w:color="auto"/>
        <w:left w:val="none" w:sz="0" w:space="0" w:color="auto"/>
        <w:bottom w:val="none" w:sz="0" w:space="0" w:color="auto"/>
        <w:right w:val="none" w:sz="0" w:space="0" w:color="auto"/>
      </w:divBdr>
    </w:div>
    <w:div w:id="1949727683">
      <w:bodyDiv w:val="1"/>
      <w:marLeft w:val="0"/>
      <w:marRight w:val="0"/>
      <w:marTop w:val="0"/>
      <w:marBottom w:val="0"/>
      <w:divBdr>
        <w:top w:val="none" w:sz="0" w:space="0" w:color="auto"/>
        <w:left w:val="none" w:sz="0" w:space="0" w:color="auto"/>
        <w:bottom w:val="none" w:sz="0" w:space="0" w:color="auto"/>
        <w:right w:val="none" w:sz="0" w:space="0" w:color="auto"/>
      </w:divBdr>
    </w:div>
    <w:div w:id="1959677307">
      <w:bodyDiv w:val="1"/>
      <w:marLeft w:val="0"/>
      <w:marRight w:val="0"/>
      <w:marTop w:val="0"/>
      <w:marBottom w:val="0"/>
      <w:divBdr>
        <w:top w:val="none" w:sz="0" w:space="0" w:color="auto"/>
        <w:left w:val="none" w:sz="0" w:space="0" w:color="auto"/>
        <w:bottom w:val="none" w:sz="0" w:space="0" w:color="auto"/>
        <w:right w:val="none" w:sz="0" w:space="0" w:color="auto"/>
      </w:divBdr>
      <w:divsChild>
        <w:div w:id="110444428">
          <w:marLeft w:val="0"/>
          <w:marRight w:val="0"/>
          <w:marTop w:val="0"/>
          <w:marBottom w:val="0"/>
          <w:divBdr>
            <w:top w:val="none" w:sz="0" w:space="0" w:color="auto"/>
            <w:left w:val="none" w:sz="0" w:space="0" w:color="auto"/>
            <w:bottom w:val="none" w:sz="0" w:space="0" w:color="auto"/>
            <w:right w:val="none" w:sz="0" w:space="0" w:color="auto"/>
          </w:divBdr>
          <w:divsChild>
            <w:div w:id="47153054">
              <w:marLeft w:val="0"/>
              <w:marRight w:val="0"/>
              <w:marTop w:val="0"/>
              <w:marBottom w:val="0"/>
              <w:divBdr>
                <w:top w:val="none" w:sz="0" w:space="0" w:color="auto"/>
                <w:left w:val="none" w:sz="0" w:space="0" w:color="auto"/>
                <w:bottom w:val="single" w:sz="6" w:space="0" w:color="A8A8A8"/>
                <w:right w:val="none" w:sz="0" w:space="0" w:color="auto"/>
              </w:divBdr>
              <w:divsChild>
                <w:div w:id="2054621595">
                  <w:marLeft w:val="0"/>
                  <w:marRight w:val="0"/>
                  <w:marTop w:val="0"/>
                  <w:marBottom w:val="0"/>
                  <w:divBdr>
                    <w:top w:val="none" w:sz="0" w:space="0" w:color="auto"/>
                    <w:left w:val="none" w:sz="0" w:space="0" w:color="auto"/>
                    <w:bottom w:val="none" w:sz="0" w:space="0" w:color="auto"/>
                    <w:right w:val="none" w:sz="0" w:space="0" w:color="auto"/>
                  </w:divBdr>
                  <w:divsChild>
                    <w:div w:id="62450591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969388599">
      <w:bodyDiv w:val="1"/>
      <w:marLeft w:val="0"/>
      <w:marRight w:val="0"/>
      <w:marTop w:val="0"/>
      <w:marBottom w:val="0"/>
      <w:divBdr>
        <w:top w:val="none" w:sz="0" w:space="0" w:color="auto"/>
        <w:left w:val="none" w:sz="0" w:space="0" w:color="auto"/>
        <w:bottom w:val="none" w:sz="0" w:space="0" w:color="auto"/>
        <w:right w:val="none" w:sz="0" w:space="0" w:color="auto"/>
      </w:divBdr>
      <w:divsChild>
        <w:div w:id="1487626553">
          <w:marLeft w:val="0"/>
          <w:marRight w:val="0"/>
          <w:marTop w:val="0"/>
          <w:marBottom w:val="0"/>
          <w:divBdr>
            <w:top w:val="none" w:sz="0" w:space="0" w:color="auto"/>
            <w:left w:val="none" w:sz="0" w:space="0" w:color="auto"/>
            <w:bottom w:val="none" w:sz="0" w:space="0" w:color="auto"/>
            <w:right w:val="none" w:sz="0" w:space="0" w:color="auto"/>
          </w:divBdr>
          <w:divsChild>
            <w:div w:id="249898359">
              <w:marLeft w:val="0"/>
              <w:marRight w:val="0"/>
              <w:marTop w:val="0"/>
              <w:marBottom w:val="0"/>
              <w:divBdr>
                <w:top w:val="none" w:sz="0" w:space="0" w:color="auto"/>
                <w:left w:val="none" w:sz="0" w:space="0" w:color="auto"/>
                <w:bottom w:val="single" w:sz="6" w:space="0" w:color="A8A8A8"/>
                <w:right w:val="none" w:sz="0" w:space="0" w:color="auto"/>
              </w:divBdr>
              <w:divsChild>
                <w:div w:id="786656958">
                  <w:marLeft w:val="0"/>
                  <w:marRight w:val="0"/>
                  <w:marTop w:val="0"/>
                  <w:marBottom w:val="0"/>
                  <w:divBdr>
                    <w:top w:val="none" w:sz="0" w:space="0" w:color="auto"/>
                    <w:left w:val="none" w:sz="0" w:space="0" w:color="auto"/>
                    <w:bottom w:val="none" w:sz="0" w:space="0" w:color="auto"/>
                    <w:right w:val="none" w:sz="0" w:space="0" w:color="auto"/>
                  </w:divBdr>
                  <w:divsChild>
                    <w:div w:id="1795781728">
                      <w:marLeft w:val="0"/>
                      <w:marRight w:val="0"/>
                      <w:marTop w:val="750"/>
                      <w:marBottom w:val="0"/>
                      <w:divBdr>
                        <w:top w:val="none" w:sz="0" w:space="0" w:color="auto"/>
                        <w:left w:val="none" w:sz="0" w:space="0" w:color="auto"/>
                        <w:bottom w:val="none" w:sz="0" w:space="0" w:color="auto"/>
                        <w:right w:val="none" w:sz="0" w:space="0" w:color="auto"/>
                      </w:divBdr>
                      <w:divsChild>
                        <w:div w:id="8983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77879">
      <w:bodyDiv w:val="1"/>
      <w:marLeft w:val="0"/>
      <w:marRight w:val="0"/>
      <w:marTop w:val="0"/>
      <w:marBottom w:val="0"/>
      <w:divBdr>
        <w:top w:val="none" w:sz="0" w:space="0" w:color="auto"/>
        <w:left w:val="none" w:sz="0" w:space="0" w:color="auto"/>
        <w:bottom w:val="none" w:sz="0" w:space="0" w:color="auto"/>
        <w:right w:val="none" w:sz="0" w:space="0" w:color="auto"/>
      </w:divBdr>
    </w:div>
    <w:div w:id="2021079811">
      <w:bodyDiv w:val="1"/>
      <w:marLeft w:val="0"/>
      <w:marRight w:val="0"/>
      <w:marTop w:val="0"/>
      <w:marBottom w:val="0"/>
      <w:divBdr>
        <w:top w:val="none" w:sz="0" w:space="0" w:color="auto"/>
        <w:left w:val="none" w:sz="0" w:space="0" w:color="auto"/>
        <w:bottom w:val="none" w:sz="0" w:space="0" w:color="auto"/>
        <w:right w:val="none" w:sz="0" w:space="0" w:color="auto"/>
      </w:divBdr>
      <w:divsChild>
        <w:div w:id="1378044729">
          <w:marLeft w:val="0"/>
          <w:marRight w:val="0"/>
          <w:marTop w:val="335"/>
          <w:marBottom w:val="335"/>
          <w:divBdr>
            <w:top w:val="single" w:sz="6" w:space="8" w:color="B6D1E4"/>
            <w:left w:val="single" w:sz="6" w:space="8" w:color="B6D1E4"/>
            <w:bottom w:val="single" w:sz="6" w:space="8" w:color="B6D1E4"/>
            <w:right w:val="single" w:sz="6" w:space="8" w:color="B6D1E4"/>
          </w:divBdr>
          <w:divsChild>
            <w:div w:id="1837568820">
              <w:marLeft w:val="0"/>
              <w:marRight w:val="0"/>
              <w:marTop w:val="0"/>
              <w:marBottom w:val="0"/>
              <w:divBdr>
                <w:top w:val="none" w:sz="0" w:space="0" w:color="auto"/>
                <w:left w:val="none" w:sz="0" w:space="0" w:color="auto"/>
                <w:bottom w:val="none" w:sz="0" w:space="0" w:color="auto"/>
                <w:right w:val="none" w:sz="0" w:space="0" w:color="auto"/>
              </w:divBdr>
              <w:divsChild>
                <w:div w:id="32731046">
                  <w:marLeft w:val="0"/>
                  <w:marRight w:val="0"/>
                  <w:marTop w:val="0"/>
                  <w:marBottom w:val="0"/>
                  <w:divBdr>
                    <w:top w:val="none" w:sz="0" w:space="0" w:color="auto"/>
                    <w:left w:val="none" w:sz="0" w:space="0" w:color="auto"/>
                    <w:bottom w:val="none" w:sz="0" w:space="0" w:color="auto"/>
                    <w:right w:val="none" w:sz="0" w:space="0" w:color="auto"/>
                  </w:divBdr>
                  <w:divsChild>
                    <w:div w:id="1965772218">
                      <w:marLeft w:val="0"/>
                      <w:marRight w:val="0"/>
                      <w:marTop w:val="251"/>
                      <w:marBottom w:val="0"/>
                      <w:divBdr>
                        <w:top w:val="none" w:sz="0" w:space="0" w:color="auto"/>
                        <w:left w:val="none" w:sz="0" w:space="0" w:color="auto"/>
                        <w:bottom w:val="none" w:sz="0" w:space="0" w:color="auto"/>
                        <w:right w:val="none" w:sz="0" w:space="0" w:color="auto"/>
                      </w:divBdr>
                      <w:divsChild>
                        <w:div w:id="1614894953">
                          <w:marLeft w:val="0"/>
                          <w:marRight w:val="0"/>
                          <w:marTop w:val="0"/>
                          <w:marBottom w:val="0"/>
                          <w:divBdr>
                            <w:top w:val="none" w:sz="0" w:space="0" w:color="auto"/>
                            <w:left w:val="none" w:sz="0" w:space="0" w:color="auto"/>
                            <w:bottom w:val="none" w:sz="0" w:space="0" w:color="auto"/>
                            <w:right w:val="none" w:sz="0" w:space="0" w:color="auto"/>
                          </w:divBdr>
                          <w:divsChild>
                            <w:div w:id="564099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67121">
      <w:bodyDiv w:val="1"/>
      <w:marLeft w:val="0"/>
      <w:marRight w:val="0"/>
      <w:marTop w:val="0"/>
      <w:marBottom w:val="0"/>
      <w:divBdr>
        <w:top w:val="none" w:sz="0" w:space="0" w:color="auto"/>
        <w:left w:val="none" w:sz="0" w:space="0" w:color="auto"/>
        <w:bottom w:val="none" w:sz="0" w:space="0" w:color="auto"/>
        <w:right w:val="none" w:sz="0" w:space="0" w:color="auto"/>
      </w:divBdr>
    </w:div>
    <w:div w:id="2111972295">
      <w:bodyDiv w:val="1"/>
      <w:marLeft w:val="0"/>
      <w:marRight w:val="0"/>
      <w:marTop w:val="0"/>
      <w:marBottom w:val="0"/>
      <w:divBdr>
        <w:top w:val="none" w:sz="0" w:space="0" w:color="auto"/>
        <w:left w:val="none" w:sz="0" w:space="0" w:color="auto"/>
        <w:bottom w:val="none" w:sz="0" w:space="0" w:color="auto"/>
        <w:right w:val="none" w:sz="0" w:space="0" w:color="auto"/>
      </w:divBdr>
      <w:divsChild>
        <w:div w:id="1089348690">
          <w:marLeft w:val="0"/>
          <w:marRight w:val="0"/>
          <w:marTop w:val="0"/>
          <w:marBottom w:val="0"/>
          <w:divBdr>
            <w:top w:val="none" w:sz="0" w:space="0" w:color="auto"/>
            <w:left w:val="none" w:sz="0" w:space="0" w:color="auto"/>
            <w:bottom w:val="none" w:sz="0" w:space="0" w:color="auto"/>
            <w:right w:val="none" w:sz="0" w:space="0" w:color="auto"/>
          </w:divBdr>
          <w:divsChild>
            <w:div w:id="1364162740">
              <w:marLeft w:val="0"/>
              <w:marRight w:val="0"/>
              <w:marTop w:val="0"/>
              <w:marBottom w:val="0"/>
              <w:divBdr>
                <w:top w:val="none" w:sz="0" w:space="0" w:color="auto"/>
                <w:left w:val="none" w:sz="0" w:space="0" w:color="auto"/>
                <w:bottom w:val="none" w:sz="0" w:space="0" w:color="auto"/>
                <w:right w:val="none" w:sz="0" w:space="0" w:color="auto"/>
              </w:divBdr>
              <w:divsChild>
                <w:div w:id="1923298330">
                  <w:marLeft w:val="0"/>
                  <w:marRight w:val="0"/>
                  <w:marTop w:val="0"/>
                  <w:marBottom w:val="0"/>
                  <w:divBdr>
                    <w:top w:val="none" w:sz="0" w:space="0" w:color="auto"/>
                    <w:left w:val="none" w:sz="0" w:space="0" w:color="auto"/>
                    <w:bottom w:val="none" w:sz="0" w:space="0" w:color="auto"/>
                    <w:right w:val="none" w:sz="0" w:space="0" w:color="auto"/>
                  </w:divBdr>
                  <w:divsChild>
                    <w:div w:id="20466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085421">
      <w:bodyDiv w:val="1"/>
      <w:marLeft w:val="0"/>
      <w:marRight w:val="0"/>
      <w:marTop w:val="0"/>
      <w:marBottom w:val="0"/>
      <w:divBdr>
        <w:top w:val="none" w:sz="0" w:space="0" w:color="auto"/>
        <w:left w:val="none" w:sz="0" w:space="0" w:color="auto"/>
        <w:bottom w:val="none" w:sz="0" w:space="0" w:color="auto"/>
        <w:right w:val="none" w:sz="0" w:space="0" w:color="auto"/>
      </w:divBdr>
    </w:div>
    <w:div w:id="21166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Jennifer Hakkert</DisplayName>
        <AccountId>25</AccountId>
        <AccountType/>
      </UserInfo>
      <UserInfo>
        <DisplayName>Maurice Zandbelt</DisplayName>
        <AccountId>23</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77620-B10E-4859-8CC5-95EF23AFA9B2}">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7DD3CD36-7183-4F67-A373-ECDDEE4A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1CCB2-7983-473A-A5A4-5658964A6685}">
  <ds:schemaRefs>
    <ds:schemaRef ds:uri="http://schemas.microsoft.com/sharepoint/v3/contenttype/forms"/>
  </ds:schemaRefs>
</ds:datastoreItem>
</file>

<file path=customXml/itemProps4.xml><?xml version="1.0" encoding="utf-8"?>
<ds:datastoreItem xmlns:ds="http://schemas.openxmlformats.org/officeDocument/2006/customXml" ds:itemID="{4B20578D-B712-4324-8BC6-7613EB57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1338</Words>
  <Characters>8020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Format inkoopstrategieplan</vt:lpstr>
    </vt:vector>
  </TitlesOfParts>
  <Manager>A.Oud@amsterdam.nl</Manager>
  <Company>Gemeente Amsterdam</Company>
  <LinksUpToDate>false</LinksUpToDate>
  <CharactersWithSpaces>9340</CharactersWithSpaces>
  <SharedDoc>false</SharedDoc>
  <HLinks>
    <vt:vector size="216" baseType="variant">
      <vt:variant>
        <vt:i4>3211320</vt:i4>
      </vt:variant>
      <vt:variant>
        <vt:i4>189</vt:i4>
      </vt:variant>
      <vt:variant>
        <vt:i4>0</vt:i4>
      </vt:variant>
      <vt:variant>
        <vt:i4>5</vt:i4>
      </vt:variant>
      <vt:variant>
        <vt:lpwstr>http://www.schipholtravel.com/</vt:lpwstr>
      </vt:variant>
      <vt:variant>
        <vt:lpwstr/>
      </vt:variant>
      <vt:variant>
        <vt:i4>2031617</vt:i4>
      </vt:variant>
      <vt:variant>
        <vt:i4>186</vt:i4>
      </vt:variant>
      <vt:variant>
        <vt:i4>0</vt:i4>
      </vt:variant>
      <vt:variant>
        <vt:i4>5</vt:i4>
      </vt:variant>
      <vt:variant>
        <vt:lpwstr>http://www.vcktravel.nl/</vt:lpwstr>
      </vt:variant>
      <vt:variant>
        <vt:lpwstr/>
      </vt:variant>
      <vt:variant>
        <vt:i4>720981</vt:i4>
      </vt:variant>
      <vt:variant>
        <vt:i4>183</vt:i4>
      </vt:variant>
      <vt:variant>
        <vt:i4>0</vt:i4>
      </vt:variant>
      <vt:variant>
        <vt:i4>5</vt:i4>
      </vt:variant>
      <vt:variant>
        <vt:lpwstr>http://www.uniglobetravel.nl/</vt:lpwstr>
      </vt:variant>
      <vt:variant>
        <vt:lpwstr/>
      </vt:variant>
      <vt:variant>
        <vt:i4>1048643</vt:i4>
      </vt:variant>
      <vt:variant>
        <vt:i4>180</vt:i4>
      </vt:variant>
      <vt:variant>
        <vt:i4>0</vt:i4>
      </vt:variant>
      <vt:variant>
        <vt:i4>5</vt:i4>
      </vt:variant>
      <vt:variant>
        <vt:lpwstr>../../../../../Users/Peter Groenewegen/AppData/Local/Microsoft/Windows/Temporary Internet Files/Content.IE5/JNL70JUU/www.carlsonwagonlit.nl/nl/countries/nl/</vt:lpwstr>
      </vt:variant>
      <vt:variant>
        <vt:lpwstr/>
      </vt:variant>
      <vt:variant>
        <vt:i4>7733297</vt:i4>
      </vt:variant>
      <vt:variant>
        <vt:i4>177</vt:i4>
      </vt:variant>
      <vt:variant>
        <vt:i4>0</vt:i4>
      </vt:variant>
      <vt:variant>
        <vt:i4>5</vt:i4>
      </vt:variant>
      <vt:variant>
        <vt:lpwstr>http://www.zakenreizen-btp.nl/</vt:lpwstr>
      </vt:variant>
      <vt:variant>
        <vt:lpwstr/>
      </vt:variant>
      <vt:variant>
        <vt:i4>1966173</vt:i4>
      </vt:variant>
      <vt:variant>
        <vt:i4>174</vt:i4>
      </vt:variant>
      <vt:variant>
        <vt:i4>0</vt:i4>
      </vt:variant>
      <vt:variant>
        <vt:i4>5</vt:i4>
      </vt:variant>
      <vt:variant>
        <vt:lpwstr>../../../../../Users/Peter Groenewegen/AppData/Local/Microsoft/Windows/Temporary Internet Files/Content.IE5/JNL70JUU/www.bcdtravel.nl</vt:lpwstr>
      </vt:variant>
      <vt:variant>
        <vt:lpwstr/>
      </vt:variant>
      <vt:variant>
        <vt:i4>2556004</vt:i4>
      </vt:variant>
      <vt:variant>
        <vt:i4>171</vt:i4>
      </vt:variant>
      <vt:variant>
        <vt:i4>0</vt:i4>
      </vt:variant>
      <vt:variant>
        <vt:i4>5</vt:i4>
      </vt:variant>
      <vt:variant>
        <vt:lpwstr>http://www.atpi.com/corporate-travel/nl-nl</vt:lpwstr>
      </vt:variant>
      <vt:variant>
        <vt:lpwstr/>
      </vt:variant>
      <vt:variant>
        <vt:i4>2949169</vt:i4>
      </vt:variant>
      <vt:variant>
        <vt:i4>168</vt:i4>
      </vt:variant>
      <vt:variant>
        <vt:i4>0</vt:i4>
      </vt:variant>
      <vt:variant>
        <vt:i4>5</vt:i4>
      </vt:variant>
      <vt:variant>
        <vt:lpwstr>https://travel.americanexpress.nl/travel/arc.cfm?tab=h</vt:lpwstr>
      </vt:variant>
      <vt:variant>
        <vt:lpwstr/>
      </vt:variant>
      <vt:variant>
        <vt:i4>6488176</vt:i4>
      </vt:variant>
      <vt:variant>
        <vt:i4>159</vt:i4>
      </vt:variant>
      <vt:variant>
        <vt:i4>0</vt:i4>
      </vt:variant>
      <vt:variant>
        <vt:i4>5</vt:i4>
      </vt:variant>
      <vt:variant>
        <vt:lpwstr>http://www.agentschapnl.nl/duurzaaminkopen</vt:lpwstr>
      </vt:variant>
      <vt:variant>
        <vt:lpwstr/>
      </vt:variant>
      <vt:variant>
        <vt:i4>196621</vt:i4>
      </vt:variant>
      <vt:variant>
        <vt:i4>156</vt:i4>
      </vt:variant>
      <vt:variant>
        <vt:i4>0</vt:i4>
      </vt:variant>
      <vt:variant>
        <vt:i4>5</vt:i4>
      </vt:variant>
      <vt:variant>
        <vt:lpwstr>http://www.zakenreis.nl/</vt:lpwstr>
      </vt:variant>
      <vt:variant>
        <vt:lpwstr/>
      </vt:variant>
      <vt:variant>
        <vt:i4>1638448</vt:i4>
      </vt:variant>
      <vt:variant>
        <vt:i4>146</vt:i4>
      </vt:variant>
      <vt:variant>
        <vt:i4>0</vt:i4>
      </vt:variant>
      <vt:variant>
        <vt:i4>5</vt:i4>
      </vt:variant>
      <vt:variant>
        <vt:lpwstr/>
      </vt:variant>
      <vt:variant>
        <vt:lpwstr>_Toc408995521</vt:lpwstr>
      </vt:variant>
      <vt:variant>
        <vt:i4>1638448</vt:i4>
      </vt:variant>
      <vt:variant>
        <vt:i4>140</vt:i4>
      </vt:variant>
      <vt:variant>
        <vt:i4>0</vt:i4>
      </vt:variant>
      <vt:variant>
        <vt:i4>5</vt:i4>
      </vt:variant>
      <vt:variant>
        <vt:lpwstr/>
      </vt:variant>
      <vt:variant>
        <vt:lpwstr>_Toc408995520</vt:lpwstr>
      </vt:variant>
      <vt:variant>
        <vt:i4>1703984</vt:i4>
      </vt:variant>
      <vt:variant>
        <vt:i4>134</vt:i4>
      </vt:variant>
      <vt:variant>
        <vt:i4>0</vt:i4>
      </vt:variant>
      <vt:variant>
        <vt:i4>5</vt:i4>
      </vt:variant>
      <vt:variant>
        <vt:lpwstr/>
      </vt:variant>
      <vt:variant>
        <vt:lpwstr>_Toc408995519</vt:lpwstr>
      </vt:variant>
      <vt:variant>
        <vt:i4>1703984</vt:i4>
      </vt:variant>
      <vt:variant>
        <vt:i4>128</vt:i4>
      </vt:variant>
      <vt:variant>
        <vt:i4>0</vt:i4>
      </vt:variant>
      <vt:variant>
        <vt:i4>5</vt:i4>
      </vt:variant>
      <vt:variant>
        <vt:lpwstr/>
      </vt:variant>
      <vt:variant>
        <vt:lpwstr>_Toc408995518</vt:lpwstr>
      </vt:variant>
      <vt:variant>
        <vt:i4>1703984</vt:i4>
      </vt:variant>
      <vt:variant>
        <vt:i4>122</vt:i4>
      </vt:variant>
      <vt:variant>
        <vt:i4>0</vt:i4>
      </vt:variant>
      <vt:variant>
        <vt:i4>5</vt:i4>
      </vt:variant>
      <vt:variant>
        <vt:lpwstr/>
      </vt:variant>
      <vt:variant>
        <vt:lpwstr>_Toc408995517</vt:lpwstr>
      </vt:variant>
      <vt:variant>
        <vt:i4>1703984</vt:i4>
      </vt:variant>
      <vt:variant>
        <vt:i4>116</vt:i4>
      </vt:variant>
      <vt:variant>
        <vt:i4>0</vt:i4>
      </vt:variant>
      <vt:variant>
        <vt:i4>5</vt:i4>
      </vt:variant>
      <vt:variant>
        <vt:lpwstr/>
      </vt:variant>
      <vt:variant>
        <vt:lpwstr>_Toc408995515</vt:lpwstr>
      </vt:variant>
      <vt:variant>
        <vt:i4>1703984</vt:i4>
      </vt:variant>
      <vt:variant>
        <vt:i4>110</vt:i4>
      </vt:variant>
      <vt:variant>
        <vt:i4>0</vt:i4>
      </vt:variant>
      <vt:variant>
        <vt:i4>5</vt:i4>
      </vt:variant>
      <vt:variant>
        <vt:lpwstr/>
      </vt:variant>
      <vt:variant>
        <vt:lpwstr>_Toc408995514</vt:lpwstr>
      </vt:variant>
      <vt:variant>
        <vt:i4>1703984</vt:i4>
      </vt:variant>
      <vt:variant>
        <vt:i4>104</vt:i4>
      </vt:variant>
      <vt:variant>
        <vt:i4>0</vt:i4>
      </vt:variant>
      <vt:variant>
        <vt:i4>5</vt:i4>
      </vt:variant>
      <vt:variant>
        <vt:lpwstr/>
      </vt:variant>
      <vt:variant>
        <vt:lpwstr>_Toc408995513</vt:lpwstr>
      </vt:variant>
      <vt:variant>
        <vt:i4>1703984</vt:i4>
      </vt:variant>
      <vt:variant>
        <vt:i4>98</vt:i4>
      </vt:variant>
      <vt:variant>
        <vt:i4>0</vt:i4>
      </vt:variant>
      <vt:variant>
        <vt:i4>5</vt:i4>
      </vt:variant>
      <vt:variant>
        <vt:lpwstr/>
      </vt:variant>
      <vt:variant>
        <vt:lpwstr>_Toc408995512</vt:lpwstr>
      </vt:variant>
      <vt:variant>
        <vt:i4>1703984</vt:i4>
      </vt:variant>
      <vt:variant>
        <vt:i4>92</vt:i4>
      </vt:variant>
      <vt:variant>
        <vt:i4>0</vt:i4>
      </vt:variant>
      <vt:variant>
        <vt:i4>5</vt:i4>
      </vt:variant>
      <vt:variant>
        <vt:lpwstr/>
      </vt:variant>
      <vt:variant>
        <vt:lpwstr>_Toc408995511</vt:lpwstr>
      </vt:variant>
      <vt:variant>
        <vt:i4>1703984</vt:i4>
      </vt:variant>
      <vt:variant>
        <vt:i4>86</vt:i4>
      </vt:variant>
      <vt:variant>
        <vt:i4>0</vt:i4>
      </vt:variant>
      <vt:variant>
        <vt:i4>5</vt:i4>
      </vt:variant>
      <vt:variant>
        <vt:lpwstr/>
      </vt:variant>
      <vt:variant>
        <vt:lpwstr>_Toc408995510</vt:lpwstr>
      </vt:variant>
      <vt:variant>
        <vt:i4>1769520</vt:i4>
      </vt:variant>
      <vt:variant>
        <vt:i4>80</vt:i4>
      </vt:variant>
      <vt:variant>
        <vt:i4>0</vt:i4>
      </vt:variant>
      <vt:variant>
        <vt:i4>5</vt:i4>
      </vt:variant>
      <vt:variant>
        <vt:lpwstr/>
      </vt:variant>
      <vt:variant>
        <vt:lpwstr>_Toc408995509</vt:lpwstr>
      </vt:variant>
      <vt:variant>
        <vt:i4>1769520</vt:i4>
      </vt:variant>
      <vt:variant>
        <vt:i4>74</vt:i4>
      </vt:variant>
      <vt:variant>
        <vt:i4>0</vt:i4>
      </vt:variant>
      <vt:variant>
        <vt:i4>5</vt:i4>
      </vt:variant>
      <vt:variant>
        <vt:lpwstr/>
      </vt:variant>
      <vt:variant>
        <vt:lpwstr>_Toc408995508</vt:lpwstr>
      </vt:variant>
      <vt:variant>
        <vt:i4>1769520</vt:i4>
      </vt:variant>
      <vt:variant>
        <vt:i4>68</vt:i4>
      </vt:variant>
      <vt:variant>
        <vt:i4>0</vt:i4>
      </vt:variant>
      <vt:variant>
        <vt:i4>5</vt:i4>
      </vt:variant>
      <vt:variant>
        <vt:lpwstr/>
      </vt:variant>
      <vt:variant>
        <vt:lpwstr>_Toc408995507</vt:lpwstr>
      </vt:variant>
      <vt:variant>
        <vt:i4>1769520</vt:i4>
      </vt:variant>
      <vt:variant>
        <vt:i4>62</vt:i4>
      </vt:variant>
      <vt:variant>
        <vt:i4>0</vt:i4>
      </vt:variant>
      <vt:variant>
        <vt:i4>5</vt:i4>
      </vt:variant>
      <vt:variant>
        <vt:lpwstr/>
      </vt:variant>
      <vt:variant>
        <vt:lpwstr>_Toc408995506</vt:lpwstr>
      </vt:variant>
      <vt:variant>
        <vt:i4>1769520</vt:i4>
      </vt:variant>
      <vt:variant>
        <vt:i4>56</vt:i4>
      </vt:variant>
      <vt:variant>
        <vt:i4>0</vt:i4>
      </vt:variant>
      <vt:variant>
        <vt:i4>5</vt:i4>
      </vt:variant>
      <vt:variant>
        <vt:lpwstr/>
      </vt:variant>
      <vt:variant>
        <vt:lpwstr>_Toc408995505</vt:lpwstr>
      </vt:variant>
      <vt:variant>
        <vt:i4>1769520</vt:i4>
      </vt:variant>
      <vt:variant>
        <vt:i4>50</vt:i4>
      </vt:variant>
      <vt:variant>
        <vt:i4>0</vt:i4>
      </vt:variant>
      <vt:variant>
        <vt:i4>5</vt:i4>
      </vt:variant>
      <vt:variant>
        <vt:lpwstr/>
      </vt:variant>
      <vt:variant>
        <vt:lpwstr>_Toc408995504</vt:lpwstr>
      </vt:variant>
      <vt:variant>
        <vt:i4>1769520</vt:i4>
      </vt:variant>
      <vt:variant>
        <vt:i4>44</vt:i4>
      </vt:variant>
      <vt:variant>
        <vt:i4>0</vt:i4>
      </vt:variant>
      <vt:variant>
        <vt:i4>5</vt:i4>
      </vt:variant>
      <vt:variant>
        <vt:lpwstr/>
      </vt:variant>
      <vt:variant>
        <vt:lpwstr>_Toc408995503</vt:lpwstr>
      </vt:variant>
      <vt:variant>
        <vt:i4>1769520</vt:i4>
      </vt:variant>
      <vt:variant>
        <vt:i4>38</vt:i4>
      </vt:variant>
      <vt:variant>
        <vt:i4>0</vt:i4>
      </vt:variant>
      <vt:variant>
        <vt:i4>5</vt:i4>
      </vt:variant>
      <vt:variant>
        <vt:lpwstr/>
      </vt:variant>
      <vt:variant>
        <vt:lpwstr>_Toc408995502</vt:lpwstr>
      </vt:variant>
      <vt:variant>
        <vt:i4>1769520</vt:i4>
      </vt:variant>
      <vt:variant>
        <vt:i4>32</vt:i4>
      </vt:variant>
      <vt:variant>
        <vt:i4>0</vt:i4>
      </vt:variant>
      <vt:variant>
        <vt:i4>5</vt:i4>
      </vt:variant>
      <vt:variant>
        <vt:lpwstr/>
      </vt:variant>
      <vt:variant>
        <vt:lpwstr>_Toc408995501</vt:lpwstr>
      </vt:variant>
      <vt:variant>
        <vt:i4>1769520</vt:i4>
      </vt:variant>
      <vt:variant>
        <vt:i4>26</vt:i4>
      </vt:variant>
      <vt:variant>
        <vt:i4>0</vt:i4>
      </vt:variant>
      <vt:variant>
        <vt:i4>5</vt:i4>
      </vt:variant>
      <vt:variant>
        <vt:lpwstr/>
      </vt:variant>
      <vt:variant>
        <vt:lpwstr>_Toc408995500</vt:lpwstr>
      </vt:variant>
      <vt:variant>
        <vt:i4>1179697</vt:i4>
      </vt:variant>
      <vt:variant>
        <vt:i4>20</vt:i4>
      </vt:variant>
      <vt:variant>
        <vt:i4>0</vt:i4>
      </vt:variant>
      <vt:variant>
        <vt:i4>5</vt:i4>
      </vt:variant>
      <vt:variant>
        <vt:lpwstr/>
      </vt:variant>
      <vt:variant>
        <vt:lpwstr>_Toc408995499</vt:lpwstr>
      </vt:variant>
      <vt:variant>
        <vt:i4>1179697</vt:i4>
      </vt:variant>
      <vt:variant>
        <vt:i4>14</vt:i4>
      </vt:variant>
      <vt:variant>
        <vt:i4>0</vt:i4>
      </vt:variant>
      <vt:variant>
        <vt:i4>5</vt:i4>
      </vt:variant>
      <vt:variant>
        <vt:lpwstr/>
      </vt:variant>
      <vt:variant>
        <vt:lpwstr>_Toc408995498</vt:lpwstr>
      </vt:variant>
      <vt:variant>
        <vt:i4>1179697</vt:i4>
      </vt:variant>
      <vt:variant>
        <vt:i4>8</vt:i4>
      </vt:variant>
      <vt:variant>
        <vt:i4>0</vt:i4>
      </vt:variant>
      <vt:variant>
        <vt:i4>5</vt:i4>
      </vt:variant>
      <vt:variant>
        <vt:lpwstr/>
      </vt:variant>
      <vt:variant>
        <vt:lpwstr>_Toc408995497</vt:lpwstr>
      </vt:variant>
      <vt:variant>
        <vt:i4>1179697</vt:i4>
      </vt:variant>
      <vt:variant>
        <vt:i4>2</vt:i4>
      </vt:variant>
      <vt:variant>
        <vt:i4>0</vt:i4>
      </vt:variant>
      <vt:variant>
        <vt:i4>5</vt:i4>
      </vt:variant>
      <vt:variant>
        <vt:lpwstr/>
      </vt:variant>
      <vt:variant>
        <vt:lpwstr>_Toc408995496</vt:lpwstr>
      </vt:variant>
      <vt:variant>
        <vt:i4>4915293</vt:i4>
      </vt:variant>
      <vt:variant>
        <vt:i4>116442</vt:i4>
      </vt:variant>
      <vt:variant>
        <vt:i4>1029</vt:i4>
      </vt:variant>
      <vt:variant>
        <vt:i4>1</vt:i4>
      </vt:variant>
      <vt:variant>
        <vt:lpwstr>http://zakenreis.nl/data/wp-content/uploads/2013/08/Airlinecommissies-e1377858381195.jpg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inkoopstrategieplan</dc:title>
  <dc:creator>A.Oud@amsterdam.nl</dc:creator>
  <cp:lastModifiedBy>Freya Busink</cp:lastModifiedBy>
  <cp:revision>3</cp:revision>
  <cp:lastPrinted>2024-02-02T08:25:00Z</cp:lastPrinted>
  <dcterms:created xsi:type="dcterms:W3CDTF">2025-06-02T06:08:00Z</dcterms:created>
  <dcterms:modified xsi:type="dcterms:W3CDTF">2025-06-02T10:11:00Z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Order">
    <vt:r8>8997600</vt:r8>
  </property>
  <property fmtid="{D5CDD505-2E9C-101B-9397-08002B2CF9AE}" pid="4" name="MediaServiceImageTags">
    <vt:lpwstr/>
  </property>
</Properties>
</file>