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E367" w14:textId="05BC59C7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1AD2DAA2" w14:textId="77777777" w:rsidR="00577B4E" w:rsidRDefault="00577B4E" w:rsidP="00623B5B">
      <w:pPr>
        <w:rPr>
          <w:rFonts w:ascii="Arial" w:hAnsi="Arial" w:cs="Arial"/>
          <w:sz w:val="20"/>
        </w:rPr>
      </w:pPr>
    </w:p>
    <w:p w14:paraId="261A4821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57"/>
        <w:gridCol w:w="3374"/>
      </w:tblGrid>
      <w:tr w:rsidR="00673549" w:rsidRPr="0089244E" w14:paraId="7320692C" w14:textId="77777777" w:rsidTr="005A20A2">
        <w:trPr>
          <w:trHeight w:val="56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94DD435" w14:textId="77777777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</w:t>
            </w:r>
            <w:r w:rsidR="00C94A39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r</w:t>
            </w: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ngetallen</w:t>
            </w:r>
          </w:p>
          <w:p w14:paraId="19D2D444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825F478" w14:textId="77777777" w:rsidR="00673549" w:rsidRPr="0089244E" w:rsidRDefault="00673549" w:rsidP="00D124CA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Laatste afgesloten </w:t>
            </w:r>
            <w:r w:rsidRPr="00F51F7A">
              <w:rPr>
                <w:rFonts w:ascii="Corbel" w:hAnsi="Corbel" w:cs="Arial"/>
                <w:b/>
                <w:bCs/>
                <w:color w:val="FFFFFF"/>
                <w:szCs w:val="18"/>
              </w:rPr>
              <w:t>boekjaar</w:t>
            </w:r>
            <w:r w:rsidR="0053644A" w:rsidRPr="00F51F7A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  <w:r w:rsidR="0053644A" w:rsidRPr="00FF5B97">
              <w:rPr>
                <w:rFonts w:ascii="Corbel" w:hAnsi="Corbel" w:cs="Arial"/>
                <w:b/>
                <w:bCs/>
                <w:color w:val="FFFFFF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737E36A3" w14:textId="77777777" w:rsidTr="005A20A2">
        <w:trPr>
          <w:trHeight w:val="347"/>
        </w:trPr>
        <w:tc>
          <w:tcPr>
            <w:tcW w:w="5557" w:type="dxa"/>
          </w:tcPr>
          <w:p w14:paraId="3D6FA50F" w14:textId="77777777" w:rsidR="00673549" w:rsidRPr="0089244E" w:rsidRDefault="005B7429" w:rsidP="00D124CA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</w:t>
            </w:r>
            <w:r>
              <w:rPr>
                <w:rFonts w:ascii="Corbel" w:hAnsi="Corbel" w:cs="Arial"/>
                <w:szCs w:val="18"/>
              </w:rPr>
              <w:t xml:space="preserve"> (inclusief liquide middelen)</w:t>
            </w:r>
          </w:p>
        </w:tc>
        <w:tc>
          <w:tcPr>
            <w:tcW w:w="3374" w:type="dxa"/>
            <w:shd w:val="clear" w:color="auto" w:fill="FFFFFF"/>
          </w:tcPr>
          <w:p w14:paraId="7F1C15D3" w14:textId="77777777" w:rsidR="00673549" w:rsidRPr="00FF5B97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  <w:highlight w:val="lightGray"/>
              </w:rPr>
            </w:pPr>
            <w:r w:rsidRPr="00FF5B97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0960E9D0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623" w14:textId="77777777" w:rsidR="00623B5B" w:rsidRPr="0089244E" w:rsidRDefault="00623B5B" w:rsidP="00D124CA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7E59" w14:textId="77777777" w:rsidR="00623B5B" w:rsidRPr="00FF5B97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  <w:highlight w:val="lightGray"/>
              </w:rPr>
            </w:pPr>
            <w:r w:rsidRPr="00FF5B97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1B78B901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CFE" w14:textId="77777777" w:rsidR="00673549" w:rsidRPr="0089244E" w:rsidRDefault="005B7429" w:rsidP="00D124CA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53644A" w:rsidRPr="0089244E">
              <w:rPr>
                <w:rFonts w:ascii="Corbel" w:hAnsi="Corbel" w:cs="Arial"/>
                <w:szCs w:val="18"/>
              </w:rPr>
              <w:t>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1176" w14:textId="77777777" w:rsidR="00673549" w:rsidRPr="00FF5B97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  <w:highlight w:val="lightGray"/>
              </w:rPr>
            </w:pPr>
            <w:r w:rsidRPr="00FF5B97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4BC18A34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CBD" w14:textId="3514F65A" w:rsidR="00673549" w:rsidRPr="0089244E" w:rsidRDefault="00673549" w:rsidP="00D124CA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F51F7A">
              <w:rPr>
                <w:rFonts w:ascii="Corbel" w:hAnsi="Corbel" w:cs="Arial"/>
                <w:szCs w:val="18"/>
              </w:rPr>
              <w:t>Quick ratio (≥</w:t>
            </w:r>
            <w:r w:rsidR="0089244E" w:rsidRPr="00F51F7A">
              <w:rPr>
                <w:rFonts w:ascii="Corbel" w:hAnsi="Corbel" w:cs="Arial"/>
                <w:szCs w:val="18"/>
              </w:rPr>
              <w:t xml:space="preserve"> </w:t>
            </w:r>
            <w:r w:rsidR="006F09BA">
              <w:rPr>
                <w:rFonts w:ascii="Corbel" w:hAnsi="Corbel" w:cs="Arial"/>
                <w:szCs w:val="18"/>
              </w:rPr>
              <w:t>1,00</w:t>
            </w:r>
            <w:r w:rsidRPr="00F51F7A">
              <w:rPr>
                <w:rFonts w:ascii="Corbel" w:hAnsi="Corbel" w:cs="Arial"/>
                <w:szCs w:val="18"/>
              </w:rPr>
              <w:t>)</w:t>
            </w:r>
          </w:p>
          <w:p w14:paraId="14E70C2E" w14:textId="77777777" w:rsidR="00673549" w:rsidRPr="0089244E" w:rsidRDefault="005B7429" w:rsidP="00D124CA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 (minus voorraden</w:t>
            </w:r>
            <w:proofErr w:type="gramStart"/>
            <w:r w:rsidR="00673549" w:rsidRPr="0089244E">
              <w:rPr>
                <w:rFonts w:ascii="Corbel" w:hAnsi="Corbel" w:cs="Arial"/>
                <w:szCs w:val="18"/>
              </w:rPr>
              <w:t>) /</w:t>
            </w:r>
            <w:proofErr w:type="gramEnd"/>
            <w:r w:rsidR="00673549" w:rsidRPr="0089244E">
              <w:rPr>
                <w:rFonts w:ascii="Corbel" w:hAnsi="Corbel" w:cs="Arial"/>
                <w:szCs w:val="18"/>
              </w:rPr>
              <w:t xml:space="preserve"> </w:t>
            </w:r>
            <w:r>
              <w:rPr>
                <w:rFonts w:ascii="Corbel" w:hAnsi="Corbel" w:cs="Arial"/>
                <w:szCs w:val="18"/>
              </w:rPr>
              <w:t xml:space="preserve">totale </w:t>
            </w:r>
            <w:r w:rsidR="00673549"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F90E" w14:textId="77777777" w:rsidR="00673549" w:rsidRPr="00FF5B97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  <w:highlight w:val="lightGray"/>
              </w:rPr>
            </w:pPr>
            <w:r w:rsidRPr="00FF5B97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0F6E95A9" w14:textId="77777777" w:rsidR="00BC11DA" w:rsidRPr="00577B4E" w:rsidRDefault="00BC11DA" w:rsidP="00673549">
      <w:pPr>
        <w:rPr>
          <w:rFonts w:ascii="Arial" w:hAnsi="Arial" w:cs="Arial"/>
          <w:sz w:val="20"/>
        </w:rPr>
      </w:pPr>
    </w:p>
    <w:p w14:paraId="207026F9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096"/>
        <w:gridCol w:w="3824"/>
      </w:tblGrid>
      <w:tr w:rsidR="00BB0F24" w:rsidRPr="002B74FB" w14:paraId="0A678748" w14:textId="77777777" w:rsidTr="00BB0F24">
        <w:trPr>
          <w:trHeight w:val="510"/>
        </w:trPr>
        <w:tc>
          <w:tcPr>
            <w:tcW w:w="8931" w:type="dxa"/>
            <w:gridSpan w:val="2"/>
            <w:shd w:val="clear" w:color="auto" w:fill="002060"/>
            <w:vAlign w:val="center"/>
          </w:tcPr>
          <w:p w14:paraId="0993E93D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163F7F94" w14:textId="77777777" w:rsidTr="00BB0F24">
        <w:trPr>
          <w:trHeight w:val="397"/>
        </w:trPr>
        <w:tc>
          <w:tcPr>
            <w:tcW w:w="5103" w:type="dxa"/>
          </w:tcPr>
          <w:p w14:paraId="40BD7886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28" w:type="dxa"/>
          </w:tcPr>
          <w:p w14:paraId="3FC57C54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33159EDC" w14:textId="77777777" w:rsidTr="00BB0F24">
        <w:trPr>
          <w:trHeight w:val="397"/>
        </w:trPr>
        <w:tc>
          <w:tcPr>
            <w:tcW w:w="5103" w:type="dxa"/>
            <w:vMerge w:val="restart"/>
          </w:tcPr>
          <w:p w14:paraId="1D0E1B2C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4135289F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2F643A19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20A78191" w14:textId="77777777" w:rsidTr="00BB0F24">
        <w:trPr>
          <w:trHeight w:val="397"/>
        </w:trPr>
        <w:tc>
          <w:tcPr>
            <w:tcW w:w="5103" w:type="dxa"/>
            <w:vMerge/>
          </w:tcPr>
          <w:p w14:paraId="5F7C263A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38D363C6" w14:textId="77777777" w:rsidR="00BB0F24" w:rsidRPr="00293D85" w:rsidRDefault="00BB0F24" w:rsidP="00D124CA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0517515F" w14:textId="77777777" w:rsidTr="00BB0F24">
        <w:trPr>
          <w:trHeight w:val="397"/>
        </w:trPr>
        <w:tc>
          <w:tcPr>
            <w:tcW w:w="8931" w:type="dxa"/>
            <w:gridSpan w:val="2"/>
          </w:tcPr>
          <w:p w14:paraId="55225AF6" w14:textId="77777777" w:rsidR="00BB0F24" w:rsidRDefault="00BB0F24" w:rsidP="00D124C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  <w:p w14:paraId="22086D8E" w14:textId="77777777" w:rsidR="005A20A2" w:rsidRDefault="005A20A2" w:rsidP="00D124CA">
            <w:pPr>
              <w:rPr>
                <w:rFonts w:ascii="Corbel" w:hAnsi="Corbel" w:cs="Arial"/>
                <w:szCs w:val="18"/>
              </w:rPr>
            </w:pPr>
          </w:p>
          <w:p w14:paraId="385FA06D" w14:textId="77777777" w:rsidR="005A20A2" w:rsidRDefault="005A20A2" w:rsidP="00D124CA">
            <w:pPr>
              <w:rPr>
                <w:rFonts w:ascii="Corbel" w:hAnsi="Corbel" w:cs="Arial"/>
                <w:szCs w:val="18"/>
              </w:rPr>
            </w:pPr>
          </w:p>
          <w:p w14:paraId="479A4625" w14:textId="77777777" w:rsidR="005A20A2" w:rsidRDefault="005A20A2" w:rsidP="00D124CA">
            <w:pPr>
              <w:rPr>
                <w:rFonts w:ascii="Corbel" w:hAnsi="Corbel" w:cs="Arial"/>
                <w:szCs w:val="18"/>
              </w:rPr>
            </w:pPr>
          </w:p>
          <w:p w14:paraId="0481DD66" w14:textId="77777777" w:rsidR="005A20A2" w:rsidRPr="00293D85" w:rsidRDefault="005A20A2" w:rsidP="00D124CA">
            <w:pPr>
              <w:rPr>
                <w:rFonts w:ascii="Corbel" w:hAnsi="Corbel" w:cs="Arial"/>
                <w:szCs w:val="18"/>
              </w:rPr>
            </w:pPr>
          </w:p>
        </w:tc>
      </w:tr>
    </w:tbl>
    <w:p w14:paraId="6A996FA4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0558" w14:textId="77777777" w:rsidR="00CF323A" w:rsidRDefault="00CF323A" w:rsidP="00A53ACF">
      <w:pPr>
        <w:spacing w:line="240" w:lineRule="auto"/>
      </w:pPr>
      <w:r>
        <w:separator/>
      </w:r>
    </w:p>
  </w:endnote>
  <w:endnote w:type="continuationSeparator" w:id="0">
    <w:p w14:paraId="47B7BB2A" w14:textId="77777777" w:rsidR="00CF323A" w:rsidRDefault="00CF323A" w:rsidP="00A53ACF">
      <w:pPr>
        <w:spacing w:line="240" w:lineRule="auto"/>
      </w:pPr>
      <w:r>
        <w:continuationSeparator/>
      </w:r>
    </w:p>
  </w:endnote>
  <w:endnote w:type="continuationNotice" w:id="1">
    <w:p w14:paraId="3F896F23" w14:textId="77777777" w:rsidR="00CF323A" w:rsidRDefault="00CF32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F5CC" w14:textId="77777777" w:rsidR="00CF323A" w:rsidRDefault="00CF323A" w:rsidP="00A53ACF">
      <w:pPr>
        <w:spacing w:line="240" w:lineRule="auto"/>
      </w:pPr>
      <w:r>
        <w:separator/>
      </w:r>
    </w:p>
  </w:footnote>
  <w:footnote w:type="continuationSeparator" w:id="0">
    <w:p w14:paraId="3859FFC4" w14:textId="77777777" w:rsidR="00CF323A" w:rsidRDefault="00CF323A" w:rsidP="00A53ACF">
      <w:pPr>
        <w:spacing w:line="240" w:lineRule="auto"/>
      </w:pPr>
      <w:r>
        <w:continuationSeparator/>
      </w:r>
    </w:p>
  </w:footnote>
  <w:footnote w:type="continuationNotice" w:id="1">
    <w:p w14:paraId="2E34CA44" w14:textId="77777777" w:rsidR="00CF323A" w:rsidRDefault="00CF32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4979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197F6779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159271779">
    <w:abstractNumId w:val="2"/>
  </w:num>
  <w:num w:numId="2" w16cid:durableId="621422870">
    <w:abstractNumId w:val="1"/>
  </w:num>
  <w:num w:numId="3" w16cid:durableId="21096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EA"/>
    <w:rsid w:val="000079E2"/>
    <w:rsid w:val="00044821"/>
    <w:rsid w:val="0009018B"/>
    <w:rsid w:val="00091B07"/>
    <w:rsid w:val="000C0ED2"/>
    <w:rsid w:val="001425AE"/>
    <w:rsid w:val="001B321E"/>
    <w:rsid w:val="001B5FE2"/>
    <w:rsid w:val="0025441A"/>
    <w:rsid w:val="00263EF4"/>
    <w:rsid w:val="002810A1"/>
    <w:rsid w:val="002D0989"/>
    <w:rsid w:val="00342628"/>
    <w:rsid w:val="00345978"/>
    <w:rsid w:val="00405941"/>
    <w:rsid w:val="004B1735"/>
    <w:rsid w:val="004F6A85"/>
    <w:rsid w:val="0053644A"/>
    <w:rsid w:val="0054220C"/>
    <w:rsid w:val="00577B4E"/>
    <w:rsid w:val="005874F7"/>
    <w:rsid w:val="00592101"/>
    <w:rsid w:val="005A20A2"/>
    <w:rsid w:val="005B7429"/>
    <w:rsid w:val="00604AE3"/>
    <w:rsid w:val="00623B5B"/>
    <w:rsid w:val="00644FC9"/>
    <w:rsid w:val="00673549"/>
    <w:rsid w:val="006F09BA"/>
    <w:rsid w:val="006F48CC"/>
    <w:rsid w:val="0071328F"/>
    <w:rsid w:val="0078244D"/>
    <w:rsid w:val="0089244E"/>
    <w:rsid w:val="008B1B58"/>
    <w:rsid w:val="008E4998"/>
    <w:rsid w:val="00932F22"/>
    <w:rsid w:val="00A308BF"/>
    <w:rsid w:val="00A43A77"/>
    <w:rsid w:val="00A53ACF"/>
    <w:rsid w:val="00AB3539"/>
    <w:rsid w:val="00AC4225"/>
    <w:rsid w:val="00AC5D79"/>
    <w:rsid w:val="00B0442D"/>
    <w:rsid w:val="00BB0F24"/>
    <w:rsid w:val="00BC11DA"/>
    <w:rsid w:val="00C304EA"/>
    <w:rsid w:val="00C52410"/>
    <w:rsid w:val="00C5330B"/>
    <w:rsid w:val="00C94A39"/>
    <w:rsid w:val="00CF323A"/>
    <w:rsid w:val="00D124CA"/>
    <w:rsid w:val="00D15100"/>
    <w:rsid w:val="00D800B8"/>
    <w:rsid w:val="00D87B2C"/>
    <w:rsid w:val="00D928BD"/>
    <w:rsid w:val="00DC0628"/>
    <w:rsid w:val="00DF13A8"/>
    <w:rsid w:val="00E26D50"/>
    <w:rsid w:val="00E71D5B"/>
    <w:rsid w:val="00EF778E"/>
    <w:rsid w:val="00F51F7A"/>
    <w:rsid w:val="00F93EA0"/>
    <w:rsid w:val="00FB7B2C"/>
    <w:rsid w:val="00FC70DD"/>
    <w:rsid w:val="00FE11CE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2EAD"/>
  <w15:docId w15:val="{A924E500-70D5-4656-A42E-CE225D35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ddevandeWeg\Pro10\Pro10%20-%20Data\Kennisdomeinen\0.%20Aanbestedingstemplates\9.%20Overige%20veel%20voorkomende%20bijlagen\18jun24_Bijlage%20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D1A60D3A-7AF3-4C3A-9968-5711131D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18jun24_Bijlage%20Format%20financieel-economische%20draagkracht</Template>
  <TotalTime>6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 van de Weg</dc:creator>
  <cp:keywords/>
  <cp:lastModifiedBy>Hidde van de Weg</cp:lastModifiedBy>
  <cp:revision>8</cp:revision>
  <cp:lastPrinted>2017-01-16T06:36:00Z</cp:lastPrinted>
  <dcterms:created xsi:type="dcterms:W3CDTF">2025-01-08T04:35:00Z</dcterms:created>
  <dcterms:modified xsi:type="dcterms:W3CDTF">2025-01-22T09:45:00Z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