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07D176" w14:textId="230803C3" w:rsidR="00890F1A" w:rsidRDefault="00CE48E2" w:rsidP="00CE48E2">
      <w:pPr>
        <w:pStyle w:val="Kop1"/>
      </w:pPr>
      <w:r>
        <w:t xml:space="preserve">Bijlage </w:t>
      </w:r>
      <w:r w:rsidR="00F33F67">
        <w:t>X</w:t>
      </w:r>
      <w:r>
        <w:t xml:space="preserve"> </w:t>
      </w:r>
      <w:r w:rsidR="00F33F67">
        <w:t xml:space="preserve">Programma van </w:t>
      </w:r>
      <w:r w:rsidR="00E04843">
        <w:t xml:space="preserve">Eisen </w:t>
      </w:r>
      <w:r w:rsidR="00336C75">
        <w:t xml:space="preserve">en Wensen </w:t>
      </w:r>
      <w:r w:rsidR="00934E54">
        <w:t xml:space="preserve">Ontwerp en </w:t>
      </w:r>
      <w:r>
        <w:t>Architectuur</w:t>
      </w:r>
    </w:p>
    <w:p w14:paraId="76BA2C9B" w14:textId="0C6FDB74" w:rsidR="00A462A9" w:rsidRPr="00CD3A59" w:rsidRDefault="00FB46E9" w:rsidP="00A462A9">
      <w:pPr>
        <w:pStyle w:val="Kop2"/>
        <w:rPr>
          <w:b w:val="0"/>
          <w:bCs/>
          <w:sz w:val="20"/>
        </w:rPr>
      </w:pPr>
      <w:r w:rsidRPr="00CD3A59">
        <w:rPr>
          <w:b w:val="0"/>
          <w:bCs/>
          <w:sz w:val="20"/>
        </w:rPr>
        <w:t xml:space="preserve">In deze bijlage zijn de eisen en wensen gespecificeerd voor het ontwerp en de architectuur </w:t>
      </w:r>
      <w:r w:rsidR="00CD3A59" w:rsidRPr="00CD3A59">
        <w:rPr>
          <w:b w:val="0"/>
          <w:bCs/>
          <w:sz w:val="20"/>
        </w:rPr>
        <w:t>van de oplossing.</w:t>
      </w:r>
      <w:r w:rsidR="00783636">
        <w:rPr>
          <w:b w:val="0"/>
          <w:bCs/>
          <w:sz w:val="20"/>
        </w:rPr>
        <w:br/>
        <w:t xml:space="preserve">Het is de bedoeling dat </w:t>
      </w:r>
      <w:r w:rsidR="00327B9F">
        <w:rPr>
          <w:b w:val="0"/>
          <w:bCs/>
          <w:sz w:val="20"/>
        </w:rPr>
        <w:t xml:space="preserve">Inschrijver </w:t>
      </w:r>
      <w:r w:rsidR="006623FD">
        <w:rPr>
          <w:b w:val="0"/>
          <w:bCs/>
          <w:sz w:val="20"/>
        </w:rPr>
        <w:t xml:space="preserve">alleen </w:t>
      </w:r>
      <w:r w:rsidR="00327B9F">
        <w:rPr>
          <w:b w:val="0"/>
          <w:bCs/>
          <w:sz w:val="20"/>
        </w:rPr>
        <w:t xml:space="preserve">in de kolom achter de eisen en wensen aangeeft of </w:t>
      </w:r>
      <w:r w:rsidR="00D44CD7">
        <w:rPr>
          <w:b w:val="0"/>
          <w:bCs/>
          <w:sz w:val="20"/>
        </w:rPr>
        <w:t>zij eraan kan voldoen (‘</w:t>
      </w:r>
      <w:r w:rsidR="00DA0CE6">
        <w:rPr>
          <w:b w:val="0"/>
          <w:bCs/>
          <w:sz w:val="20"/>
        </w:rPr>
        <w:t>j</w:t>
      </w:r>
      <w:r w:rsidR="00D44CD7">
        <w:rPr>
          <w:b w:val="0"/>
          <w:bCs/>
          <w:sz w:val="20"/>
        </w:rPr>
        <w:t xml:space="preserve">a’) of er niet aan kan voldoen </w:t>
      </w:r>
      <w:r w:rsidR="00DA0CE6">
        <w:rPr>
          <w:b w:val="0"/>
          <w:bCs/>
          <w:sz w:val="20"/>
        </w:rPr>
        <w:t xml:space="preserve">(‘nee’). </w:t>
      </w:r>
      <w:r w:rsidR="001128A4">
        <w:rPr>
          <w:b w:val="0"/>
          <w:bCs/>
          <w:sz w:val="20"/>
        </w:rPr>
        <w:t>Er mag verder niets gewijzigd worden in het document.</w:t>
      </w:r>
      <w:r w:rsidR="00A462A9">
        <w:rPr>
          <w:b w:val="0"/>
          <w:bCs/>
          <w:sz w:val="20"/>
        </w:rPr>
        <w:t xml:space="preserve"> Indien u voldoet aan een wens, dan scoort u hiermee één punt.</w:t>
      </w:r>
    </w:p>
    <w:p w14:paraId="1BD7CD52" w14:textId="5F4E378F" w:rsidR="00FB46E9" w:rsidRPr="00CD3A59" w:rsidRDefault="000B7065" w:rsidP="00CE48E2">
      <w:pPr>
        <w:pStyle w:val="Kop2"/>
        <w:rPr>
          <w:b w:val="0"/>
          <w:bCs/>
          <w:sz w:val="20"/>
        </w:rPr>
      </w:pPr>
      <w:r>
        <w:rPr>
          <w:b w:val="0"/>
          <w:bCs/>
          <w:sz w:val="20"/>
        </w:rPr>
        <w:t xml:space="preserve"> </w:t>
      </w:r>
    </w:p>
    <w:p w14:paraId="50575398" w14:textId="1A0DBB51" w:rsidR="00CE48E2" w:rsidRDefault="00CE48E2" w:rsidP="00CE48E2">
      <w:pPr>
        <w:pStyle w:val="Kop2"/>
      </w:pPr>
      <w:r>
        <w:t>1.</w:t>
      </w:r>
      <w:r w:rsidR="00E30384">
        <w:t>A</w:t>
      </w:r>
      <w:r>
        <w:t xml:space="preserve"> Architectuur en standaarden</w:t>
      </w:r>
    </w:p>
    <w:tbl>
      <w:tblPr>
        <w:tblStyle w:val="Tabelraster"/>
        <w:tblW w:w="10754" w:type="dxa"/>
        <w:tblLook w:val="04A0" w:firstRow="1" w:lastRow="0" w:firstColumn="1" w:lastColumn="0" w:noHBand="0" w:noVBand="1"/>
      </w:tblPr>
      <w:tblGrid>
        <w:gridCol w:w="1173"/>
        <w:gridCol w:w="8445"/>
        <w:gridCol w:w="1136"/>
      </w:tblGrid>
      <w:tr w:rsidR="004F0532" w14:paraId="38F3F977" w14:textId="73909A08" w:rsidTr="1E901F5E">
        <w:trPr>
          <w:trHeight w:val="300"/>
        </w:trPr>
        <w:tc>
          <w:tcPr>
            <w:tcW w:w="1173" w:type="dxa"/>
          </w:tcPr>
          <w:p w14:paraId="412EC98E" w14:textId="36F127C7" w:rsidR="004F0532" w:rsidRPr="00CE48E2" w:rsidRDefault="00E579FA" w:rsidP="00CE48E2">
            <w:pPr>
              <w:rPr>
                <w:b/>
                <w:bCs/>
              </w:rPr>
            </w:pPr>
            <w:r>
              <w:rPr>
                <w:b/>
                <w:bCs/>
              </w:rPr>
              <w:t>Eis</w:t>
            </w:r>
          </w:p>
        </w:tc>
        <w:tc>
          <w:tcPr>
            <w:tcW w:w="8445" w:type="dxa"/>
          </w:tcPr>
          <w:p w14:paraId="3AF73689" w14:textId="77777777" w:rsidR="004F0532" w:rsidRPr="00CE48E2" w:rsidRDefault="004F0532" w:rsidP="00CE48E2">
            <w:pPr>
              <w:rPr>
                <w:b/>
                <w:bCs/>
              </w:rPr>
            </w:pPr>
            <w:r>
              <w:rPr>
                <w:b/>
                <w:bCs/>
              </w:rPr>
              <w:t>Beschrijving</w:t>
            </w:r>
          </w:p>
        </w:tc>
        <w:tc>
          <w:tcPr>
            <w:tcW w:w="1136" w:type="dxa"/>
          </w:tcPr>
          <w:p w14:paraId="0D7225C9" w14:textId="341840DB" w:rsidR="004F0532" w:rsidRDefault="00F84BE2" w:rsidP="00CE48E2">
            <w:pPr>
              <w:rPr>
                <w:b/>
                <w:bCs/>
              </w:rPr>
            </w:pPr>
            <w:r>
              <w:rPr>
                <w:b/>
                <w:bCs/>
              </w:rPr>
              <w:t>Ja of nee</w:t>
            </w:r>
          </w:p>
        </w:tc>
      </w:tr>
      <w:tr w:rsidR="003A027B" w:rsidRPr="007D4FC4" w14:paraId="6E885C72" w14:textId="1F48C63E" w:rsidTr="1E901F5E">
        <w:trPr>
          <w:trHeight w:val="803"/>
        </w:trPr>
        <w:tc>
          <w:tcPr>
            <w:tcW w:w="1173" w:type="dxa"/>
            <w:vAlign w:val="center"/>
          </w:tcPr>
          <w:p w14:paraId="0F0D172B" w14:textId="15244920" w:rsidR="003A027B" w:rsidRPr="007D4FC4" w:rsidRDefault="00F406ED" w:rsidP="003A027B">
            <w:r>
              <w:rPr>
                <w:rFonts w:cs="Arial"/>
                <w:color w:val="000000"/>
              </w:rPr>
              <w:t>E</w:t>
            </w:r>
            <w:r w:rsidR="003A027B">
              <w:rPr>
                <w:rFonts w:cs="Arial"/>
                <w:color w:val="000000"/>
              </w:rPr>
              <w:t>A1.A1</w:t>
            </w:r>
          </w:p>
        </w:tc>
        <w:tc>
          <w:tcPr>
            <w:tcW w:w="8445" w:type="dxa"/>
          </w:tcPr>
          <w:p w14:paraId="043E8BDD" w14:textId="77777777" w:rsidR="003A027B" w:rsidRPr="007D4FC4" w:rsidRDefault="003A027B" w:rsidP="003A027B">
            <w:pPr>
              <w:adjustRightInd/>
              <w:spacing w:line="240" w:lineRule="auto"/>
            </w:pPr>
            <w:r w:rsidRPr="007D4FC4">
              <w:t xml:space="preserve">Het systeem moet passen binnen de Zwolse architectuur, zoals beschreven in bijlagen ‘Baseline Architectuur Gemeente Zwolle 2023 - 2024’ en ‘Architectuurprincipes Gemeente Zwolle’. </w:t>
            </w:r>
          </w:p>
        </w:tc>
        <w:tc>
          <w:tcPr>
            <w:tcW w:w="1136" w:type="dxa"/>
          </w:tcPr>
          <w:p w14:paraId="45EA0972" w14:textId="77777777" w:rsidR="003A027B" w:rsidRPr="007D4FC4" w:rsidRDefault="003A027B" w:rsidP="003A027B">
            <w:pPr>
              <w:adjustRightInd/>
              <w:spacing w:line="240" w:lineRule="auto"/>
            </w:pPr>
          </w:p>
        </w:tc>
      </w:tr>
      <w:tr w:rsidR="003A027B" w:rsidRPr="007D4FC4" w14:paraId="01C56907" w14:textId="0845F74B" w:rsidTr="1E901F5E">
        <w:trPr>
          <w:trHeight w:val="690"/>
        </w:trPr>
        <w:tc>
          <w:tcPr>
            <w:tcW w:w="1173" w:type="dxa"/>
            <w:vAlign w:val="center"/>
          </w:tcPr>
          <w:p w14:paraId="02B61FF4" w14:textId="7D329770" w:rsidR="003A027B" w:rsidRPr="007D4FC4" w:rsidRDefault="00E579FA" w:rsidP="003A027B">
            <w:r>
              <w:rPr>
                <w:rFonts w:cs="Arial"/>
                <w:color w:val="000000"/>
              </w:rPr>
              <w:t>E</w:t>
            </w:r>
            <w:r w:rsidR="003A027B">
              <w:rPr>
                <w:rFonts w:cs="Arial"/>
                <w:color w:val="000000"/>
              </w:rPr>
              <w:t>A1.A2</w:t>
            </w:r>
          </w:p>
        </w:tc>
        <w:tc>
          <w:tcPr>
            <w:tcW w:w="8445" w:type="dxa"/>
          </w:tcPr>
          <w:p w14:paraId="1FF47F53" w14:textId="61FF52E1" w:rsidR="003A027B" w:rsidRPr="007D4FC4" w:rsidRDefault="003A027B" w:rsidP="003A027B">
            <w:r w:rsidRPr="007D4FC4">
              <w:t>Het systeem wordt geleverd als SaaS-oplossing,</w:t>
            </w:r>
            <w:r w:rsidRPr="007D4FC4">
              <w:rPr>
                <w:b/>
              </w:rPr>
              <w:t xml:space="preserve"> </w:t>
            </w:r>
            <w:r w:rsidRPr="007D4FC4">
              <w:t xml:space="preserve">waarbij deze door of onder beheer van de inschrijver wordt gehost en technisch volledig onderhouden. Deze eis is onderdeel van het architectuurprincipe 3.26 SaaS, tenzij van Gemeente Zwolle (zie EA1.A1). </w:t>
            </w:r>
          </w:p>
        </w:tc>
        <w:tc>
          <w:tcPr>
            <w:tcW w:w="1136" w:type="dxa"/>
          </w:tcPr>
          <w:p w14:paraId="7F2C9AB6" w14:textId="77777777" w:rsidR="003A027B" w:rsidRPr="007D4FC4" w:rsidRDefault="003A027B" w:rsidP="003A027B"/>
        </w:tc>
      </w:tr>
      <w:tr w:rsidR="003A027B" w:rsidRPr="007D4FC4" w14:paraId="692D4540" w14:textId="0107E023" w:rsidTr="1E901F5E">
        <w:trPr>
          <w:trHeight w:val="300"/>
        </w:trPr>
        <w:tc>
          <w:tcPr>
            <w:tcW w:w="1173" w:type="dxa"/>
            <w:vAlign w:val="center"/>
          </w:tcPr>
          <w:p w14:paraId="0D5ADBCE" w14:textId="2D1873DA" w:rsidR="003A027B" w:rsidRPr="007D4FC4" w:rsidRDefault="00E579FA" w:rsidP="003A027B">
            <w:r>
              <w:rPr>
                <w:rFonts w:cs="Arial"/>
                <w:color w:val="000000"/>
              </w:rPr>
              <w:t>E</w:t>
            </w:r>
            <w:r w:rsidR="003A027B">
              <w:rPr>
                <w:rFonts w:cs="Arial"/>
                <w:color w:val="000000"/>
              </w:rPr>
              <w:t>A1.A3</w:t>
            </w:r>
          </w:p>
        </w:tc>
        <w:tc>
          <w:tcPr>
            <w:tcW w:w="8445" w:type="dxa"/>
          </w:tcPr>
          <w:p w14:paraId="71AF3265" w14:textId="33D8CD68" w:rsidR="003A027B" w:rsidRPr="007D4FC4" w:rsidRDefault="003A027B" w:rsidP="003A027B">
            <w:r w:rsidRPr="007D4FC4">
              <w:t xml:space="preserve">Het systeem dient benaderbaar te zijn via een fully qualified domein name. </w:t>
            </w:r>
          </w:p>
        </w:tc>
        <w:tc>
          <w:tcPr>
            <w:tcW w:w="1136" w:type="dxa"/>
          </w:tcPr>
          <w:p w14:paraId="262E40BC" w14:textId="77777777" w:rsidR="003A027B" w:rsidRPr="007D4FC4" w:rsidRDefault="003A027B" w:rsidP="003A027B"/>
        </w:tc>
      </w:tr>
      <w:tr w:rsidR="003A027B" w:rsidRPr="007D4FC4" w14:paraId="28CF33CA" w14:textId="50F25B7F" w:rsidTr="1E901F5E">
        <w:trPr>
          <w:trHeight w:val="300"/>
        </w:trPr>
        <w:tc>
          <w:tcPr>
            <w:tcW w:w="1173" w:type="dxa"/>
            <w:vAlign w:val="center"/>
          </w:tcPr>
          <w:p w14:paraId="2B2A797D" w14:textId="7F016058" w:rsidR="003A027B" w:rsidRPr="007D4FC4" w:rsidRDefault="00E579FA" w:rsidP="003A027B">
            <w:r>
              <w:rPr>
                <w:rFonts w:cs="Arial"/>
                <w:color w:val="000000"/>
              </w:rPr>
              <w:t>E</w:t>
            </w:r>
            <w:r w:rsidR="003A027B">
              <w:rPr>
                <w:rFonts w:cs="Arial"/>
                <w:color w:val="000000"/>
              </w:rPr>
              <w:t>A1.A4</w:t>
            </w:r>
          </w:p>
        </w:tc>
        <w:tc>
          <w:tcPr>
            <w:tcW w:w="8445" w:type="dxa"/>
          </w:tcPr>
          <w:p w14:paraId="17837293" w14:textId="6B08E738" w:rsidR="003A027B" w:rsidRPr="007D4FC4" w:rsidRDefault="003A027B" w:rsidP="003A027B">
            <w:r w:rsidRPr="007D4FC4">
              <w:t>De onderdelen van het systeem die binnen de toegankelijkheidswetgeving vallen, moeten voldoen aan de geldende criteria vanuit die wetgeving (op dit moment WCAG 2.1 niveau A en AA).</w:t>
            </w:r>
          </w:p>
        </w:tc>
        <w:tc>
          <w:tcPr>
            <w:tcW w:w="1136" w:type="dxa"/>
          </w:tcPr>
          <w:p w14:paraId="7CAD08F3" w14:textId="77777777" w:rsidR="003A027B" w:rsidRPr="007D4FC4" w:rsidRDefault="003A027B" w:rsidP="003A027B"/>
        </w:tc>
      </w:tr>
      <w:tr w:rsidR="003A027B" w:rsidRPr="007D4FC4" w14:paraId="78CE1458" w14:textId="5743815E" w:rsidTr="1E901F5E">
        <w:trPr>
          <w:trHeight w:val="300"/>
        </w:trPr>
        <w:tc>
          <w:tcPr>
            <w:tcW w:w="1173" w:type="dxa"/>
            <w:vAlign w:val="center"/>
          </w:tcPr>
          <w:p w14:paraId="3002A3AD" w14:textId="2FD9BA1E" w:rsidR="003A027B" w:rsidRPr="007D4FC4" w:rsidRDefault="00E579FA" w:rsidP="003A027B">
            <w:r>
              <w:rPr>
                <w:rFonts w:cs="Arial"/>
                <w:color w:val="000000"/>
              </w:rPr>
              <w:t>E</w:t>
            </w:r>
            <w:r w:rsidR="003A027B">
              <w:rPr>
                <w:rFonts w:cs="Arial"/>
                <w:color w:val="000000"/>
              </w:rPr>
              <w:t>A1.A5</w:t>
            </w:r>
          </w:p>
        </w:tc>
        <w:tc>
          <w:tcPr>
            <w:tcW w:w="8445" w:type="dxa"/>
          </w:tcPr>
          <w:p w14:paraId="704DEEC6" w14:textId="6F844A31" w:rsidR="003A027B" w:rsidRPr="007D4FC4" w:rsidRDefault="003A027B" w:rsidP="003A027B">
            <w:r w:rsidRPr="007D4FC4">
              <w:t>De Inschrijver waarborgt dat het aangeboden systeem niet meer dan één major versie achterloopt (‘neerwaartse compatibiliteit’) op de open standaarden van het Forum Standaardisatie die voor het systeem van toepassing zijn. Aanpassingen in de standaarden worden door de Inschrijver verwerkt binnen 12 maanden nadat deze niet meer door Forum Standaardisatie als geldende standaard worden ondersteund. Daarnaast wordt de oude versie van de standaard nog minimaal 12 maanden ondersteund. Leverancier laat zien welke standaarden gehanteerd worden.</w:t>
            </w:r>
          </w:p>
        </w:tc>
        <w:tc>
          <w:tcPr>
            <w:tcW w:w="1136" w:type="dxa"/>
          </w:tcPr>
          <w:p w14:paraId="53C6D6E1" w14:textId="77777777" w:rsidR="003A027B" w:rsidRPr="007D4FC4" w:rsidRDefault="003A027B" w:rsidP="003A027B"/>
        </w:tc>
      </w:tr>
      <w:tr w:rsidR="003A027B" w:rsidRPr="007D4FC4" w14:paraId="31484F35" w14:textId="4D153F4E" w:rsidTr="1E901F5E">
        <w:trPr>
          <w:trHeight w:val="300"/>
        </w:trPr>
        <w:tc>
          <w:tcPr>
            <w:tcW w:w="1173" w:type="dxa"/>
            <w:vAlign w:val="center"/>
          </w:tcPr>
          <w:p w14:paraId="53D42724" w14:textId="19862970" w:rsidR="003A027B" w:rsidRPr="007D4FC4" w:rsidRDefault="00E579FA" w:rsidP="003A027B">
            <w:r>
              <w:rPr>
                <w:rFonts w:cs="Arial"/>
                <w:color w:val="000000"/>
              </w:rPr>
              <w:t>E</w:t>
            </w:r>
            <w:r w:rsidR="003A027B">
              <w:rPr>
                <w:rFonts w:cs="Arial"/>
                <w:color w:val="000000"/>
              </w:rPr>
              <w:t>A1.A6</w:t>
            </w:r>
          </w:p>
        </w:tc>
        <w:tc>
          <w:tcPr>
            <w:tcW w:w="8445" w:type="dxa"/>
          </w:tcPr>
          <w:p w14:paraId="6CCA9AF1" w14:textId="6A88C079" w:rsidR="003A027B" w:rsidRPr="007D4FC4" w:rsidRDefault="003A027B" w:rsidP="003A027B">
            <w:r w:rsidRPr="007D4FC4">
              <w:t>Er worden twee omgevingen opgeleverd. De productieomgeving en een tweede omgeving bedoeld voor het testen van nieuwe releases, testen van configuratie, het testen van koppelingen en opleidingsdoeleinden. Er is geen beperking op het aantal gebruikers. Het moet mogelijk zijn om op de tweede omgeving te vullen met gegevens van vergelijkbare productieomvang en om deze te kunnen anonimiseren/pseudonimiseren.</w:t>
            </w:r>
          </w:p>
          <w:p w14:paraId="0CEE693F" w14:textId="0DF119D2" w:rsidR="003A027B" w:rsidRPr="007D4FC4" w:rsidRDefault="003A027B" w:rsidP="003A027B">
            <w:r w:rsidRPr="007D4FC4">
              <w:t>Aanpassingen in de tweede omgeving kunnen zonder tussenkomst van de leverancier van de ene naar de andere omgeving gebracht worden.</w:t>
            </w:r>
          </w:p>
        </w:tc>
        <w:tc>
          <w:tcPr>
            <w:tcW w:w="1136" w:type="dxa"/>
          </w:tcPr>
          <w:p w14:paraId="432A80F5" w14:textId="77777777" w:rsidR="003A027B" w:rsidRPr="007D4FC4" w:rsidRDefault="003A027B" w:rsidP="003A027B"/>
        </w:tc>
      </w:tr>
      <w:tr w:rsidR="003A027B" w:rsidRPr="007D4FC4" w14:paraId="6636A738" w14:textId="77777777" w:rsidTr="1E901F5E">
        <w:trPr>
          <w:trHeight w:val="300"/>
        </w:trPr>
        <w:tc>
          <w:tcPr>
            <w:tcW w:w="1173" w:type="dxa"/>
            <w:vAlign w:val="center"/>
          </w:tcPr>
          <w:p w14:paraId="54F32439" w14:textId="060DF46E" w:rsidR="003A027B" w:rsidRPr="007D4FC4" w:rsidRDefault="00E579FA" w:rsidP="003A027B">
            <w:r>
              <w:rPr>
                <w:rFonts w:cs="Arial"/>
                <w:color w:val="000000"/>
              </w:rPr>
              <w:t>E</w:t>
            </w:r>
            <w:r w:rsidR="003A027B">
              <w:rPr>
                <w:rFonts w:cs="Arial"/>
                <w:color w:val="000000"/>
              </w:rPr>
              <w:t>A1.A7</w:t>
            </w:r>
          </w:p>
        </w:tc>
        <w:tc>
          <w:tcPr>
            <w:tcW w:w="8445" w:type="dxa"/>
          </w:tcPr>
          <w:p w14:paraId="0EC17C5F" w14:textId="0BBB5D03" w:rsidR="003A027B" w:rsidRPr="007D4FC4" w:rsidRDefault="003A027B" w:rsidP="003A027B">
            <w:r w:rsidRPr="007D4FC4">
              <w:t>Het systeem, inclusief webformulieren, ondersteunt het gebruik van tablets, smartphones en andere mobiele devices via aangepaste interface of responsive design zonder kwaliteit in te leveren op leesbaarheid tekst met behoud van functionaliteiten.</w:t>
            </w:r>
          </w:p>
        </w:tc>
        <w:tc>
          <w:tcPr>
            <w:tcW w:w="1136" w:type="dxa"/>
          </w:tcPr>
          <w:p w14:paraId="2FCCFDF0" w14:textId="77777777" w:rsidR="003A027B" w:rsidRPr="007D4FC4" w:rsidRDefault="003A027B" w:rsidP="003A027B"/>
        </w:tc>
      </w:tr>
      <w:tr w:rsidR="003A027B" w:rsidRPr="007D4FC4" w14:paraId="73772D5E" w14:textId="564FB4DA" w:rsidTr="1E901F5E">
        <w:trPr>
          <w:trHeight w:val="300"/>
        </w:trPr>
        <w:tc>
          <w:tcPr>
            <w:tcW w:w="1173" w:type="dxa"/>
            <w:vAlign w:val="center"/>
          </w:tcPr>
          <w:p w14:paraId="372A911F" w14:textId="62D8CC39" w:rsidR="003A027B" w:rsidRPr="007D4FC4" w:rsidRDefault="00E579FA" w:rsidP="003A027B">
            <w:r>
              <w:rPr>
                <w:rFonts w:cs="Arial"/>
                <w:color w:val="000000"/>
              </w:rPr>
              <w:t>E</w:t>
            </w:r>
            <w:r w:rsidR="003A027B">
              <w:rPr>
                <w:rFonts w:cs="Arial"/>
                <w:color w:val="000000"/>
              </w:rPr>
              <w:t>A1.A8</w:t>
            </w:r>
          </w:p>
        </w:tc>
        <w:tc>
          <w:tcPr>
            <w:tcW w:w="8445" w:type="dxa"/>
          </w:tcPr>
          <w:p w14:paraId="770E1CE3" w14:textId="6C5892AF" w:rsidR="003A027B" w:rsidRPr="007D4FC4" w:rsidRDefault="003A027B" w:rsidP="003A027B">
            <w:r w:rsidRPr="007D4FC4">
              <w:t xml:space="preserve">Authenticatie verloopt via de nog te verwerven Identity &amp; access managementoplossing van de Opdrachtgever. Na authenticatie via de Active Directory, hebben gebruikers door middel van Single Sign On (SSO) direct toegang tot alle onderdelen van het aangeboden systeem, uiteraard voor zover ze daartoe zijn geautoriseerd. Bij gebruik van het systeem buiten het publieke IP-adres van de gemeente Zwolle dient gebruik gemaakt te worden van 2-factor authenticatie.  </w:t>
            </w:r>
          </w:p>
        </w:tc>
        <w:tc>
          <w:tcPr>
            <w:tcW w:w="1136" w:type="dxa"/>
          </w:tcPr>
          <w:p w14:paraId="4AD9F82B" w14:textId="77777777" w:rsidR="003A027B" w:rsidRPr="007D4FC4" w:rsidRDefault="003A027B" w:rsidP="003A027B"/>
        </w:tc>
      </w:tr>
      <w:tr w:rsidR="003A027B" w:rsidRPr="007D4FC4" w14:paraId="2FEBEC4D" w14:textId="232019BD" w:rsidTr="1E901F5E">
        <w:trPr>
          <w:trHeight w:val="300"/>
        </w:trPr>
        <w:tc>
          <w:tcPr>
            <w:tcW w:w="1173" w:type="dxa"/>
            <w:vAlign w:val="center"/>
          </w:tcPr>
          <w:p w14:paraId="6B417B2D" w14:textId="7DA48BC0" w:rsidR="003A027B" w:rsidRPr="007D4FC4" w:rsidRDefault="00E579FA" w:rsidP="003A027B">
            <w:r>
              <w:rPr>
                <w:rFonts w:cs="Arial"/>
                <w:color w:val="000000"/>
              </w:rPr>
              <w:t>E</w:t>
            </w:r>
            <w:r w:rsidR="003A027B">
              <w:rPr>
                <w:rFonts w:cs="Arial"/>
                <w:color w:val="000000"/>
              </w:rPr>
              <w:t>A1.A9</w:t>
            </w:r>
          </w:p>
        </w:tc>
        <w:tc>
          <w:tcPr>
            <w:tcW w:w="8445" w:type="dxa"/>
            <w:vAlign w:val="bottom"/>
          </w:tcPr>
          <w:p w14:paraId="4A1F5AD1" w14:textId="7309C494" w:rsidR="003A027B" w:rsidRPr="007D4FC4" w:rsidRDefault="003A027B" w:rsidP="003A027B">
            <w:r w:rsidRPr="007D4FC4">
              <w:rPr>
                <w:rFonts w:cs="Arial"/>
                <w:color w:val="000000"/>
              </w:rPr>
              <w:t xml:space="preserve">De Oplossing ondersteunt zowel RBAC als ABAC en realiseert een volledig geautomatiseerde autorisatie toekenning. SaaS producten voldoen aan geldende standaarden, zoals SCIM. </w:t>
            </w:r>
          </w:p>
        </w:tc>
        <w:tc>
          <w:tcPr>
            <w:tcW w:w="1136" w:type="dxa"/>
          </w:tcPr>
          <w:p w14:paraId="21881E96" w14:textId="77777777" w:rsidR="003A027B" w:rsidRPr="007D4FC4" w:rsidRDefault="003A027B" w:rsidP="003A027B"/>
        </w:tc>
      </w:tr>
      <w:tr w:rsidR="003A027B" w:rsidRPr="007D4FC4" w14:paraId="11346F7F" w14:textId="77777777" w:rsidTr="1E901F5E">
        <w:trPr>
          <w:trHeight w:val="300"/>
        </w:trPr>
        <w:tc>
          <w:tcPr>
            <w:tcW w:w="1173" w:type="dxa"/>
            <w:vAlign w:val="center"/>
          </w:tcPr>
          <w:p w14:paraId="3BE22CF5" w14:textId="0465FFA1" w:rsidR="003A027B" w:rsidRPr="007D4FC4" w:rsidRDefault="00E579FA" w:rsidP="003A027B">
            <w:r>
              <w:rPr>
                <w:rFonts w:cs="Arial"/>
                <w:color w:val="000000"/>
              </w:rPr>
              <w:t>E</w:t>
            </w:r>
            <w:r w:rsidR="003A027B">
              <w:rPr>
                <w:rFonts w:cs="Arial"/>
                <w:color w:val="000000"/>
              </w:rPr>
              <w:t>A1.A10</w:t>
            </w:r>
          </w:p>
        </w:tc>
        <w:tc>
          <w:tcPr>
            <w:tcW w:w="8445" w:type="dxa"/>
          </w:tcPr>
          <w:p w14:paraId="6EE38AD1" w14:textId="383AFEA5" w:rsidR="003A027B" w:rsidRPr="007D4FC4" w:rsidRDefault="003A027B" w:rsidP="003A027B">
            <w:r w:rsidRPr="007D4FC4">
              <w:t>Het systeem ondersteunt authenticatie op basis van Entra ID en SAML 2.0.</w:t>
            </w:r>
          </w:p>
        </w:tc>
        <w:tc>
          <w:tcPr>
            <w:tcW w:w="1136" w:type="dxa"/>
          </w:tcPr>
          <w:p w14:paraId="2A516FA2" w14:textId="77777777" w:rsidR="003A027B" w:rsidRPr="007D4FC4" w:rsidRDefault="003A027B" w:rsidP="003A027B"/>
        </w:tc>
      </w:tr>
      <w:tr w:rsidR="003A027B" w:rsidRPr="007D4FC4" w14:paraId="5D8E1159" w14:textId="6C9884AF" w:rsidTr="1E901F5E">
        <w:trPr>
          <w:trHeight w:val="300"/>
        </w:trPr>
        <w:tc>
          <w:tcPr>
            <w:tcW w:w="1173" w:type="dxa"/>
            <w:vAlign w:val="center"/>
          </w:tcPr>
          <w:p w14:paraId="1C33EC9B" w14:textId="72C0C1F1" w:rsidR="003A027B" w:rsidRPr="007D4FC4" w:rsidRDefault="00E579FA" w:rsidP="003A027B">
            <w:r>
              <w:rPr>
                <w:rFonts w:cs="Arial"/>
                <w:color w:val="000000"/>
              </w:rPr>
              <w:t>E</w:t>
            </w:r>
            <w:r w:rsidR="003A027B">
              <w:rPr>
                <w:rFonts w:cs="Arial"/>
                <w:color w:val="000000"/>
              </w:rPr>
              <w:t>A1.A11</w:t>
            </w:r>
          </w:p>
        </w:tc>
        <w:tc>
          <w:tcPr>
            <w:tcW w:w="8445" w:type="dxa"/>
          </w:tcPr>
          <w:p w14:paraId="0F08BED8" w14:textId="4CC52BE8" w:rsidR="003A027B" w:rsidRPr="007D4FC4" w:rsidRDefault="003A027B" w:rsidP="003A027B">
            <w:r w:rsidRPr="007D4FC4">
              <w:t xml:space="preserve">Bij het sturen en ontvangen van e-mails wordt gebruik gemaakt van alle hiervoor relevante, voor overheden verplichte, beveiligingsstandaarden. Op dit moment betekent dat de correcte toepassing van SPF, DKIM, DMARC, DNSSEC, STARTTLS, DANE en IPv4 en IPv6, HTTPS en HSTS verkeer en kan hierop getoetst worden via </w:t>
            </w:r>
            <w:hyperlink r:id="rId11" w:history="1">
              <w:r w:rsidRPr="007D4FC4">
                <w:rPr>
                  <w:rStyle w:val="Hyperlink"/>
                </w:rPr>
                <w:t>www.internet.nl</w:t>
              </w:r>
            </w:hyperlink>
          </w:p>
        </w:tc>
        <w:tc>
          <w:tcPr>
            <w:tcW w:w="1136" w:type="dxa"/>
          </w:tcPr>
          <w:p w14:paraId="32271E1E" w14:textId="77777777" w:rsidR="003A027B" w:rsidRPr="007D4FC4" w:rsidRDefault="003A027B" w:rsidP="003A027B"/>
        </w:tc>
      </w:tr>
      <w:tr w:rsidR="003A027B" w:rsidRPr="007D4FC4" w14:paraId="274EAF6D" w14:textId="4A6C1E1C" w:rsidTr="1E901F5E">
        <w:trPr>
          <w:trHeight w:val="300"/>
        </w:trPr>
        <w:tc>
          <w:tcPr>
            <w:tcW w:w="1173" w:type="dxa"/>
            <w:vAlign w:val="center"/>
          </w:tcPr>
          <w:p w14:paraId="678330AC" w14:textId="2A2FD1CD" w:rsidR="003A027B" w:rsidRPr="007D4FC4" w:rsidRDefault="00E579FA" w:rsidP="003A027B">
            <w:r>
              <w:rPr>
                <w:rFonts w:cs="Arial"/>
                <w:color w:val="000000"/>
              </w:rPr>
              <w:lastRenderedPageBreak/>
              <w:t>E</w:t>
            </w:r>
            <w:r w:rsidR="003A027B">
              <w:rPr>
                <w:rFonts w:cs="Arial"/>
                <w:color w:val="000000"/>
              </w:rPr>
              <w:t>A1.A12</w:t>
            </w:r>
          </w:p>
        </w:tc>
        <w:tc>
          <w:tcPr>
            <w:tcW w:w="8445" w:type="dxa"/>
          </w:tcPr>
          <w:p w14:paraId="2EEF2441" w14:textId="3464F1A0" w:rsidR="003A027B" w:rsidRPr="007D4FC4" w:rsidRDefault="003A027B" w:rsidP="003A027B">
            <w:r w:rsidRPr="007D4FC4">
              <w:t>De Inschrijver garandeert adequate back-up- en restorevoorzieningen van het systeem waarbij in geval van een gebeurtenis buiten de invloedsfeer van de Inschrijver (bijvoorbeeld een ramp of incident) de afgesproken dienstverlening binnen 24 uur kan worden gecontinueerd en waarbij het verlies van gegevens maximaal 1 werkdag kan bedragen.</w:t>
            </w:r>
          </w:p>
        </w:tc>
        <w:tc>
          <w:tcPr>
            <w:tcW w:w="1136" w:type="dxa"/>
          </w:tcPr>
          <w:p w14:paraId="30CBEB0B" w14:textId="77777777" w:rsidR="003A027B" w:rsidRPr="007D4FC4" w:rsidRDefault="003A027B" w:rsidP="003A027B"/>
        </w:tc>
      </w:tr>
      <w:tr w:rsidR="003A027B" w:rsidRPr="007D4FC4" w14:paraId="21D296C8" w14:textId="022822CF" w:rsidTr="1E901F5E">
        <w:trPr>
          <w:trHeight w:val="300"/>
        </w:trPr>
        <w:tc>
          <w:tcPr>
            <w:tcW w:w="1173" w:type="dxa"/>
            <w:vAlign w:val="center"/>
          </w:tcPr>
          <w:p w14:paraId="26B64448" w14:textId="4912C40B" w:rsidR="003A027B" w:rsidRPr="007D4FC4" w:rsidRDefault="00E579FA" w:rsidP="003A027B">
            <w:r>
              <w:rPr>
                <w:rFonts w:cs="Arial"/>
                <w:color w:val="000000"/>
              </w:rPr>
              <w:t>E</w:t>
            </w:r>
            <w:r w:rsidR="003A027B">
              <w:rPr>
                <w:rFonts w:cs="Arial"/>
                <w:color w:val="000000"/>
              </w:rPr>
              <w:t>A1.A13</w:t>
            </w:r>
          </w:p>
        </w:tc>
        <w:tc>
          <w:tcPr>
            <w:tcW w:w="8445" w:type="dxa"/>
          </w:tcPr>
          <w:p w14:paraId="742B111A" w14:textId="4295912C" w:rsidR="003A027B" w:rsidRPr="007D4FC4" w:rsidRDefault="003A027B" w:rsidP="003A027B">
            <w:r w:rsidRPr="007D4FC4">
              <w:t xml:space="preserve">Het systeem betreft een standaard toepassing waarvan de functionaliteiten vaststaan. De geboden functionaliteit is gelijk aan die van andere klanten (op basis van best practices). Er worden geen Zwolle specifieke functionaliteiten ontwikkeld. </w:t>
            </w:r>
          </w:p>
          <w:p w14:paraId="39663A2D" w14:textId="333C19EB" w:rsidR="003A027B" w:rsidRPr="007D4FC4" w:rsidRDefault="003A027B" w:rsidP="003A027B">
            <w:r w:rsidRPr="007D4FC4">
              <w:rPr>
                <w:rStyle w:val="ui-provider"/>
              </w:rPr>
              <w:t xml:space="preserve">Inschrijver geeft een kader mee over de configuratiemogelijkheden waar opdrachtgever gebruik van kan maken zonder risico's op uitval te lopen bij updates. </w:t>
            </w:r>
          </w:p>
        </w:tc>
        <w:tc>
          <w:tcPr>
            <w:tcW w:w="1136" w:type="dxa"/>
          </w:tcPr>
          <w:p w14:paraId="58CC051D" w14:textId="77777777" w:rsidR="003A027B" w:rsidRPr="007D4FC4" w:rsidRDefault="003A027B" w:rsidP="003A027B"/>
        </w:tc>
      </w:tr>
      <w:tr w:rsidR="003A027B" w:rsidRPr="007D4FC4" w14:paraId="22A253CB" w14:textId="2FD58494" w:rsidTr="1E901F5E">
        <w:trPr>
          <w:trHeight w:val="300"/>
        </w:trPr>
        <w:tc>
          <w:tcPr>
            <w:tcW w:w="1173" w:type="dxa"/>
            <w:vAlign w:val="center"/>
          </w:tcPr>
          <w:p w14:paraId="0AE5B1B8" w14:textId="0B70594A" w:rsidR="003A027B" w:rsidRPr="007D4FC4" w:rsidRDefault="00E579FA" w:rsidP="003A027B">
            <w:r>
              <w:rPr>
                <w:rFonts w:cs="Arial"/>
                <w:color w:val="000000"/>
              </w:rPr>
              <w:t>E</w:t>
            </w:r>
            <w:r w:rsidR="003A027B">
              <w:rPr>
                <w:rFonts w:cs="Arial"/>
                <w:color w:val="000000"/>
              </w:rPr>
              <w:t>A1.A14</w:t>
            </w:r>
          </w:p>
        </w:tc>
        <w:tc>
          <w:tcPr>
            <w:tcW w:w="8445" w:type="dxa"/>
          </w:tcPr>
          <w:p w14:paraId="28DF8948" w14:textId="5854D836" w:rsidR="003A027B" w:rsidRPr="007D4FC4" w:rsidRDefault="003A027B" w:rsidP="003A027B">
            <w:r w:rsidRPr="007D4FC4">
              <w:rPr>
                <w:rStyle w:val="ui-provider"/>
              </w:rPr>
              <w:t>Het systeem behoeft geen installatie op werkplekken.</w:t>
            </w:r>
          </w:p>
        </w:tc>
        <w:tc>
          <w:tcPr>
            <w:tcW w:w="1136" w:type="dxa"/>
          </w:tcPr>
          <w:p w14:paraId="2D4BDF95" w14:textId="77777777" w:rsidR="003A027B" w:rsidRPr="007D4FC4" w:rsidRDefault="003A027B" w:rsidP="003A027B"/>
        </w:tc>
      </w:tr>
      <w:tr w:rsidR="003A027B" w:rsidRPr="007D4FC4" w14:paraId="0E0D3099" w14:textId="687E11CA" w:rsidTr="1E901F5E">
        <w:trPr>
          <w:trHeight w:val="300"/>
        </w:trPr>
        <w:tc>
          <w:tcPr>
            <w:tcW w:w="1173" w:type="dxa"/>
            <w:vAlign w:val="center"/>
          </w:tcPr>
          <w:p w14:paraId="47D4BE6F" w14:textId="509FC755" w:rsidR="003A027B" w:rsidRPr="007D4FC4" w:rsidRDefault="00E579FA" w:rsidP="003A027B">
            <w:r>
              <w:rPr>
                <w:rFonts w:cs="Arial"/>
                <w:color w:val="000000"/>
              </w:rPr>
              <w:t>E</w:t>
            </w:r>
            <w:r w:rsidR="003A027B">
              <w:rPr>
                <w:rFonts w:cs="Arial"/>
                <w:color w:val="000000"/>
              </w:rPr>
              <w:t>A1.A15</w:t>
            </w:r>
          </w:p>
        </w:tc>
        <w:tc>
          <w:tcPr>
            <w:tcW w:w="8445" w:type="dxa"/>
            <w:vAlign w:val="bottom"/>
          </w:tcPr>
          <w:p w14:paraId="479A85D6" w14:textId="709806F3" w:rsidR="003A027B" w:rsidRPr="007D4FC4" w:rsidRDefault="003A027B" w:rsidP="003A027B">
            <w:pPr>
              <w:rPr>
                <w:rStyle w:val="ui-provider"/>
                <w:b/>
                <w:bCs/>
              </w:rPr>
            </w:pPr>
            <w:r w:rsidRPr="007D4FC4">
              <w:rPr>
                <w:rFonts w:cs="Arial"/>
                <w:color w:val="000000"/>
              </w:rPr>
              <w:t>Het is niet toegestaan om direct op een database data te manipuleren. Daarvoor zijn de risico's te groot op corruptie van data, niet gelogde wijzigingen en andere niet wenselijke effecten. Het gebruik van SQL direct op een database tabel is daardoor ook niet toegestaan. </w:t>
            </w:r>
          </w:p>
        </w:tc>
        <w:tc>
          <w:tcPr>
            <w:tcW w:w="1136" w:type="dxa"/>
          </w:tcPr>
          <w:p w14:paraId="477D713C" w14:textId="77777777" w:rsidR="003A027B" w:rsidRPr="007D4FC4" w:rsidRDefault="003A027B" w:rsidP="003A027B">
            <w:pPr>
              <w:rPr>
                <w:rStyle w:val="ui-provider"/>
              </w:rPr>
            </w:pPr>
          </w:p>
        </w:tc>
      </w:tr>
      <w:tr w:rsidR="003A027B" w:rsidRPr="007D4FC4" w14:paraId="2822335E" w14:textId="77777777" w:rsidTr="1E901F5E">
        <w:trPr>
          <w:trHeight w:val="300"/>
        </w:trPr>
        <w:tc>
          <w:tcPr>
            <w:tcW w:w="1173" w:type="dxa"/>
            <w:vAlign w:val="center"/>
          </w:tcPr>
          <w:p w14:paraId="38379F1E" w14:textId="7C949BD2" w:rsidR="003A027B" w:rsidRPr="007D4FC4" w:rsidRDefault="00E579FA" w:rsidP="003A027B">
            <w:pPr>
              <w:rPr>
                <w:rFonts w:cs="Arial"/>
                <w:color w:val="000000"/>
              </w:rPr>
            </w:pPr>
            <w:r>
              <w:rPr>
                <w:rFonts w:cs="Arial"/>
                <w:color w:val="000000"/>
              </w:rPr>
              <w:t>E</w:t>
            </w:r>
            <w:r w:rsidR="003A027B">
              <w:rPr>
                <w:rFonts w:cs="Arial"/>
                <w:color w:val="000000"/>
              </w:rPr>
              <w:t>A1.A16</w:t>
            </w:r>
          </w:p>
        </w:tc>
        <w:tc>
          <w:tcPr>
            <w:tcW w:w="8445" w:type="dxa"/>
            <w:vAlign w:val="bottom"/>
          </w:tcPr>
          <w:p w14:paraId="48E01FC9" w14:textId="5D9877C3" w:rsidR="003A027B" w:rsidRPr="007D4FC4" w:rsidRDefault="003A027B" w:rsidP="003A027B">
            <w:pPr>
              <w:rPr>
                <w:rFonts w:cs="Arial"/>
                <w:color w:val="000000"/>
              </w:rPr>
            </w:pPr>
            <w:r w:rsidRPr="1E901F5E">
              <w:rPr>
                <w:rFonts w:cs="Arial"/>
                <w:color w:val="000000" w:themeColor="text1"/>
              </w:rPr>
              <w:t>De toegang tot systemen is altijd persoonsgebonden. Hierdoor is het gebruik van functionele accounts niet toegestaan.</w:t>
            </w:r>
          </w:p>
        </w:tc>
        <w:tc>
          <w:tcPr>
            <w:tcW w:w="1136" w:type="dxa"/>
          </w:tcPr>
          <w:p w14:paraId="59302C59" w14:textId="77777777" w:rsidR="003A027B" w:rsidRPr="007D4FC4" w:rsidRDefault="003A027B" w:rsidP="003A027B">
            <w:pPr>
              <w:rPr>
                <w:rStyle w:val="ui-provider"/>
              </w:rPr>
            </w:pPr>
          </w:p>
        </w:tc>
      </w:tr>
    </w:tbl>
    <w:p w14:paraId="7E4E44F0" w14:textId="77777777" w:rsidR="00610BEC" w:rsidRPr="00457913" w:rsidRDefault="00610BEC" w:rsidP="00610BEC"/>
    <w:tbl>
      <w:tblPr>
        <w:tblStyle w:val="Tabelraster"/>
        <w:tblW w:w="10754" w:type="dxa"/>
        <w:tblLook w:val="04A0" w:firstRow="1" w:lastRow="0" w:firstColumn="1" w:lastColumn="0" w:noHBand="0" w:noVBand="1"/>
      </w:tblPr>
      <w:tblGrid>
        <w:gridCol w:w="1173"/>
        <w:gridCol w:w="8432"/>
        <w:gridCol w:w="1149"/>
      </w:tblGrid>
      <w:tr w:rsidR="00610BEC" w:rsidRPr="007D4FC4" w14:paraId="57B13DDE" w14:textId="77777777" w:rsidTr="004C6461">
        <w:trPr>
          <w:trHeight w:val="504"/>
        </w:trPr>
        <w:tc>
          <w:tcPr>
            <w:tcW w:w="1173" w:type="dxa"/>
          </w:tcPr>
          <w:p w14:paraId="08EB9286" w14:textId="3CE0FC2D" w:rsidR="00610BEC" w:rsidRPr="007D4FC4" w:rsidRDefault="00610BEC" w:rsidP="00610BEC">
            <w:r>
              <w:rPr>
                <w:b/>
                <w:bCs/>
              </w:rPr>
              <w:t>Wens</w:t>
            </w:r>
          </w:p>
        </w:tc>
        <w:tc>
          <w:tcPr>
            <w:tcW w:w="8432" w:type="dxa"/>
          </w:tcPr>
          <w:p w14:paraId="5060CA36" w14:textId="1E371893" w:rsidR="00610BEC" w:rsidRPr="007D4FC4" w:rsidRDefault="00610BEC" w:rsidP="00610BEC">
            <w:r>
              <w:rPr>
                <w:b/>
                <w:bCs/>
              </w:rPr>
              <w:t>Beschrijving</w:t>
            </w:r>
          </w:p>
        </w:tc>
        <w:tc>
          <w:tcPr>
            <w:tcW w:w="1149" w:type="dxa"/>
          </w:tcPr>
          <w:p w14:paraId="2C3A67EA" w14:textId="42B68B28" w:rsidR="00610BEC" w:rsidRPr="007D4FC4" w:rsidRDefault="00610BEC" w:rsidP="00610BEC">
            <w:r>
              <w:rPr>
                <w:b/>
                <w:bCs/>
              </w:rPr>
              <w:t>Ja of nee</w:t>
            </w:r>
          </w:p>
        </w:tc>
      </w:tr>
      <w:tr w:rsidR="00610BEC" w14:paraId="48387DC7" w14:textId="77777777" w:rsidTr="008D04AB">
        <w:trPr>
          <w:trHeight w:val="690"/>
        </w:trPr>
        <w:tc>
          <w:tcPr>
            <w:tcW w:w="1173" w:type="dxa"/>
            <w:vAlign w:val="center"/>
          </w:tcPr>
          <w:p w14:paraId="459F60E3" w14:textId="16D28135" w:rsidR="00610BEC" w:rsidRPr="007D4FC4" w:rsidRDefault="00610BEC" w:rsidP="00610BEC">
            <w:r>
              <w:rPr>
                <w:rFonts w:cs="Arial"/>
                <w:color w:val="000000"/>
              </w:rPr>
              <w:t>WA1.A1</w:t>
            </w:r>
          </w:p>
        </w:tc>
        <w:tc>
          <w:tcPr>
            <w:tcW w:w="8432" w:type="dxa"/>
            <w:vAlign w:val="bottom"/>
          </w:tcPr>
          <w:p w14:paraId="0E54CC3E" w14:textId="4CB4DA68" w:rsidR="00610BEC" w:rsidRDefault="00610BEC" w:rsidP="00610BEC">
            <w:r w:rsidRPr="007D4FC4">
              <w:rPr>
                <w:rFonts w:cs="Arial"/>
                <w:color w:val="000000"/>
              </w:rPr>
              <w:t>Maakt de toepassing gebruikt van een algoritme? Zo ja, keuzen en beslissingen gemaakt door het algoritme moeten transparant en herleidbaar zijn. Kan aangegeven worden in hoeverre de toepassing hierin voorziet?</w:t>
            </w:r>
          </w:p>
        </w:tc>
        <w:tc>
          <w:tcPr>
            <w:tcW w:w="1149" w:type="dxa"/>
          </w:tcPr>
          <w:p w14:paraId="662C2FF3" w14:textId="77777777" w:rsidR="00610BEC" w:rsidRDefault="00610BEC" w:rsidP="00610BEC"/>
        </w:tc>
      </w:tr>
      <w:tr w:rsidR="00610BEC" w14:paraId="1A52757D" w14:textId="77777777" w:rsidTr="00610BEC">
        <w:trPr>
          <w:trHeight w:val="690"/>
        </w:trPr>
        <w:tc>
          <w:tcPr>
            <w:tcW w:w="1173" w:type="dxa"/>
            <w:vAlign w:val="center"/>
          </w:tcPr>
          <w:p w14:paraId="74AE76D1" w14:textId="205CCA3B" w:rsidR="00610BEC" w:rsidRDefault="00610BEC" w:rsidP="00610BEC">
            <w:pPr>
              <w:rPr>
                <w:rFonts w:cs="Arial"/>
                <w:color w:val="000000"/>
              </w:rPr>
            </w:pPr>
            <w:r>
              <w:rPr>
                <w:rFonts w:cs="Arial"/>
                <w:color w:val="000000"/>
              </w:rPr>
              <w:t>WA1.A</w:t>
            </w:r>
            <w:r w:rsidR="004C6461">
              <w:rPr>
                <w:rFonts w:cs="Arial"/>
                <w:color w:val="000000"/>
              </w:rPr>
              <w:t>2</w:t>
            </w:r>
          </w:p>
        </w:tc>
        <w:tc>
          <w:tcPr>
            <w:tcW w:w="8432" w:type="dxa"/>
          </w:tcPr>
          <w:p w14:paraId="64111633" w14:textId="14932387" w:rsidR="00610BEC" w:rsidRPr="007D4FC4" w:rsidRDefault="00610BEC" w:rsidP="00610BEC">
            <w:r w:rsidRPr="007D4FC4">
              <w:t>Aanvullend op de eis voor een testomgeving is het de wens om ook koppelingen te kunnen testen.</w:t>
            </w:r>
          </w:p>
        </w:tc>
        <w:tc>
          <w:tcPr>
            <w:tcW w:w="1149" w:type="dxa"/>
          </w:tcPr>
          <w:p w14:paraId="7E8DA07A" w14:textId="77777777" w:rsidR="00610BEC" w:rsidRDefault="00610BEC" w:rsidP="00610BEC"/>
        </w:tc>
      </w:tr>
    </w:tbl>
    <w:p w14:paraId="42F3584C" w14:textId="77777777" w:rsidR="00907745" w:rsidRDefault="00907745" w:rsidP="00907745"/>
    <w:p w14:paraId="30EE1DFE" w14:textId="77777777" w:rsidR="00451A6B" w:rsidRDefault="00451A6B" w:rsidP="00102C6B"/>
    <w:p w14:paraId="597B7631" w14:textId="5623E16F" w:rsidR="00457913" w:rsidRDefault="00457913">
      <w:pPr>
        <w:adjustRightInd/>
        <w:spacing w:after="200" w:line="276" w:lineRule="auto"/>
      </w:pPr>
      <w:r>
        <w:br w:type="page"/>
      </w:r>
    </w:p>
    <w:p w14:paraId="307575EE" w14:textId="77777777" w:rsidR="00974152" w:rsidRDefault="00974152">
      <w:pPr>
        <w:adjustRightInd/>
        <w:spacing w:after="200" w:line="276" w:lineRule="auto"/>
        <w:rPr>
          <w:b/>
          <w:sz w:val="24"/>
        </w:rPr>
      </w:pPr>
    </w:p>
    <w:p w14:paraId="1A3C2DAB" w14:textId="741B169E" w:rsidR="00F33BF4" w:rsidRDefault="00F33BF4">
      <w:pPr>
        <w:adjustRightInd/>
        <w:spacing w:after="200" w:line="276" w:lineRule="auto"/>
        <w:rPr>
          <w:b/>
          <w:sz w:val="24"/>
        </w:rPr>
      </w:pPr>
    </w:p>
    <w:p w14:paraId="0E569298" w14:textId="04FD02D1" w:rsidR="00E82DDD" w:rsidRDefault="00E82DDD" w:rsidP="00E82DDD">
      <w:pPr>
        <w:pStyle w:val="Kop2"/>
      </w:pPr>
      <w:r>
        <w:t>2.A Applicatiearchitectuur</w:t>
      </w:r>
    </w:p>
    <w:p w14:paraId="45BA8898" w14:textId="6FC31D95" w:rsidR="00E82DDD" w:rsidRDefault="00E82DDD" w:rsidP="00E82DDD">
      <w:r>
        <w:t xml:space="preserve">In onderstaand overzicht </w:t>
      </w:r>
      <w:r w:rsidR="00E45D82">
        <w:t xml:space="preserve">is </w:t>
      </w:r>
      <w:r w:rsidR="00EE28C3">
        <w:t xml:space="preserve">de positionering van het nieuwe subsidiesysteem binnen </w:t>
      </w:r>
      <w:r w:rsidR="002C26D2">
        <w:t xml:space="preserve">de </w:t>
      </w:r>
      <w:r w:rsidR="00E45D82">
        <w:t xml:space="preserve">applicatiearchitectuur </w:t>
      </w:r>
      <w:r>
        <w:t>weergegeven</w:t>
      </w:r>
      <w:r w:rsidR="00E45D82">
        <w:t xml:space="preserve">. </w:t>
      </w:r>
    </w:p>
    <w:p w14:paraId="51AD44F6" w14:textId="77777777" w:rsidR="00913ECB" w:rsidRDefault="00913ECB" w:rsidP="00E82DDD"/>
    <w:p w14:paraId="229BCC9F" w14:textId="44DF5485" w:rsidR="00E45D82" w:rsidRDefault="008D2538" w:rsidP="00E82DDD">
      <w:r>
        <w:rPr>
          <w:noProof/>
        </w:rPr>
        <w:drawing>
          <wp:inline distT="0" distB="0" distL="0" distR="0" wp14:anchorId="46BA4842" wp14:editId="40E5FF00">
            <wp:extent cx="6645910" cy="5626100"/>
            <wp:effectExtent l="0" t="0" r="2540" b="0"/>
            <wp:docPr id="1593387200" name="Afbeelding 1" descr="Afbeelding met schermopname, tekst, softwar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387200" name="Afbeelding 1" descr="Afbeelding met schermopname, tekst, software, ontwerp&#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910" cy="5626100"/>
                    </a:xfrm>
                    <a:prstGeom prst="rect">
                      <a:avLst/>
                    </a:prstGeom>
                  </pic:spPr>
                </pic:pic>
              </a:graphicData>
            </a:graphic>
          </wp:inline>
        </w:drawing>
      </w:r>
    </w:p>
    <w:p w14:paraId="5A31EBD6" w14:textId="77777777" w:rsidR="007D1119" w:rsidRDefault="007D1119" w:rsidP="00E82DDD"/>
    <w:p w14:paraId="2779D71F" w14:textId="710D7F17" w:rsidR="007D1119" w:rsidRDefault="00E40EBD" w:rsidP="00E82DDD">
      <w:r>
        <w:t>Toelichting op de in h</w:t>
      </w:r>
      <w:r w:rsidR="00363F1E">
        <w:t>et subsidie</w:t>
      </w:r>
      <w:r w:rsidR="00190322">
        <w:t>proces gebrui</w:t>
      </w:r>
      <w:r>
        <w:t>kte systemen:</w:t>
      </w:r>
    </w:p>
    <w:p w14:paraId="755FA7A6" w14:textId="7BAF1EDD" w:rsidR="003074F9" w:rsidRDefault="003074F9" w:rsidP="003074F9">
      <w:pPr>
        <w:pStyle w:val="Lijstalinea"/>
        <w:numPr>
          <w:ilvl w:val="0"/>
          <w:numId w:val="31"/>
        </w:numPr>
      </w:pPr>
      <w:r>
        <w:t xml:space="preserve">Portaal nieuw subsidie systeem: hier worden de subsidieaanvragen ingediend, </w:t>
      </w:r>
      <w:r w:rsidR="00DC1842">
        <w:t xml:space="preserve">voor de gebruiker </w:t>
      </w:r>
      <w:r w:rsidR="007A4995">
        <w:t xml:space="preserve">is het portaal </w:t>
      </w:r>
      <w:r w:rsidR="00DC1842">
        <w:t>benaderbaar binnen de Zwolle.nl omgeving.</w:t>
      </w:r>
    </w:p>
    <w:p w14:paraId="7617B0F0" w14:textId="08400E88" w:rsidR="003074F9" w:rsidRDefault="003074F9" w:rsidP="003074F9">
      <w:pPr>
        <w:pStyle w:val="Lijstalinea"/>
        <w:numPr>
          <w:ilvl w:val="0"/>
          <w:numId w:val="31"/>
        </w:numPr>
      </w:pPr>
      <w:r>
        <w:t xml:space="preserve">Zwolle.nl, Digitaal loket, e-formulier: hier worden </w:t>
      </w:r>
      <w:r w:rsidR="00DC1842">
        <w:t xml:space="preserve">overige </w:t>
      </w:r>
      <w:r>
        <w:t>aanvragen ingediend</w:t>
      </w:r>
    </w:p>
    <w:p w14:paraId="1DDC15A5" w14:textId="66C4DC0E" w:rsidR="00E40EBD" w:rsidRDefault="00E40EBD" w:rsidP="00E40EBD">
      <w:pPr>
        <w:pStyle w:val="Lijstalinea"/>
        <w:numPr>
          <w:ilvl w:val="0"/>
          <w:numId w:val="31"/>
        </w:numPr>
      </w:pPr>
      <w:r>
        <w:t xml:space="preserve">E-Suite: zaaksysteem voor </w:t>
      </w:r>
      <w:r w:rsidR="001F7DC3">
        <w:t xml:space="preserve">het zaakgericht </w:t>
      </w:r>
      <w:r>
        <w:t>afhandel</w:t>
      </w:r>
      <w:r w:rsidR="001F7DC3">
        <w:t>en</w:t>
      </w:r>
      <w:r>
        <w:t xml:space="preserve"> van </w:t>
      </w:r>
      <w:r w:rsidR="001F7DC3">
        <w:t>de subsidieaanvragen. Hier worden tevens de bijbehorende documenten opgeslagen en beheerd.</w:t>
      </w:r>
    </w:p>
    <w:p w14:paraId="55D135E0" w14:textId="76ED6317" w:rsidR="001F7DC3" w:rsidRDefault="001F7DC3" w:rsidP="00E40EBD">
      <w:pPr>
        <w:pStyle w:val="Lijstalinea"/>
        <w:numPr>
          <w:ilvl w:val="0"/>
          <w:numId w:val="31"/>
        </w:numPr>
      </w:pPr>
      <w:r>
        <w:t>Nieuw subsidie systeem:</w:t>
      </w:r>
      <w:r w:rsidR="00C66B8A">
        <w:t xml:space="preserve"> taakspecifieke applicatie voor het inhoudelijk behandelen van subsidieaanvragen. Dit systeem is het onderwerp van deze aanbesteding</w:t>
      </w:r>
      <w:r w:rsidR="00F7308E">
        <w:t>.</w:t>
      </w:r>
    </w:p>
    <w:p w14:paraId="1501DAF2" w14:textId="305DA828" w:rsidR="00C66B8A" w:rsidRDefault="00C66B8A" w:rsidP="00E40EBD">
      <w:pPr>
        <w:pStyle w:val="Lijstalinea"/>
        <w:numPr>
          <w:ilvl w:val="0"/>
          <w:numId w:val="31"/>
        </w:numPr>
      </w:pPr>
      <w:r>
        <w:t>eData anonimiseren: anonimiseringssoftware</w:t>
      </w:r>
      <w:r w:rsidR="00D26EEB">
        <w:t xml:space="preserve"> (gepland)</w:t>
      </w:r>
      <w:r w:rsidR="008C04CB">
        <w:t xml:space="preserve">, binnen dit kader wordt het gebruikt om </w:t>
      </w:r>
      <w:r w:rsidR="00D26EEB">
        <w:t xml:space="preserve">subsidie </w:t>
      </w:r>
      <w:r w:rsidR="008C04CB">
        <w:t xml:space="preserve">beschikkingen </w:t>
      </w:r>
      <w:r w:rsidR="00D26EEB">
        <w:t>te anonimiseren.</w:t>
      </w:r>
    </w:p>
    <w:p w14:paraId="6305CB93" w14:textId="346D22C9" w:rsidR="00C66B8A" w:rsidRDefault="00C66B8A" w:rsidP="00E40EBD">
      <w:pPr>
        <w:pStyle w:val="Lijstalinea"/>
        <w:numPr>
          <w:ilvl w:val="0"/>
          <w:numId w:val="31"/>
        </w:numPr>
      </w:pPr>
      <w:r>
        <w:t xml:space="preserve">Nieuw financieel systeem: </w:t>
      </w:r>
      <w:r w:rsidR="00CC3103">
        <w:t>financiële</w:t>
      </w:r>
      <w:r w:rsidR="009433F1">
        <w:t xml:space="preserve"> applicatie voor het afhandelen van de financiële processen binnen Zwolle.</w:t>
      </w:r>
    </w:p>
    <w:p w14:paraId="3CD074AA" w14:textId="77777777" w:rsidR="00617F00" w:rsidRDefault="009433F1" w:rsidP="004765A6">
      <w:pPr>
        <w:pStyle w:val="Lijstalinea"/>
        <w:numPr>
          <w:ilvl w:val="0"/>
          <w:numId w:val="31"/>
        </w:numPr>
      </w:pPr>
      <w:r>
        <w:lastRenderedPageBreak/>
        <w:t>Dataplatform</w:t>
      </w:r>
      <w:r w:rsidR="005E7AA4">
        <w:t xml:space="preserve">: </w:t>
      </w:r>
      <w:r w:rsidR="005E7AA4" w:rsidRPr="005E7AA4">
        <w:t>Het dataplatform van Zwolle (gepland) is een Azure gerealiseerde omgeving die het datagedreven werken van de toekomst mogelijk moet maken.</w:t>
      </w:r>
    </w:p>
    <w:p w14:paraId="0174E4D9" w14:textId="77777777" w:rsidR="004323AD" w:rsidRDefault="004323AD" w:rsidP="00617F00">
      <w:pPr>
        <w:pStyle w:val="Lijstalinea"/>
        <w:adjustRightInd/>
        <w:spacing w:after="200" w:line="276" w:lineRule="auto"/>
      </w:pPr>
    </w:p>
    <w:p w14:paraId="24186C36" w14:textId="0E0A3E34" w:rsidR="00617F00" w:rsidRPr="003E64B7" w:rsidRDefault="00617F00" w:rsidP="004323AD">
      <w:pPr>
        <w:pStyle w:val="Lijstalinea"/>
        <w:adjustRightInd/>
        <w:spacing w:after="200" w:line="276" w:lineRule="auto"/>
        <w:ind w:left="360"/>
      </w:pPr>
      <w:r>
        <w:t xml:space="preserve">Van het </w:t>
      </w:r>
      <w:r w:rsidRPr="003E64B7">
        <w:t xml:space="preserve">portaal van het nieuwe subsidiesysteem en het </w:t>
      </w:r>
      <w:r>
        <w:t>nieuw subsidie</w:t>
      </w:r>
      <w:r w:rsidRPr="003E64B7">
        <w:t>systeem</w:t>
      </w:r>
      <w:r>
        <w:t xml:space="preserve"> wordt aangenomen dat ze binnen deze</w:t>
      </w:r>
      <w:r w:rsidR="004323AD">
        <w:t>l</w:t>
      </w:r>
      <w:r>
        <w:t>fde omgeving draaien en direct aan elkaar gekoppeld zijn. Aangenomen wordt dat er dus geen sprake is van ontkoppelde losse componenten die met elkaar communiceren middels een koppelvlak (</w:t>
      </w:r>
      <w:r w:rsidRPr="003E64B7">
        <w:t>zoals ingetekend in het applicatielandschap</w:t>
      </w:r>
      <w:r>
        <w:t xml:space="preserve">). De </w:t>
      </w:r>
      <w:r w:rsidR="00F9269B">
        <w:t xml:space="preserve">relatie </w:t>
      </w:r>
      <w:r>
        <w:t xml:space="preserve">in het </w:t>
      </w:r>
      <w:r w:rsidRPr="003E64B7">
        <w:t>applicatielandschap</w:t>
      </w:r>
      <w:r>
        <w:t xml:space="preserve"> </w:t>
      </w:r>
      <w:r w:rsidR="007273AD">
        <w:t xml:space="preserve">tussen beide functionele onderdelen </w:t>
      </w:r>
      <w:r>
        <w:t>is enkel opgenomen om het te bieden inzicht en leesbaarheid te vergroten.</w:t>
      </w:r>
    </w:p>
    <w:p w14:paraId="5EAACD5F" w14:textId="4142DACB" w:rsidR="00BF26B5" w:rsidRPr="004765A6" w:rsidRDefault="00BF26B5" w:rsidP="004765A6">
      <w:pPr>
        <w:pStyle w:val="Lijstalinea"/>
        <w:numPr>
          <w:ilvl w:val="0"/>
          <w:numId w:val="31"/>
        </w:numPr>
      </w:pPr>
      <w:r>
        <w:br w:type="page"/>
      </w:r>
    </w:p>
    <w:p w14:paraId="68B0E4BC" w14:textId="42E1DBFA" w:rsidR="0708DF89" w:rsidRDefault="0708DF89" w:rsidP="0708DF89">
      <w:pPr>
        <w:pStyle w:val="Lijstalinea"/>
      </w:pPr>
    </w:p>
    <w:p w14:paraId="339370D9" w14:textId="7961BF53" w:rsidR="00E82DDD" w:rsidRDefault="00E82DDD" w:rsidP="00E82DDD">
      <w:pPr>
        <w:pStyle w:val="Kop2"/>
      </w:pPr>
      <w:r>
        <w:t>2.B Integratie</w:t>
      </w:r>
    </w:p>
    <w:p w14:paraId="49B16443" w14:textId="4E35E4DE" w:rsidR="0087382A" w:rsidRDefault="00E82DDD" w:rsidP="00E82DDD">
      <w:r>
        <w:t xml:space="preserve">In onderstaand overzicht zijn de koppelingen weergegeven waarin het nieuwe </w:t>
      </w:r>
      <w:r w:rsidR="007D1119">
        <w:t>subsidie</w:t>
      </w:r>
      <w:r>
        <w:t xml:space="preserve">systeem moet voorzien. Dit </w:t>
      </w:r>
      <w:r w:rsidR="005958D0">
        <w:t xml:space="preserve">betreft zowel in- als uitgaande koppelingen. </w:t>
      </w:r>
      <w:r w:rsidR="00BD2773">
        <w:t>De details v</w:t>
      </w:r>
      <w:r w:rsidR="008D5A4F">
        <w:t>an</w:t>
      </w:r>
      <w:r w:rsidR="00F11E48">
        <w:t xml:space="preserve"> iedere koppeling </w:t>
      </w:r>
      <w:r w:rsidR="00554FC1">
        <w:t xml:space="preserve">zijn onder </w:t>
      </w:r>
      <w:r w:rsidR="00355B88">
        <w:t xml:space="preserve">het overzicht </w:t>
      </w:r>
      <w:r w:rsidR="00554FC1">
        <w:t>in tabelvorm</w:t>
      </w:r>
      <w:r w:rsidR="007F2C2F">
        <w:t xml:space="preserve"> </w:t>
      </w:r>
      <w:r w:rsidR="00554FC1">
        <w:t>opgenomen.</w:t>
      </w:r>
    </w:p>
    <w:p w14:paraId="00EB694E" w14:textId="1628492F" w:rsidR="00A6590E" w:rsidRDefault="16120F56" w:rsidP="48205E43">
      <w:r>
        <w:rPr>
          <w:noProof/>
        </w:rPr>
        <w:drawing>
          <wp:inline distT="0" distB="0" distL="0" distR="0" wp14:anchorId="3BE8A3E9" wp14:editId="0A8F2FD1">
            <wp:extent cx="6638924" cy="2171700"/>
            <wp:effectExtent l="0" t="0" r="0" b="0"/>
            <wp:docPr id="127399127" name="Afbeelding 127399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6638924" cy="2171700"/>
                    </a:xfrm>
                    <a:prstGeom prst="rect">
                      <a:avLst/>
                    </a:prstGeom>
                  </pic:spPr>
                </pic:pic>
              </a:graphicData>
            </a:graphic>
          </wp:inline>
        </w:drawing>
      </w:r>
    </w:p>
    <w:p w14:paraId="7A4F9DD2" w14:textId="20CED9E6" w:rsidR="00266C11" w:rsidRDefault="00266C11">
      <w:pPr>
        <w:adjustRightInd/>
        <w:spacing w:after="200" w:line="276" w:lineRule="auto"/>
        <w:rPr>
          <w:b/>
          <w:bCs/>
        </w:rPr>
      </w:pPr>
    </w:p>
    <w:p w14:paraId="1758F44D" w14:textId="77777777" w:rsidR="0087382A" w:rsidRDefault="0087382A" w:rsidP="0087382A"/>
    <w:tbl>
      <w:tblPr>
        <w:tblStyle w:val="Tabelraster"/>
        <w:tblW w:w="10598" w:type="dxa"/>
        <w:tblLook w:val="04A0" w:firstRow="1" w:lastRow="0" w:firstColumn="1" w:lastColumn="0" w:noHBand="0" w:noVBand="1"/>
      </w:tblPr>
      <w:tblGrid>
        <w:gridCol w:w="911"/>
        <w:gridCol w:w="8553"/>
        <w:gridCol w:w="1134"/>
      </w:tblGrid>
      <w:tr w:rsidR="004F6D49" w14:paraId="652C725D" w14:textId="3FE8CCE8" w:rsidTr="65E67461">
        <w:trPr>
          <w:trHeight w:val="300"/>
        </w:trPr>
        <w:tc>
          <w:tcPr>
            <w:tcW w:w="911" w:type="dxa"/>
          </w:tcPr>
          <w:p w14:paraId="0104BE2D" w14:textId="30E002A6" w:rsidR="004F6D49" w:rsidRPr="0087382A" w:rsidRDefault="00BF6C93" w:rsidP="0087382A">
            <w:pPr>
              <w:rPr>
                <w:b/>
                <w:bCs/>
              </w:rPr>
            </w:pPr>
            <w:r>
              <w:rPr>
                <w:b/>
                <w:bCs/>
              </w:rPr>
              <w:t>Eis</w:t>
            </w:r>
          </w:p>
        </w:tc>
        <w:tc>
          <w:tcPr>
            <w:tcW w:w="8553" w:type="dxa"/>
          </w:tcPr>
          <w:p w14:paraId="2E008649" w14:textId="2C1855BC" w:rsidR="004F6D49" w:rsidRPr="0087382A" w:rsidRDefault="004F6D49" w:rsidP="0087382A">
            <w:pPr>
              <w:rPr>
                <w:b/>
                <w:bCs/>
              </w:rPr>
            </w:pPr>
            <w:r>
              <w:rPr>
                <w:b/>
                <w:bCs/>
              </w:rPr>
              <w:t>Beschrijving</w:t>
            </w:r>
          </w:p>
        </w:tc>
        <w:tc>
          <w:tcPr>
            <w:tcW w:w="1134" w:type="dxa"/>
          </w:tcPr>
          <w:p w14:paraId="6109B7F2" w14:textId="0CFF2D3B" w:rsidR="004F6D49" w:rsidRDefault="004F6D49" w:rsidP="0087382A">
            <w:pPr>
              <w:rPr>
                <w:b/>
                <w:bCs/>
              </w:rPr>
            </w:pPr>
            <w:r>
              <w:rPr>
                <w:b/>
                <w:bCs/>
              </w:rPr>
              <w:t>Ja of Nee</w:t>
            </w:r>
          </w:p>
        </w:tc>
      </w:tr>
      <w:tr w:rsidR="004F6D49" w14:paraId="29457375" w14:textId="50AE0053" w:rsidTr="65E67461">
        <w:trPr>
          <w:trHeight w:val="300"/>
        </w:trPr>
        <w:tc>
          <w:tcPr>
            <w:tcW w:w="911" w:type="dxa"/>
          </w:tcPr>
          <w:p w14:paraId="752C48F0" w14:textId="1CD271E7" w:rsidR="004F6D49" w:rsidRPr="0087382A" w:rsidRDefault="00BF6C93" w:rsidP="00870002">
            <w:r>
              <w:t>E</w:t>
            </w:r>
            <w:r w:rsidR="004F6D49">
              <w:t>A2.1</w:t>
            </w:r>
          </w:p>
        </w:tc>
        <w:tc>
          <w:tcPr>
            <w:tcW w:w="8553" w:type="dxa"/>
            <w:vAlign w:val="bottom"/>
          </w:tcPr>
          <w:p w14:paraId="1DF63CC3" w14:textId="4506F74A" w:rsidR="004F6D49" w:rsidRDefault="004F6D49" w:rsidP="00870002">
            <w:r>
              <w:t xml:space="preserve">Binnen het systeem worden minimaal de volgende standaarden gehanteerd waar gekoppeld moeten worden met gestandaardiseerde integraties: </w:t>
            </w:r>
          </w:p>
          <w:p w14:paraId="05802606" w14:textId="6955336E" w:rsidR="004F6D49" w:rsidRDefault="004F6D49" w:rsidP="00870002">
            <w:pPr>
              <w:pStyle w:val="Lijstalinea"/>
              <w:numPr>
                <w:ilvl w:val="0"/>
                <w:numId w:val="26"/>
              </w:numPr>
            </w:pPr>
            <w:r>
              <w:t>API-standaarden conform standaarden zoals gedefinieerd binnen Common Ground.</w:t>
            </w:r>
          </w:p>
          <w:p w14:paraId="0A85CBCD" w14:textId="19ACD629" w:rsidR="004F6D49" w:rsidRDefault="004F6D49" w:rsidP="00870002">
            <w:pPr>
              <w:pStyle w:val="Lijstalinea"/>
              <w:numPr>
                <w:ilvl w:val="0"/>
                <w:numId w:val="26"/>
              </w:numPr>
            </w:pPr>
            <w:r>
              <w:t xml:space="preserve">De berichtenstandaard StUF-BG 3.10. </w:t>
            </w:r>
          </w:p>
          <w:p w14:paraId="1DC48805" w14:textId="19BC7BC9" w:rsidR="004F6D49" w:rsidRDefault="004F6D49" w:rsidP="00870002">
            <w:pPr>
              <w:pStyle w:val="Lijstalinea"/>
              <w:numPr>
                <w:ilvl w:val="0"/>
                <w:numId w:val="26"/>
              </w:numPr>
            </w:pPr>
            <w:r>
              <w:t xml:space="preserve">De standaardservice Standaard Zaak- en Documentservices 1.1, Zaak- en Documentservices 1.2 of vergelijkbare CMIS standaard. </w:t>
            </w:r>
          </w:p>
          <w:p w14:paraId="3EF71DF7" w14:textId="0CB36C6E" w:rsidR="004F6D49" w:rsidRDefault="004F6D49" w:rsidP="00F24CB1">
            <w:r>
              <w:t>Integratie middels standaard API’s geniet daarbij de voorkeur, zie par</w:t>
            </w:r>
            <w:r w:rsidR="007F2C2F">
              <w:t xml:space="preserve">. </w:t>
            </w:r>
            <w:r>
              <w:t>Common Ground.</w:t>
            </w:r>
          </w:p>
        </w:tc>
        <w:tc>
          <w:tcPr>
            <w:tcW w:w="1134" w:type="dxa"/>
          </w:tcPr>
          <w:p w14:paraId="3E4F554E" w14:textId="77777777" w:rsidR="004F6D49" w:rsidRDefault="004F6D49" w:rsidP="00870002"/>
        </w:tc>
      </w:tr>
      <w:tr w:rsidR="004F6D49" w14:paraId="76462F53" w14:textId="55E56C2E" w:rsidTr="65E67461">
        <w:trPr>
          <w:trHeight w:val="300"/>
        </w:trPr>
        <w:tc>
          <w:tcPr>
            <w:tcW w:w="911" w:type="dxa"/>
          </w:tcPr>
          <w:p w14:paraId="686B2A77" w14:textId="4E9E1E80" w:rsidR="004F6D49" w:rsidRDefault="00BF6C93" w:rsidP="00870002">
            <w:r>
              <w:t>E</w:t>
            </w:r>
            <w:r w:rsidR="004F6D49">
              <w:t>A2.2</w:t>
            </w:r>
          </w:p>
        </w:tc>
        <w:tc>
          <w:tcPr>
            <w:tcW w:w="8553" w:type="dxa"/>
            <w:vAlign w:val="bottom"/>
          </w:tcPr>
          <w:p w14:paraId="724904B3" w14:textId="3CCC2D2C" w:rsidR="004F6D49" w:rsidRDefault="004F6D49" w:rsidP="00870002">
            <w:r w:rsidRPr="00FF32DB">
              <w:t xml:space="preserve">Alle koppelingen tussen applicaties (in- en extern) </w:t>
            </w:r>
            <w:r>
              <w:t xml:space="preserve">zijn geautomatiseerd en </w:t>
            </w:r>
            <w:r w:rsidRPr="00FF32DB">
              <w:t>verlopen via een voorgeschreven inrichting</w:t>
            </w:r>
            <w:r>
              <w:t>. Zie het document ‘</w:t>
            </w:r>
            <w:r w:rsidRPr="003A3B5F">
              <w:t>Architectuurprincipes Gemeente Zwolle’</w:t>
            </w:r>
            <w:r>
              <w:t xml:space="preserve"> voor de details (</w:t>
            </w:r>
            <w:r w:rsidR="009A52E9">
              <w:t>Zie EA1.A1</w:t>
            </w:r>
            <w:r>
              <w:t>).</w:t>
            </w:r>
          </w:p>
        </w:tc>
        <w:tc>
          <w:tcPr>
            <w:tcW w:w="1134" w:type="dxa"/>
          </w:tcPr>
          <w:p w14:paraId="5D73F1C9" w14:textId="77777777" w:rsidR="004F6D49" w:rsidRPr="00FF32DB" w:rsidRDefault="004F6D49" w:rsidP="00870002"/>
        </w:tc>
      </w:tr>
      <w:tr w:rsidR="004F6D49" w14:paraId="065FE5DB" w14:textId="1FF69D11" w:rsidTr="65E67461">
        <w:trPr>
          <w:trHeight w:val="300"/>
        </w:trPr>
        <w:tc>
          <w:tcPr>
            <w:tcW w:w="911" w:type="dxa"/>
          </w:tcPr>
          <w:p w14:paraId="6DF3E8BA" w14:textId="11AAF516" w:rsidR="004F6D49" w:rsidRDefault="00BF6C93" w:rsidP="00870002">
            <w:r>
              <w:t>E</w:t>
            </w:r>
            <w:r w:rsidR="004F6D49">
              <w:t>A2.3</w:t>
            </w:r>
          </w:p>
        </w:tc>
        <w:tc>
          <w:tcPr>
            <w:tcW w:w="8553" w:type="dxa"/>
            <w:vAlign w:val="bottom"/>
          </w:tcPr>
          <w:p w14:paraId="413416EA" w14:textId="4F2A9CB4" w:rsidR="004F6D49" w:rsidRPr="00FF32DB" w:rsidRDefault="004F6D49" w:rsidP="00870002">
            <w:r>
              <w:t>Bij</w:t>
            </w:r>
            <w:r w:rsidRPr="00B32292">
              <w:t xml:space="preserve"> overdracht van informatie</w:t>
            </w:r>
            <w:r>
              <w:t xml:space="preserve"> middels koppelingen is de inhoud op geen enkele manier aanpasbaar.</w:t>
            </w:r>
          </w:p>
        </w:tc>
        <w:tc>
          <w:tcPr>
            <w:tcW w:w="1134" w:type="dxa"/>
          </w:tcPr>
          <w:p w14:paraId="52F456E3" w14:textId="77777777" w:rsidR="004F6D49" w:rsidRDefault="004F6D49" w:rsidP="00870002"/>
        </w:tc>
      </w:tr>
    </w:tbl>
    <w:p w14:paraId="649D38F1" w14:textId="77777777" w:rsidR="003555D8" w:rsidRDefault="003555D8" w:rsidP="003555D8"/>
    <w:tbl>
      <w:tblPr>
        <w:tblStyle w:val="Tabelraster"/>
        <w:tblW w:w="10598" w:type="dxa"/>
        <w:tblLook w:val="04A0" w:firstRow="1" w:lastRow="0" w:firstColumn="1" w:lastColumn="0" w:noHBand="0" w:noVBand="1"/>
      </w:tblPr>
      <w:tblGrid>
        <w:gridCol w:w="911"/>
        <w:gridCol w:w="8553"/>
        <w:gridCol w:w="1134"/>
      </w:tblGrid>
      <w:tr w:rsidR="00E1667A" w14:paraId="0AC946D7" w14:textId="77777777" w:rsidTr="008D04AB">
        <w:trPr>
          <w:trHeight w:val="300"/>
        </w:trPr>
        <w:tc>
          <w:tcPr>
            <w:tcW w:w="911" w:type="dxa"/>
          </w:tcPr>
          <w:p w14:paraId="683A8834" w14:textId="0799FB4A" w:rsidR="00E1667A" w:rsidRDefault="00E1667A" w:rsidP="00E1667A">
            <w:r>
              <w:rPr>
                <w:b/>
                <w:bCs/>
              </w:rPr>
              <w:t>Wens</w:t>
            </w:r>
          </w:p>
        </w:tc>
        <w:tc>
          <w:tcPr>
            <w:tcW w:w="8553" w:type="dxa"/>
          </w:tcPr>
          <w:p w14:paraId="2888254F" w14:textId="7C5D998F" w:rsidR="00E1667A" w:rsidRDefault="00E1667A" w:rsidP="00E1667A">
            <w:pPr>
              <w:rPr>
                <w:rFonts w:eastAsia="Arial" w:cs="Arial"/>
              </w:rPr>
            </w:pPr>
            <w:r>
              <w:rPr>
                <w:b/>
                <w:bCs/>
              </w:rPr>
              <w:t>Beschrijving</w:t>
            </w:r>
          </w:p>
        </w:tc>
        <w:tc>
          <w:tcPr>
            <w:tcW w:w="1134" w:type="dxa"/>
          </w:tcPr>
          <w:p w14:paraId="0A0C0931" w14:textId="2DD8F72A" w:rsidR="00E1667A" w:rsidRDefault="00E1667A" w:rsidP="00E1667A">
            <w:r>
              <w:rPr>
                <w:b/>
                <w:bCs/>
              </w:rPr>
              <w:t>Ja of Nee</w:t>
            </w:r>
          </w:p>
        </w:tc>
      </w:tr>
      <w:tr w:rsidR="00E1667A" w14:paraId="73A0F010" w14:textId="77777777" w:rsidTr="008D04AB">
        <w:trPr>
          <w:trHeight w:val="300"/>
        </w:trPr>
        <w:tc>
          <w:tcPr>
            <w:tcW w:w="911" w:type="dxa"/>
          </w:tcPr>
          <w:p w14:paraId="7F316951" w14:textId="22C46779" w:rsidR="00E1667A" w:rsidRDefault="00BC5F62" w:rsidP="00E1667A">
            <w:r>
              <w:t>W</w:t>
            </w:r>
            <w:r w:rsidR="00E1667A">
              <w:t>A2.</w:t>
            </w:r>
            <w:r>
              <w:t>1</w:t>
            </w:r>
          </w:p>
        </w:tc>
        <w:tc>
          <w:tcPr>
            <w:tcW w:w="8553" w:type="dxa"/>
            <w:vAlign w:val="bottom"/>
          </w:tcPr>
          <w:p w14:paraId="25A23C44" w14:textId="7CCD26B4" w:rsidR="00E1667A" w:rsidRPr="00BC5F62" w:rsidRDefault="00E1667A" w:rsidP="005C541E">
            <w:r w:rsidRPr="00BC5F62">
              <w:t>Inschrijver laat zien hoe de oplossing integreert met het bestaande applicatielandschap</w:t>
            </w:r>
            <w:r w:rsidR="00395636">
              <w:t xml:space="preserve"> en </w:t>
            </w:r>
            <w:r w:rsidR="00395636" w:rsidRPr="00395636">
              <w:t>hoe er maximaal gebruik gemaakt kan worden van bestaande componenten in de Zwolse architectuur.</w:t>
            </w:r>
            <w:r w:rsidR="005C541E">
              <w:t xml:space="preserve"> </w:t>
            </w:r>
            <w:r w:rsidRPr="00BC5F62">
              <w:t>Eventueel stelt inschrijver via nota van inlichtingen vragen over gewenste en mogelijke koppelvlakken. Vanuit architectuur is het zeer onwenselijk om doublures in koppelingen te hebben, zoals e-suite, DigID en e-herkenning.</w:t>
            </w:r>
          </w:p>
        </w:tc>
        <w:tc>
          <w:tcPr>
            <w:tcW w:w="1134" w:type="dxa"/>
          </w:tcPr>
          <w:p w14:paraId="5BEECFA6" w14:textId="77777777" w:rsidR="00E1667A" w:rsidRDefault="00E1667A" w:rsidP="00E1667A"/>
        </w:tc>
      </w:tr>
    </w:tbl>
    <w:p w14:paraId="36C30082" w14:textId="77777777" w:rsidR="00E1667A" w:rsidRDefault="00E1667A" w:rsidP="003555D8"/>
    <w:p w14:paraId="3470EDEC" w14:textId="77777777" w:rsidR="00E1667A" w:rsidRDefault="00E1667A" w:rsidP="003555D8"/>
    <w:tbl>
      <w:tblPr>
        <w:tblStyle w:val="Tabelraster"/>
        <w:tblW w:w="0" w:type="auto"/>
        <w:tblLook w:val="04A0" w:firstRow="1" w:lastRow="0" w:firstColumn="1" w:lastColumn="0" w:noHBand="0" w:noVBand="1"/>
      </w:tblPr>
      <w:tblGrid>
        <w:gridCol w:w="2376"/>
        <w:gridCol w:w="8230"/>
      </w:tblGrid>
      <w:tr w:rsidR="003555D8" w14:paraId="75B3C6AB" w14:textId="77777777" w:rsidTr="003C0915">
        <w:trPr>
          <w:trHeight w:val="300"/>
        </w:trPr>
        <w:tc>
          <w:tcPr>
            <w:tcW w:w="2376" w:type="dxa"/>
          </w:tcPr>
          <w:p w14:paraId="7E9E51EF" w14:textId="77777777" w:rsidR="003555D8" w:rsidRPr="0087382A" w:rsidRDefault="003555D8" w:rsidP="003C0915">
            <w:pPr>
              <w:rPr>
                <w:b/>
                <w:bCs/>
              </w:rPr>
            </w:pPr>
            <w:r>
              <w:rPr>
                <w:b/>
                <w:bCs/>
              </w:rPr>
              <w:t>Naam</w:t>
            </w:r>
          </w:p>
        </w:tc>
        <w:tc>
          <w:tcPr>
            <w:tcW w:w="8230" w:type="dxa"/>
          </w:tcPr>
          <w:p w14:paraId="1ABA3C9B" w14:textId="77777777" w:rsidR="003555D8" w:rsidRDefault="003555D8" w:rsidP="003C0915"/>
        </w:tc>
      </w:tr>
      <w:tr w:rsidR="003555D8" w14:paraId="4FCB8724" w14:textId="77777777" w:rsidTr="003C0915">
        <w:trPr>
          <w:trHeight w:val="300"/>
        </w:trPr>
        <w:tc>
          <w:tcPr>
            <w:tcW w:w="2376" w:type="dxa"/>
          </w:tcPr>
          <w:p w14:paraId="0CD98F73" w14:textId="77777777" w:rsidR="003555D8" w:rsidRDefault="003555D8" w:rsidP="003C0915">
            <w:r>
              <w:t>KP id</w:t>
            </w:r>
          </w:p>
        </w:tc>
        <w:tc>
          <w:tcPr>
            <w:tcW w:w="8230" w:type="dxa"/>
          </w:tcPr>
          <w:p w14:paraId="1160F60A" w14:textId="77777777" w:rsidR="003555D8" w:rsidRDefault="003555D8" w:rsidP="003C0915">
            <w:r>
              <w:t>KP.Z.1</w:t>
            </w:r>
          </w:p>
        </w:tc>
      </w:tr>
      <w:tr w:rsidR="003555D8" w14:paraId="21F3462E" w14:textId="77777777" w:rsidTr="003C0915">
        <w:trPr>
          <w:trHeight w:val="300"/>
        </w:trPr>
        <w:tc>
          <w:tcPr>
            <w:tcW w:w="2376" w:type="dxa"/>
          </w:tcPr>
          <w:p w14:paraId="4E0C620B" w14:textId="77777777" w:rsidR="003555D8" w:rsidRDefault="003555D8" w:rsidP="003C0915">
            <w:r>
              <w:t>Applicatie bron</w:t>
            </w:r>
          </w:p>
        </w:tc>
        <w:tc>
          <w:tcPr>
            <w:tcW w:w="8230" w:type="dxa"/>
          </w:tcPr>
          <w:p w14:paraId="4C1A2466" w14:textId="77777777" w:rsidR="003555D8" w:rsidRDefault="003555D8" w:rsidP="003C0915">
            <w:r>
              <w:t>e-Suite</w:t>
            </w:r>
          </w:p>
        </w:tc>
      </w:tr>
      <w:tr w:rsidR="003555D8" w14:paraId="1E5F1F71" w14:textId="77777777" w:rsidTr="003C0915">
        <w:trPr>
          <w:trHeight w:val="300"/>
        </w:trPr>
        <w:tc>
          <w:tcPr>
            <w:tcW w:w="2376" w:type="dxa"/>
          </w:tcPr>
          <w:p w14:paraId="0CD8267C" w14:textId="77777777" w:rsidR="003555D8" w:rsidRDefault="003555D8" w:rsidP="003C0915">
            <w:r>
              <w:t>Applicatie doel</w:t>
            </w:r>
          </w:p>
        </w:tc>
        <w:tc>
          <w:tcPr>
            <w:tcW w:w="8230" w:type="dxa"/>
          </w:tcPr>
          <w:p w14:paraId="5B49195E" w14:textId="77777777" w:rsidR="003555D8" w:rsidRDefault="003555D8" w:rsidP="003C0915">
            <w:r>
              <w:t>Nieuw Subsidiesysteem</w:t>
            </w:r>
          </w:p>
        </w:tc>
      </w:tr>
      <w:tr w:rsidR="003555D8" w:rsidRPr="00A1023E" w14:paraId="2EAF941F" w14:textId="77777777" w:rsidTr="003C0915">
        <w:trPr>
          <w:trHeight w:val="300"/>
        </w:trPr>
        <w:tc>
          <w:tcPr>
            <w:tcW w:w="2376" w:type="dxa"/>
          </w:tcPr>
          <w:p w14:paraId="4245E1EE" w14:textId="77777777" w:rsidR="003555D8" w:rsidRDefault="003555D8" w:rsidP="003C0915">
            <w:r>
              <w:t>Onderdeel van proces</w:t>
            </w:r>
          </w:p>
        </w:tc>
        <w:tc>
          <w:tcPr>
            <w:tcW w:w="8230" w:type="dxa"/>
          </w:tcPr>
          <w:p w14:paraId="0DF943ED" w14:textId="77777777" w:rsidR="003555D8" w:rsidRPr="00DD247E" w:rsidRDefault="003555D8" w:rsidP="003C0915">
            <w:pPr>
              <w:rPr>
                <w:lang w:val="en-US"/>
              </w:rPr>
            </w:pPr>
            <w:r>
              <w:rPr>
                <w:lang w:val="en-US"/>
              </w:rPr>
              <w:t xml:space="preserve">Zaakgericht werken </w:t>
            </w:r>
          </w:p>
        </w:tc>
      </w:tr>
      <w:tr w:rsidR="003555D8" w14:paraId="42360B7A" w14:textId="77777777" w:rsidTr="003C0915">
        <w:trPr>
          <w:trHeight w:val="300"/>
        </w:trPr>
        <w:tc>
          <w:tcPr>
            <w:tcW w:w="2376" w:type="dxa"/>
          </w:tcPr>
          <w:p w14:paraId="20D22582" w14:textId="77777777" w:rsidR="003555D8" w:rsidRDefault="003555D8" w:rsidP="003C0915">
            <w:r>
              <w:t>Doel</w:t>
            </w:r>
          </w:p>
        </w:tc>
        <w:tc>
          <w:tcPr>
            <w:tcW w:w="8230" w:type="dxa"/>
          </w:tcPr>
          <w:p w14:paraId="38F5A134" w14:textId="77777777" w:rsidR="003555D8" w:rsidRDefault="003555D8" w:rsidP="003C0915">
            <w:r>
              <w:t>Aanleveren gegevens z</w:t>
            </w:r>
            <w:r w:rsidRPr="00596FED">
              <w:t xml:space="preserve">aakgericht werken </w:t>
            </w:r>
            <w:r>
              <w:t>(zaakgegevens, status, documenten, …)</w:t>
            </w:r>
          </w:p>
        </w:tc>
      </w:tr>
      <w:tr w:rsidR="003555D8" w14:paraId="292DF008" w14:textId="77777777" w:rsidTr="003C0915">
        <w:trPr>
          <w:trHeight w:val="300"/>
        </w:trPr>
        <w:tc>
          <w:tcPr>
            <w:tcW w:w="2376" w:type="dxa"/>
          </w:tcPr>
          <w:p w14:paraId="2E631B04" w14:textId="77777777" w:rsidR="003555D8" w:rsidRDefault="003555D8" w:rsidP="003C0915">
            <w:r>
              <w:t>Gewenste uitwisseling</w:t>
            </w:r>
          </w:p>
        </w:tc>
        <w:tc>
          <w:tcPr>
            <w:tcW w:w="8230" w:type="dxa"/>
          </w:tcPr>
          <w:p w14:paraId="2B103E2C" w14:textId="77777777" w:rsidR="003555D8" w:rsidRDefault="003555D8" w:rsidP="003C0915">
            <w:r>
              <w:t>Zie architectuurprincipe</w:t>
            </w:r>
          </w:p>
        </w:tc>
      </w:tr>
      <w:tr w:rsidR="003555D8" w14:paraId="5D9855A2" w14:textId="77777777" w:rsidTr="003C0915">
        <w:trPr>
          <w:trHeight w:val="300"/>
        </w:trPr>
        <w:tc>
          <w:tcPr>
            <w:tcW w:w="2376" w:type="dxa"/>
          </w:tcPr>
          <w:p w14:paraId="625E38C6" w14:textId="77777777" w:rsidR="003555D8" w:rsidRDefault="003555D8" w:rsidP="003C0915">
            <w:r>
              <w:t>Huidige uitwisseling</w:t>
            </w:r>
          </w:p>
        </w:tc>
        <w:tc>
          <w:tcPr>
            <w:tcW w:w="8230" w:type="dxa"/>
          </w:tcPr>
          <w:p w14:paraId="53B4E3E9" w14:textId="77777777" w:rsidR="003555D8" w:rsidRDefault="003555D8" w:rsidP="003C0915">
            <w:r>
              <w:t>Niet bestaand</w:t>
            </w:r>
          </w:p>
        </w:tc>
      </w:tr>
    </w:tbl>
    <w:p w14:paraId="381A0896" w14:textId="77777777" w:rsidR="003555D8" w:rsidRDefault="003555D8" w:rsidP="003555D8"/>
    <w:tbl>
      <w:tblPr>
        <w:tblStyle w:val="Tabelraster"/>
        <w:tblW w:w="0" w:type="auto"/>
        <w:tblLook w:val="04A0" w:firstRow="1" w:lastRow="0" w:firstColumn="1" w:lastColumn="0" w:noHBand="0" w:noVBand="1"/>
      </w:tblPr>
      <w:tblGrid>
        <w:gridCol w:w="2376"/>
        <w:gridCol w:w="8230"/>
      </w:tblGrid>
      <w:tr w:rsidR="003555D8" w14:paraId="20515EB7" w14:textId="77777777" w:rsidTr="003C0915">
        <w:trPr>
          <w:trHeight w:val="300"/>
        </w:trPr>
        <w:tc>
          <w:tcPr>
            <w:tcW w:w="2376" w:type="dxa"/>
          </w:tcPr>
          <w:p w14:paraId="59C82913" w14:textId="77777777" w:rsidR="003555D8" w:rsidRPr="0087382A" w:rsidRDefault="003555D8" w:rsidP="003C0915">
            <w:pPr>
              <w:rPr>
                <w:b/>
                <w:bCs/>
              </w:rPr>
            </w:pPr>
            <w:r>
              <w:rPr>
                <w:b/>
                <w:bCs/>
              </w:rPr>
              <w:lastRenderedPageBreak/>
              <w:t>Naam</w:t>
            </w:r>
          </w:p>
        </w:tc>
        <w:tc>
          <w:tcPr>
            <w:tcW w:w="8230" w:type="dxa"/>
          </w:tcPr>
          <w:p w14:paraId="6EDC9BC9" w14:textId="77777777" w:rsidR="003555D8" w:rsidRDefault="003555D8" w:rsidP="003C0915"/>
        </w:tc>
      </w:tr>
      <w:tr w:rsidR="003555D8" w14:paraId="702710E3" w14:textId="77777777" w:rsidTr="003C0915">
        <w:trPr>
          <w:trHeight w:val="300"/>
        </w:trPr>
        <w:tc>
          <w:tcPr>
            <w:tcW w:w="2376" w:type="dxa"/>
          </w:tcPr>
          <w:p w14:paraId="6CAB4D26" w14:textId="77777777" w:rsidR="003555D8" w:rsidRDefault="003555D8" w:rsidP="003C0915">
            <w:r>
              <w:t>KP id</w:t>
            </w:r>
          </w:p>
        </w:tc>
        <w:tc>
          <w:tcPr>
            <w:tcW w:w="8230" w:type="dxa"/>
          </w:tcPr>
          <w:p w14:paraId="02BB8D44" w14:textId="77777777" w:rsidR="003555D8" w:rsidRDefault="003555D8" w:rsidP="003C0915">
            <w:r>
              <w:t>KP.Z.2</w:t>
            </w:r>
          </w:p>
        </w:tc>
      </w:tr>
      <w:tr w:rsidR="003555D8" w14:paraId="3138B46A" w14:textId="77777777" w:rsidTr="003C0915">
        <w:trPr>
          <w:trHeight w:val="300"/>
        </w:trPr>
        <w:tc>
          <w:tcPr>
            <w:tcW w:w="2376" w:type="dxa"/>
          </w:tcPr>
          <w:p w14:paraId="25BFD499" w14:textId="77777777" w:rsidR="003555D8" w:rsidRDefault="003555D8" w:rsidP="003C0915">
            <w:r>
              <w:t>Applicatie bron</w:t>
            </w:r>
          </w:p>
        </w:tc>
        <w:tc>
          <w:tcPr>
            <w:tcW w:w="8230" w:type="dxa"/>
          </w:tcPr>
          <w:p w14:paraId="4B4BAD00" w14:textId="77777777" w:rsidR="003555D8" w:rsidRDefault="003555D8" w:rsidP="003C0915">
            <w:r>
              <w:t>Nieuw Subsidiesysteem</w:t>
            </w:r>
          </w:p>
        </w:tc>
      </w:tr>
      <w:tr w:rsidR="003555D8" w14:paraId="5878460E" w14:textId="77777777" w:rsidTr="003C0915">
        <w:trPr>
          <w:trHeight w:val="300"/>
        </w:trPr>
        <w:tc>
          <w:tcPr>
            <w:tcW w:w="2376" w:type="dxa"/>
          </w:tcPr>
          <w:p w14:paraId="676E110F" w14:textId="77777777" w:rsidR="003555D8" w:rsidRDefault="003555D8" w:rsidP="003C0915">
            <w:r>
              <w:t>Applicatie doel</w:t>
            </w:r>
          </w:p>
        </w:tc>
        <w:tc>
          <w:tcPr>
            <w:tcW w:w="8230" w:type="dxa"/>
          </w:tcPr>
          <w:p w14:paraId="04916264" w14:textId="77777777" w:rsidR="003555D8" w:rsidRDefault="003555D8" w:rsidP="003C0915">
            <w:r>
              <w:t>e-Suite</w:t>
            </w:r>
          </w:p>
        </w:tc>
      </w:tr>
      <w:tr w:rsidR="003555D8" w:rsidRPr="00A1023E" w14:paraId="6211F27C" w14:textId="77777777" w:rsidTr="003C0915">
        <w:trPr>
          <w:trHeight w:val="300"/>
        </w:trPr>
        <w:tc>
          <w:tcPr>
            <w:tcW w:w="2376" w:type="dxa"/>
          </w:tcPr>
          <w:p w14:paraId="19247BFA" w14:textId="77777777" w:rsidR="003555D8" w:rsidRDefault="003555D8" w:rsidP="003C0915">
            <w:r>
              <w:t>Onderdeel van proces</w:t>
            </w:r>
          </w:p>
        </w:tc>
        <w:tc>
          <w:tcPr>
            <w:tcW w:w="8230" w:type="dxa"/>
          </w:tcPr>
          <w:p w14:paraId="27B4E716" w14:textId="77777777" w:rsidR="003555D8" w:rsidRPr="00DD247E" w:rsidRDefault="003555D8" w:rsidP="003C0915">
            <w:pPr>
              <w:rPr>
                <w:lang w:val="en-US"/>
              </w:rPr>
            </w:pPr>
            <w:r>
              <w:rPr>
                <w:lang w:val="en-US"/>
              </w:rPr>
              <w:t xml:space="preserve">Zaakgericht werken </w:t>
            </w:r>
          </w:p>
        </w:tc>
      </w:tr>
      <w:tr w:rsidR="003555D8" w14:paraId="018215A5" w14:textId="77777777" w:rsidTr="003C0915">
        <w:trPr>
          <w:trHeight w:val="300"/>
        </w:trPr>
        <w:tc>
          <w:tcPr>
            <w:tcW w:w="2376" w:type="dxa"/>
          </w:tcPr>
          <w:p w14:paraId="6590616D" w14:textId="77777777" w:rsidR="003555D8" w:rsidRDefault="003555D8" w:rsidP="003C0915">
            <w:r>
              <w:t>Doel</w:t>
            </w:r>
          </w:p>
        </w:tc>
        <w:tc>
          <w:tcPr>
            <w:tcW w:w="8230" w:type="dxa"/>
          </w:tcPr>
          <w:p w14:paraId="6EF67F64" w14:textId="77777777" w:rsidR="003555D8" w:rsidRDefault="003555D8" w:rsidP="003C0915">
            <w:r>
              <w:t>Aanleveren gegevens z</w:t>
            </w:r>
            <w:r w:rsidRPr="00596FED">
              <w:t xml:space="preserve">aakgericht werken </w:t>
            </w:r>
            <w:r>
              <w:t>(zaakgegevens, status, documenten, …)</w:t>
            </w:r>
          </w:p>
        </w:tc>
      </w:tr>
      <w:tr w:rsidR="003555D8" w14:paraId="1E5F33EC" w14:textId="77777777" w:rsidTr="003C0915">
        <w:trPr>
          <w:trHeight w:val="300"/>
        </w:trPr>
        <w:tc>
          <w:tcPr>
            <w:tcW w:w="2376" w:type="dxa"/>
          </w:tcPr>
          <w:p w14:paraId="76850739" w14:textId="77777777" w:rsidR="003555D8" w:rsidRDefault="003555D8" w:rsidP="003C0915">
            <w:r>
              <w:t>Gewenste uitwisseling</w:t>
            </w:r>
          </w:p>
        </w:tc>
        <w:tc>
          <w:tcPr>
            <w:tcW w:w="8230" w:type="dxa"/>
          </w:tcPr>
          <w:p w14:paraId="6872FCF5" w14:textId="77777777" w:rsidR="003555D8" w:rsidRDefault="003555D8" w:rsidP="003C0915">
            <w:r>
              <w:t>Zie architectuurprincipe</w:t>
            </w:r>
          </w:p>
        </w:tc>
      </w:tr>
      <w:tr w:rsidR="003555D8" w14:paraId="1A6A0A46" w14:textId="77777777" w:rsidTr="003C0915">
        <w:trPr>
          <w:trHeight w:val="300"/>
        </w:trPr>
        <w:tc>
          <w:tcPr>
            <w:tcW w:w="2376" w:type="dxa"/>
          </w:tcPr>
          <w:p w14:paraId="4557B44F" w14:textId="77777777" w:rsidR="003555D8" w:rsidRDefault="003555D8" w:rsidP="003C0915">
            <w:r>
              <w:t>Huidige uitwisseling</w:t>
            </w:r>
          </w:p>
        </w:tc>
        <w:tc>
          <w:tcPr>
            <w:tcW w:w="8230" w:type="dxa"/>
          </w:tcPr>
          <w:p w14:paraId="50AD10CB" w14:textId="77777777" w:rsidR="003555D8" w:rsidRDefault="003555D8" w:rsidP="003C0915">
            <w:r>
              <w:t>Niet bestaand</w:t>
            </w:r>
          </w:p>
        </w:tc>
      </w:tr>
    </w:tbl>
    <w:p w14:paraId="7118E0B1" w14:textId="77777777" w:rsidR="003555D8" w:rsidRDefault="003555D8" w:rsidP="003555D8"/>
    <w:tbl>
      <w:tblPr>
        <w:tblStyle w:val="Tabelraster"/>
        <w:tblW w:w="0" w:type="auto"/>
        <w:tblLook w:val="04A0" w:firstRow="1" w:lastRow="0" w:firstColumn="1" w:lastColumn="0" w:noHBand="0" w:noVBand="1"/>
      </w:tblPr>
      <w:tblGrid>
        <w:gridCol w:w="2376"/>
        <w:gridCol w:w="8230"/>
      </w:tblGrid>
      <w:tr w:rsidR="003555D8" w14:paraId="0485FF30" w14:textId="77777777" w:rsidTr="003C0915">
        <w:trPr>
          <w:trHeight w:val="300"/>
        </w:trPr>
        <w:tc>
          <w:tcPr>
            <w:tcW w:w="2376" w:type="dxa"/>
          </w:tcPr>
          <w:p w14:paraId="6270C828" w14:textId="77777777" w:rsidR="003555D8" w:rsidRPr="0087382A" w:rsidRDefault="003555D8" w:rsidP="003C0915">
            <w:pPr>
              <w:rPr>
                <w:b/>
                <w:bCs/>
              </w:rPr>
            </w:pPr>
            <w:r>
              <w:rPr>
                <w:b/>
                <w:bCs/>
              </w:rPr>
              <w:t>Naam</w:t>
            </w:r>
          </w:p>
        </w:tc>
        <w:tc>
          <w:tcPr>
            <w:tcW w:w="8230" w:type="dxa"/>
          </w:tcPr>
          <w:p w14:paraId="1BBB8911" w14:textId="77777777" w:rsidR="003555D8" w:rsidRDefault="003555D8" w:rsidP="003C0915"/>
        </w:tc>
      </w:tr>
      <w:tr w:rsidR="003555D8" w14:paraId="594FEC0F" w14:textId="77777777" w:rsidTr="003C0915">
        <w:trPr>
          <w:trHeight w:val="300"/>
        </w:trPr>
        <w:tc>
          <w:tcPr>
            <w:tcW w:w="2376" w:type="dxa"/>
          </w:tcPr>
          <w:p w14:paraId="239B75C8" w14:textId="77777777" w:rsidR="003555D8" w:rsidRDefault="003555D8" w:rsidP="003C0915">
            <w:r>
              <w:t>KP id</w:t>
            </w:r>
          </w:p>
        </w:tc>
        <w:tc>
          <w:tcPr>
            <w:tcW w:w="8230" w:type="dxa"/>
          </w:tcPr>
          <w:p w14:paraId="1E024CFB" w14:textId="0D85304B" w:rsidR="003555D8" w:rsidRDefault="003555D8" w:rsidP="003C0915">
            <w:r>
              <w:t>KP.F.1</w:t>
            </w:r>
            <w:r w:rsidR="001A1C32">
              <w:t xml:space="preserve"> </w:t>
            </w:r>
          </w:p>
        </w:tc>
      </w:tr>
      <w:tr w:rsidR="003555D8" w14:paraId="66896147" w14:textId="77777777" w:rsidTr="003C0915">
        <w:trPr>
          <w:trHeight w:val="300"/>
        </w:trPr>
        <w:tc>
          <w:tcPr>
            <w:tcW w:w="2376" w:type="dxa"/>
          </w:tcPr>
          <w:p w14:paraId="6A1FE219" w14:textId="77777777" w:rsidR="003555D8" w:rsidRDefault="003555D8" w:rsidP="003C0915">
            <w:r>
              <w:t>Applicatie bron</w:t>
            </w:r>
          </w:p>
        </w:tc>
        <w:tc>
          <w:tcPr>
            <w:tcW w:w="8230" w:type="dxa"/>
          </w:tcPr>
          <w:p w14:paraId="6431D370" w14:textId="7795DD5B" w:rsidR="003555D8" w:rsidRDefault="00D50FEB" w:rsidP="003C0915">
            <w:r>
              <w:t>Nieuw Financieel Systeem</w:t>
            </w:r>
          </w:p>
        </w:tc>
      </w:tr>
      <w:tr w:rsidR="003555D8" w14:paraId="1C117384" w14:textId="77777777" w:rsidTr="003C0915">
        <w:trPr>
          <w:trHeight w:val="300"/>
        </w:trPr>
        <w:tc>
          <w:tcPr>
            <w:tcW w:w="2376" w:type="dxa"/>
          </w:tcPr>
          <w:p w14:paraId="3F65C8B8" w14:textId="77777777" w:rsidR="003555D8" w:rsidRDefault="003555D8" w:rsidP="003C0915">
            <w:r>
              <w:t>Applicatie doel</w:t>
            </w:r>
          </w:p>
        </w:tc>
        <w:tc>
          <w:tcPr>
            <w:tcW w:w="8230" w:type="dxa"/>
          </w:tcPr>
          <w:p w14:paraId="3ED21236" w14:textId="77777777" w:rsidR="003555D8" w:rsidRDefault="003555D8" w:rsidP="003C0915">
            <w:r>
              <w:t>Nieuw Subsidiesysteem</w:t>
            </w:r>
          </w:p>
        </w:tc>
      </w:tr>
      <w:tr w:rsidR="003555D8" w:rsidRPr="00A1023E" w14:paraId="6ACDD764" w14:textId="77777777" w:rsidTr="003C0915">
        <w:trPr>
          <w:trHeight w:val="300"/>
        </w:trPr>
        <w:tc>
          <w:tcPr>
            <w:tcW w:w="2376" w:type="dxa"/>
          </w:tcPr>
          <w:p w14:paraId="648956E2" w14:textId="77777777" w:rsidR="003555D8" w:rsidRDefault="003555D8" w:rsidP="003C0915">
            <w:r>
              <w:t>Onderdeel van proces</w:t>
            </w:r>
          </w:p>
        </w:tc>
        <w:tc>
          <w:tcPr>
            <w:tcW w:w="8230" w:type="dxa"/>
          </w:tcPr>
          <w:p w14:paraId="03D70455" w14:textId="3E88D10C" w:rsidR="003555D8" w:rsidRPr="00DD247E" w:rsidRDefault="001A1C32" w:rsidP="003C0915">
            <w:pPr>
              <w:rPr>
                <w:lang w:val="en-US"/>
              </w:rPr>
            </w:pPr>
            <w:r>
              <w:t>Crediteuren (CRE)</w:t>
            </w:r>
          </w:p>
        </w:tc>
      </w:tr>
      <w:tr w:rsidR="003555D8" w14:paraId="070B7640" w14:textId="77777777" w:rsidTr="003C0915">
        <w:trPr>
          <w:trHeight w:val="300"/>
        </w:trPr>
        <w:tc>
          <w:tcPr>
            <w:tcW w:w="2376" w:type="dxa"/>
          </w:tcPr>
          <w:p w14:paraId="75CCFF1A" w14:textId="77777777" w:rsidR="003555D8" w:rsidRDefault="003555D8" w:rsidP="003C0915">
            <w:r>
              <w:t>Doel</w:t>
            </w:r>
          </w:p>
        </w:tc>
        <w:tc>
          <w:tcPr>
            <w:tcW w:w="8230" w:type="dxa"/>
          </w:tcPr>
          <w:p w14:paraId="54637850" w14:textId="0217CCBE" w:rsidR="003555D8" w:rsidRDefault="001A1C32" w:rsidP="003C0915">
            <w:r>
              <w:t>Financiële gegevens importeren voor betaling</w:t>
            </w:r>
          </w:p>
        </w:tc>
      </w:tr>
      <w:tr w:rsidR="003555D8" w14:paraId="67A691FB" w14:textId="77777777" w:rsidTr="003C0915">
        <w:trPr>
          <w:trHeight w:val="300"/>
        </w:trPr>
        <w:tc>
          <w:tcPr>
            <w:tcW w:w="2376" w:type="dxa"/>
          </w:tcPr>
          <w:p w14:paraId="5DC418EA" w14:textId="77777777" w:rsidR="003555D8" w:rsidRDefault="003555D8" w:rsidP="003C0915">
            <w:r>
              <w:t>Gewenste uitwisseling</w:t>
            </w:r>
          </w:p>
        </w:tc>
        <w:tc>
          <w:tcPr>
            <w:tcW w:w="8230" w:type="dxa"/>
          </w:tcPr>
          <w:p w14:paraId="46FCB488" w14:textId="77777777" w:rsidR="003555D8" w:rsidRDefault="003555D8" w:rsidP="003C0915">
            <w:r>
              <w:t>Zie architectuurprincipe</w:t>
            </w:r>
          </w:p>
        </w:tc>
      </w:tr>
      <w:tr w:rsidR="003555D8" w14:paraId="76011BF0" w14:textId="77777777" w:rsidTr="003C0915">
        <w:trPr>
          <w:trHeight w:val="300"/>
        </w:trPr>
        <w:tc>
          <w:tcPr>
            <w:tcW w:w="2376" w:type="dxa"/>
          </w:tcPr>
          <w:p w14:paraId="7C3B3C72" w14:textId="77777777" w:rsidR="003555D8" w:rsidRDefault="003555D8" w:rsidP="003C0915">
            <w:r>
              <w:t>Huidige uitwisseling</w:t>
            </w:r>
          </w:p>
        </w:tc>
        <w:tc>
          <w:tcPr>
            <w:tcW w:w="8230" w:type="dxa"/>
          </w:tcPr>
          <w:p w14:paraId="078AE1B2" w14:textId="77777777" w:rsidR="003555D8" w:rsidRDefault="003555D8" w:rsidP="003C0915">
            <w:r>
              <w:t>Niet bestaand</w:t>
            </w:r>
          </w:p>
        </w:tc>
      </w:tr>
    </w:tbl>
    <w:p w14:paraId="2399C1D2" w14:textId="77777777" w:rsidR="003555D8" w:rsidRDefault="003555D8" w:rsidP="003555D8"/>
    <w:tbl>
      <w:tblPr>
        <w:tblStyle w:val="Tabelraster"/>
        <w:tblW w:w="0" w:type="auto"/>
        <w:tblLook w:val="04A0" w:firstRow="1" w:lastRow="0" w:firstColumn="1" w:lastColumn="0" w:noHBand="0" w:noVBand="1"/>
      </w:tblPr>
      <w:tblGrid>
        <w:gridCol w:w="2376"/>
        <w:gridCol w:w="8230"/>
      </w:tblGrid>
      <w:tr w:rsidR="003555D8" w14:paraId="72F5F2F7" w14:textId="77777777" w:rsidTr="003C0915">
        <w:trPr>
          <w:trHeight w:val="300"/>
        </w:trPr>
        <w:tc>
          <w:tcPr>
            <w:tcW w:w="2376" w:type="dxa"/>
          </w:tcPr>
          <w:p w14:paraId="5CAD640A" w14:textId="77777777" w:rsidR="003555D8" w:rsidRPr="0087382A" w:rsidRDefault="003555D8" w:rsidP="003C0915">
            <w:pPr>
              <w:rPr>
                <w:b/>
                <w:bCs/>
              </w:rPr>
            </w:pPr>
            <w:r>
              <w:rPr>
                <w:b/>
                <w:bCs/>
              </w:rPr>
              <w:t>Naam</w:t>
            </w:r>
          </w:p>
        </w:tc>
        <w:tc>
          <w:tcPr>
            <w:tcW w:w="8230" w:type="dxa"/>
          </w:tcPr>
          <w:p w14:paraId="02E3A9CE" w14:textId="77777777" w:rsidR="003555D8" w:rsidRDefault="003555D8" w:rsidP="003C0915"/>
        </w:tc>
      </w:tr>
      <w:tr w:rsidR="003555D8" w14:paraId="194CBC93" w14:textId="77777777" w:rsidTr="003C0915">
        <w:trPr>
          <w:trHeight w:val="300"/>
        </w:trPr>
        <w:tc>
          <w:tcPr>
            <w:tcW w:w="2376" w:type="dxa"/>
          </w:tcPr>
          <w:p w14:paraId="6076D13C" w14:textId="77777777" w:rsidR="003555D8" w:rsidRDefault="003555D8" w:rsidP="003C0915">
            <w:r>
              <w:t>KP id</w:t>
            </w:r>
          </w:p>
        </w:tc>
        <w:tc>
          <w:tcPr>
            <w:tcW w:w="8230" w:type="dxa"/>
          </w:tcPr>
          <w:p w14:paraId="4945E41B" w14:textId="29B481C6" w:rsidR="003555D8" w:rsidRDefault="003555D8" w:rsidP="003C0915">
            <w:r>
              <w:t>KP.F.2</w:t>
            </w:r>
          </w:p>
        </w:tc>
      </w:tr>
      <w:tr w:rsidR="003555D8" w14:paraId="1228C3C1" w14:textId="77777777" w:rsidTr="003C0915">
        <w:trPr>
          <w:trHeight w:val="300"/>
        </w:trPr>
        <w:tc>
          <w:tcPr>
            <w:tcW w:w="2376" w:type="dxa"/>
          </w:tcPr>
          <w:p w14:paraId="2FEB01EF" w14:textId="77777777" w:rsidR="003555D8" w:rsidRDefault="003555D8" w:rsidP="003C0915">
            <w:r>
              <w:t>Applicatie bron</w:t>
            </w:r>
          </w:p>
        </w:tc>
        <w:tc>
          <w:tcPr>
            <w:tcW w:w="8230" w:type="dxa"/>
          </w:tcPr>
          <w:p w14:paraId="65B5FFF2" w14:textId="20BB3A35" w:rsidR="003555D8" w:rsidRDefault="001A1C32" w:rsidP="003C0915">
            <w:r>
              <w:t>Nieuw Subsidiesysteem</w:t>
            </w:r>
          </w:p>
        </w:tc>
      </w:tr>
      <w:tr w:rsidR="003555D8" w14:paraId="768F4F7A" w14:textId="77777777" w:rsidTr="003C0915">
        <w:trPr>
          <w:trHeight w:val="300"/>
        </w:trPr>
        <w:tc>
          <w:tcPr>
            <w:tcW w:w="2376" w:type="dxa"/>
          </w:tcPr>
          <w:p w14:paraId="40EA789D" w14:textId="77777777" w:rsidR="003555D8" w:rsidRDefault="003555D8" w:rsidP="003C0915">
            <w:r>
              <w:t>Applicatie doel</w:t>
            </w:r>
          </w:p>
        </w:tc>
        <w:tc>
          <w:tcPr>
            <w:tcW w:w="8230" w:type="dxa"/>
          </w:tcPr>
          <w:p w14:paraId="7E21ED08" w14:textId="3C729C89" w:rsidR="003555D8" w:rsidRDefault="001A1C32" w:rsidP="003C0915">
            <w:r>
              <w:t>Nieuw Financieel Systeem</w:t>
            </w:r>
          </w:p>
        </w:tc>
      </w:tr>
      <w:tr w:rsidR="001A1C32" w:rsidRPr="00A1023E" w14:paraId="39F09138" w14:textId="77777777" w:rsidTr="003C0915">
        <w:trPr>
          <w:trHeight w:val="300"/>
        </w:trPr>
        <w:tc>
          <w:tcPr>
            <w:tcW w:w="2376" w:type="dxa"/>
          </w:tcPr>
          <w:p w14:paraId="72E8FA05" w14:textId="77777777" w:rsidR="001A1C32" w:rsidRDefault="001A1C32" w:rsidP="001A1C32">
            <w:r>
              <w:t>Onderdeel van proces</w:t>
            </w:r>
          </w:p>
        </w:tc>
        <w:tc>
          <w:tcPr>
            <w:tcW w:w="8230" w:type="dxa"/>
          </w:tcPr>
          <w:p w14:paraId="6ECC9803" w14:textId="75E75232" w:rsidR="001A1C32" w:rsidRPr="00DD247E" w:rsidRDefault="001A1C32" w:rsidP="001A1C32">
            <w:pPr>
              <w:rPr>
                <w:lang w:val="en-US"/>
              </w:rPr>
            </w:pPr>
            <w:r>
              <w:t>Crediteuren (CRE)</w:t>
            </w:r>
          </w:p>
        </w:tc>
      </w:tr>
      <w:tr w:rsidR="001A1C32" w14:paraId="230D8F65" w14:textId="77777777" w:rsidTr="003C0915">
        <w:trPr>
          <w:trHeight w:val="300"/>
        </w:trPr>
        <w:tc>
          <w:tcPr>
            <w:tcW w:w="2376" w:type="dxa"/>
          </w:tcPr>
          <w:p w14:paraId="5CFFDAFF" w14:textId="77777777" w:rsidR="001A1C32" w:rsidRDefault="001A1C32" w:rsidP="001A1C32">
            <w:r>
              <w:t>Doel</w:t>
            </w:r>
          </w:p>
        </w:tc>
        <w:tc>
          <w:tcPr>
            <w:tcW w:w="8230" w:type="dxa"/>
          </w:tcPr>
          <w:p w14:paraId="5E8157AE" w14:textId="03AC586F" w:rsidR="001A1C32" w:rsidRDefault="001A1C32" w:rsidP="001A1C32">
            <w:r>
              <w:t>Financiële gegevens importeren voor betaling</w:t>
            </w:r>
          </w:p>
        </w:tc>
      </w:tr>
      <w:tr w:rsidR="003555D8" w14:paraId="19A8BFBA" w14:textId="77777777" w:rsidTr="003C0915">
        <w:trPr>
          <w:trHeight w:val="300"/>
        </w:trPr>
        <w:tc>
          <w:tcPr>
            <w:tcW w:w="2376" w:type="dxa"/>
          </w:tcPr>
          <w:p w14:paraId="5A42DFB8" w14:textId="77777777" w:rsidR="003555D8" w:rsidRDefault="003555D8" w:rsidP="003C0915">
            <w:r>
              <w:t>Gewenste uitwisseling</w:t>
            </w:r>
          </w:p>
        </w:tc>
        <w:tc>
          <w:tcPr>
            <w:tcW w:w="8230" w:type="dxa"/>
          </w:tcPr>
          <w:p w14:paraId="528D815D" w14:textId="77777777" w:rsidR="003555D8" w:rsidRDefault="003555D8" w:rsidP="003C0915">
            <w:r>
              <w:t>Zie architectuurprincipe</w:t>
            </w:r>
          </w:p>
        </w:tc>
      </w:tr>
      <w:tr w:rsidR="003555D8" w14:paraId="3F6270A7" w14:textId="77777777" w:rsidTr="003C0915">
        <w:trPr>
          <w:trHeight w:val="300"/>
        </w:trPr>
        <w:tc>
          <w:tcPr>
            <w:tcW w:w="2376" w:type="dxa"/>
          </w:tcPr>
          <w:p w14:paraId="79D00E78" w14:textId="77777777" w:rsidR="003555D8" w:rsidRDefault="003555D8" w:rsidP="003C0915">
            <w:r>
              <w:t>Huidige uitwisseling</w:t>
            </w:r>
          </w:p>
        </w:tc>
        <w:tc>
          <w:tcPr>
            <w:tcW w:w="8230" w:type="dxa"/>
          </w:tcPr>
          <w:p w14:paraId="3DC811DF" w14:textId="77777777" w:rsidR="003555D8" w:rsidRDefault="003555D8" w:rsidP="003C0915">
            <w:r>
              <w:t>Niet bestaand</w:t>
            </w:r>
          </w:p>
        </w:tc>
      </w:tr>
    </w:tbl>
    <w:p w14:paraId="5D08BA03" w14:textId="77777777" w:rsidR="00EF19B2" w:rsidRDefault="00EF19B2" w:rsidP="00EF19B2"/>
    <w:tbl>
      <w:tblPr>
        <w:tblStyle w:val="Tabelraster"/>
        <w:tblW w:w="0" w:type="auto"/>
        <w:tblLook w:val="04A0" w:firstRow="1" w:lastRow="0" w:firstColumn="1" w:lastColumn="0" w:noHBand="0" w:noVBand="1"/>
      </w:tblPr>
      <w:tblGrid>
        <w:gridCol w:w="2376"/>
        <w:gridCol w:w="8230"/>
      </w:tblGrid>
      <w:tr w:rsidR="00EF19B2" w14:paraId="549DED65" w14:textId="77777777" w:rsidTr="65E67461">
        <w:trPr>
          <w:trHeight w:val="300"/>
        </w:trPr>
        <w:tc>
          <w:tcPr>
            <w:tcW w:w="2376" w:type="dxa"/>
          </w:tcPr>
          <w:p w14:paraId="32D4FA94" w14:textId="77777777" w:rsidR="00EF19B2" w:rsidRPr="0087382A" w:rsidRDefault="00EF19B2" w:rsidP="00F25616">
            <w:pPr>
              <w:rPr>
                <w:b/>
                <w:bCs/>
              </w:rPr>
            </w:pPr>
            <w:r>
              <w:rPr>
                <w:b/>
                <w:bCs/>
              </w:rPr>
              <w:t>Naam</w:t>
            </w:r>
          </w:p>
        </w:tc>
        <w:tc>
          <w:tcPr>
            <w:tcW w:w="8230" w:type="dxa"/>
          </w:tcPr>
          <w:p w14:paraId="2F9DD26A" w14:textId="77777777" w:rsidR="00EF19B2" w:rsidRDefault="00EF19B2" w:rsidP="00F25616"/>
        </w:tc>
      </w:tr>
      <w:tr w:rsidR="00EF19B2" w14:paraId="0F4F8FD2" w14:textId="77777777" w:rsidTr="65E67461">
        <w:trPr>
          <w:trHeight w:val="300"/>
        </w:trPr>
        <w:tc>
          <w:tcPr>
            <w:tcW w:w="2376" w:type="dxa"/>
          </w:tcPr>
          <w:p w14:paraId="49A92112" w14:textId="77777777" w:rsidR="00EF19B2" w:rsidRDefault="00EF19B2" w:rsidP="00F25616">
            <w:r>
              <w:t>KP id</w:t>
            </w:r>
          </w:p>
        </w:tc>
        <w:tc>
          <w:tcPr>
            <w:tcW w:w="8230" w:type="dxa"/>
          </w:tcPr>
          <w:p w14:paraId="78668029" w14:textId="4AC24367" w:rsidR="00EF19B2" w:rsidRDefault="00EF19B2" w:rsidP="00F25616">
            <w:r>
              <w:t>KP.</w:t>
            </w:r>
            <w:r w:rsidR="00382DE5">
              <w:t>D</w:t>
            </w:r>
            <w:r>
              <w:t>.</w:t>
            </w:r>
            <w:r w:rsidR="002D1274">
              <w:t>1</w:t>
            </w:r>
          </w:p>
        </w:tc>
      </w:tr>
      <w:tr w:rsidR="00EF19B2" w14:paraId="60EF6D8B" w14:textId="77777777" w:rsidTr="65E67461">
        <w:trPr>
          <w:trHeight w:val="300"/>
        </w:trPr>
        <w:tc>
          <w:tcPr>
            <w:tcW w:w="2376" w:type="dxa"/>
          </w:tcPr>
          <w:p w14:paraId="7A4D268E" w14:textId="51CD9138" w:rsidR="00EF19B2" w:rsidRDefault="00EF19B2" w:rsidP="00F25616">
            <w:r>
              <w:t>Applicatie bron</w:t>
            </w:r>
          </w:p>
        </w:tc>
        <w:tc>
          <w:tcPr>
            <w:tcW w:w="8230" w:type="dxa"/>
          </w:tcPr>
          <w:p w14:paraId="7CCD096C" w14:textId="033E9065" w:rsidR="00EF19B2" w:rsidRDefault="00382DE5" w:rsidP="00F25616">
            <w:r>
              <w:t>Nieuw Subsidiesysteem</w:t>
            </w:r>
          </w:p>
        </w:tc>
      </w:tr>
      <w:tr w:rsidR="00EF19B2" w14:paraId="44FB9906" w14:textId="77777777" w:rsidTr="65E67461">
        <w:trPr>
          <w:trHeight w:val="300"/>
        </w:trPr>
        <w:tc>
          <w:tcPr>
            <w:tcW w:w="2376" w:type="dxa"/>
          </w:tcPr>
          <w:p w14:paraId="5C4A4A55" w14:textId="77777777" w:rsidR="00EF19B2" w:rsidRDefault="00EF19B2" w:rsidP="00F25616">
            <w:r>
              <w:t>Applicatie doel</w:t>
            </w:r>
          </w:p>
        </w:tc>
        <w:tc>
          <w:tcPr>
            <w:tcW w:w="8230" w:type="dxa"/>
          </w:tcPr>
          <w:p w14:paraId="29127ABE" w14:textId="59DFFB99" w:rsidR="00EF19B2" w:rsidRDefault="00EF19B2" w:rsidP="00F25616">
            <w:r>
              <w:t>Dataplatform (</w:t>
            </w:r>
            <w:r w:rsidR="00A952AD">
              <w:t xml:space="preserve">Microsoft Azure, </w:t>
            </w:r>
            <w:r>
              <w:t>nog te realiseren)</w:t>
            </w:r>
          </w:p>
        </w:tc>
      </w:tr>
      <w:tr w:rsidR="00EF19B2" w:rsidRPr="00A462A9" w14:paraId="5B08F469" w14:textId="77777777" w:rsidTr="65E67461">
        <w:trPr>
          <w:trHeight w:val="300"/>
        </w:trPr>
        <w:tc>
          <w:tcPr>
            <w:tcW w:w="2376" w:type="dxa"/>
          </w:tcPr>
          <w:p w14:paraId="5BF5FCD1" w14:textId="77777777" w:rsidR="00EF19B2" w:rsidRDefault="00EF19B2" w:rsidP="00F25616">
            <w:r>
              <w:t>Onderdeel van proces</w:t>
            </w:r>
          </w:p>
        </w:tc>
        <w:tc>
          <w:tcPr>
            <w:tcW w:w="8230" w:type="dxa"/>
          </w:tcPr>
          <w:p w14:paraId="06F0B2D3" w14:textId="77777777" w:rsidR="00EF19B2" w:rsidRPr="00DD247E" w:rsidRDefault="00EF19B2" w:rsidP="00F25616">
            <w:pPr>
              <w:rPr>
                <w:lang w:val="en-US"/>
              </w:rPr>
            </w:pPr>
            <w:r w:rsidRPr="00DD247E">
              <w:rPr>
                <w:lang w:val="en-US"/>
              </w:rPr>
              <w:t>Business Intelligence, Rapportages, Data (D)</w:t>
            </w:r>
          </w:p>
        </w:tc>
      </w:tr>
      <w:tr w:rsidR="00EF19B2" w14:paraId="29D2AB5D" w14:textId="77777777" w:rsidTr="65E67461">
        <w:trPr>
          <w:trHeight w:val="300"/>
        </w:trPr>
        <w:tc>
          <w:tcPr>
            <w:tcW w:w="2376" w:type="dxa"/>
          </w:tcPr>
          <w:p w14:paraId="01953CFC" w14:textId="77777777" w:rsidR="00EF19B2" w:rsidRDefault="00EF19B2" w:rsidP="00F25616">
            <w:r>
              <w:t>Doel</w:t>
            </w:r>
          </w:p>
        </w:tc>
        <w:tc>
          <w:tcPr>
            <w:tcW w:w="8230" w:type="dxa"/>
          </w:tcPr>
          <w:p w14:paraId="5551450B" w14:textId="7B3F9183" w:rsidR="00EF19B2" w:rsidRDefault="008414F3" w:rsidP="00F25616">
            <w:r>
              <w:t>Aanleveren gegevens dataplatform</w:t>
            </w:r>
          </w:p>
        </w:tc>
      </w:tr>
      <w:tr w:rsidR="00EF19B2" w14:paraId="086F70D6" w14:textId="77777777" w:rsidTr="65E67461">
        <w:trPr>
          <w:trHeight w:val="300"/>
        </w:trPr>
        <w:tc>
          <w:tcPr>
            <w:tcW w:w="2376" w:type="dxa"/>
          </w:tcPr>
          <w:p w14:paraId="1204D11A" w14:textId="77777777" w:rsidR="00EF19B2" w:rsidRDefault="00EF19B2" w:rsidP="00F25616">
            <w:r>
              <w:t>Gewenste uitwisseling</w:t>
            </w:r>
          </w:p>
        </w:tc>
        <w:tc>
          <w:tcPr>
            <w:tcW w:w="8230" w:type="dxa"/>
          </w:tcPr>
          <w:p w14:paraId="5DD67C67" w14:textId="2F2D1AD0" w:rsidR="00EF19B2" w:rsidRDefault="00312B31" w:rsidP="00F25616">
            <w:r>
              <w:t>Zie architectuurprincipe</w:t>
            </w:r>
          </w:p>
        </w:tc>
      </w:tr>
      <w:tr w:rsidR="00EF19B2" w14:paraId="160EC083" w14:textId="77777777" w:rsidTr="65E67461">
        <w:trPr>
          <w:trHeight w:val="300"/>
        </w:trPr>
        <w:tc>
          <w:tcPr>
            <w:tcW w:w="2376" w:type="dxa"/>
          </w:tcPr>
          <w:p w14:paraId="3648670F" w14:textId="77777777" w:rsidR="00EF19B2" w:rsidRDefault="00EF19B2" w:rsidP="00F25616">
            <w:r>
              <w:t>Huidige uitwisseling</w:t>
            </w:r>
          </w:p>
        </w:tc>
        <w:tc>
          <w:tcPr>
            <w:tcW w:w="8230" w:type="dxa"/>
          </w:tcPr>
          <w:p w14:paraId="12A66F76" w14:textId="77777777" w:rsidR="00EF19B2" w:rsidRDefault="00EF19B2" w:rsidP="00F25616">
            <w:r>
              <w:t>Niet bestaand</w:t>
            </w:r>
          </w:p>
        </w:tc>
      </w:tr>
    </w:tbl>
    <w:p w14:paraId="25D999BE" w14:textId="74B5CF95" w:rsidR="0708DF89" w:rsidRDefault="0708DF89" w:rsidP="0708DF89">
      <w:pPr>
        <w:pStyle w:val="Kop2"/>
      </w:pPr>
    </w:p>
    <w:p w14:paraId="4C8DFA84" w14:textId="30C0E698" w:rsidR="0708DF89" w:rsidRDefault="0708DF89" w:rsidP="0708DF89">
      <w:pPr>
        <w:pStyle w:val="Kop2"/>
      </w:pPr>
    </w:p>
    <w:p w14:paraId="4AE0D5F0" w14:textId="02D8D470" w:rsidR="0708DF89" w:rsidRDefault="0708DF89" w:rsidP="0708DF89">
      <w:pPr>
        <w:pStyle w:val="Kop2"/>
      </w:pPr>
    </w:p>
    <w:p w14:paraId="7F5A225B" w14:textId="77777777" w:rsidR="00E37D73" w:rsidRDefault="00E37D73" w:rsidP="00E37D73"/>
    <w:p w14:paraId="4C456293" w14:textId="77777777" w:rsidR="00E37D73" w:rsidRDefault="00E37D73" w:rsidP="00E37D73"/>
    <w:p w14:paraId="5C0A8191" w14:textId="77777777" w:rsidR="00E37D73" w:rsidRPr="00E37D73" w:rsidRDefault="00E37D73" w:rsidP="00E37D73"/>
    <w:p w14:paraId="01AC7DC5" w14:textId="2B2012FC" w:rsidR="0708DF89" w:rsidRDefault="0708DF89" w:rsidP="0708DF89">
      <w:pPr>
        <w:pStyle w:val="Kop1"/>
        <w:numPr>
          <w:ilvl w:val="0"/>
          <w:numId w:val="0"/>
        </w:numPr>
      </w:pPr>
    </w:p>
    <w:p w14:paraId="1230B828" w14:textId="1E0B75CF" w:rsidR="0708DF89" w:rsidRDefault="0708DF89" w:rsidP="0708DF89"/>
    <w:p w14:paraId="0E5334A4" w14:textId="5F0FC3B5" w:rsidR="0708DF89" w:rsidRDefault="0708DF89" w:rsidP="0708DF89"/>
    <w:p w14:paraId="307257F1" w14:textId="1D11A328" w:rsidR="74D4F7E9" w:rsidRDefault="6AC4E530" w:rsidP="65E67461">
      <w:pPr>
        <w:pStyle w:val="Kop2"/>
      </w:pPr>
      <w:r>
        <w:lastRenderedPageBreak/>
        <w:t>3.</w:t>
      </w:r>
      <w:r w:rsidR="74D4F7E9">
        <w:t>Informatiebeveiliging</w:t>
      </w:r>
    </w:p>
    <w:p w14:paraId="4276737C" w14:textId="2CF02946" w:rsidR="65E67461" w:rsidRDefault="65E67461" w:rsidP="65E67461"/>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200"/>
        <w:gridCol w:w="6345"/>
        <w:gridCol w:w="1140"/>
      </w:tblGrid>
      <w:tr w:rsidR="65E67461" w14:paraId="21352A74"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6E6D746D" w14:textId="1B859B12" w:rsidR="65E67461" w:rsidRDefault="65E67461" w:rsidP="65E67461">
            <w:pPr>
              <w:rPr>
                <w:rFonts w:eastAsia="Arial" w:cs="Arial"/>
                <w:color w:val="000000" w:themeColor="text1"/>
              </w:rPr>
            </w:pPr>
            <w:r w:rsidRPr="65E67461">
              <w:rPr>
                <w:rFonts w:eastAsia="Arial" w:cs="Arial"/>
                <w:b/>
                <w:bCs/>
                <w:color w:val="000000" w:themeColor="text1"/>
              </w:rPr>
              <w:t>Eis</w:t>
            </w:r>
            <w:r w:rsidRPr="65E67461">
              <w:rPr>
                <w:rFonts w:eastAsia="Arial" w:cs="Arial"/>
                <w:color w:val="000000" w:themeColor="text1"/>
              </w:rPr>
              <w:t> </w:t>
            </w:r>
          </w:p>
        </w:tc>
        <w:tc>
          <w:tcPr>
            <w:tcW w:w="6345" w:type="dxa"/>
            <w:tcBorders>
              <w:top w:val="single" w:sz="6" w:space="0" w:color="auto"/>
              <w:left w:val="single" w:sz="6" w:space="0" w:color="auto"/>
              <w:bottom w:val="single" w:sz="6" w:space="0" w:color="auto"/>
              <w:right w:val="single" w:sz="6" w:space="0" w:color="auto"/>
            </w:tcBorders>
          </w:tcPr>
          <w:p w14:paraId="0B9313AD" w14:textId="41AF4110" w:rsidR="65E67461" w:rsidRDefault="65E67461" w:rsidP="65E67461">
            <w:pPr>
              <w:rPr>
                <w:rFonts w:eastAsia="Arial" w:cs="Arial"/>
                <w:color w:val="000000" w:themeColor="text1"/>
              </w:rPr>
            </w:pPr>
            <w:r w:rsidRPr="65E67461">
              <w:rPr>
                <w:rFonts w:eastAsia="Arial" w:cs="Arial"/>
                <w:b/>
                <w:bCs/>
                <w:color w:val="000000" w:themeColor="text1"/>
              </w:rPr>
              <w:t>Beschrijving</w:t>
            </w:r>
            <w:r w:rsidRPr="65E67461">
              <w:rPr>
                <w:rFonts w:eastAsia="Arial" w:cs="Arial"/>
                <w:color w:val="000000" w:themeColor="text1"/>
              </w:rPr>
              <w:t> </w:t>
            </w:r>
          </w:p>
        </w:tc>
        <w:tc>
          <w:tcPr>
            <w:tcW w:w="1140" w:type="dxa"/>
            <w:tcBorders>
              <w:top w:val="single" w:sz="6" w:space="0" w:color="auto"/>
              <w:left w:val="single" w:sz="6" w:space="0" w:color="auto"/>
              <w:bottom w:val="single" w:sz="6" w:space="0" w:color="auto"/>
              <w:right w:val="single" w:sz="6" w:space="0" w:color="auto"/>
            </w:tcBorders>
          </w:tcPr>
          <w:p w14:paraId="2E4EAF58" w14:textId="7ADF5A1F" w:rsidR="65E67461" w:rsidRDefault="65E67461" w:rsidP="65E67461">
            <w:pPr>
              <w:rPr>
                <w:rFonts w:eastAsia="Arial" w:cs="Arial"/>
                <w:color w:val="000000" w:themeColor="text1"/>
              </w:rPr>
            </w:pPr>
            <w:r w:rsidRPr="65E67461">
              <w:rPr>
                <w:rFonts w:eastAsia="Arial" w:cs="Arial"/>
                <w:b/>
                <w:bCs/>
                <w:color w:val="000000" w:themeColor="text1"/>
              </w:rPr>
              <w:t>Ja of nee</w:t>
            </w:r>
            <w:r w:rsidRPr="65E67461">
              <w:rPr>
                <w:rFonts w:eastAsia="Arial" w:cs="Arial"/>
                <w:color w:val="000000" w:themeColor="text1"/>
              </w:rPr>
              <w:t> </w:t>
            </w:r>
          </w:p>
        </w:tc>
      </w:tr>
      <w:tr w:rsidR="65E67461" w14:paraId="2771A7C8"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52DAE7CD" w14:textId="66AF38F7" w:rsidR="65E67461" w:rsidRDefault="65E67461" w:rsidP="65E67461">
            <w:pPr>
              <w:rPr>
                <w:rFonts w:eastAsia="Arial" w:cs="Arial"/>
                <w:color w:val="000000" w:themeColor="text1"/>
              </w:rPr>
            </w:pPr>
            <w:r w:rsidRPr="65E67461">
              <w:rPr>
                <w:rFonts w:eastAsia="Arial" w:cs="Arial"/>
                <w:color w:val="000000" w:themeColor="text1"/>
              </w:rPr>
              <w:t>EA3.1 </w:t>
            </w:r>
          </w:p>
        </w:tc>
        <w:tc>
          <w:tcPr>
            <w:tcW w:w="6345" w:type="dxa"/>
            <w:tcBorders>
              <w:top w:val="single" w:sz="6" w:space="0" w:color="auto"/>
              <w:left w:val="single" w:sz="6" w:space="0" w:color="auto"/>
              <w:bottom w:val="single" w:sz="6" w:space="0" w:color="auto"/>
              <w:right w:val="single" w:sz="6" w:space="0" w:color="auto"/>
            </w:tcBorders>
          </w:tcPr>
          <w:p w14:paraId="1A8A75D7" w14:textId="77A381BC" w:rsidR="65E67461" w:rsidRDefault="65E67461" w:rsidP="65E67461">
            <w:pPr>
              <w:rPr>
                <w:rFonts w:eastAsia="Arial" w:cs="Arial"/>
                <w:color w:val="000000" w:themeColor="text1"/>
              </w:rPr>
            </w:pPr>
            <w:r w:rsidRPr="65E67461">
              <w:rPr>
                <w:rFonts w:eastAsia="Arial" w:cs="Arial"/>
                <w:color w:val="000000" w:themeColor="text1"/>
              </w:rPr>
              <w:t>Inschrijver accepteert het ‘right to audit’ zodat de gemeente Zwolle kan (laten) controleren dat aan beveiligingseisen die van toepassing zijn voldaan wordt en de gemeente aan de verantwoordingsplicht conform BIO voldoet. Een TPM (Third Party Memorandum) kan als vervanging dienen van de gevraagde audit als de scope toereikend is. Gemeente Zwolle bepaalt in dat geval of de scope toereikend is. </w:t>
            </w:r>
          </w:p>
        </w:tc>
        <w:tc>
          <w:tcPr>
            <w:tcW w:w="1140" w:type="dxa"/>
            <w:tcBorders>
              <w:top w:val="single" w:sz="6" w:space="0" w:color="auto"/>
              <w:left w:val="single" w:sz="6" w:space="0" w:color="auto"/>
              <w:bottom w:val="single" w:sz="6" w:space="0" w:color="auto"/>
              <w:right w:val="single" w:sz="6" w:space="0" w:color="auto"/>
            </w:tcBorders>
          </w:tcPr>
          <w:p w14:paraId="130B4C5E" w14:textId="32ABF89C"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45F71B87"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621D15FE" w14:textId="175BAE22" w:rsidR="65E67461" w:rsidRDefault="65E67461" w:rsidP="65E67461">
            <w:pPr>
              <w:rPr>
                <w:rFonts w:eastAsia="Arial" w:cs="Arial"/>
                <w:color w:val="000000" w:themeColor="text1"/>
              </w:rPr>
            </w:pPr>
            <w:r w:rsidRPr="65E67461">
              <w:rPr>
                <w:rFonts w:eastAsia="Arial" w:cs="Arial"/>
                <w:color w:val="000000" w:themeColor="text1"/>
              </w:rPr>
              <w:t>EA3.2 </w:t>
            </w:r>
          </w:p>
        </w:tc>
        <w:tc>
          <w:tcPr>
            <w:tcW w:w="6345" w:type="dxa"/>
            <w:tcBorders>
              <w:top w:val="single" w:sz="6" w:space="0" w:color="auto"/>
              <w:left w:val="single" w:sz="6" w:space="0" w:color="auto"/>
              <w:bottom w:val="single" w:sz="6" w:space="0" w:color="auto"/>
              <w:right w:val="single" w:sz="6" w:space="0" w:color="auto"/>
            </w:tcBorders>
          </w:tcPr>
          <w:p w14:paraId="3245DBBE" w14:textId="7BC10483" w:rsidR="65E67461" w:rsidRDefault="65E67461" w:rsidP="65E67461">
            <w:pPr>
              <w:rPr>
                <w:rFonts w:eastAsia="Arial" w:cs="Arial"/>
                <w:color w:val="000000" w:themeColor="text1"/>
              </w:rPr>
            </w:pPr>
            <w:r w:rsidRPr="65E67461">
              <w:rPr>
                <w:rFonts w:eastAsia="Arial" w:cs="Arial"/>
                <w:color w:val="000000" w:themeColor="text1"/>
              </w:rPr>
              <w:t>Inschrijver volgt de van toepassing zijnde verplichte en aanbevolen standaarden van het forum van standaardisatie (PTOLU) (</w:t>
            </w:r>
            <w:hyperlink r:id="rId14">
              <w:r w:rsidRPr="65E67461">
                <w:rPr>
                  <w:rStyle w:val="Hyperlink"/>
                  <w:rFonts w:eastAsia="Arial" w:cs="Arial"/>
                </w:rPr>
                <w:t>https://forumstandaardisatie.nl/open-standaarden</w:t>
              </w:r>
            </w:hyperlink>
            <w:r w:rsidRPr="65E67461">
              <w:rPr>
                <w:rFonts w:eastAsia="Arial" w:cs="Arial"/>
                <w:color w:val="000000" w:themeColor="text1"/>
              </w:rPr>
              <w:t>) </w:t>
            </w:r>
          </w:p>
        </w:tc>
        <w:tc>
          <w:tcPr>
            <w:tcW w:w="1140" w:type="dxa"/>
            <w:tcBorders>
              <w:top w:val="single" w:sz="6" w:space="0" w:color="auto"/>
              <w:left w:val="single" w:sz="6" w:space="0" w:color="auto"/>
              <w:bottom w:val="single" w:sz="6" w:space="0" w:color="auto"/>
              <w:right w:val="single" w:sz="6" w:space="0" w:color="auto"/>
            </w:tcBorders>
          </w:tcPr>
          <w:p w14:paraId="2B8E8B24" w14:textId="0F226FC1"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590DAA77"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5A1D429D" w14:textId="5A0E8DF4" w:rsidR="65E67461" w:rsidRDefault="65E67461" w:rsidP="65E67461">
            <w:pPr>
              <w:rPr>
                <w:rFonts w:eastAsia="Arial" w:cs="Arial"/>
                <w:color w:val="000000" w:themeColor="text1"/>
              </w:rPr>
            </w:pPr>
            <w:r w:rsidRPr="65E67461">
              <w:rPr>
                <w:rFonts w:eastAsia="Arial" w:cs="Arial"/>
                <w:color w:val="000000" w:themeColor="text1"/>
              </w:rPr>
              <w:t>EA3.3 </w:t>
            </w:r>
          </w:p>
        </w:tc>
        <w:tc>
          <w:tcPr>
            <w:tcW w:w="6345" w:type="dxa"/>
            <w:tcBorders>
              <w:top w:val="single" w:sz="6" w:space="0" w:color="auto"/>
              <w:left w:val="single" w:sz="6" w:space="0" w:color="auto"/>
              <w:bottom w:val="single" w:sz="6" w:space="0" w:color="auto"/>
              <w:right w:val="single" w:sz="6" w:space="0" w:color="auto"/>
            </w:tcBorders>
          </w:tcPr>
          <w:p w14:paraId="1FF160BC" w14:textId="5FB15885" w:rsidR="65E67461" w:rsidRDefault="65E67461" w:rsidP="65E67461">
            <w:pPr>
              <w:rPr>
                <w:rFonts w:eastAsia="Arial" w:cs="Arial"/>
                <w:color w:val="000000" w:themeColor="text1"/>
              </w:rPr>
            </w:pPr>
            <w:r w:rsidRPr="65E67461">
              <w:rPr>
                <w:rFonts w:eastAsia="Arial" w:cs="Arial"/>
                <w:color w:val="000000" w:themeColor="text1"/>
              </w:rPr>
              <w:t>Inschrijver laat minimaal 1 x per jaar een penetratietest uitvoeren op de geleverde dienst en communiceert het resultaat. Kwetsbaarheden worden geclassificeerd en krijgen opvolging. </w:t>
            </w:r>
          </w:p>
        </w:tc>
        <w:tc>
          <w:tcPr>
            <w:tcW w:w="1140" w:type="dxa"/>
            <w:tcBorders>
              <w:top w:val="single" w:sz="6" w:space="0" w:color="auto"/>
              <w:left w:val="single" w:sz="6" w:space="0" w:color="auto"/>
              <w:bottom w:val="single" w:sz="6" w:space="0" w:color="auto"/>
              <w:right w:val="single" w:sz="6" w:space="0" w:color="auto"/>
            </w:tcBorders>
          </w:tcPr>
          <w:p w14:paraId="4DE803C2" w14:textId="658F12C7"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256F1E73"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146CC18C" w14:textId="14A6AA13" w:rsidR="65E67461" w:rsidRDefault="65E67461" w:rsidP="65E67461">
            <w:pPr>
              <w:rPr>
                <w:rFonts w:eastAsia="Arial" w:cs="Arial"/>
                <w:color w:val="000000" w:themeColor="text1"/>
              </w:rPr>
            </w:pPr>
            <w:r w:rsidRPr="65E67461">
              <w:rPr>
                <w:rFonts w:eastAsia="Arial" w:cs="Arial"/>
                <w:color w:val="000000" w:themeColor="text1"/>
              </w:rPr>
              <w:t>EA3.4 </w:t>
            </w:r>
          </w:p>
          <w:p w14:paraId="2A524471" w14:textId="457B45C3" w:rsidR="65E67461" w:rsidRDefault="65E67461" w:rsidP="65E67461">
            <w:pPr>
              <w:rPr>
                <w:rFonts w:eastAsia="Arial" w:cs="Arial"/>
                <w:color w:val="000000" w:themeColor="text1"/>
              </w:rPr>
            </w:pPr>
            <w:r w:rsidRPr="65E67461">
              <w:rPr>
                <w:rFonts w:eastAsia="Arial" w:cs="Arial"/>
                <w:color w:val="000000" w:themeColor="text1"/>
              </w:rPr>
              <w:t> </w:t>
            </w:r>
          </w:p>
        </w:tc>
        <w:tc>
          <w:tcPr>
            <w:tcW w:w="6345" w:type="dxa"/>
            <w:tcBorders>
              <w:top w:val="single" w:sz="6" w:space="0" w:color="auto"/>
              <w:left w:val="single" w:sz="6" w:space="0" w:color="auto"/>
              <w:bottom w:val="single" w:sz="6" w:space="0" w:color="auto"/>
              <w:right w:val="single" w:sz="6" w:space="0" w:color="auto"/>
            </w:tcBorders>
          </w:tcPr>
          <w:p w14:paraId="12A012D6" w14:textId="2B954168" w:rsidR="65E67461" w:rsidRDefault="65E67461" w:rsidP="65E67461">
            <w:pPr>
              <w:rPr>
                <w:rFonts w:eastAsia="Arial" w:cs="Arial"/>
                <w:color w:val="000000" w:themeColor="text1"/>
              </w:rPr>
            </w:pPr>
            <w:r w:rsidRPr="65E67461">
              <w:rPr>
                <w:rFonts w:eastAsia="Arial" w:cs="Arial"/>
                <w:color w:val="000000" w:themeColor="text1"/>
              </w:rPr>
              <w:t>Er wordt periodiek gecontroleerd op verouderde en kwetsbare software en componenten. De periode hiervoor is minimaal jaarlijks. Inschrijver communiceert het resultaat en kwetsbaarheden krijgen opvolging. </w:t>
            </w:r>
          </w:p>
        </w:tc>
        <w:tc>
          <w:tcPr>
            <w:tcW w:w="1140" w:type="dxa"/>
            <w:tcBorders>
              <w:top w:val="single" w:sz="6" w:space="0" w:color="auto"/>
              <w:left w:val="single" w:sz="6" w:space="0" w:color="auto"/>
              <w:bottom w:val="single" w:sz="6" w:space="0" w:color="auto"/>
              <w:right w:val="single" w:sz="6" w:space="0" w:color="auto"/>
            </w:tcBorders>
          </w:tcPr>
          <w:p w14:paraId="04B0FA24" w14:textId="763F8BD5"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40256079"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06FE1C0E" w14:textId="3CC9A1BF" w:rsidR="65E67461" w:rsidRDefault="65E67461" w:rsidP="65E67461">
            <w:pPr>
              <w:rPr>
                <w:rFonts w:eastAsia="Arial" w:cs="Arial"/>
                <w:color w:val="000000" w:themeColor="text1"/>
              </w:rPr>
            </w:pPr>
            <w:r w:rsidRPr="65E67461">
              <w:rPr>
                <w:rFonts w:eastAsia="Arial" w:cs="Arial"/>
                <w:color w:val="000000" w:themeColor="text1"/>
              </w:rPr>
              <w:t>EA3.5 </w:t>
            </w:r>
          </w:p>
        </w:tc>
        <w:tc>
          <w:tcPr>
            <w:tcW w:w="6345" w:type="dxa"/>
            <w:tcBorders>
              <w:top w:val="single" w:sz="6" w:space="0" w:color="auto"/>
              <w:left w:val="single" w:sz="6" w:space="0" w:color="auto"/>
              <w:bottom w:val="single" w:sz="6" w:space="0" w:color="auto"/>
              <w:right w:val="single" w:sz="6" w:space="0" w:color="auto"/>
            </w:tcBorders>
          </w:tcPr>
          <w:p w14:paraId="286183C5" w14:textId="4F62BD15" w:rsidR="65E67461" w:rsidRDefault="65E67461" w:rsidP="65E67461">
            <w:pPr>
              <w:rPr>
                <w:rFonts w:eastAsia="Arial" w:cs="Arial"/>
                <w:color w:val="000000" w:themeColor="text1"/>
              </w:rPr>
            </w:pPr>
            <w:r w:rsidRPr="65E67461">
              <w:rPr>
                <w:rFonts w:eastAsia="Arial" w:cs="Arial"/>
                <w:color w:val="000000" w:themeColor="text1"/>
              </w:rPr>
              <w:t>Inschrijver (in haar rol als verwerker) zal aan de Opdrachtgever (in haar rol als verwerkingsverantwoordelijke) zo snel mogelijk, maar uiterlijk binnen 24 uur, informeren na vaststelling van een (vermoedelijke) inbreuk in verband met persoonsgegevens (datalek). Inschrijver vermeldt hierbij voor zover bekend de vermeende oorzaak van de (vermoedelijke) Inbreuk, de categorie persoonsgegevens, de categorie betrokkenen en het aantal betrokkenen. Daarbij wordt ook vermeld welke verbetermaatregel zijn/worden getroffen door de Inschrijver. </w:t>
            </w:r>
          </w:p>
        </w:tc>
        <w:tc>
          <w:tcPr>
            <w:tcW w:w="1140" w:type="dxa"/>
            <w:tcBorders>
              <w:top w:val="single" w:sz="6" w:space="0" w:color="auto"/>
              <w:left w:val="single" w:sz="6" w:space="0" w:color="auto"/>
              <w:bottom w:val="single" w:sz="6" w:space="0" w:color="auto"/>
              <w:right w:val="single" w:sz="6" w:space="0" w:color="auto"/>
            </w:tcBorders>
          </w:tcPr>
          <w:p w14:paraId="3367C0DF" w14:textId="1C68787F"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3A8024C0"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70763F0F" w14:textId="23F4E84A" w:rsidR="65E67461" w:rsidRDefault="65E67461" w:rsidP="65E67461">
            <w:pPr>
              <w:rPr>
                <w:rFonts w:eastAsia="Arial" w:cs="Arial"/>
                <w:color w:val="000000" w:themeColor="text1"/>
              </w:rPr>
            </w:pPr>
            <w:r w:rsidRPr="65E67461">
              <w:rPr>
                <w:rFonts w:eastAsia="Arial" w:cs="Arial"/>
                <w:color w:val="000000" w:themeColor="text1"/>
              </w:rPr>
              <w:t>EA3.6 </w:t>
            </w:r>
          </w:p>
        </w:tc>
        <w:tc>
          <w:tcPr>
            <w:tcW w:w="6345" w:type="dxa"/>
            <w:tcBorders>
              <w:top w:val="single" w:sz="6" w:space="0" w:color="auto"/>
              <w:left w:val="single" w:sz="6" w:space="0" w:color="auto"/>
              <w:bottom w:val="single" w:sz="6" w:space="0" w:color="auto"/>
              <w:right w:val="single" w:sz="6" w:space="0" w:color="auto"/>
            </w:tcBorders>
          </w:tcPr>
          <w:p w14:paraId="30EAC98C" w14:textId="75A81044" w:rsidR="65E67461" w:rsidRDefault="65E67461" w:rsidP="65E67461">
            <w:pPr>
              <w:rPr>
                <w:rFonts w:eastAsia="Arial" w:cs="Arial"/>
                <w:color w:val="000000" w:themeColor="text1"/>
              </w:rPr>
            </w:pPr>
            <w:r w:rsidRPr="65E67461">
              <w:rPr>
                <w:rFonts w:eastAsia="Arial" w:cs="Arial"/>
                <w:color w:val="000000" w:themeColor="text1"/>
              </w:rPr>
              <w:t>Bij een “ernstig” security incident dat de gemeente Zwolle direct raakt wordt de CISO van gemeente Zwolle onmiddellijk geïnformeerd via mail (</w:t>
            </w:r>
            <w:hyperlink r:id="rId15">
              <w:r w:rsidRPr="65E67461">
                <w:rPr>
                  <w:rStyle w:val="Hyperlink"/>
                  <w:rFonts w:eastAsia="Arial" w:cs="Arial"/>
                </w:rPr>
                <w:t>security@Zwolle.nl</w:t>
              </w:r>
            </w:hyperlink>
            <w:r w:rsidRPr="65E67461">
              <w:rPr>
                <w:rFonts w:eastAsia="Arial" w:cs="Arial"/>
                <w:color w:val="000000" w:themeColor="text1"/>
              </w:rPr>
              <w:t>) en wordt gezamenlijk een actieplan opgesteld. </w:t>
            </w:r>
          </w:p>
        </w:tc>
        <w:tc>
          <w:tcPr>
            <w:tcW w:w="1140" w:type="dxa"/>
            <w:tcBorders>
              <w:top w:val="single" w:sz="6" w:space="0" w:color="auto"/>
              <w:left w:val="single" w:sz="6" w:space="0" w:color="auto"/>
              <w:bottom w:val="single" w:sz="6" w:space="0" w:color="auto"/>
              <w:right w:val="single" w:sz="6" w:space="0" w:color="auto"/>
            </w:tcBorders>
          </w:tcPr>
          <w:p w14:paraId="733CC714" w14:textId="019EFBE2"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3EFE7989"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2A5279F6" w14:textId="24720E4B" w:rsidR="65E67461" w:rsidRDefault="65E67461" w:rsidP="65E67461">
            <w:pPr>
              <w:rPr>
                <w:rFonts w:eastAsia="Arial" w:cs="Arial"/>
                <w:color w:val="000000" w:themeColor="text1"/>
              </w:rPr>
            </w:pPr>
            <w:r w:rsidRPr="65E67461">
              <w:rPr>
                <w:rFonts w:eastAsia="Arial" w:cs="Arial"/>
                <w:color w:val="000000" w:themeColor="text1"/>
              </w:rPr>
              <w:t>EA3.7 </w:t>
            </w:r>
          </w:p>
        </w:tc>
        <w:tc>
          <w:tcPr>
            <w:tcW w:w="6345" w:type="dxa"/>
            <w:tcBorders>
              <w:top w:val="single" w:sz="6" w:space="0" w:color="auto"/>
              <w:left w:val="single" w:sz="6" w:space="0" w:color="auto"/>
              <w:bottom w:val="single" w:sz="6" w:space="0" w:color="auto"/>
              <w:right w:val="single" w:sz="6" w:space="0" w:color="auto"/>
            </w:tcBorders>
          </w:tcPr>
          <w:p w14:paraId="20792E8A" w14:textId="35F663EB" w:rsidR="65E67461" w:rsidRDefault="65E67461" w:rsidP="65E67461">
            <w:pPr>
              <w:rPr>
                <w:rFonts w:eastAsia="Arial" w:cs="Arial"/>
                <w:color w:val="000000" w:themeColor="text1"/>
              </w:rPr>
            </w:pPr>
            <w:r w:rsidRPr="65E67461">
              <w:rPr>
                <w:rFonts w:eastAsia="Arial" w:cs="Arial"/>
                <w:color w:val="000000" w:themeColor="text1"/>
              </w:rPr>
              <w:t>Inschrijver treft beheersmaatregelen om onbevoegde toegang tot, schade aan en interferentie (storing/uitval) met informatie en informatievewerkende faciliteiten van Opdrachtgever te voorkomen, zodat de bedrijfsvoering niet wordt onderbroken of aangetast. </w:t>
            </w:r>
          </w:p>
        </w:tc>
        <w:tc>
          <w:tcPr>
            <w:tcW w:w="1140" w:type="dxa"/>
            <w:tcBorders>
              <w:top w:val="single" w:sz="6" w:space="0" w:color="auto"/>
              <w:left w:val="single" w:sz="6" w:space="0" w:color="auto"/>
              <w:bottom w:val="single" w:sz="6" w:space="0" w:color="auto"/>
              <w:right w:val="single" w:sz="6" w:space="0" w:color="auto"/>
            </w:tcBorders>
          </w:tcPr>
          <w:p w14:paraId="6A70D695" w14:textId="3300B4AC"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6022B9C8"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75C28A4E" w14:textId="55B80494" w:rsidR="65E67461" w:rsidRDefault="65E67461" w:rsidP="65E67461">
            <w:pPr>
              <w:rPr>
                <w:rFonts w:eastAsia="Arial" w:cs="Arial"/>
                <w:color w:val="000000" w:themeColor="text1"/>
              </w:rPr>
            </w:pPr>
            <w:r w:rsidRPr="65E67461">
              <w:rPr>
                <w:rFonts w:eastAsia="Arial" w:cs="Arial"/>
                <w:color w:val="000000" w:themeColor="text1"/>
              </w:rPr>
              <w:t>EA3.8 </w:t>
            </w:r>
          </w:p>
        </w:tc>
        <w:tc>
          <w:tcPr>
            <w:tcW w:w="6345" w:type="dxa"/>
            <w:tcBorders>
              <w:top w:val="single" w:sz="6" w:space="0" w:color="auto"/>
              <w:left w:val="single" w:sz="6" w:space="0" w:color="auto"/>
              <w:bottom w:val="single" w:sz="6" w:space="0" w:color="auto"/>
              <w:right w:val="single" w:sz="6" w:space="0" w:color="auto"/>
            </w:tcBorders>
          </w:tcPr>
          <w:p w14:paraId="7BE5909C" w14:textId="5502A85F" w:rsidR="65E67461" w:rsidRDefault="65E67461" w:rsidP="65E67461">
            <w:pPr>
              <w:rPr>
                <w:rFonts w:eastAsia="Arial" w:cs="Arial"/>
                <w:color w:val="000000" w:themeColor="text1"/>
              </w:rPr>
            </w:pPr>
            <w:r w:rsidRPr="65E67461">
              <w:rPr>
                <w:rFonts w:eastAsia="Arial" w:cs="Arial"/>
                <w:color w:val="000000" w:themeColor="text1"/>
              </w:rPr>
              <w:t>Er wordt alleen gebruik gemaakt van actief ondersteunde software en libraries, volgens het Life cycle management N-2 principe. Dit betekent dat de versie die wordt gebruikt nooit meer dan twee versies mag achterlopen. </w:t>
            </w:r>
          </w:p>
        </w:tc>
        <w:tc>
          <w:tcPr>
            <w:tcW w:w="1140" w:type="dxa"/>
            <w:tcBorders>
              <w:top w:val="single" w:sz="6" w:space="0" w:color="auto"/>
              <w:left w:val="single" w:sz="6" w:space="0" w:color="auto"/>
              <w:bottom w:val="single" w:sz="6" w:space="0" w:color="auto"/>
              <w:right w:val="single" w:sz="6" w:space="0" w:color="auto"/>
            </w:tcBorders>
          </w:tcPr>
          <w:p w14:paraId="45295EA4" w14:textId="1F0263F7"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792D734F"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68B5ABF0" w14:textId="52702447" w:rsidR="65E67461" w:rsidRDefault="65E67461" w:rsidP="65E67461">
            <w:pPr>
              <w:rPr>
                <w:rFonts w:eastAsia="Arial" w:cs="Arial"/>
                <w:color w:val="000000" w:themeColor="text1"/>
              </w:rPr>
            </w:pPr>
            <w:r w:rsidRPr="65E67461">
              <w:rPr>
                <w:rFonts w:eastAsia="Arial" w:cs="Arial"/>
                <w:color w:val="000000" w:themeColor="text1"/>
              </w:rPr>
              <w:t>EA3.9 </w:t>
            </w:r>
          </w:p>
        </w:tc>
        <w:tc>
          <w:tcPr>
            <w:tcW w:w="6345" w:type="dxa"/>
            <w:tcBorders>
              <w:top w:val="single" w:sz="6" w:space="0" w:color="auto"/>
              <w:left w:val="single" w:sz="6" w:space="0" w:color="auto"/>
              <w:bottom w:val="single" w:sz="6" w:space="0" w:color="auto"/>
              <w:right w:val="single" w:sz="6" w:space="0" w:color="auto"/>
            </w:tcBorders>
          </w:tcPr>
          <w:p w14:paraId="7270CAB9" w14:textId="68DC7225" w:rsidR="65E67461" w:rsidRDefault="65E67461" w:rsidP="65E67461">
            <w:pPr>
              <w:rPr>
                <w:rFonts w:eastAsia="Arial" w:cs="Arial"/>
                <w:color w:val="000000" w:themeColor="text1"/>
              </w:rPr>
            </w:pPr>
            <w:r w:rsidRPr="65E67461">
              <w:rPr>
                <w:rFonts w:eastAsia="Arial" w:cs="Arial"/>
                <w:color w:val="000000" w:themeColor="text1"/>
              </w:rPr>
              <w:t>Verkeer van applicaties/systemen buiten de omgeving van de inschrijver is altijd versleuteld en er wordt minimaal gebruik gemaakt van TLS 1.2. </w:t>
            </w:r>
          </w:p>
        </w:tc>
        <w:tc>
          <w:tcPr>
            <w:tcW w:w="1140" w:type="dxa"/>
            <w:tcBorders>
              <w:top w:val="single" w:sz="6" w:space="0" w:color="auto"/>
              <w:left w:val="single" w:sz="6" w:space="0" w:color="auto"/>
              <w:bottom w:val="single" w:sz="6" w:space="0" w:color="auto"/>
              <w:right w:val="single" w:sz="6" w:space="0" w:color="auto"/>
            </w:tcBorders>
          </w:tcPr>
          <w:p w14:paraId="0B12D7C5" w14:textId="25B471E1"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2790157D"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635EC93D" w14:textId="0ADE4762" w:rsidR="65E67461" w:rsidRDefault="65E67461" w:rsidP="65E67461">
            <w:pPr>
              <w:rPr>
                <w:rFonts w:eastAsia="Arial" w:cs="Arial"/>
                <w:color w:val="000000" w:themeColor="text1"/>
              </w:rPr>
            </w:pPr>
            <w:r w:rsidRPr="65E67461">
              <w:rPr>
                <w:rFonts w:eastAsia="Arial" w:cs="Arial"/>
                <w:color w:val="000000" w:themeColor="text1"/>
              </w:rPr>
              <w:t>EA3.10 </w:t>
            </w:r>
          </w:p>
        </w:tc>
        <w:tc>
          <w:tcPr>
            <w:tcW w:w="6345" w:type="dxa"/>
            <w:tcBorders>
              <w:top w:val="single" w:sz="6" w:space="0" w:color="auto"/>
              <w:left w:val="single" w:sz="6" w:space="0" w:color="auto"/>
              <w:bottom w:val="single" w:sz="6" w:space="0" w:color="auto"/>
              <w:right w:val="single" w:sz="6" w:space="0" w:color="auto"/>
            </w:tcBorders>
          </w:tcPr>
          <w:p w14:paraId="5E58C9D1" w14:textId="00389B2F" w:rsidR="65E67461" w:rsidRDefault="65E67461" w:rsidP="65E67461">
            <w:pPr>
              <w:rPr>
                <w:rFonts w:eastAsia="Arial" w:cs="Arial"/>
                <w:color w:val="000000" w:themeColor="text1"/>
              </w:rPr>
            </w:pPr>
            <w:r w:rsidRPr="65E67461">
              <w:rPr>
                <w:rFonts w:eastAsia="Arial" w:cs="Arial"/>
                <w:color w:val="000000" w:themeColor="text1"/>
              </w:rPr>
              <w:t>Wachtwoorden worden altijd sterk versleuteld (AES256 of minimaal vergelijkbare encryptiesterkte) opgeslagen. </w:t>
            </w:r>
          </w:p>
        </w:tc>
        <w:tc>
          <w:tcPr>
            <w:tcW w:w="1140" w:type="dxa"/>
            <w:tcBorders>
              <w:top w:val="single" w:sz="6" w:space="0" w:color="auto"/>
              <w:left w:val="single" w:sz="6" w:space="0" w:color="auto"/>
              <w:bottom w:val="single" w:sz="6" w:space="0" w:color="auto"/>
              <w:right w:val="single" w:sz="6" w:space="0" w:color="auto"/>
            </w:tcBorders>
          </w:tcPr>
          <w:p w14:paraId="5C5FA134" w14:textId="5F4E8C44"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050AFDB8"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14FADFDD" w14:textId="2B6A83C0" w:rsidR="65E67461" w:rsidRDefault="65E67461" w:rsidP="65E67461">
            <w:pPr>
              <w:rPr>
                <w:rFonts w:eastAsia="Arial" w:cs="Arial"/>
                <w:color w:val="000000" w:themeColor="text1"/>
              </w:rPr>
            </w:pPr>
          </w:p>
        </w:tc>
        <w:tc>
          <w:tcPr>
            <w:tcW w:w="6345" w:type="dxa"/>
            <w:tcBorders>
              <w:top w:val="single" w:sz="6" w:space="0" w:color="auto"/>
              <w:left w:val="single" w:sz="6" w:space="0" w:color="auto"/>
              <w:bottom w:val="single" w:sz="6" w:space="0" w:color="auto"/>
              <w:right w:val="single" w:sz="6" w:space="0" w:color="auto"/>
            </w:tcBorders>
          </w:tcPr>
          <w:p w14:paraId="3D684679" w14:textId="35A4F924" w:rsidR="65E67461" w:rsidRDefault="65E67461" w:rsidP="65E67461">
            <w:pPr>
              <w:rPr>
                <w:rFonts w:eastAsia="Arial" w:cs="Arial"/>
                <w:color w:val="000000" w:themeColor="text1"/>
              </w:rPr>
            </w:pPr>
          </w:p>
        </w:tc>
        <w:tc>
          <w:tcPr>
            <w:tcW w:w="1140" w:type="dxa"/>
            <w:tcBorders>
              <w:top w:val="single" w:sz="6" w:space="0" w:color="auto"/>
              <w:left w:val="single" w:sz="6" w:space="0" w:color="auto"/>
              <w:bottom w:val="single" w:sz="6" w:space="0" w:color="auto"/>
              <w:right w:val="single" w:sz="6" w:space="0" w:color="auto"/>
            </w:tcBorders>
          </w:tcPr>
          <w:p w14:paraId="52EA5278" w14:textId="20556043"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2F92001A"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419D698A" w14:textId="128F7B8E" w:rsidR="65E67461" w:rsidRDefault="65E67461" w:rsidP="65E67461">
            <w:pPr>
              <w:rPr>
                <w:rFonts w:eastAsia="Arial" w:cs="Arial"/>
                <w:color w:val="000000" w:themeColor="text1"/>
              </w:rPr>
            </w:pPr>
            <w:r w:rsidRPr="65E67461">
              <w:rPr>
                <w:rFonts w:eastAsia="Arial" w:cs="Arial"/>
                <w:color w:val="000000" w:themeColor="text1"/>
              </w:rPr>
              <w:t>EA3.11</w:t>
            </w:r>
          </w:p>
        </w:tc>
        <w:tc>
          <w:tcPr>
            <w:tcW w:w="6345" w:type="dxa"/>
            <w:tcBorders>
              <w:top w:val="single" w:sz="6" w:space="0" w:color="auto"/>
              <w:left w:val="single" w:sz="6" w:space="0" w:color="auto"/>
              <w:bottom w:val="single" w:sz="6" w:space="0" w:color="auto"/>
              <w:right w:val="single" w:sz="6" w:space="0" w:color="auto"/>
            </w:tcBorders>
          </w:tcPr>
          <w:p w14:paraId="5283F64D" w14:textId="0BBC93A8" w:rsidR="65E67461" w:rsidRDefault="65E67461" w:rsidP="65E67461">
            <w:pPr>
              <w:rPr>
                <w:rFonts w:eastAsia="Arial" w:cs="Arial"/>
                <w:color w:val="000000" w:themeColor="text1"/>
              </w:rPr>
            </w:pPr>
            <w:r w:rsidRPr="65E67461">
              <w:rPr>
                <w:rFonts w:eastAsia="Arial" w:cs="Arial"/>
                <w:color w:val="000000" w:themeColor="text1"/>
              </w:rPr>
              <w:t>Sessie time-out tijden zijn op verzoek van en in overleg met de Gemeente Zwolle aan te passen. </w:t>
            </w:r>
          </w:p>
        </w:tc>
        <w:tc>
          <w:tcPr>
            <w:tcW w:w="1140" w:type="dxa"/>
            <w:tcBorders>
              <w:top w:val="single" w:sz="6" w:space="0" w:color="auto"/>
              <w:left w:val="single" w:sz="6" w:space="0" w:color="auto"/>
              <w:bottom w:val="single" w:sz="6" w:space="0" w:color="auto"/>
              <w:right w:val="single" w:sz="6" w:space="0" w:color="auto"/>
            </w:tcBorders>
          </w:tcPr>
          <w:p w14:paraId="6222AE20" w14:textId="5891EBBC"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24C53F1D"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4F22BDB5" w14:textId="183DDBE2" w:rsidR="65E67461" w:rsidRDefault="65E67461" w:rsidP="65E67461">
            <w:pPr>
              <w:rPr>
                <w:rFonts w:eastAsia="Arial" w:cs="Arial"/>
                <w:color w:val="000000" w:themeColor="text1"/>
              </w:rPr>
            </w:pPr>
            <w:r w:rsidRPr="65E67461">
              <w:rPr>
                <w:rFonts w:eastAsia="Arial" w:cs="Arial"/>
                <w:color w:val="000000" w:themeColor="text1"/>
              </w:rPr>
              <w:t>EA3.12 </w:t>
            </w:r>
          </w:p>
        </w:tc>
        <w:tc>
          <w:tcPr>
            <w:tcW w:w="6345" w:type="dxa"/>
            <w:tcBorders>
              <w:top w:val="single" w:sz="6" w:space="0" w:color="auto"/>
              <w:left w:val="single" w:sz="6" w:space="0" w:color="auto"/>
              <w:bottom w:val="single" w:sz="6" w:space="0" w:color="auto"/>
              <w:right w:val="single" w:sz="6" w:space="0" w:color="auto"/>
            </w:tcBorders>
          </w:tcPr>
          <w:p w14:paraId="28058806" w14:textId="19F3CF70" w:rsidR="65E67461" w:rsidRDefault="65E67461" w:rsidP="65E67461">
            <w:pPr>
              <w:rPr>
                <w:rFonts w:eastAsia="Arial" w:cs="Arial"/>
                <w:color w:val="000000" w:themeColor="text1"/>
              </w:rPr>
            </w:pPr>
            <w:r w:rsidRPr="65E67461">
              <w:rPr>
                <w:rFonts w:eastAsia="Arial" w:cs="Arial"/>
                <w:color w:val="000000" w:themeColor="text1"/>
              </w:rPr>
              <w:t>Het systeem is volledig logisch gescheiden van andere klanten, d.w.z. dat de data van de gemeente Zwolle op geen enkel niveau (logisch) gedeeld wordt met andere partijen. </w:t>
            </w:r>
          </w:p>
        </w:tc>
        <w:tc>
          <w:tcPr>
            <w:tcW w:w="1140" w:type="dxa"/>
            <w:tcBorders>
              <w:top w:val="single" w:sz="6" w:space="0" w:color="auto"/>
              <w:left w:val="single" w:sz="6" w:space="0" w:color="auto"/>
              <w:bottom w:val="single" w:sz="6" w:space="0" w:color="auto"/>
              <w:right w:val="single" w:sz="6" w:space="0" w:color="auto"/>
            </w:tcBorders>
          </w:tcPr>
          <w:p w14:paraId="41011EA9" w14:textId="614FA452"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1D42DA2C"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7BB77383" w14:textId="06AC69DE" w:rsidR="65E67461" w:rsidRDefault="65E67461" w:rsidP="65E67461">
            <w:pPr>
              <w:rPr>
                <w:rFonts w:eastAsia="Arial" w:cs="Arial"/>
                <w:color w:val="000000" w:themeColor="text1"/>
              </w:rPr>
            </w:pPr>
            <w:r w:rsidRPr="65E67461">
              <w:rPr>
                <w:rFonts w:eastAsia="Arial" w:cs="Arial"/>
                <w:color w:val="000000" w:themeColor="text1"/>
              </w:rPr>
              <w:t>EA3.13 </w:t>
            </w:r>
          </w:p>
        </w:tc>
        <w:tc>
          <w:tcPr>
            <w:tcW w:w="6345" w:type="dxa"/>
            <w:tcBorders>
              <w:top w:val="single" w:sz="6" w:space="0" w:color="auto"/>
              <w:left w:val="single" w:sz="6" w:space="0" w:color="auto"/>
              <w:bottom w:val="single" w:sz="6" w:space="0" w:color="auto"/>
              <w:right w:val="single" w:sz="6" w:space="0" w:color="auto"/>
            </w:tcBorders>
          </w:tcPr>
          <w:p w14:paraId="11FB0DC0" w14:textId="7CE41327" w:rsidR="65E67461" w:rsidRDefault="65E67461" w:rsidP="65E67461">
            <w:pPr>
              <w:rPr>
                <w:rFonts w:eastAsia="Arial" w:cs="Arial"/>
                <w:color w:val="000000" w:themeColor="text1"/>
              </w:rPr>
            </w:pPr>
            <w:r w:rsidRPr="65E67461">
              <w:rPr>
                <w:rFonts w:eastAsia="Arial" w:cs="Arial"/>
                <w:color w:val="000000" w:themeColor="text1"/>
              </w:rPr>
              <w:t>Er is sprake van logging in het systeem. Relevante zaken om te loggen zijn: </w:t>
            </w:r>
          </w:p>
          <w:p w14:paraId="23877EF2" w14:textId="4C2A624C" w:rsidR="65E67461" w:rsidRDefault="65E67461" w:rsidP="65E67461">
            <w:pPr>
              <w:rPr>
                <w:rFonts w:eastAsia="Arial" w:cs="Arial"/>
                <w:color w:val="000000" w:themeColor="text1"/>
              </w:rPr>
            </w:pPr>
            <w:r w:rsidRPr="65E67461">
              <w:rPr>
                <w:rFonts w:eastAsia="Arial" w:cs="Arial"/>
                <w:color w:val="000000" w:themeColor="text1"/>
              </w:rPr>
              <w:lastRenderedPageBreak/>
              <w:t>• Type gebeurtenis (zoals back-up/restore, reset wachtwoord, betreden ruimte); </w:t>
            </w:r>
          </w:p>
          <w:p w14:paraId="79C5BAF7" w14:textId="06688984" w:rsidR="65E67461" w:rsidRDefault="65E67461" w:rsidP="65E67461">
            <w:pPr>
              <w:rPr>
                <w:rFonts w:eastAsia="Arial" w:cs="Arial"/>
                <w:color w:val="000000" w:themeColor="text1"/>
              </w:rPr>
            </w:pPr>
            <w:r w:rsidRPr="65E67461">
              <w:rPr>
                <w:rFonts w:eastAsia="Arial" w:cs="Arial"/>
                <w:color w:val="000000" w:themeColor="text1"/>
              </w:rPr>
              <w:t>• (poging tot) Ongeautoriseerde toegang; </w:t>
            </w:r>
          </w:p>
          <w:p w14:paraId="284253B8" w14:textId="5B812D59" w:rsidR="65E67461" w:rsidRDefault="65E67461" w:rsidP="65E67461">
            <w:pPr>
              <w:rPr>
                <w:rFonts w:eastAsia="Arial" w:cs="Arial"/>
                <w:color w:val="000000" w:themeColor="text1"/>
              </w:rPr>
            </w:pPr>
            <w:r w:rsidRPr="65E67461">
              <w:rPr>
                <w:rFonts w:eastAsia="Arial" w:cs="Arial"/>
                <w:color w:val="000000" w:themeColor="text1"/>
              </w:rPr>
              <w:t>• Handelingen van gebruikers met speciale bevoegdheden, waarbij alle handelingen van hen worden gelogd; </w:t>
            </w:r>
          </w:p>
          <w:p w14:paraId="513A5E90" w14:textId="2E9941EB" w:rsidR="65E67461" w:rsidRDefault="65E67461" w:rsidP="65E67461">
            <w:pPr>
              <w:rPr>
                <w:rFonts w:eastAsia="Arial" w:cs="Arial"/>
                <w:color w:val="000000" w:themeColor="text1"/>
              </w:rPr>
            </w:pPr>
            <w:r w:rsidRPr="65E67461">
              <w:rPr>
                <w:rFonts w:eastAsia="Arial" w:cs="Arial"/>
                <w:color w:val="000000" w:themeColor="text1"/>
              </w:rPr>
              <w:t>• Systeemwaarschuwingen; </w:t>
            </w:r>
          </w:p>
          <w:p w14:paraId="4A1E6846" w14:textId="3154A851" w:rsidR="65E67461" w:rsidRDefault="65E67461" w:rsidP="65E67461">
            <w:pPr>
              <w:rPr>
                <w:rFonts w:eastAsia="Arial" w:cs="Arial"/>
                <w:color w:val="000000" w:themeColor="text1"/>
              </w:rPr>
            </w:pPr>
            <w:r w:rsidRPr="65E67461">
              <w:rPr>
                <w:rFonts w:eastAsia="Arial" w:cs="Arial"/>
                <w:color w:val="000000" w:themeColor="text1"/>
              </w:rPr>
              <w:t>• (poging tot) Wijziging van de beveiligingsinstellingen. </w:t>
            </w:r>
          </w:p>
        </w:tc>
        <w:tc>
          <w:tcPr>
            <w:tcW w:w="1140" w:type="dxa"/>
            <w:tcBorders>
              <w:top w:val="single" w:sz="6" w:space="0" w:color="auto"/>
              <w:left w:val="single" w:sz="6" w:space="0" w:color="auto"/>
              <w:bottom w:val="single" w:sz="6" w:space="0" w:color="auto"/>
              <w:right w:val="single" w:sz="6" w:space="0" w:color="auto"/>
            </w:tcBorders>
          </w:tcPr>
          <w:p w14:paraId="015269BE" w14:textId="1DFD7CCC" w:rsidR="65E67461" w:rsidRDefault="65E67461" w:rsidP="65E67461">
            <w:pPr>
              <w:rPr>
                <w:rFonts w:eastAsia="Arial" w:cs="Arial"/>
                <w:color w:val="000000" w:themeColor="text1"/>
              </w:rPr>
            </w:pPr>
            <w:r w:rsidRPr="65E67461">
              <w:rPr>
                <w:rFonts w:eastAsia="Arial" w:cs="Arial"/>
                <w:color w:val="000000" w:themeColor="text1"/>
              </w:rPr>
              <w:lastRenderedPageBreak/>
              <w:t> </w:t>
            </w:r>
          </w:p>
        </w:tc>
      </w:tr>
      <w:tr w:rsidR="65E67461" w14:paraId="59E328C1"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57EE8027" w14:textId="10A97FF3" w:rsidR="65E67461" w:rsidRDefault="65E67461" w:rsidP="65E67461">
            <w:pPr>
              <w:rPr>
                <w:rFonts w:eastAsia="Arial" w:cs="Arial"/>
                <w:color w:val="000000" w:themeColor="text1"/>
              </w:rPr>
            </w:pPr>
            <w:r w:rsidRPr="65E67461">
              <w:rPr>
                <w:rFonts w:eastAsia="Arial" w:cs="Arial"/>
                <w:color w:val="000000" w:themeColor="text1"/>
              </w:rPr>
              <w:t>EA3.14 </w:t>
            </w:r>
          </w:p>
        </w:tc>
        <w:tc>
          <w:tcPr>
            <w:tcW w:w="6345" w:type="dxa"/>
            <w:tcBorders>
              <w:top w:val="single" w:sz="6" w:space="0" w:color="auto"/>
              <w:left w:val="single" w:sz="6" w:space="0" w:color="auto"/>
              <w:bottom w:val="single" w:sz="6" w:space="0" w:color="auto"/>
              <w:right w:val="single" w:sz="6" w:space="0" w:color="auto"/>
            </w:tcBorders>
          </w:tcPr>
          <w:p w14:paraId="7F60C2BD" w14:textId="40A47927" w:rsidR="65E67461" w:rsidRDefault="65E67461" w:rsidP="65E67461">
            <w:pPr>
              <w:rPr>
                <w:rFonts w:eastAsia="Arial" w:cs="Arial"/>
                <w:color w:val="000000" w:themeColor="text1"/>
              </w:rPr>
            </w:pPr>
            <w:r w:rsidRPr="65E67461">
              <w:rPr>
                <w:rFonts w:eastAsia="Arial" w:cs="Arial"/>
                <w:color w:val="000000" w:themeColor="text1"/>
              </w:rPr>
              <w:t>Bij de verwerking van persoonsgegevens worden in de log aanvullend de volgende zaken opgenomen: </w:t>
            </w:r>
          </w:p>
          <w:p w14:paraId="28AD156A" w14:textId="7C54DFD2" w:rsidR="65E67461" w:rsidRDefault="65E67461" w:rsidP="65E67461">
            <w:pPr>
              <w:rPr>
                <w:rFonts w:eastAsia="Arial" w:cs="Arial"/>
                <w:color w:val="000000" w:themeColor="text1"/>
              </w:rPr>
            </w:pPr>
            <w:r w:rsidRPr="65E67461">
              <w:rPr>
                <w:rFonts w:eastAsia="Arial" w:cs="Arial"/>
                <w:color w:val="000000" w:themeColor="text1"/>
              </w:rPr>
              <w:t>• Ontvangen gegevens; </w:t>
            </w:r>
          </w:p>
          <w:p w14:paraId="665E111B" w14:textId="6AA82A72" w:rsidR="65E67461" w:rsidRDefault="65E67461" w:rsidP="65E67461">
            <w:pPr>
              <w:rPr>
                <w:rFonts w:eastAsia="Arial" w:cs="Arial"/>
                <w:color w:val="000000" w:themeColor="text1"/>
              </w:rPr>
            </w:pPr>
            <w:r w:rsidRPr="65E67461">
              <w:rPr>
                <w:rFonts w:eastAsia="Arial" w:cs="Arial"/>
                <w:color w:val="000000" w:themeColor="text1"/>
              </w:rPr>
              <w:t>• Gestelde vraag; </w:t>
            </w:r>
          </w:p>
          <w:p w14:paraId="64A11B91" w14:textId="3E8D9CD8" w:rsidR="65E67461" w:rsidRDefault="65E67461" w:rsidP="65E67461">
            <w:pPr>
              <w:rPr>
                <w:rFonts w:eastAsia="Arial" w:cs="Arial"/>
                <w:color w:val="000000" w:themeColor="text1"/>
              </w:rPr>
            </w:pPr>
            <w:r w:rsidRPr="65E67461">
              <w:rPr>
                <w:rFonts w:eastAsia="Arial" w:cs="Arial"/>
                <w:color w:val="000000" w:themeColor="text1"/>
              </w:rPr>
              <w:t>• Datum/tijdstip van aanroep; </w:t>
            </w:r>
          </w:p>
          <w:p w14:paraId="6EA79290" w14:textId="407C6843" w:rsidR="65E67461" w:rsidRDefault="65E67461" w:rsidP="65E67461">
            <w:pPr>
              <w:rPr>
                <w:rFonts w:eastAsia="Arial" w:cs="Arial"/>
                <w:color w:val="000000" w:themeColor="text1"/>
              </w:rPr>
            </w:pPr>
            <w:r w:rsidRPr="65E67461">
              <w:rPr>
                <w:rFonts w:eastAsia="Arial" w:cs="Arial"/>
                <w:color w:val="000000" w:themeColor="text1"/>
              </w:rPr>
              <w:t>• Naam van leverende of afnemende bron of systeem; </w:t>
            </w:r>
          </w:p>
          <w:p w14:paraId="0FAFA82A" w14:textId="08A81B81" w:rsidR="65E67461" w:rsidRDefault="65E67461" w:rsidP="65E67461">
            <w:pPr>
              <w:rPr>
                <w:rFonts w:eastAsia="Arial" w:cs="Arial"/>
                <w:color w:val="000000" w:themeColor="text1"/>
              </w:rPr>
            </w:pPr>
            <w:r w:rsidRPr="65E67461">
              <w:rPr>
                <w:rFonts w:eastAsia="Arial" w:cs="Arial"/>
                <w:color w:val="000000" w:themeColor="text1"/>
              </w:rPr>
              <w:t>• Een gebruikersnaam of ID; </w:t>
            </w:r>
          </w:p>
          <w:p w14:paraId="372CC79C" w14:textId="4AABFB14" w:rsidR="65E67461" w:rsidRDefault="65E67461" w:rsidP="65E67461">
            <w:pPr>
              <w:rPr>
                <w:rFonts w:eastAsia="Arial" w:cs="Arial"/>
                <w:color w:val="000000" w:themeColor="text1"/>
              </w:rPr>
            </w:pPr>
            <w:r w:rsidRPr="65E67461">
              <w:rPr>
                <w:rFonts w:eastAsia="Arial" w:cs="Arial"/>
                <w:color w:val="000000" w:themeColor="text1"/>
              </w:rPr>
              <w:t>• Eventuele transformaties of verrijkingen; </w:t>
            </w:r>
          </w:p>
          <w:p w14:paraId="6B65A65B" w14:textId="171F3B4A" w:rsidR="65E67461" w:rsidRDefault="65E67461" w:rsidP="65E67461">
            <w:pPr>
              <w:rPr>
                <w:rFonts w:eastAsia="Arial" w:cs="Arial"/>
                <w:color w:val="000000" w:themeColor="text1"/>
              </w:rPr>
            </w:pPr>
            <w:r w:rsidRPr="65E67461">
              <w:rPr>
                <w:rFonts w:eastAsia="Arial" w:cs="Arial"/>
                <w:color w:val="000000" w:themeColor="text1"/>
              </w:rPr>
              <w:t>• Eventueel opgetreden fouten. </w:t>
            </w:r>
          </w:p>
        </w:tc>
        <w:tc>
          <w:tcPr>
            <w:tcW w:w="1140" w:type="dxa"/>
            <w:tcBorders>
              <w:top w:val="single" w:sz="6" w:space="0" w:color="auto"/>
              <w:left w:val="single" w:sz="6" w:space="0" w:color="auto"/>
              <w:bottom w:val="single" w:sz="6" w:space="0" w:color="auto"/>
              <w:right w:val="single" w:sz="6" w:space="0" w:color="auto"/>
            </w:tcBorders>
          </w:tcPr>
          <w:p w14:paraId="0C45C32C" w14:textId="11B36C64"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0DA7AE92"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58833EC5" w14:textId="77C14D42" w:rsidR="65E67461" w:rsidRDefault="65E67461" w:rsidP="65E67461">
            <w:pPr>
              <w:rPr>
                <w:rFonts w:eastAsia="Arial" w:cs="Arial"/>
                <w:color w:val="000000" w:themeColor="text1"/>
              </w:rPr>
            </w:pPr>
            <w:r w:rsidRPr="65E67461">
              <w:rPr>
                <w:rFonts w:eastAsia="Arial" w:cs="Arial"/>
                <w:color w:val="000000" w:themeColor="text1"/>
              </w:rPr>
              <w:t>EA3.15 </w:t>
            </w:r>
          </w:p>
        </w:tc>
        <w:tc>
          <w:tcPr>
            <w:tcW w:w="6345" w:type="dxa"/>
            <w:tcBorders>
              <w:top w:val="single" w:sz="6" w:space="0" w:color="auto"/>
              <w:left w:val="single" w:sz="6" w:space="0" w:color="auto"/>
              <w:bottom w:val="single" w:sz="6" w:space="0" w:color="auto"/>
              <w:right w:val="single" w:sz="6" w:space="0" w:color="auto"/>
            </w:tcBorders>
          </w:tcPr>
          <w:p w14:paraId="09503A9C" w14:textId="2164A41E" w:rsidR="65E67461" w:rsidRDefault="65E67461" w:rsidP="65E67461">
            <w:pPr>
              <w:rPr>
                <w:rFonts w:eastAsia="Arial" w:cs="Arial"/>
                <w:color w:val="000000" w:themeColor="text1"/>
              </w:rPr>
            </w:pPr>
            <w:r w:rsidRPr="65E67461">
              <w:rPr>
                <w:rFonts w:eastAsia="Arial" w:cs="Arial"/>
                <w:color w:val="000000" w:themeColor="text1"/>
              </w:rPr>
              <w:t>Een logregel bevat minimaal: </w:t>
            </w:r>
          </w:p>
          <w:p w14:paraId="667393CE" w14:textId="32E12C40" w:rsidR="65E67461" w:rsidRDefault="65E67461" w:rsidP="65E67461">
            <w:pPr>
              <w:rPr>
                <w:rFonts w:eastAsia="Arial" w:cs="Arial"/>
                <w:color w:val="000000" w:themeColor="text1"/>
              </w:rPr>
            </w:pPr>
            <w:r w:rsidRPr="65E67461">
              <w:rPr>
                <w:rFonts w:eastAsia="Arial" w:cs="Arial"/>
                <w:color w:val="000000" w:themeColor="text1"/>
              </w:rPr>
              <w:t>• Een tot een natuurlijk persoon herleidbare gebruikersnaam of ID; </w:t>
            </w:r>
          </w:p>
          <w:p w14:paraId="4667BD25" w14:textId="7CEBD199" w:rsidR="65E67461" w:rsidRDefault="65E67461" w:rsidP="65E67461">
            <w:pPr>
              <w:rPr>
                <w:rFonts w:eastAsia="Arial" w:cs="Arial"/>
                <w:color w:val="000000" w:themeColor="text1"/>
              </w:rPr>
            </w:pPr>
            <w:r w:rsidRPr="65E67461">
              <w:rPr>
                <w:rFonts w:eastAsia="Arial" w:cs="Arial"/>
                <w:color w:val="000000" w:themeColor="text1"/>
              </w:rPr>
              <w:t>• De gebeurtenis; </w:t>
            </w:r>
          </w:p>
          <w:p w14:paraId="7AAFB4A3" w14:textId="587B6CBD" w:rsidR="65E67461" w:rsidRDefault="65E67461" w:rsidP="65E67461">
            <w:pPr>
              <w:rPr>
                <w:rFonts w:eastAsia="Arial" w:cs="Arial"/>
                <w:color w:val="000000" w:themeColor="text1"/>
              </w:rPr>
            </w:pPr>
            <w:r w:rsidRPr="65E67461">
              <w:rPr>
                <w:rFonts w:eastAsia="Arial" w:cs="Arial"/>
                <w:color w:val="000000" w:themeColor="text1"/>
              </w:rPr>
              <w:t>• Waar mogelijk de identiteit van het werkstation of de locatie; </w:t>
            </w:r>
          </w:p>
          <w:p w14:paraId="5491AD50" w14:textId="43D14253" w:rsidR="65E67461" w:rsidRDefault="65E67461" w:rsidP="65E67461">
            <w:pPr>
              <w:rPr>
                <w:rFonts w:eastAsia="Arial" w:cs="Arial"/>
                <w:color w:val="000000" w:themeColor="text1"/>
              </w:rPr>
            </w:pPr>
            <w:r w:rsidRPr="65E67461">
              <w:rPr>
                <w:rFonts w:eastAsia="Arial" w:cs="Arial"/>
                <w:color w:val="000000" w:themeColor="text1"/>
              </w:rPr>
              <w:t>• Het object waarop de handeling werd uitgevoerd; </w:t>
            </w:r>
          </w:p>
          <w:p w14:paraId="11355A3D" w14:textId="725253BE" w:rsidR="65E67461" w:rsidRDefault="65E67461" w:rsidP="65E67461">
            <w:pPr>
              <w:rPr>
                <w:rFonts w:eastAsia="Arial" w:cs="Arial"/>
                <w:color w:val="000000" w:themeColor="text1"/>
              </w:rPr>
            </w:pPr>
            <w:r w:rsidRPr="65E67461">
              <w:rPr>
                <w:rFonts w:eastAsia="Arial" w:cs="Arial"/>
                <w:color w:val="000000" w:themeColor="text1"/>
              </w:rPr>
              <w:t>• Het resultaat van de handeling; </w:t>
            </w:r>
          </w:p>
          <w:p w14:paraId="063BA13F" w14:textId="5C5684A6" w:rsidR="65E67461" w:rsidRDefault="65E67461" w:rsidP="65E67461">
            <w:pPr>
              <w:rPr>
                <w:rFonts w:eastAsia="Arial" w:cs="Arial"/>
                <w:color w:val="000000" w:themeColor="text1"/>
              </w:rPr>
            </w:pPr>
            <w:r w:rsidRPr="65E67461">
              <w:rPr>
                <w:rFonts w:eastAsia="Arial" w:cs="Arial"/>
                <w:color w:val="000000" w:themeColor="text1"/>
              </w:rPr>
              <w:t>• De datum en het tijdstip van de gebeurtenis. </w:t>
            </w:r>
          </w:p>
        </w:tc>
        <w:tc>
          <w:tcPr>
            <w:tcW w:w="1140" w:type="dxa"/>
            <w:tcBorders>
              <w:top w:val="single" w:sz="6" w:space="0" w:color="auto"/>
              <w:left w:val="single" w:sz="6" w:space="0" w:color="auto"/>
              <w:bottom w:val="single" w:sz="6" w:space="0" w:color="auto"/>
              <w:right w:val="single" w:sz="6" w:space="0" w:color="auto"/>
            </w:tcBorders>
          </w:tcPr>
          <w:p w14:paraId="3272FBFB" w14:textId="45975E6A"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7D8D6A53"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37B37702" w14:textId="2544F2C1" w:rsidR="65E67461" w:rsidRDefault="65E67461" w:rsidP="65E67461">
            <w:pPr>
              <w:rPr>
                <w:rFonts w:eastAsia="Arial" w:cs="Arial"/>
                <w:color w:val="000000" w:themeColor="text1"/>
              </w:rPr>
            </w:pPr>
            <w:r w:rsidRPr="65E67461">
              <w:rPr>
                <w:rFonts w:eastAsia="Arial" w:cs="Arial"/>
                <w:color w:val="000000" w:themeColor="text1"/>
              </w:rPr>
              <w:t>EA3.16 </w:t>
            </w:r>
          </w:p>
        </w:tc>
        <w:tc>
          <w:tcPr>
            <w:tcW w:w="6345" w:type="dxa"/>
            <w:tcBorders>
              <w:top w:val="single" w:sz="6" w:space="0" w:color="auto"/>
              <w:left w:val="single" w:sz="6" w:space="0" w:color="auto"/>
              <w:bottom w:val="single" w:sz="6" w:space="0" w:color="auto"/>
              <w:right w:val="single" w:sz="6" w:space="0" w:color="auto"/>
            </w:tcBorders>
          </w:tcPr>
          <w:p w14:paraId="01E6DF04" w14:textId="353F1E9B" w:rsidR="65E67461" w:rsidRDefault="65E67461" w:rsidP="65E67461">
            <w:pPr>
              <w:rPr>
                <w:rFonts w:eastAsia="Arial" w:cs="Arial"/>
                <w:color w:val="000000" w:themeColor="text1"/>
              </w:rPr>
            </w:pPr>
            <w:r w:rsidRPr="65E67461">
              <w:rPr>
                <w:rFonts w:eastAsia="Arial" w:cs="Arial"/>
                <w:color w:val="000000" w:themeColor="text1"/>
              </w:rPr>
              <w:t>De logbestanden van het systeem zijn toegankelijk voor bevoegde medewerkers van de Gemeente Zwolle en niet muteerbaar binnen de applicatie. </w:t>
            </w:r>
          </w:p>
        </w:tc>
        <w:tc>
          <w:tcPr>
            <w:tcW w:w="1140" w:type="dxa"/>
            <w:tcBorders>
              <w:top w:val="single" w:sz="6" w:space="0" w:color="auto"/>
              <w:left w:val="single" w:sz="6" w:space="0" w:color="auto"/>
              <w:bottom w:val="single" w:sz="6" w:space="0" w:color="auto"/>
              <w:right w:val="single" w:sz="6" w:space="0" w:color="auto"/>
            </w:tcBorders>
          </w:tcPr>
          <w:p w14:paraId="19576E39" w14:textId="7FBD483E"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4C909B79"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523610C5" w14:textId="18DDFFAE" w:rsidR="65E67461" w:rsidRDefault="65E67461" w:rsidP="65E67461">
            <w:pPr>
              <w:rPr>
                <w:rFonts w:eastAsia="Arial" w:cs="Arial"/>
                <w:color w:val="000000" w:themeColor="text1"/>
              </w:rPr>
            </w:pPr>
            <w:r w:rsidRPr="65E67461">
              <w:rPr>
                <w:rFonts w:eastAsia="Arial" w:cs="Arial"/>
                <w:color w:val="000000" w:themeColor="text1"/>
              </w:rPr>
              <w:t>EA3.17</w:t>
            </w:r>
          </w:p>
        </w:tc>
        <w:tc>
          <w:tcPr>
            <w:tcW w:w="6345" w:type="dxa"/>
            <w:tcBorders>
              <w:top w:val="single" w:sz="6" w:space="0" w:color="auto"/>
              <w:left w:val="single" w:sz="6" w:space="0" w:color="auto"/>
              <w:bottom w:val="single" w:sz="6" w:space="0" w:color="auto"/>
              <w:right w:val="single" w:sz="6" w:space="0" w:color="auto"/>
            </w:tcBorders>
          </w:tcPr>
          <w:p w14:paraId="475B83BD" w14:textId="2A35F046" w:rsidR="65E67461" w:rsidRDefault="65E67461" w:rsidP="65E67461">
            <w:pPr>
              <w:rPr>
                <w:rFonts w:eastAsia="Arial" w:cs="Arial"/>
                <w:color w:val="000000" w:themeColor="text1"/>
              </w:rPr>
            </w:pPr>
            <w:r w:rsidRPr="65E67461">
              <w:rPr>
                <w:rFonts w:eastAsia="Arial" w:cs="Arial"/>
                <w:color w:val="000000" w:themeColor="text1"/>
              </w:rPr>
              <w:t>Bij vermoeden van een incident worden de relevante loggegevens 3 jaar bewaard. </w:t>
            </w:r>
          </w:p>
        </w:tc>
        <w:tc>
          <w:tcPr>
            <w:tcW w:w="1140" w:type="dxa"/>
            <w:tcBorders>
              <w:top w:val="single" w:sz="6" w:space="0" w:color="auto"/>
              <w:left w:val="single" w:sz="6" w:space="0" w:color="auto"/>
              <w:bottom w:val="single" w:sz="6" w:space="0" w:color="auto"/>
              <w:right w:val="single" w:sz="6" w:space="0" w:color="auto"/>
            </w:tcBorders>
          </w:tcPr>
          <w:p w14:paraId="26AA0803" w14:textId="586D915E"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72A97687"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2E429281" w14:textId="62E4EAAD" w:rsidR="65E67461" w:rsidRDefault="65E67461" w:rsidP="65E67461">
            <w:pPr>
              <w:rPr>
                <w:rFonts w:eastAsia="Arial" w:cs="Arial"/>
                <w:color w:val="000000" w:themeColor="text1"/>
              </w:rPr>
            </w:pPr>
            <w:r w:rsidRPr="65E67461">
              <w:rPr>
                <w:rFonts w:eastAsia="Arial" w:cs="Arial"/>
                <w:color w:val="000000" w:themeColor="text1"/>
              </w:rPr>
              <w:t>EA3.18 </w:t>
            </w:r>
          </w:p>
        </w:tc>
        <w:tc>
          <w:tcPr>
            <w:tcW w:w="6345" w:type="dxa"/>
            <w:tcBorders>
              <w:top w:val="single" w:sz="6" w:space="0" w:color="auto"/>
              <w:left w:val="single" w:sz="6" w:space="0" w:color="auto"/>
              <w:bottom w:val="single" w:sz="6" w:space="0" w:color="auto"/>
              <w:right w:val="single" w:sz="6" w:space="0" w:color="auto"/>
            </w:tcBorders>
          </w:tcPr>
          <w:p w14:paraId="600EE998" w14:textId="70323991" w:rsidR="65E67461" w:rsidRDefault="65E67461" w:rsidP="65E67461">
            <w:pPr>
              <w:rPr>
                <w:rFonts w:eastAsia="Arial" w:cs="Arial"/>
                <w:color w:val="000000" w:themeColor="text1"/>
              </w:rPr>
            </w:pPr>
            <w:r w:rsidRPr="65E67461">
              <w:rPr>
                <w:rFonts w:eastAsia="Arial" w:cs="Arial"/>
                <w:color w:val="000000" w:themeColor="text1"/>
              </w:rPr>
              <w:t>Op alle genoemde loggegevens moet een door de gemeente Zwolle te bepalen en aanpasbare bewaartermijn worden gesteld. </w:t>
            </w:r>
          </w:p>
        </w:tc>
        <w:tc>
          <w:tcPr>
            <w:tcW w:w="1140" w:type="dxa"/>
            <w:tcBorders>
              <w:top w:val="single" w:sz="6" w:space="0" w:color="auto"/>
              <w:left w:val="single" w:sz="6" w:space="0" w:color="auto"/>
              <w:bottom w:val="single" w:sz="6" w:space="0" w:color="auto"/>
              <w:right w:val="single" w:sz="6" w:space="0" w:color="auto"/>
            </w:tcBorders>
          </w:tcPr>
          <w:p w14:paraId="589FFF15" w14:textId="47CD6F43"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21E67B40"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5C8A29FE" w14:textId="0F7F9281" w:rsidR="65E67461" w:rsidRDefault="65E67461" w:rsidP="65E67461">
            <w:pPr>
              <w:rPr>
                <w:rFonts w:eastAsia="Arial" w:cs="Arial"/>
                <w:color w:val="000000" w:themeColor="text1"/>
              </w:rPr>
            </w:pPr>
            <w:r w:rsidRPr="65E67461">
              <w:rPr>
                <w:rFonts w:eastAsia="Arial" w:cs="Arial"/>
                <w:color w:val="000000" w:themeColor="text1"/>
              </w:rPr>
              <w:t>EA3.19 </w:t>
            </w:r>
          </w:p>
        </w:tc>
        <w:tc>
          <w:tcPr>
            <w:tcW w:w="6345" w:type="dxa"/>
            <w:tcBorders>
              <w:top w:val="single" w:sz="6" w:space="0" w:color="auto"/>
              <w:left w:val="single" w:sz="6" w:space="0" w:color="auto"/>
              <w:bottom w:val="single" w:sz="6" w:space="0" w:color="auto"/>
              <w:right w:val="single" w:sz="6" w:space="0" w:color="auto"/>
            </w:tcBorders>
          </w:tcPr>
          <w:p w14:paraId="5219F931" w14:textId="1ACBD2E4" w:rsidR="65E67461" w:rsidRDefault="65E67461" w:rsidP="65E67461">
            <w:pPr>
              <w:rPr>
                <w:rFonts w:eastAsia="Arial" w:cs="Arial"/>
                <w:color w:val="000000" w:themeColor="text1"/>
              </w:rPr>
            </w:pPr>
            <w:r w:rsidRPr="65E67461">
              <w:rPr>
                <w:rFonts w:eastAsia="Arial" w:cs="Arial"/>
                <w:color w:val="000000" w:themeColor="text1"/>
              </w:rPr>
              <w:t>Alle geboden omgevingen zijn alleen toegankelijk via autorisatie. </w:t>
            </w:r>
          </w:p>
        </w:tc>
        <w:tc>
          <w:tcPr>
            <w:tcW w:w="1140" w:type="dxa"/>
            <w:tcBorders>
              <w:top w:val="single" w:sz="6" w:space="0" w:color="auto"/>
              <w:left w:val="single" w:sz="6" w:space="0" w:color="auto"/>
              <w:bottom w:val="single" w:sz="6" w:space="0" w:color="auto"/>
              <w:right w:val="single" w:sz="6" w:space="0" w:color="auto"/>
            </w:tcBorders>
          </w:tcPr>
          <w:p w14:paraId="54D96C62" w14:textId="275A0D78"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744AB84E"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2A05C8F3" w14:textId="6B8BBCC1" w:rsidR="65E67461" w:rsidRDefault="65E67461" w:rsidP="65E67461">
            <w:pPr>
              <w:rPr>
                <w:rFonts w:eastAsia="Arial" w:cs="Arial"/>
                <w:color w:val="000000" w:themeColor="text1"/>
              </w:rPr>
            </w:pPr>
            <w:r w:rsidRPr="65E67461">
              <w:rPr>
                <w:rFonts w:eastAsia="Arial" w:cs="Arial"/>
                <w:color w:val="000000" w:themeColor="text1"/>
              </w:rPr>
              <w:t>EA3.20</w:t>
            </w:r>
          </w:p>
        </w:tc>
        <w:tc>
          <w:tcPr>
            <w:tcW w:w="6345" w:type="dxa"/>
            <w:tcBorders>
              <w:top w:val="single" w:sz="6" w:space="0" w:color="auto"/>
              <w:left w:val="single" w:sz="6" w:space="0" w:color="auto"/>
              <w:bottom w:val="single" w:sz="6" w:space="0" w:color="auto"/>
              <w:right w:val="single" w:sz="6" w:space="0" w:color="auto"/>
            </w:tcBorders>
          </w:tcPr>
          <w:p w14:paraId="1839BCAD" w14:textId="076B01BB" w:rsidR="65E67461" w:rsidRDefault="65E67461" w:rsidP="65E67461">
            <w:pPr>
              <w:rPr>
                <w:rFonts w:eastAsia="Arial" w:cs="Arial"/>
                <w:color w:val="000000" w:themeColor="text1"/>
              </w:rPr>
            </w:pPr>
            <w:r w:rsidRPr="65E67461">
              <w:rPr>
                <w:rFonts w:eastAsia="Arial" w:cs="Arial"/>
                <w:color w:val="000000" w:themeColor="text1"/>
              </w:rPr>
              <w:t>Test en/of acceptatie-omgevingen zijn duidelijk herkenbaar als zodanig en visueel afwijkend aan de productie-omgeving. </w:t>
            </w:r>
          </w:p>
        </w:tc>
        <w:tc>
          <w:tcPr>
            <w:tcW w:w="1140" w:type="dxa"/>
            <w:tcBorders>
              <w:top w:val="single" w:sz="6" w:space="0" w:color="auto"/>
              <w:left w:val="single" w:sz="6" w:space="0" w:color="auto"/>
              <w:bottom w:val="single" w:sz="6" w:space="0" w:color="auto"/>
              <w:right w:val="single" w:sz="6" w:space="0" w:color="auto"/>
            </w:tcBorders>
          </w:tcPr>
          <w:p w14:paraId="08F524AB" w14:textId="7F8FDAAE"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1A0DC5A0"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7929336F" w14:textId="11C8025A" w:rsidR="65E67461" w:rsidRDefault="65E67461" w:rsidP="65E67461">
            <w:pPr>
              <w:rPr>
                <w:rFonts w:eastAsia="Arial" w:cs="Arial"/>
                <w:color w:val="000000" w:themeColor="text1"/>
              </w:rPr>
            </w:pPr>
            <w:r w:rsidRPr="65E67461">
              <w:rPr>
                <w:rFonts w:eastAsia="Arial" w:cs="Arial"/>
                <w:color w:val="000000" w:themeColor="text1"/>
              </w:rPr>
              <w:t>EA3.21 </w:t>
            </w:r>
          </w:p>
        </w:tc>
        <w:tc>
          <w:tcPr>
            <w:tcW w:w="6345" w:type="dxa"/>
            <w:tcBorders>
              <w:top w:val="single" w:sz="6" w:space="0" w:color="auto"/>
              <w:left w:val="single" w:sz="6" w:space="0" w:color="auto"/>
              <w:bottom w:val="single" w:sz="6" w:space="0" w:color="auto"/>
              <w:right w:val="single" w:sz="6" w:space="0" w:color="auto"/>
            </w:tcBorders>
          </w:tcPr>
          <w:p w14:paraId="61F6787C" w14:textId="6BDDED0E" w:rsidR="65E67461" w:rsidRDefault="65E67461" w:rsidP="65E67461">
            <w:pPr>
              <w:rPr>
                <w:rFonts w:eastAsia="Arial" w:cs="Arial"/>
                <w:color w:val="000000" w:themeColor="text1"/>
              </w:rPr>
            </w:pPr>
            <w:r w:rsidRPr="65E67461">
              <w:rPr>
                <w:rFonts w:eastAsia="Arial" w:cs="Arial"/>
                <w:color w:val="000000" w:themeColor="text1"/>
              </w:rPr>
              <w:t>Inschrijver garandeert dat het datacenter en de dataopslag (inclusief de backups) nu en in de toekomst niet buiten de Europese Economische Ruimte worden opgeslagen. </w:t>
            </w:r>
          </w:p>
        </w:tc>
        <w:tc>
          <w:tcPr>
            <w:tcW w:w="1140" w:type="dxa"/>
            <w:tcBorders>
              <w:top w:val="single" w:sz="6" w:space="0" w:color="auto"/>
              <w:left w:val="single" w:sz="6" w:space="0" w:color="auto"/>
              <w:bottom w:val="single" w:sz="6" w:space="0" w:color="auto"/>
              <w:right w:val="single" w:sz="6" w:space="0" w:color="auto"/>
            </w:tcBorders>
          </w:tcPr>
          <w:p w14:paraId="79F13AE7" w14:textId="66C46288"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7E3AFF20"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6FF52656" w14:textId="3BAC9E99" w:rsidR="65E67461" w:rsidRDefault="65E67461" w:rsidP="65E67461">
            <w:pPr>
              <w:rPr>
                <w:rFonts w:eastAsia="Arial" w:cs="Arial"/>
                <w:color w:val="000000" w:themeColor="text1"/>
              </w:rPr>
            </w:pPr>
            <w:r w:rsidRPr="65E67461">
              <w:rPr>
                <w:rFonts w:eastAsia="Arial" w:cs="Arial"/>
                <w:color w:val="000000" w:themeColor="text1"/>
              </w:rPr>
              <w:t>EA3.22 </w:t>
            </w:r>
          </w:p>
        </w:tc>
        <w:tc>
          <w:tcPr>
            <w:tcW w:w="6345" w:type="dxa"/>
            <w:tcBorders>
              <w:top w:val="single" w:sz="6" w:space="0" w:color="auto"/>
              <w:left w:val="single" w:sz="6" w:space="0" w:color="auto"/>
              <w:bottom w:val="single" w:sz="6" w:space="0" w:color="auto"/>
              <w:right w:val="single" w:sz="6" w:space="0" w:color="auto"/>
            </w:tcBorders>
          </w:tcPr>
          <w:p w14:paraId="07A84FE8" w14:textId="20575656" w:rsidR="65E67461" w:rsidRDefault="65E67461" w:rsidP="65E67461">
            <w:pPr>
              <w:rPr>
                <w:rFonts w:eastAsia="Arial" w:cs="Arial"/>
                <w:color w:val="000000" w:themeColor="text1"/>
              </w:rPr>
            </w:pPr>
            <w:r w:rsidRPr="65E67461">
              <w:rPr>
                <w:rFonts w:eastAsia="Arial" w:cs="Arial"/>
                <w:color w:val="000000" w:themeColor="text1"/>
              </w:rPr>
              <w:t>Er wordt gebruik gemaakt van een TIER-3 of hoger gekwalificeerd datacenter. </w:t>
            </w:r>
          </w:p>
        </w:tc>
        <w:tc>
          <w:tcPr>
            <w:tcW w:w="1140" w:type="dxa"/>
            <w:tcBorders>
              <w:top w:val="single" w:sz="6" w:space="0" w:color="auto"/>
              <w:left w:val="single" w:sz="6" w:space="0" w:color="auto"/>
              <w:bottom w:val="single" w:sz="6" w:space="0" w:color="auto"/>
              <w:right w:val="single" w:sz="6" w:space="0" w:color="auto"/>
            </w:tcBorders>
          </w:tcPr>
          <w:p w14:paraId="5C183C83" w14:textId="60873C1B"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45196042"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64427184" w14:textId="1EC41BEE" w:rsidR="65E67461" w:rsidRDefault="65E67461" w:rsidP="65E67461">
            <w:pPr>
              <w:rPr>
                <w:rFonts w:eastAsia="Arial" w:cs="Arial"/>
                <w:color w:val="000000" w:themeColor="text1"/>
              </w:rPr>
            </w:pPr>
            <w:r w:rsidRPr="65E67461">
              <w:rPr>
                <w:rFonts w:eastAsia="Arial" w:cs="Arial"/>
                <w:color w:val="000000" w:themeColor="text1"/>
              </w:rPr>
              <w:t>EA3.23 </w:t>
            </w:r>
          </w:p>
        </w:tc>
        <w:tc>
          <w:tcPr>
            <w:tcW w:w="6345" w:type="dxa"/>
            <w:tcBorders>
              <w:top w:val="single" w:sz="6" w:space="0" w:color="auto"/>
              <w:left w:val="single" w:sz="6" w:space="0" w:color="auto"/>
              <w:bottom w:val="single" w:sz="6" w:space="0" w:color="auto"/>
              <w:right w:val="single" w:sz="6" w:space="0" w:color="auto"/>
            </w:tcBorders>
          </w:tcPr>
          <w:p w14:paraId="6B864DD0" w14:textId="11E798FE" w:rsidR="65E67461" w:rsidRDefault="65E67461" w:rsidP="65E67461">
            <w:pPr>
              <w:rPr>
                <w:rFonts w:eastAsia="Arial" w:cs="Arial"/>
                <w:color w:val="000000" w:themeColor="text1"/>
              </w:rPr>
            </w:pPr>
            <w:r w:rsidRPr="65E67461">
              <w:rPr>
                <w:rFonts w:eastAsia="Arial" w:cs="Arial"/>
                <w:color w:val="000000" w:themeColor="text1"/>
              </w:rPr>
              <w:t>In geval van datareplicatie tussen de datacenters is het verkeer altijd versleuteld met AES256 of minimaal vergelijkbare encryptiesterkte. </w:t>
            </w:r>
          </w:p>
        </w:tc>
        <w:tc>
          <w:tcPr>
            <w:tcW w:w="1140" w:type="dxa"/>
            <w:tcBorders>
              <w:top w:val="single" w:sz="6" w:space="0" w:color="auto"/>
              <w:left w:val="single" w:sz="6" w:space="0" w:color="auto"/>
              <w:bottom w:val="single" w:sz="6" w:space="0" w:color="auto"/>
              <w:right w:val="single" w:sz="6" w:space="0" w:color="auto"/>
            </w:tcBorders>
          </w:tcPr>
          <w:p w14:paraId="4BA0ED49" w14:textId="4CA79D3C"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1CB9EB4F"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0B58E3C8" w14:textId="03667B0F" w:rsidR="65E67461" w:rsidRDefault="65E67461" w:rsidP="65E67461">
            <w:pPr>
              <w:rPr>
                <w:rFonts w:eastAsia="Arial" w:cs="Arial"/>
                <w:color w:val="000000" w:themeColor="text1"/>
              </w:rPr>
            </w:pPr>
            <w:r w:rsidRPr="65E67461">
              <w:rPr>
                <w:rFonts w:eastAsia="Arial" w:cs="Arial"/>
                <w:color w:val="000000" w:themeColor="text1"/>
              </w:rPr>
              <w:t>EA3.24 </w:t>
            </w:r>
          </w:p>
        </w:tc>
        <w:tc>
          <w:tcPr>
            <w:tcW w:w="6345" w:type="dxa"/>
            <w:tcBorders>
              <w:top w:val="single" w:sz="6" w:space="0" w:color="auto"/>
              <w:left w:val="single" w:sz="6" w:space="0" w:color="auto"/>
              <w:bottom w:val="single" w:sz="6" w:space="0" w:color="auto"/>
              <w:right w:val="single" w:sz="6" w:space="0" w:color="auto"/>
            </w:tcBorders>
          </w:tcPr>
          <w:p w14:paraId="472BF0F5" w14:textId="1A77528A" w:rsidR="65E67461" w:rsidRDefault="65E67461" w:rsidP="65E67461">
            <w:pPr>
              <w:rPr>
                <w:rFonts w:eastAsia="Arial" w:cs="Arial"/>
                <w:color w:val="000000" w:themeColor="text1"/>
              </w:rPr>
            </w:pPr>
            <w:r w:rsidRPr="65E67461">
              <w:rPr>
                <w:rFonts w:eastAsia="Arial" w:cs="Arial"/>
                <w:color w:val="000000" w:themeColor="text1"/>
              </w:rPr>
              <w:t>De data blijft altijd eigendom van de gemeente Zwolle en de Gemeente Zwolle bepaalt als enige wie de beschikking heeft over de gegevens, de gegevens verwerkt, opslaat of distribueert. </w:t>
            </w:r>
          </w:p>
        </w:tc>
        <w:tc>
          <w:tcPr>
            <w:tcW w:w="1140" w:type="dxa"/>
            <w:tcBorders>
              <w:top w:val="single" w:sz="6" w:space="0" w:color="auto"/>
              <w:left w:val="single" w:sz="6" w:space="0" w:color="auto"/>
              <w:bottom w:val="single" w:sz="6" w:space="0" w:color="auto"/>
              <w:right w:val="single" w:sz="6" w:space="0" w:color="auto"/>
            </w:tcBorders>
          </w:tcPr>
          <w:p w14:paraId="280694DA" w14:textId="6167F593"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68962D62"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1E8E9719" w14:textId="49EF77AF" w:rsidR="65E67461" w:rsidRDefault="65E67461" w:rsidP="65E67461">
            <w:pPr>
              <w:rPr>
                <w:rFonts w:eastAsia="Arial" w:cs="Arial"/>
                <w:color w:val="000000" w:themeColor="text1"/>
              </w:rPr>
            </w:pPr>
            <w:r w:rsidRPr="65E67461">
              <w:rPr>
                <w:rFonts w:eastAsia="Arial" w:cs="Arial"/>
                <w:color w:val="000000" w:themeColor="text1"/>
              </w:rPr>
              <w:t>EA3.25</w:t>
            </w:r>
          </w:p>
        </w:tc>
        <w:tc>
          <w:tcPr>
            <w:tcW w:w="6345" w:type="dxa"/>
            <w:tcBorders>
              <w:top w:val="single" w:sz="6" w:space="0" w:color="auto"/>
              <w:left w:val="single" w:sz="6" w:space="0" w:color="auto"/>
              <w:bottom w:val="single" w:sz="6" w:space="0" w:color="auto"/>
              <w:right w:val="single" w:sz="6" w:space="0" w:color="auto"/>
            </w:tcBorders>
          </w:tcPr>
          <w:p w14:paraId="3D601F5E" w14:textId="66A2E034" w:rsidR="65E67461" w:rsidRDefault="65E67461" w:rsidP="65E67461">
            <w:pPr>
              <w:rPr>
                <w:rFonts w:eastAsia="Arial" w:cs="Arial"/>
                <w:color w:val="000000" w:themeColor="text1"/>
              </w:rPr>
            </w:pPr>
            <w:r w:rsidRPr="65E67461">
              <w:rPr>
                <w:rFonts w:eastAsia="Arial" w:cs="Arial"/>
                <w:color w:val="000000" w:themeColor="text1"/>
              </w:rPr>
              <w:t>Er wordt niet meer data opgeslagen dan strikt noodzakelijk voor de juiste werking van het systeem of de dienst. </w:t>
            </w:r>
          </w:p>
        </w:tc>
        <w:tc>
          <w:tcPr>
            <w:tcW w:w="1140" w:type="dxa"/>
            <w:tcBorders>
              <w:top w:val="single" w:sz="6" w:space="0" w:color="auto"/>
              <w:left w:val="single" w:sz="6" w:space="0" w:color="auto"/>
              <w:bottom w:val="single" w:sz="6" w:space="0" w:color="auto"/>
              <w:right w:val="single" w:sz="6" w:space="0" w:color="auto"/>
            </w:tcBorders>
          </w:tcPr>
          <w:p w14:paraId="74A07573" w14:textId="3F11C1F9"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28B5D2B9"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128F7DC9" w14:textId="15DEDDAF" w:rsidR="65E67461" w:rsidRDefault="65E67461" w:rsidP="65E67461">
            <w:pPr>
              <w:rPr>
                <w:rFonts w:eastAsia="Arial" w:cs="Arial"/>
                <w:color w:val="000000" w:themeColor="text1"/>
              </w:rPr>
            </w:pPr>
            <w:r w:rsidRPr="65E67461">
              <w:rPr>
                <w:rFonts w:eastAsia="Arial" w:cs="Arial"/>
                <w:color w:val="000000" w:themeColor="text1"/>
              </w:rPr>
              <w:t>EA3.26 </w:t>
            </w:r>
          </w:p>
        </w:tc>
        <w:tc>
          <w:tcPr>
            <w:tcW w:w="6345" w:type="dxa"/>
            <w:tcBorders>
              <w:top w:val="single" w:sz="6" w:space="0" w:color="auto"/>
              <w:left w:val="single" w:sz="6" w:space="0" w:color="auto"/>
              <w:bottom w:val="single" w:sz="6" w:space="0" w:color="auto"/>
              <w:right w:val="single" w:sz="6" w:space="0" w:color="auto"/>
            </w:tcBorders>
          </w:tcPr>
          <w:p w14:paraId="62740E6F" w14:textId="45EA1980" w:rsidR="65E67461" w:rsidRDefault="65E67461" w:rsidP="65E67461">
            <w:pPr>
              <w:rPr>
                <w:rFonts w:eastAsia="Arial" w:cs="Arial"/>
                <w:color w:val="000000" w:themeColor="text1"/>
              </w:rPr>
            </w:pPr>
            <w:r w:rsidRPr="65E67461">
              <w:rPr>
                <w:rFonts w:eastAsia="Arial" w:cs="Arial"/>
                <w:color w:val="000000" w:themeColor="text1"/>
              </w:rPr>
              <w:t>Er wordt voorkomen dat gevoelige gegevens worden gecached. </w:t>
            </w:r>
          </w:p>
        </w:tc>
        <w:tc>
          <w:tcPr>
            <w:tcW w:w="1140" w:type="dxa"/>
            <w:tcBorders>
              <w:top w:val="single" w:sz="6" w:space="0" w:color="auto"/>
              <w:left w:val="single" w:sz="6" w:space="0" w:color="auto"/>
              <w:bottom w:val="single" w:sz="6" w:space="0" w:color="auto"/>
              <w:right w:val="single" w:sz="6" w:space="0" w:color="auto"/>
            </w:tcBorders>
          </w:tcPr>
          <w:p w14:paraId="6B581183" w14:textId="53D62D81"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0861B191"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64C29445" w14:textId="78BA4D64" w:rsidR="65E67461" w:rsidRDefault="65E67461" w:rsidP="65E67461">
            <w:pPr>
              <w:rPr>
                <w:rFonts w:eastAsia="Arial" w:cs="Arial"/>
                <w:color w:val="000000" w:themeColor="text1"/>
              </w:rPr>
            </w:pPr>
            <w:r w:rsidRPr="65E67461">
              <w:rPr>
                <w:rFonts w:eastAsia="Arial" w:cs="Arial"/>
                <w:color w:val="000000" w:themeColor="text1"/>
              </w:rPr>
              <w:t> </w:t>
            </w:r>
          </w:p>
        </w:tc>
        <w:tc>
          <w:tcPr>
            <w:tcW w:w="6345" w:type="dxa"/>
            <w:tcBorders>
              <w:top w:val="single" w:sz="6" w:space="0" w:color="auto"/>
              <w:left w:val="single" w:sz="6" w:space="0" w:color="auto"/>
              <w:bottom w:val="single" w:sz="6" w:space="0" w:color="auto"/>
              <w:right w:val="single" w:sz="6" w:space="0" w:color="auto"/>
            </w:tcBorders>
          </w:tcPr>
          <w:p w14:paraId="355B4493" w14:textId="6CAB5947" w:rsidR="65E67461" w:rsidRDefault="65E67461" w:rsidP="65E67461">
            <w:pPr>
              <w:rPr>
                <w:rFonts w:eastAsia="Arial" w:cs="Arial"/>
                <w:color w:val="000000" w:themeColor="text1"/>
              </w:rPr>
            </w:pPr>
            <w:r w:rsidRPr="65E67461">
              <w:rPr>
                <w:rFonts w:eastAsia="Arial" w:cs="Arial"/>
                <w:color w:val="000000" w:themeColor="text1"/>
              </w:rPr>
              <w:t>Data 'at rest' is versleuteld. </w:t>
            </w:r>
          </w:p>
        </w:tc>
        <w:tc>
          <w:tcPr>
            <w:tcW w:w="1140" w:type="dxa"/>
            <w:tcBorders>
              <w:top w:val="single" w:sz="6" w:space="0" w:color="auto"/>
              <w:left w:val="single" w:sz="6" w:space="0" w:color="auto"/>
              <w:bottom w:val="single" w:sz="6" w:space="0" w:color="auto"/>
              <w:right w:val="single" w:sz="6" w:space="0" w:color="auto"/>
            </w:tcBorders>
          </w:tcPr>
          <w:p w14:paraId="2728E2DF" w14:textId="0467F16B"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4FE9B5DE"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6836784E" w14:textId="06F7B25A" w:rsidR="65E67461" w:rsidRDefault="65E67461" w:rsidP="65E67461">
            <w:pPr>
              <w:rPr>
                <w:rFonts w:eastAsia="Arial" w:cs="Arial"/>
                <w:color w:val="000000" w:themeColor="text1"/>
              </w:rPr>
            </w:pPr>
            <w:r w:rsidRPr="65E67461">
              <w:rPr>
                <w:rFonts w:eastAsia="Arial" w:cs="Arial"/>
                <w:color w:val="000000" w:themeColor="text1"/>
              </w:rPr>
              <w:t>EA3.29 </w:t>
            </w:r>
          </w:p>
        </w:tc>
        <w:tc>
          <w:tcPr>
            <w:tcW w:w="6345" w:type="dxa"/>
            <w:tcBorders>
              <w:top w:val="single" w:sz="6" w:space="0" w:color="auto"/>
              <w:left w:val="single" w:sz="6" w:space="0" w:color="auto"/>
              <w:bottom w:val="single" w:sz="6" w:space="0" w:color="auto"/>
              <w:right w:val="single" w:sz="6" w:space="0" w:color="auto"/>
            </w:tcBorders>
          </w:tcPr>
          <w:p w14:paraId="066E99C3" w14:textId="1058B7C2" w:rsidR="65E67461" w:rsidRDefault="65E67461" w:rsidP="65E67461">
            <w:pPr>
              <w:rPr>
                <w:rFonts w:eastAsia="Arial" w:cs="Arial"/>
                <w:color w:val="000000" w:themeColor="text1"/>
              </w:rPr>
            </w:pPr>
            <w:r w:rsidRPr="65E67461">
              <w:rPr>
                <w:rFonts w:eastAsia="Arial" w:cs="Arial"/>
                <w:color w:val="000000" w:themeColor="text1"/>
              </w:rPr>
              <w:t>Met betrekking tot de beveiliging van de data is minimaal geborgd: </w:t>
            </w:r>
          </w:p>
          <w:p w14:paraId="444E89FD" w14:textId="2731405B" w:rsidR="65E67461" w:rsidRDefault="65E67461" w:rsidP="65E67461">
            <w:pPr>
              <w:rPr>
                <w:rFonts w:eastAsia="Arial" w:cs="Arial"/>
                <w:color w:val="000000" w:themeColor="text1"/>
              </w:rPr>
            </w:pPr>
            <w:r w:rsidRPr="65E67461">
              <w:rPr>
                <w:rFonts w:eastAsia="Arial" w:cs="Arial"/>
                <w:color w:val="000000" w:themeColor="text1"/>
              </w:rPr>
              <w:t>- Invoervalidatie, </w:t>
            </w:r>
          </w:p>
          <w:p w14:paraId="23AB432D" w14:textId="006FCC6B" w:rsidR="65E67461" w:rsidRDefault="65E67461" w:rsidP="65E67461">
            <w:pPr>
              <w:rPr>
                <w:rFonts w:eastAsia="Arial" w:cs="Arial"/>
                <w:color w:val="000000" w:themeColor="text1"/>
              </w:rPr>
            </w:pPr>
            <w:r w:rsidRPr="65E67461">
              <w:rPr>
                <w:rFonts w:eastAsia="Arial" w:cs="Arial"/>
                <w:color w:val="000000" w:themeColor="text1"/>
              </w:rPr>
              <w:t>- Controle op mutatie tijdens transport,  </w:t>
            </w:r>
          </w:p>
          <w:p w14:paraId="210F5930" w14:textId="7529450F" w:rsidR="65E67461" w:rsidRDefault="65E67461" w:rsidP="65E67461">
            <w:pPr>
              <w:rPr>
                <w:rFonts w:eastAsia="Arial" w:cs="Arial"/>
                <w:color w:val="000000" w:themeColor="text1"/>
              </w:rPr>
            </w:pPr>
            <w:r w:rsidRPr="65E67461">
              <w:rPr>
                <w:rFonts w:eastAsia="Arial" w:cs="Arial"/>
                <w:color w:val="000000" w:themeColor="text1"/>
              </w:rPr>
              <w:t>- Gegevens worden niet buiten de bron opgeslagen en niet buiten de bron gewijzigd. </w:t>
            </w:r>
          </w:p>
        </w:tc>
        <w:tc>
          <w:tcPr>
            <w:tcW w:w="1140" w:type="dxa"/>
            <w:tcBorders>
              <w:top w:val="single" w:sz="6" w:space="0" w:color="auto"/>
              <w:left w:val="single" w:sz="6" w:space="0" w:color="auto"/>
              <w:bottom w:val="single" w:sz="6" w:space="0" w:color="auto"/>
              <w:right w:val="single" w:sz="6" w:space="0" w:color="auto"/>
            </w:tcBorders>
          </w:tcPr>
          <w:p w14:paraId="6F8AEF86" w14:textId="777ED78F"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13C01FA9"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3DE7B8DB" w14:textId="6E649A0F" w:rsidR="65E67461" w:rsidRDefault="65E67461" w:rsidP="65E67461">
            <w:pPr>
              <w:rPr>
                <w:rFonts w:eastAsia="Arial" w:cs="Arial"/>
                <w:color w:val="000000" w:themeColor="text1"/>
              </w:rPr>
            </w:pPr>
            <w:r w:rsidRPr="65E67461">
              <w:rPr>
                <w:rFonts w:eastAsia="Arial" w:cs="Arial"/>
                <w:color w:val="000000" w:themeColor="text1"/>
              </w:rPr>
              <w:lastRenderedPageBreak/>
              <w:t>EA3.30 </w:t>
            </w:r>
          </w:p>
        </w:tc>
        <w:tc>
          <w:tcPr>
            <w:tcW w:w="6345" w:type="dxa"/>
            <w:tcBorders>
              <w:top w:val="single" w:sz="6" w:space="0" w:color="auto"/>
              <w:left w:val="single" w:sz="6" w:space="0" w:color="auto"/>
              <w:bottom w:val="single" w:sz="6" w:space="0" w:color="auto"/>
              <w:right w:val="single" w:sz="6" w:space="0" w:color="auto"/>
            </w:tcBorders>
          </w:tcPr>
          <w:p w14:paraId="6144C2DE" w14:textId="2BF36490" w:rsidR="65E67461" w:rsidRDefault="65E67461" w:rsidP="65E67461">
            <w:pPr>
              <w:rPr>
                <w:rFonts w:eastAsia="Arial" w:cs="Arial"/>
                <w:color w:val="000000" w:themeColor="text1"/>
              </w:rPr>
            </w:pPr>
            <w:r w:rsidRPr="65E67461">
              <w:rPr>
                <w:rFonts w:eastAsia="Arial" w:cs="Arial"/>
                <w:color w:val="000000" w:themeColor="text1"/>
              </w:rPr>
              <w:t>De website en de verwerkte informatie voldoet aan alle relevante wetgeving, reguleringen en voldoet aan alle relevante beleidsstukken zoals het informatiebeveiligingsbeleid en het gegevensbeschermingsbeleid. </w:t>
            </w:r>
          </w:p>
        </w:tc>
        <w:tc>
          <w:tcPr>
            <w:tcW w:w="1140" w:type="dxa"/>
            <w:tcBorders>
              <w:top w:val="single" w:sz="6" w:space="0" w:color="auto"/>
              <w:left w:val="single" w:sz="6" w:space="0" w:color="auto"/>
              <w:bottom w:val="single" w:sz="6" w:space="0" w:color="auto"/>
              <w:right w:val="single" w:sz="6" w:space="0" w:color="auto"/>
            </w:tcBorders>
          </w:tcPr>
          <w:p w14:paraId="48B6B86A" w14:textId="299B7A48"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285304F3"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291E6071" w14:textId="6F88DF54" w:rsidR="65E67461" w:rsidRDefault="65E67461" w:rsidP="65E67461">
            <w:pPr>
              <w:rPr>
                <w:rFonts w:eastAsia="Arial" w:cs="Arial"/>
                <w:color w:val="000000" w:themeColor="text1"/>
              </w:rPr>
            </w:pPr>
            <w:r w:rsidRPr="65E67461">
              <w:rPr>
                <w:rFonts w:eastAsia="Arial" w:cs="Arial"/>
                <w:color w:val="000000" w:themeColor="text1"/>
              </w:rPr>
              <w:t>EA3.31 </w:t>
            </w:r>
          </w:p>
        </w:tc>
        <w:tc>
          <w:tcPr>
            <w:tcW w:w="6345" w:type="dxa"/>
            <w:tcBorders>
              <w:top w:val="single" w:sz="6" w:space="0" w:color="auto"/>
              <w:left w:val="single" w:sz="6" w:space="0" w:color="auto"/>
              <w:bottom w:val="single" w:sz="6" w:space="0" w:color="auto"/>
              <w:right w:val="single" w:sz="6" w:space="0" w:color="auto"/>
            </w:tcBorders>
          </w:tcPr>
          <w:p w14:paraId="0883709E" w14:textId="7FF8F4FA" w:rsidR="65E67461" w:rsidRDefault="65E67461" w:rsidP="65E67461">
            <w:pPr>
              <w:rPr>
                <w:rFonts w:eastAsia="Arial" w:cs="Arial"/>
                <w:color w:val="000000" w:themeColor="text1"/>
              </w:rPr>
            </w:pPr>
            <w:r w:rsidRPr="65E67461">
              <w:rPr>
                <w:rFonts w:eastAsia="Arial" w:cs="Arial"/>
                <w:color w:val="000000" w:themeColor="text1"/>
              </w:rPr>
              <w:t>Er wordt gebruik gemaakt van HTTPS via port 443 als standaard communicatiemiddel. </w:t>
            </w:r>
          </w:p>
        </w:tc>
        <w:tc>
          <w:tcPr>
            <w:tcW w:w="1140" w:type="dxa"/>
            <w:tcBorders>
              <w:top w:val="single" w:sz="6" w:space="0" w:color="auto"/>
              <w:left w:val="single" w:sz="6" w:space="0" w:color="auto"/>
              <w:bottom w:val="single" w:sz="6" w:space="0" w:color="auto"/>
              <w:right w:val="single" w:sz="6" w:space="0" w:color="auto"/>
            </w:tcBorders>
          </w:tcPr>
          <w:p w14:paraId="5B831E56" w14:textId="4ACA4B1C"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2FD1B0C4"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00C0A1D0" w14:textId="28A34231" w:rsidR="65E67461" w:rsidRDefault="65E67461" w:rsidP="65E67461">
            <w:pPr>
              <w:rPr>
                <w:rFonts w:eastAsia="Arial" w:cs="Arial"/>
                <w:color w:val="000000" w:themeColor="text1"/>
              </w:rPr>
            </w:pPr>
            <w:r w:rsidRPr="65E67461">
              <w:rPr>
                <w:rFonts w:eastAsia="Arial" w:cs="Arial"/>
                <w:color w:val="000000" w:themeColor="text1"/>
              </w:rPr>
              <w:t>EA3.32 </w:t>
            </w:r>
          </w:p>
        </w:tc>
        <w:tc>
          <w:tcPr>
            <w:tcW w:w="6345" w:type="dxa"/>
            <w:tcBorders>
              <w:top w:val="single" w:sz="6" w:space="0" w:color="auto"/>
              <w:left w:val="single" w:sz="6" w:space="0" w:color="auto"/>
              <w:bottom w:val="single" w:sz="6" w:space="0" w:color="auto"/>
              <w:right w:val="single" w:sz="6" w:space="0" w:color="auto"/>
            </w:tcBorders>
          </w:tcPr>
          <w:p w14:paraId="699ACC35" w14:textId="442383F6" w:rsidR="65E67461" w:rsidRDefault="65E67461" w:rsidP="65E67461">
            <w:pPr>
              <w:rPr>
                <w:rFonts w:eastAsia="Arial" w:cs="Arial"/>
                <w:color w:val="000000" w:themeColor="text1"/>
              </w:rPr>
            </w:pPr>
            <w:r w:rsidRPr="65E67461">
              <w:rPr>
                <w:rFonts w:eastAsia="Arial" w:cs="Arial"/>
                <w:color w:val="000000" w:themeColor="text1"/>
              </w:rPr>
              <w:t>Er wordt gewerkt met een geldig, vertrouwd, niet ingetrokken certificaat. Certificaat dient te zijn uitgegeven door een vertrouwde (CA) voor de webapplicatie, waarbij de CA in een DNS CAA record opgenomen. </w:t>
            </w:r>
          </w:p>
        </w:tc>
        <w:tc>
          <w:tcPr>
            <w:tcW w:w="1140" w:type="dxa"/>
            <w:tcBorders>
              <w:top w:val="single" w:sz="6" w:space="0" w:color="auto"/>
              <w:left w:val="single" w:sz="6" w:space="0" w:color="auto"/>
              <w:bottom w:val="single" w:sz="6" w:space="0" w:color="auto"/>
              <w:right w:val="single" w:sz="6" w:space="0" w:color="auto"/>
            </w:tcBorders>
          </w:tcPr>
          <w:p w14:paraId="22877B92" w14:textId="29C3FDDE"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7B883CF8"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7BD57909" w14:textId="19B5C48F" w:rsidR="65E67461" w:rsidRDefault="65E67461" w:rsidP="65E67461">
            <w:pPr>
              <w:rPr>
                <w:rFonts w:eastAsia="Arial" w:cs="Arial"/>
                <w:color w:val="000000" w:themeColor="text1"/>
              </w:rPr>
            </w:pPr>
            <w:r w:rsidRPr="65E67461">
              <w:rPr>
                <w:rFonts w:eastAsia="Arial" w:cs="Arial"/>
                <w:color w:val="000000" w:themeColor="text1"/>
              </w:rPr>
              <w:t>EA3.33 </w:t>
            </w:r>
          </w:p>
        </w:tc>
        <w:tc>
          <w:tcPr>
            <w:tcW w:w="6345" w:type="dxa"/>
            <w:tcBorders>
              <w:top w:val="single" w:sz="6" w:space="0" w:color="auto"/>
              <w:left w:val="single" w:sz="6" w:space="0" w:color="auto"/>
              <w:bottom w:val="single" w:sz="6" w:space="0" w:color="auto"/>
              <w:right w:val="single" w:sz="6" w:space="0" w:color="auto"/>
            </w:tcBorders>
          </w:tcPr>
          <w:p w14:paraId="6269A67D" w14:textId="427EFB5C" w:rsidR="65E67461" w:rsidRDefault="65E67461" w:rsidP="65E67461">
            <w:pPr>
              <w:rPr>
                <w:rFonts w:eastAsia="Arial" w:cs="Arial"/>
                <w:color w:val="000000" w:themeColor="text1"/>
              </w:rPr>
            </w:pPr>
            <w:r w:rsidRPr="65E67461">
              <w:rPr>
                <w:rFonts w:eastAsia="Arial" w:cs="Arial"/>
                <w:color w:val="000000" w:themeColor="text1"/>
              </w:rPr>
              <w:t>De Content-Security-Policy wordt aangepast op basis van wat exact gebruikt wordt in de website. </w:t>
            </w:r>
          </w:p>
        </w:tc>
        <w:tc>
          <w:tcPr>
            <w:tcW w:w="1140" w:type="dxa"/>
            <w:tcBorders>
              <w:top w:val="single" w:sz="6" w:space="0" w:color="auto"/>
              <w:left w:val="single" w:sz="6" w:space="0" w:color="auto"/>
              <w:bottom w:val="single" w:sz="6" w:space="0" w:color="auto"/>
              <w:right w:val="single" w:sz="6" w:space="0" w:color="auto"/>
            </w:tcBorders>
          </w:tcPr>
          <w:p w14:paraId="56B41834" w14:textId="5FFB28DB"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627FC66C"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29745D91" w14:textId="687CD4E8" w:rsidR="65E67461" w:rsidRDefault="65E67461" w:rsidP="65E67461">
            <w:pPr>
              <w:rPr>
                <w:rFonts w:eastAsia="Arial" w:cs="Arial"/>
                <w:color w:val="000000" w:themeColor="text1"/>
              </w:rPr>
            </w:pPr>
            <w:r w:rsidRPr="65E67461">
              <w:rPr>
                <w:rFonts w:eastAsia="Arial" w:cs="Arial"/>
                <w:color w:val="000000" w:themeColor="text1"/>
              </w:rPr>
              <w:t>EA3.34 </w:t>
            </w:r>
          </w:p>
        </w:tc>
        <w:tc>
          <w:tcPr>
            <w:tcW w:w="6345" w:type="dxa"/>
            <w:tcBorders>
              <w:top w:val="single" w:sz="6" w:space="0" w:color="auto"/>
              <w:left w:val="single" w:sz="6" w:space="0" w:color="auto"/>
              <w:bottom w:val="single" w:sz="6" w:space="0" w:color="auto"/>
              <w:right w:val="single" w:sz="6" w:space="0" w:color="auto"/>
            </w:tcBorders>
          </w:tcPr>
          <w:p w14:paraId="4A511275" w14:textId="24A1ECC8" w:rsidR="65E67461" w:rsidRDefault="65E67461" w:rsidP="65E67461">
            <w:pPr>
              <w:rPr>
                <w:rFonts w:eastAsia="Arial" w:cs="Arial"/>
                <w:color w:val="000000" w:themeColor="text1"/>
              </w:rPr>
            </w:pPr>
            <w:r w:rsidRPr="65E67461">
              <w:rPr>
                <w:rFonts w:eastAsia="Arial" w:cs="Arial"/>
                <w:color w:val="000000" w:themeColor="text1"/>
              </w:rPr>
              <w:t>De website voldoet aan de Europese cookie richtlijn2. </w:t>
            </w:r>
          </w:p>
        </w:tc>
        <w:tc>
          <w:tcPr>
            <w:tcW w:w="1140" w:type="dxa"/>
            <w:tcBorders>
              <w:top w:val="single" w:sz="6" w:space="0" w:color="auto"/>
              <w:left w:val="single" w:sz="6" w:space="0" w:color="auto"/>
              <w:bottom w:val="single" w:sz="6" w:space="0" w:color="auto"/>
              <w:right w:val="single" w:sz="6" w:space="0" w:color="auto"/>
            </w:tcBorders>
          </w:tcPr>
          <w:p w14:paraId="741FF839" w14:textId="0848C5CF"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10E03813"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2D98AE27" w14:textId="42C4C999" w:rsidR="65E67461" w:rsidRDefault="65E67461" w:rsidP="65E67461">
            <w:pPr>
              <w:rPr>
                <w:rFonts w:eastAsia="Arial" w:cs="Arial"/>
                <w:color w:val="000000" w:themeColor="text1"/>
              </w:rPr>
            </w:pPr>
            <w:r w:rsidRPr="65E67461">
              <w:rPr>
                <w:rFonts w:eastAsia="Arial" w:cs="Arial"/>
                <w:color w:val="000000" w:themeColor="text1"/>
              </w:rPr>
              <w:t>EA3.35 </w:t>
            </w:r>
          </w:p>
        </w:tc>
        <w:tc>
          <w:tcPr>
            <w:tcW w:w="6345" w:type="dxa"/>
            <w:tcBorders>
              <w:top w:val="single" w:sz="6" w:space="0" w:color="auto"/>
              <w:left w:val="single" w:sz="6" w:space="0" w:color="auto"/>
              <w:bottom w:val="single" w:sz="6" w:space="0" w:color="auto"/>
              <w:right w:val="single" w:sz="6" w:space="0" w:color="auto"/>
            </w:tcBorders>
          </w:tcPr>
          <w:p w14:paraId="4138F91C" w14:textId="09C1A03B" w:rsidR="65E67461" w:rsidRDefault="65E67461" w:rsidP="65E67461">
            <w:pPr>
              <w:rPr>
                <w:rFonts w:eastAsia="Arial" w:cs="Arial"/>
                <w:color w:val="000000" w:themeColor="text1"/>
              </w:rPr>
            </w:pPr>
            <w:r w:rsidRPr="65E67461">
              <w:rPr>
                <w:rFonts w:eastAsia="Arial" w:cs="Arial"/>
                <w:color w:val="000000" w:themeColor="text1"/>
              </w:rPr>
              <w:t>Er wordt geen gebruik gemaakt van derde partij analytics, trackers en hulpmiddelen in gedeelten en pagina’s die alleen met authenticatie beschikbaar zijn. </w:t>
            </w:r>
          </w:p>
        </w:tc>
        <w:tc>
          <w:tcPr>
            <w:tcW w:w="1140" w:type="dxa"/>
            <w:tcBorders>
              <w:top w:val="single" w:sz="6" w:space="0" w:color="auto"/>
              <w:left w:val="single" w:sz="6" w:space="0" w:color="auto"/>
              <w:bottom w:val="single" w:sz="6" w:space="0" w:color="auto"/>
              <w:right w:val="single" w:sz="6" w:space="0" w:color="auto"/>
            </w:tcBorders>
          </w:tcPr>
          <w:p w14:paraId="544BF62F" w14:textId="338C9943"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5E78E35A"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1DDF60E8" w14:textId="2CC71603" w:rsidR="65E67461" w:rsidRDefault="65E67461" w:rsidP="65E67461">
            <w:pPr>
              <w:rPr>
                <w:rFonts w:eastAsia="Arial" w:cs="Arial"/>
                <w:color w:val="000000" w:themeColor="text1"/>
              </w:rPr>
            </w:pPr>
            <w:r w:rsidRPr="65E67461">
              <w:rPr>
                <w:rFonts w:eastAsia="Arial" w:cs="Arial"/>
                <w:color w:val="000000" w:themeColor="text1"/>
              </w:rPr>
              <w:t>EA3.36 </w:t>
            </w:r>
          </w:p>
        </w:tc>
        <w:tc>
          <w:tcPr>
            <w:tcW w:w="6345" w:type="dxa"/>
            <w:tcBorders>
              <w:top w:val="single" w:sz="6" w:space="0" w:color="auto"/>
              <w:left w:val="single" w:sz="6" w:space="0" w:color="auto"/>
              <w:bottom w:val="single" w:sz="6" w:space="0" w:color="auto"/>
              <w:right w:val="single" w:sz="6" w:space="0" w:color="auto"/>
            </w:tcBorders>
          </w:tcPr>
          <w:p w14:paraId="74450694" w14:textId="33726DC6" w:rsidR="65E67461" w:rsidRDefault="65E67461" w:rsidP="65E67461">
            <w:pPr>
              <w:rPr>
                <w:rFonts w:eastAsia="Arial" w:cs="Arial"/>
                <w:color w:val="000000" w:themeColor="text1"/>
              </w:rPr>
            </w:pPr>
            <w:r w:rsidRPr="65E67461">
              <w:rPr>
                <w:rFonts w:eastAsia="Arial" w:cs="Arial"/>
                <w:color w:val="000000" w:themeColor="text1"/>
              </w:rPr>
              <w:t>Er worden geen advertenties ingevoegd in pagina’s en diensten die gekoppeld zijn aan de kerntaken van de gemeentelijke dienstverlening. </w:t>
            </w:r>
          </w:p>
        </w:tc>
        <w:tc>
          <w:tcPr>
            <w:tcW w:w="1140" w:type="dxa"/>
            <w:tcBorders>
              <w:top w:val="single" w:sz="6" w:space="0" w:color="auto"/>
              <w:left w:val="single" w:sz="6" w:space="0" w:color="auto"/>
              <w:bottom w:val="single" w:sz="6" w:space="0" w:color="auto"/>
              <w:right w:val="single" w:sz="6" w:space="0" w:color="auto"/>
            </w:tcBorders>
          </w:tcPr>
          <w:p w14:paraId="1B78FE8A" w14:textId="69EFD72F"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778A6E72"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0846502E" w14:textId="15C185E5" w:rsidR="65E67461" w:rsidRDefault="65E67461" w:rsidP="65E67461">
            <w:pPr>
              <w:rPr>
                <w:rFonts w:eastAsia="Arial" w:cs="Arial"/>
                <w:color w:val="000000" w:themeColor="text1"/>
              </w:rPr>
            </w:pPr>
            <w:r w:rsidRPr="65E67461">
              <w:rPr>
                <w:rFonts w:eastAsia="Arial" w:cs="Arial"/>
                <w:color w:val="000000" w:themeColor="text1"/>
              </w:rPr>
              <w:t>EA3.37 </w:t>
            </w:r>
          </w:p>
        </w:tc>
        <w:tc>
          <w:tcPr>
            <w:tcW w:w="6345" w:type="dxa"/>
            <w:tcBorders>
              <w:top w:val="single" w:sz="6" w:space="0" w:color="auto"/>
              <w:left w:val="single" w:sz="6" w:space="0" w:color="auto"/>
              <w:bottom w:val="single" w:sz="6" w:space="0" w:color="auto"/>
              <w:right w:val="single" w:sz="6" w:space="0" w:color="auto"/>
            </w:tcBorders>
          </w:tcPr>
          <w:p w14:paraId="5BEE69AC" w14:textId="1407CD05" w:rsidR="65E67461" w:rsidRDefault="65E67461" w:rsidP="65E67461">
            <w:pPr>
              <w:rPr>
                <w:rFonts w:eastAsia="Arial" w:cs="Arial"/>
                <w:color w:val="000000" w:themeColor="text1"/>
              </w:rPr>
            </w:pPr>
            <w:r w:rsidRPr="65E67461">
              <w:rPr>
                <w:rFonts w:eastAsia="Arial" w:cs="Arial"/>
                <w:color w:val="000000" w:themeColor="text1"/>
              </w:rPr>
              <w:t>De website waarop de SAAS applicatie (het systeem) wordt aangeboden dient te voldoen aan minimaal een A rating bij Qualys SSL Labs (</w:t>
            </w:r>
            <w:hyperlink r:id="rId16">
              <w:r w:rsidRPr="65E67461">
                <w:rPr>
                  <w:rStyle w:val="Hyperlink"/>
                  <w:rFonts w:eastAsia="Arial" w:cs="Arial"/>
                </w:rPr>
                <w:t>https://www.ssllabs.com/</w:t>
              </w:r>
            </w:hyperlink>
            <w:r w:rsidRPr="65E67461">
              <w:rPr>
                <w:rFonts w:eastAsia="Arial" w:cs="Arial"/>
                <w:color w:val="000000" w:themeColor="text1"/>
              </w:rPr>
              <w:t>) en minimaal een A rating bij Securityheaders (</w:t>
            </w:r>
            <w:hyperlink r:id="rId17">
              <w:r w:rsidRPr="65E67461">
                <w:rPr>
                  <w:rStyle w:val="Hyperlink"/>
                  <w:rFonts w:eastAsia="Arial" w:cs="Arial"/>
                </w:rPr>
                <w:t>https://www.Securityheaders.com</w:t>
              </w:r>
            </w:hyperlink>
            <w:r w:rsidRPr="65E67461">
              <w:rPr>
                <w:rFonts w:eastAsia="Arial" w:cs="Arial"/>
                <w:color w:val="000000" w:themeColor="text1"/>
              </w:rPr>
              <w:t>). </w:t>
            </w:r>
          </w:p>
        </w:tc>
        <w:tc>
          <w:tcPr>
            <w:tcW w:w="1140" w:type="dxa"/>
            <w:tcBorders>
              <w:top w:val="single" w:sz="6" w:space="0" w:color="auto"/>
              <w:left w:val="single" w:sz="6" w:space="0" w:color="auto"/>
              <w:bottom w:val="single" w:sz="6" w:space="0" w:color="auto"/>
              <w:right w:val="single" w:sz="6" w:space="0" w:color="auto"/>
            </w:tcBorders>
          </w:tcPr>
          <w:p w14:paraId="7B5F17F0" w14:textId="7C888B83"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46F971DE"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1EBA74E0" w14:textId="7660C637" w:rsidR="65E67461" w:rsidRDefault="65E67461" w:rsidP="65E67461">
            <w:pPr>
              <w:rPr>
                <w:rFonts w:eastAsia="Arial" w:cs="Arial"/>
                <w:color w:val="000000" w:themeColor="text1"/>
              </w:rPr>
            </w:pPr>
            <w:r w:rsidRPr="65E67461">
              <w:rPr>
                <w:rFonts w:eastAsia="Arial" w:cs="Arial"/>
                <w:color w:val="000000" w:themeColor="text1"/>
              </w:rPr>
              <w:t>EA3.38 </w:t>
            </w:r>
          </w:p>
        </w:tc>
        <w:tc>
          <w:tcPr>
            <w:tcW w:w="6345" w:type="dxa"/>
            <w:tcBorders>
              <w:top w:val="single" w:sz="6" w:space="0" w:color="auto"/>
              <w:left w:val="single" w:sz="6" w:space="0" w:color="auto"/>
              <w:bottom w:val="single" w:sz="6" w:space="0" w:color="auto"/>
              <w:right w:val="single" w:sz="6" w:space="0" w:color="auto"/>
            </w:tcBorders>
          </w:tcPr>
          <w:p w14:paraId="5D31ACBE" w14:textId="01CEC154" w:rsidR="65E67461" w:rsidRDefault="65E67461" w:rsidP="65E67461">
            <w:pPr>
              <w:rPr>
                <w:rFonts w:eastAsia="Arial" w:cs="Arial"/>
                <w:color w:val="000000" w:themeColor="text1"/>
              </w:rPr>
            </w:pPr>
            <w:r w:rsidRPr="65E67461">
              <w:rPr>
                <w:rFonts w:eastAsia="Arial" w:cs="Arial"/>
                <w:color w:val="000000" w:themeColor="text1"/>
              </w:rPr>
              <w:t>De websites en koppelingen die vanaf het internet benaderbaar zijn kunnen worden opgenomen in de Attack Surface Scanning tool van de gemeente Zwolle.   </w:t>
            </w:r>
          </w:p>
        </w:tc>
        <w:tc>
          <w:tcPr>
            <w:tcW w:w="1140" w:type="dxa"/>
            <w:tcBorders>
              <w:top w:val="single" w:sz="6" w:space="0" w:color="auto"/>
              <w:left w:val="single" w:sz="6" w:space="0" w:color="auto"/>
              <w:bottom w:val="single" w:sz="6" w:space="0" w:color="auto"/>
              <w:right w:val="single" w:sz="6" w:space="0" w:color="auto"/>
            </w:tcBorders>
          </w:tcPr>
          <w:p w14:paraId="2AC9EA4B" w14:textId="70DC96DB"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16CBB250"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7B9E6A2B" w14:textId="13037686" w:rsidR="65E67461" w:rsidRDefault="65E67461" w:rsidP="65E67461">
            <w:pPr>
              <w:rPr>
                <w:rFonts w:eastAsia="Arial" w:cs="Arial"/>
                <w:color w:val="000000" w:themeColor="text1"/>
              </w:rPr>
            </w:pPr>
            <w:r w:rsidRPr="65E67461">
              <w:rPr>
                <w:rFonts w:eastAsia="Arial" w:cs="Arial"/>
                <w:color w:val="000000" w:themeColor="text1"/>
              </w:rPr>
              <w:t> </w:t>
            </w:r>
          </w:p>
        </w:tc>
        <w:tc>
          <w:tcPr>
            <w:tcW w:w="6345" w:type="dxa"/>
            <w:tcBorders>
              <w:top w:val="single" w:sz="6" w:space="0" w:color="auto"/>
              <w:left w:val="single" w:sz="6" w:space="0" w:color="auto"/>
              <w:bottom w:val="single" w:sz="6" w:space="0" w:color="auto"/>
              <w:right w:val="single" w:sz="6" w:space="0" w:color="auto"/>
            </w:tcBorders>
          </w:tcPr>
          <w:p w14:paraId="2A11CB3A" w14:textId="2B1CD757" w:rsidR="65E67461" w:rsidRDefault="65E67461" w:rsidP="65E67461">
            <w:pPr>
              <w:rPr>
                <w:rFonts w:eastAsia="Arial" w:cs="Arial"/>
                <w:color w:val="000000" w:themeColor="text1"/>
              </w:rPr>
            </w:pPr>
            <w:r w:rsidRPr="65E67461">
              <w:rPr>
                <w:rFonts w:eastAsia="Arial" w:cs="Arial"/>
                <w:color w:val="000000" w:themeColor="text1"/>
              </w:rPr>
              <w:t> </w:t>
            </w:r>
          </w:p>
        </w:tc>
        <w:tc>
          <w:tcPr>
            <w:tcW w:w="1140" w:type="dxa"/>
            <w:tcBorders>
              <w:top w:val="single" w:sz="6" w:space="0" w:color="auto"/>
              <w:left w:val="single" w:sz="6" w:space="0" w:color="auto"/>
              <w:bottom w:val="single" w:sz="6" w:space="0" w:color="auto"/>
              <w:right w:val="single" w:sz="6" w:space="0" w:color="auto"/>
            </w:tcBorders>
          </w:tcPr>
          <w:p w14:paraId="1F4B8D67" w14:textId="7D5F8237"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2B3163F6"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4B597520" w14:textId="71AD854C" w:rsidR="65E67461" w:rsidRDefault="65E67461" w:rsidP="65E67461">
            <w:pPr>
              <w:rPr>
                <w:rFonts w:eastAsia="Arial" w:cs="Arial"/>
                <w:color w:val="000000" w:themeColor="text1"/>
              </w:rPr>
            </w:pPr>
            <w:r w:rsidRPr="65E67461">
              <w:rPr>
                <w:rFonts w:eastAsia="Arial" w:cs="Arial"/>
                <w:b/>
                <w:bCs/>
                <w:color w:val="000000" w:themeColor="text1"/>
              </w:rPr>
              <w:t>Wens</w:t>
            </w:r>
            <w:r w:rsidRPr="65E67461">
              <w:rPr>
                <w:rFonts w:eastAsia="Arial" w:cs="Arial"/>
                <w:color w:val="000000" w:themeColor="text1"/>
              </w:rPr>
              <w:t> </w:t>
            </w:r>
          </w:p>
        </w:tc>
        <w:tc>
          <w:tcPr>
            <w:tcW w:w="6345" w:type="dxa"/>
            <w:tcBorders>
              <w:top w:val="single" w:sz="6" w:space="0" w:color="auto"/>
              <w:left w:val="single" w:sz="6" w:space="0" w:color="auto"/>
              <w:bottom w:val="single" w:sz="6" w:space="0" w:color="auto"/>
              <w:right w:val="single" w:sz="6" w:space="0" w:color="auto"/>
            </w:tcBorders>
          </w:tcPr>
          <w:p w14:paraId="1164E660" w14:textId="1750D889" w:rsidR="65E67461" w:rsidRDefault="65E67461" w:rsidP="65E67461">
            <w:pPr>
              <w:rPr>
                <w:rFonts w:eastAsia="Arial" w:cs="Arial"/>
                <w:color w:val="000000" w:themeColor="text1"/>
              </w:rPr>
            </w:pPr>
            <w:r w:rsidRPr="65E67461">
              <w:rPr>
                <w:rFonts w:eastAsia="Arial" w:cs="Arial"/>
                <w:b/>
                <w:bCs/>
                <w:color w:val="000000" w:themeColor="text1"/>
              </w:rPr>
              <w:t>Beschrijving</w:t>
            </w:r>
            <w:r w:rsidRPr="65E67461">
              <w:rPr>
                <w:rFonts w:eastAsia="Arial" w:cs="Arial"/>
                <w:color w:val="000000" w:themeColor="text1"/>
              </w:rPr>
              <w:t> </w:t>
            </w:r>
          </w:p>
        </w:tc>
        <w:tc>
          <w:tcPr>
            <w:tcW w:w="1140" w:type="dxa"/>
            <w:tcBorders>
              <w:top w:val="single" w:sz="6" w:space="0" w:color="auto"/>
              <w:left w:val="single" w:sz="6" w:space="0" w:color="auto"/>
              <w:bottom w:val="single" w:sz="6" w:space="0" w:color="auto"/>
              <w:right w:val="single" w:sz="6" w:space="0" w:color="auto"/>
            </w:tcBorders>
          </w:tcPr>
          <w:p w14:paraId="57C801D6" w14:textId="29CC02ED" w:rsidR="65E67461" w:rsidRDefault="65E67461" w:rsidP="65E67461">
            <w:pPr>
              <w:rPr>
                <w:rFonts w:eastAsia="Arial" w:cs="Arial"/>
                <w:color w:val="000000" w:themeColor="text1"/>
              </w:rPr>
            </w:pPr>
            <w:r w:rsidRPr="65E67461">
              <w:rPr>
                <w:rFonts w:eastAsia="Arial" w:cs="Arial"/>
                <w:b/>
                <w:bCs/>
                <w:color w:val="000000" w:themeColor="text1"/>
              </w:rPr>
              <w:t>Ja of nee</w:t>
            </w:r>
            <w:r w:rsidRPr="65E67461">
              <w:rPr>
                <w:rFonts w:eastAsia="Arial" w:cs="Arial"/>
                <w:color w:val="000000" w:themeColor="text1"/>
              </w:rPr>
              <w:t> </w:t>
            </w:r>
          </w:p>
        </w:tc>
      </w:tr>
      <w:tr w:rsidR="65E67461" w14:paraId="6628ADB7"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34631AD2" w14:textId="43EB7D0F" w:rsidR="65E67461" w:rsidRDefault="65E67461" w:rsidP="65E67461">
            <w:pPr>
              <w:rPr>
                <w:rFonts w:eastAsia="Arial" w:cs="Arial"/>
                <w:color w:val="000000" w:themeColor="text1"/>
              </w:rPr>
            </w:pPr>
            <w:r w:rsidRPr="65E67461">
              <w:rPr>
                <w:rFonts w:eastAsia="Arial" w:cs="Arial"/>
                <w:color w:val="000000" w:themeColor="text1"/>
              </w:rPr>
              <w:t>WS3.1 </w:t>
            </w:r>
          </w:p>
        </w:tc>
        <w:tc>
          <w:tcPr>
            <w:tcW w:w="6345" w:type="dxa"/>
            <w:tcBorders>
              <w:top w:val="single" w:sz="6" w:space="0" w:color="auto"/>
              <w:left w:val="single" w:sz="6" w:space="0" w:color="auto"/>
              <w:bottom w:val="single" w:sz="6" w:space="0" w:color="auto"/>
              <w:right w:val="single" w:sz="6" w:space="0" w:color="auto"/>
            </w:tcBorders>
          </w:tcPr>
          <w:p w14:paraId="01DD3A3C" w14:textId="77C98F5A" w:rsidR="65E67461" w:rsidRDefault="65E67461" w:rsidP="65E67461">
            <w:pPr>
              <w:rPr>
                <w:rFonts w:eastAsia="Arial" w:cs="Arial"/>
                <w:color w:val="000000" w:themeColor="text1"/>
              </w:rPr>
            </w:pPr>
            <w:r w:rsidRPr="65E67461">
              <w:rPr>
                <w:rFonts w:eastAsia="Arial" w:cs="Arial"/>
                <w:color w:val="000000" w:themeColor="text1"/>
              </w:rPr>
              <w:t>Voor REST API koppelingen tussen het systeem en applicaties van gemeente Zwolle of andere applicaties/systemen wordt of minimaal tweezijdig TLS 1.2 (of hoger) gebruikt of eenzijdig TLS 1.2 (of hoger) samen met een IP safelist. </w:t>
            </w:r>
          </w:p>
        </w:tc>
        <w:tc>
          <w:tcPr>
            <w:tcW w:w="1140" w:type="dxa"/>
            <w:tcBorders>
              <w:top w:val="single" w:sz="6" w:space="0" w:color="auto"/>
              <w:left w:val="single" w:sz="6" w:space="0" w:color="auto"/>
              <w:bottom w:val="single" w:sz="6" w:space="0" w:color="auto"/>
              <w:right w:val="single" w:sz="6" w:space="0" w:color="auto"/>
            </w:tcBorders>
          </w:tcPr>
          <w:p w14:paraId="66F499A6" w14:textId="74A636B6" w:rsidR="65E67461" w:rsidRDefault="65E67461" w:rsidP="65E67461">
            <w:pPr>
              <w:rPr>
                <w:rFonts w:eastAsia="Arial" w:cs="Arial"/>
                <w:color w:val="000000" w:themeColor="text1"/>
              </w:rPr>
            </w:pPr>
            <w:r w:rsidRPr="65E67461">
              <w:rPr>
                <w:rFonts w:eastAsia="Arial" w:cs="Arial"/>
                <w:color w:val="000000" w:themeColor="text1"/>
              </w:rPr>
              <w:t> </w:t>
            </w:r>
          </w:p>
        </w:tc>
      </w:tr>
      <w:tr w:rsidR="65E67461" w14:paraId="26D002D8" w14:textId="77777777" w:rsidTr="65E67461">
        <w:trPr>
          <w:trHeight w:val="300"/>
        </w:trPr>
        <w:tc>
          <w:tcPr>
            <w:tcW w:w="1200" w:type="dxa"/>
            <w:tcBorders>
              <w:top w:val="single" w:sz="6" w:space="0" w:color="auto"/>
              <w:left w:val="single" w:sz="6" w:space="0" w:color="auto"/>
              <w:bottom w:val="single" w:sz="6" w:space="0" w:color="auto"/>
              <w:right w:val="single" w:sz="6" w:space="0" w:color="auto"/>
            </w:tcBorders>
          </w:tcPr>
          <w:p w14:paraId="2DFFA67A" w14:textId="3EC5B3D2" w:rsidR="65E67461" w:rsidRDefault="65E67461" w:rsidP="65E67461">
            <w:pPr>
              <w:rPr>
                <w:rFonts w:eastAsia="Arial" w:cs="Arial"/>
                <w:color w:val="000000" w:themeColor="text1"/>
              </w:rPr>
            </w:pPr>
            <w:r w:rsidRPr="65E67461">
              <w:rPr>
                <w:rFonts w:eastAsia="Arial" w:cs="Arial"/>
                <w:color w:val="000000" w:themeColor="text1"/>
              </w:rPr>
              <w:t>WS3.2 </w:t>
            </w:r>
          </w:p>
        </w:tc>
        <w:tc>
          <w:tcPr>
            <w:tcW w:w="6345" w:type="dxa"/>
            <w:tcBorders>
              <w:top w:val="single" w:sz="6" w:space="0" w:color="auto"/>
              <w:left w:val="single" w:sz="6" w:space="0" w:color="auto"/>
              <w:bottom w:val="single" w:sz="6" w:space="0" w:color="auto"/>
              <w:right w:val="single" w:sz="6" w:space="0" w:color="auto"/>
            </w:tcBorders>
          </w:tcPr>
          <w:p w14:paraId="2E204AD7" w14:textId="64ACCA46" w:rsidR="65E67461" w:rsidRDefault="65E67461" w:rsidP="65E67461">
            <w:pPr>
              <w:rPr>
                <w:rFonts w:eastAsia="Arial" w:cs="Arial"/>
                <w:color w:val="000000" w:themeColor="text1"/>
              </w:rPr>
            </w:pPr>
            <w:r w:rsidRPr="65E67461">
              <w:rPr>
                <w:rFonts w:eastAsia="Arial" w:cs="Arial"/>
                <w:color w:val="000000" w:themeColor="text1"/>
              </w:rPr>
              <w:t>Het aantal gelijktijdige sessies is op verzoek en in overleg met de Gemeente Zwolle aan te passen. </w:t>
            </w:r>
          </w:p>
        </w:tc>
        <w:tc>
          <w:tcPr>
            <w:tcW w:w="1140" w:type="dxa"/>
            <w:tcBorders>
              <w:top w:val="single" w:sz="6" w:space="0" w:color="auto"/>
              <w:left w:val="single" w:sz="6" w:space="0" w:color="auto"/>
              <w:bottom w:val="single" w:sz="6" w:space="0" w:color="auto"/>
              <w:right w:val="single" w:sz="6" w:space="0" w:color="auto"/>
            </w:tcBorders>
          </w:tcPr>
          <w:p w14:paraId="033A4D67" w14:textId="5AA16E46" w:rsidR="65E67461" w:rsidRDefault="65E67461" w:rsidP="65E67461">
            <w:pPr>
              <w:rPr>
                <w:rFonts w:eastAsia="Arial" w:cs="Arial"/>
                <w:color w:val="000000" w:themeColor="text1"/>
              </w:rPr>
            </w:pPr>
            <w:r w:rsidRPr="65E67461">
              <w:rPr>
                <w:rFonts w:eastAsia="Arial" w:cs="Arial"/>
                <w:color w:val="000000" w:themeColor="text1"/>
              </w:rPr>
              <w:t> </w:t>
            </w:r>
          </w:p>
        </w:tc>
      </w:tr>
    </w:tbl>
    <w:p w14:paraId="62C0BF50" w14:textId="33CCC86B" w:rsidR="65E67461" w:rsidRDefault="65E67461" w:rsidP="65E67461"/>
    <w:p w14:paraId="3475936C" w14:textId="3A86A8EA" w:rsidR="003D6CB5" w:rsidRDefault="69008ADF" w:rsidP="003C766D">
      <w:pPr>
        <w:pStyle w:val="Kop2"/>
      </w:pPr>
      <w:r>
        <w:t>4</w:t>
      </w:r>
      <w:r w:rsidR="0087382A">
        <w:t>. Rapportages</w:t>
      </w:r>
      <w:r w:rsidR="00523D4B">
        <w:t xml:space="preserve"> </w:t>
      </w:r>
    </w:p>
    <w:p w14:paraId="42751100" w14:textId="77777777" w:rsidR="003C766D" w:rsidRPr="003C766D" w:rsidRDefault="003C766D" w:rsidP="003C766D"/>
    <w:p w14:paraId="10FBD49F" w14:textId="011F2032" w:rsidR="00AF5F7E" w:rsidRDefault="00516195" w:rsidP="00AF5F7E">
      <w:r>
        <w:t xml:space="preserve">Rapportages met betrekking tot het nieuwe subsidiesysteem komen </w:t>
      </w:r>
      <w:r w:rsidR="003D6CB5">
        <w:t xml:space="preserve">op </w:t>
      </w:r>
      <w:r>
        <w:t xml:space="preserve">de volgende </w:t>
      </w:r>
      <w:r w:rsidR="003D6CB5">
        <w:t>wijzen tot stand</w:t>
      </w:r>
      <w:r>
        <w:t>:</w:t>
      </w:r>
    </w:p>
    <w:p w14:paraId="4439905F" w14:textId="77777777" w:rsidR="00EF3246" w:rsidRDefault="00EF3246" w:rsidP="00EF3246">
      <w:pPr>
        <w:pStyle w:val="Lijstalinea"/>
        <w:numPr>
          <w:ilvl w:val="0"/>
          <w:numId w:val="27"/>
        </w:numPr>
      </w:pPr>
      <w:r>
        <w:t xml:space="preserve">Via standaard rapportages beschikbaar in het nieuwe subsidiesysteem. </w:t>
      </w:r>
    </w:p>
    <w:p w14:paraId="7B0D6CF9" w14:textId="3316D639" w:rsidR="00EF3246" w:rsidRDefault="00EF3246" w:rsidP="00EF3246">
      <w:pPr>
        <w:pStyle w:val="Lijstalinea"/>
        <w:numPr>
          <w:ilvl w:val="0"/>
          <w:numId w:val="27"/>
        </w:numPr>
      </w:pPr>
      <w:r>
        <w:t xml:space="preserve">Via standaard rapportages beschikbaar in het nieuwe financiële systeem. </w:t>
      </w:r>
    </w:p>
    <w:p w14:paraId="073C0BFB" w14:textId="5BC6F7D4" w:rsidR="003D6CB5" w:rsidRDefault="003D6CB5" w:rsidP="003D6CB5">
      <w:pPr>
        <w:pStyle w:val="Lijstalinea"/>
        <w:numPr>
          <w:ilvl w:val="0"/>
          <w:numId w:val="27"/>
        </w:numPr>
      </w:pPr>
      <w:r>
        <w:t xml:space="preserve">Via </w:t>
      </w:r>
      <w:r w:rsidR="00F65230">
        <w:t xml:space="preserve">het </w:t>
      </w:r>
      <w:r w:rsidR="0007448F">
        <w:t xml:space="preserve">eigen </w:t>
      </w:r>
      <w:r w:rsidR="00F65230">
        <w:t xml:space="preserve">gemeente Zwolle </w:t>
      </w:r>
      <w:r w:rsidR="0007448F">
        <w:t>dataplatform gebaseerd op Microsoft Azure Data lake.</w:t>
      </w:r>
      <w:r w:rsidR="00554917">
        <w:br/>
      </w:r>
    </w:p>
    <w:p w14:paraId="2FB1BE7D" w14:textId="4254354D" w:rsidR="00E14EAB" w:rsidRDefault="00E14EAB" w:rsidP="00E14EAB">
      <w:r>
        <w:t>Buiten scope zijn</w:t>
      </w:r>
    </w:p>
    <w:p w14:paraId="5B6E9771" w14:textId="1BC767D9" w:rsidR="00E14EAB" w:rsidRDefault="00E14EAB" w:rsidP="00E14EAB">
      <w:pPr>
        <w:pStyle w:val="Lijstalinea"/>
        <w:numPr>
          <w:ilvl w:val="0"/>
          <w:numId w:val="28"/>
        </w:numPr>
      </w:pPr>
      <w:r>
        <w:t xml:space="preserve">PowerBI op </w:t>
      </w:r>
      <w:r w:rsidR="00083FBB">
        <w:t xml:space="preserve">het </w:t>
      </w:r>
      <w:r w:rsidR="006D0664">
        <w:t>subsidie</w:t>
      </w:r>
      <w:r w:rsidR="00083FBB">
        <w:t>systeem</w:t>
      </w:r>
      <w:r>
        <w:t xml:space="preserve"> zelf</w:t>
      </w:r>
    </w:p>
    <w:p w14:paraId="5082EB0E" w14:textId="0024BA11" w:rsidR="00E14EAB" w:rsidRDefault="00E14EAB" w:rsidP="00E14EAB">
      <w:pPr>
        <w:pStyle w:val="Lijstalinea"/>
        <w:numPr>
          <w:ilvl w:val="0"/>
          <w:numId w:val="28"/>
        </w:numPr>
      </w:pPr>
      <w:r>
        <w:t xml:space="preserve">Andere applicaties op </w:t>
      </w:r>
      <w:r w:rsidR="00083FBB">
        <w:t>het</w:t>
      </w:r>
      <w:r w:rsidR="006D0664">
        <w:t xml:space="preserve"> subsidie</w:t>
      </w:r>
      <w:r w:rsidR="00083FBB">
        <w:t>systeem</w:t>
      </w:r>
      <w:r>
        <w:t xml:space="preserve"> zelf</w:t>
      </w:r>
    </w:p>
    <w:p w14:paraId="32D23D6D" w14:textId="1C02BD33" w:rsidR="00E14EAB" w:rsidRDefault="00E14EAB" w:rsidP="00E14EAB">
      <w:pPr>
        <w:pStyle w:val="Lijstalinea"/>
        <w:numPr>
          <w:ilvl w:val="0"/>
          <w:numId w:val="28"/>
        </w:numPr>
      </w:pPr>
      <w:r>
        <w:t xml:space="preserve">Rapportage builder op </w:t>
      </w:r>
      <w:r w:rsidR="00083FBB">
        <w:t xml:space="preserve">het </w:t>
      </w:r>
      <w:r w:rsidR="006D0664">
        <w:t>subsidie</w:t>
      </w:r>
      <w:r w:rsidR="00083FBB">
        <w:t>systeem</w:t>
      </w:r>
      <w:r>
        <w:t xml:space="preserve"> zelf</w:t>
      </w:r>
    </w:p>
    <w:p w14:paraId="1F3DF5D2" w14:textId="77777777" w:rsidR="00B518B9" w:rsidRDefault="00B518B9" w:rsidP="0087382A"/>
    <w:tbl>
      <w:tblPr>
        <w:tblStyle w:val="Tabelraster"/>
        <w:tblW w:w="0" w:type="auto"/>
        <w:tblLook w:val="04A0" w:firstRow="1" w:lastRow="0" w:firstColumn="1" w:lastColumn="0" w:noHBand="0" w:noVBand="1"/>
      </w:tblPr>
      <w:tblGrid>
        <w:gridCol w:w="878"/>
        <w:gridCol w:w="8586"/>
        <w:gridCol w:w="1218"/>
      </w:tblGrid>
      <w:tr w:rsidR="004F156E" w14:paraId="31447D7B" w14:textId="77777777" w:rsidTr="00481305">
        <w:trPr>
          <w:trHeight w:val="300"/>
        </w:trPr>
        <w:tc>
          <w:tcPr>
            <w:tcW w:w="878" w:type="dxa"/>
          </w:tcPr>
          <w:p w14:paraId="29699313" w14:textId="3DD90353" w:rsidR="004F156E" w:rsidRPr="0087382A" w:rsidRDefault="004F156E" w:rsidP="00481305">
            <w:pPr>
              <w:rPr>
                <w:b/>
                <w:bCs/>
              </w:rPr>
            </w:pPr>
            <w:r>
              <w:rPr>
                <w:b/>
                <w:bCs/>
              </w:rPr>
              <w:t>Eis</w:t>
            </w:r>
          </w:p>
        </w:tc>
        <w:tc>
          <w:tcPr>
            <w:tcW w:w="8586" w:type="dxa"/>
          </w:tcPr>
          <w:p w14:paraId="523C0642" w14:textId="77777777" w:rsidR="004F156E" w:rsidRPr="0087382A" w:rsidRDefault="004F156E" w:rsidP="00481305">
            <w:pPr>
              <w:rPr>
                <w:b/>
                <w:bCs/>
              </w:rPr>
            </w:pPr>
            <w:r w:rsidRPr="6CA2247A">
              <w:rPr>
                <w:b/>
                <w:bCs/>
              </w:rPr>
              <w:t>Beschrijving</w:t>
            </w:r>
          </w:p>
        </w:tc>
        <w:tc>
          <w:tcPr>
            <w:tcW w:w="1218" w:type="dxa"/>
          </w:tcPr>
          <w:p w14:paraId="63C90151" w14:textId="77777777" w:rsidR="004F156E" w:rsidRPr="6CA2247A" w:rsidRDefault="004F156E" w:rsidP="00481305">
            <w:pPr>
              <w:rPr>
                <w:b/>
                <w:bCs/>
              </w:rPr>
            </w:pPr>
            <w:r>
              <w:rPr>
                <w:b/>
                <w:bCs/>
              </w:rPr>
              <w:t>Ja of nee</w:t>
            </w:r>
          </w:p>
        </w:tc>
      </w:tr>
      <w:tr w:rsidR="004F156E" w:rsidRPr="00EF3246" w14:paraId="4F3EC3A4" w14:textId="77777777" w:rsidTr="00481305">
        <w:trPr>
          <w:trHeight w:val="300"/>
        </w:trPr>
        <w:tc>
          <w:tcPr>
            <w:tcW w:w="878" w:type="dxa"/>
          </w:tcPr>
          <w:p w14:paraId="2B8EB798" w14:textId="35601E24" w:rsidR="004F156E" w:rsidRPr="00EF3246" w:rsidRDefault="004F156E" w:rsidP="00481305">
            <w:r>
              <w:t>EA4</w:t>
            </w:r>
            <w:r w:rsidRPr="00EF3246">
              <w:t>.1</w:t>
            </w:r>
          </w:p>
        </w:tc>
        <w:tc>
          <w:tcPr>
            <w:tcW w:w="8586" w:type="dxa"/>
          </w:tcPr>
          <w:p w14:paraId="1D2608E1" w14:textId="77777777" w:rsidR="004F156E" w:rsidRPr="00EF3246" w:rsidRDefault="004F156E" w:rsidP="00481305">
            <w:r w:rsidRPr="00EF3246">
              <w:t>Het systeem moet alle data kunnen aanbieden aan het dataplatform van de gemeente Zwolle, gerealiseerd door SSC Ons op Microsoft Azure cloud.</w:t>
            </w:r>
          </w:p>
        </w:tc>
        <w:tc>
          <w:tcPr>
            <w:tcW w:w="1218" w:type="dxa"/>
          </w:tcPr>
          <w:p w14:paraId="572F5E3A" w14:textId="77777777" w:rsidR="004F156E" w:rsidRPr="00EF3246" w:rsidRDefault="004F156E" w:rsidP="00481305"/>
        </w:tc>
      </w:tr>
      <w:tr w:rsidR="004F156E" w:rsidRPr="00EF3246" w14:paraId="6E62CE2B" w14:textId="77777777" w:rsidTr="00481305">
        <w:trPr>
          <w:trHeight w:val="300"/>
        </w:trPr>
        <w:tc>
          <w:tcPr>
            <w:tcW w:w="878" w:type="dxa"/>
          </w:tcPr>
          <w:p w14:paraId="35E44BFC" w14:textId="6338445B" w:rsidR="004F156E" w:rsidRPr="00EF3246" w:rsidRDefault="004F156E" w:rsidP="00481305">
            <w:r>
              <w:t>EA4</w:t>
            </w:r>
            <w:r w:rsidRPr="00EF3246">
              <w:t>.2</w:t>
            </w:r>
          </w:p>
        </w:tc>
        <w:tc>
          <w:tcPr>
            <w:tcW w:w="8586" w:type="dxa"/>
          </w:tcPr>
          <w:p w14:paraId="1243E17C" w14:textId="77777777" w:rsidR="004F156E" w:rsidRPr="00EF3246" w:rsidRDefault="004F156E" w:rsidP="00481305">
            <w:r w:rsidRPr="00EF3246">
              <w:t xml:space="preserve">Data wordt op basis van een vastgestelde frequentie (minimaal dagelijks, maar bij voorkeur op </w:t>
            </w:r>
            <w:r w:rsidRPr="00EF3246">
              <w:lastRenderedPageBreak/>
              <w:t>ieder moment) mogelijk geleverd, ofwel: er is een mogelijkheid tot toegang tot gegevens van de opdrachtgever t.b.v. managementinformatie (ter gebruik voor het Zwolse dataplatform)</w:t>
            </w:r>
          </w:p>
        </w:tc>
        <w:tc>
          <w:tcPr>
            <w:tcW w:w="1218" w:type="dxa"/>
          </w:tcPr>
          <w:p w14:paraId="512E0AD8" w14:textId="77777777" w:rsidR="004F156E" w:rsidRPr="00EF3246" w:rsidRDefault="004F156E" w:rsidP="00481305"/>
        </w:tc>
      </w:tr>
      <w:tr w:rsidR="004F156E" w:rsidRPr="00EF3246" w14:paraId="2C76086B" w14:textId="77777777" w:rsidTr="00481305">
        <w:trPr>
          <w:trHeight w:val="300"/>
        </w:trPr>
        <w:tc>
          <w:tcPr>
            <w:tcW w:w="878" w:type="dxa"/>
          </w:tcPr>
          <w:p w14:paraId="5F8C2F52" w14:textId="134C4E8D" w:rsidR="004F156E" w:rsidRPr="00EF3246" w:rsidRDefault="004F156E" w:rsidP="00481305">
            <w:r>
              <w:t>EA4</w:t>
            </w:r>
            <w:r w:rsidRPr="00EF3246">
              <w:t>.3</w:t>
            </w:r>
          </w:p>
        </w:tc>
        <w:tc>
          <w:tcPr>
            <w:tcW w:w="8586" w:type="dxa"/>
          </w:tcPr>
          <w:p w14:paraId="2000459E" w14:textId="77777777" w:rsidR="004F156E" w:rsidRPr="00EF3246" w:rsidRDefault="004F156E" w:rsidP="00481305">
            <w:r w:rsidRPr="00EF3246">
              <w:t>Inzicht in de metadata wordt meegeleverd/is inzichtelijk (definities van tabellen, kolommen, velden en de relaties tussen die velden m.b.v. een of meerdere databasediagram(men))</w:t>
            </w:r>
          </w:p>
        </w:tc>
        <w:tc>
          <w:tcPr>
            <w:tcW w:w="1218" w:type="dxa"/>
          </w:tcPr>
          <w:p w14:paraId="457B764C" w14:textId="77777777" w:rsidR="004F156E" w:rsidRPr="00EF3246" w:rsidRDefault="004F156E" w:rsidP="00481305"/>
        </w:tc>
      </w:tr>
      <w:tr w:rsidR="004F156E" w:rsidRPr="00EF3246" w14:paraId="4E164CDC" w14:textId="77777777" w:rsidTr="00481305">
        <w:trPr>
          <w:trHeight w:val="300"/>
        </w:trPr>
        <w:tc>
          <w:tcPr>
            <w:tcW w:w="878" w:type="dxa"/>
          </w:tcPr>
          <w:p w14:paraId="472DBD4C" w14:textId="2D824E82" w:rsidR="004F156E" w:rsidRPr="00EF3246" w:rsidRDefault="004F156E" w:rsidP="00481305">
            <w:r>
              <w:t>EA4</w:t>
            </w:r>
            <w:r w:rsidRPr="00EF3246">
              <w:t>.4</w:t>
            </w:r>
          </w:p>
        </w:tc>
        <w:tc>
          <w:tcPr>
            <w:tcW w:w="8586" w:type="dxa"/>
          </w:tcPr>
          <w:p w14:paraId="40C3F0F0" w14:textId="77777777" w:rsidR="004F156E" w:rsidRPr="00EF3246" w:rsidRDefault="004F156E" w:rsidP="00481305">
            <w:r w:rsidRPr="00EF3246">
              <w:t>In het nieuwe subsidiesysteem kan de bestaande metadatering op dusdanige wijze worden opgenomen, dat hierop rapportages kunnen worden gebouwd.</w:t>
            </w:r>
          </w:p>
        </w:tc>
        <w:tc>
          <w:tcPr>
            <w:tcW w:w="1218" w:type="dxa"/>
          </w:tcPr>
          <w:p w14:paraId="37FF0958" w14:textId="77777777" w:rsidR="004F156E" w:rsidRPr="00EF3246" w:rsidRDefault="004F156E" w:rsidP="00481305"/>
        </w:tc>
      </w:tr>
      <w:tr w:rsidR="004F156E" w:rsidRPr="00EF3246" w14:paraId="574A0F19" w14:textId="77777777" w:rsidTr="00481305">
        <w:trPr>
          <w:trHeight w:val="300"/>
        </w:trPr>
        <w:tc>
          <w:tcPr>
            <w:tcW w:w="878" w:type="dxa"/>
          </w:tcPr>
          <w:p w14:paraId="488F703C" w14:textId="61B94F36" w:rsidR="004F156E" w:rsidRPr="00EF3246" w:rsidRDefault="004F156E" w:rsidP="00481305">
            <w:r>
              <w:t>EA4</w:t>
            </w:r>
            <w:r w:rsidRPr="00EF3246">
              <w:t>.5</w:t>
            </w:r>
          </w:p>
        </w:tc>
        <w:tc>
          <w:tcPr>
            <w:tcW w:w="8586" w:type="dxa"/>
          </w:tcPr>
          <w:p w14:paraId="41D17F3F" w14:textId="77777777" w:rsidR="004F156E" w:rsidRPr="00EF3246" w:rsidRDefault="004F156E" w:rsidP="00481305">
            <w:r w:rsidRPr="00EF3246">
              <w:t>Op alle metadata velden moet kunnen worden gerapporteerd.</w:t>
            </w:r>
          </w:p>
        </w:tc>
        <w:tc>
          <w:tcPr>
            <w:tcW w:w="1218" w:type="dxa"/>
          </w:tcPr>
          <w:p w14:paraId="1D0B5860" w14:textId="77777777" w:rsidR="004F156E" w:rsidRPr="00EF3246" w:rsidRDefault="004F156E" w:rsidP="00481305"/>
        </w:tc>
      </w:tr>
      <w:tr w:rsidR="004F156E" w:rsidRPr="00EF3246" w14:paraId="5A18A5DD" w14:textId="77777777" w:rsidTr="00481305">
        <w:trPr>
          <w:trHeight w:val="300"/>
        </w:trPr>
        <w:tc>
          <w:tcPr>
            <w:tcW w:w="878" w:type="dxa"/>
          </w:tcPr>
          <w:p w14:paraId="4F322313" w14:textId="09B65E25" w:rsidR="004F156E" w:rsidRPr="00EF3246" w:rsidRDefault="004F156E" w:rsidP="00481305">
            <w:r>
              <w:t>E</w:t>
            </w:r>
            <w:r w:rsidRPr="00EF3246">
              <w:t>A4.6</w:t>
            </w:r>
          </w:p>
        </w:tc>
        <w:tc>
          <w:tcPr>
            <w:tcW w:w="8586" w:type="dxa"/>
          </w:tcPr>
          <w:p w14:paraId="51786672" w14:textId="77777777" w:rsidR="004F156E" w:rsidRPr="00EF3246" w:rsidRDefault="004F156E" w:rsidP="00481305">
            <w:r w:rsidRPr="00EF3246">
              <w:t>De koppeling tussen het nieuwe subsidiesysteem en het gemeente Zwolle Dataplatform moet geaudit kunnen worden.</w:t>
            </w:r>
          </w:p>
        </w:tc>
        <w:tc>
          <w:tcPr>
            <w:tcW w:w="1218" w:type="dxa"/>
          </w:tcPr>
          <w:p w14:paraId="12FEF564" w14:textId="77777777" w:rsidR="004F156E" w:rsidRPr="00EF3246" w:rsidRDefault="004F156E" w:rsidP="00481305"/>
        </w:tc>
      </w:tr>
    </w:tbl>
    <w:p w14:paraId="39C8FA67" w14:textId="3AE97F15" w:rsidR="004F156E" w:rsidRPr="65E67461" w:rsidRDefault="004F156E" w:rsidP="004F156E">
      <w:pPr>
        <w:pStyle w:val="Kop2"/>
        <w:rPr>
          <w:rFonts w:eastAsia="Arial" w:cs="Arial"/>
          <w:bCs/>
          <w:color w:val="000000" w:themeColor="text1"/>
          <w:szCs w:val="24"/>
        </w:rPr>
      </w:pPr>
    </w:p>
    <w:tbl>
      <w:tblPr>
        <w:tblStyle w:val="Tabelraster"/>
        <w:tblW w:w="0" w:type="auto"/>
        <w:tblLook w:val="04A0" w:firstRow="1" w:lastRow="0" w:firstColumn="1" w:lastColumn="0" w:noHBand="0" w:noVBand="1"/>
      </w:tblPr>
      <w:tblGrid>
        <w:gridCol w:w="878"/>
        <w:gridCol w:w="8586"/>
        <w:gridCol w:w="1218"/>
      </w:tblGrid>
      <w:tr w:rsidR="004F156E" w14:paraId="619FD623" w14:textId="77777777" w:rsidTr="00481305">
        <w:trPr>
          <w:trHeight w:val="300"/>
        </w:trPr>
        <w:tc>
          <w:tcPr>
            <w:tcW w:w="878" w:type="dxa"/>
          </w:tcPr>
          <w:p w14:paraId="6E3B1C27" w14:textId="77777777" w:rsidR="004F156E" w:rsidRPr="0087382A" w:rsidRDefault="004F156E" w:rsidP="00481305">
            <w:pPr>
              <w:rPr>
                <w:b/>
                <w:bCs/>
              </w:rPr>
            </w:pPr>
            <w:r>
              <w:rPr>
                <w:b/>
                <w:bCs/>
              </w:rPr>
              <w:t>Wens</w:t>
            </w:r>
          </w:p>
        </w:tc>
        <w:tc>
          <w:tcPr>
            <w:tcW w:w="8586" w:type="dxa"/>
          </w:tcPr>
          <w:p w14:paraId="6CB40318" w14:textId="77777777" w:rsidR="004F156E" w:rsidRPr="0087382A" w:rsidRDefault="004F156E" w:rsidP="00481305">
            <w:pPr>
              <w:rPr>
                <w:b/>
                <w:bCs/>
              </w:rPr>
            </w:pPr>
            <w:r w:rsidRPr="6CA2247A">
              <w:rPr>
                <w:b/>
                <w:bCs/>
              </w:rPr>
              <w:t>Beschrijving</w:t>
            </w:r>
          </w:p>
        </w:tc>
        <w:tc>
          <w:tcPr>
            <w:tcW w:w="1218" w:type="dxa"/>
          </w:tcPr>
          <w:p w14:paraId="50E7A488" w14:textId="77777777" w:rsidR="004F156E" w:rsidRPr="6CA2247A" w:rsidRDefault="004F156E" w:rsidP="00481305">
            <w:pPr>
              <w:rPr>
                <w:b/>
                <w:bCs/>
              </w:rPr>
            </w:pPr>
            <w:r>
              <w:rPr>
                <w:b/>
                <w:bCs/>
              </w:rPr>
              <w:t>Ja of nee</w:t>
            </w:r>
          </w:p>
        </w:tc>
      </w:tr>
      <w:tr w:rsidR="004F156E" w14:paraId="34E22541" w14:textId="77777777" w:rsidTr="00481305">
        <w:trPr>
          <w:trHeight w:val="300"/>
        </w:trPr>
        <w:tc>
          <w:tcPr>
            <w:tcW w:w="878" w:type="dxa"/>
          </w:tcPr>
          <w:p w14:paraId="1F313107" w14:textId="64DC7BE4" w:rsidR="004F156E" w:rsidRPr="00EF3246" w:rsidRDefault="004F156E" w:rsidP="00481305">
            <w:r w:rsidRPr="00EF3246">
              <w:t>WA4.</w:t>
            </w:r>
            <w:r>
              <w:t>1</w:t>
            </w:r>
          </w:p>
        </w:tc>
        <w:tc>
          <w:tcPr>
            <w:tcW w:w="8586" w:type="dxa"/>
          </w:tcPr>
          <w:p w14:paraId="3D32A97E" w14:textId="77777777" w:rsidR="004F156E" w:rsidRPr="00EF3246" w:rsidRDefault="004F156E" w:rsidP="00481305">
            <w:r w:rsidRPr="00EF3246">
              <w:t>Als de applicatie zelf stuur- en managementinformatie kan genereren, dan is het mogelijk deze te exporteren naar tenminste .XLSX en .CSV.</w:t>
            </w:r>
          </w:p>
        </w:tc>
        <w:tc>
          <w:tcPr>
            <w:tcW w:w="1218" w:type="dxa"/>
          </w:tcPr>
          <w:p w14:paraId="5B9D1958" w14:textId="77777777" w:rsidR="004F156E" w:rsidRPr="00B171DB" w:rsidRDefault="004F156E" w:rsidP="00481305"/>
        </w:tc>
      </w:tr>
    </w:tbl>
    <w:p w14:paraId="62BBF1BF" w14:textId="77777777" w:rsidR="004F156E" w:rsidRPr="0043136F" w:rsidRDefault="004F156E" w:rsidP="004F156E">
      <w:pPr>
        <w:pStyle w:val="Kop2"/>
      </w:pPr>
    </w:p>
    <w:p w14:paraId="3077BA9D" w14:textId="5F3622FF" w:rsidR="008077E1" w:rsidRPr="0043136F" w:rsidRDefault="004F156E" w:rsidP="004F156E">
      <w:pPr>
        <w:pStyle w:val="Kop2"/>
      </w:pPr>
      <w:r w:rsidRPr="65E67461">
        <w:rPr>
          <w:rFonts w:eastAsia="Arial" w:cs="Arial"/>
          <w:bCs/>
          <w:color w:val="000000" w:themeColor="text1"/>
          <w:szCs w:val="24"/>
        </w:rPr>
        <w:t>5</w:t>
      </w:r>
      <w:r w:rsidR="282109AE" w:rsidRPr="65E67461">
        <w:rPr>
          <w:rFonts w:eastAsia="Arial" w:cs="Arial"/>
          <w:bCs/>
          <w:color w:val="000000" w:themeColor="text1"/>
          <w:szCs w:val="24"/>
        </w:rPr>
        <w:t>. Recordmanagement functionaliteiten</w:t>
      </w:r>
    </w:p>
    <w:p w14:paraId="6B24D704" w14:textId="62002A3A" w:rsidR="008077E1" w:rsidRPr="0043136F" w:rsidRDefault="15B0106A" w:rsidP="65E67461">
      <w:pPr>
        <w:keepNext/>
        <w:rPr>
          <w:rFonts w:eastAsia="Arial" w:cs="Arial"/>
        </w:rPr>
      </w:pPr>
      <w:r w:rsidRPr="65E67461">
        <w:rPr>
          <w:rFonts w:eastAsia="Arial" w:cs="Arial"/>
          <w:color w:val="000000" w:themeColor="text1"/>
          <w:sz w:val="19"/>
          <w:szCs w:val="19"/>
        </w:rPr>
        <w:t>Binnen het subsidiesysteem zijn de meeste zaken vernietigbaar (na ca. 10 jaar), maar de monumentensubsidies moeten permanent bewaard worden. Daar zijn strengere eisen voor dan voor vernietigbare zaken. De applicatie mag voor deze strengere eisen ook koppelen met één van onze archiefsystemen (MP/Podium D of -bij voorkeur- ons toekomstig Dataplatform). Dan hoeft de applicatie zelf niet te voldoen aan de hoogste eisen voor te bewaren informatie.</w:t>
      </w:r>
    </w:p>
    <w:p w14:paraId="6CE2D97D" w14:textId="4EDB3051" w:rsidR="008077E1" w:rsidRPr="0043136F" w:rsidRDefault="008077E1" w:rsidP="65E67461"/>
    <w:tbl>
      <w:tblPr>
        <w:tblStyle w:val="Tabelraste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575"/>
        <w:gridCol w:w="6675"/>
        <w:gridCol w:w="1290"/>
      </w:tblGrid>
      <w:tr w:rsidR="65E67461" w14:paraId="0B0E9C10" w14:textId="77777777" w:rsidTr="65E67461">
        <w:trPr>
          <w:trHeight w:val="300"/>
        </w:trPr>
        <w:tc>
          <w:tcPr>
            <w:tcW w:w="1575" w:type="dxa"/>
            <w:tcMar>
              <w:left w:w="105" w:type="dxa"/>
              <w:right w:w="105" w:type="dxa"/>
            </w:tcMar>
          </w:tcPr>
          <w:p w14:paraId="08D4CAA3" w14:textId="6706A3F4" w:rsidR="65E67461" w:rsidRDefault="65E67461" w:rsidP="65E67461">
            <w:pPr>
              <w:rPr>
                <w:rFonts w:eastAsia="Arial" w:cs="Arial"/>
                <w:color w:val="000000" w:themeColor="text1"/>
              </w:rPr>
            </w:pPr>
            <w:r w:rsidRPr="65E67461">
              <w:rPr>
                <w:rFonts w:eastAsia="Arial" w:cs="Arial"/>
                <w:b/>
                <w:bCs/>
                <w:color w:val="000000" w:themeColor="text1"/>
              </w:rPr>
              <w:t>Eis</w:t>
            </w:r>
          </w:p>
        </w:tc>
        <w:tc>
          <w:tcPr>
            <w:tcW w:w="6675" w:type="dxa"/>
            <w:tcMar>
              <w:left w:w="105" w:type="dxa"/>
              <w:right w:w="105" w:type="dxa"/>
            </w:tcMar>
          </w:tcPr>
          <w:p w14:paraId="7807F383" w14:textId="7D7DB86A" w:rsidR="65E67461" w:rsidRDefault="65E67461" w:rsidP="65E67461">
            <w:pPr>
              <w:rPr>
                <w:rFonts w:eastAsia="Arial" w:cs="Arial"/>
                <w:color w:val="000000" w:themeColor="text1"/>
              </w:rPr>
            </w:pPr>
            <w:r w:rsidRPr="65E67461">
              <w:rPr>
                <w:rFonts w:eastAsia="Arial" w:cs="Arial"/>
                <w:b/>
                <w:bCs/>
                <w:color w:val="000000" w:themeColor="text1"/>
              </w:rPr>
              <w:t>Beschrijving</w:t>
            </w:r>
          </w:p>
          <w:p w14:paraId="5B97F5FE" w14:textId="231D87E7" w:rsidR="65E67461" w:rsidRDefault="65E67461" w:rsidP="65E67461">
            <w:pPr>
              <w:rPr>
                <w:rFonts w:eastAsia="Arial" w:cs="Arial"/>
                <w:color w:val="000000" w:themeColor="text1"/>
              </w:rPr>
            </w:pPr>
            <w:r w:rsidRPr="65E67461">
              <w:rPr>
                <w:rFonts w:eastAsia="Arial" w:cs="Arial"/>
                <w:color w:val="000000" w:themeColor="text1"/>
              </w:rPr>
              <w:t>De bedrijfsapplicatie moet, alleen of in combinatie met andere applicaties:</w:t>
            </w:r>
            <w:r>
              <w:br/>
            </w:r>
            <w:r w:rsidRPr="65E67461">
              <w:rPr>
                <w:rFonts w:eastAsia="Arial" w:cs="Arial"/>
                <w:b/>
                <w:bCs/>
                <w:color w:val="000000" w:themeColor="text1"/>
              </w:rPr>
              <w:t>(</w:t>
            </w:r>
            <w:r w:rsidRPr="65E67461">
              <w:rPr>
                <w:rFonts w:eastAsia="Arial" w:cs="Arial"/>
                <w:color w:val="000000" w:themeColor="text1"/>
              </w:rPr>
              <w:t>Hierbij denken we vooral aan de door Zwolle te gebruiken applicaties: Dataplatform en eSuite/PodiumD)</w:t>
            </w:r>
          </w:p>
        </w:tc>
        <w:tc>
          <w:tcPr>
            <w:tcW w:w="1290" w:type="dxa"/>
            <w:tcMar>
              <w:left w:w="105" w:type="dxa"/>
              <w:right w:w="105" w:type="dxa"/>
            </w:tcMar>
          </w:tcPr>
          <w:p w14:paraId="61C96927" w14:textId="18C2E1C8" w:rsidR="65E67461" w:rsidRDefault="65E67461" w:rsidP="65E67461">
            <w:pPr>
              <w:rPr>
                <w:rFonts w:eastAsia="Arial" w:cs="Arial"/>
                <w:color w:val="000000" w:themeColor="text1"/>
              </w:rPr>
            </w:pPr>
            <w:r w:rsidRPr="65E67461">
              <w:rPr>
                <w:rFonts w:eastAsia="Arial" w:cs="Arial"/>
                <w:b/>
                <w:bCs/>
                <w:color w:val="000000" w:themeColor="text1"/>
              </w:rPr>
              <w:t>Ja of nee</w:t>
            </w:r>
          </w:p>
          <w:p w14:paraId="3B3A71A6" w14:textId="16B494A4" w:rsidR="65E67461" w:rsidRDefault="65E67461" w:rsidP="65E67461">
            <w:pPr>
              <w:rPr>
                <w:rFonts w:eastAsia="Arial" w:cs="Arial"/>
                <w:color w:val="000000" w:themeColor="text1"/>
              </w:rPr>
            </w:pPr>
          </w:p>
        </w:tc>
      </w:tr>
      <w:tr w:rsidR="65E67461" w14:paraId="66A09FF3" w14:textId="77777777" w:rsidTr="65E67461">
        <w:trPr>
          <w:trHeight w:val="300"/>
        </w:trPr>
        <w:tc>
          <w:tcPr>
            <w:tcW w:w="1575" w:type="dxa"/>
            <w:tcMar>
              <w:left w:w="105" w:type="dxa"/>
              <w:right w:w="105" w:type="dxa"/>
            </w:tcMar>
          </w:tcPr>
          <w:p w14:paraId="64E05919" w14:textId="5F042355" w:rsidR="65E67461" w:rsidRDefault="65E67461" w:rsidP="65E67461">
            <w:pPr>
              <w:rPr>
                <w:rFonts w:eastAsia="Arial" w:cs="Arial"/>
                <w:color w:val="000000" w:themeColor="text1"/>
              </w:rPr>
            </w:pPr>
            <w:r w:rsidRPr="65E67461">
              <w:rPr>
                <w:rFonts w:eastAsia="Arial" w:cs="Arial"/>
                <w:color w:val="000000" w:themeColor="text1"/>
              </w:rPr>
              <w:t>EA5.1</w:t>
            </w:r>
          </w:p>
        </w:tc>
        <w:tc>
          <w:tcPr>
            <w:tcW w:w="6675" w:type="dxa"/>
            <w:tcMar>
              <w:left w:w="105" w:type="dxa"/>
              <w:right w:w="105" w:type="dxa"/>
            </w:tcMar>
          </w:tcPr>
          <w:p w14:paraId="38A47A5E" w14:textId="4D7302A9" w:rsidR="65E67461" w:rsidRDefault="65E67461" w:rsidP="65E67461">
            <w:pPr>
              <w:rPr>
                <w:rFonts w:eastAsia="Arial" w:cs="Arial"/>
                <w:color w:val="000000" w:themeColor="text1"/>
              </w:rPr>
            </w:pPr>
            <w:r w:rsidRPr="65E67461">
              <w:rPr>
                <w:rFonts w:eastAsia="Arial" w:cs="Arial"/>
                <w:color w:val="000000" w:themeColor="text1"/>
              </w:rPr>
              <w:t>Informatie moet kunnen worden voorzien van een uniek identificatiekenmerk op elk aggregatieniveau (bijv. document, dossier/zaak/serie/transactie)</w:t>
            </w:r>
          </w:p>
        </w:tc>
        <w:tc>
          <w:tcPr>
            <w:tcW w:w="1290" w:type="dxa"/>
            <w:tcMar>
              <w:left w:w="105" w:type="dxa"/>
              <w:right w:w="105" w:type="dxa"/>
            </w:tcMar>
          </w:tcPr>
          <w:p w14:paraId="58B5385A" w14:textId="0665C162" w:rsidR="65E67461" w:rsidRDefault="65E67461" w:rsidP="65E67461">
            <w:pPr>
              <w:rPr>
                <w:rFonts w:eastAsia="Arial" w:cs="Arial"/>
                <w:color w:val="000000" w:themeColor="text1"/>
              </w:rPr>
            </w:pPr>
          </w:p>
        </w:tc>
      </w:tr>
      <w:tr w:rsidR="65E67461" w14:paraId="577FAC75" w14:textId="77777777" w:rsidTr="65E67461">
        <w:trPr>
          <w:trHeight w:val="300"/>
        </w:trPr>
        <w:tc>
          <w:tcPr>
            <w:tcW w:w="1575" w:type="dxa"/>
            <w:tcMar>
              <w:left w:w="105" w:type="dxa"/>
              <w:right w:w="105" w:type="dxa"/>
            </w:tcMar>
          </w:tcPr>
          <w:p w14:paraId="1553B3DC" w14:textId="41F5F670" w:rsidR="65E67461" w:rsidRDefault="65E67461" w:rsidP="65E67461">
            <w:pPr>
              <w:rPr>
                <w:rFonts w:eastAsia="Arial" w:cs="Arial"/>
                <w:color w:val="000000" w:themeColor="text1"/>
              </w:rPr>
            </w:pPr>
            <w:r w:rsidRPr="65E67461">
              <w:rPr>
                <w:rFonts w:eastAsia="Arial" w:cs="Arial"/>
                <w:color w:val="000000" w:themeColor="text1"/>
              </w:rPr>
              <w:t>EA5.2</w:t>
            </w:r>
          </w:p>
        </w:tc>
        <w:tc>
          <w:tcPr>
            <w:tcW w:w="6675" w:type="dxa"/>
            <w:tcMar>
              <w:left w:w="105" w:type="dxa"/>
              <w:right w:w="105" w:type="dxa"/>
            </w:tcMar>
          </w:tcPr>
          <w:p w14:paraId="2C4B1DE6" w14:textId="61D36D3D" w:rsidR="65E67461" w:rsidRDefault="65E67461" w:rsidP="65E67461">
            <w:pPr>
              <w:rPr>
                <w:rFonts w:eastAsia="Arial" w:cs="Arial"/>
                <w:color w:val="000000" w:themeColor="text1"/>
              </w:rPr>
            </w:pPr>
            <w:r w:rsidRPr="65E67461">
              <w:rPr>
                <w:rFonts w:eastAsia="Arial" w:cs="Arial"/>
                <w:color w:val="000000" w:themeColor="text1"/>
              </w:rPr>
              <w:t>Informatie moet kunnen worden opgenomen en worden voorzien van metadata (registratie).</w:t>
            </w:r>
          </w:p>
          <w:p w14:paraId="22B7064A" w14:textId="4873542F" w:rsidR="65E67461" w:rsidRDefault="65E67461" w:rsidP="65E67461">
            <w:pPr>
              <w:rPr>
                <w:rFonts w:eastAsia="Arial" w:cs="Arial"/>
                <w:color w:val="000000" w:themeColor="text1"/>
              </w:rPr>
            </w:pPr>
            <w:r w:rsidRPr="65E67461">
              <w:rPr>
                <w:rFonts w:eastAsia="Arial" w:cs="Arial"/>
                <w:color w:val="000000" w:themeColor="text1"/>
              </w:rPr>
              <w:t>Toelichting: Dit kan rechtstreeks in de applicatie, maar moet ook vanuit een gekoppeld (post) registratiesysteem (Kofax) of zaaksysteem (eSuite) mogelijk zijn.</w:t>
            </w:r>
          </w:p>
          <w:p w14:paraId="1A26ADCA" w14:textId="151040F3" w:rsidR="65E67461" w:rsidRDefault="65E67461" w:rsidP="65E67461">
            <w:pPr>
              <w:rPr>
                <w:rFonts w:eastAsia="Arial" w:cs="Arial"/>
                <w:color w:val="000000" w:themeColor="text1"/>
              </w:rPr>
            </w:pPr>
            <w:r w:rsidRPr="65E67461">
              <w:rPr>
                <w:rFonts w:eastAsia="Arial" w:cs="Arial"/>
                <w:color w:val="000000" w:themeColor="text1"/>
              </w:rPr>
              <w:t>(eis gebaseerd op NEN-ISO 16175:2020 R1.1.1; R1.2)</w:t>
            </w:r>
          </w:p>
        </w:tc>
        <w:tc>
          <w:tcPr>
            <w:tcW w:w="1290" w:type="dxa"/>
            <w:tcMar>
              <w:left w:w="105" w:type="dxa"/>
              <w:right w:w="105" w:type="dxa"/>
            </w:tcMar>
          </w:tcPr>
          <w:p w14:paraId="7C1B6735" w14:textId="5E0BB151" w:rsidR="65E67461" w:rsidRDefault="65E67461" w:rsidP="65E67461">
            <w:pPr>
              <w:rPr>
                <w:rFonts w:eastAsia="Arial" w:cs="Arial"/>
                <w:color w:val="000000" w:themeColor="text1"/>
              </w:rPr>
            </w:pPr>
          </w:p>
        </w:tc>
      </w:tr>
      <w:tr w:rsidR="65E67461" w14:paraId="3587A309" w14:textId="77777777" w:rsidTr="65E67461">
        <w:trPr>
          <w:trHeight w:val="300"/>
        </w:trPr>
        <w:tc>
          <w:tcPr>
            <w:tcW w:w="1575" w:type="dxa"/>
            <w:tcMar>
              <w:left w:w="105" w:type="dxa"/>
              <w:right w:w="105" w:type="dxa"/>
            </w:tcMar>
          </w:tcPr>
          <w:p w14:paraId="69B2FFD7" w14:textId="4DC2B1D5" w:rsidR="65E67461" w:rsidRDefault="65E67461" w:rsidP="65E67461">
            <w:pPr>
              <w:rPr>
                <w:rFonts w:eastAsia="Arial" w:cs="Arial"/>
                <w:color w:val="000000" w:themeColor="text1"/>
              </w:rPr>
            </w:pPr>
            <w:r w:rsidRPr="65E67461">
              <w:rPr>
                <w:rFonts w:eastAsia="Arial" w:cs="Arial"/>
                <w:color w:val="000000" w:themeColor="text1"/>
              </w:rPr>
              <w:t>EA5.3</w:t>
            </w:r>
          </w:p>
        </w:tc>
        <w:tc>
          <w:tcPr>
            <w:tcW w:w="6675" w:type="dxa"/>
            <w:tcMar>
              <w:left w:w="105" w:type="dxa"/>
              <w:right w:w="105" w:type="dxa"/>
            </w:tcMar>
          </w:tcPr>
          <w:p w14:paraId="12A98F7B" w14:textId="46DF168E" w:rsidR="65E67461" w:rsidRDefault="65E67461" w:rsidP="65E67461">
            <w:pPr>
              <w:rPr>
                <w:rFonts w:eastAsia="Arial" w:cs="Arial"/>
                <w:color w:val="000000" w:themeColor="text1"/>
              </w:rPr>
            </w:pPr>
            <w:r w:rsidRPr="65E67461">
              <w:rPr>
                <w:rFonts w:eastAsia="Arial" w:cs="Arial"/>
                <w:color w:val="000000" w:themeColor="text1"/>
              </w:rPr>
              <w:t>Van buiten de applicatie aangeboden metagegevens moeten met de bijbehorende stukken in het systeem opgenomen kunnen worden. Bijv. via een scanoplossing aangeboden stukken.</w:t>
            </w:r>
          </w:p>
        </w:tc>
        <w:tc>
          <w:tcPr>
            <w:tcW w:w="1290" w:type="dxa"/>
            <w:tcMar>
              <w:left w:w="105" w:type="dxa"/>
              <w:right w:w="105" w:type="dxa"/>
            </w:tcMar>
          </w:tcPr>
          <w:p w14:paraId="32039195" w14:textId="2E35CB11" w:rsidR="65E67461" w:rsidRDefault="65E67461" w:rsidP="65E67461">
            <w:pPr>
              <w:rPr>
                <w:rFonts w:eastAsia="Arial" w:cs="Arial"/>
                <w:color w:val="000000" w:themeColor="text1"/>
              </w:rPr>
            </w:pPr>
          </w:p>
        </w:tc>
      </w:tr>
      <w:tr w:rsidR="65E67461" w14:paraId="40335846" w14:textId="77777777" w:rsidTr="65E67461">
        <w:trPr>
          <w:trHeight w:val="300"/>
        </w:trPr>
        <w:tc>
          <w:tcPr>
            <w:tcW w:w="1575" w:type="dxa"/>
            <w:tcMar>
              <w:left w:w="105" w:type="dxa"/>
              <w:right w:w="105" w:type="dxa"/>
            </w:tcMar>
          </w:tcPr>
          <w:p w14:paraId="0897E9D3" w14:textId="1CF6115E" w:rsidR="65E67461" w:rsidRDefault="65E67461" w:rsidP="65E67461">
            <w:pPr>
              <w:rPr>
                <w:rFonts w:eastAsia="Arial" w:cs="Arial"/>
                <w:color w:val="000000" w:themeColor="text1"/>
              </w:rPr>
            </w:pPr>
            <w:r w:rsidRPr="65E67461">
              <w:rPr>
                <w:rFonts w:eastAsia="Arial" w:cs="Arial"/>
                <w:color w:val="000000" w:themeColor="text1"/>
              </w:rPr>
              <w:t>EA5.4</w:t>
            </w:r>
          </w:p>
        </w:tc>
        <w:tc>
          <w:tcPr>
            <w:tcW w:w="6675" w:type="dxa"/>
            <w:tcMar>
              <w:left w:w="105" w:type="dxa"/>
              <w:right w:w="105" w:type="dxa"/>
            </w:tcMar>
          </w:tcPr>
          <w:p w14:paraId="2EBF55A2" w14:textId="3577930A" w:rsidR="65E67461" w:rsidRDefault="65E67461" w:rsidP="65E67461">
            <w:pPr>
              <w:rPr>
                <w:rFonts w:eastAsia="Arial" w:cs="Arial"/>
                <w:color w:val="000000" w:themeColor="text1"/>
              </w:rPr>
            </w:pPr>
            <w:r w:rsidRPr="65E67461">
              <w:rPr>
                <w:rFonts w:eastAsia="Arial" w:cs="Arial"/>
                <w:color w:val="000000" w:themeColor="text1"/>
              </w:rPr>
              <w:t>Gangbare zakelijke formats of combinaties van formats voor elementen/eigenschappen van metagegevens moeten ondersteund worden.</w:t>
            </w:r>
          </w:p>
          <w:p w14:paraId="1B0AD2F1" w14:textId="17B73787" w:rsidR="65E67461" w:rsidRDefault="65E67461" w:rsidP="65E67461">
            <w:pPr>
              <w:rPr>
                <w:rFonts w:eastAsia="Arial" w:cs="Arial"/>
                <w:color w:val="000000" w:themeColor="text1"/>
              </w:rPr>
            </w:pPr>
            <w:r w:rsidRPr="65E67461">
              <w:rPr>
                <w:rFonts w:eastAsia="Arial" w:cs="Arial"/>
                <w:color w:val="000000" w:themeColor="text1"/>
              </w:rPr>
              <w:t>Als voorbeeld noemen we hier de XML-standaard.</w:t>
            </w:r>
          </w:p>
          <w:p w14:paraId="2823531E" w14:textId="7AA70386" w:rsidR="65E67461" w:rsidRDefault="65E67461" w:rsidP="65E67461">
            <w:pPr>
              <w:rPr>
                <w:rFonts w:eastAsia="Arial" w:cs="Arial"/>
                <w:color w:val="000000" w:themeColor="text1"/>
              </w:rPr>
            </w:pPr>
            <w:r w:rsidRPr="65E67461">
              <w:rPr>
                <w:rFonts w:eastAsia="Arial" w:cs="Arial"/>
                <w:color w:val="000000" w:themeColor="text1"/>
              </w:rPr>
              <w:t>(eis gebaseerd op NEN-ISO 16175:2020 R1.2.6)</w:t>
            </w:r>
          </w:p>
        </w:tc>
        <w:tc>
          <w:tcPr>
            <w:tcW w:w="1290" w:type="dxa"/>
            <w:tcMar>
              <w:left w:w="105" w:type="dxa"/>
              <w:right w:w="105" w:type="dxa"/>
            </w:tcMar>
          </w:tcPr>
          <w:p w14:paraId="37823234" w14:textId="206108E0" w:rsidR="65E67461" w:rsidRDefault="65E67461" w:rsidP="65E67461">
            <w:pPr>
              <w:rPr>
                <w:rFonts w:eastAsia="Arial" w:cs="Arial"/>
                <w:color w:val="000000" w:themeColor="text1"/>
              </w:rPr>
            </w:pPr>
          </w:p>
        </w:tc>
      </w:tr>
      <w:tr w:rsidR="65E67461" w14:paraId="45CAA561" w14:textId="77777777" w:rsidTr="65E67461">
        <w:trPr>
          <w:trHeight w:val="300"/>
        </w:trPr>
        <w:tc>
          <w:tcPr>
            <w:tcW w:w="1575" w:type="dxa"/>
            <w:tcMar>
              <w:left w:w="105" w:type="dxa"/>
              <w:right w:w="105" w:type="dxa"/>
            </w:tcMar>
          </w:tcPr>
          <w:p w14:paraId="3A385DE7" w14:textId="74FA7554" w:rsidR="65E67461" w:rsidRDefault="65E67461" w:rsidP="65E67461">
            <w:pPr>
              <w:rPr>
                <w:rFonts w:eastAsia="Arial" w:cs="Arial"/>
                <w:color w:val="000000" w:themeColor="text1"/>
              </w:rPr>
            </w:pPr>
            <w:r w:rsidRPr="65E67461">
              <w:rPr>
                <w:rFonts w:eastAsia="Arial" w:cs="Arial"/>
                <w:color w:val="000000" w:themeColor="text1"/>
              </w:rPr>
              <w:t>EA5.5</w:t>
            </w:r>
          </w:p>
        </w:tc>
        <w:tc>
          <w:tcPr>
            <w:tcW w:w="6675" w:type="dxa"/>
            <w:tcMar>
              <w:left w:w="105" w:type="dxa"/>
              <w:right w:w="105" w:type="dxa"/>
            </w:tcMar>
          </w:tcPr>
          <w:p w14:paraId="2A4CBEFD" w14:textId="4B1304E7" w:rsidR="65E67461" w:rsidRDefault="65E67461" w:rsidP="65E67461">
            <w:pPr>
              <w:rPr>
                <w:rFonts w:eastAsia="Arial" w:cs="Arial"/>
                <w:color w:val="000000" w:themeColor="text1"/>
              </w:rPr>
            </w:pPr>
            <w:r w:rsidRPr="65E67461">
              <w:rPr>
                <w:rFonts w:eastAsia="Arial" w:cs="Arial"/>
                <w:color w:val="000000" w:themeColor="text1"/>
              </w:rPr>
              <w:t>Metadata moeten gedurende de hele levenscyclus gewijzigd kunnen worden</w:t>
            </w:r>
          </w:p>
          <w:p w14:paraId="49C6FF46" w14:textId="75299BE7" w:rsidR="65E67461" w:rsidRDefault="65E67461" w:rsidP="65E67461">
            <w:pPr>
              <w:rPr>
                <w:rFonts w:eastAsia="Arial" w:cs="Arial"/>
                <w:color w:val="000000" w:themeColor="text1"/>
              </w:rPr>
            </w:pPr>
            <w:r w:rsidRPr="65E67461">
              <w:rPr>
                <w:rFonts w:eastAsia="Arial" w:cs="Arial"/>
                <w:color w:val="000000" w:themeColor="text1"/>
              </w:rPr>
              <w:t>(eis gebaseerd op NEN-ISO 16175:2020 R.1.2.1)</w:t>
            </w:r>
          </w:p>
        </w:tc>
        <w:tc>
          <w:tcPr>
            <w:tcW w:w="1290" w:type="dxa"/>
            <w:tcMar>
              <w:left w:w="105" w:type="dxa"/>
              <w:right w:w="105" w:type="dxa"/>
            </w:tcMar>
          </w:tcPr>
          <w:p w14:paraId="2A4A76C3" w14:textId="145933B8" w:rsidR="65E67461" w:rsidRDefault="65E67461" w:rsidP="65E67461">
            <w:pPr>
              <w:rPr>
                <w:rFonts w:eastAsia="Arial" w:cs="Arial"/>
                <w:color w:val="000000" w:themeColor="text1"/>
              </w:rPr>
            </w:pPr>
          </w:p>
        </w:tc>
      </w:tr>
      <w:tr w:rsidR="65E67461" w14:paraId="7C4A1BF3" w14:textId="77777777" w:rsidTr="65E67461">
        <w:trPr>
          <w:trHeight w:val="300"/>
        </w:trPr>
        <w:tc>
          <w:tcPr>
            <w:tcW w:w="1575" w:type="dxa"/>
            <w:tcMar>
              <w:left w:w="105" w:type="dxa"/>
              <w:right w:w="105" w:type="dxa"/>
            </w:tcMar>
          </w:tcPr>
          <w:p w14:paraId="59449635" w14:textId="6DFCD10B" w:rsidR="65E67461" w:rsidRDefault="65E67461" w:rsidP="65E67461">
            <w:pPr>
              <w:rPr>
                <w:rFonts w:eastAsia="Arial" w:cs="Arial"/>
                <w:color w:val="000000" w:themeColor="text1"/>
              </w:rPr>
            </w:pPr>
            <w:r w:rsidRPr="65E67461">
              <w:rPr>
                <w:rFonts w:eastAsia="Arial" w:cs="Arial"/>
                <w:color w:val="000000" w:themeColor="text1"/>
              </w:rPr>
              <w:t>EA5.6</w:t>
            </w:r>
          </w:p>
        </w:tc>
        <w:tc>
          <w:tcPr>
            <w:tcW w:w="6675" w:type="dxa"/>
            <w:tcMar>
              <w:left w:w="105" w:type="dxa"/>
              <w:right w:w="105" w:type="dxa"/>
            </w:tcMar>
          </w:tcPr>
          <w:p w14:paraId="6E1E324A" w14:textId="6BF07C2E" w:rsidR="65E67461" w:rsidRDefault="65E67461" w:rsidP="65E67461">
            <w:pPr>
              <w:rPr>
                <w:rFonts w:eastAsia="Arial" w:cs="Arial"/>
                <w:color w:val="000000" w:themeColor="text1"/>
              </w:rPr>
            </w:pPr>
            <w:r w:rsidRPr="65E67461">
              <w:rPr>
                <w:rFonts w:eastAsia="Arial" w:cs="Arial"/>
                <w:color w:val="000000" w:themeColor="text1"/>
              </w:rPr>
              <w:t>De relaties tussen informatieobjecten moeten in stand blijven gedurende de levenscyclus van de informatie</w:t>
            </w:r>
          </w:p>
          <w:p w14:paraId="5305A46D" w14:textId="0485D748" w:rsidR="65E67461" w:rsidRDefault="65E67461" w:rsidP="65E67461">
            <w:pPr>
              <w:rPr>
                <w:rFonts w:eastAsia="Arial" w:cs="Arial"/>
                <w:color w:val="000000" w:themeColor="text1"/>
              </w:rPr>
            </w:pPr>
            <w:r w:rsidRPr="65E67461">
              <w:rPr>
                <w:rFonts w:eastAsia="Arial" w:cs="Arial"/>
                <w:color w:val="000000" w:themeColor="text1"/>
              </w:rPr>
              <w:t>(eis gebaseerd op NEN-ISO 16175:2020 R2.2.3)</w:t>
            </w:r>
          </w:p>
        </w:tc>
        <w:tc>
          <w:tcPr>
            <w:tcW w:w="1290" w:type="dxa"/>
            <w:tcMar>
              <w:left w:w="105" w:type="dxa"/>
              <w:right w:w="105" w:type="dxa"/>
            </w:tcMar>
          </w:tcPr>
          <w:p w14:paraId="01930553" w14:textId="4194F955" w:rsidR="65E67461" w:rsidRDefault="65E67461" w:rsidP="65E67461">
            <w:pPr>
              <w:rPr>
                <w:rFonts w:eastAsia="Arial" w:cs="Arial"/>
                <w:color w:val="000000" w:themeColor="text1"/>
              </w:rPr>
            </w:pPr>
          </w:p>
        </w:tc>
      </w:tr>
      <w:tr w:rsidR="65E67461" w14:paraId="55D572D8" w14:textId="77777777" w:rsidTr="65E67461">
        <w:trPr>
          <w:trHeight w:val="300"/>
        </w:trPr>
        <w:tc>
          <w:tcPr>
            <w:tcW w:w="1575" w:type="dxa"/>
            <w:tcMar>
              <w:left w:w="105" w:type="dxa"/>
              <w:right w:w="105" w:type="dxa"/>
            </w:tcMar>
          </w:tcPr>
          <w:p w14:paraId="049CB46D" w14:textId="416665B5" w:rsidR="65E67461" w:rsidRDefault="65E67461" w:rsidP="65E67461">
            <w:pPr>
              <w:rPr>
                <w:rFonts w:eastAsia="Arial" w:cs="Arial"/>
                <w:color w:val="000000" w:themeColor="text1"/>
              </w:rPr>
            </w:pPr>
            <w:r w:rsidRPr="65E67461">
              <w:rPr>
                <w:rFonts w:eastAsia="Arial" w:cs="Arial"/>
                <w:color w:val="000000" w:themeColor="text1"/>
              </w:rPr>
              <w:t>EA5.7</w:t>
            </w:r>
          </w:p>
        </w:tc>
        <w:tc>
          <w:tcPr>
            <w:tcW w:w="6675" w:type="dxa"/>
            <w:tcMar>
              <w:left w:w="105" w:type="dxa"/>
              <w:right w:w="105" w:type="dxa"/>
            </w:tcMar>
          </w:tcPr>
          <w:p w14:paraId="62F48DE4" w14:textId="5DB5447B" w:rsidR="65E67461" w:rsidRDefault="65E67461" w:rsidP="65E67461">
            <w:pPr>
              <w:rPr>
                <w:rFonts w:eastAsia="Arial" w:cs="Arial"/>
                <w:color w:val="000000" w:themeColor="text1"/>
              </w:rPr>
            </w:pPr>
            <w:r w:rsidRPr="65E67461">
              <w:rPr>
                <w:rFonts w:eastAsia="Arial" w:cs="Arial"/>
                <w:color w:val="000000" w:themeColor="text1"/>
              </w:rPr>
              <w:t xml:space="preserve">De informatie in het systeem moet aan de bedrijfscontext gekoppeld kunnen worden, zowel op individueel objectniveau als op de beschikbare </w:t>
            </w:r>
            <w:r w:rsidRPr="65E67461">
              <w:rPr>
                <w:rFonts w:eastAsia="Arial" w:cs="Arial"/>
                <w:color w:val="000000" w:themeColor="text1"/>
              </w:rPr>
              <w:lastRenderedPageBreak/>
              <w:t>aggregatieniveaus.</w:t>
            </w:r>
          </w:p>
          <w:p w14:paraId="74368699" w14:textId="0808E724" w:rsidR="65E67461" w:rsidRDefault="65E67461" w:rsidP="65E67461">
            <w:pPr>
              <w:rPr>
                <w:rFonts w:eastAsia="Arial" w:cs="Arial"/>
                <w:color w:val="000000" w:themeColor="text1"/>
              </w:rPr>
            </w:pPr>
            <w:r w:rsidRPr="65E67461">
              <w:rPr>
                <w:rFonts w:eastAsia="Arial" w:cs="Arial"/>
                <w:color w:val="000000" w:themeColor="text1"/>
              </w:rPr>
              <w:t>(eis gebaseerd op NEN-ISO 16175:2020 R1.3.1</w:t>
            </w:r>
          </w:p>
        </w:tc>
        <w:tc>
          <w:tcPr>
            <w:tcW w:w="1290" w:type="dxa"/>
            <w:tcMar>
              <w:left w:w="105" w:type="dxa"/>
              <w:right w:w="105" w:type="dxa"/>
            </w:tcMar>
          </w:tcPr>
          <w:p w14:paraId="4B42D164" w14:textId="5D5A2999" w:rsidR="65E67461" w:rsidRDefault="65E67461" w:rsidP="65E67461">
            <w:pPr>
              <w:rPr>
                <w:rFonts w:eastAsia="Arial" w:cs="Arial"/>
                <w:color w:val="000000" w:themeColor="text1"/>
              </w:rPr>
            </w:pPr>
          </w:p>
        </w:tc>
      </w:tr>
      <w:tr w:rsidR="65E67461" w14:paraId="0B965B44" w14:textId="77777777" w:rsidTr="65E67461">
        <w:trPr>
          <w:trHeight w:val="300"/>
        </w:trPr>
        <w:tc>
          <w:tcPr>
            <w:tcW w:w="1575" w:type="dxa"/>
            <w:tcMar>
              <w:left w:w="105" w:type="dxa"/>
              <w:right w:w="105" w:type="dxa"/>
            </w:tcMar>
          </w:tcPr>
          <w:p w14:paraId="5FCD98D8" w14:textId="672C69FA" w:rsidR="65E67461" w:rsidRDefault="65E67461" w:rsidP="65E67461">
            <w:pPr>
              <w:rPr>
                <w:rFonts w:eastAsia="Arial" w:cs="Arial"/>
                <w:color w:val="000000" w:themeColor="text1"/>
              </w:rPr>
            </w:pPr>
            <w:r w:rsidRPr="65E67461">
              <w:rPr>
                <w:rFonts w:eastAsia="Arial" w:cs="Arial"/>
                <w:color w:val="000000" w:themeColor="text1"/>
              </w:rPr>
              <w:t>EA5.8</w:t>
            </w:r>
          </w:p>
        </w:tc>
        <w:tc>
          <w:tcPr>
            <w:tcW w:w="6675" w:type="dxa"/>
            <w:tcMar>
              <w:left w:w="105" w:type="dxa"/>
              <w:right w:w="105" w:type="dxa"/>
            </w:tcMar>
          </w:tcPr>
          <w:p w14:paraId="05568E5A" w14:textId="6B2B3578" w:rsidR="65E67461" w:rsidRDefault="65E67461" w:rsidP="65E67461">
            <w:pPr>
              <w:rPr>
                <w:rFonts w:eastAsia="Arial" w:cs="Arial"/>
                <w:color w:val="000000" w:themeColor="text1"/>
              </w:rPr>
            </w:pPr>
            <w:r w:rsidRPr="65E67461">
              <w:rPr>
                <w:rFonts w:eastAsia="Arial" w:cs="Arial"/>
                <w:color w:val="000000" w:themeColor="text1"/>
              </w:rPr>
              <w:t>Definitief vastgestelde informatie moet aantoonbaar betrouwbaar/integer blijven.</w:t>
            </w:r>
          </w:p>
          <w:p w14:paraId="420142F7" w14:textId="5C2ECB5A" w:rsidR="65E67461" w:rsidRDefault="65E67461" w:rsidP="65E67461">
            <w:pPr>
              <w:rPr>
                <w:rFonts w:eastAsia="Arial" w:cs="Arial"/>
                <w:color w:val="000000" w:themeColor="text1"/>
              </w:rPr>
            </w:pPr>
            <w:r w:rsidRPr="65E67461">
              <w:rPr>
                <w:rFonts w:eastAsia="Arial" w:cs="Arial"/>
                <w:color w:val="000000" w:themeColor="text1"/>
              </w:rPr>
              <w:t>(eis gebaseerd op NEN-ISO 16175:2020 R2.2.4; R3.1.1; R3.1.2; R3.1.3)</w:t>
            </w:r>
          </w:p>
        </w:tc>
        <w:tc>
          <w:tcPr>
            <w:tcW w:w="1290" w:type="dxa"/>
            <w:tcMar>
              <w:left w:w="105" w:type="dxa"/>
              <w:right w:w="105" w:type="dxa"/>
            </w:tcMar>
          </w:tcPr>
          <w:p w14:paraId="782C0573" w14:textId="2DA80914" w:rsidR="65E67461" w:rsidRDefault="65E67461" w:rsidP="65E67461">
            <w:pPr>
              <w:rPr>
                <w:rFonts w:eastAsia="Arial" w:cs="Arial"/>
                <w:color w:val="000000" w:themeColor="text1"/>
              </w:rPr>
            </w:pPr>
          </w:p>
        </w:tc>
      </w:tr>
      <w:tr w:rsidR="65E67461" w14:paraId="5EBA5402" w14:textId="77777777" w:rsidTr="65E67461">
        <w:trPr>
          <w:trHeight w:val="300"/>
        </w:trPr>
        <w:tc>
          <w:tcPr>
            <w:tcW w:w="1575" w:type="dxa"/>
            <w:tcMar>
              <w:left w:w="105" w:type="dxa"/>
              <w:right w:w="105" w:type="dxa"/>
            </w:tcMar>
          </w:tcPr>
          <w:p w14:paraId="3565B9FE" w14:textId="19187581" w:rsidR="65E67461" w:rsidRDefault="65E67461" w:rsidP="65E67461">
            <w:pPr>
              <w:rPr>
                <w:rFonts w:eastAsia="Arial" w:cs="Arial"/>
                <w:color w:val="000000" w:themeColor="text1"/>
              </w:rPr>
            </w:pPr>
            <w:r w:rsidRPr="65E67461">
              <w:rPr>
                <w:rFonts w:eastAsia="Arial" w:cs="Arial"/>
                <w:color w:val="000000" w:themeColor="text1"/>
              </w:rPr>
              <w:t>EA5.9</w:t>
            </w:r>
          </w:p>
        </w:tc>
        <w:tc>
          <w:tcPr>
            <w:tcW w:w="6675" w:type="dxa"/>
            <w:tcMar>
              <w:left w:w="105" w:type="dxa"/>
              <w:right w:w="105" w:type="dxa"/>
            </w:tcMar>
          </w:tcPr>
          <w:p w14:paraId="733A9888" w14:textId="27779EDF" w:rsidR="65E67461" w:rsidRDefault="65E67461" w:rsidP="65E67461">
            <w:pPr>
              <w:rPr>
                <w:rFonts w:eastAsia="Arial" w:cs="Arial"/>
                <w:color w:val="000000" w:themeColor="text1"/>
              </w:rPr>
            </w:pPr>
            <w:r w:rsidRPr="65E67461">
              <w:rPr>
                <w:rFonts w:eastAsia="Arial" w:cs="Arial"/>
                <w:color w:val="000000" w:themeColor="text1"/>
              </w:rPr>
              <w:t>Informatie moet zowel in gangbare bestandsformaten als in de oorspronkelijke formats ondersteund worden.</w:t>
            </w:r>
          </w:p>
          <w:p w14:paraId="366F6BD7" w14:textId="6A74433A" w:rsidR="65E67461" w:rsidRDefault="65E67461" w:rsidP="65E67461">
            <w:pPr>
              <w:rPr>
                <w:rFonts w:eastAsia="Arial" w:cs="Arial"/>
                <w:color w:val="000000" w:themeColor="text1"/>
              </w:rPr>
            </w:pPr>
            <w:r w:rsidRPr="65E67461">
              <w:rPr>
                <w:rFonts w:eastAsia="Arial" w:cs="Arial"/>
                <w:color w:val="000000" w:themeColor="text1"/>
              </w:rPr>
              <w:t>(eis gebaseerd op NEN-ISO 16175:2020 R1.1.5)</w:t>
            </w:r>
          </w:p>
        </w:tc>
        <w:tc>
          <w:tcPr>
            <w:tcW w:w="1290" w:type="dxa"/>
            <w:tcMar>
              <w:left w:w="105" w:type="dxa"/>
              <w:right w:w="105" w:type="dxa"/>
            </w:tcMar>
          </w:tcPr>
          <w:p w14:paraId="241E7A46" w14:textId="27169073" w:rsidR="65E67461" w:rsidRDefault="65E67461" w:rsidP="65E67461">
            <w:pPr>
              <w:rPr>
                <w:rFonts w:eastAsia="Arial" w:cs="Arial"/>
                <w:color w:val="000000" w:themeColor="text1"/>
              </w:rPr>
            </w:pPr>
          </w:p>
        </w:tc>
      </w:tr>
      <w:tr w:rsidR="65E67461" w14:paraId="7912AA58" w14:textId="77777777" w:rsidTr="65E67461">
        <w:trPr>
          <w:trHeight w:val="300"/>
        </w:trPr>
        <w:tc>
          <w:tcPr>
            <w:tcW w:w="1575" w:type="dxa"/>
            <w:tcMar>
              <w:left w:w="105" w:type="dxa"/>
              <w:right w:w="105" w:type="dxa"/>
            </w:tcMar>
          </w:tcPr>
          <w:p w14:paraId="754FBA43" w14:textId="12824655" w:rsidR="65E67461" w:rsidRDefault="65E67461" w:rsidP="65E67461">
            <w:pPr>
              <w:rPr>
                <w:rFonts w:eastAsia="Arial" w:cs="Arial"/>
                <w:color w:val="000000" w:themeColor="text1"/>
              </w:rPr>
            </w:pPr>
            <w:r w:rsidRPr="65E67461">
              <w:rPr>
                <w:rFonts w:eastAsia="Arial" w:cs="Arial"/>
                <w:color w:val="000000" w:themeColor="text1"/>
              </w:rPr>
              <w:t>EA5.10</w:t>
            </w:r>
          </w:p>
        </w:tc>
        <w:tc>
          <w:tcPr>
            <w:tcW w:w="6675" w:type="dxa"/>
            <w:tcMar>
              <w:left w:w="105" w:type="dxa"/>
              <w:right w:w="105" w:type="dxa"/>
            </w:tcMar>
          </w:tcPr>
          <w:p w14:paraId="5647067F" w14:textId="2E3016AB" w:rsidR="65E67461" w:rsidRDefault="65E67461" w:rsidP="65E67461">
            <w:pPr>
              <w:rPr>
                <w:rFonts w:eastAsia="Arial" w:cs="Arial"/>
                <w:color w:val="000000" w:themeColor="text1"/>
              </w:rPr>
            </w:pPr>
            <w:r w:rsidRPr="65E67461">
              <w:rPr>
                <w:rFonts w:eastAsia="Arial" w:cs="Arial"/>
                <w:color w:val="000000" w:themeColor="text1"/>
              </w:rPr>
              <w:t>Alle informatie (dossiers, data en documenten) moet voorzien kunnen worden van een eigen bewaartermijn.</w:t>
            </w:r>
          </w:p>
          <w:p w14:paraId="5BE63927" w14:textId="72E02424" w:rsidR="65E67461" w:rsidRDefault="65E67461" w:rsidP="65E67461">
            <w:pPr>
              <w:rPr>
                <w:rFonts w:eastAsia="Arial" w:cs="Arial"/>
                <w:color w:val="000000" w:themeColor="text1"/>
              </w:rPr>
            </w:pPr>
            <w:r w:rsidRPr="65E67461">
              <w:rPr>
                <w:rFonts w:eastAsia="Arial" w:cs="Arial"/>
                <w:color w:val="000000" w:themeColor="text1"/>
              </w:rPr>
              <w:t>(eis gebaseerd op NEN-ISO 16175:2020 R2.1.1)</w:t>
            </w:r>
          </w:p>
        </w:tc>
        <w:tc>
          <w:tcPr>
            <w:tcW w:w="1290" w:type="dxa"/>
            <w:tcMar>
              <w:left w:w="105" w:type="dxa"/>
              <w:right w:w="105" w:type="dxa"/>
            </w:tcMar>
          </w:tcPr>
          <w:p w14:paraId="14E6ED17" w14:textId="7356BE9B" w:rsidR="65E67461" w:rsidRDefault="65E67461" w:rsidP="65E67461">
            <w:pPr>
              <w:rPr>
                <w:rFonts w:eastAsia="Arial" w:cs="Arial"/>
                <w:color w:val="000000" w:themeColor="text1"/>
              </w:rPr>
            </w:pPr>
          </w:p>
        </w:tc>
      </w:tr>
      <w:tr w:rsidR="65E67461" w14:paraId="2D4CE116" w14:textId="77777777" w:rsidTr="65E67461">
        <w:trPr>
          <w:trHeight w:val="300"/>
        </w:trPr>
        <w:tc>
          <w:tcPr>
            <w:tcW w:w="1575" w:type="dxa"/>
            <w:tcMar>
              <w:left w:w="105" w:type="dxa"/>
              <w:right w:w="105" w:type="dxa"/>
            </w:tcMar>
          </w:tcPr>
          <w:p w14:paraId="2A1DCAFD" w14:textId="06D0DE66" w:rsidR="65E67461" w:rsidRDefault="65E67461" w:rsidP="65E67461">
            <w:pPr>
              <w:rPr>
                <w:rFonts w:eastAsia="Arial" w:cs="Arial"/>
                <w:color w:val="000000" w:themeColor="text1"/>
              </w:rPr>
            </w:pPr>
            <w:r w:rsidRPr="65E67461">
              <w:rPr>
                <w:rFonts w:eastAsia="Arial" w:cs="Arial"/>
                <w:color w:val="000000" w:themeColor="text1"/>
              </w:rPr>
              <w:t>EA5.11</w:t>
            </w:r>
          </w:p>
        </w:tc>
        <w:tc>
          <w:tcPr>
            <w:tcW w:w="6675" w:type="dxa"/>
            <w:tcMar>
              <w:left w:w="105" w:type="dxa"/>
              <w:right w:w="105" w:type="dxa"/>
            </w:tcMar>
          </w:tcPr>
          <w:p w14:paraId="1216DC9C" w14:textId="259DF7FC" w:rsidR="65E67461" w:rsidRDefault="65E67461" w:rsidP="65E67461">
            <w:pPr>
              <w:rPr>
                <w:rFonts w:eastAsia="Arial" w:cs="Arial"/>
                <w:color w:val="000000" w:themeColor="text1"/>
              </w:rPr>
            </w:pPr>
            <w:r w:rsidRPr="65E67461">
              <w:rPr>
                <w:rFonts w:eastAsia="Arial" w:cs="Arial"/>
                <w:color w:val="000000" w:themeColor="text1"/>
              </w:rPr>
              <w:t>Op samenhangende informatieobjecten kunnen archiveringsacties (zoals migratie, vernietiging of wijziging bewaartermijnen) uitgevoerd worden.</w:t>
            </w:r>
          </w:p>
        </w:tc>
        <w:tc>
          <w:tcPr>
            <w:tcW w:w="1290" w:type="dxa"/>
            <w:tcMar>
              <w:left w:w="105" w:type="dxa"/>
              <w:right w:w="105" w:type="dxa"/>
            </w:tcMar>
          </w:tcPr>
          <w:p w14:paraId="3C2E64F4" w14:textId="397B866E" w:rsidR="65E67461" w:rsidRDefault="65E67461" w:rsidP="65E67461">
            <w:pPr>
              <w:rPr>
                <w:rFonts w:eastAsia="Arial" w:cs="Arial"/>
                <w:color w:val="000000" w:themeColor="text1"/>
              </w:rPr>
            </w:pPr>
          </w:p>
        </w:tc>
      </w:tr>
      <w:tr w:rsidR="65E67461" w14:paraId="4612C425" w14:textId="77777777" w:rsidTr="65E67461">
        <w:trPr>
          <w:trHeight w:val="300"/>
        </w:trPr>
        <w:tc>
          <w:tcPr>
            <w:tcW w:w="1575" w:type="dxa"/>
            <w:tcMar>
              <w:left w:w="105" w:type="dxa"/>
              <w:right w:w="105" w:type="dxa"/>
            </w:tcMar>
          </w:tcPr>
          <w:p w14:paraId="646CADF5" w14:textId="3B181C13" w:rsidR="65E67461" w:rsidRDefault="65E67461" w:rsidP="65E67461">
            <w:pPr>
              <w:rPr>
                <w:rFonts w:eastAsia="Arial" w:cs="Arial"/>
                <w:color w:val="000000" w:themeColor="text1"/>
              </w:rPr>
            </w:pPr>
            <w:r w:rsidRPr="65E67461">
              <w:rPr>
                <w:rFonts w:eastAsia="Arial" w:cs="Arial"/>
                <w:color w:val="000000" w:themeColor="text1"/>
              </w:rPr>
              <w:t>EA5.12</w:t>
            </w:r>
          </w:p>
        </w:tc>
        <w:tc>
          <w:tcPr>
            <w:tcW w:w="6675" w:type="dxa"/>
            <w:tcMar>
              <w:left w:w="105" w:type="dxa"/>
              <w:right w:w="105" w:type="dxa"/>
            </w:tcMar>
          </w:tcPr>
          <w:p w14:paraId="3A87EFAD" w14:textId="74199527" w:rsidR="65E67461" w:rsidRDefault="65E67461" w:rsidP="65E67461">
            <w:pPr>
              <w:rPr>
                <w:rFonts w:eastAsia="Arial" w:cs="Arial"/>
                <w:color w:val="000000" w:themeColor="text1"/>
              </w:rPr>
            </w:pPr>
            <w:r w:rsidRPr="65E67461">
              <w:rPr>
                <w:rFonts w:eastAsia="Arial" w:cs="Arial"/>
                <w:color w:val="000000" w:themeColor="text1"/>
              </w:rPr>
              <w:t xml:space="preserve">Informatie moet onherstelbaar kunnen worden vernietigd uit de applicatie </w:t>
            </w:r>
          </w:p>
          <w:p w14:paraId="6B4D4A0B" w14:textId="43645629" w:rsidR="65E67461" w:rsidRDefault="65E67461" w:rsidP="65E67461">
            <w:pPr>
              <w:rPr>
                <w:rFonts w:eastAsia="Arial" w:cs="Arial"/>
                <w:color w:val="000000" w:themeColor="text1"/>
              </w:rPr>
            </w:pPr>
            <w:r w:rsidRPr="65E67461">
              <w:rPr>
                <w:rFonts w:eastAsia="Arial" w:cs="Arial"/>
                <w:color w:val="000000" w:themeColor="text1"/>
              </w:rPr>
              <w:t xml:space="preserve">(eis gebaseerd op NEN-ISO 16175:2020 </w:t>
            </w:r>
            <w:r w:rsidRPr="65E67461">
              <w:rPr>
                <w:rFonts w:eastAsia="Arial" w:cs="Arial"/>
                <w:i/>
                <w:iCs/>
                <w:color w:val="000000" w:themeColor="text1"/>
              </w:rPr>
              <w:t>h</w:t>
            </w:r>
            <w:r w:rsidRPr="65E67461">
              <w:rPr>
                <w:rFonts w:eastAsia="Arial" w:cs="Arial"/>
                <w:color w:val="000000" w:themeColor="text1"/>
              </w:rPr>
              <w:t>; R2)</w:t>
            </w:r>
          </w:p>
        </w:tc>
        <w:tc>
          <w:tcPr>
            <w:tcW w:w="1290" w:type="dxa"/>
            <w:tcMar>
              <w:left w:w="105" w:type="dxa"/>
              <w:right w:w="105" w:type="dxa"/>
            </w:tcMar>
          </w:tcPr>
          <w:p w14:paraId="2ABA77B2" w14:textId="79CAEEFA" w:rsidR="65E67461" w:rsidRDefault="65E67461" w:rsidP="65E67461">
            <w:pPr>
              <w:rPr>
                <w:rFonts w:eastAsia="Arial" w:cs="Arial"/>
                <w:color w:val="000000" w:themeColor="text1"/>
              </w:rPr>
            </w:pPr>
          </w:p>
        </w:tc>
      </w:tr>
      <w:tr w:rsidR="65E67461" w14:paraId="70D0E237" w14:textId="77777777" w:rsidTr="65E67461">
        <w:trPr>
          <w:trHeight w:val="300"/>
        </w:trPr>
        <w:tc>
          <w:tcPr>
            <w:tcW w:w="1575" w:type="dxa"/>
            <w:tcMar>
              <w:left w:w="105" w:type="dxa"/>
              <w:right w:w="105" w:type="dxa"/>
            </w:tcMar>
          </w:tcPr>
          <w:p w14:paraId="10F57283" w14:textId="4FFF301E" w:rsidR="65E67461" w:rsidRDefault="65E67461" w:rsidP="65E67461">
            <w:pPr>
              <w:rPr>
                <w:rFonts w:eastAsia="Arial" w:cs="Arial"/>
                <w:color w:val="000000" w:themeColor="text1"/>
              </w:rPr>
            </w:pPr>
            <w:r w:rsidRPr="65E67461">
              <w:rPr>
                <w:rFonts w:eastAsia="Arial" w:cs="Arial"/>
                <w:color w:val="000000" w:themeColor="text1"/>
              </w:rPr>
              <w:t>EA5.13</w:t>
            </w:r>
          </w:p>
        </w:tc>
        <w:tc>
          <w:tcPr>
            <w:tcW w:w="6675" w:type="dxa"/>
            <w:tcMar>
              <w:left w:w="105" w:type="dxa"/>
              <w:right w:w="105" w:type="dxa"/>
            </w:tcMar>
          </w:tcPr>
          <w:p w14:paraId="6A430F25" w14:textId="4A62F3FC" w:rsidR="65E67461" w:rsidRDefault="65E67461" w:rsidP="65E67461">
            <w:pPr>
              <w:rPr>
                <w:rFonts w:eastAsia="Arial" w:cs="Arial"/>
                <w:color w:val="000000" w:themeColor="text1"/>
              </w:rPr>
            </w:pPr>
            <w:r w:rsidRPr="65E67461">
              <w:rPr>
                <w:rFonts w:eastAsia="Arial" w:cs="Arial"/>
                <w:color w:val="000000" w:themeColor="text1"/>
              </w:rPr>
              <w:t>Daadwerkelijke vernietiging van informatie in het systeem/opgeslagen via het systeem moet kunnen plaatsvinden vanuit daarvoor geschikte functionaliteit binnen het systeem of via een externe functionaliteit</w:t>
            </w:r>
            <w:r w:rsidRPr="65E67461">
              <w:rPr>
                <w:rFonts w:eastAsia="Arial" w:cs="Arial"/>
                <w:color w:val="000000" w:themeColor="text1"/>
                <w:u w:val="single"/>
              </w:rPr>
              <w:t>.</w:t>
            </w:r>
          </w:p>
        </w:tc>
        <w:tc>
          <w:tcPr>
            <w:tcW w:w="1290" w:type="dxa"/>
            <w:tcMar>
              <w:left w:w="105" w:type="dxa"/>
              <w:right w:w="105" w:type="dxa"/>
            </w:tcMar>
          </w:tcPr>
          <w:p w14:paraId="6398545A" w14:textId="787C037F" w:rsidR="65E67461" w:rsidRDefault="65E67461" w:rsidP="65E67461">
            <w:pPr>
              <w:rPr>
                <w:rFonts w:eastAsia="Arial" w:cs="Arial"/>
                <w:color w:val="000000" w:themeColor="text1"/>
              </w:rPr>
            </w:pPr>
          </w:p>
        </w:tc>
      </w:tr>
      <w:tr w:rsidR="65E67461" w14:paraId="0DE72D77" w14:textId="77777777" w:rsidTr="65E67461">
        <w:trPr>
          <w:trHeight w:val="300"/>
        </w:trPr>
        <w:tc>
          <w:tcPr>
            <w:tcW w:w="1575" w:type="dxa"/>
            <w:tcMar>
              <w:left w:w="105" w:type="dxa"/>
              <w:right w:w="105" w:type="dxa"/>
            </w:tcMar>
          </w:tcPr>
          <w:p w14:paraId="24CE5C29" w14:textId="2E942AD4" w:rsidR="65E67461" w:rsidRDefault="65E67461" w:rsidP="65E67461">
            <w:pPr>
              <w:rPr>
                <w:rFonts w:eastAsia="Arial" w:cs="Arial"/>
                <w:color w:val="000000" w:themeColor="text1"/>
              </w:rPr>
            </w:pPr>
            <w:r w:rsidRPr="65E67461">
              <w:rPr>
                <w:rFonts w:eastAsia="Arial" w:cs="Arial"/>
                <w:color w:val="000000" w:themeColor="text1"/>
              </w:rPr>
              <w:t>EA5.14</w:t>
            </w:r>
          </w:p>
        </w:tc>
        <w:tc>
          <w:tcPr>
            <w:tcW w:w="6675" w:type="dxa"/>
            <w:tcMar>
              <w:left w:w="105" w:type="dxa"/>
              <w:right w:w="105" w:type="dxa"/>
            </w:tcMar>
          </w:tcPr>
          <w:p w14:paraId="5D6F4925" w14:textId="3E594184" w:rsidR="65E67461" w:rsidRDefault="65E67461" w:rsidP="65E67461">
            <w:pPr>
              <w:rPr>
                <w:rFonts w:eastAsia="Arial" w:cs="Arial"/>
                <w:color w:val="000000" w:themeColor="text1"/>
              </w:rPr>
            </w:pPr>
            <w:r w:rsidRPr="65E67461">
              <w:rPr>
                <w:rFonts w:eastAsia="Arial" w:cs="Arial"/>
                <w:color w:val="000000" w:themeColor="text1"/>
              </w:rPr>
              <w:t>Van informatie waarvan de bewaartermijn is verstreken, of die moeten worden overgebracht naar een systeem voor permanente bewaring, moet een overzicht gemaakt kunnen worden.</w:t>
            </w:r>
          </w:p>
          <w:p w14:paraId="25875C06" w14:textId="3635615A" w:rsidR="65E67461" w:rsidRDefault="65E67461" w:rsidP="65E67461">
            <w:pPr>
              <w:rPr>
                <w:rFonts w:eastAsia="Arial" w:cs="Arial"/>
                <w:color w:val="000000" w:themeColor="text1"/>
              </w:rPr>
            </w:pPr>
            <w:r w:rsidRPr="65E67461">
              <w:rPr>
                <w:rFonts w:eastAsia="Arial" w:cs="Arial"/>
                <w:color w:val="000000" w:themeColor="text1"/>
              </w:rPr>
              <w:t>Toelichting: Dit mag ook via een externe functionaliteit, bijv. PowerBI</w:t>
            </w:r>
          </w:p>
          <w:p w14:paraId="1DA9F0D1" w14:textId="2C5E6B11" w:rsidR="65E67461" w:rsidRDefault="65E67461" w:rsidP="65E67461">
            <w:pPr>
              <w:rPr>
                <w:rFonts w:eastAsia="Arial" w:cs="Arial"/>
                <w:color w:val="000000" w:themeColor="text1"/>
              </w:rPr>
            </w:pPr>
            <w:r w:rsidRPr="65E67461">
              <w:rPr>
                <w:rFonts w:eastAsia="Arial" w:cs="Arial"/>
                <w:color w:val="000000" w:themeColor="text1"/>
              </w:rPr>
              <w:t>(eis gebaseerd op NEN-ISO 16175:2020 R3.2.2)</w:t>
            </w:r>
          </w:p>
        </w:tc>
        <w:tc>
          <w:tcPr>
            <w:tcW w:w="1290" w:type="dxa"/>
            <w:tcMar>
              <w:left w:w="105" w:type="dxa"/>
              <w:right w:w="105" w:type="dxa"/>
            </w:tcMar>
          </w:tcPr>
          <w:p w14:paraId="0340371E" w14:textId="318FB002" w:rsidR="65E67461" w:rsidRDefault="65E67461" w:rsidP="65E67461">
            <w:pPr>
              <w:rPr>
                <w:rFonts w:eastAsia="Arial" w:cs="Arial"/>
                <w:color w:val="000000" w:themeColor="text1"/>
              </w:rPr>
            </w:pPr>
          </w:p>
        </w:tc>
      </w:tr>
      <w:tr w:rsidR="65E67461" w14:paraId="2C7640A3" w14:textId="77777777" w:rsidTr="65E67461">
        <w:trPr>
          <w:trHeight w:val="300"/>
        </w:trPr>
        <w:tc>
          <w:tcPr>
            <w:tcW w:w="1575" w:type="dxa"/>
            <w:tcMar>
              <w:left w:w="105" w:type="dxa"/>
              <w:right w:w="105" w:type="dxa"/>
            </w:tcMar>
          </w:tcPr>
          <w:p w14:paraId="418F8305" w14:textId="0CB16C8C" w:rsidR="65E67461" w:rsidRDefault="65E67461" w:rsidP="65E67461">
            <w:pPr>
              <w:rPr>
                <w:rFonts w:eastAsia="Arial" w:cs="Arial"/>
                <w:color w:val="000000" w:themeColor="text1"/>
              </w:rPr>
            </w:pPr>
            <w:r w:rsidRPr="65E67461">
              <w:rPr>
                <w:rFonts w:eastAsia="Arial" w:cs="Arial"/>
                <w:color w:val="000000" w:themeColor="text1"/>
              </w:rPr>
              <w:t>EA5.15</w:t>
            </w:r>
          </w:p>
        </w:tc>
        <w:tc>
          <w:tcPr>
            <w:tcW w:w="6675" w:type="dxa"/>
            <w:tcMar>
              <w:left w:w="105" w:type="dxa"/>
              <w:right w:w="105" w:type="dxa"/>
            </w:tcMar>
          </w:tcPr>
          <w:p w14:paraId="6706B731" w14:textId="487FE75D" w:rsidR="65E67461" w:rsidRDefault="65E67461" w:rsidP="65E67461">
            <w:pPr>
              <w:rPr>
                <w:rFonts w:eastAsia="Arial" w:cs="Arial"/>
                <w:color w:val="000000" w:themeColor="text1"/>
              </w:rPr>
            </w:pPr>
            <w:r w:rsidRPr="65E67461">
              <w:rPr>
                <w:rFonts w:eastAsia="Arial" w:cs="Arial"/>
                <w:color w:val="000000" w:themeColor="text1"/>
              </w:rPr>
              <w:t>Bewaartermijnen moeten aangepast kunnen worden.</w:t>
            </w:r>
          </w:p>
          <w:p w14:paraId="2FC539A9" w14:textId="192F4FD4" w:rsidR="65E67461" w:rsidRDefault="65E67461" w:rsidP="65E67461">
            <w:pPr>
              <w:rPr>
                <w:rFonts w:eastAsia="Arial" w:cs="Arial"/>
                <w:color w:val="000000" w:themeColor="text1"/>
              </w:rPr>
            </w:pPr>
            <w:r w:rsidRPr="65E67461">
              <w:rPr>
                <w:rFonts w:eastAsia="Arial" w:cs="Arial"/>
                <w:color w:val="000000" w:themeColor="text1"/>
              </w:rPr>
              <w:t>Toelichting: De termijnen moeten verkort of verlengd kunnen worden en vernietigbaar moet omgezet kunnen worden naar te bewaren of vice versa.</w:t>
            </w:r>
          </w:p>
          <w:p w14:paraId="007F56B4" w14:textId="0621842E" w:rsidR="65E67461" w:rsidRDefault="65E67461" w:rsidP="65E67461">
            <w:pPr>
              <w:rPr>
                <w:rFonts w:eastAsia="Arial" w:cs="Arial"/>
                <w:color w:val="000000" w:themeColor="text1"/>
              </w:rPr>
            </w:pPr>
            <w:r w:rsidRPr="65E67461">
              <w:rPr>
                <w:rFonts w:eastAsia="Arial" w:cs="Arial"/>
                <w:color w:val="000000" w:themeColor="text1"/>
              </w:rPr>
              <w:t>(eis gebaseerd op NEN-ISO 16175:2020 R2.1.1; R2.2.2)</w:t>
            </w:r>
          </w:p>
        </w:tc>
        <w:tc>
          <w:tcPr>
            <w:tcW w:w="1290" w:type="dxa"/>
            <w:tcMar>
              <w:left w:w="105" w:type="dxa"/>
              <w:right w:w="105" w:type="dxa"/>
            </w:tcMar>
          </w:tcPr>
          <w:p w14:paraId="23769F3C" w14:textId="52563B1A" w:rsidR="65E67461" w:rsidRDefault="65E67461" w:rsidP="65E67461">
            <w:pPr>
              <w:rPr>
                <w:rFonts w:eastAsia="Arial" w:cs="Arial"/>
                <w:color w:val="000000" w:themeColor="text1"/>
              </w:rPr>
            </w:pPr>
          </w:p>
        </w:tc>
      </w:tr>
      <w:tr w:rsidR="65E67461" w14:paraId="7C9F91BA" w14:textId="77777777" w:rsidTr="65E67461">
        <w:trPr>
          <w:trHeight w:val="300"/>
        </w:trPr>
        <w:tc>
          <w:tcPr>
            <w:tcW w:w="1575" w:type="dxa"/>
            <w:tcMar>
              <w:left w:w="105" w:type="dxa"/>
              <w:right w:w="105" w:type="dxa"/>
            </w:tcMar>
          </w:tcPr>
          <w:p w14:paraId="5D3EE5CF" w14:textId="27D13CF3" w:rsidR="65E67461" w:rsidRDefault="65E67461" w:rsidP="65E67461">
            <w:pPr>
              <w:rPr>
                <w:rFonts w:eastAsia="Arial" w:cs="Arial"/>
                <w:color w:val="000000" w:themeColor="text1"/>
              </w:rPr>
            </w:pPr>
            <w:r w:rsidRPr="65E67461">
              <w:rPr>
                <w:rFonts w:eastAsia="Arial" w:cs="Arial"/>
                <w:color w:val="000000" w:themeColor="text1"/>
              </w:rPr>
              <w:t>EA5.16</w:t>
            </w:r>
          </w:p>
          <w:p w14:paraId="45E1D5E0" w14:textId="58E79F77" w:rsidR="65E67461" w:rsidRDefault="65E67461" w:rsidP="65E67461">
            <w:pPr>
              <w:rPr>
                <w:rFonts w:eastAsia="Arial" w:cs="Arial"/>
                <w:color w:val="000000" w:themeColor="text1"/>
              </w:rPr>
            </w:pPr>
            <w:r w:rsidRPr="65E67461">
              <w:rPr>
                <w:rFonts w:eastAsia="Arial" w:cs="Arial"/>
                <w:color w:val="000000" w:themeColor="text1"/>
              </w:rPr>
              <w:t>Eis indien het systeem niet koppelt met MP</w:t>
            </w:r>
          </w:p>
        </w:tc>
        <w:tc>
          <w:tcPr>
            <w:tcW w:w="6675" w:type="dxa"/>
            <w:tcMar>
              <w:left w:w="105" w:type="dxa"/>
              <w:right w:w="105" w:type="dxa"/>
            </w:tcMar>
          </w:tcPr>
          <w:p w14:paraId="70AC03AD" w14:textId="6A9FEF00" w:rsidR="65E67461" w:rsidRDefault="65E67461" w:rsidP="65E67461">
            <w:pPr>
              <w:rPr>
                <w:rFonts w:eastAsia="Arial" w:cs="Arial"/>
                <w:color w:val="000000" w:themeColor="text1"/>
              </w:rPr>
            </w:pPr>
            <w:r w:rsidRPr="65E67461">
              <w:rPr>
                <w:rFonts w:eastAsia="Arial" w:cs="Arial"/>
                <w:color w:val="000000" w:themeColor="text1"/>
              </w:rPr>
              <w:t>Archiefstukken van blijvende waarde moeten, samen met de bijbehorende metagegevens, overgebracht kunnen worden naar een door Gemeente Zwolle te bepalen locatie voor permanente bewaring. (Dataplatform)</w:t>
            </w:r>
          </w:p>
          <w:p w14:paraId="6F312D6E" w14:textId="21069115" w:rsidR="65E67461" w:rsidRDefault="65E67461" w:rsidP="65E67461">
            <w:pPr>
              <w:rPr>
                <w:rFonts w:eastAsia="Arial" w:cs="Arial"/>
                <w:color w:val="000000" w:themeColor="text1"/>
              </w:rPr>
            </w:pPr>
            <w:r w:rsidRPr="65E67461">
              <w:rPr>
                <w:rFonts w:eastAsia="Arial" w:cs="Arial"/>
                <w:color w:val="000000" w:themeColor="text1"/>
              </w:rPr>
              <w:t>(eis gebaseerd op NEN-ISO 16175:2020 R2.1.7)</w:t>
            </w:r>
          </w:p>
        </w:tc>
        <w:tc>
          <w:tcPr>
            <w:tcW w:w="1290" w:type="dxa"/>
            <w:tcMar>
              <w:left w:w="105" w:type="dxa"/>
              <w:right w:w="105" w:type="dxa"/>
            </w:tcMar>
          </w:tcPr>
          <w:p w14:paraId="3991358D" w14:textId="4B11C5C6" w:rsidR="65E67461" w:rsidRDefault="65E67461" w:rsidP="65E67461">
            <w:pPr>
              <w:rPr>
                <w:rFonts w:eastAsia="Arial" w:cs="Arial"/>
                <w:color w:val="000000" w:themeColor="text1"/>
              </w:rPr>
            </w:pPr>
          </w:p>
        </w:tc>
      </w:tr>
      <w:tr w:rsidR="65E67461" w14:paraId="71470A43" w14:textId="77777777" w:rsidTr="65E67461">
        <w:trPr>
          <w:trHeight w:val="300"/>
        </w:trPr>
        <w:tc>
          <w:tcPr>
            <w:tcW w:w="1575" w:type="dxa"/>
            <w:tcMar>
              <w:left w:w="105" w:type="dxa"/>
              <w:right w:w="105" w:type="dxa"/>
            </w:tcMar>
          </w:tcPr>
          <w:p w14:paraId="67412792" w14:textId="63CD063F" w:rsidR="65E67461" w:rsidRDefault="65E67461" w:rsidP="65E67461">
            <w:pPr>
              <w:rPr>
                <w:rFonts w:eastAsia="Arial" w:cs="Arial"/>
                <w:color w:val="000000" w:themeColor="text1"/>
              </w:rPr>
            </w:pPr>
            <w:r w:rsidRPr="65E67461">
              <w:rPr>
                <w:rFonts w:eastAsia="Arial" w:cs="Arial"/>
                <w:color w:val="000000" w:themeColor="text1"/>
              </w:rPr>
              <w:t>EA5.17</w:t>
            </w:r>
          </w:p>
        </w:tc>
        <w:tc>
          <w:tcPr>
            <w:tcW w:w="6675" w:type="dxa"/>
            <w:tcMar>
              <w:left w:w="105" w:type="dxa"/>
              <w:right w:w="105" w:type="dxa"/>
            </w:tcMar>
          </w:tcPr>
          <w:p w14:paraId="3636213D" w14:textId="3B21365B" w:rsidR="65E67461" w:rsidRDefault="65E67461" w:rsidP="65E67461">
            <w:pPr>
              <w:rPr>
                <w:rFonts w:eastAsia="Arial" w:cs="Arial"/>
                <w:color w:val="000000" w:themeColor="text1"/>
              </w:rPr>
            </w:pPr>
            <w:r w:rsidRPr="65E67461">
              <w:rPr>
                <w:rFonts w:eastAsia="Arial" w:cs="Arial"/>
                <w:color w:val="000000" w:themeColor="text1"/>
              </w:rPr>
              <w:t>Informatie moet uit het systeem kunnen worden overgezet naar een andere applicatie (migraties)</w:t>
            </w:r>
          </w:p>
          <w:p w14:paraId="0505E4CE" w14:textId="50496B4C" w:rsidR="65E67461" w:rsidRDefault="65E67461" w:rsidP="65E67461">
            <w:pPr>
              <w:rPr>
                <w:rFonts w:eastAsia="Arial" w:cs="Arial"/>
                <w:color w:val="000000" w:themeColor="text1"/>
              </w:rPr>
            </w:pPr>
            <w:r w:rsidRPr="65E67461">
              <w:rPr>
                <w:rFonts w:eastAsia="Arial" w:cs="Arial"/>
                <w:color w:val="000000" w:themeColor="text1"/>
              </w:rPr>
              <w:t>(eis gebaseerd op NEN-ISO 16175:2020 R2.2.1)</w:t>
            </w:r>
          </w:p>
        </w:tc>
        <w:tc>
          <w:tcPr>
            <w:tcW w:w="1290" w:type="dxa"/>
            <w:tcMar>
              <w:left w:w="105" w:type="dxa"/>
              <w:right w:w="105" w:type="dxa"/>
            </w:tcMar>
          </w:tcPr>
          <w:p w14:paraId="7D6F3F88" w14:textId="19116EB4" w:rsidR="65E67461" w:rsidRDefault="65E67461" w:rsidP="65E67461">
            <w:pPr>
              <w:rPr>
                <w:rFonts w:eastAsia="Arial" w:cs="Arial"/>
                <w:color w:val="000000" w:themeColor="text1"/>
              </w:rPr>
            </w:pPr>
          </w:p>
        </w:tc>
      </w:tr>
      <w:tr w:rsidR="65E67461" w14:paraId="481A018B" w14:textId="77777777" w:rsidTr="65E67461">
        <w:trPr>
          <w:trHeight w:val="300"/>
        </w:trPr>
        <w:tc>
          <w:tcPr>
            <w:tcW w:w="1575" w:type="dxa"/>
            <w:tcMar>
              <w:left w:w="105" w:type="dxa"/>
              <w:right w:w="105" w:type="dxa"/>
            </w:tcMar>
          </w:tcPr>
          <w:p w14:paraId="7BDCF11D" w14:textId="1B2A6FB4" w:rsidR="65E67461" w:rsidRDefault="65E67461" w:rsidP="65E67461">
            <w:pPr>
              <w:rPr>
                <w:rFonts w:eastAsia="Arial" w:cs="Arial"/>
                <w:color w:val="000000" w:themeColor="text1"/>
              </w:rPr>
            </w:pPr>
            <w:r w:rsidRPr="65E67461">
              <w:rPr>
                <w:rFonts w:eastAsia="Arial" w:cs="Arial"/>
                <w:color w:val="000000" w:themeColor="text1"/>
              </w:rPr>
              <w:t>EA5.18</w:t>
            </w:r>
          </w:p>
        </w:tc>
        <w:tc>
          <w:tcPr>
            <w:tcW w:w="6675" w:type="dxa"/>
            <w:tcMar>
              <w:left w:w="105" w:type="dxa"/>
              <w:right w:w="105" w:type="dxa"/>
            </w:tcMar>
          </w:tcPr>
          <w:p w14:paraId="06324C24" w14:textId="56FC5DB7" w:rsidR="65E67461" w:rsidRDefault="65E67461" w:rsidP="65E67461">
            <w:pPr>
              <w:rPr>
                <w:rFonts w:eastAsia="Arial" w:cs="Arial"/>
                <w:color w:val="000000" w:themeColor="text1"/>
              </w:rPr>
            </w:pPr>
            <w:r w:rsidRPr="65E67461">
              <w:rPr>
                <w:rFonts w:eastAsia="Arial" w:cs="Arial"/>
                <w:color w:val="000000" w:themeColor="text1"/>
              </w:rPr>
              <w:t>Migratie is met behoud van inhoud, relaties, metadata en integriteitskenmerken.</w:t>
            </w:r>
          </w:p>
          <w:p w14:paraId="34594659" w14:textId="3191EAC9" w:rsidR="65E67461" w:rsidRDefault="65E67461" w:rsidP="65E67461">
            <w:pPr>
              <w:rPr>
                <w:rFonts w:eastAsia="Arial" w:cs="Arial"/>
                <w:color w:val="000000" w:themeColor="text1"/>
              </w:rPr>
            </w:pPr>
            <w:r w:rsidRPr="65E67461">
              <w:rPr>
                <w:rFonts w:eastAsia="Arial" w:cs="Arial"/>
                <w:color w:val="000000" w:themeColor="text1"/>
              </w:rPr>
              <w:t>(eis gebaseerd op NEN-ISO 16175:2020 R2.2.23; R2.2.4)</w:t>
            </w:r>
          </w:p>
        </w:tc>
        <w:tc>
          <w:tcPr>
            <w:tcW w:w="1290" w:type="dxa"/>
            <w:tcMar>
              <w:left w:w="105" w:type="dxa"/>
              <w:right w:w="105" w:type="dxa"/>
            </w:tcMar>
          </w:tcPr>
          <w:p w14:paraId="1E0424CF" w14:textId="6DD812E2" w:rsidR="65E67461" w:rsidRDefault="65E67461" w:rsidP="65E67461">
            <w:pPr>
              <w:rPr>
                <w:rFonts w:eastAsia="Arial" w:cs="Arial"/>
                <w:color w:val="000000" w:themeColor="text1"/>
              </w:rPr>
            </w:pPr>
          </w:p>
        </w:tc>
      </w:tr>
      <w:tr w:rsidR="65E67461" w14:paraId="481225E3" w14:textId="77777777" w:rsidTr="65E67461">
        <w:trPr>
          <w:trHeight w:val="300"/>
        </w:trPr>
        <w:tc>
          <w:tcPr>
            <w:tcW w:w="1575" w:type="dxa"/>
            <w:tcMar>
              <w:left w:w="105" w:type="dxa"/>
              <w:right w:w="105" w:type="dxa"/>
            </w:tcMar>
          </w:tcPr>
          <w:p w14:paraId="474CFD5B" w14:textId="64EA0575" w:rsidR="65E67461" w:rsidRDefault="65E67461" w:rsidP="65E67461">
            <w:pPr>
              <w:rPr>
                <w:rFonts w:eastAsia="Arial" w:cs="Arial"/>
                <w:color w:val="000000" w:themeColor="text1"/>
              </w:rPr>
            </w:pPr>
            <w:r w:rsidRPr="65E67461">
              <w:rPr>
                <w:rFonts w:eastAsia="Arial" w:cs="Arial"/>
                <w:color w:val="000000" w:themeColor="text1"/>
              </w:rPr>
              <w:t>EA5.19</w:t>
            </w:r>
          </w:p>
        </w:tc>
        <w:tc>
          <w:tcPr>
            <w:tcW w:w="6675" w:type="dxa"/>
            <w:tcMar>
              <w:left w:w="105" w:type="dxa"/>
              <w:right w:w="105" w:type="dxa"/>
            </w:tcMar>
          </w:tcPr>
          <w:p w14:paraId="03EA00AE" w14:textId="4BCEC06C" w:rsidR="65E67461" w:rsidRDefault="65E67461" w:rsidP="65E67461">
            <w:pPr>
              <w:rPr>
                <w:rFonts w:eastAsia="Arial" w:cs="Arial"/>
                <w:color w:val="000000" w:themeColor="text1"/>
              </w:rPr>
            </w:pPr>
            <w:r w:rsidRPr="65E67461">
              <w:rPr>
                <w:rFonts w:eastAsia="Arial" w:cs="Arial"/>
                <w:color w:val="000000" w:themeColor="text1"/>
              </w:rPr>
              <w:t>Als er sprake is van uitvoering van taken voor verschillende (externe) partners (entiteiten), dan moet  in het systeem duidelijk aangegeven worden voor welke partner de zaak/het dossier wordt uitgevoerd.</w:t>
            </w:r>
          </w:p>
          <w:p w14:paraId="7334E8C8" w14:textId="5108B19E" w:rsidR="65E67461" w:rsidRDefault="65E67461" w:rsidP="65E67461">
            <w:pPr>
              <w:rPr>
                <w:rFonts w:eastAsia="Arial" w:cs="Arial"/>
                <w:color w:val="000000" w:themeColor="text1"/>
              </w:rPr>
            </w:pPr>
            <w:r w:rsidRPr="65E67461">
              <w:rPr>
                <w:rFonts w:eastAsia="Arial" w:cs="Arial"/>
                <w:color w:val="000000" w:themeColor="text1"/>
              </w:rPr>
              <w:t>Toelichting: Als wij de subsidieverlening doen voor een andere organisatie, dan willen we dit niet vermengen met onze eigen bedrijfsvoering.</w:t>
            </w:r>
          </w:p>
        </w:tc>
        <w:tc>
          <w:tcPr>
            <w:tcW w:w="1290" w:type="dxa"/>
            <w:tcMar>
              <w:left w:w="105" w:type="dxa"/>
              <w:right w:w="105" w:type="dxa"/>
            </w:tcMar>
          </w:tcPr>
          <w:p w14:paraId="3B4CF2C0" w14:textId="13EC8EF4" w:rsidR="65E67461" w:rsidRDefault="65E67461" w:rsidP="65E67461">
            <w:pPr>
              <w:rPr>
                <w:rFonts w:eastAsia="Arial" w:cs="Arial"/>
                <w:color w:val="000000" w:themeColor="text1"/>
              </w:rPr>
            </w:pPr>
          </w:p>
        </w:tc>
      </w:tr>
      <w:tr w:rsidR="65E67461" w14:paraId="0A129115" w14:textId="77777777" w:rsidTr="65E67461">
        <w:trPr>
          <w:trHeight w:val="300"/>
        </w:trPr>
        <w:tc>
          <w:tcPr>
            <w:tcW w:w="1575" w:type="dxa"/>
            <w:tcMar>
              <w:left w:w="105" w:type="dxa"/>
              <w:right w:w="105" w:type="dxa"/>
            </w:tcMar>
          </w:tcPr>
          <w:p w14:paraId="6C528B18" w14:textId="6F6B287C" w:rsidR="65E67461" w:rsidRDefault="65E67461" w:rsidP="65E67461">
            <w:pPr>
              <w:rPr>
                <w:rFonts w:eastAsia="Arial" w:cs="Arial"/>
                <w:color w:val="000000" w:themeColor="text1"/>
              </w:rPr>
            </w:pPr>
            <w:r w:rsidRPr="65E67461">
              <w:rPr>
                <w:rFonts w:eastAsia="Arial" w:cs="Arial"/>
                <w:color w:val="000000" w:themeColor="text1"/>
              </w:rPr>
              <w:t>EA5.20</w:t>
            </w:r>
          </w:p>
        </w:tc>
        <w:tc>
          <w:tcPr>
            <w:tcW w:w="6675" w:type="dxa"/>
            <w:tcMar>
              <w:left w:w="105" w:type="dxa"/>
              <w:right w:w="105" w:type="dxa"/>
            </w:tcMar>
          </w:tcPr>
          <w:p w14:paraId="5A590471" w14:textId="61F647A1" w:rsidR="65E67461" w:rsidRDefault="65E67461" w:rsidP="65E67461">
            <w:pPr>
              <w:rPr>
                <w:rFonts w:eastAsia="Arial" w:cs="Arial"/>
                <w:color w:val="000000" w:themeColor="text1"/>
              </w:rPr>
            </w:pPr>
            <w:r w:rsidRPr="65E67461">
              <w:rPr>
                <w:rFonts w:eastAsia="Arial" w:cs="Arial"/>
                <w:color w:val="000000" w:themeColor="text1"/>
              </w:rPr>
              <w:t>Metagegevens van digitale handtekeningen moeten bij de archiefstukken worden gedocumenteerd, opgenomen en blijvend opgeslagen. Zodat ze ook in het systeem voor blijvende bewaring beschikbaar blijven.</w:t>
            </w:r>
          </w:p>
          <w:p w14:paraId="7E42F6C5" w14:textId="1D41D0D8" w:rsidR="65E67461" w:rsidRDefault="65E67461" w:rsidP="65E67461">
            <w:pPr>
              <w:rPr>
                <w:rFonts w:eastAsia="Arial" w:cs="Arial"/>
                <w:color w:val="000000" w:themeColor="text1"/>
              </w:rPr>
            </w:pPr>
            <w:r w:rsidRPr="65E67461">
              <w:rPr>
                <w:rFonts w:eastAsia="Arial" w:cs="Arial"/>
                <w:color w:val="000000" w:themeColor="text1"/>
              </w:rPr>
              <w:t>Toelichting: Gemeente Zwolle gebruikt als ondertekeningsapplicatie Zynyo.</w:t>
            </w:r>
          </w:p>
          <w:p w14:paraId="643BB5C3" w14:textId="712998DE" w:rsidR="65E67461" w:rsidRDefault="65E67461" w:rsidP="65E67461">
            <w:pPr>
              <w:rPr>
                <w:rFonts w:eastAsia="Arial" w:cs="Arial"/>
                <w:color w:val="000000" w:themeColor="text1"/>
              </w:rPr>
            </w:pPr>
            <w:r w:rsidRPr="65E67461">
              <w:rPr>
                <w:rFonts w:eastAsia="Arial" w:cs="Arial"/>
                <w:color w:val="000000" w:themeColor="text1"/>
              </w:rPr>
              <w:t>(eis gebaseerd op NEN-ISO 16175:2020 R3.1.5)</w:t>
            </w:r>
          </w:p>
        </w:tc>
        <w:tc>
          <w:tcPr>
            <w:tcW w:w="1290" w:type="dxa"/>
            <w:tcMar>
              <w:left w:w="105" w:type="dxa"/>
              <w:right w:w="105" w:type="dxa"/>
            </w:tcMar>
          </w:tcPr>
          <w:p w14:paraId="41CDAF1D" w14:textId="45E86CE9" w:rsidR="65E67461" w:rsidRDefault="65E67461" w:rsidP="65E67461">
            <w:pPr>
              <w:rPr>
                <w:rFonts w:eastAsia="Arial" w:cs="Arial"/>
                <w:color w:val="000000" w:themeColor="text1"/>
              </w:rPr>
            </w:pPr>
          </w:p>
        </w:tc>
      </w:tr>
      <w:tr w:rsidR="65E67461" w14:paraId="5B22DD32" w14:textId="77777777" w:rsidTr="65E67461">
        <w:trPr>
          <w:trHeight w:val="300"/>
        </w:trPr>
        <w:tc>
          <w:tcPr>
            <w:tcW w:w="1575" w:type="dxa"/>
            <w:tcMar>
              <w:left w:w="105" w:type="dxa"/>
              <w:right w:w="105" w:type="dxa"/>
            </w:tcMar>
          </w:tcPr>
          <w:p w14:paraId="506E7C93" w14:textId="5D14B42B" w:rsidR="65E67461" w:rsidRDefault="65E67461" w:rsidP="65E67461">
            <w:pPr>
              <w:rPr>
                <w:rFonts w:eastAsia="Arial" w:cs="Arial"/>
                <w:color w:val="000000" w:themeColor="text1"/>
              </w:rPr>
            </w:pPr>
            <w:r w:rsidRPr="65E67461">
              <w:rPr>
                <w:rFonts w:eastAsia="Arial" w:cs="Arial"/>
                <w:color w:val="000000" w:themeColor="text1"/>
              </w:rPr>
              <w:t>EA5.21</w:t>
            </w:r>
          </w:p>
        </w:tc>
        <w:tc>
          <w:tcPr>
            <w:tcW w:w="6675" w:type="dxa"/>
            <w:tcMar>
              <w:left w:w="105" w:type="dxa"/>
              <w:right w:w="105" w:type="dxa"/>
            </w:tcMar>
          </w:tcPr>
          <w:p w14:paraId="707D9C21" w14:textId="4EE33900" w:rsidR="65E67461" w:rsidRDefault="65E67461" w:rsidP="65E67461">
            <w:pPr>
              <w:rPr>
                <w:rFonts w:eastAsia="Arial" w:cs="Arial"/>
                <w:color w:val="000000" w:themeColor="text1"/>
              </w:rPr>
            </w:pPr>
            <w:r w:rsidRPr="65E67461">
              <w:rPr>
                <w:rFonts w:eastAsia="Arial" w:cs="Arial"/>
                <w:color w:val="000000" w:themeColor="text1"/>
              </w:rPr>
              <w:t xml:space="preserve">Informatie en de bijbehorende metagegevens die door het systeem beheerst worden, moeten blijvend en veilig worden opgeslagen en </w:t>
            </w:r>
            <w:r w:rsidRPr="65E67461">
              <w:rPr>
                <w:rFonts w:eastAsia="Arial" w:cs="Arial"/>
                <w:color w:val="000000" w:themeColor="text1"/>
              </w:rPr>
              <w:lastRenderedPageBreak/>
              <w:t>beschikbaar zijn voor bevoegden gedurende de bewaartermijnen.</w:t>
            </w:r>
          </w:p>
          <w:p w14:paraId="2647286B" w14:textId="12791F59" w:rsidR="65E67461" w:rsidRDefault="65E67461" w:rsidP="65E67461">
            <w:pPr>
              <w:rPr>
                <w:rFonts w:eastAsia="Arial" w:cs="Arial"/>
                <w:color w:val="000000" w:themeColor="text1"/>
              </w:rPr>
            </w:pPr>
            <w:r w:rsidRPr="65E67461">
              <w:rPr>
                <w:rFonts w:eastAsia="Arial" w:cs="Arial"/>
                <w:color w:val="000000" w:themeColor="text1"/>
              </w:rPr>
              <w:t>Toelichting: Dit mag ook door te koppelen met de eSuite</w:t>
            </w:r>
          </w:p>
          <w:p w14:paraId="15C6BB7C" w14:textId="3E5DE15F" w:rsidR="65E67461" w:rsidRDefault="65E67461" w:rsidP="65E67461">
            <w:pPr>
              <w:rPr>
                <w:rFonts w:eastAsia="Arial" w:cs="Arial"/>
                <w:color w:val="000000" w:themeColor="text1"/>
              </w:rPr>
            </w:pPr>
            <w:r w:rsidRPr="65E67461">
              <w:rPr>
                <w:rFonts w:eastAsia="Arial" w:cs="Arial"/>
                <w:color w:val="000000" w:themeColor="text1"/>
              </w:rPr>
              <w:t>(eis gebaseerd op NEN-ISO 16175:2020 R3.2.1)</w:t>
            </w:r>
          </w:p>
        </w:tc>
        <w:tc>
          <w:tcPr>
            <w:tcW w:w="1290" w:type="dxa"/>
            <w:tcMar>
              <w:left w:w="105" w:type="dxa"/>
              <w:right w:w="105" w:type="dxa"/>
            </w:tcMar>
          </w:tcPr>
          <w:p w14:paraId="1D2598A9" w14:textId="459A8726" w:rsidR="65E67461" w:rsidRDefault="65E67461" w:rsidP="65E67461">
            <w:pPr>
              <w:rPr>
                <w:rFonts w:eastAsia="Arial" w:cs="Arial"/>
                <w:color w:val="000000" w:themeColor="text1"/>
              </w:rPr>
            </w:pPr>
          </w:p>
        </w:tc>
      </w:tr>
      <w:tr w:rsidR="65E67461" w14:paraId="11BE0881" w14:textId="77777777" w:rsidTr="65E67461">
        <w:trPr>
          <w:trHeight w:val="300"/>
        </w:trPr>
        <w:tc>
          <w:tcPr>
            <w:tcW w:w="1575" w:type="dxa"/>
            <w:tcMar>
              <w:left w:w="105" w:type="dxa"/>
              <w:right w:w="105" w:type="dxa"/>
            </w:tcMar>
          </w:tcPr>
          <w:p w14:paraId="64E31C19" w14:textId="1E7DB105" w:rsidR="65E67461" w:rsidRDefault="65E67461" w:rsidP="65E67461">
            <w:pPr>
              <w:rPr>
                <w:rFonts w:eastAsia="Arial" w:cs="Arial"/>
                <w:color w:val="000000" w:themeColor="text1"/>
              </w:rPr>
            </w:pPr>
            <w:r w:rsidRPr="65E67461">
              <w:rPr>
                <w:rFonts w:eastAsia="Arial" w:cs="Arial"/>
                <w:color w:val="000000" w:themeColor="text1"/>
              </w:rPr>
              <w:t>EA5.22</w:t>
            </w:r>
          </w:p>
        </w:tc>
        <w:tc>
          <w:tcPr>
            <w:tcW w:w="6675" w:type="dxa"/>
            <w:tcMar>
              <w:left w:w="105" w:type="dxa"/>
              <w:right w:w="105" w:type="dxa"/>
            </w:tcMar>
          </w:tcPr>
          <w:p w14:paraId="7B376058" w14:textId="690D8617" w:rsidR="65E67461" w:rsidRDefault="65E67461" w:rsidP="65E67461">
            <w:pPr>
              <w:rPr>
                <w:rFonts w:eastAsia="Arial" w:cs="Arial"/>
                <w:color w:val="000000" w:themeColor="text1"/>
              </w:rPr>
            </w:pPr>
            <w:r w:rsidRPr="65E67461">
              <w:rPr>
                <w:rFonts w:eastAsia="Arial" w:cs="Arial"/>
                <w:color w:val="000000" w:themeColor="text1"/>
              </w:rPr>
              <w:t>Het systeem moet mogelijkheden bieden voor het zoeken en vinden van informatie.</w:t>
            </w:r>
          </w:p>
          <w:p w14:paraId="59FBEE5B" w14:textId="76790763" w:rsidR="65E67461" w:rsidRDefault="65E67461" w:rsidP="65E67461">
            <w:pPr>
              <w:rPr>
                <w:rFonts w:eastAsia="Arial" w:cs="Arial"/>
                <w:color w:val="000000" w:themeColor="text1"/>
              </w:rPr>
            </w:pPr>
            <w:r w:rsidRPr="65E67461">
              <w:rPr>
                <w:rFonts w:eastAsia="Arial" w:cs="Arial"/>
                <w:color w:val="000000" w:themeColor="text1"/>
              </w:rPr>
              <w:t>(eis gebaseerd op NEN-ISO 16175:2020 R4.1.1)</w:t>
            </w:r>
          </w:p>
        </w:tc>
        <w:tc>
          <w:tcPr>
            <w:tcW w:w="1290" w:type="dxa"/>
            <w:tcMar>
              <w:left w:w="105" w:type="dxa"/>
              <w:right w:w="105" w:type="dxa"/>
            </w:tcMar>
          </w:tcPr>
          <w:p w14:paraId="763F1884" w14:textId="28FB4709" w:rsidR="65E67461" w:rsidRDefault="65E67461" w:rsidP="65E67461">
            <w:pPr>
              <w:rPr>
                <w:rFonts w:eastAsia="Arial" w:cs="Arial"/>
                <w:color w:val="000000" w:themeColor="text1"/>
              </w:rPr>
            </w:pPr>
          </w:p>
        </w:tc>
      </w:tr>
      <w:tr w:rsidR="65E67461" w14:paraId="60070B55" w14:textId="77777777" w:rsidTr="65E67461">
        <w:trPr>
          <w:trHeight w:val="300"/>
        </w:trPr>
        <w:tc>
          <w:tcPr>
            <w:tcW w:w="1575" w:type="dxa"/>
            <w:tcMar>
              <w:left w:w="105" w:type="dxa"/>
              <w:right w:w="105" w:type="dxa"/>
            </w:tcMar>
          </w:tcPr>
          <w:p w14:paraId="3B1AC37C" w14:textId="75ED27DA" w:rsidR="65E67461" w:rsidRDefault="65E67461" w:rsidP="65E67461">
            <w:pPr>
              <w:rPr>
                <w:rFonts w:eastAsia="Arial" w:cs="Arial"/>
                <w:color w:val="000000" w:themeColor="text1"/>
              </w:rPr>
            </w:pPr>
            <w:r w:rsidRPr="65E67461">
              <w:rPr>
                <w:rFonts w:eastAsia="Arial" w:cs="Arial"/>
                <w:color w:val="000000" w:themeColor="text1"/>
              </w:rPr>
              <w:t>EA5.23</w:t>
            </w:r>
          </w:p>
        </w:tc>
        <w:tc>
          <w:tcPr>
            <w:tcW w:w="6675" w:type="dxa"/>
            <w:tcMar>
              <w:left w:w="105" w:type="dxa"/>
              <w:right w:w="105" w:type="dxa"/>
            </w:tcMar>
          </w:tcPr>
          <w:p w14:paraId="66348AEF" w14:textId="16B0DE2D" w:rsidR="65E67461" w:rsidRDefault="65E67461" w:rsidP="65E67461">
            <w:pPr>
              <w:rPr>
                <w:rFonts w:eastAsia="Arial" w:cs="Arial"/>
                <w:color w:val="000000" w:themeColor="text1"/>
              </w:rPr>
            </w:pPr>
            <w:r w:rsidRPr="65E67461">
              <w:rPr>
                <w:rFonts w:eastAsia="Arial" w:cs="Arial"/>
                <w:color w:val="000000" w:themeColor="text1"/>
              </w:rPr>
              <w:t>Het aangeboden systeem dient het gebruik van diakritische tekens te kunnen ondersteunen.</w:t>
            </w:r>
          </w:p>
        </w:tc>
        <w:tc>
          <w:tcPr>
            <w:tcW w:w="1290" w:type="dxa"/>
            <w:tcMar>
              <w:left w:w="105" w:type="dxa"/>
              <w:right w:w="105" w:type="dxa"/>
            </w:tcMar>
          </w:tcPr>
          <w:p w14:paraId="231D059D" w14:textId="3E7DCE7F" w:rsidR="65E67461" w:rsidRDefault="65E67461" w:rsidP="65E67461">
            <w:pPr>
              <w:rPr>
                <w:rFonts w:eastAsia="Arial" w:cs="Arial"/>
                <w:color w:val="000000" w:themeColor="text1"/>
              </w:rPr>
            </w:pPr>
          </w:p>
        </w:tc>
      </w:tr>
      <w:tr w:rsidR="65E67461" w14:paraId="18AA89D2" w14:textId="77777777" w:rsidTr="65E67461">
        <w:trPr>
          <w:trHeight w:val="300"/>
        </w:trPr>
        <w:tc>
          <w:tcPr>
            <w:tcW w:w="1575" w:type="dxa"/>
            <w:tcMar>
              <w:left w:w="105" w:type="dxa"/>
              <w:right w:w="105" w:type="dxa"/>
            </w:tcMar>
          </w:tcPr>
          <w:p w14:paraId="3BA89E09" w14:textId="5C2114A8" w:rsidR="65E67461" w:rsidRDefault="65E67461" w:rsidP="65E67461">
            <w:pPr>
              <w:rPr>
                <w:rFonts w:eastAsia="Arial" w:cs="Arial"/>
                <w:color w:val="000000" w:themeColor="text1"/>
              </w:rPr>
            </w:pPr>
            <w:r w:rsidRPr="65E67461">
              <w:rPr>
                <w:rFonts w:eastAsia="Arial" w:cs="Arial"/>
                <w:color w:val="000000" w:themeColor="text1"/>
              </w:rPr>
              <w:t>EA5.24</w:t>
            </w:r>
          </w:p>
        </w:tc>
        <w:tc>
          <w:tcPr>
            <w:tcW w:w="6675" w:type="dxa"/>
            <w:tcMar>
              <w:left w:w="105" w:type="dxa"/>
              <w:right w:w="105" w:type="dxa"/>
            </w:tcMar>
          </w:tcPr>
          <w:p w14:paraId="54CCDC39" w14:textId="23CD163A" w:rsidR="65E67461" w:rsidRDefault="65E67461" w:rsidP="65E67461">
            <w:pPr>
              <w:rPr>
                <w:rFonts w:eastAsia="Arial" w:cs="Arial"/>
                <w:color w:val="000000" w:themeColor="text1"/>
              </w:rPr>
            </w:pPr>
            <w:r w:rsidRPr="65E67461">
              <w:rPr>
                <w:rFonts w:eastAsia="Arial" w:cs="Arial"/>
                <w:color w:val="000000" w:themeColor="text1"/>
              </w:rPr>
              <w:t>Zwolle kan zelf het archiefbeheer uitvoeren in het systeem.</w:t>
            </w:r>
          </w:p>
          <w:p w14:paraId="5ADC4CDE" w14:textId="6FDAA675" w:rsidR="65E67461" w:rsidRDefault="65E67461" w:rsidP="65E67461">
            <w:pPr>
              <w:rPr>
                <w:rFonts w:eastAsia="Arial" w:cs="Arial"/>
                <w:color w:val="000000" w:themeColor="text1"/>
              </w:rPr>
            </w:pPr>
            <w:r w:rsidRPr="65E67461">
              <w:rPr>
                <w:rFonts w:eastAsia="Arial" w:cs="Arial"/>
                <w:color w:val="000000" w:themeColor="text1"/>
              </w:rPr>
              <w:t>Toelichting: We willen zelf vernietigings- en migratieacties kunnen uitvoeren zonder tussenkomst van de leverancier.</w:t>
            </w:r>
          </w:p>
        </w:tc>
        <w:tc>
          <w:tcPr>
            <w:tcW w:w="1290" w:type="dxa"/>
            <w:tcMar>
              <w:left w:w="105" w:type="dxa"/>
              <w:right w:w="105" w:type="dxa"/>
            </w:tcMar>
          </w:tcPr>
          <w:p w14:paraId="15895092" w14:textId="532E6C1B" w:rsidR="65E67461" w:rsidRDefault="65E67461" w:rsidP="65E67461">
            <w:pPr>
              <w:rPr>
                <w:rFonts w:eastAsia="Arial" w:cs="Arial"/>
                <w:color w:val="000000" w:themeColor="text1"/>
              </w:rPr>
            </w:pPr>
          </w:p>
        </w:tc>
      </w:tr>
      <w:tr w:rsidR="65E67461" w14:paraId="45A2337A" w14:textId="77777777" w:rsidTr="65E67461">
        <w:trPr>
          <w:trHeight w:val="300"/>
        </w:trPr>
        <w:tc>
          <w:tcPr>
            <w:tcW w:w="1575" w:type="dxa"/>
            <w:tcMar>
              <w:left w:w="105" w:type="dxa"/>
              <w:right w:w="105" w:type="dxa"/>
            </w:tcMar>
          </w:tcPr>
          <w:p w14:paraId="0A64BAAC" w14:textId="08137CE9" w:rsidR="65E67461" w:rsidRDefault="65E67461" w:rsidP="65E67461">
            <w:pPr>
              <w:rPr>
                <w:rFonts w:eastAsia="Arial" w:cs="Arial"/>
                <w:color w:val="000000" w:themeColor="text1"/>
              </w:rPr>
            </w:pPr>
            <w:r w:rsidRPr="65E67461">
              <w:rPr>
                <w:rFonts w:eastAsia="Arial" w:cs="Arial"/>
                <w:color w:val="000000" w:themeColor="text1"/>
              </w:rPr>
              <w:t>EA5.25</w:t>
            </w:r>
          </w:p>
        </w:tc>
        <w:tc>
          <w:tcPr>
            <w:tcW w:w="6675" w:type="dxa"/>
            <w:tcMar>
              <w:left w:w="105" w:type="dxa"/>
              <w:right w:w="105" w:type="dxa"/>
            </w:tcMar>
          </w:tcPr>
          <w:p w14:paraId="50C0F413" w14:textId="318B46A6" w:rsidR="65E67461" w:rsidRDefault="65E67461" w:rsidP="65E67461">
            <w:pPr>
              <w:rPr>
                <w:rFonts w:eastAsia="Arial" w:cs="Arial"/>
                <w:color w:val="000000" w:themeColor="text1"/>
              </w:rPr>
            </w:pPr>
            <w:r w:rsidRPr="65E67461">
              <w:rPr>
                <w:rFonts w:eastAsia="Arial" w:cs="Arial"/>
                <w:color w:val="000000" w:themeColor="text1"/>
              </w:rPr>
              <w:t>Wanneer voor zoeken en vinden gebruik wordt gemaakt van indexering, dient de index na een vernietigingsactie te worden geactualiseerd zodat vernietigde informatie niet meer gevonden kan worden. </w:t>
            </w:r>
          </w:p>
        </w:tc>
        <w:tc>
          <w:tcPr>
            <w:tcW w:w="1290" w:type="dxa"/>
            <w:tcMar>
              <w:left w:w="105" w:type="dxa"/>
              <w:right w:w="105" w:type="dxa"/>
            </w:tcMar>
          </w:tcPr>
          <w:p w14:paraId="5AE7878F" w14:textId="066EB4B5" w:rsidR="65E67461" w:rsidRDefault="65E67461" w:rsidP="65E67461">
            <w:pPr>
              <w:rPr>
                <w:rFonts w:eastAsia="Arial" w:cs="Arial"/>
                <w:color w:val="000000" w:themeColor="text1"/>
              </w:rPr>
            </w:pPr>
          </w:p>
        </w:tc>
      </w:tr>
      <w:tr w:rsidR="65E67461" w14:paraId="5E386B31" w14:textId="77777777" w:rsidTr="65E67461">
        <w:trPr>
          <w:trHeight w:val="300"/>
        </w:trPr>
        <w:tc>
          <w:tcPr>
            <w:tcW w:w="1575" w:type="dxa"/>
            <w:tcMar>
              <w:left w:w="105" w:type="dxa"/>
              <w:right w:w="105" w:type="dxa"/>
            </w:tcMar>
          </w:tcPr>
          <w:p w14:paraId="711AC2E0" w14:textId="7096EAE8" w:rsidR="65E67461" w:rsidRDefault="65E67461" w:rsidP="65E67461">
            <w:pPr>
              <w:rPr>
                <w:rFonts w:eastAsia="Arial" w:cs="Arial"/>
                <w:color w:val="000000" w:themeColor="text1"/>
              </w:rPr>
            </w:pPr>
          </w:p>
        </w:tc>
        <w:tc>
          <w:tcPr>
            <w:tcW w:w="6675" w:type="dxa"/>
            <w:tcMar>
              <w:left w:w="105" w:type="dxa"/>
              <w:right w:w="105" w:type="dxa"/>
            </w:tcMar>
          </w:tcPr>
          <w:p w14:paraId="5B14CFBD" w14:textId="2BEB9DB8" w:rsidR="65E67461" w:rsidRDefault="65E67461" w:rsidP="65E67461">
            <w:pPr>
              <w:rPr>
                <w:rFonts w:eastAsia="Arial" w:cs="Arial"/>
                <w:color w:val="000000" w:themeColor="text1"/>
              </w:rPr>
            </w:pPr>
          </w:p>
        </w:tc>
        <w:tc>
          <w:tcPr>
            <w:tcW w:w="1290" w:type="dxa"/>
            <w:tcMar>
              <w:left w:w="105" w:type="dxa"/>
              <w:right w:w="105" w:type="dxa"/>
            </w:tcMar>
          </w:tcPr>
          <w:p w14:paraId="1C443B25" w14:textId="1C0A9073" w:rsidR="65E67461" w:rsidRDefault="65E67461" w:rsidP="65E67461">
            <w:pPr>
              <w:rPr>
                <w:rFonts w:eastAsia="Arial" w:cs="Arial"/>
                <w:color w:val="000000" w:themeColor="text1"/>
              </w:rPr>
            </w:pPr>
          </w:p>
        </w:tc>
      </w:tr>
      <w:tr w:rsidR="65E67461" w14:paraId="1ECBB8DC" w14:textId="77777777" w:rsidTr="65E67461">
        <w:trPr>
          <w:trHeight w:val="300"/>
        </w:trPr>
        <w:tc>
          <w:tcPr>
            <w:tcW w:w="1575" w:type="dxa"/>
            <w:tcMar>
              <w:left w:w="105" w:type="dxa"/>
              <w:right w:w="105" w:type="dxa"/>
            </w:tcMar>
          </w:tcPr>
          <w:p w14:paraId="4725268B" w14:textId="14CCB37A" w:rsidR="65E67461" w:rsidRDefault="65E67461" w:rsidP="65E67461">
            <w:pPr>
              <w:rPr>
                <w:rFonts w:eastAsia="Arial" w:cs="Arial"/>
                <w:color w:val="000000" w:themeColor="text1"/>
              </w:rPr>
            </w:pPr>
            <w:r w:rsidRPr="65E67461">
              <w:rPr>
                <w:rFonts w:eastAsia="Arial" w:cs="Arial"/>
                <w:b/>
                <w:bCs/>
                <w:color w:val="000000" w:themeColor="text1"/>
              </w:rPr>
              <w:t>Wens</w:t>
            </w:r>
          </w:p>
        </w:tc>
        <w:tc>
          <w:tcPr>
            <w:tcW w:w="6675" w:type="dxa"/>
            <w:tcMar>
              <w:left w:w="105" w:type="dxa"/>
              <w:right w:w="105" w:type="dxa"/>
            </w:tcMar>
          </w:tcPr>
          <w:p w14:paraId="031CDDF7" w14:textId="69E42697" w:rsidR="65E67461" w:rsidRDefault="65E67461" w:rsidP="65E67461">
            <w:pPr>
              <w:rPr>
                <w:rFonts w:eastAsia="Arial" w:cs="Arial"/>
                <w:color w:val="000000" w:themeColor="text1"/>
              </w:rPr>
            </w:pPr>
            <w:r w:rsidRPr="65E67461">
              <w:rPr>
                <w:rFonts w:eastAsia="Arial" w:cs="Arial"/>
                <w:b/>
                <w:bCs/>
                <w:color w:val="000000" w:themeColor="text1"/>
              </w:rPr>
              <w:t>Beschrijving</w:t>
            </w:r>
          </w:p>
        </w:tc>
        <w:tc>
          <w:tcPr>
            <w:tcW w:w="1290" w:type="dxa"/>
            <w:tcMar>
              <w:left w:w="105" w:type="dxa"/>
              <w:right w:w="105" w:type="dxa"/>
            </w:tcMar>
          </w:tcPr>
          <w:p w14:paraId="08230A69" w14:textId="4A759A97" w:rsidR="65E67461" w:rsidRDefault="65E67461" w:rsidP="65E67461">
            <w:pPr>
              <w:rPr>
                <w:rFonts w:eastAsia="Arial" w:cs="Arial"/>
                <w:color w:val="000000" w:themeColor="text1"/>
              </w:rPr>
            </w:pPr>
            <w:r w:rsidRPr="65E67461">
              <w:rPr>
                <w:rFonts w:eastAsia="Arial" w:cs="Arial"/>
                <w:b/>
                <w:bCs/>
                <w:color w:val="000000" w:themeColor="text1"/>
              </w:rPr>
              <w:t>Ja of nee</w:t>
            </w:r>
          </w:p>
        </w:tc>
      </w:tr>
      <w:tr w:rsidR="65E67461" w14:paraId="0C13259A" w14:textId="77777777" w:rsidTr="65E67461">
        <w:trPr>
          <w:trHeight w:val="300"/>
        </w:trPr>
        <w:tc>
          <w:tcPr>
            <w:tcW w:w="1575" w:type="dxa"/>
            <w:tcMar>
              <w:left w:w="105" w:type="dxa"/>
              <w:right w:w="105" w:type="dxa"/>
            </w:tcMar>
          </w:tcPr>
          <w:p w14:paraId="557607F1" w14:textId="24D42FD8" w:rsidR="65E67461" w:rsidRDefault="65E67461" w:rsidP="65E67461">
            <w:pPr>
              <w:rPr>
                <w:rFonts w:eastAsia="Arial" w:cs="Arial"/>
                <w:color w:val="000000" w:themeColor="text1"/>
              </w:rPr>
            </w:pPr>
            <w:r w:rsidRPr="65E67461">
              <w:rPr>
                <w:rFonts w:eastAsia="Arial" w:cs="Arial"/>
                <w:color w:val="000000" w:themeColor="text1"/>
              </w:rPr>
              <w:t>WS5.1</w:t>
            </w:r>
          </w:p>
        </w:tc>
        <w:tc>
          <w:tcPr>
            <w:tcW w:w="6675" w:type="dxa"/>
            <w:tcMar>
              <w:left w:w="105" w:type="dxa"/>
              <w:right w:w="105" w:type="dxa"/>
            </w:tcMar>
          </w:tcPr>
          <w:p w14:paraId="1A8E793B" w14:textId="44021EF4" w:rsidR="65E67461" w:rsidRDefault="65E67461" w:rsidP="65E67461">
            <w:pPr>
              <w:rPr>
                <w:rFonts w:eastAsia="Arial" w:cs="Arial"/>
                <w:color w:val="000000" w:themeColor="text1"/>
              </w:rPr>
            </w:pPr>
            <w:r w:rsidRPr="65E67461">
              <w:rPr>
                <w:rFonts w:eastAsia="Arial" w:cs="Arial"/>
                <w:color w:val="000000" w:themeColor="text1"/>
              </w:rPr>
              <w:t>Veranderingen in de bedrijfscontext door de tijd moeten gedocumenteerd worden, zodat de informatie blijvend gezien kan worden in de context van de tijd van ontstaan.</w:t>
            </w:r>
          </w:p>
          <w:p w14:paraId="355F665B" w14:textId="6B8E945C" w:rsidR="65E67461" w:rsidRDefault="65E67461" w:rsidP="65E67461">
            <w:pPr>
              <w:rPr>
                <w:rFonts w:eastAsia="Arial" w:cs="Arial"/>
                <w:color w:val="000000" w:themeColor="text1"/>
              </w:rPr>
            </w:pPr>
            <w:r w:rsidRPr="65E67461">
              <w:rPr>
                <w:rFonts w:eastAsia="Arial" w:cs="Arial"/>
                <w:color w:val="000000" w:themeColor="text1"/>
              </w:rPr>
              <w:t>(eis gebaseerd op NEN-ISO 16175:2020 R.1.3.2)</w:t>
            </w:r>
          </w:p>
        </w:tc>
        <w:tc>
          <w:tcPr>
            <w:tcW w:w="1290" w:type="dxa"/>
            <w:tcMar>
              <w:left w:w="105" w:type="dxa"/>
              <w:right w:w="105" w:type="dxa"/>
            </w:tcMar>
          </w:tcPr>
          <w:p w14:paraId="467C1B4E" w14:textId="5459107E" w:rsidR="65E67461" w:rsidRDefault="65E67461" w:rsidP="65E67461">
            <w:pPr>
              <w:rPr>
                <w:rFonts w:eastAsia="Arial" w:cs="Arial"/>
                <w:color w:val="000000" w:themeColor="text1"/>
              </w:rPr>
            </w:pPr>
          </w:p>
        </w:tc>
      </w:tr>
      <w:tr w:rsidR="65E67461" w14:paraId="1901C418" w14:textId="77777777" w:rsidTr="65E67461">
        <w:trPr>
          <w:trHeight w:val="300"/>
        </w:trPr>
        <w:tc>
          <w:tcPr>
            <w:tcW w:w="1575" w:type="dxa"/>
            <w:tcMar>
              <w:left w:w="105" w:type="dxa"/>
              <w:right w:w="105" w:type="dxa"/>
            </w:tcMar>
          </w:tcPr>
          <w:p w14:paraId="7111AF34" w14:textId="3DA60E5F" w:rsidR="65E67461" w:rsidRDefault="65E67461" w:rsidP="65E67461">
            <w:pPr>
              <w:rPr>
                <w:rFonts w:eastAsia="Arial" w:cs="Arial"/>
                <w:color w:val="000000" w:themeColor="text1"/>
              </w:rPr>
            </w:pPr>
            <w:r w:rsidRPr="65E67461">
              <w:rPr>
                <w:rFonts w:eastAsia="Arial" w:cs="Arial"/>
                <w:color w:val="000000" w:themeColor="text1"/>
              </w:rPr>
              <w:t>WS5.2</w:t>
            </w:r>
          </w:p>
        </w:tc>
        <w:tc>
          <w:tcPr>
            <w:tcW w:w="6675" w:type="dxa"/>
            <w:tcMar>
              <w:left w:w="105" w:type="dxa"/>
              <w:right w:w="105" w:type="dxa"/>
            </w:tcMar>
          </w:tcPr>
          <w:p w14:paraId="03558E5A" w14:textId="6D295EE2" w:rsidR="65E67461" w:rsidRDefault="65E67461" w:rsidP="65E67461">
            <w:pPr>
              <w:rPr>
                <w:rFonts w:eastAsia="Arial" w:cs="Arial"/>
                <w:color w:val="000000" w:themeColor="text1"/>
              </w:rPr>
            </w:pPr>
            <w:r w:rsidRPr="65E67461">
              <w:rPr>
                <w:rFonts w:eastAsia="Arial" w:cs="Arial"/>
                <w:color w:val="000000" w:themeColor="text1"/>
              </w:rPr>
              <w:t>Het moet mogelijk zijn om informatie en bijbehorende metagegevens om te zetten naar een geschikter of meer actueel bestandsformaat.</w:t>
            </w:r>
          </w:p>
          <w:p w14:paraId="0CD1B4BC" w14:textId="2AEEAFAB" w:rsidR="65E67461" w:rsidRDefault="65E67461" w:rsidP="65E67461">
            <w:pPr>
              <w:rPr>
                <w:rFonts w:eastAsia="Arial" w:cs="Arial"/>
                <w:color w:val="000000" w:themeColor="text1"/>
              </w:rPr>
            </w:pPr>
            <w:r w:rsidRPr="65E67461">
              <w:rPr>
                <w:rFonts w:eastAsia="Arial" w:cs="Arial"/>
                <w:color w:val="000000" w:themeColor="text1"/>
              </w:rPr>
              <w:t>Toelichting: Dit is een eis indien de permanent te bewaren informatie (uitsluitend) in het systeem wordt opgeslagen. Het is geen eis als deze informatie in het MP wordt opgeslagen.</w:t>
            </w:r>
          </w:p>
          <w:p w14:paraId="5B810A04" w14:textId="67EFA526" w:rsidR="65E67461" w:rsidRDefault="65E67461" w:rsidP="65E67461">
            <w:pPr>
              <w:rPr>
                <w:rFonts w:eastAsia="Arial" w:cs="Arial"/>
                <w:color w:val="000000" w:themeColor="text1"/>
              </w:rPr>
            </w:pPr>
            <w:r w:rsidRPr="65E67461">
              <w:rPr>
                <w:rFonts w:eastAsia="Arial" w:cs="Arial"/>
                <w:color w:val="000000" w:themeColor="text1"/>
              </w:rPr>
              <w:t>(eis gebaseerd op NEN-ISO 16175:2020 R2.2.1</w:t>
            </w:r>
          </w:p>
        </w:tc>
        <w:tc>
          <w:tcPr>
            <w:tcW w:w="1290" w:type="dxa"/>
            <w:tcMar>
              <w:left w:w="105" w:type="dxa"/>
              <w:right w:w="105" w:type="dxa"/>
            </w:tcMar>
          </w:tcPr>
          <w:p w14:paraId="4CB7A023" w14:textId="7B0CC4BC" w:rsidR="65E67461" w:rsidRDefault="65E67461" w:rsidP="65E67461">
            <w:pPr>
              <w:rPr>
                <w:rFonts w:eastAsia="Arial" w:cs="Arial"/>
                <w:color w:val="000000" w:themeColor="text1"/>
              </w:rPr>
            </w:pPr>
          </w:p>
        </w:tc>
      </w:tr>
      <w:tr w:rsidR="65E67461" w14:paraId="672F35E4" w14:textId="77777777" w:rsidTr="65E67461">
        <w:trPr>
          <w:trHeight w:val="300"/>
        </w:trPr>
        <w:tc>
          <w:tcPr>
            <w:tcW w:w="1575" w:type="dxa"/>
            <w:tcMar>
              <w:left w:w="105" w:type="dxa"/>
              <w:right w:w="105" w:type="dxa"/>
            </w:tcMar>
          </w:tcPr>
          <w:p w14:paraId="6901D806" w14:textId="6EB95559" w:rsidR="65E67461" w:rsidRDefault="65E67461" w:rsidP="65E67461">
            <w:pPr>
              <w:rPr>
                <w:rFonts w:eastAsia="Arial" w:cs="Arial"/>
                <w:color w:val="000000" w:themeColor="text1"/>
              </w:rPr>
            </w:pPr>
            <w:r w:rsidRPr="65E67461">
              <w:rPr>
                <w:rFonts w:eastAsia="Arial" w:cs="Arial"/>
                <w:color w:val="000000" w:themeColor="text1"/>
              </w:rPr>
              <w:t>WS5.3</w:t>
            </w:r>
          </w:p>
        </w:tc>
        <w:tc>
          <w:tcPr>
            <w:tcW w:w="6675" w:type="dxa"/>
            <w:tcMar>
              <w:left w:w="105" w:type="dxa"/>
              <w:right w:w="105" w:type="dxa"/>
            </w:tcMar>
          </w:tcPr>
          <w:p w14:paraId="0287C910" w14:textId="2C8F0792" w:rsidR="65E67461" w:rsidRDefault="65E67461" w:rsidP="65E67461">
            <w:pPr>
              <w:rPr>
                <w:rFonts w:eastAsia="Arial" w:cs="Arial"/>
                <w:color w:val="000000" w:themeColor="text1"/>
              </w:rPr>
            </w:pPr>
            <w:r w:rsidRPr="65E67461">
              <w:rPr>
                <w:rFonts w:eastAsia="Arial" w:cs="Arial"/>
                <w:color w:val="000000" w:themeColor="text1"/>
              </w:rPr>
              <w:t>Metagegevens moeten gevalideerd kunnen worden aan de hand van vooraf vastgesteld schema’s of syntactische standaarden.</w:t>
            </w:r>
          </w:p>
          <w:p w14:paraId="33828DC3" w14:textId="34C1996C" w:rsidR="65E67461" w:rsidRDefault="65E67461" w:rsidP="65E67461">
            <w:pPr>
              <w:rPr>
                <w:rFonts w:eastAsia="Arial" w:cs="Arial"/>
                <w:color w:val="000000" w:themeColor="text1"/>
              </w:rPr>
            </w:pPr>
            <w:r w:rsidRPr="65E67461">
              <w:rPr>
                <w:rFonts w:eastAsia="Arial" w:cs="Arial"/>
                <w:color w:val="000000" w:themeColor="text1"/>
              </w:rPr>
              <w:t>Toelichting: We denken hierbij aan achterliggende waardenlijsten (eigen of volgens landelijke standaarden)</w:t>
            </w:r>
          </w:p>
          <w:p w14:paraId="2FC30C49" w14:textId="54537503" w:rsidR="65E67461" w:rsidRDefault="65E67461" w:rsidP="65E67461">
            <w:pPr>
              <w:rPr>
                <w:rFonts w:eastAsia="Arial" w:cs="Arial"/>
                <w:color w:val="000000" w:themeColor="text1"/>
              </w:rPr>
            </w:pPr>
            <w:r w:rsidRPr="65E67461">
              <w:rPr>
                <w:rFonts w:eastAsia="Arial" w:cs="Arial"/>
                <w:color w:val="000000" w:themeColor="text1"/>
              </w:rPr>
              <w:t>(eis gebaseerd op NEN-ISO 16175:2020 R1.2.5)</w:t>
            </w:r>
          </w:p>
        </w:tc>
        <w:tc>
          <w:tcPr>
            <w:tcW w:w="1290" w:type="dxa"/>
            <w:tcMar>
              <w:left w:w="105" w:type="dxa"/>
              <w:right w:w="105" w:type="dxa"/>
            </w:tcMar>
          </w:tcPr>
          <w:p w14:paraId="1FA110A0" w14:textId="3533BCE7" w:rsidR="65E67461" w:rsidRDefault="65E67461" w:rsidP="65E67461">
            <w:pPr>
              <w:rPr>
                <w:rFonts w:eastAsia="Arial" w:cs="Arial"/>
                <w:color w:val="000000" w:themeColor="text1"/>
              </w:rPr>
            </w:pPr>
          </w:p>
        </w:tc>
      </w:tr>
      <w:tr w:rsidR="65E67461" w14:paraId="1E78D9C1" w14:textId="77777777" w:rsidTr="65E67461">
        <w:trPr>
          <w:trHeight w:val="300"/>
        </w:trPr>
        <w:tc>
          <w:tcPr>
            <w:tcW w:w="1575" w:type="dxa"/>
            <w:tcBorders>
              <w:bottom w:val="single" w:sz="6" w:space="0" w:color="auto"/>
            </w:tcBorders>
            <w:tcMar>
              <w:left w:w="105" w:type="dxa"/>
              <w:right w:w="105" w:type="dxa"/>
            </w:tcMar>
          </w:tcPr>
          <w:p w14:paraId="4BFAE05F" w14:textId="265A77DB" w:rsidR="65E67461" w:rsidRDefault="65E67461" w:rsidP="65E67461">
            <w:pPr>
              <w:rPr>
                <w:rFonts w:eastAsia="Arial" w:cs="Arial"/>
                <w:color w:val="000000" w:themeColor="text1"/>
              </w:rPr>
            </w:pPr>
            <w:r w:rsidRPr="65E67461">
              <w:rPr>
                <w:rFonts w:eastAsia="Arial" w:cs="Arial"/>
                <w:color w:val="000000" w:themeColor="text1"/>
              </w:rPr>
              <w:t>WS5.4</w:t>
            </w:r>
          </w:p>
        </w:tc>
        <w:tc>
          <w:tcPr>
            <w:tcW w:w="6675" w:type="dxa"/>
            <w:tcBorders>
              <w:bottom w:val="single" w:sz="6" w:space="0" w:color="auto"/>
            </w:tcBorders>
            <w:tcMar>
              <w:left w:w="105" w:type="dxa"/>
              <w:right w:w="105" w:type="dxa"/>
            </w:tcMar>
          </w:tcPr>
          <w:p w14:paraId="11D38B8D" w14:textId="2D1FBD4B" w:rsidR="65E67461" w:rsidRDefault="65E67461" w:rsidP="65E67461">
            <w:pPr>
              <w:rPr>
                <w:rFonts w:eastAsia="Arial" w:cs="Arial"/>
                <w:color w:val="000000" w:themeColor="text1"/>
              </w:rPr>
            </w:pPr>
            <w:r w:rsidRPr="65E67461">
              <w:rPr>
                <w:rFonts w:eastAsia="Arial" w:cs="Arial"/>
                <w:color w:val="000000" w:themeColor="text1"/>
              </w:rPr>
              <w:t>Identificatiekenmerken zijn uniek over systemen heen.</w:t>
            </w:r>
          </w:p>
          <w:p w14:paraId="511CEFC0" w14:textId="1DDF0355" w:rsidR="65E67461" w:rsidRDefault="65E67461" w:rsidP="65E67461">
            <w:pPr>
              <w:rPr>
                <w:rFonts w:eastAsia="Arial" w:cs="Arial"/>
                <w:color w:val="000000" w:themeColor="text1"/>
              </w:rPr>
            </w:pPr>
            <w:r w:rsidRPr="65E67461">
              <w:rPr>
                <w:rFonts w:eastAsia="Arial" w:cs="Arial"/>
                <w:color w:val="000000" w:themeColor="text1"/>
              </w:rPr>
              <w:t>Deze wens is aanvullend op Eis nr. 1</w:t>
            </w:r>
          </w:p>
        </w:tc>
        <w:tc>
          <w:tcPr>
            <w:tcW w:w="1290" w:type="dxa"/>
            <w:tcBorders>
              <w:bottom w:val="single" w:sz="6" w:space="0" w:color="auto"/>
            </w:tcBorders>
            <w:tcMar>
              <w:left w:w="105" w:type="dxa"/>
              <w:right w:w="105" w:type="dxa"/>
            </w:tcMar>
          </w:tcPr>
          <w:p w14:paraId="3747936C" w14:textId="49CF31CF" w:rsidR="65E67461" w:rsidRDefault="65E67461" w:rsidP="65E67461">
            <w:pPr>
              <w:rPr>
                <w:rFonts w:eastAsia="Arial" w:cs="Arial"/>
                <w:color w:val="000000" w:themeColor="text1"/>
              </w:rPr>
            </w:pPr>
          </w:p>
        </w:tc>
      </w:tr>
      <w:tr w:rsidR="65E67461" w14:paraId="594BA040" w14:textId="77777777" w:rsidTr="65E67461">
        <w:trPr>
          <w:trHeight w:val="300"/>
        </w:trPr>
        <w:tc>
          <w:tcPr>
            <w:tcW w:w="1575" w:type="dxa"/>
            <w:tcBorders>
              <w:top w:val="single" w:sz="6" w:space="0" w:color="auto"/>
            </w:tcBorders>
            <w:tcMar>
              <w:left w:w="105" w:type="dxa"/>
              <w:right w:w="105" w:type="dxa"/>
            </w:tcMar>
          </w:tcPr>
          <w:p w14:paraId="15DB3F15" w14:textId="620A3258" w:rsidR="65E67461" w:rsidRDefault="65E67461" w:rsidP="65E67461">
            <w:pPr>
              <w:rPr>
                <w:rFonts w:eastAsia="Arial" w:cs="Arial"/>
                <w:color w:val="000000" w:themeColor="text1"/>
              </w:rPr>
            </w:pPr>
            <w:r w:rsidRPr="65E67461">
              <w:rPr>
                <w:rFonts w:eastAsia="Arial" w:cs="Arial"/>
                <w:color w:val="000000" w:themeColor="text1"/>
              </w:rPr>
              <w:t>WS5.5</w:t>
            </w:r>
          </w:p>
        </w:tc>
        <w:tc>
          <w:tcPr>
            <w:tcW w:w="6675" w:type="dxa"/>
            <w:tcBorders>
              <w:top w:val="single" w:sz="6" w:space="0" w:color="auto"/>
            </w:tcBorders>
            <w:tcMar>
              <w:left w:w="105" w:type="dxa"/>
              <w:right w:w="105" w:type="dxa"/>
            </w:tcMar>
          </w:tcPr>
          <w:p w14:paraId="14429ED7" w14:textId="247C9B18" w:rsidR="65E67461" w:rsidRDefault="65E67461" w:rsidP="65E67461">
            <w:pPr>
              <w:rPr>
                <w:rFonts w:eastAsia="Arial" w:cs="Arial"/>
                <w:color w:val="000000" w:themeColor="text1"/>
              </w:rPr>
            </w:pPr>
            <w:r w:rsidRPr="65E67461">
              <w:rPr>
                <w:rFonts w:eastAsia="Arial" w:cs="Arial"/>
                <w:color w:val="000000" w:themeColor="text1"/>
              </w:rPr>
              <w:t>Het systeem moet alleen, of in combinatie met andere systemen, de mogelijkheid ondersteunen om vooraf bestaande metagegevens voor archiefstukken uit bedrijfsprocessen en bijbehorende informatiesystemen op te sporen en op te nemen,</w:t>
            </w:r>
          </w:p>
          <w:p w14:paraId="1CB9EC8D" w14:textId="74C75602" w:rsidR="65E67461" w:rsidRDefault="65E67461" w:rsidP="65E67461">
            <w:pPr>
              <w:rPr>
                <w:rFonts w:eastAsia="Arial" w:cs="Arial"/>
                <w:color w:val="000000" w:themeColor="text1"/>
              </w:rPr>
            </w:pPr>
            <w:r w:rsidRPr="65E67461">
              <w:rPr>
                <w:rFonts w:eastAsia="Arial" w:cs="Arial"/>
                <w:color w:val="000000" w:themeColor="text1"/>
              </w:rPr>
              <w:t>Toelichting: Bijv. door gegevens op te halen uit bijv. de i-Navigator, eSuite of de Makelaar (MKS)</w:t>
            </w:r>
          </w:p>
          <w:p w14:paraId="0DA93C77" w14:textId="53DC8B85" w:rsidR="65E67461" w:rsidRDefault="65E67461" w:rsidP="65E67461">
            <w:pPr>
              <w:rPr>
                <w:rFonts w:eastAsia="Arial" w:cs="Arial"/>
                <w:color w:val="000000" w:themeColor="text1"/>
              </w:rPr>
            </w:pPr>
            <w:r w:rsidRPr="65E67461">
              <w:rPr>
                <w:rFonts w:eastAsia="Arial" w:cs="Arial"/>
                <w:color w:val="000000" w:themeColor="text1"/>
              </w:rPr>
              <w:t>(eis gebaseerd op NEN-ISO 16175:2020 R1.2.3)</w:t>
            </w:r>
          </w:p>
        </w:tc>
        <w:tc>
          <w:tcPr>
            <w:tcW w:w="1290" w:type="dxa"/>
            <w:tcBorders>
              <w:top w:val="single" w:sz="6" w:space="0" w:color="auto"/>
            </w:tcBorders>
            <w:tcMar>
              <w:left w:w="105" w:type="dxa"/>
              <w:right w:w="105" w:type="dxa"/>
            </w:tcMar>
          </w:tcPr>
          <w:p w14:paraId="3960CFAD" w14:textId="78BAF23A" w:rsidR="65E67461" w:rsidRDefault="65E67461" w:rsidP="65E67461">
            <w:pPr>
              <w:rPr>
                <w:rFonts w:eastAsia="Arial" w:cs="Arial"/>
                <w:color w:val="000000" w:themeColor="text1"/>
              </w:rPr>
            </w:pPr>
          </w:p>
        </w:tc>
      </w:tr>
      <w:tr w:rsidR="65E67461" w14:paraId="53490A29" w14:textId="77777777" w:rsidTr="65E67461">
        <w:trPr>
          <w:trHeight w:val="300"/>
        </w:trPr>
        <w:tc>
          <w:tcPr>
            <w:tcW w:w="1575" w:type="dxa"/>
            <w:tcMar>
              <w:left w:w="105" w:type="dxa"/>
              <w:right w:w="105" w:type="dxa"/>
            </w:tcMar>
          </w:tcPr>
          <w:p w14:paraId="2E515764" w14:textId="43F40FE0" w:rsidR="65E67461" w:rsidRDefault="65E67461" w:rsidP="65E67461">
            <w:pPr>
              <w:rPr>
                <w:rFonts w:eastAsia="Arial" w:cs="Arial"/>
                <w:color w:val="000000" w:themeColor="text1"/>
              </w:rPr>
            </w:pPr>
            <w:r w:rsidRPr="65E67461">
              <w:rPr>
                <w:rFonts w:eastAsia="Arial" w:cs="Arial"/>
                <w:color w:val="000000" w:themeColor="text1"/>
              </w:rPr>
              <w:t>WS5.6</w:t>
            </w:r>
          </w:p>
        </w:tc>
        <w:tc>
          <w:tcPr>
            <w:tcW w:w="6675" w:type="dxa"/>
            <w:tcMar>
              <w:left w:w="105" w:type="dxa"/>
              <w:right w:w="105" w:type="dxa"/>
            </w:tcMar>
          </w:tcPr>
          <w:p w14:paraId="670E38A6" w14:textId="62FD753C" w:rsidR="65E67461" w:rsidRDefault="65E67461" w:rsidP="65E67461">
            <w:pPr>
              <w:rPr>
                <w:rFonts w:eastAsia="Arial" w:cs="Arial"/>
                <w:color w:val="000000" w:themeColor="text1"/>
              </w:rPr>
            </w:pPr>
            <w:r w:rsidRPr="65E67461">
              <w:rPr>
                <w:rFonts w:eastAsia="Arial" w:cs="Arial"/>
                <w:color w:val="000000" w:themeColor="text1"/>
              </w:rPr>
              <w:t>Metadata volgens MDTO-schema (Metagegevens Duurzaam Toegankelijke Overheidsinformatie) zijn gewenst.</w:t>
            </w:r>
          </w:p>
        </w:tc>
        <w:tc>
          <w:tcPr>
            <w:tcW w:w="1290" w:type="dxa"/>
            <w:tcMar>
              <w:left w:w="105" w:type="dxa"/>
              <w:right w:w="105" w:type="dxa"/>
            </w:tcMar>
          </w:tcPr>
          <w:p w14:paraId="0902ACA6" w14:textId="65892DB3" w:rsidR="65E67461" w:rsidRDefault="65E67461" w:rsidP="65E67461">
            <w:pPr>
              <w:rPr>
                <w:rFonts w:eastAsia="Arial" w:cs="Arial"/>
                <w:color w:val="000000" w:themeColor="text1"/>
              </w:rPr>
            </w:pPr>
          </w:p>
        </w:tc>
      </w:tr>
      <w:tr w:rsidR="65E67461" w14:paraId="489DD185" w14:textId="77777777" w:rsidTr="65E67461">
        <w:trPr>
          <w:trHeight w:val="300"/>
        </w:trPr>
        <w:tc>
          <w:tcPr>
            <w:tcW w:w="1575" w:type="dxa"/>
            <w:tcMar>
              <w:left w:w="105" w:type="dxa"/>
              <w:right w:w="105" w:type="dxa"/>
            </w:tcMar>
          </w:tcPr>
          <w:p w14:paraId="39F3E619" w14:textId="30ECAD44" w:rsidR="65E67461" w:rsidRDefault="65E67461" w:rsidP="65E67461">
            <w:pPr>
              <w:rPr>
                <w:rFonts w:eastAsia="Arial" w:cs="Arial"/>
                <w:color w:val="000000" w:themeColor="text1"/>
              </w:rPr>
            </w:pPr>
            <w:r w:rsidRPr="65E67461">
              <w:rPr>
                <w:rFonts w:eastAsia="Arial" w:cs="Arial"/>
                <w:color w:val="000000" w:themeColor="text1"/>
              </w:rPr>
              <w:t>WS5.7</w:t>
            </w:r>
          </w:p>
        </w:tc>
        <w:tc>
          <w:tcPr>
            <w:tcW w:w="6675" w:type="dxa"/>
            <w:tcMar>
              <w:left w:w="105" w:type="dxa"/>
              <w:right w:w="105" w:type="dxa"/>
            </w:tcMar>
          </w:tcPr>
          <w:p w14:paraId="00B26C71" w14:textId="4A4FF512" w:rsidR="65E67461" w:rsidRDefault="65E67461" w:rsidP="65E67461">
            <w:pPr>
              <w:rPr>
                <w:rFonts w:eastAsia="Arial" w:cs="Arial"/>
                <w:color w:val="000000" w:themeColor="text1"/>
              </w:rPr>
            </w:pPr>
            <w:r w:rsidRPr="65E67461">
              <w:rPr>
                <w:rFonts w:eastAsia="Arial" w:cs="Arial"/>
                <w:color w:val="000000" w:themeColor="text1"/>
              </w:rPr>
              <w:t>De bewaartermijnen moeten op een hoger aggregatieniveau kunnen worden toegekend en dan naar keuze gelden voor alle onderliggende informatie of niet.</w:t>
            </w:r>
          </w:p>
        </w:tc>
        <w:tc>
          <w:tcPr>
            <w:tcW w:w="1290" w:type="dxa"/>
            <w:tcMar>
              <w:left w:w="105" w:type="dxa"/>
              <w:right w:w="105" w:type="dxa"/>
            </w:tcMar>
          </w:tcPr>
          <w:p w14:paraId="0AAB5618" w14:textId="20EA789C" w:rsidR="65E67461" w:rsidRDefault="65E67461" w:rsidP="65E67461">
            <w:pPr>
              <w:rPr>
                <w:rFonts w:eastAsia="Arial" w:cs="Arial"/>
                <w:color w:val="000000" w:themeColor="text1"/>
              </w:rPr>
            </w:pPr>
          </w:p>
        </w:tc>
      </w:tr>
      <w:tr w:rsidR="65E67461" w14:paraId="767037DB" w14:textId="77777777" w:rsidTr="65E67461">
        <w:trPr>
          <w:trHeight w:val="300"/>
        </w:trPr>
        <w:tc>
          <w:tcPr>
            <w:tcW w:w="1575" w:type="dxa"/>
            <w:tcMar>
              <w:left w:w="105" w:type="dxa"/>
              <w:right w:w="105" w:type="dxa"/>
            </w:tcMar>
          </w:tcPr>
          <w:p w14:paraId="71AF27DF" w14:textId="2A7F8D0D" w:rsidR="65E67461" w:rsidRDefault="65E67461" w:rsidP="65E67461">
            <w:pPr>
              <w:rPr>
                <w:rFonts w:eastAsia="Arial" w:cs="Arial"/>
                <w:color w:val="000000" w:themeColor="text1"/>
              </w:rPr>
            </w:pPr>
            <w:r w:rsidRPr="65E67461">
              <w:rPr>
                <w:rFonts w:eastAsia="Arial" w:cs="Arial"/>
                <w:color w:val="000000" w:themeColor="text1"/>
              </w:rPr>
              <w:t>WS5.8</w:t>
            </w:r>
          </w:p>
        </w:tc>
        <w:tc>
          <w:tcPr>
            <w:tcW w:w="6675" w:type="dxa"/>
            <w:tcMar>
              <w:left w:w="105" w:type="dxa"/>
              <w:right w:w="105" w:type="dxa"/>
            </w:tcMar>
          </w:tcPr>
          <w:p w14:paraId="61D0C989" w14:textId="59CC3235" w:rsidR="65E67461" w:rsidRDefault="65E67461" w:rsidP="65E67461">
            <w:pPr>
              <w:rPr>
                <w:rFonts w:eastAsia="Arial" w:cs="Arial"/>
                <w:color w:val="000000" w:themeColor="text1"/>
              </w:rPr>
            </w:pPr>
            <w:r w:rsidRPr="65E67461">
              <w:rPr>
                <w:rFonts w:eastAsia="Arial" w:cs="Arial"/>
                <w:color w:val="000000" w:themeColor="text1"/>
              </w:rPr>
              <w:t>Full tekst zoeken is mogelijk (ook in documenten).</w:t>
            </w:r>
          </w:p>
        </w:tc>
        <w:tc>
          <w:tcPr>
            <w:tcW w:w="1290" w:type="dxa"/>
            <w:tcMar>
              <w:left w:w="105" w:type="dxa"/>
              <w:right w:w="105" w:type="dxa"/>
            </w:tcMar>
          </w:tcPr>
          <w:p w14:paraId="64096425" w14:textId="03C9BB6C" w:rsidR="65E67461" w:rsidRDefault="65E67461" w:rsidP="65E67461">
            <w:pPr>
              <w:rPr>
                <w:rFonts w:eastAsia="Arial" w:cs="Arial"/>
                <w:color w:val="000000" w:themeColor="text1"/>
              </w:rPr>
            </w:pPr>
          </w:p>
        </w:tc>
      </w:tr>
    </w:tbl>
    <w:p w14:paraId="051BBC2E" w14:textId="7BFAAB25" w:rsidR="65E67461" w:rsidRDefault="65E67461" w:rsidP="65E67461"/>
    <w:p w14:paraId="0DDE708E" w14:textId="0B9C2742" w:rsidR="54EE9BCC" w:rsidRDefault="54EE9BCC" w:rsidP="65E67461">
      <w:pPr>
        <w:pStyle w:val="Kop2"/>
        <w:rPr>
          <w:rFonts w:eastAsia="Arial" w:cs="Arial"/>
          <w:sz w:val="20"/>
        </w:rPr>
      </w:pPr>
      <w:r w:rsidRPr="65E67461">
        <w:rPr>
          <w:rFonts w:eastAsia="Arial" w:cs="Arial"/>
          <w:bCs/>
          <w:color w:val="000000" w:themeColor="text1"/>
          <w:szCs w:val="24"/>
        </w:rPr>
        <w:t>6. Common ground</w:t>
      </w:r>
    </w:p>
    <w:p w14:paraId="5D790E91" w14:textId="14D878FD" w:rsidR="65E67461" w:rsidRDefault="65E67461" w:rsidP="65E67461"/>
    <w:tbl>
      <w:tblPr>
        <w:tblStyle w:val="Tabelraster"/>
        <w:tblW w:w="0" w:type="auto"/>
        <w:tblLook w:val="04A0" w:firstRow="1" w:lastRow="0" w:firstColumn="1" w:lastColumn="0" w:noHBand="0" w:noVBand="1"/>
      </w:tblPr>
      <w:tblGrid>
        <w:gridCol w:w="1101"/>
        <w:gridCol w:w="8363"/>
        <w:gridCol w:w="1218"/>
      </w:tblGrid>
      <w:tr w:rsidR="7285F68F" w14:paraId="36A55832" w14:textId="77777777" w:rsidTr="0708DF89">
        <w:trPr>
          <w:trHeight w:val="300"/>
        </w:trPr>
        <w:tc>
          <w:tcPr>
            <w:tcW w:w="1101" w:type="dxa"/>
          </w:tcPr>
          <w:p w14:paraId="74653D7B" w14:textId="6CFE3383" w:rsidR="7285F68F" w:rsidRDefault="00F2654D" w:rsidP="7285F68F">
            <w:pPr>
              <w:rPr>
                <w:b/>
                <w:bCs/>
              </w:rPr>
            </w:pPr>
            <w:r>
              <w:rPr>
                <w:b/>
                <w:bCs/>
              </w:rPr>
              <w:t>Eis</w:t>
            </w:r>
          </w:p>
        </w:tc>
        <w:tc>
          <w:tcPr>
            <w:tcW w:w="8363" w:type="dxa"/>
          </w:tcPr>
          <w:p w14:paraId="6989C327" w14:textId="77777777" w:rsidR="7285F68F" w:rsidRDefault="7285F68F" w:rsidP="7285F68F">
            <w:pPr>
              <w:rPr>
                <w:b/>
                <w:bCs/>
              </w:rPr>
            </w:pPr>
            <w:r w:rsidRPr="7285F68F">
              <w:rPr>
                <w:b/>
                <w:bCs/>
              </w:rPr>
              <w:t>Beschrijving</w:t>
            </w:r>
          </w:p>
        </w:tc>
        <w:tc>
          <w:tcPr>
            <w:tcW w:w="1218" w:type="dxa"/>
          </w:tcPr>
          <w:p w14:paraId="13BA601D" w14:textId="77777777" w:rsidR="7285F68F" w:rsidRDefault="7285F68F" w:rsidP="7285F68F">
            <w:pPr>
              <w:rPr>
                <w:b/>
                <w:bCs/>
              </w:rPr>
            </w:pPr>
            <w:r w:rsidRPr="7285F68F">
              <w:rPr>
                <w:b/>
                <w:bCs/>
              </w:rPr>
              <w:t>Ja of nee</w:t>
            </w:r>
          </w:p>
        </w:tc>
      </w:tr>
      <w:tr w:rsidR="7285F68F" w14:paraId="1E98B96D" w14:textId="77777777" w:rsidTr="0708DF89">
        <w:trPr>
          <w:trHeight w:val="300"/>
        </w:trPr>
        <w:tc>
          <w:tcPr>
            <w:tcW w:w="1101" w:type="dxa"/>
          </w:tcPr>
          <w:p w14:paraId="23755612" w14:textId="2C4A161A" w:rsidR="7285F68F" w:rsidRDefault="00CA3EF2">
            <w:r>
              <w:t>E</w:t>
            </w:r>
            <w:r w:rsidR="7285F68F">
              <w:t>A</w:t>
            </w:r>
            <w:r w:rsidR="73F0973B">
              <w:t>6</w:t>
            </w:r>
            <w:r w:rsidR="7285F68F">
              <w:t>.1</w:t>
            </w:r>
          </w:p>
        </w:tc>
        <w:tc>
          <w:tcPr>
            <w:tcW w:w="8363" w:type="dxa"/>
          </w:tcPr>
          <w:p w14:paraId="3EA79E1B" w14:textId="77777777" w:rsidR="7285F68F" w:rsidRDefault="7285F68F">
            <w:r>
              <w:t xml:space="preserve">Wanneer een gebruikte basisregistratie ontsloten wordt door API’s (b.v. de BRP) zal de leverancier zo spoedig als mogelijk (in onderling overleg) deze API’s gebruiken om deze </w:t>
            </w:r>
            <w:r>
              <w:lastRenderedPageBreak/>
              <w:t>gegevens in zijn applicatie te gebruiken in plaats van kopieën op te slaan.</w:t>
            </w:r>
          </w:p>
        </w:tc>
        <w:tc>
          <w:tcPr>
            <w:tcW w:w="1218" w:type="dxa"/>
          </w:tcPr>
          <w:p w14:paraId="36B24118" w14:textId="77777777" w:rsidR="7285F68F" w:rsidRDefault="7285F68F"/>
        </w:tc>
      </w:tr>
      <w:tr w:rsidR="7285F68F" w14:paraId="2109D7E0" w14:textId="77777777" w:rsidTr="0708DF89">
        <w:trPr>
          <w:trHeight w:val="300"/>
        </w:trPr>
        <w:tc>
          <w:tcPr>
            <w:tcW w:w="1101" w:type="dxa"/>
          </w:tcPr>
          <w:p w14:paraId="1B3B1AF5" w14:textId="0CF93FB5" w:rsidR="7285F68F" w:rsidRDefault="00F41558">
            <w:r>
              <w:t>E</w:t>
            </w:r>
            <w:r w:rsidR="7285F68F">
              <w:t>A</w:t>
            </w:r>
            <w:r w:rsidR="563CEB99">
              <w:t>6</w:t>
            </w:r>
            <w:r w:rsidR="7285F68F">
              <w:t>.2</w:t>
            </w:r>
          </w:p>
        </w:tc>
        <w:tc>
          <w:tcPr>
            <w:tcW w:w="8363" w:type="dxa"/>
          </w:tcPr>
          <w:p w14:paraId="32A2A157" w14:textId="77777777" w:rsidR="7285F68F" w:rsidRDefault="7285F68F">
            <w:r>
              <w:t>Indien nodig zal de leverancier gebruik maken van de API’s waarvoor geldt 'verplicht deze standaard toe te passen’ en de ‘pas toe of leg uit’ maatregel geldt.</w:t>
            </w:r>
          </w:p>
        </w:tc>
        <w:tc>
          <w:tcPr>
            <w:tcW w:w="1218" w:type="dxa"/>
          </w:tcPr>
          <w:p w14:paraId="5970F7FB" w14:textId="77777777" w:rsidR="7285F68F" w:rsidRDefault="7285F68F"/>
        </w:tc>
      </w:tr>
    </w:tbl>
    <w:p w14:paraId="7630E144" w14:textId="3288E7C4" w:rsidR="7285F68F" w:rsidRDefault="7285F68F" w:rsidP="7285F68F"/>
    <w:tbl>
      <w:tblPr>
        <w:tblStyle w:val="Tabelraster"/>
        <w:tblW w:w="0" w:type="auto"/>
        <w:tblLayout w:type="fixed"/>
        <w:tblLook w:val="04A0" w:firstRow="1" w:lastRow="0" w:firstColumn="1" w:lastColumn="0" w:noHBand="0" w:noVBand="1"/>
      </w:tblPr>
      <w:tblGrid>
        <w:gridCol w:w="1101"/>
        <w:gridCol w:w="8363"/>
        <w:gridCol w:w="1218"/>
      </w:tblGrid>
      <w:tr w:rsidR="004B0B9A" w14:paraId="2E1D6B59" w14:textId="77777777" w:rsidTr="004B0B9A">
        <w:trPr>
          <w:trHeight w:val="300"/>
        </w:trPr>
        <w:tc>
          <w:tcPr>
            <w:tcW w:w="1101" w:type="dxa"/>
          </w:tcPr>
          <w:p w14:paraId="64C487CB" w14:textId="77777777" w:rsidR="004B0B9A" w:rsidRDefault="004B0B9A" w:rsidP="008D04AB">
            <w:pPr>
              <w:rPr>
                <w:rFonts w:eastAsia="Arial" w:cs="Arial"/>
                <w:color w:val="000000" w:themeColor="text1"/>
              </w:rPr>
            </w:pPr>
            <w:r w:rsidRPr="65E67461">
              <w:rPr>
                <w:rFonts w:eastAsia="Arial" w:cs="Arial"/>
                <w:b/>
                <w:bCs/>
                <w:color w:val="000000" w:themeColor="text1"/>
              </w:rPr>
              <w:t>Wens</w:t>
            </w:r>
          </w:p>
        </w:tc>
        <w:tc>
          <w:tcPr>
            <w:tcW w:w="8363" w:type="dxa"/>
          </w:tcPr>
          <w:p w14:paraId="629A64AA" w14:textId="77777777" w:rsidR="004B0B9A" w:rsidRDefault="004B0B9A" w:rsidP="008D04AB">
            <w:pPr>
              <w:rPr>
                <w:rFonts w:eastAsia="Arial" w:cs="Arial"/>
                <w:color w:val="000000" w:themeColor="text1"/>
              </w:rPr>
            </w:pPr>
            <w:r w:rsidRPr="65E67461">
              <w:rPr>
                <w:rFonts w:eastAsia="Arial" w:cs="Arial"/>
                <w:b/>
                <w:bCs/>
                <w:color w:val="000000" w:themeColor="text1"/>
              </w:rPr>
              <w:t>Beschrijving</w:t>
            </w:r>
          </w:p>
        </w:tc>
        <w:tc>
          <w:tcPr>
            <w:tcW w:w="1218" w:type="dxa"/>
          </w:tcPr>
          <w:p w14:paraId="5814B981" w14:textId="77777777" w:rsidR="004B0B9A" w:rsidRDefault="004B0B9A" w:rsidP="008D04AB">
            <w:pPr>
              <w:rPr>
                <w:rFonts w:eastAsia="Arial" w:cs="Arial"/>
                <w:color w:val="000000" w:themeColor="text1"/>
              </w:rPr>
            </w:pPr>
            <w:r w:rsidRPr="65E67461">
              <w:rPr>
                <w:rFonts w:eastAsia="Arial" w:cs="Arial"/>
                <w:b/>
                <w:bCs/>
                <w:color w:val="000000" w:themeColor="text1"/>
              </w:rPr>
              <w:t>Ja of nee</w:t>
            </w:r>
          </w:p>
        </w:tc>
      </w:tr>
      <w:tr w:rsidR="00F2654D" w14:paraId="78C4344C" w14:textId="77777777" w:rsidTr="008D04AB">
        <w:trPr>
          <w:trHeight w:val="300"/>
        </w:trPr>
        <w:tc>
          <w:tcPr>
            <w:tcW w:w="1101" w:type="dxa"/>
          </w:tcPr>
          <w:p w14:paraId="50EA43FB" w14:textId="74E01B19" w:rsidR="00F2654D" w:rsidRDefault="004B0B9A" w:rsidP="008D04AB">
            <w:r>
              <w:t>W</w:t>
            </w:r>
            <w:r w:rsidR="00F2654D">
              <w:t>A6.</w:t>
            </w:r>
            <w:r>
              <w:t>1</w:t>
            </w:r>
          </w:p>
        </w:tc>
        <w:tc>
          <w:tcPr>
            <w:tcW w:w="8363" w:type="dxa"/>
          </w:tcPr>
          <w:p w14:paraId="463EC6AE" w14:textId="5AB1F43A" w:rsidR="00F2654D" w:rsidRDefault="00525BB6" w:rsidP="008D04AB">
            <w:r>
              <w:t xml:space="preserve">Leverancier heeft het groeipact Common Ground ondertekend. </w:t>
            </w:r>
            <w:r>
              <w:br/>
              <w:t>Noot: Gemeente Zwolle hecht waarde aan het gedachtengoed Common Ground en wil dat haar (toekomstige) leveranciers zich achter de principes van Common Ground scharen. Dit leidt ertoe dat een grote stap gezet wordt naar een open, transparante overheid, waarbinnen met inachtneming van de privacyregels gegevens sneller en veiliger kunnen worden uitgewisseld, intern zowel als extern.</w:t>
            </w:r>
          </w:p>
        </w:tc>
        <w:tc>
          <w:tcPr>
            <w:tcW w:w="1218" w:type="dxa"/>
          </w:tcPr>
          <w:p w14:paraId="7158DA86" w14:textId="77777777" w:rsidR="00F2654D" w:rsidRDefault="00F2654D" w:rsidP="008D04AB"/>
        </w:tc>
      </w:tr>
      <w:tr w:rsidR="00F2654D" w14:paraId="341931CA" w14:textId="77777777" w:rsidTr="008D04AB">
        <w:trPr>
          <w:trHeight w:val="300"/>
        </w:trPr>
        <w:tc>
          <w:tcPr>
            <w:tcW w:w="1101" w:type="dxa"/>
          </w:tcPr>
          <w:p w14:paraId="1A173DEC" w14:textId="559BDC23" w:rsidR="00F2654D" w:rsidRDefault="00F2654D" w:rsidP="008D04AB">
            <w:r>
              <w:t>WA6.</w:t>
            </w:r>
            <w:r w:rsidR="00525BB6">
              <w:t>2</w:t>
            </w:r>
          </w:p>
        </w:tc>
        <w:tc>
          <w:tcPr>
            <w:tcW w:w="8363" w:type="dxa"/>
          </w:tcPr>
          <w:p w14:paraId="08AF5962" w14:textId="77777777" w:rsidR="00F2654D" w:rsidRDefault="00F2654D" w:rsidP="008D04AB">
            <w:r w:rsidRPr="7285F68F">
              <w:rPr>
                <w:rFonts w:cs="Arial"/>
                <w:color w:val="000000" w:themeColor="text1"/>
              </w:rPr>
              <w:t>Haven wordt door de gemeente Zwolle beschouwd als standaard voor platform-onafhankelijke cloud hosting. Kunt u aangeven in hoeverre uw oplossing compliant is aan deze standaard?</w:t>
            </w:r>
          </w:p>
        </w:tc>
        <w:tc>
          <w:tcPr>
            <w:tcW w:w="1218" w:type="dxa"/>
          </w:tcPr>
          <w:p w14:paraId="4A04C57D" w14:textId="77777777" w:rsidR="00F2654D" w:rsidRDefault="00F2654D" w:rsidP="008D04AB"/>
        </w:tc>
      </w:tr>
      <w:tr w:rsidR="00F2654D" w14:paraId="5DC55D97" w14:textId="77777777" w:rsidTr="008D04AB">
        <w:trPr>
          <w:trHeight w:val="300"/>
        </w:trPr>
        <w:tc>
          <w:tcPr>
            <w:tcW w:w="1101" w:type="dxa"/>
          </w:tcPr>
          <w:p w14:paraId="4597E301" w14:textId="0C3EB6B4" w:rsidR="00F2654D" w:rsidRDefault="00F2654D" w:rsidP="008D04AB">
            <w:r>
              <w:t>WA6.</w:t>
            </w:r>
            <w:r w:rsidR="00525BB6">
              <w:t>3</w:t>
            </w:r>
          </w:p>
        </w:tc>
        <w:tc>
          <w:tcPr>
            <w:tcW w:w="8363" w:type="dxa"/>
          </w:tcPr>
          <w:p w14:paraId="6EEC8849" w14:textId="77777777" w:rsidR="00F2654D" w:rsidRDefault="00F2654D" w:rsidP="008D04AB">
            <w:pPr>
              <w:rPr>
                <w:rFonts w:cs="Arial"/>
                <w:color w:val="000000" w:themeColor="text1"/>
              </w:rPr>
            </w:pPr>
            <w:r w:rsidRPr="7285F68F">
              <w:rPr>
                <w:rFonts w:cs="Arial"/>
                <w:color w:val="000000" w:themeColor="text1"/>
              </w:rPr>
              <w:t xml:space="preserve">Het zaakgericht werken informatievoorziening, esuite op dit moment wordt binnen afzienbare tijd van deze aanbesteding vervangen door PodiumD. Deze zal ook in componenten zijn opgedeeld waarbij het portaal voor de inwoner als losse component is gepositioneerd. Dit betreft Dportaal als onderdeel van Dimpact. </w:t>
            </w:r>
          </w:p>
          <w:p w14:paraId="03353A15" w14:textId="77777777" w:rsidR="00F2654D" w:rsidRDefault="00F2654D" w:rsidP="008D04AB">
            <w:pPr>
              <w:rPr>
                <w:rFonts w:cs="Arial"/>
                <w:color w:val="000000" w:themeColor="text1"/>
              </w:rPr>
            </w:pPr>
            <w:r w:rsidRPr="7285F68F">
              <w:rPr>
                <w:rFonts w:cs="Arial"/>
                <w:color w:val="000000" w:themeColor="text1"/>
              </w:rPr>
              <w:t xml:space="preserve">Beschrijf uw visie in hoeverre uw oplossing de mogelijkheid heeft om hierop aan te sluiten en doublures in functionaliteit te voorkomen terwijl wel maximale wendbaarheid van componenten behaald wordt terwijl de gebruikers er qua ervaring niet op achteruit gaan. </w:t>
            </w:r>
          </w:p>
        </w:tc>
        <w:tc>
          <w:tcPr>
            <w:tcW w:w="1218" w:type="dxa"/>
          </w:tcPr>
          <w:p w14:paraId="2C01D7ED" w14:textId="77777777" w:rsidR="00F2654D" w:rsidRDefault="00F2654D" w:rsidP="008D04AB"/>
        </w:tc>
      </w:tr>
    </w:tbl>
    <w:p w14:paraId="6F383FA4" w14:textId="77777777" w:rsidR="00F2654D" w:rsidRDefault="00F2654D" w:rsidP="7285F68F"/>
    <w:p w14:paraId="641C41C0" w14:textId="77777777" w:rsidR="00F2654D" w:rsidRDefault="00F2654D" w:rsidP="7285F68F"/>
    <w:p w14:paraId="00FF1AC1" w14:textId="42A36793" w:rsidR="54EE9BCC" w:rsidRDefault="54EE9BCC" w:rsidP="65E67461">
      <w:pPr>
        <w:pStyle w:val="Kop2"/>
        <w:rPr>
          <w:rFonts w:eastAsia="Arial" w:cs="Arial"/>
          <w:sz w:val="20"/>
        </w:rPr>
      </w:pPr>
      <w:r w:rsidRPr="65E67461">
        <w:rPr>
          <w:rFonts w:eastAsia="Arial" w:cs="Arial"/>
          <w:bCs/>
          <w:color w:val="000000" w:themeColor="text1"/>
          <w:szCs w:val="24"/>
        </w:rPr>
        <w:t>7. Beheer en doorontwikkeling</w:t>
      </w:r>
    </w:p>
    <w:p w14:paraId="2F623A5B" w14:textId="550E7BC2" w:rsidR="65E67461" w:rsidRDefault="65E67461" w:rsidP="65E67461"/>
    <w:tbl>
      <w:tblPr>
        <w:tblStyle w:val="Tabelraste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00"/>
        <w:gridCol w:w="8364"/>
        <w:gridCol w:w="1191"/>
      </w:tblGrid>
      <w:tr w:rsidR="3DFB1CFF" w14:paraId="460D51AA" w14:textId="77777777" w:rsidTr="3DFB1CFF">
        <w:trPr>
          <w:trHeight w:val="300"/>
        </w:trPr>
        <w:tc>
          <w:tcPr>
            <w:tcW w:w="900" w:type="dxa"/>
            <w:tcMar>
              <w:left w:w="105" w:type="dxa"/>
              <w:right w:w="105" w:type="dxa"/>
            </w:tcMar>
          </w:tcPr>
          <w:p w14:paraId="7C0B9E49" w14:textId="3CC3FCF5" w:rsidR="3DFB1CFF" w:rsidRDefault="3DFB1CFF" w:rsidP="3DFB1CFF">
            <w:pPr>
              <w:rPr>
                <w:rFonts w:eastAsia="Arial" w:cs="Arial"/>
                <w:color w:val="000000" w:themeColor="text1"/>
              </w:rPr>
            </w:pPr>
            <w:r w:rsidRPr="3DFB1CFF">
              <w:rPr>
                <w:rFonts w:eastAsia="Arial" w:cs="Arial"/>
                <w:b/>
                <w:bCs/>
                <w:color w:val="000000" w:themeColor="text1"/>
              </w:rPr>
              <w:t>Eis</w:t>
            </w:r>
          </w:p>
        </w:tc>
        <w:tc>
          <w:tcPr>
            <w:tcW w:w="8364" w:type="dxa"/>
            <w:tcMar>
              <w:left w:w="105" w:type="dxa"/>
              <w:right w:w="105" w:type="dxa"/>
            </w:tcMar>
          </w:tcPr>
          <w:p w14:paraId="70494104" w14:textId="049CDD14" w:rsidR="3DFB1CFF" w:rsidRDefault="3DFB1CFF" w:rsidP="3DFB1CFF">
            <w:pPr>
              <w:rPr>
                <w:rFonts w:eastAsia="Arial" w:cs="Arial"/>
                <w:color w:val="000000" w:themeColor="text1"/>
              </w:rPr>
            </w:pPr>
            <w:r w:rsidRPr="3DFB1CFF">
              <w:rPr>
                <w:rFonts w:eastAsia="Arial" w:cs="Arial"/>
                <w:b/>
                <w:bCs/>
                <w:color w:val="000000" w:themeColor="text1"/>
              </w:rPr>
              <w:t>Beschrijving</w:t>
            </w:r>
          </w:p>
        </w:tc>
        <w:tc>
          <w:tcPr>
            <w:tcW w:w="1191" w:type="dxa"/>
            <w:tcMar>
              <w:left w:w="105" w:type="dxa"/>
              <w:right w:w="105" w:type="dxa"/>
            </w:tcMar>
          </w:tcPr>
          <w:p w14:paraId="673700A2" w14:textId="0B0B1510" w:rsidR="3DFB1CFF" w:rsidRDefault="3DFB1CFF" w:rsidP="3DFB1CFF">
            <w:pPr>
              <w:rPr>
                <w:rFonts w:eastAsia="Arial" w:cs="Arial"/>
                <w:color w:val="000000" w:themeColor="text1"/>
              </w:rPr>
            </w:pPr>
            <w:r w:rsidRPr="3DFB1CFF">
              <w:rPr>
                <w:rFonts w:eastAsia="Arial" w:cs="Arial"/>
                <w:b/>
                <w:bCs/>
                <w:color w:val="000000" w:themeColor="text1"/>
              </w:rPr>
              <w:t>Ja of nee</w:t>
            </w:r>
          </w:p>
        </w:tc>
      </w:tr>
      <w:tr w:rsidR="3DFB1CFF" w14:paraId="56C06964" w14:textId="77777777" w:rsidTr="3DFB1CFF">
        <w:trPr>
          <w:trHeight w:val="300"/>
        </w:trPr>
        <w:tc>
          <w:tcPr>
            <w:tcW w:w="900" w:type="dxa"/>
            <w:tcMar>
              <w:left w:w="105" w:type="dxa"/>
              <w:right w:w="105" w:type="dxa"/>
            </w:tcMar>
          </w:tcPr>
          <w:p w14:paraId="2B45A7E0" w14:textId="720B0652" w:rsidR="3DFB1CFF" w:rsidRDefault="3DFB1CFF" w:rsidP="3DFB1CFF">
            <w:pPr>
              <w:rPr>
                <w:rFonts w:eastAsia="Arial" w:cs="Arial"/>
                <w:color w:val="000000" w:themeColor="text1"/>
              </w:rPr>
            </w:pPr>
            <w:r w:rsidRPr="3DFB1CFF">
              <w:rPr>
                <w:rFonts w:eastAsia="Arial" w:cs="Arial"/>
                <w:color w:val="000000" w:themeColor="text1"/>
              </w:rPr>
              <w:t>EA7.1</w:t>
            </w:r>
          </w:p>
        </w:tc>
        <w:tc>
          <w:tcPr>
            <w:tcW w:w="8364" w:type="dxa"/>
            <w:tcMar>
              <w:left w:w="105" w:type="dxa"/>
              <w:right w:w="105" w:type="dxa"/>
            </w:tcMar>
          </w:tcPr>
          <w:p w14:paraId="2B9B9B4A" w14:textId="219ECB09" w:rsidR="3DFB1CFF" w:rsidRDefault="3DFB1CFF" w:rsidP="3DFB1CFF">
            <w:pPr>
              <w:rPr>
                <w:rFonts w:eastAsia="Arial" w:cs="Arial"/>
                <w:color w:val="000000" w:themeColor="text1"/>
              </w:rPr>
            </w:pPr>
            <w:r w:rsidRPr="3DFB1CFF">
              <w:rPr>
                <w:rFonts w:eastAsia="Arial" w:cs="Arial"/>
                <w:color w:val="000000" w:themeColor="text1"/>
              </w:rPr>
              <w:t xml:space="preserve">Inschrijver levert een beschrijving welke beheer taken volgens Inschrijver tot de Opdrachtgever behoren. </w:t>
            </w:r>
          </w:p>
        </w:tc>
        <w:tc>
          <w:tcPr>
            <w:tcW w:w="1191" w:type="dxa"/>
            <w:tcMar>
              <w:left w:w="105" w:type="dxa"/>
              <w:right w:w="105" w:type="dxa"/>
            </w:tcMar>
          </w:tcPr>
          <w:p w14:paraId="6DD41351" w14:textId="01ACD294" w:rsidR="3DFB1CFF" w:rsidRDefault="3DFB1CFF" w:rsidP="3DFB1CFF">
            <w:pPr>
              <w:rPr>
                <w:rFonts w:eastAsia="Arial" w:cs="Arial"/>
                <w:color w:val="000000" w:themeColor="text1"/>
              </w:rPr>
            </w:pPr>
          </w:p>
        </w:tc>
      </w:tr>
      <w:tr w:rsidR="3DFB1CFF" w14:paraId="5E17A49D" w14:textId="77777777" w:rsidTr="3DFB1CFF">
        <w:trPr>
          <w:trHeight w:val="300"/>
        </w:trPr>
        <w:tc>
          <w:tcPr>
            <w:tcW w:w="900" w:type="dxa"/>
            <w:tcMar>
              <w:left w:w="105" w:type="dxa"/>
              <w:right w:w="105" w:type="dxa"/>
            </w:tcMar>
          </w:tcPr>
          <w:p w14:paraId="14CEFDF0" w14:textId="7E6C65F4" w:rsidR="3DFB1CFF" w:rsidRDefault="3DFB1CFF" w:rsidP="3DFB1CFF">
            <w:pPr>
              <w:rPr>
                <w:rFonts w:eastAsia="Arial" w:cs="Arial"/>
                <w:color w:val="000000" w:themeColor="text1"/>
              </w:rPr>
            </w:pPr>
            <w:r w:rsidRPr="3DFB1CFF">
              <w:rPr>
                <w:rFonts w:eastAsia="Arial" w:cs="Arial"/>
                <w:color w:val="000000" w:themeColor="text1"/>
              </w:rPr>
              <w:t>EA7.2</w:t>
            </w:r>
          </w:p>
        </w:tc>
        <w:tc>
          <w:tcPr>
            <w:tcW w:w="8364" w:type="dxa"/>
            <w:tcMar>
              <w:left w:w="105" w:type="dxa"/>
              <w:right w:w="105" w:type="dxa"/>
            </w:tcMar>
          </w:tcPr>
          <w:p w14:paraId="4FF0E2D9" w14:textId="70F639B2" w:rsidR="3DFB1CFF" w:rsidRDefault="3DFB1CFF" w:rsidP="3DFB1CFF">
            <w:pPr>
              <w:rPr>
                <w:rFonts w:eastAsia="Arial" w:cs="Arial"/>
                <w:color w:val="000000" w:themeColor="text1"/>
              </w:rPr>
            </w:pPr>
            <w:r w:rsidRPr="3DFB1CFF">
              <w:rPr>
                <w:rFonts w:eastAsia="Arial" w:cs="Arial"/>
                <w:color w:val="000000" w:themeColor="text1"/>
              </w:rPr>
              <w:t>Op basis van het afgesloten contract garandeert de Inschrijver dat het systeem, gedurende de contractperiode, doorontwikkeld zal worden zonder additionele kosten. Onder deze doorontwikkeling wordt, naast additief, correctief en preventief, ook verstaan dat op het systeem adaptief onderhoud wordt uitgevoerd om als opdrachtgever te blijven voldoen aan in de contractperiode geldende wet- en regelgeving en inspeelt op ontwikkelingen in de markt. Nieuwe ontwikkelingen op grond van specifieke wensen van de Opdrachtgever vallen hierbuiten.</w:t>
            </w:r>
          </w:p>
        </w:tc>
        <w:tc>
          <w:tcPr>
            <w:tcW w:w="1191" w:type="dxa"/>
            <w:tcMar>
              <w:left w:w="105" w:type="dxa"/>
              <w:right w:w="105" w:type="dxa"/>
            </w:tcMar>
          </w:tcPr>
          <w:p w14:paraId="37372788" w14:textId="47977072" w:rsidR="3DFB1CFF" w:rsidRDefault="3DFB1CFF" w:rsidP="3DFB1CFF">
            <w:pPr>
              <w:rPr>
                <w:rFonts w:eastAsia="Arial" w:cs="Arial"/>
                <w:color w:val="000000" w:themeColor="text1"/>
              </w:rPr>
            </w:pPr>
          </w:p>
        </w:tc>
      </w:tr>
      <w:tr w:rsidR="3DFB1CFF" w14:paraId="3B966B67" w14:textId="77777777" w:rsidTr="3DFB1CFF">
        <w:trPr>
          <w:trHeight w:val="300"/>
        </w:trPr>
        <w:tc>
          <w:tcPr>
            <w:tcW w:w="900" w:type="dxa"/>
            <w:tcMar>
              <w:left w:w="105" w:type="dxa"/>
              <w:right w:w="105" w:type="dxa"/>
            </w:tcMar>
          </w:tcPr>
          <w:p w14:paraId="69B88C2D" w14:textId="5480C888" w:rsidR="3DFB1CFF" w:rsidRDefault="3DFB1CFF" w:rsidP="3DFB1CFF">
            <w:pPr>
              <w:rPr>
                <w:rFonts w:eastAsia="Arial" w:cs="Arial"/>
                <w:color w:val="000000" w:themeColor="text1"/>
              </w:rPr>
            </w:pPr>
            <w:r w:rsidRPr="3DFB1CFF">
              <w:rPr>
                <w:rFonts w:eastAsia="Arial" w:cs="Arial"/>
                <w:color w:val="000000" w:themeColor="text1"/>
              </w:rPr>
              <w:t>EA7.3</w:t>
            </w:r>
          </w:p>
        </w:tc>
        <w:tc>
          <w:tcPr>
            <w:tcW w:w="8364" w:type="dxa"/>
            <w:tcMar>
              <w:left w:w="105" w:type="dxa"/>
              <w:right w:w="105" w:type="dxa"/>
            </w:tcMar>
          </w:tcPr>
          <w:p w14:paraId="6CCFD4EB" w14:textId="313A678A" w:rsidR="3DFB1CFF" w:rsidRDefault="3DFB1CFF" w:rsidP="3DFB1CFF">
            <w:pPr>
              <w:rPr>
                <w:rFonts w:eastAsia="Arial" w:cs="Arial"/>
                <w:color w:val="000000" w:themeColor="text1"/>
              </w:rPr>
            </w:pPr>
            <w:r w:rsidRPr="3DFB1CFF">
              <w:rPr>
                <w:rFonts w:eastAsia="Arial" w:cs="Arial"/>
                <w:color w:val="000000" w:themeColor="text1"/>
              </w:rPr>
              <w:t xml:space="preserve">Inschrijver voorziet in voorzieningen zodat gemeente Zwolle inspraak heeft bij gewenste nieuwe functionaliteiten beschikbaar voor alle klanten. </w:t>
            </w:r>
          </w:p>
        </w:tc>
        <w:tc>
          <w:tcPr>
            <w:tcW w:w="1191" w:type="dxa"/>
            <w:tcMar>
              <w:left w:w="105" w:type="dxa"/>
              <w:right w:w="105" w:type="dxa"/>
            </w:tcMar>
          </w:tcPr>
          <w:p w14:paraId="4424B20C" w14:textId="73895F48" w:rsidR="3DFB1CFF" w:rsidRDefault="3DFB1CFF" w:rsidP="3DFB1CFF">
            <w:pPr>
              <w:rPr>
                <w:rFonts w:eastAsia="Arial" w:cs="Arial"/>
                <w:color w:val="000000" w:themeColor="text1"/>
              </w:rPr>
            </w:pPr>
          </w:p>
        </w:tc>
      </w:tr>
    </w:tbl>
    <w:p w14:paraId="18821D5F" w14:textId="5E11BE3B" w:rsidR="3DFB1CFF" w:rsidRDefault="3DFB1CFF"/>
    <w:p w14:paraId="25554A30" w14:textId="5AFD0FE6" w:rsidR="65E67461" w:rsidRDefault="65E67461" w:rsidP="65E67461"/>
    <w:p w14:paraId="09E9A92A" w14:textId="43C0B037" w:rsidR="54EE9BCC" w:rsidRDefault="54EE9BCC" w:rsidP="65E67461">
      <w:pPr>
        <w:pStyle w:val="Kop2"/>
        <w:rPr>
          <w:rFonts w:eastAsia="Arial" w:cs="Arial"/>
          <w:sz w:val="20"/>
        </w:rPr>
      </w:pPr>
      <w:r w:rsidRPr="65E67461">
        <w:rPr>
          <w:rFonts w:eastAsia="Arial" w:cs="Arial"/>
          <w:bCs/>
          <w:color w:val="000000" w:themeColor="text1"/>
          <w:szCs w:val="24"/>
        </w:rPr>
        <w:t>8. Service level agreement (SLA)</w:t>
      </w:r>
    </w:p>
    <w:p w14:paraId="5A290F84" w14:textId="4603F2A3" w:rsidR="65E67461" w:rsidRDefault="65E67461" w:rsidP="65E67461">
      <w:pPr>
        <w:keepNext/>
      </w:pPr>
    </w:p>
    <w:tbl>
      <w:tblPr>
        <w:tblStyle w:val="Tabelraster"/>
        <w:tblW w:w="0" w:type="auto"/>
        <w:tblLayout w:type="fixed"/>
        <w:tblLook w:val="04A0" w:firstRow="1" w:lastRow="0" w:firstColumn="1" w:lastColumn="0" w:noHBand="0" w:noVBand="1"/>
      </w:tblPr>
      <w:tblGrid>
        <w:gridCol w:w="773"/>
        <w:gridCol w:w="8691"/>
        <w:gridCol w:w="984"/>
      </w:tblGrid>
      <w:tr w:rsidR="3DFB1CFF" w14:paraId="522D4910" w14:textId="77777777" w:rsidTr="00E37D73">
        <w:trPr>
          <w:trHeight w:val="300"/>
        </w:trPr>
        <w:tc>
          <w:tcPr>
            <w:tcW w:w="773" w:type="dxa"/>
            <w:tcBorders>
              <w:top w:val="single" w:sz="8" w:space="0" w:color="auto"/>
              <w:left w:val="single" w:sz="8" w:space="0" w:color="auto"/>
              <w:bottom w:val="single" w:sz="8" w:space="0" w:color="auto"/>
              <w:right w:val="single" w:sz="8" w:space="0" w:color="auto"/>
            </w:tcBorders>
            <w:tcMar>
              <w:left w:w="108" w:type="dxa"/>
              <w:right w:w="108" w:type="dxa"/>
            </w:tcMar>
          </w:tcPr>
          <w:p w14:paraId="203B0DDA" w14:textId="189E46FA" w:rsidR="3DFB1CFF" w:rsidRDefault="3DFB1CFF" w:rsidP="3DFB1CFF">
            <w:r w:rsidRPr="3DFB1CFF">
              <w:rPr>
                <w:rFonts w:eastAsia="Arial" w:cs="Arial"/>
                <w:b/>
                <w:bCs/>
              </w:rPr>
              <w:t>Eis</w:t>
            </w:r>
          </w:p>
        </w:tc>
        <w:tc>
          <w:tcPr>
            <w:tcW w:w="8691" w:type="dxa"/>
            <w:tcBorders>
              <w:top w:val="single" w:sz="8" w:space="0" w:color="auto"/>
              <w:left w:val="single" w:sz="8" w:space="0" w:color="auto"/>
              <w:bottom w:val="single" w:sz="8" w:space="0" w:color="auto"/>
              <w:right w:val="single" w:sz="8" w:space="0" w:color="auto"/>
            </w:tcBorders>
            <w:tcMar>
              <w:left w:w="108" w:type="dxa"/>
              <w:right w:w="108" w:type="dxa"/>
            </w:tcMar>
          </w:tcPr>
          <w:p w14:paraId="231FFDBC" w14:textId="004CFE7F" w:rsidR="3DFB1CFF" w:rsidRDefault="3DFB1CFF" w:rsidP="3DFB1CFF">
            <w:r w:rsidRPr="3DFB1CFF">
              <w:rPr>
                <w:rFonts w:eastAsia="Arial" w:cs="Arial"/>
                <w:b/>
                <w:bCs/>
              </w:rPr>
              <w:t>Beschrijving</w:t>
            </w:r>
          </w:p>
        </w:tc>
        <w:tc>
          <w:tcPr>
            <w:tcW w:w="984" w:type="dxa"/>
            <w:tcBorders>
              <w:top w:val="single" w:sz="8" w:space="0" w:color="auto"/>
              <w:left w:val="single" w:sz="8" w:space="0" w:color="auto"/>
              <w:bottom w:val="single" w:sz="8" w:space="0" w:color="auto"/>
              <w:right w:val="single" w:sz="8" w:space="0" w:color="auto"/>
            </w:tcBorders>
            <w:tcMar>
              <w:left w:w="108" w:type="dxa"/>
              <w:right w:w="108" w:type="dxa"/>
            </w:tcMar>
          </w:tcPr>
          <w:p w14:paraId="6B1BD064" w14:textId="5A02DF57" w:rsidR="3DFB1CFF" w:rsidRDefault="3DFB1CFF" w:rsidP="3DFB1CFF">
            <w:r w:rsidRPr="3DFB1CFF">
              <w:rPr>
                <w:rFonts w:eastAsia="Arial" w:cs="Arial"/>
                <w:b/>
                <w:bCs/>
              </w:rPr>
              <w:t>Ja of nee</w:t>
            </w:r>
          </w:p>
        </w:tc>
      </w:tr>
      <w:tr w:rsidR="3DFB1CFF" w14:paraId="2D84181F" w14:textId="77777777" w:rsidTr="00E37D73">
        <w:trPr>
          <w:trHeight w:val="300"/>
        </w:trPr>
        <w:tc>
          <w:tcPr>
            <w:tcW w:w="773" w:type="dxa"/>
            <w:tcBorders>
              <w:top w:val="single" w:sz="8" w:space="0" w:color="auto"/>
              <w:left w:val="single" w:sz="8" w:space="0" w:color="auto"/>
              <w:bottom w:val="single" w:sz="8" w:space="0" w:color="auto"/>
              <w:right w:val="single" w:sz="8" w:space="0" w:color="auto"/>
            </w:tcBorders>
            <w:tcMar>
              <w:left w:w="108" w:type="dxa"/>
              <w:right w:w="108" w:type="dxa"/>
            </w:tcMar>
          </w:tcPr>
          <w:p w14:paraId="1485E63F" w14:textId="543DEFAD" w:rsidR="3DFB1CFF" w:rsidRDefault="3DFB1CFF" w:rsidP="3DFB1CFF">
            <w:r w:rsidRPr="3DFB1CFF">
              <w:rPr>
                <w:rFonts w:eastAsia="Arial" w:cs="Arial"/>
              </w:rPr>
              <w:t>EA8.1</w:t>
            </w:r>
          </w:p>
        </w:tc>
        <w:tc>
          <w:tcPr>
            <w:tcW w:w="8691" w:type="dxa"/>
            <w:tcBorders>
              <w:top w:val="single" w:sz="8" w:space="0" w:color="auto"/>
              <w:left w:val="single" w:sz="8" w:space="0" w:color="auto"/>
              <w:bottom w:val="single" w:sz="8" w:space="0" w:color="auto"/>
              <w:right w:val="single" w:sz="8" w:space="0" w:color="auto"/>
            </w:tcBorders>
            <w:tcMar>
              <w:left w:w="108" w:type="dxa"/>
              <w:right w:w="108" w:type="dxa"/>
            </w:tcMar>
          </w:tcPr>
          <w:p w14:paraId="0E2DE787" w14:textId="31E84079" w:rsidR="3DFB1CFF" w:rsidRDefault="3DFB1CFF" w:rsidP="3DFB1CFF">
            <w:r w:rsidRPr="3DFB1CFF">
              <w:rPr>
                <w:rFonts w:eastAsia="Arial" w:cs="Arial"/>
              </w:rPr>
              <w:t xml:space="preserve">De Inschrijver levert maandelijks een rapportage aan bij gemeente Zwolle over de volgende onderwerpen: </w:t>
            </w:r>
          </w:p>
          <w:p w14:paraId="53146C6B" w14:textId="5FA9C833" w:rsidR="3DFB1CFF" w:rsidRDefault="3DFB1CFF" w:rsidP="3DFB1CFF">
            <w:r w:rsidRPr="3DFB1CFF">
              <w:rPr>
                <w:rFonts w:eastAsia="Arial" w:cs="Arial"/>
              </w:rPr>
              <w:t xml:space="preserve">- Incidenten en de afhandeling daarvan </w:t>
            </w:r>
          </w:p>
          <w:p w14:paraId="64FA0144" w14:textId="07D981D8" w:rsidR="3DFB1CFF" w:rsidRDefault="3DFB1CFF" w:rsidP="3DFB1CFF">
            <w:r w:rsidRPr="3DFB1CFF">
              <w:rPr>
                <w:rFonts w:eastAsia="Arial" w:cs="Arial"/>
              </w:rPr>
              <w:t xml:space="preserve">- Beschikbaarheid van het systeem </w:t>
            </w:r>
          </w:p>
          <w:p w14:paraId="3C51A5ED" w14:textId="44A583DF" w:rsidR="3DFB1CFF" w:rsidRDefault="3DFB1CFF" w:rsidP="3DFB1CFF">
            <w:r w:rsidRPr="3DFB1CFF">
              <w:rPr>
                <w:rFonts w:eastAsia="Arial" w:cs="Arial"/>
              </w:rPr>
              <w:t>- Onderhoudsrapportages / releaseplanning</w:t>
            </w:r>
          </w:p>
          <w:p w14:paraId="05BFF623" w14:textId="342EF0CE" w:rsidR="3DFB1CFF" w:rsidRDefault="3DFB1CFF" w:rsidP="3DFB1CFF">
            <w:r w:rsidRPr="3DFB1CFF">
              <w:rPr>
                <w:rFonts w:eastAsia="Arial" w:cs="Arial"/>
              </w:rPr>
              <w:t xml:space="preserve">- Beveiligingscontroles </w:t>
            </w:r>
          </w:p>
          <w:p w14:paraId="002CA8C4" w14:textId="0BD0EC9E" w:rsidR="3DFB1CFF" w:rsidRDefault="3DFB1CFF" w:rsidP="3DFB1CFF">
            <w:r w:rsidRPr="3DFB1CFF">
              <w:rPr>
                <w:rFonts w:eastAsia="Arial" w:cs="Arial"/>
              </w:rPr>
              <w:t xml:space="preserve">- Wijzigingsaanvragen en de afhandeling daarvan </w:t>
            </w:r>
          </w:p>
          <w:p w14:paraId="569A1F53" w14:textId="4731168F" w:rsidR="3DFB1CFF" w:rsidRDefault="3DFB1CFF" w:rsidP="3DFB1CFF">
            <w:r w:rsidRPr="3DFB1CFF">
              <w:rPr>
                <w:rFonts w:eastAsia="Arial" w:cs="Arial"/>
              </w:rPr>
              <w:t>- Klachtenrapportages</w:t>
            </w:r>
          </w:p>
        </w:tc>
        <w:tc>
          <w:tcPr>
            <w:tcW w:w="984" w:type="dxa"/>
            <w:tcBorders>
              <w:top w:val="single" w:sz="8" w:space="0" w:color="auto"/>
              <w:left w:val="single" w:sz="8" w:space="0" w:color="auto"/>
              <w:bottom w:val="single" w:sz="8" w:space="0" w:color="auto"/>
              <w:right w:val="single" w:sz="8" w:space="0" w:color="auto"/>
            </w:tcBorders>
            <w:tcMar>
              <w:left w:w="108" w:type="dxa"/>
              <w:right w:w="108" w:type="dxa"/>
            </w:tcMar>
          </w:tcPr>
          <w:p w14:paraId="1ACFE944" w14:textId="51441901" w:rsidR="3DFB1CFF" w:rsidRDefault="3DFB1CFF" w:rsidP="3DFB1CFF">
            <w:r w:rsidRPr="3DFB1CFF">
              <w:rPr>
                <w:rFonts w:eastAsia="Arial" w:cs="Arial"/>
              </w:rPr>
              <w:t xml:space="preserve"> </w:t>
            </w:r>
          </w:p>
        </w:tc>
      </w:tr>
      <w:tr w:rsidR="3DFB1CFF" w14:paraId="3668FF94" w14:textId="77777777" w:rsidTr="00E37D73">
        <w:trPr>
          <w:trHeight w:val="300"/>
        </w:trPr>
        <w:tc>
          <w:tcPr>
            <w:tcW w:w="773" w:type="dxa"/>
            <w:tcBorders>
              <w:top w:val="single" w:sz="8" w:space="0" w:color="auto"/>
              <w:left w:val="single" w:sz="8" w:space="0" w:color="auto"/>
              <w:bottom w:val="single" w:sz="8" w:space="0" w:color="auto"/>
              <w:right w:val="single" w:sz="8" w:space="0" w:color="auto"/>
            </w:tcBorders>
            <w:tcMar>
              <w:left w:w="108" w:type="dxa"/>
              <w:right w:w="108" w:type="dxa"/>
            </w:tcMar>
          </w:tcPr>
          <w:p w14:paraId="1723BD0A" w14:textId="689A1E40" w:rsidR="3DFB1CFF" w:rsidRDefault="3DFB1CFF" w:rsidP="3DFB1CFF">
            <w:r w:rsidRPr="3DFB1CFF">
              <w:rPr>
                <w:rFonts w:eastAsia="Arial" w:cs="Arial"/>
              </w:rPr>
              <w:lastRenderedPageBreak/>
              <w:t>EA8.2</w:t>
            </w:r>
          </w:p>
        </w:tc>
        <w:tc>
          <w:tcPr>
            <w:tcW w:w="8691" w:type="dxa"/>
            <w:tcBorders>
              <w:top w:val="single" w:sz="8" w:space="0" w:color="auto"/>
              <w:left w:val="single" w:sz="8" w:space="0" w:color="auto"/>
              <w:bottom w:val="single" w:sz="8" w:space="0" w:color="auto"/>
              <w:right w:val="single" w:sz="8" w:space="0" w:color="auto"/>
            </w:tcBorders>
            <w:tcMar>
              <w:left w:w="108" w:type="dxa"/>
              <w:right w:w="108" w:type="dxa"/>
            </w:tcMar>
          </w:tcPr>
          <w:p w14:paraId="2B9D6D5B" w14:textId="406CEABE" w:rsidR="3DFB1CFF" w:rsidRDefault="3DFB1CFF" w:rsidP="3DFB1CFF">
            <w:r w:rsidRPr="3DFB1CFF">
              <w:rPr>
                <w:rFonts w:eastAsia="Arial" w:cs="Arial"/>
              </w:rPr>
              <w:t>Het systeem is op de volgende wijze beschikbaar:</w:t>
            </w:r>
          </w:p>
          <w:p w14:paraId="6E745996" w14:textId="3673415C" w:rsidR="3DFB1CFF" w:rsidRDefault="3DFB1CFF" w:rsidP="3DFB1CFF">
            <w:r w:rsidRPr="3DFB1CFF">
              <w:rPr>
                <w:rFonts w:eastAsia="Arial" w:cs="Arial"/>
              </w:rPr>
              <w:t>• Beschikbaarheid tijdens werktijd, ma t/m vr van 07:00-21:00: 99% (min.)</w:t>
            </w:r>
          </w:p>
          <w:p w14:paraId="391A7C6B" w14:textId="577C3843" w:rsidR="3DFB1CFF" w:rsidRDefault="3DFB1CFF" w:rsidP="3DFB1CFF">
            <w:r w:rsidRPr="3DFB1CFF">
              <w:rPr>
                <w:rFonts w:eastAsia="Arial" w:cs="Arial"/>
              </w:rPr>
              <w:t>• Beschikbaarheid buiten werktijd: 96% (min.)</w:t>
            </w:r>
          </w:p>
          <w:p w14:paraId="4BD13FBA" w14:textId="2F4A7F2E" w:rsidR="3DFB1CFF" w:rsidRDefault="3DFB1CFF" w:rsidP="3DFB1CFF">
            <w:r w:rsidRPr="3DFB1CFF">
              <w:rPr>
                <w:rFonts w:eastAsia="Arial" w:cs="Arial"/>
              </w:rPr>
              <w:t>• MTBF (Mean time between failure): 100 dagen (min.)</w:t>
            </w:r>
          </w:p>
          <w:p w14:paraId="635C041F" w14:textId="407AA2EF" w:rsidR="3DFB1CFF" w:rsidRDefault="3DFB1CFF" w:rsidP="3DFB1CFF">
            <w:r w:rsidRPr="3DFB1CFF">
              <w:rPr>
                <w:rFonts w:eastAsia="Arial" w:cs="Arial"/>
              </w:rPr>
              <w:t>• MTTR (Mean time to repair): Voor storingen langer dan 3 minuten: 4 uur (max.)</w:t>
            </w:r>
          </w:p>
          <w:p w14:paraId="7FD53517" w14:textId="7882681E" w:rsidR="3DFB1CFF" w:rsidRDefault="3DFB1CFF" w:rsidP="3DFB1CFF">
            <w:r w:rsidRPr="3DFB1CFF">
              <w:rPr>
                <w:rFonts w:eastAsia="Arial" w:cs="Arial"/>
              </w:rPr>
              <w:t>• Maximaal dataverlies 24 uur</w:t>
            </w:r>
          </w:p>
          <w:p w14:paraId="31EAE0DF" w14:textId="120DA2AA" w:rsidR="3DFB1CFF" w:rsidRDefault="3DFB1CFF" w:rsidP="3DFB1CFF">
            <w:r w:rsidRPr="3DFB1CFF">
              <w:rPr>
                <w:rFonts w:eastAsia="Arial" w:cs="Arial"/>
              </w:rPr>
              <w:t>• Maximale hersteltijd in geval van incidenten is binnen 16 werkuren (2 dagen van 8 uur).</w:t>
            </w:r>
          </w:p>
        </w:tc>
        <w:tc>
          <w:tcPr>
            <w:tcW w:w="984" w:type="dxa"/>
            <w:tcBorders>
              <w:top w:val="single" w:sz="8" w:space="0" w:color="auto"/>
              <w:left w:val="single" w:sz="8" w:space="0" w:color="auto"/>
              <w:bottom w:val="single" w:sz="8" w:space="0" w:color="auto"/>
              <w:right w:val="single" w:sz="8" w:space="0" w:color="auto"/>
            </w:tcBorders>
            <w:tcMar>
              <w:left w:w="108" w:type="dxa"/>
              <w:right w:w="108" w:type="dxa"/>
            </w:tcMar>
          </w:tcPr>
          <w:p w14:paraId="2C5D3DAB" w14:textId="00D1A70D" w:rsidR="3DFB1CFF" w:rsidRDefault="3DFB1CFF" w:rsidP="3DFB1CFF">
            <w:r w:rsidRPr="3DFB1CFF">
              <w:rPr>
                <w:rFonts w:eastAsia="Arial" w:cs="Arial"/>
              </w:rPr>
              <w:t xml:space="preserve"> </w:t>
            </w:r>
          </w:p>
        </w:tc>
      </w:tr>
      <w:tr w:rsidR="3DFB1CFF" w14:paraId="2B708F61" w14:textId="77777777" w:rsidTr="00E37D73">
        <w:trPr>
          <w:trHeight w:val="300"/>
        </w:trPr>
        <w:tc>
          <w:tcPr>
            <w:tcW w:w="773" w:type="dxa"/>
            <w:tcBorders>
              <w:top w:val="single" w:sz="8" w:space="0" w:color="auto"/>
              <w:left w:val="single" w:sz="8" w:space="0" w:color="auto"/>
              <w:bottom w:val="single" w:sz="8" w:space="0" w:color="auto"/>
              <w:right w:val="single" w:sz="8" w:space="0" w:color="auto"/>
            </w:tcBorders>
            <w:tcMar>
              <w:left w:w="108" w:type="dxa"/>
              <w:right w:w="108" w:type="dxa"/>
            </w:tcMar>
          </w:tcPr>
          <w:p w14:paraId="05BD0D6F" w14:textId="05F11D13" w:rsidR="3DFB1CFF" w:rsidRDefault="3DFB1CFF" w:rsidP="3DFB1CFF">
            <w:r w:rsidRPr="3DFB1CFF">
              <w:rPr>
                <w:rFonts w:eastAsia="Arial" w:cs="Arial"/>
              </w:rPr>
              <w:t>EA8.3</w:t>
            </w:r>
          </w:p>
        </w:tc>
        <w:tc>
          <w:tcPr>
            <w:tcW w:w="8691" w:type="dxa"/>
            <w:tcBorders>
              <w:top w:val="single" w:sz="8" w:space="0" w:color="auto"/>
              <w:left w:val="single" w:sz="8" w:space="0" w:color="auto"/>
              <w:bottom w:val="single" w:sz="8" w:space="0" w:color="auto"/>
              <w:right w:val="single" w:sz="8" w:space="0" w:color="auto"/>
            </w:tcBorders>
            <w:tcMar>
              <w:left w:w="108" w:type="dxa"/>
              <w:right w:w="108" w:type="dxa"/>
            </w:tcMar>
          </w:tcPr>
          <w:p w14:paraId="184F24C5" w14:textId="726D30DE" w:rsidR="3DFB1CFF" w:rsidRDefault="3DFB1CFF" w:rsidP="3DFB1CFF">
            <w:r w:rsidRPr="3DFB1CFF">
              <w:rPr>
                <w:rFonts w:eastAsia="Arial" w:cs="Arial"/>
              </w:rPr>
              <w:t>De Inschrijver verzorgt een Nederlandstalige helpdesk voor zowel technische als functionele ondersteuning. De helpdesk is het centrale punt voor het melden van incidenten, het stellen van vragen, indienen van wijzigingsvoorstellen en geeft informatie/ inzicht in de afhandeling daarvan. Daarnaast geeft de Inschrijver inzicht in veelvoorkomende meldingen van andere klanten. De helpdesk van de Inschrijver levert zowel telefonische ondersteuning als ondersteuning via e-mail en/of een webportaal. De helpdesk is telefonisch bereikbaar op werkdagen tussen 08.00 en 18.00 uur (CET). Voor ondersteuning door de helpdesk van de Inschrijver worden geen aanvullende kosten in rekening gebracht. Voor incidenten buiten de openingstijden van de helpdesk is er voor 100% van de resterende tijd een storingsdienst/noodnummer beschikbaar.</w:t>
            </w:r>
          </w:p>
        </w:tc>
        <w:tc>
          <w:tcPr>
            <w:tcW w:w="984" w:type="dxa"/>
            <w:tcBorders>
              <w:top w:val="single" w:sz="8" w:space="0" w:color="auto"/>
              <w:left w:val="single" w:sz="8" w:space="0" w:color="auto"/>
              <w:bottom w:val="single" w:sz="8" w:space="0" w:color="auto"/>
              <w:right w:val="single" w:sz="8" w:space="0" w:color="auto"/>
            </w:tcBorders>
            <w:tcMar>
              <w:left w:w="108" w:type="dxa"/>
              <w:right w:w="108" w:type="dxa"/>
            </w:tcMar>
          </w:tcPr>
          <w:p w14:paraId="7753C30C" w14:textId="7EC6DF22" w:rsidR="3DFB1CFF" w:rsidRDefault="3DFB1CFF" w:rsidP="3DFB1CFF">
            <w:r w:rsidRPr="3DFB1CFF">
              <w:rPr>
                <w:rFonts w:eastAsia="Arial" w:cs="Arial"/>
              </w:rPr>
              <w:t xml:space="preserve"> </w:t>
            </w:r>
          </w:p>
        </w:tc>
      </w:tr>
      <w:tr w:rsidR="3DFB1CFF" w14:paraId="7F57A6C4" w14:textId="77777777" w:rsidTr="00E37D73">
        <w:trPr>
          <w:trHeight w:val="300"/>
        </w:trPr>
        <w:tc>
          <w:tcPr>
            <w:tcW w:w="773" w:type="dxa"/>
            <w:tcBorders>
              <w:top w:val="single" w:sz="8" w:space="0" w:color="auto"/>
              <w:left w:val="single" w:sz="8" w:space="0" w:color="auto"/>
              <w:bottom w:val="single" w:sz="8" w:space="0" w:color="auto"/>
              <w:right w:val="single" w:sz="8" w:space="0" w:color="auto"/>
            </w:tcBorders>
            <w:tcMar>
              <w:left w:w="108" w:type="dxa"/>
              <w:right w:w="108" w:type="dxa"/>
            </w:tcMar>
          </w:tcPr>
          <w:p w14:paraId="64C01DF3" w14:textId="66320C2D" w:rsidR="3DFB1CFF" w:rsidRDefault="3DFB1CFF" w:rsidP="3DFB1CFF">
            <w:r w:rsidRPr="3DFB1CFF">
              <w:rPr>
                <w:rFonts w:eastAsia="Arial" w:cs="Arial"/>
              </w:rPr>
              <w:t>EA8.4</w:t>
            </w:r>
          </w:p>
        </w:tc>
        <w:tc>
          <w:tcPr>
            <w:tcW w:w="8691" w:type="dxa"/>
            <w:tcBorders>
              <w:top w:val="single" w:sz="8" w:space="0" w:color="auto"/>
              <w:left w:val="single" w:sz="8" w:space="0" w:color="auto"/>
              <w:bottom w:val="single" w:sz="8" w:space="0" w:color="auto"/>
              <w:right w:val="single" w:sz="8" w:space="0" w:color="auto"/>
            </w:tcBorders>
            <w:tcMar>
              <w:left w:w="108" w:type="dxa"/>
              <w:right w:w="108" w:type="dxa"/>
            </w:tcMar>
          </w:tcPr>
          <w:p w14:paraId="3100D180" w14:textId="0CBA4499" w:rsidR="3DFB1CFF" w:rsidRDefault="3DFB1CFF" w:rsidP="3DFB1CFF">
            <w:r w:rsidRPr="3DFB1CFF">
              <w:rPr>
                <w:rFonts w:eastAsia="Arial" w:cs="Arial"/>
              </w:rPr>
              <w:t>De IV-organisatie van de gemeente Zwolle heeft contact met de helpdesk van aanbieder. De helpdesk van aanbieder is verantwoordelijk voor de gehele behandeling van meldingen, incidenten m.b.t. het systeem volgens de procedure zoals vastgelegd in de SLA. De Opdrachtgever bepaalt de initiële prioriteit van incidenten. Ten aanzien van de ondersteuning wordt de volgende prioriteitsbepaling gehanteerd:</w:t>
            </w:r>
          </w:p>
          <w:tbl>
            <w:tblPr>
              <w:tblStyle w:val="Tabelraster"/>
              <w:tblW w:w="0" w:type="auto"/>
              <w:tblLayout w:type="fixed"/>
              <w:tblLook w:val="04A0" w:firstRow="1" w:lastRow="0" w:firstColumn="1" w:lastColumn="0" w:noHBand="0" w:noVBand="1"/>
            </w:tblPr>
            <w:tblGrid>
              <w:gridCol w:w="1119"/>
              <w:gridCol w:w="7169"/>
            </w:tblGrid>
            <w:tr w:rsidR="3DFB1CFF" w14:paraId="6D9B14AA" w14:textId="77777777" w:rsidTr="3DFB1CFF">
              <w:trPr>
                <w:trHeight w:val="300"/>
              </w:trPr>
              <w:tc>
                <w:tcPr>
                  <w:tcW w:w="1119" w:type="dxa"/>
                  <w:tcBorders>
                    <w:top w:val="single" w:sz="8" w:space="0" w:color="auto"/>
                    <w:left w:val="single" w:sz="8" w:space="0" w:color="auto"/>
                    <w:bottom w:val="single" w:sz="8" w:space="0" w:color="auto"/>
                    <w:right w:val="single" w:sz="8" w:space="0" w:color="auto"/>
                  </w:tcBorders>
                  <w:tcMar>
                    <w:left w:w="108" w:type="dxa"/>
                    <w:right w:w="108" w:type="dxa"/>
                  </w:tcMar>
                </w:tcPr>
                <w:p w14:paraId="719C880C" w14:textId="0855BF8B" w:rsidR="3DFB1CFF" w:rsidRDefault="3DFB1CFF" w:rsidP="3DFB1CFF">
                  <w:r w:rsidRPr="3DFB1CFF">
                    <w:rPr>
                      <w:rFonts w:eastAsia="Arial" w:cs="Arial"/>
                    </w:rPr>
                    <w:t>Categorie</w:t>
                  </w:r>
                </w:p>
              </w:tc>
              <w:tc>
                <w:tcPr>
                  <w:tcW w:w="7169" w:type="dxa"/>
                  <w:tcBorders>
                    <w:top w:val="single" w:sz="8" w:space="0" w:color="auto"/>
                    <w:left w:val="single" w:sz="8" w:space="0" w:color="auto"/>
                    <w:bottom w:val="single" w:sz="8" w:space="0" w:color="auto"/>
                    <w:right w:val="single" w:sz="8" w:space="0" w:color="auto"/>
                  </w:tcBorders>
                  <w:tcMar>
                    <w:left w:w="108" w:type="dxa"/>
                    <w:right w:w="108" w:type="dxa"/>
                  </w:tcMar>
                </w:tcPr>
                <w:p w14:paraId="7A83F754" w14:textId="32DCEDFD" w:rsidR="3DFB1CFF" w:rsidRDefault="3DFB1CFF" w:rsidP="3DFB1CFF">
                  <w:r w:rsidRPr="3DFB1CFF">
                    <w:rPr>
                      <w:rFonts w:eastAsia="Arial" w:cs="Arial"/>
                    </w:rPr>
                    <w:t>Omschrijving</w:t>
                  </w:r>
                </w:p>
              </w:tc>
            </w:tr>
            <w:tr w:rsidR="3DFB1CFF" w14:paraId="34374DAA" w14:textId="77777777" w:rsidTr="3DFB1CFF">
              <w:trPr>
                <w:trHeight w:val="300"/>
              </w:trPr>
              <w:tc>
                <w:tcPr>
                  <w:tcW w:w="1119" w:type="dxa"/>
                  <w:tcBorders>
                    <w:top w:val="single" w:sz="8" w:space="0" w:color="auto"/>
                    <w:left w:val="single" w:sz="8" w:space="0" w:color="auto"/>
                    <w:bottom w:val="single" w:sz="8" w:space="0" w:color="auto"/>
                    <w:right w:val="single" w:sz="8" w:space="0" w:color="auto"/>
                  </w:tcBorders>
                  <w:tcMar>
                    <w:left w:w="108" w:type="dxa"/>
                    <w:right w:w="108" w:type="dxa"/>
                  </w:tcMar>
                </w:tcPr>
                <w:p w14:paraId="5B648FC6" w14:textId="1946E497" w:rsidR="3DFB1CFF" w:rsidRDefault="3DFB1CFF" w:rsidP="3DFB1CFF">
                  <w:r w:rsidRPr="3DFB1CFF">
                    <w:rPr>
                      <w:rFonts w:eastAsia="Arial" w:cs="Arial"/>
                    </w:rPr>
                    <w:t>1</w:t>
                  </w:r>
                </w:p>
              </w:tc>
              <w:tc>
                <w:tcPr>
                  <w:tcW w:w="7169" w:type="dxa"/>
                  <w:tcBorders>
                    <w:top w:val="single" w:sz="8" w:space="0" w:color="auto"/>
                    <w:left w:val="single" w:sz="8" w:space="0" w:color="auto"/>
                    <w:bottom w:val="single" w:sz="8" w:space="0" w:color="auto"/>
                    <w:right w:val="single" w:sz="8" w:space="0" w:color="auto"/>
                  </w:tcBorders>
                  <w:tcMar>
                    <w:left w:w="108" w:type="dxa"/>
                    <w:right w:w="108" w:type="dxa"/>
                  </w:tcMar>
                </w:tcPr>
                <w:p w14:paraId="22FFD0E7" w14:textId="207FC5A9" w:rsidR="3DFB1CFF" w:rsidRDefault="3DFB1CFF" w:rsidP="3DFB1CFF">
                  <w:r w:rsidRPr="3DFB1CFF">
                    <w:rPr>
                      <w:rFonts w:eastAsia="Arial" w:cs="Arial"/>
                    </w:rPr>
                    <w:t>Het systeem is volledig niet bruikbaar (naar mening van de Opdrachtgever een Critical Problem)</w:t>
                  </w:r>
                </w:p>
              </w:tc>
            </w:tr>
            <w:tr w:rsidR="3DFB1CFF" w14:paraId="4B871924" w14:textId="77777777" w:rsidTr="3DFB1CFF">
              <w:trPr>
                <w:trHeight w:val="300"/>
              </w:trPr>
              <w:tc>
                <w:tcPr>
                  <w:tcW w:w="1119" w:type="dxa"/>
                  <w:tcBorders>
                    <w:top w:val="single" w:sz="8" w:space="0" w:color="auto"/>
                    <w:left w:val="single" w:sz="8" w:space="0" w:color="auto"/>
                    <w:bottom w:val="single" w:sz="8" w:space="0" w:color="auto"/>
                    <w:right w:val="single" w:sz="8" w:space="0" w:color="auto"/>
                  </w:tcBorders>
                  <w:tcMar>
                    <w:left w:w="108" w:type="dxa"/>
                    <w:right w:w="108" w:type="dxa"/>
                  </w:tcMar>
                </w:tcPr>
                <w:p w14:paraId="6F63DD88" w14:textId="363C3036" w:rsidR="3DFB1CFF" w:rsidRDefault="3DFB1CFF" w:rsidP="3DFB1CFF">
                  <w:r w:rsidRPr="3DFB1CFF">
                    <w:rPr>
                      <w:rFonts w:eastAsia="Arial" w:cs="Arial"/>
                    </w:rPr>
                    <w:t>2</w:t>
                  </w:r>
                </w:p>
              </w:tc>
              <w:tc>
                <w:tcPr>
                  <w:tcW w:w="7169" w:type="dxa"/>
                  <w:tcBorders>
                    <w:top w:val="single" w:sz="8" w:space="0" w:color="auto"/>
                    <w:left w:val="single" w:sz="8" w:space="0" w:color="auto"/>
                    <w:bottom w:val="single" w:sz="8" w:space="0" w:color="auto"/>
                    <w:right w:val="single" w:sz="8" w:space="0" w:color="auto"/>
                  </w:tcBorders>
                  <w:tcMar>
                    <w:left w:w="108" w:type="dxa"/>
                    <w:right w:w="108" w:type="dxa"/>
                  </w:tcMar>
                </w:tcPr>
                <w:p w14:paraId="67143676" w14:textId="5DF383B2" w:rsidR="3DFB1CFF" w:rsidRDefault="3DFB1CFF" w:rsidP="3DFB1CFF">
                  <w:r w:rsidRPr="3DFB1CFF">
                    <w:rPr>
                      <w:rFonts w:eastAsia="Arial" w:cs="Arial"/>
                    </w:rPr>
                    <w:t>Het systeem is deels niet bruikbaar of deels niet bruikbaar voor meer dan 10% van de gebruikers (naar mening van de Opdrachtgever een Major Problem).</w:t>
                  </w:r>
                </w:p>
              </w:tc>
            </w:tr>
            <w:tr w:rsidR="3DFB1CFF" w14:paraId="2C38D8A7" w14:textId="77777777" w:rsidTr="3DFB1CFF">
              <w:trPr>
                <w:trHeight w:val="300"/>
              </w:trPr>
              <w:tc>
                <w:tcPr>
                  <w:tcW w:w="1119" w:type="dxa"/>
                  <w:tcBorders>
                    <w:top w:val="single" w:sz="8" w:space="0" w:color="auto"/>
                    <w:left w:val="single" w:sz="8" w:space="0" w:color="auto"/>
                    <w:bottom w:val="single" w:sz="8" w:space="0" w:color="auto"/>
                    <w:right w:val="single" w:sz="8" w:space="0" w:color="auto"/>
                  </w:tcBorders>
                  <w:tcMar>
                    <w:left w:w="108" w:type="dxa"/>
                    <w:right w:w="108" w:type="dxa"/>
                  </w:tcMar>
                </w:tcPr>
                <w:p w14:paraId="7A798B76" w14:textId="13576ADA" w:rsidR="3DFB1CFF" w:rsidRDefault="3DFB1CFF" w:rsidP="3DFB1CFF">
                  <w:r w:rsidRPr="3DFB1CFF">
                    <w:rPr>
                      <w:rFonts w:eastAsia="Arial" w:cs="Arial"/>
                    </w:rPr>
                    <w:t>3</w:t>
                  </w:r>
                </w:p>
              </w:tc>
              <w:tc>
                <w:tcPr>
                  <w:tcW w:w="7169" w:type="dxa"/>
                  <w:tcBorders>
                    <w:top w:val="single" w:sz="8" w:space="0" w:color="auto"/>
                    <w:left w:val="single" w:sz="8" w:space="0" w:color="auto"/>
                    <w:bottom w:val="single" w:sz="8" w:space="0" w:color="auto"/>
                    <w:right w:val="single" w:sz="8" w:space="0" w:color="auto"/>
                  </w:tcBorders>
                  <w:tcMar>
                    <w:left w:w="108" w:type="dxa"/>
                    <w:right w:w="108" w:type="dxa"/>
                  </w:tcMar>
                </w:tcPr>
                <w:p w14:paraId="5753CC9C" w14:textId="3D26EA81" w:rsidR="3DFB1CFF" w:rsidRDefault="3DFB1CFF" w:rsidP="3DFB1CFF">
                  <w:r w:rsidRPr="3DFB1CFF">
                    <w:rPr>
                      <w:rFonts w:eastAsia="Arial" w:cs="Arial"/>
                    </w:rPr>
                    <w:t>Kleine verstoringen (naar mening van de Opdrachtgever een Minor Problem) Dit gaat om bijvoorbeeld om foutmeldingen zonder verdere consequenties.</w:t>
                  </w:r>
                </w:p>
              </w:tc>
            </w:tr>
            <w:tr w:rsidR="3DFB1CFF" w14:paraId="3E1B23B3" w14:textId="77777777" w:rsidTr="3DFB1CFF">
              <w:trPr>
                <w:trHeight w:val="300"/>
              </w:trPr>
              <w:tc>
                <w:tcPr>
                  <w:tcW w:w="1119" w:type="dxa"/>
                  <w:tcBorders>
                    <w:top w:val="single" w:sz="8" w:space="0" w:color="auto"/>
                    <w:left w:val="single" w:sz="8" w:space="0" w:color="auto"/>
                    <w:bottom w:val="single" w:sz="8" w:space="0" w:color="auto"/>
                    <w:right w:val="single" w:sz="8" w:space="0" w:color="auto"/>
                  </w:tcBorders>
                  <w:tcMar>
                    <w:left w:w="108" w:type="dxa"/>
                    <w:right w:w="108" w:type="dxa"/>
                  </w:tcMar>
                </w:tcPr>
                <w:p w14:paraId="58245AA1" w14:textId="034E20DD" w:rsidR="3DFB1CFF" w:rsidRDefault="3DFB1CFF" w:rsidP="3DFB1CFF">
                  <w:r w:rsidRPr="3DFB1CFF">
                    <w:rPr>
                      <w:rFonts w:eastAsia="Arial" w:cs="Arial"/>
                    </w:rPr>
                    <w:t>4</w:t>
                  </w:r>
                </w:p>
              </w:tc>
              <w:tc>
                <w:tcPr>
                  <w:tcW w:w="7169" w:type="dxa"/>
                  <w:tcBorders>
                    <w:top w:val="single" w:sz="8" w:space="0" w:color="auto"/>
                    <w:left w:val="single" w:sz="8" w:space="0" w:color="auto"/>
                    <w:bottom w:val="single" w:sz="8" w:space="0" w:color="auto"/>
                    <w:right w:val="single" w:sz="8" w:space="0" w:color="auto"/>
                  </w:tcBorders>
                  <w:tcMar>
                    <w:left w:w="108" w:type="dxa"/>
                    <w:right w:w="108" w:type="dxa"/>
                  </w:tcMar>
                </w:tcPr>
                <w:p w14:paraId="7BA326EA" w14:textId="36DF4C7D" w:rsidR="3DFB1CFF" w:rsidRDefault="3DFB1CFF" w:rsidP="3DFB1CFF">
                  <w:r w:rsidRPr="3DFB1CFF">
                    <w:rPr>
                      <w:rFonts w:eastAsia="Arial" w:cs="Arial"/>
                    </w:rPr>
                    <w:t>Gebruikers/ beheerdersvraag.</w:t>
                  </w:r>
                </w:p>
              </w:tc>
            </w:tr>
          </w:tbl>
          <w:p w14:paraId="42127F03" w14:textId="44626A8E" w:rsidR="3DFB1CFF" w:rsidRDefault="3DFB1CFF" w:rsidP="3DFB1CFF">
            <w:r w:rsidRPr="3DFB1CFF">
              <w:rPr>
                <w:rFonts w:eastAsia="Arial" w:cs="Arial"/>
              </w:rPr>
              <w:t xml:space="preserve"> </w:t>
            </w:r>
          </w:p>
          <w:p w14:paraId="4F16B6ED" w14:textId="309FCB69" w:rsidR="3DFB1CFF" w:rsidRDefault="3DFB1CFF" w:rsidP="3DFB1CFF">
            <w:r w:rsidRPr="3DFB1CFF">
              <w:rPr>
                <w:rFonts w:eastAsia="Arial" w:cs="Arial"/>
              </w:rPr>
              <w:t xml:space="preserve">De helpdesk draagt ook zorg voor relateren van incidenten aan al bekende problemen m.b.t. het systeem. De Inschrijver maakt voor de Opdrachtgever inzichtelijk wanneer een incident in behandeling is genomen en wat de status van afhandeling is. </w:t>
            </w:r>
          </w:p>
          <w:p w14:paraId="588255FF" w14:textId="596CC902" w:rsidR="3DFB1CFF" w:rsidRDefault="3DFB1CFF" w:rsidP="3DFB1CFF">
            <w:r w:rsidRPr="3DFB1CFF">
              <w:rPr>
                <w:rFonts w:eastAsia="Arial" w:cs="Arial"/>
              </w:rPr>
              <w:t>De Inschrijver is eindverantwoordelijk voor het beheren van incidenten.</w:t>
            </w:r>
          </w:p>
          <w:p w14:paraId="47EA5D98" w14:textId="32A812E8" w:rsidR="3DFB1CFF" w:rsidRDefault="3DFB1CFF" w:rsidP="3DFB1CFF">
            <w:r w:rsidRPr="3DFB1CFF">
              <w:rPr>
                <w:rFonts w:eastAsia="Arial" w:cs="Arial"/>
              </w:rPr>
              <w:t xml:space="preserve"> </w:t>
            </w:r>
          </w:p>
          <w:tbl>
            <w:tblPr>
              <w:tblStyle w:val="Tabelraster"/>
              <w:tblW w:w="0" w:type="auto"/>
              <w:tblLayout w:type="fixed"/>
              <w:tblLook w:val="04A0" w:firstRow="1" w:lastRow="0" w:firstColumn="1" w:lastColumn="0" w:noHBand="0" w:noVBand="1"/>
            </w:tblPr>
            <w:tblGrid>
              <w:gridCol w:w="1134"/>
              <w:gridCol w:w="3761"/>
              <w:gridCol w:w="3393"/>
            </w:tblGrid>
            <w:tr w:rsidR="3DFB1CFF" w14:paraId="07436F1E" w14:textId="77777777" w:rsidTr="3DFB1CFF">
              <w:trPr>
                <w:trHeight w:val="300"/>
              </w:trPr>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411A9592" w14:textId="5B08CB3B" w:rsidR="3DFB1CFF" w:rsidRDefault="3DFB1CFF" w:rsidP="3DFB1CFF">
                  <w:r w:rsidRPr="3DFB1CFF">
                    <w:rPr>
                      <w:rFonts w:eastAsia="Arial" w:cs="Arial"/>
                    </w:rPr>
                    <w:t>Categorie</w:t>
                  </w:r>
                </w:p>
              </w:tc>
              <w:tc>
                <w:tcPr>
                  <w:tcW w:w="3761" w:type="dxa"/>
                  <w:tcBorders>
                    <w:top w:val="single" w:sz="8" w:space="0" w:color="auto"/>
                    <w:left w:val="single" w:sz="8" w:space="0" w:color="auto"/>
                    <w:bottom w:val="single" w:sz="8" w:space="0" w:color="auto"/>
                    <w:right w:val="single" w:sz="8" w:space="0" w:color="auto"/>
                  </w:tcBorders>
                  <w:tcMar>
                    <w:left w:w="108" w:type="dxa"/>
                    <w:right w:w="108" w:type="dxa"/>
                  </w:tcMar>
                </w:tcPr>
                <w:p w14:paraId="1BD9CCC1" w14:textId="3DC8402E" w:rsidR="3DFB1CFF" w:rsidRDefault="3DFB1CFF" w:rsidP="3DFB1CFF">
                  <w:r w:rsidRPr="3DFB1CFF">
                    <w:rPr>
                      <w:rFonts w:eastAsia="Arial" w:cs="Arial"/>
                    </w:rPr>
                    <w:t>Reactietijd</w:t>
                  </w:r>
                </w:p>
              </w:tc>
              <w:tc>
                <w:tcPr>
                  <w:tcW w:w="3393" w:type="dxa"/>
                  <w:tcBorders>
                    <w:top w:val="single" w:sz="8" w:space="0" w:color="auto"/>
                    <w:left w:val="single" w:sz="8" w:space="0" w:color="auto"/>
                    <w:bottom w:val="single" w:sz="8" w:space="0" w:color="auto"/>
                    <w:right w:val="single" w:sz="8" w:space="0" w:color="auto"/>
                  </w:tcBorders>
                  <w:tcMar>
                    <w:left w:w="108" w:type="dxa"/>
                    <w:right w:w="108" w:type="dxa"/>
                  </w:tcMar>
                </w:tcPr>
                <w:p w14:paraId="45FA7543" w14:textId="2126AB97" w:rsidR="3DFB1CFF" w:rsidRDefault="3DFB1CFF" w:rsidP="3DFB1CFF">
                  <w:r w:rsidRPr="3DFB1CFF">
                    <w:rPr>
                      <w:rFonts w:eastAsia="Arial" w:cs="Arial"/>
                    </w:rPr>
                    <w:t>Oplossing binnen</w:t>
                  </w:r>
                </w:p>
              </w:tc>
            </w:tr>
            <w:tr w:rsidR="3DFB1CFF" w14:paraId="5F47D1D5" w14:textId="77777777" w:rsidTr="3DFB1CFF">
              <w:trPr>
                <w:trHeight w:val="300"/>
              </w:trPr>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49FE2D04" w14:textId="6873285B" w:rsidR="3DFB1CFF" w:rsidRDefault="3DFB1CFF" w:rsidP="3DFB1CFF">
                  <w:r w:rsidRPr="3DFB1CFF">
                    <w:rPr>
                      <w:rFonts w:eastAsia="Arial" w:cs="Arial"/>
                    </w:rPr>
                    <w:t>1</w:t>
                  </w:r>
                </w:p>
              </w:tc>
              <w:tc>
                <w:tcPr>
                  <w:tcW w:w="3761" w:type="dxa"/>
                  <w:tcBorders>
                    <w:top w:val="single" w:sz="8" w:space="0" w:color="auto"/>
                    <w:left w:val="single" w:sz="8" w:space="0" w:color="auto"/>
                    <w:bottom w:val="single" w:sz="8" w:space="0" w:color="auto"/>
                    <w:right w:val="single" w:sz="8" w:space="0" w:color="auto"/>
                  </w:tcBorders>
                  <w:tcMar>
                    <w:left w:w="108" w:type="dxa"/>
                    <w:right w:w="108" w:type="dxa"/>
                  </w:tcMar>
                </w:tcPr>
                <w:p w14:paraId="41B7A040" w14:textId="1AF512FB" w:rsidR="3DFB1CFF" w:rsidRDefault="3DFB1CFF" w:rsidP="3DFB1CFF">
                  <w:r w:rsidRPr="3DFB1CFF">
                    <w:rPr>
                      <w:rFonts w:eastAsia="Arial" w:cs="Arial"/>
                    </w:rPr>
                    <w:t>0-0,5 uur beantwoorden (24/7)</w:t>
                  </w:r>
                </w:p>
              </w:tc>
              <w:tc>
                <w:tcPr>
                  <w:tcW w:w="3393" w:type="dxa"/>
                  <w:tcBorders>
                    <w:top w:val="single" w:sz="8" w:space="0" w:color="auto"/>
                    <w:left w:val="single" w:sz="8" w:space="0" w:color="auto"/>
                    <w:bottom w:val="single" w:sz="8" w:space="0" w:color="auto"/>
                    <w:right w:val="single" w:sz="8" w:space="0" w:color="auto"/>
                  </w:tcBorders>
                  <w:tcMar>
                    <w:left w:w="108" w:type="dxa"/>
                    <w:right w:w="108" w:type="dxa"/>
                  </w:tcMar>
                </w:tcPr>
                <w:p w14:paraId="0821C724" w14:textId="50877DA4" w:rsidR="3DFB1CFF" w:rsidRDefault="3DFB1CFF" w:rsidP="3DFB1CFF">
                  <w:r w:rsidRPr="3DFB1CFF">
                    <w:rPr>
                      <w:rFonts w:eastAsia="Arial" w:cs="Arial"/>
                    </w:rPr>
                    <w:t xml:space="preserve">Work-around binnen 4 uur. </w:t>
                  </w:r>
                  <w:r>
                    <w:br/>
                  </w:r>
                  <w:r w:rsidRPr="3DFB1CFF">
                    <w:rPr>
                      <w:rFonts w:eastAsia="Arial" w:cs="Arial"/>
                    </w:rPr>
                    <w:t>Oplossing binnen 8 uur</w:t>
                  </w:r>
                </w:p>
              </w:tc>
            </w:tr>
            <w:tr w:rsidR="3DFB1CFF" w14:paraId="72B5EB55" w14:textId="77777777" w:rsidTr="3DFB1CFF">
              <w:trPr>
                <w:trHeight w:val="300"/>
              </w:trPr>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A8D4252" w14:textId="6130B3DA" w:rsidR="3DFB1CFF" w:rsidRDefault="3DFB1CFF" w:rsidP="3DFB1CFF">
                  <w:r w:rsidRPr="3DFB1CFF">
                    <w:rPr>
                      <w:rFonts w:eastAsia="Arial" w:cs="Arial"/>
                    </w:rPr>
                    <w:t>2</w:t>
                  </w:r>
                </w:p>
              </w:tc>
              <w:tc>
                <w:tcPr>
                  <w:tcW w:w="3761" w:type="dxa"/>
                  <w:tcBorders>
                    <w:top w:val="single" w:sz="8" w:space="0" w:color="auto"/>
                    <w:left w:val="single" w:sz="8" w:space="0" w:color="auto"/>
                    <w:bottom w:val="single" w:sz="8" w:space="0" w:color="auto"/>
                    <w:right w:val="single" w:sz="8" w:space="0" w:color="auto"/>
                  </w:tcBorders>
                  <w:tcMar>
                    <w:left w:w="108" w:type="dxa"/>
                    <w:right w:w="108" w:type="dxa"/>
                  </w:tcMar>
                </w:tcPr>
                <w:p w14:paraId="0E19093D" w14:textId="68D63379" w:rsidR="3DFB1CFF" w:rsidRDefault="3DFB1CFF" w:rsidP="3DFB1CFF">
                  <w:r w:rsidRPr="3DFB1CFF">
                    <w:rPr>
                      <w:rFonts w:eastAsia="Arial" w:cs="Arial"/>
                    </w:rPr>
                    <w:t>1 uur (op werkdagen)</w:t>
                  </w:r>
                </w:p>
              </w:tc>
              <w:tc>
                <w:tcPr>
                  <w:tcW w:w="3393" w:type="dxa"/>
                  <w:tcBorders>
                    <w:top w:val="single" w:sz="8" w:space="0" w:color="auto"/>
                    <w:left w:val="single" w:sz="8" w:space="0" w:color="auto"/>
                    <w:bottom w:val="single" w:sz="8" w:space="0" w:color="auto"/>
                    <w:right w:val="single" w:sz="8" w:space="0" w:color="auto"/>
                  </w:tcBorders>
                  <w:tcMar>
                    <w:left w:w="108" w:type="dxa"/>
                    <w:right w:w="108" w:type="dxa"/>
                  </w:tcMar>
                </w:tcPr>
                <w:p w14:paraId="4610A0CD" w14:textId="6354C647" w:rsidR="3DFB1CFF" w:rsidRDefault="3DFB1CFF" w:rsidP="3DFB1CFF">
                  <w:r w:rsidRPr="3DFB1CFF">
                    <w:rPr>
                      <w:rFonts w:eastAsia="Arial" w:cs="Arial"/>
                    </w:rPr>
                    <w:t>Work-around binnen 8 uur op werkdagen. Oplossing binnen 48 uur op werkdagen</w:t>
                  </w:r>
                </w:p>
              </w:tc>
            </w:tr>
            <w:tr w:rsidR="3DFB1CFF" w14:paraId="33DD273C" w14:textId="77777777" w:rsidTr="3DFB1CFF">
              <w:trPr>
                <w:trHeight w:val="300"/>
              </w:trPr>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6F030A4A" w14:textId="44C103BA" w:rsidR="3DFB1CFF" w:rsidRDefault="3DFB1CFF" w:rsidP="3DFB1CFF">
                  <w:r w:rsidRPr="3DFB1CFF">
                    <w:rPr>
                      <w:rFonts w:eastAsia="Arial" w:cs="Arial"/>
                    </w:rPr>
                    <w:t>3</w:t>
                  </w:r>
                </w:p>
              </w:tc>
              <w:tc>
                <w:tcPr>
                  <w:tcW w:w="3761" w:type="dxa"/>
                  <w:tcBorders>
                    <w:top w:val="single" w:sz="8" w:space="0" w:color="auto"/>
                    <w:left w:val="single" w:sz="8" w:space="0" w:color="auto"/>
                    <w:bottom w:val="single" w:sz="8" w:space="0" w:color="auto"/>
                    <w:right w:val="single" w:sz="8" w:space="0" w:color="auto"/>
                  </w:tcBorders>
                  <w:tcMar>
                    <w:left w:w="108" w:type="dxa"/>
                    <w:right w:w="108" w:type="dxa"/>
                  </w:tcMar>
                </w:tcPr>
                <w:p w14:paraId="10C18681" w14:textId="1C820750" w:rsidR="3DFB1CFF" w:rsidRDefault="3DFB1CFF" w:rsidP="3DFB1CFF">
                  <w:r w:rsidRPr="3DFB1CFF">
                    <w:rPr>
                      <w:rFonts w:eastAsia="Arial" w:cs="Arial"/>
                    </w:rPr>
                    <w:t>24 uur (op werkdagen)</w:t>
                  </w:r>
                </w:p>
              </w:tc>
              <w:tc>
                <w:tcPr>
                  <w:tcW w:w="3393" w:type="dxa"/>
                  <w:tcBorders>
                    <w:top w:val="single" w:sz="8" w:space="0" w:color="auto"/>
                    <w:left w:val="single" w:sz="8" w:space="0" w:color="auto"/>
                    <w:bottom w:val="single" w:sz="8" w:space="0" w:color="auto"/>
                    <w:right w:val="single" w:sz="8" w:space="0" w:color="auto"/>
                  </w:tcBorders>
                  <w:tcMar>
                    <w:left w:w="108" w:type="dxa"/>
                    <w:right w:w="108" w:type="dxa"/>
                  </w:tcMar>
                </w:tcPr>
                <w:p w14:paraId="48941D16" w14:textId="05847EB0" w:rsidR="3DFB1CFF" w:rsidRDefault="3DFB1CFF" w:rsidP="3DFB1CFF">
                  <w:r w:rsidRPr="3DFB1CFF">
                    <w:rPr>
                      <w:rFonts w:eastAsia="Arial" w:cs="Arial"/>
                    </w:rPr>
                    <w:t>Work-around binnen 2 werkdagen Oplossing in volgende reguliere versie maar uiterlijk binnen 1 maand.</w:t>
                  </w:r>
                </w:p>
              </w:tc>
            </w:tr>
            <w:tr w:rsidR="3DFB1CFF" w14:paraId="04F1EE8C" w14:textId="77777777" w:rsidTr="3DFB1CFF">
              <w:trPr>
                <w:trHeight w:val="300"/>
              </w:trPr>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3F51DA0" w14:textId="6585BF05" w:rsidR="3DFB1CFF" w:rsidRDefault="3DFB1CFF" w:rsidP="3DFB1CFF">
                  <w:r w:rsidRPr="3DFB1CFF">
                    <w:rPr>
                      <w:rFonts w:eastAsia="Arial" w:cs="Arial"/>
                    </w:rPr>
                    <w:t>4</w:t>
                  </w:r>
                </w:p>
              </w:tc>
              <w:tc>
                <w:tcPr>
                  <w:tcW w:w="3761" w:type="dxa"/>
                  <w:tcBorders>
                    <w:top w:val="single" w:sz="8" w:space="0" w:color="auto"/>
                    <w:left w:val="single" w:sz="8" w:space="0" w:color="auto"/>
                    <w:bottom w:val="single" w:sz="8" w:space="0" w:color="auto"/>
                    <w:right w:val="single" w:sz="8" w:space="0" w:color="auto"/>
                  </w:tcBorders>
                  <w:tcMar>
                    <w:left w:w="108" w:type="dxa"/>
                    <w:right w:w="108" w:type="dxa"/>
                  </w:tcMar>
                </w:tcPr>
                <w:p w14:paraId="14E865A0" w14:textId="370410C0" w:rsidR="3DFB1CFF" w:rsidRDefault="3DFB1CFF" w:rsidP="3DFB1CFF">
                  <w:r w:rsidRPr="3DFB1CFF">
                    <w:rPr>
                      <w:rFonts w:eastAsia="Arial" w:cs="Arial"/>
                    </w:rPr>
                    <w:t>24 uur (Op werkdagen tussen 8.00 en 17.00)</w:t>
                  </w:r>
                </w:p>
              </w:tc>
              <w:tc>
                <w:tcPr>
                  <w:tcW w:w="3393" w:type="dxa"/>
                  <w:tcBorders>
                    <w:top w:val="single" w:sz="8" w:space="0" w:color="auto"/>
                    <w:left w:val="single" w:sz="8" w:space="0" w:color="auto"/>
                    <w:bottom w:val="single" w:sz="8" w:space="0" w:color="auto"/>
                    <w:right w:val="single" w:sz="8" w:space="0" w:color="auto"/>
                  </w:tcBorders>
                  <w:tcMar>
                    <w:left w:w="108" w:type="dxa"/>
                    <w:right w:w="108" w:type="dxa"/>
                  </w:tcMar>
                </w:tcPr>
                <w:p w14:paraId="21E052EA" w14:textId="0851FF9C" w:rsidR="3DFB1CFF" w:rsidRDefault="3DFB1CFF" w:rsidP="3DFB1CFF">
                  <w:r w:rsidRPr="3DFB1CFF">
                    <w:rPr>
                      <w:rFonts w:eastAsia="Arial" w:cs="Arial"/>
                    </w:rPr>
                    <w:t>Antwoord binnen 1 week</w:t>
                  </w:r>
                </w:p>
              </w:tc>
            </w:tr>
          </w:tbl>
          <w:p w14:paraId="51E3138A" w14:textId="02F6143C" w:rsidR="3DFB1CFF" w:rsidRDefault="3DFB1CFF" w:rsidP="3DFB1CFF">
            <w:r w:rsidRPr="3DFB1CFF">
              <w:rPr>
                <w:rFonts w:eastAsia="Arial" w:cs="Arial"/>
              </w:rPr>
              <w:t xml:space="preserve"> </w:t>
            </w:r>
          </w:p>
          <w:p w14:paraId="7C643352" w14:textId="056E84F2" w:rsidR="3DFB1CFF" w:rsidRDefault="3DFB1CFF" w:rsidP="3DFB1CFF">
            <w:r w:rsidRPr="3DFB1CFF">
              <w:rPr>
                <w:rFonts w:eastAsia="Arial" w:cs="Arial"/>
              </w:rPr>
              <w:t>Inschrijver dient bij iedere categorie een minimale KPI aan te geven.</w:t>
            </w:r>
          </w:p>
          <w:p w14:paraId="42D6EB76" w14:textId="552B6E2D" w:rsidR="3DFB1CFF" w:rsidRDefault="3DFB1CFF" w:rsidP="3DFB1CFF">
            <w:r w:rsidRPr="3DFB1CFF">
              <w:rPr>
                <w:rFonts w:eastAsia="Arial" w:cs="Arial"/>
              </w:rPr>
              <w:t xml:space="preserve"> </w:t>
            </w:r>
          </w:p>
          <w:p w14:paraId="14E54FC4" w14:textId="6F993AC2" w:rsidR="3DFB1CFF" w:rsidRDefault="3DFB1CFF" w:rsidP="3DFB1CFF">
            <w:r w:rsidRPr="3DFB1CFF">
              <w:rPr>
                <w:rFonts w:eastAsia="Arial" w:cs="Arial"/>
              </w:rPr>
              <w:t xml:space="preserve">De SLA wordt bij aanvang van de overeenkomst in onderling overleg specifiek en definitief </w:t>
            </w:r>
            <w:r w:rsidRPr="3DFB1CFF">
              <w:rPr>
                <w:rFonts w:eastAsia="Arial" w:cs="Arial"/>
              </w:rPr>
              <w:lastRenderedPageBreak/>
              <w:t>gemaakt.</w:t>
            </w:r>
          </w:p>
        </w:tc>
        <w:tc>
          <w:tcPr>
            <w:tcW w:w="984" w:type="dxa"/>
            <w:tcBorders>
              <w:top w:val="single" w:sz="8" w:space="0" w:color="auto"/>
              <w:left w:val="single" w:sz="8" w:space="0" w:color="auto"/>
              <w:bottom w:val="single" w:sz="8" w:space="0" w:color="auto"/>
              <w:right w:val="single" w:sz="8" w:space="0" w:color="auto"/>
            </w:tcBorders>
            <w:tcMar>
              <w:left w:w="108" w:type="dxa"/>
              <w:right w:w="108" w:type="dxa"/>
            </w:tcMar>
          </w:tcPr>
          <w:p w14:paraId="3A45AC3F" w14:textId="55EE314A" w:rsidR="3DFB1CFF" w:rsidRDefault="3DFB1CFF" w:rsidP="3DFB1CFF">
            <w:r w:rsidRPr="3DFB1CFF">
              <w:rPr>
                <w:rFonts w:eastAsia="Arial" w:cs="Arial"/>
              </w:rPr>
              <w:lastRenderedPageBreak/>
              <w:t xml:space="preserve"> </w:t>
            </w:r>
          </w:p>
        </w:tc>
      </w:tr>
      <w:tr w:rsidR="3DFB1CFF" w14:paraId="015280AB" w14:textId="77777777" w:rsidTr="00E37D73">
        <w:trPr>
          <w:trHeight w:val="300"/>
        </w:trPr>
        <w:tc>
          <w:tcPr>
            <w:tcW w:w="773" w:type="dxa"/>
            <w:tcBorders>
              <w:top w:val="single" w:sz="8" w:space="0" w:color="auto"/>
              <w:left w:val="single" w:sz="8" w:space="0" w:color="auto"/>
              <w:bottom w:val="single" w:sz="8" w:space="0" w:color="auto"/>
              <w:right w:val="single" w:sz="8" w:space="0" w:color="auto"/>
            </w:tcBorders>
            <w:tcMar>
              <w:left w:w="108" w:type="dxa"/>
              <w:right w:w="108" w:type="dxa"/>
            </w:tcMar>
          </w:tcPr>
          <w:p w14:paraId="23BDFAE0" w14:textId="75689DA2" w:rsidR="3DFB1CFF" w:rsidRDefault="3DFB1CFF" w:rsidP="3DFB1CFF">
            <w:r w:rsidRPr="3DFB1CFF">
              <w:rPr>
                <w:rFonts w:eastAsia="Arial" w:cs="Arial"/>
              </w:rPr>
              <w:t>EA8.5</w:t>
            </w:r>
          </w:p>
        </w:tc>
        <w:tc>
          <w:tcPr>
            <w:tcW w:w="8691" w:type="dxa"/>
            <w:tcBorders>
              <w:top w:val="single" w:sz="8" w:space="0" w:color="auto"/>
              <w:left w:val="single" w:sz="8" w:space="0" w:color="auto"/>
              <w:bottom w:val="single" w:sz="8" w:space="0" w:color="auto"/>
              <w:right w:val="single" w:sz="8" w:space="0" w:color="auto"/>
            </w:tcBorders>
            <w:tcMar>
              <w:left w:w="108" w:type="dxa"/>
              <w:right w:w="108" w:type="dxa"/>
            </w:tcMar>
          </w:tcPr>
          <w:p w14:paraId="3494B512" w14:textId="46F4070D" w:rsidR="3DFB1CFF" w:rsidRDefault="3DFB1CFF" w:rsidP="3DFB1CFF">
            <w:r w:rsidRPr="3DFB1CFF">
              <w:rPr>
                <w:rFonts w:eastAsia="Arial" w:cs="Arial"/>
              </w:rPr>
              <w:t>De Inschrijver is verantwoordelijk voor de gehele afhandeling van wijzigingsvoorstellen m.b.t. het systeem. De Inschrijver is verantwoordelijk voor het inbrengen van wijzigingsvoorstellen ten behoeve van het oplossen van al geïdentificeerde problemen. Elk wijzigingsvoorstel ondergaat een intakeprocedure. De releasemomenten worden minimaal 2 weken van tevoren vastgesteld en beschikbaar gesteld in de testomgeving waarbij releasenotes minimaal 3 werkdagen van tevoren worden opgeleverd. De Inschrijver hanteert een vooraf afgestemde planning (met o.a. jaarplan van de releases) voor het uitbrengen van nieuwe releases.</w:t>
            </w:r>
          </w:p>
          <w:p w14:paraId="3C34FF0C" w14:textId="4E72D94D" w:rsidR="3DFB1CFF" w:rsidRDefault="3DFB1CFF" w:rsidP="3DFB1CFF">
            <w:r w:rsidRPr="3DFB1CFF">
              <w:rPr>
                <w:rFonts w:eastAsia="Arial" w:cs="Arial"/>
              </w:rPr>
              <w:t xml:space="preserve"> </w:t>
            </w:r>
          </w:p>
          <w:p w14:paraId="4DF2F9E9" w14:textId="2390FCDD" w:rsidR="3DFB1CFF" w:rsidRDefault="3DFB1CFF" w:rsidP="3DFB1CFF">
            <w:r w:rsidRPr="3DFB1CFF">
              <w:rPr>
                <w:rFonts w:eastAsia="Arial" w:cs="Arial"/>
              </w:rPr>
              <w:t>De Opdrachtgever heeft de mogelijkheid om nieuwe releases tegen te houden, dan wel een bezwaar in te dienen, als dit een risico vormt voor bedrijfskritische processen. Voor het oplossen van urgente productieverstoringen kunnen ad hoc crash releases worden ingepland.</w:t>
            </w:r>
          </w:p>
        </w:tc>
        <w:tc>
          <w:tcPr>
            <w:tcW w:w="984" w:type="dxa"/>
            <w:tcBorders>
              <w:top w:val="single" w:sz="8" w:space="0" w:color="auto"/>
              <w:left w:val="single" w:sz="8" w:space="0" w:color="auto"/>
              <w:bottom w:val="single" w:sz="8" w:space="0" w:color="auto"/>
              <w:right w:val="single" w:sz="8" w:space="0" w:color="auto"/>
            </w:tcBorders>
            <w:tcMar>
              <w:left w:w="108" w:type="dxa"/>
              <w:right w:w="108" w:type="dxa"/>
            </w:tcMar>
          </w:tcPr>
          <w:p w14:paraId="5101F6D8" w14:textId="7CCE0D52" w:rsidR="3DFB1CFF" w:rsidRDefault="3DFB1CFF" w:rsidP="3DFB1CFF">
            <w:pPr>
              <w:rPr>
                <w:rFonts w:eastAsia="Arial" w:cs="Arial"/>
              </w:rPr>
            </w:pPr>
          </w:p>
        </w:tc>
      </w:tr>
    </w:tbl>
    <w:p w14:paraId="78A3299C" w14:textId="67D8DE62" w:rsidR="65E67461" w:rsidRDefault="65E67461" w:rsidP="65E67461">
      <w:pPr>
        <w:keepNext/>
      </w:pPr>
    </w:p>
    <w:p w14:paraId="59E769F4" w14:textId="3F4D5228" w:rsidR="65E67461" w:rsidRDefault="65E67461" w:rsidP="65E67461"/>
    <w:sectPr w:rsidR="65E67461" w:rsidSect="00D96D0B">
      <w:footerReference w:type="even" r:id="rId18"/>
      <w:footerReference w:type="default" r:id="rId1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3BF3D0" w14:textId="77777777" w:rsidR="00400293" w:rsidRDefault="00400293" w:rsidP="00AF2406">
      <w:pPr>
        <w:spacing w:line="240" w:lineRule="auto"/>
      </w:pPr>
      <w:r>
        <w:separator/>
      </w:r>
    </w:p>
  </w:endnote>
  <w:endnote w:type="continuationSeparator" w:id="0">
    <w:p w14:paraId="49BE43AF" w14:textId="77777777" w:rsidR="00400293" w:rsidRDefault="00400293" w:rsidP="00AF2406">
      <w:pPr>
        <w:spacing w:line="240" w:lineRule="auto"/>
      </w:pPr>
      <w:r>
        <w:continuationSeparator/>
      </w:r>
    </w:p>
  </w:endnote>
  <w:endnote w:type="continuationNotice" w:id="1">
    <w:p w14:paraId="22A93746" w14:textId="77777777" w:rsidR="00400293" w:rsidRDefault="0040029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608235754"/>
      <w:docPartObj>
        <w:docPartGallery w:val="Page Numbers (Bottom of Page)"/>
        <w:docPartUnique/>
      </w:docPartObj>
    </w:sdtPr>
    <w:sdtContent>
      <w:p w14:paraId="0E5D9540" w14:textId="5FDE5748" w:rsidR="00AF2406" w:rsidRDefault="00AF2406" w:rsidP="003C0915">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sidR="00A462A9">
          <w:rPr>
            <w:rStyle w:val="Paginanummer"/>
          </w:rPr>
          <w:fldChar w:fldCharType="separate"/>
        </w:r>
        <w:r w:rsidR="00A462A9">
          <w:rPr>
            <w:rStyle w:val="Paginanummer"/>
            <w:noProof/>
          </w:rPr>
          <w:t>15</w:t>
        </w:r>
        <w:r>
          <w:rPr>
            <w:rStyle w:val="Paginanummer"/>
          </w:rPr>
          <w:fldChar w:fldCharType="end"/>
        </w:r>
      </w:p>
    </w:sdtContent>
  </w:sdt>
  <w:p w14:paraId="4B476E41" w14:textId="77777777" w:rsidR="00AF2406" w:rsidRDefault="00AF2406" w:rsidP="00AF240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939069274"/>
      <w:docPartObj>
        <w:docPartGallery w:val="Page Numbers (Bottom of Page)"/>
        <w:docPartUnique/>
      </w:docPartObj>
    </w:sdtPr>
    <w:sdtContent>
      <w:p w14:paraId="32A1D3ED" w14:textId="10666ABB" w:rsidR="00AF2406" w:rsidRDefault="00AF2406" w:rsidP="003C0915">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039628A4" w14:textId="77777777" w:rsidR="00AF2406" w:rsidRDefault="00AF2406" w:rsidP="00AF2406">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B3051C" w14:textId="77777777" w:rsidR="00400293" w:rsidRDefault="00400293" w:rsidP="00AF2406">
      <w:pPr>
        <w:spacing w:line="240" w:lineRule="auto"/>
      </w:pPr>
      <w:r>
        <w:separator/>
      </w:r>
    </w:p>
  </w:footnote>
  <w:footnote w:type="continuationSeparator" w:id="0">
    <w:p w14:paraId="6F2FA5CC" w14:textId="77777777" w:rsidR="00400293" w:rsidRDefault="00400293" w:rsidP="00AF2406">
      <w:pPr>
        <w:spacing w:line="240" w:lineRule="auto"/>
      </w:pPr>
      <w:r>
        <w:continuationSeparator/>
      </w:r>
    </w:p>
  </w:footnote>
  <w:footnote w:type="continuationNotice" w:id="1">
    <w:p w14:paraId="03965F79" w14:textId="77777777" w:rsidR="00400293" w:rsidRDefault="0040029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E"/>
    <w:multiLevelType w:val="singleLevel"/>
    <w:tmpl w:val="A3F21082"/>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3428387E"/>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B5F28D72"/>
    <w:lvl w:ilvl="0">
      <w:start w:val="1"/>
      <w:numFmt w:val="bullet"/>
      <w:pStyle w:val="Lijstopsomteken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9F98094E"/>
    <w:lvl w:ilvl="0">
      <w:start w:val="1"/>
      <w:numFmt w:val="bullet"/>
      <w:pStyle w:val="Lijstopsomteken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EEFA770A"/>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AE3811B8"/>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BDE0107"/>
    <w:multiLevelType w:val="hybridMultilevel"/>
    <w:tmpl w:val="53D812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22EF7154"/>
    <w:multiLevelType w:val="hybridMultilevel"/>
    <w:tmpl w:val="F89AB7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45C2095"/>
    <w:multiLevelType w:val="hybridMultilevel"/>
    <w:tmpl w:val="E8A6B19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577F12"/>
    <w:multiLevelType w:val="hybridMultilevel"/>
    <w:tmpl w:val="5AA28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9BC1D90"/>
    <w:multiLevelType w:val="multilevel"/>
    <w:tmpl w:val="94D40DC2"/>
    <w:lvl w:ilvl="0">
      <w:start w:val="1"/>
      <w:numFmt w:val="decimal"/>
      <w:pStyle w:val="Lijstnummering"/>
      <w:lvlText w:val="%1"/>
      <w:lvlJc w:val="left"/>
      <w:pPr>
        <w:tabs>
          <w:tab w:val="num" w:pos="357"/>
        </w:tabs>
        <w:ind w:left="360" w:hanging="360"/>
      </w:pPr>
      <w:rPr>
        <w:rFonts w:hint="default"/>
      </w:rPr>
    </w:lvl>
    <w:lvl w:ilvl="1">
      <w:start w:val="1"/>
      <w:numFmt w:val="decimal"/>
      <w:pStyle w:val="Lijstnummering2"/>
      <w:lvlText w:val="%1.%2"/>
      <w:lvlJc w:val="left"/>
      <w:pPr>
        <w:tabs>
          <w:tab w:val="num" w:pos="720"/>
        </w:tabs>
        <w:ind w:left="720" w:hanging="360"/>
      </w:pPr>
      <w:rPr>
        <w:rFonts w:hint="default"/>
      </w:rPr>
    </w:lvl>
    <w:lvl w:ilvl="2">
      <w:start w:val="1"/>
      <w:numFmt w:val="decimal"/>
      <w:pStyle w:val="Lijstnummering3"/>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1" w15:restartNumberingAfterBreak="0">
    <w:nsid w:val="3C775017"/>
    <w:multiLevelType w:val="multilevel"/>
    <w:tmpl w:val="1C5EB592"/>
    <w:lvl w:ilvl="0">
      <w:start w:val="1"/>
      <w:numFmt w:val="decimal"/>
      <w:pStyle w:val="Kop1"/>
      <w:lvlText w:val="%1"/>
      <w:lvlJc w:val="left"/>
      <w:pPr>
        <w:tabs>
          <w:tab w:val="num" w:pos="0"/>
        </w:tabs>
        <w:ind w:left="0" w:hanging="1320"/>
      </w:pPr>
      <w:rPr>
        <w:rFonts w:ascii="Arial" w:hAnsi="Arial" w:hint="default"/>
        <w:b/>
        <w:i w:val="0"/>
        <w:sz w:val="28"/>
      </w:rPr>
    </w:lvl>
    <w:lvl w:ilvl="1">
      <w:start w:val="1"/>
      <w:numFmt w:val="decimal"/>
      <w:pStyle w:val="Kop2"/>
      <w:lvlText w:val="%1.%2"/>
      <w:lvlJc w:val="left"/>
      <w:pPr>
        <w:tabs>
          <w:tab w:val="num" w:pos="0"/>
        </w:tabs>
        <w:ind w:left="0" w:hanging="1320"/>
      </w:pPr>
      <w:rPr>
        <w:b/>
        <w:i w:val="0"/>
        <w:sz w:val="24"/>
      </w:rPr>
    </w:lvl>
    <w:lvl w:ilvl="2">
      <w:start w:val="1"/>
      <w:numFmt w:val="decimal"/>
      <w:pStyle w:val="Kop3"/>
      <w:lvlText w:val="%1.%2.%3"/>
      <w:lvlJc w:val="left"/>
      <w:pPr>
        <w:tabs>
          <w:tab w:val="num" w:pos="0"/>
        </w:tabs>
        <w:ind w:left="0" w:hanging="1320"/>
      </w:pPr>
      <w:rPr>
        <w:rFonts w:ascii="Arial" w:hAnsi="Arial" w:hint="default"/>
        <w:b/>
        <w:i w:val="0"/>
        <w:sz w:val="20"/>
      </w:rPr>
    </w:lvl>
    <w:lvl w:ilvl="3">
      <w:start w:val="1"/>
      <w:numFmt w:val="decimal"/>
      <w:lvlText w:val="%1.%2.%3.%4."/>
      <w:lvlJc w:val="left"/>
      <w:pPr>
        <w:tabs>
          <w:tab w:val="num" w:pos="2400"/>
        </w:tabs>
        <w:ind w:left="1968" w:hanging="648"/>
      </w:pPr>
      <w:rPr>
        <w:rFonts w:hint="default"/>
      </w:rPr>
    </w:lvl>
    <w:lvl w:ilvl="4">
      <w:start w:val="1"/>
      <w:numFmt w:val="decimal"/>
      <w:lvlText w:val="%1.%2.%3.%4.%5."/>
      <w:lvlJc w:val="left"/>
      <w:pPr>
        <w:tabs>
          <w:tab w:val="num" w:pos="2760"/>
        </w:tabs>
        <w:ind w:left="2472" w:hanging="792"/>
      </w:pPr>
      <w:rPr>
        <w:rFonts w:hint="default"/>
      </w:rPr>
    </w:lvl>
    <w:lvl w:ilvl="5">
      <w:start w:val="1"/>
      <w:numFmt w:val="decimal"/>
      <w:lvlText w:val="%1.%2.%3.%4.%5.%6."/>
      <w:lvlJc w:val="left"/>
      <w:pPr>
        <w:tabs>
          <w:tab w:val="num" w:pos="3480"/>
        </w:tabs>
        <w:ind w:left="2976" w:hanging="936"/>
      </w:pPr>
      <w:rPr>
        <w:rFonts w:hint="default"/>
      </w:rPr>
    </w:lvl>
    <w:lvl w:ilvl="6">
      <w:start w:val="1"/>
      <w:numFmt w:val="decimal"/>
      <w:lvlText w:val="%1.%2.%3.%4.%5.%6.%7."/>
      <w:lvlJc w:val="left"/>
      <w:pPr>
        <w:tabs>
          <w:tab w:val="num" w:pos="3840"/>
        </w:tabs>
        <w:ind w:left="3480" w:hanging="1080"/>
      </w:pPr>
      <w:rPr>
        <w:rFonts w:hint="default"/>
      </w:rPr>
    </w:lvl>
    <w:lvl w:ilvl="7">
      <w:start w:val="1"/>
      <w:numFmt w:val="decimal"/>
      <w:lvlText w:val="%1.%2.%3.%4.%5.%6.%7.%8."/>
      <w:lvlJc w:val="left"/>
      <w:pPr>
        <w:tabs>
          <w:tab w:val="num" w:pos="4560"/>
        </w:tabs>
        <w:ind w:left="3984" w:hanging="1224"/>
      </w:pPr>
      <w:rPr>
        <w:rFonts w:hint="default"/>
      </w:rPr>
    </w:lvl>
    <w:lvl w:ilvl="8">
      <w:start w:val="1"/>
      <w:numFmt w:val="decimal"/>
      <w:lvlText w:val="%1.%2.%3.%4.%5.%6.%7.%8.%9."/>
      <w:lvlJc w:val="left"/>
      <w:pPr>
        <w:tabs>
          <w:tab w:val="num" w:pos="4920"/>
        </w:tabs>
        <w:ind w:left="4560" w:hanging="1440"/>
      </w:pPr>
      <w:rPr>
        <w:rFonts w:hint="default"/>
      </w:rPr>
    </w:lvl>
  </w:abstractNum>
  <w:abstractNum w:abstractNumId="12" w15:restartNumberingAfterBreak="0">
    <w:nsid w:val="599F66F3"/>
    <w:multiLevelType w:val="hybridMultilevel"/>
    <w:tmpl w:val="4FA604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C980572"/>
    <w:multiLevelType w:val="hybridMultilevel"/>
    <w:tmpl w:val="BBBEDDD2"/>
    <w:lvl w:ilvl="0" w:tplc="9760B33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0D93937"/>
    <w:multiLevelType w:val="hybridMultilevel"/>
    <w:tmpl w:val="E230EFD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61D276D"/>
    <w:multiLevelType w:val="hybridMultilevel"/>
    <w:tmpl w:val="81B0E404"/>
    <w:lvl w:ilvl="0" w:tplc="F1B8B4C6">
      <w:start w:val="1"/>
      <w:numFmt w:val="bullet"/>
      <w:lvlText w:val=""/>
      <w:lvlJc w:val="left"/>
      <w:pPr>
        <w:ind w:left="1440" w:hanging="360"/>
      </w:pPr>
      <w:rPr>
        <w:rFonts w:ascii="Symbol" w:hAnsi="Symbol"/>
      </w:rPr>
    </w:lvl>
    <w:lvl w:ilvl="1" w:tplc="BACA7576">
      <w:start w:val="1"/>
      <w:numFmt w:val="bullet"/>
      <w:lvlText w:val=""/>
      <w:lvlJc w:val="left"/>
      <w:pPr>
        <w:ind w:left="1440" w:hanging="360"/>
      </w:pPr>
      <w:rPr>
        <w:rFonts w:ascii="Symbol" w:hAnsi="Symbol"/>
      </w:rPr>
    </w:lvl>
    <w:lvl w:ilvl="2" w:tplc="C7AE1BF4">
      <w:start w:val="1"/>
      <w:numFmt w:val="bullet"/>
      <w:lvlText w:val=""/>
      <w:lvlJc w:val="left"/>
      <w:pPr>
        <w:ind w:left="1440" w:hanging="360"/>
      </w:pPr>
      <w:rPr>
        <w:rFonts w:ascii="Symbol" w:hAnsi="Symbol"/>
      </w:rPr>
    </w:lvl>
    <w:lvl w:ilvl="3" w:tplc="ABD8EDDE">
      <w:start w:val="1"/>
      <w:numFmt w:val="bullet"/>
      <w:lvlText w:val=""/>
      <w:lvlJc w:val="left"/>
      <w:pPr>
        <w:ind w:left="1440" w:hanging="360"/>
      </w:pPr>
      <w:rPr>
        <w:rFonts w:ascii="Symbol" w:hAnsi="Symbol"/>
      </w:rPr>
    </w:lvl>
    <w:lvl w:ilvl="4" w:tplc="DD70CA70">
      <w:start w:val="1"/>
      <w:numFmt w:val="bullet"/>
      <w:lvlText w:val=""/>
      <w:lvlJc w:val="left"/>
      <w:pPr>
        <w:ind w:left="1440" w:hanging="360"/>
      </w:pPr>
      <w:rPr>
        <w:rFonts w:ascii="Symbol" w:hAnsi="Symbol"/>
      </w:rPr>
    </w:lvl>
    <w:lvl w:ilvl="5" w:tplc="C74C43A4">
      <w:start w:val="1"/>
      <w:numFmt w:val="bullet"/>
      <w:lvlText w:val=""/>
      <w:lvlJc w:val="left"/>
      <w:pPr>
        <w:ind w:left="1440" w:hanging="360"/>
      </w:pPr>
      <w:rPr>
        <w:rFonts w:ascii="Symbol" w:hAnsi="Symbol"/>
      </w:rPr>
    </w:lvl>
    <w:lvl w:ilvl="6" w:tplc="6900BE34">
      <w:start w:val="1"/>
      <w:numFmt w:val="bullet"/>
      <w:lvlText w:val=""/>
      <w:lvlJc w:val="left"/>
      <w:pPr>
        <w:ind w:left="1440" w:hanging="360"/>
      </w:pPr>
      <w:rPr>
        <w:rFonts w:ascii="Symbol" w:hAnsi="Symbol"/>
      </w:rPr>
    </w:lvl>
    <w:lvl w:ilvl="7" w:tplc="47CE088A">
      <w:start w:val="1"/>
      <w:numFmt w:val="bullet"/>
      <w:lvlText w:val=""/>
      <w:lvlJc w:val="left"/>
      <w:pPr>
        <w:ind w:left="1440" w:hanging="360"/>
      </w:pPr>
      <w:rPr>
        <w:rFonts w:ascii="Symbol" w:hAnsi="Symbol"/>
      </w:rPr>
    </w:lvl>
    <w:lvl w:ilvl="8" w:tplc="F9AABBD8">
      <w:start w:val="1"/>
      <w:numFmt w:val="bullet"/>
      <w:lvlText w:val=""/>
      <w:lvlJc w:val="left"/>
      <w:pPr>
        <w:ind w:left="1440" w:hanging="360"/>
      </w:pPr>
      <w:rPr>
        <w:rFonts w:ascii="Symbol" w:hAnsi="Symbol"/>
      </w:rPr>
    </w:lvl>
  </w:abstractNum>
  <w:abstractNum w:abstractNumId="16" w15:restartNumberingAfterBreak="0">
    <w:nsid w:val="6CB407EB"/>
    <w:multiLevelType w:val="hybridMultilevel"/>
    <w:tmpl w:val="36BAEB54"/>
    <w:lvl w:ilvl="0" w:tplc="1288481E">
      <w:start w:val="3"/>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77203994">
    <w:abstractNumId w:val="11"/>
  </w:num>
  <w:num w:numId="2" w16cid:durableId="76826209">
    <w:abstractNumId w:val="11"/>
  </w:num>
  <w:num w:numId="3" w16cid:durableId="1058431763">
    <w:abstractNumId w:val="11"/>
  </w:num>
  <w:num w:numId="4" w16cid:durableId="1616979756">
    <w:abstractNumId w:val="11"/>
  </w:num>
  <w:num w:numId="5" w16cid:durableId="927269010">
    <w:abstractNumId w:val="11"/>
  </w:num>
  <w:num w:numId="6" w16cid:durableId="77292036">
    <w:abstractNumId w:val="11"/>
  </w:num>
  <w:num w:numId="7" w16cid:durableId="1004012131">
    <w:abstractNumId w:val="5"/>
  </w:num>
  <w:num w:numId="8" w16cid:durableId="1743597041">
    <w:abstractNumId w:val="5"/>
  </w:num>
  <w:num w:numId="9" w16cid:durableId="2043506884">
    <w:abstractNumId w:val="3"/>
  </w:num>
  <w:num w:numId="10" w16cid:durableId="1562254505">
    <w:abstractNumId w:val="3"/>
  </w:num>
  <w:num w:numId="11" w16cid:durableId="466239966">
    <w:abstractNumId w:val="2"/>
  </w:num>
  <w:num w:numId="12" w16cid:durableId="441151927">
    <w:abstractNumId w:val="2"/>
  </w:num>
  <w:num w:numId="13" w16cid:durableId="1679579680">
    <w:abstractNumId w:val="4"/>
  </w:num>
  <w:num w:numId="14" w16cid:durableId="1464499657">
    <w:abstractNumId w:val="10"/>
  </w:num>
  <w:num w:numId="15" w16cid:durableId="1235362525">
    <w:abstractNumId w:val="1"/>
  </w:num>
  <w:num w:numId="16" w16cid:durableId="1837186569">
    <w:abstractNumId w:val="10"/>
  </w:num>
  <w:num w:numId="17" w16cid:durableId="1122966673">
    <w:abstractNumId w:val="0"/>
  </w:num>
  <w:num w:numId="18" w16cid:durableId="411122145">
    <w:abstractNumId w:val="10"/>
  </w:num>
  <w:num w:numId="19" w16cid:durableId="1528371979">
    <w:abstractNumId w:val="11"/>
  </w:num>
  <w:num w:numId="20" w16cid:durableId="1336958229">
    <w:abstractNumId w:val="11"/>
  </w:num>
  <w:num w:numId="21" w16cid:durableId="803893224">
    <w:abstractNumId w:val="11"/>
  </w:num>
  <w:num w:numId="22" w16cid:durableId="533271465">
    <w:abstractNumId w:val="14"/>
  </w:num>
  <w:num w:numId="23" w16cid:durableId="361979757">
    <w:abstractNumId w:val="7"/>
  </w:num>
  <w:num w:numId="24" w16cid:durableId="1913352870">
    <w:abstractNumId w:val="16"/>
  </w:num>
  <w:num w:numId="25" w16cid:durableId="1781681770">
    <w:abstractNumId w:val="15"/>
  </w:num>
  <w:num w:numId="26" w16cid:durableId="923342923">
    <w:abstractNumId w:val="9"/>
  </w:num>
  <w:num w:numId="27" w16cid:durableId="1246065168">
    <w:abstractNumId w:val="12"/>
  </w:num>
  <w:num w:numId="28" w16cid:durableId="1216236077">
    <w:abstractNumId w:val="8"/>
  </w:num>
  <w:num w:numId="29" w16cid:durableId="667830499">
    <w:abstractNumId w:val="6"/>
  </w:num>
  <w:num w:numId="30" w16cid:durableId="223377144">
    <w:abstractNumId w:val="11"/>
  </w:num>
  <w:num w:numId="31" w16cid:durableId="14391832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0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E48E2"/>
    <w:rsid w:val="00000455"/>
    <w:rsid w:val="00001C12"/>
    <w:rsid w:val="00002407"/>
    <w:rsid w:val="0000322D"/>
    <w:rsid w:val="0000380A"/>
    <w:rsid w:val="00005BEA"/>
    <w:rsid w:val="00007B11"/>
    <w:rsid w:val="00010089"/>
    <w:rsid w:val="000106EE"/>
    <w:rsid w:val="00010F1D"/>
    <w:rsid w:val="00010F7F"/>
    <w:rsid w:val="000135B0"/>
    <w:rsid w:val="00017043"/>
    <w:rsid w:val="00017DC6"/>
    <w:rsid w:val="00021919"/>
    <w:rsid w:val="000219E2"/>
    <w:rsid w:val="000221BB"/>
    <w:rsid w:val="00024FFC"/>
    <w:rsid w:val="000263B9"/>
    <w:rsid w:val="00026CB6"/>
    <w:rsid w:val="00026CC7"/>
    <w:rsid w:val="0002765A"/>
    <w:rsid w:val="000301D5"/>
    <w:rsid w:val="0003200C"/>
    <w:rsid w:val="00032132"/>
    <w:rsid w:val="00032819"/>
    <w:rsid w:val="00032CBF"/>
    <w:rsid w:val="000369C9"/>
    <w:rsid w:val="00037490"/>
    <w:rsid w:val="00040D4B"/>
    <w:rsid w:val="000441AA"/>
    <w:rsid w:val="00044975"/>
    <w:rsid w:val="000475BC"/>
    <w:rsid w:val="00047DFE"/>
    <w:rsid w:val="00050542"/>
    <w:rsid w:val="00054DF7"/>
    <w:rsid w:val="00054F03"/>
    <w:rsid w:val="00055408"/>
    <w:rsid w:val="000575B3"/>
    <w:rsid w:val="000604D1"/>
    <w:rsid w:val="0006367E"/>
    <w:rsid w:val="00065548"/>
    <w:rsid w:val="00065DE1"/>
    <w:rsid w:val="000666CC"/>
    <w:rsid w:val="00067E13"/>
    <w:rsid w:val="00070C24"/>
    <w:rsid w:val="00072DBD"/>
    <w:rsid w:val="00073908"/>
    <w:rsid w:val="00073CA9"/>
    <w:rsid w:val="0007448F"/>
    <w:rsid w:val="00074965"/>
    <w:rsid w:val="00075508"/>
    <w:rsid w:val="00080B83"/>
    <w:rsid w:val="00081BF3"/>
    <w:rsid w:val="0008243B"/>
    <w:rsid w:val="00082A06"/>
    <w:rsid w:val="00083FBB"/>
    <w:rsid w:val="000856CD"/>
    <w:rsid w:val="00085FA6"/>
    <w:rsid w:val="000909FB"/>
    <w:rsid w:val="0009152F"/>
    <w:rsid w:val="00092476"/>
    <w:rsid w:val="000929E6"/>
    <w:rsid w:val="00094782"/>
    <w:rsid w:val="00097697"/>
    <w:rsid w:val="000A076F"/>
    <w:rsid w:val="000A325E"/>
    <w:rsid w:val="000A39E6"/>
    <w:rsid w:val="000A4BC6"/>
    <w:rsid w:val="000A5049"/>
    <w:rsid w:val="000A61B0"/>
    <w:rsid w:val="000B350B"/>
    <w:rsid w:val="000B400C"/>
    <w:rsid w:val="000B41CD"/>
    <w:rsid w:val="000B4AE5"/>
    <w:rsid w:val="000B7065"/>
    <w:rsid w:val="000B7C58"/>
    <w:rsid w:val="000C0D6B"/>
    <w:rsid w:val="000C2905"/>
    <w:rsid w:val="000C36BF"/>
    <w:rsid w:val="000C4CFC"/>
    <w:rsid w:val="000C64D4"/>
    <w:rsid w:val="000D447F"/>
    <w:rsid w:val="000D6CF3"/>
    <w:rsid w:val="000D7290"/>
    <w:rsid w:val="000D798E"/>
    <w:rsid w:val="000D7EED"/>
    <w:rsid w:val="000E09F9"/>
    <w:rsid w:val="000E0AC8"/>
    <w:rsid w:val="000E4145"/>
    <w:rsid w:val="000E5065"/>
    <w:rsid w:val="000E5EB4"/>
    <w:rsid w:val="000F0878"/>
    <w:rsid w:val="000F1604"/>
    <w:rsid w:val="000F49B2"/>
    <w:rsid w:val="000F5E06"/>
    <w:rsid w:val="00100394"/>
    <w:rsid w:val="001008DB"/>
    <w:rsid w:val="00102962"/>
    <w:rsid w:val="00102C6B"/>
    <w:rsid w:val="001106A2"/>
    <w:rsid w:val="00112636"/>
    <w:rsid w:val="001128A4"/>
    <w:rsid w:val="00112D85"/>
    <w:rsid w:val="001138D2"/>
    <w:rsid w:val="0011508D"/>
    <w:rsid w:val="001161B0"/>
    <w:rsid w:val="001178A7"/>
    <w:rsid w:val="0012195A"/>
    <w:rsid w:val="00122DF1"/>
    <w:rsid w:val="001253D3"/>
    <w:rsid w:val="00125510"/>
    <w:rsid w:val="00125DC0"/>
    <w:rsid w:val="00126FF9"/>
    <w:rsid w:val="0013042E"/>
    <w:rsid w:val="001313D1"/>
    <w:rsid w:val="0013282E"/>
    <w:rsid w:val="00133849"/>
    <w:rsid w:val="00135805"/>
    <w:rsid w:val="00136B32"/>
    <w:rsid w:val="0014272D"/>
    <w:rsid w:val="00142A8C"/>
    <w:rsid w:val="0014612B"/>
    <w:rsid w:val="0015102E"/>
    <w:rsid w:val="00151C7A"/>
    <w:rsid w:val="00151F92"/>
    <w:rsid w:val="001532AC"/>
    <w:rsid w:val="001558FC"/>
    <w:rsid w:val="00155F54"/>
    <w:rsid w:val="00157D29"/>
    <w:rsid w:val="0016298F"/>
    <w:rsid w:val="00162C71"/>
    <w:rsid w:val="00163043"/>
    <w:rsid w:val="00164968"/>
    <w:rsid w:val="0016678B"/>
    <w:rsid w:val="00167730"/>
    <w:rsid w:val="0017011B"/>
    <w:rsid w:val="00172931"/>
    <w:rsid w:val="00172D86"/>
    <w:rsid w:val="0018188A"/>
    <w:rsid w:val="00181A44"/>
    <w:rsid w:val="00182083"/>
    <w:rsid w:val="0018232D"/>
    <w:rsid w:val="0018445B"/>
    <w:rsid w:val="00184B7A"/>
    <w:rsid w:val="001874E2"/>
    <w:rsid w:val="00190322"/>
    <w:rsid w:val="0019195E"/>
    <w:rsid w:val="001919D4"/>
    <w:rsid w:val="00192DE5"/>
    <w:rsid w:val="00193867"/>
    <w:rsid w:val="00196042"/>
    <w:rsid w:val="00196A54"/>
    <w:rsid w:val="00197624"/>
    <w:rsid w:val="001A1509"/>
    <w:rsid w:val="001A1C32"/>
    <w:rsid w:val="001A30E8"/>
    <w:rsid w:val="001A5D43"/>
    <w:rsid w:val="001A65C6"/>
    <w:rsid w:val="001A6885"/>
    <w:rsid w:val="001B27DD"/>
    <w:rsid w:val="001B2880"/>
    <w:rsid w:val="001B2F04"/>
    <w:rsid w:val="001B3E44"/>
    <w:rsid w:val="001B4B8E"/>
    <w:rsid w:val="001B4C06"/>
    <w:rsid w:val="001B4E87"/>
    <w:rsid w:val="001C324E"/>
    <w:rsid w:val="001C347E"/>
    <w:rsid w:val="001C3F42"/>
    <w:rsid w:val="001C569A"/>
    <w:rsid w:val="001C5E89"/>
    <w:rsid w:val="001D0068"/>
    <w:rsid w:val="001D0107"/>
    <w:rsid w:val="001D127E"/>
    <w:rsid w:val="001D1E36"/>
    <w:rsid w:val="001D24AE"/>
    <w:rsid w:val="001D28B9"/>
    <w:rsid w:val="001D36B5"/>
    <w:rsid w:val="001D507E"/>
    <w:rsid w:val="001D5310"/>
    <w:rsid w:val="001D5ACD"/>
    <w:rsid w:val="001E15E6"/>
    <w:rsid w:val="001E2378"/>
    <w:rsid w:val="001E3DCD"/>
    <w:rsid w:val="001E6F91"/>
    <w:rsid w:val="001F0217"/>
    <w:rsid w:val="001F0548"/>
    <w:rsid w:val="001F0A75"/>
    <w:rsid w:val="001F6867"/>
    <w:rsid w:val="001F7DC3"/>
    <w:rsid w:val="00201713"/>
    <w:rsid w:val="00201B59"/>
    <w:rsid w:val="00201F2F"/>
    <w:rsid w:val="00202C8F"/>
    <w:rsid w:val="002040E5"/>
    <w:rsid w:val="00204264"/>
    <w:rsid w:val="00204F7D"/>
    <w:rsid w:val="0020563A"/>
    <w:rsid w:val="002070A5"/>
    <w:rsid w:val="00210235"/>
    <w:rsid w:val="002104A2"/>
    <w:rsid w:val="00210CA3"/>
    <w:rsid w:val="002113D5"/>
    <w:rsid w:val="00220BDC"/>
    <w:rsid w:val="00220F3C"/>
    <w:rsid w:val="0022216E"/>
    <w:rsid w:val="002227ED"/>
    <w:rsid w:val="002240AE"/>
    <w:rsid w:val="00224AEC"/>
    <w:rsid w:val="0022570A"/>
    <w:rsid w:val="00230581"/>
    <w:rsid w:val="0023157C"/>
    <w:rsid w:val="00233614"/>
    <w:rsid w:val="00233DA7"/>
    <w:rsid w:val="00234173"/>
    <w:rsid w:val="00234A96"/>
    <w:rsid w:val="00234D4D"/>
    <w:rsid w:val="002351EC"/>
    <w:rsid w:val="00236B8C"/>
    <w:rsid w:val="002402CB"/>
    <w:rsid w:val="00241D79"/>
    <w:rsid w:val="00244E0D"/>
    <w:rsid w:val="00245295"/>
    <w:rsid w:val="00245385"/>
    <w:rsid w:val="002478B7"/>
    <w:rsid w:val="002515F8"/>
    <w:rsid w:val="00252721"/>
    <w:rsid w:val="0025278A"/>
    <w:rsid w:val="00252D4B"/>
    <w:rsid w:val="00253846"/>
    <w:rsid w:val="00253C04"/>
    <w:rsid w:val="00253EBD"/>
    <w:rsid w:val="00260109"/>
    <w:rsid w:val="002603C7"/>
    <w:rsid w:val="0026055D"/>
    <w:rsid w:val="0026147C"/>
    <w:rsid w:val="0026364A"/>
    <w:rsid w:val="00263B83"/>
    <w:rsid w:val="0026458D"/>
    <w:rsid w:val="0026664C"/>
    <w:rsid w:val="00266C11"/>
    <w:rsid w:val="0027043F"/>
    <w:rsid w:val="00270515"/>
    <w:rsid w:val="002705CF"/>
    <w:rsid w:val="0027527F"/>
    <w:rsid w:val="00280A6F"/>
    <w:rsid w:val="00281840"/>
    <w:rsid w:val="00282CDB"/>
    <w:rsid w:val="00285AF1"/>
    <w:rsid w:val="00287921"/>
    <w:rsid w:val="0029128D"/>
    <w:rsid w:val="00293958"/>
    <w:rsid w:val="00293D71"/>
    <w:rsid w:val="0029438D"/>
    <w:rsid w:val="002945AA"/>
    <w:rsid w:val="00297C9B"/>
    <w:rsid w:val="002A0E9E"/>
    <w:rsid w:val="002A2962"/>
    <w:rsid w:val="002A2E87"/>
    <w:rsid w:val="002A2ED5"/>
    <w:rsid w:val="002A3AAE"/>
    <w:rsid w:val="002A3BAF"/>
    <w:rsid w:val="002A4028"/>
    <w:rsid w:val="002A60F0"/>
    <w:rsid w:val="002B1D50"/>
    <w:rsid w:val="002B4106"/>
    <w:rsid w:val="002B4A7F"/>
    <w:rsid w:val="002B68FA"/>
    <w:rsid w:val="002C0527"/>
    <w:rsid w:val="002C26D2"/>
    <w:rsid w:val="002C571E"/>
    <w:rsid w:val="002C6528"/>
    <w:rsid w:val="002C71CB"/>
    <w:rsid w:val="002D0656"/>
    <w:rsid w:val="002D1274"/>
    <w:rsid w:val="002D62D1"/>
    <w:rsid w:val="002D6A9C"/>
    <w:rsid w:val="002E191E"/>
    <w:rsid w:val="002E257E"/>
    <w:rsid w:val="002E6AB4"/>
    <w:rsid w:val="002F066A"/>
    <w:rsid w:val="002F098A"/>
    <w:rsid w:val="002F20E5"/>
    <w:rsid w:val="002F428E"/>
    <w:rsid w:val="002F4B1E"/>
    <w:rsid w:val="002F5BCC"/>
    <w:rsid w:val="002F6C83"/>
    <w:rsid w:val="002F6D35"/>
    <w:rsid w:val="002F73B0"/>
    <w:rsid w:val="002F7DB3"/>
    <w:rsid w:val="00305A10"/>
    <w:rsid w:val="00306E88"/>
    <w:rsid w:val="003074F9"/>
    <w:rsid w:val="00307786"/>
    <w:rsid w:val="00311279"/>
    <w:rsid w:val="003113AA"/>
    <w:rsid w:val="00312B31"/>
    <w:rsid w:val="003130B9"/>
    <w:rsid w:val="0031336F"/>
    <w:rsid w:val="0031467B"/>
    <w:rsid w:val="003160F3"/>
    <w:rsid w:val="00321775"/>
    <w:rsid w:val="00321B96"/>
    <w:rsid w:val="003233ED"/>
    <w:rsid w:val="00323583"/>
    <w:rsid w:val="00327B9F"/>
    <w:rsid w:val="003306D5"/>
    <w:rsid w:val="0033196B"/>
    <w:rsid w:val="003354D5"/>
    <w:rsid w:val="00336C75"/>
    <w:rsid w:val="0033770A"/>
    <w:rsid w:val="00345B0B"/>
    <w:rsid w:val="00345F4E"/>
    <w:rsid w:val="00350735"/>
    <w:rsid w:val="003526FC"/>
    <w:rsid w:val="00354742"/>
    <w:rsid w:val="003555D8"/>
    <w:rsid w:val="00355B88"/>
    <w:rsid w:val="003570AB"/>
    <w:rsid w:val="00357E73"/>
    <w:rsid w:val="00360261"/>
    <w:rsid w:val="00362982"/>
    <w:rsid w:val="00363F1E"/>
    <w:rsid w:val="00364D47"/>
    <w:rsid w:val="003654FC"/>
    <w:rsid w:val="0036666D"/>
    <w:rsid w:val="003667DC"/>
    <w:rsid w:val="00366A11"/>
    <w:rsid w:val="003738DB"/>
    <w:rsid w:val="0037490D"/>
    <w:rsid w:val="00376CBA"/>
    <w:rsid w:val="0038031D"/>
    <w:rsid w:val="00380B25"/>
    <w:rsid w:val="00382DE5"/>
    <w:rsid w:val="003845D9"/>
    <w:rsid w:val="00385073"/>
    <w:rsid w:val="00385163"/>
    <w:rsid w:val="003912C5"/>
    <w:rsid w:val="00392B22"/>
    <w:rsid w:val="003950B2"/>
    <w:rsid w:val="00395636"/>
    <w:rsid w:val="003968AF"/>
    <w:rsid w:val="00396BC3"/>
    <w:rsid w:val="00397222"/>
    <w:rsid w:val="003A027B"/>
    <w:rsid w:val="003A08FF"/>
    <w:rsid w:val="003A11F4"/>
    <w:rsid w:val="003A2A08"/>
    <w:rsid w:val="003A5B4A"/>
    <w:rsid w:val="003A731B"/>
    <w:rsid w:val="003B1290"/>
    <w:rsid w:val="003B3CE7"/>
    <w:rsid w:val="003B491D"/>
    <w:rsid w:val="003B5F32"/>
    <w:rsid w:val="003B62DB"/>
    <w:rsid w:val="003B698B"/>
    <w:rsid w:val="003B75DA"/>
    <w:rsid w:val="003C0915"/>
    <w:rsid w:val="003C0C2A"/>
    <w:rsid w:val="003C0F6B"/>
    <w:rsid w:val="003C3787"/>
    <w:rsid w:val="003C4B43"/>
    <w:rsid w:val="003C4CDA"/>
    <w:rsid w:val="003C58E8"/>
    <w:rsid w:val="003C5E16"/>
    <w:rsid w:val="003C766D"/>
    <w:rsid w:val="003D0232"/>
    <w:rsid w:val="003D5512"/>
    <w:rsid w:val="003D6CB5"/>
    <w:rsid w:val="003E2A3F"/>
    <w:rsid w:val="003E3E5D"/>
    <w:rsid w:val="003E49FB"/>
    <w:rsid w:val="003E64B7"/>
    <w:rsid w:val="003E6A66"/>
    <w:rsid w:val="003E712D"/>
    <w:rsid w:val="003F00ED"/>
    <w:rsid w:val="003F24CC"/>
    <w:rsid w:val="003F4677"/>
    <w:rsid w:val="003F51D4"/>
    <w:rsid w:val="003F6717"/>
    <w:rsid w:val="00400293"/>
    <w:rsid w:val="004015B9"/>
    <w:rsid w:val="00405A0A"/>
    <w:rsid w:val="00406C93"/>
    <w:rsid w:val="00406DB5"/>
    <w:rsid w:val="00415142"/>
    <w:rsid w:val="004154C4"/>
    <w:rsid w:val="0041602C"/>
    <w:rsid w:val="004169C9"/>
    <w:rsid w:val="00420881"/>
    <w:rsid w:val="00420D12"/>
    <w:rsid w:val="004212C0"/>
    <w:rsid w:val="00424623"/>
    <w:rsid w:val="004251F8"/>
    <w:rsid w:val="00425BD4"/>
    <w:rsid w:val="00427D18"/>
    <w:rsid w:val="00430C04"/>
    <w:rsid w:val="0043136F"/>
    <w:rsid w:val="004323AD"/>
    <w:rsid w:val="00432F03"/>
    <w:rsid w:val="00433887"/>
    <w:rsid w:val="0043435C"/>
    <w:rsid w:val="00442F7E"/>
    <w:rsid w:val="004430C6"/>
    <w:rsid w:val="004435E0"/>
    <w:rsid w:val="004443DC"/>
    <w:rsid w:val="00446171"/>
    <w:rsid w:val="004473F6"/>
    <w:rsid w:val="00447451"/>
    <w:rsid w:val="00447C42"/>
    <w:rsid w:val="00447EBC"/>
    <w:rsid w:val="00451A6B"/>
    <w:rsid w:val="00452803"/>
    <w:rsid w:val="004541B0"/>
    <w:rsid w:val="00455434"/>
    <w:rsid w:val="0045722A"/>
    <w:rsid w:val="00457913"/>
    <w:rsid w:val="004608D3"/>
    <w:rsid w:val="00460B16"/>
    <w:rsid w:val="0046137E"/>
    <w:rsid w:val="004639AD"/>
    <w:rsid w:val="00466A22"/>
    <w:rsid w:val="00467298"/>
    <w:rsid w:val="00467B59"/>
    <w:rsid w:val="00471049"/>
    <w:rsid w:val="00471537"/>
    <w:rsid w:val="004748FD"/>
    <w:rsid w:val="00475110"/>
    <w:rsid w:val="004751A2"/>
    <w:rsid w:val="00476041"/>
    <w:rsid w:val="004765A6"/>
    <w:rsid w:val="00481EE2"/>
    <w:rsid w:val="00483939"/>
    <w:rsid w:val="00486FBE"/>
    <w:rsid w:val="00487CD5"/>
    <w:rsid w:val="00487EAA"/>
    <w:rsid w:val="0049006E"/>
    <w:rsid w:val="00491953"/>
    <w:rsid w:val="00492D63"/>
    <w:rsid w:val="0049346E"/>
    <w:rsid w:val="00496864"/>
    <w:rsid w:val="004A2373"/>
    <w:rsid w:val="004A4A23"/>
    <w:rsid w:val="004A6028"/>
    <w:rsid w:val="004A6EE8"/>
    <w:rsid w:val="004B0A07"/>
    <w:rsid w:val="004B0B9A"/>
    <w:rsid w:val="004B1698"/>
    <w:rsid w:val="004B1B8A"/>
    <w:rsid w:val="004B1EAD"/>
    <w:rsid w:val="004B3AEB"/>
    <w:rsid w:val="004B505D"/>
    <w:rsid w:val="004B6740"/>
    <w:rsid w:val="004C12F9"/>
    <w:rsid w:val="004C1EE5"/>
    <w:rsid w:val="004C2141"/>
    <w:rsid w:val="004C3478"/>
    <w:rsid w:val="004C54D8"/>
    <w:rsid w:val="004C6461"/>
    <w:rsid w:val="004D21A5"/>
    <w:rsid w:val="004D4BED"/>
    <w:rsid w:val="004D5FA5"/>
    <w:rsid w:val="004D7141"/>
    <w:rsid w:val="004D7AFA"/>
    <w:rsid w:val="004E15EA"/>
    <w:rsid w:val="004E16FA"/>
    <w:rsid w:val="004E264A"/>
    <w:rsid w:val="004E3223"/>
    <w:rsid w:val="004E4117"/>
    <w:rsid w:val="004E46A0"/>
    <w:rsid w:val="004E4AA7"/>
    <w:rsid w:val="004E592A"/>
    <w:rsid w:val="004E620D"/>
    <w:rsid w:val="004E7344"/>
    <w:rsid w:val="004F0532"/>
    <w:rsid w:val="004F156E"/>
    <w:rsid w:val="004F168B"/>
    <w:rsid w:val="004F29E8"/>
    <w:rsid w:val="004F50F8"/>
    <w:rsid w:val="004F57DD"/>
    <w:rsid w:val="004F607E"/>
    <w:rsid w:val="004F615B"/>
    <w:rsid w:val="004F6316"/>
    <w:rsid w:val="004F6A13"/>
    <w:rsid w:val="004F6D49"/>
    <w:rsid w:val="004F7AF0"/>
    <w:rsid w:val="00500407"/>
    <w:rsid w:val="00500ED7"/>
    <w:rsid w:val="00501D67"/>
    <w:rsid w:val="00502B5E"/>
    <w:rsid w:val="0050348E"/>
    <w:rsid w:val="005057DF"/>
    <w:rsid w:val="00505972"/>
    <w:rsid w:val="00506748"/>
    <w:rsid w:val="00511E3C"/>
    <w:rsid w:val="00512D34"/>
    <w:rsid w:val="00516195"/>
    <w:rsid w:val="005163DA"/>
    <w:rsid w:val="0052046A"/>
    <w:rsid w:val="00523B2F"/>
    <w:rsid w:val="00523D4B"/>
    <w:rsid w:val="00524641"/>
    <w:rsid w:val="00525147"/>
    <w:rsid w:val="00525BB6"/>
    <w:rsid w:val="00525CC5"/>
    <w:rsid w:val="00530E24"/>
    <w:rsid w:val="0053362C"/>
    <w:rsid w:val="00534CA1"/>
    <w:rsid w:val="005401F1"/>
    <w:rsid w:val="005408B8"/>
    <w:rsid w:val="00540BC8"/>
    <w:rsid w:val="00541C67"/>
    <w:rsid w:val="005423B3"/>
    <w:rsid w:val="00550902"/>
    <w:rsid w:val="005524A9"/>
    <w:rsid w:val="00553F8D"/>
    <w:rsid w:val="00554917"/>
    <w:rsid w:val="00554FC1"/>
    <w:rsid w:val="00557AA9"/>
    <w:rsid w:val="00557F58"/>
    <w:rsid w:val="0056398B"/>
    <w:rsid w:val="0056573B"/>
    <w:rsid w:val="005705A1"/>
    <w:rsid w:val="0057119F"/>
    <w:rsid w:val="005732FC"/>
    <w:rsid w:val="0057456E"/>
    <w:rsid w:val="00576EB5"/>
    <w:rsid w:val="00577517"/>
    <w:rsid w:val="005806D5"/>
    <w:rsid w:val="00583886"/>
    <w:rsid w:val="00583A07"/>
    <w:rsid w:val="00583D70"/>
    <w:rsid w:val="00584740"/>
    <w:rsid w:val="00584E74"/>
    <w:rsid w:val="005917C9"/>
    <w:rsid w:val="00593A15"/>
    <w:rsid w:val="00593CB3"/>
    <w:rsid w:val="00594423"/>
    <w:rsid w:val="005944FF"/>
    <w:rsid w:val="005958D0"/>
    <w:rsid w:val="0059627E"/>
    <w:rsid w:val="00596EBF"/>
    <w:rsid w:val="00596FED"/>
    <w:rsid w:val="00597C7B"/>
    <w:rsid w:val="005A5F1F"/>
    <w:rsid w:val="005A6B66"/>
    <w:rsid w:val="005A7557"/>
    <w:rsid w:val="005B1A8B"/>
    <w:rsid w:val="005B1B4D"/>
    <w:rsid w:val="005B29BA"/>
    <w:rsid w:val="005B3303"/>
    <w:rsid w:val="005B3338"/>
    <w:rsid w:val="005B3777"/>
    <w:rsid w:val="005B3F28"/>
    <w:rsid w:val="005B4291"/>
    <w:rsid w:val="005B4AF1"/>
    <w:rsid w:val="005B59FB"/>
    <w:rsid w:val="005B5D22"/>
    <w:rsid w:val="005B6A56"/>
    <w:rsid w:val="005C0A07"/>
    <w:rsid w:val="005C541E"/>
    <w:rsid w:val="005D1248"/>
    <w:rsid w:val="005D13BE"/>
    <w:rsid w:val="005D2421"/>
    <w:rsid w:val="005D3511"/>
    <w:rsid w:val="005D6CB9"/>
    <w:rsid w:val="005E0609"/>
    <w:rsid w:val="005E097F"/>
    <w:rsid w:val="005E0DE4"/>
    <w:rsid w:val="005E4EC1"/>
    <w:rsid w:val="005E6A48"/>
    <w:rsid w:val="005E7AA4"/>
    <w:rsid w:val="005EE8F4"/>
    <w:rsid w:val="005F0D12"/>
    <w:rsid w:val="005F1806"/>
    <w:rsid w:val="005F2391"/>
    <w:rsid w:val="005F28E6"/>
    <w:rsid w:val="005F34A9"/>
    <w:rsid w:val="005F35B1"/>
    <w:rsid w:val="005F362C"/>
    <w:rsid w:val="005F3BDE"/>
    <w:rsid w:val="005F4662"/>
    <w:rsid w:val="006036E4"/>
    <w:rsid w:val="006048FC"/>
    <w:rsid w:val="00607090"/>
    <w:rsid w:val="006108F7"/>
    <w:rsid w:val="00610AF9"/>
    <w:rsid w:val="00610BEC"/>
    <w:rsid w:val="00612E74"/>
    <w:rsid w:val="00612F11"/>
    <w:rsid w:val="00614F56"/>
    <w:rsid w:val="00615776"/>
    <w:rsid w:val="006164D0"/>
    <w:rsid w:val="00617F00"/>
    <w:rsid w:val="006203FC"/>
    <w:rsid w:val="00622D7E"/>
    <w:rsid w:val="00623900"/>
    <w:rsid w:val="00624125"/>
    <w:rsid w:val="006320F5"/>
    <w:rsid w:val="00632670"/>
    <w:rsid w:val="006329C2"/>
    <w:rsid w:val="0063355B"/>
    <w:rsid w:val="00637F21"/>
    <w:rsid w:val="006404CE"/>
    <w:rsid w:val="00644EDA"/>
    <w:rsid w:val="00645F01"/>
    <w:rsid w:val="006465DF"/>
    <w:rsid w:val="006471A3"/>
    <w:rsid w:val="00647BB5"/>
    <w:rsid w:val="0065049E"/>
    <w:rsid w:val="00650879"/>
    <w:rsid w:val="00652312"/>
    <w:rsid w:val="0065252A"/>
    <w:rsid w:val="006547B5"/>
    <w:rsid w:val="00656503"/>
    <w:rsid w:val="00660976"/>
    <w:rsid w:val="006623FD"/>
    <w:rsid w:val="006628AD"/>
    <w:rsid w:val="006639F0"/>
    <w:rsid w:val="0066580A"/>
    <w:rsid w:val="00665B25"/>
    <w:rsid w:val="006665D0"/>
    <w:rsid w:val="00667157"/>
    <w:rsid w:val="006672F8"/>
    <w:rsid w:val="006717AA"/>
    <w:rsid w:val="00675282"/>
    <w:rsid w:val="00676562"/>
    <w:rsid w:val="0067786D"/>
    <w:rsid w:val="00681411"/>
    <w:rsid w:val="0068213E"/>
    <w:rsid w:val="00683B1D"/>
    <w:rsid w:val="006844DE"/>
    <w:rsid w:val="00685C26"/>
    <w:rsid w:val="0069283E"/>
    <w:rsid w:val="00693B87"/>
    <w:rsid w:val="00696BEB"/>
    <w:rsid w:val="00697360"/>
    <w:rsid w:val="006A0026"/>
    <w:rsid w:val="006A09ED"/>
    <w:rsid w:val="006A2066"/>
    <w:rsid w:val="006A398D"/>
    <w:rsid w:val="006A6AE4"/>
    <w:rsid w:val="006B04E1"/>
    <w:rsid w:val="006B0757"/>
    <w:rsid w:val="006B2BDF"/>
    <w:rsid w:val="006B43F2"/>
    <w:rsid w:val="006B5C2D"/>
    <w:rsid w:val="006B5D75"/>
    <w:rsid w:val="006B7A36"/>
    <w:rsid w:val="006C1F3F"/>
    <w:rsid w:val="006C3D28"/>
    <w:rsid w:val="006C5F56"/>
    <w:rsid w:val="006C6995"/>
    <w:rsid w:val="006D0664"/>
    <w:rsid w:val="006D1DC3"/>
    <w:rsid w:val="006D5889"/>
    <w:rsid w:val="006D6779"/>
    <w:rsid w:val="006D74B0"/>
    <w:rsid w:val="006E1836"/>
    <w:rsid w:val="006E1EC1"/>
    <w:rsid w:val="006E30C0"/>
    <w:rsid w:val="006E51DE"/>
    <w:rsid w:val="006E5413"/>
    <w:rsid w:val="006E610B"/>
    <w:rsid w:val="006E6E52"/>
    <w:rsid w:val="006E7D9D"/>
    <w:rsid w:val="006F1396"/>
    <w:rsid w:val="006F2D65"/>
    <w:rsid w:val="006F4672"/>
    <w:rsid w:val="006F4922"/>
    <w:rsid w:val="006F607C"/>
    <w:rsid w:val="006F658C"/>
    <w:rsid w:val="006F6B07"/>
    <w:rsid w:val="006F7DE2"/>
    <w:rsid w:val="00701D22"/>
    <w:rsid w:val="00704664"/>
    <w:rsid w:val="007048C0"/>
    <w:rsid w:val="00704C75"/>
    <w:rsid w:val="00706AAA"/>
    <w:rsid w:val="00707770"/>
    <w:rsid w:val="00707B3A"/>
    <w:rsid w:val="00710052"/>
    <w:rsid w:val="00710B9A"/>
    <w:rsid w:val="00711D58"/>
    <w:rsid w:val="00712366"/>
    <w:rsid w:val="00713569"/>
    <w:rsid w:val="0071362B"/>
    <w:rsid w:val="00721601"/>
    <w:rsid w:val="0072577E"/>
    <w:rsid w:val="00725FD2"/>
    <w:rsid w:val="007273AD"/>
    <w:rsid w:val="00731CC8"/>
    <w:rsid w:val="0073283E"/>
    <w:rsid w:val="00732E40"/>
    <w:rsid w:val="007340EB"/>
    <w:rsid w:val="00734F17"/>
    <w:rsid w:val="00735A21"/>
    <w:rsid w:val="00735DDF"/>
    <w:rsid w:val="00736897"/>
    <w:rsid w:val="00740075"/>
    <w:rsid w:val="00740560"/>
    <w:rsid w:val="00740926"/>
    <w:rsid w:val="007433EF"/>
    <w:rsid w:val="00743BF4"/>
    <w:rsid w:val="0074527F"/>
    <w:rsid w:val="00745D06"/>
    <w:rsid w:val="00746681"/>
    <w:rsid w:val="00750601"/>
    <w:rsid w:val="00755B47"/>
    <w:rsid w:val="00755E44"/>
    <w:rsid w:val="00757623"/>
    <w:rsid w:val="0076000D"/>
    <w:rsid w:val="007619D4"/>
    <w:rsid w:val="0076571D"/>
    <w:rsid w:val="00765ACC"/>
    <w:rsid w:val="007664F8"/>
    <w:rsid w:val="007671FF"/>
    <w:rsid w:val="0076736B"/>
    <w:rsid w:val="007679CA"/>
    <w:rsid w:val="00770CFF"/>
    <w:rsid w:val="00770FFC"/>
    <w:rsid w:val="00771DC9"/>
    <w:rsid w:val="007761DC"/>
    <w:rsid w:val="00781EFB"/>
    <w:rsid w:val="00783636"/>
    <w:rsid w:val="0078728E"/>
    <w:rsid w:val="00790ED0"/>
    <w:rsid w:val="00790F7D"/>
    <w:rsid w:val="00791DA6"/>
    <w:rsid w:val="0079289F"/>
    <w:rsid w:val="00793D65"/>
    <w:rsid w:val="00794560"/>
    <w:rsid w:val="00797327"/>
    <w:rsid w:val="007A088D"/>
    <w:rsid w:val="007A12EB"/>
    <w:rsid w:val="007A1497"/>
    <w:rsid w:val="007A163C"/>
    <w:rsid w:val="007A284B"/>
    <w:rsid w:val="007A30BD"/>
    <w:rsid w:val="007A4995"/>
    <w:rsid w:val="007A4C93"/>
    <w:rsid w:val="007A6CB0"/>
    <w:rsid w:val="007B18AE"/>
    <w:rsid w:val="007B27D9"/>
    <w:rsid w:val="007B350C"/>
    <w:rsid w:val="007B3D94"/>
    <w:rsid w:val="007B417B"/>
    <w:rsid w:val="007B4DC1"/>
    <w:rsid w:val="007B592D"/>
    <w:rsid w:val="007C05A7"/>
    <w:rsid w:val="007C158B"/>
    <w:rsid w:val="007C2D6A"/>
    <w:rsid w:val="007C33A0"/>
    <w:rsid w:val="007C4464"/>
    <w:rsid w:val="007C4D0B"/>
    <w:rsid w:val="007C52AE"/>
    <w:rsid w:val="007C70DE"/>
    <w:rsid w:val="007D055B"/>
    <w:rsid w:val="007D10B4"/>
    <w:rsid w:val="007D1119"/>
    <w:rsid w:val="007D12EC"/>
    <w:rsid w:val="007D2FB6"/>
    <w:rsid w:val="007D35D2"/>
    <w:rsid w:val="007D3C3E"/>
    <w:rsid w:val="007D4FC4"/>
    <w:rsid w:val="007D52A9"/>
    <w:rsid w:val="007E144F"/>
    <w:rsid w:val="007E207A"/>
    <w:rsid w:val="007E2900"/>
    <w:rsid w:val="007E4DAF"/>
    <w:rsid w:val="007E7297"/>
    <w:rsid w:val="007F1505"/>
    <w:rsid w:val="007F2C2F"/>
    <w:rsid w:val="007F47B6"/>
    <w:rsid w:val="007F7973"/>
    <w:rsid w:val="007F7E47"/>
    <w:rsid w:val="00802E04"/>
    <w:rsid w:val="008060AC"/>
    <w:rsid w:val="00806490"/>
    <w:rsid w:val="0080723F"/>
    <w:rsid w:val="008077E1"/>
    <w:rsid w:val="008101D3"/>
    <w:rsid w:val="00810B45"/>
    <w:rsid w:val="008110DC"/>
    <w:rsid w:val="008127BB"/>
    <w:rsid w:val="0081292C"/>
    <w:rsid w:val="008151CA"/>
    <w:rsid w:val="00815633"/>
    <w:rsid w:val="00816106"/>
    <w:rsid w:val="00817C40"/>
    <w:rsid w:val="008219A7"/>
    <w:rsid w:val="008231B0"/>
    <w:rsid w:val="008255AB"/>
    <w:rsid w:val="00827F6C"/>
    <w:rsid w:val="00830591"/>
    <w:rsid w:val="0083061D"/>
    <w:rsid w:val="00834E98"/>
    <w:rsid w:val="008350EB"/>
    <w:rsid w:val="008371AC"/>
    <w:rsid w:val="0083796E"/>
    <w:rsid w:val="00837BEE"/>
    <w:rsid w:val="008414F3"/>
    <w:rsid w:val="00844D6C"/>
    <w:rsid w:val="008455D0"/>
    <w:rsid w:val="00846D42"/>
    <w:rsid w:val="008471F4"/>
    <w:rsid w:val="0085264C"/>
    <w:rsid w:val="00852662"/>
    <w:rsid w:val="00853845"/>
    <w:rsid w:val="00853B04"/>
    <w:rsid w:val="008541C9"/>
    <w:rsid w:val="008543A6"/>
    <w:rsid w:val="008543E1"/>
    <w:rsid w:val="00856052"/>
    <w:rsid w:val="008564DF"/>
    <w:rsid w:val="00856D00"/>
    <w:rsid w:val="00856E27"/>
    <w:rsid w:val="008600D3"/>
    <w:rsid w:val="00860926"/>
    <w:rsid w:val="00861232"/>
    <w:rsid w:val="00862B97"/>
    <w:rsid w:val="008642A4"/>
    <w:rsid w:val="00864AFF"/>
    <w:rsid w:val="00864B22"/>
    <w:rsid w:val="00864D38"/>
    <w:rsid w:val="00865DDC"/>
    <w:rsid w:val="00866445"/>
    <w:rsid w:val="00870002"/>
    <w:rsid w:val="00870480"/>
    <w:rsid w:val="0087285B"/>
    <w:rsid w:val="00872BDB"/>
    <w:rsid w:val="0087382A"/>
    <w:rsid w:val="00874762"/>
    <w:rsid w:val="00874A0E"/>
    <w:rsid w:val="00874C78"/>
    <w:rsid w:val="00876812"/>
    <w:rsid w:val="00880589"/>
    <w:rsid w:val="00880705"/>
    <w:rsid w:val="00882520"/>
    <w:rsid w:val="008831CD"/>
    <w:rsid w:val="00883BA4"/>
    <w:rsid w:val="0088512F"/>
    <w:rsid w:val="0088631C"/>
    <w:rsid w:val="00886664"/>
    <w:rsid w:val="00887397"/>
    <w:rsid w:val="00890F1A"/>
    <w:rsid w:val="00893950"/>
    <w:rsid w:val="00895BFC"/>
    <w:rsid w:val="00895F64"/>
    <w:rsid w:val="00897C6E"/>
    <w:rsid w:val="008A0497"/>
    <w:rsid w:val="008A0D99"/>
    <w:rsid w:val="008A1DFB"/>
    <w:rsid w:val="008A24F8"/>
    <w:rsid w:val="008A2541"/>
    <w:rsid w:val="008A4B74"/>
    <w:rsid w:val="008A5CF2"/>
    <w:rsid w:val="008A7DA7"/>
    <w:rsid w:val="008B3875"/>
    <w:rsid w:val="008B3B61"/>
    <w:rsid w:val="008B3F53"/>
    <w:rsid w:val="008B4066"/>
    <w:rsid w:val="008B4675"/>
    <w:rsid w:val="008B4A8C"/>
    <w:rsid w:val="008B4B7D"/>
    <w:rsid w:val="008B4F61"/>
    <w:rsid w:val="008B504E"/>
    <w:rsid w:val="008B6522"/>
    <w:rsid w:val="008C043C"/>
    <w:rsid w:val="008C04CB"/>
    <w:rsid w:val="008C179C"/>
    <w:rsid w:val="008C320F"/>
    <w:rsid w:val="008C32DA"/>
    <w:rsid w:val="008C347A"/>
    <w:rsid w:val="008C350A"/>
    <w:rsid w:val="008C5474"/>
    <w:rsid w:val="008C6170"/>
    <w:rsid w:val="008C63E1"/>
    <w:rsid w:val="008C7094"/>
    <w:rsid w:val="008D04AB"/>
    <w:rsid w:val="008D193A"/>
    <w:rsid w:val="008D2518"/>
    <w:rsid w:val="008D2538"/>
    <w:rsid w:val="008D2F1E"/>
    <w:rsid w:val="008D5109"/>
    <w:rsid w:val="008D51C8"/>
    <w:rsid w:val="008D5A4F"/>
    <w:rsid w:val="008D629B"/>
    <w:rsid w:val="008D65DC"/>
    <w:rsid w:val="008E0BB2"/>
    <w:rsid w:val="008E2FB7"/>
    <w:rsid w:val="008E4964"/>
    <w:rsid w:val="008E77B6"/>
    <w:rsid w:val="008F0C53"/>
    <w:rsid w:val="008F18B7"/>
    <w:rsid w:val="008F485A"/>
    <w:rsid w:val="008F55D8"/>
    <w:rsid w:val="008F587D"/>
    <w:rsid w:val="008F62AC"/>
    <w:rsid w:val="008F7F4A"/>
    <w:rsid w:val="00900B71"/>
    <w:rsid w:val="0090213A"/>
    <w:rsid w:val="0090226F"/>
    <w:rsid w:val="00902551"/>
    <w:rsid w:val="00903354"/>
    <w:rsid w:val="009035D8"/>
    <w:rsid w:val="00904998"/>
    <w:rsid w:val="00907745"/>
    <w:rsid w:val="009137F7"/>
    <w:rsid w:val="00913ECB"/>
    <w:rsid w:val="00915427"/>
    <w:rsid w:val="00915863"/>
    <w:rsid w:val="00915E8B"/>
    <w:rsid w:val="0091606F"/>
    <w:rsid w:val="00916B0F"/>
    <w:rsid w:val="00916CF1"/>
    <w:rsid w:val="009233F7"/>
    <w:rsid w:val="0092475F"/>
    <w:rsid w:val="00925F8C"/>
    <w:rsid w:val="00930792"/>
    <w:rsid w:val="00930F27"/>
    <w:rsid w:val="00934E54"/>
    <w:rsid w:val="009353B7"/>
    <w:rsid w:val="0093699B"/>
    <w:rsid w:val="00936A2A"/>
    <w:rsid w:val="00936B90"/>
    <w:rsid w:val="00940259"/>
    <w:rsid w:val="009403C0"/>
    <w:rsid w:val="00940F3B"/>
    <w:rsid w:val="00941859"/>
    <w:rsid w:val="009430CE"/>
    <w:rsid w:val="009433F1"/>
    <w:rsid w:val="00944500"/>
    <w:rsid w:val="00945B88"/>
    <w:rsid w:val="009460EF"/>
    <w:rsid w:val="009468B4"/>
    <w:rsid w:val="00946B95"/>
    <w:rsid w:val="00946EE1"/>
    <w:rsid w:val="009475ED"/>
    <w:rsid w:val="009502B3"/>
    <w:rsid w:val="00950830"/>
    <w:rsid w:val="0095579D"/>
    <w:rsid w:val="00956775"/>
    <w:rsid w:val="009579E1"/>
    <w:rsid w:val="00962E55"/>
    <w:rsid w:val="00963495"/>
    <w:rsid w:val="00964376"/>
    <w:rsid w:val="0096455D"/>
    <w:rsid w:val="00964938"/>
    <w:rsid w:val="00964BEE"/>
    <w:rsid w:val="00971561"/>
    <w:rsid w:val="00972F66"/>
    <w:rsid w:val="009734BE"/>
    <w:rsid w:val="00973882"/>
    <w:rsid w:val="00974152"/>
    <w:rsid w:val="00975D76"/>
    <w:rsid w:val="00977BBC"/>
    <w:rsid w:val="00977D5A"/>
    <w:rsid w:val="00977E2E"/>
    <w:rsid w:val="00980030"/>
    <w:rsid w:val="00980EB1"/>
    <w:rsid w:val="00981605"/>
    <w:rsid w:val="00983023"/>
    <w:rsid w:val="00984AA6"/>
    <w:rsid w:val="00985E78"/>
    <w:rsid w:val="00990CF6"/>
    <w:rsid w:val="0099439D"/>
    <w:rsid w:val="0099523C"/>
    <w:rsid w:val="009956B6"/>
    <w:rsid w:val="009956FE"/>
    <w:rsid w:val="00995760"/>
    <w:rsid w:val="00995815"/>
    <w:rsid w:val="00997E54"/>
    <w:rsid w:val="009A0B0E"/>
    <w:rsid w:val="009A1FE3"/>
    <w:rsid w:val="009A52E9"/>
    <w:rsid w:val="009A564D"/>
    <w:rsid w:val="009A5B09"/>
    <w:rsid w:val="009A6073"/>
    <w:rsid w:val="009A6771"/>
    <w:rsid w:val="009A706A"/>
    <w:rsid w:val="009A72C0"/>
    <w:rsid w:val="009A7DC0"/>
    <w:rsid w:val="009B2117"/>
    <w:rsid w:val="009B2573"/>
    <w:rsid w:val="009B3C16"/>
    <w:rsid w:val="009B65BD"/>
    <w:rsid w:val="009B744A"/>
    <w:rsid w:val="009C509D"/>
    <w:rsid w:val="009C5F35"/>
    <w:rsid w:val="009C74B3"/>
    <w:rsid w:val="009D2584"/>
    <w:rsid w:val="009D3C3A"/>
    <w:rsid w:val="009D7C02"/>
    <w:rsid w:val="009D7DEE"/>
    <w:rsid w:val="009E0E28"/>
    <w:rsid w:val="009E184C"/>
    <w:rsid w:val="009E1957"/>
    <w:rsid w:val="009E6A67"/>
    <w:rsid w:val="009E6E02"/>
    <w:rsid w:val="009E75EE"/>
    <w:rsid w:val="009F0394"/>
    <w:rsid w:val="009F1FDD"/>
    <w:rsid w:val="009F2734"/>
    <w:rsid w:val="009F284C"/>
    <w:rsid w:val="009F4BFB"/>
    <w:rsid w:val="009F4CCA"/>
    <w:rsid w:val="009F637B"/>
    <w:rsid w:val="00A008DA"/>
    <w:rsid w:val="00A01250"/>
    <w:rsid w:val="00A03106"/>
    <w:rsid w:val="00A050AD"/>
    <w:rsid w:val="00A06C3C"/>
    <w:rsid w:val="00A06EA0"/>
    <w:rsid w:val="00A1023E"/>
    <w:rsid w:val="00A11571"/>
    <w:rsid w:val="00A169AA"/>
    <w:rsid w:val="00A170FC"/>
    <w:rsid w:val="00A17FEB"/>
    <w:rsid w:val="00A2378E"/>
    <w:rsid w:val="00A23D49"/>
    <w:rsid w:val="00A23EDE"/>
    <w:rsid w:val="00A24161"/>
    <w:rsid w:val="00A246DF"/>
    <w:rsid w:val="00A24E49"/>
    <w:rsid w:val="00A26482"/>
    <w:rsid w:val="00A271FE"/>
    <w:rsid w:val="00A30138"/>
    <w:rsid w:val="00A3122E"/>
    <w:rsid w:val="00A31372"/>
    <w:rsid w:val="00A31A44"/>
    <w:rsid w:val="00A31F5C"/>
    <w:rsid w:val="00A32211"/>
    <w:rsid w:val="00A32BDB"/>
    <w:rsid w:val="00A32E73"/>
    <w:rsid w:val="00A37A1E"/>
    <w:rsid w:val="00A4195C"/>
    <w:rsid w:val="00A41A25"/>
    <w:rsid w:val="00A4213E"/>
    <w:rsid w:val="00A44CAD"/>
    <w:rsid w:val="00A45156"/>
    <w:rsid w:val="00A462A9"/>
    <w:rsid w:val="00A5250A"/>
    <w:rsid w:val="00A528C8"/>
    <w:rsid w:val="00A543D9"/>
    <w:rsid w:val="00A561B3"/>
    <w:rsid w:val="00A56403"/>
    <w:rsid w:val="00A60CD8"/>
    <w:rsid w:val="00A61778"/>
    <w:rsid w:val="00A63613"/>
    <w:rsid w:val="00A64093"/>
    <w:rsid w:val="00A640A1"/>
    <w:rsid w:val="00A646F2"/>
    <w:rsid w:val="00A648D5"/>
    <w:rsid w:val="00A651DF"/>
    <w:rsid w:val="00A6590E"/>
    <w:rsid w:val="00A66BFB"/>
    <w:rsid w:val="00A67E50"/>
    <w:rsid w:val="00A70288"/>
    <w:rsid w:val="00A710B7"/>
    <w:rsid w:val="00A7175B"/>
    <w:rsid w:val="00A72A01"/>
    <w:rsid w:val="00A72BC6"/>
    <w:rsid w:val="00A7360D"/>
    <w:rsid w:val="00A757C0"/>
    <w:rsid w:val="00A757F3"/>
    <w:rsid w:val="00A76010"/>
    <w:rsid w:val="00A77610"/>
    <w:rsid w:val="00A80858"/>
    <w:rsid w:val="00A82384"/>
    <w:rsid w:val="00A82710"/>
    <w:rsid w:val="00A85731"/>
    <w:rsid w:val="00A8599D"/>
    <w:rsid w:val="00A86311"/>
    <w:rsid w:val="00A8758F"/>
    <w:rsid w:val="00A904A6"/>
    <w:rsid w:val="00A91AFF"/>
    <w:rsid w:val="00A935F0"/>
    <w:rsid w:val="00A93F5F"/>
    <w:rsid w:val="00A952AD"/>
    <w:rsid w:val="00A95396"/>
    <w:rsid w:val="00A9551F"/>
    <w:rsid w:val="00AA04C5"/>
    <w:rsid w:val="00AA0ED3"/>
    <w:rsid w:val="00AA3E9F"/>
    <w:rsid w:val="00AA55EA"/>
    <w:rsid w:val="00AA57DB"/>
    <w:rsid w:val="00AA6FCF"/>
    <w:rsid w:val="00AB06F9"/>
    <w:rsid w:val="00AB308B"/>
    <w:rsid w:val="00AB31A3"/>
    <w:rsid w:val="00AB39FF"/>
    <w:rsid w:val="00AB3A00"/>
    <w:rsid w:val="00AB6A56"/>
    <w:rsid w:val="00AC12AA"/>
    <w:rsid w:val="00AC1D5E"/>
    <w:rsid w:val="00AC2756"/>
    <w:rsid w:val="00AC44FE"/>
    <w:rsid w:val="00AC4D75"/>
    <w:rsid w:val="00AC6450"/>
    <w:rsid w:val="00AC718A"/>
    <w:rsid w:val="00AD23BA"/>
    <w:rsid w:val="00AD2A49"/>
    <w:rsid w:val="00AD319E"/>
    <w:rsid w:val="00AD3B3F"/>
    <w:rsid w:val="00AD42BF"/>
    <w:rsid w:val="00AD438D"/>
    <w:rsid w:val="00AD4FD0"/>
    <w:rsid w:val="00AD5307"/>
    <w:rsid w:val="00AD5829"/>
    <w:rsid w:val="00AD6076"/>
    <w:rsid w:val="00AE1345"/>
    <w:rsid w:val="00AE17E9"/>
    <w:rsid w:val="00AE1EBA"/>
    <w:rsid w:val="00AE2587"/>
    <w:rsid w:val="00AE2782"/>
    <w:rsid w:val="00AE6160"/>
    <w:rsid w:val="00AE7FAF"/>
    <w:rsid w:val="00AF0B37"/>
    <w:rsid w:val="00AF1079"/>
    <w:rsid w:val="00AF151A"/>
    <w:rsid w:val="00AF2406"/>
    <w:rsid w:val="00AF5F7E"/>
    <w:rsid w:val="00AF6EE2"/>
    <w:rsid w:val="00B03155"/>
    <w:rsid w:val="00B0417D"/>
    <w:rsid w:val="00B04E4A"/>
    <w:rsid w:val="00B06465"/>
    <w:rsid w:val="00B066A0"/>
    <w:rsid w:val="00B10234"/>
    <w:rsid w:val="00B1664A"/>
    <w:rsid w:val="00B16C7C"/>
    <w:rsid w:val="00B16C89"/>
    <w:rsid w:val="00B171DB"/>
    <w:rsid w:val="00B219E2"/>
    <w:rsid w:val="00B21A68"/>
    <w:rsid w:val="00B23D18"/>
    <w:rsid w:val="00B279CD"/>
    <w:rsid w:val="00B315F7"/>
    <w:rsid w:val="00B31A98"/>
    <w:rsid w:val="00B32292"/>
    <w:rsid w:val="00B3283F"/>
    <w:rsid w:val="00B33040"/>
    <w:rsid w:val="00B34308"/>
    <w:rsid w:val="00B346EF"/>
    <w:rsid w:val="00B4191A"/>
    <w:rsid w:val="00B4257B"/>
    <w:rsid w:val="00B446E6"/>
    <w:rsid w:val="00B45AF8"/>
    <w:rsid w:val="00B464B1"/>
    <w:rsid w:val="00B4739E"/>
    <w:rsid w:val="00B476D9"/>
    <w:rsid w:val="00B50663"/>
    <w:rsid w:val="00B518B9"/>
    <w:rsid w:val="00B51B60"/>
    <w:rsid w:val="00B52E22"/>
    <w:rsid w:val="00B54290"/>
    <w:rsid w:val="00B54812"/>
    <w:rsid w:val="00B54A1B"/>
    <w:rsid w:val="00B55EC7"/>
    <w:rsid w:val="00B5653E"/>
    <w:rsid w:val="00B5662A"/>
    <w:rsid w:val="00B62960"/>
    <w:rsid w:val="00B63255"/>
    <w:rsid w:val="00B633EF"/>
    <w:rsid w:val="00B65E88"/>
    <w:rsid w:val="00B70737"/>
    <w:rsid w:val="00B7154C"/>
    <w:rsid w:val="00B72B37"/>
    <w:rsid w:val="00B7317B"/>
    <w:rsid w:val="00B7350C"/>
    <w:rsid w:val="00B73986"/>
    <w:rsid w:val="00B74092"/>
    <w:rsid w:val="00B741AC"/>
    <w:rsid w:val="00B74850"/>
    <w:rsid w:val="00B7488F"/>
    <w:rsid w:val="00B74E49"/>
    <w:rsid w:val="00B751FD"/>
    <w:rsid w:val="00B7687E"/>
    <w:rsid w:val="00B80270"/>
    <w:rsid w:val="00B820A4"/>
    <w:rsid w:val="00B83599"/>
    <w:rsid w:val="00B839C1"/>
    <w:rsid w:val="00B846B9"/>
    <w:rsid w:val="00B90A14"/>
    <w:rsid w:val="00B90E81"/>
    <w:rsid w:val="00B9266C"/>
    <w:rsid w:val="00B96134"/>
    <w:rsid w:val="00B9654F"/>
    <w:rsid w:val="00B96E53"/>
    <w:rsid w:val="00B970AB"/>
    <w:rsid w:val="00BA1DD0"/>
    <w:rsid w:val="00BA434B"/>
    <w:rsid w:val="00BA4418"/>
    <w:rsid w:val="00BA452A"/>
    <w:rsid w:val="00BA4C22"/>
    <w:rsid w:val="00BA4D2E"/>
    <w:rsid w:val="00BA779D"/>
    <w:rsid w:val="00BA788D"/>
    <w:rsid w:val="00BA7DFE"/>
    <w:rsid w:val="00BB36A4"/>
    <w:rsid w:val="00BB6FF0"/>
    <w:rsid w:val="00BB7B40"/>
    <w:rsid w:val="00BB7DC8"/>
    <w:rsid w:val="00BC2CB6"/>
    <w:rsid w:val="00BC359C"/>
    <w:rsid w:val="00BC37E5"/>
    <w:rsid w:val="00BC381B"/>
    <w:rsid w:val="00BC383A"/>
    <w:rsid w:val="00BC3FC6"/>
    <w:rsid w:val="00BC5019"/>
    <w:rsid w:val="00BC54BA"/>
    <w:rsid w:val="00BC58A4"/>
    <w:rsid w:val="00BC5F62"/>
    <w:rsid w:val="00BD081D"/>
    <w:rsid w:val="00BD2773"/>
    <w:rsid w:val="00BD385B"/>
    <w:rsid w:val="00BD3974"/>
    <w:rsid w:val="00BD3E94"/>
    <w:rsid w:val="00BD4E9A"/>
    <w:rsid w:val="00BE22B3"/>
    <w:rsid w:val="00BE65DE"/>
    <w:rsid w:val="00BF0258"/>
    <w:rsid w:val="00BF04EC"/>
    <w:rsid w:val="00BF206B"/>
    <w:rsid w:val="00BF26B5"/>
    <w:rsid w:val="00BF3DA4"/>
    <w:rsid w:val="00BF6194"/>
    <w:rsid w:val="00BF68B0"/>
    <w:rsid w:val="00BF6C93"/>
    <w:rsid w:val="00BF7798"/>
    <w:rsid w:val="00C00C56"/>
    <w:rsid w:val="00C01049"/>
    <w:rsid w:val="00C018F5"/>
    <w:rsid w:val="00C01998"/>
    <w:rsid w:val="00C02B97"/>
    <w:rsid w:val="00C0595F"/>
    <w:rsid w:val="00C063BC"/>
    <w:rsid w:val="00C06955"/>
    <w:rsid w:val="00C06B1D"/>
    <w:rsid w:val="00C106C9"/>
    <w:rsid w:val="00C10895"/>
    <w:rsid w:val="00C12840"/>
    <w:rsid w:val="00C13A0D"/>
    <w:rsid w:val="00C13DC0"/>
    <w:rsid w:val="00C150F9"/>
    <w:rsid w:val="00C169A0"/>
    <w:rsid w:val="00C17044"/>
    <w:rsid w:val="00C1772D"/>
    <w:rsid w:val="00C17A53"/>
    <w:rsid w:val="00C17BC5"/>
    <w:rsid w:val="00C209C1"/>
    <w:rsid w:val="00C20B02"/>
    <w:rsid w:val="00C225B9"/>
    <w:rsid w:val="00C2371E"/>
    <w:rsid w:val="00C25731"/>
    <w:rsid w:val="00C25C87"/>
    <w:rsid w:val="00C303EB"/>
    <w:rsid w:val="00C3207E"/>
    <w:rsid w:val="00C3285C"/>
    <w:rsid w:val="00C354AF"/>
    <w:rsid w:val="00C37559"/>
    <w:rsid w:val="00C40B4F"/>
    <w:rsid w:val="00C414C9"/>
    <w:rsid w:val="00C4167B"/>
    <w:rsid w:val="00C441BE"/>
    <w:rsid w:val="00C44E81"/>
    <w:rsid w:val="00C44F35"/>
    <w:rsid w:val="00C45817"/>
    <w:rsid w:val="00C458A8"/>
    <w:rsid w:val="00C45E5D"/>
    <w:rsid w:val="00C46972"/>
    <w:rsid w:val="00C4746A"/>
    <w:rsid w:val="00C50BC3"/>
    <w:rsid w:val="00C55EB7"/>
    <w:rsid w:val="00C56D0E"/>
    <w:rsid w:val="00C602B7"/>
    <w:rsid w:val="00C60324"/>
    <w:rsid w:val="00C60E75"/>
    <w:rsid w:val="00C60FE7"/>
    <w:rsid w:val="00C62316"/>
    <w:rsid w:val="00C65257"/>
    <w:rsid w:val="00C6652C"/>
    <w:rsid w:val="00C66B18"/>
    <w:rsid w:val="00C66B8A"/>
    <w:rsid w:val="00C71538"/>
    <w:rsid w:val="00C73A88"/>
    <w:rsid w:val="00C751B0"/>
    <w:rsid w:val="00C75268"/>
    <w:rsid w:val="00C756BF"/>
    <w:rsid w:val="00C77F76"/>
    <w:rsid w:val="00C81BBB"/>
    <w:rsid w:val="00C82DA5"/>
    <w:rsid w:val="00C83C28"/>
    <w:rsid w:val="00C84FC0"/>
    <w:rsid w:val="00C85D1C"/>
    <w:rsid w:val="00C87FFC"/>
    <w:rsid w:val="00C90E1D"/>
    <w:rsid w:val="00C95EA8"/>
    <w:rsid w:val="00C96B8F"/>
    <w:rsid w:val="00C972A0"/>
    <w:rsid w:val="00CA02B3"/>
    <w:rsid w:val="00CA11C6"/>
    <w:rsid w:val="00CA23F3"/>
    <w:rsid w:val="00CA3B83"/>
    <w:rsid w:val="00CA3EF2"/>
    <w:rsid w:val="00CA4A89"/>
    <w:rsid w:val="00CA4F82"/>
    <w:rsid w:val="00CA584F"/>
    <w:rsid w:val="00CA5CFF"/>
    <w:rsid w:val="00CB12B9"/>
    <w:rsid w:val="00CB1BFE"/>
    <w:rsid w:val="00CB3618"/>
    <w:rsid w:val="00CB3967"/>
    <w:rsid w:val="00CB3B7E"/>
    <w:rsid w:val="00CB433F"/>
    <w:rsid w:val="00CB4457"/>
    <w:rsid w:val="00CB589C"/>
    <w:rsid w:val="00CB6A5E"/>
    <w:rsid w:val="00CB6F2C"/>
    <w:rsid w:val="00CB7C3D"/>
    <w:rsid w:val="00CC0FC3"/>
    <w:rsid w:val="00CC3103"/>
    <w:rsid w:val="00CC5621"/>
    <w:rsid w:val="00CC696A"/>
    <w:rsid w:val="00CD094B"/>
    <w:rsid w:val="00CD17EA"/>
    <w:rsid w:val="00CD3875"/>
    <w:rsid w:val="00CD3A59"/>
    <w:rsid w:val="00CD481C"/>
    <w:rsid w:val="00CD4DE9"/>
    <w:rsid w:val="00CD60D7"/>
    <w:rsid w:val="00CD7476"/>
    <w:rsid w:val="00CD7F65"/>
    <w:rsid w:val="00CE2732"/>
    <w:rsid w:val="00CE32C0"/>
    <w:rsid w:val="00CE48E2"/>
    <w:rsid w:val="00CE4A50"/>
    <w:rsid w:val="00CE4CB7"/>
    <w:rsid w:val="00CE5DCB"/>
    <w:rsid w:val="00CE670E"/>
    <w:rsid w:val="00CE7044"/>
    <w:rsid w:val="00CE73D1"/>
    <w:rsid w:val="00CE79C9"/>
    <w:rsid w:val="00CF0AD4"/>
    <w:rsid w:val="00CF1575"/>
    <w:rsid w:val="00CF15E7"/>
    <w:rsid w:val="00CF46AA"/>
    <w:rsid w:val="00CF4A59"/>
    <w:rsid w:val="00CF714E"/>
    <w:rsid w:val="00D00127"/>
    <w:rsid w:val="00D01FEB"/>
    <w:rsid w:val="00D0233C"/>
    <w:rsid w:val="00D0418D"/>
    <w:rsid w:val="00D043F6"/>
    <w:rsid w:val="00D059C2"/>
    <w:rsid w:val="00D062C4"/>
    <w:rsid w:val="00D06E13"/>
    <w:rsid w:val="00D0714B"/>
    <w:rsid w:val="00D12F28"/>
    <w:rsid w:val="00D142CE"/>
    <w:rsid w:val="00D14544"/>
    <w:rsid w:val="00D15E9F"/>
    <w:rsid w:val="00D16212"/>
    <w:rsid w:val="00D20CB3"/>
    <w:rsid w:val="00D210DE"/>
    <w:rsid w:val="00D2209B"/>
    <w:rsid w:val="00D2422F"/>
    <w:rsid w:val="00D25C64"/>
    <w:rsid w:val="00D25D00"/>
    <w:rsid w:val="00D263E4"/>
    <w:rsid w:val="00D26EEB"/>
    <w:rsid w:val="00D30D0C"/>
    <w:rsid w:val="00D310E6"/>
    <w:rsid w:val="00D32D5D"/>
    <w:rsid w:val="00D32F24"/>
    <w:rsid w:val="00D33C26"/>
    <w:rsid w:val="00D349B4"/>
    <w:rsid w:val="00D36074"/>
    <w:rsid w:val="00D404A9"/>
    <w:rsid w:val="00D40F2C"/>
    <w:rsid w:val="00D41654"/>
    <w:rsid w:val="00D44376"/>
    <w:rsid w:val="00D44CD7"/>
    <w:rsid w:val="00D4594E"/>
    <w:rsid w:val="00D46FA9"/>
    <w:rsid w:val="00D474CF"/>
    <w:rsid w:val="00D507A0"/>
    <w:rsid w:val="00D50A89"/>
    <w:rsid w:val="00D50DD7"/>
    <w:rsid w:val="00D50FEB"/>
    <w:rsid w:val="00D5149D"/>
    <w:rsid w:val="00D52197"/>
    <w:rsid w:val="00D53E04"/>
    <w:rsid w:val="00D5553C"/>
    <w:rsid w:val="00D555F5"/>
    <w:rsid w:val="00D569D2"/>
    <w:rsid w:val="00D626FA"/>
    <w:rsid w:val="00D6484D"/>
    <w:rsid w:val="00D653E3"/>
    <w:rsid w:val="00D656B1"/>
    <w:rsid w:val="00D65D0C"/>
    <w:rsid w:val="00D66364"/>
    <w:rsid w:val="00D70CF8"/>
    <w:rsid w:val="00D71AA1"/>
    <w:rsid w:val="00D720DC"/>
    <w:rsid w:val="00D746AD"/>
    <w:rsid w:val="00D752C6"/>
    <w:rsid w:val="00D75326"/>
    <w:rsid w:val="00D76C9D"/>
    <w:rsid w:val="00D778E4"/>
    <w:rsid w:val="00D838D3"/>
    <w:rsid w:val="00D83F48"/>
    <w:rsid w:val="00D84489"/>
    <w:rsid w:val="00D84C07"/>
    <w:rsid w:val="00D90116"/>
    <w:rsid w:val="00D90318"/>
    <w:rsid w:val="00D91F50"/>
    <w:rsid w:val="00D927B7"/>
    <w:rsid w:val="00D95A11"/>
    <w:rsid w:val="00D95E76"/>
    <w:rsid w:val="00D96D0B"/>
    <w:rsid w:val="00DA0CE6"/>
    <w:rsid w:val="00DA1099"/>
    <w:rsid w:val="00DA1FA4"/>
    <w:rsid w:val="00DA3D98"/>
    <w:rsid w:val="00DA48AB"/>
    <w:rsid w:val="00DA4D82"/>
    <w:rsid w:val="00DA6C73"/>
    <w:rsid w:val="00DA7371"/>
    <w:rsid w:val="00DB0200"/>
    <w:rsid w:val="00DB133E"/>
    <w:rsid w:val="00DB1F66"/>
    <w:rsid w:val="00DB2991"/>
    <w:rsid w:val="00DB4540"/>
    <w:rsid w:val="00DB642B"/>
    <w:rsid w:val="00DB7529"/>
    <w:rsid w:val="00DC066C"/>
    <w:rsid w:val="00DC1842"/>
    <w:rsid w:val="00DC23A1"/>
    <w:rsid w:val="00DC45BD"/>
    <w:rsid w:val="00DC4AB3"/>
    <w:rsid w:val="00DC5618"/>
    <w:rsid w:val="00DC6170"/>
    <w:rsid w:val="00DC6559"/>
    <w:rsid w:val="00DD12F3"/>
    <w:rsid w:val="00DD247E"/>
    <w:rsid w:val="00DD2C43"/>
    <w:rsid w:val="00DD33DA"/>
    <w:rsid w:val="00DD368E"/>
    <w:rsid w:val="00DD3AF5"/>
    <w:rsid w:val="00DD4E37"/>
    <w:rsid w:val="00DD5740"/>
    <w:rsid w:val="00DD592A"/>
    <w:rsid w:val="00DD7FDC"/>
    <w:rsid w:val="00DE1DAF"/>
    <w:rsid w:val="00DE579C"/>
    <w:rsid w:val="00DE5BE9"/>
    <w:rsid w:val="00DE7435"/>
    <w:rsid w:val="00DF2FBE"/>
    <w:rsid w:val="00DF3BA0"/>
    <w:rsid w:val="00DF5EE2"/>
    <w:rsid w:val="00E01F90"/>
    <w:rsid w:val="00E039D0"/>
    <w:rsid w:val="00E04843"/>
    <w:rsid w:val="00E04882"/>
    <w:rsid w:val="00E04E64"/>
    <w:rsid w:val="00E0573B"/>
    <w:rsid w:val="00E05E2E"/>
    <w:rsid w:val="00E06173"/>
    <w:rsid w:val="00E07952"/>
    <w:rsid w:val="00E106FE"/>
    <w:rsid w:val="00E10D71"/>
    <w:rsid w:val="00E10F5F"/>
    <w:rsid w:val="00E119FB"/>
    <w:rsid w:val="00E11C88"/>
    <w:rsid w:val="00E1255A"/>
    <w:rsid w:val="00E13449"/>
    <w:rsid w:val="00E13B01"/>
    <w:rsid w:val="00E14396"/>
    <w:rsid w:val="00E14EAB"/>
    <w:rsid w:val="00E157AC"/>
    <w:rsid w:val="00E1667A"/>
    <w:rsid w:val="00E222A1"/>
    <w:rsid w:val="00E22E23"/>
    <w:rsid w:val="00E23AE8"/>
    <w:rsid w:val="00E26369"/>
    <w:rsid w:val="00E26A91"/>
    <w:rsid w:val="00E26D7F"/>
    <w:rsid w:val="00E2754A"/>
    <w:rsid w:val="00E30384"/>
    <w:rsid w:val="00E31253"/>
    <w:rsid w:val="00E31EFA"/>
    <w:rsid w:val="00E339AE"/>
    <w:rsid w:val="00E35CC4"/>
    <w:rsid w:val="00E37126"/>
    <w:rsid w:val="00E37D73"/>
    <w:rsid w:val="00E404FE"/>
    <w:rsid w:val="00E40EBD"/>
    <w:rsid w:val="00E41158"/>
    <w:rsid w:val="00E44FC3"/>
    <w:rsid w:val="00E45D82"/>
    <w:rsid w:val="00E467E6"/>
    <w:rsid w:val="00E475BD"/>
    <w:rsid w:val="00E47AF0"/>
    <w:rsid w:val="00E50850"/>
    <w:rsid w:val="00E50B67"/>
    <w:rsid w:val="00E51136"/>
    <w:rsid w:val="00E52BFF"/>
    <w:rsid w:val="00E53E48"/>
    <w:rsid w:val="00E54221"/>
    <w:rsid w:val="00E55EFC"/>
    <w:rsid w:val="00E579FA"/>
    <w:rsid w:val="00E60BEB"/>
    <w:rsid w:val="00E64D9D"/>
    <w:rsid w:val="00E7044B"/>
    <w:rsid w:val="00E709DE"/>
    <w:rsid w:val="00E71401"/>
    <w:rsid w:val="00E71421"/>
    <w:rsid w:val="00E71E24"/>
    <w:rsid w:val="00E750B7"/>
    <w:rsid w:val="00E75F57"/>
    <w:rsid w:val="00E76D86"/>
    <w:rsid w:val="00E77AC8"/>
    <w:rsid w:val="00E8000F"/>
    <w:rsid w:val="00E80D7A"/>
    <w:rsid w:val="00E82DDD"/>
    <w:rsid w:val="00E853E4"/>
    <w:rsid w:val="00E8659C"/>
    <w:rsid w:val="00E909F8"/>
    <w:rsid w:val="00E920C2"/>
    <w:rsid w:val="00E923EE"/>
    <w:rsid w:val="00E92561"/>
    <w:rsid w:val="00E9274B"/>
    <w:rsid w:val="00E92861"/>
    <w:rsid w:val="00E9365F"/>
    <w:rsid w:val="00E95E25"/>
    <w:rsid w:val="00E96989"/>
    <w:rsid w:val="00E97765"/>
    <w:rsid w:val="00E97899"/>
    <w:rsid w:val="00EA1A63"/>
    <w:rsid w:val="00EA336B"/>
    <w:rsid w:val="00EA5133"/>
    <w:rsid w:val="00EA6E74"/>
    <w:rsid w:val="00EA6E9A"/>
    <w:rsid w:val="00EA6FEB"/>
    <w:rsid w:val="00EA766C"/>
    <w:rsid w:val="00EA7699"/>
    <w:rsid w:val="00EA769E"/>
    <w:rsid w:val="00EB01EB"/>
    <w:rsid w:val="00EB0588"/>
    <w:rsid w:val="00EB2443"/>
    <w:rsid w:val="00EB2C42"/>
    <w:rsid w:val="00EB2C7E"/>
    <w:rsid w:val="00EB411A"/>
    <w:rsid w:val="00EB742C"/>
    <w:rsid w:val="00EB7C69"/>
    <w:rsid w:val="00EC37C6"/>
    <w:rsid w:val="00EC4B47"/>
    <w:rsid w:val="00EC569F"/>
    <w:rsid w:val="00EC6602"/>
    <w:rsid w:val="00EC7D89"/>
    <w:rsid w:val="00ED1191"/>
    <w:rsid w:val="00ED26F1"/>
    <w:rsid w:val="00ED290C"/>
    <w:rsid w:val="00ED2F5B"/>
    <w:rsid w:val="00ED7D74"/>
    <w:rsid w:val="00EE12FB"/>
    <w:rsid w:val="00EE25C8"/>
    <w:rsid w:val="00EE28C3"/>
    <w:rsid w:val="00EE3676"/>
    <w:rsid w:val="00EE400D"/>
    <w:rsid w:val="00EE4793"/>
    <w:rsid w:val="00EE4FED"/>
    <w:rsid w:val="00EE5089"/>
    <w:rsid w:val="00EE5ECD"/>
    <w:rsid w:val="00EF0E4A"/>
    <w:rsid w:val="00EF19B2"/>
    <w:rsid w:val="00EF22F0"/>
    <w:rsid w:val="00EF24DE"/>
    <w:rsid w:val="00EF3246"/>
    <w:rsid w:val="00EF3566"/>
    <w:rsid w:val="00EF3D78"/>
    <w:rsid w:val="00EF50F4"/>
    <w:rsid w:val="00EF6BEC"/>
    <w:rsid w:val="00F00667"/>
    <w:rsid w:val="00F017A6"/>
    <w:rsid w:val="00F02080"/>
    <w:rsid w:val="00F03C4C"/>
    <w:rsid w:val="00F05691"/>
    <w:rsid w:val="00F05E71"/>
    <w:rsid w:val="00F06290"/>
    <w:rsid w:val="00F06C09"/>
    <w:rsid w:val="00F06E1F"/>
    <w:rsid w:val="00F110CE"/>
    <w:rsid w:val="00F11297"/>
    <w:rsid w:val="00F11E48"/>
    <w:rsid w:val="00F13F80"/>
    <w:rsid w:val="00F1432A"/>
    <w:rsid w:val="00F1463E"/>
    <w:rsid w:val="00F149A7"/>
    <w:rsid w:val="00F14CAA"/>
    <w:rsid w:val="00F15F48"/>
    <w:rsid w:val="00F168CE"/>
    <w:rsid w:val="00F17BCB"/>
    <w:rsid w:val="00F24CB1"/>
    <w:rsid w:val="00F25616"/>
    <w:rsid w:val="00F2654D"/>
    <w:rsid w:val="00F27733"/>
    <w:rsid w:val="00F301A5"/>
    <w:rsid w:val="00F311D9"/>
    <w:rsid w:val="00F324F1"/>
    <w:rsid w:val="00F33BF4"/>
    <w:rsid w:val="00F33F67"/>
    <w:rsid w:val="00F359C9"/>
    <w:rsid w:val="00F3736B"/>
    <w:rsid w:val="00F406ED"/>
    <w:rsid w:val="00F41558"/>
    <w:rsid w:val="00F427BE"/>
    <w:rsid w:val="00F42EDB"/>
    <w:rsid w:val="00F471AB"/>
    <w:rsid w:val="00F51020"/>
    <w:rsid w:val="00F51086"/>
    <w:rsid w:val="00F518DA"/>
    <w:rsid w:val="00F5196C"/>
    <w:rsid w:val="00F5301A"/>
    <w:rsid w:val="00F5378D"/>
    <w:rsid w:val="00F559E2"/>
    <w:rsid w:val="00F56E46"/>
    <w:rsid w:val="00F6131C"/>
    <w:rsid w:val="00F65036"/>
    <w:rsid w:val="00F65230"/>
    <w:rsid w:val="00F65FCE"/>
    <w:rsid w:val="00F662A8"/>
    <w:rsid w:val="00F67DC2"/>
    <w:rsid w:val="00F70585"/>
    <w:rsid w:val="00F707EF"/>
    <w:rsid w:val="00F720D9"/>
    <w:rsid w:val="00F721E6"/>
    <w:rsid w:val="00F72984"/>
    <w:rsid w:val="00F7308E"/>
    <w:rsid w:val="00F75EF1"/>
    <w:rsid w:val="00F83EDD"/>
    <w:rsid w:val="00F84802"/>
    <w:rsid w:val="00F84BE2"/>
    <w:rsid w:val="00F851FB"/>
    <w:rsid w:val="00F85609"/>
    <w:rsid w:val="00F8570A"/>
    <w:rsid w:val="00F873CA"/>
    <w:rsid w:val="00F90932"/>
    <w:rsid w:val="00F911B3"/>
    <w:rsid w:val="00F91585"/>
    <w:rsid w:val="00F9269B"/>
    <w:rsid w:val="00F939CD"/>
    <w:rsid w:val="00F94096"/>
    <w:rsid w:val="00F949A0"/>
    <w:rsid w:val="00FA2100"/>
    <w:rsid w:val="00FA23A4"/>
    <w:rsid w:val="00FA62DE"/>
    <w:rsid w:val="00FA7204"/>
    <w:rsid w:val="00FA7CE0"/>
    <w:rsid w:val="00FB0064"/>
    <w:rsid w:val="00FB0A82"/>
    <w:rsid w:val="00FB1BD0"/>
    <w:rsid w:val="00FB2632"/>
    <w:rsid w:val="00FB46E9"/>
    <w:rsid w:val="00FB4C5D"/>
    <w:rsid w:val="00FB4E49"/>
    <w:rsid w:val="00FB5B5C"/>
    <w:rsid w:val="00FB67C1"/>
    <w:rsid w:val="00FB6E6F"/>
    <w:rsid w:val="00FB7EA4"/>
    <w:rsid w:val="00FC11AF"/>
    <w:rsid w:val="00FC235E"/>
    <w:rsid w:val="00FC2456"/>
    <w:rsid w:val="00FC2647"/>
    <w:rsid w:val="00FC6BC1"/>
    <w:rsid w:val="00FC7DF0"/>
    <w:rsid w:val="00FD00EB"/>
    <w:rsid w:val="00FD542C"/>
    <w:rsid w:val="00FD5751"/>
    <w:rsid w:val="00FD6C51"/>
    <w:rsid w:val="00FD7571"/>
    <w:rsid w:val="00FE1076"/>
    <w:rsid w:val="00FE16E2"/>
    <w:rsid w:val="00FE1F3D"/>
    <w:rsid w:val="00FE22A5"/>
    <w:rsid w:val="00FE42BD"/>
    <w:rsid w:val="00FE4922"/>
    <w:rsid w:val="00FE4CB3"/>
    <w:rsid w:val="00FE53B5"/>
    <w:rsid w:val="00FE588D"/>
    <w:rsid w:val="00FE756D"/>
    <w:rsid w:val="00FE779D"/>
    <w:rsid w:val="00FF0072"/>
    <w:rsid w:val="00FF020C"/>
    <w:rsid w:val="00FF3EBF"/>
    <w:rsid w:val="00FF3F28"/>
    <w:rsid w:val="00FF5525"/>
    <w:rsid w:val="00FF6490"/>
    <w:rsid w:val="00FF7D9A"/>
    <w:rsid w:val="00FF7DBD"/>
    <w:rsid w:val="017E4C5E"/>
    <w:rsid w:val="01800ECA"/>
    <w:rsid w:val="01BB9358"/>
    <w:rsid w:val="0242AD4B"/>
    <w:rsid w:val="02893DC3"/>
    <w:rsid w:val="02AE5C20"/>
    <w:rsid w:val="03060333"/>
    <w:rsid w:val="0342DA52"/>
    <w:rsid w:val="03E26978"/>
    <w:rsid w:val="040AEC6C"/>
    <w:rsid w:val="0433E44F"/>
    <w:rsid w:val="043930F4"/>
    <w:rsid w:val="04657C02"/>
    <w:rsid w:val="04F1A245"/>
    <w:rsid w:val="050E3204"/>
    <w:rsid w:val="05182CFF"/>
    <w:rsid w:val="0520F4B6"/>
    <w:rsid w:val="053DD864"/>
    <w:rsid w:val="05CAB2C8"/>
    <w:rsid w:val="05E5E8EE"/>
    <w:rsid w:val="064AFA5C"/>
    <w:rsid w:val="068B7FE3"/>
    <w:rsid w:val="06A73BF5"/>
    <w:rsid w:val="06BDD266"/>
    <w:rsid w:val="06D9B59F"/>
    <w:rsid w:val="0708DF89"/>
    <w:rsid w:val="070A0BF4"/>
    <w:rsid w:val="07770D74"/>
    <w:rsid w:val="07E6EB37"/>
    <w:rsid w:val="090B783C"/>
    <w:rsid w:val="091E1F8C"/>
    <w:rsid w:val="098FB6EE"/>
    <w:rsid w:val="09B89AE5"/>
    <w:rsid w:val="0B526918"/>
    <w:rsid w:val="0B6AD11C"/>
    <w:rsid w:val="0B996BC0"/>
    <w:rsid w:val="0BFC46DE"/>
    <w:rsid w:val="0C590A89"/>
    <w:rsid w:val="0C81D696"/>
    <w:rsid w:val="0C8A4702"/>
    <w:rsid w:val="0CA84376"/>
    <w:rsid w:val="0D30D2DB"/>
    <w:rsid w:val="0D3DE96A"/>
    <w:rsid w:val="0D76539A"/>
    <w:rsid w:val="0DFDE9CF"/>
    <w:rsid w:val="0E9C2E2D"/>
    <w:rsid w:val="0EB619E6"/>
    <w:rsid w:val="0ED09FE3"/>
    <w:rsid w:val="0F4BC63C"/>
    <w:rsid w:val="0F653452"/>
    <w:rsid w:val="0F726C08"/>
    <w:rsid w:val="0FC7C495"/>
    <w:rsid w:val="0FDCAF6F"/>
    <w:rsid w:val="0FFCE1DE"/>
    <w:rsid w:val="10EDE83B"/>
    <w:rsid w:val="117F0082"/>
    <w:rsid w:val="11A7885E"/>
    <w:rsid w:val="128ACC9D"/>
    <w:rsid w:val="128BEBD2"/>
    <w:rsid w:val="1295B705"/>
    <w:rsid w:val="12E7F8A1"/>
    <w:rsid w:val="132AFCCB"/>
    <w:rsid w:val="133DB67C"/>
    <w:rsid w:val="139C3AE6"/>
    <w:rsid w:val="1419AE80"/>
    <w:rsid w:val="142143A2"/>
    <w:rsid w:val="1457A302"/>
    <w:rsid w:val="14706258"/>
    <w:rsid w:val="157E73DB"/>
    <w:rsid w:val="1596F18F"/>
    <w:rsid w:val="15B0106A"/>
    <w:rsid w:val="15ECDA59"/>
    <w:rsid w:val="16120F56"/>
    <w:rsid w:val="16A53EC0"/>
    <w:rsid w:val="16A8AB38"/>
    <w:rsid w:val="16CC6F7A"/>
    <w:rsid w:val="16DDF1C4"/>
    <w:rsid w:val="174718E1"/>
    <w:rsid w:val="175BADE5"/>
    <w:rsid w:val="178E31E5"/>
    <w:rsid w:val="17B2A847"/>
    <w:rsid w:val="18497BA2"/>
    <w:rsid w:val="18672583"/>
    <w:rsid w:val="18695494"/>
    <w:rsid w:val="18864B50"/>
    <w:rsid w:val="18AFDEDB"/>
    <w:rsid w:val="18C487B4"/>
    <w:rsid w:val="18D61207"/>
    <w:rsid w:val="18EB9926"/>
    <w:rsid w:val="1918A297"/>
    <w:rsid w:val="191D1514"/>
    <w:rsid w:val="19458985"/>
    <w:rsid w:val="19844620"/>
    <w:rsid w:val="198DF986"/>
    <w:rsid w:val="19974D7C"/>
    <w:rsid w:val="19D14F60"/>
    <w:rsid w:val="1A436374"/>
    <w:rsid w:val="1A5206C8"/>
    <w:rsid w:val="1A74870E"/>
    <w:rsid w:val="1AC7ACA1"/>
    <w:rsid w:val="1B44E193"/>
    <w:rsid w:val="1B4A01B2"/>
    <w:rsid w:val="1B6015D9"/>
    <w:rsid w:val="1B7166DC"/>
    <w:rsid w:val="1BA9E6EC"/>
    <w:rsid w:val="1BCE8BC3"/>
    <w:rsid w:val="1BF10AEC"/>
    <w:rsid w:val="1C10576F"/>
    <w:rsid w:val="1C5E5203"/>
    <w:rsid w:val="1C637D02"/>
    <w:rsid w:val="1C7B5AE4"/>
    <w:rsid w:val="1D188434"/>
    <w:rsid w:val="1D543445"/>
    <w:rsid w:val="1D8FB49B"/>
    <w:rsid w:val="1D97D533"/>
    <w:rsid w:val="1D982601"/>
    <w:rsid w:val="1DC17594"/>
    <w:rsid w:val="1DDCDB06"/>
    <w:rsid w:val="1E396988"/>
    <w:rsid w:val="1E84C160"/>
    <w:rsid w:val="1E901F5E"/>
    <w:rsid w:val="1EC0832E"/>
    <w:rsid w:val="200794DE"/>
    <w:rsid w:val="2045EDB9"/>
    <w:rsid w:val="210B95AA"/>
    <w:rsid w:val="212F009F"/>
    <w:rsid w:val="2152B870"/>
    <w:rsid w:val="21629987"/>
    <w:rsid w:val="21A6991A"/>
    <w:rsid w:val="21E4F310"/>
    <w:rsid w:val="2211561C"/>
    <w:rsid w:val="227E34BB"/>
    <w:rsid w:val="230589CE"/>
    <w:rsid w:val="232220CB"/>
    <w:rsid w:val="237831A6"/>
    <w:rsid w:val="23DFC0B1"/>
    <w:rsid w:val="23E410A4"/>
    <w:rsid w:val="2420BF62"/>
    <w:rsid w:val="243EC4D7"/>
    <w:rsid w:val="245B379F"/>
    <w:rsid w:val="245F4C4E"/>
    <w:rsid w:val="2493B8ED"/>
    <w:rsid w:val="24BB9423"/>
    <w:rsid w:val="2552ABCE"/>
    <w:rsid w:val="2569DC83"/>
    <w:rsid w:val="2592041E"/>
    <w:rsid w:val="25A0716C"/>
    <w:rsid w:val="26241339"/>
    <w:rsid w:val="26506D3B"/>
    <w:rsid w:val="277F88E9"/>
    <w:rsid w:val="27803B6F"/>
    <w:rsid w:val="28112B89"/>
    <w:rsid w:val="281BA320"/>
    <w:rsid w:val="282109AE"/>
    <w:rsid w:val="286EFB8B"/>
    <w:rsid w:val="2882A70D"/>
    <w:rsid w:val="28B7DF5B"/>
    <w:rsid w:val="28E7D425"/>
    <w:rsid w:val="29EBEBB6"/>
    <w:rsid w:val="29FE5D4A"/>
    <w:rsid w:val="2A0732A6"/>
    <w:rsid w:val="2AA235B1"/>
    <w:rsid w:val="2AE37071"/>
    <w:rsid w:val="2B2C7C92"/>
    <w:rsid w:val="2BC3304F"/>
    <w:rsid w:val="2BC9A5D8"/>
    <w:rsid w:val="2C295687"/>
    <w:rsid w:val="2C984ED7"/>
    <w:rsid w:val="2CC632F2"/>
    <w:rsid w:val="2D175E33"/>
    <w:rsid w:val="2D318A18"/>
    <w:rsid w:val="2D5F7195"/>
    <w:rsid w:val="2D80A359"/>
    <w:rsid w:val="2DDE6042"/>
    <w:rsid w:val="2E99374E"/>
    <w:rsid w:val="2F2C6694"/>
    <w:rsid w:val="2F49A718"/>
    <w:rsid w:val="2F50AA1A"/>
    <w:rsid w:val="2F5C3EB8"/>
    <w:rsid w:val="2FA1A741"/>
    <w:rsid w:val="2FB1418E"/>
    <w:rsid w:val="30501083"/>
    <w:rsid w:val="30B6AFA5"/>
    <w:rsid w:val="30EE9993"/>
    <w:rsid w:val="3167E90E"/>
    <w:rsid w:val="31A8EA60"/>
    <w:rsid w:val="320F7492"/>
    <w:rsid w:val="32684764"/>
    <w:rsid w:val="32A6F24A"/>
    <w:rsid w:val="32FA932C"/>
    <w:rsid w:val="33295213"/>
    <w:rsid w:val="33C0CF94"/>
    <w:rsid w:val="33F0CA4C"/>
    <w:rsid w:val="34252807"/>
    <w:rsid w:val="34258AF5"/>
    <w:rsid w:val="3484B2B1"/>
    <w:rsid w:val="3538B2C6"/>
    <w:rsid w:val="356EE7B8"/>
    <w:rsid w:val="35A9CB2F"/>
    <w:rsid w:val="35B51AD8"/>
    <w:rsid w:val="3662FAAB"/>
    <w:rsid w:val="3678DED4"/>
    <w:rsid w:val="36E954FD"/>
    <w:rsid w:val="3768BE2A"/>
    <w:rsid w:val="3772369D"/>
    <w:rsid w:val="37788B74"/>
    <w:rsid w:val="37EB4A71"/>
    <w:rsid w:val="38C7518F"/>
    <w:rsid w:val="39665726"/>
    <w:rsid w:val="39CC7710"/>
    <w:rsid w:val="39E67036"/>
    <w:rsid w:val="3A33C557"/>
    <w:rsid w:val="3A58E08B"/>
    <w:rsid w:val="3AAA0889"/>
    <w:rsid w:val="3AB01762"/>
    <w:rsid w:val="3B0FFE35"/>
    <w:rsid w:val="3B134CF8"/>
    <w:rsid w:val="3B4ACAE0"/>
    <w:rsid w:val="3BB8EA11"/>
    <w:rsid w:val="3BCF863D"/>
    <w:rsid w:val="3BD9A56A"/>
    <w:rsid w:val="3C7BC13B"/>
    <w:rsid w:val="3C7C192A"/>
    <w:rsid w:val="3CB18A02"/>
    <w:rsid w:val="3CDA3F4F"/>
    <w:rsid w:val="3D6BB402"/>
    <w:rsid w:val="3DA3461D"/>
    <w:rsid w:val="3DEBA2D2"/>
    <w:rsid w:val="3DFB1CFF"/>
    <w:rsid w:val="3F30574F"/>
    <w:rsid w:val="3F380D11"/>
    <w:rsid w:val="3FF8D943"/>
    <w:rsid w:val="4009BF2A"/>
    <w:rsid w:val="4070B9B6"/>
    <w:rsid w:val="40C62011"/>
    <w:rsid w:val="40CEB1D8"/>
    <w:rsid w:val="4162BE48"/>
    <w:rsid w:val="4167E24F"/>
    <w:rsid w:val="4179E35C"/>
    <w:rsid w:val="42246D6F"/>
    <w:rsid w:val="4231C06C"/>
    <w:rsid w:val="425FE710"/>
    <w:rsid w:val="42954A43"/>
    <w:rsid w:val="42B5F28E"/>
    <w:rsid w:val="42F530E2"/>
    <w:rsid w:val="4304506D"/>
    <w:rsid w:val="4427E3B4"/>
    <w:rsid w:val="443C7552"/>
    <w:rsid w:val="44C7545B"/>
    <w:rsid w:val="44F519BD"/>
    <w:rsid w:val="4503F3CD"/>
    <w:rsid w:val="451BB50D"/>
    <w:rsid w:val="458F14F5"/>
    <w:rsid w:val="45FD010F"/>
    <w:rsid w:val="4622D3A2"/>
    <w:rsid w:val="463EDF76"/>
    <w:rsid w:val="46536E0A"/>
    <w:rsid w:val="4741B371"/>
    <w:rsid w:val="47715084"/>
    <w:rsid w:val="47C78242"/>
    <w:rsid w:val="481FE302"/>
    <w:rsid w:val="48205E43"/>
    <w:rsid w:val="48385DC1"/>
    <w:rsid w:val="48545AD9"/>
    <w:rsid w:val="488081E7"/>
    <w:rsid w:val="48BEB8F0"/>
    <w:rsid w:val="491C88F2"/>
    <w:rsid w:val="492DD917"/>
    <w:rsid w:val="49B0692A"/>
    <w:rsid w:val="49B42DE2"/>
    <w:rsid w:val="49FE739F"/>
    <w:rsid w:val="4A22EF28"/>
    <w:rsid w:val="4AE5AECF"/>
    <w:rsid w:val="4B4FFE43"/>
    <w:rsid w:val="4C25C0E6"/>
    <w:rsid w:val="4C357F6B"/>
    <w:rsid w:val="4C485F55"/>
    <w:rsid w:val="4C5D376C"/>
    <w:rsid w:val="4CD02705"/>
    <w:rsid w:val="4CEC277D"/>
    <w:rsid w:val="4D3FDB37"/>
    <w:rsid w:val="4D4EB415"/>
    <w:rsid w:val="4E09A913"/>
    <w:rsid w:val="4E36C39B"/>
    <w:rsid w:val="4E7DA0B8"/>
    <w:rsid w:val="4EB6DCC6"/>
    <w:rsid w:val="4EF335BF"/>
    <w:rsid w:val="4F44474D"/>
    <w:rsid w:val="4F4530DD"/>
    <w:rsid w:val="4F5687AA"/>
    <w:rsid w:val="4F76DD78"/>
    <w:rsid w:val="4FF93232"/>
    <w:rsid w:val="500307E5"/>
    <w:rsid w:val="50480398"/>
    <w:rsid w:val="506F832E"/>
    <w:rsid w:val="50BFF643"/>
    <w:rsid w:val="51EE7D88"/>
    <w:rsid w:val="528BCF0D"/>
    <w:rsid w:val="52B1EF61"/>
    <w:rsid w:val="52B7CBB3"/>
    <w:rsid w:val="52BBA595"/>
    <w:rsid w:val="52DBC47E"/>
    <w:rsid w:val="5309D4D6"/>
    <w:rsid w:val="5319BE33"/>
    <w:rsid w:val="53771173"/>
    <w:rsid w:val="53EFC47A"/>
    <w:rsid w:val="53FE77FD"/>
    <w:rsid w:val="5408EA55"/>
    <w:rsid w:val="5425EBF3"/>
    <w:rsid w:val="545DBAA7"/>
    <w:rsid w:val="546660C5"/>
    <w:rsid w:val="546E51EB"/>
    <w:rsid w:val="5489CB69"/>
    <w:rsid w:val="54EE9BCC"/>
    <w:rsid w:val="5504B42B"/>
    <w:rsid w:val="5512E1D4"/>
    <w:rsid w:val="55617459"/>
    <w:rsid w:val="557DA5EB"/>
    <w:rsid w:val="5599FE1F"/>
    <w:rsid w:val="56038FB9"/>
    <w:rsid w:val="5613425F"/>
    <w:rsid w:val="56177FF6"/>
    <w:rsid w:val="561BC7BE"/>
    <w:rsid w:val="563CEB99"/>
    <w:rsid w:val="569CC71C"/>
    <w:rsid w:val="573C4C86"/>
    <w:rsid w:val="5742D7A4"/>
    <w:rsid w:val="57484DCE"/>
    <w:rsid w:val="578F7867"/>
    <w:rsid w:val="57B35057"/>
    <w:rsid w:val="58041D08"/>
    <w:rsid w:val="581B282F"/>
    <w:rsid w:val="5866E8CD"/>
    <w:rsid w:val="589CD0D6"/>
    <w:rsid w:val="58A72832"/>
    <w:rsid w:val="58BF6388"/>
    <w:rsid w:val="58CA31C6"/>
    <w:rsid w:val="58E0771C"/>
    <w:rsid w:val="590ED027"/>
    <w:rsid w:val="5918E7EB"/>
    <w:rsid w:val="593DE2CD"/>
    <w:rsid w:val="5A12262C"/>
    <w:rsid w:val="5A1BF226"/>
    <w:rsid w:val="5A320977"/>
    <w:rsid w:val="5A489EEC"/>
    <w:rsid w:val="5A4B32C4"/>
    <w:rsid w:val="5AF07BC0"/>
    <w:rsid w:val="5AF89B1C"/>
    <w:rsid w:val="5B1056CE"/>
    <w:rsid w:val="5B3B12E4"/>
    <w:rsid w:val="5B52FAC1"/>
    <w:rsid w:val="5B5ACD52"/>
    <w:rsid w:val="5BDBC812"/>
    <w:rsid w:val="5C39F1BA"/>
    <w:rsid w:val="5C7E672E"/>
    <w:rsid w:val="5D29A691"/>
    <w:rsid w:val="5D662DED"/>
    <w:rsid w:val="5DD24B46"/>
    <w:rsid w:val="5E19016F"/>
    <w:rsid w:val="5E630EB5"/>
    <w:rsid w:val="5E792EDC"/>
    <w:rsid w:val="5ECAC10B"/>
    <w:rsid w:val="5ED23C67"/>
    <w:rsid w:val="5F11F9B1"/>
    <w:rsid w:val="5F2665A6"/>
    <w:rsid w:val="5F67488E"/>
    <w:rsid w:val="5FB33D36"/>
    <w:rsid w:val="5FD4E123"/>
    <w:rsid w:val="5FE81BBD"/>
    <w:rsid w:val="5FF48A6E"/>
    <w:rsid w:val="60B30039"/>
    <w:rsid w:val="614F2614"/>
    <w:rsid w:val="615239D6"/>
    <w:rsid w:val="61C2245C"/>
    <w:rsid w:val="62398DF1"/>
    <w:rsid w:val="6263BF17"/>
    <w:rsid w:val="62E26548"/>
    <w:rsid w:val="63197E2B"/>
    <w:rsid w:val="6338FE9B"/>
    <w:rsid w:val="638684D0"/>
    <w:rsid w:val="64108928"/>
    <w:rsid w:val="645A06D1"/>
    <w:rsid w:val="6474E164"/>
    <w:rsid w:val="6518FEB6"/>
    <w:rsid w:val="65A5D1C7"/>
    <w:rsid w:val="65D67D56"/>
    <w:rsid w:val="65E67461"/>
    <w:rsid w:val="65FBCBF4"/>
    <w:rsid w:val="6628C764"/>
    <w:rsid w:val="6637E189"/>
    <w:rsid w:val="66E7C4A0"/>
    <w:rsid w:val="678C243A"/>
    <w:rsid w:val="67A34C7A"/>
    <w:rsid w:val="67E2A64E"/>
    <w:rsid w:val="680E0EE8"/>
    <w:rsid w:val="68110563"/>
    <w:rsid w:val="6834AF65"/>
    <w:rsid w:val="687FA66B"/>
    <w:rsid w:val="69008ADF"/>
    <w:rsid w:val="69EEC724"/>
    <w:rsid w:val="6A0846BB"/>
    <w:rsid w:val="6AC4E530"/>
    <w:rsid w:val="6B57C4AF"/>
    <w:rsid w:val="6B87D5BE"/>
    <w:rsid w:val="6C0B0F3D"/>
    <w:rsid w:val="6C9B6154"/>
    <w:rsid w:val="6CA2247A"/>
    <w:rsid w:val="6CF644FE"/>
    <w:rsid w:val="6D0331B0"/>
    <w:rsid w:val="6D1E74F0"/>
    <w:rsid w:val="6D31BA11"/>
    <w:rsid w:val="6D77C6EA"/>
    <w:rsid w:val="6D7E2C1F"/>
    <w:rsid w:val="6DAFDF85"/>
    <w:rsid w:val="6E5C2F58"/>
    <w:rsid w:val="6E66E7B0"/>
    <w:rsid w:val="6EA2D788"/>
    <w:rsid w:val="6EBF7941"/>
    <w:rsid w:val="6ECA8AAF"/>
    <w:rsid w:val="6EDC4DF6"/>
    <w:rsid w:val="6EE878D0"/>
    <w:rsid w:val="6F3C4F17"/>
    <w:rsid w:val="6F4BAFE6"/>
    <w:rsid w:val="6FBF4406"/>
    <w:rsid w:val="6FF1BEB1"/>
    <w:rsid w:val="7002B811"/>
    <w:rsid w:val="70484446"/>
    <w:rsid w:val="70EE8061"/>
    <w:rsid w:val="70FC1FB5"/>
    <w:rsid w:val="71552F96"/>
    <w:rsid w:val="716768BE"/>
    <w:rsid w:val="718C0744"/>
    <w:rsid w:val="719E8872"/>
    <w:rsid w:val="71AD9088"/>
    <w:rsid w:val="724AF0FA"/>
    <w:rsid w:val="7285F68F"/>
    <w:rsid w:val="733A58D3"/>
    <w:rsid w:val="734177B5"/>
    <w:rsid w:val="7365591A"/>
    <w:rsid w:val="73B0761C"/>
    <w:rsid w:val="73CAB320"/>
    <w:rsid w:val="73D6B263"/>
    <w:rsid w:val="73F0973B"/>
    <w:rsid w:val="742C2F10"/>
    <w:rsid w:val="742FE11C"/>
    <w:rsid w:val="74BE0A4F"/>
    <w:rsid w:val="74C29E0E"/>
    <w:rsid w:val="74D4F7E9"/>
    <w:rsid w:val="74D62934"/>
    <w:rsid w:val="7513E823"/>
    <w:rsid w:val="755DC8D3"/>
    <w:rsid w:val="756B8A1D"/>
    <w:rsid w:val="75993EA5"/>
    <w:rsid w:val="7599BC40"/>
    <w:rsid w:val="75EC47D5"/>
    <w:rsid w:val="76847086"/>
    <w:rsid w:val="76C016A2"/>
    <w:rsid w:val="7714CDB5"/>
    <w:rsid w:val="774FB8C4"/>
    <w:rsid w:val="776189CE"/>
    <w:rsid w:val="782040E7"/>
    <w:rsid w:val="786B1A00"/>
    <w:rsid w:val="788D81CD"/>
    <w:rsid w:val="78C4D4F9"/>
    <w:rsid w:val="78C6F83B"/>
    <w:rsid w:val="78E7DCAD"/>
    <w:rsid w:val="7910CF82"/>
    <w:rsid w:val="7926514A"/>
    <w:rsid w:val="795402EF"/>
    <w:rsid w:val="796FB81C"/>
    <w:rsid w:val="79E0E19F"/>
    <w:rsid w:val="7A505FB2"/>
    <w:rsid w:val="7A9758CC"/>
    <w:rsid w:val="7AD04345"/>
    <w:rsid w:val="7B613E60"/>
    <w:rsid w:val="7B93695D"/>
    <w:rsid w:val="7C7EE08C"/>
    <w:rsid w:val="7CB2D1A5"/>
    <w:rsid w:val="7CC30999"/>
    <w:rsid w:val="7CEC250C"/>
    <w:rsid w:val="7D122B6D"/>
    <w:rsid w:val="7D609D1C"/>
    <w:rsid w:val="7D79AD8D"/>
    <w:rsid w:val="7DBD1EA1"/>
    <w:rsid w:val="7DD02957"/>
    <w:rsid w:val="7DD733F8"/>
    <w:rsid w:val="7E10887D"/>
    <w:rsid w:val="7E686F6D"/>
    <w:rsid w:val="7E8F5154"/>
    <w:rsid w:val="7EAE1CF6"/>
    <w:rsid w:val="7F4B9893"/>
    <w:rsid w:val="7FC893CA"/>
    <w:rsid w:val="7FE66491"/>
    <w:rsid w:val="7FFBEB7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987B9"/>
  <w15:chartTrackingRefBased/>
  <w15:docId w15:val="{38B6E96C-8992-46EE-94A3-2AC3851F5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4922"/>
    <w:pPr>
      <w:adjustRightInd w:val="0"/>
      <w:spacing w:after="0" w:line="280" w:lineRule="atLeast"/>
    </w:pPr>
    <w:rPr>
      <w:rFonts w:ascii="Arial" w:hAnsi="Arial" w:cs="Times New Roman"/>
      <w:sz w:val="20"/>
      <w:szCs w:val="20"/>
      <w:lang w:eastAsia="nl-NL"/>
    </w:rPr>
  </w:style>
  <w:style w:type="paragraph" w:styleId="Kop1">
    <w:name w:val="heading 1"/>
    <w:basedOn w:val="Standaard"/>
    <w:next w:val="Standaard"/>
    <w:link w:val="Kop1Char"/>
    <w:qFormat/>
    <w:rsid w:val="0029438D"/>
    <w:pPr>
      <w:keepNext/>
      <w:numPr>
        <w:numId w:val="1"/>
      </w:numPr>
      <w:spacing w:before="280"/>
      <w:outlineLvl w:val="0"/>
    </w:pPr>
    <w:rPr>
      <w:b/>
      <w:sz w:val="28"/>
    </w:rPr>
  </w:style>
  <w:style w:type="paragraph" w:styleId="Kop2">
    <w:name w:val="heading 2"/>
    <w:basedOn w:val="Kop1"/>
    <w:next w:val="Standaard"/>
    <w:link w:val="Kop2Char"/>
    <w:qFormat/>
    <w:rsid w:val="0029438D"/>
    <w:pPr>
      <w:numPr>
        <w:ilvl w:val="1"/>
      </w:numPr>
      <w:adjustRightInd/>
      <w:outlineLvl w:val="1"/>
    </w:pPr>
    <w:rPr>
      <w:sz w:val="24"/>
    </w:rPr>
  </w:style>
  <w:style w:type="paragraph" w:styleId="Kop3">
    <w:name w:val="heading 3"/>
    <w:basedOn w:val="Kop2"/>
    <w:next w:val="Standaard"/>
    <w:link w:val="Kop3Char"/>
    <w:qFormat/>
    <w:rsid w:val="0029438D"/>
    <w:pPr>
      <w:numPr>
        <w:ilvl w:val="2"/>
      </w:numPr>
      <w:outlineLvl w:val="2"/>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9438D"/>
    <w:rPr>
      <w:rFonts w:ascii="Arial" w:hAnsi="Arial" w:cs="Times New Roman"/>
      <w:b/>
      <w:sz w:val="28"/>
      <w:szCs w:val="20"/>
      <w:lang w:eastAsia="nl-NL"/>
    </w:rPr>
  </w:style>
  <w:style w:type="character" w:customStyle="1" w:styleId="Kop2Char">
    <w:name w:val="Kop 2 Char"/>
    <w:basedOn w:val="Standaardalinea-lettertype"/>
    <w:link w:val="Kop2"/>
    <w:rsid w:val="0029438D"/>
    <w:rPr>
      <w:rFonts w:ascii="Arial" w:hAnsi="Arial" w:cs="Times New Roman"/>
      <w:b/>
      <w:sz w:val="24"/>
      <w:szCs w:val="20"/>
      <w:lang w:eastAsia="nl-NL"/>
    </w:rPr>
  </w:style>
  <w:style w:type="character" w:customStyle="1" w:styleId="Kop3Char">
    <w:name w:val="Kop 3 Char"/>
    <w:basedOn w:val="Standaardalinea-lettertype"/>
    <w:link w:val="Kop3"/>
    <w:rsid w:val="00133849"/>
    <w:rPr>
      <w:rFonts w:ascii="Arial" w:hAnsi="Arial" w:cs="Times New Roman"/>
      <w:b/>
      <w:sz w:val="20"/>
      <w:szCs w:val="20"/>
      <w:lang w:eastAsia="nl-NL"/>
    </w:rPr>
  </w:style>
  <w:style w:type="paragraph" w:customStyle="1" w:styleId="Kop1zondernummer">
    <w:name w:val="Kop 1 zonder nummer"/>
    <w:basedOn w:val="Kop1"/>
    <w:next w:val="Standaard"/>
    <w:rsid w:val="0029438D"/>
    <w:pPr>
      <w:numPr>
        <w:numId w:val="0"/>
      </w:numPr>
    </w:pPr>
  </w:style>
  <w:style w:type="paragraph" w:customStyle="1" w:styleId="Kop2zondernummer">
    <w:name w:val="Kop 2 zonder nummer"/>
    <w:basedOn w:val="Kop2"/>
    <w:next w:val="Standaard"/>
    <w:rsid w:val="0029438D"/>
    <w:pPr>
      <w:numPr>
        <w:ilvl w:val="0"/>
        <w:numId w:val="0"/>
      </w:numPr>
    </w:pPr>
  </w:style>
  <w:style w:type="paragraph" w:customStyle="1" w:styleId="Kop3zondernummer">
    <w:name w:val="Kop 3 zonder nummer"/>
    <w:basedOn w:val="Kop3"/>
    <w:next w:val="Standaard"/>
    <w:rsid w:val="0029438D"/>
    <w:pPr>
      <w:numPr>
        <w:ilvl w:val="0"/>
        <w:numId w:val="0"/>
      </w:numPr>
    </w:pPr>
  </w:style>
  <w:style w:type="paragraph" w:styleId="Bijschrift">
    <w:name w:val="caption"/>
    <w:basedOn w:val="Standaard"/>
    <w:next w:val="Standaard"/>
    <w:qFormat/>
    <w:rsid w:val="00980EB1"/>
    <w:rPr>
      <w:b/>
      <w:bCs/>
      <w:lang w:eastAsia="en-US"/>
    </w:rPr>
  </w:style>
  <w:style w:type="character" w:customStyle="1" w:styleId="hps">
    <w:name w:val="hps"/>
    <w:basedOn w:val="Standaardalinea-lettertype"/>
    <w:rsid w:val="00980EB1"/>
    <w:rPr>
      <w:rFonts w:cs="Times New Roman"/>
    </w:rPr>
  </w:style>
  <w:style w:type="paragraph" w:customStyle="1" w:styleId="Huisstijl-Afzender">
    <w:name w:val="Huisstijl-Afzender"/>
    <w:basedOn w:val="Standaard"/>
    <w:rsid w:val="00980EB1"/>
    <w:pPr>
      <w:spacing w:line="210" w:lineRule="exact"/>
      <w:jc w:val="right"/>
    </w:pPr>
    <w:rPr>
      <w:noProof/>
      <w:sz w:val="15"/>
    </w:rPr>
  </w:style>
  <w:style w:type="paragraph" w:customStyle="1" w:styleId="Huisstijl-Dialoog">
    <w:name w:val="Huisstijl-Dialoog"/>
    <w:basedOn w:val="Standaard"/>
    <w:rsid w:val="00980EB1"/>
    <w:rPr>
      <w:noProof/>
      <w:sz w:val="24"/>
    </w:rPr>
  </w:style>
  <w:style w:type="paragraph" w:customStyle="1" w:styleId="Huisstijl-DienstKopje">
    <w:name w:val="Huisstijl-DienstKopje"/>
    <w:basedOn w:val="Standaard"/>
    <w:rsid w:val="00980EB1"/>
    <w:pPr>
      <w:spacing w:line="210" w:lineRule="exact"/>
      <w:jc w:val="right"/>
    </w:pPr>
    <w:rPr>
      <w:b/>
      <w:noProof/>
      <w:sz w:val="15"/>
    </w:rPr>
  </w:style>
  <w:style w:type="paragraph" w:customStyle="1" w:styleId="Huisstijl-Titel">
    <w:name w:val="Huisstijl-Titel"/>
    <w:basedOn w:val="Standaard"/>
    <w:rsid w:val="00980EB1"/>
    <w:rPr>
      <w:b/>
      <w:noProof/>
      <w:sz w:val="28"/>
    </w:rPr>
  </w:style>
  <w:style w:type="paragraph" w:customStyle="1" w:styleId="Huisstijl-ExtraTekst">
    <w:name w:val="Huisstijl-ExtraTekst"/>
    <w:basedOn w:val="Huisstijl-Titel"/>
    <w:rsid w:val="00980EB1"/>
    <w:rPr>
      <w:sz w:val="20"/>
    </w:rPr>
  </w:style>
  <w:style w:type="paragraph" w:customStyle="1" w:styleId="Huisstijl-Nummering">
    <w:name w:val="Huisstijl-Nummering"/>
    <w:basedOn w:val="Standaard"/>
    <w:rsid w:val="00980EB1"/>
    <w:pPr>
      <w:jc w:val="right"/>
    </w:pPr>
    <w:rPr>
      <w:noProof/>
      <w:sz w:val="15"/>
    </w:rPr>
  </w:style>
  <w:style w:type="character" w:customStyle="1" w:styleId="Huisstijl-ReferentieGegevens">
    <w:name w:val="Huisstijl-ReferentieGegevens"/>
    <w:basedOn w:val="Standaardalinea-lettertype"/>
    <w:rsid w:val="00980EB1"/>
    <w:rPr>
      <w:rFonts w:ascii="Arial" w:hAnsi="Arial"/>
      <w:noProof/>
      <w:sz w:val="20"/>
    </w:rPr>
  </w:style>
  <w:style w:type="character" w:customStyle="1" w:styleId="Huisstijl-ReferentieKopje">
    <w:name w:val="Huisstijl-ReferentieKopje"/>
    <w:basedOn w:val="Standaardalinea-lettertype"/>
    <w:rsid w:val="00980EB1"/>
    <w:rPr>
      <w:rFonts w:ascii="Arial" w:hAnsi="Arial"/>
      <w:dstrike w:val="0"/>
      <w:noProof/>
      <w:sz w:val="15"/>
      <w:vertAlign w:val="baseline"/>
    </w:rPr>
  </w:style>
  <w:style w:type="paragraph" w:customStyle="1" w:styleId="Huisstijl-SubTitel">
    <w:name w:val="Huisstijl-SubTitel"/>
    <w:basedOn w:val="Huisstijl-Titel"/>
    <w:rsid w:val="00980EB1"/>
    <w:rPr>
      <w:sz w:val="24"/>
    </w:rPr>
  </w:style>
  <w:style w:type="character" w:styleId="Hyperlink">
    <w:name w:val="Hyperlink"/>
    <w:basedOn w:val="Standaardalinea-lettertype"/>
    <w:rsid w:val="00980EB1"/>
    <w:rPr>
      <w:rFonts w:cs="Times New Roman"/>
      <w:color w:val="0000FF"/>
      <w:u w:val="single"/>
    </w:rPr>
  </w:style>
  <w:style w:type="paragraph" w:styleId="Inhopg1">
    <w:name w:val="toc 1"/>
    <w:basedOn w:val="Standaard"/>
    <w:next w:val="Standaard"/>
    <w:semiHidden/>
    <w:rsid w:val="00980EB1"/>
    <w:pPr>
      <w:keepNext/>
      <w:tabs>
        <w:tab w:val="right" w:pos="7800"/>
      </w:tabs>
      <w:adjustRightInd/>
      <w:spacing w:before="280"/>
      <w:ind w:right="600" w:hanging="1320"/>
    </w:pPr>
    <w:rPr>
      <w:b/>
      <w:noProof/>
    </w:rPr>
  </w:style>
  <w:style w:type="paragraph" w:styleId="Inhopg2">
    <w:name w:val="toc 2"/>
    <w:basedOn w:val="Inhopg1"/>
    <w:next w:val="Standaard"/>
    <w:semiHidden/>
    <w:rsid w:val="00980EB1"/>
    <w:pPr>
      <w:keepNext w:val="0"/>
      <w:adjustRightInd w:val="0"/>
      <w:spacing w:before="0"/>
    </w:pPr>
    <w:rPr>
      <w:b w:val="0"/>
    </w:rPr>
  </w:style>
  <w:style w:type="paragraph" w:styleId="Inhopg3">
    <w:name w:val="toc 3"/>
    <w:basedOn w:val="Inhopg2"/>
    <w:next w:val="Standaard"/>
    <w:semiHidden/>
    <w:rsid w:val="00980EB1"/>
  </w:style>
  <w:style w:type="paragraph" w:styleId="Inhopg7">
    <w:name w:val="toc 7"/>
    <w:basedOn w:val="Standaard"/>
    <w:next w:val="Standaard"/>
    <w:semiHidden/>
    <w:rsid w:val="00980EB1"/>
    <w:pPr>
      <w:keepNext/>
      <w:tabs>
        <w:tab w:val="right" w:pos="7800"/>
      </w:tabs>
      <w:spacing w:before="280"/>
      <w:ind w:right="600"/>
    </w:pPr>
    <w:rPr>
      <w:b/>
      <w:noProof/>
    </w:rPr>
  </w:style>
  <w:style w:type="paragraph" w:styleId="Inhopg8">
    <w:name w:val="toc 8"/>
    <w:basedOn w:val="Inhopg7"/>
    <w:next w:val="Standaard"/>
    <w:semiHidden/>
    <w:rsid w:val="00980EB1"/>
    <w:pPr>
      <w:keepNext w:val="0"/>
      <w:spacing w:before="0"/>
    </w:pPr>
    <w:rPr>
      <w:b w:val="0"/>
    </w:rPr>
  </w:style>
  <w:style w:type="paragraph" w:styleId="Inhopg9">
    <w:name w:val="toc 9"/>
    <w:basedOn w:val="Inhopg8"/>
    <w:next w:val="Standaard"/>
    <w:semiHidden/>
    <w:rsid w:val="00980EB1"/>
  </w:style>
  <w:style w:type="paragraph" w:styleId="Koptekst">
    <w:name w:val="header"/>
    <w:basedOn w:val="Standaard"/>
    <w:link w:val="KoptekstChar"/>
    <w:rsid w:val="00980EB1"/>
    <w:pPr>
      <w:tabs>
        <w:tab w:val="center" w:pos="4320"/>
        <w:tab w:val="right" w:pos="8640"/>
      </w:tabs>
    </w:pPr>
  </w:style>
  <w:style w:type="character" w:customStyle="1" w:styleId="KoptekstChar">
    <w:name w:val="Koptekst Char"/>
    <w:basedOn w:val="Standaardalinea-lettertype"/>
    <w:link w:val="Koptekst"/>
    <w:rsid w:val="00980EB1"/>
    <w:rPr>
      <w:rFonts w:ascii="Arial" w:hAnsi="Arial" w:cs="Times New Roman"/>
      <w:sz w:val="20"/>
      <w:szCs w:val="20"/>
      <w:lang w:eastAsia="nl-NL"/>
    </w:rPr>
  </w:style>
  <w:style w:type="paragraph" w:styleId="Lijstopsomteken">
    <w:name w:val="List Bullet"/>
    <w:basedOn w:val="Standaard"/>
    <w:rsid w:val="00980EB1"/>
    <w:pPr>
      <w:numPr>
        <w:numId w:val="8"/>
      </w:numPr>
    </w:pPr>
    <w:rPr>
      <w:lang w:eastAsia="en-US"/>
    </w:rPr>
  </w:style>
  <w:style w:type="paragraph" w:styleId="Lijstopsomteken2">
    <w:name w:val="List Bullet 2"/>
    <w:basedOn w:val="Standaard"/>
    <w:rsid w:val="00980EB1"/>
    <w:pPr>
      <w:numPr>
        <w:numId w:val="10"/>
      </w:numPr>
    </w:pPr>
    <w:rPr>
      <w:lang w:eastAsia="en-US"/>
    </w:rPr>
  </w:style>
  <w:style w:type="paragraph" w:styleId="Lijstopsomteken3">
    <w:name w:val="List Bullet 3"/>
    <w:basedOn w:val="Standaard"/>
    <w:rsid w:val="00980EB1"/>
    <w:pPr>
      <w:numPr>
        <w:numId w:val="12"/>
      </w:numPr>
    </w:pPr>
    <w:rPr>
      <w:lang w:eastAsia="en-US"/>
    </w:rPr>
  </w:style>
  <w:style w:type="paragraph" w:styleId="Lijstnummering">
    <w:name w:val="List Number"/>
    <w:basedOn w:val="Standaard"/>
    <w:rsid w:val="00980EB1"/>
    <w:pPr>
      <w:numPr>
        <w:numId w:val="18"/>
      </w:numPr>
      <w:tabs>
        <w:tab w:val="left" w:pos="1225"/>
      </w:tabs>
    </w:pPr>
    <w:rPr>
      <w:lang w:eastAsia="en-US"/>
    </w:rPr>
  </w:style>
  <w:style w:type="paragraph" w:styleId="Lijstnummering2">
    <w:name w:val="List Number 2"/>
    <w:basedOn w:val="Standaard"/>
    <w:rsid w:val="00980EB1"/>
    <w:pPr>
      <w:numPr>
        <w:ilvl w:val="1"/>
        <w:numId w:val="18"/>
      </w:numPr>
    </w:pPr>
  </w:style>
  <w:style w:type="paragraph" w:styleId="Lijstnummering3">
    <w:name w:val="List Number 3"/>
    <w:basedOn w:val="Standaard"/>
    <w:rsid w:val="00980EB1"/>
    <w:pPr>
      <w:numPr>
        <w:ilvl w:val="2"/>
        <w:numId w:val="18"/>
      </w:numPr>
    </w:pPr>
  </w:style>
  <w:style w:type="paragraph" w:customStyle="1" w:styleId="Lijstalinea1">
    <w:name w:val="Lijstalinea1"/>
    <w:basedOn w:val="Standaard"/>
    <w:rsid w:val="00980EB1"/>
    <w:pPr>
      <w:adjustRightInd/>
      <w:spacing w:after="200" w:line="276" w:lineRule="auto"/>
      <w:ind w:left="720"/>
      <w:contextualSpacing/>
    </w:pPr>
    <w:rPr>
      <w:rFonts w:ascii="Calibri" w:hAnsi="Calibri"/>
      <w:sz w:val="22"/>
      <w:szCs w:val="22"/>
      <w:lang w:eastAsia="en-US"/>
    </w:rPr>
  </w:style>
  <w:style w:type="paragraph" w:styleId="Plattetekst">
    <w:name w:val="Body Text"/>
    <w:basedOn w:val="Standaard"/>
    <w:link w:val="PlattetekstChar"/>
    <w:rsid w:val="00980EB1"/>
    <w:pPr>
      <w:suppressAutoHyphens/>
      <w:adjustRightInd/>
      <w:spacing w:before="120"/>
    </w:pPr>
    <w:rPr>
      <w:rFonts w:cs="Arial"/>
      <w:lang w:val="en-GB" w:eastAsia="ar-SA"/>
    </w:rPr>
  </w:style>
  <w:style w:type="character" w:customStyle="1" w:styleId="PlattetekstChar">
    <w:name w:val="Platte tekst Char"/>
    <w:basedOn w:val="Standaardalinea-lettertype"/>
    <w:link w:val="Plattetekst"/>
    <w:rsid w:val="00980EB1"/>
    <w:rPr>
      <w:rFonts w:ascii="Arial" w:hAnsi="Arial" w:cs="Arial"/>
      <w:sz w:val="20"/>
      <w:szCs w:val="20"/>
      <w:lang w:val="en-GB" w:eastAsia="ar-SA"/>
    </w:rPr>
  </w:style>
  <w:style w:type="table" w:styleId="Tabelraster">
    <w:name w:val="Table Grid"/>
    <w:basedOn w:val="Standaardtabel"/>
    <w:rsid w:val="00980EB1"/>
    <w:pPr>
      <w:spacing w:after="0" w:line="240" w:lineRule="auto"/>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980EB1"/>
    <w:pPr>
      <w:tabs>
        <w:tab w:val="center" w:pos="4320"/>
        <w:tab w:val="right" w:pos="8640"/>
      </w:tabs>
    </w:pPr>
  </w:style>
  <w:style w:type="character" w:customStyle="1" w:styleId="VoettekstChar">
    <w:name w:val="Voettekst Char"/>
    <w:basedOn w:val="Standaardalinea-lettertype"/>
    <w:link w:val="Voettekst"/>
    <w:rsid w:val="00980EB1"/>
    <w:rPr>
      <w:rFonts w:ascii="Arial" w:hAnsi="Arial" w:cs="Times New Roman"/>
      <w:sz w:val="20"/>
      <w:szCs w:val="20"/>
      <w:lang w:eastAsia="nl-NL"/>
    </w:rPr>
  </w:style>
  <w:style w:type="paragraph" w:customStyle="1" w:styleId="StijlKopvaninhoudsopgave14ptVetTekst1">
    <w:name w:val="Stijl Kop van inhoudsopgave + 14 pt Vet Tekst 1"/>
    <w:basedOn w:val="Kopvaninhoudsopgave"/>
    <w:qFormat/>
    <w:rsid w:val="00B65E88"/>
    <w:pPr>
      <w:adjustRightInd/>
      <w:spacing w:line="259" w:lineRule="auto"/>
    </w:pPr>
    <w:rPr>
      <w:b/>
      <w:bCs/>
      <w:color w:val="000000" w:themeColor="text1"/>
      <w:sz w:val="28"/>
    </w:rPr>
  </w:style>
  <w:style w:type="paragraph" w:styleId="Kopvaninhoudsopgave">
    <w:name w:val="TOC Heading"/>
    <w:basedOn w:val="Kop1"/>
    <w:next w:val="Standaard"/>
    <w:uiPriority w:val="39"/>
    <w:semiHidden/>
    <w:unhideWhenUsed/>
    <w:qFormat/>
    <w:rsid w:val="00B65E88"/>
    <w:pPr>
      <w:keepLines/>
      <w:numPr>
        <w:numId w:val="0"/>
      </w:numPr>
      <w:spacing w:before="240"/>
      <w:outlineLvl w:val="9"/>
    </w:pPr>
    <w:rPr>
      <w:rFonts w:asciiTheme="majorHAnsi" w:eastAsiaTheme="majorEastAsia" w:hAnsiTheme="majorHAnsi" w:cstheme="majorBidi"/>
      <w:b w:val="0"/>
      <w:color w:val="365F91" w:themeColor="accent1" w:themeShade="BF"/>
      <w:sz w:val="32"/>
      <w:szCs w:val="32"/>
    </w:rPr>
  </w:style>
  <w:style w:type="character" w:styleId="Verwijzingopmerking">
    <w:name w:val="annotation reference"/>
    <w:basedOn w:val="Standaardalinea-lettertype"/>
    <w:uiPriority w:val="99"/>
    <w:semiHidden/>
    <w:unhideWhenUsed/>
    <w:rsid w:val="00CE48E2"/>
    <w:rPr>
      <w:sz w:val="16"/>
      <w:szCs w:val="16"/>
    </w:rPr>
  </w:style>
  <w:style w:type="paragraph" w:styleId="Tekstopmerking">
    <w:name w:val="annotation text"/>
    <w:basedOn w:val="Standaard"/>
    <w:link w:val="TekstopmerkingChar"/>
    <w:uiPriority w:val="99"/>
    <w:unhideWhenUsed/>
    <w:rsid w:val="00CE48E2"/>
    <w:pPr>
      <w:spacing w:line="240" w:lineRule="auto"/>
    </w:pPr>
  </w:style>
  <w:style w:type="character" w:customStyle="1" w:styleId="TekstopmerkingChar">
    <w:name w:val="Tekst opmerking Char"/>
    <w:basedOn w:val="Standaardalinea-lettertype"/>
    <w:link w:val="Tekstopmerking"/>
    <w:uiPriority w:val="99"/>
    <w:rsid w:val="00CE48E2"/>
    <w:rPr>
      <w:rFonts w:ascii="Arial"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E48E2"/>
    <w:rPr>
      <w:b/>
      <w:bCs/>
    </w:rPr>
  </w:style>
  <w:style w:type="character" w:customStyle="1" w:styleId="OnderwerpvanopmerkingChar">
    <w:name w:val="Onderwerp van opmerking Char"/>
    <w:basedOn w:val="TekstopmerkingChar"/>
    <w:link w:val="Onderwerpvanopmerking"/>
    <w:uiPriority w:val="99"/>
    <w:semiHidden/>
    <w:rsid w:val="00CE48E2"/>
    <w:rPr>
      <w:rFonts w:ascii="Arial" w:hAnsi="Arial" w:cs="Times New Roman"/>
      <w:b/>
      <w:bCs/>
      <w:sz w:val="20"/>
      <w:szCs w:val="20"/>
      <w:lang w:eastAsia="nl-NL"/>
    </w:rPr>
  </w:style>
  <w:style w:type="character" w:styleId="Onopgelostemelding">
    <w:name w:val="Unresolved Mention"/>
    <w:basedOn w:val="Standaardalinea-lettertype"/>
    <w:uiPriority w:val="99"/>
    <w:semiHidden/>
    <w:unhideWhenUsed/>
    <w:rsid w:val="0087382A"/>
    <w:rPr>
      <w:color w:val="605E5C"/>
      <w:shd w:val="clear" w:color="auto" w:fill="E1DFDD"/>
    </w:rPr>
  </w:style>
  <w:style w:type="character" w:styleId="Vermelding">
    <w:name w:val="Mention"/>
    <w:basedOn w:val="Standaardalinea-lettertype"/>
    <w:uiPriority w:val="99"/>
    <w:unhideWhenUsed/>
    <w:rsid w:val="00F84802"/>
    <w:rPr>
      <w:color w:val="2B579A"/>
      <w:shd w:val="clear" w:color="auto" w:fill="E1DFDD"/>
    </w:rPr>
  </w:style>
  <w:style w:type="character" w:customStyle="1" w:styleId="ui-provider">
    <w:name w:val="ui-provider"/>
    <w:basedOn w:val="Standaardalinea-lettertype"/>
    <w:rsid w:val="00DB2991"/>
  </w:style>
  <w:style w:type="paragraph" w:styleId="Normaalweb">
    <w:name w:val="Normal (Web)"/>
    <w:basedOn w:val="Standaard"/>
    <w:uiPriority w:val="99"/>
    <w:unhideWhenUsed/>
    <w:rsid w:val="00977E2E"/>
    <w:pPr>
      <w:adjustRightInd/>
      <w:spacing w:before="100" w:beforeAutospacing="1" w:after="100" w:afterAutospacing="1" w:line="240" w:lineRule="auto"/>
    </w:pPr>
    <w:rPr>
      <w:rFonts w:ascii="Times New Roman" w:hAnsi="Times New Roman"/>
      <w:sz w:val="24"/>
      <w:szCs w:val="24"/>
    </w:rPr>
  </w:style>
  <w:style w:type="character" w:styleId="Zwaar">
    <w:name w:val="Strong"/>
    <w:basedOn w:val="Standaardalinea-lettertype"/>
    <w:uiPriority w:val="22"/>
    <w:qFormat/>
    <w:rsid w:val="00977E2E"/>
    <w:rPr>
      <w:b/>
      <w:bCs/>
    </w:rPr>
  </w:style>
  <w:style w:type="paragraph" w:styleId="Lijstalinea">
    <w:name w:val="List Paragraph"/>
    <w:basedOn w:val="Standaard"/>
    <w:uiPriority w:val="34"/>
    <w:qFormat/>
    <w:rsid w:val="001F0548"/>
    <w:pPr>
      <w:ind w:left="720"/>
      <w:contextualSpacing/>
    </w:pPr>
  </w:style>
  <w:style w:type="paragraph" w:customStyle="1" w:styleId="pf0">
    <w:name w:val="pf0"/>
    <w:basedOn w:val="Standaard"/>
    <w:rsid w:val="00C972A0"/>
    <w:pPr>
      <w:adjustRightInd/>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C972A0"/>
    <w:rPr>
      <w:rFonts w:ascii="Segoe UI" w:hAnsi="Segoe UI" w:cs="Segoe UI" w:hint="default"/>
      <w:sz w:val="18"/>
      <w:szCs w:val="18"/>
    </w:rPr>
  </w:style>
  <w:style w:type="character" w:customStyle="1" w:styleId="normaltextrun">
    <w:name w:val="normaltextrun"/>
    <w:basedOn w:val="Standaardalinea-lettertype"/>
    <w:rsid w:val="00055408"/>
  </w:style>
  <w:style w:type="paragraph" w:styleId="Revisie">
    <w:name w:val="Revision"/>
    <w:hidden/>
    <w:uiPriority w:val="99"/>
    <w:semiHidden/>
    <w:rsid w:val="000A61B0"/>
    <w:pPr>
      <w:spacing w:after="0" w:line="240" w:lineRule="auto"/>
    </w:pPr>
    <w:rPr>
      <w:rFonts w:ascii="Arial" w:hAnsi="Arial" w:cs="Times New Roman"/>
      <w:sz w:val="20"/>
      <w:szCs w:val="20"/>
      <w:lang w:eastAsia="nl-NL"/>
    </w:rPr>
  </w:style>
  <w:style w:type="character" w:styleId="GevolgdeHyperlink">
    <w:name w:val="FollowedHyperlink"/>
    <w:basedOn w:val="Standaardalinea-lettertype"/>
    <w:uiPriority w:val="99"/>
    <w:semiHidden/>
    <w:unhideWhenUsed/>
    <w:rsid w:val="00FA2100"/>
    <w:rPr>
      <w:color w:val="800080" w:themeColor="followedHyperlink"/>
      <w:u w:val="single"/>
    </w:rPr>
  </w:style>
  <w:style w:type="table" w:styleId="Tabelrasterlicht">
    <w:name w:val="Grid Table Light"/>
    <w:basedOn w:val="Standaardtabel"/>
    <w:uiPriority w:val="40"/>
    <w:rsid w:val="008C617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aginanummer">
    <w:name w:val="page number"/>
    <w:basedOn w:val="Standaardalinea-lettertype"/>
    <w:uiPriority w:val="99"/>
    <w:semiHidden/>
    <w:unhideWhenUsed/>
    <w:rsid w:val="00AF24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563271">
      <w:bodyDiv w:val="1"/>
      <w:marLeft w:val="0"/>
      <w:marRight w:val="0"/>
      <w:marTop w:val="0"/>
      <w:marBottom w:val="0"/>
      <w:divBdr>
        <w:top w:val="none" w:sz="0" w:space="0" w:color="auto"/>
        <w:left w:val="none" w:sz="0" w:space="0" w:color="auto"/>
        <w:bottom w:val="none" w:sz="0" w:space="0" w:color="auto"/>
        <w:right w:val="none" w:sz="0" w:space="0" w:color="auto"/>
      </w:divBdr>
    </w:div>
    <w:div w:id="151727071">
      <w:bodyDiv w:val="1"/>
      <w:marLeft w:val="0"/>
      <w:marRight w:val="0"/>
      <w:marTop w:val="0"/>
      <w:marBottom w:val="0"/>
      <w:divBdr>
        <w:top w:val="none" w:sz="0" w:space="0" w:color="auto"/>
        <w:left w:val="none" w:sz="0" w:space="0" w:color="auto"/>
        <w:bottom w:val="none" w:sz="0" w:space="0" w:color="auto"/>
        <w:right w:val="none" w:sz="0" w:space="0" w:color="auto"/>
      </w:divBdr>
    </w:div>
    <w:div w:id="173881476">
      <w:bodyDiv w:val="1"/>
      <w:marLeft w:val="0"/>
      <w:marRight w:val="0"/>
      <w:marTop w:val="0"/>
      <w:marBottom w:val="0"/>
      <w:divBdr>
        <w:top w:val="none" w:sz="0" w:space="0" w:color="auto"/>
        <w:left w:val="none" w:sz="0" w:space="0" w:color="auto"/>
        <w:bottom w:val="none" w:sz="0" w:space="0" w:color="auto"/>
        <w:right w:val="none" w:sz="0" w:space="0" w:color="auto"/>
      </w:divBdr>
    </w:div>
    <w:div w:id="191500382">
      <w:bodyDiv w:val="1"/>
      <w:marLeft w:val="0"/>
      <w:marRight w:val="0"/>
      <w:marTop w:val="0"/>
      <w:marBottom w:val="0"/>
      <w:divBdr>
        <w:top w:val="none" w:sz="0" w:space="0" w:color="auto"/>
        <w:left w:val="none" w:sz="0" w:space="0" w:color="auto"/>
        <w:bottom w:val="none" w:sz="0" w:space="0" w:color="auto"/>
        <w:right w:val="none" w:sz="0" w:space="0" w:color="auto"/>
      </w:divBdr>
    </w:div>
    <w:div w:id="291255820">
      <w:bodyDiv w:val="1"/>
      <w:marLeft w:val="0"/>
      <w:marRight w:val="0"/>
      <w:marTop w:val="0"/>
      <w:marBottom w:val="0"/>
      <w:divBdr>
        <w:top w:val="none" w:sz="0" w:space="0" w:color="auto"/>
        <w:left w:val="none" w:sz="0" w:space="0" w:color="auto"/>
        <w:bottom w:val="none" w:sz="0" w:space="0" w:color="auto"/>
        <w:right w:val="none" w:sz="0" w:space="0" w:color="auto"/>
      </w:divBdr>
    </w:div>
    <w:div w:id="520363998">
      <w:bodyDiv w:val="1"/>
      <w:marLeft w:val="0"/>
      <w:marRight w:val="0"/>
      <w:marTop w:val="0"/>
      <w:marBottom w:val="0"/>
      <w:divBdr>
        <w:top w:val="none" w:sz="0" w:space="0" w:color="auto"/>
        <w:left w:val="none" w:sz="0" w:space="0" w:color="auto"/>
        <w:bottom w:val="none" w:sz="0" w:space="0" w:color="auto"/>
        <w:right w:val="none" w:sz="0" w:space="0" w:color="auto"/>
      </w:divBdr>
    </w:div>
    <w:div w:id="529612165">
      <w:bodyDiv w:val="1"/>
      <w:marLeft w:val="0"/>
      <w:marRight w:val="0"/>
      <w:marTop w:val="0"/>
      <w:marBottom w:val="0"/>
      <w:divBdr>
        <w:top w:val="none" w:sz="0" w:space="0" w:color="auto"/>
        <w:left w:val="none" w:sz="0" w:space="0" w:color="auto"/>
        <w:bottom w:val="none" w:sz="0" w:space="0" w:color="auto"/>
        <w:right w:val="none" w:sz="0" w:space="0" w:color="auto"/>
      </w:divBdr>
    </w:div>
    <w:div w:id="535387146">
      <w:bodyDiv w:val="1"/>
      <w:marLeft w:val="0"/>
      <w:marRight w:val="0"/>
      <w:marTop w:val="0"/>
      <w:marBottom w:val="0"/>
      <w:divBdr>
        <w:top w:val="none" w:sz="0" w:space="0" w:color="auto"/>
        <w:left w:val="none" w:sz="0" w:space="0" w:color="auto"/>
        <w:bottom w:val="none" w:sz="0" w:space="0" w:color="auto"/>
        <w:right w:val="none" w:sz="0" w:space="0" w:color="auto"/>
      </w:divBdr>
    </w:div>
    <w:div w:id="572814346">
      <w:bodyDiv w:val="1"/>
      <w:marLeft w:val="0"/>
      <w:marRight w:val="0"/>
      <w:marTop w:val="0"/>
      <w:marBottom w:val="0"/>
      <w:divBdr>
        <w:top w:val="none" w:sz="0" w:space="0" w:color="auto"/>
        <w:left w:val="none" w:sz="0" w:space="0" w:color="auto"/>
        <w:bottom w:val="none" w:sz="0" w:space="0" w:color="auto"/>
        <w:right w:val="none" w:sz="0" w:space="0" w:color="auto"/>
      </w:divBdr>
    </w:div>
    <w:div w:id="806239785">
      <w:bodyDiv w:val="1"/>
      <w:marLeft w:val="0"/>
      <w:marRight w:val="0"/>
      <w:marTop w:val="0"/>
      <w:marBottom w:val="0"/>
      <w:divBdr>
        <w:top w:val="none" w:sz="0" w:space="0" w:color="auto"/>
        <w:left w:val="none" w:sz="0" w:space="0" w:color="auto"/>
        <w:bottom w:val="none" w:sz="0" w:space="0" w:color="auto"/>
        <w:right w:val="none" w:sz="0" w:space="0" w:color="auto"/>
      </w:divBdr>
    </w:div>
    <w:div w:id="807666473">
      <w:bodyDiv w:val="1"/>
      <w:marLeft w:val="0"/>
      <w:marRight w:val="0"/>
      <w:marTop w:val="0"/>
      <w:marBottom w:val="0"/>
      <w:divBdr>
        <w:top w:val="none" w:sz="0" w:space="0" w:color="auto"/>
        <w:left w:val="none" w:sz="0" w:space="0" w:color="auto"/>
        <w:bottom w:val="none" w:sz="0" w:space="0" w:color="auto"/>
        <w:right w:val="none" w:sz="0" w:space="0" w:color="auto"/>
      </w:divBdr>
    </w:div>
    <w:div w:id="929704306">
      <w:bodyDiv w:val="1"/>
      <w:marLeft w:val="0"/>
      <w:marRight w:val="0"/>
      <w:marTop w:val="0"/>
      <w:marBottom w:val="0"/>
      <w:divBdr>
        <w:top w:val="none" w:sz="0" w:space="0" w:color="auto"/>
        <w:left w:val="none" w:sz="0" w:space="0" w:color="auto"/>
        <w:bottom w:val="none" w:sz="0" w:space="0" w:color="auto"/>
        <w:right w:val="none" w:sz="0" w:space="0" w:color="auto"/>
      </w:divBdr>
    </w:div>
    <w:div w:id="975375569">
      <w:bodyDiv w:val="1"/>
      <w:marLeft w:val="0"/>
      <w:marRight w:val="0"/>
      <w:marTop w:val="0"/>
      <w:marBottom w:val="0"/>
      <w:divBdr>
        <w:top w:val="none" w:sz="0" w:space="0" w:color="auto"/>
        <w:left w:val="none" w:sz="0" w:space="0" w:color="auto"/>
        <w:bottom w:val="none" w:sz="0" w:space="0" w:color="auto"/>
        <w:right w:val="none" w:sz="0" w:space="0" w:color="auto"/>
      </w:divBdr>
    </w:div>
    <w:div w:id="1020281258">
      <w:bodyDiv w:val="1"/>
      <w:marLeft w:val="0"/>
      <w:marRight w:val="0"/>
      <w:marTop w:val="0"/>
      <w:marBottom w:val="0"/>
      <w:divBdr>
        <w:top w:val="none" w:sz="0" w:space="0" w:color="auto"/>
        <w:left w:val="none" w:sz="0" w:space="0" w:color="auto"/>
        <w:bottom w:val="none" w:sz="0" w:space="0" w:color="auto"/>
        <w:right w:val="none" w:sz="0" w:space="0" w:color="auto"/>
      </w:divBdr>
    </w:div>
    <w:div w:id="1036660188">
      <w:bodyDiv w:val="1"/>
      <w:marLeft w:val="0"/>
      <w:marRight w:val="0"/>
      <w:marTop w:val="0"/>
      <w:marBottom w:val="0"/>
      <w:divBdr>
        <w:top w:val="none" w:sz="0" w:space="0" w:color="auto"/>
        <w:left w:val="none" w:sz="0" w:space="0" w:color="auto"/>
        <w:bottom w:val="none" w:sz="0" w:space="0" w:color="auto"/>
        <w:right w:val="none" w:sz="0" w:space="0" w:color="auto"/>
      </w:divBdr>
    </w:div>
    <w:div w:id="1038237011">
      <w:bodyDiv w:val="1"/>
      <w:marLeft w:val="0"/>
      <w:marRight w:val="0"/>
      <w:marTop w:val="0"/>
      <w:marBottom w:val="0"/>
      <w:divBdr>
        <w:top w:val="none" w:sz="0" w:space="0" w:color="auto"/>
        <w:left w:val="none" w:sz="0" w:space="0" w:color="auto"/>
        <w:bottom w:val="none" w:sz="0" w:space="0" w:color="auto"/>
        <w:right w:val="none" w:sz="0" w:space="0" w:color="auto"/>
      </w:divBdr>
    </w:div>
    <w:div w:id="1260330103">
      <w:bodyDiv w:val="1"/>
      <w:marLeft w:val="0"/>
      <w:marRight w:val="0"/>
      <w:marTop w:val="0"/>
      <w:marBottom w:val="0"/>
      <w:divBdr>
        <w:top w:val="none" w:sz="0" w:space="0" w:color="auto"/>
        <w:left w:val="none" w:sz="0" w:space="0" w:color="auto"/>
        <w:bottom w:val="none" w:sz="0" w:space="0" w:color="auto"/>
        <w:right w:val="none" w:sz="0" w:space="0" w:color="auto"/>
      </w:divBdr>
    </w:div>
    <w:div w:id="1380398771">
      <w:bodyDiv w:val="1"/>
      <w:marLeft w:val="0"/>
      <w:marRight w:val="0"/>
      <w:marTop w:val="0"/>
      <w:marBottom w:val="0"/>
      <w:divBdr>
        <w:top w:val="none" w:sz="0" w:space="0" w:color="auto"/>
        <w:left w:val="none" w:sz="0" w:space="0" w:color="auto"/>
        <w:bottom w:val="none" w:sz="0" w:space="0" w:color="auto"/>
        <w:right w:val="none" w:sz="0" w:space="0" w:color="auto"/>
      </w:divBdr>
    </w:div>
    <w:div w:id="1388339053">
      <w:bodyDiv w:val="1"/>
      <w:marLeft w:val="0"/>
      <w:marRight w:val="0"/>
      <w:marTop w:val="0"/>
      <w:marBottom w:val="0"/>
      <w:divBdr>
        <w:top w:val="none" w:sz="0" w:space="0" w:color="auto"/>
        <w:left w:val="none" w:sz="0" w:space="0" w:color="auto"/>
        <w:bottom w:val="none" w:sz="0" w:space="0" w:color="auto"/>
        <w:right w:val="none" w:sz="0" w:space="0" w:color="auto"/>
      </w:divBdr>
    </w:div>
    <w:div w:id="1740593512">
      <w:bodyDiv w:val="1"/>
      <w:marLeft w:val="0"/>
      <w:marRight w:val="0"/>
      <w:marTop w:val="0"/>
      <w:marBottom w:val="0"/>
      <w:divBdr>
        <w:top w:val="none" w:sz="0" w:space="0" w:color="auto"/>
        <w:left w:val="none" w:sz="0" w:space="0" w:color="auto"/>
        <w:bottom w:val="none" w:sz="0" w:space="0" w:color="auto"/>
        <w:right w:val="none" w:sz="0" w:space="0" w:color="auto"/>
      </w:divBdr>
    </w:div>
    <w:div w:id="1795556932">
      <w:bodyDiv w:val="1"/>
      <w:marLeft w:val="0"/>
      <w:marRight w:val="0"/>
      <w:marTop w:val="0"/>
      <w:marBottom w:val="0"/>
      <w:divBdr>
        <w:top w:val="none" w:sz="0" w:space="0" w:color="auto"/>
        <w:left w:val="none" w:sz="0" w:space="0" w:color="auto"/>
        <w:bottom w:val="none" w:sz="0" w:space="0" w:color="auto"/>
        <w:right w:val="none" w:sz="0" w:space="0" w:color="auto"/>
      </w:divBdr>
      <w:divsChild>
        <w:div w:id="2003198569">
          <w:marLeft w:val="0"/>
          <w:marRight w:val="0"/>
          <w:marTop w:val="0"/>
          <w:marBottom w:val="0"/>
          <w:divBdr>
            <w:top w:val="none" w:sz="0" w:space="0" w:color="auto"/>
            <w:left w:val="none" w:sz="0" w:space="0" w:color="auto"/>
            <w:bottom w:val="none" w:sz="0" w:space="0" w:color="auto"/>
            <w:right w:val="none" w:sz="0" w:space="0" w:color="auto"/>
          </w:divBdr>
        </w:div>
      </w:divsChild>
    </w:div>
    <w:div w:id="1801680758">
      <w:bodyDiv w:val="1"/>
      <w:marLeft w:val="0"/>
      <w:marRight w:val="0"/>
      <w:marTop w:val="0"/>
      <w:marBottom w:val="0"/>
      <w:divBdr>
        <w:top w:val="none" w:sz="0" w:space="0" w:color="auto"/>
        <w:left w:val="none" w:sz="0" w:space="0" w:color="auto"/>
        <w:bottom w:val="none" w:sz="0" w:space="0" w:color="auto"/>
        <w:right w:val="none" w:sz="0" w:space="0" w:color="auto"/>
      </w:divBdr>
    </w:div>
    <w:div w:id="1837721709">
      <w:bodyDiv w:val="1"/>
      <w:marLeft w:val="0"/>
      <w:marRight w:val="0"/>
      <w:marTop w:val="0"/>
      <w:marBottom w:val="0"/>
      <w:divBdr>
        <w:top w:val="none" w:sz="0" w:space="0" w:color="auto"/>
        <w:left w:val="none" w:sz="0" w:space="0" w:color="auto"/>
        <w:bottom w:val="none" w:sz="0" w:space="0" w:color="auto"/>
        <w:right w:val="none" w:sz="0" w:space="0" w:color="auto"/>
      </w:divBdr>
    </w:div>
    <w:div w:id="1988126425">
      <w:bodyDiv w:val="1"/>
      <w:marLeft w:val="0"/>
      <w:marRight w:val="0"/>
      <w:marTop w:val="0"/>
      <w:marBottom w:val="0"/>
      <w:divBdr>
        <w:top w:val="none" w:sz="0" w:space="0" w:color="auto"/>
        <w:left w:val="none" w:sz="0" w:space="0" w:color="auto"/>
        <w:bottom w:val="none" w:sz="0" w:space="0" w:color="auto"/>
        <w:right w:val="none" w:sz="0" w:space="0" w:color="auto"/>
      </w:divBdr>
    </w:div>
    <w:div w:id="2009551144">
      <w:bodyDiv w:val="1"/>
      <w:marLeft w:val="0"/>
      <w:marRight w:val="0"/>
      <w:marTop w:val="0"/>
      <w:marBottom w:val="0"/>
      <w:divBdr>
        <w:top w:val="none" w:sz="0" w:space="0" w:color="auto"/>
        <w:left w:val="none" w:sz="0" w:space="0" w:color="auto"/>
        <w:bottom w:val="none" w:sz="0" w:space="0" w:color="auto"/>
        <w:right w:val="none" w:sz="0" w:space="0" w:color="auto"/>
      </w:divBdr>
    </w:div>
    <w:div w:id="2050454707">
      <w:bodyDiv w:val="1"/>
      <w:marLeft w:val="0"/>
      <w:marRight w:val="0"/>
      <w:marTop w:val="0"/>
      <w:marBottom w:val="0"/>
      <w:divBdr>
        <w:top w:val="none" w:sz="0" w:space="0" w:color="auto"/>
        <w:left w:val="none" w:sz="0" w:space="0" w:color="auto"/>
        <w:bottom w:val="none" w:sz="0" w:space="0" w:color="auto"/>
        <w:right w:val="none" w:sz="0" w:space="0" w:color="auto"/>
      </w:divBdr>
    </w:div>
    <w:div w:id="210070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Securityheaders.com" TargetMode="External"/><Relationship Id="rId2" Type="http://schemas.openxmlformats.org/officeDocument/2006/relationships/customXml" Target="../customXml/item2.xml"/><Relationship Id="rId16" Type="http://schemas.openxmlformats.org/officeDocument/2006/relationships/hyperlink" Target="https://www.ssllabs.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nternet.nl" TargetMode="External"/><Relationship Id="rId5" Type="http://schemas.openxmlformats.org/officeDocument/2006/relationships/numbering" Target="numbering.xml"/><Relationship Id="rId15" Type="http://schemas.openxmlformats.org/officeDocument/2006/relationships/hyperlink" Target="mailto:security@Zwolle.nl" TargetMode="External"/><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umstandaardisatie.nl/open-standaarden" TargetMode="Externa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40C3C068-D05C-4B1E-A0D3-A7BA31221DA0}">
    <t:Anchor>
      <t:Comment id="565761168"/>
    </t:Anchor>
    <t:History>
      <t:Event id="{9E417F89-A0E4-4359-B8D9-326C4BF36479}" time="2023-12-06T08:56:49.393Z">
        <t:Attribution userId="S::j.van.het.spijker-kappert@zwolle.nl::4e725ce0-2785-44e7-9e1a-b012c7f9d892" userProvider="AD" userName="Spijker - Kappert, Jolanda van het"/>
        <t:Anchor>
          <t:Comment id="565761168"/>
        </t:Anchor>
        <t:Create/>
      </t:Event>
      <t:Event id="{2CD27C2B-4015-44F3-AAA6-9E843D987D64}" time="2023-12-06T08:56:49.393Z">
        <t:Attribution userId="S::j.van.het.spijker-kappert@zwolle.nl::4e725ce0-2785-44e7-9e1a-b012c7f9d892" userProvider="AD" userName="Spijker - Kappert, Jolanda van het"/>
        <t:Anchor>
          <t:Comment id="565761168"/>
        </t:Anchor>
        <t:Assign userId="S::L.ten.Broeke@zwolle.nl::65852d52-f600-41d6-ae02-f3a0e86415e7" userProvider="AD" userName="Broeke, Luuk ten"/>
      </t:Event>
      <t:Event id="{3B13D643-FB2E-44A6-A6AC-09B0C8019A54}" time="2023-12-06T08:56:49.393Z">
        <t:Attribution userId="S::j.van.het.spijker-kappert@zwolle.nl::4e725ce0-2785-44e7-9e1a-b012c7f9d892" userProvider="AD" userName="Spijker - Kappert, Jolanda van het"/>
        <t:Anchor>
          <t:Comment id="565761168"/>
        </t:Anchor>
        <t:SetTitle title="@Broeke, Luuk ten"/>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8c601a-c172-4142-980b-33deeaa1e95d" xsi:nil="true"/>
    <lcf76f155ced4ddcb4097134ff3c332f xmlns="128ee3f7-829e-4555-9a1a-4c53ac6fd304">
      <Terms xmlns="http://schemas.microsoft.com/office/infopath/2007/PartnerControls"/>
    </lcf76f155ced4ddcb4097134ff3c332f>
    <CATSCM xmlns="128ee3f7-829e-4555-9a1a-4c53ac6fd304" xsi:nil="true"/>
    <_dlc_DocId xmlns="558c601a-c172-4142-980b-33deeaa1e95d">RCUS45HN67DU-974321440-306328</_dlc_DocId>
    <_dlc_DocIdUrl xmlns="558c601a-c172-4142-980b-33deeaa1e95d">
      <Url>https://sscons.sharepoint.com/sites/ORG-IC/_layouts/15/DocIdRedir.aspx?ID=RCUS45HN67DU-974321440-306328</Url>
      <Description>RCUS45HN67DU-974321440-306328</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6BB25A-368F-47FD-A3B2-7B69401BB464}">
  <ds:schemaRefs>
    <ds:schemaRef ds:uri="http://schemas.microsoft.com/office/2006/metadata/properties"/>
    <ds:schemaRef ds:uri="http://schemas.microsoft.com/office/infopath/2007/PartnerControls"/>
    <ds:schemaRef ds:uri="fb0e47e1-5e74-4c1c-ad37-5a9a69da0318"/>
    <ds:schemaRef ds:uri="eecbb7f0-92fb-4317-b1ea-3dae45561cd0"/>
  </ds:schemaRefs>
</ds:datastoreItem>
</file>

<file path=customXml/itemProps2.xml><?xml version="1.0" encoding="utf-8"?>
<ds:datastoreItem xmlns:ds="http://schemas.openxmlformats.org/officeDocument/2006/customXml" ds:itemID="{690007FE-6E57-4A80-AAA8-8F5A58FB5CE8}">
  <ds:schemaRefs>
    <ds:schemaRef ds:uri="http://schemas.openxmlformats.org/officeDocument/2006/bibliography"/>
  </ds:schemaRefs>
</ds:datastoreItem>
</file>

<file path=customXml/itemProps3.xml><?xml version="1.0" encoding="utf-8"?>
<ds:datastoreItem xmlns:ds="http://schemas.openxmlformats.org/officeDocument/2006/customXml" ds:itemID="{F3BB6727-93D9-4F9F-AA47-DF73EAB56670}">
  <ds:schemaRefs>
    <ds:schemaRef ds:uri="http://schemas.microsoft.com/sharepoint/v3/contenttype/forms"/>
  </ds:schemaRefs>
</ds:datastoreItem>
</file>

<file path=customXml/itemProps4.xml><?xml version="1.0" encoding="utf-8"?>
<ds:datastoreItem xmlns:ds="http://schemas.openxmlformats.org/officeDocument/2006/customXml" ds:itemID="{6555FC84-AF9F-47A1-B008-84A08F26F610}"/>
</file>

<file path=customXml/itemProps5.xml><?xml version="1.0" encoding="utf-8"?>
<ds:datastoreItem xmlns:ds="http://schemas.openxmlformats.org/officeDocument/2006/customXml" ds:itemID="{67152AB6-EDD7-47FC-AA2F-74BB42F5A84C}"/>
</file>

<file path=docProps/app.xml><?xml version="1.0" encoding="utf-8"?>
<Properties xmlns="http://schemas.openxmlformats.org/officeDocument/2006/extended-properties" xmlns:vt="http://schemas.openxmlformats.org/officeDocument/2006/docPropsVTypes">
  <Template>Normal</Template>
  <TotalTime>20</TotalTime>
  <Pages>15</Pages>
  <Words>5170</Words>
  <Characters>28439</Characters>
  <Application>Microsoft Office Word</Application>
  <DocSecurity>0</DocSecurity>
  <Lines>236</Lines>
  <Paragraphs>67</Paragraphs>
  <ScaleCrop>false</ScaleCrop>
  <Company/>
  <LinksUpToDate>false</LinksUpToDate>
  <CharactersWithSpaces>33542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Zomer, E. (Eelco)</dc:creator>
  <cp:keywords/>
  <dc:description/>
  <cp:lastModifiedBy>Theo de Heer</cp:lastModifiedBy>
  <cp:revision>133</cp:revision>
  <cp:lastPrinted>2024-09-20T07:25:00Z</cp:lastPrinted>
  <dcterms:created xsi:type="dcterms:W3CDTF">2024-07-21T14:38:00Z</dcterms:created>
  <dcterms:modified xsi:type="dcterms:W3CDTF">2024-09-20T07:36:00Z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MediaServiceImageTags">
    <vt:lpwstr/>
  </property>
  <property fmtid="{D5CDD505-2E9C-101B-9397-08002B2CF9AE}" pid="4" name="_dlc_DocIdItemGuid">
    <vt:lpwstr>89af2705-05a1-4275-89a7-f6573442b4a1</vt:lpwstr>
  </property>
</Properties>
</file>