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9242"/>
      </w:tblGrid>
      <w:tr w:rsidR="00E2530C" w:rsidRPr="00FB41D7" w14:paraId="55318D17" w14:textId="77777777" w:rsidTr="7A1B6190">
        <w:trPr>
          <w:trHeight w:hRule="exact" w:val="1797"/>
        </w:trPr>
        <w:tc>
          <w:tcPr>
            <w:tcW w:w="9242" w:type="dxa"/>
          </w:tcPr>
          <w:p w14:paraId="747204DD" w14:textId="1EF5C1EA" w:rsidR="00E2530C" w:rsidRPr="00586C96" w:rsidRDefault="005B1A78" w:rsidP="00B84B22">
            <w:pPr>
              <w:spacing w:line="276" w:lineRule="auto"/>
              <w:ind w:right="261"/>
              <w:jc w:val="left"/>
              <w:rPr>
                <w:rFonts w:cs="Arial"/>
                <w:b/>
                <w:noProof/>
                <w:sz w:val="24"/>
                <w:lang w:val="nl-NL"/>
              </w:rPr>
            </w:pPr>
            <w:r w:rsidRPr="00586C96">
              <w:rPr>
                <w:rFonts w:cs="Arial"/>
                <w:b/>
                <w:noProof/>
                <w:sz w:val="24"/>
                <w:lang w:val="nl-NL"/>
              </w:rPr>
              <w:t>Bij</w:t>
            </w:r>
            <w:r w:rsidR="00586C96" w:rsidRPr="00586C96">
              <w:rPr>
                <w:rFonts w:cs="Arial"/>
                <w:b/>
                <w:noProof/>
                <w:sz w:val="24"/>
                <w:lang w:val="nl-NL"/>
              </w:rPr>
              <w:t>lage VI</w:t>
            </w:r>
            <w:r w:rsidR="002D4B92" w:rsidRPr="00586C96">
              <w:rPr>
                <w:rFonts w:cs="Arial"/>
                <w:b/>
                <w:noProof/>
                <w:sz w:val="24"/>
                <w:lang w:val="nl-NL"/>
              </w:rPr>
              <w:t xml:space="preserve"> </w:t>
            </w:r>
          </w:p>
        </w:tc>
      </w:tr>
      <w:tr w:rsidR="00E2530C" w:rsidRPr="00586C96" w14:paraId="26311E3D" w14:textId="77777777" w:rsidTr="7A1B6190">
        <w:trPr>
          <w:trHeight w:val="2280"/>
        </w:trPr>
        <w:tc>
          <w:tcPr>
            <w:tcW w:w="9242" w:type="dxa"/>
            <w:vAlign w:val="center"/>
          </w:tcPr>
          <w:p w14:paraId="0BECEF63" w14:textId="15E59520" w:rsidR="00363721" w:rsidRPr="00FB41D7" w:rsidRDefault="00363721" w:rsidP="7A1B6190">
            <w:pPr>
              <w:spacing w:before="0" w:line="276" w:lineRule="auto"/>
              <w:ind w:right="261"/>
              <w:jc w:val="left"/>
              <w:rPr>
                <w:rFonts w:asciiTheme="minorHAnsi" w:hAnsiTheme="minorHAnsi" w:cstheme="minorBidi"/>
                <w:b/>
                <w:bCs/>
                <w:noProof/>
                <w:sz w:val="40"/>
                <w:szCs w:val="40"/>
                <w:lang w:val="nl-NL"/>
              </w:rPr>
            </w:pPr>
            <w:r w:rsidRPr="7A1B6190">
              <w:rPr>
                <w:rFonts w:asciiTheme="minorHAnsi" w:hAnsiTheme="minorHAnsi" w:cstheme="minorBidi"/>
                <w:b/>
                <w:bCs/>
                <w:noProof/>
                <w:sz w:val="40"/>
                <w:szCs w:val="40"/>
                <w:lang w:val="nl-NL"/>
              </w:rPr>
              <w:t xml:space="preserve">SLA </w:t>
            </w:r>
            <w:r w:rsidR="00924A53" w:rsidRPr="7A1B6190">
              <w:rPr>
                <w:rFonts w:asciiTheme="minorHAnsi" w:hAnsiTheme="minorHAnsi" w:cstheme="minorBidi"/>
                <w:b/>
                <w:bCs/>
                <w:noProof/>
                <w:sz w:val="40"/>
                <w:szCs w:val="40"/>
                <w:lang w:val="nl-NL"/>
              </w:rPr>
              <w:t>Overeenkomst behorende tot de Europese aanbesteding</w:t>
            </w:r>
            <w:r w:rsidR="00C35B1A" w:rsidRPr="7A1B6190">
              <w:rPr>
                <w:rFonts w:asciiTheme="minorHAnsi" w:hAnsiTheme="minorHAnsi" w:cstheme="minorBidi"/>
                <w:b/>
                <w:bCs/>
                <w:noProof/>
                <w:sz w:val="40"/>
                <w:szCs w:val="40"/>
                <w:lang w:val="nl-NL"/>
              </w:rPr>
              <w:t xml:space="preserve"> </w:t>
            </w:r>
            <w:r w:rsidR="45B07821" w:rsidRPr="7A1B6190">
              <w:rPr>
                <w:rFonts w:asciiTheme="minorHAnsi" w:hAnsiTheme="minorHAnsi" w:cstheme="minorBidi"/>
                <w:b/>
                <w:bCs/>
                <w:noProof/>
                <w:sz w:val="40"/>
                <w:szCs w:val="40"/>
                <w:lang w:val="nl-NL"/>
              </w:rPr>
              <w:t>Zaaksysteem</w:t>
            </w:r>
          </w:p>
          <w:p w14:paraId="1BA864D6" w14:textId="77777777" w:rsidR="00E2530C" w:rsidRPr="00FB41D7" w:rsidRDefault="00E2530C" w:rsidP="00B84B22">
            <w:pPr>
              <w:spacing w:before="0" w:line="276" w:lineRule="auto"/>
              <w:ind w:right="261"/>
              <w:jc w:val="left"/>
              <w:rPr>
                <w:rFonts w:asciiTheme="minorHAnsi" w:hAnsiTheme="minorHAnsi" w:cstheme="minorHAnsi"/>
                <w:noProof/>
                <w:sz w:val="40"/>
                <w:szCs w:val="40"/>
                <w:lang w:val="nl-NL"/>
              </w:rPr>
            </w:pPr>
          </w:p>
        </w:tc>
      </w:tr>
      <w:tr w:rsidR="00E2530C" w:rsidRPr="00586C96" w14:paraId="3ECC28B4" w14:textId="77777777" w:rsidTr="7A1B6190">
        <w:trPr>
          <w:trHeight w:val="3006"/>
        </w:trPr>
        <w:tc>
          <w:tcPr>
            <w:tcW w:w="9242" w:type="dxa"/>
          </w:tcPr>
          <w:p w14:paraId="4561E25A" w14:textId="7F995A99" w:rsidR="000A1B65" w:rsidRPr="00FB41D7" w:rsidRDefault="001A6578" w:rsidP="00B84B22">
            <w:pPr>
              <w:spacing w:line="276" w:lineRule="auto"/>
              <w:ind w:left="1735" w:right="261"/>
              <w:jc w:val="left"/>
              <w:rPr>
                <w:rFonts w:asciiTheme="minorHAnsi" w:hAnsiTheme="minorHAnsi" w:cstheme="minorHAnsi"/>
                <w:noProof/>
                <w:sz w:val="32"/>
                <w:szCs w:val="32"/>
                <w:lang w:val="nl-NL"/>
              </w:rPr>
            </w:pPr>
            <w:bookmarkStart w:id="0" w:name="bmkFPDate"/>
            <w:r w:rsidRPr="005525BB">
              <w:rPr>
                <w:rFonts w:ascii="Dustin Sans" w:hAnsi="Dustin Sans"/>
                <w:noProof/>
                <w:sz w:val="18"/>
                <w:szCs w:val="18"/>
              </w:rPr>
              <w:drawing>
                <wp:anchor distT="0" distB="0" distL="114300" distR="114300" simplePos="0" relativeHeight="251658240" behindDoc="1" locked="0" layoutInCell="1" allowOverlap="1" wp14:anchorId="27F1D3C0" wp14:editId="3F336655">
                  <wp:simplePos x="0" y="0"/>
                  <wp:positionH relativeFrom="column">
                    <wp:posOffset>1592800</wp:posOffset>
                  </wp:positionH>
                  <wp:positionV relativeFrom="paragraph">
                    <wp:posOffset>244171</wp:posOffset>
                  </wp:positionV>
                  <wp:extent cx="2129051" cy="1914390"/>
                  <wp:effectExtent l="0" t="0" r="5080" b="0"/>
                  <wp:wrapTopAndBottom/>
                  <wp:docPr id="1093212446" name="Afbeelding 1" descr="Afbeelding met Lettertype,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12446" name="Afbeelding 1" descr="Afbeelding met Lettertype, logo, Graphics, ontwerp&#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29051" cy="191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56884" w14:textId="12DE9225" w:rsidR="00E2530C" w:rsidRPr="00FB41D7" w:rsidRDefault="00E2530C" w:rsidP="00577F20">
            <w:pPr>
              <w:spacing w:line="276" w:lineRule="auto"/>
              <w:ind w:left="2018" w:right="261"/>
              <w:rPr>
                <w:rFonts w:asciiTheme="minorHAnsi" w:hAnsiTheme="minorHAnsi" w:cstheme="minorHAnsi"/>
                <w:noProof/>
                <w:sz w:val="32"/>
                <w:szCs w:val="32"/>
                <w:lang w:val="nl-NL"/>
              </w:rPr>
            </w:pPr>
          </w:p>
          <w:p w14:paraId="36F77748" w14:textId="77777777" w:rsidR="00E2530C" w:rsidRPr="00FB41D7" w:rsidRDefault="00363721" w:rsidP="00577F20">
            <w:pPr>
              <w:pStyle w:val="tussenkoppenBold"/>
              <w:spacing w:line="276" w:lineRule="auto"/>
              <w:ind w:right="261"/>
              <w:jc w:val="center"/>
              <w:rPr>
                <w:rFonts w:asciiTheme="minorHAnsi" w:hAnsiTheme="minorHAnsi" w:cstheme="minorHAnsi"/>
                <w:bCs/>
                <w:caps w:val="0"/>
                <w:noProof/>
                <w:sz w:val="32"/>
                <w:szCs w:val="32"/>
                <w:lang w:val="nl-NL"/>
              </w:rPr>
            </w:pPr>
            <w:r w:rsidRPr="00FB41D7">
              <w:rPr>
                <w:rFonts w:asciiTheme="minorHAnsi" w:hAnsiTheme="minorHAnsi" w:cstheme="minorHAnsi"/>
                <w:bCs/>
                <w:caps w:val="0"/>
                <w:noProof/>
                <w:sz w:val="32"/>
                <w:szCs w:val="32"/>
                <w:lang w:val="nl-NL"/>
              </w:rPr>
              <w:t>en</w:t>
            </w:r>
          </w:p>
          <w:p w14:paraId="4EA7CB24" w14:textId="77777777" w:rsidR="00A156FC" w:rsidRPr="00FB41D7" w:rsidRDefault="00A156FC" w:rsidP="00B84B22">
            <w:pPr>
              <w:jc w:val="left"/>
              <w:rPr>
                <w:rFonts w:asciiTheme="minorHAnsi" w:hAnsiTheme="minorHAnsi" w:cstheme="minorHAnsi"/>
                <w:noProof/>
                <w:lang w:val="nl-NL"/>
              </w:rPr>
            </w:pPr>
          </w:p>
          <w:p w14:paraId="3BA24910" w14:textId="70A5AB26" w:rsidR="00020515" w:rsidRPr="00FB41D7" w:rsidRDefault="00072EF7" w:rsidP="003D2127">
            <w:pPr>
              <w:spacing w:line="276" w:lineRule="auto"/>
              <w:ind w:left="426" w:right="261"/>
              <w:jc w:val="center"/>
              <w:rPr>
                <w:rFonts w:asciiTheme="minorHAnsi" w:hAnsiTheme="minorHAnsi" w:cstheme="minorHAnsi"/>
                <w:bCs/>
                <w:i/>
                <w:iCs/>
                <w:noProof/>
                <w:sz w:val="20"/>
                <w:szCs w:val="20"/>
                <w:lang w:val="nl-NL"/>
              </w:rPr>
            </w:pPr>
            <w:r>
              <w:rPr>
                <w:rFonts w:asciiTheme="minorHAnsi" w:hAnsiTheme="minorHAnsi" w:cstheme="minorHAnsi"/>
                <w:noProof/>
                <w:lang w:val="nl-NL" w:eastAsia="nl-NL"/>
              </w:rPr>
              <w:t>OPDRACHTNEMER</w:t>
            </w:r>
          </w:p>
          <w:p w14:paraId="4CFB0519" w14:textId="77777777" w:rsidR="00020515" w:rsidRPr="00FB41D7" w:rsidRDefault="00020515" w:rsidP="00B84B22">
            <w:pPr>
              <w:spacing w:line="276" w:lineRule="auto"/>
              <w:ind w:left="426" w:right="261"/>
              <w:jc w:val="left"/>
              <w:rPr>
                <w:rFonts w:asciiTheme="minorHAnsi" w:hAnsiTheme="minorHAnsi" w:cstheme="minorHAnsi"/>
                <w:bCs/>
                <w:i/>
                <w:iCs/>
                <w:noProof/>
                <w:sz w:val="20"/>
                <w:szCs w:val="20"/>
                <w:lang w:val="nl-NL"/>
              </w:rPr>
            </w:pPr>
          </w:p>
          <w:bookmarkEnd w:id="0"/>
          <w:p w14:paraId="28E16C55" w14:textId="77777777" w:rsidR="00367D2F" w:rsidRDefault="00367D2F" w:rsidP="00367D2F">
            <w:pPr>
              <w:spacing w:line="276" w:lineRule="auto"/>
              <w:ind w:right="261"/>
              <w:jc w:val="center"/>
              <w:rPr>
                <w:rFonts w:asciiTheme="minorHAnsi" w:hAnsiTheme="minorHAnsi" w:cstheme="minorHAnsi"/>
                <w:i/>
                <w:iCs/>
                <w:noProof/>
                <w:sz w:val="20"/>
                <w:szCs w:val="20"/>
                <w:lang w:val="nl-NL"/>
              </w:rPr>
            </w:pPr>
          </w:p>
          <w:p w14:paraId="573B67FE" w14:textId="77777777" w:rsidR="00367D2F" w:rsidRDefault="00367D2F" w:rsidP="00367D2F">
            <w:pPr>
              <w:spacing w:line="276" w:lineRule="auto"/>
              <w:ind w:right="261"/>
              <w:jc w:val="center"/>
              <w:rPr>
                <w:rFonts w:asciiTheme="minorHAnsi" w:hAnsiTheme="minorHAnsi" w:cstheme="minorHAnsi"/>
                <w:i/>
                <w:iCs/>
                <w:noProof/>
                <w:sz w:val="20"/>
                <w:szCs w:val="20"/>
                <w:lang w:val="nl-NL"/>
              </w:rPr>
            </w:pPr>
          </w:p>
          <w:p w14:paraId="3DDB411F" w14:textId="77777777" w:rsidR="00367D2F" w:rsidRDefault="00367D2F" w:rsidP="00367D2F">
            <w:pPr>
              <w:spacing w:line="276" w:lineRule="auto"/>
              <w:ind w:right="261"/>
              <w:jc w:val="center"/>
              <w:rPr>
                <w:rFonts w:asciiTheme="minorHAnsi" w:hAnsiTheme="minorHAnsi" w:cstheme="minorHAnsi"/>
                <w:i/>
                <w:iCs/>
                <w:noProof/>
                <w:sz w:val="20"/>
                <w:szCs w:val="20"/>
                <w:lang w:val="nl-NL"/>
              </w:rPr>
            </w:pPr>
          </w:p>
          <w:p w14:paraId="7629FCFB" w14:textId="77777777" w:rsidR="00367D2F" w:rsidRDefault="00367D2F" w:rsidP="00367D2F">
            <w:pPr>
              <w:spacing w:line="276" w:lineRule="auto"/>
              <w:ind w:right="261"/>
              <w:jc w:val="center"/>
              <w:rPr>
                <w:rFonts w:asciiTheme="minorHAnsi" w:hAnsiTheme="minorHAnsi" w:cstheme="minorHAnsi"/>
                <w:i/>
                <w:iCs/>
                <w:noProof/>
                <w:sz w:val="20"/>
                <w:szCs w:val="20"/>
                <w:lang w:val="nl-NL"/>
              </w:rPr>
            </w:pPr>
          </w:p>
          <w:p w14:paraId="54FF68DF" w14:textId="645A2792" w:rsidR="00E2530C" w:rsidRDefault="00D23B28" w:rsidP="00367D2F">
            <w:pPr>
              <w:spacing w:line="276" w:lineRule="auto"/>
              <w:ind w:right="261"/>
              <w:jc w:val="center"/>
              <w:rPr>
                <w:rFonts w:asciiTheme="minorHAnsi" w:hAnsiTheme="minorHAnsi" w:cstheme="minorHAnsi"/>
                <w:i/>
                <w:iCs/>
                <w:noProof/>
                <w:sz w:val="20"/>
                <w:szCs w:val="20"/>
                <w:lang w:val="nl-NL"/>
              </w:rPr>
            </w:pPr>
            <w:r w:rsidRPr="00FB41D7">
              <w:rPr>
                <w:rFonts w:asciiTheme="minorHAnsi" w:hAnsiTheme="minorHAnsi" w:cstheme="minorHAnsi"/>
                <w:i/>
                <w:iCs/>
                <w:noProof/>
                <w:sz w:val="20"/>
                <w:szCs w:val="20"/>
                <w:lang w:val="nl-NL"/>
              </w:rPr>
              <w:t>Vers</w:t>
            </w:r>
            <w:r w:rsidR="00363721" w:rsidRPr="00FB41D7">
              <w:rPr>
                <w:rFonts w:asciiTheme="minorHAnsi" w:hAnsiTheme="minorHAnsi" w:cstheme="minorHAnsi"/>
                <w:i/>
                <w:iCs/>
                <w:noProof/>
                <w:sz w:val="20"/>
                <w:szCs w:val="20"/>
                <w:lang w:val="nl-NL"/>
              </w:rPr>
              <w:t>ie</w:t>
            </w:r>
            <w:r w:rsidRPr="00FB41D7">
              <w:rPr>
                <w:rFonts w:asciiTheme="minorHAnsi" w:hAnsiTheme="minorHAnsi" w:cstheme="minorHAnsi"/>
                <w:i/>
                <w:iCs/>
                <w:noProof/>
                <w:sz w:val="20"/>
                <w:szCs w:val="20"/>
                <w:lang w:val="nl-NL"/>
              </w:rPr>
              <w:t xml:space="preserve">: </w:t>
            </w:r>
            <w:r w:rsidR="003D2127">
              <w:rPr>
                <w:rFonts w:asciiTheme="minorHAnsi" w:hAnsiTheme="minorHAnsi" w:cstheme="minorHAnsi"/>
                <w:i/>
                <w:iCs/>
                <w:noProof/>
                <w:sz w:val="20"/>
                <w:szCs w:val="20"/>
                <w:lang w:val="nl-NL"/>
              </w:rPr>
              <w:t>concept</w:t>
            </w:r>
          </w:p>
          <w:p w14:paraId="65671637" w14:textId="62AB48DF" w:rsidR="000A76B7" w:rsidRPr="00FB41D7" w:rsidRDefault="003D2127" w:rsidP="00367D2F">
            <w:pPr>
              <w:spacing w:line="276" w:lineRule="auto"/>
              <w:ind w:right="261"/>
              <w:jc w:val="center"/>
              <w:rPr>
                <w:rFonts w:asciiTheme="minorHAnsi" w:hAnsiTheme="minorHAnsi" w:cstheme="minorHAnsi"/>
                <w:noProof/>
                <w:sz w:val="32"/>
                <w:szCs w:val="32"/>
                <w:lang w:val="nl-NL"/>
              </w:rPr>
            </w:pPr>
            <w:r>
              <w:rPr>
                <w:rFonts w:asciiTheme="minorHAnsi" w:hAnsiTheme="minorHAnsi" w:cstheme="minorHAnsi"/>
                <w:i/>
                <w:iCs/>
                <w:noProof/>
                <w:sz w:val="20"/>
                <w:szCs w:val="20"/>
                <w:lang w:val="nl-NL"/>
              </w:rPr>
              <w:t>datum</w:t>
            </w:r>
          </w:p>
        </w:tc>
      </w:tr>
    </w:tbl>
    <w:p w14:paraId="146AABCD" w14:textId="23C21FCA" w:rsidR="00B00164" w:rsidRDefault="00B00164" w:rsidP="00B84B22">
      <w:pPr>
        <w:spacing w:before="0" w:line="240" w:lineRule="auto"/>
        <w:jc w:val="left"/>
        <w:rPr>
          <w:rFonts w:asciiTheme="minorHAnsi" w:eastAsiaTheme="majorEastAsia" w:hAnsiTheme="minorHAnsi" w:cstheme="minorHAnsi"/>
          <w:b/>
          <w:bCs/>
          <w:noProof/>
          <w:color w:val="365F91" w:themeColor="accent1" w:themeShade="BF"/>
          <w:sz w:val="28"/>
          <w:szCs w:val="28"/>
          <w:lang w:val="nl-NL" w:eastAsia="nl-NL"/>
        </w:rPr>
      </w:pPr>
      <w:bookmarkStart w:id="1" w:name="_Ref287799994"/>
    </w:p>
    <w:p w14:paraId="69062323" w14:textId="77777777" w:rsidR="0024125A" w:rsidRDefault="0024125A" w:rsidP="00B84B22">
      <w:pPr>
        <w:spacing w:before="0" w:line="240" w:lineRule="auto"/>
        <w:jc w:val="left"/>
        <w:rPr>
          <w:rFonts w:asciiTheme="minorHAnsi" w:eastAsiaTheme="majorEastAsia" w:hAnsiTheme="minorHAnsi" w:cstheme="minorHAnsi"/>
          <w:b/>
          <w:bCs/>
          <w:noProof/>
          <w:color w:val="365F91" w:themeColor="accent1" w:themeShade="BF"/>
          <w:sz w:val="28"/>
          <w:szCs w:val="28"/>
          <w:lang w:val="nl-NL" w:eastAsia="nl-NL"/>
        </w:rPr>
      </w:pPr>
    </w:p>
    <w:p w14:paraId="4056CDEC" w14:textId="77777777" w:rsidR="0024125A" w:rsidRDefault="0024125A" w:rsidP="00B84B22">
      <w:pPr>
        <w:spacing w:before="0" w:line="240" w:lineRule="auto"/>
        <w:jc w:val="left"/>
        <w:rPr>
          <w:rFonts w:asciiTheme="minorHAnsi" w:eastAsiaTheme="majorEastAsia" w:hAnsiTheme="minorHAnsi" w:cstheme="minorHAnsi"/>
          <w:b/>
          <w:bCs/>
          <w:noProof/>
          <w:color w:val="365F91" w:themeColor="accent1" w:themeShade="BF"/>
          <w:sz w:val="28"/>
          <w:szCs w:val="28"/>
          <w:lang w:val="nl-NL" w:eastAsia="nl-NL"/>
        </w:rPr>
      </w:pPr>
    </w:p>
    <w:p w14:paraId="58D0EAD2" w14:textId="7A88146E" w:rsidR="00C807FB" w:rsidRDefault="00676B14">
      <w:pPr>
        <w:pStyle w:val="TOC1"/>
        <w:rPr>
          <w:rFonts w:eastAsiaTheme="minorEastAsia" w:cstheme="minorBidi"/>
          <w:b w:val="0"/>
          <w:bCs w:val="0"/>
          <w:caps w:val="0"/>
          <w:noProof/>
          <w:kern w:val="2"/>
          <w:sz w:val="24"/>
          <w:szCs w:val="24"/>
          <w:lang w:val="nl-NL" w:eastAsia="nl-NL"/>
          <w14:ligatures w14:val="standardContextual"/>
        </w:rPr>
      </w:pPr>
      <w:r w:rsidRPr="00D63FFF">
        <w:rPr>
          <w:noProof/>
          <w:szCs w:val="22"/>
          <w:lang w:val="nl-NL"/>
        </w:rPr>
        <w:fldChar w:fldCharType="begin"/>
      </w:r>
      <w:r w:rsidRPr="00D63FFF">
        <w:rPr>
          <w:noProof/>
          <w:szCs w:val="22"/>
          <w:lang w:val="nl-NL"/>
        </w:rPr>
        <w:instrText xml:space="preserve"> TOC \o "1-3" \h \z \u </w:instrText>
      </w:r>
      <w:r w:rsidRPr="00D63FFF">
        <w:rPr>
          <w:noProof/>
          <w:szCs w:val="22"/>
          <w:lang w:val="nl-NL"/>
        </w:rPr>
        <w:fldChar w:fldCharType="separate"/>
      </w:r>
      <w:hyperlink w:anchor="_Toc180416657" w:history="1">
        <w:r w:rsidR="00C807FB" w:rsidRPr="001B47CA">
          <w:rPr>
            <w:rStyle w:val="Hyperlink"/>
            <w:noProof/>
            <w:lang w:val="nl-NL"/>
            <w14:scene3d>
              <w14:camera w14:prst="orthographicFront"/>
              <w14:lightRig w14:rig="threePt" w14:dir="t">
                <w14:rot w14:lat="0" w14:lon="0" w14:rev="0"/>
              </w14:lightRig>
            </w14:scene3d>
          </w:rPr>
          <w:t>1</w:t>
        </w:r>
        <w:r w:rsidR="00C807FB">
          <w:rPr>
            <w:rFonts w:eastAsiaTheme="minorEastAsia" w:cstheme="minorBidi"/>
            <w:b w:val="0"/>
            <w:bCs w:val="0"/>
            <w:caps w:val="0"/>
            <w:noProof/>
            <w:kern w:val="2"/>
            <w:sz w:val="24"/>
            <w:szCs w:val="24"/>
            <w:lang w:val="nl-NL" w:eastAsia="nl-NL"/>
            <w14:ligatures w14:val="standardContextual"/>
          </w:rPr>
          <w:tab/>
        </w:r>
        <w:r w:rsidR="00C807FB" w:rsidRPr="001B47CA">
          <w:rPr>
            <w:rStyle w:val="Hyperlink"/>
            <w:noProof/>
            <w:lang w:val="nl-NL"/>
          </w:rPr>
          <w:t>Introductie</w:t>
        </w:r>
        <w:r w:rsidR="00C807FB">
          <w:rPr>
            <w:noProof/>
            <w:webHidden/>
          </w:rPr>
          <w:tab/>
        </w:r>
        <w:r w:rsidR="00C807FB">
          <w:rPr>
            <w:noProof/>
            <w:webHidden/>
          </w:rPr>
          <w:fldChar w:fldCharType="begin"/>
        </w:r>
        <w:r w:rsidR="00C807FB">
          <w:rPr>
            <w:noProof/>
            <w:webHidden/>
          </w:rPr>
          <w:instrText xml:space="preserve"> PAGEREF _Toc180416657 \h </w:instrText>
        </w:r>
        <w:r w:rsidR="00C807FB">
          <w:rPr>
            <w:noProof/>
            <w:webHidden/>
          </w:rPr>
        </w:r>
        <w:r w:rsidR="00C807FB">
          <w:rPr>
            <w:noProof/>
            <w:webHidden/>
          </w:rPr>
          <w:fldChar w:fldCharType="separate"/>
        </w:r>
        <w:r w:rsidR="00C807FB">
          <w:rPr>
            <w:noProof/>
            <w:webHidden/>
          </w:rPr>
          <w:t>4</w:t>
        </w:r>
        <w:r w:rsidR="00C807FB">
          <w:rPr>
            <w:noProof/>
            <w:webHidden/>
          </w:rPr>
          <w:fldChar w:fldCharType="end"/>
        </w:r>
      </w:hyperlink>
    </w:p>
    <w:p w14:paraId="61CD5626" w14:textId="129D8E9F" w:rsidR="00C807FB" w:rsidRDefault="00C807FB">
      <w:pPr>
        <w:pStyle w:val="TOC2"/>
        <w:tabs>
          <w:tab w:val="right" w:leader="dot" w:pos="9605"/>
        </w:tabs>
        <w:rPr>
          <w:rFonts w:eastAsiaTheme="minorEastAsia" w:cstheme="minorBidi"/>
          <w:smallCaps w:val="0"/>
          <w:noProof/>
          <w:kern w:val="2"/>
          <w:sz w:val="24"/>
          <w:szCs w:val="24"/>
          <w:lang w:val="nl-NL" w:eastAsia="nl-NL"/>
          <w14:ligatures w14:val="standardContextual"/>
        </w:rPr>
      </w:pPr>
      <w:hyperlink w:anchor="_Toc180416658" w:history="1">
        <w:r w:rsidRPr="001B47CA">
          <w:rPr>
            <w:rStyle w:val="Hyperlink"/>
            <w:b/>
            <w:noProof/>
            <w:lang w:val="nl-NL" w:eastAsia="nl-NL"/>
          </w:rPr>
          <w:t>Doel van de SLA</w:t>
        </w:r>
        <w:r>
          <w:rPr>
            <w:noProof/>
            <w:webHidden/>
          </w:rPr>
          <w:tab/>
        </w:r>
        <w:r>
          <w:rPr>
            <w:noProof/>
            <w:webHidden/>
          </w:rPr>
          <w:fldChar w:fldCharType="begin"/>
        </w:r>
        <w:r>
          <w:rPr>
            <w:noProof/>
            <w:webHidden/>
          </w:rPr>
          <w:instrText xml:space="preserve"> PAGEREF _Toc180416658 \h </w:instrText>
        </w:r>
        <w:r>
          <w:rPr>
            <w:noProof/>
            <w:webHidden/>
          </w:rPr>
        </w:r>
        <w:r>
          <w:rPr>
            <w:noProof/>
            <w:webHidden/>
          </w:rPr>
          <w:fldChar w:fldCharType="separate"/>
        </w:r>
        <w:r>
          <w:rPr>
            <w:noProof/>
            <w:webHidden/>
          </w:rPr>
          <w:t>4</w:t>
        </w:r>
        <w:r>
          <w:rPr>
            <w:noProof/>
            <w:webHidden/>
          </w:rPr>
          <w:fldChar w:fldCharType="end"/>
        </w:r>
      </w:hyperlink>
    </w:p>
    <w:p w14:paraId="1D6EE42C" w14:textId="0D494047"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59" w:history="1">
        <w:r w:rsidRPr="001B47CA">
          <w:rPr>
            <w:rStyle w:val="Hyperlink"/>
            <w:noProof/>
            <w:lang w:val="nl-NL"/>
            <w14:scene3d>
              <w14:camera w14:prst="orthographicFront"/>
              <w14:lightRig w14:rig="threePt" w14:dir="t">
                <w14:rot w14:lat="0" w14:lon="0" w14:rev="0"/>
              </w14:lightRig>
            </w14:scene3d>
          </w:rPr>
          <w:t>2</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Algemeen</w:t>
        </w:r>
        <w:r>
          <w:rPr>
            <w:noProof/>
            <w:webHidden/>
          </w:rPr>
          <w:tab/>
        </w:r>
        <w:r>
          <w:rPr>
            <w:noProof/>
            <w:webHidden/>
          </w:rPr>
          <w:fldChar w:fldCharType="begin"/>
        </w:r>
        <w:r>
          <w:rPr>
            <w:noProof/>
            <w:webHidden/>
          </w:rPr>
          <w:instrText xml:space="preserve"> PAGEREF _Toc180416659 \h </w:instrText>
        </w:r>
        <w:r>
          <w:rPr>
            <w:noProof/>
            <w:webHidden/>
          </w:rPr>
        </w:r>
        <w:r>
          <w:rPr>
            <w:noProof/>
            <w:webHidden/>
          </w:rPr>
          <w:fldChar w:fldCharType="separate"/>
        </w:r>
        <w:r>
          <w:rPr>
            <w:noProof/>
            <w:webHidden/>
          </w:rPr>
          <w:t>6</w:t>
        </w:r>
        <w:r>
          <w:rPr>
            <w:noProof/>
            <w:webHidden/>
          </w:rPr>
          <w:fldChar w:fldCharType="end"/>
        </w:r>
      </w:hyperlink>
    </w:p>
    <w:p w14:paraId="423422D5" w14:textId="7B0FE97E"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0" w:history="1">
        <w:r w:rsidRPr="001B47CA">
          <w:rPr>
            <w:rStyle w:val="Hyperlink"/>
            <w:noProof/>
            <w:lang w:val="nl-NL" w:eastAsia="nl-NL"/>
          </w:rPr>
          <w:t>2.1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eastAsia="nl-NL"/>
          </w:rPr>
          <w:t>Uitgangspunten:</w:t>
        </w:r>
        <w:r>
          <w:rPr>
            <w:noProof/>
            <w:webHidden/>
          </w:rPr>
          <w:tab/>
        </w:r>
        <w:r>
          <w:rPr>
            <w:noProof/>
            <w:webHidden/>
          </w:rPr>
          <w:fldChar w:fldCharType="begin"/>
        </w:r>
        <w:r>
          <w:rPr>
            <w:noProof/>
            <w:webHidden/>
          </w:rPr>
          <w:instrText xml:space="preserve"> PAGEREF _Toc180416660 \h </w:instrText>
        </w:r>
        <w:r>
          <w:rPr>
            <w:noProof/>
            <w:webHidden/>
          </w:rPr>
        </w:r>
        <w:r>
          <w:rPr>
            <w:noProof/>
            <w:webHidden/>
          </w:rPr>
          <w:fldChar w:fldCharType="separate"/>
        </w:r>
        <w:r>
          <w:rPr>
            <w:noProof/>
            <w:webHidden/>
          </w:rPr>
          <w:t>6</w:t>
        </w:r>
        <w:r>
          <w:rPr>
            <w:noProof/>
            <w:webHidden/>
          </w:rPr>
          <w:fldChar w:fldCharType="end"/>
        </w:r>
      </w:hyperlink>
    </w:p>
    <w:p w14:paraId="65291DB8" w14:textId="196BAC41"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1" w:history="1">
        <w:r w:rsidRPr="001B47CA">
          <w:rPr>
            <w:rStyle w:val="Hyperlink"/>
            <w:noProof/>
            <w:lang w:val="nl-NL" w:eastAsia="nl-NL"/>
          </w:rPr>
          <w:t>2.2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eastAsia="nl-NL"/>
          </w:rPr>
          <w:t>Te leveren diensten:</w:t>
        </w:r>
        <w:r>
          <w:rPr>
            <w:noProof/>
            <w:webHidden/>
          </w:rPr>
          <w:tab/>
        </w:r>
        <w:r>
          <w:rPr>
            <w:noProof/>
            <w:webHidden/>
          </w:rPr>
          <w:fldChar w:fldCharType="begin"/>
        </w:r>
        <w:r>
          <w:rPr>
            <w:noProof/>
            <w:webHidden/>
          </w:rPr>
          <w:instrText xml:space="preserve"> PAGEREF _Toc180416661 \h </w:instrText>
        </w:r>
        <w:r>
          <w:rPr>
            <w:noProof/>
            <w:webHidden/>
          </w:rPr>
        </w:r>
        <w:r>
          <w:rPr>
            <w:noProof/>
            <w:webHidden/>
          </w:rPr>
          <w:fldChar w:fldCharType="separate"/>
        </w:r>
        <w:r>
          <w:rPr>
            <w:noProof/>
            <w:webHidden/>
          </w:rPr>
          <w:t>6</w:t>
        </w:r>
        <w:r>
          <w:rPr>
            <w:noProof/>
            <w:webHidden/>
          </w:rPr>
          <w:fldChar w:fldCharType="end"/>
        </w:r>
      </w:hyperlink>
    </w:p>
    <w:p w14:paraId="7565FB99" w14:textId="50E119FE"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2" w:history="1">
        <w:r w:rsidRPr="001B47CA">
          <w:rPr>
            <w:rStyle w:val="Hyperlink"/>
            <w:noProof/>
            <w:lang w:val="nl-NL" w:eastAsia="nl-NL"/>
          </w:rPr>
          <w:t>2.3</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eastAsia="nl-NL"/>
          </w:rPr>
          <w:t>KPI’s</w:t>
        </w:r>
        <w:r>
          <w:rPr>
            <w:noProof/>
            <w:webHidden/>
          </w:rPr>
          <w:tab/>
        </w:r>
        <w:r>
          <w:rPr>
            <w:noProof/>
            <w:webHidden/>
          </w:rPr>
          <w:fldChar w:fldCharType="begin"/>
        </w:r>
        <w:r>
          <w:rPr>
            <w:noProof/>
            <w:webHidden/>
          </w:rPr>
          <w:instrText xml:space="preserve"> PAGEREF _Toc180416662 \h </w:instrText>
        </w:r>
        <w:r>
          <w:rPr>
            <w:noProof/>
            <w:webHidden/>
          </w:rPr>
        </w:r>
        <w:r>
          <w:rPr>
            <w:noProof/>
            <w:webHidden/>
          </w:rPr>
          <w:fldChar w:fldCharType="separate"/>
        </w:r>
        <w:r>
          <w:rPr>
            <w:noProof/>
            <w:webHidden/>
          </w:rPr>
          <w:t>7</w:t>
        </w:r>
        <w:r>
          <w:rPr>
            <w:noProof/>
            <w:webHidden/>
          </w:rPr>
          <w:fldChar w:fldCharType="end"/>
        </w:r>
      </w:hyperlink>
    </w:p>
    <w:p w14:paraId="64722207" w14:textId="08E605EC"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63" w:history="1">
        <w:r w:rsidRPr="001B47CA">
          <w:rPr>
            <w:rStyle w:val="Hyperlink"/>
            <w:noProof/>
            <w:lang w:val="nl-NL"/>
            <w14:scene3d>
              <w14:camera w14:prst="orthographicFront"/>
              <w14:lightRig w14:rig="threePt" w14:dir="t">
                <w14:rot w14:lat="0" w14:lon="0" w14:rev="0"/>
              </w14:lightRig>
            </w14:scene3d>
          </w:rPr>
          <w:t>3</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Beschikbaarheid</w:t>
        </w:r>
        <w:r>
          <w:rPr>
            <w:noProof/>
            <w:webHidden/>
          </w:rPr>
          <w:tab/>
        </w:r>
        <w:r>
          <w:rPr>
            <w:noProof/>
            <w:webHidden/>
          </w:rPr>
          <w:fldChar w:fldCharType="begin"/>
        </w:r>
        <w:r>
          <w:rPr>
            <w:noProof/>
            <w:webHidden/>
          </w:rPr>
          <w:instrText xml:space="preserve"> PAGEREF _Toc180416663 \h </w:instrText>
        </w:r>
        <w:r>
          <w:rPr>
            <w:noProof/>
            <w:webHidden/>
          </w:rPr>
        </w:r>
        <w:r>
          <w:rPr>
            <w:noProof/>
            <w:webHidden/>
          </w:rPr>
          <w:fldChar w:fldCharType="separate"/>
        </w:r>
        <w:r>
          <w:rPr>
            <w:noProof/>
            <w:webHidden/>
          </w:rPr>
          <w:t>8</w:t>
        </w:r>
        <w:r>
          <w:rPr>
            <w:noProof/>
            <w:webHidden/>
          </w:rPr>
          <w:fldChar w:fldCharType="end"/>
        </w:r>
      </w:hyperlink>
    </w:p>
    <w:p w14:paraId="099053B8" w14:textId="121C258E"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4" w:history="1">
        <w:r w:rsidRPr="001B47CA">
          <w:rPr>
            <w:rStyle w:val="Hyperlink"/>
            <w:noProof/>
            <w:lang w:val="nl-NL"/>
          </w:rPr>
          <w:t>3.1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Toelichting op beschikbaarheidseisen (uptime)</w:t>
        </w:r>
        <w:r>
          <w:rPr>
            <w:noProof/>
            <w:webHidden/>
          </w:rPr>
          <w:tab/>
        </w:r>
        <w:r>
          <w:rPr>
            <w:noProof/>
            <w:webHidden/>
          </w:rPr>
          <w:fldChar w:fldCharType="begin"/>
        </w:r>
        <w:r>
          <w:rPr>
            <w:noProof/>
            <w:webHidden/>
          </w:rPr>
          <w:instrText xml:space="preserve"> PAGEREF _Toc180416664 \h </w:instrText>
        </w:r>
        <w:r>
          <w:rPr>
            <w:noProof/>
            <w:webHidden/>
          </w:rPr>
        </w:r>
        <w:r>
          <w:rPr>
            <w:noProof/>
            <w:webHidden/>
          </w:rPr>
          <w:fldChar w:fldCharType="separate"/>
        </w:r>
        <w:r>
          <w:rPr>
            <w:noProof/>
            <w:webHidden/>
          </w:rPr>
          <w:t>8</w:t>
        </w:r>
        <w:r>
          <w:rPr>
            <w:noProof/>
            <w:webHidden/>
          </w:rPr>
          <w:fldChar w:fldCharType="end"/>
        </w:r>
      </w:hyperlink>
    </w:p>
    <w:p w14:paraId="00E85FE9" w14:textId="042D77CC"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5" w:history="1">
        <w:r w:rsidRPr="001B47CA">
          <w:rPr>
            <w:rStyle w:val="Hyperlink"/>
            <w:noProof/>
            <w:lang w:val="nl-NL"/>
          </w:rPr>
          <w:t>3.2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Beschikbaarheid KPI’s</w:t>
        </w:r>
        <w:r>
          <w:rPr>
            <w:noProof/>
            <w:webHidden/>
          </w:rPr>
          <w:tab/>
        </w:r>
        <w:r>
          <w:rPr>
            <w:noProof/>
            <w:webHidden/>
          </w:rPr>
          <w:fldChar w:fldCharType="begin"/>
        </w:r>
        <w:r>
          <w:rPr>
            <w:noProof/>
            <w:webHidden/>
          </w:rPr>
          <w:instrText xml:space="preserve"> PAGEREF _Toc180416665 \h </w:instrText>
        </w:r>
        <w:r>
          <w:rPr>
            <w:noProof/>
            <w:webHidden/>
          </w:rPr>
        </w:r>
        <w:r>
          <w:rPr>
            <w:noProof/>
            <w:webHidden/>
          </w:rPr>
          <w:fldChar w:fldCharType="separate"/>
        </w:r>
        <w:r>
          <w:rPr>
            <w:noProof/>
            <w:webHidden/>
          </w:rPr>
          <w:t>8</w:t>
        </w:r>
        <w:r>
          <w:rPr>
            <w:noProof/>
            <w:webHidden/>
          </w:rPr>
          <w:fldChar w:fldCharType="end"/>
        </w:r>
      </w:hyperlink>
    </w:p>
    <w:p w14:paraId="6DB42B9C" w14:textId="0BBD3765"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6" w:history="1">
        <w:r w:rsidRPr="001B47CA">
          <w:rPr>
            <w:rStyle w:val="Hyperlink"/>
            <w:noProof/>
            <w:lang w:val="nl-NL"/>
          </w:rPr>
          <w:t>3.3</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Performance</w:t>
        </w:r>
        <w:r>
          <w:rPr>
            <w:noProof/>
            <w:webHidden/>
          </w:rPr>
          <w:tab/>
        </w:r>
        <w:r>
          <w:rPr>
            <w:noProof/>
            <w:webHidden/>
          </w:rPr>
          <w:fldChar w:fldCharType="begin"/>
        </w:r>
        <w:r>
          <w:rPr>
            <w:noProof/>
            <w:webHidden/>
          </w:rPr>
          <w:instrText xml:space="preserve"> PAGEREF _Toc180416666 \h </w:instrText>
        </w:r>
        <w:r>
          <w:rPr>
            <w:noProof/>
            <w:webHidden/>
          </w:rPr>
        </w:r>
        <w:r>
          <w:rPr>
            <w:noProof/>
            <w:webHidden/>
          </w:rPr>
          <w:fldChar w:fldCharType="separate"/>
        </w:r>
        <w:r>
          <w:rPr>
            <w:noProof/>
            <w:webHidden/>
          </w:rPr>
          <w:t>9</w:t>
        </w:r>
        <w:r>
          <w:rPr>
            <w:noProof/>
            <w:webHidden/>
          </w:rPr>
          <w:fldChar w:fldCharType="end"/>
        </w:r>
      </w:hyperlink>
    </w:p>
    <w:p w14:paraId="33F9E1D5" w14:textId="0683CB69"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67" w:history="1">
        <w:r w:rsidRPr="001B47CA">
          <w:rPr>
            <w:rStyle w:val="Hyperlink"/>
            <w:noProof/>
            <w:lang w:val="nl-NL"/>
            <w14:scene3d>
              <w14:camera w14:prst="orthographicFront"/>
              <w14:lightRig w14:rig="threePt" w14:dir="t">
                <w14:rot w14:lat="0" w14:lon="0" w14:rev="0"/>
              </w14:lightRig>
            </w14:scene3d>
          </w:rPr>
          <w:t>4</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SUPport</w:t>
        </w:r>
        <w:r>
          <w:rPr>
            <w:noProof/>
            <w:webHidden/>
          </w:rPr>
          <w:tab/>
        </w:r>
        <w:r>
          <w:rPr>
            <w:noProof/>
            <w:webHidden/>
          </w:rPr>
          <w:fldChar w:fldCharType="begin"/>
        </w:r>
        <w:r>
          <w:rPr>
            <w:noProof/>
            <w:webHidden/>
          </w:rPr>
          <w:instrText xml:space="preserve"> PAGEREF _Toc180416667 \h </w:instrText>
        </w:r>
        <w:r>
          <w:rPr>
            <w:noProof/>
            <w:webHidden/>
          </w:rPr>
        </w:r>
        <w:r>
          <w:rPr>
            <w:noProof/>
            <w:webHidden/>
          </w:rPr>
          <w:fldChar w:fldCharType="separate"/>
        </w:r>
        <w:r>
          <w:rPr>
            <w:noProof/>
            <w:webHidden/>
          </w:rPr>
          <w:t>10</w:t>
        </w:r>
        <w:r>
          <w:rPr>
            <w:noProof/>
            <w:webHidden/>
          </w:rPr>
          <w:fldChar w:fldCharType="end"/>
        </w:r>
      </w:hyperlink>
    </w:p>
    <w:p w14:paraId="14596573" w14:textId="7FCACD03"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8" w:history="1">
        <w:r w:rsidRPr="001B47CA">
          <w:rPr>
            <w:rStyle w:val="Hyperlink"/>
            <w:noProof/>
            <w:lang w:val="nl-NL"/>
          </w:rPr>
          <w:t>4.1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Uitgangspunten</w:t>
        </w:r>
        <w:r>
          <w:rPr>
            <w:noProof/>
            <w:webHidden/>
          </w:rPr>
          <w:tab/>
        </w:r>
        <w:r>
          <w:rPr>
            <w:noProof/>
            <w:webHidden/>
          </w:rPr>
          <w:fldChar w:fldCharType="begin"/>
        </w:r>
        <w:r>
          <w:rPr>
            <w:noProof/>
            <w:webHidden/>
          </w:rPr>
          <w:instrText xml:space="preserve"> PAGEREF _Toc180416668 \h </w:instrText>
        </w:r>
        <w:r>
          <w:rPr>
            <w:noProof/>
            <w:webHidden/>
          </w:rPr>
        </w:r>
        <w:r>
          <w:rPr>
            <w:noProof/>
            <w:webHidden/>
          </w:rPr>
          <w:fldChar w:fldCharType="separate"/>
        </w:r>
        <w:r>
          <w:rPr>
            <w:noProof/>
            <w:webHidden/>
          </w:rPr>
          <w:t>10</w:t>
        </w:r>
        <w:r>
          <w:rPr>
            <w:noProof/>
            <w:webHidden/>
          </w:rPr>
          <w:fldChar w:fldCharType="end"/>
        </w:r>
      </w:hyperlink>
    </w:p>
    <w:p w14:paraId="4495A1AD" w14:textId="0749B911"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69" w:history="1">
        <w:r w:rsidRPr="001B47CA">
          <w:rPr>
            <w:rStyle w:val="Hyperlink"/>
            <w:noProof/>
            <w:lang w:val="nl-NL"/>
          </w:rPr>
          <w:t>4.2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OPDRACHTNEMER Support</w:t>
        </w:r>
        <w:r>
          <w:rPr>
            <w:noProof/>
            <w:webHidden/>
          </w:rPr>
          <w:tab/>
        </w:r>
        <w:r>
          <w:rPr>
            <w:noProof/>
            <w:webHidden/>
          </w:rPr>
          <w:fldChar w:fldCharType="begin"/>
        </w:r>
        <w:r>
          <w:rPr>
            <w:noProof/>
            <w:webHidden/>
          </w:rPr>
          <w:instrText xml:space="preserve"> PAGEREF _Toc180416669 \h </w:instrText>
        </w:r>
        <w:r>
          <w:rPr>
            <w:noProof/>
            <w:webHidden/>
          </w:rPr>
        </w:r>
        <w:r>
          <w:rPr>
            <w:noProof/>
            <w:webHidden/>
          </w:rPr>
          <w:fldChar w:fldCharType="separate"/>
        </w:r>
        <w:r>
          <w:rPr>
            <w:noProof/>
            <w:webHidden/>
          </w:rPr>
          <w:t>10</w:t>
        </w:r>
        <w:r>
          <w:rPr>
            <w:noProof/>
            <w:webHidden/>
          </w:rPr>
          <w:fldChar w:fldCharType="end"/>
        </w:r>
      </w:hyperlink>
    </w:p>
    <w:p w14:paraId="3B684CD4" w14:textId="0245F5F1"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70" w:history="1">
        <w:r w:rsidRPr="001B47CA">
          <w:rPr>
            <w:rStyle w:val="Hyperlink"/>
            <w:noProof/>
            <w:lang w:val="nl-NL"/>
          </w:rPr>
          <w:t>4.3</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Support site</w:t>
        </w:r>
        <w:r>
          <w:rPr>
            <w:noProof/>
            <w:webHidden/>
          </w:rPr>
          <w:tab/>
        </w:r>
        <w:r>
          <w:rPr>
            <w:noProof/>
            <w:webHidden/>
          </w:rPr>
          <w:fldChar w:fldCharType="begin"/>
        </w:r>
        <w:r>
          <w:rPr>
            <w:noProof/>
            <w:webHidden/>
          </w:rPr>
          <w:instrText xml:space="preserve"> PAGEREF _Toc180416670 \h </w:instrText>
        </w:r>
        <w:r>
          <w:rPr>
            <w:noProof/>
            <w:webHidden/>
          </w:rPr>
        </w:r>
        <w:r>
          <w:rPr>
            <w:noProof/>
            <w:webHidden/>
          </w:rPr>
          <w:fldChar w:fldCharType="separate"/>
        </w:r>
        <w:r>
          <w:rPr>
            <w:noProof/>
            <w:webHidden/>
          </w:rPr>
          <w:t>11</w:t>
        </w:r>
        <w:r>
          <w:rPr>
            <w:noProof/>
            <w:webHidden/>
          </w:rPr>
          <w:fldChar w:fldCharType="end"/>
        </w:r>
      </w:hyperlink>
    </w:p>
    <w:p w14:paraId="2B5838D5" w14:textId="1F8E7405"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71" w:history="1">
        <w:r w:rsidRPr="001B47CA">
          <w:rPr>
            <w:rStyle w:val="Hyperlink"/>
            <w:noProof/>
            <w:lang w:val="nl-NL"/>
            <w14:scene3d>
              <w14:camera w14:prst="orthographicFront"/>
              <w14:lightRig w14:rig="threePt" w14:dir="t">
                <w14:rot w14:lat="0" w14:lon="0" w14:rev="0"/>
              </w14:lightRig>
            </w14:scene3d>
          </w:rPr>
          <w:t>5</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Incidentenbeheer</w:t>
        </w:r>
        <w:r>
          <w:rPr>
            <w:noProof/>
            <w:webHidden/>
          </w:rPr>
          <w:tab/>
        </w:r>
        <w:r>
          <w:rPr>
            <w:noProof/>
            <w:webHidden/>
          </w:rPr>
          <w:fldChar w:fldCharType="begin"/>
        </w:r>
        <w:r>
          <w:rPr>
            <w:noProof/>
            <w:webHidden/>
          </w:rPr>
          <w:instrText xml:space="preserve"> PAGEREF _Toc180416671 \h </w:instrText>
        </w:r>
        <w:r>
          <w:rPr>
            <w:noProof/>
            <w:webHidden/>
          </w:rPr>
        </w:r>
        <w:r>
          <w:rPr>
            <w:noProof/>
            <w:webHidden/>
          </w:rPr>
          <w:fldChar w:fldCharType="separate"/>
        </w:r>
        <w:r>
          <w:rPr>
            <w:noProof/>
            <w:webHidden/>
          </w:rPr>
          <w:t>12</w:t>
        </w:r>
        <w:r>
          <w:rPr>
            <w:noProof/>
            <w:webHidden/>
          </w:rPr>
          <w:fldChar w:fldCharType="end"/>
        </w:r>
      </w:hyperlink>
    </w:p>
    <w:p w14:paraId="728918B8" w14:textId="6DA3AA0D"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72" w:history="1">
        <w:r w:rsidRPr="001B47CA">
          <w:rPr>
            <w:rStyle w:val="Hyperlink"/>
            <w:noProof/>
            <w:lang w:val="nl-NL"/>
          </w:rPr>
          <w:t>5.1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Responsetijden</w:t>
        </w:r>
        <w:r>
          <w:rPr>
            <w:noProof/>
            <w:webHidden/>
          </w:rPr>
          <w:tab/>
        </w:r>
        <w:r>
          <w:rPr>
            <w:noProof/>
            <w:webHidden/>
          </w:rPr>
          <w:fldChar w:fldCharType="begin"/>
        </w:r>
        <w:r>
          <w:rPr>
            <w:noProof/>
            <w:webHidden/>
          </w:rPr>
          <w:instrText xml:space="preserve"> PAGEREF _Toc180416672 \h </w:instrText>
        </w:r>
        <w:r>
          <w:rPr>
            <w:noProof/>
            <w:webHidden/>
          </w:rPr>
        </w:r>
        <w:r>
          <w:rPr>
            <w:noProof/>
            <w:webHidden/>
          </w:rPr>
          <w:fldChar w:fldCharType="separate"/>
        </w:r>
        <w:r>
          <w:rPr>
            <w:noProof/>
            <w:webHidden/>
          </w:rPr>
          <w:t>12</w:t>
        </w:r>
        <w:r>
          <w:rPr>
            <w:noProof/>
            <w:webHidden/>
          </w:rPr>
          <w:fldChar w:fldCharType="end"/>
        </w:r>
      </w:hyperlink>
    </w:p>
    <w:p w14:paraId="108646C7" w14:textId="3ABF2E11"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73" w:history="1">
        <w:r w:rsidRPr="001B47CA">
          <w:rPr>
            <w:rStyle w:val="Hyperlink"/>
            <w:noProof/>
            <w:lang w:val="nl-NL"/>
          </w:rPr>
          <w:t>5.2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Technische ondersteuning</w:t>
        </w:r>
        <w:r>
          <w:rPr>
            <w:noProof/>
            <w:webHidden/>
          </w:rPr>
          <w:tab/>
        </w:r>
        <w:r>
          <w:rPr>
            <w:noProof/>
            <w:webHidden/>
          </w:rPr>
          <w:fldChar w:fldCharType="begin"/>
        </w:r>
        <w:r>
          <w:rPr>
            <w:noProof/>
            <w:webHidden/>
          </w:rPr>
          <w:instrText xml:space="preserve"> PAGEREF _Toc180416673 \h </w:instrText>
        </w:r>
        <w:r>
          <w:rPr>
            <w:noProof/>
            <w:webHidden/>
          </w:rPr>
        </w:r>
        <w:r>
          <w:rPr>
            <w:noProof/>
            <w:webHidden/>
          </w:rPr>
          <w:fldChar w:fldCharType="separate"/>
        </w:r>
        <w:r>
          <w:rPr>
            <w:noProof/>
            <w:webHidden/>
          </w:rPr>
          <w:t>14</w:t>
        </w:r>
        <w:r>
          <w:rPr>
            <w:noProof/>
            <w:webHidden/>
          </w:rPr>
          <w:fldChar w:fldCharType="end"/>
        </w:r>
      </w:hyperlink>
    </w:p>
    <w:p w14:paraId="0A56048E" w14:textId="568C9E3D"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74" w:history="1">
        <w:r w:rsidRPr="001B47CA">
          <w:rPr>
            <w:rStyle w:val="Hyperlink"/>
            <w:noProof/>
            <w:lang w:val="nl-NL"/>
          </w:rPr>
          <w:t>5.3</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Wijze van incidentenafhandeling</w:t>
        </w:r>
        <w:r>
          <w:rPr>
            <w:noProof/>
            <w:webHidden/>
          </w:rPr>
          <w:tab/>
        </w:r>
        <w:r>
          <w:rPr>
            <w:noProof/>
            <w:webHidden/>
          </w:rPr>
          <w:fldChar w:fldCharType="begin"/>
        </w:r>
        <w:r>
          <w:rPr>
            <w:noProof/>
            <w:webHidden/>
          </w:rPr>
          <w:instrText xml:space="preserve"> PAGEREF _Toc180416674 \h </w:instrText>
        </w:r>
        <w:r>
          <w:rPr>
            <w:noProof/>
            <w:webHidden/>
          </w:rPr>
        </w:r>
        <w:r>
          <w:rPr>
            <w:noProof/>
            <w:webHidden/>
          </w:rPr>
          <w:fldChar w:fldCharType="separate"/>
        </w:r>
        <w:r>
          <w:rPr>
            <w:noProof/>
            <w:webHidden/>
          </w:rPr>
          <w:t>14</w:t>
        </w:r>
        <w:r>
          <w:rPr>
            <w:noProof/>
            <w:webHidden/>
          </w:rPr>
          <w:fldChar w:fldCharType="end"/>
        </w:r>
      </w:hyperlink>
    </w:p>
    <w:p w14:paraId="20F98145" w14:textId="2EA0C2FF"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75" w:history="1">
        <w:r w:rsidRPr="001B47CA">
          <w:rPr>
            <w:rStyle w:val="Hyperlink"/>
            <w:noProof/>
            <w:lang w:val="nl-NL"/>
          </w:rPr>
          <w:t>5.4</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Calamiteiten</w:t>
        </w:r>
        <w:r>
          <w:rPr>
            <w:noProof/>
            <w:webHidden/>
          </w:rPr>
          <w:tab/>
        </w:r>
        <w:r>
          <w:rPr>
            <w:noProof/>
            <w:webHidden/>
          </w:rPr>
          <w:fldChar w:fldCharType="begin"/>
        </w:r>
        <w:r>
          <w:rPr>
            <w:noProof/>
            <w:webHidden/>
          </w:rPr>
          <w:instrText xml:space="preserve"> PAGEREF _Toc180416675 \h </w:instrText>
        </w:r>
        <w:r>
          <w:rPr>
            <w:noProof/>
            <w:webHidden/>
          </w:rPr>
        </w:r>
        <w:r>
          <w:rPr>
            <w:noProof/>
            <w:webHidden/>
          </w:rPr>
          <w:fldChar w:fldCharType="separate"/>
        </w:r>
        <w:r>
          <w:rPr>
            <w:noProof/>
            <w:webHidden/>
          </w:rPr>
          <w:t>15</w:t>
        </w:r>
        <w:r>
          <w:rPr>
            <w:noProof/>
            <w:webHidden/>
          </w:rPr>
          <w:fldChar w:fldCharType="end"/>
        </w:r>
      </w:hyperlink>
    </w:p>
    <w:p w14:paraId="1EE10B0F" w14:textId="11E02DAC"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76" w:history="1">
        <w:r w:rsidRPr="001B47CA">
          <w:rPr>
            <w:rStyle w:val="Hyperlink"/>
            <w:noProof/>
            <w:lang w:val="nl-NL"/>
            <w14:scene3d>
              <w14:camera w14:prst="orthographicFront"/>
              <w14:lightRig w14:rig="threePt" w14:dir="t">
                <w14:rot w14:lat="0" w14:lon="0" w14:rev="0"/>
              </w14:lightRig>
            </w14:scene3d>
          </w:rPr>
          <w:t>7</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Hosting</w:t>
        </w:r>
        <w:r>
          <w:rPr>
            <w:noProof/>
            <w:webHidden/>
          </w:rPr>
          <w:tab/>
        </w:r>
        <w:r>
          <w:rPr>
            <w:noProof/>
            <w:webHidden/>
          </w:rPr>
          <w:fldChar w:fldCharType="begin"/>
        </w:r>
        <w:r>
          <w:rPr>
            <w:noProof/>
            <w:webHidden/>
          </w:rPr>
          <w:instrText xml:space="preserve"> PAGEREF _Toc180416676 \h </w:instrText>
        </w:r>
        <w:r>
          <w:rPr>
            <w:noProof/>
            <w:webHidden/>
          </w:rPr>
        </w:r>
        <w:r>
          <w:rPr>
            <w:noProof/>
            <w:webHidden/>
          </w:rPr>
          <w:fldChar w:fldCharType="separate"/>
        </w:r>
        <w:r>
          <w:rPr>
            <w:noProof/>
            <w:webHidden/>
          </w:rPr>
          <w:t>16</w:t>
        </w:r>
        <w:r>
          <w:rPr>
            <w:noProof/>
            <w:webHidden/>
          </w:rPr>
          <w:fldChar w:fldCharType="end"/>
        </w:r>
      </w:hyperlink>
    </w:p>
    <w:p w14:paraId="3A7213DE" w14:textId="5350320F"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77" w:history="1">
        <w:r w:rsidRPr="001B47CA">
          <w:rPr>
            <w:rStyle w:val="Hyperlink"/>
            <w:noProof/>
            <w:lang w:val="nl-NL" w:eastAsia="nl-NL"/>
          </w:rPr>
          <w:t>7.1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eastAsia="nl-NL"/>
          </w:rPr>
          <w:t>Hosting Platform</w:t>
        </w:r>
        <w:r>
          <w:rPr>
            <w:noProof/>
            <w:webHidden/>
          </w:rPr>
          <w:tab/>
        </w:r>
        <w:r>
          <w:rPr>
            <w:noProof/>
            <w:webHidden/>
          </w:rPr>
          <w:fldChar w:fldCharType="begin"/>
        </w:r>
        <w:r>
          <w:rPr>
            <w:noProof/>
            <w:webHidden/>
          </w:rPr>
          <w:instrText xml:space="preserve"> PAGEREF _Toc180416677 \h </w:instrText>
        </w:r>
        <w:r>
          <w:rPr>
            <w:noProof/>
            <w:webHidden/>
          </w:rPr>
        </w:r>
        <w:r>
          <w:rPr>
            <w:noProof/>
            <w:webHidden/>
          </w:rPr>
          <w:fldChar w:fldCharType="separate"/>
        </w:r>
        <w:r>
          <w:rPr>
            <w:noProof/>
            <w:webHidden/>
          </w:rPr>
          <w:t>16</w:t>
        </w:r>
        <w:r>
          <w:rPr>
            <w:noProof/>
            <w:webHidden/>
          </w:rPr>
          <w:fldChar w:fldCharType="end"/>
        </w:r>
      </w:hyperlink>
    </w:p>
    <w:p w14:paraId="4571082F" w14:textId="2B861317"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78" w:history="1">
        <w:r w:rsidRPr="001B47CA">
          <w:rPr>
            <w:rStyle w:val="Hyperlink"/>
            <w:noProof/>
            <w:lang w:val="nl-NL" w:eastAsia="nl-NL"/>
          </w:rPr>
          <w:t>7.2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eastAsia="nl-NL"/>
          </w:rPr>
          <w:t>Dienst specifieke KPI’s</w:t>
        </w:r>
        <w:r>
          <w:rPr>
            <w:noProof/>
            <w:webHidden/>
          </w:rPr>
          <w:tab/>
        </w:r>
        <w:r>
          <w:rPr>
            <w:noProof/>
            <w:webHidden/>
          </w:rPr>
          <w:fldChar w:fldCharType="begin"/>
        </w:r>
        <w:r>
          <w:rPr>
            <w:noProof/>
            <w:webHidden/>
          </w:rPr>
          <w:instrText xml:space="preserve"> PAGEREF _Toc180416678 \h </w:instrText>
        </w:r>
        <w:r>
          <w:rPr>
            <w:noProof/>
            <w:webHidden/>
          </w:rPr>
        </w:r>
        <w:r>
          <w:rPr>
            <w:noProof/>
            <w:webHidden/>
          </w:rPr>
          <w:fldChar w:fldCharType="separate"/>
        </w:r>
        <w:r>
          <w:rPr>
            <w:noProof/>
            <w:webHidden/>
          </w:rPr>
          <w:t>16</w:t>
        </w:r>
        <w:r>
          <w:rPr>
            <w:noProof/>
            <w:webHidden/>
          </w:rPr>
          <w:fldChar w:fldCharType="end"/>
        </w:r>
      </w:hyperlink>
    </w:p>
    <w:p w14:paraId="1C53D96E" w14:textId="11D40F9F"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79" w:history="1">
        <w:r w:rsidRPr="001B47CA">
          <w:rPr>
            <w:rStyle w:val="Hyperlink"/>
            <w:noProof/>
            <w:lang w:val="nl-NL"/>
            <w14:scene3d>
              <w14:camera w14:prst="orthographicFront"/>
              <w14:lightRig w14:rig="threePt" w14:dir="t">
                <w14:rot w14:lat="0" w14:lon="0" w14:rev="0"/>
              </w14:lightRig>
            </w14:scene3d>
          </w:rPr>
          <w:t>8</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Backups</w:t>
        </w:r>
        <w:r>
          <w:rPr>
            <w:noProof/>
            <w:webHidden/>
          </w:rPr>
          <w:tab/>
        </w:r>
        <w:r>
          <w:rPr>
            <w:noProof/>
            <w:webHidden/>
          </w:rPr>
          <w:fldChar w:fldCharType="begin"/>
        </w:r>
        <w:r>
          <w:rPr>
            <w:noProof/>
            <w:webHidden/>
          </w:rPr>
          <w:instrText xml:space="preserve"> PAGEREF _Toc180416679 \h </w:instrText>
        </w:r>
        <w:r>
          <w:rPr>
            <w:noProof/>
            <w:webHidden/>
          </w:rPr>
        </w:r>
        <w:r>
          <w:rPr>
            <w:noProof/>
            <w:webHidden/>
          </w:rPr>
          <w:fldChar w:fldCharType="separate"/>
        </w:r>
        <w:r>
          <w:rPr>
            <w:noProof/>
            <w:webHidden/>
          </w:rPr>
          <w:t>17</w:t>
        </w:r>
        <w:r>
          <w:rPr>
            <w:noProof/>
            <w:webHidden/>
          </w:rPr>
          <w:fldChar w:fldCharType="end"/>
        </w:r>
      </w:hyperlink>
    </w:p>
    <w:p w14:paraId="57C90915" w14:textId="614F133A"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0" w:history="1">
        <w:r w:rsidRPr="001B47CA">
          <w:rPr>
            <w:rStyle w:val="Hyperlink"/>
            <w:noProof/>
            <w:lang w:val="nl-NL"/>
          </w:rPr>
          <w:t>8.1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Overzicht back-upvereisten</w:t>
        </w:r>
        <w:r>
          <w:rPr>
            <w:noProof/>
            <w:webHidden/>
          </w:rPr>
          <w:tab/>
        </w:r>
        <w:r>
          <w:rPr>
            <w:noProof/>
            <w:webHidden/>
          </w:rPr>
          <w:fldChar w:fldCharType="begin"/>
        </w:r>
        <w:r>
          <w:rPr>
            <w:noProof/>
            <w:webHidden/>
          </w:rPr>
          <w:instrText xml:space="preserve"> PAGEREF _Toc180416680 \h </w:instrText>
        </w:r>
        <w:r>
          <w:rPr>
            <w:noProof/>
            <w:webHidden/>
          </w:rPr>
        </w:r>
        <w:r>
          <w:rPr>
            <w:noProof/>
            <w:webHidden/>
          </w:rPr>
          <w:fldChar w:fldCharType="separate"/>
        </w:r>
        <w:r>
          <w:rPr>
            <w:noProof/>
            <w:webHidden/>
          </w:rPr>
          <w:t>17</w:t>
        </w:r>
        <w:r>
          <w:rPr>
            <w:noProof/>
            <w:webHidden/>
          </w:rPr>
          <w:fldChar w:fldCharType="end"/>
        </w:r>
      </w:hyperlink>
    </w:p>
    <w:p w14:paraId="566E4657" w14:textId="2BFA2E09"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1" w:history="1">
        <w:r w:rsidRPr="001B47CA">
          <w:rPr>
            <w:rStyle w:val="Hyperlink"/>
            <w:noProof/>
            <w:lang w:val="nl-NL"/>
          </w:rPr>
          <w:t>8.2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Noodherstel (Disaster Recovery - DR)</w:t>
        </w:r>
        <w:r>
          <w:rPr>
            <w:noProof/>
            <w:webHidden/>
          </w:rPr>
          <w:tab/>
        </w:r>
        <w:r>
          <w:rPr>
            <w:noProof/>
            <w:webHidden/>
          </w:rPr>
          <w:fldChar w:fldCharType="begin"/>
        </w:r>
        <w:r>
          <w:rPr>
            <w:noProof/>
            <w:webHidden/>
          </w:rPr>
          <w:instrText xml:space="preserve"> PAGEREF _Toc180416681 \h </w:instrText>
        </w:r>
        <w:r>
          <w:rPr>
            <w:noProof/>
            <w:webHidden/>
          </w:rPr>
        </w:r>
        <w:r>
          <w:rPr>
            <w:noProof/>
            <w:webHidden/>
          </w:rPr>
          <w:fldChar w:fldCharType="separate"/>
        </w:r>
        <w:r>
          <w:rPr>
            <w:noProof/>
            <w:webHidden/>
          </w:rPr>
          <w:t>17</w:t>
        </w:r>
        <w:r>
          <w:rPr>
            <w:noProof/>
            <w:webHidden/>
          </w:rPr>
          <w:fldChar w:fldCharType="end"/>
        </w:r>
      </w:hyperlink>
    </w:p>
    <w:p w14:paraId="5F8D5E08" w14:textId="640AFFE6"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82" w:history="1">
        <w:r w:rsidRPr="001B47CA">
          <w:rPr>
            <w:rStyle w:val="Hyperlink"/>
            <w:noProof/>
            <w:lang w:val="nl-NL"/>
            <w14:scene3d>
              <w14:camera w14:prst="orthographicFront"/>
              <w14:lightRig w14:rig="threePt" w14:dir="t">
                <w14:rot w14:lat="0" w14:lon="0" w14:rev="0"/>
              </w14:lightRig>
            </w14:scene3d>
          </w:rPr>
          <w:t>9</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Security</w:t>
        </w:r>
        <w:r>
          <w:rPr>
            <w:noProof/>
            <w:webHidden/>
          </w:rPr>
          <w:tab/>
        </w:r>
        <w:r>
          <w:rPr>
            <w:noProof/>
            <w:webHidden/>
          </w:rPr>
          <w:fldChar w:fldCharType="begin"/>
        </w:r>
        <w:r>
          <w:rPr>
            <w:noProof/>
            <w:webHidden/>
          </w:rPr>
          <w:instrText xml:space="preserve"> PAGEREF _Toc180416682 \h </w:instrText>
        </w:r>
        <w:r>
          <w:rPr>
            <w:noProof/>
            <w:webHidden/>
          </w:rPr>
        </w:r>
        <w:r>
          <w:rPr>
            <w:noProof/>
            <w:webHidden/>
          </w:rPr>
          <w:fldChar w:fldCharType="separate"/>
        </w:r>
        <w:r>
          <w:rPr>
            <w:noProof/>
            <w:webHidden/>
          </w:rPr>
          <w:t>18</w:t>
        </w:r>
        <w:r>
          <w:rPr>
            <w:noProof/>
            <w:webHidden/>
          </w:rPr>
          <w:fldChar w:fldCharType="end"/>
        </w:r>
      </w:hyperlink>
    </w:p>
    <w:p w14:paraId="4D5D3E5C" w14:textId="7CF7345C"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3" w:history="1">
        <w:r w:rsidRPr="001B47CA">
          <w:rPr>
            <w:rStyle w:val="Hyperlink"/>
            <w:noProof/>
            <w:lang w:val="nl-NL" w:eastAsia="nl-NL"/>
          </w:rPr>
          <w:t>9.1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eastAsia="nl-NL"/>
          </w:rPr>
          <w:t>Verwachtingen bij response op beveiligingsincidenten</w:t>
        </w:r>
        <w:r>
          <w:rPr>
            <w:noProof/>
            <w:webHidden/>
          </w:rPr>
          <w:tab/>
        </w:r>
        <w:r>
          <w:rPr>
            <w:noProof/>
            <w:webHidden/>
          </w:rPr>
          <w:fldChar w:fldCharType="begin"/>
        </w:r>
        <w:r>
          <w:rPr>
            <w:noProof/>
            <w:webHidden/>
          </w:rPr>
          <w:instrText xml:space="preserve"> PAGEREF _Toc180416683 \h </w:instrText>
        </w:r>
        <w:r>
          <w:rPr>
            <w:noProof/>
            <w:webHidden/>
          </w:rPr>
        </w:r>
        <w:r>
          <w:rPr>
            <w:noProof/>
            <w:webHidden/>
          </w:rPr>
          <w:fldChar w:fldCharType="separate"/>
        </w:r>
        <w:r>
          <w:rPr>
            <w:noProof/>
            <w:webHidden/>
          </w:rPr>
          <w:t>18</w:t>
        </w:r>
        <w:r>
          <w:rPr>
            <w:noProof/>
            <w:webHidden/>
          </w:rPr>
          <w:fldChar w:fldCharType="end"/>
        </w:r>
      </w:hyperlink>
    </w:p>
    <w:p w14:paraId="0D2E2704" w14:textId="4EB62C27"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4" w:history="1">
        <w:r w:rsidRPr="001B47CA">
          <w:rPr>
            <w:rStyle w:val="Hyperlink"/>
            <w:noProof/>
            <w:lang w:val="nl-NL"/>
          </w:rPr>
          <w:t>9.2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Reguliere scans</w:t>
        </w:r>
        <w:r>
          <w:rPr>
            <w:noProof/>
            <w:webHidden/>
          </w:rPr>
          <w:tab/>
        </w:r>
        <w:r>
          <w:rPr>
            <w:noProof/>
            <w:webHidden/>
          </w:rPr>
          <w:fldChar w:fldCharType="begin"/>
        </w:r>
        <w:r>
          <w:rPr>
            <w:noProof/>
            <w:webHidden/>
          </w:rPr>
          <w:instrText xml:space="preserve"> PAGEREF _Toc180416684 \h </w:instrText>
        </w:r>
        <w:r>
          <w:rPr>
            <w:noProof/>
            <w:webHidden/>
          </w:rPr>
        </w:r>
        <w:r>
          <w:rPr>
            <w:noProof/>
            <w:webHidden/>
          </w:rPr>
          <w:fldChar w:fldCharType="separate"/>
        </w:r>
        <w:r>
          <w:rPr>
            <w:noProof/>
            <w:webHidden/>
          </w:rPr>
          <w:t>18</w:t>
        </w:r>
        <w:r>
          <w:rPr>
            <w:noProof/>
            <w:webHidden/>
          </w:rPr>
          <w:fldChar w:fldCharType="end"/>
        </w:r>
      </w:hyperlink>
    </w:p>
    <w:p w14:paraId="3E9B84E4" w14:textId="0F5C4954"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5" w:history="1">
        <w:r w:rsidRPr="001B47CA">
          <w:rPr>
            <w:rStyle w:val="Hyperlink"/>
            <w:noProof/>
          </w:rPr>
          <w:t>9.3</w:t>
        </w:r>
        <w:r>
          <w:rPr>
            <w:rFonts w:eastAsiaTheme="minorEastAsia" w:cstheme="minorBidi"/>
            <w:smallCaps w:val="0"/>
            <w:noProof/>
            <w:kern w:val="2"/>
            <w:sz w:val="24"/>
            <w:szCs w:val="24"/>
            <w:lang w:val="nl-NL" w:eastAsia="nl-NL"/>
            <w14:ligatures w14:val="standardContextual"/>
          </w:rPr>
          <w:tab/>
        </w:r>
        <w:r w:rsidRPr="001B47CA">
          <w:rPr>
            <w:rStyle w:val="Hyperlink"/>
            <w:b/>
            <w:noProof/>
          </w:rPr>
          <w:t>Aantoonbaarheid naleving informatiebeveiliging</w:t>
        </w:r>
        <w:r>
          <w:rPr>
            <w:noProof/>
            <w:webHidden/>
          </w:rPr>
          <w:tab/>
        </w:r>
        <w:r>
          <w:rPr>
            <w:noProof/>
            <w:webHidden/>
          </w:rPr>
          <w:fldChar w:fldCharType="begin"/>
        </w:r>
        <w:r>
          <w:rPr>
            <w:noProof/>
            <w:webHidden/>
          </w:rPr>
          <w:instrText xml:space="preserve"> PAGEREF _Toc180416685 \h </w:instrText>
        </w:r>
        <w:r>
          <w:rPr>
            <w:noProof/>
            <w:webHidden/>
          </w:rPr>
        </w:r>
        <w:r>
          <w:rPr>
            <w:noProof/>
            <w:webHidden/>
          </w:rPr>
          <w:fldChar w:fldCharType="separate"/>
        </w:r>
        <w:r>
          <w:rPr>
            <w:noProof/>
            <w:webHidden/>
          </w:rPr>
          <w:t>18</w:t>
        </w:r>
        <w:r>
          <w:rPr>
            <w:noProof/>
            <w:webHidden/>
          </w:rPr>
          <w:fldChar w:fldCharType="end"/>
        </w:r>
      </w:hyperlink>
    </w:p>
    <w:p w14:paraId="6F4600C2" w14:textId="2739E1A2"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86" w:history="1">
        <w:r w:rsidRPr="001B47CA">
          <w:rPr>
            <w:rStyle w:val="Hyperlink"/>
            <w:noProof/>
            <w:lang w:val="nl-NL"/>
            <w14:scene3d>
              <w14:camera w14:prst="orthographicFront"/>
              <w14:lightRig w14:rig="threePt" w14:dir="t">
                <w14:rot w14:lat="0" w14:lon="0" w14:rev="0"/>
              </w14:lightRig>
            </w14:scene3d>
          </w:rPr>
          <w:t>10</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Onderhoud en beheer</w:t>
        </w:r>
        <w:r>
          <w:rPr>
            <w:noProof/>
            <w:webHidden/>
          </w:rPr>
          <w:tab/>
        </w:r>
        <w:r>
          <w:rPr>
            <w:noProof/>
            <w:webHidden/>
          </w:rPr>
          <w:fldChar w:fldCharType="begin"/>
        </w:r>
        <w:r>
          <w:rPr>
            <w:noProof/>
            <w:webHidden/>
          </w:rPr>
          <w:instrText xml:space="preserve"> PAGEREF _Toc180416686 \h </w:instrText>
        </w:r>
        <w:r>
          <w:rPr>
            <w:noProof/>
            <w:webHidden/>
          </w:rPr>
        </w:r>
        <w:r>
          <w:rPr>
            <w:noProof/>
            <w:webHidden/>
          </w:rPr>
          <w:fldChar w:fldCharType="separate"/>
        </w:r>
        <w:r>
          <w:rPr>
            <w:noProof/>
            <w:webHidden/>
          </w:rPr>
          <w:t>20</w:t>
        </w:r>
        <w:r>
          <w:rPr>
            <w:noProof/>
            <w:webHidden/>
          </w:rPr>
          <w:fldChar w:fldCharType="end"/>
        </w:r>
      </w:hyperlink>
    </w:p>
    <w:p w14:paraId="6B97FBD3" w14:textId="444F9B6C"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7" w:history="1">
        <w:r w:rsidRPr="001B47CA">
          <w:rPr>
            <w:rStyle w:val="Hyperlink"/>
            <w:noProof/>
            <w:lang w:val="nl-NL"/>
          </w:rPr>
          <w:t>10.1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OPDRACHTNEMER Monitoring</w:t>
        </w:r>
        <w:r>
          <w:rPr>
            <w:noProof/>
            <w:webHidden/>
          </w:rPr>
          <w:tab/>
        </w:r>
        <w:r>
          <w:rPr>
            <w:noProof/>
            <w:webHidden/>
          </w:rPr>
          <w:fldChar w:fldCharType="begin"/>
        </w:r>
        <w:r>
          <w:rPr>
            <w:noProof/>
            <w:webHidden/>
          </w:rPr>
          <w:instrText xml:space="preserve"> PAGEREF _Toc180416687 \h </w:instrText>
        </w:r>
        <w:r>
          <w:rPr>
            <w:noProof/>
            <w:webHidden/>
          </w:rPr>
        </w:r>
        <w:r>
          <w:rPr>
            <w:noProof/>
            <w:webHidden/>
          </w:rPr>
          <w:fldChar w:fldCharType="separate"/>
        </w:r>
        <w:r>
          <w:rPr>
            <w:noProof/>
            <w:webHidden/>
          </w:rPr>
          <w:t>20</w:t>
        </w:r>
        <w:r>
          <w:rPr>
            <w:noProof/>
            <w:webHidden/>
          </w:rPr>
          <w:fldChar w:fldCharType="end"/>
        </w:r>
      </w:hyperlink>
    </w:p>
    <w:p w14:paraId="40A4B67A" w14:textId="18C61DB7"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8" w:history="1">
        <w:r w:rsidRPr="001B47CA">
          <w:rPr>
            <w:rStyle w:val="Hyperlink"/>
            <w:noProof/>
            <w:lang w:val="nl-NL"/>
          </w:rPr>
          <w:t>10.2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Definities</w:t>
        </w:r>
        <w:r>
          <w:rPr>
            <w:noProof/>
            <w:webHidden/>
          </w:rPr>
          <w:tab/>
        </w:r>
        <w:r>
          <w:rPr>
            <w:noProof/>
            <w:webHidden/>
          </w:rPr>
          <w:fldChar w:fldCharType="begin"/>
        </w:r>
        <w:r>
          <w:rPr>
            <w:noProof/>
            <w:webHidden/>
          </w:rPr>
          <w:instrText xml:space="preserve"> PAGEREF _Toc180416688 \h </w:instrText>
        </w:r>
        <w:r>
          <w:rPr>
            <w:noProof/>
            <w:webHidden/>
          </w:rPr>
        </w:r>
        <w:r>
          <w:rPr>
            <w:noProof/>
            <w:webHidden/>
          </w:rPr>
          <w:fldChar w:fldCharType="separate"/>
        </w:r>
        <w:r>
          <w:rPr>
            <w:noProof/>
            <w:webHidden/>
          </w:rPr>
          <w:t>20</w:t>
        </w:r>
        <w:r>
          <w:rPr>
            <w:noProof/>
            <w:webHidden/>
          </w:rPr>
          <w:fldChar w:fldCharType="end"/>
        </w:r>
      </w:hyperlink>
    </w:p>
    <w:p w14:paraId="09F944A9" w14:textId="6E8DAFCD"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89" w:history="1">
        <w:r w:rsidRPr="001B47CA">
          <w:rPr>
            <w:rStyle w:val="Hyperlink"/>
            <w:noProof/>
            <w:lang w:val="nl-NL"/>
          </w:rPr>
          <w:t>10.3</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Termijnen</w:t>
        </w:r>
        <w:r>
          <w:rPr>
            <w:noProof/>
            <w:webHidden/>
          </w:rPr>
          <w:tab/>
        </w:r>
        <w:r>
          <w:rPr>
            <w:noProof/>
            <w:webHidden/>
          </w:rPr>
          <w:fldChar w:fldCharType="begin"/>
        </w:r>
        <w:r>
          <w:rPr>
            <w:noProof/>
            <w:webHidden/>
          </w:rPr>
          <w:instrText xml:space="preserve"> PAGEREF _Toc180416689 \h </w:instrText>
        </w:r>
        <w:r>
          <w:rPr>
            <w:noProof/>
            <w:webHidden/>
          </w:rPr>
        </w:r>
        <w:r>
          <w:rPr>
            <w:noProof/>
            <w:webHidden/>
          </w:rPr>
          <w:fldChar w:fldCharType="separate"/>
        </w:r>
        <w:r>
          <w:rPr>
            <w:noProof/>
            <w:webHidden/>
          </w:rPr>
          <w:t>21</w:t>
        </w:r>
        <w:r>
          <w:rPr>
            <w:noProof/>
            <w:webHidden/>
          </w:rPr>
          <w:fldChar w:fldCharType="end"/>
        </w:r>
      </w:hyperlink>
    </w:p>
    <w:p w14:paraId="3ACBAECF" w14:textId="2F22CB79"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90" w:history="1">
        <w:r w:rsidRPr="001B47CA">
          <w:rPr>
            <w:rStyle w:val="Hyperlink"/>
            <w:noProof/>
            <w:lang w:val="nl-NL"/>
          </w:rPr>
          <w:t>10.4</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Kosten van releases</w:t>
        </w:r>
        <w:r>
          <w:rPr>
            <w:noProof/>
            <w:webHidden/>
          </w:rPr>
          <w:tab/>
        </w:r>
        <w:r>
          <w:rPr>
            <w:noProof/>
            <w:webHidden/>
          </w:rPr>
          <w:fldChar w:fldCharType="begin"/>
        </w:r>
        <w:r>
          <w:rPr>
            <w:noProof/>
            <w:webHidden/>
          </w:rPr>
          <w:instrText xml:space="preserve"> PAGEREF _Toc180416690 \h </w:instrText>
        </w:r>
        <w:r>
          <w:rPr>
            <w:noProof/>
            <w:webHidden/>
          </w:rPr>
        </w:r>
        <w:r>
          <w:rPr>
            <w:noProof/>
            <w:webHidden/>
          </w:rPr>
          <w:fldChar w:fldCharType="separate"/>
        </w:r>
        <w:r>
          <w:rPr>
            <w:noProof/>
            <w:webHidden/>
          </w:rPr>
          <w:t>21</w:t>
        </w:r>
        <w:r>
          <w:rPr>
            <w:noProof/>
            <w:webHidden/>
          </w:rPr>
          <w:fldChar w:fldCharType="end"/>
        </w:r>
      </w:hyperlink>
    </w:p>
    <w:p w14:paraId="32FE0382" w14:textId="49D20F9A"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91" w:history="1">
        <w:r w:rsidRPr="001B47CA">
          <w:rPr>
            <w:rStyle w:val="Hyperlink"/>
            <w:noProof/>
            <w:lang w:val="nl-NL"/>
            <w14:scene3d>
              <w14:camera w14:prst="orthographicFront"/>
              <w14:lightRig w14:rig="threePt" w14:dir="t">
                <w14:rot w14:lat="0" w14:lon="0" w14:rev="0"/>
              </w14:lightRig>
            </w14:scene3d>
          </w:rPr>
          <w:t>11</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Rapporteren</w:t>
        </w:r>
        <w:r>
          <w:rPr>
            <w:noProof/>
            <w:webHidden/>
          </w:rPr>
          <w:tab/>
        </w:r>
        <w:r>
          <w:rPr>
            <w:noProof/>
            <w:webHidden/>
          </w:rPr>
          <w:fldChar w:fldCharType="begin"/>
        </w:r>
        <w:r>
          <w:rPr>
            <w:noProof/>
            <w:webHidden/>
          </w:rPr>
          <w:instrText xml:space="preserve"> PAGEREF _Toc180416691 \h </w:instrText>
        </w:r>
        <w:r>
          <w:rPr>
            <w:noProof/>
            <w:webHidden/>
          </w:rPr>
        </w:r>
        <w:r>
          <w:rPr>
            <w:noProof/>
            <w:webHidden/>
          </w:rPr>
          <w:fldChar w:fldCharType="separate"/>
        </w:r>
        <w:r>
          <w:rPr>
            <w:noProof/>
            <w:webHidden/>
          </w:rPr>
          <w:t>22</w:t>
        </w:r>
        <w:r>
          <w:rPr>
            <w:noProof/>
            <w:webHidden/>
          </w:rPr>
          <w:fldChar w:fldCharType="end"/>
        </w:r>
      </w:hyperlink>
    </w:p>
    <w:p w14:paraId="55D95091" w14:textId="55D99174"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92" w:history="1">
        <w:r w:rsidRPr="001B47CA">
          <w:rPr>
            <w:rStyle w:val="Hyperlink"/>
            <w:noProof/>
            <w:lang w:val="nl-NL"/>
            <w14:scene3d>
              <w14:camera w14:prst="orthographicFront"/>
              <w14:lightRig w14:rig="threePt" w14:dir="t">
                <w14:rot w14:lat="0" w14:lon="0" w14:rev="0"/>
              </w14:lightRig>
            </w14:scene3d>
          </w:rPr>
          <w:t>12</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Verantwoordelijkheden</w:t>
        </w:r>
        <w:r>
          <w:rPr>
            <w:noProof/>
            <w:webHidden/>
          </w:rPr>
          <w:tab/>
        </w:r>
        <w:r>
          <w:rPr>
            <w:noProof/>
            <w:webHidden/>
          </w:rPr>
          <w:fldChar w:fldCharType="begin"/>
        </w:r>
        <w:r>
          <w:rPr>
            <w:noProof/>
            <w:webHidden/>
          </w:rPr>
          <w:instrText xml:space="preserve"> PAGEREF _Toc180416692 \h </w:instrText>
        </w:r>
        <w:r>
          <w:rPr>
            <w:noProof/>
            <w:webHidden/>
          </w:rPr>
        </w:r>
        <w:r>
          <w:rPr>
            <w:noProof/>
            <w:webHidden/>
          </w:rPr>
          <w:fldChar w:fldCharType="separate"/>
        </w:r>
        <w:r>
          <w:rPr>
            <w:noProof/>
            <w:webHidden/>
          </w:rPr>
          <w:t>23</w:t>
        </w:r>
        <w:r>
          <w:rPr>
            <w:noProof/>
            <w:webHidden/>
          </w:rPr>
          <w:fldChar w:fldCharType="end"/>
        </w:r>
      </w:hyperlink>
    </w:p>
    <w:p w14:paraId="0CF4A950" w14:textId="20339CBB"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93" w:history="1">
        <w:r w:rsidRPr="001B47CA">
          <w:rPr>
            <w:rStyle w:val="Hyperlink"/>
            <w:noProof/>
            <w:lang w:val="nl-NL"/>
          </w:rPr>
          <w:t>12.1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Wijzigen van het SLA</w:t>
        </w:r>
        <w:r>
          <w:rPr>
            <w:noProof/>
            <w:webHidden/>
          </w:rPr>
          <w:tab/>
        </w:r>
        <w:r>
          <w:rPr>
            <w:noProof/>
            <w:webHidden/>
          </w:rPr>
          <w:fldChar w:fldCharType="begin"/>
        </w:r>
        <w:r>
          <w:rPr>
            <w:noProof/>
            <w:webHidden/>
          </w:rPr>
          <w:instrText xml:space="preserve"> PAGEREF _Toc180416693 \h </w:instrText>
        </w:r>
        <w:r>
          <w:rPr>
            <w:noProof/>
            <w:webHidden/>
          </w:rPr>
        </w:r>
        <w:r>
          <w:rPr>
            <w:noProof/>
            <w:webHidden/>
          </w:rPr>
          <w:fldChar w:fldCharType="separate"/>
        </w:r>
        <w:r>
          <w:rPr>
            <w:noProof/>
            <w:webHidden/>
          </w:rPr>
          <w:t>23</w:t>
        </w:r>
        <w:r>
          <w:rPr>
            <w:noProof/>
            <w:webHidden/>
          </w:rPr>
          <w:fldChar w:fldCharType="end"/>
        </w:r>
      </w:hyperlink>
    </w:p>
    <w:p w14:paraId="2110255A" w14:textId="39DB7F44"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94" w:history="1">
        <w:r w:rsidRPr="001B47CA">
          <w:rPr>
            <w:rStyle w:val="Hyperlink"/>
            <w:noProof/>
            <w:lang w:val="nl-NL"/>
            <w14:scene3d>
              <w14:camera w14:prst="orthographicFront"/>
              <w14:lightRig w14:rig="threePt" w14:dir="t">
                <w14:rot w14:lat="0" w14:lon="0" w14:rev="0"/>
              </w14:lightRig>
            </w14:scene3d>
          </w:rPr>
          <w:t>13</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Overlegstructuren</w:t>
        </w:r>
        <w:r>
          <w:rPr>
            <w:noProof/>
            <w:webHidden/>
          </w:rPr>
          <w:tab/>
        </w:r>
        <w:r>
          <w:rPr>
            <w:noProof/>
            <w:webHidden/>
          </w:rPr>
          <w:fldChar w:fldCharType="begin"/>
        </w:r>
        <w:r>
          <w:rPr>
            <w:noProof/>
            <w:webHidden/>
          </w:rPr>
          <w:instrText xml:space="preserve"> PAGEREF _Toc180416694 \h </w:instrText>
        </w:r>
        <w:r>
          <w:rPr>
            <w:noProof/>
            <w:webHidden/>
          </w:rPr>
        </w:r>
        <w:r>
          <w:rPr>
            <w:noProof/>
            <w:webHidden/>
          </w:rPr>
          <w:fldChar w:fldCharType="separate"/>
        </w:r>
        <w:r>
          <w:rPr>
            <w:noProof/>
            <w:webHidden/>
          </w:rPr>
          <w:t>24</w:t>
        </w:r>
        <w:r>
          <w:rPr>
            <w:noProof/>
            <w:webHidden/>
          </w:rPr>
          <w:fldChar w:fldCharType="end"/>
        </w:r>
      </w:hyperlink>
    </w:p>
    <w:p w14:paraId="0375A585" w14:textId="06472E15" w:rsidR="00C807FB" w:rsidRDefault="00C807FB">
      <w:pPr>
        <w:pStyle w:val="TOC2"/>
        <w:tabs>
          <w:tab w:val="right" w:leader="dot" w:pos="9605"/>
        </w:tabs>
        <w:rPr>
          <w:rFonts w:eastAsiaTheme="minorEastAsia" w:cstheme="minorBidi"/>
          <w:smallCaps w:val="0"/>
          <w:noProof/>
          <w:kern w:val="2"/>
          <w:sz w:val="24"/>
          <w:szCs w:val="24"/>
          <w:lang w:val="nl-NL" w:eastAsia="nl-NL"/>
          <w14:ligatures w14:val="standardContextual"/>
        </w:rPr>
      </w:pPr>
      <w:hyperlink w:anchor="_Toc180416695" w:history="1">
        <w:r w:rsidRPr="001B47CA">
          <w:rPr>
            <w:rStyle w:val="Hyperlink"/>
            <w:b/>
            <w:noProof/>
            <w:lang w:val="nl-NL"/>
          </w:rPr>
          <w:t>Service review (strategisch), jaarlijks</w:t>
        </w:r>
        <w:r>
          <w:rPr>
            <w:noProof/>
            <w:webHidden/>
          </w:rPr>
          <w:tab/>
        </w:r>
        <w:r>
          <w:rPr>
            <w:noProof/>
            <w:webHidden/>
          </w:rPr>
          <w:fldChar w:fldCharType="begin"/>
        </w:r>
        <w:r>
          <w:rPr>
            <w:noProof/>
            <w:webHidden/>
          </w:rPr>
          <w:instrText xml:space="preserve"> PAGEREF _Toc180416695 \h </w:instrText>
        </w:r>
        <w:r>
          <w:rPr>
            <w:noProof/>
            <w:webHidden/>
          </w:rPr>
        </w:r>
        <w:r>
          <w:rPr>
            <w:noProof/>
            <w:webHidden/>
          </w:rPr>
          <w:fldChar w:fldCharType="separate"/>
        </w:r>
        <w:r>
          <w:rPr>
            <w:noProof/>
            <w:webHidden/>
          </w:rPr>
          <w:t>24</w:t>
        </w:r>
        <w:r>
          <w:rPr>
            <w:noProof/>
            <w:webHidden/>
          </w:rPr>
          <w:fldChar w:fldCharType="end"/>
        </w:r>
      </w:hyperlink>
    </w:p>
    <w:p w14:paraId="535B9F28" w14:textId="05AE536C"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96" w:history="1">
        <w:r w:rsidRPr="001B47CA">
          <w:rPr>
            <w:rStyle w:val="Hyperlink"/>
            <w:noProof/>
            <w:lang w:val="nl-NL"/>
          </w:rPr>
          <w:t>13.1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Escalatie</w:t>
        </w:r>
        <w:r>
          <w:rPr>
            <w:noProof/>
            <w:webHidden/>
          </w:rPr>
          <w:tab/>
        </w:r>
        <w:r>
          <w:rPr>
            <w:noProof/>
            <w:webHidden/>
          </w:rPr>
          <w:fldChar w:fldCharType="begin"/>
        </w:r>
        <w:r>
          <w:rPr>
            <w:noProof/>
            <w:webHidden/>
          </w:rPr>
          <w:instrText xml:space="preserve"> PAGEREF _Toc180416696 \h </w:instrText>
        </w:r>
        <w:r>
          <w:rPr>
            <w:noProof/>
            <w:webHidden/>
          </w:rPr>
        </w:r>
        <w:r>
          <w:rPr>
            <w:noProof/>
            <w:webHidden/>
          </w:rPr>
          <w:fldChar w:fldCharType="separate"/>
        </w:r>
        <w:r>
          <w:rPr>
            <w:noProof/>
            <w:webHidden/>
          </w:rPr>
          <w:t>24</w:t>
        </w:r>
        <w:r>
          <w:rPr>
            <w:noProof/>
            <w:webHidden/>
          </w:rPr>
          <w:fldChar w:fldCharType="end"/>
        </w:r>
      </w:hyperlink>
    </w:p>
    <w:p w14:paraId="7CF59213" w14:textId="048AD671"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97" w:history="1">
        <w:r w:rsidRPr="001B47CA">
          <w:rPr>
            <w:rStyle w:val="Hyperlink"/>
            <w:noProof/>
            <w:lang w:val="nl-NL"/>
          </w:rPr>
          <w:t>13.2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Escalatieniveau verhogen</w:t>
        </w:r>
        <w:r>
          <w:rPr>
            <w:noProof/>
            <w:webHidden/>
          </w:rPr>
          <w:tab/>
        </w:r>
        <w:r>
          <w:rPr>
            <w:noProof/>
            <w:webHidden/>
          </w:rPr>
          <w:fldChar w:fldCharType="begin"/>
        </w:r>
        <w:r>
          <w:rPr>
            <w:noProof/>
            <w:webHidden/>
          </w:rPr>
          <w:instrText xml:space="preserve"> PAGEREF _Toc180416697 \h </w:instrText>
        </w:r>
        <w:r>
          <w:rPr>
            <w:noProof/>
            <w:webHidden/>
          </w:rPr>
        </w:r>
        <w:r>
          <w:rPr>
            <w:noProof/>
            <w:webHidden/>
          </w:rPr>
          <w:fldChar w:fldCharType="separate"/>
        </w:r>
        <w:r>
          <w:rPr>
            <w:noProof/>
            <w:webHidden/>
          </w:rPr>
          <w:t>24</w:t>
        </w:r>
        <w:r>
          <w:rPr>
            <w:noProof/>
            <w:webHidden/>
          </w:rPr>
          <w:fldChar w:fldCharType="end"/>
        </w:r>
      </w:hyperlink>
    </w:p>
    <w:p w14:paraId="73F1ED38" w14:textId="71D2EF30"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698" w:history="1">
        <w:r w:rsidRPr="001B47CA">
          <w:rPr>
            <w:rStyle w:val="Hyperlink"/>
            <w:noProof/>
            <w:lang w:val="nl-NL"/>
            <w14:scene3d>
              <w14:camera w14:prst="orthographicFront"/>
              <w14:lightRig w14:rig="threePt" w14:dir="t">
                <w14:rot w14:lat="0" w14:lon="0" w14:rev="0"/>
              </w14:lightRig>
            </w14:scene3d>
          </w:rPr>
          <w:t>14</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Contactpersonen</w:t>
        </w:r>
        <w:r>
          <w:rPr>
            <w:noProof/>
            <w:webHidden/>
          </w:rPr>
          <w:tab/>
        </w:r>
        <w:r>
          <w:rPr>
            <w:noProof/>
            <w:webHidden/>
          </w:rPr>
          <w:fldChar w:fldCharType="begin"/>
        </w:r>
        <w:r>
          <w:rPr>
            <w:noProof/>
            <w:webHidden/>
          </w:rPr>
          <w:instrText xml:space="preserve"> PAGEREF _Toc180416698 \h </w:instrText>
        </w:r>
        <w:r>
          <w:rPr>
            <w:noProof/>
            <w:webHidden/>
          </w:rPr>
        </w:r>
        <w:r>
          <w:rPr>
            <w:noProof/>
            <w:webHidden/>
          </w:rPr>
          <w:fldChar w:fldCharType="separate"/>
        </w:r>
        <w:r>
          <w:rPr>
            <w:noProof/>
            <w:webHidden/>
          </w:rPr>
          <w:t>25</w:t>
        </w:r>
        <w:r>
          <w:rPr>
            <w:noProof/>
            <w:webHidden/>
          </w:rPr>
          <w:fldChar w:fldCharType="end"/>
        </w:r>
      </w:hyperlink>
    </w:p>
    <w:p w14:paraId="2326632C" w14:textId="68CF3B28"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699" w:history="1">
        <w:r w:rsidRPr="001B47CA">
          <w:rPr>
            <w:rStyle w:val="Hyperlink"/>
            <w:noProof/>
            <w:lang w:val="nl-NL"/>
          </w:rPr>
          <w:t>14.1</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Communicatiematrix regulier overleg</w:t>
        </w:r>
        <w:r>
          <w:rPr>
            <w:noProof/>
            <w:webHidden/>
          </w:rPr>
          <w:tab/>
        </w:r>
        <w:r>
          <w:rPr>
            <w:noProof/>
            <w:webHidden/>
          </w:rPr>
          <w:fldChar w:fldCharType="begin"/>
        </w:r>
        <w:r>
          <w:rPr>
            <w:noProof/>
            <w:webHidden/>
          </w:rPr>
          <w:instrText xml:space="preserve"> PAGEREF _Toc180416699 \h </w:instrText>
        </w:r>
        <w:r>
          <w:rPr>
            <w:noProof/>
            <w:webHidden/>
          </w:rPr>
        </w:r>
        <w:r>
          <w:rPr>
            <w:noProof/>
            <w:webHidden/>
          </w:rPr>
          <w:fldChar w:fldCharType="separate"/>
        </w:r>
        <w:r>
          <w:rPr>
            <w:noProof/>
            <w:webHidden/>
          </w:rPr>
          <w:t>25</w:t>
        </w:r>
        <w:r>
          <w:rPr>
            <w:noProof/>
            <w:webHidden/>
          </w:rPr>
          <w:fldChar w:fldCharType="end"/>
        </w:r>
      </w:hyperlink>
    </w:p>
    <w:p w14:paraId="12B76322" w14:textId="682467FF" w:rsidR="00C807FB" w:rsidRDefault="00C807FB">
      <w:pPr>
        <w:pStyle w:val="TOC2"/>
        <w:tabs>
          <w:tab w:val="left" w:pos="880"/>
          <w:tab w:val="right" w:leader="dot" w:pos="9605"/>
        </w:tabs>
        <w:rPr>
          <w:rFonts w:eastAsiaTheme="minorEastAsia" w:cstheme="minorBidi"/>
          <w:smallCaps w:val="0"/>
          <w:noProof/>
          <w:kern w:val="2"/>
          <w:sz w:val="24"/>
          <w:szCs w:val="24"/>
          <w:lang w:val="nl-NL" w:eastAsia="nl-NL"/>
          <w14:ligatures w14:val="standardContextual"/>
        </w:rPr>
      </w:pPr>
      <w:hyperlink w:anchor="_Toc180416700" w:history="1">
        <w:r w:rsidRPr="001B47CA">
          <w:rPr>
            <w:rStyle w:val="Hyperlink"/>
            <w:noProof/>
            <w:lang w:val="nl-NL"/>
          </w:rPr>
          <w:t>14.2</w:t>
        </w:r>
        <w:r>
          <w:rPr>
            <w:rFonts w:eastAsiaTheme="minorEastAsia" w:cstheme="minorBidi"/>
            <w:smallCaps w:val="0"/>
            <w:noProof/>
            <w:kern w:val="2"/>
            <w:sz w:val="24"/>
            <w:szCs w:val="24"/>
            <w:lang w:val="nl-NL" w:eastAsia="nl-NL"/>
            <w14:ligatures w14:val="standardContextual"/>
          </w:rPr>
          <w:tab/>
        </w:r>
        <w:r w:rsidRPr="001B47CA">
          <w:rPr>
            <w:rStyle w:val="Hyperlink"/>
            <w:b/>
            <w:noProof/>
            <w:lang w:val="nl-NL"/>
          </w:rPr>
          <w:t>Communicatiematrix escalatie</w:t>
        </w:r>
        <w:r>
          <w:rPr>
            <w:noProof/>
            <w:webHidden/>
          </w:rPr>
          <w:tab/>
        </w:r>
        <w:r>
          <w:rPr>
            <w:noProof/>
            <w:webHidden/>
          </w:rPr>
          <w:fldChar w:fldCharType="begin"/>
        </w:r>
        <w:r>
          <w:rPr>
            <w:noProof/>
            <w:webHidden/>
          </w:rPr>
          <w:instrText xml:space="preserve"> PAGEREF _Toc180416700 \h </w:instrText>
        </w:r>
        <w:r>
          <w:rPr>
            <w:noProof/>
            <w:webHidden/>
          </w:rPr>
        </w:r>
        <w:r>
          <w:rPr>
            <w:noProof/>
            <w:webHidden/>
          </w:rPr>
          <w:fldChar w:fldCharType="separate"/>
        </w:r>
        <w:r>
          <w:rPr>
            <w:noProof/>
            <w:webHidden/>
          </w:rPr>
          <w:t>26</w:t>
        </w:r>
        <w:r>
          <w:rPr>
            <w:noProof/>
            <w:webHidden/>
          </w:rPr>
          <w:fldChar w:fldCharType="end"/>
        </w:r>
      </w:hyperlink>
    </w:p>
    <w:p w14:paraId="2062C228" w14:textId="5B6BDD46" w:rsidR="00C807FB" w:rsidRDefault="00C807FB">
      <w:pPr>
        <w:pStyle w:val="TOC1"/>
        <w:rPr>
          <w:rFonts w:eastAsiaTheme="minorEastAsia" w:cstheme="minorBidi"/>
          <w:b w:val="0"/>
          <w:bCs w:val="0"/>
          <w:caps w:val="0"/>
          <w:noProof/>
          <w:kern w:val="2"/>
          <w:sz w:val="24"/>
          <w:szCs w:val="24"/>
          <w:lang w:val="nl-NL" w:eastAsia="nl-NL"/>
          <w14:ligatures w14:val="standardContextual"/>
        </w:rPr>
      </w:pPr>
      <w:hyperlink w:anchor="_Toc180416701" w:history="1">
        <w:r w:rsidRPr="001B47CA">
          <w:rPr>
            <w:rStyle w:val="Hyperlink"/>
            <w:noProof/>
            <w:lang w:val="nl-NL"/>
            <w14:scene3d>
              <w14:camera w14:prst="orthographicFront"/>
              <w14:lightRig w14:rig="threePt" w14:dir="t">
                <w14:rot w14:lat="0" w14:lon="0" w14:rev="0"/>
              </w14:lightRig>
            </w14:scene3d>
          </w:rPr>
          <w:t>15</w:t>
        </w:r>
        <w:r>
          <w:rPr>
            <w:rFonts w:eastAsiaTheme="minorEastAsia" w:cstheme="minorBidi"/>
            <w:b w:val="0"/>
            <w:bCs w:val="0"/>
            <w:caps w:val="0"/>
            <w:noProof/>
            <w:kern w:val="2"/>
            <w:sz w:val="24"/>
            <w:szCs w:val="24"/>
            <w:lang w:val="nl-NL" w:eastAsia="nl-NL"/>
            <w14:ligatures w14:val="standardContextual"/>
          </w:rPr>
          <w:tab/>
        </w:r>
        <w:r w:rsidRPr="001B47CA">
          <w:rPr>
            <w:rStyle w:val="Hyperlink"/>
            <w:noProof/>
            <w:lang w:val="nl-NL"/>
          </w:rPr>
          <w:t>Ondertekening</w:t>
        </w:r>
        <w:r>
          <w:rPr>
            <w:noProof/>
            <w:webHidden/>
          </w:rPr>
          <w:tab/>
        </w:r>
        <w:r>
          <w:rPr>
            <w:noProof/>
            <w:webHidden/>
          </w:rPr>
          <w:fldChar w:fldCharType="begin"/>
        </w:r>
        <w:r>
          <w:rPr>
            <w:noProof/>
            <w:webHidden/>
          </w:rPr>
          <w:instrText xml:space="preserve"> PAGEREF _Toc180416701 \h </w:instrText>
        </w:r>
        <w:r>
          <w:rPr>
            <w:noProof/>
            <w:webHidden/>
          </w:rPr>
        </w:r>
        <w:r>
          <w:rPr>
            <w:noProof/>
            <w:webHidden/>
          </w:rPr>
          <w:fldChar w:fldCharType="separate"/>
        </w:r>
        <w:r>
          <w:rPr>
            <w:noProof/>
            <w:webHidden/>
          </w:rPr>
          <w:t>27</w:t>
        </w:r>
        <w:r>
          <w:rPr>
            <w:noProof/>
            <w:webHidden/>
          </w:rPr>
          <w:fldChar w:fldCharType="end"/>
        </w:r>
      </w:hyperlink>
    </w:p>
    <w:p w14:paraId="5B4D9E21" w14:textId="07BF31DB" w:rsidR="00B95368" w:rsidRPr="00DA4374" w:rsidRDefault="00676B14" w:rsidP="00B84B22">
      <w:pPr>
        <w:spacing w:before="0" w:line="240" w:lineRule="auto"/>
        <w:jc w:val="left"/>
        <w:rPr>
          <w:rFonts w:asciiTheme="minorHAnsi" w:hAnsiTheme="minorHAnsi" w:cstheme="minorHAnsi"/>
          <w:caps/>
          <w:noProof/>
          <w:szCs w:val="22"/>
          <w:lang w:val="nl-NL"/>
        </w:rPr>
      </w:pPr>
      <w:r w:rsidRPr="00D63FFF">
        <w:rPr>
          <w:rFonts w:asciiTheme="minorHAnsi" w:hAnsiTheme="minorHAnsi" w:cstheme="minorHAnsi"/>
          <w:caps/>
          <w:noProof/>
          <w:szCs w:val="22"/>
          <w:lang w:val="nl-NL"/>
        </w:rPr>
        <w:fldChar w:fldCharType="end"/>
      </w:r>
      <w:r w:rsidR="00B95368" w:rsidRPr="00FB41D7">
        <w:rPr>
          <w:rFonts w:asciiTheme="minorHAnsi" w:hAnsiTheme="minorHAnsi" w:cstheme="minorHAnsi"/>
          <w:caps/>
          <w:noProof/>
          <w:szCs w:val="22"/>
          <w:lang w:val="nl-NL"/>
        </w:rPr>
        <w:br w:type="page"/>
      </w:r>
    </w:p>
    <w:p w14:paraId="4BB83CD7" w14:textId="77777777" w:rsidR="00697A9C" w:rsidRPr="00FB41D7" w:rsidRDefault="00697A9C" w:rsidP="00B84B22">
      <w:pPr>
        <w:pStyle w:val="Heading1"/>
        <w:numPr>
          <w:ilvl w:val="0"/>
          <w:numId w:val="0"/>
        </w:numPr>
        <w:ind w:left="432"/>
        <w:jc w:val="left"/>
        <w:rPr>
          <w:rFonts w:asciiTheme="minorHAnsi" w:hAnsiTheme="minorHAnsi" w:cstheme="minorHAnsi"/>
          <w:noProof/>
          <w:lang w:val="nl-NL"/>
        </w:rPr>
      </w:pPr>
    </w:p>
    <w:p w14:paraId="7602F0AC" w14:textId="77777777" w:rsidR="00B95368" w:rsidRPr="005B6A98" w:rsidRDefault="00B95368" w:rsidP="00B84B22">
      <w:pPr>
        <w:pStyle w:val="Heading1"/>
        <w:jc w:val="left"/>
        <w:rPr>
          <w:rFonts w:asciiTheme="minorHAnsi" w:hAnsiTheme="minorHAnsi" w:cstheme="minorHAnsi"/>
          <w:noProof/>
          <w:lang w:val="nl-NL"/>
        </w:rPr>
      </w:pPr>
      <w:bookmarkStart w:id="2" w:name="_Toc180416657"/>
      <w:r w:rsidRPr="005B6A98">
        <w:rPr>
          <w:rFonts w:asciiTheme="minorHAnsi" w:hAnsiTheme="minorHAnsi" w:cstheme="minorHAnsi"/>
          <w:noProof/>
          <w:lang w:val="nl-NL"/>
        </w:rPr>
        <w:t>Introductie</w:t>
      </w:r>
      <w:bookmarkEnd w:id="2"/>
    </w:p>
    <w:p w14:paraId="10D98C3A" w14:textId="6F0C8BC4" w:rsidR="00B206FD" w:rsidRPr="00FB41D7" w:rsidRDefault="001C1CCA" w:rsidP="00B84B22">
      <w:pPr>
        <w:spacing w:line="240" w:lineRule="auto"/>
        <w:jc w:val="left"/>
        <w:rPr>
          <w:rFonts w:asciiTheme="minorHAnsi" w:hAnsiTheme="minorHAnsi" w:cstheme="minorHAnsi"/>
          <w:iCs/>
          <w:noProof/>
          <w:sz w:val="20"/>
          <w:szCs w:val="20"/>
          <w:lang w:val="nl-NL" w:eastAsia="nl-NL"/>
        </w:rPr>
      </w:pPr>
      <w:r w:rsidRPr="001C1CCA">
        <w:rPr>
          <w:rFonts w:asciiTheme="minorHAnsi" w:hAnsiTheme="minorHAnsi" w:cstheme="minorHAnsi"/>
          <w:iCs/>
          <w:noProof/>
          <w:sz w:val="20"/>
          <w:szCs w:val="20"/>
          <w:lang w:val="nl-NL" w:eastAsia="nl-NL"/>
        </w:rPr>
        <w:t xml:space="preserve">Deze SLA is overeengekomen tussen  </w:t>
      </w:r>
      <w:r w:rsidR="00D2769A">
        <w:rPr>
          <w:rFonts w:asciiTheme="minorHAnsi" w:hAnsiTheme="minorHAnsi" w:cstheme="minorHAnsi"/>
          <w:iCs/>
          <w:noProof/>
          <w:sz w:val="20"/>
          <w:szCs w:val="20"/>
          <w:lang w:val="nl-NL" w:eastAsia="nl-NL"/>
        </w:rPr>
        <w:t>ONS</w:t>
      </w:r>
      <w:r w:rsidRPr="001C1CCA">
        <w:rPr>
          <w:rFonts w:asciiTheme="minorHAnsi" w:hAnsiTheme="minorHAnsi" w:cstheme="minorHAnsi"/>
          <w:iCs/>
          <w:noProof/>
          <w:sz w:val="20"/>
          <w:szCs w:val="20"/>
          <w:lang w:val="nl-NL" w:eastAsia="nl-NL"/>
        </w:rPr>
        <w:t xml:space="preserve"> en </w:t>
      </w:r>
      <w:r w:rsidR="00072EF7">
        <w:rPr>
          <w:rFonts w:asciiTheme="minorHAnsi" w:hAnsiTheme="minorHAnsi" w:cstheme="minorHAnsi"/>
          <w:iCs/>
          <w:noProof/>
          <w:sz w:val="20"/>
          <w:szCs w:val="20"/>
          <w:lang w:val="nl-NL" w:eastAsia="nl-NL"/>
        </w:rPr>
        <w:t>OPDRACHTNEMER</w:t>
      </w:r>
      <w:r w:rsidRPr="001C1CCA">
        <w:rPr>
          <w:rFonts w:asciiTheme="minorHAnsi" w:hAnsiTheme="minorHAnsi" w:cstheme="minorHAnsi"/>
          <w:iCs/>
          <w:noProof/>
          <w:sz w:val="20"/>
          <w:szCs w:val="20"/>
          <w:lang w:val="nl-NL" w:eastAsia="nl-NL"/>
        </w:rPr>
        <w:t xml:space="preserve"> ten behoeve van de uitvoering van de tender </w:t>
      </w:r>
      <w:r w:rsidR="003D2127">
        <w:rPr>
          <w:rFonts w:asciiTheme="minorHAnsi" w:hAnsiTheme="minorHAnsi" w:cstheme="minorHAnsi"/>
          <w:iCs/>
          <w:noProof/>
          <w:sz w:val="20"/>
          <w:szCs w:val="20"/>
          <w:lang w:val="nl-NL" w:eastAsia="nl-NL"/>
        </w:rPr>
        <w:t xml:space="preserve"> </w:t>
      </w:r>
      <w:r w:rsidR="007E0827" w:rsidRPr="007E0827">
        <w:rPr>
          <w:rFonts w:asciiTheme="minorHAnsi" w:hAnsiTheme="minorHAnsi" w:cstheme="minorHAnsi"/>
          <w:i/>
          <w:noProof/>
          <w:sz w:val="20"/>
          <w:szCs w:val="20"/>
          <w:lang w:val="nl-NL" w:eastAsia="nl-NL"/>
        </w:rPr>
        <w:t>&lt;</w:t>
      </w:r>
      <w:r w:rsidR="003D2127" w:rsidRPr="007E0827">
        <w:rPr>
          <w:rFonts w:asciiTheme="minorHAnsi" w:hAnsiTheme="minorHAnsi" w:cstheme="minorHAnsi"/>
          <w:i/>
          <w:noProof/>
          <w:sz w:val="20"/>
          <w:szCs w:val="20"/>
          <w:lang w:val="nl-NL" w:eastAsia="nl-NL"/>
        </w:rPr>
        <w:t>naam en kenmerk</w:t>
      </w:r>
      <w:r w:rsidR="007E0827" w:rsidRPr="007E0827">
        <w:rPr>
          <w:rFonts w:asciiTheme="minorHAnsi" w:hAnsiTheme="minorHAnsi" w:cstheme="minorHAnsi"/>
          <w:i/>
          <w:noProof/>
          <w:sz w:val="20"/>
          <w:szCs w:val="20"/>
          <w:lang w:val="nl-NL" w:eastAsia="nl-NL"/>
        </w:rPr>
        <w:t>&gt;</w:t>
      </w:r>
    </w:p>
    <w:p w14:paraId="04E54E09" w14:textId="0665F722" w:rsidR="0001236D" w:rsidRPr="00FB41D7" w:rsidRDefault="0001236D" w:rsidP="001C1CCA">
      <w:pPr>
        <w:pStyle w:val="Heading2"/>
        <w:numPr>
          <w:ilvl w:val="0"/>
          <w:numId w:val="0"/>
        </w:numPr>
        <w:ind w:left="576" w:hanging="576"/>
        <w:jc w:val="left"/>
        <w:rPr>
          <w:rFonts w:asciiTheme="minorHAnsi" w:hAnsiTheme="minorHAnsi" w:cstheme="minorHAnsi"/>
          <w:b/>
          <w:iCs w:val="0"/>
          <w:noProof/>
          <w:sz w:val="20"/>
          <w:szCs w:val="20"/>
          <w:lang w:val="nl-NL" w:eastAsia="nl-NL"/>
        </w:rPr>
      </w:pPr>
      <w:bookmarkStart w:id="3" w:name="_Toc180416658"/>
      <w:r w:rsidRPr="00FB41D7">
        <w:rPr>
          <w:rFonts w:asciiTheme="minorHAnsi" w:hAnsiTheme="minorHAnsi" w:cstheme="minorHAnsi"/>
          <w:b/>
          <w:iCs w:val="0"/>
          <w:noProof/>
          <w:sz w:val="20"/>
          <w:szCs w:val="20"/>
          <w:lang w:val="nl-NL" w:eastAsia="nl-NL"/>
        </w:rPr>
        <w:t>Doel van de SLA</w:t>
      </w:r>
      <w:bookmarkEnd w:id="3"/>
    </w:p>
    <w:p w14:paraId="6BFC4A4C" w14:textId="511E7F56" w:rsidR="004C491A" w:rsidRPr="004C491A" w:rsidRDefault="004C491A" w:rsidP="004C491A">
      <w:pPr>
        <w:spacing w:before="0" w:line="240" w:lineRule="auto"/>
        <w:jc w:val="left"/>
        <w:rPr>
          <w:rFonts w:asciiTheme="minorHAnsi" w:hAnsiTheme="minorHAnsi" w:cstheme="minorHAnsi"/>
          <w:iCs/>
          <w:noProof/>
          <w:sz w:val="20"/>
          <w:szCs w:val="20"/>
          <w:lang w:val="nl-NL" w:eastAsia="nl-NL"/>
        </w:rPr>
      </w:pPr>
      <w:r w:rsidRPr="004C491A">
        <w:rPr>
          <w:rFonts w:asciiTheme="minorHAnsi" w:hAnsiTheme="minorHAnsi" w:cstheme="minorHAnsi"/>
          <w:iCs/>
          <w:noProof/>
          <w:sz w:val="20"/>
          <w:szCs w:val="20"/>
          <w:lang w:val="nl-NL" w:eastAsia="nl-NL"/>
        </w:rPr>
        <w:t>Service Center ONS (O</w:t>
      </w:r>
      <w:r>
        <w:rPr>
          <w:rFonts w:asciiTheme="minorHAnsi" w:hAnsiTheme="minorHAnsi" w:cstheme="minorHAnsi"/>
          <w:iCs/>
          <w:noProof/>
          <w:sz w:val="20"/>
          <w:szCs w:val="20"/>
          <w:lang w:val="nl-NL" w:eastAsia="nl-NL"/>
        </w:rPr>
        <w:t>NS</w:t>
      </w:r>
      <w:r w:rsidRPr="004C491A">
        <w:rPr>
          <w:rFonts w:asciiTheme="minorHAnsi" w:hAnsiTheme="minorHAnsi" w:cstheme="minorHAnsi"/>
          <w:iCs/>
          <w:noProof/>
          <w:sz w:val="20"/>
          <w:szCs w:val="20"/>
          <w:lang w:val="nl-NL" w:eastAsia="nl-NL"/>
        </w:rPr>
        <w:t xml:space="preserve">) heeft met haar partners een Service Level Agreement (SLA) afgesloten. Externe leveranciers dienen altijd minimaal aan deze SLA afspraken te voldoen. Afhankelijk van de in te kopen producten of diensten worden servicelevels vastgelegd en vertaald in zogenaamde kritische prestatie indicatoren (KPIs). Deze KPI’s zijn meestal alleen te realiseren wanneer er aan een basis set van onderliggende prestatie indicatoren wordt voldaan. </w:t>
      </w:r>
    </w:p>
    <w:p w14:paraId="64EC7923" w14:textId="48BB442A" w:rsidR="007E1021" w:rsidRDefault="004C491A" w:rsidP="004C491A">
      <w:pPr>
        <w:spacing w:before="0" w:line="240" w:lineRule="auto"/>
        <w:jc w:val="left"/>
        <w:rPr>
          <w:rFonts w:asciiTheme="minorHAnsi" w:hAnsiTheme="minorHAnsi" w:cstheme="minorHAnsi"/>
          <w:iCs/>
          <w:noProof/>
          <w:sz w:val="20"/>
          <w:szCs w:val="20"/>
          <w:lang w:val="nl-NL" w:eastAsia="nl-NL"/>
        </w:rPr>
      </w:pPr>
      <w:r w:rsidRPr="004C491A">
        <w:rPr>
          <w:rFonts w:asciiTheme="minorHAnsi" w:hAnsiTheme="minorHAnsi" w:cstheme="minorHAnsi"/>
          <w:iCs/>
          <w:noProof/>
          <w:sz w:val="20"/>
          <w:szCs w:val="20"/>
          <w:lang w:val="nl-NL" w:eastAsia="nl-NL"/>
        </w:rPr>
        <w:t>Bijvoorbeeld: De KPI voor een servicedesk is gesteld op het aannemen en verwerken van een door de klant gemeld incident binnen 5 minuten na melding door de klant. Dan is de KPI 5 minuten maar dient de leverancier een tal van prestatie indicatoren te besturen om hieraan te voldoen, zoals voldoende beschikbaar en gekwalificeerd personeel, voldoende vrije telefoonlijnen, een (hoog) beschikbare self service portal enzovoorts. Deze onderliggende indicatoren zijn voor Ons niet van belang maar dienen voor interne sturing van de leverancier. Er is inmiddels een trend waarneembaar naar XLA afspraken (eXperience Level Afspraken), hierbij staat de ervaring van de eindgebruiker centraal en moet deze bijvoorbeeld gemiddeld een 8 (schaal 1-10) geven op de ervaren dienstverlening. Hoe de leverancier dit verder bewerkstelligd is aan de leverancier en ziet men dan als onderliggende prestatie indicatoren.</w:t>
      </w:r>
    </w:p>
    <w:p w14:paraId="32393EC6" w14:textId="77777777" w:rsidR="00ED263E" w:rsidRDefault="00ED263E" w:rsidP="004C491A">
      <w:pPr>
        <w:spacing w:before="0" w:line="240" w:lineRule="auto"/>
        <w:jc w:val="left"/>
        <w:rPr>
          <w:rFonts w:asciiTheme="minorHAnsi" w:hAnsiTheme="minorHAnsi" w:cstheme="minorHAnsi"/>
          <w:iCs/>
          <w:noProof/>
          <w:sz w:val="20"/>
          <w:szCs w:val="20"/>
          <w:lang w:val="nl-NL" w:eastAsia="nl-NL"/>
        </w:rPr>
      </w:pPr>
    </w:p>
    <w:p w14:paraId="329DFA5E" w14:textId="77777777" w:rsidR="00ED263E" w:rsidRPr="00FB41D7" w:rsidRDefault="00ED263E" w:rsidP="00ED263E">
      <w:pPr>
        <w:spacing w:line="240" w:lineRule="auto"/>
        <w:jc w:val="left"/>
        <w:rPr>
          <w:rFonts w:asciiTheme="minorHAnsi" w:hAnsiTheme="minorHAnsi" w:cstheme="minorHAnsi"/>
          <w:iCs/>
          <w:noProof/>
          <w:sz w:val="20"/>
          <w:szCs w:val="20"/>
          <w:lang w:val="nl-NL" w:eastAsia="nl-NL"/>
        </w:rPr>
      </w:pPr>
      <w:r w:rsidRPr="00FB41D7">
        <w:rPr>
          <w:rFonts w:asciiTheme="minorHAnsi" w:hAnsiTheme="minorHAnsi" w:cstheme="minorHAnsi"/>
          <w:iCs/>
          <w:noProof/>
          <w:sz w:val="20"/>
          <w:szCs w:val="20"/>
          <w:lang w:val="nl-NL" w:eastAsia="nl-NL"/>
        </w:rPr>
        <w:t xml:space="preserve">In deze SLA worden de kwalitatieve en kwantitatieve afspraken met betrekking tot ondersteuning en onderhoud op de door  </w:t>
      </w:r>
      <w:r>
        <w:rPr>
          <w:rFonts w:asciiTheme="minorHAnsi" w:hAnsiTheme="minorHAnsi" w:cstheme="minorHAnsi"/>
          <w:iCs/>
          <w:noProof/>
          <w:sz w:val="20"/>
          <w:szCs w:val="20"/>
          <w:lang w:val="nl-NL" w:eastAsia="nl-NL"/>
        </w:rPr>
        <w:t>ONS</w:t>
      </w:r>
      <w:r w:rsidRPr="00FB41D7">
        <w:rPr>
          <w:rFonts w:asciiTheme="minorHAnsi" w:hAnsiTheme="minorHAnsi" w:cstheme="minorHAnsi"/>
          <w:iCs/>
          <w:noProof/>
          <w:sz w:val="20"/>
          <w:szCs w:val="20"/>
          <w:lang w:val="nl-NL" w:eastAsia="nl-NL"/>
        </w:rPr>
        <w:t xml:space="preserve"> bij </w:t>
      </w:r>
      <w:r>
        <w:rPr>
          <w:rFonts w:asciiTheme="minorHAnsi" w:hAnsiTheme="minorHAnsi" w:cstheme="minorHAnsi"/>
          <w:iCs/>
          <w:noProof/>
          <w:sz w:val="20"/>
          <w:szCs w:val="20"/>
          <w:lang w:val="nl-NL" w:eastAsia="nl-NL"/>
        </w:rPr>
        <w:t xml:space="preserve">OPDRACHTNEMER </w:t>
      </w:r>
      <w:r w:rsidRPr="00FB41D7">
        <w:rPr>
          <w:rFonts w:asciiTheme="minorHAnsi" w:hAnsiTheme="minorHAnsi" w:cstheme="minorHAnsi"/>
          <w:iCs/>
          <w:noProof/>
          <w:sz w:val="20"/>
          <w:szCs w:val="20"/>
          <w:lang w:val="nl-NL" w:eastAsia="nl-NL"/>
        </w:rPr>
        <w:t xml:space="preserve">afgenomen dienstverlening vastgelegd. </w:t>
      </w:r>
      <w:r w:rsidRPr="00473095">
        <w:rPr>
          <w:rFonts w:asciiTheme="minorHAnsi" w:hAnsiTheme="minorHAnsi" w:cstheme="minorHAnsi"/>
          <w:iCs/>
          <w:noProof/>
          <w:sz w:val="20"/>
          <w:szCs w:val="20"/>
          <w:lang w:val="nl-NL" w:eastAsia="nl-NL"/>
        </w:rPr>
        <w:t xml:space="preserve">Deze SLA vormt een integraal onderdeel van de overeenkomst tussen </w:t>
      </w:r>
      <w:r>
        <w:rPr>
          <w:rFonts w:asciiTheme="minorHAnsi" w:hAnsiTheme="minorHAnsi" w:cstheme="minorHAnsi"/>
          <w:iCs/>
          <w:noProof/>
          <w:sz w:val="20"/>
          <w:szCs w:val="20"/>
          <w:lang w:val="nl-NL" w:eastAsia="nl-NL"/>
        </w:rPr>
        <w:t>OPDRACHTNEMER</w:t>
      </w:r>
      <w:r w:rsidRPr="00473095">
        <w:rPr>
          <w:rFonts w:asciiTheme="minorHAnsi" w:hAnsiTheme="minorHAnsi" w:cstheme="minorHAnsi"/>
          <w:iCs/>
          <w:noProof/>
          <w:sz w:val="20"/>
          <w:szCs w:val="20"/>
          <w:lang w:val="nl-NL" w:eastAsia="nl-NL"/>
        </w:rPr>
        <w:t xml:space="preserve"> en </w:t>
      </w:r>
      <w:r>
        <w:rPr>
          <w:rFonts w:asciiTheme="minorHAnsi" w:hAnsiTheme="minorHAnsi" w:cstheme="minorHAnsi"/>
          <w:iCs/>
          <w:noProof/>
          <w:sz w:val="20"/>
          <w:szCs w:val="20"/>
          <w:lang w:val="nl-NL" w:eastAsia="nl-NL"/>
        </w:rPr>
        <w:t>ONS</w:t>
      </w:r>
      <w:r w:rsidRPr="00473095">
        <w:rPr>
          <w:rFonts w:asciiTheme="minorHAnsi" w:hAnsiTheme="minorHAnsi" w:cstheme="minorHAnsi"/>
          <w:iCs/>
          <w:noProof/>
          <w:sz w:val="20"/>
          <w:szCs w:val="20"/>
          <w:lang w:val="nl-NL" w:eastAsia="nl-NL"/>
        </w:rPr>
        <w:t>. Het doel is om de twee partijen in staat te stellen om effectief samen te werken.</w:t>
      </w:r>
      <w:r>
        <w:rPr>
          <w:rFonts w:asciiTheme="minorHAnsi" w:hAnsiTheme="minorHAnsi" w:cstheme="minorHAnsi"/>
          <w:iCs/>
          <w:noProof/>
          <w:sz w:val="20"/>
          <w:szCs w:val="20"/>
          <w:lang w:val="nl-NL" w:eastAsia="nl-NL"/>
        </w:rPr>
        <w:t xml:space="preserve"> </w:t>
      </w:r>
    </w:p>
    <w:p w14:paraId="3E03CB60" w14:textId="77777777" w:rsidR="00ED263E" w:rsidRDefault="00ED263E" w:rsidP="004C491A">
      <w:pPr>
        <w:spacing w:before="0" w:line="240" w:lineRule="auto"/>
        <w:jc w:val="left"/>
        <w:rPr>
          <w:rFonts w:asciiTheme="minorHAnsi" w:hAnsiTheme="minorHAnsi" w:cstheme="minorHAnsi"/>
          <w:iCs/>
          <w:noProof/>
          <w:sz w:val="20"/>
          <w:szCs w:val="20"/>
          <w:lang w:val="nl-NL" w:eastAsia="nl-NL"/>
        </w:rPr>
      </w:pPr>
    </w:p>
    <w:p w14:paraId="3E414459"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2251A75C"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35DF9141"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538CE7C1"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28C7CFC9"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5051F681"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5A59BEEA"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0D5537C4"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21232EF5"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225B153C"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1192E772"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7911D4D4"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008DE3F6"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65365382"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47CF6AFF"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28E6327A"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72381103"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2DE482E9" w14:textId="3A03537B"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2CA67811" w14:textId="0958EA9D"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332D329F" w14:textId="67FBD055"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42742D29" w14:textId="7DF56764"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4A8C5DF0" w14:textId="05FCAEB6"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49C72C85" w14:textId="7903D131"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227D2DB4" w14:textId="374F1142"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2382AFAB" w14:textId="77777777" w:rsidR="00380208" w:rsidRDefault="00380208" w:rsidP="00B84B22">
      <w:pPr>
        <w:spacing w:before="0" w:line="240" w:lineRule="auto"/>
        <w:jc w:val="left"/>
        <w:rPr>
          <w:rFonts w:asciiTheme="minorHAnsi" w:hAnsiTheme="minorHAnsi" w:cstheme="minorHAnsi"/>
          <w:iCs/>
          <w:noProof/>
          <w:sz w:val="20"/>
          <w:szCs w:val="20"/>
          <w:lang w:val="nl-NL" w:eastAsia="nl-NL"/>
        </w:rPr>
      </w:pPr>
    </w:p>
    <w:p w14:paraId="6F55D3A9" w14:textId="4AA5ED8F"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5A9767D5" w14:textId="77777777" w:rsidR="005B6A98" w:rsidRDefault="005B6A98" w:rsidP="00B84B22">
      <w:pPr>
        <w:spacing w:before="0" w:line="240" w:lineRule="auto"/>
        <w:jc w:val="left"/>
        <w:rPr>
          <w:rFonts w:asciiTheme="minorHAnsi" w:hAnsiTheme="minorHAnsi" w:cstheme="minorHAnsi"/>
          <w:iCs/>
          <w:noProof/>
          <w:sz w:val="20"/>
          <w:szCs w:val="20"/>
          <w:lang w:val="nl-NL" w:eastAsia="nl-NL"/>
        </w:rPr>
      </w:pPr>
    </w:p>
    <w:p w14:paraId="4B51FF9A" w14:textId="2907B5FD" w:rsidR="007E1021" w:rsidRDefault="007E1021" w:rsidP="00B84B22">
      <w:pPr>
        <w:spacing w:before="0" w:line="240" w:lineRule="auto"/>
        <w:jc w:val="left"/>
        <w:rPr>
          <w:rFonts w:asciiTheme="minorHAnsi" w:hAnsiTheme="minorHAnsi" w:cstheme="minorHAnsi"/>
          <w:iCs/>
          <w:noProof/>
          <w:sz w:val="20"/>
          <w:szCs w:val="20"/>
          <w:lang w:val="nl-NL" w:eastAsia="nl-NL"/>
        </w:rPr>
      </w:pPr>
    </w:p>
    <w:p w14:paraId="3827566B" w14:textId="77777777" w:rsidR="007E1021" w:rsidRDefault="007E1021" w:rsidP="00B84B22">
      <w:pPr>
        <w:spacing w:before="0" w:line="240" w:lineRule="auto"/>
        <w:jc w:val="left"/>
        <w:rPr>
          <w:rFonts w:asciiTheme="minorHAnsi" w:hAnsiTheme="minorHAnsi" w:cstheme="minorHAnsi"/>
          <w:iCs/>
          <w:noProof/>
          <w:sz w:val="20"/>
          <w:szCs w:val="20"/>
          <w:lang w:val="nl-NL" w:eastAsia="nl-NL"/>
        </w:rPr>
      </w:pPr>
    </w:p>
    <w:tbl>
      <w:tblPr>
        <w:tblStyle w:val="TableGrid"/>
        <w:tblW w:w="0" w:type="auto"/>
        <w:tblLook w:val="04A0" w:firstRow="1" w:lastRow="0" w:firstColumn="1" w:lastColumn="0" w:noHBand="0" w:noVBand="1"/>
      </w:tblPr>
      <w:tblGrid>
        <w:gridCol w:w="1715"/>
        <w:gridCol w:w="7890"/>
      </w:tblGrid>
      <w:tr w:rsidR="00813587" w:rsidRPr="00586C96" w14:paraId="2D98AF87" w14:textId="77777777" w:rsidTr="005B6A98">
        <w:tc>
          <w:tcPr>
            <w:tcW w:w="1676" w:type="dxa"/>
            <w:shd w:val="clear" w:color="auto" w:fill="FFC000"/>
          </w:tcPr>
          <w:p w14:paraId="658DC61F" w14:textId="77777777" w:rsidR="00813587" w:rsidRPr="005B6A98" w:rsidRDefault="00813587" w:rsidP="00B84B22">
            <w:pPr>
              <w:spacing w:before="0" w:line="240" w:lineRule="auto"/>
              <w:jc w:val="left"/>
              <w:rPr>
                <w:rFonts w:asciiTheme="minorHAnsi" w:hAnsiTheme="minorHAnsi" w:cstheme="minorHAnsi"/>
                <w:iCs/>
                <w:noProof/>
                <w:color w:val="FFC000"/>
                <w:sz w:val="20"/>
                <w:szCs w:val="20"/>
                <w:lang w:val="nl-NL" w:eastAsia="nl-NL"/>
              </w:rPr>
            </w:pPr>
          </w:p>
        </w:tc>
        <w:tc>
          <w:tcPr>
            <w:tcW w:w="7929" w:type="dxa"/>
            <w:shd w:val="clear" w:color="auto" w:fill="FFC000"/>
          </w:tcPr>
          <w:p w14:paraId="0AF67FFC" w14:textId="77777777" w:rsidR="00813587" w:rsidRPr="005B6A98" w:rsidRDefault="00813587" w:rsidP="00B84B22">
            <w:pPr>
              <w:spacing w:before="0" w:line="240" w:lineRule="auto"/>
              <w:jc w:val="left"/>
              <w:rPr>
                <w:rFonts w:asciiTheme="minorHAnsi" w:hAnsiTheme="minorHAnsi" w:cstheme="minorHAnsi"/>
                <w:iCs/>
                <w:noProof/>
                <w:color w:val="FFC000"/>
                <w:sz w:val="20"/>
                <w:szCs w:val="20"/>
                <w:lang w:val="nl-NL" w:eastAsia="nl-NL"/>
              </w:rPr>
            </w:pPr>
          </w:p>
        </w:tc>
      </w:tr>
      <w:tr w:rsidR="001E41B9" w14:paraId="39729FE6" w14:textId="77777777" w:rsidTr="00813587">
        <w:tc>
          <w:tcPr>
            <w:tcW w:w="1676" w:type="dxa"/>
          </w:tcPr>
          <w:p w14:paraId="5B15A1A8" w14:textId="0103E6FD" w:rsidR="001E41B9" w:rsidRPr="00192F51" w:rsidRDefault="001E41B9" w:rsidP="00B84B22">
            <w:pPr>
              <w:spacing w:before="0" w:line="240" w:lineRule="auto"/>
              <w:jc w:val="left"/>
              <w:rPr>
                <w:rFonts w:asciiTheme="minorHAnsi" w:hAnsiTheme="minorHAnsi" w:cstheme="minorHAnsi"/>
                <w:b/>
                <w:bCs/>
                <w:iCs/>
                <w:noProof/>
                <w:sz w:val="20"/>
                <w:szCs w:val="20"/>
                <w:lang w:val="nl-NL" w:eastAsia="nl-NL"/>
              </w:rPr>
            </w:pPr>
            <w:r w:rsidRPr="00192F51">
              <w:rPr>
                <w:rFonts w:asciiTheme="minorHAnsi" w:hAnsiTheme="minorHAnsi" w:cstheme="minorHAnsi"/>
                <w:b/>
                <w:bCs/>
                <w:iCs/>
                <w:noProof/>
                <w:sz w:val="20"/>
                <w:szCs w:val="20"/>
                <w:lang w:val="nl-NL" w:eastAsia="nl-NL"/>
              </w:rPr>
              <w:t>Versie</w:t>
            </w:r>
          </w:p>
        </w:tc>
        <w:tc>
          <w:tcPr>
            <w:tcW w:w="7929" w:type="dxa"/>
          </w:tcPr>
          <w:p w14:paraId="67E78F55" w14:textId="38B889F7" w:rsidR="001E41B9" w:rsidRDefault="003D2127" w:rsidP="00B84B22">
            <w:pPr>
              <w:spacing w:before="0" w:line="240" w:lineRule="auto"/>
              <w:jc w:val="left"/>
              <w:rPr>
                <w:rFonts w:asciiTheme="minorHAnsi" w:hAnsiTheme="minorHAnsi" w:cstheme="minorHAnsi"/>
                <w:iCs/>
                <w:noProof/>
                <w:sz w:val="20"/>
                <w:szCs w:val="20"/>
                <w:lang w:val="nl-NL" w:eastAsia="nl-NL"/>
              </w:rPr>
            </w:pPr>
            <w:r>
              <w:rPr>
                <w:rFonts w:asciiTheme="minorHAnsi" w:hAnsiTheme="minorHAnsi" w:cstheme="minorHAnsi"/>
                <w:iCs/>
                <w:noProof/>
                <w:sz w:val="20"/>
                <w:szCs w:val="20"/>
                <w:lang w:val="nl-NL" w:eastAsia="nl-NL"/>
              </w:rPr>
              <w:t>0.1</w:t>
            </w:r>
          </w:p>
        </w:tc>
      </w:tr>
      <w:tr w:rsidR="00813587" w14:paraId="4E986EB3" w14:textId="77777777" w:rsidTr="00813587">
        <w:tc>
          <w:tcPr>
            <w:tcW w:w="1676" w:type="dxa"/>
          </w:tcPr>
          <w:p w14:paraId="47C08443" w14:textId="2EE5E3CF" w:rsidR="00813587" w:rsidRPr="00192F51" w:rsidRDefault="00813587" w:rsidP="00B84B22">
            <w:pPr>
              <w:spacing w:before="0" w:line="240" w:lineRule="auto"/>
              <w:jc w:val="left"/>
              <w:rPr>
                <w:rFonts w:asciiTheme="minorHAnsi" w:hAnsiTheme="minorHAnsi" w:cstheme="minorHAnsi"/>
                <w:b/>
                <w:bCs/>
                <w:iCs/>
                <w:noProof/>
                <w:sz w:val="20"/>
                <w:szCs w:val="20"/>
                <w:lang w:val="nl-NL" w:eastAsia="nl-NL"/>
              </w:rPr>
            </w:pPr>
            <w:r w:rsidRPr="00192F51">
              <w:rPr>
                <w:rFonts w:asciiTheme="minorHAnsi" w:hAnsiTheme="minorHAnsi" w:cstheme="minorHAnsi"/>
                <w:b/>
                <w:bCs/>
                <w:iCs/>
                <w:noProof/>
                <w:sz w:val="20"/>
                <w:szCs w:val="20"/>
                <w:lang w:val="nl-NL" w:eastAsia="nl-NL"/>
              </w:rPr>
              <w:t>Omschrijving</w:t>
            </w:r>
          </w:p>
        </w:tc>
        <w:tc>
          <w:tcPr>
            <w:tcW w:w="7929" w:type="dxa"/>
          </w:tcPr>
          <w:p w14:paraId="3F9EEA89" w14:textId="69E9E43F" w:rsidR="00813587" w:rsidRDefault="003D2127" w:rsidP="00B84B22">
            <w:pPr>
              <w:spacing w:before="0" w:line="240" w:lineRule="auto"/>
              <w:jc w:val="left"/>
              <w:rPr>
                <w:rFonts w:asciiTheme="minorHAnsi" w:hAnsiTheme="minorHAnsi" w:cstheme="minorHAnsi"/>
                <w:iCs/>
                <w:noProof/>
                <w:sz w:val="20"/>
                <w:szCs w:val="20"/>
                <w:lang w:val="nl-NL" w:eastAsia="nl-NL"/>
              </w:rPr>
            </w:pPr>
            <w:r>
              <w:rPr>
                <w:rFonts w:asciiTheme="minorHAnsi" w:hAnsiTheme="minorHAnsi" w:cstheme="minorHAnsi"/>
                <w:iCs/>
                <w:noProof/>
                <w:sz w:val="20"/>
                <w:szCs w:val="20"/>
                <w:lang w:val="nl-NL" w:eastAsia="nl-NL"/>
              </w:rPr>
              <w:t>concept</w:t>
            </w:r>
          </w:p>
        </w:tc>
      </w:tr>
      <w:tr w:rsidR="001E41B9" w14:paraId="63E66849" w14:textId="77777777" w:rsidTr="00813587">
        <w:tc>
          <w:tcPr>
            <w:tcW w:w="1676" w:type="dxa"/>
          </w:tcPr>
          <w:p w14:paraId="7D6D033B" w14:textId="105D116B" w:rsidR="001E41B9" w:rsidRPr="00192F51" w:rsidRDefault="001E41B9" w:rsidP="00B84B22">
            <w:pPr>
              <w:spacing w:before="0" w:line="240" w:lineRule="auto"/>
              <w:jc w:val="left"/>
              <w:rPr>
                <w:rFonts w:asciiTheme="minorHAnsi" w:hAnsiTheme="minorHAnsi" w:cstheme="minorHAnsi"/>
                <w:b/>
                <w:bCs/>
                <w:iCs/>
                <w:noProof/>
                <w:sz w:val="20"/>
                <w:szCs w:val="20"/>
                <w:lang w:val="nl-NL" w:eastAsia="nl-NL"/>
              </w:rPr>
            </w:pPr>
            <w:r w:rsidRPr="00192F51">
              <w:rPr>
                <w:rFonts w:asciiTheme="minorHAnsi" w:hAnsiTheme="minorHAnsi" w:cstheme="minorHAnsi"/>
                <w:b/>
                <w:bCs/>
                <w:iCs/>
                <w:noProof/>
                <w:sz w:val="20"/>
                <w:szCs w:val="20"/>
                <w:lang w:val="nl-NL" w:eastAsia="nl-NL"/>
              </w:rPr>
              <w:t>Modificatiedatum</w:t>
            </w:r>
          </w:p>
        </w:tc>
        <w:tc>
          <w:tcPr>
            <w:tcW w:w="7929" w:type="dxa"/>
          </w:tcPr>
          <w:p w14:paraId="5A21F5FA" w14:textId="215AC497" w:rsidR="001E41B9" w:rsidRDefault="003D2127" w:rsidP="00B84B22">
            <w:pPr>
              <w:spacing w:before="0" w:line="240" w:lineRule="auto"/>
              <w:jc w:val="left"/>
              <w:rPr>
                <w:rFonts w:asciiTheme="minorHAnsi" w:hAnsiTheme="minorHAnsi" w:cstheme="minorHAnsi"/>
                <w:iCs/>
                <w:noProof/>
                <w:sz w:val="20"/>
                <w:szCs w:val="20"/>
                <w:lang w:val="nl-NL" w:eastAsia="nl-NL"/>
              </w:rPr>
            </w:pPr>
            <w:r>
              <w:rPr>
                <w:rFonts w:asciiTheme="minorHAnsi" w:hAnsiTheme="minorHAnsi" w:cstheme="minorHAnsi"/>
                <w:iCs/>
                <w:noProof/>
                <w:sz w:val="20"/>
                <w:szCs w:val="20"/>
                <w:lang w:val="nl-NL" w:eastAsia="nl-NL"/>
              </w:rPr>
              <w:t>datum</w:t>
            </w:r>
          </w:p>
        </w:tc>
      </w:tr>
      <w:tr w:rsidR="001E41B9" w14:paraId="57CA7923" w14:textId="77777777" w:rsidTr="00813587">
        <w:tc>
          <w:tcPr>
            <w:tcW w:w="1676" w:type="dxa"/>
          </w:tcPr>
          <w:p w14:paraId="193BAB03" w14:textId="22DD05B9" w:rsidR="001E41B9" w:rsidRPr="00192F51" w:rsidRDefault="00813587" w:rsidP="00B84B22">
            <w:pPr>
              <w:spacing w:before="0" w:line="240" w:lineRule="auto"/>
              <w:jc w:val="left"/>
              <w:rPr>
                <w:rFonts w:asciiTheme="minorHAnsi" w:hAnsiTheme="minorHAnsi" w:cstheme="minorHAnsi"/>
                <w:b/>
                <w:bCs/>
                <w:iCs/>
                <w:noProof/>
                <w:sz w:val="20"/>
                <w:szCs w:val="20"/>
                <w:lang w:val="nl-NL" w:eastAsia="nl-NL"/>
              </w:rPr>
            </w:pPr>
            <w:r w:rsidRPr="00192F51">
              <w:rPr>
                <w:rFonts w:asciiTheme="minorHAnsi" w:hAnsiTheme="minorHAnsi" w:cstheme="minorHAnsi"/>
                <w:b/>
                <w:bCs/>
                <w:iCs/>
                <w:noProof/>
                <w:sz w:val="20"/>
                <w:szCs w:val="20"/>
                <w:lang w:val="nl-NL" w:eastAsia="nl-NL"/>
              </w:rPr>
              <w:t>Auteur</w:t>
            </w:r>
          </w:p>
        </w:tc>
        <w:tc>
          <w:tcPr>
            <w:tcW w:w="7929" w:type="dxa"/>
          </w:tcPr>
          <w:p w14:paraId="211C5A8C" w14:textId="0D4B8BC6" w:rsidR="001E41B9" w:rsidRDefault="003D2127" w:rsidP="00B84B22">
            <w:pPr>
              <w:spacing w:before="0" w:line="240" w:lineRule="auto"/>
              <w:jc w:val="left"/>
              <w:rPr>
                <w:rFonts w:asciiTheme="minorHAnsi" w:hAnsiTheme="minorHAnsi" w:cstheme="minorHAnsi"/>
                <w:iCs/>
                <w:noProof/>
                <w:sz w:val="20"/>
                <w:szCs w:val="20"/>
                <w:lang w:val="nl-NL" w:eastAsia="nl-NL"/>
              </w:rPr>
            </w:pPr>
            <w:r>
              <w:rPr>
                <w:rFonts w:asciiTheme="minorHAnsi" w:hAnsiTheme="minorHAnsi" w:cstheme="minorHAnsi"/>
                <w:iCs/>
                <w:noProof/>
                <w:sz w:val="20"/>
                <w:szCs w:val="20"/>
                <w:lang w:val="nl-NL" w:eastAsia="nl-NL"/>
              </w:rPr>
              <w:t>naam</w:t>
            </w:r>
          </w:p>
        </w:tc>
      </w:tr>
    </w:tbl>
    <w:p w14:paraId="1E2142E9" w14:textId="23C78433" w:rsidR="00B206FD" w:rsidRPr="00FB41D7" w:rsidRDefault="00B206FD" w:rsidP="00B84B22">
      <w:pPr>
        <w:spacing w:before="0" w:line="240" w:lineRule="auto"/>
        <w:jc w:val="left"/>
        <w:rPr>
          <w:rFonts w:asciiTheme="minorHAnsi" w:hAnsiTheme="minorHAnsi" w:cstheme="minorHAnsi"/>
          <w:iCs/>
          <w:noProof/>
          <w:sz w:val="20"/>
          <w:szCs w:val="20"/>
          <w:lang w:val="nl-NL" w:eastAsia="nl-NL"/>
        </w:rPr>
      </w:pPr>
      <w:r w:rsidRPr="00FB41D7">
        <w:rPr>
          <w:rFonts w:asciiTheme="minorHAnsi" w:hAnsiTheme="minorHAnsi" w:cstheme="minorHAnsi"/>
          <w:iCs/>
          <w:noProof/>
          <w:sz w:val="20"/>
          <w:szCs w:val="20"/>
          <w:lang w:val="nl-NL" w:eastAsia="nl-NL"/>
        </w:rPr>
        <w:br w:type="page"/>
      </w:r>
    </w:p>
    <w:p w14:paraId="7D10A348" w14:textId="77777777" w:rsidR="00697A9C" w:rsidRPr="00FB41D7" w:rsidRDefault="00697A9C" w:rsidP="00B84B22">
      <w:pPr>
        <w:pStyle w:val="Heading1"/>
        <w:numPr>
          <w:ilvl w:val="0"/>
          <w:numId w:val="0"/>
        </w:numPr>
        <w:ind w:left="432"/>
        <w:jc w:val="left"/>
        <w:rPr>
          <w:rFonts w:asciiTheme="minorHAnsi" w:hAnsiTheme="minorHAnsi" w:cstheme="minorHAnsi"/>
          <w:noProof/>
          <w:lang w:val="nl-NL"/>
        </w:rPr>
      </w:pPr>
    </w:p>
    <w:p w14:paraId="0254FBAB" w14:textId="77777777" w:rsidR="00C63AE7" w:rsidRPr="00FB41D7" w:rsidRDefault="0089189F" w:rsidP="00B84B22">
      <w:pPr>
        <w:pStyle w:val="Heading1"/>
        <w:jc w:val="left"/>
        <w:rPr>
          <w:rFonts w:asciiTheme="minorHAnsi" w:hAnsiTheme="minorHAnsi" w:cstheme="minorHAnsi"/>
          <w:noProof/>
          <w:lang w:val="nl-NL"/>
        </w:rPr>
      </w:pPr>
      <w:bookmarkStart w:id="4" w:name="_Toc180416659"/>
      <w:r w:rsidRPr="00FB41D7">
        <w:rPr>
          <w:rFonts w:asciiTheme="minorHAnsi" w:hAnsiTheme="minorHAnsi" w:cstheme="minorHAnsi"/>
          <w:noProof/>
          <w:lang w:val="nl-NL"/>
        </w:rPr>
        <w:t>Algemeen</w:t>
      </w:r>
      <w:bookmarkEnd w:id="4"/>
    </w:p>
    <w:p w14:paraId="7F52FA4A" w14:textId="77777777" w:rsidR="00C35595" w:rsidRPr="00FB41D7" w:rsidRDefault="00C35595" w:rsidP="00B84B22">
      <w:pPr>
        <w:pStyle w:val="Heading2"/>
        <w:jc w:val="left"/>
        <w:rPr>
          <w:rFonts w:asciiTheme="minorHAnsi" w:hAnsiTheme="minorHAnsi" w:cstheme="minorHAnsi"/>
          <w:b/>
          <w:iCs w:val="0"/>
          <w:noProof/>
          <w:sz w:val="20"/>
          <w:szCs w:val="20"/>
          <w:lang w:val="nl-NL" w:eastAsia="nl-NL"/>
        </w:rPr>
      </w:pPr>
      <w:bookmarkStart w:id="5" w:name="_Toc180416660"/>
      <w:r w:rsidRPr="00FB41D7">
        <w:rPr>
          <w:rFonts w:asciiTheme="minorHAnsi" w:hAnsiTheme="minorHAnsi" w:cstheme="minorHAnsi"/>
          <w:b/>
          <w:iCs w:val="0"/>
          <w:noProof/>
          <w:sz w:val="20"/>
          <w:szCs w:val="20"/>
          <w:lang w:val="nl-NL" w:eastAsia="nl-NL"/>
        </w:rPr>
        <w:t>Uitgangspunten</w:t>
      </w:r>
      <w:r w:rsidR="00E17AF5" w:rsidRPr="00FB41D7">
        <w:rPr>
          <w:rFonts w:asciiTheme="minorHAnsi" w:hAnsiTheme="minorHAnsi" w:cstheme="minorHAnsi"/>
          <w:b/>
          <w:iCs w:val="0"/>
          <w:noProof/>
          <w:sz w:val="20"/>
          <w:szCs w:val="20"/>
          <w:lang w:val="nl-NL" w:eastAsia="nl-NL"/>
        </w:rPr>
        <w:t>:</w:t>
      </w:r>
      <w:bookmarkEnd w:id="5"/>
    </w:p>
    <w:p w14:paraId="2D58D3E2" w14:textId="45AE6375" w:rsidR="003827EE" w:rsidRPr="00FB41D7" w:rsidRDefault="00072EF7" w:rsidP="00282B74">
      <w:pPr>
        <w:pStyle w:val="ListParagraph"/>
        <w:numPr>
          <w:ilvl w:val="0"/>
          <w:numId w:val="9"/>
        </w:numPr>
        <w:rPr>
          <w:rFonts w:asciiTheme="minorHAnsi" w:hAnsiTheme="minorHAnsi" w:cstheme="minorHAnsi"/>
          <w:bCs/>
          <w:noProof/>
          <w:sz w:val="20"/>
          <w:szCs w:val="20"/>
          <w:lang w:val="nl-NL" w:eastAsia="nl-NL"/>
        </w:rPr>
      </w:pPr>
      <w:r>
        <w:rPr>
          <w:rFonts w:asciiTheme="minorHAnsi" w:hAnsiTheme="minorHAnsi" w:cstheme="minorHAnsi"/>
          <w:bCs/>
          <w:noProof/>
          <w:sz w:val="20"/>
          <w:szCs w:val="20"/>
          <w:lang w:val="nl-NL" w:eastAsia="nl-NL"/>
        </w:rPr>
        <w:t>OPDRACHTNEMER</w:t>
      </w:r>
      <w:r w:rsidR="00716AE1" w:rsidRPr="00FB41D7">
        <w:rPr>
          <w:rFonts w:asciiTheme="minorHAnsi" w:hAnsiTheme="minorHAnsi" w:cstheme="minorHAnsi"/>
          <w:bCs/>
          <w:noProof/>
          <w:sz w:val="20"/>
          <w:szCs w:val="20"/>
          <w:lang w:val="nl-NL" w:eastAsia="nl-NL"/>
        </w:rPr>
        <w:t xml:space="preserve"> zorgt voor optimale werking, beschikbaarheid en uitstekende prestaties van</w:t>
      </w:r>
      <w:r w:rsidR="00590E8D" w:rsidRPr="00FB41D7">
        <w:rPr>
          <w:rFonts w:asciiTheme="minorHAnsi" w:hAnsiTheme="minorHAnsi" w:cstheme="minorHAnsi"/>
          <w:bCs/>
          <w:noProof/>
          <w:sz w:val="20"/>
          <w:szCs w:val="20"/>
          <w:lang w:val="nl-NL" w:eastAsia="nl-NL"/>
        </w:rPr>
        <w:t xml:space="preserve"> geleverde</w:t>
      </w:r>
      <w:r w:rsidR="00716AE1" w:rsidRPr="00FB41D7">
        <w:rPr>
          <w:rFonts w:asciiTheme="minorHAnsi" w:hAnsiTheme="minorHAnsi" w:cstheme="minorHAnsi"/>
          <w:bCs/>
          <w:noProof/>
          <w:sz w:val="20"/>
          <w:szCs w:val="20"/>
          <w:lang w:val="nl-NL" w:eastAsia="nl-NL"/>
        </w:rPr>
        <w:t xml:space="preserve"> Diensten. </w:t>
      </w:r>
    </w:p>
    <w:p w14:paraId="43C54743" w14:textId="474B4952" w:rsidR="003827EE" w:rsidRPr="00FB41D7" w:rsidRDefault="00072EF7" w:rsidP="00282B74">
      <w:pPr>
        <w:pStyle w:val="ListParagraph"/>
        <w:numPr>
          <w:ilvl w:val="0"/>
          <w:numId w:val="9"/>
        </w:numPr>
        <w:rPr>
          <w:rFonts w:asciiTheme="minorHAnsi" w:hAnsiTheme="minorHAnsi" w:cstheme="minorHAnsi"/>
          <w:bCs/>
          <w:noProof/>
          <w:sz w:val="20"/>
          <w:szCs w:val="20"/>
          <w:lang w:val="nl-NL" w:eastAsia="nl-NL"/>
        </w:rPr>
      </w:pPr>
      <w:r>
        <w:rPr>
          <w:rFonts w:asciiTheme="minorHAnsi" w:hAnsiTheme="minorHAnsi" w:cstheme="minorHAnsi"/>
          <w:bCs/>
          <w:noProof/>
          <w:sz w:val="20"/>
          <w:szCs w:val="20"/>
          <w:lang w:val="nl-NL" w:eastAsia="nl-NL"/>
        </w:rPr>
        <w:t>OPDRACHTNEMER</w:t>
      </w:r>
      <w:r w:rsidR="00716AE1" w:rsidRPr="00FB41D7">
        <w:rPr>
          <w:rFonts w:asciiTheme="minorHAnsi" w:hAnsiTheme="minorHAnsi" w:cstheme="minorHAnsi"/>
          <w:bCs/>
          <w:noProof/>
          <w:sz w:val="20"/>
          <w:szCs w:val="20"/>
          <w:lang w:val="nl-NL" w:eastAsia="nl-NL"/>
        </w:rPr>
        <w:t xml:space="preserve"> verleent diensten aan </w:t>
      </w:r>
      <w:r w:rsidR="000A2D56">
        <w:rPr>
          <w:rFonts w:asciiTheme="minorHAnsi" w:hAnsiTheme="minorHAnsi" w:cstheme="minorHAnsi"/>
          <w:bCs/>
          <w:noProof/>
          <w:sz w:val="20"/>
          <w:szCs w:val="20"/>
          <w:lang w:val="nl-NL" w:eastAsia="nl-NL"/>
        </w:rPr>
        <w:t>O</w:t>
      </w:r>
      <w:r w:rsidR="00D2769A">
        <w:rPr>
          <w:rFonts w:asciiTheme="minorHAnsi" w:hAnsiTheme="minorHAnsi" w:cstheme="minorHAnsi"/>
          <w:bCs/>
          <w:noProof/>
          <w:sz w:val="20"/>
          <w:szCs w:val="20"/>
          <w:lang w:val="nl-NL" w:eastAsia="nl-NL"/>
        </w:rPr>
        <w:t>NS</w:t>
      </w:r>
      <w:r w:rsidR="000A2D56">
        <w:rPr>
          <w:rFonts w:asciiTheme="minorHAnsi" w:hAnsiTheme="minorHAnsi" w:cstheme="minorHAnsi"/>
          <w:bCs/>
          <w:noProof/>
          <w:sz w:val="20"/>
          <w:szCs w:val="20"/>
          <w:lang w:val="nl-NL" w:eastAsia="nl-NL"/>
        </w:rPr>
        <w:t xml:space="preserve"> </w:t>
      </w:r>
      <w:r w:rsidR="00716AE1" w:rsidRPr="00FB41D7">
        <w:rPr>
          <w:rFonts w:asciiTheme="minorHAnsi" w:hAnsiTheme="minorHAnsi" w:cstheme="minorHAnsi"/>
          <w:bCs/>
          <w:noProof/>
          <w:sz w:val="20"/>
          <w:szCs w:val="20"/>
          <w:lang w:val="nl-NL" w:eastAsia="nl-NL"/>
        </w:rPr>
        <w:t>met toewijding aan klanttevredenheid</w:t>
      </w:r>
      <w:r w:rsidR="007E66C5" w:rsidRPr="00FB41D7">
        <w:rPr>
          <w:rFonts w:asciiTheme="minorHAnsi" w:hAnsiTheme="minorHAnsi" w:cstheme="minorHAnsi"/>
          <w:bCs/>
          <w:noProof/>
          <w:sz w:val="20"/>
          <w:szCs w:val="20"/>
          <w:lang w:val="nl-NL" w:eastAsia="nl-NL"/>
        </w:rPr>
        <w:t xml:space="preserve"> en </w:t>
      </w:r>
      <w:r w:rsidR="00716AE1" w:rsidRPr="00FB41D7">
        <w:rPr>
          <w:rFonts w:asciiTheme="minorHAnsi" w:hAnsiTheme="minorHAnsi" w:cstheme="minorHAnsi"/>
          <w:bCs/>
          <w:noProof/>
          <w:sz w:val="20"/>
          <w:szCs w:val="20"/>
          <w:lang w:val="nl-NL" w:eastAsia="nl-NL"/>
        </w:rPr>
        <w:t xml:space="preserve">gepersonaliseerde ondersteuning en </w:t>
      </w:r>
      <w:r w:rsidR="007E66C5" w:rsidRPr="00FB41D7">
        <w:rPr>
          <w:rFonts w:asciiTheme="minorHAnsi" w:hAnsiTheme="minorHAnsi" w:cstheme="minorHAnsi"/>
          <w:bCs/>
          <w:noProof/>
          <w:sz w:val="20"/>
          <w:szCs w:val="20"/>
          <w:lang w:val="nl-NL" w:eastAsia="nl-NL"/>
        </w:rPr>
        <w:t xml:space="preserve">zal </w:t>
      </w:r>
      <w:r w:rsidR="00716AE1" w:rsidRPr="00FB41D7">
        <w:rPr>
          <w:rFonts w:asciiTheme="minorHAnsi" w:hAnsiTheme="minorHAnsi" w:cstheme="minorHAnsi"/>
          <w:bCs/>
          <w:noProof/>
          <w:sz w:val="20"/>
          <w:szCs w:val="20"/>
          <w:lang w:val="nl-NL" w:eastAsia="nl-NL"/>
        </w:rPr>
        <w:t>voortdurend invester</w:t>
      </w:r>
      <w:r w:rsidR="007E66C5" w:rsidRPr="00FB41D7">
        <w:rPr>
          <w:rFonts w:asciiTheme="minorHAnsi" w:hAnsiTheme="minorHAnsi" w:cstheme="minorHAnsi"/>
          <w:bCs/>
          <w:noProof/>
          <w:sz w:val="20"/>
          <w:szCs w:val="20"/>
          <w:lang w:val="nl-NL" w:eastAsia="nl-NL"/>
        </w:rPr>
        <w:t>en</w:t>
      </w:r>
      <w:r w:rsidR="00716AE1" w:rsidRPr="00FB41D7">
        <w:rPr>
          <w:rFonts w:asciiTheme="minorHAnsi" w:hAnsiTheme="minorHAnsi" w:cstheme="minorHAnsi"/>
          <w:bCs/>
          <w:noProof/>
          <w:sz w:val="20"/>
          <w:szCs w:val="20"/>
          <w:lang w:val="nl-NL" w:eastAsia="nl-NL"/>
        </w:rPr>
        <w:t xml:space="preserve"> in het verwerven en behouden van vereiste expertise binnen </w:t>
      </w:r>
      <w:r w:rsidR="007E66C5" w:rsidRPr="00FB41D7">
        <w:rPr>
          <w:rFonts w:asciiTheme="minorHAnsi" w:hAnsiTheme="minorHAnsi" w:cstheme="minorHAnsi"/>
          <w:bCs/>
          <w:noProof/>
          <w:sz w:val="20"/>
          <w:szCs w:val="20"/>
          <w:lang w:val="nl-NL" w:eastAsia="nl-NL"/>
        </w:rPr>
        <w:t xml:space="preserve">haar </w:t>
      </w:r>
      <w:r w:rsidR="00716AE1" w:rsidRPr="00FB41D7">
        <w:rPr>
          <w:rFonts w:asciiTheme="minorHAnsi" w:hAnsiTheme="minorHAnsi" w:cstheme="minorHAnsi"/>
          <w:bCs/>
          <w:noProof/>
          <w:sz w:val="20"/>
          <w:szCs w:val="20"/>
          <w:lang w:val="nl-NL" w:eastAsia="nl-NL"/>
        </w:rPr>
        <w:t xml:space="preserve">organisatie. </w:t>
      </w:r>
    </w:p>
    <w:p w14:paraId="024BBE18" w14:textId="32FBAB5D" w:rsidR="00C35595" w:rsidRPr="00FB41D7" w:rsidRDefault="00C35595" w:rsidP="00282B74">
      <w:pPr>
        <w:pStyle w:val="ListParagraph"/>
        <w:numPr>
          <w:ilvl w:val="0"/>
          <w:numId w:val="9"/>
        </w:numPr>
        <w:rPr>
          <w:rFonts w:asciiTheme="minorHAnsi" w:hAnsiTheme="minorHAnsi" w:cstheme="minorHAnsi"/>
          <w:bCs/>
          <w:noProof/>
          <w:sz w:val="20"/>
          <w:szCs w:val="20"/>
          <w:lang w:val="nl-NL" w:eastAsia="nl-NL"/>
        </w:rPr>
      </w:pPr>
      <w:r w:rsidRPr="00FB41D7">
        <w:rPr>
          <w:rFonts w:asciiTheme="minorHAnsi" w:hAnsiTheme="minorHAnsi" w:cstheme="minorHAnsi"/>
          <w:bCs/>
          <w:noProof/>
          <w:sz w:val="20"/>
          <w:szCs w:val="20"/>
          <w:lang w:val="nl-NL" w:eastAsia="nl-NL"/>
        </w:rPr>
        <w:t xml:space="preserve">Het softwareonderhoud zal door </w:t>
      </w:r>
      <w:r w:rsidR="00072EF7">
        <w:rPr>
          <w:rFonts w:asciiTheme="minorHAnsi" w:hAnsiTheme="minorHAnsi" w:cstheme="minorHAnsi"/>
          <w:bCs/>
          <w:noProof/>
          <w:sz w:val="20"/>
          <w:szCs w:val="20"/>
          <w:lang w:val="nl-NL" w:eastAsia="nl-NL"/>
        </w:rPr>
        <w:t>OPDRACHTNEMER</w:t>
      </w:r>
      <w:r w:rsidRPr="00FB41D7">
        <w:rPr>
          <w:rFonts w:asciiTheme="minorHAnsi" w:hAnsiTheme="minorHAnsi" w:cstheme="minorHAnsi"/>
          <w:bCs/>
          <w:noProof/>
          <w:sz w:val="20"/>
          <w:szCs w:val="20"/>
          <w:lang w:val="nl-NL" w:eastAsia="nl-NL"/>
        </w:rPr>
        <w:t xml:space="preserve"> worden verzorgd.</w:t>
      </w:r>
    </w:p>
    <w:p w14:paraId="2EC84FA6" w14:textId="77777777" w:rsidR="00804DC2" w:rsidRPr="00FB41D7" w:rsidRDefault="00C35595" w:rsidP="00B84B22">
      <w:pPr>
        <w:pStyle w:val="Heading2"/>
        <w:jc w:val="left"/>
        <w:rPr>
          <w:rFonts w:asciiTheme="minorHAnsi" w:hAnsiTheme="minorHAnsi" w:cstheme="minorHAnsi"/>
          <w:b/>
          <w:iCs w:val="0"/>
          <w:noProof/>
          <w:sz w:val="20"/>
          <w:szCs w:val="20"/>
          <w:lang w:val="nl-NL" w:eastAsia="nl-NL"/>
        </w:rPr>
      </w:pPr>
      <w:bookmarkStart w:id="6" w:name="_Toc180416661"/>
      <w:r w:rsidRPr="00FB41D7">
        <w:rPr>
          <w:rFonts w:asciiTheme="minorHAnsi" w:hAnsiTheme="minorHAnsi" w:cstheme="minorHAnsi"/>
          <w:b/>
          <w:iCs w:val="0"/>
          <w:noProof/>
          <w:sz w:val="20"/>
          <w:szCs w:val="20"/>
          <w:lang w:val="nl-NL" w:eastAsia="nl-NL"/>
        </w:rPr>
        <w:t>Te leveren diensten</w:t>
      </w:r>
      <w:r w:rsidR="00E17AF5" w:rsidRPr="00FB41D7">
        <w:rPr>
          <w:rFonts w:asciiTheme="minorHAnsi" w:hAnsiTheme="minorHAnsi" w:cstheme="minorHAnsi"/>
          <w:b/>
          <w:iCs w:val="0"/>
          <w:noProof/>
          <w:sz w:val="20"/>
          <w:szCs w:val="20"/>
          <w:lang w:val="nl-NL" w:eastAsia="nl-NL"/>
        </w:rPr>
        <w:t>:</w:t>
      </w:r>
      <w:bookmarkEnd w:id="6"/>
    </w:p>
    <w:p w14:paraId="128EA1D2" w14:textId="57504084" w:rsidR="001A70D9" w:rsidRPr="001A70D9" w:rsidRDefault="005674BE" w:rsidP="00B84B22">
      <w:pPr>
        <w:jc w:val="left"/>
        <w:rPr>
          <w:rFonts w:asciiTheme="minorHAnsi" w:hAnsiTheme="minorHAnsi" w:cstheme="minorHAnsi"/>
          <w:i/>
          <w:iCs/>
          <w:noProof/>
          <w:lang w:val="nl-NL" w:eastAsia="nl-NL"/>
        </w:rPr>
      </w:pPr>
      <w:r w:rsidRPr="001A70D9">
        <w:rPr>
          <w:rFonts w:asciiTheme="minorHAnsi" w:hAnsiTheme="minorHAnsi" w:cstheme="minorHAnsi"/>
          <w:i/>
          <w:iCs/>
          <w:noProof/>
          <w:lang w:val="nl-NL" w:eastAsia="nl-NL"/>
        </w:rPr>
        <w:t>&lt;opsomming van te leveren diensten, niet limitatief</w:t>
      </w:r>
      <w:r w:rsidR="001A70D9" w:rsidRPr="001A70D9">
        <w:rPr>
          <w:rFonts w:asciiTheme="minorHAnsi" w:hAnsiTheme="minorHAnsi" w:cstheme="minorHAnsi"/>
          <w:i/>
          <w:iCs/>
          <w:noProof/>
          <w:lang w:val="nl-NL" w:eastAsia="nl-NL"/>
        </w:rPr>
        <w:t>&gt;</w:t>
      </w:r>
      <w:r w:rsidR="001A70D9">
        <w:rPr>
          <w:rFonts w:asciiTheme="minorHAnsi" w:hAnsiTheme="minorHAnsi" w:cstheme="minorHAnsi"/>
          <w:i/>
          <w:iCs/>
          <w:noProof/>
          <w:lang w:val="nl-NL" w:eastAsia="nl-NL"/>
        </w:rPr>
        <w:br/>
      </w:r>
    </w:p>
    <w:tbl>
      <w:tblPr>
        <w:tblW w:w="9714" w:type="dxa"/>
        <w:tblInd w:w="-5" w:type="dxa"/>
        <w:tblLayout w:type="fixed"/>
        <w:tblCellMar>
          <w:left w:w="70" w:type="dxa"/>
          <w:right w:w="70" w:type="dxa"/>
        </w:tblCellMar>
        <w:tblLook w:val="0000" w:firstRow="0" w:lastRow="0" w:firstColumn="0" w:lastColumn="0" w:noHBand="0" w:noVBand="0"/>
      </w:tblPr>
      <w:tblGrid>
        <w:gridCol w:w="384"/>
        <w:gridCol w:w="1676"/>
        <w:gridCol w:w="3402"/>
        <w:gridCol w:w="4252"/>
      </w:tblGrid>
      <w:tr w:rsidR="00804DC2" w:rsidRPr="00FB41D7" w14:paraId="301810BA" w14:textId="77777777" w:rsidTr="00D5575D">
        <w:trPr>
          <w:trHeight w:val="309"/>
        </w:trPr>
        <w:tc>
          <w:tcPr>
            <w:tcW w:w="2060" w:type="dxa"/>
            <w:gridSpan w:val="2"/>
            <w:tcBorders>
              <w:top w:val="single" w:sz="4" w:space="0" w:color="000000"/>
              <w:left w:val="single" w:sz="4" w:space="0" w:color="000000"/>
              <w:bottom w:val="single" w:sz="4" w:space="0" w:color="000000"/>
            </w:tcBorders>
            <w:shd w:val="clear" w:color="auto" w:fill="FFC000"/>
          </w:tcPr>
          <w:p w14:paraId="1DC006DB" w14:textId="77777777" w:rsidR="00804DC2" w:rsidRPr="00FB41D7" w:rsidRDefault="00804DC2" w:rsidP="00B84B22">
            <w:pPr>
              <w:jc w:val="left"/>
              <w:rPr>
                <w:rFonts w:asciiTheme="minorHAnsi" w:hAnsiTheme="minorHAnsi" w:cstheme="minorHAnsi"/>
                <w:b/>
                <w:noProof/>
                <w:sz w:val="20"/>
                <w:szCs w:val="20"/>
                <w:lang w:val="nl-NL"/>
              </w:rPr>
            </w:pPr>
          </w:p>
        </w:tc>
        <w:tc>
          <w:tcPr>
            <w:tcW w:w="3402" w:type="dxa"/>
            <w:tcBorders>
              <w:top w:val="single" w:sz="4" w:space="0" w:color="000000"/>
              <w:left w:val="single" w:sz="4" w:space="0" w:color="000000"/>
              <w:bottom w:val="single" w:sz="4" w:space="0" w:color="000000"/>
              <w:right w:val="single" w:sz="4" w:space="0" w:color="000000"/>
            </w:tcBorders>
            <w:shd w:val="clear" w:color="auto" w:fill="FFC000"/>
          </w:tcPr>
          <w:p w14:paraId="6AD3B7FA" w14:textId="77777777" w:rsidR="00804DC2" w:rsidRPr="00FB41D7" w:rsidRDefault="00804DC2" w:rsidP="00B84B22">
            <w:pPr>
              <w:jc w:val="left"/>
              <w:rPr>
                <w:rFonts w:asciiTheme="minorHAnsi" w:hAnsiTheme="minorHAnsi" w:cstheme="minorHAnsi"/>
                <w:noProof/>
                <w:sz w:val="20"/>
                <w:szCs w:val="20"/>
                <w:lang w:val="nl-NL"/>
              </w:rPr>
            </w:pPr>
            <w:r w:rsidRPr="00FB41D7">
              <w:rPr>
                <w:rFonts w:asciiTheme="minorHAnsi" w:hAnsiTheme="minorHAnsi" w:cstheme="minorHAnsi"/>
                <w:b/>
                <w:noProof/>
                <w:sz w:val="20"/>
                <w:szCs w:val="20"/>
                <w:lang w:val="nl-NL"/>
              </w:rPr>
              <w:t>Wat</w:t>
            </w:r>
            <w:r w:rsidR="00E17AF5" w:rsidRPr="00FB41D7">
              <w:rPr>
                <w:rFonts w:asciiTheme="minorHAnsi" w:hAnsiTheme="minorHAnsi" w:cstheme="minorHAnsi"/>
                <w:b/>
                <w:noProof/>
                <w:sz w:val="20"/>
                <w:szCs w:val="20"/>
                <w:lang w:val="nl-NL"/>
              </w:rPr>
              <w:t>:</w:t>
            </w:r>
          </w:p>
        </w:tc>
        <w:tc>
          <w:tcPr>
            <w:tcW w:w="4252" w:type="dxa"/>
            <w:tcBorders>
              <w:top w:val="single" w:sz="4" w:space="0" w:color="000000"/>
              <w:left w:val="single" w:sz="4" w:space="0" w:color="000000"/>
              <w:bottom w:val="single" w:sz="4" w:space="0" w:color="000000"/>
              <w:right w:val="single" w:sz="4" w:space="0" w:color="000000"/>
            </w:tcBorders>
            <w:shd w:val="clear" w:color="auto" w:fill="FFC000"/>
          </w:tcPr>
          <w:p w14:paraId="5745E968" w14:textId="303E13C7" w:rsidR="00804DC2" w:rsidRPr="00FB41D7" w:rsidRDefault="000E62A0" w:rsidP="00B84B22">
            <w:pPr>
              <w:jc w:val="left"/>
              <w:rPr>
                <w:rFonts w:asciiTheme="minorHAnsi" w:hAnsiTheme="minorHAnsi" w:cstheme="minorHAnsi"/>
                <w:b/>
                <w:noProof/>
                <w:sz w:val="20"/>
                <w:szCs w:val="20"/>
                <w:lang w:val="nl-NL"/>
              </w:rPr>
            </w:pPr>
            <w:r>
              <w:rPr>
                <w:rFonts w:asciiTheme="minorHAnsi" w:hAnsiTheme="minorHAnsi" w:cstheme="minorHAnsi"/>
                <w:b/>
                <w:noProof/>
                <w:sz w:val="20"/>
                <w:szCs w:val="20"/>
                <w:lang w:val="nl-NL"/>
              </w:rPr>
              <w:t>Toelichting</w:t>
            </w:r>
          </w:p>
        </w:tc>
      </w:tr>
      <w:tr w:rsidR="00804DC2" w:rsidRPr="00586C96" w14:paraId="4197CF73" w14:textId="77777777" w:rsidTr="00BA27F5">
        <w:trPr>
          <w:trHeight w:val="610"/>
        </w:trPr>
        <w:tc>
          <w:tcPr>
            <w:tcW w:w="384" w:type="dxa"/>
            <w:tcBorders>
              <w:top w:val="single" w:sz="4" w:space="0" w:color="000000"/>
              <w:left w:val="single" w:sz="4" w:space="0" w:color="000000"/>
              <w:bottom w:val="single" w:sz="4" w:space="0" w:color="000000"/>
            </w:tcBorders>
            <w:shd w:val="clear" w:color="auto" w:fill="auto"/>
          </w:tcPr>
          <w:p w14:paraId="26467029" w14:textId="77777777" w:rsidR="00804DC2" w:rsidRPr="00FB41D7" w:rsidRDefault="00804DC2"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1</w:t>
            </w:r>
          </w:p>
        </w:tc>
        <w:tc>
          <w:tcPr>
            <w:tcW w:w="1676" w:type="dxa"/>
            <w:tcBorders>
              <w:top w:val="single" w:sz="4" w:space="0" w:color="000000"/>
              <w:left w:val="single" w:sz="4" w:space="0" w:color="000000"/>
              <w:bottom w:val="single" w:sz="4" w:space="0" w:color="000000"/>
            </w:tcBorders>
            <w:shd w:val="clear" w:color="auto" w:fill="auto"/>
          </w:tcPr>
          <w:p w14:paraId="77499E65" w14:textId="77777777" w:rsidR="007D07CF" w:rsidRPr="00FB41D7" w:rsidRDefault="0065482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Hosting</w:t>
            </w:r>
          </w:p>
          <w:p w14:paraId="5E4E9029" w14:textId="77777777" w:rsidR="00804DC2" w:rsidRPr="00FB41D7" w:rsidRDefault="00804DC2" w:rsidP="00B84B22">
            <w:pPr>
              <w:jc w:val="left"/>
              <w:rPr>
                <w:rFonts w:asciiTheme="minorHAnsi" w:hAnsiTheme="minorHAnsi" w:cstheme="minorHAnsi"/>
                <w:i/>
                <w:noProof/>
                <w:sz w:val="20"/>
                <w:szCs w:val="20"/>
                <w:lang w:val="nl-NL"/>
              </w:rPr>
            </w:pPr>
          </w:p>
        </w:tc>
        <w:tc>
          <w:tcPr>
            <w:tcW w:w="3402" w:type="dxa"/>
            <w:tcBorders>
              <w:top w:val="single" w:sz="4" w:space="0" w:color="000000"/>
              <w:left w:val="single" w:sz="4" w:space="0" w:color="000000"/>
              <w:bottom w:val="single" w:sz="4" w:space="0" w:color="000000"/>
            </w:tcBorders>
          </w:tcPr>
          <w:p w14:paraId="0FF25DBE" w14:textId="77777777" w:rsidR="00ED6185" w:rsidRDefault="00ED6185" w:rsidP="00B84B22">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06FD5E53" w14:textId="7BD881F7" w:rsidR="00804DC2" w:rsidRDefault="00BB5540" w:rsidP="00B84B22">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O</w:t>
            </w:r>
            <w:r w:rsidR="00B0526F" w:rsidRPr="00FB41D7">
              <w:rPr>
                <w:rFonts w:asciiTheme="minorHAnsi" w:hAnsiTheme="minorHAnsi" w:cstheme="minorHAnsi"/>
                <w:noProof/>
                <w:sz w:val="20"/>
                <w:szCs w:val="20"/>
                <w:lang w:val="nl-NL"/>
              </w:rPr>
              <w:t xml:space="preserve">mvat alle diensten welke te maken hebben met het (technisch) beschikbaar maken en houden van </w:t>
            </w:r>
            <w:r w:rsidR="003D2127">
              <w:rPr>
                <w:rFonts w:asciiTheme="minorHAnsi" w:hAnsiTheme="minorHAnsi" w:cstheme="minorHAnsi"/>
                <w:noProof/>
                <w:sz w:val="20"/>
                <w:szCs w:val="20"/>
                <w:lang w:val="nl-NL"/>
              </w:rPr>
              <w:t xml:space="preserve">de </w:t>
            </w:r>
            <w:r w:rsidR="00965D79">
              <w:rPr>
                <w:rFonts w:asciiTheme="minorHAnsi" w:hAnsiTheme="minorHAnsi" w:cstheme="minorHAnsi"/>
                <w:noProof/>
                <w:sz w:val="20"/>
                <w:szCs w:val="20"/>
                <w:lang w:val="nl-NL"/>
              </w:rPr>
              <w:t>dienst</w:t>
            </w:r>
            <w:r w:rsidR="003D2127">
              <w:rPr>
                <w:rFonts w:asciiTheme="minorHAnsi" w:hAnsiTheme="minorHAnsi" w:cstheme="minorHAnsi"/>
                <w:noProof/>
                <w:sz w:val="20"/>
                <w:szCs w:val="20"/>
                <w:lang w:val="nl-NL"/>
              </w:rPr>
              <w:t xml:space="preserve"> </w:t>
            </w:r>
            <w:r w:rsidR="005A5922" w:rsidRPr="00FB41D7">
              <w:rPr>
                <w:rFonts w:asciiTheme="minorHAnsi" w:hAnsiTheme="minorHAnsi" w:cstheme="minorHAnsi"/>
                <w:noProof/>
                <w:sz w:val="20"/>
                <w:szCs w:val="20"/>
                <w:lang w:val="nl-NL"/>
              </w:rPr>
              <w:t xml:space="preserve"> </w:t>
            </w:r>
            <w:r w:rsidR="00B0526F" w:rsidRPr="00FB41D7">
              <w:rPr>
                <w:rFonts w:asciiTheme="minorHAnsi" w:hAnsiTheme="minorHAnsi" w:cstheme="minorHAnsi"/>
                <w:noProof/>
                <w:sz w:val="20"/>
                <w:szCs w:val="20"/>
                <w:lang w:val="nl-NL"/>
              </w:rPr>
              <w:t>voor</w:t>
            </w:r>
            <w:r w:rsidR="001A70D9">
              <w:rPr>
                <w:rFonts w:asciiTheme="minorHAnsi" w:hAnsiTheme="minorHAnsi" w:cstheme="minorHAnsi"/>
                <w:noProof/>
                <w:sz w:val="20"/>
                <w:szCs w:val="20"/>
                <w:lang w:val="nl-NL"/>
              </w:rPr>
              <w:t xml:space="preserve"> ONS</w:t>
            </w:r>
            <w:r w:rsidR="00B0526F" w:rsidRPr="00FB41D7">
              <w:rPr>
                <w:rFonts w:asciiTheme="minorHAnsi" w:hAnsiTheme="minorHAnsi" w:cstheme="minorHAnsi"/>
                <w:noProof/>
                <w:sz w:val="20"/>
                <w:szCs w:val="20"/>
                <w:lang w:val="nl-NL"/>
              </w:rPr>
              <w:t>, inclusief het technisch beheer en de support op het beschikbaar zijn van de omgeving.</w:t>
            </w:r>
          </w:p>
          <w:p w14:paraId="179B4591" w14:textId="3AC88EAA" w:rsidR="000E62A0" w:rsidRDefault="000E62A0" w:rsidP="00B84B22">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41183912" w14:textId="77777777" w:rsidR="005A5922" w:rsidRPr="00FB41D7" w:rsidRDefault="005A5922" w:rsidP="000E62A0">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3CF6E1" w14:textId="77777777" w:rsidR="00ED6185" w:rsidRDefault="00ED6185" w:rsidP="000E62A0">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7CCAC524" w14:textId="75479823" w:rsidR="000E62A0" w:rsidRDefault="000E62A0" w:rsidP="000E62A0">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r w:rsidRPr="000E62A0">
              <w:rPr>
                <w:rFonts w:asciiTheme="minorHAnsi" w:hAnsiTheme="minorHAnsi" w:cstheme="minorHAnsi"/>
                <w:noProof/>
                <w:sz w:val="20"/>
                <w:szCs w:val="20"/>
                <w:lang w:val="nl-NL"/>
              </w:rPr>
              <w:t xml:space="preserve">De beschikbare servers voor de  worden 24/7 automatisch bewaakt. </w:t>
            </w:r>
          </w:p>
          <w:p w14:paraId="7F37FFFC" w14:textId="77777777" w:rsidR="00ED6185" w:rsidRPr="00FB41D7" w:rsidRDefault="00ED6185" w:rsidP="000E62A0">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5A0FC363" w14:textId="304100F9" w:rsidR="00ED6185" w:rsidRPr="00FB41D7" w:rsidRDefault="00ED6185" w:rsidP="00ED6185">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595233BD" w14:textId="1705E712" w:rsidR="00ED6185" w:rsidRPr="00FB41D7" w:rsidRDefault="00ED6185" w:rsidP="00DF0BEA">
            <w:pPr>
              <w:autoSpaceDE w:val="0"/>
              <w:autoSpaceDN w:val="0"/>
              <w:adjustRightInd w:val="0"/>
              <w:spacing w:before="0" w:line="240" w:lineRule="auto"/>
              <w:ind w:left="432"/>
              <w:jc w:val="left"/>
              <w:rPr>
                <w:rFonts w:asciiTheme="minorHAnsi" w:hAnsiTheme="minorHAnsi" w:cstheme="minorHAnsi"/>
                <w:noProof/>
                <w:sz w:val="20"/>
                <w:szCs w:val="20"/>
                <w:lang w:val="nl-NL"/>
              </w:rPr>
            </w:pPr>
          </w:p>
        </w:tc>
      </w:tr>
      <w:tr w:rsidR="00654826" w:rsidRPr="00586C96" w14:paraId="07C3B410" w14:textId="77777777" w:rsidTr="00BA27F5">
        <w:trPr>
          <w:trHeight w:val="610"/>
        </w:trPr>
        <w:tc>
          <w:tcPr>
            <w:tcW w:w="384" w:type="dxa"/>
            <w:tcBorders>
              <w:top w:val="single" w:sz="4" w:space="0" w:color="000000"/>
              <w:left w:val="single" w:sz="4" w:space="0" w:color="000000"/>
              <w:bottom w:val="single" w:sz="4" w:space="0" w:color="000000"/>
            </w:tcBorders>
            <w:shd w:val="clear" w:color="auto" w:fill="auto"/>
          </w:tcPr>
          <w:p w14:paraId="77FE36EE" w14:textId="77777777" w:rsidR="00654826" w:rsidRPr="00FB41D7" w:rsidRDefault="00EE444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2</w:t>
            </w:r>
          </w:p>
        </w:tc>
        <w:tc>
          <w:tcPr>
            <w:tcW w:w="1676" w:type="dxa"/>
            <w:tcBorders>
              <w:top w:val="single" w:sz="4" w:space="0" w:color="000000"/>
              <w:left w:val="single" w:sz="4" w:space="0" w:color="000000"/>
              <w:bottom w:val="single" w:sz="4" w:space="0" w:color="000000"/>
            </w:tcBorders>
            <w:shd w:val="clear" w:color="auto" w:fill="auto"/>
          </w:tcPr>
          <w:p w14:paraId="6E8E4597" w14:textId="77777777" w:rsidR="00654826" w:rsidRPr="00FB41D7" w:rsidRDefault="0065482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Support</w:t>
            </w:r>
          </w:p>
          <w:p w14:paraId="631098E1" w14:textId="77777777" w:rsidR="00654826" w:rsidRPr="00FB41D7" w:rsidRDefault="00654826" w:rsidP="00B84B22">
            <w:pPr>
              <w:jc w:val="left"/>
              <w:rPr>
                <w:rFonts w:asciiTheme="minorHAnsi" w:hAnsiTheme="minorHAnsi" w:cstheme="minorHAnsi"/>
                <w:b/>
                <w:i/>
                <w:noProof/>
                <w:sz w:val="20"/>
                <w:szCs w:val="20"/>
                <w:lang w:val="nl-NL"/>
              </w:rPr>
            </w:pPr>
          </w:p>
        </w:tc>
        <w:tc>
          <w:tcPr>
            <w:tcW w:w="3402" w:type="dxa"/>
            <w:tcBorders>
              <w:top w:val="single" w:sz="4" w:space="0" w:color="000000"/>
              <w:left w:val="single" w:sz="4" w:space="0" w:color="000000"/>
              <w:bottom w:val="single" w:sz="4" w:space="0" w:color="000000"/>
            </w:tcBorders>
          </w:tcPr>
          <w:p w14:paraId="0EC5E6A7" w14:textId="77777777" w:rsidR="00654826" w:rsidRPr="00FB41D7" w:rsidRDefault="00654826" w:rsidP="00B84B22">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149A8B05" w14:textId="5631C32A" w:rsidR="000E62A0" w:rsidRPr="00D3592A" w:rsidRDefault="00075951" w:rsidP="00282B74">
            <w:pPr>
              <w:pStyle w:val="ListParagraph"/>
              <w:numPr>
                <w:ilvl w:val="0"/>
                <w:numId w:val="30"/>
              </w:numPr>
              <w:tabs>
                <w:tab w:val="left" w:pos="-1134"/>
                <w:tab w:val="left" w:pos="-567"/>
                <w:tab w:val="left" w:pos="567"/>
                <w:tab w:val="left" w:pos="993"/>
                <w:tab w:val="left" w:pos="1134"/>
                <w:tab w:val="left" w:pos="1418"/>
                <w:tab w:val="left" w:pos="2835"/>
                <w:tab w:val="left" w:pos="5103"/>
              </w:tabs>
              <w:suppressAutoHyphens/>
              <w:ind w:left="360" w:right="-23"/>
              <w:rPr>
                <w:rFonts w:asciiTheme="minorHAnsi" w:hAnsiTheme="minorHAnsi" w:cstheme="minorHAnsi"/>
                <w:noProof/>
                <w:sz w:val="20"/>
                <w:szCs w:val="20"/>
                <w:lang w:val="nl-NL"/>
              </w:rPr>
            </w:pPr>
            <w:r w:rsidRPr="00D3592A">
              <w:rPr>
                <w:rFonts w:asciiTheme="minorHAnsi" w:hAnsiTheme="minorHAnsi" w:cstheme="minorHAnsi"/>
                <w:noProof/>
                <w:sz w:val="20"/>
                <w:szCs w:val="20"/>
                <w:lang w:val="nl-NL"/>
              </w:rPr>
              <w:t xml:space="preserve">1ste en 2de </w:t>
            </w:r>
            <w:r w:rsidR="00654826" w:rsidRPr="00D3592A">
              <w:rPr>
                <w:rFonts w:asciiTheme="minorHAnsi" w:hAnsiTheme="minorHAnsi" w:cstheme="minorHAnsi"/>
                <w:noProof/>
                <w:sz w:val="20"/>
                <w:szCs w:val="20"/>
                <w:lang w:val="nl-NL"/>
              </w:rPr>
              <w:t xml:space="preserve"> lijn support voor technische ondersteuning en probleembeheer</w:t>
            </w:r>
            <w:r w:rsidR="00D3592A" w:rsidRPr="00D3592A">
              <w:rPr>
                <w:rFonts w:asciiTheme="minorHAnsi" w:hAnsiTheme="minorHAnsi" w:cstheme="minorHAnsi"/>
                <w:noProof/>
                <w:sz w:val="20"/>
                <w:szCs w:val="20"/>
                <w:lang w:val="nl-NL"/>
              </w:rPr>
              <w:t>.</w:t>
            </w:r>
          </w:p>
          <w:p w14:paraId="6C9ACF88" w14:textId="77777777" w:rsidR="000E62A0" w:rsidRDefault="000E62A0" w:rsidP="00D3592A">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611693A7" w14:textId="2AF713F3" w:rsidR="00654826" w:rsidRPr="00D3592A" w:rsidRDefault="00654826" w:rsidP="00282B74">
            <w:pPr>
              <w:pStyle w:val="ListParagraph"/>
              <w:numPr>
                <w:ilvl w:val="0"/>
                <w:numId w:val="30"/>
              </w:numPr>
              <w:tabs>
                <w:tab w:val="left" w:pos="-1134"/>
                <w:tab w:val="left" w:pos="-567"/>
                <w:tab w:val="left" w:pos="567"/>
                <w:tab w:val="left" w:pos="993"/>
                <w:tab w:val="left" w:pos="1134"/>
                <w:tab w:val="left" w:pos="1418"/>
                <w:tab w:val="left" w:pos="2835"/>
                <w:tab w:val="left" w:pos="5103"/>
              </w:tabs>
              <w:suppressAutoHyphens/>
              <w:ind w:left="360" w:right="-23"/>
              <w:rPr>
                <w:rFonts w:asciiTheme="minorHAnsi" w:hAnsiTheme="minorHAnsi" w:cstheme="minorHAnsi"/>
                <w:noProof/>
                <w:sz w:val="20"/>
                <w:szCs w:val="20"/>
                <w:lang w:val="nl-NL"/>
              </w:rPr>
            </w:pPr>
            <w:r w:rsidRPr="00D3592A">
              <w:rPr>
                <w:rFonts w:asciiTheme="minorHAnsi" w:hAnsiTheme="minorHAnsi" w:cstheme="minorHAnsi"/>
                <w:noProof/>
                <w:sz w:val="20"/>
                <w:szCs w:val="20"/>
                <w:lang w:val="nl-NL"/>
              </w:rPr>
              <w:t xml:space="preserve">3e lijn support zal worden ondersteund in samenwerking met </w:t>
            </w:r>
            <w:r w:rsidR="003D2127">
              <w:rPr>
                <w:rFonts w:asciiTheme="minorHAnsi" w:hAnsiTheme="minorHAnsi" w:cstheme="minorHAnsi"/>
                <w:noProof/>
                <w:sz w:val="20"/>
                <w:szCs w:val="20"/>
                <w:lang w:val="nl-NL"/>
              </w:rPr>
              <w:t>leverancier software</w:t>
            </w:r>
            <w:r w:rsidRPr="00D3592A">
              <w:rPr>
                <w:rFonts w:asciiTheme="minorHAnsi" w:hAnsiTheme="minorHAnsi" w:cstheme="minorHAnsi"/>
                <w:noProof/>
                <w:sz w:val="20"/>
                <w:szCs w:val="20"/>
                <w:lang w:val="nl-NL"/>
              </w:rPr>
              <w:t xml:space="preserve"> </w:t>
            </w:r>
          </w:p>
          <w:p w14:paraId="3A2B5A2A" w14:textId="77777777" w:rsidR="00C24C77" w:rsidRPr="00FB41D7" w:rsidRDefault="00C24C77" w:rsidP="00D3592A">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064333A2" w14:textId="24A4D079" w:rsidR="00CA11A2" w:rsidRPr="00D3592A" w:rsidRDefault="00CA11A2" w:rsidP="00282B74">
            <w:pPr>
              <w:pStyle w:val="ListParagraph"/>
              <w:numPr>
                <w:ilvl w:val="0"/>
                <w:numId w:val="30"/>
              </w:numPr>
              <w:tabs>
                <w:tab w:val="left" w:pos="-1134"/>
                <w:tab w:val="left" w:pos="-567"/>
                <w:tab w:val="left" w:pos="567"/>
                <w:tab w:val="left" w:pos="993"/>
                <w:tab w:val="left" w:pos="1134"/>
                <w:tab w:val="left" w:pos="1418"/>
                <w:tab w:val="left" w:pos="2835"/>
                <w:tab w:val="left" w:pos="5103"/>
              </w:tabs>
              <w:suppressAutoHyphens/>
              <w:ind w:left="360" w:right="-23"/>
              <w:rPr>
                <w:rFonts w:asciiTheme="minorHAnsi" w:hAnsiTheme="minorHAnsi" w:cstheme="minorHAnsi"/>
                <w:noProof/>
                <w:sz w:val="20"/>
                <w:szCs w:val="20"/>
                <w:lang w:val="nl-NL"/>
              </w:rPr>
            </w:pPr>
            <w:r w:rsidRPr="00D3592A">
              <w:rPr>
                <w:rFonts w:asciiTheme="minorHAnsi" w:hAnsiTheme="minorHAnsi" w:cstheme="minorHAnsi"/>
                <w:noProof/>
                <w:sz w:val="20"/>
                <w:szCs w:val="20"/>
                <w:lang w:val="nl-NL"/>
              </w:rPr>
              <w:t xml:space="preserve">In </w:t>
            </w:r>
            <w:r w:rsidR="001F0FA7" w:rsidRPr="001F0FA7">
              <w:rPr>
                <w:rFonts w:asciiTheme="minorHAnsi" w:hAnsiTheme="minorHAnsi" w:cstheme="minorHAnsi"/>
                <w:i/>
                <w:iCs/>
                <w:noProof/>
                <w:sz w:val="20"/>
                <w:szCs w:val="20"/>
                <w:lang w:val="nl-NL"/>
              </w:rPr>
              <w:t>&lt;</w:t>
            </w:r>
            <w:r w:rsidR="003D2127" w:rsidRPr="001F0FA7">
              <w:rPr>
                <w:rFonts w:asciiTheme="minorHAnsi" w:hAnsiTheme="minorHAnsi" w:cstheme="minorHAnsi"/>
                <w:i/>
                <w:iCs/>
                <w:noProof/>
                <w:sz w:val="20"/>
                <w:szCs w:val="20"/>
                <w:lang w:val="nl-NL"/>
              </w:rPr>
              <w:t>naam portal</w:t>
            </w:r>
            <w:r w:rsidR="001F0FA7" w:rsidRPr="001F0FA7">
              <w:rPr>
                <w:rFonts w:asciiTheme="minorHAnsi" w:hAnsiTheme="minorHAnsi" w:cstheme="minorHAnsi"/>
                <w:i/>
                <w:iCs/>
                <w:noProof/>
                <w:sz w:val="20"/>
                <w:szCs w:val="20"/>
                <w:lang w:val="nl-NL"/>
              </w:rPr>
              <w:t>&gt;</w:t>
            </w:r>
            <w:r w:rsidRPr="00D3592A">
              <w:rPr>
                <w:rFonts w:asciiTheme="minorHAnsi" w:hAnsiTheme="minorHAnsi" w:cstheme="minorHAnsi"/>
                <w:noProof/>
                <w:sz w:val="20"/>
                <w:szCs w:val="20"/>
                <w:lang w:val="nl-NL"/>
              </w:rPr>
              <w:t xml:space="preserve"> is informatie opgenomen zoals handleidingen, releasenotes en configuratiedocumenten</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D20442C" w14:textId="77777777" w:rsidR="00654826" w:rsidRDefault="00B84B22" w:rsidP="00B84B22">
            <w:pPr>
              <w:jc w:val="left"/>
              <w:rPr>
                <w:rFonts w:asciiTheme="minorHAnsi" w:eastAsia="Calibri" w:hAnsiTheme="minorHAnsi" w:cstheme="minorHAnsi"/>
                <w:noProof/>
                <w:sz w:val="20"/>
                <w:szCs w:val="20"/>
                <w:lang w:val="nl-NL"/>
              </w:rPr>
            </w:pPr>
            <w:r w:rsidRPr="00FB41D7">
              <w:rPr>
                <w:rFonts w:asciiTheme="minorHAnsi" w:eastAsia="Calibri" w:hAnsiTheme="minorHAnsi" w:cstheme="minorHAnsi"/>
                <w:noProof/>
                <w:sz w:val="20"/>
                <w:szCs w:val="20"/>
                <w:lang w:val="nl-NL"/>
              </w:rPr>
              <w:t xml:space="preserve">De intake van </w:t>
            </w:r>
            <w:r w:rsidR="00654826" w:rsidRPr="00FB41D7">
              <w:rPr>
                <w:rFonts w:asciiTheme="minorHAnsi" w:eastAsia="Calibri" w:hAnsiTheme="minorHAnsi" w:cstheme="minorHAnsi"/>
                <w:noProof/>
                <w:sz w:val="20"/>
                <w:szCs w:val="20"/>
                <w:lang w:val="nl-NL"/>
              </w:rPr>
              <w:t xml:space="preserve"> incidenten/problemen en informatievragen, volgens afgesproken </w:t>
            </w:r>
            <w:r w:rsidR="005A5922" w:rsidRPr="00FB41D7">
              <w:rPr>
                <w:rFonts w:asciiTheme="minorHAnsi" w:eastAsia="Calibri" w:hAnsiTheme="minorHAnsi" w:cstheme="minorHAnsi"/>
                <w:noProof/>
                <w:sz w:val="20"/>
                <w:szCs w:val="20"/>
                <w:lang w:val="nl-NL"/>
              </w:rPr>
              <w:t>servicelevels</w:t>
            </w:r>
            <w:r w:rsidR="00ED6185">
              <w:rPr>
                <w:rFonts w:asciiTheme="minorHAnsi" w:eastAsia="Calibri" w:hAnsiTheme="minorHAnsi" w:cstheme="minorHAnsi"/>
                <w:noProof/>
                <w:sz w:val="20"/>
                <w:szCs w:val="20"/>
                <w:lang w:val="nl-NL"/>
              </w:rPr>
              <w:t>.</w:t>
            </w:r>
          </w:p>
          <w:p w14:paraId="5BBC001D" w14:textId="24BD09ED" w:rsidR="0013323B" w:rsidRDefault="0013323B" w:rsidP="0013323B">
            <w:pPr>
              <w:spacing w:before="0" w:line="276" w:lineRule="auto"/>
              <w:ind w:left="432" w:right="-23"/>
              <w:jc w:val="left"/>
              <w:rPr>
                <w:rFonts w:asciiTheme="minorHAnsi" w:hAnsiTheme="minorHAnsi" w:cstheme="minorHAnsi"/>
                <w:noProof/>
                <w:sz w:val="20"/>
                <w:szCs w:val="20"/>
                <w:lang w:val="nl-NL"/>
              </w:rPr>
            </w:pPr>
          </w:p>
          <w:p w14:paraId="033284AB" w14:textId="77777777" w:rsidR="003D2127" w:rsidRDefault="003D2127" w:rsidP="0013323B">
            <w:pPr>
              <w:spacing w:before="0" w:line="276" w:lineRule="auto"/>
              <w:ind w:left="432" w:right="-23"/>
              <w:jc w:val="left"/>
              <w:rPr>
                <w:rFonts w:asciiTheme="minorHAnsi" w:hAnsiTheme="minorHAnsi" w:cstheme="minorHAnsi"/>
                <w:noProof/>
                <w:sz w:val="20"/>
                <w:szCs w:val="20"/>
                <w:lang w:val="nl-NL"/>
              </w:rPr>
            </w:pPr>
          </w:p>
          <w:p w14:paraId="5789BCF1" w14:textId="20901AEB" w:rsidR="0013323B" w:rsidRPr="0013323B" w:rsidRDefault="0013323B" w:rsidP="0013323B">
            <w:pPr>
              <w:spacing w:before="0" w:line="276" w:lineRule="auto"/>
              <w:ind w:right="-23"/>
              <w:jc w:val="left"/>
              <w:rPr>
                <w:rFonts w:asciiTheme="minorHAnsi" w:hAnsiTheme="minorHAnsi" w:cstheme="minorHAnsi"/>
                <w:noProof/>
                <w:color w:val="000000"/>
                <w:sz w:val="20"/>
                <w:szCs w:val="20"/>
                <w:lang w:val="nl-NL" w:eastAsia="nl-NL"/>
              </w:rPr>
            </w:pPr>
            <w:r w:rsidRPr="0013323B">
              <w:rPr>
                <w:rFonts w:asciiTheme="minorHAnsi" w:hAnsiTheme="minorHAnsi" w:cstheme="minorHAnsi"/>
                <w:noProof/>
                <w:sz w:val="20"/>
                <w:szCs w:val="20"/>
                <w:lang w:val="nl-NL"/>
              </w:rPr>
              <w:t xml:space="preserve">Het indienen van incidenten geschiedt via het supportportaal van </w:t>
            </w:r>
            <w:r w:rsidR="00072EF7">
              <w:rPr>
                <w:rFonts w:asciiTheme="minorHAnsi" w:hAnsiTheme="minorHAnsi" w:cstheme="minorHAnsi"/>
                <w:noProof/>
                <w:sz w:val="20"/>
                <w:szCs w:val="20"/>
                <w:lang w:val="nl-NL"/>
              </w:rPr>
              <w:t>OPDRACHTNEMER</w:t>
            </w:r>
            <w:r w:rsidRPr="0013323B">
              <w:rPr>
                <w:rFonts w:asciiTheme="minorHAnsi" w:hAnsiTheme="minorHAnsi" w:cstheme="minorHAnsi"/>
                <w:noProof/>
                <w:sz w:val="20"/>
                <w:szCs w:val="20"/>
                <w:lang w:val="nl-NL"/>
              </w:rPr>
              <w:t xml:space="preserve">. Deze is 24/7 beschikbaar. </w:t>
            </w:r>
          </w:p>
          <w:p w14:paraId="094F789C" w14:textId="73C66B5E" w:rsidR="00BC4983" w:rsidRPr="00BC4983" w:rsidRDefault="00BC4983" w:rsidP="00BC4983">
            <w:pPr>
              <w:tabs>
                <w:tab w:val="left" w:pos="-1134"/>
                <w:tab w:val="left" w:pos="-567"/>
                <w:tab w:val="left" w:pos="567"/>
                <w:tab w:val="left" w:pos="993"/>
                <w:tab w:val="left" w:pos="1134"/>
                <w:tab w:val="left" w:pos="1418"/>
                <w:tab w:val="left" w:pos="2835"/>
                <w:tab w:val="left" w:pos="5103"/>
              </w:tabs>
              <w:suppressAutoHyphens/>
              <w:ind w:right="-23"/>
              <w:rPr>
                <w:rFonts w:asciiTheme="minorHAnsi" w:hAnsiTheme="minorHAnsi" w:cstheme="minorHAnsi"/>
                <w:noProof/>
                <w:sz w:val="20"/>
                <w:szCs w:val="20"/>
                <w:lang w:val="nl-NL"/>
              </w:rPr>
            </w:pPr>
            <w:r w:rsidRPr="00BC4983">
              <w:rPr>
                <w:rFonts w:asciiTheme="minorHAnsi" w:hAnsiTheme="minorHAnsi" w:cstheme="minorHAnsi"/>
                <w:noProof/>
                <w:sz w:val="20"/>
                <w:szCs w:val="20"/>
                <w:lang w:val="nl-NL"/>
              </w:rPr>
              <w:t xml:space="preserve">Documentatie wordt door </w:t>
            </w:r>
            <w:r w:rsidR="00072EF7">
              <w:rPr>
                <w:rFonts w:asciiTheme="minorHAnsi" w:hAnsiTheme="minorHAnsi" w:cstheme="minorHAnsi"/>
                <w:noProof/>
                <w:sz w:val="20"/>
                <w:szCs w:val="20"/>
                <w:lang w:val="nl-NL"/>
              </w:rPr>
              <w:t>OPDRACHTNEMER</w:t>
            </w:r>
            <w:r w:rsidRPr="00BC4983">
              <w:rPr>
                <w:rFonts w:asciiTheme="minorHAnsi" w:hAnsiTheme="minorHAnsi" w:cstheme="minorHAnsi"/>
                <w:noProof/>
                <w:sz w:val="20"/>
                <w:szCs w:val="20"/>
                <w:lang w:val="nl-NL"/>
              </w:rPr>
              <w:t xml:space="preserve"> in portal</w:t>
            </w:r>
            <w:r w:rsidR="00932DE1">
              <w:rPr>
                <w:rFonts w:asciiTheme="minorHAnsi" w:hAnsiTheme="minorHAnsi" w:cstheme="minorHAnsi"/>
                <w:noProof/>
                <w:sz w:val="20"/>
                <w:szCs w:val="20"/>
                <w:lang w:val="nl-NL"/>
              </w:rPr>
              <w:t xml:space="preserve"> </w:t>
            </w:r>
            <w:r w:rsidRPr="00BC4983">
              <w:rPr>
                <w:rFonts w:asciiTheme="minorHAnsi" w:hAnsiTheme="minorHAnsi" w:cstheme="minorHAnsi"/>
                <w:noProof/>
                <w:sz w:val="20"/>
                <w:szCs w:val="20"/>
                <w:lang w:val="nl-NL"/>
              </w:rPr>
              <w:t xml:space="preserve">geplaatst. Geautoriseerde medewerkers van </w:t>
            </w:r>
            <w:r w:rsidR="00A61AE5">
              <w:rPr>
                <w:rFonts w:asciiTheme="minorHAnsi" w:hAnsiTheme="minorHAnsi" w:cstheme="minorHAnsi"/>
                <w:noProof/>
                <w:sz w:val="20"/>
                <w:szCs w:val="20"/>
                <w:lang w:val="nl-NL"/>
              </w:rPr>
              <w:t>ONS</w:t>
            </w:r>
            <w:r w:rsidRPr="00BC4983">
              <w:rPr>
                <w:rFonts w:asciiTheme="minorHAnsi" w:hAnsiTheme="minorHAnsi" w:cstheme="minorHAnsi"/>
                <w:noProof/>
                <w:sz w:val="20"/>
                <w:szCs w:val="20"/>
                <w:lang w:val="nl-NL"/>
              </w:rPr>
              <w:t xml:space="preserve"> hebben leesrechten.</w:t>
            </w:r>
          </w:p>
          <w:p w14:paraId="5B2078B6" w14:textId="77777777" w:rsidR="00ED6185" w:rsidRPr="00FB41D7" w:rsidRDefault="00ED6185" w:rsidP="00B84B22">
            <w:pPr>
              <w:jc w:val="left"/>
              <w:rPr>
                <w:rFonts w:asciiTheme="minorHAnsi" w:eastAsia="Calibri" w:hAnsiTheme="minorHAnsi" w:cstheme="minorHAnsi"/>
                <w:noProof/>
                <w:sz w:val="20"/>
                <w:szCs w:val="20"/>
                <w:lang w:val="nl-NL"/>
              </w:rPr>
            </w:pPr>
          </w:p>
        </w:tc>
      </w:tr>
      <w:tr w:rsidR="00654826" w:rsidRPr="00586C96" w14:paraId="2BA1AA10" w14:textId="77777777" w:rsidTr="00BA27F5">
        <w:trPr>
          <w:trHeight w:val="848"/>
        </w:trPr>
        <w:tc>
          <w:tcPr>
            <w:tcW w:w="384" w:type="dxa"/>
            <w:tcBorders>
              <w:top w:val="single" w:sz="4" w:space="0" w:color="000000"/>
              <w:left w:val="single" w:sz="4" w:space="0" w:color="000000"/>
              <w:bottom w:val="single" w:sz="4" w:space="0" w:color="000000"/>
            </w:tcBorders>
            <w:shd w:val="clear" w:color="auto" w:fill="auto"/>
          </w:tcPr>
          <w:p w14:paraId="79DF8A66" w14:textId="77777777" w:rsidR="00654826" w:rsidRPr="00FB41D7" w:rsidRDefault="00EE444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3</w:t>
            </w:r>
          </w:p>
        </w:tc>
        <w:tc>
          <w:tcPr>
            <w:tcW w:w="1676" w:type="dxa"/>
            <w:tcBorders>
              <w:top w:val="single" w:sz="4" w:space="0" w:color="000000"/>
              <w:left w:val="single" w:sz="4" w:space="0" w:color="000000"/>
              <w:bottom w:val="single" w:sz="4" w:space="0" w:color="000000"/>
            </w:tcBorders>
            <w:shd w:val="clear" w:color="auto" w:fill="auto"/>
          </w:tcPr>
          <w:p w14:paraId="0FCD5AED" w14:textId="77777777" w:rsidR="00654826" w:rsidRPr="00FB41D7" w:rsidRDefault="0065482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Incidenten- beheer</w:t>
            </w:r>
          </w:p>
          <w:p w14:paraId="5425F0EA" w14:textId="77777777" w:rsidR="00654826" w:rsidRPr="00FB41D7" w:rsidRDefault="00654826" w:rsidP="00B84B22">
            <w:pPr>
              <w:jc w:val="left"/>
              <w:rPr>
                <w:rFonts w:asciiTheme="minorHAnsi" w:hAnsiTheme="minorHAnsi" w:cstheme="minorHAnsi"/>
                <w:i/>
                <w:noProof/>
                <w:sz w:val="20"/>
                <w:szCs w:val="20"/>
                <w:lang w:val="nl-NL" w:eastAsia="nl-NL"/>
              </w:rPr>
            </w:pPr>
          </w:p>
        </w:tc>
        <w:tc>
          <w:tcPr>
            <w:tcW w:w="3402" w:type="dxa"/>
            <w:tcBorders>
              <w:top w:val="single" w:sz="4" w:space="0" w:color="000000"/>
              <w:left w:val="single" w:sz="4" w:space="0" w:color="000000"/>
              <w:bottom w:val="single" w:sz="4" w:space="0" w:color="000000"/>
            </w:tcBorders>
          </w:tcPr>
          <w:p w14:paraId="4E983166" w14:textId="77777777" w:rsidR="00654826" w:rsidRPr="00FB41D7" w:rsidRDefault="00654826" w:rsidP="00B84B22">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43CA6E3C" w14:textId="07CAB6D5" w:rsidR="008F2366" w:rsidRPr="00FB41D7" w:rsidRDefault="00654826" w:rsidP="00B84B22">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Het neutraliseren van een </w:t>
            </w:r>
            <w:r w:rsidR="00DF7C97">
              <w:rPr>
                <w:rFonts w:asciiTheme="minorHAnsi" w:hAnsiTheme="minorHAnsi" w:cstheme="minorHAnsi"/>
                <w:noProof/>
                <w:sz w:val="20"/>
                <w:szCs w:val="20"/>
                <w:lang w:val="nl-NL"/>
              </w:rPr>
              <w:t>incident</w:t>
            </w:r>
            <w:r w:rsidRPr="00FB41D7">
              <w:rPr>
                <w:rFonts w:asciiTheme="minorHAnsi" w:hAnsiTheme="minorHAnsi" w:cstheme="minorHAnsi"/>
                <w:noProof/>
                <w:sz w:val="20"/>
                <w:szCs w:val="20"/>
                <w:lang w:val="nl-NL"/>
              </w:rPr>
              <w:t xml:space="preserve"> </w:t>
            </w:r>
            <w:r w:rsidR="003877FA" w:rsidRPr="00FB41D7">
              <w:rPr>
                <w:rFonts w:asciiTheme="minorHAnsi" w:hAnsiTheme="minorHAnsi" w:cstheme="minorHAnsi"/>
                <w:noProof/>
                <w:sz w:val="20"/>
                <w:szCs w:val="20"/>
                <w:lang w:val="nl-NL"/>
              </w:rPr>
              <w:t xml:space="preserve">al dan niet </w:t>
            </w:r>
            <w:r w:rsidRPr="00FB41D7">
              <w:rPr>
                <w:rFonts w:asciiTheme="minorHAnsi" w:hAnsiTheme="minorHAnsi" w:cstheme="minorHAnsi"/>
                <w:noProof/>
                <w:sz w:val="20"/>
                <w:szCs w:val="20"/>
                <w:lang w:val="nl-NL"/>
              </w:rPr>
              <w:t>door middel van een work around;</w:t>
            </w:r>
          </w:p>
          <w:p w14:paraId="7083681B" w14:textId="77777777" w:rsidR="008F2366" w:rsidRPr="00FB41D7" w:rsidRDefault="008F2366" w:rsidP="00B84B22">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rPr>
            </w:pPr>
          </w:p>
          <w:p w14:paraId="4C9ED6BD" w14:textId="77777777" w:rsidR="00654826" w:rsidRPr="00FB41D7" w:rsidRDefault="00654826" w:rsidP="008F2366">
            <w:pPr>
              <w:tabs>
                <w:tab w:val="left" w:pos="-1134"/>
                <w:tab w:val="left" w:pos="-567"/>
                <w:tab w:val="left" w:pos="567"/>
                <w:tab w:val="left" w:pos="993"/>
                <w:tab w:val="left" w:pos="1134"/>
                <w:tab w:val="left" w:pos="1418"/>
                <w:tab w:val="left" w:pos="2835"/>
                <w:tab w:val="left" w:pos="5103"/>
              </w:tabs>
              <w:suppressAutoHyphens/>
              <w:spacing w:before="0" w:line="276" w:lineRule="auto"/>
              <w:ind w:right="-23"/>
              <w:jc w:val="left"/>
              <w:rPr>
                <w:rFonts w:asciiTheme="minorHAnsi" w:hAnsiTheme="minorHAnsi" w:cstheme="minorHAnsi"/>
                <w:noProof/>
                <w:sz w:val="20"/>
                <w:szCs w:val="20"/>
                <w:lang w:val="nl-NL" w:eastAsia="nl-NL"/>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2050BC" w14:textId="77777777" w:rsidR="00654826" w:rsidRPr="00FB41D7" w:rsidRDefault="00654826" w:rsidP="00B84B22">
            <w:pPr>
              <w:jc w:val="left"/>
              <w:rPr>
                <w:rFonts w:asciiTheme="minorHAnsi" w:eastAsia="Calibri" w:hAnsiTheme="minorHAnsi" w:cstheme="minorHAnsi"/>
                <w:noProof/>
                <w:sz w:val="20"/>
                <w:szCs w:val="20"/>
                <w:lang w:val="nl-NL"/>
              </w:rPr>
            </w:pPr>
            <w:r w:rsidRPr="00FB41D7">
              <w:rPr>
                <w:rFonts w:asciiTheme="minorHAnsi" w:eastAsia="Calibri" w:hAnsiTheme="minorHAnsi" w:cstheme="minorHAnsi"/>
                <w:noProof/>
                <w:sz w:val="20"/>
                <w:szCs w:val="20"/>
                <w:lang w:val="nl-NL"/>
              </w:rPr>
              <w:t>Het afhandelen, beheren en verhelpen van incidenten</w:t>
            </w:r>
            <w:r w:rsidR="00000322" w:rsidRPr="00FB41D7">
              <w:rPr>
                <w:rFonts w:asciiTheme="minorHAnsi" w:eastAsia="Calibri" w:hAnsiTheme="minorHAnsi" w:cstheme="minorHAnsi"/>
                <w:noProof/>
                <w:sz w:val="20"/>
                <w:szCs w:val="20"/>
                <w:lang w:val="nl-NL"/>
              </w:rPr>
              <w:t xml:space="preserve">, </w:t>
            </w:r>
            <w:r w:rsidRPr="00FB41D7">
              <w:rPr>
                <w:rFonts w:asciiTheme="minorHAnsi" w:eastAsia="Calibri" w:hAnsiTheme="minorHAnsi" w:cstheme="minorHAnsi"/>
                <w:noProof/>
                <w:sz w:val="20"/>
                <w:szCs w:val="20"/>
                <w:lang w:val="nl-NL"/>
              </w:rPr>
              <w:t xml:space="preserve">volgens afgesproken </w:t>
            </w:r>
            <w:r w:rsidR="00C63F5E" w:rsidRPr="00FB41D7">
              <w:rPr>
                <w:rFonts w:asciiTheme="minorHAnsi" w:eastAsia="Calibri" w:hAnsiTheme="minorHAnsi" w:cstheme="minorHAnsi"/>
                <w:noProof/>
                <w:sz w:val="20"/>
                <w:szCs w:val="20"/>
                <w:lang w:val="nl-NL"/>
              </w:rPr>
              <w:t>servicelevels</w:t>
            </w:r>
            <w:r w:rsidR="00261491" w:rsidRPr="00FB41D7">
              <w:rPr>
                <w:rFonts w:asciiTheme="minorHAnsi" w:eastAsia="Calibri" w:hAnsiTheme="minorHAnsi" w:cstheme="minorHAnsi"/>
                <w:noProof/>
                <w:sz w:val="20"/>
                <w:szCs w:val="20"/>
                <w:lang w:val="nl-NL"/>
              </w:rPr>
              <w:t>.</w:t>
            </w:r>
            <w:r w:rsidR="008F2366" w:rsidRPr="00FB41D7">
              <w:rPr>
                <w:rFonts w:asciiTheme="minorHAnsi" w:eastAsia="Calibri" w:hAnsiTheme="minorHAnsi" w:cstheme="minorHAnsi"/>
                <w:noProof/>
                <w:sz w:val="20"/>
                <w:szCs w:val="20"/>
                <w:lang w:val="nl-NL"/>
              </w:rPr>
              <w:t xml:space="preserve"> </w:t>
            </w:r>
          </w:p>
          <w:p w14:paraId="769F82C3" w14:textId="393C42D9" w:rsidR="0013323B" w:rsidRDefault="008F2366" w:rsidP="0013323B">
            <w:pPr>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In het geval van het toepassen van een work around wordt daarna </w:t>
            </w:r>
            <w:r w:rsidR="00471ED4" w:rsidRPr="00FB41D7">
              <w:rPr>
                <w:rFonts w:asciiTheme="minorHAnsi" w:hAnsiTheme="minorHAnsi" w:cstheme="minorHAnsi"/>
                <w:noProof/>
                <w:sz w:val="20"/>
                <w:szCs w:val="20"/>
                <w:lang w:val="nl-NL"/>
              </w:rPr>
              <w:t xml:space="preserve">via onderhoud en beheer </w:t>
            </w:r>
            <w:r w:rsidRPr="00FB41D7">
              <w:rPr>
                <w:rFonts w:asciiTheme="minorHAnsi" w:hAnsiTheme="minorHAnsi" w:cstheme="minorHAnsi"/>
                <w:noProof/>
                <w:sz w:val="20"/>
                <w:szCs w:val="20"/>
                <w:lang w:val="nl-NL"/>
              </w:rPr>
              <w:t xml:space="preserve">gewerkt aan de structurele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w:t>
            </w:r>
          </w:p>
          <w:p w14:paraId="1F3DDF56" w14:textId="77777777" w:rsidR="0013323B" w:rsidRDefault="0013323B" w:rsidP="0013323B">
            <w:pPr>
              <w:spacing w:before="0" w:line="276" w:lineRule="auto"/>
              <w:ind w:right="-23"/>
              <w:jc w:val="left"/>
              <w:rPr>
                <w:rFonts w:asciiTheme="minorHAnsi" w:hAnsiTheme="minorHAnsi" w:cstheme="minorHAnsi"/>
                <w:noProof/>
                <w:sz w:val="20"/>
                <w:szCs w:val="20"/>
                <w:lang w:val="nl-NL"/>
              </w:rPr>
            </w:pPr>
          </w:p>
          <w:p w14:paraId="04A0E5EF" w14:textId="5B606D85" w:rsidR="008F2366" w:rsidRPr="00FB41D7" w:rsidRDefault="00657D8E" w:rsidP="0013323B">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Prioriteit </w:t>
            </w:r>
            <w:r w:rsidR="0013323B" w:rsidRPr="0013323B">
              <w:rPr>
                <w:rFonts w:asciiTheme="minorHAnsi" w:hAnsiTheme="minorHAnsi" w:cstheme="minorHAnsi"/>
                <w:noProof/>
                <w:sz w:val="20"/>
                <w:szCs w:val="20"/>
                <w:lang w:val="nl-NL"/>
              </w:rPr>
              <w:t>1</w:t>
            </w:r>
            <w:r w:rsidR="0012575D">
              <w:rPr>
                <w:rFonts w:asciiTheme="minorHAnsi" w:hAnsiTheme="minorHAnsi" w:cstheme="minorHAnsi"/>
                <w:noProof/>
                <w:sz w:val="20"/>
                <w:szCs w:val="20"/>
                <w:lang w:val="nl-NL"/>
              </w:rPr>
              <w:t xml:space="preserve"> </w:t>
            </w:r>
            <w:r>
              <w:rPr>
                <w:rFonts w:asciiTheme="minorHAnsi" w:hAnsiTheme="minorHAnsi" w:cstheme="minorHAnsi"/>
                <w:noProof/>
                <w:sz w:val="20"/>
                <w:szCs w:val="20"/>
                <w:lang w:val="nl-NL"/>
              </w:rPr>
              <w:t xml:space="preserve">incidenten </w:t>
            </w:r>
            <w:r w:rsidR="0013323B" w:rsidRPr="0013323B">
              <w:rPr>
                <w:rFonts w:asciiTheme="minorHAnsi" w:hAnsiTheme="minorHAnsi" w:cstheme="minorHAnsi"/>
                <w:noProof/>
                <w:sz w:val="20"/>
                <w:szCs w:val="20"/>
                <w:lang w:val="nl-NL"/>
              </w:rPr>
              <w:t xml:space="preserve">kunnen </w:t>
            </w:r>
            <w:r w:rsidR="0012575D">
              <w:rPr>
                <w:rFonts w:asciiTheme="minorHAnsi" w:hAnsiTheme="minorHAnsi" w:cstheme="minorHAnsi"/>
                <w:noProof/>
                <w:sz w:val="20"/>
                <w:szCs w:val="20"/>
                <w:lang w:val="nl-NL"/>
              </w:rPr>
              <w:t xml:space="preserve">24/7 </w:t>
            </w:r>
            <w:r w:rsidR="0013323B" w:rsidRPr="0013323B">
              <w:rPr>
                <w:rFonts w:asciiTheme="minorHAnsi" w:hAnsiTheme="minorHAnsi" w:cstheme="minorHAnsi"/>
                <w:noProof/>
                <w:sz w:val="20"/>
                <w:szCs w:val="20"/>
                <w:lang w:val="nl-NL"/>
              </w:rPr>
              <w:t xml:space="preserve">telefonisch gemeld </w:t>
            </w:r>
            <w:r w:rsidR="0012575D">
              <w:rPr>
                <w:rFonts w:asciiTheme="minorHAnsi" w:hAnsiTheme="minorHAnsi" w:cstheme="minorHAnsi"/>
                <w:noProof/>
                <w:sz w:val="20"/>
                <w:szCs w:val="20"/>
                <w:lang w:val="nl-NL"/>
              </w:rPr>
              <w:t xml:space="preserve">worden. </w:t>
            </w:r>
          </w:p>
        </w:tc>
      </w:tr>
      <w:tr w:rsidR="00654826" w:rsidRPr="00586C96" w14:paraId="62A249B5" w14:textId="77777777" w:rsidTr="00BA27F5">
        <w:trPr>
          <w:trHeight w:val="383"/>
        </w:trPr>
        <w:tc>
          <w:tcPr>
            <w:tcW w:w="384" w:type="dxa"/>
            <w:tcBorders>
              <w:top w:val="single" w:sz="4" w:space="0" w:color="000000"/>
              <w:left w:val="single" w:sz="4" w:space="0" w:color="000000"/>
              <w:bottom w:val="single" w:sz="4" w:space="0" w:color="000000"/>
            </w:tcBorders>
            <w:shd w:val="clear" w:color="auto" w:fill="auto"/>
          </w:tcPr>
          <w:p w14:paraId="7405F00A" w14:textId="77777777" w:rsidR="00654826" w:rsidRPr="00FB41D7" w:rsidRDefault="00EE444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4</w:t>
            </w:r>
          </w:p>
        </w:tc>
        <w:tc>
          <w:tcPr>
            <w:tcW w:w="1676" w:type="dxa"/>
            <w:tcBorders>
              <w:top w:val="single" w:sz="4" w:space="0" w:color="000000"/>
              <w:left w:val="single" w:sz="4" w:space="0" w:color="000000"/>
              <w:bottom w:val="single" w:sz="4" w:space="0" w:color="000000"/>
            </w:tcBorders>
            <w:shd w:val="clear" w:color="auto" w:fill="auto"/>
          </w:tcPr>
          <w:p w14:paraId="22D6B3BC" w14:textId="77777777" w:rsidR="00654826" w:rsidRPr="00FB41D7" w:rsidRDefault="00654826" w:rsidP="00B84B22">
            <w:pPr>
              <w:jc w:val="left"/>
              <w:rPr>
                <w:rFonts w:asciiTheme="minorHAnsi" w:hAnsiTheme="minorHAnsi" w:cstheme="minorHAnsi"/>
                <w:b/>
                <w:i/>
                <w:noProof/>
                <w:sz w:val="20"/>
                <w:szCs w:val="20"/>
                <w:lang w:val="nl-NL" w:eastAsia="nl-NL"/>
              </w:rPr>
            </w:pPr>
            <w:r w:rsidRPr="00FB41D7">
              <w:rPr>
                <w:rFonts w:asciiTheme="minorHAnsi" w:hAnsiTheme="minorHAnsi" w:cstheme="minorHAnsi"/>
                <w:b/>
                <w:i/>
                <w:noProof/>
                <w:sz w:val="20"/>
                <w:szCs w:val="20"/>
                <w:lang w:val="nl-NL" w:eastAsia="nl-NL"/>
              </w:rPr>
              <w:t>Onderhoud &amp; beheer</w:t>
            </w:r>
          </w:p>
          <w:p w14:paraId="21B9EFC4" w14:textId="77777777" w:rsidR="00654826" w:rsidRPr="00FB41D7" w:rsidRDefault="00654826" w:rsidP="00B84B22">
            <w:pPr>
              <w:jc w:val="left"/>
              <w:rPr>
                <w:rFonts w:asciiTheme="minorHAnsi" w:hAnsiTheme="minorHAnsi" w:cstheme="minorHAnsi"/>
                <w:b/>
                <w:i/>
                <w:noProof/>
                <w:sz w:val="20"/>
                <w:szCs w:val="20"/>
                <w:lang w:val="nl-NL" w:eastAsia="nl-NL"/>
              </w:rPr>
            </w:pPr>
          </w:p>
        </w:tc>
        <w:tc>
          <w:tcPr>
            <w:tcW w:w="3402" w:type="dxa"/>
            <w:tcBorders>
              <w:top w:val="single" w:sz="4" w:space="0" w:color="000000"/>
              <w:left w:val="single" w:sz="4" w:space="0" w:color="000000"/>
              <w:bottom w:val="single" w:sz="4" w:space="0" w:color="000000"/>
            </w:tcBorders>
          </w:tcPr>
          <w:p w14:paraId="752FFC14" w14:textId="77777777" w:rsidR="00654826" w:rsidRPr="00FB41D7" w:rsidRDefault="00654826" w:rsidP="00B84B22">
            <w:pPr>
              <w:tabs>
                <w:tab w:val="left" w:pos="993"/>
                <w:tab w:val="left" w:pos="1418"/>
              </w:tabs>
              <w:spacing w:before="0" w:line="276" w:lineRule="auto"/>
              <w:ind w:right="-23"/>
              <w:jc w:val="left"/>
              <w:rPr>
                <w:rFonts w:asciiTheme="minorHAnsi" w:hAnsiTheme="minorHAnsi" w:cstheme="minorHAnsi"/>
                <w:noProof/>
                <w:sz w:val="20"/>
                <w:szCs w:val="20"/>
                <w:lang w:val="nl-NL"/>
              </w:rPr>
            </w:pPr>
          </w:p>
          <w:p w14:paraId="4CE68F37" w14:textId="77777777" w:rsidR="00654826" w:rsidRPr="00FB41D7" w:rsidRDefault="00654826" w:rsidP="00B84B22">
            <w:pPr>
              <w:tabs>
                <w:tab w:val="left" w:pos="993"/>
                <w:tab w:val="left" w:pos="1418"/>
              </w:tabs>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Software onderhoud</w:t>
            </w:r>
          </w:p>
          <w:p w14:paraId="441105E0" w14:textId="77777777" w:rsidR="00654826" w:rsidRPr="00FB41D7" w:rsidRDefault="00654826" w:rsidP="00B84B22">
            <w:pPr>
              <w:jc w:val="left"/>
              <w:rPr>
                <w:rFonts w:asciiTheme="minorHAnsi" w:hAnsiTheme="minorHAnsi" w:cstheme="minorHAnsi"/>
                <w:noProof/>
                <w:sz w:val="20"/>
                <w:szCs w:val="20"/>
                <w:lang w:val="nl-NL" w:eastAsia="nl-NL"/>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1B347F" w14:textId="77777777" w:rsidR="00654826" w:rsidRPr="00FB41D7" w:rsidRDefault="00654826" w:rsidP="00B84B22">
            <w:pPr>
              <w:tabs>
                <w:tab w:val="left" w:pos="851"/>
                <w:tab w:val="left" w:pos="1418"/>
              </w:tabs>
              <w:spacing w:before="0" w:line="276" w:lineRule="auto"/>
              <w:ind w:right="-23"/>
              <w:jc w:val="left"/>
              <w:rPr>
                <w:rFonts w:asciiTheme="minorHAnsi" w:hAnsiTheme="minorHAnsi" w:cstheme="minorHAnsi"/>
                <w:noProof/>
                <w:sz w:val="20"/>
                <w:szCs w:val="20"/>
                <w:lang w:val="nl-NL"/>
              </w:rPr>
            </w:pPr>
          </w:p>
          <w:p w14:paraId="1AB9C8FA" w14:textId="77777777" w:rsidR="00654826" w:rsidRPr="00FB41D7" w:rsidRDefault="00654826" w:rsidP="00B84B22">
            <w:pPr>
              <w:tabs>
                <w:tab w:val="left" w:pos="851"/>
                <w:tab w:val="left" w:pos="1418"/>
              </w:tabs>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De release van nieuwe versies, patches en / of releases om:</w:t>
            </w:r>
          </w:p>
          <w:p w14:paraId="645FD451" w14:textId="68ED02A8" w:rsidR="00654826" w:rsidRPr="00FB41D7" w:rsidRDefault="00654826" w:rsidP="00282B74">
            <w:pPr>
              <w:pStyle w:val="ListParagraph"/>
              <w:numPr>
                <w:ilvl w:val="0"/>
                <w:numId w:val="10"/>
              </w:numPr>
              <w:tabs>
                <w:tab w:val="left" w:pos="851"/>
                <w:tab w:val="left" w:pos="1418"/>
              </w:tabs>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Te voldoen aan beveiligingsstandaarden;</w:t>
            </w:r>
          </w:p>
          <w:p w14:paraId="678BC657" w14:textId="53637ABA" w:rsidR="001D2D45" w:rsidRPr="00FB41D7" w:rsidRDefault="001D2D45" w:rsidP="00282B74">
            <w:pPr>
              <w:pStyle w:val="ListParagraph"/>
              <w:numPr>
                <w:ilvl w:val="0"/>
                <w:numId w:val="10"/>
              </w:numPr>
              <w:tabs>
                <w:tab w:val="left" w:pos="851"/>
                <w:tab w:val="left" w:pos="1418"/>
              </w:tabs>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Het structureel oplossen van eerder gesignaleerde problemen</w:t>
            </w:r>
            <w:r w:rsidR="00B86C12" w:rsidRPr="00FB41D7">
              <w:rPr>
                <w:rFonts w:asciiTheme="minorHAnsi" w:hAnsiTheme="minorHAnsi" w:cstheme="minorHAnsi"/>
                <w:noProof/>
                <w:sz w:val="20"/>
                <w:szCs w:val="20"/>
                <w:lang w:val="nl-NL"/>
              </w:rPr>
              <w:t>;</w:t>
            </w:r>
          </w:p>
          <w:p w14:paraId="4B611BCA" w14:textId="77777777" w:rsidR="00654826" w:rsidRPr="00FB41D7" w:rsidRDefault="00654826" w:rsidP="00282B74">
            <w:pPr>
              <w:pStyle w:val="ListParagraph"/>
              <w:numPr>
                <w:ilvl w:val="0"/>
                <w:numId w:val="10"/>
              </w:numPr>
              <w:tabs>
                <w:tab w:val="left" w:pos="851"/>
                <w:tab w:val="left" w:pos="1418"/>
              </w:tabs>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Het voorkomen van (toekomstige) storingen;</w:t>
            </w:r>
          </w:p>
          <w:p w14:paraId="66082C8F" w14:textId="48DA745D" w:rsidR="00654826" w:rsidRPr="00FB41D7" w:rsidRDefault="00654826" w:rsidP="00A25077">
            <w:pPr>
              <w:pStyle w:val="ListParagraph"/>
              <w:numPr>
                <w:ilvl w:val="0"/>
                <w:numId w:val="10"/>
              </w:numPr>
              <w:tabs>
                <w:tab w:val="left" w:pos="851"/>
                <w:tab w:val="left" w:pos="1418"/>
              </w:tabs>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Het verbeteren van functionaliteit en / of prestaties.  </w:t>
            </w:r>
          </w:p>
        </w:tc>
      </w:tr>
      <w:tr w:rsidR="00654826" w:rsidRPr="00586C96" w14:paraId="4B1D8956" w14:textId="77777777" w:rsidTr="00BA27F5">
        <w:trPr>
          <w:trHeight w:val="383"/>
        </w:trPr>
        <w:tc>
          <w:tcPr>
            <w:tcW w:w="384" w:type="dxa"/>
            <w:tcBorders>
              <w:top w:val="single" w:sz="4" w:space="0" w:color="000000"/>
              <w:left w:val="single" w:sz="4" w:space="0" w:color="000000"/>
              <w:bottom w:val="single" w:sz="4" w:space="0" w:color="000000"/>
            </w:tcBorders>
            <w:shd w:val="clear" w:color="auto" w:fill="auto"/>
          </w:tcPr>
          <w:p w14:paraId="06F283D7" w14:textId="77777777" w:rsidR="00654826" w:rsidRPr="00FB41D7" w:rsidRDefault="00EE444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5</w:t>
            </w:r>
          </w:p>
        </w:tc>
        <w:tc>
          <w:tcPr>
            <w:tcW w:w="1676" w:type="dxa"/>
            <w:tcBorders>
              <w:top w:val="single" w:sz="4" w:space="0" w:color="000000"/>
              <w:left w:val="single" w:sz="4" w:space="0" w:color="000000"/>
              <w:bottom w:val="single" w:sz="4" w:space="0" w:color="000000"/>
            </w:tcBorders>
            <w:shd w:val="clear" w:color="auto" w:fill="auto"/>
          </w:tcPr>
          <w:p w14:paraId="20B895D7" w14:textId="77777777" w:rsidR="00654826" w:rsidRPr="00FB41D7" w:rsidRDefault="00654826" w:rsidP="00B84B22">
            <w:pPr>
              <w:jc w:val="left"/>
              <w:rPr>
                <w:rFonts w:asciiTheme="minorHAnsi" w:hAnsiTheme="minorHAnsi" w:cstheme="minorHAnsi"/>
                <w:b/>
                <w:i/>
                <w:noProof/>
                <w:sz w:val="20"/>
                <w:szCs w:val="20"/>
                <w:lang w:val="nl-NL"/>
              </w:rPr>
            </w:pPr>
            <w:r w:rsidRPr="00FB41D7">
              <w:rPr>
                <w:rFonts w:asciiTheme="minorHAnsi" w:hAnsiTheme="minorHAnsi" w:cstheme="minorHAnsi"/>
                <w:b/>
                <w:i/>
                <w:noProof/>
                <w:sz w:val="20"/>
                <w:szCs w:val="20"/>
                <w:lang w:val="nl-NL"/>
              </w:rPr>
              <w:t>Rappor</w:t>
            </w:r>
            <w:r w:rsidR="00EE4446" w:rsidRPr="00FB41D7">
              <w:rPr>
                <w:rFonts w:asciiTheme="minorHAnsi" w:hAnsiTheme="minorHAnsi" w:cstheme="minorHAnsi"/>
                <w:b/>
                <w:i/>
                <w:noProof/>
                <w:sz w:val="20"/>
                <w:szCs w:val="20"/>
                <w:lang w:val="nl-NL"/>
              </w:rPr>
              <w:t>tage</w:t>
            </w:r>
          </w:p>
          <w:p w14:paraId="64591E90" w14:textId="77777777" w:rsidR="00654826" w:rsidRPr="00FB41D7" w:rsidRDefault="00654826" w:rsidP="00B84B22">
            <w:pPr>
              <w:jc w:val="left"/>
              <w:rPr>
                <w:rFonts w:asciiTheme="minorHAnsi" w:hAnsiTheme="minorHAnsi" w:cstheme="minorHAnsi"/>
                <w:b/>
                <w:i/>
                <w:noProof/>
                <w:sz w:val="20"/>
                <w:szCs w:val="20"/>
                <w:lang w:val="nl-NL"/>
              </w:rPr>
            </w:pPr>
          </w:p>
        </w:tc>
        <w:tc>
          <w:tcPr>
            <w:tcW w:w="3402" w:type="dxa"/>
            <w:tcBorders>
              <w:top w:val="single" w:sz="4" w:space="0" w:color="000000"/>
              <w:left w:val="single" w:sz="4" w:space="0" w:color="000000"/>
              <w:bottom w:val="single" w:sz="4" w:space="0" w:color="000000"/>
            </w:tcBorders>
          </w:tcPr>
          <w:p w14:paraId="49F662C3" w14:textId="77777777" w:rsidR="00654826" w:rsidRPr="00FB41D7" w:rsidRDefault="00654826" w:rsidP="00B84B22">
            <w:pPr>
              <w:tabs>
                <w:tab w:val="left" w:pos="993"/>
                <w:tab w:val="left" w:pos="1418"/>
              </w:tabs>
              <w:spacing w:before="0" w:line="276" w:lineRule="auto"/>
              <w:ind w:right="-23"/>
              <w:jc w:val="left"/>
              <w:rPr>
                <w:rFonts w:asciiTheme="minorHAnsi" w:hAnsiTheme="minorHAnsi" w:cstheme="minorHAnsi"/>
                <w:noProof/>
                <w:sz w:val="20"/>
                <w:szCs w:val="20"/>
                <w:lang w:val="nl-NL"/>
              </w:rPr>
            </w:pPr>
          </w:p>
          <w:p w14:paraId="0C37B4A0" w14:textId="77777777" w:rsidR="00654826" w:rsidRPr="00FB41D7" w:rsidRDefault="00654826" w:rsidP="00B84B22">
            <w:pPr>
              <w:tabs>
                <w:tab w:val="left" w:pos="993"/>
                <w:tab w:val="left" w:pos="1418"/>
              </w:tabs>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Regulier te verstrekken rapportages</w:t>
            </w:r>
          </w:p>
          <w:p w14:paraId="5019132C" w14:textId="77777777" w:rsidR="00654826" w:rsidRPr="00FB41D7" w:rsidRDefault="00654826" w:rsidP="00B84B22">
            <w:pPr>
              <w:jc w:val="left"/>
              <w:rPr>
                <w:rFonts w:asciiTheme="minorHAnsi" w:hAnsiTheme="minorHAnsi" w:cstheme="minorHAnsi"/>
                <w:noProof/>
                <w:sz w:val="20"/>
                <w:szCs w:val="20"/>
                <w:lang w:val="nl-NL" w:eastAsia="nl-NL"/>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268680" w14:textId="77777777" w:rsidR="00D13A19" w:rsidRDefault="00D13A19" w:rsidP="00D13A19">
            <w:pPr>
              <w:tabs>
                <w:tab w:val="left" w:pos="993"/>
                <w:tab w:val="left" w:pos="1418"/>
              </w:tabs>
              <w:spacing w:before="0" w:line="276" w:lineRule="auto"/>
              <w:ind w:right="-23"/>
              <w:jc w:val="left"/>
              <w:rPr>
                <w:rFonts w:asciiTheme="minorHAnsi" w:hAnsiTheme="minorHAnsi" w:cstheme="minorHAnsi"/>
                <w:noProof/>
                <w:sz w:val="20"/>
                <w:szCs w:val="20"/>
                <w:lang w:val="nl-NL"/>
              </w:rPr>
            </w:pPr>
          </w:p>
          <w:p w14:paraId="16580DFE" w14:textId="6B9C3EEA" w:rsidR="00654826" w:rsidRPr="00B33B18" w:rsidRDefault="00654826" w:rsidP="00D13A19">
            <w:pPr>
              <w:tabs>
                <w:tab w:val="left" w:pos="993"/>
                <w:tab w:val="left" w:pos="1418"/>
              </w:tabs>
              <w:spacing w:before="0" w:line="276" w:lineRule="auto"/>
              <w:ind w:right="-23"/>
              <w:jc w:val="left"/>
              <w:rPr>
                <w:rFonts w:asciiTheme="minorHAnsi" w:hAnsiTheme="minorHAnsi" w:cstheme="minorHAnsi"/>
                <w:noProof/>
                <w:sz w:val="20"/>
                <w:szCs w:val="20"/>
                <w:lang w:val="nl-NL" w:eastAsia="nl-NL"/>
              </w:rPr>
            </w:pPr>
            <w:r w:rsidRPr="00FB41D7">
              <w:rPr>
                <w:rFonts w:asciiTheme="minorHAnsi" w:hAnsiTheme="minorHAnsi" w:cstheme="minorHAnsi"/>
                <w:noProof/>
                <w:sz w:val="20"/>
                <w:szCs w:val="20"/>
                <w:lang w:val="nl-NL"/>
              </w:rPr>
              <w:t xml:space="preserve">Betreft </w:t>
            </w:r>
            <w:r w:rsidR="000B6789" w:rsidRPr="00FB41D7">
              <w:rPr>
                <w:rFonts w:asciiTheme="minorHAnsi" w:hAnsiTheme="minorHAnsi" w:cstheme="minorHAnsi"/>
                <w:noProof/>
                <w:sz w:val="20"/>
                <w:szCs w:val="20"/>
                <w:lang w:val="nl-NL"/>
              </w:rPr>
              <w:t>rapportage</w:t>
            </w:r>
            <w:r w:rsidR="00D13A19">
              <w:rPr>
                <w:rFonts w:asciiTheme="minorHAnsi" w:hAnsiTheme="minorHAnsi" w:cstheme="minorHAnsi"/>
                <w:noProof/>
                <w:sz w:val="20"/>
                <w:szCs w:val="20"/>
                <w:lang w:val="nl-NL"/>
              </w:rPr>
              <w:t>’</w:t>
            </w:r>
            <w:r w:rsidR="000B6789" w:rsidRPr="00FB41D7">
              <w:rPr>
                <w:rFonts w:asciiTheme="minorHAnsi" w:hAnsiTheme="minorHAnsi" w:cstheme="minorHAnsi"/>
                <w:noProof/>
                <w:sz w:val="20"/>
                <w:szCs w:val="20"/>
                <w:lang w:val="nl-NL"/>
              </w:rPr>
              <w:t>s</w:t>
            </w:r>
            <w:r w:rsidR="00D13A19" w:rsidRPr="00D13A19">
              <w:rPr>
                <w:rFonts w:asciiTheme="minorHAnsi" w:hAnsiTheme="minorHAnsi" w:cstheme="minorHAnsi"/>
                <w:noProof/>
                <w:sz w:val="20"/>
                <w:szCs w:val="20"/>
                <w:lang w:val="nl-NL"/>
              </w:rPr>
              <w:t xml:space="preserve"> zoals beschreven in H11.</w:t>
            </w:r>
            <w:r w:rsidR="00D13A19">
              <w:rPr>
                <w:rFonts w:asciiTheme="minorHAnsi" w:eastAsia="Calibri" w:hAnsiTheme="minorHAnsi" w:cstheme="minorHAnsi"/>
                <w:noProof/>
                <w:sz w:val="20"/>
                <w:szCs w:val="20"/>
                <w:lang w:val="nl-NL" w:eastAsia="nl-NL"/>
              </w:rPr>
              <w:t xml:space="preserve"> </w:t>
            </w:r>
          </w:p>
        </w:tc>
      </w:tr>
      <w:tr w:rsidR="00631F92" w:rsidRPr="001A6578" w14:paraId="163972A6" w14:textId="77777777" w:rsidTr="00BA27F5">
        <w:trPr>
          <w:trHeight w:val="383"/>
        </w:trPr>
        <w:tc>
          <w:tcPr>
            <w:tcW w:w="384" w:type="dxa"/>
            <w:tcBorders>
              <w:top w:val="single" w:sz="4" w:space="0" w:color="000000"/>
              <w:left w:val="single" w:sz="4" w:space="0" w:color="000000"/>
              <w:bottom w:val="single" w:sz="4" w:space="0" w:color="000000"/>
            </w:tcBorders>
            <w:shd w:val="clear" w:color="auto" w:fill="auto"/>
          </w:tcPr>
          <w:p w14:paraId="41E91241" w14:textId="06EB50BA" w:rsidR="00631F92" w:rsidRPr="00FB41D7" w:rsidRDefault="00D73DB2" w:rsidP="00B84B22">
            <w:pPr>
              <w:jc w:val="left"/>
              <w:rPr>
                <w:rFonts w:asciiTheme="minorHAnsi" w:hAnsiTheme="minorHAnsi" w:cstheme="minorHAnsi"/>
                <w:b/>
                <w:i/>
                <w:noProof/>
                <w:sz w:val="20"/>
                <w:szCs w:val="20"/>
                <w:lang w:val="nl-NL"/>
              </w:rPr>
            </w:pPr>
            <w:r>
              <w:rPr>
                <w:rFonts w:asciiTheme="minorHAnsi" w:hAnsiTheme="minorHAnsi" w:cstheme="minorHAnsi"/>
                <w:b/>
                <w:i/>
                <w:noProof/>
                <w:sz w:val="20"/>
                <w:szCs w:val="20"/>
                <w:lang w:val="nl-NL"/>
              </w:rPr>
              <w:t>6</w:t>
            </w:r>
          </w:p>
        </w:tc>
        <w:tc>
          <w:tcPr>
            <w:tcW w:w="1676" w:type="dxa"/>
            <w:tcBorders>
              <w:top w:val="single" w:sz="4" w:space="0" w:color="000000"/>
              <w:left w:val="single" w:sz="4" w:space="0" w:color="000000"/>
              <w:bottom w:val="single" w:sz="4" w:space="0" w:color="000000"/>
            </w:tcBorders>
            <w:shd w:val="clear" w:color="auto" w:fill="auto"/>
          </w:tcPr>
          <w:p w14:paraId="256E1B76" w14:textId="307590C2" w:rsidR="00631F92" w:rsidRPr="00FB41D7" w:rsidRDefault="00D73DB2" w:rsidP="00B84B22">
            <w:pPr>
              <w:jc w:val="left"/>
              <w:rPr>
                <w:rFonts w:asciiTheme="minorHAnsi" w:hAnsiTheme="minorHAnsi" w:cstheme="minorHAnsi"/>
                <w:b/>
                <w:i/>
                <w:noProof/>
                <w:sz w:val="20"/>
                <w:szCs w:val="20"/>
                <w:lang w:val="nl-NL"/>
              </w:rPr>
            </w:pPr>
            <w:r>
              <w:rPr>
                <w:rFonts w:asciiTheme="minorHAnsi" w:hAnsiTheme="minorHAnsi" w:cstheme="minorHAnsi"/>
                <w:b/>
                <w:i/>
                <w:noProof/>
                <w:sz w:val="20"/>
                <w:szCs w:val="20"/>
                <w:lang w:val="nl-NL"/>
              </w:rPr>
              <w:t>…</w:t>
            </w:r>
          </w:p>
        </w:tc>
        <w:tc>
          <w:tcPr>
            <w:tcW w:w="3402" w:type="dxa"/>
            <w:tcBorders>
              <w:top w:val="single" w:sz="4" w:space="0" w:color="000000"/>
              <w:left w:val="single" w:sz="4" w:space="0" w:color="000000"/>
              <w:bottom w:val="single" w:sz="4" w:space="0" w:color="000000"/>
            </w:tcBorders>
          </w:tcPr>
          <w:p w14:paraId="0C203B29" w14:textId="77777777" w:rsidR="00631F92" w:rsidRPr="00FB41D7" w:rsidRDefault="00631F92" w:rsidP="00B84B22">
            <w:pPr>
              <w:tabs>
                <w:tab w:val="left" w:pos="993"/>
                <w:tab w:val="left" w:pos="1418"/>
              </w:tabs>
              <w:spacing w:before="0" w:line="276" w:lineRule="auto"/>
              <w:ind w:right="-23"/>
              <w:jc w:val="left"/>
              <w:rPr>
                <w:rFonts w:asciiTheme="minorHAnsi" w:hAnsiTheme="minorHAnsi" w:cstheme="minorHAnsi"/>
                <w:noProof/>
                <w:sz w:val="20"/>
                <w:szCs w:val="20"/>
                <w:lang w:val="nl-NL"/>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8A5DB3" w14:textId="77777777" w:rsidR="00631F92" w:rsidRDefault="00631F92" w:rsidP="00D13A19">
            <w:pPr>
              <w:tabs>
                <w:tab w:val="left" w:pos="993"/>
                <w:tab w:val="left" w:pos="1418"/>
              </w:tabs>
              <w:spacing w:before="0" w:line="276" w:lineRule="auto"/>
              <w:ind w:right="-23"/>
              <w:jc w:val="left"/>
              <w:rPr>
                <w:rFonts w:asciiTheme="minorHAnsi" w:hAnsiTheme="minorHAnsi" w:cstheme="minorHAnsi"/>
                <w:noProof/>
                <w:sz w:val="20"/>
                <w:szCs w:val="20"/>
                <w:lang w:val="nl-NL"/>
              </w:rPr>
            </w:pPr>
          </w:p>
        </w:tc>
      </w:tr>
    </w:tbl>
    <w:p w14:paraId="472A8DB2" w14:textId="7D26ED19" w:rsidR="00AB7E24" w:rsidRDefault="00AB7E24" w:rsidP="00B84B22">
      <w:pPr>
        <w:spacing w:before="0" w:line="240" w:lineRule="auto"/>
        <w:jc w:val="left"/>
        <w:rPr>
          <w:rFonts w:asciiTheme="minorHAnsi" w:hAnsiTheme="minorHAnsi" w:cstheme="minorHAnsi"/>
          <w:b/>
          <w:bCs/>
          <w:iCs/>
          <w:noProof/>
          <w:sz w:val="20"/>
          <w:szCs w:val="20"/>
          <w:lang w:val="nl-NL"/>
        </w:rPr>
      </w:pPr>
    </w:p>
    <w:p w14:paraId="297483E1" w14:textId="77777777" w:rsidR="00313C23" w:rsidRDefault="00313C23">
      <w:pPr>
        <w:spacing w:before="0" w:line="240" w:lineRule="auto"/>
        <w:jc w:val="left"/>
        <w:rPr>
          <w:rFonts w:asciiTheme="minorHAnsi" w:eastAsia="Arial" w:hAnsiTheme="minorHAnsi" w:cstheme="minorHAnsi"/>
          <w:noProof/>
          <w:sz w:val="20"/>
          <w:szCs w:val="20"/>
          <w:lang w:val="nl-NL"/>
        </w:rPr>
      </w:pPr>
    </w:p>
    <w:p w14:paraId="2FE5A88C" w14:textId="77777777" w:rsidR="00313C23" w:rsidRDefault="00313C23">
      <w:pPr>
        <w:spacing w:before="0" w:line="240" w:lineRule="auto"/>
        <w:jc w:val="left"/>
        <w:rPr>
          <w:rFonts w:asciiTheme="minorHAnsi" w:eastAsia="Arial" w:hAnsiTheme="minorHAnsi" w:cstheme="minorHAnsi"/>
          <w:noProof/>
          <w:sz w:val="20"/>
          <w:szCs w:val="20"/>
          <w:lang w:val="nl-NL"/>
        </w:rPr>
      </w:pPr>
    </w:p>
    <w:p w14:paraId="7DF5A5A6" w14:textId="3A10AA46" w:rsidR="00313C23" w:rsidRPr="00313C23" w:rsidRDefault="00313C23" w:rsidP="00313C23">
      <w:pPr>
        <w:pStyle w:val="Heading2"/>
        <w:jc w:val="left"/>
        <w:rPr>
          <w:rFonts w:asciiTheme="minorHAnsi" w:hAnsiTheme="minorHAnsi" w:cstheme="minorHAnsi"/>
          <w:b/>
          <w:iCs w:val="0"/>
          <w:noProof/>
          <w:sz w:val="20"/>
          <w:szCs w:val="20"/>
          <w:lang w:val="nl-NL" w:eastAsia="nl-NL"/>
        </w:rPr>
      </w:pPr>
      <w:bookmarkStart w:id="7" w:name="_Toc180416662"/>
      <w:r w:rsidRPr="00313C23">
        <w:rPr>
          <w:rFonts w:asciiTheme="minorHAnsi" w:hAnsiTheme="minorHAnsi" w:cstheme="minorHAnsi"/>
          <w:b/>
          <w:iCs w:val="0"/>
          <w:noProof/>
          <w:sz w:val="20"/>
          <w:szCs w:val="20"/>
          <w:lang w:val="nl-NL" w:eastAsia="nl-NL"/>
        </w:rPr>
        <w:t>KPI’s</w:t>
      </w:r>
      <w:bookmarkEnd w:id="7"/>
    </w:p>
    <w:p w14:paraId="53E0C6F1" w14:textId="77777777" w:rsidR="00313C23" w:rsidRPr="00313C23" w:rsidRDefault="00313C23" w:rsidP="00397852">
      <w:pPr>
        <w:spacing w:before="0" w:line="240" w:lineRule="auto"/>
        <w:ind w:left="576"/>
        <w:jc w:val="left"/>
        <w:rPr>
          <w:rFonts w:asciiTheme="minorHAnsi" w:eastAsia="Arial" w:hAnsiTheme="minorHAnsi" w:cstheme="minorHAnsi"/>
          <w:noProof/>
          <w:sz w:val="20"/>
          <w:szCs w:val="20"/>
          <w:lang w:val="nl-NL"/>
        </w:rPr>
      </w:pPr>
      <w:r w:rsidRPr="00313C23">
        <w:rPr>
          <w:rFonts w:asciiTheme="minorHAnsi" w:eastAsia="Arial" w:hAnsiTheme="minorHAnsi" w:cstheme="minorHAnsi"/>
          <w:noProof/>
          <w:sz w:val="20"/>
          <w:szCs w:val="20"/>
          <w:lang w:val="nl-NL"/>
        </w:rPr>
        <w:t>Aan elke KPI is een norm gekoppeld, die de minimaal te behalen grenswaarde van de KPI</w:t>
      </w:r>
    </w:p>
    <w:p w14:paraId="713CEC48" w14:textId="77777777" w:rsidR="00313C23" w:rsidRPr="00313C23" w:rsidRDefault="00313C23" w:rsidP="00397852">
      <w:pPr>
        <w:spacing w:before="0" w:line="240" w:lineRule="auto"/>
        <w:ind w:left="576"/>
        <w:jc w:val="left"/>
        <w:rPr>
          <w:rFonts w:asciiTheme="minorHAnsi" w:eastAsia="Arial" w:hAnsiTheme="minorHAnsi" w:cstheme="minorHAnsi"/>
          <w:noProof/>
          <w:sz w:val="20"/>
          <w:szCs w:val="20"/>
          <w:lang w:val="nl-NL"/>
        </w:rPr>
      </w:pPr>
      <w:r w:rsidRPr="00313C23">
        <w:rPr>
          <w:rFonts w:asciiTheme="minorHAnsi" w:eastAsia="Arial" w:hAnsiTheme="minorHAnsi" w:cstheme="minorHAnsi"/>
          <w:noProof/>
          <w:sz w:val="20"/>
          <w:szCs w:val="20"/>
          <w:lang w:val="nl-NL"/>
        </w:rPr>
        <w:t>aangeeft. Aan normen zijn sancties gekoppeld, die gelden als de norm niet wordt behaald.</w:t>
      </w:r>
    </w:p>
    <w:p w14:paraId="4941731A" w14:textId="12056B42" w:rsidR="00313C23" w:rsidRPr="00313C23" w:rsidRDefault="00313C23" w:rsidP="00397852">
      <w:pPr>
        <w:spacing w:before="0" w:line="240" w:lineRule="auto"/>
        <w:ind w:left="576"/>
        <w:jc w:val="left"/>
        <w:rPr>
          <w:rFonts w:asciiTheme="minorHAnsi" w:eastAsia="Arial" w:hAnsiTheme="minorHAnsi" w:cstheme="minorHAnsi"/>
          <w:noProof/>
          <w:sz w:val="20"/>
          <w:szCs w:val="20"/>
          <w:lang w:val="nl-NL"/>
        </w:rPr>
      </w:pPr>
      <w:r w:rsidRPr="00313C23">
        <w:rPr>
          <w:rFonts w:asciiTheme="minorHAnsi" w:eastAsia="Arial" w:hAnsiTheme="minorHAnsi" w:cstheme="minorHAnsi"/>
          <w:noProof/>
          <w:sz w:val="20"/>
          <w:szCs w:val="20"/>
          <w:lang w:val="nl-NL"/>
        </w:rPr>
        <w:t xml:space="preserve">Ten aanzien van de KPI’s die in deze </w:t>
      </w:r>
      <w:r w:rsidR="00111301">
        <w:rPr>
          <w:rFonts w:asciiTheme="minorHAnsi" w:eastAsia="Arial" w:hAnsiTheme="minorHAnsi" w:cstheme="minorHAnsi"/>
          <w:noProof/>
          <w:sz w:val="20"/>
          <w:szCs w:val="20"/>
          <w:lang w:val="nl-NL"/>
        </w:rPr>
        <w:t xml:space="preserve">SLA </w:t>
      </w:r>
      <w:r w:rsidRPr="00313C23">
        <w:rPr>
          <w:rFonts w:asciiTheme="minorHAnsi" w:eastAsia="Arial" w:hAnsiTheme="minorHAnsi" w:cstheme="minorHAnsi"/>
          <w:noProof/>
          <w:sz w:val="20"/>
          <w:szCs w:val="20"/>
          <w:lang w:val="nl-NL"/>
        </w:rPr>
        <w:t>worden genoemd gelden de volgende algemene</w:t>
      </w:r>
    </w:p>
    <w:p w14:paraId="6EE98A7A" w14:textId="77777777" w:rsidR="00313C23" w:rsidRPr="00313C23" w:rsidRDefault="00313C23" w:rsidP="00397852">
      <w:pPr>
        <w:spacing w:before="0" w:line="240" w:lineRule="auto"/>
        <w:ind w:left="576"/>
        <w:jc w:val="left"/>
        <w:rPr>
          <w:rFonts w:asciiTheme="minorHAnsi" w:eastAsia="Arial" w:hAnsiTheme="minorHAnsi" w:cstheme="minorHAnsi"/>
          <w:noProof/>
          <w:sz w:val="20"/>
          <w:szCs w:val="20"/>
          <w:lang w:val="nl-NL"/>
        </w:rPr>
      </w:pPr>
      <w:r w:rsidRPr="00313C23">
        <w:rPr>
          <w:rFonts w:asciiTheme="minorHAnsi" w:eastAsia="Arial" w:hAnsiTheme="minorHAnsi" w:cstheme="minorHAnsi"/>
          <w:noProof/>
          <w:sz w:val="20"/>
          <w:szCs w:val="20"/>
          <w:lang w:val="nl-NL"/>
        </w:rPr>
        <w:t>bepalingen:</w:t>
      </w:r>
    </w:p>
    <w:p w14:paraId="107268F4" w14:textId="2EE90A41" w:rsidR="00313C23" w:rsidRPr="00397852" w:rsidRDefault="00313C23" w:rsidP="00397852">
      <w:pPr>
        <w:pStyle w:val="ListParagraph"/>
        <w:numPr>
          <w:ilvl w:val="0"/>
          <w:numId w:val="41"/>
        </w:numPr>
        <w:spacing w:line="240" w:lineRule="auto"/>
        <w:rPr>
          <w:rFonts w:asciiTheme="minorHAnsi" w:eastAsia="Arial" w:hAnsiTheme="minorHAnsi" w:cstheme="minorHAnsi"/>
          <w:noProof/>
          <w:sz w:val="20"/>
          <w:szCs w:val="20"/>
          <w:lang w:val="nl-NL"/>
        </w:rPr>
      </w:pPr>
      <w:r w:rsidRPr="00397852">
        <w:rPr>
          <w:rFonts w:asciiTheme="minorHAnsi" w:eastAsia="Arial" w:hAnsiTheme="minorHAnsi" w:cstheme="minorHAnsi"/>
          <w:noProof/>
          <w:sz w:val="20"/>
          <w:szCs w:val="20"/>
          <w:lang w:val="nl-NL"/>
        </w:rPr>
        <w:t xml:space="preserve">De KPI’s zijn gebaseerd op </w:t>
      </w:r>
      <w:r w:rsidR="006622CF" w:rsidRPr="00397852">
        <w:rPr>
          <w:rFonts w:asciiTheme="minorHAnsi" w:eastAsia="Arial" w:hAnsiTheme="minorHAnsi" w:cstheme="minorHAnsi"/>
          <w:noProof/>
          <w:sz w:val="20"/>
          <w:szCs w:val="20"/>
          <w:lang w:val="nl-NL"/>
        </w:rPr>
        <w:t>het Programma van Eisen</w:t>
      </w:r>
      <w:r w:rsidRPr="00397852">
        <w:rPr>
          <w:rFonts w:asciiTheme="minorHAnsi" w:eastAsia="Arial" w:hAnsiTheme="minorHAnsi" w:cstheme="minorHAnsi"/>
          <w:noProof/>
          <w:sz w:val="20"/>
          <w:szCs w:val="20"/>
          <w:lang w:val="nl-NL"/>
        </w:rPr>
        <w:t>;</w:t>
      </w:r>
    </w:p>
    <w:p w14:paraId="202CB5F3" w14:textId="77777777" w:rsidR="00F5474C" w:rsidRPr="00397852" w:rsidRDefault="00313C23" w:rsidP="00397852">
      <w:pPr>
        <w:pStyle w:val="ListParagraph"/>
        <w:numPr>
          <w:ilvl w:val="0"/>
          <w:numId w:val="41"/>
        </w:numPr>
        <w:spacing w:line="240" w:lineRule="auto"/>
        <w:rPr>
          <w:rFonts w:asciiTheme="minorHAnsi" w:eastAsia="Arial" w:hAnsiTheme="minorHAnsi" w:cstheme="minorHAnsi"/>
          <w:noProof/>
          <w:sz w:val="20"/>
          <w:szCs w:val="20"/>
          <w:lang w:val="nl-NL"/>
        </w:rPr>
      </w:pPr>
      <w:r w:rsidRPr="00397852">
        <w:rPr>
          <w:rFonts w:asciiTheme="minorHAnsi" w:eastAsia="Arial" w:hAnsiTheme="minorHAnsi" w:cstheme="minorHAnsi"/>
          <w:noProof/>
          <w:sz w:val="20"/>
          <w:szCs w:val="20"/>
          <w:lang w:val="nl-NL"/>
        </w:rPr>
        <w:t>Alle KPI’s en normen worden gemeten en beoordeeld over een periode. De</w:t>
      </w:r>
      <w:r w:rsidR="006622CF" w:rsidRPr="00397852">
        <w:rPr>
          <w:rFonts w:asciiTheme="minorHAnsi" w:eastAsia="Arial" w:hAnsiTheme="minorHAnsi" w:cstheme="minorHAnsi"/>
          <w:noProof/>
          <w:sz w:val="20"/>
          <w:szCs w:val="20"/>
          <w:lang w:val="nl-NL"/>
        </w:rPr>
        <w:t xml:space="preserve"> </w:t>
      </w:r>
      <w:r w:rsidRPr="00397852">
        <w:rPr>
          <w:rFonts w:asciiTheme="minorHAnsi" w:eastAsia="Arial" w:hAnsiTheme="minorHAnsi" w:cstheme="minorHAnsi"/>
          <w:noProof/>
          <w:sz w:val="20"/>
          <w:szCs w:val="20"/>
          <w:lang w:val="nl-NL"/>
        </w:rPr>
        <w:t>perioden zijn bij de KPI aangegeven</w:t>
      </w:r>
      <w:r w:rsidR="006622CF" w:rsidRPr="00397852">
        <w:rPr>
          <w:rFonts w:asciiTheme="minorHAnsi" w:eastAsia="Arial" w:hAnsiTheme="minorHAnsi" w:cstheme="minorHAnsi"/>
          <w:noProof/>
          <w:sz w:val="20"/>
          <w:szCs w:val="20"/>
          <w:lang w:val="nl-NL"/>
        </w:rPr>
        <w:t>.</w:t>
      </w:r>
    </w:p>
    <w:p w14:paraId="56972AFB" w14:textId="39A27C02" w:rsidR="00F5474C" w:rsidRPr="00397852" w:rsidRDefault="00F5474C" w:rsidP="00397852">
      <w:pPr>
        <w:pStyle w:val="ListParagraph"/>
        <w:numPr>
          <w:ilvl w:val="0"/>
          <w:numId w:val="41"/>
        </w:numPr>
        <w:autoSpaceDE w:val="0"/>
        <w:autoSpaceDN w:val="0"/>
        <w:adjustRightInd w:val="0"/>
        <w:spacing w:line="240" w:lineRule="auto"/>
        <w:rPr>
          <w:rFonts w:ascii="CenturyGothic" w:hAnsi="CenturyGothic" w:cs="CenturyGothic"/>
          <w:sz w:val="20"/>
          <w:szCs w:val="20"/>
          <w:lang w:val="nl-NL" w:eastAsia="nl-NL"/>
        </w:rPr>
      </w:pPr>
      <w:r w:rsidRPr="00397852">
        <w:rPr>
          <w:rFonts w:ascii="CenturyGothic" w:hAnsi="CenturyGothic" w:cs="CenturyGothic"/>
          <w:sz w:val="20"/>
          <w:szCs w:val="20"/>
          <w:lang w:val="nl-NL" w:eastAsia="nl-NL"/>
        </w:rPr>
        <w:t xml:space="preserve">De gerealiseerde </w:t>
      </w:r>
      <w:proofErr w:type="spellStart"/>
      <w:r w:rsidRPr="00397852">
        <w:rPr>
          <w:rFonts w:ascii="CenturyGothic" w:hAnsi="CenturyGothic" w:cs="CenturyGothic"/>
          <w:sz w:val="20"/>
          <w:szCs w:val="20"/>
          <w:lang w:val="nl-NL" w:eastAsia="nl-NL"/>
        </w:rPr>
        <w:t>KPI’s</w:t>
      </w:r>
      <w:proofErr w:type="spellEnd"/>
      <w:r w:rsidRPr="00397852">
        <w:rPr>
          <w:rFonts w:ascii="CenturyGothic" w:hAnsi="CenturyGothic" w:cs="CenturyGothic"/>
          <w:sz w:val="20"/>
          <w:szCs w:val="20"/>
          <w:lang w:val="nl-NL" w:eastAsia="nl-NL"/>
        </w:rPr>
        <w:t xml:space="preserve"> worden periodiek door </w:t>
      </w:r>
      <w:r w:rsidR="00B07DF5" w:rsidRPr="00397852">
        <w:rPr>
          <w:rFonts w:ascii="CenturyGothic" w:hAnsi="CenturyGothic" w:cs="CenturyGothic"/>
          <w:sz w:val="20"/>
          <w:szCs w:val="20"/>
          <w:lang w:val="nl-NL" w:eastAsia="nl-NL"/>
        </w:rPr>
        <w:t xml:space="preserve">OPDRACHTGEVER </w:t>
      </w:r>
      <w:r w:rsidRPr="00397852">
        <w:rPr>
          <w:rFonts w:ascii="CenturyGothic" w:hAnsi="CenturyGothic" w:cs="CenturyGothic"/>
          <w:sz w:val="20"/>
          <w:szCs w:val="20"/>
          <w:lang w:val="nl-NL" w:eastAsia="nl-NL"/>
        </w:rPr>
        <w:t>gerapporteerd</w:t>
      </w:r>
      <w:r w:rsidR="00B07DF5" w:rsidRPr="00397852">
        <w:rPr>
          <w:rFonts w:ascii="CenturyGothic" w:hAnsi="CenturyGothic" w:cs="CenturyGothic"/>
          <w:sz w:val="20"/>
          <w:szCs w:val="20"/>
          <w:lang w:val="nl-NL" w:eastAsia="nl-NL"/>
        </w:rPr>
        <w:t>.</w:t>
      </w:r>
    </w:p>
    <w:p w14:paraId="0953D086" w14:textId="77777777" w:rsidR="00397852" w:rsidRPr="00397852" w:rsidRDefault="00F5474C" w:rsidP="00397852">
      <w:pPr>
        <w:pStyle w:val="ListParagraph"/>
        <w:numPr>
          <w:ilvl w:val="0"/>
          <w:numId w:val="41"/>
        </w:numPr>
        <w:autoSpaceDE w:val="0"/>
        <w:autoSpaceDN w:val="0"/>
        <w:adjustRightInd w:val="0"/>
        <w:spacing w:line="240" w:lineRule="auto"/>
        <w:rPr>
          <w:rFonts w:ascii="CenturyGothic" w:eastAsia="Times New Roman" w:hAnsi="CenturyGothic" w:cs="CenturyGothic"/>
          <w:sz w:val="20"/>
          <w:szCs w:val="20"/>
          <w:lang w:val="nl-NL" w:eastAsia="nl-NL"/>
        </w:rPr>
      </w:pPr>
      <w:r w:rsidRPr="00397852">
        <w:rPr>
          <w:rFonts w:ascii="CenturyGothic" w:hAnsi="CenturyGothic" w:cs="CenturyGothic"/>
          <w:sz w:val="20"/>
          <w:szCs w:val="20"/>
          <w:lang w:val="nl-NL" w:eastAsia="nl-NL"/>
        </w:rPr>
        <w:t xml:space="preserve">In de rapportages is duidelijk zichtbaar welke </w:t>
      </w:r>
      <w:proofErr w:type="spellStart"/>
      <w:r w:rsidRPr="00397852">
        <w:rPr>
          <w:rFonts w:ascii="CenturyGothic" w:hAnsi="CenturyGothic" w:cs="CenturyGothic"/>
          <w:sz w:val="20"/>
          <w:szCs w:val="20"/>
          <w:lang w:val="nl-NL" w:eastAsia="nl-NL"/>
        </w:rPr>
        <w:t>KPI</w:t>
      </w:r>
      <w:r w:rsidR="002771F3" w:rsidRPr="00397852">
        <w:rPr>
          <w:rFonts w:ascii="CenturyGothic" w:hAnsi="CenturyGothic" w:cs="CenturyGothic"/>
          <w:sz w:val="20"/>
          <w:szCs w:val="20"/>
          <w:lang w:val="nl-NL" w:eastAsia="nl-NL"/>
        </w:rPr>
        <w:t>’</w:t>
      </w:r>
      <w:r w:rsidRPr="00397852">
        <w:rPr>
          <w:rFonts w:ascii="CenturyGothic" w:hAnsi="CenturyGothic" w:cs="CenturyGothic"/>
          <w:sz w:val="20"/>
          <w:szCs w:val="20"/>
          <w:lang w:val="nl-NL" w:eastAsia="nl-NL"/>
        </w:rPr>
        <w:t>s</w:t>
      </w:r>
      <w:proofErr w:type="spellEnd"/>
      <w:r w:rsidRPr="00397852">
        <w:rPr>
          <w:rFonts w:ascii="CenturyGothic" w:hAnsi="CenturyGothic" w:cs="CenturyGothic"/>
          <w:sz w:val="20"/>
          <w:szCs w:val="20"/>
          <w:lang w:val="nl-NL" w:eastAsia="nl-NL"/>
        </w:rPr>
        <w:t xml:space="preserve"> </w:t>
      </w:r>
      <w:r w:rsidR="002771F3" w:rsidRPr="00397852">
        <w:rPr>
          <w:rFonts w:ascii="CenturyGothic" w:hAnsi="CenturyGothic" w:cs="CenturyGothic"/>
          <w:sz w:val="20"/>
          <w:szCs w:val="20"/>
          <w:lang w:val="nl-NL" w:eastAsia="nl-NL"/>
        </w:rPr>
        <w:t xml:space="preserve">wel of niet behaald zijn </w:t>
      </w:r>
    </w:p>
    <w:p w14:paraId="383EEA68" w14:textId="6240C347" w:rsidR="00380208" w:rsidRPr="00397852" w:rsidRDefault="00F5474C" w:rsidP="00397852">
      <w:pPr>
        <w:autoSpaceDE w:val="0"/>
        <w:autoSpaceDN w:val="0"/>
        <w:adjustRightInd w:val="0"/>
        <w:spacing w:line="240" w:lineRule="auto"/>
        <w:ind w:left="576"/>
        <w:rPr>
          <w:rFonts w:ascii="CenturyGothic" w:hAnsi="CenturyGothic" w:cs="CenturyGothic"/>
          <w:sz w:val="20"/>
          <w:szCs w:val="20"/>
          <w:lang w:val="nl-NL" w:eastAsia="nl-NL"/>
        </w:rPr>
      </w:pPr>
      <w:r w:rsidRPr="00397852">
        <w:rPr>
          <w:rFonts w:ascii="CenturyGothic" w:hAnsi="CenturyGothic" w:cs="CenturyGothic"/>
          <w:sz w:val="20"/>
          <w:szCs w:val="20"/>
          <w:lang w:val="nl-NL" w:eastAsia="nl-NL"/>
        </w:rPr>
        <w:t>Er kunnen redenen zijn om situationeel en/of tijdelijk af te wijken van de KPI Normen. Afwijken zal in</w:t>
      </w:r>
      <w:r w:rsidR="002771F3" w:rsidRPr="00397852">
        <w:rPr>
          <w:rFonts w:ascii="CenturyGothic" w:hAnsi="CenturyGothic" w:cs="CenturyGothic"/>
          <w:sz w:val="20"/>
          <w:szCs w:val="20"/>
          <w:lang w:val="nl-NL" w:eastAsia="nl-NL"/>
        </w:rPr>
        <w:t xml:space="preserve"> </w:t>
      </w:r>
      <w:r w:rsidRPr="00397852">
        <w:rPr>
          <w:rFonts w:ascii="CenturyGothic" w:hAnsi="CenturyGothic" w:cs="CenturyGothic"/>
          <w:sz w:val="20"/>
          <w:szCs w:val="20"/>
          <w:lang w:val="nl-NL" w:eastAsia="nl-NL"/>
        </w:rPr>
        <w:t xml:space="preserve">onderling overleg tussen </w:t>
      </w:r>
      <w:r w:rsidR="00171E41">
        <w:rPr>
          <w:rFonts w:ascii="CenturyGothic" w:hAnsi="CenturyGothic" w:cs="CenturyGothic"/>
          <w:sz w:val="20"/>
          <w:szCs w:val="20"/>
          <w:lang w:val="nl-NL" w:eastAsia="nl-NL"/>
        </w:rPr>
        <w:t xml:space="preserve">OPDRACHTGEVER en </w:t>
      </w:r>
      <w:r w:rsidRPr="00397852">
        <w:rPr>
          <w:rFonts w:ascii="CenturyGothic" w:hAnsi="CenturyGothic" w:cs="CenturyGothic"/>
          <w:sz w:val="20"/>
          <w:szCs w:val="20"/>
          <w:lang w:val="nl-NL" w:eastAsia="nl-NL"/>
        </w:rPr>
        <w:t>ONS plaatsvinden. ONS dient akkoord te gaan met de</w:t>
      </w:r>
      <w:r w:rsidR="002771F3" w:rsidRPr="00397852">
        <w:rPr>
          <w:rFonts w:ascii="CenturyGothic" w:hAnsi="CenturyGothic" w:cs="CenturyGothic"/>
          <w:sz w:val="20"/>
          <w:szCs w:val="20"/>
          <w:lang w:val="nl-NL" w:eastAsia="nl-NL"/>
        </w:rPr>
        <w:t xml:space="preserve"> </w:t>
      </w:r>
      <w:r w:rsidRPr="00397852">
        <w:rPr>
          <w:rFonts w:ascii="CenturyGothic" w:hAnsi="CenturyGothic" w:cs="CenturyGothic"/>
          <w:sz w:val="20"/>
          <w:szCs w:val="20"/>
          <w:lang w:val="nl-NL" w:eastAsia="nl-NL"/>
        </w:rPr>
        <w:t xml:space="preserve">afwijking. De afspraken met betrekking tot een afwijking, waaronder de </w:t>
      </w:r>
      <w:r w:rsidR="00171E41">
        <w:rPr>
          <w:rFonts w:ascii="CenturyGothic" w:hAnsi="CenturyGothic" w:cs="CenturyGothic"/>
          <w:sz w:val="20"/>
          <w:szCs w:val="20"/>
          <w:lang w:val="nl-NL" w:eastAsia="nl-NL"/>
        </w:rPr>
        <w:t>n</w:t>
      </w:r>
      <w:r w:rsidRPr="00397852">
        <w:rPr>
          <w:rFonts w:ascii="CenturyGothic" w:hAnsi="CenturyGothic" w:cs="CenturyGothic"/>
          <w:sz w:val="20"/>
          <w:szCs w:val="20"/>
          <w:lang w:val="nl-NL" w:eastAsia="nl-NL"/>
        </w:rPr>
        <w:t>orm, de tijdsduur en</w:t>
      </w:r>
      <w:r w:rsidR="002771F3" w:rsidRPr="00397852">
        <w:rPr>
          <w:rFonts w:ascii="CenturyGothic" w:hAnsi="CenturyGothic" w:cs="CenturyGothic"/>
          <w:sz w:val="20"/>
          <w:szCs w:val="20"/>
          <w:lang w:val="nl-NL" w:eastAsia="nl-NL"/>
        </w:rPr>
        <w:t xml:space="preserve"> </w:t>
      </w:r>
      <w:r w:rsidRPr="00397852">
        <w:rPr>
          <w:rFonts w:ascii="CenturyGothic" w:hAnsi="CenturyGothic" w:cs="CenturyGothic"/>
          <w:sz w:val="20"/>
          <w:szCs w:val="20"/>
          <w:lang w:val="nl-NL" w:eastAsia="nl-NL"/>
        </w:rPr>
        <w:t>kosten, worden schriftelijk vastgelegd.</w:t>
      </w:r>
      <w:r w:rsidR="00380208" w:rsidRPr="00397852">
        <w:rPr>
          <w:rFonts w:asciiTheme="minorHAnsi" w:eastAsia="Arial" w:hAnsiTheme="minorHAnsi" w:cstheme="minorHAnsi"/>
          <w:noProof/>
          <w:sz w:val="20"/>
          <w:szCs w:val="20"/>
          <w:lang w:val="nl-NL"/>
        </w:rPr>
        <w:br w:type="page"/>
      </w:r>
    </w:p>
    <w:p w14:paraId="1C786B22" w14:textId="77777777" w:rsidR="00AB7E24" w:rsidRDefault="00AB7E24" w:rsidP="00AB7E24">
      <w:pPr>
        <w:pStyle w:val="Heading1"/>
        <w:numPr>
          <w:ilvl w:val="0"/>
          <w:numId w:val="0"/>
        </w:numPr>
        <w:ind w:left="432"/>
        <w:jc w:val="left"/>
        <w:rPr>
          <w:rFonts w:asciiTheme="minorHAnsi" w:hAnsiTheme="minorHAnsi" w:cstheme="minorHAnsi"/>
          <w:noProof/>
          <w:lang w:val="nl-NL"/>
        </w:rPr>
      </w:pPr>
    </w:p>
    <w:p w14:paraId="468ABD41" w14:textId="36B0173E" w:rsidR="007D07CF" w:rsidRPr="00FB41D7" w:rsidRDefault="007D07CF" w:rsidP="00830B7D">
      <w:pPr>
        <w:pStyle w:val="Heading1"/>
        <w:jc w:val="left"/>
        <w:rPr>
          <w:rFonts w:asciiTheme="minorHAnsi" w:hAnsiTheme="minorHAnsi" w:cstheme="minorHAnsi"/>
          <w:noProof/>
          <w:lang w:val="nl-NL"/>
        </w:rPr>
      </w:pPr>
      <w:bookmarkStart w:id="8" w:name="_Toc180416663"/>
      <w:r w:rsidRPr="00FB41D7">
        <w:rPr>
          <w:rFonts w:asciiTheme="minorHAnsi" w:hAnsiTheme="minorHAnsi" w:cstheme="minorHAnsi"/>
          <w:noProof/>
          <w:lang w:val="nl-NL"/>
        </w:rPr>
        <w:t>Beschikbaarheid</w:t>
      </w:r>
      <w:bookmarkEnd w:id="8"/>
    </w:p>
    <w:p w14:paraId="538B4D6A" w14:textId="77777777" w:rsidR="007D07CF" w:rsidRPr="00FB41D7" w:rsidRDefault="007D07CF" w:rsidP="00B84B22">
      <w:pPr>
        <w:spacing w:before="0" w:line="240" w:lineRule="auto"/>
        <w:jc w:val="left"/>
        <w:rPr>
          <w:rFonts w:asciiTheme="minorHAnsi" w:hAnsiTheme="minorHAnsi" w:cstheme="minorHAnsi"/>
          <w:noProof/>
          <w:lang w:val="nl-NL"/>
        </w:rPr>
      </w:pPr>
    </w:p>
    <w:p w14:paraId="1CE15B0A" w14:textId="00B7BC4A" w:rsidR="007D07CF" w:rsidRPr="00FB41D7" w:rsidRDefault="00072EF7" w:rsidP="00B84B22">
      <w:pPr>
        <w:spacing w:before="0" w:line="276" w:lineRule="auto"/>
        <w:ind w:left="432"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OPDRACHTNEMER</w:t>
      </w:r>
      <w:r w:rsidR="007D07CF" w:rsidRPr="00FB41D7">
        <w:rPr>
          <w:rFonts w:asciiTheme="minorHAnsi" w:hAnsiTheme="minorHAnsi" w:cstheme="minorHAnsi"/>
          <w:noProof/>
          <w:sz w:val="20"/>
          <w:szCs w:val="20"/>
          <w:lang w:val="nl-NL"/>
        </w:rPr>
        <w:t xml:space="preserve"> streeft een hoge beschikbaarheid (uptime) na waarbij </w:t>
      </w:r>
      <w:r w:rsidR="008A2407" w:rsidRPr="008A2407">
        <w:rPr>
          <w:rFonts w:asciiTheme="minorHAnsi" w:hAnsiTheme="minorHAnsi" w:cstheme="minorHAnsi"/>
          <w:i/>
          <w:iCs/>
          <w:noProof/>
          <w:sz w:val="20"/>
          <w:szCs w:val="20"/>
          <w:lang w:val="nl-NL"/>
        </w:rPr>
        <w:t>&lt;</w:t>
      </w:r>
      <w:r w:rsidR="007D07CF" w:rsidRPr="008A2407">
        <w:rPr>
          <w:rFonts w:asciiTheme="minorHAnsi" w:hAnsiTheme="minorHAnsi" w:cstheme="minorHAnsi"/>
          <w:i/>
          <w:iCs/>
          <w:noProof/>
          <w:sz w:val="20"/>
          <w:szCs w:val="20"/>
          <w:lang w:val="nl-NL"/>
        </w:rPr>
        <w:t>applicatie</w:t>
      </w:r>
      <w:r w:rsidR="008A2407" w:rsidRPr="008A2407">
        <w:rPr>
          <w:rFonts w:asciiTheme="minorHAnsi" w:hAnsiTheme="minorHAnsi" w:cstheme="minorHAnsi"/>
          <w:i/>
          <w:iCs/>
          <w:noProof/>
          <w:sz w:val="20"/>
          <w:szCs w:val="20"/>
          <w:lang w:val="nl-NL"/>
        </w:rPr>
        <w:t>/</w:t>
      </w:r>
      <w:r w:rsidR="000B6789" w:rsidRPr="008A2407">
        <w:rPr>
          <w:rFonts w:asciiTheme="minorHAnsi" w:hAnsiTheme="minorHAnsi" w:cstheme="minorHAnsi"/>
          <w:i/>
          <w:iCs/>
          <w:noProof/>
          <w:sz w:val="20"/>
          <w:szCs w:val="20"/>
          <w:lang w:val="nl-NL"/>
        </w:rPr>
        <w:t>software/</w:t>
      </w:r>
      <w:r w:rsidR="007D07CF" w:rsidRPr="008A2407">
        <w:rPr>
          <w:rFonts w:asciiTheme="minorHAnsi" w:hAnsiTheme="minorHAnsi" w:cstheme="minorHAnsi"/>
          <w:i/>
          <w:iCs/>
          <w:noProof/>
          <w:sz w:val="20"/>
          <w:szCs w:val="20"/>
          <w:lang w:val="nl-NL"/>
        </w:rPr>
        <w:t>services</w:t>
      </w:r>
      <w:r w:rsidR="008A2407" w:rsidRPr="008A2407">
        <w:rPr>
          <w:rFonts w:asciiTheme="minorHAnsi" w:hAnsiTheme="minorHAnsi" w:cstheme="minorHAnsi"/>
          <w:i/>
          <w:iCs/>
          <w:noProof/>
          <w:sz w:val="20"/>
          <w:szCs w:val="20"/>
          <w:lang w:val="nl-NL"/>
        </w:rPr>
        <w:t>&gt;</w:t>
      </w:r>
      <w:r w:rsidR="007D07CF" w:rsidRPr="00FB41D7">
        <w:rPr>
          <w:rFonts w:asciiTheme="minorHAnsi" w:hAnsiTheme="minorHAnsi" w:cstheme="minorHAnsi"/>
          <w:noProof/>
          <w:sz w:val="20"/>
          <w:szCs w:val="20"/>
          <w:lang w:val="nl-NL"/>
        </w:rPr>
        <w:t xml:space="preserve"> langdurig zonder storingen zullen werken. Het systeem </w:t>
      </w:r>
      <w:r w:rsidR="005A3C24">
        <w:rPr>
          <w:rFonts w:asciiTheme="minorHAnsi" w:hAnsiTheme="minorHAnsi" w:cstheme="minorHAnsi"/>
          <w:noProof/>
          <w:sz w:val="20"/>
          <w:szCs w:val="20"/>
          <w:lang w:val="nl-NL"/>
        </w:rPr>
        <w:t xml:space="preserve">is </w:t>
      </w:r>
      <w:r w:rsidR="007D07CF" w:rsidRPr="00FB41D7">
        <w:rPr>
          <w:rFonts w:asciiTheme="minorHAnsi" w:hAnsiTheme="minorHAnsi" w:cstheme="minorHAnsi"/>
          <w:noProof/>
          <w:sz w:val="20"/>
          <w:szCs w:val="20"/>
          <w:lang w:val="nl-NL"/>
        </w:rPr>
        <w:t>volledig getest. Er zijn voorzieningen ter voorkoming van storing in de vorm van redundante componenten.</w:t>
      </w:r>
    </w:p>
    <w:p w14:paraId="0C6E50F3" w14:textId="77777777" w:rsidR="007D07CF" w:rsidRPr="00FB41D7" w:rsidRDefault="007D07CF" w:rsidP="00B84B22">
      <w:pPr>
        <w:spacing w:before="0" w:line="276" w:lineRule="auto"/>
        <w:ind w:left="432" w:right="-23"/>
        <w:jc w:val="left"/>
        <w:rPr>
          <w:rFonts w:asciiTheme="minorHAnsi" w:hAnsiTheme="minorHAnsi" w:cstheme="minorHAnsi"/>
          <w:noProof/>
          <w:sz w:val="20"/>
          <w:szCs w:val="20"/>
          <w:lang w:val="nl-NL"/>
        </w:rPr>
      </w:pPr>
    </w:p>
    <w:p w14:paraId="7F24243C" w14:textId="77777777" w:rsidR="007D07CF" w:rsidRPr="00FB41D7" w:rsidRDefault="007D07CF" w:rsidP="00B84B22">
      <w:pPr>
        <w:spacing w:before="0"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Niveau 1 is van toepassing op deze Overeenkomst op de Productieomgeving (OTA level 0). Als er in de toekomst wijzigingen nodig zijn, kan dit enkel geschieden na wederzijdse schriftelijke overeenstemming.</w:t>
      </w:r>
    </w:p>
    <w:p w14:paraId="288F0736" w14:textId="77777777" w:rsidR="007D07CF" w:rsidRPr="00FB41D7" w:rsidRDefault="007D07CF" w:rsidP="00B84B22">
      <w:pPr>
        <w:spacing w:before="0" w:line="276" w:lineRule="auto"/>
        <w:ind w:left="432" w:right="-23"/>
        <w:jc w:val="left"/>
        <w:rPr>
          <w:rFonts w:asciiTheme="minorHAnsi" w:hAnsiTheme="minorHAnsi" w:cstheme="minorHAnsi"/>
          <w:noProof/>
          <w:sz w:val="20"/>
          <w:szCs w:val="20"/>
          <w:lang w:val="nl-NL"/>
        </w:rPr>
      </w:pPr>
    </w:p>
    <w:tbl>
      <w:tblPr>
        <w:tblStyle w:val="Rastertabel41"/>
        <w:tblW w:w="9120" w:type="dxa"/>
        <w:tblInd w:w="514" w:type="dxa"/>
        <w:tblLayout w:type="fixed"/>
        <w:tblLook w:val="04A0" w:firstRow="1" w:lastRow="0" w:firstColumn="1" w:lastColumn="0" w:noHBand="0" w:noVBand="1"/>
      </w:tblPr>
      <w:tblGrid>
        <w:gridCol w:w="1749"/>
        <w:gridCol w:w="7371"/>
      </w:tblGrid>
      <w:tr w:rsidR="00BC50FB" w:rsidRPr="00FB41D7" w14:paraId="4725F6E9" w14:textId="77777777" w:rsidTr="00990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5061E24B" w14:textId="449FA731" w:rsidR="00BC50FB" w:rsidRPr="00FB41D7" w:rsidRDefault="00BC50FB" w:rsidP="00B84B22">
            <w:pPr>
              <w:spacing w:before="0" w:line="276" w:lineRule="auto"/>
              <w:ind w:right="-23"/>
              <w:jc w:val="left"/>
              <w:rPr>
                <w:rFonts w:asciiTheme="minorHAnsi" w:hAnsiTheme="minorHAnsi" w:cstheme="minorHAnsi"/>
                <w:noProof/>
                <w:color w:val="auto"/>
                <w:sz w:val="20"/>
                <w:szCs w:val="20"/>
                <w:lang w:val="nl-NL"/>
              </w:rPr>
            </w:pPr>
            <w:r>
              <w:rPr>
                <w:rFonts w:asciiTheme="minorHAnsi" w:hAnsiTheme="minorHAnsi" w:cstheme="minorHAnsi"/>
                <w:noProof/>
                <w:color w:val="auto"/>
                <w:sz w:val="20"/>
                <w:szCs w:val="20"/>
                <w:lang w:val="nl-NL"/>
              </w:rPr>
              <w:t>KPI 1: Beschikbaarheid</w:t>
            </w:r>
          </w:p>
        </w:tc>
      </w:tr>
      <w:tr w:rsidR="00FF0A4B" w:rsidRPr="00586C96" w14:paraId="509BCFC1" w14:textId="77777777" w:rsidTr="00990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167E22A3" w14:textId="3A05056B" w:rsidR="00FF0A4B" w:rsidRPr="00FB41D7" w:rsidRDefault="00CF09CF" w:rsidP="00B84B22">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00FF0A4B" w:rsidRPr="00FB41D7">
              <w:rPr>
                <w:rFonts w:asciiTheme="minorHAnsi" w:eastAsia="Arial" w:hAnsiTheme="minorHAnsi" w:cstheme="minorHAnsi"/>
                <w:noProof/>
                <w:sz w:val="20"/>
                <w:szCs w:val="20"/>
                <w:lang w:val="nl-NL"/>
              </w:rPr>
              <w:t xml:space="preserve"> </w:t>
            </w:r>
          </w:p>
        </w:tc>
        <w:tc>
          <w:tcPr>
            <w:tcW w:w="7371" w:type="dxa"/>
            <w:shd w:val="clear" w:color="auto" w:fill="FFFFFF" w:themeFill="background1"/>
          </w:tcPr>
          <w:p w14:paraId="21640004" w14:textId="63AAF0D6" w:rsidR="00FF0A4B" w:rsidRPr="00FB41D7" w:rsidRDefault="0056348F" w:rsidP="00B84B22">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Dienst is beschikbaar voor gebruik en bedit de overeengekomen functionaliteit en kwaliteit.</w:t>
            </w:r>
          </w:p>
        </w:tc>
      </w:tr>
      <w:tr w:rsidR="00FF0A4B" w:rsidRPr="00586C96" w14:paraId="09BC5479" w14:textId="77777777" w:rsidTr="0099001B">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047DF79C" w14:textId="059E847D" w:rsidR="00FF0A4B" w:rsidRPr="00FB41D7" w:rsidRDefault="00CF09CF" w:rsidP="00B84B22">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371" w:type="dxa"/>
            <w:shd w:val="clear" w:color="auto" w:fill="FFFFFF" w:themeFill="background1"/>
          </w:tcPr>
          <w:p w14:paraId="1EA1B66C" w14:textId="53DF41DB" w:rsidR="00FF0A4B" w:rsidRPr="00FB41D7" w:rsidRDefault="00943BAB" w:rsidP="00B84B22">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Uptime systemen </w:t>
            </w:r>
            <w:r w:rsidR="009331A6">
              <w:rPr>
                <w:rFonts w:asciiTheme="minorHAnsi" w:hAnsiTheme="minorHAnsi" w:cstheme="minorHAnsi"/>
                <w:noProof/>
                <w:sz w:val="20"/>
                <w:szCs w:val="20"/>
                <w:lang w:val="nl-NL"/>
              </w:rPr>
              <w:t xml:space="preserve">tijdens kantoortijden </w:t>
            </w:r>
            <w:r w:rsidR="002006C9">
              <w:rPr>
                <w:rFonts w:asciiTheme="minorHAnsi" w:hAnsiTheme="minorHAnsi" w:cstheme="minorHAnsi"/>
                <w:noProof/>
                <w:sz w:val="20"/>
                <w:szCs w:val="20"/>
                <w:lang w:val="nl-NL"/>
              </w:rPr>
              <w:t xml:space="preserve">gedurende </w:t>
            </w:r>
            <w:r>
              <w:rPr>
                <w:rFonts w:asciiTheme="minorHAnsi" w:hAnsiTheme="minorHAnsi" w:cstheme="minorHAnsi"/>
                <w:noProof/>
                <w:sz w:val="20"/>
                <w:szCs w:val="20"/>
                <w:lang w:val="nl-NL"/>
              </w:rPr>
              <w:t>rapportageperiode</w:t>
            </w:r>
            <w:r w:rsidR="00454719">
              <w:rPr>
                <w:rFonts w:asciiTheme="minorHAnsi" w:hAnsiTheme="minorHAnsi" w:cstheme="minorHAnsi"/>
                <w:noProof/>
                <w:sz w:val="20"/>
                <w:szCs w:val="20"/>
                <w:lang w:val="nl-NL"/>
              </w:rPr>
              <w:t>, beschikbaarheid bereken</w:t>
            </w:r>
            <w:r w:rsidR="00631F92">
              <w:rPr>
                <w:rFonts w:asciiTheme="minorHAnsi" w:hAnsiTheme="minorHAnsi" w:cstheme="minorHAnsi"/>
                <w:noProof/>
                <w:sz w:val="20"/>
                <w:szCs w:val="20"/>
                <w:lang w:val="nl-NL"/>
              </w:rPr>
              <w:t xml:space="preserve">d </w:t>
            </w:r>
            <w:r w:rsidR="00937EC7">
              <w:rPr>
                <w:rFonts w:asciiTheme="minorHAnsi" w:hAnsiTheme="minorHAnsi" w:cstheme="minorHAnsi"/>
                <w:noProof/>
                <w:sz w:val="20"/>
                <w:szCs w:val="20"/>
                <w:lang w:val="nl-NL"/>
              </w:rPr>
              <w:t>per maand</w:t>
            </w:r>
            <w:r w:rsidR="00631F92">
              <w:rPr>
                <w:rFonts w:asciiTheme="minorHAnsi" w:hAnsiTheme="minorHAnsi" w:cstheme="minorHAnsi"/>
                <w:noProof/>
                <w:sz w:val="20"/>
                <w:szCs w:val="20"/>
                <w:lang w:val="nl-NL"/>
              </w:rPr>
              <w:t>.</w:t>
            </w:r>
          </w:p>
        </w:tc>
      </w:tr>
      <w:tr w:rsidR="00FF0A4B" w:rsidRPr="00FB41D7" w14:paraId="4A719B9C" w14:textId="77777777" w:rsidTr="00990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19016593" w14:textId="4C09B843" w:rsidR="00FF0A4B" w:rsidRPr="00FB41D7" w:rsidRDefault="00CF09CF" w:rsidP="00B84B22">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371" w:type="dxa"/>
            <w:shd w:val="clear" w:color="auto" w:fill="FFFFFF" w:themeFill="background1"/>
          </w:tcPr>
          <w:p w14:paraId="244ABA51" w14:textId="626C6224" w:rsidR="00FF0A4B" w:rsidRPr="00FB41D7" w:rsidRDefault="00837B2C" w:rsidP="00B84B22">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sidRPr="00FB41D7">
              <w:rPr>
                <w:rFonts w:asciiTheme="minorHAnsi" w:eastAsia="Arial" w:hAnsiTheme="minorHAnsi" w:cstheme="minorHAnsi"/>
                <w:noProof/>
                <w:sz w:val="20"/>
                <w:szCs w:val="20"/>
                <w:lang w:val="nl-NL"/>
              </w:rPr>
              <w:t>99,0 %</w:t>
            </w:r>
          </w:p>
        </w:tc>
      </w:tr>
    </w:tbl>
    <w:p w14:paraId="036B8D1D" w14:textId="20D4A9BE" w:rsidR="0030649D" w:rsidRPr="00FB41D7" w:rsidRDefault="0030649D" w:rsidP="00B84B22">
      <w:pPr>
        <w:spacing w:before="0" w:line="240" w:lineRule="auto"/>
        <w:jc w:val="left"/>
        <w:rPr>
          <w:rFonts w:asciiTheme="minorHAnsi" w:hAnsiTheme="minorHAnsi" w:cstheme="minorHAnsi"/>
          <w:noProof/>
          <w:lang w:val="nl-NL"/>
        </w:rPr>
      </w:pPr>
    </w:p>
    <w:p w14:paraId="72BA118F" w14:textId="4D715329" w:rsidR="001808FC" w:rsidRDefault="00F93C9C" w:rsidP="001808FC">
      <w:pPr>
        <w:pStyle w:val="Heading2"/>
        <w:spacing w:line="276" w:lineRule="auto"/>
        <w:ind w:left="432" w:right="-23"/>
        <w:jc w:val="left"/>
        <w:rPr>
          <w:rFonts w:asciiTheme="minorHAnsi" w:hAnsiTheme="minorHAnsi" w:cstheme="minorHAnsi"/>
          <w:b/>
          <w:noProof/>
          <w:sz w:val="20"/>
          <w:szCs w:val="20"/>
          <w:lang w:val="nl-NL"/>
        </w:rPr>
      </w:pPr>
      <w:bookmarkStart w:id="9" w:name="_Toc180416664"/>
      <w:r w:rsidRPr="00FB41D7">
        <w:rPr>
          <w:rFonts w:asciiTheme="minorHAnsi" w:hAnsiTheme="minorHAnsi" w:cstheme="minorHAnsi"/>
          <w:b/>
          <w:noProof/>
          <w:sz w:val="20"/>
          <w:szCs w:val="20"/>
          <w:lang w:val="nl-NL"/>
        </w:rPr>
        <w:t>Toelichting op</w:t>
      </w:r>
      <w:r w:rsidR="001808FC" w:rsidRPr="00FB41D7">
        <w:rPr>
          <w:rFonts w:asciiTheme="minorHAnsi" w:hAnsiTheme="minorHAnsi" w:cstheme="minorHAnsi"/>
          <w:b/>
          <w:noProof/>
          <w:sz w:val="20"/>
          <w:szCs w:val="20"/>
          <w:lang w:val="nl-NL"/>
        </w:rPr>
        <w:t xml:space="preserve"> beschikbaarheidseisen (uptime)</w:t>
      </w:r>
      <w:bookmarkEnd w:id="9"/>
      <w:r w:rsidR="001808FC" w:rsidRPr="00FB41D7">
        <w:rPr>
          <w:rFonts w:asciiTheme="minorHAnsi" w:hAnsiTheme="minorHAnsi" w:cstheme="minorHAnsi"/>
          <w:b/>
          <w:noProof/>
          <w:sz w:val="20"/>
          <w:szCs w:val="20"/>
          <w:lang w:val="nl-NL"/>
        </w:rPr>
        <w:t xml:space="preserve"> </w:t>
      </w:r>
    </w:p>
    <w:p w14:paraId="55307742" w14:textId="4724D804" w:rsidR="00471401" w:rsidRPr="00D47773" w:rsidRDefault="00D47773" w:rsidP="00D47773">
      <w:pPr>
        <w:pStyle w:val="ListParagraph"/>
        <w:numPr>
          <w:ilvl w:val="0"/>
          <w:numId w:val="12"/>
        </w:numPr>
        <w:ind w:left="792" w:right="-23"/>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De afgenomen s</w:t>
      </w:r>
      <w:r w:rsidR="00471401" w:rsidRPr="00FB41D7">
        <w:rPr>
          <w:rFonts w:asciiTheme="minorHAnsi" w:eastAsia="Arial" w:hAnsiTheme="minorHAnsi" w:cstheme="minorHAnsi"/>
          <w:noProof/>
          <w:sz w:val="20"/>
          <w:szCs w:val="20"/>
          <w:lang w:val="nl-NL"/>
        </w:rPr>
        <w:t xml:space="preserve">ervice </w:t>
      </w:r>
      <w:r w:rsidR="00471401" w:rsidRPr="00FB41D7">
        <w:rPr>
          <w:rFonts w:asciiTheme="minorHAnsi" w:eastAsia="Arial" w:hAnsiTheme="minorHAnsi" w:cstheme="minorHAnsi"/>
          <w:b/>
          <w:bCs/>
          <w:noProof/>
          <w:sz w:val="20"/>
          <w:szCs w:val="20"/>
          <w:u w:val="single"/>
          <w:lang w:val="nl-NL"/>
        </w:rPr>
        <w:t>moet</w:t>
      </w:r>
      <w:r w:rsidR="00471401" w:rsidRPr="00FB41D7">
        <w:rPr>
          <w:rFonts w:asciiTheme="minorHAnsi" w:eastAsia="Arial" w:hAnsiTheme="minorHAnsi" w:cstheme="minorHAnsi"/>
          <w:noProof/>
          <w:sz w:val="20"/>
          <w:szCs w:val="20"/>
          <w:lang w:val="nl-NL"/>
        </w:rPr>
        <w:t xml:space="preserve"> bestand zijn tegen storingen </w:t>
      </w:r>
      <w:r w:rsidR="00D73DB2">
        <w:rPr>
          <w:rFonts w:asciiTheme="minorHAnsi" w:eastAsia="Arial" w:hAnsiTheme="minorHAnsi" w:cstheme="minorHAnsi"/>
          <w:noProof/>
          <w:sz w:val="20"/>
          <w:szCs w:val="20"/>
          <w:lang w:val="nl-NL"/>
        </w:rPr>
        <w:t xml:space="preserve">(resilient) </w:t>
      </w:r>
      <w:r w:rsidR="00471401" w:rsidRPr="00FB41D7">
        <w:rPr>
          <w:rFonts w:asciiTheme="minorHAnsi" w:eastAsia="Arial" w:hAnsiTheme="minorHAnsi" w:cstheme="minorHAnsi"/>
          <w:noProof/>
          <w:sz w:val="20"/>
          <w:szCs w:val="20"/>
          <w:lang w:val="nl-NL"/>
        </w:rPr>
        <w:t>waarbij storingen direct worden verholpen.</w:t>
      </w:r>
    </w:p>
    <w:p w14:paraId="6651FD04" w14:textId="312AF45F" w:rsidR="00D47773" w:rsidRPr="00D47773" w:rsidRDefault="00471401" w:rsidP="00586C96">
      <w:pPr>
        <w:pStyle w:val="ListParagraph"/>
        <w:numPr>
          <w:ilvl w:val="0"/>
          <w:numId w:val="12"/>
        </w:numPr>
        <w:ind w:left="792" w:right="-23"/>
        <w:rPr>
          <w:rFonts w:asciiTheme="minorHAnsi" w:eastAsia="Arial" w:hAnsiTheme="minorHAnsi" w:cstheme="minorHAnsi"/>
          <w:noProof/>
          <w:sz w:val="20"/>
          <w:szCs w:val="20"/>
          <w:lang w:val="nl-NL"/>
        </w:rPr>
      </w:pPr>
      <w:r w:rsidRPr="00D47773">
        <w:rPr>
          <w:rFonts w:asciiTheme="minorHAnsi" w:eastAsia="Arial" w:hAnsiTheme="minorHAnsi" w:cstheme="minorHAnsi"/>
          <w:noProof/>
          <w:sz w:val="20"/>
          <w:szCs w:val="20"/>
          <w:lang w:val="nl-NL"/>
        </w:rPr>
        <w:t>Geplande downtime wordt niet meegerekend bij het bepalen van de beschikbaarheid, geplande downtime moet ten minste 5 werkdagen op voorhand worden gecommuniceerd door OPDRACHTNEMER.</w:t>
      </w:r>
      <w:r w:rsidR="009331A6">
        <w:rPr>
          <w:rFonts w:asciiTheme="minorHAnsi" w:eastAsia="Arial" w:hAnsiTheme="minorHAnsi" w:cstheme="minorHAnsi"/>
          <w:noProof/>
          <w:sz w:val="20"/>
          <w:szCs w:val="20"/>
          <w:lang w:val="nl-NL"/>
        </w:rPr>
        <w:t xml:space="preserve"> </w:t>
      </w:r>
      <w:r w:rsidRPr="00D47773">
        <w:rPr>
          <w:rFonts w:asciiTheme="minorHAnsi" w:eastAsia="Arial" w:hAnsiTheme="minorHAnsi" w:cstheme="minorHAnsi"/>
          <w:noProof/>
          <w:sz w:val="20"/>
          <w:szCs w:val="20"/>
          <w:lang w:val="nl-NL"/>
        </w:rPr>
        <w:t xml:space="preserve">Uitzonderingen daargelaten zal geplande </w:t>
      </w:r>
      <w:r w:rsidRPr="00D47773">
        <w:rPr>
          <w:rFonts w:asciiTheme="minorHAnsi" w:hAnsiTheme="minorHAnsi" w:cstheme="minorHAnsi"/>
          <w:noProof/>
          <w:sz w:val="20"/>
          <w:szCs w:val="20"/>
          <w:lang w:val="nl-NL"/>
        </w:rPr>
        <w:t>downtime buiten kantooruren van  ONS worden gepland.</w:t>
      </w:r>
    </w:p>
    <w:p w14:paraId="3C74A712" w14:textId="4DA1B02C" w:rsidR="00471401" w:rsidRPr="00631F92" w:rsidRDefault="00471401" w:rsidP="004C22AC">
      <w:pPr>
        <w:pStyle w:val="ListParagraph"/>
        <w:numPr>
          <w:ilvl w:val="0"/>
          <w:numId w:val="12"/>
        </w:numPr>
        <w:ind w:left="792" w:right="-23"/>
        <w:rPr>
          <w:lang w:val="nl-NL"/>
        </w:rPr>
      </w:pPr>
      <w:r w:rsidRPr="00D47773">
        <w:rPr>
          <w:rFonts w:asciiTheme="minorHAnsi" w:eastAsia="Arial" w:hAnsiTheme="minorHAnsi" w:cstheme="minorHAnsi"/>
          <w:noProof/>
          <w:sz w:val="20"/>
          <w:szCs w:val="20"/>
          <w:lang w:val="nl-NL"/>
        </w:rPr>
        <w:t>OPDRACHTNEMER</w:t>
      </w:r>
      <w:r w:rsidR="00454719">
        <w:rPr>
          <w:rFonts w:asciiTheme="minorHAnsi" w:eastAsia="Arial" w:hAnsiTheme="minorHAnsi" w:cstheme="minorHAnsi"/>
          <w:noProof/>
          <w:sz w:val="20"/>
          <w:szCs w:val="20"/>
          <w:lang w:val="nl-NL"/>
        </w:rPr>
        <w:t xml:space="preserve"> levert </w:t>
      </w:r>
      <w:r w:rsidRPr="00D47773">
        <w:rPr>
          <w:rFonts w:asciiTheme="minorHAnsi" w:eastAsia="Arial" w:hAnsiTheme="minorHAnsi" w:cstheme="minorHAnsi"/>
          <w:noProof/>
          <w:sz w:val="20"/>
          <w:szCs w:val="20"/>
          <w:lang w:val="nl-NL"/>
        </w:rPr>
        <w:t xml:space="preserve">maandelijks </w:t>
      </w:r>
      <w:r w:rsidR="00454719">
        <w:rPr>
          <w:rFonts w:asciiTheme="minorHAnsi" w:eastAsia="Arial" w:hAnsiTheme="minorHAnsi" w:cstheme="minorHAnsi"/>
          <w:noProof/>
          <w:sz w:val="20"/>
          <w:szCs w:val="20"/>
          <w:lang w:val="nl-NL"/>
        </w:rPr>
        <w:t xml:space="preserve">een </w:t>
      </w:r>
      <w:r w:rsidRPr="00D47773">
        <w:rPr>
          <w:rFonts w:asciiTheme="minorHAnsi" w:eastAsia="Arial" w:hAnsiTheme="minorHAnsi" w:cstheme="minorHAnsi"/>
          <w:noProof/>
          <w:sz w:val="20"/>
          <w:szCs w:val="20"/>
          <w:lang w:val="nl-NL"/>
        </w:rPr>
        <w:t>beschikbaarheid</w:t>
      </w:r>
      <w:r w:rsidR="00454719">
        <w:rPr>
          <w:rFonts w:asciiTheme="minorHAnsi" w:eastAsia="Arial" w:hAnsiTheme="minorHAnsi" w:cstheme="minorHAnsi"/>
          <w:noProof/>
          <w:sz w:val="20"/>
          <w:szCs w:val="20"/>
          <w:lang w:val="nl-NL"/>
        </w:rPr>
        <w:t>s</w:t>
      </w:r>
      <w:r w:rsidRPr="00D47773">
        <w:rPr>
          <w:rFonts w:asciiTheme="minorHAnsi" w:eastAsia="Arial" w:hAnsiTheme="minorHAnsi" w:cstheme="minorHAnsi"/>
          <w:noProof/>
          <w:sz w:val="20"/>
          <w:szCs w:val="20"/>
          <w:lang w:val="nl-NL"/>
        </w:rPr>
        <w:t xml:space="preserve">rapport </w:t>
      </w:r>
      <w:r w:rsidR="00454719">
        <w:rPr>
          <w:rFonts w:asciiTheme="minorHAnsi" w:eastAsia="Arial" w:hAnsiTheme="minorHAnsi" w:cstheme="minorHAnsi"/>
          <w:noProof/>
          <w:sz w:val="20"/>
          <w:szCs w:val="20"/>
          <w:lang w:val="nl-NL"/>
        </w:rPr>
        <w:t>op</w:t>
      </w:r>
      <w:r w:rsidRPr="00D47773">
        <w:rPr>
          <w:rFonts w:asciiTheme="minorHAnsi" w:eastAsia="Arial" w:hAnsiTheme="minorHAnsi" w:cstheme="minorHAnsi"/>
          <w:noProof/>
          <w:sz w:val="20"/>
          <w:szCs w:val="20"/>
          <w:lang w:val="nl-NL"/>
        </w:rPr>
        <w:t>.</w:t>
      </w:r>
    </w:p>
    <w:p w14:paraId="70BF302C" w14:textId="77777777" w:rsidR="001808FC" w:rsidRPr="00FB41D7" w:rsidRDefault="001808FC" w:rsidP="00B84B22">
      <w:pPr>
        <w:spacing w:before="0" w:line="240" w:lineRule="auto"/>
        <w:jc w:val="left"/>
        <w:rPr>
          <w:rFonts w:asciiTheme="minorHAnsi" w:hAnsiTheme="minorHAnsi" w:cstheme="minorHAnsi"/>
          <w:noProof/>
          <w:lang w:val="nl-NL"/>
        </w:rPr>
      </w:pPr>
    </w:p>
    <w:p w14:paraId="36D1F221" w14:textId="687AF1E2" w:rsidR="005A7397" w:rsidRPr="00FB41D7" w:rsidRDefault="005A7397" w:rsidP="005A7397">
      <w:pPr>
        <w:pStyle w:val="Heading2"/>
        <w:spacing w:line="276" w:lineRule="auto"/>
        <w:ind w:left="432" w:right="-23"/>
        <w:jc w:val="left"/>
        <w:rPr>
          <w:rFonts w:asciiTheme="minorHAnsi" w:hAnsiTheme="minorHAnsi" w:cstheme="minorHAnsi"/>
          <w:b/>
          <w:noProof/>
          <w:sz w:val="20"/>
          <w:szCs w:val="20"/>
          <w:lang w:val="nl-NL"/>
        </w:rPr>
      </w:pPr>
      <w:bookmarkStart w:id="10" w:name="_Toc180416665"/>
      <w:r w:rsidRPr="00FB41D7">
        <w:rPr>
          <w:rFonts w:asciiTheme="minorHAnsi" w:hAnsiTheme="minorHAnsi" w:cstheme="minorHAnsi"/>
          <w:b/>
          <w:noProof/>
          <w:sz w:val="20"/>
          <w:szCs w:val="20"/>
          <w:lang w:val="nl-NL"/>
        </w:rPr>
        <w:t>Beschikbaarheid</w:t>
      </w:r>
      <w:r w:rsidR="00830B7D" w:rsidRPr="00FB41D7">
        <w:rPr>
          <w:rFonts w:asciiTheme="minorHAnsi" w:hAnsiTheme="minorHAnsi" w:cstheme="minorHAnsi"/>
          <w:b/>
          <w:noProof/>
          <w:sz w:val="20"/>
          <w:szCs w:val="20"/>
          <w:lang w:val="nl-NL"/>
        </w:rPr>
        <w:t xml:space="preserve"> KPI’s</w:t>
      </w:r>
      <w:bookmarkEnd w:id="10"/>
    </w:p>
    <w:p w14:paraId="2F429A7B" w14:textId="2F1A4667" w:rsidR="005A7397" w:rsidRPr="00FB41D7" w:rsidRDefault="00072EF7" w:rsidP="005D48D9">
      <w:pPr>
        <w:ind w:left="432"/>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OPDRACHTNEMER</w:t>
      </w:r>
      <w:r w:rsidR="005A7397" w:rsidRPr="00FB41D7">
        <w:rPr>
          <w:rFonts w:asciiTheme="minorHAnsi" w:hAnsiTheme="minorHAnsi" w:cstheme="minorHAnsi"/>
          <w:noProof/>
          <w:sz w:val="20"/>
          <w:szCs w:val="20"/>
          <w:lang w:val="nl-NL"/>
        </w:rPr>
        <w:t xml:space="preserve"> Support en de </w:t>
      </w:r>
      <w:r w:rsidR="000C0F07" w:rsidRPr="00FB41D7">
        <w:rPr>
          <w:rFonts w:asciiTheme="minorHAnsi" w:hAnsiTheme="minorHAnsi" w:cstheme="minorHAnsi"/>
          <w:noProof/>
          <w:sz w:val="20"/>
          <w:szCs w:val="20"/>
          <w:lang w:val="nl-NL"/>
        </w:rPr>
        <w:t xml:space="preserve"> </w:t>
      </w:r>
      <w:r w:rsidR="00D2769A">
        <w:rPr>
          <w:rFonts w:asciiTheme="minorHAnsi" w:hAnsiTheme="minorHAnsi" w:cstheme="minorHAnsi"/>
          <w:noProof/>
          <w:sz w:val="20"/>
          <w:szCs w:val="20"/>
          <w:lang w:val="nl-NL"/>
        </w:rPr>
        <w:t>ONS</w:t>
      </w:r>
      <w:r w:rsidR="005A7397" w:rsidRPr="00FB41D7">
        <w:rPr>
          <w:rFonts w:asciiTheme="minorHAnsi" w:hAnsiTheme="minorHAnsi" w:cstheme="minorHAnsi"/>
          <w:noProof/>
          <w:sz w:val="20"/>
          <w:szCs w:val="20"/>
          <w:lang w:val="nl-NL"/>
        </w:rPr>
        <w:t xml:space="preserve"> komende volgende beschikbaarheid overeen:</w:t>
      </w:r>
    </w:p>
    <w:p w14:paraId="292D26E5" w14:textId="77777777" w:rsidR="005A7397" w:rsidRPr="00FB41D7" w:rsidRDefault="005A7397" w:rsidP="005A7397">
      <w:pPr>
        <w:jc w:val="left"/>
        <w:rPr>
          <w:rFonts w:asciiTheme="minorHAnsi" w:hAnsiTheme="minorHAnsi" w:cstheme="minorHAnsi"/>
          <w:noProof/>
          <w:sz w:val="20"/>
          <w:szCs w:val="20"/>
          <w:lang w:val="nl-NL"/>
        </w:rPr>
      </w:pPr>
    </w:p>
    <w:tbl>
      <w:tblPr>
        <w:tblStyle w:val="TableGrid"/>
        <w:tblW w:w="8304" w:type="dxa"/>
        <w:tblInd w:w="562" w:type="dxa"/>
        <w:tblLook w:val="04A0" w:firstRow="1" w:lastRow="0" w:firstColumn="1" w:lastColumn="0" w:noHBand="0" w:noVBand="1"/>
      </w:tblPr>
      <w:tblGrid>
        <w:gridCol w:w="1926"/>
        <w:gridCol w:w="2067"/>
        <w:gridCol w:w="4311"/>
      </w:tblGrid>
      <w:tr w:rsidR="006D00BF" w:rsidRPr="00FB41D7" w14:paraId="1E1FFB18" w14:textId="77777777" w:rsidTr="006F0450">
        <w:tc>
          <w:tcPr>
            <w:tcW w:w="1926" w:type="dxa"/>
            <w:shd w:val="clear" w:color="auto" w:fill="FFC000"/>
          </w:tcPr>
          <w:p w14:paraId="5F6694B2" w14:textId="2A611796" w:rsidR="006D00BF" w:rsidRPr="00FB41D7" w:rsidRDefault="006D00BF" w:rsidP="00676B14">
            <w:pPr>
              <w:rPr>
                <w:rFonts w:asciiTheme="minorHAnsi" w:hAnsiTheme="minorHAnsi" w:cstheme="minorHAnsi"/>
                <w:b/>
                <w:noProof/>
                <w:sz w:val="20"/>
                <w:szCs w:val="20"/>
                <w:lang w:val="nl-NL"/>
              </w:rPr>
            </w:pPr>
            <w:r>
              <w:rPr>
                <w:rFonts w:asciiTheme="minorHAnsi" w:hAnsiTheme="minorHAnsi" w:cstheme="minorHAnsi"/>
                <w:b/>
                <w:noProof/>
                <w:sz w:val="20"/>
                <w:szCs w:val="20"/>
                <w:lang w:val="nl-NL"/>
              </w:rPr>
              <w:t>Wat</w:t>
            </w:r>
          </w:p>
        </w:tc>
        <w:tc>
          <w:tcPr>
            <w:tcW w:w="2067" w:type="dxa"/>
            <w:shd w:val="clear" w:color="auto" w:fill="FFC000"/>
          </w:tcPr>
          <w:p w14:paraId="4439DA3C" w14:textId="6FE92CBF" w:rsidR="006D00BF" w:rsidRPr="00FB41D7" w:rsidRDefault="006D00BF" w:rsidP="00676B14">
            <w:pPr>
              <w:rPr>
                <w:rFonts w:asciiTheme="minorHAnsi" w:hAnsiTheme="minorHAnsi" w:cstheme="minorHAnsi"/>
                <w:b/>
                <w:iCs/>
                <w:noProof/>
                <w:sz w:val="20"/>
                <w:szCs w:val="20"/>
                <w:lang w:val="nl-NL"/>
              </w:rPr>
            </w:pPr>
            <w:r w:rsidRPr="00FB41D7">
              <w:rPr>
                <w:rFonts w:asciiTheme="minorHAnsi" w:hAnsiTheme="minorHAnsi" w:cstheme="minorHAnsi"/>
                <w:b/>
                <w:noProof/>
                <w:sz w:val="20"/>
                <w:szCs w:val="20"/>
                <w:lang w:val="nl-NL"/>
              </w:rPr>
              <w:t>Wanneer</w:t>
            </w:r>
          </w:p>
        </w:tc>
        <w:tc>
          <w:tcPr>
            <w:tcW w:w="4311" w:type="dxa"/>
            <w:shd w:val="clear" w:color="auto" w:fill="FFC000"/>
          </w:tcPr>
          <w:p w14:paraId="7A760EBA" w14:textId="77777777" w:rsidR="006D00BF" w:rsidRPr="00FB41D7" w:rsidRDefault="006D00BF" w:rsidP="00676B14">
            <w:pPr>
              <w:rPr>
                <w:rFonts w:asciiTheme="minorHAnsi" w:hAnsiTheme="minorHAnsi" w:cstheme="minorHAnsi"/>
                <w:b/>
                <w:iCs/>
                <w:noProof/>
                <w:sz w:val="20"/>
                <w:szCs w:val="20"/>
                <w:lang w:val="nl-NL"/>
              </w:rPr>
            </w:pPr>
            <w:r w:rsidRPr="00FB41D7">
              <w:rPr>
                <w:rFonts w:asciiTheme="minorHAnsi" w:hAnsiTheme="minorHAnsi" w:cstheme="minorHAnsi"/>
                <w:b/>
                <w:noProof/>
                <w:sz w:val="20"/>
                <w:szCs w:val="20"/>
                <w:lang w:val="nl-NL"/>
              </w:rPr>
              <w:t>Niveau</w:t>
            </w:r>
          </w:p>
        </w:tc>
      </w:tr>
      <w:tr w:rsidR="006D00BF" w:rsidRPr="00586C96" w14:paraId="1D42FAF4" w14:textId="77777777" w:rsidTr="006F0450">
        <w:trPr>
          <w:trHeight w:val="733"/>
        </w:trPr>
        <w:tc>
          <w:tcPr>
            <w:tcW w:w="1926" w:type="dxa"/>
          </w:tcPr>
          <w:p w14:paraId="5397BFF9" w14:textId="1B2B8250" w:rsidR="006D00BF" w:rsidRPr="009051AC" w:rsidRDefault="006D00BF" w:rsidP="009051AC">
            <w:pPr>
              <w:spacing w:before="0" w:line="276" w:lineRule="auto"/>
              <w:ind w:right="-23"/>
              <w:jc w:val="left"/>
              <w:rPr>
                <w:rFonts w:asciiTheme="minorHAnsi" w:eastAsia="Arial" w:hAnsiTheme="minorHAnsi" w:cstheme="minorHAnsi"/>
                <w:noProof/>
                <w:sz w:val="20"/>
                <w:szCs w:val="20"/>
                <w:lang w:val="nl-NL"/>
              </w:rPr>
            </w:pPr>
            <w:r w:rsidRPr="009051AC">
              <w:rPr>
                <w:rFonts w:asciiTheme="minorHAnsi" w:eastAsia="Arial" w:hAnsiTheme="minorHAnsi" w:cstheme="minorHAnsi"/>
                <w:noProof/>
                <w:sz w:val="20"/>
                <w:szCs w:val="20"/>
                <w:lang w:val="nl-NL"/>
              </w:rPr>
              <w:t>Beschikbaarheid productie systemen</w:t>
            </w:r>
          </w:p>
        </w:tc>
        <w:tc>
          <w:tcPr>
            <w:tcW w:w="2067" w:type="dxa"/>
          </w:tcPr>
          <w:p w14:paraId="4BF09592" w14:textId="29DABBB3" w:rsidR="006D00BF" w:rsidRPr="009051AC" w:rsidRDefault="006D00BF" w:rsidP="009051AC">
            <w:pPr>
              <w:spacing w:before="0" w:line="276" w:lineRule="auto"/>
              <w:ind w:right="-23"/>
              <w:jc w:val="left"/>
              <w:rPr>
                <w:rFonts w:asciiTheme="minorHAnsi" w:eastAsia="Arial" w:hAnsiTheme="minorHAnsi" w:cstheme="minorHAnsi"/>
                <w:noProof/>
                <w:sz w:val="20"/>
                <w:szCs w:val="20"/>
                <w:lang w:val="nl-NL"/>
              </w:rPr>
            </w:pPr>
            <w:r w:rsidRPr="009051AC">
              <w:rPr>
                <w:rFonts w:asciiTheme="minorHAnsi" w:eastAsia="Arial" w:hAnsiTheme="minorHAnsi" w:cstheme="minorHAnsi"/>
                <w:noProof/>
                <w:sz w:val="20"/>
                <w:szCs w:val="20"/>
                <w:lang w:val="nl-NL"/>
              </w:rPr>
              <w:t>Kantoortijden</w:t>
            </w:r>
          </w:p>
        </w:tc>
        <w:tc>
          <w:tcPr>
            <w:tcW w:w="4311" w:type="dxa"/>
          </w:tcPr>
          <w:p w14:paraId="05B8CAA6" w14:textId="4FEC3FC7" w:rsidR="006D00BF" w:rsidRPr="009051AC" w:rsidRDefault="006D00BF" w:rsidP="009051AC">
            <w:pPr>
              <w:spacing w:before="0" w:line="276" w:lineRule="auto"/>
              <w:ind w:right="-23"/>
              <w:jc w:val="left"/>
              <w:rPr>
                <w:rFonts w:asciiTheme="minorHAnsi" w:eastAsia="Arial" w:hAnsiTheme="minorHAnsi" w:cstheme="minorHAnsi"/>
                <w:noProof/>
                <w:sz w:val="20"/>
                <w:szCs w:val="20"/>
                <w:lang w:val="nl-NL"/>
              </w:rPr>
            </w:pPr>
            <w:r w:rsidRPr="009051AC">
              <w:rPr>
                <w:rFonts w:asciiTheme="minorHAnsi" w:eastAsia="Arial" w:hAnsiTheme="minorHAnsi" w:cstheme="minorHAnsi"/>
                <w:noProof/>
                <w:sz w:val="20"/>
                <w:szCs w:val="20"/>
                <w:lang w:val="nl-NL"/>
              </w:rPr>
              <w:t>99,0% per maand</w:t>
            </w:r>
            <w:r w:rsidR="00816E85" w:rsidRPr="009051AC">
              <w:rPr>
                <w:rFonts w:asciiTheme="minorHAnsi" w:eastAsia="Arial" w:hAnsiTheme="minorHAnsi" w:cstheme="minorHAnsi"/>
                <w:noProof/>
                <w:sz w:val="20"/>
                <w:szCs w:val="20"/>
                <w:lang w:val="nl-NL"/>
              </w:rPr>
              <w:t xml:space="preserve"> exclusief geplande downtime</w:t>
            </w:r>
          </w:p>
        </w:tc>
      </w:tr>
      <w:tr w:rsidR="006D00BF" w:rsidRPr="00586C96" w14:paraId="1B3C7B71" w14:textId="77777777" w:rsidTr="006F0450">
        <w:tc>
          <w:tcPr>
            <w:tcW w:w="1926" w:type="dxa"/>
          </w:tcPr>
          <w:p w14:paraId="027103E0" w14:textId="6D1A3E9E" w:rsidR="006D00BF" w:rsidRPr="009051AC" w:rsidRDefault="006D00BF" w:rsidP="009051AC">
            <w:pPr>
              <w:spacing w:before="0" w:line="276" w:lineRule="auto"/>
              <w:ind w:right="-23"/>
              <w:jc w:val="left"/>
              <w:rPr>
                <w:rFonts w:asciiTheme="minorHAnsi" w:eastAsia="Arial" w:hAnsiTheme="minorHAnsi" w:cstheme="minorHAnsi"/>
                <w:noProof/>
                <w:sz w:val="20"/>
                <w:szCs w:val="20"/>
                <w:lang w:val="nl-NL"/>
              </w:rPr>
            </w:pPr>
            <w:r w:rsidRPr="009051AC">
              <w:rPr>
                <w:rFonts w:asciiTheme="minorHAnsi" w:eastAsia="Arial" w:hAnsiTheme="minorHAnsi" w:cstheme="minorHAnsi"/>
                <w:noProof/>
                <w:sz w:val="20"/>
                <w:szCs w:val="20"/>
                <w:lang w:val="nl-NL"/>
              </w:rPr>
              <w:t>Beschikbaarheid OTA systemen</w:t>
            </w:r>
          </w:p>
        </w:tc>
        <w:tc>
          <w:tcPr>
            <w:tcW w:w="2067" w:type="dxa"/>
          </w:tcPr>
          <w:p w14:paraId="2DA22268" w14:textId="4E384B36" w:rsidR="006D00BF" w:rsidRPr="009051AC" w:rsidRDefault="00816E85" w:rsidP="009051AC">
            <w:pPr>
              <w:spacing w:before="0" w:line="276" w:lineRule="auto"/>
              <w:ind w:right="-23"/>
              <w:jc w:val="left"/>
              <w:rPr>
                <w:rFonts w:asciiTheme="minorHAnsi" w:eastAsia="Arial" w:hAnsiTheme="minorHAnsi" w:cstheme="minorHAnsi"/>
                <w:noProof/>
                <w:sz w:val="20"/>
                <w:szCs w:val="20"/>
                <w:lang w:val="nl-NL"/>
              </w:rPr>
            </w:pPr>
            <w:r w:rsidRPr="009051AC">
              <w:rPr>
                <w:rFonts w:asciiTheme="minorHAnsi" w:eastAsia="Arial" w:hAnsiTheme="minorHAnsi" w:cstheme="minorHAnsi"/>
                <w:noProof/>
                <w:sz w:val="20"/>
                <w:szCs w:val="20"/>
                <w:lang w:val="nl-NL"/>
              </w:rPr>
              <w:t>Kantoortijden</w:t>
            </w:r>
          </w:p>
        </w:tc>
        <w:tc>
          <w:tcPr>
            <w:tcW w:w="4311" w:type="dxa"/>
          </w:tcPr>
          <w:p w14:paraId="0FE9E680" w14:textId="5994F3BB" w:rsidR="006D00BF" w:rsidRPr="009051AC" w:rsidRDefault="006D00BF" w:rsidP="009051AC">
            <w:pPr>
              <w:spacing w:before="0" w:line="276" w:lineRule="auto"/>
              <w:ind w:right="-23"/>
              <w:rPr>
                <w:rFonts w:asciiTheme="minorHAnsi" w:eastAsia="Arial" w:hAnsiTheme="minorHAnsi" w:cstheme="minorHAnsi"/>
                <w:noProof/>
                <w:sz w:val="20"/>
                <w:szCs w:val="20"/>
                <w:lang w:val="nl-NL"/>
              </w:rPr>
            </w:pPr>
            <w:r w:rsidRPr="009051AC">
              <w:rPr>
                <w:rFonts w:asciiTheme="minorHAnsi" w:eastAsia="Arial" w:hAnsiTheme="minorHAnsi" w:cstheme="minorHAnsi"/>
                <w:noProof/>
                <w:sz w:val="20"/>
                <w:szCs w:val="20"/>
                <w:lang w:val="nl-NL"/>
              </w:rPr>
              <w:t>96,</w:t>
            </w:r>
            <w:r w:rsidR="00816E85" w:rsidRPr="009051AC">
              <w:rPr>
                <w:rFonts w:asciiTheme="minorHAnsi" w:eastAsia="Arial" w:hAnsiTheme="minorHAnsi" w:cstheme="minorHAnsi"/>
                <w:noProof/>
                <w:sz w:val="20"/>
                <w:szCs w:val="20"/>
                <w:lang w:val="nl-NL"/>
              </w:rPr>
              <w:t>0</w:t>
            </w:r>
            <w:r w:rsidRPr="009051AC">
              <w:rPr>
                <w:rFonts w:asciiTheme="minorHAnsi" w:eastAsia="Arial" w:hAnsiTheme="minorHAnsi" w:cstheme="minorHAnsi"/>
                <w:noProof/>
                <w:sz w:val="20"/>
                <w:szCs w:val="20"/>
                <w:lang w:val="nl-NL"/>
              </w:rPr>
              <w:t>% per maand, exclusief geplande downtime</w:t>
            </w:r>
          </w:p>
        </w:tc>
      </w:tr>
    </w:tbl>
    <w:p w14:paraId="7A5867B4" w14:textId="77777777" w:rsidR="005A7397" w:rsidRDefault="005A7397" w:rsidP="005A7397">
      <w:pPr>
        <w:jc w:val="left"/>
        <w:rPr>
          <w:rFonts w:asciiTheme="minorHAnsi" w:hAnsiTheme="minorHAnsi" w:cstheme="minorHAnsi"/>
          <w:noProof/>
          <w:sz w:val="20"/>
          <w:szCs w:val="20"/>
          <w:lang w:val="nl-NL"/>
        </w:rPr>
      </w:pPr>
    </w:p>
    <w:p w14:paraId="223EFFFD" w14:textId="77777777" w:rsidR="00C44FDC" w:rsidRDefault="00C44FDC" w:rsidP="005A7397">
      <w:pPr>
        <w:jc w:val="left"/>
        <w:rPr>
          <w:rFonts w:asciiTheme="minorHAnsi" w:hAnsiTheme="minorHAnsi" w:cstheme="minorHAnsi"/>
          <w:noProof/>
          <w:sz w:val="20"/>
          <w:szCs w:val="20"/>
          <w:lang w:val="nl-NL"/>
        </w:rPr>
      </w:pPr>
    </w:p>
    <w:p w14:paraId="2AC756A0" w14:textId="77777777" w:rsidR="00C44FDC" w:rsidRDefault="00C44FDC" w:rsidP="005A7397">
      <w:pPr>
        <w:jc w:val="left"/>
        <w:rPr>
          <w:rFonts w:asciiTheme="minorHAnsi" w:hAnsiTheme="minorHAnsi" w:cstheme="minorHAnsi"/>
          <w:noProof/>
          <w:sz w:val="20"/>
          <w:szCs w:val="20"/>
          <w:lang w:val="nl-NL"/>
        </w:rPr>
      </w:pPr>
    </w:p>
    <w:p w14:paraId="13A83C88" w14:textId="77777777" w:rsidR="00C44FDC" w:rsidRDefault="00C44FDC" w:rsidP="005A7397">
      <w:pPr>
        <w:jc w:val="left"/>
        <w:rPr>
          <w:rFonts w:asciiTheme="minorHAnsi" w:hAnsiTheme="minorHAnsi" w:cstheme="minorHAnsi"/>
          <w:noProof/>
          <w:sz w:val="20"/>
          <w:szCs w:val="20"/>
          <w:lang w:val="nl-NL"/>
        </w:rPr>
      </w:pPr>
    </w:p>
    <w:p w14:paraId="0412B0D0" w14:textId="77777777" w:rsidR="00C44FDC" w:rsidRDefault="00C44FDC" w:rsidP="005A7397">
      <w:pPr>
        <w:jc w:val="left"/>
        <w:rPr>
          <w:rFonts w:asciiTheme="minorHAnsi" w:hAnsiTheme="minorHAnsi" w:cstheme="minorHAnsi"/>
          <w:noProof/>
          <w:sz w:val="20"/>
          <w:szCs w:val="20"/>
          <w:lang w:val="nl-NL"/>
        </w:rPr>
      </w:pPr>
    </w:p>
    <w:p w14:paraId="2179446C" w14:textId="77777777" w:rsidR="00C44FDC" w:rsidRPr="00FB41D7" w:rsidRDefault="00C44FDC" w:rsidP="005A7397">
      <w:pPr>
        <w:jc w:val="left"/>
        <w:rPr>
          <w:rFonts w:asciiTheme="minorHAnsi" w:hAnsiTheme="minorHAnsi" w:cstheme="minorHAnsi"/>
          <w:noProof/>
          <w:sz w:val="20"/>
          <w:szCs w:val="20"/>
          <w:lang w:val="nl-NL"/>
        </w:rPr>
      </w:pPr>
    </w:p>
    <w:p w14:paraId="2C8F5370" w14:textId="77777777" w:rsidR="005A7397" w:rsidRPr="00FB41D7" w:rsidRDefault="005A7397" w:rsidP="005A7397">
      <w:pPr>
        <w:pStyle w:val="Heading2"/>
        <w:spacing w:line="276" w:lineRule="auto"/>
        <w:ind w:left="432" w:right="-23"/>
        <w:jc w:val="left"/>
        <w:rPr>
          <w:rFonts w:asciiTheme="minorHAnsi" w:hAnsiTheme="minorHAnsi" w:cstheme="minorHAnsi"/>
          <w:b/>
          <w:noProof/>
          <w:sz w:val="20"/>
          <w:szCs w:val="20"/>
          <w:lang w:val="nl-NL"/>
        </w:rPr>
      </w:pPr>
      <w:bookmarkStart w:id="11" w:name="_Toc180416666"/>
      <w:r w:rsidRPr="00FB41D7">
        <w:rPr>
          <w:rFonts w:asciiTheme="minorHAnsi" w:hAnsiTheme="minorHAnsi" w:cstheme="minorHAnsi"/>
          <w:b/>
          <w:noProof/>
          <w:sz w:val="20"/>
          <w:szCs w:val="20"/>
          <w:lang w:val="nl-NL"/>
        </w:rPr>
        <w:t>Performance</w:t>
      </w:r>
      <w:bookmarkEnd w:id="11"/>
    </w:p>
    <w:p w14:paraId="1180AAA9" w14:textId="0363378D" w:rsidR="005A7397" w:rsidRDefault="00072EF7" w:rsidP="00C44FDC">
      <w:pPr>
        <w:ind w:left="432"/>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OPDRACHTNEMER</w:t>
      </w:r>
      <w:r w:rsidR="00EC3748">
        <w:rPr>
          <w:rFonts w:asciiTheme="minorHAnsi" w:hAnsiTheme="minorHAnsi" w:cstheme="minorHAnsi"/>
          <w:noProof/>
          <w:sz w:val="20"/>
          <w:szCs w:val="20"/>
          <w:lang w:val="nl-NL"/>
        </w:rPr>
        <w:t xml:space="preserve"> </w:t>
      </w:r>
      <w:r w:rsidR="005A7397" w:rsidRPr="00FB41D7">
        <w:rPr>
          <w:rFonts w:asciiTheme="minorHAnsi" w:hAnsiTheme="minorHAnsi" w:cstheme="minorHAnsi"/>
          <w:noProof/>
          <w:sz w:val="20"/>
          <w:szCs w:val="20"/>
          <w:lang w:val="nl-NL"/>
        </w:rPr>
        <w:t xml:space="preserve">en </w:t>
      </w:r>
      <w:r w:rsidR="00D2769A">
        <w:rPr>
          <w:rFonts w:asciiTheme="minorHAnsi" w:hAnsiTheme="minorHAnsi" w:cstheme="minorHAnsi"/>
          <w:noProof/>
          <w:sz w:val="20"/>
          <w:szCs w:val="20"/>
          <w:lang w:val="nl-NL"/>
        </w:rPr>
        <w:t>ONS</w:t>
      </w:r>
      <w:r w:rsidR="00EE16A4" w:rsidRPr="00FB41D7">
        <w:rPr>
          <w:rFonts w:asciiTheme="minorHAnsi" w:hAnsiTheme="minorHAnsi" w:cstheme="minorHAnsi"/>
          <w:noProof/>
          <w:sz w:val="20"/>
          <w:szCs w:val="20"/>
          <w:lang w:val="nl-NL"/>
        </w:rPr>
        <w:t xml:space="preserve"> </w:t>
      </w:r>
      <w:r w:rsidR="005A7397" w:rsidRPr="00FB41D7">
        <w:rPr>
          <w:rFonts w:asciiTheme="minorHAnsi" w:hAnsiTheme="minorHAnsi" w:cstheme="minorHAnsi"/>
          <w:noProof/>
          <w:sz w:val="20"/>
          <w:szCs w:val="20"/>
          <w:lang w:val="nl-NL"/>
        </w:rPr>
        <w:t xml:space="preserve">komende volgende performance </w:t>
      </w:r>
      <w:r w:rsidR="000D0875">
        <w:rPr>
          <w:rFonts w:asciiTheme="minorHAnsi" w:hAnsiTheme="minorHAnsi" w:cstheme="minorHAnsi"/>
          <w:noProof/>
          <w:sz w:val="20"/>
          <w:szCs w:val="20"/>
          <w:lang w:val="nl-NL"/>
        </w:rPr>
        <w:t xml:space="preserve">normen </w:t>
      </w:r>
      <w:r w:rsidR="005A7397" w:rsidRPr="00FB41D7">
        <w:rPr>
          <w:rFonts w:asciiTheme="minorHAnsi" w:hAnsiTheme="minorHAnsi" w:cstheme="minorHAnsi"/>
          <w:noProof/>
          <w:sz w:val="20"/>
          <w:szCs w:val="20"/>
          <w:lang w:val="nl-NL"/>
        </w:rPr>
        <w:t>overeen:</w:t>
      </w:r>
      <w:r w:rsidR="00692FF0" w:rsidRPr="00FB41D7">
        <w:rPr>
          <w:rFonts w:asciiTheme="minorHAnsi" w:hAnsiTheme="minorHAnsi" w:cstheme="minorHAnsi"/>
          <w:noProof/>
          <w:sz w:val="20"/>
          <w:szCs w:val="20"/>
          <w:lang w:val="nl-NL"/>
        </w:rPr>
        <w:t xml:space="preserve"> </w:t>
      </w:r>
    </w:p>
    <w:p w14:paraId="1CB00EA9" w14:textId="77777777" w:rsidR="00C44FDC" w:rsidRPr="00FB41D7" w:rsidRDefault="00C44FDC" w:rsidP="005A7397">
      <w:pPr>
        <w:jc w:val="left"/>
        <w:rPr>
          <w:rFonts w:asciiTheme="minorHAnsi" w:hAnsiTheme="minorHAnsi" w:cstheme="minorHAnsi"/>
          <w:noProof/>
          <w:sz w:val="20"/>
          <w:szCs w:val="20"/>
          <w:lang w:val="nl-NL"/>
        </w:rPr>
      </w:pPr>
    </w:p>
    <w:tbl>
      <w:tblPr>
        <w:tblStyle w:val="Rastertabel41"/>
        <w:tblW w:w="9120" w:type="dxa"/>
        <w:tblInd w:w="514" w:type="dxa"/>
        <w:tblLayout w:type="fixed"/>
        <w:tblLook w:val="04A0" w:firstRow="1" w:lastRow="0" w:firstColumn="1" w:lastColumn="0" w:noHBand="0" w:noVBand="1"/>
      </w:tblPr>
      <w:tblGrid>
        <w:gridCol w:w="1749"/>
        <w:gridCol w:w="7371"/>
      </w:tblGrid>
      <w:tr w:rsidR="00C44FDC" w:rsidRPr="00FB41D7" w14:paraId="0133693A"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3A419665" w14:textId="67441FFF" w:rsidR="00C44FDC" w:rsidRPr="00FB41D7" w:rsidRDefault="00C44FDC" w:rsidP="00586C96">
            <w:pPr>
              <w:spacing w:before="0" w:line="276" w:lineRule="auto"/>
              <w:ind w:right="-23"/>
              <w:jc w:val="left"/>
              <w:rPr>
                <w:rFonts w:asciiTheme="minorHAnsi" w:hAnsiTheme="minorHAnsi" w:cstheme="minorHAnsi"/>
                <w:noProof/>
                <w:color w:val="auto"/>
                <w:sz w:val="20"/>
                <w:szCs w:val="20"/>
                <w:lang w:val="nl-NL"/>
              </w:rPr>
            </w:pPr>
            <w:r>
              <w:rPr>
                <w:rFonts w:asciiTheme="minorHAnsi" w:hAnsiTheme="minorHAnsi" w:cstheme="minorHAnsi"/>
                <w:noProof/>
                <w:color w:val="auto"/>
                <w:sz w:val="20"/>
                <w:szCs w:val="20"/>
                <w:lang w:val="nl-NL"/>
              </w:rPr>
              <w:t xml:space="preserve">KPI </w:t>
            </w:r>
            <w:r w:rsidR="009051AC">
              <w:rPr>
                <w:rFonts w:asciiTheme="minorHAnsi" w:hAnsiTheme="minorHAnsi" w:cstheme="minorHAnsi"/>
                <w:noProof/>
                <w:color w:val="auto"/>
                <w:sz w:val="20"/>
                <w:szCs w:val="20"/>
                <w:lang w:val="nl-NL"/>
              </w:rPr>
              <w:t>2</w:t>
            </w:r>
            <w:r>
              <w:rPr>
                <w:rFonts w:asciiTheme="minorHAnsi" w:hAnsiTheme="minorHAnsi" w:cstheme="minorHAnsi"/>
                <w:noProof/>
                <w:color w:val="auto"/>
                <w:sz w:val="20"/>
                <w:szCs w:val="20"/>
                <w:lang w:val="nl-NL"/>
              </w:rPr>
              <w:t>: Performance</w:t>
            </w:r>
          </w:p>
        </w:tc>
      </w:tr>
      <w:tr w:rsidR="00C44FDC" w:rsidRPr="00FB41D7" w14:paraId="78248CEA"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2C5882F4" w14:textId="77777777" w:rsidR="00C44FDC" w:rsidRPr="00FB41D7" w:rsidRDefault="00C44FDC"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371" w:type="dxa"/>
            <w:shd w:val="clear" w:color="auto" w:fill="FFFFFF" w:themeFill="background1"/>
          </w:tcPr>
          <w:p w14:paraId="5AA49CE9" w14:textId="6232298F" w:rsidR="00C44FDC" w:rsidRPr="00FB41D7" w:rsidRDefault="00BE1787"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Acceptab</w:t>
            </w:r>
            <w:r w:rsidR="00110A60">
              <w:rPr>
                <w:rFonts w:asciiTheme="minorHAnsi" w:eastAsia="Arial" w:hAnsiTheme="minorHAnsi" w:cstheme="minorHAnsi"/>
                <w:noProof/>
                <w:sz w:val="20"/>
                <w:szCs w:val="20"/>
                <w:lang w:val="nl-NL"/>
              </w:rPr>
              <w:t>e</w:t>
            </w:r>
            <w:r>
              <w:rPr>
                <w:rFonts w:asciiTheme="minorHAnsi" w:eastAsia="Arial" w:hAnsiTheme="minorHAnsi" w:cstheme="minorHAnsi"/>
                <w:noProof/>
                <w:sz w:val="20"/>
                <w:szCs w:val="20"/>
                <w:lang w:val="nl-NL"/>
              </w:rPr>
              <w:t>le performance</w:t>
            </w:r>
            <w:r w:rsidR="00110A60">
              <w:rPr>
                <w:rFonts w:asciiTheme="minorHAnsi" w:eastAsia="Arial" w:hAnsiTheme="minorHAnsi" w:cstheme="minorHAnsi"/>
                <w:noProof/>
                <w:sz w:val="20"/>
                <w:szCs w:val="20"/>
                <w:lang w:val="nl-NL"/>
              </w:rPr>
              <w:t xml:space="preserve"> </w:t>
            </w:r>
            <w:r w:rsidR="00965D79">
              <w:rPr>
                <w:rFonts w:asciiTheme="minorHAnsi" w:eastAsia="Arial" w:hAnsiTheme="minorHAnsi" w:cstheme="minorHAnsi"/>
                <w:noProof/>
                <w:sz w:val="20"/>
                <w:szCs w:val="20"/>
                <w:lang w:val="nl-NL"/>
              </w:rPr>
              <w:t>dienst</w:t>
            </w:r>
          </w:p>
        </w:tc>
      </w:tr>
      <w:tr w:rsidR="00C44FDC" w:rsidRPr="00586C96" w14:paraId="07BC67EC" w14:textId="77777777" w:rsidTr="00586C96">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2D3EF5AE" w14:textId="77777777" w:rsidR="00C44FDC" w:rsidRPr="00FB41D7" w:rsidRDefault="00C44FDC"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371" w:type="dxa"/>
            <w:shd w:val="clear" w:color="auto" w:fill="FFFFFF" w:themeFill="background1"/>
          </w:tcPr>
          <w:p w14:paraId="6363D3AC" w14:textId="33D03D18" w:rsidR="00C44FDC" w:rsidRPr="00FB41D7" w:rsidRDefault="00CC2F61"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Gedurende kantoortijden</w:t>
            </w:r>
            <w:r w:rsidR="00C97C81">
              <w:rPr>
                <w:rFonts w:asciiTheme="minorHAnsi" w:hAnsiTheme="minorHAnsi" w:cstheme="minorHAnsi"/>
                <w:noProof/>
                <w:sz w:val="20"/>
                <w:szCs w:val="20"/>
                <w:lang w:val="nl-NL"/>
              </w:rPr>
              <w:t xml:space="preserve"> bij ca 100 gebruikers concurrent gebruik</w:t>
            </w:r>
          </w:p>
        </w:tc>
      </w:tr>
      <w:tr w:rsidR="00C44FDC" w:rsidRPr="00586C96" w14:paraId="5CA8C06C"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61EB7491" w14:textId="77777777" w:rsidR="00C44FDC" w:rsidRPr="00FB41D7" w:rsidRDefault="00C44FDC"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371" w:type="dxa"/>
            <w:shd w:val="clear" w:color="auto" w:fill="FFFFFF" w:themeFill="background1"/>
          </w:tcPr>
          <w:p w14:paraId="20E3C27C" w14:textId="0B0BD6E0" w:rsidR="00C44FDC" w:rsidRPr="00FB41D7" w:rsidRDefault="000F1B94"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 xml:space="preserve">90% van alle systeemhandelingen worden binnen </w:t>
            </w:r>
            <w:r w:rsidR="0094305F">
              <w:rPr>
                <w:rFonts w:asciiTheme="minorHAnsi" w:eastAsia="Arial" w:hAnsiTheme="minorHAnsi" w:cstheme="minorHAnsi"/>
                <w:noProof/>
                <w:sz w:val="20"/>
                <w:szCs w:val="20"/>
                <w:lang w:val="nl-NL"/>
              </w:rPr>
              <w:t>3 seconden afgehandeld</w:t>
            </w:r>
            <w:r w:rsidR="00C97C81">
              <w:rPr>
                <w:rFonts w:asciiTheme="minorHAnsi" w:eastAsia="Arial" w:hAnsiTheme="minorHAnsi" w:cstheme="minorHAnsi"/>
                <w:noProof/>
                <w:sz w:val="20"/>
                <w:szCs w:val="20"/>
                <w:lang w:val="nl-NL"/>
              </w:rPr>
              <w:t xml:space="preserve"> bij een </w:t>
            </w:r>
            <w:r w:rsidR="00FA3796">
              <w:rPr>
                <w:rFonts w:asciiTheme="minorHAnsi" w:eastAsia="Arial" w:hAnsiTheme="minorHAnsi" w:cstheme="minorHAnsi"/>
                <w:noProof/>
                <w:sz w:val="20"/>
                <w:szCs w:val="20"/>
                <w:lang w:val="nl-NL"/>
              </w:rPr>
              <w:t>bezetting van ca 100 gelijktijdige gebruikers.</w:t>
            </w:r>
          </w:p>
        </w:tc>
      </w:tr>
    </w:tbl>
    <w:p w14:paraId="4AEA5F29" w14:textId="1FACB078" w:rsidR="00692FF0" w:rsidRPr="00FB41D7" w:rsidRDefault="00692FF0" w:rsidP="00C44FDC">
      <w:pPr>
        <w:ind w:left="709"/>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garandeert een acceptabele performance voor circa 100 concurrent gebruikers. Dit houdt in dat de resultaten van alle handelingen in de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binnen 3 seconden worden weergegeven. Uitzondering hierop zijn het openen van documenten groter dan 20MB, verzenden van grote e-mails en berichten, interactie met externe systemen, genereren van rapportages en complexe zoekopdrachten of andere complexe handelingen. </w:t>
      </w:r>
    </w:p>
    <w:p w14:paraId="31DE42A3" w14:textId="3394FA98" w:rsidR="00692FF0" w:rsidRPr="00FB41D7" w:rsidRDefault="00692FF0" w:rsidP="00C44FDC">
      <w:pPr>
        <w:ind w:left="709"/>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Dit houdt in dat de resultaten van 90% van alle handelingen in de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binnen 3 seconden worden weergegeven. Het uitgangspunt van acceptabele performance is tevens dat medewerkers niet gehinderd moeten worden in hun werkzaamheden.</w:t>
      </w:r>
    </w:p>
    <w:p w14:paraId="6CB4F01F" w14:textId="2780F881" w:rsidR="003C760A" w:rsidRPr="006F0450" w:rsidRDefault="00692FF0" w:rsidP="006F0450">
      <w:pPr>
        <w:ind w:left="709"/>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Een tragere performance die wordt veroorzaakt door factoren die aantoonbaar buiten de invloedssfeer van de </w:t>
      </w:r>
      <w:r w:rsidR="00EC49C8">
        <w:rPr>
          <w:rFonts w:asciiTheme="minorHAnsi" w:hAnsiTheme="minorHAnsi" w:cstheme="minorHAnsi"/>
          <w:noProof/>
          <w:sz w:val="20"/>
          <w:szCs w:val="20"/>
          <w:lang w:val="nl-NL"/>
        </w:rPr>
        <w:t xml:space="preserve">OPDRACHTNEMER </w:t>
      </w:r>
      <w:r w:rsidRPr="00FB41D7">
        <w:rPr>
          <w:rFonts w:asciiTheme="minorHAnsi" w:hAnsiTheme="minorHAnsi" w:cstheme="minorHAnsi"/>
          <w:noProof/>
          <w:sz w:val="20"/>
          <w:szCs w:val="20"/>
          <w:lang w:val="nl-NL"/>
        </w:rPr>
        <w:t xml:space="preserve">liggen, bijvoorbeeld, maar niet uitputtend, internetsnelheid, virusscanners en werkplek, worden de </w:t>
      </w:r>
      <w:r w:rsidR="00BE1787">
        <w:rPr>
          <w:rFonts w:asciiTheme="minorHAnsi" w:hAnsiTheme="minorHAnsi" w:cstheme="minorHAnsi"/>
          <w:noProof/>
          <w:sz w:val="20"/>
          <w:szCs w:val="20"/>
          <w:lang w:val="nl-NL"/>
        </w:rPr>
        <w:t xml:space="preserve">OPDRACHTNEMER </w:t>
      </w:r>
      <w:r w:rsidRPr="00FB41D7">
        <w:rPr>
          <w:rFonts w:asciiTheme="minorHAnsi" w:hAnsiTheme="minorHAnsi" w:cstheme="minorHAnsi"/>
          <w:noProof/>
          <w:sz w:val="20"/>
          <w:szCs w:val="20"/>
          <w:lang w:val="nl-NL"/>
        </w:rPr>
        <w:t>niet aangerekend.</w:t>
      </w:r>
    </w:p>
    <w:p w14:paraId="2AF4AAAB" w14:textId="07C6B25B" w:rsidR="0030649D" w:rsidRPr="00FB41D7" w:rsidRDefault="0030649D" w:rsidP="00C44FDC">
      <w:pPr>
        <w:ind w:left="709"/>
        <w:jc w:val="left"/>
        <w:rPr>
          <w:rFonts w:asciiTheme="minorHAnsi" w:hAnsiTheme="minorHAnsi" w:cstheme="minorHAnsi"/>
          <w:b/>
          <w:i/>
          <w:noProof/>
          <w:sz w:val="20"/>
          <w:szCs w:val="20"/>
          <w:u w:val="single"/>
          <w:lang w:val="nl-NL"/>
        </w:rPr>
      </w:pPr>
      <w:r w:rsidRPr="00FB41D7">
        <w:rPr>
          <w:rFonts w:asciiTheme="minorHAnsi" w:hAnsiTheme="minorHAnsi" w:cstheme="minorHAnsi"/>
          <w:b/>
          <w:i/>
          <w:noProof/>
          <w:sz w:val="20"/>
          <w:szCs w:val="20"/>
          <w:u w:val="single"/>
          <w:lang w:val="nl-NL"/>
        </w:rPr>
        <w:t>Notities</w:t>
      </w:r>
    </w:p>
    <w:p w14:paraId="07442197" w14:textId="77777777" w:rsidR="00AF72B8" w:rsidRPr="00FB41D7" w:rsidRDefault="00AF72B8" w:rsidP="00C44FDC">
      <w:pPr>
        <w:pStyle w:val="ListParagraph"/>
        <w:numPr>
          <w:ilvl w:val="0"/>
          <w:numId w:val="28"/>
        </w:numPr>
        <w:ind w:left="1429"/>
        <w:rPr>
          <w:rFonts w:asciiTheme="minorHAnsi" w:eastAsia="Arial" w:hAnsiTheme="minorHAnsi" w:cstheme="minorHAnsi"/>
          <w:noProof/>
          <w:sz w:val="20"/>
          <w:szCs w:val="20"/>
          <w:lang w:val="nl-NL"/>
        </w:rPr>
      </w:pPr>
      <w:bookmarkStart w:id="12" w:name="_Hlk33544982"/>
      <w:r w:rsidRPr="00FB41D7">
        <w:rPr>
          <w:rFonts w:asciiTheme="minorHAnsi" w:eastAsia="Arial" w:hAnsiTheme="minorHAnsi" w:cstheme="minorHAnsi"/>
          <w:noProof/>
          <w:sz w:val="20"/>
          <w:szCs w:val="20"/>
          <w:lang w:val="nl-NL"/>
        </w:rPr>
        <w:t xml:space="preserve">Wensen c.q. eisen qua serviceniveaus die mogelijk ontstaan door derde betrokken partijen worden beoordeeld en kunnen na overleg en schriftelijk akkoord worden opgenomen in deze SLA. </w:t>
      </w:r>
    </w:p>
    <w:bookmarkEnd w:id="12"/>
    <w:p w14:paraId="5464A582" w14:textId="77777777" w:rsidR="007D07CF" w:rsidRPr="00FB41D7" w:rsidRDefault="007D07CF" w:rsidP="00B84B22">
      <w:pPr>
        <w:spacing w:before="0" w:line="240" w:lineRule="auto"/>
        <w:jc w:val="left"/>
        <w:rPr>
          <w:rFonts w:asciiTheme="minorHAnsi" w:hAnsiTheme="minorHAnsi" w:cstheme="minorHAnsi"/>
          <w:noProof/>
          <w:lang w:val="nl-NL"/>
        </w:rPr>
      </w:pPr>
      <w:r w:rsidRPr="00FB41D7">
        <w:rPr>
          <w:rFonts w:asciiTheme="minorHAnsi" w:hAnsiTheme="minorHAnsi" w:cstheme="minorHAnsi"/>
          <w:noProof/>
          <w:lang w:val="nl-NL"/>
        </w:rPr>
        <w:br w:type="page"/>
      </w:r>
    </w:p>
    <w:p w14:paraId="342E5008" w14:textId="77777777" w:rsidR="0030649D" w:rsidRPr="00FB41D7" w:rsidRDefault="0030649D" w:rsidP="00B84B22">
      <w:pPr>
        <w:spacing w:before="0" w:line="240" w:lineRule="auto"/>
        <w:jc w:val="left"/>
        <w:rPr>
          <w:rFonts w:asciiTheme="minorHAnsi" w:hAnsiTheme="minorHAnsi" w:cstheme="minorHAnsi"/>
          <w:noProof/>
          <w:lang w:val="nl-NL"/>
        </w:rPr>
      </w:pPr>
    </w:p>
    <w:p w14:paraId="5BE08F77" w14:textId="77777777" w:rsidR="00D73302" w:rsidRPr="00FB41D7" w:rsidRDefault="00D73302" w:rsidP="00D73302">
      <w:pPr>
        <w:pStyle w:val="Heading1"/>
        <w:jc w:val="left"/>
        <w:rPr>
          <w:rFonts w:asciiTheme="minorHAnsi" w:hAnsiTheme="minorHAnsi" w:cstheme="minorHAnsi"/>
          <w:noProof/>
          <w:lang w:val="nl-NL"/>
        </w:rPr>
      </w:pPr>
      <w:bookmarkStart w:id="13" w:name="_Toc180416667"/>
      <w:r w:rsidRPr="00FB41D7">
        <w:rPr>
          <w:rFonts w:asciiTheme="minorHAnsi" w:hAnsiTheme="minorHAnsi" w:cstheme="minorHAnsi"/>
          <w:noProof/>
          <w:lang w:val="nl-NL"/>
        </w:rPr>
        <w:t>SUPport</w:t>
      </w:r>
      <w:bookmarkEnd w:id="13"/>
    </w:p>
    <w:p w14:paraId="50ECA91D" w14:textId="77777777" w:rsidR="00D73302" w:rsidRPr="00FB41D7" w:rsidRDefault="00D73302" w:rsidP="00D73302">
      <w:pPr>
        <w:pStyle w:val="Heading2"/>
        <w:jc w:val="left"/>
        <w:rPr>
          <w:rFonts w:asciiTheme="minorHAnsi" w:hAnsiTheme="minorHAnsi" w:cstheme="minorHAnsi"/>
          <w:b/>
          <w:noProof/>
          <w:sz w:val="20"/>
          <w:szCs w:val="20"/>
          <w:lang w:val="nl-NL"/>
        </w:rPr>
      </w:pPr>
      <w:bookmarkStart w:id="14" w:name="_Toc180416668"/>
      <w:r w:rsidRPr="00FB41D7">
        <w:rPr>
          <w:rFonts w:asciiTheme="minorHAnsi" w:hAnsiTheme="minorHAnsi" w:cstheme="minorHAnsi"/>
          <w:b/>
          <w:noProof/>
          <w:sz w:val="20"/>
          <w:szCs w:val="20"/>
          <w:lang w:val="nl-NL"/>
        </w:rPr>
        <w:t>Uitgangspunten</w:t>
      </w:r>
      <w:bookmarkEnd w:id="14"/>
    </w:p>
    <w:p w14:paraId="2220920E" w14:textId="4EBD0590" w:rsidR="00D73302" w:rsidRPr="00FB41D7" w:rsidRDefault="00072EF7" w:rsidP="00282B74">
      <w:pPr>
        <w:pStyle w:val="ListParagraph"/>
        <w:numPr>
          <w:ilvl w:val="0"/>
          <w:numId w:val="11"/>
        </w:numPr>
        <w:ind w:right="-23"/>
        <w:rPr>
          <w:rFonts w:asciiTheme="minorHAnsi" w:hAnsiTheme="minorHAnsi" w:cstheme="minorHAnsi"/>
          <w:iCs/>
          <w:noProof/>
          <w:sz w:val="20"/>
          <w:szCs w:val="20"/>
          <w:lang w:val="nl-NL" w:eastAsia="nl-NL"/>
        </w:rPr>
      </w:pPr>
      <w:r>
        <w:rPr>
          <w:rFonts w:asciiTheme="minorHAnsi" w:hAnsiTheme="minorHAnsi" w:cstheme="minorHAnsi"/>
          <w:iCs/>
          <w:noProof/>
          <w:sz w:val="20"/>
          <w:szCs w:val="20"/>
          <w:lang w:val="nl-NL" w:eastAsia="nl-NL"/>
        </w:rPr>
        <w:t>OPDRACHTNEMER</w:t>
      </w:r>
      <w:r w:rsidR="00D73302" w:rsidRPr="00FB41D7">
        <w:rPr>
          <w:rFonts w:asciiTheme="minorHAnsi" w:hAnsiTheme="minorHAnsi" w:cstheme="minorHAnsi"/>
          <w:iCs/>
          <w:noProof/>
          <w:sz w:val="20"/>
          <w:szCs w:val="20"/>
          <w:lang w:val="nl-NL" w:eastAsia="nl-NL"/>
        </w:rPr>
        <w:t xml:space="preserve"> verklaart vooraf dat hij, daartoe door </w:t>
      </w:r>
      <w:r w:rsidR="00D2769A">
        <w:rPr>
          <w:rFonts w:asciiTheme="minorHAnsi" w:hAnsiTheme="minorHAnsi" w:cstheme="minorHAnsi"/>
          <w:iCs/>
          <w:noProof/>
          <w:sz w:val="20"/>
          <w:szCs w:val="20"/>
          <w:lang w:val="nl-NL" w:eastAsia="nl-NL"/>
        </w:rPr>
        <w:t>ONS</w:t>
      </w:r>
      <w:r w:rsidR="00D73302" w:rsidRPr="00FB41D7">
        <w:rPr>
          <w:rFonts w:asciiTheme="minorHAnsi" w:hAnsiTheme="minorHAnsi" w:cstheme="minorHAnsi"/>
          <w:iCs/>
          <w:noProof/>
          <w:sz w:val="20"/>
          <w:szCs w:val="20"/>
          <w:lang w:val="nl-NL" w:eastAsia="nl-NL"/>
        </w:rPr>
        <w:t xml:space="preserve"> uitgenodigd, bereidt is om met </w:t>
      </w:r>
      <w:r w:rsidR="00D2769A">
        <w:rPr>
          <w:rFonts w:asciiTheme="minorHAnsi" w:hAnsiTheme="minorHAnsi" w:cstheme="minorHAnsi"/>
          <w:iCs/>
          <w:noProof/>
          <w:sz w:val="20"/>
          <w:szCs w:val="20"/>
          <w:lang w:val="nl-NL" w:eastAsia="nl-NL"/>
        </w:rPr>
        <w:t>ONS</w:t>
      </w:r>
      <w:r w:rsidR="00D73302" w:rsidRPr="00FB41D7">
        <w:rPr>
          <w:rFonts w:asciiTheme="minorHAnsi" w:hAnsiTheme="minorHAnsi" w:cstheme="minorHAnsi"/>
          <w:iCs/>
          <w:noProof/>
          <w:sz w:val="20"/>
          <w:szCs w:val="20"/>
          <w:lang w:val="nl-NL" w:eastAsia="nl-NL"/>
        </w:rPr>
        <w:t xml:space="preserve"> en mogelijk derde betrokken</w:t>
      </w:r>
      <w:r w:rsidR="00901420">
        <w:rPr>
          <w:rFonts w:asciiTheme="minorHAnsi" w:hAnsiTheme="minorHAnsi" w:cstheme="minorHAnsi"/>
          <w:iCs/>
          <w:noProof/>
          <w:sz w:val="20"/>
          <w:szCs w:val="20"/>
          <w:lang w:val="nl-NL" w:eastAsia="nl-NL"/>
        </w:rPr>
        <w:t xml:space="preserve"> partijen </w:t>
      </w:r>
      <w:r w:rsidR="00D73302" w:rsidRPr="00FB41D7">
        <w:rPr>
          <w:rFonts w:asciiTheme="minorHAnsi" w:hAnsiTheme="minorHAnsi" w:cstheme="minorHAnsi"/>
          <w:iCs/>
          <w:noProof/>
          <w:sz w:val="20"/>
          <w:szCs w:val="20"/>
          <w:lang w:val="nl-NL" w:eastAsia="nl-NL"/>
        </w:rPr>
        <w:t xml:space="preserve">te overleggen om oorzaken van storingen of onbevredigende werking van de geleverde software op te sporen en te verhelpen. </w:t>
      </w:r>
    </w:p>
    <w:p w14:paraId="568FF8BA" w14:textId="138FDDF5" w:rsidR="00D73302" w:rsidRPr="00FB41D7" w:rsidRDefault="00D73302" w:rsidP="00282B74">
      <w:pPr>
        <w:pStyle w:val="ListParagraph"/>
        <w:numPr>
          <w:ilvl w:val="0"/>
          <w:numId w:val="11"/>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Mocht blijken dat de storingen of onbevredigende handelingen niet kunnen worden toegeschreven aan de door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geleverde software, dan worden de verbonden kosten van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alleen vergoed indien deze tussen Partijen zijn overeengekomen.</w:t>
      </w:r>
    </w:p>
    <w:p w14:paraId="6C45E902" w14:textId="4620308A" w:rsidR="00D73302" w:rsidRPr="00FB41D7" w:rsidRDefault="00072EF7" w:rsidP="00D73302">
      <w:pPr>
        <w:pStyle w:val="Heading2"/>
        <w:jc w:val="left"/>
        <w:rPr>
          <w:rFonts w:asciiTheme="minorHAnsi" w:hAnsiTheme="minorHAnsi" w:cstheme="minorHAnsi"/>
          <w:b/>
          <w:noProof/>
          <w:sz w:val="20"/>
          <w:szCs w:val="20"/>
          <w:lang w:val="nl-NL"/>
        </w:rPr>
      </w:pPr>
      <w:bookmarkStart w:id="15" w:name="_Toc180416669"/>
      <w:r>
        <w:rPr>
          <w:rFonts w:asciiTheme="minorHAnsi" w:hAnsiTheme="minorHAnsi" w:cstheme="minorHAnsi"/>
          <w:b/>
          <w:noProof/>
          <w:sz w:val="20"/>
          <w:szCs w:val="20"/>
          <w:lang w:val="nl-NL"/>
        </w:rPr>
        <w:t>OPDRACHTNEMER</w:t>
      </w:r>
      <w:r w:rsidR="00D73302" w:rsidRPr="00FB41D7">
        <w:rPr>
          <w:rFonts w:asciiTheme="minorHAnsi" w:hAnsiTheme="minorHAnsi" w:cstheme="minorHAnsi"/>
          <w:b/>
          <w:noProof/>
          <w:sz w:val="20"/>
          <w:szCs w:val="20"/>
          <w:lang w:val="nl-NL"/>
        </w:rPr>
        <w:t xml:space="preserve"> Support</w:t>
      </w:r>
      <w:bookmarkEnd w:id="15"/>
    </w:p>
    <w:p w14:paraId="5108F214" w14:textId="43067CE8" w:rsidR="00D73302" w:rsidRDefault="00D73302" w:rsidP="00D73302">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Er wordt een Nederlandstalige supportdesk geboden voor zowel technische als functionele ondersteuning. De helpdesk is het centrale punt voor het melden van incidenten, het stellen van vragen, indienen van wijzigingsvoorstellen en geeft informatie inzicht in de afhandeling daarvan en is verantwoordelijk voor de gehele behandeling van meldingen, incidenten m.b.t. de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De helpdesk levert zowel telefonische ondersteuning  of vergelijkbaar zoals Microsoft Teams, als ondersteuning via e-mail en een supportsite.</w:t>
      </w:r>
    </w:p>
    <w:p w14:paraId="100EF343" w14:textId="77777777" w:rsidR="00A57077" w:rsidRDefault="00A57077" w:rsidP="00A57077">
      <w:pPr>
        <w:spacing w:line="276" w:lineRule="auto"/>
        <w:ind w:left="576" w:right="-23"/>
        <w:jc w:val="left"/>
        <w:rPr>
          <w:rFonts w:asciiTheme="minorHAnsi" w:hAnsiTheme="minorHAnsi" w:cstheme="minorHAnsi"/>
          <w:noProof/>
          <w:sz w:val="20"/>
          <w:szCs w:val="20"/>
          <w:lang w:val="nl-NL"/>
        </w:rPr>
      </w:pPr>
      <w:r w:rsidRPr="00F808AB">
        <w:rPr>
          <w:rFonts w:asciiTheme="minorHAnsi" w:hAnsiTheme="minorHAnsi" w:cstheme="minorHAnsi"/>
          <w:noProof/>
          <w:sz w:val="20"/>
          <w:szCs w:val="20"/>
          <w:lang w:val="nl-NL"/>
        </w:rPr>
        <w:t>Incidenten kunnen 24 uur per dag, 7 dagen per week, gemeld worden</w:t>
      </w:r>
      <w:r>
        <w:rPr>
          <w:rFonts w:asciiTheme="minorHAnsi" w:hAnsiTheme="minorHAnsi" w:cstheme="minorHAnsi"/>
          <w:noProof/>
          <w:sz w:val="20"/>
          <w:szCs w:val="20"/>
          <w:lang w:val="nl-NL"/>
        </w:rPr>
        <w:t>.</w:t>
      </w:r>
    </w:p>
    <w:p w14:paraId="5F3BC8F3" w14:textId="106D18E3" w:rsidR="00D73302" w:rsidRDefault="00D73302" w:rsidP="00D73302">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supportdesk wordt zoveel mogelijk gebruikt voor </w:t>
      </w:r>
      <w:r w:rsidR="0027269D">
        <w:rPr>
          <w:rFonts w:asciiTheme="minorHAnsi" w:hAnsiTheme="minorHAnsi" w:cstheme="minorHAnsi"/>
          <w:noProof/>
          <w:sz w:val="20"/>
          <w:szCs w:val="20"/>
          <w:lang w:val="nl-NL"/>
        </w:rPr>
        <w:t xml:space="preserve">(urgente) </w:t>
      </w:r>
      <w:r w:rsidR="00B91C18">
        <w:rPr>
          <w:rFonts w:asciiTheme="minorHAnsi" w:hAnsiTheme="minorHAnsi" w:cstheme="minorHAnsi"/>
          <w:noProof/>
          <w:sz w:val="20"/>
          <w:szCs w:val="20"/>
          <w:lang w:val="nl-NL"/>
        </w:rPr>
        <w:t xml:space="preserve">incidenten </w:t>
      </w:r>
      <w:r w:rsidRPr="00FB41D7">
        <w:rPr>
          <w:rFonts w:asciiTheme="minorHAnsi" w:hAnsiTheme="minorHAnsi" w:cstheme="minorHAnsi"/>
          <w:noProof/>
          <w:sz w:val="20"/>
          <w:szCs w:val="20"/>
          <w:lang w:val="nl-NL"/>
        </w:rPr>
        <w:t xml:space="preserve">en is op werkdagen </w:t>
      </w:r>
      <w:r w:rsidR="005E3575">
        <w:rPr>
          <w:rFonts w:asciiTheme="minorHAnsi" w:hAnsiTheme="minorHAnsi" w:cstheme="minorHAnsi"/>
          <w:noProof/>
          <w:sz w:val="20"/>
          <w:szCs w:val="20"/>
          <w:lang w:val="nl-NL"/>
        </w:rPr>
        <w:t xml:space="preserve">minimaal </w:t>
      </w:r>
      <w:r w:rsidRPr="00FB41D7">
        <w:rPr>
          <w:rFonts w:asciiTheme="minorHAnsi" w:hAnsiTheme="minorHAnsi" w:cstheme="minorHAnsi"/>
          <w:noProof/>
          <w:sz w:val="20"/>
          <w:szCs w:val="20"/>
          <w:lang w:val="nl-NL"/>
        </w:rPr>
        <w:t xml:space="preserve">bereikbaar </w:t>
      </w:r>
      <w:r w:rsidR="00C0335F">
        <w:rPr>
          <w:rFonts w:asciiTheme="minorHAnsi" w:hAnsiTheme="minorHAnsi" w:cstheme="minorHAnsi"/>
          <w:noProof/>
          <w:sz w:val="20"/>
          <w:szCs w:val="20"/>
          <w:lang w:val="nl-NL"/>
        </w:rPr>
        <w:t xml:space="preserve">tijdens kantooruren </w:t>
      </w:r>
      <w:r w:rsidRPr="00FB41D7">
        <w:rPr>
          <w:rFonts w:asciiTheme="minorHAnsi" w:hAnsiTheme="minorHAnsi" w:cstheme="minorHAnsi"/>
          <w:noProof/>
          <w:sz w:val="20"/>
          <w:szCs w:val="20"/>
          <w:lang w:val="nl-NL"/>
        </w:rPr>
        <w:t xml:space="preserve">van </w:t>
      </w:r>
      <w:r w:rsidR="002217C1">
        <w:rPr>
          <w:rFonts w:asciiTheme="minorHAnsi" w:hAnsiTheme="minorHAnsi" w:cstheme="minorHAnsi"/>
          <w:noProof/>
          <w:sz w:val="20"/>
          <w:szCs w:val="20"/>
          <w:lang w:val="nl-NL"/>
        </w:rPr>
        <w:t>7</w:t>
      </w:r>
      <w:r w:rsidR="00372AD1" w:rsidRPr="00FB41D7">
        <w:rPr>
          <w:rFonts w:asciiTheme="minorHAnsi" w:hAnsiTheme="minorHAnsi" w:cstheme="minorHAnsi"/>
          <w:noProof/>
          <w:sz w:val="20"/>
          <w:szCs w:val="20"/>
          <w:lang w:val="nl-NL"/>
        </w:rPr>
        <w:t>:00</w:t>
      </w:r>
      <w:r w:rsidRPr="00FB41D7">
        <w:rPr>
          <w:rFonts w:asciiTheme="minorHAnsi" w:hAnsiTheme="minorHAnsi" w:cstheme="minorHAnsi"/>
          <w:noProof/>
          <w:sz w:val="20"/>
          <w:szCs w:val="20"/>
          <w:lang w:val="nl-NL"/>
        </w:rPr>
        <w:t xml:space="preserve"> uur tot </w:t>
      </w:r>
      <w:r w:rsidR="00274341">
        <w:rPr>
          <w:rFonts w:asciiTheme="minorHAnsi" w:hAnsiTheme="minorHAnsi" w:cstheme="minorHAnsi"/>
          <w:noProof/>
          <w:sz w:val="20"/>
          <w:szCs w:val="20"/>
          <w:lang w:val="nl-NL"/>
        </w:rPr>
        <w:t>17</w:t>
      </w:r>
      <w:r w:rsidR="00372AD1" w:rsidRPr="00FB41D7">
        <w:rPr>
          <w:rFonts w:asciiTheme="minorHAnsi" w:hAnsiTheme="minorHAnsi" w:cstheme="minorHAnsi"/>
          <w:noProof/>
          <w:sz w:val="20"/>
          <w:szCs w:val="20"/>
          <w:lang w:val="nl-NL"/>
        </w:rPr>
        <w:t xml:space="preserve">:00 </w:t>
      </w:r>
      <w:r w:rsidRPr="00FB41D7">
        <w:rPr>
          <w:rFonts w:asciiTheme="minorHAnsi" w:hAnsiTheme="minorHAnsi" w:cstheme="minorHAnsi"/>
          <w:noProof/>
          <w:sz w:val="20"/>
          <w:szCs w:val="20"/>
          <w:lang w:val="nl-NL"/>
        </w:rPr>
        <w:t xml:space="preserve">uur. </w:t>
      </w:r>
    </w:p>
    <w:p w14:paraId="1EA689FE" w14:textId="5BC2D0F2" w:rsidR="00F808AB" w:rsidRPr="00F808AB" w:rsidRDefault="00F808AB" w:rsidP="00F808AB">
      <w:pPr>
        <w:spacing w:line="276" w:lineRule="auto"/>
        <w:ind w:left="576" w:right="-23"/>
        <w:jc w:val="left"/>
        <w:rPr>
          <w:rFonts w:asciiTheme="minorHAnsi" w:hAnsiTheme="minorHAnsi" w:cstheme="minorHAnsi"/>
          <w:noProof/>
          <w:sz w:val="20"/>
          <w:szCs w:val="20"/>
          <w:lang w:val="nl-NL"/>
        </w:rPr>
      </w:pPr>
      <w:r w:rsidRPr="00F808AB">
        <w:rPr>
          <w:rFonts w:asciiTheme="minorHAnsi" w:hAnsiTheme="minorHAnsi" w:cstheme="minorHAnsi"/>
          <w:noProof/>
          <w:sz w:val="20"/>
          <w:szCs w:val="20"/>
          <w:lang w:val="nl-NL"/>
        </w:rPr>
        <w:t>Prioriteit 1 (P1) incidenten dienen te allen tijde naast schriftelijk ook telefonisch gemeld te worden!</w:t>
      </w:r>
    </w:p>
    <w:p w14:paraId="3EB4213F" w14:textId="150B0E3A" w:rsidR="00ED642F" w:rsidRDefault="00F808AB" w:rsidP="00F808AB">
      <w:pPr>
        <w:spacing w:line="276" w:lineRule="auto"/>
        <w:ind w:left="576" w:right="-23"/>
        <w:jc w:val="left"/>
        <w:rPr>
          <w:rFonts w:asciiTheme="minorHAnsi" w:hAnsiTheme="minorHAnsi" w:cstheme="minorHAnsi"/>
          <w:noProof/>
          <w:sz w:val="20"/>
          <w:szCs w:val="20"/>
          <w:lang w:val="nl-NL"/>
        </w:rPr>
      </w:pPr>
      <w:r w:rsidRPr="00F808AB">
        <w:rPr>
          <w:rFonts w:asciiTheme="minorHAnsi" w:hAnsiTheme="minorHAnsi" w:cstheme="minorHAnsi"/>
          <w:noProof/>
          <w:sz w:val="20"/>
          <w:szCs w:val="20"/>
          <w:lang w:val="nl-NL"/>
        </w:rPr>
        <w:t>ONS heeft na kantoortijden een Piketdienst. De openingstijden hiervan staan in onderstaande tabel:</w:t>
      </w:r>
    </w:p>
    <w:tbl>
      <w:tblPr>
        <w:tblStyle w:val="Rastertabel41"/>
        <w:tblW w:w="9120" w:type="dxa"/>
        <w:tblInd w:w="514" w:type="dxa"/>
        <w:tblLayout w:type="fixed"/>
        <w:tblLook w:val="04A0" w:firstRow="1" w:lastRow="0" w:firstColumn="1" w:lastColumn="0" w:noHBand="0" w:noVBand="1"/>
      </w:tblPr>
      <w:tblGrid>
        <w:gridCol w:w="2883"/>
        <w:gridCol w:w="6237"/>
      </w:tblGrid>
      <w:tr w:rsidR="007675BD" w:rsidRPr="00F808AB" w14:paraId="47F03C3E"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138A9E86" w14:textId="1B7C2AD5" w:rsidR="007675BD" w:rsidRPr="00FB41D7" w:rsidRDefault="007675BD" w:rsidP="00586C96">
            <w:pPr>
              <w:spacing w:before="0" w:line="276" w:lineRule="auto"/>
              <w:ind w:right="-23"/>
              <w:jc w:val="left"/>
              <w:rPr>
                <w:rFonts w:asciiTheme="minorHAnsi" w:hAnsiTheme="minorHAnsi" w:cstheme="minorHAnsi"/>
                <w:noProof/>
                <w:color w:val="auto"/>
                <w:sz w:val="20"/>
                <w:szCs w:val="20"/>
                <w:lang w:val="nl-NL"/>
              </w:rPr>
            </w:pPr>
            <w:r>
              <w:rPr>
                <w:rFonts w:asciiTheme="minorHAnsi" w:hAnsiTheme="minorHAnsi" w:cstheme="minorHAnsi"/>
                <w:noProof/>
                <w:color w:val="auto"/>
                <w:sz w:val="20"/>
                <w:szCs w:val="20"/>
                <w:lang w:val="nl-NL"/>
              </w:rPr>
              <w:t>Openingstijden Servicedesk</w:t>
            </w:r>
          </w:p>
        </w:tc>
      </w:tr>
      <w:tr w:rsidR="007675BD" w:rsidRPr="00FB41D7" w14:paraId="38F04881" w14:textId="77777777" w:rsidTr="00767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3" w:type="dxa"/>
            <w:shd w:val="clear" w:color="auto" w:fill="FFFFFF" w:themeFill="background1"/>
          </w:tcPr>
          <w:p w14:paraId="6643EDE3" w14:textId="15C65E43" w:rsidR="007675BD" w:rsidRPr="00FB41D7" w:rsidRDefault="007675BD"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Maandag t/m vrijdag</w:t>
            </w:r>
          </w:p>
        </w:tc>
        <w:tc>
          <w:tcPr>
            <w:tcW w:w="6237" w:type="dxa"/>
            <w:shd w:val="clear" w:color="auto" w:fill="FFFFFF" w:themeFill="background1"/>
          </w:tcPr>
          <w:p w14:paraId="570A15B9" w14:textId="0EAD14BA" w:rsidR="007675BD" w:rsidRPr="00FB41D7" w:rsidRDefault="00A72A27"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0</w:t>
            </w:r>
            <w:r w:rsidR="007675BD">
              <w:rPr>
                <w:rFonts w:asciiTheme="minorHAnsi" w:hAnsiTheme="minorHAnsi" w:cstheme="minorHAnsi"/>
                <w:noProof/>
                <w:sz w:val="20"/>
                <w:szCs w:val="20"/>
                <w:lang w:val="nl-NL"/>
              </w:rPr>
              <w:t xml:space="preserve">7.00 – </w:t>
            </w:r>
            <w:r>
              <w:rPr>
                <w:rFonts w:asciiTheme="minorHAnsi" w:hAnsiTheme="minorHAnsi" w:cstheme="minorHAnsi"/>
                <w:noProof/>
                <w:sz w:val="20"/>
                <w:szCs w:val="20"/>
                <w:lang w:val="nl-NL"/>
              </w:rPr>
              <w:t>17</w:t>
            </w:r>
            <w:r w:rsidR="007675BD">
              <w:rPr>
                <w:rFonts w:asciiTheme="minorHAnsi" w:hAnsiTheme="minorHAnsi" w:cstheme="minorHAnsi"/>
                <w:noProof/>
                <w:sz w:val="20"/>
                <w:szCs w:val="20"/>
                <w:lang w:val="nl-NL"/>
              </w:rPr>
              <w:t>.00</w:t>
            </w:r>
          </w:p>
        </w:tc>
      </w:tr>
      <w:tr w:rsidR="00977EE8" w:rsidRPr="00A92112" w14:paraId="15CD2758" w14:textId="77777777" w:rsidTr="00977EE8">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0AE53273" w14:textId="440CDA86" w:rsidR="00977EE8" w:rsidRPr="00FB41D7" w:rsidRDefault="00977EE8"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Openingstijden ONS Piketdienst</w:t>
            </w:r>
          </w:p>
        </w:tc>
      </w:tr>
      <w:tr w:rsidR="007675BD" w:rsidRPr="00F808AB" w14:paraId="47876811" w14:textId="77777777" w:rsidTr="00767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3" w:type="dxa"/>
            <w:shd w:val="clear" w:color="auto" w:fill="FFFFFF" w:themeFill="background1"/>
          </w:tcPr>
          <w:p w14:paraId="7A6B0BF8" w14:textId="643805B7" w:rsidR="007675BD" w:rsidRPr="00FB41D7" w:rsidRDefault="00A72A27"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Maandag t/m vrijdag</w:t>
            </w:r>
          </w:p>
        </w:tc>
        <w:tc>
          <w:tcPr>
            <w:tcW w:w="6237" w:type="dxa"/>
            <w:shd w:val="clear" w:color="auto" w:fill="FFFFFF" w:themeFill="background1"/>
          </w:tcPr>
          <w:p w14:paraId="77B7215A" w14:textId="6B676C2F" w:rsidR="007675BD" w:rsidRPr="00FB41D7" w:rsidRDefault="00A72A27"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17.00 – 22.00</w:t>
            </w:r>
          </w:p>
        </w:tc>
      </w:tr>
      <w:tr w:rsidR="00A72A27" w:rsidRPr="00F808AB" w14:paraId="15984CB4" w14:textId="77777777" w:rsidTr="007675BD">
        <w:tc>
          <w:tcPr>
            <w:cnfStyle w:val="001000000000" w:firstRow="0" w:lastRow="0" w:firstColumn="1" w:lastColumn="0" w:oddVBand="0" w:evenVBand="0" w:oddHBand="0" w:evenHBand="0" w:firstRowFirstColumn="0" w:firstRowLastColumn="0" w:lastRowFirstColumn="0" w:lastRowLastColumn="0"/>
            <w:tcW w:w="2883" w:type="dxa"/>
            <w:shd w:val="clear" w:color="auto" w:fill="FFFFFF" w:themeFill="background1"/>
          </w:tcPr>
          <w:p w14:paraId="081EE8F4" w14:textId="6CC7A6BC" w:rsidR="00A72A27" w:rsidRDefault="006002DC"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Weekend en feestdagen</w:t>
            </w:r>
          </w:p>
        </w:tc>
        <w:tc>
          <w:tcPr>
            <w:tcW w:w="6237" w:type="dxa"/>
            <w:shd w:val="clear" w:color="auto" w:fill="FFFFFF" w:themeFill="background1"/>
          </w:tcPr>
          <w:p w14:paraId="24DB8C0B" w14:textId="509C65B5" w:rsidR="00A72A27" w:rsidRDefault="006002DC"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10.00 – 22.00</w:t>
            </w:r>
          </w:p>
        </w:tc>
      </w:tr>
      <w:tr w:rsidR="00977EE8" w:rsidRPr="00F808AB" w14:paraId="0FB4680A" w14:textId="77777777" w:rsidTr="0097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325F5E60" w14:textId="0E4C9C4C" w:rsidR="00977EE8" w:rsidRDefault="00977EE8" w:rsidP="00586C96">
            <w:pPr>
              <w:spacing w:before="0" w:line="276" w:lineRule="auto"/>
              <w:ind w:right="-23"/>
              <w:jc w:val="left"/>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Reactietijden ONS Piketdienst</w:t>
            </w:r>
          </w:p>
        </w:tc>
      </w:tr>
      <w:tr w:rsidR="006002DC" w:rsidRPr="00F808AB" w14:paraId="03984AEF" w14:textId="77777777" w:rsidTr="007675BD">
        <w:tc>
          <w:tcPr>
            <w:cnfStyle w:val="001000000000" w:firstRow="0" w:lastRow="0" w:firstColumn="1" w:lastColumn="0" w:oddVBand="0" w:evenVBand="0" w:oddHBand="0" w:evenHBand="0" w:firstRowFirstColumn="0" w:firstRowLastColumn="0" w:lastRowFirstColumn="0" w:lastRowLastColumn="0"/>
            <w:tcW w:w="2883" w:type="dxa"/>
            <w:shd w:val="clear" w:color="auto" w:fill="FFFFFF" w:themeFill="background1"/>
          </w:tcPr>
          <w:p w14:paraId="6CD15F92" w14:textId="5CD53EFB" w:rsidR="006002DC" w:rsidRDefault="006002DC"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Telefoon</w:t>
            </w:r>
          </w:p>
        </w:tc>
        <w:tc>
          <w:tcPr>
            <w:tcW w:w="6237" w:type="dxa"/>
            <w:shd w:val="clear" w:color="auto" w:fill="FFFFFF" w:themeFill="background1"/>
          </w:tcPr>
          <w:p w14:paraId="374C424D" w14:textId="0A1480EE" w:rsidR="006002DC" w:rsidRDefault="006002DC"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90</w:t>
            </w:r>
            <w:r w:rsidR="00977EE8">
              <w:rPr>
                <w:rFonts w:asciiTheme="minorHAnsi" w:eastAsia="Arial" w:hAnsiTheme="minorHAnsi" w:cstheme="minorHAnsi"/>
                <w:noProof/>
                <w:sz w:val="20"/>
                <w:szCs w:val="20"/>
                <w:lang w:val="nl-NL"/>
              </w:rPr>
              <w:t>% reactie binnen 30 minuten</w:t>
            </w:r>
          </w:p>
        </w:tc>
      </w:tr>
    </w:tbl>
    <w:p w14:paraId="66E99356" w14:textId="4A9E433B" w:rsidR="00F808AB" w:rsidRPr="00F808AB" w:rsidRDefault="00F808AB" w:rsidP="00F808AB">
      <w:pPr>
        <w:spacing w:line="276" w:lineRule="auto"/>
        <w:ind w:left="576" w:right="-23"/>
        <w:jc w:val="left"/>
        <w:rPr>
          <w:rFonts w:asciiTheme="minorHAnsi" w:hAnsiTheme="minorHAnsi" w:cstheme="minorHAnsi"/>
          <w:noProof/>
          <w:sz w:val="20"/>
          <w:szCs w:val="20"/>
          <w:lang w:val="nl-NL"/>
        </w:rPr>
      </w:pPr>
      <w:r w:rsidRPr="00F808AB">
        <w:rPr>
          <w:rFonts w:asciiTheme="minorHAnsi" w:hAnsiTheme="minorHAnsi" w:cstheme="minorHAnsi"/>
          <w:noProof/>
          <w:sz w:val="20"/>
          <w:szCs w:val="20"/>
          <w:lang w:val="nl-NL"/>
        </w:rPr>
        <w:t xml:space="preserve"> P1 incident buiten kantoortijd:</w:t>
      </w:r>
    </w:p>
    <w:p w14:paraId="29C6414E" w14:textId="332779CE" w:rsidR="00F808AB" w:rsidRPr="000121A5" w:rsidRDefault="00F808AB" w:rsidP="000121A5">
      <w:pPr>
        <w:pStyle w:val="ListParagraph"/>
        <w:numPr>
          <w:ilvl w:val="1"/>
          <w:numId w:val="11"/>
        </w:numPr>
        <w:ind w:right="-23"/>
        <w:rPr>
          <w:rFonts w:asciiTheme="minorHAnsi" w:hAnsiTheme="minorHAnsi" w:cstheme="minorHAnsi"/>
          <w:noProof/>
          <w:sz w:val="20"/>
          <w:szCs w:val="20"/>
          <w:lang w:val="nl-NL"/>
        </w:rPr>
      </w:pPr>
      <w:r w:rsidRPr="000121A5">
        <w:rPr>
          <w:rFonts w:asciiTheme="minorHAnsi" w:hAnsiTheme="minorHAnsi" w:cstheme="minorHAnsi"/>
          <w:noProof/>
          <w:sz w:val="20"/>
          <w:szCs w:val="20"/>
          <w:lang w:val="nl-NL"/>
        </w:rPr>
        <w:t>Verifiëren oplossing incident bij ONS kan tot uiterlijk 22:00 uur</w:t>
      </w:r>
    </w:p>
    <w:p w14:paraId="35C418DD" w14:textId="1E9A388D" w:rsidR="00F808AB" w:rsidRPr="000121A5" w:rsidRDefault="00F808AB" w:rsidP="000121A5">
      <w:pPr>
        <w:pStyle w:val="ListParagraph"/>
        <w:numPr>
          <w:ilvl w:val="1"/>
          <w:numId w:val="11"/>
        </w:numPr>
        <w:ind w:right="-23"/>
        <w:rPr>
          <w:rFonts w:asciiTheme="minorHAnsi" w:hAnsiTheme="minorHAnsi" w:cstheme="minorHAnsi"/>
          <w:noProof/>
          <w:sz w:val="20"/>
          <w:szCs w:val="20"/>
          <w:lang w:val="nl-NL"/>
        </w:rPr>
      </w:pPr>
      <w:r w:rsidRPr="000121A5">
        <w:rPr>
          <w:rFonts w:asciiTheme="minorHAnsi" w:hAnsiTheme="minorHAnsi" w:cstheme="minorHAnsi"/>
          <w:noProof/>
          <w:sz w:val="20"/>
          <w:szCs w:val="20"/>
          <w:lang w:val="nl-NL"/>
        </w:rPr>
        <w:t>Indien assistentie benodigd is van ONS kan dit tot uiterlijk 22:00 uur, daarna wordt het incident “on hold” gezet tot de volgende werkdag</w:t>
      </w:r>
    </w:p>
    <w:p w14:paraId="3EFAB3B9" w14:textId="041CB186" w:rsidR="00F808AB" w:rsidRPr="000121A5" w:rsidRDefault="00F808AB" w:rsidP="000121A5">
      <w:pPr>
        <w:pStyle w:val="ListParagraph"/>
        <w:numPr>
          <w:ilvl w:val="1"/>
          <w:numId w:val="11"/>
        </w:numPr>
        <w:ind w:right="-23"/>
        <w:rPr>
          <w:rFonts w:asciiTheme="minorHAnsi" w:hAnsiTheme="minorHAnsi" w:cstheme="minorHAnsi"/>
          <w:noProof/>
          <w:sz w:val="20"/>
          <w:szCs w:val="20"/>
          <w:lang w:val="nl-NL"/>
        </w:rPr>
      </w:pPr>
      <w:r w:rsidRPr="000121A5">
        <w:rPr>
          <w:rFonts w:asciiTheme="minorHAnsi" w:hAnsiTheme="minorHAnsi" w:cstheme="minorHAnsi"/>
          <w:noProof/>
          <w:sz w:val="20"/>
          <w:szCs w:val="20"/>
          <w:lang w:val="nl-NL"/>
        </w:rPr>
        <w:t xml:space="preserve">P1 incidenten gemeld vanuit monitoring worden </w:t>
      </w:r>
      <w:r w:rsidR="00F72EE4">
        <w:rPr>
          <w:rFonts w:asciiTheme="minorHAnsi" w:hAnsiTheme="minorHAnsi" w:cstheme="minorHAnsi"/>
          <w:noProof/>
          <w:sz w:val="20"/>
          <w:szCs w:val="20"/>
          <w:lang w:val="nl-NL"/>
        </w:rPr>
        <w:t>2</w:t>
      </w:r>
      <w:r w:rsidRPr="000121A5">
        <w:rPr>
          <w:rFonts w:asciiTheme="minorHAnsi" w:hAnsiTheme="minorHAnsi" w:cstheme="minorHAnsi"/>
          <w:noProof/>
          <w:sz w:val="20"/>
          <w:szCs w:val="20"/>
          <w:lang w:val="nl-NL"/>
        </w:rPr>
        <w:t>4/7 opgepakt, ONS is bereikbaar volgens tabel hierboven</w:t>
      </w:r>
      <w:r w:rsidR="00F72EE4">
        <w:rPr>
          <w:rFonts w:asciiTheme="minorHAnsi" w:hAnsiTheme="minorHAnsi" w:cstheme="minorHAnsi"/>
          <w:noProof/>
          <w:sz w:val="20"/>
          <w:szCs w:val="20"/>
          <w:lang w:val="nl-NL"/>
        </w:rPr>
        <w:t>.</w:t>
      </w:r>
    </w:p>
    <w:p w14:paraId="7476E11C" w14:textId="4BB03FFD" w:rsidR="002217C1" w:rsidRDefault="00F808AB" w:rsidP="00F808AB">
      <w:pPr>
        <w:spacing w:line="276" w:lineRule="auto"/>
        <w:ind w:left="576" w:right="-23"/>
        <w:jc w:val="left"/>
        <w:rPr>
          <w:rFonts w:asciiTheme="minorHAnsi" w:hAnsiTheme="minorHAnsi" w:cstheme="minorHAnsi"/>
          <w:noProof/>
          <w:sz w:val="20"/>
          <w:szCs w:val="20"/>
          <w:lang w:val="nl-NL"/>
        </w:rPr>
      </w:pPr>
      <w:r w:rsidRPr="00F808AB">
        <w:rPr>
          <w:rFonts w:asciiTheme="minorHAnsi" w:hAnsiTheme="minorHAnsi" w:cstheme="minorHAnsi"/>
          <w:noProof/>
          <w:sz w:val="20"/>
          <w:szCs w:val="20"/>
          <w:lang w:val="nl-NL"/>
        </w:rPr>
        <w:t>Overdracht van tickets van 24/7 naar kantoortijd is geborgd zowel binnen</w:t>
      </w:r>
      <w:r w:rsidR="00620035">
        <w:rPr>
          <w:rFonts w:asciiTheme="minorHAnsi" w:hAnsiTheme="minorHAnsi" w:cstheme="minorHAnsi"/>
          <w:noProof/>
          <w:sz w:val="20"/>
          <w:szCs w:val="20"/>
          <w:lang w:val="nl-NL"/>
        </w:rPr>
        <w:t xml:space="preserve"> OPDRACHTNEMER </w:t>
      </w:r>
      <w:r w:rsidRPr="00F808AB">
        <w:rPr>
          <w:rFonts w:asciiTheme="minorHAnsi" w:hAnsiTheme="minorHAnsi" w:cstheme="minorHAnsi"/>
          <w:noProof/>
          <w:sz w:val="20"/>
          <w:szCs w:val="20"/>
          <w:lang w:val="nl-NL"/>
        </w:rPr>
        <w:t>als SSC-ONS.</w:t>
      </w:r>
    </w:p>
    <w:p w14:paraId="68D363F9" w14:textId="77777777" w:rsidR="00C74E8E" w:rsidRDefault="00C74E8E" w:rsidP="000121A5">
      <w:pPr>
        <w:spacing w:line="276" w:lineRule="auto"/>
        <w:ind w:left="576" w:right="-23"/>
        <w:jc w:val="left"/>
        <w:rPr>
          <w:rFonts w:asciiTheme="minorHAnsi" w:hAnsiTheme="minorHAnsi" w:cstheme="minorHAnsi"/>
          <w:noProof/>
          <w:sz w:val="20"/>
          <w:szCs w:val="20"/>
          <w:lang w:val="nl-NL"/>
        </w:rPr>
      </w:pPr>
    </w:p>
    <w:p w14:paraId="22B3E642" w14:textId="77777777" w:rsidR="000121A5" w:rsidRDefault="000121A5" w:rsidP="000121A5">
      <w:pPr>
        <w:spacing w:line="276" w:lineRule="auto"/>
        <w:ind w:left="576" w:right="-23"/>
        <w:jc w:val="left"/>
        <w:rPr>
          <w:rFonts w:asciiTheme="minorHAnsi" w:hAnsiTheme="minorHAnsi" w:cstheme="minorHAnsi"/>
          <w:b/>
          <w:noProof/>
          <w:sz w:val="20"/>
          <w:szCs w:val="20"/>
          <w:lang w:val="nl-NL"/>
        </w:rPr>
      </w:pPr>
    </w:p>
    <w:p w14:paraId="4E8B926C" w14:textId="77777777" w:rsidR="00F72EE4" w:rsidRPr="00FB41D7" w:rsidRDefault="00F72EE4" w:rsidP="000121A5">
      <w:pPr>
        <w:spacing w:line="276" w:lineRule="auto"/>
        <w:ind w:left="576" w:right="-23"/>
        <w:jc w:val="left"/>
        <w:rPr>
          <w:rFonts w:asciiTheme="minorHAnsi" w:hAnsiTheme="minorHAnsi" w:cstheme="minorHAnsi"/>
          <w:b/>
          <w:noProof/>
          <w:sz w:val="20"/>
          <w:szCs w:val="20"/>
          <w:lang w:val="nl-NL"/>
        </w:rPr>
      </w:pPr>
    </w:p>
    <w:p w14:paraId="1C3587A0" w14:textId="1320B52E" w:rsidR="00D73302" w:rsidRPr="00FB41D7" w:rsidRDefault="00D73302" w:rsidP="00D73302">
      <w:pPr>
        <w:pStyle w:val="Heading2"/>
        <w:jc w:val="left"/>
        <w:rPr>
          <w:rFonts w:asciiTheme="minorHAnsi" w:hAnsiTheme="minorHAnsi" w:cstheme="minorHAnsi"/>
          <w:b/>
          <w:noProof/>
          <w:sz w:val="20"/>
          <w:szCs w:val="20"/>
          <w:lang w:val="nl-NL"/>
        </w:rPr>
      </w:pPr>
      <w:bookmarkStart w:id="16" w:name="_Toc180416670"/>
      <w:r w:rsidRPr="00FB41D7">
        <w:rPr>
          <w:rFonts w:asciiTheme="minorHAnsi" w:hAnsiTheme="minorHAnsi" w:cstheme="minorHAnsi"/>
          <w:b/>
          <w:noProof/>
          <w:sz w:val="20"/>
          <w:szCs w:val="20"/>
          <w:lang w:val="nl-NL"/>
        </w:rPr>
        <w:t>Support site</w:t>
      </w:r>
      <w:bookmarkEnd w:id="16"/>
    </w:p>
    <w:p w14:paraId="3F41B807" w14:textId="719F5DE9" w:rsidR="00D73302" w:rsidRDefault="00D73302" w:rsidP="00574335">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supportsite van </w:t>
      </w:r>
      <w:r w:rsidR="008D0A76">
        <w:rPr>
          <w:rFonts w:asciiTheme="minorHAnsi" w:hAnsiTheme="minorHAnsi" w:cstheme="minorHAnsi"/>
          <w:noProof/>
          <w:sz w:val="20"/>
          <w:szCs w:val="20"/>
          <w:lang w:val="nl-NL"/>
        </w:rPr>
        <w:t xml:space="preserve">OPDRACHTNEMER </w:t>
      </w:r>
      <w:r w:rsidRPr="00FB41D7">
        <w:rPr>
          <w:rFonts w:asciiTheme="minorHAnsi" w:hAnsiTheme="minorHAnsi" w:cstheme="minorHAnsi"/>
          <w:noProof/>
          <w:sz w:val="20"/>
          <w:szCs w:val="20"/>
          <w:lang w:val="nl-NL"/>
        </w:rPr>
        <w:t>is bereikbaar via</w:t>
      </w:r>
      <w:r w:rsidR="003D2127">
        <w:rPr>
          <w:rStyle w:val="Hyperlink"/>
          <w:rFonts w:asciiTheme="minorHAnsi" w:hAnsiTheme="minorHAnsi" w:cstheme="minorHAnsi"/>
          <w:iCs/>
          <w:sz w:val="20"/>
          <w:szCs w:val="20"/>
          <w:lang w:val="nl-NL"/>
        </w:rPr>
        <w:t xml:space="preserve"> </w:t>
      </w:r>
      <w:r w:rsidR="008D0A76">
        <w:rPr>
          <w:rStyle w:val="Hyperlink"/>
          <w:rFonts w:asciiTheme="minorHAnsi" w:hAnsiTheme="minorHAnsi" w:cstheme="minorHAnsi"/>
          <w:iCs/>
          <w:sz w:val="20"/>
          <w:szCs w:val="20"/>
          <w:lang w:val="nl-NL"/>
        </w:rPr>
        <w:t xml:space="preserve">&lt;link&gt; </w:t>
      </w:r>
      <w:r w:rsidRPr="00E50129">
        <w:rPr>
          <w:rFonts w:asciiTheme="minorHAnsi" w:hAnsiTheme="minorHAnsi" w:cstheme="minorHAnsi"/>
          <w:noProof/>
          <w:sz w:val="20"/>
          <w:szCs w:val="20"/>
          <w:lang w:val="nl-NL"/>
        </w:rPr>
        <w:t>en</w:t>
      </w:r>
      <w:r w:rsidRPr="00FB41D7">
        <w:rPr>
          <w:rFonts w:asciiTheme="minorHAnsi" w:hAnsiTheme="minorHAnsi" w:cstheme="minorHAnsi"/>
          <w:noProof/>
          <w:sz w:val="20"/>
          <w:szCs w:val="20"/>
          <w:lang w:val="nl-NL"/>
        </w:rPr>
        <w:t xml:space="preserve"> </w:t>
      </w:r>
      <w:r w:rsidR="00BE4C09">
        <w:rPr>
          <w:rFonts w:asciiTheme="minorHAnsi" w:hAnsiTheme="minorHAnsi" w:cstheme="minorHAnsi"/>
          <w:noProof/>
          <w:sz w:val="20"/>
          <w:szCs w:val="20"/>
          <w:lang w:val="nl-NL"/>
        </w:rPr>
        <w:t xml:space="preserve">is </w:t>
      </w:r>
      <w:r w:rsidRPr="00FB41D7">
        <w:rPr>
          <w:rFonts w:asciiTheme="minorHAnsi" w:hAnsiTheme="minorHAnsi" w:cstheme="minorHAnsi"/>
          <w:noProof/>
          <w:sz w:val="20"/>
          <w:szCs w:val="20"/>
          <w:lang w:val="nl-NL"/>
        </w:rPr>
        <w:t xml:space="preserve">24/7 bereikbaar. De  </w:t>
      </w:r>
      <w:r w:rsidR="007E7EB5">
        <w:rPr>
          <w:rFonts w:asciiTheme="minorHAnsi" w:hAnsiTheme="minorHAnsi" w:cstheme="minorHAnsi"/>
          <w:noProof/>
          <w:sz w:val="20"/>
          <w:szCs w:val="20"/>
          <w:lang w:val="nl-NL"/>
        </w:rPr>
        <w:t xml:space="preserve">servicedesk- en technisch applicatiebeheer medewerkers van ONS </w:t>
      </w:r>
      <w:r w:rsidRPr="00FB41D7">
        <w:rPr>
          <w:rFonts w:asciiTheme="minorHAnsi" w:hAnsiTheme="minorHAnsi" w:cstheme="minorHAnsi"/>
          <w:noProof/>
          <w:sz w:val="20"/>
          <w:szCs w:val="20"/>
          <w:lang w:val="nl-NL"/>
        </w:rPr>
        <w:t>ontvang</w:t>
      </w:r>
      <w:r w:rsidR="007E7EB5">
        <w:rPr>
          <w:rFonts w:asciiTheme="minorHAnsi" w:hAnsiTheme="minorHAnsi" w:cstheme="minorHAnsi"/>
          <w:noProof/>
          <w:sz w:val="20"/>
          <w:szCs w:val="20"/>
          <w:lang w:val="nl-NL"/>
        </w:rPr>
        <w:t xml:space="preserve">en </w:t>
      </w:r>
      <w:r w:rsidR="00965D79">
        <w:rPr>
          <w:rFonts w:asciiTheme="minorHAnsi" w:hAnsiTheme="minorHAnsi" w:cstheme="minorHAnsi"/>
          <w:noProof/>
          <w:sz w:val="20"/>
          <w:szCs w:val="20"/>
          <w:lang w:val="nl-NL"/>
        </w:rPr>
        <w:t xml:space="preserve">van een </w:t>
      </w:r>
      <w:r w:rsidRPr="00FB41D7">
        <w:rPr>
          <w:rFonts w:asciiTheme="minorHAnsi" w:hAnsiTheme="minorHAnsi" w:cstheme="minorHAnsi"/>
          <w:noProof/>
          <w:sz w:val="20"/>
          <w:szCs w:val="20"/>
          <w:lang w:val="nl-NL"/>
        </w:rPr>
        <w:t xml:space="preserve">geautoriseerd contactpersoon een gebruikers-ID en wachtwoord waarmee toegang </w:t>
      </w:r>
      <w:r w:rsidR="00965D79">
        <w:rPr>
          <w:rFonts w:asciiTheme="minorHAnsi" w:hAnsiTheme="minorHAnsi" w:cstheme="minorHAnsi"/>
          <w:noProof/>
          <w:sz w:val="20"/>
          <w:szCs w:val="20"/>
          <w:lang w:val="nl-NL"/>
        </w:rPr>
        <w:t xml:space="preserve">verkregen kan worden </w:t>
      </w:r>
      <w:r w:rsidRPr="00FB41D7">
        <w:rPr>
          <w:rFonts w:asciiTheme="minorHAnsi" w:hAnsiTheme="minorHAnsi" w:cstheme="minorHAnsi"/>
          <w:noProof/>
          <w:sz w:val="20"/>
          <w:szCs w:val="20"/>
          <w:lang w:val="nl-NL"/>
        </w:rPr>
        <w:t>tot de supportsite. Op deze site kan O</w:t>
      </w:r>
      <w:r w:rsidR="008D0A76">
        <w:rPr>
          <w:rFonts w:asciiTheme="minorHAnsi" w:hAnsiTheme="minorHAnsi" w:cstheme="minorHAnsi"/>
          <w:noProof/>
          <w:sz w:val="20"/>
          <w:szCs w:val="20"/>
          <w:lang w:val="nl-NL"/>
        </w:rPr>
        <w:t>NS</w:t>
      </w:r>
      <w:r w:rsidRPr="00FB41D7">
        <w:rPr>
          <w:rFonts w:asciiTheme="minorHAnsi" w:hAnsiTheme="minorHAnsi" w:cstheme="minorHAnsi"/>
          <w:noProof/>
          <w:sz w:val="20"/>
          <w:szCs w:val="20"/>
          <w:lang w:val="nl-NL"/>
        </w:rPr>
        <w:t xml:space="preserve"> incidenten melden, de voortgang van gemelde incidenten monitoren en informatievragen stellen. </w:t>
      </w:r>
      <w:r w:rsidR="008B2D7E">
        <w:rPr>
          <w:rFonts w:asciiTheme="minorHAnsi" w:hAnsiTheme="minorHAnsi" w:cstheme="minorHAnsi"/>
          <w:noProof/>
          <w:sz w:val="20"/>
          <w:szCs w:val="20"/>
          <w:lang w:val="nl-NL"/>
        </w:rPr>
        <w:t xml:space="preserve">Meldingen kunnen ook per e-mail via het adres </w:t>
      </w:r>
      <w:hyperlink r:id="rId12" w:history="1">
        <w:r w:rsidR="00965D79">
          <w:rPr>
            <w:rStyle w:val="Hyperlink"/>
            <w:rFonts w:asciiTheme="minorHAnsi" w:hAnsiTheme="minorHAnsi" w:cstheme="minorHAnsi"/>
            <w:iCs/>
            <w:noProof/>
            <w:sz w:val="20"/>
            <w:szCs w:val="20"/>
            <w:lang w:val="nl-NL"/>
          </w:rPr>
          <w:t>&lt;</w:t>
        </w:r>
        <w:r w:rsidR="003D2127">
          <w:rPr>
            <w:rStyle w:val="Hyperlink"/>
            <w:rFonts w:asciiTheme="minorHAnsi" w:hAnsiTheme="minorHAnsi" w:cstheme="minorHAnsi"/>
            <w:iCs/>
            <w:noProof/>
            <w:sz w:val="20"/>
            <w:szCs w:val="20"/>
            <w:lang w:val="nl-NL"/>
          </w:rPr>
          <w:t>emailadres</w:t>
        </w:r>
        <w:r w:rsidR="00965D79">
          <w:rPr>
            <w:rStyle w:val="Hyperlink"/>
            <w:rFonts w:asciiTheme="minorHAnsi" w:hAnsiTheme="minorHAnsi" w:cstheme="minorHAnsi"/>
            <w:iCs/>
            <w:noProof/>
            <w:sz w:val="20"/>
            <w:szCs w:val="20"/>
            <w:lang w:val="nl-NL"/>
          </w:rPr>
          <w:t>&gt;</w:t>
        </w:r>
      </w:hyperlink>
      <w:r w:rsidR="005F2232">
        <w:rPr>
          <w:rFonts w:asciiTheme="minorHAnsi" w:hAnsiTheme="minorHAnsi" w:cstheme="minorHAnsi"/>
          <w:noProof/>
          <w:sz w:val="20"/>
          <w:szCs w:val="20"/>
          <w:lang w:val="nl-NL"/>
        </w:rPr>
        <w:t xml:space="preserve"> worden ingediend. </w:t>
      </w:r>
      <w:r w:rsidR="005F73C7">
        <w:rPr>
          <w:rFonts w:asciiTheme="minorHAnsi" w:hAnsiTheme="minorHAnsi" w:cstheme="minorHAnsi"/>
          <w:noProof/>
          <w:sz w:val="20"/>
          <w:szCs w:val="20"/>
          <w:lang w:val="nl-NL"/>
        </w:rPr>
        <w:t xml:space="preserve">De </w:t>
      </w:r>
      <w:r w:rsidR="00D62296">
        <w:rPr>
          <w:rFonts w:asciiTheme="minorHAnsi" w:hAnsiTheme="minorHAnsi" w:cstheme="minorHAnsi"/>
          <w:noProof/>
          <w:sz w:val="20"/>
          <w:szCs w:val="20"/>
          <w:lang w:val="nl-NL"/>
        </w:rPr>
        <w:t xml:space="preserve">gegevens die minimaal moeten worden ingevoerd staan beschreven in het DAP. </w:t>
      </w:r>
    </w:p>
    <w:p w14:paraId="6A991710" w14:textId="77777777" w:rsidR="00D66AF0" w:rsidRDefault="00D66AF0" w:rsidP="00574335">
      <w:pPr>
        <w:spacing w:line="276" w:lineRule="auto"/>
        <w:ind w:left="576" w:right="-23"/>
        <w:jc w:val="left"/>
        <w:rPr>
          <w:rFonts w:asciiTheme="minorHAnsi" w:hAnsiTheme="minorHAnsi" w:cstheme="minorHAnsi"/>
          <w:noProof/>
          <w:sz w:val="20"/>
          <w:szCs w:val="20"/>
          <w:lang w:val="nl-NL"/>
        </w:rPr>
      </w:pPr>
    </w:p>
    <w:tbl>
      <w:tblPr>
        <w:tblStyle w:val="Rastertabel41"/>
        <w:tblW w:w="9120" w:type="dxa"/>
        <w:tblInd w:w="514" w:type="dxa"/>
        <w:tblLayout w:type="fixed"/>
        <w:tblLook w:val="04A0" w:firstRow="1" w:lastRow="0" w:firstColumn="1" w:lastColumn="0" w:noHBand="0" w:noVBand="1"/>
      </w:tblPr>
      <w:tblGrid>
        <w:gridCol w:w="1749"/>
        <w:gridCol w:w="7371"/>
      </w:tblGrid>
      <w:tr w:rsidR="00F808AB" w:rsidRPr="00F808AB" w14:paraId="4C91443E"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61B735A1" w14:textId="60DCB5BA" w:rsidR="00F808AB" w:rsidRPr="00FB41D7" w:rsidRDefault="00F808AB" w:rsidP="00586C96">
            <w:pPr>
              <w:spacing w:before="0" w:line="276" w:lineRule="auto"/>
              <w:ind w:right="-23"/>
              <w:jc w:val="left"/>
              <w:rPr>
                <w:rFonts w:asciiTheme="minorHAnsi" w:hAnsiTheme="minorHAnsi" w:cstheme="minorHAnsi"/>
                <w:noProof/>
                <w:color w:val="auto"/>
                <w:sz w:val="20"/>
                <w:szCs w:val="20"/>
                <w:lang w:val="nl-NL"/>
              </w:rPr>
            </w:pPr>
            <w:r>
              <w:rPr>
                <w:rFonts w:asciiTheme="minorHAnsi" w:hAnsiTheme="minorHAnsi" w:cstheme="minorHAnsi"/>
                <w:noProof/>
                <w:color w:val="auto"/>
                <w:sz w:val="20"/>
                <w:szCs w:val="20"/>
                <w:lang w:val="nl-NL"/>
              </w:rPr>
              <w:t xml:space="preserve">KPI 3: Beschikbaarheid </w:t>
            </w:r>
            <w:r w:rsidR="00BF4961">
              <w:rPr>
                <w:rFonts w:asciiTheme="minorHAnsi" w:hAnsiTheme="minorHAnsi" w:cstheme="minorHAnsi"/>
                <w:noProof/>
                <w:color w:val="auto"/>
                <w:sz w:val="20"/>
                <w:szCs w:val="20"/>
                <w:lang w:val="nl-NL"/>
              </w:rPr>
              <w:t xml:space="preserve">serviceportaal OPDRACHTNEMER </w:t>
            </w:r>
          </w:p>
        </w:tc>
      </w:tr>
      <w:tr w:rsidR="00F808AB" w:rsidRPr="00586C96" w14:paraId="2A124C5F"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7BF3E7CB" w14:textId="77777777" w:rsidR="00F808AB" w:rsidRPr="00FB41D7" w:rsidRDefault="00F808AB"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371" w:type="dxa"/>
            <w:shd w:val="clear" w:color="auto" w:fill="FFFFFF" w:themeFill="background1"/>
          </w:tcPr>
          <w:p w14:paraId="57105ED1" w14:textId="124FD42A" w:rsidR="00F808AB" w:rsidRPr="00FB41D7" w:rsidRDefault="005B7634"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Kunnen melden van </w:t>
            </w:r>
            <w:r w:rsidR="00554ABB">
              <w:rPr>
                <w:rFonts w:asciiTheme="minorHAnsi" w:hAnsiTheme="minorHAnsi" w:cstheme="minorHAnsi"/>
                <w:noProof/>
                <w:sz w:val="20"/>
                <w:szCs w:val="20"/>
                <w:lang w:val="nl-NL"/>
              </w:rPr>
              <w:t>incidenten en verzoeken</w:t>
            </w:r>
          </w:p>
        </w:tc>
      </w:tr>
      <w:tr w:rsidR="00F808AB" w:rsidRPr="00586C96" w14:paraId="1F7F65D5" w14:textId="77777777" w:rsidTr="00586C96">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1B08A730" w14:textId="77777777" w:rsidR="00F808AB" w:rsidRPr="00FB41D7" w:rsidRDefault="00F808AB"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371" w:type="dxa"/>
            <w:shd w:val="clear" w:color="auto" w:fill="FFFFFF" w:themeFill="background1"/>
          </w:tcPr>
          <w:p w14:paraId="3602ABA3" w14:textId="4E819F4D" w:rsidR="00F808AB" w:rsidRPr="00FB41D7" w:rsidRDefault="00C542C4"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Aantal keren dat serviceportaal niet beschikbaar was gedurende kantoortijden</w:t>
            </w:r>
            <w:r w:rsidR="0098100E">
              <w:rPr>
                <w:rFonts w:asciiTheme="minorHAnsi" w:hAnsiTheme="minorHAnsi" w:cstheme="minorHAnsi"/>
                <w:noProof/>
                <w:sz w:val="20"/>
                <w:szCs w:val="20"/>
                <w:lang w:val="nl-NL"/>
              </w:rPr>
              <w:t xml:space="preserve"> beschikbaarheid berekend per maand</w:t>
            </w:r>
            <w:r w:rsidR="0093656A">
              <w:rPr>
                <w:rFonts w:asciiTheme="minorHAnsi" w:hAnsiTheme="minorHAnsi" w:cstheme="minorHAnsi"/>
                <w:noProof/>
                <w:sz w:val="20"/>
                <w:szCs w:val="20"/>
                <w:lang w:val="nl-NL"/>
              </w:rPr>
              <w:t>.</w:t>
            </w:r>
          </w:p>
        </w:tc>
      </w:tr>
      <w:tr w:rsidR="00F808AB" w:rsidRPr="00F808AB" w14:paraId="370A396A"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75725925" w14:textId="77777777" w:rsidR="00F808AB" w:rsidRPr="00FB41D7" w:rsidRDefault="00F808AB"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371" w:type="dxa"/>
            <w:shd w:val="clear" w:color="auto" w:fill="FFFFFF" w:themeFill="background1"/>
          </w:tcPr>
          <w:p w14:paraId="3ED2C632" w14:textId="3FE0AC30" w:rsidR="00F808AB" w:rsidRPr="00FB41D7" w:rsidRDefault="006866B8"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 xml:space="preserve">99% </w:t>
            </w:r>
          </w:p>
        </w:tc>
      </w:tr>
    </w:tbl>
    <w:p w14:paraId="16685120" w14:textId="77777777" w:rsidR="00D66AF0" w:rsidRPr="00FB41D7" w:rsidRDefault="00D66AF0" w:rsidP="00574335">
      <w:pPr>
        <w:spacing w:line="276" w:lineRule="auto"/>
        <w:ind w:left="576" w:right="-23"/>
        <w:jc w:val="left"/>
        <w:rPr>
          <w:rFonts w:asciiTheme="minorHAnsi" w:hAnsiTheme="minorHAnsi" w:cstheme="minorHAnsi"/>
          <w:noProof/>
          <w:sz w:val="20"/>
          <w:szCs w:val="20"/>
          <w:lang w:val="nl-NL"/>
        </w:rPr>
      </w:pPr>
    </w:p>
    <w:p w14:paraId="07D189B4" w14:textId="02A278FC" w:rsidR="00410EAA" w:rsidRDefault="00410EAA" w:rsidP="00C74E8E">
      <w:pPr>
        <w:spacing w:line="276" w:lineRule="auto"/>
        <w:ind w:left="576" w:right="-23"/>
        <w:jc w:val="left"/>
        <w:rPr>
          <w:rFonts w:asciiTheme="minorHAnsi" w:hAnsiTheme="minorHAnsi" w:cstheme="minorHAnsi"/>
          <w:noProof/>
          <w:sz w:val="20"/>
          <w:szCs w:val="20"/>
          <w:lang w:val="nl-NL"/>
        </w:rPr>
      </w:pPr>
      <w:r w:rsidRPr="00410EAA">
        <w:rPr>
          <w:rFonts w:asciiTheme="minorHAnsi" w:hAnsiTheme="minorHAnsi" w:cstheme="minorHAnsi"/>
          <w:b/>
          <w:bCs/>
          <w:noProof/>
          <w:sz w:val="20"/>
          <w:szCs w:val="20"/>
          <w:lang w:val="nl-NL"/>
        </w:rPr>
        <w:t>BELANGRIJK</w:t>
      </w:r>
    </w:p>
    <w:p w14:paraId="03506225" w14:textId="4440DFAB" w:rsidR="00041548" w:rsidRPr="00FB41D7" w:rsidRDefault="00FE76BD" w:rsidP="00C74E8E">
      <w:pPr>
        <w:spacing w:line="276" w:lineRule="auto"/>
        <w:ind w:left="576"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Gegeven het </w:t>
      </w:r>
      <w:r w:rsidR="00AE2E94">
        <w:rPr>
          <w:rFonts w:asciiTheme="minorHAnsi" w:hAnsiTheme="minorHAnsi" w:cstheme="minorHAnsi"/>
          <w:noProof/>
          <w:sz w:val="20"/>
          <w:szCs w:val="20"/>
          <w:lang w:val="nl-NL"/>
        </w:rPr>
        <w:t xml:space="preserve">intensieve karakter van de te verwachten dienstverlening tussen ONS en OPDRACHTNEMER wordt </w:t>
      </w:r>
      <w:r w:rsidR="008F0392">
        <w:rPr>
          <w:rFonts w:asciiTheme="minorHAnsi" w:hAnsiTheme="minorHAnsi" w:cstheme="minorHAnsi"/>
          <w:noProof/>
          <w:sz w:val="20"/>
          <w:szCs w:val="20"/>
          <w:lang w:val="nl-NL"/>
        </w:rPr>
        <w:t xml:space="preserve">t.a.v. deze dienst een koppeling verwacht </w:t>
      </w:r>
      <w:r w:rsidR="00E145C7">
        <w:rPr>
          <w:rFonts w:asciiTheme="minorHAnsi" w:hAnsiTheme="minorHAnsi" w:cstheme="minorHAnsi"/>
          <w:noProof/>
          <w:sz w:val="20"/>
          <w:szCs w:val="20"/>
          <w:lang w:val="nl-NL"/>
        </w:rPr>
        <w:t xml:space="preserve">waarbij bi-directionele communicatie mogelijk is </w:t>
      </w:r>
      <w:r w:rsidR="008F0392">
        <w:rPr>
          <w:rFonts w:asciiTheme="minorHAnsi" w:hAnsiTheme="minorHAnsi" w:cstheme="minorHAnsi"/>
          <w:noProof/>
          <w:sz w:val="20"/>
          <w:szCs w:val="20"/>
          <w:lang w:val="nl-NL"/>
        </w:rPr>
        <w:t>tussen het servicemanagement systeem van ONS</w:t>
      </w:r>
      <w:r w:rsidR="00410EAA">
        <w:rPr>
          <w:rFonts w:asciiTheme="minorHAnsi" w:hAnsiTheme="minorHAnsi" w:cstheme="minorHAnsi"/>
          <w:noProof/>
          <w:sz w:val="20"/>
          <w:szCs w:val="20"/>
          <w:lang w:val="nl-NL"/>
        </w:rPr>
        <w:t>,</w:t>
      </w:r>
      <w:r w:rsidR="008F0392">
        <w:rPr>
          <w:rFonts w:asciiTheme="minorHAnsi" w:hAnsiTheme="minorHAnsi" w:cstheme="minorHAnsi"/>
          <w:noProof/>
          <w:sz w:val="20"/>
          <w:szCs w:val="20"/>
          <w:lang w:val="nl-NL"/>
        </w:rPr>
        <w:t xml:space="preserve"> zijnde TOPdesk</w:t>
      </w:r>
      <w:r w:rsidR="00410EAA">
        <w:rPr>
          <w:rFonts w:asciiTheme="minorHAnsi" w:hAnsiTheme="minorHAnsi" w:cstheme="minorHAnsi"/>
          <w:noProof/>
          <w:sz w:val="20"/>
          <w:szCs w:val="20"/>
          <w:lang w:val="nl-NL"/>
        </w:rPr>
        <w:t>,</w:t>
      </w:r>
      <w:r w:rsidR="008F0392">
        <w:rPr>
          <w:rFonts w:asciiTheme="minorHAnsi" w:hAnsiTheme="minorHAnsi" w:cstheme="minorHAnsi"/>
          <w:noProof/>
          <w:sz w:val="20"/>
          <w:szCs w:val="20"/>
          <w:lang w:val="nl-NL"/>
        </w:rPr>
        <w:t xml:space="preserve"> en het service management systeem </w:t>
      </w:r>
      <w:r w:rsidR="00420867">
        <w:rPr>
          <w:rFonts w:asciiTheme="minorHAnsi" w:hAnsiTheme="minorHAnsi" w:cstheme="minorHAnsi"/>
          <w:noProof/>
          <w:sz w:val="20"/>
          <w:szCs w:val="20"/>
          <w:lang w:val="nl-NL"/>
        </w:rPr>
        <w:t xml:space="preserve">van OPDRACHTGEVER voor minimaal incidenten en </w:t>
      </w:r>
      <w:r w:rsidR="00782D93">
        <w:rPr>
          <w:rFonts w:asciiTheme="minorHAnsi" w:hAnsiTheme="minorHAnsi" w:cstheme="minorHAnsi"/>
          <w:noProof/>
          <w:sz w:val="20"/>
          <w:szCs w:val="20"/>
          <w:lang w:val="nl-NL"/>
        </w:rPr>
        <w:t xml:space="preserve">wijzigingsverzoeken </w:t>
      </w:r>
      <w:r w:rsidR="00420867">
        <w:rPr>
          <w:rFonts w:asciiTheme="minorHAnsi" w:hAnsiTheme="minorHAnsi" w:cstheme="minorHAnsi"/>
          <w:noProof/>
          <w:sz w:val="20"/>
          <w:szCs w:val="20"/>
          <w:lang w:val="nl-NL"/>
        </w:rPr>
        <w:t xml:space="preserve">bij voorkeur via </w:t>
      </w:r>
      <w:r w:rsidR="00782D93">
        <w:rPr>
          <w:rFonts w:asciiTheme="minorHAnsi" w:hAnsiTheme="minorHAnsi" w:cstheme="minorHAnsi"/>
          <w:noProof/>
          <w:sz w:val="20"/>
          <w:szCs w:val="20"/>
          <w:lang w:val="nl-NL"/>
        </w:rPr>
        <w:t>een standaard API zonder maatwerk.</w:t>
      </w:r>
    </w:p>
    <w:p w14:paraId="3C31DA52" w14:textId="692EDFCF" w:rsidR="00850884" w:rsidRPr="00FB41D7" w:rsidRDefault="00850884">
      <w:pPr>
        <w:spacing w:before="0" w:line="240" w:lineRule="auto"/>
        <w:jc w:val="left"/>
        <w:rPr>
          <w:rFonts w:asciiTheme="minorHAnsi" w:hAnsiTheme="minorHAnsi" w:cstheme="minorHAnsi"/>
          <w:b/>
          <w:caps/>
          <w:noProof/>
          <w:szCs w:val="22"/>
          <w:lang w:val="nl-NL"/>
        </w:rPr>
      </w:pPr>
      <w:bookmarkStart w:id="17" w:name="_Hlk40729098"/>
      <w:r w:rsidRPr="00FB41D7">
        <w:rPr>
          <w:rFonts w:asciiTheme="minorHAnsi" w:hAnsiTheme="minorHAnsi" w:cstheme="minorHAnsi"/>
          <w:noProof/>
          <w:lang w:val="nl-NL"/>
        </w:rPr>
        <w:br w:type="page"/>
      </w:r>
    </w:p>
    <w:p w14:paraId="464D0A46" w14:textId="77777777" w:rsidR="001C31F5" w:rsidRPr="00FB41D7" w:rsidRDefault="001C31F5" w:rsidP="001C31F5">
      <w:pPr>
        <w:pStyle w:val="Heading1"/>
        <w:numPr>
          <w:ilvl w:val="0"/>
          <w:numId w:val="0"/>
        </w:numPr>
        <w:ind w:left="432"/>
        <w:jc w:val="left"/>
        <w:rPr>
          <w:rFonts w:asciiTheme="minorHAnsi" w:hAnsiTheme="minorHAnsi" w:cstheme="minorHAnsi"/>
          <w:noProof/>
          <w:lang w:val="nl-NL"/>
        </w:rPr>
      </w:pPr>
    </w:p>
    <w:p w14:paraId="4D97E493" w14:textId="37791BF2" w:rsidR="0007708F" w:rsidRPr="00FB41D7" w:rsidRDefault="0007708F" w:rsidP="0007708F">
      <w:pPr>
        <w:pStyle w:val="Heading1"/>
        <w:jc w:val="left"/>
        <w:rPr>
          <w:rFonts w:asciiTheme="minorHAnsi" w:hAnsiTheme="minorHAnsi" w:cstheme="minorHAnsi"/>
          <w:noProof/>
          <w:lang w:val="nl-NL"/>
        </w:rPr>
      </w:pPr>
      <w:bookmarkStart w:id="18" w:name="_Toc180416671"/>
      <w:r w:rsidRPr="00FB41D7">
        <w:rPr>
          <w:rFonts w:asciiTheme="minorHAnsi" w:hAnsiTheme="minorHAnsi" w:cstheme="minorHAnsi"/>
          <w:noProof/>
          <w:lang w:val="nl-NL"/>
        </w:rPr>
        <w:t>Incidentenbeheer</w:t>
      </w:r>
      <w:bookmarkEnd w:id="18"/>
    </w:p>
    <w:bookmarkEnd w:id="17"/>
    <w:p w14:paraId="0719A51D" w14:textId="77777777" w:rsidR="002217C1" w:rsidRDefault="0007708F" w:rsidP="002217C1">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Een incident kan betrekking hebben op de </w:t>
      </w:r>
      <w:r w:rsidR="00A03FC8">
        <w:rPr>
          <w:rFonts w:asciiTheme="minorHAnsi" w:hAnsiTheme="minorHAnsi" w:cstheme="minorHAnsi"/>
          <w:noProof/>
          <w:sz w:val="20"/>
          <w:szCs w:val="20"/>
          <w:lang w:val="nl-NL"/>
        </w:rPr>
        <w:t xml:space="preserve">dienst </w:t>
      </w:r>
      <w:r w:rsidRPr="00FB41D7">
        <w:rPr>
          <w:rFonts w:asciiTheme="minorHAnsi" w:hAnsiTheme="minorHAnsi" w:cstheme="minorHAnsi"/>
          <w:noProof/>
          <w:sz w:val="20"/>
          <w:szCs w:val="20"/>
          <w:lang w:val="nl-NL"/>
        </w:rPr>
        <w:t>of dienstverlening hieromtrent. Het kan het melden van een fout zijn of het stellen van een vraag over de</w:t>
      </w:r>
      <w:r w:rsidR="00A03FC8">
        <w:rPr>
          <w:rFonts w:asciiTheme="minorHAnsi" w:hAnsiTheme="minorHAnsi" w:cstheme="minorHAnsi"/>
          <w:noProof/>
          <w:sz w:val="20"/>
          <w:szCs w:val="20"/>
          <w:lang w:val="nl-NL"/>
        </w:rPr>
        <w:t xml:space="preserve"> dienst</w:t>
      </w:r>
      <w:r w:rsidRPr="00FB41D7">
        <w:rPr>
          <w:rFonts w:asciiTheme="minorHAnsi" w:hAnsiTheme="minorHAnsi" w:cstheme="minorHAnsi"/>
          <w:noProof/>
          <w:sz w:val="20"/>
          <w:szCs w:val="20"/>
          <w:lang w:val="nl-NL"/>
        </w:rPr>
        <w:t xml:space="preserve">. Indien een incident een gebruikers- of configuratievraag betreft, zal </w:t>
      </w:r>
      <w:r w:rsidR="009F5605">
        <w:rPr>
          <w:rFonts w:asciiTheme="minorHAnsi" w:hAnsiTheme="minorHAnsi" w:cstheme="minorHAnsi"/>
          <w:noProof/>
          <w:sz w:val="20"/>
          <w:szCs w:val="20"/>
          <w:lang w:val="nl-NL"/>
        </w:rPr>
        <w:t>deze vraag</w:t>
      </w:r>
      <w:r w:rsidRPr="00FB41D7">
        <w:rPr>
          <w:rFonts w:asciiTheme="minorHAnsi" w:hAnsiTheme="minorHAnsi" w:cstheme="minorHAnsi"/>
          <w:noProof/>
          <w:sz w:val="20"/>
          <w:szCs w:val="20"/>
          <w:lang w:val="nl-NL"/>
        </w:rPr>
        <w:t xml:space="preserve"> direct worden behandeld door de supportmedewerker.</w:t>
      </w:r>
      <w:r w:rsidR="002217C1">
        <w:rPr>
          <w:rFonts w:asciiTheme="minorHAnsi" w:hAnsiTheme="minorHAnsi" w:cstheme="minorHAnsi"/>
          <w:noProof/>
          <w:sz w:val="20"/>
          <w:szCs w:val="20"/>
          <w:lang w:val="nl-NL"/>
        </w:rPr>
        <w:t xml:space="preserve"> ONS</w:t>
      </w:r>
      <w:r w:rsidR="002217C1" w:rsidRPr="00FB41D7">
        <w:rPr>
          <w:rFonts w:asciiTheme="minorHAnsi" w:hAnsiTheme="minorHAnsi" w:cstheme="minorHAnsi"/>
          <w:noProof/>
          <w:sz w:val="20"/>
          <w:szCs w:val="20"/>
          <w:lang w:val="nl-NL"/>
        </w:rPr>
        <w:t xml:space="preserve"> ontvangt van elk incident een bevestiging per email voorzien van het incidentnummer. Dit incidentnummer is uniek en dient als referentie bij correspondentie </w:t>
      </w:r>
      <w:r w:rsidR="002217C1">
        <w:rPr>
          <w:rFonts w:asciiTheme="minorHAnsi" w:hAnsiTheme="minorHAnsi" w:cstheme="minorHAnsi"/>
          <w:noProof/>
          <w:sz w:val="20"/>
          <w:szCs w:val="20"/>
          <w:lang w:val="nl-NL"/>
        </w:rPr>
        <w:t xml:space="preserve">met OPDRACHTGEVER </w:t>
      </w:r>
      <w:r w:rsidR="002217C1" w:rsidRPr="00FB41D7">
        <w:rPr>
          <w:rFonts w:asciiTheme="minorHAnsi" w:hAnsiTheme="minorHAnsi" w:cstheme="minorHAnsi"/>
          <w:noProof/>
          <w:sz w:val="20"/>
          <w:szCs w:val="20"/>
          <w:lang w:val="nl-NL"/>
        </w:rPr>
        <w:t xml:space="preserve">met betrekking tot het incident. </w:t>
      </w:r>
    </w:p>
    <w:p w14:paraId="2BB8B0C9" w14:textId="3D03B900" w:rsidR="0007708F" w:rsidRDefault="0007708F" w:rsidP="0007708F">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Indien blijkt dat het incident wordt veroorzaakt door een fout in de </w:t>
      </w:r>
      <w:r w:rsidR="009F411B">
        <w:rPr>
          <w:rFonts w:asciiTheme="minorHAnsi" w:hAnsiTheme="minorHAnsi" w:cstheme="minorHAnsi"/>
          <w:noProof/>
          <w:sz w:val="20"/>
          <w:szCs w:val="20"/>
          <w:lang w:val="nl-NL"/>
        </w:rPr>
        <w:t>s</w:t>
      </w:r>
      <w:r w:rsidRPr="00FB41D7">
        <w:rPr>
          <w:rFonts w:asciiTheme="minorHAnsi" w:hAnsiTheme="minorHAnsi" w:cstheme="minorHAnsi"/>
          <w:noProof/>
          <w:sz w:val="20"/>
          <w:szCs w:val="20"/>
          <w:lang w:val="nl-NL"/>
        </w:rPr>
        <w:t>oftware, is er sprake van garantie en wordt een zogenaamde bug fix voor deze fout ontwikkeld. Voor herstel van dergelijke fouten worden geen kosten in rekening gebracht. De bug fix wordt met de eerstvolgende bug fix release meegeleverd.</w:t>
      </w:r>
    </w:p>
    <w:p w14:paraId="389474F2" w14:textId="77777777" w:rsidR="0007708F" w:rsidRPr="00FB41D7" w:rsidRDefault="0007708F" w:rsidP="0007708F">
      <w:pPr>
        <w:pStyle w:val="Heading2"/>
        <w:jc w:val="left"/>
        <w:rPr>
          <w:rFonts w:asciiTheme="minorHAnsi" w:hAnsiTheme="minorHAnsi" w:cstheme="minorHAnsi"/>
          <w:b/>
          <w:noProof/>
          <w:sz w:val="20"/>
          <w:szCs w:val="20"/>
          <w:lang w:val="nl-NL"/>
        </w:rPr>
      </w:pPr>
      <w:bookmarkStart w:id="19" w:name="_Toc180416672"/>
      <w:r w:rsidRPr="00FB41D7">
        <w:rPr>
          <w:rFonts w:asciiTheme="minorHAnsi" w:hAnsiTheme="minorHAnsi" w:cstheme="minorHAnsi"/>
          <w:b/>
          <w:noProof/>
          <w:sz w:val="20"/>
          <w:szCs w:val="20"/>
          <w:lang w:val="nl-NL"/>
        </w:rPr>
        <w:t>Responsetijden</w:t>
      </w:r>
      <w:bookmarkEnd w:id="19"/>
    </w:p>
    <w:p w14:paraId="27F75483" w14:textId="4C8726DE" w:rsidR="00714A88" w:rsidRDefault="00714A88" w:rsidP="00A06A06">
      <w:pPr>
        <w:ind w:firstLine="576"/>
        <w:jc w:val="left"/>
        <w:rPr>
          <w:rFonts w:asciiTheme="minorHAnsi" w:hAnsiTheme="minorHAnsi" w:cstheme="minorHAnsi"/>
          <w:b/>
          <w:iCs/>
          <w:noProof/>
          <w:sz w:val="20"/>
          <w:szCs w:val="20"/>
          <w:lang w:val="nl-NL"/>
        </w:rPr>
      </w:pPr>
      <w:r w:rsidRPr="00FB41D7">
        <w:rPr>
          <w:rFonts w:asciiTheme="minorHAnsi" w:hAnsiTheme="minorHAnsi" w:cstheme="minorHAnsi"/>
          <w:b/>
          <w:iCs/>
          <w:noProof/>
          <w:sz w:val="20"/>
          <w:szCs w:val="20"/>
          <w:lang w:val="nl-NL"/>
        </w:rPr>
        <w:t>Kerncijfers:</w:t>
      </w:r>
    </w:p>
    <w:tbl>
      <w:tblPr>
        <w:tblStyle w:val="Rastertabel41"/>
        <w:tblW w:w="9120" w:type="dxa"/>
        <w:tblInd w:w="514" w:type="dxa"/>
        <w:tblLayout w:type="fixed"/>
        <w:tblLook w:val="04A0" w:firstRow="1" w:lastRow="0" w:firstColumn="1" w:lastColumn="0" w:noHBand="0" w:noVBand="1"/>
      </w:tblPr>
      <w:tblGrid>
        <w:gridCol w:w="1749"/>
        <w:gridCol w:w="7371"/>
      </w:tblGrid>
      <w:tr w:rsidR="0093656A" w:rsidRPr="0093656A" w14:paraId="240FBB62"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4462F9A3" w14:textId="6C11D921" w:rsidR="0093656A" w:rsidRPr="0093656A" w:rsidRDefault="0093656A" w:rsidP="00586C96">
            <w:pPr>
              <w:spacing w:before="0" w:line="276" w:lineRule="auto"/>
              <w:ind w:right="-23"/>
              <w:jc w:val="left"/>
              <w:rPr>
                <w:rFonts w:asciiTheme="minorHAnsi" w:hAnsiTheme="minorHAnsi" w:cstheme="minorHAnsi"/>
                <w:noProof/>
                <w:color w:val="auto"/>
                <w:sz w:val="20"/>
                <w:szCs w:val="20"/>
                <w:lang w:val="en-US"/>
              </w:rPr>
            </w:pPr>
            <w:r w:rsidRPr="0093656A">
              <w:rPr>
                <w:rFonts w:asciiTheme="minorHAnsi" w:hAnsiTheme="minorHAnsi" w:cstheme="minorHAnsi"/>
                <w:noProof/>
                <w:color w:val="auto"/>
                <w:sz w:val="20"/>
                <w:szCs w:val="20"/>
                <w:lang w:val="en-US"/>
              </w:rPr>
              <w:t xml:space="preserve">KPI </w:t>
            </w:r>
            <w:r w:rsidR="00635B63">
              <w:rPr>
                <w:rFonts w:asciiTheme="minorHAnsi" w:hAnsiTheme="minorHAnsi" w:cstheme="minorHAnsi"/>
                <w:noProof/>
                <w:color w:val="auto"/>
                <w:sz w:val="20"/>
                <w:szCs w:val="20"/>
                <w:lang w:val="en-US"/>
              </w:rPr>
              <w:t>4</w:t>
            </w:r>
            <w:r w:rsidRPr="0093656A">
              <w:rPr>
                <w:rFonts w:asciiTheme="minorHAnsi" w:hAnsiTheme="minorHAnsi" w:cstheme="minorHAnsi"/>
                <w:noProof/>
                <w:color w:val="auto"/>
                <w:sz w:val="20"/>
                <w:szCs w:val="20"/>
                <w:lang w:val="en-US"/>
              </w:rPr>
              <w:t>: Mean Time Between F</w:t>
            </w:r>
            <w:r>
              <w:rPr>
                <w:rFonts w:asciiTheme="minorHAnsi" w:hAnsiTheme="minorHAnsi" w:cstheme="minorHAnsi"/>
                <w:noProof/>
                <w:color w:val="auto"/>
                <w:sz w:val="20"/>
                <w:szCs w:val="20"/>
                <w:lang w:val="en-US"/>
              </w:rPr>
              <w:t>ailure (MTBF)</w:t>
            </w:r>
          </w:p>
        </w:tc>
      </w:tr>
      <w:tr w:rsidR="0093656A" w:rsidRPr="00586C96" w14:paraId="5F42060C"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0A9457ED" w14:textId="77777777" w:rsidR="0093656A" w:rsidRPr="00FB41D7" w:rsidRDefault="0093656A"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371" w:type="dxa"/>
            <w:shd w:val="clear" w:color="auto" w:fill="FFFFFF" w:themeFill="background1"/>
          </w:tcPr>
          <w:p w14:paraId="77FDD0D9" w14:textId="0DC45AF2" w:rsidR="0093656A" w:rsidRPr="00FB41D7" w:rsidRDefault="0065019F"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Inzicht geven in betrouwbaarheid van de dienst</w:t>
            </w:r>
            <w:r w:rsidR="00996EE9">
              <w:rPr>
                <w:rFonts w:asciiTheme="minorHAnsi" w:hAnsiTheme="minorHAnsi" w:cstheme="minorHAnsi"/>
                <w:noProof/>
                <w:sz w:val="20"/>
                <w:szCs w:val="20"/>
                <w:lang w:val="nl-NL"/>
              </w:rPr>
              <w:t>, de gemiddelde tijdsduur tussen 2 incidenten</w:t>
            </w:r>
            <w:r w:rsidR="00331C73">
              <w:rPr>
                <w:rFonts w:asciiTheme="minorHAnsi" w:hAnsiTheme="minorHAnsi" w:cstheme="minorHAnsi"/>
                <w:noProof/>
                <w:sz w:val="20"/>
                <w:szCs w:val="20"/>
                <w:lang w:val="nl-NL"/>
              </w:rPr>
              <w:t>.</w:t>
            </w:r>
          </w:p>
        </w:tc>
      </w:tr>
      <w:tr w:rsidR="0093656A" w:rsidRPr="00586C96" w14:paraId="6FF96E1D" w14:textId="77777777" w:rsidTr="00586C96">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02EEE5E3" w14:textId="77777777" w:rsidR="0093656A" w:rsidRPr="00FB41D7" w:rsidRDefault="0093656A"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371" w:type="dxa"/>
            <w:shd w:val="clear" w:color="auto" w:fill="FFFFFF" w:themeFill="background1"/>
          </w:tcPr>
          <w:p w14:paraId="274A1804" w14:textId="77777777" w:rsidR="0093656A" w:rsidRDefault="003E1CCB"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Berekenen totale operationele tijd dienst</w:t>
            </w:r>
          </w:p>
          <w:p w14:paraId="21F5DBAE" w14:textId="24805401" w:rsidR="00D504EE" w:rsidRPr="00FB41D7" w:rsidRDefault="00D504EE"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Totale uptime </w:t>
            </w:r>
            <w:r w:rsidR="005D6FA9">
              <w:rPr>
                <w:rFonts w:asciiTheme="minorHAnsi" w:hAnsiTheme="minorHAnsi" w:cstheme="minorHAnsi"/>
                <w:noProof/>
                <w:sz w:val="20"/>
                <w:szCs w:val="20"/>
                <w:lang w:val="nl-NL"/>
              </w:rPr>
              <w:t xml:space="preserve">in uren gedurende een maand </w:t>
            </w:r>
            <w:r>
              <w:rPr>
                <w:rFonts w:asciiTheme="minorHAnsi" w:hAnsiTheme="minorHAnsi" w:cstheme="minorHAnsi"/>
                <w:noProof/>
                <w:sz w:val="20"/>
                <w:szCs w:val="20"/>
                <w:lang w:val="nl-NL"/>
              </w:rPr>
              <w:t xml:space="preserve">/ </w:t>
            </w:r>
            <w:r w:rsidR="00543164">
              <w:rPr>
                <w:rFonts w:asciiTheme="minorHAnsi" w:hAnsiTheme="minorHAnsi" w:cstheme="minorHAnsi"/>
                <w:noProof/>
                <w:sz w:val="20"/>
                <w:szCs w:val="20"/>
                <w:lang w:val="nl-NL"/>
              </w:rPr>
              <w:t>Totaal aantal incidenten</w:t>
            </w:r>
            <w:r w:rsidR="0036257A">
              <w:rPr>
                <w:rFonts w:asciiTheme="minorHAnsi" w:hAnsiTheme="minorHAnsi" w:cstheme="minorHAnsi"/>
                <w:noProof/>
                <w:sz w:val="20"/>
                <w:szCs w:val="20"/>
                <w:lang w:val="nl-NL"/>
              </w:rPr>
              <w:t xml:space="preserve"> </w:t>
            </w:r>
          </w:p>
        </w:tc>
      </w:tr>
      <w:tr w:rsidR="0093656A" w:rsidRPr="00F808AB" w14:paraId="22AF6672"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4F023F74" w14:textId="77777777" w:rsidR="0093656A" w:rsidRPr="00FB41D7" w:rsidRDefault="0093656A"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371" w:type="dxa"/>
            <w:shd w:val="clear" w:color="auto" w:fill="FFFFFF" w:themeFill="background1"/>
          </w:tcPr>
          <w:p w14:paraId="244914CB" w14:textId="2850B9C6" w:rsidR="0093656A" w:rsidRPr="00FB41D7" w:rsidRDefault="00473728"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100 dagen</w:t>
            </w:r>
          </w:p>
        </w:tc>
      </w:tr>
    </w:tbl>
    <w:p w14:paraId="7D5ED409" w14:textId="77777777" w:rsidR="0093656A" w:rsidRDefault="0093656A" w:rsidP="00A06A06">
      <w:pPr>
        <w:ind w:firstLine="576"/>
        <w:jc w:val="left"/>
        <w:rPr>
          <w:rFonts w:asciiTheme="minorHAnsi" w:hAnsiTheme="minorHAnsi" w:cstheme="minorHAnsi"/>
          <w:b/>
          <w:bCs/>
          <w:iCs/>
          <w:noProof/>
          <w:sz w:val="20"/>
          <w:szCs w:val="20"/>
          <w:lang w:val="nl-NL"/>
        </w:rPr>
      </w:pPr>
    </w:p>
    <w:tbl>
      <w:tblPr>
        <w:tblStyle w:val="Rastertabel41"/>
        <w:tblW w:w="9120" w:type="dxa"/>
        <w:tblInd w:w="514" w:type="dxa"/>
        <w:tblLayout w:type="fixed"/>
        <w:tblLook w:val="04A0" w:firstRow="1" w:lastRow="0" w:firstColumn="1" w:lastColumn="0" w:noHBand="0" w:noVBand="1"/>
      </w:tblPr>
      <w:tblGrid>
        <w:gridCol w:w="2033"/>
        <w:gridCol w:w="7087"/>
      </w:tblGrid>
      <w:tr w:rsidR="00635B63" w:rsidRPr="0093656A" w14:paraId="57852C9C"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48C56374" w14:textId="464D140F" w:rsidR="00635B63" w:rsidRPr="0093656A" w:rsidRDefault="00635B63" w:rsidP="00586C96">
            <w:pPr>
              <w:spacing w:before="0" w:line="276" w:lineRule="auto"/>
              <w:ind w:right="-23"/>
              <w:jc w:val="left"/>
              <w:rPr>
                <w:rFonts w:asciiTheme="minorHAnsi" w:hAnsiTheme="minorHAnsi" w:cstheme="minorHAnsi"/>
                <w:noProof/>
                <w:color w:val="auto"/>
                <w:sz w:val="20"/>
                <w:szCs w:val="20"/>
                <w:lang w:val="en-US"/>
              </w:rPr>
            </w:pPr>
            <w:r w:rsidRPr="0093656A">
              <w:rPr>
                <w:rFonts w:asciiTheme="minorHAnsi" w:hAnsiTheme="minorHAnsi" w:cstheme="minorHAnsi"/>
                <w:noProof/>
                <w:color w:val="auto"/>
                <w:sz w:val="20"/>
                <w:szCs w:val="20"/>
                <w:lang w:val="en-US"/>
              </w:rPr>
              <w:t xml:space="preserve">KPI </w:t>
            </w:r>
            <w:r>
              <w:rPr>
                <w:rFonts w:asciiTheme="minorHAnsi" w:hAnsiTheme="minorHAnsi" w:cstheme="minorHAnsi"/>
                <w:noProof/>
                <w:color w:val="auto"/>
                <w:sz w:val="20"/>
                <w:szCs w:val="20"/>
                <w:lang w:val="en-US"/>
              </w:rPr>
              <w:t>5</w:t>
            </w:r>
            <w:r w:rsidRPr="0093656A">
              <w:rPr>
                <w:rFonts w:asciiTheme="minorHAnsi" w:hAnsiTheme="minorHAnsi" w:cstheme="minorHAnsi"/>
                <w:noProof/>
                <w:color w:val="auto"/>
                <w:sz w:val="20"/>
                <w:szCs w:val="20"/>
                <w:lang w:val="en-US"/>
              </w:rPr>
              <w:t xml:space="preserve">: Mean Time </w:t>
            </w:r>
            <w:r>
              <w:rPr>
                <w:rFonts w:asciiTheme="minorHAnsi" w:hAnsiTheme="minorHAnsi" w:cstheme="minorHAnsi"/>
                <w:noProof/>
                <w:color w:val="auto"/>
                <w:sz w:val="20"/>
                <w:szCs w:val="20"/>
                <w:lang w:val="en-US"/>
              </w:rPr>
              <w:t>To Repair</w:t>
            </w:r>
            <w:r w:rsidR="00CD45C8">
              <w:rPr>
                <w:rFonts w:asciiTheme="minorHAnsi" w:hAnsiTheme="minorHAnsi" w:cstheme="minorHAnsi"/>
                <w:noProof/>
                <w:color w:val="auto"/>
                <w:sz w:val="20"/>
                <w:szCs w:val="20"/>
                <w:lang w:val="en-US"/>
              </w:rPr>
              <w:t xml:space="preserve"> </w:t>
            </w:r>
            <w:r>
              <w:rPr>
                <w:rFonts w:asciiTheme="minorHAnsi" w:hAnsiTheme="minorHAnsi" w:cstheme="minorHAnsi"/>
                <w:noProof/>
                <w:color w:val="auto"/>
                <w:sz w:val="20"/>
                <w:szCs w:val="20"/>
                <w:lang w:val="en-US"/>
              </w:rPr>
              <w:t>(MTTR)</w:t>
            </w:r>
          </w:p>
        </w:tc>
      </w:tr>
      <w:tr w:rsidR="00635B63" w:rsidRPr="00586C96" w14:paraId="4C25B144" w14:textId="77777777" w:rsidTr="005B5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14:paraId="2B0D43DA" w14:textId="77777777" w:rsidR="00635B63" w:rsidRPr="00FB41D7" w:rsidRDefault="00635B63"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087" w:type="dxa"/>
            <w:shd w:val="clear" w:color="auto" w:fill="FFFFFF" w:themeFill="background1"/>
          </w:tcPr>
          <w:p w14:paraId="36F0BA3E" w14:textId="031E241B" w:rsidR="00635B63" w:rsidRPr="00FB41D7" w:rsidRDefault="00635B63"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Inzicht geven in </w:t>
            </w:r>
            <w:r w:rsidR="00430B60">
              <w:rPr>
                <w:rFonts w:asciiTheme="minorHAnsi" w:hAnsiTheme="minorHAnsi" w:cstheme="minorHAnsi"/>
                <w:noProof/>
                <w:sz w:val="20"/>
                <w:szCs w:val="20"/>
                <w:lang w:val="nl-NL"/>
              </w:rPr>
              <w:t>d</w:t>
            </w:r>
            <w:r>
              <w:rPr>
                <w:rFonts w:asciiTheme="minorHAnsi" w:hAnsiTheme="minorHAnsi" w:cstheme="minorHAnsi"/>
                <w:noProof/>
                <w:sz w:val="20"/>
                <w:szCs w:val="20"/>
                <w:lang w:val="nl-NL"/>
              </w:rPr>
              <w:t xml:space="preserve">e </w:t>
            </w:r>
            <w:r w:rsidR="005A02BC">
              <w:rPr>
                <w:rFonts w:asciiTheme="minorHAnsi" w:hAnsiTheme="minorHAnsi" w:cstheme="minorHAnsi"/>
                <w:noProof/>
                <w:sz w:val="20"/>
                <w:szCs w:val="20"/>
                <w:lang w:val="nl-NL"/>
              </w:rPr>
              <w:t xml:space="preserve">snelheid van het herstelproces, de </w:t>
            </w:r>
            <w:r>
              <w:rPr>
                <w:rFonts w:asciiTheme="minorHAnsi" w:hAnsiTheme="minorHAnsi" w:cstheme="minorHAnsi"/>
                <w:noProof/>
                <w:sz w:val="20"/>
                <w:szCs w:val="20"/>
                <w:lang w:val="nl-NL"/>
              </w:rPr>
              <w:t xml:space="preserve">gemiddelde </w:t>
            </w:r>
            <w:r w:rsidR="00430B60">
              <w:rPr>
                <w:rFonts w:asciiTheme="minorHAnsi" w:hAnsiTheme="minorHAnsi" w:cstheme="minorHAnsi"/>
                <w:noProof/>
                <w:sz w:val="20"/>
                <w:szCs w:val="20"/>
                <w:lang w:val="nl-NL"/>
              </w:rPr>
              <w:t>hersteltijd</w:t>
            </w:r>
            <w:r w:rsidR="00253435">
              <w:rPr>
                <w:rFonts w:asciiTheme="minorHAnsi" w:hAnsiTheme="minorHAnsi" w:cstheme="minorHAnsi"/>
                <w:noProof/>
                <w:sz w:val="20"/>
                <w:szCs w:val="20"/>
                <w:lang w:val="nl-NL"/>
              </w:rPr>
              <w:t>.</w:t>
            </w:r>
          </w:p>
        </w:tc>
      </w:tr>
      <w:tr w:rsidR="00635B63" w:rsidRPr="00586C96" w14:paraId="66E46688" w14:textId="77777777" w:rsidTr="005B5C01">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14:paraId="5D0E6840" w14:textId="77777777" w:rsidR="00635B63" w:rsidRPr="00FB41D7" w:rsidRDefault="00635B63"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087" w:type="dxa"/>
            <w:shd w:val="clear" w:color="auto" w:fill="FFFFFF" w:themeFill="background1"/>
          </w:tcPr>
          <w:p w14:paraId="0CC24455" w14:textId="73D825FF" w:rsidR="00452C13" w:rsidRPr="00FB41D7" w:rsidRDefault="009D329F" w:rsidP="00452C13">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De gemiddelde hersteltijd wordt berekend</w:t>
            </w:r>
            <w:r w:rsidR="00452C13">
              <w:rPr>
                <w:rFonts w:asciiTheme="minorHAnsi" w:hAnsiTheme="minorHAnsi" w:cstheme="minorHAnsi"/>
                <w:noProof/>
                <w:sz w:val="20"/>
                <w:szCs w:val="20"/>
                <w:lang w:val="nl-NL"/>
              </w:rPr>
              <w:t xml:space="preserve"> door de totale uitvaltijd gedurende een maand op te tellen en te delen door het totale aantal incidenten in die maand. </w:t>
            </w:r>
          </w:p>
          <w:p w14:paraId="13C425A2" w14:textId="71B271C8" w:rsidR="00635B63" w:rsidRPr="00FB41D7" w:rsidRDefault="005D6FA9"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Totale uitvaltijd in uren gedurende een maand / </w:t>
            </w:r>
            <w:r w:rsidR="001D54A9">
              <w:rPr>
                <w:rFonts w:asciiTheme="minorHAnsi" w:hAnsiTheme="minorHAnsi" w:cstheme="minorHAnsi"/>
                <w:noProof/>
                <w:sz w:val="20"/>
                <w:szCs w:val="20"/>
                <w:lang w:val="nl-NL"/>
              </w:rPr>
              <w:t xml:space="preserve">Totaal aantal incidenten prio </w:t>
            </w:r>
            <w:r w:rsidR="007C2D6F">
              <w:rPr>
                <w:rFonts w:asciiTheme="minorHAnsi" w:hAnsiTheme="minorHAnsi" w:cstheme="minorHAnsi"/>
                <w:noProof/>
                <w:sz w:val="20"/>
                <w:szCs w:val="20"/>
                <w:lang w:val="nl-NL"/>
              </w:rPr>
              <w:t>1 en 2.</w:t>
            </w:r>
          </w:p>
        </w:tc>
      </w:tr>
      <w:tr w:rsidR="00635B63" w:rsidRPr="00F808AB" w14:paraId="5FA4E743" w14:textId="77777777" w:rsidTr="005B5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14:paraId="633E4F76" w14:textId="77777777" w:rsidR="00635B63" w:rsidRPr="00FB41D7" w:rsidRDefault="00635B63"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087" w:type="dxa"/>
            <w:shd w:val="clear" w:color="auto" w:fill="FFFFFF" w:themeFill="background1"/>
          </w:tcPr>
          <w:p w14:paraId="687B5CD3" w14:textId="48655CD8" w:rsidR="00635B63" w:rsidRPr="00FB41D7" w:rsidRDefault="001D54A9"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4 uur</w:t>
            </w:r>
          </w:p>
        </w:tc>
      </w:tr>
      <w:tr w:rsidR="005B5C01" w:rsidRPr="00F808AB" w14:paraId="50A99A3F" w14:textId="77777777" w:rsidTr="005B5C01">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14:paraId="6A651FE5" w14:textId="78BA1214" w:rsidR="005B5C01" w:rsidRDefault="005B5C01"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Maximale hersteltijd</w:t>
            </w:r>
          </w:p>
        </w:tc>
        <w:tc>
          <w:tcPr>
            <w:tcW w:w="7087" w:type="dxa"/>
            <w:shd w:val="clear" w:color="auto" w:fill="FFFFFF" w:themeFill="background1"/>
          </w:tcPr>
          <w:p w14:paraId="448580C3" w14:textId="3AD2D03B" w:rsidR="005B5C01" w:rsidRDefault="005B5C01"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Binnen 20 werkuren (2 werkdagen).</w:t>
            </w:r>
          </w:p>
        </w:tc>
      </w:tr>
    </w:tbl>
    <w:p w14:paraId="3653D2A9" w14:textId="77777777" w:rsidR="00635B63" w:rsidRDefault="00635B63" w:rsidP="00A06A06">
      <w:pPr>
        <w:ind w:firstLine="576"/>
        <w:jc w:val="left"/>
        <w:rPr>
          <w:rFonts w:asciiTheme="minorHAnsi" w:hAnsiTheme="minorHAnsi" w:cstheme="minorHAnsi"/>
          <w:b/>
          <w:bCs/>
          <w:iCs/>
          <w:noProof/>
          <w:sz w:val="20"/>
          <w:szCs w:val="20"/>
          <w:lang w:val="nl-NL"/>
        </w:rPr>
      </w:pPr>
    </w:p>
    <w:tbl>
      <w:tblPr>
        <w:tblStyle w:val="Rastertabel41"/>
        <w:tblW w:w="9120" w:type="dxa"/>
        <w:tblInd w:w="514" w:type="dxa"/>
        <w:tblLayout w:type="fixed"/>
        <w:tblLook w:val="04A0" w:firstRow="1" w:lastRow="0" w:firstColumn="1" w:lastColumn="0" w:noHBand="0" w:noVBand="1"/>
      </w:tblPr>
      <w:tblGrid>
        <w:gridCol w:w="1749"/>
        <w:gridCol w:w="7371"/>
      </w:tblGrid>
      <w:tr w:rsidR="00433660" w:rsidRPr="0093656A" w14:paraId="7B9BCD8A"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40BF07D2" w14:textId="4A6E06E1" w:rsidR="00433660" w:rsidRPr="0093656A" w:rsidRDefault="00433660" w:rsidP="00586C96">
            <w:pPr>
              <w:spacing w:before="0" w:line="276" w:lineRule="auto"/>
              <w:ind w:right="-23"/>
              <w:jc w:val="left"/>
              <w:rPr>
                <w:rFonts w:asciiTheme="minorHAnsi" w:hAnsiTheme="minorHAnsi" w:cstheme="minorHAnsi"/>
                <w:noProof/>
                <w:color w:val="auto"/>
                <w:sz w:val="20"/>
                <w:szCs w:val="20"/>
                <w:lang w:val="en-US"/>
              </w:rPr>
            </w:pPr>
            <w:r w:rsidRPr="0093656A">
              <w:rPr>
                <w:rFonts w:asciiTheme="minorHAnsi" w:hAnsiTheme="minorHAnsi" w:cstheme="minorHAnsi"/>
                <w:noProof/>
                <w:color w:val="auto"/>
                <w:sz w:val="20"/>
                <w:szCs w:val="20"/>
                <w:lang w:val="en-US"/>
              </w:rPr>
              <w:t xml:space="preserve">KPI </w:t>
            </w:r>
            <w:r>
              <w:rPr>
                <w:rFonts w:asciiTheme="minorHAnsi" w:hAnsiTheme="minorHAnsi" w:cstheme="minorHAnsi"/>
                <w:noProof/>
                <w:color w:val="auto"/>
                <w:sz w:val="20"/>
                <w:szCs w:val="20"/>
                <w:lang w:val="en-US"/>
              </w:rPr>
              <w:t>6</w:t>
            </w:r>
            <w:r w:rsidRPr="0093656A">
              <w:rPr>
                <w:rFonts w:asciiTheme="minorHAnsi" w:hAnsiTheme="minorHAnsi" w:cstheme="minorHAnsi"/>
                <w:noProof/>
                <w:color w:val="auto"/>
                <w:sz w:val="20"/>
                <w:szCs w:val="20"/>
                <w:lang w:val="en-US"/>
              </w:rPr>
              <w:t xml:space="preserve">: </w:t>
            </w:r>
            <w:r>
              <w:rPr>
                <w:rFonts w:asciiTheme="minorHAnsi" w:hAnsiTheme="minorHAnsi" w:cstheme="minorHAnsi"/>
                <w:noProof/>
                <w:color w:val="auto"/>
                <w:sz w:val="20"/>
                <w:szCs w:val="20"/>
                <w:lang w:val="en-US"/>
              </w:rPr>
              <w:t>Maximaal dataverlies</w:t>
            </w:r>
          </w:p>
        </w:tc>
      </w:tr>
      <w:tr w:rsidR="00433660" w:rsidRPr="00586C96" w14:paraId="2531EAD0"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23292790" w14:textId="77777777" w:rsidR="00433660" w:rsidRPr="00FB41D7" w:rsidRDefault="00433660"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371" w:type="dxa"/>
            <w:shd w:val="clear" w:color="auto" w:fill="FFFFFF" w:themeFill="background1"/>
          </w:tcPr>
          <w:p w14:paraId="7CDF7FAC" w14:textId="556FE1A5" w:rsidR="00433660" w:rsidRPr="00FB41D7" w:rsidRDefault="003E7C90"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Beperken dataverlies in geval van een verstoring</w:t>
            </w:r>
            <w:r w:rsidR="00921532">
              <w:rPr>
                <w:rFonts w:asciiTheme="minorHAnsi" w:hAnsiTheme="minorHAnsi" w:cstheme="minorHAnsi"/>
                <w:noProof/>
                <w:sz w:val="20"/>
                <w:szCs w:val="20"/>
                <w:lang w:val="nl-NL"/>
              </w:rPr>
              <w:t>.</w:t>
            </w:r>
          </w:p>
        </w:tc>
      </w:tr>
      <w:tr w:rsidR="00433660" w:rsidRPr="00C542C4" w14:paraId="0B1F2654" w14:textId="77777777" w:rsidTr="00586C96">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0709F4D3" w14:textId="77777777" w:rsidR="00433660" w:rsidRPr="00FB41D7" w:rsidRDefault="00433660"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371" w:type="dxa"/>
            <w:shd w:val="clear" w:color="auto" w:fill="FFFFFF" w:themeFill="background1"/>
          </w:tcPr>
          <w:p w14:paraId="78CDD2DB" w14:textId="4EF447A0" w:rsidR="00433660" w:rsidRPr="00FB41D7" w:rsidRDefault="00433660"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 </w:t>
            </w:r>
          </w:p>
        </w:tc>
      </w:tr>
      <w:tr w:rsidR="00433660" w:rsidRPr="00F808AB" w14:paraId="323A4B00"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450E2747" w14:textId="77777777" w:rsidR="00433660" w:rsidRPr="00FB41D7" w:rsidRDefault="00433660"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371" w:type="dxa"/>
            <w:shd w:val="clear" w:color="auto" w:fill="FFFFFF" w:themeFill="background1"/>
          </w:tcPr>
          <w:p w14:paraId="4B05A290" w14:textId="2FAB6F3E" w:rsidR="00433660" w:rsidRPr="00FB41D7" w:rsidRDefault="003E7C90"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24 uur</w:t>
            </w:r>
          </w:p>
        </w:tc>
      </w:tr>
    </w:tbl>
    <w:p w14:paraId="737092DC" w14:textId="77777777" w:rsidR="00433660" w:rsidRDefault="00433660" w:rsidP="00A06A06">
      <w:pPr>
        <w:ind w:firstLine="576"/>
        <w:jc w:val="left"/>
        <w:rPr>
          <w:rFonts w:asciiTheme="minorHAnsi" w:hAnsiTheme="minorHAnsi" w:cstheme="minorHAnsi"/>
          <w:b/>
          <w:bCs/>
          <w:iCs/>
          <w:noProof/>
          <w:sz w:val="20"/>
          <w:szCs w:val="20"/>
          <w:lang w:val="nl-NL"/>
        </w:rPr>
      </w:pPr>
    </w:p>
    <w:tbl>
      <w:tblPr>
        <w:tblStyle w:val="Rastertabel41"/>
        <w:tblW w:w="9120" w:type="dxa"/>
        <w:tblInd w:w="514" w:type="dxa"/>
        <w:tblLayout w:type="fixed"/>
        <w:tblLook w:val="04A0" w:firstRow="1" w:lastRow="0" w:firstColumn="1" w:lastColumn="0" w:noHBand="0" w:noVBand="1"/>
      </w:tblPr>
      <w:tblGrid>
        <w:gridCol w:w="2033"/>
        <w:gridCol w:w="7087"/>
      </w:tblGrid>
      <w:tr w:rsidR="00A05DE7" w:rsidRPr="0093656A" w14:paraId="3F492CB5"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090FD41E" w14:textId="02767B86" w:rsidR="00A05DE7" w:rsidRPr="00404983" w:rsidRDefault="00A05DE7" w:rsidP="00586C96">
            <w:pPr>
              <w:spacing w:before="0" w:line="276" w:lineRule="auto"/>
              <w:ind w:right="-23"/>
              <w:jc w:val="left"/>
              <w:rPr>
                <w:rFonts w:asciiTheme="minorHAnsi" w:hAnsiTheme="minorHAnsi" w:cstheme="minorHAnsi"/>
                <w:b w:val="0"/>
                <w:bCs w:val="0"/>
                <w:noProof/>
                <w:sz w:val="20"/>
                <w:szCs w:val="20"/>
                <w:lang w:val="en-US"/>
              </w:rPr>
            </w:pPr>
            <w:r w:rsidRPr="0093656A">
              <w:rPr>
                <w:rFonts w:asciiTheme="minorHAnsi" w:hAnsiTheme="minorHAnsi" w:cstheme="minorHAnsi"/>
                <w:noProof/>
                <w:color w:val="auto"/>
                <w:sz w:val="20"/>
                <w:szCs w:val="20"/>
                <w:lang w:val="en-US"/>
              </w:rPr>
              <w:t xml:space="preserve">KPI </w:t>
            </w:r>
            <w:r w:rsidR="00404983">
              <w:rPr>
                <w:rFonts w:asciiTheme="minorHAnsi" w:hAnsiTheme="minorHAnsi" w:cstheme="minorHAnsi"/>
                <w:noProof/>
                <w:color w:val="auto"/>
                <w:sz w:val="20"/>
                <w:szCs w:val="20"/>
                <w:lang w:val="en-US"/>
              </w:rPr>
              <w:t>7</w:t>
            </w:r>
            <w:r w:rsidRPr="0093656A">
              <w:rPr>
                <w:rFonts w:asciiTheme="minorHAnsi" w:hAnsiTheme="minorHAnsi" w:cstheme="minorHAnsi"/>
                <w:noProof/>
                <w:color w:val="auto"/>
                <w:sz w:val="20"/>
                <w:szCs w:val="20"/>
                <w:lang w:val="en-US"/>
              </w:rPr>
              <w:t xml:space="preserve">: </w:t>
            </w:r>
            <w:r w:rsidR="00D943B3">
              <w:rPr>
                <w:rFonts w:asciiTheme="minorHAnsi" w:hAnsiTheme="minorHAnsi" w:cstheme="minorHAnsi"/>
                <w:noProof/>
                <w:color w:val="auto"/>
                <w:sz w:val="20"/>
                <w:szCs w:val="20"/>
                <w:lang w:val="en-US"/>
              </w:rPr>
              <w:t>Oplostijden</w:t>
            </w:r>
            <w:r w:rsidR="00404983">
              <w:rPr>
                <w:rFonts w:asciiTheme="minorHAnsi" w:hAnsiTheme="minorHAnsi" w:cstheme="minorHAnsi"/>
                <w:noProof/>
                <w:color w:val="auto"/>
                <w:sz w:val="20"/>
                <w:szCs w:val="20"/>
                <w:lang w:val="en-US"/>
              </w:rPr>
              <w:t xml:space="preserve"> incident management</w:t>
            </w:r>
          </w:p>
        </w:tc>
      </w:tr>
      <w:tr w:rsidR="003E1A63" w:rsidRPr="00586C96" w14:paraId="6CC1E151"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14:paraId="7545033A" w14:textId="77777777" w:rsidR="003E1A63" w:rsidRPr="00FB41D7" w:rsidRDefault="003E1A63" w:rsidP="003E1A63">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087" w:type="dxa"/>
            <w:shd w:val="clear" w:color="auto" w:fill="FFFFFF" w:themeFill="background1"/>
          </w:tcPr>
          <w:p w14:paraId="7399C25A" w14:textId="18B06D86" w:rsidR="003E1A63" w:rsidRPr="00FB41D7" w:rsidRDefault="003E1A63" w:rsidP="003E1A63">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Garantie op spoedig herstel van voorkomende verstoringen.</w:t>
            </w:r>
          </w:p>
        </w:tc>
      </w:tr>
      <w:tr w:rsidR="00A05DE7" w:rsidRPr="00586C96" w14:paraId="5165DA4B" w14:textId="77777777" w:rsidTr="00586C96">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14:paraId="64EDCC8C" w14:textId="77777777" w:rsidR="00A05DE7" w:rsidRPr="00FB41D7" w:rsidRDefault="00A05DE7"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087" w:type="dxa"/>
            <w:shd w:val="clear" w:color="auto" w:fill="FFFFFF" w:themeFill="background1"/>
          </w:tcPr>
          <w:p w14:paraId="7EDBCD74" w14:textId="3022E24B" w:rsidR="00A05DE7" w:rsidRPr="00FB41D7" w:rsidRDefault="003252C2"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Alle </w:t>
            </w:r>
            <w:r w:rsidR="00F925D2">
              <w:rPr>
                <w:rFonts w:asciiTheme="minorHAnsi" w:hAnsiTheme="minorHAnsi" w:cstheme="minorHAnsi"/>
                <w:noProof/>
                <w:sz w:val="20"/>
                <w:szCs w:val="20"/>
                <w:lang w:val="nl-NL"/>
              </w:rPr>
              <w:t xml:space="preserve">geregistreerde en afgesloten incidenten </w:t>
            </w:r>
            <w:r>
              <w:rPr>
                <w:rFonts w:asciiTheme="minorHAnsi" w:hAnsiTheme="minorHAnsi" w:cstheme="minorHAnsi"/>
                <w:noProof/>
                <w:sz w:val="20"/>
                <w:szCs w:val="20"/>
                <w:lang w:val="nl-NL"/>
              </w:rPr>
              <w:t xml:space="preserve">in </w:t>
            </w:r>
            <w:r w:rsidR="00D81615">
              <w:rPr>
                <w:rFonts w:asciiTheme="minorHAnsi" w:hAnsiTheme="minorHAnsi" w:cstheme="minorHAnsi"/>
                <w:noProof/>
                <w:sz w:val="20"/>
                <w:szCs w:val="20"/>
                <w:lang w:val="nl-NL"/>
              </w:rPr>
              <w:t>rapportage periode</w:t>
            </w:r>
            <w:r w:rsidR="0000577D">
              <w:rPr>
                <w:rFonts w:asciiTheme="minorHAnsi" w:hAnsiTheme="minorHAnsi" w:cstheme="minorHAnsi"/>
                <w:noProof/>
                <w:sz w:val="20"/>
                <w:szCs w:val="20"/>
                <w:lang w:val="nl-NL"/>
              </w:rPr>
              <w:t xml:space="preserve"> per maand.</w:t>
            </w:r>
          </w:p>
        </w:tc>
      </w:tr>
      <w:tr w:rsidR="00A05DE7" w:rsidRPr="00586C96" w14:paraId="2A294B5F"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14:paraId="4B745287" w14:textId="77777777" w:rsidR="00A05DE7" w:rsidRPr="00FB41D7" w:rsidRDefault="00A05DE7"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087" w:type="dxa"/>
            <w:shd w:val="clear" w:color="auto" w:fill="FFFFFF" w:themeFill="background1"/>
          </w:tcPr>
          <w:p w14:paraId="710018AA" w14:textId="77777777" w:rsidR="00A05DE7" w:rsidRDefault="000C4424"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 xml:space="preserve">90% van alle P1 incidenten is opgelost binnen 8 uur. </w:t>
            </w:r>
          </w:p>
          <w:p w14:paraId="2354EFEC" w14:textId="77777777" w:rsidR="005E642B" w:rsidRDefault="005E642B"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90% van alle P2 incidenten is opgelost binnen 2 werkdagen</w:t>
            </w:r>
          </w:p>
          <w:p w14:paraId="6ADCA531" w14:textId="77777777" w:rsidR="000E5119" w:rsidRDefault="000E5119"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90% van alle P3 incidenten is opgelost binnen 5 werkdagen</w:t>
            </w:r>
          </w:p>
          <w:p w14:paraId="7DA40AFD" w14:textId="77777777" w:rsidR="002F7FB7" w:rsidRDefault="002F7FB7"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90% van alle P4 incidenten is opgelost binnen 10 werkdagen</w:t>
            </w:r>
          </w:p>
          <w:p w14:paraId="488ED25E" w14:textId="2E9B5B66" w:rsidR="00EE1CEF" w:rsidRPr="00FB41D7" w:rsidRDefault="00EE1CEF"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Voor alle incidenten geldt dat de resterende 10% binnen 2x de geldende</w:t>
            </w:r>
            <w:r w:rsidR="001615B0">
              <w:rPr>
                <w:rFonts w:asciiTheme="minorHAnsi" w:eastAsia="Arial" w:hAnsiTheme="minorHAnsi" w:cstheme="minorHAnsi"/>
                <w:noProof/>
                <w:sz w:val="20"/>
                <w:szCs w:val="20"/>
                <w:lang w:val="nl-NL"/>
              </w:rPr>
              <w:t xml:space="preserve"> remediation time </w:t>
            </w:r>
            <w:r>
              <w:rPr>
                <w:rFonts w:asciiTheme="minorHAnsi" w:eastAsia="Arial" w:hAnsiTheme="minorHAnsi" w:cstheme="minorHAnsi"/>
                <w:noProof/>
                <w:sz w:val="20"/>
                <w:szCs w:val="20"/>
                <w:lang w:val="nl-NL"/>
              </w:rPr>
              <w:t xml:space="preserve">is </w:t>
            </w:r>
            <w:r w:rsidR="001615B0">
              <w:rPr>
                <w:rFonts w:asciiTheme="minorHAnsi" w:eastAsia="Arial" w:hAnsiTheme="minorHAnsi" w:cstheme="minorHAnsi"/>
                <w:noProof/>
                <w:sz w:val="20"/>
                <w:szCs w:val="20"/>
                <w:lang w:val="nl-NL"/>
              </w:rPr>
              <w:t>opgelost.</w:t>
            </w:r>
          </w:p>
        </w:tc>
      </w:tr>
    </w:tbl>
    <w:p w14:paraId="63164E80" w14:textId="121BEDD6" w:rsidR="001E397E" w:rsidRPr="00FB41D7" w:rsidRDefault="001E397E">
      <w:pPr>
        <w:spacing w:before="0" w:line="240" w:lineRule="auto"/>
        <w:jc w:val="left"/>
        <w:rPr>
          <w:rFonts w:asciiTheme="minorHAnsi" w:hAnsiTheme="minorHAnsi" w:cstheme="minorHAnsi"/>
          <w:bCs/>
          <w:iCs/>
          <w:noProof/>
          <w:sz w:val="20"/>
          <w:szCs w:val="20"/>
          <w:lang w:val="nl-NL"/>
        </w:rPr>
      </w:pPr>
    </w:p>
    <w:p w14:paraId="24158C20" w14:textId="77777777" w:rsidR="002D11F0" w:rsidRDefault="002D11F0" w:rsidP="0007708F">
      <w:pPr>
        <w:jc w:val="left"/>
        <w:rPr>
          <w:rFonts w:asciiTheme="minorHAnsi" w:hAnsiTheme="minorHAnsi" w:cstheme="minorHAnsi"/>
          <w:bCs/>
          <w:iCs/>
          <w:noProof/>
          <w:sz w:val="20"/>
          <w:szCs w:val="20"/>
          <w:lang w:val="nl-NL"/>
        </w:rPr>
      </w:pPr>
    </w:p>
    <w:p w14:paraId="06CA74B1" w14:textId="154E231B" w:rsidR="00385CE1" w:rsidRDefault="0007708F" w:rsidP="0007708F">
      <w:pPr>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Partijen komen overeen dat bij </w:t>
      </w:r>
      <w:r w:rsidR="005E642B">
        <w:rPr>
          <w:rFonts w:asciiTheme="minorHAnsi" w:hAnsiTheme="minorHAnsi" w:cstheme="minorHAnsi"/>
          <w:noProof/>
          <w:sz w:val="20"/>
          <w:szCs w:val="20"/>
          <w:lang w:val="nl-NL"/>
        </w:rPr>
        <w:t xml:space="preserve">de volgende </w:t>
      </w:r>
      <w:r w:rsidRPr="00FB41D7">
        <w:rPr>
          <w:rFonts w:asciiTheme="minorHAnsi" w:hAnsiTheme="minorHAnsi" w:cstheme="minorHAnsi"/>
          <w:noProof/>
          <w:sz w:val="20"/>
          <w:szCs w:val="20"/>
          <w:lang w:val="nl-NL"/>
        </w:rPr>
        <w:t>impact definities de volgende response</w:t>
      </w:r>
      <w:r w:rsidR="005E642B">
        <w:rPr>
          <w:rFonts w:asciiTheme="minorHAnsi" w:hAnsiTheme="minorHAnsi" w:cstheme="minorHAnsi"/>
          <w:noProof/>
          <w:sz w:val="20"/>
          <w:szCs w:val="20"/>
          <w:lang w:val="nl-NL"/>
        </w:rPr>
        <w:t xml:space="preserve">- en remediation </w:t>
      </w:r>
      <w:r w:rsidRPr="00FB41D7">
        <w:rPr>
          <w:rFonts w:asciiTheme="minorHAnsi" w:hAnsiTheme="minorHAnsi" w:cstheme="minorHAnsi"/>
          <w:noProof/>
          <w:sz w:val="20"/>
          <w:szCs w:val="20"/>
          <w:lang w:val="nl-NL"/>
        </w:rPr>
        <w:t>tijden van toepassing zijn:</w:t>
      </w:r>
    </w:p>
    <w:p w14:paraId="28452538" w14:textId="77777777" w:rsidR="003E7C90" w:rsidRPr="00FB41D7" w:rsidRDefault="003E7C90" w:rsidP="0007708F">
      <w:pPr>
        <w:jc w:val="left"/>
        <w:rPr>
          <w:rFonts w:asciiTheme="minorHAnsi" w:hAnsiTheme="minorHAnsi" w:cstheme="minorHAnsi"/>
          <w:noProof/>
          <w:sz w:val="20"/>
          <w:szCs w:val="20"/>
          <w:lang w:val="nl-NL"/>
        </w:rPr>
      </w:pPr>
    </w:p>
    <w:tbl>
      <w:tblPr>
        <w:tblStyle w:val="TableGrid"/>
        <w:tblW w:w="9889" w:type="dxa"/>
        <w:tblInd w:w="-113" w:type="dxa"/>
        <w:tblLook w:val="04A0" w:firstRow="1" w:lastRow="0" w:firstColumn="1" w:lastColumn="0" w:noHBand="0" w:noVBand="1"/>
      </w:tblPr>
      <w:tblGrid>
        <w:gridCol w:w="2337"/>
        <w:gridCol w:w="4012"/>
        <w:gridCol w:w="1630"/>
        <w:gridCol w:w="1910"/>
      </w:tblGrid>
      <w:tr w:rsidR="00FC22C5" w:rsidRPr="00FB41D7" w14:paraId="75A2F7F7" w14:textId="77777777" w:rsidTr="003E7C90">
        <w:tc>
          <w:tcPr>
            <w:tcW w:w="2337" w:type="dxa"/>
            <w:shd w:val="clear" w:color="auto" w:fill="FFC000"/>
          </w:tcPr>
          <w:p w14:paraId="1426FD0D" w14:textId="77777777"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Impact</w:t>
            </w:r>
          </w:p>
        </w:tc>
        <w:tc>
          <w:tcPr>
            <w:tcW w:w="4012" w:type="dxa"/>
            <w:shd w:val="clear" w:color="auto" w:fill="FFC000"/>
          </w:tcPr>
          <w:p w14:paraId="36C68C5A" w14:textId="77777777"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Situatie</w:t>
            </w:r>
          </w:p>
        </w:tc>
        <w:tc>
          <w:tcPr>
            <w:tcW w:w="1630" w:type="dxa"/>
            <w:shd w:val="clear" w:color="auto" w:fill="FFC000"/>
          </w:tcPr>
          <w:p w14:paraId="7A032E1C" w14:textId="77777777"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Response Time</w:t>
            </w:r>
          </w:p>
        </w:tc>
        <w:tc>
          <w:tcPr>
            <w:tcW w:w="1910" w:type="dxa"/>
            <w:shd w:val="clear" w:color="auto" w:fill="FFC000"/>
          </w:tcPr>
          <w:p w14:paraId="670CEB12" w14:textId="77777777"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Remediation Time</w:t>
            </w:r>
          </w:p>
        </w:tc>
      </w:tr>
      <w:tr w:rsidR="0007708F" w:rsidRPr="00FB41D7" w14:paraId="2173F108" w14:textId="77777777" w:rsidTr="003E7C90">
        <w:tc>
          <w:tcPr>
            <w:tcW w:w="2337" w:type="dxa"/>
          </w:tcPr>
          <w:p w14:paraId="5B1A76D0" w14:textId="3896B1FE"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1</w:t>
            </w:r>
            <w:r w:rsidR="001C31F5" w:rsidRPr="00FB41D7">
              <w:rPr>
                <w:rFonts w:asciiTheme="minorHAnsi" w:hAnsiTheme="minorHAnsi" w:cstheme="minorHAnsi"/>
                <w:b/>
                <w:bCs/>
                <w:noProof/>
                <w:sz w:val="20"/>
                <w:szCs w:val="20"/>
                <w:lang w:val="nl-NL" w:eastAsia="en-GB"/>
              </w:rPr>
              <w:t xml:space="preserve">: </w:t>
            </w:r>
            <w:r w:rsidRPr="00FB41D7">
              <w:rPr>
                <w:rFonts w:asciiTheme="minorHAnsi" w:hAnsiTheme="minorHAnsi" w:cstheme="minorHAnsi"/>
                <w:b/>
                <w:bCs/>
                <w:noProof/>
                <w:sz w:val="20"/>
                <w:szCs w:val="20"/>
                <w:lang w:val="nl-NL" w:eastAsia="en-GB"/>
              </w:rPr>
              <w:t>Kritisch</w:t>
            </w:r>
          </w:p>
          <w:p w14:paraId="08373551" w14:textId="77777777" w:rsidR="00FC22C5" w:rsidRPr="00FB41D7" w:rsidRDefault="00FC22C5" w:rsidP="003F40E1">
            <w:pPr>
              <w:spacing w:before="0" w:line="276" w:lineRule="auto"/>
              <w:ind w:right="-23"/>
              <w:jc w:val="left"/>
              <w:rPr>
                <w:rFonts w:asciiTheme="minorHAnsi" w:hAnsiTheme="minorHAnsi" w:cstheme="minorHAnsi"/>
                <w:b/>
                <w:bCs/>
                <w:noProof/>
                <w:sz w:val="20"/>
                <w:szCs w:val="20"/>
                <w:lang w:val="nl-NL" w:eastAsia="en-GB"/>
              </w:rPr>
            </w:pPr>
          </w:p>
          <w:p w14:paraId="214CFE4E" w14:textId="07370802" w:rsidR="0007708F" w:rsidRPr="00FB41D7" w:rsidRDefault="0007708F" w:rsidP="00282B74">
            <w:pPr>
              <w:pStyle w:val="ListParagraph"/>
              <w:numPr>
                <w:ilvl w:val="0"/>
                <w:numId w:val="29"/>
              </w:numPr>
              <w:ind w:left="36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Applicatie is down zonder herstart mogelijkheid of work around </w:t>
            </w:r>
            <w:r w:rsidR="001C5C9A">
              <w:rPr>
                <w:rFonts w:asciiTheme="minorHAnsi" w:hAnsiTheme="minorHAnsi" w:cstheme="minorHAnsi"/>
                <w:noProof/>
                <w:sz w:val="20"/>
                <w:szCs w:val="20"/>
                <w:lang w:val="nl-NL"/>
              </w:rPr>
              <w:t>en/of</w:t>
            </w:r>
          </w:p>
          <w:p w14:paraId="3EAE85DF" w14:textId="07AED7C0" w:rsidR="000711AC" w:rsidRPr="00FB41D7" w:rsidRDefault="0007708F" w:rsidP="00282B74">
            <w:pPr>
              <w:pStyle w:val="ListParagraph"/>
              <w:numPr>
                <w:ilvl w:val="0"/>
                <w:numId w:val="29"/>
              </w:numPr>
              <w:ind w:left="36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Bedrijfskritieke interfaces down zonder herstart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of work around</w:t>
            </w:r>
            <w:r w:rsidR="00625AC2">
              <w:rPr>
                <w:rFonts w:asciiTheme="minorHAnsi" w:hAnsiTheme="minorHAnsi" w:cstheme="minorHAnsi"/>
                <w:noProof/>
                <w:sz w:val="20"/>
                <w:szCs w:val="20"/>
                <w:lang w:val="nl-NL"/>
              </w:rPr>
              <w:t xml:space="preserve"> en/of</w:t>
            </w:r>
          </w:p>
          <w:p w14:paraId="10ADA27F" w14:textId="6C98D84A" w:rsidR="0007708F" w:rsidRPr="00FB41D7" w:rsidRDefault="0007708F" w:rsidP="00282B74">
            <w:pPr>
              <w:pStyle w:val="ListParagraph"/>
              <w:numPr>
                <w:ilvl w:val="0"/>
                <w:numId w:val="29"/>
              </w:numPr>
              <w:ind w:left="360" w:right="-23"/>
              <w:rPr>
                <w:rFonts w:asciiTheme="minorHAnsi" w:hAnsiTheme="minorHAnsi" w:cstheme="minorHAnsi"/>
                <w:b/>
                <w:bCs/>
                <w:noProof/>
                <w:sz w:val="20"/>
                <w:szCs w:val="20"/>
                <w:lang w:val="nl-NL" w:eastAsia="en-GB"/>
              </w:rPr>
            </w:pPr>
            <w:r w:rsidRPr="00FB41D7">
              <w:rPr>
                <w:rFonts w:asciiTheme="minorHAnsi" w:hAnsiTheme="minorHAnsi" w:cstheme="minorHAnsi"/>
                <w:noProof/>
                <w:sz w:val="20"/>
                <w:szCs w:val="20"/>
                <w:lang w:val="nl-NL"/>
              </w:rPr>
              <w:t>Groot aantal getroffen gebruikers (~ 50%)</w:t>
            </w:r>
          </w:p>
        </w:tc>
        <w:tc>
          <w:tcPr>
            <w:tcW w:w="4012" w:type="dxa"/>
          </w:tcPr>
          <w:p w14:paraId="703F9D67" w14:textId="24FC1F51" w:rsidR="0007708F" w:rsidRPr="00FB41D7" w:rsidRDefault="0007708F" w:rsidP="000711AC">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applicatie kan niet worden gebruikt; kritische impact op de hostingomgeving; situatie vereist onmiddellijke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w:t>
            </w:r>
          </w:p>
          <w:p w14:paraId="53866C42" w14:textId="77777777"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p>
        </w:tc>
        <w:tc>
          <w:tcPr>
            <w:tcW w:w="1630" w:type="dxa"/>
          </w:tcPr>
          <w:p w14:paraId="66F3F2EC" w14:textId="77777777" w:rsidR="0007708F" w:rsidRPr="00FB41D7" w:rsidRDefault="0007708F" w:rsidP="000711AC">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2 uur</w:t>
            </w:r>
          </w:p>
        </w:tc>
        <w:tc>
          <w:tcPr>
            <w:tcW w:w="1910" w:type="dxa"/>
          </w:tcPr>
          <w:p w14:paraId="37BB247F" w14:textId="77777777" w:rsidR="0007708F" w:rsidRPr="00FB41D7" w:rsidRDefault="0007708F" w:rsidP="000711AC">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8 uur</w:t>
            </w:r>
          </w:p>
        </w:tc>
      </w:tr>
      <w:tr w:rsidR="0007708F" w:rsidRPr="00FB41D7" w14:paraId="0838A0CA" w14:textId="77777777" w:rsidTr="003E7C90">
        <w:tc>
          <w:tcPr>
            <w:tcW w:w="2337" w:type="dxa"/>
          </w:tcPr>
          <w:p w14:paraId="2FD8F361" w14:textId="49052850"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2</w:t>
            </w:r>
            <w:r w:rsidR="001C31F5" w:rsidRPr="00FB41D7">
              <w:rPr>
                <w:rFonts w:asciiTheme="minorHAnsi" w:hAnsiTheme="minorHAnsi" w:cstheme="minorHAnsi"/>
                <w:b/>
                <w:bCs/>
                <w:noProof/>
                <w:sz w:val="20"/>
                <w:szCs w:val="20"/>
                <w:lang w:val="nl-NL" w:eastAsia="en-GB"/>
              </w:rPr>
              <w:t xml:space="preserve">: </w:t>
            </w:r>
            <w:r w:rsidRPr="00FB41D7">
              <w:rPr>
                <w:rFonts w:asciiTheme="minorHAnsi" w:hAnsiTheme="minorHAnsi" w:cstheme="minorHAnsi"/>
                <w:b/>
                <w:bCs/>
                <w:noProof/>
                <w:sz w:val="20"/>
                <w:szCs w:val="20"/>
                <w:lang w:val="nl-NL" w:eastAsia="en-GB"/>
              </w:rPr>
              <w:t>Hoog</w:t>
            </w:r>
          </w:p>
          <w:p w14:paraId="65E84E44" w14:textId="77777777" w:rsidR="00FC22C5" w:rsidRPr="00FB41D7" w:rsidRDefault="00FC22C5" w:rsidP="003F40E1">
            <w:pPr>
              <w:spacing w:before="0" w:line="276" w:lineRule="auto"/>
              <w:ind w:right="-23"/>
              <w:jc w:val="left"/>
              <w:rPr>
                <w:rFonts w:asciiTheme="minorHAnsi" w:hAnsiTheme="minorHAnsi" w:cstheme="minorHAnsi"/>
                <w:b/>
                <w:bCs/>
                <w:noProof/>
                <w:sz w:val="20"/>
                <w:szCs w:val="20"/>
                <w:lang w:val="nl-NL" w:eastAsia="en-GB"/>
              </w:rPr>
            </w:pPr>
          </w:p>
          <w:p w14:paraId="30FDAC2D" w14:textId="7263A74E" w:rsidR="0007708F" w:rsidRPr="00FB41D7" w:rsidRDefault="0007708F" w:rsidP="00282B74">
            <w:pPr>
              <w:pStyle w:val="ListParagraph"/>
              <w:numPr>
                <w:ilvl w:val="0"/>
                <w:numId w:val="29"/>
              </w:numPr>
              <w:ind w:left="36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Applicatie issue waarbij work around mogelijk is </w:t>
            </w:r>
            <w:r w:rsidR="00625AC2">
              <w:rPr>
                <w:rFonts w:asciiTheme="minorHAnsi" w:hAnsiTheme="minorHAnsi" w:cstheme="minorHAnsi"/>
                <w:noProof/>
                <w:sz w:val="20"/>
                <w:szCs w:val="20"/>
                <w:lang w:val="nl-NL"/>
              </w:rPr>
              <w:t>en/of</w:t>
            </w:r>
          </w:p>
          <w:p w14:paraId="0EC30F52" w14:textId="7EC11127" w:rsidR="0007708F" w:rsidRPr="00FB41D7" w:rsidRDefault="0007708F" w:rsidP="00282B74">
            <w:pPr>
              <w:pStyle w:val="ListParagraph"/>
              <w:numPr>
                <w:ilvl w:val="0"/>
                <w:numId w:val="29"/>
              </w:numPr>
              <w:ind w:left="36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Meerdere gebruikers getroffen</w:t>
            </w:r>
            <w:r w:rsidR="00625AC2">
              <w:rPr>
                <w:rFonts w:asciiTheme="minorHAnsi" w:hAnsiTheme="minorHAnsi" w:cstheme="minorHAnsi"/>
                <w:noProof/>
                <w:sz w:val="20"/>
                <w:szCs w:val="20"/>
                <w:lang w:val="nl-NL"/>
              </w:rPr>
              <w:t xml:space="preserve"> en/of</w:t>
            </w:r>
          </w:p>
          <w:p w14:paraId="6C2F6F83" w14:textId="776B3310" w:rsidR="009764CA" w:rsidRPr="00FB41D7" w:rsidRDefault="0007708F" w:rsidP="00282B74">
            <w:pPr>
              <w:pStyle w:val="ListParagraph"/>
              <w:numPr>
                <w:ilvl w:val="0"/>
                <w:numId w:val="29"/>
              </w:numPr>
              <w:ind w:left="360" w:right="-23"/>
              <w:rPr>
                <w:rFonts w:asciiTheme="minorHAnsi" w:hAnsiTheme="minorHAnsi" w:cstheme="minorHAnsi"/>
                <w:b/>
                <w:bCs/>
                <w:noProof/>
                <w:sz w:val="20"/>
                <w:szCs w:val="20"/>
                <w:lang w:val="nl-NL" w:eastAsia="en-GB"/>
              </w:rPr>
            </w:pPr>
            <w:r w:rsidRPr="00FB41D7">
              <w:rPr>
                <w:rFonts w:asciiTheme="minorHAnsi" w:hAnsiTheme="minorHAnsi" w:cstheme="minorHAnsi"/>
                <w:noProof/>
                <w:sz w:val="20"/>
                <w:szCs w:val="20"/>
                <w:lang w:val="nl-NL"/>
              </w:rPr>
              <w:t>Systeeminterfaces niet beschikbaar</w:t>
            </w:r>
          </w:p>
        </w:tc>
        <w:tc>
          <w:tcPr>
            <w:tcW w:w="4012" w:type="dxa"/>
          </w:tcPr>
          <w:p w14:paraId="72D5F3AA" w14:textId="731AEA34" w:rsidR="0007708F" w:rsidRPr="00FB41D7" w:rsidRDefault="0007708F" w:rsidP="009764CA">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applicatie is operationeel, maar heeft ernstige beperkingen; een work around is beschikbaar, situatie vereist een snelle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w:t>
            </w:r>
          </w:p>
          <w:p w14:paraId="14F1C35C" w14:textId="77777777" w:rsidR="0007708F" w:rsidRPr="00FB41D7" w:rsidRDefault="0007708F" w:rsidP="003F40E1">
            <w:pPr>
              <w:spacing w:before="0" w:line="276" w:lineRule="auto"/>
              <w:ind w:right="-23"/>
              <w:jc w:val="left"/>
              <w:rPr>
                <w:rFonts w:asciiTheme="minorHAnsi" w:hAnsiTheme="minorHAnsi" w:cstheme="minorHAnsi"/>
                <w:noProof/>
                <w:sz w:val="18"/>
                <w:szCs w:val="18"/>
                <w:lang w:val="nl-NL" w:eastAsia="en-GB"/>
              </w:rPr>
            </w:pPr>
          </w:p>
        </w:tc>
        <w:tc>
          <w:tcPr>
            <w:tcW w:w="1630" w:type="dxa"/>
          </w:tcPr>
          <w:p w14:paraId="19E06AFA" w14:textId="77777777" w:rsidR="0007708F" w:rsidRPr="00FB41D7" w:rsidRDefault="0007708F" w:rsidP="009764CA">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4 uur</w:t>
            </w:r>
          </w:p>
        </w:tc>
        <w:tc>
          <w:tcPr>
            <w:tcW w:w="1910" w:type="dxa"/>
          </w:tcPr>
          <w:p w14:paraId="5174C865" w14:textId="77777777" w:rsidR="0007708F" w:rsidRPr="00FB41D7" w:rsidRDefault="0007708F" w:rsidP="009764CA">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2 werkdagen</w:t>
            </w:r>
          </w:p>
        </w:tc>
      </w:tr>
      <w:tr w:rsidR="0007708F" w:rsidRPr="00FB41D7" w14:paraId="1E94CDC2" w14:textId="77777777" w:rsidTr="003E7C90">
        <w:tc>
          <w:tcPr>
            <w:tcW w:w="2337" w:type="dxa"/>
          </w:tcPr>
          <w:p w14:paraId="7B7D751E" w14:textId="1C0F724D"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3</w:t>
            </w:r>
            <w:r w:rsidR="00FC22C5" w:rsidRPr="00FB41D7">
              <w:rPr>
                <w:rFonts w:asciiTheme="minorHAnsi" w:hAnsiTheme="minorHAnsi" w:cstheme="minorHAnsi"/>
                <w:b/>
                <w:bCs/>
                <w:noProof/>
                <w:sz w:val="20"/>
                <w:szCs w:val="20"/>
                <w:lang w:val="nl-NL" w:eastAsia="en-GB"/>
              </w:rPr>
              <w:t xml:space="preserve">: </w:t>
            </w:r>
            <w:r w:rsidRPr="00FB41D7">
              <w:rPr>
                <w:rFonts w:asciiTheme="minorHAnsi" w:hAnsiTheme="minorHAnsi" w:cstheme="minorHAnsi"/>
                <w:b/>
                <w:bCs/>
                <w:noProof/>
                <w:sz w:val="20"/>
                <w:szCs w:val="20"/>
                <w:lang w:val="nl-NL" w:eastAsia="en-GB"/>
              </w:rPr>
              <w:t>Medium</w:t>
            </w:r>
          </w:p>
          <w:p w14:paraId="17A0C785" w14:textId="77777777" w:rsidR="00FC22C5" w:rsidRPr="00FB41D7" w:rsidRDefault="00FC22C5" w:rsidP="003F40E1">
            <w:pPr>
              <w:spacing w:before="0" w:line="276" w:lineRule="auto"/>
              <w:ind w:right="-23"/>
              <w:jc w:val="left"/>
              <w:rPr>
                <w:rFonts w:asciiTheme="minorHAnsi" w:hAnsiTheme="minorHAnsi" w:cstheme="minorHAnsi"/>
                <w:b/>
                <w:bCs/>
                <w:noProof/>
                <w:sz w:val="20"/>
                <w:szCs w:val="20"/>
                <w:lang w:val="nl-NL" w:eastAsia="en-GB"/>
              </w:rPr>
            </w:pPr>
          </w:p>
          <w:p w14:paraId="17030832" w14:textId="134E6305" w:rsidR="0007708F" w:rsidRPr="00FB41D7" w:rsidRDefault="0007708F" w:rsidP="00282B74">
            <w:pPr>
              <w:pStyle w:val="ListParagraph"/>
              <w:numPr>
                <w:ilvl w:val="0"/>
                <w:numId w:val="29"/>
              </w:numPr>
              <w:ind w:left="36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Kleinere systeemproblemen</w:t>
            </w:r>
            <w:r w:rsidR="00625AC2">
              <w:rPr>
                <w:rFonts w:asciiTheme="minorHAnsi" w:hAnsiTheme="minorHAnsi" w:cstheme="minorHAnsi"/>
                <w:noProof/>
                <w:sz w:val="20"/>
                <w:szCs w:val="20"/>
                <w:lang w:val="nl-NL"/>
              </w:rPr>
              <w:t xml:space="preserve"> en/of</w:t>
            </w:r>
          </w:p>
          <w:p w14:paraId="6A5E2939" w14:textId="161C7FD4" w:rsidR="0007708F" w:rsidRPr="00FB41D7" w:rsidRDefault="0007708F" w:rsidP="00282B74">
            <w:pPr>
              <w:pStyle w:val="ListParagraph"/>
              <w:numPr>
                <w:ilvl w:val="0"/>
                <w:numId w:val="29"/>
              </w:numPr>
              <w:ind w:left="36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Niet-kritische bugfix met work around </w:t>
            </w:r>
            <w:r w:rsidR="00625AC2">
              <w:rPr>
                <w:rFonts w:asciiTheme="minorHAnsi" w:hAnsiTheme="minorHAnsi" w:cstheme="minorHAnsi"/>
                <w:noProof/>
                <w:sz w:val="20"/>
                <w:szCs w:val="20"/>
                <w:lang w:val="nl-NL"/>
              </w:rPr>
              <w:t>en/of</w:t>
            </w:r>
          </w:p>
          <w:p w14:paraId="6E3905FA" w14:textId="4566EB33" w:rsidR="0007708F" w:rsidRPr="00FB41D7" w:rsidRDefault="0007708F" w:rsidP="00326EA4">
            <w:pPr>
              <w:pStyle w:val="ListParagraph"/>
              <w:numPr>
                <w:ilvl w:val="0"/>
                <w:numId w:val="29"/>
              </w:numPr>
              <w:ind w:left="360" w:right="-23"/>
              <w:rPr>
                <w:rFonts w:asciiTheme="minorHAnsi" w:hAnsiTheme="minorHAnsi" w:cstheme="minorHAnsi"/>
                <w:b/>
                <w:bCs/>
                <w:noProof/>
                <w:sz w:val="20"/>
                <w:szCs w:val="20"/>
                <w:lang w:val="nl-NL" w:eastAsia="en-GB"/>
              </w:rPr>
            </w:pPr>
            <w:r w:rsidRPr="00FB41D7">
              <w:rPr>
                <w:rFonts w:asciiTheme="minorHAnsi" w:hAnsiTheme="minorHAnsi" w:cstheme="minorHAnsi"/>
                <w:noProof/>
                <w:sz w:val="20"/>
                <w:szCs w:val="20"/>
                <w:lang w:val="nl-NL"/>
              </w:rPr>
              <w:t xml:space="preserve">Geen directe impact op </w:t>
            </w:r>
            <w:r w:rsidR="00FC22C5" w:rsidRPr="00FB41D7">
              <w:rPr>
                <w:rFonts w:asciiTheme="minorHAnsi" w:hAnsiTheme="minorHAnsi" w:cstheme="minorHAnsi"/>
                <w:noProof/>
                <w:sz w:val="20"/>
                <w:szCs w:val="20"/>
                <w:lang w:val="nl-NL"/>
              </w:rPr>
              <w:t>g</w:t>
            </w:r>
            <w:r w:rsidRPr="00FB41D7">
              <w:rPr>
                <w:rFonts w:asciiTheme="minorHAnsi" w:hAnsiTheme="minorHAnsi" w:cstheme="minorHAnsi"/>
                <w:noProof/>
                <w:sz w:val="20"/>
                <w:szCs w:val="20"/>
                <w:lang w:val="nl-NL"/>
              </w:rPr>
              <w:t>ebruikers</w:t>
            </w:r>
            <w:r w:rsidR="00FC22C5" w:rsidRPr="00FB41D7">
              <w:rPr>
                <w:rFonts w:asciiTheme="minorHAnsi" w:hAnsiTheme="minorHAnsi" w:cstheme="minorHAnsi"/>
                <w:noProof/>
                <w:sz w:val="20"/>
                <w:szCs w:val="20"/>
                <w:lang w:val="nl-NL"/>
              </w:rPr>
              <w:t>-</w:t>
            </w:r>
            <w:r w:rsidRPr="00FB41D7">
              <w:rPr>
                <w:rFonts w:asciiTheme="minorHAnsi" w:hAnsiTheme="minorHAnsi" w:cstheme="minorHAnsi"/>
                <w:noProof/>
                <w:sz w:val="20"/>
                <w:szCs w:val="20"/>
                <w:lang w:val="nl-NL"/>
              </w:rPr>
              <w:t>organisatie</w:t>
            </w:r>
          </w:p>
        </w:tc>
        <w:tc>
          <w:tcPr>
            <w:tcW w:w="4012" w:type="dxa"/>
          </w:tcPr>
          <w:p w14:paraId="1CA73658" w14:textId="77777777" w:rsidR="0007708F" w:rsidRPr="00FB41D7" w:rsidRDefault="0007708F" w:rsidP="00FC22C5">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De applicatie is beperkt operationeel.</w:t>
            </w:r>
          </w:p>
        </w:tc>
        <w:tc>
          <w:tcPr>
            <w:tcW w:w="1630" w:type="dxa"/>
          </w:tcPr>
          <w:p w14:paraId="55DC7E72" w14:textId="77777777" w:rsidR="0007708F" w:rsidRPr="00FB41D7" w:rsidRDefault="0007708F" w:rsidP="00FC22C5">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2 werkdagen</w:t>
            </w:r>
          </w:p>
        </w:tc>
        <w:tc>
          <w:tcPr>
            <w:tcW w:w="1910" w:type="dxa"/>
          </w:tcPr>
          <w:p w14:paraId="06EBC943" w14:textId="0A4E09E9" w:rsidR="0007708F" w:rsidRPr="00FB41D7" w:rsidRDefault="000E5119" w:rsidP="00FC22C5">
            <w:pPr>
              <w:ind w:right="-23"/>
              <w:rPr>
                <w:rFonts w:asciiTheme="minorHAnsi" w:hAnsiTheme="minorHAnsi" w:cstheme="minorHAnsi"/>
                <w:noProof/>
                <w:sz w:val="20"/>
                <w:szCs w:val="20"/>
                <w:lang w:val="nl-NL"/>
              </w:rPr>
            </w:pPr>
            <w:r>
              <w:rPr>
                <w:rFonts w:asciiTheme="minorHAnsi" w:hAnsiTheme="minorHAnsi" w:cstheme="minorHAnsi"/>
                <w:noProof/>
                <w:sz w:val="20"/>
                <w:szCs w:val="20"/>
                <w:lang w:val="nl-NL"/>
              </w:rPr>
              <w:t>5</w:t>
            </w:r>
            <w:r w:rsidR="0007708F" w:rsidRPr="00FB41D7">
              <w:rPr>
                <w:rFonts w:asciiTheme="minorHAnsi" w:hAnsiTheme="minorHAnsi" w:cstheme="minorHAnsi"/>
                <w:noProof/>
                <w:sz w:val="20"/>
                <w:szCs w:val="20"/>
                <w:lang w:val="nl-NL"/>
              </w:rPr>
              <w:t xml:space="preserve"> werkdagen</w:t>
            </w:r>
          </w:p>
        </w:tc>
      </w:tr>
      <w:tr w:rsidR="0007708F" w:rsidRPr="00FB41D7" w14:paraId="0120B8A4" w14:textId="77777777" w:rsidTr="003E7C90">
        <w:tc>
          <w:tcPr>
            <w:tcW w:w="2337" w:type="dxa"/>
          </w:tcPr>
          <w:p w14:paraId="7F8D3401" w14:textId="007F81EF"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r w:rsidRPr="00FB41D7">
              <w:rPr>
                <w:rFonts w:asciiTheme="minorHAnsi" w:hAnsiTheme="minorHAnsi" w:cstheme="minorHAnsi"/>
                <w:b/>
                <w:bCs/>
                <w:noProof/>
                <w:sz w:val="20"/>
                <w:szCs w:val="20"/>
                <w:lang w:val="nl-NL" w:eastAsia="en-GB"/>
              </w:rPr>
              <w:t>4</w:t>
            </w:r>
            <w:r w:rsidR="00FC22C5" w:rsidRPr="00FB41D7">
              <w:rPr>
                <w:rFonts w:asciiTheme="minorHAnsi" w:hAnsiTheme="minorHAnsi" w:cstheme="minorHAnsi"/>
                <w:b/>
                <w:bCs/>
                <w:noProof/>
                <w:sz w:val="20"/>
                <w:szCs w:val="20"/>
                <w:lang w:val="nl-NL" w:eastAsia="en-GB"/>
              </w:rPr>
              <w:t xml:space="preserve">: </w:t>
            </w:r>
            <w:r w:rsidRPr="00FB41D7">
              <w:rPr>
                <w:rFonts w:asciiTheme="minorHAnsi" w:hAnsiTheme="minorHAnsi" w:cstheme="minorHAnsi"/>
                <w:b/>
                <w:bCs/>
                <w:noProof/>
                <w:sz w:val="20"/>
                <w:szCs w:val="20"/>
                <w:lang w:val="nl-NL" w:eastAsia="en-GB"/>
              </w:rPr>
              <w:t>Laag</w:t>
            </w:r>
          </w:p>
          <w:p w14:paraId="67110F49" w14:textId="77777777" w:rsidR="0007708F" w:rsidRPr="00FB41D7" w:rsidRDefault="0007708F" w:rsidP="003F40E1">
            <w:pPr>
              <w:spacing w:before="0" w:line="276" w:lineRule="auto"/>
              <w:ind w:right="-23"/>
              <w:jc w:val="left"/>
              <w:rPr>
                <w:rFonts w:asciiTheme="minorHAnsi" w:hAnsiTheme="minorHAnsi" w:cstheme="minorHAnsi"/>
                <w:b/>
                <w:bCs/>
                <w:noProof/>
                <w:sz w:val="20"/>
                <w:szCs w:val="20"/>
                <w:lang w:val="nl-NL" w:eastAsia="en-GB"/>
              </w:rPr>
            </w:pPr>
          </w:p>
          <w:p w14:paraId="1484465A" w14:textId="77777777" w:rsidR="0007708F" w:rsidRPr="00FB41D7" w:rsidRDefault="0007708F" w:rsidP="00B61E79">
            <w:pPr>
              <w:pStyle w:val="ListParagraph"/>
              <w:numPr>
                <w:ilvl w:val="0"/>
                <w:numId w:val="29"/>
              </w:numPr>
              <w:ind w:left="36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Rapportages</w:t>
            </w:r>
          </w:p>
          <w:p w14:paraId="6407ECC4" w14:textId="261C8962" w:rsidR="00FC22C5" w:rsidRPr="00B61E79" w:rsidRDefault="00625AC2" w:rsidP="00B61E79">
            <w:pPr>
              <w:pStyle w:val="ListParagraph"/>
              <w:numPr>
                <w:ilvl w:val="0"/>
                <w:numId w:val="29"/>
              </w:numPr>
              <w:ind w:left="360" w:right="-23"/>
              <w:rPr>
                <w:rFonts w:asciiTheme="minorHAnsi" w:hAnsiTheme="minorHAnsi" w:cstheme="minorHAnsi"/>
                <w:noProof/>
                <w:sz w:val="20"/>
                <w:szCs w:val="20"/>
                <w:lang w:val="nl-NL"/>
              </w:rPr>
            </w:pPr>
            <w:r>
              <w:rPr>
                <w:rFonts w:asciiTheme="minorHAnsi" w:hAnsiTheme="minorHAnsi" w:cstheme="minorHAnsi"/>
                <w:noProof/>
                <w:sz w:val="20"/>
                <w:szCs w:val="20"/>
                <w:lang w:val="nl-NL"/>
              </w:rPr>
              <w:t>Informatievragen</w:t>
            </w:r>
          </w:p>
          <w:p w14:paraId="579B48FD" w14:textId="0F4BA50F" w:rsidR="0007708F" w:rsidRPr="00FB41D7" w:rsidRDefault="0007708F" w:rsidP="00B61E79">
            <w:pPr>
              <w:pStyle w:val="ListParagraph"/>
              <w:numPr>
                <w:ilvl w:val="0"/>
                <w:numId w:val="29"/>
              </w:numPr>
              <w:ind w:left="360" w:right="-23"/>
              <w:rPr>
                <w:rFonts w:asciiTheme="minorHAnsi" w:hAnsiTheme="minorHAnsi" w:cstheme="minorHAnsi"/>
                <w:b/>
                <w:bCs/>
                <w:noProof/>
                <w:sz w:val="20"/>
                <w:szCs w:val="20"/>
                <w:lang w:val="nl-NL" w:eastAsia="en-GB"/>
              </w:rPr>
            </w:pPr>
            <w:r w:rsidRPr="00FB41D7">
              <w:rPr>
                <w:rFonts w:asciiTheme="minorHAnsi" w:hAnsiTheme="minorHAnsi" w:cstheme="minorHAnsi"/>
                <w:noProof/>
                <w:sz w:val="20"/>
                <w:szCs w:val="20"/>
                <w:lang w:val="nl-NL"/>
              </w:rPr>
              <w:t>Suggesties</w:t>
            </w:r>
          </w:p>
        </w:tc>
        <w:tc>
          <w:tcPr>
            <w:tcW w:w="4012" w:type="dxa"/>
          </w:tcPr>
          <w:p w14:paraId="7B4BE6BA" w14:textId="77777777" w:rsidR="0007708F" w:rsidRPr="00FB41D7" w:rsidRDefault="0007708F" w:rsidP="00FC22C5">
            <w:p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Er zijn wensen met betrekking tot verbeteringen aan de applicatie (&gt; 8 uur)</w:t>
            </w:r>
          </w:p>
        </w:tc>
        <w:tc>
          <w:tcPr>
            <w:tcW w:w="1630" w:type="dxa"/>
          </w:tcPr>
          <w:p w14:paraId="2DD450D3" w14:textId="77777777" w:rsidR="00FC22C5" w:rsidRPr="00FB41D7" w:rsidRDefault="00FC22C5" w:rsidP="003F40E1">
            <w:pPr>
              <w:spacing w:before="0" w:line="276" w:lineRule="auto"/>
              <w:ind w:right="-23"/>
              <w:jc w:val="left"/>
              <w:rPr>
                <w:rFonts w:asciiTheme="minorHAnsi" w:hAnsiTheme="minorHAnsi" w:cstheme="minorHAnsi"/>
                <w:noProof/>
                <w:sz w:val="20"/>
                <w:szCs w:val="20"/>
                <w:lang w:val="nl-NL"/>
              </w:rPr>
            </w:pPr>
          </w:p>
          <w:p w14:paraId="29DF5F17" w14:textId="70EC21A9" w:rsidR="0007708F" w:rsidRPr="00FB41D7" w:rsidRDefault="0007708F" w:rsidP="003F40E1">
            <w:pPr>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4 werkdagen</w:t>
            </w:r>
          </w:p>
        </w:tc>
        <w:tc>
          <w:tcPr>
            <w:tcW w:w="1910" w:type="dxa"/>
          </w:tcPr>
          <w:p w14:paraId="4932D132" w14:textId="77777777" w:rsidR="00FC22C5" w:rsidRPr="00FB41D7" w:rsidRDefault="00FC22C5" w:rsidP="003F40E1">
            <w:pPr>
              <w:spacing w:before="0" w:line="276" w:lineRule="auto"/>
              <w:ind w:right="-23"/>
              <w:jc w:val="left"/>
              <w:rPr>
                <w:rFonts w:asciiTheme="minorHAnsi" w:hAnsiTheme="minorHAnsi" w:cstheme="minorHAnsi"/>
                <w:noProof/>
                <w:sz w:val="20"/>
                <w:szCs w:val="20"/>
                <w:lang w:val="nl-NL"/>
              </w:rPr>
            </w:pPr>
          </w:p>
          <w:p w14:paraId="794FB005" w14:textId="1AD71AFB" w:rsidR="0007708F" w:rsidRPr="00FB41D7" w:rsidRDefault="0007708F" w:rsidP="003F40E1">
            <w:pPr>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In overleg</w:t>
            </w:r>
          </w:p>
        </w:tc>
      </w:tr>
    </w:tbl>
    <w:p w14:paraId="5F5812C4" w14:textId="4A2F5500" w:rsidR="0007708F" w:rsidRDefault="0007708F" w:rsidP="0007708F">
      <w:pPr>
        <w:tabs>
          <w:tab w:val="left" w:pos="-1134"/>
          <w:tab w:val="left" w:pos="-567"/>
          <w:tab w:val="left" w:pos="567"/>
          <w:tab w:val="left" w:pos="1134"/>
          <w:tab w:val="left" w:pos="1701"/>
          <w:tab w:val="left" w:pos="2268"/>
          <w:tab w:val="left" w:pos="2835"/>
          <w:tab w:val="left" w:pos="5103"/>
        </w:tabs>
        <w:suppressAutoHyphens/>
        <w:spacing w:before="0" w:line="276" w:lineRule="auto"/>
        <w:ind w:left="567" w:right="-23"/>
        <w:jc w:val="left"/>
        <w:rPr>
          <w:rFonts w:asciiTheme="minorHAnsi" w:hAnsiTheme="minorHAnsi" w:cstheme="minorHAnsi"/>
          <w:bCs/>
          <w:noProof/>
          <w:spacing w:val="5"/>
          <w:sz w:val="16"/>
          <w:szCs w:val="16"/>
          <w:lang w:val="nl-NL"/>
        </w:rPr>
      </w:pPr>
    </w:p>
    <w:p w14:paraId="14DCBF56" w14:textId="73A51404" w:rsidR="00DD7DE0" w:rsidRDefault="00DD7DE0" w:rsidP="0007708F">
      <w:pPr>
        <w:tabs>
          <w:tab w:val="left" w:pos="-1134"/>
          <w:tab w:val="left" w:pos="-567"/>
          <w:tab w:val="left" w:pos="567"/>
          <w:tab w:val="left" w:pos="1134"/>
          <w:tab w:val="left" w:pos="1701"/>
          <w:tab w:val="left" w:pos="2268"/>
          <w:tab w:val="left" w:pos="2835"/>
          <w:tab w:val="left" w:pos="5103"/>
        </w:tabs>
        <w:suppressAutoHyphens/>
        <w:spacing w:before="0" w:line="276" w:lineRule="auto"/>
        <w:ind w:left="567" w:right="-23"/>
        <w:jc w:val="left"/>
        <w:rPr>
          <w:rFonts w:asciiTheme="minorHAnsi" w:hAnsiTheme="minorHAnsi" w:cstheme="minorHAnsi"/>
          <w:bCs/>
          <w:noProof/>
          <w:spacing w:val="5"/>
          <w:sz w:val="16"/>
          <w:szCs w:val="16"/>
          <w:lang w:val="nl-NL"/>
        </w:rPr>
      </w:pPr>
    </w:p>
    <w:p w14:paraId="58C30070" w14:textId="77777777" w:rsidR="00D845F4" w:rsidRPr="00FB41D7" w:rsidRDefault="00D845F4" w:rsidP="00D845F4">
      <w:pPr>
        <w:pStyle w:val="Heading2"/>
        <w:spacing w:line="276" w:lineRule="auto"/>
        <w:ind w:left="432" w:right="-23"/>
        <w:jc w:val="left"/>
        <w:rPr>
          <w:rFonts w:asciiTheme="minorHAnsi" w:hAnsiTheme="minorHAnsi" w:cstheme="minorHAnsi"/>
          <w:b/>
          <w:noProof/>
          <w:sz w:val="20"/>
          <w:szCs w:val="20"/>
          <w:lang w:val="nl-NL"/>
        </w:rPr>
      </w:pPr>
      <w:bookmarkStart w:id="20" w:name="_Toc180416673"/>
      <w:r w:rsidRPr="00FB41D7">
        <w:rPr>
          <w:rFonts w:asciiTheme="minorHAnsi" w:hAnsiTheme="minorHAnsi" w:cstheme="minorHAnsi"/>
          <w:b/>
          <w:noProof/>
          <w:sz w:val="20"/>
          <w:szCs w:val="20"/>
          <w:lang w:val="nl-NL"/>
        </w:rPr>
        <w:t>Technische ondersteuning</w:t>
      </w:r>
      <w:bookmarkEnd w:id="20"/>
      <w:r w:rsidRPr="00FB41D7">
        <w:rPr>
          <w:rFonts w:asciiTheme="minorHAnsi" w:hAnsiTheme="minorHAnsi" w:cstheme="minorHAnsi"/>
          <w:b/>
          <w:noProof/>
          <w:sz w:val="20"/>
          <w:szCs w:val="20"/>
          <w:lang w:val="nl-NL"/>
        </w:rPr>
        <w:t xml:space="preserve"> </w:t>
      </w:r>
    </w:p>
    <w:p w14:paraId="4BF4AA18" w14:textId="36327037" w:rsidR="00D845F4" w:rsidRPr="00FB41D7" w:rsidRDefault="00D845F4" w:rsidP="00D845F4">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w:t>
      </w:r>
      <w:r w:rsidR="00921532">
        <w:rPr>
          <w:rFonts w:asciiTheme="minorHAnsi" w:hAnsiTheme="minorHAnsi" w:cstheme="minorHAnsi"/>
          <w:noProof/>
          <w:sz w:val="20"/>
          <w:szCs w:val="20"/>
          <w:lang w:val="nl-NL"/>
        </w:rPr>
        <w:t xml:space="preserve">OPDRACHTGEVER </w:t>
      </w:r>
      <w:r w:rsidRPr="00FB41D7">
        <w:rPr>
          <w:rFonts w:asciiTheme="minorHAnsi" w:hAnsiTheme="minorHAnsi" w:cstheme="minorHAnsi"/>
          <w:noProof/>
          <w:sz w:val="20"/>
          <w:szCs w:val="20"/>
          <w:lang w:val="nl-NL"/>
        </w:rPr>
        <w:t>benoemt één of meer contactpersonen die gemachtigd zijn om incidenten</w:t>
      </w:r>
      <w:r w:rsidR="00921532">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 xml:space="preserve">te melden. </w:t>
      </w:r>
      <w:r w:rsidR="00D14313">
        <w:rPr>
          <w:rFonts w:asciiTheme="minorHAnsi" w:hAnsiTheme="minorHAnsi" w:cstheme="minorHAnsi"/>
          <w:noProof/>
          <w:sz w:val="20"/>
          <w:szCs w:val="20"/>
          <w:lang w:val="nl-NL"/>
        </w:rPr>
        <w:t>Deze functies van deze personen zijn opgenomen in de communicatiematrix</w:t>
      </w:r>
      <w:r w:rsidR="00921532">
        <w:rPr>
          <w:rFonts w:asciiTheme="minorHAnsi" w:hAnsiTheme="minorHAnsi" w:cstheme="minorHAnsi"/>
          <w:noProof/>
          <w:sz w:val="20"/>
          <w:szCs w:val="20"/>
          <w:lang w:val="nl-NL"/>
        </w:rPr>
        <w:t xml:space="preserve"> vastgelegd in het DAP</w:t>
      </w:r>
      <w:r w:rsidR="00D14313">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Deze personen krijgen de beschikking over een persoonlijke toegangscode en wachtwoord waarmee toegang wordt verkregen tot het supportportaal.</w:t>
      </w:r>
    </w:p>
    <w:p w14:paraId="042E39A8" w14:textId="26C0B048" w:rsidR="00D845F4" w:rsidRPr="00FB41D7" w:rsidRDefault="00D845F4" w:rsidP="00D845F4">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Er dient </w:t>
      </w:r>
      <w:r>
        <w:rPr>
          <w:rFonts w:asciiTheme="minorHAnsi" w:hAnsiTheme="minorHAnsi" w:cstheme="minorHAnsi"/>
          <w:noProof/>
          <w:sz w:val="20"/>
          <w:szCs w:val="20"/>
          <w:lang w:val="nl-NL"/>
        </w:rPr>
        <w:t>meerdere</w:t>
      </w:r>
      <w:r w:rsidRPr="00FB41D7">
        <w:rPr>
          <w:rFonts w:asciiTheme="minorHAnsi" w:hAnsiTheme="minorHAnsi" w:cstheme="minorHAnsi"/>
          <w:noProof/>
          <w:sz w:val="20"/>
          <w:szCs w:val="20"/>
          <w:lang w:val="nl-NL"/>
        </w:rPr>
        <w:t xml:space="preserve"> contactpersoon te worden toegekend die bij calamiteiten het directe aanspreekpunt</w:t>
      </w:r>
      <w:r>
        <w:rPr>
          <w:rFonts w:asciiTheme="minorHAnsi" w:hAnsiTheme="minorHAnsi" w:cstheme="minorHAnsi"/>
          <w:noProof/>
          <w:sz w:val="20"/>
          <w:szCs w:val="20"/>
          <w:lang w:val="nl-NL"/>
        </w:rPr>
        <w:t xml:space="preserve">. </w:t>
      </w:r>
      <w:r w:rsidR="005B486C">
        <w:rPr>
          <w:rFonts w:asciiTheme="minorHAnsi" w:hAnsiTheme="minorHAnsi" w:cstheme="minorHAnsi"/>
          <w:noProof/>
          <w:sz w:val="20"/>
          <w:szCs w:val="20"/>
          <w:lang w:val="nl-NL"/>
        </w:rPr>
        <w:t xml:space="preserve">Deze functies van deze personen zijn opgenomen in de communicatiematrix. </w:t>
      </w:r>
      <w:r>
        <w:rPr>
          <w:rFonts w:asciiTheme="minorHAnsi" w:hAnsiTheme="minorHAnsi" w:cstheme="minorHAnsi"/>
          <w:noProof/>
          <w:sz w:val="20"/>
          <w:szCs w:val="20"/>
          <w:lang w:val="nl-NL"/>
        </w:rPr>
        <w:t xml:space="preserve">Deze personen zijn in de DAP benoemd. </w:t>
      </w:r>
      <w:r w:rsidRPr="00FB41D7">
        <w:rPr>
          <w:rFonts w:asciiTheme="minorHAnsi" w:hAnsiTheme="minorHAnsi" w:cstheme="minorHAnsi"/>
          <w:noProof/>
          <w:sz w:val="20"/>
          <w:szCs w:val="20"/>
          <w:lang w:val="nl-NL"/>
        </w:rPr>
        <w:t xml:space="preserve"> </w:t>
      </w:r>
    </w:p>
    <w:p w14:paraId="7C669AD3" w14:textId="0906C09B" w:rsidR="00D845F4" w:rsidRPr="00FB41D7" w:rsidRDefault="00D845F4" w:rsidP="00D845F4">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Indien een medewerker uit dienst treedt bij </w:t>
      </w:r>
      <w:r w:rsidR="00062D3F">
        <w:rPr>
          <w:rFonts w:asciiTheme="minorHAnsi" w:hAnsiTheme="minorHAnsi" w:cstheme="minorHAnsi"/>
          <w:noProof/>
          <w:sz w:val="20"/>
          <w:szCs w:val="20"/>
          <w:lang w:val="nl-NL"/>
        </w:rPr>
        <w:t>ONS</w:t>
      </w:r>
      <w:r w:rsidRPr="00FB41D7">
        <w:rPr>
          <w:rFonts w:asciiTheme="minorHAnsi" w:hAnsiTheme="minorHAnsi" w:cstheme="minorHAnsi"/>
          <w:noProof/>
          <w:sz w:val="20"/>
          <w:szCs w:val="20"/>
          <w:lang w:val="nl-NL"/>
        </w:rPr>
        <w:t xml:space="preserve">, stelt de </w:t>
      </w:r>
      <w:r w:rsidR="00062D3F">
        <w:rPr>
          <w:rFonts w:asciiTheme="minorHAnsi" w:hAnsiTheme="minorHAnsi" w:cstheme="minorHAnsi"/>
          <w:noProof/>
          <w:sz w:val="20"/>
          <w:szCs w:val="20"/>
          <w:lang w:val="nl-NL"/>
        </w:rPr>
        <w:t>ONS</w:t>
      </w:r>
      <w:r w:rsidRPr="00FB41D7">
        <w:rPr>
          <w:rFonts w:asciiTheme="minorHAnsi" w:hAnsiTheme="minorHAnsi" w:cstheme="minorHAnsi"/>
          <w:noProof/>
          <w:sz w:val="20"/>
          <w:szCs w:val="20"/>
          <w:lang w:val="nl-NL"/>
        </w:rPr>
        <w:t xml:space="preserve">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daarvan tijdig op de hoogte, waarna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zal zorgdragen voor het per direct uitschrijven van de betreffende medewerker voor toegang tot de support site.</w:t>
      </w:r>
    </w:p>
    <w:p w14:paraId="2DE9D3AD" w14:textId="77777777" w:rsidR="003F40E1" w:rsidRPr="00FB41D7" w:rsidRDefault="003F40E1" w:rsidP="003F40E1">
      <w:pPr>
        <w:pStyle w:val="Heading2"/>
        <w:jc w:val="left"/>
        <w:rPr>
          <w:rFonts w:asciiTheme="minorHAnsi" w:hAnsiTheme="minorHAnsi" w:cstheme="minorHAnsi"/>
          <w:b/>
          <w:noProof/>
          <w:sz w:val="20"/>
          <w:szCs w:val="20"/>
          <w:lang w:val="nl-NL"/>
        </w:rPr>
      </w:pPr>
      <w:bookmarkStart w:id="21" w:name="_Toc180416674"/>
      <w:r w:rsidRPr="00FB41D7">
        <w:rPr>
          <w:rFonts w:asciiTheme="minorHAnsi" w:hAnsiTheme="minorHAnsi" w:cstheme="minorHAnsi"/>
          <w:b/>
          <w:noProof/>
          <w:sz w:val="20"/>
          <w:szCs w:val="20"/>
          <w:lang w:val="nl-NL"/>
        </w:rPr>
        <w:t>Wijze van incidentenafhandeling</w:t>
      </w:r>
      <w:bookmarkEnd w:id="21"/>
    </w:p>
    <w:p w14:paraId="7E6A6DD5" w14:textId="56950A1D" w:rsidR="003F40E1" w:rsidRDefault="003F40E1" w:rsidP="003F40E1">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incidenten worden d.m.v. de onderstaande procedure afgehandeld: </w:t>
      </w:r>
    </w:p>
    <w:tbl>
      <w:tblPr>
        <w:tblStyle w:val="TableGrid"/>
        <w:tblW w:w="0" w:type="auto"/>
        <w:tblInd w:w="576" w:type="dxa"/>
        <w:tblLook w:val="04A0" w:firstRow="1" w:lastRow="0" w:firstColumn="1" w:lastColumn="0" w:noHBand="0" w:noVBand="1"/>
      </w:tblPr>
      <w:tblGrid>
        <w:gridCol w:w="586"/>
        <w:gridCol w:w="8443"/>
      </w:tblGrid>
      <w:tr w:rsidR="003970AA" w14:paraId="144824C4" w14:textId="77777777" w:rsidTr="003970AA">
        <w:tc>
          <w:tcPr>
            <w:tcW w:w="553" w:type="dxa"/>
            <w:shd w:val="clear" w:color="auto" w:fill="FFC000"/>
          </w:tcPr>
          <w:p w14:paraId="59D9A1F0" w14:textId="21A68A0C" w:rsidR="003970AA" w:rsidRPr="003970AA" w:rsidRDefault="003970AA" w:rsidP="003F40E1">
            <w:pPr>
              <w:spacing w:line="276" w:lineRule="auto"/>
              <w:ind w:right="-23"/>
              <w:jc w:val="left"/>
              <w:rPr>
                <w:rFonts w:asciiTheme="minorHAnsi" w:hAnsiTheme="minorHAnsi" w:cstheme="minorHAnsi"/>
                <w:b/>
                <w:bCs/>
                <w:noProof/>
                <w:sz w:val="20"/>
                <w:szCs w:val="20"/>
                <w:lang w:val="nl-NL"/>
              </w:rPr>
            </w:pPr>
            <w:r w:rsidRPr="003970AA">
              <w:rPr>
                <w:rFonts w:asciiTheme="minorHAnsi" w:hAnsiTheme="minorHAnsi" w:cstheme="minorHAnsi"/>
                <w:b/>
                <w:bCs/>
                <w:noProof/>
                <w:sz w:val="20"/>
                <w:szCs w:val="20"/>
                <w:lang w:val="nl-NL"/>
              </w:rPr>
              <w:t>Stap</w:t>
            </w:r>
          </w:p>
        </w:tc>
        <w:tc>
          <w:tcPr>
            <w:tcW w:w="8476" w:type="dxa"/>
            <w:shd w:val="clear" w:color="auto" w:fill="FFC000"/>
          </w:tcPr>
          <w:p w14:paraId="0D266046" w14:textId="7FEDD082" w:rsidR="003970AA" w:rsidRPr="003970AA" w:rsidRDefault="003970AA" w:rsidP="003F40E1">
            <w:pPr>
              <w:spacing w:line="276" w:lineRule="auto"/>
              <w:ind w:right="-23"/>
              <w:jc w:val="left"/>
              <w:rPr>
                <w:rFonts w:asciiTheme="minorHAnsi" w:hAnsiTheme="minorHAnsi" w:cstheme="minorHAnsi"/>
                <w:b/>
                <w:bCs/>
                <w:noProof/>
                <w:sz w:val="20"/>
                <w:szCs w:val="20"/>
                <w:lang w:val="nl-NL"/>
              </w:rPr>
            </w:pPr>
            <w:r w:rsidRPr="003970AA">
              <w:rPr>
                <w:rFonts w:asciiTheme="minorHAnsi" w:hAnsiTheme="minorHAnsi" w:cstheme="minorHAnsi"/>
                <w:b/>
                <w:bCs/>
                <w:noProof/>
                <w:sz w:val="20"/>
                <w:szCs w:val="20"/>
                <w:lang w:val="nl-NL"/>
              </w:rPr>
              <w:t>Activiteiten</w:t>
            </w:r>
          </w:p>
        </w:tc>
      </w:tr>
      <w:tr w:rsidR="003970AA" w:rsidRPr="00586C96" w14:paraId="4201D5DD" w14:textId="77777777" w:rsidTr="003970AA">
        <w:tc>
          <w:tcPr>
            <w:tcW w:w="553" w:type="dxa"/>
          </w:tcPr>
          <w:p w14:paraId="2EB723AF" w14:textId="3BEA7A19" w:rsidR="003970AA" w:rsidRDefault="003970AA" w:rsidP="003F40E1">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1</w:t>
            </w:r>
          </w:p>
        </w:tc>
        <w:tc>
          <w:tcPr>
            <w:tcW w:w="8476" w:type="dxa"/>
          </w:tcPr>
          <w:p w14:paraId="42E0B80E" w14:textId="5E6102E8" w:rsidR="003970AA" w:rsidRDefault="003970AA" w:rsidP="003970AA">
            <w:pPr>
              <w:spacing w:line="276" w:lineRule="auto"/>
              <w:ind w:right="-23"/>
              <w:jc w:val="left"/>
              <w:rPr>
                <w:rFonts w:asciiTheme="minorHAnsi" w:hAnsiTheme="minorHAnsi" w:cstheme="minorHAnsi"/>
                <w:noProof/>
                <w:sz w:val="20"/>
                <w:szCs w:val="20"/>
                <w:lang w:val="nl-NL"/>
              </w:rPr>
            </w:pPr>
            <w:r w:rsidRPr="003970AA">
              <w:rPr>
                <w:rFonts w:asciiTheme="minorHAnsi" w:hAnsiTheme="minorHAnsi" w:cstheme="minorHAnsi"/>
                <w:noProof/>
                <w:sz w:val="20"/>
                <w:szCs w:val="20"/>
                <w:lang w:val="nl-NL"/>
              </w:rPr>
              <w:t>Analyse van het incident inclusief inschatting van de te verwachten benodigde tijd voor het afhandelen v</w:t>
            </w:r>
            <w:r w:rsidR="004015AA">
              <w:rPr>
                <w:rFonts w:asciiTheme="minorHAnsi" w:hAnsiTheme="minorHAnsi" w:cstheme="minorHAnsi"/>
                <w:noProof/>
                <w:sz w:val="20"/>
                <w:szCs w:val="20"/>
                <w:lang w:val="nl-NL"/>
              </w:rPr>
              <w:t>a</w:t>
            </w:r>
            <w:r w:rsidRPr="003970AA">
              <w:rPr>
                <w:rFonts w:asciiTheme="minorHAnsi" w:hAnsiTheme="minorHAnsi" w:cstheme="minorHAnsi"/>
                <w:noProof/>
                <w:sz w:val="20"/>
                <w:szCs w:val="20"/>
                <w:lang w:val="nl-NL"/>
              </w:rPr>
              <w:t xml:space="preserve">n het incident. </w:t>
            </w:r>
          </w:p>
        </w:tc>
      </w:tr>
      <w:tr w:rsidR="003970AA" w:rsidRPr="00586C96" w14:paraId="459C17D5" w14:textId="77777777" w:rsidTr="003970AA">
        <w:tc>
          <w:tcPr>
            <w:tcW w:w="553" w:type="dxa"/>
          </w:tcPr>
          <w:p w14:paraId="5B7664E3" w14:textId="2D5AF064" w:rsidR="003970AA" w:rsidRDefault="003970AA" w:rsidP="003F40E1">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2</w:t>
            </w:r>
          </w:p>
        </w:tc>
        <w:tc>
          <w:tcPr>
            <w:tcW w:w="8476" w:type="dxa"/>
          </w:tcPr>
          <w:p w14:paraId="68093DFE" w14:textId="70B62C6E" w:rsidR="003970AA" w:rsidRDefault="003970AA" w:rsidP="003F40E1">
            <w:pPr>
              <w:spacing w:line="276" w:lineRule="auto"/>
              <w:ind w:right="-23"/>
              <w:jc w:val="left"/>
              <w:rPr>
                <w:rFonts w:asciiTheme="minorHAnsi" w:hAnsiTheme="minorHAnsi" w:cstheme="minorHAnsi"/>
                <w:noProof/>
                <w:sz w:val="20"/>
                <w:szCs w:val="20"/>
                <w:lang w:val="nl-NL"/>
              </w:rPr>
            </w:pPr>
            <w:r w:rsidRPr="003970AA">
              <w:rPr>
                <w:rFonts w:asciiTheme="minorHAnsi" w:hAnsiTheme="minorHAnsi" w:cstheme="minorHAnsi"/>
                <w:noProof/>
                <w:sz w:val="20"/>
                <w:szCs w:val="20"/>
                <w:lang w:val="nl-NL"/>
              </w:rPr>
              <w:t>Rapportage richting de melder middels een reactie op het incident (of een e-mail bericht).</w:t>
            </w:r>
          </w:p>
        </w:tc>
      </w:tr>
      <w:tr w:rsidR="003970AA" w:rsidRPr="00586C96" w14:paraId="0DD6FFF2" w14:textId="77777777" w:rsidTr="003970AA">
        <w:tc>
          <w:tcPr>
            <w:tcW w:w="553" w:type="dxa"/>
          </w:tcPr>
          <w:p w14:paraId="104B2910" w14:textId="14C507F8" w:rsidR="003970AA" w:rsidRDefault="003970AA" w:rsidP="003F40E1">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3</w:t>
            </w:r>
          </w:p>
        </w:tc>
        <w:tc>
          <w:tcPr>
            <w:tcW w:w="8476" w:type="dxa"/>
          </w:tcPr>
          <w:p w14:paraId="2E7306C2" w14:textId="40355EBE" w:rsidR="003970AA" w:rsidRDefault="003970AA" w:rsidP="003F40E1">
            <w:pPr>
              <w:spacing w:line="276" w:lineRule="auto"/>
              <w:ind w:right="-23"/>
              <w:jc w:val="left"/>
              <w:rPr>
                <w:rFonts w:asciiTheme="minorHAnsi" w:hAnsiTheme="minorHAnsi" w:cstheme="minorHAnsi"/>
                <w:noProof/>
                <w:sz w:val="20"/>
                <w:szCs w:val="20"/>
                <w:lang w:val="nl-NL"/>
              </w:rPr>
            </w:pPr>
            <w:r w:rsidRPr="003970AA">
              <w:rPr>
                <w:rFonts w:asciiTheme="minorHAnsi" w:hAnsiTheme="minorHAnsi" w:cstheme="minorHAnsi"/>
                <w:noProof/>
                <w:sz w:val="20"/>
                <w:szCs w:val="20"/>
                <w:lang w:val="nl-NL"/>
              </w:rPr>
              <w:t>De betreffende melder wordt verzocht een additionele reactie op te nemen bij het incident of een reactie te sturen op de rapportage e-mail, waarna het betreffende incident verder in behandeling wordt genomen.</w:t>
            </w:r>
          </w:p>
        </w:tc>
      </w:tr>
      <w:tr w:rsidR="003970AA" w:rsidRPr="00586C96" w14:paraId="1BC4BFD0" w14:textId="77777777" w:rsidTr="003970AA">
        <w:tc>
          <w:tcPr>
            <w:tcW w:w="553" w:type="dxa"/>
          </w:tcPr>
          <w:p w14:paraId="0C2594A0" w14:textId="65CF6E30" w:rsidR="003970AA" w:rsidRDefault="003970AA" w:rsidP="003F40E1">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4</w:t>
            </w:r>
          </w:p>
        </w:tc>
        <w:tc>
          <w:tcPr>
            <w:tcW w:w="8476" w:type="dxa"/>
          </w:tcPr>
          <w:p w14:paraId="18C369F6" w14:textId="5D16DE4B" w:rsidR="003970AA" w:rsidRDefault="003970AA" w:rsidP="003F40E1">
            <w:pPr>
              <w:spacing w:line="276" w:lineRule="auto"/>
              <w:ind w:right="-23"/>
              <w:jc w:val="left"/>
              <w:rPr>
                <w:rFonts w:asciiTheme="minorHAnsi" w:hAnsiTheme="minorHAnsi" w:cstheme="minorHAnsi"/>
                <w:noProof/>
                <w:sz w:val="20"/>
                <w:szCs w:val="20"/>
                <w:lang w:val="nl-NL"/>
              </w:rPr>
            </w:pPr>
            <w:r w:rsidRPr="003970AA">
              <w:rPr>
                <w:rFonts w:asciiTheme="minorHAnsi" w:hAnsiTheme="minorHAnsi" w:cstheme="minorHAnsi"/>
                <w:noProof/>
                <w:sz w:val="20"/>
                <w:szCs w:val="20"/>
                <w:lang w:val="nl-NL"/>
              </w:rPr>
              <w:t xml:space="preserve">Na afronding van het incident volgt de afhandeling en wordt de melder verzocht om de aangedragen </w:t>
            </w:r>
            <w:r w:rsidR="00D41821">
              <w:rPr>
                <w:rFonts w:asciiTheme="minorHAnsi" w:hAnsiTheme="minorHAnsi" w:cstheme="minorHAnsi"/>
                <w:noProof/>
                <w:sz w:val="20"/>
                <w:szCs w:val="20"/>
                <w:lang w:val="nl-NL"/>
              </w:rPr>
              <w:t xml:space="preserve">(tijdelijke) </w:t>
            </w:r>
            <w:r w:rsidR="00965D79">
              <w:rPr>
                <w:rFonts w:asciiTheme="minorHAnsi" w:hAnsiTheme="minorHAnsi" w:cstheme="minorHAnsi"/>
                <w:noProof/>
                <w:sz w:val="20"/>
                <w:szCs w:val="20"/>
                <w:lang w:val="nl-NL"/>
              </w:rPr>
              <w:t>dienst</w:t>
            </w:r>
            <w:r w:rsidRPr="003970AA">
              <w:rPr>
                <w:rFonts w:asciiTheme="minorHAnsi" w:hAnsiTheme="minorHAnsi" w:cstheme="minorHAnsi"/>
                <w:noProof/>
                <w:sz w:val="20"/>
                <w:szCs w:val="20"/>
                <w:lang w:val="nl-NL"/>
              </w:rPr>
              <w:t xml:space="preserve"> te accepteren.</w:t>
            </w:r>
          </w:p>
        </w:tc>
      </w:tr>
      <w:tr w:rsidR="003970AA" w:rsidRPr="00072EF7" w14:paraId="46C333C9" w14:textId="77777777" w:rsidTr="003970AA">
        <w:tc>
          <w:tcPr>
            <w:tcW w:w="553" w:type="dxa"/>
          </w:tcPr>
          <w:p w14:paraId="65FF3FF0" w14:textId="61C31102" w:rsidR="003970AA" w:rsidRDefault="003970AA" w:rsidP="003F40E1">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5</w:t>
            </w:r>
          </w:p>
        </w:tc>
        <w:tc>
          <w:tcPr>
            <w:tcW w:w="8476" w:type="dxa"/>
          </w:tcPr>
          <w:p w14:paraId="0C44CEEE" w14:textId="2059EF13" w:rsidR="003970AA" w:rsidRDefault="003970AA" w:rsidP="003F40E1">
            <w:pPr>
              <w:spacing w:line="276" w:lineRule="auto"/>
              <w:ind w:right="-23"/>
              <w:jc w:val="left"/>
              <w:rPr>
                <w:rFonts w:asciiTheme="minorHAnsi" w:hAnsiTheme="minorHAnsi" w:cstheme="minorHAnsi"/>
                <w:noProof/>
                <w:sz w:val="20"/>
                <w:szCs w:val="20"/>
                <w:lang w:val="nl-NL"/>
              </w:rPr>
            </w:pPr>
            <w:r w:rsidRPr="003970AA">
              <w:rPr>
                <w:rFonts w:asciiTheme="minorHAnsi" w:hAnsiTheme="minorHAnsi" w:cstheme="minorHAnsi"/>
                <w:noProof/>
                <w:sz w:val="20"/>
                <w:szCs w:val="20"/>
                <w:lang w:val="nl-NL"/>
              </w:rPr>
              <w:t xml:space="preserve">Het verzoek is om binnen 5 werkdagen de aangedragen </w:t>
            </w:r>
            <w:r w:rsidR="00965D79">
              <w:rPr>
                <w:rFonts w:asciiTheme="minorHAnsi" w:hAnsiTheme="minorHAnsi" w:cstheme="minorHAnsi"/>
                <w:noProof/>
                <w:sz w:val="20"/>
                <w:szCs w:val="20"/>
                <w:lang w:val="nl-NL"/>
              </w:rPr>
              <w:t>dienst</w:t>
            </w:r>
            <w:r w:rsidRPr="003970AA">
              <w:rPr>
                <w:rFonts w:asciiTheme="minorHAnsi" w:hAnsiTheme="minorHAnsi" w:cstheme="minorHAnsi"/>
                <w:noProof/>
                <w:sz w:val="20"/>
                <w:szCs w:val="20"/>
                <w:lang w:val="nl-NL"/>
              </w:rPr>
              <w:t xml:space="preserve"> te accepteren of een reactie te geven in hoeverre het incident naar tevredenheid is afgehandeld. Indien na 5 werkdagen niet is gereageerd gaat </w:t>
            </w:r>
            <w:r w:rsidR="00072EF7">
              <w:rPr>
                <w:rFonts w:asciiTheme="minorHAnsi" w:hAnsiTheme="minorHAnsi" w:cstheme="minorHAnsi"/>
                <w:noProof/>
                <w:sz w:val="20"/>
                <w:szCs w:val="20"/>
                <w:lang w:val="nl-NL"/>
              </w:rPr>
              <w:t>OPDRACHTNEMER</w:t>
            </w:r>
            <w:r w:rsidRPr="003970AA">
              <w:rPr>
                <w:rFonts w:asciiTheme="minorHAnsi" w:hAnsiTheme="minorHAnsi" w:cstheme="minorHAnsi"/>
                <w:noProof/>
                <w:sz w:val="20"/>
                <w:szCs w:val="20"/>
                <w:lang w:val="nl-NL"/>
              </w:rPr>
              <w:t xml:space="preserve"> er van uit dat incident naar tevredenheid is afgehandeld. Het incident heeft op dat moment de status Accepteren.</w:t>
            </w:r>
          </w:p>
        </w:tc>
      </w:tr>
      <w:tr w:rsidR="003970AA" w:rsidRPr="00586C96" w14:paraId="40C81EE2" w14:textId="77777777" w:rsidTr="003970AA">
        <w:tc>
          <w:tcPr>
            <w:tcW w:w="553" w:type="dxa"/>
          </w:tcPr>
          <w:p w14:paraId="49A6901E" w14:textId="1370774F" w:rsidR="003970AA" w:rsidRDefault="003970AA" w:rsidP="003F40E1">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6</w:t>
            </w:r>
          </w:p>
        </w:tc>
        <w:tc>
          <w:tcPr>
            <w:tcW w:w="8476" w:type="dxa"/>
          </w:tcPr>
          <w:p w14:paraId="15F3B088" w14:textId="40F4C924" w:rsidR="003970AA" w:rsidRDefault="00723AB4" w:rsidP="003F40E1">
            <w:pPr>
              <w:spacing w:line="276" w:lineRule="auto"/>
              <w:ind w:right="-23"/>
              <w:jc w:val="left"/>
              <w:rPr>
                <w:rFonts w:asciiTheme="minorHAnsi" w:hAnsiTheme="minorHAnsi" w:cstheme="minorHAnsi"/>
                <w:noProof/>
                <w:sz w:val="20"/>
                <w:szCs w:val="20"/>
                <w:lang w:val="nl-NL"/>
              </w:rPr>
            </w:pPr>
            <w:r w:rsidRPr="00723AB4">
              <w:rPr>
                <w:rFonts w:asciiTheme="minorHAnsi" w:hAnsiTheme="minorHAnsi" w:cstheme="minorHAnsi"/>
                <w:noProof/>
                <w:sz w:val="20"/>
                <w:szCs w:val="20"/>
                <w:lang w:val="nl-NL"/>
              </w:rPr>
              <w:t xml:space="preserve">Afsluitend wordt de melding afgesloten in het supportsysteem van </w:t>
            </w:r>
            <w:r w:rsidR="00072EF7">
              <w:rPr>
                <w:rFonts w:asciiTheme="minorHAnsi" w:hAnsiTheme="minorHAnsi" w:cstheme="minorHAnsi"/>
                <w:noProof/>
                <w:sz w:val="20"/>
                <w:szCs w:val="20"/>
                <w:lang w:val="nl-NL"/>
              </w:rPr>
              <w:t>OPDRACHTNEMER</w:t>
            </w:r>
            <w:r w:rsidR="000D0875">
              <w:rPr>
                <w:rFonts w:asciiTheme="minorHAnsi" w:hAnsiTheme="minorHAnsi" w:cstheme="minorHAnsi"/>
                <w:noProof/>
                <w:sz w:val="20"/>
                <w:szCs w:val="20"/>
                <w:lang w:val="nl-NL"/>
              </w:rPr>
              <w:t xml:space="preserve"> </w:t>
            </w:r>
            <w:r w:rsidRPr="00723AB4">
              <w:rPr>
                <w:rFonts w:asciiTheme="minorHAnsi" w:hAnsiTheme="minorHAnsi" w:cstheme="minorHAnsi"/>
                <w:noProof/>
                <w:sz w:val="20"/>
                <w:szCs w:val="20"/>
                <w:lang w:val="nl-NL"/>
              </w:rPr>
              <w:t>(na 5 werkdagen na afhandeling van het incident) en wordt het betreffende incident opgenomen op de supportsite:</w:t>
            </w:r>
            <w:r w:rsidR="003D2127" w:rsidRPr="003D2127">
              <w:rPr>
                <w:lang w:val="nl-NL"/>
              </w:rPr>
              <w:t xml:space="preserve"> </w:t>
            </w:r>
            <w:r w:rsidR="003D2127">
              <w:rPr>
                <w:lang w:val="nl-NL"/>
              </w:rPr>
              <w:t>(</w:t>
            </w:r>
            <w:r w:rsidR="003D2127" w:rsidRPr="003D2127">
              <w:rPr>
                <w:lang w:val="nl-NL"/>
              </w:rPr>
              <w:t>L</w:t>
            </w:r>
            <w:r w:rsidR="003D2127">
              <w:rPr>
                <w:lang w:val="nl-NL"/>
              </w:rPr>
              <w:t>I</w:t>
            </w:r>
            <w:r w:rsidR="003D2127" w:rsidRPr="003D2127">
              <w:rPr>
                <w:lang w:val="nl-NL"/>
              </w:rPr>
              <w:t>N</w:t>
            </w:r>
            <w:r w:rsidR="003D2127">
              <w:rPr>
                <w:lang w:val="nl-NL"/>
              </w:rPr>
              <w:t>K</w:t>
            </w:r>
            <w:r w:rsidR="003D2127" w:rsidRPr="003D2127">
              <w:rPr>
                <w:lang w:val="nl-NL"/>
              </w:rPr>
              <w:t>)</w:t>
            </w:r>
            <w:r w:rsidR="00F90701">
              <w:rPr>
                <w:rStyle w:val="Hyperlink"/>
                <w:rFonts w:asciiTheme="minorHAnsi" w:hAnsiTheme="minorHAnsi" w:cstheme="minorHAnsi"/>
                <w:iCs/>
                <w:sz w:val="20"/>
                <w:szCs w:val="20"/>
                <w:u w:val="none"/>
                <w:lang w:val="nl-NL"/>
              </w:rPr>
              <w:t xml:space="preserve"> </w:t>
            </w:r>
            <w:r w:rsidRPr="00723AB4">
              <w:rPr>
                <w:rFonts w:asciiTheme="minorHAnsi" w:hAnsiTheme="minorHAnsi" w:cstheme="minorHAnsi"/>
                <w:noProof/>
                <w:sz w:val="20"/>
                <w:szCs w:val="20"/>
                <w:lang w:val="nl-NL"/>
              </w:rPr>
              <w:t>met de status Afgehandeld.</w:t>
            </w:r>
          </w:p>
        </w:tc>
      </w:tr>
      <w:tr w:rsidR="003970AA" w:rsidRPr="00586C96" w14:paraId="749C9A5F" w14:textId="77777777" w:rsidTr="003970AA">
        <w:tc>
          <w:tcPr>
            <w:tcW w:w="553" w:type="dxa"/>
          </w:tcPr>
          <w:p w14:paraId="585596E5" w14:textId="5C9DD5A8" w:rsidR="003970AA" w:rsidRDefault="003970AA" w:rsidP="003F40E1">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7</w:t>
            </w:r>
          </w:p>
        </w:tc>
        <w:tc>
          <w:tcPr>
            <w:tcW w:w="8476" w:type="dxa"/>
          </w:tcPr>
          <w:p w14:paraId="774E71F2" w14:textId="77777777" w:rsidR="002D11F0" w:rsidRDefault="002D11F0" w:rsidP="004604E1">
            <w:pPr>
              <w:spacing w:before="0" w:line="276" w:lineRule="auto"/>
              <w:ind w:right="-23"/>
              <w:jc w:val="left"/>
              <w:rPr>
                <w:rFonts w:asciiTheme="minorHAnsi" w:hAnsiTheme="minorHAnsi" w:cstheme="minorHAnsi"/>
                <w:noProof/>
                <w:sz w:val="20"/>
                <w:szCs w:val="20"/>
                <w:lang w:val="nl-NL"/>
              </w:rPr>
            </w:pPr>
          </w:p>
          <w:p w14:paraId="1326F28D" w14:textId="5B6DBFD9" w:rsidR="004604E1" w:rsidRDefault="004604E1" w:rsidP="004604E1">
            <w:pPr>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In het geval van het toepassen van een work around wordt daarna via onderhoud en beheer gewerkt aan de structurele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w:t>
            </w:r>
          </w:p>
          <w:p w14:paraId="668AC461" w14:textId="666D88D3" w:rsidR="003970AA" w:rsidRDefault="003970AA" w:rsidP="003F40E1">
            <w:pPr>
              <w:spacing w:line="276" w:lineRule="auto"/>
              <w:ind w:right="-23"/>
              <w:jc w:val="left"/>
              <w:rPr>
                <w:rFonts w:asciiTheme="minorHAnsi" w:hAnsiTheme="minorHAnsi" w:cstheme="minorHAnsi"/>
                <w:noProof/>
                <w:sz w:val="20"/>
                <w:szCs w:val="20"/>
                <w:lang w:val="nl-NL"/>
              </w:rPr>
            </w:pPr>
          </w:p>
        </w:tc>
      </w:tr>
    </w:tbl>
    <w:p w14:paraId="5D06236E" w14:textId="77777777" w:rsidR="00AC39FA" w:rsidRDefault="00AC39FA" w:rsidP="003970AA">
      <w:pPr>
        <w:pStyle w:val="Heading2"/>
        <w:numPr>
          <w:ilvl w:val="0"/>
          <w:numId w:val="0"/>
        </w:numPr>
        <w:spacing w:line="276" w:lineRule="auto"/>
        <w:ind w:left="360" w:right="-23"/>
        <w:jc w:val="left"/>
        <w:rPr>
          <w:rFonts w:asciiTheme="minorHAnsi" w:hAnsiTheme="minorHAnsi" w:cstheme="minorHAnsi"/>
          <w:bCs w:val="0"/>
          <w:iCs w:val="0"/>
          <w:noProof/>
          <w:sz w:val="20"/>
          <w:szCs w:val="20"/>
          <w:lang w:val="nl-NL" w:eastAsia="nl-NL"/>
        </w:rPr>
      </w:pPr>
    </w:p>
    <w:p w14:paraId="31E1B456" w14:textId="77777777" w:rsidR="002D11F0" w:rsidRDefault="002D11F0" w:rsidP="00D332B3">
      <w:pPr>
        <w:rPr>
          <w:rFonts w:asciiTheme="minorHAnsi" w:hAnsiTheme="minorHAnsi" w:cstheme="minorHAnsi"/>
          <w:noProof/>
          <w:sz w:val="20"/>
          <w:szCs w:val="20"/>
          <w:lang w:val="nl-NL" w:eastAsia="nl-NL"/>
        </w:rPr>
      </w:pPr>
    </w:p>
    <w:p w14:paraId="2EA3D6B1" w14:textId="17765684" w:rsidR="003F40E1" w:rsidRPr="003F40E1" w:rsidRDefault="003F40E1" w:rsidP="00D332B3">
      <w:pPr>
        <w:rPr>
          <w:rFonts w:asciiTheme="minorHAnsi" w:hAnsiTheme="minorHAnsi" w:cstheme="minorHAnsi"/>
          <w:noProof/>
          <w:lang w:val="nl-NL" w:eastAsia="nl-NL"/>
        </w:rPr>
      </w:pPr>
      <w:r w:rsidRPr="00FB41D7">
        <w:rPr>
          <w:rFonts w:asciiTheme="minorHAnsi" w:hAnsiTheme="minorHAnsi" w:cstheme="minorHAnsi"/>
          <w:noProof/>
          <w:sz w:val="20"/>
          <w:szCs w:val="20"/>
          <w:lang w:val="nl-NL" w:eastAsia="nl-NL"/>
        </w:rPr>
        <w:t>Alle door Opdrachtgever ingediende incidenten zijn 24/7 in te zien via de supportsite. Hierop zijn naast de openstaande issues ook de reacties, de afgesloten issues, mededelingen en de releasenotes opgenomen.</w:t>
      </w:r>
    </w:p>
    <w:p w14:paraId="5E700BB5" w14:textId="16CBDD77" w:rsidR="003F40E1" w:rsidRPr="00FB41D7" w:rsidRDefault="003F40E1" w:rsidP="003F40E1">
      <w:pPr>
        <w:pStyle w:val="Heading2"/>
        <w:jc w:val="left"/>
        <w:rPr>
          <w:rFonts w:asciiTheme="minorHAnsi" w:hAnsiTheme="minorHAnsi" w:cstheme="minorHAnsi"/>
          <w:b/>
          <w:noProof/>
          <w:sz w:val="20"/>
          <w:szCs w:val="20"/>
          <w:lang w:val="nl-NL"/>
        </w:rPr>
      </w:pPr>
      <w:bookmarkStart w:id="22" w:name="_Toc180416675"/>
      <w:r w:rsidRPr="00FB41D7">
        <w:rPr>
          <w:rFonts w:asciiTheme="minorHAnsi" w:hAnsiTheme="minorHAnsi" w:cstheme="minorHAnsi"/>
          <w:b/>
          <w:noProof/>
          <w:sz w:val="20"/>
          <w:szCs w:val="20"/>
          <w:lang w:val="nl-NL"/>
        </w:rPr>
        <w:t>Calamiteiten</w:t>
      </w:r>
      <w:bookmarkEnd w:id="22"/>
    </w:p>
    <w:p w14:paraId="0B7DFC91" w14:textId="643F4244" w:rsidR="003F40E1" w:rsidRPr="00FB41D7" w:rsidRDefault="00072EF7" w:rsidP="003F40E1">
      <w:pPr>
        <w:spacing w:line="276" w:lineRule="auto"/>
        <w:ind w:left="576"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OPDRACHTNEMER</w:t>
      </w:r>
      <w:r w:rsidR="003F40E1" w:rsidRPr="00FB41D7">
        <w:rPr>
          <w:rFonts w:asciiTheme="minorHAnsi" w:hAnsiTheme="minorHAnsi" w:cstheme="minorHAnsi"/>
          <w:noProof/>
          <w:sz w:val="20"/>
          <w:szCs w:val="20"/>
          <w:lang w:val="nl-NL"/>
        </w:rPr>
        <w:t xml:space="preserve"> stelt het doel om de beschikbaarheid, integriteit en vertrouwelijkheid van haar systemen en informatie te borgen en continueren. </w:t>
      </w:r>
      <w:r>
        <w:rPr>
          <w:rFonts w:asciiTheme="minorHAnsi" w:hAnsiTheme="minorHAnsi" w:cstheme="minorHAnsi"/>
          <w:noProof/>
          <w:sz w:val="20"/>
          <w:szCs w:val="20"/>
          <w:lang w:val="nl-NL"/>
        </w:rPr>
        <w:t>OPDRACHTNEMER</w:t>
      </w:r>
      <w:r w:rsidR="003F40E1" w:rsidRPr="00FB41D7">
        <w:rPr>
          <w:rFonts w:asciiTheme="minorHAnsi" w:hAnsiTheme="minorHAnsi" w:cstheme="minorHAnsi"/>
          <w:noProof/>
          <w:sz w:val="20"/>
          <w:szCs w:val="20"/>
          <w:lang w:val="nl-NL"/>
        </w:rPr>
        <w:t xml:space="preserve"> hanteert daarom een continuïteitsplan om de impact van calamiteiten te kunnen opvangen en de bedrijfscontinuïteit van haar en haar klanten zo goed mogelijk te kunnen borgen. </w:t>
      </w:r>
    </w:p>
    <w:p w14:paraId="7B4F0A08" w14:textId="0628A224" w:rsidR="003F40E1" w:rsidRPr="00FB41D7" w:rsidRDefault="003F40E1" w:rsidP="003F40E1">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Daar waar in de risicoanalyse van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preventieve maatregelingen worden opgesteld voor risico's, wordt in het continuïteitsplan reactieve maatregelen beschreven voor de continuïteit van bedrijfsprocessen in geval van een calamiteit. Het kan voorkomen dat tijdens het voordoen van een calamiteit alsnog wordt afgeweken van dit continuïteitsplan om de veiligheid van mensen, systemen en informatie beter te waarborgen. </w:t>
      </w:r>
    </w:p>
    <w:p w14:paraId="2E85A977" w14:textId="2240E06D" w:rsidR="00D845F4" w:rsidRDefault="003F40E1" w:rsidP="00723AB4">
      <w:pPr>
        <w:ind w:left="576"/>
        <w:rPr>
          <w:rFonts w:asciiTheme="minorHAnsi" w:hAnsiTheme="minorHAnsi" w:cstheme="minorHAnsi"/>
          <w:b/>
          <w:i/>
          <w:noProof/>
          <w:sz w:val="20"/>
          <w:szCs w:val="20"/>
          <w:u w:val="single"/>
          <w:lang w:val="nl-NL"/>
        </w:rPr>
      </w:pPr>
      <w:r w:rsidRPr="00FB41D7">
        <w:rPr>
          <w:rFonts w:asciiTheme="minorHAnsi" w:hAnsiTheme="minorHAnsi" w:cstheme="minorHAnsi"/>
          <w:noProof/>
          <w:sz w:val="20"/>
          <w:szCs w:val="20"/>
          <w:lang w:val="nl-NL"/>
        </w:rPr>
        <w:t>Na het opstellen van het continuïteitsplan zal het jaarlijks geactualiseerd worden. Het bespreken van de geactualiseerde continuïteitsplan wordt minimaal jaarlijks besproken op strategisch niveau.</w:t>
      </w:r>
    </w:p>
    <w:p w14:paraId="64530F68" w14:textId="456AD54C" w:rsidR="00651CFE" w:rsidRPr="00651CFE" w:rsidRDefault="00651CFE" w:rsidP="00651CFE">
      <w:pPr>
        <w:rPr>
          <w:rFonts w:asciiTheme="minorHAnsi" w:hAnsiTheme="minorHAnsi" w:cstheme="minorHAnsi"/>
          <w:b/>
          <w:i/>
          <w:noProof/>
          <w:sz w:val="20"/>
          <w:szCs w:val="20"/>
          <w:u w:val="single"/>
          <w:lang w:val="nl-NL"/>
        </w:rPr>
      </w:pPr>
      <w:r w:rsidRPr="00651CFE">
        <w:rPr>
          <w:rFonts w:asciiTheme="minorHAnsi" w:hAnsiTheme="minorHAnsi" w:cstheme="minorHAnsi"/>
          <w:b/>
          <w:i/>
          <w:noProof/>
          <w:sz w:val="20"/>
          <w:szCs w:val="20"/>
          <w:u w:val="single"/>
          <w:lang w:val="nl-NL"/>
        </w:rPr>
        <w:t>Notities</w:t>
      </w:r>
    </w:p>
    <w:p w14:paraId="50D4C2F8" w14:textId="372FAFC5" w:rsidR="0007708F" w:rsidRPr="00FB41D7" w:rsidRDefault="0007708F" w:rsidP="00282B74">
      <w:pPr>
        <w:pStyle w:val="ListParagraph"/>
        <w:numPr>
          <w:ilvl w:val="0"/>
          <w:numId w:val="16"/>
        </w:numPr>
        <w:tabs>
          <w:tab w:val="left" w:pos="-1134"/>
          <w:tab w:val="left" w:pos="-567"/>
          <w:tab w:val="left" w:pos="567"/>
          <w:tab w:val="left" w:pos="1134"/>
          <w:tab w:val="left" w:pos="1701"/>
          <w:tab w:val="left" w:pos="2268"/>
          <w:tab w:val="left" w:pos="2835"/>
          <w:tab w:val="left" w:pos="5103"/>
        </w:tabs>
        <w:suppressAutoHyphens/>
        <w:ind w:right="-23"/>
        <w:rPr>
          <w:rFonts w:asciiTheme="minorHAnsi" w:hAnsiTheme="minorHAnsi" w:cstheme="minorHAnsi"/>
          <w:noProof/>
          <w:sz w:val="20"/>
          <w:szCs w:val="20"/>
          <w:lang w:val="nl-NL" w:eastAsia="nl-NL"/>
        </w:rPr>
      </w:pPr>
      <w:r w:rsidRPr="00FB41D7">
        <w:rPr>
          <w:rFonts w:asciiTheme="minorHAnsi" w:hAnsiTheme="minorHAnsi" w:cstheme="minorHAnsi"/>
          <w:b/>
          <w:i/>
          <w:iCs/>
          <w:noProof/>
          <w:spacing w:val="5"/>
          <w:sz w:val="20"/>
          <w:szCs w:val="20"/>
          <w:lang w:val="nl-NL"/>
        </w:rPr>
        <w:t xml:space="preserve">  Incident Response tijden: </w:t>
      </w:r>
      <w:r w:rsidRPr="00FB41D7">
        <w:rPr>
          <w:rFonts w:asciiTheme="minorHAnsi" w:hAnsiTheme="minorHAnsi" w:cstheme="minorHAnsi"/>
          <w:noProof/>
          <w:sz w:val="20"/>
          <w:szCs w:val="20"/>
          <w:lang w:val="nl-NL" w:eastAsia="nl-NL"/>
        </w:rPr>
        <w:t xml:space="preserve">Reactietijd: de tijd tussen het moment waarop een storing aan </w:t>
      </w:r>
      <w:r w:rsidR="00072EF7">
        <w:rPr>
          <w:rFonts w:asciiTheme="minorHAnsi" w:hAnsiTheme="minorHAnsi" w:cstheme="minorHAnsi"/>
          <w:noProof/>
          <w:sz w:val="20"/>
          <w:szCs w:val="20"/>
          <w:lang w:val="nl-NL" w:eastAsia="nl-NL"/>
        </w:rPr>
        <w:t>OPDRACHTNEMER</w:t>
      </w:r>
      <w:r w:rsidRPr="00FB41D7">
        <w:rPr>
          <w:rFonts w:asciiTheme="minorHAnsi" w:hAnsiTheme="minorHAnsi" w:cstheme="minorHAnsi"/>
          <w:noProof/>
          <w:sz w:val="20"/>
          <w:szCs w:val="20"/>
          <w:lang w:val="nl-NL" w:eastAsia="nl-NL"/>
        </w:rPr>
        <w:t xml:space="preserve"> wordt gemeld en het moment waarop </w:t>
      </w:r>
      <w:r w:rsidR="00072EF7">
        <w:rPr>
          <w:rFonts w:asciiTheme="minorHAnsi" w:hAnsiTheme="minorHAnsi" w:cstheme="minorHAnsi"/>
          <w:noProof/>
          <w:sz w:val="20"/>
          <w:szCs w:val="20"/>
          <w:lang w:val="nl-NL" w:eastAsia="nl-NL"/>
        </w:rPr>
        <w:t>OPDRACHTNEMER</w:t>
      </w:r>
      <w:r w:rsidRPr="00FB41D7">
        <w:rPr>
          <w:rFonts w:asciiTheme="minorHAnsi" w:hAnsiTheme="minorHAnsi" w:cstheme="minorHAnsi"/>
          <w:noProof/>
          <w:sz w:val="20"/>
          <w:szCs w:val="20"/>
          <w:lang w:val="nl-NL" w:eastAsia="nl-NL"/>
        </w:rPr>
        <w:t xml:space="preserve"> begint met het repareren van de storing.</w:t>
      </w:r>
    </w:p>
    <w:p w14:paraId="4D8F9BE2" w14:textId="233CC35D" w:rsidR="0007708F" w:rsidRPr="00FB41D7" w:rsidRDefault="0007708F" w:rsidP="00282B74">
      <w:pPr>
        <w:pStyle w:val="ListParagraph"/>
        <w:numPr>
          <w:ilvl w:val="0"/>
          <w:numId w:val="16"/>
        </w:numPr>
        <w:tabs>
          <w:tab w:val="left" w:pos="-1134"/>
          <w:tab w:val="left" w:pos="-567"/>
          <w:tab w:val="left" w:pos="567"/>
          <w:tab w:val="left" w:pos="1134"/>
          <w:tab w:val="left" w:pos="1701"/>
          <w:tab w:val="left" w:pos="2268"/>
          <w:tab w:val="left" w:pos="2835"/>
          <w:tab w:val="left" w:pos="5103"/>
        </w:tabs>
        <w:suppressAutoHyphens/>
        <w:autoSpaceDE w:val="0"/>
        <w:autoSpaceDN w:val="0"/>
        <w:adjustRightInd w:val="0"/>
        <w:spacing w:line="240" w:lineRule="auto"/>
        <w:ind w:right="-23"/>
        <w:rPr>
          <w:rFonts w:asciiTheme="minorHAnsi" w:hAnsiTheme="minorHAnsi" w:cstheme="minorHAnsi"/>
          <w:noProof/>
          <w:sz w:val="20"/>
          <w:szCs w:val="20"/>
          <w:lang w:val="nl-NL" w:eastAsia="nl-NL"/>
        </w:rPr>
      </w:pPr>
      <w:r w:rsidRPr="00FB41D7">
        <w:rPr>
          <w:rFonts w:asciiTheme="minorHAnsi" w:hAnsiTheme="minorHAnsi" w:cstheme="minorHAnsi"/>
          <w:b/>
          <w:bCs/>
          <w:noProof/>
          <w:sz w:val="20"/>
          <w:szCs w:val="20"/>
          <w:lang w:val="nl-NL" w:eastAsia="en-GB"/>
        </w:rPr>
        <w:t xml:space="preserve">  </w:t>
      </w:r>
      <w:r w:rsidRPr="00B61E79">
        <w:rPr>
          <w:rFonts w:asciiTheme="minorHAnsi" w:hAnsiTheme="minorHAnsi" w:cstheme="minorHAnsi"/>
          <w:b/>
          <w:bCs/>
          <w:i/>
          <w:iCs/>
          <w:noProof/>
          <w:sz w:val="20"/>
          <w:szCs w:val="20"/>
          <w:lang w:val="nl-NL" w:eastAsia="en-GB"/>
        </w:rPr>
        <w:t xml:space="preserve"> Remediation</w:t>
      </w:r>
      <w:r w:rsidRPr="00FB41D7">
        <w:rPr>
          <w:rFonts w:asciiTheme="minorHAnsi" w:hAnsiTheme="minorHAnsi" w:cstheme="minorHAnsi"/>
          <w:noProof/>
          <w:sz w:val="20"/>
          <w:szCs w:val="20"/>
          <w:lang w:val="nl-NL" w:eastAsia="nl-NL"/>
        </w:rPr>
        <w:t xml:space="preserve">: Hersteltijd: de tijd tussen het moment waarop een storing wordt gemeld en het moment waarop  gemeld wordt dat de storing is hersteld. </w:t>
      </w:r>
    </w:p>
    <w:p w14:paraId="601E0FE0" w14:textId="08C09236" w:rsidR="001E397E" w:rsidRPr="00FB41D7" w:rsidRDefault="0007708F" w:rsidP="00282B74">
      <w:pPr>
        <w:pStyle w:val="ListParagraph"/>
        <w:numPr>
          <w:ilvl w:val="0"/>
          <w:numId w:val="17"/>
        </w:numPr>
        <w:autoSpaceDE w:val="0"/>
        <w:autoSpaceDN w:val="0"/>
        <w:adjustRightInd w:val="0"/>
        <w:ind w:left="720" w:right="-23"/>
        <w:rPr>
          <w:rFonts w:asciiTheme="minorHAnsi" w:hAnsiTheme="minorHAnsi" w:cstheme="minorHAnsi"/>
          <w:noProof/>
          <w:sz w:val="20"/>
          <w:szCs w:val="20"/>
          <w:lang w:val="nl-NL" w:eastAsia="nl-NL"/>
        </w:rPr>
      </w:pPr>
      <w:r w:rsidRPr="00FB41D7">
        <w:rPr>
          <w:rFonts w:asciiTheme="minorHAnsi" w:hAnsiTheme="minorHAnsi" w:cstheme="minorHAnsi"/>
          <w:noProof/>
          <w:sz w:val="20"/>
          <w:szCs w:val="20"/>
          <w:lang w:val="nl-NL" w:eastAsia="nl-NL"/>
        </w:rPr>
        <w:t xml:space="preserve">Ten aanzien van de inhoudelijke reactie van categorie 1 incidenten, wordt opgemerkt dat deze bestaat uit een probleemanalyse, een </w:t>
      </w:r>
      <w:r w:rsidR="00965D79">
        <w:rPr>
          <w:rFonts w:asciiTheme="minorHAnsi" w:hAnsiTheme="minorHAnsi" w:cstheme="minorHAnsi"/>
          <w:noProof/>
          <w:sz w:val="20"/>
          <w:szCs w:val="20"/>
          <w:lang w:val="nl-NL" w:eastAsia="nl-NL"/>
        </w:rPr>
        <w:t>dienst</w:t>
      </w:r>
      <w:r w:rsidRPr="00FB41D7">
        <w:rPr>
          <w:rFonts w:asciiTheme="minorHAnsi" w:hAnsiTheme="minorHAnsi" w:cstheme="minorHAnsi"/>
          <w:noProof/>
          <w:sz w:val="20"/>
          <w:szCs w:val="20"/>
          <w:lang w:val="nl-NL" w:eastAsia="nl-NL"/>
        </w:rPr>
        <w:t xml:space="preserve">srichting dan wel indien mogelijk een </w:t>
      </w:r>
      <w:r w:rsidR="00965D79">
        <w:rPr>
          <w:rFonts w:asciiTheme="minorHAnsi" w:hAnsiTheme="minorHAnsi" w:cstheme="minorHAnsi"/>
          <w:noProof/>
          <w:sz w:val="20"/>
          <w:szCs w:val="20"/>
          <w:lang w:val="nl-NL" w:eastAsia="nl-NL"/>
        </w:rPr>
        <w:t>dienst</w:t>
      </w:r>
      <w:r w:rsidRPr="00FB41D7">
        <w:rPr>
          <w:rFonts w:asciiTheme="minorHAnsi" w:hAnsiTheme="minorHAnsi" w:cstheme="minorHAnsi"/>
          <w:noProof/>
          <w:sz w:val="20"/>
          <w:szCs w:val="20"/>
          <w:lang w:val="nl-NL" w:eastAsia="nl-NL"/>
        </w:rPr>
        <w:t xml:space="preserve"> of een work-around voor het incident. Ook voor categorie 2 en 3 incidenten geldt dat, indien niet kan worden voldaan aan gestelde eisen, er een work-around wordt aangeboden. </w:t>
      </w:r>
    </w:p>
    <w:p w14:paraId="7BC50EBC" w14:textId="1077D474" w:rsidR="0007708F" w:rsidRPr="00FB41D7" w:rsidRDefault="0007708F" w:rsidP="00282B74">
      <w:pPr>
        <w:pStyle w:val="ListParagraph"/>
        <w:numPr>
          <w:ilvl w:val="0"/>
          <w:numId w:val="17"/>
        </w:numPr>
        <w:autoSpaceDE w:val="0"/>
        <w:autoSpaceDN w:val="0"/>
        <w:adjustRightInd w:val="0"/>
        <w:ind w:left="720" w:right="-23"/>
        <w:rPr>
          <w:rFonts w:asciiTheme="minorHAnsi" w:hAnsiTheme="minorHAnsi" w:cstheme="minorHAnsi"/>
          <w:noProof/>
          <w:sz w:val="20"/>
          <w:szCs w:val="20"/>
          <w:lang w:val="nl-NL" w:eastAsia="nl-NL"/>
        </w:rPr>
      </w:pPr>
      <w:r w:rsidRPr="00FB41D7">
        <w:rPr>
          <w:rFonts w:asciiTheme="minorHAnsi" w:hAnsiTheme="minorHAnsi" w:cstheme="minorHAnsi"/>
          <w:noProof/>
          <w:sz w:val="20"/>
          <w:szCs w:val="20"/>
          <w:lang w:val="nl-NL" w:eastAsia="nl-NL"/>
        </w:rPr>
        <w:t>Incidenten welke buiten de normale openingstijden van de helpdesk zijn aangemeld zullen de eerstvolgende werkdag in behandeling worden genomen met uitzondering van de categorie 1 incidenten. Een reactie volgt dan op basis van de prioriteit van het incident. Om de hersteltijd te kunnen garanderen dient de melder beschikbaar te zijn voor het beantwoorden van eventuele vragen.</w:t>
      </w:r>
    </w:p>
    <w:p w14:paraId="3249FFA1" w14:textId="51D340DA" w:rsidR="00D73302" w:rsidRPr="00FB41D7" w:rsidRDefault="0007708F" w:rsidP="0007708F">
      <w:pPr>
        <w:pStyle w:val="Heading1"/>
        <w:jc w:val="left"/>
        <w:rPr>
          <w:rFonts w:asciiTheme="minorHAnsi" w:hAnsiTheme="minorHAnsi" w:cstheme="minorHAnsi"/>
          <w:noProof/>
          <w:lang w:val="nl-NL"/>
        </w:rPr>
      </w:pPr>
      <w:r w:rsidRPr="00FB41D7">
        <w:rPr>
          <w:rFonts w:asciiTheme="minorHAnsi" w:hAnsiTheme="minorHAnsi" w:cstheme="minorHAnsi"/>
          <w:noProof/>
          <w:lang w:val="nl-NL" w:eastAsia="nl-NL"/>
        </w:rPr>
        <w:br w:type="page"/>
      </w:r>
    </w:p>
    <w:p w14:paraId="39808A25" w14:textId="77777777" w:rsidR="001E397E" w:rsidRPr="00FB41D7" w:rsidRDefault="001E397E" w:rsidP="001E397E">
      <w:pPr>
        <w:pStyle w:val="Heading1"/>
        <w:numPr>
          <w:ilvl w:val="0"/>
          <w:numId w:val="0"/>
        </w:numPr>
        <w:ind w:left="432"/>
        <w:jc w:val="left"/>
        <w:rPr>
          <w:rFonts w:asciiTheme="minorHAnsi" w:hAnsiTheme="minorHAnsi" w:cstheme="minorHAnsi"/>
          <w:noProof/>
          <w:lang w:val="nl-NL"/>
        </w:rPr>
      </w:pPr>
    </w:p>
    <w:p w14:paraId="6FC11AA5" w14:textId="7C53E4E1" w:rsidR="00FF20CF" w:rsidRPr="00FB41D7" w:rsidRDefault="00E916C8" w:rsidP="00B84B22">
      <w:pPr>
        <w:pStyle w:val="Heading1"/>
        <w:jc w:val="left"/>
        <w:rPr>
          <w:rFonts w:asciiTheme="minorHAnsi" w:hAnsiTheme="minorHAnsi" w:cstheme="minorHAnsi"/>
          <w:noProof/>
          <w:lang w:val="nl-NL"/>
        </w:rPr>
      </w:pPr>
      <w:bookmarkStart w:id="23" w:name="_Toc180416676"/>
      <w:r w:rsidRPr="00FB41D7">
        <w:rPr>
          <w:rFonts w:asciiTheme="minorHAnsi" w:hAnsiTheme="minorHAnsi" w:cstheme="minorHAnsi"/>
          <w:noProof/>
          <w:lang w:val="nl-NL"/>
        </w:rPr>
        <w:t>Hosting</w:t>
      </w:r>
      <w:bookmarkEnd w:id="23"/>
    </w:p>
    <w:p w14:paraId="5E2820AE" w14:textId="77777777" w:rsidR="00FF20CF" w:rsidRPr="00FB41D7" w:rsidRDefault="00FF20CF" w:rsidP="00B84B22">
      <w:pPr>
        <w:spacing w:before="0" w:line="240" w:lineRule="auto"/>
        <w:jc w:val="left"/>
        <w:rPr>
          <w:rFonts w:asciiTheme="minorHAnsi" w:hAnsiTheme="minorHAnsi" w:cstheme="minorHAnsi"/>
          <w:b/>
          <w:caps/>
          <w:noProof/>
          <w:szCs w:val="22"/>
          <w:lang w:val="nl-NL"/>
        </w:rPr>
      </w:pPr>
    </w:p>
    <w:p w14:paraId="447A8D0D" w14:textId="3D443AD3" w:rsidR="00AF72B8" w:rsidRPr="00FB41D7" w:rsidRDefault="00030049" w:rsidP="00B84B22">
      <w:pPr>
        <w:spacing w:before="0" w:line="240" w:lineRule="auto"/>
        <w:jc w:val="left"/>
        <w:rPr>
          <w:rFonts w:asciiTheme="minorHAnsi" w:hAnsiTheme="minorHAnsi" w:cstheme="minorHAnsi"/>
          <w:b/>
          <w:caps/>
          <w:noProof/>
          <w:szCs w:val="22"/>
          <w:lang w:val="nl-NL"/>
        </w:rPr>
      </w:pPr>
      <w:r w:rsidRPr="00FB41D7">
        <w:rPr>
          <w:rFonts w:asciiTheme="minorHAnsi" w:hAnsiTheme="minorHAnsi" w:cstheme="minorHAnsi"/>
          <w:noProof/>
          <w:sz w:val="20"/>
          <w:szCs w:val="20"/>
          <w:lang w:val="nl-NL"/>
        </w:rPr>
        <w:t xml:space="preserve">Een Cloud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is een totaal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(ook wel Infrastructure-as-a-Service genoemd) waarbij hardware, beheer</w:t>
      </w:r>
      <w:r w:rsidR="00A94D8F" w:rsidRPr="00FB41D7">
        <w:rPr>
          <w:rFonts w:asciiTheme="minorHAnsi" w:hAnsiTheme="minorHAnsi" w:cstheme="minorHAnsi"/>
          <w:noProof/>
          <w:sz w:val="20"/>
          <w:szCs w:val="20"/>
          <w:lang w:val="nl-NL"/>
        </w:rPr>
        <w:t>,</w:t>
      </w:r>
      <w:r w:rsidR="003D1DBF">
        <w:rPr>
          <w:rFonts w:asciiTheme="minorHAnsi" w:hAnsiTheme="minorHAnsi" w:cstheme="minorHAnsi"/>
          <w:noProof/>
          <w:sz w:val="20"/>
          <w:szCs w:val="20"/>
          <w:lang w:val="nl-NL"/>
        </w:rPr>
        <w:t xml:space="preserve"> </w:t>
      </w:r>
      <w:r w:rsidR="00A94D8F" w:rsidRPr="00FB41D7">
        <w:rPr>
          <w:rFonts w:asciiTheme="minorHAnsi" w:hAnsiTheme="minorHAnsi" w:cstheme="minorHAnsi"/>
          <w:noProof/>
          <w:sz w:val="20"/>
          <w:szCs w:val="20"/>
          <w:lang w:val="nl-NL"/>
        </w:rPr>
        <w:t xml:space="preserve">licenties </w:t>
      </w:r>
      <w:r w:rsidRPr="00FB41D7">
        <w:rPr>
          <w:rFonts w:asciiTheme="minorHAnsi" w:hAnsiTheme="minorHAnsi" w:cstheme="minorHAnsi"/>
          <w:noProof/>
          <w:sz w:val="20"/>
          <w:szCs w:val="20"/>
          <w:lang w:val="nl-NL"/>
        </w:rPr>
        <w:t>en verbindingen aangeboden en onderhouden worden door de leverancier.</w:t>
      </w:r>
      <w:r w:rsidRPr="00FB41D7">
        <w:rPr>
          <w:rFonts w:asciiTheme="minorHAnsi" w:hAnsiTheme="minorHAnsi" w:cstheme="minorHAnsi"/>
          <w:b/>
          <w:caps/>
          <w:noProof/>
          <w:szCs w:val="22"/>
          <w:lang w:val="nl-NL"/>
        </w:rPr>
        <w:t xml:space="preserve"> </w:t>
      </w:r>
    </w:p>
    <w:p w14:paraId="3B000588" w14:textId="77777777" w:rsidR="00F61D90" w:rsidRDefault="00F61D90" w:rsidP="00B84B22">
      <w:pPr>
        <w:spacing w:before="0" w:line="240" w:lineRule="auto"/>
        <w:jc w:val="left"/>
        <w:rPr>
          <w:rFonts w:asciiTheme="minorHAnsi" w:hAnsiTheme="minorHAnsi" w:cstheme="minorHAnsi"/>
          <w:noProof/>
          <w:sz w:val="20"/>
          <w:szCs w:val="20"/>
          <w:lang w:val="nl-NL"/>
        </w:rPr>
      </w:pPr>
    </w:p>
    <w:p w14:paraId="3741B150" w14:textId="2A1FFADF" w:rsidR="00484CF6" w:rsidRPr="00FB41D7" w:rsidRDefault="00A90B34" w:rsidP="00B84B22">
      <w:pPr>
        <w:spacing w:before="0" w:line="240" w:lineRule="auto"/>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Ten behoeve van continuïteit zijn </w:t>
      </w:r>
      <w:r w:rsidR="00072EF7">
        <w:rPr>
          <w:rFonts w:asciiTheme="minorHAnsi" w:hAnsiTheme="minorHAnsi" w:cstheme="minorHAnsi"/>
          <w:noProof/>
          <w:sz w:val="20"/>
          <w:szCs w:val="20"/>
          <w:lang w:val="nl-NL"/>
        </w:rPr>
        <w:t>OPDRACHTNEMER</w:t>
      </w:r>
      <w:r>
        <w:rPr>
          <w:rFonts w:asciiTheme="minorHAnsi" w:hAnsiTheme="minorHAnsi" w:cstheme="minorHAnsi"/>
          <w:noProof/>
          <w:sz w:val="20"/>
          <w:szCs w:val="20"/>
          <w:lang w:val="nl-NL"/>
        </w:rPr>
        <w:t xml:space="preserve"> en O</w:t>
      </w:r>
      <w:r w:rsidR="00F61D90">
        <w:rPr>
          <w:rFonts w:asciiTheme="minorHAnsi" w:hAnsiTheme="minorHAnsi" w:cstheme="minorHAnsi"/>
          <w:noProof/>
          <w:sz w:val="20"/>
          <w:szCs w:val="20"/>
          <w:lang w:val="nl-NL"/>
        </w:rPr>
        <w:t>NS</w:t>
      </w:r>
      <w:r>
        <w:rPr>
          <w:rFonts w:asciiTheme="minorHAnsi" w:hAnsiTheme="minorHAnsi" w:cstheme="minorHAnsi"/>
          <w:noProof/>
          <w:sz w:val="20"/>
          <w:szCs w:val="20"/>
          <w:lang w:val="nl-NL"/>
        </w:rPr>
        <w:t xml:space="preserve"> overeengekomen dat </w:t>
      </w:r>
      <w:r w:rsidR="00F7228E">
        <w:rPr>
          <w:rFonts w:asciiTheme="minorHAnsi" w:hAnsiTheme="minorHAnsi" w:cstheme="minorHAnsi"/>
          <w:noProof/>
          <w:sz w:val="20"/>
          <w:szCs w:val="20"/>
          <w:lang w:val="nl-NL"/>
        </w:rPr>
        <w:t xml:space="preserve">een Escrow overeenkomst wordt afgesloten. </w:t>
      </w:r>
    </w:p>
    <w:p w14:paraId="6E3C160A" w14:textId="77777777" w:rsidR="00484CF6" w:rsidRPr="00FB41D7" w:rsidRDefault="00484CF6" w:rsidP="00B84B22">
      <w:pPr>
        <w:spacing w:before="0" w:line="240" w:lineRule="auto"/>
        <w:jc w:val="left"/>
        <w:rPr>
          <w:rFonts w:asciiTheme="minorHAnsi" w:hAnsiTheme="minorHAnsi" w:cstheme="minorHAnsi"/>
          <w:noProof/>
          <w:sz w:val="20"/>
          <w:szCs w:val="20"/>
          <w:lang w:val="nl-NL"/>
        </w:rPr>
      </w:pPr>
    </w:p>
    <w:p w14:paraId="12265E85" w14:textId="17004793" w:rsidR="00484CF6" w:rsidRPr="00FB41D7" w:rsidRDefault="00484CF6" w:rsidP="00B84B22">
      <w:pPr>
        <w:spacing w:before="0" w:line="240" w:lineRule="auto"/>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Voor </w:t>
      </w:r>
      <w:r w:rsidR="00D2769A">
        <w:rPr>
          <w:rFonts w:asciiTheme="minorHAnsi" w:hAnsiTheme="minorHAnsi" w:cstheme="minorHAnsi"/>
          <w:noProof/>
          <w:sz w:val="20"/>
          <w:szCs w:val="20"/>
          <w:lang w:val="nl-NL"/>
        </w:rPr>
        <w:t>ONS</w:t>
      </w:r>
      <w:r w:rsidRPr="00FB41D7">
        <w:rPr>
          <w:rFonts w:asciiTheme="minorHAnsi" w:hAnsiTheme="minorHAnsi" w:cstheme="minorHAnsi"/>
          <w:noProof/>
          <w:sz w:val="20"/>
          <w:szCs w:val="20"/>
          <w:lang w:val="nl-NL"/>
        </w:rPr>
        <w:t xml:space="preserve"> gaat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uit van het inrichten van de complete architectuur met de</w:t>
      </w:r>
    </w:p>
    <w:p w14:paraId="0E4A55EB" w14:textId="675C653C" w:rsidR="00484CF6" w:rsidRPr="00FB41D7" w:rsidRDefault="00484CF6" w:rsidP="00B84B22">
      <w:pPr>
        <w:spacing w:before="0" w:line="240" w:lineRule="auto"/>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benodigde componenten. Qua licenties is er sprake van een groeimodel zoals ook in</w:t>
      </w:r>
      <w:r w:rsidR="001116A2"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het prijzenblad verder uitgewerkt.</w:t>
      </w:r>
    </w:p>
    <w:p w14:paraId="54CECC5F" w14:textId="77777777" w:rsidR="00484CF6" w:rsidRPr="00FB41D7" w:rsidRDefault="00484CF6" w:rsidP="00B84B22">
      <w:pPr>
        <w:spacing w:before="0" w:line="240" w:lineRule="auto"/>
        <w:jc w:val="left"/>
        <w:rPr>
          <w:rFonts w:asciiTheme="minorHAnsi" w:hAnsiTheme="minorHAnsi" w:cstheme="minorHAnsi"/>
          <w:noProof/>
          <w:sz w:val="20"/>
          <w:szCs w:val="20"/>
          <w:lang w:val="nl-NL"/>
        </w:rPr>
      </w:pPr>
    </w:p>
    <w:p w14:paraId="1C834B9B" w14:textId="77777777" w:rsidR="00484CF6" w:rsidRPr="00FB41D7" w:rsidRDefault="00484CF6" w:rsidP="00B84B22">
      <w:pPr>
        <w:pStyle w:val="Heading2"/>
        <w:jc w:val="left"/>
        <w:rPr>
          <w:rFonts w:asciiTheme="minorHAnsi" w:hAnsiTheme="minorHAnsi" w:cstheme="minorHAnsi"/>
          <w:b/>
          <w:iCs w:val="0"/>
          <w:noProof/>
          <w:sz w:val="20"/>
          <w:szCs w:val="20"/>
          <w:lang w:val="nl-NL" w:eastAsia="nl-NL"/>
        </w:rPr>
      </w:pPr>
      <w:bookmarkStart w:id="24" w:name="_Toc180416677"/>
      <w:r w:rsidRPr="00FB41D7">
        <w:rPr>
          <w:rFonts w:asciiTheme="minorHAnsi" w:hAnsiTheme="minorHAnsi" w:cstheme="minorHAnsi"/>
          <w:b/>
          <w:iCs w:val="0"/>
          <w:noProof/>
          <w:sz w:val="20"/>
          <w:szCs w:val="20"/>
          <w:lang w:val="nl-NL" w:eastAsia="nl-NL"/>
        </w:rPr>
        <w:t>Hosting Platform</w:t>
      </w:r>
      <w:bookmarkEnd w:id="24"/>
    </w:p>
    <w:p w14:paraId="12DAECB2" w14:textId="2FF94AF4" w:rsidR="00484CF6" w:rsidRPr="00FB41D7" w:rsidRDefault="00072EF7" w:rsidP="000A22A3">
      <w:pPr>
        <w:spacing w:before="0" w:line="276" w:lineRule="auto"/>
        <w:ind w:left="432"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OPDRACHTNEMER</w:t>
      </w:r>
      <w:r w:rsidR="00484CF6" w:rsidRPr="00FB41D7">
        <w:rPr>
          <w:rFonts w:asciiTheme="minorHAnsi" w:hAnsiTheme="minorHAnsi" w:cstheme="minorHAnsi"/>
          <w:noProof/>
          <w:sz w:val="20"/>
          <w:szCs w:val="20"/>
          <w:lang w:val="nl-NL"/>
        </w:rPr>
        <w:t xml:space="preserve"> SaaS wordt gehosted in een </w:t>
      </w:r>
      <w:r w:rsidR="000A22A3">
        <w:rPr>
          <w:rFonts w:asciiTheme="minorHAnsi" w:hAnsiTheme="minorHAnsi" w:cstheme="minorHAnsi"/>
          <w:noProof/>
          <w:sz w:val="20"/>
          <w:szCs w:val="20"/>
          <w:lang w:val="nl-NL"/>
        </w:rPr>
        <w:t>(</w:t>
      </w:r>
      <w:r w:rsidR="00484CF6" w:rsidRPr="00FB41D7">
        <w:rPr>
          <w:rFonts w:asciiTheme="minorHAnsi" w:hAnsiTheme="minorHAnsi" w:cstheme="minorHAnsi"/>
          <w:noProof/>
          <w:sz w:val="20"/>
          <w:szCs w:val="20"/>
          <w:lang w:val="nl-NL"/>
        </w:rPr>
        <w:t>Tier 3</w:t>
      </w:r>
      <w:r w:rsidR="000A22A3">
        <w:rPr>
          <w:rFonts w:asciiTheme="minorHAnsi" w:hAnsiTheme="minorHAnsi" w:cstheme="minorHAnsi"/>
          <w:noProof/>
          <w:sz w:val="20"/>
          <w:szCs w:val="20"/>
          <w:lang w:val="nl-NL"/>
        </w:rPr>
        <w:t>)</w:t>
      </w:r>
      <w:r w:rsidR="00484CF6" w:rsidRPr="00FB41D7">
        <w:rPr>
          <w:rFonts w:asciiTheme="minorHAnsi" w:hAnsiTheme="minorHAnsi" w:cstheme="minorHAnsi"/>
          <w:noProof/>
          <w:sz w:val="20"/>
          <w:szCs w:val="20"/>
          <w:lang w:val="nl-NL"/>
        </w:rPr>
        <w:t xml:space="preserve"> datacenter in Nederland. Hierbij zijn alle noodzakelijk</w:t>
      </w:r>
      <w:r w:rsidR="000A22A3">
        <w:rPr>
          <w:rFonts w:asciiTheme="minorHAnsi" w:hAnsiTheme="minorHAnsi" w:cstheme="minorHAnsi"/>
          <w:noProof/>
          <w:sz w:val="20"/>
          <w:szCs w:val="20"/>
          <w:lang w:val="nl-NL"/>
        </w:rPr>
        <w:t xml:space="preserve">e </w:t>
      </w:r>
      <w:r w:rsidR="00484CF6" w:rsidRPr="00FB41D7">
        <w:rPr>
          <w:rFonts w:asciiTheme="minorHAnsi" w:hAnsiTheme="minorHAnsi" w:cstheme="minorHAnsi"/>
          <w:noProof/>
          <w:sz w:val="20"/>
          <w:szCs w:val="20"/>
          <w:lang w:val="nl-NL"/>
        </w:rPr>
        <w:t>maatregelen</w:t>
      </w:r>
      <w:r w:rsidR="000A22A3">
        <w:rPr>
          <w:rFonts w:asciiTheme="minorHAnsi" w:hAnsiTheme="minorHAnsi" w:cstheme="minorHAnsi"/>
          <w:noProof/>
          <w:sz w:val="20"/>
          <w:szCs w:val="20"/>
          <w:lang w:val="nl-NL"/>
        </w:rPr>
        <w:t xml:space="preserve"> a</w:t>
      </w:r>
      <w:r w:rsidR="00484CF6" w:rsidRPr="00FB41D7">
        <w:rPr>
          <w:rFonts w:asciiTheme="minorHAnsi" w:hAnsiTheme="minorHAnsi" w:cstheme="minorHAnsi"/>
          <w:noProof/>
          <w:sz w:val="20"/>
          <w:szCs w:val="20"/>
          <w:lang w:val="nl-NL"/>
        </w:rPr>
        <w:t>anwezig voor een optimale uptime, performance en fallback.</w:t>
      </w:r>
    </w:p>
    <w:p w14:paraId="350FC4B4" w14:textId="77777777" w:rsidR="00B12A48" w:rsidRDefault="00B12A48" w:rsidP="00B12A48">
      <w:pPr>
        <w:pStyle w:val="Heading2"/>
        <w:jc w:val="left"/>
        <w:rPr>
          <w:rFonts w:asciiTheme="minorHAnsi" w:hAnsiTheme="minorHAnsi" w:cstheme="minorHAnsi"/>
          <w:b/>
          <w:iCs w:val="0"/>
          <w:noProof/>
          <w:sz w:val="20"/>
          <w:szCs w:val="20"/>
          <w:lang w:val="nl-NL" w:eastAsia="nl-NL"/>
        </w:rPr>
      </w:pPr>
      <w:bookmarkStart w:id="25" w:name="_Toc180416678"/>
      <w:r>
        <w:rPr>
          <w:rFonts w:asciiTheme="minorHAnsi" w:hAnsiTheme="minorHAnsi" w:cstheme="minorHAnsi"/>
          <w:b/>
          <w:iCs w:val="0"/>
          <w:noProof/>
          <w:sz w:val="20"/>
          <w:szCs w:val="20"/>
          <w:lang w:val="nl-NL" w:eastAsia="nl-NL"/>
        </w:rPr>
        <w:t>Dienst specifieke KPI’s</w:t>
      </w:r>
      <w:bookmarkEnd w:id="25"/>
    </w:p>
    <w:p w14:paraId="27393570" w14:textId="1E8EE440" w:rsidR="00687943" w:rsidRPr="00531957" w:rsidRDefault="00687943" w:rsidP="00012D73">
      <w:pPr>
        <w:ind w:left="576"/>
        <w:rPr>
          <w:rFonts w:asciiTheme="minorHAnsi" w:hAnsiTheme="minorHAnsi" w:cstheme="minorHAnsi"/>
          <w:noProof/>
          <w:sz w:val="20"/>
          <w:szCs w:val="20"/>
          <w:lang w:val="nl-NL"/>
        </w:rPr>
      </w:pPr>
      <w:r w:rsidRPr="00012D73">
        <w:rPr>
          <w:rFonts w:asciiTheme="minorHAnsi" w:hAnsiTheme="minorHAnsi" w:cstheme="minorHAnsi"/>
          <w:b/>
          <w:bCs/>
          <w:noProof/>
          <w:sz w:val="20"/>
          <w:szCs w:val="20"/>
          <w:lang w:val="nl-NL"/>
        </w:rPr>
        <w:t>BELANGRIJK</w:t>
      </w:r>
    </w:p>
    <w:p w14:paraId="548DA34F" w14:textId="30552A33" w:rsidR="00400689" w:rsidRPr="00B12A48" w:rsidRDefault="00B12A48" w:rsidP="00012D73">
      <w:pPr>
        <w:ind w:left="576"/>
        <w:rPr>
          <w:rFonts w:asciiTheme="minorHAnsi" w:hAnsiTheme="minorHAnsi" w:cstheme="minorHAnsi"/>
          <w:b/>
          <w:noProof/>
          <w:sz w:val="20"/>
          <w:szCs w:val="20"/>
          <w:lang w:val="nl-NL" w:eastAsia="nl-NL"/>
        </w:rPr>
      </w:pPr>
      <w:r w:rsidRPr="00531957">
        <w:rPr>
          <w:rFonts w:asciiTheme="minorHAnsi" w:hAnsiTheme="minorHAnsi" w:cstheme="minorHAnsi"/>
          <w:noProof/>
          <w:sz w:val="20"/>
          <w:szCs w:val="20"/>
          <w:lang w:val="nl-NL"/>
        </w:rPr>
        <w:t xml:space="preserve">Het  staat OPDRACTHGEVER vrij hier dienst specifieke KPI’s op te nemen  die </w:t>
      </w:r>
      <w:r w:rsidR="00CA6AEC" w:rsidRPr="00531957">
        <w:rPr>
          <w:rFonts w:asciiTheme="minorHAnsi" w:hAnsiTheme="minorHAnsi" w:cstheme="minorHAnsi"/>
          <w:noProof/>
          <w:sz w:val="20"/>
          <w:szCs w:val="20"/>
          <w:lang w:val="nl-NL"/>
        </w:rPr>
        <w:t xml:space="preserve">een </w:t>
      </w:r>
      <w:r w:rsidRPr="00531957">
        <w:rPr>
          <w:rFonts w:asciiTheme="minorHAnsi" w:hAnsiTheme="minorHAnsi" w:cstheme="minorHAnsi"/>
          <w:noProof/>
          <w:sz w:val="20"/>
          <w:szCs w:val="20"/>
          <w:lang w:val="nl-NL"/>
        </w:rPr>
        <w:t>bijdragen</w:t>
      </w:r>
      <w:r w:rsidR="00CA6AEC" w:rsidRPr="00531957">
        <w:rPr>
          <w:rFonts w:asciiTheme="minorHAnsi" w:hAnsiTheme="minorHAnsi" w:cstheme="minorHAnsi"/>
          <w:noProof/>
          <w:sz w:val="20"/>
          <w:szCs w:val="20"/>
          <w:lang w:val="nl-NL"/>
        </w:rPr>
        <w:t xml:space="preserve"> </w:t>
      </w:r>
      <w:r w:rsidR="00EF0C0E">
        <w:rPr>
          <w:rFonts w:asciiTheme="minorHAnsi" w:hAnsiTheme="minorHAnsi" w:cstheme="minorHAnsi"/>
          <w:noProof/>
          <w:sz w:val="20"/>
          <w:szCs w:val="20"/>
          <w:lang w:val="nl-NL"/>
        </w:rPr>
        <w:t xml:space="preserve">leveren </w:t>
      </w:r>
      <w:r w:rsidR="00CA6AEC" w:rsidRPr="00531957">
        <w:rPr>
          <w:rFonts w:asciiTheme="minorHAnsi" w:hAnsiTheme="minorHAnsi" w:cstheme="minorHAnsi"/>
          <w:noProof/>
          <w:sz w:val="20"/>
          <w:szCs w:val="20"/>
          <w:lang w:val="nl-NL"/>
        </w:rPr>
        <w:t>aan de toegevoegde waarde van door OPDRACHTGEVER geleverde dienst.</w:t>
      </w:r>
      <w:r w:rsidR="007333B9" w:rsidRPr="00531957">
        <w:rPr>
          <w:lang w:val="nl-NL"/>
        </w:rPr>
        <w:br w:type="page"/>
      </w:r>
      <w:r w:rsidR="00400689" w:rsidRPr="00B12A48">
        <w:rPr>
          <w:rFonts w:asciiTheme="minorHAnsi" w:hAnsiTheme="minorHAnsi" w:cstheme="minorHAnsi"/>
          <w:noProof/>
          <w:lang w:val="nl-NL"/>
        </w:rPr>
        <w:t xml:space="preserve"> </w:t>
      </w:r>
    </w:p>
    <w:p w14:paraId="58BEFB65" w14:textId="2274D63F" w:rsidR="00400689" w:rsidRPr="00FB41D7" w:rsidRDefault="003260EE" w:rsidP="00B84B22">
      <w:pPr>
        <w:pStyle w:val="Heading1"/>
        <w:jc w:val="left"/>
        <w:rPr>
          <w:rFonts w:asciiTheme="minorHAnsi" w:hAnsiTheme="minorHAnsi" w:cstheme="minorHAnsi"/>
          <w:noProof/>
          <w:lang w:val="nl-NL"/>
        </w:rPr>
      </w:pPr>
      <w:bookmarkStart w:id="26" w:name="_Toc180416679"/>
      <w:r>
        <w:rPr>
          <w:rFonts w:asciiTheme="minorHAnsi" w:hAnsiTheme="minorHAnsi" w:cstheme="minorHAnsi"/>
          <w:noProof/>
          <w:lang w:val="nl-NL"/>
        </w:rPr>
        <w:t>Backups</w:t>
      </w:r>
      <w:bookmarkEnd w:id="26"/>
    </w:p>
    <w:p w14:paraId="34391490" w14:textId="20895A5B" w:rsidR="00A253D1" w:rsidRDefault="00A253D1" w:rsidP="005B1B17">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Gegevensback-up wordt gedefinieerd als het onderhouden van een of meer versies van inhoud in een fysiek en logisch gescheiden systeem. Deze gegevens zijn bedoeld om snel toegankelijk te zijn om inhoud te vervangen die beschadigd is, corrupt raakt of per ongeluk verwijderd is. Hersteltijddoelen en beschreven herstelpuntdoelen zijn maximale waarden.</w:t>
      </w:r>
    </w:p>
    <w:p w14:paraId="30071227" w14:textId="6C991311" w:rsidR="009353C6" w:rsidRPr="00FB41D7" w:rsidRDefault="009353C6" w:rsidP="00B84B22">
      <w:pPr>
        <w:spacing w:before="0" w:line="276" w:lineRule="auto"/>
        <w:ind w:left="432" w:right="-23"/>
        <w:jc w:val="left"/>
        <w:rPr>
          <w:rFonts w:asciiTheme="minorHAnsi" w:hAnsiTheme="minorHAnsi" w:cstheme="minorHAnsi"/>
          <w:noProof/>
          <w:sz w:val="20"/>
          <w:szCs w:val="20"/>
          <w:lang w:val="nl-NL"/>
        </w:rPr>
      </w:pPr>
    </w:p>
    <w:tbl>
      <w:tblPr>
        <w:tblStyle w:val="Rastertabel41"/>
        <w:tblW w:w="5920" w:type="dxa"/>
        <w:tblInd w:w="595" w:type="dxa"/>
        <w:tblLayout w:type="fixed"/>
        <w:tblLook w:val="04A0" w:firstRow="1" w:lastRow="0" w:firstColumn="1" w:lastColumn="0" w:noHBand="0" w:noVBand="1"/>
      </w:tblPr>
      <w:tblGrid>
        <w:gridCol w:w="3936"/>
        <w:gridCol w:w="1984"/>
      </w:tblGrid>
      <w:tr w:rsidR="005B1B17" w:rsidRPr="00FB41D7" w14:paraId="55BD1BDD" w14:textId="77777777" w:rsidTr="005B1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top w:val="single" w:sz="4" w:space="0" w:color="auto"/>
              <w:left w:val="single" w:sz="4" w:space="0" w:color="auto"/>
              <w:bottom w:val="single" w:sz="4" w:space="0" w:color="auto"/>
              <w:right w:val="single" w:sz="4" w:space="0" w:color="auto"/>
            </w:tcBorders>
            <w:shd w:val="clear" w:color="auto" w:fill="FFC000"/>
          </w:tcPr>
          <w:p w14:paraId="0CD6A724" w14:textId="477D7121" w:rsidR="005B1B17" w:rsidRPr="009353C6" w:rsidRDefault="005B1B17" w:rsidP="00B84B22">
            <w:pPr>
              <w:autoSpaceDE w:val="0"/>
              <w:autoSpaceDN w:val="0"/>
              <w:adjustRightInd w:val="0"/>
              <w:spacing w:before="0" w:line="276" w:lineRule="auto"/>
              <w:ind w:right="-23"/>
              <w:jc w:val="left"/>
              <w:rPr>
                <w:rFonts w:asciiTheme="minorHAnsi" w:hAnsiTheme="minorHAnsi" w:cstheme="minorHAnsi"/>
                <w:noProof/>
                <w:color w:val="auto"/>
                <w:sz w:val="20"/>
                <w:szCs w:val="20"/>
                <w:lang w:val="nl-NL"/>
              </w:rPr>
            </w:pPr>
            <w:r w:rsidRPr="009353C6">
              <w:rPr>
                <w:rFonts w:asciiTheme="minorHAnsi" w:hAnsiTheme="minorHAnsi" w:cstheme="minorHAnsi"/>
                <w:noProof/>
                <w:color w:val="auto"/>
                <w:sz w:val="20"/>
                <w:szCs w:val="20"/>
                <w:lang w:val="nl-NL"/>
              </w:rPr>
              <w:t>Kerncijfers</w:t>
            </w:r>
          </w:p>
        </w:tc>
        <w:tc>
          <w:tcPr>
            <w:tcW w:w="1984" w:type="dxa"/>
            <w:tcBorders>
              <w:top w:val="single" w:sz="4" w:space="0" w:color="auto"/>
              <w:left w:val="single" w:sz="4" w:space="0" w:color="auto"/>
              <w:bottom w:val="single" w:sz="4" w:space="0" w:color="auto"/>
              <w:right w:val="single" w:sz="4" w:space="0" w:color="auto"/>
            </w:tcBorders>
            <w:shd w:val="clear" w:color="auto" w:fill="FFC000"/>
          </w:tcPr>
          <w:p w14:paraId="47976A91" w14:textId="744F8704" w:rsidR="005B1B17" w:rsidRPr="00FB41D7" w:rsidRDefault="005B1B17" w:rsidP="00B84B22">
            <w:pPr>
              <w:autoSpaceDE w:val="0"/>
              <w:autoSpaceDN w:val="0"/>
              <w:adjustRightInd w:val="0"/>
              <w:spacing w:before="0" w:line="276" w:lineRule="auto"/>
              <w:ind w:right="-23"/>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auto"/>
                <w:sz w:val="20"/>
                <w:szCs w:val="20"/>
                <w:lang w:val="nl-NL"/>
              </w:rPr>
            </w:pPr>
            <w:r>
              <w:rPr>
                <w:rFonts w:asciiTheme="minorHAnsi" w:hAnsiTheme="minorHAnsi" w:cstheme="minorHAnsi"/>
                <w:noProof/>
                <w:color w:val="auto"/>
                <w:sz w:val="20"/>
                <w:szCs w:val="20"/>
                <w:lang w:val="nl-NL"/>
              </w:rPr>
              <w:t>Norm</w:t>
            </w:r>
          </w:p>
        </w:tc>
      </w:tr>
      <w:tr w:rsidR="005B1B17" w:rsidRPr="00FB41D7" w14:paraId="747C9659" w14:textId="77777777" w:rsidTr="005B1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Borders>
              <w:top w:val="single" w:sz="4" w:space="0" w:color="auto"/>
            </w:tcBorders>
            <w:shd w:val="clear" w:color="auto" w:fill="FFFFFF" w:themeFill="background1"/>
          </w:tcPr>
          <w:p w14:paraId="52E2C759" w14:textId="77777777" w:rsidR="005B1B17" w:rsidRPr="00726062" w:rsidRDefault="005B1B17" w:rsidP="00B84B22">
            <w:pPr>
              <w:autoSpaceDE w:val="0"/>
              <w:autoSpaceDN w:val="0"/>
              <w:adjustRightInd w:val="0"/>
              <w:spacing w:before="0" w:line="276" w:lineRule="auto"/>
              <w:ind w:right="-23"/>
              <w:jc w:val="left"/>
              <w:rPr>
                <w:rFonts w:asciiTheme="minorHAnsi" w:hAnsiTheme="minorHAnsi" w:cstheme="minorHAnsi"/>
                <w:noProof/>
                <w:sz w:val="20"/>
                <w:szCs w:val="20"/>
                <w:lang w:val="nl-NL"/>
              </w:rPr>
            </w:pPr>
            <w:r w:rsidRPr="00726062">
              <w:rPr>
                <w:rFonts w:asciiTheme="minorHAnsi" w:hAnsiTheme="minorHAnsi" w:cstheme="minorHAnsi"/>
                <w:noProof/>
                <w:sz w:val="20"/>
                <w:szCs w:val="20"/>
                <w:lang w:val="nl-NL"/>
              </w:rPr>
              <w:t>Gedocumenteerd back-upbeleid</w:t>
            </w:r>
          </w:p>
        </w:tc>
        <w:tc>
          <w:tcPr>
            <w:tcW w:w="1984" w:type="dxa"/>
            <w:tcBorders>
              <w:top w:val="single" w:sz="4" w:space="0" w:color="auto"/>
            </w:tcBorders>
            <w:shd w:val="clear" w:color="auto" w:fill="FFFFFF" w:themeFill="background1"/>
          </w:tcPr>
          <w:p w14:paraId="5298C2AC" w14:textId="767AD20F" w:rsidR="005B1B17" w:rsidRPr="00FB41D7" w:rsidRDefault="005B1B17" w:rsidP="00B84B22">
            <w:pPr>
              <w:autoSpaceDE w:val="0"/>
              <w:autoSpaceDN w:val="0"/>
              <w:adjustRightInd w:val="0"/>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Aanwezig</w:t>
            </w:r>
          </w:p>
        </w:tc>
      </w:tr>
      <w:tr w:rsidR="005B1B17" w:rsidRPr="00FB41D7" w14:paraId="6D6FAEED" w14:textId="77777777" w:rsidTr="005B1B17">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14:paraId="6AA0BAD5" w14:textId="77777777" w:rsidR="005B1B17" w:rsidRPr="00726062" w:rsidRDefault="005B1B17" w:rsidP="00B84B22">
            <w:pPr>
              <w:autoSpaceDE w:val="0"/>
              <w:autoSpaceDN w:val="0"/>
              <w:adjustRightInd w:val="0"/>
              <w:spacing w:before="0" w:line="276" w:lineRule="auto"/>
              <w:ind w:right="-23"/>
              <w:jc w:val="left"/>
              <w:rPr>
                <w:rFonts w:asciiTheme="minorHAnsi" w:hAnsiTheme="minorHAnsi" w:cstheme="minorHAnsi"/>
                <w:noProof/>
                <w:sz w:val="20"/>
                <w:szCs w:val="20"/>
                <w:lang w:val="nl-NL"/>
              </w:rPr>
            </w:pPr>
            <w:r w:rsidRPr="00726062">
              <w:rPr>
                <w:rFonts w:asciiTheme="minorHAnsi" w:hAnsiTheme="minorHAnsi" w:cstheme="minorHAnsi"/>
                <w:noProof/>
                <w:sz w:val="20"/>
                <w:szCs w:val="20"/>
                <w:lang w:val="nl-NL"/>
              </w:rPr>
              <w:t>Retentie SLA</w:t>
            </w:r>
          </w:p>
        </w:tc>
        <w:tc>
          <w:tcPr>
            <w:tcW w:w="1984" w:type="dxa"/>
            <w:shd w:val="clear" w:color="auto" w:fill="FFFFFF" w:themeFill="background1"/>
          </w:tcPr>
          <w:p w14:paraId="49E3B0F1" w14:textId="3AA12843" w:rsidR="005B1B17" w:rsidRPr="00FB41D7" w:rsidRDefault="005B1B17" w:rsidP="00B84B22">
            <w:pPr>
              <w:autoSpaceDE w:val="0"/>
              <w:autoSpaceDN w:val="0"/>
              <w:adjustRightInd w:val="0"/>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60 dagen</w:t>
            </w:r>
          </w:p>
        </w:tc>
      </w:tr>
      <w:tr w:rsidR="005B1B17" w:rsidRPr="00FB41D7" w14:paraId="4C297145" w14:textId="77777777" w:rsidTr="005B1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14:paraId="7096A4A5" w14:textId="77777777" w:rsidR="005B1B17" w:rsidRPr="00726062" w:rsidRDefault="005B1B17" w:rsidP="00B84B22">
            <w:pPr>
              <w:autoSpaceDE w:val="0"/>
              <w:autoSpaceDN w:val="0"/>
              <w:adjustRightInd w:val="0"/>
              <w:spacing w:before="0" w:line="276" w:lineRule="auto"/>
              <w:ind w:right="-23"/>
              <w:jc w:val="left"/>
              <w:rPr>
                <w:rFonts w:asciiTheme="minorHAnsi" w:hAnsiTheme="minorHAnsi" w:cstheme="minorHAnsi"/>
                <w:noProof/>
                <w:sz w:val="20"/>
                <w:szCs w:val="20"/>
                <w:lang w:val="nl-NL"/>
              </w:rPr>
            </w:pPr>
            <w:r w:rsidRPr="00726062">
              <w:rPr>
                <w:rFonts w:asciiTheme="minorHAnsi" w:hAnsiTheme="minorHAnsi" w:cstheme="minorHAnsi"/>
                <w:noProof/>
                <w:sz w:val="20"/>
                <w:szCs w:val="20"/>
                <w:lang w:val="nl-NL"/>
              </w:rPr>
              <w:t>RPO SLA</w:t>
            </w:r>
          </w:p>
        </w:tc>
        <w:tc>
          <w:tcPr>
            <w:tcW w:w="1984" w:type="dxa"/>
            <w:shd w:val="clear" w:color="auto" w:fill="FFFFFF" w:themeFill="background1"/>
          </w:tcPr>
          <w:p w14:paraId="06B2E1C0" w14:textId="77777777" w:rsidR="005B1B17" w:rsidRPr="00FB41D7" w:rsidRDefault="005B1B17" w:rsidP="00B84B22">
            <w:pPr>
              <w:autoSpaceDE w:val="0"/>
              <w:autoSpaceDN w:val="0"/>
              <w:adjustRightInd w:val="0"/>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24 uur</w:t>
            </w:r>
          </w:p>
        </w:tc>
      </w:tr>
      <w:tr w:rsidR="005B1B17" w:rsidRPr="00FB41D7" w14:paraId="63B6B9AE" w14:textId="77777777" w:rsidTr="005B1B17">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14:paraId="6CEB3A4E" w14:textId="77777777" w:rsidR="005B1B17" w:rsidRPr="00726062" w:rsidRDefault="005B1B17" w:rsidP="00B84B22">
            <w:pPr>
              <w:autoSpaceDE w:val="0"/>
              <w:autoSpaceDN w:val="0"/>
              <w:adjustRightInd w:val="0"/>
              <w:spacing w:before="0" w:line="276" w:lineRule="auto"/>
              <w:ind w:right="-23"/>
              <w:jc w:val="left"/>
              <w:rPr>
                <w:rFonts w:asciiTheme="minorHAnsi" w:hAnsiTheme="minorHAnsi" w:cstheme="minorHAnsi"/>
                <w:noProof/>
                <w:sz w:val="20"/>
                <w:szCs w:val="20"/>
                <w:lang w:val="nl-NL"/>
              </w:rPr>
            </w:pPr>
            <w:r w:rsidRPr="00726062">
              <w:rPr>
                <w:rFonts w:asciiTheme="minorHAnsi" w:hAnsiTheme="minorHAnsi" w:cstheme="minorHAnsi"/>
                <w:noProof/>
                <w:sz w:val="20"/>
                <w:szCs w:val="20"/>
                <w:lang w:val="nl-NL"/>
              </w:rPr>
              <w:t>RTO SLA</w:t>
            </w:r>
          </w:p>
        </w:tc>
        <w:tc>
          <w:tcPr>
            <w:tcW w:w="1984" w:type="dxa"/>
            <w:shd w:val="clear" w:color="auto" w:fill="FFFFFF" w:themeFill="background1"/>
          </w:tcPr>
          <w:p w14:paraId="1220956E" w14:textId="1DA41E6A" w:rsidR="005B1B17" w:rsidRPr="00FB41D7" w:rsidRDefault="005B1B17" w:rsidP="00B84B22">
            <w:pPr>
              <w:autoSpaceDE w:val="0"/>
              <w:autoSpaceDN w:val="0"/>
              <w:adjustRightInd w:val="0"/>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2 uur</w:t>
            </w:r>
          </w:p>
        </w:tc>
      </w:tr>
      <w:tr w:rsidR="006B45FD" w:rsidRPr="00FB41D7" w14:paraId="7C4722BA" w14:textId="77777777" w:rsidTr="005B1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14:paraId="586119C4" w14:textId="797542EE" w:rsidR="006B45FD" w:rsidRPr="00726062" w:rsidRDefault="006B45FD" w:rsidP="00B84B22">
            <w:pPr>
              <w:autoSpaceDE w:val="0"/>
              <w:autoSpaceDN w:val="0"/>
              <w:adjustRightInd w:val="0"/>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Backup isolatie</w:t>
            </w:r>
          </w:p>
        </w:tc>
        <w:tc>
          <w:tcPr>
            <w:tcW w:w="1984" w:type="dxa"/>
            <w:shd w:val="clear" w:color="auto" w:fill="FFFFFF" w:themeFill="background1"/>
          </w:tcPr>
          <w:p w14:paraId="202666EC" w14:textId="2F5F4A0A" w:rsidR="006B45FD" w:rsidRDefault="006B45FD" w:rsidP="00B84B22">
            <w:pPr>
              <w:autoSpaceDE w:val="0"/>
              <w:autoSpaceDN w:val="0"/>
              <w:adjustRightInd w:val="0"/>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Aanwezig</w:t>
            </w:r>
          </w:p>
        </w:tc>
      </w:tr>
      <w:tr w:rsidR="005B1B17" w:rsidRPr="00FB41D7" w14:paraId="269E8C3F" w14:textId="77777777" w:rsidTr="005B1B17">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14:paraId="1220883F" w14:textId="24EB9E1E" w:rsidR="005B1B17" w:rsidRPr="00726062" w:rsidRDefault="005B1B17" w:rsidP="00B84B22">
            <w:pPr>
              <w:autoSpaceDE w:val="0"/>
              <w:autoSpaceDN w:val="0"/>
              <w:adjustRightInd w:val="0"/>
              <w:spacing w:before="0" w:line="276" w:lineRule="auto"/>
              <w:ind w:right="-23"/>
              <w:jc w:val="left"/>
              <w:rPr>
                <w:rFonts w:asciiTheme="minorHAnsi" w:hAnsiTheme="minorHAnsi" w:cstheme="minorHAnsi"/>
                <w:noProof/>
                <w:sz w:val="20"/>
                <w:szCs w:val="20"/>
                <w:lang w:val="nl-NL"/>
              </w:rPr>
            </w:pPr>
            <w:r w:rsidRPr="00726062">
              <w:rPr>
                <w:rFonts w:asciiTheme="minorHAnsi" w:hAnsiTheme="minorHAnsi" w:cstheme="minorHAnsi"/>
                <w:noProof/>
                <w:sz w:val="20"/>
                <w:szCs w:val="20"/>
                <w:lang w:val="nl-NL"/>
              </w:rPr>
              <w:t>P</w:t>
            </w:r>
            <w:r w:rsidR="004304C5">
              <w:rPr>
                <w:rFonts w:asciiTheme="minorHAnsi" w:hAnsiTheme="minorHAnsi" w:cstheme="minorHAnsi"/>
                <w:noProof/>
                <w:sz w:val="20"/>
                <w:szCs w:val="20"/>
                <w:lang w:val="nl-NL"/>
              </w:rPr>
              <w:t>ITR SLA</w:t>
            </w:r>
          </w:p>
        </w:tc>
        <w:tc>
          <w:tcPr>
            <w:tcW w:w="1984" w:type="dxa"/>
            <w:shd w:val="clear" w:color="auto" w:fill="FFFFFF" w:themeFill="background1"/>
          </w:tcPr>
          <w:p w14:paraId="763C5D40" w14:textId="742887C3" w:rsidR="005B1B17" w:rsidRPr="00FB41D7" w:rsidRDefault="005B1B17" w:rsidP="00B84B22">
            <w:pPr>
              <w:autoSpaceDE w:val="0"/>
              <w:autoSpaceDN w:val="0"/>
              <w:adjustRightInd w:val="0"/>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Aanwezig</w:t>
            </w:r>
          </w:p>
        </w:tc>
      </w:tr>
    </w:tbl>
    <w:p w14:paraId="61A4CB83" w14:textId="77777777" w:rsidR="00C03B3D" w:rsidRPr="00FB41D7" w:rsidRDefault="00C03B3D" w:rsidP="00C03B3D">
      <w:pPr>
        <w:pStyle w:val="Heading2"/>
        <w:spacing w:line="276" w:lineRule="auto"/>
        <w:ind w:left="432" w:right="-23"/>
        <w:jc w:val="left"/>
        <w:rPr>
          <w:rFonts w:asciiTheme="minorHAnsi" w:hAnsiTheme="minorHAnsi" w:cstheme="minorHAnsi"/>
          <w:b/>
          <w:noProof/>
          <w:sz w:val="20"/>
          <w:szCs w:val="20"/>
          <w:lang w:val="nl-NL"/>
        </w:rPr>
      </w:pPr>
      <w:bookmarkStart w:id="27" w:name="_Toc180416680"/>
      <w:r w:rsidRPr="00FB41D7">
        <w:rPr>
          <w:rFonts w:asciiTheme="minorHAnsi" w:hAnsiTheme="minorHAnsi" w:cstheme="minorHAnsi"/>
          <w:b/>
          <w:noProof/>
          <w:sz w:val="20"/>
          <w:szCs w:val="20"/>
          <w:lang w:val="nl-NL"/>
        </w:rPr>
        <w:t>Overzicht back-upvereisten</w:t>
      </w:r>
      <w:bookmarkEnd w:id="27"/>
      <w:r w:rsidRPr="00FB41D7">
        <w:rPr>
          <w:rFonts w:asciiTheme="minorHAnsi" w:hAnsiTheme="minorHAnsi" w:cstheme="minorHAnsi"/>
          <w:b/>
          <w:noProof/>
          <w:sz w:val="20"/>
          <w:szCs w:val="20"/>
          <w:lang w:val="nl-NL"/>
        </w:rPr>
        <w:t xml:space="preserve"> </w:t>
      </w:r>
    </w:p>
    <w:p w14:paraId="0A204A78" w14:textId="77777777" w:rsidR="00C03B3D" w:rsidRPr="00FB41D7" w:rsidRDefault="00C03B3D" w:rsidP="00C03B3D">
      <w:pPr>
        <w:jc w:val="left"/>
        <w:rPr>
          <w:rFonts w:asciiTheme="minorHAnsi" w:hAnsiTheme="minorHAnsi" w:cstheme="minorHAnsi"/>
          <w:noProof/>
          <w:lang w:val="nl-NL" w:eastAsia="nl-NL"/>
        </w:rPr>
      </w:pPr>
    </w:p>
    <w:tbl>
      <w:tblPr>
        <w:tblStyle w:val="TableGrid"/>
        <w:tblW w:w="0" w:type="auto"/>
        <w:tblInd w:w="576" w:type="dxa"/>
        <w:tblLook w:val="04A0" w:firstRow="1" w:lastRow="0" w:firstColumn="1" w:lastColumn="0" w:noHBand="0" w:noVBand="1"/>
      </w:tblPr>
      <w:tblGrid>
        <w:gridCol w:w="802"/>
        <w:gridCol w:w="8227"/>
      </w:tblGrid>
      <w:tr w:rsidR="00C03B3D" w:rsidRPr="00FB41D7" w14:paraId="48E95B24" w14:textId="77777777" w:rsidTr="00B625D9">
        <w:trPr>
          <w:trHeight w:val="291"/>
        </w:trPr>
        <w:tc>
          <w:tcPr>
            <w:tcW w:w="802" w:type="dxa"/>
            <w:shd w:val="clear" w:color="auto" w:fill="FFC000"/>
          </w:tcPr>
          <w:p w14:paraId="13D583F6" w14:textId="77777777" w:rsidR="00C03B3D" w:rsidRPr="00FB41D7" w:rsidRDefault="00C03B3D" w:rsidP="00052D77">
            <w:pPr>
              <w:jc w:val="left"/>
              <w:rPr>
                <w:rFonts w:asciiTheme="minorHAnsi" w:hAnsiTheme="minorHAnsi" w:cstheme="minorHAnsi"/>
                <w:b/>
                <w:iCs/>
                <w:noProof/>
                <w:sz w:val="20"/>
                <w:szCs w:val="20"/>
                <w:lang w:val="nl-NL"/>
              </w:rPr>
            </w:pPr>
            <w:r w:rsidRPr="00FB41D7">
              <w:rPr>
                <w:rFonts w:asciiTheme="minorHAnsi" w:hAnsiTheme="minorHAnsi" w:cstheme="minorHAnsi"/>
                <w:b/>
                <w:noProof/>
                <w:sz w:val="20"/>
                <w:szCs w:val="20"/>
                <w:lang w:val="nl-NL"/>
              </w:rPr>
              <w:t>Level</w:t>
            </w:r>
          </w:p>
        </w:tc>
        <w:tc>
          <w:tcPr>
            <w:tcW w:w="8227" w:type="dxa"/>
            <w:shd w:val="clear" w:color="auto" w:fill="FFC000"/>
          </w:tcPr>
          <w:p w14:paraId="013427D9" w14:textId="77777777" w:rsidR="00C03B3D" w:rsidRPr="00FB41D7" w:rsidRDefault="00C03B3D" w:rsidP="00052D77">
            <w:pPr>
              <w:jc w:val="left"/>
              <w:rPr>
                <w:rFonts w:asciiTheme="minorHAnsi" w:hAnsiTheme="minorHAnsi" w:cstheme="minorHAnsi"/>
                <w:b/>
                <w:iCs/>
                <w:noProof/>
                <w:sz w:val="20"/>
                <w:szCs w:val="20"/>
                <w:lang w:val="nl-NL"/>
              </w:rPr>
            </w:pPr>
            <w:r w:rsidRPr="00FB41D7">
              <w:rPr>
                <w:rFonts w:asciiTheme="minorHAnsi" w:hAnsiTheme="minorHAnsi" w:cstheme="minorHAnsi"/>
                <w:b/>
                <w:noProof/>
                <w:sz w:val="20"/>
                <w:szCs w:val="20"/>
                <w:lang w:val="nl-NL"/>
              </w:rPr>
              <w:t>Beschrijving</w:t>
            </w:r>
          </w:p>
        </w:tc>
      </w:tr>
      <w:tr w:rsidR="00C03B3D" w:rsidRPr="00586C96" w14:paraId="2AF9C547" w14:textId="77777777" w:rsidTr="00B625D9">
        <w:tc>
          <w:tcPr>
            <w:tcW w:w="802" w:type="dxa"/>
          </w:tcPr>
          <w:p w14:paraId="1CCCC13F" w14:textId="77777777" w:rsidR="00C03B3D" w:rsidRPr="00FB41D7" w:rsidRDefault="00C03B3D" w:rsidP="00052D77">
            <w:pPr>
              <w:jc w:val="left"/>
              <w:rPr>
                <w:rFonts w:asciiTheme="minorHAnsi" w:hAnsiTheme="minorHAnsi" w:cstheme="minorHAnsi"/>
                <w:b/>
                <w:iCs/>
                <w:noProof/>
                <w:sz w:val="20"/>
                <w:szCs w:val="20"/>
                <w:lang w:val="nl-NL"/>
              </w:rPr>
            </w:pPr>
            <w:r w:rsidRPr="00FB41D7">
              <w:rPr>
                <w:rFonts w:asciiTheme="minorHAnsi" w:hAnsiTheme="minorHAnsi" w:cstheme="minorHAnsi"/>
                <w:b/>
                <w:noProof/>
                <w:sz w:val="20"/>
                <w:szCs w:val="20"/>
                <w:lang w:val="nl-NL"/>
              </w:rPr>
              <w:t>1</w:t>
            </w:r>
          </w:p>
        </w:tc>
        <w:tc>
          <w:tcPr>
            <w:tcW w:w="8227" w:type="dxa"/>
          </w:tcPr>
          <w:p w14:paraId="78D148BF" w14:textId="2030CDCF" w:rsidR="00B625D9" w:rsidRDefault="00C03B3D" w:rsidP="00052D77">
            <w:pPr>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Er</w:t>
            </w:r>
            <w:r w:rsidR="0083594D">
              <w:rPr>
                <w:rFonts w:asciiTheme="minorHAnsi" w:hAnsiTheme="minorHAnsi" w:cstheme="minorHAnsi"/>
                <w:noProof/>
                <w:sz w:val="20"/>
                <w:szCs w:val="20"/>
                <w:lang w:val="nl-NL"/>
              </w:rPr>
              <w:t xml:space="preserve"> is</w:t>
            </w:r>
            <w:r w:rsidRPr="00FB41D7">
              <w:rPr>
                <w:rFonts w:asciiTheme="minorHAnsi" w:hAnsiTheme="minorHAnsi" w:cstheme="minorHAnsi"/>
                <w:noProof/>
                <w:sz w:val="20"/>
                <w:szCs w:val="20"/>
                <w:lang w:val="nl-NL"/>
              </w:rPr>
              <w:t xml:space="preserve"> een gedocumenteerd back-upbeleid voor alle gegevens. </w:t>
            </w:r>
          </w:p>
          <w:p w14:paraId="7BEFC0A5" w14:textId="1F40C969" w:rsidR="00C03B3D" w:rsidRPr="00FB41D7" w:rsidRDefault="00C03B3D" w:rsidP="00052D77">
            <w:pPr>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Er moet een back-up van </w:t>
            </w:r>
            <w:r w:rsidR="0042615B">
              <w:rPr>
                <w:rFonts w:asciiTheme="minorHAnsi" w:hAnsiTheme="minorHAnsi" w:cstheme="minorHAnsi"/>
                <w:noProof/>
                <w:sz w:val="20"/>
                <w:szCs w:val="20"/>
                <w:lang w:val="nl-NL"/>
              </w:rPr>
              <w:t xml:space="preserve">60 </w:t>
            </w:r>
            <w:r w:rsidRPr="00FB41D7">
              <w:rPr>
                <w:rFonts w:asciiTheme="minorHAnsi" w:hAnsiTheme="minorHAnsi" w:cstheme="minorHAnsi"/>
                <w:noProof/>
                <w:sz w:val="20"/>
                <w:szCs w:val="20"/>
                <w:lang w:val="nl-NL"/>
              </w:rPr>
              <w:t xml:space="preserve">dagen worden onderhouden, met een doelstelling van </w:t>
            </w:r>
            <w:r>
              <w:rPr>
                <w:rFonts w:asciiTheme="minorHAnsi" w:hAnsiTheme="minorHAnsi" w:cstheme="minorHAnsi"/>
                <w:noProof/>
                <w:sz w:val="20"/>
                <w:szCs w:val="20"/>
                <w:lang w:val="nl-NL"/>
              </w:rPr>
              <w:t xml:space="preserve">2 </w:t>
            </w:r>
            <w:r w:rsidR="009353C6">
              <w:rPr>
                <w:rFonts w:asciiTheme="minorHAnsi" w:hAnsiTheme="minorHAnsi" w:cstheme="minorHAnsi"/>
                <w:noProof/>
                <w:sz w:val="20"/>
                <w:szCs w:val="20"/>
                <w:lang w:val="nl-NL"/>
              </w:rPr>
              <w:t>uur</w:t>
            </w:r>
            <w:r w:rsidRPr="00FB41D7">
              <w:rPr>
                <w:rFonts w:asciiTheme="minorHAnsi" w:hAnsiTheme="minorHAnsi" w:cstheme="minorHAnsi"/>
                <w:noProof/>
                <w:sz w:val="20"/>
                <w:szCs w:val="20"/>
                <w:lang w:val="nl-NL"/>
              </w:rPr>
              <w:t xml:space="preserve"> </w:t>
            </w:r>
            <w:r w:rsidRPr="00FB41D7">
              <w:rPr>
                <w:rFonts w:asciiTheme="minorHAnsi" w:hAnsiTheme="minorHAnsi" w:cstheme="minorHAnsi"/>
                <w:b/>
                <w:bCs/>
                <w:noProof/>
                <w:sz w:val="20"/>
                <w:szCs w:val="20"/>
                <w:u w:val="single"/>
                <w:lang w:val="nl-NL"/>
              </w:rPr>
              <w:t>hersteltijd</w:t>
            </w:r>
            <w:r w:rsidRPr="00FB41D7">
              <w:rPr>
                <w:rFonts w:asciiTheme="minorHAnsi" w:hAnsiTheme="minorHAnsi" w:cstheme="minorHAnsi"/>
                <w:noProof/>
                <w:sz w:val="20"/>
                <w:szCs w:val="20"/>
                <w:lang w:val="nl-NL"/>
              </w:rPr>
              <w:t xml:space="preserve"> (</w:t>
            </w:r>
            <w:r w:rsidRPr="00FB41D7">
              <w:rPr>
                <w:rFonts w:asciiTheme="minorHAnsi" w:hAnsiTheme="minorHAnsi" w:cstheme="minorHAnsi"/>
                <w:b/>
                <w:bCs/>
                <w:noProof/>
                <w:sz w:val="20"/>
                <w:szCs w:val="20"/>
                <w:lang w:val="nl-NL"/>
              </w:rPr>
              <w:t>RTO</w:t>
            </w:r>
            <w:r w:rsidRPr="00FB41D7">
              <w:rPr>
                <w:rFonts w:asciiTheme="minorHAnsi" w:hAnsiTheme="minorHAnsi" w:cstheme="minorHAnsi"/>
                <w:noProof/>
                <w:sz w:val="20"/>
                <w:szCs w:val="20"/>
                <w:lang w:val="nl-NL"/>
              </w:rPr>
              <w:t xml:space="preserve">) en een doelstelling van maximaal 24 uur </w:t>
            </w:r>
            <w:r w:rsidRPr="00FB41D7">
              <w:rPr>
                <w:rFonts w:asciiTheme="minorHAnsi" w:hAnsiTheme="minorHAnsi" w:cstheme="minorHAnsi"/>
                <w:b/>
                <w:bCs/>
                <w:noProof/>
                <w:sz w:val="20"/>
                <w:szCs w:val="20"/>
                <w:u w:val="single"/>
                <w:lang w:val="nl-NL"/>
              </w:rPr>
              <w:t>herstelpunt</w:t>
            </w:r>
            <w:r w:rsidRPr="00FB41D7">
              <w:rPr>
                <w:rFonts w:asciiTheme="minorHAnsi" w:hAnsiTheme="minorHAnsi" w:cstheme="minorHAnsi"/>
                <w:noProof/>
                <w:sz w:val="20"/>
                <w:szCs w:val="20"/>
                <w:lang w:val="nl-NL"/>
              </w:rPr>
              <w:t xml:space="preserve"> (</w:t>
            </w:r>
            <w:r w:rsidRPr="00FB41D7">
              <w:rPr>
                <w:rFonts w:asciiTheme="minorHAnsi" w:hAnsiTheme="minorHAnsi" w:cstheme="minorHAnsi"/>
                <w:b/>
                <w:bCs/>
                <w:noProof/>
                <w:sz w:val="20"/>
                <w:szCs w:val="20"/>
                <w:lang w:val="nl-NL"/>
              </w:rPr>
              <w:t>RPO</w:t>
            </w:r>
            <w:r w:rsidRPr="00FB41D7">
              <w:rPr>
                <w:rFonts w:asciiTheme="minorHAnsi" w:hAnsiTheme="minorHAnsi" w:cstheme="minorHAnsi"/>
                <w:noProof/>
                <w:sz w:val="20"/>
                <w:szCs w:val="20"/>
                <w:lang w:val="nl-NL"/>
              </w:rPr>
              <w:t>).</w:t>
            </w:r>
          </w:p>
          <w:p w14:paraId="145838D2" w14:textId="056E3757" w:rsidR="00B625D9" w:rsidRPr="00B625D9" w:rsidRDefault="00C03B3D" w:rsidP="00052D77">
            <w:pPr>
              <w:jc w:val="left"/>
              <w:rPr>
                <w:rFonts w:asciiTheme="minorHAnsi" w:hAnsiTheme="minorHAnsi" w:cstheme="minorHAnsi"/>
                <w:b/>
                <w:iCs/>
                <w:noProof/>
                <w:sz w:val="20"/>
                <w:szCs w:val="20"/>
                <w:lang w:val="nl-NL"/>
              </w:rPr>
            </w:pPr>
            <w:r w:rsidRPr="00FB41D7">
              <w:rPr>
                <w:rFonts w:asciiTheme="minorHAnsi" w:hAnsiTheme="minorHAnsi" w:cstheme="minorHAnsi"/>
                <w:noProof/>
                <w:sz w:val="20"/>
                <w:szCs w:val="20"/>
                <w:lang w:val="nl-NL"/>
              </w:rPr>
              <w:t>Er moeten stappen worden genomen om ervoor te zorgen dat de back-up niet op dezelfde omgeving wordt gehost als de primaire gegevens (back-upisolatie).</w:t>
            </w:r>
          </w:p>
          <w:p w14:paraId="7EF72361" w14:textId="42E73D21" w:rsidR="00F5521E" w:rsidRPr="004304C5" w:rsidRDefault="00F5521E" w:rsidP="004304C5">
            <w:pPr>
              <w:jc w:val="left"/>
              <w:rPr>
                <w:rFonts w:asciiTheme="minorHAnsi" w:hAnsiTheme="minorHAnsi" w:cstheme="minorHAnsi"/>
                <w:noProof/>
                <w:sz w:val="20"/>
                <w:szCs w:val="20"/>
                <w:lang w:val="nl-NL"/>
              </w:rPr>
            </w:pPr>
            <w:r w:rsidRPr="004304C5">
              <w:rPr>
                <w:rFonts w:asciiTheme="minorHAnsi" w:hAnsiTheme="minorHAnsi" w:cstheme="minorHAnsi"/>
                <w:b/>
                <w:bCs/>
                <w:noProof/>
                <w:sz w:val="20"/>
                <w:szCs w:val="20"/>
                <w:lang w:val="nl-NL"/>
              </w:rPr>
              <w:t>Point-In-time-Recovery</w:t>
            </w:r>
            <w:r w:rsidRPr="004304C5">
              <w:rPr>
                <w:rFonts w:asciiTheme="minorHAnsi" w:hAnsiTheme="minorHAnsi" w:cstheme="minorHAnsi"/>
                <w:noProof/>
                <w:sz w:val="20"/>
                <w:szCs w:val="20"/>
                <w:lang w:val="nl-NL"/>
              </w:rPr>
              <w:t>, kortweg PITR, betekent dat data vanaf een backup teruggehaald kan worden tot een willekeurig moment. In de praktijk betekent dit dat je in een geval van een incident een database (in de meeste gevallen) kunt herstellen tot vlak voor het moment dat het incident zich voordeed.</w:t>
            </w:r>
          </w:p>
          <w:p w14:paraId="6AD5E687" w14:textId="3D8CB1C0" w:rsidR="00F5521E" w:rsidRPr="00FB41D7" w:rsidRDefault="00F5521E" w:rsidP="00052D77">
            <w:pPr>
              <w:jc w:val="left"/>
              <w:rPr>
                <w:rFonts w:asciiTheme="minorHAnsi" w:hAnsiTheme="minorHAnsi" w:cstheme="minorHAnsi"/>
                <w:b/>
                <w:iCs/>
                <w:noProof/>
                <w:sz w:val="20"/>
                <w:szCs w:val="20"/>
                <w:lang w:val="nl-NL"/>
              </w:rPr>
            </w:pPr>
          </w:p>
        </w:tc>
      </w:tr>
    </w:tbl>
    <w:p w14:paraId="59C00359" w14:textId="1B5F0B23" w:rsidR="00C03B3D" w:rsidRDefault="00C03B3D" w:rsidP="00C03B3D">
      <w:pPr>
        <w:pStyle w:val="Heading2"/>
        <w:numPr>
          <w:ilvl w:val="0"/>
          <w:numId w:val="0"/>
        </w:numPr>
        <w:spacing w:line="276" w:lineRule="auto"/>
        <w:ind w:left="576" w:right="-23"/>
        <w:jc w:val="left"/>
        <w:rPr>
          <w:rFonts w:asciiTheme="minorHAnsi" w:hAnsiTheme="minorHAnsi" w:cstheme="minorHAnsi"/>
          <w:b/>
          <w:noProof/>
          <w:sz w:val="20"/>
          <w:szCs w:val="20"/>
          <w:u w:val="single"/>
          <w:lang w:val="nl-NL" w:eastAsia="nl-NL"/>
        </w:rPr>
      </w:pPr>
      <w:bookmarkStart w:id="28" w:name="_Toc22722331"/>
    </w:p>
    <w:p w14:paraId="4C87F164" w14:textId="77777777" w:rsidR="00C03B3D" w:rsidRPr="00FB41D7" w:rsidRDefault="00C03B3D" w:rsidP="00C03B3D">
      <w:pPr>
        <w:pStyle w:val="Heading2"/>
        <w:spacing w:line="276" w:lineRule="auto"/>
        <w:ind w:left="432" w:right="-23"/>
        <w:jc w:val="left"/>
        <w:rPr>
          <w:rFonts w:asciiTheme="minorHAnsi" w:hAnsiTheme="minorHAnsi" w:cstheme="minorHAnsi"/>
          <w:b/>
          <w:noProof/>
          <w:sz w:val="20"/>
          <w:szCs w:val="20"/>
          <w:lang w:val="nl-NL"/>
        </w:rPr>
      </w:pPr>
      <w:bookmarkStart w:id="29" w:name="_Toc180416681"/>
      <w:r w:rsidRPr="00FB41D7">
        <w:rPr>
          <w:rFonts w:asciiTheme="minorHAnsi" w:hAnsiTheme="minorHAnsi" w:cstheme="minorHAnsi"/>
          <w:b/>
          <w:noProof/>
          <w:sz w:val="20"/>
          <w:szCs w:val="20"/>
          <w:lang w:val="nl-NL"/>
        </w:rPr>
        <w:t>Noodherstel (Disaster Recovery</w:t>
      </w:r>
      <w:bookmarkEnd w:id="28"/>
      <w:r w:rsidRPr="00FB41D7">
        <w:rPr>
          <w:rFonts w:asciiTheme="minorHAnsi" w:hAnsiTheme="minorHAnsi" w:cstheme="minorHAnsi"/>
          <w:b/>
          <w:noProof/>
          <w:sz w:val="20"/>
          <w:szCs w:val="20"/>
          <w:lang w:val="nl-NL"/>
        </w:rPr>
        <w:t xml:space="preserve"> - DR)</w:t>
      </w:r>
      <w:bookmarkEnd w:id="29"/>
    </w:p>
    <w:p w14:paraId="71732E6F" w14:textId="68D42CE0" w:rsidR="00C03B3D" w:rsidRPr="00FB41D7" w:rsidRDefault="00C03B3D" w:rsidP="005609C0">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Noodherstel omvat een reeks beleidsmaatregelen, hulpmiddelen en procedures om het herstel of de voortzetting van het proces c.q. technische infrastructuur en toepassingen mogelijk te maken na een natuurlijke of door de mens veroorzaakte ramp. </w:t>
      </w:r>
    </w:p>
    <w:tbl>
      <w:tblPr>
        <w:tblStyle w:val="Rastertabel41"/>
        <w:tblW w:w="4667" w:type="dxa"/>
        <w:tblInd w:w="595" w:type="dxa"/>
        <w:tblLook w:val="04A0" w:firstRow="1" w:lastRow="0" w:firstColumn="1" w:lastColumn="0" w:noHBand="0" w:noVBand="1"/>
      </w:tblPr>
      <w:tblGrid>
        <w:gridCol w:w="2947"/>
        <w:gridCol w:w="1720"/>
      </w:tblGrid>
      <w:tr w:rsidR="005609C0" w:rsidRPr="00FB41D7" w14:paraId="7ED0E4DF" w14:textId="77777777" w:rsidTr="00560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shd w:val="clear" w:color="auto" w:fill="FFC000"/>
          </w:tcPr>
          <w:p w14:paraId="6AC942A5" w14:textId="4D36177C" w:rsidR="005609C0" w:rsidRPr="00FB41D7" w:rsidRDefault="005609C0" w:rsidP="003F40E1">
            <w:pPr>
              <w:autoSpaceDE w:val="0"/>
              <w:autoSpaceDN w:val="0"/>
              <w:adjustRightInd w:val="0"/>
              <w:spacing w:before="0" w:line="276" w:lineRule="auto"/>
              <w:ind w:right="-23"/>
              <w:jc w:val="left"/>
              <w:rPr>
                <w:rFonts w:asciiTheme="minorHAnsi" w:hAnsiTheme="minorHAnsi" w:cstheme="minorHAnsi"/>
                <w:noProof/>
                <w:color w:val="auto"/>
                <w:sz w:val="20"/>
                <w:szCs w:val="20"/>
                <w:lang w:val="nl-NL"/>
              </w:rPr>
            </w:pPr>
            <w:r>
              <w:rPr>
                <w:rFonts w:asciiTheme="minorHAnsi" w:hAnsiTheme="minorHAnsi" w:cstheme="minorHAnsi"/>
                <w:noProof/>
                <w:color w:val="auto"/>
                <w:sz w:val="20"/>
                <w:szCs w:val="20"/>
                <w:lang w:val="nl-NL"/>
              </w:rPr>
              <w:t>Kerncijfers</w:t>
            </w:r>
          </w:p>
        </w:tc>
        <w:tc>
          <w:tcPr>
            <w:tcW w:w="1720" w:type="dxa"/>
            <w:shd w:val="clear" w:color="auto" w:fill="FFC000"/>
          </w:tcPr>
          <w:p w14:paraId="3BB1D1BE" w14:textId="7FFA7F91" w:rsidR="005609C0" w:rsidRPr="00FB41D7" w:rsidRDefault="005609C0" w:rsidP="003F40E1">
            <w:pPr>
              <w:autoSpaceDE w:val="0"/>
              <w:autoSpaceDN w:val="0"/>
              <w:adjustRightInd w:val="0"/>
              <w:spacing w:before="0" w:line="276" w:lineRule="auto"/>
              <w:ind w:right="-23"/>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auto"/>
                <w:sz w:val="20"/>
                <w:szCs w:val="20"/>
                <w:lang w:val="nl-NL"/>
              </w:rPr>
            </w:pPr>
            <w:r>
              <w:rPr>
                <w:rFonts w:asciiTheme="minorHAnsi" w:hAnsiTheme="minorHAnsi" w:cstheme="minorHAnsi"/>
                <w:noProof/>
                <w:color w:val="auto"/>
                <w:sz w:val="20"/>
                <w:szCs w:val="20"/>
                <w:lang w:val="nl-NL"/>
              </w:rPr>
              <w:t>Norm</w:t>
            </w:r>
          </w:p>
        </w:tc>
      </w:tr>
      <w:tr w:rsidR="005609C0" w:rsidRPr="00FB41D7" w14:paraId="07727013" w14:textId="77777777" w:rsidTr="00560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shd w:val="clear" w:color="auto" w:fill="FFFFFF" w:themeFill="background1"/>
          </w:tcPr>
          <w:p w14:paraId="2EE94A9B" w14:textId="77777777" w:rsidR="005609C0" w:rsidRPr="00053533" w:rsidRDefault="005609C0" w:rsidP="003F40E1">
            <w:pPr>
              <w:autoSpaceDE w:val="0"/>
              <w:autoSpaceDN w:val="0"/>
              <w:adjustRightInd w:val="0"/>
              <w:spacing w:before="0" w:line="276" w:lineRule="auto"/>
              <w:ind w:right="-23"/>
              <w:jc w:val="left"/>
              <w:rPr>
                <w:rFonts w:asciiTheme="minorHAnsi" w:hAnsiTheme="minorHAnsi" w:cstheme="minorHAnsi"/>
                <w:b w:val="0"/>
                <w:bCs w:val="0"/>
                <w:noProof/>
                <w:sz w:val="20"/>
                <w:szCs w:val="20"/>
                <w:lang w:val="nl-NL"/>
              </w:rPr>
            </w:pPr>
            <w:r w:rsidRPr="00053533">
              <w:rPr>
                <w:rFonts w:asciiTheme="minorHAnsi" w:hAnsiTheme="minorHAnsi" w:cstheme="minorHAnsi"/>
                <w:b w:val="0"/>
                <w:bCs w:val="0"/>
                <w:noProof/>
                <w:sz w:val="20"/>
                <w:szCs w:val="20"/>
                <w:lang w:val="nl-NL"/>
              </w:rPr>
              <w:t>DR  policy</w:t>
            </w:r>
          </w:p>
        </w:tc>
        <w:tc>
          <w:tcPr>
            <w:tcW w:w="1720" w:type="dxa"/>
            <w:shd w:val="clear" w:color="auto" w:fill="FFFFFF" w:themeFill="background1"/>
          </w:tcPr>
          <w:p w14:paraId="157D8950" w14:textId="5A42C252" w:rsidR="005609C0" w:rsidRPr="00FB41D7" w:rsidRDefault="005609C0" w:rsidP="003F40E1">
            <w:pPr>
              <w:autoSpaceDE w:val="0"/>
              <w:autoSpaceDN w:val="0"/>
              <w:adjustRightInd w:val="0"/>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Aanwezig</w:t>
            </w:r>
          </w:p>
        </w:tc>
      </w:tr>
      <w:tr w:rsidR="005609C0" w:rsidRPr="00FB41D7" w14:paraId="279E0CCA" w14:textId="77777777" w:rsidTr="005609C0">
        <w:tc>
          <w:tcPr>
            <w:cnfStyle w:val="001000000000" w:firstRow="0" w:lastRow="0" w:firstColumn="1" w:lastColumn="0" w:oddVBand="0" w:evenVBand="0" w:oddHBand="0" w:evenHBand="0" w:firstRowFirstColumn="0" w:firstRowLastColumn="0" w:lastRowFirstColumn="0" w:lastRowLastColumn="0"/>
            <w:tcW w:w="2947" w:type="dxa"/>
            <w:shd w:val="clear" w:color="auto" w:fill="FFFFFF" w:themeFill="background1"/>
          </w:tcPr>
          <w:p w14:paraId="022A7C47" w14:textId="77777777" w:rsidR="005609C0" w:rsidRPr="00053533" w:rsidRDefault="005609C0" w:rsidP="003F40E1">
            <w:pPr>
              <w:autoSpaceDE w:val="0"/>
              <w:autoSpaceDN w:val="0"/>
              <w:adjustRightInd w:val="0"/>
              <w:spacing w:before="0" w:line="276" w:lineRule="auto"/>
              <w:ind w:right="-23"/>
              <w:jc w:val="left"/>
              <w:rPr>
                <w:rFonts w:asciiTheme="minorHAnsi" w:hAnsiTheme="minorHAnsi" w:cstheme="minorHAnsi"/>
                <w:b w:val="0"/>
                <w:bCs w:val="0"/>
                <w:noProof/>
                <w:sz w:val="20"/>
                <w:szCs w:val="20"/>
                <w:lang w:val="nl-NL"/>
              </w:rPr>
            </w:pPr>
            <w:r w:rsidRPr="00053533">
              <w:rPr>
                <w:rFonts w:asciiTheme="minorHAnsi" w:hAnsiTheme="minorHAnsi" w:cstheme="minorHAnsi"/>
                <w:b w:val="0"/>
                <w:bCs w:val="0"/>
                <w:noProof/>
                <w:sz w:val="20"/>
                <w:szCs w:val="20"/>
                <w:lang w:val="nl-NL"/>
              </w:rPr>
              <w:t>Business Continuity Draaiboek</w:t>
            </w:r>
          </w:p>
        </w:tc>
        <w:tc>
          <w:tcPr>
            <w:tcW w:w="1720" w:type="dxa"/>
            <w:shd w:val="clear" w:color="auto" w:fill="FFFFFF" w:themeFill="background1"/>
          </w:tcPr>
          <w:p w14:paraId="7BE7DC51" w14:textId="30156E1D" w:rsidR="005609C0" w:rsidRPr="00FB41D7" w:rsidRDefault="005609C0" w:rsidP="003F40E1">
            <w:pPr>
              <w:autoSpaceDE w:val="0"/>
              <w:autoSpaceDN w:val="0"/>
              <w:adjustRightInd w:val="0"/>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Overeengekomen</w:t>
            </w:r>
          </w:p>
        </w:tc>
      </w:tr>
      <w:tr w:rsidR="005609C0" w:rsidRPr="00FB41D7" w14:paraId="77BFEBA2" w14:textId="77777777" w:rsidTr="00560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7" w:type="dxa"/>
            <w:shd w:val="clear" w:color="auto" w:fill="FFFFFF" w:themeFill="background1"/>
          </w:tcPr>
          <w:p w14:paraId="755D5DB2" w14:textId="77777777" w:rsidR="005609C0" w:rsidRPr="00053533" w:rsidRDefault="005609C0" w:rsidP="003F40E1">
            <w:pPr>
              <w:autoSpaceDE w:val="0"/>
              <w:autoSpaceDN w:val="0"/>
              <w:adjustRightInd w:val="0"/>
              <w:spacing w:before="0" w:line="276" w:lineRule="auto"/>
              <w:ind w:right="-23"/>
              <w:jc w:val="left"/>
              <w:rPr>
                <w:rFonts w:asciiTheme="minorHAnsi" w:hAnsiTheme="minorHAnsi" w:cstheme="minorHAnsi"/>
                <w:b w:val="0"/>
                <w:bCs w:val="0"/>
                <w:noProof/>
                <w:sz w:val="20"/>
                <w:szCs w:val="20"/>
                <w:lang w:val="nl-NL"/>
              </w:rPr>
            </w:pPr>
            <w:r w:rsidRPr="00053533">
              <w:rPr>
                <w:rFonts w:asciiTheme="minorHAnsi" w:hAnsiTheme="minorHAnsi" w:cstheme="minorHAnsi"/>
                <w:b w:val="0"/>
                <w:bCs w:val="0"/>
                <w:noProof/>
                <w:sz w:val="20"/>
                <w:szCs w:val="20"/>
                <w:lang w:val="nl-NL"/>
              </w:rPr>
              <w:t>DR Testing</w:t>
            </w:r>
          </w:p>
        </w:tc>
        <w:tc>
          <w:tcPr>
            <w:tcW w:w="1720" w:type="dxa"/>
            <w:shd w:val="clear" w:color="auto" w:fill="FFFFFF" w:themeFill="background1"/>
          </w:tcPr>
          <w:p w14:paraId="545B68B5" w14:textId="1073A817" w:rsidR="005609C0" w:rsidRPr="00FB41D7" w:rsidRDefault="005609C0" w:rsidP="003F40E1">
            <w:pPr>
              <w:autoSpaceDE w:val="0"/>
              <w:autoSpaceDN w:val="0"/>
              <w:adjustRightInd w:val="0"/>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Jaarlijks</w:t>
            </w:r>
          </w:p>
        </w:tc>
      </w:tr>
    </w:tbl>
    <w:p w14:paraId="0A097545" w14:textId="77777777" w:rsidR="00022D85" w:rsidRDefault="00022D85" w:rsidP="00022D85">
      <w:pPr>
        <w:pStyle w:val="Heading1"/>
        <w:numPr>
          <w:ilvl w:val="0"/>
          <w:numId w:val="0"/>
        </w:numPr>
        <w:ind w:left="432"/>
        <w:jc w:val="left"/>
        <w:rPr>
          <w:rFonts w:asciiTheme="minorHAnsi" w:hAnsiTheme="minorHAnsi" w:cstheme="minorHAnsi"/>
          <w:noProof/>
          <w:lang w:val="nl-NL"/>
        </w:rPr>
      </w:pPr>
      <w:bookmarkStart w:id="30" w:name="_Toc22722332"/>
    </w:p>
    <w:p w14:paraId="47663744" w14:textId="2253F5CD" w:rsidR="00603116" w:rsidRPr="00FB41D7" w:rsidRDefault="00603116" w:rsidP="00B84B22">
      <w:pPr>
        <w:pStyle w:val="Heading1"/>
        <w:jc w:val="left"/>
        <w:rPr>
          <w:rFonts w:asciiTheme="minorHAnsi" w:hAnsiTheme="minorHAnsi" w:cstheme="minorHAnsi"/>
          <w:noProof/>
          <w:lang w:val="nl-NL"/>
        </w:rPr>
      </w:pPr>
      <w:bookmarkStart w:id="31" w:name="_Toc180416682"/>
      <w:r w:rsidRPr="00FB41D7">
        <w:rPr>
          <w:rFonts w:asciiTheme="minorHAnsi" w:hAnsiTheme="minorHAnsi" w:cstheme="minorHAnsi"/>
          <w:noProof/>
          <w:lang w:val="nl-NL"/>
        </w:rPr>
        <w:t>Security</w:t>
      </w:r>
      <w:bookmarkEnd w:id="30"/>
      <w:bookmarkEnd w:id="31"/>
    </w:p>
    <w:p w14:paraId="3762FAFA" w14:textId="77777777" w:rsidR="005E4CE2" w:rsidRPr="00FB41D7" w:rsidRDefault="005E4CE2" w:rsidP="00B84B22">
      <w:pPr>
        <w:jc w:val="left"/>
        <w:rPr>
          <w:rFonts w:asciiTheme="minorHAnsi" w:hAnsiTheme="minorHAnsi" w:cstheme="minorHAnsi"/>
          <w:noProof/>
          <w:lang w:val="nl-NL"/>
        </w:rPr>
      </w:pPr>
    </w:p>
    <w:p w14:paraId="6B432967" w14:textId="578CB5E7" w:rsidR="005E4CE2" w:rsidRPr="00FB41D7" w:rsidRDefault="004304C5" w:rsidP="00B84B22">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ONS </w:t>
      </w:r>
      <w:r w:rsidR="005E4CE2" w:rsidRPr="00FB41D7">
        <w:rPr>
          <w:rFonts w:asciiTheme="minorHAnsi" w:hAnsiTheme="minorHAnsi" w:cstheme="minorHAnsi"/>
          <w:noProof/>
          <w:sz w:val="20"/>
          <w:szCs w:val="20"/>
          <w:lang w:val="nl-NL"/>
        </w:rPr>
        <w:t xml:space="preserve">en </w:t>
      </w:r>
      <w:r w:rsidR="00072EF7">
        <w:rPr>
          <w:rFonts w:asciiTheme="minorHAnsi" w:hAnsiTheme="minorHAnsi" w:cstheme="minorHAnsi"/>
          <w:noProof/>
          <w:sz w:val="20"/>
          <w:szCs w:val="20"/>
          <w:lang w:val="nl-NL"/>
        </w:rPr>
        <w:t>OPDRACHTNEMER</w:t>
      </w:r>
      <w:r w:rsidR="005E4CE2" w:rsidRPr="00FB41D7">
        <w:rPr>
          <w:rFonts w:asciiTheme="minorHAnsi" w:hAnsiTheme="minorHAnsi" w:cstheme="minorHAnsi"/>
          <w:noProof/>
          <w:sz w:val="20"/>
          <w:szCs w:val="20"/>
          <w:lang w:val="nl-NL"/>
        </w:rPr>
        <w:t xml:space="preserve"> hechten grote waarde aan de beveiliging van de gegevens die in de</w:t>
      </w:r>
      <w:r>
        <w:rPr>
          <w:rFonts w:asciiTheme="minorHAnsi" w:hAnsiTheme="minorHAnsi" w:cstheme="minorHAnsi"/>
          <w:noProof/>
          <w:sz w:val="20"/>
          <w:szCs w:val="20"/>
          <w:lang w:val="nl-NL"/>
        </w:rPr>
        <w:t xml:space="preserve">dienst </w:t>
      </w:r>
      <w:r w:rsidR="005E4CE2" w:rsidRPr="00FB41D7">
        <w:rPr>
          <w:rFonts w:asciiTheme="minorHAnsi" w:hAnsiTheme="minorHAnsi" w:cstheme="minorHAnsi"/>
          <w:noProof/>
          <w:sz w:val="20"/>
          <w:szCs w:val="20"/>
          <w:lang w:val="nl-NL"/>
        </w:rPr>
        <w:t xml:space="preserve"> worden gebruikt en verwerkt. Standaard is de </w:t>
      </w:r>
      <w:r>
        <w:rPr>
          <w:rFonts w:asciiTheme="minorHAnsi" w:hAnsiTheme="minorHAnsi" w:cstheme="minorHAnsi"/>
          <w:noProof/>
          <w:sz w:val="20"/>
          <w:szCs w:val="20"/>
          <w:lang w:val="nl-NL"/>
        </w:rPr>
        <w:t xml:space="preserve">dienst </w:t>
      </w:r>
      <w:r w:rsidR="005E4CE2" w:rsidRPr="00FB41D7">
        <w:rPr>
          <w:rFonts w:asciiTheme="minorHAnsi" w:hAnsiTheme="minorHAnsi" w:cstheme="minorHAnsi"/>
          <w:noProof/>
          <w:sz w:val="20"/>
          <w:szCs w:val="20"/>
          <w:lang w:val="nl-NL"/>
        </w:rPr>
        <w:t>voorzien van een aantal technische maatregelen om in de beveiliging van deze gegevens te voorzien. Voorbeelden van deze technische maatregelen zijn logging en logische toegangsbeveiliging.</w:t>
      </w:r>
    </w:p>
    <w:p w14:paraId="0A98336E" w14:textId="77777777" w:rsidR="005E4CE2" w:rsidRPr="00FB41D7" w:rsidRDefault="005E4CE2" w:rsidP="00B84B22">
      <w:pPr>
        <w:spacing w:before="0" w:line="276" w:lineRule="auto"/>
        <w:ind w:right="-23"/>
        <w:jc w:val="left"/>
        <w:rPr>
          <w:rFonts w:asciiTheme="minorHAnsi" w:hAnsiTheme="minorHAnsi" w:cstheme="minorHAnsi"/>
          <w:noProof/>
          <w:sz w:val="20"/>
          <w:szCs w:val="20"/>
          <w:lang w:val="nl-NL"/>
        </w:rPr>
      </w:pPr>
    </w:p>
    <w:p w14:paraId="0BF9C2BA" w14:textId="29EAD823" w:rsidR="005E4CE2" w:rsidRPr="00FB41D7" w:rsidRDefault="005E4CE2" w:rsidP="00B84B22">
      <w:pPr>
        <w:spacing w:before="0"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Een goede beveiliging rust op een stelsel van maatregelen dat is opgebouwd uit de passende combinatie van technische, organisatorische en procedurele maatregelen. Daarbij is het van belang te kijken naar de risico’s ten aanzien van de vertrouwelijkheid, integriteit en beschikbaarheid van gegevens in de te vormen situatie van de </w:t>
      </w:r>
      <w:r w:rsidR="00AC063F">
        <w:rPr>
          <w:rFonts w:asciiTheme="minorHAnsi" w:hAnsiTheme="minorHAnsi" w:cstheme="minorHAnsi"/>
          <w:noProof/>
          <w:sz w:val="20"/>
          <w:szCs w:val="20"/>
          <w:lang w:val="nl-NL"/>
        </w:rPr>
        <w:t xml:space="preserve">Dienst </w:t>
      </w:r>
      <w:r w:rsidRPr="00FB41D7">
        <w:rPr>
          <w:rFonts w:asciiTheme="minorHAnsi" w:hAnsiTheme="minorHAnsi" w:cstheme="minorHAnsi"/>
          <w:noProof/>
          <w:sz w:val="20"/>
          <w:szCs w:val="20"/>
          <w:lang w:val="nl-NL"/>
        </w:rPr>
        <w:t xml:space="preserve">ten behoeve van en in gebruik door de Opdrachtgever. </w:t>
      </w:r>
    </w:p>
    <w:p w14:paraId="07B02327" w14:textId="77777777" w:rsidR="005E4CE2" w:rsidRPr="00FB41D7" w:rsidRDefault="005E4CE2" w:rsidP="00B84B22">
      <w:pPr>
        <w:spacing w:before="0" w:line="276" w:lineRule="auto"/>
        <w:ind w:right="-23"/>
        <w:jc w:val="left"/>
        <w:rPr>
          <w:rFonts w:asciiTheme="minorHAnsi" w:hAnsiTheme="minorHAnsi" w:cstheme="minorHAnsi"/>
          <w:noProof/>
          <w:sz w:val="20"/>
          <w:szCs w:val="20"/>
          <w:lang w:val="nl-NL"/>
        </w:rPr>
      </w:pPr>
    </w:p>
    <w:p w14:paraId="0B4150E2" w14:textId="7A3DE495" w:rsidR="005E4CE2" w:rsidRPr="00FB41D7" w:rsidRDefault="00AC063F" w:rsidP="00B84B22">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De authenticatie verloopt b</w:t>
      </w:r>
      <w:r w:rsidR="005E4CE2" w:rsidRPr="00FB41D7">
        <w:rPr>
          <w:rFonts w:asciiTheme="minorHAnsi" w:hAnsiTheme="minorHAnsi" w:cstheme="minorHAnsi"/>
          <w:noProof/>
          <w:sz w:val="20"/>
          <w:szCs w:val="20"/>
          <w:lang w:val="nl-NL"/>
        </w:rPr>
        <w:t xml:space="preserve">innen het enterprise netwerk van </w:t>
      </w:r>
      <w:r>
        <w:rPr>
          <w:rFonts w:asciiTheme="minorHAnsi" w:hAnsiTheme="minorHAnsi" w:cstheme="minorHAnsi"/>
          <w:noProof/>
          <w:sz w:val="20"/>
          <w:szCs w:val="20"/>
          <w:lang w:val="nl-NL"/>
        </w:rPr>
        <w:t>ONS</w:t>
      </w:r>
      <w:r w:rsidR="005E4CE2" w:rsidRPr="00FB41D7">
        <w:rPr>
          <w:rFonts w:asciiTheme="minorHAnsi" w:hAnsiTheme="minorHAnsi" w:cstheme="minorHAnsi"/>
          <w:noProof/>
          <w:sz w:val="20"/>
          <w:szCs w:val="20"/>
          <w:lang w:val="nl-NL"/>
        </w:rPr>
        <w:t xml:space="preserve">. Na authenticatie via de Active Directory’s, hebben gebruikers door middel van Single Sign On (SSO) direct toegang tot de </w:t>
      </w:r>
      <w:r w:rsidR="00965D79">
        <w:rPr>
          <w:rFonts w:asciiTheme="minorHAnsi" w:hAnsiTheme="minorHAnsi" w:cstheme="minorHAnsi"/>
          <w:noProof/>
          <w:sz w:val="20"/>
          <w:szCs w:val="20"/>
          <w:lang w:val="nl-NL"/>
        </w:rPr>
        <w:t>Dienst</w:t>
      </w:r>
      <w:r w:rsidR="005E4CE2" w:rsidRPr="00FB41D7">
        <w:rPr>
          <w:rFonts w:asciiTheme="minorHAnsi" w:hAnsiTheme="minorHAnsi" w:cstheme="minorHAnsi"/>
          <w:noProof/>
          <w:sz w:val="20"/>
          <w:szCs w:val="20"/>
          <w:lang w:val="nl-NL"/>
        </w:rPr>
        <w:t xml:space="preserve">, uiteraard voor zover ze daartoe zijn geautoriseerd. SSO wil zeggen dat de gebruiker niet apart hoeft in te loggen in de </w:t>
      </w:r>
      <w:r w:rsidR="00965D79">
        <w:rPr>
          <w:rFonts w:asciiTheme="minorHAnsi" w:hAnsiTheme="minorHAnsi" w:cstheme="minorHAnsi"/>
          <w:noProof/>
          <w:sz w:val="20"/>
          <w:szCs w:val="20"/>
          <w:lang w:val="nl-NL"/>
        </w:rPr>
        <w:t>Dienst</w:t>
      </w:r>
      <w:r w:rsidR="005E4CE2" w:rsidRPr="00FB41D7">
        <w:rPr>
          <w:rFonts w:asciiTheme="minorHAnsi" w:hAnsiTheme="minorHAnsi" w:cstheme="minorHAnsi"/>
          <w:noProof/>
          <w:sz w:val="20"/>
          <w:szCs w:val="20"/>
          <w:lang w:val="nl-NL"/>
        </w:rPr>
        <w:t xml:space="preserve"> nadat de gebruiker is aangemeld op het netwerk (via de Active Directory). Binnen de </w:t>
      </w:r>
      <w:r w:rsidR="00965D79">
        <w:rPr>
          <w:rFonts w:asciiTheme="minorHAnsi" w:hAnsiTheme="minorHAnsi" w:cstheme="minorHAnsi"/>
          <w:noProof/>
          <w:sz w:val="20"/>
          <w:szCs w:val="20"/>
          <w:lang w:val="nl-NL"/>
        </w:rPr>
        <w:t>Dienst</w:t>
      </w:r>
      <w:r w:rsidR="005E4CE2" w:rsidRPr="00FB41D7">
        <w:rPr>
          <w:rFonts w:asciiTheme="minorHAnsi" w:hAnsiTheme="minorHAnsi" w:cstheme="minorHAnsi"/>
          <w:noProof/>
          <w:sz w:val="20"/>
          <w:szCs w:val="20"/>
          <w:lang w:val="nl-NL"/>
        </w:rPr>
        <w:t xml:space="preserve"> is het mogelijk om taken en/of rollen te koppelen aan gebruikers en/of groepen</w:t>
      </w:r>
      <w:r w:rsidR="000F06A9">
        <w:rPr>
          <w:rFonts w:asciiTheme="minorHAnsi" w:hAnsiTheme="minorHAnsi" w:cstheme="minorHAnsi"/>
          <w:noProof/>
          <w:sz w:val="20"/>
          <w:szCs w:val="20"/>
          <w:lang w:val="nl-NL"/>
        </w:rPr>
        <w:t>.</w:t>
      </w:r>
    </w:p>
    <w:p w14:paraId="28AE35E4" w14:textId="77777777" w:rsidR="00D73302" w:rsidRPr="00FB41D7" w:rsidRDefault="00D73302" w:rsidP="00B84B22">
      <w:pPr>
        <w:spacing w:before="0" w:line="276" w:lineRule="auto"/>
        <w:ind w:right="-23"/>
        <w:jc w:val="left"/>
        <w:rPr>
          <w:rFonts w:asciiTheme="minorHAnsi" w:hAnsiTheme="minorHAnsi" w:cstheme="minorHAnsi"/>
          <w:noProof/>
          <w:sz w:val="20"/>
          <w:szCs w:val="20"/>
          <w:lang w:val="nl-NL"/>
        </w:rPr>
      </w:pPr>
    </w:p>
    <w:p w14:paraId="24A348A7" w14:textId="77777777" w:rsidR="00603116" w:rsidRPr="00FB41D7" w:rsidRDefault="00603116" w:rsidP="00B84B22">
      <w:pPr>
        <w:pStyle w:val="Heading2"/>
        <w:spacing w:line="276" w:lineRule="auto"/>
        <w:ind w:right="-23"/>
        <w:jc w:val="left"/>
        <w:rPr>
          <w:rFonts w:asciiTheme="minorHAnsi" w:hAnsiTheme="minorHAnsi" w:cstheme="minorHAnsi"/>
          <w:b/>
          <w:noProof/>
          <w:sz w:val="20"/>
          <w:szCs w:val="20"/>
          <w:u w:val="single"/>
          <w:lang w:val="nl-NL" w:eastAsia="nl-NL"/>
        </w:rPr>
      </w:pPr>
      <w:bookmarkStart w:id="32" w:name="_Toc180416683"/>
      <w:bookmarkStart w:id="33" w:name="_Toc22722333"/>
      <w:r w:rsidRPr="00FB41D7">
        <w:rPr>
          <w:rFonts w:asciiTheme="minorHAnsi" w:hAnsiTheme="minorHAnsi" w:cstheme="minorHAnsi"/>
          <w:b/>
          <w:noProof/>
          <w:sz w:val="20"/>
          <w:szCs w:val="20"/>
          <w:u w:val="single"/>
          <w:lang w:val="nl-NL" w:eastAsia="nl-NL"/>
        </w:rPr>
        <w:t xml:space="preserve">Verwachtingen bij </w:t>
      </w:r>
      <w:r w:rsidR="00DF2F0B" w:rsidRPr="00FB41D7">
        <w:rPr>
          <w:rFonts w:asciiTheme="minorHAnsi" w:hAnsiTheme="minorHAnsi" w:cstheme="minorHAnsi"/>
          <w:b/>
          <w:noProof/>
          <w:sz w:val="20"/>
          <w:szCs w:val="20"/>
          <w:u w:val="single"/>
          <w:lang w:val="nl-NL" w:eastAsia="nl-NL"/>
        </w:rPr>
        <w:t>response</w:t>
      </w:r>
      <w:r w:rsidRPr="00FB41D7">
        <w:rPr>
          <w:rFonts w:asciiTheme="minorHAnsi" w:hAnsiTheme="minorHAnsi" w:cstheme="minorHAnsi"/>
          <w:b/>
          <w:noProof/>
          <w:sz w:val="20"/>
          <w:szCs w:val="20"/>
          <w:u w:val="single"/>
          <w:lang w:val="nl-NL" w:eastAsia="nl-NL"/>
        </w:rPr>
        <w:t xml:space="preserve"> op beveiligingsincidenten</w:t>
      </w:r>
      <w:bookmarkEnd w:id="32"/>
      <w:r w:rsidRPr="00FB41D7">
        <w:rPr>
          <w:rFonts w:asciiTheme="minorHAnsi" w:hAnsiTheme="minorHAnsi" w:cstheme="minorHAnsi"/>
          <w:b/>
          <w:noProof/>
          <w:sz w:val="20"/>
          <w:szCs w:val="20"/>
          <w:u w:val="single"/>
          <w:lang w:val="nl-NL" w:eastAsia="nl-NL"/>
        </w:rPr>
        <w:t xml:space="preserve"> </w:t>
      </w:r>
      <w:bookmarkEnd w:id="33"/>
    </w:p>
    <w:p w14:paraId="2726F75A" w14:textId="77777777" w:rsidR="00603116" w:rsidRPr="00FB41D7" w:rsidRDefault="00603116" w:rsidP="00B84B22">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Incidentrespons is een georganiseerde aanpak voor het aanpakken en beheren van de nasleep van een beveiligingslek of cyberaanval, ook bekend als een IT-incident, computerincident of beveiligingsincident. Het doel is om de situatie op een manier aan te pakken die schade beperkt en hersteltijd en -kosten vermindert. </w:t>
      </w:r>
    </w:p>
    <w:p w14:paraId="22C37BFC" w14:textId="69AE4F3A" w:rsidR="00603116" w:rsidRPr="00A90DD6" w:rsidRDefault="00A90DD6" w:rsidP="00B84B22">
      <w:pPr>
        <w:spacing w:line="276" w:lineRule="auto"/>
        <w:ind w:left="576" w:right="-23"/>
        <w:jc w:val="left"/>
        <w:rPr>
          <w:rFonts w:asciiTheme="minorHAnsi" w:hAnsiTheme="minorHAnsi" w:cstheme="minorHAnsi"/>
          <w:noProof/>
          <w:sz w:val="20"/>
          <w:szCs w:val="20"/>
          <w:lang w:val="nl-NL"/>
        </w:rPr>
      </w:pPr>
      <w:r w:rsidRPr="00A90DD6">
        <w:rPr>
          <w:rFonts w:asciiTheme="minorHAnsi" w:hAnsiTheme="minorHAnsi" w:cstheme="minorHAnsi"/>
          <w:noProof/>
          <w:sz w:val="20"/>
          <w:szCs w:val="20"/>
          <w:lang w:val="nl-NL"/>
        </w:rPr>
        <w:t>Security incidenten volgen het standaar</w:t>
      </w:r>
      <w:r>
        <w:rPr>
          <w:rFonts w:asciiTheme="minorHAnsi" w:hAnsiTheme="minorHAnsi" w:cstheme="minorHAnsi"/>
          <w:noProof/>
          <w:sz w:val="20"/>
          <w:szCs w:val="20"/>
          <w:lang w:val="nl-NL"/>
        </w:rPr>
        <w:t xml:space="preserve">d incident management proces maar </w:t>
      </w:r>
      <w:r w:rsidR="008E772E">
        <w:rPr>
          <w:rFonts w:asciiTheme="minorHAnsi" w:hAnsiTheme="minorHAnsi" w:cstheme="minorHAnsi"/>
          <w:noProof/>
          <w:sz w:val="20"/>
          <w:szCs w:val="20"/>
          <w:lang w:val="nl-NL"/>
        </w:rPr>
        <w:t>worden apart geidentificeerd en geclassificeerd.</w:t>
      </w:r>
    </w:p>
    <w:p w14:paraId="209DDABF" w14:textId="4D83E144" w:rsidR="00D73302" w:rsidRPr="00A90DD6" w:rsidRDefault="00D73302">
      <w:pPr>
        <w:spacing w:before="0" w:line="240" w:lineRule="auto"/>
        <w:jc w:val="left"/>
        <w:rPr>
          <w:rFonts w:asciiTheme="minorHAnsi" w:hAnsiTheme="minorHAnsi" w:cstheme="minorHAnsi"/>
          <w:b/>
          <w:noProof/>
          <w:sz w:val="20"/>
          <w:szCs w:val="20"/>
          <w:u w:val="single"/>
          <w:lang w:val="nl-NL" w:eastAsia="nl-NL"/>
        </w:rPr>
      </w:pPr>
    </w:p>
    <w:p w14:paraId="20B47790" w14:textId="052727E4" w:rsidR="00C03B3D" w:rsidRPr="00FB41D7" w:rsidRDefault="00C03B3D" w:rsidP="00C03B3D">
      <w:pPr>
        <w:pStyle w:val="Heading2"/>
        <w:spacing w:line="276" w:lineRule="auto"/>
        <w:ind w:left="432" w:right="-23"/>
        <w:jc w:val="left"/>
        <w:rPr>
          <w:rFonts w:asciiTheme="minorHAnsi" w:hAnsiTheme="minorHAnsi" w:cstheme="minorHAnsi"/>
          <w:b/>
          <w:noProof/>
          <w:sz w:val="20"/>
          <w:szCs w:val="20"/>
          <w:lang w:val="nl-NL"/>
        </w:rPr>
      </w:pPr>
      <w:bookmarkStart w:id="34" w:name="_Toc180416684"/>
      <w:r w:rsidRPr="00FB41D7">
        <w:rPr>
          <w:rFonts w:asciiTheme="minorHAnsi" w:hAnsiTheme="minorHAnsi" w:cstheme="minorHAnsi"/>
          <w:b/>
          <w:noProof/>
          <w:sz w:val="20"/>
          <w:szCs w:val="20"/>
          <w:lang w:val="nl-NL"/>
        </w:rPr>
        <w:t>Reguliere scans</w:t>
      </w:r>
      <w:bookmarkEnd w:id="34"/>
    </w:p>
    <w:p w14:paraId="465BA1E2" w14:textId="77777777" w:rsidR="00C03B3D" w:rsidRDefault="00C03B3D" w:rsidP="00C03B3D">
      <w:pPr>
        <w:autoSpaceDE w:val="0"/>
        <w:autoSpaceDN w:val="0"/>
        <w:adjustRightInd w:val="0"/>
        <w:spacing w:before="0" w:line="240" w:lineRule="auto"/>
        <w:jc w:val="left"/>
        <w:rPr>
          <w:rFonts w:asciiTheme="minorHAnsi" w:hAnsiTheme="minorHAnsi" w:cstheme="minorHAnsi"/>
          <w:noProof/>
          <w:sz w:val="20"/>
          <w:szCs w:val="20"/>
          <w:lang w:val="nl-NL"/>
        </w:rPr>
      </w:pPr>
    </w:p>
    <w:p w14:paraId="2EFCB522" w14:textId="38814195" w:rsidR="00276AB8" w:rsidRPr="005B5842" w:rsidRDefault="00C0419E" w:rsidP="004F500C">
      <w:pPr>
        <w:autoSpaceDE w:val="0"/>
        <w:autoSpaceDN w:val="0"/>
        <w:adjustRightInd w:val="0"/>
        <w:spacing w:before="0" w:line="240" w:lineRule="auto"/>
        <w:jc w:val="left"/>
        <w:rPr>
          <w:rFonts w:asciiTheme="minorHAnsi" w:hAnsiTheme="minorHAnsi" w:cstheme="minorHAnsi"/>
          <w:noProof/>
          <w:lang w:val="nl-NL" w:eastAsia="nl-NL"/>
        </w:rPr>
      </w:pPr>
      <w:r>
        <w:rPr>
          <w:rFonts w:asciiTheme="minorHAnsi" w:hAnsiTheme="minorHAnsi" w:cstheme="minorHAnsi"/>
          <w:noProof/>
          <w:sz w:val="20"/>
          <w:szCs w:val="20"/>
          <w:lang w:val="nl-NL"/>
        </w:rPr>
        <w:t xml:space="preserve">OPDRACHTNEMER voert zelfstandig </w:t>
      </w:r>
      <w:r w:rsidR="00304173">
        <w:rPr>
          <w:rFonts w:asciiTheme="minorHAnsi" w:hAnsiTheme="minorHAnsi" w:cstheme="minorHAnsi"/>
          <w:noProof/>
          <w:sz w:val="20"/>
          <w:szCs w:val="20"/>
          <w:lang w:val="nl-NL"/>
        </w:rPr>
        <w:t xml:space="preserve">security </w:t>
      </w:r>
      <w:r>
        <w:rPr>
          <w:rFonts w:asciiTheme="minorHAnsi" w:hAnsiTheme="minorHAnsi" w:cstheme="minorHAnsi"/>
          <w:noProof/>
          <w:sz w:val="20"/>
          <w:szCs w:val="20"/>
          <w:lang w:val="nl-NL"/>
        </w:rPr>
        <w:t xml:space="preserve">scans uit op </w:t>
      </w:r>
      <w:r w:rsidR="00C03B3D" w:rsidRPr="00FB41D7">
        <w:rPr>
          <w:rFonts w:asciiTheme="minorHAnsi" w:hAnsiTheme="minorHAnsi" w:cstheme="minorHAnsi"/>
          <w:noProof/>
          <w:sz w:val="20"/>
          <w:szCs w:val="20"/>
          <w:lang w:val="nl-NL"/>
        </w:rPr>
        <w:t xml:space="preserve">de gehoste omgevingen en data </w:t>
      </w:r>
      <w:r>
        <w:rPr>
          <w:rFonts w:asciiTheme="minorHAnsi" w:hAnsiTheme="minorHAnsi" w:cstheme="minorHAnsi"/>
          <w:noProof/>
          <w:sz w:val="20"/>
          <w:szCs w:val="20"/>
          <w:lang w:val="nl-NL"/>
        </w:rPr>
        <w:t>van Dienst</w:t>
      </w:r>
      <w:r w:rsidR="00C03B3D" w:rsidRPr="00FB41D7">
        <w:rPr>
          <w:rFonts w:asciiTheme="minorHAnsi" w:hAnsiTheme="minorHAnsi" w:cstheme="minorHAnsi"/>
          <w:noProof/>
          <w:sz w:val="20"/>
          <w:szCs w:val="20"/>
          <w:lang w:val="nl-NL"/>
        </w:rPr>
        <w:t xml:space="preserve">omgeving </w:t>
      </w:r>
      <w:r w:rsidR="00304173">
        <w:rPr>
          <w:rFonts w:asciiTheme="minorHAnsi" w:hAnsiTheme="minorHAnsi" w:cstheme="minorHAnsi"/>
          <w:noProof/>
          <w:sz w:val="20"/>
          <w:szCs w:val="20"/>
          <w:lang w:val="nl-NL"/>
        </w:rPr>
        <w:t>en zal daar waar nodig aansluiten op de logging en SOC-SIEM oplossing van OPDRACHTNEMER.</w:t>
      </w:r>
    </w:p>
    <w:p w14:paraId="65A36ACB" w14:textId="77777777" w:rsidR="000F33EC" w:rsidRPr="000F33EC" w:rsidRDefault="000F33EC" w:rsidP="000F33EC">
      <w:pPr>
        <w:spacing w:before="0" w:line="276" w:lineRule="auto"/>
        <w:ind w:left="144" w:right="-23" w:firstLine="144"/>
        <w:jc w:val="left"/>
        <w:rPr>
          <w:rFonts w:asciiTheme="minorHAnsi" w:hAnsiTheme="minorHAnsi" w:cstheme="minorHAnsi"/>
          <w:noProof/>
          <w:sz w:val="20"/>
          <w:szCs w:val="20"/>
          <w:lang w:val="nl-NL"/>
        </w:rPr>
      </w:pPr>
    </w:p>
    <w:p w14:paraId="71498F18" w14:textId="5F3F412E" w:rsidR="00A959AC" w:rsidRDefault="00AD0055" w:rsidP="000F33EC">
      <w:pPr>
        <w:autoSpaceDE w:val="0"/>
        <w:autoSpaceDN w:val="0"/>
        <w:adjustRightInd w:val="0"/>
        <w:spacing w:before="0" w:line="240" w:lineRule="auto"/>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K</w:t>
      </w:r>
      <w:r w:rsidR="00B12DBB" w:rsidRPr="000F33EC">
        <w:rPr>
          <w:rFonts w:asciiTheme="minorHAnsi" w:hAnsiTheme="minorHAnsi" w:cstheme="minorHAnsi"/>
          <w:noProof/>
          <w:sz w:val="20"/>
          <w:szCs w:val="20"/>
          <w:lang w:val="nl-NL"/>
        </w:rPr>
        <w:t xml:space="preserve">wetsbaarheden worden automatisch gemonitord. Wanneer bij een kwetsbaarheid in de </w:t>
      </w:r>
      <w:r>
        <w:rPr>
          <w:rFonts w:asciiTheme="minorHAnsi" w:hAnsiTheme="minorHAnsi" w:cstheme="minorHAnsi"/>
          <w:noProof/>
          <w:sz w:val="20"/>
          <w:szCs w:val="20"/>
          <w:lang w:val="nl-NL"/>
        </w:rPr>
        <w:t>Dienst</w:t>
      </w:r>
      <w:r w:rsidR="00B12DBB" w:rsidRPr="000F33EC">
        <w:rPr>
          <w:rFonts w:asciiTheme="minorHAnsi" w:hAnsiTheme="minorHAnsi" w:cstheme="minorHAnsi"/>
          <w:noProof/>
          <w:sz w:val="20"/>
          <w:szCs w:val="20"/>
          <w:lang w:val="nl-NL"/>
        </w:rPr>
        <w:t xml:space="preserve"> wordt aangetroffen, wordt </w:t>
      </w:r>
      <w:r w:rsidR="00072EF7">
        <w:rPr>
          <w:rFonts w:asciiTheme="minorHAnsi" w:hAnsiTheme="minorHAnsi" w:cstheme="minorHAnsi"/>
          <w:noProof/>
          <w:sz w:val="20"/>
          <w:szCs w:val="20"/>
          <w:lang w:val="nl-NL"/>
        </w:rPr>
        <w:t>OPDRACHTNEMER</w:t>
      </w:r>
      <w:r w:rsidR="00B12DBB" w:rsidRPr="000F33EC">
        <w:rPr>
          <w:rFonts w:asciiTheme="minorHAnsi" w:hAnsiTheme="minorHAnsi" w:cstheme="minorHAnsi"/>
          <w:noProof/>
          <w:sz w:val="20"/>
          <w:szCs w:val="20"/>
          <w:lang w:val="nl-NL"/>
        </w:rPr>
        <w:t xml:space="preserve"> geinformeerd en wordt direct een toetsing gedaan op de kwetsbaarheid. Als na een aangegeven periode (afhankelijk van aard van de kwetsbaarheid) de service nog kwetsbaar is, wordt automatisch de poort in de firewall gesloten.</w:t>
      </w:r>
    </w:p>
    <w:p w14:paraId="56D148DD" w14:textId="77777777" w:rsidR="00A959AC" w:rsidRDefault="00A959AC" w:rsidP="000F33EC">
      <w:pPr>
        <w:autoSpaceDE w:val="0"/>
        <w:autoSpaceDN w:val="0"/>
        <w:adjustRightInd w:val="0"/>
        <w:spacing w:before="0" w:line="240" w:lineRule="auto"/>
        <w:jc w:val="left"/>
        <w:rPr>
          <w:rFonts w:asciiTheme="minorHAnsi" w:hAnsiTheme="minorHAnsi" w:cstheme="minorHAnsi"/>
          <w:noProof/>
          <w:sz w:val="20"/>
          <w:szCs w:val="20"/>
          <w:lang w:val="nl-NL"/>
        </w:rPr>
      </w:pPr>
    </w:p>
    <w:p w14:paraId="3289D7BD" w14:textId="77777777" w:rsidR="00A959AC" w:rsidRDefault="00A959AC" w:rsidP="000F33EC">
      <w:pPr>
        <w:autoSpaceDE w:val="0"/>
        <w:autoSpaceDN w:val="0"/>
        <w:adjustRightInd w:val="0"/>
        <w:spacing w:before="0" w:line="240" w:lineRule="auto"/>
        <w:jc w:val="left"/>
        <w:rPr>
          <w:rFonts w:asciiTheme="minorHAnsi" w:hAnsiTheme="minorHAnsi" w:cstheme="minorHAnsi"/>
          <w:noProof/>
          <w:sz w:val="20"/>
          <w:szCs w:val="20"/>
          <w:lang w:val="nl-NL"/>
        </w:rPr>
      </w:pPr>
    </w:p>
    <w:p w14:paraId="1FB148E1" w14:textId="77777777" w:rsidR="00A959AC" w:rsidRDefault="00A959AC" w:rsidP="00A959AC">
      <w:pPr>
        <w:pStyle w:val="Heading2"/>
        <w:spacing w:line="276" w:lineRule="auto"/>
        <w:ind w:left="432" w:right="-23"/>
        <w:rPr>
          <w:rFonts w:asciiTheme="minorHAnsi" w:hAnsiTheme="minorHAnsi"/>
          <w:b/>
          <w:sz w:val="20"/>
          <w:szCs w:val="20"/>
        </w:rPr>
      </w:pPr>
      <w:bookmarkStart w:id="35" w:name="_Toc180416685"/>
      <w:proofErr w:type="spellStart"/>
      <w:r>
        <w:rPr>
          <w:rFonts w:asciiTheme="minorHAnsi" w:hAnsiTheme="minorHAnsi"/>
          <w:b/>
          <w:sz w:val="20"/>
          <w:szCs w:val="20"/>
        </w:rPr>
        <w:t>Aantoonbaarheid</w:t>
      </w:r>
      <w:proofErr w:type="spellEnd"/>
      <w:r>
        <w:rPr>
          <w:rFonts w:asciiTheme="minorHAnsi" w:hAnsiTheme="minorHAnsi"/>
          <w:b/>
          <w:sz w:val="20"/>
          <w:szCs w:val="20"/>
        </w:rPr>
        <w:t xml:space="preserve"> </w:t>
      </w:r>
      <w:proofErr w:type="spellStart"/>
      <w:r>
        <w:rPr>
          <w:rFonts w:asciiTheme="minorHAnsi" w:hAnsiTheme="minorHAnsi"/>
          <w:b/>
          <w:sz w:val="20"/>
          <w:szCs w:val="20"/>
        </w:rPr>
        <w:t>naleving</w:t>
      </w:r>
      <w:proofErr w:type="spellEnd"/>
      <w:r>
        <w:rPr>
          <w:rFonts w:asciiTheme="minorHAnsi" w:hAnsiTheme="minorHAnsi"/>
          <w:b/>
          <w:sz w:val="20"/>
          <w:szCs w:val="20"/>
        </w:rPr>
        <w:t xml:space="preserve"> </w:t>
      </w:r>
      <w:proofErr w:type="spellStart"/>
      <w:r>
        <w:rPr>
          <w:rFonts w:asciiTheme="minorHAnsi" w:hAnsiTheme="minorHAnsi"/>
          <w:b/>
          <w:sz w:val="20"/>
          <w:szCs w:val="20"/>
        </w:rPr>
        <w:t>informatiebeveiliging</w:t>
      </w:r>
      <w:bookmarkEnd w:id="35"/>
      <w:proofErr w:type="spellEnd"/>
    </w:p>
    <w:p w14:paraId="0455E473" w14:textId="77777777" w:rsidR="00A959AC" w:rsidRDefault="00A959AC" w:rsidP="00A959AC">
      <w:pPr>
        <w:autoSpaceDE w:val="0"/>
        <w:autoSpaceDN w:val="0"/>
        <w:adjustRightInd w:val="0"/>
        <w:spacing w:before="0" w:line="240" w:lineRule="auto"/>
        <w:jc w:val="left"/>
        <w:rPr>
          <w:rFonts w:asciiTheme="minorHAnsi" w:hAnsiTheme="minorHAnsi" w:cstheme="minorHAnsi"/>
          <w:noProof/>
          <w:sz w:val="20"/>
          <w:szCs w:val="20"/>
          <w:lang w:val="nl-NL"/>
        </w:rPr>
      </w:pPr>
    </w:p>
    <w:p w14:paraId="6F45A532" w14:textId="482D139A" w:rsidR="00A959AC" w:rsidRPr="00A959AC" w:rsidRDefault="00A959AC" w:rsidP="00A959AC">
      <w:pPr>
        <w:autoSpaceDE w:val="0"/>
        <w:autoSpaceDN w:val="0"/>
        <w:adjustRightInd w:val="0"/>
        <w:spacing w:before="0" w:line="240" w:lineRule="auto"/>
        <w:jc w:val="left"/>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Onderzoek:</w:t>
      </w:r>
    </w:p>
    <w:p w14:paraId="5DDF579D" w14:textId="252C6FB9" w:rsidR="00A959AC" w:rsidRPr="00A959AC" w:rsidRDefault="00BD270D" w:rsidP="00A959AC">
      <w:pPr>
        <w:pStyle w:val="ListParagraph"/>
        <w:numPr>
          <w:ilvl w:val="0"/>
          <w:numId w:val="36"/>
        </w:numPr>
        <w:ind w:right="-23"/>
        <w:rPr>
          <w:rFonts w:asciiTheme="minorHAnsi" w:hAnsiTheme="minorHAnsi" w:cstheme="minorHAnsi"/>
          <w:noProof/>
          <w:sz w:val="20"/>
          <w:szCs w:val="20"/>
          <w:lang w:val="nl-NL"/>
        </w:rPr>
      </w:pPr>
      <w:r>
        <w:rPr>
          <w:rFonts w:asciiTheme="minorHAnsi" w:hAnsiTheme="minorHAnsi" w:cstheme="minorHAnsi"/>
          <w:noProof/>
          <w:sz w:val="20"/>
          <w:szCs w:val="20"/>
          <w:lang w:val="nl-NL"/>
        </w:rPr>
        <w:t>Jaarlijks w</w:t>
      </w:r>
      <w:r w:rsidR="00A959AC" w:rsidRPr="00A959AC">
        <w:rPr>
          <w:rFonts w:asciiTheme="minorHAnsi" w:hAnsiTheme="minorHAnsi" w:cstheme="minorHAnsi"/>
          <w:noProof/>
          <w:sz w:val="20"/>
          <w:szCs w:val="20"/>
          <w:lang w:val="nl-NL"/>
        </w:rPr>
        <w:t xml:space="preserve">ordt door </w:t>
      </w:r>
      <w:r w:rsidR="00072EF7">
        <w:rPr>
          <w:rFonts w:asciiTheme="minorHAnsi" w:hAnsiTheme="minorHAnsi" w:cstheme="minorHAnsi"/>
          <w:noProof/>
          <w:sz w:val="20"/>
          <w:szCs w:val="20"/>
          <w:lang w:val="nl-NL"/>
        </w:rPr>
        <w:t>OPDRACHTNEMER</w:t>
      </w:r>
      <w:r w:rsidR="00A959AC" w:rsidRPr="00A959AC">
        <w:rPr>
          <w:rFonts w:asciiTheme="minorHAnsi" w:hAnsiTheme="minorHAnsi" w:cstheme="minorHAnsi"/>
          <w:noProof/>
          <w:sz w:val="20"/>
          <w:szCs w:val="20"/>
          <w:lang w:val="nl-NL"/>
        </w:rPr>
        <w:t xml:space="preserve"> een pentest uitgevoerd op onderdelen die voor de  </w:t>
      </w:r>
      <w:r w:rsidR="00D2769A">
        <w:rPr>
          <w:rFonts w:asciiTheme="minorHAnsi" w:hAnsiTheme="minorHAnsi" w:cstheme="minorHAnsi"/>
          <w:noProof/>
          <w:sz w:val="20"/>
          <w:szCs w:val="20"/>
          <w:lang w:val="nl-NL"/>
        </w:rPr>
        <w:t>ONS</w:t>
      </w:r>
      <w:r w:rsidR="00A959AC" w:rsidRPr="00A959AC">
        <w:rPr>
          <w:rFonts w:asciiTheme="minorHAnsi" w:hAnsiTheme="minorHAnsi" w:cstheme="minorHAnsi"/>
          <w:noProof/>
          <w:sz w:val="20"/>
          <w:szCs w:val="20"/>
          <w:lang w:val="nl-NL"/>
        </w:rPr>
        <w:t xml:space="preserve"> relevant zijn. De  </w:t>
      </w:r>
      <w:r w:rsidR="00D2769A">
        <w:rPr>
          <w:rFonts w:asciiTheme="minorHAnsi" w:hAnsiTheme="minorHAnsi" w:cstheme="minorHAnsi"/>
          <w:noProof/>
          <w:sz w:val="20"/>
          <w:szCs w:val="20"/>
          <w:lang w:val="nl-NL"/>
        </w:rPr>
        <w:t>ONS</w:t>
      </w:r>
      <w:r w:rsidR="00A959AC" w:rsidRPr="00A959AC">
        <w:rPr>
          <w:rFonts w:asciiTheme="minorHAnsi" w:hAnsiTheme="minorHAnsi" w:cstheme="minorHAnsi"/>
          <w:noProof/>
          <w:sz w:val="20"/>
          <w:szCs w:val="20"/>
          <w:lang w:val="nl-NL"/>
        </w:rPr>
        <w:t xml:space="preserve"> ontvangt een verslag met bevindingen en het plan van aanpak voor de opvolging.</w:t>
      </w:r>
    </w:p>
    <w:p w14:paraId="5C3103F7" w14:textId="4C688FDE" w:rsidR="00A959AC" w:rsidRPr="00A959AC" w:rsidRDefault="00A959AC" w:rsidP="00A959AC">
      <w:pPr>
        <w:pStyle w:val="ListParagraph"/>
        <w:numPr>
          <w:ilvl w:val="0"/>
          <w:numId w:val="36"/>
        </w:numPr>
        <w:ind w:right="-23"/>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 xml:space="preserve">Minimaal eens per jaar wordt een kwetsbaarheidsscan uitgevoerd op de onderdelen die voor de  </w:t>
      </w:r>
      <w:r w:rsidR="00D2769A">
        <w:rPr>
          <w:rFonts w:asciiTheme="minorHAnsi" w:hAnsiTheme="minorHAnsi" w:cstheme="minorHAnsi"/>
          <w:noProof/>
          <w:sz w:val="20"/>
          <w:szCs w:val="20"/>
          <w:lang w:val="nl-NL"/>
        </w:rPr>
        <w:t>ONS</w:t>
      </w:r>
      <w:r w:rsidRPr="00A959AC">
        <w:rPr>
          <w:rFonts w:asciiTheme="minorHAnsi" w:hAnsiTheme="minorHAnsi" w:cstheme="minorHAnsi"/>
          <w:noProof/>
          <w:sz w:val="20"/>
          <w:szCs w:val="20"/>
          <w:lang w:val="nl-NL"/>
        </w:rPr>
        <w:t xml:space="preserve"> relevant zijn. De  </w:t>
      </w:r>
      <w:r w:rsidR="00D2769A">
        <w:rPr>
          <w:rFonts w:asciiTheme="minorHAnsi" w:hAnsiTheme="minorHAnsi" w:cstheme="minorHAnsi"/>
          <w:noProof/>
          <w:sz w:val="20"/>
          <w:szCs w:val="20"/>
          <w:lang w:val="nl-NL"/>
        </w:rPr>
        <w:t>ONS</w:t>
      </w:r>
      <w:r w:rsidRPr="00A959AC">
        <w:rPr>
          <w:rFonts w:asciiTheme="minorHAnsi" w:hAnsiTheme="minorHAnsi" w:cstheme="minorHAnsi"/>
          <w:noProof/>
          <w:sz w:val="20"/>
          <w:szCs w:val="20"/>
          <w:lang w:val="nl-NL"/>
        </w:rPr>
        <w:t xml:space="preserve"> ontvangt een verslag met bevindingen en het plan van aanpak voor de opvolging.</w:t>
      </w:r>
    </w:p>
    <w:p w14:paraId="5F720414" w14:textId="77777777" w:rsidR="00A959AC" w:rsidRPr="00A959AC" w:rsidRDefault="00A959AC" w:rsidP="00A959AC">
      <w:pPr>
        <w:pStyle w:val="ListParagraph"/>
        <w:numPr>
          <w:ilvl w:val="0"/>
          <w:numId w:val="36"/>
        </w:numPr>
        <w:ind w:right="-23"/>
        <w:rPr>
          <w:rFonts w:asciiTheme="minorHAnsi" w:eastAsia="Times New Roman" w:hAnsiTheme="minorHAnsi" w:cstheme="minorHAnsi"/>
          <w:noProof/>
          <w:sz w:val="20"/>
          <w:szCs w:val="20"/>
          <w:lang w:val="nl-NL"/>
        </w:rPr>
      </w:pPr>
      <w:r w:rsidRPr="00A959AC">
        <w:rPr>
          <w:rFonts w:asciiTheme="minorHAnsi" w:hAnsiTheme="minorHAnsi" w:cstheme="minorHAnsi"/>
          <w:noProof/>
          <w:sz w:val="20"/>
          <w:szCs w:val="20"/>
          <w:lang w:val="nl-NL"/>
        </w:rPr>
        <w:t>Minimaal eens per jaar wordt een disaster en recovery-test uitgevoerd.</w:t>
      </w:r>
    </w:p>
    <w:p w14:paraId="5183EC6C" w14:textId="77777777" w:rsidR="00A959AC" w:rsidRPr="00A959AC" w:rsidRDefault="00A959AC" w:rsidP="00A959AC">
      <w:pPr>
        <w:autoSpaceDE w:val="0"/>
        <w:autoSpaceDN w:val="0"/>
        <w:adjustRightInd w:val="0"/>
        <w:spacing w:before="0" w:line="240" w:lineRule="auto"/>
        <w:jc w:val="left"/>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Status van de opvolging n.a.v. uitgevoerde pentest en kwetsbaarheidsscan Verdere afspraken die gelden:</w:t>
      </w:r>
    </w:p>
    <w:p w14:paraId="4D11DD46" w14:textId="58C6AD68" w:rsidR="00A959AC" w:rsidRPr="00A959AC" w:rsidRDefault="00A959AC" w:rsidP="00A959AC">
      <w:pPr>
        <w:pStyle w:val="ListParagraph"/>
        <w:numPr>
          <w:ilvl w:val="0"/>
          <w:numId w:val="36"/>
        </w:numPr>
        <w:ind w:right="-23"/>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 xml:space="preserve">De opdrachtgever heeft het recht om in overleg met de leverancier webapplicaties of servicekoppelingen te onderwerpen aan penetratietesten op kosten van de opdrachtgever. De leverancier heeft hierbij de verplichting om geconstateerde kwestbaarheden in de applicatie op te lossen zonder meerkosten. Termijnen van de </w:t>
      </w:r>
      <w:r w:rsidR="00965D79">
        <w:rPr>
          <w:rFonts w:asciiTheme="minorHAnsi" w:hAnsiTheme="minorHAnsi" w:cstheme="minorHAnsi"/>
          <w:noProof/>
          <w:sz w:val="20"/>
          <w:szCs w:val="20"/>
          <w:lang w:val="nl-NL"/>
        </w:rPr>
        <w:t>dienst</w:t>
      </w:r>
      <w:r w:rsidRPr="00A959AC">
        <w:rPr>
          <w:rFonts w:asciiTheme="minorHAnsi" w:hAnsiTheme="minorHAnsi" w:cstheme="minorHAnsi"/>
          <w:noProof/>
          <w:sz w:val="20"/>
          <w:szCs w:val="20"/>
          <w:lang w:val="nl-NL"/>
        </w:rPr>
        <w:t xml:space="preserve"> worden in overleg met een gebruikersvereniging of bij gebrek hieraan in overleg met de opdrachtgever bepaald.</w:t>
      </w:r>
    </w:p>
    <w:p w14:paraId="024BEA7B" w14:textId="17498D78" w:rsidR="00A959AC" w:rsidRPr="00A959AC" w:rsidRDefault="00A959AC" w:rsidP="00A959AC">
      <w:pPr>
        <w:pStyle w:val="ListParagraph"/>
        <w:numPr>
          <w:ilvl w:val="0"/>
          <w:numId w:val="36"/>
        </w:numPr>
        <w:ind w:right="-23"/>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Versies van de software worden voor de in productiename door de leverancier onder meer getest op invoer van gegevens (grenswaarden, format, inconsistentie, SQL injectie, cross site scripting, etc.).</w:t>
      </w:r>
    </w:p>
    <w:p w14:paraId="356F1E77" w14:textId="77777777" w:rsidR="00A959AC" w:rsidRPr="00A959AC" w:rsidRDefault="00A959AC" w:rsidP="00A959AC">
      <w:pPr>
        <w:pStyle w:val="ListParagraph"/>
        <w:numPr>
          <w:ilvl w:val="0"/>
          <w:numId w:val="36"/>
        </w:numPr>
        <w:ind w:right="-23"/>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Applicaties worden ontwikkeld en getest op basis van landelijke normen en richtlijnen voor beveiliging, zoals de richtlijnen voor beveiliging van webapplicaties. Er wordt tenminste getest op bekende kwetsbaarheden zoals vastgelegd in de Open Web Application Security Project (OWASP) top 10.</w:t>
      </w:r>
    </w:p>
    <w:p w14:paraId="02F09467" w14:textId="77777777" w:rsidR="00A959AC" w:rsidRPr="00A959AC" w:rsidRDefault="00A959AC" w:rsidP="00A959AC">
      <w:pPr>
        <w:pStyle w:val="ListParagraph"/>
        <w:numPr>
          <w:ilvl w:val="0"/>
          <w:numId w:val="36"/>
        </w:numPr>
        <w:ind w:right="-23"/>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De leverancier geeft transparant en kostenloos inzicht in certificeringsdocumenten en rapportages opgesteld door EDP-auditors.</w:t>
      </w:r>
    </w:p>
    <w:p w14:paraId="6279DD60" w14:textId="77777777" w:rsidR="00A959AC" w:rsidRPr="00A959AC" w:rsidRDefault="00A959AC" w:rsidP="00A959AC">
      <w:pPr>
        <w:pStyle w:val="ListParagraph"/>
        <w:numPr>
          <w:ilvl w:val="0"/>
          <w:numId w:val="36"/>
        </w:numPr>
        <w:ind w:right="-23"/>
        <w:rPr>
          <w:rFonts w:asciiTheme="minorHAnsi" w:hAnsiTheme="minorHAnsi" w:cstheme="minorHAnsi"/>
          <w:noProof/>
          <w:sz w:val="20"/>
          <w:szCs w:val="20"/>
          <w:lang w:val="nl-NL"/>
        </w:rPr>
      </w:pPr>
      <w:r w:rsidRPr="00A959AC">
        <w:rPr>
          <w:rFonts w:asciiTheme="minorHAnsi" w:hAnsiTheme="minorHAnsi" w:cstheme="minorHAnsi"/>
          <w:noProof/>
          <w:sz w:val="20"/>
          <w:szCs w:val="20"/>
          <w:lang w:val="nl-NL"/>
        </w:rPr>
        <w:t>Leverancier staat er voor in dat met de ICT Prestatie door Opdrachtgever kan worden voldaan aan de Baseline Informatiebeveiliging Overheid (ISO 27001/2). Leverancier staat er ook voor in dat het door hem ingeschakelde personeel en andere derden zullen werken overeenkomstig de overeengekomen normen voor informatiebeveiliging.</w:t>
      </w:r>
    </w:p>
    <w:p w14:paraId="60D90269" w14:textId="35E52359" w:rsidR="00FE69B5" w:rsidRPr="00794F24" w:rsidRDefault="00EB40FA" w:rsidP="000F33EC">
      <w:pPr>
        <w:autoSpaceDE w:val="0"/>
        <w:autoSpaceDN w:val="0"/>
        <w:adjustRightInd w:val="0"/>
        <w:spacing w:before="0" w:line="240" w:lineRule="auto"/>
        <w:jc w:val="left"/>
        <w:rPr>
          <w:rFonts w:asciiTheme="minorHAnsi" w:hAnsiTheme="minorHAnsi" w:cstheme="minorHAnsi"/>
          <w:noProof/>
          <w:lang w:val="nl-NL" w:eastAsia="nl-NL"/>
        </w:rPr>
      </w:pPr>
      <w:r w:rsidRPr="004F500C">
        <w:rPr>
          <w:rFonts w:asciiTheme="minorHAnsi" w:hAnsiTheme="minorHAnsi" w:cstheme="minorHAnsi"/>
          <w:noProof/>
          <w:lang w:val="nl-NL" w:eastAsia="nl-NL"/>
        </w:rPr>
        <w:br w:type="page"/>
      </w:r>
    </w:p>
    <w:p w14:paraId="0C75993D" w14:textId="77777777" w:rsidR="004F500C" w:rsidRDefault="004F500C" w:rsidP="004F500C">
      <w:pPr>
        <w:pStyle w:val="Heading1"/>
        <w:numPr>
          <w:ilvl w:val="0"/>
          <w:numId w:val="0"/>
        </w:numPr>
        <w:spacing w:line="276" w:lineRule="auto"/>
        <w:ind w:left="432" w:right="-23"/>
        <w:jc w:val="left"/>
        <w:rPr>
          <w:rFonts w:asciiTheme="minorHAnsi" w:hAnsiTheme="minorHAnsi" w:cstheme="minorHAnsi"/>
          <w:noProof/>
          <w:lang w:val="nl-NL"/>
        </w:rPr>
      </w:pPr>
    </w:p>
    <w:p w14:paraId="003E57B5" w14:textId="5D832D81" w:rsidR="00710E52" w:rsidRPr="00FB41D7" w:rsidRDefault="007137C4" w:rsidP="00B84B22">
      <w:pPr>
        <w:pStyle w:val="Heading1"/>
        <w:spacing w:line="276" w:lineRule="auto"/>
        <w:ind w:right="-23"/>
        <w:jc w:val="left"/>
        <w:rPr>
          <w:rFonts w:asciiTheme="minorHAnsi" w:hAnsiTheme="minorHAnsi" w:cstheme="minorHAnsi"/>
          <w:noProof/>
          <w:lang w:val="nl-NL"/>
        </w:rPr>
      </w:pPr>
      <w:bookmarkStart w:id="36" w:name="_Toc180416686"/>
      <w:r w:rsidRPr="00FB41D7">
        <w:rPr>
          <w:rFonts w:asciiTheme="minorHAnsi" w:hAnsiTheme="minorHAnsi" w:cstheme="minorHAnsi"/>
          <w:noProof/>
          <w:lang w:val="nl-NL"/>
        </w:rPr>
        <w:t>Onderhoud en beheer</w:t>
      </w:r>
      <w:bookmarkEnd w:id="36"/>
    </w:p>
    <w:p w14:paraId="72B75AE5" w14:textId="4ECE4C2E" w:rsidR="007137C4" w:rsidRPr="00FB41D7" w:rsidRDefault="0009617C" w:rsidP="00B84B22">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diensten voor onderhoud en beheer worden door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op afstand uitgevoerd. </w:t>
      </w:r>
      <w:r w:rsidR="00023ED5" w:rsidRPr="00FB41D7">
        <w:rPr>
          <w:rFonts w:asciiTheme="minorHAnsi" w:hAnsiTheme="minorHAnsi" w:cstheme="minorHAnsi"/>
          <w:noProof/>
          <w:sz w:val="20"/>
          <w:szCs w:val="20"/>
          <w:lang w:val="nl-NL"/>
        </w:rPr>
        <w:t>Indien onderhoud en beheer op locatie moet worden uitgevoerd zal dit in overleg gaan en</w:t>
      </w:r>
      <w:r w:rsidR="00110B6B" w:rsidRPr="00FB41D7">
        <w:rPr>
          <w:rFonts w:asciiTheme="minorHAnsi" w:hAnsiTheme="minorHAnsi" w:cstheme="minorHAnsi"/>
          <w:noProof/>
          <w:sz w:val="20"/>
          <w:szCs w:val="20"/>
          <w:lang w:val="nl-NL"/>
        </w:rPr>
        <w:t xml:space="preserve"> </w:t>
      </w:r>
      <w:r w:rsidR="00453DA3">
        <w:rPr>
          <w:rFonts w:asciiTheme="minorHAnsi" w:hAnsiTheme="minorHAnsi" w:cstheme="minorHAnsi"/>
          <w:noProof/>
          <w:sz w:val="20"/>
          <w:szCs w:val="20"/>
          <w:lang w:val="nl-NL"/>
        </w:rPr>
        <w:t xml:space="preserve">ONS zal </w:t>
      </w:r>
      <w:r w:rsidR="00023ED5" w:rsidRPr="00FB41D7">
        <w:rPr>
          <w:rFonts w:asciiTheme="minorHAnsi" w:hAnsiTheme="minorHAnsi" w:cstheme="minorHAnsi"/>
          <w:noProof/>
          <w:sz w:val="20"/>
          <w:szCs w:val="20"/>
          <w:lang w:val="nl-NL"/>
        </w:rPr>
        <w:t xml:space="preserve">hieraan medewerking verlenen. </w:t>
      </w:r>
    </w:p>
    <w:p w14:paraId="7F270078" w14:textId="3ABA1B20" w:rsidR="00E06D2B" w:rsidRPr="00FB41D7" w:rsidRDefault="00A6497D" w:rsidP="00B84B22">
      <w:pPr>
        <w:spacing w:line="276" w:lineRule="auto"/>
        <w:ind w:left="432"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 xml:space="preserve">Applicaties en software draaien op gangbare hardware, operating systems en </w:t>
      </w:r>
      <w:r w:rsidR="00DE6B88">
        <w:rPr>
          <w:rFonts w:asciiTheme="minorHAnsi" w:hAnsiTheme="minorHAnsi" w:cstheme="minorHAnsi"/>
          <w:noProof/>
          <w:sz w:val="20"/>
          <w:szCs w:val="20"/>
          <w:lang w:val="nl-NL"/>
        </w:rPr>
        <w:t xml:space="preserve">ondersteunen het gebruik daarvan. </w:t>
      </w:r>
      <w:r w:rsidR="00072EF7">
        <w:rPr>
          <w:rFonts w:asciiTheme="minorHAnsi" w:hAnsiTheme="minorHAnsi" w:cstheme="minorHAnsi"/>
          <w:noProof/>
          <w:sz w:val="20"/>
          <w:szCs w:val="20"/>
          <w:lang w:val="nl-NL"/>
        </w:rPr>
        <w:t>OPDRACHTNEMER</w:t>
      </w:r>
      <w:r w:rsidR="00E06D2B" w:rsidRPr="00FB41D7">
        <w:rPr>
          <w:rFonts w:asciiTheme="minorHAnsi" w:hAnsiTheme="minorHAnsi" w:cstheme="minorHAnsi"/>
          <w:noProof/>
          <w:sz w:val="20"/>
          <w:szCs w:val="20"/>
          <w:lang w:val="nl-NL"/>
        </w:rPr>
        <w:t xml:space="preserve"> zal  </w:t>
      </w:r>
      <w:r w:rsidR="00D2769A">
        <w:rPr>
          <w:rFonts w:asciiTheme="minorHAnsi" w:hAnsiTheme="minorHAnsi" w:cstheme="minorHAnsi"/>
          <w:noProof/>
          <w:sz w:val="20"/>
          <w:szCs w:val="20"/>
          <w:lang w:val="nl-NL"/>
        </w:rPr>
        <w:t>ONS</w:t>
      </w:r>
      <w:r w:rsidR="00E06D2B" w:rsidRPr="00FB41D7">
        <w:rPr>
          <w:rFonts w:asciiTheme="minorHAnsi" w:hAnsiTheme="minorHAnsi" w:cstheme="minorHAnsi"/>
          <w:noProof/>
          <w:sz w:val="20"/>
          <w:szCs w:val="20"/>
          <w:lang w:val="nl-NL"/>
        </w:rPr>
        <w:t xml:space="preserve"> zo snel mogelijk informeren over nieuwe versies en releases van de Software die beschikbaar zal worden en de inhoud van deze versies en releases evenals het gevolg van het gebruik van een dergelijke nieuwe versie of release bespreken. </w:t>
      </w:r>
      <w:r w:rsidR="00806303" w:rsidRPr="00FB41D7">
        <w:rPr>
          <w:rFonts w:asciiTheme="minorHAnsi" w:hAnsiTheme="minorHAnsi" w:cstheme="minorHAnsi"/>
          <w:noProof/>
          <w:sz w:val="20"/>
          <w:szCs w:val="20"/>
          <w:lang w:val="nl-NL"/>
        </w:rPr>
        <w:t>In overleg met</w:t>
      </w:r>
      <w:r w:rsidR="00E06D2B" w:rsidRPr="00FB41D7">
        <w:rPr>
          <w:rFonts w:asciiTheme="minorHAnsi" w:hAnsiTheme="minorHAnsi" w:cstheme="minorHAnsi"/>
          <w:noProof/>
          <w:sz w:val="20"/>
          <w:szCs w:val="20"/>
          <w:lang w:val="nl-NL"/>
        </w:rPr>
        <w:t xml:space="preserve"> </w:t>
      </w:r>
      <w:r w:rsidR="00D2769A">
        <w:rPr>
          <w:rFonts w:asciiTheme="minorHAnsi" w:hAnsiTheme="minorHAnsi" w:cstheme="minorHAnsi"/>
          <w:noProof/>
          <w:sz w:val="20"/>
          <w:szCs w:val="20"/>
          <w:lang w:val="nl-NL"/>
        </w:rPr>
        <w:t>ONS</w:t>
      </w:r>
      <w:r w:rsidR="00E06D2B" w:rsidRPr="00FB41D7">
        <w:rPr>
          <w:rFonts w:asciiTheme="minorHAnsi" w:hAnsiTheme="minorHAnsi" w:cstheme="minorHAnsi"/>
          <w:noProof/>
          <w:sz w:val="20"/>
          <w:szCs w:val="20"/>
          <w:lang w:val="nl-NL"/>
        </w:rPr>
        <w:t xml:space="preserve"> zal </w:t>
      </w:r>
      <w:r w:rsidR="00072EF7">
        <w:rPr>
          <w:rFonts w:asciiTheme="minorHAnsi" w:hAnsiTheme="minorHAnsi" w:cstheme="minorHAnsi"/>
          <w:noProof/>
          <w:sz w:val="20"/>
          <w:szCs w:val="20"/>
          <w:lang w:val="nl-NL"/>
        </w:rPr>
        <w:t>OPDRACHTNEMER</w:t>
      </w:r>
      <w:r w:rsidR="00E06D2B" w:rsidRPr="00FB41D7">
        <w:rPr>
          <w:rFonts w:asciiTheme="minorHAnsi" w:hAnsiTheme="minorHAnsi" w:cstheme="minorHAnsi"/>
          <w:noProof/>
          <w:sz w:val="20"/>
          <w:szCs w:val="20"/>
          <w:lang w:val="nl-NL"/>
        </w:rPr>
        <w:t xml:space="preserve"> een voorbeeld van de nieuwe versie of release beschikbaar stellen voor test- en evaluatiedoeleinden op de ontwikkelings- en / of testomgeving van de OTAP. </w:t>
      </w:r>
    </w:p>
    <w:p w14:paraId="0D2F3BD7" w14:textId="77777777" w:rsidR="008200C1" w:rsidRPr="00FB41D7" w:rsidRDefault="008200C1" w:rsidP="008200C1">
      <w:pPr>
        <w:pStyle w:val="Heading2"/>
        <w:jc w:val="left"/>
        <w:rPr>
          <w:rFonts w:asciiTheme="minorHAnsi" w:hAnsiTheme="minorHAnsi" w:cstheme="minorHAnsi"/>
          <w:b/>
          <w:noProof/>
          <w:sz w:val="20"/>
          <w:szCs w:val="20"/>
          <w:lang w:val="nl-NL"/>
        </w:rPr>
      </w:pPr>
      <w:bookmarkStart w:id="37" w:name="_Toc180416687"/>
      <w:r>
        <w:rPr>
          <w:rFonts w:asciiTheme="minorHAnsi" w:hAnsiTheme="minorHAnsi" w:cstheme="minorHAnsi"/>
          <w:b/>
          <w:noProof/>
          <w:sz w:val="20"/>
          <w:szCs w:val="20"/>
          <w:lang w:val="nl-NL"/>
        </w:rPr>
        <w:t>OPDRACHTNEMER</w:t>
      </w:r>
      <w:r w:rsidRPr="00FB41D7">
        <w:rPr>
          <w:rFonts w:asciiTheme="minorHAnsi" w:hAnsiTheme="minorHAnsi" w:cstheme="minorHAnsi"/>
          <w:b/>
          <w:noProof/>
          <w:sz w:val="20"/>
          <w:szCs w:val="20"/>
          <w:lang w:val="nl-NL"/>
        </w:rPr>
        <w:t xml:space="preserve"> Monitoring</w:t>
      </w:r>
      <w:bookmarkEnd w:id="37"/>
    </w:p>
    <w:p w14:paraId="68176D3C" w14:textId="77777777" w:rsidR="008200C1" w:rsidRPr="00FB41D7" w:rsidRDefault="008200C1" w:rsidP="008200C1">
      <w:pPr>
        <w:spacing w:line="276" w:lineRule="auto"/>
        <w:ind w:left="576"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Door monitoring ontstaan veel minder supporttickets want </w:t>
      </w:r>
      <w:r>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is de meldingen voor. Het  Bestaat concreet uit:</w:t>
      </w:r>
    </w:p>
    <w:p w14:paraId="65C69799" w14:textId="35CF6D4B" w:rsidR="008200C1" w:rsidRPr="00FB41D7" w:rsidRDefault="008200C1" w:rsidP="008200C1">
      <w:pPr>
        <w:pStyle w:val="ListParagraph"/>
        <w:numPr>
          <w:ilvl w:val="0"/>
          <w:numId w:val="26"/>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24/7 monitoring </w:t>
      </w:r>
      <w:r w:rsidR="00366E29">
        <w:rPr>
          <w:rFonts w:asciiTheme="minorHAnsi" w:hAnsiTheme="minorHAnsi" w:cstheme="minorHAnsi"/>
          <w:noProof/>
          <w:sz w:val="20"/>
          <w:szCs w:val="20"/>
          <w:lang w:val="nl-NL"/>
        </w:rPr>
        <w:t xml:space="preserve">van </w:t>
      </w:r>
      <w:r w:rsidRPr="00FB41D7">
        <w:rPr>
          <w:rFonts w:asciiTheme="minorHAnsi" w:hAnsiTheme="minorHAnsi" w:cstheme="minorHAnsi"/>
          <w:noProof/>
          <w:sz w:val="20"/>
          <w:szCs w:val="20"/>
          <w:lang w:val="nl-NL"/>
        </w:rPr>
        <w:t xml:space="preserve">door </w:t>
      </w:r>
      <w:r>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w:t>
      </w:r>
      <w:r w:rsidR="00366E29">
        <w:rPr>
          <w:rFonts w:asciiTheme="minorHAnsi" w:hAnsiTheme="minorHAnsi" w:cstheme="minorHAnsi"/>
          <w:noProof/>
          <w:sz w:val="20"/>
          <w:szCs w:val="20"/>
          <w:lang w:val="nl-NL"/>
        </w:rPr>
        <w:t>geleverde Dienst</w:t>
      </w:r>
      <w:r w:rsidRPr="00FB41D7">
        <w:rPr>
          <w:rFonts w:asciiTheme="minorHAnsi" w:hAnsiTheme="minorHAnsi" w:cstheme="minorHAnsi"/>
          <w:noProof/>
          <w:sz w:val="20"/>
          <w:szCs w:val="20"/>
          <w:lang w:val="nl-NL"/>
        </w:rPr>
        <w:t>.</w:t>
      </w:r>
    </w:p>
    <w:p w14:paraId="0EB2ABA4" w14:textId="477A83FC" w:rsidR="008200C1" w:rsidRPr="00FB41D7" w:rsidRDefault="008200C1" w:rsidP="008200C1">
      <w:pPr>
        <w:pStyle w:val="ListParagraph"/>
        <w:numPr>
          <w:ilvl w:val="0"/>
          <w:numId w:val="26"/>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Bij afwijkingen wordt </w:t>
      </w:r>
      <w:r>
        <w:rPr>
          <w:rFonts w:asciiTheme="minorHAnsi" w:hAnsiTheme="minorHAnsi" w:cstheme="minorHAnsi"/>
          <w:noProof/>
          <w:sz w:val="20"/>
          <w:szCs w:val="20"/>
          <w:lang w:val="nl-NL"/>
        </w:rPr>
        <w:t>OPDRACHT</w:t>
      </w:r>
      <w:r w:rsidR="00B01AA6">
        <w:rPr>
          <w:rFonts w:asciiTheme="minorHAnsi" w:hAnsiTheme="minorHAnsi" w:cstheme="minorHAnsi"/>
          <w:noProof/>
          <w:sz w:val="20"/>
          <w:szCs w:val="20"/>
          <w:lang w:val="nl-NL"/>
        </w:rPr>
        <w:t xml:space="preserve">GEVER </w:t>
      </w:r>
      <w:r w:rsidRPr="00FB41D7">
        <w:rPr>
          <w:rFonts w:asciiTheme="minorHAnsi" w:hAnsiTheme="minorHAnsi" w:cstheme="minorHAnsi"/>
          <w:noProof/>
          <w:sz w:val="20"/>
          <w:szCs w:val="20"/>
          <w:lang w:val="nl-NL"/>
        </w:rPr>
        <w:t>direct geïnformeerd.</w:t>
      </w:r>
    </w:p>
    <w:p w14:paraId="776F6AFF" w14:textId="77777777" w:rsidR="008200C1" w:rsidRPr="00FB41D7" w:rsidRDefault="008200C1" w:rsidP="008200C1">
      <w:pPr>
        <w:pStyle w:val="ListParagraph"/>
        <w:numPr>
          <w:ilvl w:val="0"/>
          <w:numId w:val="26"/>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De volgende onderdelen worden gemonitord:</w:t>
      </w:r>
    </w:p>
    <w:p w14:paraId="0868B03A" w14:textId="77777777" w:rsidR="008200C1" w:rsidRPr="00FB41D7" w:rsidRDefault="008200C1" w:rsidP="008200C1">
      <w:pPr>
        <w:pStyle w:val="ListParagraph"/>
        <w:numPr>
          <w:ilvl w:val="0"/>
          <w:numId w:val="27"/>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Het ‘live zijn’ van de applicatie</w:t>
      </w:r>
    </w:p>
    <w:p w14:paraId="333D50A7" w14:textId="77777777" w:rsidR="008200C1" w:rsidRPr="00FB41D7" w:rsidRDefault="008200C1" w:rsidP="008200C1">
      <w:pPr>
        <w:pStyle w:val="ListParagraph"/>
        <w:numPr>
          <w:ilvl w:val="0"/>
          <w:numId w:val="27"/>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Aantal gebruikers</w:t>
      </w:r>
    </w:p>
    <w:p w14:paraId="524BD741" w14:textId="77777777" w:rsidR="008200C1" w:rsidRPr="00FB41D7" w:rsidRDefault="008200C1" w:rsidP="008200C1">
      <w:pPr>
        <w:pStyle w:val="ListParagraph"/>
        <w:numPr>
          <w:ilvl w:val="0"/>
          <w:numId w:val="27"/>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Response tijd</w:t>
      </w:r>
    </w:p>
    <w:p w14:paraId="428DC87B" w14:textId="77777777" w:rsidR="008200C1" w:rsidRPr="00FB41D7" w:rsidRDefault="008200C1" w:rsidP="008200C1">
      <w:pPr>
        <w:pStyle w:val="ListParagraph"/>
        <w:numPr>
          <w:ilvl w:val="0"/>
          <w:numId w:val="27"/>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Audit failure(s) (7 dagen / 1 dag / 1 hr)</w:t>
      </w:r>
    </w:p>
    <w:p w14:paraId="1649FECC" w14:textId="546BAAB3" w:rsidR="00E06D2B" w:rsidRPr="007E489E" w:rsidRDefault="008200C1" w:rsidP="007E489E">
      <w:pPr>
        <w:pStyle w:val="ListParagraph"/>
        <w:numPr>
          <w:ilvl w:val="0"/>
          <w:numId w:val="27"/>
        </w:numPr>
        <w:ind w:right="-23"/>
        <w:rPr>
          <w:rFonts w:asciiTheme="minorHAnsi" w:hAnsiTheme="minorHAnsi" w:cstheme="minorHAnsi"/>
          <w:noProof/>
          <w:sz w:val="20"/>
          <w:szCs w:val="20"/>
          <w:lang w:val="nl-NL"/>
        </w:rPr>
      </w:pPr>
      <w:r>
        <w:rPr>
          <w:rFonts w:asciiTheme="minorHAnsi" w:hAnsiTheme="minorHAnsi" w:cstheme="minorHAnsi"/>
          <w:noProof/>
          <w:sz w:val="20"/>
          <w:szCs w:val="20"/>
          <w:lang w:val="nl-NL"/>
        </w:rPr>
        <w:t>D</w:t>
      </w:r>
      <w:r w:rsidRPr="00FB41D7">
        <w:rPr>
          <w:rFonts w:asciiTheme="minorHAnsi" w:hAnsiTheme="minorHAnsi" w:cstheme="minorHAnsi"/>
          <w:noProof/>
          <w:sz w:val="20"/>
          <w:szCs w:val="20"/>
          <w:lang w:val="nl-NL"/>
        </w:rPr>
        <w:t>etectie van ongewenste pogingen tot inloggen</w:t>
      </w:r>
    </w:p>
    <w:p w14:paraId="2FC08DAF" w14:textId="77777777" w:rsidR="00713079" w:rsidRPr="00FB41D7" w:rsidRDefault="007A5A84" w:rsidP="00B84B22">
      <w:pPr>
        <w:pStyle w:val="Heading2"/>
        <w:jc w:val="left"/>
        <w:rPr>
          <w:rFonts w:asciiTheme="minorHAnsi" w:hAnsiTheme="minorHAnsi" w:cstheme="minorHAnsi"/>
          <w:b/>
          <w:noProof/>
          <w:sz w:val="20"/>
          <w:szCs w:val="20"/>
          <w:lang w:val="nl-NL"/>
        </w:rPr>
      </w:pPr>
      <w:bookmarkStart w:id="38" w:name="_Toc180416688"/>
      <w:r w:rsidRPr="00FB41D7">
        <w:rPr>
          <w:rFonts w:asciiTheme="minorHAnsi" w:hAnsiTheme="minorHAnsi" w:cstheme="minorHAnsi"/>
          <w:b/>
          <w:noProof/>
          <w:sz w:val="20"/>
          <w:szCs w:val="20"/>
          <w:lang w:val="nl-NL"/>
        </w:rPr>
        <w:t>Definities</w:t>
      </w:r>
      <w:bookmarkEnd w:id="38"/>
    </w:p>
    <w:p w14:paraId="0908478C" w14:textId="77777777" w:rsidR="00023ED5" w:rsidRPr="00FB41D7" w:rsidRDefault="00023ED5" w:rsidP="00B84B22">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Onderhoud en beheer </w:t>
      </w:r>
      <w:r w:rsidR="00172B97" w:rsidRPr="00FB41D7">
        <w:rPr>
          <w:rFonts w:asciiTheme="minorHAnsi" w:hAnsiTheme="minorHAnsi" w:cstheme="minorHAnsi"/>
          <w:noProof/>
          <w:sz w:val="20"/>
          <w:szCs w:val="20"/>
          <w:lang w:val="nl-NL"/>
        </w:rPr>
        <w:t>vindt plaats op basis van de onderstaande definities:</w:t>
      </w:r>
      <w:r w:rsidR="00172B97" w:rsidRPr="00FB41D7">
        <w:rPr>
          <w:rFonts w:asciiTheme="minorHAnsi" w:hAnsiTheme="minorHAnsi" w:cstheme="minorHAnsi"/>
          <w:noProof/>
          <w:sz w:val="20"/>
          <w:szCs w:val="20"/>
          <w:lang w:val="nl-NL"/>
        </w:rPr>
        <w:br/>
      </w:r>
    </w:p>
    <w:tbl>
      <w:tblPr>
        <w:tblStyle w:val="TableGrid"/>
        <w:tblW w:w="0" w:type="auto"/>
        <w:tblInd w:w="432" w:type="dxa"/>
        <w:tblLook w:val="04A0" w:firstRow="1" w:lastRow="0" w:firstColumn="1" w:lastColumn="0" w:noHBand="0" w:noVBand="1"/>
      </w:tblPr>
      <w:tblGrid>
        <w:gridCol w:w="2739"/>
        <w:gridCol w:w="6434"/>
      </w:tblGrid>
      <w:tr w:rsidR="00C23C45" w:rsidRPr="00FB41D7" w14:paraId="1C072C7E" w14:textId="77777777" w:rsidTr="00364CA7">
        <w:trPr>
          <w:trHeight w:val="369"/>
        </w:trPr>
        <w:tc>
          <w:tcPr>
            <w:tcW w:w="2795" w:type="dxa"/>
            <w:shd w:val="clear" w:color="auto" w:fill="FFC000"/>
          </w:tcPr>
          <w:p w14:paraId="1DAD7897" w14:textId="77777777" w:rsidR="00C23C45" w:rsidRPr="00FB41D7" w:rsidRDefault="00364CA7" w:rsidP="00B84B22">
            <w:pPr>
              <w:spacing w:line="276" w:lineRule="auto"/>
              <w:ind w:right="-23"/>
              <w:jc w:val="left"/>
              <w:rPr>
                <w:rFonts w:asciiTheme="minorHAnsi" w:hAnsiTheme="minorHAnsi" w:cstheme="minorHAnsi"/>
                <w:b/>
                <w:bCs/>
                <w:noProof/>
                <w:sz w:val="20"/>
                <w:szCs w:val="20"/>
                <w:lang w:val="nl-NL"/>
              </w:rPr>
            </w:pPr>
            <w:r w:rsidRPr="00FB41D7">
              <w:rPr>
                <w:rFonts w:asciiTheme="minorHAnsi" w:hAnsiTheme="minorHAnsi" w:cstheme="minorHAnsi"/>
                <w:b/>
                <w:bCs/>
                <w:noProof/>
                <w:sz w:val="20"/>
                <w:szCs w:val="20"/>
                <w:lang w:val="nl-NL"/>
              </w:rPr>
              <w:t>Definitie</w:t>
            </w:r>
          </w:p>
        </w:tc>
        <w:tc>
          <w:tcPr>
            <w:tcW w:w="6604" w:type="dxa"/>
            <w:shd w:val="clear" w:color="auto" w:fill="FFC000"/>
          </w:tcPr>
          <w:p w14:paraId="22F7EB36" w14:textId="77777777" w:rsidR="00C23C45" w:rsidRPr="00FB41D7" w:rsidRDefault="00364CA7" w:rsidP="00B84B22">
            <w:pPr>
              <w:spacing w:line="276" w:lineRule="auto"/>
              <w:ind w:right="-23"/>
              <w:jc w:val="left"/>
              <w:rPr>
                <w:rFonts w:asciiTheme="minorHAnsi" w:hAnsiTheme="minorHAnsi" w:cstheme="minorHAnsi"/>
                <w:b/>
                <w:bCs/>
                <w:noProof/>
                <w:sz w:val="20"/>
                <w:szCs w:val="20"/>
                <w:lang w:val="nl-NL"/>
              </w:rPr>
            </w:pPr>
            <w:r w:rsidRPr="00FB41D7">
              <w:rPr>
                <w:rFonts w:asciiTheme="minorHAnsi" w:hAnsiTheme="minorHAnsi" w:cstheme="minorHAnsi"/>
                <w:b/>
                <w:bCs/>
                <w:noProof/>
                <w:sz w:val="20"/>
                <w:szCs w:val="20"/>
                <w:lang w:val="nl-NL"/>
              </w:rPr>
              <w:t>Beschrijving</w:t>
            </w:r>
          </w:p>
        </w:tc>
      </w:tr>
      <w:tr w:rsidR="00C23C45" w:rsidRPr="00586C96" w14:paraId="47384019" w14:textId="77777777" w:rsidTr="00C23C45">
        <w:tc>
          <w:tcPr>
            <w:tcW w:w="2795" w:type="dxa"/>
          </w:tcPr>
          <w:p w14:paraId="5A42A840" w14:textId="77777777" w:rsidR="00C23C45" w:rsidRPr="00FB41D7" w:rsidRDefault="00364CA7"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Proactief</w:t>
            </w:r>
            <w:r w:rsidR="00FD04B9" w:rsidRPr="00FB41D7">
              <w:rPr>
                <w:rFonts w:asciiTheme="minorHAnsi" w:hAnsiTheme="minorHAnsi" w:cstheme="minorHAnsi"/>
                <w:noProof/>
                <w:sz w:val="20"/>
                <w:szCs w:val="20"/>
                <w:lang w:val="nl-NL"/>
              </w:rPr>
              <w:t xml:space="preserve"> en planmatig</w:t>
            </w:r>
            <w:r w:rsidRPr="00FB41D7">
              <w:rPr>
                <w:rFonts w:asciiTheme="minorHAnsi" w:hAnsiTheme="minorHAnsi" w:cstheme="minorHAnsi"/>
                <w:noProof/>
                <w:sz w:val="20"/>
                <w:szCs w:val="20"/>
                <w:lang w:val="nl-NL"/>
              </w:rPr>
              <w:t xml:space="preserve"> onderhoud</w:t>
            </w:r>
          </w:p>
        </w:tc>
        <w:tc>
          <w:tcPr>
            <w:tcW w:w="6604" w:type="dxa"/>
          </w:tcPr>
          <w:p w14:paraId="4A3D8E38" w14:textId="248D23ED" w:rsidR="00C23C45" w:rsidRPr="00FB41D7" w:rsidRDefault="00364CA7"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Onderhoud om verstoringen te voorkomen, te voldoen aan wettelijke vereisten</w:t>
            </w:r>
            <w:r w:rsidR="0084623E" w:rsidRPr="00FB41D7">
              <w:rPr>
                <w:rFonts w:asciiTheme="minorHAnsi" w:hAnsiTheme="minorHAnsi" w:cstheme="minorHAnsi"/>
                <w:noProof/>
                <w:sz w:val="20"/>
                <w:szCs w:val="20"/>
                <w:lang w:val="nl-NL"/>
              </w:rPr>
              <w:t xml:space="preserve">, veranderende infrastructuur en </w:t>
            </w:r>
            <w:r w:rsidR="000F10C6" w:rsidRPr="00FB41D7">
              <w:rPr>
                <w:rFonts w:asciiTheme="minorHAnsi" w:hAnsiTheme="minorHAnsi" w:cstheme="minorHAnsi"/>
                <w:noProof/>
                <w:sz w:val="20"/>
                <w:szCs w:val="20"/>
                <w:lang w:val="nl-NL"/>
              </w:rPr>
              <w:t>op basis van</w:t>
            </w:r>
            <w:r w:rsidR="00247DE0">
              <w:rPr>
                <w:rFonts w:asciiTheme="minorHAnsi" w:hAnsiTheme="minorHAnsi" w:cstheme="minorHAnsi"/>
                <w:noProof/>
                <w:sz w:val="20"/>
                <w:szCs w:val="20"/>
                <w:lang w:val="nl-NL"/>
              </w:rPr>
              <w:t xml:space="preserve"> </w:t>
            </w:r>
            <w:r w:rsidR="00BA0154">
              <w:rPr>
                <w:rFonts w:asciiTheme="minorHAnsi" w:hAnsiTheme="minorHAnsi" w:cstheme="minorHAnsi"/>
                <w:noProof/>
                <w:sz w:val="20"/>
                <w:szCs w:val="20"/>
                <w:lang w:val="nl-NL"/>
              </w:rPr>
              <w:t xml:space="preserve">in </w:t>
            </w:r>
            <w:r w:rsidR="00247DE0">
              <w:rPr>
                <w:rFonts w:asciiTheme="minorHAnsi" w:hAnsiTheme="minorHAnsi" w:cstheme="minorHAnsi"/>
                <w:noProof/>
                <w:sz w:val="20"/>
                <w:szCs w:val="20"/>
                <w:lang w:val="nl-NL"/>
              </w:rPr>
              <w:t>de DAP vast</w:t>
            </w:r>
            <w:r w:rsidR="00BA0154">
              <w:rPr>
                <w:rFonts w:asciiTheme="minorHAnsi" w:hAnsiTheme="minorHAnsi" w:cstheme="minorHAnsi"/>
                <w:noProof/>
                <w:sz w:val="20"/>
                <w:szCs w:val="20"/>
                <w:lang w:val="nl-NL"/>
              </w:rPr>
              <w:t xml:space="preserve"> te leggen</w:t>
            </w:r>
            <w:r w:rsidR="000F10C6" w:rsidRPr="00FB41D7">
              <w:rPr>
                <w:rFonts w:asciiTheme="minorHAnsi" w:hAnsiTheme="minorHAnsi" w:cstheme="minorHAnsi"/>
                <w:noProof/>
                <w:sz w:val="20"/>
                <w:szCs w:val="20"/>
                <w:lang w:val="nl-NL"/>
              </w:rPr>
              <w:t xml:space="preserve"> releasekalender </w:t>
            </w:r>
            <w:r w:rsidR="0084623E" w:rsidRPr="00FB41D7">
              <w:rPr>
                <w:rFonts w:asciiTheme="minorHAnsi" w:hAnsiTheme="minorHAnsi" w:cstheme="minorHAnsi"/>
                <w:noProof/>
                <w:sz w:val="20"/>
                <w:szCs w:val="20"/>
                <w:lang w:val="nl-NL"/>
              </w:rPr>
              <w:t>het bieden van nieuwe funct</w:t>
            </w:r>
            <w:r w:rsidR="000F10C6" w:rsidRPr="00FB41D7">
              <w:rPr>
                <w:rFonts w:asciiTheme="minorHAnsi" w:hAnsiTheme="minorHAnsi" w:cstheme="minorHAnsi"/>
                <w:noProof/>
                <w:sz w:val="20"/>
                <w:szCs w:val="20"/>
                <w:lang w:val="nl-NL"/>
              </w:rPr>
              <w:t>ionaliteiten.</w:t>
            </w:r>
          </w:p>
          <w:p w14:paraId="3685D48F" w14:textId="77777777" w:rsidR="00FD04B9" w:rsidRPr="00FB41D7" w:rsidRDefault="00FD04B9" w:rsidP="00B84B22">
            <w:pPr>
              <w:spacing w:line="276" w:lineRule="auto"/>
              <w:ind w:right="-23"/>
              <w:jc w:val="left"/>
              <w:rPr>
                <w:rFonts w:asciiTheme="minorHAnsi" w:hAnsiTheme="minorHAnsi" w:cstheme="minorHAnsi"/>
                <w:noProof/>
                <w:sz w:val="20"/>
                <w:szCs w:val="20"/>
                <w:lang w:val="nl-NL"/>
              </w:rPr>
            </w:pPr>
          </w:p>
        </w:tc>
      </w:tr>
      <w:tr w:rsidR="00C23C45" w:rsidRPr="00586C96" w14:paraId="3005370D" w14:textId="77777777" w:rsidTr="00C23C45">
        <w:tc>
          <w:tcPr>
            <w:tcW w:w="2795" w:type="dxa"/>
          </w:tcPr>
          <w:p w14:paraId="53FFEA3B" w14:textId="77777777" w:rsidR="00C23C45" w:rsidRPr="00FB41D7" w:rsidRDefault="00FD04B9"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Correctief onderhoud</w:t>
            </w:r>
          </w:p>
        </w:tc>
        <w:tc>
          <w:tcPr>
            <w:tcW w:w="6604" w:type="dxa"/>
          </w:tcPr>
          <w:p w14:paraId="1BC9A989" w14:textId="597606BC" w:rsidR="00C23C45" w:rsidRPr="00FB41D7" w:rsidRDefault="007B2F25"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Het verhelpen van verstoringen door</w:t>
            </w:r>
            <w:r w:rsidR="00CE20FB" w:rsidRPr="00FB41D7">
              <w:rPr>
                <w:rFonts w:asciiTheme="minorHAnsi" w:hAnsiTheme="minorHAnsi" w:cstheme="minorHAnsi"/>
                <w:noProof/>
                <w:sz w:val="20"/>
                <w:szCs w:val="20"/>
                <w:lang w:val="nl-NL"/>
              </w:rPr>
              <w:t xml:space="preserve"> correctieve acties door </w:t>
            </w:r>
            <w:r w:rsidR="00C20E40" w:rsidRPr="00FB41D7">
              <w:rPr>
                <w:rFonts w:asciiTheme="minorHAnsi" w:hAnsiTheme="minorHAnsi" w:cstheme="minorHAnsi"/>
                <w:noProof/>
                <w:sz w:val="20"/>
                <w:szCs w:val="20"/>
                <w:lang w:val="nl-NL"/>
              </w:rPr>
              <w:t>beheerders, onder</w:t>
            </w:r>
            <w:r w:rsidRPr="00FB41D7">
              <w:rPr>
                <w:rFonts w:asciiTheme="minorHAnsi" w:hAnsiTheme="minorHAnsi" w:cstheme="minorHAnsi"/>
                <w:noProof/>
                <w:sz w:val="20"/>
                <w:szCs w:val="20"/>
                <w:lang w:val="nl-NL"/>
              </w:rPr>
              <w:t xml:space="preserve"> andere patching en </w:t>
            </w:r>
            <w:r w:rsidR="00CE20FB" w:rsidRPr="00FB41D7">
              <w:rPr>
                <w:rFonts w:asciiTheme="minorHAnsi" w:hAnsiTheme="minorHAnsi" w:cstheme="minorHAnsi"/>
                <w:noProof/>
                <w:sz w:val="20"/>
                <w:szCs w:val="20"/>
                <w:lang w:val="nl-NL"/>
              </w:rPr>
              <w:t>implementatie van bugfixes. Dit maakt onder</w:t>
            </w:r>
            <w:r w:rsidR="00FD5E4C" w:rsidRPr="00FB41D7">
              <w:rPr>
                <w:rFonts w:asciiTheme="minorHAnsi" w:hAnsiTheme="minorHAnsi" w:cstheme="minorHAnsi"/>
                <w:noProof/>
                <w:sz w:val="20"/>
                <w:szCs w:val="20"/>
                <w:lang w:val="nl-NL"/>
              </w:rPr>
              <w:t xml:space="preserve">deel uit van de standaard dienstverlening van </w:t>
            </w:r>
            <w:r w:rsidR="00072EF7">
              <w:rPr>
                <w:rFonts w:asciiTheme="minorHAnsi" w:hAnsiTheme="minorHAnsi" w:cstheme="minorHAnsi"/>
                <w:noProof/>
                <w:sz w:val="20"/>
                <w:szCs w:val="20"/>
                <w:lang w:val="nl-NL"/>
              </w:rPr>
              <w:t>OPDRACHTNEMER</w:t>
            </w:r>
            <w:r w:rsidR="005016C6" w:rsidRPr="00FB41D7">
              <w:rPr>
                <w:rFonts w:asciiTheme="minorHAnsi" w:hAnsiTheme="minorHAnsi" w:cstheme="minorHAnsi"/>
                <w:noProof/>
                <w:sz w:val="20"/>
                <w:szCs w:val="20"/>
                <w:lang w:val="nl-NL"/>
              </w:rPr>
              <w:t>.</w:t>
            </w:r>
          </w:p>
          <w:p w14:paraId="2279A6EB" w14:textId="77777777" w:rsidR="005016C6" w:rsidRPr="00FB41D7" w:rsidRDefault="005016C6" w:rsidP="00B84B22">
            <w:pPr>
              <w:spacing w:line="276" w:lineRule="auto"/>
              <w:ind w:right="-23"/>
              <w:jc w:val="left"/>
              <w:rPr>
                <w:rFonts w:asciiTheme="minorHAnsi" w:hAnsiTheme="minorHAnsi" w:cstheme="minorHAnsi"/>
                <w:noProof/>
                <w:sz w:val="20"/>
                <w:szCs w:val="20"/>
                <w:lang w:val="nl-NL"/>
              </w:rPr>
            </w:pPr>
          </w:p>
        </w:tc>
      </w:tr>
      <w:tr w:rsidR="00C23C45" w:rsidRPr="00586C96" w14:paraId="2F02D601" w14:textId="77777777" w:rsidTr="00C23C45">
        <w:tc>
          <w:tcPr>
            <w:tcW w:w="2795" w:type="dxa"/>
          </w:tcPr>
          <w:p w14:paraId="531DB19B" w14:textId="77777777" w:rsidR="00C23C45" w:rsidRPr="00FB41D7" w:rsidRDefault="00FD5E4C"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Adaptief onderhoud</w:t>
            </w:r>
            <w:r w:rsidR="00221961" w:rsidRPr="00FB41D7">
              <w:rPr>
                <w:rFonts w:asciiTheme="minorHAnsi" w:hAnsiTheme="minorHAnsi" w:cstheme="minorHAnsi"/>
                <w:noProof/>
                <w:sz w:val="20"/>
                <w:szCs w:val="20"/>
                <w:lang w:val="nl-NL"/>
              </w:rPr>
              <w:t>*</w:t>
            </w:r>
          </w:p>
        </w:tc>
        <w:tc>
          <w:tcPr>
            <w:tcW w:w="6604" w:type="dxa"/>
          </w:tcPr>
          <w:p w14:paraId="353376E1" w14:textId="77777777" w:rsidR="00C23C45" w:rsidRPr="00FB41D7" w:rsidRDefault="005016C6"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Het door</w:t>
            </w:r>
            <w:r w:rsidR="00267F53" w:rsidRPr="00FB41D7">
              <w:rPr>
                <w:rFonts w:asciiTheme="minorHAnsi" w:hAnsiTheme="minorHAnsi" w:cstheme="minorHAnsi"/>
                <w:noProof/>
                <w:sz w:val="20"/>
                <w:szCs w:val="20"/>
                <w:lang w:val="nl-NL"/>
              </w:rPr>
              <w:t>voeren van wijzigingen op basis van (SCR) Sof</w:t>
            </w:r>
            <w:r w:rsidR="00FC2E85" w:rsidRPr="00FB41D7">
              <w:rPr>
                <w:rFonts w:asciiTheme="minorHAnsi" w:hAnsiTheme="minorHAnsi" w:cstheme="minorHAnsi"/>
                <w:noProof/>
                <w:sz w:val="20"/>
                <w:szCs w:val="20"/>
                <w:lang w:val="nl-NL"/>
              </w:rPr>
              <w:t>tware Change Request</w:t>
            </w:r>
            <w:r w:rsidR="00BF5F90" w:rsidRPr="00FB41D7">
              <w:rPr>
                <w:rFonts w:asciiTheme="minorHAnsi" w:hAnsiTheme="minorHAnsi" w:cstheme="minorHAnsi"/>
                <w:noProof/>
                <w:sz w:val="20"/>
                <w:szCs w:val="20"/>
                <w:lang w:val="nl-NL"/>
              </w:rPr>
              <w:t xml:space="preserve"> en onderdeel van een</w:t>
            </w:r>
            <w:r w:rsidR="00D56A0B" w:rsidRPr="00FB41D7">
              <w:rPr>
                <w:rFonts w:asciiTheme="minorHAnsi" w:hAnsiTheme="minorHAnsi" w:cstheme="minorHAnsi"/>
                <w:noProof/>
                <w:sz w:val="20"/>
                <w:szCs w:val="20"/>
                <w:lang w:val="nl-NL"/>
              </w:rPr>
              <w:t xml:space="preserve"> v</w:t>
            </w:r>
            <w:r w:rsidR="00713079" w:rsidRPr="00FB41D7">
              <w:rPr>
                <w:rFonts w:asciiTheme="minorHAnsi" w:hAnsiTheme="minorHAnsi" w:cstheme="minorHAnsi"/>
                <w:noProof/>
                <w:sz w:val="20"/>
                <w:szCs w:val="20"/>
                <w:lang w:val="nl-NL"/>
              </w:rPr>
              <w:t xml:space="preserve">ooraf vastgestelde releaseschema. </w:t>
            </w:r>
          </w:p>
          <w:p w14:paraId="12645AFA" w14:textId="77777777" w:rsidR="00713079" w:rsidRPr="00FB41D7" w:rsidRDefault="00713079" w:rsidP="00B84B22">
            <w:pPr>
              <w:spacing w:line="276" w:lineRule="auto"/>
              <w:ind w:right="-23"/>
              <w:jc w:val="left"/>
              <w:rPr>
                <w:rFonts w:asciiTheme="minorHAnsi" w:hAnsiTheme="minorHAnsi" w:cstheme="minorHAnsi"/>
                <w:noProof/>
                <w:sz w:val="20"/>
                <w:szCs w:val="20"/>
                <w:lang w:val="nl-NL"/>
              </w:rPr>
            </w:pPr>
          </w:p>
        </w:tc>
      </w:tr>
    </w:tbl>
    <w:p w14:paraId="1AD8AC26" w14:textId="77777777" w:rsidR="007137C4" w:rsidRPr="00FB41D7" w:rsidRDefault="007137C4" w:rsidP="00B84B22">
      <w:pPr>
        <w:spacing w:line="276" w:lineRule="auto"/>
        <w:ind w:left="432" w:right="-23"/>
        <w:jc w:val="left"/>
        <w:rPr>
          <w:rFonts w:asciiTheme="minorHAnsi" w:hAnsiTheme="minorHAnsi" w:cstheme="minorHAnsi"/>
          <w:noProof/>
          <w:sz w:val="20"/>
          <w:szCs w:val="20"/>
          <w:lang w:val="nl-NL"/>
        </w:rPr>
      </w:pPr>
    </w:p>
    <w:p w14:paraId="0550E1BC" w14:textId="77777777" w:rsidR="007137C4" w:rsidRPr="004F500C" w:rsidRDefault="00221961" w:rsidP="004F500C">
      <w:pPr>
        <w:ind w:right="-23"/>
        <w:rPr>
          <w:rFonts w:asciiTheme="minorHAnsi" w:hAnsiTheme="minorHAnsi" w:cstheme="minorHAnsi"/>
          <w:b/>
          <w:bCs/>
          <w:noProof/>
          <w:sz w:val="20"/>
          <w:szCs w:val="20"/>
          <w:u w:val="single"/>
          <w:lang w:val="nl-NL"/>
        </w:rPr>
      </w:pPr>
      <w:r w:rsidRPr="004F500C">
        <w:rPr>
          <w:rFonts w:asciiTheme="minorHAnsi" w:hAnsiTheme="minorHAnsi" w:cstheme="minorHAnsi"/>
          <w:b/>
          <w:bCs/>
          <w:noProof/>
          <w:sz w:val="20"/>
          <w:szCs w:val="20"/>
          <w:u w:val="single"/>
          <w:lang w:val="nl-NL"/>
        </w:rPr>
        <w:t>Noot adaptief onderhoud</w:t>
      </w:r>
    </w:p>
    <w:p w14:paraId="0AF0980E" w14:textId="6C5FF894" w:rsidR="00E50F58" w:rsidRPr="00FB41D7" w:rsidRDefault="00C8228B" w:rsidP="00282B74">
      <w:pPr>
        <w:pStyle w:val="ListParagraph"/>
        <w:numPr>
          <w:ilvl w:val="0"/>
          <w:numId w:val="32"/>
        </w:numPr>
        <w:ind w:left="72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Om geïdentificeerde problemen op te lossen kunnen w</w:t>
      </w:r>
      <w:r w:rsidR="00EF1C19" w:rsidRPr="00FB41D7">
        <w:rPr>
          <w:rFonts w:asciiTheme="minorHAnsi" w:hAnsiTheme="minorHAnsi" w:cstheme="minorHAnsi"/>
          <w:noProof/>
          <w:sz w:val="20"/>
          <w:szCs w:val="20"/>
          <w:lang w:val="nl-NL"/>
        </w:rPr>
        <w:t>ijzigingsvoorstellen voor adap</w:t>
      </w:r>
      <w:r w:rsidR="00F11489" w:rsidRPr="00FB41D7">
        <w:rPr>
          <w:rFonts w:asciiTheme="minorHAnsi" w:hAnsiTheme="minorHAnsi" w:cstheme="minorHAnsi"/>
          <w:noProof/>
          <w:sz w:val="20"/>
          <w:szCs w:val="20"/>
          <w:lang w:val="nl-NL"/>
        </w:rPr>
        <w:t>tie</w:t>
      </w:r>
      <w:r w:rsidR="00613FBF" w:rsidRPr="00FB41D7">
        <w:rPr>
          <w:rFonts w:asciiTheme="minorHAnsi" w:hAnsiTheme="minorHAnsi" w:cstheme="minorHAnsi"/>
          <w:noProof/>
          <w:sz w:val="20"/>
          <w:szCs w:val="20"/>
          <w:lang w:val="nl-NL"/>
        </w:rPr>
        <w:t>f onderhoud</w:t>
      </w:r>
      <w:r w:rsidR="00770D23">
        <w:rPr>
          <w:rFonts w:asciiTheme="minorHAnsi" w:hAnsiTheme="minorHAnsi" w:cstheme="minorHAnsi"/>
          <w:noProof/>
          <w:sz w:val="20"/>
          <w:szCs w:val="20"/>
          <w:lang w:val="nl-NL"/>
        </w:rPr>
        <w:t xml:space="preserve"> kunnen </w:t>
      </w:r>
      <w:r w:rsidR="00613FBF" w:rsidRPr="00FB41D7">
        <w:rPr>
          <w:rFonts w:asciiTheme="minorHAnsi" w:hAnsiTheme="minorHAnsi" w:cstheme="minorHAnsi"/>
          <w:noProof/>
          <w:sz w:val="20"/>
          <w:szCs w:val="20"/>
          <w:lang w:val="nl-NL"/>
        </w:rPr>
        <w:t xml:space="preserve"> ook door </w:t>
      </w:r>
      <w:r w:rsidR="00072EF7">
        <w:rPr>
          <w:rFonts w:asciiTheme="minorHAnsi" w:hAnsiTheme="minorHAnsi" w:cstheme="minorHAnsi"/>
          <w:noProof/>
          <w:sz w:val="20"/>
          <w:szCs w:val="20"/>
          <w:lang w:val="nl-NL"/>
        </w:rPr>
        <w:t>OPDRACHTNEMER</w:t>
      </w:r>
      <w:r w:rsidR="008F64D8" w:rsidRPr="00FB41D7">
        <w:rPr>
          <w:rFonts w:asciiTheme="minorHAnsi" w:hAnsiTheme="minorHAnsi" w:cstheme="minorHAnsi"/>
          <w:noProof/>
          <w:sz w:val="20"/>
          <w:szCs w:val="20"/>
          <w:lang w:val="nl-NL"/>
        </w:rPr>
        <w:t xml:space="preserve"> geïnitieerd worden</w:t>
      </w:r>
      <w:r w:rsidRPr="00FB41D7">
        <w:rPr>
          <w:rFonts w:asciiTheme="minorHAnsi" w:hAnsiTheme="minorHAnsi" w:cstheme="minorHAnsi"/>
          <w:noProof/>
          <w:sz w:val="20"/>
          <w:szCs w:val="20"/>
          <w:lang w:val="nl-NL"/>
        </w:rPr>
        <w:t xml:space="preserve">. </w:t>
      </w:r>
      <w:r w:rsidR="00072EF7">
        <w:rPr>
          <w:rFonts w:asciiTheme="minorHAnsi" w:hAnsiTheme="minorHAnsi" w:cstheme="minorHAnsi"/>
          <w:noProof/>
          <w:sz w:val="20"/>
          <w:szCs w:val="20"/>
          <w:lang w:val="nl-NL"/>
        </w:rPr>
        <w:t>OPDRACHTNEMER</w:t>
      </w:r>
      <w:r w:rsidR="00C0358A" w:rsidRPr="00FB41D7">
        <w:rPr>
          <w:rFonts w:asciiTheme="minorHAnsi" w:hAnsiTheme="minorHAnsi" w:cstheme="minorHAnsi"/>
          <w:noProof/>
          <w:sz w:val="20"/>
          <w:szCs w:val="20"/>
          <w:lang w:val="nl-NL"/>
        </w:rPr>
        <w:t xml:space="preserve"> is voor het gehele proces van initiatie tot en met implementatie en nazorg van het adaptief onderhoud verantwoordelijk</w:t>
      </w:r>
      <w:r w:rsidR="00C92D2A" w:rsidRPr="00FB41D7">
        <w:rPr>
          <w:rFonts w:asciiTheme="minorHAnsi" w:hAnsiTheme="minorHAnsi" w:cstheme="minorHAnsi"/>
          <w:noProof/>
          <w:sz w:val="20"/>
          <w:szCs w:val="20"/>
          <w:lang w:val="nl-NL"/>
        </w:rPr>
        <w:t>.</w:t>
      </w:r>
    </w:p>
    <w:p w14:paraId="42E3C339" w14:textId="26FAB89D" w:rsidR="00C81ACF" w:rsidRPr="00FB41D7" w:rsidRDefault="00C81ACF" w:rsidP="00282B74">
      <w:pPr>
        <w:pStyle w:val="ListParagraph"/>
        <w:numPr>
          <w:ilvl w:val="0"/>
          <w:numId w:val="32"/>
        </w:numPr>
        <w:ind w:left="720"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heeft </w:t>
      </w:r>
      <w:r w:rsidR="000C67FC" w:rsidRPr="00FB41D7">
        <w:rPr>
          <w:rFonts w:asciiTheme="minorHAnsi" w:hAnsiTheme="minorHAnsi" w:cstheme="minorHAnsi"/>
          <w:noProof/>
          <w:sz w:val="20"/>
          <w:szCs w:val="20"/>
          <w:lang w:val="nl-NL"/>
        </w:rPr>
        <w:t xml:space="preserve">de mogelijkheid om releases tegen te </w:t>
      </w:r>
      <w:r w:rsidR="005B2169" w:rsidRPr="00FB41D7">
        <w:rPr>
          <w:rFonts w:asciiTheme="minorHAnsi" w:hAnsiTheme="minorHAnsi" w:cstheme="minorHAnsi"/>
          <w:noProof/>
          <w:sz w:val="20"/>
          <w:szCs w:val="20"/>
          <w:lang w:val="nl-NL"/>
        </w:rPr>
        <w:t xml:space="preserve">houden indien dit </w:t>
      </w:r>
      <w:r w:rsidR="000E1FAB" w:rsidRPr="00FB41D7">
        <w:rPr>
          <w:rFonts w:asciiTheme="minorHAnsi" w:hAnsiTheme="minorHAnsi" w:cstheme="minorHAnsi"/>
          <w:noProof/>
          <w:sz w:val="20"/>
          <w:szCs w:val="20"/>
          <w:lang w:val="nl-NL"/>
        </w:rPr>
        <w:t xml:space="preserve">een risico vormt voor de </w:t>
      </w:r>
      <w:r w:rsidR="00583A87" w:rsidRPr="00FB41D7">
        <w:rPr>
          <w:rFonts w:asciiTheme="minorHAnsi" w:hAnsiTheme="minorHAnsi" w:cstheme="minorHAnsi"/>
          <w:noProof/>
          <w:sz w:val="20"/>
          <w:szCs w:val="20"/>
          <w:lang w:val="nl-NL"/>
        </w:rPr>
        <w:t>bedrijf kritische</w:t>
      </w:r>
      <w:r w:rsidR="000E1FAB" w:rsidRPr="00FB41D7">
        <w:rPr>
          <w:rFonts w:asciiTheme="minorHAnsi" w:hAnsiTheme="minorHAnsi" w:cstheme="minorHAnsi"/>
          <w:noProof/>
          <w:sz w:val="20"/>
          <w:szCs w:val="20"/>
          <w:lang w:val="nl-NL"/>
        </w:rPr>
        <w:t xml:space="preserve"> processen</w:t>
      </w:r>
      <w:r w:rsidR="00DA68D4" w:rsidRPr="00FB41D7">
        <w:rPr>
          <w:rFonts w:asciiTheme="minorHAnsi" w:hAnsiTheme="minorHAnsi" w:cstheme="minorHAnsi"/>
          <w:noProof/>
          <w:sz w:val="20"/>
          <w:szCs w:val="20"/>
          <w:lang w:val="nl-NL"/>
        </w:rPr>
        <w:t>.</w:t>
      </w:r>
    </w:p>
    <w:p w14:paraId="36C53EB2" w14:textId="77777777" w:rsidR="00DA68D4" w:rsidRDefault="00DA68D4" w:rsidP="00B84B22">
      <w:pPr>
        <w:pStyle w:val="ListParagraph"/>
        <w:ind w:right="-23"/>
        <w:rPr>
          <w:rFonts w:asciiTheme="minorHAnsi" w:hAnsiTheme="minorHAnsi" w:cstheme="minorHAnsi"/>
          <w:noProof/>
          <w:sz w:val="20"/>
          <w:szCs w:val="20"/>
          <w:lang w:val="nl-NL"/>
        </w:rPr>
      </w:pPr>
    </w:p>
    <w:p w14:paraId="3407DD5A" w14:textId="77777777" w:rsidR="00015C2F" w:rsidRPr="00022D85" w:rsidRDefault="00015C2F" w:rsidP="00015C2F">
      <w:pPr>
        <w:jc w:val="left"/>
        <w:rPr>
          <w:rFonts w:asciiTheme="minorHAnsi" w:hAnsiTheme="minorHAnsi" w:cstheme="minorHAnsi"/>
          <w:b/>
          <w:i/>
          <w:noProof/>
          <w:sz w:val="20"/>
          <w:szCs w:val="20"/>
          <w:u w:val="single"/>
          <w:lang w:val="nl-NL"/>
        </w:rPr>
      </w:pPr>
      <w:r w:rsidRPr="00022D85">
        <w:rPr>
          <w:rFonts w:asciiTheme="minorHAnsi" w:hAnsiTheme="minorHAnsi" w:cstheme="minorHAnsi"/>
          <w:b/>
          <w:i/>
          <w:noProof/>
          <w:sz w:val="20"/>
          <w:szCs w:val="20"/>
          <w:u w:val="single"/>
          <w:lang w:val="nl-NL"/>
        </w:rPr>
        <w:t>Notities:</w:t>
      </w:r>
    </w:p>
    <w:p w14:paraId="2CC3A65B" w14:textId="77777777" w:rsidR="00015C2F" w:rsidRDefault="00015C2F" w:rsidP="00015C2F">
      <w:pPr>
        <w:pStyle w:val="ListParagraph"/>
        <w:numPr>
          <w:ilvl w:val="0"/>
          <w:numId w:val="28"/>
        </w:numPr>
        <w:rPr>
          <w:rFonts w:asciiTheme="minorHAnsi" w:eastAsia="Arial" w:hAnsiTheme="minorHAnsi" w:cstheme="minorHAnsi"/>
          <w:noProof/>
          <w:sz w:val="20"/>
          <w:szCs w:val="20"/>
          <w:lang w:val="nl-NL"/>
        </w:rPr>
      </w:pPr>
      <w:r>
        <w:rPr>
          <w:rFonts w:asciiTheme="minorHAnsi" w:eastAsia="Arial" w:hAnsiTheme="minorHAnsi" w:cstheme="minorHAnsi"/>
          <w:noProof/>
          <w:sz w:val="20"/>
          <w:szCs w:val="20"/>
          <w:lang w:val="nl-NL"/>
        </w:rPr>
        <w:t>De intiële respons van een consulant op een changeverzoek door de juiste functionaris van opdrachtgever zal binnen 5 werkdagen plaatsvinden. De daadwerkelijke uitvoering van de change zal in overleg met de consulant worden bepaald, echter het moment van uitvoering zal zoveel mogelijk in lijn met in de DAP vastgestelde momenten van het releaseschema plaatsvinden.</w:t>
      </w:r>
    </w:p>
    <w:tbl>
      <w:tblPr>
        <w:tblStyle w:val="Rastertabel41"/>
        <w:tblW w:w="9120" w:type="dxa"/>
        <w:tblInd w:w="514" w:type="dxa"/>
        <w:tblLayout w:type="fixed"/>
        <w:tblLook w:val="04A0" w:firstRow="1" w:lastRow="0" w:firstColumn="1" w:lastColumn="0" w:noHBand="0" w:noVBand="1"/>
      </w:tblPr>
      <w:tblGrid>
        <w:gridCol w:w="1749"/>
        <w:gridCol w:w="7371"/>
      </w:tblGrid>
      <w:tr w:rsidR="00D8352B" w:rsidRPr="00586C96" w14:paraId="0DFB777A"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56942FD2" w14:textId="67ABC892" w:rsidR="00D8352B" w:rsidRPr="00D8352B" w:rsidRDefault="00D8352B" w:rsidP="00586C96">
            <w:pPr>
              <w:spacing w:before="0" w:line="276" w:lineRule="auto"/>
              <w:ind w:right="-23"/>
              <w:jc w:val="left"/>
              <w:rPr>
                <w:rFonts w:asciiTheme="minorHAnsi" w:hAnsiTheme="minorHAnsi" w:cstheme="minorHAnsi"/>
                <w:noProof/>
                <w:color w:val="auto"/>
                <w:sz w:val="20"/>
                <w:szCs w:val="20"/>
                <w:lang w:val="nl-NL"/>
              </w:rPr>
            </w:pPr>
            <w:r w:rsidRPr="00D8352B">
              <w:rPr>
                <w:rFonts w:asciiTheme="minorHAnsi" w:hAnsiTheme="minorHAnsi" w:cstheme="minorHAnsi"/>
                <w:noProof/>
                <w:color w:val="auto"/>
                <w:sz w:val="20"/>
                <w:szCs w:val="20"/>
                <w:lang w:val="nl-NL"/>
              </w:rPr>
              <w:t>KPI 8: Opleveren offerte n.a</w:t>
            </w:r>
            <w:r>
              <w:rPr>
                <w:rFonts w:asciiTheme="minorHAnsi" w:hAnsiTheme="minorHAnsi" w:cstheme="minorHAnsi"/>
                <w:noProof/>
                <w:color w:val="auto"/>
                <w:sz w:val="20"/>
                <w:szCs w:val="20"/>
                <w:lang w:val="nl-NL"/>
              </w:rPr>
              <w:t>.v. wijzigingsverzoek</w:t>
            </w:r>
          </w:p>
        </w:tc>
      </w:tr>
      <w:tr w:rsidR="00D8352B" w:rsidRPr="00586C96" w14:paraId="7109877C"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03233680" w14:textId="77777777" w:rsidR="00D8352B" w:rsidRPr="00FB41D7" w:rsidRDefault="00D8352B"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371" w:type="dxa"/>
            <w:shd w:val="clear" w:color="auto" w:fill="FFFFFF" w:themeFill="background1"/>
          </w:tcPr>
          <w:p w14:paraId="78EE824C" w14:textId="6D30169B" w:rsidR="00D8352B" w:rsidRPr="00FB41D7" w:rsidRDefault="002A18C9"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Inzicht geven in impact, kosten en doorlooptijd niet-standaard wijzigingsverzoek</w:t>
            </w:r>
          </w:p>
        </w:tc>
      </w:tr>
      <w:tr w:rsidR="00D8352B" w:rsidRPr="00586C96" w14:paraId="153CB9B1" w14:textId="77777777" w:rsidTr="00586C96">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159F83C8" w14:textId="77777777" w:rsidR="00D8352B" w:rsidRPr="00FB41D7" w:rsidRDefault="00D8352B"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371" w:type="dxa"/>
            <w:shd w:val="clear" w:color="auto" w:fill="FFFFFF" w:themeFill="background1"/>
          </w:tcPr>
          <w:p w14:paraId="48B6508B" w14:textId="361D3FEC" w:rsidR="00D8352B" w:rsidRPr="00FB41D7" w:rsidRDefault="00FD4DBF"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Aantal g</w:t>
            </w:r>
            <w:r w:rsidR="00BC1F48">
              <w:rPr>
                <w:rFonts w:asciiTheme="minorHAnsi" w:hAnsiTheme="minorHAnsi" w:cstheme="minorHAnsi"/>
                <w:noProof/>
                <w:sz w:val="20"/>
                <w:szCs w:val="20"/>
                <w:lang w:val="nl-NL"/>
              </w:rPr>
              <w:t xml:space="preserve">eregistreerde niet-standaard </w:t>
            </w:r>
            <w:r w:rsidR="000E0ACA">
              <w:rPr>
                <w:rFonts w:asciiTheme="minorHAnsi" w:hAnsiTheme="minorHAnsi" w:cstheme="minorHAnsi"/>
                <w:noProof/>
                <w:sz w:val="20"/>
                <w:szCs w:val="20"/>
                <w:lang w:val="nl-NL"/>
              </w:rPr>
              <w:t xml:space="preserve">wijzigingsverzoek </w:t>
            </w:r>
            <w:r w:rsidR="00D8352B">
              <w:rPr>
                <w:rFonts w:asciiTheme="minorHAnsi" w:hAnsiTheme="minorHAnsi" w:cstheme="minorHAnsi"/>
                <w:noProof/>
                <w:sz w:val="20"/>
                <w:szCs w:val="20"/>
                <w:lang w:val="nl-NL"/>
              </w:rPr>
              <w:t xml:space="preserve"> </w:t>
            </w:r>
            <w:r w:rsidR="00BC1F48">
              <w:rPr>
                <w:rFonts w:asciiTheme="minorHAnsi" w:hAnsiTheme="minorHAnsi" w:cstheme="minorHAnsi"/>
                <w:noProof/>
                <w:sz w:val="20"/>
                <w:szCs w:val="20"/>
                <w:lang w:val="nl-NL"/>
              </w:rPr>
              <w:t xml:space="preserve">waarbij binnen 5 dagen na </w:t>
            </w:r>
            <w:r w:rsidR="00D8474D">
              <w:rPr>
                <w:rFonts w:asciiTheme="minorHAnsi" w:hAnsiTheme="minorHAnsi" w:cstheme="minorHAnsi"/>
                <w:noProof/>
                <w:sz w:val="20"/>
                <w:szCs w:val="20"/>
                <w:lang w:val="nl-NL"/>
              </w:rPr>
              <w:t>ontvangstdoor OPDRACHTGEVER een adequate respons</w:t>
            </w:r>
            <w:r>
              <w:rPr>
                <w:rFonts w:asciiTheme="minorHAnsi" w:hAnsiTheme="minorHAnsi" w:cstheme="minorHAnsi"/>
                <w:noProof/>
                <w:sz w:val="20"/>
                <w:szCs w:val="20"/>
                <w:lang w:val="nl-NL"/>
              </w:rPr>
              <w:t xml:space="preserve"> in de vorm van een offerte is afgegeven.</w:t>
            </w:r>
          </w:p>
        </w:tc>
      </w:tr>
      <w:tr w:rsidR="00D8352B" w:rsidRPr="00F808AB" w14:paraId="5176B6B5"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55AC82EE" w14:textId="77777777" w:rsidR="00D8352B" w:rsidRPr="00FB41D7" w:rsidRDefault="00D8352B"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371" w:type="dxa"/>
            <w:shd w:val="clear" w:color="auto" w:fill="FFFFFF" w:themeFill="background1"/>
          </w:tcPr>
          <w:p w14:paraId="5627D72D" w14:textId="4C908A80" w:rsidR="00D8352B" w:rsidRPr="00FB41D7" w:rsidRDefault="009C0342"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100% binnen 5 dagen</w:t>
            </w:r>
          </w:p>
        </w:tc>
      </w:tr>
    </w:tbl>
    <w:p w14:paraId="34A80934" w14:textId="77777777" w:rsidR="00E219FC" w:rsidRPr="00FB41D7" w:rsidRDefault="00E219FC" w:rsidP="00B84B22">
      <w:pPr>
        <w:pStyle w:val="Heading2"/>
        <w:numPr>
          <w:ilvl w:val="0"/>
          <w:numId w:val="0"/>
        </w:numPr>
        <w:spacing w:line="276" w:lineRule="auto"/>
        <w:ind w:left="432" w:right="-23"/>
        <w:jc w:val="left"/>
        <w:rPr>
          <w:rFonts w:asciiTheme="minorHAnsi" w:hAnsiTheme="minorHAnsi" w:cstheme="minorHAnsi"/>
          <w:b/>
          <w:noProof/>
          <w:sz w:val="20"/>
          <w:szCs w:val="20"/>
          <w:lang w:val="nl-NL"/>
        </w:rPr>
      </w:pPr>
    </w:p>
    <w:p w14:paraId="2D75EDDA" w14:textId="77777777" w:rsidR="00C92D2A" w:rsidRPr="00FB41D7" w:rsidRDefault="00C92D2A" w:rsidP="00B84B22">
      <w:pPr>
        <w:pStyle w:val="Heading2"/>
        <w:spacing w:line="276" w:lineRule="auto"/>
        <w:ind w:left="432" w:right="-23"/>
        <w:jc w:val="left"/>
        <w:rPr>
          <w:rFonts w:asciiTheme="minorHAnsi" w:hAnsiTheme="minorHAnsi" w:cstheme="minorHAnsi"/>
          <w:b/>
          <w:noProof/>
          <w:sz w:val="20"/>
          <w:szCs w:val="20"/>
          <w:lang w:val="nl-NL"/>
        </w:rPr>
      </w:pPr>
      <w:bookmarkStart w:id="39" w:name="_Toc180416689"/>
      <w:r w:rsidRPr="00FB41D7">
        <w:rPr>
          <w:rFonts w:asciiTheme="minorHAnsi" w:hAnsiTheme="minorHAnsi" w:cstheme="minorHAnsi"/>
          <w:b/>
          <w:noProof/>
          <w:sz w:val="20"/>
          <w:szCs w:val="20"/>
          <w:lang w:val="nl-NL"/>
        </w:rPr>
        <w:t>Termijnen</w:t>
      </w:r>
      <w:bookmarkEnd w:id="39"/>
    </w:p>
    <w:p w14:paraId="2032957F" w14:textId="77777777" w:rsidR="00C92D2A" w:rsidRPr="00FB41D7" w:rsidRDefault="00C92D2A" w:rsidP="00B84B22">
      <w:pPr>
        <w:jc w:val="left"/>
        <w:rPr>
          <w:rFonts w:asciiTheme="minorHAnsi" w:hAnsiTheme="minorHAnsi" w:cstheme="minorHAnsi"/>
          <w:noProof/>
          <w:lang w:val="nl-NL"/>
        </w:rPr>
      </w:pPr>
    </w:p>
    <w:p w14:paraId="4F9DDFAF" w14:textId="52BB0D48" w:rsidR="00833974" w:rsidRPr="00FB41D7" w:rsidRDefault="00FA09E9" w:rsidP="00282B74">
      <w:pPr>
        <w:pStyle w:val="ListParagraph"/>
        <w:numPr>
          <w:ilvl w:val="0"/>
          <w:numId w:val="18"/>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Voor al het onderhoud </w:t>
      </w:r>
      <w:r w:rsidR="005C611B" w:rsidRPr="00FB41D7">
        <w:rPr>
          <w:rFonts w:asciiTheme="minorHAnsi" w:hAnsiTheme="minorHAnsi" w:cstheme="minorHAnsi"/>
          <w:noProof/>
          <w:sz w:val="20"/>
          <w:szCs w:val="20"/>
          <w:lang w:val="nl-NL"/>
        </w:rPr>
        <w:t xml:space="preserve">en in ieder geval het planmatige en </w:t>
      </w:r>
      <w:r w:rsidR="00583A87" w:rsidRPr="00FB41D7">
        <w:rPr>
          <w:rFonts w:asciiTheme="minorHAnsi" w:hAnsiTheme="minorHAnsi" w:cstheme="minorHAnsi"/>
          <w:noProof/>
          <w:sz w:val="20"/>
          <w:szCs w:val="20"/>
          <w:lang w:val="nl-NL"/>
        </w:rPr>
        <w:t>adaptieve</w:t>
      </w:r>
      <w:r w:rsidR="005C611B" w:rsidRPr="00FB41D7">
        <w:rPr>
          <w:rFonts w:asciiTheme="minorHAnsi" w:hAnsiTheme="minorHAnsi" w:cstheme="minorHAnsi"/>
          <w:noProof/>
          <w:sz w:val="20"/>
          <w:szCs w:val="20"/>
          <w:lang w:val="nl-NL"/>
        </w:rPr>
        <w:t xml:space="preserve"> </w:t>
      </w:r>
      <w:r w:rsidR="00583A87" w:rsidRPr="00FB41D7">
        <w:rPr>
          <w:rFonts w:asciiTheme="minorHAnsi" w:hAnsiTheme="minorHAnsi" w:cstheme="minorHAnsi"/>
          <w:noProof/>
          <w:sz w:val="20"/>
          <w:szCs w:val="20"/>
          <w:lang w:val="nl-NL"/>
        </w:rPr>
        <w:t>onderhoud</w:t>
      </w:r>
      <w:r w:rsidR="005C611B"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 xml:space="preserve">geldt </w:t>
      </w:r>
      <w:r w:rsidR="00695389" w:rsidRPr="00FB41D7">
        <w:rPr>
          <w:rFonts w:asciiTheme="minorHAnsi" w:hAnsiTheme="minorHAnsi" w:cstheme="minorHAnsi"/>
          <w:noProof/>
          <w:sz w:val="20"/>
          <w:szCs w:val="20"/>
          <w:lang w:val="nl-NL"/>
        </w:rPr>
        <w:t xml:space="preserve">dat dit zoveel mogelijk buiten de kantoortijden van </w:t>
      </w:r>
      <w:r w:rsidR="00FD4DBF">
        <w:rPr>
          <w:rFonts w:asciiTheme="minorHAnsi" w:hAnsiTheme="minorHAnsi" w:cstheme="minorHAnsi"/>
          <w:noProof/>
          <w:sz w:val="20"/>
          <w:szCs w:val="20"/>
          <w:lang w:val="nl-NL"/>
        </w:rPr>
        <w:t xml:space="preserve">ONS </w:t>
      </w:r>
      <w:r w:rsidR="00695389" w:rsidRPr="00FB41D7">
        <w:rPr>
          <w:rFonts w:asciiTheme="minorHAnsi" w:hAnsiTheme="minorHAnsi" w:cstheme="minorHAnsi"/>
          <w:noProof/>
          <w:sz w:val="20"/>
          <w:szCs w:val="20"/>
          <w:lang w:val="nl-NL"/>
        </w:rPr>
        <w:t>plaatsvindt</w:t>
      </w:r>
      <w:r w:rsidR="005C611B" w:rsidRPr="00FB41D7">
        <w:rPr>
          <w:rFonts w:asciiTheme="minorHAnsi" w:hAnsiTheme="minorHAnsi" w:cstheme="minorHAnsi"/>
          <w:noProof/>
          <w:sz w:val="20"/>
          <w:szCs w:val="20"/>
          <w:lang w:val="nl-NL"/>
        </w:rPr>
        <w:t xml:space="preserve"> </w:t>
      </w:r>
    </w:p>
    <w:p w14:paraId="769B1F67" w14:textId="173E87DB" w:rsidR="00AF337F" w:rsidRPr="00FB41D7" w:rsidRDefault="005D604F" w:rsidP="00282B74">
      <w:pPr>
        <w:pStyle w:val="ListParagraph"/>
        <w:numPr>
          <w:ilvl w:val="0"/>
          <w:numId w:val="18"/>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Geplande onderhoudsactiviteiten worden minimaal 10 werkdagen van </w:t>
      </w:r>
      <w:r w:rsidR="00583A87" w:rsidRPr="00FB41D7">
        <w:rPr>
          <w:rFonts w:asciiTheme="minorHAnsi" w:hAnsiTheme="minorHAnsi" w:cstheme="minorHAnsi"/>
          <w:noProof/>
          <w:sz w:val="20"/>
          <w:szCs w:val="20"/>
          <w:lang w:val="nl-NL"/>
        </w:rPr>
        <w:t>tevoren</w:t>
      </w:r>
      <w:r w:rsidRPr="00FB41D7">
        <w:rPr>
          <w:rFonts w:asciiTheme="minorHAnsi" w:hAnsiTheme="minorHAnsi" w:cstheme="minorHAnsi"/>
          <w:noProof/>
          <w:sz w:val="20"/>
          <w:szCs w:val="20"/>
          <w:lang w:val="nl-NL"/>
        </w:rPr>
        <w:t xml:space="preserve"> schriftelijk aange</w:t>
      </w:r>
      <w:r w:rsidR="00C80EA9" w:rsidRPr="00FB41D7">
        <w:rPr>
          <w:rFonts w:asciiTheme="minorHAnsi" w:hAnsiTheme="minorHAnsi" w:cstheme="minorHAnsi"/>
          <w:noProof/>
          <w:sz w:val="20"/>
          <w:szCs w:val="20"/>
          <w:lang w:val="nl-NL"/>
        </w:rPr>
        <w:t xml:space="preserve">kondigd bij </w:t>
      </w:r>
      <w:r w:rsidR="00FD4DBF">
        <w:rPr>
          <w:rFonts w:asciiTheme="minorHAnsi" w:hAnsiTheme="minorHAnsi" w:cstheme="minorHAnsi"/>
          <w:noProof/>
          <w:sz w:val="20"/>
          <w:szCs w:val="20"/>
          <w:lang w:val="nl-NL"/>
        </w:rPr>
        <w:t>ONS.</w:t>
      </w:r>
    </w:p>
    <w:p w14:paraId="3810A2A9" w14:textId="2BC5B3D7" w:rsidR="00FE71FE" w:rsidRDefault="00833974" w:rsidP="00282B74">
      <w:pPr>
        <w:pStyle w:val="ListParagraph"/>
        <w:numPr>
          <w:ilvl w:val="0"/>
          <w:numId w:val="18"/>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Voor het oplossen van urgente productieverstoringen (Calamiteiten) kunnen ad-hoc crashreleases worden ingepland; dit gebeurt uitsluitend na goedkeuring van de Opdrachtgever.</w:t>
      </w:r>
    </w:p>
    <w:p w14:paraId="5A911306" w14:textId="77777777" w:rsidR="006740A3" w:rsidRPr="00FB41D7" w:rsidRDefault="006740A3" w:rsidP="006740A3">
      <w:pPr>
        <w:pStyle w:val="ListParagraph"/>
        <w:rPr>
          <w:rFonts w:asciiTheme="minorHAnsi" w:hAnsiTheme="minorHAnsi" w:cstheme="minorHAnsi"/>
          <w:noProof/>
          <w:sz w:val="20"/>
          <w:szCs w:val="20"/>
          <w:lang w:val="nl-NL"/>
        </w:rPr>
      </w:pPr>
    </w:p>
    <w:p w14:paraId="5B2F69A6" w14:textId="77777777" w:rsidR="00F2631C" w:rsidRPr="00FB41D7" w:rsidRDefault="00F2631C" w:rsidP="00F2631C">
      <w:pPr>
        <w:pStyle w:val="Heading2"/>
        <w:spacing w:line="276" w:lineRule="auto"/>
        <w:ind w:left="432" w:right="-23"/>
        <w:jc w:val="left"/>
        <w:rPr>
          <w:rFonts w:asciiTheme="minorHAnsi" w:hAnsiTheme="minorHAnsi" w:cstheme="minorHAnsi"/>
          <w:b/>
          <w:noProof/>
          <w:sz w:val="20"/>
          <w:szCs w:val="20"/>
          <w:lang w:val="nl-NL"/>
        </w:rPr>
      </w:pPr>
      <w:bookmarkStart w:id="40" w:name="_Toc180416690"/>
      <w:r w:rsidRPr="00FB41D7">
        <w:rPr>
          <w:rFonts w:asciiTheme="minorHAnsi" w:hAnsiTheme="minorHAnsi" w:cstheme="minorHAnsi"/>
          <w:b/>
          <w:noProof/>
          <w:sz w:val="20"/>
          <w:szCs w:val="20"/>
          <w:lang w:val="nl-NL"/>
        </w:rPr>
        <w:t>Kosten van releases</w:t>
      </w:r>
      <w:bookmarkEnd w:id="40"/>
    </w:p>
    <w:p w14:paraId="44F4E211" w14:textId="253AB69C" w:rsidR="00F2631C" w:rsidRPr="00FB41D7" w:rsidRDefault="00F2631C" w:rsidP="00F2631C">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In het geval van kleine aanpassingen (&lt; 8 uur en/of binnen overeengekomen supporturen dekking) zijn er geen additionele kosten bij doorvoer van de nieuwe versie of release. Indien blijkt dat een nieuwe versie of release grote impact heeft (&gt; 8 uur en/of buiten overeengekomen supporturen dekking) dan kan de nieuwe versie of release op basis van begroting en tegen additionele kosten worden uitgevoerd. Dit kan alleen na schriftelijk akkoord door </w:t>
      </w:r>
      <w:r w:rsidR="00E9497C">
        <w:rPr>
          <w:rFonts w:asciiTheme="minorHAnsi" w:hAnsiTheme="minorHAnsi" w:cstheme="minorHAnsi"/>
          <w:noProof/>
          <w:sz w:val="20"/>
          <w:szCs w:val="20"/>
          <w:lang w:val="nl-NL"/>
        </w:rPr>
        <w:t>ONS.</w:t>
      </w:r>
    </w:p>
    <w:p w14:paraId="2BFF4A0F" w14:textId="77777777" w:rsidR="0054588F" w:rsidRPr="00FB41D7" w:rsidRDefault="0054588F" w:rsidP="00B84B22">
      <w:pPr>
        <w:spacing w:before="0" w:line="240" w:lineRule="auto"/>
        <w:jc w:val="left"/>
        <w:rPr>
          <w:rFonts w:asciiTheme="minorHAnsi" w:eastAsia="Calibri" w:hAnsiTheme="minorHAnsi" w:cstheme="minorHAnsi"/>
          <w:noProof/>
          <w:sz w:val="20"/>
          <w:szCs w:val="20"/>
          <w:lang w:val="nl-NL"/>
        </w:rPr>
      </w:pPr>
      <w:r w:rsidRPr="00FB41D7">
        <w:rPr>
          <w:rFonts w:asciiTheme="minorHAnsi" w:hAnsiTheme="minorHAnsi" w:cstheme="minorHAnsi"/>
          <w:noProof/>
          <w:sz w:val="20"/>
          <w:szCs w:val="20"/>
          <w:lang w:val="nl-NL"/>
        </w:rPr>
        <w:br w:type="page"/>
      </w:r>
    </w:p>
    <w:p w14:paraId="7BC8EDA6" w14:textId="77777777" w:rsidR="00C92D2A" w:rsidRPr="00FB41D7" w:rsidRDefault="00C92D2A" w:rsidP="00B84B22">
      <w:pPr>
        <w:pStyle w:val="ListParagraph"/>
        <w:ind w:right="-23"/>
        <w:rPr>
          <w:rFonts w:asciiTheme="minorHAnsi" w:hAnsiTheme="minorHAnsi" w:cstheme="minorHAnsi"/>
          <w:noProof/>
          <w:sz w:val="20"/>
          <w:szCs w:val="20"/>
          <w:lang w:val="nl-NL"/>
        </w:rPr>
      </w:pPr>
    </w:p>
    <w:p w14:paraId="6651EF17" w14:textId="77777777" w:rsidR="00E04FF2" w:rsidRPr="00FB41D7" w:rsidRDefault="003B34DF" w:rsidP="00B84B22">
      <w:pPr>
        <w:pStyle w:val="Heading1"/>
        <w:spacing w:line="276" w:lineRule="auto"/>
        <w:ind w:right="-23"/>
        <w:jc w:val="left"/>
        <w:rPr>
          <w:rFonts w:asciiTheme="minorHAnsi" w:hAnsiTheme="minorHAnsi" w:cstheme="minorHAnsi"/>
          <w:noProof/>
          <w:lang w:val="nl-NL"/>
        </w:rPr>
      </w:pPr>
      <w:bookmarkStart w:id="41" w:name="_Toc180416691"/>
      <w:r w:rsidRPr="00FB41D7">
        <w:rPr>
          <w:rFonts w:asciiTheme="minorHAnsi" w:hAnsiTheme="minorHAnsi" w:cstheme="minorHAnsi"/>
          <w:noProof/>
          <w:lang w:val="nl-NL"/>
        </w:rPr>
        <w:t>Rapporteren</w:t>
      </w:r>
      <w:bookmarkEnd w:id="41"/>
    </w:p>
    <w:p w14:paraId="704E33DF" w14:textId="4569D432" w:rsidR="0054588F" w:rsidRPr="00FB41D7" w:rsidRDefault="00072EF7" w:rsidP="00B84B22">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OPDRACHTNEMER</w:t>
      </w:r>
      <w:r w:rsidR="00BE3364" w:rsidRPr="00FB41D7">
        <w:rPr>
          <w:rFonts w:asciiTheme="minorHAnsi" w:hAnsiTheme="minorHAnsi" w:cstheme="minorHAnsi"/>
          <w:noProof/>
          <w:sz w:val="20"/>
          <w:szCs w:val="20"/>
          <w:lang w:val="nl-NL"/>
        </w:rPr>
        <w:t xml:space="preserve"> levert rapportages aan de  conform onderstaande: </w:t>
      </w:r>
    </w:p>
    <w:tbl>
      <w:tblPr>
        <w:tblStyle w:val="TableGrid"/>
        <w:tblW w:w="0" w:type="auto"/>
        <w:tblInd w:w="430" w:type="dxa"/>
        <w:tblLook w:val="04A0" w:firstRow="1" w:lastRow="0" w:firstColumn="1" w:lastColumn="0" w:noHBand="0" w:noVBand="1"/>
      </w:tblPr>
      <w:tblGrid>
        <w:gridCol w:w="3251"/>
        <w:gridCol w:w="4394"/>
      </w:tblGrid>
      <w:tr w:rsidR="005B2011" w:rsidRPr="00FB41D7" w14:paraId="2C951F49" w14:textId="77777777" w:rsidTr="008B3009">
        <w:tc>
          <w:tcPr>
            <w:tcW w:w="3251" w:type="dxa"/>
            <w:shd w:val="clear" w:color="auto" w:fill="FFC000"/>
          </w:tcPr>
          <w:p w14:paraId="0328EF25" w14:textId="77777777" w:rsidR="005B2011" w:rsidRPr="00FB41D7" w:rsidRDefault="005B2011" w:rsidP="00B84B22">
            <w:pPr>
              <w:spacing w:line="276" w:lineRule="auto"/>
              <w:ind w:right="-23"/>
              <w:jc w:val="left"/>
              <w:rPr>
                <w:rFonts w:asciiTheme="minorHAnsi" w:hAnsiTheme="minorHAnsi" w:cstheme="minorHAnsi"/>
                <w:b/>
                <w:bCs/>
                <w:noProof/>
                <w:sz w:val="20"/>
                <w:szCs w:val="20"/>
                <w:lang w:val="nl-NL"/>
              </w:rPr>
            </w:pPr>
            <w:r w:rsidRPr="00FB41D7">
              <w:rPr>
                <w:rFonts w:asciiTheme="minorHAnsi" w:hAnsiTheme="minorHAnsi" w:cstheme="minorHAnsi"/>
                <w:b/>
                <w:bCs/>
                <w:noProof/>
                <w:sz w:val="20"/>
                <w:szCs w:val="20"/>
                <w:lang w:val="nl-NL"/>
              </w:rPr>
              <w:t>Onderwerp</w:t>
            </w:r>
          </w:p>
        </w:tc>
        <w:tc>
          <w:tcPr>
            <w:tcW w:w="4394" w:type="dxa"/>
            <w:shd w:val="clear" w:color="auto" w:fill="FFC000"/>
          </w:tcPr>
          <w:p w14:paraId="546B1F1B" w14:textId="77777777" w:rsidR="005B2011" w:rsidRPr="00FB41D7" w:rsidRDefault="005B2011" w:rsidP="00B84B22">
            <w:pPr>
              <w:spacing w:line="276" w:lineRule="auto"/>
              <w:ind w:right="-23"/>
              <w:jc w:val="left"/>
              <w:rPr>
                <w:rFonts w:asciiTheme="minorHAnsi" w:hAnsiTheme="minorHAnsi" w:cstheme="minorHAnsi"/>
                <w:b/>
                <w:bCs/>
                <w:noProof/>
                <w:sz w:val="20"/>
                <w:szCs w:val="20"/>
                <w:lang w:val="nl-NL"/>
              </w:rPr>
            </w:pPr>
            <w:r w:rsidRPr="00FB41D7">
              <w:rPr>
                <w:rFonts w:asciiTheme="minorHAnsi" w:hAnsiTheme="minorHAnsi" w:cstheme="minorHAnsi"/>
                <w:b/>
                <w:bCs/>
                <w:noProof/>
                <w:sz w:val="20"/>
                <w:szCs w:val="20"/>
                <w:lang w:val="nl-NL"/>
              </w:rPr>
              <w:t>Frequentie</w:t>
            </w:r>
          </w:p>
        </w:tc>
      </w:tr>
      <w:tr w:rsidR="005B2011" w:rsidRPr="00F808AB" w14:paraId="27D88A02" w14:textId="77777777" w:rsidTr="008B3009">
        <w:tc>
          <w:tcPr>
            <w:tcW w:w="3251" w:type="dxa"/>
          </w:tcPr>
          <w:p w14:paraId="6FDE0125" w14:textId="499E720F" w:rsidR="005B2011" w:rsidRPr="00FB41D7" w:rsidRDefault="005B2011"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KPI’s beschikbaarheid</w:t>
            </w:r>
          </w:p>
        </w:tc>
        <w:tc>
          <w:tcPr>
            <w:tcW w:w="4394" w:type="dxa"/>
          </w:tcPr>
          <w:p w14:paraId="32DEC92D" w14:textId="61FB86EE" w:rsidR="005B2011" w:rsidRPr="00FB41D7" w:rsidRDefault="009838DC" w:rsidP="00B84B22">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Maandelijks</w:t>
            </w:r>
            <w:r w:rsidR="005B2011" w:rsidRPr="00FB41D7">
              <w:rPr>
                <w:rFonts w:asciiTheme="minorHAnsi" w:hAnsiTheme="minorHAnsi" w:cstheme="minorHAnsi"/>
                <w:noProof/>
                <w:sz w:val="20"/>
                <w:szCs w:val="20"/>
                <w:lang w:val="nl-NL"/>
              </w:rPr>
              <w:t xml:space="preserve">, </w:t>
            </w:r>
            <w:r w:rsidR="00583A87" w:rsidRPr="00FB41D7">
              <w:rPr>
                <w:rFonts w:asciiTheme="minorHAnsi" w:hAnsiTheme="minorHAnsi" w:cstheme="minorHAnsi"/>
                <w:noProof/>
                <w:sz w:val="20"/>
                <w:szCs w:val="20"/>
                <w:lang w:val="nl-NL"/>
              </w:rPr>
              <w:t>incl.</w:t>
            </w:r>
            <w:r w:rsidR="005B2011" w:rsidRPr="00FB41D7">
              <w:rPr>
                <w:rFonts w:asciiTheme="minorHAnsi" w:hAnsiTheme="minorHAnsi" w:cstheme="minorHAnsi"/>
                <w:noProof/>
                <w:sz w:val="20"/>
                <w:szCs w:val="20"/>
                <w:lang w:val="nl-NL"/>
              </w:rPr>
              <w:t xml:space="preserve"> korte toelichting</w:t>
            </w:r>
          </w:p>
        </w:tc>
      </w:tr>
      <w:tr w:rsidR="005B2011" w:rsidRPr="00F808AB" w14:paraId="5A7599A1" w14:textId="77777777" w:rsidTr="008B3009">
        <w:tc>
          <w:tcPr>
            <w:tcW w:w="3251" w:type="dxa"/>
          </w:tcPr>
          <w:p w14:paraId="39332D38" w14:textId="12936971" w:rsidR="005B2011" w:rsidRPr="00FB41D7" w:rsidRDefault="005B2011"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KPI’s performance</w:t>
            </w:r>
          </w:p>
        </w:tc>
        <w:tc>
          <w:tcPr>
            <w:tcW w:w="4394" w:type="dxa"/>
          </w:tcPr>
          <w:p w14:paraId="7B5A838C" w14:textId="5BD91D47" w:rsidR="005B2011" w:rsidRPr="00FB41D7" w:rsidRDefault="009838DC" w:rsidP="00B84B22">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Maandelijks,</w:t>
            </w:r>
            <w:r w:rsidR="005B2011" w:rsidRPr="00FB41D7">
              <w:rPr>
                <w:rFonts w:asciiTheme="minorHAnsi" w:hAnsiTheme="minorHAnsi" w:cstheme="minorHAnsi"/>
                <w:noProof/>
                <w:sz w:val="20"/>
                <w:szCs w:val="20"/>
                <w:lang w:val="nl-NL"/>
              </w:rPr>
              <w:t xml:space="preserve"> </w:t>
            </w:r>
            <w:r w:rsidR="00583A87" w:rsidRPr="00FB41D7">
              <w:rPr>
                <w:rFonts w:asciiTheme="minorHAnsi" w:hAnsiTheme="minorHAnsi" w:cstheme="minorHAnsi"/>
                <w:noProof/>
                <w:sz w:val="20"/>
                <w:szCs w:val="20"/>
                <w:lang w:val="nl-NL"/>
              </w:rPr>
              <w:t>incl.</w:t>
            </w:r>
            <w:r w:rsidR="005B2011" w:rsidRPr="00FB41D7">
              <w:rPr>
                <w:rFonts w:asciiTheme="minorHAnsi" w:hAnsiTheme="minorHAnsi" w:cstheme="minorHAnsi"/>
                <w:noProof/>
                <w:sz w:val="20"/>
                <w:szCs w:val="20"/>
                <w:lang w:val="nl-NL"/>
              </w:rPr>
              <w:t xml:space="preserve"> korte toelichting</w:t>
            </w:r>
          </w:p>
        </w:tc>
      </w:tr>
      <w:tr w:rsidR="005B2011" w:rsidRPr="00FB41D7" w14:paraId="64E13A8A" w14:textId="77777777" w:rsidTr="008B3009">
        <w:tc>
          <w:tcPr>
            <w:tcW w:w="3251" w:type="dxa"/>
          </w:tcPr>
          <w:p w14:paraId="6C93946C" w14:textId="77777777" w:rsidR="005B2011" w:rsidRPr="00FB41D7" w:rsidRDefault="00525939"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Datagebruik en opslag</w:t>
            </w:r>
          </w:p>
        </w:tc>
        <w:tc>
          <w:tcPr>
            <w:tcW w:w="4394" w:type="dxa"/>
          </w:tcPr>
          <w:p w14:paraId="74B1D264" w14:textId="77777777" w:rsidR="005B2011" w:rsidRPr="00FB41D7" w:rsidRDefault="00525939"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Maandelijks</w:t>
            </w:r>
          </w:p>
        </w:tc>
      </w:tr>
      <w:tr w:rsidR="005B2011" w:rsidRPr="00586C96" w14:paraId="2E5A25B5" w14:textId="77777777" w:rsidTr="008B3009">
        <w:tc>
          <w:tcPr>
            <w:tcW w:w="3251" w:type="dxa"/>
          </w:tcPr>
          <w:p w14:paraId="2F8FB5D9" w14:textId="77777777" w:rsidR="005B2011" w:rsidRPr="00FB41D7" w:rsidRDefault="002662C5"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Incidentenbeheer</w:t>
            </w:r>
          </w:p>
        </w:tc>
        <w:tc>
          <w:tcPr>
            <w:tcW w:w="4394" w:type="dxa"/>
          </w:tcPr>
          <w:p w14:paraId="37400705" w14:textId="3A1A61C0" w:rsidR="005B2011" w:rsidRPr="00FB41D7" w:rsidRDefault="009838DC" w:rsidP="00B84B22">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Maandelijks</w:t>
            </w:r>
            <w:r w:rsidR="002662C5" w:rsidRPr="00FB41D7">
              <w:rPr>
                <w:rFonts w:asciiTheme="minorHAnsi" w:hAnsiTheme="minorHAnsi" w:cstheme="minorHAnsi"/>
                <w:noProof/>
                <w:sz w:val="20"/>
                <w:szCs w:val="20"/>
                <w:lang w:val="nl-NL"/>
              </w:rPr>
              <w:t>, inclusief response</w:t>
            </w:r>
            <w:r w:rsidR="00E9497C">
              <w:rPr>
                <w:rFonts w:asciiTheme="minorHAnsi" w:hAnsiTheme="minorHAnsi" w:cstheme="minorHAnsi"/>
                <w:noProof/>
                <w:sz w:val="20"/>
                <w:szCs w:val="20"/>
                <w:lang w:val="nl-NL"/>
              </w:rPr>
              <w:t>- en rem</w:t>
            </w:r>
            <w:r>
              <w:rPr>
                <w:rFonts w:asciiTheme="minorHAnsi" w:hAnsiTheme="minorHAnsi" w:cstheme="minorHAnsi"/>
                <w:noProof/>
                <w:sz w:val="20"/>
                <w:szCs w:val="20"/>
                <w:lang w:val="nl-NL"/>
              </w:rPr>
              <w:t>e</w:t>
            </w:r>
            <w:r w:rsidR="00E9497C">
              <w:rPr>
                <w:rFonts w:asciiTheme="minorHAnsi" w:hAnsiTheme="minorHAnsi" w:cstheme="minorHAnsi"/>
                <w:noProof/>
                <w:sz w:val="20"/>
                <w:szCs w:val="20"/>
                <w:lang w:val="nl-NL"/>
              </w:rPr>
              <w:t>diat</w:t>
            </w:r>
            <w:r>
              <w:rPr>
                <w:rFonts w:asciiTheme="minorHAnsi" w:hAnsiTheme="minorHAnsi" w:cstheme="minorHAnsi"/>
                <w:noProof/>
                <w:sz w:val="20"/>
                <w:szCs w:val="20"/>
                <w:lang w:val="nl-NL"/>
              </w:rPr>
              <w:t>ie</w:t>
            </w:r>
            <w:r w:rsidR="002662C5" w:rsidRPr="00FB41D7">
              <w:rPr>
                <w:rFonts w:asciiTheme="minorHAnsi" w:hAnsiTheme="minorHAnsi" w:cstheme="minorHAnsi"/>
                <w:noProof/>
                <w:sz w:val="20"/>
                <w:szCs w:val="20"/>
                <w:lang w:val="nl-NL"/>
              </w:rPr>
              <w:t>tijden</w:t>
            </w:r>
          </w:p>
        </w:tc>
      </w:tr>
      <w:tr w:rsidR="002662C5" w:rsidRPr="00586C96" w14:paraId="6F3795B8" w14:textId="77777777" w:rsidTr="008B3009">
        <w:tc>
          <w:tcPr>
            <w:tcW w:w="3251" w:type="dxa"/>
          </w:tcPr>
          <w:p w14:paraId="536550E4" w14:textId="51EB9907" w:rsidR="00386546" w:rsidRPr="00FB41D7" w:rsidRDefault="002662C5" w:rsidP="00386546">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Wijzigingenbeheer</w:t>
            </w:r>
            <w:r w:rsidR="00386546">
              <w:rPr>
                <w:rFonts w:asciiTheme="minorHAnsi" w:hAnsiTheme="minorHAnsi" w:cstheme="minorHAnsi"/>
                <w:noProof/>
                <w:sz w:val="20"/>
                <w:szCs w:val="20"/>
                <w:lang w:val="nl-NL"/>
              </w:rPr>
              <w:t xml:space="preserve"> </w:t>
            </w:r>
            <w:r w:rsidR="00386546" w:rsidRPr="00CF423B">
              <w:rPr>
                <w:rFonts w:asciiTheme="minorHAnsi" w:hAnsiTheme="minorHAnsi" w:cstheme="minorHAnsi"/>
                <w:noProof/>
                <w:sz w:val="20"/>
                <w:szCs w:val="20"/>
                <w:lang w:val="nl-NL" w:eastAsia="nl-NL"/>
              </w:rPr>
              <w:t>(incl security patches)</w:t>
            </w:r>
          </w:p>
        </w:tc>
        <w:tc>
          <w:tcPr>
            <w:tcW w:w="4394" w:type="dxa"/>
          </w:tcPr>
          <w:p w14:paraId="70DD273F" w14:textId="77777777" w:rsidR="002662C5" w:rsidRPr="00FB41D7" w:rsidRDefault="002662C5"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Per kwartaal, inclusief forecast komende kwartaal</w:t>
            </w:r>
          </w:p>
        </w:tc>
      </w:tr>
      <w:tr w:rsidR="0004283B" w:rsidRPr="00FB41D7" w14:paraId="73635277" w14:textId="77777777" w:rsidTr="008B3009">
        <w:tc>
          <w:tcPr>
            <w:tcW w:w="3251" w:type="dxa"/>
          </w:tcPr>
          <w:p w14:paraId="42779B2C" w14:textId="77777777" w:rsidR="0004283B" w:rsidRPr="00FB41D7" w:rsidRDefault="0004283B" w:rsidP="006740A3">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Bij dreigende overschrijding opslagcapaciteit</w:t>
            </w:r>
          </w:p>
        </w:tc>
        <w:tc>
          <w:tcPr>
            <w:tcW w:w="4394" w:type="dxa"/>
          </w:tcPr>
          <w:p w14:paraId="0188AD0C" w14:textId="77777777" w:rsidR="0004283B" w:rsidRPr="00FB41D7" w:rsidRDefault="0004283B" w:rsidP="00B84B22">
            <w:pPr>
              <w:spacing w:line="276" w:lineRule="auto"/>
              <w:ind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Ad hoc signalering</w:t>
            </w:r>
          </w:p>
        </w:tc>
      </w:tr>
      <w:tr w:rsidR="00D0330C" w:rsidRPr="00FB41D7" w14:paraId="2B90E5EF" w14:textId="77777777" w:rsidTr="008B3009">
        <w:tc>
          <w:tcPr>
            <w:tcW w:w="3251" w:type="dxa"/>
          </w:tcPr>
          <w:p w14:paraId="178A4002" w14:textId="4D885478" w:rsidR="00D0330C" w:rsidRPr="00FB41D7" w:rsidRDefault="00386546" w:rsidP="006740A3">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Security</w:t>
            </w:r>
          </w:p>
        </w:tc>
        <w:tc>
          <w:tcPr>
            <w:tcW w:w="4394" w:type="dxa"/>
          </w:tcPr>
          <w:p w14:paraId="70D1BC91" w14:textId="77777777" w:rsidR="00D0330C" w:rsidRPr="00CF423B" w:rsidRDefault="00D0330C" w:rsidP="00D0330C">
            <w:pPr>
              <w:pStyle w:val="ListParagraph"/>
              <w:numPr>
                <w:ilvl w:val="0"/>
                <w:numId w:val="8"/>
              </w:numPr>
              <w:rPr>
                <w:rFonts w:asciiTheme="minorHAnsi" w:hAnsiTheme="minorHAnsi" w:cstheme="minorHAnsi"/>
                <w:noProof/>
                <w:sz w:val="20"/>
                <w:szCs w:val="20"/>
                <w:lang w:val="nl-NL" w:eastAsia="nl-NL"/>
              </w:rPr>
            </w:pPr>
            <w:r w:rsidRPr="00CF423B">
              <w:rPr>
                <w:rFonts w:asciiTheme="minorHAnsi" w:hAnsiTheme="minorHAnsi" w:cstheme="minorHAnsi"/>
                <w:noProof/>
                <w:sz w:val="20"/>
                <w:szCs w:val="20"/>
                <w:lang w:val="nl-NL" w:eastAsia="nl-NL"/>
              </w:rPr>
              <w:t>Incidenten (incl. datalekken)</w:t>
            </w:r>
          </w:p>
          <w:p w14:paraId="4B76DECD" w14:textId="77777777" w:rsidR="00D0330C" w:rsidRPr="00CF423B" w:rsidRDefault="00D0330C" w:rsidP="00386546">
            <w:pPr>
              <w:pStyle w:val="ListParagraph"/>
              <w:numPr>
                <w:ilvl w:val="0"/>
                <w:numId w:val="8"/>
              </w:numPr>
              <w:rPr>
                <w:rFonts w:asciiTheme="minorHAnsi" w:hAnsiTheme="minorHAnsi" w:cstheme="minorHAnsi"/>
                <w:noProof/>
                <w:sz w:val="20"/>
                <w:szCs w:val="20"/>
                <w:lang w:val="nl-NL" w:eastAsia="nl-NL"/>
              </w:rPr>
            </w:pPr>
            <w:r w:rsidRPr="00CF423B">
              <w:rPr>
                <w:rFonts w:asciiTheme="minorHAnsi" w:hAnsiTheme="minorHAnsi" w:cstheme="minorHAnsi"/>
                <w:noProof/>
                <w:sz w:val="20"/>
                <w:szCs w:val="20"/>
                <w:lang w:val="nl-NL" w:eastAsia="nl-NL"/>
              </w:rPr>
              <w:t>Capaciteitsbeheer</w:t>
            </w:r>
          </w:p>
          <w:p w14:paraId="14D3523F" w14:textId="77777777" w:rsidR="00D0330C" w:rsidRPr="00CF423B" w:rsidRDefault="00D0330C" w:rsidP="00386546">
            <w:pPr>
              <w:pStyle w:val="ListParagraph"/>
              <w:numPr>
                <w:ilvl w:val="0"/>
                <w:numId w:val="8"/>
              </w:numPr>
              <w:rPr>
                <w:rFonts w:asciiTheme="minorHAnsi" w:hAnsiTheme="minorHAnsi" w:cstheme="minorHAnsi"/>
                <w:noProof/>
                <w:sz w:val="20"/>
                <w:szCs w:val="20"/>
                <w:lang w:val="nl-NL" w:eastAsia="nl-NL"/>
              </w:rPr>
            </w:pPr>
            <w:r w:rsidRPr="00CF423B">
              <w:rPr>
                <w:rFonts w:asciiTheme="minorHAnsi" w:hAnsiTheme="minorHAnsi" w:cstheme="minorHAnsi"/>
                <w:noProof/>
                <w:sz w:val="20"/>
                <w:szCs w:val="20"/>
                <w:lang w:val="nl-NL" w:eastAsia="nl-NL"/>
              </w:rPr>
              <w:t>Back-up</w:t>
            </w:r>
          </w:p>
          <w:p w14:paraId="0A07036C" w14:textId="77777777" w:rsidR="00D0330C" w:rsidRPr="00CF423B" w:rsidRDefault="00D0330C" w:rsidP="00386546">
            <w:pPr>
              <w:pStyle w:val="ListParagraph"/>
              <w:numPr>
                <w:ilvl w:val="0"/>
                <w:numId w:val="8"/>
              </w:numPr>
              <w:rPr>
                <w:rFonts w:asciiTheme="minorHAnsi" w:hAnsiTheme="minorHAnsi" w:cstheme="minorHAnsi"/>
                <w:noProof/>
                <w:sz w:val="20"/>
                <w:szCs w:val="20"/>
                <w:lang w:val="nl-NL" w:eastAsia="nl-NL"/>
              </w:rPr>
            </w:pPr>
            <w:r w:rsidRPr="00CF423B">
              <w:rPr>
                <w:rFonts w:asciiTheme="minorHAnsi" w:hAnsiTheme="minorHAnsi" w:cstheme="minorHAnsi"/>
                <w:noProof/>
                <w:sz w:val="20"/>
                <w:szCs w:val="20"/>
                <w:lang w:val="nl-NL" w:eastAsia="nl-NL"/>
              </w:rPr>
              <w:t>Informatiebeveiliging:</w:t>
            </w:r>
          </w:p>
          <w:p w14:paraId="4A1AF31E" w14:textId="77777777" w:rsidR="00D0330C" w:rsidRPr="00CF423B" w:rsidRDefault="00D0330C" w:rsidP="008B3009">
            <w:pPr>
              <w:pStyle w:val="ListParagraph"/>
              <w:numPr>
                <w:ilvl w:val="1"/>
                <w:numId w:val="8"/>
              </w:numPr>
              <w:rPr>
                <w:rFonts w:asciiTheme="minorHAnsi" w:hAnsiTheme="minorHAnsi" w:cstheme="minorHAnsi"/>
                <w:noProof/>
                <w:sz w:val="20"/>
                <w:szCs w:val="20"/>
                <w:lang w:val="nl-NL" w:eastAsia="nl-NL"/>
              </w:rPr>
            </w:pPr>
            <w:r w:rsidRPr="00CF423B">
              <w:rPr>
                <w:rFonts w:asciiTheme="minorHAnsi" w:hAnsiTheme="minorHAnsi" w:cstheme="minorHAnsi"/>
                <w:noProof/>
                <w:sz w:val="20"/>
                <w:szCs w:val="20"/>
                <w:lang w:val="nl-NL" w:eastAsia="nl-NL"/>
              </w:rPr>
              <w:t>Uitgevoerde pentesten (incl status opvolging)</w:t>
            </w:r>
          </w:p>
          <w:p w14:paraId="06ED982C" w14:textId="77777777" w:rsidR="00D0330C" w:rsidRPr="00CF423B" w:rsidRDefault="00D0330C" w:rsidP="008B3009">
            <w:pPr>
              <w:pStyle w:val="ListParagraph"/>
              <w:numPr>
                <w:ilvl w:val="1"/>
                <w:numId w:val="8"/>
              </w:numPr>
              <w:rPr>
                <w:rFonts w:asciiTheme="minorHAnsi" w:hAnsiTheme="minorHAnsi" w:cstheme="minorHAnsi"/>
                <w:noProof/>
                <w:sz w:val="20"/>
                <w:szCs w:val="20"/>
                <w:lang w:val="nl-NL" w:eastAsia="nl-NL"/>
              </w:rPr>
            </w:pPr>
            <w:r w:rsidRPr="00CF423B">
              <w:rPr>
                <w:rFonts w:asciiTheme="minorHAnsi" w:hAnsiTheme="minorHAnsi" w:cstheme="minorHAnsi"/>
                <w:noProof/>
                <w:sz w:val="20"/>
                <w:szCs w:val="20"/>
                <w:lang w:val="nl-NL" w:eastAsia="nl-NL"/>
              </w:rPr>
              <w:t>uitslag uitgevoerde kwetsbaarheidsscans (incl. status opvolging)</w:t>
            </w:r>
          </w:p>
          <w:p w14:paraId="6AB9FDA2" w14:textId="77777777" w:rsidR="00386546" w:rsidRDefault="00D0330C" w:rsidP="008B3009">
            <w:pPr>
              <w:pStyle w:val="ListParagraph"/>
              <w:numPr>
                <w:ilvl w:val="1"/>
                <w:numId w:val="8"/>
              </w:numPr>
              <w:rPr>
                <w:rFonts w:asciiTheme="minorHAnsi" w:hAnsiTheme="minorHAnsi" w:cstheme="minorHAnsi"/>
                <w:noProof/>
                <w:sz w:val="20"/>
                <w:szCs w:val="20"/>
                <w:lang w:val="nl-NL" w:eastAsia="nl-NL"/>
              </w:rPr>
            </w:pPr>
            <w:r w:rsidRPr="00A25077">
              <w:rPr>
                <w:rFonts w:asciiTheme="minorHAnsi" w:hAnsiTheme="minorHAnsi" w:cstheme="minorHAnsi"/>
                <w:noProof/>
                <w:sz w:val="20"/>
                <w:szCs w:val="20"/>
                <w:lang w:val="nl-NL" w:eastAsia="nl-NL"/>
              </w:rPr>
              <w:t>Uitslag disaster recoverytest</w:t>
            </w:r>
          </w:p>
          <w:p w14:paraId="2DC64D51" w14:textId="246FA92E" w:rsidR="00D0330C" w:rsidRPr="00FB41D7" w:rsidRDefault="00D0330C" w:rsidP="008B3009">
            <w:pPr>
              <w:pStyle w:val="ListParagraph"/>
              <w:numPr>
                <w:ilvl w:val="1"/>
                <w:numId w:val="8"/>
              </w:numPr>
              <w:rPr>
                <w:rFonts w:asciiTheme="minorHAnsi" w:hAnsiTheme="minorHAnsi" w:cstheme="minorHAnsi"/>
                <w:noProof/>
                <w:sz w:val="20"/>
                <w:szCs w:val="20"/>
                <w:lang w:val="nl-NL"/>
              </w:rPr>
            </w:pPr>
            <w:r>
              <w:rPr>
                <w:rFonts w:asciiTheme="minorHAnsi" w:hAnsiTheme="minorHAnsi" w:cstheme="minorHAnsi"/>
                <w:noProof/>
                <w:sz w:val="20"/>
                <w:szCs w:val="20"/>
                <w:lang w:val="nl-NL" w:eastAsia="nl-NL"/>
              </w:rPr>
              <w:t>Uitkomst jaarlijkse security scan</w:t>
            </w:r>
          </w:p>
        </w:tc>
      </w:tr>
    </w:tbl>
    <w:p w14:paraId="445F8668" w14:textId="77777777" w:rsidR="00BE3364" w:rsidRPr="00FB41D7" w:rsidRDefault="00BE3364" w:rsidP="00B84B22">
      <w:pPr>
        <w:spacing w:line="276" w:lineRule="auto"/>
        <w:ind w:right="-23"/>
        <w:jc w:val="left"/>
        <w:rPr>
          <w:rFonts w:asciiTheme="minorHAnsi" w:hAnsiTheme="minorHAnsi" w:cstheme="minorHAnsi"/>
          <w:noProof/>
          <w:sz w:val="20"/>
          <w:szCs w:val="20"/>
          <w:lang w:val="nl-NL"/>
        </w:rPr>
      </w:pPr>
    </w:p>
    <w:tbl>
      <w:tblPr>
        <w:tblStyle w:val="Rastertabel41"/>
        <w:tblW w:w="9120" w:type="dxa"/>
        <w:tblInd w:w="514" w:type="dxa"/>
        <w:tblLayout w:type="fixed"/>
        <w:tblLook w:val="04A0" w:firstRow="1" w:lastRow="0" w:firstColumn="1" w:lastColumn="0" w:noHBand="0" w:noVBand="1"/>
      </w:tblPr>
      <w:tblGrid>
        <w:gridCol w:w="1749"/>
        <w:gridCol w:w="7371"/>
      </w:tblGrid>
      <w:tr w:rsidR="00DA5E19" w:rsidRPr="0093656A" w14:paraId="1B585F2E" w14:textId="77777777" w:rsidTr="00586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gridSpan w:val="2"/>
            <w:shd w:val="clear" w:color="auto" w:fill="FFC000"/>
          </w:tcPr>
          <w:p w14:paraId="40ABD6B3" w14:textId="744133D0" w:rsidR="00DA5E19" w:rsidRPr="0093656A" w:rsidRDefault="00DA5E19" w:rsidP="00586C96">
            <w:pPr>
              <w:spacing w:before="0" w:line="276" w:lineRule="auto"/>
              <w:ind w:right="-23"/>
              <w:jc w:val="left"/>
              <w:rPr>
                <w:rFonts w:asciiTheme="minorHAnsi" w:hAnsiTheme="minorHAnsi" w:cstheme="minorHAnsi"/>
                <w:noProof/>
                <w:color w:val="auto"/>
                <w:sz w:val="20"/>
                <w:szCs w:val="20"/>
                <w:lang w:val="en-US"/>
              </w:rPr>
            </w:pPr>
            <w:r w:rsidRPr="0093656A">
              <w:rPr>
                <w:rFonts w:asciiTheme="minorHAnsi" w:hAnsiTheme="minorHAnsi" w:cstheme="minorHAnsi"/>
                <w:noProof/>
                <w:color w:val="auto"/>
                <w:sz w:val="20"/>
                <w:szCs w:val="20"/>
                <w:lang w:val="en-US"/>
              </w:rPr>
              <w:t xml:space="preserve">KPI </w:t>
            </w:r>
            <w:r>
              <w:rPr>
                <w:rFonts w:asciiTheme="minorHAnsi" w:hAnsiTheme="minorHAnsi" w:cstheme="minorHAnsi"/>
                <w:noProof/>
                <w:color w:val="auto"/>
                <w:sz w:val="20"/>
                <w:szCs w:val="20"/>
                <w:lang w:val="en-US"/>
              </w:rPr>
              <w:t>9</w:t>
            </w:r>
            <w:r w:rsidRPr="0093656A">
              <w:rPr>
                <w:rFonts w:asciiTheme="minorHAnsi" w:hAnsiTheme="minorHAnsi" w:cstheme="minorHAnsi"/>
                <w:noProof/>
                <w:color w:val="auto"/>
                <w:sz w:val="20"/>
                <w:szCs w:val="20"/>
                <w:lang w:val="en-US"/>
              </w:rPr>
              <w:t xml:space="preserve">: </w:t>
            </w:r>
            <w:r>
              <w:rPr>
                <w:rFonts w:asciiTheme="minorHAnsi" w:hAnsiTheme="minorHAnsi" w:cstheme="minorHAnsi"/>
                <w:noProof/>
                <w:color w:val="auto"/>
                <w:sz w:val="20"/>
                <w:szCs w:val="20"/>
                <w:lang w:val="en-US"/>
              </w:rPr>
              <w:t>Opleveren rapportages</w:t>
            </w:r>
          </w:p>
        </w:tc>
      </w:tr>
      <w:tr w:rsidR="00DA5E19" w:rsidRPr="00554ABB" w14:paraId="6CDDE24D"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28482C7F" w14:textId="77777777" w:rsidR="00DA5E19" w:rsidRPr="00FB41D7" w:rsidRDefault="00DA5E19" w:rsidP="00586C96">
            <w:pPr>
              <w:spacing w:before="0" w:line="276" w:lineRule="auto"/>
              <w:ind w:right="-23"/>
              <w:jc w:val="left"/>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Doel</w:t>
            </w:r>
            <w:r w:rsidRPr="00FB41D7">
              <w:rPr>
                <w:rFonts w:asciiTheme="minorHAnsi" w:eastAsia="Arial" w:hAnsiTheme="minorHAnsi" w:cstheme="minorHAnsi"/>
                <w:noProof/>
                <w:sz w:val="20"/>
                <w:szCs w:val="20"/>
                <w:lang w:val="nl-NL"/>
              </w:rPr>
              <w:t xml:space="preserve"> </w:t>
            </w:r>
          </w:p>
        </w:tc>
        <w:tc>
          <w:tcPr>
            <w:tcW w:w="7371" w:type="dxa"/>
            <w:shd w:val="clear" w:color="auto" w:fill="FFFFFF" w:themeFill="background1"/>
          </w:tcPr>
          <w:p w14:paraId="73DFD43B" w14:textId="7F83CC7D" w:rsidR="00DA5E19" w:rsidRPr="00FB41D7" w:rsidRDefault="00DA5E19"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Tijdige beschikbaarheid rapportages</w:t>
            </w:r>
            <w:r w:rsidR="00F95A35">
              <w:rPr>
                <w:rFonts w:asciiTheme="minorHAnsi" w:hAnsiTheme="minorHAnsi" w:cstheme="minorHAnsi"/>
                <w:noProof/>
                <w:sz w:val="20"/>
                <w:szCs w:val="20"/>
                <w:lang w:val="nl-NL"/>
              </w:rPr>
              <w:t>.</w:t>
            </w:r>
          </w:p>
        </w:tc>
      </w:tr>
      <w:tr w:rsidR="00DA5E19" w:rsidRPr="00586C96" w14:paraId="0EE47DA8" w14:textId="77777777" w:rsidTr="00586C96">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173FA261" w14:textId="77777777" w:rsidR="00DA5E19" w:rsidRPr="00FB41D7" w:rsidRDefault="00DA5E19"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Meetmethodiek</w:t>
            </w:r>
          </w:p>
        </w:tc>
        <w:tc>
          <w:tcPr>
            <w:tcW w:w="7371" w:type="dxa"/>
            <w:shd w:val="clear" w:color="auto" w:fill="FFFFFF" w:themeFill="background1"/>
          </w:tcPr>
          <w:p w14:paraId="1AFD9FB4" w14:textId="66614697" w:rsidR="00DA5E19" w:rsidRPr="00FB41D7" w:rsidRDefault="002A2402" w:rsidP="00586C96">
            <w:pPr>
              <w:spacing w:before="0" w:line="276" w:lineRule="auto"/>
              <w:ind w:right="-2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0"/>
                <w:szCs w:val="20"/>
                <w:lang w:val="nl-NL"/>
              </w:rPr>
            </w:pPr>
            <w:r>
              <w:rPr>
                <w:rFonts w:asciiTheme="minorHAnsi" w:hAnsiTheme="minorHAnsi" w:cstheme="minorHAnsi"/>
                <w:noProof/>
                <w:sz w:val="20"/>
                <w:szCs w:val="20"/>
                <w:lang w:val="nl-NL"/>
              </w:rPr>
              <w:t>Alle rapportages binnen overeengekomen servicelevel beschikbaar voor ONS via portaal</w:t>
            </w:r>
            <w:r w:rsidR="00017ECA">
              <w:rPr>
                <w:rFonts w:asciiTheme="minorHAnsi" w:hAnsiTheme="minorHAnsi" w:cstheme="minorHAnsi"/>
                <w:noProof/>
                <w:sz w:val="20"/>
                <w:szCs w:val="20"/>
                <w:lang w:val="nl-NL"/>
              </w:rPr>
              <w:t xml:space="preserve"> of verzonden via mail naar contactpersonen.</w:t>
            </w:r>
            <w:r w:rsidR="00DA5E19">
              <w:rPr>
                <w:rFonts w:asciiTheme="minorHAnsi" w:hAnsiTheme="minorHAnsi" w:cstheme="minorHAnsi"/>
                <w:noProof/>
                <w:sz w:val="20"/>
                <w:szCs w:val="20"/>
                <w:lang w:val="nl-NL"/>
              </w:rPr>
              <w:t xml:space="preserve"> </w:t>
            </w:r>
          </w:p>
        </w:tc>
      </w:tr>
      <w:tr w:rsidR="00DA5E19" w:rsidRPr="00586C96" w14:paraId="12DC8053" w14:textId="77777777" w:rsidTr="00586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shd w:val="clear" w:color="auto" w:fill="FFFFFF" w:themeFill="background1"/>
          </w:tcPr>
          <w:p w14:paraId="6EB55186" w14:textId="77777777" w:rsidR="00DA5E19" w:rsidRPr="00FB41D7" w:rsidRDefault="00DA5E19" w:rsidP="00586C96">
            <w:pPr>
              <w:spacing w:before="0"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Norm</w:t>
            </w:r>
          </w:p>
        </w:tc>
        <w:tc>
          <w:tcPr>
            <w:tcW w:w="7371" w:type="dxa"/>
            <w:shd w:val="clear" w:color="auto" w:fill="FFFFFF" w:themeFill="background1"/>
          </w:tcPr>
          <w:p w14:paraId="3D056410" w14:textId="2A4D596D" w:rsidR="00DA5E19" w:rsidRPr="00FB41D7" w:rsidRDefault="00902852" w:rsidP="00586C96">
            <w:pPr>
              <w:spacing w:before="0" w:line="276" w:lineRule="auto"/>
              <w:ind w:right="-2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0"/>
                <w:szCs w:val="20"/>
                <w:lang w:val="nl-NL"/>
              </w:rPr>
            </w:pPr>
            <w:r>
              <w:rPr>
                <w:rFonts w:asciiTheme="minorHAnsi" w:eastAsia="Arial" w:hAnsiTheme="minorHAnsi" w:cstheme="minorHAnsi"/>
                <w:noProof/>
                <w:sz w:val="20"/>
                <w:szCs w:val="20"/>
                <w:lang w:val="nl-NL"/>
              </w:rPr>
              <w:t xml:space="preserve">Binnen 10 werkdagen </w:t>
            </w:r>
            <w:r w:rsidR="00F95A35">
              <w:rPr>
                <w:rFonts w:asciiTheme="minorHAnsi" w:eastAsia="Arial" w:hAnsiTheme="minorHAnsi" w:cstheme="minorHAnsi"/>
                <w:noProof/>
                <w:sz w:val="20"/>
                <w:szCs w:val="20"/>
                <w:lang w:val="nl-NL"/>
              </w:rPr>
              <w:t xml:space="preserve">na </w:t>
            </w:r>
            <w:r>
              <w:rPr>
                <w:rFonts w:asciiTheme="minorHAnsi" w:eastAsia="Arial" w:hAnsiTheme="minorHAnsi" w:cstheme="minorHAnsi"/>
                <w:noProof/>
                <w:sz w:val="20"/>
                <w:szCs w:val="20"/>
                <w:lang w:val="nl-NL"/>
              </w:rPr>
              <w:t xml:space="preserve">de eerste </w:t>
            </w:r>
            <w:r w:rsidR="00F95A35">
              <w:rPr>
                <w:rFonts w:asciiTheme="minorHAnsi" w:eastAsia="Arial" w:hAnsiTheme="minorHAnsi" w:cstheme="minorHAnsi"/>
                <w:noProof/>
                <w:sz w:val="20"/>
                <w:szCs w:val="20"/>
                <w:lang w:val="nl-NL"/>
              </w:rPr>
              <w:t xml:space="preserve">dag </w:t>
            </w:r>
            <w:r>
              <w:rPr>
                <w:rFonts w:asciiTheme="minorHAnsi" w:eastAsia="Arial" w:hAnsiTheme="minorHAnsi" w:cstheme="minorHAnsi"/>
                <w:noProof/>
                <w:sz w:val="20"/>
                <w:szCs w:val="20"/>
                <w:lang w:val="nl-NL"/>
              </w:rPr>
              <w:t>van de maand (of kwartaal).</w:t>
            </w:r>
          </w:p>
        </w:tc>
      </w:tr>
    </w:tbl>
    <w:p w14:paraId="1FB42DCF" w14:textId="77777777" w:rsidR="00BE3364" w:rsidRPr="006740A3" w:rsidRDefault="00BE3364" w:rsidP="00B84B22">
      <w:pPr>
        <w:jc w:val="left"/>
        <w:rPr>
          <w:rFonts w:asciiTheme="minorHAnsi" w:hAnsiTheme="minorHAnsi" w:cstheme="minorHAnsi"/>
          <w:noProof/>
          <w:lang w:val="nl-NL"/>
        </w:rPr>
      </w:pPr>
    </w:p>
    <w:p w14:paraId="5E4E127F" w14:textId="77777777" w:rsidR="003B34DF" w:rsidRPr="006740A3" w:rsidRDefault="003B34DF" w:rsidP="00B84B22">
      <w:pPr>
        <w:jc w:val="left"/>
        <w:rPr>
          <w:rFonts w:asciiTheme="minorHAnsi" w:hAnsiTheme="minorHAnsi" w:cstheme="minorHAnsi"/>
          <w:noProof/>
          <w:lang w:val="nl-NL"/>
        </w:rPr>
      </w:pPr>
    </w:p>
    <w:p w14:paraId="74288A18" w14:textId="77777777" w:rsidR="00E04FF2" w:rsidRPr="00FB41D7" w:rsidRDefault="00E04FF2" w:rsidP="00B84B22">
      <w:pPr>
        <w:spacing w:before="0" w:line="240" w:lineRule="auto"/>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br w:type="page"/>
      </w:r>
    </w:p>
    <w:p w14:paraId="5246B381" w14:textId="77777777" w:rsidR="00710E52" w:rsidRPr="00FB41D7" w:rsidRDefault="00710E52" w:rsidP="00B84B22">
      <w:pPr>
        <w:spacing w:before="0" w:line="276" w:lineRule="auto"/>
        <w:ind w:left="576" w:right="-23"/>
        <w:jc w:val="left"/>
        <w:rPr>
          <w:rFonts w:asciiTheme="minorHAnsi" w:hAnsiTheme="minorHAnsi" w:cstheme="minorHAnsi"/>
          <w:noProof/>
          <w:sz w:val="20"/>
          <w:szCs w:val="20"/>
          <w:lang w:val="nl-NL"/>
        </w:rPr>
      </w:pPr>
    </w:p>
    <w:p w14:paraId="7D612E35" w14:textId="77777777" w:rsidR="00E54D04" w:rsidRPr="00FB41D7" w:rsidRDefault="003E5F13" w:rsidP="00B84B22">
      <w:pPr>
        <w:pStyle w:val="Heading1"/>
        <w:spacing w:line="276" w:lineRule="auto"/>
        <w:ind w:right="-23"/>
        <w:jc w:val="left"/>
        <w:rPr>
          <w:rFonts w:asciiTheme="minorHAnsi" w:hAnsiTheme="minorHAnsi" w:cstheme="minorHAnsi"/>
          <w:noProof/>
          <w:lang w:val="nl-NL"/>
        </w:rPr>
      </w:pPr>
      <w:bookmarkStart w:id="42" w:name="_Toc180416692"/>
      <w:bookmarkEnd w:id="1"/>
      <w:r w:rsidRPr="00FB41D7">
        <w:rPr>
          <w:rFonts w:asciiTheme="minorHAnsi" w:hAnsiTheme="minorHAnsi" w:cstheme="minorHAnsi"/>
          <w:noProof/>
          <w:lang w:val="nl-NL"/>
        </w:rPr>
        <w:t>Verantwoordelijkheden</w:t>
      </w:r>
      <w:bookmarkEnd w:id="42"/>
    </w:p>
    <w:p w14:paraId="0D983E4A" w14:textId="211708F1" w:rsidR="00C92751" w:rsidRPr="00FB41D7" w:rsidRDefault="00072EF7" w:rsidP="006740A3">
      <w:pPr>
        <w:spacing w:line="276" w:lineRule="auto"/>
        <w:ind w:right="-23"/>
        <w:jc w:val="left"/>
        <w:rPr>
          <w:rFonts w:asciiTheme="minorHAnsi" w:hAnsiTheme="minorHAnsi" w:cstheme="minorHAnsi"/>
          <w:noProof/>
          <w:sz w:val="20"/>
          <w:szCs w:val="20"/>
          <w:lang w:val="nl-NL"/>
        </w:rPr>
      </w:pPr>
      <w:r>
        <w:rPr>
          <w:rFonts w:asciiTheme="minorHAnsi" w:hAnsiTheme="minorHAnsi" w:cstheme="minorHAnsi"/>
          <w:noProof/>
          <w:sz w:val="20"/>
          <w:szCs w:val="20"/>
          <w:lang w:val="nl-NL"/>
        </w:rPr>
        <w:t>OPDRACHTNEMER</w:t>
      </w:r>
      <w:r w:rsidR="00C92751" w:rsidRPr="00FB41D7">
        <w:rPr>
          <w:rFonts w:asciiTheme="minorHAnsi" w:hAnsiTheme="minorHAnsi" w:cstheme="minorHAnsi"/>
          <w:noProof/>
          <w:sz w:val="20"/>
          <w:szCs w:val="20"/>
          <w:lang w:val="nl-NL"/>
        </w:rPr>
        <w:t xml:space="preserve"> draagt zorg voor: </w:t>
      </w:r>
    </w:p>
    <w:p w14:paraId="249A5395" w14:textId="77777777" w:rsidR="00C92751" w:rsidRPr="00FB41D7" w:rsidRDefault="00C92751" w:rsidP="00282B74">
      <w:pPr>
        <w:pStyle w:val="ListParagraph"/>
        <w:numPr>
          <w:ilvl w:val="0"/>
          <w:numId w:val="22"/>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Adequate en ter zake kundige </w:t>
      </w:r>
      <w:r w:rsidR="00ED2F55" w:rsidRPr="00FB41D7">
        <w:rPr>
          <w:rFonts w:asciiTheme="minorHAnsi" w:hAnsiTheme="minorHAnsi" w:cstheme="minorHAnsi"/>
          <w:noProof/>
          <w:sz w:val="20"/>
          <w:szCs w:val="20"/>
          <w:lang w:val="nl-NL"/>
        </w:rPr>
        <w:t>dienstverlening</w:t>
      </w:r>
      <w:r w:rsidRPr="00FB41D7">
        <w:rPr>
          <w:rFonts w:asciiTheme="minorHAnsi" w:hAnsiTheme="minorHAnsi" w:cstheme="minorHAnsi"/>
          <w:noProof/>
          <w:sz w:val="20"/>
          <w:szCs w:val="20"/>
          <w:lang w:val="nl-NL"/>
        </w:rPr>
        <w:t xml:space="preserve"> </w:t>
      </w:r>
    </w:p>
    <w:p w14:paraId="4F854588" w14:textId="77777777" w:rsidR="00C92751" w:rsidRPr="00FB41D7" w:rsidRDefault="00C92751" w:rsidP="00282B74">
      <w:pPr>
        <w:pStyle w:val="ListParagraph"/>
        <w:numPr>
          <w:ilvl w:val="0"/>
          <w:numId w:val="22"/>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Ondersteuning </w:t>
      </w:r>
    </w:p>
    <w:p w14:paraId="46C95A68" w14:textId="77777777" w:rsidR="00C92751" w:rsidRPr="00FB41D7" w:rsidRDefault="00C92751" w:rsidP="00282B74">
      <w:pPr>
        <w:pStyle w:val="ListParagraph"/>
        <w:numPr>
          <w:ilvl w:val="0"/>
          <w:numId w:val="22"/>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Tijdige rapportage van bevindingen </w:t>
      </w:r>
    </w:p>
    <w:p w14:paraId="359E261E" w14:textId="77777777" w:rsidR="00C92751" w:rsidRPr="00FB41D7" w:rsidRDefault="00C92751" w:rsidP="00282B74">
      <w:pPr>
        <w:pStyle w:val="ListParagraph"/>
        <w:numPr>
          <w:ilvl w:val="0"/>
          <w:numId w:val="22"/>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Adequate afhandelingen van incidenten en problemen conform gemaakte afspraken </w:t>
      </w:r>
    </w:p>
    <w:p w14:paraId="0F291AAD" w14:textId="77777777" w:rsidR="00C92751" w:rsidRPr="00FB41D7" w:rsidRDefault="00C92751" w:rsidP="00282B74">
      <w:pPr>
        <w:pStyle w:val="ListParagraph"/>
        <w:numPr>
          <w:ilvl w:val="0"/>
          <w:numId w:val="22"/>
        </w:numPr>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Beschikbaarheid van het </w:t>
      </w:r>
      <w:r w:rsidR="00583A87" w:rsidRPr="00FB41D7">
        <w:rPr>
          <w:rFonts w:asciiTheme="minorHAnsi" w:hAnsiTheme="minorHAnsi" w:cstheme="minorHAnsi"/>
          <w:noProof/>
          <w:sz w:val="20"/>
          <w:szCs w:val="20"/>
          <w:lang w:val="nl-NL"/>
        </w:rPr>
        <w:t>onlinesupportsysteem</w:t>
      </w:r>
      <w:r w:rsidRPr="00FB41D7">
        <w:rPr>
          <w:rFonts w:asciiTheme="minorHAnsi" w:hAnsiTheme="minorHAnsi" w:cstheme="minorHAnsi"/>
          <w:noProof/>
          <w:sz w:val="20"/>
          <w:szCs w:val="20"/>
          <w:lang w:val="nl-NL"/>
        </w:rPr>
        <w:t xml:space="preserve"> ten behoeve van het melden van incidenten en indienen van wijzigingsverzoeken (Software Change Request) </w:t>
      </w:r>
    </w:p>
    <w:p w14:paraId="36F12728" w14:textId="77777777" w:rsidR="00C92751" w:rsidRPr="00FB41D7" w:rsidRDefault="00C92751" w:rsidP="00B84B22">
      <w:pPr>
        <w:spacing w:line="276" w:lineRule="auto"/>
        <w:ind w:left="432" w:right="-23"/>
        <w:jc w:val="left"/>
        <w:rPr>
          <w:rFonts w:asciiTheme="minorHAnsi" w:hAnsiTheme="minorHAnsi" w:cstheme="minorHAnsi"/>
          <w:noProof/>
          <w:sz w:val="20"/>
          <w:szCs w:val="20"/>
          <w:lang w:val="nl-NL"/>
        </w:rPr>
      </w:pPr>
    </w:p>
    <w:p w14:paraId="5C77E7DF" w14:textId="00A41ECE" w:rsidR="00C92751" w:rsidRPr="00FB41D7" w:rsidRDefault="00C92751" w:rsidP="00B84B22">
      <w:pPr>
        <w:pStyle w:val="Heading2"/>
        <w:spacing w:line="276" w:lineRule="auto"/>
        <w:ind w:left="432" w:right="-23"/>
        <w:jc w:val="left"/>
        <w:rPr>
          <w:rFonts w:asciiTheme="minorHAnsi" w:hAnsiTheme="minorHAnsi" w:cstheme="minorHAnsi"/>
          <w:b/>
          <w:noProof/>
          <w:sz w:val="20"/>
          <w:szCs w:val="20"/>
          <w:lang w:val="nl-NL"/>
        </w:rPr>
      </w:pPr>
      <w:bookmarkStart w:id="43" w:name="_Toc180416693"/>
      <w:r w:rsidRPr="00FB41D7">
        <w:rPr>
          <w:rFonts w:asciiTheme="minorHAnsi" w:hAnsiTheme="minorHAnsi" w:cstheme="minorHAnsi"/>
          <w:b/>
          <w:noProof/>
          <w:sz w:val="20"/>
          <w:szCs w:val="20"/>
          <w:lang w:val="nl-NL"/>
        </w:rPr>
        <w:t xml:space="preserve">Wijzigen van </w:t>
      </w:r>
      <w:r w:rsidR="00184C1D">
        <w:rPr>
          <w:rFonts w:asciiTheme="minorHAnsi" w:hAnsiTheme="minorHAnsi" w:cstheme="minorHAnsi"/>
          <w:b/>
          <w:noProof/>
          <w:sz w:val="20"/>
          <w:szCs w:val="20"/>
          <w:lang w:val="nl-NL"/>
        </w:rPr>
        <w:t>de</w:t>
      </w:r>
      <w:r w:rsidRPr="00FB41D7">
        <w:rPr>
          <w:rFonts w:asciiTheme="minorHAnsi" w:hAnsiTheme="minorHAnsi" w:cstheme="minorHAnsi"/>
          <w:b/>
          <w:noProof/>
          <w:sz w:val="20"/>
          <w:szCs w:val="20"/>
          <w:lang w:val="nl-NL"/>
        </w:rPr>
        <w:t xml:space="preserve"> SLA</w:t>
      </w:r>
      <w:bookmarkEnd w:id="43"/>
      <w:r w:rsidRPr="00FB41D7">
        <w:rPr>
          <w:rFonts w:asciiTheme="minorHAnsi" w:hAnsiTheme="minorHAnsi" w:cstheme="minorHAnsi"/>
          <w:b/>
          <w:noProof/>
          <w:sz w:val="20"/>
          <w:szCs w:val="20"/>
          <w:lang w:val="nl-NL"/>
        </w:rPr>
        <w:t xml:space="preserve"> </w:t>
      </w:r>
    </w:p>
    <w:p w14:paraId="7F0734A5" w14:textId="3E18308C" w:rsidR="00C92751" w:rsidRPr="00FB41D7" w:rsidRDefault="00C92751" w:rsidP="0064454F">
      <w:pPr>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Een SLA komt tot stand door rechtsgeldige ondertekening van de overeenkomst </w:t>
      </w:r>
      <w:r w:rsidR="00E90FA7">
        <w:rPr>
          <w:rFonts w:asciiTheme="minorHAnsi" w:hAnsiTheme="minorHAnsi" w:cstheme="minorHAnsi"/>
          <w:noProof/>
          <w:sz w:val="20"/>
          <w:szCs w:val="20"/>
          <w:lang w:val="nl-NL"/>
        </w:rPr>
        <w:t xml:space="preserve">tussen ONS </w:t>
      </w:r>
      <w:r w:rsidRPr="00FB41D7">
        <w:rPr>
          <w:rFonts w:asciiTheme="minorHAnsi" w:hAnsiTheme="minorHAnsi" w:cstheme="minorHAnsi"/>
          <w:noProof/>
          <w:sz w:val="20"/>
          <w:szCs w:val="20"/>
          <w:lang w:val="nl-NL"/>
        </w:rPr>
        <w:t xml:space="preserve">en </w:t>
      </w:r>
      <w:r w:rsidR="00072EF7">
        <w:rPr>
          <w:rFonts w:asciiTheme="minorHAnsi" w:hAnsiTheme="minorHAnsi" w:cstheme="minorHAnsi"/>
          <w:noProof/>
          <w:sz w:val="20"/>
          <w:szCs w:val="20"/>
          <w:lang w:val="nl-NL"/>
        </w:rPr>
        <w:t>OPDRACHTNEMER</w:t>
      </w:r>
      <w:r w:rsidR="00415561"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of door de feitelijke aanvang van onder d</w:t>
      </w:r>
      <w:r w:rsidR="00184C1D">
        <w:rPr>
          <w:rFonts w:asciiTheme="minorHAnsi" w:hAnsiTheme="minorHAnsi" w:cstheme="minorHAnsi"/>
          <w:noProof/>
          <w:sz w:val="20"/>
          <w:szCs w:val="20"/>
          <w:lang w:val="nl-NL"/>
        </w:rPr>
        <w:t xml:space="preserve">eze </w:t>
      </w:r>
      <w:r w:rsidRPr="00FB41D7">
        <w:rPr>
          <w:rFonts w:asciiTheme="minorHAnsi" w:hAnsiTheme="minorHAnsi" w:cstheme="minorHAnsi"/>
          <w:noProof/>
          <w:sz w:val="20"/>
          <w:szCs w:val="20"/>
          <w:lang w:val="nl-NL"/>
        </w:rPr>
        <w:t xml:space="preserve">SLA vallende werkzaamheden door </w:t>
      </w:r>
      <w:r w:rsidR="00072EF7">
        <w:rPr>
          <w:rFonts w:asciiTheme="minorHAnsi" w:hAnsiTheme="minorHAnsi" w:cstheme="minorHAnsi"/>
          <w:noProof/>
          <w:sz w:val="20"/>
          <w:szCs w:val="20"/>
          <w:lang w:val="nl-NL"/>
        </w:rPr>
        <w:t>OPDRACHTNEMER</w:t>
      </w:r>
      <w:r w:rsidR="00415561"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met toestemming van</w:t>
      </w:r>
      <w:r w:rsidR="00E90FA7">
        <w:rPr>
          <w:rFonts w:asciiTheme="minorHAnsi" w:hAnsiTheme="minorHAnsi" w:cstheme="minorHAnsi"/>
          <w:noProof/>
          <w:sz w:val="20"/>
          <w:szCs w:val="20"/>
          <w:lang w:val="nl-NL"/>
        </w:rPr>
        <w:t xml:space="preserve"> ONS.</w:t>
      </w:r>
    </w:p>
    <w:p w14:paraId="527B8797" w14:textId="6A3BF48A" w:rsidR="00C92751" w:rsidRPr="00FB41D7" w:rsidRDefault="00E90FA7" w:rsidP="0064454F">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 xml:space="preserve">De </w:t>
      </w:r>
      <w:r w:rsidR="00C92751" w:rsidRPr="00FB41D7">
        <w:rPr>
          <w:rFonts w:asciiTheme="minorHAnsi" w:hAnsiTheme="minorHAnsi" w:cstheme="minorHAnsi"/>
          <w:bCs/>
          <w:iCs/>
          <w:noProof/>
          <w:sz w:val="20"/>
          <w:szCs w:val="20"/>
          <w:lang w:val="nl-NL"/>
        </w:rPr>
        <w:t xml:space="preserve">SLA kan gewijzigd worden door het indienen van een verzoek daartoe door zowel </w:t>
      </w:r>
      <w:r>
        <w:rPr>
          <w:rFonts w:asciiTheme="minorHAnsi" w:hAnsiTheme="minorHAnsi" w:cstheme="minorHAnsi"/>
          <w:bCs/>
          <w:iCs/>
          <w:noProof/>
          <w:sz w:val="20"/>
          <w:szCs w:val="20"/>
          <w:lang w:val="nl-NL"/>
        </w:rPr>
        <w:t xml:space="preserve">ONS </w:t>
      </w:r>
      <w:r w:rsidR="00415561" w:rsidRPr="00FB41D7">
        <w:rPr>
          <w:rFonts w:asciiTheme="minorHAnsi" w:hAnsiTheme="minorHAnsi" w:cstheme="minorHAnsi"/>
          <w:bCs/>
          <w:iCs/>
          <w:noProof/>
          <w:sz w:val="20"/>
          <w:szCs w:val="20"/>
          <w:lang w:val="nl-NL"/>
        </w:rPr>
        <w:t xml:space="preserve">als </w:t>
      </w:r>
      <w:r w:rsidR="00072EF7">
        <w:rPr>
          <w:rFonts w:asciiTheme="minorHAnsi" w:hAnsiTheme="minorHAnsi" w:cstheme="minorHAnsi"/>
          <w:bCs/>
          <w:iCs/>
          <w:noProof/>
          <w:sz w:val="20"/>
          <w:szCs w:val="20"/>
          <w:lang w:val="nl-NL"/>
        </w:rPr>
        <w:t>OPDRACHTNEMER</w:t>
      </w:r>
      <w:r w:rsidR="00415561" w:rsidRPr="00FB41D7">
        <w:rPr>
          <w:rFonts w:asciiTheme="minorHAnsi" w:hAnsiTheme="minorHAnsi" w:cstheme="minorHAnsi"/>
          <w:bCs/>
          <w:iCs/>
          <w:noProof/>
          <w:sz w:val="20"/>
          <w:szCs w:val="20"/>
          <w:lang w:val="nl-NL"/>
        </w:rPr>
        <w:t xml:space="preserve">. </w:t>
      </w:r>
      <w:r w:rsidR="00C92751" w:rsidRPr="00FB41D7">
        <w:rPr>
          <w:rFonts w:asciiTheme="minorHAnsi" w:hAnsiTheme="minorHAnsi" w:cstheme="minorHAnsi"/>
          <w:bCs/>
          <w:iCs/>
          <w:noProof/>
          <w:sz w:val="20"/>
          <w:szCs w:val="20"/>
          <w:lang w:val="nl-NL"/>
        </w:rPr>
        <w:t xml:space="preserve"> Een dergelijk verzoek wordt door partijen rechtsgeldig ondertekend alvorens de wijziging op </w:t>
      </w:r>
      <w:r w:rsidR="00184C1D">
        <w:rPr>
          <w:rFonts w:asciiTheme="minorHAnsi" w:hAnsiTheme="minorHAnsi" w:cstheme="minorHAnsi"/>
          <w:bCs/>
          <w:iCs/>
          <w:noProof/>
          <w:sz w:val="20"/>
          <w:szCs w:val="20"/>
          <w:lang w:val="nl-NL"/>
        </w:rPr>
        <w:t>de</w:t>
      </w:r>
      <w:r w:rsidR="00C92751" w:rsidRPr="00FB41D7">
        <w:rPr>
          <w:rFonts w:asciiTheme="minorHAnsi" w:hAnsiTheme="minorHAnsi" w:cstheme="minorHAnsi"/>
          <w:bCs/>
          <w:iCs/>
          <w:noProof/>
          <w:sz w:val="20"/>
          <w:szCs w:val="20"/>
          <w:lang w:val="nl-NL"/>
        </w:rPr>
        <w:t xml:space="preserve"> SLA in </w:t>
      </w:r>
      <w:r w:rsidR="00184C1D">
        <w:rPr>
          <w:rFonts w:asciiTheme="minorHAnsi" w:hAnsiTheme="minorHAnsi" w:cstheme="minorHAnsi"/>
          <w:bCs/>
          <w:iCs/>
          <w:noProof/>
          <w:sz w:val="20"/>
          <w:szCs w:val="20"/>
          <w:lang w:val="nl-NL"/>
        </w:rPr>
        <w:t xml:space="preserve">werking </w:t>
      </w:r>
      <w:r w:rsidR="00C92751" w:rsidRPr="00FB41D7">
        <w:rPr>
          <w:rFonts w:asciiTheme="minorHAnsi" w:hAnsiTheme="minorHAnsi" w:cstheme="minorHAnsi"/>
          <w:bCs/>
          <w:iCs/>
          <w:noProof/>
          <w:sz w:val="20"/>
          <w:szCs w:val="20"/>
          <w:lang w:val="nl-NL"/>
        </w:rPr>
        <w:t xml:space="preserve">treedt. </w:t>
      </w:r>
    </w:p>
    <w:p w14:paraId="680D8A30" w14:textId="5847FC67" w:rsidR="0096162E" w:rsidRPr="00FB41D7" w:rsidRDefault="00072EF7" w:rsidP="0064454F">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OPDRACHTNEMER</w:t>
      </w:r>
      <w:r w:rsidR="000C57C1" w:rsidRPr="00FB41D7">
        <w:rPr>
          <w:rFonts w:asciiTheme="minorHAnsi" w:hAnsiTheme="minorHAnsi" w:cstheme="minorHAnsi"/>
          <w:bCs/>
          <w:iCs/>
          <w:noProof/>
          <w:sz w:val="20"/>
          <w:szCs w:val="20"/>
          <w:lang w:val="nl-NL"/>
        </w:rPr>
        <w:t xml:space="preserve"> </w:t>
      </w:r>
      <w:r w:rsidR="00C92751" w:rsidRPr="00FB41D7">
        <w:rPr>
          <w:rFonts w:asciiTheme="minorHAnsi" w:hAnsiTheme="minorHAnsi" w:cstheme="minorHAnsi"/>
          <w:bCs/>
          <w:iCs/>
          <w:noProof/>
          <w:sz w:val="20"/>
          <w:szCs w:val="20"/>
          <w:lang w:val="nl-NL"/>
        </w:rPr>
        <w:t xml:space="preserve">is verantwoordelijk voor het (versie)beheer van </w:t>
      </w:r>
      <w:r w:rsidR="000C57C1" w:rsidRPr="00FB41D7">
        <w:rPr>
          <w:rFonts w:asciiTheme="minorHAnsi" w:hAnsiTheme="minorHAnsi" w:cstheme="minorHAnsi"/>
          <w:bCs/>
          <w:iCs/>
          <w:noProof/>
          <w:sz w:val="20"/>
          <w:szCs w:val="20"/>
          <w:lang w:val="nl-NL"/>
        </w:rPr>
        <w:t>d</w:t>
      </w:r>
      <w:r w:rsidR="00184C1D">
        <w:rPr>
          <w:rFonts w:asciiTheme="minorHAnsi" w:hAnsiTheme="minorHAnsi" w:cstheme="minorHAnsi"/>
          <w:bCs/>
          <w:iCs/>
          <w:noProof/>
          <w:sz w:val="20"/>
          <w:szCs w:val="20"/>
          <w:lang w:val="nl-NL"/>
        </w:rPr>
        <w:t>eze</w:t>
      </w:r>
      <w:r w:rsidR="000C57C1" w:rsidRPr="00FB41D7">
        <w:rPr>
          <w:rFonts w:asciiTheme="minorHAnsi" w:hAnsiTheme="minorHAnsi" w:cstheme="minorHAnsi"/>
          <w:bCs/>
          <w:iCs/>
          <w:noProof/>
          <w:sz w:val="20"/>
          <w:szCs w:val="20"/>
          <w:lang w:val="nl-NL"/>
        </w:rPr>
        <w:t xml:space="preserve"> SLA</w:t>
      </w:r>
      <w:r w:rsidR="00C92751" w:rsidRPr="00FB41D7">
        <w:rPr>
          <w:rFonts w:asciiTheme="minorHAnsi" w:hAnsiTheme="minorHAnsi" w:cstheme="minorHAnsi"/>
          <w:bCs/>
          <w:iCs/>
          <w:noProof/>
          <w:sz w:val="20"/>
          <w:szCs w:val="20"/>
          <w:lang w:val="nl-NL"/>
        </w:rPr>
        <w:t>.</w:t>
      </w:r>
    </w:p>
    <w:p w14:paraId="6A7B4793" w14:textId="77777777" w:rsidR="0096162E" w:rsidRPr="00FB41D7" w:rsidRDefault="0096162E" w:rsidP="0064454F">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br w:type="page"/>
      </w:r>
    </w:p>
    <w:p w14:paraId="1675C113" w14:textId="77777777" w:rsidR="00FE71FE" w:rsidRPr="00FB41D7" w:rsidRDefault="00FE71FE" w:rsidP="00B84B22">
      <w:pPr>
        <w:spacing w:line="276" w:lineRule="auto"/>
        <w:ind w:left="432" w:right="-23"/>
        <w:jc w:val="left"/>
        <w:rPr>
          <w:rFonts w:asciiTheme="minorHAnsi" w:hAnsiTheme="minorHAnsi" w:cstheme="minorHAnsi"/>
          <w:bCs/>
          <w:iCs/>
          <w:noProof/>
          <w:sz w:val="20"/>
          <w:szCs w:val="20"/>
          <w:lang w:val="nl-NL"/>
        </w:rPr>
      </w:pPr>
    </w:p>
    <w:p w14:paraId="3E7CB43E" w14:textId="77777777" w:rsidR="00CC799A" w:rsidRPr="00FB41D7" w:rsidRDefault="00CC799A" w:rsidP="00B84B22">
      <w:pPr>
        <w:pStyle w:val="Heading1"/>
        <w:spacing w:line="276" w:lineRule="auto"/>
        <w:ind w:right="-23"/>
        <w:jc w:val="left"/>
        <w:rPr>
          <w:rFonts w:asciiTheme="minorHAnsi" w:hAnsiTheme="minorHAnsi" w:cstheme="minorHAnsi"/>
          <w:noProof/>
          <w:lang w:val="nl-NL"/>
        </w:rPr>
      </w:pPr>
      <w:bookmarkStart w:id="44" w:name="_Toc180416694"/>
      <w:r w:rsidRPr="00FB41D7">
        <w:rPr>
          <w:rFonts w:asciiTheme="minorHAnsi" w:hAnsiTheme="minorHAnsi" w:cstheme="minorHAnsi"/>
          <w:noProof/>
          <w:lang w:val="nl-NL"/>
        </w:rPr>
        <w:t>Overlegstructuren</w:t>
      </w:r>
      <w:bookmarkEnd w:id="44"/>
    </w:p>
    <w:p w14:paraId="00759176" w14:textId="77777777" w:rsidR="003E2F91" w:rsidRDefault="0048061D" w:rsidP="003E2F91">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Beide partijen zullen in het overleg worden vertegenwoordigd door de contactpersonen (zie</w:t>
      </w:r>
      <w:r w:rsidR="005F7E02"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 xml:space="preserve">Hoofdstuk </w:t>
      </w:r>
      <w:r w:rsidR="005F7E02" w:rsidRPr="00FB41D7">
        <w:rPr>
          <w:rFonts w:asciiTheme="minorHAnsi" w:hAnsiTheme="minorHAnsi" w:cstheme="minorHAnsi"/>
          <w:noProof/>
          <w:sz w:val="20"/>
          <w:szCs w:val="20"/>
          <w:lang w:val="nl-NL"/>
        </w:rPr>
        <w:t>1</w:t>
      </w:r>
      <w:r w:rsidR="003E2F91">
        <w:rPr>
          <w:rFonts w:asciiTheme="minorHAnsi" w:hAnsiTheme="minorHAnsi" w:cstheme="minorHAnsi"/>
          <w:noProof/>
          <w:sz w:val="20"/>
          <w:szCs w:val="20"/>
          <w:lang w:val="nl-NL"/>
        </w:rPr>
        <w:t>4</w:t>
      </w:r>
      <w:r w:rsidRPr="00FB41D7">
        <w:rPr>
          <w:rFonts w:asciiTheme="minorHAnsi" w:hAnsiTheme="minorHAnsi" w:cstheme="minorHAnsi"/>
          <w:noProof/>
          <w:sz w:val="20"/>
          <w:szCs w:val="20"/>
          <w:lang w:val="nl-NL"/>
        </w:rPr>
        <w:t xml:space="preserve"> Contactpersonen). </w:t>
      </w:r>
      <w:r w:rsidR="00072EF7">
        <w:rPr>
          <w:rFonts w:asciiTheme="minorHAnsi" w:hAnsiTheme="minorHAnsi" w:cstheme="minorHAnsi"/>
          <w:noProof/>
          <w:sz w:val="20"/>
          <w:szCs w:val="20"/>
          <w:lang w:val="nl-NL"/>
        </w:rPr>
        <w:t>OPDRACHTNEMER</w:t>
      </w:r>
      <w:r w:rsidR="005F7E02"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verzorgt het verslag van elk overleg. Het verslag wordt uiterlijk 10 werkdagen na het overleg aan</w:t>
      </w:r>
      <w:r w:rsidR="003E2F91">
        <w:rPr>
          <w:rFonts w:asciiTheme="minorHAnsi" w:hAnsiTheme="minorHAnsi" w:cstheme="minorHAnsi"/>
          <w:noProof/>
          <w:sz w:val="20"/>
          <w:szCs w:val="20"/>
          <w:lang w:val="nl-NL"/>
        </w:rPr>
        <w:t xml:space="preserve"> ONS</w:t>
      </w:r>
      <w:r w:rsidR="005F7E02" w:rsidRPr="00FB41D7">
        <w:rPr>
          <w:rFonts w:asciiTheme="minorHAnsi" w:hAnsiTheme="minorHAnsi" w:cstheme="minorHAnsi"/>
          <w:noProof/>
          <w:sz w:val="20"/>
          <w:szCs w:val="20"/>
          <w:lang w:val="nl-NL"/>
        </w:rPr>
        <w:t xml:space="preserve"> </w:t>
      </w:r>
      <w:r w:rsidR="003E2F91">
        <w:rPr>
          <w:rFonts w:asciiTheme="minorHAnsi" w:hAnsiTheme="minorHAnsi" w:cstheme="minorHAnsi"/>
          <w:noProof/>
          <w:sz w:val="20"/>
          <w:szCs w:val="20"/>
          <w:lang w:val="nl-NL"/>
        </w:rPr>
        <w:t xml:space="preserve">via </w:t>
      </w:r>
      <w:r w:rsidRPr="00FB41D7">
        <w:rPr>
          <w:rFonts w:asciiTheme="minorHAnsi" w:hAnsiTheme="minorHAnsi" w:cstheme="minorHAnsi"/>
          <w:noProof/>
          <w:sz w:val="20"/>
          <w:szCs w:val="20"/>
          <w:lang w:val="nl-NL"/>
        </w:rPr>
        <w:t>verzonden</w:t>
      </w:r>
      <w:r w:rsidR="003E2F91">
        <w:rPr>
          <w:rFonts w:asciiTheme="minorHAnsi" w:hAnsiTheme="minorHAnsi" w:cstheme="minorHAnsi"/>
          <w:noProof/>
          <w:sz w:val="20"/>
          <w:szCs w:val="20"/>
          <w:lang w:val="nl-NL"/>
        </w:rPr>
        <w:t xml:space="preserve"> of beschikbaar gemaakt via een potaal</w:t>
      </w:r>
      <w:r w:rsidRPr="00FB41D7">
        <w:rPr>
          <w:rFonts w:asciiTheme="minorHAnsi" w:hAnsiTheme="minorHAnsi" w:cstheme="minorHAnsi"/>
          <w:noProof/>
          <w:sz w:val="20"/>
          <w:szCs w:val="20"/>
          <w:lang w:val="nl-NL"/>
        </w:rPr>
        <w:t xml:space="preserve">. </w:t>
      </w:r>
    </w:p>
    <w:p w14:paraId="01FA9A66" w14:textId="6C57D439" w:rsidR="00B97D09" w:rsidRPr="00FB41D7" w:rsidRDefault="0032555B" w:rsidP="003E2F91">
      <w:pPr>
        <w:spacing w:line="276" w:lineRule="auto"/>
        <w:ind w:left="432" w:right="-23"/>
        <w:jc w:val="left"/>
        <w:rPr>
          <w:rFonts w:asciiTheme="minorHAnsi" w:hAnsiTheme="minorHAnsi" w:cstheme="minorHAnsi"/>
          <w:b/>
          <w:noProof/>
          <w:sz w:val="20"/>
          <w:szCs w:val="20"/>
          <w:lang w:val="nl-NL"/>
        </w:rPr>
      </w:pPr>
      <w:r w:rsidRPr="00FB41D7">
        <w:rPr>
          <w:rFonts w:asciiTheme="minorHAnsi" w:hAnsiTheme="minorHAnsi" w:cstheme="minorHAnsi"/>
          <w:b/>
          <w:noProof/>
          <w:sz w:val="20"/>
          <w:szCs w:val="20"/>
          <w:lang w:val="nl-NL"/>
        </w:rPr>
        <w:t>Serviceoverleg</w:t>
      </w:r>
      <w:r w:rsidR="0048061D" w:rsidRPr="00FB41D7">
        <w:rPr>
          <w:rFonts w:asciiTheme="minorHAnsi" w:hAnsiTheme="minorHAnsi" w:cstheme="minorHAnsi"/>
          <w:b/>
          <w:noProof/>
          <w:sz w:val="20"/>
          <w:szCs w:val="20"/>
          <w:lang w:val="nl-NL"/>
        </w:rPr>
        <w:t xml:space="preserve"> (operationeel)</w:t>
      </w:r>
    </w:p>
    <w:p w14:paraId="0601E53E" w14:textId="550B48CA" w:rsidR="0048061D" w:rsidRPr="00FB41D7" w:rsidRDefault="0048061D" w:rsidP="00282B74">
      <w:pPr>
        <w:pStyle w:val="ListParagraph"/>
        <w:numPr>
          <w:ilvl w:val="0"/>
          <w:numId w:val="23"/>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minimaal </w:t>
      </w:r>
      <w:r w:rsidR="00D63CC1">
        <w:rPr>
          <w:rFonts w:asciiTheme="minorHAnsi" w:hAnsiTheme="minorHAnsi" w:cstheme="minorHAnsi"/>
          <w:noProof/>
          <w:sz w:val="20"/>
          <w:szCs w:val="20"/>
          <w:lang w:val="nl-NL"/>
        </w:rPr>
        <w:t>4</w:t>
      </w:r>
      <w:r w:rsidRPr="00FB41D7">
        <w:rPr>
          <w:rFonts w:asciiTheme="minorHAnsi" w:hAnsiTheme="minorHAnsi" w:cstheme="minorHAnsi"/>
          <w:noProof/>
          <w:sz w:val="20"/>
          <w:szCs w:val="20"/>
          <w:lang w:val="nl-NL"/>
        </w:rPr>
        <w:t xml:space="preserve"> keer per jaar</w:t>
      </w:r>
    </w:p>
    <w:p w14:paraId="11C4391F" w14:textId="44932A66" w:rsidR="00096E17" w:rsidRPr="00FB41D7" w:rsidRDefault="0048061D" w:rsidP="00282B74">
      <w:pPr>
        <w:pStyle w:val="ListParagraph"/>
        <w:numPr>
          <w:ilvl w:val="0"/>
          <w:numId w:val="23"/>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Bespreken van de rapportages (zie hoofdstuk </w:t>
      </w:r>
      <w:r w:rsidR="003E2F91">
        <w:rPr>
          <w:rFonts w:asciiTheme="minorHAnsi" w:hAnsiTheme="minorHAnsi" w:cstheme="minorHAnsi"/>
          <w:noProof/>
          <w:sz w:val="20"/>
          <w:szCs w:val="20"/>
          <w:lang w:val="nl-NL"/>
        </w:rPr>
        <w:t>11</w:t>
      </w:r>
      <w:r w:rsidR="00096E17" w:rsidRPr="00FB41D7">
        <w:rPr>
          <w:rFonts w:asciiTheme="minorHAnsi" w:hAnsiTheme="minorHAnsi" w:cstheme="minorHAnsi"/>
          <w:noProof/>
          <w:sz w:val="20"/>
          <w:szCs w:val="20"/>
          <w:lang w:val="nl-NL"/>
        </w:rPr>
        <w:t xml:space="preserve"> rapporteren</w:t>
      </w:r>
      <w:r w:rsidRPr="00FB41D7">
        <w:rPr>
          <w:rFonts w:asciiTheme="minorHAnsi" w:hAnsiTheme="minorHAnsi" w:cstheme="minorHAnsi"/>
          <w:noProof/>
          <w:sz w:val="20"/>
          <w:szCs w:val="20"/>
          <w:lang w:val="nl-NL"/>
        </w:rPr>
        <w:t xml:space="preserve">), de verbetervoorstellen en de wederzijdse ontwikkelingen op korte en middellange termijn. De rapportages bevatten de relevante parameters voor alle in het SLA genoemde dienstverlening. </w:t>
      </w:r>
    </w:p>
    <w:p w14:paraId="2FD00A35" w14:textId="77777777" w:rsidR="00096E17" w:rsidRPr="00FB41D7" w:rsidRDefault="00096E17" w:rsidP="00B84B22">
      <w:pPr>
        <w:pStyle w:val="ListParagraph"/>
        <w:ind w:left="1152" w:right="-23"/>
        <w:rPr>
          <w:rFonts w:asciiTheme="minorHAnsi" w:hAnsiTheme="minorHAnsi" w:cstheme="minorHAnsi"/>
          <w:noProof/>
          <w:sz w:val="20"/>
          <w:szCs w:val="20"/>
          <w:lang w:val="nl-NL"/>
        </w:rPr>
      </w:pPr>
    </w:p>
    <w:p w14:paraId="5B24676F" w14:textId="77777777" w:rsidR="0048061D" w:rsidRPr="00FB41D7" w:rsidRDefault="0048061D" w:rsidP="00D63CC1">
      <w:pPr>
        <w:pStyle w:val="Heading2"/>
        <w:numPr>
          <w:ilvl w:val="0"/>
          <w:numId w:val="0"/>
        </w:numPr>
        <w:spacing w:line="276" w:lineRule="auto"/>
        <w:ind w:left="576" w:right="-23"/>
        <w:jc w:val="left"/>
        <w:rPr>
          <w:rFonts w:asciiTheme="minorHAnsi" w:hAnsiTheme="minorHAnsi" w:cstheme="minorHAnsi"/>
          <w:b/>
          <w:noProof/>
          <w:sz w:val="20"/>
          <w:szCs w:val="20"/>
          <w:lang w:val="nl-NL"/>
        </w:rPr>
      </w:pPr>
      <w:bookmarkStart w:id="45" w:name="_Toc180416695"/>
      <w:r w:rsidRPr="00FB41D7">
        <w:rPr>
          <w:rFonts w:asciiTheme="minorHAnsi" w:hAnsiTheme="minorHAnsi" w:cstheme="minorHAnsi"/>
          <w:b/>
          <w:noProof/>
          <w:sz w:val="20"/>
          <w:szCs w:val="20"/>
          <w:lang w:val="nl-NL"/>
        </w:rPr>
        <w:t>Service review (strategisch), jaarlijks</w:t>
      </w:r>
      <w:bookmarkEnd w:id="45"/>
    </w:p>
    <w:p w14:paraId="1EA0FD28" w14:textId="77777777" w:rsidR="001B5F5A" w:rsidRDefault="0048061D" w:rsidP="00282B74">
      <w:pPr>
        <w:pStyle w:val="ListParagraph"/>
        <w:numPr>
          <w:ilvl w:val="0"/>
          <w:numId w:val="23"/>
        </w:numPr>
        <w:ind w:right="-23"/>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Bespreken van de wederzijdse ontwikkelingen middellange en lange termijn, het evalueren van de samenwerking, afspraken voor het komende jaar. Deze bespreking vindt aan het einde van een jaar plaats.</w:t>
      </w:r>
    </w:p>
    <w:p w14:paraId="541D871B" w14:textId="7E8111CF" w:rsidR="00B62ED3" w:rsidRDefault="00B62ED3" w:rsidP="00B62ED3">
      <w:pPr>
        <w:ind w:right="-23" w:firstLine="432"/>
        <w:rPr>
          <w:rFonts w:asciiTheme="minorHAnsi" w:hAnsiTheme="minorHAnsi" w:cstheme="minorHAnsi"/>
          <w:noProof/>
          <w:sz w:val="20"/>
          <w:szCs w:val="20"/>
          <w:lang w:val="nl-NL"/>
        </w:rPr>
      </w:pPr>
      <w:r>
        <w:rPr>
          <w:rFonts w:asciiTheme="minorHAnsi" w:hAnsiTheme="minorHAnsi" w:cstheme="minorHAnsi"/>
          <w:noProof/>
          <w:sz w:val="20"/>
          <w:szCs w:val="20"/>
          <w:lang w:val="nl-NL"/>
        </w:rPr>
        <w:t>Details van de overleggen zijn verder uitgewerkt in het DAP.</w:t>
      </w:r>
    </w:p>
    <w:p w14:paraId="4E84CD8C" w14:textId="77777777" w:rsidR="00B62ED3" w:rsidRPr="00B62ED3" w:rsidRDefault="00B62ED3" w:rsidP="00B62ED3">
      <w:pPr>
        <w:ind w:right="-23" w:firstLine="432"/>
        <w:rPr>
          <w:rFonts w:asciiTheme="minorHAnsi" w:hAnsiTheme="minorHAnsi" w:cstheme="minorHAnsi"/>
          <w:noProof/>
          <w:sz w:val="20"/>
          <w:szCs w:val="20"/>
          <w:lang w:val="nl-NL"/>
        </w:rPr>
      </w:pPr>
    </w:p>
    <w:p w14:paraId="211CB203" w14:textId="77777777" w:rsidR="001B5F5A" w:rsidRPr="00FB41D7" w:rsidRDefault="001B5F5A" w:rsidP="00B84B22">
      <w:pPr>
        <w:pStyle w:val="Heading2"/>
        <w:spacing w:line="276" w:lineRule="auto"/>
        <w:ind w:left="432" w:right="-23"/>
        <w:jc w:val="left"/>
        <w:rPr>
          <w:rFonts w:asciiTheme="minorHAnsi" w:hAnsiTheme="minorHAnsi" w:cstheme="minorHAnsi"/>
          <w:b/>
          <w:noProof/>
          <w:sz w:val="20"/>
          <w:szCs w:val="20"/>
          <w:lang w:val="nl-NL"/>
        </w:rPr>
      </w:pPr>
      <w:bookmarkStart w:id="46" w:name="_Toc180416696"/>
      <w:r w:rsidRPr="00FB41D7">
        <w:rPr>
          <w:rFonts w:asciiTheme="minorHAnsi" w:hAnsiTheme="minorHAnsi" w:cstheme="minorHAnsi"/>
          <w:b/>
          <w:noProof/>
          <w:sz w:val="20"/>
          <w:szCs w:val="20"/>
          <w:lang w:val="nl-NL"/>
        </w:rPr>
        <w:t>Escalatie</w:t>
      </w:r>
      <w:bookmarkEnd w:id="46"/>
    </w:p>
    <w:p w14:paraId="64E5E5B2" w14:textId="3B77C3C5" w:rsidR="001B5F5A" w:rsidRPr="00FB41D7" w:rsidRDefault="001B5F5A" w:rsidP="00B84B22">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Bij onenigheid m.b.t. knelpunten in de dienstverlening, één van beide Partijen komt de afspraken niet na, zal eventuele escalatie plaatsvinden volgens de hiërarchie van de contractorganisatie zoals beschreven in hoofdstuk </w:t>
      </w:r>
      <w:r w:rsidR="0015656C" w:rsidRPr="00FB41D7">
        <w:rPr>
          <w:rFonts w:asciiTheme="minorHAnsi" w:hAnsiTheme="minorHAnsi" w:cstheme="minorHAnsi"/>
          <w:noProof/>
          <w:sz w:val="20"/>
          <w:szCs w:val="20"/>
          <w:lang w:val="nl-NL"/>
        </w:rPr>
        <w:t>1</w:t>
      </w:r>
      <w:r w:rsidR="005C5428">
        <w:rPr>
          <w:rFonts w:asciiTheme="minorHAnsi" w:hAnsiTheme="minorHAnsi" w:cstheme="minorHAnsi"/>
          <w:noProof/>
          <w:sz w:val="20"/>
          <w:szCs w:val="20"/>
          <w:lang w:val="nl-NL"/>
        </w:rPr>
        <w:t>4</w:t>
      </w:r>
      <w:r w:rsidRPr="00FB41D7">
        <w:rPr>
          <w:rFonts w:asciiTheme="minorHAnsi" w:hAnsiTheme="minorHAnsi" w:cstheme="minorHAnsi"/>
          <w:noProof/>
          <w:sz w:val="20"/>
          <w:szCs w:val="20"/>
          <w:lang w:val="nl-NL"/>
        </w:rPr>
        <w:t xml:space="preserve"> Contactpersonen</w:t>
      </w:r>
      <w:r w:rsidR="005C5428">
        <w:rPr>
          <w:rFonts w:asciiTheme="minorHAnsi" w:hAnsiTheme="minorHAnsi" w:cstheme="minorHAnsi"/>
          <w:noProof/>
          <w:sz w:val="20"/>
          <w:szCs w:val="20"/>
          <w:lang w:val="nl-NL"/>
        </w:rPr>
        <w:t xml:space="preserve"> conform in het DAP overeengkomen escalatieschema.</w:t>
      </w:r>
    </w:p>
    <w:p w14:paraId="62A9B7E0" w14:textId="6F5F250F" w:rsidR="001B5F5A" w:rsidRPr="00FB41D7" w:rsidRDefault="001B5F5A" w:rsidP="00B84B22">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In geval van verschil van mening tussen partijen over de uitleg en toepassing van de overeenkomst, zullen zij in gezamenlijk overleg trachten een </w:t>
      </w:r>
      <w:r w:rsidR="00965D79">
        <w:rPr>
          <w:rFonts w:asciiTheme="minorHAnsi" w:hAnsiTheme="minorHAnsi" w:cstheme="minorHAnsi"/>
          <w:noProof/>
          <w:sz w:val="20"/>
          <w:szCs w:val="20"/>
          <w:lang w:val="nl-NL"/>
        </w:rPr>
        <w:t>dienst</w:t>
      </w:r>
      <w:r w:rsidRPr="00FB41D7">
        <w:rPr>
          <w:rFonts w:asciiTheme="minorHAnsi" w:hAnsiTheme="minorHAnsi" w:cstheme="minorHAnsi"/>
          <w:noProof/>
          <w:sz w:val="20"/>
          <w:szCs w:val="20"/>
          <w:lang w:val="nl-NL"/>
        </w:rPr>
        <w:t xml:space="preserve"> te vinden met inachtneming van de regels van redelijkheid en billijkheid.</w:t>
      </w:r>
    </w:p>
    <w:p w14:paraId="240000E4" w14:textId="1ED3F763" w:rsidR="001B5F5A" w:rsidRPr="00FB41D7" w:rsidRDefault="001B5F5A" w:rsidP="00B84B22">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Escalatieniveaus zijn niveaus waar een escalatie zich bevindt. Bij elk niveau wordt een</w:t>
      </w:r>
      <w:r w:rsidR="0015656C"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echelon hoger betrokken. Er wordt onderscheid gemaakt in drie escalatie niveaus.</w:t>
      </w:r>
      <w:r w:rsidR="0015656C" w:rsidRPr="00FB41D7">
        <w:rPr>
          <w:rFonts w:asciiTheme="minorHAnsi" w:hAnsiTheme="minorHAnsi" w:cstheme="minorHAnsi"/>
          <w:noProof/>
          <w:sz w:val="20"/>
          <w:szCs w:val="20"/>
          <w:lang w:val="nl-NL"/>
        </w:rPr>
        <w:t xml:space="preserve"> (zie paragraaf 1</w:t>
      </w:r>
      <w:r w:rsidR="005C5428">
        <w:rPr>
          <w:rFonts w:asciiTheme="minorHAnsi" w:hAnsiTheme="minorHAnsi" w:cstheme="minorHAnsi"/>
          <w:noProof/>
          <w:sz w:val="20"/>
          <w:szCs w:val="20"/>
          <w:lang w:val="nl-NL"/>
        </w:rPr>
        <w:t>4.3</w:t>
      </w:r>
      <w:r w:rsidR="0015656C" w:rsidRPr="00FB41D7">
        <w:rPr>
          <w:rFonts w:asciiTheme="minorHAnsi" w:hAnsiTheme="minorHAnsi" w:cstheme="minorHAnsi"/>
          <w:noProof/>
          <w:sz w:val="20"/>
          <w:szCs w:val="20"/>
          <w:lang w:val="nl-NL"/>
        </w:rPr>
        <w:t xml:space="preserve">). </w:t>
      </w:r>
      <w:r w:rsidRPr="00FB41D7">
        <w:rPr>
          <w:rFonts w:asciiTheme="minorHAnsi" w:hAnsiTheme="minorHAnsi" w:cstheme="minorHAnsi"/>
          <w:noProof/>
          <w:sz w:val="20"/>
          <w:szCs w:val="20"/>
          <w:lang w:val="nl-NL"/>
        </w:rPr>
        <w:t>Standaard is er geen sprake van escalatie en is het escalatieniveau 0</w:t>
      </w:r>
    </w:p>
    <w:p w14:paraId="2F2EEF9D" w14:textId="77777777" w:rsidR="001B5F5A" w:rsidRPr="00FB41D7" w:rsidRDefault="001B5F5A" w:rsidP="00B84B22">
      <w:pPr>
        <w:pStyle w:val="Heading2"/>
        <w:spacing w:line="276" w:lineRule="auto"/>
        <w:ind w:left="432" w:right="-23"/>
        <w:jc w:val="left"/>
        <w:rPr>
          <w:rFonts w:asciiTheme="minorHAnsi" w:hAnsiTheme="minorHAnsi" w:cstheme="minorHAnsi"/>
          <w:b/>
          <w:noProof/>
          <w:sz w:val="20"/>
          <w:szCs w:val="20"/>
          <w:lang w:val="nl-NL"/>
        </w:rPr>
      </w:pPr>
      <w:bookmarkStart w:id="47" w:name="_Toc180416697"/>
      <w:r w:rsidRPr="00FB41D7">
        <w:rPr>
          <w:rFonts w:asciiTheme="minorHAnsi" w:hAnsiTheme="minorHAnsi" w:cstheme="minorHAnsi"/>
          <w:b/>
          <w:noProof/>
          <w:sz w:val="20"/>
          <w:szCs w:val="20"/>
          <w:lang w:val="nl-NL"/>
        </w:rPr>
        <w:t>Escalatieniveau verhogen</w:t>
      </w:r>
      <w:bookmarkEnd w:id="47"/>
    </w:p>
    <w:p w14:paraId="36AB2A22" w14:textId="77777777" w:rsidR="001B5F5A" w:rsidRPr="00FB41D7" w:rsidRDefault="001B5F5A" w:rsidP="00B84B22">
      <w:pPr>
        <w:spacing w:line="276" w:lineRule="auto"/>
        <w:ind w:left="432" w:right="-23"/>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Indien één van beide partijen van mening is dat de ander zich niet aan de afspraken houdt, kan zij overgaan tot escalatie. Een hoger niveau manager wordt betrokken. Het escalatieniveau wordt met één niveau verhoogd</w:t>
      </w:r>
    </w:p>
    <w:p w14:paraId="5F7C3ADC" w14:textId="35642A21" w:rsidR="00CC799A" w:rsidRPr="00FB41D7" w:rsidRDefault="001B5F5A" w:rsidP="00B84B22">
      <w:pPr>
        <w:spacing w:line="276" w:lineRule="auto"/>
        <w:ind w:left="432" w:right="-23"/>
        <w:jc w:val="left"/>
        <w:rPr>
          <w:rFonts w:asciiTheme="minorHAnsi" w:hAnsiTheme="minorHAnsi" w:cstheme="minorHAnsi"/>
          <w:b/>
          <w:caps/>
          <w:noProof/>
          <w:szCs w:val="22"/>
          <w:lang w:val="nl-NL"/>
        </w:rPr>
      </w:pPr>
      <w:r w:rsidRPr="00FB41D7">
        <w:rPr>
          <w:rFonts w:asciiTheme="minorHAnsi" w:hAnsiTheme="minorHAnsi" w:cstheme="minorHAnsi"/>
          <w:noProof/>
          <w:sz w:val="20"/>
          <w:szCs w:val="20"/>
          <w:lang w:val="nl-NL"/>
        </w:rPr>
        <w:t>Bij escalatie</w:t>
      </w:r>
      <w:r w:rsidR="0015656C" w:rsidRPr="00FB41D7">
        <w:rPr>
          <w:rFonts w:asciiTheme="minorHAnsi" w:hAnsiTheme="minorHAnsi" w:cstheme="minorHAnsi"/>
          <w:noProof/>
          <w:sz w:val="20"/>
          <w:szCs w:val="20"/>
          <w:lang w:val="nl-NL"/>
        </w:rPr>
        <w:t xml:space="preserve"> </w:t>
      </w:r>
      <w:r w:rsidR="00A43AC7">
        <w:rPr>
          <w:rFonts w:asciiTheme="minorHAnsi" w:hAnsiTheme="minorHAnsi" w:cstheme="minorHAnsi"/>
          <w:noProof/>
          <w:sz w:val="20"/>
          <w:szCs w:val="20"/>
          <w:lang w:val="nl-NL"/>
        </w:rPr>
        <w:t xml:space="preserve">treden de </w:t>
      </w:r>
      <w:r w:rsidRPr="00FB41D7">
        <w:rPr>
          <w:rFonts w:asciiTheme="minorHAnsi" w:hAnsiTheme="minorHAnsi" w:cstheme="minorHAnsi"/>
          <w:noProof/>
          <w:sz w:val="20"/>
          <w:szCs w:val="20"/>
          <w:lang w:val="nl-NL"/>
        </w:rPr>
        <w:t>functionarissen die bij het escalatieniveau horen, in contact met elkaar. Zij zullen de situatie bespreken, afspraken maken en de voortgang bewaken</w:t>
      </w:r>
      <w:r w:rsidR="00A43AC7">
        <w:rPr>
          <w:rFonts w:asciiTheme="minorHAnsi" w:hAnsiTheme="minorHAnsi" w:cstheme="minorHAnsi"/>
          <w:noProof/>
          <w:sz w:val="20"/>
          <w:szCs w:val="20"/>
          <w:lang w:val="nl-NL"/>
        </w:rPr>
        <w:t>.</w:t>
      </w:r>
      <w:r w:rsidR="00CC799A" w:rsidRPr="00FB41D7">
        <w:rPr>
          <w:rFonts w:asciiTheme="minorHAnsi" w:hAnsiTheme="minorHAnsi" w:cstheme="minorHAnsi"/>
          <w:noProof/>
          <w:lang w:val="nl-NL"/>
        </w:rPr>
        <w:br w:type="page"/>
      </w:r>
    </w:p>
    <w:p w14:paraId="3BEAE1F7" w14:textId="77777777" w:rsidR="003C14A1" w:rsidRPr="00945BBB" w:rsidRDefault="003C14A1" w:rsidP="00B84B22">
      <w:pPr>
        <w:pStyle w:val="Heading1"/>
        <w:numPr>
          <w:ilvl w:val="0"/>
          <w:numId w:val="0"/>
        </w:numPr>
        <w:spacing w:line="276" w:lineRule="auto"/>
        <w:ind w:left="432" w:right="-23"/>
        <w:jc w:val="left"/>
        <w:rPr>
          <w:rFonts w:asciiTheme="minorHAnsi" w:hAnsiTheme="minorHAnsi" w:cstheme="minorHAnsi"/>
          <w:noProof/>
          <w:lang w:val="nl-NL"/>
        </w:rPr>
      </w:pPr>
    </w:p>
    <w:p w14:paraId="3CEB849E" w14:textId="77777777" w:rsidR="0096162E" w:rsidRPr="00FB41D7" w:rsidRDefault="00CC799A" w:rsidP="00B84B22">
      <w:pPr>
        <w:pStyle w:val="Heading1"/>
        <w:spacing w:line="276" w:lineRule="auto"/>
        <w:ind w:right="-23"/>
        <w:jc w:val="left"/>
        <w:rPr>
          <w:rFonts w:asciiTheme="minorHAnsi" w:hAnsiTheme="minorHAnsi" w:cstheme="minorHAnsi"/>
          <w:noProof/>
          <w:lang w:val="nl-NL"/>
        </w:rPr>
      </w:pPr>
      <w:bookmarkStart w:id="48" w:name="_Toc180416698"/>
      <w:r w:rsidRPr="00FB41D7">
        <w:rPr>
          <w:rFonts w:asciiTheme="minorHAnsi" w:hAnsiTheme="minorHAnsi" w:cstheme="minorHAnsi"/>
          <w:noProof/>
          <w:lang w:val="nl-NL"/>
        </w:rPr>
        <w:t>Contactpersonen</w:t>
      </w:r>
      <w:bookmarkEnd w:id="48"/>
    </w:p>
    <w:p w14:paraId="1245818C" w14:textId="77777777" w:rsidR="00E36425" w:rsidRPr="00FB41D7" w:rsidRDefault="00E36425" w:rsidP="00B84B22">
      <w:pPr>
        <w:pStyle w:val="Heading2"/>
        <w:spacing w:line="276" w:lineRule="auto"/>
        <w:ind w:left="432" w:right="-23"/>
        <w:jc w:val="left"/>
        <w:rPr>
          <w:rFonts w:asciiTheme="minorHAnsi" w:hAnsiTheme="minorHAnsi" w:cstheme="minorHAnsi"/>
          <w:b/>
          <w:noProof/>
          <w:sz w:val="20"/>
          <w:szCs w:val="20"/>
          <w:lang w:val="nl-NL"/>
        </w:rPr>
      </w:pPr>
      <w:bookmarkStart w:id="49" w:name="_Toc180416699"/>
      <w:r w:rsidRPr="00FB41D7">
        <w:rPr>
          <w:rFonts w:asciiTheme="minorHAnsi" w:hAnsiTheme="minorHAnsi" w:cstheme="minorHAnsi"/>
          <w:b/>
          <w:noProof/>
          <w:sz w:val="20"/>
          <w:szCs w:val="20"/>
          <w:lang w:val="nl-NL"/>
        </w:rPr>
        <w:t>Communicatiematrix</w:t>
      </w:r>
      <w:r w:rsidR="00FE2FD4" w:rsidRPr="00FB41D7">
        <w:rPr>
          <w:rFonts w:asciiTheme="minorHAnsi" w:hAnsiTheme="minorHAnsi" w:cstheme="minorHAnsi"/>
          <w:b/>
          <w:noProof/>
          <w:sz w:val="20"/>
          <w:szCs w:val="20"/>
          <w:lang w:val="nl-NL"/>
        </w:rPr>
        <w:t xml:space="preserve"> regulier overleg</w:t>
      </w:r>
      <w:bookmarkEnd w:id="49"/>
    </w:p>
    <w:p w14:paraId="0F87850B" w14:textId="77777777" w:rsidR="00FE2FD4" w:rsidRPr="00FB41D7" w:rsidRDefault="00FE2FD4" w:rsidP="00B84B22">
      <w:pPr>
        <w:jc w:val="left"/>
        <w:rPr>
          <w:rFonts w:asciiTheme="minorHAnsi" w:hAnsiTheme="minorHAnsi" w:cstheme="minorHAnsi"/>
          <w:noProof/>
          <w:lang w:val="nl-NL"/>
        </w:rPr>
      </w:pPr>
    </w:p>
    <w:tbl>
      <w:tblPr>
        <w:tblStyle w:val="TableGrid"/>
        <w:tblW w:w="0" w:type="auto"/>
        <w:tblInd w:w="432" w:type="dxa"/>
        <w:tblLook w:val="04A0" w:firstRow="1" w:lastRow="0" w:firstColumn="1" w:lastColumn="0" w:noHBand="0" w:noVBand="1"/>
      </w:tblPr>
      <w:tblGrid>
        <w:gridCol w:w="2188"/>
        <w:gridCol w:w="2475"/>
        <w:gridCol w:w="2218"/>
        <w:gridCol w:w="2292"/>
      </w:tblGrid>
      <w:tr w:rsidR="007C057D" w:rsidRPr="00FB41D7" w14:paraId="1111277C" w14:textId="77777777" w:rsidTr="005D256C">
        <w:tc>
          <w:tcPr>
            <w:tcW w:w="2368" w:type="dxa"/>
            <w:shd w:val="clear" w:color="auto" w:fill="FFC000"/>
          </w:tcPr>
          <w:p w14:paraId="5D07BEC7" w14:textId="04F59DAD" w:rsidR="007C057D" w:rsidRPr="00FB41D7" w:rsidRDefault="00A43AC7" w:rsidP="00B84B22">
            <w:pPr>
              <w:spacing w:line="276" w:lineRule="auto"/>
              <w:ind w:right="-23"/>
              <w:jc w:val="left"/>
              <w:rPr>
                <w:rFonts w:asciiTheme="minorHAnsi" w:hAnsiTheme="minorHAnsi" w:cstheme="minorHAnsi"/>
                <w:b/>
                <w:iCs/>
                <w:noProof/>
                <w:sz w:val="20"/>
                <w:szCs w:val="20"/>
                <w:lang w:val="nl-NL"/>
              </w:rPr>
            </w:pPr>
            <w:r>
              <w:rPr>
                <w:rFonts w:asciiTheme="minorHAnsi" w:hAnsiTheme="minorHAnsi" w:cstheme="minorHAnsi"/>
                <w:b/>
                <w:iCs/>
                <w:noProof/>
                <w:sz w:val="20"/>
                <w:szCs w:val="20"/>
                <w:lang w:val="nl-NL"/>
              </w:rPr>
              <w:t>ONS</w:t>
            </w:r>
          </w:p>
        </w:tc>
        <w:tc>
          <w:tcPr>
            <w:tcW w:w="2567" w:type="dxa"/>
            <w:shd w:val="clear" w:color="auto" w:fill="FFC000"/>
          </w:tcPr>
          <w:p w14:paraId="0D2EB296" w14:textId="77777777" w:rsidR="007C057D" w:rsidRPr="00FB41D7" w:rsidRDefault="007C057D" w:rsidP="00B84B22">
            <w:pPr>
              <w:spacing w:line="276" w:lineRule="auto"/>
              <w:ind w:right="-23"/>
              <w:jc w:val="left"/>
              <w:rPr>
                <w:rFonts w:asciiTheme="minorHAnsi" w:hAnsiTheme="minorHAnsi" w:cstheme="minorHAnsi"/>
                <w:b/>
                <w:iCs/>
                <w:noProof/>
                <w:sz w:val="20"/>
                <w:szCs w:val="20"/>
                <w:lang w:val="nl-NL"/>
              </w:rPr>
            </w:pPr>
            <w:r w:rsidRPr="00FB41D7">
              <w:rPr>
                <w:rFonts w:asciiTheme="minorHAnsi" w:hAnsiTheme="minorHAnsi" w:cstheme="minorHAnsi"/>
                <w:b/>
                <w:iCs/>
                <w:noProof/>
                <w:sz w:val="20"/>
                <w:szCs w:val="20"/>
                <w:lang w:val="nl-NL"/>
              </w:rPr>
              <w:t>Verantwoordelijkheden</w:t>
            </w:r>
          </w:p>
        </w:tc>
        <w:tc>
          <w:tcPr>
            <w:tcW w:w="2195" w:type="dxa"/>
            <w:shd w:val="clear" w:color="auto" w:fill="FFC000"/>
          </w:tcPr>
          <w:p w14:paraId="5385D33F" w14:textId="5EB0FD31" w:rsidR="007C057D" w:rsidRPr="00FB41D7" w:rsidRDefault="00072EF7" w:rsidP="00B84B22">
            <w:pPr>
              <w:spacing w:line="276" w:lineRule="auto"/>
              <w:ind w:right="-23"/>
              <w:jc w:val="left"/>
              <w:rPr>
                <w:rFonts w:asciiTheme="minorHAnsi" w:hAnsiTheme="minorHAnsi" w:cstheme="minorHAnsi"/>
                <w:b/>
                <w:iCs/>
                <w:noProof/>
                <w:sz w:val="20"/>
                <w:szCs w:val="20"/>
                <w:lang w:val="nl-NL"/>
              </w:rPr>
            </w:pPr>
            <w:r>
              <w:rPr>
                <w:rFonts w:asciiTheme="minorHAnsi" w:hAnsiTheme="minorHAnsi" w:cstheme="minorHAnsi"/>
                <w:b/>
                <w:iCs/>
                <w:noProof/>
                <w:sz w:val="20"/>
                <w:szCs w:val="20"/>
                <w:lang w:val="nl-NL"/>
              </w:rPr>
              <w:t>OPDRACHTNEMER</w:t>
            </w:r>
            <w:r w:rsidR="007C057D" w:rsidRPr="00FB41D7">
              <w:rPr>
                <w:rFonts w:asciiTheme="minorHAnsi" w:hAnsiTheme="minorHAnsi" w:cstheme="minorHAnsi"/>
                <w:b/>
                <w:iCs/>
                <w:noProof/>
                <w:sz w:val="20"/>
                <w:szCs w:val="20"/>
                <w:lang w:val="nl-NL"/>
              </w:rPr>
              <w:t xml:space="preserve"> </w:t>
            </w:r>
          </w:p>
        </w:tc>
        <w:tc>
          <w:tcPr>
            <w:tcW w:w="2269" w:type="dxa"/>
            <w:shd w:val="clear" w:color="auto" w:fill="FFC000"/>
          </w:tcPr>
          <w:p w14:paraId="5005FEEA" w14:textId="6FB5B835" w:rsidR="007C057D" w:rsidRPr="00FB41D7" w:rsidRDefault="007C057D" w:rsidP="00B84B22">
            <w:pPr>
              <w:spacing w:line="276" w:lineRule="auto"/>
              <w:ind w:right="-23"/>
              <w:jc w:val="left"/>
              <w:rPr>
                <w:rFonts w:asciiTheme="minorHAnsi" w:hAnsiTheme="minorHAnsi" w:cstheme="minorHAnsi"/>
                <w:b/>
                <w:iCs/>
                <w:noProof/>
                <w:sz w:val="20"/>
                <w:szCs w:val="20"/>
                <w:lang w:val="nl-NL"/>
              </w:rPr>
            </w:pPr>
          </w:p>
        </w:tc>
      </w:tr>
      <w:tr w:rsidR="007C057D" w:rsidRPr="00FB41D7" w14:paraId="3CB4DEBF" w14:textId="77777777" w:rsidTr="005D256C">
        <w:tc>
          <w:tcPr>
            <w:tcW w:w="2368" w:type="dxa"/>
          </w:tcPr>
          <w:p w14:paraId="5A2476AB" w14:textId="77777777" w:rsidR="007C057D" w:rsidRPr="00FB41D7" w:rsidRDefault="007C057D"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Contractmanager</w:t>
            </w:r>
          </w:p>
        </w:tc>
        <w:tc>
          <w:tcPr>
            <w:tcW w:w="2567" w:type="dxa"/>
          </w:tcPr>
          <w:p w14:paraId="43E967EC" w14:textId="77777777" w:rsidR="007C057D" w:rsidRPr="00FB41D7" w:rsidRDefault="007C057D" w:rsidP="00B84B22">
            <w:pPr>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Afsluiten, ontbinden, wijzigingen van de overeen</w:t>
            </w:r>
            <w:r w:rsidR="00E064AB" w:rsidRPr="00FB41D7">
              <w:rPr>
                <w:rFonts w:asciiTheme="minorHAnsi" w:hAnsiTheme="minorHAnsi" w:cstheme="minorHAnsi"/>
                <w:bCs/>
                <w:iCs/>
                <w:noProof/>
                <w:sz w:val="20"/>
                <w:szCs w:val="20"/>
                <w:lang w:val="nl-NL"/>
              </w:rPr>
              <w:t>komst en/of het SLA. Nakomen (SLA) verplichtingen</w:t>
            </w:r>
          </w:p>
        </w:tc>
        <w:tc>
          <w:tcPr>
            <w:tcW w:w="2195" w:type="dxa"/>
          </w:tcPr>
          <w:p w14:paraId="6C448E7E" w14:textId="77777777" w:rsidR="007C057D" w:rsidRPr="00FB41D7" w:rsidRDefault="00F22649"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Contractmanager</w:t>
            </w:r>
          </w:p>
        </w:tc>
        <w:tc>
          <w:tcPr>
            <w:tcW w:w="2269" w:type="dxa"/>
          </w:tcPr>
          <w:p w14:paraId="1D1B55BC" w14:textId="77777777" w:rsidR="007C057D" w:rsidRPr="00FB41D7" w:rsidRDefault="00F22649"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Contractmanager</w:t>
            </w:r>
          </w:p>
        </w:tc>
      </w:tr>
      <w:tr w:rsidR="007C057D" w:rsidRPr="00FB41D7" w14:paraId="3E15B70E" w14:textId="77777777" w:rsidTr="005D256C">
        <w:tc>
          <w:tcPr>
            <w:tcW w:w="2368" w:type="dxa"/>
          </w:tcPr>
          <w:p w14:paraId="01D209E0" w14:textId="63A65040" w:rsidR="007C057D" w:rsidRPr="00FB41D7" w:rsidRDefault="00A43AC7" w:rsidP="00B84B22">
            <w:pPr>
              <w:spacing w:line="276" w:lineRule="auto"/>
              <w:ind w:right="-23"/>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Project Manager</w:t>
            </w:r>
          </w:p>
        </w:tc>
        <w:tc>
          <w:tcPr>
            <w:tcW w:w="2567" w:type="dxa"/>
          </w:tcPr>
          <w:p w14:paraId="71D18A99" w14:textId="77777777" w:rsidR="007C057D" w:rsidRPr="00FB41D7" w:rsidRDefault="00DB42E5"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Projectcoördinatie en eerste aanspreekpunt. Afstemmen en bewaken van de (uren)planning en de werkzaamheden tijdens projecten</w:t>
            </w:r>
          </w:p>
        </w:tc>
        <w:tc>
          <w:tcPr>
            <w:tcW w:w="2195" w:type="dxa"/>
          </w:tcPr>
          <w:p w14:paraId="0EBF0094" w14:textId="77777777" w:rsidR="007C057D" w:rsidRPr="00FB41D7" w:rsidRDefault="005D7FB4"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Projectleider/Consultant</w:t>
            </w:r>
          </w:p>
        </w:tc>
        <w:tc>
          <w:tcPr>
            <w:tcW w:w="2269" w:type="dxa"/>
          </w:tcPr>
          <w:p w14:paraId="5085F506" w14:textId="77777777" w:rsidR="007C057D" w:rsidRPr="00FB41D7" w:rsidRDefault="0077564B"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Projectleider/Functioneel beheerder</w:t>
            </w:r>
          </w:p>
        </w:tc>
      </w:tr>
      <w:tr w:rsidR="007C057D" w:rsidRPr="00FB41D7" w14:paraId="2A876FF3" w14:textId="77777777" w:rsidTr="005D256C">
        <w:tc>
          <w:tcPr>
            <w:tcW w:w="2368" w:type="dxa"/>
          </w:tcPr>
          <w:p w14:paraId="621C5FB0" w14:textId="2CCB935C" w:rsidR="007C057D" w:rsidRPr="00FB41D7" w:rsidRDefault="00EC6D91" w:rsidP="00B84B22">
            <w:pPr>
              <w:spacing w:line="276" w:lineRule="auto"/>
              <w:ind w:right="-23"/>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Servicedesk</w:t>
            </w:r>
          </w:p>
        </w:tc>
        <w:tc>
          <w:tcPr>
            <w:tcW w:w="2567" w:type="dxa"/>
          </w:tcPr>
          <w:p w14:paraId="758FC757" w14:textId="77777777" w:rsidR="007C057D" w:rsidRPr="00FB41D7" w:rsidRDefault="00DB42E5"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Eerste contact met gebruikers, eerste analyse van bevindingen. Communiceren over de voortgang</w:t>
            </w:r>
          </w:p>
        </w:tc>
        <w:tc>
          <w:tcPr>
            <w:tcW w:w="2195" w:type="dxa"/>
          </w:tcPr>
          <w:p w14:paraId="27DF3DBB" w14:textId="77777777" w:rsidR="007C057D" w:rsidRPr="00FB41D7" w:rsidRDefault="00923231"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 xml:space="preserve">Medewerker </w:t>
            </w:r>
            <w:r w:rsidR="005D256C" w:rsidRPr="00FB41D7">
              <w:rPr>
                <w:rFonts w:asciiTheme="minorHAnsi" w:hAnsiTheme="minorHAnsi" w:cstheme="minorHAnsi"/>
                <w:bCs/>
                <w:iCs/>
                <w:noProof/>
                <w:sz w:val="20"/>
                <w:szCs w:val="20"/>
                <w:lang w:val="nl-NL"/>
              </w:rPr>
              <w:t>ondersteuning</w:t>
            </w:r>
          </w:p>
        </w:tc>
        <w:tc>
          <w:tcPr>
            <w:tcW w:w="2269" w:type="dxa"/>
          </w:tcPr>
          <w:p w14:paraId="3A5002C7" w14:textId="77777777" w:rsidR="007C057D" w:rsidRPr="00FB41D7" w:rsidRDefault="00923231"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 xml:space="preserve">Contactpersoon </w:t>
            </w:r>
            <w:r w:rsidR="005D256C" w:rsidRPr="00FB41D7">
              <w:rPr>
                <w:rFonts w:asciiTheme="minorHAnsi" w:hAnsiTheme="minorHAnsi" w:cstheme="minorHAnsi"/>
                <w:bCs/>
                <w:iCs/>
                <w:noProof/>
                <w:sz w:val="20"/>
                <w:szCs w:val="20"/>
                <w:lang w:val="nl-NL"/>
              </w:rPr>
              <w:t>ondersteuning</w:t>
            </w:r>
          </w:p>
        </w:tc>
      </w:tr>
      <w:tr w:rsidR="005D256C" w:rsidRPr="00FB41D7" w14:paraId="45299718" w14:textId="77777777" w:rsidTr="005D256C">
        <w:tc>
          <w:tcPr>
            <w:tcW w:w="2368" w:type="dxa"/>
          </w:tcPr>
          <w:p w14:paraId="28DE8715" w14:textId="77777777" w:rsidR="005D256C" w:rsidRPr="00FB41D7" w:rsidRDefault="005D256C"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Functioneel‐applicatie beheer</w:t>
            </w:r>
          </w:p>
        </w:tc>
        <w:tc>
          <w:tcPr>
            <w:tcW w:w="2567" w:type="dxa"/>
          </w:tcPr>
          <w:p w14:paraId="7BF1073E" w14:textId="0B4C4D81" w:rsidR="005D256C" w:rsidRPr="00FB41D7" w:rsidRDefault="005D256C"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 xml:space="preserve">Functionele ondersteuning van gebruikers en contactpersoon naar de servicemedewerkers van </w:t>
            </w:r>
            <w:r w:rsidR="00072EF7">
              <w:rPr>
                <w:rFonts w:asciiTheme="minorHAnsi" w:hAnsiTheme="minorHAnsi" w:cstheme="minorHAnsi"/>
                <w:bCs/>
                <w:iCs/>
                <w:noProof/>
                <w:sz w:val="20"/>
                <w:szCs w:val="20"/>
                <w:lang w:val="nl-NL"/>
              </w:rPr>
              <w:t>OPDRACHTNEMER</w:t>
            </w:r>
            <w:r w:rsidRPr="00FB41D7">
              <w:rPr>
                <w:rFonts w:asciiTheme="minorHAnsi" w:hAnsiTheme="minorHAnsi" w:cstheme="minorHAnsi"/>
                <w:bCs/>
                <w:iCs/>
                <w:noProof/>
                <w:sz w:val="20"/>
                <w:szCs w:val="20"/>
                <w:lang w:val="nl-NL"/>
              </w:rPr>
              <w:t xml:space="preserve">, opvoeren bevindingen. Tevens coördineren van wensen en daaruit voortvloeiende uitbreidingen van de </w:t>
            </w:r>
            <w:r w:rsidR="00EC6D91">
              <w:rPr>
                <w:rFonts w:asciiTheme="minorHAnsi" w:hAnsiTheme="minorHAnsi" w:cstheme="minorHAnsi"/>
                <w:bCs/>
                <w:iCs/>
                <w:noProof/>
                <w:sz w:val="20"/>
                <w:szCs w:val="20"/>
                <w:lang w:val="nl-NL"/>
              </w:rPr>
              <w:t>Dienst</w:t>
            </w:r>
          </w:p>
        </w:tc>
        <w:tc>
          <w:tcPr>
            <w:tcW w:w="2195" w:type="dxa"/>
          </w:tcPr>
          <w:p w14:paraId="68AFD4D3" w14:textId="77777777" w:rsidR="005D256C" w:rsidRPr="00FB41D7" w:rsidRDefault="005D256C"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Medewerker ondersteuning</w:t>
            </w:r>
          </w:p>
        </w:tc>
        <w:tc>
          <w:tcPr>
            <w:tcW w:w="2269" w:type="dxa"/>
          </w:tcPr>
          <w:p w14:paraId="3C8493DF" w14:textId="77777777" w:rsidR="005D256C" w:rsidRPr="00FB41D7" w:rsidRDefault="005D256C"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Contactpersoon ondersteuning</w:t>
            </w:r>
          </w:p>
        </w:tc>
      </w:tr>
      <w:tr w:rsidR="005D256C" w:rsidRPr="00FB41D7" w14:paraId="50A9C0BD" w14:textId="77777777" w:rsidTr="005D256C">
        <w:tc>
          <w:tcPr>
            <w:tcW w:w="2368" w:type="dxa"/>
          </w:tcPr>
          <w:p w14:paraId="67965FB0" w14:textId="5DA2B8CB" w:rsidR="005D256C" w:rsidRPr="00FB41D7" w:rsidRDefault="009555D1"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Technisch beheerder</w:t>
            </w:r>
          </w:p>
        </w:tc>
        <w:tc>
          <w:tcPr>
            <w:tcW w:w="2567" w:type="dxa"/>
          </w:tcPr>
          <w:p w14:paraId="0EE1D954" w14:textId="77777777" w:rsidR="005D256C" w:rsidRPr="00FB41D7" w:rsidRDefault="0009581C"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2e lijn technische ondersteuning van gebruikers</w:t>
            </w:r>
          </w:p>
        </w:tc>
        <w:tc>
          <w:tcPr>
            <w:tcW w:w="2195" w:type="dxa"/>
          </w:tcPr>
          <w:p w14:paraId="095B1EB2" w14:textId="77777777" w:rsidR="005D256C" w:rsidRPr="00FB41D7" w:rsidRDefault="0009581C"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Consultant</w:t>
            </w:r>
          </w:p>
        </w:tc>
        <w:tc>
          <w:tcPr>
            <w:tcW w:w="2269" w:type="dxa"/>
          </w:tcPr>
          <w:p w14:paraId="07B54877" w14:textId="77777777" w:rsidR="005D256C" w:rsidRPr="00FB41D7" w:rsidRDefault="0009581C"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Functioneel beheerder</w:t>
            </w:r>
          </w:p>
        </w:tc>
      </w:tr>
      <w:tr w:rsidR="005D256C" w:rsidRPr="00FB41D7" w14:paraId="3DBB7204" w14:textId="77777777" w:rsidTr="005D256C">
        <w:tc>
          <w:tcPr>
            <w:tcW w:w="2368" w:type="dxa"/>
          </w:tcPr>
          <w:p w14:paraId="1B5405C1" w14:textId="2645D20B" w:rsidR="005D256C" w:rsidRPr="00FB41D7" w:rsidRDefault="00E5637F" w:rsidP="00B84B22">
            <w:pPr>
              <w:spacing w:line="276" w:lineRule="auto"/>
              <w:ind w:right="-23"/>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 xml:space="preserve">Operationeel </w:t>
            </w:r>
            <w:r w:rsidR="0009581C" w:rsidRPr="00FB41D7">
              <w:rPr>
                <w:rFonts w:asciiTheme="minorHAnsi" w:hAnsiTheme="minorHAnsi" w:cstheme="minorHAnsi"/>
                <w:bCs/>
                <w:iCs/>
                <w:noProof/>
                <w:sz w:val="20"/>
                <w:szCs w:val="20"/>
                <w:lang w:val="nl-NL"/>
              </w:rPr>
              <w:t>overleg</w:t>
            </w:r>
          </w:p>
        </w:tc>
        <w:tc>
          <w:tcPr>
            <w:tcW w:w="2567" w:type="dxa"/>
          </w:tcPr>
          <w:p w14:paraId="016D7098" w14:textId="77777777" w:rsidR="005D256C" w:rsidRPr="00FB41D7" w:rsidRDefault="006D416E"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Bespreken doorontwikkeling Software</w:t>
            </w:r>
          </w:p>
        </w:tc>
        <w:tc>
          <w:tcPr>
            <w:tcW w:w="2195" w:type="dxa"/>
          </w:tcPr>
          <w:p w14:paraId="5E852287" w14:textId="32077D9D" w:rsidR="005D256C" w:rsidRPr="00FB41D7" w:rsidRDefault="00763F30" w:rsidP="00B84B22">
            <w:pPr>
              <w:spacing w:line="276" w:lineRule="auto"/>
              <w:ind w:right="-23"/>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P</w:t>
            </w:r>
            <w:r w:rsidRPr="006C2E4F">
              <w:rPr>
                <w:rFonts w:asciiTheme="minorHAnsi" w:hAnsiTheme="minorHAnsi" w:cstheme="minorHAnsi"/>
                <w:bCs/>
                <w:iCs/>
                <w:noProof/>
                <w:sz w:val="20"/>
                <w:szCs w:val="20"/>
                <w:lang w:val="nl-NL"/>
              </w:rPr>
              <w:t>rojectleider / contractmanager</w:t>
            </w:r>
          </w:p>
        </w:tc>
        <w:tc>
          <w:tcPr>
            <w:tcW w:w="2269" w:type="dxa"/>
          </w:tcPr>
          <w:p w14:paraId="348A6E6F" w14:textId="77777777" w:rsidR="005D256C" w:rsidRPr="00FB41D7" w:rsidRDefault="006D416E" w:rsidP="00B84B22">
            <w:pPr>
              <w:spacing w:line="276" w:lineRule="auto"/>
              <w:ind w:right="-23"/>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Vertegenwoordiger Opdrachtgever</w:t>
            </w:r>
          </w:p>
        </w:tc>
      </w:tr>
    </w:tbl>
    <w:p w14:paraId="09EC4FBC" w14:textId="028F246A" w:rsidR="00AE467E" w:rsidRPr="00D44DDE" w:rsidRDefault="00AE467E" w:rsidP="00D44DDE">
      <w:pPr>
        <w:pStyle w:val="Heading2"/>
        <w:numPr>
          <w:ilvl w:val="0"/>
          <w:numId w:val="0"/>
        </w:numPr>
        <w:spacing w:line="276" w:lineRule="auto"/>
        <w:ind w:right="-23"/>
        <w:jc w:val="left"/>
        <w:rPr>
          <w:rFonts w:asciiTheme="minorHAnsi" w:hAnsiTheme="minorHAnsi" w:cstheme="minorHAnsi"/>
          <w:b/>
          <w:noProof/>
          <w:sz w:val="20"/>
          <w:szCs w:val="20"/>
          <w:lang w:val="nl-NL"/>
        </w:rPr>
      </w:pPr>
    </w:p>
    <w:p w14:paraId="49BB93BF" w14:textId="77777777" w:rsidR="00415D43" w:rsidRPr="00FB41D7" w:rsidRDefault="00415D43" w:rsidP="00B84B22">
      <w:pPr>
        <w:spacing w:before="0" w:line="240" w:lineRule="auto"/>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br w:type="page"/>
      </w:r>
    </w:p>
    <w:p w14:paraId="3C1FE5EC" w14:textId="77777777" w:rsidR="0096162E" w:rsidRPr="00FB41D7" w:rsidRDefault="0096162E" w:rsidP="00B84B22">
      <w:pPr>
        <w:spacing w:line="276" w:lineRule="auto"/>
        <w:ind w:left="432" w:right="-23"/>
        <w:jc w:val="left"/>
        <w:rPr>
          <w:rFonts w:asciiTheme="minorHAnsi" w:hAnsiTheme="minorHAnsi" w:cstheme="minorHAnsi"/>
          <w:bCs/>
          <w:iCs/>
          <w:noProof/>
          <w:sz w:val="20"/>
          <w:szCs w:val="20"/>
          <w:lang w:val="nl-NL"/>
        </w:rPr>
      </w:pPr>
    </w:p>
    <w:p w14:paraId="2EC458EA" w14:textId="0E1736C2" w:rsidR="00725101" w:rsidRDefault="00725101" w:rsidP="00B84B22">
      <w:pPr>
        <w:pStyle w:val="Heading2"/>
        <w:spacing w:line="276" w:lineRule="auto"/>
        <w:ind w:left="432" w:right="-23"/>
        <w:jc w:val="left"/>
        <w:rPr>
          <w:rFonts w:asciiTheme="minorHAnsi" w:hAnsiTheme="minorHAnsi" w:cstheme="minorHAnsi"/>
          <w:b/>
          <w:noProof/>
          <w:sz w:val="20"/>
          <w:szCs w:val="20"/>
          <w:lang w:val="nl-NL"/>
        </w:rPr>
      </w:pPr>
      <w:bookmarkStart w:id="50" w:name="_Toc180416700"/>
      <w:r w:rsidRPr="00FB41D7">
        <w:rPr>
          <w:rFonts w:asciiTheme="minorHAnsi" w:hAnsiTheme="minorHAnsi" w:cstheme="minorHAnsi"/>
          <w:b/>
          <w:noProof/>
          <w:sz w:val="20"/>
          <w:szCs w:val="20"/>
          <w:lang w:val="nl-NL"/>
        </w:rPr>
        <w:t>Communicatiematrix escalatie</w:t>
      </w:r>
      <w:bookmarkEnd w:id="50"/>
    </w:p>
    <w:p w14:paraId="2B9C6933" w14:textId="17B82285" w:rsidR="00F2631C" w:rsidRPr="00F2631C" w:rsidRDefault="00F2631C" w:rsidP="00F2631C">
      <w:pPr>
        <w:rPr>
          <w:lang w:val="nl-NL"/>
        </w:rPr>
      </w:pPr>
    </w:p>
    <w:tbl>
      <w:tblPr>
        <w:tblStyle w:val="TableGrid"/>
        <w:tblW w:w="0" w:type="auto"/>
        <w:tblLook w:val="04A0" w:firstRow="1" w:lastRow="0" w:firstColumn="1" w:lastColumn="0" w:noHBand="0" w:noVBand="1"/>
      </w:tblPr>
      <w:tblGrid>
        <w:gridCol w:w="2384"/>
        <w:gridCol w:w="2407"/>
        <w:gridCol w:w="2397"/>
        <w:gridCol w:w="2417"/>
      </w:tblGrid>
      <w:tr w:rsidR="00725101" w:rsidRPr="00FB41D7" w14:paraId="316CF985" w14:textId="77777777" w:rsidTr="00183AC8">
        <w:tc>
          <w:tcPr>
            <w:tcW w:w="2438" w:type="dxa"/>
            <w:shd w:val="clear" w:color="auto" w:fill="FFC000"/>
          </w:tcPr>
          <w:p w14:paraId="3D93DC1B" w14:textId="77777777" w:rsidR="00725101" w:rsidRPr="00FB41D7" w:rsidRDefault="00697290" w:rsidP="00B84B22">
            <w:pPr>
              <w:jc w:val="left"/>
              <w:rPr>
                <w:rFonts w:asciiTheme="minorHAnsi" w:hAnsiTheme="minorHAnsi" w:cstheme="minorHAnsi"/>
                <w:b/>
                <w:iCs/>
                <w:noProof/>
                <w:sz w:val="20"/>
                <w:szCs w:val="20"/>
                <w:lang w:val="nl-NL"/>
              </w:rPr>
            </w:pPr>
            <w:r w:rsidRPr="00FB41D7">
              <w:rPr>
                <w:rFonts w:asciiTheme="minorHAnsi" w:hAnsiTheme="minorHAnsi" w:cstheme="minorHAnsi"/>
                <w:b/>
                <w:iCs/>
                <w:noProof/>
                <w:sz w:val="20"/>
                <w:szCs w:val="20"/>
                <w:lang w:val="nl-NL"/>
              </w:rPr>
              <w:t>Niveau</w:t>
            </w:r>
          </w:p>
        </w:tc>
        <w:tc>
          <w:tcPr>
            <w:tcW w:w="2439" w:type="dxa"/>
            <w:shd w:val="clear" w:color="auto" w:fill="FFC000"/>
          </w:tcPr>
          <w:p w14:paraId="6C6FBC24" w14:textId="77777777" w:rsidR="00725101" w:rsidRPr="00FB41D7" w:rsidRDefault="00697290" w:rsidP="00B84B22">
            <w:pPr>
              <w:jc w:val="left"/>
              <w:rPr>
                <w:rFonts w:asciiTheme="minorHAnsi" w:hAnsiTheme="minorHAnsi" w:cstheme="minorHAnsi"/>
                <w:b/>
                <w:iCs/>
                <w:noProof/>
                <w:sz w:val="20"/>
                <w:szCs w:val="20"/>
                <w:lang w:val="nl-NL"/>
              </w:rPr>
            </w:pPr>
            <w:r w:rsidRPr="00FB41D7">
              <w:rPr>
                <w:rFonts w:asciiTheme="minorHAnsi" w:hAnsiTheme="minorHAnsi" w:cstheme="minorHAnsi"/>
                <w:b/>
                <w:iCs/>
                <w:noProof/>
                <w:sz w:val="20"/>
                <w:szCs w:val="20"/>
                <w:lang w:val="nl-NL"/>
              </w:rPr>
              <w:t>Status</w:t>
            </w:r>
          </w:p>
        </w:tc>
        <w:tc>
          <w:tcPr>
            <w:tcW w:w="2439" w:type="dxa"/>
            <w:shd w:val="clear" w:color="auto" w:fill="FFC000"/>
          </w:tcPr>
          <w:p w14:paraId="1591A419" w14:textId="6DF8E189" w:rsidR="00725101" w:rsidRPr="00FB41D7" w:rsidRDefault="008E4D39" w:rsidP="00B84B22">
            <w:pPr>
              <w:jc w:val="left"/>
              <w:rPr>
                <w:rFonts w:asciiTheme="minorHAnsi" w:hAnsiTheme="minorHAnsi" w:cstheme="minorHAnsi"/>
                <w:b/>
                <w:iCs/>
                <w:noProof/>
                <w:sz w:val="20"/>
                <w:szCs w:val="20"/>
                <w:lang w:val="nl-NL"/>
              </w:rPr>
            </w:pPr>
            <w:r>
              <w:rPr>
                <w:rFonts w:asciiTheme="minorHAnsi" w:hAnsiTheme="minorHAnsi" w:cstheme="minorHAnsi"/>
                <w:b/>
                <w:iCs/>
                <w:noProof/>
                <w:sz w:val="20"/>
                <w:szCs w:val="20"/>
                <w:lang w:val="nl-NL"/>
              </w:rPr>
              <w:t>ONS</w:t>
            </w:r>
            <w:r w:rsidR="00697290" w:rsidRPr="00FB41D7">
              <w:rPr>
                <w:rFonts w:asciiTheme="minorHAnsi" w:hAnsiTheme="minorHAnsi" w:cstheme="minorHAnsi"/>
                <w:b/>
                <w:iCs/>
                <w:noProof/>
                <w:sz w:val="20"/>
                <w:szCs w:val="20"/>
                <w:lang w:val="nl-NL"/>
              </w:rPr>
              <w:t xml:space="preserve"> </w:t>
            </w:r>
          </w:p>
        </w:tc>
        <w:tc>
          <w:tcPr>
            <w:tcW w:w="2439" w:type="dxa"/>
            <w:shd w:val="clear" w:color="auto" w:fill="FFC000"/>
          </w:tcPr>
          <w:p w14:paraId="0F50FFAB" w14:textId="41B3E280" w:rsidR="00725101" w:rsidRPr="00FB41D7" w:rsidRDefault="008E4D39" w:rsidP="00B84B22">
            <w:pPr>
              <w:jc w:val="left"/>
              <w:rPr>
                <w:rFonts w:asciiTheme="minorHAnsi" w:hAnsiTheme="minorHAnsi" w:cstheme="minorHAnsi"/>
                <w:b/>
                <w:iCs/>
                <w:noProof/>
                <w:sz w:val="20"/>
                <w:szCs w:val="20"/>
                <w:lang w:val="nl-NL"/>
              </w:rPr>
            </w:pPr>
            <w:r>
              <w:rPr>
                <w:rFonts w:asciiTheme="minorHAnsi" w:hAnsiTheme="minorHAnsi" w:cstheme="minorHAnsi"/>
                <w:b/>
                <w:iCs/>
                <w:noProof/>
                <w:sz w:val="20"/>
                <w:szCs w:val="20"/>
                <w:lang w:val="nl-NL"/>
              </w:rPr>
              <w:t>OPDRACHTNEMER</w:t>
            </w:r>
          </w:p>
        </w:tc>
      </w:tr>
      <w:tr w:rsidR="00697290" w:rsidRPr="00FB41D7" w14:paraId="20E6CE01" w14:textId="77777777" w:rsidTr="00725101">
        <w:tc>
          <w:tcPr>
            <w:tcW w:w="2438" w:type="dxa"/>
          </w:tcPr>
          <w:p w14:paraId="3CAD3836" w14:textId="77777777" w:rsidR="00697290" w:rsidRPr="00FB41D7" w:rsidRDefault="00697290"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Niveau 0</w:t>
            </w:r>
          </w:p>
        </w:tc>
        <w:tc>
          <w:tcPr>
            <w:tcW w:w="2439" w:type="dxa"/>
          </w:tcPr>
          <w:p w14:paraId="5C5241BD" w14:textId="77777777" w:rsidR="00697290" w:rsidRPr="00FB41D7" w:rsidRDefault="00697290"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Geen escalatie</w:t>
            </w:r>
          </w:p>
        </w:tc>
        <w:tc>
          <w:tcPr>
            <w:tcW w:w="2439" w:type="dxa"/>
          </w:tcPr>
          <w:p w14:paraId="5AB0CC7F" w14:textId="5C427E90" w:rsidR="00697290" w:rsidRPr="00FB41D7" w:rsidRDefault="008C4CC0" w:rsidP="00B84B22">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 xml:space="preserve">Servicedesk </w:t>
            </w:r>
          </w:p>
        </w:tc>
        <w:tc>
          <w:tcPr>
            <w:tcW w:w="2439" w:type="dxa"/>
          </w:tcPr>
          <w:p w14:paraId="4BA20000" w14:textId="3A5ACC40" w:rsidR="00697290" w:rsidRPr="00FB41D7" w:rsidRDefault="00755D4F"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Functioneel beheerder</w:t>
            </w:r>
          </w:p>
        </w:tc>
      </w:tr>
      <w:tr w:rsidR="00697290" w:rsidRPr="00FB41D7" w14:paraId="531239E7" w14:textId="77777777" w:rsidTr="00725101">
        <w:tc>
          <w:tcPr>
            <w:tcW w:w="2438" w:type="dxa"/>
          </w:tcPr>
          <w:p w14:paraId="5179B336" w14:textId="77777777" w:rsidR="00697290" w:rsidRPr="00FB41D7" w:rsidRDefault="00697290"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Niveau 1</w:t>
            </w:r>
          </w:p>
        </w:tc>
        <w:tc>
          <w:tcPr>
            <w:tcW w:w="2439" w:type="dxa"/>
          </w:tcPr>
          <w:p w14:paraId="44DCF6F5" w14:textId="77777777" w:rsidR="00697290" w:rsidRPr="00FB41D7" w:rsidRDefault="00697290"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Eerste escalatieniveau</w:t>
            </w:r>
          </w:p>
        </w:tc>
        <w:tc>
          <w:tcPr>
            <w:tcW w:w="2439" w:type="dxa"/>
          </w:tcPr>
          <w:p w14:paraId="6BFAF4C3" w14:textId="3A7695C6" w:rsidR="00697290" w:rsidRPr="00FB41D7" w:rsidRDefault="008E4D39" w:rsidP="00B84B22">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Contract- of service manager</w:t>
            </w:r>
          </w:p>
        </w:tc>
        <w:tc>
          <w:tcPr>
            <w:tcW w:w="2439" w:type="dxa"/>
          </w:tcPr>
          <w:p w14:paraId="158CBBED" w14:textId="4A949B99" w:rsidR="00763F30" w:rsidRPr="00FB41D7" w:rsidRDefault="00697290"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Project</w:t>
            </w:r>
            <w:r w:rsidR="008E4D39">
              <w:rPr>
                <w:rFonts w:asciiTheme="minorHAnsi" w:hAnsiTheme="minorHAnsi" w:cstheme="minorHAnsi"/>
                <w:bCs/>
                <w:iCs/>
                <w:noProof/>
                <w:sz w:val="20"/>
                <w:szCs w:val="20"/>
                <w:lang w:val="nl-NL"/>
              </w:rPr>
              <w:t>- of delivery manager</w:t>
            </w:r>
          </w:p>
        </w:tc>
      </w:tr>
      <w:tr w:rsidR="00697290" w:rsidRPr="00FB41D7" w14:paraId="09BD76DA" w14:textId="77777777" w:rsidTr="00725101">
        <w:tc>
          <w:tcPr>
            <w:tcW w:w="2438" w:type="dxa"/>
          </w:tcPr>
          <w:p w14:paraId="7D4445B4" w14:textId="77777777" w:rsidR="00697290" w:rsidRPr="00FB41D7" w:rsidRDefault="00697290"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Niveau 2</w:t>
            </w:r>
          </w:p>
        </w:tc>
        <w:tc>
          <w:tcPr>
            <w:tcW w:w="2439" w:type="dxa"/>
          </w:tcPr>
          <w:p w14:paraId="3F331515" w14:textId="77777777" w:rsidR="00697290" w:rsidRPr="00FB41D7" w:rsidRDefault="00697290" w:rsidP="00B84B22">
            <w:pPr>
              <w:jc w:val="left"/>
              <w:rPr>
                <w:rFonts w:asciiTheme="minorHAnsi" w:hAnsiTheme="minorHAnsi" w:cstheme="minorHAnsi"/>
                <w:bCs/>
                <w:iCs/>
                <w:noProof/>
                <w:sz w:val="20"/>
                <w:szCs w:val="20"/>
                <w:lang w:val="nl-NL"/>
              </w:rPr>
            </w:pPr>
            <w:r w:rsidRPr="00FB41D7">
              <w:rPr>
                <w:rFonts w:asciiTheme="minorHAnsi" w:hAnsiTheme="minorHAnsi" w:cstheme="minorHAnsi"/>
                <w:bCs/>
                <w:iCs/>
                <w:noProof/>
                <w:sz w:val="20"/>
                <w:szCs w:val="20"/>
                <w:lang w:val="nl-NL"/>
              </w:rPr>
              <w:t>Tweede escalatieniveau</w:t>
            </w:r>
          </w:p>
        </w:tc>
        <w:tc>
          <w:tcPr>
            <w:tcW w:w="2439" w:type="dxa"/>
          </w:tcPr>
          <w:p w14:paraId="25BCA8DD" w14:textId="43208374" w:rsidR="00697290" w:rsidRPr="00A95DA5" w:rsidRDefault="00A95DA5" w:rsidP="00B84B22">
            <w:pPr>
              <w:jc w:val="left"/>
              <w:rPr>
                <w:rFonts w:asciiTheme="minorHAnsi" w:hAnsiTheme="minorHAnsi" w:cstheme="minorHAnsi"/>
                <w:bCs/>
                <w:iCs/>
                <w:noProof/>
                <w:sz w:val="20"/>
                <w:szCs w:val="20"/>
                <w:lang w:val="en-US"/>
              </w:rPr>
            </w:pPr>
            <w:r w:rsidRPr="00A95DA5">
              <w:rPr>
                <w:rFonts w:asciiTheme="minorHAnsi" w:hAnsiTheme="minorHAnsi" w:cstheme="minorHAnsi"/>
                <w:bCs/>
                <w:iCs/>
                <w:noProof/>
                <w:sz w:val="20"/>
                <w:szCs w:val="20"/>
                <w:lang w:val="en-US"/>
              </w:rPr>
              <w:t>Manager IT Regie of I</w:t>
            </w:r>
            <w:r>
              <w:rPr>
                <w:rFonts w:asciiTheme="minorHAnsi" w:hAnsiTheme="minorHAnsi" w:cstheme="minorHAnsi"/>
                <w:bCs/>
                <w:iCs/>
                <w:noProof/>
                <w:sz w:val="20"/>
                <w:szCs w:val="20"/>
                <w:lang w:val="en-US"/>
              </w:rPr>
              <w:t>T Ops</w:t>
            </w:r>
          </w:p>
        </w:tc>
        <w:tc>
          <w:tcPr>
            <w:tcW w:w="2439" w:type="dxa"/>
          </w:tcPr>
          <w:p w14:paraId="0353CDFE" w14:textId="24A818E1" w:rsidR="00697290" w:rsidRDefault="00A95DA5" w:rsidP="00B84B22">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Account- of Sales Manager</w:t>
            </w:r>
          </w:p>
          <w:p w14:paraId="51A6DEC8" w14:textId="4DD51A03" w:rsidR="00763F30" w:rsidRPr="00FB41D7" w:rsidRDefault="00763F30" w:rsidP="00B84B22">
            <w:pPr>
              <w:jc w:val="left"/>
              <w:rPr>
                <w:rFonts w:asciiTheme="minorHAnsi" w:hAnsiTheme="minorHAnsi" w:cstheme="minorHAnsi"/>
                <w:bCs/>
                <w:iCs/>
                <w:noProof/>
                <w:sz w:val="20"/>
                <w:szCs w:val="20"/>
                <w:lang w:val="nl-NL"/>
              </w:rPr>
            </w:pPr>
          </w:p>
        </w:tc>
      </w:tr>
      <w:tr w:rsidR="00A95DA5" w:rsidRPr="00AD7735" w14:paraId="51BF9297" w14:textId="77777777" w:rsidTr="00725101">
        <w:tc>
          <w:tcPr>
            <w:tcW w:w="2438" w:type="dxa"/>
          </w:tcPr>
          <w:p w14:paraId="7BB6D43E" w14:textId="3311561D" w:rsidR="00A95DA5" w:rsidRPr="00FB41D7" w:rsidRDefault="00A95DA5" w:rsidP="00B84B22">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Niveau 3</w:t>
            </w:r>
          </w:p>
        </w:tc>
        <w:tc>
          <w:tcPr>
            <w:tcW w:w="2439" w:type="dxa"/>
          </w:tcPr>
          <w:p w14:paraId="2FF955EC" w14:textId="10A46356" w:rsidR="00A95DA5" w:rsidRPr="00FB41D7" w:rsidRDefault="00AD7735" w:rsidP="00B84B22">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Derde escalatieniveau</w:t>
            </w:r>
          </w:p>
        </w:tc>
        <w:tc>
          <w:tcPr>
            <w:tcW w:w="2439" w:type="dxa"/>
          </w:tcPr>
          <w:p w14:paraId="0B61FAE8" w14:textId="11E436BB" w:rsidR="00A95DA5" w:rsidRPr="00AD7735" w:rsidRDefault="00AD7735" w:rsidP="00B84B22">
            <w:pPr>
              <w:jc w:val="left"/>
              <w:rPr>
                <w:rFonts w:asciiTheme="minorHAnsi" w:hAnsiTheme="minorHAnsi" w:cstheme="minorHAnsi"/>
                <w:bCs/>
                <w:iCs/>
                <w:noProof/>
                <w:sz w:val="20"/>
                <w:szCs w:val="20"/>
                <w:lang w:val="nl-NL"/>
              </w:rPr>
            </w:pPr>
            <w:r w:rsidRPr="00AD7735">
              <w:rPr>
                <w:rFonts w:asciiTheme="minorHAnsi" w:hAnsiTheme="minorHAnsi" w:cstheme="minorHAnsi"/>
                <w:bCs/>
                <w:iCs/>
                <w:noProof/>
                <w:sz w:val="20"/>
                <w:szCs w:val="20"/>
                <w:lang w:val="nl-NL"/>
              </w:rPr>
              <w:t>Directie</w:t>
            </w:r>
          </w:p>
        </w:tc>
        <w:tc>
          <w:tcPr>
            <w:tcW w:w="2439" w:type="dxa"/>
          </w:tcPr>
          <w:p w14:paraId="48E34449" w14:textId="1BD3193C" w:rsidR="00A95DA5" w:rsidRDefault="00AD7735" w:rsidP="00B84B22">
            <w:pPr>
              <w:jc w:val="left"/>
              <w:rPr>
                <w:rFonts w:asciiTheme="minorHAnsi" w:hAnsiTheme="minorHAnsi" w:cstheme="minorHAnsi"/>
                <w:bCs/>
                <w:iCs/>
                <w:noProof/>
                <w:sz w:val="20"/>
                <w:szCs w:val="20"/>
                <w:lang w:val="nl-NL"/>
              </w:rPr>
            </w:pPr>
            <w:r>
              <w:rPr>
                <w:rFonts w:asciiTheme="minorHAnsi" w:hAnsiTheme="minorHAnsi" w:cstheme="minorHAnsi"/>
                <w:bCs/>
                <w:iCs/>
                <w:noProof/>
                <w:sz w:val="20"/>
                <w:szCs w:val="20"/>
                <w:lang w:val="nl-NL"/>
              </w:rPr>
              <w:t>Directie</w:t>
            </w:r>
          </w:p>
        </w:tc>
      </w:tr>
    </w:tbl>
    <w:p w14:paraId="371B6BB9" w14:textId="5ED8F00C" w:rsidR="003B0FC5" w:rsidRPr="00917DDB" w:rsidRDefault="00DC6669" w:rsidP="00917DDB">
      <w:pPr>
        <w:jc w:val="left"/>
        <w:rPr>
          <w:rFonts w:asciiTheme="minorHAnsi" w:hAnsiTheme="minorHAnsi" w:cstheme="minorHAnsi"/>
          <w:bCs/>
          <w:iCs/>
          <w:noProof/>
          <w:sz w:val="20"/>
          <w:szCs w:val="20"/>
          <w:lang w:val="nl-NL"/>
        </w:rPr>
      </w:pPr>
      <w:r w:rsidRPr="00917DDB">
        <w:rPr>
          <w:rFonts w:asciiTheme="minorHAnsi" w:hAnsiTheme="minorHAnsi" w:cstheme="minorHAnsi"/>
          <w:bCs/>
          <w:iCs/>
          <w:noProof/>
          <w:sz w:val="20"/>
          <w:szCs w:val="20"/>
          <w:lang w:val="nl-NL"/>
        </w:rPr>
        <w:t>Het escalatieproces is verder uitgewerkt in het DAP.</w:t>
      </w:r>
    </w:p>
    <w:p w14:paraId="71C5571A" w14:textId="77777777" w:rsidR="003B0FC5" w:rsidRDefault="003B0FC5">
      <w:pPr>
        <w:spacing w:before="0" w:line="240" w:lineRule="auto"/>
        <w:jc w:val="left"/>
        <w:rPr>
          <w:rFonts w:asciiTheme="minorHAnsi" w:hAnsiTheme="minorHAnsi" w:cstheme="minorHAnsi"/>
          <w:b/>
          <w:caps/>
          <w:noProof/>
          <w:szCs w:val="22"/>
          <w:lang w:val="nl-NL"/>
        </w:rPr>
      </w:pPr>
      <w:r>
        <w:rPr>
          <w:rFonts w:asciiTheme="minorHAnsi" w:hAnsiTheme="minorHAnsi" w:cstheme="minorHAnsi"/>
          <w:noProof/>
          <w:lang w:val="nl-NL"/>
        </w:rPr>
        <w:br w:type="page"/>
      </w:r>
    </w:p>
    <w:p w14:paraId="08CAAAEA" w14:textId="77777777" w:rsidR="001B5FDE" w:rsidRPr="003B0FC5" w:rsidRDefault="001B5FDE" w:rsidP="00B84B22">
      <w:pPr>
        <w:pStyle w:val="Heading1"/>
        <w:numPr>
          <w:ilvl w:val="0"/>
          <w:numId w:val="0"/>
        </w:numPr>
        <w:spacing w:line="276" w:lineRule="auto"/>
        <w:ind w:left="432" w:right="-23"/>
        <w:jc w:val="left"/>
        <w:rPr>
          <w:rFonts w:asciiTheme="minorHAnsi" w:hAnsiTheme="minorHAnsi" w:cstheme="minorHAnsi"/>
          <w:noProof/>
          <w:lang w:val="nl-NL"/>
        </w:rPr>
      </w:pPr>
    </w:p>
    <w:p w14:paraId="32007126" w14:textId="77777777" w:rsidR="003C14A1" w:rsidRPr="00FB41D7" w:rsidRDefault="001B5FDE" w:rsidP="00B84B22">
      <w:pPr>
        <w:pStyle w:val="Heading1"/>
        <w:spacing w:line="276" w:lineRule="auto"/>
        <w:ind w:right="-23"/>
        <w:jc w:val="left"/>
        <w:rPr>
          <w:rFonts w:asciiTheme="minorHAnsi" w:hAnsiTheme="minorHAnsi" w:cstheme="minorHAnsi"/>
          <w:noProof/>
          <w:lang w:val="nl-NL"/>
        </w:rPr>
      </w:pPr>
      <w:bookmarkStart w:id="51" w:name="_Toc180416701"/>
      <w:r w:rsidRPr="00FB41D7">
        <w:rPr>
          <w:rFonts w:asciiTheme="minorHAnsi" w:hAnsiTheme="minorHAnsi" w:cstheme="minorHAnsi"/>
          <w:noProof/>
          <w:lang w:val="nl-NL"/>
        </w:rPr>
        <w:t>Ondertekening</w:t>
      </w:r>
      <w:bookmarkEnd w:id="51"/>
    </w:p>
    <w:p w14:paraId="56018995" w14:textId="77777777" w:rsidR="00121490" w:rsidRPr="00FB41D7" w:rsidRDefault="00D11791" w:rsidP="0092798A">
      <w:pPr>
        <w:jc w:val="left"/>
        <w:rPr>
          <w:rFonts w:asciiTheme="minorHAnsi" w:hAnsiTheme="minorHAnsi" w:cstheme="minorHAnsi"/>
          <w:b/>
          <w:bCs/>
          <w:noProof/>
          <w:sz w:val="20"/>
          <w:szCs w:val="20"/>
          <w:lang w:val="nl-NL"/>
        </w:rPr>
      </w:pPr>
      <w:r w:rsidRPr="00FB41D7">
        <w:rPr>
          <w:rFonts w:asciiTheme="minorHAnsi" w:hAnsiTheme="minorHAnsi" w:cstheme="minorHAnsi"/>
          <w:b/>
          <w:noProof/>
          <w:sz w:val="20"/>
          <w:szCs w:val="20"/>
          <w:lang w:val="nl-NL"/>
        </w:rPr>
        <w:t>Overeenkomst en betrokken partijen</w:t>
      </w:r>
    </w:p>
    <w:p w14:paraId="1407FD9C" w14:textId="3B179830" w:rsidR="00D11791" w:rsidRPr="00FB41D7" w:rsidRDefault="00D11791" w:rsidP="0092798A">
      <w:pPr>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Het SLA is een bijlage bij de </w:t>
      </w:r>
      <w:r w:rsidR="003D2127">
        <w:rPr>
          <w:rFonts w:asciiTheme="minorHAnsi" w:hAnsiTheme="minorHAnsi" w:cstheme="minorHAnsi"/>
          <w:noProof/>
          <w:sz w:val="20"/>
          <w:szCs w:val="20"/>
          <w:lang w:val="nl-NL"/>
        </w:rPr>
        <w:t>(NAA</w:t>
      </w:r>
      <w:r w:rsidR="00A911B6">
        <w:rPr>
          <w:rFonts w:asciiTheme="minorHAnsi" w:hAnsiTheme="minorHAnsi" w:cstheme="minorHAnsi"/>
          <w:noProof/>
          <w:sz w:val="20"/>
          <w:szCs w:val="20"/>
          <w:lang w:val="nl-NL"/>
        </w:rPr>
        <w:t>M</w:t>
      </w:r>
      <w:r w:rsidR="003D2127">
        <w:rPr>
          <w:rFonts w:asciiTheme="minorHAnsi" w:hAnsiTheme="minorHAnsi" w:cstheme="minorHAnsi"/>
          <w:noProof/>
          <w:sz w:val="20"/>
          <w:szCs w:val="20"/>
          <w:lang w:val="nl-NL"/>
        </w:rPr>
        <w:t xml:space="preserve"> / Kenmerk)</w:t>
      </w:r>
      <w:r w:rsidRPr="00FB41D7">
        <w:rPr>
          <w:rFonts w:asciiTheme="minorHAnsi" w:hAnsiTheme="minorHAnsi" w:cstheme="minorHAnsi"/>
          <w:noProof/>
          <w:sz w:val="20"/>
          <w:szCs w:val="20"/>
          <w:lang w:val="nl-NL"/>
        </w:rPr>
        <w:t xml:space="preserve">’ t.b.v.  </w:t>
      </w:r>
      <w:r w:rsidR="00D2769A">
        <w:rPr>
          <w:rFonts w:asciiTheme="minorHAnsi" w:hAnsiTheme="minorHAnsi" w:cstheme="minorHAnsi"/>
          <w:noProof/>
          <w:sz w:val="20"/>
          <w:szCs w:val="20"/>
          <w:lang w:val="nl-NL"/>
        </w:rPr>
        <w:t>ONS</w:t>
      </w:r>
      <w:r w:rsidRPr="00FB41D7">
        <w:rPr>
          <w:rFonts w:asciiTheme="minorHAnsi" w:hAnsiTheme="minorHAnsi" w:cstheme="minorHAnsi"/>
          <w:noProof/>
          <w:sz w:val="20"/>
          <w:szCs w:val="20"/>
          <w:lang w:val="nl-NL"/>
        </w:rPr>
        <w:t xml:space="preserve"> en kent dezelfde duur als de Overeenkomst. D</w:t>
      </w:r>
      <w:r w:rsidR="00A911B6">
        <w:rPr>
          <w:rFonts w:asciiTheme="minorHAnsi" w:hAnsiTheme="minorHAnsi" w:cstheme="minorHAnsi"/>
          <w:noProof/>
          <w:sz w:val="20"/>
          <w:szCs w:val="20"/>
          <w:lang w:val="nl-NL"/>
        </w:rPr>
        <w:t>eze</w:t>
      </w:r>
      <w:r w:rsidRPr="00FB41D7">
        <w:rPr>
          <w:rFonts w:asciiTheme="minorHAnsi" w:hAnsiTheme="minorHAnsi" w:cstheme="minorHAnsi"/>
          <w:noProof/>
          <w:sz w:val="20"/>
          <w:szCs w:val="20"/>
          <w:lang w:val="nl-NL"/>
        </w:rPr>
        <w:t xml:space="preserve"> SLA eindigt van rechtswege wanneer de bovenliggende overeenkomst eindigt. </w:t>
      </w:r>
    </w:p>
    <w:p w14:paraId="11991368" w14:textId="10059696" w:rsidR="00D11791" w:rsidRPr="00FB41D7" w:rsidRDefault="00D11791" w:rsidP="0092798A">
      <w:pPr>
        <w:jc w:val="left"/>
        <w:rPr>
          <w:rFonts w:asciiTheme="minorHAnsi" w:hAnsiTheme="minorHAnsi" w:cstheme="minorHAnsi"/>
          <w:noProof/>
          <w:sz w:val="20"/>
          <w:szCs w:val="20"/>
          <w:lang w:val="nl-NL"/>
        </w:rPr>
      </w:pPr>
      <w:r w:rsidRPr="00FB41D7">
        <w:rPr>
          <w:rFonts w:asciiTheme="minorHAnsi" w:hAnsiTheme="minorHAnsi" w:cstheme="minorHAnsi"/>
          <w:noProof/>
          <w:sz w:val="20"/>
          <w:szCs w:val="20"/>
          <w:lang w:val="nl-NL"/>
        </w:rPr>
        <w:t xml:space="preserve">De partijen betrokken bij dit SLA zijn de  </w:t>
      </w:r>
      <w:r w:rsidR="00D2769A">
        <w:rPr>
          <w:rFonts w:asciiTheme="minorHAnsi" w:hAnsiTheme="minorHAnsi" w:cstheme="minorHAnsi"/>
          <w:noProof/>
          <w:sz w:val="20"/>
          <w:szCs w:val="20"/>
          <w:lang w:val="nl-NL"/>
        </w:rPr>
        <w:t>ONS</w:t>
      </w:r>
      <w:r w:rsidRPr="00FB41D7">
        <w:rPr>
          <w:rFonts w:asciiTheme="minorHAnsi" w:hAnsiTheme="minorHAnsi" w:cstheme="minorHAnsi"/>
          <w:noProof/>
          <w:sz w:val="20"/>
          <w:szCs w:val="20"/>
          <w:lang w:val="nl-NL"/>
        </w:rPr>
        <w:t xml:space="preserve"> in de rol van opdrachtgever en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 xml:space="preserve"> in de rol van </w:t>
      </w:r>
      <w:r w:rsidR="00072EF7">
        <w:rPr>
          <w:rFonts w:asciiTheme="minorHAnsi" w:hAnsiTheme="minorHAnsi" w:cstheme="minorHAnsi"/>
          <w:noProof/>
          <w:sz w:val="20"/>
          <w:szCs w:val="20"/>
          <w:lang w:val="nl-NL"/>
        </w:rPr>
        <w:t>OPDRACHTNEMER</w:t>
      </w:r>
      <w:r w:rsidRPr="00FB41D7">
        <w:rPr>
          <w:rFonts w:asciiTheme="minorHAnsi" w:hAnsiTheme="minorHAnsi" w:cstheme="minorHAnsi"/>
          <w:noProof/>
          <w:sz w:val="20"/>
          <w:szCs w:val="20"/>
          <w:lang w:val="nl-NL"/>
        </w:rPr>
        <w:t>.</w:t>
      </w:r>
    </w:p>
    <w:p w14:paraId="388A2611" w14:textId="77777777" w:rsidR="002F4C55" w:rsidRPr="00FB41D7" w:rsidRDefault="002F4C55" w:rsidP="00B84B22">
      <w:pPr>
        <w:jc w:val="left"/>
        <w:rPr>
          <w:rFonts w:asciiTheme="minorHAnsi" w:hAnsiTheme="minorHAnsi" w:cstheme="minorHAnsi"/>
          <w:noProof/>
          <w:color w:val="000000"/>
          <w:sz w:val="20"/>
          <w:szCs w:val="20"/>
          <w:lang w:val="nl-NL" w:eastAsia="nl-NL"/>
        </w:rPr>
      </w:pPr>
    </w:p>
    <w:p w14:paraId="26E3373D" w14:textId="77777777" w:rsidR="007C60B7" w:rsidRPr="00FB41D7" w:rsidRDefault="007C60B7" w:rsidP="00B84B22">
      <w:pPr>
        <w:jc w:val="left"/>
        <w:rPr>
          <w:rFonts w:asciiTheme="minorHAnsi" w:hAnsiTheme="minorHAnsi" w:cstheme="minorHAnsi"/>
          <w:noProof/>
          <w:color w:val="000000"/>
          <w:sz w:val="20"/>
          <w:szCs w:val="20"/>
          <w:lang w:val="nl-NL" w:eastAsia="nl-NL"/>
        </w:rPr>
      </w:pPr>
    </w:p>
    <w:p w14:paraId="75CAE990" w14:textId="77777777" w:rsidR="007C60B7" w:rsidRPr="00FB41D7" w:rsidRDefault="007C60B7" w:rsidP="00B84B22">
      <w:pPr>
        <w:jc w:val="left"/>
        <w:rPr>
          <w:rFonts w:asciiTheme="minorHAnsi" w:hAnsiTheme="minorHAnsi" w:cstheme="minorHAnsi"/>
          <w:noProof/>
          <w:color w:val="000000"/>
          <w:sz w:val="20"/>
          <w:szCs w:val="20"/>
          <w:lang w:val="nl-NL" w:eastAsia="nl-NL"/>
        </w:rPr>
      </w:pPr>
    </w:p>
    <w:p w14:paraId="046F2151" w14:textId="77777777" w:rsidR="007C60B7" w:rsidRPr="00FB41D7" w:rsidRDefault="007C60B7" w:rsidP="00B84B22">
      <w:pPr>
        <w:jc w:val="left"/>
        <w:rPr>
          <w:rFonts w:asciiTheme="minorHAnsi" w:hAnsiTheme="minorHAnsi" w:cstheme="minorHAnsi"/>
          <w:noProof/>
          <w:color w:val="000000"/>
          <w:sz w:val="20"/>
          <w:szCs w:val="20"/>
          <w:lang w:val="nl-NL" w:eastAsia="nl-NL"/>
        </w:rPr>
      </w:pPr>
    </w:p>
    <w:p w14:paraId="365DD866" w14:textId="19FBE54E" w:rsidR="002F4C55" w:rsidRDefault="002F4C55" w:rsidP="00B84B22">
      <w:pPr>
        <w:jc w:val="left"/>
        <w:rPr>
          <w:rFonts w:asciiTheme="minorHAnsi" w:hAnsiTheme="minorHAnsi" w:cstheme="minorHAnsi"/>
          <w:noProof/>
          <w:color w:val="000000"/>
          <w:sz w:val="20"/>
          <w:szCs w:val="20"/>
          <w:lang w:val="nl-NL" w:eastAsia="nl-NL"/>
        </w:rPr>
      </w:pPr>
      <w:r w:rsidRPr="00FB41D7">
        <w:rPr>
          <w:rFonts w:asciiTheme="minorHAnsi" w:hAnsiTheme="minorHAnsi" w:cstheme="minorHAnsi"/>
          <w:noProof/>
          <w:color w:val="000000"/>
          <w:sz w:val="20"/>
          <w:szCs w:val="20"/>
          <w:lang w:val="nl-NL" w:eastAsia="nl-NL"/>
        </w:rPr>
        <w:t>Voor akkoord</w:t>
      </w:r>
      <w:r w:rsidR="009B04AE">
        <w:rPr>
          <w:rFonts w:asciiTheme="minorHAnsi" w:hAnsiTheme="minorHAnsi" w:cstheme="minorHAnsi"/>
          <w:noProof/>
          <w:color w:val="000000"/>
          <w:sz w:val="20"/>
          <w:szCs w:val="20"/>
          <w:lang w:val="nl-NL" w:eastAsia="nl-NL"/>
        </w:rPr>
        <w:t>:</w:t>
      </w:r>
    </w:p>
    <w:p w14:paraId="6F98AFC9" w14:textId="77777777" w:rsidR="009B04AE" w:rsidRPr="00FB41D7" w:rsidRDefault="009B04AE" w:rsidP="00B84B22">
      <w:pPr>
        <w:jc w:val="left"/>
        <w:rPr>
          <w:rFonts w:asciiTheme="minorHAnsi" w:hAnsiTheme="minorHAnsi" w:cstheme="minorHAnsi"/>
          <w:noProof/>
          <w:color w:val="000000"/>
          <w:sz w:val="20"/>
          <w:szCs w:val="20"/>
          <w:lang w:val="nl-NL" w:eastAsia="nl-NL"/>
        </w:rPr>
      </w:pPr>
    </w:p>
    <w:p w14:paraId="49438ED4" w14:textId="0EAFAEE4" w:rsidR="002F4C55" w:rsidRPr="00FB41D7" w:rsidRDefault="00072EF7" w:rsidP="00B84B22">
      <w:pPr>
        <w:jc w:val="left"/>
        <w:rPr>
          <w:rFonts w:asciiTheme="minorHAnsi" w:hAnsiTheme="minorHAnsi" w:cstheme="minorHAnsi"/>
          <w:noProof/>
          <w:color w:val="000000"/>
          <w:sz w:val="20"/>
          <w:szCs w:val="20"/>
          <w:lang w:val="nl-NL" w:eastAsia="nl-NL"/>
        </w:rPr>
      </w:pPr>
      <w:r>
        <w:rPr>
          <w:rFonts w:asciiTheme="minorHAnsi" w:hAnsiTheme="minorHAnsi" w:cstheme="minorHAnsi"/>
          <w:noProof/>
          <w:color w:val="000000"/>
          <w:sz w:val="20"/>
          <w:szCs w:val="20"/>
          <w:lang w:val="nl-NL" w:eastAsia="nl-NL"/>
        </w:rPr>
        <w:t>OPDRACHTNEMER</w:t>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t xml:space="preserve"> </w:t>
      </w:r>
      <w:r w:rsidR="00D2769A">
        <w:rPr>
          <w:rFonts w:asciiTheme="minorHAnsi" w:hAnsiTheme="minorHAnsi" w:cstheme="minorHAnsi"/>
          <w:noProof/>
          <w:color w:val="000000"/>
          <w:sz w:val="20"/>
          <w:szCs w:val="20"/>
          <w:lang w:val="nl-NL" w:eastAsia="nl-NL"/>
        </w:rPr>
        <w:t>ONS</w:t>
      </w:r>
    </w:p>
    <w:p w14:paraId="3FCB49AF" w14:textId="416EBFAD" w:rsidR="002F4C55" w:rsidRPr="00FB41D7" w:rsidRDefault="00072EF7" w:rsidP="00B84B22">
      <w:pPr>
        <w:jc w:val="left"/>
        <w:rPr>
          <w:rFonts w:asciiTheme="minorHAnsi" w:hAnsiTheme="minorHAnsi" w:cstheme="minorHAnsi"/>
          <w:noProof/>
          <w:color w:val="000000"/>
          <w:sz w:val="20"/>
          <w:szCs w:val="20"/>
          <w:lang w:val="nl-NL" w:eastAsia="nl-NL"/>
        </w:rPr>
      </w:pPr>
      <w:r>
        <w:rPr>
          <w:rFonts w:asciiTheme="minorHAnsi" w:hAnsiTheme="minorHAnsi" w:cstheme="minorHAnsi"/>
          <w:noProof/>
          <w:color w:val="000000"/>
          <w:sz w:val="20"/>
          <w:szCs w:val="20"/>
          <w:lang w:val="nl-NL" w:eastAsia="nl-NL"/>
        </w:rPr>
        <w:t>OPDRACHTNEMER</w:t>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r>
      <w:r w:rsidR="002F4C55" w:rsidRPr="00FB41D7">
        <w:rPr>
          <w:rFonts w:asciiTheme="minorHAnsi" w:hAnsiTheme="minorHAnsi" w:cstheme="minorHAnsi"/>
          <w:noProof/>
          <w:color w:val="000000"/>
          <w:sz w:val="20"/>
          <w:szCs w:val="20"/>
          <w:lang w:val="nl-NL" w:eastAsia="nl-NL"/>
        </w:rPr>
        <w:tab/>
        <w:t>Opdrachtgever</w:t>
      </w:r>
    </w:p>
    <w:p w14:paraId="74D6A346" w14:textId="77777777" w:rsidR="007C60B7" w:rsidRPr="00FB41D7" w:rsidRDefault="007C60B7" w:rsidP="00B84B22">
      <w:pPr>
        <w:jc w:val="left"/>
        <w:rPr>
          <w:rFonts w:asciiTheme="minorHAnsi" w:hAnsiTheme="minorHAnsi" w:cstheme="minorHAnsi"/>
          <w:noProof/>
          <w:color w:val="000000"/>
          <w:sz w:val="20"/>
          <w:szCs w:val="20"/>
          <w:lang w:val="nl-NL" w:eastAsia="nl-NL"/>
        </w:rPr>
      </w:pPr>
    </w:p>
    <w:p w14:paraId="6942B96D" w14:textId="77777777" w:rsidR="002F4C55" w:rsidRPr="00FB41D7" w:rsidRDefault="002F4C55" w:rsidP="00B84B22">
      <w:pPr>
        <w:jc w:val="left"/>
        <w:rPr>
          <w:rFonts w:asciiTheme="minorHAnsi" w:hAnsiTheme="minorHAnsi" w:cstheme="minorHAnsi"/>
          <w:noProof/>
          <w:color w:val="000000"/>
          <w:sz w:val="20"/>
          <w:szCs w:val="20"/>
          <w:lang w:val="nl-NL" w:eastAsia="nl-NL"/>
        </w:rPr>
      </w:pPr>
    </w:p>
    <w:p w14:paraId="3FD07452" w14:textId="77777777" w:rsidR="002F4C55" w:rsidRPr="00FB41D7" w:rsidRDefault="002F4C55" w:rsidP="00B84B22">
      <w:pPr>
        <w:jc w:val="left"/>
        <w:rPr>
          <w:rFonts w:asciiTheme="minorHAnsi" w:hAnsiTheme="minorHAnsi" w:cstheme="minorHAnsi"/>
          <w:noProof/>
          <w:color w:val="000000"/>
          <w:sz w:val="20"/>
          <w:szCs w:val="20"/>
          <w:lang w:val="nl-NL" w:eastAsia="nl-NL"/>
        </w:rPr>
      </w:pPr>
    </w:p>
    <w:p w14:paraId="3B0B52F1" w14:textId="77777777" w:rsidR="002F4C55" w:rsidRPr="00FB41D7" w:rsidRDefault="002F4C55" w:rsidP="00B84B22">
      <w:pPr>
        <w:jc w:val="left"/>
        <w:rPr>
          <w:rFonts w:asciiTheme="minorHAnsi" w:hAnsiTheme="minorHAnsi" w:cstheme="minorHAnsi"/>
          <w:noProof/>
          <w:color w:val="000000"/>
          <w:sz w:val="20"/>
          <w:szCs w:val="20"/>
          <w:lang w:val="nl-NL" w:eastAsia="nl-NL"/>
        </w:rPr>
      </w:pPr>
    </w:p>
    <w:p w14:paraId="3C79C9A2" w14:textId="77777777" w:rsidR="002F4C55" w:rsidRPr="00FB41D7" w:rsidRDefault="002F4C55" w:rsidP="00B84B22">
      <w:pPr>
        <w:jc w:val="left"/>
        <w:rPr>
          <w:rFonts w:asciiTheme="minorHAnsi" w:hAnsiTheme="minorHAnsi" w:cstheme="minorHAnsi"/>
          <w:noProof/>
          <w:color w:val="000000"/>
          <w:sz w:val="20"/>
          <w:szCs w:val="20"/>
          <w:lang w:val="nl-NL" w:eastAsia="nl-NL"/>
        </w:rPr>
      </w:pPr>
    </w:p>
    <w:p w14:paraId="27391CC7" w14:textId="245DBEE5" w:rsidR="002F4C55" w:rsidRPr="00FB41D7" w:rsidRDefault="003D2127" w:rsidP="00B84B22">
      <w:pPr>
        <w:jc w:val="left"/>
        <w:rPr>
          <w:rFonts w:asciiTheme="minorHAnsi" w:hAnsiTheme="minorHAnsi" w:cstheme="minorHAnsi"/>
          <w:noProof/>
          <w:color w:val="000000"/>
          <w:sz w:val="20"/>
          <w:szCs w:val="20"/>
          <w:lang w:val="nl-NL" w:eastAsia="nl-NL"/>
        </w:rPr>
      </w:pPr>
      <w:r>
        <w:rPr>
          <w:rFonts w:asciiTheme="minorHAnsi" w:hAnsiTheme="minorHAnsi" w:cstheme="minorHAnsi"/>
          <w:noProof/>
          <w:color w:val="000000"/>
          <w:sz w:val="20"/>
          <w:szCs w:val="20"/>
          <w:lang w:val="nl-NL" w:eastAsia="nl-NL"/>
        </w:rPr>
        <w:t>Naam</w:t>
      </w:r>
      <w:r>
        <w:rPr>
          <w:rFonts w:asciiTheme="minorHAnsi" w:hAnsiTheme="minorHAnsi" w:cstheme="minorHAnsi"/>
          <w:noProof/>
          <w:color w:val="000000"/>
          <w:sz w:val="20"/>
          <w:szCs w:val="20"/>
          <w:lang w:val="nl-NL" w:eastAsia="nl-NL"/>
        </w:rPr>
        <w:tab/>
      </w:r>
      <w:r>
        <w:rPr>
          <w:rFonts w:asciiTheme="minorHAnsi" w:hAnsiTheme="minorHAnsi" w:cstheme="minorHAnsi"/>
          <w:noProof/>
          <w:color w:val="000000"/>
          <w:sz w:val="20"/>
          <w:szCs w:val="20"/>
          <w:lang w:val="nl-NL" w:eastAsia="nl-NL"/>
        </w:rPr>
        <w:tab/>
      </w:r>
      <w:r>
        <w:rPr>
          <w:rFonts w:asciiTheme="minorHAnsi" w:hAnsiTheme="minorHAnsi" w:cstheme="minorHAnsi"/>
          <w:noProof/>
          <w:color w:val="000000"/>
          <w:sz w:val="20"/>
          <w:szCs w:val="20"/>
          <w:lang w:val="nl-NL" w:eastAsia="nl-NL"/>
        </w:rPr>
        <w:tab/>
      </w:r>
      <w:r w:rsidR="007C60B7" w:rsidRPr="00FB41D7">
        <w:rPr>
          <w:rFonts w:asciiTheme="minorHAnsi" w:hAnsiTheme="minorHAnsi" w:cstheme="minorHAnsi"/>
          <w:noProof/>
          <w:color w:val="000000"/>
          <w:sz w:val="20"/>
          <w:szCs w:val="20"/>
          <w:lang w:val="nl-NL" w:eastAsia="nl-NL"/>
        </w:rPr>
        <w:tab/>
      </w:r>
      <w:r w:rsidR="007C60B7" w:rsidRPr="00FB41D7">
        <w:rPr>
          <w:rFonts w:asciiTheme="minorHAnsi" w:hAnsiTheme="minorHAnsi" w:cstheme="minorHAnsi"/>
          <w:noProof/>
          <w:color w:val="000000"/>
          <w:sz w:val="20"/>
          <w:szCs w:val="20"/>
          <w:lang w:val="nl-NL" w:eastAsia="nl-NL"/>
        </w:rPr>
        <w:tab/>
      </w:r>
      <w:r w:rsidR="007C60B7" w:rsidRPr="00FB41D7">
        <w:rPr>
          <w:rFonts w:asciiTheme="minorHAnsi" w:hAnsiTheme="minorHAnsi" w:cstheme="minorHAnsi"/>
          <w:noProof/>
          <w:color w:val="000000"/>
          <w:sz w:val="20"/>
          <w:szCs w:val="20"/>
          <w:lang w:val="nl-NL" w:eastAsia="nl-NL"/>
        </w:rPr>
        <w:tab/>
      </w:r>
      <w:r w:rsidR="007C60B7" w:rsidRPr="00FB41D7">
        <w:rPr>
          <w:rFonts w:asciiTheme="minorHAnsi" w:hAnsiTheme="minorHAnsi" w:cstheme="minorHAnsi"/>
          <w:noProof/>
          <w:color w:val="000000"/>
          <w:sz w:val="20"/>
          <w:szCs w:val="20"/>
          <w:lang w:val="nl-NL" w:eastAsia="nl-NL"/>
        </w:rPr>
        <w:tab/>
      </w:r>
      <w:r w:rsidR="007C60B7" w:rsidRPr="00FB41D7">
        <w:rPr>
          <w:rFonts w:asciiTheme="minorHAnsi" w:hAnsiTheme="minorHAnsi" w:cstheme="minorHAnsi"/>
          <w:noProof/>
          <w:color w:val="000000"/>
          <w:sz w:val="20"/>
          <w:szCs w:val="20"/>
          <w:lang w:val="nl-NL" w:eastAsia="nl-NL"/>
        </w:rPr>
        <w:tab/>
      </w:r>
      <w:r w:rsidR="007C60B7" w:rsidRPr="00FB41D7">
        <w:rPr>
          <w:rFonts w:asciiTheme="minorHAnsi" w:hAnsiTheme="minorHAnsi" w:cstheme="minorHAnsi"/>
          <w:noProof/>
          <w:color w:val="000000"/>
          <w:sz w:val="20"/>
          <w:szCs w:val="20"/>
          <w:lang w:val="nl-NL" w:eastAsia="nl-NL"/>
        </w:rPr>
        <w:tab/>
      </w:r>
      <w:r w:rsidR="007C60B7" w:rsidRPr="00FB41D7">
        <w:rPr>
          <w:rFonts w:asciiTheme="minorHAnsi" w:hAnsiTheme="minorHAnsi" w:cstheme="minorHAnsi"/>
          <w:noProof/>
          <w:color w:val="000000"/>
          <w:sz w:val="20"/>
          <w:szCs w:val="20"/>
          <w:lang w:val="nl-NL" w:eastAsia="nl-NL"/>
        </w:rPr>
        <w:tab/>
      </w:r>
      <w:r>
        <w:rPr>
          <w:rFonts w:asciiTheme="minorHAnsi" w:hAnsiTheme="minorHAnsi" w:cstheme="minorHAnsi"/>
          <w:noProof/>
          <w:color w:val="000000"/>
          <w:sz w:val="20"/>
          <w:szCs w:val="20"/>
          <w:lang w:val="nl-NL" w:eastAsia="nl-NL"/>
        </w:rPr>
        <w:t>Naam</w:t>
      </w:r>
    </w:p>
    <w:p w14:paraId="23DA98DC" w14:textId="28CCAB82" w:rsidR="002F4C55" w:rsidRPr="003B0FC5" w:rsidRDefault="007C60B7" w:rsidP="003D2127">
      <w:pPr>
        <w:jc w:val="left"/>
        <w:rPr>
          <w:rFonts w:asciiTheme="minorHAnsi" w:hAnsiTheme="minorHAnsi" w:cstheme="minorHAnsi"/>
          <w:noProof/>
          <w:lang w:val="nl-NL"/>
        </w:rPr>
      </w:pPr>
      <w:r w:rsidRPr="00FB41D7">
        <w:rPr>
          <w:rFonts w:asciiTheme="minorHAnsi" w:hAnsiTheme="minorHAnsi" w:cstheme="minorHAnsi"/>
          <w:noProof/>
          <w:color w:val="000000"/>
          <w:sz w:val="20"/>
          <w:szCs w:val="20"/>
          <w:lang w:val="nl-NL" w:eastAsia="nl-NL"/>
        </w:rPr>
        <w:tab/>
      </w:r>
      <w:r w:rsidRPr="00FB41D7">
        <w:rPr>
          <w:rFonts w:asciiTheme="minorHAnsi" w:hAnsiTheme="minorHAnsi" w:cstheme="minorHAnsi"/>
          <w:noProof/>
          <w:color w:val="000000"/>
          <w:sz w:val="20"/>
          <w:szCs w:val="20"/>
          <w:lang w:val="nl-NL" w:eastAsia="nl-NL"/>
        </w:rPr>
        <w:tab/>
      </w:r>
      <w:r w:rsidRPr="00FB41D7">
        <w:rPr>
          <w:rFonts w:asciiTheme="minorHAnsi" w:hAnsiTheme="minorHAnsi" w:cstheme="minorHAnsi"/>
          <w:noProof/>
          <w:color w:val="000000"/>
          <w:sz w:val="20"/>
          <w:szCs w:val="20"/>
          <w:lang w:val="nl-NL" w:eastAsia="nl-NL"/>
        </w:rPr>
        <w:tab/>
      </w:r>
      <w:r w:rsidRPr="00FB41D7">
        <w:rPr>
          <w:rFonts w:asciiTheme="minorHAnsi" w:hAnsiTheme="minorHAnsi" w:cstheme="minorHAnsi"/>
          <w:noProof/>
          <w:color w:val="000000"/>
          <w:sz w:val="20"/>
          <w:szCs w:val="20"/>
          <w:lang w:val="nl-NL" w:eastAsia="nl-NL"/>
        </w:rPr>
        <w:tab/>
      </w:r>
      <w:r w:rsidRPr="00FB41D7">
        <w:rPr>
          <w:rFonts w:asciiTheme="minorHAnsi" w:hAnsiTheme="minorHAnsi" w:cstheme="minorHAnsi"/>
          <w:noProof/>
          <w:color w:val="000000"/>
          <w:sz w:val="20"/>
          <w:szCs w:val="20"/>
          <w:lang w:val="nl-NL" w:eastAsia="nl-NL"/>
        </w:rPr>
        <w:tab/>
      </w:r>
      <w:r w:rsidRPr="00FB41D7">
        <w:rPr>
          <w:rFonts w:asciiTheme="minorHAnsi" w:hAnsiTheme="minorHAnsi" w:cstheme="minorHAnsi"/>
          <w:noProof/>
          <w:color w:val="000000"/>
          <w:sz w:val="20"/>
          <w:szCs w:val="20"/>
          <w:lang w:val="nl-NL" w:eastAsia="nl-NL"/>
        </w:rPr>
        <w:tab/>
      </w:r>
      <w:r w:rsidRPr="00FB41D7">
        <w:rPr>
          <w:rFonts w:asciiTheme="minorHAnsi" w:hAnsiTheme="minorHAnsi" w:cstheme="minorHAnsi"/>
          <w:noProof/>
          <w:color w:val="000000"/>
          <w:sz w:val="20"/>
          <w:szCs w:val="20"/>
          <w:lang w:val="nl-NL" w:eastAsia="nl-NL"/>
        </w:rPr>
        <w:tab/>
      </w:r>
    </w:p>
    <w:sectPr w:rsidR="002F4C55" w:rsidRPr="003B0FC5" w:rsidSect="002348FA">
      <w:headerReference w:type="default" r:id="rId13"/>
      <w:footerReference w:type="default" r:id="rId14"/>
      <w:pgSz w:w="11906" w:h="16838" w:code="9"/>
      <w:pgMar w:top="709" w:right="851" w:bottom="1134"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71777" w14:textId="77777777" w:rsidR="00683E63" w:rsidRDefault="00683E63">
      <w:r>
        <w:separator/>
      </w:r>
    </w:p>
  </w:endnote>
  <w:endnote w:type="continuationSeparator" w:id="0">
    <w:p w14:paraId="21D8BCA5" w14:textId="77777777" w:rsidR="00683E63" w:rsidRDefault="00683E63">
      <w:r>
        <w:continuationSeparator/>
      </w:r>
    </w:p>
  </w:endnote>
  <w:endnote w:type="continuationNotice" w:id="1">
    <w:p w14:paraId="6330C922" w14:textId="77777777" w:rsidR="00683E63" w:rsidRDefault="00683E6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MDIIJ+Arial,Bold">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Dustin Sans">
    <w:altName w:val="Calibri"/>
    <w:panose1 w:val="00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Look w:val="01E0" w:firstRow="1" w:lastRow="1" w:firstColumn="1" w:lastColumn="1" w:noHBand="0" w:noVBand="0"/>
    </w:tblPr>
    <w:tblGrid>
      <w:gridCol w:w="3131"/>
      <w:gridCol w:w="3132"/>
      <w:gridCol w:w="3376"/>
    </w:tblGrid>
    <w:tr w:rsidR="003F40E1" w:rsidRPr="00377A52" w14:paraId="15DAFB43" w14:textId="77777777" w:rsidTr="00713EA2">
      <w:trPr>
        <w:trHeight w:val="703"/>
      </w:trPr>
      <w:tc>
        <w:tcPr>
          <w:tcW w:w="3131" w:type="dxa"/>
          <w:tcBorders>
            <w:top w:val="single" w:sz="4" w:space="0" w:color="auto"/>
          </w:tcBorders>
          <w:vAlign w:val="center"/>
        </w:tcPr>
        <w:p w14:paraId="0CDD53EB" w14:textId="195D05CF" w:rsidR="003F40E1" w:rsidRPr="00377A52" w:rsidRDefault="003F40E1">
          <w:pPr>
            <w:pStyle w:val="Footer"/>
            <w:jc w:val="left"/>
            <w:rPr>
              <w:rFonts w:asciiTheme="minorHAnsi" w:hAnsiTheme="minorHAnsi" w:cstheme="minorHAnsi"/>
              <w:sz w:val="18"/>
              <w:szCs w:val="18"/>
            </w:rPr>
          </w:pPr>
          <w:proofErr w:type="spellStart"/>
          <w:r>
            <w:rPr>
              <w:rFonts w:asciiTheme="minorHAnsi" w:hAnsiTheme="minorHAnsi" w:cstheme="minorHAnsi"/>
              <w:sz w:val="18"/>
              <w:szCs w:val="18"/>
            </w:rPr>
            <w:t>Paraaf</w:t>
          </w:r>
          <w:proofErr w:type="spellEnd"/>
          <w:r w:rsidRPr="00377A52">
            <w:rPr>
              <w:rFonts w:asciiTheme="minorHAnsi" w:hAnsiTheme="minorHAnsi" w:cstheme="minorHAnsi"/>
              <w:sz w:val="18"/>
              <w:szCs w:val="18"/>
            </w:rPr>
            <w:t xml:space="preserve"> </w:t>
          </w:r>
          <w:r w:rsidR="0024125A">
            <w:rPr>
              <w:rFonts w:asciiTheme="minorHAnsi" w:hAnsiTheme="minorHAnsi" w:cstheme="minorHAnsi"/>
              <w:sz w:val="18"/>
              <w:szCs w:val="18"/>
            </w:rPr>
            <w:t>O</w:t>
          </w:r>
          <w:r w:rsidR="00BF10FC">
            <w:rPr>
              <w:rFonts w:asciiTheme="minorHAnsi" w:hAnsiTheme="minorHAnsi" w:cstheme="minorHAnsi"/>
              <w:sz w:val="18"/>
              <w:szCs w:val="18"/>
            </w:rPr>
            <w:t>NS</w:t>
          </w:r>
        </w:p>
        <w:p w14:paraId="21E91632" w14:textId="77777777" w:rsidR="003F40E1" w:rsidRPr="00377A52" w:rsidRDefault="003F40E1">
          <w:pPr>
            <w:pStyle w:val="Footer"/>
            <w:jc w:val="left"/>
            <w:rPr>
              <w:rFonts w:asciiTheme="minorHAnsi" w:hAnsiTheme="minorHAnsi" w:cstheme="minorHAnsi"/>
              <w:sz w:val="18"/>
              <w:szCs w:val="18"/>
            </w:rPr>
          </w:pPr>
        </w:p>
      </w:tc>
      <w:tc>
        <w:tcPr>
          <w:tcW w:w="3132" w:type="dxa"/>
          <w:tcBorders>
            <w:top w:val="single" w:sz="4" w:space="0" w:color="auto"/>
          </w:tcBorders>
        </w:tcPr>
        <w:p w14:paraId="06053C02" w14:textId="77777777" w:rsidR="003F40E1" w:rsidRPr="00377A52" w:rsidRDefault="003F40E1">
          <w:pPr>
            <w:pStyle w:val="Footer"/>
            <w:jc w:val="center"/>
            <w:rPr>
              <w:rFonts w:asciiTheme="minorHAnsi" w:hAnsiTheme="minorHAnsi" w:cstheme="minorHAnsi"/>
              <w:sz w:val="18"/>
              <w:szCs w:val="18"/>
            </w:rPr>
          </w:pPr>
          <w:proofErr w:type="spellStart"/>
          <w:r w:rsidRPr="00377A52">
            <w:rPr>
              <w:rFonts w:asciiTheme="minorHAnsi" w:hAnsiTheme="minorHAnsi" w:cstheme="minorHAnsi"/>
              <w:sz w:val="18"/>
              <w:szCs w:val="18"/>
            </w:rPr>
            <w:t>Pag</w:t>
          </w:r>
          <w:r>
            <w:rPr>
              <w:rFonts w:asciiTheme="minorHAnsi" w:hAnsiTheme="minorHAnsi" w:cstheme="minorHAnsi"/>
              <w:sz w:val="18"/>
              <w:szCs w:val="18"/>
            </w:rPr>
            <w:t>ina</w:t>
          </w:r>
          <w:proofErr w:type="spellEnd"/>
          <w:r w:rsidRPr="00377A52">
            <w:rPr>
              <w:rFonts w:asciiTheme="minorHAnsi" w:hAnsiTheme="minorHAnsi" w:cstheme="minorHAnsi"/>
              <w:sz w:val="18"/>
              <w:szCs w:val="18"/>
            </w:rPr>
            <w:t xml:space="preserve"> </w:t>
          </w:r>
          <w:r w:rsidRPr="00377A52">
            <w:rPr>
              <w:rStyle w:val="PageNumber"/>
              <w:rFonts w:asciiTheme="minorHAnsi" w:hAnsiTheme="minorHAnsi" w:cstheme="minorHAnsi"/>
              <w:sz w:val="18"/>
              <w:szCs w:val="18"/>
            </w:rPr>
            <w:fldChar w:fldCharType="begin"/>
          </w:r>
          <w:r w:rsidRPr="00377A52">
            <w:rPr>
              <w:rStyle w:val="PageNumber"/>
              <w:rFonts w:asciiTheme="minorHAnsi" w:hAnsiTheme="minorHAnsi" w:cstheme="minorHAnsi"/>
              <w:sz w:val="18"/>
              <w:szCs w:val="18"/>
            </w:rPr>
            <w:instrText xml:space="preserve"> PAGE </w:instrText>
          </w:r>
          <w:r w:rsidRPr="00377A52">
            <w:rPr>
              <w:rStyle w:val="PageNumber"/>
              <w:rFonts w:asciiTheme="minorHAnsi" w:hAnsiTheme="minorHAnsi" w:cstheme="minorHAnsi"/>
              <w:sz w:val="18"/>
              <w:szCs w:val="18"/>
            </w:rPr>
            <w:fldChar w:fldCharType="separate"/>
          </w:r>
          <w:r w:rsidR="00156CE3">
            <w:rPr>
              <w:rStyle w:val="PageNumber"/>
              <w:rFonts w:asciiTheme="minorHAnsi" w:hAnsiTheme="minorHAnsi" w:cstheme="minorHAnsi"/>
              <w:noProof/>
              <w:sz w:val="18"/>
              <w:szCs w:val="18"/>
            </w:rPr>
            <w:t>2</w:t>
          </w:r>
          <w:r w:rsidRPr="00377A52">
            <w:rPr>
              <w:rStyle w:val="PageNumber"/>
              <w:rFonts w:asciiTheme="minorHAnsi" w:hAnsiTheme="minorHAnsi" w:cstheme="minorHAnsi"/>
              <w:sz w:val="18"/>
              <w:szCs w:val="18"/>
            </w:rPr>
            <w:fldChar w:fldCharType="end"/>
          </w:r>
          <w:r w:rsidRPr="00377A52">
            <w:rPr>
              <w:rStyle w:val="PageNumber"/>
              <w:rFonts w:asciiTheme="minorHAnsi" w:hAnsiTheme="minorHAnsi" w:cstheme="minorHAnsi"/>
              <w:sz w:val="18"/>
              <w:szCs w:val="18"/>
            </w:rPr>
            <w:t xml:space="preserve"> of </w:t>
          </w:r>
          <w:r w:rsidRPr="00377A52">
            <w:rPr>
              <w:rStyle w:val="PageNumber"/>
              <w:rFonts w:asciiTheme="minorHAnsi" w:hAnsiTheme="minorHAnsi" w:cstheme="minorHAnsi"/>
              <w:sz w:val="18"/>
              <w:szCs w:val="18"/>
            </w:rPr>
            <w:fldChar w:fldCharType="begin"/>
          </w:r>
          <w:r w:rsidRPr="00377A52">
            <w:rPr>
              <w:rStyle w:val="PageNumber"/>
              <w:rFonts w:asciiTheme="minorHAnsi" w:hAnsiTheme="minorHAnsi" w:cstheme="minorHAnsi"/>
              <w:sz w:val="18"/>
              <w:szCs w:val="18"/>
            </w:rPr>
            <w:instrText xml:space="preserve"> NUMPAGES </w:instrText>
          </w:r>
          <w:r w:rsidRPr="00377A52">
            <w:rPr>
              <w:rStyle w:val="PageNumber"/>
              <w:rFonts w:asciiTheme="minorHAnsi" w:hAnsiTheme="minorHAnsi" w:cstheme="minorHAnsi"/>
              <w:sz w:val="18"/>
              <w:szCs w:val="18"/>
            </w:rPr>
            <w:fldChar w:fldCharType="separate"/>
          </w:r>
          <w:r w:rsidR="00156CE3">
            <w:rPr>
              <w:rStyle w:val="PageNumber"/>
              <w:rFonts w:asciiTheme="minorHAnsi" w:hAnsiTheme="minorHAnsi" w:cstheme="minorHAnsi"/>
              <w:noProof/>
              <w:sz w:val="18"/>
              <w:szCs w:val="18"/>
            </w:rPr>
            <w:t>31</w:t>
          </w:r>
          <w:r w:rsidRPr="00377A52">
            <w:rPr>
              <w:rStyle w:val="PageNumber"/>
              <w:rFonts w:asciiTheme="minorHAnsi" w:hAnsiTheme="minorHAnsi" w:cstheme="minorHAnsi"/>
              <w:sz w:val="18"/>
              <w:szCs w:val="18"/>
            </w:rPr>
            <w:fldChar w:fldCharType="end"/>
          </w:r>
        </w:p>
      </w:tc>
      <w:tc>
        <w:tcPr>
          <w:tcW w:w="3376" w:type="dxa"/>
          <w:tcBorders>
            <w:top w:val="single" w:sz="4" w:space="0" w:color="auto"/>
          </w:tcBorders>
          <w:vAlign w:val="center"/>
        </w:tcPr>
        <w:p w14:paraId="11DBC2EA" w14:textId="5A602C80" w:rsidR="003F40E1" w:rsidRPr="00377A52" w:rsidRDefault="003D2127" w:rsidP="00276CFD">
          <w:pPr>
            <w:pStyle w:val="Footer"/>
            <w:jc w:val="right"/>
            <w:rPr>
              <w:rFonts w:asciiTheme="minorHAnsi" w:hAnsiTheme="minorHAnsi" w:cstheme="minorHAnsi"/>
              <w:sz w:val="18"/>
              <w:szCs w:val="18"/>
            </w:rPr>
          </w:pPr>
          <w:proofErr w:type="spellStart"/>
          <w:r>
            <w:rPr>
              <w:rFonts w:asciiTheme="minorHAnsi" w:hAnsiTheme="minorHAnsi" w:cstheme="minorHAnsi"/>
              <w:sz w:val="18"/>
              <w:szCs w:val="18"/>
            </w:rPr>
            <w:t>Paraaf</w:t>
          </w:r>
          <w:proofErr w:type="spellEnd"/>
          <w:r>
            <w:rPr>
              <w:rFonts w:asciiTheme="minorHAnsi" w:hAnsiTheme="minorHAnsi" w:cstheme="minorHAnsi"/>
              <w:sz w:val="18"/>
              <w:szCs w:val="18"/>
            </w:rPr>
            <w:t xml:space="preserve"> </w:t>
          </w:r>
          <w:r w:rsidR="00072EF7">
            <w:rPr>
              <w:rFonts w:asciiTheme="minorHAnsi" w:hAnsiTheme="minorHAnsi" w:cstheme="minorHAnsi"/>
              <w:sz w:val="18"/>
              <w:szCs w:val="18"/>
            </w:rPr>
            <w:t>OPDRACHTNEMER</w:t>
          </w:r>
        </w:p>
        <w:p w14:paraId="36D1489A" w14:textId="77777777" w:rsidR="003F40E1" w:rsidRPr="00377A52" w:rsidRDefault="003F40E1">
          <w:pPr>
            <w:pStyle w:val="Footer"/>
            <w:jc w:val="left"/>
            <w:rPr>
              <w:rFonts w:asciiTheme="minorHAnsi" w:hAnsiTheme="minorHAnsi" w:cstheme="minorHAnsi"/>
              <w:sz w:val="18"/>
              <w:szCs w:val="18"/>
            </w:rPr>
          </w:pPr>
        </w:p>
      </w:tc>
    </w:tr>
    <w:tr w:rsidR="003F40E1" w14:paraId="692B2652" w14:textId="77777777" w:rsidTr="00D928D6">
      <w:trPr>
        <w:trHeight w:val="703"/>
      </w:trPr>
      <w:tc>
        <w:tcPr>
          <w:tcW w:w="3131" w:type="dxa"/>
          <w:vAlign w:val="center"/>
        </w:tcPr>
        <w:p w14:paraId="0CE5FF7A" w14:textId="77777777" w:rsidR="003F40E1" w:rsidRDefault="003F40E1">
          <w:pPr>
            <w:pStyle w:val="Footer"/>
            <w:jc w:val="left"/>
          </w:pPr>
        </w:p>
      </w:tc>
      <w:tc>
        <w:tcPr>
          <w:tcW w:w="3132" w:type="dxa"/>
        </w:tcPr>
        <w:p w14:paraId="6E869F65" w14:textId="77777777" w:rsidR="003F40E1" w:rsidRDefault="003F40E1">
          <w:pPr>
            <w:pStyle w:val="Footer"/>
            <w:jc w:val="center"/>
          </w:pPr>
        </w:p>
      </w:tc>
      <w:tc>
        <w:tcPr>
          <w:tcW w:w="3376" w:type="dxa"/>
          <w:vAlign w:val="center"/>
        </w:tcPr>
        <w:p w14:paraId="3D9DC8BF" w14:textId="77777777" w:rsidR="003F40E1" w:rsidRDefault="003F40E1">
          <w:pPr>
            <w:pStyle w:val="Footer"/>
            <w:jc w:val="left"/>
          </w:pPr>
        </w:p>
      </w:tc>
    </w:tr>
  </w:tbl>
  <w:p w14:paraId="3769F6F3" w14:textId="77777777" w:rsidR="003F40E1" w:rsidRDefault="003F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1BD8E" w14:textId="77777777" w:rsidR="00683E63" w:rsidRDefault="00683E63">
      <w:r>
        <w:separator/>
      </w:r>
    </w:p>
  </w:footnote>
  <w:footnote w:type="continuationSeparator" w:id="0">
    <w:p w14:paraId="280B3A6A" w14:textId="77777777" w:rsidR="00683E63" w:rsidRDefault="00683E63">
      <w:r>
        <w:continuationSeparator/>
      </w:r>
    </w:p>
  </w:footnote>
  <w:footnote w:type="continuationNotice" w:id="1">
    <w:p w14:paraId="37FB4AAE" w14:textId="77777777" w:rsidR="00683E63" w:rsidRDefault="00683E6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BFF1A" w14:textId="6EFAE047" w:rsidR="003F40E1" w:rsidRDefault="00F14E8A" w:rsidP="003D49D4">
    <w:pPr>
      <w:pStyle w:val="Header"/>
      <w:pBdr>
        <w:bottom w:val="single" w:sz="4" w:space="1" w:color="auto"/>
      </w:pBdr>
      <w:tabs>
        <w:tab w:val="clear" w:pos="8306"/>
        <w:tab w:val="right" w:pos="9498"/>
      </w:tabs>
      <w:ind w:right="-23"/>
    </w:pPr>
    <w:r w:rsidRPr="005525BB">
      <w:rPr>
        <w:rFonts w:ascii="Dustin Sans" w:hAnsi="Dustin Sans"/>
        <w:noProof/>
        <w:sz w:val="18"/>
        <w:szCs w:val="18"/>
      </w:rPr>
      <w:drawing>
        <wp:anchor distT="0" distB="0" distL="114300" distR="114300" simplePos="0" relativeHeight="251658240" behindDoc="1" locked="0" layoutInCell="1" allowOverlap="1" wp14:anchorId="318C0258" wp14:editId="181DD056">
          <wp:simplePos x="0" y="0"/>
          <wp:positionH relativeFrom="column">
            <wp:posOffset>5669280</wp:posOffset>
          </wp:positionH>
          <wp:positionV relativeFrom="paragraph">
            <wp:posOffset>-238540</wp:posOffset>
          </wp:positionV>
          <wp:extent cx="787179" cy="532421"/>
          <wp:effectExtent l="0" t="0" r="0" b="1270"/>
          <wp:wrapNone/>
          <wp:docPr id="968065799" name="Afbeelding 1" descr="Afbeelding met Lettertype,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12446" name="Afbeelding 1" descr="Afbeelding met Lettertype, logo, Graphics, ontwerp&#10;&#10;Automatisch gegenereerde beschrijvi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516" b="11951"/>
                  <a:stretch/>
                </pic:blipFill>
                <pic:spPr bwMode="auto">
                  <a:xfrm>
                    <a:off x="0" y="0"/>
                    <a:ext cx="787179" cy="5324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469E">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0F8B"/>
    <w:multiLevelType w:val="hybridMultilevel"/>
    <w:tmpl w:val="EAD22EB8"/>
    <w:lvl w:ilvl="0" w:tplc="03DA385A">
      <w:start w:val="13"/>
      <w:numFmt w:val="bullet"/>
      <w:lvlText w:val="-"/>
      <w:lvlJc w:val="left"/>
      <w:pPr>
        <w:ind w:left="1069" w:hanging="360"/>
      </w:pPr>
      <w:rPr>
        <w:rFonts w:ascii="Calibri" w:eastAsia="Times New Roman" w:hAnsi="Calibri" w:cstheme="minorHAns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0483427A"/>
    <w:multiLevelType w:val="hybridMultilevel"/>
    <w:tmpl w:val="EA2078E4"/>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15B09"/>
    <w:multiLevelType w:val="hybridMultilevel"/>
    <w:tmpl w:val="4E569862"/>
    <w:lvl w:ilvl="0" w:tplc="04130015">
      <w:start w:val="1"/>
      <w:numFmt w:val="upperLetter"/>
      <w:lvlText w:val="%1."/>
      <w:lvlJc w:val="left"/>
      <w:pPr>
        <w:ind w:left="1146" w:hanging="360"/>
      </w:pPr>
    </w:lvl>
    <w:lvl w:ilvl="1" w:tplc="79D6940E">
      <w:numFmt w:val="bullet"/>
      <w:lvlText w:val="•"/>
      <w:lvlJc w:val="left"/>
      <w:pPr>
        <w:ind w:left="1866" w:hanging="360"/>
      </w:pPr>
      <w:rPr>
        <w:rFonts w:ascii="Calibri" w:eastAsia="Times New Roman" w:hAnsi="Calibri" w:cs="Calibri" w:hint="default"/>
      </w:r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 w15:restartNumberingAfterBreak="0">
    <w:nsid w:val="0E36515E"/>
    <w:multiLevelType w:val="multilevel"/>
    <w:tmpl w:val="38D6E4EE"/>
    <w:lvl w:ilvl="0">
      <w:start w:val="1"/>
      <w:numFmt w:val="decimal"/>
      <w:pStyle w:val="Bijlagekop"/>
      <w:lvlText w:val="Bijlage %1"/>
      <w:lvlJc w:val="center"/>
      <w:pPr>
        <w:tabs>
          <w:tab w:val="num" w:pos="0"/>
        </w:tabs>
        <w:ind w:left="-289" w:firstLine="289"/>
      </w:pPr>
      <w:rPr>
        <w:rFonts w:ascii="Arial" w:hAnsi="Arial" w:hint="default"/>
        <w:b/>
        <w:i w:val="0"/>
        <w:color w:val="auto"/>
        <w:sz w:val="22"/>
        <w:szCs w:val="22"/>
      </w:rPr>
    </w:lvl>
    <w:lvl w:ilvl="1">
      <w:start w:val="1"/>
      <w:numFmt w:val="decimal"/>
      <w:lvlText w:val="1.%2."/>
      <w:lvlJc w:val="left"/>
      <w:pPr>
        <w:tabs>
          <w:tab w:val="num" w:pos="360"/>
        </w:tabs>
        <w:ind w:left="360" w:hanging="619"/>
      </w:pPr>
      <w:rPr>
        <w:rFonts w:ascii="Times New Roman" w:hAnsi="Times New Roman" w:hint="default"/>
        <w:b w:val="0"/>
        <w:i w:val="0"/>
        <w:sz w:val="22"/>
      </w:rPr>
    </w:lvl>
    <w:lvl w:ilvl="2">
      <w:start w:val="1"/>
      <w:numFmt w:val="decimal"/>
      <w:lvlText w:val="%1.%2.%3."/>
      <w:lvlJc w:val="left"/>
      <w:pPr>
        <w:tabs>
          <w:tab w:val="num" w:pos="648"/>
        </w:tabs>
        <w:ind w:left="648" w:hanging="878"/>
      </w:pPr>
      <w:rPr>
        <w:rFonts w:ascii="Times New Roman" w:hAnsi="Times New Roman" w:hint="default"/>
        <w:b w:val="0"/>
        <w:i w:val="0"/>
        <w:sz w:val="22"/>
      </w:rPr>
    </w:lvl>
    <w:lvl w:ilvl="3">
      <w:start w:val="1"/>
      <w:numFmt w:val="decimal"/>
      <w:lvlText w:val="%1.%2.%3.%4."/>
      <w:lvlJc w:val="left"/>
      <w:pPr>
        <w:tabs>
          <w:tab w:val="num" w:pos="792"/>
        </w:tabs>
        <w:ind w:left="792" w:hanging="994"/>
      </w:pPr>
      <w:rPr>
        <w:rFonts w:ascii="Times New Roman" w:hAnsi="Times New Roman" w:hint="default"/>
        <w:b w:val="0"/>
        <w:i w:val="0"/>
        <w:sz w:val="22"/>
      </w:rPr>
    </w:lvl>
    <w:lvl w:ilvl="4">
      <w:start w:val="1"/>
      <w:numFmt w:val="none"/>
      <w:lvlText w:val=""/>
      <w:lvlJc w:val="left"/>
      <w:pPr>
        <w:tabs>
          <w:tab w:val="num" w:pos="-288"/>
        </w:tabs>
        <w:ind w:left="-648" w:firstLine="0"/>
      </w:pPr>
      <w:rPr>
        <w:rFonts w:hint="default"/>
      </w:rPr>
    </w:lvl>
    <w:lvl w:ilvl="5">
      <w:start w:val="1"/>
      <w:numFmt w:val="none"/>
      <w:lvlText w:val=""/>
      <w:lvlJc w:val="left"/>
      <w:pPr>
        <w:tabs>
          <w:tab w:val="num" w:pos="-288"/>
        </w:tabs>
        <w:ind w:left="-648" w:firstLine="0"/>
      </w:pPr>
      <w:rPr>
        <w:rFonts w:hint="default"/>
      </w:rPr>
    </w:lvl>
    <w:lvl w:ilvl="6">
      <w:start w:val="1"/>
      <w:numFmt w:val="none"/>
      <w:lvlText w:val=""/>
      <w:lvlJc w:val="left"/>
      <w:pPr>
        <w:tabs>
          <w:tab w:val="num" w:pos="-288"/>
        </w:tabs>
        <w:ind w:left="-648" w:firstLine="0"/>
      </w:pPr>
      <w:rPr>
        <w:rFonts w:hint="default"/>
      </w:rPr>
    </w:lvl>
    <w:lvl w:ilvl="7">
      <w:start w:val="1"/>
      <w:numFmt w:val="none"/>
      <w:lvlText w:val=""/>
      <w:lvlJc w:val="left"/>
      <w:pPr>
        <w:tabs>
          <w:tab w:val="num" w:pos="-288"/>
        </w:tabs>
        <w:ind w:left="-648" w:firstLine="0"/>
      </w:pPr>
      <w:rPr>
        <w:rFonts w:hint="default"/>
      </w:rPr>
    </w:lvl>
    <w:lvl w:ilvl="8">
      <w:start w:val="1"/>
      <w:numFmt w:val="none"/>
      <w:lvlText w:val=""/>
      <w:lvlJc w:val="left"/>
      <w:pPr>
        <w:tabs>
          <w:tab w:val="num" w:pos="-288"/>
        </w:tabs>
        <w:ind w:left="-648" w:firstLine="0"/>
      </w:pPr>
      <w:rPr>
        <w:rFonts w:hint="default"/>
      </w:rPr>
    </w:lvl>
  </w:abstractNum>
  <w:abstractNum w:abstractNumId="4" w15:restartNumberingAfterBreak="0">
    <w:nsid w:val="0ECA08FF"/>
    <w:multiLevelType w:val="hybridMultilevel"/>
    <w:tmpl w:val="BC9E7EEE"/>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E049D4"/>
    <w:multiLevelType w:val="hybridMultilevel"/>
    <w:tmpl w:val="18527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31BDB"/>
    <w:multiLevelType w:val="hybridMultilevel"/>
    <w:tmpl w:val="A652091C"/>
    <w:lvl w:ilvl="0" w:tplc="03DA385A">
      <w:start w:val="13"/>
      <w:numFmt w:val="bullet"/>
      <w:lvlText w:val="-"/>
      <w:lvlJc w:val="left"/>
      <w:pPr>
        <w:ind w:left="720" w:hanging="360"/>
      </w:pPr>
      <w:rPr>
        <w:rFonts w:ascii="Calibri" w:eastAsia="Times New Roman" w:hAnsi="Calibri" w:cstheme="minorHAnsi"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A527D8"/>
    <w:multiLevelType w:val="hybridMultilevel"/>
    <w:tmpl w:val="8FFE87FE"/>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8" w15:restartNumberingAfterBreak="0">
    <w:nsid w:val="1DE62B2E"/>
    <w:multiLevelType w:val="hybridMultilevel"/>
    <w:tmpl w:val="BB78A238"/>
    <w:lvl w:ilvl="0" w:tplc="FFFFFFFF">
      <w:start w:val="1"/>
      <w:numFmt w:val="bullet"/>
      <w:lvlText w:val=""/>
      <w:lvlJc w:val="left"/>
      <w:pPr>
        <w:ind w:left="1296" w:hanging="360"/>
      </w:pPr>
      <w:rPr>
        <w:rFonts w:ascii="Symbol" w:hAnsi="Symbol" w:hint="default"/>
      </w:rPr>
    </w:lvl>
    <w:lvl w:ilvl="1" w:tplc="FFFFFFFF">
      <w:start w:val="1"/>
      <w:numFmt w:val="bullet"/>
      <w:lvlText w:val="o"/>
      <w:lvlJc w:val="left"/>
      <w:pPr>
        <w:ind w:left="2016" w:hanging="360"/>
      </w:pPr>
      <w:rPr>
        <w:rFonts w:ascii="Courier New" w:hAnsi="Courier New" w:cs="Courier New" w:hint="default"/>
      </w:rPr>
    </w:lvl>
    <w:lvl w:ilvl="2" w:tplc="04130001">
      <w:start w:val="1"/>
      <w:numFmt w:val="bullet"/>
      <w:lvlText w:val=""/>
      <w:lvlJc w:val="left"/>
      <w:pPr>
        <w:ind w:left="2736" w:hanging="360"/>
      </w:pPr>
      <w:rPr>
        <w:rFonts w:ascii="Symbol" w:hAnsi="Symbol"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9" w15:restartNumberingAfterBreak="0">
    <w:nsid w:val="2126688C"/>
    <w:multiLevelType w:val="hybridMultilevel"/>
    <w:tmpl w:val="00D2D7D8"/>
    <w:lvl w:ilvl="0" w:tplc="4C42147E">
      <w:start w:val="1"/>
      <w:numFmt w:val="decimal"/>
      <w:lvlText w:val="%1."/>
      <w:lvlJc w:val="left"/>
      <w:pPr>
        <w:ind w:left="720" w:hanging="360"/>
      </w:pPr>
      <w:rPr>
        <w:rFonts w:asciiTheme="minorHAnsi" w:hAnsiTheme="minorHAnsi" w:cstheme="minorHAnsi"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D70407"/>
    <w:multiLevelType w:val="hybridMultilevel"/>
    <w:tmpl w:val="85B88E26"/>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1B1189"/>
    <w:multiLevelType w:val="hybridMultilevel"/>
    <w:tmpl w:val="DE621564"/>
    <w:lvl w:ilvl="0" w:tplc="03DA385A">
      <w:start w:val="13"/>
      <w:numFmt w:val="bullet"/>
      <w:lvlText w:val="-"/>
      <w:lvlJc w:val="left"/>
      <w:pPr>
        <w:ind w:left="1429" w:hanging="360"/>
      </w:pPr>
      <w:rPr>
        <w:rFonts w:ascii="Calibri" w:eastAsia="Times New Roman" w:hAnsi="Calibri" w:cstheme="minorHAns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2" w15:restartNumberingAfterBreak="0">
    <w:nsid w:val="26CC1395"/>
    <w:multiLevelType w:val="hybridMultilevel"/>
    <w:tmpl w:val="FA54F0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279546C7"/>
    <w:multiLevelType w:val="hybridMultilevel"/>
    <w:tmpl w:val="EC1CB200"/>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283FA7"/>
    <w:multiLevelType w:val="hybridMultilevel"/>
    <w:tmpl w:val="00D2D7D8"/>
    <w:lvl w:ilvl="0" w:tplc="4C42147E">
      <w:start w:val="1"/>
      <w:numFmt w:val="decimal"/>
      <w:lvlText w:val="%1."/>
      <w:lvlJc w:val="left"/>
      <w:pPr>
        <w:ind w:left="720" w:hanging="360"/>
      </w:pPr>
      <w:rPr>
        <w:rFonts w:asciiTheme="minorHAnsi" w:hAnsiTheme="minorHAnsi" w:cstheme="minorHAnsi"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8C3157"/>
    <w:multiLevelType w:val="hybridMultilevel"/>
    <w:tmpl w:val="428AFA9C"/>
    <w:lvl w:ilvl="0" w:tplc="03DA385A">
      <w:start w:val="13"/>
      <w:numFmt w:val="bullet"/>
      <w:lvlText w:val="-"/>
      <w:lvlJc w:val="left"/>
      <w:pPr>
        <w:ind w:left="1296" w:hanging="360"/>
      </w:pPr>
      <w:rPr>
        <w:rFonts w:ascii="Calibri" w:eastAsia="Times New Roman" w:hAnsi="Calibri" w:cstheme="minorHAnsi"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16" w15:restartNumberingAfterBreak="0">
    <w:nsid w:val="29BC46DE"/>
    <w:multiLevelType w:val="hybridMultilevel"/>
    <w:tmpl w:val="060A18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6E50FE"/>
    <w:multiLevelType w:val="multilevel"/>
    <w:tmpl w:val="AA0ADE58"/>
    <w:lvl w:ilvl="0">
      <w:start w:val="1"/>
      <w:numFmt w:val="decimal"/>
      <w:pStyle w:val="Kop12"/>
      <w:lvlText w:val="%1"/>
      <w:lvlJc w:val="left"/>
      <w:pPr>
        <w:ind w:left="432" w:hanging="432"/>
      </w:pPr>
      <w:rPr>
        <w:rFonts w:hint="default"/>
      </w:rPr>
    </w:lvl>
    <w:lvl w:ilvl="1">
      <w:start w:val="1"/>
      <w:numFmt w:val="decimal"/>
      <w:pStyle w:val="Kop22"/>
      <w:lvlText w:val="%1.%2"/>
      <w:lvlJc w:val="left"/>
      <w:pPr>
        <w:ind w:left="576" w:hanging="576"/>
      </w:pPr>
    </w:lvl>
    <w:lvl w:ilvl="2">
      <w:start w:val="1"/>
      <w:numFmt w:val="none"/>
      <w:pStyle w:val="Kop31"/>
      <w:lvlText w:val="3.2.1"/>
      <w:lvlJc w:val="left"/>
      <w:pPr>
        <w:ind w:left="720" w:hanging="720"/>
      </w:pPr>
      <w:rPr>
        <w:rFonts w:ascii="Tahoma" w:hAnsi="Tahoma" w:cs="Tahoma" w:hint="default"/>
        <w:sz w:val="20"/>
        <w:szCs w:val="20"/>
      </w:rPr>
    </w:lvl>
    <w:lvl w:ilvl="3">
      <w:start w:val="1"/>
      <w:numFmt w:val="decimal"/>
      <w:pStyle w:val="Kop41"/>
      <w:lvlText w:val="%1.%2.%3.%4"/>
      <w:lvlJc w:val="left"/>
      <w:pPr>
        <w:ind w:left="864" w:hanging="864"/>
      </w:pPr>
      <w:rPr>
        <w:rFonts w:hint="default"/>
      </w:rPr>
    </w:lvl>
    <w:lvl w:ilvl="4">
      <w:start w:val="1"/>
      <w:numFmt w:val="decimal"/>
      <w:pStyle w:val="Kop51"/>
      <w:lvlText w:val="%1.%2.%3.%4.%5"/>
      <w:lvlJc w:val="left"/>
      <w:pPr>
        <w:ind w:left="1008" w:hanging="1008"/>
      </w:pPr>
      <w:rPr>
        <w:rFonts w:hint="default"/>
      </w:rPr>
    </w:lvl>
    <w:lvl w:ilvl="5">
      <w:start w:val="1"/>
      <w:numFmt w:val="decimal"/>
      <w:pStyle w:val="Kop61"/>
      <w:lvlText w:val="%1.%2.%3.%4.%5.%6"/>
      <w:lvlJc w:val="left"/>
      <w:pPr>
        <w:ind w:left="1152" w:hanging="1152"/>
      </w:pPr>
      <w:rPr>
        <w:rFonts w:hint="default"/>
      </w:rPr>
    </w:lvl>
    <w:lvl w:ilvl="6">
      <w:start w:val="1"/>
      <w:numFmt w:val="decimal"/>
      <w:pStyle w:val="Kop71"/>
      <w:lvlText w:val="%1.%2.%3.%4.%5.%6.%7"/>
      <w:lvlJc w:val="left"/>
      <w:pPr>
        <w:ind w:left="1296" w:hanging="1296"/>
      </w:pPr>
      <w:rPr>
        <w:rFonts w:hint="default"/>
      </w:rPr>
    </w:lvl>
    <w:lvl w:ilvl="7">
      <w:start w:val="1"/>
      <w:numFmt w:val="decimal"/>
      <w:pStyle w:val="Kop81"/>
      <w:lvlText w:val="%1.%2.%3.%4.%5.%6.%7.%8"/>
      <w:lvlJc w:val="left"/>
      <w:pPr>
        <w:ind w:left="1440" w:hanging="1440"/>
      </w:pPr>
      <w:rPr>
        <w:rFonts w:hint="default"/>
      </w:rPr>
    </w:lvl>
    <w:lvl w:ilvl="8">
      <w:start w:val="1"/>
      <w:numFmt w:val="decimal"/>
      <w:pStyle w:val="Kop91"/>
      <w:lvlText w:val="%1.%2.%3.%4.%5.%6.%7.%8.%9"/>
      <w:lvlJc w:val="left"/>
      <w:pPr>
        <w:ind w:left="1584" w:hanging="1584"/>
      </w:pPr>
      <w:rPr>
        <w:rFonts w:hint="default"/>
      </w:rPr>
    </w:lvl>
  </w:abstractNum>
  <w:abstractNum w:abstractNumId="18" w15:restartNumberingAfterBreak="0">
    <w:nsid w:val="2BE93661"/>
    <w:multiLevelType w:val="hybridMultilevel"/>
    <w:tmpl w:val="E5DA5C9E"/>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1D0E7D"/>
    <w:multiLevelType w:val="hybridMultilevel"/>
    <w:tmpl w:val="F0B4AA96"/>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EF93176"/>
    <w:multiLevelType w:val="multilevel"/>
    <w:tmpl w:val="B6209D04"/>
    <w:styleLink w:val="WWListParties-Recitals"/>
    <w:lvl w:ilvl="0">
      <w:start w:val="1"/>
      <w:numFmt w:val="none"/>
      <w:pStyle w:val="WWDefault"/>
      <w:suff w:val="nothing"/>
      <w:lvlText w:val=""/>
      <w:lvlJc w:val="left"/>
      <w:pPr>
        <w:ind w:left="0" w:firstLine="0"/>
      </w:pPr>
      <w:rPr>
        <w:rFonts w:hint="default"/>
        <w:caps/>
      </w:rPr>
    </w:lvl>
    <w:lvl w:ilvl="1">
      <w:start w:val="1"/>
      <w:numFmt w:val="none"/>
      <w:pStyle w:val="WWBodytext"/>
      <w:suff w:val="nothing"/>
      <w:lvlText w:val=""/>
      <w:lvlJc w:val="left"/>
      <w:pPr>
        <w:ind w:left="0" w:firstLine="0"/>
      </w:pPr>
      <w:rPr>
        <w:rFonts w:hint="default"/>
        <w:b w:val="0"/>
        <w:i w:val="0"/>
        <w:caps w:val="0"/>
        <w:sz w:val="22"/>
      </w:rPr>
    </w:lvl>
    <w:lvl w:ilvl="2">
      <w:start w:val="1"/>
      <w:numFmt w:val="decimal"/>
      <w:pStyle w:val="WWParty"/>
      <w:lvlText w:val="(%3)"/>
      <w:lvlJc w:val="left"/>
      <w:pPr>
        <w:tabs>
          <w:tab w:val="num" w:pos="567"/>
        </w:tabs>
        <w:ind w:left="567" w:hanging="567"/>
      </w:pPr>
      <w:rPr>
        <w:rFonts w:hint="default"/>
      </w:rPr>
    </w:lvl>
    <w:lvl w:ilvl="3">
      <w:start w:val="1"/>
      <w:numFmt w:val="upperLetter"/>
      <w:pStyle w:val="WWRecital"/>
      <w:lvlText w:val="(%4)"/>
      <w:lvlJc w:val="left"/>
      <w:pPr>
        <w:tabs>
          <w:tab w:val="num" w:pos="567"/>
        </w:tabs>
        <w:ind w:left="567" w:hanging="567"/>
      </w:pPr>
      <w:rPr>
        <w:rFonts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34944339"/>
    <w:multiLevelType w:val="hybridMultilevel"/>
    <w:tmpl w:val="AA32EE3E"/>
    <w:lvl w:ilvl="0" w:tplc="03DA385A">
      <w:start w:val="13"/>
      <w:numFmt w:val="bullet"/>
      <w:lvlText w:val="-"/>
      <w:lvlJc w:val="left"/>
      <w:pPr>
        <w:ind w:left="360" w:hanging="360"/>
      </w:pPr>
      <w:rPr>
        <w:rFonts w:ascii="Calibri" w:eastAsia="Times New Roman" w:hAnsi="Calibri"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8D63093"/>
    <w:multiLevelType w:val="hybridMultilevel"/>
    <w:tmpl w:val="5F9A0D40"/>
    <w:lvl w:ilvl="0" w:tplc="04130001">
      <w:start w:val="1"/>
      <w:numFmt w:val="bullet"/>
      <w:lvlText w:val=""/>
      <w:lvlJc w:val="left"/>
      <w:pPr>
        <w:ind w:left="1296" w:hanging="360"/>
      </w:pPr>
      <w:rPr>
        <w:rFonts w:ascii="Symbol" w:hAnsi="Symbol" w:hint="default"/>
      </w:rPr>
    </w:lvl>
    <w:lvl w:ilvl="1" w:tplc="04130003" w:tentative="1">
      <w:start w:val="1"/>
      <w:numFmt w:val="bullet"/>
      <w:lvlText w:val="o"/>
      <w:lvlJc w:val="left"/>
      <w:pPr>
        <w:ind w:left="2016" w:hanging="360"/>
      </w:pPr>
      <w:rPr>
        <w:rFonts w:ascii="Courier New" w:hAnsi="Courier New" w:cs="Courier New" w:hint="default"/>
      </w:rPr>
    </w:lvl>
    <w:lvl w:ilvl="2" w:tplc="04130005">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23" w15:restartNumberingAfterBreak="0">
    <w:nsid w:val="3F207027"/>
    <w:multiLevelType w:val="hybridMultilevel"/>
    <w:tmpl w:val="B126975C"/>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763EAD"/>
    <w:multiLevelType w:val="hybridMultilevel"/>
    <w:tmpl w:val="5CF2146A"/>
    <w:lvl w:ilvl="0" w:tplc="03DA385A">
      <w:start w:val="13"/>
      <w:numFmt w:val="bullet"/>
      <w:lvlText w:val="-"/>
      <w:lvlJc w:val="left"/>
      <w:pPr>
        <w:ind w:left="360" w:hanging="360"/>
      </w:pPr>
      <w:rPr>
        <w:rFonts w:ascii="Calibri" w:eastAsia="Times New Roman" w:hAnsi="Calibri"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9C66851"/>
    <w:multiLevelType w:val="multilevel"/>
    <w:tmpl w:val="62968DB0"/>
    <w:name w:val="AOAnx"/>
    <w:lvl w:ilvl="0">
      <w:start w:val="1"/>
      <w:numFmt w:val="decimal"/>
      <w:suff w:val="nothing"/>
      <w:lvlText w:val="Annex %1"/>
      <w:lvlJc w:val="left"/>
      <w:pPr>
        <w:ind w:left="0" w:firstLine="0"/>
      </w:pPr>
      <w:rPr>
        <w:b/>
        <w:i w:val="0"/>
      </w:rPr>
    </w:lvl>
    <w:lvl w:ilvl="1">
      <w:start w:val="1"/>
      <w:numFmt w:val="decimal"/>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4D0E4772"/>
    <w:multiLevelType w:val="hybridMultilevel"/>
    <w:tmpl w:val="59B27FB0"/>
    <w:lvl w:ilvl="0" w:tplc="03DA385A">
      <w:start w:val="1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509821AF"/>
    <w:multiLevelType w:val="multilevel"/>
    <w:tmpl w:val="D40A26A8"/>
    <w:lvl w:ilvl="0">
      <w:start w:val="2"/>
      <w:numFmt w:val="decimal"/>
      <w:pStyle w:val="DHHeading1with"/>
      <w:suff w:val="nothing"/>
      <w:lvlText w:val="%1   "/>
      <w:lvlJc w:val="left"/>
      <w:pPr>
        <w:ind w:left="0" w:firstLine="0"/>
      </w:pPr>
      <w:rPr>
        <w:rFonts w:ascii="Trebuchet MS" w:hAnsi="Trebuchet MS" w:hint="default"/>
        <w:b w:val="0"/>
        <w:i w:val="0"/>
        <w:color w:val="0085C3"/>
        <w:sz w:val="24"/>
        <w:szCs w:val="24"/>
        <w:u w:val="none"/>
      </w:rPr>
    </w:lvl>
    <w:lvl w:ilvl="1">
      <w:start w:val="1"/>
      <w:numFmt w:val="decimal"/>
      <w:pStyle w:val="DHHeading2with"/>
      <w:suff w:val="nothing"/>
      <w:lvlText w:val="%1.%2   "/>
      <w:lvlJc w:val="left"/>
      <w:pPr>
        <w:ind w:left="0" w:firstLine="0"/>
      </w:pPr>
      <w:rPr>
        <w:rFonts w:ascii="Trebuchet MS" w:hAnsi="Trebuchet MS" w:hint="default"/>
        <w:b w:val="0"/>
        <w:i w:val="0"/>
        <w:color w:val="0085C3"/>
        <w:sz w:val="20"/>
        <w:szCs w:val="20"/>
        <w:u w:val="none"/>
      </w:rPr>
    </w:lvl>
    <w:lvl w:ilvl="2">
      <w:start w:val="1"/>
      <w:numFmt w:val="decimal"/>
      <w:pStyle w:val="DHHeading3with"/>
      <w:suff w:val="nothing"/>
      <w:lvlText w:val="%1.%2.%3   "/>
      <w:lvlJc w:val="left"/>
      <w:pPr>
        <w:ind w:left="540" w:firstLine="0"/>
      </w:pPr>
      <w:rPr>
        <w:rFonts w:ascii="Trebuchet MS" w:hAnsi="Trebuchet MS" w:hint="default"/>
        <w:b w:val="0"/>
        <w:i w:val="0"/>
        <w:color w:val="0085C3"/>
        <w:sz w:val="18"/>
        <w:szCs w:val="18"/>
        <w:u w:val="none"/>
      </w:rPr>
    </w:lvl>
    <w:lvl w:ilvl="3">
      <w:start w:val="1"/>
      <w:numFmt w:val="decimal"/>
      <w:pStyle w:val="DHHeading4with"/>
      <w:suff w:val="nothing"/>
      <w:lvlText w:val="%1.%2.%3.%4   "/>
      <w:lvlJc w:val="left"/>
      <w:pPr>
        <w:ind w:left="0" w:firstLine="0"/>
      </w:pPr>
      <w:rPr>
        <w:rFonts w:ascii="Trebuchet MS" w:hAnsi="Trebuchet MS" w:hint="default"/>
        <w:b w:val="0"/>
        <w:i w:val="0"/>
        <w:color w:val="0085C3"/>
        <w:sz w:val="16"/>
        <w:szCs w:val="16"/>
        <w:u w:val="none"/>
      </w:rPr>
    </w:lvl>
    <w:lvl w:ilvl="4">
      <w:start w:val="1"/>
      <w:numFmt w:val="decimal"/>
      <w:pStyle w:val="DHHeading5with"/>
      <w:suff w:val="nothing"/>
      <w:lvlText w:val="%1.%2.%3.%4.%5   "/>
      <w:lvlJc w:val="left"/>
      <w:pPr>
        <w:ind w:left="0" w:firstLine="0"/>
      </w:pPr>
      <w:rPr>
        <w:rFonts w:ascii="Trebuchet MS" w:hAnsi="Trebuchet MS" w:hint="default"/>
        <w:b w:val="0"/>
        <w:i w:val="0"/>
        <w:color w:val="0085C3"/>
        <w:sz w:val="16"/>
        <w:szCs w:val="16"/>
      </w:rPr>
    </w:lvl>
    <w:lvl w:ilvl="5">
      <w:start w:val="1"/>
      <w:numFmt w:val="upperLetter"/>
      <w:pStyle w:val="DHHeadingA1with"/>
      <w:suff w:val="nothing"/>
      <w:lvlText w:val="Appendix %6   "/>
      <w:lvlJc w:val="left"/>
      <w:pPr>
        <w:ind w:left="0" w:firstLine="0"/>
      </w:pPr>
      <w:rPr>
        <w:rFonts w:ascii="Trebuchet MS" w:hAnsi="Trebuchet MS" w:hint="default"/>
        <w:b w:val="0"/>
        <w:i w:val="0"/>
        <w:color w:val="0085C3"/>
        <w:sz w:val="24"/>
        <w:szCs w:val="24"/>
      </w:rPr>
    </w:lvl>
    <w:lvl w:ilvl="6">
      <w:start w:val="1"/>
      <w:numFmt w:val="decimal"/>
      <w:pStyle w:val="DHHeadingA2with"/>
      <w:suff w:val="nothing"/>
      <w:lvlText w:val="%6.%7   "/>
      <w:lvlJc w:val="left"/>
      <w:pPr>
        <w:ind w:left="0" w:firstLine="0"/>
      </w:pPr>
      <w:rPr>
        <w:rFonts w:ascii="Trebuchet MS" w:hAnsi="Trebuchet MS" w:hint="default"/>
        <w:b w:val="0"/>
        <w:i w:val="0"/>
        <w:color w:val="0085C3"/>
        <w:sz w:val="20"/>
        <w:szCs w:val="20"/>
      </w:rPr>
    </w:lvl>
    <w:lvl w:ilvl="7">
      <w:start w:val="1"/>
      <w:numFmt w:val="decimal"/>
      <w:pStyle w:val="DHHeadingA3with"/>
      <w:suff w:val="nothing"/>
      <w:lvlText w:val="%6.%7.%8   "/>
      <w:lvlJc w:val="left"/>
      <w:pPr>
        <w:ind w:left="0" w:firstLine="0"/>
      </w:pPr>
      <w:rPr>
        <w:rFonts w:ascii="Trebuchet MS" w:hAnsi="Trebuchet MS" w:hint="default"/>
        <w:b w:val="0"/>
        <w:i w:val="0"/>
        <w:color w:val="0085C3"/>
        <w:sz w:val="18"/>
        <w:szCs w:val="18"/>
      </w:rPr>
    </w:lvl>
    <w:lvl w:ilvl="8">
      <w:start w:val="1"/>
      <w:numFmt w:val="decimal"/>
      <w:pStyle w:val="DHHeadingA4with"/>
      <w:suff w:val="nothing"/>
      <w:lvlText w:val="%6.%7.%8.%9   "/>
      <w:lvlJc w:val="left"/>
      <w:pPr>
        <w:ind w:left="0" w:firstLine="0"/>
      </w:pPr>
      <w:rPr>
        <w:rFonts w:ascii="Trebuchet MS" w:hAnsi="Trebuchet MS" w:hint="default"/>
        <w:b w:val="0"/>
        <w:i w:val="0"/>
        <w:color w:val="0085C3"/>
        <w:sz w:val="16"/>
        <w:szCs w:val="16"/>
      </w:rPr>
    </w:lvl>
  </w:abstractNum>
  <w:abstractNum w:abstractNumId="29" w15:restartNumberingAfterBreak="0">
    <w:nsid w:val="573431C5"/>
    <w:multiLevelType w:val="hybridMultilevel"/>
    <w:tmpl w:val="3CCCB452"/>
    <w:lvl w:ilvl="0" w:tplc="04130015">
      <w:start w:val="1"/>
      <w:numFmt w:val="upp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61289E10">
      <w:numFmt w:val="bullet"/>
      <w:lvlText w:val=""/>
      <w:lvlJc w:val="left"/>
      <w:pPr>
        <w:ind w:left="2160" w:hanging="360"/>
      </w:pPr>
      <w:rPr>
        <w:rFonts w:ascii="Calibri" w:eastAsia="Arial"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F33A61"/>
    <w:multiLevelType w:val="hybridMultilevel"/>
    <w:tmpl w:val="A978CC36"/>
    <w:lvl w:ilvl="0" w:tplc="03DA385A">
      <w:start w:val="13"/>
      <w:numFmt w:val="bullet"/>
      <w:lvlText w:val="-"/>
      <w:lvlJc w:val="left"/>
      <w:pPr>
        <w:ind w:left="360" w:hanging="360"/>
      </w:pPr>
      <w:rPr>
        <w:rFonts w:ascii="Calibri" w:eastAsia="Times New Roman" w:hAnsi="Calibri"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01C5D92"/>
    <w:multiLevelType w:val="hybridMultilevel"/>
    <w:tmpl w:val="CF86C380"/>
    <w:lvl w:ilvl="0" w:tplc="04130001">
      <w:start w:val="1"/>
      <w:numFmt w:val="bullet"/>
      <w:lvlText w:val=""/>
      <w:lvlJc w:val="left"/>
      <w:pPr>
        <w:ind w:left="1296" w:hanging="360"/>
      </w:pPr>
      <w:rPr>
        <w:rFonts w:ascii="Symbol" w:hAnsi="Symbol"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32" w15:restartNumberingAfterBreak="0">
    <w:nsid w:val="60FE407B"/>
    <w:multiLevelType w:val="hybridMultilevel"/>
    <w:tmpl w:val="0E0C6180"/>
    <w:lvl w:ilvl="0" w:tplc="4C42147E">
      <w:start w:val="1"/>
      <w:numFmt w:val="decimal"/>
      <w:lvlText w:val="%1."/>
      <w:lvlJc w:val="left"/>
      <w:pPr>
        <w:ind w:left="1296" w:hanging="360"/>
      </w:pPr>
      <w:rPr>
        <w:rFonts w:asciiTheme="minorHAnsi" w:hAnsiTheme="minorHAnsi" w:cstheme="minorHAnsi" w:hint="default"/>
        <w:sz w:val="20"/>
        <w:szCs w:val="20"/>
      </w:rPr>
    </w:lvl>
    <w:lvl w:ilvl="1" w:tplc="04130019" w:tentative="1">
      <w:start w:val="1"/>
      <w:numFmt w:val="lowerLetter"/>
      <w:lvlText w:val="%2."/>
      <w:lvlJc w:val="left"/>
      <w:pPr>
        <w:ind w:left="2016" w:hanging="360"/>
      </w:pPr>
    </w:lvl>
    <w:lvl w:ilvl="2" w:tplc="0413001B" w:tentative="1">
      <w:start w:val="1"/>
      <w:numFmt w:val="lowerRoman"/>
      <w:lvlText w:val="%3."/>
      <w:lvlJc w:val="right"/>
      <w:pPr>
        <w:ind w:left="2736" w:hanging="180"/>
      </w:pPr>
    </w:lvl>
    <w:lvl w:ilvl="3" w:tplc="0413000F" w:tentative="1">
      <w:start w:val="1"/>
      <w:numFmt w:val="decimal"/>
      <w:lvlText w:val="%4."/>
      <w:lvlJc w:val="left"/>
      <w:pPr>
        <w:ind w:left="3456" w:hanging="360"/>
      </w:pPr>
    </w:lvl>
    <w:lvl w:ilvl="4" w:tplc="04130019" w:tentative="1">
      <w:start w:val="1"/>
      <w:numFmt w:val="lowerLetter"/>
      <w:lvlText w:val="%5."/>
      <w:lvlJc w:val="left"/>
      <w:pPr>
        <w:ind w:left="4176" w:hanging="360"/>
      </w:pPr>
    </w:lvl>
    <w:lvl w:ilvl="5" w:tplc="0413001B" w:tentative="1">
      <w:start w:val="1"/>
      <w:numFmt w:val="lowerRoman"/>
      <w:lvlText w:val="%6."/>
      <w:lvlJc w:val="right"/>
      <w:pPr>
        <w:ind w:left="4896" w:hanging="180"/>
      </w:pPr>
    </w:lvl>
    <w:lvl w:ilvl="6" w:tplc="0413000F" w:tentative="1">
      <w:start w:val="1"/>
      <w:numFmt w:val="decimal"/>
      <w:lvlText w:val="%7."/>
      <w:lvlJc w:val="left"/>
      <w:pPr>
        <w:ind w:left="5616" w:hanging="360"/>
      </w:pPr>
    </w:lvl>
    <w:lvl w:ilvl="7" w:tplc="04130019" w:tentative="1">
      <w:start w:val="1"/>
      <w:numFmt w:val="lowerLetter"/>
      <w:lvlText w:val="%8."/>
      <w:lvlJc w:val="left"/>
      <w:pPr>
        <w:ind w:left="6336" w:hanging="360"/>
      </w:pPr>
    </w:lvl>
    <w:lvl w:ilvl="8" w:tplc="0413001B" w:tentative="1">
      <w:start w:val="1"/>
      <w:numFmt w:val="lowerRoman"/>
      <w:lvlText w:val="%9."/>
      <w:lvlJc w:val="right"/>
      <w:pPr>
        <w:ind w:left="7056" w:hanging="180"/>
      </w:pPr>
    </w:lvl>
  </w:abstractNum>
  <w:abstractNum w:abstractNumId="33" w15:restartNumberingAfterBreak="0">
    <w:nsid w:val="62830D10"/>
    <w:multiLevelType w:val="multilevel"/>
    <w:tmpl w:val="8604AE3C"/>
    <w:name w:val="AOA"/>
    <w:lvl w:ilvl="0">
      <w:start w:val="1"/>
      <w:numFmt w:val="upperLetter"/>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4375611"/>
    <w:multiLevelType w:val="hybridMultilevel"/>
    <w:tmpl w:val="45786A2E"/>
    <w:lvl w:ilvl="0" w:tplc="03DA385A">
      <w:start w:val="13"/>
      <w:numFmt w:val="bullet"/>
      <w:lvlText w:val="-"/>
      <w:lvlJc w:val="left"/>
      <w:pPr>
        <w:ind w:left="-1080" w:hanging="360"/>
      </w:pPr>
      <w:rPr>
        <w:rFonts w:ascii="Calibri" w:eastAsia="Times New Roman" w:hAnsi="Calibri" w:cstheme="minorHAnsi"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35" w15:restartNumberingAfterBreak="0">
    <w:nsid w:val="679514D4"/>
    <w:multiLevelType w:val="hybridMultilevel"/>
    <w:tmpl w:val="3C92FF2C"/>
    <w:lvl w:ilvl="0" w:tplc="6B6470A4">
      <w:start w:val="1"/>
      <w:numFmt w:val="decimal"/>
      <w:pStyle w:val="partijen"/>
      <w:lvlText w:val="(%1)"/>
      <w:lvlJc w:val="left"/>
      <w:pPr>
        <w:tabs>
          <w:tab w:val="num" w:pos="737"/>
        </w:tabs>
        <w:ind w:left="737" w:hanging="737"/>
      </w:pPr>
      <w:rPr>
        <w:rFonts w:hint="default"/>
      </w:rPr>
    </w:lvl>
    <w:lvl w:ilvl="1" w:tplc="252AFF1A">
      <w:start w:val="1"/>
      <w:numFmt w:val="upperLetter"/>
      <w:pStyle w:val="Overwegingen"/>
      <w:lvlText w:val="(%2)"/>
      <w:lvlJc w:val="left"/>
      <w:pPr>
        <w:tabs>
          <w:tab w:val="num" w:pos="737"/>
        </w:tabs>
        <w:ind w:left="737" w:hanging="737"/>
      </w:pPr>
      <w:rPr>
        <w:rFonts w:hint="default"/>
      </w:rPr>
    </w:lvl>
    <w:lvl w:ilvl="2" w:tplc="00DE8E7A">
      <w:numFmt w:val="bullet"/>
      <w:lvlText w:val="-"/>
      <w:lvlJc w:val="left"/>
      <w:pPr>
        <w:ind w:left="2340" w:hanging="360"/>
      </w:pPr>
      <w:rPr>
        <w:rFonts w:ascii="Arial" w:eastAsia="Times New Roman" w:hAnsi="Arial" w:cs="Arial"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AD29F6"/>
    <w:multiLevelType w:val="multilevel"/>
    <w:tmpl w:val="F4922188"/>
    <w:lvl w:ilvl="0">
      <w:start w:val="1"/>
      <w:numFmt w:val="decimal"/>
      <w:pStyle w:val="Heading1"/>
      <w:lvlText w:val="%1"/>
      <w:lvlJc w:val="left"/>
      <w:pPr>
        <w:ind w:left="432" w:hanging="432"/>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asciiTheme="minorHAnsi" w:hAnsiTheme="minorHAnsi" w:cstheme="minorHAnsi" w:hint="default"/>
        <w:b w:val="0"/>
        <w:b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heme="minorHAnsi" w:hAnsiTheme="minorHAnsi" w:cstheme="minorHAnsi"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EA91873"/>
    <w:multiLevelType w:val="hybridMultilevel"/>
    <w:tmpl w:val="5B02CFC2"/>
    <w:lvl w:ilvl="0" w:tplc="03DA385A">
      <w:start w:val="13"/>
      <w:numFmt w:val="bullet"/>
      <w:lvlText w:val="-"/>
      <w:lvlJc w:val="left"/>
      <w:pPr>
        <w:ind w:left="1429" w:hanging="360"/>
      </w:pPr>
      <w:rPr>
        <w:rFonts w:ascii="Calibri" w:eastAsia="Times New Roman" w:hAnsi="Calibri" w:cstheme="minorHAns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8" w15:restartNumberingAfterBreak="0">
    <w:nsid w:val="70D272AE"/>
    <w:multiLevelType w:val="multilevel"/>
    <w:tmpl w:val="7764C2EA"/>
    <w:name w:val="List_Heading"/>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b w:val="0"/>
        <w:u w:val="none"/>
      </w:rPr>
    </w:lvl>
    <w:lvl w:ilvl="2">
      <w:start w:val="1"/>
      <w:numFmt w:val="lowerLetter"/>
      <w:lvlText w:val="%3."/>
      <w:lvlJc w:val="left"/>
      <w:pPr>
        <w:ind w:left="360" w:hanging="360"/>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9" w15:restartNumberingAfterBreak="0">
    <w:nsid w:val="727E1A0A"/>
    <w:multiLevelType w:val="hybridMultilevel"/>
    <w:tmpl w:val="651203EE"/>
    <w:lvl w:ilvl="0" w:tplc="03DA385A">
      <w:start w:val="13"/>
      <w:numFmt w:val="bullet"/>
      <w:lvlText w:val="-"/>
      <w:lvlJc w:val="left"/>
      <w:pPr>
        <w:ind w:left="1152" w:hanging="360"/>
      </w:pPr>
      <w:rPr>
        <w:rFonts w:ascii="Calibri" w:eastAsia="Times New Roman" w:hAnsi="Calibri" w:cstheme="minorHAnsi"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40" w15:restartNumberingAfterBreak="0">
    <w:nsid w:val="790E71F8"/>
    <w:multiLevelType w:val="hybridMultilevel"/>
    <w:tmpl w:val="15782028"/>
    <w:lvl w:ilvl="0" w:tplc="04130001">
      <w:start w:val="1"/>
      <w:numFmt w:val="bullet"/>
      <w:lvlText w:val=""/>
      <w:lvlJc w:val="left"/>
      <w:pPr>
        <w:ind w:left="1008" w:hanging="360"/>
      </w:pPr>
      <w:rPr>
        <w:rFonts w:ascii="Symbol" w:hAnsi="Symbol" w:hint="default"/>
      </w:rPr>
    </w:lvl>
    <w:lvl w:ilvl="1" w:tplc="04130003" w:tentative="1">
      <w:start w:val="1"/>
      <w:numFmt w:val="bullet"/>
      <w:lvlText w:val="o"/>
      <w:lvlJc w:val="left"/>
      <w:pPr>
        <w:ind w:left="1728" w:hanging="360"/>
      </w:pPr>
      <w:rPr>
        <w:rFonts w:ascii="Courier New" w:hAnsi="Courier New" w:cs="Courier New" w:hint="default"/>
      </w:rPr>
    </w:lvl>
    <w:lvl w:ilvl="2" w:tplc="04130005" w:tentative="1">
      <w:start w:val="1"/>
      <w:numFmt w:val="bullet"/>
      <w:lvlText w:val=""/>
      <w:lvlJc w:val="left"/>
      <w:pPr>
        <w:ind w:left="2448" w:hanging="360"/>
      </w:pPr>
      <w:rPr>
        <w:rFonts w:ascii="Wingdings" w:hAnsi="Wingdings" w:hint="default"/>
      </w:rPr>
    </w:lvl>
    <w:lvl w:ilvl="3" w:tplc="04130001" w:tentative="1">
      <w:start w:val="1"/>
      <w:numFmt w:val="bullet"/>
      <w:lvlText w:val=""/>
      <w:lvlJc w:val="left"/>
      <w:pPr>
        <w:ind w:left="3168" w:hanging="360"/>
      </w:pPr>
      <w:rPr>
        <w:rFonts w:ascii="Symbol" w:hAnsi="Symbol" w:hint="default"/>
      </w:rPr>
    </w:lvl>
    <w:lvl w:ilvl="4" w:tplc="04130003" w:tentative="1">
      <w:start w:val="1"/>
      <w:numFmt w:val="bullet"/>
      <w:lvlText w:val="o"/>
      <w:lvlJc w:val="left"/>
      <w:pPr>
        <w:ind w:left="3888" w:hanging="360"/>
      </w:pPr>
      <w:rPr>
        <w:rFonts w:ascii="Courier New" w:hAnsi="Courier New" w:cs="Courier New" w:hint="default"/>
      </w:rPr>
    </w:lvl>
    <w:lvl w:ilvl="5" w:tplc="04130005" w:tentative="1">
      <w:start w:val="1"/>
      <w:numFmt w:val="bullet"/>
      <w:lvlText w:val=""/>
      <w:lvlJc w:val="left"/>
      <w:pPr>
        <w:ind w:left="4608" w:hanging="360"/>
      </w:pPr>
      <w:rPr>
        <w:rFonts w:ascii="Wingdings" w:hAnsi="Wingdings" w:hint="default"/>
      </w:rPr>
    </w:lvl>
    <w:lvl w:ilvl="6" w:tplc="04130001" w:tentative="1">
      <w:start w:val="1"/>
      <w:numFmt w:val="bullet"/>
      <w:lvlText w:val=""/>
      <w:lvlJc w:val="left"/>
      <w:pPr>
        <w:ind w:left="5328" w:hanging="360"/>
      </w:pPr>
      <w:rPr>
        <w:rFonts w:ascii="Symbol" w:hAnsi="Symbol" w:hint="default"/>
      </w:rPr>
    </w:lvl>
    <w:lvl w:ilvl="7" w:tplc="04130003" w:tentative="1">
      <w:start w:val="1"/>
      <w:numFmt w:val="bullet"/>
      <w:lvlText w:val="o"/>
      <w:lvlJc w:val="left"/>
      <w:pPr>
        <w:ind w:left="6048" w:hanging="360"/>
      </w:pPr>
      <w:rPr>
        <w:rFonts w:ascii="Courier New" w:hAnsi="Courier New" w:cs="Courier New" w:hint="default"/>
      </w:rPr>
    </w:lvl>
    <w:lvl w:ilvl="8" w:tplc="04130005" w:tentative="1">
      <w:start w:val="1"/>
      <w:numFmt w:val="bullet"/>
      <w:lvlText w:val=""/>
      <w:lvlJc w:val="left"/>
      <w:pPr>
        <w:ind w:left="6768" w:hanging="360"/>
      </w:pPr>
      <w:rPr>
        <w:rFonts w:ascii="Wingdings" w:hAnsi="Wingdings" w:hint="default"/>
      </w:rPr>
    </w:lvl>
  </w:abstractNum>
  <w:abstractNum w:abstractNumId="41" w15:restartNumberingAfterBreak="0">
    <w:nsid w:val="796E35DF"/>
    <w:multiLevelType w:val="hybridMultilevel"/>
    <w:tmpl w:val="C69A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B030BC"/>
    <w:multiLevelType w:val="hybridMultilevel"/>
    <w:tmpl w:val="D6FE8C18"/>
    <w:lvl w:ilvl="0" w:tplc="03DA385A">
      <w:start w:val="13"/>
      <w:numFmt w:val="bullet"/>
      <w:lvlText w:val="-"/>
      <w:lvlJc w:val="left"/>
      <w:pPr>
        <w:ind w:left="720" w:hanging="360"/>
      </w:pPr>
      <w:rPr>
        <w:rFonts w:ascii="Calibri" w:eastAsia="Times New Roman" w:hAnsi="Calibri" w:cstheme="minorHAnsi"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6F0738"/>
    <w:multiLevelType w:val="hybridMultilevel"/>
    <w:tmpl w:val="29446DEA"/>
    <w:lvl w:ilvl="0" w:tplc="03DA385A">
      <w:start w:val="13"/>
      <w:numFmt w:val="bullet"/>
      <w:lvlText w:val="-"/>
      <w:lvlJc w:val="left"/>
      <w:pPr>
        <w:ind w:left="720" w:hanging="360"/>
      </w:pPr>
      <w:rPr>
        <w:rFonts w:ascii="Calibri" w:eastAsia="Times New Roman" w:hAnsi="Calibri" w:cstheme="minorHAnsi"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C80DD6"/>
    <w:multiLevelType w:val="hybridMultilevel"/>
    <w:tmpl w:val="D53CEA58"/>
    <w:lvl w:ilvl="0" w:tplc="03DA385A">
      <w:start w:val="13"/>
      <w:numFmt w:val="bullet"/>
      <w:lvlText w:val="-"/>
      <w:lvlJc w:val="left"/>
      <w:pPr>
        <w:ind w:left="1440" w:hanging="360"/>
      </w:pPr>
      <w:rPr>
        <w:rFonts w:ascii="Calibri" w:eastAsia="Times New Roman" w:hAnsi="Calibri" w:cstheme="minorHAnsi" w:hint="default"/>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127049651">
    <w:abstractNumId w:val="35"/>
  </w:num>
  <w:num w:numId="2" w16cid:durableId="1346513972">
    <w:abstractNumId w:val="3"/>
  </w:num>
  <w:num w:numId="3" w16cid:durableId="2099784361">
    <w:abstractNumId w:val="28"/>
  </w:num>
  <w:num w:numId="4" w16cid:durableId="1961649512">
    <w:abstractNumId w:val="20"/>
  </w:num>
  <w:num w:numId="5" w16cid:durableId="1808551533">
    <w:abstractNumId w:val="17"/>
  </w:num>
  <w:num w:numId="6" w16cid:durableId="1327057010">
    <w:abstractNumId w:val="36"/>
  </w:num>
  <w:num w:numId="7" w16cid:durableId="858856674">
    <w:abstractNumId w:val="41"/>
  </w:num>
  <w:num w:numId="8" w16cid:durableId="1334214285">
    <w:abstractNumId w:val="21"/>
  </w:num>
  <w:num w:numId="9" w16cid:durableId="320164046">
    <w:abstractNumId w:val="29"/>
  </w:num>
  <w:num w:numId="10" w16cid:durableId="1659385025">
    <w:abstractNumId w:val="10"/>
  </w:num>
  <w:num w:numId="11" w16cid:durableId="1274628856">
    <w:abstractNumId w:val="2"/>
  </w:num>
  <w:num w:numId="12" w16cid:durableId="745612633">
    <w:abstractNumId w:val="11"/>
  </w:num>
  <w:num w:numId="13" w16cid:durableId="1982810177">
    <w:abstractNumId w:val="24"/>
  </w:num>
  <w:num w:numId="14" w16cid:durableId="540745413">
    <w:abstractNumId w:val="34"/>
  </w:num>
  <w:num w:numId="15" w16cid:durableId="1623418388">
    <w:abstractNumId w:val="26"/>
  </w:num>
  <w:num w:numId="16" w16cid:durableId="1329210468">
    <w:abstractNumId w:val="1"/>
  </w:num>
  <w:num w:numId="17" w16cid:durableId="7603446">
    <w:abstractNumId w:val="30"/>
  </w:num>
  <w:num w:numId="18" w16cid:durableId="2097045154">
    <w:abstractNumId w:val="9"/>
  </w:num>
  <w:num w:numId="19" w16cid:durableId="2069067495">
    <w:abstractNumId w:val="18"/>
  </w:num>
  <w:num w:numId="20" w16cid:durableId="2014145420">
    <w:abstractNumId w:val="4"/>
  </w:num>
  <w:num w:numId="21" w16cid:durableId="678972240">
    <w:abstractNumId w:val="23"/>
  </w:num>
  <w:num w:numId="22" w16cid:durableId="73625392">
    <w:abstractNumId w:val="14"/>
  </w:num>
  <w:num w:numId="23" w16cid:durableId="1061756093">
    <w:abstractNumId w:val="39"/>
  </w:num>
  <w:num w:numId="24" w16cid:durableId="1931741581">
    <w:abstractNumId w:val="32"/>
  </w:num>
  <w:num w:numId="25" w16cid:durableId="1703050277">
    <w:abstractNumId w:val="15"/>
  </w:num>
  <w:num w:numId="26" w16cid:durableId="1788353057">
    <w:abstractNumId w:val="0"/>
  </w:num>
  <w:num w:numId="27" w16cid:durableId="1512530990">
    <w:abstractNumId w:val="37"/>
  </w:num>
  <w:num w:numId="28" w16cid:durableId="1475414783">
    <w:abstractNumId w:val="13"/>
  </w:num>
  <w:num w:numId="29" w16cid:durableId="592473191">
    <w:abstractNumId w:val="6"/>
  </w:num>
  <w:num w:numId="30" w16cid:durableId="1398943093">
    <w:abstractNumId w:val="43"/>
  </w:num>
  <w:num w:numId="31" w16cid:durableId="255140710">
    <w:abstractNumId w:val="42"/>
  </w:num>
  <w:num w:numId="32" w16cid:durableId="899825774">
    <w:abstractNumId w:val="44"/>
  </w:num>
  <w:num w:numId="33" w16cid:durableId="1437404915">
    <w:abstractNumId w:val="5"/>
  </w:num>
  <w:num w:numId="34" w16cid:durableId="1618951322">
    <w:abstractNumId w:val="16"/>
  </w:num>
  <w:num w:numId="35" w16cid:durableId="987199422">
    <w:abstractNumId w:val="40"/>
  </w:num>
  <w:num w:numId="36" w16cid:durableId="544372440">
    <w:abstractNumId w:val="12"/>
  </w:num>
  <w:num w:numId="37" w16cid:durableId="1810587900">
    <w:abstractNumId w:val="19"/>
  </w:num>
  <w:num w:numId="38" w16cid:durableId="956451074">
    <w:abstractNumId w:val="36"/>
  </w:num>
  <w:num w:numId="39" w16cid:durableId="1202666747">
    <w:abstractNumId w:val="22"/>
  </w:num>
  <w:num w:numId="40" w16cid:durableId="875505191">
    <w:abstractNumId w:val="8"/>
  </w:num>
  <w:num w:numId="41" w16cid:durableId="176819130">
    <w:abstractNumId w:val="7"/>
  </w:num>
  <w:num w:numId="42" w16cid:durableId="844131080">
    <w:abstractNumId w:val="31"/>
  </w:num>
  <w:num w:numId="43" w16cid:durableId="160587712">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51117"/>
    <w:docVar w:name="DocRef" w:val="AMIP:214684.1"/>
    <w:docVar w:name="MatterNum" w:val="00163"/>
    <w:docVar w:name="RibbonPointer" w:val="48123548"/>
  </w:docVars>
  <w:rsids>
    <w:rsidRoot w:val="00E2530C"/>
    <w:rsid w:val="00000322"/>
    <w:rsid w:val="00000DBE"/>
    <w:rsid w:val="00000F05"/>
    <w:rsid w:val="00001D27"/>
    <w:rsid w:val="00001F88"/>
    <w:rsid w:val="00002AC5"/>
    <w:rsid w:val="0000361B"/>
    <w:rsid w:val="00003A38"/>
    <w:rsid w:val="00005585"/>
    <w:rsid w:val="0000577D"/>
    <w:rsid w:val="0000593C"/>
    <w:rsid w:val="00007432"/>
    <w:rsid w:val="00007449"/>
    <w:rsid w:val="000077B9"/>
    <w:rsid w:val="000112DE"/>
    <w:rsid w:val="0001156C"/>
    <w:rsid w:val="00011641"/>
    <w:rsid w:val="00011C54"/>
    <w:rsid w:val="000121A5"/>
    <w:rsid w:val="0001236D"/>
    <w:rsid w:val="00012422"/>
    <w:rsid w:val="0001275A"/>
    <w:rsid w:val="00012D73"/>
    <w:rsid w:val="00012DC1"/>
    <w:rsid w:val="000137AD"/>
    <w:rsid w:val="00014169"/>
    <w:rsid w:val="00014592"/>
    <w:rsid w:val="000150EB"/>
    <w:rsid w:val="000157DF"/>
    <w:rsid w:val="00015C2F"/>
    <w:rsid w:val="00016206"/>
    <w:rsid w:val="0001764F"/>
    <w:rsid w:val="00017ECA"/>
    <w:rsid w:val="0002000F"/>
    <w:rsid w:val="00020515"/>
    <w:rsid w:val="00020CCD"/>
    <w:rsid w:val="00021259"/>
    <w:rsid w:val="000219D5"/>
    <w:rsid w:val="0002238B"/>
    <w:rsid w:val="00022B71"/>
    <w:rsid w:val="00022D85"/>
    <w:rsid w:val="0002321B"/>
    <w:rsid w:val="00023C00"/>
    <w:rsid w:val="00023ED5"/>
    <w:rsid w:val="00024CBA"/>
    <w:rsid w:val="00025B28"/>
    <w:rsid w:val="00025EB3"/>
    <w:rsid w:val="0002712C"/>
    <w:rsid w:val="00027214"/>
    <w:rsid w:val="00027420"/>
    <w:rsid w:val="00027671"/>
    <w:rsid w:val="00027797"/>
    <w:rsid w:val="00027C05"/>
    <w:rsid w:val="00030049"/>
    <w:rsid w:val="000307F0"/>
    <w:rsid w:val="00030AD0"/>
    <w:rsid w:val="000314F3"/>
    <w:rsid w:val="000320F8"/>
    <w:rsid w:val="00032329"/>
    <w:rsid w:val="000329CE"/>
    <w:rsid w:val="00032B6B"/>
    <w:rsid w:val="00032DC5"/>
    <w:rsid w:val="00032ECF"/>
    <w:rsid w:val="00033070"/>
    <w:rsid w:val="00034FE1"/>
    <w:rsid w:val="00036575"/>
    <w:rsid w:val="00036862"/>
    <w:rsid w:val="00037183"/>
    <w:rsid w:val="00037E6A"/>
    <w:rsid w:val="000401C6"/>
    <w:rsid w:val="00040AB9"/>
    <w:rsid w:val="00040B2A"/>
    <w:rsid w:val="00040EB7"/>
    <w:rsid w:val="00041374"/>
    <w:rsid w:val="00041546"/>
    <w:rsid w:val="00041548"/>
    <w:rsid w:val="00041ACC"/>
    <w:rsid w:val="00042322"/>
    <w:rsid w:val="0004283B"/>
    <w:rsid w:val="0004348B"/>
    <w:rsid w:val="00043EF1"/>
    <w:rsid w:val="00043FB7"/>
    <w:rsid w:val="00044B46"/>
    <w:rsid w:val="00044F0F"/>
    <w:rsid w:val="00045141"/>
    <w:rsid w:val="00045B3D"/>
    <w:rsid w:val="00045E4F"/>
    <w:rsid w:val="00046413"/>
    <w:rsid w:val="00046650"/>
    <w:rsid w:val="00046B87"/>
    <w:rsid w:val="0004722F"/>
    <w:rsid w:val="00047838"/>
    <w:rsid w:val="00047E70"/>
    <w:rsid w:val="00047F46"/>
    <w:rsid w:val="00050398"/>
    <w:rsid w:val="0005093F"/>
    <w:rsid w:val="000509F8"/>
    <w:rsid w:val="00050D41"/>
    <w:rsid w:val="00051591"/>
    <w:rsid w:val="0005222F"/>
    <w:rsid w:val="00052296"/>
    <w:rsid w:val="000528DF"/>
    <w:rsid w:val="00052CCB"/>
    <w:rsid w:val="00052D77"/>
    <w:rsid w:val="00052FA0"/>
    <w:rsid w:val="00053533"/>
    <w:rsid w:val="00053FBC"/>
    <w:rsid w:val="00054289"/>
    <w:rsid w:val="000542A1"/>
    <w:rsid w:val="0005464D"/>
    <w:rsid w:val="000561A8"/>
    <w:rsid w:val="000561EE"/>
    <w:rsid w:val="000562E8"/>
    <w:rsid w:val="0005685D"/>
    <w:rsid w:val="00056F42"/>
    <w:rsid w:val="00057414"/>
    <w:rsid w:val="00057617"/>
    <w:rsid w:val="00057D98"/>
    <w:rsid w:val="0006137C"/>
    <w:rsid w:val="0006155B"/>
    <w:rsid w:val="0006177B"/>
    <w:rsid w:val="00062D3F"/>
    <w:rsid w:val="00062E1B"/>
    <w:rsid w:val="0006486C"/>
    <w:rsid w:val="00065A72"/>
    <w:rsid w:val="00065E1D"/>
    <w:rsid w:val="00066387"/>
    <w:rsid w:val="000665B1"/>
    <w:rsid w:val="000665E1"/>
    <w:rsid w:val="000675F7"/>
    <w:rsid w:val="00067BFB"/>
    <w:rsid w:val="00067F76"/>
    <w:rsid w:val="000711AC"/>
    <w:rsid w:val="0007166F"/>
    <w:rsid w:val="00071A7F"/>
    <w:rsid w:val="00072571"/>
    <w:rsid w:val="00072576"/>
    <w:rsid w:val="000726EF"/>
    <w:rsid w:val="00072812"/>
    <w:rsid w:val="00072EF7"/>
    <w:rsid w:val="000738DA"/>
    <w:rsid w:val="000740F1"/>
    <w:rsid w:val="00074BA2"/>
    <w:rsid w:val="00074D62"/>
    <w:rsid w:val="00075951"/>
    <w:rsid w:val="00075E9B"/>
    <w:rsid w:val="00076815"/>
    <w:rsid w:val="00076D40"/>
    <w:rsid w:val="0007708F"/>
    <w:rsid w:val="00077B4D"/>
    <w:rsid w:val="00080A14"/>
    <w:rsid w:val="00080E0F"/>
    <w:rsid w:val="00081AD5"/>
    <w:rsid w:val="00082671"/>
    <w:rsid w:val="000827C0"/>
    <w:rsid w:val="000834B6"/>
    <w:rsid w:val="00083F72"/>
    <w:rsid w:val="00084109"/>
    <w:rsid w:val="00085874"/>
    <w:rsid w:val="00086072"/>
    <w:rsid w:val="0008656A"/>
    <w:rsid w:val="00086D5F"/>
    <w:rsid w:val="00086EFF"/>
    <w:rsid w:val="00087A39"/>
    <w:rsid w:val="000906F9"/>
    <w:rsid w:val="0009099D"/>
    <w:rsid w:val="00091A77"/>
    <w:rsid w:val="00091C7D"/>
    <w:rsid w:val="0009247A"/>
    <w:rsid w:val="0009256A"/>
    <w:rsid w:val="00092AFB"/>
    <w:rsid w:val="00092C64"/>
    <w:rsid w:val="00093802"/>
    <w:rsid w:val="000952B8"/>
    <w:rsid w:val="000954A0"/>
    <w:rsid w:val="0009581C"/>
    <w:rsid w:val="00095879"/>
    <w:rsid w:val="000959D3"/>
    <w:rsid w:val="00095DCE"/>
    <w:rsid w:val="0009617C"/>
    <w:rsid w:val="00096E17"/>
    <w:rsid w:val="000A0455"/>
    <w:rsid w:val="000A09A9"/>
    <w:rsid w:val="000A1B65"/>
    <w:rsid w:val="000A22A3"/>
    <w:rsid w:val="000A26A8"/>
    <w:rsid w:val="000A2D56"/>
    <w:rsid w:val="000A2F4D"/>
    <w:rsid w:val="000A2F9E"/>
    <w:rsid w:val="000A3C9B"/>
    <w:rsid w:val="000A48BD"/>
    <w:rsid w:val="000A4E6D"/>
    <w:rsid w:val="000A5AE8"/>
    <w:rsid w:val="000A65F8"/>
    <w:rsid w:val="000A7575"/>
    <w:rsid w:val="000A76B7"/>
    <w:rsid w:val="000A76E5"/>
    <w:rsid w:val="000A785F"/>
    <w:rsid w:val="000B0719"/>
    <w:rsid w:val="000B11DF"/>
    <w:rsid w:val="000B186E"/>
    <w:rsid w:val="000B1AC1"/>
    <w:rsid w:val="000B274F"/>
    <w:rsid w:val="000B30D9"/>
    <w:rsid w:val="000B3157"/>
    <w:rsid w:val="000B31FD"/>
    <w:rsid w:val="000B34F7"/>
    <w:rsid w:val="000B4388"/>
    <w:rsid w:val="000B6789"/>
    <w:rsid w:val="000B69E2"/>
    <w:rsid w:val="000B71C6"/>
    <w:rsid w:val="000B7264"/>
    <w:rsid w:val="000B78AA"/>
    <w:rsid w:val="000C023B"/>
    <w:rsid w:val="000C05B0"/>
    <w:rsid w:val="000C0F07"/>
    <w:rsid w:val="000C22F3"/>
    <w:rsid w:val="000C2B56"/>
    <w:rsid w:val="000C2C83"/>
    <w:rsid w:val="000C3183"/>
    <w:rsid w:val="000C3230"/>
    <w:rsid w:val="000C4424"/>
    <w:rsid w:val="000C4506"/>
    <w:rsid w:val="000C4C50"/>
    <w:rsid w:val="000C4CD5"/>
    <w:rsid w:val="000C55AD"/>
    <w:rsid w:val="000C57C1"/>
    <w:rsid w:val="000C5BC7"/>
    <w:rsid w:val="000C5E78"/>
    <w:rsid w:val="000C6591"/>
    <w:rsid w:val="000C675A"/>
    <w:rsid w:val="000C67FC"/>
    <w:rsid w:val="000C7FB3"/>
    <w:rsid w:val="000D0875"/>
    <w:rsid w:val="000D125A"/>
    <w:rsid w:val="000D2339"/>
    <w:rsid w:val="000D3058"/>
    <w:rsid w:val="000D40B4"/>
    <w:rsid w:val="000D4799"/>
    <w:rsid w:val="000D4B4B"/>
    <w:rsid w:val="000D4C43"/>
    <w:rsid w:val="000D53AF"/>
    <w:rsid w:val="000D5AC5"/>
    <w:rsid w:val="000D7C62"/>
    <w:rsid w:val="000E0066"/>
    <w:rsid w:val="000E0ACA"/>
    <w:rsid w:val="000E0B24"/>
    <w:rsid w:val="000E0F12"/>
    <w:rsid w:val="000E1531"/>
    <w:rsid w:val="000E1FAB"/>
    <w:rsid w:val="000E3855"/>
    <w:rsid w:val="000E3885"/>
    <w:rsid w:val="000E3BE2"/>
    <w:rsid w:val="000E3C3C"/>
    <w:rsid w:val="000E3F9A"/>
    <w:rsid w:val="000E475F"/>
    <w:rsid w:val="000E5119"/>
    <w:rsid w:val="000E5D2C"/>
    <w:rsid w:val="000E62A0"/>
    <w:rsid w:val="000E63C8"/>
    <w:rsid w:val="000F0072"/>
    <w:rsid w:val="000F06A9"/>
    <w:rsid w:val="000F0B53"/>
    <w:rsid w:val="000F0F86"/>
    <w:rsid w:val="000F10C6"/>
    <w:rsid w:val="000F123C"/>
    <w:rsid w:val="000F1423"/>
    <w:rsid w:val="000F1549"/>
    <w:rsid w:val="000F1840"/>
    <w:rsid w:val="000F1B94"/>
    <w:rsid w:val="000F1DBD"/>
    <w:rsid w:val="000F2B1B"/>
    <w:rsid w:val="000F33EC"/>
    <w:rsid w:val="000F3556"/>
    <w:rsid w:val="000F38CF"/>
    <w:rsid w:val="000F424E"/>
    <w:rsid w:val="000F444E"/>
    <w:rsid w:val="000F457A"/>
    <w:rsid w:val="000F6BB7"/>
    <w:rsid w:val="000F70B5"/>
    <w:rsid w:val="000F7A97"/>
    <w:rsid w:val="000F7EFE"/>
    <w:rsid w:val="00100592"/>
    <w:rsid w:val="001026ED"/>
    <w:rsid w:val="00102922"/>
    <w:rsid w:val="001038EB"/>
    <w:rsid w:val="00103924"/>
    <w:rsid w:val="00103FA6"/>
    <w:rsid w:val="001043AC"/>
    <w:rsid w:val="00107F75"/>
    <w:rsid w:val="00110084"/>
    <w:rsid w:val="00110A60"/>
    <w:rsid w:val="00110B6B"/>
    <w:rsid w:val="00111301"/>
    <w:rsid w:val="001116A2"/>
    <w:rsid w:val="00112ED7"/>
    <w:rsid w:val="00112FA9"/>
    <w:rsid w:val="0011418E"/>
    <w:rsid w:val="00114419"/>
    <w:rsid w:val="00114913"/>
    <w:rsid w:val="001155D8"/>
    <w:rsid w:val="001168F9"/>
    <w:rsid w:val="0011792E"/>
    <w:rsid w:val="00117C26"/>
    <w:rsid w:val="00117DFF"/>
    <w:rsid w:val="00120432"/>
    <w:rsid w:val="001207F8"/>
    <w:rsid w:val="00121490"/>
    <w:rsid w:val="00121912"/>
    <w:rsid w:val="00121C73"/>
    <w:rsid w:val="00122202"/>
    <w:rsid w:val="00122960"/>
    <w:rsid w:val="001231C4"/>
    <w:rsid w:val="001231F7"/>
    <w:rsid w:val="00123512"/>
    <w:rsid w:val="00123E07"/>
    <w:rsid w:val="00124986"/>
    <w:rsid w:val="0012575D"/>
    <w:rsid w:val="001278F9"/>
    <w:rsid w:val="00130014"/>
    <w:rsid w:val="0013017C"/>
    <w:rsid w:val="001303B1"/>
    <w:rsid w:val="0013092A"/>
    <w:rsid w:val="001312E5"/>
    <w:rsid w:val="00131671"/>
    <w:rsid w:val="001329F2"/>
    <w:rsid w:val="0013323B"/>
    <w:rsid w:val="0013331F"/>
    <w:rsid w:val="001337E5"/>
    <w:rsid w:val="00134649"/>
    <w:rsid w:val="0013485A"/>
    <w:rsid w:val="00134C39"/>
    <w:rsid w:val="001360F6"/>
    <w:rsid w:val="00136188"/>
    <w:rsid w:val="00136910"/>
    <w:rsid w:val="00136F53"/>
    <w:rsid w:val="00136FCB"/>
    <w:rsid w:val="00140D04"/>
    <w:rsid w:val="00140D7D"/>
    <w:rsid w:val="001414AC"/>
    <w:rsid w:val="00142892"/>
    <w:rsid w:val="00143668"/>
    <w:rsid w:val="00144398"/>
    <w:rsid w:val="00144B49"/>
    <w:rsid w:val="0014648F"/>
    <w:rsid w:val="001469BD"/>
    <w:rsid w:val="00146E30"/>
    <w:rsid w:val="001506D2"/>
    <w:rsid w:val="00151CDA"/>
    <w:rsid w:val="00152722"/>
    <w:rsid w:val="00153E14"/>
    <w:rsid w:val="001540ED"/>
    <w:rsid w:val="00155D85"/>
    <w:rsid w:val="00155DFD"/>
    <w:rsid w:val="00155EBE"/>
    <w:rsid w:val="0015656C"/>
    <w:rsid w:val="00156CE3"/>
    <w:rsid w:val="00156D46"/>
    <w:rsid w:val="0015751F"/>
    <w:rsid w:val="00157914"/>
    <w:rsid w:val="00157F22"/>
    <w:rsid w:val="00160E3B"/>
    <w:rsid w:val="0016134D"/>
    <w:rsid w:val="001615B0"/>
    <w:rsid w:val="00162140"/>
    <w:rsid w:val="001624AA"/>
    <w:rsid w:val="001628F7"/>
    <w:rsid w:val="0016329F"/>
    <w:rsid w:val="001658E2"/>
    <w:rsid w:val="00165D5A"/>
    <w:rsid w:val="00166053"/>
    <w:rsid w:val="0016623C"/>
    <w:rsid w:val="001662D5"/>
    <w:rsid w:val="00166519"/>
    <w:rsid w:val="001666A3"/>
    <w:rsid w:val="001669F9"/>
    <w:rsid w:val="00166DFD"/>
    <w:rsid w:val="00166F1B"/>
    <w:rsid w:val="0016741F"/>
    <w:rsid w:val="00170387"/>
    <w:rsid w:val="00170EA4"/>
    <w:rsid w:val="001712E5"/>
    <w:rsid w:val="00171E41"/>
    <w:rsid w:val="00172B97"/>
    <w:rsid w:val="001730F6"/>
    <w:rsid w:val="00173743"/>
    <w:rsid w:val="00173832"/>
    <w:rsid w:val="00173A4A"/>
    <w:rsid w:val="00174DA7"/>
    <w:rsid w:val="00175D20"/>
    <w:rsid w:val="00177047"/>
    <w:rsid w:val="00177DC2"/>
    <w:rsid w:val="00180034"/>
    <w:rsid w:val="001801A6"/>
    <w:rsid w:val="0018056C"/>
    <w:rsid w:val="00180613"/>
    <w:rsid w:val="001808FC"/>
    <w:rsid w:val="0018093D"/>
    <w:rsid w:val="00181761"/>
    <w:rsid w:val="00181A1B"/>
    <w:rsid w:val="00181AAC"/>
    <w:rsid w:val="001836ED"/>
    <w:rsid w:val="00183AC8"/>
    <w:rsid w:val="00184451"/>
    <w:rsid w:val="00184C1D"/>
    <w:rsid w:val="00185365"/>
    <w:rsid w:val="00185735"/>
    <w:rsid w:val="00186821"/>
    <w:rsid w:val="001873CD"/>
    <w:rsid w:val="001901E1"/>
    <w:rsid w:val="00190949"/>
    <w:rsid w:val="00190C7F"/>
    <w:rsid w:val="00190E83"/>
    <w:rsid w:val="001925D0"/>
    <w:rsid w:val="001926CA"/>
    <w:rsid w:val="00192F51"/>
    <w:rsid w:val="0019363C"/>
    <w:rsid w:val="001938C2"/>
    <w:rsid w:val="00193915"/>
    <w:rsid w:val="0019520E"/>
    <w:rsid w:val="00195345"/>
    <w:rsid w:val="001963F7"/>
    <w:rsid w:val="00196929"/>
    <w:rsid w:val="00196F24"/>
    <w:rsid w:val="00197790"/>
    <w:rsid w:val="00197997"/>
    <w:rsid w:val="001A046D"/>
    <w:rsid w:val="001A09B9"/>
    <w:rsid w:val="001A0EC7"/>
    <w:rsid w:val="001A0F1B"/>
    <w:rsid w:val="001A1201"/>
    <w:rsid w:val="001A18A4"/>
    <w:rsid w:val="001A1DB4"/>
    <w:rsid w:val="001A2395"/>
    <w:rsid w:val="001A28B0"/>
    <w:rsid w:val="001A299E"/>
    <w:rsid w:val="001A349C"/>
    <w:rsid w:val="001A4011"/>
    <w:rsid w:val="001A5610"/>
    <w:rsid w:val="001A5B88"/>
    <w:rsid w:val="001A6578"/>
    <w:rsid w:val="001A6981"/>
    <w:rsid w:val="001A70D9"/>
    <w:rsid w:val="001A7A05"/>
    <w:rsid w:val="001A7FF4"/>
    <w:rsid w:val="001B05B8"/>
    <w:rsid w:val="001B0E85"/>
    <w:rsid w:val="001B125C"/>
    <w:rsid w:val="001B23A5"/>
    <w:rsid w:val="001B2C7D"/>
    <w:rsid w:val="001B3DC0"/>
    <w:rsid w:val="001B5277"/>
    <w:rsid w:val="001B5B59"/>
    <w:rsid w:val="001B5F5A"/>
    <w:rsid w:val="001B5FDE"/>
    <w:rsid w:val="001B77C4"/>
    <w:rsid w:val="001B7F09"/>
    <w:rsid w:val="001B7FA4"/>
    <w:rsid w:val="001C1CCA"/>
    <w:rsid w:val="001C31F5"/>
    <w:rsid w:val="001C3538"/>
    <w:rsid w:val="001C37C2"/>
    <w:rsid w:val="001C3816"/>
    <w:rsid w:val="001C43FF"/>
    <w:rsid w:val="001C4712"/>
    <w:rsid w:val="001C4DDE"/>
    <w:rsid w:val="001C5773"/>
    <w:rsid w:val="001C582A"/>
    <w:rsid w:val="001C593C"/>
    <w:rsid w:val="001C5C9A"/>
    <w:rsid w:val="001C70FA"/>
    <w:rsid w:val="001C7195"/>
    <w:rsid w:val="001C7420"/>
    <w:rsid w:val="001C7FD5"/>
    <w:rsid w:val="001D0F24"/>
    <w:rsid w:val="001D201F"/>
    <w:rsid w:val="001D26EA"/>
    <w:rsid w:val="001D2D45"/>
    <w:rsid w:val="001D3698"/>
    <w:rsid w:val="001D3841"/>
    <w:rsid w:val="001D3952"/>
    <w:rsid w:val="001D417B"/>
    <w:rsid w:val="001D4F6F"/>
    <w:rsid w:val="001D54A9"/>
    <w:rsid w:val="001D5754"/>
    <w:rsid w:val="001D63A2"/>
    <w:rsid w:val="001D6A0F"/>
    <w:rsid w:val="001D7293"/>
    <w:rsid w:val="001D756D"/>
    <w:rsid w:val="001D75CA"/>
    <w:rsid w:val="001E0918"/>
    <w:rsid w:val="001E1743"/>
    <w:rsid w:val="001E22B6"/>
    <w:rsid w:val="001E25C2"/>
    <w:rsid w:val="001E2C30"/>
    <w:rsid w:val="001E38A1"/>
    <w:rsid w:val="001E397E"/>
    <w:rsid w:val="001E4018"/>
    <w:rsid w:val="001E41B9"/>
    <w:rsid w:val="001E486D"/>
    <w:rsid w:val="001E48C9"/>
    <w:rsid w:val="001E5961"/>
    <w:rsid w:val="001E6CAF"/>
    <w:rsid w:val="001E6FA6"/>
    <w:rsid w:val="001F036A"/>
    <w:rsid w:val="001F09E5"/>
    <w:rsid w:val="001F0FA7"/>
    <w:rsid w:val="001F1952"/>
    <w:rsid w:val="001F2340"/>
    <w:rsid w:val="001F3BAC"/>
    <w:rsid w:val="001F41C0"/>
    <w:rsid w:val="001F4380"/>
    <w:rsid w:val="001F4B9B"/>
    <w:rsid w:val="001F4D86"/>
    <w:rsid w:val="001F5253"/>
    <w:rsid w:val="001F5B13"/>
    <w:rsid w:val="001F6676"/>
    <w:rsid w:val="001F6720"/>
    <w:rsid w:val="001F6F42"/>
    <w:rsid w:val="001F7079"/>
    <w:rsid w:val="001F7B2E"/>
    <w:rsid w:val="002006C9"/>
    <w:rsid w:val="00201A9E"/>
    <w:rsid w:val="0020239F"/>
    <w:rsid w:val="002024B1"/>
    <w:rsid w:val="00202906"/>
    <w:rsid w:val="002034A7"/>
    <w:rsid w:val="00203D2C"/>
    <w:rsid w:val="00204999"/>
    <w:rsid w:val="00204A32"/>
    <w:rsid w:val="00204B7C"/>
    <w:rsid w:val="0020698B"/>
    <w:rsid w:val="00206AD8"/>
    <w:rsid w:val="00206E82"/>
    <w:rsid w:val="00207935"/>
    <w:rsid w:val="002103B9"/>
    <w:rsid w:val="002107D5"/>
    <w:rsid w:val="002109CF"/>
    <w:rsid w:val="00211411"/>
    <w:rsid w:val="00211913"/>
    <w:rsid w:val="0021216B"/>
    <w:rsid w:val="00212550"/>
    <w:rsid w:val="002133DD"/>
    <w:rsid w:val="0021396A"/>
    <w:rsid w:val="0021454B"/>
    <w:rsid w:val="00215FE0"/>
    <w:rsid w:val="00216211"/>
    <w:rsid w:val="002165F6"/>
    <w:rsid w:val="00217468"/>
    <w:rsid w:val="00220177"/>
    <w:rsid w:val="002209FE"/>
    <w:rsid w:val="00220DDB"/>
    <w:rsid w:val="00220EB9"/>
    <w:rsid w:val="002217C1"/>
    <w:rsid w:val="00221961"/>
    <w:rsid w:val="00221B9C"/>
    <w:rsid w:val="0022230E"/>
    <w:rsid w:val="0022231F"/>
    <w:rsid w:val="00223707"/>
    <w:rsid w:val="0022389E"/>
    <w:rsid w:val="002238C5"/>
    <w:rsid w:val="002242CD"/>
    <w:rsid w:val="00224A6E"/>
    <w:rsid w:val="00224C67"/>
    <w:rsid w:val="00225A45"/>
    <w:rsid w:val="002260D6"/>
    <w:rsid w:val="002266B0"/>
    <w:rsid w:val="0022674F"/>
    <w:rsid w:val="00226881"/>
    <w:rsid w:val="002268FA"/>
    <w:rsid w:val="00230356"/>
    <w:rsid w:val="00232273"/>
    <w:rsid w:val="0023238A"/>
    <w:rsid w:val="002325D3"/>
    <w:rsid w:val="00232BF3"/>
    <w:rsid w:val="00233BBA"/>
    <w:rsid w:val="002348FA"/>
    <w:rsid w:val="0023511D"/>
    <w:rsid w:val="00235830"/>
    <w:rsid w:val="00235A47"/>
    <w:rsid w:val="002363FC"/>
    <w:rsid w:val="00236A57"/>
    <w:rsid w:val="00236A89"/>
    <w:rsid w:val="00237839"/>
    <w:rsid w:val="00237C49"/>
    <w:rsid w:val="00240632"/>
    <w:rsid w:val="00240F93"/>
    <w:rsid w:val="00241170"/>
    <w:rsid w:val="0024125A"/>
    <w:rsid w:val="002416DC"/>
    <w:rsid w:val="00241FD1"/>
    <w:rsid w:val="0024287F"/>
    <w:rsid w:val="002456BE"/>
    <w:rsid w:val="00247270"/>
    <w:rsid w:val="002479E4"/>
    <w:rsid w:val="00247DE0"/>
    <w:rsid w:val="00247FE2"/>
    <w:rsid w:val="0025023E"/>
    <w:rsid w:val="002502D6"/>
    <w:rsid w:val="00250AB6"/>
    <w:rsid w:val="00250B4F"/>
    <w:rsid w:val="00250BDE"/>
    <w:rsid w:val="002514D5"/>
    <w:rsid w:val="00253435"/>
    <w:rsid w:val="00253857"/>
    <w:rsid w:val="0025441F"/>
    <w:rsid w:val="00254FC5"/>
    <w:rsid w:val="00255345"/>
    <w:rsid w:val="0025681D"/>
    <w:rsid w:val="00257543"/>
    <w:rsid w:val="00260E85"/>
    <w:rsid w:val="0026145C"/>
    <w:rsid w:val="00261491"/>
    <w:rsid w:val="00261A17"/>
    <w:rsid w:val="00261FE2"/>
    <w:rsid w:val="0026228F"/>
    <w:rsid w:val="00263F3C"/>
    <w:rsid w:val="00264E26"/>
    <w:rsid w:val="00265DEC"/>
    <w:rsid w:val="002662C5"/>
    <w:rsid w:val="00266358"/>
    <w:rsid w:val="002663D7"/>
    <w:rsid w:val="00266A73"/>
    <w:rsid w:val="00266BC4"/>
    <w:rsid w:val="00266FEE"/>
    <w:rsid w:val="00267DD9"/>
    <w:rsid w:val="00267F53"/>
    <w:rsid w:val="002704F4"/>
    <w:rsid w:val="00270850"/>
    <w:rsid w:val="002712BB"/>
    <w:rsid w:val="0027269D"/>
    <w:rsid w:val="00272EF3"/>
    <w:rsid w:val="00272FBC"/>
    <w:rsid w:val="00274341"/>
    <w:rsid w:val="00274D94"/>
    <w:rsid w:val="00275371"/>
    <w:rsid w:val="002758E9"/>
    <w:rsid w:val="00276AB8"/>
    <w:rsid w:val="00276CFD"/>
    <w:rsid w:val="00276DD1"/>
    <w:rsid w:val="00276F40"/>
    <w:rsid w:val="002771D6"/>
    <w:rsid w:val="002771F3"/>
    <w:rsid w:val="002773C7"/>
    <w:rsid w:val="00277E4E"/>
    <w:rsid w:val="002800E1"/>
    <w:rsid w:val="002803B6"/>
    <w:rsid w:val="002817B5"/>
    <w:rsid w:val="00281F1E"/>
    <w:rsid w:val="00282220"/>
    <w:rsid w:val="002825B1"/>
    <w:rsid w:val="00282B74"/>
    <w:rsid w:val="00283174"/>
    <w:rsid w:val="002836A9"/>
    <w:rsid w:val="00283B87"/>
    <w:rsid w:val="00283F7F"/>
    <w:rsid w:val="00284078"/>
    <w:rsid w:val="00284636"/>
    <w:rsid w:val="00284C8A"/>
    <w:rsid w:val="00284D73"/>
    <w:rsid w:val="00285218"/>
    <w:rsid w:val="00285C15"/>
    <w:rsid w:val="002862F3"/>
    <w:rsid w:val="00286627"/>
    <w:rsid w:val="00286F5B"/>
    <w:rsid w:val="0028709B"/>
    <w:rsid w:val="00287258"/>
    <w:rsid w:val="002875BF"/>
    <w:rsid w:val="002877AC"/>
    <w:rsid w:val="00287803"/>
    <w:rsid w:val="00290FFA"/>
    <w:rsid w:val="0029139E"/>
    <w:rsid w:val="002920A0"/>
    <w:rsid w:val="00292CD8"/>
    <w:rsid w:val="00293969"/>
    <w:rsid w:val="00294AF9"/>
    <w:rsid w:val="002950CD"/>
    <w:rsid w:val="0029549F"/>
    <w:rsid w:val="0029593B"/>
    <w:rsid w:val="00295982"/>
    <w:rsid w:val="00295A5A"/>
    <w:rsid w:val="002968D3"/>
    <w:rsid w:val="002969D0"/>
    <w:rsid w:val="002A128A"/>
    <w:rsid w:val="002A1733"/>
    <w:rsid w:val="002A18C9"/>
    <w:rsid w:val="002A23C3"/>
    <w:rsid w:val="002A2402"/>
    <w:rsid w:val="002A2629"/>
    <w:rsid w:val="002A3915"/>
    <w:rsid w:val="002A40FB"/>
    <w:rsid w:val="002A49D2"/>
    <w:rsid w:val="002A4A76"/>
    <w:rsid w:val="002A4C47"/>
    <w:rsid w:val="002A5280"/>
    <w:rsid w:val="002A7189"/>
    <w:rsid w:val="002A7500"/>
    <w:rsid w:val="002A7A8A"/>
    <w:rsid w:val="002A7BEE"/>
    <w:rsid w:val="002B0B13"/>
    <w:rsid w:val="002B0F9F"/>
    <w:rsid w:val="002B1A10"/>
    <w:rsid w:val="002B1CCD"/>
    <w:rsid w:val="002B2618"/>
    <w:rsid w:val="002B3DC1"/>
    <w:rsid w:val="002B4647"/>
    <w:rsid w:val="002B4FCC"/>
    <w:rsid w:val="002B5E95"/>
    <w:rsid w:val="002B668C"/>
    <w:rsid w:val="002B6D80"/>
    <w:rsid w:val="002B7710"/>
    <w:rsid w:val="002B7750"/>
    <w:rsid w:val="002B7CEA"/>
    <w:rsid w:val="002C0477"/>
    <w:rsid w:val="002C0AD9"/>
    <w:rsid w:val="002C0BA6"/>
    <w:rsid w:val="002C21DE"/>
    <w:rsid w:val="002C269B"/>
    <w:rsid w:val="002C28C8"/>
    <w:rsid w:val="002C3206"/>
    <w:rsid w:val="002C467E"/>
    <w:rsid w:val="002C54A0"/>
    <w:rsid w:val="002C557B"/>
    <w:rsid w:val="002C57AE"/>
    <w:rsid w:val="002C609D"/>
    <w:rsid w:val="002C6464"/>
    <w:rsid w:val="002D0098"/>
    <w:rsid w:val="002D11F0"/>
    <w:rsid w:val="002D1B77"/>
    <w:rsid w:val="002D2A19"/>
    <w:rsid w:val="002D38D3"/>
    <w:rsid w:val="002D43D3"/>
    <w:rsid w:val="002D4581"/>
    <w:rsid w:val="002D4B92"/>
    <w:rsid w:val="002D4C45"/>
    <w:rsid w:val="002D5111"/>
    <w:rsid w:val="002D5F32"/>
    <w:rsid w:val="002D6786"/>
    <w:rsid w:val="002D75C7"/>
    <w:rsid w:val="002D7EBD"/>
    <w:rsid w:val="002E0180"/>
    <w:rsid w:val="002E0218"/>
    <w:rsid w:val="002E04AE"/>
    <w:rsid w:val="002E05D9"/>
    <w:rsid w:val="002E1F5A"/>
    <w:rsid w:val="002E338C"/>
    <w:rsid w:val="002E34D7"/>
    <w:rsid w:val="002E4E83"/>
    <w:rsid w:val="002E531F"/>
    <w:rsid w:val="002E6022"/>
    <w:rsid w:val="002E65AF"/>
    <w:rsid w:val="002E6842"/>
    <w:rsid w:val="002E7396"/>
    <w:rsid w:val="002E74D3"/>
    <w:rsid w:val="002E78C6"/>
    <w:rsid w:val="002E7D35"/>
    <w:rsid w:val="002F0764"/>
    <w:rsid w:val="002F0E43"/>
    <w:rsid w:val="002F2562"/>
    <w:rsid w:val="002F2703"/>
    <w:rsid w:val="002F2998"/>
    <w:rsid w:val="002F2E51"/>
    <w:rsid w:val="002F31C7"/>
    <w:rsid w:val="002F3765"/>
    <w:rsid w:val="002F3C49"/>
    <w:rsid w:val="002F4C55"/>
    <w:rsid w:val="002F5BEB"/>
    <w:rsid w:val="002F5E05"/>
    <w:rsid w:val="002F5E93"/>
    <w:rsid w:val="002F774C"/>
    <w:rsid w:val="002F7753"/>
    <w:rsid w:val="002F7CCE"/>
    <w:rsid w:val="002F7FB7"/>
    <w:rsid w:val="003001D7"/>
    <w:rsid w:val="00300211"/>
    <w:rsid w:val="0030048C"/>
    <w:rsid w:val="0030155C"/>
    <w:rsid w:val="00301666"/>
    <w:rsid w:val="00302237"/>
    <w:rsid w:val="003025A4"/>
    <w:rsid w:val="003029F5"/>
    <w:rsid w:val="003033CD"/>
    <w:rsid w:val="00303E23"/>
    <w:rsid w:val="00304173"/>
    <w:rsid w:val="003043C0"/>
    <w:rsid w:val="0030494E"/>
    <w:rsid w:val="003056B0"/>
    <w:rsid w:val="0030649D"/>
    <w:rsid w:val="0030669C"/>
    <w:rsid w:val="00306AB0"/>
    <w:rsid w:val="00307E85"/>
    <w:rsid w:val="003102F5"/>
    <w:rsid w:val="00310429"/>
    <w:rsid w:val="00310819"/>
    <w:rsid w:val="003110ED"/>
    <w:rsid w:val="003122F2"/>
    <w:rsid w:val="00312780"/>
    <w:rsid w:val="0031284C"/>
    <w:rsid w:val="00313382"/>
    <w:rsid w:val="00313A7F"/>
    <w:rsid w:val="00313C23"/>
    <w:rsid w:val="00313FB3"/>
    <w:rsid w:val="00314483"/>
    <w:rsid w:val="0031461D"/>
    <w:rsid w:val="00315124"/>
    <w:rsid w:val="00315385"/>
    <w:rsid w:val="003157D8"/>
    <w:rsid w:val="0031592D"/>
    <w:rsid w:val="00315933"/>
    <w:rsid w:val="0031728E"/>
    <w:rsid w:val="003204AD"/>
    <w:rsid w:val="00320BA3"/>
    <w:rsid w:val="003212F5"/>
    <w:rsid w:val="00321B70"/>
    <w:rsid w:val="00321D82"/>
    <w:rsid w:val="0032256D"/>
    <w:rsid w:val="0032289A"/>
    <w:rsid w:val="00322AAF"/>
    <w:rsid w:val="00322E1B"/>
    <w:rsid w:val="00322F97"/>
    <w:rsid w:val="00323481"/>
    <w:rsid w:val="003252C2"/>
    <w:rsid w:val="0032555B"/>
    <w:rsid w:val="00325890"/>
    <w:rsid w:val="003260EE"/>
    <w:rsid w:val="003263B0"/>
    <w:rsid w:val="0032695B"/>
    <w:rsid w:val="00326EA4"/>
    <w:rsid w:val="00326FDB"/>
    <w:rsid w:val="003273B7"/>
    <w:rsid w:val="00327732"/>
    <w:rsid w:val="00327DBF"/>
    <w:rsid w:val="003307E0"/>
    <w:rsid w:val="00331013"/>
    <w:rsid w:val="00331A34"/>
    <w:rsid w:val="00331A3E"/>
    <w:rsid w:val="00331C73"/>
    <w:rsid w:val="003329E4"/>
    <w:rsid w:val="00332CB7"/>
    <w:rsid w:val="00333F63"/>
    <w:rsid w:val="0033403B"/>
    <w:rsid w:val="0033435B"/>
    <w:rsid w:val="003346E1"/>
    <w:rsid w:val="00335314"/>
    <w:rsid w:val="00335A24"/>
    <w:rsid w:val="003368EE"/>
    <w:rsid w:val="00336942"/>
    <w:rsid w:val="00336C03"/>
    <w:rsid w:val="00337296"/>
    <w:rsid w:val="0033771F"/>
    <w:rsid w:val="00337F39"/>
    <w:rsid w:val="00340133"/>
    <w:rsid w:val="00341FD4"/>
    <w:rsid w:val="003429E1"/>
    <w:rsid w:val="00342D6C"/>
    <w:rsid w:val="00342F40"/>
    <w:rsid w:val="00344D3A"/>
    <w:rsid w:val="00345256"/>
    <w:rsid w:val="00347412"/>
    <w:rsid w:val="00347949"/>
    <w:rsid w:val="00347AFC"/>
    <w:rsid w:val="00350D1C"/>
    <w:rsid w:val="0035254B"/>
    <w:rsid w:val="003542CC"/>
    <w:rsid w:val="0035465C"/>
    <w:rsid w:val="00354777"/>
    <w:rsid w:val="0035560A"/>
    <w:rsid w:val="00355AAB"/>
    <w:rsid w:val="00355C01"/>
    <w:rsid w:val="0035682D"/>
    <w:rsid w:val="00356C03"/>
    <w:rsid w:val="00356FF9"/>
    <w:rsid w:val="0035749A"/>
    <w:rsid w:val="0035797B"/>
    <w:rsid w:val="00357C1D"/>
    <w:rsid w:val="00360FA6"/>
    <w:rsid w:val="003613D9"/>
    <w:rsid w:val="00361AF5"/>
    <w:rsid w:val="00361E50"/>
    <w:rsid w:val="0036257A"/>
    <w:rsid w:val="0036295B"/>
    <w:rsid w:val="0036298E"/>
    <w:rsid w:val="00363721"/>
    <w:rsid w:val="00363A25"/>
    <w:rsid w:val="00363A2F"/>
    <w:rsid w:val="003640E2"/>
    <w:rsid w:val="00364300"/>
    <w:rsid w:val="003649F9"/>
    <w:rsid w:val="00364CA7"/>
    <w:rsid w:val="003655D8"/>
    <w:rsid w:val="0036628E"/>
    <w:rsid w:val="00366E29"/>
    <w:rsid w:val="00367356"/>
    <w:rsid w:val="00367D2F"/>
    <w:rsid w:val="003704FF"/>
    <w:rsid w:val="00371D2C"/>
    <w:rsid w:val="00371E22"/>
    <w:rsid w:val="00372101"/>
    <w:rsid w:val="0037251D"/>
    <w:rsid w:val="00372AD1"/>
    <w:rsid w:val="003732D1"/>
    <w:rsid w:val="0037360E"/>
    <w:rsid w:val="003739E6"/>
    <w:rsid w:val="003748E1"/>
    <w:rsid w:val="00374C6F"/>
    <w:rsid w:val="00374DDB"/>
    <w:rsid w:val="0037632E"/>
    <w:rsid w:val="0037645F"/>
    <w:rsid w:val="00376553"/>
    <w:rsid w:val="003765C6"/>
    <w:rsid w:val="00377123"/>
    <w:rsid w:val="00377A52"/>
    <w:rsid w:val="00377BC5"/>
    <w:rsid w:val="003801A7"/>
    <w:rsid w:val="00380208"/>
    <w:rsid w:val="003803B3"/>
    <w:rsid w:val="00380432"/>
    <w:rsid w:val="003805BC"/>
    <w:rsid w:val="003809F2"/>
    <w:rsid w:val="003826EB"/>
    <w:rsid w:val="003827EE"/>
    <w:rsid w:val="00382A3F"/>
    <w:rsid w:val="003849FA"/>
    <w:rsid w:val="003850D2"/>
    <w:rsid w:val="00385CE1"/>
    <w:rsid w:val="00386546"/>
    <w:rsid w:val="00386989"/>
    <w:rsid w:val="00386C9D"/>
    <w:rsid w:val="00387490"/>
    <w:rsid w:val="003877FA"/>
    <w:rsid w:val="00390942"/>
    <w:rsid w:val="00392051"/>
    <w:rsid w:val="00392294"/>
    <w:rsid w:val="00392ED1"/>
    <w:rsid w:val="00393591"/>
    <w:rsid w:val="00394090"/>
    <w:rsid w:val="0039432B"/>
    <w:rsid w:val="003951C0"/>
    <w:rsid w:val="003970AA"/>
    <w:rsid w:val="003977E4"/>
    <w:rsid w:val="00397852"/>
    <w:rsid w:val="003A0410"/>
    <w:rsid w:val="003A0C21"/>
    <w:rsid w:val="003A0E90"/>
    <w:rsid w:val="003A162F"/>
    <w:rsid w:val="003A27CC"/>
    <w:rsid w:val="003A2968"/>
    <w:rsid w:val="003A3EBC"/>
    <w:rsid w:val="003A5671"/>
    <w:rsid w:val="003A6188"/>
    <w:rsid w:val="003A6501"/>
    <w:rsid w:val="003A69F1"/>
    <w:rsid w:val="003A6C21"/>
    <w:rsid w:val="003A6CD2"/>
    <w:rsid w:val="003A7371"/>
    <w:rsid w:val="003B0FC5"/>
    <w:rsid w:val="003B17AE"/>
    <w:rsid w:val="003B1D67"/>
    <w:rsid w:val="003B1FB6"/>
    <w:rsid w:val="003B337B"/>
    <w:rsid w:val="003B34DF"/>
    <w:rsid w:val="003B4E6C"/>
    <w:rsid w:val="003B5254"/>
    <w:rsid w:val="003B6A55"/>
    <w:rsid w:val="003B6BE3"/>
    <w:rsid w:val="003B7513"/>
    <w:rsid w:val="003C14A1"/>
    <w:rsid w:val="003C2499"/>
    <w:rsid w:val="003C3E96"/>
    <w:rsid w:val="003C4AFF"/>
    <w:rsid w:val="003C4DD5"/>
    <w:rsid w:val="003C5096"/>
    <w:rsid w:val="003C5F4B"/>
    <w:rsid w:val="003C632C"/>
    <w:rsid w:val="003C6560"/>
    <w:rsid w:val="003C760A"/>
    <w:rsid w:val="003C7F00"/>
    <w:rsid w:val="003D047E"/>
    <w:rsid w:val="003D06E4"/>
    <w:rsid w:val="003D075A"/>
    <w:rsid w:val="003D0A38"/>
    <w:rsid w:val="003D1623"/>
    <w:rsid w:val="003D1CCC"/>
    <w:rsid w:val="003D1DBF"/>
    <w:rsid w:val="003D1DD0"/>
    <w:rsid w:val="003D2127"/>
    <w:rsid w:val="003D2721"/>
    <w:rsid w:val="003D2BDE"/>
    <w:rsid w:val="003D32ED"/>
    <w:rsid w:val="003D3BB0"/>
    <w:rsid w:val="003D3D60"/>
    <w:rsid w:val="003D4744"/>
    <w:rsid w:val="003D4745"/>
    <w:rsid w:val="003D47D5"/>
    <w:rsid w:val="003D48E5"/>
    <w:rsid w:val="003D49D4"/>
    <w:rsid w:val="003D5772"/>
    <w:rsid w:val="003D5B02"/>
    <w:rsid w:val="003D618E"/>
    <w:rsid w:val="003D688F"/>
    <w:rsid w:val="003D6ECD"/>
    <w:rsid w:val="003E0141"/>
    <w:rsid w:val="003E0565"/>
    <w:rsid w:val="003E083F"/>
    <w:rsid w:val="003E0C58"/>
    <w:rsid w:val="003E127F"/>
    <w:rsid w:val="003E17D4"/>
    <w:rsid w:val="003E1A20"/>
    <w:rsid w:val="003E1A63"/>
    <w:rsid w:val="003E1CCB"/>
    <w:rsid w:val="003E1D04"/>
    <w:rsid w:val="003E20D1"/>
    <w:rsid w:val="003E2625"/>
    <w:rsid w:val="003E2F91"/>
    <w:rsid w:val="003E30B0"/>
    <w:rsid w:val="003E3251"/>
    <w:rsid w:val="003E3753"/>
    <w:rsid w:val="003E4D2E"/>
    <w:rsid w:val="003E4D2F"/>
    <w:rsid w:val="003E4DAC"/>
    <w:rsid w:val="003E5F13"/>
    <w:rsid w:val="003E62ED"/>
    <w:rsid w:val="003E7C90"/>
    <w:rsid w:val="003E7CFE"/>
    <w:rsid w:val="003E7D13"/>
    <w:rsid w:val="003F0DE8"/>
    <w:rsid w:val="003F14D7"/>
    <w:rsid w:val="003F158C"/>
    <w:rsid w:val="003F17FB"/>
    <w:rsid w:val="003F1F8F"/>
    <w:rsid w:val="003F2E3F"/>
    <w:rsid w:val="003F40E1"/>
    <w:rsid w:val="003F51A1"/>
    <w:rsid w:val="003F76EC"/>
    <w:rsid w:val="003F7976"/>
    <w:rsid w:val="004004BD"/>
    <w:rsid w:val="0040060D"/>
    <w:rsid w:val="00400689"/>
    <w:rsid w:val="00400775"/>
    <w:rsid w:val="004007C0"/>
    <w:rsid w:val="00400D6A"/>
    <w:rsid w:val="00400EF7"/>
    <w:rsid w:val="0040120E"/>
    <w:rsid w:val="004015AA"/>
    <w:rsid w:val="00401620"/>
    <w:rsid w:val="0040166E"/>
    <w:rsid w:val="004019DB"/>
    <w:rsid w:val="00402665"/>
    <w:rsid w:val="00402B5E"/>
    <w:rsid w:val="0040341D"/>
    <w:rsid w:val="00403480"/>
    <w:rsid w:val="0040352A"/>
    <w:rsid w:val="00403BD3"/>
    <w:rsid w:val="00404983"/>
    <w:rsid w:val="0040624B"/>
    <w:rsid w:val="00407E50"/>
    <w:rsid w:val="004106C8"/>
    <w:rsid w:val="00410BB8"/>
    <w:rsid w:val="00410EAA"/>
    <w:rsid w:val="00410F04"/>
    <w:rsid w:val="00412187"/>
    <w:rsid w:val="0041238E"/>
    <w:rsid w:val="004126A1"/>
    <w:rsid w:val="0041284B"/>
    <w:rsid w:val="00412A07"/>
    <w:rsid w:val="00412D3D"/>
    <w:rsid w:val="00413788"/>
    <w:rsid w:val="004142DC"/>
    <w:rsid w:val="004150BD"/>
    <w:rsid w:val="00415561"/>
    <w:rsid w:val="00415D43"/>
    <w:rsid w:val="0041669B"/>
    <w:rsid w:val="0042010F"/>
    <w:rsid w:val="00420867"/>
    <w:rsid w:val="00420AD7"/>
    <w:rsid w:val="004222EB"/>
    <w:rsid w:val="00422443"/>
    <w:rsid w:val="0042323D"/>
    <w:rsid w:val="00423B96"/>
    <w:rsid w:val="00423BA6"/>
    <w:rsid w:val="00425049"/>
    <w:rsid w:val="00425A5C"/>
    <w:rsid w:val="00425D83"/>
    <w:rsid w:val="0042615B"/>
    <w:rsid w:val="00426CA5"/>
    <w:rsid w:val="00426D60"/>
    <w:rsid w:val="0042715F"/>
    <w:rsid w:val="00427763"/>
    <w:rsid w:val="00427B49"/>
    <w:rsid w:val="00427E1E"/>
    <w:rsid w:val="00427F1D"/>
    <w:rsid w:val="0043005C"/>
    <w:rsid w:val="004304C5"/>
    <w:rsid w:val="00430B60"/>
    <w:rsid w:val="00430C4F"/>
    <w:rsid w:val="004328A1"/>
    <w:rsid w:val="00432F4D"/>
    <w:rsid w:val="00433660"/>
    <w:rsid w:val="00433C40"/>
    <w:rsid w:val="004344FC"/>
    <w:rsid w:val="0043494F"/>
    <w:rsid w:val="004354C6"/>
    <w:rsid w:val="00435A65"/>
    <w:rsid w:val="00435EEA"/>
    <w:rsid w:val="004363A7"/>
    <w:rsid w:val="004371DD"/>
    <w:rsid w:val="004400E1"/>
    <w:rsid w:val="00440283"/>
    <w:rsid w:val="0044042B"/>
    <w:rsid w:val="00441AA5"/>
    <w:rsid w:val="0044223C"/>
    <w:rsid w:val="00442BBC"/>
    <w:rsid w:val="00443F2E"/>
    <w:rsid w:val="0044414B"/>
    <w:rsid w:val="004441BF"/>
    <w:rsid w:val="00444B0F"/>
    <w:rsid w:val="00444E8C"/>
    <w:rsid w:val="00445968"/>
    <w:rsid w:val="00450A20"/>
    <w:rsid w:val="00451513"/>
    <w:rsid w:val="00451E35"/>
    <w:rsid w:val="00452020"/>
    <w:rsid w:val="004522D7"/>
    <w:rsid w:val="00452C13"/>
    <w:rsid w:val="00452DCF"/>
    <w:rsid w:val="004530A3"/>
    <w:rsid w:val="004530B5"/>
    <w:rsid w:val="0045328C"/>
    <w:rsid w:val="00453DA3"/>
    <w:rsid w:val="0045415A"/>
    <w:rsid w:val="0045462C"/>
    <w:rsid w:val="00454719"/>
    <w:rsid w:val="00454B53"/>
    <w:rsid w:val="004554BB"/>
    <w:rsid w:val="0045561B"/>
    <w:rsid w:val="004559CC"/>
    <w:rsid w:val="00455A3A"/>
    <w:rsid w:val="00456554"/>
    <w:rsid w:val="00457798"/>
    <w:rsid w:val="00457DF6"/>
    <w:rsid w:val="00457F35"/>
    <w:rsid w:val="004604E1"/>
    <w:rsid w:val="00460A7B"/>
    <w:rsid w:val="00460E3F"/>
    <w:rsid w:val="00460F71"/>
    <w:rsid w:val="00461452"/>
    <w:rsid w:val="00462061"/>
    <w:rsid w:val="00462AD0"/>
    <w:rsid w:val="004644CC"/>
    <w:rsid w:val="00464833"/>
    <w:rsid w:val="0046546E"/>
    <w:rsid w:val="00466B8C"/>
    <w:rsid w:val="00467FCF"/>
    <w:rsid w:val="00470A54"/>
    <w:rsid w:val="00471401"/>
    <w:rsid w:val="00471E12"/>
    <w:rsid w:val="00471ED4"/>
    <w:rsid w:val="00473095"/>
    <w:rsid w:val="00473140"/>
    <w:rsid w:val="0047317D"/>
    <w:rsid w:val="00473728"/>
    <w:rsid w:val="0047491A"/>
    <w:rsid w:val="00475D91"/>
    <w:rsid w:val="00476C46"/>
    <w:rsid w:val="004772BA"/>
    <w:rsid w:val="0048061D"/>
    <w:rsid w:val="004807A7"/>
    <w:rsid w:val="00482422"/>
    <w:rsid w:val="0048267F"/>
    <w:rsid w:val="00483893"/>
    <w:rsid w:val="00483A12"/>
    <w:rsid w:val="00483D94"/>
    <w:rsid w:val="00483FD0"/>
    <w:rsid w:val="00484CF6"/>
    <w:rsid w:val="004865C6"/>
    <w:rsid w:val="00486D8B"/>
    <w:rsid w:val="004879FC"/>
    <w:rsid w:val="00487AF3"/>
    <w:rsid w:val="00490B12"/>
    <w:rsid w:val="00491783"/>
    <w:rsid w:val="00492B17"/>
    <w:rsid w:val="00493A32"/>
    <w:rsid w:val="004940AA"/>
    <w:rsid w:val="004956C9"/>
    <w:rsid w:val="004957B9"/>
    <w:rsid w:val="00496029"/>
    <w:rsid w:val="00497BDE"/>
    <w:rsid w:val="004A0460"/>
    <w:rsid w:val="004A14F3"/>
    <w:rsid w:val="004A3B94"/>
    <w:rsid w:val="004A438C"/>
    <w:rsid w:val="004A5231"/>
    <w:rsid w:val="004A5276"/>
    <w:rsid w:val="004A5DE6"/>
    <w:rsid w:val="004B06AD"/>
    <w:rsid w:val="004B18EE"/>
    <w:rsid w:val="004B1E1E"/>
    <w:rsid w:val="004B1F58"/>
    <w:rsid w:val="004B207C"/>
    <w:rsid w:val="004B2257"/>
    <w:rsid w:val="004B37AB"/>
    <w:rsid w:val="004B3812"/>
    <w:rsid w:val="004B406D"/>
    <w:rsid w:val="004B446F"/>
    <w:rsid w:val="004B4A45"/>
    <w:rsid w:val="004B53C3"/>
    <w:rsid w:val="004B60F9"/>
    <w:rsid w:val="004B6461"/>
    <w:rsid w:val="004B6DA6"/>
    <w:rsid w:val="004B76C9"/>
    <w:rsid w:val="004C1118"/>
    <w:rsid w:val="004C15F6"/>
    <w:rsid w:val="004C22AC"/>
    <w:rsid w:val="004C24F5"/>
    <w:rsid w:val="004C2828"/>
    <w:rsid w:val="004C3432"/>
    <w:rsid w:val="004C4039"/>
    <w:rsid w:val="004C491A"/>
    <w:rsid w:val="004C4FEA"/>
    <w:rsid w:val="004C5B34"/>
    <w:rsid w:val="004C6D43"/>
    <w:rsid w:val="004C7B26"/>
    <w:rsid w:val="004D194F"/>
    <w:rsid w:val="004D2D73"/>
    <w:rsid w:val="004D79A9"/>
    <w:rsid w:val="004D7AAB"/>
    <w:rsid w:val="004D7E95"/>
    <w:rsid w:val="004E0D51"/>
    <w:rsid w:val="004E1644"/>
    <w:rsid w:val="004E170C"/>
    <w:rsid w:val="004E196C"/>
    <w:rsid w:val="004E2387"/>
    <w:rsid w:val="004E26A2"/>
    <w:rsid w:val="004E3262"/>
    <w:rsid w:val="004E3CA1"/>
    <w:rsid w:val="004E3F74"/>
    <w:rsid w:val="004E4271"/>
    <w:rsid w:val="004E49A4"/>
    <w:rsid w:val="004E76B5"/>
    <w:rsid w:val="004E7FE6"/>
    <w:rsid w:val="004F1AC4"/>
    <w:rsid w:val="004F3331"/>
    <w:rsid w:val="004F443F"/>
    <w:rsid w:val="004F4572"/>
    <w:rsid w:val="004F500C"/>
    <w:rsid w:val="004F6292"/>
    <w:rsid w:val="004F7644"/>
    <w:rsid w:val="0050048B"/>
    <w:rsid w:val="0050077D"/>
    <w:rsid w:val="005016C6"/>
    <w:rsid w:val="0050180D"/>
    <w:rsid w:val="00501EAC"/>
    <w:rsid w:val="00502B4F"/>
    <w:rsid w:val="00503076"/>
    <w:rsid w:val="00503588"/>
    <w:rsid w:val="005055FC"/>
    <w:rsid w:val="005064F5"/>
    <w:rsid w:val="00506604"/>
    <w:rsid w:val="00506B82"/>
    <w:rsid w:val="0050797C"/>
    <w:rsid w:val="005101F1"/>
    <w:rsid w:val="0051030D"/>
    <w:rsid w:val="0051168A"/>
    <w:rsid w:val="00511F7E"/>
    <w:rsid w:val="0051222E"/>
    <w:rsid w:val="005122D9"/>
    <w:rsid w:val="00512615"/>
    <w:rsid w:val="00515E36"/>
    <w:rsid w:val="0051638E"/>
    <w:rsid w:val="005175C2"/>
    <w:rsid w:val="00517A99"/>
    <w:rsid w:val="005208C5"/>
    <w:rsid w:val="00520E50"/>
    <w:rsid w:val="00521138"/>
    <w:rsid w:val="00521656"/>
    <w:rsid w:val="00522FE1"/>
    <w:rsid w:val="0052302C"/>
    <w:rsid w:val="00523A38"/>
    <w:rsid w:val="00524A1A"/>
    <w:rsid w:val="00525939"/>
    <w:rsid w:val="00525DA8"/>
    <w:rsid w:val="00526AC0"/>
    <w:rsid w:val="00527381"/>
    <w:rsid w:val="005304A7"/>
    <w:rsid w:val="00530B03"/>
    <w:rsid w:val="005312A4"/>
    <w:rsid w:val="00531957"/>
    <w:rsid w:val="005323D0"/>
    <w:rsid w:val="00532A20"/>
    <w:rsid w:val="00532AD2"/>
    <w:rsid w:val="00533228"/>
    <w:rsid w:val="00533BA3"/>
    <w:rsid w:val="00534A62"/>
    <w:rsid w:val="00534AEC"/>
    <w:rsid w:val="00534B81"/>
    <w:rsid w:val="005355CE"/>
    <w:rsid w:val="00535976"/>
    <w:rsid w:val="00535BB6"/>
    <w:rsid w:val="00536016"/>
    <w:rsid w:val="00537A5A"/>
    <w:rsid w:val="00537B75"/>
    <w:rsid w:val="00540084"/>
    <w:rsid w:val="00540708"/>
    <w:rsid w:val="0054093C"/>
    <w:rsid w:val="00540BCD"/>
    <w:rsid w:val="00541A30"/>
    <w:rsid w:val="005425FA"/>
    <w:rsid w:val="00543164"/>
    <w:rsid w:val="00543219"/>
    <w:rsid w:val="005447C1"/>
    <w:rsid w:val="00544C2F"/>
    <w:rsid w:val="00544D3D"/>
    <w:rsid w:val="0054533C"/>
    <w:rsid w:val="005456E0"/>
    <w:rsid w:val="0054588F"/>
    <w:rsid w:val="00545D54"/>
    <w:rsid w:val="00546C6B"/>
    <w:rsid w:val="00547AE3"/>
    <w:rsid w:val="00550BD4"/>
    <w:rsid w:val="00551D38"/>
    <w:rsid w:val="00551FFC"/>
    <w:rsid w:val="00552D32"/>
    <w:rsid w:val="00552D84"/>
    <w:rsid w:val="00553F38"/>
    <w:rsid w:val="005547E9"/>
    <w:rsid w:val="00554960"/>
    <w:rsid w:val="00554A07"/>
    <w:rsid w:val="00554ABB"/>
    <w:rsid w:val="0055529C"/>
    <w:rsid w:val="005558DE"/>
    <w:rsid w:val="00555C75"/>
    <w:rsid w:val="0055618A"/>
    <w:rsid w:val="00556896"/>
    <w:rsid w:val="00557581"/>
    <w:rsid w:val="00557A49"/>
    <w:rsid w:val="00560061"/>
    <w:rsid w:val="005609C0"/>
    <w:rsid w:val="00560F63"/>
    <w:rsid w:val="005618CC"/>
    <w:rsid w:val="0056348F"/>
    <w:rsid w:val="00563861"/>
    <w:rsid w:val="005646C1"/>
    <w:rsid w:val="00564BAB"/>
    <w:rsid w:val="005659F1"/>
    <w:rsid w:val="00565A61"/>
    <w:rsid w:val="00565BF6"/>
    <w:rsid w:val="005662F2"/>
    <w:rsid w:val="005674BE"/>
    <w:rsid w:val="005678C6"/>
    <w:rsid w:val="00567ECA"/>
    <w:rsid w:val="00570481"/>
    <w:rsid w:val="00571734"/>
    <w:rsid w:val="00571838"/>
    <w:rsid w:val="00571915"/>
    <w:rsid w:val="00572929"/>
    <w:rsid w:val="0057326D"/>
    <w:rsid w:val="00573992"/>
    <w:rsid w:val="005739A2"/>
    <w:rsid w:val="00574335"/>
    <w:rsid w:val="00574409"/>
    <w:rsid w:val="00574BBA"/>
    <w:rsid w:val="00574DD1"/>
    <w:rsid w:val="005752F0"/>
    <w:rsid w:val="00575A7E"/>
    <w:rsid w:val="0057612C"/>
    <w:rsid w:val="005768BF"/>
    <w:rsid w:val="005768E7"/>
    <w:rsid w:val="005769F1"/>
    <w:rsid w:val="00576C2E"/>
    <w:rsid w:val="00577C73"/>
    <w:rsid w:val="00577F20"/>
    <w:rsid w:val="00580010"/>
    <w:rsid w:val="00580B64"/>
    <w:rsid w:val="0058226C"/>
    <w:rsid w:val="005831BE"/>
    <w:rsid w:val="00583A87"/>
    <w:rsid w:val="0058443B"/>
    <w:rsid w:val="005851AC"/>
    <w:rsid w:val="00585A28"/>
    <w:rsid w:val="00585BE8"/>
    <w:rsid w:val="00586425"/>
    <w:rsid w:val="00586C96"/>
    <w:rsid w:val="00586EE8"/>
    <w:rsid w:val="00587E35"/>
    <w:rsid w:val="0059007E"/>
    <w:rsid w:val="00590373"/>
    <w:rsid w:val="00590742"/>
    <w:rsid w:val="00590A80"/>
    <w:rsid w:val="00590E8D"/>
    <w:rsid w:val="00591851"/>
    <w:rsid w:val="005923F7"/>
    <w:rsid w:val="00592875"/>
    <w:rsid w:val="00593038"/>
    <w:rsid w:val="005936F8"/>
    <w:rsid w:val="0059524C"/>
    <w:rsid w:val="00595627"/>
    <w:rsid w:val="00595683"/>
    <w:rsid w:val="00595FA0"/>
    <w:rsid w:val="0059675D"/>
    <w:rsid w:val="0059676D"/>
    <w:rsid w:val="00597533"/>
    <w:rsid w:val="005A02BC"/>
    <w:rsid w:val="005A0A34"/>
    <w:rsid w:val="005A0DC6"/>
    <w:rsid w:val="005A0E4E"/>
    <w:rsid w:val="005A120E"/>
    <w:rsid w:val="005A19A3"/>
    <w:rsid w:val="005A22E4"/>
    <w:rsid w:val="005A285D"/>
    <w:rsid w:val="005A2D5E"/>
    <w:rsid w:val="005A3C24"/>
    <w:rsid w:val="005A3FD6"/>
    <w:rsid w:val="005A4998"/>
    <w:rsid w:val="005A4AA8"/>
    <w:rsid w:val="005A4E66"/>
    <w:rsid w:val="005A4F94"/>
    <w:rsid w:val="005A52CF"/>
    <w:rsid w:val="005A563E"/>
    <w:rsid w:val="005A566F"/>
    <w:rsid w:val="005A5922"/>
    <w:rsid w:val="005A7397"/>
    <w:rsid w:val="005B077F"/>
    <w:rsid w:val="005B0BC0"/>
    <w:rsid w:val="005B1A78"/>
    <w:rsid w:val="005B1B17"/>
    <w:rsid w:val="005B1F00"/>
    <w:rsid w:val="005B2011"/>
    <w:rsid w:val="005B2169"/>
    <w:rsid w:val="005B23ED"/>
    <w:rsid w:val="005B2FB2"/>
    <w:rsid w:val="005B486C"/>
    <w:rsid w:val="005B4F5B"/>
    <w:rsid w:val="005B5842"/>
    <w:rsid w:val="005B5C01"/>
    <w:rsid w:val="005B5D84"/>
    <w:rsid w:val="005B5EAC"/>
    <w:rsid w:val="005B6A98"/>
    <w:rsid w:val="005B6FA2"/>
    <w:rsid w:val="005B726D"/>
    <w:rsid w:val="005B7634"/>
    <w:rsid w:val="005C191C"/>
    <w:rsid w:val="005C26B5"/>
    <w:rsid w:val="005C2753"/>
    <w:rsid w:val="005C393C"/>
    <w:rsid w:val="005C4954"/>
    <w:rsid w:val="005C5428"/>
    <w:rsid w:val="005C611B"/>
    <w:rsid w:val="005C6198"/>
    <w:rsid w:val="005C6B03"/>
    <w:rsid w:val="005C739A"/>
    <w:rsid w:val="005D08D6"/>
    <w:rsid w:val="005D1DE8"/>
    <w:rsid w:val="005D24E5"/>
    <w:rsid w:val="005D256C"/>
    <w:rsid w:val="005D3F8E"/>
    <w:rsid w:val="005D44FB"/>
    <w:rsid w:val="005D48D9"/>
    <w:rsid w:val="005D5D2E"/>
    <w:rsid w:val="005D604F"/>
    <w:rsid w:val="005D6FA9"/>
    <w:rsid w:val="005D7369"/>
    <w:rsid w:val="005D790E"/>
    <w:rsid w:val="005D7911"/>
    <w:rsid w:val="005D7957"/>
    <w:rsid w:val="005D7AC7"/>
    <w:rsid w:val="005D7B67"/>
    <w:rsid w:val="005D7FB4"/>
    <w:rsid w:val="005E0225"/>
    <w:rsid w:val="005E0278"/>
    <w:rsid w:val="005E1469"/>
    <w:rsid w:val="005E1ABB"/>
    <w:rsid w:val="005E23E5"/>
    <w:rsid w:val="005E2EF5"/>
    <w:rsid w:val="005E3575"/>
    <w:rsid w:val="005E369B"/>
    <w:rsid w:val="005E3B7E"/>
    <w:rsid w:val="005E4A45"/>
    <w:rsid w:val="005E4CE2"/>
    <w:rsid w:val="005E5130"/>
    <w:rsid w:val="005E581E"/>
    <w:rsid w:val="005E642B"/>
    <w:rsid w:val="005E64EF"/>
    <w:rsid w:val="005E6A41"/>
    <w:rsid w:val="005E6E97"/>
    <w:rsid w:val="005E758A"/>
    <w:rsid w:val="005E7C9F"/>
    <w:rsid w:val="005F0093"/>
    <w:rsid w:val="005F00F2"/>
    <w:rsid w:val="005F12D3"/>
    <w:rsid w:val="005F2232"/>
    <w:rsid w:val="005F2481"/>
    <w:rsid w:val="005F2652"/>
    <w:rsid w:val="005F34EC"/>
    <w:rsid w:val="005F3AC7"/>
    <w:rsid w:val="005F4B00"/>
    <w:rsid w:val="005F5B5C"/>
    <w:rsid w:val="005F5EDE"/>
    <w:rsid w:val="005F6721"/>
    <w:rsid w:val="005F73C7"/>
    <w:rsid w:val="005F7DE3"/>
    <w:rsid w:val="005F7E02"/>
    <w:rsid w:val="005F7FC2"/>
    <w:rsid w:val="006002DC"/>
    <w:rsid w:val="00600EC9"/>
    <w:rsid w:val="00602620"/>
    <w:rsid w:val="0060280C"/>
    <w:rsid w:val="00602BE8"/>
    <w:rsid w:val="00603116"/>
    <w:rsid w:val="006036D5"/>
    <w:rsid w:val="0060378B"/>
    <w:rsid w:val="00603900"/>
    <w:rsid w:val="00605AD2"/>
    <w:rsid w:val="0060D4D0"/>
    <w:rsid w:val="0061064E"/>
    <w:rsid w:val="006113B3"/>
    <w:rsid w:val="006124B6"/>
    <w:rsid w:val="00613CE2"/>
    <w:rsid w:val="00613EA2"/>
    <w:rsid w:val="00613FBF"/>
    <w:rsid w:val="0061452B"/>
    <w:rsid w:val="00615198"/>
    <w:rsid w:val="0061563E"/>
    <w:rsid w:val="00616835"/>
    <w:rsid w:val="00616BD2"/>
    <w:rsid w:val="00616D36"/>
    <w:rsid w:val="0061708D"/>
    <w:rsid w:val="006170A3"/>
    <w:rsid w:val="006177CA"/>
    <w:rsid w:val="00617915"/>
    <w:rsid w:val="00617A6F"/>
    <w:rsid w:val="00620035"/>
    <w:rsid w:val="006208FE"/>
    <w:rsid w:val="00620B67"/>
    <w:rsid w:val="00622089"/>
    <w:rsid w:val="0062334D"/>
    <w:rsid w:val="006242A3"/>
    <w:rsid w:val="00624D7B"/>
    <w:rsid w:val="00625AB6"/>
    <w:rsid w:val="00625AC2"/>
    <w:rsid w:val="0062712D"/>
    <w:rsid w:val="00627430"/>
    <w:rsid w:val="00630129"/>
    <w:rsid w:val="00631107"/>
    <w:rsid w:val="006312EF"/>
    <w:rsid w:val="00631F92"/>
    <w:rsid w:val="006320EE"/>
    <w:rsid w:val="0063249D"/>
    <w:rsid w:val="00632A53"/>
    <w:rsid w:val="00633328"/>
    <w:rsid w:val="0063454E"/>
    <w:rsid w:val="00634616"/>
    <w:rsid w:val="00635B63"/>
    <w:rsid w:val="00635FFC"/>
    <w:rsid w:val="006360A2"/>
    <w:rsid w:val="00636A8D"/>
    <w:rsid w:val="00637F04"/>
    <w:rsid w:val="0064002F"/>
    <w:rsid w:val="006407BA"/>
    <w:rsid w:val="006416F3"/>
    <w:rsid w:val="006432CD"/>
    <w:rsid w:val="0064351C"/>
    <w:rsid w:val="006439A9"/>
    <w:rsid w:val="0064404B"/>
    <w:rsid w:val="0064454F"/>
    <w:rsid w:val="00644B7E"/>
    <w:rsid w:val="00645098"/>
    <w:rsid w:val="00645D68"/>
    <w:rsid w:val="00646CCF"/>
    <w:rsid w:val="00647C9E"/>
    <w:rsid w:val="00650064"/>
    <w:rsid w:val="0065019F"/>
    <w:rsid w:val="0065044B"/>
    <w:rsid w:val="006513B9"/>
    <w:rsid w:val="00651519"/>
    <w:rsid w:val="00651627"/>
    <w:rsid w:val="00651CFE"/>
    <w:rsid w:val="006522FC"/>
    <w:rsid w:val="00653D47"/>
    <w:rsid w:val="00654298"/>
    <w:rsid w:val="00654752"/>
    <w:rsid w:val="00654826"/>
    <w:rsid w:val="0065489E"/>
    <w:rsid w:val="0065577D"/>
    <w:rsid w:val="00655BBE"/>
    <w:rsid w:val="006573EF"/>
    <w:rsid w:val="00657B15"/>
    <w:rsid w:val="00657D8E"/>
    <w:rsid w:val="006622CF"/>
    <w:rsid w:val="00663352"/>
    <w:rsid w:val="00663B11"/>
    <w:rsid w:val="00663E2D"/>
    <w:rsid w:val="00664799"/>
    <w:rsid w:val="00665365"/>
    <w:rsid w:val="00666867"/>
    <w:rsid w:val="00666F2D"/>
    <w:rsid w:val="006677E8"/>
    <w:rsid w:val="00667BD6"/>
    <w:rsid w:val="0067074E"/>
    <w:rsid w:val="00671675"/>
    <w:rsid w:val="0067333B"/>
    <w:rsid w:val="006738E8"/>
    <w:rsid w:val="00674027"/>
    <w:rsid w:val="006740A3"/>
    <w:rsid w:val="006749AC"/>
    <w:rsid w:val="00676582"/>
    <w:rsid w:val="0067679C"/>
    <w:rsid w:val="00676B14"/>
    <w:rsid w:val="00676C2A"/>
    <w:rsid w:val="00677A31"/>
    <w:rsid w:val="00680B85"/>
    <w:rsid w:val="00682679"/>
    <w:rsid w:val="00683E63"/>
    <w:rsid w:val="00684A91"/>
    <w:rsid w:val="006852D4"/>
    <w:rsid w:val="00685DE6"/>
    <w:rsid w:val="006866B8"/>
    <w:rsid w:val="00686C1C"/>
    <w:rsid w:val="00687943"/>
    <w:rsid w:val="00687986"/>
    <w:rsid w:val="00687A40"/>
    <w:rsid w:val="00687ADC"/>
    <w:rsid w:val="00687C2C"/>
    <w:rsid w:val="00687CC4"/>
    <w:rsid w:val="00690023"/>
    <w:rsid w:val="00690ECF"/>
    <w:rsid w:val="006913C6"/>
    <w:rsid w:val="00691825"/>
    <w:rsid w:val="00691966"/>
    <w:rsid w:val="006926E3"/>
    <w:rsid w:val="00692B27"/>
    <w:rsid w:val="00692FF0"/>
    <w:rsid w:val="0069326C"/>
    <w:rsid w:val="006937D8"/>
    <w:rsid w:val="00693D84"/>
    <w:rsid w:val="00693FAD"/>
    <w:rsid w:val="006940EB"/>
    <w:rsid w:val="006950BA"/>
    <w:rsid w:val="00695389"/>
    <w:rsid w:val="00695C2E"/>
    <w:rsid w:val="006965F6"/>
    <w:rsid w:val="0069662C"/>
    <w:rsid w:val="00696C7D"/>
    <w:rsid w:val="00697092"/>
    <w:rsid w:val="00697290"/>
    <w:rsid w:val="00697418"/>
    <w:rsid w:val="00697A9C"/>
    <w:rsid w:val="00697C85"/>
    <w:rsid w:val="006A04AC"/>
    <w:rsid w:val="006A14F0"/>
    <w:rsid w:val="006A1609"/>
    <w:rsid w:val="006A1E08"/>
    <w:rsid w:val="006A1F62"/>
    <w:rsid w:val="006A2C1B"/>
    <w:rsid w:val="006A3AB4"/>
    <w:rsid w:val="006A5235"/>
    <w:rsid w:val="006A6DA9"/>
    <w:rsid w:val="006A7527"/>
    <w:rsid w:val="006A7E11"/>
    <w:rsid w:val="006A7E65"/>
    <w:rsid w:val="006B0A1C"/>
    <w:rsid w:val="006B0B12"/>
    <w:rsid w:val="006B23D9"/>
    <w:rsid w:val="006B2505"/>
    <w:rsid w:val="006B2B54"/>
    <w:rsid w:val="006B2F5C"/>
    <w:rsid w:val="006B3D81"/>
    <w:rsid w:val="006B3EEF"/>
    <w:rsid w:val="006B45FD"/>
    <w:rsid w:val="006B4DA9"/>
    <w:rsid w:val="006C1603"/>
    <w:rsid w:val="006C2041"/>
    <w:rsid w:val="006C22D9"/>
    <w:rsid w:val="006C2E4F"/>
    <w:rsid w:val="006C35AE"/>
    <w:rsid w:val="006C3719"/>
    <w:rsid w:val="006C3F63"/>
    <w:rsid w:val="006C57E8"/>
    <w:rsid w:val="006C6689"/>
    <w:rsid w:val="006C6A26"/>
    <w:rsid w:val="006C7122"/>
    <w:rsid w:val="006D00BF"/>
    <w:rsid w:val="006D0B5C"/>
    <w:rsid w:val="006D1237"/>
    <w:rsid w:val="006D1A5F"/>
    <w:rsid w:val="006D1A85"/>
    <w:rsid w:val="006D1A9A"/>
    <w:rsid w:val="006D1BD6"/>
    <w:rsid w:val="006D1E81"/>
    <w:rsid w:val="006D27CF"/>
    <w:rsid w:val="006D2BF5"/>
    <w:rsid w:val="006D31B3"/>
    <w:rsid w:val="006D416E"/>
    <w:rsid w:val="006D478C"/>
    <w:rsid w:val="006D53BB"/>
    <w:rsid w:val="006D5B67"/>
    <w:rsid w:val="006D76D0"/>
    <w:rsid w:val="006D7CD3"/>
    <w:rsid w:val="006E0563"/>
    <w:rsid w:val="006E2215"/>
    <w:rsid w:val="006E2D56"/>
    <w:rsid w:val="006E2F22"/>
    <w:rsid w:val="006E3345"/>
    <w:rsid w:val="006E3784"/>
    <w:rsid w:val="006E3A93"/>
    <w:rsid w:val="006E43EF"/>
    <w:rsid w:val="006E444D"/>
    <w:rsid w:val="006E4897"/>
    <w:rsid w:val="006E587F"/>
    <w:rsid w:val="006E63DE"/>
    <w:rsid w:val="006E6BF4"/>
    <w:rsid w:val="006E70AE"/>
    <w:rsid w:val="006E7378"/>
    <w:rsid w:val="006E7A45"/>
    <w:rsid w:val="006F01FD"/>
    <w:rsid w:val="006F0450"/>
    <w:rsid w:val="006F0B77"/>
    <w:rsid w:val="006F2234"/>
    <w:rsid w:val="006F4B92"/>
    <w:rsid w:val="006F59BA"/>
    <w:rsid w:val="006F6556"/>
    <w:rsid w:val="00701690"/>
    <w:rsid w:val="00701ADD"/>
    <w:rsid w:val="007022DB"/>
    <w:rsid w:val="007025B7"/>
    <w:rsid w:val="0070330C"/>
    <w:rsid w:val="00705140"/>
    <w:rsid w:val="007064AF"/>
    <w:rsid w:val="007064E4"/>
    <w:rsid w:val="007075C7"/>
    <w:rsid w:val="00707890"/>
    <w:rsid w:val="00707E6D"/>
    <w:rsid w:val="00710313"/>
    <w:rsid w:val="00710C2D"/>
    <w:rsid w:val="00710E52"/>
    <w:rsid w:val="007113EC"/>
    <w:rsid w:val="0071182F"/>
    <w:rsid w:val="007125FB"/>
    <w:rsid w:val="00713079"/>
    <w:rsid w:val="007137C4"/>
    <w:rsid w:val="00713EA2"/>
    <w:rsid w:val="00713FD5"/>
    <w:rsid w:val="00714350"/>
    <w:rsid w:val="0071459E"/>
    <w:rsid w:val="00714A88"/>
    <w:rsid w:val="007151F1"/>
    <w:rsid w:val="00715724"/>
    <w:rsid w:val="00715EC6"/>
    <w:rsid w:val="0071627B"/>
    <w:rsid w:val="00716AE1"/>
    <w:rsid w:val="00717115"/>
    <w:rsid w:val="007171C1"/>
    <w:rsid w:val="00717CF0"/>
    <w:rsid w:val="007201C1"/>
    <w:rsid w:val="00720479"/>
    <w:rsid w:val="007205D3"/>
    <w:rsid w:val="007209A6"/>
    <w:rsid w:val="00722467"/>
    <w:rsid w:val="00723765"/>
    <w:rsid w:val="0072382F"/>
    <w:rsid w:val="00723AB4"/>
    <w:rsid w:val="00723EC9"/>
    <w:rsid w:val="00725101"/>
    <w:rsid w:val="0072581C"/>
    <w:rsid w:val="00726062"/>
    <w:rsid w:val="0072613F"/>
    <w:rsid w:val="007268E4"/>
    <w:rsid w:val="00726BDA"/>
    <w:rsid w:val="00726FAB"/>
    <w:rsid w:val="00727F89"/>
    <w:rsid w:val="0073009B"/>
    <w:rsid w:val="007305F8"/>
    <w:rsid w:val="007317C7"/>
    <w:rsid w:val="00731DC8"/>
    <w:rsid w:val="007333B9"/>
    <w:rsid w:val="00733908"/>
    <w:rsid w:val="00733F6C"/>
    <w:rsid w:val="00734DB0"/>
    <w:rsid w:val="00735048"/>
    <w:rsid w:val="00735539"/>
    <w:rsid w:val="007369B2"/>
    <w:rsid w:val="007372B9"/>
    <w:rsid w:val="00740154"/>
    <w:rsid w:val="007409ED"/>
    <w:rsid w:val="007420A6"/>
    <w:rsid w:val="00742E39"/>
    <w:rsid w:val="007433D6"/>
    <w:rsid w:val="007441A2"/>
    <w:rsid w:val="00744324"/>
    <w:rsid w:val="0074434C"/>
    <w:rsid w:val="00744651"/>
    <w:rsid w:val="00744E44"/>
    <w:rsid w:val="007475F8"/>
    <w:rsid w:val="00747C96"/>
    <w:rsid w:val="00747F9A"/>
    <w:rsid w:val="00750FF2"/>
    <w:rsid w:val="0075123D"/>
    <w:rsid w:val="00751B9F"/>
    <w:rsid w:val="00751D6D"/>
    <w:rsid w:val="0075270B"/>
    <w:rsid w:val="00753F4B"/>
    <w:rsid w:val="00754653"/>
    <w:rsid w:val="007558A2"/>
    <w:rsid w:val="00755C0D"/>
    <w:rsid w:val="00755D4F"/>
    <w:rsid w:val="007567AA"/>
    <w:rsid w:val="0075796A"/>
    <w:rsid w:val="00757C32"/>
    <w:rsid w:val="00762438"/>
    <w:rsid w:val="007628B8"/>
    <w:rsid w:val="00762A76"/>
    <w:rsid w:val="00762B88"/>
    <w:rsid w:val="0076330E"/>
    <w:rsid w:val="00763F30"/>
    <w:rsid w:val="00764340"/>
    <w:rsid w:val="007645A0"/>
    <w:rsid w:val="00764D63"/>
    <w:rsid w:val="007650CF"/>
    <w:rsid w:val="00765497"/>
    <w:rsid w:val="00765AB2"/>
    <w:rsid w:val="007661A0"/>
    <w:rsid w:val="0076621D"/>
    <w:rsid w:val="0076628E"/>
    <w:rsid w:val="00766EE8"/>
    <w:rsid w:val="00766F00"/>
    <w:rsid w:val="007675BD"/>
    <w:rsid w:val="0076760D"/>
    <w:rsid w:val="00770206"/>
    <w:rsid w:val="00770A13"/>
    <w:rsid w:val="00770D23"/>
    <w:rsid w:val="00770E26"/>
    <w:rsid w:val="00771B16"/>
    <w:rsid w:val="00771FBE"/>
    <w:rsid w:val="00772904"/>
    <w:rsid w:val="00772BD2"/>
    <w:rsid w:val="00773C05"/>
    <w:rsid w:val="00773CD0"/>
    <w:rsid w:val="00775150"/>
    <w:rsid w:val="0077564B"/>
    <w:rsid w:val="00775808"/>
    <w:rsid w:val="007758BD"/>
    <w:rsid w:val="007758CF"/>
    <w:rsid w:val="0077666C"/>
    <w:rsid w:val="00776F3C"/>
    <w:rsid w:val="00777ADB"/>
    <w:rsid w:val="00777BF4"/>
    <w:rsid w:val="00781932"/>
    <w:rsid w:val="00781E8D"/>
    <w:rsid w:val="00782D93"/>
    <w:rsid w:val="00784196"/>
    <w:rsid w:val="00784F54"/>
    <w:rsid w:val="00785032"/>
    <w:rsid w:val="0078542C"/>
    <w:rsid w:val="00785DA6"/>
    <w:rsid w:val="00787119"/>
    <w:rsid w:val="0078733F"/>
    <w:rsid w:val="00787671"/>
    <w:rsid w:val="007906DB"/>
    <w:rsid w:val="00790CB8"/>
    <w:rsid w:val="00791662"/>
    <w:rsid w:val="00791B79"/>
    <w:rsid w:val="00791D88"/>
    <w:rsid w:val="00791E9A"/>
    <w:rsid w:val="00792591"/>
    <w:rsid w:val="00793666"/>
    <w:rsid w:val="0079381E"/>
    <w:rsid w:val="00794F24"/>
    <w:rsid w:val="00795F5A"/>
    <w:rsid w:val="00796181"/>
    <w:rsid w:val="00797127"/>
    <w:rsid w:val="00797279"/>
    <w:rsid w:val="00797C15"/>
    <w:rsid w:val="00797E29"/>
    <w:rsid w:val="007A07F5"/>
    <w:rsid w:val="007A1562"/>
    <w:rsid w:val="007A17AC"/>
    <w:rsid w:val="007A20AC"/>
    <w:rsid w:val="007A3EEA"/>
    <w:rsid w:val="007A40F7"/>
    <w:rsid w:val="007A4D63"/>
    <w:rsid w:val="007A561C"/>
    <w:rsid w:val="007A58F6"/>
    <w:rsid w:val="007A5A84"/>
    <w:rsid w:val="007A5FDF"/>
    <w:rsid w:val="007A739D"/>
    <w:rsid w:val="007B087E"/>
    <w:rsid w:val="007B1BF6"/>
    <w:rsid w:val="007B2196"/>
    <w:rsid w:val="007B2B4E"/>
    <w:rsid w:val="007B2D3D"/>
    <w:rsid w:val="007B2F25"/>
    <w:rsid w:val="007B558F"/>
    <w:rsid w:val="007B5C84"/>
    <w:rsid w:val="007B6780"/>
    <w:rsid w:val="007B74F0"/>
    <w:rsid w:val="007B7DC1"/>
    <w:rsid w:val="007C057D"/>
    <w:rsid w:val="007C1DD6"/>
    <w:rsid w:val="007C223D"/>
    <w:rsid w:val="007C24BD"/>
    <w:rsid w:val="007C2649"/>
    <w:rsid w:val="007C2865"/>
    <w:rsid w:val="007C2CBA"/>
    <w:rsid w:val="007C2D6F"/>
    <w:rsid w:val="007C387F"/>
    <w:rsid w:val="007C3AF2"/>
    <w:rsid w:val="007C4086"/>
    <w:rsid w:val="007C40EE"/>
    <w:rsid w:val="007C51BC"/>
    <w:rsid w:val="007C51C6"/>
    <w:rsid w:val="007C567F"/>
    <w:rsid w:val="007C5ECB"/>
    <w:rsid w:val="007C60B7"/>
    <w:rsid w:val="007C649C"/>
    <w:rsid w:val="007C6F95"/>
    <w:rsid w:val="007C71C6"/>
    <w:rsid w:val="007C722D"/>
    <w:rsid w:val="007D0489"/>
    <w:rsid w:val="007D07CF"/>
    <w:rsid w:val="007D0930"/>
    <w:rsid w:val="007D0B07"/>
    <w:rsid w:val="007D0E71"/>
    <w:rsid w:val="007D1689"/>
    <w:rsid w:val="007D1757"/>
    <w:rsid w:val="007D1CED"/>
    <w:rsid w:val="007D2447"/>
    <w:rsid w:val="007D2BBA"/>
    <w:rsid w:val="007D30C6"/>
    <w:rsid w:val="007D3CC7"/>
    <w:rsid w:val="007D4299"/>
    <w:rsid w:val="007D446B"/>
    <w:rsid w:val="007D4667"/>
    <w:rsid w:val="007D5FBE"/>
    <w:rsid w:val="007D609B"/>
    <w:rsid w:val="007D65D4"/>
    <w:rsid w:val="007D68E5"/>
    <w:rsid w:val="007D7219"/>
    <w:rsid w:val="007D7962"/>
    <w:rsid w:val="007D7D32"/>
    <w:rsid w:val="007D7DFF"/>
    <w:rsid w:val="007E0827"/>
    <w:rsid w:val="007E1021"/>
    <w:rsid w:val="007E10EF"/>
    <w:rsid w:val="007E1345"/>
    <w:rsid w:val="007E139F"/>
    <w:rsid w:val="007E163E"/>
    <w:rsid w:val="007E16F9"/>
    <w:rsid w:val="007E245E"/>
    <w:rsid w:val="007E2725"/>
    <w:rsid w:val="007E28A3"/>
    <w:rsid w:val="007E2932"/>
    <w:rsid w:val="007E489E"/>
    <w:rsid w:val="007E4AC6"/>
    <w:rsid w:val="007E4BD8"/>
    <w:rsid w:val="007E4DC5"/>
    <w:rsid w:val="007E5C36"/>
    <w:rsid w:val="007E5D2B"/>
    <w:rsid w:val="007E66C5"/>
    <w:rsid w:val="007E6825"/>
    <w:rsid w:val="007E708F"/>
    <w:rsid w:val="007E7C1B"/>
    <w:rsid w:val="007E7EB5"/>
    <w:rsid w:val="007F044C"/>
    <w:rsid w:val="007F06A5"/>
    <w:rsid w:val="007F1348"/>
    <w:rsid w:val="007F3CD4"/>
    <w:rsid w:val="007F3EEE"/>
    <w:rsid w:val="007F4030"/>
    <w:rsid w:val="007F47C2"/>
    <w:rsid w:val="007F4A83"/>
    <w:rsid w:val="007F53A3"/>
    <w:rsid w:val="007F60FE"/>
    <w:rsid w:val="007F6F8D"/>
    <w:rsid w:val="007F7324"/>
    <w:rsid w:val="007F74DA"/>
    <w:rsid w:val="007F7620"/>
    <w:rsid w:val="008006DF"/>
    <w:rsid w:val="0080118A"/>
    <w:rsid w:val="008011A7"/>
    <w:rsid w:val="0080147E"/>
    <w:rsid w:val="00801609"/>
    <w:rsid w:val="008017B5"/>
    <w:rsid w:val="008022F8"/>
    <w:rsid w:val="00803108"/>
    <w:rsid w:val="0080354F"/>
    <w:rsid w:val="00803B54"/>
    <w:rsid w:val="00803C58"/>
    <w:rsid w:val="00803E73"/>
    <w:rsid w:val="008041ED"/>
    <w:rsid w:val="008045B0"/>
    <w:rsid w:val="0080494D"/>
    <w:rsid w:val="00804AB0"/>
    <w:rsid w:val="00804DC2"/>
    <w:rsid w:val="0080540F"/>
    <w:rsid w:val="00805824"/>
    <w:rsid w:val="00806303"/>
    <w:rsid w:val="00806449"/>
    <w:rsid w:val="008073D3"/>
    <w:rsid w:val="00807810"/>
    <w:rsid w:val="008106AC"/>
    <w:rsid w:val="00810EB9"/>
    <w:rsid w:val="008116B0"/>
    <w:rsid w:val="00811CEA"/>
    <w:rsid w:val="0081233A"/>
    <w:rsid w:val="00812371"/>
    <w:rsid w:val="00812EF3"/>
    <w:rsid w:val="00813587"/>
    <w:rsid w:val="0081433C"/>
    <w:rsid w:val="008164FA"/>
    <w:rsid w:val="008165AD"/>
    <w:rsid w:val="00816E85"/>
    <w:rsid w:val="00817B00"/>
    <w:rsid w:val="008200C1"/>
    <w:rsid w:val="008201AE"/>
    <w:rsid w:val="00820C9E"/>
    <w:rsid w:val="008210D0"/>
    <w:rsid w:val="00821ED1"/>
    <w:rsid w:val="0082257F"/>
    <w:rsid w:val="008227CD"/>
    <w:rsid w:val="0082285D"/>
    <w:rsid w:val="0082369A"/>
    <w:rsid w:val="00823748"/>
    <w:rsid w:val="0082416F"/>
    <w:rsid w:val="0082711B"/>
    <w:rsid w:val="00827B8F"/>
    <w:rsid w:val="00827F91"/>
    <w:rsid w:val="00830B7D"/>
    <w:rsid w:val="008315FB"/>
    <w:rsid w:val="00831B10"/>
    <w:rsid w:val="00833974"/>
    <w:rsid w:val="00833C70"/>
    <w:rsid w:val="00834910"/>
    <w:rsid w:val="00835533"/>
    <w:rsid w:val="0083594D"/>
    <w:rsid w:val="00835C81"/>
    <w:rsid w:val="00836282"/>
    <w:rsid w:val="008371B4"/>
    <w:rsid w:val="00837B2C"/>
    <w:rsid w:val="00840668"/>
    <w:rsid w:val="00840B7B"/>
    <w:rsid w:val="008411E0"/>
    <w:rsid w:val="0084170C"/>
    <w:rsid w:val="0084194D"/>
    <w:rsid w:val="00843056"/>
    <w:rsid w:val="00845341"/>
    <w:rsid w:val="00845E5B"/>
    <w:rsid w:val="00846153"/>
    <w:rsid w:val="0084623E"/>
    <w:rsid w:val="00846A7D"/>
    <w:rsid w:val="00847736"/>
    <w:rsid w:val="00850884"/>
    <w:rsid w:val="00851600"/>
    <w:rsid w:val="00852063"/>
    <w:rsid w:val="008521C4"/>
    <w:rsid w:val="008539B2"/>
    <w:rsid w:val="00857E87"/>
    <w:rsid w:val="00860287"/>
    <w:rsid w:val="008606C0"/>
    <w:rsid w:val="00860B97"/>
    <w:rsid w:val="0086134D"/>
    <w:rsid w:val="008613F6"/>
    <w:rsid w:val="008616A5"/>
    <w:rsid w:val="00862329"/>
    <w:rsid w:val="008624FF"/>
    <w:rsid w:val="008631EB"/>
    <w:rsid w:val="008632B1"/>
    <w:rsid w:val="0086375F"/>
    <w:rsid w:val="008638D4"/>
    <w:rsid w:val="00863AD0"/>
    <w:rsid w:val="00863CF6"/>
    <w:rsid w:val="00863F3D"/>
    <w:rsid w:val="00864C8C"/>
    <w:rsid w:val="0086605F"/>
    <w:rsid w:val="00866776"/>
    <w:rsid w:val="008668B8"/>
    <w:rsid w:val="00867877"/>
    <w:rsid w:val="00870619"/>
    <w:rsid w:val="008717F0"/>
    <w:rsid w:val="00871ABC"/>
    <w:rsid w:val="00872C33"/>
    <w:rsid w:val="00872E4C"/>
    <w:rsid w:val="00872FD3"/>
    <w:rsid w:val="00873360"/>
    <w:rsid w:val="00873E20"/>
    <w:rsid w:val="008754ED"/>
    <w:rsid w:val="008759AB"/>
    <w:rsid w:val="00875AAD"/>
    <w:rsid w:val="00875B01"/>
    <w:rsid w:val="00875F3E"/>
    <w:rsid w:val="00877463"/>
    <w:rsid w:val="00877A21"/>
    <w:rsid w:val="00880D1B"/>
    <w:rsid w:val="008812E2"/>
    <w:rsid w:val="00883C64"/>
    <w:rsid w:val="00885850"/>
    <w:rsid w:val="00885BDF"/>
    <w:rsid w:val="00886C41"/>
    <w:rsid w:val="008870C4"/>
    <w:rsid w:val="008879DF"/>
    <w:rsid w:val="008901A0"/>
    <w:rsid w:val="0089085D"/>
    <w:rsid w:val="008911A2"/>
    <w:rsid w:val="008911B5"/>
    <w:rsid w:val="00891813"/>
    <w:rsid w:val="0089189F"/>
    <w:rsid w:val="00891E8F"/>
    <w:rsid w:val="008929D2"/>
    <w:rsid w:val="00892B65"/>
    <w:rsid w:val="008933A9"/>
    <w:rsid w:val="0089398F"/>
    <w:rsid w:val="008939D4"/>
    <w:rsid w:val="00894D4C"/>
    <w:rsid w:val="00895871"/>
    <w:rsid w:val="00897227"/>
    <w:rsid w:val="00897821"/>
    <w:rsid w:val="008A02FC"/>
    <w:rsid w:val="008A0944"/>
    <w:rsid w:val="008A0C67"/>
    <w:rsid w:val="008A1427"/>
    <w:rsid w:val="008A2407"/>
    <w:rsid w:val="008A243F"/>
    <w:rsid w:val="008A2F46"/>
    <w:rsid w:val="008A400C"/>
    <w:rsid w:val="008A455A"/>
    <w:rsid w:val="008A4981"/>
    <w:rsid w:val="008A55BE"/>
    <w:rsid w:val="008A5D43"/>
    <w:rsid w:val="008A6805"/>
    <w:rsid w:val="008A6D1A"/>
    <w:rsid w:val="008A7B86"/>
    <w:rsid w:val="008A7F6B"/>
    <w:rsid w:val="008B050E"/>
    <w:rsid w:val="008B2D7E"/>
    <w:rsid w:val="008B3009"/>
    <w:rsid w:val="008B35D0"/>
    <w:rsid w:val="008B36D3"/>
    <w:rsid w:val="008B3C7A"/>
    <w:rsid w:val="008B3FC6"/>
    <w:rsid w:val="008B5238"/>
    <w:rsid w:val="008B5256"/>
    <w:rsid w:val="008C0690"/>
    <w:rsid w:val="008C1865"/>
    <w:rsid w:val="008C23F1"/>
    <w:rsid w:val="008C36A8"/>
    <w:rsid w:val="008C393E"/>
    <w:rsid w:val="008C3CC9"/>
    <w:rsid w:val="008C47EA"/>
    <w:rsid w:val="008C4CC0"/>
    <w:rsid w:val="008C581F"/>
    <w:rsid w:val="008C5AC1"/>
    <w:rsid w:val="008C61FC"/>
    <w:rsid w:val="008C66E8"/>
    <w:rsid w:val="008C6758"/>
    <w:rsid w:val="008C6F19"/>
    <w:rsid w:val="008C7647"/>
    <w:rsid w:val="008C7A1F"/>
    <w:rsid w:val="008D063F"/>
    <w:rsid w:val="008D0A76"/>
    <w:rsid w:val="008D0D4A"/>
    <w:rsid w:val="008D1461"/>
    <w:rsid w:val="008D21E5"/>
    <w:rsid w:val="008D2B52"/>
    <w:rsid w:val="008D4616"/>
    <w:rsid w:val="008D4CF3"/>
    <w:rsid w:val="008D4D03"/>
    <w:rsid w:val="008D4E78"/>
    <w:rsid w:val="008D5642"/>
    <w:rsid w:val="008D57FD"/>
    <w:rsid w:val="008D5838"/>
    <w:rsid w:val="008D6354"/>
    <w:rsid w:val="008D7167"/>
    <w:rsid w:val="008D7EEB"/>
    <w:rsid w:val="008E0A41"/>
    <w:rsid w:val="008E0C75"/>
    <w:rsid w:val="008E1D15"/>
    <w:rsid w:val="008E20B2"/>
    <w:rsid w:val="008E2281"/>
    <w:rsid w:val="008E2512"/>
    <w:rsid w:val="008E2714"/>
    <w:rsid w:val="008E2B91"/>
    <w:rsid w:val="008E4B53"/>
    <w:rsid w:val="008E4D39"/>
    <w:rsid w:val="008E535C"/>
    <w:rsid w:val="008E6B9A"/>
    <w:rsid w:val="008E7039"/>
    <w:rsid w:val="008E770B"/>
    <w:rsid w:val="008E772E"/>
    <w:rsid w:val="008E7B4D"/>
    <w:rsid w:val="008F0255"/>
    <w:rsid w:val="008F0392"/>
    <w:rsid w:val="008F05E8"/>
    <w:rsid w:val="008F0F7C"/>
    <w:rsid w:val="008F1277"/>
    <w:rsid w:val="008F1CA3"/>
    <w:rsid w:val="008F2366"/>
    <w:rsid w:val="008F3555"/>
    <w:rsid w:val="008F523A"/>
    <w:rsid w:val="008F599B"/>
    <w:rsid w:val="008F64D8"/>
    <w:rsid w:val="008F661A"/>
    <w:rsid w:val="008F6850"/>
    <w:rsid w:val="008F7E46"/>
    <w:rsid w:val="00901160"/>
    <w:rsid w:val="009012AB"/>
    <w:rsid w:val="00901395"/>
    <w:rsid w:val="00901420"/>
    <w:rsid w:val="009021FF"/>
    <w:rsid w:val="009022BA"/>
    <w:rsid w:val="00902852"/>
    <w:rsid w:val="00902A13"/>
    <w:rsid w:val="00902FB8"/>
    <w:rsid w:val="00903238"/>
    <w:rsid w:val="009036B0"/>
    <w:rsid w:val="00904B2B"/>
    <w:rsid w:val="009051AC"/>
    <w:rsid w:val="00905AFA"/>
    <w:rsid w:val="009065AC"/>
    <w:rsid w:val="00906BC2"/>
    <w:rsid w:val="00906FF8"/>
    <w:rsid w:val="009076A6"/>
    <w:rsid w:val="0091030F"/>
    <w:rsid w:val="009106F5"/>
    <w:rsid w:val="00910E05"/>
    <w:rsid w:val="009114A3"/>
    <w:rsid w:val="009116FD"/>
    <w:rsid w:val="00912207"/>
    <w:rsid w:val="00912212"/>
    <w:rsid w:val="009123D1"/>
    <w:rsid w:val="00912772"/>
    <w:rsid w:val="00914233"/>
    <w:rsid w:val="00915EBD"/>
    <w:rsid w:val="00917BB5"/>
    <w:rsid w:val="00917DDB"/>
    <w:rsid w:val="00920335"/>
    <w:rsid w:val="00920B36"/>
    <w:rsid w:val="00920FDF"/>
    <w:rsid w:val="0092144C"/>
    <w:rsid w:val="00921532"/>
    <w:rsid w:val="0092284D"/>
    <w:rsid w:val="00923231"/>
    <w:rsid w:val="009237D0"/>
    <w:rsid w:val="0092486D"/>
    <w:rsid w:val="00924A53"/>
    <w:rsid w:val="0092546D"/>
    <w:rsid w:val="00926135"/>
    <w:rsid w:val="00926610"/>
    <w:rsid w:val="00926782"/>
    <w:rsid w:val="00926D04"/>
    <w:rsid w:val="0092798A"/>
    <w:rsid w:val="00927CCE"/>
    <w:rsid w:val="00927ECA"/>
    <w:rsid w:val="0093025D"/>
    <w:rsid w:val="009309D8"/>
    <w:rsid w:val="00930F2C"/>
    <w:rsid w:val="0093101F"/>
    <w:rsid w:val="009311AF"/>
    <w:rsid w:val="00931259"/>
    <w:rsid w:val="0093128C"/>
    <w:rsid w:val="00932DE1"/>
    <w:rsid w:val="009331A6"/>
    <w:rsid w:val="0093355F"/>
    <w:rsid w:val="00933B84"/>
    <w:rsid w:val="00933E87"/>
    <w:rsid w:val="00934265"/>
    <w:rsid w:val="0093458C"/>
    <w:rsid w:val="00934BE0"/>
    <w:rsid w:val="00935090"/>
    <w:rsid w:val="009353C6"/>
    <w:rsid w:val="0093580A"/>
    <w:rsid w:val="00935A49"/>
    <w:rsid w:val="00935AC8"/>
    <w:rsid w:val="0093656A"/>
    <w:rsid w:val="009372F9"/>
    <w:rsid w:val="00937CE7"/>
    <w:rsid w:val="00937EC7"/>
    <w:rsid w:val="009400D7"/>
    <w:rsid w:val="009408E6"/>
    <w:rsid w:val="00941131"/>
    <w:rsid w:val="00942C21"/>
    <w:rsid w:val="0094305F"/>
    <w:rsid w:val="00943BAB"/>
    <w:rsid w:val="00944E91"/>
    <w:rsid w:val="00945BBB"/>
    <w:rsid w:val="009461AC"/>
    <w:rsid w:val="009464E1"/>
    <w:rsid w:val="009465E8"/>
    <w:rsid w:val="009473E1"/>
    <w:rsid w:val="00947D1A"/>
    <w:rsid w:val="00950DC9"/>
    <w:rsid w:val="0095101D"/>
    <w:rsid w:val="009521B6"/>
    <w:rsid w:val="00953DBC"/>
    <w:rsid w:val="00954109"/>
    <w:rsid w:val="00954779"/>
    <w:rsid w:val="00954C7A"/>
    <w:rsid w:val="00954D73"/>
    <w:rsid w:val="009555D1"/>
    <w:rsid w:val="00955B16"/>
    <w:rsid w:val="009560C2"/>
    <w:rsid w:val="009571DA"/>
    <w:rsid w:val="00957D5E"/>
    <w:rsid w:val="00957FBD"/>
    <w:rsid w:val="00960417"/>
    <w:rsid w:val="00960768"/>
    <w:rsid w:val="00960D69"/>
    <w:rsid w:val="009610D8"/>
    <w:rsid w:val="0096162E"/>
    <w:rsid w:val="00962E10"/>
    <w:rsid w:val="009630AC"/>
    <w:rsid w:val="00963A09"/>
    <w:rsid w:val="00965049"/>
    <w:rsid w:val="009654DF"/>
    <w:rsid w:val="009657B4"/>
    <w:rsid w:val="00965D79"/>
    <w:rsid w:val="00965FA8"/>
    <w:rsid w:val="0097053F"/>
    <w:rsid w:val="00970654"/>
    <w:rsid w:val="009709A6"/>
    <w:rsid w:val="00970EE6"/>
    <w:rsid w:val="00971D0A"/>
    <w:rsid w:val="009722CB"/>
    <w:rsid w:val="0097264F"/>
    <w:rsid w:val="00972857"/>
    <w:rsid w:val="0097285B"/>
    <w:rsid w:val="00972D85"/>
    <w:rsid w:val="00973648"/>
    <w:rsid w:val="0097369A"/>
    <w:rsid w:val="00974708"/>
    <w:rsid w:val="00974EA2"/>
    <w:rsid w:val="009764CA"/>
    <w:rsid w:val="0097675B"/>
    <w:rsid w:val="00976B7A"/>
    <w:rsid w:val="00977EE8"/>
    <w:rsid w:val="00977FF3"/>
    <w:rsid w:val="0098100E"/>
    <w:rsid w:val="009838DC"/>
    <w:rsid w:val="009839F6"/>
    <w:rsid w:val="00983C74"/>
    <w:rsid w:val="00987640"/>
    <w:rsid w:val="00987ACA"/>
    <w:rsid w:val="0099001B"/>
    <w:rsid w:val="00990D69"/>
    <w:rsid w:val="00991475"/>
    <w:rsid w:val="009916C8"/>
    <w:rsid w:val="0099218E"/>
    <w:rsid w:val="00992675"/>
    <w:rsid w:val="00992AC8"/>
    <w:rsid w:val="009935FB"/>
    <w:rsid w:val="00993968"/>
    <w:rsid w:val="00993BD8"/>
    <w:rsid w:val="00993E01"/>
    <w:rsid w:val="00993FE2"/>
    <w:rsid w:val="00995D6B"/>
    <w:rsid w:val="00996D7F"/>
    <w:rsid w:val="00996D87"/>
    <w:rsid w:val="00996EE9"/>
    <w:rsid w:val="00997669"/>
    <w:rsid w:val="009A0059"/>
    <w:rsid w:val="009A0D3A"/>
    <w:rsid w:val="009A10EF"/>
    <w:rsid w:val="009A1373"/>
    <w:rsid w:val="009A1AC5"/>
    <w:rsid w:val="009A2188"/>
    <w:rsid w:val="009A2B80"/>
    <w:rsid w:val="009A3FD6"/>
    <w:rsid w:val="009A44DA"/>
    <w:rsid w:val="009A4BCF"/>
    <w:rsid w:val="009A5130"/>
    <w:rsid w:val="009A56FA"/>
    <w:rsid w:val="009A5C03"/>
    <w:rsid w:val="009A60A8"/>
    <w:rsid w:val="009A65D9"/>
    <w:rsid w:val="009A7408"/>
    <w:rsid w:val="009A7629"/>
    <w:rsid w:val="009B04AE"/>
    <w:rsid w:val="009B1375"/>
    <w:rsid w:val="009B161B"/>
    <w:rsid w:val="009B399F"/>
    <w:rsid w:val="009B405D"/>
    <w:rsid w:val="009B6273"/>
    <w:rsid w:val="009B7208"/>
    <w:rsid w:val="009C0342"/>
    <w:rsid w:val="009C0556"/>
    <w:rsid w:val="009C08B3"/>
    <w:rsid w:val="009C0CA9"/>
    <w:rsid w:val="009C0CAB"/>
    <w:rsid w:val="009C0D54"/>
    <w:rsid w:val="009C11D6"/>
    <w:rsid w:val="009C1B1A"/>
    <w:rsid w:val="009C1DB8"/>
    <w:rsid w:val="009C2044"/>
    <w:rsid w:val="009C3E98"/>
    <w:rsid w:val="009C523D"/>
    <w:rsid w:val="009C5987"/>
    <w:rsid w:val="009C5A0E"/>
    <w:rsid w:val="009C6412"/>
    <w:rsid w:val="009C6BE7"/>
    <w:rsid w:val="009C6D86"/>
    <w:rsid w:val="009C77F1"/>
    <w:rsid w:val="009C7B64"/>
    <w:rsid w:val="009D046F"/>
    <w:rsid w:val="009D0E99"/>
    <w:rsid w:val="009D10D9"/>
    <w:rsid w:val="009D1D33"/>
    <w:rsid w:val="009D2CA8"/>
    <w:rsid w:val="009D2D9A"/>
    <w:rsid w:val="009D329F"/>
    <w:rsid w:val="009D3FEF"/>
    <w:rsid w:val="009D5801"/>
    <w:rsid w:val="009D58ED"/>
    <w:rsid w:val="009D6B03"/>
    <w:rsid w:val="009D6CAC"/>
    <w:rsid w:val="009D6D50"/>
    <w:rsid w:val="009D773C"/>
    <w:rsid w:val="009E0BA0"/>
    <w:rsid w:val="009E2AB2"/>
    <w:rsid w:val="009E2B81"/>
    <w:rsid w:val="009E3567"/>
    <w:rsid w:val="009E3680"/>
    <w:rsid w:val="009E40A3"/>
    <w:rsid w:val="009E5C1C"/>
    <w:rsid w:val="009E5CB3"/>
    <w:rsid w:val="009E6360"/>
    <w:rsid w:val="009E67EA"/>
    <w:rsid w:val="009E6A84"/>
    <w:rsid w:val="009E6CEA"/>
    <w:rsid w:val="009E6EDD"/>
    <w:rsid w:val="009E740A"/>
    <w:rsid w:val="009E749D"/>
    <w:rsid w:val="009E79E0"/>
    <w:rsid w:val="009F06FC"/>
    <w:rsid w:val="009F08BC"/>
    <w:rsid w:val="009F0CDA"/>
    <w:rsid w:val="009F194C"/>
    <w:rsid w:val="009F1E4E"/>
    <w:rsid w:val="009F3480"/>
    <w:rsid w:val="009F380F"/>
    <w:rsid w:val="009F3DB0"/>
    <w:rsid w:val="009F411B"/>
    <w:rsid w:val="009F55E9"/>
    <w:rsid w:val="009F5605"/>
    <w:rsid w:val="009F5ACA"/>
    <w:rsid w:val="009F6CCC"/>
    <w:rsid w:val="009F753F"/>
    <w:rsid w:val="009FA1BD"/>
    <w:rsid w:val="00A00421"/>
    <w:rsid w:val="00A00965"/>
    <w:rsid w:val="00A01C7A"/>
    <w:rsid w:val="00A0260E"/>
    <w:rsid w:val="00A03FC8"/>
    <w:rsid w:val="00A03FD7"/>
    <w:rsid w:val="00A0450E"/>
    <w:rsid w:val="00A04E92"/>
    <w:rsid w:val="00A05DE7"/>
    <w:rsid w:val="00A068F1"/>
    <w:rsid w:val="00A06A06"/>
    <w:rsid w:val="00A1083E"/>
    <w:rsid w:val="00A109A9"/>
    <w:rsid w:val="00A10C99"/>
    <w:rsid w:val="00A133B2"/>
    <w:rsid w:val="00A14945"/>
    <w:rsid w:val="00A156FC"/>
    <w:rsid w:val="00A15B5B"/>
    <w:rsid w:val="00A15F92"/>
    <w:rsid w:val="00A16EDB"/>
    <w:rsid w:val="00A17231"/>
    <w:rsid w:val="00A17269"/>
    <w:rsid w:val="00A17D74"/>
    <w:rsid w:val="00A20A13"/>
    <w:rsid w:val="00A20EC9"/>
    <w:rsid w:val="00A2102F"/>
    <w:rsid w:val="00A2117A"/>
    <w:rsid w:val="00A21222"/>
    <w:rsid w:val="00A21727"/>
    <w:rsid w:val="00A228A0"/>
    <w:rsid w:val="00A22B9D"/>
    <w:rsid w:val="00A230EC"/>
    <w:rsid w:val="00A23978"/>
    <w:rsid w:val="00A23BD2"/>
    <w:rsid w:val="00A24D4C"/>
    <w:rsid w:val="00A25077"/>
    <w:rsid w:val="00A253D1"/>
    <w:rsid w:val="00A255BA"/>
    <w:rsid w:val="00A27309"/>
    <w:rsid w:val="00A275B6"/>
    <w:rsid w:val="00A277F6"/>
    <w:rsid w:val="00A27B4C"/>
    <w:rsid w:val="00A27F2C"/>
    <w:rsid w:val="00A3114B"/>
    <w:rsid w:val="00A3154F"/>
    <w:rsid w:val="00A32A67"/>
    <w:rsid w:val="00A365A2"/>
    <w:rsid w:val="00A365AC"/>
    <w:rsid w:val="00A37305"/>
    <w:rsid w:val="00A40161"/>
    <w:rsid w:val="00A405A5"/>
    <w:rsid w:val="00A40F7B"/>
    <w:rsid w:val="00A411F5"/>
    <w:rsid w:val="00A416F5"/>
    <w:rsid w:val="00A41F61"/>
    <w:rsid w:val="00A4242C"/>
    <w:rsid w:val="00A4264E"/>
    <w:rsid w:val="00A4281A"/>
    <w:rsid w:val="00A42C08"/>
    <w:rsid w:val="00A43AC7"/>
    <w:rsid w:val="00A44644"/>
    <w:rsid w:val="00A44795"/>
    <w:rsid w:val="00A45329"/>
    <w:rsid w:val="00A4571F"/>
    <w:rsid w:val="00A464C5"/>
    <w:rsid w:val="00A4665E"/>
    <w:rsid w:val="00A47059"/>
    <w:rsid w:val="00A47938"/>
    <w:rsid w:val="00A5080F"/>
    <w:rsid w:val="00A52719"/>
    <w:rsid w:val="00A535A6"/>
    <w:rsid w:val="00A53E73"/>
    <w:rsid w:val="00A54781"/>
    <w:rsid w:val="00A55BB2"/>
    <w:rsid w:val="00A55D25"/>
    <w:rsid w:val="00A5653F"/>
    <w:rsid w:val="00A5657A"/>
    <w:rsid w:val="00A57077"/>
    <w:rsid w:val="00A575C9"/>
    <w:rsid w:val="00A61359"/>
    <w:rsid w:val="00A61AE5"/>
    <w:rsid w:val="00A61C5B"/>
    <w:rsid w:val="00A61DFC"/>
    <w:rsid w:val="00A62925"/>
    <w:rsid w:val="00A62931"/>
    <w:rsid w:val="00A62E83"/>
    <w:rsid w:val="00A63DF9"/>
    <w:rsid w:val="00A63E8B"/>
    <w:rsid w:val="00A644D6"/>
    <w:rsid w:val="00A6497D"/>
    <w:rsid w:val="00A65B07"/>
    <w:rsid w:val="00A6612F"/>
    <w:rsid w:val="00A66422"/>
    <w:rsid w:val="00A669F3"/>
    <w:rsid w:val="00A66A65"/>
    <w:rsid w:val="00A67D89"/>
    <w:rsid w:val="00A67EC3"/>
    <w:rsid w:val="00A67F7A"/>
    <w:rsid w:val="00A707A5"/>
    <w:rsid w:val="00A70846"/>
    <w:rsid w:val="00A7084F"/>
    <w:rsid w:val="00A70A30"/>
    <w:rsid w:val="00A711B2"/>
    <w:rsid w:val="00A718AD"/>
    <w:rsid w:val="00A71992"/>
    <w:rsid w:val="00A723A9"/>
    <w:rsid w:val="00A72A27"/>
    <w:rsid w:val="00A72ED0"/>
    <w:rsid w:val="00A7330F"/>
    <w:rsid w:val="00A73A88"/>
    <w:rsid w:val="00A749B8"/>
    <w:rsid w:val="00A75C1A"/>
    <w:rsid w:val="00A76179"/>
    <w:rsid w:val="00A7642E"/>
    <w:rsid w:val="00A7650F"/>
    <w:rsid w:val="00A765AA"/>
    <w:rsid w:val="00A7681A"/>
    <w:rsid w:val="00A77120"/>
    <w:rsid w:val="00A77186"/>
    <w:rsid w:val="00A77443"/>
    <w:rsid w:val="00A77836"/>
    <w:rsid w:val="00A77E2D"/>
    <w:rsid w:val="00A77FE6"/>
    <w:rsid w:val="00A80B8D"/>
    <w:rsid w:val="00A8134C"/>
    <w:rsid w:val="00A8181E"/>
    <w:rsid w:val="00A8208A"/>
    <w:rsid w:val="00A823DC"/>
    <w:rsid w:val="00A82448"/>
    <w:rsid w:val="00A8246B"/>
    <w:rsid w:val="00A841FE"/>
    <w:rsid w:val="00A843B5"/>
    <w:rsid w:val="00A84AC0"/>
    <w:rsid w:val="00A863B6"/>
    <w:rsid w:val="00A8697D"/>
    <w:rsid w:val="00A877D4"/>
    <w:rsid w:val="00A90B34"/>
    <w:rsid w:val="00A90DD6"/>
    <w:rsid w:val="00A911B6"/>
    <w:rsid w:val="00A92112"/>
    <w:rsid w:val="00A923EA"/>
    <w:rsid w:val="00A92D1B"/>
    <w:rsid w:val="00A93B5E"/>
    <w:rsid w:val="00A94D8F"/>
    <w:rsid w:val="00A95162"/>
    <w:rsid w:val="00A959AC"/>
    <w:rsid w:val="00A95A35"/>
    <w:rsid w:val="00A95D1C"/>
    <w:rsid w:val="00A95D98"/>
    <w:rsid w:val="00A95DA5"/>
    <w:rsid w:val="00A95FAC"/>
    <w:rsid w:val="00A964C5"/>
    <w:rsid w:val="00A970FF"/>
    <w:rsid w:val="00A973ED"/>
    <w:rsid w:val="00AA01DA"/>
    <w:rsid w:val="00AA031A"/>
    <w:rsid w:val="00AA0B50"/>
    <w:rsid w:val="00AA0C48"/>
    <w:rsid w:val="00AA1052"/>
    <w:rsid w:val="00AA1E10"/>
    <w:rsid w:val="00AA310E"/>
    <w:rsid w:val="00AA338F"/>
    <w:rsid w:val="00AA3863"/>
    <w:rsid w:val="00AA41D3"/>
    <w:rsid w:val="00AA428E"/>
    <w:rsid w:val="00AA4908"/>
    <w:rsid w:val="00AA4C4D"/>
    <w:rsid w:val="00AA5EC6"/>
    <w:rsid w:val="00AA69B9"/>
    <w:rsid w:val="00AA7043"/>
    <w:rsid w:val="00AA774B"/>
    <w:rsid w:val="00AB003F"/>
    <w:rsid w:val="00AB0476"/>
    <w:rsid w:val="00AB1480"/>
    <w:rsid w:val="00AB1652"/>
    <w:rsid w:val="00AB43B8"/>
    <w:rsid w:val="00AB44C1"/>
    <w:rsid w:val="00AB5528"/>
    <w:rsid w:val="00AB5A0C"/>
    <w:rsid w:val="00AB5F2E"/>
    <w:rsid w:val="00AB6192"/>
    <w:rsid w:val="00AB66FA"/>
    <w:rsid w:val="00AB7C97"/>
    <w:rsid w:val="00AB7E08"/>
    <w:rsid w:val="00AB7E24"/>
    <w:rsid w:val="00AC00E1"/>
    <w:rsid w:val="00AC0147"/>
    <w:rsid w:val="00AC063F"/>
    <w:rsid w:val="00AC06D7"/>
    <w:rsid w:val="00AC0707"/>
    <w:rsid w:val="00AC087F"/>
    <w:rsid w:val="00AC0D48"/>
    <w:rsid w:val="00AC101E"/>
    <w:rsid w:val="00AC14BA"/>
    <w:rsid w:val="00AC242A"/>
    <w:rsid w:val="00AC2B64"/>
    <w:rsid w:val="00AC39FA"/>
    <w:rsid w:val="00AC4079"/>
    <w:rsid w:val="00AC5719"/>
    <w:rsid w:val="00AC5905"/>
    <w:rsid w:val="00AC5EBC"/>
    <w:rsid w:val="00AC5F7E"/>
    <w:rsid w:val="00AC7453"/>
    <w:rsid w:val="00AC7C22"/>
    <w:rsid w:val="00AD0055"/>
    <w:rsid w:val="00AD0149"/>
    <w:rsid w:val="00AD16C2"/>
    <w:rsid w:val="00AD228B"/>
    <w:rsid w:val="00AD3D70"/>
    <w:rsid w:val="00AD5698"/>
    <w:rsid w:val="00AD5D34"/>
    <w:rsid w:val="00AD64F4"/>
    <w:rsid w:val="00AD68D3"/>
    <w:rsid w:val="00AD6DF8"/>
    <w:rsid w:val="00AD7149"/>
    <w:rsid w:val="00AD76EA"/>
    <w:rsid w:val="00AD7735"/>
    <w:rsid w:val="00AD799E"/>
    <w:rsid w:val="00AE0405"/>
    <w:rsid w:val="00AE0BDB"/>
    <w:rsid w:val="00AE11A0"/>
    <w:rsid w:val="00AE1C72"/>
    <w:rsid w:val="00AE1E1B"/>
    <w:rsid w:val="00AE224B"/>
    <w:rsid w:val="00AE23AA"/>
    <w:rsid w:val="00AE250C"/>
    <w:rsid w:val="00AE2E94"/>
    <w:rsid w:val="00AE320C"/>
    <w:rsid w:val="00AE3322"/>
    <w:rsid w:val="00AE3E21"/>
    <w:rsid w:val="00AE4097"/>
    <w:rsid w:val="00AE411A"/>
    <w:rsid w:val="00AE4213"/>
    <w:rsid w:val="00AE467E"/>
    <w:rsid w:val="00AE4A9D"/>
    <w:rsid w:val="00AE523B"/>
    <w:rsid w:val="00AE6C44"/>
    <w:rsid w:val="00AE73A7"/>
    <w:rsid w:val="00AE7CAA"/>
    <w:rsid w:val="00AF0680"/>
    <w:rsid w:val="00AF0C70"/>
    <w:rsid w:val="00AF2E1C"/>
    <w:rsid w:val="00AF3287"/>
    <w:rsid w:val="00AF337F"/>
    <w:rsid w:val="00AF3A4B"/>
    <w:rsid w:val="00AF3A53"/>
    <w:rsid w:val="00AF3AD1"/>
    <w:rsid w:val="00AF3C09"/>
    <w:rsid w:val="00AF45F3"/>
    <w:rsid w:val="00AF51DF"/>
    <w:rsid w:val="00AF52B1"/>
    <w:rsid w:val="00AF6135"/>
    <w:rsid w:val="00AF72B8"/>
    <w:rsid w:val="00AF7630"/>
    <w:rsid w:val="00AF7E0B"/>
    <w:rsid w:val="00B00164"/>
    <w:rsid w:val="00B00290"/>
    <w:rsid w:val="00B01AA6"/>
    <w:rsid w:val="00B01F3D"/>
    <w:rsid w:val="00B02894"/>
    <w:rsid w:val="00B0295D"/>
    <w:rsid w:val="00B02ADB"/>
    <w:rsid w:val="00B0340F"/>
    <w:rsid w:val="00B0526F"/>
    <w:rsid w:val="00B05517"/>
    <w:rsid w:val="00B05AFF"/>
    <w:rsid w:val="00B063F2"/>
    <w:rsid w:val="00B06568"/>
    <w:rsid w:val="00B0679B"/>
    <w:rsid w:val="00B069E9"/>
    <w:rsid w:val="00B06D14"/>
    <w:rsid w:val="00B06DA3"/>
    <w:rsid w:val="00B07552"/>
    <w:rsid w:val="00B079AF"/>
    <w:rsid w:val="00B07DF5"/>
    <w:rsid w:val="00B11CE3"/>
    <w:rsid w:val="00B12A48"/>
    <w:rsid w:val="00B12DBB"/>
    <w:rsid w:val="00B13371"/>
    <w:rsid w:val="00B14186"/>
    <w:rsid w:val="00B14802"/>
    <w:rsid w:val="00B14A41"/>
    <w:rsid w:val="00B14A6D"/>
    <w:rsid w:val="00B14FCD"/>
    <w:rsid w:val="00B16535"/>
    <w:rsid w:val="00B179FD"/>
    <w:rsid w:val="00B17C0B"/>
    <w:rsid w:val="00B17E9F"/>
    <w:rsid w:val="00B205F4"/>
    <w:rsid w:val="00B206FD"/>
    <w:rsid w:val="00B212EB"/>
    <w:rsid w:val="00B213A6"/>
    <w:rsid w:val="00B23FEA"/>
    <w:rsid w:val="00B25037"/>
    <w:rsid w:val="00B2654B"/>
    <w:rsid w:val="00B26932"/>
    <w:rsid w:val="00B279B6"/>
    <w:rsid w:val="00B27A7D"/>
    <w:rsid w:val="00B27F06"/>
    <w:rsid w:val="00B308DE"/>
    <w:rsid w:val="00B30B36"/>
    <w:rsid w:val="00B310B2"/>
    <w:rsid w:val="00B3154D"/>
    <w:rsid w:val="00B33B18"/>
    <w:rsid w:val="00B34FC2"/>
    <w:rsid w:val="00B354E7"/>
    <w:rsid w:val="00B35DF7"/>
    <w:rsid w:val="00B3621A"/>
    <w:rsid w:val="00B3703D"/>
    <w:rsid w:val="00B419D0"/>
    <w:rsid w:val="00B41F93"/>
    <w:rsid w:val="00B4205B"/>
    <w:rsid w:val="00B4251E"/>
    <w:rsid w:val="00B4295C"/>
    <w:rsid w:val="00B4337E"/>
    <w:rsid w:val="00B4365B"/>
    <w:rsid w:val="00B445A9"/>
    <w:rsid w:val="00B446B0"/>
    <w:rsid w:val="00B449C1"/>
    <w:rsid w:val="00B44F64"/>
    <w:rsid w:val="00B45BB0"/>
    <w:rsid w:val="00B461C4"/>
    <w:rsid w:val="00B46D7F"/>
    <w:rsid w:val="00B47268"/>
    <w:rsid w:val="00B47376"/>
    <w:rsid w:val="00B47956"/>
    <w:rsid w:val="00B500B9"/>
    <w:rsid w:val="00B5070A"/>
    <w:rsid w:val="00B508CF"/>
    <w:rsid w:val="00B515F6"/>
    <w:rsid w:val="00B51610"/>
    <w:rsid w:val="00B5184B"/>
    <w:rsid w:val="00B523B8"/>
    <w:rsid w:val="00B5278B"/>
    <w:rsid w:val="00B5625E"/>
    <w:rsid w:val="00B5700E"/>
    <w:rsid w:val="00B5730A"/>
    <w:rsid w:val="00B57723"/>
    <w:rsid w:val="00B60D0C"/>
    <w:rsid w:val="00B61CC7"/>
    <w:rsid w:val="00B61E79"/>
    <w:rsid w:val="00B625D9"/>
    <w:rsid w:val="00B62ED3"/>
    <w:rsid w:val="00B63EC1"/>
    <w:rsid w:val="00B64023"/>
    <w:rsid w:val="00B64422"/>
    <w:rsid w:val="00B645C9"/>
    <w:rsid w:val="00B6474A"/>
    <w:rsid w:val="00B64D02"/>
    <w:rsid w:val="00B65715"/>
    <w:rsid w:val="00B66C21"/>
    <w:rsid w:val="00B6705B"/>
    <w:rsid w:val="00B677DC"/>
    <w:rsid w:val="00B67EE0"/>
    <w:rsid w:val="00B70B07"/>
    <w:rsid w:val="00B71476"/>
    <w:rsid w:val="00B71727"/>
    <w:rsid w:val="00B73262"/>
    <w:rsid w:val="00B73B76"/>
    <w:rsid w:val="00B745E6"/>
    <w:rsid w:val="00B74EE1"/>
    <w:rsid w:val="00B756C2"/>
    <w:rsid w:val="00B75750"/>
    <w:rsid w:val="00B75BFF"/>
    <w:rsid w:val="00B76B50"/>
    <w:rsid w:val="00B776A3"/>
    <w:rsid w:val="00B779BA"/>
    <w:rsid w:val="00B806BF"/>
    <w:rsid w:val="00B812BA"/>
    <w:rsid w:val="00B820F0"/>
    <w:rsid w:val="00B822DA"/>
    <w:rsid w:val="00B82B42"/>
    <w:rsid w:val="00B82DAC"/>
    <w:rsid w:val="00B82ED5"/>
    <w:rsid w:val="00B83101"/>
    <w:rsid w:val="00B831C8"/>
    <w:rsid w:val="00B84B22"/>
    <w:rsid w:val="00B84B39"/>
    <w:rsid w:val="00B84F16"/>
    <w:rsid w:val="00B8633C"/>
    <w:rsid w:val="00B8674B"/>
    <w:rsid w:val="00B86C12"/>
    <w:rsid w:val="00B86CFA"/>
    <w:rsid w:val="00B874A9"/>
    <w:rsid w:val="00B875DC"/>
    <w:rsid w:val="00B87E1F"/>
    <w:rsid w:val="00B87F98"/>
    <w:rsid w:val="00B90CBA"/>
    <w:rsid w:val="00B91197"/>
    <w:rsid w:val="00B913CF"/>
    <w:rsid w:val="00B91503"/>
    <w:rsid w:val="00B91B5A"/>
    <w:rsid w:val="00B91C18"/>
    <w:rsid w:val="00B92221"/>
    <w:rsid w:val="00B9267D"/>
    <w:rsid w:val="00B92C11"/>
    <w:rsid w:val="00B94563"/>
    <w:rsid w:val="00B945E8"/>
    <w:rsid w:val="00B94865"/>
    <w:rsid w:val="00B948A9"/>
    <w:rsid w:val="00B94AE7"/>
    <w:rsid w:val="00B95368"/>
    <w:rsid w:val="00B963DD"/>
    <w:rsid w:val="00B96603"/>
    <w:rsid w:val="00B967FB"/>
    <w:rsid w:val="00B96EEE"/>
    <w:rsid w:val="00B97D09"/>
    <w:rsid w:val="00B97F4A"/>
    <w:rsid w:val="00BA0154"/>
    <w:rsid w:val="00BA051F"/>
    <w:rsid w:val="00BA068C"/>
    <w:rsid w:val="00BA0E9F"/>
    <w:rsid w:val="00BA19FB"/>
    <w:rsid w:val="00BA27F5"/>
    <w:rsid w:val="00BA30CE"/>
    <w:rsid w:val="00BA326B"/>
    <w:rsid w:val="00BA3841"/>
    <w:rsid w:val="00BA3B7E"/>
    <w:rsid w:val="00BA4239"/>
    <w:rsid w:val="00BA4D29"/>
    <w:rsid w:val="00BA4F19"/>
    <w:rsid w:val="00BA6707"/>
    <w:rsid w:val="00BA6AB4"/>
    <w:rsid w:val="00BA7B2A"/>
    <w:rsid w:val="00BA7C48"/>
    <w:rsid w:val="00BB1C72"/>
    <w:rsid w:val="00BB2BD0"/>
    <w:rsid w:val="00BB4A31"/>
    <w:rsid w:val="00BB4B34"/>
    <w:rsid w:val="00BB5540"/>
    <w:rsid w:val="00BB62E3"/>
    <w:rsid w:val="00BB6C03"/>
    <w:rsid w:val="00BC05E6"/>
    <w:rsid w:val="00BC0B0B"/>
    <w:rsid w:val="00BC159E"/>
    <w:rsid w:val="00BC1D30"/>
    <w:rsid w:val="00BC1F48"/>
    <w:rsid w:val="00BC26F5"/>
    <w:rsid w:val="00BC30FB"/>
    <w:rsid w:val="00BC4268"/>
    <w:rsid w:val="00BC4983"/>
    <w:rsid w:val="00BC50FB"/>
    <w:rsid w:val="00BC550B"/>
    <w:rsid w:val="00BC6496"/>
    <w:rsid w:val="00BC64E2"/>
    <w:rsid w:val="00BC6817"/>
    <w:rsid w:val="00BC6B7B"/>
    <w:rsid w:val="00BC6D73"/>
    <w:rsid w:val="00BC7178"/>
    <w:rsid w:val="00BC718D"/>
    <w:rsid w:val="00BC797C"/>
    <w:rsid w:val="00BC7E61"/>
    <w:rsid w:val="00BD04C0"/>
    <w:rsid w:val="00BD0618"/>
    <w:rsid w:val="00BD0933"/>
    <w:rsid w:val="00BD12D3"/>
    <w:rsid w:val="00BD1A02"/>
    <w:rsid w:val="00BD208D"/>
    <w:rsid w:val="00BD270D"/>
    <w:rsid w:val="00BD2BD0"/>
    <w:rsid w:val="00BD4127"/>
    <w:rsid w:val="00BD43D1"/>
    <w:rsid w:val="00BD4DBB"/>
    <w:rsid w:val="00BD7849"/>
    <w:rsid w:val="00BD7E29"/>
    <w:rsid w:val="00BD7FAC"/>
    <w:rsid w:val="00BE1787"/>
    <w:rsid w:val="00BE1B99"/>
    <w:rsid w:val="00BE22AC"/>
    <w:rsid w:val="00BE26AF"/>
    <w:rsid w:val="00BE3364"/>
    <w:rsid w:val="00BE373F"/>
    <w:rsid w:val="00BE3C85"/>
    <w:rsid w:val="00BE3D7B"/>
    <w:rsid w:val="00BE4731"/>
    <w:rsid w:val="00BE4C09"/>
    <w:rsid w:val="00BE4D9D"/>
    <w:rsid w:val="00BE540D"/>
    <w:rsid w:val="00BE54B3"/>
    <w:rsid w:val="00BE5601"/>
    <w:rsid w:val="00BE6D7F"/>
    <w:rsid w:val="00BE7E7E"/>
    <w:rsid w:val="00BE7FAC"/>
    <w:rsid w:val="00BF04FB"/>
    <w:rsid w:val="00BF10FC"/>
    <w:rsid w:val="00BF12D7"/>
    <w:rsid w:val="00BF207F"/>
    <w:rsid w:val="00BF3D00"/>
    <w:rsid w:val="00BF3F37"/>
    <w:rsid w:val="00BF405A"/>
    <w:rsid w:val="00BF48A7"/>
    <w:rsid w:val="00BF48DB"/>
    <w:rsid w:val="00BF4961"/>
    <w:rsid w:val="00BF4EF8"/>
    <w:rsid w:val="00BF506B"/>
    <w:rsid w:val="00BF514F"/>
    <w:rsid w:val="00BF521A"/>
    <w:rsid w:val="00BF5492"/>
    <w:rsid w:val="00BF5F90"/>
    <w:rsid w:val="00BF5FAD"/>
    <w:rsid w:val="00BF6587"/>
    <w:rsid w:val="00BF6979"/>
    <w:rsid w:val="00BF72DA"/>
    <w:rsid w:val="00BF7351"/>
    <w:rsid w:val="00BF76D5"/>
    <w:rsid w:val="00BF770A"/>
    <w:rsid w:val="00BF7A69"/>
    <w:rsid w:val="00C01A1B"/>
    <w:rsid w:val="00C01E63"/>
    <w:rsid w:val="00C02B1F"/>
    <w:rsid w:val="00C0335F"/>
    <w:rsid w:val="00C0358A"/>
    <w:rsid w:val="00C03AA6"/>
    <w:rsid w:val="00C03B3D"/>
    <w:rsid w:val="00C0400C"/>
    <w:rsid w:val="00C0419E"/>
    <w:rsid w:val="00C043DB"/>
    <w:rsid w:val="00C045A7"/>
    <w:rsid w:val="00C0603B"/>
    <w:rsid w:val="00C06140"/>
    <w:rsid w:val="00C06740"/>
    <w:rsid w:val="00C07D93"/>
    <w:rsid w:val="00C10C5D"/>
    <w:rsid w:val="00C10F5F"/>
    <w:rsid w:val="00C11242"/>
    <w:rsid w:val="00C116DF"/>
    <w:rsid w:val="00C11869"/>
    <w:rsid w:val="00C11A3D"/>
    <w:rsid w:val="00C1330D"/>
    <w:rsid w:val="00C13378"/>
    <w:rsid w:val="00C13D4A"/>
    <w:rsid w:val="00C156E5"/>
    <w:rsid w:val="00C15F53"/>
    <w:rsid w:val="00C16965"/>
    <w:rsid w:val="00C16F7D"/>
    <w:rsid w:val="00C17182"/>
    <w:rsid w:val="00C17248"/>
    <w:rsid w:val="00C17B7D"/>
    <w:rsid w:val="00C2083A"/>
    <w:rsid w:val="00C20859"/>
    <w:rsid w:val="00C20E40"/>
    <w:rsid w:val="00C21A7A"/>
    <w:rsid w:val="00C22114"/>
    <w:rsid w:val="00C236F5"/>
    <w:rsid w:val="00C238BF"/>
    <w:rsid w:val="00C23A3D"/>
    <w:rsid w:val="00C23C45"/>
    <w:rsid w:val="00C242D8"/>
    <w:rsid w:val="00C2454A"/>
    <w:rsid w:val="00C24C77"/>
    <w:rsid w:val="00C255E1"/>
    <w:rsid w:val="00C25AC8"/>
    <w:rsid w:val="00C25DAB"/>
    <w:rsid w:val="00C26375"/>
    <w:rsid w:val="00C26521"/>
    <w:rsid w:val="00C26C26"/>
    <w:rsid w:val="00C32A3E"/>
    <w:rsid w:val="00C32F01"/>
    <w:rsid w:val="00C342C7"/>
    <w:rsid w:val="00C35595"/>
    <w:rsid w:val="00C35B1A"/>
    <w:rsid w:val="00C36E9C"/>
    <w:rsid w:val="00C379B5"/>
    <w:rsid w:val="00C41FCD"/>
    <w:rsid w:val="00C42884"/>
    <w:rsid w:val="00C42EE7"/>
    <w:rsid w:val="00C43AA8"/>
    <w:rsid w:val="00C4422F"/>
    <w:rsid w:val="00C44336"/>
    <w:rsid w:val="00C44FDC"/>
    <w:rsid w:val="00C45C40"/>
    <w:rsid w:val="00C46B17"/>
    <w:rsid w:val="00C47095"/>
    <w:rsid w:val="00C472B7"/>
    <w:rsid w:val="00C47B51"/>
    <w:rsid w:val="00C50207"/>
    <w:rsid w:val="00C503B9"/>
    <w:rsid w:val="00C5092F"/>
    <w:rsid w:val="00C51053"/>
    <w:rsid w:val="00C5278E"/>
    <w:rsid w:val="00C52E80"/>
    <w:rsid w:val="00C5329F"/>
    <w:rsid w:val="00C540C1"/>
    <w:rsid w:val="00C542C4"/>
    <w:rsid w:val="00C5432E"/>
    <w:rsid w:val="00C558D9"/>
    <w:rsid w:val="00C55AAF"/>
    <w:rsid w:val="00C55AF7"/>
    <w:rsid w:val="00C5677E"/>
    <w:rsid w:val="00C57063"/>
    <w:rsid w:val="00C5760A"/>
    <w:rsid w:val="00C57C37"/>
    <w:rsid w:val="00C61923"/>
    <w:rsid w:val="00C61BF1"/>
    <w:rsid w:val="00C623B7"/>
    <w:rsid w:val="00C6263D"/>
    <w:rsid w:val="00C626EC"/>
    <w:rsid w:val="00C63AE7"/>
    <w:rsid w:val="00C63F5E"/>
    <w:rsid w:val="00C6422F"/>
    <w:rsid w:val="00C64851"/>
    <w:rsid w:val="00C64ED0"/>
    <w:rsid w:val="00C667FF"/>
    <w:rsid w:val="00C66BE6"/>
    <w:rsid w:val="00C67687"/>
    <w:rsid w:val="00C7012E"/>
    <w:rsid w:val="00C711C6"/>
    <w:rsid w:val="00C7261C"/>
    <w:rsid w:val="00C732D3"/>
    <w:rsid w:val="00C733DF"/>
    <w:rsid w:val="00C74DD1"/>
    <w:rsid w:val="00C74E8E"/>
    <w:rsid w:val="00C75EDD"/>
    <w:rsid w:val="00C76412"/>
    <w:rsid w:val="00C76CA8"/>
    <w:rsid w:val="00C76EAE"/>
    <w:rsid w:val="00C773BF"/>
    <w:rsid w:val="00C800CF"/>
    <w:rsid w:val="00C807FB"/>
    <w:rsid w:val="00C80C7F"/>
    <w:rsid w:val="00C80EA9"/>
    <w:rsid w:val="00C810A3"/>
    <w:rsid w:val="00C81ACF"/>
    <w:rsid w:val="00C8228B"/>
    <w:rsid w:val="00C82AB5"/>
    <w:rsid w:val="00C82BD5"/>
    <w:rsid w:val="00C83037"/>
    <w:rsid w:val="00C842D2"/>
    <w:rsid w:val="00C84906"/>
    <w:rsid w:val="00C84F7B"/>
    <w:rsid w:val="00C855E6"/>
    <w:rsid w:val="00C85860"/>
    <w:rsid w:val="00C869FA"/>
    <w:rsid w:val="00C86A9C"/>
    <w:rsid w:val="00C8775F"/>
    <w:rsid w:val="00C9076E"/>
    <w:rsid w:val="00C90FFA"/>
    <w:rsid w:val="00C91ABB"/>
    <w:rsid w:val="00C91AF0"/>
    <w:rsid w:val="00C92276"/>
    <w:rsid w:val="00C92751"/>
    <w:rsid w:val="00C92933"/>
    <w:rsid w:val="00C92D2A"/>
    <w:rsid w:val="00C93BD4"/>
    <w:rsid w:val="00C940F5"/>
    <w:rsid w:val="00C94614"/>
    <w:rsid w:val="00C94752"/>
    <w:rsid w:val="00C94D18"/>
    <w:rsid w:val="00C94FEE"/>
    <w:rsid w:val="00C95153"/>
    <w:rsid w:val="00C9522E"/>
    <w:rsid w:val="00C96DAE"/>
    <w:rsid w:val="00C96EA8"/>
    <w:rsid w:val="00C97072"/>
    <w:rsid w:val="00C976E5"/>
    <w:rsid w:val="00C97705"/>
    <w:rsid w:val="00C97C81"/>
    <w:rsid w:val="00C97F17"/>
    <w:rsid w:val="00CA05A1"/>
    <w:rsid w:val="00CA11A2"/>
    <w:rsid w:val="00CA230F"/>
    <w:rsid w:val="00CA27CC"/>
    <w:rsid w:val="00CA2883"/>
    <w:rsid w:val="00CA3AC8"/>
    <w:rsid w:val="00CA4356"/>
    <w:rsid w:val="00CA4501"/>
    <w:rsid w:val="00CA61E8"/>
    <w:rsid w:val="00CA6658"/>
    <w:rsid w:val="00CA6AEC"/>
    <w:rsid w:val="00CA702F"/>
    <w:rsid w:val="00CB04E9"/>
    <w:rsid w:val="00CB1D1C"/>
    <w:rsid w:val="00CB1EF5"/>
    <w:rsid w:val="00CB24FC"/>
    <w:rsid w:val="00CB28CE"/>
    <w:rsid w:val="00CB299D"/>
    <w:rsid w:val="00CB2E7A"/>
    <w:rsid w:val="00CB3FA9"/>
    <w:rsid w:val="00CB3FC6"/>
    <w:rsid w:val="00CB4DF0"/>
    <w:rsid w:val="00CB58FA"/>
    <w:rsid w:val="00CB5F6D"/>
    <w:rsid w:val="00CB5FFC"/>
    <w:rsid w:val="00CB6461"/>
    <w:rsid w:val="00CB7FF7"/>
    <w:rsid w:val="00CC05CA"/>
    <w:rsid w:val="00CC0927"/>
    <w:rsid w:val="00CC0B7C"/>
    <w:rsid w:val="00CC1EBD"/>
    <w:rsid w:val="00CC2F61"/>
    <w:rsid w:val="00CC3E96"/>
    <w:rsid w:val="00CC508D"/>
    <w:rsid w:val="00CC559B"/>
    <w:rsid w:val="00CC55D9"/>
    <w:rsid w:val="00CC5A97"/>
    <w:rsid w:val="00CC5EF3"/>
    <w:rsid w:val="00CC669B"/>
    <w:rsid w:val="00CC676F"/>
    <w:rsid w:val="00CC799A"/>
    <w:rsid w:val="00CC7D90"/>
    <w:rsid w:val="00CD06B6"/>
    <w:rsid w:val="00CD1099"/>
    <w:rsid w:val="00CD196A"/>
    <w:rsid w:val="00CD2E4F"/>
    <w:rsid w:val="00CD3909"/>
    <w:rsid w:val="00CD3BF4"/>
    <w:rsid w:val="00CD3C02"/>
    <w:rsid w:val="00CD45C8"/>
    <w:rsid w:val="00CD6C0B"/>
    <w:rsid w:val="00CD6CC1"/>
    <w:rsid w:val="00CE02C2"/>
    <w:rsid w:val="00CE0740"/>
    <w:rsid w:val="00CE0AEF"/>
    <w:rsid w:val="00CE0B0F"/>
    <w:rsid w:val="00CE1CF9"/>
    <w:rsid w:val="00CE20FB"/>
    <w:rsid w:val="00CE2FAF"/>
    <w:rsid w:val="00CE429A"/>
    <w:rsid w:val="00CE4F99"/>
    <w:rsid w:val="00CE508F"/>
    <w:rsid w:val="00CE56A9"/>
    <w:rsid w:val="00CE604D"/>
    <w:rsid w:val="00CE6462"/>
    <w:rsid w:val="00CE67C7"/>
    <w:rsid w:val="00CF0886"/>
    <w:rsid w:val="00CF08D8"/>
    <w:rsid w:val="00CF09CF"/>
    <w:rsid w:val="00CF117F"/>
    <w:rsid w:val="00CF198B"/>
    <w:rsid w:val="00CF1AB9"/>
    <w:rsid w:val="00CF2E03"/>
    <w:rsid w:val="00CF38AE"/>
    <w:rsid w:val="00CF38CC"/>
    <w:rsid w:val="00CF39B9"/>
    <w:rsid w:val="00CF413C"/>
    <w:rsid w:val="00CF423B"/>
    <w:rsid w:val="00CF43D0"/>
    <w:rsid w:val="00CF4947"/>
    <w:rsid w:val="00CF49CA"/>
    <w:rsid w:val="00CF5426"/>
    <w:rsid w:val="00CF586E"/>
    <w:rsid w:val="00CF6E12"/>
    <w:rsid w:val="00CF71DD"/>
    <w:rsid w:val="00CF7321"/>
    <w:rsid w:val="00CF73E9"/>
    <w:rsid w:val="00CF7516"/>
    <w:rsid w:val="00CF766C"/>
    <w:rsid w:val="00CF7C50"/>
    <w:rsid w:val="00D004A9"/>
    <w:rsid w:val="00D0066D"/>
    <w:rsid w:val="00D00C66"/>
    <w:rsid w:val="00D00CF1"/>
    <w:rsid w:val="00D00DDE"/>
    <w:rsid w:val="00D02263"/>
    <w:rsid w:val="00D0330C"/>
    <w:rsid w:val="00D036C1"/>
    <w:rsid w:val="00D03D5C"/>
    <w:rsid w:val="00D042DE"/>
    <w:rsid w:val="00D04718"/>
    <w:rsid w:val="00D0502C"/>
    <w:rsid w:val="00D05CE0"/>
    <w:rsid w:val="00D06137"/>
    <w:rsid w:val="00D0643A"/>
    <w:rsid w:val="00D10AC1"/>
    <w:rsid w:val="00D11554"/>
    <w:rsid w:val="00D11791"/>
    <w:rsid w:val="00D11814"/>
    <w:rsid w:val="00D12066"/>
    <w:rsid w:val="00D12AAB"/>
    <w:rsid w:val="00D13174"/>
    <w:rsid w:val="00D135DF"/>
    <w:rsid w:val="00D13A19"/>
    <w:rsid w:val="00D13BD8"/>
    <w:rsid w:val="00D13E72"/>
    <w:rsid w:val="00D14313"/>
    <w:rsid w:val="00D14886"/>
    <w:rsid w:val="00D14B72"/>
    <w:rsid w:val="00D16634"/>
    <w:rsid w:val="00D17504"/>
    <w:rsid w:val="00D17D76"/>
    <w:rsid w:val="00D17E72"/>
    <w:rsid w:val="00D20E6D"/>
    <w:rsid w:val="00D21013"/>
    <w:rsid w:val="00D211EB"/>
    <w:rsid w:val="00D21233"/>
    <w:rsid w:val="00D2181A"/>
    <w:rsid w:val="00D21920"/>
    <w:rsid w:val="00D21ACE"/>
    <w:rsid w:val="00D2253C"/>
    <w:rsid w:val="00D2292C"/>
    <w:rsid w:val="00D22AF3"/>
    <w:rsid w:val="00D22C87"/>
    <w:rsid w:val="00D22E7F"/>
    <w:rsid w:val="00D236B5"/>
    <w:rsid w:val="00D23B28"/>
    <w:rsid w:val="00D24592"/>
    <w:rsid w:val="00D262BE"/>
    <w:rsid w:val="00D26AD1"/>
    <w:rsid w:val="00D26BF6"/>
    <w:rsid w:val="00D26C70"/>
    <w:rsid w:val="00D2769A"/>
    <w:rsid w:val="00D277B0"/>
    <w:rsid w:val="00D31501"/>
    <w:rsid w:val="00D315E2"/>
    <w:rsid w:val="00D31CF4"/>
    <w:rsid w:val="00D320CF"/>
    <w:rsid w:val="00D32262"/>
    <w:rsid w:val="00D3300B"/>
    <w:rsid w:val="00D332B3"/>
    <w:rsid w:val="00D337C6"/>
    <w:rsid w:val="00D339D6"/>
    <w:rsid w:val="00D340E3"/>
    <w:rsid w:val="00D3487B"/>
    <w:rsid w:val="00D35120"/>
    <w:rsid w:val="00D3592A"/>
    <w:rsid w:val="00D376FB"/>
    <w:rsid w:val="00D4057D"/>
    <w:rsid w:val="00D41821"/>
    <w:rsid w:val="00D41D88"/>
    <w:rsid w:val="00D43EB2"/>
    <w:rsid w:val="00D4426B"/>
    <w:rsid w:val="00D442F0"/>
    <w:rsid w:val="00D44DDE"/>
    <w:rsid w:val="00D44E31"/>
    <w:rsid w:val="00D454C8"/>
    <w:rsid w:val="00D45B7F"/>
    <w:rsid w:val="00D468F3"/>
    <w:rsid w:val="00D4698F"/>
    <w:rsid w:val="00D46F26"/>
    <w:rsid w:val="00D47773"/>
    <w:rsid w:val="00D47A88"/>
    <w:rsid w:val="00D50394"/>
    <w:rsid w:val="00D503DB"/>
    <w:rsid w:val="00D504EE"/>
    <w:rsid w:val="00D50949"/>
    <w:rsid w:val="00D50CF9"/>
    <w:rsid w:val="00D51683"/>
    <w:rsid w:val="00D51743"/>
    <w:rsid w:val="00D51E87"/>
    <w:rsid w:val="00D523AA"/>
    <w:rsid w:val="00D54057"/>
    <w:rsid w:val="00D55629"/>
    <w:rsid w:val="00D5575D"/>
    <w:rsid w:val="00D5586F"/>
    <w:rsid w:val="00D5620D"/>
    <w:rsid w:val="00D563B6"/>
    <w:rsid w:val="00D56840"/>
    <w:rsid w:val="00D56A0B"/>
    <w:rsid w:val="00D572F1"/>
    <w:rsid w:val="00D57797"/>
    <w:rsid w:val="00D60360"/>
    <w:rsid w:val="00D60CAC"/>
    <w:rsid w:val="00D61566"/>
    <w:rsid w:val="00D62296"/>
    <w:rsid w:val="00D625CB"/>
    <w:rsid w:val="00D62D9E"/>
    <w:rsid w:val="00D632F2"/>
    <w:rsid w:val="00D63323"/>
    <w:rsid w:val="00D63CC1"/>
    <w:rsid w:val="00D63FFF"/>
    <w:rsid w:val="00D649F1"/>
    <w:rsid w:val="00D65264"/>
    <w:rsid w:val="00D65404"/>
    <w:rsid w:val="00D65B7E"/>
    <w:rsid w:val="00D66614"/>
    <w:rsid w:val="00D66AF0"/>
    <w:rsid w:val="00D671D1"/>
    <w:rsid w:val="00D67365"/>
    <w:rsid w:val="00D67959"/>
    <w:rsid w:val="00D703CF"/>
    <w:rsid w:val="00D728E5"/>
    <w:rsid w:val="00D72E56"/>
    <w:rsid w:val="00D73302"/>
    <w:rsid w:val="00D73390"/>
    <w:rsid w:val="00D73934"/>
    <w:rsid w:val="00D73DB2"/>
    <w:rsid w:val="00D75D82"/>
    <w:rsid w:val="00D76B3A"/>
    <w:rsid w:val="00D76D7D"/>
    <w:rsid w:val="00D77542"/>
    <w:rsid w:val="00D77FEC"/>
    <w:rsid w:val="00D8061B"/>
    <w:rsid w:val="00D80A2E"/>
    <w:rsid w:val="00D81364"/>
    <w:rsid w:val="00D8136A"/>
    <w:rsid w:val="00D81615"/>
    <w:rsid w:val="00D81990"/>
    <w:rsid w:val="00D83029"/>
    <w:rsid w:val="00D8352B"/>
    <w:rsid w:val="00D83CAA"/>
    <w:rsid w:val="00D845F4"/>
    <w:rsid w:val="00D8474D"/>
    <w:rsid w:val="00D84C4B"/>
    <w:rsid w:val="00D859E8"/>
    <w:rsid w:val="00D8620B"/>
    <w:rsid w:val="00D8733C"/>
    <w:rsid w:val="00D8785C"/>
    <w:rsid w:val="00D9010A"/>
    <w:rsid w:val="00D914E3"/>
    <w:rsid w:val="00D928D6"/>
    <w:rsid w:val="00D934C4"/>
    <w:rsid w:val="00D93AE5"/>
    <w:rsid w:val="00D94193"/>
    <w:rsid w:val="00D94329"/>
    <w:rsid w:val="00D943B3"/>
    <w:rsid w:val="00D94DF0"/>
    <w:rsid w:val="00D958ED"/>
    <w:rsid w:val="00DA0123"/>
    <w:rsid w:val="00DA0244"/>
    <w:rsid w:val="00DA0739"/>
    <w:rsid w:val="00DA09E8"/>
    <w:rsid w:val="00DA1AF6"/>
    <w:rsid w:val="00DA3329"/>
    <w:rsid w:val="00DA3ED9"/>
    <w:rsid w:val="00DA4374"/>
    <w:rsid w:val="00DA47D6"/>
    <w:rsid w:val="00DA535C"/>
    <w:rsid w:val="00DA5D6C"/>
    <w:rsid w:val="00DA5E19"/>
    <w:rsid w:val="00DA61F8"/>
    <w:rsid w:val="00DA68D4"/>
    <w:rsid w:val="00DA6AFD"/>
    <w:rsid w:val="00DA7216"/>
    <w:rsid w:val="00DA7CED"/>
    <w:rsid w:val="00DA7DE1"/>
    <w:rsid w:val="00DB0714"/>
    <w:rsid w:val="00DB084E"/>
    <w:rsid w:val="00DB0D34"/>
    <w:rsid w:val="00DB1172"/>
    <w:rsid w:val="00DB1614"/>
    <w:rsid w:val="00DB230D"/>
    <w:rsid w:val="00DB2FA1"/>
    <w:rsid w:val="00DB41BF"/>
    <w:rsid w:val="00DB42E5"/>
    <w:rsid w:val="00DB4638"/>
    <w:rsid w:val="00DB693C"/>
    <w:rsid w:val="00DB6F47"/>
    <w:rsid w:val="00DB7737"/>
    <w:rsid w:val="00DB7988"/>
    <w:rsid w:val="00DB7EF6"/>
    <w:rsid w:val="00DC0617"/>
    <w:rsid w:val="00DC061E"/>
    <w:rsid w:val="00DC096D"/>
    <w:rsid w:val="00DC0C4C"/>
    <w:rsid w:val="00DC0E5A"/>
    <w:rsid w:val="00DC1061"/>
    <w:rsid w:val="00DC133F"/>
    <w:rsid w:val="00DC2953"/>
    <w:rsid w:val="00DC3059"/>
    <w:rsid w:val="00DC3151"/>
    <w:rsid w:val="00DC328E"/>
    <w:rsid w:val="00DC3378"/>
    <w:rsid w:val="00DC45FE"/>
    <w:rsid w:val="00DC46E0"/>
    <w:rsid w:val="00DC4863"/>
    <w:rsid w:val="00DC5089"/>
    <w:rsid w:val="00DC60E8"/>
    <w:rsid w:val="00DC61E5"/>
    <w:rsid w:val="00DC6669"/>
    <w:rsid w:val="00DC67E5"/>
    <w:rsid w:val="00DC713E"/>
    <w:rsid w:val="00DC71BA"/>
    <w:rsid w:val="00DC78AD"/>
    <w:rsid w:val="00DC7B17"/>
    <w:rsid w:val="00DC7ED2"/>
    <w:rsid w:val="00DD0460"/>
    <w:rsid w:val="00DD0E5A"/>
    <w:rsid w:val="00DD17DB"/>
    <w:rsid w:val="00DD192C"/>
    <w:rsid w:val="00DD219E"/>
    <w:rsid w:val="00DD4857"/>
    <w:rsid w:val="00DD5D91"/>
    <w:rsid w:val="00DD72A0"/>
    <w:rsid w:val="00DD72EC"/>
    <w:rsid w:val="00DD73AB"/>
    <w:rsid w:val="00DD7CD7"/>
    <w:rsid w:val="00DD7DE0"/>
    <w:rsid w:val="00DD7F68"/>
    <w:rsid w:val="00DE131A"/>
    <w:rsid w:val="00DE1482"/>
    <w:rsid w:val="00DE37F8"/>
    <w:rsid w:val="00DE3BAE"/>
    <w:rsid w:val="00DE4ACF"/>
    <w:rsid w:val="00DE54F2"/>
    <w:rsid w:val="00DE583E"/>
    <w:rsid w:val="00DE645F"/>
    <w:rsid w:val="00DE65DF"/>
    <w:rsid w:val="00DE6B88"/>
    <w:rsid w:val="00DE711F"/>
    <w:rsid w:val="00DE7E66"/>
    <w:rsid w:val="00DF003D"/>
    <w:rsid w:val="00DF0BEA"/>
    <w:rsid w:val="00DF1AA0"/>
    <w:rsid w:val="00DF2F0B"/>
    <w:rsid w:val="00DF31DF"/>
    <w:rsid w:val="00DF3B48"/>
    <w:rsid w:val="00DF4102"/>
    <w:rsid w:val="00DF426F"/>
    <w:rsid w:val="00DF4B6A"/>
    <w:rsid w:val="00DF5168"/>
    <w:rsid w:val="00DF56D6"/>
    <w:rsid w:val="00DF59A1"/>
    <w:rsid w:val="00DF7726"/>
    <w:rsid w:val="00DF7C97"/>
    <w:rsid w:val="00E005A2"/>
    <w:rsid w:val="00E006A9"/>
    <w:rsid w:val="00E0096C"/>
    <w:rsid w:val="00E0106A"/>
    <w:rsid w:val="00E01371"/>
    <w:rsid w:val="00E015E2"/>
    <w:rsid w:val="00E02C98"/>
    <w:rsid w:val="00E03749"/>
    <w:rsid w:val="00E038C0"/>
    <w:rsid w:val="00E03EB2"/>
    <w:rsid w:val="00E04AB1"/>
    <w:rsid w:val="00E04FF2"/>
    <w:rsid w:val="00E064AB"/>
    <w:rsid w:val="00E06D2B"/>
    <w:rsid w:val="00E07061"/>
    <w:rsid w:val="00E115A3"/>
    <w:rsid w:val="00E11F06"/>
    <w:rsid w:val="00E12197"/>
    <w:rsid w:val="00E128F4"/>
    <w:rsid w:val="00E12E88"/>
    <w:rsid w:val="00E13C45"/>
    <w:rsid w:val="00E145C7"/>
    <w:rsid w:val="00E15CAF"/>
    <w:rsid w:val="00E16469"/>
    <w:rsid w:val="00E170E8"/>
    <w:rsid w:val="00E17AF5"/>
    <w:rsid w:val="00E20723"/>
    <w:rsid w:val="00E219FC"/>
    <w:rsid w:val="00E21F54"/>
    <w:rsid w:val="00E22667"/>
    <w:rsid w:val="00E23681"/>
    <w:rsid w:val="00E2530C"/>
    <w:rsid w:val="00E255AA"/>
    <w:rsid w:val="00E264FB"/>
    <w:rsid w:val="00E272FF"/>
    <w:rsid w:val="00E2796C"/>
    <w:rsid w:val="00E279AF"/>
    <w:rsid w:val="00E27DFC"/>
    <w:rsid w:val="00E3139C"/>
    <w:rsid w:val="00E31522"/>
    <w:rsid w:val="00E321D5"/>
    <w:rsid w:val="00E32391"/>
    <w:rsid w:val="00E324DE"/>
    <w:rsid w:val="00E3366B"/>
    <w:rsid w:val="00E33672"/>
    <w:rsid w:val="00E33BC3"/>
    <w:rsid w:val="00E34A6C"/>
    <w:rsid w:val="00E34B18"/>
    <w:rsid w:val="00E3506D"/>
    <w:rsid w:val="00E351E3"/>
    <w:rsid w:val="00E35A9B"/>
    <w:rsid w:val="00E35C90"/>
    <w:rsid w:val="00E36137"/>
    <w:rsid w:val="00E36425"/>
    <w:rsid w:val="00E36468"/>
    <w:rsid w:val="00E369E6"/>
    <w:rsid w:val="00E36B7F"/>
    <w:rsid w:val="00E36EE8"/>
    <w:rsid w:val="00E37515"/>
    <w:rsid w:val="00E37CD5"/>
    <w:rsid w:val="00E40009"/>
    <w:rsid w:val="00E40CA7"/>
    <w:rsid w:val="00E41258"/>
    <w:rsid w:val="00E4148F"/>
    <w:rsid w:val="00E41728"/>
    <w:rsid w:val="00E41909"/>
    <w:rsid w:val="00E419EA"/>
    <w:rsid w:val="00E424DF"/>
    <w:rsid w:val="00E42905"/>
    <w:rsid w:val="00E43A49"/>
    <w:rsid w:val="00E43FFE"/>
    <w:rsid w:val="00E45165"/>
    <w:rsid w:val="00E4595C"/>
    <w:rsid w:val="00E470BF"/>
    <w:rsid w:val="00E473A5"/>
    <w:rsid w:val="00E47B47"/>
    <w:rsid w:val="00E47E37"/>
    <w:rsid w:val="00E50129"/>
    <w:rsid w:val="00E502BE"/>
    <w:rsid w:val="00E50F58"/>
    <w:rsid w:val="00E524DC"/>
    <w:rsid w:val="00E52C9A"/>
    <w:rsid w:val="00E53D74"/>
    <w:rsid w:val="00E542D3"/>
    <w:rsid w:val="00E5461C"/>
    <w:rsid w:val="00E54643"/>
    <w:rsid w:val="00E54D04"/>
    <w:rsid w:val="00E558AB"/>
    <w:rsid w:val="00E561DF"/>
    <w:rsid w:val="00E5637F"/>
    <w:rsid w:val="00E567C8"/>
    <w:rsid w:val="00E56A3B"/>
    <w:rsid w:val="00E56FCC"/>
    <w:rsid w:val="00E574E6"/>
    <w:rsid w:val="00E5790C"/>
    <w:rsid w:val="00E57DCD"/>
    <w:rsid w:val="00E60030"/>
    <w:rsid w:val="00E60F74"/>
    <w:rsid w:val="00E6158B"/>
    <w:rsid w:val="00E61A0B"/>
    <w:rsid w:val="00E6201D"/>
    <w:rsid w:val="00E63E09"/>
    <w:rsid w:val="00E6424A"/>
    <w:rsid w:val="00E66B70"/>
    <w:rsid w:val="00E67D83"/>
    <w:rsid w:val="00E705B6"/>
    <w:rsid w:val="00E705CC"/>
    <w:rsid w:val="00E7077A"/>
    <w:rsid w:val="00E70E76"/>
    <w:rsid w:val="00E7124A"/>
    <w:rsid w:val="00E71E4C"/>
    <w:rsid w:val="00E73552"/>
    <w:rsid w:val="00E74451"/>
    <w:rsid w:val="00E74B8B"/>
    <w:rsid w:val="00E7551C"/>
    <w:rsid w:val="00E759CE"/>
    <w:rsid w:val="00E76185"/>
    <w:rsid w:val="00E76A25"/>
    <w:rsid w:val="00E778CD"/>
    <w:rsid w:val="00E77F8B"/>
    <w:rsid w:val="00E807D4"/>
    <w:rsid w:val="00E814E3"/>
    <w:rsid w:val="00E823C5"/>
    <w:rsid w:val="00E836FE"/>
    <w:rsid w:val="00E83C41"/>
    <w:rsid w:val="00E844E7"/>
    <w:rsid w:val="00E845FB"/>
    <w:rsid w:val="00E85A9D"/>
    <w:rsid w:val="00E86225"/>
    <w:rsid w:val="00E873E1"/>
    <w:rsid w:val="00E87452"/>
    <w:rsid w:val="00E8750C"/>
    <w:rsid w:val="00E876E3"/>
    <w:rsid w:val="00E900E0"/>
    <w:rsid w:val="00E902E0"/>
    <w:rsid w:val="00E90B74"/>
    <w:rsid w:val="00E90FA7"/>
    <w:rsid w:val="00E9121F"/>
    <w:rsid w:val="00E913E1"/>
    <w:rsid w:val="00E916C8"/>
    <w:rsid w:val="00E917FA"/>
    <w:rsid w:val="00E92F98"/>
    <w:rsid w:val="00E935BB"/>
    <w:rsid w:val="00E93A6A"/>
    <w:rsid w:val="00E9451E"/>
    <w:rsid w:val="00E9497C"/>
    <w:rsid w:val="00E94A9A"/>
    <w:rsid w:val="00E9592B"/>
    <w:rsid w:val="00E96594"/>
    <w:rsid w:val="00E96666"/>
    <w:rsid w:val="00E97493"/>
    <w:rsid w:val="00EA0CE6"/>
    <w:rsid w:val="00EA1540"/>
    <w:rsid w:val="00EA1915"/>
    <w:rsid w:val="00EA2BDD"/>
    <w:rsid w:val="00EA45F2"/>
    <w:rsid w:val="00EA4940"/>
    <w:rsid w:val="00EA57CF"/>
    <w:rsid w:val="00EA5B35"/>
    <w:rsid w:val="00EA5F22"/>
    <w:rsid w:val="00EA662B"/>
    <w:rsid w:val="00EA76A0"/>
    <w:rsid w:val="00EB04ED"/>
    <w:rsid w:val="00EB0FFA"/>
    <w:rsid w:val="00EB2744"/>
    <w:rsid w:val="00EB2D32"/>
    <w:rsid w:val="00EB3142"/>
    <w:rsid w:val="00EB3B3D"/>
    <w:rsid w:val="00EB3FEC"/>
    <w:rsid w:val="00EB40B9"/>
    <w:rsid w:val="00EB40FA"/>
    <w:rsid w:val="00EB477B"/>
    <w:rsid w:val="00EB49C8"/>
    <w:rsid w:val="00EB4DAF"/>
    <w:rsid w:val="00EB5463"/>
    <w:rsid w:val="00EB632C"/>
    <w:rsid w:val="00EB6AF6"/>
    <w:rsid w:val="00EC0492"/>
    <w:rsid w:val="00EC2590"/>
    <w:rsid w:val="00EC322C"/>
    <w:rsid w:val="00EC34FB"/>
    <w:rsid w:val="00EC3636"/>
    <w:rsid w:val="00EC3748"/>
    <w:rsid w:val="00EC37CC"/>
    <w:rsid w:val="00EC3E1C"/>
    <w:rsid w:val="00EC49C8"/>
    <w:rsid w:val="00EC5485"/>
    <w:rsid w:val="00EC5866"/>
    <w:rsid w:val="00EC5911"/>
    <w:rsid w:val="00EC6D91"/>
    <w:rsid w:val="00EC7202"/>
    <w:rsid w:val="00EC7290"/>
    <w:rsid w:val="00EC79DD"/>
    <w:rsid w:val="00EC7ECA"/>
    <w:rsid w:val="00ED13D0"/>
    <w:rsid w:val="00ED1EBA"/>
    <w:rsid w:val="00ED2063"/>
    <w:rsid w:val="00ED20E8"/>
    <w:rsid w:val="00ED263E"/>
    <w:rsid w:val="00ED2F55"/>
    <w:rsid w:val="00ED3D96"/>
    <w:rsid w:val="00ED4078"/>
    <w:rsid w:val="00ED469E"/>
    <w:rsid w:val="00ED5666"/>
    <w:rsid w:val="00ED5D09"/>
    <w:rsid w:val="00ED6185"/>
    <w:rsid w:val="00ED62CA"/>
    <w:rsid w:val="00ED6357"/>
    <w:rsid w:val="00ED642F"/>
    <w:rsid w:val="00ED6C9C"/>
    <w:rsid w:val="00ED6EC9"/>
    <w:rsid w:val="00ED713E"/>
    <w:rsid w:val="00ED71CA"/>
    <w:rsid w:val="00ED7CC1"/>
    <w:rsid w:val="00EE0BEE"/>
    <w:rsid w:val="00EE1461"/>
    <w:rsid w:val="00EE16A4"/>
    <w:rsid w:val="00EE1709"/>
    <w:rsid w:val="00EE1CEF"/>
    <w:rsid w:val="00EE2200"/>
    <w:rsid w:val="00EE284B"/>
    <w:rsid w:val="00EE3B56"/>
    <w:rsid w:val="00EE3D59"/>
    <w:rsid w:val="00EE4446"/>
    <w:rsid w:val="00EE4E31"/>
    <w:rsid w:val="00EE5B67"/>
    <w:rsid w:val="00EE761F"/>
    <w:rsid w:val="00EE772A"/>
    <w:rsid w:val="00EE7CF7"/>
    <w:rsid w:val="00EF0C0E"/>
    <w:rsid w:val="00EF19FB"/>
    <w:rsid w:val="00EF1C19"/>
    <w:rsid w:val="00EF1D83"/>
    <w:rsid w:val="00EF212F"/>
    <w:rsid w:val="00EF2460"/>
    <w:rsid w:val="00EF2BC6"/>
    <w:rsid w:val="00EF532B"/>
    <w:rsid w:val="00EF63FC"/>
    <w:rsid w:val="00EF661D"/>
    <w:rsid w:val="00EF6975"/>
    <w:rsid w:val="00EF6C47"/>
    <w:rsid w:val="00EF7134"/>
    <w:rsid w:val="00EF74A9"/>
    <w:rsid w:val="00EF7FF8"/>
    <w:rsid w:val="00F0091C"/>
    <w:rsid w:val="00F010B4"/>
    <w:rsid w:val="00F0120A"/>
    <w:rsid w:val="00F01658"/>
    <w:rsid w:val="00F01BED"/>
    <w:rsid w:val="00F01D9F"/>
    <w:rsid w:val="00F01F77"/>
    <w:rsid w:val="00F0202C"/>
    <w:rsid w:val="00F0441E"/>
    <w:rsid w:val="00F04F0F"/>
    <w:rsid w:val="00F05FB6"/>
    <w:rsid w:val="00F06319"/>
    <w:rsid w:val="00F06951"/>
    <w:rsid w:val="00F0714D"/>
    <w:rsid w:val="00F07964"/>
    <w:rsid w:val="00F102C8"/>
    <w:rsid w:val="00F10CCA"/>
    <w:rsid w:val="00F11489"/>
    <w:rsid w:val="00F1241D"/>
    <w:rsid w:val="00F134CA"/>
    <w:rsid w:val="00F13932"/>
    <w:rsid w:val="00F14330"/>
    <w:rsid w:val="00F14840"/>
    <w:rsid w:val="00F14E8A"/>
    <w:rsid w:val="00F14FDF"/>
    <w:rsid w:val="00F15BD6"/>
    <w:rsid w:val="00F16298"/>
    <w:rsid w:val="00F16B09"/>
    <w:rsid w:val="00F175D7"/>
    <w:rsid w:val="00F208D1"/>
    <w:rsid w:val="00F21341"/>
    <w:rsid w:val="00F2155F"/>
    <w:rsid w:val="00F22649"/>
    <w:rsid w:val="00F22F0B"/>
    <w:rsid w:val="00F230E4"/>
    <w:rsid w:val="00F2386A"/>
    <w:rsid w:val="00F23C9D"/>
    <w:rsid w:val="00F25030"/>
    <w:rsid w:val="00F25420"/>
    <w:rsid w:val="00F2631C"/>
    <w:rsid w:val="00F26383"/>
    <w:rsid w:val="00F27E6A"/>
    <w:rsid w:val="00F30367"/>
    <w:rsid w:val="00F30DD4"/>
    <w:rsid w:val="00F32C21"/>
    <w:rsid w:val="00F33CCA"/>
    <w:rsid w:val="00F3565B"/>
    <w:rsid w:val="00F35E30"/>
    <w:rsid w:val="00F36466"/>
    <w:rsid w:val="00F377BA"/>
    <w:rsid w:val="00F37C30"/>
    <w:rsid w:val="00F37CD5"/>
    <w:rsid w:val="00F40397"/>
    <w:rsid w:val="00F42228"/>
    <w:rsid w:val="00F42663"/>
    <w:rsid w:val="00F44439"/>
    <w:rsid w:val="00F44647"/>
    <w:rsid w:val="00F447F7"/>
    <w:rsid w:val="00F45B1B"/>
    <w:rsid w:val="00F45DFB"/>
    <w:rsid w:val="00F46AE5"/>
    <w:rsid w:val="00F47C68"/>
    <w:rsid w:val="00F501A1"/>
    <w:rsid w:val="00F5145D"/>
    <w:rsid w:val="00F51525"/>
    <w:rsid w:val="00F51B60"/>
    <w:rsid w:val="00F51EDB"/>
    <w:rsid w:val="00F526DB"/>
    <w:rsid w:val="00F5296F"/>
    <w:rsid w:val="00F52F18"/>
    <w:rsid w:val="00F53A21"/>
    <w:rsid w:val="00F54682"/>
    <w:rsid w:val="00F5474C"/>
    <w:rsid w:val="00F54E8A"/>
    <w:rsid w:val="00F5521E"/>
    <w:rsid w:val="00F56A04"/>
    <w:rsid w:val="00F570A8"/>
    <w:rsid w:val="00F570B6"/>
    <w:rsid w:val="00F575AD"/>
    <w:rsid w:val="00F60C9A"/>
    <w:rsid w:val="00F61304"/>
    <w:rsid w:val="00F61D90"/>
    <w:rsid w:val="00F6209C"/>
    <w:rsid w:val="00F62FB9"/>
    <w:rsid w:val="00F6369B"/>
    <w:rsid w:val="00F637C3"/>
    <w:rsid w:val="00F63C1E"/>
    <w:rsid w:val="00F64A1A"/>
    <w:rsid w:val="00F65BCB"/>
    <w:rsid w:val="00F66811"/>
    <w:rsid w:val="00F67C89"/>
    <w:rsid w:val="00F702F5"/>
    <w:rsid w:val="00F7087D"/>
    <w:rsid w:val="00F7197C"/>
    <w:rsid w:val="00F71EA0"/>
    <w:rsid w:val="00F7228E"/>
    <w:rsid w:val="00F7286C"/>
    <w:rsid w:val="00F72EE4"/>
    <w:rsid w:val="00F74ED2"/>
    <w:rsid w:val="00F75787"/>
    <w:rsid w:val="00F75B2C"/>
    <w:rsid w:val="00F76013"/>
    <w:rsid w:val="00F7683E"/>
    <w:rsid w:val="00F76F83"/>
    <w:rsid w:val="00F777AE"/>
    <w:rsid w:val="00F80034"/>
    <w:rsid w:val="00F802A8"/>
    <w:rsid w:val="00F808AB"/>
    <w:rsid w:val="00F80DFD"/>
    <w:rsid w:val="00F81467"/>
    <w:rsid w:val="00F8175F"/>
    <w:rsid w:val="00F81A02"/>
    <w:rsid w:val="00F81E7D"/>
    <w:rsid w:val="00F827AF"/>
    <w:rsid w:val="00F827F7"/>
    <w:rsid w:val="00F831C8"/>
    <w:rsid w:val="00F832F6"/>
    <w:rsid w:val="00F83949"/>
    <w:rsid w:val="00F84BFC"/>
    <w:rsid w:val="00F84D1B"/>
    <w:rsid w:val="00F85F2F"/>
    <w:rsid w:val="00F860F4"/>
    <w:rsid w:val="00F86185"/>
    <w:rsid w:val="00F86A43"/>
    <w:rsid w:val="00F86B36"/>
    <w:rsid w:val="00F86F00"/>
    <w:rsid w:val="00F90031"/>
    <w:rsid w:val="00F90701"/>
    <w:rsid w:val="00F910F2"/>
    <w:rsid w:val="00F91259"/>
    <w:rsid w:val="00F91889"/>
    <w:rsid w:val="00F91CB1"/>
    <w:rsid w:val="00F91FC3"/>
    <w:rsid w:val="00F923DD"/>
    <w:rsid w:val="00F925D2"/>
    <w:rsid w:val="00F92D0A"/>
    <w:rsid w:val="00F93C9C"/>
    <w:rsid w:val="00F94177"/>
    <w:rsid w:val="00F942E4"/>
    <w:rsid w:val="00F95095"/>
    <w:rsid w:val="00F95A35"/>
    <w:rsid w:val="00F95E13"/>
    <w:rsid w:val="00F967D0"/>
    <w:rsid w:val="00F96CF0"/>
    <w:rsid w:val="00FA068A"/>
    <w:rsid w:val="00FA07D1"/>
    <w:rsid w:val="00FA09E9"/>
    <w:rsid w:val="00FA1853"/>
    <w:rsid w:val="00FA1986"/>
    <w:rsid w:val="00FA19CC"/>
    <w:rsid w:val="00FA2024"/>
    <w:rsid w:val="00FA2053"/>
    <w:rsid w:val="00FA264F"/>
    <w:rsid w:val="00FA27D0"/>
    <w:rsid w:val="00FA2A01"/>
    <w:rsid w:val="00FA344B"/>
    <w:rsid w:val="00FA3796"/>
    <w:rsid w:val="00FA3D7C"/>
    <w:rsid w:val="00FA4848"/>
    <w:rsid w:val="00FA4A18"/>
    <w:rsid w:val="00FA52F5"/>
    <w:rsid w:val="00FA5314"/>
    <w:rsid w:val="00FA5545"/>
    <w:rsid w:val="00FA555B"/>
    <w:rsid w:val="00FA665A"/>
    <w:rsid w:val="00FA6D28"/>
    <w:rsid w:val="00FA6E71"/>
    <w:rsid w:val="00FA7521"/>
    <w:rsid w:val="00FA7B36"/>
    <w:rsid w:val="00FB1C6B"/>
    <w:rsid w:val="00FB21A4"/>
    <w:rsid w:val="00FB21C1"/>
    <w:rsid w:val="00FB246B"/>
    <w:rsid w:val="00FB2E86"/>
    <w:rsid w:val="00FB3E2D"/>
    <w:rsid w:val="00FB4004"/>
    <w:rsid w:val="00FB41D7"/>
    <w:rsid w:val="00FB4F5F"/>
    <w:rsid w:val="00FB5483"/>
    <w:rsid w:val="00FB54D4"/>
    <w:rsid w:val="00FB5EA4"/>
    <w:rsid w:val="00FB6552"/>
    <w:rsid w:val="00FB6B6D"/>
    <w:rsid w:val="00FC0049"/>
    <w:rsid w:val="00FC00F3"/>
    <w:rsid w:val="00FC07A4"/>
    <w:rsid w:val="00FC197C"/>
    <w:rsid w:val="00FC19C9"/>
    <w:rsid w:val="00FC22C5"/>
    <w:rsid w:val="00FC23C2"/>
    <w:rsid w:val="00FC2AC2"/>
    <w:rsid w:val="00FC2E85"/>
    <w:rsid w:val="00FC3083"/>
    <w:rsid w:val="00FC30C0"/>
    <w:rsid w:val="00FC30EA"/>
    <w:rsid w:val="00FC3110"/>
    <w:rsid w:val="00FC3B30"/>
    <w:rsid w:val="00FC3C9F"/>
    <w:rsid w:val="00FC3FF2"/>
    <w:rsid w:val="00FC5986"/>
    <w:rsid w:val="00FC61AA"/>
    <w:rsid w:val="00FC75D3"/>
    <w:rsid w:val="00FC7853"/>
    <w:rsid w:val="00FD04B9"/>
    <w:rsid w:val="00FD0D70"/>
    <w:rsid w:val="00FD1368"/>
    <w:rsid w:val="00FD204B"/>
    <w:rsid w:val="00FD422D"/>
    <w:rsid w:val="00FD47C9"/>
    <w:rsid w:val="00FD4B70"/>
    <w:rsid w:val="00FD4DBF"/>
    <w:rsid w:val="00FD5210"/>
    <w:rsid w:val="00FD5777"/>
    <w:rsid w:val="00FD5E4C"/>
    <w:rsid w:val="00FD62CA"/>
    <w:rsid w:val="00FD72D9"/>
    <w:rsid w:val="00FD73BF"/>
    <w:rsid w:val="00FE0F56"/>
    <w:rsid w:val="00FE1006"/>
    <w:rsid w:val="00FE2FD4"/>
    <w:rsid w:val="00FE4178"/>
    <w:rsid w:val="00FE435E"/>
    <w:rsid w:val="00FE4853"/>
    <w:rsid w:val="00FE4B9C"/>
    <w:rsid w:val="00FE50F3"/>
    <w:rsid w:val="00FE5473"/>
    <w:rsid w:val="00FE5C06"/>
    <w:rsid w:val="00FE69B5"/>
    <w:rsid w:val="00FE6B20"/>
    <w:rsid w:val="00FE6C2F"/>
    <w:rsid w:val="00FE6D1B"/>
    <w:rsid w:val="00FE71FE"/>
    <w:rsid w:val="00FE76BD"/>
    <w:rsid w:val="00FE7FE5"/>
    <w:rsid w:val="00FF01F0"/>
    <w:rsid w:val="00FF0240"/>
    <w:rsid w:val="00FF03A9"/>
    <w:rsid w:val="00FF06EB"/>
    <w:rsid w:val="00FF0A4B"/>
    <w:rsid w:val="00FF12B6"/>
    <w:rsid w:val="00FF1792"/>
    <w:rsid w:val="00FF18AA"/>
    <w:rsid w:val="00FF20CF"/>
    <w:rsid w:val="00FF3333"/>
    <w:rsid w:val="00FF46EF"/>
    <w:rsid w:val="00FF4C96"/>
    <w:rsid w:val="00FF557C"/>
    <w:rsid w:val="00FF5A07"/>
    <w:rsid w:val="00FF5EDD"/>
    <w:rsid w:val="00FF5FEF"/>
    <w:rsid w:val="00FF6ADD"/>
    <w:rsid w:val="00FF6CE8"/>
    <w:rsid w:val="00FF7159"/>
    <w:rsid w:val="064E6D27"/>
    <w:rsid w:val="06BF72F5"/>
    <w:rsid w:val="09D374B2"/>
    <w:rsid w:val="0B4E4454"/>
    <w:rsid w:val="0C752DD0"/>
    <w:rsid w:val="0CFF245D"/>
    <w:rsid w:val="0E9BE82E"/>
    <w:rsid w:val="0F1CED62"/>
    <w:rsid w:val="0F2B704A"/>
    <w:rsid w:val="10EA2693"/>
    <w:rsid w:val="1201BE11"/>
    <w:rsid w:val="12572A8D"/>
    <w:rsid w:val="15191ECC"/>
    <w:rsid w:val="1610FC5D"/>
    <w:rsid w:val="161E7AC2"/>
    <w:rsid w:val="171FBC58"/>
    <w:rsid w:val="17C63284"/>
    <w:rsid w:val="17E7B7BD"/>
    <w:rsid w:val="182E9B40"/>
    <w:rsid w:val="1874016E"/>
    <w:rsid w:val="187D1F1D"/>
    <w:rsid w:val="18DFB0E5"/>
    <w:rsid w:val="1A53BF23"/>
    <w:rsid w:val="1B23E810"/>
    <w:rsid w:val="1B6D024C"/>
    <w:rsid w:val="1C6BF882"/>
    <w:rsid w:val="1DC5D998"/>
    <w:rsid w:val="1E1421B7"/>
    <w:rsid w:val="1EA36986"/>
    <w:rsid w:val="1FC4F62D"/>
    <w:rsid w:val="20A4860D"/>
    <w:rsid w:val="22B9C3CE"/>
    <w:rsid w:val="253068D7"/>
    <w:rsid w:val="2788069B"/>
    <w:rsid w:val="29013A67"/>
    <w:rsid w:val="29DCBF40"/>
    <w:rsid w:val="2A264510"/>
    <w:rsid w:val="2D4D164D"/>
    <w:rsid w:val="2E2E1957"/>
    <w:rsid w:val="2E704327"/>
    <w:rsid w:val="2F5CE416"/>
    <w:rsid w:val="31075F98"/>
    <w:rsid w:val="31AFF8AD"/>
    <w:rsid w:val="31F65816"/>
    <w:rsid w:val="323884CA"/>
    <w:rsid w:val="3466B3C8"/>
    <w:rsid w:val="361275C8"/>
    <w:rsid w:val="39985680"/>
    <w:rsid w:val="3AE0CDCD"/>
    <w:rsid w:val="3B076BE0"/>
    <w:rsid w:val="3B81130A"/>
    <w:rsid w:val="3C6F7C0C"/>
    <w:rsid w:val="3E798238"/>
    <w:rsid w:val="3E8E78D1"/>
    <w:rsid w:val="4069F87C"/>
    <w:rsid w:val="41E090A8"/>
    <w:rsid w:val="42AE70A7"/>
    <w:rsid w:val="43928976"/>
    <w:rsid w:val="44037B4D"/>
    <w:rsid w:val="45B07821"/>
    <w:rsid w:val="46705672"/>
    <w:rsid w:val="4905AB42"/>
    <w:rsid w:val="4A0112A6"/>
    <w:rsid w:val="4A0CB0FA"/>
    <w:rsid w:val="4DF40BE0"/>
    <w:rsid w:val="5007945C"/>
    <w:rsid w:val="50D84B62"/>
    <w:rsid w:val="55DD44DF"/>
    <w:rsid w:val="5624F93D"/>
    <w:rsid w:val="587BC454"/>
    <w:rsid w:val="5C271740"/>
    <w:rsid w:val="5CC2D489"/>
    <w:rsid w:val="5CF2273C"/>
    <w:rsid w:val="5D4D8401"/>
    <w:rsid w:val="5DA202A6"/>
    <w:rsid w:val="5E1CFE18"/>
    <w:rsid w:val="5E5ED7BB"/>
    <w:rsid w:val="5ED5B113"/>
    <w:rsid w:val="5F9196BC"/>
    <w:rsid w:val="60E4527A"/>
    <w:rsid w:val="64711E4B"/>
    <w:rsid w:val="651B9715"/>
    <w:rsid w:val="65E1C92B"/>
    <w:rsid w:val="677B0D6D"/>
    <w:rsid w:val="68D73585"/>
    <w:rsid w:val="691A565C"/>
    <w:rsid w:val="6944397C"/>
    <w:rsid w:val="69F22C82"/>
    <w:rsid w:val="6B9E839C"/>
    <w:rsid w:val="6BD850A7"/>
    <w:rsid w:val="6EF4141A"/>
    <w:rsid w:val="6FEB4D99"/>
    <w:rsid w:val="736793A7"/>
    <w:rsid w:val="73B1AA45"/>
    <w:rsid w:val="75237263"/>
    <w:rsid w:val="76C00C2B"/>
    <w:rsid w:val="7765F58B"/>
    <w:rsid w:val="77BE5CF8"/>
    <w:rsid w:val="78444012"/>
    <w:rsid w:val="788102B3"/>
    <w:rsid w:val="7A1B6190"/>
    <w:rsid w:val="7AD49573"/>
    <w:rsid w:val="7DAE77F9"/>
    <w:rsid w:val="7E22FC20"/>
    <w:rsid w:val="7E3703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BAE90"/>
  <w15:docId w15:val="{6A5315E1-C6F6-4617-B2AE-19D3B27B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Seelt"/>
    <w:qFormat/>
    <w:rsid w:val="00D8352B"/>
    <w:pPr>
      <w:spacing w:before="200" w:line="260" w:lineRule="atLeast"/>
      <w:jc w:val="both"/>
    </w:pPr>
    <w:rPr>
      <w:rFonts w:ascii="Arial" w:hAnsi="Arial"/>
      <w:sz w:val="22"/>
      <w:szCs w:val="24"/>
      <w:lang w:val="en-GB" w:eastAsia="en-US"/>
    </w:rPr>
  </w:style>
  <w:style w:type="paragraph" w:styleId="Heading1">
    <w:name w:val="heading 1"/>
    <w:aliases w:val="artikel kop"/>
    <w:basedOn w:val="Normal"/>
    <w:next w:val="Normal"/>
    <w:link w:val="Heading1Char"/>
    <w:qFormat/>
    <w:pPr>
      <w:keepNext/>
      <w:numPr>
        <w:numId w:val="6"/>
      </w:numPr>
      <w:outlineLvl w:val="0"/>
    </w:pPr>
    <w:rPr>
      <w:b/>
      <w:caps/>
      <w:szCs w:val="22"/>
    </w:rPr>
  </w:style>
  <w:style w:type="paragraph" w:styleId="Heading2">
    <w:name w:val="heading 2"/>
    <w:aliases w:val="artikel paragraaf,GPH Heading 2,h2,L2,Outline2"/>
    <w:basedOn w:val="Normal"/>
    <w:next w:val="Normal"/>
    <w:link w:val="Heading2Char"/>
    <w:qFormat/>
    <w:pPr>
      <w:numPr>
        <w:ilvl w:val="1"/>
        <w:numId w:val="6"/>
      </w:numPr>
      <w:spacing w:after="60"/>
      <w:outlineLvl w:val="1"/>
    </w:pPr>
    <w:rPr>
      <w:rFonts w:cs="Arial"/>
      <w:bCs/>
      <w:iCs/>
      <w:szCs w:val="22"/>
    </w:rPr>
  </w:style>
  <w:style w:type="paragraph" w:styleId="Heading3">
    <w:name w:val="heading 3"/>
    <w:aliases w:val="artikel sub paragraaf,Heading 3 Char,Outline3 Char,L3 Char,h3 Char,Outline3,L3,h3"/>
    <w:basedOn w:val="Normal"/>
    <w:next w:val="Normal"/>
    <w:qFormat/>
    <w:pPr>
      <w:numPr>
        <w:ilvl w:val="2"/>
        <w:numId w:val="6"/>
      </w:numPr>
      <w:outlineLvl w:val="2"/>
    </w:pPr>
  </w:style>
  <w:style w:type="paragraph" w:styleId="Heading4">
    <w:name w:val="heading 4"/>
    <w:basedOn w:val="Normal"/>
    <w:next w:val="Normal"/>
    <w:uiPriority w:val="9"/>
    <w:qFormat/>
    <w:pPr>
      <w:keepNext/>
      <w:numPr>
        <w:ilvl w:val="3"/>
        <w:numId w:val="6"/>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8D5642"/>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8D5642"/>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8D5642"/>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D564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D564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customStyle="1" w:styleId="partijen">
    <w:name w:val="partijen"/>
    <w:basedOn w:val="Normal"/>
    <w:next w:val="Normal"/>
    <w:pPr>
      <w:numPr>
        <w:numId w:val="1"/>
      </w:numPr>
      <w:spacing w:line="240" w:lineRule="atLeast"/>
    </w:pPr>
  </w:style>
  <w:style w:type="paragraph" w:customStyle="1" w:styleId="Overwegingen">
    <w:name w:val="Overwegingen"/>
    <w:basedOn w:val="Normal"/>
    <w:next w:val="Normal"/>
    <w:pPr>
      <w:numPr>
        <w:ilvl w:val="1"/>
        <w:numId w:val="1"/>
      </w:numPr>
    </w:pPr>
  </w:style>
  <w:style w:type="paragraph" w:styleId="TOC1">
    <w:name w:val="toc 1"/>
    <w:basedOn w:val="Normal"/>
    <w:next w:val="Normal"/>
    <w:autoRedefine/>
    <w:uiPriority w:val="39"/>
    <w:rsid w:val="0092798A"/>
    <w:pPr>
      <w:tabs>
        <w:tab w:val="left" w:pos="440"/>
        <w:tab w:val="right" w:leader="dot" w:pos="9605"/>
      </w:tabs>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pPr>
      <w:spacing w:before="0"/>
      <w:ind w:left="220"/>
      <w:jc w:val="left"/>
    </w:pPr>
    <w:rPr>
      <w:rFonts w:asciiTheme="minorHAnsi" w:hAnsiTheme="minorHAnsi" w:cstheme="minorHAnsi"/>
      <w:smallCaps/>
      <w:sz w:val="20"/>
      <w:szCs w:val="20"/>
    </w:rPr>
  </w:style>
  <w:style w:type="paragraph" w:styleId="TOC3">
    <w:name w:val="toc 3"/>
    <w:basedOn w:val="Normal"/>
    <w:next w:val="Normal"/>
    <w:autoRedefine/>
    <w:uiPriority w:val="39"/>
    <w:pPr>
      <w:spacing w:before="0"/>
      <w:ind w:left="440"/>
      <w:jc w:val="left"/>
    </w:pPr>
    <w:rPr>
      <w:rFonts w:asciiTheme="minorHAnsi" w:hAnsiTheme="minorHAnsi" w:cstheme="minorHAnsi"/>
      <w:i/>
      <w:iCs/>
      <w:sz w:val="20"/>
      <w:szCs w:val="20"/>
    </w:rPr>
  </w:style>
  <w:style w:type="character" w:styleId="Hyperlink">
    <w:name w:val="Hyperlink"/>
    <w:uiPriority w:val="99"/>
    <w:rPr>
      <w:color w:val="0000FF"/>
      <w:u w:val="single"/>
    </w:rPr>
  </w:style>
  <w:style w:type="paragraph" w:customStyle="1" w:styleId="tussenkoppenBold">
    <w:name w:val="tussen koppen Bold"/>
    <w:basedOn w:val="Normal"/>
    <w:next w:val="Normal"/>
    <w:rPr>
      <w:b/>
      <w:caps/>
      <w:szCs w:val="22"/>
    </w:rPr>
  </w:style>
  <w:style w:type="paragraph" w:customStyle="1" w:styleId="calexnormalsinglespace">
    <w:name w:val="calex normal single space"/>
    <w:basedOn w:val="Normal"/>
    <w:next w:val="Normal"/>
    <w:pPr>
      <w:spacing w:before="0"/>
    </w:pPr>
    <w:rPr>
      <w:szCs w:val="20"/>
    </w:rPr>
  </w:style>
  <w:style w:type="paragraph" w:customStyle="1" w:styleId="Bijlagekop">
    <w:name w:val="Bijlage kop"/>
    <w:basedOn w:val="Normal"/>
    <w:next w:val="Normal"/>
    <w:pPr>
      <w:pageBreakBefore/>
      <w:numPr>
        <w:numId w:val="2"/>
      </w:numPr>
      <w:jc w:val="center"/>
    </w:pPr>
    <w:rPr>
      <w:b/>
    </w:rPr>
  </w:style>
  <w:style w:type="character" w:customStyle="1" w:styleId="Heading4Char">
    <w:name w:val="Heading 4 Char"/>
    <w:rPr>
      <w:rFonts w:ascii="Arial" w:hAnsi="Arial"/>
      <w:noProof/>
      <w:sz w:val="14"/>
      <w:lang w:val="nl" w:eastAsia="en-US" w:bidi="ar-SA"/>
    </w:rPr>
  </w:style>
  <w:style w:type="character" w:styleId="FollowedHyperlink">
    <w:name w:val="FollowedHyperlink"/>
    <w:rPr>
      <w:color w:val="800080"/>
      <w:u w:val="single"/>
    </w:rPr>
  </w:style>
  <w:style w:type="paragraph" w:styleId="ListParagraph">
    <w:name w:val="List Paragraph"/>
    <w:basedOn w:val="Normal"/>
    <w:link w:val="ListParagraphChar"/>
    <w:uiPriority w:val="34"/>
    <w:qFormat/>
    <w:pPr>
      <w:spacing w:before="0" w:after="200" w:line="276" w:lineRule="auto"/>
      <w:ind w:left="720"/>
      <w:contextualSpacing/>
      <w:jc w:val="left"/>
    </w:pPr>
    <w:rPr>
      <w:rFonts w:ascii="Calibri" w:eastAsia="Calibri" w:hAnsi="Calibri"/>
      <w:szCs w:val="22"/>
    </w:rPr>
  </w:style>
  <w:style w:type="paragraph" w:styleId="BodyTextIndent">
    <w:name w:val="Body Text Indent"/>
    <w:basedOn w:val="Normal"/>
    <w:pPr>
      <w:ind w:left="705"/>
    </w:pPr>
    <w:rPr>
      <w:i/>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DeltaViewDeletion">
    <w:name w:val="DeltaView Deletion"/>
    <w:rPr>
      <w:strike/>
      <w:color w:val="FF0000"/>
      <w:spacing w:val="0"/>
    </w:rPr>
  </w:style>
  <w:style w:type="paragraph" w:customStyle="1" w:styleId="DBBody">
    <w:name w:val="DB Body"/>
    <w:link w:val="DBBodyChar"/>
    <w:qFormat/>
    <w:rsid w:val="00310819"/>
    <w:pPr>
      <w:spacing w:before="120" w:after="80"/>
    </w:pPr>
    <w:rPr>
      <w:rFonts w:ascii="Trebuchet MS" w:eastAsia="SimSun" w:hAnsi="Trebuchet MS"/>
      <w:szCs w:val="24"/>
      <w:lang w:val="en-GB" w:eastAsia="en-US"/>
    </w:rPr>
  </w:style>
  <w:style w:type="character" w:customStyle="1" w:styleId="DBBodyChar">
    <w:name w:val="DB Body Char"/>
    <w:link w:val="DBBody"/>
    <w:locked/>
    <w:rsid w:val="00310819"/>
    <w:rPr>
      <w:rFonts w:ascii="Trebuchet MS" w:eastAsia="SimSun" w:hAnsi="Trebuchet MS"/>
      <w:szCs w:val="24"/>
      <w:lang w:val="en-GB"/>
    </w:rPr>
  </w:style>
  <w:style w:type="paragraph" w:customStyle="1" w:styleId="Default">
    <w:name w:val="Default"/>
    <w:rsid w:val="004400E1"/>
    <w:pPr>
      <w:autoSpaceDE w:val="0"/>
      <w:autoSpaceDN w:val="0"/>
      <w:adjustRightInd w:val="0"/>
    </w:pPr>
    <w:rPr>
      <w:rFonts w:ascii="MMDIIJ+Arial,Bold" w:hAnsi="MMDIIJ+Arial,Bold" w:cs="MMDIIJ+Arial,Bold"/>
      <w:color w:val="000000"/>
      <w:sz w:val="24"/>
      <w:szCs w:val="24"/>
      <w:lang w:val="en-US" w:eastAsia="en-US"/>
    </w:rPr>
  </w:style>
  <w:style w:type="paragraph" w:customStyle="1" w:styleId="Kop11">
    <w:name w:val="Kop 11"/>
    <w:basedOn w:val="Default"/>
    <w:next w:val="Default"/>
    <w:uiPriority w:val="99"/>
    <w:rsid w:val="004400E1"/>
    <w:rPr>
      <w:rFonts w:cs="Times New Roman"/>
      <w:color w:val="auto"/>
    </w:rPr>
  </w:style>
  <w:style w:type="paragraph" w:customStyle="1" w:styleId="Kop21">
    <w:name w:val="Kop 21"/>
    <w:basedOn w:val="Default"/>
    <w:next w:val="Default"/>
    <w:uiPriority w:val="99"/>
    <w:rsid w:val="004400E1"/>
    <w:rPr>
      <w:rFonts w:cs="Times New Roman"/>
      <w:color w:val="auto"/>
    </w:rPr>
  </w:style>
  <w:style w:type="paragraph" w:customStyle="1" w:styleId="Standaard1">
    <w:name w:val="Standaard1"/>
    <w:basedOn w:val="Default"/>
    <w:next w:val="Default"/>
    <w:uiPriority w:val="99"/>
    <w:rsid w:val="004400E1"/>
    <w:rPr>
      <w:rFonts w:cs="Times New Roman"/>
      <w:color w:val="auto"/>
    </w:rPr>
  </w:style>
  <w:style w:type="paragraph" w:customStyle="1" w:styleId="Opsomminglevel1">
    <w:name w:val="Opsomming_level1"/>
    <w:basedOn w:val="Default"/>
    <w:next w:val="Default"/>
    <w:uiPriority w:val="99"/>
    <w:rsid w:val="004400E1"/>
    <w:rPr>
      <w:rFonts w:cs="Times New Roman"/>
      <w:color w:val="auto"/>
    </w:rPr>
  </w:style>
  <w:style w:type="paragraph" w:customStyle="1" w:styleId="Kop3nummer">
    <w:name w:val="Kop 3_nummer"/>
    <w:basedOn w:val="Default"/>
    <w:next w:val="Default"/>
    <w:uiPriority w:val="99"/>
    <w:rsid w:val="004400E1"/>
    <w:rPr>
      <w:rFonts w:cs="Times New Roman"/>
      <w:color w:val="auto"/>
    </w:rPr>
  </w:style>
  <w:style w:type="paragraph" w:customStyle="1" w:styleId="Opsomminglevel2">
    <w:name w:val="Opsomming_level2"/>
    <w:basedOn w:val="Default"/>
    <w:next w:val="Default"/>
    <w:uiPriority w:val="99"/>
    <w:rsid w:val="004400E1"/>
    <w:rPr>
      <w:rFonts w:cs="Times New Roman"/>
      <w:color w:val="auto"/>
    </w:rPr>
  </w:style>
  <w:style w:type="paragraph" w:customStyle="1" w:styleId="Opsomminglevel3">
    <w:name w:val="Opsomming_level3"/>
    <w:basedOn w:val="Default"/>
    <w:next w:val="Default"/>
    <w:uiPriority w:val="99"/>
    <w:rsid w:val="004400E1"/>
    <w:rPr>
      <w:rFonts w:cs="Times New Roman"/>
      <w:color w:val="auto"/>
    </w:rPr>
  </w:style>
  <w:style w:type="paragraph" w:customStyle="1" w:styleId="Opsomminglevel2sub">
    <w:name w:val="Opsomming_level2sub"/>
    <w:basedOn w:val="Default"/>
    <w:next w:val="Default"/>
    <w:uiPriority w:val="99"/>
    <w:rsid w:val="004400E1"/>
    <w:rPr>
      <w:rFonts w:cs="Times New Roman"/>
      <w:color w:val="auto"/>
    </w:rPr>
  </w:style>
  <w:style w:type="table" w:customStyle="1" w:styleId="Gemiddeldearcering11">
    <w:name w:val="Gemiddelde arcering 11"/>
    <w:basedOn w:val="TableNormal"/>
    <w:uiPriority w:val="63"/>
    <w:rsid w:val="00B508CF"/>
    <w:rPr>
      <w:rFonts w:ascii="Tms Rmn" w:hAnsi="Tms Rm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rsid w:val="00B508CF"/>
    <w:rPr>
      <w:sz w:val="16"/>
      <w:szCs w:val="16"/>
    </w:rPr>
  </w:style>
  <w:style w:type="paragraph" w:styleId="CommentText">
    <w:name w:val="annotation text"/>
    <w:basedOn w:val="Normal"/>
    <w:link w:val="CommentTextChar"/>
    <w:rsid w:val="00B508CF"/>
    <w:pPr>
      <w:spacing w:before="0" w:line="240" w:lineRule="auto"/>
      <w:jc w:val="left"/>
    </w:pPr>
    <w:rPr>
      <w:rFonts w:eastAsia="SimSun"/>
      <w:sz w:val="20"/>
      <w:szCs w:val="20"/>
    </w:rPr>
  </w:style>
  <w:style w:type="character" w:customStyle="1" w:styleId="CommentTextChar">
    <w:name w:val="Comment Text Char"/>
    <w:link w:val="CommentText"/>
    <w:rsid w:val="00B508CF"/>
    <w:rPr>
      <w:rFonts w:ascii="Arial" w:eastAsia="SimSun" w:hAnsi="Arial"/>
      <w:lang w:val="en-GB"/>
    </w:rPr>
  </w:style>
  <w:style w:type="paragraph" w:customStyle="1" w:styleId="DHHeading1with">
    <w:name w:val="DH Heading 1 (with #)"/>
    <w:next w:val="Normal"/>
    <w:rsid w:val="00A133B2"/>
    <w:pPr>
      <w:keepNext/>
      <w:pageBreakBefore/>
      <w:numPr>
        <w:numId w:val="3"/>
      </w:numPr>
      <w:pBdr>
        <w:bottom w:val="single" w:sz="8" w:space="12" w:color="AAAAAA"/>
      </w:pBdr>
      <w:spacing w:before="240" w:after="240"/>
      <w:outlineLvl w:val="0"/>
    </w:pPr>
    <w:rPr>
      <w:rFonts w:ascii="Trebuchet MS" w:eastAsia="SimSun" w:hAnsi="Trebuchet MS" w:cs="Arial"/>
      <w:b/>
      <w:bCs/>
      <w:color w:val="0085C3"/>
      <w:kern w:val="32"/>
      <w:sz w:val="36"/>
      <w:szCs w:val="36"/>
      <w:lang w:val="en-GB" w:eastAsia="en-US"/>
    </w:rPr>
  </w:style>
  <w:style w:type="paragraph" w:customStyle="1" w:styleId="DHHeading2with">
    <w:name w:val="DH Heading 2 (with #)"/>
    <w:next w:val="Normal"/>
    <w:rsid w:val="00A133B2"/>
    <w:pPr>
      <w:keepNext/>
      <w:numPr>
        <w:ilvl w:val="1"/>
        <w:numId w:val="3"/>
      </w:numPr>
      <w:spacing w:before="240" w:after="120"/>
      <w:outlineLvl w:val="1"/>
    </w:pPr>
    <w:rPr>
      <w:rFonts w:ascii="Trebuchet MS" w:eastAsia="SimSun" w:hAnsi="Trebuchet MS" w:cs="Arial"/>
      <w:b/>
      <w:bCs/>
      <w:iCs/>
      <w:color w:val="0085C3"/>
      <w:sz w:val="36"/>
      <w:szCs w:val="36"/>
      <w:lang w:val="en-GB" w:eastAsia="en-US"/>
    </w:rPr>
  </w:style>
  <w:style w:type="paragraph" w:customStyle="1" w:styleId="DHHeading3with">
    <w:name w:val="DH Heading 3 (with #)"/>
    <w:next w:val="Normal"/>
    <w:rsid w:val="00A133B2"/>
    <w:pPr>
      <w:keepNext/>
      <w:numPr>
        <w:ilvl w:val="2"/>
        <w:numId w:val="3"/>
      </w:numPr>
      <w:spacing w:before="120" w:after="120"/>
      <w:outlineLvl w:val="2"/>
    </w:pPr>
    <w:rPr>
      <w:rFonts w:ascii="Trebuchet MS" w:eastAsia="SimSun" w:hAnsi="Trebuchet MS" w:cs="Arial"/>
      <w:b/>
      <w:bCs/>
      <w:color w:val="0085C3"/>
      <w:sz w:val="28"/>
      <w:szCs w:val="28"/>
      <w:lang w:val="en-GB" w:eastAsia="en-US"/>
    </w:rPr>
  </w:style>
  <w:style w:type="paragraph" w:customStyle="1" w:styleId="DHHeading4with">
    <w:name w:val="DH Heading 4 (with #)"/>
    <w:next w:val="Normal"/>
    <w:rsid w:val="00A133B2"/>
    <w:pPr>
      <w:keepNext/>
      <w:numPr>
        <w:ilvl w:val="3"/>
        <w:numId w:val="3"/>
      </w:numPr>
      <w:spacing w:before="120" w:after="120"/>
      <w:outlineLvl w:val="3"/>
    </w:pPr>
    <w:rPr>
      <w:rFonts w:ascii="Trebuchet MS" w:eastAsia="SimSun" w:hAnsi="Trebuchet MS"/>
      <w:bCs/>
      <w:color w:val="0085C3"/>
      <w:sz w:val="24"/>
      <w:szCs w:val="24"/>
      <w:lang w:val="en-GB" w:eastAsia="en-US"/>
    </w:rPr>
  </w:style>
  <w:style w:type="paragraph" w:customStyle="1" w:styleId="DHHeading5with">
    <w:name w:val="DH Heading 5 (with #)"/>
    <w:next w:val="Normal"/>
    <w:rsid w:val="00A133B2"/>
    <w:pPr>
      <w:keepNext/>
      <w:numPr>
        <w:ilvl w:val="4"/>
        <w:numId w:val="3"/>
      </w:numPr>
      <w:spacing w:before="120" w:after="120"/>
      <w:outlineLvl w:val="4"/>
    </w:pPr>
    <w:rPr>
      <w:rFonts w:ascii="Trebuchet MS" w:eastAsia="SimSun" w:hAnsi="Trebuchet MS"/>
      <w:bCs/>
      <w:iCs/>
      <w:color w:val="0085C3"/>
      <w:sz w:val="21"/>
      <w:szCs w:val="21"/>
      <w:lang w:val="en-GB" w:eastAsia="en-US"/>
    </w:rPr>
  </w:style>
  <w:style w:type="paragraph" w:customStyle="1" w:styleId="DHHeadingA1with">
    <w:name w:val="DH Heading A1 (with #)"/>
    <w:next w:val="Normal"/>
    <w:qFormat/>
    <w:rsid w:val="00A133B2"/>
    <w:pPr>
      <w:keepNext/>
      <w:pageBreakBefore/>
      <w:numPr>
        <w:ilvl w:val="5"/>
        <w:numId w:val="3"/>
      </w:numPr>
      <w:pBdr>
        <w:bottom w:val="single" w:sz="8" w:space="12" w:color="AAAAAA"/>
      </w:pBdr>
      <w:spacing w:before="240" w:after="240"/>
      <w:outlineLvl w:val="0"/>
    </w:pPr>
    <w:rPr>
      <w:rFonts w:ascii="Trebuchet MS" w:eastAsia="SimSun" w:hAnsi="Trebuchet MS"/>
      <w:b/>
      <w:bCs/>
      <w:color w:val="0085C3"/>
      <w:sz w:val="36"/>
      <w:szCs w:val="36"/>
      <w:lang w:val="en-GB" w:eastAsia="en-US"/>
    </w:rPr>
  </w:style>
  <w:style w:type="paragraph" w:customStyle="1" w:styleId="DHHeadingA2with">
    <w:name w:val="DH Heading A2 (with #)"/>
    <w:next w:val="Normal"/>
    <w:qFormat/>
    <w:rsid w:val="00A133B2"/>
    <w:pPr>
      <w:keepNext/>
      <w:numPr>
        <w:ilvl w:val="6"/>
        <w:numId w:val="3"/>
      </w:numPr>
      <w:spacing w:before="240" w:after="120"/>
      <w:outlineLvl w:val="1"/>
    </w:pPr>
    <w:rPr>
      <w:rFonts w:ascii="Trebuchet MS" w:eastAsia="SimSun" w:hAnsi="Trebuchet MS"/>
      <w:b/>
      <w:color w:val="0085C3"/>
      <w:sz w:val="36"/>
      <w:szCs w:val="36"/>
      <w:lang w:val="en-GB" w:eastAsia="en-US"/>
    </w:rPr>
  </w:style>
  <w:style w:type="paragraph" w:customStyle="1" w:styleId="DHHeadingA3with">
    <w:name w:val="DH Heading A3 (with #)"/>
    <w:next w:val="Normal"/>
    <w:qFormat/>
    <w:rsid w:val="00A133B2"/>
    <w:pPr>
      <w:keepNext/>
      <w:numPr>
        <w:ilvl w:val="7"/>
        <w:numId w:val="3"/>
      </w:numPr>
      <w:spacing w:before="120" w:after="120"/>
      <w:outlineLvl w:val="2"/>
    </w:pPr>
    <w:rPr>
      <w:rFonts w:ascii="Trebuchet MS" w:eastAsia="SimSun" w:hAnsi="Trebuchet MS"/>
      <w:b/>
      <w:iCs/>
      <w:color w:val="0085C3"/>
      <w:sz w:val="28"/>
      <w:szCs w:val="28"/>
      <w:lang w:val="en-GB" w:eastAsia="en-US"/>
    </w:rPr>
  </w:style>
  <w:style w:type="paragraph" w:customStyle="1" w:styleId="DHHeadingA4with">
    <w:name w:val="DH Heading A4 (with #)"/>
    <w:next w:val="Normal"/>
    <w:qFormat/>
    <w:rsid w:val="00A133B2"/>
    <w:pPr>
      <w:keepNext/>
      <w:numPr>
        <w:ilvl w:val="8"/>
        <w:numId w:val="3"/>
      </w:numPr>
      <w:spacing w:before="120" w:after="120"/>
      <w:outlineLvl w:val="3"/>
    </w:pPr>
    <w:rPr>
      <w:rFonts w:ascii="Trebuchet MS" w:eastAsia="SimSun" w:hAnsi="Trebuchet MS" w:cs="Arial"/>
      <w:color w:val="0085C3"/>
      <w:sz w:val="24"/>
      <w:szCs w:val="24"/>
      <w:lang w:val="en-GB" w:eastAsia="en-US"/>
    </w:rPr>
  </w:style>
  <w:style w:type="table" w:styleId="LightShading-Accent3">
    <w:name w:val="Light Shading Accent 3"/>
    <w:basedOn w:val="TableNormal"/>
    <w:uiPriority w:val="60"/>
    <w:rsid w:val="00DB11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chtraster1">
    <w:name w:val="Licht raster1"/>
    <w:basedOn w:val="TableNormal"/>
    <w:uiPriority w:val="62"/>
    <w:rsid w:val="00211411"/>
    <w:rPr>
      <w:rFonts w:ascii="Tms Rmn" w:hAnsi="Tms Rm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CommentSubject">
    <w:name w:val="annotation subject"/>
    <w:basedOn w:val="CommentText"/>
    <w:next w:val="CommentText"/>
    <w:link w:val="CommentSubjectChar"/>
    <w:rsid w:val="00D31501"/>
    <w:pPr>
      <w:spacing w:before="200" w:line="260" w:lineRule="atLeast"/>
      <w:jc w:val="both"/>
    </w:pPr>
    <w:rPr>
      <w:rFonts w:eastAsia="Times New Roman"/>
      <w:b/>
      <w:bCs/>
      <w:lang w:val="nl-NL"/>
    </w:rPr>
  </w:style>
  <w:style w:type="character" w:customStyle="1" w:styleId="CommentSubjectChar">
    <w:name w:val="Comment Subject Char"/>
    <w:link w:val="CommentSubject"/>
    <w:rsid w:val="00D31501"/>
    <w:rPr>
      <w:rFonts w:ascii="Arial" w:eastAsia="SimSun" w:hAnsi="Arial"/>
      <w:b/>
      <w:bCs/>
      <w:lang w:val="en-GB" w:eastAsia="en-US"/>
    </w:rPr>
  </w:style>
  <w:style w:type="paragraph" w:styleId="Revision">
    <w:name w:val="Revision"/>
    <w:hidden/>
    <w:uiPriority w:val="99"/>
    <w:semiHidden/>
    <w:rsid w:val="00FD5777"/>
    <w:rPr>
      <w:rFonts w:ascii="Arial" w:hAnsi="Arial"/>
      <w:sz w:val="22"/>
      <w:szCs w:val="24"/>
      <w:lang w:eastAsia="en-US"/>
    </w:rPr>
  </w:style>
  <w:style w:type="character" w:styleId="Emphasis">
    <w:name w:val="Emphasis"/>
    <w:qFormat/>
    <w:rsid w:val="00FB246B"/>
    <w:rPr>
      <w:i/>
      <w:iCs/>
    </w:rPr>
  </w:style>
  <w:style w:type="paragraph" w:customStyle="1" w:styleId="WWDefault">
    <w:name w:val="WW_Default"/>
    <w:qFormat/>
    <w:rsid w:val="00A109A9"/>
    <w:pPr>
      <w:numPr>
        <w:numId w:val="4"/>
      </w:numPr>
      <w:spacing w:line="260" w:lineRule="exact"/>
      <w:jc w:val="both"/>
    </w:pPr>
    <w:rPr>
      <w:rFonts w:ascii="Arial" w:hAnsi="Arial"/>
      <w:sz w:val="22"/>
      <w:szCs w:val="22"/>
      <w:lang w:val="en-GB" w:eastAsia="en-US"/>
    </w:rPr>
  </w:style>
  <w:style w:type="paragraph" w:customStyle="1" w:styleId="WWBodytext">
    <w:name w:val="WW_Body_text"/>
    <w:basedOn w:val="WWDefault"/>
    <w:qFormat/>
    <w:rsid w:val="00A109A9"/>
    <w:pPr>
      <w:numPr>
        <w:ilvl w:val="1"/>
      </w:numPr>
      <w:spacing w:after="160"/>
    </w:pPr>
  </w:style>
  <w:style w:type="numbering" w:customStyle="1" w:styleId="WWListParties-Recitals">
    <w:name w:val="WW_List_Parties-Recitals"/>
    <w:basedOn w:val="NoList"/>
    <w:rsid w:val="00A109A9"/>
    <w:pPr>
      <w:numPr>
        <w:numId w:val="4"/>
      </w:numPr>
    </w:pPr>
  </w:style>
  <w:style w:type="paragraph" w:customStyle="1" w:styleId="WWParty">
    <w:name w:val="WW_Party"/>
    <w:basedOn w:val="WWBodytext"/>
    <w:rsid w:val="00A109A9"/>
    <w:pPr>
      <w:numPr>
        <w:ilvl w:val="2"/>
      </w:numPr>
      <w:tabs>
        <w:tab w:val="left" w:pos="1134"/>
      </w:tabs>
    </w:pPr>
    <w:rPr>
      <w:bCs/>
    </w:rPr>
  </w:style>
  <w:style w:type="paragraph" w:customStyle="1" w:styleId="WWRecital">
    <w:name w:val="WW_Recital"/>
    <w:basedOn w:val="WWBodytext"/>
    <w:rsid w:val="00A109A9"/>
    <w:pPr>
      <w:numPr>
        <w:ilvl w:val="3"/>
      </w:numPr>
      <w:tabs>
        <w:tab w:val="left" w:pos="1134"/>
      </w:tabs>
    </w:pPr>
    <w:rPr>
      <w:bCs/>
    </w:rPr>
  </w:style>
  <w:style w:type="character" w:customStyle="1" w:styleId="Heading5Char">
    <w:name w:val="Heading 5 Char"/>
    <w:basedOn w:val="DefaultParagraphFont"/>
    <w:link w:val="Heading5"/>
    <w:rsid w:val="008D5642"/>
    <w:rPr>
      <w:rFonts w:asciiTheme="majorHAnsi" w:eastAsiaTheme="majorEastAsia" w:hAnsiTheme="majorHAnsi" w:cstheme="majorBidi"/>
      <w:color w:val="365F91" w:themeColor="accent1" w:themeShade="BF"/>
      <w:sz w:val="22"/>
      <w:szCs w:val="24"/>
      <w:lang w:val="en-GB" w:eastAsia="en-US"/>
    </w:rPr>
  </w:style>
  <w:style w:type="character" w:customStyle="1" w:styleId="Heading6Char">
    <w:name w:val="Heading 6 Char"/>
    <w:basedOn w:val="DefaultParagraphFont"/>
    <w:link w:val="Heading6"/>
    <w:semiHidden/>
    <w:rsid w:val="008D5642"/>
    <w:rPr>
      <w:rFonts w:asciiTheme="majorHAnsi" w:eastAsiaTheme="majorEastAsia" w:hAnsiTheme="majorHAnsi" w:cstheme="majorBidi"/>
      <w:color w:val="243F60" w:themeColor="accent1" w:themeShade="7F"/>
      <w:sz w:val="22"/>
      <w:szCs w:val="24"/>
      <w:lang w:val="en-GB" w:eastAsia="en-US"/>
    </w:rPr>
  </w:style>
  <w:style w:type="character" w:customStyle="1" w:styleId="Heading7Char">
    <w:name w:val="Heading 7 Char"/>
    <w:basedOn w:val="DefaultParagraphFont"/>
    <w:link w:val="Heading7"/>
    <w:semiHidden/>
    <w:rsid w:val="008D5642"/>
    <w:rPr>
      <w:rFonts w:asciiTheme="majorHAnsi" w:eastAsiaTheme="majorEastAsia" w:hAnsiTheme="majorHAnsi" w:cstheme="majorBidi"/>
      <w:i/>
      <w:iCs/>
      <w:color w:val="243F60" w:themeColor="accent1" w:themeShade="7F"/>
      <w:sz w:val="22"/>
      <w:szCs w:val="24"/>
      <w:lang w:val="en-GB" w:eastAsia="en-US"/>
    </w:rPr>
  </w:style>
  <w:style w:type="character" w:customStyle="1" w:styleId="Heading8Char">
    <w:name w:val="Heading 8 Char"/>
    <w:basedOn w:val="DefaultParagraphFont"/>
    <w:link w:val="Heading8"/>
    <w:semiHidden/>
    <w:rsid w:val="008D564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8D5642"/>
    <w:rPr>
      <w:rFonts w:asciiTheme="majorHAnsi" w:eastAsiaTheme="majorEastAsia" w:hAnsiTheme="majorHAnsi" w:cstheme="majorBidi"/>
      <w:i/>
      <w:iCs/>
      <w:color w:val="272727" w:themeColor="text1" w:themeTint="D8"/>
      <w:sz w:val="21"/>
      <w:szCs w:val="21"/>
      <w:lang w:val="en-GB" w:eastAsia="en-US"/>
    </w:rPr>
  </w:style>
  <w:style w:type="table" w:styleId="TableGrid">
    <w:name w:val="Table Grid"/>
    <w:basedOn w:val="TableNormal"/>
    <w:rsid w:val="00EF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EF6975"/>
    <w:rPr>
      <w:color w:val="605E5C"/>
      <w:shd w:val="clear" w:color="auto" w:fill="E1DFDD"/>
    </w:rPr>
  </w:style>
  <w:style w:type="paragraph" w:customStyle="1" w:styleId="Kop12">
    <w:name w:val="Kop 12"/>
    <w:basedOn w:val="Normal"/>
    <w:rsid w:val="005D7369"/>
    <w:pPr>
      <w:numPr>
        <w:numId w:val="5"/>
      </w:numPr>
    </w:pPr>
  </w:style>
  <w:style w:type="paragraph" w:customStyle="1" w:styleId="Kop22">
    <w:name w:val="Kop 22"/>
    <w:basedOn w:val="Normal"/>
    <w:rsid w:val="005D7369"/>
    <w:pPr>
      <w:numPr>
        <w:ilvl w:val="1"/>
        <w:numId w:val="5"/>
      </w:numPr>
    </w:pPr>
  </w:style>
  <w:style w:type="paragraph" w:customStyle="1" w:styleId="Kop31">
    <w:name w:val="Kop 31"/>
    <w:basedOn w:val="Normal"/>
    <w:rsid w:val="005D7369"/>
    <w:pPr>
      <w:numPr>
        <w:ilvl w:val="2"/>
        <w:numId w:val="5"/>
      </w:numPr>
    </w:pPr>
  </w:style>
  <w:style w:type="paragraph" w:customStyle="1" w:styleId="Kop41">
    <w:name w:val="Kop 41"/>
    <w:basedOn w:val="Normal"/>
    <w:rsid w:val="005D7369"/>
    <w:pPr>
      <w:numPr>
        <w:ilvl w:val="3"/>
        <w:numId w:val="5"/>
      </w:numPr>
    </w:pPr>
  </w:style>
  <w:style w:type="paragraph" w:customStyle="1" w:styleId="Kop51">
    <w:name w:val="Kop 51"/>
    <w:basedOn w:val="Normal"/>
    <w:rsid w:val="005D7369"/>
    <w:pPr>
      <w:numPr>
        <w:ilvl w:val="4"/>
        <w:numId w:val="5"/>
      </w:numPr>
    </w:pPr>
  </w:style>
  <w:style w:type="paragraph" w:customStyle="1" w:styleId="Kop61">
    <w:name w:val="Kop 61"/>
    <w:basedOn w:val="Normal"/>
    <w:rsid w:val="005D7369"/>
    <w:pPr>
      <w:numPr>
        <w:ilvl w:val="5"/>
        <w:numId w:val="5"/>
      </w:numPr>
    </w:pPr>
  </w:style>
  <w:style w:type="paragraph" w:customStyle="1" w:styleId="Kop71">
    <w:name w:val="Kop 71"/>
    <w:basedOn w:val="Normal"/>
    <w:rsid w:val="005D7369"/>
    <w:pPr>
      <w:numPr>
        <w:ilvl w:val="6"/>
        <w:numId w:val="5"/>
      </w:numPr>
    </w:pPr>
  </w:style>
  <w:style w:type="paragraph" w:customStyle="1" w:styleId="Kop81">
    <w:name w:val="Kop 81"/>
    <w:basedOn w:val="Normal"/>
    <w:rsid w:val="005D7369"/>
    <w:pPr>
      <w:numPr>
        <w:ilvl w:val="7"/>
        <w:numId w:val="5"/>
      </w:numPr>
    </w:pPr>
  </w:style>
  <w:style w:type="paragraph" w:customStyle="1" w:styleId="Kop91">
    <w:name w:val="Kop 91"/>
    <w:basedOn w:val="Normal"/>
    <w:rsid w:val="005D7369"/>
    <w:pPr>
      <w:numPr>
        <w:ilvl w:val="8"/>
        <w:numId w:val="5"/>
      </w:numPr>
    </w:pPr>
  </w:style>
  <w:style w:type="table" w:customStyle="1" w:styleId="Rastertabel41">
    <w:name w:val="Rastertabel 41"/>
    <w:basedOn w:val="TableNormal"/>
    <w:uiPriority w:val="49"/>
    <w:rsid w:val="000F7A97"/>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aliases w:val="artikel kop Char"/>
    <w:basedOn w:val="DefaultParagraphFont"/>
    <w:link w:val="Heading1"/>
    <w:rsid w:val="002D2A19"/>
    <w:rPr>
      <w:rFonts w:ascii="Arial" w:hAnsi="Arial"/>
      <w:b/>
      <w:caps/>
      <w:sz w:val="22"/>
      <w:szCs w:val="22"/>
      <w:lang w:val="en-GB" w:eastAsia="en-US"/>
    </w:rPr>
  </w:style>
  <w:style w:type="character" w:customStyle="1" w:styleId="Heading2Char">
    <w:name w:val="Heading 2 Char"/>
    <w:aliases w:val="artikel paragraaf Char,GPH Heading 2 Char,h2 Char,L2 Char,Outline2 Char"/>
    <w:basedOn w:val="DefaultParagraphFont"/>
    <w:link w:val="Heading2"/>
    <w:rsid w:val="002D2A19"/>
    <w:rPr>
      <w:rFonts w:ascii="Arial" w:hAnsi="Arial" w:cs="Arial"/>
      <w:bCs/>
      <w:iCs/>
      <w:sz w:val="22"/>
      <w:szCs w:val="22"/>
      <w:lang w:val="en-GB" w:eastAsia="en-US"/>
    </w:rPr>
  </w:style>
  <w:style w:type="character" w:customStyle="1" w:styleId="ListParagraphChar">
    <w:name w:val="List Paragraph Char"/>
    <w:link w:val="ListParagraph"/>
    <w:uiPriority w:val="34"/>
    <w:locked/>
    <w:rsid w:val="002D2A19"/>
    <w:rPr>
      <w:rFonts w:ascii="Calibri" w:eastAsia="Calibri" w:hAnsi="Calibri"/>
      <w:sz w:val="22"/>
      <w:szCs w:val="22"/>
      <w:lang w:val="en-GB" w:eastAsia="en-US"/>
    </w:rPr>
  </w:style>
  <w:style w:type="table" w:customStyle="1" w:styleId="Lijsttabel3-Accent11">
    <w:name w:val="Lijsttabel 3 - Accent 11"/>
    <w:basedOn w:val="TableNormal"/>
    <w:uiPriority w:val="48"/>
    <w:rsid w:val="002F076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Caption">
    <w:name w:val="caption"/>
    <w:basedOn w:val="Normal"/>
    <w:next w:val="Normal"/>
    <w:uiPriority w:val="35"/>
    <w:unhideWhenUsed/>
    <w:qFormat/>
    <w:rsid w:val="00710E52"/>
    <w:pPr>
      <w:spacing w:before="0" w:after="200" w:line="240" w:lineRule="auto"/>
      <w:jc w:val="left"/>
    </w:pPr>
    <w:rPr>
      <w:rFonts w:eastAsiaTheme="minorHAnsi" w:cstheme="minorBidi"/>
      <w:i/>
      <w:iCs/>
      <w:color w:val="1F497D" w:themeColor="text2"/>
      <w:sz w:val="18"/>
      <w:szCs w:val="18"/>
      <w:lang w:val="nl-NL"/>
    </w:rPr>
  </w:style>
  <w:style w:type="paragraph" w:styleId="NoSpacing">
    <w:name w:val="No Spacing"/>
    <w:uiPriority w:val="1"/>
    <w:qFormat/>
    <w:rsid w:val="00072812"/>
    <w:rPr>
      <w:rFonts w:ascii="Arial" w:eastAsiaTheme="minorHAnsi" w:hAnsi="Arial" w:cstheme="minorBidi"/>
      <w:sz w:val="22"/>
      <w:szCs w:val="22"/>
      <w:lang w:eastAsia="en-US"/>
    </w:rPr>
  </w:style>
  <w:style w:type="paragraph" w:styleId="TOCHeading">
    <w:name w:val="TOC Heading"/>
    <w:basedOn w:val="Heading1"/>
    <w:next w:val="Normal"/>
    <w:uiPriority w:val="39"/>
    <w:unhideWhenUsed/>
    <w:qFormat/>
    <w:rsid w:val="00B95368"/>
    <w:pPr>
      <w:keepLines/>
      <w:numPr>
        <w:numId w:val="0"/>
      </w:numPr>
      <w:spacing w:before="480" w:line="276" w:lineRule="auto"/>
      <w:jc w:val="left"/>
      <w:outlineLvl w:val="9"/>
    </w:pPr>
    <w:rPr>
      <w:rFonts w:asciiTheme="majorHAnsi" w:eastAsiaTheme="majorEastAsia" w:hAnsiTheme="majorHAnsi" w:cstheme="majorBidi"/>
      <w:bCs/>
      <w:caps w:val="0"/>
      <w:color w:val="365F91" w:themeColor="accent1" w:themeShade="BF"/>
      <w:sz w:val="28"/>
      <w:szCs w:val="28"/>
      <w:lang w:val="nl-NL" w:eastAsia="nl-NL"/>
    </w:rPr>
  </w:style>
  <w:style w:type="character" w:customStyle="1" w:styleId="Onopgelostemelding2">
    <w:name w:val="Onopgeloste melding2"/>
    <w:basedOn w:val="DefaultParagraphFont"/>
    <w:uiPriority w:val="99"/>
    <w:semiHidden/>
    <w:unhideWhenUsed/>
    <w:rsid w:val="00A1083E"/>
    <w:rPr>
      <w:color w:val="605E5C"/>
      <w:shd w:val="clear" w:color="auto" w:fill="E1DFDD"/>
    </w:rPr>
  </w:style>
  <w:style w:type="character" w:customStyle="1" w:styleId="Onopgelostemelding3">
    <w:name w:val="Onopgeloste melding3"/>
    <w:basedOn w:val="DefaultParagraphFont"/>
    <w:uiPriority w:val="99"/>
    <w:semiHidden/>
    <w:unhideWhenUsed/>
    <w:rsid w:val="005F2232"/>
    <w:rPr>
      <w:color w:val="605E5C"/>
      <w:shd w:val="clear" w:color="auto" w:fill="E1DFDD"/>
    </w:rPr>
  </w:style>
  <w:style w:type="paragraph" w:styleId="TOC4">
    <w:name w:val="toc 4"/>
    <w:basedOn w:val="Normal"/>
    <w:next w:val="Normal"/>
    <w:autoRedefine/>
    <w:unhideWhenUsed/>
    <w:rsid w:val="00676B14"/>
    <w:pPr>
      <w:spacing w:before="0"/>
      <w:ind w:left="660"/>
      <w:jc w:val="left"/>
    </w:pPr>
    <w:rPr>
      <w:rFonts w:asciiTheme="minorHAnsi" w:hAnsiTheme="minorHAnsi" w:cstheme="minorHAnsi"/>
      <w:sz w:val="18"/>
      <w:szCs w:val="18"/>
    </w:rPr>
  </w:style>
  <w:style w:type="paragraph" w:styleId="TOC5">
    <w:name w:val="toc 5"/>
    <w:basedOn w:val="Normal"/>
    <w:next w:val="Normal"/>
    <w:autoRedefine/>
    <w:unhideWhenUsed/>
    <w:rsid w:val="00676B14"/>
    <w:pPr>
      <w:spacing w:before="0"/>
      <w:ind w:left="880"/>
      <w:jc w:val="left"/>
    </w:pPr>
    <w:rPr>
      <w:rFonts w:asciiTheme="minorHAnsi" w:hAnsiTheme="minorHAnsi" w:cstheme="minorHAnsi"/>
      <w:sz w:val="18"/>
      <w:szCs w:val="18"/>
    </w:rPr>
  </w:style>
  <w:style w:type="paragraph" w:styleId="TOC6">
    <w:name w:val="toc 6"/>
    <w:basedOn w:val="Normal"/>
    <w:next w:val="Normal"/>
    <w:autoRedefine/>
    <w:unhideWhenUsed/>
    <w:rsid w:val="00676B14"/>
    <w:pPr>
      <w:spacing w:before="0"/>
      <w:ind w:left="1100"/>
      <w:jc w:val="left"/>
    </w:pPr>
    <w:rPr>
      <w:rFonts w:asciiTheme="minorHAnsi" w:hAnsiTheme="minorHAnsi" w:cstheme="minorHAnsi"/>
      <w:sz w:val="18"/>
      <w:szCs w:val="18"/>
    </w:rPr>
  </w:style>
  <w:style w:type="paragraph" w:styleId="TOC7">
    <w:name w:val="toc 7"/>
    <w:basedOn w:val="Normal"/>
    <w:next w:val="Normal"/>
    <w:autoRedefine/>
    <w:unhideWhenUsed/>
    <w:rsid w:val="00676B14"/>
    <w:pPr>
      <w:spacing w:before="0"/>
      <w:ind w:left="1320"/>
      <w:jc w:val="left"/>
    </w:pPr>
    <w:rPr>
      <w:rFonts w:asciiTheme="minorHAnsi" w:hAnsiTheme="minorHAnsi" w:cstheme="minorHAnsi"/>
      <w:sz w:val="18"/>
      <w:szCs w:val="18"/>
    </w:rPr>
  </w:style>
  <w:style w:type="paragraph" w:styleId="TOC8">
    <w:name w:val="toc 8"/>
    <w:basedOn w:val="Normal"/>
    <w:next w:val="Normal"/>
    <w:autoRedefine/>
    <w:unhideWhenUsed/>
    <w:rsid w:val="00676B14"/>
    <w:pPr>
      <w:spacing w:before="0"/>
      <w:ind w:left="1540"/>
      <w:jc w:val="left"/>
    </w:pPr>
    <w:rPr>
      <w:rFonts w:asciiTheme="minorHAnsi" w:hAnsiTheme="minorHAnsi" w:cstheme="minorHAnsi"/>
      <w:sz w:val="18"/>
      <w:szCs w:val="18"/>
    </w:rPr>
  </w:style>
  <w:style w:type="paragraph" w:styleId="TOC9">
    <w:name w:val="toc 9"/>
    <w:basedOn w:val="Normal"/>
    <w:next w:val="Normal"/>
    <w:autoRedefine/>
    <w:unhideWhenUsed/>
    <w:rsid w:val="00676B14"/>
    <w:pPr>
      <w:spacing w:before="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843">
      <w:bodyDiv w:val="1"/>
      <w:marLeft w:val="0"/>
      <w:marRight w:val="0"/>
      <w:marTop w:val="0"/>
      <w:marBottom w:val="0"/>
      <w:divBdr>
        <w:top w:val="none" w:sz="0" w:space="0" w:color="auto"/>
        <w:left w:val="none" w:sz="0" w:space="0" w:color="auto"/>
        <w:bottom w:val="none" w:sz="0" w:space="0" w:color="auto"/>
        <w:right w:val="none" w:sz="0" w:space="0" w:color="auto"/>
      </w:divBdr>
    </w:div>
    <w:div w:id="5711354">
      <w:bodyDiv w:val="1"/>
      <w:marLeft w:val="0"/>
      <w:marRight w:val="0"/>
      <w:marTop w:val="0"/>
      <w:marBottom w:val="0"/>
      <w:divBdr>
        <w:top w:val="none" w:sz="0" w:space="0" w:color="auto"/>
        <w:left w:val="none" w:sz="0" w:space="0" w:color="auto"/>
        <w:bottom w:val="none" w:sz="0" w:space="0" w:color="auto"/>
        <w:right w:val="none" w:sz="0" w:space="0" w:color="auto"/>
      </w:divBdr>
    </w:div>
    <w:div w:id="118651305">
      <w:bodyDiv w:val="1"/>
      <w:marLeft w:val="0"/>
      <w:marRight w:val="0"/>
      <w:marTop w:val="0"/>
      <w:marBottom w:val="0"/>
      <w:divBdr>
        <w:top w:val="none" w:sz="0" w:space="0" w:color="auto"/>
        <w:left w:val="none" w:sz="0" w:space="0" w:color="auto"/>
        <w:bottom w:val="none" w:sz="0" w:space="0" w:color="auto"/>
        <w:right w:val="none" w:sz="0" w:space="0" w:color="auto"/>
      </w:divBdr>
    </w:div>
    <w:div w:id="198129944">
      <w:bodyDiv w:val="1"/>
      <w:marLeft w:val="0"/>
      <w:marRight w:val="0"/>
      <w:marTop w:val="0"/>
      <w:marBottom w:val="0"/>
      <w:divBdr>
        <w:top w:val="none" w:sz="0" w:space="0" w:color="auto"/>
        <w:left w:val="none" w:sz="0" w:space="0" w:color="auto"/>
        <w:bottom w:val="none" w:sz="0" w:space="0" w:color="auto"/>
        <w:right w:val="none" w:sz="0" w:space="0" w:color="auto"/>
      </w:divBdr>
    </w:div>
    <w:div w:id="213278095">
      <w:bodyDiv w:val="1"/>
      <w:marLeft w:val="0"/>
      <w:marRight w:val="0"/>
      <w:marTop w:val="0"/>
      <w:marBottom w:val="0"/>
      <w:divBdr>
        <w:top w:val="none" w:sz="0" w:space="0" w:color="auto"/>
        <w:left w:val="none" w:sz="0" w:space="0" w:color="auto"/>
        <w:bottom w:val="none" w:sz="0" w:space="0" w:color="auto"/>
        <w:right w:val="none" w:sz="0" w:space="0" w:color="auto"/>
      </w:divBdr>
    </w:div>
    <w:div w:id="272791768">
      <w:bodyDiv w:val="1"/>
      <w:marLeft w:val="0"/>
      <w:marRight w:val="0"/>
      <w:marTop w:val="0"/>
      <w:marBottom w:val="0"/>
      <w:divBdr>
        <w:top w:val="none" w:sz="0" w:space="0" w:color="auto"/>
        <w:left w:val="none" w:sz="0" w:space="0" w:color="auto"/>
        <w:bottom w:val="none" w:sz="0" w:space="0" w:color="auto"/>
        <w:right w:val="none" w:sz="0" w:space="0" w:color="auto"/>
      </w:divBdr>
      <w:divsChild>
        <w:div w:id="260770114">
          <w:marLeft w:val="0"/>
          <w:marRight w:val="0"/>
          <w:marTop w:val="0"/>
          <w:marBottom w:val="0"/>
          <w:divBdr>
            <w:top w:val="none" w:sz="0" w:space="0" w:color="auto"/>
            <w:left w:val="none" w:sz="0" w:space="0" w:color="auto"/>
            <w:bottom w:val="none" w:sz="0" w:space="0" w:color="auto"/>
            <w:right w:val="none" w:sz="0" w:space="0" w:color="auto"/>
          </w:divBdr>
          <w:divsChild>
            <w:div w:id="827088182">
              <w:marLeft w:val="0"/>
              <w:marRight w:val="0"/>
              <w:marTop w:val="0"/>
              <w:marBottom w:val="0"/>
              <w:divBdr>
                <w:top w:val="none" w:sz="0" w:space="0" w:color="auto"/>
                <w:left w:val="none" w:sz="0" w:space="0" w:color="auto"/>
                <w:bottom w:val="none" w:sz="0" w:space="0" w:color="auto"/>
                <w:right w:val="none" w:sz="0" w:space="0" w:color="auto"/>
              </w:divBdr>
            </w:div>
            <w:div w:id="1974208255">
              <w:marLeft w:val="0"/>
              <w:marRight w:val="0"/>
              <w:marTop w:val="0"/>
              <w:marBottom w:val="0"/>
              <w:divBdr>
                <w:top w:val="none" w:sz="0" w:space="0" w:color="auto"/>
                <w:left w:val="none" w:sz="0" w:space="0" w:color="auto"/>
                <w:bottom w:val="none" w:sz="0" w:space="0" w:color="auto"/>
                <w:right w:val="none" w:sz="0" w:space="0" w:color="auto"/>
              </w:divBdr>
            </w:div>
            <w:div w:id="2142309914">
              <w:marLeft w:val="0"/>
              <w:marRight w:val="0"/>
              <w:marTop w:val="0"/>
              <w:marBottom w:val="0"/>
              <w:divBdr>
                <w:top w:val="none" w:sz="0" w:space="0" w:color="auto"/>
                <w:left w:val="none" w:sz="0" w:space="0" w:color="auto"/>
                <w:bottom w:val="none" w:sz="0" w:space="0" w:color="auto"/>
                <w:right w:val="none" w:sz="0" w:space="0" w:color="auto"/>
              </w:divBdr>
            </w:div>
          </w:divsChild>
        </w:div>
        <w:div w:id="589704751">
          <w:marLeft w:val="0"/>
          <w:marRight w:val="0"/>
          <w:marTop w:val="0"/>
          <w:marBottom w:val="0"/>
          <w:divBdr>
            <w:top w:val="none" w:sz="0" w:space="0" w:color="auto"/>
            <w:left w:val="none" w:sz="0" w:space="0" w:color="auto"/>
            <w:bottom w:val="none" w:sz="0" w:space="0" w:color="auto"/>
            <w:right w:val="none" w:sz="0" w:space="0" w:color="auto"/>
          </w:divBdr>
        </w:div>
        <w:div w:id="1102916766">
          <w:marLeft w:val="0"/>
          <w:marRight w:val="0"/>
          <w:marTop w:val="0"/>
          <w:marBottom w:val="0"/>
          <w:divBdr>
            <w:top w:val="none" w:sz="0" w:space="0" w:color="auto"/>
            <w:left w:val="none" w:sz="0" w:space="0" w:color="auto"/>
            <w:bottom w:val="none" w:sz="0" w:space="0" w:color="auto"/>
            <w:right w:val="none" w:sz="0" w:space="0" w:color="auto"/>
          </w:divBdr>
          <w:divsChild>
            <w:div w:id="105270601">
              <w:marLeft w:val="0"/>
              <w:marRight w:val="0"/>
              <w:marTop w:val="0"/>
              <w:marBottom w:val="0"/>
              <w:divBdr>
                <w:top w:val="none" w:sz="0" w:space="0" w:color="auto"/>
                <w:left w:val="none" w:sz="0" w:space="0" w:color="auto"/>
                <w:bottom w:val="none" w:sz="0" w:space="0" w:color="auto"/>
                <w:right w:val="none" w:sz="0" w:space="0" w:color="auto"/>
              </w:divBdr>
            </w:div>
            <w:div w:id="358625601">
              <w:marLeft w:val="0"/>
              <w:marRight w:val="0"/>
              <w:marTop w:val="0"/>
              <w:marBottom w:val="0"/>
              <w:divBdr>
                <w:top w:val="none" w:sz="0" w:space="0" w:color="auto"/>
                <w:left w:val="none" w:sz="0" w:space="0" w:color="auto"/>
                <w:bottom w:val="none" w:sz="0" w:space="0" w:color="auto"/>
                <w:right w:val="none" w:sz="0" w:space="0" w:color="auto"/>
              </w:divBdr>
            </w:div>
            <w:div w:id="687633349">
              <w:marLeft w:val="0"/>
              <w:marRight w:val="0"/>
              <w:marTop w:val="0"/>
              <w:marBottom w:val="0"/>
              <w:divBdr>
                <w:top w:val="none" w:sz="0" w:space="0" w:color="auto"/>
                <w:left w:val="none" w:sz="0" w:space="0" w:color="auto"/>
                <w:bottom w:val="none" w:sz="0" w:space="0" w:color="auto"/>
                <w:right w:val="none" w:sz="0" w:space="0" w:color="auto"/>
              </w:divBdr>
            </w:div>
            <w:div w:id="1435173469">
              <w:marLeft w:val="0"/>
              <w:marRight w:val="0"/>
              <w:marTop w:val="0"/>
              <w:marBottom w:val="0"/>
              <w:divBdr>
                <w:top w:val="none" w:sz="0" w:space="0" w:color="auto"/>
                <w:left w:val="none" w:sz="0" w:space="0" w:color="auto"/>
                <w:bottom w:val="none" w:sz="0" w:space="0" w:color="auto"/>
                <w:right w:val="none" w:sz="0" w:space="0" w:color="auto"/>
              </w:divBdr>
            </w:div>
          </w:divsChild>
        </w:div>
        <w:div w:id="1649237673">
          <w:marLeft w:val="0"/>
          <w:marRight w:val="0"/>
          <w:marTop w:val="0"/>
          <w:marBottom w:val="0"/>
          <w:divBdr>
            <w:top w:val="none" w:sz="0" w:space="0" w:color="auto"/>
            <w:left w:val="none" w:sz="0" w:space="0" w:color="auto"/>
            <w:bottom w:val="none" w:sz="0" w:space="0" w:color="auto"/>
            <w:right w:val="none" w:sz="0" w:space="0" w:color="auto"/>
          </w:divBdr>
        </w:div>
      </w:divsChild>
    </w:div>
    <w:div w:id="504132826">
      <w:bodyDiv w:val="1"/>
      <w:marLeft w:val="0"/>
      <w:marRight w:val="0"/>
      <w:marTop w:val="0"/>
      <w:marBottom w:val="0"/>
      <w:divBdr>
        <w:top w:val="none" w:sz="0" w:space="0" w:color="auto"/>
        <w:left w:val="none" w:sz="0" w:space="0" w:color="auto"/>
        <w:bottom w:val="none" w:sz="0" w:space="0" w:color="auto"/>
        <w:right w:val="none" w:sz="0" w:space="0" w:color="auto"/>
      </w:divBdr>
    </w:div>
    <w:div w:id="558245438">
      <w:bodyDiv w:val="1"/>
      <w:marLeft w:val="0"/>
      <w:marRight w:val="0"/>
      <w:marTop w:val="0"/>
      <w:marBottom w:val="0"/>
      <w:divBdr>
        <w:top w:val="none" w:sz="0" w:space="0" w:color="auto"/>
        <w:left w:val="none" w:sz="0" w:space="0" w:color="auto"/>
        <w:bottom w:val="none" w:sz="0" w:space="0" w:color="auto"/>
        <w:right w:val="none" w:sz="0" w:space="0" w:color="auto"/>
      </w:divBdr>
    </w:div>
    <w:div w:id="582498464">
      <w:bodyDiv w:val="1"/>
      <w:marLeft w:val="0"/>
      <w:marRight w:val="0"/>
      <w:marTop w:val="0"/>
      <w:marBottom w:val="0"/>
      <w:divBdr>
        <w:top w:val="none" w:sz="0" w:space="0" w:color="auto"/>
        <w:left w:val="none" w:sz="0" w:space="0" w:color="auto"/>
        <w:bottom w:val="none" w:sz="0" w:space="0" w:color="auto"/>
        <w:right w:val="none" w:sz="0" w:space="0" w:color="auto"/>
      </w:divBdr>
    </w:div>
    <w:div w:id="593586973">
      <w:bodyDiv w:val="1"/>
      <w:marLeft w:val="0"/>
      <w:marRight w:val="0"/>
      <w:marTop w:val="0"/>
      <w:marBottom w:val="0"/>
      <w:divBdr>
        <w:top w:val="none" w:sz="0" w:space="0" w:color="auto"/>
        <w:left w:val="none" w:sz="0" w:space="0" w:color="auto"/>
        <w:bottom w:val="none" w:sz="0" w:space="0" w:color="auto"/>
        <w:right w:val="none" w:sz="0" w:space="0" w:color="auto"/>
      </w:divBdr>
    </w:div>
    <w:div w:id="658312276">
      <w:bodyDiv w:val="1"/>
      <w:marLeft w:val="0"/>
      <w:marRight w:val="0"/>
      <w:marTop w:val="0"/>
      <w:marBottom w:val="0"/>
      <w:divBdr>
        <w:top w:val="none" w:sz="0" w:space="0" w:color="auto"/>
        <w:left w:val="none" w:sz="0" w:space="0" w:color="auto"/>
        <w:bottom w:val="none" w:sz="0" w:space="0" w:color="auto"/>
        <w:right w:val="none" w:sz="0" w:space="0" w:color="auto"/>
      </w:divBdr>
    </w:div>
    <w:div w:id="669067216">
      <w:bodyDiv w:val="1"/>
      <w:marLeft w:val="0"/>
      <w:marRight w:val="0"/>
      <w:marTop w:val="0"/>
      <w:marBottom w:val="0"/>
      <w:divBdr>
        <w:top w:val="none" w:sz="0" w:space="0" w:color="auto"/>
        <w:left w:val="none" w:sz="0" w:space="0" w:color="auto"/>
        <w:bottom w:val="none" w:sz="0" w:space="0" w:color="auto"/>
        <w:right w:val="none" w:sz="0" w:space="0" w:color="auto"/>
      </w:divBdr>
    </w:div>
    <w:div w:id="686447661">
      <w:bodyDiv w:val="1"/>
      <w:marLeft w:val="0"/>
      <w:marRight w:val="0"/>
      <w:marTop w:val="0"/>
      <w:marBottom w:val="0"/>
      <w:divBdr>
        <w:top w:val="none" w:sz="0" w:space="0" w:color="auto"/>
        <w:left w:val="none" w:sz="0" w:space="0" w:color="auto"/>
        <w:bottom w:val="none" w:sz="0" w:space="0" w:color="auto"/>
        <w:right w:val="none" w:sz="0" w:space="0" w:color="auto"/>
      </w:divBdr>
    </w:div>
    <w:div w:id="721291476">
      <w:bodyDiv w:val="1"/>
      <w:marLeft w:val="0"/>
      <w:marRight w:val="0"/>
      <w:marTop w:val="0"/>
      <w:marBottom w:val="0"/>
      <w:divBdr>
        <w:top w:val="none" w:sz="0" w:space="0" w:color="auto"/>
        <w:left w:val="none" w:sz="0" w:space="0" w:color="auto"/>
        <w:bottom w:val="none" w:sz="0" w:space="0" w:color="auto"/>
        <w:right w:val="none" w:sz="0" w:space="0" w:color="auto"/>
      </w:divBdr>
    </w:div>
    <w:div w:id="908885971">
      <w:bodyDiv w:val="1"/>
      <w:marLeft w:val="0"/>
      <w:marRight w:val="0"/>
      <w:marTop w:val="0"/>
      <w:marBottom w:val="0"/>
      <w:divBdr>
        <w:top w:val="none" w:sz="0" w:space="0" w:color="auto"/>
        <w:left w:val="none" w:sz="0" w:space="0" w:color="auto"/>
        <w:bottom w:val="none" w:sz="0" w:space="0" w:color="auto"/>
        <w:right w:val="none" w:sz="0" w:space="0" w:color="auto"/>
      </w:divBdr>
    </w:div>
    <w:div w:id="1032220984">
      <w:bodyDiv w:val="1"/>
      <w:marLeft w:val="0"/>
      <w:marRight w:val="0"/>
      <w:marTop w:val="0"/>
      <w:marBottom w:val="0"/>
      <w:divBdr>
        <w:top w:val="none" w:sz="0" w:space="0" w:color="auto"/>
        <w:left w:val="none" w:sz="0" w:space="0" w:color="auto"/>
        <w:bottom w:val="none" w:sz="0" w:space="0" w:color="auto"/>
        <w:right w:val="none" w:sz="0" w:space="0" w:color="auto"/>
      </w:divBdr>
    </w:div>
    <w:div w:id="1049960572">
      <w:bodyDiv w:val="1"/>
      <w:marLeft w:val="0"/>
      <w:marRight w:val="0"/>
      <w:marTop w:val="0"/>
      <w:marBottom w:val="0"/>
      <w:divBdr>
        <w:top w:val="none" w:sz="0" w:space="0" w:color="auto"/>
        <w:left w:val="none" w:sz="0" w:space="0" w:color="auto"/>
        <w:bottom w:val="none" w:sz="0" w:space="0" w:color="auto"/>
        <w:right w:val="none" w:sz="0" w:space="0" w:color="auto"/>
      </w:divBdr>
    </w:div>
    <w:div w:id="1098449876">
      <w:bodyDiv w:val="1"/>
      <w:marLeft w:val="0"/>
      <w:marRight w:val="0"/>
      <w:marTop w:val="0"/>
      <w:marBottom w:val="0"/>
      <w:divBdr>
        <w:top w:val="none" w:sz="0" w:space="0" w:color="auto"/>
        <w:left w:val="none" w:sz="0" w:space="0" w:color="auto"/>
        <w:bottom w:val="none" w:sz="0" w:space="0" w:color="auto"/>
        <w:right w:val="none" w:sz="0" w:space="0" w:color="auto"/>
      </w:divBdr>
    </w:div>
    <w:div w:id="1137409097">
      <w:bodyDiv w:val="1"/>
      <w:marLeft w:val="0"/>
      <w:marRight w:val="0"/>
      <w:marTop w:val="0"/>
      <w:marBottom w:val="0"/>
      <w:divBdr>
        <w:top w:val="none" w:sz="0" w:space="0" w:color="auto"/>
        <w:left w:val="none" w:sz="0" w:space="0" w:color="auto"/>
        <w:bottom w:val="none" w:sz="0" w:space="0" w:color="auto"/>
        <w:right w:val="none" w:sz="0" w:space="0" w:color="auto"/>
      </w:divBdr>
    </w:div>
    <w:div w:id="1195776852">
      <w:bodyDiv w:val="1"/>
      <w:marLeft w:val="0"/>
      <w:marRight w:val="0"/>
      <w:marTop w:val="0"/>
      <w:marBottom w:val="0"/>
      <w:divBdr>
        <w:top w:val="none" w:sz="0" w:space="0" w:color="auto"/>
        <w:left w:val="none" w:sz="0" w:space="0" w:color="auto"/>
        <w:bottom w:val="none" w:sz="0" w:space="0" w:color="auto"/>
        <w:right w:val="none" w:sz="0" w:space="0" w:color="auto"/>
      </w:divBdr>
    </w:div>
    <w:div w:id="1261914624">
      <w:bodyDiv w:val="1"/>
      <w:marLeft w:val="0"/>
      <w:marRight w:val="0"/>
      <w:marTop w:val="0"/>
      <w:marBottom w:val="0"/>
      <w:divBdr>
        <w:top w:val="none" w:sz="0" w:space="0" w:color="auto"/>
        <w:left w:val="none" w:sz="0" w:space="0" w:color="auto"/>
        <w:bottom w:val="none" w:sz="0" w:space="0" w:color="auto"/>
        <w:right w:val="none" w:sz="0" w:space="0" w:color="auto"/>
      </w:divBdr>
    </w:div>
    <w:div w:id="1392079254">
      <w:bodyDiv w:val="1"/>
      <w:marLeft w:val="0"/>
      <w:marRight w:val="0"/>
      <w:marTop w:val="0"/>
      <w:marBottom w:val="0"/>
      <w:divBdr>
        <w:top w:val="none" w:sz="0" w:space="0" w:color="auto"/>
        <w:left w:val="none" w:sz="0" w:space="0" w:color="auto"/>
        <w:bottom w:val="none" w:sz="0" w:space="0" w:color="auto"/>
        <w:right w:val="none" w:sz="0" w:space="0" w:color="auto"/>
      </w:divBdr>
      <w:divsChild>
        <w:div w:id="245458016">
          <w:marLeft w:val="0"/>
          <w:marRight w:val="0"/>
          <w:marTop w:val="0"/>
          <w:marBottom w:val="0"/>
          <w:divBdr>
            <w:top w:val="none" w:sz="0" w:space="0" w:color="auto"/>
            <w:left w:val="none" w:sz="0" w:space="0" w:color="auto"/>
            <w:bottom w:val="none" w:sz="0" w:space="0" w:color="auto"/>
            <w:right w:val="none" w:sz="0" w:space="0" w:color="auto"/>
          </w:divBdr>
        </w:div>
        <w:div w:id="257299906">
          <w:marLeft w:val="0"/>
          <w:marRight w:val="0"/>
          <w:marTop w:val="0"/>
          <w:marBottom w:val="0"/>
          <w:divBdr>
            <w:top w:val="none" w:sz="0" w:space="0" w:color="auto"/>
            <w:left w:val="none" w:sz="0" w:space="0" w:color="auto"/>
            <w:bottom w:val="none" w:sz="0" w:space="0" w:color="auto"/>
            <w:right w:val="none" w:sz="0" w:space="0" w:color="auto"/>
          </w:divBdr>
          <w:divsChild>
            <w:div w:id="248079121">
              <w:marLeft w:val="0"/>
              <w:marRight w:val="0"/>
              <w:marTop w:val="0"/>
              <w:marBottom w:val="0"/>
              <w:divBdr>
                <w:top w:val="none" w:sz="0" w:space="0" w:color="auto"/>
                <w:left w:val="none" w:sz="0" w:space="0" w:color="auto"/>
                <w:bottom w:val="none" w:sz="0" w:space="0" w:color="auto"/>
                <w:right w:val="none" w:sz="0" w:space="0" w:color="auto"/>
              </w:divBdr>
            </w:div>
            <w:div w:id="971249326">
              <w:marLeft w:val="0"/>
              <w:marRight w:val="0"/>
              <w:marTop w:val="0"/>
              <w:marBottom w:val="0"/>
              <w:divBdr>
                <w:top w:val="none" w:sz="0" w:space="0" w:color="auto"/>
                <w:left w:val="none" w:sz="0" w:space="0" w:color="auto"/>
                <w:bottom w:val="none" w:sz="0" w:space="0" w:color="auto"/>
                <w:right w:val="none" w:sz="0" w:space="0" w:color="auto"/>
              </w:divBdr>
            </w:div>
            <w:div w:id="1322123943">
              <w:marLeft w:val="0"/>
              <w:marRight w:val="0"/>
              <w:marTop w:val="0"/>
              <w:marBottom w:val="0"/>
              <w:divBdr>
                <w:top w:val="none" w:sz="0" w:space="0" w:color="auto"/>
                <w:left w:val="none" w:sz="0" w:space="0" w:color="auto"/>
                <w:bottom w:val="none" w:sz="0" w:space="0" w:color="auto"/>
                <w:right w:val="none" w:sz="0" w:space="0" w:color="auto"/>
              </w:divBdr>
            </w:div>
            <w:div w:id="1976445695">
              <w:marLeft w:val="0"/>
              <w:marRight w:val="0"/>
              <w:marTop w:val="0"/>
              <w:marBottom w:val="0"/>
              <w:divBdr>
                <w:top w:val="none" w:sz="0" w:space="0" w:color="auto"/>
                <w:left w:val="none" w:sz="0" w:space="0" w:color="auto"/>
                <w:bottom w:val="none" w:sz="0" w:space="0" w:color="auto"/>
                <w:right w:val="none" w:sz="0" w:space="0" w:color="auto"/>
              </w:divBdr>
            </w:div>
          </w:divsChild>
        </w:div>
        <w:div w:id="680856957">
          <w:marLeft w:val="0"/>
          <w:marRight w:val="0"/>
          <w:marTop w:val="0"/>
          <w:marBottom w:val="0"/>
          <w:divBdr>
            <w:top w:val="none" w:sz="0" w:space="0" w:color="auto"/>
            <w:left w:val="none" w:sz="0" w:space="0" w:color="auto"/>
            <w:bottom w:val="none" w:sz="0" w:space="0" w:color="auto"/>
            <w:right w:val="none" w:sz="0" w:space="0" w:color="auto"/>
          </w:divBdr>
        </w:div>
        <w:div w:id="2058972565">
          <w:marLeft w:val="0"/>
          <w:marRight w:val="0"/>
          <w:marTop w:val="0"/>
          <w:marBottom w:val="0"/>
          <w:divBdr>
            <w:top w:val="none" w:sz="0" w:space="0" w:color="auto"/>
            <w:left w:val="none" w:sz="0" w:space="0" w:color="auto"/>
            <w:bottom w:val="none" w:sz="0" w:space="0" w:color="auto"/>
            <w:right w:val="none" w:sz="0" w:space="0" w:color="auto"/>
          </w:divBdr>
          <w:divsChild>
            <w:div w:id="575943772">
              <w:marLeft w:val="0"/>
              <w:marRight w:val="0"/>
              <w:marTop w:val="0"/>
              <w:marBottom w:val="0"/>
              <w:divBdr>
                <w:top w:val="none" w:sz="0" w:space="0" w:color="auto"/>
                <w:left w:val="none" w:sz="0" w:space="0" w:color="auto"/>
                <w:bottom w:val="none" w:sz="0" w:space="0" w:color="auto"/>
                <w:right w:val="none" w:sz="0" w:space="0" w:color="auto"/>
              </w:divBdr>
            </w:div>
            <w:div w:id="1446077126">
              <w:marLeft w:val="0"/>
              <w:marRight w:val="0"/>
              <w:marTop w:val="0"/>
              <w:marBottom w:val="0"/>
              <w:divBdr>
                <w:top w:val="none" w:sz="0" w:space="0" w:color="auto"/>
                <w:left w:val="none" w:sz="0" w:space="0" w:color="auto"/>
                <w:bottom w:val="none" w:sz="0" w:space="0" w:color="auto"/>
                <w:right w:val="none" w:sz="0" w:space="0" w:color="auto"/>
              </w:divBdr>
            </w:div>
            <w:div w:id="18048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798">
      <w:bodyDiv w:val="1"/>
      <w:marLeft w:val="0"/>
      <w:marRight w:val="0"/>
      <w:marTop w:val="0"/>
      <w:marBottom w:val="0"/>
      <w:divBdr>
        <w:top w:val="none" w:sz="0" w:space="0" w:color="auto"/>
        <w:left w:val="none" w:sz="0" w:space="0" w:color="auto"/>
        <w:bottom w:val="none" w:sz="0" w:space="0" w:color="auto"/>
        <w:right w:val="none" w:sz="0" w:space="0" w:color="auto"/>
      </w:divBdr>
      <w:divsChild>
        <w:div w:id="265968992">
          <w:marLeft w:val="0"/>
          <w:marRight w:val="0"/>
          <w:marTop w:val="0"/>
          <w:marBottom w:val="0"/>
          <w:divBdr>
            <w:top w:val="none" w:sz="0" w:space="0" w:color="auto"/>
            <w:left w:val="none" w:sz="0" w:space="0" w:color="auto"/>
            <w:bottom w:val="none" w:sz="0" w:space="0" w:color="auto"/>
            <w:right w:val="none" w:sz="0" w:space="0" w:color="auto"/>
          </w:divBdr>
        </w:div>
        <w:div w:id="715279252">
          <w:marLeft w:val="0"/>
          <w:marRight w:val="0"/>
          <w:marTop w:val="0"/>
          <w:marBottom w:val="0"/>
          <w:divBdr>
            <w:top w:val="none" w:sz="0" w:space="0" w:color="auto"/>
            <w:left w:val="none" w:sz="0" w:space="0" w:color="auto"/>
            <w:bottom w:val="none" w:sz="0" w:space="0" w:color="auto"/>
            <w:right w:val="none" w:sz="0" w:space="0" w:color="auto"/>
          </w:divBdr>
        </w:div>
        <w:div w:id="1869179760">
          <w:marLeft w:val="0"/>
          <w:marRight w:val="0"/>
          <w:marTop w:val="0"/>
          <w:marBottom w:val="0"/>
          <w:divBdr>
            <w:top w:val="none" w:sz="0" w:space="0" w:color="auto"/>
            <w:left w:val="none" w:sz="0" w:space="0" w:color="auto"/>
            <w:bottom w:val="none" w:sz="0" w:space="0" w:color="auto"/>
            <w:right w:val="none" w:sz="0" w:space="0" w:color="auto"/>
          </w:divBdr>
          <w:divsChild>
            <w:div w:id="40132054">
              <w:marLeft w:val="0"/>
              <w:marRight w:val="0"/>
              <w:marTop w:val="0"/>
              <w:marBottom w:val="0"/>
              <w:divBdr>
                <w:top w:val="none" w:sz="0" w:space="0" w:color="auto"/>
                <w:left w:val="none" w:sz="0" w:space="0" w:color="auto"/>
                <w:bottom w:val="none" w:sz="0" w:space="0" w:color="auto"/>
                <w:right w:val="none" w:sz="0" w:space="0" w:color="auto"/>
              </w:divBdr>
            </w:div>
            <w:div w:id="1627468357">
              <w:marLeft w:val="0"/>
              <w:marRight w:val="0"/>
              <w:marTop w:val="0"/>
              <w:marBottom w:val="0"/>
              <w:divBdr>
                <w:top w:val="none" w:sz="0" w:space="0" w:color="auto"/>
                <w:left w:val="none" w:sz="0" w:space="0" w:color="auto"/>
                <w:bottom w:val="none" w:sz="0" w:space="0" w:color="auto"/>
                <w:right w:val="none" w:sz="0" w:space="0" w:color="auto"/>
              </w:divBdr>
            </w:div>
            <w:div w:id="1760255292">
              <w:marLeft w:val="0"/>
              <w:marRight w:val="0"/>
              <w:marTop w:val="0"/>
              <w:marBottom w:val="0"/>
              <w:divBdr>
                <w:top w:val="none" w:sz="0" w:space="0" w:color="auto"/>
                <w:left w:val="none" w:sz="0" w:space="0" w:color="auto"/>
                <w:bottom w:val="none" w:sz="0" w:space="0" w:color="auto"/>
                <w:right w:val="none" w:sz="0" w:space="0" w:color="auto"/>
              </w:divBdr>
            </w:div>
            <w:div w:id="2096825273">
              <w:marLeft w:val="0"/>
              <w:marRight w:val="0"/>
              <w:marTop w:val="0"/>
              <w:marBottom w:val="0"/>
              <w:divBdr>
                <w:top w:val="none" w:sz="0" w:space="0" w:color="auto"/>
                <w:left w:val="none" w:sz="0" w:space="0" w:color="auto"/>
                <w:bottom w:val="none" w:sz="0" w:space="0" w:color="auto"/>
                <w:right w:val="none" w:sz="0" w:space="0" w:color="auto"/>
              </w:divBdr>
            </w:div>
          </w:divsChild>
        </w:div>
        <w:div w:id="1910072692">
          <w:marLeft w:val="0"/>
          <w:marRight w:val="0"/>
          <w:marTop w:val="0"/>
          <w:marBottom w:val="0"/>
          <w:divBdr>
            <w:top w:val="none" w:sz="0" w:space="0" w:color="auto"/>
            <w:left w:val="none" w:sz="0" w:space="0" w:color="auto"/>
            <w:bottom w:val="none" w:sz="0" w:space="0" w:color="auto"/>
            <w:right w:val="none" w:sz="0" w:space="0" w:color="auto"/>
          </w:divBdr>
          <w:divsChild>
            <w:div w:id="763384991">
              <w:marLeft w:val="0"/>
              <w:marRight w:val="0"/>
              <w:marTop w:val="0"/>
              <w:marBottom w:val="0"/>
              <w:divBdr>
                <w:top w:val="none" w:sz="0" w:space="0" w:color="auto"/>
                <w:left w:val="none" w:sz="0" w:space="0" w:color="auto"/>
                <w:bottom w:val="none" w:sz="0" w:space="0" w:color="auto"/>
                <w:right w:val="none" w:sz="0" w:space="0" w:color="auto"/>
              </w:divBdr>
            </w:div>
            <w:div w:id="1448697971">
              <w:marLeft w:val="0"/>
              <w:marRight w:val="0"/>
              <w:marTop w:val="0"/>
              <w:marBottom w:val="0"/>
              <w:divBdr>
                <w:top w:val="none" w:sz="0" w:space="0" w:color="auto"/>
                <w:left w:val="none" w:sz="0" w:space="0" w:color="auto"/>
                <w:bottom w:val="none" w:sz="0" w:space="0" w:color="auto"/>
                <w:right w:val="none" w:sz="0" w:space="0" w:color="auto"/>
              </w:divBdr>
            </w:div>
            <w:div w:id="20303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6757">
      <w:bodyDiv w:val="1"/>
      <w:marLeft w:val="0"/>
      <w:marRight w:val="0"/>
      <w:marTop w:val="0"/>
      <w:marBottom w:val="0"/>
      <w:divBdr>
        <w:top w:val="none" w:sz="0" w:space="0" w:color="auto"/>
        <w:left w:val="none" w:sz="0" w:space="0" w:color="auto"/>
        <w:bottom w:val="none" w:sz="0" w:space="0" w:color="auto"/>
        <w:right w:val="none" w:sz="0" w:space="0" w:color="auto"/>
      </w:divBdr>
    </w:div>
    <w:div w:id="1520771786">
      <w:bodyDiv w:val="1"/>
      <w:marLeft w:val="0"/>
      <w:marRight w:val="0"/>
      <w:marTop w:val="0"/>
      <w:marBottom w:val="0"/>
      <w:divBdr>
        <w:top w:val="none" w:sz="0" w:space="0" w:color="auto"/>
        <w:left w:val="none" w:sz="0" w:space="0" w:color="auto"/>
        <w:bottom w:val="none" w:sz="0" w:space="0" w:color="auto"/>
        <w:right w:val="none" w:sz="0" w:space="0" w:color="auto"/>
      </w:divBdr>
    </w:div>
    <w:div w:id="1522939885">
      <w:bodyDiv w:val="1"/>
      <w:marLeft w:val="0"/>
      <w:marRight w:val="0"/>
      <w:marTop w:val="0"/>
      <w:marBottom w:val="0"/>
      <w:divBdr>
        <w:top w:val="none" w:sz="0" w:space="0" w:color="auto"/>
        <w:left w:val="none" w:sz="0" w:space="0" w:color="auto"/>
        <w:bottom w:val="none" w:sz="0" w:space="0" w:color="auto"/>
        <w:right w:val="none" w:sz="0" w:space="0" w:color="auto"/>
      </w:divBdr>
    </w:div>
    <w:div w:id="1575701190">
      <w:bodyDiv w:val="1"/>
      <w:marLeft w:val="0"/>
      <w:marRight w:val="0"/>
      <w:marTop w:val="0"/>
      <w:marBottom w:val="0"/>
      <w:divBdr>
        <w:top w:val="none" w:sz="0" w:space="0" w:color="auto"/>
        <w:left w:val="none" w:sz="0" w:space="0" w:color="auto"/>
        <w:bottom w:val="none" w:sz="0" w:space="0" w:color="auto"/>
        <w:right w:val="none" w:sz="0" w:space="0" w:color="auto"/>
      </w:divBdr>
    </w:div>
    <w:div w:id="1580557363">
      <w:bodyDiv w:val="1"/>
      <w:marLeft w:val="0"/>
      <w:marRight w:val="0"/>
      <w:marTop w:val="0"/>
      <w:marBottom w:val="0"/>
      <w:divBdr>
        <w:top w:val="none" w:sz="0" w:space="0" w:color="auto"/>
        <w:left w:val="none" w:sz="0" w:space="0" w:color="auto"/>
        <w:bottom w:val="none" w:sz="0" w:space="0" w:color="auto"/>
        <w:right w:val="none" w:sz="0" w:space="0" w:color="auto"/>
      </w:divBdr>
    </w:div>
    <w:div w:id="1611430803">
      <w:bodyDiv w:val="1"/>
      <w:marLeft w:val="0"/>
      <w:marRight w:val="0"/>
      <w:marTop w:val="0"/>
      <w:marBottom w:val="0"/>
      <w:divBdr>
        <w:top w:val="none" w:sz="0" w:space="0" w:color="auto"/>
        <w:left w:val="none" w:sz="0" w:space="0" w:color="auto"/>
        <w:bottom w:val="none" w:sz="0" w:space="0" w:color="auto"/>
        <w:right w:val="none" w:sz="0" w:space="0" w:color="auto"/>
      </w:divBdr>
    </w:div>
    <w:div w:id="1640305502">
      <w:bodyDiv w:val="1"/>
      <w:marLeft w:val="0"/>
      <w:marRight w:val="0"/>
      <w:marTop w:val="0"/>
      <w:marBottom w:val="0"/>
      <w:divBdr>
        <w:top w:val="none" w:sz="0" w:space="0" w:color="auto"/>
        <w:left w:val="none" w:sz="0" w:space="0" w:color="auto"/>
        <w:bottom w:val="none" w:sz="0" w:space="0" w:color="auto"/>
        <w:right w:val="none" w:sz="0" w:space="0" w:color="auto"/>
      </w:divBdr>
    </w:div>
    <w:div w:id="1642541496">
      <w:bodyDiv w:val="1"/>
      <w:marLeft w:val="0"/>
      <w:marRight w:val="0"/>
      <w:marTop w:val="0"/>
      <w:marBottom w:val="0"/>
      <w:divBdr>
        <w:top w:val="none" w:sz="0" w:space="0" w:color="auto"/>
        <w:left w:val="none" w:sz="0" w:space="0" w:color="auto"/>
        <w:bottom w:val="none" w:sz="0" w:space="0" w:color="auto"/>
        <w:right w:val="none" w:sz="0" w:space="0" w:color="auto"/>
      </w:divBdr>
    </w:div>
    <w:div w:id="1794132847">
      <w:bodyDiv w:val="1"/>
      <w:marLeft w:val="0"/>
      <w:marRight w:val="0"/>
      <w:marTop w:val="0"/>
      <w:marBottom w:val="0"/>
      <w:divBdr>
        <w:top w:val="none" w:sz="0" w:space="0" w:color="auto"/>
        <w:left w:val="none" w:sz="0" w:space="0" w:color="auto"/>
        <w:bottom w:val="none" w:sz="0" w:space="0" w:color="auto"/>
        <w:right w:val="none" w:sz="0" w:space="0" w:color="auto"/>
      </w:divBdr>
    </w:div>
    <w:div w:id="1797678970">
      <w:bodyDiv w:val="1"/>
      <w:marLeft w:val="0"/>
      <w:marRight w:val="0"/>
      <w:marTop w:val="0"/>
      <w:marBottom w:val="0"/>
      <w:divBdr>
        <w:top w:val="none" w:sz="0" w:space="0" w:color="auto"/>
        <w:left w:val="none" w:sz="0" w:space="0" w:color="auto"/>
        <w:bottom w:val="none" w:sz="0" w:space="0" w:color="auto"/>
        <w:right w:val="none" w:sz="0" w:space="0" w:color="auto"/>
      </w:divBdr>
    </w:div>
    <w:div w:id="1844465214">
      <w:bodyDiv w:val="1"/>
      <w:marLeft w:val="0"/>
      <w:marRight w:val="0"/>
      <w:marTop w:val="0"/>
      <w:marBottom w:val="0"/>
      <w:divBdr>
        <w:top w:val="none" w:sz="0" w:space="0" w:color="auto"/>
        <w:left w:val="none" w:sz="0" w:space="0" w:color="auto"/>
        <w:bottom w:val="none" w:sz="0" w:space="0" w:color="auto"/>
        <w:right w:val="none" w:sz="0" w:space="0" w:color="auto"/>
      </w:divBdr>
    </w:div>
    <w:div w:id="1856964445">
      <w:bodyDiv w:val="1"/>
      <w:marLeft w:val="0"/>
      <w:marRight w:val="0"/>
      <w:marTop w:val="0"/>
      <w:marBottom w:val="0"/>
      <w:divBdr>
        <w:top w:val="none" w:sz="0" w:space="0" w:color="auto"/>
        <w:left w:val="none" w:sz="0" w:space="0" w:color="auto"/>
        <w:bottom w:val="none" w:sz="0" w:space="0" w:color="auto"/>
        <w:right w:val="none" w:sz="0" w:space="0" w:color="auto"/>
      </w:divBdr>
    </w:div>
    <w:div w:id="1971789921">
      <w:bodyDiv w:val="1"/>
      <w:marLeft w:val="0"/>
      <w:marRight w:val="0"/>
      <w:marTop w:val="0"/>
      <w:marBottom w:val="0"/>
      <w:divBdr>
        <w:top w:val="none" w:sz="0" w:space="0" w:color="auto"/>
        <w:left w:val="none" w:sz="0" w:space="0" w:color="auto"/>
        <w:bottom w:val="none" w:sz="0" w:space="0" w:color="auto"/>
        <w:right w:val="none" w:sz="0" w:space="0" w:color="auto"/>
      </w:divBdr>
    </w:div>
    <w:div w:id="1981228100">
      <w:bodyDiv w:val="1"/>
      <w:marLeft w:val="0"/>
      <w:marRight w:val="0"/>
      <w:marTop w:val="0"/>
      <w:marBottom w:val="0"/>
      <w:divBdr>
        <w:top w:val="none" w:sz="0" w:space="0" w:color="auto"/>
        <w:left w:val="none" w:sz="0" w:space="0" w:color="auto"/>
        <w:bottom w:val="none" w:sz="0" w:space="0" w:color="auto"/>
        <w:right w:val="none" w:sz="0" w:space="0" w:color="auto"/>
      </w:divBdr>
    </w:div>
    <w:div w:id="1985229623">
      <w:bodyDiv w:val="1"/>
      <w:marLeft w:val="0"/>
      <w:marRight w:val="0"/>
      <w:marTop w:val="0"/>
      <w:marBottom w:val="0"/>
      <w:divBdr>
        <w:top w:val="none" w:sz="0" w:space="0" w:color="auto"/>
        <w:left w:val="none" w:sz="0" w:space="0" w:color="auto"/>
        <w:bottom w:val="none" w:sz="0" w:space="0" w:color="auto"/>
        <w:right w:val="none" w:sz="0" w:space="0" w:color="auto"/>
      </w:divBdr>
    </w:div>
    <w:div w:id="2010601483">
      <w:bodyDiv w:val="1"/>
      <w:marLeft w:val="0"/>
      <w:marRight w:val="0"/>
      <w:marTop w:val="0"/>
      <w:marBottom w:val="0"/>
      <w:divBdr>
        <w:top w:val="none" w:sz="0" w:space="0" w:color="auto"/>
        <w:left w:val="none" w:sz="0" w:space="0" w:color="auto"/>
        <w:bottom w:val="none" w:sz="0" w:space="0" w:color="auto"/>
        <w:right w:val="none" w:sz="0" w:space="0" w:color="auto"/>
      </w:divBdr>
    </w:div>
    <w:div w:id="2072532292">
      <w:bodyDiv w:val="1"/>
      <w:marLeft w:val="0"/>
      <w:marRight w:val="0"/>
      <w:marTop w:val="0"/>
      <w:marBottom w:val="0"/>
      <w:divBdr>
        <w:top w:val="none" w:sz="0" w:space="0" w:color="auto"/>
        <w:left w:val="none" w:sz="0" w:space="0" w:color="auto"/>
        <w:bottom w:val="none" w:sz="0" w:space="0" w:color="auto"/>
        <w:right w:val="none" w:sz="0" w:space="0" w:color="auto"/>
      </w:divBdr>
    </w:div>
    <w:div w:id="21161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lama-groep.nl"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RCUS45HN67DU-974321440-320708</_dlc_DocId>
    <_dlc_DocIdUrl xmlns="558c601a-c172-4142-980b-33deeaa1e95d">
      <Url>https://sscons.sharepoint.com/sites/ORG-IC/_layouts/15/DocIdRedir.aspx?ID=RCUS45HN67DU-974321440-320708</Url>
      <Description>RCUS45HN67DU-974321440-320708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7B440B-0428-4328-9EBC-E6D7DBE27012}">
  <ds:schemaRefs>
    <ds:schemaRef ds:uri="http://schemas.openxmlformats.org/officeDocument/2006/bibliography"/>
  </ds:schemaRefs>
</ds:datastoreItem>
</file>

<file path=customXml/itemProps2.xml><?xml version="1.0" encoding="utf-8"?>
<ds:datastoreItem xmlns:ds="http://schemas.openxmlformats.org/officeDocument/2006/customXml" ds:itemID="{B2C6E757-6569-420F-BEEB-A15314667227}"/>
</file>

<file path=customXml/itemProps3.xml><?xml version="1.0" encoding="utf-8"?>
<ds:datastoreItem xmlns:ds="http://schemas.openxmlformats.org/officeDocument/2006/customXml" ds:itemID="{A648693B-C057-4356-ACBE-2BBF73718C4C}">
  <ds:schemaRefs>
    <ds:schemaRef ds:uri="http://schemas.microsoft.com/sharepoint/v3/contenttype/forms"/>
  </ds:schemaRefs>
</ds:datastoreItem>
</file>

<file path=customXml/itemProps4.xml><?xml version="1.0" encoding="utf-8"?>
<ds:datastoreItem xmlns:ds="http://schemas.openxmlformats.org/officeDocument/2006/customXml" ds:itemID="{4033B2E0-2292-4BE8-85D5-8AEA6B17D415}">
  <ds:schemaRefs>
    <ds:schemaRef ds:uri="http://schemas.openxmlformats.org/package/2006/metadata/core-properties"/>
    <ds:schemaRef ds:uri="http://schemas.microsoft.com/office/2006/metadata/properties"/>
    <ds:schemaRef ds:uri="http://purl.org/dc/terms/"/>
    <ds:schemaRef ds:uri="41e5170c-fa5b-4e84-8734-d9dde84fa842"/>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0C3BF00B-0631-4B26-9F63-9768FD3BE3E5}"/>
</file>

<file path=docProps/app.xml><?xml version="1.0" encoding="utf-8"?>
<Properties xmlns="http://schemas.openxmlformats.org/officeDocument/2006/extended-properties" xmlns:vt="http://schemas.openxmlformats.org/officeDocument/2006/docPropsVTypes">
  <Template>Normal.dotm</Template>
  <TotalTime>2</TotalTime>
  <Pages>1</Pages>
  <Words>6044</Words>
  <Characters>34451</Characters>
  <Application>Microsoft Office Word</Application>
  <DocSecurity>4</DocSecurity>
  <Lines>287</Lines>
  <Paragraphs>80</Paragraphs>
  <ScaleCrop>false</ScaleCrop>
  <Company>Eneco Energie</Company>
  <LinksUpToDate>false</LinksUpToDate>
  <CharactersWithSpaces>40415</CharactersWithSpaces>
  <SharedDoc>false</SharedDoc>
  <HLinks>
    <vt:vector size="276" baseType="variant">
      <vt:variant>
        <vt:i4>196715</vt:i4>
      </vt:variant>
      <vt:variant>
        <vt:i4>273</vt:i4>
      </vt:variant>
      <vt:variant>
        <vt:i4>0</vt:i4>
      </vt:variant>
      <vt:variant>
        <vt:i4>5</vt:i4>
      </vt:variant>
      <vt:variant>
        <vt:lpwstr>mailto:support@lama-groep.nl</vt:lpwstr>
      </vt:variant>
      <vt:variant>
        <vt:lpwstr/>
      </vt:variant>
      <vt:variant>
        <vt:i4>1900599</vt:i4>
      </vt:variant>
      <vt:variant>
        <vt:i4>266</vt:i4>
      </vt:variant>
      <vt:variant>
        <vt:i4>0</vt:i4>
      </vt:variant>
      <vt:variant>
        <vt:i4>5</vt:i4>
      </vt:variant>
      <vt:variant>
        <vt:lpwstr/>
      </vt:variant>
      <vt:variant>
        <vt:lpwstr>_Toc180416701</vt:lpwstr>
      </vt:variant>
      <vt:variant>
        <vt:i4>1900599</vt:i4>
      </vt:variant>
      <vt:variant>
        <vt:i4>260</vt:i4>
      </vt:variant>
      <vt:variant>
        <vt:i4>0</vt:i4>
      </vt:variant>
      <vt:variant>
        <vt:i4>5</vt:i4>
      </vt:variant>
      <vt:variant>
        <vt:lpwstr/>
      </vt:variant>
      <vt:variant>
        <vt:lpwstr>_Toc180416700</vt:lpwstr>
      </vt:variant>
      <vt:variant>
        <vt:i4>1310774</vt:i4>
      </vt:variant>
      <vt:variant>
        <vt:i4>254</vt:i4>
      </vt:variant>
      <vt:variant>
        <vt:i4>0</vt:i4>
      </vt:variant>
      <vt:variant>
        <vt:i4>5</vt:i4>
      </vt:variant>
      <vt:variant>
        <vt:lpwstr/>
      </vt:variant>
      <vt:variant>
        <vt:lpwstr>_Toc180416699</vt:lpwstr>
      </vt:variant>
      <vt:variant>
        <vt:i4>1310774</vt:i4>
      </vt:variant>
      <vt:variant>
        <vt:i4>248</vt:i4>
      </vt:variant>
      <vt:variant>
        <vt:i4>0</vt:i4>
      </vt:variant>
      <vt:variant>
        <vt:i4>5</vt:i4>
      </vt:variant>
      <vt:variant>
        <vt:lpwstr/>
      </vt:variant>
      <vt:variant>
        <vt:lpwstr>_Toc180416698</vt:lpwstr>
      </vt:variant>
      <vt:variant>
        <vt:i4>1310774</vt:i4>
      </vt:variant>
      <vt:variant>
        <vt:i4>242</vt:i4>
      </vt:variant>
      <vt:variant>
        <vt:i4>0</vt:i4>
      </vt:variant>
      <vt:variant>
        <vt:i4>5</vt:i4>
      </vt:variant>
      <vt:variant>
        <vt:lpwstr/>
      </vt:variant>
      <vt:variant>
        <vt:lpwstr>_Toc180416697</vt:lpwstr>
      </vt:variant>
      <vt:variant>
        <vt:i4>1310774</vt:i4>
      </vt:variant>
      <vt:variant>
        <vt:i4>236</vt:i4>
      </vt:variant>
      <vt:variant>
        <vt:i4>0</vt:i4>
      </vt:variant>
      <vt:variant>
        <vt:i4>5</vt:i4>
      </vt:variant>
      <vt:variant>
        <vt:lpwstr/>
      </vt:variant>
      <vt:variant>
        <vt:lpwstr>_Toc180416696</vt:lpwstr>
      </vt:variant>
      <vt:variant>
        <vt:i4>1310774</vt:i4>
      </vt:variant>
      <vt:variant>
        <vt:i4>230</vt:i4>
      </vt:variant>
      <vt:variant>
        <vt:i4>0</vt:i4>
      </vt:variant>
      <vt:variant>
        <vt:i4>5</vt:i4>
      </vt:variant>
      <vt:variant>
        <vt:lpwstr/>
      </vt:variant>
      <vt:variant>
        <vt:lpwstr>_Toc180416695</vt:lpwstr>
      </vt:variant>
      <vt:variant>
        <vt:i4>1310774</vt:i4>
      </vt:variant>
      <vt:variant>
        <vt:i4>224</vt:i4>
      </vt:variant>
      <vt:variant>
        <vt:i4>0</vt:i4>
      </vt:variant>
      <vt:variant>
        <vt:i4>5</vt:i4>
      </vt:variant>
      <vt:variant>
        <vt:lpwstr/>
      </vt:variant>
      <vt:variant>
        <vt:lpwstr>_Toc180416694</vt:lpwstr>
      </vt:variant>
      <vt:variant>
        <vt:i4>1310774</vt:i4>
      </vt:variant>
      <vt:variant>
        <vt:i4>218</vt:i4>
      </vt:variant>
      <vt:variant>
        <vt:i4>0</vt:i4>
      </vt:variant>
      <vt:variant>
        <vt:i4>5</vt:i4>
      </vt:variant>
      <vt:variant>
        <vt:lpwstr/>
      </vt:variant>
      <vt:variant>
        <vt:lpwstr>_Toc180416693</vt:lpwstr>
      </vt:variant>
      <vt:variant>
        <vt:i4>1310774</vt:i4>
      </vt:variant>
      <vt:variant>
        <vt:i4>212</vt:i4>
      </vt:variant>
      <vt:variant>
        <vt:i4>0</vt:i4>
      </vt:variant>
      <vt:variant>
        <vt:i4>5</vt:i4>
      </vt:variant>
      <vt:variant>
        <vt:lpwstr/>
      </vt:variant>
      <vt:variant>
        <vt:lpwstr>_Toc180416692</vt:lpwstr>
      </vt:variant>
      <vt:variant>
        <vt:i4>1310774</vt:i4>
      </vt:variant>
      <vt:variant>
        <vt:i4>206</vt:i4>
      </vt:variant>
      <vt:variant>
        <vt:i4>0</vt:i4>
      </vt:variant>
      <vt:variant>
        <vt:i4>5</vt:i4>
      </vt:variant>
      <vt:variant>
        <vt:lpwstr/>
      </vt:variant>
      <vt:variant>
        <vt:lpwstr>_Toc180416691</vt:lpwstr>
      </vt:variant>
      <vt:variant>
        <vt:i4>1310774</vt:i4>
      </vt:variant>
      <vt:variant>
        <vt:i4>200</vt:i4>
      </vt:variant>
      <vt:variant>
        <vt:i4>0</vt:i4>
      </vt:variant>
      <vt:variant>
        <vt:i4>5</vt:i4>
      </vt:variant>
      <vt:variant>
        <vt:lpwstr/>
      </vt:variant>
      <vt:variant>
        <vt:lpwstr>_Toc180416690</vt:lpwstr>
      </vt:variant>
      <vt:variant>
        <vt:i4>1376310</vt:i4>
      </vt:variant>
      <vt:variant>
        <vt:i4>194</vt:i4>
      </vt:variant>
      <vt:variant>
        <vt:i4>0</vt:i4>
      </vt:variant>
      <vt:variant>
        <vt:i4>5</vt:i4>
      </vt:variant>
      <vt:variant>
        <vt:lpwstr/>
      </vt:variant>
      <vt:variant>
        <vt:lpwstr>_Toc180416689</vt:lpwstr>
      </vt:variant>
      <vt:variant>
        <vt:i4>1376310</vt:i4>
      </vt:variant>
      <vt:variant>
        <vt:i4>188</vt:i4>
      </vt:variant>
      <vt:variant>
        <vt:i4>0</vt:i4>
      </vt:variant>
      <vt:variant>
        <vt:i4>5</vt:i4>
      </vt:variant>
      <vt:variant>
        <vt:lpwstr/>
      </vt:variant>
      <vt:variant>
        <vt:lpwstr>_Toc180416688</vt:lpwstr>
      </vt:variant>
      <vt:variant>
        <vt:i4>1376310</vt:i4>
      </vt:variant>
      <vt:variant>
        <vt:i4>182</vt:i4>
      </vt:variant>
      <vt:variant>
        <vt:i4>0</vt:i4>
      </vt:variant>
      <vt:variant>
        <vt:i4>5</vt:i4>
      </vt:variant>
      <vt:variant>
        <vt:lpwstr/>
      </vt:variant>
      <vt:variant>
        <vt:lpwstr>_Toc180416687</vt:lpwstr>
      </vt:variant>
      <vt:variant>
        <vt:i4>1376310</vt:i4>
      </vt:variant>
      <vt:variant>
        <vt:i4>176</vt:i4>
      </vt:variant>
      <vt:variant>
        <vt:i4>0</vt:i4>
      </vt:variant>
      <vt:variant>
        <vt:i4>5</vt:i4>
      </vt:variant>
      <vt:variant>
        <vt:lpwstr/>
      </vt:variant>
      <vt:variant>
        <vt:lpwstr>_Toc180416686</vt:lpwstr>
      </vt:variant>
      <vt:variant>
        <vt:i4>1376310</vt:i4>
      </vt:variant>
      <vt:variant>
        <vt:i4>170</vt:i4>
      </vt:variant>
      <vt:variant>
        <vt:i4>0</vt:i4>
      </vt:variant>
      <vt:variant>
        <vt:i4>5</vt:i4>
      </vt:variant>
      <vt:variant>
        <vt:lpwstr/>
      </vt:variant>
      <vt:variant>
        <vt:lpwstr>_Toc180416685</vt:lpwstr>
      </vt:variant>
      <vt:variant>
        <vt:i4>1376310</vt:i4>
      </vt:variant>
      <vt:variant>
        <vt:i4>164</vt:i4>
      </vt:variant>
      <vt:variant>
        <vt:i4>0</vt:i4>
      </vt:variant>
      <vt:variant>
        <vt:i4>5</vt:i4>
      </vt:variant>
      <vt:variant>
        <vt:lpwstr/>
      </vt:variant>
      <vt:variant>
        <vt:lpwstr>_Toc180416684</vt:lpwstr>
      </vt:variant>
      <vt:variant>
        <vt:i4>1376310</vt:i4>
      </vt:variant>
      <vt:variant>
        <vt:i4>158</vt:i4>
      </vt:variant>
      <vt:variant>
        <vt:i4>0</vt:i4>
      </vt:variant>
      <vt:variant>
        <vt:i4>5</vt:i4>
      </vt:variant>
      <vt:variant>
        <vt:lpwstr/>
      </vt:variant>
      <vt:variant>
        <vt:lpwstr>_Toc180416683</vt:lpwstr>
      </vt:variant>
      <vt:variant>
        <vt:i4>1376310</vt:i4>
      </vt:variant>
      <vt:variant>
        <vt:i4>152</vt:i4>
      </vt:variant>
      <vt:variant>
        <vt:i4>0</vt:i4>
      </vt:variant>
      <vt:variant>
        <vt:i4>5</vt:i4>
      </vt:variant>
      <vt:variant>
        <vt:lpwstr/>
      </vt:variant>
      <vt:variant>
        <vt:lpwstr>_Toc180416682</vt:lpwstr>
      </vt:variant>
      <vt:variant>
        <vt:i4>1376310</vt:i4>
      </vt:variant>
      <vt:variant>
        <vt:i4>146</vt:i4>
      </vt:variant>
      <vt:variant>
        <vt:i4>0</vt:i4>
      </vt:variant>
      <vt:variant>
        <vt:i4>5</vt:i4>
      </vt:variant>
      <vt:variant>
        <vt:lpwstr/>
      </vt:variant>
      <vt:variant>
        <vt:lpwstr>_Toc180416681</vt:lpwstr>
      </vt:variant>
      <vt:variant>
        <vt:i4>1376310</vt:i4>
      </vt:variant>
      <vt:variant>
        <vt:i4>140</vt:i4>
      </vt:variant>
      <vt:variant>
        <vt:i4>0</vt:i4>
      </vt:variant>
      <vt:variant>
        <vt:i4>5</vt:i4>
      </vt:variant>
      <vt:variant>
        <vt:lpwstr/>
      </vt:variant>
      <vt:variant>
        <vt:lpwstr>_Toc180416680</vt:lpwstr>
      </vt:variant>
      <vt:variant>
        <vt:i4>1703990</vt:i4>
      </vt:variant>
      <vt:variant>
        <vt:i4>134</vt:i4>
      </vt:variant>
      <vt:variant>
        <vt:i4>0</vt:i4>
      </vt:variant>
      <vt:variant>
        <vt:i4>5</vt:i4>
      </vt:variant>
      <vt:variant>
        <vt:lpwstr/>
      </vt:variant>
      <vt:variant>
        <vt:lpwstr>_Toc180416679</vt:lpwstr>
      </vt:variant>
      <vt:variant>
        <vt:i4>1703990</vt:i4>
      </vt:variant>
      <vt:variant>
        <vt:i4>128</vt:i4>
      </vt:variant>
      <vt:variant>
        <vt:i4>0</vt:i4>
      </vt:variant>
      <vt:variant>
        <vt:i4>5</vt:i4>
      </vt:variant>
      <vt:variant>
        <vt:lpwstr/>
      </vt:variant>
      <vt:variant>
        <vt:lpwstr>_Toc180416678</vt:lpwstr>
      </vt:variant>
      <vt:variant>
        <vt:i4>1703990</vt:i4>
      </vt:variant>
      <vt:variant>
        <vt:i4>122</vt:i4>
      </vt:variant>
      <vt:variant>
        <vt:i4>0</vt:i4>
      </vt:variant>
      <vt:variant>
        <vt:i4>5</vt:i4>
      </vt:variant>
      <vt:variant>
        <vt:lpwstr/>
      </vt:variant>
      <vt:variant>
        <vt:lpwstr>_Toc180416677</vt:lpwstr>
      </vt:variant>
      <vt:variant>
        <vt:i4>1703990</vt:i4>
      </vt:variant>
      <vt:variant>
        <vt:i4>116</vt:i4>
      </vt:variant>
      <vt:variant>
        <vt:i4>0</vt:i4>
      </vt:variant>
      <vt:variant>
        <vt:i4>5</vt:i4>
      </vt:variant>
      <vt:variant>
        <vt:lpwstr/>
      </vt:variant>
      <vt:variant>
        <vt:lpwstr>_Toc180416676</vt:lpwstr>
      </vt:variant>
      <vt:variant>
        <vt:i4>1703990</vt:i4>
      </vt:variant>
      <vt:variant>
        <vt:i4>110</vt:i4>
      </vt:variant>
      <vt:variant>
        <vt:i4>0</vt:i4>
      </vt:variant>
      <vt:variant>
        <vt:i4>5</vt:i4>
      </vt:variant>
      <vt:variant>
        <vt:lpwstr/>
      </vt:variant>
      <vt:variant>
        <vt:lpwstr>_Toc180416675</vt:lpwstr>
      </vt:variant>
      <vt:variant>
        <vt:i4>1703990</vt:i4>
      </vt:variant>
      <vt:variant>
        <vt:i4>104</vt:i4>
      </vt:variant>
      <vt:variant>
        <vt:i4>0</vt:i4>
      </vt:variant>
      <vt:variant>
        <vt:i4>5</vt:i4>
      </vt:variant>
      <vt:variant>
        <vt:lpwstr/>
      </vt:variant>
      <vt:variant>
        <vt:lpwstr>_Toc180416674</vt:lpwstr>
      </vt:variant>
      <vt:variant>
        <vt:i4>1703990</vt:i4>
      </vt:variant>
      <vt:variant>
        <vt:i4>98</vt:i4>
      </vt:variant>
      <vt:variant>
        <vt:i4>0</vt:i4>
      </vt:variant>
      <vt:variant>
        <vt:i4>5</vt:i4>
      </vt:variant>
      <vt:variant>
        <vt:lpwstr/>
      </vt:variant>
      <vt:variant>
        <vt:lpwstr>_Toc180416673</vt:lpwstr>
      </vt:variant>
      <vt:variant>
        <vt:i4>1703990</vt:i4>
      </vt:variant>
      <vt:variant>
        <vt:i4>92</vt:i4>
      </vt:variant>
      <vt:variant>
        <vt:i4>0</vt:i4>
      </vt:variant>
      <vt:variant>
        <vt:i4>5</vt:i4>
      </vt:variant>
      <vt:variant>
        <vt:lpwstr/>
      </vt:variant>
      <vt:variant>
        <vt:lpwstr>_Toc180416672</vt:lpwstr>
      </vt:variant>
      <vt:variant>
        <vt:i4>1703990</vt:i4>
      </vt:variant>
      <vt:variant>
        <vt:i4>86</vt:i4>
      </vt:variant>
      <vt:variant>
        <vt:i4>0</vt:i4>
      </vt:variant>
      <vt:variant>
        <vt:i4>5</vt:i4>
      </vt:variant>
      <vt:variant>
        <vt:lpwstr/>
      </vt:variant>
      <vt:variant>
        <vt:lpwstr>_Toc180416671</vt:lpwstr>
      </vt:variant>
      <vt:variant>
        <vt:i4>1703990</vt:i4>
      </vt:variant>
      <vt:variant>
        <vt:i4>80</vt:i4>
      </vt:variant>
      <vt:variant>
        <vt:i4>0</vt:i4>
      </vt:variant>
      <vt:variant>
        <vt:i4>5</vt:i4>
      </vt:variant>
      <vt:variant>
        <vt:lpwstr/>
      </vt:variant>
      <vt:variant>
        <vt:lpwstr>_Toc180416670</vt:lpwstr>
      </vt:variant>
      <vt:variant>
        <vt:i4>1769526</vt:i4>
      </vt:variant>
      <vt:variant>
        <vt:i4>74</vt:i4>
      </vt:variant>
      <vt:variant>
        <vt:i4>0</vt:i4>
      </vt:variant>
      <vt:variant>
        <vt:i4>5</vt:i4>
      </vt:variant>
      <vt:variant>
        <vt:lpwstr/>
      </vt:variant>
      <vt:variant>
        <vt:lpwstr>_Toc180416669</vt:lpwstr>
      </vt:variant>
      <vt:variant>
        <vt:i4>1769526</vt:i4>
      </vt:variant>
      <vt:variant>
        <vt:i4>68</vt:i4>
      </vt:variant>
      <vt:variant>
        <vt:i4>0</vt:i4>
      </vt:variant>
      <vt:variant>
        <vt:i4>5</vt:i4>
      </vt:variant>
      <vt:variant>
        <vt:lpwstr/>
      </vt:variant>
      <vt:variant>
        <vt:lpwstr>_Toc180416668</vt:lpwstr>
      </vt:variant>
      <vt:variant>
        <vt:i4>1769526</vt:i4>
      </vt:variant>
      <vt:variant>
        <vt:i4>62</vt:i4>
      </vt:variant>
      <vt:variant>
        <vt:i4>0</vt:i4>
      </vt:variant>
      <vt:variant>
        <vt:i4>5</vt:i4>
      </vt:variant>
      <vt:variant>
        <vt:lpwstr/>
      </vt:variant>
      <vt:variant>
        <vt:lpwstr>_Toc180416667</vt:lpwstr>
      </vt:variant>
      <vt:variant>
        <vt:i4>1769526</vt:i4>
      </vt:variant>
      <vt:variant>
        <vt:i4>56</vt:i4>
      </vt:variant>
      <vt:variant>
        <vt:i4>0</vt:i4>
      </vt:variant>
      <vt:variant>
        <vt:i4>5</vt:i4>
      </vt:variant>
      <vt:variant>
        <vt:lpwstr/>
      </vt:variant>
      <vt:variant>
        <vt:lpwstr>_Toc180416666</vt:lpwstr>
      </vt:variant>
      <vt:variant>
        <vt:i4>1769526</vt:i4>
      </vt:variant>
      <vt:variant>
        <vt:i4>50</vt:i4>
      </vt:variant>
      <vt:variant>
        <vt:i4>0</vt:i4>
      </vt:variant>
      <vt:variant>
        <vt:i4>5</vt:i4>
      </vt:variant>
      <vt:variant>
        <vt:lpwstr/>
      </vt:variant>
      <vt:variant>
        <vt:lpwstr>_Toc180416665</vt:lpwstr>
      </vt:variant>
      <vt:variant>
        <vt:i4>1769526</vt:i4>
      </vt:variant>
      <vt:variant>
        <vt:i4>44</vt:i4>
      </vt:variant>
      <vt:variant>
        <vt:i4>0</vt:i4>
      </vt:variant>
      <vt:variant>
        <vt:i4>5</vt:i4>
      </vt:variant>
      <vt:variant>
        <vt:lpwstr/>
      </vt:variant>
      <vt:variant>
        <vt:lpwstr>_Toc180416664</vt:lpwstr>
      </vt:variant>
      <vt:variant>
        <vt:i4>1769526</vt:i4>
      </vt:variant>
      <vt:variant>
        <vt:i4>38</vt:i4>
      </vt:variant>
      <vt:variant>
        <vt:i4>0</vt:i4>
      </vt:variant>
      <vt:variant>
        <vt:i4>5</vt:i4>
      </vt:variant>
      <vt:variant>
        <vt:lpwstr/>
      </vt:variant>
      <vt:variant>
        <vt:lpwstr>_Toc180416663</vt:lpwstr>
      </vt:variant>
      <vt:variant>
        <vt:i4>1769526</vt:i4>
      </vt:variant>
      <vt:variant>
        <vt:i4>32</vt:i4>
      </vt:variant>
      <vt:variant>
        <vt:i4>0</vt:i4>
      </vt:variant>
      <vt:variant>
        <vt:i4>5</vt:i4>
      </vt:variant>
      <vt:variant>
        <vt:lpwstr/>
      </vt:variant>
      <vt:variant>
        <vt:lpwstr>_Toc180416662</vt:lpwstr>
      </vt:variant>
      <vt:variant>
        <vt:i4>1769526</vt:i4>
      </vt:variant>
      <vt:variant>
        <vt:i4>26</vt:i4>
      </vt:variant>
      <vt:variant>
        <vt:i4>0</vt:i4>
      </vt:variant>
      <vt:variant>
        <vt:i4>5</vt:i4>
      </vt:variant>
      <vt:variant>
        <vt:lpwstr/>
      </vt:variant>
      <vt:variant>
        <vt:lpwstr>_Toc180416661</vt:lpwstr>
      </vt:variant>
      <vt:variant>
        <vt:i4>1769526</vt:i4>
      </vt:variant>
      <vt:variant>
        <vt:i4>20</vt:i4>
      </vt:variant>
      <vt:variant>
        <vt:i4>0</vt:i4>
      </vt:variant>
      <vt:variant>
        <vt:i4>5</vt:i4>
      </vt:variant>
      <vt:variant>
        <vt:lpwstr/>
      </vt:variant>
      <vt:variant>
        <vt:lpwstr>_Toc180416660</vt:lpwstr>
      </vt:variant>
      <vt:variant>
        <vt:i4>1572918</vt:i4>
      </vt:variant>
      <vt:variant>
        <vt:i4>14</vt:i4>
      </vt:variant>
      <vt:variant>
        <vt:i4>0</vt:i4>
      </vt:variant>
      <vt:variant>
        <vt:i4>5</vt:i4>
      </vt:variant>
      <vt:variant>
        <vt:lpwstr/>
      </vt:variant>
      <vt:variant>
        <vt:lpwstr>_Toc180416659</vt:lpwstr>
      </vt:variant>
      <vt:variant>
        <vt:i4>1572918</vt:i4>
      </vt:variant>
      <vt:variant>
        <vt:i4>8</vt:i4>
      </vt:variant>
      <vt:variant>
        <vt:i4>0</vt:i4>
      </vt:variant>
      <vt:variant>
        <vt:i4>5</vt:i4>
      </vt:variant>
      <vt:variant>
        <vt:lpwstr/>
      </vt:variant>
      <vt:variant>
        <vt:lpwstr>_Toc180416658</vt:lpwstr>
      </vt:variant>
      <vt:variant>
        <vt:i4>1572918</vt:i4>
      </vt:variant>
      <vt:variant>
        <vt:i4>2</vt:i4>
      </vt:variant>
      <vt:variant>
        <vt:i4>0</vt:i4>
      </vt:variant>
      <vt:variant>
        <vt:i4>5</vt:i4>
      </vt:variant>
      <vt:variant>
        <vt:lpwstr/>
      </vt:variant>
      <vt:variant>
        <vt:lpwstr>_Toc180416657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Commented TvDo;Including Response Lama</cp:keywords>
  <cp:lastModifiedBy>Richard Schuth</cp:lastModifiedBy>
  <cp:revision>4</cp:revision>
  <cp:lastPrinted>2020-06-18T23:31:00Z</cp:lastPrinted>
  <dcterms:created xsi:type="dcterms:W3CDTF">2025-01-15T19:27:00Z</dcterms:created>
  <dcterms:modified xsi:type="dcterms:W3CDTF">2025-01-21T11:56:00Z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Business Function">
    <vt:lpwstr>1;#Services|0186ccf4-c6d8-468c-adc9-827dfbddfa16</vt:lpwstr>
  </property>
  <property fmtid="{D5CDD505-2E9C-101B-9397-08002B2CF9AE}" pid="4" name="Organization">
    <vt:lpwstr>3;#Damen Shipyards Gorinchem|c4d8371e-bc9a-4192-9eae-ae6f24b8cc96</vt:lpwstr>
  </property>
  <property fmtid="{D5CDD505-2E9C-101B-9397-08002B2CF9AE}" pid="5" name="TaxKeyword">
    <vt:lpwstr>11;#Commented TvDo|257ab0b1-0909-4248-adee-947ebc7dfb52;#12;#Including Response Lama|bfbc58c9-50b0-43b2-bc30-a9282e050bd2</vt:lpwstr>
  </property>
  <property fmtid="{D5CDD505-2E9C-101B-9397-08002B2CF9AE}" pid="6" name="Classification">
    <vt:lpwstr/>
  </property>
  <property fmtid="{D5CDD505-2E9C-101B-9397-08002B2CF9AE}" pid="7" name="Order">
    <vt:r8>100</vt:r8>
  </property>
  <property fmtid="{D5CDD505-2E9C-101B-9397-08002B2CF9AE}" pid="8" name="_dlc_DocIdItemGuid">
    <vt:lpwstr>efa9e709-4b6b-4eca-98aa-6cf44c0f25cc</vt:lpwstr>
  </property>
  <property fmtid="{D5CDD505-2E9C-101B-9397-08002B2CF9AE}" pid="9" name="MediaServiceImageTags">
    <vt:lpwstr/>
  </property>
</Properties>
</file>