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46ECC" w14:textId="77777777" w:rsidR="00F05C25" w:rsidRPr="008A139B" w:rsidRDefault="00F05C25" w:rsidP="00F05C25">
      <w:pPr>
        <w:tabs>
          <w:tab w:val="center" w:pos="4512"/>
          <w:tab w:val="left" w:pos="5040"/>
          <w:tab w:val="left" w:pos="5760"/>
          <w:tab w:val="left" w:pos="6480"/>
          <w:tab w:val="left" w:pos="7200"/>
          <w:tab w:val="left" w:pos="7920"/>
          <w:tab w:val="left" w:pos="8640"/>
        </w:tabs>
        <w:suppressAutoHyphens/>
        <w:jc w:val="center"/>
        <w:outlineLvl w:val="0"/>
        <w:rPr>
          <w:rFonts w:cs="Arial"/>
          <w:b/>
          <w:sz w:val="44"/>
          <w:szCs w:val="44"/>
        </w:rPr>
      </w:pPr>
    </w:p>
    <w:p w14:paraId="35AB3345" w14:textId="77777777" w:rsidR="00F05C25" w:rsidRPr="008A139B" w:rsidRDefault="00F05C25" w:rsidP="00F05C25">
      <w:pPr>
        <w:tabs>
          <w:tab w:val="center" w:pos="4512"/>
          <w:tab w:val="left" w:pos="5040"/>
          <w:tab w:val="left" w:pos="5760"/>
          <w:tab w:val="left" w:pos="6480"/>
          <w:tab w:val="left" w:pos="7200"/>
          <w:tab w:val="left" w:pos="7920"/>
          <w:tab w:val="left" w:pos="8640"/>
        </w:tabs>
        <w:suppressAutoHyphens/>
        <w:jc w:val="center"/>
        <w:outlineLvl w:val="0"/>
        <w:rPr>
          <w:rFonts w:cs="Arial"/>
          <w:b/>
          <w:sz w:val="44"/>
          <w:szCs w:val="44"/>
        </w:rPr>
      </w:pPr>
    </w:p>
    <w:p w14:paraId="03DAA986" w14:textId="77777777" w:rsidR="00F05C25" w:rsidRPr="008A139B" w:rsidRDefault="00F05C25" w:rsidP="00F05C25">
      <w:pPr>
        <w:tabs>
          <w:tab w:val="center" w:pos="4512"/>
          <w:tab w:val="left" w:pos="5040"/>
          <w:tab w:val="left" w:pos="5760"/>
          <w:tab w:val="left" w:pos="6480"/>
          <w:tab w:val="left" w:pos="7200"/>
          <w:tab w:val="left" w:pos="7920"/>
          <w:tab w:val="left" w:pos="8640"/>
        </w:tabs>
        <w:suppressAutoHyphens/>
        <w:jc w:val="center"/>
        <w:outlineLvl w:val="0"/>
        <w:rPr>
          <w:rFonts w:cs="Arial"/>
          <w:b/>
          <w:sz w:val="44"/>
          <w:szCs w:val="44"/>
        </w:rPr>
      </w:pPr>
    </w:p>
    <w:p w14:paraId="76A629C8" w14:textId="77777777" w:rsidR="00F05C25" w:rsidRPr="00CE6880" w:rsidRDefault="00F05C25" w:rsidP="00CE6880">
      <w:pPr>
        <w:tabs>
          <w:tab w:val="center" w:pos="4512"/>
          <w:tab w:val="left" w:pos="5040"/>
          <w:tab w:val="left" w:pos="5760"/>
          <w:tab w:val="left" w:pos="6480"/>
          <w:tab w:val="left" w:pos="7200"/>
          <w:tab w:val="left" w:pos="7920"/>
          <w:tab w:val="left" w:pos="8640"/>
        </w:tabs>
        <w:suppressAutoHyphens/>
        <w:rPr>
          <w:rFonts w:cs="Arial"/>
          <w:sz w:val="44"/>
          <w:szCs w:val="44"/>
        </w:rPr>
      </w:pPr>
      <w:r w:rsidRPr="00CE6880">
        <w:rPr>
          <w:rFonts w:cs="Arial"/>
          <w:sz w:val="44"/>
          <w:szCs w:val="44"/>
        </w:rPr>
        <w:t>Draft Proposal Contract</w:t>
      </w:r>
    </w:p>
    <w:p w14:paraId="5F9DCF05" w14:textId="77777777" w:rsidR="00F05C25" w:rsidRPr="008A139B" w:rsidRDefault="00F05C25" w:rsidP="00F05C25">
      <w:pPr>
        <w:tabs>
          <w:tab w:val="center" w:pos="4512"/>
          <w:tab w:val="left" w:pos="5040"/>
          <w:tab w:val="left" w:pos="5760"/>
          <w:tab w:val="left" w:pos="6480"/>
          <w:tab w:val="left" w:pos="7200"/>
          <w:tab w:val="left" w:pos="7920"/>
          <w:tab w:val="left" w:pos="8640"/>
        </w:tabs>
        <w:suppressAutoHyphens/>
        <w:rPr>
          <w:rFonts w:cs="Arial"/>
          <w:sz w:val="44"/>
          <w:szCs w:val="44"/>
        </w:rPr>
      </w:pPr>
    </w:p>
    <w:p w14:paraId="441BEC46" w14:textId="77777777" w:rsidR="00F05C25" w:rsidRPr="008A139B" w:rsidRDefault="00F05C25" w:rsidP="00F05C25">
      <w:pPr>
        <w:tabs>
          <w:tab w:val="center" w:pos="4512"/>
          <w:tab w:val="left" w:pos="5040"/>
          <w:tab w:val="left" w:pos="5760"/>
          <w:tab w:val="left" w:pos="6480"/>
          <w:tab w:val="left" w:pos="7200"/>
          <w:tab w:val="left" w:pos="7920"/>
          <w:tab w:val="left" w:pos="8640"/>
        </w:tabs>
        <w:suppressAutoHyphens/>
        <w:rPr>
          <w:rFonts w:cs="Arial"/>
          <w:sz w:val="44"/>
          <w:szCs w:val="44"/>
        </w:rPr>
      </w:pPr>
      <w:r>
        <w:rPr>
          <w:rFonts w:cs="Arial"/>
          <w:sz w:val="44"/>
          <w:szCs w:val="44"/>
        </w:rPr>
        <w:t>f</w:t>
      </w:r>
      <w:r w:rsidRPr="008A139B">
        <w:rPr>
          <w:rFonts w:cs="Arial"/>
          <w:sz w:val="44"/>
          <w:szCs w:val="44"/>
        </w:rPr>
        <w:t>or</w:t>
      </w:r>
      <w:r>
        <w:rPr>
          <w:rFonts w:cs="Arial"/>
          <w:sz w:val="44"/>
          <w:szCs w:val="44"/>
        </w:rPr>
        <w:t xml:space="preserve"> </w:t>
      </w:r>
      <w:r w:rsidRPr="008A139B">
        <w:rPr>
          <w:rFonts w:cs="Arial"/>
          <w:sz w:val="44"/>
          <w:szCs w:val="44"/>
        </w:rPr>
        <w:t xml:space="preserve">delivery of </w:t>
      </w:r>
    </w:p>
    <w:p w14:paraId="7E442420" w14:textId="77777777" w:rsidR="00F05C25" w:rsidRPr="008A139B" w:rsidRDefault="00F05C25" w:rsidP="00F05C25">
      <w:pPr>
        <w:pStyle w:val="Plattetekst2"/>
        <w:suppressAutoHyphens/>
        <w:rPr>
          <w:rFonts w:cs="Arial"/>
          <w:sz w:val="44"/>
          <w:szCs w:val="44"/>
          <w:lang w:val="en-GB"/>
        </w:rPr>
      </w:pPr>
    </w:p>
    <w:p w14:paraId="172AD2A5" w14:textId="6452BD21" w:rsidR="00F05C25" w:rsidRPr="008A139B" w:rsidRDefault="00A51CCD" w:rsidP="00F05C25">
      <w:pPr>
        <w:pStyle w:val="Plattetekst2"/>
        <w:suppressAutoHyphens/>
        <w:rPr>
          <w:rFonts w:cs="Arial"/>
          <w:sz w:val="44"/>
          <w:szCs w:val="44"/>
          <w:lang w:val="en-GB"/>
        </w:rPr>
      </w:pPr>
      <w:r>
        <w:rPr>
          <w:rFonts w:cs="Arial"/>
          <w:sz w:val="44"/>
          <w:szCs w:val="44"/>
          <w:lang w:val="en-GB"/>
        </w:rPr>
        <w:t>a work class Remotely Operated Vehicle</w:t>
      </w:r>
    </w:p>
    <w:p w14:paraId="60DFB086" w14:textId="77777777" w:rsidR="00F05C25" w:rsidRPr="008A139B" w:rsidRDefault="00F05C25" w:rsidP="00F05C25">
      <w:pPr>
        <w:pStyle w:val="Plattetekst2"/>
        <w:suppressAutoHyphens/>
        <w:rPr>
          <w:rFonts w:cs="Arial"/>
          <w:sz w:val="44"/>
          <w:szCs w:val="44"/>
          <w:lang w:val="en-GB"/>
        </w:rPr>
      </w:pPr>
    </w:p>
    <w:p w14:paraId="0083E172" w14:textId="77777777" w:rsidR="00F05C25" w:rsidRPr="008A139B" w:rsidRDefault="00F05C25" w:rsidP="00F05C25">
      <w:pPr>
        <w:pStyle w:val="Plattetekst2"/>
        <w:suppressAutoHyphens/>
        <w:rPr>
          <w:rFonts w:cs="Arial"/>
          <w:sz w:val="44"/>
          <w:szCs w:val="44"/>
          <w:lang w:val="en-GB"/>
        </w:rPr>
      </w:pPr>
      <w:r w:rsidRPr="008A139B">
        <w:rPr>
          <w:rFonts w:cs="Arial"/>
          <w:sz w:val="44"/>
          <w:szCs w:val="44"/>
          <w:lang w:val="en-GB"/>
        </w:rPr>
        <w:t>for</w:t>
      </w:r>
    </w:p>
    <w:p w14:paraId="5E6C80F1" w14:textId="77777777" w:rsidR="00F05C25" w:rsidRPr="008A139B" w:rsidRDefault="00F05C25" w:rsidP="00F05C25">
      <w:pPr>
        <w:pStyle w:val="Plattetekst2"/>
        <w:suppressAutoHyphens/>
        <w:jc w:val="center"/>
        <w:rPr>
          <w:rFonts w:cs="Arial"/>
          <w:sz w:val="44"/>
          <w:szCs w:val="44"/>
          <w:lang w:val="en-GB"/>
        </w:rPr>
      </w:pPr>
    </w:p>
    <w:p w14:paraId="5BF6DFEA" w14:textId="77777777" w:rsidR="00EB222C" w:rsidRPr="00031EB3" w:rsidRDefault="00EB222C" w:rsidP="00EB222C">
      <w:pPr>
        <w:rPr>
          <w:rFonts w:cs="Arial"/>
          <w:sz w:val="44"/>
          <w:szCs w:val="44"/>
        </w:rPr>
      </w:pPr>
      <w:r w:rsidRPr="00031EB3">
        <w:rPr>
          <w:rFonts w:cs="Arial"/>
          <w:sz w:val="44"/>
          <w:szCs w:val="44"/>
        </w:rPr>
        <w:t>Foundation NWO-I / Royal NIOZ</w:t>
      </w:r>
    </w:p>
    <w:p w14:paraId="02D7BF93" w14:textId="77777777" w:rsidR="00F05C25" w:rsidRPr="00737788" w:rsidRDefault="00F05C25" w:rsidP="00F05C25">
      <w:pPr>
        <w:rPr>
          <w:rFonts w:cs="Arial"/>
          <w:sz w:val="44"/>
          <w:szCs w:val="44"/>
        </w:rPr>
      </w:pPr>
      <w:r w:rsidRPr="00737788">
        <w:rPr>
          <w:rFonts w:cs="Arial"/>
          <w:sz w:val="44"/>
          <w:szCs w:val="44"/>
        </w:rPr>
        <w:t>(Royal Netherlands Institute for Sea Research)</w:t>
      </w:r>
    </w:p>
    <w:p w14:paraId="29DD17E3" w14:textId="0EBCA590" w:rsidR="00F05C25" w:rsidRDefault="00F05C25" w:rsidP="00F05C25">
      <w:pPr>
        <w:pStyle w:val="Plattetekst2"/>
        <w:suppressAutoHyphens/>
        <w:rPr>
          <w:rFonts w:cs="Arial"/>
          <w:sz w:val="44"/>
          <w:szCs w:val="44"/>
          <w:lang w:val="en-GB"/>
        </w:rPr>
      </w:pPr>
    </w:p>
    <w:p w14:paraId="21EA1CC3" w14:textId="2D7C74A9" w:rsidR="00F05C25" w:rsidRDefault="00551536" w:rsidP="00551536">
      <w:pPr>
        <w:pStyle w:val="Plattetekst2"/>
        <w:suppressAutoHyphens/>
        <w:rPr>
          <w:rFonts w:cs="Arial"/>
          <w:sz w:val="44"/>
          <w:szCs w:val="44"/>
          <w:lang w:val="en-GB"/>
        </w:rPr>
      </w:pPr>
      <w:r>
        <w:rPr>
          <w:noProof/>
        </w:rPr>
        <w:drawing>
          <wp:inline distT="0" distB="0" distL="0" distR="0" wp14:anchorId="68E9B6C0" wp14:editId="4CBD48B1">
            <wp:extent cx="2360930" cy="1098550"/>
            <wp:effectExtent l="0" t="0" r="1270" b="6350"/>
            <wp:docPr id="11929357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0930" cy="1098550"/>
                    </a:xfrm>
                    <a:prstGeom prst="rect">
                      <a:avLst/>
                    </a:prstGeom>
                    <a:noFill/>
                    <a:ln>
                      <a:noFill/>
                    </a:ln>
                  </pic:spPr>
                </pic:pic>
              </a:graphicData>
            </a:graphic>
          </wp:inline>
        </w:drawing>
      </w:r>
    </w:p>
    <w:p w14:paraId="2D5E1F49" w14:textId="77777777" w:rsidR="00F05C25" w:rsidRDefault="00F05C25" w:rsidP="00F05C25">
      <w:pPr>
        <w:pStyle w:val="Plattetekst2"/>
        <w:suppressAutoHyphens/>
        <w:rPr>
          <w:rFonts w:cs="Arial"/>
          <w:sz w:val="44"/>
          <w:szCs w:val="44"/>
          <w:lang w:val="en-GB"/>
        </w:rPr>
      </w:pPr>
    </w:p>
    <w:p w14:paraId="0EE30113" w14:textId="341A3072" w:rsidR="00F05C25" w:rsidRPr="00737788" w:rsidRDefault="00F05C25" w:rsidP="00F05C25">
      <w:pPr>
        <w:spacing w:line="280" w:lineRule="exact"/>
        <w:rPr>
          <w:rFonts w:cs="Arial"/>
        </w:rPr>
      </w:pPr>
      <w:r w:rsidRPr="00737788">
        <w:rPr>
          <w:rFonts w:cs="Arial"/>
        </w:rPr>
        <w:t xml:space="preserve">Date: </w:t>
      </w:r>
      <w:r w:rsidR="00764B09">
        <w:rPr>
          <w:rFonts w:cs="Arial"/>
        </w:rPr>
        <w:t>30</w:t>
      </w:r>
      <w:r w:rsidR="000E2696">
        <w:rPr>
          <w:rFonts w:cs="Arial"/>
        </w:rPr>
        <w:t xml:space="preserve"> </w:t>
      </w:r>
      <w:r w:rsidR="00764B09">
        <w:rPr>
          <w:rFonts w:cs="Arial"/>
        </w:rPr>
        <w:t>September</w:t>
      </w:r>
      <w:r w:rsidR="000E2696">
        <w:rPr>
          <w:rFonts w:cs="Arial"/>
        </w:rPr>
        <w:t xml:space="preserve"> 2024</w:t>
      </w:r>
    </w:p>
    <w:p w14:paraId="35ACE94E" w14:textId="495EC229" w:rsidR="00F05C25" w:rsidRPr="00737788" w:rsidRDefault="00F05C25" w:rsidP="00F05C25">
      <w:pPr>
        <w:spacing w:line="280" w:lineRule="exact"/>
        <w:rPr>
          <w:rFonts w:cs="Arial"/>
        </w:rPr>
      </w:pPr>
      <w:r w:rsidRPr="00737788">
        <w:rPr>
          <w:rFonts w:cs="Arial"/>
        </w:rPr>
        <w:t xml:space="preserve">Version: </w:t>
      </w:r>
      <w:r w:rsidR="002E18EA">
        <w:rPr>
          <w:rFonts w:cs="Arial"/>
        </w:rPr>
        <w:t>final</w:t>
      </w:r>
    </w:p>
    <w:p w14:paraId="457F200A" w14:textId="77777777" w:rsidR="00F05C25" w:rsidRPr="008A139B" w:rsidRDefault="00F05C25" w:rsidP="00F05C25">
      <w:pPr>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szCs w:val="22"/>
        </w:rPr>
      </w:pPr>
    </w:p>
    <w:p w14:paraId="38FCFD25" w14:textId="77777777" w:rsidR="00F05C25" w:rsidRPr="008A139B" w:rsidRDefault="00F05C25" w:rsidP="00F05C25">
      <w:pPr>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szCs w:val="22"/>
        </w:rPr>
      </w:pPr>
    </w:p>
    <w:p w14:paraId="5C88424A" w14:textId="77777777" w:rsidR="00F05C25" w:rsidRPr="008A139B" w:rsidRDefault="00F05C25" w:rsidP="00F05C25">
      <w:pPr>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szCs w:val="22"/>
        </w:rPr>
      </w:pPr>
    </w:p>
    <w:p w14:paraId="72640684" w14:textId="77777777" w:rsidR="00F05C25" w:rsidRPr="008A139B" w:rsidRDefault="00F05C25" w:rsidP="00F05C25">
      <w:pPr>
        <w:tabs>
          <w:tab w:val="left" w:pos="0"/>
          <w:tab w:val="left" w:pos="825"/>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szCs w:val="22"/>
        </w:rPr>
        <w:sectPr w:rsidR="00F05C25" w:rsidRPr="008A139B" w:rsidSect="003C0C7E">
          <w:headerReference w:type="even" r:id="rId12"/>
          <w:headerReference w:type="default" r:id="rId13"/>
          <w:footerReference w:type="even" r:id="rId14"/>
          <w:footerReference w:type="default" r:id="rId15"/>
          <w:headerReference w:type="first" r:id="rId16"/>
          <w:pgSz w:w="11907" w:h="16840" w:code="9"/>
          <w:pgMar w:top="1418" w:right="1418" w:bottom="1418" w:left="1418" w:header="709" w:footer="709" w:gutter="0"/>
          <w:cols w:space="708"/>
          <w:docGrid w:linePitch="299"/>
        </w:sectPr>
      </w:pPr>
    </w:p>
    <w:p w14:paraId="6AAF87E0" w14:textId="4582ED17" w:rsidR="001F50A8" w:rsidRDefault="00CE6880">
      <w:pPr>
        <w:pStyle w:val="Inhopg1"/>
        <w:rPr>
          <w:rFonts w:asciiTheme="minorHAnsi" w:eastAsiaTheme="minorEastAsia" w:hAnsiTheme="minorHAnsi" w:cstheme="minorBidi"/>
          <w:kern w:val="0"/>
          <w:sz w:val="22"/>
          <w:szCs w:val="22"/>
        </w:rPr>
      </w:pPr>
      <w:r>
        <w:rPr>
          <w:rFonts w:cs="Arial"/>
        </w:rPr>
        <w:lastRenderedPageBreak/>
        <w:fldChar w:fldCharType="begin"/>
      </w:r>
      <w:r>
        <w:rPr>
          <w:rFonts w:cs="Arial"/>
        </w:rPr>
        <w:instrText xml:space="preserve"> TOC \o "1-1" \h \z \u </w:instrText>
      </w:r>
      <w:r>
        <w:rPr>
          <w:rFonts w:cs="Arial"/>
        </w:rPr>
        <w:fldChar w:fldCharType="separate"/>
      </w:r>
      <w:hyperlink w:anchor="_Toc75530611" w:history="1">
        <w:r w:rsidR="001F50A8" w:rsidRPr="00E4104A">
          <w:rPr>
            <w:rStyle w:val="Hyperlink"/>
            <w:lang w:bidi="en-US"/>
          </w:rPr>
          <w:t>Article 1.</w:t>
        </w:r>
        <w:r w:rsidR="001F50A8">
          <w:rPr>
            <w:rFonts w:asciiTheme="minorHAnsi" w:eastAsiaTheme="minorEastAsia" w:hAnsiTheme="minorHAnsi" w:cstheme="minorBidi"/>
            <w:kern w:val="0"/>
            <w:sz w:val="22"/>
            <w:szCs w:val="22"/>
          </w:rPr>
          <w:tab/>
        </w:r>
        <w:r w:rsidR="001F50A8" w:rsidRPr="00E4104A">
          <w:rPr>
            <w:rStyle w:val="Hyperlink"/>
            <w:lang w:bidi="en-US"/>
          </w:rPr>
          <w:t>Definitions</w:t>
        </w:r>
        <w:r w:rsidR="001F50A8">
          <w:rPr>
            <w:webHidden/>
          </w:rPr>
          <w:tab/>
        </w:r>
        <w:r w:rsidR="001F50A8">
          <w:rPr>
            <w:webHidden/>
          </w:rPr>
          <w:fldChar w:fldCharType="begin"/>
        </w:r>
        <w:r w:rsidR="001F50A8">
          <w:rPr>
            <w:webHidden/>
          </w:rPr>
          <w:instrText xml:space="preserve"> PAGEREF _Toc75530611 \h </w:instrText>
        </w:r>
        <w:r w:rsidR="001F50A8">
          <w:rPr>
            <w:webHidden/>
          </w:rPr>
        </w:r>
        <w:r w:rsidR="001F50A8">
          <w:rPr>
            <w:webHidden/>
          </w:rPr>
          <w:fldChar w:fldCharType="separate"/>
        </w:r>
        <w:r w:rsidR="00907BFA">
          <w:rPr>
            <w:webHidden/>
          </w:rPr>
          <w:t>3</w:t>
        </w:r>
        <w:r w:rsidR="001F50A8">
          <w:rPr>
            <w:webHidden/>
          </w:rPr>
          <w:fldChar w:fldCharType="end"/>
        </w:r>
      </w:hyperlink>
    </w:p>
    <w:p w14:paraId="6AFC86FF" w14:textId="5CF39FF7" w:rsidR="001F50A8" w:rsidRDefault="00000000">
      <w:pPr>
        <w:pStyle w:val="Inhopg1"/>
        <w:rPr>
          <w:rFonts w:asciiTheme="minorHAnsi" w:eastAsiaTheme="minorEastAsia" w:hAnsiTheme="minorHAnsi" w:cstheme="minorBidi"/>
          <w:kern w:val="0"/>
          <w:sz w:val="22"/>
          <w:szCs w:val="22"/>
        </w:rPr>
      </w:pPr>
      <w:hyperlink w:anchor="_Toc75530612" w:history="1">
        <w:r w:rsidR="001F50A8" w:rsidRPr="00E4104A">
          <w:rPr>
            <w:rStyle w:val="Hyperlink"/>
            <w:lang w:bidi="en-US"/>
          </w:rPr>
          <w:t>Article 2.</w:t>
        </w:r>
        <w:r w:rsidR="001F50A8">
          <w:rPr>
            <w:rFonts w:asciiTheme="minorHAnsi" w:eastAsiaTheme="minorEastAsia" w:hAnsiTheme="minorHAnsi" w:cstheme="minorBidi"/>
            <w:kern w:val="0"/>
            <w:sz w:val="22"/>
            <w:szCs w:val="22"/>
          </w:rPr>
          <w:tab/>
        </w:r>
        <w:r w:rsidR="001F50A8" w:rsidRPr="00E4104A">
          <w:rPr>
            <w:rStyle w:val="Hyperlink"/>
            <w:lang w:bidi="en-US"/>
          </w:rPr>
          <w:t>Subject of the Agreement</w:t>
        </w:r>
        <w:r w:rsidR="001F50A8">
          <w:rPr>
            <w:webHidden/>
          </w:rPr>
          <w:tab/>
        </w:r>
        <w:r w:rsidR="001F50A8">
          <w:rPr>
            <w:webHidden/>
          </w:rPr>
          <w:fldChar w:fldCharType="begin"/>
        </w:r>
        <w:r w:rsidR="001F50A8">
          <w:rPr>
            <w:webHidden/>
          </w:rPr>
          <w:instrText xml:space="preserve"> PAGEREF _Toc75530612 \h </w:instrText>
        </w:r>
        <w:r w:rsidR="001F50A8">
          <w:rPr>
            <w:webHidden/>
          </w:rPr>
        </w:r>
        <w:r w:rsidR="001F50A8">
          <w:rPr>
            <w:webHidden/>
          </w:rPr>
          <w:fldChar w:fldCharType="separate"/>
        </w:r>
        <w:r w:rsidR="00907BFA">
          <w:rPr>
            <w:webHidden/>
          </w:rPr>
          <w:t>4</w:t>
        </w:r>
        <w:r w:rsidR="001F50A8">
          <w:rPr>
            <w:webHidden/>
          </w:rPr>
          <w:fldChar w:fldCharType="end"/>
        </w:r>
      </w:hyperlink>
    </w:p>
    <w:p w14:paraId="74D3D0AE" w14:textId="5F4249F9" w:rsidR="001F50A8" w:rsidRDefault="00000000">
      <w:pPr>
        <w:pStyle w:val="Inhopg1"/>
        <w:rPr>
          <w:rFonts w:asciiTheme="minorHAnsi" w:eastAsiaTheme="minorEastAsia" w:hAnsiTheme="minorHAnsi" w:cstheme="minorBidi"/>
          <w:kern w:val="0"/>
          <w:sz w:val="22"/>
          <w:szCs w:val="22"/>
        </w:rPr>
      </w:pPr>
      <w:hyperlink w:anchor="_Toc75530613" w:history="1">
        <w:r w:rsidR="001F50A8" w:rsidRPr="00E4104A">
          <w:rPr>
            <w:rStyle w:val="Hyperlink"/>
            <w:lang w:bidi="en-US"/>
          </w:rPr>
          <w:t>Article 3.</w:t>
        </w:r>
        <w:r w:rsidR="001F50A8">
          <w:rPr>
            <w:rFonts w:asciiTheme="minorHAnsi" w:eastAsiaTheme="minorEastAsia" w:hAnsiTheme="minorHAnsi" w:cstheme="minorBidi"/>
            <w:kern w:val="0"/>
            <w:sz w:val="22"/>
            <w:szCs w:val="22"/>
          </w:rPr>
          <w:tab/>
        </w:r>
        <w:r w:rsidR="001F50A8" w:rsidRPr="00E4104A">
          <w:rPr>
            <w:rStyle w:val="Hyperlink"/>
            <w:lang w:bidi="en-US"/>
          </w:rPr>
          <w:t>Delivery and acceptance</w:t>
        </w:r>
        <w:r w:rsidR="001F50A8">
          <w:rPr>
            <w:webHidden/>
          </w:rPr>
          <w:tab/>
        </w:r>
        <w:r w:rsidR="001F50A8">
          <w:rPr>
            <w:webHidden/>
          </w:rPr>
          <w:fldChar w:fldCharType="begin"/>
        </w:r>
        <w:r w:rsidR="001F50A8">
          <w:rPr>
            <w:webHidden/>
          </w:rPr>
          <w:instrText xml:space="preserve"> PAGEREF _Toc75530613 \h </w:instrText>
        </w:r>
        <w:r w:rsidR="001F50A8">
          <w:rPr>
            <w:webHidden/>
          </w:rPr>
        </w:r>
        <w:r w:rsidR="001F50A8">
          <w:rPr>
            <w:webHidden/>
          </w:rPr>
          <w:fldChar w:fldCharType="separate"/>
        </w:r>
        <w:r w:rsidR="00907BFA">
          <w:rPr>
            <w:webHidden/>
          </w:rPr>
          <w:t>5</w:t>
        </w:r>
        <w:r w:rsidR="001F50A8">
          <w:rPr>
            <w:webHidden/>
          </w:rPr>
          <w:fldChar w:fldCharType="end"/>
        </w:r>
      </w:hyperlink>
    </w:p>
    <w:p w14:paraId="7CF9A0B6" w14:textId="215B1E53" w:rsidR="001F50A8" w:rsidRDefault="00000000">
      <w:pPr>
        <w:pStyle w:val="Inhopg1"/>
        <w:rPr>
          <w:rFonts w:asciiTheme="minorHAnsi" w:eastAsiaTheme="minorEastAsia" w:hAnsiTheme="minorHAnsi" w:cstheme="minorBidi"/>
          <w:kern w:val="0"/>
          <w:sz w:val="22"/>
          <w:szCs w:val="22"/>
        </w:rPr>
      </w:pPr>
      <w:hyperlink w:anchor="_Toc75530614" w:history="1">
        <w:r w:rsidR="001F50A8" w:rsidRPr="00E4104A">
          <w:rPr>
            <w:rStyle w:val="Hyperlink"/>
            <w:lang w:bidi="en-US"/>
          </w:rPr>
          <w:t>Article 4.</w:t>
        </w:r>
        <w:r w:rsidR="001F50A8">
          <w:rPr>
            <w:rFonts w:asciiTheme="minorHAnsi" w:eastAsiaTheme="minorEastAsia" w:hAnsiTheme="minorHAnsi" w:cstheme="minorBidi"/>
            <w:kern w:val="0"/>
            <w:sz w:val="22"/>
            <w:szCs w:val="22"/>
          </w:rPr>
          <w:tab/>
        </w:r>
        <w:r w:rsidR="001F50A8" w:rsidRPr="00E4104A">
          <w:rPr>
            <w:rStyle w:val="Hyperlink"/>
            <w:lang w:bidi="en-US"/>
          </w:rPr>
          <w:t>Invoicing and payment</w:t>
        </w:r>
        <w:r w:rsidR="001F50A8">
          <w:rPr>
            <w:webHidden/>
          </w:rPr>
          <w:tab/>
        </w:r>
        <w:r w:rsidR="001F50A8">
          <w:rPr>
            <w:webHidden/>
          </w:rPr>
          <w:fldChar w:fldCharType="begin"/>
        </w:r>
        <w:r w:rsidR="001F50A8">
          <w:rPr>
            <w:webHidden/>
          </w:rPr>
          <w:instrText xml:space="preserve"> PAGEREF _Toc75530614 \h </w:instrText>
        </w:r>
        <w:r w:rsidR="001F50A8">
          <w:rPr>
            <w:webHidden/>
          </w:rPr>
        </w:r>
        <w:r w:rsidR="001F50A8">
          <w:rPr>
            <w:webHidden/>
          </w:rPr>
          <w:fldChar w:fldCharType="separate"/>
        </w:r>
        <w:r w:rsidR="00907BFA">
          <w:rPr>
            <w:webHidden/>
          </w:rPr>
          <w:t>6</w:t>
        </w:r>
        <w:r w:rsidR="001F50A8">
          <w:rPr>
            <w:webHidden/>
          </w:rPr>
          <w:fldChar w:fldCharType="end"/>
        </w:r>
      </w:hyperlink>
    </w:p>
    <w:p w14:paraId="0F976FEA" w14:textId="0A4827B3" w:rsidR="001F50A8" w:rsidRDefault="00000000">
      <w:pPr>
        <w:pStyle w:val="Inhopg1"/>
        <w:rPr>
          <w:rFonts w:asciiTheme="minorHAnsi" w:eastAsiaTheme="minorEastAsia" w:hAnsiTheme="minorHAnsi" w:cstheme="minorBidi"/>
          <w:kern w:val="0"/>
          <w:sz w:val="22"/>
          <w:szCs w:val="22"/>
        </w:rPr>
      </w:pPr>
      <w:hyperlink w:anchor="_Toc75530615" w:history="1">
        <w:r w:rsidR="001F50A8" w:rsidRPr="00E4104A">
          <w:rPr>
            <w:rStyle w:val="Hyperlink"/>
            <w:lang w:bidi="en-US"/>
          </w:rPr>
          <w:t>Article 5.</w:t>
        </w:r>
        <w:r w:rsidR="001F50A8">
          <w:rPr>
            <w:rFonts w:asciiTheme="minorHAnsi" w:eastAsiaTheme="minorEastAsia" w:hAnsiTheme="minorHAnsi" w:cstheme="minorBidi"/>
            <w:kern w:val="0"/>
            <w:sz w:val="22"/>
            <w:szCs w:val="22"/>
          </w:rPr>
          <w:tab/>
        </w:r>
        <w:r w:rsidR="001F50A8" w:rsidRPr="00E4104A">
          <w:rPr>
            <w:rStyle w:val="Hyperlink"/>
            <w:lang w:bidi="en-US"/>
          </w:rPr>
          <w:t>Warranty</w:t>
        </w:r>
        <w:r w:rsidR="001F50A8">
          <w:rPr>
            <w:webHidden/>
          </w:rPr>
          <w:tab/>
        </w:r>
        <w:r w:rsidR="001F50A8">
          <w:rPr>
            <w:webHidden/>
          </w:rPr>
          <w:fldChar w:fldCharType="begin"/>
        </w:r>
        <w:r w:rsidR="001F50A8">
          <w:rPr>
            <w:webHidden/>
          </w:rPr>
          <w:instrText xml:space="preserve"> PAGEREF _Toc75530615 \h </w:instrText>
        </w:r>
        <w:r w:rsidR="001F50A8">
          <w:rPr>
            <w:webHidden/>
          </w:rPr>
        </w:r>
        <w:r w:rsidR="001F50A8">
          <w:rPr>
            <w:webHidden/>
          </w:rPr>
          <w:fldChar w:fldCharType="separate"/>
        </w:r>
        <w:r w:rsidR="00907BFA">
          <w:rPr>
            <w:webHidden/>
          </w:rPr>
          <w:t>7</w:t>
        </w:r>
        <w:r w:rsidR="001F50A8">
          <w:rPr>
            <w:webHidden/>
          </w:rPr>
          <w:fldChar w:fldCharType="end"/>
        </w:r>
      </w:hyperlink>
    </w:p>
    <w:p w14:paraId="3FAD18FC" w14:textId="4A102E29" w:rsidR="001F50A8" w:rsidRDefault="00000000">
      <w:pPr>
        <w:pStyle w:val="Inhopg1"/>
        <w:rPr>
          <w:rFonts w:asciiTheme="minorHAnsi" w:eastAsiaTheme="minorEastAsia" w:hAnsiTheme="minorHAnsi" w:cstheme="minorBidi"/>
          <w:kern w:val="0"/>
          <w:sz w:val="22"/>
          <w:szCs w:val="22"/>
        </w:rPr>
      </w:pPr>
      <w:hyperlink w:anchor="_Toc75530616" w:history="1">
        <w:r w:rsidR="001F50A8" w:rsidRPr="00E4104A">
          <w:rPr>
            <w:rStyle w:val="Hyperlink"/>
            <w:lang w:bidi="en-US"/>
          </w:rPr>
          <w:t>Article 6.</w:t>
        </w:r>
        <w:r w:rsidR="001F50A8">
          <w:rPr>
            <w:rFonts w:asciiTheme="minorHAnsi" w:eastAsiaTheme="minorEastAsia" w:hAnsiTheme="minorHAnsi" w:cstheme="minorBidi"/>
            <w:kern w:val="0"/>
            <w:sz w:val="22"/>
            <w:szCs w:val="22"/>
          </w:rPr>
          <w:tab/>
        </w:r>
        <w:r w:rsidR="001F50A8" w:rsidRPr="00E4104A">
          <w:rPr>
            <w:rStyle w:val="Hyperlink"/>
            <w:lang w:bidi="en-US"/>
          </w:rPr>
          <w:t>Subsequent delivery</w:t>
        </w:r>
        <w:r w:rsidR="001F50A8">
          <w:rPr>
            <w:webHidden/>
          </w:rPr>
          <w:tab/>
        </w:r>
        <w:r w:rsidR="001F50A8">
          <w:rPr>
            <w:webHidden/>
          </w:rPr>
          <w:fldChar w:fldCharType="begin"/>
        </w:r>
        <w:r w:rsidR="001F50A8">
          <w:rPr>
            <w:webHidden/>
          </w:rPr>
          <w:instrText xml:space="preserve"> PAGEREF _Toc75530616 \h </w:instrText>
        </w:r>
        <w:r w:rsidR="001F50A8">
          <w:rPr>
            <w:webHidden/>
          </w:rPr>
        </w:r>
        <w:r w:rsidR="001F50A8">
          <w:rPr>
            <w:webHidden/>
          </w:rPr>
          <w:fldChar w:fldCharType="separate"/>
        </w:r>
        <w:r w:rsidR="00907BFA">
          <w:rPr>
            <w:webHidden/>
          </w:rPr>
          <w:t>8</w:t>
        </w:r>
        <w:r w:rsidR="001F50A8">
          <w:rPr>
            <w:webHidden/>
          </w:rPr>
          <w:fldChar w:fldCharType="end"/>
        </w:r>
      </w:hyperlink>
    </w:p>
    <w:p w14:paraId="6EA43F21" w14:textId="2D1A05B8" w:rsidR="001F50A8" w:rsidRDefault="00000000">
      <w:pPr>
        <w:pStyle w:val="Inhopg1"/>
        <w:rPr>
          <w:rFonts w:asciiTheme="minorHAnsi" w:eastAsiaTheme="minorEastAsia" w:hAnsiTheme="minorHAnsi" w:cstheme="minorBidi"/>
          <w:kern w:val="0"/>
          <w:sz w:val="22"/>
          <w:szCs w:val="22"/>
        </w:rPr>
      </w:pPr>
      <w:hyperlink w:anchor="_Toc75530617" w:history="1">
        <w:r w:rsidR="001F50A8" w:rsidRPr="00E4104A">
          <w:rPr>
            <w:rStyle w:val="Hyperlink"/>
            <w:lang w:bidi="en-US"/>
          </w:rPr>
          <w:t>Article 7.</w:t>
        </w:r>
        <w:r w:rsidR="001F50A8">
          <w:rPr>
            <w:rFonts w:asciiTheme="minorHAnsi" w:eastAsiaTheme="minorEastAsia" w:hAnsiTheme="minorHAnsi" w:cstheme="minorBidi"/>
            <w:kern w:val="0"/>
            <w:sz w:val="22"/>
            <w:szCs w:val="22"/>
          </w:rPr>
          <w:tab/>
        </w:r>
        <w:r w:rsidR="001F50A8" w:rsidRPr="00E4104A">
          <w:rPr>
            <w:rStyle w:val="Hyperlink"/>
            <w:lang w:bidi="en-US"/>
          </w:rPr>
          <w:t>Intellectual property</w:t>
        </w:r>
        <w:r w:rsidR="001F50A8">
          <w:rPr>
            <w:webHidden/>
          </w:rPr>
          <w:tab/>
        </w:r>
        <w:r w:rsidR="001F50A8">
          <w:rPr>
            <w:webHidden/>
          </w:rPr>
          <w:fldChar w:fldCharType="begin"/>
        </w:r>
        <w:r w:rsidR="001F50A8">
          <w:rPr>
            <w:webHidden/>
          </w:rPr>
          <w:instrText xml:space="preserve"> PAGEREF _Toc75530617 \h </w:instrText>
        </w:r>
        <w:r w:rsidR="001F50A8">
          <w:rPr>
            <w:webHidden/>
          </w:rPr>
        </w:r>
        <w:r w:rsidR="001F50A8">
          <w:rPr>
            <w:webHidden/>
          </w:rPr>
          <w:fldChar w:fldCharType="separate"/>
        </w:r>
        <w:r w:rsidR="00907BFA">
          <w:rPr>
            <w:webHidden/>
          </w:rPr>
          <w:t>8</w:t>
        </w:r>
        <w:r w:rsidR="001F50A8">
          <w:rPr>
            <w:webHidden/>
          </w:rPr>
          <w:fldChar w:fldCharType="end"/>
        </w:r>
      </w:hyperlink>
    </w:p>
    <w:p w14:paraId="2E16CF0C" w14:textId="53958D64" w:rsidR="001F50A8" w:rsidRDefault="00000000">
      <w:pPr>
        <w:pStyle w:val="Inhopg1"/>
        <w:rPr>
          <w:rFonts w:asciiTheme="minorHAnsi" w:eastAsiaTheme="minorEastAsia" w:hAnsiTheme="minorHAnsi" w:cstheme="minorBidi"/>
          <w:kern w:val="0"/>
          <w:sz w:val="22"/>
          <w:szCs w:val="22"/>
        </w:rPr>
      </w:pPr>
      <w:hyperlink w:anchor="_Toc75530618" w:history="1">
        <w:r w:rsidR="001F50A8" w:rsidRPr="00E4104A">
          <w:rPr>
            <w:rStyle w:val="Hyperlink"/>
            <w:lang w:bidi="en-US"/>
          </w:rPr>
          <w:t>Article 8.</w:t>
        </w:r>
        <w:r w:rsidR="001F50A8">
          <w:rPr>
            <w:rFonts w:asciiTheme="minorHAnsi" w:eastAsiaTheme="minorEastAsia" w:hAnsiTheme="minorHAnsi" w:cstheme="minorBidi"/>
            <w:kern w:val="0"/>
            <w:sz w:val="22"/>
            <w:szCs w:val="22"/>
          </w:rPr>
          <w:tab/>
        </w:r>
        <w:r w:rsidR="001F50A8" w:rsidRPr="00E4104A">
          <w:rPr>
            <w:rStyle w:val="Hyperlink"/>
            <w:lang w:bidi="en-US"/>
          </w:rPr>
          <w:t>Project supervision</w:t>
        </w:r>
        <w:r w:rsidR="001F50A8">
          <w:rPr>
            <w:webHidden/>
          </w:rPr>
          <w:tab/>
        </w:r>
        <w:r w:rsidR="001F50A8">
          <w:rPr>
            <w:webHidden/>
          </w:rPr>
          <w:fldChar w:fldCharType="begin"/>
        </w:r>
        <w:r w:rsidR="001F50A8">
          <w:rPr>
            <w:webHidden/>
          </w:rPr>
          <w:instrText xml:space="preserve"> PAGEREF _Toc75530618 \h </w:instrText>
        </w:r>
        <w:r w:rsidR="001F50A8">
          <w:rPr>
            <w:webHidden/>
          </w:rPr>
        </w:r>
        <w:r w:rsidR="001F50A8">
          <w:rPr>
            <w:webHidden/>
          </w:rPr>
          <w:fldChar w:fldCharType="separate"/>
        </w:r>
        <w:r w:rsidR="00907BFA">
          <w:rPr>
            <w:webHidden/>
          </w:rPr>
          <w:t>9</w:t>
        </w:r>
        <w:r w:rsidR="001F50A8">
          <w:rPr>
            <w:webHidden/>
          </w:rPr>
          <w:fldChar w:fldCharType="end"/>
        </w:r>
      </w:hyperlink>
    </w:p>
    <w:p w14:paraId="3C11D527" w14:textId="542AC2C4" w:rsidR="001F50A8" w:rsidRDefault="00000000">
      <w:pPr>
        <w:pStyle w:val="Inhopg1"/>
        <w:rPr>
          <w:rFonts w:asciiTheme="minorHAnsi" w:eastAsiaTheme="minorEastAsia" w:hAnsiTheme="minorHAnsi" w:cstheme="minorBidi"/>
          <w:kern w:val="0"/>
          <w:sz w:val="22"/>
          <w:szCs w:val="22"/>
        </w:rPr>
      </w:pPr>
      <w:hyperlink w:anchor="_Toc75530619" w:history="1">
        <w:r w:rsidR="001F50A8" w:rsidRPr="00E4104A">
          <w:rPr>
            <w:rStyle w:val="Hyperlink"/>
            <w:lang w:bidi="en-US"/>
          </w:rPr>
          <w:t>Article 9.</w:t>
        </w:r>
        <w:r w:rsidR="001F50A8">
          <w:rPr>
            <w:rFonts w:asciiTheme="minorHAnsi" w:eastAsiaTheme="minorEastAsia" w:hAnsiTheme="minorHAnsi" w:cstheme="minorBidi"/>
            <w:kern w:val="0"/>
            <w:sz w:val="22"/>
            <w:szCs w:val="22"/>
          </w:rPr>
          <w:tab/>
        </w:r>
        <w:r w:rsidR="001F50A8" w:rsidRPr="00E4104A">
          <w:rPr>
            <w:rStyle w:val="Hyperlink"/>
            <w:lang w:bidi="en-US"/>
          </w:rPr>
          <w:t>Documentation</w:t>
        </w:r>
        <w:r w:rsidR="001F50A8">
          <w:rPr>
            <w:webHidden/>
          </w:rPr>
          <w:tab/>
        </w:r>
        <w:r w:rsidR="001F50A8">
          <w:rPr>
            <w:webHidden/>
          </w:rPr>
          <w:fldChar w:fldCharType="begin"/>
        </w:r>
        <w:r w:rsidR="001F50A8">
          <w:rPr>
            <w:webHidden/>
          </w:rPr>
          <w:instrText xml:space="preserve"> PAGEREF _Toc75530619 \h </w:instrText>
        </w:r>
        <w:r w:rsidR="001F50A8">
          <w:rPr>
            <w:webHidden/>
          </w:rPr>
        </w:r>
        <w:r w:rsidR="001F50A8">
          <w:rPr>
            <w:webHidden/>
          </w:rPr>
          <w:fldChar w:fldCharType="separate"/>
        </w:r>
        <w:r w:rsidR="00907BFA">
          <w:rPr>
            <w:webHidden/>
          </w:rPr>
          <w:t>9</w:t>
        </w:r>
        <w:r w:rsidR="001F50A8">
          <w:rPr>
            <w:webHidden/>
          </w:rPr>
          <w:fldChar w:fldCharType="end"/>
        </w:r>
      </w:hyperlink>
    </w:p>
    <w:p w14:paraId="132B1230" w14:textId="21516E0F" w:rsidR="001F50A8" w:rsidRDefault="00000000">
      <w:pPr>
        <w:pStyle w:val="Inhopg1"/>
        <w:rPr>
          <w:rFonts w:asciiTheme="minorHAnsi" w:eastAsiaTheme="minorEastAsia" w:hAnsiTheme="minorHAnsi" w:cstheme="minorBidi"/>
          <w:kern w:val="0"/>
          <w:sz w:val="22"/>
          <w:szCs w:val="22"/>
        </w:rPr>
      </w:pPr>
      <w:hyperlink w:anchor="_Toc75530620" w:history="1">
        <w:r w:rsidR="001F50A8" w:rsidRPr="00E4104A">
          <w:rPr>
            <w:rStyle w:val="Hyperlink"/>
            <w:lang w:bidi="en-US"/>
          </w:rPr>
          <w:t>Article 10.</w:t>
        </w:r>
        <w:r w:rsidR="001F50A8">
          <w:rPr>
            <w:rFonts w:asciiTheme="minorHAnsi" w:eastAsiaTheme="minorEastAsia" w:hAnsiTheme="minorHAnsi" w:cstheme="minorBidi"/>
            <w:kern w:val="0"/>
            <w:sz w:val="22"/>
            <w:szCs w:val="22"/>
          </w:rPr>
          <w:tab/>
        </w:r>
        <w:r w:rsidR="001F50A8" w:rsidRPr="00E4104A">
          <w:rPr>
            <w:rStyle w:val="Hyperlink"/>
            <w:lang w:bidi="en-US"/>
          </w:rPr>
          <w:t>Training and instruction</w:t>
        </w:r>
        <w:r w:rsidR="001F50A8">
          <w:rPr>
            <w:webHidden/>
          </w:rPr>
          <w:tab/>
        </w:r>
        <w:r w:rsidR="001F50A8">
          <w:rPr>
            <w:webHidden/>
          </w:rPr>
          <w:fldChar w:fldCharType="begin"/>
        </w:r>
        <w:r w:rsidR="001F50A8">
          <w:rPr>
            <w:webHidden/>
          </w:rPr>
          <w:instrText xml:space="preserve"> PAGEREF _Toc75530620 \h </w:instrText>
        </w:r>
        <w:r w:rsidR="001F50A8">
          <w:rPr>
            <w:webHidden/>
          </w:rPr>
        </w:r>
        <w:r w:rsidR="001F50A8">
          <w:rPr>
            <w:webHidden/>
          </w:rPr>
          <w:fldChar w:fldCharType="separate"/>
        </w:r>
        <w:r w:rsidR="00907BFA">
          <w:rPr>
            <w:webHidden/>
          </w:rPr>
          <w:t>9</w:t>
        </w:r>
        <w:r w:rsidR="001F50A8">
          <w:rPr>
            <w:webHidden/>
          </w:rPr>
          <w:fldChar w:fldCharType="end"/>
        </w:r>
      </w:hyperlink>
    </w:p>
    <w:p w14:paraId="766566D1" w14:textId="051F0AB1" w:rsidR="001F50A8" w:rsidRDefault="00000000">
      <w:pPr>
        <w:pStyle w:val="Inhopg1"/>
        <w:rPr>
          <w:rFonts w:asciiTheme="minorHAnsi" w:eastAsiaTheme="minorEastAsia" w:hAnsiTheme="minorHAnsi" w:cstheme="minorBidi"/>
          <w:kern w:val="0"/>
          <w:sz w:val="22"/>
          <w:szCs w:val="22"/>
        </w:rPr>
      </w:pPr>
      <w:hyperlink w:anchor="_Toc75530621" w:history="1">
        <w:r w:rsidR="001F50A8" w:rsidRPr="00E4104A">
          <w:rPr>
            <w:rStyle w:val="Hyperlink"/>
            <w:lang w:bidi="en-US"/>
          </w:rPr>
          <w:t>Article 11.</w:t>
        </w:r>
        <w:r w:rsidR="001F50A8">
          <w:rPr>
            <w:rFonts w:asciiTheme="minorHAnsi" w:eastAsiaTheme="minorEastAsia" w:hAnsiTheme="minorHAnsi" w:cstheme="minorBidi"/>
            <w:kern w:val="0"/>
            <w:sz w:val="22"/>
            <w:szCs w:val="22"/>
          </w:rPr>
          <w:tab/>
        </w:r>
        <w:r w:rsidR="001F50A8" w:rsidRPr="00E4104A">
          <w:rPr>
            <w:rStyle w:val="Hyperlink"/>
            <w:lang w:bidi="en-US"/>
          </w:rPr>
          <w:t>Force majeur</w:t>
        </w:r>
        <w:r w:rsidR="001F50A8">
          <w:rPr>
            <w:webHidden/>
          </w:rPr>
          <w:tab/>
        </w:r>
        <w:r w:rsidR="001F50A8">
          <w:rPr>
            <w:webHidden/>
          </w:rPr>
          <w:fldChar w:fldCharType="begin"/>
        </w:r>
        <w:r w:rsidR="001F50A8">
          <w:rPr>
            <w:webHidden/>
          </w:rPr>
          <w:instrText xml:space="preserve"> PAGEREF _Toc75530621 \h </w:instrText>
        </w:r>
        <w:r w:rsidR="001F50A8">
          <w:rPr>
            <w:webHidden/>
          </w:rPr>
        </w:r>
        <w:r w:rsidR="001F50A8">
          <w:rPr>
            <w:webHidden/>
          </w:rPr>
          <w:fldChar w:fldCharType="separate"/>
        </w:r>
        <w:r w:rsidR="00907BFA">
          <w:rPr>
            <w:webHidden/>
          </w:rPr>
          <w:t>9</w:t>
        </w:r>
        <w:r w:rsidR="001F50A8">
          <w:rPr>
            <w:webHidden/>
          </w:rPr>
          <w:fldChar w:fldCharType="end"/>
        </w:r>
      </w:hyperlink>
    </w:p>
    <w:p w14:paraId="2B2666A6" w14:textId="2E14B053" w:rsidR="001F50A8" w:rsidRDefault="00000000">
      <w:pPr>
        <w:pStyle w:val="Inhopg1"/>
        <w:rPr>
          <w:rFonts w:asciiTheme="minorHAnsi" w:eastAsiaTheme="minorEastAsia" w:hAnsiTheme="minorHAnsi" w:cstheme="minorBidi"/>
          <w:kern w:val="0"/>
          <w:sz w:val="22"/>
          <w:szCs w:val="22"/>
        </w:rPr>
      </w:pPr>
      <w:hyperlink w:anchor="_Toc75530622" w:history="1">
        <w:r w:rsidR="001F50A8" w:rsidRPr="00E4104A">
          <w:rPr>
            <w:rStyle w:val="Hyperlink"/>
            <w:lang w:bidi="en-US"/>
          </w:rPr>
          <w:t>Article 12.</w:t>
        </w:r>
        <w:r w:rsidR="001F50A8">
          <w:rPr>
            <w:rFonts w:asciiTheme="minorHAnsi" w:eastAsiaTheme="minorEastAsia" w:hAnsiTheme="minorHAnsi" w:cstheme="minorBidi"/>
            <w:kern w:val="0"/>
            <w:sz w:val="22"/>
            <w:szCs w:val="22"/>
          </w:rPr>
          <w:tab/>
        </w:r>
        <w:r w:rsidR="001F50A8" w:rsidRPr="00E4104A">
          <w:rPr>
            <w:rStyle w:val="Hyperlink"/>
            <w:lang w:bidi="en-US"/>
          </w:rPr>
          <w:t>Notice of default and dissolution</w:t>
        </w:r>
        <w:r w:rsidR="001F50A8">
          <w:rPr>
            <w:webHidden/>
          </w:rPr>
          <w:tab/>
        </w:r>
        <w:r w:rsidR="001F50A8">
          <w:rPr>
            <w:webHidden/>
          </w:rPr>
          <w:fldChar w:fldCharType="begin"/>
        </w:r>
        <w:r w:rsidR="001F50A8">
          <w:rPr>
            <w:webHidden/>
          </w:rPr>
          <w:instrText xml:space="preserve"> PAGEREF _Toc75530622 \h </w:instrText>
        </w:r>
        <w:r w:rsidR="001F50A8">
          <w:rPr>
            <w:webHidden/>
          </w:rPr>
        </w:r>
        <w:r w:rsidR="001F50A8">
          <w:rPr>
            <w:webHidden/>
          </w:rPr>
          <w:fldChar w:fldCharType="separate"/>
        </w:r>
        <w:r w:rsidR="00907BFA">
          <w:rPr>
            <w:webHidden/>
          </w:rPr>
          <w:t>10</w:t>
        </w:r>
        <w:r w:rsidR="001F50A8">
          <w:rPr>
            <w:webHidden/>
          </w:rPr>
          <w:fldChar w:fldCharType="end"/>
        </w:r>
      </w:hyperlink>
    </w:p>
    <w:p w14:paraId="7B3CB88E" w14:textId="74CBE075" w:rsidR="001F50A8" w:rsidRDefault="00000000">
      <w:pPr>
        <w:pStyle w:val="Inhopg1"/>
        <w:rPr>
          <w:rFonts w:asciiTheme="minorHAnsi" w:eastAsiaTheme="minorEastAsia" w:hAnsiTheme="minorHAnsi" w:cstheme="minorBidi"/>
          <w:kern w:val="0"/>
          <w:sz w:val="22"/>
          <w:szCs w:val="22"/>
        </w:rPr>
      </w:pPr>
      <w:hyperlink w:anchor="_Toc75530623" w:history="1">
        <w:r w:rsidR="001F50A8" w:rsidRPr="00E4104A">
          <w:rPr>
            <w:rStyle w:val="Hyperlink"/>
            <w:lang w:bidi="en-US"/>
          </w:rPr>
          <w:t>Article 13.</w:t>
        </w:r>
        <w:r w:rsidR="001F50A8">
          <w:rPr>
            <w:rFonts w:asciiTheme="minorHAnsi" w:eastAsiaTheme="minorEastAsia" w:hAnsiTheme="minorHAnsi" w:cstheme="minorBidi"/>
            <w:kern w:val="0"/>
            <w:sz w:val="22"/>
            <w:szCs w:val="22"/>
          </w:rPr>
          <w:tab/>
        </w:r>
        <w:r w:rsidR="001F50A8" w:rsidRPr="00E4104A">
          <w:rPr>
            <w:rStyle w:val="Hyperlink"/>
            <w:lang w:bidi="en-US"/>
          </w:rPr>
          <w:t>Liability and insurance</w:t>
        </w:r>
        <w:r w:rsidR="001F50A8">
          <w:rPr>
            <w:webHidden/>
          </w:rPr>
          <w:tab/>
        </w:r>
        <w:r w:rsidR="001F50A8">
          <w:rPr>
            <w:webHidden/>
          </w:rPr>
          <w:fldChar w:fldCharType="begin"/>
        </w:r>
        <w:r w:rsidR="001F50A8">
          <w:rPr>
            <w:webHidden/>
          </w:rPr>
          <w:instrText xml:space="preserve"> PAGEREF _Toc75530623 \h </w:instrText>
        </w:r>
        <w:r w:rsidR="001F50A8">
          <w:rPr>
            <w:webHidden/>
          </w:rPr>
        </w:r>
        <w:r w:rsidR="001F50A8">
          <w:rPr>
            <w:webHidden/>
          </w:rPr>
          <w:fldChar w:fldCharType="separate"/>
        </w:r>
        <w:r w:rsidR="00907BFA">
          <w:rPr>
            <w:webHidden/>
          </w:rPr>
          <w:t>10</w:t>
        </w:r>
        <w:r w:rsidR="001F50A8">
          <w:rPr>
            <w:webHidden/>
          </w:rPr>
          <w:fldChar w:fldCharType="end"/>
        </w:r>
      </w:hyperlink>
    </w:p>
    <w:p w14:paraId="63812003" w14:textId="52D73C79" w:rsidR="001F50A8" w:rsidRDefault="00000000">
      <w:pPr>
        <w:pStyle w:val="Inhopg1"/>
        <w:rPr>
          <w:rFonts w:asciiTheme="minorHAnsi" w:eastAsiaTheme="minorEastAsia" w:hAnsiTheme="minorHAnsi" w:cstheme="minorBidi"/>
          <w:kern w:val="0"/>
          <w:sz w:val="22"/>
          <w:szCs w:val="22"/>
        </w:rPr>
      </w:pPr>
      <w:hyperlink w:anchor="_Toc75530624" w:history="1">
        <w:r w:rsidR="001F50A8" w:rsidRPr="00E4104A">
          <w:rPr>
            <w:rStyle w:val="Hyperlink"/>
            <w:lang w:bidi="en-US"/>
          </w:rPr>
          <w:t>Article 14.</w:t>
        </w:r>
        <w:r w:rsidR="001F50A8">
          <w:rPr>
            <w:rFonts w:asciiTheme="minorHAnsi" w:eastAsiaTheme="minorEastAsia" w:hAnsiTheme="minorHAnsi" w:cstheme="minorBidi"/>
            <w:kern w:val="0"/>
            <w:sz w:val="22"/>
            <w:szCs w:val="22"/>
          </w:rPr>
          <w:tab/>
        </w:r>
        <w:r w:rsidR="001F50A8" w:rsidRPr="00E4104A">
          <w:rPr>
            <w:rStyle w:val="Hyperlink"/>
            <w:lang w:bidi="en-US"/>
          </w:rPr>
          <w:t>Dissolution / termination</w:t>
        </w:r>
        <w:r w:rsidR="001F50A8">
          <w:rPr>
            <w:webHidden/>
          </w:rPr>
          <w:tab/>
        </w:r>
        <w:r w:rsidR="001F50A8">
          <w:rPr>
            <w:webHidden/>
          </w:rPr>
          <w:fldChar w:fldCharType="begin"/>
        </w:r>
        <w:r w:rsidR="001F50A8">
          <w:rPr>
            <w:webHidden/>
          </w:rPr>
          <w:instrText xml:space="preserve"> PAGEREF _Toc75530624 \h </w:instrText>
        </w:r>
        <w:r w:rsidR="001F50A8">
          <w:rPr>
            <w:webHidden/>
          </w:rPr>
        </w:r>
        <w:r w:rsidR="001F50A8">
          <w:rPr>
            <w:webHidden/>
          </w:rPr>
          <w:fldChar w:fldCharType="separate"/>
        </w:r>
        <w:r w:rsidR="00907BFA">
          <w:rPr>
            <w:webHidden/>
          </w:rPr>
          <w:t>11</w:t>
        </w:r>
        <w:r w:rsidR="001F50A8">
          <w:rPr>
            <w:webHidden/>
          </w:rPr>
          <w:fldChar w:fldCharType="end"/>
        </w:r>
      </w:hyperlink>
    </w:p>
    <w:p w14:paraId="6BB5F9D0" w14:textId="458B4830" w:rsidR="001F50A8" w:rsidRDefault="00000000">
      <w:pPr>
        <w:pStyle w:val="Inhopg1"/>
        <w:rPr>
          <w:rFonts w:asciiTheme="minorHAnsi" w:eastAsiaTheme="minorEastAsia" w:hAnsiTheme="minorHAnsi" w:cstheme="minorBidi"/>
          <w:kern w:val="0"/>
          <w:sz w:val="22"/>
          <w:szCs w:val="22"/>
        </w:rPr>
      </w:pPr>
      <w:hyperlink w:anchor="_Toc75530625" w:history="1">
        <w:r w:rsidR="001F50A8" w:rsidRPr="00E4104A">
          <w:rPr>
            <w:rStyle w:val="Hyperlink"/>
            <w:lang w:bidi="en-US"/>
          </w:rPr>
          <w:t>Article 15.</w:t>
        </w:r>
        <w:r w:rsidR="001F50A8">
          <w:rPr>
            <w:rFonts w:asciiTheme="minorHAnsi" w:eastAsiaTheme="minorEastAsia" w:hAnsiTheme="minorHAnsi" w:cstheme="minorBidi"/>
            <w:kern w:val="0"/>
            <w:sz w:val="22"/>
            <w:szCs w:val="22"/>
          </w:rPr>
          <w:tab/>
        </w:r>
        <w:r w:rsidR="001F50A8" w:rsidRPr="00E4104A">
          <w:rPr>
            <w:rStyle w:val="Hyperlink"/>
            <w:lang w:bidi="en-US"/>
          </w:rPr>
          <w:t>Amendments</w:t>
        </w:r>
        <w:r w:rsidR="001F50A8">
          <w:rPr>
            <w:webHidden/>
          </w:rPr>
          <w:tab/>
        </w:r>
        <w:r w:rsidR="001F50A8">
          <w:rPr>
            <w:webHidden/>
          </w:rPr>
          <w:fldChar w:fldCharType="begin"/>
        </w:r>
        <w:r w:rsidR="001F50A8">
          <w:rPr>
            <w:webHidden/>
          </w:rPr>
          <w:instrText xml:space="preserve"> PAGEREF _Toc75530625 \h </w:instrText>
        </w:r>
        <w:r w:rsidR="001F50A8">
          <w:rPr>
            <w:webHidden/>
          </w:rPr>
        </w:r>
        <w:r w:rsidR="001F50A8">
          <w:rPr>
            <w:webHidden/>
          </w:rPr>
          <w:fldChar w:fldCharType="separate"/>
        </w:r>
        <w:r w:rsidR="00907BFA">
          <w:rPr>
            <w:webHidden/>
          </w:rPr>
          <w:t>11</w:t>
        </w:r>
        <w:r w:rsidR="001F50A8">
          <w:rPr>
            <w:webHidden/>
          </w:rPr>
          <w:fldChar w:fldCharType="end"/>
        </w:r>
      </w:hyperlink>
    </w:p>
    <w:p w14:paraId="3F3DA1E4" w14:textId="0EB37CEE" w:rsidR="001F50A8" w:rsidRDefault="00000000">
      <w:pPr>
        <w:pStyle w:val="Inhopg1"/>
        <w:rPr>
          <w:rFonts w:asciiTheme="minorHAnsi" w:eastAsiaTheme="minorEastAsia" w:hAnsiTheme="minorHAnsi" w:cstheme="minorBidi"/>
          <w:kern w:val="0"/>
          <w:sz w:val="22"/>
          <w:szCs w:val="22"/>
        </w:rPr>
      </w:pPr>
      <w:hyperlink w:anchor="_Toc75530626" w:history="1">
        <w:r w:rsidR="001F50A8" w:rsidRPr="00E4104A">
          <w:rPr>
            <w:rStyle w:val="Hyperlink"/>
            <w:lang w:bidi="en-US"/>
          </w:rPr>
          <w:t>Article 16.</w:t>
        </w:r>
        <w:r w:rsidR="001F50A8">
          <w:rPr>
            <w:rFonts w:asciiTheme="minorHAnsi" w:eastAsiaTheme="minorEastAsia" w:hAnsiTheme="minorHAnsi" w:cstheme="minorBidi"/>
            <w:kern w:val="0"/>
            <w:sz w:val="22"/>
            <w:szCs w:val="22"/>
          </w:rPr>
          <w:tab/>
        </w:r>
        <w:r w:rsidR="001F50A8" w:rsidRPr="00E4104A">
          <w:rPr>
            <w:rStyle w:val="Hyperlink"/>
            <w:lang w:bidi="en-US"/>
          </w:rPr>
          <w:t>Confidentiality</w:t>
        </w:r>
        <w:r w:rsidR="001F50A8">
          <w:rPr>
            <w:webHidden/>
          </w:rPr>
          <w:tab/>
        </w:r>
        <w:r w:rsidR="001F50A8">
          <w:rPr>
            <w:webHidden/>
          </w:rPr>
          <w:fldChar w:fldCharType="begin"/>
        </w:r>
        <w:r w:rsidR="001F50A8">
          <w:rPr>
            <w:webHidden/>
          </w:rPr>
          <w:instrText xml:space="preserve"> PAGEREF _Toc75530626 \h </w:instrText>
        </w:r>
        <w:r w:rsidR="001F50A8">
          <w:rPr>
            <w:webHidden/>
          </w:rPr>
        </w:r>
        <w:r w:rsidR="001F50A8">
          <w:rPr>
            <w:webHidden/>
          </w:rPr>
          <w:fldChar w:fldCharType="separate"/>
        </w:r>
        <w:r w:rsidR="00907BFA">
          <w:rPr>
            <w:webHidden/>
          </w:rPr>
          <w:t>11</w:t>
        </w:r>
        <w:r w:rsidR="001F50A8">
          <w:rPr>
            <w:webHidden/>
          </w:rPr>
          <w:fldChar w:fldCharType="end"/>
        </w:r>
      </w:hyperlink>
    </w:p>
    <w:p w14:paraId="3A786F16" w14:textId="3AC11118" w:rsidR="001F50A8" w:rsidRDefault="00000000">
      <w:pPr>
        <w:pStyle w:val="Inhopg1"/>
        <w:rPr>
          <w:rFonts w:asciiTheme="minorHAnsi" w:eastAsiaTheme="minorEastAsia" w:hAnsiTheme="minorHAnsi" w:cstheme="minorBidi"/>
          <w:kern w:val="0"/>
          <w:sz w:val="22"/>
          <w:szCs w:val="22"/>
        </w:rPr>
      </w:pPr>
      <w:hyperlink w:anchor="_Toc75530627" w:history="1">
        <w:r w:rsidR="001F50A8" w:rsidRPr="00E4104A">
          <w:rPr>
            <w:rStyle w:val="Hyperlink"/>
            <w:lang w:bidi="en-US"/>
          </w:rPr>
          <w:t>Article 17.</w:t>
        </w:r>
        <w:r w:rsidR="001F50A8">
          <w:rPr>
            <w:rFonts w:asciiTheme="minorHAnsi" w:eastAsiaTheme="minorEastAsia" w:hAnsiTheme="minorHAnsi" w:cstheme="minorBidi"/>
            <w:kern w:val="0"/>
            <w:sz w:val="22"/>
            <w:szCs w:val="22"/>
          </w:rPr>
          <w:tab/>
        </w:r>
        <w:r w:rsidR="001F50A8" w:rsidRPr="00E4104A">
          <w:rPr>
            <w:rStyle w:val="Hyperlink"/>
            <w:lang w:bidi="en-US"/>
          </w:rPr>
          <w:t>Other terms</w:t>
        </w:r>
        <w:r w:rsidR="001F50A8">
          <w:rPr>
            <w:webHidden/>
          </w:rPr>
          <w:tab/>
        </w:r>
        <w:r w:rsidR="001F50A8">
          <w:rPr>
            <w:webHidden/>
          </w:rPr>
          <w:fldChar w:fldCharType="begin"/>
        </w:r>
        <w:r w:rsidR="001F50A8">
          <w:rPr>
            <w:webHidden/>
          </w:rPr>
          <w:instrText xml:space="preserve"> PAGEREF _Toc75530627 \h </w:instrText>
        </w:r>
        <w:r w:rsidR="001F50A8">
          <w:rPr>
            <w:webHidden/>
          </w:rPr>
        </w:r>
        <w:r w:rsidR="001F50A8">
          <w:rPr>
            <w:webHidden/>
          </w:rPr>
          <w:fldChar w:fldCharType="separate"/>
        </w:r>
        <w:r w:rsidR="00907BFA">
          <w:rPr>
            <w:webHidden/>
          </w:rPr>
          <w:t>12</w:t>
        </w:r>
        <w:r w:rsidR="001F50A8">
          <w:rPr>
            <w:webHidden/>
          </w:rPr>
          <w:fldChar w:fldCharType="end"/>
        </w:r>
      </w:hyperlink>
    </w:p>
    <w:p w14:paraId="394A6EDE" w14:textId="394AF838" w:rsidR="001F50A8" w:rsidRDefault="00000000">
      <w:pPr>
        <w:pStyle w:val="Inhopg1"/>
        <w:rPr>
          <w:rFonts w:asciiTheme="minorHAnsi" w:eastAsiaTheme="minorEastAsia" w:hAnsiTheme="minorHAnsi" w:cstheme="minorBidi"/>
          <w:kern w:val="0"/>
          <w:sz w:val="22"/>
          <w:szCs w:val="22"/>
        </w:rPr>
      </w:pPr>
      <w:hyperlink w:anchor="_Toc75530628" w:history="1">
        <w:r w:rsidR="001F50A8" w:rsidRPr="00E4104A">
          <w:rPr>
            <w:rStyle w:val="Hyperlink"/>
            <w:lang w:bidi="en-US"/>
          </w:rPr>
          <w:t>Article 18.</w:t>
        </w:r>
        <w:r w:rsidR="001F50A8">
          <w:rPr>
            <w:rFonts w:asciiTheme="minorHAnsi" w:eastAsiaTheme="minorEastAsia" w:hAnsiTheme="minorHAnsi" w:cstheme="minorBidi"/>
            <w:kern w:val="0"/>
            <w:sz w:val="22"/>
            <w:szCs w:val="22"/>
          </w:rPr>
          <w:tab/>
        </w:r>
        <w:r w:rsidR="001F50A8" w:rsidRPr="00E4104A">
          <w:rPr>
            <w:rStyle w:val="Hyperlink"/>
            <w:lang w:bidi="en-US"/>
          </w:rPr>
          <w:t>Disputes</w:t>
        </w:r>
        <w:r w:rsidR="001F50A8">
          <w:rPr>
            <w:webHidden/>
          </w:rPr>
          <w:tab/>
        </w:r>
        <w:r w:rsidR="001F50A8">
          <w:rPr>
            <w:webHidden/>
          </w:rPr>
          <w:fldChar w:fldCharType="begin"/>
        </w:r>
        <w:r w:rsidR="001F50A8">
          <w:rPr>
            <w:webHidden/>
          </w:rPr>
          <w:instrText xml:space="preserve"> PAGEREF _Toc75530628 \h </w:instrText>
        </w:r>
        <w:r w:rsidR="001F50A8">
          <w:rPr>
            <w:webHidden/>
          </w:rPr>
        </w:r>
        <w:r w:rsidR="001F50A8">
          <w:rPr>
            <w:webHidden/>
          </w:rPr>
          <w:fldChar w:fldCharType="separate"/>
        </w:r>
        <w:r w:rsidR="00907BFA">
          <w:rPr>
            <w:webHidden/>
          </w:rPr>
          <w:t>12</w:t>
        </w:r>
        <w:r w:rsidR="001F50A8">
          <w:rPr>
            <w:webHidden/>
          </w:rPr>
          <w:fldChar w:fldCharType="end"/>
        </w:r>
      </w:hyperlink>
    </w:p>
    <w:p w14:paraId="778C063F" w14:textId="7589BF87" w:rsidR="001F50A8" w:rsidRDefault="00000000">
      <w:pPr>
        <w:pStyle w:val="Inhopg1"/>
        <w:rPr>
          <w:rFonts w:asciiTheme="minorHAnsi" w:eastAsiaTheme="minorEastAsia" w:hAnsiTheme="minorHAnsi" w:cstheme="minorBidi"/>
          <w:kern w:val="0"/>
          <w:sz w:val="22"/>
          <w:szCs w:val="22"/>
        </w:rPr>
      </w:pPr>
      <w:hyperlink w:anchor="_Toc75530629" w:history="1">
        <w:r w:rsidR="001F50A8" w:rsidRPr="00E4104A">
          <w:rPr>
            <w:rStyle w:val="Hyperlink"/>
            <w:lang w:bidi="en-US"/>
          </w:rPr>
          <w:t xml:space="preserve">Enclosure I  </w:t>
        </w:r>
        <w:r w:rsidR="001F50A8">
          <w:rPr>
            <w:rStyle w:val="Hyperlink"/>
            <w:lang w:bidi="en-US"/>
          </w:rPr>
          <w:t>F</w:t>
        </w:r>
        <w:r w:rsidR="001F50A8" w:rsidRPr="00E4104A">
          <w:rPr>
            <w:rStyle w:val="Hyperlink"/>
            <w:lang w:bidi="en-US"/>
          </w:rPr>
          <w:t>urther work agreements agreed in writing</w:t>
        </w:r>
        <w:r w:rsidR="001F50A8">
          <w:rPr>
            <w:webHidden/>
          </w:rPr>
          <w:tab/>
        </w:r>
        <w:r w:rsidR="001F50A8">
          <w:rPr>
            <w:webHidden/>
          </w:rPr>
          <w:fldChar w:fldCharType="begin"/>
        </w:r>
        <w:r w:rsidR="001F50A8">
          <w:rPr>
            <w:webHidden/>
          </w:rPr>
          <w:instrText xml:space="preserve"> PAGEREF _Toc75530629 \h </w:instrText>
        </w:r>
        <w:r w:rsidR="001F50A8">
          <w:rPr>
            <w:webHidden/>
          </w:rPr>
        </w:r>
        <w:r w:rsidR="001F50A8">
          <w:rPr>
            <w:webHidden/>
          </w:rPr>
          <w:fldChar w:fldCharType="separate"/>
        </w:r>
        <w:r w:rsidR="00907BFA">
          <w:rPr>
            <w:webHidden/>
          </w:rPr>
          <w:t>13</w:t>
        </w:r>
        <w:r w:rsidR="001F50A8">
          <w:rPr>
            <w:webHidden/>
          </w:rPr>
          <w:fldChar w:fldCharType="end"/>
        </w:r>
      </w:hyperlink>
    </w:p>
    <w:p w14:paraId="51D8A9A7" w14:textId="60DE0B04" w:rsidR="001F50A8" w:rsidRDefault="00000000">
      <w:pPr>
        <w:pStyle w:val="Inhopg1"/>
        <w:rPr>
          <w:rFonts w:asciiTheme="minorHAnsi" w:eastAsiaTheme="minorEastAsia" w:hAnsiTheme="minorHAnsi" w:cstheme="minorBidi"/>
          <w:kern w:val="0"/>
          <w:sz w:val="22"/>
          <w:szCs w:val="22"/>
        </w:rPr>
      </w:pPr>
      <w:hyperlink w:anchor="_Toc75530630" w:history="1">
        <w:r w:rsidR="001F50A8" w:rsidRPr="00E4104A">
          <w:rPr>
            <w:rStyle w:val="Hyperlink"/>
            <w:lang w:bidi="en-US"/>
          </w:rPr>
          <w:t>Enclosure II Tender documents</w:t>
        </w:r>
        <w:r w:rsidR="001F50A8">
          <w:rPr>
            <w:webHidden/>
          </w:rPr>
          <w:tab/>
        </w:r>
        <w:r w:rsidR="001F50A8">
          <w:rPr>
            <w:webHidden/>
          </w:rPr>
          <w:fldChar w:fldCharType="begin"/>
        </w:r>
        <w:r w:rsidR="001F50A8">
          <w:rPr>
            <w:webHidden/>
          </w:rPr>
          <w:instrText xml:space="preserve"> PAGEREF _Toc75530630 \h </w:instrText>
        </w:r>
        <w:r w:rsidR="001F50A8">
          <w:rPr>
            <w:webHidden/>
          </w:rPr>
        </w:r>
        <w:r w:rsidR="001F50A8">
          <w:rPr>
            <w:webHidden/>
          </w:rPr>
          <w:fldChar w:fldCharType="separate"/>
        </w:r>
        <w:r w:rsidR="00907BFA">
          <w:rPr>
            <w:webHidden/>
          </w:rPr>
          <w:t>14</w:t>
        </w:r>
        <w:r w:rsidR="001F50A8">
          <w:rPr>
            <w:webHidden/>
          </w:rPr>
          <w:fldChar w:fldCharType="end"/>
        </w:r>
      </w:hyperlink>
    </w:p>
    <w:p w14:paraId="7FF154CA" w14:textId="1FAD96FB" w:rsidR="001F50A8" w:rsidRDefault="00000000">
      <w:pPr>
        <w:pStyle w:val="Inhopg1"/>
        <w:rPr>
          <w:rFonts w:asciiTheme="minorHAnsi" w:eastAsiaTheme="minorEastAsia" w:hAnsiTheme="minorHAnsi" w:cstheme="minorBidi"/>
          <w:kern w:val="0"/>
          <w:sz w:val="22"/>
          <w:szCs w:val="22"/>
        </w:rPr>
      </w:pPr>
      <w:hyperlink w:anchor="_Toc75530631" w:history="1">
        <w:r w:rsidR="001F50A8">
          <w:rPr>
            <w:rStyle w:val="Hyperlink"/>
            <w:lang w:bidi="en-US"/>
          </w:rPr>
          <w:t>E</w:t>
        </w:r>
        <w:r w:rsidR="001F50A8" w:rsidRPr="00E4104A">
          <w:rPr>
            <w:rStyle w:val="Hyperlink"/>
            <w:lang w:bidi="en-US"/>
          </w:rPr>
          <w:t>nclosure III  General Government Purchase Conditions 2018 (ARIV-2018)</w:t>
        </w:r>
        <w:r w:rsidR="001F50A8">
          <w:rPr>
            <w:webHidden/>
          </w:rPr>
          <w:tab/>
        </w:r>
        <w:r w:rsidR="001F50A8">
          <w:rPr>
            <w:webHidden/>
          </w:rPr>
          <w:fldChar w:fldCharType="begin"/>
        </w:r>
        <w:r w:rsidR="001F50A8">
          <w:rPr>
            <w:webHidden/>
          </w:rPr>
          <w:instrText xml:space="preserve"> PAGEREF _Toc75530631 \h </w:instrText>
        </w:r>
        <w:r w:rsidR="001F50A8">
          <w:rPr>
            <w:webHidden/>
          </w:rPr>
        </w:r>
        <w:r w:rsidR="001F50A8">
          <w:rPr>
            <w:webHidden/>
          </w:rPr>
          <w:fldChar w:fldCharType="separate"/>
        </w:r>
        <w:r w:rsidR="00907BFA">
          <w:rPr>
            <w:webHidden/>
          </w:rPr>
          <w:t>15</w:t>
        </w:r>
        <w:r w:rsidR="001F50A8">
          <w:rPr>
            <w:webHidden/>
          </w:rPr>
          <w:fldChar w:fldCharType="end"/>
        </w:r>
      </w:hyperlink>
    </w:p>
    <w:p w14:paraId="684EC384" w14:textId="6780C21B" w:rsidR="001F50A8" w:rsidRDefault="00000000">
      <w:pPr>
        <w:pStyle w:val="Inhopg1"/>
        <w:rPr>
          <w:rFonts w:asciiTheme="minorHAnsi" w:eastAsiaTheme="minorEastAsia" w:hAnsiTheme="minorHAnsi" w:cstheme="minorBidi"/>
          <w:kern w:val="0"/>
          <w:sz w:val="22"/>
          <w:szCs w:val="22"/>
        </w:rPr>
      </w:pPr>
      <w:hyperlink w:anchor="_Toc75530632" w:history="1">
        <w:r w:rsidR="001F50A8">
          <w:rPr>
            <w:rStyle w:val="Hyperlink"/>
            <w:lang w:bidi="en-US"/>
          </w:rPr>
          <w:t>E</w:t>
        </w:r>
        <w:r w:rsidR="001F50A8" w:rsidRPr="00E4104A">
          <w:rPr>
            <w:rStyle w:val="Hyperlink"/>
            <w:lang w:bidi="en-US"/>
          </w:rPr>
          <w:t xml:space="preserve">nclosure IV  </w:t>
        </w:r>
        <w:r w:rsidR="00BE70CA">
          <w:rPr>
            <w:rStyle w:val="Hyperlink"/>
            <w:lang w:bidi="en-US"/>
          </w:rPr>
          <w:t>C</w:t>
        </w:r>
        <w:r w:rsidR="001F50A8" w:rsidRPr="00E4104A">
          <w:rPr>
            <w:rStyle w:val="Hyperlink"/>
            <w:lang w:bidi="en-US"/>
          </w:rPr>
          <w:t>ontractor’s tender</w:t>
        </w:r>
        <w:r w:rsidR="001F50A8">
          <w:rPr>
            <w:webHidden/>
          </w:rPr>
          <w:tab/>
        </w:r>
        <w:r w:rsidR="001F50A8">
          <w:rPr>
            <w:webHidden/>
          </w:rPr>
          <w:fldChar w:fldCharType="begin"/>
        </w:r>
        <w:r w:rsidR="001F50A8">
          <w:rPr>
            <w:webHidden/>
          </w:rPr>
          <w:instrText xml:space="preserve"> PAGEREF _Toc75530632 \h </w:instrText>
        </w:r>
        <w:r w:rsidR="001F50A8">
          <w:rPr>
            <w:webHidden/>
          </w:rPr>
        </w:r>
        <w:r w:rsidR="001F50A8">
          <w:rPr>
            <w:webHidden/>
          </w:rPr>
          <w:fldChar w:fldCharType="separate"/>
        </w:r>
        <w:r w:rsidR="00907BFA">
          <w:rPr>
            <w:webHidden/>
          </w:rPr>
          <w:t>16</w:t>
        </w:r>
        <w:r w:rsidR="001F50A8">
          <w:rPr>
            <w:webHidden/>
          </w:rPr>
          <w:fldChar w:fldCharType="end"/>
        </w:r>
      </w:hyperlink>
    </w:p>
    <w:p w14:paraId="30AF7BCA" w14:textId="4F65024C" w:rsidR="001F50A8" w:rsidRDefault="00000000">
      <w:pPr>
        <w:pStyle w:val="Inhopg1"/>
        <w:rPr>
          <w:rFonts w:asciiTheme="minorHAnsi" w:eastAsiaTheme="minorEastAsia" w:hAnsiTheme="minorHAnsi" w:cstheme="minorBidi"/>
          <w:kern w:val="0"/>
          <w:sz w:val="22"/>
          <w:szCs w:val="22"/>
        </w:rPr>
      </w:pPr>
      <w:hyperlink w:anchor="_Toc75530633" w:history="1">
        <w:r w:rsidR="001F50A8">
          <w:rPr>
            <w:rStyle w:val="Hyperlink"/>
            <w:lang w:bidi="en-US"/>
          </w:rPr>
          <w:t>E</w:t>
        </w:r>
        <w:r w:rsidR="001F50A8" w:rsidRPr="00E4104A">
          <w:rPr>
            <w:rStyle w:val="Hyperlink"/>
            <w:lang w:bidi="en-US"/>
          </w:rPr>
          <w:t>nclosure V  M</w:t>
        </w:r>
        <w:r w:rsidR="001F50A8">
          <w:rPr>
            <w:rStyle w:val="Hyperlink"/>
            <w:lang w:bidi="en-US"/>
          </w:rPr>
          <w:t xml:space="preserve">odel testimony of </w:t>
        </w:r>
        <w:r w:rsidR="00BE70CA">
          <w:rPr>
            <w:rStyle w:val="Hyperlink"/>
            <w:lang w:bidi="en-US"/>
          </w:rPr>
          <w:t>performance after SAT test</w:t>
        </w:r>
        <w:r w:rsidR="001F50A8">
          <w:rPr>
            <w:webHidden/>
          </w:rPr>
          <w:tab/>
        </w:r>
        <w:r w:rsidR="001F50A8">
          <w:rPr>
            <w:webHidden/>
          </w:rPr>
          <w:fldChar w:fldCharType="begin"/>
        </w:r>
        <w:r w:rsidR="001F50A8">
          <w:rPr>
            <w:webHidden/>
          </w:rPr>
          <w:instrText xml:space="preserve"> PAGEREF _Toc75530633 \h </w:instrText>
        </w:r>
        <w:r w:rsidR="001F50A8">
          <w:rPr>
            <w:webHidden/>
          </w:rPr>
        </w:r>
        <w:r w:rsidR="001F50A8">
          <w:rPr>
            <w:webHidden/>
          </w:rPr>
          <w:fldChar w:fldCharType="separate"/>
        </w:r>
        <w:r w:rsidR="00907BFA">
          <w:rPr>
            <w:webHidden/>
          </w:rPr>
          <w:t>17</w:t>
        </w:r>
        <w:r w:rsidR="001F50A8">
          <w:rPr>
            <w:webHidden/>
          </w:rPr>
          <w:fldChar w:fldCharType="end"/>
        </w:r>
      </w:hyperlink>
    </w:p>
    <w:p w14:paraId="572CD03E" w14:textId="5EF6D467" w:rsidR="001F50A8" w:rsidRDefault="00000000">
      <w:pPr>
        <w:pStyle w:val="Inhopg1"/>
        <w:rPr>
          <w:rFonts w:asciiTheme="minorHAnsi" w:eastAsiaTheme="minorEastAsia" w:hAnsiTheme="minorHAnsi" w:cstheme="minorBidi"/>
          <w:kern w:val="0"/>
          <w:sz w:val="22"/>
          <w:szCs w:val="22"/>
        </w:rPr>
      </w:pPr>
      <w:hyperlink w:anchor="_Toc75530634" w:history="1">
        <w:r w:rsidR="001F50A8" w:rsidRPr="00E4104A">
          <w:rPr>
            <w:rStyle w:val="Hyperlink"/>
            <w:lang w:bidi="en-US"/>
          </w:rPr>
          <w:t xml:space="preserve">Enclosure VI  </w:t>
        </w:r>
        <w:r w:rsidR="001F50A8">
          <w:rPr>
            <w:rStyle w:val="Hyperlink"/>
            <w:lang w:bidi="en-US"/>
          </w:rPr>
          <w:t>M</w:t>
        </w:r>
        <w:r w:rsidR="001F50A8" w:rsidRPr="00E4104A">
          <w:rPr>
            <w:rStyle w:val="Hyperlink"/>
            <w:lang w:bidi="en-US"/>
          </w:rPr>
          <w:t>odel bank guarantee</w:t>
        </w:r>
        <w:r w:rsidR="001F50A8">
          <w:rPr>
            <w:webHidden/>
          </w:rPr>
          <w:tab/>
        </w:r>
        <w:r w:rsidR="001F50A8">
          <w:rPr>
            <w:webHidden/>
          </w:rPr>
          <w:fldChar w:fldCharType="begin"/>
        </w:r>
        <w:r w:rsidR="001F50A8">
          <w:rPr>
            <w:webHidden/>
          </w:rPr>
          <w:instrText xml:space="preserve"> PAGEREF _Toc75530634 \h </w:instrText>
        </w:r>
        <w:r w:rsidR="001F50A8">
          <w:rPr>
            <w:webHidden/>
          </w:rPr>
        </w:r>
        <w:r w:rsidR="001F50A8">
          <w:rPr>
            <w:webHidden/>
          </w:rPr>
          <w:fldChar w:fldCharType="separate"/>
        </w:r>
        <w:r w:rsidR="00907BFA">
          <w:rPr>
            <w:webHidden/>
          </w:rPr>
          <w:t>19</w:t>
        </w:r>
        <w:r w:rsidR="001F50A8">
          <w:rPr>
            <w:webHidden/>
          </w:rPr>
          <w:fldChar w:fldCharType="end"/>
        </w:r>
      </w:hyperlink>
    </w:p>
    <w:p w14:paraId="04B5FE58" w14:textId="6D3DCEE2" w:rsidR="00F05C25" w:rsidRPr="00DC7CFD" w:rsidRDefault="00CE6880" w:rsidP="00F05C25">
      <w:pPr>
        <w:pStyle w:val="Plattetekst3"/>
        <w:rPr>
          <w:rFonts w:cs="Arial"/>
          <w:sz w:val="20"/>
          <w:szCs w:val="20"/>
        </w:rPr>
      </w:pPr>
      <w:r>
        <w:rPr>
          <w:rFonts w:cs="Arial"/>
          <w:sz w:val="20"/>
          <w:szCs w:val="20"/>
        </w:rPr>
        <w:fldChar w:fldCharType="end"/>
      </w:r>
      <w:r w:rsidR="00F05C25" w:rsidRPr="00DC7CFD">
        <w:rPr>
          <w:rFonts w:cs="Arial"/>
          <w:sz w:val="20"/>
          <w:szCs w:val="20"/>
        </w:rPr>
        <w:br w:type="page"/>
      </w:r>
      <w:r w:rsidR="00F05C25" w:rsidRPr="00DC7CFD">
        <w:rPr>
          <w:rFonts w:cs="Arial"/>
          <w:sz w:val="20"/>
          <w:szCs w:val="20"/>
        </w:rPr>
        <w:lastRenderedPageBreak/>
        <w:t xml:space="preserve">This </w:t>
      </w:r>
      <w:r w:rsidR="00F05C25">
        <w:rPr>
          <w:rFonts w:cs="Arial"/>
          <w:sz w:val="20"/>
          <w:szCs w:val="20"/>
        </w:rPr>
        <w:t>agreement</w:t>
      </w:r>
      <w:r w:rsidR="00F05C25" w:rsidRPr="00DC7CFD">
        <w:rPr>
          <w:rFonts w:cs="Arial"/>
          <w:sz w:val="20"/>
          <w:szCs w:val="20"/>
        </w:rPr>
        <w:t xml:space="preserve"> is made </w:t>
      </w:r>
    </w:p>
    <w:p w14:paraId="54EB2493" w14:textId="77777777" w:rsidR="00F05C25" w:rsidRPr="00DC7CFD" w:rsidRDefault="00F05C25" w:rsidP="00F05C25">
      <w:pPr>
        <w:pStyle w:val="Plattetekst3"/>
        <w:rPr>
          <w:rFonts w:cs="Arial"/>
          <w:b/>
          <w:bCs/>
          <w:sz w:val="20"/>
          <w:szCs w:val="20"/>
        </w:rPr>
      </w:pPr>
      <w:r w:rsidRPr="00DC7CFD">
        <w:rPr>
          <w:rFonts w:cs="Arial"/>
          <w:b/>
          <w:bCs/>
          <w:sz w:val="20"/>
          <w:szCs w:val="20"/>
        </w:rPr>
        <w:br/>
        <w:t>BETWEEN</w:t>
      </w:r>
    </w:p>
    <w:p w14:paraId="5BE6F47E" w14:textId="77777777" w:rsidR="00F05C25" w:rsidRPr="00DC7CFD" w:rsidRDefault="00F05C25" w:rsidP="00F05C25">
      <w:pPr>
        <w:suppressAutoHyphens/>
        <w:rPr>
          <w:rFonts w:cs="Arial"/>
          <w:b/>
          <w:bCs/>
        </w:rPr>
      </w:pPr>
    </w:p>
    <w:p w14:paraId="463E5E7D" w14:textId="75EA9783" w:rsidR="00F05C25" w:rsidRPr="00DC7CFD" w:rsidRDefault="00F05C25" w:rsidP="00F05C25">
      <w:pPr>
        <w:suppressAutoHyphens/>
        <w:rPr>
          <w:rFonts w:cs="Arial"/>
        </w:rPr>
      </w:pPr>
      <w:r w:rsidRPr="00DC7CFD">
        <w:rPr>
          <w:b/>
        </w:rPr>
        <w:t xml:space="preserve">1. </w:t>
      </w:r>
      <w:bookmarkStart w:id="0" w:name="_Hlk75517617"/>
      <w:r w:rsidR="00C8515F" w:rsidRPr="00C8515F">
        <w:rPr>
          <w:b/>
        </w:rPr>
        <w:t>Foundation NWO-I / Royal NIOZ</w:t>
      </w:r>
      <w:r w:rsidR="00C8515F">
        <w:rPr>
          <w:b/>
        </w:rPr>
        <w:t xml:space="preserve"> </w:t>
      </w:r>
      <w:bookmarkEnd w:id="0"/>
      <w:r w:rsidRPr="00DC7CFD">
        <w:rPr>
          <w:b/>
        </w:rPr>
        <w:t>(Royal Netherlands Institute for Sea Research),</w:t>
      </w:r>
      <w:r w:rsidRPr="00DC7CFD">
        <w:t xml:space="preserve"> whose registered office is at </w:t>
      </w:r>
      <w:r w:rsidRPr="00DC7CFD">
        <w:rPr>
          <w:lang w:val="en-US"/>
        </w:rPr>
        <w:t>Landsdiep 4, 1797 SZ Den Hoorn (Texel)</w:t>
      </w:r>
      <w:r w:rsidRPr="00DC7CFD">
        <w:t xml:space="preserve">, the Netherlands (to be referred to hereinafter as the “Principal”), </w:t>
      </w:r>
      <w:r w:rsidRPr="00DC7CFD">
        <w:rPr>
          <w:rFonts w:cs="Arial"/>
        </w:rPr>
        <w:t xml:space="preserve">legally represented for these purposes by </w:t>
      </w:r>
      <w:r w:rsidR="00A078EC" w:rsidRPr="00DC7CFD">
        <w:t>&lt;name&gt;, &lt;function&gt;</w:t>
      </w:r>
    </w:p>
    <w:p w14:paraId="61BBBDA5" w14:textId="77777777" w:rsidR="00F05C25" w:rsidRPr="00DC7CFD" w:rsidRDefault="00F05C25" w:rsidP="00F05C25">
      <w:pPr>
        <w:pStyle w:val="Plattetekst3"/>
        <w:rPr>
          <w:rFonts w:cs="Arial"/>
          <w:sz w:val="20"/>
          <w:szCs w:val="20"/>
        </w:rPr>
      </w:pPr>
    </w:p>
    <w:p w14:paraId="7A6753C8" w14:textId="77777777" w:rsidR="00F05C25" w:rsidRPr="00DC7CFD" w:rsidRDefault="00F05C25" w:rsidP="00F05C25">
      <w:pPr>
        <w:pStyle w:val="Plattetekst3"/>
        <w:rPr>
          <w:rFonts w:cs="Arial"/>
          <w:b/>
          <w:bCs/>
          <w:sz w:val="20"/>
          <w:szCs w:val="20"/>
        </w:rPr>
      </w:pPr>
      <w:r w:rsidRPr="00DC7CFD">
        <w:rPr>
          <w:rFonts w:cs="Arial"/>
          <w:b/>
          <w:bCs/>
          <w:sz w:val="20"/>
          <w:szCs w:val="20"/>
        </w:rPr>
        <w:t>AND</w:t>
      </w:r>
    </w:p>
    <w:p w14:paraId="69060E9F" w14:textId="77777777" w:rsidR="00F05C25" w:rsidRPr="00DC7CFD" w:rsidRDefault="00F05C25" w:rsidP="00F05C25">
      <w:pPr>
        <w:pStyle w:val="Plattetekst3"/>
        <w:rPr>
          <w:rFonts w:cs="Arial"/>
          <w:b/>
          <w:bCs/>
          <w:sz w:val="20"/>
          <w:szCs w:val="20"/>
        </w:rPr>
      </w:pPr>
      <w:r w:rsidRPr="00DC7CFD">
        <w:rPr>
          <w:rFonts w:cs="Arial"/>
          <w:b/>
          <w:bCs/>
          <w:sz w:val="20"/>
          <w:szCs w:val="20"/>
        </w:rPr>
        <w:t xml:space="preserve"> </w:t>
      </w:r>
    </w:p>
    <w:p w14:paraId="286BEA6A" w14:textId="77777777" w:rsidR="00F05C25" w:rsidRPr="00DC7CFD" w:rsidRDefault="00F05C25" w:rsidP="00CE6880">
      <w:r w:rsidRPr="00DC7CFD">
        <w:rPr>
          <w:b/>
          <w:bCs/>
        </w:rPr>
        <w:t>2. [</w:t>
      </w:r>
      <w:r w:rsidRPr="00DC7CFD">
        <w:rPr>
          <w:b/>
          <w:bCs/>
          <w:i/>
        </w:rPr>
        <w:t xml:space="preserve">CONTRACTOR </w:t>
      </w:r>
      <w:r w:rsidRPr="00DC7CFD">
        <w:rPr>
          <w:b/>
          <w:bCs/>
        </w:rPr>
        <w:t xml:space="preserve">], </w:t>
      </w:r>
      <w:r w:rsidRPr="00DC7CFD">
        <w:t>a company registered in [</w:t>
      </w:r>
      <w:r w:rsidRPr="00DC7CFD">
        <w:rPr>
          <w:i/>
          <w:iCs/>
        </w:rPr>
        <w:t>country</w:t>
      </w:r>
      <w:r w:rsidRPr="00DC7CFD">
        <w:t>] under number [</w:t>
      </w:r>
      <w:r w:rsidRPr="00DC7CFD">
        <w:rPr>
          <w:i/>
          <w:iCs/>
        </w:rPr>
        <w:t>number</w:t>
      </w:r>
      <w:r w:rsidRPr="00DC7CFD">
        <w:t>] whose registered office is at [</w:t>
      </w:r>
      <w:r w:rsidRPr="00DC7CFD">
        <w:rPr>
          <w:i/>
          <w:iCs/>
        </w:rPr>
        <w:t>address</w:t>
      </w:r>
      <w:r w:rsidRPr="00DC7CFD">
        <w:t>] (to be referred to hereinafter as the "CONTRACTOR").</w:t>
      </w:r>
      <w:r w:rsidRPr="00DC7CFD">
        <w:br/>
        <w:t>legally represented for these purposes by &lt;name&gt;, &lt;function&gt;</w:t>
      </w:r>
    </w:p>
    <w:p w14:paraId="4F0CB9A0" w14:textId="77777777" w:rsidR="00F05C25" w:rsidRPr="00DC7CFD" w:rsidRDefault="00F05C25" w:rsidP="00CE6880"/>
    <w:p w14:paraId="363A1627" w14:textId="77777777" w:rsidR="00F05C25" w:rsidRPr="00DC7CFD" w:rsidRDefault="00F05C25" w:rsidP="00CE6880">
      <w:r w:rsidRPr="00DC7CFD">
        <w:t>PRINCIPAL and CONTRACTOR are hereinafter collectively referred to as the Parties.</w:t>
      </w:r>
    </w:p>
    <w:p w14:paraId="6D70A6A3" w14:textId="77777777" w:rsidR="00F05C25" w:rsidRPr="00DC7CFD" w:rsidRDefault="00F05C25" w:rsidP="00CE6880"/>
    <w:p w14:paraId="15B5BE91" w14:textId="77777777" w:rsidR="00F05C25" w:rsidRPr="00DC7CFD" w:rsidRDefault="00F05C25" w:rsidP="00CE6880">
      <w:r w:rsidRPr="00DC7CFD">
        <w:t>WHEREAS:</w:t>
      </w:r>
    </w:p>
    <w:p w14:paraId="785C842F" w14:textId="77777777" w:rsidR="00F05C25" w:rsidRPr="00DC7CFD" w:rsidRDefault="00F05C25" w:rsidP="00F05C25">
      <w:pPr>
        <w:suppressAutoHyphens/>
        <w:ind w:left="426" w:hanging="426"/>
        <w:rPr>
          <w:rFonts w:cs="Arial"/>
        </w:rPr>
      </w:pPr>
    </w:p>
    <w:p w14:paraId="1047F22B" w14:textId="0A216882" w:rsidR="00F05C25" w:rsidRPr="0070109E" w:rsidRDefault="00F05C25" w:rsidP="00CE6880">
      <w:pPr>
        <w:pStyle w:val="BodyText21"/>
        <w:numPr>
          <w:ilvl w:val="0"/>
          <w:numId w:val="4"/>
        </w:numPr>
        <w:tabs>
          <w:tab w:val="clear" w:pos="0"/>
          <w:tab w:val="num" w:pos="284"/>
        </w:tabs>
        <w:suppressAutoHyphens/>
        <w:ind w:left="284" w:hanging="284"/>
        <w:rPr>
          <w:rFonts w:ascii="Arial" w:hAnsi="Arial" w:cs="Arial"/>
          <w:lang w:val="en-GB"/>
        </w:rPr>
      </w:pPr>
      <w:r w:rsidRPr="0070109E">
        <w:rPr>
          <w:rFonts w:ascii="Arial" w:hAnsi="Arial" w:cs="Arial"/>
          <w:lang w:val="en-GB"/>
        </w:rPr>
        <w:t xml:space="preserve">Principal intends to enter into an agreement with regard to the delivery of </w:t>
      </w:r>
      <w:r w:rsidR="00987617">
        <w:rPr>
          <w:rFonts w:ascii="Arial" w:hAnsi="Arial" w:cs="Arial"/>
          <w:lang w:val="en-GB"/>
        </w:rPr>
        <w:t xml:space="preserve">a work class Remotely Operated Vehicle </w:t>
      </w:r>
      <w:r w:rsidR="001E1C4C" w:rsidRPr="001E1C4C">
        <w:rPr>
          <w:rFonts w:ascii="Arial" w:hAnsi="Arial" w:cs="Arial"/>
          <w:lang w:val="en-GB"/>
        </w:rPr>
        <w:t>(hereinafter: '</w:t>
      </w:r>
      <w:r w:rsidR="00987617">
        <w:rPr>
          <w:rFonts w:ascii="Arial" w:hAnsi="Arial" w:cs="Arial"/>
          <w:lang w:val="en-GB"/>
        </w:rPr>
        <w:t>ROV</w:t>
      </w:r>
      <w:r w:rsidR="001E1C4C" w:rsidRPr="001E1C4C">
        <w:rPr>
          <w:rFonts w:ascii="Arial" w:hAnsi="Arial" w:cs="Arial"/>
          <w:lang w:val="en-GB"/>
        </w:rPr>
        <w:t>')</w:t>
      </w:r>
      <w:r w:rsidRPr="0070109E">
        <w:rPr>
          <w:rFonts w:ascii="Arial" w:hAnsi="Arial" w:cs="Arial"/>
          <w:lang w:val="en-GB"/>
        </w:rPr>
        <w:t xml:space="preserve"> for scientific research</w:t>
      </w:r>
      <w:r w:rsidR="00C14BBC">
        <w:rPr>
          <w:rFonts w:ascii="Arial" w:hAnsi="Arial" w:cs="Arial"/>
          <w:lang w:val="en-GB"/>
        </w:rPr>
        <w:t>;</w:t>
      </w:r>
    </w:p>
    <w:p w14:paraId="33220F19" w14:textId="0FD3CF9E" w:rsidR="00F05C25" w:rsidRPr="0070109E" w:rsidRDefault="00F05C25" w:rsidP="00CE6880">
      <w:pPr>
        <w:pStyle w:val="BodyText21"/>
        <w:numPr>
          <w:ilvl w:val="0"/>
          <w:numId w:val="4"/>
        </w:numPr>
        <w:tabs>
          <w:tab w:val="clear" w:pos="0"/>
          <w:tab w:val="num" w:pos="284"/>
        </w:tabs>
        <w:suppressAutoHyphens/>
        <w:ind w:left="284" w:hanging="284"/>
        <w:rPr>
          <w:rFonts w:ascii="Arial" w:hAnsi="Arial" w:cs="Arial"/>
          <w:lang w:val="en-GB"/>
        </w:rPr>
      </w:pPr>
      <w:r w:rsidRPr="0070109E">
        <w:rPr>
          <w:rFonts w:ascii="Arial" w:hAnsi="Arial" w:cs="Arial"/>
          <w:lang w:val="en-GB"/>
        </w:rPr>
        <w:t xml:space="preserve">Contractor is willing and able to design, construct, fabricate, certify, sell and deliver the required </w:t>
      </w:r>
      <w:r w:rsidR="00DB4C9A">
        <w:rPr>
          <w:rFonts w:ascii="Arial" w:hAnsi="Arial" w:cs="Arial"/>
          <w:lang w:val="en-GB"/>
        </w:rPr>
        <w:t>ROV</w:t>
      </w:r>
      <w:r w:rsidRPr="0070109E">
        <w:rPr>
          <w:rFonts w:ascii="Arial" w:hAnsi="Arial" w:cs="Arial"/>
          <w:lang w:val="en-GB"/>
        </w:rPr>
        <w:t xml:space="preserve"> (including the necessary service) to Principal in accordance with the conditions stipulated hereinafter;</w:t>
      </w:r>
    </w:p>
    <w:p w14:paraId="3CAA03C1" w14:textId="1B7F9A54" w:rsidR="00F05C25" w:rsidRPr="0070109E" w:rsidRDefault="00F05C25" w:rsidP="00CE6880">
      <w:pPr>
        <w:pStyle w:val="BodyText21"/>
        <w:numPr>
          <w:ilvl w:val="0"/>
          <w:numId w:val="4"/>
        </w:numPr>
        <w:tabs>
          <w:tab w:val="clear" w:pos="0"/>
          <w:tab w:val="num" w:pos="284"/>
        </w:tabs>
        <w:suppressAutoHyphens/>
        <w:ind w:left="284" w:hanging="284"/>
        <w:rPr>
          <w:rFonts w:ascii="Arial" w:hAnsi="Arial" w:cs="Arial"/>
          <w:lang w:val="en-GB"/>
        </w:rPr>
      </w:pPr>
      <w:r w:rsidRPr="0070109E">
        <w:rPr>
          <w:rFonts w:ascii="Arial" w:hAnsi="Arial" w:cs="Arial"/>
          <w:lang w:val="en-GB"/>
        </w:rPr>
        <w:t xml:space="preserve">Principal and Contractor wish to record the relevant agreements made in this </w:t>
      </w:r>
      <w:r w:rsidR="001E1C4C">
        <w:rPr>
          <w:rFonts w:ascii="Arial" w:hAnsi="Arial" w:cs="Arial"/>
          <w:lang w:val="en-GB"/>
        </w:rPr>
        <w:t>agreement</w:t>
      </w:r>
      <w:r w:rsidRPr="0070109E">
        <w:rPr>
          <w:rFonts w:ascii="Arial" w:hAnsi="Arial" w:cs="Arial"/>
          <w:lang w:val="en-GB"/>
        </w:rPr>
        <w:t>.</w:t>
      </w:r>
    </w:p>
    <w:p w14:paraId="615EDC80" w14:textId="77777777" w:rsidR="00F05C25" w:rsidRPr="00DC7CFD" w:rsidRDefault="00F05C25" w:rsidP="00F05C25">
      <w:pPr>
        <w:suppressAutoHyphens/>
        <w:ind w:left="426" w:hanging="426"/>
        <w:rPr>
          <w:rFonts w:cs="Arial"/>
          <w:color w:val="A6A6A6"/>
        </w:rPr>
      </w:pPr>
    </w:p>
    <w:p w14:paraId="0F3E0F17" w14:textId="77777777" w:rsidR="00F05C25" w:rsidRPr="00DC7CFD" w:rsidRDefault="00F05C25" w:rsidP="00F05C25">
      <w:pPr>
        <w:pStyle w:val="Plattetekst"/>
        <w:tabs>
          <w:tab w:val="left" w:pos="708"/>
        </w:tabs>
        <w:suppressAutoHyphens/>
        <w:outlineLvl w:val="0"/>
        <w:rPr>
          <w:rFonts w:cs="Arial"/>
        </w:rPr>
      </w:pPr>
    </w:p>
    <w:p w14:paraId="5AD5B11B" w14:textId="77777777" w:rsidR="00F05C25" w:rsidRPr="00CE6880" w:rsidRDefault="00F05C25" w:rsidP="00CE6880">
      <w:pPr>
        <w:rPr>
          <w:b/>
          <w:bCs/>
        </w:rPr>
      </w:pPr>
      <w:r w:rsidRPr="00CE6880">
        <w:rPr>
          <w:b/>
          <w:bCs/>
        </w:rPr>
        <w:t>PRINCIPAL AND CONTRACTOR DECLARE TO HAVE AGREED TO THE FOLLOWING:</w:t>
      </w:r>
    </w:p>
    <w:p w14:paraId="52F84B26" w14:textId="77777777" w:rsidR="00F05C25" w:rsidRPr="00F05C25" w:rsidRDefault="00F05C25" w:rsidP="00F05C25">
      <w:pPr>
        <w:pStyle w:val="Kop1"/>
      </w:pPr>
      <w:bookmarkStart w:id="1" w:name="_Toc74234204"/>
      <w:bookmarkStart w:id="2" w:name="_Toc75530611"/>
      <w:r w:rsidRPr="00F05C25">
        <w:t>Definitions</w:t>
      </w:r>
      <w:bookmarkEnd w:id="1"/>
      <w:bookmarkEnd w:id="2"/>
    </w:p>
    <w:p w14:paraId="1A67D1B1" w14:textId="77777777" w:rsidR="00F05C25" w:rsidRPr="00DC7CFD" w:rsidRDefault="00F05C25" w:rsidP="00F05C25">
      <w:pPr>
        <w:tabs>
          <w:tab w:val="left" w:pos="851"/>
        </w:tabs>
        <w:suppressAutoHyphens/>
        <w:ind w:left="851" w:hanging="851"/>
        <w:rPr>
          <w:rFonts w:cs="Arial"/>
        </w:rPr>
      </w:pPr>
    </w:p>
    <w:p w14:paraId="1BE42176" w14:textId="77777777" w:rsidR="00F05C25" w:rsidRPr="00DC7CFD" w:rsidRDefault="00F05C25" w:rsidP="00F05C25">
      <w:pPr>
        <w:pStyle w:val="BodyTextIndent31"/>
        <w:widowControl/>
        <w:tabs>
          <w:tab w:val="clear" w:pos="0"/>
        </w:tabs>
        <w:suppressAutoHyphens/>
        <w:jc w:val="left"/>
        <w:rPr>
          <w:rFonts w:ascii="Arial" w:hAnsi="Arial" w:cs="Arial"/>
          <w:lang w:val="en-GB"/>
        </w:rPr>
      </w:pPr>
      <w:r w:rsidRPr="00DC7CFD">
        <w:rPr>
          <w:rFonts w:ascii="Arial" w:hAnsi="Arial" w:cs="Arial"/>
          <w:lang w:val="en-GB"/>
        </w:rPr>
        <w:t>From here on forth it is understood by:</w:t>
      </w:r>
    </w:p>
    <w:p w14:paraId="19E45B26" w14:textId="77777777" w:rsidR="00F05C25" w:rsidRPr="00DC7CFD" w:rsidRDefault="00F05C25" w:rsidP="00F05C25">
      <w:pPr>
        <w:tabs>
          <w:tab w:val="left" w:pos="851"/>
        </w:tabs>
        <w:suppressAutoHyphens/>
        <w:rPr>
          <w:rFonts w:cs="Arial"/>
        </w:rPr>
      </w:pPr>
    </w:p>
    <w:p w14:paraId="68898BE1" w14:textId="3CA25111" w:rsidR="00F05C25" w:rsidRDefault="00F05C25" w:rsidP="00F05C25">
      <w:pPr>
        <w:pStyle w:val="Kop2"/>
      </w:pPr>
      <w:r w:rsidRPr="00DC7CFD">
        <w:rPr>
          <w:b/>
        </w:rPr>
        <w:t>Defect</w:t>
      </w:r>
      <w:r w:rsidRPr="00DC7CFD">
        <w:t xml:space="preserve">: Failure to comply or fully comply with the requirements as indicated in the agreed specifications and documentation, or incorrect functioning of the </w:t>
      </w:r>
      <w:r w:rsidR="00DB4C9A">
        <w:t>ROV</w:t>
      </w:r>
      <w:r w:rsidRPr="00DC7CFD">
        <w:t xml:space="preserve"> in any manner whatsoever.</w:t>
      </w:r>
    </w:p>
    <w:p w14:paraId="5FE43226" w14:textId="223919BD" w:rsidR="00090D40" w:rsidRDefault="00090D40" w:rsidP="00F05C25">
      <w:pPr>
        <w:pStyle w:val="Kop2"/>
      </w:pPr>
      <w:r>
        <w:rPr>
          <w:b/>
        </w:rPr>
        <w:t>CEST</w:t>
      </w:r>
      <w:r w:rsidRPr="00090D40">
        <w:t>:</w:t>
      </w:r>
      <w:r>
        <w:t xml:space="preserve"> Central Eastern Summer Time (UTC+2)</w:t>
      </w:r>
      <w:r w:rsidR="00A610E0">
        <w:t xml:space="preserve"> </w:t>
      </w:r>
      <w:r w:rsidR="00A610E0" w:rsidRPr="00031EB3">
        <w:rPr>
          <w:rFonts w:cs="Arial"/>
        </w:rPr>
        <w:t>between 1:00 UTC on the last Sunday of March and 1:00 UTC on the last Sunday of October</w:t>
      </w:r>
    </w:p>
    <w:p w14:paraId="45FC9BBD" w14:textId="6A887A1F" w:rsidR="00954973" w:rsidRPr="00DC7CFD" w:rsidRDefault="00954973" w:rsidP="00F05C25">
      <w:pPr>
        <w:pStyle w:val="Kop2"/>
      </w:pPr>
      <w:r>
        <w:rPr>
          <w:b/>
        </w:rPr>
        <w:t>CET</w:t>
      </w:r>
      <w:r w:rsidRPr="00954973">
        <w:t>:</w:t>
      </w:r>
      <w:r>
        <w:t xml:space="preserve"> </w:t>
      </w:r>
      <w:bookmarkStart w:id="3" w:name="_Hlk75512297"/>
      <w:r>
        <w:t>Central Eastern</w:t>
      </w:r>
      <w:r w:rsidR="00E353A1">
        <w:t xml:space="preserve"> Time (UTC+1)</w:t>
      </w:r>
      <w:bookmarkEnd w:id="3"/>
    </w:p>
    <w:p w14:paraId="3EF64CF7" w14:textId="1D314B48" w:rsidR="00F05C25" w:rsidRPr="00DC7CFD" w:rsidRDefault="00F05C25" w:rsidP="00F05C25">
      <w:pPr>
        <w:pStyle w:val="Kop2"/>
      </w:pPr>
      <w:r w:rsidRPr="00DC7CFD">
        <w:rPr>
          <w:b/>
        </w:rPr>
        <w:t>Delivery</w:t>
      </w:r>
      <w:r w:rsidRPr="00DC7CFD">
        <w:t xml:space="preserve">: The consignment of the </w:t>
      </w:r>
      <w:r w:rsidR="00DB4C9A">
        <w:t>ROV</w:t>
      </w:r>
      <w:r w:rsidRPr="00DC7CFD">
        <w:t xml:space="preserve"> and/or its components to the Delivery Site.</w:t>
      </w:r>
    </w:p>
    <w:p w14:paraId="3890287D" w14:textId="18EB21E2" w:rsidR="00F05C25" w:rsidRDefault="00F05C25" w:rsidP="003C0C7E">
      <w:pPr>
        <w:pStyle w:val="Kop2"/>
      </w:pPr>
      <w:r w:rsidRPr="00F05C25">
        <w:rPr>
          <w:b/>
        </w:rPr>
        <w:t>Delivery in operational order</w:t>
      </w:r>
      <w:r w:rsidRPr="00DC7CFD">
        <w:t xml:space="preserve">: design and delivery in operational order of the </w:t>
      </w:r>
      <w:r w:rsidR="005F010C">
        <w:t>ROV</w:t>
      </w:r>
      <w:r w:rsidRPr="00DC7CFD">
        <w:t xml:space="preserve"> in accordance with specifications agreed upon, including all associated and necessary parts.</w:t>
      </w:r>
    </w:p>
    <w:p w14:paraId="7CC5CF30" w14:textId="38B96050" w:rsidR="00F05C25" w:rsidRPr="00DC7CFD" w:rsidRDefault="00F05C25" w:rsidP="003C0C7E">
      <w:pPr>
        <w:pStyle w:val="Kop2"/>
      </w:pPr>
      <w:r w:rsidRPr="00F05C25">
        <w:rPr>
          <w:b/>
        </w:rPr>
        <w:t>Delivery Site</w:t>
      </w:r>
      <w:r w:rsidRPr="00DC7CFD">
        <w:t xml:space="preserve">: The place indicated by Principal, where the delivery in operational order of the </w:t>
      </w:r>
      <w:r w:rsidR="005F010C">
        <w:t>ROV</w:t>
      </w:r>
      <w:r w:rsidRPr="00DC7CFD">
        <w:t xml:space="preserve"> shall take place in accordance with that stipulated in Article </w:t>
      </w:r>
      <w:r w:rsidR="001832BE">
        <w:t>3</w:t>
      </w:r>
      <w:r w:rsidRPr="00DC7CFD">
        <w:t xml:space="preserve"> of the agreement.</w:t>
      </w:r>
    </w:p>
    <w:p w14:paraId="6062B617" w14:textId="6D6539BD" w:rsidR="00F05C25" w:rsidRPr="00DC7CFD" w:rsidRDefault="00F05C25" w:rsidP="00F05C25">
      <w:pPr>
        <w:pStyle w:val="Kop2"/>
      </w:pPr>
      <w:r w:rsidRPr="00DC7CFD">
        <w:rPr>
          <w:b/>
        </w:rPr>
        <w:t>Documentation</w:t>
      </w:r>
      <w:r w:rsidRPr="00DC7CFD">
        <w:t xml:space="preserve">: The documentation associated with the </w:t>
      </w:r>
      <w:r w:rsidR="005F010C">
        <w:t>ROV</w:t>
      </w:r>
      <w:r w:rsidRPr="00DC7CFD">
        <w:t xml:space="preserve"> to be </w:t>
      </w:r>
      <w:r w:rsidR="00A340D1">
        <w:t>delivered</w:t>
      </w:r>
      <w:r w:rsidRPr="00DC7CFD">
        <w:t xml:space="preserve"> by the Contractor for the benefit of the Principal.</w:t>
      </w:r>
    </w:p>
    <w:p w14:paraId="32D37596" w14:textId="77777777" w:rsidR="00F05C25" w:rsidRPr="00DC7CFD" w:rsidRDefault="00F05C25" w:rsidP="00F05C25">
      <w:pPr>
        <w:pStyle w:val="Kop2"/>
      </w:pPr>
      <w:r w:rsidRPr="00DC7CFD">
        <w:rPr>
          <w:b/>
        </w:rPr>
        <w:t>Enclosures</w:t>
      </w:r>
      <w:r w:rsidRPr="00DC7CFD">
        <w:t>: The appendices to this agreement that form part of the agreement.</w:t>
      </w:r>
    </w:p>
    <w:p w14:paraId="51479BFB" w14:textId="4E237767" w:rsidR="00863752" w:rsidRPr="00863752" w:rsidRDefault="00F05C25" w:rsidP="00F05C25">
      <w:pPr>
        <w:pStyle w:val="Kop2"/>
        <w:rPr>
          <w:b/>
        </w:rPr>
      </w:pPr>
      <w:r w:rsidRPr="00DC7CFD">
        <w:rPr>
          <w:b/>
        </w:rPr>
        <w:t>Equipment</w:t>
      </w:r>
      <w:r w:rsidRPr="00DC7CFD">
        <w:t>: The components to be delivered by the Contractor under the terms of the present agreement, including the accompanying embedded software, materials and documentation.</w:t>
      </w:r>
    </w:p>
    <w:p w14:paraId="066748B3" w14:textId="54794A2F" w:rsidR="00F05C25" w:rsidRPr="00BD009C" w:rsidRDefault="000745D1" w:rsidP="00F05C25">
      <w:pPr>
        <w:pStyle w:val="Kop2"/>
        <w:rPr>
          <w:b/>
        </w:rPr>
      </w:pPr>
      <w:r w:rsidRPr="00BD009C">
        <w:rPr>
          <w:b/>
        </w:rPr>
        <w:lastRenderedPageBreak/>
        <w:t>FAT (</w:t>
      </w:r>
      <w:r w:rsidR="00863752" w:rsidRPr="00BD009C">
        <w:rPr>
          <w:b/>
        </w:rPr>
        <w:t>Factory Acce</w:t>
      </w:r>
      <w:r w:rsidR="00785CB1" w:rsidRPr="00BD009C">
        <w:rPr>
          <w:b/>
        </w:rPr>
        <w:t xml:space="preserve">ptance Test): </w:t>
      </w:r>
      <w:r w:rsidR="00014BF3" w:rsidRPr="00BD009C">
        <w:rPr>
          <w:bCs/>
        </w:rPr>
        <w:t xml:space="preserve">Acceptance testing conducted at the site at which </w:t>
      </w:r>
      <w:r w:rsidR="00DD78CA">
        <w:rPr>
          <w:bCs/>
        </w:rPr>
        <w:t>ROV is</w:t>
      </w:r>
      <w:r w:rsidR="001F3155" w:rsidRPr="00BD009C">
        <w:rPr>
          <w:bCs/>
        </w:rPr>
        <w:t xml:space="preserve"> manufactured</w:t>
      </w:r>
      <w:r w:rsidR="00014BF3" w:rsidRPr="00BD009C">
        <w:rPr>
          <w:bCs/>
        </w:rPr>
        <w:t xml:space="preserve"> and performed by employees of the </w:t>
      </w:r>
      <w:r w:rsidR="00382808" w:rsidRPr="00BD009C">
        <w:rPr>
          <w:bCs/>
        </w:rPr>
        <w:t>Contractor</w:t>
      </w:r>
      <w:r w:rsidR="00014BF3" w:rsidRPr="00BD009C">
        <w:rPr>
          <w:bCs/>
        </w:rPr>
        <w:t>, to determine whether a component or system satisfies the requirements, including hardware as well as software</w:t>
      </w:r>
      <w:r w:rsidR="00382808" w:rsidRPr="00BD009C">
        <w:rPr>
          <w:bCs/>
        </w:rPr>
        <w:t>.</w:t>
      </w:r>
    </w:p>
    <w:p w14:paraId="435CB9E4" w14:textId="5AAD501A" w:rsidR="00F05C25" w:rsidRPr="00DC7CFD" w:rsidRDefault="00F05C25" w:rsidP="00F05C25">
      <w:pPr>
        <w:pStyle w:val="Kop2"/>
      </w:pPr>
      <w:r w:rsidRPr="00BD009C">
        <w:rPr>
          <w:b/>
        </w:rPr>
        <w:t>Purchase</w:t>
      </w:r>
      <w:r w:rsidRPr="00DC7CFD">
        <w:rPr>
          <w:b/>
        </w:rPr>
        <w:t xml:space="preserve"> price</w:t>
      </w:r>
      <w:r w:rsidRPr="00DC7CFD">
        <w:t xml:space="preserve">: The compensation payable to Contractor by Principal in return for the delivery </w:t>
      </w:r>
      <w:r w:rsidR="00B43CF0">
        <w:t>of the ROV</w:t>
      </w:r>
      <w:r w:rsidRPr="00DC7CFD">
        <w:t xml:space="preserve"> in operational order.</w:t>
      </w:r>
    </w:p>
    <w:p w14:paraId="575448E0" w14:textId="0F1A27C0" w:rsidR="00F05C25" w:rsidRPr="00DC7CFD" w:rsidRDefault="00F05C25" w:rsidP="00F05C25">
      <w:pPr>
        <w:pStyle w:val="Kop2"/>
        <w:rPr>
          <w:b/>
        </w:rPr>
      </w:pPr>
      <w:r w:rsidRPr="00DC7CFD">
        <w:rPr>
          <w:b/>
        </w:rPr>
        <w:t xml:space="preserve">Parties: </w:t>
      </w:r>
      <w:r w:rsidRPr="00DC7CFD">
        <w:t>Principal and Contractor</w:t>
      </w:r>
    </w:p>
    <w:p w14:paraId="577CAC8A" w14:textId="460BE561" w:rsidR="00F05C25" w:rsidRPr="00BD009C" w:rsidRDefault="000745D1" w:rsidP="00F05C25">
      <w:pPr>
        <w:pStyle w:val="Kop2"/>
      </w:pPr>
      <w:r w:rsidRPr="00BD009C">
        <w:rPr>
          <w:b/>
        </w:rPr>
        <w:t>SAT (</w:t>
      </w:r>
      <w:r w:rsidR="00382808" w:rsidRPr="00BD009C">
        <w:rPr>
          <w:b/>
        </w:rPr>
        <w:t xml:space="preserve">Sea </w:t>
      </w:r>
      <w:r w:rsidR="00F05C25" w:rsidRPr="00BD009C">
        <w:rPr>
          <w:b/>
        </w:rPr>
        <w:t>Acceptance Test</w:t>
      </w:r>
      <w:r w:rsidR="00B74B69" w:rsidRPr="00BD009C">
        <w:rPr>
          <w:b/>
        </w:rPr>
        <w:t>)</w:t>
      </w:r>
      <w:r w:rsidR="00F05C25" w:rsidRPr="00BD009C">
        <w:rPr>
          <w:b/>
        </w:rPr>
        <w:t xml:space="preserve">: </w:t>
      </w:r>
      <w:r w:rsidR="00074BF8" w:rsidRPr="00BD009C">
        <w:t xml:space="preserve">Testing the </w:t>
      </w:r>
      <w:r w:rsidR="00B43CF0">
        <w:t xml:space="preserve">ROV </w:t>
      </w:r>
      <w:r w:rsidR="00074BF8" w:rsidRPr="00BD009C">
        <w:t>and their parts, after they have been delivered and installed at the location agreed between the Parties, to determine whether they meet and can continue to meet the agreed specifications and have the guaranteed properties as indicated in this agreement.</w:t>
      </w:r>
    </w:p>
    <w:p w14:paraId="64F40AF0" w14:textId="743B5284" w:rsidR="00F05C25" w:rsidRPr="00E41DFC" w:rsidRDefault="00F05C25" w:rsidP="00F05C25">
      <w:pPr>
        <w:pStyle w:val="Kop2"/>
      </w:pPr>
      <w:r w:rsidRPr="00E41DFC">
        <w:rPr>
          <w:b/>
        </w:rPr>
        <w:t>Workday:</w:t>
      </w:r>
      <w:r w:rsidRPr="00E41DFC">
        <w:t xml:space="preserve"> the calendar days, except for generally acknowledged holidays and other days which at the beginning of the calendar year have been established as obligatory days off by Principal, on which the agreed activities shall be performed. Working hours are from 8.30 hours to 17.30 hours on workdays.</w:t>
      </w:r>
    </w:p>
    <w:p w14:paraId="01548D1B" w14:textId="77777777" w:rsidR="00F05C25" w:rsidRPr="00F05C25" w:rsidRDefault="00F05C25" w:rsidP="00F05C25">
      <w:pPr>
        <w:pStyle w:val="Kop1"/>
      </w:pPr>
      <w:bookmarkStart w:id="4" w:name="_Toc73428538"/>
      <w:bookmarkStart w:id="5" w:name="_Toc73428701"/>
      <w:bookmarkStart w:id="6" w:name="_Toc73434265"/>
      <w:bookmarkStart w:id="7" w:name="_Toc74234205"/>
      <w:bookmarkStart w:id="8" w:name="_Toc75530612"/>
      <w:r w:rsidRPr="00F05C25">
        <w:t>Subject of the Agreement</w:t>
      </w:r>
      <w:bookmarkEnd w:id="4"/>
      <w:bookmarkEnd w:id="5"/>
      <w:bookmarkEnd w:id="6"/>
      <w:bookmarkEnd w:id="7"/>
      <w:bookmarkEnd w:id="8"/>
    </w:p>
    <w:p w14:paraId="23B5F836" w14:textId="77777777" w:rsidR="00F05C25" w:rsidRPr="00DC7CFD" w:rsidRDefault="00F05C25" w:rsidP="00F05C25">
      <w:pPr>
        <w:keepNext/>
        <w:keepLines/>
        <w:tabs>
          <w:tab w:val="left" w:pos="851"/>
        </w:tabs>
        <w:suppressAutoHyphens/>
        <w:ind w:left="851" w:hanging="851"/>
        <w:rPr>
          <w:rFonts w:cs="Arial"/>
        </w:rPr>
      </w:pPr>
    </w:p>
    <w:p w14:paraId="16FFFA53" w14:textId="19BCF04E" w:rsidR="00F05C25" w:rsidRPr="0070109E" w:rsidRDefault="00F05C25" w:rsidP="0070109E">
      <w:pPr>
        <w:pStyle w:val="Kop2"/>
        <w:rPr>
          <w:szCs w:val="20"/>
        </w:rPr>
      </w:pPr>
      <w:r w:rsidRPr="0070109E">
        <w:rPr>
          <w:szCs w:val="20"/>
        </w:rPr>
        <w:t xml:space="preserve">Contractor undertakes to design, construct, fabricate and deliver the </w:t>
      </w:r>
      <w:r w:rsidR="007D4FDA">
        <w:rPr>
          <w:szCs w:val="20"/>
        </w:rPr>
        <w:t xml:space="preserve">ROV </w:t>
      </w:r>
      <w:r w:rsidRPr="0070109E">
        <w:rPr>
          <w:szCs w:val="20"/>
        </w:rPr>
        <w:t xml:space="preserve">in operational order. The stipulations of this </w:t>
      </w:r>
      <w:r w:rsidR="009B676A">
        <w:rPr>
          <w:szCs w:val="20"/>
        </w:rPr>
        <w:t>a</w:t>
      </w:r>
      <w:r w:rsidRPr="0070109E">
        <w:rPr>
          <w:szCs w:val="20"/>
        </w:rPr>
        <w:t xml:space="preserve">greement shall be in force, unless they are departed from, and then only manifestly by written agreement between the </w:t>
      </w:r>
      <w:r w:rsidR="009B676A">
        <w:rPr>
          <w:szCs w:val="20"/>
        </w:rPr>
        <w:t>P</w:t>
      </w:r>
      <w:r w:rsidRPr="0070109E">
        <w:rPr>
          <w:szCs w:val="20"/>
        </w:rPr>
        <w:t xml:space="preserve">arties. </w:t>
      </w:r>
    </w:p>
    <w:p w14:paraId="414C08F9" w14:textId="33CA3B03" w:rsidR="00F05C25" w:rsidRPr="0070109E" w:rsidRDefault="00F05C25" w:rsidP="0070109E">
      <w:pPr>
        <w:pStyle w:val="Kop2"/>
        <w:rPr>
          <w:rFonts w:cs="Arial"/>
          <w:szCs w:val="20"/>
        </w:rPr>
      </w:pPr>
      <w:r w:rsidRPr="0070109E">
        <w:rPr>
          <w:rFonts w:cs="Arial"/>
          <w:szCs w:val="20"/>
        </w:rPr>
        <w:t xml:space="preserve">The Contractor is not authorized to supply equipment and/or software other than the agreed upon equipment and/or software and/or new or other models and/or versions of equipment and/or software, without prior written permission from the Principal. The Principal will not withhold its approval if the Contractor can demonstrate, to the satisfaction of the Principal, that the proposed new or different equipment and/or software meets the same quality and capacity requirements and that these do not lead to limitations in use and application possibilities for the Principal, even for other equipment or software, nor to higher operational and/or service costs. If the equipment and/or software proposed by the Contractor generally has a lower sales price, the </w:t>
      </w:r>
      <w:r w:rsidR="009B676A">
        <w:rPr>
          <w:rFonts w:cs="Arial"/>
          <w:szCs w:val="20"/>
        </w:rPr>
        <w:t>P</w:t>
      </w:r>
      <w:r w:rsidRPr="0070109E">
        <w:rPr>
          <w:rFonts w:cs="Arial"/>
          <w:szCs w:val="20"/>
        </w:rPr>
        <w:t xml:space="preserve">urchase price as stated under Article </w:t>
      </w:r>
      <w:r w:rsidR="00B821F7">
        <w:rPr>
          <w:rFonts w:cs="Arial"/>
          <w:szCs w:val="20"/>
        </w:rPr>
        <w:fldChar w:fldCharType="begin"/>
      </w:r>
      <w:r w:rsidR="00B821F7">
        <w:rPr>
          <w:rFonts w:cs="Arial"/>
          <w:szCs w:val="20"/>
        </w:rPr>
        <w:instrText xml:space="preserve"> REF _Ref75522247 \r \h </w:instrText>
      </w:r>
      <w:r w:rsidR="00B821F7">
        <w:rPr>
          <w:rFonts w:cs="Arial"/>
          <w:szCs w:val="20"/>
        </w:rPr>
      </w:r>
      <w:r w:rsidR="00B821F7">
        <w:rPr>
          <w:rFonts w:cs="Arial"/>
          <w:szCs w:val="20"/>
        </w:rPr>
        <w:fldChar w:fldCharType="separate"/>
      </w:r>
      <w:r w:rsidR="00907BFA">
        <w:rPr>
          <w:rFonts w:cs="Arial"/>
          <w:szCs w:val="20"/>
        </w:rPr>
        <w:t>4.1</w:t>
      </w:r>
      <w:r w:rsidR="00B821F7">
        <w:rPr>
          <w:rFonts w:cs="Arial"/>
          <w:szCs w:val="20"/>
        </w:rPr>
        <w:fldChar w:fldCharType="end"/>
      </w:r>
      <w:r w:rsidR="00B821F7">
        <w:rPr>
          <w:rFonts w:cs="Arial"/>
          <w:szCs w:val="20"/>
        </w:rPr>
        <w:t xml:space="preserve"> </w:t>
      </w:r>
      <w:r w:rsidRPr="0070109E">
        <w:rPr>
          <w:rFonts w:cs="Arial"/>
          <w:szCs w:val="20"/>
        </w:rPr>
        <w:t>will be reduced accordingly.</w:t>
      </w:r>
    </w:p>
    <w:p w14:paraId="4BA6909C" w14:textId="07BC869C" w:rsidR="00F05C25" w:rsidRPr="0070109E" w:rsidRDefault="00F05C25" w:rsidP="0070109E">
      <w:pPr>
        <w:pStyle w:val="Kop2"/>
        <w:rPr>
          <w:rFonts w:cs="Arial"/>
          <w:szCs w:val="20"/>
        </w:rPr>
      </w:pPr>
      <w:r w:rsidRPr="0070109E">
        <w:rPr>
          <w:rFonts w:cs="Arial"/>
          <w:szCs w:val="20"/>
        </w:rPr>
        <w:t xml:space="preserve">At all times this </w:t>
      </w:r>
      <w:r w:rsidR="00EF523F">
        <w:rPr>
          <w:rFonts w:cs="Arial"/>
          <w:szCs w:val="20"/>
        </w:rPr>
        <w:t xml:space="preserve">signed </w:t>
      </w:r>
      <w:r w:rsidRPr="0070109E">
        <w:rPr>
          <w:rFonts w:cs="Arial"/>
          <w:szCs w:val="20"/>
        </w:rPr>
        <w:t xml:space="preserve">agreement shall prevail over </w:t>
      </w:r>
      <w:r w:rsidR="00274887">
        <w:rPr>
          <w:rFonts w:cs="Arial"/>
          <w:szCs w:val="20"/>
        </w:rPr>
        <w:t>other</w:t>
      </w:r>
      <w:r w:rsidRPr="0070109E">
        <w:rPr>
          <w:rFonts w:cs="Arial"/>
          <w:szCs w:val="20"/>
        </w:rPr>
        <w:t xml:space="preserve"> documents. Should the content of the </w:t>
      </w:r>
      <w:r w:rsidR="00057EB3">
        <w:rPr>
          <w:rFonts w:cs="Arial"/>
          <w:szCs w:val="20"/>
        </w:rPr>
        <w:t>Enclosures</w:t>
      </w:r>
      <w:r w:rsidRPr="0070109E">
        <w:rPr>
          <w:rFonts w:cs="Arial"/>
          <w:szCs w:val="20"/>
        </w:rPr>
        <w:t xml:space="preserve"> mentioned hereunder be contradictory, </w:t>
      </w:r>
      <w:r w:rsidR="00EF523F" w:rsidRPr="00EF523F">
        <w:rPr>
          <w:rFonts w:cs="Arial"/>
          <w:szCs w:val="20"/>
        </w:rPr>
        <w:t>where the order below applies, where the first document takes precedence over the documents below</w:t>
      </w:r>
      <w:r w:rsidRPr="0070109E">
        <w:rPr>
          <w:rFonts w:cs="Arial"/>
          <w:szCs w:val="20"/>
        </w:rPr>
        <w:t xml:space="preserve">. </w:t>
      </w:r>
      <w:r w:rsidR="00274887" w:rsidRPr="0070109E">
        <w:rPr>
          <w:rFonts w:cs="Arial"/>
          <w:szCs w:val="20"/>
        </w:rPr>
        <w:t>The following documents form part of this agreement:</w:t>
      </w:r>
    </w:p>
    <w:p w14:paraId="50069932" w14:textId="77777777" w:rsidR="00F05C25" w:rsidRPr="0070109E" w:rsidRDefault="00F05C25" w:rsidP="00F05C25">
      <w:pPr>
        <w:rPr>
          <w:rFonts w:cs="Arial"/>
        </w:rPr>
      </w:pPr>
    </w:p>
    <w:p w14:paraId="282FFBEA" w14:textId="76E899B1" w:rsidR="00F05C25" w:rsidRDefault="00F05C25" w:rsidP="00216A36">
      <w:pPr>
        <w:numPr>
          <w:ilvl w:val="0"/>
          <w:numId w:val="7"/>
        </w:numPr>
        <w:spacing w:line="280" w:lineRule="exact"/>
        <w:ind w:left="1134" w:hanging="141"/>
        <w:rPr>
          <w:rFonts w:cs="Arial"/>
        </w:rPr>
      </w:pPr>
      <w:r w:rsidRPr="0070109E">
        <w:rPr>
          <w:rFonts w:cs="Arial"/>
        </w:rPr>
        <w:t>This agreement signed by the Parties;</w:t>
      </w:r>
    </w:p>
    <w:p w14:paraId="293651E5" w14:textId="43C370A7" w:rsidR="00DB2CAC" w:rsidRPr="0070109E" w:rsidRDefault="00DB2CAC" w:rsidP="00216A36">
      <w:pPr>
        <w:numPr>
          <w:ilvl w:val="0"/>
          <w:numId w:val="7"/>
        </w:numPr>
        <w:spacing w:line="280" w:lineRule="exact"/>
        <w:ind w:left="1134" w:hanging="141"/>
        <w:rPr>
          <w:rFonts w:cs="Arial"/>
        </w:rPr>
      </w:pPr>
      <w:r w:rsidRPr="0070109E">
        <w:rPr>
          <w:rFonts w:cs="Arial"/>
        </w:rPr>
        <w:t xml:space="preserve">If applicable: </w:t>
      </w:r>
      <w:bookmarkStart w:id="9" w:name="_Hlk75524748"/>
      <w:r w:rsidRPr="0070109E">
        <w:rPr>
          <w:rFonts w:cs="Arial"/>
        </w:rPr>
        <w:t xml:space="preserve">further work agreements agreed in writing </w:t>
      </w:r>
      <w:bookmarkEnd w:id="9"/>
      <w:r w:rsidRPr="0070109E">
        <w:rPr>
          <w:rFonts w:cs="Arial"/>
        </w:rPr>
        <w:t>(</w:t>
      </w:r>
      <w:r w:rsidR="00216A36">
        <w:rPr>
          <w:rFonts w:cs="Arial"/>
        </w:rPr>
        <w:t>Enclosure</w:t>
      </w:r>
      <w:r w:rsidRPr="0070109E">
        <w:rPr>
          <w:rFonts w:cs="Arial"/>
        </w:rPr>
        <w:t xml:space="preserve"> </w:t>
      </w:r>
      <w:r w:rsidR="00691608">
        <w:rPr>
          <w:rFonts w:cs="Arial"/>
        </w:rPr>
        <w:t>I</w:t>
      </w:r>
      <w:r w:rsidRPr="0070109E">
        <w:rPr>
          <w:rFonts w:cs="Arial"/>
        </w:rPr>
        <w:t>);</w:t>
      </w:r>
    </w:p>
    <w:p w14:paraId="53E0174C" w14:textId="3BC59E72" w:rsidR="00F05C25" w:rsidRPr="0070109E" w:rsidRDefault="00F05C25" w:rsidP="00216A36">
      <w:pPr>
        <w:numPr>
          <w:ilvl w:val="0"/>
          <w:numId w:val="7"/>
        </w:numPr>
        <w:spacing w:line="280" w:lineRule="exact"/>
        <w:ind w:left="1134" w:hanging="141"/>
        <w:rPr>
          <w:rFonts w:cs="Arial"/>
        </w:rPr>
      </w:pPr>
      <w:r w:rsidRPr="0070109E">
        <w:rPr>
          <w:rFonts w:cs="Arial"/>
        </w:rPr>
        <w:t>Tender documents (</w:t>
      </w:r>
      <w:r w:rsidR="00133736">
        <w:rPr>
          <w:rFonts w:cs="Arial"/>
        </w:rPr>
        <w:t>Enclosure</w:t>
      </w:r>
      <w:r w:rsidRPr="0070109E">
        <w:rPr>
          <w:rFonts w:cs="Arial"/>
        </w:rPr>
        <w:t xml:space="preserve"> </w:t>
      </w:r>
      <w:r w:rsidR="00691608">
        <w:rPr>
          <w:rFonts w:cs="Arial"/>
        </w:rPr>
        <w:t>II</w:t>
      </w:r>
      <w:r w:rsidRPr="0070109E">
        <w:rPr>
          <w:rFonts w:cs="Arial"/>
        </w:rPr>
        <w:t>), consisting of:</w:t>
      </w:r>
    </w:p>
    <w:p w14:paraId="56EAAFE6" w14:textId="77777777" w:rsidR="00F05C25" w:rsidRPr="00BE70CA" w:rsidRDefault="00F05C25" w:rsidP="00216A36">
      <w:pPr>
        <w:numPr>
          <w:ilvl w:val="1"/>
          <w:numId w:val="8"/>
        </w:numPr>
        <w:spacing w:line="280" w:lineRule="exact"/>
        <w:ind w:left="1418" w:hanging="284"/>
        <w:rPr>
          <w:rFonts w:cs="Arial"/>
        </w:rPr>
      </w:pPr>
      <w:r w:rsidRPr="0070109E">
        <w:rPr>
          <w:rFonts w:cs="Arial"/>
        </w:rPr>
        <w:t xml:space="preserve">(possibly) verification meeting report, </w:t>
      </w:r>
      <w:r w:rsidRPr="00BE70CA">
        <w:rPr>
          <w:rFonts w:cs="Arial"/>
        </w:rPr>
        <w:t>dated [</w:t>
      </w:r>
      <w:r w:rsidRPr="00BE70CA">
        <w:rPr>
          <w:rFonts w:cs="Arial"/>
          <w:i/>
          <w:iCs/>
        </w:rPr>
        <w:t>date</w:t>
      </w:r>
      <w:r w:rsidRPr="00BE70CA">
        <w:rPr>
          <w:rFonts w:cs="Arial"/>
        </w:rPr>
        <w:t xml:space="preserve">]; </w:t>
      </w:r>
    </w:p>
    <w:p w14:paraId="046AFCF9" w14:textId="77777777" w:rsidR="00F05C25" w:rsidRPr="00BE70CA" w:rsidRDefault="00F05C25" w:rsidP="00216A36">
      <w:pPr>
        <w:numPr>
          <w:ilvl w:val="1"/>
          <w:numId w:val="8"/>
        </w:numPr>
        <w:spacing w:line="280" w:lineRule="exact"/>
        <w:ind w:left="1418" w:hanging="284"/>
        <w:rPr>
          <w:rFonts w:cs="Arial"/>
        </w:rPr>
      </w:pPr>
      <w:r w:rsidRPr="00BE70CA">
        <w:rPr>
          <w:rFonts w:cs="Arial"/>
        </w:rPr>
        <w:t>Memorandum of Information: No. 2 dated [</w:t>
      </w:r>
      <w:r w:rsidRPr="00BE70CA">
        <w:rPr>
          <w:rFonts w:cs="Arial"/>
          <w:i/>
          <w:iCs/>
        </w:rPr>
        <w:t>date</w:t>
      </w:r>
      <w:r w:rsidRPr="00BE70CA">
        <w:rPr>
          <w:rFonts w:cs="Arial"/>
        </w:rPr>
        <w:t>] and No. 1 dated [</w:t>
      </w:r>
      <w:r w:rsidRPr="00BE70CA">
        <w:rPr>
          <w:rFonts w:cs="Arial"/>
          <w:i/>
          <w:iCs/>
        </w:rPr>
        <w:t>date</w:t>
      </w:r>
      <w:r w:rsidRPr="00BE70CA">
        <w:rPr>
          <w:rFonts w:cs="Arial"/>
        </w:rPr>
        <w:t>];</w:t>
      </w:r>
    </w:p>
    <w:p w14:paraId="17779DF2" w14:textId="77777777" w:rsidR="00F05C25" w:rsidRPr="00BE70CA" w:rsidRDefault="00F05C25" w:rsidP="00216A36">
      <w:pPr>
        <w:numPr>
          <w:ilvl w:val="1"/>
          <w:numId w:val="8"/>
        </w:numPr>
        <w:spacing w:line="280" w:lineRule="exact"/>
        <w:ind w:left="1418" w:hanging="284"/>
        <w:rPr>
          <w:rFonts w:cs="Arial"/>
          <w:sz w:val="24"/>
          <w:szCs w:val="24"/>
        </w:rPr>
      </w:pPr>
      <w:r w:rsidRPr="00BE70CA">
        <w:rPr>
          <w:rFonts w:cs="Arial"/>
        </w:rPr>
        <w:t>Descriptive document dated [</w:t>
      </w:r>
      <w:r w:rsidRPr="00BE70CA">
        <w:rPr>
          <w:rFonts w:cs="Arial"/>
          <w:i/>
          <w:iCs/>
        </w:rPr>
        <w:t>date</w:t>
      </w:r>
      <w:r w:rsidRPr="00BE70CA">
        <w:rPr>
          <w:rFonts w:cs="Arial"/>
        </w:rPr>
        <w:t xml:space="preserve">] incl. appendices including the technical/functional specifications; </w:t>
      </w:r>
    </w:p>
    <w:p w14:paraId="23B85C15" w14:textId="275C44D8" w:rsidR="00F05C25" w:rsidRPr="00BE70CA" w:rsidRDefault="00F05C25" w:rsidP="00216A36">
      <w:pPr>
        <w:numPr>
          <w:ilvl w:val="0"/>
          <w:numId w:val="7"/>
        </w:numPr>
        <w:spacing w:line="280" w:lineRule="exact"/>
        <w:ind w:left="1134" w:hanging="141"/>
        <w:rPr>
          <w:rFonts w:cs="Arial"/>
        </w:rPr>
      </w:pPr>
      <w:bookmarkStart w:id="10" w:name="_Hlk75525101"/>
      <w:r w:rsidRPr="00BE70CA">
        <w:rPr>
          <w:rFonts w:cs="Arial"/>
        </w:rPr>
        <w:t>General Government Purchase Conditions 2018 (ARIV-2018)</w:t>
      </w:r>
      <w:bookmarkEnd w:id="10"/>
      <w:r w:rsidRPr="00BE70CA">
        <w:rPr>
          <w:rFonts w:cs="Arial"/>
        </w:rPr>
        <w:t xml:space="preserve"> dated 3 May 2018 (</w:t>
      </w:r>
      <w:r w:rsidR="00184373" w:rsidRPr="00BE70CA">
        <w:rPr>
          <w:rFonts w:cs="Arial"/>
        </w:rPr>
        <w:t>Encl</w:t>
      </w:r>
      <w:r w:rsidR="00DB2CAC" w:rsidRPr="00BE70CA">
        <w:rPr>
          <w:rFonts w:cs="Arial"/>
        </w:rPr>
        <w:t>osure</w:t>
      </w:r>
      <w:r w:rsidRPr="00BE70CA">
        <w:rPr>
          <w:rFonts w:cs="Arial"/>
        </w:rPr>
        <w:t xml:space="preserve"> </w:t>
      </w:r>
      <w:r w:rsidR="00691608">
        <w:rPr>
          <w:rFonts w:cs="Arial"/>
        </w:rPr>
        <w:t>III</w:t>
      </w:r>
      <w:r w:rsidRPr="00BE70CA">
        <w:rPr>
          <w:rFonts w:cs="Arial"/>
        </w:rPr>
        <w:t xml:space="preserve">); </w:t>
      </w:r>
    </w:p>
    <w:p w14:paraId="72B1592F" w14:textId="19C9EC9C" w:rsidR="00F05C25" w:rsidRPr="00BE70CA" w:rsidRDefault="00F05C25" w:rsidP="00216A36">
      <w:pPr>
        <w:numPr>
          <w:ilvl w:val="0"/>
          <w:numId w:val="7"/>
        </w:numPr>
        <w:spacing w:line="280" w:lineRule="exact"/>
        <w:ind w:left="1134" w:hanging="141"/>
        <w:rPr>
          <w:rFonts w:cs="Arial"/>
        </w:rPr>
      </w:pPr>
      <w:r w:rsidRPr="00BE70CA">
        <w:rPr>
          <w:rFonts w:cs="Arial"/>
        </w:rPr>
        <w:t>Contractor’s Tender dated [</w:t>
      </w:r>
      <w:r w:rsidRPr="00483308">
        <w:rPr>
          <w:rFonts w:cs="Arial"/>
          <w:i/>
          <w:iCs/>
        </w:rPr>
        <w:t>date</w:t>
      </w:r>
      <w:r w:rsidRPr="00BE70CA">
        <w:rPr>
          <w:rFonts w:cs="Arial"/>
        </w:rPr>
        <w:t>] (</w:t>
      </w:r>
      <w:r w:rsidR="00216A36" w:rsidRPr="00BE70CA">
        <w:rPr>
          <w:rFonts w:cs="Arial"/>
        </w:rPr>
        <w:t>Enclosure</w:t>
      </w:r>
      <w:r w:rsidRPr="00BE70CA">
        <w:rPr>
          <w:rFonts w:cs="Arial"/>
        </w:rPr>
        <w:t xml:space="preserve"> </w:t>
      </w:r>
      <w:r w:rsidR="00691608">
        <w:rPr>
          <w:rFonts w:cs="Arial"/>
        </w:rPr>
        <w:t>IV</w:t>
      </w:r>
      <w:r w:rsidRPr="00BE70CA">
        <w:rPr>
          <w:rFonts w:cs="Arial"/>
        </w:rPr>
        <w:t>).</w:t>
      </w:r>
    </w:p>
    <w:p w14:paraId="18B74BD3" w14:textId="77777777" w:rsidR="00F05C25" w:rsidRPr="0070109E" w:rsidRDefault="00F05C25" w:rsidP="00216A36">
      <w:pPr>
        <w:spacing w:line="280" w:lineRule="exact"/>
        <w:rPr>
          <w:rFonts w:cs="Arial"/>
        </w:rPr>
      </w:pPr>
    </w:p>
    <w:p w14:paraId="3ECB6336" w14:textId="61072C8E" w:rsidR="00F05C25" w:rsidRDefault="00F05C25" w:rsidP="00BD009C">
      <w:pPr>
        <w:spacing w:line="280" w:lineRule="exact"/>
        <w:ind w:left="567"/>
        <w:rPr>
          <w:rFonts w:cs="Arial"/>
        </w:rPr>
      </w:pPr>
      <w:r w:rsidRPr="0070109E">
        <w:rPr>
          <w:rFonts w:cs="Arial"/>
        </w:rPr>
        <w:lastRenderedPageBreak/>
        <w:t>However, if the quality of the Contractor's Tender exceeds the quality required in the technical/functional specifications, the Tender for those parts will prevail over all other documents with the exception of the agreement.</w:t>
      </w:r>
    </w:p>
    <w:p w14:paraId="1BA9E16A" w14:textId="5A69F794" w:rsidR="00F05C25" w:rsidRDefault="00F05C25" w:rsidP="00246355">
      <w:pPr>
        <w:pStyle w:val="Kop2"/>
      </w:pPr>
      <w:r w:rsidRPr="007B6A96">
        <w:t xml:space="preserve">If one or more provisions of this </w:t>
      </w:r>
      <w:r>
        <w:t>a</w:t>
      </w:r>
      <w:r w:rsidRPr="007B6A96">
        <w:t xml:space="preserve">greement and/or </w:t>
      </w:r>
      <w:r w:rsidR="00246355">
        <w:t>Enclosures</w:t>
      </w:r>
      <w:r w:rsidRPr="007B6A96">
        <w:t xml:space="preserve"> are void or </w:t>
      </w:r>
      <w:r>
        <w:t>annulled</w:t>
      </w:r>
      <w:r w:rsidRPr="007B6A96">
        <w:t xml:space="preserve">, the remaining provisions will remain in full force and effect. In the event of </w:t>
      </w:r>
      <w:r>
        <w:t>voidance</w:t>
      </w:r>
      <w:r w:rsidRPr="007B6A96">
        <w:t xml:space="preserve"> or nullification, the </w:t>
      </w:r>
      <w:r>
        <w:t>Principal</w:t>
      </w:r>
      <w:r w:rsidRPr="007B6A96">
        <w:t xml:space="preserve"> and the Contractor will consult and, where necessary, lay down further agreements in order to agree on new provisions to replace the void and/or nullified stipulations, whereby the purpose and purport of the </w:t>
      </w:r>
      <w:r>
        <w:t>voided</w:t>
      </w:r>
      <w:r w:rsidRPr="007B6A96">
        <w:t xml:space="preserve"> or nullified stipulations are as much as possible is taken into account.</w:t>
      </w:r>
    </w:p>
    <w:p w14:paraId="394A9004" w14:textId="77777777" w:rsidR="00F05C25" w:rsidRDefault="00F05C25" w:rsidP="0070109E">
      <w:pPr>
        <w:pStyle w:val="Kop2"/>
      </w:pPr>
      <w:r w:rsidRPr="007B6A96">
        <w:t xml:space="preserve">The Contractor has sufficiently informed itself of the </w:t>
      </w:r>
      <w:r>
        <w:t>Principal’</w:t>
      </w:r>
      <w:r w:rsidRPr="007B6A96">
        <w:t xml:space="preserve">s objectives with regard to the present </w:t>
      </w:r>
      <w:r>
        <w:t>a</w:t>
      </w:r>
      <w:r w:rsidRPr="007B6A96">
        <w:t xml:space="preserve">greement and the relevant organization of the </w:t>
      </w:r>
      <w:r>
        <w:t>Principal</w:t>
      </w:r>
      <w:r w:rsidRPr="007B6A96">
        <w:t xml:space="preserve">. The </w:t>
      </w:r>
      <w:r>
        <w:t>Principal</w:t>
      </w:r>
      <w:r w:rsidRPr="007B6A96">
        <w:t xml:space="preserve"> has provided the Contractor with sufficiently correct information for this purpose, and will - if desired - provide the Contractor with further information, insofar as such information is available from the </w:t>
      </w:r>
      <w:r>
        <w:t>Principal</w:t>
      </w:r>
      <w:r w:rsidRPr="007B6A96">
        <w:t>.</w:t>
      </w:r>
    </w:p>
    <w:p w14:paraId="64A31488" w14:textId="77777777" w:rsidR="00F05C25" w:rsidRPr="009D535B" w:rsidRDefault="00F05C25" w:rsidP="0070109E">
      <w:pPr>
        <w:pStyle w:val="Kop2"/>
      </w:pPr>
      <w:r w:rsidRPr="009D535B">
        <w:t xml:space="preserve">The </w:t>
      </w:r>
      <w:r>
        <w:t>P</w:t>
      </w:r>
      <w:r w:rsidRPr="009D535B">
        <w:t xml:space="preserve">arties will inform each other about the developments that are taking place within their organizations and that are and/or may have relevance for the implementation of this </w:t>
      </w:r>
      <w:r>
        <w:t>a</w:t>
      </w:r>
      <w:r w:rsidRPr="009D535B">
        <w:t>greement.</w:t>
      </w:r>
    </w:p>
    <w:p w14:paraId="5F578430" w14:textId="77777777" w:rsidR="00F05C25" w:rsidRPr="00F05C25" w:rsidRDefault="00F05C25" w:rsidP="00F05C25">
      <w:pPr>
        <w:pStyle w:val="Kop1"/>
      </w:pPr>
      <w:bookmarkStart w:id="11" w:name="_Toc74234206"/>
      <w:bookmarkStart w:id="12" w:name="_Toc75530613"/>
      <w:r w:rsidRPr="00F05C25">
        <w:t>Delivery and acceptance</w:t>
      </w:r>
      <w:bookmarkEnd w:id="11"/>
      <w:bookmarkEnd w:id="12"/>
    </w:p>
    <w:p w14:paraId="3B771D06" w14:textId="77777777" w:rsidR="00F05C25" w:rsidRPr="00DC7CFD" w:rsidRDefault="00F05C25" w:rsidP="00F05C25">
      <w:pPr>
        <w:keepNext/>
        <w:keepLines/>
        <w:tabs>
          <w:tab w:val="left" w:pos="851"/>
        </w:tabs>
        <w:suppressAutoHyphens/>
        <w:rPr>
          <w:rFonts w:cs="Arial"/>
        </w:rPr>
      </w:pPr>
    </w:p>
    <w:p w14:paraId="63A1451F" w14:textId="1327E412" w:rsidR="00F05C25" w:rsidRPr="00B33C7D" w:rsidRDefault="00F05C25" w:rsidP="0070109E">
      <w:pPr>
        <w:pStyle w:val="Kop2"/>
      </w:pPr>
      <w:r w:rsidRPr="00B33C7D">
        <w:rPr>
          <w:lang w:val="en-US"/>
        </w:rPr>
        <w:t xml:space="preserve">After the </w:t>
      </w:r>
      <w:r w:rsidR="007351B5">
        <w:rPr>
          <w:lang w:val="en-US"/>
        </w:rPr>
        <w:t>ROV</w:t>
      </w:r>
      <w:r w:rsidRPr="00B33C7D">
        <w:rPr>
          <w:lang w:val="en-US"/>
        </w:rPr>
        <w:t xml:space="preserve"> ha</w:t>
      </w:r>
      <w:r w:rsidR="007351B5">
        <w:rPr>
          <w:lang w:val="en-US"/>
        </w:rPr>
        <w:t>s</w:t>
      </w:r>
      <w:r w:rsidRPr="00B33C7D">
        <w:rPr>
          <w:lang w:val="en-US"/>
        </w:rPr>
        <w:t xml:space="preserve"> been manufactured/assembled, </w:t>
      </w:r>
      <w:r w:rsidR="001C66E7">
        <w:rPr>
          <w:lang w:val="en-US"/>
        </w:rPr>
        <w:t xml:space="preserve">a FAT test </w:t>
      </w:r>
      <w:r w:rsidR="00FF0CB1">
        <w:rPr>
          <w:lang w:val="en-US"/>
        </w:rPr>
        <w:t>will be conducted</w:t>
      </w:r>
      <w:r w:rsidRPr="00B33C7D">
        <w:rPr>
          <w:lang w:val="en-US"/>
        </w:rPr>
        <w:t xml:space="preserve"> by the Contractor at the Contractor's site, prior to shipment, to verify that the </w:t>
      </w:r>
      <w:r w:rsidR="00331171">
        <w:rPr>
          <w:lang w:val="en-US"/>
        </w:rPr>
        <w:t>ROV</w:t>
      </w:r>
      <w:r w:rsidRPr="00B33C7D">
        <w:rPr>
          <w:lang w:val="en-US"/>
        </w:rPr>
        <w:t xml:space="preserve"> meets the technical and functional specifications. The Principal reserves the right to be present at this inspection and testing and the Contractor will inform the Principal in a timely manner when and where the inspection and testing will take place. If the inspected and tested</w:t>
      </w:r>
      <w:r>
        <w:rPr>
          <w:lang w:val="en-US"/>
        </w:rPr>
        <w:t xml:space="preserve"> </w:t>
      </w:r>
      <w:r w:rsidR="008959F8">
        <w:rPr>
          <w:lang w:val="en-US"/>
        </w:rPr>
        <w:t>ROV</w:t>
      </w:r>
      <w:r w:rsidRPr="00B33C7D">
        <w:rPr>
          <w:lang w:val="en-US"/>
        </w:rPr>
        <w:t xml:space="preserve"> does not meet the specifications, the Principal may refuse the </w:t>
      </w:r>
      <w:r w:rsidR="008959F8">
        <w:rPr>
          <w:lang w:val="en-US"/>
        </w:rPr>
        <w:t>ROV</w:t>
      </w:r>
      <w:r w:rsidRPr="00B33C7D">
        <w:rPr>
          <w:lang w:val="en-US"/>
        </w:rPr>
        <w:t xml:space="preserve"> and the Contractor must restore the rejected </w:t>
      </w:r>
      <w:r w:rsidR="008959F8">
        <w:rPr>
          <w:lang w:val="en-US"/>
        </w:rPr>
        <w:t xml:space="preserve">ROV </w:t>
      </w:r>
      <w:r w:rsidRPr="00B33C7D">
        <w:rPr>
          <w:lang w:val="en-US"/>
        </w:rPr>
        <w:t>to such a condition in order to comply with the specification. The test certificate/report is provided to the Principal together with the delivery documents</w:t>
      </w:r>
      <w:r>
        <w:rPr>
          <w:lang w:val="en-US"/>
        </w:rPr>
        <w:t>.</w:t>
      </w:r>
    </w:p>
    <w:p w14:paraId="4FCD107C" w14:textId="2344272E" w:rsidR="00F05C25" w:rsidRDefault="00F05C25" w:rsidP="0070109E">
      <w:pPr>
        <w:pStyle w:val="Kop2"/>
        <w:rPr>
          <w:rFonts w:cs="Arial"/>
        </w:rPr>
      </w:pPr>
      <w:bookmarkStart w:id="13" w:name="_Ref75523334"/>
      <w:r w:rsidRPr="00B33C7D">
        <w:rPr>
          <w:rFonts w:cs="Arial"/>
        </w:rPr>
        <w:t xml:space="preserve">The Contractor will deliver </w:t>
      </w:r>
      <w:r w:rsidR="009324AE">
        <w:rPr>
          <w:rFonts w:cs="Arial"/>
        </w:rPr>
        <w:t>the</w:t>
      </w:r>
      <w:r w:rsidR="00331171">
        <w:rPr>
          <w:rFonts w:cs="Arial"/>
        </w:rPr>
        <w:t xml:space="preserve"> ROV</w:t>
      </w:r>
      <w:r w:rsidRPr="00B33C7D">
        <w:rPr>
          <w:rFonts w:cs="Arial"/>
        </w:rPr>
        <w:t xml:space="preserve"> </w:t>
      </w:r>
      <w:r w:rsidR="00D63958" w:rsidRPr="00BD009C">
        <w:rPr>
          <w:rFonts w:cs="Arial"/>
          <w:color w:val="202124"/>
          <w:shd w:val="clear" w:color="auto" w:fill="FFFFFF"/>
        </w:rPr>
        <w:t xml:space="preserve">Cost, Insurance and Freight </w:t>
      </w:r>
      <w:r w:rsidRPr="00BD009C">
        <w:rPr>
          <w:rFonts w:cs="Arial"/>
        </w:rPr>
        <w:t xml:space="preserve">Incoterms 2020 (hereinafter: </w:t>
      </w:r>
      <w:r w:rsidRPr="000549E5">
        <w:rPr>
          <w:rFonts w:cs="Arial"/>
        </w:rPr>
        <w:t>'</w:t>
      </w:r>
      <w:r w:rsidR="00D63958" w:rsidRPr="000549E5">
        <w:rPr>
          <w:rFonts w:cs="Arial"/>
        </w:rPr>
        <w:t>CIF</w:t>
      </w:r>
      <w:r w:rsidRPr="000549E5">
        <w:rPr>
          <w:rFonts w:cs="Arial"/>
        </w:rPr>
        <w:t xml:space="preserve">') </w:t>
      </w:r>
      <w:r w:rsidR="006D136B" w:rsidRPr="000549E5">
        <w:rPr>
          <w:rFonts w:cs="Arial"/>
        </w:rPr>
        <w:t>to a port</w:t>
      </w:r>
      <w:r w:rsidR="007113CA" w:rsidRPr="000549E5">
        <w:rPr>
          <w:rFonts w:cs="Arial"/>
        </w:rPr>
        <w:t>,</w:t>
      </w:r>
      <w:r w:rsidR="006D136B" w:rsidRPr="000549E5">
        <w:rPr>
          <w:rFonts w:cs="Arial"/>
        </w:rPr>
        <w:t xml:space="preserve"> </w:t>
      </w:r>
      <w:r w:rsidR="001F3155" w:rsidRPr="000549E5">
        <w:rPr>
          <w:rFonts w:cs="Arial"/>
        </w:rPr>
        <w:t>or equal</w:t>
      </w:r>
      <w:r w:rsidR="007113CA" w:rsidRPr="000549E5">
        <w:rPr>
          <w:rFonts w:cs="Arial"/>
        </w:rPr>
        <w:t>, in Europe</w:t>
      </w:r>
      <w:r w:rsidR="001F3155" w:rsidRPr="000549E5">
        <w:rPr>
          <w:rFonts w:cs="Arial"/>
        </w:rPr>
        <w:t xml:space="preserve"> </w:t>
      </w:r>
      <w:r w:rsidR="006D136B" w:rsidRPr="000549E5">
        <w:rPr>
          <w:rFonts w:cs="Arial"/>
        </w:rPr>
        <w:t xml:space="preserve">agreed upon between </w:t>
      </w:r>
      <w:r w:rsidR="00643BEA" w:rsidRPr="000549E5">
        <w:rPr>
          <w:rFonts w:cs="Arial"/>
        </w:rPr>
        <w:t xml:space="preserve">the </w:t>
      </w:r>
      <w:r w:rsidR="006D136B" w:rsidRPr="000549E5">
        <w:rPr>
          <w:rFonts w:cs="Arial"/>
        </w:rPr>
        <w:t>Parties</w:t>
      </w:r>
      <w:r w:rsidRPr="000549E5">
        <w:rPr>
          <w:rFonts w:cs="Arial"/>
        </w:rPr>
        <w:t xml:space="preserve">. </w:t>
      </w:r>
      <w:r w:rsidR="00403595" w:rsidRPr="000549E5">
        <w:rPr>
          <w:rFonts w:cs="Arial"/>
        </w:rPr>
        <w:t>The Parties will agree on</w:t>
      </w:r>
      <w:r w:rsidR="00403595" w:rsidRPr="00BD009C">
        <w:rPr>
          <w:rFonts w:cs="Arial"/>
        </w:rPr>
        <w:t xml:space="preserve"> a delivery date and the Contractor guarantees that the delivery will take place at the latest on this date.</w:t>
      </w:r>
      <w:r w:rsidRPr="00BD009C">
        <w:rPr>
          <w:rFonts w:cs="Arial"/>
        </w:rPr>
        <w:t xml:space="preserve"> The agreed delivery period is a strict an fatal deadline.</w:t>
      </w:r>
      <w:r w:rsidRPr="00B33C7D">
        <w:rPr>
          <w:rFonts w:cs="Arial"/>
        </w:rPr>
        <w:t xml:space="preserve"> If the</w:t>
      </w:r>
      <w:r>
        <w:rPr>
          <w:rFonts w:cs="Arial"/>
        </w:rPr>
        <w:t xml:space="preserve"> </w:t>
      </w:r>
      <w:r w:rsidR="008959F8">
        <w:rPr>
          <w:rFonts w:cs="Arial"/>
        </w:rPr>
        <w:t>ROV</w:t>
      </w:r>
      <w:r w:rsidRPr="00B33C7D">
        <w:rPr>
          <w:rFonts w:cs="Arial"/>
        </w:rPr>
        <w:t xml:space="preserve"> cannot be delivered within the term guaranteed by the Contractor, the </w:t>
      </w:r>
      <w:r>
        <w:rPr>
          <w:rFonts w:cs="Arial"/>
        </w:rPr>
        <w:t>Principal</w:t>
      </w:r>
      <w:r w:rsidRPr="00B33C7D">
        <w:rPr>
          <w:rFonts w:cs="Arial"/>
        </w:rPr>
        <w:t xml:space="preserve"> has the right to dissolve the </w:t>
      </w:r>
      <w:r>
        <w:rPr>
          <w:rFonts w:cs="Arial"/>
        </w:rPr>
        <w:t>a</w:t>
      </w:r>
      <w:r w:rsidRPr="00B33C7D">
        <w:rPr>
          <w:rFonts w:cs="Arial"/>
        </w:rPr>
        <w:t xml:space="preserve">greement immediately and without notice of default being required. In that case, the </w:t>
      </w:r>
      <w:r>
        <w:rPr>
          <w:rFonts w:cs="Arial"/>
        </w:rPr>
        <w:t>Principal</w:t>
      </w:r>
      <w:r w:rsidRPr="00B33C7D">
        <w:rPr>
          <w:rFonts w:cs="Arial"/>
        </w:rPr>
        <w:t xml:space="preserve"> is entitled to compensation for costs already incurred and its other damage insofar as the failure to realize the aforementioned delivery on the aforementioned dates is the result of an attributable shortcoming on the part of the Contractor.</w:t>
      </w:r>
      <w:r>
        <w:rPr>
          <w:rFonts w:cs="Arial"/>
        </w:rPr>
        <w:t xml:space="preserve"> </w:t>
      </w:r>
      <w:r w:rsidRPr="00B33C7D">
        <w:rPr>
          <w:rFonts w:cs="Arial"/>
        </w:rPr>
        <w:t xml:space="preserve">The Contractor is also responsible for proper packaging and transport (procedures) of the </w:t>
      </w:r>
      <w:r w:rsidR="008959F8">
        <w:rPr>
          <w:rFonts w:cs="Arial"/>
        </w:rPr>
        <w:t>ROV</w:t>
      </w:r>
      <w:r w:rsidRPr="00B33C7D">
        <w:rPr>
          <w:rFonts w:cs="Arial"/>
        </w:rPr>
        <w:t xml:space="preserve">. The Contractor will follow any regulations indicated by third parties with regard to the transport and packing and unpacking of the </w:t>
      </w:r>
      <w:r w:rsidR="00194895">
        <w:rPr>
          <w:rFonts w:cs="Arial"/>
        </w:rPr>
        <w:t>ROV</w:t>
      </w:r>
      <w:r w:rsidRPr="00B33C7D">
        <w:rPr>
          <w:rFonts w:cs="Arial"/>
        </w:rPr>
        <w:t xml:space="preserve">. </w:t>
      </w:r>
      <w:bookmarkEnd w:id="13"/>
    </w:p>
    <w:p w14:paraId="1DD62F98" w14:textId="302FAA6A" w:rsidR="00F05C25" w:rsidRDefault="00F05C25" w:rsidP="0070109E">
      <w:pPr>
        <w:pStyle w:val="Kop2"/>
        <w:rPr>
          <w:rFonts w:cs="Arial"/>
        </w:rPr>
      </w:pPr>
      <w:r w:rsidRPr="00247747">
        <w:rPr>
          <w:rFonts w:cs="Arial"/>
        </w:rPr>
        <w:t xml:space="preserve">If the Contractor is or should be aware or may/must be expected that the delivery of the </w:t>
      </w:r>
      <w:r w:rsidR="008959F8">
        <w:rPr>
          <w:rFonts w:cs="Arial"/>
        </w:rPr>
        <w:t>ROV</w:t>
      </w:r>
      <w:r w:rsidRPr="00247747">
        <w:rPr>
          <w:rFonts w:cs="Arial"/>
        </w:rPr>
        <w:t xml:space="preserve"> to the </w:t>
      </w:r>
      <w:r>
        <w:rPr>
          <w:rFonts w:cs="Arial"/>
        </w:rPr>
        <w:t>Principal</w:t>
      </w:r>
      <w:r w:rsidRPr="00247747">
        <w:rPr>
          <w:rFonts w:cs="Arial"/>
        </w:rPr>
        <w:t xml:space="preserve"> in operational condition will not take place on time, the Contractor will notify the </w:t>
      </w:r>
      <w:r>
        <w:rPr>
          <w:rFonts w:cs="Arial"/>
        </w:rPr>
        <w:t>Principal</w:t>
      </w:r>
      <w:r w:rsidRPr="00247747">
        <w:rPr>
          <w:rFonts w:cs="Arial"/>
        </w:rPr>
        <w:t xml:space="preserve"> of this in </w:t>
      </w:r>
      <w:r>
        <w:rPr>
          <w:rFonts w:cs="Arial"/>
        </w:rPr>
        <w:t>w</w:t>
      </w:r>
      <w:r w:rsidRPr="00247747">
        <w:rPr>
          <w:rFonts w:cs="Arial"/>
        </w:rPr>
        <w:t xml:space="preserve">riting as soon as possible, stating the cause of the delay, as well as the measures proposed by him to prevent or reverse the (imminent) delay. This does not affect the right of the </w:t>
      </w:r>
      <w:r>
        <w:rPr>
          <w:rFonts w:cs="Arial"/>
        </w:rPr>
        <w:t>Principal</w:t>
      </w:r>
      <w:r w:rsidRPr="00247747">
        <w:rPr>
          <w:rFonts w:cs="Arial"/>
        </w:rPr>
        <w:t xml:space="preserve"> to demand timely delivery.</w:t>
      </w:r>
    </w:p>
    <w:p w14:paraId="5D4931B3" w14:textId="6106D4C6" w:rsidR="00F05C25" w:rsidRDefault="00F05C25" w:rsidP="0070109E">
      <w:pPr>
        <w:pStyle w:val="Kop2"/>
        <w:rPr>
          <w:rFonts w:cs="Arial"/>
        </w:rPr>
      </w:pPr>
      <w:r w:rsidRPr="00247747">
        <w:rPr>
          <w:rFonts w:cs="Arial"/>
        </w:rPr>
        <w:lastRenderedPageBreak/>
        <w:t>The Contractor is in default by the mere fact of exceeding the term referred to in Article</w:t>
      </w:r>
      <w:r w:rsidR="00484F5E">
        <w:rPr>
          <w:rFonts w:cs="Arial"/>
        </w:rPr>
        <w:t xml:space="preserve"> </w:t>
      </w:r>
      <w:r w:rsidR="00484F5E">
        <w:rPr>
          <w:rFonts w:cs="Arial"/>
        </w:rPr>
        <w:fldChar w:fldCharType="begin"/>
      </w:r>
      <w:r w:rsidR="00484F5E">
        <w:rPr>
          <w:rFonts w:cs="Arial"/>
        </w:rPr>
        <w:instrText xml:space="preserve"> REF _Ref75523334 \r \h </w:instrText>
      </w:r>
      <w:r w:rsidR="00484F5E">
        <w:rPr>
          <w:rFonts w:cs="Arial"/>
        </w:rPr>
      </w:r>
      <w:r w:rsidR="00484F5E">
        <w:rPr>
          <w:rFonts w:cs="Arial"/>
        </w:rPr>
        <w:fldChar w:fldCharType="separate"/>
      </w:r>
      <w:r w:rsidR="00907BFA">
        <w:rPr>
          <w:rFonts w:cs="Arial"/>
        </w:rPr>
        <w:t>3.2</w:t>
      </w:r>
      <w:r w:rsidR="00484F5E">
        <w:rPr>
          <w:rFonts w:cs="Arial"/>
        </w:rPr>
        <w:fldChar w:fldCharType="end"/>
      </w:r>
      <w:r w:rsidRPr="00247747">
        <w:rPr>
          <w:rFonts w:cs="Arial"/>
        </w:rPr>
        <w:t>, unless the Contractor proves that the exceeding cannot be attributed to the Contractor as referred to in Article 6:75 of the Dutch Civil Code.</w:t>
      </w:r>
    </w:p>
    <w:p w14:paraId="36F43B15" w14:textId="0B5459AC" w:rsidR="00F05C25" w:rsidRDefault="00F05C25" w:rsidP="0070109E">
      <w:pPr>
        <w:pStyle w:val="Kop2"/>
        <w:rPr>
          <w:rFonts w:cs="Arial"/>
        </w:rPr>
      </w:pPr>
      <w:r w:rsidRPr="00CA6A9C">
        <w:rPr>
          <w:rFonts w:cs="Arial"/>
        </w:rPr>
        <w:t xml:space="preserve">The Contractor owes the </w:t>
      </w:r>
      <w:r>
        <w:rPr>
          <w:rFonts w:cs="Arial"/>
        </w:rPr>
        <w:t>Principal</w:t>
      </w:r>
      <w:r w:rsidRPr="00CA6A9C">
        <w:rPr>
          <w:rFonts w:cs="Arial"/>
        </w:rPr>
        <w:t xml:space="preserve"> a penalty without further notice of default if the Contractor does not deliver the </w:t>
      </w:r>
      <w:r w:rsidR="000866EF">
        <w:rPr>
          <w:rFonts w:cs="Arial"/>
        </w:rPr>
        <w:t>ROV</w:t>
      </w:r>
      <w:r w:rsidRPr="00CA6A9C">
        <w:rPr>
          <w:rFonts w:cs="Arial"/>
        </w:rPr>
        <w:t xml:space="preserve"> or does not deliver it on time. The penalty during this </w:t>
      </w:r>
      <w:r>
        <w:rPr>
          <w:rFonts w:cs="Arial"/>
        </w:rPr>
        <w:t>a</w:t>
      </w:r>
      <w:r w:rsidRPr="00CA6A9C">
        <w:rPr>
          <w:rFonts w:cs="Arial"/>
        </w:rPr>
        <w:t xml:space="preserve">greement in the event of late delivery </w:t>
      </w:r>
      <w:r w:rsidRPr="00056EF1">
        <w:rPr>
          <w:rFonts w:cs="Arial"/>
        </w:rPr>
        <w:t xml:space="preserve">is 0.5% of the </w:t>
      </w:r>
      <w:r w:rsidR="001C4105" w:rsidRPr="00056EF1">
        <w:rPr>
          <w:rFonts w:cs="Arial"/>
        </w:rPr>
        <w:t>Purch</w:t>
      </w:r>
      <w:r w:rsidR="00994B5A" w:rsidRPr="00056EF1">
        <w:rPr>
          <w:rFonts w:cs="Arial"/>
        </w:rPr>
        <w:t>ase</w:t>
      </w:r>
      <w:r w:rsidRPr="00056EF1">
        <w:rPr>
          <w:rFonts w:cs="Arial"/>
        </w:rPr>
        <w:t xml:space="preserve"> price as stated under Article </w:t>
      </w:r>
      <w:r w:rsidR="00484F5E" w:rsidRPr="00056EF1">
        <w:rPr>
          <w:rFonts w:cs="Arial"/>
        </w:rPr>
        <w:fldChar w:fldCharType="begin"/>
      </w:r>
      <w:r w:rsidR="00484F5E" w:rsidRPr="00056EF1">
        <w:rPr>
          <w:rFonts w:cs="Arial"/>
        </w:rPr>
        <w:instrText xml:space="preserve"> REF _Ref75522247 \r \h </w:instrText>
      </w:r>
      <w:r w:rsidR="00056EF1">
        <w:rPr>
          <w:rFonts w:cs="Arial"/>
        </w:rPr>
        <w:instrText xml:space="preserve"> \* MERGEFORMAT </w:instrText>
      </w:r>
      <w:r w:rsidR="00484F5E" w:rsidRPr="00056EF1">
        <w:rPr>
          <w:rFonts w:cs="Arial"/>
        </w:rPr>
      </w:r>
      <w:r w:rsidR="00484F5E" w:rsidRPr="00056EF1">
        <w:rPr>
          <w:rFonts w:cs="Arial"/>
        </w:rPr>
        <w:fldChar w:fldCharType="separate"/>
      </w:r>
      <w:r w:rsidR="00907BFA">
        <w:rPr>
          <w:rFonts w:cs="Arial"/>
        </w:rPr>
        <w:t>4.1</w:t>
      </w:r>
      <w:r w:rsidR="00484F5E" w:rsidRPr="00056EF1">
        <w:rPr>
          <w:rFonts w:cs="Arial"/>
        </w:rPr>
        <w:fldChar w:fldCharType="end"/>
      </w:r>
      <w:r w:rsidR="00424868" w:rsidRPr="00056EF1">
        <w:rPr>
          <w:rFonts w:cs="Arial"/>
        </w:rPr>
        <w:t xml:space="preserve"> </w:t>
      </w:r>
      <w:r w:rsidRPr="00056EF1">
        <w:rPr>
          <w:rFonts w:cs="Arial"/>
        </w:rPr>
        <w:t>for each day of delay, up to a maximum of 10% of the</w:t>
      </w:r>
      <w:r w:rsidRPr="00CA6A9C">
        <w:rPr>
          <w:rFonts w:cs="Arial"/>
        </w:rPr>
        <w:t xml:space="preserve"> aforementioned </w:t>
      </w:r>
      <w:r w:rsidR="00994B5A">
        <w:rPr>
          <w:rFonts w:cs="Arial"/>
        </w:rPr>
        <w:t>P</w:t>
      </w:r>
      <w:r w:rsidRPr="00CA6A9C">
        <w:rPr>
          <w:rFonts w:cs="Arial"/>
        </w:rPr>
        <w:t>urchase price.</w:t>
      </w:r>
    </w:p>
    <w:p w14:paraId="49A3E891" w14:textId="5EEC61AD" w:rsidR="00F05C25" w:rsidRDefault="00F05C25" w:rsidP="0070109E">
      <w:pPr>
        <w:pStyle w:val="Kop2"/>
        <w:rPr>
          <w:rFonts w:cs="Arial"/>
        </w:rPr>
      </w:pPr>
      <w:r>
        <w:rPr>
          <w:rFonts w:cs="Arial"/>
        </w:rPr>
        <w:t>After delivery as forementioned, t</w:t>
      </w:r>
      <w:r w:rsidRPr="00CA6A9C">
        <w:rPr>
          <w:rFonts w:cs="Arial"/>
        </w:rPr>
        <w:t xml:space="preserve">he Contractor further assembles, connects, tests and arranges the </w:t>
      </w:r>
      <w:r w:rsidR="001D21E1">
        <w:rPr>
          <w:rFonts w:cs="Arial"/>
        </w:rPr>
        <w:t>ROV</w:t>
      </w:r>
      <w:r w:rsidRPr="00CA6A9C">
        <w:rPr>
          <w:rFonts w:cs="Arial"/>
        </w:rPr>
        <w:t xml:space="preserve"> in operational condition for the </w:t>
      </w:r>
      <w:r w:rsidR="000745D1">
        <w:rPr>
          <w:rFonts w:cs="Arial"/>
        </w:rPr>
        <w:t>SAT tests</w:t>
      </w:r>
      <w:r w:rsidRPr="00CA6A9C">
        <w:rPr>
          <w:rFonts w:cs="Arial"/>
        </w:rPr>
        <w:t xml:space="preserve"> in accordance with the technical and functional specifications included in </w:t>
      </w:r>
      <w:r w:rsidR="00E37AE7" w:rsidRPr="00E37AE7">
        <w:rPr>
          <w:rFonts w:cs="Arial"/>
        </w:rPr>
        <w:t>Enclosure</w:t>
      </w:r>
      <w:r w:rsidR="00074406" w:rsidRPr="00E37AE7">
        <w:rPr>
          <w:rFonts w:cs="Arial"/>
        </w:rPr>
        <w:t xml:space="preserve"> III</w:t>
      </w:r>
      <w:r w:rsidRPr="00E37AE7">
        <w:rPr>
          <w:rFonts w:cs="Arial"/>
        </w:rPr>
        <w:t xml:space="preserve"> to</w:t>
      </w:r>
      <w:r w:rsidRPr="00074406">
        <w:rPr>
          <w:rFonts w:cs="Arial"/>
        </w:rPr>
        <w:t xml:space="preserve"> this</w:t>
      </w:r>
      <w:r w:rsidRPr="00CA6A9C">
        <w:rPr>
          <w:rFonts w:cs="Arial"/>
        </w:rPr>
        <w:t xml:space="preserve"> </w:t>
      </w:r>
      <w:r>
        <w:rPr>
          <w:rFonts w:cs="Arial"/>
        </w:rPr>
        <w:t>a</w:t>
      </w:r>
      <w:r w:rsidRPr="00CA6A9C">
        <w:rPr>
          <w:rFonts w:cs="Arial"/>
        </w:rPr>
        <w:t>greement. Delivery in operational condition means that the technical properties of</w:t>
      </w:r>
      <w:r w:rsidR="000866EF">
        <w:rPr>
          <w:rFonts w:cs="Arial"/>
        </w:rPr>
        <w:t xml:space="preserve"> ROV</w:t>
      </w:r>
      <w:r w:rsidRPr="00CA6A9C">
        <w:rPr>
          <w:rFonts w:cs="Arial"/>
        </w:rPr>
        <w:t xml:space="preserve"> work in accordance with the agreed technical and functional specifications.</w:t>
      </w:r>
    </w:p>
    <w:p w14:paraId="06E34BA2" w14:textId="0BE46758" w:rsidR="00F05C25" w:rsidRDefault="00F05C25" w:rsidP="0070109E">
      <w:pPr>
        <w:pStyle w:val="Kop2"/>
        <w:rPr>
          <w:rFonts w:cs="Arial"/>
        </w:rPr>
      </w:pPr>
      <w:r w:rsidRPr="00CA6A9C">
        <w:rPr>
          <w:rFonts w:cs="Arial"/>
        </w:rPr>
        <w:t xml:space="preserve">The delivery in operational condition is deemed to have taken place when the </w:t>
      </w:r>
      <w:r>
        <w:rPr>
          <w:rFonts w:cs="Arial"/>
        </w:rPr>
        <w:t>Principal</w:t>
      </w:r>
      <w:r w:rsidRPr="00CA6A9C">
        <w:rPr>
          <w:rFonts w:cs="Arial"/>
        </w:rPr>
        <w:t xml:space="preserve"> notifies the Contractor thereof </w:t>
      </w:r>
      <w:r w:rsidR="00D6217C">
        <w:rPr>
          <w:rFonts w:cs="Arial"/>
        </w:rPr>
        <w:t>i</w:t>
      </w:r>
      <w:r w:rsidRPr="00CA6A9C">
        <w:rPr>
          <w:rFonts w:cs="Arial"/>
        </w:rPr>
        <w:t xml:space="preserve">n </w:t>
      </w:r>
      <w:r>
        <w:rPr>
          <w:rFonts w:cs="Arial"/>
        </w:rPr>
        <w:t>w</w:t>
      </w:r>
      <w:r w:rsidRPr="00CA6A9C">
        <w:rPr>
          <w:rFonts w:cs="Arial"/>
        </w:rPr>
        <w:t xml:space="preserve">riting. The notification immediately follows the notification from the Contractor to the Principal of the readiness for delivery in operational condition. The </w:t>
      </w:r>
      <w:r>
        <w:rPr>
          <w:rFonts w:cs="Arial"/>
        </w:rPr>
        <w:t>Principal</w:t>
      </w:r>
      <w:r w:rsidRPr="00CA6A9C">
        <w:rPr>
          <w:rFonts w:cs="Arial"/>
        </w:rPr>
        <w:t xml:space="preserve"> will not unreasonably refrain from giving the notification.</w:t>
      </w:r>
    </w:p>
    <w:p w14:paraId="22C0A2F0" w14:textId="78003E0B" w:rsidR="00F05C25" w:rsidRPr="0019514F" w:rsidRDefault="00F05C25" w:rsidP="0070109E">
      <w:pPr>
        <w:pStyle w:val="Kop2"/>
        <w:rPr>
          <w:rFonts w:cs="Arial"/>
        </w:rPr>
      </w:pPr>
      <w:r w:rsidRPr="00CA6A9C">
        <w:rPr>
          <w:rFonts w:cs="Arial"/>
        </w:rPr>
        <w:t xml:space="preserve">Immediately after delivery of the </w:t>
      </w:r>
      <w:r w:rsidR="001D21E1">
        <w:rPr>
          <w:rFonts w:cs="Arial"/>
        </w:rPr>
        <w:t>ROV</w:t>
      </w:r>
      <w:r w:rsidRPr="00CA6A9C">
        <w:rPr>
          <w:rFonts w:cs="Arial"/>
        </w:rPr>
        <w:t xml:space="preserve"> in operational condition, the </w:t>
      </w:r>
      <w:r w:rsidR="00A0397F">
        <w:rPr>
          <w:rFonts w:cs="Arial"/>
        </w:rPr>
        <w:t>SAT test</w:t>
      </w:r>
      <w:r w:rsidR="00D63A86">
        <w:rPr>
          <w:rFonts w:cs="Arial"/>
        </w:rPr>
        <w:t>s</w:t>
      </w:r>
      <w:r w:rsidRPr="00CA6A9C">
        <w:rPr>
          <w:rFonts w:cs="Arial"/>
        </w:rPr>
        <w:t xml:space="preserve"> </w:t>
      </w:r>
      <w:r>
        <w:rPr>
          <w:rFonts w:cs="Arial"/>
        </w:rPr>
        <w:t xml:space="preserve">of </w:t>
      </w:r>
      <w:r w:rsidR="001D21E1">
        <w:rPr>
          <w:rFonts w:cs="Arial"/>
        </w:rPr>
        <w:t>the ROV</w:t>
      </w:r>
      <w:r w:rsidRPr="0019514F">
        <w:rPr>
          <w:rFonts w:cs="Arial"/>
        </w:rPr>
        <w:t xml:space="preserve"> will be </w:t>
      </w:r>
      <w:r w:rsidR="00E37AE7">
        <w:rPr>
          <w:rFonts w:cs="Arial"/>
        </w:rPr>
        <w:t xml:space="preserve">demonstrated and </w:t>
      </w:r>
      <w:r w:rsidRPr="0019514F">
        <w:rPr>
          <w:rFonts w:cs="Arial"/>
        </w:rPr>
        <w:t>tested for the required operation.</w:t>
      </w:r>
    </w:p>
    <w:p w14:paraId="14F49368" w14:textId="42DF3E4B" w:rsidR="00F05C25" w:rsidRPr="00056EF1" w:rsidRDefault="00F05C25" w:rsidP="0070109E">
      <w:pPr>
        <w:pStyle w:val="Kop2"/>
        <w:rPr>
          <w:rFonts w:cs="Arial"/>
        </w:rPr>
      </w:pPr>
      <w:bookmarkStart w:id="14" w:name="_Ref75522219"/>
      <w:r w:rsidRPr="00056EF1">
        <w:rPr>
          <w:rFonts w:cs="Arial"/>
        </w:rPr>
        <w:t xml:space="preserve">Immediately after the </w:t>
      </w:r>
      <w:r w:rsidR="00A0397F" w:rsidRPr="00056EF1">
        <w:rPr>
          <w:rFonts w:cs="Arial"/>
        </w:rPr>
        <w:t>SAT test</w:t>
      </w:r>
      <w:r w:rsidR="00E37AE7" w:rsidRPr="00056EF1">
        <w:rPr>
          <w:rFonts w:cs="Arial"/>
        </w:rPr>
        <w:t>s</w:t>
      </w:r>
      <w:r w:rsidRPr="00056EF1">
        <w:rPr>
          <w:rFonts w:cs="Arial"/>
        </w:rPr>
        <w:t xml:space="preserve"> has been successfully completed, the </w:t>
      </w:r>
      <w:r w:rsidR="00D63A86">
        <w:rPr>
          <w:rFonts w:cs="Arial"/>
        </w:rPr>
        <w:t>ROV</w:t>
      </w:r>
      <w:r w:rsidRPr="00056EF1">
        <w:rPr>
          <w:rFonts w:cs="Arial"/>
        </w:rPr>
        <w:t xml:space="preserve"> </w:t>
      </w:r>
      <w:r w:rsidR="0074482A" w:rsidRPr="00056EF1">
        <w:rPr>
          <w:rFonts w:cs="Arial"/>
        </w:rPr>
        <w:t xml:space="preserve">will be </w:t>
      </w:r>
      <w:r w:rsidR="003A2072" w:rsidRPr="00056EF1">
        <w:rPr>
          <w:rFonts w:cs="Arial"/>
        </w:rPr>
        <w:t xml:space="preserve">unconditionally </w:t>
      </w:r>
      <w:r w:rsidRPr="00056EF1">
        <w:rPr>
          <w:rFonts w:cs="Arial"/>
        </w:rPr>
        <w:t xml:space="preserve">accepted and handed over to the Principal, which is achieved by the signing of a written declaration of acceptance (see </w:t>
      </w:r>
      <w:r w:rsidR="001C03FD" w:rsidRPr="00056EF1">
        <w:rPr>
          <w:rFonts w:cs="Arial"/>
        </w:rPr>
        <w:t>Enclosure V</w:t>
      </w:r>
      <w:r w:rsidRPr="00056EF1">
        <w:rPr>
          <w:rFonts w:cs="Arial"/>
        </w:rPr>
        <w:t xml:space="preserve">) to this effect by both the Contractor and the Principal. Any prior approvals given by the Principal on (part) deliveries and/or other activities in the context of the delivery of the </w:t>
      </w:r>
      <w:r w:rsidR="00D63A86">
        <w:rPr>
          <w:rFonts w:cs="Arial"/>
        </w:rPr>
        <w:t xml:space="preserve">ROV </w:t>
      </w:r>
      <w:r w:rsidRPr="00056EF1">
        <w:rPr>
          <w:rFonts w:cs="Arial"/>
        </w:rPr>
        <w:t xml:space="preserve">in no way restrict the rights that the Principal has in the context of whether or not to accept (ownership) of the </w:t>
      </w:r>
      <w:r w:rsidR="00D63A86">
        <w:rPr>
          <w:rFonts w:cs="Arial"/>
        </w:rPr>
        <w:t>ROV</w:t>
      </w:r>
      <w:r w:rsidRPr="00056EF1">
        <w:rPr>
          <w:rFonts w:cs="Arial"/>
        </w:rPr>
        <w:t xml:space="preserve"> and the provision of the written declaration of </w:t>
      </w:r>
      <w:r w:rsidR="00E65AE3" w:rsidRPr="00056EF1">
        <w:rPr>
          <w:rFonts w:cs="Arial"/>
        </w:rPr>
        <w:t>a</w:t>
      </w:r>
      <w:r w:rsidRPr="00056EF1">
        <w:rPr>
          <w:rFonts w:cs="Arial"/>
        </w:rPr>
        <w:t>cceptance by the Principal as aforesaid.</w:t>
      </w:r>
      <w:bookmarkEnd w:id="14"/>
    </w:p>
    <w:p w14:paraId="58BEC5C7" w14:textId="6A644F17" w:rsidR="00F05C25" w:rsidRPr="005D49DE" w:rsidRDefault="00DA36E6" w:rsidP="0070109E">
      <w:pPr>
        <w:pStyle w:val="Kop2"/>
        <w:rPr>
          <w:rFonts w:cs="Arial"/>
        </w:rPr>
      </w:pPr>
      <w:r w:rsidRPr="00056EF1">
        <w:rPr>
          <w:rFonts w:cs="Arial"/>
        </w:rPr>
        <w:t xml:space="preserve">The legal transfer of ownership of the </w:t>
      </w:r>
      <w:r w:rsidR="00502435">
        <w:rPr>
          <w:rFonts w:cs="Arial"/>
        </w:rPr>
        <w:t xml:space="preserve">ROV </w:t>
      </w:r>
      <w:r w:rsidRPr="00056EF1">
        <w:rPr>
          <w:rFonts w:cs="Arial"/>
        </w:rPr>
        <w:t xml:space="preserve">transfers to the </w:t>
      </w:r>
      <w:r w:rsidR="00F12E6D" w:rsidRPr="00056EF1">
        <w:rPr>
          <w:rFonts w:cs="Arial"/>
        </w:rPr>
        <w:t>Principal</w:t>
      </w:r>
      <w:r w:rsidRPr="00056EF1">
        <w:rPr>
          <w:rFonts w:cs="Arial"/>
        </w:rPr>
        <w:t xml:space="preserve"> as soon as the </w:t>
      </w:r>
      <w:r w:rsidRPr="005D49DE">
        <w:rPr>
          <w:rFonts w:cs="Arial"/>
        </w:rPr>
        <w:t xml:space="preserve">SAT tests have been approved unconditionally with the Contacting Authority and </w:t>
      </w:r>
      <w:r w:rsidR="000F1EBD" w:rsidRPr="005D49DE">
        <w:rPr>
          <w:rFonts w:cs="Arial"/>
        </w:rPr>
        <w:t xml:space="preserve">the </w:t>
      </w:r>
      <w:r w:rsidR="00E16037" w:rsidRPr="005D49DE">
        <w:t>T</w:t>
      </w:r>
      <w:r w:rsidR="000F1EBD" w:rsidRPr="005D49DE">
        <w:t>estimony of Performance after S</w:t>
      </w:r>
      <w:r w:rsidR="00EE61ED" w:rsidRPr="005D49DE">
        <w:t>AT (Enclosure V)</w:t>
      </w:r>
      <w:r w:rsidRPr="005D49DE">
        <w:rPr>
          <w:rFonts w:cs="Arial"/>
        </w:rPr>
        <w:t xml:space="preserve"> has been signed by </w:t>
      </w:r>
      <w:r w:rsidR="00F12E6D" w:rsidRPr="005D49DE">
        <w:rPr>
          <w:rFonts w:cs="Arial"/>
        </w:rPr>
        <w:t>the</w:t>
      </w:r>
      <w:r w:rsidRPr="005D49DE">
        <w:rPr>
          <w:rFonts w:cs="Arial"/>
        </w:rPr>
        <w:t xml:space="preserve"> </w:t>
      </w:r>
      <w:r w:rsidR="00F12E6D" w:rsidRPr="005D49DE">
        <w:rPr>
          <w:rFonts w:cs="Arial"/>
        </w:rPr>
        <w:t>P</w:t>
      </w:r>
      <w:r w:rsidRPr="005D49DE">
        <w:rPr>
          <w:rFonts w:cs="Arial"/>
        </w:rPr>
        <w:t>arties.</w:t>
      </w:r>
    </w:p>
    <w:p w14:paraId="749A2483" w14:textId="6B144900" w:rsidR="00CE6880" w:rsidRPr="00CE6880" w:rsidRDefault="00F05C25" w:rsidP="00CE6880">
      <w:pPr>
        <w:pStyle w:val="Kop1"/>
      </w:pPr>
      <w:bookmarkStart w:id="15" w:name="_Toc73428557"/>
      <w:bookmarkStart w:id="16" w:name="_Toc73428720"/>
      <w:bookmarkStart w:id="17" w:name="_Toc73434284"/>
      <w:bookmarkStart w:id="18" w:name="_Toc74234207"/>
      <w:bookmarkStart w:id="19" w:name="_Toc75530614"/>
      <w:r w:rsidRPr="00F05C25">
        <w:t>Invoicing and payment</w:t>
      </w:r>
      <w:bookmarkEnd w:id="15"/>
      <w:bookmarkEnd w:id="16"/>
      <w:bookmarkEnd w:id="17"/>
      <w:bookmarkEnd w:id="18"/>
      <w:bookmarkEnd w:id="19"/>
    </w:p>
    <w:p w14:paraId="23205734" w14:textId="77777777" w:rsidR="00F05C25" w:rsidRPr="00DC7CFD" w:rsidRDefault="00F05C25" w:rsidP="00F05C25">
      <w:pPr>
        <w:suppressAutoHyphens/>
        <w:ind w:left="709"/>
        <w:rPr>
          <w:rFonts w:cs="Arial"/>
        </w:rPr>
      </w:pPr>
    </w:p>
    <w:p w14:paraId="2ABE1E8A" w14:textId="77777777" w:rsidR="00F05C25" w:rsidRPr="003A5D86" w:rsidRDefault="00F05C25" w:rsidP="00CE6880">
      <w:pPr>
        <w:pStyle w:val="Lijstalinea"/>
        <w:numPr>
          <w:ilvl w:val="0"/>
          <w:numId w:val="6"/>
        </w:numPr>
        <w:tabs>
          <w:tab w:val="clear" w:pos="855"/>
        </w:tabs>
        <w:suppressAutoHyphens/>
        <w:contextualSpacing w:val="0"/>
        <w:rPr>
          <w:rFonts w:cs="Arial"/>
          <w:vanish/>
        </w:rPr>
      </w:pPr>
    </w:p>
    <w:p w14:paraId="5AA66AE6" w14:textId="13D2F715" w:rsidR="00F05C25" w:rsidRDefault="00F05C25" w:rsidP="0070109E">
      <w:pPr>
        <w:pStyle w:val="Kop2"/>
      </w:pPr>
      <w:bookmarkStart w:id="20" w:name="_Ref75522247"/>
      <w:r w:rsidRPr="00EC24E6">
        <w:t xml:space="preserve">All obligations of the Contractor, as laid down in this </w:t>
      </w:r>
      <w:r>
        <w:t>a</w:t>
      </w:r>
      <w:r w:rsidRPr="00EC24E6">
        <w:t xml:space="preserve">greement, will be </w:t>
      </w:r>
      <w:r w:rsidRPr="003C0C7E">
        <w:t xml:space="preserve">performed for a fixed </w:t>
      </w:r>
      <w:r w:rsidR="00F739AA" w:rsidRPr="003C0C7E">
        <w:t>total</w:t>
      </w:r>
      <w:r w:rsidRPr="003C0C7E">
        <w:t xml:space="preserve"> price of</w:t>
      </w:r>
      <w:r w:rsidR="00BC4E5C" w:rsidRPr="003C0C7E">
        <w:t xml:space="preserve"> EUR</w:t>
      </w:r>
      <w:r w:rsidRPr="00EC24E6">
        <w:t xml:space="preserve"> [</w:t>
      </w:r>
      <w:r w:rsidRPr="000B7AFE">
        <w:rPr>
          <w:i/>
          <w:iCs/>
        </w:rPr>
        <w:t>price</w:t>
      </w:r>
      <w:r w:rsidRPr="00EC24E6">
        <w:t>]. This amount is made up of and intended for:</w:t>
      </w:r>
      <w:bookmarkEnd w:id="20"/>
    </w:p>
    <w:p w14:paraId="3D5FE06F" w14:textId="77777777" w:rsidR="00F05C25" w:rsidRDefault="00F05C25" w:rsidP="00F05C25">
      <w:pPr>
        <w:suppressAutoHyphens/>
        <w:ind w:left="720" w:hanging="720"/>
        <w:rPr>
          <w:rFonts w:cs="Arial"/>
        </w:rPr>
      </w:pPr>
    </w:p>
    <w:tbl>
      <w:tblPr>
        <w:tblW w:w="908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24"/>
        <w:gridCol w:w="1402"/>
        <w:gridCol w:w="1361"/>
      </w:tblGrid>
      <w:tr w:rsidR="00F05C25" w:rsidRPr="00580ABE" w14:paraId="620FE95C" w14:textId="77777777" w:rsidTr="003C0C7E">
        <w:trPr>
          <w:trHeight w:val="285"/>
        </w:trPr>
        <w:tc>
          <w:tcPr>
            <w:tcW w:w="6324" w:type="dxa"/>
            <w:shd w:val="clear" w:color="auto" w:fill="FFFFFF"/>
            <w:noWrap/>
            <w:vAlign w:val="bottom"/>
          </w:tcPr>
          <w:p w14:paraId="2231C4DD" w14:textId="3B650B50" w:rsidR="00F05C25" w:rsidRPr="00580ABE" w:rsidRDefault="00D62BDE" w:rsidP="003C0C7E">
            <w:r w:rsidRPr="00580ABE">
              <w:t>P</w:t>
            </w:r>
            <w:r w:rsidR="00F05C25" w:rsidRPr="00580ABE">
              <w:t xml:space="preserve">urchase price </w:t>
            </w:r>
            <w:r w:rsidR="00580ABE">
              <w:t xml:space="preserve">standard </w:t>
            </w:r>
            <w:r w:rsidR="0013795E" w:rsidRPr="00580ABE">
              <w:t>ROV</w:t>
            </w:r>
            <w:r w:rsidR="00F079C8" w:rsidRPr="00580ABE">
              <w:t xml:space="preserve"> </w:t>
            </w:r>
            <w:r w:rsidR="00580ABE">
              <w:t>spread</w:t>
            </w:r>
          </w:p>
        </w:tc>
        <w:tc>
          <w:tcPr>
            <w:tcW w:w="1402" w:type="dxa"/>
            <w:tcBorders>
              <w:right w:val="single" w:sz="4" w:space="0" w:color="auto"/>
            </w:tcBorders>
            <w:shd w:val="clear" w:color="auto" w:fill="auto"/>
            <w:noWrap/>
          </w:tcPr>
          <w:p w14:paraId="6A5A1126" w14:textId="77777777" w:rsidR="00F05C25" w:rsidRPr="00580ABE" w:rsidRDefault="00F05C25" w:rsidP="003C0C7E">
            <w:r w:rsidRPr="00580ABE">
              <w:t>€ xxxxxx</w:t>
            </w:r>
          </w:p>
        </w:tc>
        <w:tc>
          <w:tcPr>
            <w:tcW w:w="1361" w:type="dxa"/>
            <w:tcBorders>
              <w:top w:val="nil"/>
              <w:left w:val="single" w:sz="4" w:space="0" w:color="auto"/>
              <w:bottom w:val="nil"/>
              <w:right w:val="nil"/>
            </w:tcBorders>
          </w:tcPr>
          <w:p w14:paraId="1C50C7DB" w14:textId="77777777" w:rsidR="00F05C25" w:rsidRPr="00580ABE" w:rsidRDefault="00F05C25" w:rsidP="003C0C7E"/>
        </w:tc>
      </w:tr>
      <w:tr w:rsidR="00862336" w:rsidRPr="00580ABE" w14:paraId="4426EA41" w14:textId="77777777" w:rsidTr="003C0C7E">
        <w:trPr>
          <w:trHeight w:val="285"/>
        </w:trPr>
        <w:tc>
          <w:tcPr>
            <w:tcW w:w="6324" w:type="dxa"/>
            <w:shd w:val="clear" w:color="auto" w:fill="FFFFFF"/>
            <w:noWrap/>
            <w:vAlign w:val="bottom"/>
          </w:tcPr>
          <w:p w14:paraId="3D3E8118" w14:textId="42AA1275" w:rsidR="00862336" w:rsidRPr="00580ABE" w:rsidRDefault="00862336" w:rsidP="003C0C7E">
            <w:r w:rsidRPr="00580ABE">
              <w:t>Option 1</w:t>
            </w:r>
          </w:p>
        </w:tc>
        <w:tc>
          <w:tcPr>
            <w:tcW w:w="1402" w:type="dxa"/>
            <w:tcBorders>
              <w:right w:val="single" w:sz="4" w:space="0" w:color="auto"/>
            </w:tcBorders>
            <w:shd w:val="clear" w:color="auto" w:fill="auto"/>
            <w:noWrap/>
          </w:tcPr>
          <w:p w14:paraId="21EB42AD" w14:textId="28EE3C90" w:rsidR="00862336" w:rsidRPr="00580ABE" w:rsidRDefault="003137C1" w:rsidP="003C0C7E">
            <w:r w:rsidRPr="00580ABE">
              <w:t>€ xxxxxx</w:t>
            </w:r>
          </w:p>
        </w:tc>
        <w:tc>
          <w:tcPr>
            <w:tcW w:w="1361" w:type="dxa"/>
            <w:tcBorders>
              <w:top w:val="nil"/>
              <w:left w:val="single" w:sz="4" w:space="0" w:color="auto"/>
              <w:bottom w:val="nil"/>
              <w:right w:val="nil"/>
            </w:tcBorders>
          </w:tcPr>
          <w:p w14:paraId="59699FDE" w14:textId="77777777" w:rsidR="00862336" w:rsidRPr="00580ABE" w:rsidRDefault="00862336" w:rsidP="003C0C7E"/>
        </w:tc>
      </w:tr>
      <w:tr w:rsidR="00862336" w:rsidRPr="00580ABE" w14:paraId="217B2FE5" w14:textId="77777777" w:rsidTr="003C0C7E">
        <w:trPr>
          <w:trHeight w:val="285"/>
        </w:trPr>
        <w:tc>
          <w:tcPr>
            <w:tcW w:w="6324" w:type="dxa"/>
            <w:shd w:val="clear" w:color="auto" w:fill="FFFFFF"/>
            <w:noWrap/>
            <w:vAlign w:val="bottom"/>
          </w:tcPr>
          <w:p w14:paraId="65343D2F" w14:textId="3E231ED1" w:rsidR="00862336" w:rsidRPr="00580ABE" w:rsidRDefault="00862336" w:rsidP="003C0C7E">
            <w:r w:rsidRPr="00580ABE">
              <w:t>Option 2</w:t>
            </w:r>
          </w:p>
        </w:tc>
        <w:tc>
          <w:tcPr>
            <w:tcW w:w="1402" w:type="dxa"/>
            <w:tcBorders>
              <w:right w:val="single" w:sz="4" w:space="0" w:color="auto"/>
            </w:tcBorders>
            <w:shd w:val="clear" w:color="auto" w:fill="auto"/>
            <w:noWrap/>
          </w:tcPr>
          <w:p w14:paraId="201C23A5" w14:textId="569622C6" w:rsidR="00862336" w:rsidRPr="00580ABE" w:rsidRDefault="003137C1" w:rsidP="003C0C7E">
            <w:r w:rsidRPr="00580ABE">
              <w:t>€ xxxxxx</w:t>
            </w:r>
          </w:p>
        </w:tc>
        <w:tc>
          <w:tcPr>
            <w:tcW w:w="1361" w:type="dxa"/>
            <w:tcBorders>
              <w:top w:val="nil"/>
              <w:left w:val="single" w:sz="4" w:space="0" w:color="auto"/>
              <w:bottom w:val="nil"/>
              <w:right w:val="nil"/>
            </w:tcBorders>
          </w:tcPr>
          <w:p w14:paraId="7290362C" w14:textId="77777777" w:rsidR="00862336" w:rsidRPr="00580ABE" w:rsidRDefault="00862336" w:rsidP="003C0C7E"/>
        </w:tc>
      </w:tr>
      <w:tr w:rsidR="00862336" w:rsidRPr="0013795E" w14:paraId="092610BF" w14:textId="77777777" w:rsidTr="003C0C7E">
        <w:trPr>
          <w:trHeight w:val="285"/>
        </w:trPr>
        <w:tc>
          <w:tcPr>
            <w:tcW w:w="6324" w:type="dxa"/>
            <w:shd w:val="clear" w:color="auto" w:fill="FFFFFF"/>
            <w:noWrap/>
            <w:vAlign w:val="bottom"/>
          </w:tcPr>
          <w:p w14:paraId="465DC4A6" w14:textId="7ACABFED" w:rsidR="00862336" w:rsidRPr="00580ABE" w:rsidRDefault="00862336" w:rsidP="003C0C7E">
            <w:r w:rsidRPr="00580ABE">
              <w:t>Option etc.</w:t>
            </w:r>
          </w:p>
        </w:tc>
        <w:tc>
          <w:tcPr>
            <w:tcW w:w="1402" w:type="dxa"/>
            <w:tcBorders>
              <w:right w:val="single" w:sz="4" w:space="0" w:color="auto"/>
            </w:tcBorders>
            <w:shd w:val="clear" w:color="auto" w:fill="auto"/>
            <w:noWrap/>
          </w:tcPr>
          <w:p w14:paraId="164DF93C" w14:textId="58C0E430" w:rsidR="00862336" w:rsidRPr="00580ABE" w:rsidRDefault="003137C1" w:rsidP="003C0C7E">
            <w:r w:rsidRPr="00580ABE">
              <w:t>€ xxxxxx</w:t>
            </w:r>
          </w:p>
        </w:tc>
        <w:tc>
          <w:tcPr>
            <w:tcW w:w="1361" w:type="dxa"/>
            <w:tcBorders>
              <w:top w:val="nil"/>
              <w:left w:val="single" w:sz="4" w:space="0" w:color="auto"/>
              <w:bottom w:val="nil"/>
              <w:right w:val="nil"/>
            </w:tcBorders>
          </w:tcPr>
          <w:p w14:paraId="485F3FF9" w14:textId="77777777" w:rsidR="00862336" w:rsidRPr="00580ABE" w:rsidRDefault="00862336" w:rsidP="003C0C7E"/>
        </w:tc>
      </w:tr>
    </w:tbl>
    <w:p w14:paraId="2BEA8AAB" w14:textId="77777777" w:rsidR="00F05C25" w:rsidRDefault="00F05C25" w:rsidP="00F05C25">
      <w:pPr>
        <w:suppressAutoHyphens/>
        <w:ind w:left="720" w:hanging="720"/>
        <w:rPr>
          <w:rFonts w:cs="Arial"/>
        </w:rPr>
      </w:pPr>
    </w:p>
    <w:p w14:paraId="5FD689D3" w14:textId="59FE9077" w:rsidR="00F05C25" w:rsidRPr="000B7AFE" w:rsidRDefault="007C7C94" w:rsidP="00F07942">
      <w:pPr>
        <w:pStyle w:val="Kop2"/>
      </w:pPr>
      <w:r w:rsidRPr="000B7AFE">
        <w:rPr>
          <w:rFonts w:cs="Arial"/>
        </w:rPr>
        <w:t>All prices</w:t>
      </w:r>
      <w:r w:rsidR="003F14EB" w:rsidRPr="000B7AFE">
        <w:rPr>
          <w:rFonts w:cs="Arial"/>
        </w:rPr>
        <w:t xml:space="preserve"> in article </w:t>
      </w:r>
      <w:r w:rsidR="00424868" w:rsidRPr="000B7AFE">
        <w:rPr>
          <w:rFonts w:cs="Arial"/>
        </w:rPr>
        <w:fldChar w:fldCharType="begin"/>
      </w:r>
      <w:r w:rsidR="00424868" w:rsidRPr="000B7AFE">
        <w:rPr>
          <w:rFonts w:cs="Arial"/>
        </w:rPr>
        <w:instrText xml:space="preserve"> REF _Ref75522247 \r \h </w:instrText>
      </w:r>
      <w:r w:rsidR="000B7AFE">
        <w:rPr>
          <w:rFonts w:cs="Arial"/>
        </w:rPr>
        <w:instrText xml:space="preserve"> \* MERGEFORMAT </w:instrText>
      </w:r>
      <w:r w:rsidR="00424868" w:rsidRPr="000B7AFE">
        <w:rPr>
          <w:rFonts w:cs="Arial"/>
        </w:rPr>
      </w:r>
      <w:r w:rsidR="00424868" w:rsidRPr="000B7AFE">
        <w:rPr>
          <w:rFonts w:cs="Arial"/>
        </w:rPr>
        <w:fldChar w:fldCharType="separate"/>
      </w:r>
      <w:r w:rsidR="00907BFA">
        <w:rPr>
          <w:rFonts w:cs="Arial"/>
        </w:rPr>
        <w:t>4.1</w:t>
      </w:r>
      <w:r w:rsidR="00424868" w:rsidRPr="000B7AFE">
        <w:rPr>
          <w:rFonts w:cs="Arial"/>
        </w:rPr>
        <w:fldChar w:fldCharType="end"/>
      </w:r>
      <w:r w:rsidR="00424868" w:rsidRPr="000B7AFE">
        <w:rPr>
          <w:rFonts w:cs="Arial"/>
        </w:rPr>
        <w:t xml:space="preserve"> </w:t>
      </w:r>
      <w:r w:rsidR="003F14EB" w:rsidRPr="000B7AFE">
        <w:rPr>
          <w:rFonts w:cs="Arial"/>
        </w:rPr>
        <w:t>are</w:t>
      </w:r>
      <w:r w:rsidR="002F737A" w:rsidRPr="000B7AFE">
        <w:rPr>
          <w:rFonts w:cs="Arial"/>
        </w:rPr>
        <w:t xml:space="preserve"> fixed and </w:t>
      </w:r>
      <w:r w:rsidR="003F14EB" w:rsidRPr="000B7AFE">
        <w:rPr>
          <w:rFonts w:cs="Arial"/>
        </w:rPr>
        <w:t>are</w:t>
      </w:r>
      <w:r w:rsidR="002F737A" w:rsidRPr="000B7AFE">
        <w:rPr>
          <w:rFonts w:cs="Arial"/>
        </w:rPr>
        <w:t xml:space="preserve"> stated in</w:t>
      </w:r>
      <w:r w:rsidR="00056EF1">
        <w:rPr>
          <w:rFonts w:cs="Arial"/>
        </w:rPr>
        <w:t xml:space="preserve"> EUR</w:t>
      </w:r>
      <w:r w:rsidR="002F737A" w:rsidRPr="000B7AFE">
        <w:rPr>
          <w:rFonts w:cs="Arial"/>
        </w:rPr>
        <w:t xml:space="preserve"> excluding VAT (if and insofar as VAT is applicable</w:t>
      </w:r>
      <w:r w:rsidR="00F05C25" w:rsidRPr="000B7AFE">
        <w:t>).</w:t>
      </w:r>
    </w:p>
    <w:p w14:paraId="54D4A656" w14:textId="3ADA1E26" w:rsidR="00F05C25" w:rsidRPr="000B7AFE" w:rsidRDefault="00F05C25" w:rsidP="000B7AFE">
      <w:pPr>
        <w:pStyle w:val="Kop2"/>
      </w:pPr>
      <w:r w:rsidRPr="000B7AFE">
        <w:t>Invoices are digitally sent by the Contractor in PDF format to: finance@nioz.nl.</w:t>
      </w:r>
    </w:p>
    <w:p w14:paraId="7CFE0562" w14:textId="77777777" w:rsidR="00F05C25" w:rsidRPr="000B7AFE" w:rsidRDefault="00F05C25" w:rsidP="00F07942">
      <w:pPr>
        <w:pStyle w:val="Kop2"/>
      </w:pPr>
      <w:r w:rsidRPr="000B7AFE">
        <w:t>An invoice must contain the following information:</w:t>
      </w:r>
    </w:p>
    <w:p w14:paraId="38218021" w14:textId="77777777" w:rsidR="00F05C25" w:rsidRPr="000B7AFE" w:rsidRDefault="00F05C25" w:rsidP="00F07942">
      <w:pPr>
        <w:suppressAutoHyphens/>
        <w:spacing w:line="280" w:lineRule="exact"/>
        <w:ind w:left="720"/>
        <w:rPr>
          <w:rFonts w:cs="Arial"/>
        </w:rPr>
      </w:pPr>
      <w:r w:rsidRPr="000B7AFE">
        <w:rPr>
          <w:rFonts w:cs="Arial"/>
        </w:rPr>
        <w:t>- the relevant department or sector;</w:t>
      </w:r>
    </w:p>
    <w:p w14:paraId="783D51D2" w14:textId="77777777" w:rsidR="00F05C25" w:rsidRPr="000B7AFE" w:rsidRDefault="00F05C25" w:rsidP="00F07942">
      <w:pPr>
        <w:suppressAutoHyphens/>
        <w:spacing w:line="280" w:lineRule="exact"/>
        <w:ind w:left="720"/>
        <w:rPr>
          <w:rFonts w:cs="Arial"/>
        </w:rPr>
      </w:pPr>
      <w:r w:rsidRPr="000B7AFE">
        <w:rPr>
          <w:rFonts w:cs="Arial"/>
        </w:rPr>
        <w:t>- a project number and project description to be indicated by the Principal;</w:t>
      </w:r>
    </w:p>
    <w:p w14:paraId="6378CB57" w14:textId="77777777" w:rsidR="00F05C25" w:rsidRPr="000B7AFE" w:rsidRDefault="00F05C25" w:rsidP="00F07942">
      <w:pPr>
        <w:suppressAutoHyphens/>
        <w:spacing w:line="280" w:lineRule="exact"/>
        <w:ind w:left="720"/>
        <w:rPr>
          <w:rFonts w:cs="Arial"/>
        </w:rPr>
      </w:pPr>
      <w:r w:rsidRPr="000B7AFE">
        <w:rPr>
          <w:rFonts w:cs="Arial"/>
        </w:rPr>
        <w:t>- an obligation number to be indicated by the Principal;</w:t>
      </w:r>
    </w:p>
    <w:p w14:paraId="2C1DB1BB" w14:textId="77777777" w:rsidR="00F05C25" w:rsidRPr="000B7AFE" w:rsidRDefault="00F05C25" w:rsidP="00F07942">
      <w:pPr>
        <w:suppressAutoHyphens/>
        <w:spacing w:line="280" w:lineRule="exact"/>
        <w:ind w:left="720"/>
        <w:rPr>
          <w:rFonts w:cs="Arial"/>
        </w:rPr>
      </w:pPr>
      <w:r w:rsidRPr="000B7AFE">
        <w:rPr>
          <w:rFonts w:cs="Arial"/>
        </w:rPr>
        <w:lastRenderedPageBreak/>
        <w:t>- the numbers actually delivered;</w:t>
      </w:r>
    </w:p>
    <w:p w14:paraId="0A3826B5" w14:textId="77777777" w:rsidR="00F05C25" w:rsidRPr="000B7AFE" w:rsidRDefault="00F05C25" w:rsidP="00F07942">
      <w:pPr>
        <w:suppressAutoHyphens/>
        <w:spacing w:line="280" w:lineRule="exact"/>
        <w:ind w:left="720"/>
        <w:rPr>
          <w:rFonts w:cs="Arial"/>
        </w:rPr>
      </w:pPr>
      <w:r w:rsidRPr="000B7AFE">
        <w:rPr>
          <w:rFonts w:cs="Arial"/>
        </w:rPr>
        <w:t>- types of products and services;</w:t>
      </w:r>
    </w:p>
    <w:p w14:paraId="2731A414" w14:textId="77777777" w:rsidR="00F05C25" w:rsidRPr="000B7AFE" w:rsidRDefault="00F05C25" w:rsidP="00F07942">
      <w:pPr>
        <w:suppressAutoHyphens/>
        <w:spacing w:line="280" w:lineRule="exact"/>
        <w:ind w:left="720"/>
        <w:rPr>
          <w:rFonts w:cs="Arial"/>
        </w:rPr>
      </w:pPr>
      <w:r w:rsidRPr="000B7AFE">
        <w:rPr>
          <w:rFonts w:cs="Arial"/>
        </w:rPr>
        <w:t>- individual amounts, as well as the total amount;</w:t>
      </w:r>
    </w:p>
    <w:p w14:paraId="36706131" w14:textId="77777777" w:rsidR="00F05C25" w:rsidRPr="000B7AFE" w:rsidRDefault="00F05C25" w:rsidP="00F07942">
      <w:pPr>
        <w:suppressAutoHyphens/>
        <w:spacing w:line="280" w:lineRule="exact"/>
        <w:ind w:left="720"/>
        <w:rPr>
          <w:rFonts w:cs="Arial"/>
        </w:rPr>
      </w:pPr>
      <w:r w:rsidRPr="000B7AFE">
        <w:rPr>
          <w:rFonts w:cs="Arial"/>
        </w:rPr>
        <w:t>- the date of delivery;</w:t>
      </w:r>
    </w:p>
    <w:p w14:paraId="05106176" w14:textId="08399307" w:rsidR="00F05C25" w:rsidRPr="000B7AFE" w:rsidRDefault="00F05C25" w:rsidP="00F07942">
      <w:pPr>
        <w:suppressAutoHyphens/>
        <w:spacing w:line="280" w:lineRule="exact"/>
        <w:ind w:left="720"/>
        <w:rPr>
          <w:rFonts w:cs="Arial"/>
        </w:rPr>
      </w:pPr>
      <w:r w:rsidRPr="000B7AFE">
        <w:rPr>
          <w:rFonts w:cs="Arial"/>
        </w:rPr>
        <w:t xml:space="preserve">- </w:t>
      </w:r>
      <w:r w:rsidR="009F124E">
        <w:rPr>
          <w:rFonts w:cs="Arial"/>
        </w:rPr>
        <w:t xml:space="preserve">Contractor’s </w:t>
      </w:r>
      <w:r w:rsidRPr="000B7AFE">
        <w:rPr>
          <w:rFonts w:cs="Arial"/>
        </w:rPr>
        <w:t>VAT number</w:t>
      </w:r>
      <w:r w:rsidR="009F124E">
        <w:rPr>
          <w:rFonts w:cs="Arial"/>
        </w:rPr>
        <w:t xml:space="preserve"> (if applicable)</w:t>
      </w:r>
      <w:r w:rsidRPr="000B7AFE">
        <w:rPr>
          <w:rFonts w:cs="Arial"/>
        </w:rPr>
        <w:t>;</w:t>
      </w:r>
    </w:p>
    <w:p w14:paraId="6077A4E3" w14:textId="77777777" w:rsidR="00F05C25" w:rsidRPr="000B7AFE" w:rsidRDefault="00F05C25" w:rsidP="00F07942">
      <w:pPr>
        <w:suppressAutoHyphens/>
        <w:spacing w:line="280" w:lineRule="exact"/>
        <w:ind w:left="720"/>
        <w:rPr>
          <w:rFonts w:cs="Arial"/>
        </w:rPr>
      </w:pPr>
      <w:r w:rsidRPr="000B7AFE">
        <w:rPr>
          <w:rFonts w:cs="Arial"/>
        </w:rPr>
        <w:t>- Chamber of Commerce number;</w:t>
      </w:r>
    </w:p>
    <w:p w14:paraId="68FD7B11" w14:textId="117E302B" w:rsidR="00F05C25" w:rsidRPr="000B7AFE" w:rsidRDefault="00F05C25" w:rsidP="00F07942">
      <w:pPr>
        <w:suppressAutoHyphens/>
        <w:spacing w:line="280" w:lineRule="exact"/>
        <w:ind w:left="720"/>
        <w:rPr>
          <w:rFonts w:cs="Arial"/>
        </w:rPr>
      </w:pPr>
      <w:r w:rsidRPr="000B7AFE">
        <w:rPr>
          <w:rFonts w:cs="Arial"/>
        </w:rPr>
        <w:t xml:space="preserve">- </w:t>
      </w:r>
      <w:r w:rsidR="00BE379D">
        <w:rPr>
          <w:rFonts w:cs="Arial"/>
        </w:rPr>
        <w:t>(</w:t>
      </w:r>
      <w:r w:rsidRPr="000B7AFE">
        <w:rPr>
          <w:rFonts w:cs="Arial"/>
        </w:rPr>
        <w:t>IBAN</w:t>
      </w:r>
      <w:r w:rsidR="00BE379D">
        <w:rPr>
          <w:rFonts w:cs="Arial"/>
        </w:rPr>
        <w:t>)</w:t>
      </w:r>
      <w:r w:rsidRPr="000B7AFE">
        <w:rPr>
          <w:rFonts w:cs="Arial"/>
        </w:rPr>
        <w:t xml:space="preserve"> bank account number.</w:t>
      </w:r>
    </w:p>
    <w:p w14:paraId="5F673CE0" w14:textId="77777777" w:rsidR="00F05C25" w:rsidRPr="000B7AFE" w:rsidRDefault="00F05C25" w:rsidP="00F07942">
      <w:pPr>
        <w:suppressAutoHyphens/>
        <w:spacing w:line="280" w:lineRule="exact"/>
        <w:ind w:left="720" w:hanging="720"/>
        <w:rPr>
          <w:rFonts w:cs="Arial"/>
        </w:rPr>
      </w:pPr>
    </w:p>
    <w:p w14:paraId="16974754" w14:textId="77777777" w:rsidR="00F05C25" w:rsidRPr="000B7AFE" w:rsidRDefault="00F05C25" w:rsidP="00F07942">
      <w:pPr>
        <w:pStyle w:val="Kop2"/>
      </w:pPr>
      <w:r w:rsidRPr="000B7AFE">
        <w:t>The Principal will pay the amounts owed by it on the basis of this agreement to the Contractor within 30 Days of receipt of the relevant invoice.</w:t>
      </w:r>
    </w:p>
    <w:p w14:paraId="187E708E" w14:textId="77777777" w:rsidR="00F05C25" w:rsidRPr="00482A5E" w:rsidRDefault="00F05C25" w:rsidP="00F07942">
      <w:pPr>
        <w:pStyle w:val="Kop2"/>
      </w:pPr>
      <w:r w:rsidRPr="00482A5E">
        <w:t>Payment is made in accordance with the payment schedule below:</w:t>
      </w:r>
    </w:p>
    <w:p w14:paraId="45B0A345" w14:textId="77777777" w:rsidR="00F05C25" w:rsidRPr="00482A5E" w:rsidRDefault="00F05C25" w:rsidP="00F07942">
      <w:pPr>
        <w:suppressAutoHyphens/>
        <w:spacing w:line="280" w:lineRule="exact"/>
        <w:ind w:left="720" w:hanging="720"/>
        <w:rPr>
          <w:rFonts w:cs="Arial"/>
        </w:rPr>
      </w:pPr>
    </w:p>
    <w:tbl>
      <w:tblPr>
        <w:tblW w:w="668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1965"/>
        <w:gridCol w:w="3240"/>
      </w:tblGrid>
      <w:tr w:rsidR="00F05C25" w:rsidRPr="00FE7A4C" w14:paraId="530BE862" w14:textId="77777777" w:rsidTr="003C0C7E">
        <w:tc>
          <w:tcPr>
            <w:tcW w:w="1475" w:type="dxa"/>
          </w:tcPr>
          <w:p w14:paraId="247463F0" w14:textId="77777777" w:rsidR="00F05C25" w:rsidRPr="00482A5E" w:rsidRDefault="00F05C25" w:rsidP="003C0C7E">
            <w:pPr>
              <w:keepNext/>
              <w:keepLines/>
              <w:suppressAutoHyphens/>
              <w:jc w:val="center"/>
            </w:pPr>
            <w:r w:rsidRPr="00482A5E">
              <w:rPr>
                <w:b/>
              </w:rPr>
              <w:t>Instalment</w:t>
            </w:r>
          </w:p>
        </w:tc>
        <w:tc>
          <w:tcPr>
            <w:tcW w:w="1965" w:type="dxa"/>
            <w:vAlign w:val="center"/>
          </w:tcPr>
          <w:p w14:paraId="202AA7CF" w14:textId="77777777" w:rsidR="00F05C25" w:rsidRPr="00482A5E" w:rsidRDefault="00F05C25" w:rsidP="003C0C7E">
            <w:pPr>
              <w:keepNext/>
              <w:keepLines/>
              <w:suppressAutoHyphens/>
              <w:jc w:val="center"/>
            </w:pPr>
            <w:r w:rsidRPr="00482A5E">
              <w:rPr>
                <w:b/>
              </w:rPr>
              <w:t>Percentage</w:t>
            </w:r>
          </w:p>
        </w:tc>
        <w:tc>
          <w:tcPr>
            <w:tcW w:w="3240" w:type="dxa"/>
            <w:vAlign w:val="center"/>
          </w:tcPr>
          <w:p w14:paraId="1F747DD4" w14:textId="0B99FCD5" w:rsidR="00F05C25" w:rsidRPr="00D34C7B" w:rsidRDefault="00881506" w:rsidP="003C0C7E">
            <w:pPr>
              <w:keepNext/>
              <w:keepLines/>
              <w:suppressAutoHyphens/>
            </w:pPr>
            <w:r w:rsidRPr="00482A5E">
              <w:rPr>
                <w:b/>
              </w:rPr>
              <w:t>Condition</w:t>
            </w:r>
          </w:p>
        </w:tc>
      </w:tr>
      <w:tr w:rsidR="00F05C25" w:rsidRPr="00FE7A4C" w14:paraId="3F584A0C" w14:textId="77777777" w:rsidTr="003C0C7E">
        <w:trPr>
          <w:trHeight w:val="567"/>
        </w:trPr>
        <w:tc>
          <w:tcPr>
            <w:tcW w:w="1475" w:type="dxa"/>
            <w:vAlign w:val="center"/>
          </w:tcPr>
          <w:p w14:paraId="0ADEE48D" w14:textId="77777777" w:rsidR="00F05C25" w:rsidRPr="00D34C7B" w:rsidRDefault="00F05C25" w:rsidP="003C0C7E">
            <w:pPr>
              <w:keepNext/>
              <w:keepLines/>
              <w:suppressAutoHyphens/>
              <w:jc w:val="center"/>
              <w:rPr>
                <w:rFonts w:cs="Arial"/>
              </w:rPr>
            </w:pPr>
            <w:r w:rsidRPr="00D34C7B">
              <w:rPr>
                <w:rFonts w:cs="Arial"/>
              </w:rPr>
              <w:t>1</w:t>
            </w:r>
          </w:p>
        </w:tc>
        <w:tc>
          <w:tcPr>
            <w:tcW w:w="1965" w:type="dxa"/>
            <w:vAlign w:val="center"/>
          </w:tcPr>
          <w:p w14:paraId="23F2ACBF" w14:textId="25A280CE" w:rsidR="00F05C25" w:rsidRPr="00D34C7B" w:rsidRDefault="006B203B" w:rsidP="003C0C7E">
            <w:pPr>
              <w:keepNext/>
              <w:keepLines/>
              <w:suppressAutoHyphens/>
              <w:jc w:val="center"/>
              <w:rPr>
                <w:rFonts w:cs="Arial"/>
              </w:rPr>
            </w:pPr>
            <w:r>
              <w:rPr>
                <w:rFonts w:cs="Arial"/>
              </w:rPr>
              <w:t>XX</w:t>
            </w:r>
            <w:r w:rsidR="00F05C25" w:rsidRPr="00D34C7B">
              <w:rPr>
                <w:rFonts w:cs="Arial"/>
              </w:rPr>
              <w:t>%</w:t>
            </w:r>
          </w:p>
          <w:p w14:paraId="2FD9E5B8" w14:textId="0F0488B1" w:rsidR="00F05C25" w:rsidRPr="00D34C7B" w:rsidRDefault="00F05C25" w:rsidP="003C0C7E">
            <w:pPr>
              <w:keepNext/>
              <w:keepLines/>
              <w:suppressAutoHyphens/>
              <w:jc w:val="center"/>
              <w:rPr>
                <w:rFonts w:cs="Arial"/>
              </w:rPr>
            </w:pPr>
            <w:r w:rsidRPr="00D34C7B">
              <w:rPr>
                <w:rFonts w:cs="Arial"/>
                <w:sz w:val="16"/>
                <w:szCs w:val="16"/>
              </w:rPr>
              <w:t xml:space="preserve">(of the </w:t>
            </w:r>
            <w:r w:rsidR="00160634" w:rsidRPr="00D34C7B">
              <w:rPr>
                <w:rFonts w:cs="Arial"/>
                <w:sz w:val="16"/>
                <w:szCs w:val="16"/>
              </w:rPr>
              <w:t>P</w:t>
            </w:r>
            <w:r w:rsidRPr="00D34C7B">
              <w:rPr>
                <w:rFonts w:cs="Arial"/>
                <w:sz w:val="16"/>
                <w:szCs w:val="16"/>
              </w:rPr>
              <w:t xml:space="preserve">urchase price as mentioned under </w:t>
            </w:r>
            <w:r w:rsidR="00C72A93" w:rsidRPr="00D34C7B">
              <w:rPr>
                <w:rFonts w:cs="Arial"/>
                <w:sz w:val="16"/>
                <w:szCs w:val="16"/>
              </w:rPr>
              <w:t xml:space="preserve">Article </w:t>
            </w:r>
            <w:r w:rsidR="00C72A93" w:rsidRPr="00D34C7B">
              <w:rPr>
                <w:rFonts w:cs="Arial"/>
                <w:sz w:val="16"/>
                <w:szCs w:val="16"/>
              </w:rPr>
              <w:fldChar w:fldCharType="begin"/>
            </w:r>
            <w:r w:rsidR="00C72A93" w:rsidRPr="00D34C7B">
              <w:rPr>
                <w:rFonts w:cs="Arial"/>
                <w:sz w:val="16"/>
                <w:szCs w:val="16"/>
              </w:rPr>
              <w:instrText xml:space="preserve"> REF _Ref75522247 \r \h </w:instrText>
            </w:r>
            <w:r w:rsidR="00C72A93" w:rsidRPr="00D34C7B">
              <w:rPr>
                <w:rFonts w:cs="Arial"/>
                <w:sz w:val="16"/>
                <w:szCs w:val="16"/>
              </w:rPr>
            </w:r>
            <w:r w:rsidR="00C72A93" w:rsidRPr="00D34C7B">
              <w:rPr>
                <w:rFonts w:cs="Arial"/>
                <w:sz w:val="16"/>
                <w:szCs w:val="16"/>
              </w:rPr>
              <w:fldChar w:fldCharType="separate"/>
            </w:r>
            <w:r w:rsidR="00907BFA">
              <w:rPr>
                <w:rFonts w:cs="Arial"/>
                <w:sz w:val="16"/>
                <w:szCs w:val="16"/>
              </w:rPr>
              <w:t>4.1</w:t>
            </w:r>
            <w:r w:rsidR="00C72A93" w:rsidRPr="00D34C7B">
              <w:rPr>
                <w:rFonts w:cs="Arial"/>
                <w:sz w:val="16"/>
                <w:szCs w:val="16"/>
              </w:rPr>
              <w:fldChar w:fldCharType="end"/>
            </w:r>
            <w:r w:rsidRPr="00D34C7B">
              <w:rPr>
                <w:rFonts w:cs="Arial"/>
                <w:sz w:val="16"/>
                <w:szCs w:val="16"/>
              </w:rPr>
              <w:t>)</w:t>
            </w:r>
          </w:p>
        </w:tc>
        <w:tc>
          <w:tcPr>
            <w:tcW w:w="3240" w:type="dxa"/>
            <w:vAlign w:val="center"/>
          </w:tcPr>
          <w:p w14:paraId="554E7E83" w14:textId="77777777" w:rsidR="00F05C25" w:rsidRPr="00D34C7B" w:rsidRDefault="00F05C25" w:rsidP="003C0C7E">
            <w:pPr>
              <w:keepNext/>
              <w:keepLines/>
              <w:suppressAutoHyphens/>
              <w:rPr>
                <w:sz w:val="16"/>
                <w:szCs w:val="16"/>
              </w:rPr>
            </w:pPr>
            <w:r w:rsidRPr="00D34C7B">
              <w:rPr>
                <w:rFonts w:cs="Arial"/>
                <w:sz w:val="16"/>
                <w:szCs w:val="16"/>
              </w:rPr>
              <w:t>After signing this agreement and submitting a bank guarantee (see below)</w:t>
            </w:r>
          </w:p>
        </w:tc>
      </w:tr>
      <w:tr w:rsidR="00F05C25" w:rsidRPr="00FE7A4C" w14:paraId="3ED15E15" w14:textId="77777777" w:rsidTr="003C0C7E">
        <w:trPr>
          <w:trHeight w:val="567"/>
        </w:trPr>
        <w:tc>
          <w:tcPr>
            <w:tcW w:w="1475" w:type="dxa"/>
            <w:vAlign w:val="center"/>
          </w:tcPr>
          <w:p w14:paraId="391D7BC3" w14:textId="77777777" w:rsidR="00F05C25" w:rsidRPr="00D34C7B" w:rsidRDefault="00F05C25" w:rsidP="003C0C7E">
            <w:pPr>
              <w:keepNext/>
              <w:keepLines/>
              <w:suppressAutoHyphens/>
              <w:jc w:val="center"/>
              <w:rPr>
                <w:rFonts w:cs="Arial"/>
              </w:rPr>
            </w:pPr>
            <w:r w:rsidRPr="00D34C7B">
              <w:rPr>
                <w:rFonts w:cs="Arial"/>
              </w:rPr>
              <w:t>2</w:t>
            </w:r>
          </w:p>
        </w:tc>
        <w:tc>
          <w:tcPr>
            <w:tcW w:w="1965" w:type="dxa"/>
            <w:vAlign w:val="center"/>
          </w:tcPr>
          <w:p w14:paraId="3B21B3AB" w14:textId="3BB56507" w:rsidR="00F05C25" w:rsidRPr="00D34C7B" w:rsidRDefault="006B203B" w:rsidP="003C0C7E">
            <w:pPr>
              <w:keepNext/>
              <w:keepLines/>
              <w:suppressAutoHyphens/>
              <w:jc w:val="center"/>
              <w:rPr>
                <w:rFonts w:cs="Arial"/>
              </w:rPr>
            </w:pPr>
            <w:r>
              <w:rPr>
                <w:rFonts w:cs="Arial"/>
              </w:rPr>
              <w:t>XX</w:t>
            </w:r>
            <w:r w:rsidR="00F05C25" w:rsidRPr="00D34C7B">
              <w:rPr>
                <w:rFonts w:cs="Arial"/>
              </w:rPr>
              <w:t>%</w:t>
            </w:r>
          </w:p>
          <w:p w14:paraId="16F67A12" w14:textId="698036CD" w:rsidR="00F05C25" w:rsidRPr="00D34C7B" w:rsidRDefault="00F05C25" w:rsidP="003C0C7E">
            <w:pPr>
              <w:keepNext/>
              <w:keepLines/>
              <w:suppressAutoHyphens/>
              <w:jc w:val="center"/>
              <w:rPr>
                <w:rFonts w:cs="Arial"/>
              </w:rPr>
            </w:pPr>
            <w:r w:rsidRPr="00D34C7B">
              <w:rPr>
                <w:rFonts w:cs="Arial"/>
                <w:sz w:val="16"/>
                <w:szCs w:val="16"/>
              </w:rPr>
              <w:t xml:space="preserve">(of the </w:t>
            </w:r>
            <w:r w:rsidR="00160634" w:rsidRPr="00D34C7B">
              <w:rPr>
                <w:rFonts w:cs="Arial"/>
                <w:sz w:val="16"/>
                <w:szCs w:val="16"/>
              </w:rPr>
              <w:t>P</w:t>
            </w:r>
            <w:r w:rsidRPr="00D34C7B">
              <w:rPr>
                <w:rFonts w:cs="Arial"/>
                <w:sz w:val="16"/>
                <w:szCs w:val="16"/>
              </w:rPr>
              <w:t xml:space="preserve">urchase price as mentioned under </w:t>
            </w:r>
            <w:r w:rsidR="00C72A93" w:rsidRPr="00D34C7B">
              <w:rPr>
                <w:rFonts w:cs="Arial"/>
                <w:sz w:val="16"/>
                <w:szCs w:val="16"/>
              </w:rPr>
              <w:t>Article</w:t>
            </w:r>
            <w:r w:rsidR="00B35139">
              <w:rPr>
                <w:rFonts w:cs="Arial"/>
                <w:sz w:val="16"/>
                <w:szCs w:val="16"/>
              </w:rPr>
              <w:t xml:space="preserve"> </w:t>
            </w:r>
            <w:r w:rsidR="00C72A93" w:rsidRPr="00D34C7B">
              <w:rPr>
                <w:rFonts w:cs="Arial"/>
                <w:sz w:val="16"/>
                <w:szCs w:val="16"/>
              </w:rPr>
              <w:fldChar w:fldCharType="begin"/>
            </w:r>
            <w:r w:rsidR="00C72A93" w:rsidRPr="00D34C7B">
              <w:rPr>
                <w:rFonts w:cs="Arial"/>
                <w:sz w:val="16"/>
                <w:szCs w:val="16"/>
              </w:rPr>
              <w:instrText xml:space="preserve"> REF _Ref75522247 \r \h </w:instrText>
            </w:r>
            <w:r w:rsidR="00D34C7B">
              <w:rPr>
                <w:rFonts w:cs="Arial"/>
                <w:sz w:val="16"/>
                <w:szCs w:val="16"/>
              </w:rPr>
              <w:instrText xml:space="preserve"> \* MERGEFORMAT </w:instrText>
            </w:r>
            <w:r w:rsidR="00C72A93" w:rsidRPr="00D34C7B">
              <w:rPr>
                <w:rFonts w:cs="Arial"/>
                <w:sz w:val="16"/>
                <w:szCs w:val="16"/>
              </w:rPr>
            </w:r>
            <w:r w:rsidR="00C72A93" w:rsidRPr="00D34C7B">
              <w:rPr>
                <w:rFonts w:cs="Arial"/>
                <w:sz w:val="16"/>
                <w:szCs w:val="16"/>
              </w:rPr>
              <w:fldChar w:fldCharType="separate"/>
            </w:r>
            <w:r w:rsidR="00907BFA">
              <w:rPr>
                <w:rFonts w:cs="Arial"/>
                <w:sz w:val="16"/>
                <w:szCs w:val="16"/>
              </w:rPr>
              <w:t>4.1</w:t>
            </w:r>
            <w:r w:rsidR="00C72A93" w:rsidRPr="00D34C7B">
              <w:rPr>
                <w:rFonts w:cs="Arial"/>
                <w:sz w:val="16"/>
                <w:szCs w:val="16"/>
              </w:rPr>
              <w:fldChar w:fldCharType="end"/>
            </w:r>
            <w:r w:rsidR="00C72A93" w:rsidRPr="00D34C7B">
              <w:rPr>
                <w:rFonts w:cs="Arial"/>
                <w:sz w:val="16"/>
                <w:szCs w:val="16"/>
              </w:rPr>
              <w:t xml:space="preserve"> </w:t>
            </w:r>
            <w:r w:rsidRPr="00D34C7B">
              <w:rPr>
                <w:rFonts w:cs="Arial"/>
                <w:sz w:val="16"/>
                <w:szCs w:val="16"/>
              </w:rPr>
              <w:t>)</w:t>
            </w:r>
          </w:p>
        </w:tc>
        <w:tc>
          <w:tcPr>
            <w:tcW w:w="3240" w:type="dxa"/>
            <w:vAlign w:val="center"/>
          </w:tcPr>
          <w:p w14:paraId="08B5BAF1" w14:textId="23CA2C0A" w:rsidR="00F05C25" w:rsidRPr="00FE7A4C" w:rsidRDefault="00F05C25" w:rsidP="003C0C7E">
            <w:pPr>
              <w:keepNext/>
              <w:keepLines/>
              <w:suppressAutoHyphens/>
              <w:rPr>
                <w:sz w:val="16"/>
                <w:szCs w:val="16"/>
                <w:highlight w:val="yellow"/>
              </w:rPr>
            </w:pPr>
            <w:r w:rsidRPr="00EF2243">
              <w:rPr>
                <w:rFonts w:cs="Arial"/>
                <w:sz w:val="16"/>
                <w:szCs w:val="16"/>
              </w:rPr>
              <w:t xml:space="preserve">After delivery </w:t>
            </w:r>
            <w:r w:rsidR="008F161C" w:rsidRPr="00EF2243">
              <w:rPr>
                <w:rFonts w:cs="Arial"/>
                <w:sz w:val="16"/>
                <w:szCs w:val="16"/>
              </w:rPr>
              <w:t>CIF</w:t>
            </w:r>
            <w:r w:rsidRPr="00EF2243">
              <w:rPr>
                <w:rFonts w:cs="Arial"/>
                <w:sz w:val="16"/>
                <w:szCs w:val="16"/>
              </w:rPr>
              <w:t xml:space="preserve"> </w:t>
            </w:r>
            <w:r w:rsidR="00691A4B" w:rsidRPr="00EF2243">
              <w:rPr>
                <w:rFonts w:cs="Arial"/>
                <w:sz w:val="16"/>
                <w:szCs w:val="16"/>
              </w:rPr>
              <w:t>as per Article 3.2</w:t>
            </w:r>
          </w:p>
        </w:tc>
      </w:tr>
      <w:tr w:rsidR="00F05C25" w:rsidRPr="00D34C7B" w14:paraId="370A52E0" w14:textId="77777777" w:rsidTr="003C0C7E">
        <w:trPr>
          <w:trHeight w:val="567"/>
        </w:trPr>
        <w:tc>
          <w:tcPr>
            <w:tcW w:w="1475" w:type="dxa"/>
            <w:vAlign w:val="center"/>
          </w:tcPr>
          <w:p w14:paraId="01131DC1" w14:textId="77777777" w:rsidR="00F05C25" w:rsidRPr="00D34C7B" w:rsidRDefault="00F05C25" w:rsidP="003C0C7E">
            <w:pPr>
              <w:keepNext/>
              <w:keepLines/>
              <w:suppressAutoHyphens/>
              <w:jc w:val="center"/>
              <w:rPr>
                <w:rFonts w:cs="Arial"/>
                <w:b/>
              </w:rPr>
            </w:pPr>
            <w:r w:rsidRPr="00D34C7B">
              <w:rPr>
                <w:rFonts w:cs="Arial"/>
              </w:rPr>
              <w:t>3</w:t>
            </w:r>
          </w:p>
        </w:tc>
        <w:tc>
          <w:tcPr>
            <w:tcW w:w="1965" w:type="dxa"/>
            <w:vAlign w:val="center"/>
          </w:tcPr>
          <w:p w14:paraId="55692B96" w14:textId="3CA7241C" w:rsidR="00F05C25" w:rsidRPr="00D34C7B" w:rsidRDefault="006B203B" w:rsidP="003C0C7E">
            <w:pPr>
              <w:keepNext/>
              <w:keepLines/>
              <w:suppressAutoHyphens/>
              <w:jc w:val="center"/>
              <w:rPr>
                <w:rFonts w:cs="Arial"/>
              </w:rPr>
            </w:pPr>
            <w:r>
              <w:rPr>
                <w:rFonts w:cs="Arial"/>
              </w:rPr>
              <w:t>XX</w:t>
            </w:r>
            <w:r w:rsidR="00F05C25" w:rsidRPr="00D34C7B">
              <w:rPr>
                <w:rFonts w:cs="Arial"/>
              </w:rPr>
              <w:t>%</w:t>
            </w:r>
          </w:p>
          <w:p w14:paraId="3EB9F55B" w14:textId="3EB2FE97" w:rsidR="00F05C25" w:rsidRPr="00D34C7B" w:rsidRDefault="00F05C25" w:rsidP="003C0C7E">
            <w:pPr>
              <w:keepNext/>
              <w:keepLines/>
              <w:suppressAutoHyphens/>
              <w:jc w:val="center"/>
              <w:rPr>
                <w:rFonts w:cs="Arial"/>
                <w:sz w:val="16"/>
                <w:szCs w:val="16"/>
              </w:rPr>
            </w:pPr>
            <w:r w:rsidRPr="00D34C7B">
              <w:rPr>
                <w:rFonts w:cs="Arial"/>
                <w:sz w:val="16"/>
                <w:szCs w:val="16"/>
              </w:rPr>
              <w:t xml:space="preserve">(of the </w:t>
            </w:r>
            <w:r w:rsidR="00160634" w:rsidRPr="00D34C7B">
              <w:rPr>
                <w:rFonts w:cs="Arial"/>
                <w:sz w:val="16"/>
                <w:szCs w:val="16"/>
              </w:rPr>
              <w:t>P</w:t>
            </w:r>
            <w:r w:rsidRPr="00D34C7B">
              <w:rPr>
                <w:rFonts w:cs="Arial"/>
                <w:sz w:val="16"/>
                <w:szCs w:val="16"/>
              </w:rPr>
              <w:t xml:space="preserve">urchase price as mentioned under </w:t>
            </w:r>
            <w:r w:rsidR="00C72A93" w:rsidRPr="00D34C7B">
              <w:rPr>
                <w:rFonts w:cs="Arial"/>
                <w:sz w:val="16"/>
                <w:szCs w:val="16"/>
              </w:rPr>
              <w:t xml:space="preserve">Article </w:t>
            </w:r>
            <w:r w:rsidR="00C72A93" w:rsidRPr="00D34C7B">
              <w:rPr>
                <w:rFonts w:cs="Arial"/>
                <w:sz w:val="16"/>
                <w:szCs w:val="16"/>
              </w:rPr>
              <w:fldChar w:fldCharType="begin"/>
            </w:r>
            <w:r w:rsidR="00C72A93" w:rsidRPr="00D34C7B">
              <w:rPr>
                <w:rFonts w:cs="Arial"/>
                <w:sz w:val="16"/>
                <w:szCs w:val="16"/>
              </w:rPr>
              <w:instrText xml:space="preserve"> REF _Ref75522247 \r \h </w:instrText>
            </w:r>
            <w:r w:rsidR="00D34C7B">
              <w:rPr>
                <w:rFonts w:cs="Arial"/>
                <w:sz w:val="16"/>
                <w:szCs w:val="16"/>
              </w:rPr>
              <w:instrText xml:space="preserve"> \* MERGEFORMAT </w:instrText>
            </w:r>
            <w:r w:rsidR="00C72A93" w:rsidRPr="00D34C7B">
              <w:rPr>
                <w:rFonts w:cs="Arial"/>
                <w:sz w:val="16"/>
                <w:szCs w:val="16"/>
              </w:rPr>
            </w:r>
            <w:r w:rsidR="00C72A93" w:rsidRPr="00D34C7B">
              <w:rPr>
                <w:rFonts w:cs="Arial"/>
                <w:sz w:val="16"/>
                <w:szCs w:val="16"/>
              </w:rPr>
              <w:fldChar w:fldCharType="separate"/>
            </w:r>
            <w:r w:rsidR="00907BFA">
              <w:rPr>
                <w:rFonts w:cs="Arial"/>
                <w:sz w:val="16"/>
                <w:szCs w:val="16"/>
              </w:rPr>
              <w:t>4.1</w:t>
            </w:r>
            <w:r w:rsidR="00C72A93" w:rsidRPr="00D34C7B">
              <w:rPr>
                <w:rFonts w:cs="Arial"/>
                <w:sz w:val="16"/>
                <w:szCs w:val="16"/>
              </w:rPr>
              <w:fldChar w:fldCharType="end"/>
            </w:r>
            <w:r w:rsidRPr="00D34C7B">
              <w:rPr>
                <w:rFonts w:cs="Arial"/>
                <w:sz w:val="16"/>
                <w:szCs w:val="16"/>
              </w:rPr>
              <w:t>)</w:t>
            </w:r>
          </w:p>
        </w:tc>
        <w:tc>
          <w:tcPr>
            <w:tcW w:w="3240" w:type="dxa"/>
            <w:vAlign w:val="center"/>
          </w:tcPr>
          <w:p w14:paraId="7F067D85" w14:textId="1B8CD17B" w:rsidR="00F05C25" w:rsidRPr="00D34C7B" w:rsidRDefault="00F05C25" w:rsidP="003C0C7E">
            <w:pPr>
              <w:keepNext/>
              <w:keepLines/>
              <w:suppressAutoHyphens/>
              <w:rPr>
                <w:sz w:val="16"/>
                <w:szCs w:val="16"/>
                <w:lang w:val="en-US"/>
              </w:rPr>
            </w:pPr>
            <w:r w:rsidRPr="00D34C7B">
              <w:rPr>
                <w:rFonts w:cs="Arial"/>
                <w:sz w:val="16"/>
                <w:szCs w:val="16"/>
                <w:lang w:val="en-US"/>
              </w:rPr>
              <w:t xml:space="preserve">After </w:t>
            </w:r>
            <w:r w:rsidR="00A931B6" w:rsidRPr="00D34C7B">
              <w:rPr>
                <w:rFonts w:cs="Arial"/>
                <w:sz w:val="16"/>
                <w:szCs w:val="16"/>
                <w:lang w:val="en-US"/>
              </w:rPr>
              <w:t xml:space="preserve">unconditionally </w:t>
            </w:r>
            <w:r w:rsidRPr="00D34C7B">
              <w:rPr>
                <w:rFonts w:cs="Arial"/>
                <w:sz w:val="16"/>
                <w:szCs w:val="16"/>
                <w:lang w:val="en-US"/>
              </w:rPr>
              <w:t>acceptance as referred to in Article</w:t>
            </w:r>
            <w:r w:rsidR="003A2072" w:rsidRPr="00D34C7B">
              <w:rPr>
                <w:rFonts w:cs="Arial"/>
                <w:sz w:val="16"/>
                <w:szCs w:val="16"/>
              </w:rPr>
              <w:t xml:space="preserve"> </w:t>
            </w:r>
            <w:r w:rsidR="00C72A93" w:rsidRPr="00D34C7B">
              <w:rPr>
                <w:rFonts w:cs="Arial"/>
                <w:sz w:val="16"/>
                <w:szCs w:val="16"/>
              </w:rPr>
              <w:fldChar w:fldCharType="begin"/>
            </w:r>
            <w:r w:rsidR="00C72A93" w:rsidRPr="00D34C7B">
              <w:rPr>
                <w:rFonts w:cs="Arial"/>
                <w:sz w:val="16"/>
                <w:szCs w:val="16"/>
              </w:rPr>
              <w:instrText xml:space="preserve"> REF _Ref75522219 \r \h </w:instrText>
            </w:r>
            <w:r w:rsidR="00D34C7B">
              <w:rPr>
                <w:rFonts w:cs="Arial"/>
                <w:sz w:val="16"/>
                <w:szCs w:val="16"/>
              </w:rPr>
              <w:instrText xml:space="preserve"> \* MERGEFORMAT </w:instrText>
            </w:r>
            <w:r w:rsidR="00C72A93" w:rsidRPr="00D34C7B">
              <w:rPr>
                <w:rFonts w:cs="Arial"/>
                <w:sz w:val="16"/>
                <w:szCs w:val="16"/>
              </w:rPr>
            </w:r>
            <w:r w:rsidR="00C72A93" w:rsidRPr="00D34C7B">
              <w:rPr>
                <w:rFonts w:cs="Arial"/>
                <w:sz w:val="16"/>
                <w:szCs w:val="16"/>
              </w:rPr>
              <w:fldChar w:fldCharType="separate"/>
            </w:r>
            <w:r w:rsidR="00907BFA">
              <w:rPr>
                <w:rFonts w:cs="Arial"/>
                <w:sz w:val="16"/>
                <w:szCs w:val="16"/>
              </w:rPr>
              <w:t>3.9</w:t>
            </w:r>
            <w:r w:rsidR="00C72A93" w:rsidRPr="00D34C7B">
              <w:rPr>
                <w:rFonts w:cs="Arial"/>
                <w:sz w:val="16"/>
                <w:szCs w:val="16"/>
              </w:rPr>
              <w:fldChar w:fldCharType="end"/>
            </w:r>
            <w:r w:rsidRPr="00D34C7B">
              <w:rPr>
                <w:rFonts w:cs="Arial"/>
                <w:sz w:val="16"/>
                <w:szCs w:val="16"/>
                <w:lang w:val="en-US"/>
              </w:rPr>
              <w:t>.</w:t>
            </w:r>
          </w:p>
        </w:tc>
      </w:tr>
    </w:tbl>
    <w:p w14:paraId="221A2315" w14:textId="77777777" w:rsidR="00F05C25" w:rsidRPr="00D34C7B" w:rsidRDefault="00F05C25" w:rsidP="00F05C25">
      <w:pPr>
        <w:suppressAutoHyphens/>
        <w:ind w:left="720" w:hanging="720"/>
        <w:rPr>
          <w:rFonts w:cs="Arial"/>
          <w:lang w:val="en-US"/>
        </w:rPr>
      </w:pPr>
    </w:p>
    <w:p w14:paraId="5FC0AFF3" w14:textId="064D258E" w:rsidR="00F05C25" w:rsidRPr="007B649C" w:rsidRDefault="00F05C25" w:rsidP="00F07942">
      <w:pPr>
        <w:suppressAutoHyphens/>
        <w:spacing w:line="280" w:lineRule="exact"/>
        <w:ind w:left="720"/>
        <w:rPr>
          <w:rFonts w:cs="Arial"/>
          <w:lang w:val="en-US"/>
        </w:rPr>
      </w:pPr>
      <w:r w:rsidRPr="00D34C7B">
        <w:rPr>
          <w:rFonts w:cs="Arial"/>
          <w:lang w:val="en-US"/>
        </w:rPr>
        <w:t xml:space="preserve">The first </w:t>
      </w:r>
      <w:r w:rsidR="005B43EF">
        <w:rPr>
          <w:rFonts w:cs="Arial"/>
          <w:lang w:val="en-US"/>
        </w:rPr>
        <w:t>XX</w:t>
      </w:r>
      <w:r w:rsidRPr="00D34C7B">
        <w:rPr>
          <w:rFonts w:cs="Arial"/>
          <w:lang w:val="en-US"/>
        </w:rPr>
        <w:t>% deposit will only be made upon presentation of a bank guarantee (</w:t>
      </w:r>
      <w:r w:rsidR="00687291" w:rsidRPr="00D34C7B">
        <w:rPr>
          <w:rFonts w:cs="Arial"/>
          <w:lang w:val="en-US"/>
        </w:rPr>
        <w:t>Enclosure</w:t>
      </w:r>
      <w:r w:rsidRPr="00D34C7B">
        <w:rPr>
          <w:rFonts w:cs="Arial"/>
          <w:lang w:val="en-US"/>
        </w:rPr>
        <w:t xml:space="preserve"> </w:t>
      </w:r>
      <w:r w:rsidR="003E2F06" w:rsidRPr="00D34C7B">
        <w:rPr>
          <w:rFonts w:cs="Arial"/>
          <w:lang w:val="en-US"/>
        </w:rPr>
        <w:t>VI</w:t>
      </w:r>
      <w:r w:rsidRPr="00D34C7B">
        <w:rPr>
          <w:rFonts w:cs="Arial"/>
          <w:lang w:val="en-US"/>
        </w:rPr>
        <w:t xml:space="preserve">) for the entire amount of the partial payment, </w:t>
      </w:r>
      <w:r w:rsidR="00F07942" w:rsidRPr="00D34C7B">
        <w:rPr>
          <w:rFonts w:cs="Arial"/>
          <w:lang w:val="en-US"/>
        </w:rPr>
        <w:t>excluding</w:t>
      </w:r>
      <w:r w:rsidRPr="00D34C7B">
        <w:rPr>
          <w:rFonts w:cs="Arial"/>
          <w:lang w:val="en-US"/>
        </w:rPr>
        <w:t xml:space="preserve"> VAT, which guarantee has been drawn up and issued by a bank or a comparable financial institution and which has been approved by the Principal. The said bank guarantee will be returned to the bank after signing the (acceptance) statement as referred to in Article </w:t>
      </w:r>
      <w:r w:rsidR="001F50A8">
        <w:rPr>
          <w:rFonts w:cs="Arial"/>
          <w:lang w:val="en-US"/>
        </w:rPr>
        <w:fldChar w:fldCharType="begin"/>
      </w:r>
      <w:r w:rsidR="001F50A8">
        <w:rPr>
          <w:rFonts w:cs="Arial"/>
          <w:lang w:val="en-US"/>
        </w:rPr>
        <w:instrText xml:space="preserve"> REF _Ref75522219 \r \h </w:instrText>
      </w:r>
      <w:r w:rsidR="001F50A8">
        <w:rPr>
          <w:rFonts w:cs="Arial"/>
          <w:lang w:val="en-US"/>
        </w:rPr>
      </w:r>
      <w:r w:rsidR="001F50A8">
        <w:rPr>
          <w:rFonts w:cs="Arial"/>
          <w:lang w:val="en-US"/>
        </w:rPr>
        <w:fldChar w:fldCharType="separate"/>
      </w:r>
      <w:r w:rsidR="00907BFA">
        <w:rPr>
          <w:rFonts w:cs="Arial"/>
          <w:lang w:val="en-US"/>
        </w:rPr>
        <w:t>3.9</w:t>
      </w:r>
      <w:r w:rsidR="001F50A8">
        <w:rPr>
          <w:rFonts w:cs="Arial"/>
          <w:lang w:val="en-US"/>
        </w:rPr>
        <w:fldChar w:fldCharType="end"/>
      </w:r>
      <w:r w:rsidR="00F07942" w:rsidRPr="00D34C7B">
        <w:rPr>
          <w:rFonts w:cs="Arial"/>
          <w:lang w:val="en-US"/>
        </w:rPr>
        <w:fldChar w:fldCharType="begin"/>
      </w:r>
      <w:r w:rsidR="00F07942" w:rsidRPr="00D34C7B">
        <w:rPr>
          <w:rFonts w:cs="Arial"/>
          <w:lang w:val="en-US"/>
        </w:rPr>
        <w:instrText xml:space="preserve"> REF _Ref75522247 \r \h </w:instrText>
      </w:r>
      <w:r w:rsidR="00D34C7B">
        <w:rPr>
          <w:rFonts w:cs="Arial"/>
          <w:lang w:val="en-US"/>
        </w:rPr>
        <w:instrText xml:space="preserve"> \* MERGEFORMAT </w:instrText>
      </w:r>
      <w:r w:rsidR="00F07942" w:rsidRPr="00D34C7B">
        <w:rPr>
          <w:rFonts w:cs="Arial"/>
          <w:lang w:val="en-US"/>
        </w:rPr>
      </w:r>
      <w:r w:rsidR="00F07942" w:rsidRPr="00D34C7B">
        <w:rPr>
          <w:rFonts w:cs="Arial"/>
          <w:lang w:val="en-US"/>
        </w:rPr>
        <w:fldChar w:fldCharType="separate"/>
      </w:r>
      <w:r w:rsidR="00907BFA">
        <w:rPr>
          <w:rFonts w:cs="Arial"/>
          <w:lang w:val="en-US"/>
        </w:rPr>
        <w:t>4.1</w:t>
      </w:r>
      <w:r w:rsidR="00F07942" w:rsidRPr="00D34C7B">
        <w:rPr>
          <w:rFonts w:cs="Arial"/>
          <w:lang w:val="en-US"/>
        </w:rPr>
        <w:fldChar w:fldCharType="end"/>
      </w:r>
      <w:r w:rsidRPr="00D34C7B">
        <w:rPr>
          <w:rFonts w:cs="Arial"/>
          <w:lang w:val="en-US"/>
        </w:rPr>
        <w:t>.</w:t>
      </w:r>
    </w:p>
    <w:p w14:paraId="7E2AD683" w14:textId="77777777" w:rsidR="00F05C25" w:rsidRPr="00F05C25" w:rsidRDefault="00F05C25" w:rsidP="00F05C25">
      <w:pPr>
        <w:pStyle w:val="Kop1"/>
      </w:pPr>
      <w:bookmarkStart w:id="21" w:name="_Toc74234208"/>
      <w:bookmarkStart w:id="22" w:name="_Toc75530615"/>
      <w:bookmarkStart w:id="23" w:name="_Hlk73975587"/>
      <w:r w:rsidRPr="00F05C25">
        <w:t>Warranty</w:t>
      </w:r>
      <w:bookmarkEnd w:id="21"/>
      <w:bookmarkEnd w:id="22"/>
    </w:p>
    <w:p w14:paraId="4C746C9B" w14:textId="77777777" w:rsidR="00F05C25" w:rsidRPr="00DC7CFD" w:rsidRDefault="00F05C25" w:rsidP="00F05C25">
      <w:pPr>
        <w:keepNext/>
        <w:keepLines/>
        <w:suppressAutoHyphens/>
        <w:rPr>
          <w:rFonts w:cs="Arial"/>
        </w:rPr>
      </w:pPr>
    </w:p>
    <w:p w14:paraId="29774A74" w14:textId="77777777" w:rsidR="00F05C25" w:rsidRPr="00344BA4" w:rsidRDefault="00F05C25" w:rsidP="00CE6880">
      <w:pPr>
        <w:pStyle w:val="Lijstalinea"/>
        <w:numPr>
          <w:ilvl w:val="0"/>
          <w:numId w:val="6"/>
        </w:numPr>
        <w:tabs>
          <w:tab w:val="clear" w:pos="855"/>
        </w:tabs>
        <w:suppressAutoHyphens/>
        <w:contextualSpacing w:val="0"/>
        <w:rPr>
          <w:rFonts w:cs="Arial"/>
          <w:vanish/>
        </w:rPr>
      </w:pPr>
    </w:p>
    <w:p w14:paraId="60701D4E" w14:textId="228D06E9" w:rsidR="00F05C25" w:rsidRPr="001D0E01" w:rsidRDefault="00F05C25" w:rsidP="00482A5E">
      <w:pPr>
        <w:pStyle w:val="Kop2"/>
      </w:pPr>
      <w:bookmarkStart w:id="24" w:name="_Ref75523128"/>
      <w:r w:rsidRPr="001D0E01">
        <w:t xml:space="preserve">The Contractor guarantees </w:t>
      </w:r>
      <w:r w:rsidRPr="00D327E5">
        <w:t xml:space="preserve">for </w:t>
      </w:r>
      <w:r w:rsidR="00B745B9" w:rsidRPr="00B745B9">
        <w:t>one (1)</w:t>
      </w:r>
      <w:r w:rsidRPr="00B745B9">
        <w:t xml:space="preserve"> year</w:t>
      </w:r>
      <w:r w:rsidRPr="001D0E01">
        <w:t xml:space="preserve"> after acceptance as mentioned under </w:t>
      </w:r>
      <w:r>
        <w:t xml:space="preserve">Article </w:t>
      </w:r>
      <w:r w:rsidR="00F07942">
        <w:fldChar w:fldCharType="begin"/>
      </w:r>
      <w:r w:rsidR="00F07942">
        <w:instrText xml:space="preserve"> REF _Ref75522247 \r \h </w:instrText>
      </w:r>
      <w:r w:rsidR="00F07942">
        <w:fldChar w:fldCharType="separate"/>
      </w:r>
      <w:r w:rsidR="00907BFA">
        <w:t>4.1</w:t>
      </w:r>
      <w:r w:rsidR="00F07942">
        <w:fldChar w:fldCharType="end"/>
      </w:r>
      <w:r w:rsidR="00F07942">
        <w:t xml:space="preserve"> </w:t>
      </w:r>
      <w:r w:rsidRPr="001D0E01">
        <w:t>that:</w:t>
      </w:r>
      <w:bookmarkEnd w:id="24"/>
    </w:p>
    <w:p w14:paraId="48211905" w14:textId="6C6A0968" w:rsidR="00F05C25" w:rsidRPr="00B35139" w:rsidRDefault="00F05C25" w:rsidP="00482A5E">
      <w:pPr>
        <w:numPr>
          <w:ilvl w:val="0"/>
          <w:numId w:val="9"/>
        </w:numPr>
        <w:suppressAutoHyphens/>
        <w:spacing w:line="280" w:lineRule="exact"/>
        <w:rPr>
          <w:rFonts w:cs="Arial"/>
        </w:rPr>
      </w:pPr>
      <w:r w:rsidRPr="001D0E01">
        <w:rPr>
          <w:rFonts w:cs="Arial"/>
        </w:rPr>
        <w:t xml:space="preserve">the </w:t>
      </w:r>
      <w:r w:rsidR="00077310">
        <w:rPr>
          <w:rFonts w:cs="Arial"/>
        </w:rPr>
        <w:t>ROV</w:t>
      </w:r>
      <w:r w:rsidRPr="001D0E01">
        <w:rPr>
          <w:rFonts w:cs="Arial"/>
        </w:rPr>
        <w:t xml:space="preserve"> contain the agreed technical and functional specifications and guaranteed properties as laid down in </w:t>
      </w:r>
      <w:r w:rsidR="00482A5E">
        <w:rPr>
          <w:rFonts w:cs="Arial"/>
        </w:rPr>
        <w:t xml:space="preserve">the </w:t>
      </w:r>
      <w:r w:rsidR="00D34C7B" w:rsidRPr="00B35139">
        <w:rPr>
          <w:rFonts w:cs="Arial"/>
        </w:rPr>
        <w:t>specifications</w:t>
      </w:r>
      <w:r w:rsidRPr="00B35139">
        <w:rPr>
          <w:rFonts w:cs="Arial"/>
        </w:rPr>
        <w:t>;</w:t>
      </w:r>
    </w:p>
    <w:p w14:paraId="38C9ACEF" w14:textId="49DDB9A4" w:rsidR="00F05C25" w:rsidRDefault="00F05C25" w:rsidP="00482A5E">
      <w:pPr>
        <w:numPr>
          <w:ilvl w:val="0"/>
          <w:numId w:val="9"/>
        </w:numPr>
        <w:suppressAutoHyphens/>
        <w:spacing w:line="280" w:lineRule="exact"/>
        <w:rPr>
          <w:rFonts w:cs="Arial"/>
        </w:rPr>
      </w:pPr>
      <w:r w:rsidRPr="001D0E01">
        <w:rPr>
          <w:rFonts w:cs="Arial"/>
        </w:rPr>
        <w:t xml:space="preserve">the </w:t>
      </w:r>
      <w:r w:rsidR="00077310">
        <w:rPr>
          <w:rFonts w:cs="Arial"/>
        </w:rPr>
        <w:t>ROV is</w:t>
      </w:r>
      <w:r w:rsidRPr="001D0E01">
        <w:rPr>
          <w:rFonts w:cs="Arial"/>
        </w:rPr>
        <w:t xml:space="preserve"> suitable for the purpose for which the </w:t>
      </w:r>
      <w:r>
        <w:rPr>
          <w:rFonts w:cs="Arial"/>
        </w:rPr>
        <w:t>Principal</w:t>
      </w:r>
      <w:r w:rsidRPr="001D0E01">
        <w:rPr>
          <w:rFonts w:cs="Arial"/>
        </w:rPr>
        <w:t xml:space="preserve"> has acquired </w:t>
      </w:r>
      <w:r>
        <w:rPr>
          <w:rFonts w:cs="Arial"/>
        </w:rPr>
        <w:t>them</w:t>
      </w:r>
      <w:r w:rsidRPr="001D0E01">
        <w:rPr>
          <w:rFonts w:cs="Arial"/>
        </w:rPr>
        <w:t>.</w:t>
      </w:r>
    </w:p>
    <w:bookmarkEnd w:id="23"/>
    <w:p w14:paraId="0125334D" w14:textId="4C6428A3" w:rsidR="00F05C25" w:rsidRPr="00D327E5" w:rsidRDefault="00F05C25" w:rsidP="00E91CBB">
      <w:pPr>
        <w:pStyle w:val="Kop2"/>
      </w:pPr>
      <w:r w:rsidRPr="00D327E5">
        <w:t xml:space="preserve">The Contractor guarantees that, during the </w:t>
      </w:r>
      <w:r w:rsidR="004961A8" w:rsidRPr="00D327E5">
        <w:t>warranty period</w:t>
      </w:r>
      <w:r w:rsidRPr="00D327E5">
        <w:t xml:space="preserve"> after acceptance as mentioned under Article</w:t>
      </w:r>
      <w:r w:rsidR="001F50A8" w:rsidRPr="00D327E5">
        <w:t xml:space="preserve"> </w:t>
      </w:r>
      <w:r w:rsidR="001F50A8" w:rsidRPr="00D327E5">
        <w:fldChar w:fldCharType="begin"/>
      </w:r>
      <w:r w:rsidR="001F50A8" w:rsidRPr="00D327E5">
        <w:instrText xml:space="preserve"> REF _Ref75522219 \r \h </w:instrText>
      </w:r>
      <w:r w:rsidR="00D327E5">
        <w:instrText xml:space="preserve"> \* MERGEFORMAT </w:instrText>
      </w:r>
      <w:r w:rsidR="001F50A8" w:rsidRPr="00D327E5">
        <w:fldChar w:fldCharType="separate"/>
      </w:r>
      <w:r w:rsidR="00907BFA">
        <w:t>3.9</w:t>
      </w:r>
      <w:r w:rsidR="001F50A8" w:rsidRPr="00D327E5">
        <w:fldChar w:fldCharType="end"/>
      </w:r>
      <w:r w:rsidRPr="00D327E5">
        <w:t xml:space="preserve">, malfunctions and/or defects </w:t>
      </w:r>
      <w:r w:rsidR="001F50A8" w:rsidRPr="00D327E5">
        <w:t xml:space="preserve">of </w:t>
      </w:r>
      <w:r w:rsidRPr="00D327E5">
        <w:t xml:space="preserve">the </w:t>
      </w:r>
      <w:r w:rsidR="00077310">
        <w:t>ROV</w:t>
      </w:r>
      <w:r w:rsidRPr="00D327E5">
        <w:t xml:space="preserve"> will be repaired free of charge</w:t>
      </w:r>
      <w:r w:rsidR="001F50A8" w:rsidRPr="00D327E5">
        <w:t>.</w:t>
      </w:r>
    </w:p>
    <w:p w14:paraId="72CE245E" w14:textId="68E8D08F" w:rsidR="00F05C25" w:rsidRPr="00673EB8" w:rsidRDefault="00F05C25" w:rsidP="00E91CBB">
      <w:pPr>
        <w:pStyle w:val="Kop2"/>
      </w:pPr>
      <w:r w:rsidRPr="00673EB8">
        <w:t xml:space="preserve">If the </w:t>
      </w:r>
      <w:r>
        <w:t>Principal</w:t>
      </w:r>
      <w:r w:rsidRPr="00673EB8">
        <w:t xml:space="preserve"> finds at any time during the period referred to under </w:t>
      </w:r>
      <w:r>
        <w:t xml:space="preserve">Article </w:t>
      </w:r>
      <w:r w:rsidR="006B6473">
        <w:fldChar w:fldCharType="begin"/>
      </w:r>
      <w:r w:rsidR="006B6473">
        <w:instrText xml:space="preserve"> REF _Ref75523128 \r \h </w:instrText>
      </w:r>
      <w:r w:rsidR="006B6473">
        <w:fldChar w:fldCharType="separate"/>
      </w:r>
      <w:r w:rsidR="00907BFA">
        <w:t>5.1</w:t>
      </w:r>
      <w:r w:rsidR="006B6473">
        <w:fldChar w:fldCharType="end"/>
      </w:r>
      <w:r w:rsidR="00A7025F">
        <w:t xml:space="preserve"> </w:t>
      </w:r>
      <w:r w:rsidRPr="00673EB8">
        <w:t xml:space="preserve">that the </w:t>
      </w:r>
      <w:r w:rsidR="00AB6D24">
        <w:t>ROV</w:t>
      </w:r>
      <w:r>
        <w:t xml:space="preserve"> </w:t>
      </w:r>
      <w:r w:rsidRPr="00673EB8">
        <w:t>do</w:t>
      </w:r>
      <w:r w:rsidR="00AB6D24">
        <w:t>es</w:t>
      </w:r>
      <w:r w:rsidRPr="00673EB8">
        <w:t xml:space="preserve"> not comply with the provisions of Article </w:t>
      </w:r>
      <w:r w:rsidR="00A7025F">
        <w:fldChar w:fldCharType="begin"/>
      </w:r>
      <w:r w:rsidR="00A7025F">
        <w:instrText xml:space="preserve"> REF _Ref75523128 \r \h </w:instrText>
      </w:r>
      <w:r w:rsidR="00A7025F">
        <w:fldChar w:fldCharType="separate"/>
      </w:r>
      <w:r w:rsidR="00907BFA">
        <w:t>5.1</w:t>
      </w:r>
      <w:r w:rsidR="00A7025F">
        <w:fldChar w:fldCharType="end"/>
      </w:r>
      <w:r w:rsidR="00A7025F">
        <w:t xml:space="preserve"> </w:t>
      </w:r>
      <w:r w:rsidRPr="00673EB8">
        <w:t xml:space="preserve">under a., the </w:t>
      </w:r>
      <w:r>
        <w:t>Principal</w:t>
      </w:r>
      <w:r w:rsidRPr="00673EB8">
        <w:t xml:space="preserve"> will inform the Contractor of this </w:t>
      </w:r>
      <w:r>
        <w:t>i</w:t>
      </w:r>
      <w:r w:rsidRPr="00673EB8">
        <w:t xml:space="preserve">n </w:t>
      </w:r>
      <w:r>
        <w:t>w</w:t>
      </w:r>
      <w:r w:rsidRPr="00673EB8">
        <w:t xml:space="preserve">riting, and in urgent cases by telephone. If during the period referred to under </w:t>
      </w:r>
      <w:r>
        <w:t xml:space="preserve">Article </w:t>
      </w:r>
      <w:r w:rsidR="00A7025F">
        <w:fldChar w:fldCharType="begin"/>
      </w:r>
      <w:r w:rsidR="00A7025F">
        <w:instrText xml:space="preserve"> REF _Ref75523128 \r \h </w:instrText>
      </w:r>
      <w:r w:rsidR="00A7025F">
        <w:fldChar w:fldCharType="separate"/>
      </w:r>
      <w:r w:rsidR="00907BFA">
        <w:t>5.1</w:t>
      </w:r>
      <w:r w:rsidR="00A7025F">
        <w:fldChar w:fldCharType="end"/>
      </w:r>
      <w:r w:rsidR="00A7025F">
        <w:t xml:space="preserve"> </w:t>
      </w:r>
      <w:r w:rsidRPr="00673EB8">
        <w:t>it appears that the</w:t>
      </w:r>
      <w:r w:rsidR="001B7CA8">
        <w:t xml:space="preserve"> ROV</w:t>
      </w:r>
      <w:r>
        <w:t xml:space="preserve"> </w:t>
      </w:r>
      <w:r w:rsidRPr="00673EB8">
        <w:t>do</w:t>
      </w:r>
      <w:r w:rsidR="001B7CA8">
        <w:t>es</w:t>
      </w:r>
      <w:r w:rsidRPr="00673EB8">
        <w:t xml:space="preserve"> not meet the requirements set out in this article, the Contractor has the obligation - without any costs for the </w:t>
      </w:r>
      <w:r>
        <w:t>Principal</w:t>
      </w:r>
      <w:r w:rsidRPr="00673EB8">
        <w:t xml:space="preserve"> - to ensure that the functional requirements set are still met, for which the </w:t>
      </w:r>
      <w:r>
        <w:t>Principal</w:t>
      </w:r>
      <w:r w:rsidRPr="00673EB8">
        <w:t xml:space="preserve"> only needs</w:t>
      </w:r>
      <w:r w:rsidR="00B564CF">
        <w:t xml:space="preserve"> to</w:t>
      </w:r>
      <w:r w:rsidRPr="00673EB8">
        <w:t xml:space="preserve"> demonstrate that the </w:t>
      </w:r>
      <w:r w:rsidR="001B7CA8">
        <w:t>ROV</w:t>
      </w:r>
      <w:r w:rsidRPr="00673EB8">
        <w:t xml:space="preserve"> do</w:t>
      </w:r>
      <w:r w:rsidR="00A13944">
        <w:t>es</w:t>
      </w:r>
      <w:r w:rsidRPr="00673EB8">
        <w:t xml:space="preserve"> not contain the guaranteed feature(s) or does not function properly. If the Contractor is of the opinion that the </w:t>
      </w:r>
      <w:r>
        <w:t>Principal</w:t>
      </w:r>
      <w:r w:rsidRPr="00673EB8">
        <w:t xml:space="preserve"> cannot invoke Article</w:t>
      </w:r>
      <w:r w:rsidR="00A7025F">
        <w:t xml:space="preserve"> </w:t>
      </w:r>
      <w:r w:rsidR="00A7025F">
        <w:fldChar w:fldCharType="begin"/>
      </w:r>
      <w:r w:rsidR="00A7025F">
        <w:instrText xml:space="preserve"> REF _Ref75523128 \r \h </w:instrText>
      </w:r>
      <w:r w:rsidR="00A7025F">
        <w:fldChar w:fldCharType="separate"/>
      </w:r>
      <w:r w:rsidR="00907BFA">
        <w:t>5.1</w:t>
      </w:r>
      <w:r w:rsidR="00A7025F">
        <w:fldChar w:fldCharType="end"/>
      </w:r>
      <w:r w:rsidRPr="00673EB8">
        <w:t xml:space="preserve">, because a Defect does not belong to the guaranteed properties or can be traced back to causes not attributable to the </w:t>
      </w:r>
      <w:r w:rsidRPr="00673EB8">
        <w:lastRenderedPageBreak/>
        <w:t xml:space="preserve">Contractor or to goods not supplied by the Contractor, the burden of proof in this regard rests on </w:t>
      </w:r>
      <w:r>
        <w:t>C</w:t>
      </w:r>
      <w:r w:rsidRPr="00673EB8">
        <w:t>ontractor.</w:t>
      </w:r>
    </w:p>
    <w:p w14:paraId="25918F5D" w14:textId="77777777" w:rsidR="00F05C25" w:rsidRDefault="00F05C25" w:rsidP="00E91CBB">
      <w:pPr>
        <w:pStyle w:val="Kop2"/>
      </w:pPr>
      <w:r w:rsidRPr="00673EB8">
        <w:t xml:space="preserve">After reporting the Defects in </w:t>
      </w:r>
      <w:r>
        <w:t>w</w:t>
      </w:r>
      <w:r w:rsidRPr="00673EB8">
        <w:t>riting or by telephone, the Contractor undertakes those measures that lead or may possibly lead to the repair of the Defects in the shortest possible time.</w:t>
      </w:r>
    </w:p>
    <w:p w14:paraId="0FFA6CB2" w14:textId="34BCF04B" w:rsidR="00F05C25" w:rsidRDefault="00F05C25" w:rsidP="00E91CBB">
      <w:pPr>
        <w:pStyle w:val="Kop2"/>
      </w:pPr>
      <w:r w:rsidRPr="003127BC">
        <w:t>If the Contractor is part of a holding company/group, the holding company/</w:t>
      </w:r>
      <w:r>
        <w:t>group</w:t>
      </w:r>
      <w:r w:rsidRPr="003127BC">
        <w:t xml:space="preserve"> must declare after signing this </w:t>
      </w:r>
      <w:r>
        <w:t>a</w:t>
      </w:r>
      <w:r w:rsidRPr="003127BC">
        <w:t xml:space="preserve">greement that they will take over the aforementioned guarantee obligations under </w:t>
      </w:r>
      <w:r>
        <w:t xml:space="preserve">Article </w:t>
      </w:r>
      <w:r w:rsidR="00FE0940">
        <w:fldChar w:fldCharType="begin"/>
      </w:r>
      <w:r w:rsidR="00FE0940">
        <w:instrText xml:space="preserve"> REF _Ref75523128 \r \h </w:instrText>
      </w:r>
      <w:r w:rsidR="00FE0940">
        <w:fldChar w:fldCharType="separate"/>
      </w:r>
      <w:r w:rsidR="00907BFA">
        <w:t>5.1</w:t>
      </w:r>
      <w:r w:rsidR="00FE0940">
        <w:fldChar w:fldCharType="end"/>
      </w:r>
      <w:r w:rsidRPr="003127BC">
        <w:t xml:space="preserve"> in the event that the Contractor is liquidated and/or transferred and/or taken over and/or transfers to another company Group is understood to mean: a legal person together with its subsidiaries within the meaning of Article 24a and 24b, Book 2 of the Dutch Civil Code.</w:t>
      </w:r>
    </w:p>
    <w:p w14:paraId="518AC7CB" w14:textId="02794A3E" w:rsidR="00F05C25" w:rsidRPr="00C310E2" w:rsidRDefault="00F05C25" w:rsidP="00E91CBB">
      <w:pPr>
        <w:pStyle w:val="Kop2"/>
      </w:pPr>
      <w:r w:rsidRPr="003127BC">
        <w:t>For the purpose of further guaranteeing the fulfilment of the aforementioned warranty obligations under</w:t>
      </w:r>
      <w:r>
        <w:t xml:space="preserve"> Article</w:t>
      </w:r>
      <w:r w:rsidRPr="003127BC">
        <w:t xml:space="preserve"> </w:t>
      </w:r>
      <w:r w:rsidR="005715E3">
        <w:fldChar w:fldCharType="begin"/>
      </w:r>
      <w:r w:rsidR="005715E3">
        <w:instrText xml:space="preserve"> REF _Ref75523128 \r \h </w:instrText>
      </w:r>
      <w:r w:rsidR="005715E3">
        <w:fldChar w:fldCharType="separate"/>
      </w:r>
      <w:r w:rsidR="00907BFA">
        <w:t>5.1</w:t>
      </w:r>
      <w:r w:rsidR="005715E3">
        <w:fldChar w:fldCharType="end"/>
      </w:r>
      <w:r w:rsidRPr="003127BC">
        <w:t xml:space="preserve">, the Contractor will also submit warranty statements from one or more subcontractors/third suppliers to be designated by the </w:t>
      </w:r>
      <w:r>
        <w:t>Principal</w:t>
      </w:r>
      <w:r w:rsidRPr="003127BC">
        <w:t xml:space="preserve"> if and insofar as these are provided by the Contractor in the performance of this </w:t>
      </w:r>
      <w:r>
        <w:t>a</w:t>
      </w:r>
      <w:r w:rsidRPr="003127BC">
        <w:t xml:space="preserve">greement. These warranty statements mean that the subcontractors/third-party suppliers involved will take over the warranty obligations as mentioned above under </w:t>
      </w:r>
      <w:r>
        <w:t xml:space="preserve">Article </w:t>
      </w:r>
      <w:r w:rsidR="00C91056">
        <w:fldChar w:fldCharType="begin"/>
      </w:r>
      <w:r w:rsidR="00C91056">
        <w:instrText xml:space="preserve"> REF _Ref75523128 \r \h </w:instrText>
      </w:r>
      <w:r w:rsidR="00C91056">
        <w:fldChar w:fldCharType="separate"/>
      </w:r>
      <w:r w:rsidR="00907BFA">
        <w:t>5.1</w:t>
      </w:r>
      <w:r w:rsidR="00C91056">
        <w:fldChar w:fldCharType="end"/>
      </w:r>
      <w:r w:rsidR="00B112A0">
        <w:t xml:space="preserve"> </w:t>
      </w:r>
      <w:r w:rsidRPr="003127BC">
        <w:t xml:space="preserve">(for that part for which they have performed) as their own warranty directly towards the </w:t>
      </w:r>
      <w:r>
        <w:t>Principal</w:t>
      </w:r>
      <w:r w:rsidRPr="003127BC">
        <w:t>, in the event that the Contractor (for whatever reason) no longer fulfils can fulfil its warranty obligations (in whole or in part) as aforesaid.</w:t>
      </w:r>
    </w:p>
    <w:p w14:paraId="541F9767" w14:textId="77777777" w:rsidR="00F05C25" w:rsidRPr="001F50A8" w:rsidRDefault="00F05C25" w:rsidP="00F05C25">
      <w:pPr>
        <w:pStyle w:val="Kop1"/>
      </w:pPr>
      <w:bookmarkStart w:id="25" w:name="_Toc73428546"/>
      <w:bookmarkStart w:id="26" w:name="_Toc73428709"/>
      <w:bookmarkStart w:id="27" w:name="_Toc73434273"/>
      <w:bookmarkStart w:id="28" w:name="_Toc74234209"/>
      <w:bookmarkStart w:id="29" w:name="_Toc75530616"/>
      <w:r w:rsidRPr="001F50A8">
        <w:t>Subsequent delivery</w:t>
      </w:r>
      <w:bookmarkEnd w:id="25"/>
      <w:bookmarkEnd w:id="26"/>
      <w:bookmarkEnd w:id="27"/>
      <w:bookmarkEnd w:id="28"/>
      <w:bookmarkEnd w:id="29"/>
    </w:p>
    <w:p w14:paraId="5B003065" w14:textId="77777777" w:rsidR="00F05C25" w:rsidRPr="001F50A8" w:rsidRDefault="00F05C25" w:rsidP="00F05C25">
      <w:pPr>
        <w:keepNext/>
        <w:keepLines/>
        <w:suppressAutoHyphens/>
        <w:rPr>
          <w:rFonts w:cs="Arial"/>
        </w:rPr>
      </w:pPr>
    </w:p>
    <w:p w14:paraId="314D74B3" w14:textId="77777777" w:rsidR="00F05C25" w:rsidRPr="001F50A8" w:rsidRDefault="00F05C25" w:rsidP="00CE6880">
      <w:pPr>
        <w:pStyle w:val="Lijstalinea"/>
        <w:numPr>
          <w:ilvl w:val="0"/>
          <w:numId w:val="6"/>
        </w:numPr>
        <w:tabs>
          <w:tab w:val="clear" w:pos="855"/>
        </w:tabs>
        <w:suppressAutoHyphens/>
        <w:contextualSpacing w:val="0"/>
        <w:rPr>
          <w:rFonts w:cs="Arial"/>
          <w:vanish/>
        </w:rPr>
      </w:pPr>
    </w:p>
    <w:p w14:paraId="0382C0FC" w14:textId="68B51082" w:rsidR="00F05C25" w:rsidRPr="001F50A8" w:rsidRDefault="00F05C25" w:rsidP="00E91CBB">
      <w:pPr>
        <w:pStyle w:val="Kop2"/>
      </w:pPr>
      <w:r w:rsidRPr="001F50A8">
        <w:t xml:space="preserve">Contractor shall, in any case, be capable of delivering parts or functionally equivalent parts at the request of Principal for up to 10 years after </w:t>
      </w:r>
      <w:r w:rsidR="00AD2FE6" w:rsidRPr="001F50A8">
        <w:t>acceptance</w:t>
      </w:r>
      <w:r w:rsidRPr="001F50A8">
        <w:t xml:space="preserve">, as indicated in Article </w:t>
      </w:r>
      <w:r w:rsidR="00AD2FE6" w:rsidRPr="001F50A8">
        <w:fldChar w:fldCharType="begin"/>
      </w:r>
      <w:r w:rsidR="00AD2FE6" w:rsidRPr="001F50A8">
        <w:instrText xml:space="preserve"> REF _Ref75522219 \r \h </w:instrText>
      </w:r>
      <w:r w:rsidR="001F50A8">
        <w:instrText xml:space="preserve"> \* MERGEFORMAT </w:instrText>
      </w:r>
      <w:r w:rsidR="00AD2FE6" w:rsidRPr="001F50A8">
        <w:fldChar w:fldCharType="separate"/>
      </w:r>
      <w:r w:rsidR="00907BFA">
        <w:t>3.9</w:t>
      </w:r>
      <w:r w:rsidR="00AD2FE6" w:rsidRPr="001F50A8">
        <w:fldChar w:fldCharType="end"/>
      </w:r>
      <w:r w:rsidRPr="001F50A8">
        <w:t>.</w:t>
      </w:r>
    </w:p>
    <w:p w14:paraId="0510C05D" w14:textId="18F7B7B8" w:rsidR="00F05C25" w:rsidRPr="001F50A8" w:rsidRDefault="00F05C25" w:rsidP="00E91CBB">
      <w:pPr>
        <w:pStyle w:val="Kop2"/>
      </w:pPr>
      <w:r w:rsidRPr="001F50A8">
        <w:t xml:space="preserve">Contractor shall, in any case, stock sufficient parts to sell and deliver to Principal for up to 10 years after </w:t>
      </w:r>
      <w:r w:rsidR="00927887" w:rsidRPr="001F50A8">
        <w:t>acceptance</w:t>
      </w:r>
      <w:r w:rsidRPr="001F50A8">
        <w:t>, as indicated in Article</w:t>
      </w:r>
      <w:r w:rsidR="00927887" w:rsidRPr="001F50A8">
        <w:t xml:space="preserve"> </w:t>
      </w:r>
      <w:r w:rsidR="00927887" w:rsidRPr="001F50A8">
        <w:fldChar w:fldCharType="begin"/>
      </w:r>
      <w:r w:rsidR="00927887" w:rsidRPr="001F50A8">
        <w:instrText xml:space="preserve"> REF _Ref75522219 \r \h </w:instrText>
      </w:r>
      <w:r w:rsidR="001F50A8">
        <w:instrText xml:space="preserve"> \* MERGEFORMAT </w:instrText>
      </w:r>
      <w:r w:rsidR="00927887" w:rsidRPr="001F50A8">
        <w:fldChar w:fldCharType="separate"/>
      </w:r>
      <w:r w:rsidR="00907BFA">
        <w:t>3.9</w:t>
      </w:r>
      <w:r w:rsidR="00927887" w:rsidRPr="001F50A8">
        <w:fldChar w:fldCharType="end"/>
      </w:r>
      <w:r w:rsidRPr="001F50A8">
        <w:t>.</w:t>
      </w:r>
    </w:p>
    <w:p w14:paraId="7DB7CBB6" w14:textId="63FA0A13" w:rsidR="00F05C25" w:rsidRPr="001F50A8" w:rsidRDefault="00F05C25" w:rsidP="00E91CBB">
      <w:pPr>
        <w:pStyle w:val="Kop2"/>
      </w:pPr>
      <w:r w:rsidRPr="001F50A8">
        <w:t xml:space="preserve">Contractor, during and after the said period of 10 years, undertakes to inform Principal immediately about any impending stagnation in relation to his ability to deliver parts of the </w:t>
      </w:r>
      <w:r w:rsidR="00EF29A8">
        <w:t>ROV</w:t>
      </w:r>
      <w:r w:rsidRPr="001F50A8">
        <w:t xml:space="preserve">, so that Principal may take the necessary measures. </w:t>
      </w:r>
    </w:p>
    <w:p w14:paraId="0F0EF271" w14:textId="77777777" w:rsidR="00F05C25" w:rsidRPr="00F05C25" w:rsidRDefault="00F05C25" w:rsidP="00F05C25">
      <w:pPr>
        <w:pStyle w:val="Kop1"/>
      </w:pPr>
      <w:bookmarkStart w:id="30" w:name="_Toc74234210"/>
      <w:bookmarkStart w:id="31" w:name="_Toc75530617"/>
      <w:r w:rsidRPr="00F05C25">
        <w:t>Intellectual property</w:t>
      </w:r>
      <w:bookmarkEnd w:id="30"/>
      <w:bookmarkEnd w:id="31"/>
    </w:p>
    <w:p w14:paraId="4B778D20" w14:textId="77777777" w:rsidR="00F05C25" w:rsidRDefault="00F05C25" w:rsidP="00F05C25">
      <w:pPr>
        <w:pStyle w:val="Lijstalinea"/>
        <w:rPr>
          <w:rFonts w:cs="Arial"/>
        </w:rPr>
      </w:pPr>
    </w:p>
    <w:p w14:paraId="446DE7AE" w14:textId="77777777" w:rsidR="00F05C25" w:rsidRPr="00344BA4" w:rsidRDefault="00F05C25" w:rsidP="00CE6880">
      <w:pPr>
        <w:pStyle w:val="Lijstalinea"/>
        <w:numPr>
          <w:ilvl w:val="0"/>
          <w:numId w:val="6"/>
        </w:numPr>
        <w:tabs>
          <w:tab w:val="clear" w:pos="855"/>
        </w:tabs>
        <w:suppressAutoHyphens/>
        <w:contextualSpacing w:val="0"/>
        <w:rPr>
          <w:rFonts w:cs="Arial"/>
          <w:vanish/>
        </w:rPr>
      </w:pPr>
    </w:p>
    <w:p w14:paraId="475DDCFF" w14:textId="3CD3CB82" w:rsidR="00F05C25" w:rsidRDefault="00F05C25" w:rsidP="00E91CBB">
      <w:pPr>
        <w:pStyle w:val="Kop2"/>
      </w:pPr>
      <w:r w:rsidRPr="00C310E2">
        <w:t xml:space="preserve">The Contractor declares that it is authorized to supply the </w:t>
      </w:r>
      <w:r w:rsidR="00970154">
        <w:t>ROV</w:t>
      </w:r>
      <w:r w:rsidRPr="00C310E2">
        <w:t xml:space="preserve"> </w:t>
      </w:r>
      <w:r>
        <w:t>to</w:t>
      </w:r>
      <w:r w:rsidRPr="00C310E2">
        <w:t xml:space="preserve"> third parties. The Contractor guarantees that the </w:t>
      </w:r>
      <w:r w:rsidR="00970154">
        <w:t>ROV</w:t>
      </w:r>
      <w:r>
        <w:t xml:space="preserve"> </w:t>
      </w:r>
      <w:r w:rsidRPr="00C310E2">
        <w:t xml:space="preserve">delivered as such, as well as the application thereof used by the </w:t>
      </w:r>
      <w:r>
        <w:t>Principal</w:t>
      </w:r>
      <w:r w:rsidRPr="00C310E2">
        <w:t xml:space="preserve">, does not infringe any intellectual (property) right(s) of third parties pursuant to this </w:t>
      </w:r>
      <w:r>
        <w:t>a</w:t>
      </w:r>
      <w:r w:rsidRPr="00C310E2">
        <w:t xml:space="preserve">greement. If it must nevertheless be acknowledged by the Contractor or if a decision is made by a Dutch court in legal proceedings against the Contractor that a product supplied by the Contractor does infringe an intellectual property right as mentioned above, the Contractor will use a method of its choice and at its expense, after consultation with the </w:t>
      </w:r>
      <w:r>
        <w:t>Principal</w:t>
      </w:r>
      <w:r w:rsidRPr="00C310E2">
        <w:t xml:space="preserve">, cancel the infringement of the violated right. The Contractor may not harm the interests of the </w:t>
      </w:r>
      <w:r>
        <w:t>Principal</w:t>
      </w:r>
      <w:r w:rsidRPr="00C310E2">
        <w:t xml:space="preserve"> with the method it uses. All damage to be suffered by the </w:t>
      </w:r>
      <w:r>
        <w:t>Principal</w:t>
      </w:r>
      <w:r w:rsidRPr="00C310E2">
        <w:t xml:space="preserve"> as a result is for the account of the Contractor.</w:t>
      </w:r>
    </w:p>
    <w:p w14:paraId="76F3F3DB" w14:textId="77777777" w:rsidR="00F05C25" w:rsidRPr="00F05C25" w:rsidRDefault="00F05C25" w:rsidP="00F05C25">
      <w:pPr>
        <w:pStyle w:val="Kop1"/>
      </w:pPr>
      <w:bookmarkStart w:id="32" w:name="_Toc74234211"/>
      <w:bookmarkStart w:id="33" w:name="_Toc75530618"/>
      <w:r w:rsidRPr="00F05C25">
        <w:lastRenderedPageBreak/>
        <w:t>Project supervision</w:t>
      </w:r>
      <w:bookmarkEnd w:id="32"/>
      <w:bookmarkEnd w:id="33"/>
    </w:p>
    <w:p w14:paraId="07DF14DE" w14:textId="77777777" w:rsidR="00F05C25" w:rsidRPr="00DC7CFD" w:rsidRDefault="00F05C25" w:rsidP="00F05C25">
      <w:pPr>
        <w:keepNext/>
        <w:keepLines/>
        <w:suppressAutoHyphens/>
        <w:rPr>
          <w:rFonts w:cs="Arial"/>
        </w:rPr>
      </w:pPr>
    </w:p>
    <w:p w14:paraId="14304951" w14:textId="3AD1ABE6" w:rsidR="00F05C25" w:rsidRPr="00673EB8" w:rsidRDefault="00F05C25" w:rsidP="00E91CBB">
      <w:pPr>
        <w:pStyle w:val="Kop2"/>
      </w:pPr>
      <w:r w:rsidRPr="00C310E2">
        <w:t xml:space="preserve">Both the </w:t>
      </w:r>
      <w:r>
        <w:t>Principal</w:t>
      </w:r>
      <w:r w:rsidRPr="00C310E2">
        <w:t xml:space="preserve"> and the Contractor will appoint representatives of their organization when the </w:t>
      </w:r>
      <w:r>
        <w:t>agreement</w:t>
      </w:r>
      <w:r w:rsidRPr="00C310E2">
        <w:t xml:space="preserve"> is signed, who will act as contact persons for the implementation of this </w:t>
      </w:r>
      <w:r>
        <w:t>a</w:t>
      </w:r>
      <w:r w:rsidRPr="00C310E2">
        <w:t>greement.</w:t>
      </w:r>
    </w:p>
    <w:p w14:paraId="1B79528A" w14:textId="77777777" w:rsidR="00F05C25" w:rsidRPr="00F05C25" w:rsidRDefault="00F05C25" w:rsidP="00F05C25">
      <w:pPr>
        <w:pStyle w:val="Kop1"/>
      </w:pPr>
      <w:bookmarkStart w:id="34" w:name="_Toc74234212"/>
      <w:bookmarkStart w:id="35" w:name="_Toc75530619"/>
      <w:r w:rsidRPr="00F05C25">
        <w:t>Documentation</w:t>
      </w:r>
      <w:bookmarkEnd w:id="34"/>
      <w:bookmarkEnd w:id="35"/>
    </w:p>
    <w:p w14:paraId="18602EC2" w14:textId="77777777" w:rsidR="00F05C25" w:rsidRDefault="00F05C25" w:rsidP="00F05C25">
      <w:pPr>
        <w:suppressAutoHyphens/>
        <w:rPr>
          <w:rFonts w:cs="Arial"/>
        </w:rPr>
      </w:pPr>
    </w:p>
    <w:p w14:paraId="3CEE8BEA" w14:textId="0AF88C1B" w:rsidR="00F05C25" w:rsidRDefault="00F05C25" w:rsidP="00E91CBB">
      <w:pPr>
        <w:pStyle w:val="Kop2"/>
      </w:pPr>
      <w:r w:rsidRPr="00894FDE">
        <w:t xml:space="preserve">The Contractor will provide the </w:t>
      </w:r>
      <w:r>
        <w:t>Principal</w:t>
      </w:r>
      <w:r w:rsidRPr="00C310E2">
        <w:t xml:space="preserve"> </w:t>
      </w:r>
      <w:r w:rsidRPr="00894FDE">
        <w:t xml:space="preserve">with associated documentation about the properties, functions, operation, maintenance and possibilities for use of the </w:t>
      </w:r>
      <w:r w:rsidR="009747D7">
        <w:t>ROV</w:t>
      </w:r>
      <w:r w:rsidRPr="00894FDE">
        <w:t>. The documentation must be such as to provide a correct, complete and detailed description.</w:t>
      </w:r>
    </w:p>
    <w:p w14:paraId="3E391E2A" w14:textId="461890E1" w:rsidR="00F05C25" w:rsidRDefault="00F05C25" w:rsidP="00E91CBB">
      <w:pPr>
        <w:pStyle w:val="Kop2"/>
      </w:pPr>
      <w:r w:rsidRPr="00894FDE">
        <w:t xml:space="preserve">The </w:t>
      </w:r>
      <w:r>
        <w:t>Principal</w:t>
      </w:r>
      <w:r w:rsidRPr="00C310E2">
        <w:t xml:space="preserve"> </w:t>
      </w:r>
      <w:r w:rsidRPr="00894FDE">
        <w:t>is entitled to reproduce and change the documentation, provided that the indications of copyright and the like that are applied to original copies are preserved.</w:t>
      </w:r>
    </w:p>
    <w:p w14:paraId="2F39DE80" w14:textId="000F17FB" w:rsidR="00F05C25" w:rsidRDefault="00F05C25" w:rsidP="00E91CBB">
      <w:pPr>
        <w:pStyle w:val="Kop2"/>
      </w:pPr>
      <w:r w:rsidRPr="00894FDE">
        <w:t>The Contractor will ensure that the documentation supplied by it will be replaced, changed or adjusted as soon as possible at its expense during the warranty period if it should become apparent at any time that the documentation contains incorrect information or is otherwise incomplete, insufficient or outdated.</w:t>
      </w:r>
    </w:p>
    <w:p w14:paraId="5A1990F7" w14:textId="77777777" w:rsidR="00F05C25" w:rsidRPr="00F05C25" w:rsidRDefault="00F05C25" w:rsidP="00F05C25">
      <w:pPr>
        <w:pStyle w:val="Kop1"/>
      </w:pPr>
      <w:bookmarkStart w:id="36" w:name="_Toc74234213"/>
      <w:bookmarkStart w:id="37" w:name="_Toc75530620"/>
      <w:r w:rsidRPr="00F05C25">
        <w:t>Training and instruction</w:t>
      </w:r>
      <w:bookmarkEnd w:id="36"/>
      <w:bookmarkEnd w:id="37"/>
    </w:p>
    <w:p w14:paraId="21DB43FA" w14:textId="77777777" w:rsidR="00F05C25" w:rsidRPr="003D1FE0" w:rsidRDefault="00F05C25" w:rsidP="00F05C25">
      <w:pPr>
        <w:pStyle w:val="BodyTextIndent31"/>
        <w:tabs>
          <w:tab w:val="clear" w:pos="0"/>
        </w:tabs>
        <w:suppressAutoHyphens/>
        <w:jc w:val="left"/>
        <w:rPr>
          <w:rFonts w:ascii="Arial" w:hAnsi="Arial" w:cs="Arial"/>
          <w:lang w:val="en-GB"/>
        </w:rPr>
      </w:pPr>
    </w:p>
    <w:p w14:paraId="73CB850A" w14:textId="29C65466" w:rsidR="00F05C25" w:rsidRPr="003D1FE0" w:rsidRDefault="00F05C25" w:rsidP="00E91CBB">
      <w:pPr>
        <w:pStyle w:val="Kop2"/>
      </w:pPr>
      <w:r w:rsidRPr="003D1FE0">
        <w:t xml:space="preserve">Contractor shall train and support the personnel of Principal, and if necessary third parties, in the use and maintenance of the </w:t>
      </w:r>
      <w:r w:rsidR="004B7EC2">
        <w:t>ROV</w:t>
      </w:r>
      <w:r w:rsidRPr="003D1FE0">
        <w:t xml:space="preserve">. </w:t>
      </w:r>
    </w:p>
    <w:p w14:paraId="5CB5CC39" w14:textId="7334F448" w:rsidR="00F05C25" w:rsidRPr="003D1FE0" w:rsidRDefault="00F05C25" w:rsidP="003C0C7E">
      <w:pPr>
        <w:pStyle w:val="Kop2"/>
      </w:pPr>
      <w:r w:rsidRPr="003D1FE0">
        <w:t>Contractor shall, in each case, opportunely inform Principal about training procedures that are</w:t>
      </w:r>
      <w:r w:rsidR="00E91CBB">
        <w:t xml:space="preserve"> </w:t>
      </w:r>
      <w:r w:rsidRPr="003D1FE0">
        <w:t xml:space="preserve">necessary for use and maintenance of the </w:t>
      </w:r>
      <w:r w:rsidR="004B7EC2">
        <w:t>ROV</w:t>
      </w:r>
      <w:r w:rsidRPr="003D1FE0">
        <w:t>.</w:t>
      </w:r>
    </w:p>
    <w:p w14:paraId="2830A334" w14:textId="6E26CA5D" w:rsidR="00F05C25" w:rsidRPr="003D1FE0" w:rsidRDefault="00F05C25" w:rsidP="003C0C7E">
      <w:pPr>
        <w:pStyle w:val="Kop2"/>
      </w:pPr>
      <w:r w:rsidRPr="003D1FE0">
        <w:t>The training and support shall be given by competent and suitable experts. In as much as</w:t>
      </w:r>
      <w:r w:rsidR="00E91CBB">
        <w:t xml:space="preserve"> </w:t>
      </w:r>
      <w:r w:rsidRPr="003D1FE0">
        <w:t>support is concerned, this shall be given, as far as possible, by experts that were involved in</w:t>
      </w:r>
      <w:r w:rsidR="00E91CBB">
        <w:t xml:space="preserve"> </w:t>
      </w:r>
      <w:r w:rsidRPr="003D1FE0">
        <w:t xml:space="preserve">the design and engineering of the </w:t>
      </w:r>
      <w:r w:rsidR="004B7EC2">
        <w:t>ROV</w:t>
      </w:r>
      <w:r w:rsidRPr="003D1FE0">
        <w:t>.</w:t>
      </w:r>
    </w:p>
    <w:p w14:paraId="6CF1C5D9" w14:textId="77777777" w:rsidR="00F05C25" w:rsidRPr="00F05C25" w:rsidRDefault="00F05C25" w:rsidP="00F05C25">
      <w:pPr>
        <w:pStyle w:val="Kop1"/>
      </w:pPr>
      <w:bookmarkStart w:id="38" w:name="_Toc74234214"/>
      <w:bookmarkStart w:id="39" w:name="_Toc75530621"/>
      <w:r w:rsidRPr="00F05C25">
        <w:t>Force majeur</w:t>
      </w:r>
      <w:bookmarkEnd w:id="38"/>
      <w:bookmarkEnd w:id="39"/>
    </w:p>
    <w:p w14:paraId="12400C5F" w14:textId="4D4821BF" w:rsidR="00F05C25" w:rsidRDefault="00F05C25" w:rsidP="00E91CBB">
      <w:pPr>
        <w:pStyle w:val="Kop2"/>
      </w:pPr>
      <w:r w:rsidRPr="00894FDE">
        <w:t xml:space="preserve">In the event of </w:t>
      </w:r>
      <w:r>
        <w:t>force majeur (</w:t>
      </w:r>
      <w:r w:rsidRPr="00DC7CFD">
        <w:t>inevitable shortcoming)</w:t>
      </w:r>
      <w:r w:rsidRPr="00894FDE">
        <w:t xml:space="preserve">, the fulfilment by the Parties concerned of the obligations arising from the </w:t>
      </w:r>
      <w:r>
        <w:t>a</w:t>
      </w:r>
      <w:r w:rsidRPr="00894FDE">
        <w:t xml:space="preserve">greement will be suspended in whole or in part, without the Parties being mutually obliged to pay any compensation in this regard. In the event of a </w:t>
      </w:r>
      <w:r>
        <w:t>force majeur</w:t>
      </w:r>
      <w:r w:rsidRPr="00894FDE">
        <w:t xml:space="preserve">, the other </w:t>
      </w:r>
      <w:r>
        <w:t>p</w:t>
      </w:r>
      <w:r w:rsidRPr="00894FDE">
        <w:t xml:space="preserve">arty will be notified in </w:t>
      </w:r>
      <w:r>
        <w:t>w</w:t>
      </w:r>
      <w:r w:rsidRPr="00894FDE">
        <w:t>riting, accompanied by the necessary supporting documents.</w:t>
      </w:r>
    </w:p>
    <w:p w14:paraId="06ABE2CA" w14:textId="028B6431" w:rsidR="00F05C25" w:rsidRPr="00697D4D" w:rsidRDefault="00F05C25" w:rsidP="00E91CBB">
      <w:pPr>
        <w:pStyle w:val="Kop2"/>
      </w:pPr>
      <w:r w:rsidRPr="00697D4D">
        <w:t xml:space="preserve">If a situation arises in which there is a causal relationship between unforeseen circumstances as a result of COVID-19 and the fact that the Contractor threatens to deviate from what has been agreed as a consequence of this, the Contractor will make every effort to limit the consequences of this, and undo it if possible. COVID-19 is a circumstance that cannot be attributed to the Contractor and the Parties will then consult with each other to make agreements about settlement according to the standards of reasonableness and fairness. The burden of proof of causal relationship </w:t>
      </w:r>
      <w:r w:rsidR="008C0FD1" w:rsidRPr="00697D4D">
        <w:t xml:space="preserve">between unforeseen circumstances as a result of COVID-19 </w:t>
      </w:r>
      <w:r w:rsidRPr="00697D4D">
        <w:t>lies with the Contractor.</w:t>
      </w:r>
    </w:p>
    <w:p w14:paraId="1CB004DA" w14:textId="3623C24F" w:rsidR="00F05C25" w:rsidRDefault="00F05C25" w:rsidP="00E91CBB">
      <w:pPr>
        <w:pStyle w:val="Kop2"/>
      </w:pPr>
      <w:r>
        <w:t>Force majeur i</w:t>
      </w:r>
      <w:r w:rsidRPr="00894FDE">
        <w:t xml:space="preserve">s in any case not understood to mean: strikes by or lack of personnel, illness of personnel, late delivery and/or unsuitability of materials, of the software and/or other parts of the </w:t>
      </w:r>
      <w:r w:rsidR="00005E9E">
        <w:t>ROV</w:t>
      </w:r>
      <w:r w:rsidRPr="00894FDE">
        <w:t>, unless this is attributable to the other party, attributable shortcoming of third parties engaged by the Contractor and/or liquidity or solvency problems on the part of the Contractor.</w:t>
      </w:r>
    </w:p>
    <w:p w14:paraId="30013104" w14:textId="77777777" w:rsidR="00F05C25" w:rsidRPr="00F05C25" w:rsidRDefault="00F05C25" w:rsidP="00F05C25">
      <w:pPr>
        <w:pStyle w:val="Kop1"/>
      </w:pPr>
      <w:bookmarkStart w:id="40" w:name="_Toc74234215"/>
      <w:bookmarkStart w:id="41" w:name="_Toc75530622"/>
      <w:r w:rsidRPr="00F05C25">
        <w:lastRenderedPageBreak/>
        <w:t>Notice of default and dissolution</w:t>
      </w:r>
      <w:bookmarkEnd w:id="40"/>
      <w:bookmarkEnd w:id="41"/>
    </w:p>
    <w:p w14:paraId="38C22060" w14:textId="77777777" w:rsidR="00F05C25" w:rsidRPr="003C670E" w:rsidRDefault="00F05C25" w:rsidP="00F05C25">
      <w:pPr>
        <w:suppressAutoHyphens/>
        <w:ind w:left="720" w:hanging="720"/>
        <w:rPr>
          <w:rFonts w:cs="Arial"/>
          <w:b/>
          <w:bCs/>
        </w:rPr>
      </w:pPr>
    </w:p>
    <w:p w14:paraId="0A60C604" w14:textId="364E75F5" w:rsidR="00F05C25" w:rsidRPr="00E91CBB" w:rsidRDefault="00E91CBB" w:rsidP="00E91CBB">
      <w:pPr>
        <w:pStyle w:val="Kop2"/>
      </w:pPr>
      <w:r w:rsidRPr="00E91CBB">
        <w:t>I</w:t>
      </w:r>
      <w:r w:rsidR="00F05C25" w:rsidRPr="00E91CBB">
        <w:t>f one of the Parties fails to fulfil one or more of its obligations under this Agreement, the other Party will give it notice of default, unless a prior notice of default is not required or fulfilment of the relevant obligations is already permanently impossible. in which case the negligent Party will be in immediate default.</w:t>
      </w:r>
    </w:p>
    <w:p w14:paraId="39069EB0" w14:textId="6549A992" w:rsidR="00F05C25" w:rsidRPr="00E91CBB" w:rsidRDefault="00F05C25" w:rsidP="00E91CBB">
      <w:pPr>
        <w:pStyle w:val="Kop2"/>
      </w:pPr>
      <w:r w:rsidRPr="00E91CBB">
        <w:t>The notice of default will be given in writing, whereby the negligent Party will be given a reasonable period of time to still fulfil its obligations. This term has the character of a strict deadline.</w:t>
      </w:r>
    </w:p>
    <w:p w14:paraId="5437384B" w14:textId="53949E3D" w:rsidR="00F05C25" w:rsidRPr="00E91CBB" w:rsidRDefault="00F05C25" w:rsidP="00E91CBB">
      <w:pPr>
        <w:pStyle w:val="Kop2"/>
      </w:pPr>
      <w:r w:rsidRPr="00E91CBB">
        <w:t>The Party that imputably fails to fulfil its obligation(s) is liable to the other Party for compensation for the damage suffered or to be suffered by this other Party.</w:t>
      </w:r>
    </w:p>
    <w:p w14:paraId="3420D751" w14:textId="516E3155" w:rsidR="00F05C25" w:rsidRPr="00E91CBB" w:rsidRDefault="00F05C25" w:rsidP="00482A5E">
      <w:pPr>
        <w:pStyle w:val="Kop2"/>
      </w:pPr>
      <w:r w:rsidRPr="00E91CBB">
        <w:t>Except as provided elsewhere in this agreement, each of the Parties has the right to dissolve this agreement, in whole or in part, in the cases described below, without further notice of default and judicial intervention, with immediate effect:</w:t>
      </w:r>
    </w:p>
    <w:p w14:paraId="6AF115B7" w14:textId="7A72E48B" w:rsidR="00F05C25" w:rsidRPr="003C670E" w:rsidRDefault="00F05C25" w:rsidP="00482A5E">
      <w:pPr>
        <w:suppressAutoHyphens/>
        <w:spacing w:line="280" w:lineRule="exact"/>
        <w:ind w:left="993" w:hanging="273"/>
        <w:rPr>
          <w:rFonts w:cs="Arial"/>
        </w:rPr>
      </w:pPr>
      <w:r w:rsidRPr="003C670E">
        <w:rPr>
          <w:rFonts w:cs="Arial"/>
        </w:rPr>
        <w:t>a.</w:t>
      </w:r>
      <w:r w:rsidRPr="003C670E">
        <w:rPr>
          <w:rFonts w:cs="Arial"/>
        </w:rPr>
        <w:tab/>
        <w:t xml:space="preserve">by the Principal, if the delivery time agreed in Article </w:t>
      </w:r>
      <w:r w:rsidR="0033219F">
        <w:rPr>
          <w:rFonts w:cs="Arial"/>
        </w:rPr>
        <w:fldChar w:fldCharType="begin"/>
      </w:r>
      <w:r w:rsidR="0033219F">
        <w:rPr>
          <w:rFonts w:cs="Arial"/>
        </w:rPr>
        <w:instrText xml:space="preserve"> REF _Ref75523334 \r \h </w:instrText>
      </w:r>
      <w:r w:rsidR="0033219F">
        <w:rPr>
          <w:rFonts w:cs="Arial"/>
        </w:rPr>
      </w:r>
      <w:r w:rsidR="0033219F">
        <w:rPr>
          <w:rFonts w:cs="Arial"/>
        </w:rPr>
        <w:fldChar w:fldCharType="separate"/>
      </w:r>
      <w:r w:rsidR="00907BFA">
        <w:rPr>
          <w:rFonts w:cs="Arial"/>
        </w:rPr>
        <w:t>3.2</w:t>
      </w:r>
      <w:r w:rsidR="0033219F">
        <w:rPr>
          <w:rFonts w:cs="Arial"/>
        </w:rPr>
        <w:fldChar w:fldCharType="end"/>
      </w:r>
      <w:r w:rsidR="0033219F">
        <w:rPr>
          <w:rFonts w:cs="Arial"/>
        </w:rPr>
        <w:t xml:space="preserve"> </w:t>
      </w:r>
      <w:r w:rsidRPr="003C670E">
        <w:rPr>
          <w:rFonts w:cs="Arial"/>
        </w:rPr>
        <w:t>has been exceeded;</w:t>
      </w:r>
    </w:p>
    <w:p w14:paraId="3DDAFEC6" w14:textId="77777777" w:rsidR="00F05C25" w:rsidRPr="003C670E" w:rsidRDefault="00F05C25" w:rsidP="00482A5E">
      <w:pPr>
        <w:suppressAutoHyphens/>
        <w:spacing w:line="280" w:lineRule="exact"/>
        <w:ind w:left="993" w:hanging="273"/>
        <w:rPr>
          <w:rFonts w:cs="Arial"/>
        </w:rPr>
      </w:pPr>
      <w:r w:rsidRPr="003C670E">
        <w:rPr>
          <w:rFonts w:cs="Arial"/>
        </w:rPr>
        <w:t>b.  by each Party, if the other Party fails to fulfil any obligation in connection with the agreement, which failure is of such a serious nature that enforcement of the agreement cannot reasonably be required and the renouncing Party, after giving notice of default by registered letter and a reasonable period of time for performance has been granted, fails to comply with this obligation or fails to take appropriate steps to correct it;</w:t>
      </w:r>
    </w:p>
    <w:p w14:paraId="156CBDFC" w14:textId="77777777" w:rsidR="00F05C25" w:rsidRPr="003C670E" w:rsidRDefault="00F05C25" w:rsidP="00482A5E">
      <w:pPr>
        <w:suppressAutoHyphens/>
        <w:spacing w:line="280" w:lineRule="exact"/>
        <w:ind w:left="993" w:hanging="273"/>
        <w:rPr>
          <w:rFonts w:cs="Arial"/>
        </w:rPr>
      </w:pPr>
      <w:r w:rsidRPr="003C670E">
        <w:rPr>
          <w:rFonts w:cs="Arial"/>
        </w:rPr>
        <w:t>c.  by the Principal, when the Contractor applies for a suspension of payments (or provisional suspension of payments) or if it is granted a suspension of payments (or provisional suspension of payments); the Contractor files for bankruptcy or is declared bankrupt; the Contractor's company is liquidated; Contractor discontinues its current business; a substantial part of the Contractor's assets is seized or the Contractor is otherwise no longer able to fulfil the obligations under this agreement;</w:t>
      </w:r>
    </w:p>
    <w:p w14:paraId="190FDFAC" w14:textId="388E8580" w:rsidR="00F05C25" w:rsidRPr="003C670E" w:rsidRDefault="00F05C25" w:rsidP="00FD4AE9">
      <w:pPr>
        <w:suppressAutoHyphens/>
        <w:spacing w:line="280" w:lineRule="exact"/>
        <w:ind w:left="993" w:hanging="273"/>
        <w:rPr>
          <w:rFonts w:cs="Arial"/>
        </w:rPr>
      </w:pPr>
      <w:r w:rsidRPr="003C670E">
        <w:rPr>
          <w:rFonts w:cs="Arial"/>
        </w:rPr>
        <w:t>d.</w:t>
      </w:r>
      <w:r w:rsidRPr="003C670E">
        <w:rPr>
          <w:rFonts w:cs="Arial"/>
        </w:rPr>
        <w:tab/>
        <w:t>by the Principal, when any compensation, reward, gift or any other advantage in whatever form has been promised, offered or provided to staff belonging to the Principal or to its representatives by or on behalf of the Contractor, if this results in the attitude of those personnel or those representatives with regard to the conclusion or performance of this or any other agreement concluded or yet to be concluded.</w:t>
      </w:r>
    </w:p>
    <w:p w14:paraId="11047924" w14:textId="46357FE6" w:rsidR="00F05C25" w:rsidRPr="00E91CBB" w:rsidRDefault="00F05C25" w:rsidP="00E91CBB">
      <w:pPr>
        <w:pStyle w:val="Kop2"/>
      </w:pPr>
      <w:r w:rsidRPr="00E91CBB">
        <w:t>Dissolution of the agreement takes place by registered letter to the other Party.</w:t>
      </w:r>
    </w:p>
    <w:p w14:paraId="141F2F9A" w14:textId="27EAEFEF" w:rsidR="00F05C25" w:rsidRPr="00E91CBB" w:rsidRDefault="00F05C25" w:rsidP="00E91CBB">
      <w:pPr>
        <w:pStyle w:val="Kop2"/>
      </w:pPr>
      <w:r w:rsidRPr="00E91CBB">
        <w:t>Failure by either Party to enforce any provision of this agreement at any time shall in no way affect the rights of the Party concerned to still demand full performance by the other party. The acceptance by the other party of one of its obligations does not imply the waiver by the first-mentioned Party of its rights arising from that obligation.</w:t>
      </w:r>
    </w:p>
    <w:p w14:paraId="2B002575" w14:textId="5A0BBEFF" w:rsidR="00F05C25" w:rsidRPr="00E91CBB" w:rsidRDefault="00F05C25" w:rsidP="00E91CBB">
      <w:pPr>
        <w:pStyle w:val="Kop2"/>
      </w:pPr>
      <w:r w:rsidRPr="00E91CBB">
        <w:t>Obligations which by their nature are intended to continue even after the dissolution of the agreement, will continue to exist after the dissolution of this agreement. These obligations include: intellectual (property) rights (Article 7), confidentiality (Article 16), applicable law, dispute resolution and choice of domicile (Article 18).</w:t>
      </w:r>
    </w:p>
    <w:p w14:paraId="3FA9CC4D" w14:textId="77777777" w:rsidR="00F05C25" w:rsidRPr="00F05C25" w:rsidRDefault="00F05C25" w:rsidP="00F05C25">
      <w:pPr>
        <w:pStyle w:val="Kop1"/>
      </w:pPr>
      <w:bookmarkStart w:id="42" w:name="_Toc74234216"/>
      <w:bookmarkStart w:id="43" w:name="_Toc75530623"/>
      <w:r w:rsidRPr="00F05C25">
        <w:t>Liability and insurance</w:t>
      </w:r>
      <w:bookmarkEnd w:id="42"/>
      <w:bookmarkEnd w:id="43"/>
    </w:p>
    <w:p w14:paraId="700F74CB" w14:textId="77777777" w:rsidR="00F05C25" w:rsidRPr="00E02413" w:rsidRDefault="00F05C25" w:rsidP="00F05C25">
      <w:pPr>
        <w:suppressAutoHyphens/>
        <w:ind w:left="720" w:hanging="720"/>
        <w:rPr>
          <w:rFonts w:cs="Arial"/>
        </w:rPr>
      </w:pPr>
    </w:p>
    <w:p w14:paraId="1C00933F" w14:textId="70656C15" w:rsidR="00F05C25" w:rsidRPr="008C0FD1" w:rsidRDefault="00F05C25" w:rsidP="00E91CBB">
      <w:pPr>
        <w:pStyle w:val="Kop2"/>
      </w:pPr>
      <w:r w:rsidRPr="00E02413">
        <w:t xml:space="preserve">The Contractor, who imputably fails to fulfil its obligation(s), is liable to the Principal, as well as its personnel and third parties engaged by the Principal for compensation for all damage suffered and/or to be suffered. This liability is, except for claims resulting from damages </w:t>
      </w:r>
      <w:r w:rsidRPr="00E02413">
        <w:lastRenderedPageBreak/>
        <w:t xml:space="preserve">resulting from death or injury and/or intent or gross negligence on the part of the Contractor and/or its personnel and/or in the event of violation of intellectual property rights, limited to an amount of </w:t>
      </w:r>
      <w:r w:rsidRPr="008C0FD1">
        <w:t>€ 500,000 per event with a maximum of € 1,500,000 per year.</w:t>
      </w:r>
    </w:p>
    <w:p w14:paraId="55F60CBA" w14:textId="316E91B5" w:rsidR="00F05C25" w:rsidRPr="00E02413" w:rsidRDefault="00F05C25" w:rsidP="00E91CBB">
      <w:pPr>
        <w:pStyle w:val="Kop2"/>
      </w:pPr>
      <w:r w:rsidRPr="00E02413">
        <w:t>The Contractor indemnifies the Principal against all (financial) consequences of claims from third parties (whereby staff of the Principal can be regarded as third parties in that regard) in any way related to the performance of its obligations arising from the agreement.</w:t>
      </w:r>
    </w:p>
    <w:p w14:paraId="1D85ED87" w14:textId="79D89BBA" w:rsidR="00F05C25" w:rsidRPr="00E02413" w:rsidRDefault="00F05C25" w:rsidP="00E91CBB">
      <w:pPr>
        <w:pStyle w:val="Kop2"/>
      </w:pPr>
      <w:r w:rsidRPr="00E02413">
        <w:t>A shortcoming in the fulfilment of this agreement cannot be attributed to the Contractor if it is not due to its fault, nor is it for its account by law, legal act or generally accepted views (force majeure).</w:t>
      </w:r>
    </w:p>
    <w:p w14:paraId="3A0CD0AE" w14:textId="05DB19A6" w:rsidR="00F05C25" w:rsidRPr="00E02413" w:rsidRDefault="00F05C25" w:rsidP="00E91CBB">
      <w:pPr>
        <w:pStyle w:val="Kop2"/>
      </w:pPr>
      <w:r w:rsidRPr="00E02413">
        <w:t>The Contractor has taken out insurance in a manner that is appropriate and customary in accordance with traffic standards and is thus insured against business liability. This insurance provides at least the cover required by the Tender Documents.</w:t>
      </w:r>
    </w:p>
    <w:p w14:paraId="775C8046" w14:textId="41739826" w:rsidR="00F05C25" w:rsidRPr="00E02413" w:rsidRDefault="00F05C25" w:rsidP="00E91CBB">
      <w:pPr>
        <w:pStyle w:val="Kop2"/>
      </w:pPr>
      <w:r w:rsidRPr="00E02413">
        <w:t>On request, at any time during the term of the agreement, the Contractor shall immediately submit a certified copy of its insurance policy or a proof/certificate of insurance to the Principal.</w:t>
      </w:r>
    </w:p>
    <w:p w14:paraId="6F791753" w14:textId="0AA0AF0B" w:rsidR="00F05C25" w:rsidRDefault="00F05C25" w:rsidP="00E91CBB">
      <w:pPr>
        <w:pStyle w:val="Kop2"/>
      </w:pPr>
      <w:r w:rsidRPr="00E02413">
        <w:t>The Contractor is entitled to change its business liability insurance, provided that the required coverage included in the Tender Documents is not affected and the other conditions stated in this agreement are met.</w:t>
      </w:r>
    </w:p>
    <w:p w14:paraId="1380AD50" w14:textId="77777777" w:rsidR="00F05C25" w:rsidRDefault="00F05C25" w:rsidP="00F05C25">
      <w:pPr>
        <w:suppressAutoHyphens/>
        <w:ind w:left="720" w:hanging="720"/>
        <w:rPr>
          <w:rFonts w:cs="Arial"/>
        </w:rPr>
      </w:pPr>
    </w:p>
    <w:p w14:paraId="4A8587BD" w14:textId="77777777" w:rsidR="00F05C25" w:rsidRPr="00F05C25" w:rsidRDefault="00F05C25" w:rsidP="00F05C25">
      <w:pPr>
        <w:pStyle w:val="Kop1"/>
      </w:pPr>
      <w:bookmarkStart w:id="44" w:name="_Toc74234217"/>
      <w:bookmarkStart w:id="45" w:name="_Toc75530624"/>
      <w:r w:rsidRPr="00F05C25">
        <w:t>Dissolution / termination</w:t>
      </w:r>
      <w:bookmarkEnd w:id="44"/>
      <w:bookmarkEnd w:id="45"/>
    </w:p>
    <w:p w14:paraId="7FB547E8" w14:textId="77777777" w:rsidR="00F05C25" w:rsidRPr="003D1FE0" w:rsidRDefault="00F05C25" w:rsidP="00F05C25">
      <w:pPr>
        <w:suppressAutoHyphens/>
        <w:ind w:left="851"/>
        <w:rPr>
          <w:rFonts w:cs="Arial"/>
        </w:rPr>
      </w:pPr>
    </w:p>
    <w:p w14:paraId="68947ED9" w14:textId="2E822D81" w:rsidR="00F05C25" w:rsidRPr="003D1FE0" w:rsidRDefault="00F05C25" w:rsidP="00C56976">
      <w:pPr>
        <w:pStyle w:val="Kop2"/>
      </w:pPr>
      <w:r w:rsidRPr="003D1FE0">
        <w:t>In the event of full or partial dissolution of the present agreement, Principal shall be authorised, without prejudice to all his other rights, to re-assign the execution of the agreement, partially or entirely, to another party or parties.</w:t>
      </w:r>
    </w:p>
    <w:p w14:paraId="23D33682" w14:textId="77777777" w:rsidR="00F05C25" w:rsidRDefault="00F05C25" w:rsidP="00F05C25">
      <w:pPr>
        <w:suppressAutoHyphens/>
        <w:ind w:left="720" w:hanging="720"/>
        <w:rPr>
          <w:rFonts w:cs="Arial"/>
        </w:rPr>
      </w:pPr>
    </w:p>
    <w:p w14:paraId="78DECD60" w14:textId="77777777" w:rsidR="00F05C25" w:rsidRPr="00F05C25" w:rsidRDefault="00F05C25" w:rsidP="00F05C25">
      <w:pPr>
        <w:pStyle w:val="Kop1"/>
      </w:pPr>
      <w:bookmarkStart w:id="46" w:name="_Toc74234218"/>
      <w:bookmarkStart w:id="47" w:name="_Toc75530625"/>
      <w:r w:rsidRPr="00F05C25">
        <w:t>Amendments</w:t>
      </w:r>
      <w:bookmarkEnd w:id="46"/>
      <w:bookmarkEnd w:id="47"/>
    </w:p>
    <w:p w14:paraId="1679C5E7" w14:textId="77777777" w:rsidR="00F05C25" w:rsidRPr="00E02413" w:rsidRDefault="00F05C25" w:rsidP="00F05C25">
      <w:pPr>
        <w:suppressAutoHyphens/>
        <w:ind w:left="720" w:hanging="720"/>
        <w:rPr>
          <w:rFonts w:cs="Arial"/>
        </w:rPr>
      </w:pPr>
    </w:p>
    <w:p w14:paraId="58A9E34B" w14:textId="1E6DBD45" w:rsidR="00F05C25" w:rsidRDefault="00F05C25" w:rsidP="00C56976">
      <w:pPr>
        <w:pStyle w:val="Kop2"/>
      </w:pPr>
      <w:r w:rsidRPr="00E02413">
        <w:t xml:space="preserve">The </w:t>
      </w:r>
      <w:r>
        <w:t>P</w:t>
      </w:r>
      <w:r w:rsidRPr="00E02413">
        <w:t xml:space="preserve">arties can only agree in </w:t>
      </w:r>
      <w:r>
        <w:t>w</w:t>
      </w:r>
      <w:r w:rsidRPr="00E02413">
        <w:t xml:space="preserve">riting amendments to this </w:t>
      </w:r>
      <w:r>
        <w:t>a</w:t>
      </w:r>
      <w:r w:rsidRPr="00E02413">
        <w:t>greement, including all Annexes. Oral agreements, regardless of their nature, by whom or when they are made, are not legally valid.</w:t>
      </w:r>
    </w:p>
    <w:p w14:paraId="08818CD1" w14:textId="77777777" w:rsidR="00F05C25" w:rsidRDefault="00F05C25" w:rsidP="00F05C25">
      <w:pPr>
        <w:suppressAutoHyphens/>
        <w:ind w:left="720" w:hanging="720"/>
        <w:rPr>
          <w:rFonts w:cs="Arial"/>
          <w:b/>
          <w:bCs/>
        </w:rPr>
      </w:pPr>
    </w:p>
    <w:p w14:paraId="6D03D5DC" w14:textId="77777777" w:rsidR="00F05C25" w:rsidRPr="00F05C25" w:rsidRDefault="00F05C25" w:rsidP="00F05C25">
      <w:pPr>
        <w:pStyle w:val="Kop1"/>
      </w:pPr>
      <w:bookmarkStart w:id="48" w:name="_Toc74234219"/>
      <w:bookmarkStart w:id="49" w:name="_Toc75530626"/>
      <w:r w:rsidRPr="00F05C25">
        <w:t>Confidentiality</w:t>
      </w:r>
      <w:bookmarkEnd w:id="48"/>
      <w:bookmarkEnd w:id="49"/>
    </w:p>
    <w:p w14:paraId="47305202" w14:textId="77777777" w:rsidR="00F05C25" w:rsidRPr="00E02413" w:rsidRDefault="00F05C25" w:rsidP="00F05C25">
      <w:pPr>
        <w:suppressAutoHyphens/>
        <w:ind w:left="720" w:hanging="720"/>
        <w:rPr>
          <w:rFonts w:cs="Arial"/>
        </w:rPr>
      </w:pPr>
    </w:p>
    <w:p w14:paraId="23C6DE96" w14:textId="7A43EDDA" w:rsidR="00F05C25" w:rsidRDefault="00F05C25" w:rsidP="00C56976">
      <w:pPr>
        <w:pStyle w:val="Kop2"/>
      </w:pPr>
      <w:r w:rsidRPr="00E02413">
        <w:t xml:space="preserve">The </w:t>
      </w:r>
      <w:r>
        <w:t>P</w:t>
      </w:r>
      <w:r w:rsidRPr="00E02413">
        <w:t xml:space="preserve">arties will observe strict confidentiality with regard to information about each other's organisation, procedures and any other data that can be qualified as </w:t>
      </w:r>
      <w:r w:rsidR="00C56976">
        <w:t>co</w:t>
      </w:r>
      <w:r w:rsidRPr="00E02413">
        <w:t xml:space="preserve">nfidential. Subject to the prior written consent of the other </w:t>
      </w:r>
      <w:r>
        <w:t>P</w:t>
      </w:r>
      <w:r w:rsidRPr="00E02413">
        <w:t xml:space="preserve">arty, each of the Parties shall not make information and data carriers available to it available to third parties and shall only disclose it to its personnel insofar as this is necessary for the performance of the agreed performance. The </w:t>
      </w:r>
      <w:r>
        <w:t>P</w:t>
      </w:r>
      <w:r w:rsidRPr="00E02413">
        <w:t>arties will oblige their personnel to comply with these confidentiality provisions.</w:t>
      </w:r>
    </w:p>
    <w:p w14:paraId="3BCE35F7" w14:textId="02116765" w:rsidR="00F05C25" w:rsidRDefault="00F05C25" w:rsidP="00C56976">
      <w:pPr>
        <w:pStyle w:val="Kop2"/>
      </w:pPr>
      <w:r w:rsidRPr="00E02413">
        <w:t xml:space="preserve">Contractor's personnel involved in the performance of the work, insofar as these are performed at the </w:t>
      </w:r>
      <w:r>
        <w:t>Principal</w:t>
      </w:r>
      <w:r w:rsidRPr="00E02413">
        <w:t>'s</w:t>
      </w:r>
      <w:r>
        <w:t xml:space="preserve"> premises</w:t>
      </w:r>
      <w:r w:rsidRPr="00E02413">
        <w:t xml:space="preserve">, are obliged to observe the safety procedures maintained by the </w:t>
      </w:r>
      <w:r>
        <w:t>Principal</w:t>
      </w:r>
      <w:r w:rsidRPr="00E02413">
        <w:t>.</w:t>
      </w:r>
    </w:p>
    <w:p w14:paraId="1C5F2385" w14:textId="1CE4BFEA" w:rsidR="00F05C25" w:rsidRDefault="00F05C25" w:rsidP="00C56976">
      <w:pPr>
        <w:pStyle w:val="Kop2"/>
      </w:pPr>
      <w:r w:rsidRPr="00E02413">
        <w:t xml:space="preserve">None of the Parties shall make any mention of the </w:t>
      </w:r>
      <w:r>
        <w:t>a</w:t>
      </w:r>
      <w:r w:rsidRPr="00E02413">
        <w:t xml:space="preserve">greement in publications or advertisements without the written permission of the other </w:t>
      </w:r>
      <w:r>
        <w:t>P</w:t>
      </w:r>
      <w:r w:rsidRPr="00E02413">
        <w:t>arty.</w:t>
      </w:r>
    </w:p>
    <w:p w14:paraId="08E26DC7" w14:textId="77777777" w:rsidR="00F05C25" w:rsidRDefault="00F05C25" w:rsidP="00F05C25">
      <w:pPr>
        <w:suppressAutoHyphens/>
        <w:ind w:left="720" w:hanging="720"/>
        <w:rPr>
          <w:rFonts w:cs="Arial"/>
        </w:rPr>
      </w:pPr>
    </w:p>
    <w:p w14:paraId="719A1134" w14:textId="77777777" w:rsidR="00F05C25" w:rsidRPr="00F05C25" w:rsidRDefault="00F05C25" w:rsidP="00F05C25">
      <w:pPr>
        <w:pStyle w:val="Kop1"/>
      </w:pPr>
      <w:bookmarkStart w:id="50" w:name="_Toc74234220"/>
      <w:bookmarkStart w:id="51" w:name="_Toc75530627"/>
      <w:r w:rsidRPr="00F05C25">
        <w:lastRenderedPageBreak/>
        <w:t>Other terms</w:t>
      </w:r>
      <w:bookmarkEnd w:id="50"/>
      <w:bookmarkEnd w:id="51"/>
    </w:p>
    <w:p w14:paraId="3E92F4A6" w14:textId="77777777" w:rsidR="00F05C25" w:rsidRPr="00F61E2A" w:rsidRDefault="00F05C25" w:rsidP="00F05C25">
      <w:pPr>
        <w:suppressAutoHyphens/>
        <w:ind w:left="720" w:hanging="720"/>
        <w:rPr>
          <w:rFonts w:cs="Arial"/>
        </w:rPr>
      </w:pPr>
    </w:p>
    <w:p w14:paraId="26C0486B" w14:textId="0EA33A12" w:rsidR="00F05C25" w:rsidRDefault="00F05C25" w:rsidP="00C56976">
      <w:pPr>
        <w:pStyle w:val="Kop2"/>
      </w:pPr>
      <w:r w:rsidRPr="00F61E2A">
        <w:t xml:space="preserve">The General Government Purchase Conditions 2018 (ARIV-2018) apply to this </w:t>
      </w:r>
      <w:r>
        <w:t>a</w:t>
      </w:r>
      <w:r w:rsidRPr="00F61E2A">
        <w:t xml:space="preserve">greement, insofar as this </w:t>
      </w:r>
      <w:r>
        <w:t>a</w:t>
      </w:r>
      <w:r w:rsidRPr="00F61E2A">
        <w:t xml:space="preserve">greement does not deviate from them. The general delivery and payment conditions of the Contractor, or other general conditions of the Contractor, do not apply to this </w:t>
      </w:r>
      <w:r>
        <w:t>a</w:t>
      </w:r>
      <w:r w:rsidRPr="00F61E2A">
        <w:t>greement.</w:t>
      </w:r>
    </w:p>
    <w:p w14:paraId="5336D4A2" w14:textId="26F771A6" w:rsidR="00F05C25" w:rsidRDefault="00F05C25" w:rsidP="00C56976">
      <w:pPr>
        <w:pStyle w:val="Kop2"/>
      </w:pPr>
      <w:r w:rsidRPr="00F61E2A">
        <w:t xml:space="preserve">Notifications, including promises of (further) agreements, that are important for the implementation of this </w:t>
      </w:r>
      <w:r>
        <w:t>a</w:t>
      </w:r>
      <w:r w:rsidRPr="00F61E2A">
        <w:t xml:space="preserve">greement, are only binding on the Parties if they are made or confirmed in </w:t>
      </w:r>
      <w:r>
        <w:t>w</w:t>
      </w:r>
      <w:r w:rsidRPr="00F61E2A">
        <w:t>riting by a future person. Neither of the Parties is authorized to induce the other</w:t>
      </w:r>
      <w:r>
        <w:t xml:space="preserve"> P</w:t>
      </w:r>
      <w:r w:rsidRPr="00F61E2A">
        <w:t>arty to perform, promises and the like, against any form of remuneration to that staff member, without which payment of the performance of the undertaking would not have been effected, or other conditions would have been established.</w:t>
      </w:r>
    </w:p>
    <w:p w14:paraId="762E14E5" w14:textId="7DCFAE1D" w:rsidR="00F05C25" w:rsidRDefault="00F05C25" w:rsidP="00C56976">
      <w:pPr>
        <w:pStyle w:val="Kop2"/>
      </w:pPr>
      <w:r w:rsidRPr="00F61E2A">
        <w:t xml:space="preserve">Failure by one of the </w:t>
      </w:r>
      <w:r>
        <w:t>P</w:t>
      </w:r>
      <w:r w:rsidRPr="00F61E2A">
        <w:t>arties to demand implementation of any provision within a term agreed in the agreement does not affect the right to comply with the requirements, unless the relevant party has been agreed in advance and in writing.</w:t>
      </w:r>
    </w:p>
    <w:p w14:paraId="60E47E77" w14:textId="77777777" w:rsidR="00F05C25" w:rsidRDefault="00F05C25" w:rsidP="00F05C25">
      <w:pPr>
        <w:suppressAutoHyphens/>
        <w:ind w:left="720" w:hanging="720"/>
        <w:rPr>
          <w:rFonts w:cs="Arial"/>
        </w:rPr>
      </w:pPr>
    </w:p>
    <w:p w14:paraId="38D47D03" w14:textId="77777777" w:rsidR="00F05C25" w:rsidRPr="00F05C25" w:rsidRDefault="00F05C25" w:rsidP="00F05C25">
      <w:pPr>
        <w:pStyle w:val="Kop1"/>
      </w:pPr>
      <w:bookmarkStart w:id="52" w:name="_Toc74234221"/>
      <w:bookmarkStart w:id="53" w:name="_Toc75530628"/>
      <w:r w:rsidRPr="00F05C25">
        <w:t>Disputes</w:t>
      </w:r>
      <w:bookmarkEnd w:id="52"/>
      <w:bookmarkEnd w:id="53"/>
    </w:p>
    <w:p w14:paraId="4ACCB781" w14:textId="77777777" w:rsidR="00F05C25" w:rsidRPr="00F61E2A" w:rsidRDefault="00F05C25" w:rsidP="00F05C25">
      <w:pPr>
        <w:suppressAutoHyphens/>
        <w:ind w:left="720" w:hanging="720"/>
        <w:rPr>
          <w:rFonts w:cs="Arial"/>
        </w:rPr>
      </w:pPr>
    </w:p>
    <w:p w14:paraId="2AA89A6B" w14:textId="6FEED40F" w:rsidR="00F05C25" w:rsidRDefault="00F05C25" w:rsidP="00C56976">
      <w:pPr>
        <w:pStyle w:val="Kop2"/>
      </w:pPr>
      <w:r>
        <w:t>A</w:t>
      </w:r>
      <w:r w:rsidRPr="00F61E2A">
        <w:t xml:space="preserve">ny dispute regarding the formation, interpretation and/or performance of this </w:t>
      </w:r>
      <w:r>
        <w:t>a</w:t>
      </w:r>
      <w:r w:rsidRPr="00F61E2A">
        <w:t xml:space="preserve">greement, as well as any other dispute regarding or in connection with this </w:t>
      </w:r>
      <w:r>
        <w:t>a</w:t>
      </w:r>
      <w:r w:rsidRPr="00F61E2A">
        <w:t>greement, whether legal or factual, without exception, shall be settled by the competent court of the District Court of Noord-</w:t>
      </w:r>
      <w:r>
        <w:t>Holland</w:t>
      </w:r>
      <w:r w:rsidR="007555F9">
        <w:t>, the Netherlands</w:t>
      </w:r>
      <w:r w:rsidRPr="00F61E2A">
        <w:t>.</w:t>
      </w:r>
    </w:p>
    <w:p w14:paraId="1ABB4D82" w14:textId="71BB1271" w:rsidR="00F05C25" w:rsidRPr="00F61E2A" w:rsidRDefault="00F05C25" w:rsidP="00C56976">
      <w:pPr>
        <w:pStyle w:val="Kop2"/>
      </w:pPr>
      <w:r w:rsidRPr="00F61E2A">
        <w:t xml:space="preserve">This </w:t>
      </w:r>
      <w:r>
        <w:t>a</w:t>
      </w:r>
      <w:r w:rsidRPr="00F61E2A">
        <w:t>greement is governed by Dutch law.</w:t>
      </w:r>
    </w:p>
    <w:p w14:paraId="1E9942C1" w14:textId="77777777" w:rsidR="00F05C25" w:rsidRDefault="00F05C25" w:rsidP="00F05C25">
      <w:pPr>
        <w:suppressAutoHyphens/>
        <w:ind w:left="720" w:hanging="720"/>
        <w:rPr>
          <w:rFonts w:cs="Arial"/>
        </w:rPr>
      </w:pPr>
    </w:p>
    <w:p w14:paraId="78A2A75F" w14:textId="77777777" w:rsidR="00F05C25" w:rsidRPr="004D1250" w:rsidRDefault="00F05C25" w:rsidP="00CE6880">
      <w:r w:rsidRPr="004D1250">
        <w:t xml:space="preserve">Thus agreed and done and signed in twofold </w:t>
      </w:r>
    </w:p>
    <w:p w14:paraId="12FBEFBC" w14:textId="77777777" w:rsidR="00F05C25" w:rsidRPr="00DC7CFD" w:rsidRDefault="00F05C25" w:rsidP="00CE6880"/>
    <w:p w14:paraId="6628BB76" w14:textId="06898389" w:rsidR="00F05C25" w:rsidRDefault="00F05C25" w:rsidP="00CE6880">
      <w:r w:rsidRPr="00DC7CFD">
        <w:t xml:space="preserve">In witness whereof the parties have executed this </w:t>
      </w:r>
      <w:r>
        <w:t>contract</w:t>
      </w:r>
      <w:r w:rsidRPr="00DC7CFD">
        <w:t xml:space="preserve"> in two originals on the dates indicated below:</w:t>
      </w:r>
    </w:p>
    <w:p w14:paraId="6487CB46" w14:textId="77777777" w:rsidR="00CE6880" w:rsidRPr="00DC7CFD" w:rsidRDefault="00CE6880" w:rsidP="00CE6880"/>
    <w:p w14:paraId="43AC989A" w14:textId="77777777" w:rsidR="00F05C25" w:rsidRPr="00DC7CFD" w:rsidRDefault="00F05C25" w:rsidP="00F05C25">
      <w:pPr>
        <w:pStyle w:val="Plattetekst3"/>
        <w:spacing w:after="240"/>
        <w:rPr>
          <w:rFonts w:cs="Arial"/>
          <w:sz w:val="20"/>
          <w:szCs w:val="20"/>
        </w:rPr>
      </w:pPr>
      <w:r w:rsidRPr="00DC7CFD">
        <w:rPr>
          <w:rFonts w:cs="Arial"/>
          <w:b/>
          <w:sz w:val="20"/>
          <w:szCs w:val="20"/>
        </w:rPr>
        <w:t>For</w:t>
      </w:r>
      <w:r>
        <w:rPr>
          <w:rFonts w:cs="Arial"/>
          <w:b/>
          <w:sz w:val="20"/>
          <w:szCs w:val="20"/>
        </w:rPr>
        <w:t xml:space="preserve"> the Principal</w:t>
      </w:r>
    </w:p>
    <w:p w14:paraId="4F6713A7" w14:textId="77777777" w:rsidR="00F05C25" w:rsidRPr="00DC7CFD" w:rsidRDefault="00F05C25" w:rsidP="00F05C25">
      <w:pPr>
        <w:pStyle w:val="Plattetekst3"/>
        <w:spacing w:after="60"/>
        <w:rPr>
          <w:rFonts w:cs="Arial"/>
          <w:b/>
          <w:bCs/>
          <w:iCs/>
          <w:sz w:val="20"/>
          <w:szCs w:val="20"/>
        </w:rPr>
      </w:pPr>
      <w:r w:rsidRPr="00DC7CFD">
        <w:rPr>
          <w:rFonts w:cs="Arial"/>
          <w:iCs/>
          <w:sz w:val="20"/>
          <w:szCs w:val="20"/>
        </w:rPr>
        <w:t xml:space="preserve">by: </w:t>
      </w:r>
      <w:r w:rsidRPr="00DC7CFD">
        <w:rPr>
          <w:rFonts w:cs="Arial"/>
          <w:iCs/>
          <w:sz w:val="20"/>
          <w:szCs w:val="20"/>
        </w:rPr>
        <w:tab/>
      </w:r>
    </w:p>
    <w:tbl>
      <w:tblPr>
        <w:tblW w:w="0" w:type="auto"/>
        <w:tblLayout w:type="fixed"/>
        <w:tblLook w:val="0000" w:firstRow="0" w:lastRow="0" w:firstColumn="0" w:lastColumn="0" w:noHBand="0" w:noVBand="0"/>
      </w:tblPr>
      <w:tblGrid>
        <w:gridCol w:w="1008"/>
        <w:gridCol w:w="3690"/>
        <w:gridCol w:w="360"/>
        <w:gridCol w:w="1530"/>
        <w:gridCol w:w="3262"/>
      </w:tblGrid>
      <w:tr w:rsidR="00F05C25" w:rsidRPr="00DC7CFD" w14:paraId="41044065" w14:textId="77777777" w:rsidTr="003C0C7E">
        <w:trPr>
          <w:trHeight w:val="364"/>
        </w:trPr>
        <w:tc>
          <w:tcPr>
            <w:tcW w:w="1008" w:type="dxa"/>
            <w:vAlign w:val="center"/>
          </w:tcPr>
          <w:p w14:paraId="4069C0FD" w14:textId="77777777" w:rsidR="00F05C25" w:rsidRPr="00DC7CFD" w:rsidRDefault="00F05C25" w:rsidP="003C0C7E">
            <w:pPr>
              <w:pStyle w:val="Plattetekst3"/>
              <w:rPr>
                <w:rFonts w:cs="Arial"/>
                <w:sz w:val="20"/>
                <w:szCs w:val="20"/>
              </w:rPr>
            </w:pPr>
          </w:p>
          <w:p w14:paraId="341D8327" w14:textId="77777777" w:rsidR="00F05C25" w:rsidRPr="00DC7CFD" w:rsidRDefault="00F05C25" w:rsidP="003C0C7E">
            <w:pPr>
              <w:pStyle w:val="Plattetekst3"/>
              <w:rPr>
                <w:rFonts w:cs="Arial"/>
                <w:sz w:val="20"/>
                <w:szCs w:val="20"/>
              </w:rPr>
            </w:pPr>
            <w:r w:rsidRPr="00DC7CFD">
              <w:rPr>
                <w:rFonts w:cs="Arial"/>
                <w:sz w:val="20"/>
                <w:szCs w:val="20"/>
              </w:rPr>
              <w:t>Name:</w:t>
            </w:r>
          </w:p>
        </w:tc>
        <w:tc>
          <w:tcPr>
            <w:tcW w:w="3690" w:type="dxa"/>
            <w:tcBorders>
              <w:bottom w:val="single" w:sz="4" w:space="0" w:color="auto"/>
            </w:tcBorders>
            <w:vAlign w:val="center"/>
          </w:tcPr>
          <w:p w14:paraId="6B3D2F74" w14:textId="77777777" w:rsidR="00F05C25" w:rsidRPr="00DC7CFD" w:rsidRDefault="00F05C25" w:rsidP="003C0C7E">
            <w:pPr>
              <w:pStyle w:val="Plattetekst3"/>
              <w:rPr>
                <w:rFonts w:cs="Arial"/>
                <w:sz w:val="20"/>
                <w:szCs w:val="20"/>
              </w:rPr>
            </w:pPr>
          </w:p>
        </w:tc>
        <w:tc>
          <w:tcPr>
            <w:tcW w:w="360" w:type="dxa"/>
            <w:vAlign w:val="center"/>
          </w:tcPr>
          <w:p w14:paraId="25526F80" w14:textId="77777777" w:rsidR="00F05C25" w:rsidRPr="00DC7CFD" w:rsidRDefault="00F05C25" w:rsidP="003C0C7E">
            <w:pPr>
              <w:pStyle w:val="Plattetekst3"/>
              <w:rPr>
                <w:rFonts w:cs="Arial"/>
                <w:sz w:val="20"/>
                <w:szCs w:val="20"/>
              </w:rPr>
            </w:pPr>
          </w:p>
        </w:tc>
        <w:tc>
          <w:tcPr>
            <w:tcW w:w="1530" w:type="dxa"/>
            <w:vAlign w:val="center"/>
          </w:tcPr>
          <w:p w14:paraId="668C4CCD" w14:textId="77777777" w:rsidR="00F05C25" w:rsidRPr="00DC7CFD" w:rsidRDefault="00F05C25" w:rsidP="003C0C7E">
            <w:pPr>
              <w:pStyle w:val="Plattetekst3"/>
              <w:rPr>
                <w:rFonts w:cs="Arial"/>
                <w:sz w:val="20"/>
                <w:szCs w:val="20"/>
              </w:rPr>
            </w:pPr>
            <w:r w:rsidRPr="00DC7CFD">
              <w:rPr>
                <w:rFonts w:cs="Arial"/>
                <w:sz w:val="20"/>
                <w:szCs w:val="20"/>
              </w:rPr>
              <w:t>Signature:</w:t>
            </w:r>
          </w:p>
        </w:tc>
        <w:tc>
          <w:tcPr>
            <w:tcW w:w="3262" w:type="dxa"/>
            <w:tcBorders>
              <w:bottom w:val="single" w:sz="4" w:space="0" w:color="auto"/>
            </w:tcBorders>
            <w:vAlign w:val="center"/>
          </w:tcPr>
          <w:p w14:paraId="2F6B435E" w14:textId="77777777" w:rsidR="00F05C25" w:rsidRPr="00DC7CFD" w:rsidRDefault="00F05C25" w:rsidP="003C0C7E">
            <w:pPr>
              <w:pStyle w:val="Plattetekst3"/>
              <w:rPr>
                <w:rFonts w:cs="Arial"/>
                <w:sz w:val="20"/>
                <w:szCs w:val="20"/>
              </w:rPr>
            </w:pPr>
          </w:p>
        </w:tc>
      </w:tr>
      <w:tr w:rsidR="00F05C25" w:rsidRPr="00DC7CFD" w14:paraId="2D3A795D" w14:textId="77777777" w:rsidTr="003C0C7E">
        <w:trPr>
          <w:trHeight w:val="364"/>
        </w:trPr>
        <w:tc>
          <w:tcPr>
            <w:tcW w:w="1008" w:type="dxa"/>
            <w:vAlign w:val="center"/>
          </w:tcPr>
          <w:p w14:paraId="5B2734F6" w14:textId="77777777" w:rsidR="00F05C25" w:rsidRPr="00DC7CFD" w:rsidRDefault="00F05C25" w:rsidP="003C0C7E">
            <w:pPr>
              <w:pStyle w:val="Plattetekst3"/>
              <w:spacing w:before="240"/>
              <w:rPr>
                <w:rFonts w:cs="Arial"/>
                <w:sz w:val="20"/>
                <w:szCs w:val="20"/>
              </w:rPr>
            </w:pPr>
            <w:r w:rsidRPr="00DC7CFD">
              <w:rPr>
                <w:rFonts w:cs="Arial"/>
                <w:sz w:val="20"/>
                <w:szCs w:val="20"/>
              </w:rPr>
              <w:t>Title:</w:t>
            </w:r>
          </w:p>
        </w:tc>
        <w:tc>
          <w:tcPr>
            <w:tcW w:w="3690" w:type="dxa"/>
            <w:tcBorders>
              <w:bottom w:val="single" w:sz="4" w:space="0" w:color="auto"/>
            </w:tcBorders>
            <w:vAlign w:val="center"/>
          </w:tcPr>
          <w:p w14:paraId="0A27AC25" w14:textId="77777777" w:rsidR="00F05C25" w:rsidRPr="00DC7CFD" w:rsidRDefault="00F05C25" w:rsidP="003C0C7E">
            <w:pPr>
              <w:pStyle w:val="Plattetekst3"/>
              <w:spacing w:before="240"/>
              <w:rPr>
                <w:rFonts w:cs="Arial"/>
                <w:sz w:val="20"/>
                <w:szCs w:val="20"/>
              </w:rPr>
            </w:pPr>
          </w:p>
        </w:tc>
        <w:tc>
          <w:tcPr>
            <w:tcW w:w="360" w:type="dxa"/>
            <w:vAlign w:val="center"/>
          </w:tcPr>
          <w:p w14:paraId="2F03B4B3" w14:textId="77777777" w:rsidR="00F05C25" w:rsidRPr="00DC7CFD" w:rsidRDefault="00F05C25" w:rsidP="003C0C7E">
            <w:pPr>
              <w:pStyle w:val="Plattetekst3"/>
              <w:spacing w:before="240"/>
              <w:rPr>
                <w:rFonts w:cs="Arial"/>
                <w:sz w:val="20"/>
                <w:szCs w:val="20"/>
              </w:rPr>
            </w:pPr>
          </w:p>
        </w:tc>
        <w:tc>
          <w:tcPr>
            <w:tcW w:w="1530" w:type="dxa"/>
            <w:vAlign w:val="center"/>
          </w:tcPr>
          <w:p w14:paraId="3C3805C7" w14:textId="77777777" w:rsidR="00F05C25" w:rsidRPr="00DC7CFD" w:rsidRDefault="00F05C25" w:rsidP="003C0C7E">
            <w:pPr>
              <w:pStyle w:val="Plattetekst3"/>
              <w:spacing w:before="240"/>
              <w:rPr>
                <w:rFonts w:cs="Arial"/>
                <w:sz w:val="20"/>
                <w:szCs w:val="20"/>
              </w:rPr>
            </w:pPr>
            <w:r w:rsidRPr="00DC7CFD">
              <w:rPr>
                <w:rFonts w:cs="Arial"/>
                <w:sz w:val="20"/>
                <w:szCs w:val="20"/>
              </w:rPr>
              <w:t>Date:</w:t>
            </w:r>
          </w:p>
        </w:tc>
        <w:tc>
          <w:tcPr>
            <w:tcW w:w="3262" w:type="dxa"/>
            <w:tcBorders>
              <w:bottom w:val="single" w:sz="4" w:space="0" w:color="auto"/>
            </w:tcBorders>
            <w:vAlign w:val="center"/>
          </w:tcPr>
          <w:p w14:paraId="4C427976" w14:textId="77777777" w:rsidR="00F05C25" w:rsidRPr="00DC7CFD" w:rsidRDefault="00F05C25" w:rsidP="003C0C7E">
            <w:pPr>
              <w:pStyle w:val="Plattetekst3"/>
              <w:spacing w:before="240"/>
              <w:rPr>
                <w:rFonts w:cs="Arial"/>
                <w:sz w:val="20"/>
                <w:szCs w:val="20"/>
              </w:rPr>
            </w:pPr>
          </w:p>
        </w:tc>
      </w:tr>
    </w:tbl>
    <w:p w14:paraId="374EA1ED" w14:textId="77777777" w:rsidR="00F05C25" w:rsidRDefault="00F05C25" w:rsidP="00F05C25">
      <w:pPr>
        <w:suppressAutoHyphens/>
        <w:ind w:left="720" w:hanging="720"/>
        <w:rPr>
          <w:rFonts w:cs="Arial"/>
          <w:lang w:val="nl-NL"/>
        </w:rPr>
      </w:pPr>
    </w:p>
    <w:p w14:paraId="5EA6E354" w14:textId="77777777" w:rsidR="00F05C25" w:rsidRPr="00F61E2A" w:rsidRDefault="00F05C25" w:rsidP="00F05C25">
      <w:pPr>
        <w:suppressAutoHyphens/>
        <w:ind w:left="720" w:hanging="720"/>
        <w:rPr>
          <w:rFonts w:cs="Arial"/>
        </w:rPr>
      </w:pPr>
    </w:p>
    <w:p w14:paraId="436BEC60" w14:textId="77777777" w:rsidR="00F05C25" w:rsidRPr="00F61E2A" w:rsidRDefault="00F05C25" w:rsidP="00F05C25">
      <w:pPr>
        <w:suppressAutoHyphens/>
        <w:ind w:left="720" w:hanging="720"/>
        <w:rPr>
          <w:rFonts w:cs="Arial"/>
          <w:lang w:val="en-US"/>
        </w:rPr>
      </w:pPr>
    </w:p>
    <w:p w14:paraId="1E57F711" w14:textId="77777777" w:rsidR="00F05C25" w:rsidRPr="00DC7CFD" w:rsidRDefault="00F05C25" w:rsidP="00F05C25">
      <w:pPr>
        <w:pStyle w:val="Plattetekst3"/>
        <w:rPr>
          <w:rFonts w:cs="Arial"/>
          <w:b/>
          <w:sz w:val="20"/>
          <w:szCs w:val="20"/>
        </w:rPr>
      </w:pPr>
      <w:r w:rsidRPr="00DC7CFD">
        <w:rPr>
          <w:rFonts w:cs="Arial"/>
          <w:b/>
          <w:sz w:val="20"/>
          <w:szCs w:val="20"/>
        </w:rPr>
        <w:t>For the CONTRACTOR</w:t>
      </w:r>
    </w:p>
    <w:p w14:paraId="2FAE1900" w14:textId="77777777" w:rsidR="00F05C25" w:rsidRPr="00DC7CFD" w:rsidRDefault="00F05C25" w:rsidP="00F05C25">
      <w:pPr>
        <w:pStyle w:val="Plattetekst3"/>
        <w:rPr>
          <w:rFonts w:cs="Arial"/>
          <w:sz w:val="20"/>
          <w:szCs w:val="20"/>
        </w:rPr>
      </w:pPr>
    </w:p>
    <w:p w14:paraId="4501D5F6" w14:textId="77777777" w:rsidR="00F05C25" w:rsidRPr="00DC7CFD" w:rsidRDefault="00F05C25" w:rsidP="00F05C25">
      <w:pPr>
        <w:pStyle w:val="Plattetekst3"/>
        <w:rPr>
          <w:rFonts w:cs="Arial"/>
          <w:b/>
          <w:bCs/>
          <w:iCs/>
          <w:sz w:val="20"/>
          <w:szCs w:val="20"/>
        </w:rPr>
      </w:pPr>
      <w:r w:rsidRPr="00DC7CFD">
        <w:rPr>
          <w:rFonts w:cs="Arial"/>
          <w:iCs/>
          <w:sz w:val="20"/>
          <w:szCs w:val="20"/>
        </w:rPr>
        <w:t xml:space="preserve">by: </w:t>
      </w:r>
      <w:r w:rsidRPr="00DC7CFD">
        <w:rPr>
          <w:rFonts w:cs="Arial"/>
          <w:iCs/>
          <w:sz w:val="20"/>
          <w:szCs w:val="20"/>
        </w:rPr>
        <w:tab/>
      </w:r>
    </w:p>
    <w:tbl>
      <w:tblPr>
        <w:tblW w:w="0" w:type="auto"/>
        <w:tblLayout w:type="fixed"/>
        <w:tblLook w:val="0000" w:firstRow="0" w:lastRow="0" w:firstColumn="0" w:lastColumn="0" w:noHBand="0" w:noVBand="0"/>
      </w:tblPr>
      <w:tblGrid>
        <w:gridCol w:w="1008"/>
        <w:gridCol w:w="3690"/>
        <w:gridCol w:w="360"/>
        <w:gridCol w:w="1530"/>
        <w:gridCol w:w="3262"/>
      </w:tblGrid>
      <w:tr w:rsidR="00F05C25" w:rsidRPr="00DC7CFD" w14:paraId="2499B2F1" w14:textId="77777777" w:rsidTr="003C0C7E">
        <w:trPr>
          <w:trHeight w:val="364"/>
        </w:trPr>
        <w:tc>
          <w:tcPr>
            <w:tcW w:w="1008" w:type="dxa"/>
            <w:vAlign w:val="center"/>
          </w:tcPr>
          <w:p w14:paraId="727A2AB6" w14:textId="77777777" w:rsidR="00F05C25" w:rsidRPr="00DC7CFD" w:rsidRDefault="00F05C25" w:rsidP="003C0C7E">
            <w:pPr>
              <w:pStyle w:val="Plattetekst3"/>
              <w:rPr>
                <w:rFonts w:cs="Arial"/>
                <w:sz w:val="20"/>
                <w:szCs w:val="20"/>
              </w:rPr>
            </w:pPr>
          </w:p>
          <w:p w14:paraId="53C57AFB" w14:textId="77777777" w:rsidR="00F05C25" w:rsidRPr="00DC7CFD" w:rsidRDefault="00F05C25" w:rsidP="003C0C7E">
            <w:pPr>
              <w:pStyle w:val="Plattetekst3"/>
              <w:rPr>
                <w:rFonts w:cs="Arial"/>
                <w:sz w:val="20"/>
                <w:szCs w:val="20"/>
              </w:rPr>
            </w:pPr>
            <w:r w:rsidRPr="00DC7CFD">
              <w:rPr>
                <w:rFonts w:cs="Arial"/>
                <w:sz w:val="20"/>
                <w:szCs w:val="20"/>
              </w:rPr>
              <w:t>Name:</w:t>
            </w:r>
          </w:p>
        </w:tc>
        <w:tc>
          <w:tcPr>
            <w:tcW w:w="3690" w:type="dxa"/>
            <w:tcBorders>
              <w:bottom w:val="single" w:sz="4" w:space="0" w:color="auto"/>
            </w:tcBorders>
            <w:vAlign w:val="center"/>
          </w:tcPr>
          <w:p w14:paraId="5A0BDA8E" w14:textId="77777777" w:rsidR="00F05C25" w:rsidRPr="00DC7CFD" w:rsidRDefault="00F05C25" w:rsidP="003C0C7E">
            <w:pPr>
              <w:pStyle w:val="Plattetekst3"/>
              <w:rPr>
                <w:rFonts w:cs="Arial"/>
                <w:sz w:val="20"/>
                <w:szCs w:val="20"/>
              </w:rPr>
            </w:pPr>
          </w:p>
        </w:tc>
        <w:tc>
          <w:tcPr>
            <w:tcW w:w="360" w:type="dxa"/>
            <w:vAlign w:val="center"/>
          </w:tcPr>
          <w:p w14:paraId="13CC5E98" w14:textId="77777777" w:rsidR="00F05C25" w:rsidRPr="00DC7CFD" w:rsidRDefault="00F05C25" w:rsidP="003C0C7E">
            <w:pPr>
              <w:pStyle w:val="Plattetekst3"/>
              <w:rPr>
                <w:rFonts w:cs="Arial"/>
                <w:sz w:val="20"/>
                <w:szCs w:val="20"/>
              </w:rPr>
            </w:pPr>
          </w:p>
        </w:tc>
        <w:tc>
          <w:tcPr>
            <w:tcW w:w="1530" w:type="dxa"/>
            <w:vAlign w:val="center"/>
          </w:tcPr>
          <w:p w14:paraId="22559B01" w14:textId="77777777" w:rsidR="00F05C25" w:rsidRPr="00DC7CFD" w:rsidRDefault="00F05C25" w:rsidP="003C0C7E">
            <w:pPr>
              <w:pStyle w:val="Plattetekst3"/>
              <w:rPr>
                <w:rFonts w:cs="Arial"/>
                <w:sz w:val="20"/>
                <w:szCs w:val="20"/>
              </w:rPr>
            </w:pPr>
            <w:r w:rsidRPr="00DC7CFD">
              <w:rPr>
                <w:rFonts w:cs="Arial"/>
                <w:sz w:val="20"/>
                <w:szCs w:val="20"/>
              </w:rPr>
              <w:t>Signature:</w:t>
            </w:r>
          </w:p>
        </w:tc>
        <w:tc>
          <w:tcPr>
            <w:tcW w:w="3262" w:type="dxa"/>
            <w:tcBorders>
              <w:bottom w:val="single" w:sz="4" w:space="0" w:color="auto"/>
            </w:tcBorders>
            <w:vAlign w:val="center"/>
          </w:tcPr>
          <w:p w14:paraId="4928282A" w14:textId="77777777" w:rsidR="00F05C25" w:rsidRPr="00DC7CFD" w:rsidRDefault="00F05C25" w:rsidP="003C0C7E">
            <w:pPr>
              <w:pStyle w:val="Plattetekst3"/>
              <w:rPr>
                <w:rFonts w:cs="Arial"/>
                <w:sz w:val="20"/>
                <w:szCs w:val="20"/>
              </w:rPr>
            </w:pPr>
          </w:p>
        </w:tc>
      </w:tr>
      <w:tr w:rsidR="00F05C25" w:rsidRPr="00DC7CFD" w14:paraId="75CBAB9A" w14:textId="77777777" w:rsidTr="003C0C7E">
        <w:trPr>
          <w:trHeight w:val="364"/>
        </w:trPr>
        <w:tc>
          <w:tcPr>
            <w:tcW w:w="1008" w:type="dxa"/>
            <w:vAlign w:val="center"/>
          </w:tcPr>
          <w:p w14:paraId="37729FAB" w14:textId="77777777" w:rsidR="00F05C25" w:rsidRPr="00DC7CFD" w:rsidRDefault="00F05C25" w:rsidP="003C0C7E">
            <w:pPr>
              <w:pStyle w:val="Plattetekst3"/>
              <w:spacing w:before="240"/>
              <w:rPr>
                <w:rFonts w:cs="Arial"/>
                <w:sz w:val="20"/>
                <w:szCs w:val="20"/>
              </w:rPr>
            </w:pPr>
            <w:r w:rsidRPr="00DC7CFD">
              <w:rPr>
                <w:rFonts w:cs="Arial"/>
                <w:sz w:val="20"/>
                <w:szCs w:val="20"/>
              </w:rPr>
              <w:t>Title:</w:t>
            </w:r>
          </w:p>
        </w:tc>
        <w:tc>
          <w:tcPr>
            <w:tcW w:w="3690" w:type="dxa"/>
            <w:tcBorders>
              <w:bottom w:val="single" w:sz="4" w:space="0" w:color="auto"/>
            </w:tcBorders>
            <w:vAlign w:val="center"/>
          </w:tcPr>
          <w:p w14:paraId="43642DF9" w14:textId="77777777" w:rsidR="00F05C25" w:rsidRPr="00DC7CFD" w:rsidRDefault="00F05C25" w:rsidP="003C0C7E">
            <w:pPr>
              <w:pStyle w:val="Plattetekst3"/>
              <w:spacing w:before="240"/>
              <w:rPr>
                <w:rFonts w:cs="Arial"/>
                <w:sz w:val="20"/>
                <w:szCs w:val="20"/>
              </w:rPr>
            </w:pPr>
          </w:p>
        </w:tc>
        <w:tc>
          <w:tcPr>
            <w:tcW w:w="360" w:type="dxa"/>
            <w:vAlign w:val="center"/>
          </w:tcPr>
          <w:p w14:paraId="754494E7" w14:textId="77777777" w:rsidR="00F05C25" w:rsidRPr="00DC7CFD" w:rsidRDefault="00F05C25" w:rsidP="003C0C7E">
            <w:pPr>
              <w:pStyle w:val="Plattetekst3"/>
              <w:spacing w:before="240"/>
              <w:rPr>
                <w:rFonts w:cs="Arial"/>
                <w:sz w:val="20"/>
                <w:szCs w:val="20"/>
              </w:rPr>
            </w:pPr>
          </w:p>
        </w:tc>
        <w:tc>
          <w:tcPr>
            <w:tcW w:w="1530" w:type="dxa"/>
            <w:vAlign w:val="center"/>
          </w:tcPr>
          <w:p w14:paraId="63114DE3" w14:textId="77777777" w:rsidR="00F05C25" w:rsidRPr="00DC7CFD" w:rsidRDefault="00F05C25" w:rsidP="003C0C7E">
            <w:pPr>
              <w:pStyle w:val="Plattetekst3"/>
              <w:spacing w:before="240"/>
              <w:rPr>
                <w:rFonts w:cs="Arial"/>
                <w:sz w:val="20"/>
                <w:szCs w:val="20"/>
              </w:rPr>
            </w:pPr>
            <w:r w:rsidRPr="00DC7CFD">
              <w:rPr>
                <w:rFonts w:cs="Arial"/>
                <w:sz w:val="20"/>
                <w:szCs w:val="20"/>
              </w:rPr>
              <w:t>Date:</w:t>
            </w:r>
          </w:p>
        </w:tc>
        <w:tc>
          <w:tcPr>
            <w:tcW w:w="3262" w:type="dxa"/>
            <w:tcBorders>
              <w:bottom w:val="single" w:sz="4" w:space="0" w:color="auto"/>
            </w:tcBorders>
            <w:vAlign w:val="center"/>
          </w:tcPr>
          <w:p w14:paraId="29E5F3EE" w14:textId="77777777" w:rsidR="00F05C25" w:rsidRPr="00DC7CFD" w:rsidRDefault="00F05C25" w:rsidP="003C0C7E">
            <w:pPr>
              <w:pStyle w:val="Plattetekst3"/>
              <w:spacing w:before="240"/>
              <w:rPr>
                <w:rFonts w:cs="Arial"/>
                <w:sz w:val="20"/>
                <w:szCs w:val="20"/>
              </w:rPr>
            </w:pPr>
          </w:p>
        </w:tc>
      </w:tr>
    </w:tbl>
    <w:p w14:paraId="0D23D05F" w14:textId="77777777" w:rsidR="00F05C25" w:rsidRPr="00DC7CFD" w:rsidRDefault="00F05C25" w:rsidP="00003C1B">
      <w:pPr>
        <w:rPr>
          <w:rFonts w:cs="Arial"/>
        </w:rPr>
      </w:pPr>
      <w:r w:rsidRPr="00DC7CFD">
        <w:rPr>
          <w:rFonts w:cs="Arial"/>
          <w:color w:val="A6A6A6"/>
        </w:rPr>
        <w:br w:type="page"/>
      </w:r>
    </w:p>
    <w:p w14:paraId="3911F2D9" w14:textId="5CCDC7AC" w:rsidR="00C56976" w:rsidRDefault="00CD77DD" w:rsidP="00B2772E">
      <w:pPr>
        <w:pStyle w:val="Appendix"/>
        <w:numPr>
          <w:ilvl w:val="0"/>
          <w:numId w:val="0"/>
        </w:numPr>
        <w:ind w:left="142"/>
      </w:pPr>
      <w:bookmarkStart w:id="54" w:name="_Toc75530629"/>
      <w:bookmarkStart w:id="55" w:name="_Toc73434296"/>
      <w:r>
        <w:lastRenderedPageBreak/>
        <w:t xml:space="preserve">Enclosure I  </w:t>
      </w:r>
      <w:r w:rsidR="00682B7E" w:rsidRPr="0070109E">
        <w:t>further work agreements agreed in writing</w:t>
      </w:r>
      <w:bookmarkEnd w:id="54"/>
    </w:p>
    <w:p w14:paraId="5DE35934" w14:textId="659496CD" w:rsidR="00B2772E" w:rsidRDefault="00B2772E" w:rsidP="00B2772E">
      <w:pPr>
        <w:pStyle w:val="Geenafstand"/>
      </w:pPr>
    </w:p>
    <w:p w14:paraId="106A13E9" w14:textId="5EE0AB7C" w:rsidR="00B2772E" w:rsidRDefault="00B2772E" w:rsidP="00B2772E">
      <w:pPr>
        <w:pStyle w:val="Geenafstand"/>
      </w:pPr>
      <w:r>
        <w:t xml:space="preserve">  (if applicable)</w:t>
      </w:r>
    </w:p>
    <w:p w14:paraId="0BB79BEB" w14:textId="229A8251" w:rsidR="00406EE6" w:rsidRDefault="00406EE6" w:rsidP="00CD77DD">
      <w:pPr>
        <w:pStyle w:val="Appendix"/>
        <w:numPr>
          <w:ilvl w:val="0"/>
          <w:numId w:val="0"/>
        </w:numPr>
        <w:ind w:left="360"/>
      </w:pPr>
    </w:p>
    <w:p w14:paraId="31FD7A12" w14:textId="4F7E4EE7" w:rsidR="00F05C25" w:rsidRDefault="00F05C25" w:rsidP="00406EE6">
      <w:pPr>
        <w:pStyle w:val="Appendix"/>
        <w:numPr>
          <w:ilvl w:val="0"/>
          <w:numId w:val="0"/>
        </w:numPr>
      </w:pPr>
      <w:r w:rsidRPr="00DC7CFD">
        <w:br w:type="page"/>
      </w:r>
      <w:bookmarkStart w:id="56" w:name="_Toc75530630"/>
      <w:bookmarkEnd w:id="55"/>
      <w:r w:rsidR="00406EE6">
        <w:lastRenderedPageBreak/>
        <w:t>Enclosure II Tender documents</w:t>
      </w:r>
      <w:bookmarkEnd w:id="56"/>
    </w:p>
    <w:p w14:paraId="3BA5C358" w14:textId="77CC99CB" w:rsidR="00406EE6" w:rsidRDefault="00406EE6" w:rsidP="00406EE6"/>
    <w:p w14:paraId="7F34FB66" w14:textId="4C83AB08" w:rsidR="00406EE6" w:rsidRPr="00C56976" w:rsidRDefault="00B2772E" w:rsidP="00406EE6">
      <w:r>
        <w:t>(a</w:t>
      </w:r>
      <w:r w:rsidRPr="00B2772E">
        <w:t xml:space="preserve">lready in possession of the </w:t>
      </w:r>
      <w:r>
        <w:t>P</w:t>
      </w:r>
      <w:r w:rsidRPr="00B2772E">
        <w:t>arties</w:t>
      </w:r>
      <w:r>
        <w:t>)</w:t>
      </w:r>
    </w:p>
    <w:p w14:paraId="6440C8CC" w14:textId="13CDBCE1" w:rsidR="00F05C25" w:rsidRDefault="00F05C25" w:rsidP="00B2772E">
      <w:pPr>
        <w:pStyle w:val="Appendix"/>
        <w:numPr>
          <w:ilvl w:val="0"/>
          <w:numId w:val="0"/>
        </w:numPr>
      </w:pPr>
      <w:r w:rsidRPr="00DC7CFD">
        <w:rPr>
          <w:color w:val="A6A6A6"/>
        </w:rPr>
        <w:br w:type="page"/>
      </w:r>
      <w:bookmarkStart w:id="57" w:name="_Toc75529824"/>
      <w:bookmarkStart w:id="58" w:name="_Toc75530631"/>
      <w:bookmarkStart w:id="59" w:name="_Hlk75525217"/>
      <w:r w:rsidR="003F124D" w:rsidRPr="003F124D">
        <w:lastRenderedPageBreak/>
        <w:t xml:space="preserve">enclosure </w:t>
      </w:r>
      <w:r w:rsidR="003F124D">
        <w:t>I</w:t>
      </w:r>
      <w:r w:rsidR="003F124D" w:rsidRPr="003F124D">
        <w:t xml:space="preserve">II  </w:t>
      </w:r>
      <w:r w:rsidR="00B2772E" w:rsidRPr="0070109E">
        <w:t>General Government Purchase Conditions 2018 (ARIV-2018)</w:t>
      </w:r>
      <w:bookmarkEnd w:id="57"/>
      <w:bookmarkEnd w:id="58"/>
    </w:p>
    <w:p w14:paraId="56D3AD14" w14:textId="69790841" w:rsidR="003F124D" w:rsidRDefault="003F124D" w:rsidP="003F124D"/>
    <w:p w14:paraId="712B04CF" w14:textId="77777777" w:rsidR="003F124D" w:rsidRPr="00C56976" w:rsidRDefault="003F124D" w:rsidP="003F124D">
      <w:r>
        <w:t>(a</w:t>
      </w:r>
      <w:r w:rsidRPr="00B2772E">
        <w:t xml:space="preserve">lready in possession of the </w:t>
      </w:r>
      <w:r>
        <w:t>P</w:t>
      </w:r>
      <w:r w:rsidRPr="00B2772E">
        <w:t>arties</w:t>
      </w:r>
      <w:r>
        <w:t>)</w:t>
      </w:r>
    </w:p>
    <w:bookmarkEnd w:id="59"/>
    <w:p w14:paraId="633EA750" w14:textId="77777777" w:rsidR="003F124D" w:rsidRPr="00DC7CFD" w:rsidRDefault="003F124D" w:rsidP="003F124D"/>
    <w:p w14:paraId="24642628" w14:textId="36073C81" w:rsidR="003F124D" w:rsidRDefault="003F124D">
      <w:pPr>
        <w:spacing w:after="160" w:line="259" w:lineRule="auto"/>
        <w:rPr>
          <w:rFonts w:cs="Arial"/>
        </w:rPr>
      </w:pPr>
      <w:r>
        <w:rPr>
          <w:rFonts w:cs="Arial"/>
        </w:rPr>
        <w:br w:type="page"/>
      </w:r>
    </w:p>
    <w:p w14:paraId="5C90AF4F" w14:textId="52F26079" w:rsidR="003F124D" w:rsidRDefault="003F124D" w:rsidP="003F124D">
      <w:pPr>
        <w:pStyle w:val="Appendix"/>
        <w:numPr>
          <w:ilvl w:val="0"/>
          <w:numId w:val="0"/>
        </w:numPr>
      </w:pPr>
      <w:bookmarkStart w:id="60" w:name="_Toc75530632"/>
      <w:r w:rsidRPr="003F124D">
        <w:lastRenderedPageBreak/>
        <w:t xml:space="preserve">enclosure </w:t>
      </w:r>
      <w:r w:rsidR="002C49FD">
        <w:t>I</w:t>
      </w:r>
      <w:r>
        <w:t>V</w:t>
      </w:r>
      <w:r w:rsidRPr="003F124D">
        <w:t xml:space="preserve">  </w:t>
      </w:r>
      <w:r w:rsidR="002C49FD">
        <w:t>contractor’s tender</w:t>
      </w:r>
      <w:bookmarkEnd w:id="60"/>
    </w:p>
    <w:p w14:paraId="35A24B7B" w14:textId="77777777" w:rsidR="003F124D" w:rsidRDefault="003F124D" w:rsidP="003F124D"/>
    <w:p w14:paraId="2E368919" w14:textId="77777777" w:rsidR="003F124D" w:rsidRPr="00C56976" w:rsidRDefault="003F124D" w:rsidP="003F124D">
      <w:r>
        <w:t>(a</w:t>
      </w:r>
      <w:r w:rsidRPr="00B2772E">
        <w:t xml:space="preserve">lready in possession of the </w:t>
      </w:r>
      <w:r>
        <w:t>P</w:t>
      </w:r>
      <w:r w:rsidRPr="00B2772E">
        <w:t>arties</w:t>
      </w:r>
      <w:r>
        <w:t>)</w:t>
      </w:r>
    </w:p>
    <w:p w14:paraId="4EA8FFF2" w14:textId="77777777" w:rsidR="00F05C25" w:rsidRPr="00DC7CFD" w:rsidRDefault="00F05C25" w:rsidP="00F05C25">
      <w:pPr>
        <w:rPr>
          <w:rFonts w:cs="Arial"/>
        </w:rPr>
      </w:pPr>
    </w:p>
    <w:p w14:paraId="3118A386" w14:textId="77777777" w:rsidR="00F05C25" w:rsidRPr="00DC7CFD" w:rsidRDefault="00F05C25" w:rsidP="00F05C25">
      <w:pPr>
        <w:tabs>
          <w:tab w:val="left" w:pos="-1440"/>
          <w:tab w:val="left" w:pos="-720"/>
          <w:tab w:val="left" w:pos="2268"/>
          <w:tab w:val="left" w:pos="2552"/>
          <w:tab w:val="right" w:leader="dot" w:pos="4253"/>
          <w:tab w:val="left" w:pos="4536"/>
          <w:tab w:val="left" w:pos="6804"/>
          <w:tab w:val="left" w:pos="7088"/>
          <w:tab w:val="right" w:leader="dot" w:pos="9072"/>
        </w:tabs>
        <w:suppressAutoHyphens/>
        <w:rPr>
          <w:rFonts w:cs="Arial"/>
          <w:color w:val="A6A6A6"/>
        </w:rPr>
      </w:pPr>
      <w:r w:rsidRPr="00DC7CFD">
        <w:rPr>
          <w:rFonts w:cs="Arial"/>
        </w:rPr>
        <w:br w:type="page"/>
      </w:r>
    </w:p>
    <w:p w14:paraId="1946211A" w14:textId="60006F56" w:rsidR="00F05C25" w:rsidRPr="00DC7CFD" w:rsidRDefault="002A2111" w:rsidP="002A2111">
      <w:pPr>
        <w:pStyle w:val="Appendix"/>
        <w:numPr>
          <w:ilvl w:val="0"/>
          <w:numId w:val="0"/>
        </w:numPr>
      </w:pPr>
      <w:bookmarkStart w:id="61" w:name="_Toc75530633"/>
      <w:r>
        <w:lastRenderedPageBreak/>
        <w:t xml:space="preserve">enclosure V  </w:t>
      </w:r>
      <w:bookmarkStart w:id="62" w:name="_Hlk77241527"/>
      <w:r w:rsidR="00F05C25" w:rsidRPr="00DC7CFD">
        <w:t xml:space="preserve">MODEL TESTIMONY OF PERFORMANCE AFTER  </w:t>
      </w:r>
      <w:r w:rsidR="00592D09">
        <w:t xml:space="preserve">SEA </w:t>
      </w:r>
      <w:r w:rsidR="00F05C25" w:rsidRPr="00DC7CFD">
        <w:t>ACCEPTANCE TEST</w:t>
      </w:r>
      <w:bookmarkEnd w:id="61"/>
      <w:r w:rsidR="00F05C25" w:rsidRPr="00DC7CFD">
        <w:t xml:space="preserve"> </w:t>
      </w:r>
      <w:bookmarkEnd w:id="62"/>
    </w:p>
    <w:p w14:paraId="3270989F" w14:textId="77777777" w:rsidR="00F05C25" w:rsidRPr="00DC7CFD" w:rsidRDefault="00F05C25" w:rsidP="00F05C25">
      <w:pPr>
        <w:tabs>
          <w:tab w:val="left" w:pos="-1440"/>
          <w:tab w:val="left" w:pos="-720"/>
          <w:tab w:val="left" w:pos="2268"/>
          <w:tab w:val="left" w:pos="2552"/>
          <w:tab w:val="right" w:leader="dot" w:pos="5954"/>
        </w:tabs>
        <w:suppressAutoHyphens/>
        <w:rPr>
          <w:rFonts w:cs="Arial"/>
          <w:b/>
        </w:rPr>
      </w:pPr>
    </w:p>
    <w:p w14:paraId="249BCBC1"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07E4633D"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Concerns approval of</w:t>
      </w:r>
      <w:r w:rsidRPr="00DC7CFD">
        <w:rPr>
          <w:rFonts w:cs="Arial"/>
        </w:rPr>
        <w:tab/>
        <w:t>:</w:t>
      </w:r>
      <w:r w:rsidRPr="00DC7CFD">
        <w:rPr>
          <w:rFonts w:cs="Arial"/>
        </w:rPr>
        <w:tab/>
      </w:r>
    </w:p>
    <w:p w14:paraId="5FBFD082" w14:textId="77777777" w:rsidR="00F05C25" w:rsidRPr="00DC7CFD" w:rsidRDefault="00F05C25" w:rsidP="00F05C25">
      <w:pPr>
        <w:pStyle w:val="bronvermelding"/>
        <w:tabs>
          <w:tab w:val="clear" w:pos="9360"/>
          <w:tab w:val="left" w:pos="-1440"/>
          <w:tab w:val="left" w:pos="-720"/>
          <w:tab w:val="left" w:pos="2268"/>
          <w:tab w:val="left" w:pos="2552"/>
          <w:tab w:val="right" w:leader="dot" w:pos="5954"/>
        </w:tabs>
        <w:rPr>
          <w:rFonts w:cs="Arial"/>
          <w:lang w:val="en-GB"/>
        </w:rPr>
      </w:pPr>
    </w:p>
    <w:p w14:paraId="5CAEF1A7" w14:textId="77777777" w:rsidR="00F05C25" w:rsidRPr="00DC7CFD" w:rsidRDefault="00F05C25" w:rsidP="00F05C25">
      <w:pPr>
        <w:pStyle w:val="Koptekst"/>
        <w:tabs>
          <w:tab w:val="clear" w:pos="4513"/>
          <w:tab w:val="left" w:pos="2268"/>
          <w:tab w:val="left" w:pos="2552"/>
          <w:tab w:val="right" w:leader="dot" w:pos="5954"/>
        </w:tabs>
        <w:suppressAutoHyphens/>
        <w:rPr>
          <w:rFonts w:cs="Arial"/>
        </w:rPr>
      </w:pPr>
      <w:r w:rsidRPr="00DC7CFD">
        <w:rPr>
          <w:rFonts w:cs="Arial"/>
        </w:rPr>
        <w:t>Contractor</w:t>
      </w:r>
      <w:r w:rsidRPr="00DC7CFD">
        <w:rPr>
          <w:rFonts w:cs="Arial"/>
        </w:rPr>
        <w:tab/>
        <w:t>:</w:t>
      </w:r>
      <w:r w:rsidRPr="00DC7CFD">
        <w:rPr>
          <w:rFonts w:cs="Arial"/>
        </w:rPr>
        <w:tab/>
        <w:t>[Contractor]</w:t>
      </w:r>
    </w:p>
    <w:p w14:paraId="3E79791F"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552871DA" w14:textId="4B7A64F4"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Principal</w:t>
      </w:r>
      <w:r w:rsidRPr="00DC7CFD">
        <w:rPr>
          <w:rFonts w:cs="Arial"/>
        </w:rPr>
        <w:tab/>
        <w:t>:</w:t>
      </w:r>
      <w:r w:rsidRPr="00DC7CFD">
        <w:rPr>
          <w:rFonts w:cs="Arial"/>
        </w:rPr>
        <w:tab/>
      </w:r>
      <w:r w:rsidR="00FF2BC7" w:rsidRPr="00B3090B">
        <w:rPr>
          <w:rFonts w:cs="Arial"/>
        </w:rPr>
        <w:t>Foundation NWO-I / Royal NIOZ</w:t>
      </w:r>
      <w:r w:rsidR="00FF2BC7">
        <w:rPr>
          <w:rFonts w:cs="Arial"/>
        </w:rPr>
        <w:t xml:space="preserve"> </w:t>
      </w:r>
      <w:r w:rsidR="00FF2BC7" w:rsidRPr="00DC7CFD">
        <w:rPr>
          <w:rFonts w:cs="Arial"/>
        </w:rPr>
        <w:t xml:space="preserve"> </w:t>
      </w:r>
    </w:p>
    <w:p w14:paraId="0BA49F00"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45747E91"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Date</w:t>
      </w:r>
      <w:r w:rsidRPr="00DC7CFD">
        <w:rPr>
          <w:rFonts w:cs="Arial"/>
        </w:rPr>
        <w:tab/>
        <w:t>:</w:t>
      </w:r>
      <w:r w:rsidRPr="00DC7CFD">
        <w:rPr>
          <w:rFonts w:cs="Arial"/>
        </w:rPr>
        <w:tab/>
      </w:r>
      <w:r w:rsidRPr="00DC7CFD">
        <w:rPr>
          <w:rFonts w:cs="Arial"/>
        </w:rPr>
        <w:tab/>
      </w:r>
    </w:p>
    <w:p w14:paraId="21286A07" w14:textId="77777777" w:rsidR="00F05C25" w:rsidRPr="00DC7CFD" w:rsidRDefault="00F05C25" w:rsidP="00F05C25">
      <w:pPr>
        <w:tabs>
          <w:tab w:val="left" w:pos="-1440"/>
          <w:tab w:val="left" w:pos="-720"/>
        </w:tabs>
        <w:suppressAutoHyphens/>
        <w:rPr>
          <w:rFonts w:cs="Arial"/>
        </w:rPr>
      </w:pPr>
    </w:p>
    <w:p w14:paraId="267850DB" w14:textId="77777777" w:rsidR="00F05C25" w:rsidRPr="00DC7CFD" w:rsidRDefault="00F05C25" w:rsidP="00F05C25">
      <w:pPr>
        <w:tabs>
          <w:tab w:val="left" w:pos="-1440"/>
          <w:tab w:val="left" w:pos="-720"/>
        </w:tabs>
        <w:suppressAutoHyphens/>
        <w:rPr>
          <w:rFonts w:cs="Arial"/>
        </w:rPr>
      </w:pPr>
    </w:p>
    <w:p w14:paraId="70C2B1E1" w14:textId="318BECF6" w:rsidR="00F05C25" w:rsidRPr="00DC7CFD" w:rsidRDefault="00F05C25" w:rsidP="00F05C25">
      <w:pPr>
        <w:tabs>
          <w:tab w:val="left" w:pos="-1440"/>
          <w:tab w:val="left" w:pos="-720"/>
        </w:tabs>
        <w:suppressAutoHyphens/>
        <w:rPr>
          <w:rFonts w:cs="Arial"/>
        </w:rPr>
      </w:pPr>
      <w:r w:rsidRPr="00DC7CFD">
        <w:rPr>
          <w:rFonts w:cs="Arial"/>
        </w:rPr>
        <w:t xml:space="preserve">The Undersigned, </w:t>
      </w:r>
    </w:p>
    <w:p w14:paraId="3D3F75EC" w14:textId="5FD14674" w:rsidR="00F05C25" w:rsidRPr="00DC7CFD" w:rsidRDefault="00F05C25" w:rsidP="00F05C25">
      <w:pPr>
        <w:tabs>
          <w:tab w:val="right" w:leader="dot" w:pos="9072"/>
        </w:tabs>
        <w:suppressAutoHyphens/>
        <w:rPr>
          <w:rFonts w:cs="Arial"/>
        </w:rPr>
      </w:pPr>
      <w:r w:rsidRPr="00DC7CFD">
        <w:rPr>
          <w:rFonts w:cs="Arial"/>
        </w:rPr>
        <w:tab/>
      </w:r>
      <w:r w:rsidR="00B3090B">
        <w:rPr>
          <w:rFonts w:cs="Arial"/>
        </w:rPr>
        <w:t>,</w:t>
      </w:r>
    </w:p>
    <w:p w14:paraId="24A032DA" w14:textId="77777777" w:rsidR="00B3090B" w:rsidRDefault="00B3090B" w:rsidP="00F05C25">
      <w:pPr>
        <w:tabs>
          <w:tab w:val="left" w:pos="-1440"/>
          <w:tab w:val="left" w:pos="-720"/>
        </w:tabs>
        <w:suppressAutoHyphens/>
        <w:rPr>
          <w:rFonts w:cs="Arial"/>
        </w:rPr>
      </w:pPr>
    </w:p>
    <w:p w14:paraId="469BAAC9" w14:textId="41D94C1B" w:rsidR="00F05C25" w:rsidRDefault="00F05C25" w:rsidP="003E2F06">
      <w:pPr>
        <w:tabs>
          <w:tab w:val="left" w:pos="-1440"/>
          <w:tab w:val="left" w:pos="-720"/>
        </w:tabs>
        <w:suppressAutoHyphens/>
        <w:spacing w:line="280" w:lineRule="exact"/>
        <w:rPr>
          <w:rFonts w:cs="Arial"/>
        </w:rPr>
      </w:pPr>
      <w:r w:rsidRPr="00DC7CFD">
        <w:rPr>
          <w:rFonts w:cs="Arial"/>
        </w:rPr>
        <w:t xml:space="preserve">duly representing </w:t>
      </w:r>
      <w:r w:rsidR="00B3090B" w:rsidRPr="00B3090B">
        <w:rPr>
          <w:rFonts w:cs="Arial"/>
        </w:rPr>
        <w:t>Foundation NWO-I / Royal NIOZ</w:t>
      </w:r>
      <w:r w:rsidR="000615C1">
        <w:rPr>
          <w:rFonts w:cs="Arial"/>
        </w:rPr>
        <w:t xml:space="preserve"> </w:t>
      </w:r>
      <w:r w:rsidRPr="00DC7CFD">
        <w:rPr>
          <w:rFonts w:cs="Arial"/>
        </w:rPr>
        <w:t xml:space="preserve"> in this matter, declares that the </w:t>
      </w:r>
      <w:r w:rsidR="00660578">
        <w:rPr>
          <w:rFonts w:cs="Arial"/>
        </w:rPr>
        <w:t>ROV</w:t>
      </w:r>
      <w:r w:rsidRPr="00DC7CFD">
        <w:rPr>
          <w:rFonts w:cs="Arial"/>
        </w:rPr>
        <w:t xml:space="preserve"> delivered under the terms and conditions of the above </w:t>
      </w:r>
      <w:r>
        <w:rPr>
          <w:rFonts w:cs="Arial"/>
        </w:rPr>
        <w:t>a</w:t>
      </w:r>
      <w:r w:rsidRPr="00DC7CFD">
        <w:rPr>
          <w:rFonts w:cs="Arial"/>
        </w:rPr>
        <w:t xml:space="preserve">greement has been delivered in proper operational condition and that the proper functioning of the </w:t>
      </w:r>
      <w:r w:rsidR="00660578">
        <w:rPr>
          <w:rFonts w:cs="Arial"/>
        </w:rPr>
        <w:t>ROV</w:t>
      </w:r>
      <w:r w:rsidRPr="00DC7CFD">
        <w:rPr>
          <w:rFonts w:cs="Arial"/>
        </w:rPr>
        <w:t xml:space="preserve"> has been demonstrated </w:t>
      </w:r>
      <w:r w:rsidR="008D026F">
        <w:rPr>
          <w:rFonts w:cs="Arial"/>
        </w:rPr>
        <w:t xml:space="preserve">and tested </w:t>
      </w:r>
      <w:r w:rsidRPr="00DC7CFD">
        <w:rPr>
          <w:rFonts w:cs="Arial"/>
        </w:rPr>
        <w:t xml:space="preserve">and that the </w:t>
      </w:r>
      <w:r w:rsidR="00660578">
        <w:rPr>
          <w:rFonts w:cs="Arial"/>
        </w:rPr>
        <w:t>ROV</w:t>
      </w:r>
      <w:r w:rsidRPr="00DC7CFD">
        <w:rPr>
          <w:rFonts w:cs="Arial"/>
        </w:rPr>
        <w:t xml:space="preserve"> therefore </w:t>
      </w:r>
      <w:r>
        <w:rPr>
          <w:rFonts w:cs="Arial"/>
        </w:rPr>
        <w:t>are</w:t>
      </w:r>
      <w:r w:rsidRPr="00DC7CFD">
        <w:rPr>
          <w:rFonts w:cs="Arial"/>
        </w:rPr>
        <w:t xml:space="preserve"> considered as having been </w:t>
      </w:r>
      <w:r w:rsidRPr="008C0FD1">
        <w:rPr>
          <w:rFonts w:cs="Arial"/>
        </w:rPr>
        <w:t>unconditionally/conditionally</w:t>
      </w:r>
      <w:r w:rsidR="00612306">
        <w:rPr>
          <w:rFonts w:cs="Arial"/>
        </w:rPr>
        <w:t>*)</w:t>
      </w:r>
      <w:r w:rsidRPr="00DC7CFD">
        <w:rPr>
          <w:rFonts w:cs="Arial"/>
        </w:rPr>
        <w:t xml:space="preserve"> approved. The warranty period as stipulated in the </w:t>
      </w:r>
      <w:r>
        <w:rPr>
          <w:rFonts w:cs="Arial"/>
        </w:rPr>
        <w:t>ag</w:t>
      </w:r>
      <w:r w:rsidRPr="00DC7CFD">
        <w:rPr>
          <w:rFonts w:cs="Arial"/>
        </w:rPr>
        <w:t>reement shall take effect as of the date on which this performance testimony is signed.</w:t>
      </w:r>
    </w:p>
    <w:p w14:paraId="72BC8BFA" w14:textId="77777777" w:rsidR="00B92CCB" w:rsidRPr="00DC7CFD" w:rsidRDefault="00B92CCB" w:rsidP="00F05C25">
      <w:pPr>
        <w:tabs>
          <w:tab w:val="left" w:pos="-1440"/>
          <w:tab w:val="left" w:pos="-720"/>
        </w:tabs>
        <w:suppressAutoHyphens/>
        <w:rPr>
          <w:rFonts w:cs="Arial"/>
        </w:rPr>
      </w:pPr>
    </w:p>
    <w:p w14:paraId="5CF3C8DE" w14:textId="77777777" w:rsidR="00F05C25" w:rsidRPr="00DC7CFD" w:rsidRDefault="00F05C25" w:rsidP="00F05C25">
      <w:pPr>
        <w:tabs>
          <w:tab w:val="right" w:leader="dot" w:pos="3402"/>
        </w:tabs>
        <w:suppressAutoHyphens/>
        <w:rPr>
          <w:rFonts w:cs="Arial"/>
        </w:rPr>
      </w:pPr>
      <w:r w:rsidRPr="00DC7CFD">
        <w:rPr>
          <w:rFonts w:cs="Arial"/>
        </w:rPr>
        <w:t xml:space="preserve">&lt;place&gt;, date </w:t>
      </w:r>
      <w:r w:rsidRPr="00DC7CFD">
        <w:rPr>
          <w:rFonts w:cs="Arial"/>
        </w:rPr>
        <w:tab/>
      </w:r>
    </w:p>
    <w:p w14:paraId="0F6DE36A" w14:textId="77777777" w:rsidR="00F05C25" w:rsidRPr="00DC7CFD" w:rsidRDefault="00F05C25" w:rsidP="00F05C25">
      <w:pPr>
        <w:tabs>
          <w:tab w:val="left" w:pos="-1440"/>
          <w:tab w:val="left" w:pos="-720"/>
        </w:tabs>
        <w:suppressAutoHyphens/>
        <w:rPr>
          <w:rFonts w:cs="Arial"/>
        </w:rPr>
      </w:pPr>
    </w:p>
    <w:p w14:paraId="05BA092B" w14:textId="77777777" w:rsidR="00F05C25" w:rsidRPr="00DC7CFD" w:rsidRDefault="00F05C25" w:rsidP="00F05C25">
      <w:pPr>
        <w:tabs>
          <w:tab w:val="left" w:pos="-1440"/>
          <w:tab w:val="left" w:pos="-720"/>
        </w:tabs>
        <w:suppressAutoHyphens/>
        <w:rPr>
          <w:rFonts w:cs="Arial"/>
        </w:rPr>
      </w:pPr>
    </w:p>
    <w:p w14:paraId="4CFE57D0" w14:textId="6946089F"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 xml:space="preserve">For </w:t>
      </w:r>
      <w:r w:rsidR="008D026F" w:rsidRPr="008D026F">
        <w:rPr>
          <w:rFonts w:cs="Arial"/>
        </w:rPr>
        <w:t>Foundation NWO-I / Royal NIOZ</w:t>
      </w:r>
      <w:r w:rsidRPr="00DC7CFD">
        <w:rPr>
          <w:rFonts w:cs="Arial"/>
        </w:rPr>
        <w:t>:</w:t>
      </w:r>
    </w:p>
    <w:p w14:paraId="547BB24F" w14:textId="77777777" w:rsidR="00F05C25" w:rsidRPr="00DC7CFD" w:rsidRDefault="00F05C25" w:rsidP="00F05C25">
      <w:pPr>
        <w:tabs>
          <w:tab w:val="left" w:pos="-1440"/>
          <w:tab w:val="left" w:pos="-720"/>
          <w:tab w:val="left" w:pos="900"/>
        </w:tabs>
        <w:suppressAutoHyphens/>
        <w:rPr>
          <w:rFonts w:cs="Arial"/>
        </w:rPr>
      </w:pPr>
      <w:r w:rsidRPr="00DC7CFD">
        <w:rPr>
          <w:rFonts w:cs="Arial"/>
        </w:rPr>
        <w:tab/>
      </w:r>
    </w:p>
    <w:p w14:paraId="2874622F"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Name</w:t>
      </w:r>
      <w:r w:rsidRPr="00DC7CFD">
        <w:rPr>
          <w:rFonts w:cs="Arial"/>
        </w:rPr>
        <w:tab/>
        <w:t>:</w:t>
      </w:r>
      <w:r w:rsidRPr="00DC7CFD">
        <w:rPr>
          <w:rFonts w:cs="Arial"/>
        </w:rPr>
        <w:tab/>
      </w:r>
      <w:r w:rsidRPr="00DC7CFD">
        <w:rPr>
          <w:rFonts w:cs="Arial"/>
        </w:rPr>
        <w:tab/>
      </w:r>
    </w:p>
    <w:p w14:paraId="13E7649E"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2F0BB613"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Function</w:t>
      </w:r>
      <w:r w:rsidRPr="00DC7CFD">
        <w:rPr>
          <w:rFonts w:cs="Arial"/>
        </w:rPr>
        <w:tab/>
        <w:t>:</w:t>
      </w:r>
      <w:r w:rsidRPr="00DC7CFD">
        <w:rPr>
          <w:rFonts w:cs="Arial"/>
        </w:rPr>
        <w:tab/>
      </w:r>
      <w:r w:rsidRPr="00DC7CFD">
        <w:rPr>
          <w:rFonts w:cs="Arial"/>
        </w:rPr>
        <w:tab/>
      </w:r>
    </w:p>
    <w:p w14:paraId="6F54C4FA"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22158F00"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Signature</w:t>
      </w:r>
      <w:r w:rsidRPr="00DC7CFD">
        <w:rPr>
          <w:rFonts w:cs="Arial"/>
        </w:rPr>
        <w:tab/>
        <w:t>:</w:t>
      </w:r>
      <w:r w:rsidRPr="00DC7CFD">
        <w:rPr>
          <w:rFonts w:cs="Arial"/>
        </w:rPr>
        <w:tab/>
      </w:r>
      <w:r w:rsidRPr="00DC7CFD">
        <w:rPr>
          <w:rFonts w:cs="Arial"/>
        </w:rPr>
        <w:tab/>
      </w:r>
    </w:p>
    <w:p w14:paraId="301BC74C"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34B96F59"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In presence of Contractor, represented by:</w:t>
      </w:r>
    </w:p>
    <w:p w14:paraId="48F180C6"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73E604CB"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Name</w:t>
      </w:r>
      <w:r w:rsidRPr="00DC7CFD">
        <w:rPr>
          <w:rFonts w:cs="Arial"/>
        </w:rPr>
        <w:tab/>
        <w:t>:</w:t>
      </w:r>
      <w:r w:rsidRPr="00DC7CFD">
        <w:rPr>
          <w:rFonts w:cs="Arial"/>
        </w:rPr>
        <w:tab/>
      </w:r>
      <w:r w:rsidRPr="00DC7CFD">
        <w:rPr>
          <w:rFonts w:cs="Arial"/>
        </w:rPr>
        <w:tab/>
      </w:r>
    </w:p>
    <w:p w14:paraId="5A52C9EB"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3519250C"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Function</w:t>
      </w:r>
      <w:r w:rsidRPr="00DC7CFD">
        <w:rPr>
          <w:rFonts w:cs="Arial"/>
        </w:rPr>
        <w:tab/>
        <w:t>:</w:t>
      </w:r>
      <w:r w:rsidRPr="00DC7CFD">
        <w:rPr>
          <w:rFonts w:cs="Arial"/>
        </w:rPr>
        <w:tab/>
      </w:r>
      <w:r w:rsidRPr="00DC7CFD">
        <w:rPr>
          <w:rFonts w:cs="Arial"/>
        </w:rPr>
        <w:tab/>
      </w:r>
    </w:p>
    <w:p w14:paraId="20AF0DAF"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p>
    <w:p w14:paraId="76ACC19F" w14:textId="77777777" w:rsidR="00F05C25" w:rsidRPr="00DC7CFD" w:rsidRDefault="00F05C25" w:rsidP="00F05C25">
      <w:pPr>
        <w:tabs>
          <w:tab w:val="left" w:pos="-1440"/>
          <w:tab w:val="left" w:pos="-720"/>
          <w:tab w:val="left" w:pos="2268"/>
          <w:tab w:val="left" w:pos="2552"/>
          <w:tab w:val="right" w:leader="dot" w:pos="5954"/>
        </w:tabs>
        <w:suppressAutoHyphens/>
        <w:rPr>
          <w:rFonts w:cs="Arial"/>
        </w:rPr>
      </w:pPr>
      <w:r w:rsidRPr="00DC7CFD">
        <w:rPr>
          <w:rFonts w:cs="Arial"/>
        </w:rPr>
        <w:t>Signature</w:t>
      </w:r>
      <w:r w:rsidRPr="00DC7CFD">
        <w:rPr>
          <w:rFonts w:cs="Arial"/>
        </w:rPr>
        <w:tab/>
        <w:t>:</w:t>
      </w:r>
      <w:r w:rsidRPr="00DC7CFD">
        <w:rPr>
          <w:rFonts w:cs="Arial"/>
        </w:rPr>
        <w:tab/>
      </w:r>
      <w:r w:rsidRPr="00DC7CFD">
        <w:rPr>
          <w:rFonts w:cs="Arial"/>
        </w:rPr>
        <w:tab/>
      </w:r>
    </w:p>
    <w:p w14:paraId="5C8CE2CD" w14:textId="77777777" w:rsidR="00F05C25" w:rsidRPr="00DC7CFD" w:rsidRDefault="00F05C25" w:rsidP="00F05C25">
      <w:pPr>
        <w:tabs>
          <w:tab w:val="left" w:pos="-1440"/>
          <w:tab w:val="left" w:pos="-720"/>
        </w:tabs>
        <w:suppressAutoHyphens/>
        <w:rPr>
          <w:rFonts w:cs="Arial"/>
        </w:rPr>
      </w:pPr>
    </w:p>
    <w:p w14:paraId="23E5BDFF" w14:textId="77777777" w:rsidR="00F05C25" w:rsidRPr="00DC7CFD" w:rsidRDefault="00F05C25" w:rsidP="00F05C25">
      <w:pPr>
        <w:tabs>
          <w:tab w:val="left" w:pos="-1440"/>
          <w:tab w:val="left" w:pos="-720"/>
        </w:tabs>
        <w:suppressAutoHyphens/>
        <w:rPr>
          <w:rFonts w:cs="Arial"/>
        </w:rPr>
      </w:pPr>
    </w:p>
    <w:p w14:paraId="3FB6AC37" w14:textId="77777777" w:rsidR="00F05C25" w:rsidRPr="00DC7CFD" w:rsidRDefault="00F05C25" w:rsidP="00F05C25">
      <w:pPr>
        <w:tabs>
          <w:tab w:val="left" w:pos="-1440"/>
          <w:tab w:val="left" w:pos="-720"/>
        </w:tabs>
        <w:suppressAutoHyphens/>
        <w:rPr>
          <w:rFonts w:cs="Arial"/>
        </w:rPr>
      </w:pPr>
    </w:p>
    <w:p w14:paraId="5DF985E2" w14:textId="33E3C169" w:rsidR="00F05C25" w:rsidRPr="00DC7CFD" w:rsidRDefault="00F05C25" w:rsidP="00F05C25">
      <w:pPr>
        <w:tabs>
          <w:tab w:val="left" w:pos="-1440"/>
          <w:tab w:val="left" w:pos="-720"/>
        </w:tabs>
        <w:suppressAutoHyphens/>
        <w:rPr>
          <w:rFonts w:cs="Arial"/>
        </w:rPr>
      </w:pPr>
      <w:r w:rsidRPr="00DC7CFD">
        <w:rPr>
          <w:rFonts w:cs="Arial"/>
        </w:rPr>
        <w:t>*</w:t>
      </w:r>
      <w:r w:rsidR="00612306">
        <w:rPr>
          <w:rFonts w:cs="Arial"/>
        </w:rPr>
        <w:t>)</w:t>
      </w:r>
      <w:r w:rsidRPr="00DC7CFD">
        <w:rPr>
          <w:rFonts w:cs="Arial"/>
        </w:rPr>
        <w:t xml:space="preserve"> NOTE. If the transfer is conditional the applicable condition(s) must be specified in an attached enclosure.</w:t>
      </w:r>
    </w:p>
    <w:p w14:paraId="48920904" w14:textId="77777777" w:rsidR="00F05C25" w:rsidRPr="00DC7CFD" w:rsidRDefault="00F05C25" w:rsidP="00F05C25">
      <w:pPr>
        <w:tabs>
          <w:tab w:val="left" w:pos="-1440"/>
          <w:tab w:val="left" w:pos="-720"/>
        </w:tabs>
        <w:suppressAutoHyphens/>
        <w:rPr>
          <w:rFonts w:cs="Arial"/>
        </w:rPr>
      </w:pPr>
      <w:r w:rsidRPr="00DC7CFD">
        <w:rPr>
          <w:rFonts w:cs="Arial"/>
        </w:rPr>
        <w:br w:type="page"/>
      </w:r>
    </w:p>
    <w:p w14:paraId="2570B718" w14:textId="77777777" w:rsidR="00F05C25" w:rsidRPr="00DC7CFD" w:rsidRDefault="00F05C25" w:rsidP="00F05C25">
      <w:pPr>
        <w:tabs>
          <w:tab w:val="left" w:pos="-1440"/>
          <w:tab w:val="left" w:pos="-720"/>
        </w:tabs>
        <w:suppressAutoHyphens/>
        <w:rPr>
          <w:rFonts w:cs="Arial"/>
        </w:rPr>
      </w:pPr>
      <w:r w:rsidRPr="00DC7CFD">
        <w:rPr>
          <w:rFonts w:cs="Arial"/>
          <w:u w:val="single"/>
        </w:rPr>
        <w:lastRenderedPageBreak/>
        <w:t>Enclosure with Performance Testimony</w:t>
      </w:r>
    </w:p>
    <w:p w14:paraId="702CE8FC" w14:textId="77777777" w:rsidR="00F05C25" w:rsidRPr="00DC7CFD" w:rsidRDefault="00F05C25" w:rsidP="00F05C25">
      <w:pPr>
        <w:tabs>
          <w:tab w:val="left" w:pos="-1440"/>
          <w:tab w:val="left" w:pos="-720"/>
        </w:tabs>
        <w:suppressAutoHyphens/>
        <w:rPr>
          <w:rFonts w:cs="Arial"/>
        </w:rPr>
      </w:pPr>
    </w:p>
    <w:p w14:paraId="05F30084" w14:textId="77777777" w:rsidR="00F05C25" w:rsidRPr="00DC7CFD" w:rsidRDefault="00F05C25" w:rsidP="00F05C25">
      <w:pPr>
        <w:tabs>
          <w:tab w:val="left" w:pos="-1440"/>
          <w:tab w:val="left" w:pos="-720"/>
        </w:tabs>
        <w:suppressAutoHyphens/>
        <w:rPr>
          <w:rFonts w:cs="Arial"/>
        </w:rPr>
      </w:pPr>
    </w:p>
    <w:p w14:paraId="566769E5" w14:textId="77777777" w:rsidR="00F05C25" w:rsidRPr="00DC7CFD" w:rsidRDefault="00F05C25" w:rsidP="00F05C25">
      <w:pPr>
        <w:tabs>
          <w:tab w:val="left" w:pos="2268"/>
          <w:tab w:val="left" w:pos="2552"/>
          <w:tab w:val="right" w:leader="dot" w:pos="5954"/>
        </w:tabs>
        <w:suppressAutoHyphens/>
        <w:rPr>
          <w:rFonts w:cs="Arial"/>
        </w:rPr>
      </w:pPr>
      <w:r w:rsidRPr="00DC7CFD">
        <w:rPr>
          <w:rFonts w:cs="Arial"/>
        </w:rPr>
        <w:t>Concerns</w:t>
      </w:r>
      <w:r w:rsidRPr="00DC7CFD">
        <w:rPr>
          <w:rFonts w:cs="Arial"/>
        </w:rPr>
        <w:tab/>
        <w:t>:</w:t>
      </w:r>
      <w:r w:rsidRPr="00DC7CFD">
        <w:rPr>
          <w:rFonts w:cs="Arial"/>
        </w:rPr>
        <w:tab/>
      </w:r>
    </w:p>
    <w:p w14:paraId="58565AE5" w14:textId="77777777" w:rsidR="00F05C25" w:rsidRPr="00DC7CFD" w:rsidRDefault="00F05C25" w:rsidP="00F05C25">
      <w:pPr>
        <w:tabs>
          <w:tab w:val="left" w:pos="2268"/>
          <w:tab w:val="left" w:pos="2552"/>
          <w:tab w:val="right" w:leader="dot" w:pos="5954"/>
        </w:tabs>
        <w:suppressAutoHyphens/>
        <w:rPr>
          <w:rFonts w:cs="Arial"/>
        </w:rPr>
      </w:pPr>
    </w:p>
    <w:p w14:paraId="03E9E1D4" w14:textId="77777777" w:rsidR="00F05C25" w:rsidRPr="00DC7CFD" w:rsidRDefault="00F05C25" w:rsidP="00F05C25">
      <w:pPr>
        <w:tabs>
          <w:tab w:val="left" w:pos="2268"/>
          <w:tab w:val="left" w:pos="2552"/>
          <w:tab w:val="right" w:leader="dot" w:pos="5954"/>
        </w:tabs>
        <w:suppressAutoHyphens/>
        <w:rPr>
          <w:rFonts w:cs="Arial"/>
        </w:rPr>
      </w:pPr>
      <w:r w:rsidRPr="00DC7CFD">
        <w:rPr>
          <w:rFonts w:cs="Arial"/>
        </w:rPr>
        <w:t>Contractor</w:t>
      </w:r>
      <w:r w:rsidRPr="00DC7CFD">
        <w:rPr>
          <w:rFonts w:cs="Arial"/>
        </w:rPr>
        <w:tab/>
        <w:t>:</w:t>
      </w:r>
      <w:r w:rsidRPr="00DC7CFD">
        <w:rPr>
          <w:rFonts w:cs="Arial"/>
        </w:rPr>
        <w:tab/>
        <w:t>[Contractor]</w:t>
      </w:r>
    </w:p>
    <w:p w14:paraId="3E89454D" w14:textId="77777777" w:rsidR="00F05C25" w:rsidRPr="00DC7CFD" w:rsidRDefault="00F05C25" w:rsidP="00F05C25">
      <w:pPr>
        <w:tabs>
          <w:tab w:val="left" w:pos="2268"/>
          <w:tab w:val="left" w:pos="2552"/>
          <w:tab w:val="right" w:leader="dot" w:pos="5954"/>
        </w:tabs>
        <w:suppressAutoHyphens/>
        <w:rPr>
          <w:rFonts w:cs="Arial"/>
        </w:rPr>
      </w:pPr>
    </w:p>
    <w:p w14:paraId="33347929" w14:textId="5936BC74" w:rsidR="00F05C25" w:rsidRPr="00DC7CFD" w:rsidRDefault="00F05C25" w:rsidP="00F05C25">
      <w:pPr>
        <w:tabs>
          <w:tab w:val="left" w:pos="2268"/>
          <w:tab w:val="left" w:pos="2552"/>
          <w:tab w:val="right" w:leader="dot" w:pos="5954"/>
        </w:tabs>
        <w:suppressAutoHyphens/>
        <w:rPr>
          <w:rFonts w:cs="Arial"/>
        </w:rPr>
      </w:pPr>
      <w:r w:rsidRPr="00DC7CFD">
        <w:rPr>
          <w:rFonts w:cs="Arial"/>
        </w:rPr>
        <w:t>Principal</w:t>
      </w:r>
      <w:r w:rsidRPr="00DC7CFD">
        <w:rPr>
          <w:rFonts w:cs="Arial"/>
        </w:rPr>
        <w:tab/>
        <w:t>:</w:t>
      </w:r>
      <w:r w:rsidRPr="00DC7CFD">
        <w:rPr>
          <w:rFonts w:cs="Arial"/>
        </w:rPr>
        <w:tab/>
      </w:r>
      <w:r w:rsidR="008D026F" w:rsidRPr="008D026F">
        <w:rPr>
          <w:rFonts w:cs="Arial"/>
        </w:rPr>
        <w:t>Foundation NWO-I / Royal NIOZ</w:t>
      </w:r>
    </w:p>
    <w:p w14:paraId="7F18D9BB" w14:textId="77777777" w:rsidR="00F05C25" w:rsidRPr="00DC7CFD" w:rsidRDefault="00F05C25" w:rsidP="00F05C25">
      <w:pPr>
        <w:tabs>
          <w:tab w:val="left" w:pos="2268"/>
          <w:tab w:val="left" w:pos="2552"/>
          <w:tab w:val="right" w:leader="dot" w:pos="5954"/>
        </w:tabs>
        <w:suppressAutoHyphens/>
        <w:rPr>
          <w:rFonts w:cs="Arial"/>
        </w:rPr>
      </w:pPr>
    </w:p>
    <w:p w14:paraId="7765D1D7" w14:textId="77777777" w:rsidR="00F05C25" w:rsidRPr="00DC7CFD" w:rsidRDefault="00F05C25" w:rsidP="00F05C25">
      <w:pPr>
        <w:tabs>
          <w:tab w:val="left" w:pos="2268"/>
          <w:tab w:val="left" w:pos="2552"/>
          <w:tab w:val="right" w:leader="dot" w:pos="5954"/>
        </w:tabs>
        <w:suppressAutoHyphens/>
        <w:rPr>
          <w:rFonts w:cs="Arial"/>
        </w:rPr>
      </w:pPr>
      <w:r w:rsidRPr="00DC7CFD">
        <w:rPr>
          <w:rFonts w:cs="Arial"/>
        </w:rPr>
        <w:t>Date</w:t>
      </w:r>
      <w:r w:rsidRPr="00DC7CFD">
        <w:rPr>
          <w:rFonts w:cs="Arial"/>
        </w:rPr>
        <w:tab/>
        <w:t>:</w:t>
      </w:r>
      <w:r w:rsidRPr="00DC7CFD">
        <w:rPr>
          <w:rFonts w:cs="Arial"/>
        </w:rPr>
        <w:tab/>
      </w:r>
      <w:r w:rsidRPr="00DC7CFD">
        <w:rPr>
          <w:rFonts w:cs="Arial"/>
        </w:rPr>
        <w:tab/>
      </w:r>
    </w:p>
    <w:p w14:paraId="18302F80" w14:textId="77777777" w:rsidR="00F05C25" w:rsidRPr="00DC7CFD" w:rsidRDefault="00F05C25" w:rsidP="00F05C25">
      <w:pPr>
        <w:tabs>
          <w:tab w:val="left" w:pos="-1440"/>
          <w:tab w:val="left" w:pos="-720"/>
        </w:tabs>
        <w:suppressAutoHyphens/>
        <w:rPr>
          <w:rFonts w:cs="Arial"/>
        </w:rPr>
      </w:pPr>
    </w:p>
    <w:p w14:paraId="0B9B07DC" w14:textId="77777777" w:rsidR="00F05C25" w:rsidRPr="00DC7CFD" w:rsidRDefault="00F05C25" w:rsidP="00F05C25">
      <w:pPr>
        <w:tabs>
          <w:tab w:val="left" w:pos="-1440"/>
          <w:tab w:val="left" w:pos="-720"/>
        </w:tabs>
        <w:suppressAutoHyphens/>
        <w:rPr>
          <w:rFonts w:cs="Arial"/>
        </w:rPr>
      </w:pPr>
    </w:p>
    <w:p w14:paraId="55894BE7" w14:textId="77777777" w:rsidR="00F05C25" w:rsidRPr="00DC7CFD" w:rsidRDefault="00F05C25" w:rsidP="00F05C25">
      <w:pPr>
        <w:tabs>
          <w:tab w:val="left" w:pos="-1440"/>
          <w:tab w:val="left" w:pos="-720"/>
        </w:tabs>
        <w:suppressAutoHyphens/>
        <w:rPr>
          <w:rFonts w:cs="Arial"/>
        </w:rPr>
      </w:pPr>
    </w:p>
    <w:p w14:paraId="0F31B39D" w14:textId="77777777" w:rsidR="00F05C25" w:rsidRPr="00DC7CFD" w:rsidRDefault="00F05C25" w:rsidP="00F05C25">
      <w:pPr>
        <w:tabs>
          <w:tab w:val="left" w:pos="-1440"/>
          <w:tab w:val="left" w:pos="-720"/>
        </w:tabs>
        <w:suppressAutoHyphens/>
        <w:rPr>
          <w:rFonts w:cs="Arial"/>
        </w:rPr>
      </w:pPr>
      <w:r w:rsidRPr="00DC7CFD">
        <w:rPr>
          <w:rFonts w:cs="Arial"/>
          <w:u w:val="single"/>
        </w:rPr>
        <w:t>CONDITION</w:t>
      </w:r>
    </w:p>
    <w:p w14:paraId="00C44796" w14:textId="77777777" w:rsidR="00F05C25" w:rsidRPr="00DC7CFD" w:rsidRDefault="00F05C25" w:rsidP="00F05C25">
      <w:pPr>
        <w:tabs>
          <w:tab w:val="left" w:pos="-1440"/>
          <w:tab w:val="left" w:pos="-720"/>
        </w:tabs>
        <w:suppressAutoHyphens/>
        <w:rPr>
          <w:rFonts w:cs="Arial"/>
        </w:rPr>
      </w:pPr>
    </w:p>
    <w:p w14:paraId="04FAE5CA" w14:textId="5D1EEC4F" w:rsidR="00F05C25" w:rsidRPr="00DC7CFD" w:rsidRDefault="00F05C25" w:rsidP="00F05C25">
      <w:pPr>
        <w:tabs>
          <w:tab w:val="left" w:pos="-1440"/>
          <w:tab w:val="left" w:pos="-720"/>
        </w:tabs>
        <w:suppressAutoHyphens/>
        <w:rPr>
          <w:rFonts w:cs="Arial"/>
        </w:rPr>
      </w:pPr>
      <w:r w:rsidRPr="00612306">
        <w:rPr>
          <w:rFonts w:cs="Arial"/>
        </w:rPr>
        <w:t>Specified below are minor defects and imperfections which were found to be present in</w:t>
      </w:r>
      <w:r w:rsidR="00A752E5">
        <w:rPr>
          <w:rFonts w:cs="Arial"/>
        </w:rPr>
        <w:t xml:space="preserve"> the ROV</w:t>
      </w:r>
      <w:r w:rsidRPr="00612306">
        <w:rPr>
          <w:rFonts w:cs="Arial"/>
        </w:rPr>
        <w:t xml:space="preserve"> at the time it was tested for approval and which were recognised by both parties as being of no consequence for the proper functioning of the </w:t>
      </w:r>
      <w:r w:rsidR="00B50B12">
        <w:rPr>
          <w:rFonts w:cs="Arial"/>
        </w:rPr>
        <w:t>ROV</w:t>
      </w:r>
      <w:r w:rsidRPr="00612306">
        <w:rPr>
          <w:rFonts w:cs="Arial"/>
        </w:rPr>
        <w:t>.</w:t>
      </w:r>
      <w:r w:rsidRPr="00DC7CFD">
        <w:rPr>
          <w:rFonts w:cs="Arial"/>
        </w:rPr>
        <w:t xml:space="preserve"> </w:t>
      </w:r>
    </w:p>
    <w:p w14:paraId="284E34E0" w14:textId="77777777" w:rsidR="00F05C25" w:rsidRPr="00DC7CFD" w:rsidRDefault="00F05C25" w:rsidP="00F05C25">
      <w:pPr>
        <w:tabs>
          <w:tab w:val="left" w:pos="-1440"/>
          <w:tab w:val="left" w:pos="-720"/>
        </w:tabs>
        <w:suppressAutoHyphens/>
        <w:rPr>
          <w:rFonts w:cs="Arial"/>
        </w:rPr>
      </w:pPr>
    </w:p>
    <w:p w14:paraId="5B4F4714" w14:textId="06338C73" w:rsidR="00F05C25" w:rsidRPr="00DC7CFD" w:rsidRDefault="00F05C25" w:rsidP="00F05C25">
      <w:pPr>
        <w:tabs>
          <w:tab w:val="left" w:pos="-1440"/>
          <w:tab w:val="left" w:pos="-720"/>
        </w:tabs>
        <w:suppressAutoHyphens/>
        <w:rPr>
          <w:rFonts w:cs="Arial"/>
        </w:rPr>
      </w:pPr>
      <w:r w:rsidRPr="00DC7CFD">
        <w:rPr>
          <w:rFonts w:cs="Arial"/>
        </w:rPr>
        <w:t xml:space="preserve">The Contractor declares that the minor defects and imperfections specified hereunder shall be fixed and alleviated before the second </w:t>
      </w:r>
      <w:r w:rsidR="00A72B3D">
        <w:rPr>
          <w:rFonts w:cs="Arial"/>
        </w:rPr>
        <w:t>Sea</w:t>
      </w:r>
      <w:r w:rsidRPr="00DC7CFD">
        <w:rPr>
          <w:rFonts w:cs="Arial"/>
        </w:rPr>
        <w:t xml:space="preserve"> Acceptance Test.</w:t>
      </w:r>
    </w:p>
    <w:p w14:paraId="0B66B2AF" w14:textId="77777777" w:rsidR="00F05C25" w:rsidRPr="00DC7CFD" w:rsidRDefault="00F05C25" w:rsidP="00F05C25">
      <w:pPr>
        <w:tabs>
          <w:tab w:val="left" w:pos="-1440"/>
          <w:tab w:val="left" w:pos="-720"/>
        </w:tabs>
        <w:suppressAutoHyphens/>
        <w:rPr>
          <w:rFonts w:cs="Arial"/>
        </w:rPr>
      </w:pPr>
    </w:p>
    <w:p w14:paraId="7DE18849" w14:textId="77777777" w:rsidR="00F05C25" w:rsidRPr="00DC7CFD" w:rsidRDefault="00F05C25" w:rsidP="00F05C25">
      <w:pPr>
        <w:tabs>
          <w:tab w:val="left" w:pos="-1440"/>
          <w:tab w:val="left" w:pos="-720"/>
        </w:tabs>
        <w:suppressAutoHyphens/>
        <w:rPr>
          <w:rFonts w:cs="Arial"/>
        </w:rPr>
      </w:pPr>
    </w:p>
    <w:p w14:paraId="503658DF" w14:textId="77777777" w:rsidR="00F05C25" w:rsidRPr="00DC7CFD" w:rsidRDefault="00F05C25" w:rsidP="00F05C25">
      <w:pPr>
        <w:tabs>
          <w:tab w:val="left" w:pos="-1440"/>
          <w:tab w:val="left" w:pos="-720"/>
        </w:tabs>
        <w:suppressAutoHyphens/>
        <w:rPr>
          <w:rFonts w:cs="Arial"/>
        </w:rPr>
      </w:pPr>
    </w:p>
    <w:p w14:paraId="4FFC42B2" w14:textId="77777777" w:rsidR="00F05C25" w:rsidRPr="00DC7CFD" w:rsidRDefault="00F05C25" w:rsidP="00F05C25">
      <w:pPr>
        <w:tabs>
          <w:tab w:val="left" w:pos="-1440"/>
          <w:tab w:val="left" w:pos="-720"/>
        </w:tabs>
        <w:suppressAutoHyphens/>
        <w:rPr>
          <w:rFonts w:cs="Arial"/>
        </w:rPr>
      </w:pPr>
    </w:p>
    <w:p w14:paraId="1B977EC8" w14:textId="77777777" w:rsidR="00F05C25" w:rsidRPr="00DC7CFD" w:rsidRDefault="00F05C25" w:rsidP="00F05C25">
      <w:pPr>
        <w:tabs>
          <w:tab w:val="left" w:pos="-1440"/>
          <w:tab w:val="left" w:pos="-720"/>
        </w:tabs>
        <w:suppressAutoHyphens/>
        <w:rPr>
          <w:rFonts w:cs="Arial"/>
        </w:rPr>
      </w:pPr>
    </w:p>
    <w:p w14:paraId="1DE78983" w14:textId="77777777" w:rsidR="00F05C25" w:rsidRPr="00DC7CFD" w:rsidRDefault="00F05C25" w:rsidP="00F05C25">
      <w:pPr>
        <w:tabs>
          <w:tab w:val="left" w:pos="-1440"/>
          <w:tab w:val="left" w:pos="-720"/>
        </w:tabs>
        <w:suppressAutoHyphens/>
        <w:rPr>
          <w:rFonts w:cs="Arial"/>
        </w:rPr>
      </w:pPr>
    </w:p>
    <w:p w14:paraId="56932BAC" w14:textId="77777777" w:rsidR="00F05C25" w:rsidRPr="00DC7CFD" w:rsidRDefault="00F05C25" w:rsidP="00F05C25">
      <w:pPr>
        <w:tabs>
          <w:tab w:val="left" w:pos="-1440"/>
          <w:tab w:val="left" w:pos="-720"/>
        </w:tabs>
        <w:suppressAutoHyphens/>
        <w:rPr>
          <w:rFonts w:cs="Arial"/>
        </w:rPr>
      </w:pPr>
    </w:p>
    <w:p w14:paraId="66FF5174" w14:textId="77777777" w:rsidR="00F05C25" w:rsidRPr="00DC7CFD" w:rsidRDefault="00F05C25" w:rsidP="00F05C25">
      <w:pPr>
        <w:tabs>
          <w:tab w:val="left" w:pos="-1440"/>
          <w:tab w:val="left" w:pos="-720"/>
        </w:tabs>
        <w:suppressAutoHyphens/>
        <w:rPr>
          <w:rFonts w:cs="Arial"/>
        </w:rPr>
      </w:pPr>
    </w:p>
    <w:p w14:paraId="6BE4C586" w14:textId="77777777" w:rsidR="00F05C25" w:rsidRPr="00DC7CFD" w:rsidRDefault="00F05C25" w:rsidP="00F05C25">
      <w:pPr>
        <w:tabs>
          <w:tab w:val="left" w:pos="-1440"/>
          <w:tab w:val="left" w:pos="-720"/>
        </w:tabs>
        <w:suppressAutoHyphens/>
        <w:rPr>
          <w:rFonts w:cs="Arial"/>
        </w:rPr>
      </w:pPr>
    </w:p>
    <w:p w14:paraId="427AA595" w14:textId="77777777" w:rsidR="00F05C25" w:rsidRPr="00DC7CFD" w:rsidRDefault="00F05C25" w:rsidP="00F05C25">
      <w:pPr>
        <w:tabs>
          <w:tab w:val="left" w:pos="-1440"/>
          <w:tab w:val="left" w:pos="-720"/>
        </w:tabs>
        <w:suppressAutoHyphens/>
        <w:rPr>
          <w:rFonts w:cs="Arial"/>
        </w:rPr>
      </w:pPr>
    </w:p>
    <w:p w14:paraId="762F215D" w14:textId="77777777" w:rsidR="00F05C25" w:rsidRPr="00DC7CFD" w:rsidRDefault="00F05C25" w:rsidP="00F05C25">
      <w:pPr>
        <w:tabs>
          <w:tab w:val="left" w:pos="-1440"/>
          <w:tab w:val="left" w:pos="-720"/>
        </w:tabs>
        <w:suppressAutoHyphens/>
        <w:rPr>
          <w:rFonts w:cs="Arial"/>
        </w:rPr>
      </w:pPr>
      <w:r w:rsidRPr="00DC7CFD">
        <w:rPr>
          <w:rFonts w:cs="Arial"/>
        </w:rPr>
        <w:t>&lt;place&gt;, date. ........................</w:t>
      </w:r>
    </w:p>
    <w:p w14:paraId="091FDDA1" w14:textId="77777777" w:rsidR="00F05C25" w:rsidRPr="00DC7CFD" w:rsidRDefault="00F05C25" w:rsidP="00F05C25">
      <w:pPr>
        <w:tabs>
          <w:tab w:val="left" w:pos="-1440"/>
          <w:tab w:val="left" w:pos="-720"/>
        </w:tabs>
        <w:suppressAutoHyphens/>
        <w:rPr>
          <w:rFonts w:cs="Arial"/>
        </w:rPr>
      </w:pPr>
      <w:r w:rsidRPr="00DC7CFD">
        <w:rPr>
          <w:rFonts w:cs="Arial"/>
        </w:rPr>
        <w:t>(fill in date)</w:t>
      </w:r>
    </w:p>
    <w:p w14:paraId="2686323F" w14:textId="77777777" w:rsidR="00F05C25" w:rsidRPr="00DC7CFD" w:rsidRDefault="00F05C25" w:rsidP="00F05C25">
      <w:pPr>
        <w:tabs>
          <w:tab w:val="left" w:pos="-1440"/>
          <w:tab w:val="left" w:pos="-720"/>
        </w:tabs>
        <w:suppressAutoHyphens/>
        <w:rPr>
          <w:rFonts w:cs="Arial"/>
        </w:rPr>
      </w:pPr>
    </w:p>
    <w:p w14:paraId="05425CAD" w14:textId="77777777" w:rsidR="00F05C25" w:rsidRPr="00DC7CFD" w:rsidRDefault="00F05C25" w:rsidP="00F05C25">
      <w:pPr>
        <w:tabs>
          <w:tab w:val="left" w:pos="-1440"/>
          <w:tab w:val="left" w:pos="-720"/>
        </w:tabs>
        <w:suppressAutoHyphens/>
        <w:rPr>
          <w:rFonts w:cs="Arial"/>
        </w:rPr>
      </w:pPr>
    </w:p>
    <w:p w14:paraId="5DEA1EC1" w14:textId="26815695" w:rsidR="00F05C25" w:rsidRPr="00DC7CFD" w:rsidRDefault="00F05C25" w:rsidP="00F05C25">
      <w:pPr>
        <w:tabs>
          <w:tab w:val="left" w:pos="-1440"/>
          <w:tab w:val="left" w:pos="-720"/>
          <w:tab w:val="left" w:pos="2268"/>
          <w:tab w:val="left" w:pos="2552"/>
          <w:tab w:val="left" w:pos="4510"/>
          <w:tab w:val="left" w:pos="6804"/>
          <w:tab w:val="left" w:pos="7088"/>
          <w:tab w:val="right" w:leader="dot" w:pos="9072"/>
        </w:tabs>
        <w:suppressAutoHyphens/>
        <w:rPr>
          <w:rFonts w:cs="Arial"/>
        </w:rPr>
      </w:pPr>
      <w:r w:rsidRPr="00DC7CFD">
        <w:rPr>
          <w:rFonts w:cs="Arial"/>
        </w:rPr>
        <w:t>For Contractor:</w:t>
      </w:r>
      <w:r w:rsidRPr="00DC7CFD">
        <w:rPr>
          <w:rFonts w:cs="Arial"/>
        </w:rPr>
        <w:tab/>
      </w:r>
      <w:r w:rsidRPr="00DC7CFD">
        <w:rPr>
          <w:rFonts w:cs="Arial"/>
        </w:rPr>
        <w:tab/>
      </w:r>
      <w:r w:rsidRPr="00DC7CFD">
        <w:rPr>
          <w:rFonts w:cs="Arial"/>
        </w:rPr>
        <w:tab/>
        <w:t>For</w:t>
      </w:r>
      <w:r>
        <w:rPr>
          <w:rFonts w:cs="Arial"/>
        </w:rPr>
        <w:t xml:space="preserve"> </w:t>
      </w:r>
      <w:r w:rsidR="00A72B3D" w:rsidRPr="00A72B3D">
        <w:rPr>
          <w:rFonts w:cs="Arial"/>
        </w:rPr>
        <w:t>Foundation NWO-I / Royal NIOZ</w:t>
      </w:r>
      <w:r w:rsidRPr="00DC7CFD">
        <w:rPr>
          <w:rFonts w:cs="Arial"/>
        </w:rPr>
        <w:t>:</w:t>
      </w:r>
    </w:p>
    <w:p w14:paraId="26484226" w14:textId="77777777" w:rsidR="00F05C25" w:rsidRPr="00DC7CFD" w:rsidRDefault="00F05C25" w:rsidP="00F05C25">
      <w:pPr>
        <w:tabs>
          <w:tab w:val="left" w:pos="-1440"/>
          <w:tab w:val="left" w:pos="-720"/>
          <w:tab w:val="left" w:pos="2268"/>
          <w:tab w:val="left" w:pos="2552"/>
          <w:tab w:val="left" w:pos="4536"/>
          <w:tab w:val="left" w:pos="6804"/>
          <w:tab w:val="left" w:pos="7088"/>
          <w:tab w:val="right" w:leader="dot" w:pos="9072"/>
        </w:tabs>
        <w:suppressAutoHyphens/>
        <w:rPr>
          <w:rFonts w:cs="Arial"/>
        </w:rPr>
      </w:pPr>
    </w:p>
    <w:p w14:paraId="3D1E632D" w14:textId="77777777" w:rsidR="00F05C25" w:rsidRPr="00DC7CFD" w:rsidRDefault="00F05C25" w:rsidP="00F05C25">
      <w:pPr>
        <w:tabs>
          <w:tab w:val="left" w:pos="-1440"/>
          <w:tab w:val="left" w:pos="-720"/>
          <w:tab w:val="left" w:pos="2268"/>
          <w:tab w:val="left" w:pos="2552"/>
          <w:tab w:val="right" w:leader="dot" w:pos="4253"/>
          <w:tab w:val="left" w:pos="4536"/>
          <w:tab w:val="left" w:pos="6804"/>
          <w:tab w:val="left" w:pos="7088"/>
          <w:tab w:val="right" w:leader="dot" w:pos="9072"/>
        </w:tabs>
        <w:suppressAutoHyphens/>
        <w:ind w:left="5040" w:hanging="5040"/>
        <w:rPr>
          <w:rFonts w:cs="Arial"/>
        </w:rPr>
      </w:pPr>
      <w:r w:rsidRPr="00DC7CFD">
        <w:rPr>
          <w:rFonts w:cs="Arial"/>
        </w:rPr>
        <w:t>Name</w:t>
      </w:r>
      <w:r w:rsidRPr="00DC7CFD">
        <w:rPr>
          <w:rFonts w:cs="Arial"/>
        </w:rPr>
        <w:tab/>
        <w:t>:</w:t>
      </w:r>
      <w:r w:rsidRPr="00DC7CFD">
        <w:rPr>
          <w:rFonts w:cs="Arial"/>
        </w:rPr>
        <w:tab/>
      </w:r>
      <w:r w:rsidRPr="00DC7CFD">
        <w:rPr>
          <w:rFonts w:cs="Arial"/>
        </w:rPr>
        <w:tab/>
      </w:r>
      <w:r w:rsidRPr="00DC7CFD">
        <w:rPr>
          <w:rFonts w:cs="Arial"/>
        </w:rPr>
        <w:tab/>
        <w:t>Name</w:t>
      </w:r>
      <w:r w:rsidRPr="00DC7CFD">
        <w:rPr>
          <w:rFonts w:cs="Arial"/>
        </w:rPr>
        <w:tab/>
        <w:t>:</w:t>
      </w:r>
      <w:r w:rsidRPr="00DC7CFD">
        <w:rPr>
          <w:rFonts w:cs="Arial"/>
        </w:rPr>
        <w:tab/>
      </w:r>
      <w:r w:rsidRPr="00DC7CFD">
        <w:rPr>
          <w:rFonts w:cs="Arial"/>
        </w:rPr>
        <w:tab/>
      </w:r>
    </w:p>
    <w:p w14:paraId="51CF981A" w14:textId="77777777" w:rsidR="00F05C25" w:rsidRPr="00DC7CFD" w:rsidRDefault="00F05C25" w:rsidP="00F05C25">
      <w:pPr>
        <w:tabs>
          <w:tab w:val="left" w:pos="-1440"/>
          <w:tab w:val="left" w:pos="-720"/>
          <w:tab w:val="left" w:pos="2268"/>
          <w:tab w:val="left" w:pos="2552"/>
          <w:tab w:val="right" w:leader="dot" w:pos="4253"/>
          <w:tab w:val="left" w:pos="4536"/>
          <w:tab w:val="left" w:pos="6804"/>
          <w:tab w:val="left" w:pos="7088"/>
          <w:tab w:val="right" w:leader="dot" w:pos="9072"/>
        </w:tabs>
        <w:suppressAutoHyphens/>
        <w:rPr>
          <w:rFonts w:cs="Arial"/>
        </w:rPr>
      </w:pPr>
    </w:p>
    <w:p w14:paraId="240B06B9" w14:textId="77777777" w:rsidR="00F05C25" w:rsidRPr="00DC7CFD" w:rsidRDefault="00F05C25" w:rsidP="00F05C25">
      <w:pPr>
        <w:tabs>
          <w:tab w:val="left" w:pos="-1440"/>
          <w:tab w:val="left" w:pos="-720"/>
          <w:tab w:val="left" w:pos="2268"/>
          <w:tab w:val="left" w:pos="2552"/>
          <w:tab w:val="right" w:leader="dot" w:pos="4253"/>
          <w:tab w:val="left" w:pos="4536"/>
          <w:tab w:val="left" w:pos="6804"/>
          <w:tab w:val="left" w:pos="7088"/>
          <w:tab w:val="right" w:leader="dot" w:pos="9072"/>
        </w:tabs>
        <w:suppressAutoHyphens/>
        <w:ind w:left="5040" w:hanging="5040"/>
        <w:rPr>
          <w:rFonts w:cs="Arial"/>
        </w:rPr>
      </w:pPr>
      <w:r w:rsidRPr="00DC7CFD">
        <w:rPr>
          <w:rFonts w:cs="Arial"/>
        </w:rPr>
        <w:t>Function</w:t>
      </w:r>
      <w:r w:rsidRPr="00DC7CFD">
        <w:rPr>
          <w:rFonts w:cs="Arial"/>
        </w:rPr>
        <w:tab/>
        <w:t>:</w:t>
      </w:r>
      <w:r w:rsidRPr="00DC7CFD">
        <w:rPr>
          <w:rFonts w:cs="Arial"/>
        </w:rPr>
        <w:tab/>
      </w:r>
      <w:r w:rsidRPr="00DC7CFD">
        <w:rPr>
          <w:rFonts w:cs="Arial"/>
        </w:rPr>
        <w:tab/>
      </w:r>
      <w:r w:rsidRPr="00DC7CFD">
        <w:rPr>
          <w:rFonts w:cs="Arial"/>
        </w:rPr>
        <w:tab/>
        <w:t>Function</w:t>
      </w:r>
      <w:r w:rsidRPr="00DC7CFD">
        <w:rPr>
          <w:rFonts w:cs="Arial"/>
        </w:rPr>
        <w:tab/>
        <w:t>:</w:t>
      </w:r>
      <w:r w:rsidRPr="00DC7CFD">
        <w:rPr>
          <w:rFonts w:cs="Arial"/>
        </w:rPr>
        <w:tab/>
      </w:r>
      <w:r w:rsidRPr="00DC7CFD">
        <w:rPr>
          <w:rFonts w:cs="Arial"/>
        </w:rPr>
        <w:tab/>
      </w:r>
    </w:p>
    <w:p w14:paraId="560DA28D" w14:textId="77777777" w:rsidR="00F05C25" w:rsidRPr="00DC7CFD" w:rsidRDefault="00F05C25" w:rsidP="00F05C25">
      <w:pPr>
        <w:tabs>
          <w:tab w:val="left" w:pos="-1440"/>
          <w:tab w:val="left" w:pos="-720"/>
          <w:tab w:val="left" w:pos="2268"/>
          <w:tab w:val="left" w:pos="2552"/>
          <w:tab w:val="right" w:leader="dot" w:pos="4253"/>
          <w:tab w:val="left" w:pos="4536"/>
          <w:tab w:val="left" w:pos="6804"/>
          <w:tab w:val="left" w:pos="7088"/>
          <w:tab w:val="right" w:leader="dot" w:pos="9072"/>
        </w:tabs>
        <w:suppressAutoHyphens/>
        <w:rPr>
          <w:rFonts w:cs="Arial"/>
        </w:rPr>
      </w:pPr>
    </w:p>
    <w:p w14:paraId="6421CFAA" w14:textId="77777777" w:rsidR="00F05C25" w:rsidRPr="00DC7CFD" w:rsidRDefault="00F05C25" w:rsidP="00F05C25">
      <w:pPr>
        <w:tabs>
          <w:tab w:val="left" w:pos="-1440"/>
          <w:tab w:val="left" w:pos="-720"/>
          <w:tab w:val="left" w:pos="2268"/>
          <w:tab w:val="left" w:pos="2552"/>
          <w:tab w:val="right" w:leader="dot" w:pos="4253"/>
          <w:tab w:val="left" w:pos="4536"/>
          <w:tab w:val="left" w:pos="6804"/>
          <w:tab w:val="left" w:pos="7088"/>
          <w:tab w:val="right" w:leader="dot" w:pos="9072"/>
        </w:tabs>
        <w:suppressAutoHyphens/>
        <w:ind w:left="5040" w:hanging="5040"/>
        <w:rPr>
          <w:rFonts w:cs="Arial"/>
        </w:rPr>
      </w:pPr>
      <w:r w:rsidRPr="00DC7CFD">
        <w:rPr>
          <w:rFonts w:cs="Arial"/>
        </w:rPr>
        <w:t>Signature</w:t>
      </w:r>
      <w:r w:rsidRPr="00DC7CFD">
        <w:rPr>
          <w:rFonts w:cs="Arial"/>
        </w:rPr>
        <w:tab/>
        <w:t>:</w:t>
      </w:r>
      <w:r w:rsidRPr="00DC7CFD">
        <w:rPr>
          <w:rFonts w:cs="Arial"/>
        </w:rPr>
        <w:tab/>
      </w:r>
      <w:r w:rsidRPr="00DC7CFD">
        <w:rPr>
          <w:rFonts w:cs="Arial"/>
        </w:rPr>
        <w:tab/>
      </w:r>
      <w:r w:rsidRPr="00DC7CFD">
        <w:rPr>
          <w:rFonts w:cs="Arial"/>
        </w:rPr>
        <w:tab/>
        <w:t>Signature</w:t>
      </w:r>
      <w:r w:rsidRPr="00DC7CFD">
        <w:rPr>
          <w:rFonts w:cs="Arial"/>
        </w:rPr>
        <w:tab/>
        <w:t>:</w:t>
      </w:r>
      <w:r w:rsidRPr="00DC7CFD">
        <w:rPr>
          <w:rFonts w:cs="Arial"/>
        </w:rPr>
        <w:tab/>
      </w:r>
      <w:r w:rsidRPr="00DC7CFD">
        <w:rPr>
          <w:rFonts w:cs="Arial"/>
        </w:rPr>
        <w:tab/>
      </w:r>
    </w:p>
    <w:p w14:paraId="0028A1CD" w14:textId="77777777" w:rsidR="00F05C25" w:rsidRPr="00DC7CFD" w:rsidRDefault="00F05C25" w:rsidP="00F05C25">
      <w:pPr>
        <w:tabs>
          <w:tab w:val="left" w:pos="-1440"/>
          <w:tab w:val="left" w:pos="-720"/>
        </w:tabs>
        <w:suppressAutoHyphens/>
        <w:rPr>
          <w:rFonts w:cs="Arial"/>
        </w:rPr>
      </w:pPr>
    </w:p>
    <w:p w14:paraId="31D3DE4F" w14:textId="77777777" w:rsidR="00F05C25" w:rsidRPr="00DC7CFD" w:rsidRDefault="00F05C25" w:rsidP="00F05C25">
      <w:pPr>
        <w:tabs>
          <w:tab w:val="left" w:pos="567"/>
          <w:tab w:val="right" w:leader="dot" w:pos="9072"/>
        </w:tabs>
        <w:suppressAutoHyphens/>
        <w:rPr>
          <w:rFonts w:cs="Arial"/>
        </w:rPr>
      </w:pPr>
    </w:p>
    <w:p w14:paraId="28045651" w14:textId="77777777" w:rsidR="00F05C25" w:rsidRPr="00DC7CFD" w:rsidRDefault="00F05C25" w:rsidP="00F05C25">
      <w:pPr>
        <w:tabs>
          <w:tab w:val="left" w:pos="-1440"/>
          <w:tab w:val="left" w:pos="-720"/>
        </w:tabs>
        <w:suppressAutoHyphens/>
        <w:rPr>
          <w:rFonts w:cs="Arial"/>
        </w:rPr>
      </w:pPr>
    </w:p>
    <w:p w14:paraId="49702C94" w14:textId="77777777" w:rsidR="00F05C25" w:rsidRPr="00DC7CFD" w:rsidRDefault="00F05C25" w:rsidP="00F05C25">
      <w:pPr>
        <w:tabs>
          <w:tab w:val="left" w:pos="0"/>
          <w:tab w:val="left" w:pos="709"/>
          <w:tab w:val="left" w:pos="7602"/>
          <w:tab w:val="left" w:pos="8035"/>
          <w:tab w:val="left" w:pos="8640"/>
        </w:tabs>
        <w:suppressAutoHyphens/>
        <w:rPr>
          <w:rFonts w:cs="Arial"/>
          <w:caps/>
          <w:color w:val="A6A6A6"/>
        </w:rPr>
      </w:pPr>
    </w:p>
    <w:p w14:paraId="6F6B0AB8" w14:textId="77777777" w:rsidR="00F05C25" w:rsidRPr="00DC7CFD" w:rsidRDefault="00F05C25" w:rsidP="00F05C25">
      <w:pPr>
        <w:tabs>
          <w:tab w:val="left" w:pos="0"/>
          <w:tab w:val="left" w:pos="709"/>
          <w:tab w:val="left" w:pos="7602"/>
          <w:tab w:val="left" w:pos="8035"/>
          <w:tab w:val="left" w:pos="8640"/>
        </w:tabs>
        <w:suppressAutoHyphens/>
        <w:rPr>
          <w:rFonts w:cs="Arial"/>
          <w:caps/>
          <w:color w:val="A6A6A6"/>
        </w:rPr>
      </w:pPr>
    </w:p>
    <w:p w14:paraId="788736B1" w14:textId="77777777" w:rsidR="00F05C25" w:rsidRPr="00DC7CFD" w:rsidRDefault="00F05C25" w:rsidP="00F05C25">
      <w:pPr>
        <w:tabs>
          <w:tab w:val="left" w:pos="0"/>
          <w:tab w:val="left" w:pos="709"/>
          <w:tab w:val="left" w:pos="7602"/>
          <w:tab w:val="left" w:pos="8035"/>
          <w:tab w:val="left" w:pos="8640"/>
        </w:tabs>
        <w:suppressAutoHyphens/>
        <w:rPr>
          <w:rFonts w:cs="Arial"/>
          <w:caps/>
          <w:color w:val="A6A6A6"/>
        </w:rPr>
      </w:pPr>
    </w:p>
    <w:p w14:paraId="764A1C42" w14:textId="77777777" w:rsidR="00F05C25" w:rsidRPr="00DC7CFD" w:rsidRDefault="00F05C25" w:rsidP="00F05C25">
      <w:pPr>
        <w:tabs>
          <w:tab w:val="left" w:pos="0"/>
          <w:tab w:val="left" w:pos="709"/>
          <w:tab w:val="left" w:pos="7602"/>
          <w:tab w:val="left" w:pos="8035"/>
          <w:tab w:val="left" w:pos="8640"/>
        </w:tabs>
        <w:suppressAutoHyphens/>
        <w:rPr>
          <w:rFonts w:cs="Arial"/>
          <w:caps/>
        </w:rPr>
      </w:pPr>
    </w:p>
    <w:p w14:paraId="142B08D7" w14:textId="77777777" w:rsidR="00F05C25" w:rsidRPr="00DC7CFD" w:rsidRDefault="00F05C25" w:rsidP="00F05C25">
      <w:pPr>
        <w:rPr>
          <w:color w:val="A6A6A6"/>
        </w:rPr>
      </w:pPr>
    </w:p>
    <w:p w14:paraId="51FED322" w14:textId="77777777" w:rsidR="00F05C25" w:rsidRPr="00DC7CFD" w:rsidRDefault="00F05C25" w:rsidP="00F05C25">
      <w:pPr>
        <w:rPr>
          <w:color w:val="A6A6A6"/>
        </w:rPr>
      </w:pPr>
    </w:p>
    <w:p w14:paraId="08A23286" w14:textId="01E2206A" w:rsidR="00F05C25" w:rsidRPr="00FF2BC7" w:rsidRDefault="00F05C25" w:rsidP="003C0C7E">
      <w:pPr>
        <w:pStyle w:val="Appendix"/>
        <w:rPr>
          <w:color w:val="A6A6A6"/>
        </w:rPr>
      </w:pPr>
      <w:r w:rsidRPr="00FF2BC7">
        <w:rPr>
          <w:color w:val="A6A6A6"/>
        </w:rPr>
        <w:br w:type="page"/>
      </w:r>
    </w:p>
    <w:p w14:paraId="25DAF221" w14:textId="60F7E1BF" w:rsidR="00F05C25" w:rsidRPr="00DC7CFD" w:rsidRDefault="00687291" w:rsidP="00FF2BC7">
      <w:pPr>
        <w:pStyle w:val="Appendix"/>
        <w:numPr>
          <w:ilvl w:val="0"/>
          <w:numId w:val="0"/>
        </w:numPr>
      </w:pPr>
      <w:bookmarkStart w:id="63" w:name="_Toc75530634"/>
      <w:r>
        <w:lastRenderedPageBreak/>
        <w:t>E</w:t>
      </w:r>
      <w:r w:rsidR="00A14542">
        <w:t xml:space="preserve">nclosure VI  </w:t>
      </w:r>
      <w:r w:rsidR="000738CF">
        <w:t>model bank guarantee</w:t>
      </w:r>
      <w:bookmarkEnd w:id="63"/>
      <w:r w:rsidR="00F05C25" w:rsidRPr="00DC7CFD">
        <w:t xml:space="preserve"> </w:t>
      </w:r>
    </w:p>
    <w:p w14:paraId="5B87B082" w14:textId="77777777" w:rsidR="00F05C25" w:rsidRPr="00DC7CFD" w:rsidRDefault="00F05C25" w:rsidP="00F05C25">
      <w:pPr>
        <w:tabs>
          <w:tab w:val="left" w:pos="-720"/>
          <w:tab w:val="left" w:pos="0"/>
          <w:tab w:val="left" w:pos="351"/>
          <w:tab w:val="left" w:pos="720"/>
          <w:tab w:val="left" w:pos="1191"/>
          <w:tab w:val="left" w:pos="1440"/>
          <w:tab w:val="left" w:pos="1614"/>
          <w:tab w:val="left" w:pos="2160"/>
        </w:tabs>
        <w:suppressAutoHyphens/>
        <w:rPr>
          <w:rFonts w:cs="Arial"/>
        </w:rPr>
      </w:pPr>
    </w:p>
    <w:p w14:paraId="5A1176EC" w14:textId="079E0402" w:rsidR="008B2F89" w:rsidRPr="00612306" w:rsidRDefault="008B2F89" w:rsidP="008C02EC">
      <w:pPr>
        <w:pStyle w:val="Koptekst"/>
        <w:suppressAutoHyphens/>
        <w:spacing w:line="280" w:lineRule="exact"/>
        <w:rPr>
          <w:rFonts w:cs="Arial"/>
          <w:iCs/>
        </w:rPr>
      </w:pPr>
      <w:r w:rsidRPr="00612306">
        <w:rPr>
          <w:rFonts w:cs="Arial"/>
          <w:iCs/>
        </w:rPr>
        <w:t xml:space="preserve">The undersigned </w:t>
      </w:r>
      <w:r w:rsidR="002F149E" w:rsidRPr="00612306">
        <w:rPr>
          <w:rFonts w:cs="Arial"/>
          <w:iCs/>
        </w:rPr>
        <w:t>(</w:t>
      </w:r>
      <w:r w:rsidR="002F149E" w:rsidRPr="00612306">
        <w:rPr>
          <w:rFonts w:cs="Arial"/>
          <w:i/>
        </w:rPr>
        <w:t>bank’s name</w:t>
      </w:r>
      <w:r w:rsidR="002F149E" w:rsidRPr="00612306">
        <w:rPr>
          <w:rFonts w:cs="Arial"/>
          <w:iCs/>
        </w:rPr>
        <w:t>)</w:t>
      </w:r>
      <w:r w:rsidR="003B5392" w:rsidRPr="00612306">
        <w:rPr>
          <w:rFonts w:cs="Arial"/>
          <w:iCs/>
        </w:rPr>
        <w:t>, l</w:t>
      </w:r>
      <w:r w:rsidRPr="00612306">
        <w:rPr>
          <w:rFonts w:cs="Arial"/>
          <w:iCs/>
        </w:rPr>
        <w:t xml:space="preserve">ocated in </w:t>
      </w:r>
      <w:r w:rsidR="003B5392" w:rsidRPr="00612306">
        <w:rPr>
          <w:rFonts w:cs="Arial"/>
          <w:iCs/>
        </w:rPr>
        <w:t>(</w:t>
      </w:r>
      <w:r w:rsidR="003B5392" w:rsidRPr="00612306">
        <w:rPr>
          <w:rFonts w:cs="Arial"/>
          <w:i/>
        </w:rPr>
        <w:t>full address</w:t>
      </w:r>
      <w:r w:rsidR="003B5392" w:rsidRPr="00612306">
        <w:rPr>
          <w:rFonts w:cs="Arial"/>
          <w:iCs/>
        </w:rPr>
        <w:t xml:space="preserve">), </w:t>
      </w:r>
      <w:r w:rsidRPr="00612306">
        <w:rPr>
          <w:rFonts w:cs="Arial"/>
          <w:iCs/>
        </w:rPr>
        <w:t>hereinafter referred to as 'the Guarantor',</w:t>
      </w:r>
      <w:r w:rsidR="00114BAD" w:rsidRPr="00612306">
        <w:rPr>
          <w:rFonts w:cs="Arial"/>
          <w:iCs/>
        </w:rPr>
        <w:t xml:space="preserve"> </w:t>
      </w:r>
      <w:r w:rsidRPr="00612306">
        <w:rPr>
          <w:rFonts w:cs="Arial"/>
          <w:iCs/>
        </w:rPr>
        <w:t xml:space="preserve">hereby waives all </w:t>
      </w:r>
      <w:r w:rsidR="00687F29" w:rsidRPr="00612306">
        <w:rPr>
          <w:rFonts w:cs="Arial"/>
          <w:iCs/>
        </w:rPr>
        <w:t>defences</w:t>
      </w:r>
      <w:r w:rsidRPr="00612306">
        <w:rPr>
          <w:rFonts w:cs="Arial"/>
          <w:iCs/>
        </w:rPr>
        <w:t xml:space="preserve"> granted to guarantors by law,</w:t>
      </w:r>
      <w:r w:rsidR="00114BAD" w:rsidRPr="00612306">
        <w:rPr>
          <w:rFonts w:cs="Arial"/>
          <w:iCs/>
        </w:rPr>
        <w:t xml:space="preserve"> </w:t>
      </w:r>
      <w:r w:rsidRPr="00612306">
        <w:rPr>
          <w:rFonts w:cs="Arial"/>
          <w:iCs/>
        </w:rPr>
        <w:t xml:space="preserve">opposite </w:t>
      </w:r>
      <w:r w:rsidR="003D492B" w:rsidRPr="00612306">
        <w:rPr>
          <w:rFonts w:cs="Arial"/>
        </w:rPr>
        <w:t xml:space="preserve">Foundation NWO-I / Royal NIOZ , established at </w:t>
      </w:r>
      <w:r w:rsidR="003D492B" w:rsidRPr="00612306">
        <w:rPr>
          <w:lang w:val="en-US"/>
        </w:rPr>
        <w:t>Landsdiep 4, 1797 SZ Den Hoorn (Texel), the Netherlands</w:t>
      </w:r>
      <w:r w:rsidR="003D492B" w:rsidRPr="00612306">
        <w:rPr>
          <w:rFonts w:cs="Arial"/>
          <w:iCs/>
        </w:rPr>
        <w:t xml:space="preserve"> </w:t>
      </w:r>
      <w:r w:rsidRPr="00612306">
        <w:rPr>
          <w:rFonts w:cs="Arial"/>
          <w:iCs/>
        </w:rPr>
        <w:t xml:space="preserve">hereinafter referred to as 'the </w:t>
      </w:r>
      <w:r w:rsidR="003D492B" w:rsidRPr="00612306">
        <w:rPr>
          <w:rFonts w:cs="Arial"/>
          <w:iCs/>
        </w:rPr>
        <w:t>Principal</w:t>
      </w:r>
      <w:r w:rsidRPr="00612306">
        <w:rPr>
          <w:rFonts w:cs="Arial"/>
          <w:iCs/>
        </w:rPr>
        <w:t>',</w:t>
      </w:r>
      <w:r w:rsidR="001E03DC" w:rsidRPr="00612306">
        <w:rPr>
          <w:rFonts w:cs="Arial"/>
          <w:iCs/>
        </w:rPr>
        <w:t xml:space="preserve"> </w:t>
      </w:r>
      <w:r w:rsidRPr="00612306">
        <w:rPr>
          <w:rFonts w:cs="Arial"/>
          <w:iCs/>
        </w:rPr>
        <w:t>irrevocable and unconditional guarantee for the correct performance by</w:t>
      </w:r>
      <w:r w:rsidR="001365A0" w:rsidRPr="00612306">
        <w:rPr>
          <w:rFonts w:cs="Arial"/>
          <w:iCs/>
        </w:rPr>
        <w:t xml:space="preserve"> </w:t>
      </w:r>
      <w:r w:rsidR="00633CA3" w:rsidRPr="00612306">
        <w:rPr>
          <w:rFonts w:cs="Arial"/>
          <w:iCs/>
        </w:rPr>
        <w:t>(</w:t>
      </w:r>
      <w:r w:rsidR="003D705A" w:rsidRPr="00612306">
        <w:rPr>
          <w:rFonts w:cs="Arial"/>
          <w:i/>
        </w:rPr>
        <w:t xml:space="preserve">company name) </w:t>
      </w:r>
      <w:r w:rsidRPr="00612306">
        <w:rPr>
          <w:rFonts w:cs="Arial"/>
          <w:iCs/>
        </w:rPr>
        <w:t xml:space="preserve">located in </w:t>
      </w:r>
      <w:r w:rsidR="003D705A" w:rsidRPr="00612306">
        <w:rPr>
          <w:rFonts w:cs="Arial"/>
          <w:iCs/>
        </w:rPr>
        <w:t>(</w:t>
      </w:r>
      <w:r w:rsidR="003D705A" w:rsidRPr="00612306">
        <w:rPr>
          <w:rFonts w:cs="Arial"/>
          <w:i/>
        </w:rPr>
        <w:t>full address</w:t>
      </w:r>
      <w:r w:rsidR="003D705A" w:rsidRPr="00612306">
        <w:rPr>
          <w:rFonts w:cs="Arial"/>
          <w:iCs/>
        </w:rPr>
        <w:t xml:space="preserve">), </w:t>
      </w:r>
      <w:r w:rsidRPr="00612306">
        <w:rPr>
          <w:rFonts w:cs="Arial"/>
          <w:iCs/>
        </w:rPr>
        <w:t>hereinafter referred to as 'the Contractor',</w:t>
      </w:r>
      <w:r w:rsidR="001365A0" w:rsidRPr="00612306">
        <w:rPr>
          <w:rFonts w:cs="Arial"/>
          <w:iCs/>
        </w:rPr>
        <w:t xml:space="preserve"> </w:t>
      </w:r>
      <w:r w:rsidRPr="00612306">
        <w:rPr>
          <w:rFonts w:cs="Arial"/>
          <w:iCs/>
        </w:rPr>
        <w:t xml:space="preserve">of its obligations, arising from the </w:t>
      </w:r>
      <w:r w:rsidR="006243BF" w:rsidRPr="00612306">
        <w:rPr>
          <w:rFonts w:cs="Arial"/>
          <w:iCs/>
        </w:rPr>
        <w:t>a</w:t>
      </w:r>
      <w:r w:rsidRPr="00612306">
        <w:rPr>
          <w:rFonts w:cs="Arial"/>
          <w:iCs/>
        </w:rPr>
        <w:t>greement</w:t>
      </w:r>
      <w:r w:rsidR="00A04BA9" w:rsidRPr="00612306">
        <w:rPr>
          <w:rFonts w:cs="Arial"/>
          <w:iCs/>
        </w:rPr>
        <w:t xml:space="preserve"> </w:t>
      </w:r>
      <w:r w:rsidRPr="00612306">
        <w:rPr>
          <w:rFonts w:cs="Arial"/>
          <w:iCs/>
        </w:rPr>
        <w:t xml:space="preserve">regarding the following commissioned by the </w:t>
      </w:r>
      <w:r w:rsidR="008D1B55" w:rsidRPr="00612306">
        <w:rPr>
          <w:rFonts w:cs="Arial"/>
          <w:iCs/>
        </w:rPr>
        <w:t>Principal</w:t>
      </w:r>
      <w:r w:rsidRPr="00612306">
        <w:rPr>
          <w:rFonts w:cs="Arial"/>
          <w:iCs/>
        </w:rPr>
        <w:t xml:space="preserve"> and to be </w:t>
      </w:r>
      <w:r w:rsidR="00C07A44" w:rsidRPr="00612306">
        <w:rPr>
          <w:rFonts w:cs="Arial"/>
          <w:iCs/>
        </w:rPr>
        <w:t xml:space="preserve">delivered </w:t>
      </w:r>
      <w:r w:rsidRPr="00612306">
        <w:rPr>
          <w:rFonts w:cs="Arial"/>
          <w:iCs/>
        </w:rPr>
        <w:t>by the Contractor:</w:t>
      </w:r>
    </w:p>
    <w:p w14:paraId="6B0C199E" w14:textId="77777777" w:rsidR="008B2F89" w:rsidRPr="00612306" w:rsidRDefault="008B2F89" w:rsidP="008C02EC">
      <w:pPr>
        <w:pStyle w:val="Koptekst"/>
        <w:suppressAutoHyphens/>
        <w:spacing w:line="280" w:lineRule="exact"/>
        <w:rPr>
          <w:rFonts w:cs="Arial"/>
          <w:iCs/>
        </w:rPr>
      </w:pPr>
    </w:p>
    <w:p w14:paraId="768C65DB" w14:textId="3A6AE1BD" w:rsidR="00653EB8" w:rsidRPr="00612306" w:rsidRDefault="008C02EC" w:rsidP="008C02EC">
      <w:pPr>
        <w:pStyle w:val="Koptekst"/>
        <w:suppressAutoHyphens/>
        <w:spacing w:line="280" w:lineRule="exact"/>
        <w:rPr>
          <w:rFonts w:cs="Arial"/>
          <w:iCs/>
        </w:rPr>
      </w:pPr>
      <w:r w:rsidRPr="00612306">
        <w:rPr>
          <w:rFonts w:cs="Arial"/>
          <w:iCs/>
        </w:rPr>
        <w:t>T</w:t>
      </w:r>
      <w:r w:rsidR="008B2F89" w:rsidRPr="00612306">
        <w:rPr>
          <w:rFonts w:cs="Arial"/>
          <w:iCs/>
        </w:rPr>
        <w:t xml:space="preserve">he </w:t>
      </w:r>
      <w:r w:rsidR="00A04BA9" w:rsidRPr="00612306">
        <w:rPr>
          <w:rFonts w:cs="Arial"/>
          <w:iCs/>
        </w:rPr>
        <w:t xml:space="preserve">delivery of </w:t>
      </w:r>
      <w:r w:rsidR="00B50B12">
        <w:rPr>
          <w:rFonts w:cs="Arial"/>
          <w:iCs/>
        </w:rPr>
        <w:t>a 6,000 meter working class Remotely Operated Vehicle</w:t>
      </w:r>
      <w:r w:rsidR="0094177D" w:rsidRPr="00612306">
        <w:rPr>
          <w:rFonts w:cs="Arial"/>
          <w:iCs/>
        </w:rPr>
        <w:t xml:space="preserve"> for marine </w:t>
      </w:r>
      <w:r w:rsidR="005E20FB" w:rsidRPr="00612306">
        <w:rPr>
          <w:rFonts w:cs="Arial"/>
          <w:iCs/>
        </w:rPr>
        <w:t>research</w:t>
      </w:r>
      <w:r w:rsidR="008B2F89" w:rsidRPr="00612306">
        <w:rPr>
          <w:rFonts w:cs="Arial"/>
          <w:iCs/>
        </w:rPr>
        <w:t xml:space="preserve">, namely the correct </w:t>
      </w:r>
      <w:r w:rsidR="00345D33" w:rsidRPr="00612306">
        <w:rPr>
          <w:rFonts w:cs="Arial"/>
          <w:iCs/>
        </w:rPr>
        <w:t>fulfilment</w:t>
      </w:r>
      <w:r w:rsidR="008B2F89" w:rsidRPr="00612306">
        <w:rPr>
          <w:rFonts w:cs="Arial"/>
          <w:iCs/>
        </w:rPr>
        <w:t xml:space="preserve"> of obligations arising from the </w:t>
      </w:r>
      <w:r w:rsidR="0099279D" w:rsidRPr="00612306">
        <w:rPr>
          <w:rFonts w:cs="Arial"/>
          <w:iCs/>
        </w:rPr>
        <w:t>a</w:t>
      </w:r>
      <w:r w:rsidR="008B2F89" w:rsidRPr="00612306">
        <w:rPr>
          <w:rFonts w:cs="Arial"/>
          <w:iCs/>
        </w:rPr>
        <w:t xml:space="preserve">greement, during a period up to and including the actual date of acceptance by the </w:t>
      </w:r>
      <w:r w:rsidR="004F76C2" w:rsidRPr="00612306">
        <w:rPr>
          <w:rFonts w:cs="Arial"/>
          <w:iCs/>
        </w:rPr>
        <w:t>Principal</w:t>
      </w:r>
      <w:r w:rsidR="00345D33" w:rsidRPr="00612306">
        <w:rPr>
          <w:rFonts w:cs="Arial"/>
          <w:iCs/>
        </w:rPr>
        <w:t xml:space="preserve"> </w:t>
      </w:r>
      <w:r w:rsidR="00653EB8" w:rsidRPr="00612306">
        <w:rPr>
          <w:rFonts w:cs="Arial"/>
          <w:iCs/>
        </w:rPr>
        <w:t>such up to an amount worth (</w:t>
      </w:r>
      <w:r w:rsidR="00C47A0B" w:rsidRPr="00612306">
        <w:rPr>
          <w:rFonts w:cs="Arial"/>
          <w:i/>
        </w:rPr>
        <w:t>the</w:t>
      </w:r>
      <w:r w:rsidR="00C47A0B" w:rsidRPr="00612306">
        <w:rPr>
          <w:rFonts w:cs="Arial"/>
          <w:iCs/>
        </w:rPr>
        <w:t xml:space="preserve"> </w:t>
      </w:r>
      <w:r w:rsidR="00653EB8" w:rsidRPr="00612306">
        <w:rPr>
          <w:rFonts w:cs="Arial"/>
          <w:i/>
        </w:rPr>
        <w:t>first insta</w:t>
      </w:r>
      <w:r w:rsidR="00D30068" w:rsidRPr="00612306">
        <w:rPr>
          <w:rFonts w:cs="Arial"/>
          <w:i/>
        </w:rPr>
        <w:t>lment</w:t>
      </w:r>
      <w:r w:rsidR="00653EB8" w:rsidRPr="00612306">
        <w:rPr>
          <w:rFonts w:cs="Arial"/>
          <w:iCs/>
        </w:rPr>
        <w:t xml:space="preserve">) as stated in Article 4, paragraph 6 of the Agreement, </w:t>
      </w:r>
      <w:r w:rsidR="00F1777E">
        <w:rPr>
          <w:rFonts w:cs="Arial"/>
          <w:iCs/>
        </w:rPr>
        <w:t>ex</w:t>
      </w:r>
      <w:r w:rsidR="00653EB8" w:rsidRPr="00612306">
        <w:rPr>
          <w:rFonts w:cs="Arial"/>
          <w:iCs/>
        </w:rPr>
        <w:t>cluding VAT, being:</w:t>
      </w:r>
    </w:p>
    <w:p w14:paraId="032C6924" w14:textId="77777777" w:rsidR="00653EB8" w:rsidRPr="00612306" w:rsidRDefault="00653EB8" w:rsidP="008C02EC">
      <w:pPr>
        <w:pStyle w:val="Koptekst"/>
        <w:suppressAutoHyphens/>
        <w:spacing w:line="280" w:lineRule="exact"/>
        <w:rPr>
          <w:rFonts w:cs="Arial"/>
          <w:iCs/>
        </w:rPr>
      </w:pPr>
    </w:p>
    <w:p w14:paraId="1D407CF5" w14:textId="19F20465" w:rsidR="00653EB8" w:rsidRPr="00612306" w:rsidRDefault="00653EB8" w:rsidP="008C02EC">
      <w:pPr>
        <w:pStyle w:val="Koptekst"/>
        <w:suppressAutoHyphens/>
        <w:spacing w:line="280" w:lineRule="exact"/>
        <w:rPr>
          <w:rFonts w:cs="Arial"/>
          <w:i/>
        </w:rPr>
      </w:pPr>
      <w:r w:rsidRPr="00612306">
        <w:rPr>
          <w:rFonts w:cs="Arial"/>
          <w:iCs/>
        </w:rPr>
        <w:t>€ (</w:t>
      </w:r>
      <w:r w:rsidR="001A7AFA" w:rsidRPr="00612306">
        <w:rPr>
          <w:rFonts w:cs="Arial"/>
          <w:i/>
        </w:rPr>
        <w:t>in numbers</w:t>
      </w:r>
      <w:r w:rsidR="00D30068" w:rsidRPr="00612306">
        <w:rPr>
          <w:rFonts w:cs="Arial"/>
          <w:i/>
        </w:rPr>
        <w:t>……..</w:t>
      </w:r>
      <w:r w:rsidRPr="00612306">
        <w:rPr>
          <w:rFonts w:cs="Arial"/>
          <w:i/>
        </w:rPr>
        <w:t>)</w:t>
      </w:r>
      <w:r w:rsidRPr="00612306">
        <w:rPr>
          <w:rFonts w:cs="Arial"/>
          <w:iCs/>
        </w:rPr>
        <w:t xml:space="preserve"> </w:t>
      </w:r>
      <w:r w:rsidR="00DA20EB" w:rsidRPr="00612306">
        <w:rPr>
          <w:rFonts w:cs="Arial"/>
          <w:iCs/>
        </w:rPr>
        <w:t>(</w:t>
      </w:r>
      <w:r w:rsidR="001A7AFA" w:rsidRPr="00612306">
        <w:rPr>
          <w:rFonts w:cs="Arial"/>
          <w:i/>
        </w:rPr>
        <w:t>in writing</w:t>
      </w:r>
      <w:r w:rsidR="00D30068" w:rsidRPr="00612306">
        <w:rPr>
          <w:rFonts w:cs="Arial"/>
          <w:i/>
        </w:rPr>
        <w:t>……….</w:t>
      </w:r>
      <w:r w:rsidR="001A7AFA" w:rsidRPr="00612306">
        <w:rPr>
          <w:rFonts w:cs="Arial"/>
          <w:i/>
        </w:rPr>
        <w:t>)</w:t>
      </w:r>
    </w:p>
    <w:p w14:paraId="4E069533" w14:textId="77777777" w:rsidR="00653EB8" w:rsidRPr="00612306" w:rsidRDefault="00653EB8" w:rsidP="008C02EC">
      <w:pPr>
        <w:pStyle w:val="Koptekst"/>
        <w:suppressAutoHyphens/>
        <w:spacing w:line="280" w:lineRule="exact"/>
        <w:rPr>
          <w:rFonts w:cs="Arial"/>
          <w:iCs/>
        </w:rPr>
      </w:pPr>
    </w:p>
    <w:p w14:paraId="6D96A954" w14:textId="37F01D46" w:rsidR="00653EB8" w:rsidRPr="00612306" w:rsidRDefault="00653EB8" w:rsidP="008C02EC">
      <w:pPr>
        <w:pStyle w:val="Koptekst"/>
        <w:suppressAutoHyphens/>
        <w:spacing w:line="280" w:lineRule="exact"/>
        <w:rPr>
          <w:rFonts w:cs="Arial"/>
          <w:iCs/>
        </w:rPr>
      </w:pPr>
      <w:r w:rsidRPr="00612306">
        <w:rPr>
          <w:rFonts w:cs="Arial"/>
          <w:iCs/>
        </w:rPr>
        <w:t xml:space="preserve">On the basis of this bank guarantee, the Guarantor undertakes, at the Principal's first written request, stating that the Contractor has failed to properly </w:t>
      </w:r>
      <w:r w:rsidR="00AC0F48" w:rsidRPr="00612306">
        <w:rPr>
          <w:rFonts w:cs="Arial"/>
          <w:iCs/>
        </w:rPr>
        <w:t>fulfil</w:t>
      </w:r>
      <w:r w:rsidRPr="00612306">
        <w:rPr>
          <w:rFonts w:cs="Arial"/>
          <w:iCs/>
        </w:rPr>
        <w:t xml:space="preserve"> the obligations described in the Agreement, to immediately pay the </w:t>
      </w:r>
      <w:r w:rsidR="001A7AFA" w:rsidRPr="00612306">
        <w:rPr>
          <w:rFonts w:cs="Arial"/>
          <w:iCs/>
        </w:rPr>
        <w:t>Principal</w:t>
      </w:r>
      <w:r w:rsidRPr="00612306">
        <w:rPr>
          <w:rFonts w:cs="Arial"/>
          <w:iCs/>
        </w:rPr>
        <w:t xml:space="preserve"> a maximum of the above amounts. </w:t>
      </w:r>
      <w:r w:rsidR="001A7AFA" w:rsidRPr="00612306">
        <w:rPr>
          <w:rFonts w:cs="Arial"/>
          <w:iCs/>
        </w:rPr>
        <w:t>I</w:t>
      </w:r>
      <w:r w:rsidRPr="00612306">
        <w:rPr>
          <w:rFonts w:cs="Arial"/>
          <w:iCs/>
        </w:rPr>
        <w:t xml:space="preserve">f the Guarantor has received from the </w:t>
      </w:r>
      <w:r w:rsidR="00DE7ED1" w:rsidRPr="00612306">
        <w:rPr>
          <w:rFonts w:cs="Arial"/>
          <w:iCs/>
        </w:rPr>
        <w:t>Principal</w:t>
      </w:r>
      <w:r w:rsidRPr="00612306">
        <w:rPr>
          <w:rFonts w:cs="Arial"/>
          <w:iCs/>
        </w:rPr>
        <w:t xml:space="preserve"> a copy of a registered letter addressed to the Contractor by the </w:t>
      </w:r>
      <w:r w:rsidR="00DE7ED1" w:rsidRPr="00612306">
        <w:rPr>
          <w:rFonts w:cs="Arial"/>
          <w:iCs/>
        </w:rPr>
        <w:t>Principal</w:t>
      </w:r>
      <w:r w:rsidRPr="00612306">
        <w:rPr>
          <w:rFonts w:cs="Arial"/>
          <w:iCs/>
        </w:rPr>
        <w:t xml:space="preserve"> in which the </w:t>
      </w:r>
      <w:r w:rsidR="008650BB" w:rsidRPr="00612306">
        <w:rPr>
          <w:rFonts w:cs="Arial"/>
          <w:iCs/>
        </w:rPr>
        <w:t>Principal</w:t>
      </w:r>
      <w:r w:rsidRPr="00612306">
        <w:rPr>
          <w:rFonts w:cs="Arial"/>
          <w:iCs/>
        </w:rPr>
        <w:t xml:space="preserve"> notifies the Contractor of its intention to invoke the bank guarantee.</w:t>
      </w:r>
    </w:p>
    <w:p w14:paraId="47EAF99F" w14:textId="77777777" w:rsidR="00653EB8" w:rsidRPr="00612306" w:rsidRDefault="00653EB8" w:rsidP="008C02EC">
      <w:pPr>
        <w:pStyle w:val="Koptekst"/>
        <w:suppressAutoHyphens/>
        <w:spacing w:line="280" w:lineRule="exact"/>
        <w:rPr>
          <w:rFonts w:cs="Arial"/>
          <w:iCs/>
        </w:rPr>
      </w:pPr>
    </w:p>
    <w:p w14:paraId="1C771737" w14:textId="68B4DD7D" w:rsidR="00653EB8" w:rsidRPr="00612306" w:rsidRDefault="00653EB8" w:rsidP="008C02EC">
      <w:pPr>
        <w:pStyle w:val="Koptekst"/>
        <w:suppressAutoHyphens/>
        <w:spacing w:line="280" w:lineRule="exact"/>
        <w:rPr>
          <w:rFonts w:cs="Arial"/>
          <w:iCs/>
        </w:rPr>
      </w:pPr>
      <w:r w:rsidRPr="00612306">
        <w:rPr>
          <w:rFonts w:cs="Arial"/>
          <w:iCs/>
        </w:rPr>
        <w:t xml:space="preserve">This security will remain in force up to and including the date on which the </w:t>
      </w:r>
      <w:r w:rsidR="00AF0F12" w:rsidRPr="00612306">
        <w:rPr>
          <w:rFonts w:cs="Arial"/>
          <w:iCs/>
        </w:rPr>
        <w:t>Principal</w:t>
      </w:r>
      <w:r w:rsidRPr="00612306">
        <w:rPr>
          <w:rFonts w:cs="Arial"/>
          <w:iCs/>
        </w:rPr>
        <w:t xml:space="preserve"> has </w:t>
      </w:r>
      <w:r w:rsidR="008650BB" w:rsidRPr="00612306">
        <w:rPr>
          <w:rFonts w:cs="Arial"/>
          <w:iCs/>
        </w:rPr>
        <w:t xml:space="preserve">fully </w:t>
      </w:r>
      <w:r w:rsidR="00AF0F12" w:rsidRPr="00612306">
        <w:rPr>
          <w:rFonts w:cs="Arial"/>
          <w:iCs/>
        </w:rPr>
        <w:t>and</w:t>
      </w:r>
      <w:r w:rsidR="008650BB" w:rsidRPr="00612306">
        <w:rPr>
          <w:rFonts w:cs="Arial"/>
          <w:iCs/>
        </w:rPr>
        <w:t xml:space="preserve"> unconditionally </w:t>
      </w:r>
      <w:r w:rsidRPr="00612306">
        <w:rPr>
          <w:rFonts w:cs="Arial"/>
          <w:iCs/>
        </w:rPr>
        <w:t xml:space="preserve">accepted the </w:t>
      </w:r>
      <w:r w:rsidR="00AF0F12" w:rsidRPr="00612306">
        <w:rPr>
          <w:rFonts w:cs="Arial"/>
          <w:iCs/>
        </w:rPr>
        <w:t xml:space="preserve">Sea </w:t>
      </w:r>
      <w:r w:rsidR="00174130" w:rsidRPr="00612306">
        <w:rPr>
          <w:rFonts w:cs="Arial"/>
          <w:iCs/>
        </w:rPr>
        <w:t>Acceptance</w:t>
      </w:r>
      <w:r w:rsidR="00AF0F12" w:rsidRPr="00612306">
        <w:rPr>
          <w:rFonts w:cs="Arial"/>
          <w:iCs/>
        </w:rPr>
        <w:t xml:space="preserve"> Test</w:t>
      </w:r>
      <w:r w:rsidR="00174130" w:rsidRPr="00612306">
        <w:rPr>
          <w:rFonts w:cs="Arial"/>
          <w:iCs/>
        </w:rPr>
        <w:t>s</w:t>
      </w:r>
      <w:r w:rsidRPr="00612306">
        <w:rPr>
          <w:rFonts w:cs="Arial"/>
          <w:iCs/>
        </w:rPr>
        <w:t xml:space="preserve"> and the Contractor has thereby fulfilled its obligations with regard to </w:t>
      </w:r>
      <w:r w:rsidR="001F1D98">
        <w:rPr>
          <w:rFonts w:cs="Arial"/>
          <w:iCs/>
        </w:rPr>
        <w:t xml:space="preserve">the </w:t>
      </w:r>
      <w:r w:rsidR="00AC0F48" w:rsidRPr="00612306">
        <w:rPr>
          <w:rFonts w:cs="Arial"/>
          <w:iCs/>
        </w:rPr>
        <w:t xml:space="preserve">delivery </w:t>
      </w:r>
      <w:r w:rsidR="001F1D98">
        <w:rPr>
          <w:rFonts w:cs="Arial"/>
          <w:iCs/>
        </w:rPr>
        <w:t xml:space="preserve">of </w:t>
      </w:r>
      <w:r w:rsidRPr="00612306">
        <w:rPr>
          <w:rFonts w:cs="Arial"/>
          <w:iCs/>
        </w:rPr>
        <w:t xml:space="preserve">the </w:t>
      </w:r>
      <w:r w:rsidR="001F1D98">
        <w:rPr>
          <w:rFonts w:cs="Arial"/>
          <w:iCs/>
        </w:rPr>
        <w:t>ROV</w:t>
      </w:r>
      <w:r w:rsidRPr="00612306">
        <w:rPr>
          <w:rFonts w:cs="Arial"/>
          <w:iCs/>
        </w:rPr>
        <w:t xml:space="preserve"> arising from the Agreement.</w:t>
      </w:r>
    </w:p>
    <w:p w14:paraId="1FC25347" w14:textId="77777777" w:rsidR="00653EB8" w:rsidRPr="00612306" w:rsidRDefault="00653EB8" w:rsidP="008C02EC">
      <w:pPr>
        <w:pStyle w:val="Koptekst"/>
        <w:suppressAutoHyphens/>
        <w:spacing w:line="280" w:lineRule="exact"/>
        <w:rPr>
          <w:rFonts w:cs="Arial"/>
          <w:iCs/>
        </w:rPr>
      </w:pPr>
    </w:p>
    <w:p w14:paraId="7D018A67" w14:textId="68EBF4FE" w:rsidR="00653EB8" w:rsidRPr="00612306" w:rsidRDefault="00653EB8" w:rsidP="008C02EC">
      <w:pPr>
        <w:pStyle w:val="Koptekst"/>
        <w:suppressAutoHyphens/>
        <w:spacing w:line="280" w:lineRule="exact"/>
        <w:rPr>
          <w:rFonts w:cs="Arial"/>
          <w:iCs/>
        </w:rPr>
      </w:pPr>
      <w:r w:rsidRPr="00612306">
        <w:rPr>
          <w:rFonts w:cs="Arial"/>
          <w:iCs/>
        </w:rPr>
        <w:t xml:space="preserve">If, after the Contractor has fulfilled its obligations under the Agreement, the </w:t>
      </w:r>
      <w:r w:rsidR="00AC0F48" w:rsidRPr="00612306">
        <w:rPr>
          <w:rFonts w:cs="Arial"/>
          <w:iCs/>
        </w:rPr>
        <w:t>Principal</w:t>
      </w:r>
      <w:r w:rsidRPr="00612306">
        <w:rPr>
          <w:rFonts w:cs="Arial"/>
          <w:iCs/>
        </w:rPr>
        <w:t xml:space="preserve"> fails to return the documents submitted for the purpose of this security to the Contractor, the Contractor is entitled to request the Guarantor in writing to terminate this security.</w:t>
      </w:r>
    </w:p>
    <w:p w14:paraId="3F2799CA" w14:textId="77777777" w:rsidR="00653EB8" w:rsidRPr="00612306" w:rsidRDefault="00653EB8" w:rsidP="008C02EC">
      <w:pPr>
        <w:pStyle w:val="Koptekst"/>
        <w:suppressAutoHyphens/>
        <w:spacing w:line="280" w:lineRule="exact"/>
        <w:rPr>
          <w:rFonts w:cs="Arial"/>
          <w:iCs/>
        </w:rPr>
      </w:pPr>
    </w:p>
    <w:p w14:paraId="6D43A456" w14:textId="77777777" w:rsidR="00653EB8" w:rsidRPr="00612306" w:rsidRDefault="00653EB8" w:rsidP="008C02EC">
      <w:pPr>
        <w:pStyle w:val="Koptekst"/>
        <w:suppressAutoHyphens/>
        <w:spacing w:line="280" w:lineRule="exact"/>
        <w:rPr>
          <w:rFonts w:cs="Arial"/>
          <w:iCs/>
        </w:rPr>
      </w:pPr>
      <w:r w:rsidRPr="00612306">
        <w:rPr>
          <w:rFonts w:cs="Arial"/>
          <w:iCs/>
        </w:rPr>
        <w:t>This guarantee is expressly not a surety within the meaning of Article 7:850 of the Dutch Civil Code and further. The provisions of Article 7:850 to 7:870 of the Dutch Civil Code therefore do not apply to this warranty.</w:t>
      </w:r>
    </w:p>
    <w:p w14:paraId="57045BCB" w14:textId="77777777" w:rsidR="00653EB8" w:rsidRPr="00612306" w:rsidRDefault="00653EB8" w:rsidP="008C02EC">
      <w:pPr>
        <w:pStyle w:val="Koptekst"/>
        <w:suppressAutoHyphens/>
        <w:spacing w:line="280" w:lineRule="exact"/>
        <w:rPr>
          <w:rFonts w:cs="Arial"/>
          <w:iCs/>
        </w:rPr>
      </w:pPr>
    </w:p>
    <w:p w14:paraId="5D4271F5" w14:textId="77777777" w:rsidR="00653EB8" w:rsidRPr="00612306" w:rsidRDefault="00653EB8" w:rsidP="008C02EC">
      <w:pPr>
        <w:pStyle w:val="Koptekst"/>
        <w:suppressAutoHyphens/>
        <w:spacing w:line="280" w:lineRule="exact"/>
        <w:rPr>
          <w:rFonts w:cs="Arial"/>
          <w:iCs/>
        </w:rPr>
      </w:pPr>
      <w:r w:rsidRPr="00612306">
        <w:rPr>
          <w:rFonts w:cs="Arial"/>
          <w:iCs/>
        </w:rPr>
        <w:t>The costs for this security are for the account of the Contractor.</w:t>
      </w:r>
    </w:p>
    <w:p w14:paraId="591A9D78" w14:textId="77777777" w:rsidR="00653EB8" w:rsidRPr="00612306" w:rsidRDefault="00653EB8" w:rsidP="008C02EC">
      <w:pPr>
        <w:pStyle w:val="Koptekst"/>
        <w:suppressAutoHyphens/>
        <w:spacing w:line="280" w:lineRule="exact"/>
        <w:rPr>
          <w:rFonts w:cs="Arial"/>
          <w:iCs/>
        </w:rPr>
      </w:pPr>
    </w:p>
    <w:p w14:paraId="647C2517" w14:textId="16874576" w:rsidR="008B2F89" w:rsidRPr="00612306" w:rsidRDefault="00653EB8" w:rsidP="008C02EC">
      <w:pPr>
        <w:pStyle w:val="Koptekst"/>
        <w:suppressAutoHyphens/>
        <w:spacing w:line="280" w:lineRule="exact"/>
        <w:rPr>
          <w:rFonts w:cs="Arial"/>
          <w:iCs/>
        </w:rPr>
      </w:pPr>
      <w:r w:rsidRPr="00612306">
        <w:rPr>
          <w:rFonts w:cs="Arial"/>
          <w:iCs/>
        </w:rPr>
        <w:t>This bank guarantee is exclusively governed by Dutch law. In the event of any disputes arising from the bank guarantee, only the District Court of Noord-Holland is competent.</w:t>
      </w:r>
    </w:p>
    <w:p w14:paraId="09A7CF2E" w14:textId="77777777" w:rsidR="008B2F89" w:rsidRPr="00612306" w:rsidRDefault="008B2F89" w:rsidP="008C02EC">
      <w:pPr>
        <w:pStyle w:val="Koptekst"/>
        <w:suppressAutoHyphens/>
        <w:spacing w:line="280" w:lineRule="exact"/>
        <w:rPr>
          <w:rFonts w:cs="Arial"/>
          <w:iCs/>
        </w:rPr>
      </w:pPr>
    </w:p>
    <w:p w14:paraId="05C3D9CD" w14:textId="6C4C67E6" w:rsidR="008B2F89" w:rsidRPr="00612306" w:rsidRDefault="002B7E3B" w:rsidP="008C02EC">
      <w:pPr>
        <w:pStyle w:val="Koptekst"/>
        <w:suppressAutoHyphens/>
        <w:spacing w:line="280" w:lineRule="exact"/>
        <w:rPr>
          <w:rFonts w:cs="Arial"/>
          <w:iCs/>
        </w:rPr>
      </w:pPr>
      <w:r w:rsidRPr="00612306">
        <w:rPr>
          <w:rFonts w:cs="Arial"/>
          <w:iCs/>
        </w:rPr>
        <w:t>(</w:t>
      </w:r>
      <w:r w:rsidRPr="00612306">
        <w:rPr>
          <w:rFonts w:cs="Arial"/>
          <w:i/>
        </w:rPr>
        <w:t xml:space="preserve">name of the authorized </w:t>
      </w:r>
      <w:r w:rsidR="008A320A" w:rsidRPr="00612306">
        <w:rPr>
          <w:rFonts w:cs="Arial"/>
          <w:i/>
        </w:rPr>
        <w:t>official</w:t>
      </w:r>
      <w:r w:rsidRPr="00612306">
        <w:rPr>
          <w:rFonts w:cs="Arial"/>
          <w:i/>
        </w:rPr>
        <w:t xml:space="preserve"> on behalf of the Guarantor</w:t>
      </w:r>
      <w:r w:rsidRPr="00612306">
        <w:rPr>
          <w:rFonts w:cs="Arial"/>
          <w:iCs/>
        </w:rPr>
        <w:t>)</w:t>
      </w:r>
    </w:p>
    <w:p w14:paraId="5D9952E0" w14:textId="5DBD8810" w:rsidR="002B7E3B" w:rsidRPr="00612306" w:rsidRDefault="002B7E3B" w:rsidP="008C02EC">
      <w:pPr>
        <w:pStyle w:val="Koptekst"/>
        <w:suppressAutoHyphens/>
        <w:spacing w:line="280" w:lineRule="exact"/>
        <w:rPr>
          <w:rFonts w:cs="Arial"/>
          <w:iCs/>
        </w:rPr>
      </w:pPr>
      <w:r w:rsidRPr="00612306">
        <w:rPr>
          <w:rFonts w:cs="Arial"/>
          <w:iCs/>
        </w:rPr>
        <w:t>(</w:t>
      </w:r>
      <w:r w:rsidRPr="00612306">
        <w:rPr>
          <w:rFonts w:cs="Arial"/>
          <w:i/>
        </w:rPr>
        <w:t xml:space="preserve">function of the authorized </w:t>
      </w:r>
      <w:r w:rsidR="008A320A" w:rsidRPr="00612306">
        <w:rPr>
          <w:rFonts w:cs="Arial"/>
          <w:i/>
        </w:rPr>
        <w:t>official</w:t>
      </w:r>
      <w:r w:rsidRPr="00612306">
        <w:rPr>
          <w:rFonts w:cs="Arial"/>
          <w:i/>
        </w:rPr>
        <w:t xml:space="preserve"> on behalf of the Guarantor</w:t>
      </w:r>
      <w:r w:rsidRPr="00612306">
        <w:rPr>
          <w:rFonts w:cs="Arial"/>
          <w:iCs/>
        </w:rPr>
        <w:t>)</w:t>
      </w:r>
    </w:p>
    <w:p w14:paraId="256ECB14" w14:textId="3F805DED" w:rsidR="008B2F89" w:rsidRPr="00612306" w:rsidRDefault="007D3C92" w:rsidP="008C02EC">
      <w:pPr>
        <w:pStyle w:val="Koptekst"/>
        <w:suppressAutoHyphens/>
        <w:spacing w:line="280" w:lineRule="exact"/>
        <w:rPr>
          <w:rFonts w:cs="Arial"/>
          <w:iCs/>
        </w:rPr>
      </w:pPr>
      <w:r w:rsidRPr="00612306">
        <w:rPr>
          <w:rFonts w:cs="Arial"/>
          <w:iCs/>
        </w:rPr>
        <w:t>(</w:t>
      </w:r>
      <w:r w:rsidRPr="00612306">
        <w:rPr>
          <w:rFonts w:cs="Arial"/>
          <w:i/>
        </w:rPr>
        <w:t>d</w:t>
      </w:r>
      <w:r w:rsidR="008B2F89" w:rsidRPr="00612306">
        <w:rPr>
          <w:rFonts w:cs="Arial"/>
          <w:i/>
        </w:rPr>
        <w:t>ate</w:t>
      </w:r>
      <w:r w:rsidR="008C02EC" w:rsidRPr="00612306">
        <w:rPr>
          <w:rFonts w:cs="Arial"/>
          <w:i/>
        </w:rPr>
        <w:t xml:space="preserve"> of signature</w:t>
      </w:r>
      <w:r w:rsidRPr="00612306">
        <w:rPr>
          <w:rFonts w:cs="Arial"/>
          <w:iCs/>
        </w:rPr>
        <w:t>)</w:t>
      </w:r>
    </w:p>
    <w:p w14:paraId="6D5E2711" w14:textId="3B7870AC" w:rsidR="008B2F89" w:rsidRPr="00612306" w:rsidRDefault="007D3C92" w:rsidP="008C02EC">
      <w:pPr>
        <w:pStyle w:val="Koptekst"/>
        <w:suppressAutoHyphens/>
        <w:spacing w:line="280" w:lineRule="exact"/>
        <w:rPr>
          <w:rFonts w:cs="Arial"/>
          <w:iCs/>
        </w:rPr>
      </w:pPr>
      <w:r w:rsidRPr="00612306">
        <w:rPr>
          <w:rFonts w:cs="Arial"/>
          <w:iCs/>
        </w:rPr>
        <w:t>(</w:t>
      </w:r>
      <w:r w:rsidR="00D30068" w:rsidRPr="00612306">
        <w:rPr>
          <w:rFonts w:cs="Arial"/>
          <w:i/>
        </w:rPr>
        <w:t>d</w:t>
      </w:r>
      <w:r w:rsidR="008B2F89" w:rsidRPr="00612306">
        <w:rPr>
          <w:rFonts w:cs="Arial"/>
          <w:i/>
        </w:rPr>
        <w:t xml:space="preserve">rawn up in </w:t>
      </w:r>
      <w:r w:rsidRPr="00612306">
        <w:rPr>
          <w:rFonts w:cs="Arial"/>
          <w:i/>
        </w:rPr>
        <w:t>[</w:t>
      </w:r>
      <w:r w:rsidR="008A320A" w:rsidRPr="00612306">
        <w:rPr>
          <w:rFonts w:cs="Arial"/>
          <w:i/>
        </w:rPr>
        <w:t>place])</w:t>
      </w:r>
    </w:p>
    <w:p w14:paraId="4AB4CF6D" w14:textId="77777777" w:rsidR="008B2F89" w:rsidRPr="00612306" w:rsidRDefault="008B2F89" w:rsidP="008C02EC">
      <w:pPr>
        <w:pStyle w:val="Koptekst"/>
        <w:suppressAutoHyphens/>
        <w:spacing w:line="280" w:lineRule="exact"/>
        <w:rPr>
          <w:rFonts w:cs="Arial"/>
          <w:iCs/>
        </w:rPr>
      </w:pPr>
    </w:p>
    <w:p w14:paraId="58E67B78" w14:textId="4E709906" w:rsidR="00687291" w:rsidRPr="00687291" w:rsidRDefault="008B2F89" w:rsidP="00687291">
      <w:pPr>
        <w:pStyle w:val="Koptekst"/>
        <w:tabs>
          <w:tab w:val="clear" w:pos="4513"/>
        </w:tabs>
        <w:suppressAutoHyphens/>
        <w:spacing w:line="280" w:lineRule="exact"/>
        <w:rPr>
          <w:rFonts w:cs="Arial"/>
          <w:iCs/>
        </w:rPr>
      </w:pPr>
      <w:r w:rsidRPr="00612306">
        <w:rPr>
          <w:rFonts w:cs="Arial"/>
          <w:iCs/>
        </w:rPr>
        <w:t>Signature  ....................................</w:t>
      </w:r>
      <w:r w:rsidR="008A320A" w:rsidRPr="00612306">
        <w:rPr>
          <w:rFonts w:cs="Arial"/>
          <w:iCs/>
        </w:rPr>
        <w:t>..................................................................................................</w:t>
      </w:r>
      <w:r w:rsidR="00687291" w:rsidRPr="00DC7CFD">
        <w:t xml:space="preserve"> </w:t>
      </w:r>
    </w:p>
    <w:p w14:paraId="59994FFA" w14:textId="0F0B35EB" w:rsidR="00F05C25" w:rsidRPr="00DC7CFD" w:rsidRDefault="00F05C25" w:rsidP="005F7872">
      <w:r w:rsidRPr="00DC7CFD">
        <w:br/>
      </w:r>
    </w:p>
    <w:p w14:paraId="7DC70743" w14:textId="77777777" w:rsidR="000E51AB" w:rsidRPr="00D7282C" w:rsidRDefault="000E51AB" w:rsidP="00D7282C"/>
    <w:sectPr w:rsidR="000E51AB" w:rsidRPr="00D7282C">
      <w:headerReference w:type="even" r:id="rId17"/>
      <w:headerReference w:type="default" r:id="rId18"/>
      <w:footerReference w:type="default" r:id="rId19"/>
      <w:head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08F4A" w14:textId="77777777" w:rsidR="004615C1" w:rsidRDefault="004615C1" w:rsidP="000E51AB">
      <w:r>
        <w:separator/>
      </w:r>
    </w:p>
  </w:endnote>
  <w:endnote w:type="continuationSeparator" w:id="0">
    <w:p w14:paraId="3C4B0D34" w14:textId="77777777" w:rsidR="004615C1" w:rsidRDefault="004615C1" w:rsidP="000E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06D91" w14:textId="77777777" w:rsidR="003C0C7E" w:rsidRDefault="003C0C7E" w:rsidP="003C0C7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33833BC" w14:textId="77777777" w:rsidR="003C0C7E" w:rsidRDefault="003C0C7E" w:rsidP="003C0C7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B1270" w14:textId="77777777" w:rsidR="003C0C7E" w:rsidRDefault="003C0C7E" w:rsidP="003C0C7E">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53298"/>
      <w:docPartObj>
        <w:docPartGallery w:val="Page Numbers (Bottom of Page)"/>
        <w:docPartUnique/>
      </w:docPartObj>
    </w:sdtPr>
    <w:sdtContent>
      <w:p w14:paraId="4E0B90E4" w14:textId="349348AD" w:rsidR="003C0C7E" w:rsidRDefault="003C0C7E">
        <w:pPr>
          <w:pStyle w:val="Voettekst"/>
          <w:jc w:val="right"/>
        </w:pPr>
        <w:r>
          <w:fldChar w:fldCharType="begin"/>
        </w:r>
        <w:r>
          <w:instrText>PAGE   \* MERGEFORMAT</w:instrText>
        </w:r>
        <w:r>
          <w:fldChar w:fldCharType="separate"/>
        </w:r>
        <w:r>
          <w:rPr>
            <w:lang w:val="nl-NL"/>
          </w:rPr>
          <w:t>2</w:t>
        </w:r>
        <w:r>
          <w:fldChar w:fldCharType="end"/>
        </w:r>
      </w:p>
    </w:sdtContent>
  </w:sdt>
  <w:p w14:paraId="3B03076A" w14:textId="0D4408F6" w:rsidR="003C0C7E" w:rsidRPr="00D07426" w:rsidRDefault="003C0C7E" w:rsidP="00D7282C">
    <w:pPr>
      <w:widowControl w:val="0"/>
      <w:tabs>
        <w:tab w:val="left" w:pos="-1440"/>
        <w:tab w:val="left" w:pos="-720"/>
        <w:tab w:val="center" w:pos="3925"/>
        <w:tab w:val="left" w:pos="5134"/>
      </w:tabs>
      <w:suppressAutoHyphens/>
      <w:ind w:right="1176"/>
      <w:rPr>
        <w:bCs/>
        <w:snapToGrid w:val="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30A3B" w14:textId="77777777" w:rsidR="004615C1" w:rsidRDefault="004615C1" w:rsidP="000E51AB">
      <w:r>
        <w:separator/>
      </w:r>
    </w:p>
  </w:footnote>
  <w:footnote w:type="continuationSeparator" w:id="0">
    <w:p w14:paraId="6C317408" w14:textId="77777777" w:rsidR="004615C1" w:rsidRDefault="004615C1" w:rsidP="000E5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54ADC" w14:textId="0C699B95" w:rsidR="00F3032B" w:rsidRDefault="00000000">
    <w:pPr>
      <w:pStyle w:val="Koptekst"/>
    </w:pPr>
    <w:r>
      <w:rPr>
        <w:noProof/>
      </w:rPr>
      <w:pict w14:anchorId="39CD1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78110" o:spid="_x0000_s1026" type="#_x0000_t136" style="position:absolute;margin-left:0;margin-top:0;width:456.75pt;height:182.7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D07BA" w14:textId="2C9933A6" w:rsidR="003C0C7E" w:rsidRDefault="00000000">
    <w:pPr>
      <w:pStyle w:val="Koptekst"/>
    </w:pPr>
    <w:r>
      <w:rPr>
        <w:noProof/>
      </w:rPr>
      <w:pict w14:anchorId="5164E5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78111" o:spid="_x0000_s1027" type="#_x0000_t136" style="position:absolute;margin-left:0;margin-top:0;width:456.75pt;height:182.7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E02DB" w14:textId="1A9BB765" w:rsidR="00F3032B" w:rsidRDefault="00000000">
    <w:pPr>
      <w:pStyle w:val="Koptekst"/>
    </w:pPr>
    <w:r>
      <w:rPr>
        <w:noProof/>
      </w:rPr>
      <w:pict w14:anchorId="3F5428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78109" o:spid="_x0000_s1025" type="#_x0000_t136" style="position:absolute;margin-left:0;margin-top:0;width:456.75pt;height:182.7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4610F" w14:textId="1844A467" w:rsidR="00F3032B" w:rsidRDefault="00000000">
    <w:pPr>
      <w:pStyle w:val="Koptekst"/>
    </w:pPr>
    <w:r>
      <w:rPr>
        <w:noProof/>
      </w:rPr>
      <w:pict w14:anchorId="10834D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78113" o:spid="_x0000_s1029" type="#_x0000_t136" style="position:absolute;margin-left:0;margin-top:0;width:456.75pt;height:182.7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4AA90" w14:textId="4298B2D6" w:rsidR="00F3032B" w:rsidRDefault="00000000">
    <w:pPr>
      <w:pStyle w:val="Koptekst"/>
    </w:pPr>
    <w:r>
      <w:rPr>
        <w:noProof/>
      </w:rPr>
      <w:pict w14:anchorId="1877A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78114" o:spid="_x0000_s1030" type="#_x0000_t136" style="position:absolute;margin-left:0;margin-top:0;width:456.75pt;height:182.7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E8F1B" w14:textId="3ABE1640" w:rsidR="00F3032B" w:rsidRDefault="00000000">
    <w:pPr>
      <w:pStyle w:val="Koptekst"/>
    </w:pPr>
    <w:r>
      <w:rPr>
        <w:noProof/>
      </w:rPr>
      <w:pict w14:anchorId="4DAB2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78112" o:spid="_x0000_s1028" type="#_x0000_t136" style="position:absolute;margin-left:0;margin-top:0;width:456.75pt;height:182.7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1ED3"/>
    <w:multiLevelType w:val="hybridMultilevel"/>
    <w:tmpl w:val="586E082C"/>
    <w:lvl w:ilvl="0" w:tplc="20000013">
      <w:start w:val="1"/>
      <w:numFmt w:val="upperRoman"/>
      <w:lvlText w:val="%1."/>
      <w:lvlJc w:val="righ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 w15:restartNumberingAfterBreak="0">
    <w:nsid w:val="14E84CEF"/>
    <w:multiLevelType w:val="multilevel"/>
    <w:tmpl w:val="7234D29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155"/>
        </w:tabs>
        <w:ind w:left="1155" w:hanging="855"/>
      </w:pPr>
      <w:rPr>
        <w:rFonts w:hint="default"/>
      </w:rPr>
    </w:lvl>
    <w:lvl w:ilvl="3">
      <w:start w:val="1"/>
      <w:numFmt w:val="decimal"/>
      <w:lvlText w:val="%1.%2.%3.%4."/>
      <w:lvlJc w:val="left"/>
      <w:pPr>
        <w:tabs>
          <w:tab w:val="num" w:pos="1305"/>
        </w:tabs>
        <w:ind w:left="1305" w:hanging="855"/>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2" w15:restartNumberingAfterBreak="0">
    <w:nsid w:val="346E1DDF"/>
    <w:multiLevelType w:val="singleLevel"/>
    <w:tmpl w:val="4D483DE6"/>
    <w:lvl w:ilvl="0">
      <w:start w:val="1"/>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359553D2"/>
    <w:multiLevelType w:val="multilevel"/>
    <w:tmpl w:val="72FED3B6"/>
    <w:lvl w:ilvl="0">
      <w:start w:val="2"/>
      <w:numFmt w:val="decimal"/>
      <w:lvlText w:val="%1"/>
      <w:lvlJc w:val="left"/>
      <w:pPr>
        <w:tabs>
          <w:tab w:val="num" w:pos="720"/>
        </w:tabs>
        <w:ind w:left="720" w:hanging="720"/>
      </w:pPr>
      <w:rPr>
        <w:rFonts w:hint="default"/>
      </w:rPr>
    </w:lvl>
    <w:lvl w:ilvl="1">
      <w:start w:val="1"/>
      <w:numFmt w:val="decimal"/>
      <w:pStyle w:val="Kop2nieuw"/>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F432598"/>
    <w:multiLevelType w:val="multilevel"/>
    <w:tmpl w:val="9A20546E"/>
    <w:lvl w:ilvl="0">
      <w:start w:val="1"/>
      <w:numFmt w:val="decimal"/>
      <w:pStyle w:val="Kop1"/>
      <w:lvlText w:val="Article %1. "/>
      <w:lvlJc w:val="left"/>
      <w:pPr>
        <w:ind w:left="360" w:hanging="360"/>
      </w:pPr>
      <w:rPr>
        <w:rFonts w:hint="default"/>
      </w:rPr>
    </w:lvl>
    <w:lvl w:ilvl="1">
      <w:start w:val="1"/>
      <w:numFmt w:val="decimal"/>
      <w:pStyle w:val="Kop2"/>
      <w:lvlText w:val="%1.%2"/>
      <w:lvlJc w:val="left"/>
      <w:pPr>
        <w:ind w:left="1002" w:hanging="576"/>
      </w:pPr>
      <w:rPr>
        <w:rFonts w:hint="default"/>
        <w:b w:val="0"/>
        <w:bCs w:val="0"/>
        <w:i w:val="0"/>
        <w:caps w:val="0"/>
        <w:strike w:val="0"/>
        <w:dstrike w:val="0"/>
        <w:vanish w:val="0"/>
        <w:color w:val="auto"/>
        <w:sz w:val="20"/>
        <w:vertAlign w:val="baseline"/>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3F69652E"/>
    <w:multiLevelType w:val="multilevel"/>
    <w:tmpl w:val="487AFE40"/>
    <w:lvl w:ilvl="0">
      <w:start w:val="1"/>
      <w:numFmt w:val="decimal"/>
      <w:lvlText w:val="%1"/>
      <w:lvlJc w:val="left"/>
      <w:pPr>
        <w:ind w:left="432" w:hanging="432"/>
      </w:pPr>
      <w:rPr>
        <w:rFonts w:hint="default"/>
      </w:rPr>
    </w:lvl>
    <w:lvl w:ilvl="1">
      <w:start w:val="1"/>
      <w:numFmt w:val="lowerLetter"/>
      <w:pStyle w:val="Opsomming"/>
      <w:lvlText w:val="%2."/>
      <w:lvlJc w:val="left"/>
      <w:pPr>
        <w:ind w:left="1002" w:hanging="576"/>
      </w:pPr>
      <w:rPr>
        <w:rFonts w:hint="default"/>
        <w:b w:val="0"/>
        <w:bCs w:val="0"/>
        <w:i w:val="0"/>
        <w:caps w:val="0"/>
        <w:strike w:val="0"/>
        <w:dstrike w:val="0"/>
        <w:vanish w:val="0"/>
        <w:sz w:val="20"/>
        <w:vertAlign w:val="baseli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CBA43CD"/>
    <w:multiLevelType w:val="hybridMultilevel"/>
    <w:tmpl w:val="96BAE22E"/>
    <w:lvl w:ilvl="0" w:tplc="57D85BAE">
      <w:start w:val="1"/>
      <w:numFmt w:val="upperRoman"/>
      <w:pStyle w:val="Appendix"/>
      <w:lvlText w:val="APPENDIX %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600B1C"/>
    <w:multiLevelType w:val="hybridMultilevel"/>
    <w:tmpl w:val="DBAE3DFE"/>
    <w:lvl w:ilvl="0" w:tplc="1DBE6E66">
      <w:start w:val="1"/>
      <w:numFmt w:val="lowerLetter"/>
      <w:lvlText w:val="%1."/>
      <w:lvlJc w:val="left"/>
      <w:pPr>
        <w:ind w:left="1494" w:hanging="360"/>
      </w:pPr>
      <w:rPr>
        <w:rFonts w:hint="default"/>
      </w:rPr>
    </w:lvl>
    <w:lvl w:ilvl="1" w:tplc="B6B23E84">
      <w:start w:val="1"/>
      <w:numFmt w:val="lowerLetter"/>
      <w:lvlText w:val="%2."/>
      <w:lvlJc w:val="left"/>
      <w:pPr>
        <w:ind w:left="2214" w:hanging="360"/>
      </w:pPr>
      <w:rPr>
        <w:sz w:val="20"/>
        <w:szCs w:val="20"/>
      </w:r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8" w15:restartNumberingAfterBreak="0">
    <w:nsid w:val="79C004DE"/>
    <w:multiLevelType w:val="singleLevel"/>
    <w:tmpl w:val="15803DCA"/>
    <w:lvl w:ilvl="0">
      <w:start w:val="1"/>
      <w:numFmt w:val="upperLetter"/>
      <w:pStyle w:val="Bijlagen"/>
      <w:lvlText w:val="Bijlage %1."/>
      <w:lvlJc w:val="left"/>
      <w:pPr>
        <w:tabs>
          <w:tab w:val="num" w:pos="2073"/>
        </w:tabs>
        <w:ind w:left="1353" w:hanging="360"/>
      </w:pPr>
    </w:lvl>
  </w:abstractNum>
  <w:abstractNum w:abstractNumId="9" w15:restartNumberingAfterBreak="0">
    <w:nsid w:val="7DEE58B8"/>
    <w:multiLevelType w:val="hybridMultilevel"/>
    <w:tmpl w:val="A2EA5C7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332531391">
    <w:abstractNumId w:val="4"/>
  </w:num>
  <w:num w:numId="2" w16cid:durableId="735780760">
    <w:abstractNumId w:val="5"/>
  </w:num>
  <w:num w:numId="3" w16cid:durableId="1162820334">
    <w:abstractNumId w:val="8"/>
  </w:num>
  <w:num w:numId="4" w16cid:durableId="468716704">
    <w:abstractNumId w:val="2"/>
  </w:num>
  <w:num w:numId="5" w16cid:durableId="9748382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033701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7868756">
    <w:abstractNumId w:val="0"/>
  </w:num>
  <w:num w:numId="8" w16cid:durableId="1627157962">
    <w:abstractNumId w:val="7"/>
  </w:num>
  <w:num w:numId="9" w16cid:durableId="786581117">
    <w:abstractNumId w:val="9"/>
  </w:num>
  <w:num w:numId="10" w16cid:durableId="92006190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2C"/>
    <w:rsid w:val="0000072E"/>
    <w:rsid w:val="000021D1"/>
    <w:rsid w:val="00002437"/>
    <w:rsid w:val="00003C1B"/>
    <w:rsid w:val="00005E9E"/>
    <w:rsid w:val="00007304"/>
    <w:rsid w:val="00014BF3"/>
    <w:rsid w:val="00016081"/>
    <w:rsid w:val="000219F1"/>
    <w:rsid w:val="00023BD2"/>
    <w:rsid w:val="000257D7"/>
    <w:rsid w:val="000267C3"/>
    <w:rsid w:val="00032EE4"/>
    <w:rsid w:val="00040C02"/>
    <w:rsid w:val="00046220"/>
    <w:rsid w:val="000478B6"/>
    <w:rsid w:val="00050047"/>
    <w:rsid w:val="00052858"/>
    <w:rsid w:val="000549E5"/>
    <w:rsid w:val="00056EF1"/>
    <w:rsid w:val="00057BDA"/>
    <w:rsid w:val="00057EB3"/>
    <w:rsid w:val="00061079"/>
    <w:rsid w:val="000615C1"/>
    <w:rsid w:val="00066D1B"/>
    <w:rsid w:val="0007230A"/>
    <w:rsid w:val="0007352F"/>
    <w:rsid w:val="000738CF"/>
    <w:rsid w:val="00074406"/>
    <w:rsid w:val="000745D1"/>
    <w:rsid w:val="00074BF8"/>
    <w:rsid w:val="00074ECA"/>
    <w:rsid w:val="00077310"/>
    <w:rsid w:val="00081725"/>
    <w:rsid w:val="000866EF"/>
    <w:rsid w:val="0008708A"/>
    <w:rsid w:val="00090D40"/>
    <w:rsid w:val="00092484"/>
    <w:rsid w:val="000A22BC"/>
    <w:rsid w:val="000A2539"/>
    <w:rsid w:val="000B27A9"/>
    <w:rsid w:val="000B3778"/>
    <w:rsid w:val="000B48BB"/>
    <w:rsid w:val="000B7AFE"/>
    <w:rsid w:val="000C1370"/>
    <w:rsid w:val="000C1390"/>
    <w:rsid w:val="000C234B"/>
    <w:rsid w:val="000C2B7A"/>
    <w:rsid w:val="000C4C86"/>
    <w:rsid w:val="000C59D5"/>
    <w:rsid w:val="000C63B9"/>
    <w:rsid w:val="000D1F38"/>
    <w:rsid w:val="000E2696"/>
    <w:rsid w:val="000E51AB"/>
    <w:rsid w:val="000F1EBD"/>
    <w:rsid w:val="000F62BC"/>
    <w:rsid w:val="000F6B3B"/>
    <w:rsid w:val="001029A3"/>
    <w:rsid w:val="00107655"/>
    <w:rsid w:val="00114BAD"/>
    <w:rsid w:val="00115748"/>
    <w:rsid w:val="00122626"/>
    <w:rsid w:val="0012466D"/>
    <w:rsid w:val="00133736"/>
    <w:rsid w:val="001365A0"/>
    <w:rsid w:val="0013795E"/>
    <w:rsid w:val="001405B7"/>
    <w:rsid w:val="0014102C"/>
    <w:rsid w:val="00153893"/>
    <w:rsid w:val="00160634"/>
    <w:rsid w:val="001652A6"/>
    <w:rsid w:val="00174130"/>
    <w:rsid w:val="00174849"/>
    <w:rsid w:val="00175B3B"/>
    <w:rsid w:val="0018012C"/>
    <w:rsid w:val="00181EC2"/>
    <w:rsid w:val="001832BE"/>
    <w:rsid w:val="001834DD"/>
    <w:rsid w:val="00183FCF"/>
    <w:rsid w:val="00184373"/>
    <w:rsid w:val="00186B16"/>
    <w:rsid w:val="00187DFA"/>
    <w:rsid w:val="0019199D"/>
    <w:rsid w:val="00193A11"/>
    <w:rsid w:val="00194895"/>
    <w:rsid w:val="001955FF"/>
    <w:rsid w:val="00195D87"/>
    <w:rsid w:val="001A123C"/>
    <w:rsid w:val="001A58FF"/>
    <w:rsid w:val="001A7414"/>
    <w:rsid w:val="001A7AFA"/>
    <w:rsid w:val="001B270D"/>
    <w:rsid w:val="001B2AAE"/>
    <w:rsid w:val="001B7CA8"/>
    <w:rsid w:val="001C03FD"/>
    <w:rsid w:val="001C2850"/>
    <w:rsid w:val="001C2960"/>
    <w:rsid w:val="001C4105"/>
    <w:rsid w:val="001C48CD"/>
    <w:rsid w:val="001C6190"/>
    <w:rsid w:val="001C66E7"/>
    <w:rsid w:val="001D0050"/>
    <w:rsid w:val="001D1F71"/>
    <w:rsid w:val="001D21E1"/>
    <w:rsid w:val="001D2FD7"/>
    <w:rsid w:val="001E03DC"/>
    <w:rsid w:val="001E1C4C"/>
    <w:rsid w:val="001E4FB2"/>
    <w:rsid w:val="001E722A"/>
    <w:rsid w:val="001F1D98"/>
    <w:rsid w:val="001F3155"/>
    <w:rsid w:val="001F50A8"/>
    <w:rsid w:val="002036D4"/>
    <w:rsid w:val="00204092"/>
    <w:rsid w:val="00206191"/>
    <w:rsid w:val="00210DE4"/>
    <w:rsid w:val="00216A36"/>
    <w:rsid w:val="00217A6F"/>
    <w:rsid w:val="00220B27"/>
    <w:rsid w:val="002215C0"/>
    <w:rsid w:val="00222368"/>
    <w:rsid w:val="002365E7"/>
    <w:rsid w:val="0024183B"/>
    <w:rsid w:val="00243FAD"/>
    <w:rsid w:val="00244242"/>
    <w:rsid w:val="0024530E"/>
    <w:rsid w:val="002456D3"/>
    <w:rsid w:val="00246355"/>
    <w:rsid w:val="0024760D"/>
    <w:rsid w:val="00251882"/>
    <w:rsid w:val="00252B4C"/>
    <w:rsid w:val="00253504"/>
    <w:rsid w:val="00256A20"/>
    <w:rsid w:val="002579AD"/>
    <w:rsid w:val="00263BA0"/>
    <w:rsid w:val="002648DE"/>
    <w:rsid w:val="00273C67"/>
    <w:rsid w:val="00274887"/>
    <w:rsid w:val="00276EA5"/>
    <w:rsid w:val="002771B4"/>
    <w:rsid w:val="002774FA"/>
    <w:rsid w:val="00277D4E"/>
    <w:rsid w:val="00280191"/>
    <w:rsid w:val="0028294A"/>
    <w:rsid w:val="002829FC"/>
    <w:rsid w:val="0028591E"/>
    <w:rsid w:val="00286752"/>
    <w:rsid w:val="0028677C"/>
    <w:rsid w:val="0029230A"/>
    <w:rsid w:val="00294E65"/>
    <w:rsid w:val="00296FEF"/>
    <w:rsid w:val="002979EF"/>
    <w:rsid w:val="00297D85"/>
    <w:rsid w:val="002A0C4E"/>
    <w:rsid w:val="002A2111"/>
    <w:rsid w:val="002A64CA"/>
    <w:rsid w:val="002B39B0"/>
    <w:rsid w:val="002B4AB5"/>
    <w:rsid w:val="002B7E3B"/>
    <w:rsid w:val="002C49FD"/>
    <w:rsid w:val="002C5597"/>
    <w:rsid w:val="002C69CF"/>
    <w:rsid w:val="002E18EA"/>
    <w:rsid w:val="002E2BD9"/>
    <w:rsid w:val="002F05C6"/>
    <w:rsid w:val="002F149E"/>
    <w:rsid w:val="002F737A"/>
    <w:rsid w:val="00302028"/>
    <w:rsid w:val="0030646D"/>
    <w:rsid w:val="003137C1"/>
    <w:rsid w:val="003153EC"/>
    <w:rsid w:val="00317796"/>
    <w:rsid w:val="00320CED"/>
    <w:rsid w:val="00320DB6"/>
    <w:rsid w:val="00321EC8"/>
    <w:rsid w:val="0032290C"/>
    <w:rsid w:val="00323E15"/>
    <w:rsid w:val="00325AF6"/>
    <w:rsid w:val="003268A1"/>
    <w:rsid w:val="00331171"/>
    <w:rsid w:val="0033219F"/>
    <w:rsid w:val="003343EF"/>
    <w:rsid w:val="00334A1D"/>
    <w:rsid w:val="003426CB"/>
    <w:rsid w:val="00342AFE"/>
    <w:rsid w:val="00345D33"/>
    <w:rsid w:val="00347338"/>
    <w:rsid w:val="00350626"/>
    <w:rsid w:val="003525FD"/>
    <w:rsid w:val="003572B9"/>
    <w:rsid w:val="00370DAB"/>
    <w:rsid w:val="0037236F"/>
    <w:rsid w:val="00375AFB"/>
    <w:rsid w:val="0037788B"/>
    <w:rsid w:val="00382808"/>
    <w:rsid w:val="00386282"/>
    <w:rsid w:val="00394B7A"/>
    <w:rsid w:val="003A13FE"/>
    <w:rsid w:val="003A2072"/>
    <w:rsid w:val="003B2B06"/>
    <w:rsid w:val="003B477B"/>
    <w:rsid w:val="003B5392"/>
    <w:rsid w:val="003C0C7E"/>
    <w:rsid w:val="003C1B8E"/>
    <w:rsid w:val="003C2CEA"/>
    <w:rsid w:val="003C6963"/>
    <w:rsid w:val="003C7418"/>
    <w:rsid w:val="003D176C"/>
    <w:rsid w:val="003D492B"/>
    <w:rsid w:val="003D705A"/>
    <w:rsid w:val="003E2F06"/>
    <w:rsid w:val="003F005B"/>
    <w:rsid w:val="003F124D"/>
    <w:rsid w:val="003F14EB"/>
    <w:rsid w:val="003F4A20"/>
    <w:rsid w:val="003F6754"/>
    <w:rsid w:val="003F7203"/>
    <w:rsid w:val="0040222F"/>
    <w:rsid w:val="00403595"/>
    <w:rsid w:val="00404128"/>
    <w:rsid w:val="00406005"/>
    <w:rsid w:val="00406EE6"/>
    <w:rsid w:val="00410EB9"/>
    <w:rsid w:val="004147DA"/>
    <w:rsid w:val="004234A3"/>
    <w:rsid w:val="00424868"/>
    <w:rsid w:val="004300DE"/>
    <w:rsid w:val="00430554"/>
    <w:rsid w:val="00432278"/>
    <w:rsid w:val="0043463E"/>
    <w:rsid w:val="0043751F"/>
    <w:rsid w:val="00442DA3"/>
    <w:rsid w:val="0044393C"/>
    <w:rsid w:val="00444442"/>
    <w:rsid w:val="0044633C"/>
    <w:rsid w:val="00446B7D"/>
    <w:rsid w:val="00454B4F"/>
    <w:rsid w:val="004615C1"/>
    <w:rsid w:val="004639EA"/>
    <w:rsid w:val="00463AC1"/>
    <w:rsid w:val="004723A2"/>
    <w:rsid w:val="004736B1"/>
    <w:rsid w:val="00475C38"/>
    <w:rsid w:val="004778D8"/>
    <w:rsid w:val="00477E7D"/>
    <w:rsid w:val="004822D6"/>
    <w:rsid w:val="00482A5E"/>
    <w:rsid w:val="00483308"/>
    <w:rsid w:val="00484F5E"/>
    <w:rsid w:val="00493518"/>
    <w:rsid w:val="004961A8"/>
    <w:rsid w:val="004A3139"/>
    <w:rsid w:val="004B3F6C"/>
    <w:rsid w:val="004B43B3"/>
    <w:rsid w:val="004B7E57"/>
    <w:rsid w:val="004B7EC2"/>
    <w:rsid w:val="004C1499"/>
    <w:rsid w:val="004C20F0"/>
    <w:rsid w:val="004C2B89"/>
    <w:rsid w:val="004C2CBB"/>
    <w:rsid w:val="004D48C4"/>
    <w:rsid w:val="004D5404"/>
    <w:rsid w:val="004D7534"/>
    <w:rsid w:val="004E0039"/>
    <w:rsid w:val="004E2D27"/>
    <w:rsid w:val="004F2657"/>
    <w:rsid w:val="004F76C2"/>
    <w:rsid w:val="00502435"/>
    <w:rsid w:val="00502C10"/>
    <w:rsid w:val="00504C96"/>
    <w:rsid w:val="00514ADB"/>
    <w:rsid w:val="005210A7"/>
    <w:rsid w:val="005230A7"/>
    <w:rsid w:val="005261A1"/>
    <w:rsid w:val="00551536"/>
    <w:rsid w:val="00551A99"/>
    <w:rsid w:val="00553D3A"/>
    <w:rsid w:val="005715E3"/>
    <w:rsid w:val="0057248F"/>
    <w:rsid w:val="0057257C"/>
    <w:rsid w:val="0057334B"/>
    <w:rsid w:val="005754DF"/>
    <w:rsid w:val="005770D5"/>
    <w:rsid w:val="00580ABE"/>
    <w:rsid w:val="005811AC"/>
    <w:rsid w:val="00581D7F"/>
    <w:rsid w:val="00586A9C"/>
    <w:rsid w:val="00587415"/>
    <w:rsid w:val="00590477"/>
    <w:rsid w:val="00592D09"/>
    <w:rsid w:val="00595A9D"/>
    <w:rsid w:val="005972B7"/>
    <w:rsid w:val="005973D2"/>
    <w:rsid w:val="00597C62"/>
    <w:rsid w:val="005A4BD6"/>
    <w:rsid w:val="005B094B"/>
    <w:rsid w:val="005B357B"/>
    <w:rsid w:val="005B43EF"/>
    <w:rsid w:val="005B5C85"/>
    <w:rsid w:val="005C1EDC"/>
    <w:rsid w:val="005C4028"/>
    <w:rsid w:val="005C4766"/>
    <w:rsid w:val="005D2996"/>
    <w:rsid w:val="005D4378"/>
    <w:rsid w:val="005D49DE"/>
    <w:rsid w:val="005D545A"/>
    <w:rsid w:val="005E03B9"/>
    <w:rsid w:val="005E1F49"/>
    <w:rsid w:val="005E20FB"/>
    <w:rsid w:val="005E2A40"/>
    <w:rsid w:val="005E33A2"/>
    <w:rsid w:val="005E36F2"/>
    <w:rsid w:val="005F010C"/>
    <w:rsid w:val="005F0FBF"/>
    <w:rsid w:val="005F319E"/>
    <w:rsid w:val="005F368D"/>
    <w:rsid w:val="005F3C86"/>
    <w:rsid w:val="005F728D"/>
    <w:rsid w:val="005F7872"/>
    <w:rsid w:val="00603AC1"/>
    <w:rsid w:val="00604877"/>
    <w:rsid w:val="006079D6"/>
    <w:rsid w:val="00612306"/>
    <w:rsid w:val="006219D7"/>
    <w:rsid w:val="006243BF"/>
    <w:rsid w:val="006243D2"/>
    <w:rsid w:val="006251CB"/>
    <w:rsid w:val="006318CC"/>
    <w:rsid w:val="0063377D"/>
    <w:rsid w:val="00633BD9"/>
    <w:rsid w:val="00633CA3"/>
    <w:rsid w:val="0063449F"/>
    <w:rsid w:val="00636B0F"/>
    <w:rsid w:val="00640EB6"/>
    <w:rsid w:val="0064276A"/>
    <w:rsid w:val="00643BEA"/>
    <w:rsid w:val="00645223"/>
    <w:rsid w:val="00647351"/>
    <w:rsid w:val="00650A07"/>
    <w:rsid w:val="00653EB8"/>
    <w:rsid w:val="00654C34"/>
    <w:rsid w:val="00657502"/>
    <w:rsid w:val="00660578"/>
    <w:rsid w:val="006637D9"/>
    <w:rsid w:val="0067037A"/>
    <w:rsid w:val="0067079E"/>
    <w:rsid w:val="0067108B"/>
    <w:rsid w:val="00671833"/>
    <w:rsid w:val="00674689"/>
    <w:rsid w:val="00682B7E"/>
    <w:rsid w:val="00684AA7"/>
    <w:rsid w:val="006855DE"/>
    <w:rsid w:val="00687291"/>
    <w:rsid w:val="00687A8F"/>
    <w:rsid w:val="00687F29"/>
    <w:rsid w:val="006900BB"/>
    <w:rsid w:val="00691608"/>
    <w:rsid w:val="00691A4B"/>
    <w:rsid w:val="00697D4D"/>
    <w:rsid w:val="006A39C9"/>
    <w:rsid w:val="006A4179"/>
    <w:rsid w:val="006B203B"/>
    <w:rsid w:val="006B44FE"/>
    <w:rsid w:val="006B6473"/>
    <w:rsid w:val="006C0257"/>
    <w:rsid w:val="006C0694"/>
    <w:rsid w:val="006C43A3"/>
    <w:rsid w:val="006D136B"/>
    <w:rsid w:val="006D1DA2"/>
    <w:rsid w:val="006E37B2"/>
    <w:rsid w:val="006E599F"/>
    <w:rsid w:val="006F031D"/>
    <w:rsid w:val="006F1429"/>
    <w:rsid w:val="006F2B58"/>
    <w:rsid w:val="00700DA5"/>
    <w:rsid w:val="0070109E"/>
    <w:rsid w:val="0070339A"/>
    <w:rsid w:val="007113CA"/>
    <w:rsid w:val="00716B03"/>
    <w:rsid w:val="00725E99"/>
    <w:rsid w:val="0073244B"/>
    <w:rsid w:val="00732DAB"/>
    <w:rsid w:val="00733546"/>
    <w:rsid w:val="007351B5"/>
    <w:rsid w:val="007362D9"/>
    <w:rsid w:val="007412E0"/>
    <w:rsid w:val="0074482A"/>
    <w:rsid w:val="0075129A"/>
    <w:rsid w:val="00754B2B"/>
    <w:rsid w:val="00754E39"/>
    <w:rsid w:val="007555F9"/>
    <w:rsid w:val="007556F6"/>
    <w:rsid w:val="00764B09"/>
    <w:rsid w:val="0076795B"/>
    <w:rsid w:val="00775DAA"/>
    <w:rsid w:val="00776D86"/>
    <w:rsid w:val="00781402"/>
    <w:rsid w:val="00785AC3"/>
    <w:rsid w:val="00785CB1"/>
    <w:rsid w:val="00786713"/>
    <w:rsid w:val="0078697A"/>
    <w:rsid w:val="007870E5"/>
    <w:rsid w:val="0079097F"/>
    <w:rsid w:val="00795184"/>
    <w:rsid w:val="007A16F4"/>
    <w:rsid w:val="007A3610"/>
    <w:rsid w:val="007A5155"/>
    <w:rsid w:val="007B664D"/>
    <w:rsid w:val="007C12E7"/>
    <w:rsid w:val="007C1C58"/>
    <w:rsid w:val="007C3559"/>
    <w:rsid w:val="007C4380"/>
    <w:rsid w:val="007C7A24"/>
    <w:rsid w:val="007C7C94"/>
    <w:rsid w:val="007D3C92"/>
    <w:rsid w:val="007D457F"/>
    <w:rsid w:val="007D4AC8"/>
    <w:rsid w:val="007D4FDA"/>
    <w:rsid w:val="007E0029"/>
    <w:rsid w:val="007E1F91"/>
    <w:rsid w:val="007E46A3"/>
    <w:rsid w:val="007E5C2E"/>
    <w:rsid w:val="007E7AF0"/>
    <w:rsid w:val="007F42F7"/>
    <w:rsid w:val="008003ED"/>
    <w:rsid w:val="00804298"/>
    <w:rsid w:val="0080445E"/>
    <w:rsid w:val="00815BD5"/>
    <w:rsid w:val="00816EB1"/>
    <w:rsid w:val="008246C0"/>
    <w:rsid w:val="0082621A"/>
    <w:rsid w:val="00833337"/>
    <w:rsid w:val="008352D6"/>
    <w:rsid w:val="00835ED3"/>
    <w:rsid w:val="00840583"/>
    <w:rsid w:val="00841CD9"/>
    <w:rsid w:val="008437AF"/>
    <w:rsid w:val="00845AAC"/>
    <w:rsid w:val="008526EB"/>
    <w:rsid w:val="00853943"/>
    <w:rsid w:val="008561A9"/>
    <w:rsid w:val="008561DD"/>
    <w:rsid w:val="00861956"/>
    <w:rsid w:val="00862336"/>
    <w:rsid w:val="00863752"/>
    <w:rsid w:val="00863ABB"/>
    <w:rsid w:val="008650BB"/>
    <w:rsid w:val="00866662"/>
    <w:rsid w:val="00877F8C"/>
    <w:rsid w:val="00881506"/>
    <w:rsid w:val="00881C17"/>
    <w:rsid w:val="0088526F"/>
    <w:rsid w:val="00887228"/>
    <w:rsid w:val="00890DA7"/>
    <w:rsid w:val="0089162D"/>
    <w:rsid w:val="008959F8"/>
    <w:rsid w:val="008A320A"/>
    <w:rsid w:val="008A384B"/>
    <w:rsid w:val="008A558B"/>
    <w:rsid w:val="008A66C8"/>
    <w:rsid w:val="008B2F89"/>
    <w:rsid w:val="008B5F64"/>
    <w:rsid w:val="008B6B99"/>
    <w:rsid w:val="008C02EC"/>
    <w:rsid w:val="008C0FD1"/>
    <w:rsid w:val="008C27B7"/>
    <w:rsid w:val="008C56F9"/>
    <w:rsid w:val="008D026F"/>
    <w:rsid w:val="008D1B55"/>
    <w:rsid w:val="008D27BC"/>
    <w:rsid w:val="008D35B3"/>
    <w:rsid w:val="008D667D"/>
    <w:rsid w:val="008E043F"/>
    <w:rsid w:val="008F161C"/>
    <w:rsid w:val="008F31D6"/>
    <w:rsid w:val="008F34DC"/>
    <w:rsid w:val="00901684"/>
    <w:rsid w:val="009024DA"/>
    <w:rsid w:val="00904160"/>
    <w:rsid w:val="00907BFA"/>
    <w:rsid w:val="009148E1"/>
    <w:rsid w:val="00921228"/>
    <w:rsid w:val="00921F5B"/>
    <w:rsid w:val="00927147"/>
    <w:rsid w:val="0092735C"/>
    <w:rsid w:val="00927483"/>
    <w:rsid w:val="00927887"/>
    <w:rsid w:val="00930534"/>
    <w:rsid w:val="00931DD0"/>
    <w:rsid w:val="009324AE"/>
    <w:rsid w:val="0093558B"/>
    <w:rsid w:val="009407C9"/>
    <w:rsid w:val="0094177D"/>
    <w:rsid w:val="0095086B"/>
    <w:rsid w:val="00950D45"/>
    <w:rsid w:val="00953BD4"/>
    <w:rsid w:val="00954973"/>
    <w:rsid w:val="0095750E"/>
    <w:rsid w:val="00962876"/>
    <w:rsid w:val="00962AA3"/>
    <w:rsid w:val="00970154"/>
    <w:rsid w:val="0097067B"/>
    <w:rsid w:val="00972CD3"/>
    <w:rsid w:val="009747D7"/>
    <w:rsid w:val="00976DFF"/>
    <w:rsid w:val="00983FA4"/>
    <w:rsid w:val="00987189"/>
    <w:rsid w:val="00987617"/>
    <w:rsid w:val="00987636"/>
    <w:rsid w:val="0099279D"/>
    <w:rsid w:val="0099346C"/>
    <w:rsid w:val="00994B5A"/>
    <w:rsid w:val="0099735E"/>
    <w:rsid w:val="009A43F9"/>
    <w:rsid w:val="009B4189"/>
    <w:rsid w:val="009B5188"/>
    <w:rsid w:val="009B5DAB"/>
    <w:rsid w:val="009B676A"/>
    <w:rsid w:val="009C09E8"/>
    <w:rsid w:val="009D0148"/>
    <w:rsid w:val="009D62C9"/>
    <w:rsid w:val="009E05F2"/>
    <w:rsid w:val="009E4683"/>
    <w:rsid w:val="009E5297"/>
    <w:rsid w:val="009F0846"/>
    <w:rsid w:val="009F124E"/>
    <w:rsid w:val="00A0397F"/>
    <w:rsid w:val="00A04BA9"/>
    <w:rsid w:val="00A053B8"/>
    <w:rsid w:val="00A06456"/>
    <w:rsid w:val="00A078EC"/>
    <w:rsid w:val="00A1049C"/>
    <w:rsid w:val="00A13944"/>
    <w:rsid w:val="00A14542"/>
    <w:rsid w:val="00A15DA4"/>
    <w:rsid w:val="00A2381D"/>
    <w:rsid w:val="00A272E1"/>
    <w:rsid w:val="00A3080C"/>
    <w:rsid w:val="00A33098"/>
    <w:rsid w:val="00A340D1"/>
    <w:rsid w:val="00A3432A"/>
    <w:rsid w:val="00A360B8"/>
    <w:rsid w:val="00A413F7"/>
    <w:rsid w:val="00A420F3"/>
    <w:rsid w:val="00A44D85"/>
    <w:rsid w:val="00A47143"/>
    <w:rsid w:val="00A473EF"/>
    <w:rsid w:val="00A51CCD"/>
    <w:rsid w:val="00A56A91"/>
    <w:rsid w:val="00A572F7"/>
    <w:rsid w:val="00A610E0"/>
    <w:rsid w:val="00A62000"/>
    <w:rsid w:val="00A639F4"/>
    <w:rsid w:val="00A70018"/>
    <w:rsid w:val="00A7025F"/>
    <w:rsid w:val="00A706B2"/>
    <w:rsid w:val="00A71EB6"/>
    <w:rsid w:val="00A72B3D"/>
    <w:rsid w:val="00A73D24"/>
    <w:rsid w:val="00A74575"/>
    <w:rsid w:val="00A752E5"/>
    <w:rsid w:val="00A8192D"/>
    <w:rsid w:val="00A90C04"/>
    <w:rsid w:val="00A931B6"/>
    <w:rsid w:val="00A957CE"/>
    <w:rsid w:val="00A96D3F"/>
    <w:rsid w:val="00AA0C01"/>
    <w:rsid w:val="00AA3D03"/>
    <w:rsid w:val="00AA6B4F"/>
    <w:rsid w:val="00AB20CA"/>
    <w:rsid w:val="00AB6D24"/>
    <w:rsid w:val="00AC0F48"/>
    <w:rsid w:val="00AC1464"/>
    <w:rsid w:val="00AC3227"/>
    <w:rsid w:val="00AC326F"/>
    <w:rsid w:val="00AC39A2"/>
    <w:rsid w:val="00AD07C4"/>
    <w:rsid w:val="00AD2FE6"/>
    <w:rsid w:val="00AD7F1A"/>
    <w:rsid w:val="00AD7FD2"/>
    <w:rsid w:val="00AE1B7C"/>
    <w:rsid w:val="00AE5296"/>
    <w:rsid w:val="00AE6EF6"/>
    <w:rsid w:val="00AF0F12"/>
    <w:rsid w:val="00AF269D"/>
    <w:rsid w:val="00AF7EF6"/>
    <w:rsid w:val="00B04235"/>
    <w:rsid w:val="00B112A0"/>
    <w:rsid w:val="00B176C6"/>
    <w:rsid w:val="00B205A0"/>
    <w:rsid w:val="00B2209A"/>
    <w:rsid w:val="00B2226E"/>
    <w:rsid w:val="00B256FC"/>
    <w:rsid w:val="00B2772E"/>
    <w:rsid w:val="00B27EF8"/>
    <w:rsid w:val="00B3090B"/>
    <w:rsid w:val="00B31943"/>
    <w:rsid w:val="00B321E9"/>
    <w:rsid w:val="00B35139"/>
    <w:rsid w:val="00B375C6"/>
    <w:rsid w:val="00B410DC"/>
    <w:rsid w:val="00B41244"/>
    <w:rsid w:val="00B43CF0"/>
    <w:rsid w:val="00B50B12"/>
    <w:rsid w:val="00B52942"/>
    <w:rsid w:val="00B53368"/>
    <w:rsid w:val="00B533D9"/>
    <w:rsid w:val="00B54D64"/>
    <w:rsid w:val="00B564CF"/>
    <w:rsid w:val="00B627F4"/>
    <w:rsid w:val="00B645DE"/>
    <w:rsid w:val="00B664AF"/>
    <w:rsid w:val="00B716EB"/>
    <w:rsid w:val="00B73951"/>
    <w:rsid w:val="00B745B9"/>
    <w:rsid w:val="00B74B69"/>
    <w:rsid w:val="00B80F82"/>
    <w:rsid w:val="00B81BDB"/>
    <w:rsid w:val="00B821F7"/>
    <w:rsid w:val="00B90427"/>
    <w:rsid w:val="00B92CCB"/>
    <w:rsid w:val="00B9471C"/>
    <w:rsid w:val="00B97DEA"/>
    <w:rsid w:val="00BA7C0A"/>
    <w:rsid w:val="00BB1E29"/>
    <w:rsid w:val="00BB4E06"/>
    <w:rsid w:val="00BB7C79"/>
    <w:rsid w:val="00BC093A"/>
    <w:rsid w:val="00BC1B12"/>
    <w:rsid w:val="00BC2741"/>
    <w:rsid w:val="00BC3598"/>
    <w:rsid w:val="00BC3EAF"/>
    <w:rsid w:val="00BC4E5C"/>
    <w:rsid w:val="00BD009C"/>
    <w:rsid w:val="00BD0E9C"/>
    <w:rsid w:val="00BD1E34"/>
    <w:rsid w:val="00BD4085"/>
    <w:rsid w:val="00BD4FEA"/>
    <w:rsid w:val="00BE3255"/>
    <w:rsid w:val="00BE379D"/>
    <w:rsid w:val="00BE46B6"/>
    <w:rsid w:val="00BE70CA"/>
    <w:rsid w:val="00BF4BAA"/>
    <w:rsid w:val="00C01ABA"/>
    <w:rsid w:val="00C02D17"/>
    <w:rsid w:val="00C05F9E"/>
    <w:rsid w:val="00C07A44"/>
    <w:rsid w:val="00C14BBC"/>
    <w:rsid w:val="00C15A5F"/>
    <w:rsid w:val="00C1715A"/>
    <w:rsid w:val="00C21707"/>
    <w:rsid w:val="00C24A39"/>
    <w:rsid w:val="00C406D6"/>
    <w:rsid w:val="00C441A2"/>
    <w:rsid w:val="00C45135"/>
    <w:rsid w:val="00C45DF9"/>
    <w:rsid w:val="00C47277"/>
    <w:rsid w:val="00C47A0B"/>
    <w:rsid w:val="00C52997"/>
    <w:rsid w:val="00C558DA"/>
    <w:rsid w:val="00C56976"/>
    <w:rsid w:val="00C56F2B"/>
    <w:rsid w:val="00C5702F"/>
    <w:rsid w:val="00C645C1"/>
    <w:rsid w:val="00C65B95"/>
    <w:rsid w:val="00C72A93"/>
    <w:rsid w:val="00C7375B"/>
    <w:rsid w:val="00C7667B"/>
    <w:rsid w:val="00C8027A"/>
    <w:rsid w:val="00C817BF"/>
    <w:rsid w:val="00C82A79"/>
    <w:rsid w:val="00C83502"/>
    <w:rsid w:val="00C8515F"/>
    <w:rsid w:val="00C91056"/>
    <w:rsid w:val="00C916C0"/>
    <w:rsid w:val="00C94ECD"/>
    <w:rsid w:val="00CA0EB4"/>
    <w:rsid w:val="00CA566D"/>
    <w:rsid w:val="00CA58E3"/>
    <w:rsid w:val="00CA5952"/>
    <w:rsid w:val="00CA63DC"/>
    <w:rsid w:val="00CB0EDD"/>
    <w:rsid w:val="00CB5A2E"/>
    <w:rsid w:val="00CB5AE4"/>
    <w:rsid w:val="00CD1963"/>
    <w:rsid w:val="00CD6881"/>
    <w:rsid w:val="00CD77DD"/>
    <w:rsid w:val="00CE01BD"/>
    <w:rsid w:val="00CE1A85"/>
    <w:rsid w:val="00CE1C37"/>
    <w:rsid w:val="00CE2FFE"/>
    <w:rsid w:val="00CE3110"/>
    <w:rsid w:val="00CE5A56"/>
    <w:rsid w:val="00CE6880"/>
    <w:rsid w:val="00CF0707"/>
    <w:rsid w:val="00CF5B6E"/>
    <w:rsid w:val="00D07426"/>
    <w:rsid w:val="00D0798A"/>
    <w:rsid w:val="00D105C3"/>
    <w:rsid w:val="00D14AB1"/>
    <w:rsid w:val="00D15484"/>
    <w:rsid w:val="00D226AE"/>
    <w:rsid w:val="00D26DD0"/>
    <w:rsid w:val="00D30068"/>
    <w:rsid w:val="00D327E5"/>
    <w:rsid w:val="00D34C7B"/>
    <w:rsid w:val="00D37DF6"/>
    <w:rsid w:val="00D43056"/>
    <w:rsid w:val="00D442DB"/>
    <w:rsid w:val="00D615F7"/>
    <w:rsid w:val="00D6217C"/>
    <w:rsid w:val="00D62BDE"/>
    <w:rsid w:val="00D63958"/>
    <w:rsid w:val="00D63A86"/>
    <w:rsid w:val="00D63D25"/>
    <w:rsid w:val="00D66805"/>
    <w:rsid w:val="00D711F4"/>
    <w:rsid w:val="00D7282C"/>
    <w:rsid w:val="00D73F31"/>
    <w:rsid w:val="00D74409"/>
    <w:rsid w:val="00D76582"/>
    <w:rsid w:val="00D94FEF"/>
    <w:rsid w:val="00D97AD8"/>
    <w:rsid w:val="00D97FAC"/>
    <w:rsid w:val="00DA20EB"/>
    <w:rsid w:val="00DA36E6"/>
    <w:rsid w:val="00DA5906"/>
    <w:rsid w:val="00DA6632"/>
    <w:rsid w:val="00DB1663"/>
    <w:rsid w:val="00DB172A"/>
    <w:rsid w:val="00DB2CAC"/>
    <w:rsid w:val="00DB40CC"/>
    <w:rsid w:val="00DB4C9A"/>
    <w:rsid w:val="00DB619C"/>
    <w:rsid w:val="00DC0708"/>
    <w:rsid w:val="00DC5796"/>
    <w:rsid w:val="00DD050C"/>
    <w:rsid w:val="00DD776D"/>
    <w:rsid w:val="00DD78CA"/>
    <w:rsid w:val="00DE1FA9"/>
    <w:rsid w:val="00DE7ED1"/>
    <w:rsid w:val="00E000D2"/>
    <w:rsid w:val="00E029E1"/>
    <w:rsid w:val="00E11125"/>
    <w:rsid w:val="00E15E45"/>
    <w:rsid w:val="00E16037"/>
    <w:rsid w:val="00E21EC5"/>
    <w:rsid w:val="00E23F76"/>
    <w:rsid w:val="00E25E7B"/>
    <w:rsid w:val="00E320B0"/>
    <w:rsid w:val="00E353A1"/>
    <w:rsid w:val="00E37AE7"/>
    <w:rsid w:val="00E41DFC"/>
    <w:rsid w:val="00E43836"/>
    <w:rsid w:val="00E50B93"/>
    <w:rsid w:val="00E50D47"/>
    <w:rsid w:val="00E57B25"/>
    <w:rsid w:val="00E655B5"/>
    <w:rsid w:val="00E65AE3"/>
    <w:rsid w:val="00E66663"/>
    <w:rsid w:val="00E759FE"/>
    <w:rsid w:val="00E76FEA"/>
    <w:rsid w:val="00E80564"/>
    <w:rsid w:val="00E8312E"/>
    <w:rsid w:val="00E91CBB"/>
    <w:rsid w:val="00EA0D51"/>
    <w:rsid w:val="00EB00E3"/>
    <w:rsid w:val="00EB222C"/>
    <w:rsid w:val="00EB47E6"/>
    <w:rsid w:val="00EB4931"/>
    <w:rsid w:val="00EB69F4"/>
    <w:rsid w:val="00EB6E46"/>
    <w:rsid w:val="00EC229E"/>
    <w:rsid w:val="00EC477F"/>
    <w:rsid w:val="00EC576C"/>
    <w:rsid w:val="00ED160C"/>
    <w:rsid w:val="00ED1A77"/>
    <w:rsid w:val="00ED226A"/>
    <w:rsid w:val="00ED5DF8"/>
    <w:rsid w:val="00EE0DDF"/>
    <w:rsid w:val="00EE5709"/>
    <w:rsid w:val="00EE61ED"/>
    <w:rsid w:val="00EF2243"/>
    <w:rsid w:val="00EF29A8"/>
    <w:rsid w:val="00EF4B40"/>
    <w:rsid w:val="00EF523F"/>
    <w:rsid w:val="00EF695E"/>
    <w:rsid w:val="00F0575B"/>
    <w:rsid w:val="00F05C25"/>
    <w:rsid w:val="00F05C81"/>
    <w:rsid w:val="00F07942"/>
    <w:rsid w:val="00F079C8"/>
    <w:rsid w:val="00F12E6D"/>
    <w:rsid w:val="00F13AFF"/>
    <w:rsid w:val="00F163AE"/>
    <w:rsid w:val="00F1777E"/>
    <w:rsid w:val="00F21DD0"/>
    <w:rsid w:val="00F235E3"/>
    <w:rsid w:val="00F24777"/>
    <w:rsid w:val="00F24D68"/>
    <w:rsid w:val="00F25764"/>
    <w:rsid w:val="00F3032B"/>
    <w:rsid w:val="00F3532E"/>
    <w:rsid w:val="00F4288C"/>
    <w:rsid w:val="00F543D8"/>
    <w:rsid w:val="00F644F9"/>
    <w:rsid w:val="00F67DA3"/>
    <w:rsid w:val="00F73602"/>
    <w:rsid w:val="00F739AA"/>
    <w:rsid w:val="00F743F1"/>
    <w:rsid w:val="00F75467"/>
    <w:rsid w:val="00F84B4E"/>
    <w:rsid w:val="00F863C0"/>
    <w:rsid w:val="00F94958"/>
    <w:rsid w:val="00FA09D2"/>
    <w:rsid w:val="00FA228A"/>
    <w:rsid w:val="00FA2342"/>
    <w:rsid w:val="00FA6EFF"/>
    <w:rsid w:val="00FB4F91"/>
    <w:rsid w:val="00FC32B6"/>
    <w:rsid w:val="00FC4588"/>
    <w:rsid w:val="00FC66EB"/>
    <w:rsid w:val="00FD112E"/>
    <w:rsid w:val="00FD3368"/>
    <w:rsid w:val="00FD41BF"/>
    <w:rsid w:val="00FD4AE9"/>
    <w:rsid w:val="00FD72F9"/>
    <w:rsid w:val="00FE0940"/>
    <w:rsid w:val="00FE2E7A"/>
    <w:rsid w:val="00FF0CB1"/>
    <w:rsid w:val="00FF2BC7"/>
    <w:rsid w:val="00FF4181"/>
    <w:rsid w:val="00FF7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6A407"/>
  <w15:chartTrackingRefBased/>
  <w15:docId w15:val="{4CCD272D-BD8F-4431-8A2E-50A64513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6880"/>
    <w:pPr>
      <w:spacing w:after="0" w:line="240" w:lineRule="auto"/>
    </w:pPr>
    <w:rPr>
      <w:rFonts w:ascii="Arial" w:eastAsia="Times New Roman" w:hAnsi="Arial" w:cs="Times New Roman"/>
      <w:sz w:val="20"/>
      <w:szCs w:val="20"/>
      <w:lang w:val="en-GB" w:eastAsia="nl-NL"/>
    </w:rPr>
  </w:style>
  <w:style w:type="paragraph" w:styleId="Kop1">
    <w:name w:val="heading 1"/>
    <w:basedOn w:val="Standaard"/>
    <w:next w:val="Standaard"/>
    <w:link w:val="Kop1Char"/>
    <w:qFormat/>
    <w:rsid w:val="00C56976"/>
    <w:pPr>
      <w:keepNext/>
      <w:keepLines/>
      <w:numPr>
        <w:numId w:val="1"/>
      </w:numPr>
      <w:spacing w:before="240"/>
      <w:outlineLvl w:val="0"/>
    </w:pPr>
    <w:rPr>
      <w:rFonts w:eastAsiaTheme="majorEastAsia"/>
      <w:b/>
      <w:bCs/>
      <w:sz w:val="24"/>
      <w:szCs w:val="24"/>
      <w:lang w:bidi="en-US"/>
    </w:rPr>
  </w:style>
  <w:style w:type="paragraph" w:styleId="Kop2">
    <w:name w:val="heading 2"/>
    <w:basedOn w:val="Standaard"/>
    <w:link w:val="Kop2Char"/>
    <w:autoRedefine/>
    <w:unhideWhenUsed/>
    <w:qFormat/>
    <w:rsid w:val="00C56976"/>
    <w:pPr>
      <w:numPr>
        <w:ilvl w:val="1"/>
        <w:numId w:val="1"/>
      </w:numPr>
      <w:autoSpaceDE w:val="0"/>
      <w:autoSpaceDN w:val="0"/>
      <w:adjustRightInd w:val="0"/>
      <w:spacing w:before="120" w:line="280" w:lineRule="exact"/>
      <w:ind w:left="567"/>
      <w:outlineLvl w:val="1"/>
    </w:pPr>
    <w:rPr>
      <w:rFonts w:eastAsiaTheme="majorEastAsia"/>
      <w:szCs w:val="26"/>
      <w:lang w:bidi="en-US"/>
    </w:rPr>
  </w:style>
  <w:style w:type="paragraph" w:styleId="Kop3">
    <w:name w:val="heading 3"/>
    <w:basedOn w:val="Standaard"/>
    <w:next w:val="Standaard"/>
    <w:link w:val="Kop3Char"/>
    <w:unhideWhenUsed/>
    <w:qFormat/>
    <w:rsid w:val="001C48CD"/>
    <w:pPr>
      <w:numPr>
        <w:ilvl w:val="2"/>
        <w:numId w:val="1"/>
      </w:numPr>
      <w:spacing w:before="40" w:line="280" w:lineRule="exact"/>
      <w:ind w:left="1418" w:hanging="851"/>
      <w:outlineLvl w:val="2"/>
    </w:pPr>
    <w:rPr>
      <w:rFonts w:eastAsiaTheme="majorEastAsia"/>
    </w:rPr>
  </w:style>
  <w:style w:type="paragraph" w:styleId="Kop4">
    <w:name w:val="heading 4"/>
    <w:basedOn w:val="Standaard"/>
    <w:next w:val="Standaard"/>
    <w:link w:val="Kop4Char"/>
    <w:unhideWhenUsed/>
    <w:qFormat/>
    <w:rsid w:val="00023BD2"/>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23BD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23BD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23BD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23BD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23BD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716EB"/>
    <w:rPr>
      <w:rFonts w:ascii="Arial" w:eastAsiaTheme="majorEastAsia" w:hAnsi="Arial" w:cs="Times New Roman"/>
      <w:b/>
      <w:bCs/>
      <w:sz w:val="24"/>
      <w:szCs w:val="24"/>
      <w:lang w:val="en-GB" w:eastAsia="nl-NL" w:bidi="en-US"/>
    </w:rPr>
  </w:style>
  <w:style w:type="character" w:customStyle="1" w:styleId="Kop2Char">
    <w:name w:val="Kop 2 Char"/>
    <w:basedOn w:val="Standaardalinea-lettertype"/>
    <w:link w:val="Kop2"/>
    <w:rsid w:val="00C56976"/>
    <w:rPr>
      <w:rFonts w:ascii="Arial" w:eastAsiaTheme="majorEastAsia" w:hAnsi="Arial" w:cs="Times New Roman"/>
      <w:sz w:val="20"/>
      <w:szCs w:val="26"/>
      <w:lang w:val="en-GB" w:eastAsia="nl-NL" w:bidi="en-US"/>
    </w:rPr>
  </w:style>
  <w:style w:type="character" w:customStyle="1" w:styleId="Kop3Char">
    <w:name w:val="Kop 3 Char"/>
    <w:basedOn w:val="Standaardalinea-lettertype"/>
    <w:link w:val="Kop3"/>
    <w:rsid w:val="001C48CD"/>
    <w:rPr>
      <w:rFonts w:ascii="Arial" w:eastAsiaTheme="majorEastAsia" w:hAnsi="Arial" w:cs="Times New Roman"/>
      <w:sz w:val="20"/>
      <w:szCs w:val="20"/>
      <w:lang w:val="en-GB" w:eastAsia="nl-NL"/>
    </w:rPr>
  </w:style>
  <w:style w:type="character" w:customStyle="1" w:styleId="Kop4Char">
    <w:name w:val="Kop 4 Char"/>
    <w:basedOn w:val="Standaardalinea-lettertype"/>
    <w:link w:val="Kop4"/>
    <w:rsid w:val="00023BD2"/>
    <w:rPr>
      <w:rFonts w:asciiTheme="majorHAnsi" w:eastAsiaTheme="majorEastAsia" w:hAnsiTheme="majorHAnsi" w:cstheme="majorBidi"/>
      <w:i/>
      <w:iCs/>
      <w:color w:val="2F5496" w:themeColor="accent1" w:themeShade="BF"/>
      <w:sz w:val="20"/>
      <w:szCs w:val="20"/>
      <w:lang w:val="en-GB" w:eastAsia="nl-NL"/>
    </w:rPr>
  </w:style>
  <w:style w:type="character" w:customStyle="1" w:styleId="Kop5Char">
    <w:name w:val="Kop 5 Char"/>
    <w:basedOn w:val="Standaardalinea-lettertype"/>
    <w:link w:val="Kop5"/>
    <w:uiPriority w:val="9"/>
    <w:semiHidden/>
    <w:rsid w:val="00023BD2"/>
    <w:rPr>
      <w:rFonts w:asciiTheme="majorHAnsi" w:eastAsiaTheme="majorEastAsia" w:hAnsiTheme="majorHAnsi" w:cstheme="majorBidi"/>
      <w:color w:val="2F5496" w:themeColor="accent1" w:themeShade="BF"/>
      <w:sz w:val="20"/>
      <w:szCs w:val="20"/>
      <w:lang w:val="en-GB" w:eastAsia="nl-NL"/>
    </w:rPr>
  </w:style>
  <w:style w:type="character" w:customStyle="1" w:styleId="Kop6Char">
    <w:name w:val="Kop 6 Char"/>
    <w:basedOn w:val="Standaardalinea-lettertype"/>
    <w:link w:val="Kop6"/>
    <w:uiPriority w:val="9"/>
    <w:semiHidden/>
    <w:rsid w:val="00023BD2"/>
    <w:rPr>
      <w:rFonts w:asciiTheme="majorHAnsi" w:eastAsiaTheme="majorEastAsia" w:hAnsiTheme="majorHAnsi" w:cstheme="majorBidi"/>
      <w:color w:val="1F3763" w:themeColor="accent1" w:themeShade="7F"/>
      <w:sz w:val="20"/>
      <w:szCs w:val="20"/>
      <w:lang w:val="en-GB" w:eastAsia="nl-NL"/>
    </w:rPr>
  </w:style>
  <w:style w:type="character" w:customStyle="1" w:styleId="Kop7Char">
    <w:name w:val="Kop 7 Char"/>
    <w:basedOn w:val="Standaardalinea-lettertype"/>
    <w:link w:val="Kop7"/>
    <w:uiPriority w:val="9"/>
    <w:semiHidden/>
    <w:rsid w:val="00023BD2"/>
    <w:rPr>
      <w:rFonts w:asciiTheme="majorHAnsi" w:eastAsiaTheme="majorEastAsia" w:hAnsiTheme="majorHAnsi" w:cstheme="majorBidi"/>
      <w:i/>
      <w:iCs/>
      <w:color w:val="1F3763" w:themeColor="accent1" w:themeShade="7F"/>
      <w:sz w:val="20"/>
      <w:szCs w:val="20"/>
      <w:lang w:val="en-GB" w:eastAsia="nl-NL"/>
    </w:rPr>
  </w:style>
  <w:style w:type="character" w:customStyle="1" w:styleId="Kop8Char">
    <w:name w:val="Kop 8 Char"/>
    <w:basedOn w:val="Standaardalinea-lettertype"/>
    <w:link w:val="Kop8"/>
    <w:uiPriority w:val="9"/>
    <w:semiHidden/>
    <w:rsid w:val="00023BD2"/>
    <w:rPr>
      <w:rFonts w:asciiTheme="majorHAnsi" w:eastAsiaTheme="majorEastAsia" w:hAnsiTheme="majorHAnsi" w:cstheme="majorBidi"/>
      <w:color w:val="272727" w:themeColor="text1" w:themeTint="D8"/>
      <w:sz w:val="21"/>
      <w:szCs w:val="21"/>
      <w:lang w:val="en-GB" w:eastAsia="nl-NL"/>
    </w:rPr>
  </w:style>
  <w:style w:type="character" w:customStyle="1" w:styleId="Kop9Char">
    <w:name w:val="Kop 9 Char"/>
    <w:basedOn w:val="Standaardalinea-lettertype"/>
    <w:link w:val="Kop9"/>
    <w:uiPriority w:val="9"/>
    <w:semiHidden/>
    <w:rsid w:val="00023BD2"/>
    <w:rPr>
      <w:rFonts w:asciiTheme="majorHAnsi" w:eastAsiaTheme="majorEastAsia" w:hAnsiTheme="majorHAnsi" w:cstheme="majorBidi"/>
      <w:i/>
      <w:iCs/>
      <w:color w:val="272727" w:themeColor="text1" w:themeTint="D8"/>
      <w:sz w:val="21"/>
      <w:szCs w:val="21"/>
      <w:lang w:val="en-GB" w:eastAsia="nl-NL"/>
    </w:rPr>
  </w:style>
  <w:style w:type="paragraph" w:styleId="Lijstalinea">
    <w:name w:val="List Paragraph"/>
    <w:basedOn w:val="Standaard"/>
    <w:uiPriority w:val="72"/>
    <w:qFormat/>
    <w:rsid w:val="00023BD2"/>
    <w:pPr>
      <w:ind w:left="720"/>
      <w:contextualSpacing/>
    </w:pPr>
  </w:style>
  <w:style w:type="paragraph" w:customStyle="1" w:styleId="Default">
    <w:name w:val="Default"/>
    <w:rsid w:val="00023BD2"/>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nhideWhenUsed/>
    <w:rsid w:val="00CB5AE4"/>
    <w:rPr>
      <w:sz w:val="16"/>
      <w:szCs w:val="16"/>
    </w:rPr>
  </w:style>
  <w:style w:type="paragraph" w:styleId="Tekstopmerking">
    <w:name w:val="annotation text"/>
    <w:basedOn w:val="Standaard"/>
    <w:link w:val="TekstopmerkingChar"/>
    <w:unhideWhenUsed/>
    <w:rsid w:val="00CB5AE4"/>
  </w:style>
  <w:style w:type="character" w:customStyle="1" w:styleId="TekstopmerkingChar">
    <w:name w:val="Tekst opmerking Char"/>
    <w:basedOn w:val="Standaardalinea-lettertype"/>
    <w:link w:val="Tekstopmerking"/>
    <w:rsid w:val="00CB5AE4"/>
    <w:rPr>
      <w:sz w:val="20"/>
      <w:szCs w:val="20"/>
      <w:lang w:val="nl-NL"/>
    </w:rPr>
  </w:style>
  <w:style w:type="paragraph" w:styleId="Onderwerpvanopmerking">
    <w:name w:val="annotation subject"/>
    <w:basedOn w:val="Tekstopmerking"/>
    <w:next w:val="Tekstopmerking"/>
    <w:link w:val="OnderwerpvanopmerkingChar"/>
    <w:unhideWhenUsed/>
    <w:rsid w:val="00CB5AE4"/>
    <w:rPr>
      <w:b/>
      <w:bCs/>
    </w:rPr>
  </w:style>
  <w:style w:type="character" w:customStyle="1" w:styleId="OnderwerpvanopmerkingChar">
    <w:name w:val="Onderwerp van opmerking Char"/>
    <w:basedOn w:val="TekstopmerkingChar"/>
    <w:link w:val="Onderwerpvanopmerking"/>
    <w:rsid w:val="00CB5AE4"/>
    <w:rPr>
      <w:b/>
      <w:bCs/>
      <w:sz w:val="20"/>
      <w:szCs w:val="20"/>
      <w:lang w:val="nl-NL"/>
    </w:rPr>
  </w:style>
  <w:style w:type="paragraph" w:styleId="Koptekst">
    <w:name w:val="header"/>
    <w:basedOn w:val="Standaard"/>
    <w:link w:val="KoptekstChar"/>
    <w:unhideWhenUsed/>
    <w:rsid w:val="007D457F"/>
    <w:pPr>
      <w:tabs>
        <w:tab w:val="center" w:pos="4513"/>
        <w:tab w:val="right" w:pos="9026"/>
      </w:tabs>
    </w:pPr>
  </w:style>
  <w:style w:type="character" w:customStyle="1" w:styleId="KoptekstChar">
    <w:name w:val="Koptekst Char"/>
    <w:basedOn w:val="Standaardalinea-lettertype"/>
    <w:link w:val="Koptekst"/>
    <w:rsid w:val="007D457F"/>
    <w:rPr>
      <w:lang w:val="nl-NL"/>
    </w:rPr>
  </w:style>
  <w:style w:type="paragraph" w:styleId="Voettekst">
    <w:name w:val="footer"/>
    <w:basedOn w:val="Standaard"/>
    <w:link w:val="VoettekstChar"/>
    <w:unhideWhenUsed/>
    <w:rsid w:val="007D457F"/>
    <w:pPr>
      <w:tabs>
        <w:tab w:val="center" w:pos="4513"/>
        <w:tab w:val="right" w:pos="9026"/>
      </w:tabs>
    </w:pPr>
  </w:style>
  <w:style w:type="character" w:customStyle="1" w:styleId="VoettekstChar">
    <w:name w:val="Voettekst Char"/>
    <w:basedOn w:val="Standaardalinea-lettertype"/>
    <w:link w:val="Voettekst"/>
    <w:rsid w:val="007D457F"/>
    <w:rPr>
      <w:lang w:val="nl-NL"/>
    </w:rPr>
  </w:style>
  <w:style w:type="paragraph" w:customStyle="1" w:styleId="Opsomming">
    <w:name w:val="Opsomming"/>
    <w:basedOn w:val="Standaard"/>
    <w:link w:val="OpsommingChar"/>
    <w:qFormat/>
    <w:rsid w:val="000E51AB"/>
    <w:pPr>
      <w:keepLines/>
      <w:numPr>
        <w:ilvl w:val="1"/>
        <w:numId w:val="2"/>
      </w:numPr>
      <w:spacing w:line="280" w:lineRule="exact"/>
      <w:ind w:left="1134" w:hanging="567"/>
    </w:pPr>
    <w:rPr>
      <w:kern w:val="2"/>
    </w:rPr>
  </w:style>
  <w:style w:type="character" w:customStyle="1" w:styleId="OpsommingChar">
    <w:name w:val="Opsomming Char"/>
    <w:basedOn w:val="Standaardalinea-lettertype"/>
    <w:link w:val="Opsomming"/>
    <w:rsid w:val="000E51AB"/>
    <w:rPr>
      <w:rFonts w:ascii="Arial" w:eastAsia="Times New Roman" w:hAnsi="Arial" w:cs="Times New Roman"/>
      <w:kern w:val="2"/>
      <w:sz w:val="20"/>
      <w:szCs w:val="20"/>
      <w:lang w:val="en-GB" w:eastAsia="nl-NL"/>
    </w:rPr>
  </w:style>
  <w:style w:type="paragraph" w:customStyle="1" w:styleId="Bijlagen">
    <w:name w:val="Bijlagen"/>
    <w:basedOn w:val="Standaard"/>
    <w:rsid w:val="00F05C25"/>
    <w:pPr>
      <w:numPr>
        <w:numId w:val="3"/>
      </w:numPr>
      <w:tabs>
        <w:tab w:val="left" w:pos="1418"/>
      </w:tabs>
      <w:ind w:left="1418" w:hanging="1418"/>
    </w:pPr>
    <w:rPr>
      <w:b/>
      <w:sz w:val="28"/>
    </w:rPr>
  </w:style>
  <w:style w:type="paragraph" w:styleId="Inhopg1">
    <w:name w:val="toc 1"/>
    <w:basedOn w:val="Standaard"/>
    <w:next w:val="Standaard"/>
    <w:autoRedefine/>
    <w:uiPriority w:val="39"/>
    <w:rsid w:val="00F05C25"/>
    <w:pPr>
      <w:tabs>
        <w:tab w:val="left" w:pos="1100"/>
        <w:tab w:val="right" w:leader="dot" w:pos="9060"/>
      </w:tabs>
    </w:pPr>
    <w:rPr>
      <w:noProof/>
      <w:kern w:val="2"/>
    </w:rPr>
  </w:style>
  <w:style w:type="paragraph" w:styleId="Plattetekst2">
    <w:name w:val="Body Text 2"/>
    <w:basedOn w:val="Standaard"/>
    <w:link w:val="Plattetekst2Char"/>
    <w:rsid w:val="00F05C25"/>
    <w:pPr>
      <w:widowControl w:val="0"/>
      <w:spacing w:after="120" w:line="280" w:lineRule="atLeast"/>
    </w:pPr>
    <w:rPr>
      <w:sz w:val="19"/>
      <w:lang w:val="nl"/>
    </w:rPr>
  </w:style>
  <w:style w:type="character" w:customStyle="1" w:styleId="Plattetekst2Char">
    <w:name w:val="Platte tekst 2 Char"/>
    <w:basedOn w:val="Standaardalinea-lettertype"/>
    <w:link w:val="Plattetekst2"/>
    <w:rsid w:val="00F05C25"/>
    <w:rPr>
      <w:rFonts w:ascii="Arial" w:eastAsia="Times New Roman" w:hAnsi="Arial" w:cs="Times New Roman"/>
      <w:sz w:val="19"/>
      <w:szCs w:val="20"/>
      <w:lang w:val="nl" w:eastAsia="nl-NL"/>
    </w:rPr>
  </w:style>
  <w:style w:type="paragraph" w:styleId="Plattetekstinspringen3">
    <w:name w:val="Body Text Indent 3"/>
    <w:basedOn w:val="Standaard"/>
    <w:link w:val="Plattetekstinspringen3Char"/>
    <w:rsid w:val="00F05C25"/>
    <w:pPr>
      <w:tabs>
        <w:tab w:val="left" w:pos="-720"/>
        <w:tab w:val="left" w:pos="0"/>
        <w:tab w:val="left" w:pos="720"/>
        <w:tab w:val="left" w:pos="1531"/>
        <w:tab w:val="left" w:pos="2160"/>
        <w:tab w:val="left" w:pos="306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531" w:hanging="1531"/>
    </w:pPr>
    <w:rPr>
      <w:rFonts w:ascii="Times New Roman" w:hAnsi="Times New Roman"/>
      <w:kern w:val="2"/>
    </w:rPr>
  </w:style>
  <w:style w:type="character" w:customStyle="1" w:styleId="Plattetekstinspringen3Char">
    <w:name w:val="Platte tekst inspringen 3 Char"/>
    <w:basedOn w:val="Standaardalinea-lettertype"/>
    <w:link w:val="Plattetekstinspringen3"/>
    <w:rsid w:val="00F05C25"/>
    <w:rPr>
      <w:rFonts w:ascii="Times New Roman" w:eastAsia="Times New Roman" w:hAnsi="Times New Roman" w:cs="Times New Roman"/>
      <w:kern w:val="2"/>
      <w:szCs w:val="20"/>
      <w:lang w:val="en-GB" w:eastAsia="nl-NL"/>
    </w:rPr>
  </w:style>
  <w:style w:type="paragraph" w:styleId="Plattetekst">
    <w:name w:val="Body Text"/>
    <w:basedOn w:val="Standaard"/>
    <w:link w:val="PlattetekstChar"/>
    <w:rsid w:val="00F05C25"/>
    <w:rPr>
      <w:b/>
    </w:rPr>
  </w:style>
  <w:style w:type="character" w:customStyle="1" w:styleId="PlattetekstChar">
    <w:name w:val="Platte tekst Char"/>
    <w:basedOn w:val="Standaardalinea-lettertype"/>
    <w:link w:val="Plattetekst"/>
    <w:rsid w:val="00F05C25"/>
    <w:rPr>
      <w:rFonts w:ascii="Arial" w:eastAsia="Times New Roman" w:hAnsi="Arial" w:cs="Times New Roman"/>
      <w:b/>
      <w:szCs w:val="20"/>
      <w:lang w:val="en-GB" w:eastAsia="nl-NL"/>
    </w:rPr>
  </w:style>
  <w:style w:type="paragraph" w:styleId="Plattetekstinspringen">
    <w:name w:val="Body Text Indent"/>
    <w:basedOn w:val="Standaard"/>
    <w:link w:val="PlattetekstinspringenChar"/>
    <w:rsid w:val="00F05C25"/>
    <w:pPr>
      <w:ind w:left="360"/>
    </w:pPr>
  </w:style>
  <w:style w:type="character" w:customStyle="1" w:styleId="PlattetekstinspringenChar">
    <w:name w:val="Platte tekst inspringen Char"/>
    <w:basedOn w:val="Standaardalinea-lettertype"/>
    <w:link w:val="Plattetekstinspringen"/>
    <w:rsid w:val="00F05C25"/>
    <w:rPr>
      <w:rFonts w:ascii="Arial" w:eastAsia="Times New Roman" w:hAnsi="Arial" w:cs="Times New Roman"/>
      <w:szCs w:val="20"/>
      <w:lang w:val="en-GB" w:eastAsia="nl-NL"/>
    </w:rPr>
  </w:style>
  <w:style w:type="paragraph" w:styleId="Plattetekstinspringen2">
    <w:name w:val="Body Text Indent 2"/>
    <w:basedOn w:val="Standaard"/>
    <w:link w:val="Plattetekstinspringen2Char"/>
    <w:rsid w:val="00F05C25"/>
    <w:pPr>
      <w:ind w:left="720" w:hanging="720"/>
    </w:pPr>
  </w:style>
  <w:style w:type="character" w:customStyle="1" w:styleId="Plattetekstinspringen2Char">
    <w:name w:val="Platte tekst inspringen 2 Char"/>
    <w:basedOn w:val="Standaardalinea-lettertype"/>
    <w:link w:val="Plattetekstinspringen2"/>
    <w:rsid w:val="00F05C25"/>
    <w:rPr>
      <w:rFonts w:ascii="Arial" w:eastAsia="Times New Roman" w:hAnsi="Arial" w:cs="Times New Roman"/>
      <w:sz w:val="20"/>
      <w:szCs w:val="20"/>
      <w:lang w:val="en-GB" w:eastAsia="nl-NL"/>
    </w:rPr>
  </w:style>
  <w:style w:type="paragraph" w:customStyle="1" w:styleId="bronvermelding">
    <w:name w:val="bronvermelding"/>
    <w:basedOn w:val="Standaard"/>
    <w:rsid w:val="00F05C25"/>
    <w:pPr>
      <w:widowControl w:val="0"/>
      <w:tabs>
        <w:tab w:val="right" w:pos="9360"/>
      </w:tabs>
      <w:suppressAutoHyphens/>
    </w:pPr>
    <w:rPr>
      <w:rFonts w:ascii="CG Times" w:hAnsi="CG Times"/>
      <w:snapToGrid w:val="0"/>
      <w:lang w:val="en-US"/>
    </w:rPr>
  </w:style>
  <w:style w:type="paragraph" w:customStyle="1" w:styleId="BodyText21">
    <w:name w:val="Body Text 21"/>
    <w:basedOn w:val="Standaard"/>
    <w:rsid w:val="00F05C25"/>
    <w:pPr>
      <w:widowControl w:val="0"/>
      <w:tabs>
        <w:tab w:val="left" w:pos="0"/>
        <w:tab w:val="left" w:pos="372"/>
        <w:tab w:val="left" w:pos="769"/>
        <w:tab w:val="left" w:pos="1110"/>
        <w:tab w:val="left" w:pos="1393"/>
        <w:tab w:val="left" w:pos="1676"/>
        <w:tab w:val="left" w:pos="2160"/>
        <w:tab w:val="left" w:pos="2880"/>
        <w:tab w:val="left" w:pos="3600"/>
        <w:tab w:val="left" w:pos="4320"/>
        <w:tab w:val="left" w:pos="5040"/>
        <w:tab w:val="left" w:pos="5760"/>
        <w:tab w:val="left" w:pos="6480"/>
        <w:tab w:val="left" w:pos="7200"/>
        <w:tab w:val="left" w:pos="7920"/>
        <w:tab w:val="left" w:pos="8640"/>
      </w:tabs>
      <w:ind w:left="372" w:hanging="372"/>
    </w:pPr>
    <w:rPr>
      <w:rFonts w:ascii="Univers" w:hAnsi="Univers"/>
      <w:lang w:val="nl-NL"/>
    </w:rPr>
  </w:style>
  <w:style w:type="paragraph" w:customStyle="1" w:styleId="BodyTextIndent31">
    <w:name w:val="Body Text Indent 31"/>
    <w:basedOn w:val="Standaard"/>
    <w:rsid w:val="00F05C25"/>
    <w:pPr>
      <w:widowControl w:val="0"/>
      <w:tabs>
        <w:tab w:val="left" w:pos="0"/>
        <w:tab w:val="left" w:pos="851"/>
        <w:tab w:val="left" w:pos="1110"/>
        <w:tab w:val="left" w:pos="1393"/>
        <w:tab w:val="left" w:pos="1676"/>
      </w:tabs>
      <w:ind w:left="851" w:hanging="851"/>
      <w:jc w:val="both"/>
    </w:pPr>
    <w:rPr>
      <w:rFonts w:ascii="Univers" w:hAnsi="Univers"/>
      <w:lang w:val="nl-NL"/>
    </w:rPr>
  </w:style>
  <w:style w:type="paragraph" w:customStyle="1" w:styleId="BodyTextIndent21">
    <w:name w:val="Body Text Indent 21"/>
    <w:basedOn w:val="Standaard"/>
    <w:rsid w:val="00F05C25"/>
    <w:pPr>
      <w:widowControl w:val="0"/>
      <w:tabs>
        <w:tab w:val="left" w:pos="0"/>
        <w:tab w:val="left" w:pos="769"/>
        <w:tab w:val="left" w:pos="1110"/>
        <w:tab w:val="left" w:pos="1393"/>
        <w:tab w:val="left" w:pos="1676"/>
      </w:tabs>
      <w:ind w:left="709" w:hanging="709"/>
      <w:jc w:val="both"/>
    </w:pPr>
    <w:rPr>
      <w:rFonts w:ascii="Univers" w:hAnsi="Univers"/>
      <w:lang w:val="nl-NL"/>
    </w:rPr>
  </w:style>
  <w:style w:type="paragraph" w:styleId="Ballontekst">
    <w:name w:val="Balloon Text"/>
    <w:basedOn w:val="Standaard"/>
    <w:link w:val="BallontekstChar"/>
    <w:semiHidden/>
    <w:rsid w:val="00F05C25"/>
    <w:rPr>
      <w:rFonts w:ascii="Tahoma" w:hAnsi="Tahoma" w:cs="Tahoma"/>
      <w:sz w:val="16"/>
      <w:szCs w:val="16"/>
    </w:rPr>
  </w:style>
  <w:style w:type="character" w:customStyle="1" w:styleId="BallontekstChar">
    <w:name w:val="Ballontekst Char"/>
    <w:basedOn w:val="Standaardalinea-lettertype"/>
    <w:link w:val="Ballontekst"/>
    <w:semiHidden/>
    <w:rsid w:val="00F05C25"/>
    <w:rPr>
      <w:rFonts w:ascii="Tahoma" w:eastAsia="Times New Roman" w:hAnsi="Tahoma" w:cs="Tahoma"/>
      <w:sz w:val="16"/>
      <w:szCs w:val="16"/>
      <w:lang w:val="en-GB" w:eastAsia="nl-NL"/>
    </w:rPr>
  </w:style>
  <w:style w:type="paragraph" w:customStyle="1" w:styleId="Equation">
    <w:name w:val="Equation"/>
    <w:basedOn w:val="Standaard"/>
    <w:rsid w:val="00F05C25"/>
    <w:pPr>
      <w:tabs>
        <w:tab w:val="left" w:pos="720"/>
        <w:tab w:val="right" w:pos="8280"/>
      </w:tabs>
      <w:overflowPunct w:val="0"/>
      <w:autoSpaceDE w:val="0"/>
      <w:autoSpaceDN w:val="0"/>
      <w:adjustRightInd w:val="0"/>
      <w:spacing w:before="120" w:after="120"/>
      <w:jc w:val="both"/>
      <w:textAlignment w:val="baseline"/>
    </w:pPr>
    <w:rPr>
      <w:rFonts w:ascii="Times New Roman" w:hAnsi="Times New Roman"/>
      <w:sz w:val="24"/>
      <w:lang w:eastAsia="en-US"/>
    </w:rPr>
  </w:style>
  <w:style w:type="paragraph" w:styleId="Inhopg2">
    <w:name w:val="toc 2"/>
    <w:basedOn w:val="Standaard"/>
    <w:next w:val="Standaard"/>
    <w:autoRedefine/>
    <w:uiPriority w:val="39"/>
    <w:rsid w:val="00F05C25"/>
    <w:pPr>
      <w:ind w:left="220"/>
    </w:pPr>
  </w:style>
  <w:style w:type="paragraph" w:styleId="Plattetekst3">
    <w:name w:val="Body Text 3"/>
    <w:basedOn w:val="Standaard"/>
    <w:link w:val="Plattetekst3Char"/>
    <w:rsid w:val="00F05C25"/>
    <w:pPr>
      <w:spacing w:after="120"/>
    </w:pPr>
    <w:rPr>
      <w:sz w:val="16"/>
      <w:szCs w:val="16"/>
    </w:rPr>
  </w:style>
  <w:style w:type="character" w:customStyle="1" w:styleId="Plattetekst3Char">
    <w:name w:val="Platte tekst 3 Char"/>
    <w:basedOn w:val="Standaardalinea-lettertype"/>
    <w:link w:val="Plattetekst3"/>
    <w:rsid w:val="00F05C25"/>
    <w:rPr>
      <w:rFonts w:ascii="Arial" w:eastAsia="Times New Roman" w:hAnsi="Arial" w:cs="Times New Roman"/>
      <w:sz w:val="16"/>
      <w:szCs w:val="16"/>
      <w:lang w:val="en-GB" w:eastAsia="nl-NL"/>
    </w:rPr>
  </w:style>
  <w:style w:type="character" w:customStyle="1" w:styleId="hps">
    <w:name w:val="hps"/>
    <w:rsid w:val="00F05C25"/>
    <w:rPr>
      <w:rFonts w:cs="Times New Roman"/>
    </w:rPr>
  </w:style>
  <w:style w:type="table" w:styleId="Tabelraster">
    <w:name w:val="Table Grid"/>
    <w:basedOn w:val="Standaardtabel"/>
    <w:rsid w:val="00F05C2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F05C25"/>
  </w:style>
  <w:style w:type="character" w:customStyle="1" w:styleId="jlqj4b">
    <w:name w:val="jlqj4b"/>
    <w:basedOn w:val="Standaardalinea-lettertype"/>
    <w:rsid w:val="00F05C25"/>
  </w:style>
  <w:style w:type="paragraph" w:customStyle="1" w:styleId="Kop2nieuw">
    <w:name w:val="Kop 2 (nieuw)"/>
    <w:basedOn w:val="Standaard"/>
    <w:link w:val="Kop2nieuwChar"/>
    <w:qFormat/>
    <w:rsid w:val="00F05C25"/>
    <w:pPr>
      <w:numPr>
        <w:ilvl w:val="1"/>
        <w:numId w:val="5"/>
      </w:numPr>
      <w:tabs>
        <w:tab w:val="clear" w:pos="720"/>
        <w:tab w:val="left" w:pos="851"/>
      </w:tabs>
      <w:suppressAutoHyphens/>
      <w:ind w:left="851" w:hanging="851"/>
      <w:outlineLvl w:val="1"/>
    </w:pPr>
    <w:rPr>
      <w:rFonts w:cs="Arial"/>
    </w:rPr>
  </w:style>
  <w:style w:type="character" w:customStyle="1" w:styleId="Kop2nieuwChar">
    <w:name w:val="Kop 2 (nieuw) Char"/>
    <w:basedOn w:val="Standaardalinea-lettertype"/>
    <w:link w:val="Kop2nieuw"/>
    <w:rsid w:val="00F05C25"/>
    <w:rPr>
      <w:rFonts w:ascii="Arial" w:eastAsia="Times New Roman" w:hAnsi="Arial" w:cs="Arial"/>
      <w:sz w:val="20"/>
      <w:szCs w:val="20"/>
      <w:lang w:val="en-GB" w:eastAsia="nl-NL"/>
    </w:rPr>
  </w:style>
  <w:style w:type="paragraph" w:customStyle="1" w:styleId="Appendix">
    <w:name w:val="Appendix"/>
    <w:basedOn w:val="Kop1"/>
    <w:link w:val="AppendixChar"/>
    <w:qFormat/>
    <w:rsid w:val="00C56976"/>
    <w:pPr>
      <w:numPr>
        <w:numId w:val="10"/>
      </w:numPr>
      <w:suppressAutoHyphens/>
      <w:ind w:left="0" w:firstLine="0"/>
    </w:pPr>
    <w:rPr>
      <w:rFonts w:cs="Arial"/>
      <w:caps/>
      <w:sz w:val="20"/>
    </w:rPr>
  </w:style>
  <w:style w:type="paragraph" w:styleId="Kopvaninhoudsopgave">
    <w:name w:val="TOC Heading"/>
    <w:basedOn w:val="Kop1"/>
    <w:next w:val="Standaard"/>
    <w:uiPriority w:val="39"/>
    <w:unhideWhenUsed/>
    <w:qFormat/>
    <w:rsid w:val="00CE6880"/>
    <w:pPr>
      <w:numPr>
        <w:numId w:val="0"/>
      </w:numPr>
      <w:spacing w:line="259" w:lineRule="auto"/>
      <w:outlineLvl w:val="9"/>
    </w:pPr>
    <w:rPr>
      <w:rFonts w:asciiTheme="majorHAnsi" w:hAnsiTheme="majorHAnsi" w:cstheme="majorBidi"/>
      <w:b w:val="0"/>
      <w:bCs w:val="0"/>
      <w:color w:val="2F5496" w:themeColor="accent1" w:themeShade="BF"/>
      <w:sz w:val="32"/>
      <w:szCs w:val="32"/>
      <w:lang w:val="nl-NL" w:bidi="ar-SA"/>
    </w:rPr>
  </w:style>
  <w:style w:type="character" w:customStyle="1" w:styleId="AppendixChar">
    <w:name w:val="Appendix Char"/>
    <w:basedOn w:val="Kop1Char"/>
    <w:link w:val="Appendix"/>
    <w:rsid w:val="00C56976"/>
    <w:rPr>
      <w:rFonts w:ascii="Arial" w:eastAsiaTheme="majorEastAsia" w:hAnsi="Arial" w:cs="Arial"/>
      <w:b/>
      <w:bCs/>
      <w:caps/>
      <w:sz w:val="20"/>
      <w:szCs w:val="24"/>
      <w:lang w:val="en-GB" w:eastAsia="nl-NL" w:bidi="en-US"/>
    </w:rPr>
  </w:style>
  <w:style w:type="paragraph" w:styleId="Inhopg3">
    <w:name w:val="toc 3"/>
    <w:basedOn w:val="Standaard"/>
    <w:next w:val="Standaard"/>
    <w:autoRedefine/>
    <w:uiPriority w:val="39"/>
    <w:unhideWhenUsed/>
    <w:rsid w:val="00CE6880"/>
    <w:pPr>
      <w:spacing w:after="100" w:line="259" w:lineRule="auto"/>
      <w:ind w:left="440"/>
    </w:pPr>
    <w:rPr>
      <w:rFonts w:asciiTheme="minorHAnsi" w:eastAsiaTheme="minorEastAsia" w:hAnsiTheme="minorHAnsi" w:cstheme="minorBidi"/>
      <w:szCs w:val="22"/>
      <w:lang w:val="nl-NL"/>
    </w:rPr>
  </w:style>
  <w:style w:type="paragraph" w:styleId="Inhopg4">
    <w:name w:val="toc 4"/>
    <w:basedOn w:val="Standaard"/>
    <w:next w:val="Standaard"/>
    <w:autoRedefine/>
    <w:uiPriority w:val="39"/>
    <w:unhideWhenUsed/>
    <w:rsid w:val="00CE6880"/>
    <w:pPr>
      <w:spacing w:after="100" w:line="259" w:lineRule="auto"/>
      <w:ind w:left="660"/>
    </w:pPr>
    <w:rPr>
      <w:rFonts w:asciiTheme="minorHAnsi" w:eastAsiaTheme="minorEastAsia" w:hAnsiTheme="minorHAnsi" w:cstheme="minorBidi"/>
      <w:szCs w:val="22"/>
      <w:lang w:val="nl-NL"/>
    </w:rPr>
  </w:style>
  <w:style w:type="paragraph" w:styleId="Inhopg5">
    <w:name w:val="toc 5"/>
    <w:basedOn w:val="Standaard"/>
    <w:next w:val="Standaard"/>
    <w:autoRedefine/>
    <w:uiPriority w:val="39"/>
    <w:unhideWhenUsed/>
    <w:rsid w:val="00CE6880"/>
    <w:pPr>
      <w:spacing w:after="100" w:line="259" w:lineRule="auto"/>
      <w:ind w:left="880"/>
    </w:pPr>
    <w:rPr>
      <w:rFonts w:asciiTheme="minorHAnsi" w:eastAsiaTheme="minorEastAsia" w:hAnsiTheme="minorHAnsi" w:cstheme="minorBidi"/>
      <w:szCs w:val="22"/>
      <w:lang w:val="nl-NL"/>
    </w:rPr>
  </w:style>
  <w:style w:type="paragraph" w:styleId="Inhopg6">
    <w:name w:val="toc 6"/>
    <w:basedOn w:val="Standaard"/>
    <w:next w:val="Standaard"/>
    <w:autoRedefine/>
    <w:uiPriority w:val="39"/>
    <w:unhideWhenUsed/>
    <w:rsid w:val="00CE6880"/>
    <w:pPr>
      <w:spacing w:after="100" w:line="259" w:lineRule="auto"/>
      <w:ind w:left="1100"/>
    </w:pPr>
    <w:rPr>
      <w:rFonts w:asciiTheme="minorHAnsi" w:eastAsiaTheme="minorEastAsia" w:hAnsiTheme="minorHAnsi" w:cstheme="minorBidi"/>
      <w:szCs w:val="22"/>
      <w:lang w:val="nl-NL"/>
    </w:rPr>
  </w:style>
  <w:style w:type="paragraph" w:styleId="Inhopg7">
    <w:name w:val="toc 7"/>
    <w:basedOn w:val="Standaard"/>
    <w:next w:val="Standaard"/>
    <w:autoRedefine/>
    <w:uiPriority w:val="39"/>
    <w:unhideWhenUsed/>
    <w:rsid w:val="00CE6880"/>
    <w:pPr>
      <w:spacing w:after="100" w:line="259" w:lineRule="auto"/>
      <w:ind w:left="1320"/>
    </w:pPr>
    <w:rPr>
      <w:rFonts w:asciiTheme="minorHAnsi" w:eastAsiaTheme="minorEastAsia" w:hAnsiTheme="minorHAnsi" w:cstheme="minorBidi"/>
      <w:szCs w:val="22"/>
      <w:lang w:val="nl-NL"/>
    </w:rPr>
  </w:style>
  <w:style w:type="paragraph" w:styleId="Inhopg8">
    <w:name w:val="toc 8"/>
    <w:basedOn w:val="Standaard"/>
    <w:next w:val="Standaard"/>
    <w:autoRedefine/>
    <w:uiPriority w:val="39"/>
    <w:unhideWhenUsed/>
    <w:rsid w:val="00CE6880"/>
    <w:pPr>
      <w:spacing w:after="100" w:line="259" w:lineRule="auto"/>
      <w:ind w:left="1540"/>
    </w:pPr>
    <w:rPr>
      <w:rFonts w:asciiTheme="minorHAnsi" w:eastAsiaTheme="minorEastAsia" w:hAnsiTheme="minorHAnsi" w:cstheme="minorBidi"/>
      <w:szCs w:val="22"/>
      <w:lang w:val="nl-NL"/>
    </w:rPr>
  </w:style>
  <w:style w:type="paragraph" w:styleId="Inhopg9">
    <w:name w:val="toc 9"/>
    <w:basedOn w:val="Standaard"/>
    <w:next w:val="Standaard"/>
    <w:autoRedefine/>
    <w:uiPriority w:val="39"/>
    <w:unhideWhenUsed/>
    <w:rsid w:val="00CE6880"/>
    <w:pPr>
      <w:spacing w:after="100" w:line="259" w:lineRule="auto"/>
      <w:ind w:left="1760"/>
    </w:pPr>
    <w:rPr>
      <w:rFonts w:asciiTheme="minorHAnsi" w:eastAsiaTheme="minorEastAsia" w:hAnsiTheme="minorHAnsi" w:cstheme="minorBidi"/>
      <w:szCs w:val="22"/>
      <w:lang w:val="nl-NL"/>
    </w:rPr>
  </w:style>
  <w:style w:type="character" w:styleId="Hyperlink">
    <w:name w:val="Hyperlink"/>
    <w:basedOn w:val="Standaardalinea-lettertype"/>
    <w:uiPriority w:val="99"/>
    <w:unhideWhenUsed/>
    <w:rsid w:val="00CE6880"/>
    <w:rPr>
      <w:color w:val="0563C1" w:themeColor="hyperlink"/>
      <w:u w:val="single"/>
    </w:rPr>
  </w:style>
  <w:style w:type="character" w:styleId="Onopgelostemelding">
    <w:name w:val="Unresolved Mention"/>
    <w:basedOn w:val="Standaardalinea-lettertype"/>
    <w:uiPriority w:val="99"/>
    <w:semiHidden/>
    <w:unhideWhenUsed/>
    <w:rsid w:val="00CE6880"/>
    <w:rPr>
      <w:color w:val="605E5C"/>
      <w:shd w:val="clear" w:color="auto" w:fill="E1DFDD"/>
    </w:rPr>
  </w:style>
  <w:style w:type="paragraph" w:styleId="Geenafstand">
    <w:name w:val="No Spacing"/>
    <w:uiPriority w:val="1"/>
    <w:qFormat/>
    <w:rsid w:val="00B2772E"/>
    <w:pPr>
      <w:spacing w:after="0" w:line="240" w:lineRule="auto"/>
    </w:pPr>
    <w:rPr>
      <w:rFonts w:ascii="Arial" w:eastAsia="Times New Roman" w:hAnsi="Arial" w:cs="Times New Roman"/>
      <w:sz w:val="20"/>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57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Farid\OneDrive%20-%20ITS%20Projects\Documenten\Aangepaste%20Office-sjablonen\basis-contrac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b14d1-996d-4049-8b12-519e77e30e37" xsi:nil="true"/>
    <lcf76f155ced4ddcb4097134ff3c332f xmlns="682d25ba-3c7f-41af-ac0b-762fd1e97b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EFD4FEC0D5864E8A6C4EA25B4FC065" ma:contentTypeVersion="15" ma:contentTypeDescription="Create a new document." ma:contentTypeScope="" ma:versionID="36136d3b0a1b4b6ab378cc6ecd48e63a">
  <xsd:schema xmlns:xsd="http://www.w3.org/2001/XMLSchema" xmlns:xs="http://www.w3.org/2001/XMLSchema" xmlns:p="http://schemas.microsoft.com/office/2006/metadata/properties" xmlns:ns2="682d25ba-3c7f-41af-ac0b-762fd1e97b17" xmlns:ns3="4c3b14d1-996d-4049-8b12-519e77e30e37" targetNamespace="http://schemas.microsoft.com/office/2006/metadata/properties" ma:root="true" ma:fieldsID="65babb85c3d33ab960e2db303df232a4" ns2:_="" ns3:_="">
    <xsd:import namespace="682d25ba-3c7f-41af-ac0b-762fd1e97b17"/>
    <xsd:import namespace="4c3b14d1-996d-4049-8b12-519e77e30e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d25ba-3c7f-41af-ac0b-762fd1e97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3d54ad-dc9a-46ea-91d5-1c5dbde8bdd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14d1-996d-4049-8b12-519e77e30e3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9433fb-5f1b-447d-8477-48f81c36459e}" ma:internalName="TaxCatchAll" ma:showField="CatchAllData" ma:web="4c3b14d1-996d-4049-8b12-519e77e30e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5AAB4-E31E-49BF-A126-76C91C262899}">
  <ds:schemaRefs>
    <ds:schemaRef ds:uri="http://schemas.microsoft.com/office/2006/metadata/properties"/>
    <ds:schemaRef ds:uri="http://schemas.microsoft.com/office/infopath/2007/PartnerControls"/>
    <ds:schemaRef ds:uri="4c3b14d1-996d-4049-8b12-519e77e30e37"/>
    <ds:schemaRef ds:uri="682d25ba-3c7f-41af-ac0b-762fd1e97b17"/>
  </ds:schemaRefs>
</ds:datastoreItem>
</file>

<file path=customXml/itemProps2.xml><?xml version="1.0" encoding="utf-8"?>
<ds:datastoreItem xmlns:ds="http://schemas.openxmlformats.org/officeDocument/2006/customXml" ds:itemID="{C67B1E78-5D6E-40F9-B430-AB9A8F74A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d25ba-3c7f-41af-ac0b-762fd1e97b17"/>
    <ds:schemaRef ds:uri="4c3b14d1-996d-4049-8b12-519e77e30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BFE51D-E12F-4550-8ABF-0580D5B616B1}">
  <ds:schemaRefs>
    <ds:schemaRef ds:uri="http://schemas.openxmlformats.org/officeDocument/2006/bibliography"/>
  </ds:schemaRefs>
</ds:datastoreItem>
</file>

<file path=customXml/itemProps4.xml><?xml version="1.0" encoding="utf-8"?>
<ds:datastoreItem xmlns:ds="http://schemas.openxmlformats.org/officeDocument/2006/customXml" ds:itemID="{63CA2DB3-5F6F-410B-BFA6-A6D7B71C8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basis-contract.dotx</Template>
  <TotalTime>0</TotalTime>
  <Pages>19</Pages>
  <Words>5674</Words>
  <Characters>31211</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Farid</dc:creator>
  <cp:keywords/>
  <dc:description/>
  <cp:lastModifiedBy>Marcel van der Linden</cp:lastModifiedBy>
  <cp:revision>68</cp:revision>
  <cp:lastPrinted>2021-07-15T10:10:00Z</cp:lastPrinted>
  <dcterms:created xsi:type="dcterms:W3CDTF">2021-07-15T10:08:00Z</dcterms:created>
  <dcterms:modified xsi:type="dcterms:W3CDTF">2024-09-30T12:19:00Z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0x010100E4EFD4FEC0D5864E8A6C4EA25B4FC065</vt:lpwstr>
  </property>
  <property fmtid="{D5CDD505-2E9C-101B-9397-08002B2CF9AE}" pid="3" name="MediaServiceImageTags">
    <vt:lpwstr/>
  </property>
</Properties>
</file>