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32D7" w14:textId="78243058" w:rsidR="00C07A3E" w:rsidRPr="00C42341" w:rsidRDefault="00C07A3E" w:rsidP="006E277A">
      <w:pPr>
        <w:pStyle w:val="Introductietekstrood"/>
        <w:spacing w:before="240" w:line="276" w:lineRule="auto"/>
        <w:rPr>
          <w:rFonts w:cs="Arial"/>
          <w:color w:val="C00000"/>
          <w:sz w:val="40"/>
          <w:szCs w:val="40"/>
        </w:rPr>
      </w:pPr>
      <w:r w:rsidRPr="00C42341">
        <w:rPr>
          <w:rFonts w:cs="Arial"/>
          <w:color w:val="C00000"/>
          <w:sz w:val="32"/>
          <w:szCs w:val="32"/>
        </w:rPr>
        <w:t>Referentieformulier</w:t>
      </w:r>
      <w:r w:rsidR="00677493">
        <w:rPr>
          <w:rFonts w:cs="Arial"/>
          <w:color w:val="C00000"/>
          <w:sz w:val="40"/>
          <w:szCs w:val="40"/>
        </w:rPr>
        <w:t xml:space="preserve"> perceel </w:t>
      </w:r>
      <w:r w:rsidR="00AE7875">
        <w:rPr>
          <w:rFonts w:cs="Arial"/>
          <w:color w:val="C00000"/>
          <w:sz w:val="40"/>
          <w:szCs w:val="40"/>
        </w:rPr>
        <w:t>2</w:t>
      </w:r>
    </w:p>
    <w:p w14:paraId="26D03F58" w14:textId="4130E4BC" w:rsidR="00C07A3E" w:rsidRDefault="00B34DCD" w:rsidP="006E277A">
      <w:pPr>
        <w:spacing w:line="276" w:lineRule="auto"/>
        <w:rPr>
          <w:rFonts w:eastAsia="Times New Roman" w:cs="Arial"/>
          <w:lang w:eastAsia="nl-NL"/>
        </w:rPr>
      </w:pPr>
      <w:r w:rsidRPr="009A7864">
        <w:rPr>
          <w:rFonts w:eastAsia="Times New Roman" w:cs="Arial"/>
          <w:lang w:eastAsia="nl-NL"/>
        </w:rPr>
        <w:t xml:space="preserve">Dit document heeft betrekking </w:t>
      </w:r>
      <w:r w:rsidR="00677493" w:rsidRPr="009A7864">
        <w:rPr>
          <w:rFonts w:eastAsia="Times New Roman" w:cs="Arial"/>
          <w:lang w:eastAsia="nl-NL"/>
        </w:rPr>
        <w:t>op de aanbesteding</w:t>
      </w:r>
      <w:r w:rsidR="00BE6C18" w:rsidRPr="009A7864">
        <w:rPr>
          <w:rFonts w:eastAsia="Times New Roman" w:cs="Arial"/>
          <w:lang w:eastAsia="nl-NL"/>
        </w:rPr>
        <w:t xml:space="preserve"> ‘</w:t>
      </w:r>
      <w:r w:rsidR="004C3E06">
        <w:rPr>
          <w:rFonts w:eastAsia="Times New Roman" w:cs="Arial"/>
          <w:lang w:eastAsia="nl-NL"/>
        </w:rPr>
        <w:t>Bedrijfseconomische adviezen, managementbegeleiding en voorbereidingstrajecten</w:t>
      </w:r>
      <w:r w:rsidR="00BE6C18" w:rsidRPr="009A7864">
        <w:rPr>
          <w:rFonts w:eastAsia="Times New Roman" w:cs="Arial"/>
          <w:lang w:eastAsia="nl-NL"/>
        </w:rPr>
        <w:t>’</w:t>
      </w:r>
      <w:r w:rsidRPr="009A7864">
        <w:rPr>
          <w:rFonts w:eastAsia="Times New Roman" w:cs="Arial"/>
          <w:lang w:eastAsia="nl-NL"/>
        </w:rPr>
        <w:t xml:space="preserve"> van de gemeente Utrecht</w:t>
      </w:r>
      <w:r w:rsidR="00215F73" w:rsidRPr="009A7864">
        <w:rPr>
          <w:rFonts w:eastAsia="Times New Roman" w:cs="Arial"/>
          <w:lang w:eastAsia="nl-NL"/>
        </w:rPr>
        <w:t>.</w:t>
      </w:r>
      <w:r w:rsidR="004C3E06">
        <w:rPr>
          <w:rFonts w:eastAsia="Times New Roman" w:cs="Arial"/>
          <w:lang w:eastAsia="nl-NL"/>
        </w:rPr>
        <w:t xml:space="preserve"> Dit referentieformulier geldt specifiek voor perceel </w:t>
      </w:r>
      <w:r w:rsidR="00AE7875">
        <w:rPr>
          <w:rFonts w:eastAsia="Times New Roman" w:cs="Arial"/>
          <w:lang w:eastAsia="nl-NL"/>
        </w:rPr>
        <w:t>2</w:t>
      </w:r>
      <w:r w:rsidR="004C3E06">
        <w:rPr>
          <w:rFonts w:eastAsia="Times New Roman" w:cs="Arial"/>
          <w:lang w:eastAsia="nl-NL"/>
        </w:rPr>
        <w:t xml:space="preserve">: </w:t>
      </w:r>
      <w:r w:rsidR="00AE7875">
        <w:rPr>
          <w:rFonts w:eastAsia="Times New Roman" w:cs="Arial"/>
          <w:lang w:eastAsia="nl-NL"/>
        </w:rPr>
        <w:t>Voorbereidingstrajecten.</w:t>
      </w:r>
    </w:p>
    <w:p w14:paraId="70D95E63" w14:textId="77777777" w:rsidR="000F4BC5" w:rsidRDefault="000F4BC5" w:rsidP="006E277A">
      <w:pPr>
        <w:spacing w:line="276" w:lineRule="auto"/>
        <w:rPr>
          <w:rFonts w:eastAsia="Times New Roman" w:cs="Arial"/>
          <w:lang w:eastAsia="nl-NL"/>
        </w:rPr>
      </w:pP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2A2112A2" w:rsidR="00C07A3E" w:rsidRPr="009E1854" w:rsidRDefault="00203739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</w:rPr>
              <w:t>Naam inschrijver</w:t>
            </w: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61BF01D8" w14:textId="77777777" w:rsidR="00D10F90" w:rsidRPr="00797E21" w:rsidRDefault="00D10F90" w:rsidP="00D10F90">
            <w:pPr>
              <w:rPr>
                <w:u w:val="single"/>
              </w:rPr>
            </w:pPr>
            <w:r w:rsidRPr="00797E21">
              <w:rPr>
                <w:u w:val="single"/>
              </w:rPr>
              <w:t xml:space="preserve">Kerncompetentie 1: </w:t>
            </w:r>
            <w:r>
              <w:rPr>
                <w:u w:val="single"/>
              </w:rPr>
              <w:t>Voorbereidingstrajecten</w:t>
            </w:r>
          </w:p>
          <w:p w14:paraId="77B6B260" w14:textId="77777777" w:rsidR="00D10F90" w:rsidRDefault="00D10F90" w:rsidP="00D10F90">
            <w:r w:rsidRPr="00797E21">
              <w:rPr>
                <w:rFonts w:cs="Arial"/>
              </w:rPr>
              <w:t xml:space="preserve">U heeft in de periode van drie jaar, voorafgaand aan de uiterste datum van inschrijving, aantoonbare ervaring opgedaan met </w:t>
            </w:r>
            <w:r w:rsidRPr="00797E21">
              <w:t xml:space="preserve">het aanbieden en uitvoeren van voorbereidingstrajecten aan bijstandsgerechtigden die zelfstandig ondernemer willen worden. </w:t>
            </w:r>
          </w:p>
          <w:p w14:paraId="36E61732" w14:textId="77777777" w:rsidR="00D10F90" w:rsidRPr="00797E21" w:rsidRDefault="00D10F90" w:rsidP="00D10F90"/>
          <w:p w14:paraId="341498A1" w14:textId="77777777" w:rsidR="00D10F90" w:rsidRPr="00797E21" w:rsidRDefault="00D10F90" w:rsidP="00D10F90">
            <w:pPr>
              <w:spacing w:line="276" w:lineRule="auto"/>
              <w:rPr>
                <w:rFonts w:cs="Arial"/>
              </w:rPr>
            </w:pPr>
            <w:r w:rsidRPr="4462595B">
              <w:rPr>
                <w:rFonts w:cs="Arial"/>
              </w:rPr>
              <w:t xml:space="preserve">Voor deze kerncompetentie overlegt u één referentieopdracht, waarbij u minimaal vijftien voorbereidingstrajecten binnen één kalenderjaar heeft uitgevoerd. </w:t>
            </w:r>
          </w:p>
          <w:p w14:paraId="67ED4E75" w14:textId="6F03040B" w:rsidR="00612493" w:rsidRPr="002615A1" w:rsidRDefault="00612493" w:rsidP="00DF2813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09F60010" w:rsidR="00C07A3E" w:rsidRPr="009E1854" w:rsidRDefault="00D10F9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1FE2A15D" w:rsidR="00C07A3E" w:rsidRPr="009E1854" w:rsidRDefault="00D10F9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640AD63F" w:rsidR="00C07A3E" w:rsidRPr="009E1854" w:rsidRDefault="00D10F9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12A498F8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</w:t>
            </w:r>
            <w:r w:rsidR="00CF6CE1">
              <w:rPr>
                <w:rFonts w:cs="Arial"/>
                <w:sz w:val="18"/>
                <w:szCs w:val="18"/>
              </w:rPr>
              <w:t>.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D10F90" w:rsidRPr="009E1854" w14:paraId="6C5FC378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90A57C9" w14:textId="30DAC383" w:rsidR="00D10F90" w:rsidRDefault="00D10F9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698" w:type="dxa"/>
          </w:tcPr>
          <w:p w14:paraId="1CD6ABC3" w14:textId="328A7252" w:rsidR="00D10F90" w:rsidRPr="009E1854" w:rsidRDefault="00D10F90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D10F90">
              <w:rPr>
                <w:rFonts w:cs="Arial"/>
                <w:sz w:val="18"/>
                <w:szCs w:val="18"/>
              </w:rPr>
              <w:t>M</w:t>
            </w:r>
            <w:r w:rsidRPr="00D10F90">
              <w:rPr>
                <w:rFonts w:cs="Arial"/>
                <w:sz w:val="18"/>
                <w:szCs w:val="18"/>
              </w:rPr>
              <w:t>inimaal vijftien voorbereidingstrajecten binnen één kalenderjaar heeft uitgevoerd</w:t>
            </w:r>
          </w:p>
        </w:tc>
        <w:tc>
          <w:tcPr>
            <w:tcW w:w="5551" w:type="dxa"/>
            <w:gridSpan w:val="2"/>
          </w:tcPr>
          <w:p w14:paraId="7288277C" w14:textId="6788AFCD" w:rsidR="00D10F90" w:rsidRPr="009E1854" w:rsidRDefault="00D10F90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Ja/Nee (doorhalen wat niet van toepassing is).</w:t>
            </w:r>
          </w:p>
        </w:tc>
      </w:tr>
      <w:bookmarkEnd w:id="0"/>
    </w:tbl>
    <w:p w14:paraId="543986AF" w14:textId="77777777" w:rsidR="00C07A3E" w:rsidRPr="009E1854" w:rsidRDefault="00C07A3E" w:rsidP="00C07A3E">
      <w:pPr>
        <w:rPr>
          <w:rFonts w:cs="Arial"/>
          <w:sz w:val="18"/>
          <w:szCs w:val="18"/>
        </w:rPr>
      </w:pPr>
    </w:p>
    <w:p w14:paraId="490B30F9" w14:textId="1CD565F3" w:rsidR="0087090B" w:rsidRPr="00B53528" w:rsidRDefault="0087090B" w:rsidP="00B53528">
      <w:pPr>
        <w:spacing w:after="160" w:line="259" w:lineRule="auto"/>
        <w:rPr>
          <w:rFonts w:cs="Arial"/>
          <w:sz w:val="18"/>
          <w:szCs w:val="18"/>
        </w:rPr>
      </w:pPr>
    </w:p>
    <w:sectPr w:rsidR="0087090B" w:rsidRPr="00B53528" w:rsidSect="00B529B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9C02" w14:textId="77777777" w:rsidR="002D69D9" w:rsidRDefault="002D69D9" w:rsidP="00AC165D">
      <w:pPr>
        <w:spacing w:line="240" w:lineRule="auto"/>
      </w:pPr>
      <w:r>
        <w:separator/>
      </w:r>
    </w:p>
  </w:endnote>
  <w:endnote w:type="continuationSeparator" w:id="0">
    <w:p w14:paraId="364A3CF2" w14:textId="77777777" w:rsidR="002D69D9" w:rsidRDefault="002D69D9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du="http://schemas.microsoft.com/office/word/2023/wordml/word16du"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6280B3FA" w:rsidR="007E074F" w:rsidRPr="00863847" w:rsidRDefault="007E074F" w:rsidP="007E074F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D87806">
          <w:rPr>
            <w:rFonts w:ascii="Arial" w:hAnsi="Arial"/>
            <w:sz w:val="14"/>
          </w:rPr>
          <w:t>Bedrijfseconomische adviezen, managementbegeleiding en voorbereidingstrajecten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C780" w14:textId="77777777" w:rsidR="002D69D9" w:rsidRDefault="002D69D9" w:rsidP="00AC165D">
      <w:pPr>
        <w:spacing w:line="240" w:lineRule="auto"/>
      </w:pPr>
      <w:r>
        <w:separator/>
      </w:r>
    </w:p>
  </w:footnote>
  <w:footnote w:type="continuationSeparator" w:id="0">
    <w:p w14:paraId="4204F71A" w14:textId="77777777" w:rsidR="002D69D9" w:rsidRDefault="002D69D9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BA2F4E" w14:textId="77777777" w:rsidR="007D0C33" w:rsidRDefault="007D0C33" w:rsidP="007D0C33">
    <w:pPr>
      <w:pStyle w:val="Koptekst"/>
    </w:pPr>
  </w:p>
  <w:p w14:paraId="3DB5AC29" w14:textId="77777777" w:rsidR="007D0C33" w:rsidRPr="00A478A7" w:rsidRDefault="007D0C33" w:rsidP="007D0C33">
    <w:pPr>
      <w:pStyle w:val="Koptekst"/>
    </w:pPr>
  </w:p>
  <w:p w14:paraId="341ADF55" w14:textId="77777777" w:rsidR="00DC1F06" w:rsidRPr="007D0C33" w:rsidRDefault="00DC1F06" w:rsidP="007D0C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6"/>
  </w:num>
  <w:num w:numId="2" w16cid:durableId="1522695900">
    <w:abstractNumId w:val="6"/>
  </w:num>
  <w:num w:numId="3" w16cid:durableId="565265503">
    <w:abstractNumId w:val="1"/>
  </w:num>
  <w:num w:numId="4" w16cid:durableId="1164586033">
    <w:abstractNumId w:val="4"/>
  </w:num>
  <w:num w:numId="5" w16cid:durableId="541790159">
    <w:abstractNumId w:val="2"/>
  </w:num>
  <w:num w:numId="6" w16cid:durableId="568999584">
    <w:abstractNumId w:val="5"/>
  </w:num>
  <w:num w:numId="7" w16cid:durableId="942497772">
    <w:abstractNumId w:val="3"/>
  </w:num>
  <w:num w:numId="8" w16cid:durableId="560218646">
    <w:abstractNumId w:val="7"/>
  </w:num>
  <w:num w:numId="9" w16cid:durableId="38125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6229"/>
    <w:rsid w:val="000747A3"/>
    <w:rsid w:val="000F4BC5"/>
    <w:rsid w:val="00142DAA"/>
    <w:rsid w:val="00164B9F"/>
    <w:rsid w:val="001D16E2"/>
    <w:rsid w:val="00201CC2"/>
    <w:rsid w:val="00203739"/>
    <w:rsid w:val="00215F73"/>
    <w:rsid w:val="002615A1"/>
    <w:rsid w:val="002D69D9"/>
    <w:rsid w:val="002E19DA"/>
    <w:rsid w:val="0030707C"/>
    <w:rsid w:val="00331F3E"/>
    <w:rsid w:val="003530E8"/>
    <w:rsid w:val="00373CAF"/>
    <w:rsid w:val="00385579"/>
    <w:rsid w:val="00396CDC"/>
    <w:rsid w:val="003B16EE"/>
    <w:rsid w:val="003D7A03"/>
    <w:rsid w:val="004C3E06"/>
    <w:rsid w:val="004D5DF4"/>
    <w:rsid w:val="004F4826"/>
    <w:rsid w:val="00612493"/>
    <w:rsid w:val="00677493"/>
    <w:rsid w:val="006E277A"/>
    <w:rsid w:val="006F7B31"/>
    <w:rsid w:val="007A6BC9"/>
    <w:rsid w:val="007D0C33"/>
    <w:rsid w:val="007E074F"/>
    <w:rsid w:val="007E237C"/>
    <w:rsid w:val="007E69D5"/>
    <w:rsid w:val="0087090B"/>
    <w:rsid w:val="00896592"/>
    <w:rsid w:val="008A2689"/>
    <w:rsid w:val="008A6B2B"/>
    <w:rsid w:val="00945224"/>
    <w:rsid w:val="0094704C"/>
    <w:rsid w:val="00980040"/>
    <w:rsid w:val="00985182"/>
    <w:rsid w:val="009A7864"/>
    <w:rsid w:val="009E1854"/>
    <w:rsid w:val="009F67CB"/>
    <w:rsid w:val="00A77165"/>
    <w:rsid w:val="00AA23A0"/>
    <w:rsid w:val="00AC165D"/>
    <w:rsid w:val="00AE7875"/>
    <w:rsid w:val="00B34C63"/>
    <w:rsid w:val="00B34DCD"/>
    <w:rsid w:val="00B529B5"/>
    <w:rsid w:val="00B53528"/>
    <w:rsid w:val="00BB5D24"/>
    <w:rsid w:val="00BD4F85"/>
    <w:rsid w:val="00BE6C18"/>
    <w:rsid w:val="00BF68FC"/>
    <w:rsid w:val="00C07A3E"/>
    <w:rsid w:val="00C25AB2"/>
    <w:rsid w:val="00C3075E"/>
    <w:rsid w:val="00C42341"/>
    <w:rsid w:val="00C62484"/>
    <w:rsid w:val="00C64B0E"/>
    <w:rsid w:val="00C65253"/>
    <w:rsid w:val="00C71971"/>
    <w:rsid w:val="00CB6AFE"/>
    <w:rsid w:val="00CD6353"/>
    <w:rsid w:val="00CF6CE1"/>
    <w:rsid w:val="00D10F90"/>
    <w:rsid w:val="00D86CB4"/>
    <w:rsid w:val="00D87806"/>
    <w:rsid w:val="00DC1F06"/>
    <w:rsid w:val="00DD2ED2"/>
    <w:rsid w:val="00DE2DCA"/>
    <w:rsid w:val="00DF2813"/>
    <w:rsid w:val="00DF7477"/>
    <w:rsid w:val="00EA5F53"/>
    <w:rsid w:val="00EE7298"/>
    <w:rsid w:val="00F323E4"/>
    <w:rsid w:val="00F33972"/>
    <w:rsid w:val="00F46DC8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2F2B8-7F38-4201-9AE9-F2E11F50A727}"/>
</file>

<file path=customXml/itemProps2.xml><?xml version="1.0" encoding="utf-8"?>
<ds:datastoreItem xmlns:ds="http://schemas.openxmlformats.org/officeDocument/2006/customXml" ds:itemID="{5092FA60-9B06-4BFB-8A01-2B01BEF27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C8D82-E698-47EB-9E2F-F5E73BFE7E6D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2025-01-28T06:19:00Z</dcterms:created>
  <dcterms:modified xsi:type="dcterms:W3CDTF">2025-01-28T06:19:00Z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