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8B8D" w14:textId="77777777" w:rsidR="00810524" w:rsidRDefault="00810524" w:rsidP="00810524">
      <w:pPr>
        <w:pStyle w:val="Kop1"/>
        <w:numPr>
          <w:ilvl w:val="0"/>
          <w:numId w:val="0"/>
        </w:numPr>
      </w:pPr>
      <w:bookmarkStart w:id="0" w:name="_Toc187748192"/>
      <w:r>
        <w:t>Formulier A – Liquiditeit en Solvabiliteit</w:t>
      </w:r>
      <w:bookmarkEnd w:id="0"/>
    </w:p>
    <w:p w14:paraId="2A3A5E44" w14:textId="77777777" w:rsidR="00810524" w:rsidRDefault="00810524" w:rsidP="00810524">
      <w:pPr>
        <w:pStyle w:val="Stijl1"/>
      </w:pPr>
    </w:p>
    <w:p w14:paraId="1C3F1977" w14:textId="77777777" w:rsidR="00810524" w:rsidRPr="00C902F4" w:rsidRDefault="00810524" w:rsidP="00810524">
      <w:pPr>
        <w:pStyle w:val="Stijl1"/>
      </w:pPr>
      <w:r w:rsidRPr="00C902F4">
        <w:t xml:space="preserve">De gegadigde verklaart door deze verklaring over voldoende financiële en economische draagkracht te beschikken voor (continuïteit in) de uitvoering van de opdracht. </w:t>
      </w:r>
    </w:p>
    <w:p w14:paraId="3BC0BE00" w14:textId="77777777" w:rsidR="00810524" w:rsidRPr="00C902F4" w:rsidRDefault="00810524" w:rsidP="00810524">
      <w:pPr>
        <w:pStyle w:val="Stijl1"/>
      </w:pPr>
    </w:p>
    <w:p w14:paraId="6C45E2AF" w14:textId="77777777" w:rsidR="00810524" w:rsidRPr="00C902F4" w:rsidRDefault="00810524" w:rsidP="00810524">
      <w:pPr>
        <w:pStyle w:val="Stijl1"/>
      </w:pPr>
      <w:r w:rsidRPr="00C902F4">
        <w:t>De liquiditeits- en solvabiliteitsratio worden berekend met gebruikmaking van onderstaande formules:</w:t>
      </w:r>
    </w:p>
    <w:p w14:paraId="501647DD" w14:textId="77777777" w:rsidR="00810524" w:rsidRPr="00C902F4" w:rsidRDefault="00810524" w:rsidP="00810524">
      <w:pPr>
        <w:pStyle w:val="Stijl1"/>
      </w:pPr>
    </w:p>
    <w:tbl>
      <w:tblPr>
        <w:tblStyle w:val="Tabelstijlturquoiseabcnova"/>
        <w:tblW w:w="0" w:type="auto"/>
        <w:tblInd w:w="852" w:type="dxa"/>
        <w:tblLook w:val="04A0" w:firstRow="1" w:lastRow="0" w:firstColumn="1" w:lastColumn="0" w:noHBand="0" w:noVBand="1"/>
      </w:tblPr>
      <w:tblGrid>
        <w:gridCol w:w="5097"/>
      </w:tblGrid>
      <w:tr w:rsidR="00810524" w:rsidRPr="00C902F4" w14:paraId="19F37A82" w14:textId="77777777" w:rsidTr="00EC7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7" w:type="dxa"/>
            <w:shd w:val="clear" w:color="auto" w:fill="B8CCE4"/>
          </w:tcPr>
          <w:p w14:paraId="01CFBF88" w14:textId="77777777" w:rsidR="00810524" w:rsidRPr="00C902F4" w:rsidRDefault="00810524" w:rsidP="00EC7BA4">
            <w:pPr>
              <w:spacing w:line="240" w:lineRule="atLeast"/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</w:pPr>
            <w:r w:rsidRPr="00C902F4"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  <w:t>Liquiditeit</w:t>
            </w:r>
          </w:p>
        </w:tc>
      </w:tr>
      <w:tr w:rsidR="00810524" w:rsidRPr="00C902F4" w14:paraId="2D26C8E0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5097" w:type="dxa"/>
            <w:shd w:val="clear" w:color="auto" w:fill="auto"/>
          </w:tcPr>
          <w:p w14:paraId="2CAF8640" w14:textId="77777777" w:rsidR="00810524" w:rsidRPr="00C902F4" w:rsidRDefault="00810524" w:rsidP="00EC7BA4">
            <w:pPr>
              <w:spacing w:line="240" w:lineRule="atLeast"/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</w:pPr>
          </w:p>
          <w:p w14:paraId="64BE187E" w14:textId="77777777" w:rsidR="00810524" w:rsidRPr="00C902F4" w:rsidRDefault="00810524" w:rsidP="00EC7BA4">
            <w:pPr>
              <w:spacing w:line="240" w:lineRule="atLeast"/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</w:pPr>
            <w:r w:rsidRPr="00C902F4"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  <w:t xml:space="preserve">                        (debiteuren + liquide middelen)</w:t>
            </w:r>
          </w:p>
          <w:p w14:paraId="6BBE9268" w14:textId="77777777" w:rsidR="00810524" w:rsidRPr="00C902F4" w:rsidRDefault="00810524" w:rsidP="00EC7BA4">
            <w:pPr>
              <w:spacing w:line="240" w:lineRule="atLeast"/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</w:pPr>
            <w:r w:rsidRPr="00C902F4"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  <w:t>Liquiditeit   =   ------------------------------------------</w:t>
            </w:r>
          </w:p>
          <w:p w14:paraId="09038A8F" w14:textId="77777777" w:rsidR="00810524" w:rsidRPr="00C902F4" w:rsidRDefault="00810524" w:rsidP="00EC7BA4">
            <w:pPr>
              <w:spacing w:line="240" w:lineRule="atLeast"/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</w:pPr>
            <w:r w:rsidRPr="00C902F4"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  <w:t xml:space="preserve">                               kort vreemd vermogen</w:t>
            </w:r>
          </w:p>
          <w:p w14:paraId="67E73D47" w14:textId="77777777" w:rsidR="00810524" w:rsidRPr="00C902F4" w:rsidRDefault="00810524" w:rsidP="00EC7BA4">
            <w:pPr>
              <w:spacing w:line="240" w:lineRule="atLeast"/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</w:pPr>
          </w:p>
        </w:tc>
      </w:tr>
    </w:tbl>
    <w:p w14:paraId="43F50B6C" w14:textId="77777777" w:rsidR="00810524" w:rsidRPr="00B9216D" w:rsidRDefault="00810524" w:rsidP="00810524">
      <w:pPr>
        <w:spacing w:line="300" w:lineRule="atLeast"/>
        <w:jc w:val="both"/>
        <w:rPr>
          <w:rFonts w:ascii="Myriad Pro" w:hAnsi="Myriad Pro"/>
          <w:sz w:val="18"/>
          <w:szCs w:val="18"/>
        </w:rPr>
      </w:pPr>
    </w:p>
    <w:tbl>
      <w:tblPr>
        <w:tblStyle w:val="Tabelstijlturquoiseabcnova"/>
        <w:tblW w:w="0" w:type="auto"/>
        <w:tblInd w:w="852" w:type="dxa"/>
        <w:tblLook w:val="04A0" w:firstRow="1" w:lastRow="0" w:firstColumn="1" w:lastColumn="0" w:noHBand="0" w:noVBand="1"/>
      </w:tblPr>
      <w:tblGrid>
        <w:gridCol w:w="5097"/>
      </w:tblGrid>
      <w:tr w:rsidR="00810524" w:rsidRPr="00B9216D" w14:paraId="3CDE396E" w14:textId="77777777" w:rsidTr="00EC7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97" w:type="dxa"/>
            <w:shd w:val="clear" w:color="auto" w:fill="B8CCE4"/>
          </w:tcPr>
          <w:p w14:paraId="2AC4041B" w14:textId="77777777" w:rsidR="00810524" w:rsidRPr="00B9216D" w:rsidRDefault="00810524" w:rsidP="00EC7BA4">
            <w:pPr>
              <w:spacing w:line="240" w:lineRule="atLeast"/>
              <w:rPr>
                <w:rFonts w:asciiTheme="minorHAnsi" w:hAnsiTheme="minorHAnsi" w:cs="Maiandra GD"/>
                <w:color w:val="110E17"/>
                <w:sz w:val="18"/>
                <w:szCs w:val="18"/>
                <w:lang w:bidi="nl-NL"/>
              </w:rPr>
            </w:pPr>
            <w:r w:rsidRPr="00B9216D">
              <w:rPr>
                <w:rFonts w:asciiTheme="minorHAnsi" w:hAnsiTheme="minorHAnsi" w:cs="Maiandra GD"/>
                <w:color w:val="110E17"/>
                <w:sz w:val="18"/>
                <w:szCs w:val="18"/>
                <w:lang w:bidi="nl-NL"/>
              </w:rPr>
              <w:t>Solvabiliteit</w:t>
            </w:r>
          </w:p>
        </w:tc>
      </w:tr>
      <w:tr w:rsidR="00810524" w:rsidRPr="00B9216D" w14:paraId="64C3E70A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tcW w:w="5097" w:type="dxa"/>
            <w:shd w:val="clear" w:color="auto" w:fill="auto"/>
          </w:tcPr>
          <w:p w14:paraId="344DFE96" w14:textId="77777777" w:rsidR="00810524" w:rsidRPr="00B9216D" w:rsidRDefault="00810524" w:rsidP="00EC7BA4">
            <w:pPr>
              <w:spacing w:line="240" w:lineRule="atLeast"/>
              <w:rPr>
                <w:rFonts w:asciiTheme="minorHAnsi" w:hAnsiTheme="minorHAnsi" w:cs="Maiandra GD"/>
                <w:color w:val="110E17"/>
                <w:sz w:val="18"/>
                <w:szCs w:val="18"/>
                <w:lang w:bidi="nl-NL"/>
              </w:rPr>
            </w:pPr>
          </w:p>
          <w:p w14:paraId="2F2CA13A" w14:textId="77777777" w:rsidR="00810524" w:rsidRPr="00C902F4" w:rsidRDefault="00810524" w:rsidP="00EC7BA4">
            <w:pPr>
              <w:spacing w:line="240" w:lineRule="atLeast"/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</w:pPr>
            <w:r w:rsidRPr="00C902F4"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  <w:t xml:space="preserve">                           totaal eigen vermogen </w:t>
            </w:r>
          </w:p>
          <w:p w14:paraId="5E31F4A7" w14:textId="77777777" w:rsidR="00810524" w:rsidRPr="00C902F4" w:rsidRDefault="00810524" w:rsidP="00EC7BA4">
            <w:pPr>
              <w:spacing w:line="240" w:lineRule="atLeast"/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</w:pPr>
            <w:r w:rsidRPr="00C902F4"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  <w:t>Solvabiliteit   =   -------------------------------- x 100%</w:t>
            </w:r>
          </w:p>
          <w:p w14:paraId="3D83888E" w14:textId="77777777" w:rsidR="00810524" w:rsidRPr="00C902F4" w:rsidRDefault="00810524" w:rsidP="00EC7BA4">
            <w:pPr>
              <w:spacing w:line="240" w:lineRule="atLeast"/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</w:pPr>
            <w:r w:rsidRPr="00C902F4"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  <w:t xml:space="preserve">                                   </w:t>
            </w:r>
            <w:r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  <w:t>b</w:t>
            </w:r>
            <w:r w:rsidRPr="00C902F4">
              <w:rPr>
                <w:rFonts w:ascii="Arial" w:hAnsi="Arial" w:cs="Arial"/>
                <w:color w:val="110E17"/>
                <w:sz w:val="18"/>
                <w:szCs w:val="18"/>
                <w:lang w:bidi="nl-NL"/>
              </w:rPr>
              <w:t>alanstotaal</w:t>
            </w:r>
          </w:p>
          <w:p w14:paraId="7A1A79E9" w14:textId="77777777" w:rsidR="00810524" w:rsidRPr="00B9216D" w:rsidRDefault="00810524" w:rsidP="00EC7BA4">
            <w:pPr>
              <w:spacing w:line="240" w:lineRule="atLeast"/>
              <w:rPr>
                <w:rFonts w:asciiTheme="minorHAnsi" w:hAnsiTheme="minorHAnsi" w:cs="Maiandra GD"/>
                <w:color w:val="110E17"/>
                <w:sz w:val="18"/>
                <w:szCs w:val="18"/>
                <w:lang w:bidi="nl-NL"/>
              </w:rPr>
            </w:pPr>
          </w:p>
        </w:tc>
      </w:tr>
    </w:tbl>
    <w:p w14:paraId="4A834D2A" w14:textId="77777777" w:rsidR="00810524" w:rsidRPr="00B9216D" w:rsidRDefault="00810524" w:rsidP="00810524">
      <w:pPr>
        <w:spacing w:line="300" w:lineRule="atLeast"/>
        <w:jc w:val="both"/>
        <w:rPr>
          <w:rFonts w:asciiTheme="minorHAnsi" w:hAnsiTheme="minorHAnsi"/>
          <w:sz w:val="18"/>
          <w:szCs w:val="18"/>
        </w:rPr>
      </w:pPr>
    </w:p>
    <w:p w14:paraId="2A3418A1" w14:textId="77777777" w:rsidR="00810524" w:rsidRPr="002039F9" w:rsidRDefault="00810524" w:rsidP="00810524">
      <w:pPr>
        <w:pStyle w:val="Stijl1"/>
      </w:pPr>
      <w:r w:rsidRPr="002039F9">
        <w:t>De gegadigde heeft met betrekking tot de liquiditeit en solvabiliteit over de afgelopen drie boekjaren de onderstaande resultaten bereikt:</w:t>
      </w:r>
    </w:p>
    <w:p w14:paraId="2BA1A032" w14:textId="77777777" w:rsidR="00810524" w:rsidRPr="00B9216D" w:rsidRDefault="00810524" w:rsidP="00810524">
      <w:pPr>
        <w:spacing w:line="300" w:lineRule="atLeast"/>
        <w:jc w:val="both"/>
        <w:rPr>
          <w:rFonts w:ascii="Myriad Pro" w:hAnsi="Myriad Pro"/>
          <w:sz w:val="18"/>
          <w:szCs w:val="18"/>
        </w:rPr>
      </w:pPr>
    </w:p>
    <w:tbl>
      <w:tblPr>
        <w:tblStyle w:val="Rastertabel4-Accent1"/>
        <w:tblW w:w="8098" w:type="dxa"/>
        <w:tblLook w:val="04A0" w:firstRow="1" w:lastRow="0" w:firstColumn="1" w:lastColumn="0" w:noHBand="0" w:noVBand="1"/>
      </w:tblPr>
      <w:tblGrid>
        <w:gridCol w:w="2726"/>
        <w:gridCol w:w="1815"/>
        <w:gridCol w:w="1700"/>
        <w:gridCol w:w="1857"/>
      </w:tblGrid>
      <w:tr w:rsidR="00810524" w:rsidRPr="002039F9" w14:paraId="07B6E74E" w14:textId="77777777" w:rsidTr="00EC7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28B717B" w14:textId="77777777" w:rsidR="00810524" w:rsidRPr="002039F9" w:rsidRDefault="00810524" w:rsidP="00EC7BA4">
            <w:pPr>
              <w:spacing w:line="300" w:lineRule="atLeast"/>
              <w:rPr>
                <w:rFonts w:ascii="Arial" w:hAnsi="Arial" w:cs="Arial"/>
                <w:bCs w:val="0"/>
                <w:sz w:val="20"/>
                <w:szCs w:val="20"/>
                <w:lang w:bidi="ar-SA"/>
              </w:rPr>
            </w:pPr>
          </w:p>
        </w:tc>
        <w:tc>
          <w:tcPr>
            <w:tcW w:w="1815" w:type="dxa"/>
          </w:tcPr>
          <w:p w14:paraId="6A8D7B49" w14:textId="77777777" w:rsidR="00810524" w:rsidRPr="002039F9" w:rsidRDefault="00810524" w:rsidP="00EC7BA4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b w:val="0"/>
                <w:bCs w:val="0"/>
                <w:sz w:val="20"/>
                <w:szCs w:val="20"/>
                <w:lang w:bidi="ar-SA"/>
              </w:rPr>
              <w:t>202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bidi="ar-SA"/>
              </w:rPr>
              <w:t>3</w:t>
            </w:r>
          </w:p>
        </w:tc>
        <w:tc>
          <w:tcPr>
            <w:tcW w:w="1700" w:type="dxa"/>
          </w:tcPr>
          <w:p w14:paraId="50BF863F" w14:textId="77777777" w:rsidR="00810524" w:rsidRPr="002039F9" w:rsidRDefault="00810524" w:rsidP="00EC7BA4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b w:val="0"/>
                <w:bCs w:val="0"/>
                <w:sz w:val="20"/>
                <w:szCs w:val="20"/>
                <w:lang w:bidi="ar-SA"/>
              </w:rPr>
              <w:t>202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bidi="ar-SA"/>
              </w:rPr>
              <w:t>2</w:t>
            </w:r>
          </w:p>
        </w:tc>
        <w:tc>
          <w:tcPr>
            <w:tcW w:w="1857" w:type="dxa"/>
          </w:tcPr>
          <w:p w14:paraId="5E8DF9D9" w14:textId="77777777" w:rsidR="00810524" w:rsidRPr="002039F9" w:rsidRDefault="00810524" w:rsidP="00EC7BA4">
            <w:pPr>
              <w:spacing w:line="30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b w:val="0"/>
                <w:bCs w:val="0"/>
                <w:sz w:val="20"/>
                <w:szCs w:val="20"/>
                <w:lang w:bidi="ar-SA"/>
              </w:rPr>
              <w:t>202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bidi="ar-SA"/>
              </w:rPr>
              <w:t>1</w:t>
            </w:r>
          </w:p>
        </w:tc>
      </w:tr>
      <w:tr w:rsidR="00810524" w:rsidRPr="002039F9" w14:paraId="68A0B4B9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0ED45D47" w14:textId="77777777" w:rsidR="00810524" w:rsidRPr="002039F9" w:rsidRDefault="00810524" w:rsidP="00EC7BA4">
            <w:pPr>
              <w:spacing w:line="300" w:lineRule="atLeast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bidi="ar-SA"/>
              </w:rPr>
              <w:t xml:space="preserve">Debiteuren </w:t>
            </w:r>
          </w:p>
        </w:tc>
        <w:tc>
          <w:tcPr>
            <w:tcW w:w="1815" w:type="dxa"/>
          </w:tcPr>
          <w:p w14:paraId="040B1A47" w14:textId="77777777" w:rsidR="00810524" w:rsidRPr="002039F9" w:rsidRDefault="00810524" w:rsidP="00EC7BA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€ </w:t>
            </w:r>
          </w:p>
        </w:tc>
        <w:tc>
          <w:tcPr>
            <w:tcW w:w="1700" w:type="dxa"/>
          </w:tcPr>
          <w:p w14:paraId="38FBD316" w14:textId="77777777" w:rsidR="00810524" w:rsidRPr="002039F9" w:rsidRDefault="00810524" w:rsidP="00EC7BA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€ </w:t>
            </w:r>
          </w:p>
        </w:tc>
        <w:tc>
          <w:tcPr>
            <w:tcW w:w="1857" w:type="dxa"/>
          </w:tcPr>
          <w:p w14:paraId="2FDDBCCC" w14:textId="77777777" w:rsidR="00810524" w:rsidRPr="002039F9" w:rsidRDefault="00810524" w:rsidP="00EC7BA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€ </w:t>
            </w:r>
          </w:p>
        </w:tc>
      </w:tr>
      <w:tr w:rsidR="00810524" w:rsidRPr="002039F9" w14:paraId="2EC64BC6" w14:textId="77777777" w:rsidTr="00EC7BA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8421C82" w14:textId="77777777" w:rsidR="00810524" w:rsidRPr="002039F9" w:rsidRDefault="00810524" w:rsidP="00EC7BA4">
            <w:pPr>
              <w:spacing w:line="300" w:lineRule="atLeast"/>
              <w:rPr>
                <w:rFonts w:ascii="Arial" w:hAnsi="Arial" w:cs="Arial"/>
                <w:b w:val="0"/>
                <w:bCs w:val="0"/>
                <w:i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bidi="ar-SA"/>
              </w:rPr>
              <w:t xml:space="preserve">Liquide middelen </w:t>
            </w:r>
          </w:p>
        </w:tc>
        <w:tc>
          <w:tcPr>
            <w:tcW w:w="1815" w:type="dxa"/>
          </w:tcPr>
          <w:p w14:paraId="1B4C985F" w14:textId="77777777" w:rsidR="00810524" w:rsidRPr="002039F9" w:rsidRDefault="00810524" w:rsidP="00EC7BA4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  <w:tc>
          <w:tcPr>
            <w:tcW w:w="1700" w:type="dxa"/>
          </w:tcPr>
          <w:p w14:paraId="647E32C6" w14:textId="77777777" w:rsidR="00810524" w:rsidRPr="002039F9" w:rsidRDefault="00810524" w:rsidP="00EC7BA4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  <w:tc>
          <w:tcPr>
            <w:tcW w:w="1857" w:type="dxa"/>
          </w:tcPr>
          <w:p w14:paraId="586ED3F5" w14:textId="77777777" w:rsidR="00810524" w:rsidRPr="002039F9" w:rsidRDefault="00810524" w:rsidP="00EC7BA4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</w:tr>
      <w:tr w:rsidR="00810524" w:rsidRPr="002039F9" w14:paraId="42F1CD16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0855C8BE" w14:textId="77777777" w:rsidR="00810524" w:rsidRPr="002039F9" w:rsidRDefault="00810524" w:rsidP="00EC7BA4">
            <w:pPr>
              <w:spacing w:line="300" w:lineRule="atLeast"/>
              <w:rPr>
                <w:rFonts w:ascii="Arial" w:hAnsi="Arial" w:cs="Arial"/>
                <w:b w:val="0"/>
                <w:bCs w:val="0"/>
                <w:i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bidi="ar-SA"/>
              </w:rPr>
              <w:t>Kort vreemd vermogen</w:t>
            </w:r>
          </w:p>
        </w:tc>
        <w:tc>
          <w:tcPr>
            <w:tcW w:w="1815" w:type="dxa"/>
          </w:tcPr>
          <w:p w14:paraId="5E02E462" w14:textId="77777777" w:rsidR="00810524" w:rsidRPr="002039F9" w:rsidRDefault="00810524" w:rsidP="00EC7BA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  <w:tc>
          <w:tcPr>
            <w:tcW w:w="1700" w:type="dxa"/>
          </w:tcPr>
          <w:p w14:paraId="300068C2" w14:textId="77777777" w:rsidR="00810524" w:rsidRPr="002039F9" w:rsidRDefault="00810524" w:rsidP="00EC7BA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  <w:tc>
          <w:tcPr>
            <w:tcW w:w="1857" w:type="dxa"/>
          </w:tcPr>
          <w:p w14:paraId="1ABF9632" w14:textId="77777777" w:rsidR="00810524" w:rsidRPr="002039F9" w:rsidRDefault="00810524" w:rsidP="00EC7BA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</w:tr>
      <w:tr w:rsidR="00810524" w:rsidRPr="002039F9" w14:paraId="7E8CB60F" w14:textId="77777777" w:rsidTr="00EC7BA4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5155A56D" w14:textId="77777777" w:rsidR="00810524" w:rsidRPr="002039F9" w:rsidRDefault="00810524" w:rsidP="00EC7BA4">
            <w:pPr>
              <w:spacing w:line="300" w:lineRule="atLeast"/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  <w:lang w:bidi="ar-SA"/>
              </w:rPr>
              <w:t>Totaal eigen vermogen</w:t>
            </w:r>
          </w:p>
        </w:tc>
        <w:tc>
          <w:tcPr>
            <w:tcW w:w="1815" w:type="dxa"/>
          </w:tcPr>
          <w:p w14:paraId="5DB817AB" w14:textId="77777777" w:rsidR="00810524" w:rsidRPr="002039F9" w:rsidRDefault="00810524" w:rsidP="00EC7BA4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  <w:tc>
          <w:tcPr>
            <w:tcW w:w="1700" w:type="dxa"/>
          </w:tcPr>
          <w:p w14:paraId="7A70E97D" w14:textId="77777777" w:rsidR="00810524" w:rsidRPr="002039F9" w:rsidRDefault="00810524" w:rsidP="00EC7BA4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  <w:tc>
          <w:tcPr>
            <w:tcW w:w="1857" w:type="dxa"/>
          </w:tcPr>
          <w:p w14:paraId="58BA4F9A" w14:textId="77777777" w:rsidR="00810524" w:rsidRPr="002039F9" w:rsidRDefault="00810524" w:rsidP="00EC7BA4">
            <w:pPr>
              <w:spacing w:line="30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</w:tr>
      <w:tr w:rsidR="00810524" w:rsidRPr="002039F9" w14:paraId="638FAECF" w14:textId="77777777" w:rsidTr="00EC7B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6" w:type="dxa"/>
          </w:tcPr>
          <w:p w14:paraId="77316BF6" w14:textId="77777777" w:rsidR="00810524" w:rsidRPr="002039F9" w:rsidRDefault="00810524" w:rsidP="00EC7BA4">
            <w:pPr>
              <w:spacing w:line="300" w:lineRule="atLeast"/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b w:val="0"/>
                <w:bCs w:val="0"/>
                <w:iCs/>
                <w:color w:val="auto"/>
                <w:sz w:val="20"/>
                <w:szCs w:val="20"/>
                <w:lang w:bidi="ar-SA"/>
              </w:rPr>
              <w:t xml:space="preserve">Balanstotaal </w:t>
            </w:r>
          </w:p>
        </w:tc>
        <w:tc>
          <w:tcPr>
            <w:tcW w:w="1815" w:type="dxa"/>
          </w:tcPr>
          <w:p w14:paraId="3E07A8CA" w14:textId="77777777" w:rsidR="00810524" w:rsidRPr="002039F9" w:rsidRDefault="00810524" w:rsidP="00EC7BA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  <w:tc>
          <w:tcPr>
            <w:tcW w:w="1700" w:type="dxa"/>
          </w:tcPr>
          <w:p w14:paraId="46E320EE" w14:textId="77777777" w:rsidR="00810524" w:rsidRPr="002039F9" w:rsidRDefault="00810524" w:rsidP="00EC7BA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  <w:tc>
          <w:tcPr>
            <w:tcW w:w="1857" w:type="dxa"/>
          </w:tcPr>
          <w:p w14:paraId="1273123F" w14:textId="77777777" w:rsidR="00810524" w:rsidRPr="002039F9" w:rsidRDefault="00810524" w:rsidP="00EC7BA4">
            <w:pPr>
              <w:spacing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2039F9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€</w:t>
            </w:r>
          </w:p>
        </w:tc>
      </w:tr>
    </w:tbl>
    <w:p w14:paraId="1A3236AF" w14:textId="77777777" w:rsidR="00810524" w:rsidRPr="00B9216D" w:rsidRDefault="00810524" w:rsidP="00810524">
      <w:pPr>
        <w:spacing w:line="300" w:lineRule="atLeast"/>
        <w:jc w:val="both"/>
        <w:rPr>
          <w:rFonts w:ascii="Myriad Pro" w:hAnsi="Myriad Pro"/>
          <w:sz w:val="18"/>
          <w:szCs w:val="18"/>
        </w:rPr>
      </w:pPr>
    </w:p>
    <w:p w14:paraId="1368983E" w14:textId="77777777" w:rsidR="00810524" w:rsidRPr="002106FB" w:rsidRDefault="00810524" w:rsidP="00810524">
      <w:pPr>
        <w:pStyle w:val="Stijl1"/>
      </w:pPr>
      <w:r w:rsidRPr="002106FB">
        <w:t>Verklaring accountant</w:t>
      </w:r>
    </w:p>
    <w:p w14:paraId="2EA52CA2" w14:textId="77777777" w:rsidR="00810524" w:rsidRPr="00B9216D" w:rsidRDefault="00810524" w:rsidP="00810524">
      <w:pPr>
        <w:spacing w:line="300" w:lineRule="atLeast"/>
        <w:jc w:val="both"/>
        <w:rPr>
          <w:rFonts w:ascii="Myriad Pro" w:hAnsi="Myriad Pro"/>
          <w:sz w:val="18"/>
          <w:szCs w:val="18"/>
        </w:rPr>
      </w:pPr>
    </w:p>
    <w:p w14:paraId="11AE1FD7" w14:textId="77777777" w:rsidR="00810524" w:rsidRPr="00C902F4" w:rsidRDefault="00810524" w:rsidP="00810524">
      <w:pPr>
        <w:rPr>
          <w:lang w:val="x-none" w:eastAsia="ar-SA"/>
        </w:rPr>
      </w:pPr>
    </w:p>
    <w:p w14:paraId="60083E8A" w14:textId="77777777" w:rsidR="00810524" w:rsidRDefault="00810524" w:rsidP="00810524">
      <w:pPr>
        <w:pStyle w:val="Stijl1"/>
      </w:pPr>
    </w:p>
    <w:p w14:paraId="1BA377EC" w14:textId="77777777" w:rsidR="001C2E2F" w:rsidRDefault="001C2E2F"/>
    <w:sectPr w:rsidR="001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topi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charset w:val="00"/>
    <w:family w:val="swiss"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23F05"/>
    <w:multiLevelType w:val="multilevel"/>
    <w:tmpl w:val="2048DE18"/>
    <w:lvl w:ilvl="0">
      <w:start w:val="1"/>
      <w:numFmt w:val="decimal"/>
      <w:pStyle w:val="Kop1"/>
      <w:lvlText w:val="Hoofdstuk %1.   "/>
      <w:lvlJc w:val="left"/>
      <w:pPr>
        <w:ind w:left="6456" w:hanging="360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1713" w:hanging="72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710111422">
    <w:abstractNumId w:val="0"/>
  </w:num>
  <w:num w:numId="2" w16cid:durableId="6030799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10524"/>
    <w:rsid w:val="00013A38"/>
    <w:rsid w:val="001C2E2F"/>
    <w:rsid w:val="002E2A7A"/>
    <w:rsid w:val="005018A0"/>
    <w:rsid w:val="00810524"/>
    <w:rsid w:val="009203D0"/>
    <w:rsid w:val="00EB40D9"/>
    <w:rsid w:val="00EB40F9"/>
    <w:rsid w:val="00E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8FBF"/>
  <w15:chartTrackingRefBased/>
  <w15:docId w15:val="{91C5A011-F3FA-4287-9242-6991EA7D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0524"/>
    <w:rPr>
      <w:rFonts w:eastAsia="Calibri"/>
    </w:rPr>
  </w:style>
  <w:style w:type="paragraph" w:styleId="Kop1">
    <w:name w:val="heading 1"/>
    <w:aliases w:val="Hoofdstuk,Section Heading"/>
    <w:basedOn w:val="Standaard"/>
    <w:next w:val="Standaard"/>
    <w:link w:val="Kop1Char1"/>
    <w:qFormat/>
    <w:rsid w:val="00810524"/>
    <w:pPr>
      <w:keepNext/>
      <w:numPr>
        <w:numId w:val="1"/>
      </w:numPr>
      <w:spacing w:before="240" w:after="240"/>
      <w:ind w:left="284" w:hanging="284"/>
      <w:outlineLvl w:val="0"/>
    </w:pPr>
    <w:rPr>
      <w:rFonts w:eastAsia="Times" w:cs="Times New Roman"/>
      <w:b/>
      <w:sz w:val="32"/>
      <w:lang w:val="x-none" w:eastAsia="ar-SA"/>
    </w:rPr>
  </w:style>
  <w:style w:type="paragraph" w:styleId="Kop2">
    <w:name w:val="heading 2"/>
    <w:aliases w:val="Reset numbering + Regelafstand:  Minimaal 14 pt + Regelafstand:  Minima...,paragraaf,Heading 2"/>
    <w:basedOn w:val="Standaard"/>
    <w:next w:val="Standaard"/>
    <w:link w:val="Kop2Char"/>
    <w:qFormat/>
    <w:rsid w:val="00810524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b/>
      <w:sz w:val="24"/>
      <w:lang w:val="x-none"/>
    </w:rPr>
  </w:style>
  <w:style w:type="paragraph" w:styleId="Kop3">
    <w:name w:val="heading 3"/>
    <w:basedOn w:val="Standaard"/>
    <w:next w:val="Standaard"/>
    <w:link w:val="Kop3Char"/>
    <w:qFormat/>
    <w:rsid w:val="00810524"/>
    <w:pPr>
      <w:keepNext/>
      <w:widowControl w:val="0"/>
      <w:numPr>
        <w:ilvl w:val="2"/>
        <w:numId w:val="1"/>
      </w:numPr>
      <w:overflowPunct w:val="0"/>
      <w:autoSpaceDE w:val="0"/>
      <w:autoSpaceDN w:val="0"/>
      <w:adjustRightInd w:val="0"/>
      <w:spacing w:before="240" w:after="60"/>
      <w:ind w:left="567" w:hanging="567"/>
      <w:textAlignment w:val="baseline"/>
      <w:outlineLvl w:val="2"/>
    </w:pPr>
    <w:rPr>
      <w:rFonts w:eastAsia="Times New Roman" w:cs="Times New Roman"/>
      <w:b/>
      <w:lang w:val="x-none"/>
    </w:rPr>
  </w:style>
  <w:style w:type="paragraph" w:styleId="Kop4">
    <w:name w:val="heading 4"/>
    <w:basedOn w:val="Standaard"/>
    <w:next w:val="Standaard"/>
    <w:link w:val="Kop4Char"/>
    <w:qFormat/>
    <w:rsid w:val="00810524"/>
    <w:pPr>
      <w:keepNext/>
      <w:numPr>
        <w:ilvl w:val="3"/>
        <w:numId w:val="1"/>
      </w:numPr>
      <w:spacing w:before="120" w:after="120"/>
      <w:outlineLvl w:val="3"/>
    </w:pPr>
    <w:rPr>
      <w:rFonts w:eastAsia="Times New Roman" w:cs="Times New Roman"/>
      <w:b/>
      <w:i/>
      <w:lang w:val="x-none"/>
    </w:rPr>
  </w:style>
  <w:style w:type="paragraph" w:styleId="Kop5">
    <w:name w:val="heading 5"/>
    <w:basedOn w:val="Standaard"/>
    <w:next w:val="Standaard"/>
    <w:link w:val="Kop5Char"/>
    <w:qFormat/>
    <w:rsid w:val="00810524"/>
    <w:pPr>
      <w:keepNext/>
      <w:numPr>
        <w:ilvl w:val="4"/>
        <w:numId w:val="1"/>
      </w:numPr>
      <w:spacing w:after="120"/>
      <w:ind w:left="851" w:hanging="851"/>
      <w:outlineLvl w:val="4"/>
    </w:pPr>
    <w:rPr>
      <w:rFonts w:eastAsia="Times New Roman" w:cs="Times New Roman"/>
      <w:b/>
      <w:bCs/>
      <w:i/>
      <w:iCs/>
      <w:lang w:val="x-none"/>
    </w:rPr>
  </w:style>
  <w:style w:type="paragraph" w:styleId="Kop6">
    <w:name w:val="heading 6"/>
    <w:basedOn w:val="Standaard"/>
    <w:next w:val="Standaard"/>
    <w:link w:val="Kop6Char"/>
    <w:qFormat/>
    <w:rsid w:val="00810524"/>
    <w:pPr>
      <w:keepNext/>
      <w:numPr>
        <w:ilvl w:val="5"/>
        <w:numId w:val="1"/>
      </w:numPr>
      <w:spacing w:line="360" w:lineRule="auto"/>
      <w:outlineLvl w:val="5"/>
    </w:pPr>
    <w:rPr>
      <w:rFonts w:eastAsia="Times New Roman" w:cs="Times New Roman"/>
      <w:b/>
      <w:sz w:val="22"/>
      <w:lang w:val="x-none"/>
    </w:rPr>
  </w:style>
  <w:style w:type="paragraph" w:styleId="Kop7">
    <w:name w:val="heading 7"/>
    <w:basedOn w:val="Standaard"/>
    <w:next w:val="Standaard"/>
    <w:link w:val="Kop7Char"/>
    <w:qFormat/>
    <w:rsid w:val="00810524"/>
    <w:pPr>
      <w:keepNext/>
      <w:numPr>
        <w:ilvl w:val="6"/>
        <w:numId w:val="1"/>
      </w:numPr>
      <w:outlineLvl w:val="6"/>
    </w:pPr>
    <w:rPr>
      <w:rFonts w:eastAsia="Times New Roman" w:cs="Times New Roman"/>
      <w:b/>
      <w:sz w:val="16"/>
      <w:lang w:val="x-none"/>
    </w:rPr>
  </w:style>
  <w:style w:type="paragraph" w:styleId="Kop8">
    <w:name w:val="heading 8"/>
    <w:basedOn w:val="Standaard"/>
    <w:next w:val="Standaard"/>
    <w:link w:val="Kop8Char"/>
    <w:qFormat/>
    <w:rsid w:val="00810524"/>
    <w:pPr>
      <w:numPr>
        <w:ilvl w:val="7"/>
        <w:numId w:val="1"/>
      </w:numPr>
      <w:spacing w:before="240" w:after="60"/>
      <w:outlineLvl w:val="7"/>
    </w:pPr>
    <w:rPr>
      <w:rFonts w:ascii="Utopia" w:eastAsia="Times New Roman" w:hAnsi="Utopia" w:cs="Times New Roman"/>
      <w:i/>
      <w:sz w:val="19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uiPriority w:val="9"/>
    <w:rsid w:val="008105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810524"/>
    <w:rPr>
      <w:rFonts w:eastAsia="Times New Roman" w:cs="Times New Roman"/>
      <w:b/>
      <w:sz w:val="24"/>
      <w:lang w:val="x-none"/>
    </w:rPr>
  </w:style>
  <w:style w:type="character" w:customStyle="1" w:styleId="Kop3Char">
    <w:name w:val="Kop 3 Char"/>
    <w:basedOn w:val="Standaardalinea-lettertype"/>
    <w:link w:val="Kop3"/>
    <w:rsid w:val="00810524"/>
    <w:rPr>
      <w:rFonts w:eastAsia="Times New Roman" w:cs="Times New Roman"/>
      <w:b/>
      <w:lang w:val="x-none"/>
    </w:rPr>
  </w:style>
  <w:style w:type="character" w:customStyle="1" w:styleId="Kop4Char">
    <w:name w:val="Kop 4 Char"/>
    <w:basedOn w:val="Standaardalinea-lettertype"/>
    <w:link w:val="Kop4"/>
    <w:rsid w:val="00810524"/>
    <w:rPr>
      <w:rFonts w:eastAsia="Times New Roman" w:cs="Times New Roman"/>
      <w:b/>
      <w:i/>
      <w:lang w:val="x-none"/>
    </w:rPr>
  </w:style>
  <w:style w:type="character" w:customStyle="1" w:styleId="Kop5Char">
    <w:name w:val="Kop 5 Char"/>
    <w:basedOn w:val="Standaardalinea-lettertype"/>
    <w:link w:val="Kop5"/>
    <w:rsid w:val="00810524"/>
    <w:rPr>
      <w:rFonts w:eastAsia="Times New Roman" w:cs="Times New Roman"/>
      <w:b/>
      <w:bCs/>
      <w:i/>
      <w:iCs/>
      <w:lang w:val="x-none"/>
    </w:rPr>
  </w:style>
  <w:style w:type="character" w:customStyle="1" w:styleId="Kop6Char">
    <w:name w:val="Kop 6 Char"/>
    <w:basedOn w:val="Standaardalinea-lettertype"/>
    <w:link w:val="Kop6"/>
    <w:rsid w:val="00810524"/>
    <w:rPr>
      <w:rFonts w:eastAsia="Times New Roman" w:cs="Times New Roman"/>
      <w:b/>
      <w:sz w:val="22"/>
      <w:lang w:val="x-none"/>
    </w:rPr>
  </w:style>
  <w:style w:type="character" w:customStyle="1" w:styleId="Kop7Char">
    <w:name w:val="Kop 7 Char"/>
    <w:basedOn w:val="Standaardalinea-lettertype"/>
    <w:link w:val="Kop7"/>
    <w:rsid w:val="00810524"/>
    <w:rPr>
      <w:rFonts w:eastAsia="Times New Roman" w:cs="Times New Roman"/>
      <w:b/>
      <w:sz w:val="16"/>
      <w:lang w:val="x-none"/>
    </w:rPr>
  </w:style>
  <w:style w:type="character" w:customStyle="1" w:styleId="Kop8Char">
    <w:name w:val="Kop 8 Char"/>
    <w:basedOn w:val="Standaardalinea-lettertype"/>
    <w:link w:val="Kop8"/>
    <w:rsid w:val="00810524"/>
    <w:rPr>
      <w:rFonts w:ascii="Utopia" w:eastAsia="Times New Roman" w:hAnsi="Utopia" w:cs="Times New Roman"/>
      <w:i/>
      <w:sz w:val="19"/>
      <w:lang w:val="x-none"/>
    </w:rPr>
  </w:style>
  <w:style w:type="character" w:customStyle="1" w:styleId="Kop1Char1">
    <w:name w:val="Kop 1 Char1"/>
    <w:aliases w:val="Hoofdstuk Char,Section Heading Char"/>
    <w:link w:val="Kop1"/>
    <w:rsid w:val="00810524"/>
    <w:rPr>
      <w:rFonts w:eastAsia="Times" w:cs="Times New Roman"/>
      <w:b/>
      <w:sz w:val="32"/>
      <w:lang w:val="x-none" w:eastAsia="ar-SA"/>
    </w:rPr>
  </w:style>
  <w:style w:type="paragraph" w:customStyle="1" w:styleId="Stijl1">
    <w:name w:val="Stijl1"/>
    <w:basedOn w:val="Standaard"/>
    <w:link w:val="Stijl1Char"/>
    <w:qFormat/>
    <w:rsid w:val="00810524"/>
    <w:pPr>
      <w:spacing w:line="360" w:lineRule="auto"/>
    </w:pPr>
    <w:rPr>
      <w:lang w:eastAsia="nl-NL"/>
    </w:rPr>
  </w:style>
  <w:style w:type="character" w:customStyle="1" w:styleId="Stijl1Char">
    <w:name w:val="Stijl1 Char"/>
    <w:basedOn w:val="Standaardalinea-lettertype"/>
    <w:link w:val="Stijl1"/>
    <w:rsid w:val="00810524"/>
    <w:rPr>
      <w:rFonts w:eastAsia="Calibri"/>
      <w:lang w:eastAsia="nl-NL"/>
    </w:rPr>
  </w:style>
  <w:style w:type="table" w:customStyle="1" w:styleId="Tabelstijlturquoiseabcnova">
    <w:name w:val="Tabelstijl turquoise abcnova"/>
    <w:basedOn w:val="Standaardtabel"/>
    <w:uiPriority w:val="99"/>
    <w:rsid w:val="00810524"/>
    <w:rPr>
      <w:rFonts w:ascii="Times New Roman" w:eastAsia="Times New Roman" w:hAnsi="Times New Roman" w:cs="Times New Roman"/>
      <w:lang w:eastAsia="nl-NL"/>
    </w:rPr>
    <w:tblPr>
      <w:tblStyleRow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cPr>
      <w:shd w:val="clear" w:color="auto" w:fill="auto"/>
    </w:tcPr>
    <w:tblStylePr w:type="firstRow">
      <w:tblPr/>
      <w:tcPr>
        <w:shd w:val="clear" w:color="auto" w:fill="4F81BD" w:themeFill="accent1"/>
      </w:tcPr>
    </w:tblStylePr>
    <w:tblStylePr w:type="band1Horz">
      <w:tblPr/>
      <w:tcPr>
        <w:shd w:val="clear" w:color="auto" w:fill="9BBB59" w:themeFill="accent3"/>
      </w:tcPr>
    </w:tblStylePr>
  </w:style>
  <w:style w:type="table" w:styleId="Rastertabel4-Accent1">
    <w:name w:val="Grid Table 4 Accent 1"/>
    <w:basedOn w:val="Standaardtabel"/>
    <w:uiPriority w:val="49"/>
    <w:rsid w:val="00810524"/>
    <w:rPr>
      <w:rFonts w:ascii="Montserrat" w:eastAsia="Times New Roman" w:hAnsi="Montserrat" w:cs="Maiandra GD"/>
      <w:color w:val="110E17"/>
      <w:sz w:val="18"/>
      <w:szCs w:val="18"/>
      <w:lang w:eastAsia="nl-NL" w:bidi="nl-N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834</Characters>
  <Application>Microsoft Office Word</Application>
  <DocSecurity>0</DocSecurity>
  <Lines>6</Lines>
  <Paragraphs>1</Paragraphs>
  <ScaleCrop>false</ScaleCrop>
  <Company>Gemeente Vlaardingen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van Wijk</dc:creator>
  <cp:keywords/>
  <dc:description/>
  <cp:lastModifiedBy>Sander van Wijk</cp:lastModifiedBy>
  <cp:revision>1</cp:revision>
  <dcterms:created xsi:type="dcterms:W3CDTF">2025-01-27T12:54:00Z</dcterms:created>
  <dcterms:modified xsi:type="dcterms:W3CDTF">2025-01-27T12:55:00Z</dcterms:modified>
</cp:coreProperties>
</file>