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35C2" w14:textId="041767D8" w:rsidR="00DC0243" w:rsidRDefault="00046AE4" w:rsidP="003564BF">
      <w:pPr>
        <w:spacing w:line="288" w:lineRule="auto"/>
        <w:jc w:val="both"/>
        <w:rPr>
          <w:rFonts w:ascii="Arial" w:hAnsi="Arial" w:cs="Arial"/>
          <w:b/>
          <w:bCs/>
        </w:rPr>
      </w:pPr>
      <w:r>
        <w:rPr>
          <w:noProof/>
        </w:rPr>
        <w:drawing>
          <wp:anchor distT="0" distB="0" distL="114300" distR="114300" simplePos="0" relativeHeight="251658240"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0243">
        <w:rPr>
          <w:rFonts w:ascii="Arial" w:hAnsi="Arial" w:cs="Arial"/>
          <w:b/>
          <w:bCs/>
        </w:rPr>
        <w:t>Dienstverlenersovereenkomst</w:t>
      </w:r>
      <w:r w:rsidR="00A413D9">
        <w:rPr>
          <w:rFonts w:ascii="Arial" w:hAnsi="Arial" w:cs="Arial"/>
          <w:b/>
          <w:bCs/>
        </w:rPr>
        <w:t xml:space="preserve"> </w:t>
      </w:r>
      <w:r w:rsidR="00A413D9" w:rsidRPr="00A413D9">
        <w:rPr>
          <w:rFonts w:ascii="Arial" w:hAnsi="Arial" w:cs="Arial"/>
          <w:b/>
          <w:bCs/>
        </w:rPr>
        <w:t>Regionale Verkeerskundige Teams 2025-2028</w:t>
      </w:r>
    </w:p>
    <w:p w14:paraId="5329D7E3" w14:textId="547446B4"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DC0243" w:rsidRPr="00DC0243">
        <w:rPr>
          <w:rFonts w:ascii="Arial" w:hAnsi="Arial" w:cs="Arial"/>
        </w:rPr>
        <w:t>C2330512</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38F338A1" w14:textId="1B25B1B7" w:rsidR="00030DCD" w:rsidRPr="00030DCD" w:rsidRDefault="00030DCD" w:rsidP="00030DCD">
      <w:pPr>
        <w:jc w:val="both"/>
        <w:rPr>
          <w:rFonts w:ascii="Arial" w:hAnsi="Arial" w:cs="Arial"/>
        </w:rPr>
      </w:pPr>
      <w:r w:rsidRPr="00030DCD">
        <w:rPr>
          <w:rFonts w:ascii="Arial" w:hAnsi="Arial" w:cs="Arial"/>
        </w:rPr>
        <w:t xml:space="preserve">Provincie Noord-Brabant, publiekrechtelijk rechtspersoon gevestigd te ’s </w:t>
      </w:r>
      <w:proofErr w:type="spellStart"/>
      <w:r w:rsidRPr="00030DCD">
        <w:rPr>
          <w:rFonts w:ascii="Arial" w:hAnsi="Arial" w:cs="Arial"/>
        </w:rPr>
        <w:t>Hertogenbosch</w:t>
      </w:r>
      <w:proofErr w:type="spellEnd"/>
      <w:r w:rsidRPr="00030DCD">
        <w:rPr>
          <w:rFonts w:ascii="Arial" w:hAnsi="Arial" w:cs="Arial"/>
        </w:rPr>
        <w:t xml:space="preserve"> (5216 TV) aan de Brabantlaan 1, te dezen rechtsgeldig vertegenwoordigd door (</w:t>
      </w:r>
      <w:r w:rsidR="00B2794E" w:rsidRPr="00B2794E">
        <w:rPr>
          <w:rFonts w:ascii="Arial" w:hAnsi="Arial" w:cs="Arial"/>
        </w:rPr>
        <w:t>Bart (HWJ) Swaans</w:t>
      </w:r>
      <w:r w:rsidR="00B2794E">
        <w:rPr>
          <w:rFonts w:ascii="Arial" w:hAnsi="Arial" w:cs="Arial"/>
        </w:rPr>
        <w:t>; Program</w:t>
      </w:r>
      <w:r w:rsidR="00E536A2">
        <w:rPr>
          <w:rFonts w:ascii="Arial" w:hAnsi="Arial" w:cs="Arial"/>
        </w:rPr>
        <w:t xml:space="preserve">mamanager </w:t>
      </w:r>
      <w:r w:rsidR="00E536A2" w:rsidRPr="00E536A2">
        <w:rPr>
          <w:rFonts w:ascii="Arial" w:hAnsi="Arial" w:cs="Arial"/>
        </w:rPr>
        <w:t>Multimodale Bereikbaarheid</w:t>
      </w:r>
      <w:r w:rsidRPr="00030DCD">
        <w:rPr>
          <w:rFonts w:ascii="Arial" w:hAnsi="Arial" w:cs="Arial"/>
        </w:rPr>
        <w:t>),</w:t>
      </w:r>
      <w:r w:rsidRPr="00030DCD">
        <w:rPr>
          <w:rFonts w:ascii="Arial" w:hAnsi="Arial" w:cs="Arial"/>
          <w:i/>
          <w:iCs/>
        </w:rPr>
        <w:t xml:space="preserve"> </w:t>
      </w:r>
      <w:r w:rsidRPr="00030DCD">
        <w:rPr>
          <w:rFonts w:ascii="Arial" w:hAnsi="Arial" w:cs="Arial"/>
        </w:rPr>
        <w:t xml:space="preserve">hierna ook te noemen: </w:t>
      </w:r>
    </w:p>
    <w:p w14:paraId="3F4CE442" w14:textId="77777777" w:rsidR="003564BF" w:rsidRPr="00030DCD" w:rsidRDefault="003564BF" w:rsidP="003564BF">
      <w:pPr>
        <w:spacing w:line="288" w:lineRule="auto"/>
        <w:jc w:val="both"/>
        <w:rPr>
          <w:rFonts w:ascii="Arial" w:hAnsi="Arial" w:cs="Arial"/>
        </w:rPr>
      </w:pPr>
      <w:r w:rsidRPr="00030DCD">
        <w:rPr>
          <w:rFonts w:ascii="Arial" w:hAnsi="Arial" w:cs="Arial"/>
        </w:rPr>
        <w:t>hierna te noemen: “de Provincie” ofwel Opdrachtgever,</w:t>
      </w:r>
    </w:p>
    <w:p w14:paraId="03DD859B" w14:textId="77777777" w:rsidR="003564BF" w:rsidRPr="00030DCD" w:rsidRDefault="003564BF" w:rsidP="003564BF">
      <w:pPr>
        <w:spacing w:line="288" w:lineRule="auto"/>
        <w:jc w:val="both"/>
        <w:rPr>
          <w:rFonts w:ascii="Arial" w:hAnsi="Arial" w:cs="Arial"/>
        </w:rPr>
      </w:pPr>
    </w:p>
    <w:p w14:paraId="645B45AD" w14:textId="77777777" w:rsidR="003564BF" w:rsidRPr="00030DCD" w:rsidRDefault="003564BF" w:rsidP="003564BF">
      <w:pPr>
        <w:spacing w:line="288" w:lineRule="auto"/>
        <w:jc w:val="both"/>
        <w:rPr>
          <w:rFonts w:ascii="Arial" w:hAnsi="Arial" w:cs="Arial"/>
        </w:rPr>
      </w:pPr>
      <w:r w:rsidRPr="00030DCD">
        <w:rPr>
          <w:rFonts w:ascii="Arial" w:hAnsi="Arial" w:cs="Arial"/>
        </w:rPr>
        <w:t>en</w:t>
      </w:r>
    </w:p>
    <w:p w14:paraId="1C8CEACC" w14:textId="77777777" w:rsidR="003564BF" w:rsidRPr="00030DCD" w:rsidRDefault="003564BF" w:rsidP="003564BF">
      <w:pPr>
        <w:spacing w:line="288" w:lineRule="auto"/>
        <w:jc w:val="both"/>
        <w:rPr>
          <w:rFonts w:ascii="Arial" w:hAnsi="Arial" w:cs="Arial"/>
        </w:rPr>
      </w:pPr>
    </w:p>
    <w:p w14:paraId="65184BA1" w14:textId="3069986E" w:rsidR="003564BF" w:rsidRPr="00030DCD" w:rsidRDefault="003564BF" w:rsidP="003564BF">
      <w:pPr>
        <w:spacing w:line="288" w:lineRule="auto"/>
        <w:jc w:val="both"/>
        <w:rPr>
          <w:rFonts w:ascii="Arial" w:hAnsi="Arial" w:cs="Arial"/>
        </w:rPr>
      </w:pPr>
      <w:r w:rsidRPr="00030DCD">
        <w:rPr>
          <w:rFonts w:ascii="Arial" w:hAnsi="Arial" w:cs="Arial"/>
        </w:rPr>
        <w:t>2.</w:t>
      </w:r>
      <w:r w:rsidRPr="00366576">
        <w:rPr>
          <w:rFonts w:ascii="Arial" w:hAnsi="Arial" w:cs="Arial"/>
        </w:rPr>
        <w:tab/>
      </w:r>
      <w:r w:rsidR="00BA487B" w:rsidRPr="007F37FB">
        <w:rPr>
          <w:rFonts w:ascii="Arial" w:hAnsi="Arial" w:cs="Arial"/>
          <w:b/>
          <w:bCs/>
        </w:rPr>
        <w:t>CONTRACTANT</w:t>
      </w:r>
    </w:p>
    <w:p w14:paraId="44679A45" w14:textId="34EC1343" w:rsidR="00030DCD" w:rsidRPr="00030DCD" w:rsidRDefault="00BA487B" w:rsidP="003564BF">
      <w:pPr>
        <w:spacing w:line="288" w:lineRule="auto"/>
        <w:jc w:val="both"/>
        <w:rPr>
          <w:rFonts w:ascii="Arial" w:hAnsi="Arial" w:cs="Arial"/>
        </w:rPr>
      </w:pPr>
      <w:r>
        <w:rPr>
          <w:rFonts w:ascii="Arial" w:hAnsi="Arial" w:cs="Arial"/>
        </w:rPr>
        <w:t>[naam contractant] [besloten vennootschap/ naamloze vennootschap</w:t>
      </w:r>
      <w:r w:rsidR="00857987">
        <w:rPr>
          <w:rFonts w:ascii="Arial" w:hAnsi="Arial" w:cs="Arial"/>
        </w:rPr>
        <w:t xml:space="preserve">/ VOF etc.] </w:t>
      </w:r>
      <w:r w:rsidR="00030DCD" w:rsidRPr="00030DCD">
        <w:rPr>
          <w:rFonts w:ascii="Arial" w:hAnsi="Arial" w:cs="Arial"/>
        </w:rPr>
        <w:t xml:space="preserve">statutair gevestigd te </w:t>
      </w:r>
      <w:r>
        <w:rPr>
          <w:rFonts w:ascii="Arial" w:hAnsi="Arial" w:cs="Arial"/>
        </w:rPr>
        <w:t xml:space="preserve">[..] </w:t>
      </w:r>
      <w:r w:rsidR="00030DCD" w:rsidRPr="00030DCD">
        <w:rPr>
          <w:rFonts w:ascii="Arial" w:hAnsi="Arial" w:cs="Arial"/>
        </w:rPr>
        <w:t>aan</w:t>
      </w:r>
      <w:r>
        <w:rPr>
          <w:rFonts w:ascii="Arial" w:hAnsi="Arial" w:cs="Arial"/>
        </w:rPr>
        <w:t xml:space="preserve"> de [..] </w:t>
      </w:r>
      <w:r w:rsidR="00030DCD" w:rsidRPr="00030DCD">
        <w:rPr>
          <w:rFonts w:ascii="Arial" w:hAnsi="Arial" w:cs="Arial"/>
        </w:rPr>
        <w:t>, te dezen rechtsgeldig vertegenwoordigd door</w:t>
      </w:r>
      <w:r>
        <w:rPr>
          <w:rFonts w:ascii="Arial" w:hAnsi="Arial" w:cs="Arial"/>
        </w:rPr>
        <w:t xml:space="preserve"> [..]</w:t>
      </w:r>
      <w:r w:rsidR="00030DCD" w:rsidRPr="00030DCD">
        <w:rPr>
          <w:rFonts w:ascii="Arial" w:hAnsi="Arial" w:cs="Arial"/>
        </w:rPr>
        <w:t>,</w:t>
      </w:r>
    </w:p>
    <w:p w14:paraId="21A467F5" w14:textId="77777777" w:rsidR="003564BF" w:rsidRPr="00030DCD" w:rsidRDefault="003564BF" w:rsidP="003564BF">
      <w:pPr>
        <w:spacing w:line="288" w:lineRule="auto"/>
        <w:jc w:val="both"/>
        <w:rPr>
          <w:rFonts w:ascii="Arial" w:hAnsi="Arial" w:cs="Arial"/>
        </w:rPr>
      </w:pPr>
      <w:r w:rsidRPr="00030DCD">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022E1EA3" w:rsidR="009F34AF" w:rsidRPr="00FF79A4" w:rsidRDefault="003564BF" w:rsidP="3985D3D8">
      <w:pPr>
        <w:numPr>
          <w:ilvl w:val="0"/>
          <w:numId w:val="6"/>
        </w:numPr>
        <w:tabs>
          <w:tab w:val="clear" w:pos="1404"/>
        </w:tabs>
        <w:spacing w:line="288" w:lineRule="auto"/>
        <w:ind w:left="696"/>
        <w:jc w:val="both"/>
        <w:rPr>
          <w:rFonts w:ascii="Arial" w:hAnsi="Arial" w:cs="Arial"/>
        </w:rPr>
      </w:pPr>
      <w:commentRangeStart w:id="0"/>
      <w:commentRangeStart w:id="1"/>
      <w:r w:rsidRPr="3985D3D8">
        <w:rPr>
          <w:rFonts w:ascii="Arial" w:hAnsi="Arial" w:cs="Arial"/>
        </w:rPr>
        <w:t>De Provincie Noord-Brabant</w:t>
      </w:r>
      <w:r w:rsidR="00DC7711" w:rsidRPr="3985D3D8">
        <w:rPr>
          <w:rFonts w:ascii="Arial" w:hAnsi="Arial" w:cs="Arial"/>
        </w:rPr>
        <w:t xml:space="preserve"> wenst</w:t>
      </w:r>
      <w:r w:rsidR="005569DB" w:rsidRPr="3985D3D8">
        <w:rPr>
          <w:rFonts w:ascii="Arial" w:hAnsi="Arial" w:cs="Arial"/>
        </w:rPr>
        <w:t xml:space="preserve"> een </w:t>
      </w:r>
      <w:r w:rsidR="00023894" w:rsidRPr="3985D3D8">
        <w:rPr>
          <w:rFonts w:ascii="Arial" w:hAnsi="Arial" w:cs="Arial"/>
        </w:rPr>
        <w:t>dienstverlenersovereenkomst</w:t>
      </w:r>
      <w:r w:rsidR="005569DB" w:rsidRPr="3985D3D8">
        <w:rPr>
          <w:rFonts w:ascii="Arial" w:hAnsi="Arial" w:cs="Arial"/>
        </w:rPr>
        <w:t xml:space="preserve"> te sluiten voor</w:t>
      </w:r>
      <w:r w:rsidR="00E536A2" w:rsidRPr="3985D3D8">
        <w:rPr>
          <w:rFonts w:ascii="Arial" w:hAnsi="Arial" w:cs="Arial"/>
        </w:rPr>
        <w:t xml:space="preserve"> </w:t>
      </w:r>
      <w:r w:rsidR="009525B0">
        <w:rPr>
          <w:rFonts w:ascii="Arial" w:hAnsi="Arial" w:cs="Arial"/>
        </w:rPr>
        <w:t xml:space="preserve">een </w:t>
      </w:r>
      <w:r w:rsidR="009525B0" w:rsidRPr="009525B0">
        <w:rPr>
          <w:rFonts w:ascii="Arial" w:hAnsi="Arial" w:cs="Arial"/>
        </w:rPr>
        <w:t>meerjarige dienst met betrekking tot het organiseren, uitvoeren en evolueren van de RVT werkzaamheden. De provincie zoekt een partner die het RVT volledig zelfstandig en met toewijding kan continueren en proactief zal evolueren met sturing op regiebasis door programmalijn Verkeersmanagement</w:t>
      </w:r>
      <w:r w:rsidR="0066553D" w:rsidRPr="3985D3D8">
        <w:rPr>
          <w:rFonts w:ascii="Arial" w:hAnsi="Arial" w:cs="Arial"/>
        </w:rPr>
        <w:t xml:space="preserve">. </w:t>
      </w:r>
      <w:r w:rsidR="005569DB" w:rsidRPr="3985D3D8">
        <w:rPr>
          <w:rFonts w:ascii="Arial" w:hAnsi="Arial" w:cs="Arial"/>
        </w:rPr>
        <w:t xml:space="preserve"> </w:t>
      </w:r>
      <w:commentRangeEnd w:id="0"/>
      <w:r>
        <w:commentReference w:id="0"/>
      </w:r>
      <w:commentRangeEnd w:id="1"/>
      <w:r>
        <w:commentReference w:id="1"/>
      </w:r>
    </w:p>
    <w:p w14:paraId="2A70B5E7" w14:textId="6B0964C8" w:rsidR="009F34AF" w:rsidRPr="009E448D" w:rsidRDefault="003564BF"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een</w:t>
      </w:r>
      <w:r w:rsidR="006601CB">
        <w:rPr>
          <w:rFonts w:ascii="Arial" w:hAnsi="Arial" w:cs="Arial"/>
        </w:rPr>
        <w:t xml:space="preserve"> </w:t>
      </w:r>
      <w:r w:rsidR="006601CB" w:rsidRPr="00687E99">
        <w:rPr>
          <w:rFonts w:ascii="Arial" w:hAnsi="Arial" w:cs="Arial"/>
        </w:rPr>
        <w:t xml:space="preserve">Europese </w:t>
      </w:r>
      <w:r w:rsidR="00687E99" w:rsidRPr="00687E99">
        <w:rPr>
          <w:rFonts w:ascii="Arial" w:hAnsi="Arial" w:cs="Arial"/>
        </w:rPr>
        <w:t xml:space="preserve">openbare aanbesteding </w:t>
      </w:r>
      <w:r w:rsidR="005569DB" w:rsidRPr="00687E99">
        <w:rPr>
          <w:rFonts w:ascii="Arial" w:hAnsi="Arial" w:cs="Arial"/>
        </w:rPr>
        <w:t>uitgeschreven</w:t>
      </w:r>
      <w:r w:rsidR="006601CB" w:rsidRPr="00687E99">
        <w:rPr>
          <w:rFonts w:ascii="Arial" w:hAnsi="Arial" w:cs="Arial"/>
        </w:rPr>
        <w:t xml:space="preserve"> conform de Aanbestedingswet 2012</w:t>
      </w:r>
      <w:r w:rsidR="00366576" w:rsidRPr="00687E99">
        <w:rPr>
          <w:rFonts w:ascii="Arial" w:hAnsi="Arial" w:cs="Arial"/>
        </w:rPr>
        <w:t xml:space="preserve"> met kenmerk </w:t>
      </w:r>
      <w:r w:rsidR="00687E99" w:rsidRPr="00687E99">
        <w:rPr>
          <w:rFonts w:ascii="Arial" w:hAnsi="Arial" w:cs="Arial"/>
        </w:rPr>
        <w:t>C2330512</w:t>
      </w:r>
      <w:r w:rsidR="009F34AF" w:rsidRPr="009E448D">
        <w:rPr>
          <w:rFonts w:ascii="Arial" w:hAnsi="Arial" w:cs="Arial"/>
        </w:rPr>
        <w:t>;</w:t>
      </w:r>
    </w:p>
    <w:p w14:paraId="40FF1AC9" w14:textId="010DD8A6" w:rsidR="009F34AF" w:rsidRDefault="00F80974"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w:t>
      </w:r>
      <w:r w:rsidR="00366576" w:rsidRPr="00366576">
        <w:rPr>
          <w:rFonts w:ascii="Arial" w:hAnsi="Arial" w:cs="Arial"/>
          <w:color w:val="FF0000"/>
        </w:rPr>
        <w:t xml:space="preserve">met inschrijving d.d. </w:t>
      </w:r>
      <w:r w:rsidR="00366576">
        <w:rPr>
          <w:rFonts w:ascii="Arial" w:hAnsi="Arial" w:cs="Arial"/>
          <w:color w:val="FF0000"/>
        </w:rPr>
        <w:t xml:space="preserve">…… </w:t>
      </w:r>
      <w:r w:rsidR="00B11C00" w:rsidRPr="009E448D">
        <w:rPr>
          <w:rFonts w:ascii="Arial" w:hAnsi="Arial" w:cs="Arial"/>
        </w:rPr>
        <w:t>de economisch meest voordelige inschrijving heeft gedaan</w:t>
      </w:r>
      <w:r w:rsidR="009F34AF" w:rsidRPr="009E448D">
        <w:rPr>
          <w:rFonts w:ascii="Arial" w:hAnsi="Arial" w:cs="Arial"/>
        </w:rPr>
        <w:t>;</w:t>
      </w:r>
    </w:p>
    <w:p w14:paraId="0B3D1380" w14:textId="77777777" w:rsidR="00366576" w:rsidRPr="009E448D" w:rsidRDefault="00366576" w:rsidP="00366576">
      <w:pPr>
        <w:spacing w:line="288" w:lineRule="auto"/>
        <w:ind w:left="696"/>
        <w:jc w:val="both"/>
        <w:rPr>
          <w:rFonts w:ascii="Arial" w:hAnsi="Arial" w:cs="Arial"/>
        </w:rPr>
      </w:pPr>
    </w:p>
    <w:p w14:paraId="452F77BF" w14:textId="16D06C02" w:rsidR="00366576" w:rsidRDefault="003564BF" w:rsidP="00030DCD">
      <w:pPr>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w:t>
      </w:r>
      <w:r w:rsidR="00023894">
        <w:rPr>
          <w:rFonts w:ascii="Arial" w:hAnsi="Arial" w:cs="Arial"/>
        </w:rPr>
        <w:t>d</w:t>
      </w:r>
      <w:r w:rsidR="00023894" w:rsidRPr="00023894">
        <w:rPr>
          <w:rFonts w:ascii="Arial" w:hAnsi="Arial" w:cs="Arial"/>
        </w:rPr>
        <w:t>ienstverleners</w:t>
      </w:r>
      <w:r w:rsidR="00B11C00" w:rsidRPr="009E448D">
        <w:rPr>
          <w:rFonts w:ascii="Arial" w:hAnsi="Arial" w:cs="Arial"/>
        </w:rPr>
        <w:t>overeenkomst.</w:t>
      </w:r>
    </w:p>
    <w:p w14:paraId="6BC3E774" w14:textId="77777777" w:rsidR="00366576" w:rsidRDefault="00366576" w:rsidP="00030DCD">
      <w:pPr>
        <w:rPr>
          <w:rFonts w:ascii="Arial" w:hAnsi="Arial" w:cs="Arial"/>
        </w:rPr>
      </w:pPr>
    </w:p>
    <w:p w14:paraId="3C674059" w14:textId="77777777" w:rsidR="007F37FB" w:rsidRDefault="007F37FB" w:rsidP="00030DCD">
      <w:pPr>
        <w:rPr>
          <w:rFonts w:ascii="Arial" w:hAnsi="Arial" w:cs="Arial"/>
        </w:rPr>
      </w:pPr>
    </w:p>
    <w:p w14:paraId="3CAF292D" w14:textId="77777777" w:rsidR="007F37FB" w:rsidRDefault="007F37FB" w:rsidP="00030DCD">
      <w:pPr>
        <w:rPr>
          <w:rFonts w:ascii="Arial" w:hAnsi="Arial" w:cs="Arial"/>
        </w:rPr>
      </w:pPr>
    </w:p>
    <w:p w14:paraId="66DC3420" w14:textId="77777777" w:rsidR="007F37FB" w:rsidRDefault="007F37FB" w:rsidP="00030DCD">
      <w:pPr>
        <w:rPr>
          <w:rFonts w:ascii="Arial" w:hAnsi="Arial" w:cs="Arial"/>
        </w:rPr>
      </w:pPr>
    </w:p>
    <w:p w14:paraId="3408C0F8" w14:textId="77777777" w:rsidR="007F37FB" w:rsidRDefault="007F37FB" w:rsidP="00030DCD">
      <w:pPr>
        <w:rPr>
          <w:rFonts w:ascii="Arial" w:hAnsi="Arial" w:cs="Arial"/>
        </w:rPr>
      </w:pPr>
    </w:p>
    <w:p w14:paraId="7589E63D" w14:textId="77777777" w:rsidR="007F37FB" w:rsidRDefault="007F37FB" w:rsidP="00030DCD">
      <w:pPr>
        <w:rPr>
          <w:rFonts w:ascii="Arial" w:hAnsi="Arial" w:cs="Arial"/>
        </w:rPr>
      </w:pPr>
    </w:p>
    <w:p w14:paraId="6E77612F" w14:textId="77777777" w:rsidR="007F37FB" w:rsidRDefault="007F37FB" w:rsidP="00030DCD">
      <w:pPr>
        <w:rPr>
          <w:rFonts w:ascii="Arial" w:hAnsi="Arial" w:cs="Arial"/>
        </w:rPr>
      </w:pPr>
    </w:p>
    <w:p w14:paraId="25E9D9AE" w14:textId="77777777" w:rsidR="007F37FB" w:rsidRDefault="007F37FB" w:rsidP="00030DCD">
      <w:pPr>
        <w:rPr>
          <w:rFonts w:ascii="Arial" w:hAnsi="Arial" w:cs="Arial"/>
        </w:rPr>
      </w:pPr>
    </w:p>
    <w:p w14:paraId="1FDD8B29" w14:textId="77777777" w:rsidR="00366576" w:rsidRDefault="00366576" w:rsidP="00030DCD">
      <w:pPr>
        <w:rPr>
          <w:rFonts w:ascii="Arial" w:hAnsi="Arial" w:cs="Arial"/>
          <w:b/>
        </w:rPr>
      </w:pPr>
    </w:p>
    <w:p w14:paraId="1BE58215" w14:textId="3B329DD3" w:rsidR="009F34AF" w:rsidRDefault="009F34AF" w:rsidP="00030DCD">
      <w:pPr>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Pr="00057282" w:rsidRDefault="009F34AF" w:rsidP="00057282">
      <w:pPr>
        <w:spacing w:line="276" w:lineRule="auto"/>
        <w:jc w:val="both"/>
        <w:rPr>
          <w:rFonts w:ascii="Arial" w:hAnsi="Arial" w:cs="Arial"/>
          <w:b/>
          <w:bCs/>
        </w:rPr>
      </w:pPr>
    </w:p>
    <w:p w14:paraId="0947DE89" w14:textId="1750B52A" w:rsidR="00DC7711" w:rsidRPr="00057282" w:rsidRDefault="00AA3DAB" w:rsidP="00057282">
      <w:pPr>
        <w:spacing w:line="276" w:lineRule="auto"/>
        <w:jc w:val="both"/>
        <w:rPr>
          <w:rFonts w:ascii="Arial" w:hAnsi="Arial" w:cs="Arial"/>
          <w:b/>
          <w:bCs/>
        </w:rPr>
      </w:pPr>
      <w:r w:rsidRPr="00057282">
        <w:rPr>
          <w:rFonts w:ascii="Arial" w:hAnsi="Arial" w:cs="Arial"/>
          <w:b/>
          <w:bCs/>
        </w:rPr>
        <w:t>Artikel 1.</w:t>
      </w:r>
      <w:r w:rsidRPr="00057282">
        <w:rPr>
          <w:rFonts w:ascii="Arial" w:hAnsi="Arial" w:cs="Arial"/>
          <w:b/>
          <w:bCs/>
        </w:rPr>
        <w:tab/>
        <w:t xml:space="preserve">Onderwerp van de </w:t>
      </w:r>
      <w:r w:rsidR="00023894">
        <w:rPr>
          <w:rFonts w:ascii="Arial" w:hAnsi="Arial" w:cs="Arial"/>
          <w:b/>
          <w:bCs/>
        </w:rPr>
        <w:t>dienstverlenersovereenkomst</w:t>
      </w:r>
    </w:p>
    <w:p w14:paraId="2530E751" w14:textId="75A74EFE" w:rsidR="00DC7711" w:rsidRPr="00057282" w:rsidRDefault="00120DA6" w:rsidP="00057282">
      <w:pPr>
        <w:pStyle w:val="Lijstalinea"/>
        <w:numPr>
          <w:ilvl w:val="1"/>
          <w:numId w:val="14"/>
        </w:numPr>
        <w:spacing w:line="276" w:lineRule="auto"/>
        <w:jc w:val="both"/>
        <w:rPr>
          <w:rFonts w:ascii="Arial" w:hAnsi="Arial" w:cs="Arial"/>
          <w:sz w:val="20"/>
          <w:szCs w:val="20"/>
        </w:rPr>
      </w:pPr>
      <w:r w:rsidRPr="001E65B0">
        <w:rPr>
          <w:rFonts w:ascii="Arial" w:hAnsi="Arial" w:cs="Arial"/>
          <w:sz w:val="20"/>
          <w:szCs w:val="20"/>
        </w:rPr>
        <w:t xml:space="preserve">De </w:t>
      </w:r>
      <w:r w:rsidR="00DC5E35" w:rsidRPr="00057282">
        <w:rPr>
          <w:rFonts w:ascii="Arial" w:hAnsi="Arial" w:cs="Arial"/>
          <w:sz w:val="20"/>
          <w:szCs w:val="20"/>
        </w:rPr>
        <w:t>P</w:t>
      </w:r>
      <w:r w:rsidRPr="00057282">
        <w:rPr>
          <w:rFonts w:ascii="Arial" w:hAnsi="Arial" w:cs="Arial"/>
          <w:sz w:val="20"/>
          <w:szCs w:val="20"/>
        </w:rPr>
        <w:t>rovincie heeft de opdracht voor …. aan Opdrachtnemer gegund. Opdrachtnemer heeft de opdracht aanvaard en zal gedurende de contracttermijn derhalve</w:t>
      </w:r>
      <w:r w:rsidR="00BA62C4">
        <w:rPr>
          <w:rFonts w:ascii="Arial" w:hAnsi="Arial" w:cs="Arial"/>
          <w:sz w:val="20"/>
          <w:szCs w:val="20"/>
        </w:rPr>
        <w:t xml:space="preserve"> de opdracht</w:t>
      </w:r>
      <w:r w:rsidRPr="00057282">
        <w:rPr>
          <w:rFonts w:ascii="Arial" w:hAnsi="Arial" w:cs="Arial"/>
          <w:sz w:val="20"/>
          <w:szCs w:val="20"/>
        </w:rPr>
        <w:t xml:space="preserve"> leveren en/of uitvoeren conform het gestelde in het beschrijvend document van de Provincie met kenmerk </w:t>
      </w:r>
      <w:r w:rsidR="006C4F8A" w:rsidRPr="006C4F8A">
        <w:rPr>
          <w:rFonts w:ascii="Arial" w:hAnsi="Arial" w:cs="Arial"/>
          <w:sz w:val="20"/>
          <w:szCs w:val="20"/>
        </w:rPr>
        <w:t>C2330512</w:t>
      </w:r>
      <w:r w:rsidRPr="00057282">
        <w:rPr>
          <w:rFonts w:ascii="Arial" w:hAnsi="Arial" w:cs="Arial"/>
          <w:sz w:val="20"/>
          <w:szCs w:val="20"/>
        </w:rPr>
        <w:t xml:space="preserve"> en de bijhorende aanbestedingsdocumenten, waaronder de nota(‘s) van inlichtingen en alle bijlagen. Tevens is opdrachtnemer verplicht de opdracht uit te voeren overeenkomstig zijn </w:t>
      </w:r>
      <w:r w:rsidRPr="00366576">
        <w:rPr>
          <w:rFonts w:ascii="Arial" w:hAnsi="Arial" w:cs="Arial"/>
          <w:color w:val="FF0000"/>
          <w:sz w:val="20"/>
          <w:szCs w:val="20"/>
        </w:rPr>
        <w:t xml:space="preserve">offerte/ inschrijving d.d. … met kenmerk C…. </w:t>
      </w:r>
    </w:p>
    <w:p w14:paraId="33983312" w14:textId="77777777" w:rsidR="00120DA6" w:rsidRDefault="00120DA6" w:rsidP="00057282">
      <w:pPr>
        <w:spacing w:line="276" w:lineRule="auto"/>
        <w:jc w:val="both"/>
        <w:rPr>
          <w:rFonts w:ascii="Arial" w:hAnsi="Arial" w:cs="Arial"/>
        </w:rPr>
      </w:pPr>
    </w:p>
    <w:p w14:paraId="45EC454E" w14:textId="77777777" w:rsidR="00662030" w:rsidRPr="00662030" w:rsidRDefault="00662030" w:rsidP="00057282">
      <w:pPr>
        <w:spacing w:line="276" w:lineRule="auto"/>
        <w:jc w:val="both"/>
        <w:rPr>
          <w:rFonts w:ascii="Arial" w:hAnsi="Arial" w:cs="Arial"/>
        </w:rPr>
      </w:pPr>
    </w:p>
    <w:p w14:paraId="4CC96B7B" w14:textId="0E42D4A4" w:rsidR="009F34AF" w:rsidRPr="00057282" w:rsidRDefault="00B56D9C" w:rsidP="00057282">
      <w:pPr>
        <w:spacing w:line="276" w:lineRule="auto"/>
        <w:jc w:val="both"/>
        <w:rPr>
          <w:rFonts w:ascii="Arial" w:hAnsi="Arial" w:cs="Arial"/>
          <w:b/>
          <w:bCs/>
        </w:rPr>
      </w:pPr>
      <w:r w:rsidRPr="00057282">
        <w:rPr>
          <w:rFonts w:ascii="Arial" w:hAnsi="Arial" w:cs="Arial"/>
          <w:b/>
          <w:bCs/>
        </w:rPr>
        <w:t>Artikel 2.</w:t>
      </w:r>
      <w:r w:rsidRPr="00057282">
        <w:rPr>
          <w:rFonts w:ascii="Arial" w:hAnsi="Arial" w:cs="Arial"/>
          <w:b/>
          <w:bCs/>
        </w:rPr>
        <w:tab/>
        <w:t>Voorwaarden</w:t>
      </w:r>
    </w:p>
    <w:p w14:paraId="2FE803FC" w14:textId="4FF9C096" w:rsidR="00963FB2" w:rsidRPr="00057282" w:rsidRDefault="00963FB2" w:rsidP="00D80225">
      <w:pPr>
        <w:spacing w:line="276" w:lineRule="auto"/>
        <w:ind w:left="705" w:hanging="705"/>
        <w:jc w:val="both"/>
        <w:rPr>
          <w:rFonts w:ascii="Arial" w:hAnsi="Arial" w:cs="Arial"/>
        </w:rPr>
      </w:pPr>
      <w:r w:rsidRPr="00057282">
        <w:rPr>
          <w:rFonts w:ascii="Arial" w:hAnsi="Arial" w:cs="Arial"/>
        </w:rPr>
        <w:t>2.</w:t>
      </w:r>
      <w:r w:rsidR="00DA2CFD" w:rsidRPr="00057282">
        <w:rPr>
          <w:rFonts w:ascii="Arial" w:hAnsi="Arial" w:cs="Arial"/>
        </w:rPr>
        <w:t>1</w:t>
      </w:r>
      <w:r w:rsidRPr="00057282">
        <w:rPr>
          <w:rFonts w:ascii="Arial" w:hAnsi="Arial" w:cs="Arial"/>
        </w:rPr>
        <w:tab/>
        <w:t xml:space="preserve">Op de </w:t>
      </w:r>
      <w:r w:rsidR="00023894">
        <w:rPr>
          <w:rFonts w:ascii="Arial" w:hAnsi="Arial" w:cs="Arial"/>
        </w:rPr>
        <w:t>Dienstverlenersovereenkomst</w:t>
      </w:r>
      <w:r w:rsidRPr="00057282">
        <w:rPr>
          <w:rFonts w:ascii="Arial" w:hAnsi="Arial" w:cs="Arial"/>
        </w:rPr>
        <w:t xml:space="preserve"> zijn, voor zover daarvan in deze </w:t>
      </w:r>
      <w:r w:rsidR="00023894">
        <w:rPr>
          <w:rFonts w:ascii="Arial" w:hAnsi="Arial" w:cs="Arial"/>
        </w:rPr>
        <w:t>Dienstverlenersovereenkomst</w:t>
      </w:r>
      <w:r w:rsidRPr="00057282">
        <w:rPr>
          <w:rFonts w:ascii="Arial" w:hAnsi="Arial" w:cs="Arial"/>
        </w:rPr>
        <w:t xml:space="preserve"> niet wordt afgeweken, van toepassing de Algemene Inkoopvoorwaarden Provincies 20</w:t>
      </w:r>
      <w:r w:rsidR="00CF030F" w:rsidRPr="00057282">
        <w:rPr>
          <w:rFonts w:ascii="Arial" w:hAnsi="Arial" w:cs="Arial"/>
        </w:rPr>
        <w:t>22</w:t>
      </w:r>
      <w:r w:rsidRPr="00057282">
        <w:rPr>
          <w:rFonts w:ascii="Arial" w:hAnsi="Arial" w:cs="Arial"/>
        </w:rPr>
        <w:t xml:space="preserve">, vastgesteld door Gedeputeerde Staten van Noord-Brabant op </w:t>
      </w:r>
      <w:r w:rsidR="0029222A" w:rsidRPr="00057282">
        <w:rPr>
          <w:rFonts w:ascii="Arial" w:hAnsi="Arial" w:cs="Arial"/>
        </w:rPr>
        <w:t xml:space="preserve">1 </w:t>
      </w:r>
      <w:r w:rsidR="00062D81" w:rsidRPr="00057282">
        <w:rPr>
          <w:rFonts w:ascii="Arial" w:hAnsi="Arial" w:cs="Arial"/>
        </w:rPr>
        <w:t>april</w:t>
      </w:r>
      <w:r w:rsidR="0029222A" w:rsidRPr="00057282">
        <w:rPr>
          <w:rFonts w:ascii="Arial" w:hAnsi="Arial" w:cs="Arial"/>
        </w:rPr>
        <w:t xml:space="preserve"> 20</w:t>
      </w:r>
      <w:r w:rsidR="00062D81" w:rsidRPr="00057282">
        <w:rPr>
          <w:rFonts w:ascii="Arial" w:hAnsi="Arial" w:cs="Arial"/>
        </w:rPr>
        <w:t>22</w:t>
      </w:r>
      <w:r w:rsidRPr="00057282">
        <w:rPr>
          <w:rFonts w:ascii="Arial" w:hAnsi="Arial" w:cs="Arial"/>
        </w:rPr>
        <w:t>.</w:t>
      </w:r>
      <w:r w:rsidR="00FE5516" w:rsidRPr="00057282">
        <w:rPr>
          <w:rFonts w:ascii="Arial" w:hAnsi="Arial" w:cs="Arial"/>
        </w:rPr>
        <w:t xml:space="preserve"> </w:t>
      </w:r>
      <w:r w:rsidRPr="00057282">
        <w:rPr>
          <w:rFonts w:ascii="Arial" w:hAnsi="Arial" w:cs="Arial"/>
        </w:rPr>
        <w:t xml:space="preserve">Opdrachtgever en Opdrachtnemer komen overeen dat de algemene voorwaarden van Opdrachtnemer niet van toepassing zijn op deze </w:t>
      </w:r>
      <w:r w:rsidR="00023894">
        <w:rPr>
          <w:rFonts w:ascii="Arial" w:hAnsi="Arial" w:cs="Arial"/>
        </w:rPr>
        <w:t>Dienstverlenersovereenkomst</w:t>
      </w:r>
      <w:r w:rsidRPr="00057282">
        <w:rPr>
          <w:rFonts w:ascii="Arial" w:hAnsi="Arial" w:cs="Arial"/>
        </w:rPr>
        <w:t xml:space="preserve"> en de Opdrachten. Aan algemene of specifieke voorwaarden die door of namens Opdrachtnemer ten aanzien van de Aanbieding voor een Opdracht kenbaar worden gemaakt komt derhalve geen werking toe.</w:t>
      </w:r>
    </w:p>
    <w:p w14:paraId="31A75C21" w14:textId="45A47A3F" w:rsidR="00C54431" w:rsidRPr="00057282" w:rsidRDefault="00AD52AC" w:rsidP="00057282">
      <w:pPr>
        <w:spacing w:line="276" w:lineRule="auto"/>
        <w:ind w:left="705" w:hanging="705"/>
        <w:jc w:val="both"/>
        <w:rPr>
          <w:rFonts w:ascii="Arial" w:hAnsi="Arial" w:cs="Arial"/>
        </w:rPr>
      </w:pPr>
      <w:r w:rsidRPr="00057282">
        <w:rPr>
          <w:rFonts w:ascii="Arial" w:hAnsi="Arial" w:cs="Arial"/>
        </w:rPr>
        <w:t>2.</w:t>
      </w:r>
      <w:r w:rsidR="00D80225">
        <w:rPr>
          <w:rFonts w:ascii="Arial" w:hAnsi="Arial" w:cs="Arial"/>
        </w:rPr>
        <w:t>2</w:t>
      </w:r>
      <w:r w:rsidRPr="00057282">
        <w:rPr>
          <w:rFonts w:ascii="Arial" w:hAnsi="Arial" w:cs="Arial"/>
        </w:rPr>
        <w:tab/>
      </w:r>
      <w:r w:rsidRPr="007F37FB">
        <w:rPr>
          <w:rFonts w:ascii="Arial" w:hAnsi="Arial" w:cs="Arial"/>
        </w:rPr>
        <w:t>De personen die door de Opdrachtnemer ten aanzien van de dienstverlening voor de Opdrachtgever worden ingezet beschikken over een VOG verklaring die maximaal 3 jaar oud is.</w:t>
      </w:r>
    </w:p>
    <w:p w14:paraId="0AFA3E2B" w14:textId="0755C22D" w:rsidR="00DB620E" w:rsidRDefault="00C54431" w:rsidP="003B129E">
      <w:pPr>
        <w:spacing w:line="276" w:lineRule="auto"/>
        <w:ind w:left="705" w:hanging="705"/>
        <w:jc w:val="both"/>
        <w:rPr>
          <w:rFonts w:ascii="Arial" w:eastAsia="TimesNewRomanPSMT" w:hAnsi="Arial" w:cs="Arial"/>
        </w:rPr>
      </w:pPr>
      <w:r w:rsidRPr="00057282">
        <w:rPr>
          <w:rFonts w:ascii="Arial" w:hAnsi="Arial" w:cs="Arial"/>
        </w:rPr>
        <w:t>2.</w:t>
      </w:r>
      <w:r w:rsidR="00D80225">
        <w:rPr>
          <w:rFonts w:ascii="Arial" w:hAnsi="Arial" w:cs="Arial"/>
        </w:rPr>
        <w:t>3</w:t>
      </w:r>
      <w:r w:rsidRPr="00057282">
        <w:rPr>
          <w:rFonts w:ascii="Arial" w:hAnsi="Arial" w:cs="Arial"/>
        </w:rPr>
        <w:t xml:space="preserve"> </w:t>
      </w:r>
      <w:r w:rsidRPr="00057282">
        <w:rPr>
          <w:rFonts w:ascii="Arial" w:hAnsi="Arial" w:cs="Arial"/>
        </w:rPr>
        <w:tab/>
      </w:r>
      <w:r w:rsidRPr="007F37FB">
        <w:rPr>
          <w:rFonts w:ascii="Arial" w:eastAsia="TimesNewRomanPSMT" w:hAnsi="Arial" w:cs="Arial"/>
        </w:rPr>
        <w:t>In</w:t>
      </w:r>
      <w:r w:rsidR="00067044" w:rsidRPr="007F37FB">
        <w:rPr>
          <w:rFonts w:ascii="Arial" w:eastAsia="TimesNewRomanPSMT" w:hAnsi="Arial" w:cs="Arial"/>
        </w:rPr>
        <w:t xml:space="preserve">dien </w:t>
      </w:r>
      <w:r w:rsidR="00C20ADE" w:rsidRPr="007F37FB">
        <w:rPr>
          <w:rFonts w:ascii="Arial" w:eastAsia="TimesNewRomanPSMT" w:hAnsi="Arial" w:cs="Arial"/>
        </w:rPr>
        <w:t>een</w:t>
      </w:r>
      <w:r w:rsidR="00C467A0" w:rsidRPr="007F37FB">
        <w:rPr>
          <w:rFonts w:ascii="Arial" w:eastAsia="TimesNewRomanPSMT" w:hAnsi="Arial" w:cs="Arial"/>
        </w:rPr>
        <w:t xml:space="preserve"> betrokken perso</w:t>
      </w:r>
      <w:r w:rsidR="00C20ADE" w:rsidRPr="007F37FB">
        <w:rPr>
          <w:rFonts w:ascii="Arial" w:eastAsia="TimesNewRomanPSMT" w:hAnsi="Arial" w:cs="Arial"/>
        </w:rPr>
        <w:t>on</w:t>
      </w:r>
      <w:r w:rsidR="00C467A0" w:rsidRPr="007F37FB">
        <w:rPr>
          <w:rFonts w:ascii="Arial" w:eastAsia="TimesNewRomanPSMT" w:hAnsi="Arial" w:cs="Arial"/>
        </w:rPr>
        <w:t xml:space="preserve"> niet over een VOG verklaring k</w:t>
      </w:r>
      <w:r w:rsidR="00C20ADE" w:rsidRPr="007F37FB">
        <w:rPr>
          <w:rFonts w:ascii="Arial" w:eastAsia="TimesNewRomanPSMT" w:hAnsi="Arial" w:cs="Arial"/>
        </w:rPr>
        <w:t>a</w:t>
      </w:r>
      <w:r w:rsidR="00C467A0" w:rsidRPr="007F37FB">
        <w:rPr>
          <w:rFonts w:ascii="Arial" w:eastAsia="TimesNewRomanPSMT" w:hAnsi="Arial" w:cs="Arial"/>
        </w:rPr>
        <w:t xml:space="preserve">n beschikken </w:t>
      </w:r>
      <w:r w:rsidRPr="007F37FB">
        <w:rPr>
          <w:rFonts w:ascii="Arial" w:eastAsia="TimesNewRomanPSMT" w:hAnsi="Arial" w:cs="Arial"/>
        </w:rPr>
        <w:t>is Opdrachtgever gerechtigd te eisen, dat de betrokken perso</w:t>
      </w:r>
      <w:r w:rsidR="00C20ADE" w:rsidRPr="007F37FB">
        <w:rPr>
          <w:rFonts w:ascii="Arial" w:eastAsia="TimesNewRomanPSMT" w:hAnsi="Arial" w:cs="Arial"/>
        </w:rPr>
        <w:t>on</w:t>
      </w:r>
      <w:r w:rsidRPr="007F37FB">
        <w:rPr>
          <w:rFonts w:ascii="Arial" w:eastAsia="TimesNewRomanPSMT" w:hAnsi="Arial" w:cs="Arial"/>
        </w:rPr>
        <w:t xml:space="preserve"> van Opdrachtnemer met onmiddellijke ingang niet langer wordt ingezet. Opdrachtnemer is in dat geval verplicht de betrokken perso</w:t>
      </w:r>
      <w:r w:rsidR="00A462B3" w:rsidRPr="007F37FB">
        <w:rPr>
          <w:rFonts w:ascii="Arial" w:eastAsia="TimesNewRomanPSMT" w:hAnsi="Arial" w:cs="Arial"/>
        </w:rPr>
        <w:t>on</w:t>
      </w:r>
      <w:r w:rsidRPr="007F37FB">
        <w:rPr>
          <w:rFonts w:ascii="Arial" w:eastAsia="TimesNewRomanPSMT" w:hAnsi="Arial" w:cs="Arial"/>
        </w:rPr>
        <w:t xml:space="preserve"> door een ander</w:t>
      </w:r>
      <w:r w:rsidR="006C6565" w:rsidRPr="007F37FB">
        <w:rPr>
          <w:rFonts w:ascii="Arial" w:eastAsia="TimesNewRomanPSMT" w:hAnsi="Arial" w:cs="Arial"/>
        </w:rPr>
        <w:t xml:space="preserve"> </w:t>
      </w:r>
      <w:r w:rsidR="000D6E39" w:rsidRPr="007F37FB">
        <w:rPr>
          <w:rFonts w:ascii="Arial" w:eastAsia="TimesNewRomanPSMT" w:hAnsi="Arial" w:cs="Arial"/>
        </w:rPr>
        <w:t xml:space="preserve">gelijkwaardig </w:t>
      </w:r>
      <w:r w:rsidR="006C6565" w:rsidRPr="007F37FB">
        <w:rPr>
          <w:rFonts w:ascii="Arial" w:eastAsia="TimesNewRomanPSMT" w:hAnsi="Arial" w:cs="Arial"/>
        </w:rPr>
        <w:t>persoon</w:t>
      </w:r>
      <w:r w:rsidRPr="007F37FB">
        <w:rPr>
          <w:rFonts w:ascii="Arial" w:eastAsia="TimesNewRomanPSMT" w:hAnsi="Arial" w:cs="Arial"/>
        </w:rPr>
        <w:t xml:space="preserve"> qua opleiding, ervaring en deskundigheid te vervangen.</w:t>
      </w:r>
    </w:p>
    <w:p w14:paraId="64A5CCE5" w14:textId="205EFD12" w:rsidR="00D80225" w:rsidRPr="00D80225" w:rsidRDefault="00D80225" w:rsidP="007F37FB">
      <w:pPr>
        <w:spacing w:line="276" w:lineRule="auto"/>
        <w:ind w:left="705" w:hanging="705"/>
        <w:jc w:val="both"/>
        <w:rPr>
          <w:rFonts w:ascii="Arial" w:hAnsi="Arial" w:cs="Arial"/>
          <w:iCs/>
          <w:highlight w:val="yellow"/>
        </w:rPr>
      </w:pPr>
    </w:p>
    <w:p w14:paraId="356DC08D" w14:textId="77777777" w:rsidR="00DB620E" w:rsidRPr="00057282" w:rsidRDefault="00DB620E" w:rsidP="00057282">
      <w:pPr>
        <w:tabs>
          <w:tab w:val="left" w:pos="1905"/>
        </w:tabs>
        <w:spacing w:line="276" w:lineRule="auto"/>
        <w:jc w:val="both"/>
        <w:rPr>
          <w:rFonts w:ascii="Arial" w:hAnsi="Arial" w:cs="Arial"/>
          <w:b/>
        </w:rPr>
      </w:pPr>
    </w:p>
    <w:p w14:paraId="37C95B6A" w14:textId="34E45CE3" w:rsidR="00374427" w:rsidRPr="00057282" w:rsidRDefault="00374427" w:rsidP="00057282">
      <w:pPr>
        <w:spacing w:line="276" w:lineRule="auto"/>
        <w:jc w:val="both"/>
        <w:rPr>
          <w:rFonts w:ascii="Arial" w:hAnsi="Arial" w:cs="Arial"/>
          <w:b/>
        </w:rPr>
      </w:pPr>
      <w:r w:rsidRPr="00057282">
        <w:rPr>
          <w:rFonts w:ascii="Arial" w:hAnsi="Arial" w:cs="Arial"/>
          <w:b/>
        </w:rPr>
        <w:t xml:space="preserve">Artikel 3. </w:t>
      </w:r>
      <w:r w:rsidRPr="00057282">
        <w:rPr>
          <w:rFonts w:ascii="Arial" w:hAnsi="Arial" w:cs="Arial"/>
          <w:b/>
        </w:rPr>
        <w:tab/>
        <w:t xml:space="preserve">Duur van de </w:t>
      </w:r>
      <w:r w:rsidR="00023894">
        <w:rPr>
          <w:rFonts w:ascii="Arial" w:hAnsi="Arial" w:cs="Arial"/>
          <w:b/>
        </w:rPr>
        <w:t>dienstverlenersovereenkomst</w:t>
      </w:r>
      <w:r w:rsidR="00F21B3A" w:rsidRPr="00057282">
        <w:rPr>
          <w:rFonts w:ascii="Arial" w:hAnsi="Arial" w:cs="Arial"/>
          <w:b/>
        </w:rPr>
        <w:t xml:space="preserve"> en Opzegging</w:t>
      </w:r>
    </w:p>
    <w:p w14:paraId="7D12229F" w14:textId="57B0B75B" w:rsidR="00F21B3A" w:rsidRPr="00057282" w:rsidRDefault="00374427" w:rsidP="007F37FB">
      <w:pPr>
        <w:spacing w:line="276" w:lineRule="auto"/>
        <w:ind w:left="705" w:hanging="705"/>
        <w:jc w:val="both"/>
        <w:rPr>
          <w:rFonts w:ascii="Arial" w:hAnsi="Arial" w:cs="Arial"/>
        </w:rPr>
      </w:pPr>
      <w:r w:rsidRPr="00057282">
        <w:rPr>
          <w:rFonts w:ascii="Arial" w:hAnsi="Arial" w:cs="Arial"/>
        </w:rPr>
        <w:t>3.1</w:t>
      </w:r>
      <w:r w:rsidRPr="00057282">
        <w:rPr>
          <w:rFonts w:ascii="Arial" w:hAnsi="Arial" w:cs="Arial"/>
        </w:rPr>
        <w:tab/>
      </w:r>
      <w:r w:rsidRPr="00695AA8">
        <w:rPr>
          <w:rFonts w:ascii="Arial" w:hAnsi="Arial" w:cs="Arial"/>
        </w:rPr>
        <w:t xml:space="preserve">De </w:t>
      </w:r>
      <w:r w:rsidR="00023894" w:rsidRPr="00695AA8">
        <w:rPr>
          <w:rFonts w:ascii="Arial" w:hAnsi="Arial" w:cs="Arial"/>
        </w:rPr>
        <w:t>dienstverlenersovereenkomst</w:t>
      </w:r>
      <w:r w:rsidRPr="00695AA8">
        <w:rPr>
          <w:rFonts w:ascii="Arial" w:hAnsi="Arial" w:cs="Arial"/>
        </w:rPr>
        <w:t xml:space="preserve"> gaat</w:t>
      </w:r>
      <w:r w:rsidR="00564792" w:rsidRPr="00695AA8">
        <w:rPr>
          <w:rFonts w:ascii="Arial" w:hAnsi="Arial" w:cs="Arial"/>
        </w:rPr>
        <w:t>,</w:t>
      </w:r>
      <w:r w:rsidRPr="00695AA8">
        <w:rPr>
          <w:rFonts w:ascii="Arial" w:hAnsi="Arial" w:cs="Arial"/>
        </w:rPr>
        <w:t xml:space="preserve"> </w:t>
      </w:r>
      <w:r w:rsidR="00097990" w:rsidRPr="00695AA8">
        <w:rPr>
          <w:rFonts w:ascii="Arial" w:hAnsi="Arial" w:cs="Arial"/>
        </w:rPr>
        <w:t>(</w:t>
      </w:r>
      <w:r w:rsidR="00564792" w:rsidRPr="00695AA8">
        <w:rPr>
          <w:rFonts w:ascii="Arial" w:hAnsi="Arial" w:cs="Arial"/>
          <w:i/>
        </w:rPr>
        <w:t>zo nodig met terugwerkende kracht na ondertekening door beide Partijen</w:t>
      </w:r>
      <w:r w:rsidR="00097990" w:rsidRPr="00695AA8">
        <w:rPr>
          <w:rFonts w:ascii="Arial" w:hAnsi="Arial" w:cs="Arial"/>
          <w:i/>
        </w:rPr>
        <w:t>)</w:t>
      </w:r>
      <w:r w:rsidR="00564792" w:rsidRPr="00695AA8">
        <w:rPr>
          <w:rFonts w:ascii="Arial" w:hAnsi="Arial" w:cs="Arial"/>
        </w:rPr>
        <w:t xml:space="preserve"> </w:t>
      </w:r>
      <w:r w:rsidRPr="00695AA8">
        <w:rPr>
          <w:rFonts w:ascii="Arial" w:hAnsi="Arial" w:cs="Arial"/>
        </w:rPr>
        <w:t xml:space="preserve">in op </w:t>
      </w:r>
      <w:r w:rsidR="001F218A" w:rsidRPr="00695AA8">
        <w:rPr>
          <w:rFonts w:ascii="Arial" w:hAnsi="Arial" w:cs="Arial"/>
        </w:rPr>
        <w:t>1 januari 2025</w:t>
      </w:r>
      <w:r w:rsidR="00695AA8" w:rsidRPr="00695AA8">
        <w:rPr>
          <w:rFonts w:ascii="Arial" w:hAnsi="Arial" w:cs="Arial"/>
        </w:rPr>
        <w:t xml:space="preserve"> </w:t>
      </w:r>
      <w:r w:rsidRPr="00695AA8">
        <w:rPr>
          <w:rFonts w:ascii="Arial" w:hAnsi="Arial" w:cs="Arial"/>
        </w:rPr>
        <w:t>voor de duur van</w:t>
      </w:r>
      <w:r w:rsidR="001F218A" w:rsidRPr="00695AA8">
        <w:rPr>
          <w:rFonts w:ascii="Arial" w:hAnsi="Arial" w:cs="Arial"/>
        </w:rPr>
        <w:t xml:space="preserve"> 2</w:t>
      </w:r>
      <w:r w:rsidRPr="00695AA8">
        <w:rPr>
          <w:rFonts w:ascii="Arial" w:hAnsi="Arial" w:cs="Arial"/>
        </w:rPr>
        <w:t xml:space="preserve"> </w:t>
      </w:r>
      <w:r w:rsidR="00097990" w:rsidRPr="00695AA8">
        <w:rPr>
          <w:rFonts w:ascii="Arial" w:hAnsi="Arial" w:cs="Arial"/>
        </w:rPr>
        <w:t>.</w:t>
      </w:r>
      <w:r w:rsidRPr="00695AA8">
        <w:rPr>
          <w:rFonts w:ascii="Arial" w:hAnsi="Arial" w:cs="Arial"/>
        </w:rPr>
        <w:t>jaar</w:t>
      </w:r>
      <w:r w:rsidR="003B129E" w:rsidRPr="00695AA8">
        <w:rPr>
          <w:rFonts w:ascii="Arial" w:hAnsi="Arial" w:cs="Arial"/>
        </w:rPr>
        <w:t>. Opdrachtgever heeft</w:t>
      </w:r>
      <w:r w:rsidR="003B129E" w:rsidRPr="007F37FB">
        <w:rPr>
          <w:rFonts w:ascii="Arial" w:hAnsi="Arial" w:cs="Arial"/>
        </w:rPr>
        <w:t xml:space="preserve"> de mogelijkheid om de </w:t>
      </w:r>
      <w:r w:rsidR="00023894" w:rsidRPr="007F37FB">
        <w:rPr>
          <w:rFonts w:ascii="Arial" w:hAnsi="Arial" w:cs="Arial"/>
        </w:rPr>
        <w:t>dienstverlenersovereenkomst</w:t>
      </w:r>
      <w:r w:rsidR="003B129E" w:rsidRPr="007F37FB">
        <w:rPr>
          <w:rFonts w:ascii="Arial" w:hAnsi="Arial" w:cs="Arial"/>
        </w:rPr>
        <w:t xml:space="preserve"> onder gelijkblijvende voorwaarden </w:t>
      </w:r>
      <w:r w:rsidR="000679B9" w:rsidRPr="007F37FB">
        <w:rPr>
          <w:rFonts w:ascii="Arial" w:hAnsi="Arial" w:cs="Arial"/>
        </w:rPr>
        <w:t>1</w:t>
      </w:r>
      <w:r w:rsidR="003B129E" w:rsidRPr="007F37FB">
        <w:rPr>
          <w:rFonts w:ascii="Arial" w:hAnsi="Arial" w:cs="Arial"/>
        </w:rPr>
        <w:t xml:space="preserve"> maal voor de duur van </w:t>
      </w:r>
      <w:r w:rsidR="000679B9" w:rsidRPr="007F37FB">
        <w:rPr>
          <w:rFonts w:ascii="Arial" w:hAnsi="Arial" w:cs="Arial"/>
        </w:rPr>
        <w:t>2</w:t>
      </w:r>
      <w:r w:rsidR="00803D35" w:rsidRPr="007F37FB">
        <w:rPr>
          <w:rFonts w:ascii="Arial" w:hAnsi="Arial" w:cs="Arial"/>
        </w:rPr>
        <w:t xml:space="preserve"> </w:t>
      </w:r>
      <w:r w:rsidR="003B129E" w:rsidRPr="007F37FB">
        <w:rPr>
          <w:rFonts w:ascii="Arial" w:hAnsi="Arial" w:cs="Arial"/>
        </w:rPr>
        <w:t>jaar te verlengen.</w:t>
      </w:r>
      <w:r w:rsidR="007F37FB">
        <w:rPr>
          <w:rFonts w:ascii="Arial" w:hAnsi="Arial" w:cs="Arial"/>
        </w:rPr>
        <w:t xml:space="preserve"> De dienstverlenersovereenkomst eindigt uiterlijk op </w:t>
      </w:r>
      <w:r w:rsidR="000679B9" w:rsidRPr="007F37FB">
        <w:rPr>
          <w:rFonts w:ascii="Arial" w:hAnsi="Arial" w:cs="Arial"/>
        </w:rPr>
        <w:t>31 december 202</w:t>
      </w:r>
      <w:r w:rsidR="00695AA8" w:rsidRPr="007F37FB">
        <w:rPr>
          <w:rFonts w:ascii="Arial" w:hAnsi="Arial" w:cs="Arial"/>
        </w:rPr>
        <w:t>8</w:t>
      </w:r>
      <w:r w:rsidR="000679B9" w:rsidRPr="007F37FB">
        <w:rPr>
          <w:rFonts w:ascii="Arial" w:hAnsi="Arial" w:cs="Arial"/>
        </w:rPr>
        <w:t>.</w:t>
      </w:r>
    </w:p>
    <w:p w14:paraId="71042760" w14:textId="7946CCDC" w:rsidR="00857297" w:rsidRPr="00057282" w:rsidRDefault="00F21B3A" w:rsidP="00057282">
      <w:pPr>
        <w:spacing w:line="276" w:lineRule="auto"/>
        <w:ind w:left="705" w:hanging="705"/>
        <w:jc w:val="both"/>
        <w:rPr>
          <w:rFonts w:ascii="Arial" w:hAnsi="Arial" w:cs="Arial"/>
        </w:rPr>
      </w:pPr>
      <w:r w:rsidRPr="00057282">
        <w:rPr>
          <w:rFonts w:ascii="Arial" w:hAnsi="Arial" w:cs="Arial"/>
        </w:rPr>
        <w:t>3.</w:t>
      </w:r>
      <w:r w:rsidR="007F37FB">
        <w:rPr>
          <w:rFonts w:ascii="Arial" w:hAnsi="Arial" w:cs="Arial"/>
        </w:rPr>
        <w:t>2</w:t>
      </w:r>
      <w:r w:rsidRPr="00057282">
        <w:rPr>
          <w:rFonts w:ascii="Arial" w:hAnsi="Arial" w:cs="Arial"/>
        </w:rPr>
        <w:t xml:space="preserve">    </w:t>
      </w:r>
      <w:r w:rsidR="00057282" w:rsidRPr="00057282">
        <w:rPr>
          <w:rFonts w:ascii="Arial" w:hAnsi="Arial" w:cs="Arial"/>
        </w:rPr>
        <w:tab/>
      </w:r>
      <w:r w:rsidR="00A679CB" w:rsidRPr="00057282">
        <w:rPr>
          <w:rFonts w:ascii="Arial" w:hAnsi="Arial" w:cs="Arial"/>
        </w:rPr>
        <w:t xml:space="preserve">Beëindiging van deze </w:t>
      </w:r>
      <w:r w:rsidR="00023894">
        <w:rPr>
          <w:rFonts w:ascii="Arial" w:hAnsi="Arial" w:cs="Arial"/>
        </w:rPr>
        <w:t>dienstverlenersovereenkomst</w:t>
      </w:r>
      <w:r w:rsidR="00A679CB" w:rsidRPr="00057282">
        <w:rPr>
          <w:rFonts w:ascii="Arial" w:hAnsi="Arial" w:cs="Arial"/>
        </w:rPr>
        <w:t xml:space="preserve"> laat onverlet de rechten en plichten voortvloeiend uit</w:t>
      </w:r>
      <w:r w:rsidR="00FE5516" w:rsidRPr="00057282">
        <w:rPr>
          <w:rFonts w:ascii="Arial" w:hAnsi="Arial" w:cs="Arial"/>
        </w:rPr>
        <w:t xml:space="preserve"> </w:t>
      </w:r>
      <w:r w:rsidR="00A679CB" w:rsidRPr="00057282">
        <w:rPr>
          <w:rFonts w:ascii="Arial" w:hAnsi="Arial" w:cs="Arial"/>
        </w:rPr>
        <w:t xml:space="preserve">lopende opdrachten. Alle rechten en verplichtingen voortvloeiende uit deze </w:t>
      </w:r>
      <w:r w:rsidR="00023894">
        <w:rPr>
          <w:rFonts w:ascii="Arial" w:hAnsi="Arial" w:cs="Arial"/>
        </w:rPr>
        <w:t>dienstverlenersovereenkomst</w:t>
      </w:r>
      <w:r w:rsidR="00A679CB" w:rsidRPr="00057282">
        <w:rPr>
          <w:rFonts w:ascii="Arial" w:hAnsi="Arial" w:cs="Arial"/>
        </w:rPr>
        <w:t xml:space="preserve"> inclusief bijlagen blijven van kracht totdat de laatste opdracht is voltooid.</w:t>
      </w:r>
    </w:p>
    <w:p w14:paraId="3FB1672A" w14:textId="77777777" w:rsidR="000679B9" w:rsidRDefault="000679B9" w:rsidP="007F37FB">
      <w:pPr>
        <w:spacing w:line="276" w:lineRule="auto"/>
        <w:jc w:val="both"/>
        <w:rPr>
          <w:rFonts w:ascii="Arial" w:hAnsi="Arial" w:cs="Arial"/>
          <w:b/>
        </w:rPr>
      </w:pPr>
    </w:p>
    <w:p w14:paraId="26B8E74E" w14:textId="77777777" w:rsidR="001F218A" w:rsidRPr="00057282" w:rsidRDefault="001F218A" w:rsidP="00057282">
      <w:pPr>
        <w:spacing w:line="276" w:lineRule="auto"/>
        <w:ind w:left="705" w:hanging="705"/>
        <w:jc w:val="both"/>
        <w:rPr>
          <w:rFonts w:ascii="Arial" w:hAnsi="Arial" w:cs="Arial"/>
          <w:b/>
        </w:rPr>
      </w:pPr>
    </w:p>
    <w:p w14:paraId="61C724E6" w14:textId="37CC4AFB" w:rsidR="00963FB2" w:rsidRPr="007F37FB" w:rsidRDefault="006A1441" w:rsidP="007F37FB">
      <w:pPr>
        <w:spacing w:line="276" w:lineRule="auto"/>
        <w:ind w:left="705" w:hanging="705"/>
        <w:jc w:val="both"/>
        <w:rPr>
          <w:rFonts w:ascii="Arial" w:hAnsi="Arial" w:cs="Arial"/>
          <w:b/>
        </w:rPr>
      </w:pPr>
      <w:r w:rsidRPr="00057282">
        <w:rPr>
          <w:rFonts w:ascii="Arial" w:hAnsi="Arial" w:cs="Arial"/>
          <w:b/>
        </w:rPr>
        <w:t>Artikel 4</w:t>
      </w:r>
      <w:r w:rsidRPr="00057282">
        <w:rPr>
          <w:rFonts w:ascii="Arial" w:hAnsi="Arial" w:cs="Arial"/>
          <w:b/>
        </w:rPr>
        <w:tab/>
        <w:t xml:space="preserve">Prijzen en tarieven </w:t>
      </w:r>
    </w:p>
    <w:p w14:paraId="27F408DB" w14:textId="3977514C" w:rsidR="006A1441" w:rsidRPr="00F01083" w:rsidRDefault="006A1441" w:rsidP="00F01083">
      <w:pPr>
        <w:spacing w:line="276" w:lineRule="auto"/>
        <w:ind w:left="705" w:hanging="705"/>
        <w:jc w:val="both"/>
        <w:rPr>
          <w:rFonts w:ascii="Arial" w:hAnsi="Arial" w:cs="Arial"/>
        </w:rPr>
      </w:pPr>
      <w:r w:rsidRPr="00057282">
        <w:rPr>
          <w:rFonts w:ascii="Arial" w:hAnsi="Arial" w:cs="Arial"/>
        </w:rPr>
        <w:t>4.</w:t>
      </w:r>
      <w:r w:rsidR="00DA2CFD" w:rsidRPr="00057282">
        <w:rPr>
          <w:rFonts w:ascii="Arial" w:hAnsi="Arial" w:cs="Arial"/>
        </w:rPr>
        <w:t>1</w:t>
      </w:r>
      <w:r w:rsidRPr="00057282">
        <w:rPr>
          <w:rFonts w:ascii="Arial" w:hAnsi="Arial" w:cs="Arial"/>
        </w:rPr>
        <w:tab/>
        <w:t xml:space="preserve">Opdrachtnemer zal de gevraagde diensten verrichten tegen de prijzen, conform het prijzenblad welke opgenomen is in de inschrijving van Opdrachtnemer </w:t>
      </w:r>
      <w:r w:rsidR="00C91991" w:rsidRPr="00057282">
        <w:rPr>
          <w:rFonts w:ascii="Arial" w:hAnsi="Arial" w:cs="Arial"/>
        </w:rPr>
        <w:t xml:space="preserve">d.d. </w:t>
      </w:r>
      <w:r w:rsidR="00097990" w:rsidRPr="00057282">
        <w:rPr>
          <w:rFonts w:ascii="Arial" w:hAnsi="Arial" w:cs="Arial"/>
        </w:rPr>
        <w:t>…………..</w:t>
      </w:r>
      <w:r w:rsidR="00C91991" w:rsidRPr="00057282">
        <w:rPr>
          <w:rFonts w:ascii="Arial" w:hAnsi="Arial" w:cs="Arial"/>
        </w:rPr>
        <w:t xml:space="preserve">te weten </w:t>
      </w:r>
      <w:r w:rsidR="00097990" w:rsidRPr="00057282">
        <w:rPr>
          <w:rFonts w:ascii="Arial" w:hAnsi="Arial" w:cs="Arial"/>
        </w:rPr>
        <w:t>……………………………………………………………………</w:t>
      </w:r>
    </w:p>
    <w:p w14:paraId="58048F20" w14:textId="06288E15" w:rsidR="006A1441" w:rsidRPr="00F01083" w:rsidRDefault="006A1441" w:rsidP="00F01083">
      <w:pPr>
        <w:pStyle w:val="Geenafstand"/>
        <w:ind w:left="705" w:hanging="705"/>
        <w:jc w:val="both"/>
        <w:rPr>
          <w:rFonts w:ascii="Arial" w:hAnsi="Arial" w:cs="Arial"/>
          <w:color w:val="FF0000"/>
          <w:sz w:val="20"/>
          <w:szCs w:val="20"/>
        </w:rPr>
      </w:pPr>
      <w:r w:rsidRPr="00F01083">
        <w:rPr>
          <w:rFonts w:ascii="Arial" w:hAnsi="Arial" w:cs="Arial"/>
          <w:sz w:val="20"/>
          <w:szCs w:val="20"/>
        </w:rPr>
        <w:t>4.</w:t>
      </w:r>
      <w:r w:rsidR="00F01083">
        <w:rPr>
          <w:rFonts w:ascii="Arial" w:hAnsi="Arial" w:cs="Arial"/>
          <w:sz w:val="20"/>
          <w:szCs w:val="20"/>
        </w:rPr>
        <w:t>2</w:t>
      </w:r>
      <w:r w:rsidRPr="00F01083">
        <w:rPr>
          <w:rFonts w:ascii="Arial" w:hAnsi="Arial" w:cs="Arial"/>
          <w:sz w:val="20"/>
          <w:szCs w:val="20"/>
        </w:rPr>
        <w:tab/>
      </w:r>
      <w:r w:rsidR="00F01083" w:rsidRPr="00F01083">
        <w:rPr>
          <w:rFonts w:ascii="Arial" w:hAnsi="Arial" w:cs="Arial"/>
          <w:sz w:val="20"/>
          <w:szCs w:val="20"/>
        </w:rPr>
        <w:t>Opdrachtgever kan niet achteraf geconfronteerd worden met kosten die niet vooraf door Opdrachtnemer genoemd zijn. Deze worden ook niet achteraf betaald door Opdrachtgever.</w:t>
      </w:r>
    </w:p>
    <w:p w14:paraId="41F3A919" w14:textId="4862822B" w:rsidR="006A1441" w:rsidRPr="00F01083" w:rsidRDefault="006A1441" w:rsidP="00057282">
      <w:pPr>
        <w:spacing w:line="276" w:lineRule="auto"/>
        <w:ind w:left="705" w:hanging="705"/>
        <w:jc w:val="both"/>
        <w:rPr>
          <w:rFonts w:ascii="Arial" w:hAnsi="Arial" w:cs="Arial"/>
        </w:rPr>
      </w:pPr>
      <w:r w:rsidRPr="48959A99">
        <w:rPr>
          <w:rFonts w:ascii="Arial" w:hAnsi="Arial" w:cs="Arial"/>
        </w:rPr>
        <w:t>4.</w:t>
      </w:r>
      <w:r w:rsidR="00F01083" w:rsidRPr="48959A99">
        <w:rPr>
          <w:rFonts w:ascii="Arial" w:hAnsi="Arial" w:cs="Arial"/>
        </w:rPr>
        <w:t>3</w:t>
      </w:r>
      <w:r>
        <w:tab/>
      </w:r>
      <w:r w:rsidR="00F01083" w:rsidRPr="007F37FB">
        <w:rPr>
          <w:rFonts w:ascii="Arial" w:hAnsi="Arial" w:cs="Arial"/>
        </w:rPr>
        <w:t>Tenzij uitdrukkelijk anders overeengekomen zijn de prijzen en tarieven all-in en exclusief BTW. De overeengekomen tarieven worden gedurende de looptijd van de nadere overeenkomst niet aangepast c.q. geïndexeerd.</w:t>
      </w:r>
    </w:p>
    <w:p w14:paraId="2BF07FA6" w14:textId="157C217C" w:rsidR="00651080" w:rsidRPr="007F37FB" w:rsidRDefault="00857297" w:rsidP="00F01083">
      <w:pPr>
        <w:pStyle w:val="Geenafstand"/>
        <w:spacing w:line="276" w:lineRule="auto"/>
        <w:ind w:left="705" w:hanging="705"/>
        <w:jc w:val="both"/>
        <w:rPr>
          <w:rFonts w:ascii="Arial" w:hAnsi="Arial" w:cs="Arial"/>
          <w:sz w:val="20"/>
          <w:szCs w:val="20"/>
        </w:rPr>
      </w:pPr>
      <w:r w:rsidRPr="48959A99">
        <w:rPr>
          <w:rFonts w:ascii="Arial" w:hAnsi="Arial" w:cs="Arial"/>
          <w:sz w:val="20"/>
          <w:szCs w:val="20"/>
        </w:rPr>
        <w:lastRenderedPageBreak/>
        <w:t>4.</w:t>
      </w:r>
      <w:r w:rsidR="00F01083" w:rsidRPr="48959A99">
        <w:rPr>
          <w:rFonts w:ascii="Arial" w:hAnsi="Arial" w:cs="Arial"/>
          <w:sz w:val="20"/>
          <w:szCs w:val="20"/>
        </w:rPr>
        <w:t>4</w:t>
      </w:r>
      <w:r>
        <w:tab/>
      </w:r>
      <w:r w:rsidR="00651080" w:rsidRPr="007F37FB">
        <w:rPr>
          <w:rFonts w:ascii="Arial" w:hAnsi="Arial" w:cs="Arial"/>
          <w:sz w:val="20"/>
          <w:szCs w:val="20"/>
        </w:rPr>
        <w:t xml:space="preserve">Opdrachtnemer mag de overeengekomen (jaar)prijzen en tarieven </w:t>
      </w:r>
      <w:r w:rsidR="2F253056" w:rsidRPr="007F37FB">
        <w:rPr>
          <w:rFonts w:ascii="Arial" w:hAnsi="Arial" w:cs="Arial"/>
          <w:sz w:val="20"/>
          <w:szCs w:val="20"/>
        </w:rPr>
        <w:t xml:space="preserve">bij de verlenging </w:t>
      </w:r>
      <w:r w:rsidR="00651080" w:rsidRPr="007F37FB">
        <w:rPr>
          <w:rFonts w:ascii="Arial" w:hAnsi="Arial" w:cs="Arial"/>
          <w:sz w:val="20"/>
          <w:szCs w:val="20"/>
        </w:rPr>
        <w:t>voor het eerst per 1 januari</w:t>
      </w:r>
      <w:r w:rsidR="7C22D770" w:rsidRPr="007F37FB">
        <w:rPr>
          <w:rFonts w:ascii="Arial" w:hAnsi="Arial" w:cs="Arial"/>
          <w:sz w:val="20"/>
          <w:szCs w:val="20"/>
        </w:rPr>
        <w:t xml:space="preserve"> 2027</w:t>
      </w:r>
      <w:r w:rsidR="00651080" w:rsidRPr="007F37FB">
        <w:rPr>
          <w:rFonts w:ascii="Arial" w:hAnsi="Arial" w:cs="Arial"/>
          <w:sz w:val="20"/>
          <w:szCs w:val="20"/>
        </w:rPr>
        <w:t xml:space="preserve"> indexeren, mits deze indexering minimaal </w:t>
      </w:r>
      <w:r w:rsidR="00A824F5">
        <w:rPr>
          <w:rFonts w:ascii="Arial" w:hAnsi="Arial" w:cs="Arial"/>
          <w:sz w:val="20"/>
          <w:szCs w:val="20"/>
        </w:rPr>
        <w:t>één</w:t>
      </w:r>
      <w:r w:rsidR="00651080" w:rsidRPr="007F37FB">
        <w:rPr>
          <w:rFonts w:ascii="Arial" w:hAnsi="Arial" w:cs="Arial"/>
          <w:sz w:val="20"/>
          <w:szCs w:val="20"/>
        </w:rPr>
        <w:t xml:space="preserve"> maan</w:t>
      </w:r>
      <w:r w:rsidR="00A824F5">
        <w:rPr>
          <w:rFonts w:ascii="Arial" w:hAnsi="Arial" w:cs="Arial"/>
          <w:sz w:val="20"/>
          <w:szCs w:val="20"/>
        </w:rPr>
        <w:t>d</w:t>
      </w:r>
      <w:r w:rsidR="00651080" w:rsidRPr="007F37FB">
        <w:rPr>
          <w:rFonts w:ascii="Arial" w:hAnsi="Arial" w:cs="Arial"/>
          <w:sz w:val="20"/>
          <w:szCs w:val="20"/>
        </w:rPr>
        <w:t xml:space="preserve"> voorafgaand schriftelijk is aangekondigd</w:t>
      </w:r>
      <w:r w:rsidR="00A824F5">
        <w:rPr>
          <w:rFonts w:ascii="Arial" w:hAnsi="Arial" w:cs="Arial"/>
          <w:sz w:val="20"/>
          <w:szCs w:val="20"/>
        </w:rPr>
        <w:t xml:space="preserve"> tot uiterlijk 3 maanden na </w:t>
      </w:r>
      <w:r w:rsidR="00A824F5" w:rsidRPr="007F37FB">
        <w:rPr>
          <w:rFonts w:ascii="Arial" w:hAnsi="Arial" w:cs="Arial"/>
          <w:sz w:val="20"/>
          <w:szCs w:val="20"/>
        </w:rPr>
        <w:t>1 januari 2027</w:t>
      </w:r>
      <w:r w:rsidR="00651080" w:rsidRPr="007F37FB">
        <w:rPr>
          <w:rFonts w:ascii="Arial" w:hAnsi="Arial" w:cs="Arial"/>
          <w:sz w:val="20"/>
          <w:szCs w:val="20"/>
        </w:rPr>
        <w:t>. Indexering kan met terugwerkende kracht worden ingevoerd. De indexering vindt plaats op basis van de percentuele wijziging van Centraal Bureau voor de Statistiek (CBS) index Dienstenprijsindex (DPI) - Commerciële Dienstverlening en Transport, index 20</w:t>
      </w:r>
      <w:r w:rsidR="2E9048E2" w:rsidRPr="007F37FB">
        <w:rPr>
          <w:rFonts w:ascii="Arial" w:hAnsi="Arial" w:cs="Arial"/>
          <w:sz w:val="20"/>
          <w:szCs w:val="20"/>
        </w:rPr>
        <w:t xml:space="preserve">24 </w:t>
      </w:r>
      <w:r w:rsidR="00651080" w:rsidRPr="007F37FB">
        <w:rPr>
          <w:rFonts w:ascii="Arial" w:hAnsi="Arial" w:cs="Arial"/>
          <w:sz w:val="20"/>
          <w:szCs w:val="20"/>
        </w:rPr>
        <w:t>=100 op basis van het laatst gepubliceerde kwartaalcijfer aan de hand van de volgende indexeringsformule (kwartaalcijfer nieuw jaar – kwartaalcijfer oud jaar) / kwartaalcijfer oud jaar X 100% (afgerond op 2 decimalen).</w:t>
      </w:r>
    </w:p>
    <w:p w14:paraId="2DBEE0CC" w14:textId="5C917EB7" w:rsidR="00651080" w:rsidRPr="007F37FB" w:rsidRDefault="00651080" w:rsidP="003B129E">
      <w:pPr>
        <w:autoSpaceDE w:val="0"/>
        <w:autoSpaceDN w:val="0"/>
        <w:adjustRightInd w:val="0"/>
        <w:spacing w:line="276" w:lineRule="auto"/>
        <w:ind w:left="705" w:hanging="705"/>
        <w:jc w:val="both"/>
        <w:rPr>
          <w:rFonts w:ascii="Arial" w:eastAsia="TimesNewRomanPSMT" w:hAnsi="Arial" w:cs="Arial"/>
        </w:rPr>
      </w:pPr>
      <w:r w:rsidRPr="007F37FB">
        <w:rPr>
          <w:rFonts w:ascii="Arial" w:hAnsi="Arial" w:cs="Arial"/>
        </w:rPr>
        <w:t>4.</w:t>
      </w:r>
      <w:r w:rsidR="00F01083" w:rsidRPr="007F37FB">
        <w:rPr>
          <w:rFonts w:ascii="Arial" w:hAnsi="Arial" w:cs="Arial"/>
        </w:rPr>
        <w:t>5</w:t>
      </w:r>
      <w:r w:rsidRPr="007F37FB">
        <w:rPr>
          <w:rFonts w:ascii="Arial" w:hAnsi="Arial" w:cs="Arial"/>
        </w:rPr>
        <w:t xml:space="preserve"> </w:t>
      </w:r>
      <w:r w:rsidRPr="007F37FB">
        <w:rPr>
          <w:rFonts w:ascii="Arial" w:hAnsi="Arial" w:cs="Arial"/>
        </w:rPr>
        <w:tab/>
      </w:r>
      <w:r w:rsidRPr="007F37FB">
        <w:rPr>
          <w:rFonts w:ascii="Arial" w:eastAsia="TimesNewRomanPSMT" w:hAnsi="Arial" w:cs="Arial"/>
        </w:rPr>
        <w:t>De indexatieberekening wordt toegepast op de bedragen van alle betaalposten opgenomen in de inschrijving. Opdrachtnemer dient het voor Opdrachtgever mogelijk te maken, om de nieuwe bedragen en berekeningswijze op juistheid te controleren.</w:t>
      </w:r>
    </w:p>
    <w:p w14:paraId="0EC2CFC6" w14:textId="308BB535" w:rsidR="00651080" w:rsidRPr="007F37FB" w:rsidRDefault="00651080" w:rsidP="003B129E">
      <w:pPr>
        <w:autoSpaceDE w:val="0"/>
        <w:autoSpaceDN w:val="0"/>
        <w:adjustRightInd w:val="0"/>
        <w:spacing w:line="276" w:lineRule="auto"/>
        <w:ind w:left="705" w:hanging="705"/>
        <w:jc w:val="both"/>
        <w:rPr>
          <w:rFonts w:ascii="Arial" w:eastAsia="TimesNewRomanPSMT" w:hAnsi="Arial" w:cs="Arial"/>
        </w:rPr>
      </w:pPr>
      <w:r w:rsidRPr="007F37FB">
        <w:rPr>
          <w:rFonts w:ascii="Arial" w:eastAsia="TimesNewRomanPSMT" w:hAnsi="Arial" w:cs="Arial"/>
        </w:rPr>
        <w:t>4.</w:t>
      </w:r>
      <w:r w:rsidR="00F01083" w:rsidRPr="007F37FB">
        <w:rPr>
          <w:rFonts w:ascii="Arial" w:eastAsia="TimesNewRomanPSMT" w:hAnsi="Arial" w:cs="Arial"/>
        </w:rPr>
        <w:t>6</w:t>
      </w:r>
      <w:r w:rsidRPr="007F37FB">
        <w:rPr>
          <w:rFonts w:ascii="Arial" w:eastAsia="TimesNewRomanPSMT" w:hAnsi="Arial" w:cs="Arial"/>
        </w:rPr>
        <w:tab/>
        <w:t xml:space="preserve">Indien controle op juistheid, zoals bedoeld in lid </w:t>
      </w:r>
      <w:r w:rsidR="00BA62C4" w:rsidRPr="007F37FB">
        <w:rPr>
          <w:rFonts w:ascii="Arial" w:eastAsia="TimesNewRomanPSMT" w:hAnsi="Arial" w:cs="Arial"/>
        </w:rPr>
        <w:t>6</w:t>
      </w:r>
      <w:r w:rsidRPr="007F37FB">
        <w:rPr>
          <w:rFonts w:ascii="Arial" w:eastAsia="TimesNewRomanPSMT" w:hAnsi="Arial" w:cs="Arial"/>
        </w:rPr>
        <w:t xml:space="preserve"> van dit artikel, niet of onvoldoende mogelijk is, dan is Opdrachtgever gerechtigd verduidelijking te vragen bij Opdrachtnemer, over de totstandkoming van de nieuwe bedragen.</w:t>
      </w:r>
    </w:p>
    <w:p w14:paraId="62A9945A" w14:textId="559F200D" w:rsidR="00651080" w:rsidRPr="007F37FB" w:rsidRDefault="00651080" w:rsidP="003B129E">
      <w:pPr>
        <w:autoSpaceDE w:val="0"/>
        <w:autoSpaceDN w:val="0"/>
        <w:adjustRightInd w:val="0"/>
        <w:spacing w:line="276" w:lineRule="auto"/>
        <w:ind w:left="705" w:hanging="705"/>
        <w:jc w:val="both"/>
        <w:rPr>
          <w:rFonts w:ascii="Arial" w:eastAsia="TimesNewRomanPSMT" w:hAnsi="Arial" w:cs="Arial"/>
        </w:rPr>
      </w:pPr>
      <w:r w:rsidRPr="007F37FB">
        <w:rPr>
          <w:rFonts w:ascii="Arial" w:eastAsia="TimesNewRomanPSMT" w:hAnsi="Arial" w:cs="Arial"/>
        </w:rPr>
        <w:t>4.</w:t>
      </w:r>
      <w:r w:rsidR="00F01083" w:rsidRPr="007F37FB">
        <w:rPr>
          <w:rFonts w:ascii="Arial" w:eastAsia="TimesNewRomanPSMT" w:hAnsi="Arial" w:cs="Arial"/>
        </w:rPr>
        <w:t>7</w:t>
      </w:r>
      <w:r w:rsidRPr="007F37FB">
        <w:rPr>
          <w:rFonts w:ascii="Arial" w:eastAsia="TimesNewRomanPSMT" w:hAnsi="Arial" w:cs="Arial"/>
        </w:rPr>
        <w:t xml:space="preserve"> </w:t>
      </w:r>
      <w:r w:rsidRPr="007F37FB">
        <w:rPr>
          <w:rFonts w:ascii="Arial" w:eastAsia="TimesNewRomanPSMT" w:hAnsi="Arial" w:cs="Arial"/>
        </w:rPr>
        <w:tab/>
        <w:t>Opdrachtgever is gerechtigd het verzoek tot indexatie in zijn geheel af te wijzen indien Opdrachtnemer niet voldoet aan de vereisten in de overige leden van dit artikel en/of onvoldoende duidelijkheid kan verschaffen over de totstandkoming van de nieuwe bedragen.</w:t>
      </w:r>
    </w:p>
    <w:p w14:paraId="1EAD2E18" w14:textId="3A87F1E0" w:rsidR="00651080" w:rsidRPr="007F37FB" w:rsidRDefault="00651080" w:rsidP="003B129E">
      <w:pPr>
        <w:autoSpaceDE w:val="0"/>
        <w:autoSpaceDN w:val="0"/>
        <w:adjustRightInd w:val="0"/>
        <w:spacing w:line="276" w:lineRule="auto"/>
        <w:jc w:val="both"/>
        <w:rPr>
          <w:rFonts w:ascii="Arial" w:eastAsia="TimesNewRomanPSMT" w:hAnsi="Arial" w:cs="Arial"/>
        </w:rPr>
      </w:pPr>
      <w:r w:rsidRPr="007F37FB">
        <w:rPr>
          <w:rFonts w:ascii="Arial" w:eastAsia="TimesNewRomanPSMT" w:hAnsi="Arial" w:cs="Arial"/>
        </w:rPr>
        <w:t>4.</w:t>
      </w:r>
      <w:r w:rsidR="00F01083" w:rsidRPr="007F37FB">
        <w:rPr>
          <w:rFonts w:ascii="Arial" w:eastAsia="TimesNewRomanPSMT" w:hAnsi="Arial" w:cs="Arial"/>
        </w:rPr>
        <w:t>8</w:t>
      </w:r>
      <w:r w:rsidRPr="007F37FB">
        <w:rPr>
          <w:rFonts w:ascii="Arial" w:eastAsia="TimesNewRomanPSMT" w:hAnsi="Arial" w:cs="Arial"/>
        </w:rPr>
        <w:t xml:space="preserve"> </w:t>
      </w:r>
      <w:r w:rsidRPr="007F37FB">
        <w:rPr>
          <w:rFonts w:ascii="Arial" w:eastAsia="TimesNewRomanPSMT" w:hAnsi="Arial" w:cs="Arial"/>
        </w:rPr>
        <w:tab/>
        <w:t>De geïndexeerde bedragen kunnen pas worden toegepast op het eerstvolgende te factureren</w:t>
      </w:r>
    </w:p>
    <w:p w14:paraId="74CE09AF" w14:textId="77777777" w:rsidR="00651080" w:rsidRPr="007F37FB" w:rsidRDefault="00651080" w:rsidP="003B129E">
      <w:pPr>
        <w:autoSpaceDE w:val="0"/>
        <w:autoSpaceDN w:val="0"/>
        <w:adjustRightInd w:val="0"/>
        <w:spacing w:line="276" w:lineRule="auto"/>
        <w:ind w:left="705"/>
        <w:jc w:val="both"/>
        <w:rPr>
          <w:rFonts w:ascii="Arial" w:eastAsia="TimesNewRomanPSMT" w:hAnsi="Arial" w:cs="Arial"/>
        </w:rPr>
      </w:pPr>
      <w:r w:rsidRPr="007F37FB">
        <w:rPr>
          <w:rFonts w:ascii="Arial" w:eastAsia="TimesNewRomanPSMT" w:hAnsi="Arial" w:cs="Arial"/>
        </w:rPr>
        <w:t>termijnbedrag, na ontvangst van de schriftelijke goedkeuring door Opdrachtgever. Tot aan het bericht van goedkeuring, factureert Opdrachtnemer het niet-geïndexeerde.</w:t>
      </w:r>
    </w:p>
    <w:p w14:paraId="47CE77C7" w14:textId="77777777" w:rsidR="00857297" w:rsidRPr="00057282" w:rsidRDefault="00857297" w:rsidP="003B129E">
      <w:pPr>
        <w:spacing w:line="276" w:lineRule="auto"/>
        <w:jc w:val="both"/>
        <w:rPr>
          <w:rFonts w:ascii="Arial" w:hAnsi="Arial" w:cs="Arial"/>
        </w:rPr>
      </w:pPr>
    </w:p>
    <w:p w14:paraId="2C666CC5" w14:textId="336542D8" w:rsidR="006A1441" w:rsidRPr="00057282" w:rsidRDefault="006A1441" w:rsidP="007F37FB">
      <w:pPr>
        <w:spacing w:line="276" w:lineRule="auto"/>
        <w:ind w:left="705" w:hanging="705"/>
        <w:jc w:val="both"/>
        <w:rPr>
          <w:rFonts w:ascii="Arial" w:hAnsi="Arial" w:cs="Arial"/>
          <w:b/>
        </w:rPr>
      </w:pPr>
      <w:r w:rsidRPr="00057282">
        <w:rPr>
          <w:rFonts w:ascii="Arial" w:hAnsi="Arial" w:cs="Arial"/>
          <w:b/>
        </w:rPr>
        <w:t>Artikel 5</w:t>
      </w:r>
      <w:r w:rsidRPr="00057282">
        <w:rPr>
          <w:rFonts w:ascii="Arial" w:hAnsi="Arial" w:cs="Arial"/>
          <w:b/>
        </w:rPr>
        <w:tab/>
        <w:t>Facturering en betaling</w:t>
      </w:r>
    </w:p>
    <w:p w14:paraId="70678466" w14:textId="3176B28B" w:rsidR="006A1441" w:rsidRPr="00057282" w:rsidRDefault="006A1441" w:rsidP="003B129E">
      <w:pPr>
        <w:spacing w:line="276" w:lineRule="auto"/>
        <w:ind w:left="705" w:hanging="705"/>
        <w:jc w:val="both"/>
        <w:rPr>
          <w:rFonts w:ascii="Arial" w:hAnsi="Arial" w:cs="Arial"/>
        </w:rPr>
      </w:pPr>
      <w:r w:rsidRPr="48959A99">
        <w:rPr>
          <w:rFonts w:ascii="Arial" w:hAnsi="Arial" w:cs="Arial"/>
        </w:rPr>
        <w:t>5.</w:t>
      </w:r>
      <w:r w:rsidR="00DA2CFD" w:rsidRPr="48959A99">
        <w:rPr>
          <w:rFonts w:ascii="Arial" w:hAnsi="Arial" w:cs="Arial"/>
        </w:rPr>
        <w:t>1</w:t>
      </w:r>
      <w:r>
        <w:tab/>
      </w:r>
      <w:r w:rsidRPr="48959A99">
        <w:rPr>
          <w:rFonts w:ascii="Arial" w:hAnsi="Arial" w:cs="Arial"/>
        </w:rPr>
        <w:t xml:space="preserve">Facturatie </w:t>
      </w:r>
      <w:r w:rsidR="00097990" w:rsidRPr="48959A99">
        <w:rPr>
          <w:rFonts w:ascii="Arial" w:hAnsi="Arial" w:cs="Arial"/>
        </w:rPr>
        <w:t xml:space="preserve">vindt </w:t>
      </w:r>
      <w:r w:rsidR="00AD200E" w:rsidRPr="48959A99">
        <w:rPr>
          <w:rFonts w:ascii="Arial" w:hAnsi="Arial" w:cs="Arial"/>
        </w:rPr>
        <w:t>plaats</w:t>
      </w:r>
      <w:r w:rsidR="00097990" w:rsidRPr="48959A99">
        <w:rPr>
          <w:rFonts w:ascii="Arial" w:hAnsi="Arial" w:cs="Arial"/>
        </w:rPr>
        <w:t xml:space="preserve"> ……(per maand.) </w:t>
      </w:r>
      <w:r w:rsidR="00AD200E" w:rsidRPr="48959A99">
        <w:rPr>
          <w:rFonts w:ascii="Arial" w:hAnsi="Arial" w:cs="Arial"/>
        </w:rPr>
        <w:t>.</w:t>
      </w:r>
      <w:r w:rsidRPr="48959A99">
        <w:rPr>
          <w:rFonts w:ascii="Arial" w:hAnsi="Arial" w:cs="Arial"/>
        </w:rPr>
        <w:t xml:space="preserve"> Op een factuur staat </w:t>
      </w:r>
      <w:r w:rsidR="005C1067" w:rsidRPr="48959A99">
        <w:rPr>
          <w:rFonts w:ascii="Arial" w:hAnsi="Arial" w:cs="Arial"/>
        </w:rPr>
        <w:t xml:space="preserve">een </w:t>
      </w:r>
      <w:r w:rsidR="00F83558" w:rsidRPr="48959A99">
        <w:rPr>
          <w:rFonts w:ascii="Arial" w:hAnsi="Arial" w:cs="Arial"/>
        </w:rPr>
        <w:t xml:space="preserve">heldere </w:t>
      </w:r>
      <w:r w:rsidR="005C1067" w:rsidRPr="48959A99">
        <w:rPr>
          <w:rFonts w:ascii="Arial" w:hAnsi="Arial" w:cs="Arial"/>
        </w:rPr>
        <w:t>specificatie vermeld</w:t>
      </w:r>
      <w:r w:rsidRPr="48959A99">
        <w:rPr>
          <w:rFonts w:ascii="Arial" w:hAnsi="Arial" w:cs="Arial"/>
        </w:rPr>
        <w:t xml:space="preserve"> </w:t>
      </w:r>
      <w:r w:rsidR="005C1067" w:rsidRPr="48959A99">
        <w:rPr>
          <w:rFonts w:ascii="Arial" w:hAnsi="Arial" w:cs="Arial"/>
        </w:rPr>
        <w:t xml:space="preserve">voor de </w:t>
      </w:r>
      <w:r w:rsidR="00FD2C37" w:rsidRPr="48959A99">
        <w:rPr>
          <w:rFonts w:ascii="Arial" w:hAnsi="Arial" w:cs="Arial"/>
        </w:rPr>
        <w:t xml:space="preserve">verschillende </w:t>
      </w:r>
      <w:r w:rsidR="005C1067" w:rsidRPr="48959A99">
        <w:rPr>
          <w:rFonts w:ascii="Arial" w:hAnsi="Arial" w:cs="Arial"/>
        </w:rPr>
        <w:t>diensten die</w:t>
      </w:r>
      <w:r w:rsidRPr="48959A99">
        <w:rPr>
          <w:rFonts w:ascii="Arial" w:hAnsi="Arial" w:cs="Arial"/>
        </w:rPr>
        <w:t xml:space="preserve"> zijn verricht.</w:t>
      </w:r>
    </w:p>
    <w:p w14:paraId="4E4F3E28" w14:textId="77777777" w:rsidR="006A1441" w:rsidRPr="00057282" w:rsidRDefault="006A1441" w:rsidP="003B129E">
      <w:pPr>
        <w:spacing w:line="276" w:lineRule="auto"/>
        <w:ind w:left="705" w:hanging="705"/>
        <w:jc w:val="both"/>
        <w:rPr>
          <w:rFonts w:ascii="Arial" w:hAnsi="Arial" w:cs="Arial"/>
        </w:rPr>
      </w:pPr>
      <w:r w:rsidRPr="00057282">
        <w:rPr>
          <w:rFonts w:ascii="Arial" w:hAnsi="Arial" w:cs="Arial"/>
        </w:rPr>
        <w:t>5.</w:t>
      </w:r>
      <w:r w:rsidR="00DA2CFD" w:rsidRPr="00057282">
        <w:rPr>
          <w:rFonts w:ascii="Arial" w:hAnsi="Arial" w:cs="Arial"/>
        </w:rPr>
        <w:t>2</w:t>
      </w:r>
      <w:r w:rsidRPr="00057282">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31AC417C" w:rsidR="00DA5DC5" w:rsidRPr="00057282" w:rsidRDefault="006A1441" w:rsidP="003B129E">
      <w:pPr>
        <w:spacing w:line="276" w:lineRule="auto"/>
        <w:ind w:left="705" w:hanging="705"/>
        <w:jc w:val="both"/>
        <w:rPr>
          <w:rFonts w:ascii="Arial" w:hAnsi="Arial" w:cs="Arial"/>
        </w:rPr>
      </w:pPr>
      <w:r w:rsidRPr="00057282">
        <w:rPr>
          <w:rFonts w:ascii="Arial" w:hAnsi="Arial" w:cs="Arial"/>
        </w:rPr>
        <w:t>5.</w:t>
      </w:r>
      <w:r w:rsidR="00DA2CFD" w:rsidRPr="00057282">
        <w:rPr>
          <w:rFonts w:ascii="Arial" w:hAnsi="Arial" w:cs="Arial"/>
        </w:rPr>
        <w:t>3</w:t>
      </w:r>
      <w:r w:rsidRPr="00057282">
        <w:rPr>
          <w:rFonts w:ascii="Arial" w:hAnsi="Arial" w:cs="Arial"/>
        </w:rPr>
        <w:tab/>
      </w:r>
      <w:r w:rsidR="00DA5DC5" w:rsidRPr="00057282">
        <w:rPr>
          <w:rFonts w:ascii="Arial" w:hAnsi="Arial" w:cs="Arial"/>
        </w:rPr>
        <w:t xml:space="preserve">Het gebruik van een e-factuur is verplicht. Facturen per post en per mail worden niet geaccepteerd. Voor meer informatie verwijzen wij u naar </w:t>
      </w:r>
      <w:hyperlink r:id="rId16" w:history="1">
        <w:r w:rsidR="00DA5DC5" w:rsidRPr="00057282">
          <w:rPr>
            <w:rFonts w:ascii="Arial" w:hAnsi="Arial" w:cs="Arial"/>
          </w:rPr>
          <w:t>www.brabant.nl/efactureren</w:t>
        </w:r>
      </w:hyperlink>
    </w:p>
    <w:p w14:paraId="7BD33640" w14:textId="5D107229" w:rsidR="006A1441" w:rsidRPr="00057282" w:rsidRDefault="006A1441" w:rsidP="003B129E">
      <w:pPr>
        <w:spacing w:line="276" w:lineRule="auto"/>
        <w:ind w:left="705" w:hanging="705"/>
        <w:jc w:val="both"/>
        <w:rPr>
          <w:rFonts w:ascii="Arial" w:hAnsi="Arial" w:cs="Arial"/>
        </w:rPr>
      </w:pPr>
      <w:r w:rsidRPr="00057282">
        <w:rPr>
          <w:rFonts w:ascii="Arial" w:hAnsi="Arial" w:cs="Arial"/>
        </w:rPr>
        <w:t>5.</w:t>
      </w:r>
      <w:r w:rsidR="00DA2CFD" w:rsidRPr="00057282">
        <w:rPr>
          <w:rFonts w:ascii="Arial" w:hAnsi="Arial" w:cs="Arial"/>
        </w:rPr>
        <w:t>4</w:t>
      </w:r>
      <w:r w:rsidRPr="00057282">
        <w:rPr>
          <w:rFonts w:ascii="Arial" w:hAnsi="Arial" w:cs="Arial"/>
        </w:rPr>
        <w:tab/>
        <w:t xml:space="preserve">De Provincie voldoet binnen 30 dagen na ontvangst en goedkeuring van de desbetreffende factuur de op grond van de </w:t>
      </w:r>
      <w:r w:rsidR="00023894">
        <w:rPr>
          <w:rFonts w:ascii="Arial" w:hAnsi="Arial" w:cs="Arial"/>
        </w:rPr>
        <w:t>Dienstverlenersovereenkomst</w:t>
      </w:r>
      <w:r w:rsidRPr="00057282">
        <w:rPr>
          <w:rFonts w:ascii="Arial" w:hAnsi="Arial" w:cs="Arial"/>
        </w:rPr>
        <w:t xml:space="preserve"> verschuldigde bedragen.</w:t>
      </w:r>
    </w:p>
    <w:p w14:paraId="76632DD7" w14:textId="59F1704E" w:rsidR="005E2C65" w:rsidRPr="00057282" w:rsidRDefault="006A1441" w:rsidP="003B129E">
      <w:pPr>
        <w:spacing w:line="276" w:lineRule="auto"/>
        <w:ind w:left="705" w:hanging="705"/>
        <w:jc w:val="both"/>
        <w:rPr>
          <w:rFonts w:ascii="Arial" w:hAnsi="Arial" w:cs="Arial"/>
        </w:rPr>
      </w:pPr>
      <w:r w:rsidRPr="00057282">
        <w:rPr>
          <w:rFonts w:ascii="Arial" w:hAnsi="Arial" w:cs="Arial"/>
        </w:rPr>
        <w:t>5.</w:t>
      </w:r>
      <w:r w:rsidR="00DA2CFD" w:rsidRPr="00057282">
        <w:rPr>
          <w:rFonts w:ascii="Arial" w:hAnsi="Arial" w:cs="Arial"/>
        </w:rPr>
        <w:t>5</w:t>
      </w:r>
      <w:r w:rsidRPr="00057282">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7CE5A315" w:rsidR="005E2C65" w:rsidRPr="00057282" w:rsidRDefault="005E2C65" w:rsidP="003B129E">
      <w:pPr>
        <w:spacing w:line="276" w:lineRule="auto"/>
        <w:ind w:left="705" w:hanging="705"/>
        <w:jc w:val="both"/>
        <w:rPr>
          <w:rFonts w:ascii="Arial" w:hAnsi="Arial" w:cs="Arial"/>
        </w:rPr>
      </w:pPr>
      <w:r w:rsidRPr="00057282">
        <w:rPr>
          <w:rFonts w:ascii="Arial" w:hAnsi="Arial" w:cs="Arial"/>
        </w:rPr>
        <w:t>5.</w:t>
      </w:r>
      <w:r w:rsidR="00DA5DC5" w:rsidRPr="00057282">
        <w:rPr>
          <w:rFonts w:ascii="Arial" w:hAnsi="Arial" w:cs="Arial"/>
        </w:rPr>
        <w:t>6</w:t>
      </w:r>
      <w:r w:rsidRPr="00057282">
        <w:rPr>
          <w:rFonts w:ascii="Arial" w:hAnsi="Arial" w:cs="Arial"/>
        </w:rPr>
        <w:tab/>
        <w:t>Uw factuur dient op grond van artikel 12 van de Algemene Inkoopvoorwaarden Provincies 20</w:t>
      </w:r>
      <w:r w:rsidR="005A5D1F" w:rsidRPr="00057282">
        <w:rPr>
          <w:rFonts w:ascii="Arial" w:hAnsi="Arial" w:cs="Arial"/>
        </w:rPr>
        <w:t>22</w:t>
      </w:r>
      <w:r w:rsidRPr="00057282">
        <w:rPr>
          <w:rFonts w:ascii="Arial" w:hAnsi="Arial" w:cs="Arial"/>
        </w:rPr>
        <w:t xml:space="preserve"> te voldoen aan de factuurvoorschriften van de provincie Noord-Brabant. Deze vindt u op </w:t>
      </w:r>
      <w:hyperlink r:id="rId17" w:history="1">
        <w:r w:rsidRPr="00057282">
          <w:rPr>
            <w:rFonts w:ascii="Arial" w:hAnsi="Arial" w:cs="Arial"/>
          </w:rPr>
          <w:t>www.brabant.nl/factuurvoorschriften</w:t>
        </w:r>
      </w:hyperlink>
      <w:r w:rsidRPr="00057282">
        <w:rPr>
          <w:rFonts w:ascii="Arial" w:hAnsi="Arial" w:cs="Arial"/>
        </w:rPr>
        <w:t>.</w:t>
      </w:r>
    </w:p>
    <w:p w14:paraId="556EC05A" w14:textId="77777777" w:rsidR="00857297" w:rsidRPr="00057282" w:rsidRDefault="00857297" w:rsidP="003B129E">
      <w:pPr>
        <w:spacing w:line="276" w:lineRule="auto"/>
        <w:jc w:val="both"/>
        <w:rPr>
          <w:rFonts w:ascii="Arial" w:hAnsi="Arial" w:cs="Arial"/>
        </w:rPr>
      </w:pPr>
    </w:p>
    <w:p w14:paraId="5EBB2725" w14:textId="4EC23322" w:rsidR="009F34AF" w:rsidRPr="007F37FB" w:rsidRDefault="00F8245D" w:rsidP="003B129E">
      <w:pPr>
        <w:spacing w:line="276" w:lineRule="auto"/>
        <w:jc w:val="both"/>
        <w:rPr>
          <w:rFonts w:ascii="Arial" w:hAnsi="Arial" w:cs="Arial"/>
          <w:b/>
        </w:rPr>
      </w:pPr>
      <w:r w:rsidRPr="00057282">
        <w:rPr>
          <w:rFonts w:ascii="Arial" w:hAnsi="Arial" w:cs="Arial"/>
          <w:b/>
        </w:rPr>
        <w:t xml:space="preserve">Artikel </w:t>
      </w:r>
      <w:r w:rsidR="00DA2CFD" w:rsidRPr="00057282">
        <w:rPr>
          <w:rFonts w:ascii="Arial" w:hAnsi="Arial" w:cs="Arial"/>
          <w:b/>
        </w:rPr>
        <w:t>6</w:t>
      </w:r>
      <w:r w:rsidR="00B56D9C" w:rsidRPr="00057282">
        <w:rPr>
          <w:rFonts w:ascii="Arial" w:hAnsi="Arial" w:cs="Arial"/>
          <w:b/>
        </w:rPr>
        <w:t xml:space="preserve">. </w:t>
      </w:r>
      <w:r w:rsidR="00374427" w:rsidRPr="00057282">
        <w:rPr>
          <w:rFonts w:ascii="Arial" w:hAnsi="Arial" w:cs="Arial"/>
          <w:b/>
        </w:rPr>
        <w:tab/>
      </w:r>
      <w:r w:rsidR="00B56D9C" w:rsidRPr="00057282">
        <w:rPr>
          <w:rFonts w:ascii="Arial" w:hAnsi="Arial" w:cs="Arial"/>
          <w:b/>
        </w:rPr>
        <w:t>Rangschikking documenten</w:t>
      </w:r>
    </w:p>
    <w:p w14:paraId="4CD99500" w14:textId="069A68B0" w:rsidR="00B56D9C" w:rsidRPr="00057282" w:rsidRDefault="00B56D9C" w:rsidP="003B129E">
      <w:pPr>
        <w:spacing w:line="276" w:lineRule="auto"/>
        <w:jc w:val="both"/>
        <w:rPr>
          <w:rFonts w:ascii="Arial" w:hAnsi="Arial" w:cs="Arial"/>
        </w:rPr>
      </w:pPr>
      <w:r w:rsidRPr="00057282">
        <w:rPr>
          <w:rFonts w:ascii="Arial" w:hAnsi="Arial" w:cs="Arial"/>
        </w:rPr>
        <w:t xml:space="preserve">Indien de </w:t>
      </w:r>
      <w:r w:rsidR="005C1067" w:rsidRPr="00057282">
        <w:rPr>
          <w:rFonts w:ascii="Arial" w:hAnsi="Arial" w:cs="Arial"/>
        </w:rPr>
        <w:t xml:space="preserve">aanbestedingsdocumenten </w:t>
      </w:r>
      <w:r w:rsidR="00DA2CFD" w:rsidRPr="00057282">
        <w:rPr>
          <w:rFonts w:ascii="Arial" w:hAnsi="Arial" w:cs="Arial"/>
        </w:rPr>
        <w:t>en</w:t>
      </w:r>
      <w:r w:rsidR="005C1067" w:rsidRPr="00057282">
        <w:rPr>
          <w:rFonts w:ascii="Arial" w:hAnsi="Arial" w:cs="Arial"/>
        </w:rPr>
        <w:t>/</w:t>
      </w:r>
      <w:r w:rsidR="00DA2CFD" w:rsidRPr="00057282">
        <w:rPr>
          <w:rFonts w:ascii="Arial" w:hAnsi="Arial" w:cs="Arial"/>
        </w:rPr>
        <w:t>of</w:t>
      </w:r>
      <w:r w:rsidR="005C1067" w:rsidRPr="00057282">
        <w:rPr>
          <w:rFonts w:ascii="Arial" w:hAnsi="Arial" w:cs="Arial"/>
        </w:rPr>
        <w:t xml:space="preserve"> bijlagen</w:t>
      </w:r>
      <w:r w:rsidR="00E23E8F" w:rsidRPr="00057282">
        <w:rPr>
          <w:rFonts w:ascii="Arial" w:hAnsi="Arial" w:cs="Arial"/>
        </w:rPr>
        <w:t>,</w:t>
      </w:r>
      <w:r w:rsidRPr="00057282">
        <w:rPr>
          <w:rFonts w:ascii="Arial" w:hAnsi="Arial" w:cs="Arial"/>
        </w:rPr>
        <w:t xml:space="preserve"> waarnaar in deze </w:t>
      </w:r>
      <w:r w:rsidR="00023894">
        <w:rPr>
          <w:rFonts w:ascii="Arial" w:hAnsi="Arial" w:cs="Arial"/>
        </w:rPr>
        <w:t>dienstverlenersovereenkomst</w:t>
      </w:r>
      <w:r w:rsidRPr="00057282">
        <w:rPr>
          <w:rFonts w:ascii="Arial" w:hAnsi="Arial" w:cs="Arial"/>
        </w:rPr>
        <w:t xml:space="preserve"> wordt verwezen</w:t>
      </w:r>
      <w:r w:rsidR="00E23E8F" w:rsidRPr="00057282">
        <w:rPr>
          <w:rFonts w:ascii="Arial" w:hAnsi="Arial" w:cs="Arial"/>
        </w:rPr>
        <w:t>,</w:t>
      </w:r>
      <w:r w:rsidRPr="00057282">
        <w:rPr>
          <w:rFonts w:ascii="Arial" w:hAnsi="Arial" w:cs="Arial"/>
        </w:rPr>
        <w:t xml:space="preserve"> tegenstrijdigheden bevatten</w:t>
      </w:r>
      <w:r w:rsidR="00E23E8F" w:rsidRPr="00057282">
        <w:rPr>
          <w:rFonts w:ascii="Arial" w:hAnsi="Arial" w:cs="Arial"/>
        </w:rPr>
        <w:t>,</w:t>
      </w:r>
      <w:r w:rsidRPr="00057282">
        <w:rPr>
          <w:rFonts w:ascii="Arial" w:hAnsi="Arial" w:cs="Arial"/>
        </w:rPr>
        <w:t xml:space="preserve"> geldt</w:t>
      </w:r>
      <w:r w:rsidR="00E7658E" w:rsidRPr="00057282">
        <w:rPr>
          <w:rFonts w:ascii="Arial" w:hAnsi="Arial" w:cs="Arial"/>
        </w:rPr>
        <w:t xml:space="preserve"> de</w:t>
      </w:r>
      <w:r w:rsidRPr="00057282">
        <w:rPr>
          <w:rFonts w:ascii="Arial" w:hAnsi="Arial" w:cs="Arial"/>
        </w:rPr>
        <w:t xml:space="preserve"> hiernavolgende rangorde. Het document met een hogere plaats in de rangorde prevaleert boven een lager geplaatst document:</w:t>
      </w:r>
    </w:p>
    <w:p w14:paraId="523603AE" w14:textId="0C8B9304" w:rsidR="00B56D9C" w:rsidRPr="00057282" w:rsidRDefault="00E23E8F" w:rsidP="003B129E">
      <w:pPr>
        <w:numPr>
          <w:ilvl w:val="0"/>
          <w:numId w:val="8"/>
        </w:numPr>
        <w:spacing w:line="276" w:lineRule="auto"/>
        <w:jc w:val="both"/>
        <w:rPr>
          <w:rFonts w:ascii="Arial" w:hAnsi="Arial" w:cs="Arial"/>
        </w:rPr>
      </w:pPr>
      <w:r w:rsidRPr="00057282">
        <w:rPr>
          <w:rFonts w:ascii="Arial" w:hAnsi="Arial" w:cs="Arial"/>
        </w:rPr>
        <w:t>d</w:t>
      </w:r>
      <w:r w:rsidR="00374427" w:rsidRPr="00057282">
        <w:rPr>
          <w:rFonts w:ascii="Arial" w:hAnsi="Arial" w:cs="Arial"/>
        </w:rPr>
        <w:t xml:space="preserve">eze </w:t>
      </w:r>
      <w:r w:rsidR="00023894">
        <w:rPr>
          <w:rFonts w:ascii="Arial" w:hAnsi="Arial" w:cs="Arial"/>
        </w:rPr>
        <w:t>dienstverlenersovereenkomst</w:t>
      </w:r>
      <w:r w:rsidRPr="00057282">
        <w:rPr>
          <w:rFonts w:ascii="Arial" w:hAnsi="Arial" w:cs="Arial"/>
        </w:rPr>
        <w:t>;</w:t>
      </w:r>
    </w:p>
    <w:p w14:paraId="7D380C83" w14:textId="77777777" w:rsidR="00CD646D" w:rsidRPr="00057282" w:rsidRDefault="00E23E8F" w:rsidP="003B129E">
      <w:pPr>
        <w:numPr>
          <w:ilvl w:val="0"/>
          <w:numId w:val="8"/>
        </w:numPr>
        <w:spacing w:line="276" w:lineRule="auto"/>
        <w:jc w:val="both"/>
        <w:rPr>
          <w:rFonts w:ascii="Arial" w:hAnsi="Arial" w:cs="Arial"/>
        </w:rPr>
      </w:pPr>
      <w:r w:rsidRPr="00057282">
        <w:rPr>
          <w:rFonts w:ascii="Arial" w:hAnsi="Arial" w:cs="Arial"/>
        </w:rPr>
        <w:t>d</w:t>
      </w:r>
      <w:r w:rsidR="00CD646D" w:rsidRPr="00057282">
        <w:rPr>
          <w:rFonts w:ascii="Arial" w:hAnsi="Arial" w:cs="Arial"/>
        </w:rPr>
        <w:t xml:space="preserve">e Nota’s van </w:t>
      </w:r>
      <w:r w:rsidR="003D38EA" w:rsidRPr="00057282">
        <w:rPr>
          <w:rFonts w:ascii="Arial" w:hAnsi="Arial" w:cs="Arial"/>
        </w:rPr>
        <w:t>i</w:t>
      </w:r>
      <w:r w:rsidR="00CD646D" w:rsidRPr="00057282">
        <w:rPr>
          <w:rFonts w:ascii="Arial" w:hAnsi="Arial" w:cs="Arial"/>
        </w:rPr>
        <w:t>nlichtingen</w:t>
      </w:r>
      <w:r w:rsidRPr="00057282">
        <w:rPr>
          <w:rFonts w:ascii="Arial" w:hAnsi="Arial" w:cs="Arial"/>
        </w:rPr>
        <w:t>;</w:t>
      </w:r>
    </w:p>
    <w:p w14:paraId="050E1F5E" w14:textId="09672E29" w:rsidR="009D18D3" w:rsidRPr="00057282" w:rsidRDefault="00E23E8F" w:rsidP="003B129E">
      <w:pPr>
        <w:numPr>
          <w:ilvl w:val="0"/>
          <w:numId w:val="8"/>
        </w:numPr>
        <w:spacing w:line="276" w:lineRule="auto"/>
        <w:jc w:val="both"/>
        <w:rPr>
          <w:rFonts w:ascii="Arial" w:hAnsi="Arial" w:cs="Arial"/>
        </w:rPr>
      </w:pPr>
      <w:r w:rsidRPr="00057282">
        <w:rPr>
          <w:rFonts w:ascii="Arial" w:hAnsi="Arial" w:cs="Arial"/>
        </w:rPr>
        <w:t>h</w:t>
      </w:r>
      <w:r w:rsidR="00374427" w:rsidRPr="00057282">
        <w:rPr>
          <w:rFonts w:ascii="Arial" w:hAnsi="Arial" w:cs="Arial"/>
        </w:rPr>
        <w:t>et aanbestedingsdocument</w:t>
      </w:r>
      <w:r w:rsidR="007E41C7" w:rsidRPr="00057282">
        <w:rPr>
          <w:rFonts w:ascii="Arial" w:hAnsi="Arial" w:cs="Arial"/>
        </w:rPr>
        <w:t xml:space="preserve"> </w:t>
      </w:r>
      <w:r w:rsidR="00016332" w:rsidRPr="00016332">
        <w:t xml:space="preserve"> </w:t>
      </w:r>
      <w:r w:rsidR="00016332" w:rsidRPr="00016332">
        <w:rPr>
          <w:rFonts w:ascii="Arial" w:hAnsi="Arial" w:cs="Arial"/>
        </w:rPr>
        <w:t>C2330512</w:t>
      </w:r>
      <w:r w:rsidR="00097990" w:rsidRPr="00057282">
        <w:rPr>
          <w:rFonts w:ascii="Arial" w:hAnsi="Arial" w:cs="Arial"/>
        </w:rPr>
        <w:t>.</w:t>
      </w:r>
      <w:r w:rsidR="00374427" w:rsidRPr="00057282">
        <w:rPr>
          <w:rFonts w:ascii="Arial" w:hAnsi="Arial" w:cs="Arial"/>
        </w:rPr>
        <w:t xml:space="preserve">, inclusief </w:t>
      </w:r>
      <w:r w:rsidR="007060AA" w:rsidRPr="00057282">
        <w:rPr>
          <w:rFonts w:ascii="Arial" w:hAnsi="Arial" w:cs="Arial"/>
        </w:rPr>
        <w:t xml:space="preserve">de </w:t>
      </w:r>
      <w:r w:rsidR="007E41C7" w:rsidRPr="00057282">
        <w:rPr>
          <w:rFonts w:ascii="Arial" w:hAnsi="Arial" w:cs="Arial"/>
        </w:rPr>
        <w:t>A</w:t>
      </w:r>
      <w:r w:rsidR="00374427" w:rsidRPr="00057282">
        <w:rPr>
          <w:rFonts w:ascii="Arial" w:hAnsi="Arial" w:cs="Arial"/>
        </w:rPr>
        <w:t>lgemene inkoopvoorwaarden</w:t>
      </w:r>
      <w:r w:rsidR="005C1067" w:rsidRPr="00057282">
        <w:rPr>
          <w:rFonts w:ascii="Arial" w:hAnsi="Arial" w:cs="Arial"/>
        </w:rPr>
        <w:t xml:space="preserve"> Provincies 20</w:t>
      </w:r>
      <w:r w:rsidR="00632503" w:rsidRPr="00057282">
        <w:rPr>
          <w:rFonts w:ascii="Arial" w:hAnsi="Arial" w:cs="Arial"/>
        </w:rPr>
        <w:t>22</w:t>
      </w:r>
      <w:r w:rsidR="00F62DC3" w:rsidRPr="00057282">
        <w:rPr>
          <w:rFonts w:ascii="Arial" w:hAnsi="Arial" w:cs="Arial"/>
        </w:rPr>
        <w:t xml:space="preserve"> </w:t>
      </w:r>
      <w:r w:rsidR="007060AA" w:rsidRPr="00057282">
        <w:rPr>
          <w:rFonts w:ascii="Arial" w:hAnsi="Arial" w:cs="Arial"/>
        </w:rPr>
        <w:t>en overige bijlagen</w:t>
      </w:r>
      <w:r w:rsidRPr="00057282">
        <w:rPr>
          <w:rFonts w:ascii="Arial" w:hAnsi="Arial" w:cs="Arial"/>
        </w:rPr>
        <w:t>;</w:t>
      </w:r>
    </w:p>
    <w:p w14:paraId="759511CC" w14:textId="22939CBD" w:rsidR="00374427" w:rsidRPr="00057282" w:rsidRDefault="00E23E8F" w:rsidP="003B129E">
      <w:pPr>
        <w:numPr>
          <w:ilvl w:val="0"/>
          <w:numId w:val="8"/>
        </w:numPr>
        <w:spacing w:line="276" w:lineRule="auto"/>
        <w:jc w:val="both"/>
        <w:rPr>
          <w:rFonts w:ascii="Arial" w:hAnsi="Arial" w:cs="Arial"/>
        </w:rPr>
      </w:pPr>
      <w:r w:rsidRPr="00057282">
        <w:rPr>
          <w:rFonts w:ascii="Arial" w:hAnsi="Arial" w:cs="Arial"/>
        </w:rPr>
        <w:t>d</w:t>
      </w:r>
      <w:r w:rsidR="00374427" w:rsidRPr="00057282">
        <w:rPr>
          <w:rFonts w:ascii="Arial" w:hAnsi="Arial" w:cs="Arial"/>
        </w:rPr>
        <w:t xml:space="preserve">e inschrijving van </w:t>
      </w:r>
      <w:r w:rsidR="003D38EA" w:rsidRPr="00057282">
        <w:rPr>
          <w:rFonts w:ascii="Arial" w:hAnsi="Arial" w:cs="Arial"/>
        </w:rPr>
        <w:t xml:space="preserve">Opdrachtnemer </w:t>
      </w:r>
      <w:proofErr w:type="spellStart"/>
      <w:r w:rsidR="00374427" w:rsidRPr="00057282">
        <w:rPr>
          <w:rFonts w:ascii="Arial" w:hAnsi="Arial" w:cs="Arial"/>
        </w:rPr>
        <w:t>d.d</w:t>
      </w:r>
      <w:proofErr w:type="spellEnd"/>
      <w:r w:rsidR="005724C3" w:rsidRPr="00057282">
        <w:rPr>
          <w:rFonts w:ascii="Arial" w:hAnsi="Arial" w:cs="Arial"/>
        </w:rPr>
        <w:t>…………</w:t>
      </w:r>
    </w:p>
    <w:p w14:paraId="34070F26" w14:textId="1BD73EF4" w:rsidR="009D18D3" w:rsidRPr="00057282" w:rsidRDefault="000F717B" w:rsidP="003B129E">
      <w:pPr>
        <w:spacing w:line="276" w:lineRule="auto"/>
        <w:jc w:val="both"/>
        <w:rPr>
          <w:rFonts w:ascii="Arial" w:hAnsi="Arial" w:cs="Arial"/>
        </w:rPr>
      </w:pPr>
      <w:r w:rsidRPr="00057282">
        <w:rPr>
          <w:rFonts w:ascii="Arial" w:hAnsi="Arial" w:cs="Arial"/>
        </w:rPr>
        <w:lastRenderedPageBreak/>
        <w:t xml:space="preserve">Dat het aanbestedingsdocument voorgaat boven de inschrijving lijdt uitzondering indien uit de inschrijving blijkt dat de prestaties die </w:t>
      </w:r>
      <w:r w:rsidR="003D38EA" w:rsidRPr="00057282">
        <w:rPr>
          <w:rFonts w:ascii="Arial" w:hAnsi="Arial" w:cs="Arial"/>
        </w:rPr>
        <w:t xml:space="preserve">Opdrachtnemer </w:t>
      </w:r>
      <w:r w:rsidRPr="00057282">
        <w:rPr>
          <w:rFonts w:ascii="Arial" w:hAnsi="Arial" w:cs="Arial"/>
        </w:rPr>
        <w:t>biedt van een beter niveau zijn dan omschreven in het aanbestedingsdocument.</w:t>
      </w:r>
    </w:p>
    <w:p w14:paraId="737719BE" w14:textId="77777777" w:rsidR="00103634" w:rsidRPr="00057282" w:rsidRDefault="00103634" w:rsidP="003B129E">
      <w:pPr>
        <w:spacing w:line="276" w:lineRule="auto"/>
        <w:jc w:val="both"/>
        <w:rPr>
          <w:rFonts w:ascii="Arial" w:hAnsi="Arial" w:cs="Arial"/>
        </w:rPr>
      </w:pPr>
    </w:p>
    <w:p w14:paraId="55D48B82" w14:textId="0B3070F4" w:rsidR="00D80225" w:rsidRPr="00057282" w:rsidRDefault="00103634" w:rsidP="007F37FB">
      <w:pPr>
        <w:spacing w:line="276" w:lineRule="auto"/>
        <w:ind w:left="705" w:hanging="705"/>
        <w:jc w:val="both"/>
        <w:rPr>
          <w:rFonts w:ascii="Arial" w:hAnsi="Arial" w:cs="Arial"/>
          <w:b/>
        </w:rPr>
      </w:pPr>
      <w:r w:rsidRPr="00D80225">
        <w:rPr>
          <w:rFonts w:ascii="Arial" w:hAnsi="Arial" w:cs="Arial"/>
          <w:b/>
        </w:rPr>
        <w:t>Artikel 7</w:t>
      </w:r>
      <w:r w:rsidRPr="00D80225">
        <w:rPr>
          <w:rFonts w:ascii="Arial" w:hAnsi="Arial" w:cs="Arial"/>
          <w:b/>
        </w:rPr>
        <w:tab/>
        <w:t>Wet BIBOB</w:t>
      </w:r>
      <w:r w:rsidRPr="00057282">
        <w:rPr>
          <w:rFonts w:ascii="Arial" w:hAnsi="Arial" w:cs="Arial"/>
          <w:b/>
        </w:rPr>
        <w:t xml:space="preserve"> </w:t>
      </w:r>
    </w:p>
    <w:p w14:paraId="769DD617" w14:textId="4FA3BCCF" w:rsidR="003B129E" w:rsidRPr="00610440" w:rsidRDefault="003B129E" w:rsidP="003B129E">
      <w:pPr>
        <w:spacing w:line="276" w:lineRule="auto"/>
        <w:ind w:left="708" w:hanging="708"/>
        <w:jc w:val="both"/>
        <w:rPr>
          <w:rFonts w:ascii="Arial" w:hAnsi="Arial" w:cs="Arial"/>
        </w:rPr>
      </w:pPr>
      <w:bookmarkStart w:id="3" w:name="_Hlk129174137"/>
      <w:r>
        <w:rPr>
          <w:rFonts w:ascii="Arial" w:hAnsi="Arial" w:cs="Arial"/>
        </w:rPr>
        <w:t xml:space="preserve">7.1 </w:t>
      </w:r>
      <w:r>
        <w:rPr>
          <w:rFonts w:ascii="Arial" w:hAnsi="Arial" w:cs="Arial"/>
        </w:rPr>
        <w:tab/>
      </w:r>
      <w:r w:rsidRPr="003B129E">
        <w:rPr>
          <w:rFonts w:ascii="Arial" w:hAnsi="Arial" w:cs="Arial"/>
        </w:rPr>
        <w:t xml:space="preserve">De </w:t>
      </w:r>
      <w:r w:rsidRPr="00610440">
        <w:rPr>
          <w:rFonts w:ascii="Arial" w:hAnsi="Arial" w:cs="Arial"/>
        </w:rPr>
        <w:t xml:space="preserve">Wet </w:t>
      </w:r>
      <w:proofErr w:type="spellStart"/>
      <w:r w:rsidRPr="00610440">
        <w:rPr>
          <w:rFonts w:ascii="Arial" w:hAnsi="Arial" w:cs="Arial"/>
        </w:rPr>
        <w:t>Bibob</w:t>
      </w:r>
      <w:proofErr w:type="spellEnd"/>
      <w:r w:rsidRPr="00610440">
        <w:rPr>
          <w:rFonts w:ascii="Arial" w:hAnsi="Arial" w:cs="Arial"/>
        </w:rPr>
        <w:t xml:space="preserve"> en de Beleidsregel Wet </w:t>
      </w:r>
      <w:proofErr w:type="spellStart"/>
      <w:r w:rsidRPr="00610440">
        <w:rPr>
          <w:rFonts w:ascii="Arial" w:hAnsi="Arial" w:cs="Arial"/>
        </w:rPr>
        <w:t>Bibob</w:t>
      </w:r>
      <w:proofErr w:type="spellEnd"/>
      <w:r w:rsidRPr="00610440">
        <w:rPr>
          <w:rFonts w:ascii="Arial" w:hAnsi="Arial" w:cs="Arial"/>
        </w:rPr>
        <w:t xml:space="preserve"> Noord-Brabant 2022 zijn van toepassing op</w:t>
      </w:r>
      <w:r w:rsidRPr="00610440">
        <w:rPr>
          <w:rFonts w:ascii="Arial" w:hAnsi="Arial" w:cs="Arial"/>
          <w:color w:val="333333"/>
          <w:shd w:val="clear" w:color="auto" w:fill="FFFFFF"/>
        </w:rPr>
        <w:t xml:space="preserve"> deze overheidsopdracht</w:t>
      </w:r>
      <w:r w:rsidRPr="00610440">
        <w:rPr>
          <w:rFonts w:ascii="Arial" w:hAnsi="Arial" w:cs="Arial"/>
        </w:rPr>
        <w:t>.</w:t>
      </w:r>
    </w:p>
    <w:p w14:paraId="202B252C" w14:textId="77731E38" w:rsidR="003B129E" w:rsidRPr="00610440" w:rsidRDefault="003B129E" w:rsidP="00610440">
      <w:pPr>
        <w:pStyle w:val="Geenafstand"/>
        <w:ind w:left="708" w:hanging="708"/>
        <w:jc w:val="both"/>
        <w:rPr>
          <w:rFonts w:ascii="Century Gothic" w:hAnsi="Century Gothic"/>
          <w:sz w:val="20"/>
          <w:szCs w:val="20"/>
        </w:rPr>
      </w:pPr>
      <w:r w:rsidRPr="00610440">
        <w:rPr>
          <w:rFonts w:ascii="Arial" w:hAnsi="Arial" w:cs="Arial"/>
          <w:sz w:val="20"/>
          <w:szCs w:val="20"/>
        </w:rPr>
        <w:t xml:space="preserve">7.2 </w:t>
      </w:r>
      <w:r w:rsidRPr="00610440">
        <w:rPr>
          <w:rFonts w:ascii="Arial" w:hAnsi="Arial" w:cs="Arial"/>
          <w:sz w:val="20"/>
          <w:szCs w:val="20"/>
        </w:rPr>
        <w:tab/>
        <w:t xml:space="preserve">De Provincie kan ten aanzien van deze overheidsopdracht een onderzoek op grond van de Wet </w:t>
      </w:r>
      <w:proofErr w:type="spellStart"/>
      <w:r w:rsidRPr="00610440">
        <w:rPr>
          <w:rFonts w:ascii="Arial" w:hAnsi="Arial" w:cs="Arial"/>
          <w:sz w:val="20"/>
          <w:szCs w:val="20"/>
        </w:rPr>
        <w:t>Bibob</w:t>
      </w:r>
      <w:proofErr w:type="spellEnd"/>
      <w:r w:rsidRPr="00610440">
        <w:rPr>
          <w:rFonts w:ascii="Arial" w:hAnsi="Arial" w:cs="Arial"/>
          <w:sz w:val="20"/>
          <w:szCs w:val="20"/>
        </w:rPr>
        <w:t xml:space="preserve"> uitvoeren naar de betrokkene in de zin van die wet. In dat kader kan advies worden gevraagd bij het Landelijk Bureau </w:t>
      </w:r>
      <w:proofErr w:type="spellStart"/>
      <w:r w:rsidRPr="00610440">
        <w:rPr>
          <w:rFonts w:ascii="Arial" w:hAnsi="Arial" w:cs="Arial"/>
          <w:sz w:val="20"/>
          <w:szCs w:val="20"/>
        </w:rPr>
        <w:t>Bibob</w:t>
      </w:r>
      <w:proofErr w:type="spellEnd"/>
      <w:r w:rsidRPr="00610440">
        <w:rPr>
          <w:rFonts w:ascii="Arial" w:hAnsi="Arial" w:cs="Arial"/>
          <w:sz w:val="20"/>
          <w:szCs w:val="20"/>
        </w:rPr>
        <w:t>. De Provincie stelt de betrokkene daarvan in kennis.</w:t>
      </w:r>
      <w:r w:rsidR="00610440" w:rsidRPr="00610440">
        <w:rPr>
          <w:rFonts w:ascii="Arial" w:hAnsi="Arial" w:cs="Arial"/>
          <w:sz w:val="20"/>
          <w:szCs w:val="20"/>
        </w:rPr>
        <w:t xml:space="preserve"> Het </w:t>
      </w:r>
      <w:proofErr w:type="spellStart"/>
      <w:r w:rsidR="00610440" w:rsidRPr="00610440">
        <w:rPr>
          <w:rFonts w:ascii="Arial" w:hAnsi="Arial" w:cs="Arial"/>
          <w:sz w:val="20"/>
          <w:szCs w:val="20"/>
        </w:rPr>
        <w:t>Bibob</w:t>
      </w:r>
      <w:proofErr w:type="spellEnd"/>
      <w:r w:rsidR="00610440" w:rsidRPr="00610440">
        <w:rPr>
          <w:rFonts w:ascii="Arial" w:hAnsi="Arial" w:cs="Arial"/>
          <w:sz w:val="20"/>
          <w:szCs w:val="20"/>
        </w:rPr>
        <w:t xml:space="preserve"> onderzoek kan alsmede worden uitgevoerd op een onderaannemer van de betrokkene.</w:t>
      </w:r>
    </w:p>
    <w:p w14:paraId="323DC35B" w14:textId="7DA65DE2" w:rsidR="003B129E" w:rsidRPr="00610440" w:rsidRDefault="003B129E" w:rsidP="003B129E">
      <w:pPr>
        <w:spacing w:line="276" w:lineRule="auto"/>
        <w:ind w:left="708" w:hanging="708"/>
        <w:jc w:val="both"/>
        <w:rPr>
          <w:rFonts w:ascii="Arial" w:hAnsi="Arial" w:cs="Arial"/>
        </w:rPr>
      </w:pPr>
      <w:r w:rsidRPr="00610440">
        <w:rPr>
          <w:rFonts w:ascii="Arial" w:hAnsi="Arial" w:cs="Arial"/>
        </w:rPr>
        <w:t xml:space="preserve">7.3 </w:t>
      </w:r>
      <w:r w:rsidRPr="00610440">
        <w:rPr>
          <w:rFonts w:ascii="Arial" w:hAnsi="Arial" w:cs="Arial"/>
        </w:rPr>
        <w:tab/>
        <w:t xml:space="preserve">De Provincie kan bij de bevoegde rechter of instantie ontbinding van deze </w:t>
      </w:r>
      <w:r w:rsidR="00023894">
        <w:rPr>
          <w:rFonts w:ascii="Arial" w:hAnsi="Arial" w:cs="Arial"/>
        </w:rPr>
        <w:t>dienstverlenersovereenkomst</w:t>
      </w:r>
      <w:r w:rsidRPr="00610440">
        <w:rPr>
          <w:rFonts w:ascii="Arial" w:hAnsi="Arial" w:cs="Arial"/>
        </w:rPr>
        <w:t xml:space="preserve"> vorderen indien uit het onderzoek blijkt dat sprake is van:</w:t>
      </w:r>
    </w:p>
    <w:p w14:paraId="067C40A5" w14:textId="77777777" w:rsidR="003B129E" w:rsidRPr="00610440" w:rsidRDefault="003B129E" w:rsidP="003B129E">
      <w:pPr>
        <w:spacing w:line="276" w:lineRule="auto"/>
        <w:ind w:left="1416" w:hanging="708"/>
        <w:jc w:val="both"/>
        <w:rPr>
          <w:rFonts w:ascii="Arial" w:hAnsi="Arial" w:cs="Arial"/>
        </w:rPr>
      </w:pPr>
      <w:r w:rsidRPr="00610440">
        <w:rPr>
          <w:rFonts w:ascii="Arial" w:hAnsi="Arial" w:cs="Arial"/>
        </w:rPr>
        <w:t>a.</w:t>
      </w:r>
      <w:r w:rsidRPr="00610440">
        <w:rPr>
          <w:rFonts w:ascii="Arial" w:hAnsi="Arial" w:cs="Arial"/>
        </w:rPr>
        <w:tab/>
        <w:t>feiten en omstandigheden die grond kunnen opleveren voor de toepassing ten aanzien van de betrokkene van artikelen 2.86 tot en met 2.89 van de Aanbestedingswet 2012;</w:t>
      </w:r>
    </w:p>
    <w:p w14:paraId="67C8B176" w14:textId="77777777" w:rsidR="003B129E" w:rsidRPr="00610440" w:rsidRDefault="003B129E" w:rsidP="003B129E">
      <w:pPr>
        <w:spacing w:line="276" w:lineRule="auto"/>
        <w:ind w:left="1416" w:hanging="708"/>
        <w:jc w:val="both"/>
        <w:rPr>
          <w:rFonts w:ascii="Arial" w:hAnsi="Arial" w:cs="Arial"/>
        </w:rPr>
      </w:pPr>
      <w:r w:rsidRPr="00610440">
        <w:rPr>
          <w:rFonts w:ascii="Arial" w:hAnsi="Arial" w:cs="Arial"/>
        </w:rPr>
        <w:t>b.</w:t>
      </w:r>
      <w:r w:rsidRPr="00610440">
        <w:rPr>
          <w:rFonts w:ascii="Arial" w:hAnsi="Arial" w:cs="Arial"/>
        </w:rPr>
        <w:tab/>
        <w:t>feiten en omstandigheden die grond kunnen opleveren voor de toepassing ten aanzien van de betrokkene van artikel 3.65 van de Aanbestedingswet 2012 in samenhang gelezen met de in onderdeel a genoemde bepalingen, indien het gaat om een speciale-sectoropdracht als bedoeld in artikel 1.1 van de Aanbestedingswet 2012;</w:t>
      </w:r>
    </w:p>
    <w:p w14:paraId="194CEC90" w14:textId="77777777" w:rsidR="003B129E" w:rsidRPr="00610440" w:rsidRDefault="003B129E" w:rsidP="003B129E">
      <w:pPr>
        <w:spacing w:line="276" w:lineRule="auto"/>
        <w:ind w:left="1416" w:hanging="708"/>
        <w:jc w:val="both"/>
        <w:rPr>
          <w:rFonts w:ascii="Arial" w:hAnsi="Arial" w:cs="Arial"/>
        </w:rPr>
      </w:pPr>
      <w:r w:rsidRPr="00610440">
        <w:rPr>
          <w:rFonts w:ascii="Arial" w:hAnsi="Arial" w:cs="Arial"/>
        </w:rPr>
        <w:t>c.</w:t>
      </w:r>
      <w:r w:rsidRPr="00610440">
        <w:rPr>
          <w:rFonts w:ascii="Arial" w:hAnsi="Arial" w:cs="Arial"/>
        </w:rPr>
        <w:tab/>
        <w:t>de mogelijkheid dat de betrokkene wordt gefinancierd met uit gepleegde strafbare feiten verkregen of te verkrijgen, op geld waardeerbare voordelen;</w:t>
      </w:r>
    </w:p>
    <w:p w14:paraId="371C0AFB" w14:textId="77777777" w:rsidR="003B129E" w:rsidRPr="003B129E" w:rsidRDefault="003B129E" w:rsidP="003B129E">
      <w:pPr>
        <w:spacing w:line="276" w:lineRule="auto"/>
        <w:ind w:left="1416" w:hanging="708"/>
        <w:jc w:val="both"/>
        <w:rPr>
          <w:rFonts w:ascii="Arial" w:hAnsi="Arial" w:cs="Arial"/>
        </w:rPr>
      </w:pPr>
      <w:r w:rsidRPr="00610440">
        <w:rPr>
          <w:rFonts w:ascii="Arial" w:hAnsi="Arial" w:cs="Arial"/>
        </w:rPr>
        <w:t xml:space="preserve">d. </w:t>
      </w:r>
      <w:r w:rsidRPr="00610440">
        <w:rPr>
          <w:rFonts w:ascii="Arial" w:hAnsi="Arial" w:cs="Arial"/>
        </w:rPr>
        <w:tab/>
        <w:t>gevaar dat de betrokkene bij de uitvoering</w:t>
      </w:r>
      <w:r w:rsidRPr="003B129E">
        <w:rPr>
          <w:rFonts w:ascii="Arial" w:hAnsi="Arial" w:cs="Arial"/>
        </w:rPr>
        <w:t xml:space="preserve"> van de overheidsopdracht strafbare feiten zal plegen.</w:t>
      </w:r>
    </w:p>
    <w:p w14:paraId="49DE21A4" w14:textId="661D4448" w:rsidR="003B129E" w:rsidRPr="003B129E" w:rsidRDefault="003B129E" w:rsidP="003B129E">
      <w:pPr>
        <w:spacing w:line="276" w:lineRule="auto"/>
        <w:ind w:left="705" w:hanging="705"/>
        <w:jc w:val="both"/>
        <w:rPr>
          <w:rFonts w:ascii="Arial" w:hAnsi="Arial" w:cs="Arial"/>
        </w:rPr>
      </w:pPr>
      <w:r>
        <w:rPr>
          <w:rFonts w:ascii="Arial" w:hAnsi="Arial" w:cs="Arial"/>
        </w:rPr>
        <w:t>7.</w:t>
      </w:r>
      <w:r w:rsidRPr="003B129E">
        <w:rPr>
          <w:rFonts w:ascii="Arial" w:hAnsi="Arial" w:cs="Arial"/>
        </w:rPr>
        <w:t xml:space="preserve">4 </w:t>
      </w:r>
      <w:r w:rsidRPr="003B129E">
        <w:rPr>
          <w:rFonts w:ascii="Arial" w:hAnsi="Arial" w:cs="Arial"/>
        </w:rPr>
        <w:tab/>
        <w:t xml:space="preserve">De Provincie kan ten aanzien van een onderaannemer, uitsluitend met het oog op diens acceptatie als zodanig, onderzoek verrichten in het kader van de door de Provincie voorafgaand te geven toestemming om de onderaannemer te contracteren. De Provincie behoudt zich het recht voor om in het kader van het onderzoek advies te vragen bij het Landelijk Bureau </w:t>
      </w:r>
      <w:proofErr w:type="spellStart"/>
      <w:r w:rsidRPr="003B129E">
        <w:rPr>
          <w:rFonts w:ascii="Arial" w:hAnsi="Arial" w:cs="Arial"/>
        </w:rPr>
        <w:t>Bibob</w:t>
      </w:r>
      <w:proofErr w:type="spellEnd"/>
      <w:r w:rsidRPr="003B129E">
        <w:rPr>
          <w:rFonts w:ascii="Arial" w:hAnsi="Arial" w:cs="Arial"/>
        </w:rPr>
        <w:t xml:space="preserve">. </w:t>
      </w:r>
    </w:p>
    <w:p w14:paraId="69BD5DFA" w14:textId="3B6BBD80" w:rsidR="003B129E" w:rsidRPr="003B129E" w:rsidRDefault="003B129E" w:rsidP="003B129E">
      <w:pPr>
        <w:spacing w:line="276" w:lineRule="auto"/>
        <w:ind w:left="705" w:hanging="705"/>
        <w:jc w:val="both"/>
        <w:rPr>
          <w:rFonts w:ascii="Arial" w:hAnsi="Arial" w:cs="Arial"/>
        </w:rPr>
      </w:pPr>
      <w:r>
        <w:rPr>
          <w:rFonts w:ascii="Arial" w:hAnsi="Arial" w:cs="Arial"/>
        </w:rPr>
        <w:t>7.</w:t>
      </w:r>
      <w:r w:rsidRPr="003B129E">
        <w:rPr>
          <w:rFonts w:ascii="Arial" w:hAnsi="Arial" w:cs="Arial"/>
        </w:rPr>
        <w:t>5</w:t>
      </w:r>
      <w:r w:rsidRPr="003B129E">
        <w:rPr>
          <w:rFonts w:ascii="Arial" w:hAnsi="Arial" w:cs="Arial"/>
        </w:rPr>
        <w:tab/>
        <w:t xml:space="preserve">Indien gedurende de looptijd van de overheidsopdracht de betrokkene wijzigt, kan de Provincie de nieuwe betrokkene onderwerpen aan een onderzoek. Het tweede en derde lid zijn van overeenkomstige toepassing. </w:t>
      </w:r>
    </w:p>
    <w:p w14:paraId="20CB3203" w14:textId="28AD2DF2" w:rsidR="003B129E" w:rsidRPr="003B129E" w:rsidRDefault="003B129E" w:rsidP="003B129E">
      <w:pPr>
        <w:spacing w:line="276" w:lineRule="auto"/>
        <w:ind w:left="705" w:hanging="705"/>
        <w:jc w:val="both"/>
        <w:rPr>
          <w:rFonts w:ascii="Arial" w:hAnsi="Arial" w:cs="Arial"/>
        </w:rPr>
      </w:pPr>
      <w:r>
        <w:rPr>
          <w:rFonts w:ascii="Arial" w:hAnsi="Arial" w:cs="Arial"/>
        </w:rPr>
        <w:t>7.</w:t>
      </w:r>
      <w:r w:rsidRPr="003B129E">
        <w:rPr>
          <w:rFonts w:ascii="Arial" w:hAnsi="Arial" w:cs="Arial"/>
        </w:rPr>
        <w:t xml:space="preserve">6 </w:t>
      </w:r>
      <w:r w:rsidRPr="003B129E">
        <w:rPr>
          <w:rFonts w:ascii="Arial" w:hAnsi="Arial" w:cs="Arial"/>
        </w:rPr>
        <w:tab/>
        <w:t>De Provincie gaat niet over tot een vordering tot ontbinding als bedoeld in het derde lid, alvorens de betrokkene in de gelegenheid is gesteld om een zienswijze naar voren te brengen.</w:t>
      </w:r>
    </w:p>
    <w:p w14:paraId="2E4A7009" w14:textId="4DA5E9B8" w:rsidR="003B129E" w:rsidRPr="003B129E" w:rsidRDefault="003B129E" w:rsidP="003B129E">
      <w:pPr>
        <w:spacing w:line="276" w:lineRule="auto"/>
        <w:ind w:left="708" w:hanging="708"/>
        <w:jc w:val="both"/>
        <w:rPr>
          <w:rFonts w:ascii="Arial" w:hAnsi="Arial" w:cs="Arial"/>
        </w:rPr>
      </w:pPr>
      <w:r w:rsidRPr="003B129E">
        <w:rPr>
          <w:rFonts w:ascii="Arial" w:hAnsi="Arial" w:cs="Arial"/>
        </w:rPr>
        <w:t>7</w:t>
      </w:r>
      <w:r>
        <w:rPr>
          <w:rFonts w:ascii="Arial" w:hAnsi="Arial" w:cs="Arial"/>
        </w:rPr>
        <w:t>.7</w:t>
      </w:r>
      <w:r w:rsidRPr="003B129E">
        <w:rPr>
          <w:rFonts w:ascii="Arial" w:hAnsi="Arial" w:cs="Arial"/>
        </w:rPr>
        <w:tab/>
        <w:t xml:space="preserve">De betrokkene is verplicht om ten behoeve van een onderzoek de door de Provincie gevraagde gegevens en bescheiden te verstrekken. Tevens is de betrokkene verplicht om ten behoeve van het advies, als bedoeld in het tweede en/of vierde lid, door het Landelijk Bureau </w:t>
      </w:r>
      <w:proofErr w:type="spellStart"/>
      <w:r w:rsidRPr="003B129E">
        <w:rPr>
          <w:rFonts w:ascii="Arial" w:hAnsi="Arial" w:cs="Arial"/>
        </w:rPr>
        <w:t>Bibob</w:t>
      </w:r>
      <w:proofErr w:type="spellEnd"/>
      <w:r w:rsidRPr="003B129E">
        <w:rPr>
          <w:rFonts w:ascii="Arial" w:hAnsi="Arial" w:cs="Arial"/>
        </w:rPr>
        <w:t xml:space="preserve"> gevraagde gegevens en bescheiden aan het Bureau te verstrekken. Indien daaraan niet wordt voldaan en de gevraagde gegevens en bescheiden niet, niet volledig of niet waarheidsgetrouw worden verstrekt, kan de Provincie bij de bevoegde rechter opschorting of ontbinding van de </w:t>
      </w:r>
      <w:r w:rsidR="00023894">
        <w:rPr>
          <w:rFonts w:ascii="Arial" w:hAnsi="Arial" w:cs="Arial"/>
        </w:rPr>
        <w:t>dienstverlenersovereenkomst</w:t>
      </w:r>
      <w:r w:rsidRPr="003B129E">
        <w:rPr>
          <w:rFonts w:ascii="Arial" w:hAnsi="Arial" w:cs="Arial"/>
        </w:rPr>
        <w:t xml:space="preserve"> vorderen.</w:t>
      </w:r>
    </w:p>
    <w:p w14:paraId="78B8E607" w14:textId="4654DF28" w:rsidR="003B129E" w:rsidRPr="003B129E" w:rsidRDefault="003B129E" w:rsidP="003B129E">
      <w:pPr>
        <w:spacing w:line="276" w:lineRule="auto"/>
        <w:ind w:left="708" w:hanging="708"/>
        <w:jc w:val="both"/>
        <w:rPr>
          <w:rFonts w:ascii="Arial" w:hAnsi="Arial" w:cs="Arial"/>
        </w:rPr>
      </w:pPr>
      <w:r>
        <w:rPr>
          <w:rFonts w:ascii="Arial" w:hAnsi="Arial" w:cs="Arial"/>
        </w:rPr>
        <w:t>7.8</w:t>
      </w:r>
      <w:r>
        <w:rPr>
          <w:rFonts w:ascii="Arial" w:hAnsi="Arial" w:cs="Arial"/>
        </w:rPr>
        <w:tab/>
      </w:r>
      <w:r w:rsidRPr="003B129E">
        <w:rPr>
          <w:rFonts w:ascii="Arial" w:hAnsi="Arial" w:cs="Arial"/>
        </w:rPr>
        <w:t xml:space="preserve">Dit artikel is van overeenkomstige toepassing voor gevallen waarin bij het sluiten van deze </w:t>
      </w:r>
      <w:r w:rsidR="00023894">
        <w:rPr>
          <w:rFonts w:ascii="Arial" w:hAnsi="Arial" w:cs="Arial"/>
        </w:rPr>
        <w:t>dienstverlenersovereenkomst</w:t>
      </w:r>
      <w:r w:rsidRPr="003B129E">
        <w:rPr>
          <w:rFonts w:ascii="Arial" w:hAnsi="Arial" w:cs="Arial"/>
        </w:rPr>
        <w:t xml:space="preserve"> een onderzoek is aangevangen, doch (nog) niet is afgerond.</w:t>
      </w:r>
    </w:p>
    <w:p w14:paraId="634872A9" w14:textId="0024135C" w:rsidR="00D80225" w:rsidRPr="00D80225" w:rsidRDefault="003B129E" w:rsidP="00D80225">
      <w:pPr>
        <w:spacing w:line="276" w:lineRule="auto"/>
        <w:ind w:left="708" w:hanging="708"/>
        <w:jc w:val="both"/>
        <w:rPr>
          <w:rFonts w:ascii="Arial" w:hAnsi="Arial" w:cs="Arial"/>
        </w:rPr>
      </w:pPr>
      <w:r>
        <w:rPr>
          <w:rFonts w:ascii="Arial" w:hAnsi="Arial" w:cs="Arial"/>
        </w:rPr>
        <w:t>7.</w:t>
      </w:r>
      <w:r w:rsidRPr="003B129E">
        <w:rPr>
          <w:rFonts w:ascii="Arial" w:hAnsi="Arial" w:cs="Arial"/>
        </w:rPr>
        <w:t xml:space="preserve">9 </w:t>
      </w:r>
      <w:r w:rsidRPr="003B129E">
        <w:rPr>
          <w:rFonts w:ascii="Arial" w:hAnsi="Arial" w:cs="Arial"/>
        </w:rPr>
        <w:tab/>
        <w:t xml:space="preserve">Het niet-aangaan, opschorten, ontbinden of voorwaarden stellen aan deze </w:t>
      </w:r>
      <w:r w:rsidR="00023894">
        <w:rPr>
          <w:rFonts w:ascii="Arial" w:hAnsi="Arial" w:cs="Arial"/>
        </w:rPr>
        <w:t>dienstverlenersovereenkomst</w:t>
      </w:r>
      <w:r w:rsidRPr="003B129E">
        <w:rPr>
          <w:rFonts w:ascii="Arial" w:hAnsi="Arial" w:cs="Arial"/>
        </w:rPr>
        <w:t xml:space="preserve"> op grond van het voorgaande kan niet leiden tot vergoeding van eventuele geleden, of beweerdelijk te lijden schade.</w:t>
      </w:r>
      <w:bookmarkEnd w:id="3"/>
    </w:p>
    <w:p w14:paraId="3298E1CB" w14:textId="77777777" w:rsidR="007F37FB" w:rsidRDefault="007F37FB" w:rsidP="003B129E">
      <w:pPr>
        <w:spacing w:line="276" w:lineRule="auto"/>
        <w:jc w:val="both"/>
        <w:rPr>
          <w:rFonts w:ascii="Arial" w:hAnsi="Arial" w:cs="Arial"/>
          <w:b/>
        </w:rPr>
      </w:pPr>
    </w:p>
    <w:p w14:paraId="5BDD7612" w14:textId="77777777" w:rsidR="007F37FB" w:rsidRPr="00057282" w:rsidRDefault="007F37FB" w:rsidP="003B129E">
      <w:pPr>
        <w:spacing w:line="276" w:lineRule="auto"/>
        <w:jc w:val="both"/>
        <w:rPr>
          <w:rFonts w:ascii="Arial" w:hAnsi="Arial" w:cs="Arial"/>
          <w:b/>
        </w:rPr>
      </w:pPr>
    </w:p>
    <w:p w14:paraId="07CEEA1C" w14:textId="77777777" w:rsidR="00921B43" w:rsidRPr="00057282" w:rsidRDefault="00921B43" w:rsidP="003B129E">
      <w:pPr>
        <w:spacing w:line="276" w:lineRule="auto"/>
        <w:jc w:val="both"/>
        <w:rPr>
          <w:rFonts w:ascii="Arial" w:hAnsi="Arial" w:cs="Arial"/>
          <w:b/>
        </w:rPr>
      </w:pPr>
      <w:r w:rsidRPr="00057282">
        <w:rPr>
          <w:rFonts w:ascii="Arial" w:hAnsi="Arial" w:cs="Arial"/>
          <w:b/>
        </w:rPr>
        <w:t>Artikel</w:t>
      </w:r>
      <w:r w:rsidR="00DA2CFD" w:rsidRPr="00057282">
        <w:rPr>
          <w:rFonts w:ascii="Arial" w:hAnsi="Arial" w:cs="Arial"/>
          <w:b/>
        </w:rPr>
        <w:t xml:space="preserve"> </w:t>
      </w:r>
      <w:r w:rsidR="00103634" w:rsidRPr="00057282">
        <w:rPr>
          <w:rFonts w:ascii="Arial" w:hAnsi="Arial" w:cs="Arial"/>
          <w:b/>
        </w:rPr>
        <w:t>8</w:t>
      </w:r>
      <w:r w:rsidRPr="00057282">
        <w:rPr>
          <w:rFonts w:ascii="Arial" w:hAnsi="Arial" w:cs="Arial"/>
          <w:b/>
        </w:rPr>
        <w:t xml:space="preserve">. </w:t>
      </w:r>
      <w:r w:rsidRPr="00057282">
        <w:rPr>
          <w:rFonts w:ascii="Arial" w:hAnsi="Arial" w:cs="Arial"/>
          <w:b/>
        </w:rPr>
        <w:tab/>
        <w:t>Geheimhouding</w:t>
      </w:r>
    </w:p>
    <w:p w14:paraId="27F7F00B" w14:textId="77777777" w:rsidR="00921B43" w:rsidRPr="00057282" w:rsidRDefault="00921B43" w:rsidP="003B129E">
      <w:pPr>
        <w:spacing w:line="276" w:lineRule="auto"/>
        <w:jc w:val="both"/>
        <w:rPr>
          <w:rFonts w:ascii="Arial" w:hAnsi="Arial" w:cs="Arial"/>
        </w:rPr>
      </w:pPr>
    </w:p>
    <w:p w14:paraId="0F274FF8" w14:textId="4C8D8BDE" w:rsidR="00921B43" w:rsidRDefault="00103634" w:rsidP="00D80225">
      <w:pPr>
        <w:spacing w:line="276" w:lineRule="auto"/>
        <w:ind w:left="705" w:hanging="705"/>
        <w:jc w:val="both"/>
        <w:rPr>
          <w:rFonts w:ascii="Arial" w:hAnsi="Arial" w:cs="Arial"/>
        </w:rPr>
      </w:pPr>
      <w:r w:rsidRPr="00057282">
        <w:rPr>
          <w:rFonts w:ascii="Arial" w:hAnsi="Arial" w:cs="Arial"/>
        </w:rPr>
        <w:t>8.</w:t>
      </w:r>
      <w:r w:rsidR="00921B43" w:rsidRPr="00057282">
        <w:rPr>
          <w:rFonts w:ascii="Arial" w:hAnsi="Arial" w:cs="Arial"/>
        </w:rPr>
        <w:t>1</w:t>
      </w:r>
      <w:r w:rsidR="00921B43" w:rsidRPr="00057282">
        <w:rPr>
          <w:rFonts w:ascii="Arial" w:hAnsi="Arial" w:cs="Arial"/>
        </w:rPr>
        <w:tab/>
      </w:r>
      <w:r w:rsidR="005F7E65" w:rsidRPr="00057282">
        <w:rPr>
          <w:rFonts w:ascii="Arial" w:hAnsi="Arial" w:cs="Arial"/>
        </w:rPr>
        <w:t>Opdrachtnemer</w:t>
      </w:r>
      <w:r w:rsidR="00921B43" w:rsidRPr="00057282">
        <w:rPr>
          <w:rFonts w:ascii="Arial" w:hAnsi="Arial" w:cs="Arial"/>
        </w:rPr>
        <w:t xml:space="preserve"> is gehouden tot geheimhouding van alle vertrouwelijke informatie</w:t>
      </w:r>
      <w:r w:rsidR="0029596A" w:rsidRPr="00057282">
        <w:rPr>
          <w:rFonts w:ascii="Arial" w:hAnsi="Arial" w:cs="Arial"/>
        </w:rPr>
        <w:t>,</w:t>
      </w:r>
      <w:r w:rsidR="00921B43" w:rsidRPr="00057282">
        <w:rPr>
          <w:rFonts w:ascii="Arial" w:hAnsi="Arial" w:cs="Arial"/>
        </w:rPr>
        <w:t xml:space="preserve"> waarmee </w:t>
      </w:r>
      <w:r w:rsidR="005F7E65" w:rsidRPr="00057282">
        <w:rPr>
          <w:rFonts w:ascii="Arial" w:hAnsi="Arial" w:cs="Arial"/>
        </w:rPr>
        <w:t>h</w:t>
      </w:r>
      <w:r w:rsidR="00921B43" w:rsidRPr="00057282">
        <w:rPr>
          <w:rFonts w:ascii="Arial" w:hAnsi="Arial" w:cs="Arial"/>
        </w:rPr>
        <w:t xml:space="preserve">ij in het kader van de uitvoering van deze </w:t>
      </w:r>
      <w:r w:rsidR="00023894">
        <w:rPr>
          <w:rFonts w:ascii="Arial" w:hAnsi="Arial" w:cs="Arial"/>
        </w:rPr>
        <w:t>dienstverlenersovereenkomst</w:t>
      </w:r>
      <w:r w:rsidR="00921B43" w:rsidRPr="00057282">
        <w:rPr>
          <w:rFonts w:ascii="Arial" w:hAnsi="Arial" w:cs="Arial"/>
        </w:rPr>
        <w:t xml:space="preserve"> in aanraking komt.</w:t>
      </w:r>
    </w:p>
    <w:p w14:paraId="4497C169" w14:textId="0BD22B58" w:rsidR="00840F87" w:rsidRPr="00057282" w:rsidRDefault="00840F87" w:rsidP="00840F87">
      <w:pPr>
        <w:spacing w:line="276" w:lineRule="auto"/>
        <w:ind w:left="705" w:hanging="705"/>
        <w:rPr>
          <w:rFonts w:ascii="Arial" w:hAnsi="Arial" w:cs="Arial"/>
        </w:rPr>
      </w:pPr>
      <w:r>
        <w:rPr>
          <w:rFonts w:ascii="Arial" w:hAnsi="Arial" w:cs="Arial"/>
        </w:rPr>
        <w:lastRenderedPageBreak/>
        <w:t xml:space="preserve">8.2 </w:t>
      </w:r>
      <w:r>
        <w:rPr>
          <w:rFonts w:ascii="Arial" w:hAnsi="Arial" w:cs="Arial"/>
        </w:rPr>
        <w:tab/>
        <w:t xml:space="preserve">Met betrekking tot het beheer van </w:t>
      </w:r>
      <w:r w:rsidRPr="00840F87">
        <w:rPr>
          <w:rFonts w:ascii="Arial" w:hAnsi="Arial" w:cs="Arial"/>
        </w:rPr>
        <w:t>de Teams/SharePoint</w:t>
      </w:r>
      <w:r>
        <w:rPr>
          <w:rFonts w:ascii="Arial" w:hAnsi="Arial" w:cs="Arial"/>
        </w:rPr>
        <w:t>-omgeving dient na gunning een s</w:t>
      </w:r>
      <w:r w:rsidRPr="00840F87">
        <w:rPr>
          <w:rFonts w:ascii="Arial" w:hAnsi="Arial" w:cs="Arial"/>
        </w:rPr>
        <w:t xml:space="preserve">eparate geheimhoudingsverklaring ondertekend </w:t>
      </w:r>
      <w:r>
        <w:rPr>
          <w:rFonts w:ascii="Arial" w:hAnsi="Arial" w:cs="Arial"/>
        </w:rPr>
        <w:t xml:space="preserve">te </w:t>
      </w:r>
      <w:r w:rsidRPr="00840F87">
        <w:rPr>
          <w:rFonts w:ascii="Arial" w:hAnsi="Arial" w:cs="Arial"/>
        </w:rPr>
        <w:t>worden</w:t>
      </w:r>
      <w:r>
        <w:rPr>
          <w:rFonts w:ascii="Arial" w:hAnsi="Arial" w:cs="Arial"/>
        </w:rPr>
        <w:t xml:space="preserve">. </w:t>
      </w:r>
    </w:p>
    <w:p w14:paraId="723388A0" w14:textId="77777777" w:rsidR="005C1067" w:rsidRPr="00057282" w:rsidRDefault="005C1067" w:rsidP="003B129E">
      <w:pPr>
        <w:spacing w:line="276" w:lineRule="auto"/>
        <w:jc w:val="both"/>
        <w:rPr>
          <w:rFonts w:ascii="Arial" w:hAnsi="Arial" w:cs="Arial"/>
          <w:b/>
        </w:rPr>
      </w:pPr>
    </w:p>
    <w:p w14:paraId="1FD30119" w14:textId="5C69ECB2" w:rsidR="00DC7711" w:rsidRPr="00057282" w:rsidRDefault="00DD4D40" w:rsidP="007F37FB">
      <w:pPr>
        <w:spacing w:line="276" w:lineRule="auto"/>
        <w:ind w:left="705" w:hanging="705"/>
        <w:jc w:val="both"/>
        <w:rPr>
          <w:rFonts w:ascii="Arial" w:hAnsi="Arial" w:cs="Arial"/>
          <w:b/>
        </w:rPr>
      </w:pPr>
      <w:r w:rsidRPr="00057282">
        <w:rPr>
          <w:rFonts w:ascii="Arial" w:hAnsi="Arial" w:cs="Arial"/>
          <w:b/>
        </w:rPr>
        <w:t xml:space="preserve">Artikel </w:t>
      </w:r>
      <w:r w:rsidR="00103634" w:rsidRPr="00057282">
        <w:rPr>
          <w:rFonts w:ascii="Arial" w:hAnsi="Arial" w:cs="Arial"/>
          <w:b/>
        </w:rPr>
        <w:t>9</w:t>
      </w:r>
      <w:r w:rsidR="005F7E65" w:rsidRPr="00057282">
        <w:rPr>
          <w:rFonts w:ascii="Arial" w:hAnsi="Arial" w:cs="Arial"/>
          <w:b/>
        </w:rPr>
        <w:t>.</w:t>
      </w:r>
      <w:r w:rsidRPr="00057282">
        <w:rPr>
          <w:rFonts w:ascii="Arial" w:hAnsi="Arial" w:cs="Arial"/>
          <w:b/>
        </w:rPr>
        <w:t xml:space="preserve"> </w:t>
      </w:r>
      <w:r w:rsidRPr="00057282">
        <w:rPr>
          <w:rFonts w:ascii="Arial" w:hAnsi="Arial" w:cs="Arial"/>
          <w:b/>
        </w:rPr>
        <w:tab/>
      </w:r>
      <w:r w:rsidR="005F7E65" w:rsidRPr="00057282">
        <w:rPr>
          <w:rFonts w:ascii="Arial" w:hAnsi="Arial" w:cs="Arial"/>
          <w:b/>
        </w:rPr>
        <w:t>Wijzigingen</w:t>
      </w:r>
      <w:r w:rsidRPr="00057282">
        <w:rPr>
          <w:rFonts w:ascii="Arial" w:hAnsi="Arial" w:cs="Arial"/>
          <w:b/>
        </w:rPr>
        <w:t xml:space="preserve"> </w:t>
      </w:r>
    </w:p>
    <w:p w14:paraId="683EE6C7" w14:textId="23432100" w:rsidR="00DD4D40" w:rsidRPr="00D80225" w:rsidRDefault="00103634" w:rsidP="00D80225">
      <w:pPr>
        <w:spacing w:line="276" w:lineRule="auto"/>
        <w:ind w:left="705" w:hanging="705"/>
        <w:jc w:val="both"/>
        <w:rPr>
          <w:rFonts w:ascii="Arial" w:hAnsi="Arial" w:cs="Arial"/>
        </w:rPr>
      </w:pPr>
      <w:r w:rsidRPr="00057282">
        <w:rPr>
          <w:rFonts w:ascii="Arial" w:hAnsi="Arial" w:cs="Arial"/>
        </w:rPr>
        <w:t>9</w:t>
      </w:r>
      <w:r w:rsidR="005F7E65" w:rsidRPr="00057282">
        <w:rPr>
          <w:rFonts w:ascii="Arial" w:hAnsi="Arial" w:cs="Arial"/>
        </w:rPr>
        <w:t>.1</w:t>
      </w:r>
      <w:r w:rsidR="005F7E65" w:rsidRPr="00057282">
        <w:rPr>
          <w:rFonts w:ascii="Arial" w:hAnsi="Arial" w:cs="Arial"/>
        </w:rPr>
        <w:tab/>
      </w:r>
      <w:r w:rsidR="00B220EF" w:rsidRPr="00057282">
        <w:rPr>
          <w:rFonts w:ascii="Arial" w:hAnsi="Arial" w:cs="Arial"/>
        </w:rPr>
        <w:t xml:space="preserve">Wijzigingen ten opzichte van hetgeen is vastgelegd in deze </w:t>
      </w:r>
      <w:r w:rsidR="00023894">
        <w:rPr>
          <w:rFonts w:ascii="Arial" w:hAnsi="Arial" w:cs="Arial"/>
        </w:rPr>
        <w:t>dienstverlenersovereenkomst</w:t>
      </w:r>
      <w:r w:rsidR="00B220EF" w:rsidRPr="00057282">
        <w:rPr>
          <w:rFonts w:ascii="Arial" w:hAnsi="Arial" w:cs="Arial"/>
        </w:rPr>
        <w:t xml:space="preserve">, hebben slechts rechtsgeldigheid indien deze schriftelijk worden vastgelegd tussen de partijen. </w:t>
      </w:r>
    </w:p>
    <w:p w14:paraId="50285029" w14:textId="77777777" w:rsidR="005C1067" w:rsidRPr="00057282" w:rsidRDefault="005C1067" w:rsidP="003B129E">
      <w:pPr>
        <w:spacing w:line="276" w:lineRule="auto"/>
        <w:jc w:val="both"/>
        <w:rPr>
          <w:rFonts w:ascii="Arial" w:hAnsi="Arial" w:cs="Arial"/>
          <w:b/>
        </w:rPr>
      </w:pPr>
    </w:p>
    <w:p w14:paraId="2690E76D" w14:textId="66AA615F" w:rsidR="00921B43" w:rsidRPr="007F37FB" w:rsidRDefault="00921B43" w:rsidP="007F37FB">
      <w:pPr>
        <w:spacing w:line="276" w:lineRule="auto"/>
        <w:ind w:left="705" w:hanging="705"/>
        <w:jc w:val="both"/>
        <w:rPr>
          <w:rFonts w:ascii="Arial" w:hAnsi="Arial" w:cs="Arial"/>
          <w:b/>
        </w:rPr>
      </w:pPr>
      <w:r w:rsidRPr="00057282">
        <w:rPr>
          <w:rFonts w:ascii="Arial" w:hAnsi="Arial" w:cs="Arial"/>
          <w:b/>
        </w:rPr>
        <w:t xml:space="preserve">Artikel </w:t>
      </w:r>
      <w:r w:rsidR="00103634" w:rsidRPr="00057282">
        <w:rPr>
          <w:rFonts w:ascii="Arial" w:hAnsi="Arial" w:cs="Arial"/>
          <w:b/>
        </w:rPr>
        <w:t>10</w:t>
      </w:r>
      <w:r w:rsidRPr="00057282">
        <w:rPr>
          <w:rFonts w:ascii="Arial" w:hAnsi="Arial" w:cs="Arial"/>
          <w:b/>
        </w:rPr>
        <w:t>.</w:t>
      </w:r>
      <w:r w:rsidRPr="00057282">
        <w:rPr>
          <w:rFonts w:ascii="Arial" w:hAnsi="Arial" w:cs="Arial"/>
          <w:b/>
        </w:rPr>
        <w:tab/>
        <w:t>Slotbepaling</w:t>
      </w:r>
      <w:r w:rsidR="00DD4D40" w:rsidRPr="00057282">
        <w:rPr>
          <w:rFonts w:ascii="Arial" w:hAnsi="Arial" w:cs="Arial"/>
          <w:b/>
        </w:rPr>
        <w:t>en</w:t>
      </w:r>
    </w:p>
    <w:p w14:paraId="200B09E1" w14:textId="586FAD06" w:rsidR="00921B43" w:rsidRPr="003B129E" w:rsidRDefault="00103634" w:rsidP="003B129E">
      <w:pPr>
        <w:spacing w:line="276" w:lineRule="auto"/>
        <w:ind w:left="705" w:hanging="705"/>
        <w:jc w:val="both"/>
        <w:rPr>
          <w:rFonts w:ascii="Arial" w:hAnsi="Arial" w:cs="Arial"/>
        </w:rPr>
      </w:pPr>
      <w:r w:rsidRPr="00057282">
        <w:rPr>
          <w:rFonts w:ascii="Arial" w:hAnsi="Arial" w:cs="Arial"/>
        </w:rPr>
        <w:t>10</w:t>
      </w:r>
      <w:r w:rsidR="00921B43" w:rsidRPr="00057282">
        <w:rPr>
          <w:rFonts w:ascii="Arial" w:hAnsi="Arial" w:cs="Arial"/>
        </w:rPr>
        <w:t>.1</w:t>
      </w:r>
      <w:r w:rsidR="00921B43" w:rsidRPr="00057282">
        <w:rPr>
          <w:rFonts w:ascii="Arial" w:hAnsi="Arial" w:cs="Arial"/>
        </w:rPr>
        <w:tab/>
        <w:t xml:space="preserve">Op deze </w:t>
      </w:r>
      <w:r w:rsidR="00023894">
        <w:rPr>
          <w:rFonts w:ascii="Arial" w:hAnsi="Arial" w:cs="Arial"/>
        </w:rPr>
        <w:t>dienstverlenersovereenkomst</w:t>
      </w:r>
      <w:r w:rsidR="00921B43" w:rsidRPr="00057282">
        <w:rPr>
          <w:rFonts w:ascii="Arial" w:hAnsi="Arial" w:cs="Arial"/>
        </w:rPr>
        <w:t xml:space="preserve"> is Nederlands recht van toepassing. Indien over de uitvoering van deze </w:t>
      </w:r>
      <w:r w:rsidR="00023894">
        <w:rPr>
          <w:rFonts w:ascii="Arial" w:hAnsi="Arial" w:cs="Arial"/>
        </w:rPr>
        <w:t>dienstverlenersovereenkomst</w:t>
      </w:r>
      <w:r w:rsidR="00921B43" w:rsidRPr="00057282">
        <w:rPr>
          <w:rFonts w:ascii="Arial" w:hAnsi="Arial" w:cs="Arial"/>
        </w:rPr>
        <w:t xml:space="preserve"> geschillen ontstaan dienen deze te worden voorgelegd aan de rechtbank </w:t>
      </w:r>
      <w:r w:rsidR="005C1067" w:rsidRPr="00057282">
        <w:rPr>
          <w:rFonts w:ascii="Arial" w:hAnsi="Arial" w:cs="Arial"/>
        </w:rPr>
        <w:t>te ‘s-Hertogenbosch</w:t>
      </w:r>
      <w:r w:rsidR="00921B43" w:rsidRPr="00057282">
        <w:rPr>
          <w:rFonts w:ascii="Arial" w:hAnsi="Arial" w:cs="Arial"/>
        </w:rPr>
        <w:t xml:space="preserve">. </w:t>
      </w:r>
    </w:p>
    <w:p w14:paraId="6286C8F0" w14:textId="53130002" w:rsidR="00CA4A6F" w:rsidRPr="00057282" w:rsidRDefault="00103634" w:rsidP="003B129E">
      <w:pPr>
        <w:pStyle w:val="Plattetekst"/>
        <w:spacing w:line="276" w:lineRule="auto"/>
        <w:ind w:left="705" w:hanging="705"/>
      </w:pPr>
      <w:r w:rsidRPr="00057282">
        <w:t>10</w:t>
      </w:r>
      <w:r w:rsidR="00921B43" w:rsidRPr="00057282">
        <w:t>.2</w:t>
      </w:r>
      <w:r w:rsidR="00921B43" w:rsidRPr="00057282">
        <w:tab/>
        <w:t xml:space="preserve">Indien na het sluiten van deze </w:t>
      </w:r>
      <w:r w:rsidR="00023894">
        <w:t>dienstverlenersovereenkomst</w:t>
      </w:r>
      <w:r w:rsidR="00921B43" w:rsidRPr="00057282">
        <w:t xml:space="preserve"> blijkt dat en</w:t>
      </w:r>
      <w:r w:rsidR="005C1067" w:rsidRPr="00057282">
        <w:t>ige</w:t>
      </w:r>
      <w:r w:rsidR="00921B43" w:rsidRPr="00057282">
        <w:t xml:space="preserve"> bepaling uit deze </w:t>
      </w:r>
      <w:r w:rsidR="00023894">
        <w:t>dienstverlenersovereenkomst</w:t>
      </w:r>
      <w:r w:rsidR="00921B43" w:rsidRPr="00057282">
        <w:t xml:space="preserve"> niet rechtsgeldig </w:t>
      </w:r>
      <w:r w:rsidR="005C1067" w:rsidRPr="00057282">
        <w:t>is</w:t>
      </w:r>
      <w:r w:rsidR="00921B43" w:rsidRPr="00057282">
        <w:t>, tast dit de rechtskracht van de overige bepalingen op geen enkele wijze aan.</w:t>
      </w:r>
      <w:r w:rsidR="00CD646D" w:rsidRPr="00057282">
        <w:t xml:space="preserve"> Partijen zullen dan in onderling overleg deze bepalingen vervangen door rechtsgeldige bepalingen die het meest dichtbij de oorspronkelijke intenties van partijen liggen.</w:t>
      </w:r>
    </w:p>
    <w:p w14:paraId="67D794F9" w14:textId="77777777" w:rsidR="009F34AF" w:rsidRPr="00057282" w:rsidRDefault="009F34AF" w:rsidP="003B129E">
      <w:pPr>
        <w:pStyle w:val="Plattetekst"/>
        <w:spacing w:line="276" w:lineRule="auto"/>
      </w:pPr>
    </w:p>
    <w:p w14:paraId="547B02FA" w14:textId="77777777" w:rsidR="009F34AF" w:rsidRPr="00057282" w:rsidRDefault="009F34AF" w:rsidP="003B129E">
      <w:pPr>
        <w:pStyle w:val="Plattetekst"/>
        <w:spacing w:line="276" w:lineRule="auto"/>
      </w:pPr>
    </w:p>
    <w:p w14:paraId="0E2E0797" w14:textId="77777777" w:rsidR="00921B43" w:rsidRPr="00057282" w:rsidRDefault="00921B43" w:rsidP="003B129E">
      <w:pPr>
        <w:pStyle w:val="Plattetekst"/>
        <w:spacing w:line="276" w:lineRule="auto"/>
      </w:pPr>
    </w:p>
    <w:p w14:paraId="16E5EC5F" w14:textId="77777777" w:rsidR="007E41C7" w:rsidRPr="00057282" w:rsidRDefault="009F34AF" w:rsidP="003B129E">
      <w:pPr>
        <w:pStyle w:val="Plattetekst"/>
        <w:spacing w:line="276" w:lineRule="auto"/>
      </w:pPr>
      <w:r w:rsidRPr="00057282">
        <w:t xml:space="preserve">Aldus in </w:t>
      </w:r>
      <w:r w:rsidR="00DD4D40" w:rsidRPr="00057282">
        <w:t>tweev</w:t>
      </w:r>
      <w:r w:rsidRPr="00057282">
        <w:t>oud opgemaakt en getekend te</w:t>
      </w:r>
    </w:p>
    <w:p w14:paraId="3CD12B97" w14:textId="77777777" w:rsidR="009C065C" w:rsidRDefault="007E41C7" w:rsidP="003B129E">
      <w:pPr>
        <w:pStyle w:val="Plattetekst"/>
        <w:spacing w:line="276" w:lineRule="auto"/>
      </w:pPr>
      <w:r w:rsidRPr="00057282">
        <w:t xml:space="preserve">’s-Hertogenbosch </w:t>
      </w:r>
      <w:proofErr w:type="spellStart"/>
      <w:r w:rsidR="009F34AF" w:rsidRPr="00057282">
        <w:t>d.d</w:t>
      </w:r>
      <w:proofErr w:type="spellEnd"/>
    </w:p>
    <w:p w14:paraId="0C5ACB60" w14:textId="77777777" w:rsidR="009C065C" w:rsidRDefault="009C065C" w:rsidP="003B129E">
      <w:pPr>
        <w:pStyle w:val="Plattetekst"/>
        <w:spacing w:line="276" w:lineRule="auto"/>
      </w:pPr>
    </w:p>
    <w:p w14:paraId="4A34B77C" w14:textId="77777777" w:rsidR="009C065C" w:rsidRDefault="009C065C" w:rsidP="003B129E">
      <w:pPr>
        <w:pStyle w:val="Plattetekst"/>
        <w:spacing w:line="276" w:lineRule="auto"/>
      </w:pPr>
    </w:p>
    <w:p w14:paraId="0DA9BB0D" w14:textId="40A6631A" w:rsidR="009F34AF" w:rsidRPr="00057282" w:rsidRDefault="009F34AF" w:rsidP="003B129E">
      <w:pPr>
        <w:pStyle w:val="Plattetekst"/>
        <w:spacing w:line="276" w:lineRule="auto"/>
      </w:pPr>
      <w:r w:rsidRPr="00057282">
        <w:t>. ……………………….</w:t>
      </w:r>
    </w:p>
    <w:p w14:paraId="2C12838B" w14:textId="77777777" w:rsidR="009F34AF" w:rsidRPr="00057282" w:rsidRDefault="009F34AF" w:rsidP="003B129E">
      <w:pPr>
        <w:pStyle w:val="Plattetekst"/>
        <w:spacing w:line="276" w:lineRule="auto"/>
      </w:pPr>
    </w:p>
    <w:p w14:paraId="796C2A41" w14:textId="42C51878" w:rsidR="005724C3" w:rsidRPr="00057282" w:rsidRDefault="005724C3" w:rsidP="003B129E">
      <w:pPr>
        <w:pStyle w:val="Plattetekst"/>
        <w:spacing w:line="276" w:lineRule="auto"/>
      </w:pPr>
      <w:r w:rsidRPr="00057282">
        <w:t>………………………………..                                         ……………………………………….</w:t>
      </w:r>
    </w:p>
    <w:p w14:paraId="459E055C" w14:textId="77777777" w:rsidR="005724C3" w:rsidRPr="00057282" w:rsidRDefault="005724C3" w:rsidP="003B129E">
      <w:pPr>
        <w:pStyle w:val="Plattetekst"/>
        <w:spacing w:line="276" w:lineRule="auto"/>
      </w:pPr>
    </w:p>
    <w:p w14:paraId="5A407D1A" w14:textId="13266388" w:rsidR="005724C3" w:rsidRPr="00057282" w:rsidRDefault="005724C3" w:rsidP="003B129E">
      <w:pPr>
        <w:pStyle w:val="Plattetekst"/>
        <w:spacing w:line="276" w:lineRule="auto"/>
      </w:pPr>
      <w:r w:rsidRPr="00057282">
        <w:t>Provincie Noord-Brabant                                               ……………………………………….</w:t>
      </w:r>
    </w:p>
    <w:p w14:paraId="770C30C0" w14:textId="77777777" w:rsidR="005724C3" w:rsidRPr="00057282" w:rsidRDefault="005724C3" w:rsidP="003B129E">
      <w:pPr>
        <w:pStyle w:val="Plattetekst"/>
        <w:spacing w:line="276" w:lineRule="auto"/>
      </w:pPr>
    </w:p>
    <w:p w14:paraId="5D4D384C" w14:textId="77777777" w:rsidR="009F34AF" w:rsidRPr="00057282" w:rsidRDefault="009F34AF" w:rsidP="003B129E">
      <w:pPr>
        <w:pStyle w:val="Plattetekst"/>
        <w:spacing w:line="276" w:lineRule="auto"/>
      </w:pPr>
    </w:p>
    <w:p w14:paraId="305ABE8A" w14:textId="77777777" w:rsidR="007F37FB" w:rsidRDefault="005724C3" w:rsidP="007F37FB">
      <w:pPr>
        <w:spacing w:line="276" w:lineRule="auto"/>
        <w:jc w:val="both"/>
        <w:rPr>
          <w:rFonts w:ascii="Arial" w:hAnsi="Arial" w:cs="Arial"/>
          <w:b/>
        </w:rPr>
      </w:pPr>
      <w:r w:rsidRPr="00057282">
        <w:rPr>
          <w:rFonts w:ascii="Arial" w:hAnsi="Arial" w:cs="Arial"/>
        </w:rPr>
        <w:t>B</w:t>
      </w:r>
      <w:r w:rsidR="007060AA" w:rsidRPr="00057282">
        <w:rPr>
          <w:rFonts w:ascii="Arial" w:hAnsi="Arial" w:cs="Arial"/>
          <w:b/>
        </w:rPr>
        <w:t>ijlagen</w:t>
      </w:r>
    </w:p>
    <w:p w14:paraId="150B71D7" w14:textId="244C7FBD" w:rsidR="00F01083" w:rsidRPr="007F37FB" w:rsidRDefault="00103634" w:rsidP="007F37FB">
      <w:pPr>
        <w:spacing w:line="276" w:lineRule="auto"/>
        <w:jc w:val="both"/>
        <w:rPr>
          <w:rFonts w:ascii="Arial" w:hAnsi="Arial" w:cs="Arial"/>
          <w:b/>
        </w:rPr>
      </w:pPr>
      <w:r w:rsidRPr="007F37FB">
        <w:rPr>
          <w:rFonts w:ascii="Arial" w:hAnsi="Arial" w:cs="Arial"/>
        </w:rPr>
        <w:t>De A</w:t>
      </w:r>
      <w:r w:rsidR="003A0BC7" w:rsidRPr="007F37FB">
        <w:rPr>
          <w:rFonts w:ascii="Arial" w:hAnsi="Arial" w:cs="Arial"/>
        </w:rPr>
        <w:t xml:space="preserve">lgemene </w:t>
      </w:r>
      <w:r w:rsidRPr="007F37FB">
        <w:rPr>
          <w:rFonts w:ascii="Arial" w:hAnsi="Arial" w:cs="Arial"/>
        </w:rPr>
        <w:t>I</w:t>
      </w:r>
      <w:r w:rsidR="003A0BC7" w:rsidRPr="007F37FB">
        <w:rPr>
          <w:rFonts w:ascii="Arial" w:hAnsi="Arial" w:cs="Arial"/>
        </w:rPr>
        <w:t>nkoopvoorwaarden Provincies 20</w:t>
      </w:r>
      <w:r w:rsidR="009A3660" w:rsidRPr="007F37FB">
        <w:rPr>
          <w:rFonts w:ascii="Arial" w:hAnsi="Arial" w:cs="Arial"/>
        </w:rPr>
        <w:t>22</w:t>
      </w:r>
    </w:p>
    <w:sectPr w:rsidR="00F01083" w:rsidRPr="007F37FB" w:rsidSect="00A70B26">
      <w:footerReference w:type="default" r:id="rId18"/>
      <w:pgSz w:w="11906" w:h="16838" w:code="9"/>
      <w:pgMar w:top="1701" w:right="1418" w:bottom="1559" w:left="1418" w:header="709" w:footer="290" w:gutter="0"/>
      <w:paperSrc w:first="258" w:other="258"/>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eylan Tasli" w:date="2024-06-29T02:41:00Z" w:initials="CT">
    <w:p w14:paraId="4DE57B9C" w14:textId="02FE6ACB" w:rsidR="00023894" w:rsidRDefault="00023894" w:rsidP="00F605EC">
      <w:pPr>
        <w:pStyle w:val="Tekstopmerking"/>
      </w:pPr>
      <w:r>
        <w:rPr>
          <w:rStyle w:val="Verwijzingopmerking"/>
        </w:rPr>
        <w:annotationRef/>
      </w:r>
      <w:r>
        <w:fldChar w:fldCharType="begin"/>
      </w:r>
      <w:r>
        <w:instrText>HYPERLINK "mailto:CHuijbers@brabant.nl"</w:instrText>
      </w:r>
      <w:bookmarkStart w:id="2" w:name="_@_C6F8F784841F4FC89F793EC6549D863FZ"/>
      <w:r>
        <w:fldChar w:fldCharType="separate"/>
      </w:r>
      <w:bookmarkEnd w:id="2"/>
      <w:r w:rsidRPr="00023894">
        <w:rPr>
          <w:rStyle w:val="Vermelding"/>
          <w:noProof/>
        </w:rPr>
        <w:t>@Dennis Huijbers</w:t>
      </w:r>
      <w:r>
        <w:fldChar w:fldCharType="end"/>
      </w:r>
      <w:r>
        <w:t xml:space="preserve"> dekt dit de lading?</w:t>
      </w:r>
    </w:p>
  </w:comment>
  <w:comment w:id="1" w:author="Dennis Huijbers" w:date="2024-07-01T09:23:00Z" w:initials="DH">
    <w:p w14:paraId="05776B73" w14:textId="2D4AA08F" w:rsidR="3985D3D8" w:rsidRDefault="3985D3D8">
      <w:r>
        <w:t>ja</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E57B9C" w15:done="1"/>
  <w15:commentEx w15:paraId="05776B73" w15:paraIdParent="4DE57B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29F2C5" w16cex:dateUtc="2024-06-29T00:41:00Z"/>
  <w16cex:commentExtensible w16cex:durableId="6FB31C2C" w16cex:dateUtc="2024-07-01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57B9C" w16cid:durableId="2A29F2C5"/>
  <w16cid:commentId w16cid:paraId="05776B73" w16cid:durableId="6FB31C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819A" w14:textId="77777777" w:rsidR="00390E08" w:rsidRDefault="00390E08" w:rsidP="009F34AF">
      <w:r>
        <w:separator/>
      </w:r>
    </w:p>
  </w:endnote>
  <w:endnote w:type="continuationSeparator" w:id="0">
    <w:p w14:paraId="1F55127E" w14:textId="77777777" w:rsidR="00390E08" w:rsidRDefault="00390E08" w:rsidP="009F34AF">
      <w:r>
        <w:continuationSeparator/>
      </w:r>
    </w:p>
  </w:endnote>
  <w:endnote w:type="continuationNotice" w:id="1">
    <w:p w14:paraId="7D271BE2" w14:textId="77777777" w:rsidR="00390E08" w:rsidRDefault="00390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41DE190A" w:rsidR="00A70B26" w:rsidRPr="00582A06" w:rsidRDefault="00023894" w:rsidP="00023894">
        <w:pPr>
          <w:pStyle w:val="Voettekst"/>
          <w:jc w:val="both"/>
          <w:rPr>
            <w:rFonts w:ascii="Arial" w:hAnsi="Arial" w:cs="Arial"/>
            <w:sz w:val="16"/>
            <w:szCs w:val="16"/>
          </w:rPr>
        </w:pPr>
        <w:r w:rsidRPr="006865A5">
          <w:rPr>
            <w:rFonts w:ascii="Arial" w:hAnsi="Arial" w:cs="Arial"/>
            <w:sz w:val="16"/>
            <w:szCs w:val="16"/>
          </w:rPr>
          <w:t>Dienstverlenersovereenkomst</w:t>
        </w:r>
        <w:r w:rsidR="00A70B26" w:rsidRPr="006865A5">
          <w:rPr>
            <w:rFonts w:ascii="Arial" w:hAnsi="Arial" w:cs="Arial"/>
            <w:sz w:val="16"/>
            <w:szCs w:val="16"/>
          </w:rPr>
          <w:t xml:space="preserve">  voor </w:t>
        </w:r>
        <w:r w:rsidR="006865A5" w:rsidRPr="006865A5">
          <w:rPr>
            <w:rFonts w:ascii="Arial" w:hAnsi="Arial" w:cs="Arial"/>
            <w:sz w:val="16"/>
            <w:szCs w:val="16"/>
          </w:rPr>
          <w:t>Regionale Verkeerskundige Teams 2025-2028</w:t>
        </w:r>
      </w:p>
      <w:p w14:paraId="789EEDB8" w14:textId="47CF7448" w:rsidR="00A70B26" w:rsidRPr="00582A06" w:rsidRDefault="00A70B26" w:rsidP="00023894">
        <w:pPr>
          <w:pStyle w:val="Voettekst"/>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B036B2">
          <w:rPr>
            <w:rFonts w:ascii="Arial" w:hAnsi="Arial" w:cs="Arial"/>
            <w:noProof/>
            <w:sz w:val="16"/>
            <w:szCs w:val="16"/>
          </w:rPr>
          <w:t>5</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B036B2">
          <w:rPr>
            <w:rFonts w:ascii="Arial" w:hAnsi="Arial" w:cs="Arial"/>
            <w:noProof/>
            <w:sz w:val="16"/>
            <w:szCs w:val="16"/>
          </w:rPr>
          <w:t>6</w:t>
        </w:r>
        <w:r w:rsidRPr="00582A06">
          <w:rPr>
            <w:rFonts w:ascii="Arial" w:hAnsi="Arial" w:cs="Arial"/>
            <w:sz w:val="16"/>
            <w:szCs w:val="16"/>
          </w:rPr>
          <w:fldChar w:fldCharType="end"/>
        </w:r>
      </w:p>
      <w:p w14:paraId="04129772" w14:textId="77777777" w:rsidR="00A70B26" w:rsidRPr="00582A06" w:rsidRDefault="00A70B26" w:rsidP="00023894">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7D7AE4">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E789" w14:textId="77777777" w:rsidR="00390E08" w:rsidRDefault="00390E08" w:rsidP="009F34AF">
      <w:r>
        <w:separator/>
      </w:r>
    </w:p>
  </w:footnote>
  <w:footnote w:type="continuationSeparator" w:id="0">
    <w:p w14:paraId="70F6C32B" w14:textId="77777777" w:rsidR="00390E08" w:rsidRDefault="00390E08" w:rsidP="009F34AF">
      <w:r>
        <w:continuationSeparator/>
      </w:r>
    </w:p>
  </w:footnote>
  <w:footnote w:type="continuationNotice" w:id="1">
    <w:p w14:paraId="2D126282" w14:textId="77777777" w:rsidR="00390E08" w:rsidRDefault="00390E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D2E30"/>
    <w:multiLevelType w:val="hybridMultilevel"/>
    <w:tmpl w:val="38CAEE06"/>
    <w:lvl w:ilvl="0" w:tplc="C2327DD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82076C"/>
    <w:multiLevelType w:val="hybridMultilevel"/>
    <w:tmpl w:val="34A04052"/>
    <w:lvl w:ilvl="0" w:tplc="10D4D8A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CD00A55"/>
    <w:multiLevelType w:val="hybridMultilevel"/>
    <w:tmpl w:val="EDA0A1D0"/>
    <w:lvl w:ilvl="0" w:tplc="20664B26">
      <w:start w:val="1"/>
      <w:numFmt w:val="lowerLetter"/>
      <w:lvlText w:val="%1."/>
      <w:lvlJc w:val="left"/>
      <w:pPr>
        <w:tabs>
          <w:tab w:val="num" w:pos="1404"/>
        </w:tabs>
        <w:ind w:left="1404" w:hanging="705"/>
      </w:pPr>
      <w:rPr>
        <w:rFonts w:ascii="Arial" w:eastAsia="Times New Roman" w:hAnsi="Arial" w:cs="Arial"/>
      </w:rPr>
    </w:lvl>
    <w:lvl w:ilvl="1" w:tplc="04130019" w:tentative="1">
      <w:start w:val="1"/>
      <w:numFmt w:val="lowerLetter"/>
      <w:lvlText w:val="%2."/>
      <w:lvlJc w:val="left"/>
      <w:pPr>
        <w:tabs>
          <w:tab w:val="num" w:pos="1779"/>
        </w:tabs>
        <w:ind w:left="1779" w:hanging="360"/>
      </w:pPr>
    </w:lvl>
    <w:lvl w:ilvl="2" w:tplc="0413001B" w:tentative="1">
      <w:start w:val="1"/>
      <w:numFmt w:val="lowerRoman"/>
      <w:lvlText w:val="%3."/>
      <w:lvlJc w:val="right"/>
      <w:pPr>
        <w:tabs>
          <w:tab w:val="num" w:pos="2499"/>
        </w:tabs>
        <w:ind w:left="2499" w:hanging="180"/>
      </w:pPr>
    </w:lvl>
    <w:lvl w:ilvl="3" w:tplc="0413000F" w:tentative="1">
      <w:start w:val="1"/>
      <w:numFmt w:val="decimal"/>
      <w:lvlText w:val="%4."/>
      <w:lvlJc w:val="left"/>
      <w:pPr>
        <w:tabs>
          <w:tab w:val="num" w:pos="3219"/>
        </w:tabs>
        <w:ind w:left="3219" w:hanging="360"/>
      </w:pPr>
    </w:lvl>
    <w:lvl w:ilvl="4" w:tplc="04130019" w:tentative="1">
      <w:start w:val="1"/>
      <w:numFmt w:val="lowerLetter"/>
      <w:lvlText w:val="%5."/>
      <w:lvlJc w:val="left"/>
      <w:pPr>
        <w:tabs>
          <w:tab w:val="num" w:pos="3939"/>
        </w:tabs>
        <w:ind w:left="3939" w:hanging="360"/>
      </w:pPr>
    </w:lvl>
    <w:lvl w:ilvl="5" w:tplc="0413001B" w:tentative="1">
      <w:start w:val="1"/>
      <w:numFmt w:val="lowerRoman"/>
      <w:lvlText w:val="%6."/>
      <w:lvlJc w:val="right"/>
      <w:pPr>
        <w:tabs>
          <w:tab w:val="num" w:pos="4659"/>
        </w:tabs>
        <w:ind w:left="4659" w:hanging="180"/>
      </w:pPr>
    </w:lvl>
    <w:lvl w:ilvl="6" w:tplc="0413000F" w:tentative="1">
      <w:start w:val="1"/>
      <w:numFmt w:val="decimal"/>
      <w:lvlText w:val="%7."/>
      <w:lvlJc w:val="left"/>
      <w:pPr>
        <w:tabs>
          <w:tab w:val="num" w:pos="5379"/>
        </w:tabs>
        <w:ind w:left="5379" w:hanging="360"/>
      </w:pPr>
    </w:lvl>
    <w:lvl w:ilvl="7" w:tplc="04130019" w:tentative="1">
      <w:start w:val="1"/>
      <w:numFmt w:val="lowerLetter"/>
      <w:lvlText w:val="%8."/>
      <w:lvlJc w:val="left"/>
      <w:pPr>
        <w:tabs>
          <w:tab w:val="num" w:pos="6099"/>
        </w:tabs>
        <w:ind w:left="6099" w:hanging="360"/>
      </w:pPr>
    </w:lvl>
    <w:lvl w:ilvl="8" w:tplc="0413001B" w:tentative="1">
      <w:start w:val="1"/>
      <w:numFmt w:val="lowerRoman"/>
      <w:lvlText w:val="%9."/>
      <w:lvlJc w:val="right"/>
      <w:pPr>
        <w:tabs>
          <w:tab w:val="num" w:pos="6819"/>
        </w:tabs>
        <w:ind w:left="6819" w:hanging="180"/>
      </w:pPr>
    </w:lvl>
  </w:abstractNum>
  <w:abstractNum w:abstractNumId="7" w15:restartNumberingAfterBreak="0">
    <w:nsid w:val="2B1E6C33"/>
    <w:multiLevelType w:val="multilevel"/>
    <w:tmpl w:val="F99C73F4"/>
    <w:lvl w:ilvl="0">
      <w:start w:val="4"/>
      <w:numFmt w:val="decimal"/>
      <w:lvlText w:val="%1"/>
      <w:lvlJc w:val="left"/>
      <w:pPr>
        <w:ind w:left="360" w:hanging="360"/>
      </w:pPr>
      <w:rPr>
        <w:rFonts w:hint="default"/>
        <w:b/>
      </w:rPr>
    </w:lvl>
    <w:lvl w:ilvl="1">
      <w:start w:val="1"/>
      <w:numFmt w:val="upperRoman"/>
      <w:lvlText w:val="%2."/>
      <w:lvlJc w:val="right"/>
      <w:pPr>
        <w:ind w:left="360" w:hanging="360"/>
      </w:p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D10425"/>
    <w:multiLevelType w:val="hybridMultilevel"/>
    <w:tmpl w:val="3CA27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9A3963"/>
    <w:multiLevelType w:val="multilevel"/>
    <w:tmpl w:val="736ED3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984EFF"/>
    <w:multiLevelType w:val="multilevel"/>
    <w:tmpl w:val="B92667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33C1778"/>
    <w:multiLevelType w:val="multilevel"/>
    <w:tmpl w:val="2B1078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79663B"/>
    <w:multiLevelType w:val="hybridMultilevel"/>
    <w:tmpl w:val="A9C0B838"/>
    <w:lvl w:ilvl="0" w:tplc="3238F8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DE7CAA"/>
    <w:multiLevelType w:val="multilevel"/>
    <w:tmpl w:val="B9440C08"/>
    <w:lvl w:ilvl="0">
      <w:start w:val="5"/>
      <w:numFmt w:val="decimal"/>
      <w:lvlText w:val="%1"/>
      <w:lvlJc w:val="left"/>
      <w:pPr>
        <w:ind w:left="360" w:hanging="360"/>
      </w:pPr>
      <w:rPr>
        <w:rFonts w:hint="default"/>
        <w:b/>
      </w:rPr>
    </w:lvl>
    <w:lvl w:ilvl="1">
      <w:start w:val="1"/>
      <w:numFmt w:val="upperRoman"/>
      <w:lvlText w:val="%2."/>
      <w:lvlJc w:val="right"/>
      <w:pPr>
        <w:ind w:left="360" w:hanging="360"/>
      </w:p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121995850">
    <w:abstractNumId w:val="0"/>
  </w:num>
  <w:num w:numId="2" w16cid:durableId="1135828125">
    <w:abstractNumId w:val="14"/>
  </w:num>
  <w:num w:numId="3" w16cid:durableId="1253932962">
    <w:abstractNumId w:val="10"/>
  </w:num>
  <w:num w:numId="4" w16cid:durableId="201750174">
    <w:abstractNumId w:val="16"/>
  </w:num>
  <w:num w:numId="5" w16cid:durableId="1307589534">
    <w:abstractNumId w:val="1"/>
  </w:num>
  <w:num w:numId="6" w16cid:durableId="731735544">
    <w:abstractNumId w:val="6"/>
  </w:num>
  <w:num w:numId="7" w16cid:durableId="1398211520">
    <w:abstractNumId w:val="15"/>
  </w:num>
  <w:num w:numId="8" w16cid:durableId="1494833500">
    <w:abstractNumId w:val="12"/>
  </w:num>
  <w:num w:numId="9" w16cid:durableId="1562786405">
    <w:abstractNumId w:val="8"/>
  </w:num>
  <w:num w:numId="10" w16cid:durableId="1001156570">
    <w:abstractNumId w:val="18"/>
  </w:num>
  <w:num w:numId="11" w16cid:durableId="799808999">
    <w:abstractNumId w:val="2"/>
  </w:num>
  <w:num w:numId="12" w16cid:durableId="13269748">
    <w:abstractNumId w:val="11"/>
  </w:num>
  <w:num w:numId="13" w16cid:durableId="1266039401">
    <w:abstractNumId w:val="4"/>
  </w:num>
  <w:num w:numId="14" w16cid:durableId="1529946037">
    <w:abstractNumId w:val="17"/>
  </w:num>
  <w:num w:numId="15" w16cid:durableId="1445610037">
    <w:abstractNumId w:val="9"/>
  </w:num>
  <w:num w:numId="16" w16cid:durableId="730346790">
    <w:abstractNumId w:val="7"/>
  </w:num>
  <w:num w:numId="17" w16cid:durableId="777288683">
    <w:abstractNumId w:val="21"/>
  </w:num>
  <w:num w:numId="18" w16cid:durableId="1549802718">
    <w:abstractNumId w:val="20"/>
  </w:num>
  <w:num w:numId="19" w16cid:durableId="2079352578">
    <w:abstractNumId w:val="5"/>
  </w:num>
  <w:num w:numId="20" w16cid:durableId="251593019">
    <w:abstractNumId w:val="3"/>
  </w:num>
  <w:num w:numId="21" w16cid:durableId="1222448966">
    <w:abstractNumId w:val="19"/>
  </w:num>
  <w:num w:numId="22" w16cid:durableId="15095571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ylan Tasli">
    <w15:presenceInfo w15:providerId="AD" w15:userId="S::CTasli@brabant.nl::f601aab2-9b2d-4d63-95f8-855808dc9fd7"/>
  </w15:person>
  <w15:person w15:author="Dennis Huijbers">
    <w15:presenceInfo w15:providerId="AD" w15:userId="S::chuijbers@brabant.nl::5c0b6edb-04ec-4b94-9865-55a67a3f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06"/>
    <w:rsid w:val="00010187"/>
    <w:rsid w:val="000112D9"/>
    <w:rsid w:val="00016332"/>
    <w:rsid w:val="00023894"/>
    <w:rsid w:val="00025F33"/>
    <w:rsid w:val="00030DCD"/>
    <w:rsid w:val="00046AE4"/>
    <w:rsid w:val="00057282"/>
    <w:rsid w:val="00062D81"/>
    <w:rsid w:val="00067044"/>
    <w:rsid w:val="000679B9"/>
    <w:rsid w:val="000706C8"/>
    <w:rsid w:val="000850C4"/>
    <w:rsid w:val="00097990"/>
    <w:rsid w:val="000C722B"/>
    <w:rsid w:val="000D6E39"/>
    <w:rsid w:val="000E6D8E"/>
    <w:rsid w:val="000F5934"/>
    <w:rsid w:val="000F717B"/>
    <w:rsid w:val="00103634"/>
    <w:rsid w:val="00110C84"/>
    <w:rsid w:val="00120DA6"/>
    <w:rsid w:val="00127D84"/>
    <w:rsid w:val="00132E15"/>
    <w:rsid w:val="00141307"/>
    <w:rsid w:val="0015048D"/>
    <w:rsid w:val="00154907"/>
    <w:rsid w:val="001704C2"/>
    <w:rsid w:val="00183DFD"/>
    <w:rsid w:val="0019066A"/>
    <w:rsid w:val="001B1C7F"/>
    <w:rsid w:val="001F218A"/>
    <w:rsid w:val="00207E86"/>
    <w:rsid w:val="00275099"/>
    <w:rsid w:val="0028494F"/>
    <w:rsid w:val="00285EEC"/>
    <w:rsid w:val="0029222A"/>
    <w:rsid w:val="0029596A"/>
    <w:rsid w:val="002A5B3E"/>
    <w:rsid w:val="002C0AC6"/>
    <w:rsid w:val="002C0CB2"/>
    <w:rsid w:val="002E6C84"/>
    <w:rsid w:val="002F12C0"/>
    <w:rsid w:val="002F1DF1"/>
    <w:rsid w:val="00300522"/>
    <w:rsid w:val="003179C2"/>
    <w:rsid w:val="00327028"/>
    <w:rsid w:val="00342894"/>
    <w:rsid w:val="003479BB"/>
    <w:rsid w:val="003564BF"/>
    <w:rsid w:val="00365ABA"/>
    <w:rsid w:val="00366576"/>
    <w:rsid w:val="00366713"/>
    <w:rsid w:val="00374427"/>
    <w:rsid w:val="00377C5C"/>
    <w:rsid w:val="0038333E"/>
    <w:rsid w:val="00390E08"/>
    <w:rsid w:val="003A0BC7"/>
    <w:rsid w:val="003B129E"/>
    <w:rsid w:val="003D38EA"/>
    <w:rsid w:val="004211D9"/>
    <w:rsid w:val="00443A68"/>
    <w:rsid w:val="004619F6"/>
    <w:rsid w:val="004744F6"/>
    <w:rsid w:val="00495AB7"/>
    <w:rsid w:val="004A6733"/>
    <w:rsid w:val="004B2A60"/>
    <w:rsid w:val="004B4DB4"/>
    <w:rsid w:val="004C084A"/>
    <w:rsid w:val="004C58AF"/>
    <w:rsid w:val="004D43AD"/>
    <w:rsid w:val="004F1552"/>
    <w:rsid w:val="004F2B02"/>
    <w:rsid w:val="00523879"/>
    <w:rsid w:val="005341A7"/>
    <w:rsid w:val="005569DB"/>
    <w:rsid w:val="0056187D"/>
    <w:rsid w:val="00564792"/>
    <w:rsid w:val="00570CA0"/>
    <w:rsid w:val="005724C3"/>
    <w:rsid w:val="00582A06"/>
    <w:rsid w:val="005A5D1F"/>
    <w:rsid w:val="005B4574"/>
    <w:rsid w:val="005C1067"/>
    <w:rsid w:val="005E2C65"/>
    <w:rsid w:val="005F7E65"/>
    <w:rsid w:val="00610440"/>
    <w:rsid w:val="00612777"/>
    <w:rsid w:val="00632503"/>
    <w:rsid w:val="00633E45"/>
    <w:rsid w:val="00636DA3"/>
    <w:rsid w:val="00643E90"/>
    <w:rsid w:val="00651080"/>
    <w:rsid w:val="0065475E"/>
    <w:rsid w:val="006601CB"/>
    <w:rsid w:val="00662030"/>
    <w:rsid w:val="0066553D"/>
    <w:rsid w:val="00682E37"/>
    <w:rsid w:val="006865A5"/>
    <w:rsid w:val="00687E99"/>
    <w:rsid w:val="006959ED"/>
    <w:rsid w:val="00695AA8"/>
    <w:rsid w:val="006A1441"/>
    <w:rsid w:val="006C4F8A"/>
    <w:rsid w:val="006C6565"/>
    <w:rsid w:val="006C737F"/>
    <w:rsid w:val="006E56C0"/>
    <w:rsid w:val="006F5350"/>
    <w:rsid w:val="00703097"/>
    <w:rsid w:val="007030D4"/>
    <w:rsid w:val="007060AA"/>
    <w:rsid w:val="00725A42"/>
    <w:rsid w:val="007263AD"/>
    <w:rsid w:val="00750DDC"/>
    <w:rsid w:val="007910AB"/>
    <w:rsid w:val="007A43BF"/>
    <w:rsid w:val="007D00A2"/>
    <w:rsid w:val="007D6FFF"/>
    <w:rsid w:val="007E41C7"/>
    <w:rsid w:val="007F37FB"/>
    <w:rsid w:val="00803D35"/>
    <w:rsid w:val="0080581B"/>
    <w:rsid w:val="00817E0C"/>
    <w:rsid w:val="00826248"/>
    <w:rsid w:val="00840F87"/>
    <w:rsid w:val="008463B7"/>
    <w:rsid w:val="00857297"/>
    <w:rsid w:val="00857987"/>
    <w:rsid w:val="008809AF"/>
    <w:rsid w:val="00895808"/>
    <w:rsid w:val="008A7164"/>
    <w:rsid w:val="008B7743"/>
    <w:rsid w:val="008D580F"/>
    <w:rsid w:val="008D5D23"/>
    <w:rsid w:val="008E601A"/>
    <w:rsid w:val="008F51F8"/>
    <w:rsid w:val="00921B43"/>
    <w:rsid w:val="0094217C"/>
    <w:rsid w:val="009461B8"/>
    <w:rsid w:val="009525B0"/>
    <w:rsid w:val="009579F4"/>
    <w:rsid w:val="00963FB2"/>
    <w:rsid w:val="00997F8D"/>
    <w:rsid w:val="009A3660"/>
    <w:rsid w:val="009C065C"/>
    <w:rsid w:val="009C515A"/>
    <w:rsid w:val="009C7AFF"/>
    <w:rsid w:val="009D18D3"/>
    <w:rsid w:val="009E448D"/>
    <w:rsid w:val="009F3271"/>
    <w:rsid w:val="009F34AF"/>
    <w:rsid w:val="00A056E2"/>
    <w:rsid w:val="00A10DA4"/>
    <w:rsid w:val="00A247D2"/>
    <w:rsid w:val="00A25AD9"/>
    <w:rsid w:val="00A37421"/>
    <w:rsid w:val="00A413D9"/>
    <w:rsid w:val="00A462B3"/>
    <w:rsid w:val="00A470F3"/>
    <w:rsid w:val="00A679CB"/>
    <w:rsid w:val="00A70B26"/>
    <w:rsid w:val="00A70F0F"/>
    <w:rsid w:val="00A824F5"/>
    <w:rsid w:val="00AA3DAB"/>
    <w:rsid w:val="00AD200E"/>
    <w:rsid w:val="00AD52AC"/>
    <w:rsid w:val="00AF525B"/>
    <w:rsid w:val="00B036B2"/>
    <w:rsid w:val="00B101EB"/>
    <w:rsid w:val="00B11C00"/>
    <w:rsid w:val="00B220EF"/>
    <w:rsid w:val="00B23CF2"/>
    <w:rsid w:val="00B2794E"/>
    <w:rsid w:val="00B326F8"/>
    <w:rsid w:val="00B44CB2"/>
    <w:rsid w:val="00B56D9C"/>
    <w:rsid w:val="00B72F49"/>
    <w:rsid w:val="00B74444"/>
    <w:rsid w:val="00B75D20"/>
    <w:rsid w:val="00B81AF8"/>
    <w:rsid w:val="00BA487B"/>
    <w:rsid w:val="00BA62C4"/>
    <w:rsid w:val="00BB5096"/>
    <w:rsid w:val="00BC19E2"/>
    <w:rsid w:val="00BC781A"/>
    <w:rsid w:val="00BD1982"/>
    <w:rsid w:val="00BF316A"/>
    <w:rsid w:val="00C20ADE"/>
    <w:rsid w:val="00C34154"/>
    <w:rsid w:val="00C461A6"/>
    <w:rsid w:val="00C46707"/>
    <w:rsid w:val="00C467A0"/>
    <w:rsid w:val="00C54431"/>
    <w:rsid w:val="00C91991"/>
    <w:rsid w:val="00CA4A6F"/>
    <w:rsid w:val="00CB0098"/>
    <w:rsid w:val="00CD646D"/>
    <w:rsid w:val="00CF030F"/>
    <w:rsid w:val="00D25AA5"/>
    <w:rsid w:val="00D31C7E"/>
    <w:rsid w:val="00D74F67"/>
    <w:rsid w:val="00D80225"/>
    <w:rsid w:val="00D95F63"/>
    <w:rsid w:val="00DA2CFD"/>
    <w:rsid w:val="00DA5DC5"/>
    <w:rsid w:val="00DB620E"/>
    <w:rsid w:val="00DC0243"/>
    <w:rsid w:val="00DC080B"/>
    <w:rsid w:val="00DC0881"/>
    <w:rsid w:val="00DC5E35"/>
    <w:rsid w:val="00DC7711"/>
    <w:rsid w:val="00DD4D40"/>
    <w:rsid w:val="00DDE0C1"/>
    <w:rsid w:val="00DF5AB4"/>
    <w:rsid w:val="00E00302"/>
    <w:rsid w:val="00E00688"/>
    <w:rsid w:val="00E10C72"/>
    <w:rsid w:val="00E23E8F"/>
    <w:rsid w:val="00E44EEE"/>
    <w:rsid w:val="00E536A2"/>
    <w:rsid w:val="00E67F7E"/>
    <w:rsid w:val="00E7658E"/>
    <w:rsid w:val="00E93610"/>
    <w:rsid w:val="00EB36A1"/>
    <w:rsid w:val="00EC5607"/>
    <w:rsid w:val="00F01083"/>
    <w:rsid w:val="00F0300C"/>
    <w:rsid w:val="00F21B3A"/>
    <w:rsid w:val="00F62DC3"/>
    <w:rsid w:val="00F720F6"/>
    <w:rsid w:val="00F80974"/>
    <w:rsid w:val="00F8245D"/>
    <w:rsid w:val="00F83558"/>
    <w:rsid w:val="00F86226"/>
    <w:rsid w:val="00F903E2"/>
    <w:rsid w:val="00FA3934"/>
    <w:rsid w:val="00FB3048"/>
    <w:rsid w:val="00FC32E8"/>
    <w:rsid w:val="00FD2C37"/>
    <w:rsid w:val="00FD479A"/>
    <w:rsid w:val="00FD6566"/>
    <w:rsid w:val="00FE5516"/>
    <w:rsid w:val="00FF79A4"/>
    <w:rsid w:val="12A02911"/>
    <w:rsid w:val="1E3770D8"/>
    <w:rsid w:val="1ED5388B"/>
    <w:rsid w:val="20BB6A8F"/>
    <w:rsid w:val="218B6E28"/>
    <w:rsid w:val="22573AF0"/>
    <w:rsid w:val="258EDBB2"/>
    <w:rsid w:val="272AAC13"/>
    <w:rsid w:val="2CD334E8"/>
    <w:rsid w:val="2D59366E"/>
    <w:rsid w:val="2E9048E2"/>
    <w:rsid w:val="2F253056"/>
    <w:rsid w:val="38E48DC4"/>
    <w:rsid w:val="3985D3D8"/>
    <w:rsid w:val="3B36D8CD"/>
    <w:rsid w:val="3F82C5F2"/>
    <w:rsid w:val="4551EA70"/>
    <w:rsid w:val="48959A99"/>
    <w:rsid w:val="635C81FE"/>
    <w:rsid w:val="6ACF9AF4"/>
    <w:rsid w:val="6FAF9F71"/>
    <w:rsid w:val="7C22D770"/>
    <w:rsid w:val="7D5CFC5A"/>
    <w:rsid w:val="7DB9B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unhideWhenUsed/>
    <w:rsid w:val="00FD479A"/>
  </w:style>
  <w:style w:type="character" w:customStyle="1" w:styleId="TekstopmerkingChar">
    <w:name w:val="Tekst opmerking Char"/>
    <w:basedOn w:val="Standaardalinea-lettertype"/>
    <w:link w:val="Tekstopmerking"/>
    <w:uiPriority w:val="99"/>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34"/>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 w:type="paragraph" w:styleId="Revisie">
    <w:name w:val="Revision"/>
    <w:hidden/>
    <w:uiPriority w:val="99"/>
    <w:semiHidden/>
    <w:rsid w:val="00120DA6"/>
  </w:style>
  <w:style w:type="character" w:customStyle="1" w:styleId="normaltextrun">
    <w:name w:val="normaltextrun"/>
    <w:basedOn w:val="Standaardalinea-lettertype"/>
    <w:rsid w:val="004619F6"/>
  </w:style>
  <w:style w:type="character" w:styleId="Vermelding">
    <w:name w:val="Mention"/>
    <w:basedOn w:val="Standaardalinea-lettertype"/>
    <w:uiPriority w:val="99"/>
    <w:unhideWhenUsed/>
    <w:rsid w:val="00023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4977">
      <w:bodyDiv w:val="1"/>
      <w:marLeft w:val="0"/>
      <w:marRight w:val="0"/>
      <w:marTop w:val="0"/>
      <w:marBottom w:val="0"/>
      <w:divBdr>
        <w:top w:val="none" w:sz="0" w:space="0" w:color="auto"/>
        <w:left w:val="none" w:sz="0" w:space="0" w:color="auto"/>
        <w:bottom w:val="none" w:sz="0" w:space="0" w:color="auto"/>
        <w:right w:val="none" w:sz="0" w:space="0" w:color="auto"/>
      </w:divBdr>
    </w:div>
    <w:div w:id="957487563">
      <w:bodyDiv w:val="1"/>
      <w:marLeft w:val="0"/>
      <w:marRight w:val="0"/>
      <w:marTop w:val="0"/>
      <w:marBottom w:val="0"/>
      <w:divBdr>
        <w:top w:val="none" w:sz="0" w:space="0" w:color="auto"/>
        <w:left w:val="none" w:sz="0" w:space="0" w:color="auto"/>
        <w:bottom w:val="none" w:sz="0" w:space="0" w:color="auto"/>
        <w:right w:val="none" w:sz="0" w:space="0" w:color="auto"/>
      </w:divBdr>
    </w:div>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brabant.nl/factuurvoorschriften" TargetMode="External"/><Relationship Id="rId2" Type="http://schemas.openxmlformats.org/officeDocument/2006/relationships/customXml" Target="../customXml/item2.xml"/><Relationship Id="rId16" Type="http://schemas.openxmlformats.org/officeDocument/2006/relationships/hyperlink" Target="http://www.brabant.nl/efacturer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2815590-D8B4-4C4D-AC6A-191DF722A787}">
    <t:Anchor>
      <t:Comment id="707392197"/>
    </t:Anchor>
    <t:History>
      <t:Event id="{6FF6A50A-4699-4BED-A05F-9532797AF0DD}" time="2024-06-29T00:41:09.38Z">
        <t:Attribution userId="S::CTasli@brabant.nl::f601aab2-9b2d-4d63-95f8-855808dc9fd7" userProvider="AD" userName="Ceylan Tasli"/>
        <t:Anchor>
          <t:Comment id="707392197"/>
        </t:Anchor>
        <t:Create/>
      </t:Event>
      <t:Event id="{4D4BA1DF-BA70-4C96-AF52-E21279A5645E}" time="2024-06-29T00:41:09.38Z">
        <t:Attribution userId="S::CTasli@brabant.nl::f601aab2-9b2d-4d63-95f8-855808dc9fd7" userProvider="AD" userName="Ceylan Tasli"/>
        <t:Anchor>
          <t:Comment id="707392197"/>
        </t:Anchor>
        <t:Assign userId="S::CHuijbers@brabant.nl::5c0b6edb-04ec-4b94-9865-55a67a3f0028" userProvider="AD" userName="Dennis Huijbers"/>
      </t:Event>
      <t:Event id="{B61A3979-C4CD-4B2D-BFD9-BE50B8B8405C}" time="2024-06-29T00:41:09.38Z">
        <t:Attribution userId="S::CTasli@brabant.nl::f601aab2-9b2d-4d63-95f8-855808dc9fd7" userProvider="AD" userName="Ceylan Tasli"/>
        <t:Anchor>
          <t:Comment id="707392197"/>
        </t:Anchor>
        <t:SetTitle title="@Dennis Huijbers dekt dit de lading?"/>
      </t:Event>
      <t:Event id="{B152D096-B2AF-4E78-9BF0-24F38AA4813F}" time="2024-07-01T07:23:40.896Z">
        <t:Attribution userId="S::chuijbers@brabant.nl::5c0b6edb-04ec-4b94-9865-55a67a3f0028" userProvider="AD" userName="Dennis Huijbers"/>
        <t:Progress percentComplete="100"/>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EA63049A0D846A16207B393ABC948" ma:contentTypeVersion="10" ma:contentTypeDescription="Een nieuw document maken." ma:contentTypeScope="" ma:versionID="842bcd29bcf8e2b7ce98438f3d481b60">
  <xsd:schema xmlns:xsd="http://www.w3.org/2001/XMLSchema" xmlns:xs="http://www.w3.org/2001/XMLSchema" xmlns:p="http://schemas.microsoft.com/office/2006/metadata/properties" xmlns:ns2="1abd6023-1eab-4807-b2f2-59d35b558040" targetNamespace="http://schemas.microsoft.com/office/2006/metadata/properties" ma:root="true" ma:fieldsID="6e6b904756010ba249579cb3e301833b" ns2:_="">
    <xsd:import namespace="1abd6023-1eab-4807-b2f2-59d35b5580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6023-1eab-4807-b2f2-59d35b558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d6023-1eab-4807-b2f2-59d35b5580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807AD-C35C-493E-9459-5C4682D31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6023-1eab-4807-b2f2-59d35b558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A6526-F399-43EA-BBD8-BAE621FD43D0}">
  <ds:schemaRefs>
    <ds:schemaRef ds:uri="http://schemas.openxmlformats.org/officeDocument/2006/bibliography"/>
  </ds:schemaRefs>
</ds:datastoreItem>
</file>

<file path=customXml/itemProps3.xml><?xml version="1.0" encoding="utf-8"?>
<ds:datastoreItem xmlns:ds="http://schemas.openxmlformats.org/officeDocument/2006/customXml" ds:itemID="{AB44E142-8153-4FCC-B24C-620C8F5BEC35}">
  <ds:schemaRefs>
    <ds:schemaRef ds:uri="http://schemas.microsoft.com/office/2006/metadata/properties"/>
    <ds:schemaRef ds:uri="http://schemas.microsoft.com/office/infopath/2007/PartnerControls"/>
    <ds:schemaRef ds:uri="1abd6023-1eab-4807-b2f2-59d35b558040"/>
  </ds:schemaRefs>
</ds:datastoreItem>
</file>

<file path=customXml/itemProps4.xml><?xml version="1.0" encoding="utf-8"?>
<ds:datastoreItem xmlns:ds="http://schemas.openxmlformats.org/officeDocument/2006/customXml" ds:itemID="{83820A32-79EC-4659-AC9D-1C3E46AEC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11413</Characters>
  <Application>Microsoft Office Word</Application>
  <DocSecurity>0</DocSecurity>
  <Lines>95</Lines>
  <Paragraphs>26</Paragraphs>
  <ScaleCrop>false</ScaleCrop>
  <Company>De Haan</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Ceylan Tasli</cp:lastModifiedBy>
  <cp:revision>2</cp:revision>
  <cp:lastPrinted>2018-04-30T12:48:00Z</cp:lastPrinted>
  <dcterms:created xsi:type="dcterms:W3CDTF">2024-09-26T11:47:00Z</dcterms:created>
  <dcterms:modified xsi:type="dcterms:W3CDTF">2024-09-26T11:47:00Z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0x010100E37EA63049A0D846A16207B393ABC948</vt:lpwstr>
  </property>
  <property fmtid="{D5CDD505-2E9C-101B-9397-08002B2CF9AE}" pid="3" name="MSIP_Label_b8665262-5df6-455e-bf48-5928a5d868f6_Enabled">
    <vt:lpwstr>True</vt:lpwstr>
  </property>
  <property fmtid="{D5CDD505-2E9C-101B-9397-08002B2CF9AE}" pid="4" name="MSIP_Label_b8665262-5df6-455e-bf48-5928a5d868f6_SiteId">
    <vt:lpwstr>d2aff5f9-8c21-47f2-88f3-08ac4fda56f5</vt:lpwstr>
  </property>
  <property fmtid="{D5CDD505-2E9C-101B-9397-08002B2CF9AE}" pid="5" name="MSIP_Label_b8665262-5df6-455e-bf48-5928a5d868f6_SetDate">
    <vt:lpwstr>2023-09-26T11:13:16Z</vt:lpwstr>
  </property>
  <property fmtid="{D5CDD505-2E9C-101B-9397-08002B2CF9AE}" pid="6" name="MSIP_Label_b8665262-5df6-455e-bf48-5928a5d868f6_Name">
    <vt:lpwstr>Vertrouwelijk</vt:lpwstr>
  </property>
  <property fmtid="{D5CDD505-2E9C-101B-9397-08002B2CF9AE}" pid="7" name="MSIP_Label_b8665262-5df6-455e-bf48-5928a5d868f6_ActionId">
    <vt:lpwstr>37558457-7afd-4a79-a2cc-3706d81099cf</vt:lpwstr>
  </property>
  <property fmtid="{D5CDD505-2E9C-101B-9397-08002B2CF9AE}" pid="8" name="MSIP_Label_b8665262-5df6-455e-bf48-5928a5d868f6_Removed">
    <vt:lpwstr>False</vt:lpwstr>
  </property>
  <property fmtid="{D5CDD505-2E9C-101B-9397-08002B2CF9AE}" pid="9" name="MSIP_Label_b8665262-5df6-455e-bf48-5928a5d868f6_Extended_MSFT_Method">
    <vt:lpwstr>Standard</vt:lpwstr>
  </property>
  <property fmtid="{D5CDD505-2E9C-101B-9397-08002B2CF9AE}" pid="10" name="Sensitivity">
    <vt:lpwstr>Vertrouwelijk</vt:lpwstr>
  </property>
  <property fmtid="{D5CDD505-2E9C-101B-9397-08002B2CF9AE}" pid="11" name="MediaServiceImageTags">
    <vt:lpwstr/>
  </property>
</Properties>
</file>