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vertAnchor="page" w:horzAnchor="margin" w:tblpXSpec="center" w:tblpY="5617"/>
        <w:tblOverlap w:val="never"/>
        <w:tblW w:w="6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91"/>
      </w:tblGrid>
      <w:tr w:rsidR="008516E5" w:rsidRPr="008516E5" w14:paraId="5E487AAE" w14:textId="77777777" w:rsidTr="008516E5">
        <w:trPr>
          <w:trHeight w:val="2758"/>
        </w:trPr>
        <w:tc>
          <w:tcPr>
            <w:tcW w:w="6691" w:type="dxa"/>
          </w:tcPr>
          <w:p w14:paraId="6A7E9227" w14:textId="77777777" w:rsidR="008516E5" w:rsidRPr="008516E5" w:rsidRDefault="008516E5" w:rsidP="008516E5">
            <w:pPr>
              <w:jc w:val="center"/>
              <w:rPr>
                <w:b/>
                <w:sz w:val="64"/>
                <w:szCs w:val="64"/>
              </w:rPr>
            </w:pPr>
            <w:bookmarkStart w:id="0" w:name="_Hlk188359842"/>
            <w:r w:rsidRPr="008516E5">
              <w:rPr>
                <w:b/>
                <w:sz w:val="64"/>
                <w:szCs w:val="64"/>
              </w:rPr>
              <w:t>Concept</w:t>
            </w:r>
          </w:p>
          <w:p w14:paraId="14B9DD21" w14:textId="77777777" w:rsidR="008516E5" w:rsidRPr="008516E5" w:rsidRDefault="008516E5" w:rsidP="008516E5">
            <w:pPr>
              <w:jc w:val="center"/>
              <w:rPr>
                <w:b/>
                <w:sz w:val="64"/>
                <w:szCs w:val="64"/>
              </w:rPr>
            </w:pPr>
            <w:r w:rsidRPr="008516E5">
              <w:rPr>
                <w:b/>
                <w:sz w:val="64"/>
                <w:szCs w:val="64"/>
              </w:rPr>
              <w:t>Overeenkomst</w:t>
            </w:r>
          </w:p>
          <w:p w14:paraId="3964F13D" w14:textId="77777777" w:rsidR="008516E5" w:rsidRPr="008516E5" w:rsidRDefault="008516E5" w:rsidP="008516E5">
            <w:pPr>
              <w:jc w:val="center"/>
              <w:rPr>
                <w:b/>
                <w:sz w:val="28"/>
                <w:szCs w:val="28"/>
              </w:rPr>
            </w:pPr>
          </w:p>
          <w:p w14:paraId="48D43A11" w14:textId="77777777" w:rsidR="008516E5" w:rsidRPr="008516E5" w:rsidRDefault="008516E5" w:rsidP="008516E5">
            <w:pPr>
              <w:jc w:val="center"/>
              <w:rPr>
                <w:b/>
                <w:sz w:val="28"/>
                <w:szCs w:val="28"/>
              </w:rPr>
            </w:pPr>
          </w:p>
          <w:p w14:paraId="698F7393" w14:textId="77777777" w:rsidR="008516E5" w:rsidRPr="008516E5" w:rsidRDefault="008516E5" w:rsidP="008516E5"/>
          <w:p w14:paraId="3F51BF3F" w14:textId="77777777" w:rsidR="008516E5" w:rsidRPr="008516E5" w:rsidRDefault="008516E5" w:rsidP="008516E5">
            <w:pPr>
              <w:jc w:val="center"/>
              <w:rPr>
                <w:b/>
                <w:sz w:val="28"/>
                <w:szCs w:val="28"/>
              </w:rPr>
            </w:pPr>
            <w:r w:rsidRPr="008516E5">
              <w:rPr>
                <w:b/>
                <w:sz w:val="28"/>
                <w:szCs w:val="28"/>
              </w:rPr>
              <w:t>Inloopvoorziening dak- en thuislozen</w:t>
            </w:r>
          </w:p>
          <w:p w14:paraId="3E229C7E" w14:textId="77777777" w:rsidR="008516E5" w:rsidRPr="008516E5" w:rsidRDefault="008516E5" w:rsidP="008516E5">
            <w:pPr>
              <w:jc w:val="center"/>
              <w:rPr>
                <w:b/>
                <w:sz w:val="28"/>
                <w:szCs w:val="28"/>
              </w:rPr>
            </w:pPr>
            <w:r w:rsidRPr="008516E5">
              <w:rPr>
                <w:b/>
                <w:sz w:val="28"/>
                <w:szCs w:val="28"/>
              </w:rPr>
              <w:t>2026 - 2029</w:t>
            </w:r>
          </w:p>
          <w:p w14:paraId="50DA67FD" w14:textId="77777777" w:rsidR="008516E5" w:rsidRPr="008516E5" w:rsidRDefault="008516E5" w:rsidP="008516E5">
            <w:pPr>
              <w:rPr>
                <w:b/>
                <w:sz w:val="28"/>
                <w:szCs w:val="28"/>
              </w:rPr>
            </w:pPr>
          </w:p>
          <w:p w14:paraId="65D4230F" w14:textId="77777777" w:rsidR="008516E5" w:rsidRPr="008516E5" w:rsidRDefault="008516E5" w:rsidP="008516E5">
            <w:pPr>
              <w:jc w:val="center"/>
              <w:rPr>
                <w:b/>
                <w:sz w:val="28"/>
                <w:szCs w:val="28"/>
              </w:rPr>
            </w:pPr>
            <w:r w:rsidRPr="008516E5">
              <w:rPr>
                <w:b/>
                <w:sz w:val="28"/>
                <w:szCs w:val="28"/>
              </w:rPr>
              <w:t>Gemeente Hoogeveen</w:t>
            </w:r>
            <w:r w:rsidRPr="008516E5">
              <w:rPr>
                <w:b/>
                <w:sz w:val="28"/>
                <w:szCs w:val="28"/>
              </w:rPr>
              <w:br/>
            </w:r>
          </w:p>
          <w:p w14:paraId="1651E199" w14:textId="77777777" w:rsidR="008516E5" w:rsidRPr="008516E5" w:rsidRDefault="008516E5" w:rsidP="008516E5">
            <w:pPr>
              <w:pStyle w:val="Datum"/>
              <w:jc w:val="center"/>
              <w:rPr>
                <w:color w:val="auto"/>
                <w:sz w:val="28"/>
                <w:szCs w:val="28"/>
              </w:rPr>
            </w:pPr>
          </w:p>
        </w:tc>
      </w:tr>
    </w:tbl>
    <w:p w14:paraId="273C6D75" w14:textId="2AC50CA0" w:rsidR="008516E5" w:rsidRDefault="008516E5" w:rsidP="008516E5">
      <w:pPr>
        <w:pStyle w:val="Plattetekst"/>
        <w:jc w:val="center"/>
        <w:rPr>
          <w:b/>
          <w:noProof/>
          <w:color w:val="2D3079" w:themeColor="accent1"/>
          <w:sz w:val="64"/>
          <w:szCs w:val="64"/>
        </w:rPr>
      </w:pPr>
      <w:r w:rsidRPr="00C46806">
        <w:rPr>
          <w:b/>
          <w:noProof/>
          <w:color w:val="2D3079" w:themeColor="accent1"/>
          <w:sz w:val="64"/>
          <w:szCs w:val="64"/>
        </w:rPr>
        <w:drawing>
          <wp:inline distT="0" distB="0" distL="0" distR="0" wp14:anchorId="64821D74" wp14:editId="6EB0E858">
            <wp:extent cx="4248785" cy="1964055"/>
            <wp:effectExtent l="0" t="0" r="0" b="0"/>
            <wp:docPr id="2073721744" name="Afbeelding 1" descr="Afbeelding met Lettertype, logo, Elektrisch blauw,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21744" name="Afbeelding 1" descr="Afbeelding met Lettertype, logo, Elektrisch blauw, Graphics&#10;&#10;Automatisch gegenereerde beschrijving"/>
                    <pic:cNvPicPr/>
                  </pic:nvPicPr>
                  <pic:blipFill>
                    <a:blip r:embed="rId11"/>
                    <a:stretch>
                      <a:fillRect/>
                    </a:stretch>
                  </pic:blipFill>
                  <pic:spPr>
                    <a:xfrm>
                      <a:off x="0" y="0"/>
                      <a:ext cx="4248785" cy="1964055"/>
                    </a:xfrm>
                    <a:prstGeom prst="rect">
                      <a:avLst/>
                    </a:prstGeom>
                  </pic:spPr>
                </pic:pic>
              </a:graphicData>
            </a:graphic>
          </wp:inline>
        </w:drawing>
      </w:r>
    </w:p>
    <w:p w14:paraId="7131B798" w14:textId="0B53F089" w:rsidR="008D070C" w:rsidRPr="00A33DB8" w:rsidRDefault="008D070C" w:rsidP="008516E5">
      <w:pPr>
        <w:pStyle w:val="Plattetekst"/>
        <w:jc w:val="center"/>
      </w:pPr>
    </w:p>
    <w:p w14:paraId="1B5D457F" w14:textId="77777777" w:rsidR="00516435" w:rsidRPr="0070597C" w:rsidRDefault="00516435" w:rsidP="00516435">
      <w:pPr>
        <w:pStyle w:val="Plattetekst"/>
        <w:rPr>
          <w:color w:val="2D3079" w:themeColor="accent1"/>
        </w:rPr>
      </w:pPr>
    </w:p>
    <w:p w14:paraId="210EFB03" w14:textId="77777777" w:rsidR="00516435" w:rsidRPr="002F3037" w:rsidRDefault="00516435" w:rsidP="00516435">
      <w:pPr>
        <w:pStyle w:val="Plattetekst"/>
        <w:rPr>
          <w:color w:val="2D3079" w:themeColor="accent1"/>
        </w:rPr>
      </w:pPr>
    </w:p>
    <w:sdt>
      <w:sdtPr>
        <w:rPr>
          <w:rFonts w:eastAsiaTheme="minorEastAsia" w:cstheme="minorBidi"/>
          <w:bCs w:val="0"/>
          <w:color w:val="auto"/>
          <w:sz w:val="21"/>
          <w:szCs w:val="21"/>
          <w:lang w:eastAsia="en-US"/>
        </w:rPr>
        <w:id w:val="1444339550"/>
        <w:docPartObj>
          <w:docPartGallery w:val="Table of Contents"/>
          <w:docPartUnique/>
        </w:docPartObj>
      </w:sdtPr>
      <w:sdtEndPr>
        <w:rPr>
          <w:rFonts w:cstheme="minorHAnsi"/>
          <w:b/>
          <w:sz w:val="20"/>
        </w:rPr>
      </w:sdtEndPr>
      <w:sdtContent>
        <w:p w14:paraId="02565CA6" w14:textId="77777777" w:rsidR="003C159F" w:rsidRPr="002F3037" w:rsidRDefault="003C159F" w:rsidP="0070597C">
          <w:pPr>
            <w:pStyle w:val="Kopvaninhoudsopgave"/>
          </w:pPr>
          <w:r w:rsidRPr="002F3037">
            <w:t>Inhoudsopgave</w:t>
          </w:r>
        </w:p>
        <w:p w14:paraId="4CFEC0ED" w14:textId="1EF1F6B5" w:rsidR="00F612C7" w:rsidRDefault="003C159F">
          <w:pPr>
            <w:pStyle w:val="Inhopg1"/>
            <w:tabs>
              <w:tab w:val="right" w:leader="dot" w:pos="9062"/>
            </w:tabs>
            <w:rPr>
              <w:rFonts w:asciiTheme="minorHAnsi" w:eastAsiaTheme="minorEastAsia" w:hAnsiTheme="minorHAnsi" w:cstheme="minorBidi"/>
              <w:b w:val="0"/>
              <w:bCs w:val="0"/>
              <w:noProof/>
              <w:kern w:val="2"/>
              <w:sz w:val="24"/>
              <w:szCs w:val="24"/>
              <w:lang w:eastAsia="nl-NL"/>
              <w14:ligatures w14:val="standardContextual"/>
            </w:rPr>
          </w:pPr>
          <w:r w:rsidRPr="002F3037">
            <w:rPr>
              <w:b w:val="0"/>
              <w:bCs w:val="0"/>
            </w:rPr>
            <w:fldChar w:fldCharType="begin"/>
          </w:r>
          <w:r w:rsidRPr="002F3037">
            <w:instrText>TOC \o "1-3" \h \z \u</w:instrText>
          </w:r>
          <w:r w:rsidRPr="002F3037">
            <w:rPr>
              <w:b w:val="0"/>
              <w:bCs w:val="0"/>
            </w:rPr>
            <w:fldChar w:fldCharType="separate"/>
          </w:r>
          <w:hyperlink w:anchor="_Toc188515487" w:history="1">
            <w:r w:rsidR="00F612C7" w:rsidRPr="004A7752">
              <w:rPr>
                <w:rStyle w:val="Hyperlink"/>
                <w:noProof/>
              </w:rPr>
              <w:t>Partijen</w:t>
            </w:r>
            <w:r w:rsidR="00F612C7">
              <w:rPr>
                <w:noProof/>
                <w:webHidden/>
              </w:rPr>
              <w:tab/>
            </w:r>
            <w:r w:rsidR="00F612C7">
              <w:rPr>
                <w:noProof/>
                <w:webHidden/>
              </w:rPr>
              <w:fldChar w:fldCharType="begin"/>
            </w:r>
            <w:r w:rsidR="00F612C7">
              <w:rPr>
                <w:noProof/>
                <w:webHidden/>
              </w:rPr>
              <w:instrText xml:space="preserve"> PAGEREF _Toc188515487 \h </w:instrText>
            </w:r>
            <w:r w:rsidR="00F612C7">
              <w:rPr>
                <w:noProof/>
                <w:webHidden/>
              </w:rPr>
            </w:r>
            <w:r w:rsidR="00F612C7">
              <w:rPr>
                <w:noProof/>
                <w:webHidden/>
              </w:rPr>
              <w:fldChar w:fldCharType="separate"/>
            </w:r>
            <w:r w:rsidR="00F612C7">
              <w:rPr>
                <w:noProof/>
                <w:webHidden/>
              </w:rPr>
              <w:t>4</w:t>
            </w:r>
            <w:r w:rsidR="00F612C7">
              <w:rPr>
                <w:noProof/>
                <w:webHidden/>
              </w:rPr>
              <w:fldChar w:fldCharType="end"/>
            </w:r>
          </w:hyperlink>
        </w:p>
        <w:p w14:paraId="643C3084" w14:textId="5CA6272E" w:rsidR="00F612C7" w:rsidRDefault="00F612C7">
          <w:pPr>
            <w:pStyle w:val="Inhopg1"/>
            <w:tabs>
              <w:tab w:val="right" w:leader="dot" w:pos="9062"/>
            </w:tabs>
            <w:rPr>
              <w:rFonts w:asciiTheme="minorHAnsi" w:eastAsiaTheme="minorEastAsia" w:hAnsiTheme="minorHAnsi" w:cstheme="minorBidi"/>
              <w:b w:val="0"/>
              <w:bCs w:val="0"/>
              <w:noProof/>
              <w:kern w:val="2"/>
              <w:sz w:val="24"/>
              <w:szCs w:val="24"/>
              <w:lang w:eastAsia="nl-NL"/>
              <w14:ligatures w14:val="standardContextual"/>
            </w:rPr>
          </w:pPr>
          <w:hyperlink w:anchor="_Toc188515488" w:history="1">
            <w:r w:rsidRPr="004A7752">
              <w:rPr>
                <w:rStyle w:val="Hyperlink"/>
                <w:noProof/>
              </w:rPr>
              <w:t>Overwegingen</w:t>
            </w:r>
            <w:r>
              <w:rPr>
                <w:noProof/>
                <w:webHidden/>
              </w:rPr>
              <w:tab/>
            </w:r>
            <w:r>
              <w:rPr>
                <w:noProof/>
                <w:webHidden/>
              </w:rPr>
              <w:fldChar w:fldCharType="begin"/>
            </w:r>
            <w:r>
              <w:rPr>
                <w:noProof/>
                <w:webHidden/>
              </w:rPr>
              <w:instrText xml:space="preserve"> PAGEREF _Toc188515488 \h </w:instrText>
            </w:r>
            <w:r>
              <w:rPr>
                <w:noProof/>
                <w:webHidden/>
              </w:rPr>
            </w:r>
            <w:r>
              <w:rPr>
                <w:noProof/>
                <w:webHidden/>
              </w:rPr>
              <w:fldChar w:fldCharType="separate"/>
            </w:r>
            <w:r>
              <w:rPr>
                <w:noProof/>
                <w:webHidden/>
              </w:rPr>
              <w:t>5</w:t>
            </w:r>
            <w:r>
              <w:rPr>
                <w:noProof/>
                <w:webHidden/>
              </w:rPr>
              <w:fldChar w:fldCharType="end"/>
            </w:r>
          </w:hyperlink>
        </w:p>
        <w:p w14:paraId="741E31C9" w14:textId="3B288475" w:rsidR="00F612C7" w:rsidRDefault="00F612C7">
          <w:pPr>
            <w:pStyle w:val="Inhopg1"/>
            <w:tabs>
              <w:tab w:val="right" w:leader="dot" w:pos="9062"/>
            </w:tabs>
            <w:rPr>
              <w:rFonts w:asciiTheme="minorHAnsi" w:eastAsiaTheme="minorEastAsia" w:hAnsiTheme="minorHAnsi" w:cstheme="minorBidi"/>
              <w:b w:val="0"/>
              <w:bCs w:val="0"/>
              <w:noProof/>
              <w:kern w:val="2"/>
              <w:sz w:val="24"/>
              <w:szCs w:val="24"/>
              <w:lang w:eastAsia="nl-NL"/>
              <w14:ligatures w14:val="standardContextual"/>
            </w:rPr>
          </w:pPr>
          <w:hyperlink w:anchor="_Toc188515489" w:history="1">
            <w:r w:rsidRPr="004A7752">
              <w:rPr>
                <w:rStyle w:val="Hyperlink"/>
                <w:noProof/>
              </w:rPr>
              <w:t>Definities</w:t>
            </w:r>
            <w:r>
              <w:rPr>
                <w:noProof/>
                <w:webHidden/>
              </w:rPr>
              <w:tab/>
            </w:r>
            <w:r>
              <w:rPr>
                <w:noProof/>
                <w:webHidden/>
              </w:rPr>
              <w:fldChar w:fldCharType="begin"/>
            </w:r>
            <w:r>
              <w:rPr>
                <w:noProof/>
                <w:webHidden/>
              </w:rPr>
              <w:instrText xml:space="preserve"> PAGEREF _Toc188515489 \h </w:instrText>
            </w:r>
            <w:r>
              <w:rPr>
                <w:noProof/>
                <w:webHidden/>
              </w:rPr>
            </w:r>
            <w:r>
              <w:rPr>
                <w:noProof/>
                <w:webHidden/>
              </w:rPr>
              <w:fldChar w:fldCharType="separate"/>
            </w:r>
            <w:r>
              <w:rPr>
                <w:noProof/>
                <w:webHidden/>
              </w:rPr>
              <w:t>7</w:t>
            </w:r>
            <w:r>
              <w:rPr>
                <w:noProof/>
                <w:webHidden/>
              </w:rPr>
              <w:fldChar w:fldCharType="end"/>
            </w:r>
          </w:hyperlink>
        </w:p>
        <w:p w14:paraId="4568D332" w14:textId="61255CBC" w:rsidR="00F612C7" w:rsidRDefault="00F612C7">
          <w:pPr>
            <w:pStyle w:val="Inhopg1"/>
            <w:tabs>
              <w:tab w:val="right" w:leader="dot" w:pos="9062"/>
            </w:tabs>
            <w:rPr>
              <w:rFonts w:asciiTheme="minorHAnsi" w:eastAsiaTheme="minorEastAsia" w:hAnsiTheme="minorHAnsi" w:cstheme="minorBidi"/>
              <w:b w:val="0"/>
              <w:bCs w:val="0"/>
              <w:noProof/>
              <w:kern w:val="2"/>
              <w:sz w:val="24"/>
              <w:szCs w:val="24"/>
              <w:lang w:eastAsia="nl-NL"/>
              <w14:ligatures w14:val="standardContextual"/>
            </w:rPr>
          </w:pPr>
          <w:hyperlink w:anchor="_Toc188515490" w:history="1">
            <w:r w:rsidRPr="004A7752">
              <w:rPr>
                <w:rStyle w:val="Hyperlink"/>
                <w:noProof/>
              </w:rPr>
              <w:t>Deel 1: Bepalingen die gelden tussen de Gemeente en alle Aanbieders waarmee de Gemeente een overeenkomst sluit</w:t>
            </w:r>
            <w:r>
              <w:rPr>
                <w:noProof/>
                <w:webHidden/>
              </w:rPr>
              <w:tab/>
            </w:r>
            <w:r>
              <w:rPr>
                <w:noProof/>
                <w:webHidden/>
              </w:rPr>
              <w:fldChar w:fldCharType="begin"/>
            </w:r>
            <w:r>
              <w:rPr>
                <w:noProof/>
                <w:webHidden/>
              </w:rPr>
              <w:instrText xml:space="preserve"> PAGEREF _Toc188515490 \h </w:instrText>
            </w:r>
            <w:r>
              <w:rPr>
                <w:noProof/>
                <w:webHidden/>
              </w:rPr>
            </w:r>
            <w:r>
              <w:rPr>
                <w:noProof/>
                <w:webHidden/>
              </w:rPr>
              <w:fldChar w:fldCharType="separate"/>
            </w:r>
            <w:r>
              <w:rPr>
                <w:noProof/>
                <w:webHidden/>
              </w:rPr>
              <w:t>9</w:t>
            </w:r>
            <w:r>
              <w:rPr>
                <w:noProof/>
                <w:webHidden/>
              </w:rPr>
              <w:fldChar w:fldCharType="end"/>
            </w:r>
          </w:hyperlink>
        </w:p>
        <w:p w14:paraId="617B03A6" w14:textId="77102426"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491" w:history="1">
            <w:r w:rsidRPr="004A7752">
              <w:rPr>
                <w:rStyle w:val="Hyperlink"/>
                <w:noProof/>
              </w:rPr>
              <w:t>1.1.1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1.1: Voorwerp van de overeenkomst</w:t>
            </w:r>
            <w:r>
              <w:rPr>
                <w:noProof/>
                <w:webHidden/>
              </w:rPr>
              <w:tab/>
            </w:r>
            <w:r>
              <w:rPr>
                <w:noProof/>
                <w:webHidden/>
              </w:rPr>
              <w:fldChar w:fldCharType="begin"/>
            </w:r>
            <w:r>
              <w:rPr>
                <w:noProof/>
                <w:webHidden/>
              </w:rPr>
              <w:instrText xml:space="preserve"> PAGEREF _Toc188515491 \h </w:instrText>
            </w:r>
            <w:r>
              <w:rPr>
                <w:noProof/>
                <w:webHidden/>
              </w:rPr>
            </w:r>
            <w:r>
              <w:rPr>
                <w:noProof/>
                <w:webHidden/>
              </w:rPr>
              <w:fldChar w:fldCharType="separate"/>
            </w:r>
            <w:r>
              <w:rPr>
                <w:noProof/>
                <w:webHidden/>
              </w:rPr>
              <w:t>9</w:t>
            </w:r>
            <w:r>
              <w:rPr>
                <w:noProof/>
                <w:webHidden/>
              </w:rPr>
              <w:fldChar w:fldCharType="end"/>
            </w:r>
          </w:hyperlink>
        </w:p>
        <w:p w14:paraId="4747D304" w14:textId="18CFAF0D"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492" w:history="1">
            <w:r w:rsidRPr="004A7752">
              <w:rPr>
                <w:rStyle w:val="Hyperlink"/>
                <w:noProof/>
              </w:rPr>
              <w:t>1.1.2</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1.2: Hiërarchische volgorde documenten</w:t>
            </w:r>
            <w:r>
              <w:rPr>
                <w:noProof/>
                <w:webHidden/>
              </w:rPr>
              <w:tab/>
            </w:r>
            <w:r>
              <w:rPr>
                <w:noProof/>
                <w:webHidden/>
              </w:rPr>
              <w:fldChar w:fldCharType="begin"/>
            </w:r>
            <w:r>
              <w:rPr>
                <w:noProof/>
                <w:webHidden/>
              </w:rPr>
              <w:instrText xml:space="preserve"> PAGEREF _Toc188515492 \h </w:instrText>
            </w:r>
            <w:r>
              <w:rPr>
                <w:noProof/>
                <w:webHidden/>
              </w:rPr>
            </w:r>
            <w:r>
              <w:rPr>
                <w:noProof/>
                <w:webHidden/>
              </w:rPr>
              <w:fldChar w:fldCharType="separate"/>
            </w:r>
            <w:r>
              <w:rPr>
                <w:noProof/>
                <w:webHidden/>
              </w:rPr>
              <w:t>9</w:t>
            </w:r>
            <w:r>
              <w:rPr>
                <w:noProof/>
                <w:webHidden/>
              </w:rPr>
              <w:fldChar w:fldCharType="end"/>
            </w:r>
          </w:hyperlink>
        </w:p>
        <w:p w14:paraId="297726E2" w14:textId="4E288821"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493" w:history="1">
            <w:r w:rsidRPr="004A7752">
              <w:rPr>
                <w:rStyle w:val="Hyperlink"/>
                <w:noProof/>
              </w:rPr>
              <w:t>1.1.3</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1.3: Looptijd</w:t>
            </w:r>
            <w:r>
              <w:rPr>
                <w:noProof/>
                <w:webHidden/>
              </w:rPr>
              <w:tab/>
            </w:r>
            <w:r>
              <w:rPr>
                <w:noProof/>
                <w:webHidden/>
              </w:rPr>
              <w:fldChar w:fldCharType="begin"/>
            </w:r>
            <w:r>
              <w:rPr>
                <w:noProof/>
                <w:webHidden/>
              </w:rPr>
              <w:instrText xml:space="preserve"> PAGEREF _Toc188515493 \h </w:instrText>
            </w:r>
            <w:r>
              <w:rPr>
                <w:noProof/>
                <w:webHidden/>
              </w:rPr>
            </w:r>
            <w:r>
              <w:rPr>
                <w:noProof/>
                <w:webHidden/>
              </w:rPr>
              <w:fldChar w:fldCharType="separate"/>
            </w:r>
            <w:r>
              <w:rPr>
                <w:noProof/>
                <w:webHidden/>
              </w:rPr>
              <w:t>10</w:t>
            </w:r>
            <w:r>
              <w:rPr>
                <w:noProof/>
                <w:webHidden/>
              </w:rPr>
              <w:fldChar w:fldCharType="end"/>
            </w:r>
          </w:hyperlink>
        </w:p>
        <w:p w14:paraId="5B1B6B31" w14:textId="34CB1623"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494" w:history="1">
            <w:r w:rsidRPr="004A7752">
              <w:rPr>
                <w:rStyle w:val="Hyperlink"/>
                <w:noProof/>
              </w:rPr>
              <w:t>1.1.4</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1.4: Bibob-onderzoek</w:t>
            </w:r>
            <w:r>
              <w:rPr>
                <w:noProof/>
                <w:webHidden/>
              </w:rPr>
              <w:tab/>
            </w:r>
            <w:r>
              <w:rPr>
                <w:noProof/>
                <w:webHidden/>
              </w:rPr>
              <w:fldChar w:fldCharType="begin"/>
            </w:r>
            <w:r>
              <w:rPr>
                <w:noProof/>
                <w:webHidden/>
              </w:rPr>
              <w:instrText xml:space="preserve"> PAGEREF _Toc188515494 \h </w:instrText>
            </w:r>
            <w:r>
              <w:rPr>
                <w:noProof/>
                <w:webHidden/>
              </w:rPr>
            </w:r>
            <w:r>
              <w:rPr>
                <w:noProof/>
                <w:webHidden/>
              </w:rPr>
              <w:fldChar w:fldCharType="separate"/>
            </w:r>
            <w:r>
              <w:rPr>
                <w:noProof/>
                <w:webHidden/>
              </w:rPr>
              <w:t>10</w:t>
            </w:r>
            <w:r>
              <w:rPr>
                <w:noProof/>
                <w:webHidden/>
              </w:rPr>
              <w:fldChar w:fldCharType="end"/>
            </w:r>
          </w:hyperlink>
        </w:p>
        <w:p w14:paraId="45EC0E64" w14:textId="09EE6674" w:rsidR="00F612C7" w:rsidRDefault="00F612C7">
          <w:pPr>
            <w:pStyle w:val="Inhopg1"/>
            <w:tabs>
              <w:tab w:val="right" w:leader="dot" w:pos="9062"/>
            </w:tabs>
            <w:rPr>
              <w:rFonts w:asciiTheme="minorHAnsi" w:eastAsiaTheme="minorEastAsia" w:hAnsiTheme="minorHAnsi" w:cstheme="minorBidi"/>
              <w:b w:val="0"/>
              <w:bCs w:val="0"/>
              <w:noProof/>
              <w:kern w:val="2"/>
              <w:sz w:val="24"/>
              <w:szCs w:val="24"/>
              <w:lang w:eastAsia="nl-NL"/>
              <w14:ligatures w14:val="standardContextual"/>
            </w:rPr>
          </w:pPr>
          <w:hyperlink w:anchor="_Toc188515495" w:history="1">
            <w:r w:rsidRPr="004A7752">
              <w:rPr>
                <w:rStyle w:val="Hyperlink"/>
                <w:noProof/>
              </w:rPr>
              <w:t>Deel 2: Bepalingen die gelden tussen de Gemeente en een individuele Aanbieder waarmee de Gemeente een overeenkomst sluit</w:t>
            </w:r>
            <w:r>
              <w:rPr>
                <w:noProof/>
                <w:webHidden/>
              </w:rPr>
              <w:tab/>
            </w:r>
            <w:r>
              <w:rPr>
                <w:noProof/>
                <w:webHidden/>
              </w:rPr>
              <w:fldChar w:fldCharType="begin"/>
            </w:r>
            <w:r>
              <w:rPr>
                <w:noProof/>
                <w:webHidden/>
              </w:rPr>
              <w:instrText xml:space="preserve"> PAGEREF _Toc188515495 \h </w:instrText>
            </w:r>
            <w:r>
              <w:rPr>
                <w:noProof/>
                <w:webHidden/>
              </w:rPr>
            </w:r>
            <w:r>
              <w:rPr>
                <w:noProof/>
                <w:webHidden/>
              </w:rPr>
              <w:fldChar w:fldCharType="separate"/>
            </w:r>
            <w:r>
              <w:rPr>
                <w:noProof/>
                <w:webHidden/>
              </w:rPr>
              <w:t>12</w:t>
            </w:r>
            <w:r>
              <w:rPr>
                <w:noProof/>
                <w:webHidden/>
              </w:rPr>
              <w:fldChar w:fldCharType="end"/>
            </w:r>
          </w:hyperlink>
        </w:p>
        <w:p w14:paraId="0BF0F922" w14:textId="3DD704AE" w:rsidR="00F612C7" w:rsidRDefault="00F612C7">
          <w:pPr>
            <w:pStyle w:val="Inhopg1"/>
            <w:tabs>
              <w:tab w:val="right" w:leader="dot" w:pos="9062"/>
            </w:tabs>
            <w:rPr>
              <w:rFonts w:asciiTheme="minorHAnsi" w:eastAsiaTheme="minorEastAsia" w:hAnsiTheme="minorHAnsi" w:cstheme="minorBidi"/>
              <w:b w:val="0"/>
              <w:bCs w:val="0"/>
              <w:noProof/>
              <w:kern w:val="2"/>
              <w:sz w:val="24"/>
              <w:szCs w:val="24"/>
              <w:lang w:eastAsia="nl-NL"/>
              <w14:ligatures w14:val="standardContextual"/>
            </w:rPr>
          </w:pPr>
          <w:hyperlink w:anchor="_Toc188515496" w:history="1">
            <w:r w:rsidRPr="004A7752">
              <w:rPr>
                <w:rStyle w:val="Hyperlink"/>
                <w:noProof/>
              </w:rPr>
              <w:t>Deel 3: Generieke bepalingen</w:t>
            </w:r>
            <w:r>
              <w:rPr>
                <w:noProof/>
                <w:webHidden/>
              </w:rPr>
              <w:tab/>
            </w:r>
            <w:r>
              <w:rPr>
                <w:noProof/>
                <w:webHidden/>
              </w:rPr>
              <w:fldChar w:fldCharType="begin"/>
            </w:r>
            <w:r>
              <w:rPr>
                <w:noProof/>
                <w:webHidden/>
              </w:rPr>
              <w:instrText xml:space="preserve"> PAGEREF _Toc188515496 \h </w:instrText>
            </w:r>
            <w:r>
              <w:rPr>
                <w:noProof/>
                <w:webHidden/>
              </w:rPr>
            </w:r>
            <w:r>
              <w:rPr>
                <w:noProof/>
                <w:webHidden/>
              </w:rPr>
              <w:fldChar w:fldCharType="separate"/>
            </w:r>
            <w:r>
              <w:rPr>
                <w:noProof/>
                <w:webHidden/>
              </w:rPr>
              <w:t>13</w:t>
            </w:r>
            <w:r>
              <w:rPr>
                <w:noProof/>
                <w:webHidden/>
              </w:rPr>
              <w:fldChar w:fldCharType="end"/>
            </w:r>
          </w:hyperlink>
        </w:p>
        <w:p w14:paraId="369248EC" w14:textId="1BCE81DD"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497" w:history="1">
            <w:r w:rsidRPr="004A7752">
              <w:rPr>
                <w:rStyle w:val="Hyperlink"/>
                <w:noProof/>
              </w:rPr>
              <w:t>1.2</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1: Levering van maatschappelijke ondersteuning</w:t>
            </w:r>
            <w:r>
              <w:rPr>
                <w:noProof/>
                <w:webHidden/>
              </w:rPr>
              <w:tab/>
            </w:r>
            <w:r>
              <w:rPr>
                <w:noProof/>
                <w:webHidden/>
              </w:rPr>
              <w:fldChar w:fldCharType="begin"/>
            </w:r>
            <w:r>
              <w:rPr>
                <w:noProof/>
                <w:webHidden/>
              </w:rPr>
              <w:instrText xml:space="preserve"> PAGEREF _Toc188515497 \h </w:instrText>
            </w:r>
            <w:r>
              <w:rPr>
                <w:noProof/>
                <w:webHidden/>
              </w:rPr>
            </w:r>
            <w:r>
              <w:rPr>
                <w:noProof/>
                <w:webHidden/>
              </w:rPr>
              <w:fldChar w:fldCharType="separate"/>
            </w:r>
            <w:r>
              <w:rPr>
                <w:noProof/>
                <w:webHidden/>
              </w:rPr>
              <w:t>13</w:t>
            </w:r>
            <w:r>
              <w:rPr>
                <w:noProof/>
                <w:webHidden/>
              </w:rPr>
              <w:fldChar w:fldCharType="end"/>
            </w:r>
          </w:hyperlink>
        </w:p>
        <w:p w14:paraId="250448B9" w14:textId="60D0E14A"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498" w:history="1">
            <w:r w:rsidRPr="004A7752">
              <w:rPr>
                <w:rStyle w:val="Hyperlink"/>
                <w:noProof/>
              </w:rPr>
              <w:t>1.2.1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 Levering van maatschappelijke ondersteuning</w:t>
            </w:r>
            <w:r>
              <w:rPr>
                <w:noProof/>
                <w:webHidden/>
              </w:rPr>
              <w:tab/>
            </w:r>
            <w:r>
              <w:rPr>
                <w:noProof/>
                <w:webHidden/>
              </w:rPr>
              <w:fldChar w:fldCharType="begin"/>
            </w:r>
            <w:r>
              <w:rPr>
                <w:noProof/>
                <w:webHidden/>
              </w:rPr>
              <w:instrText xml:space="preserve"> PAGEREF _Toc188515498 \h </w:instrText>
            </w:r>
            <w:r>
              <w:rPr>
                <w:noProof/>
                <w:webHidden/>
              </w:rPr>
            </w:r>
            <w:r>
              <w:rPr>
                <w:noProof/>
                <w:webHidden/>
              </w:rPr>
              <w:fldChar w:fldCharType="separate"/>
            </w:r>
            <w:r>
              <w:rPr>
                <w:noProof/>
                <w:webHidden/>
              </w:rPr>
              <w:t>13</w:t>
            </w:r>
            <w:r>
              <w:rPr>
                <w:noProof/>
                <w:webHidden/>
              </w:rPr>
              <w:fldChar w:fldCharType="end"/>
            </w:r>
          </w:hyperlink>
        </w:p>
        <w:p w14:paraId="3066A385" w14:textId="7057D291"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499" w:history="1">
            <w:r w:rsidRPr="004A7752">
              <w:rPr>
                <w:rStyle w:val="Hyperlink"/>
                <w:noProof/>
              </w:rPr>
              <w:t>1.2.2</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 Indexering</w:t>
            </w:r>
            <w:r>
              <w:rPr>
                <w:noProof/>
                <w:webHidden/>
              </w:rPr>
              <w:tab/>
            </w:r>
            <w:r>
              <w:rPr>
                <w:noProof/>
                <w:webHidden/>
              </w:rPr>
              <w:fldChar w:fldCharType="begin"/>
            </w:r>
            <w:r>
              <w:rPr>
                <w:noProof/>
                <w:webHidden/>
              </w:rPr>
              <w:instrText xml:space="preserve"> PAGEREF _Toc188515499 \h </w:instrText>
            </w:r>
            <w:r>
              <w:rPr>
                <w:noProof/>
                <w:webHidden/>
              </w:rPr>
            </w:r>
            <w:r>
              <w:rPr>
                <w:noProof/>
                <w:webHidden/>
              </w:rPr>
              <w:fldChar w:fldCharType="separate"/>
            </w:r>
            <w:r>
              <w:rPr>
                <w:noProof/>
                <w:webHidden/>
              </w:rPr>
              <w:t>14</w:t>
            </w:r>
            <w:r>
              <w:rPr>
                <w:noProof/>
                <w:webHidden/>
              </w:rPr>
              <w:fldChar w:fldCharType="end"/>
            </w:r>
          </w:hyperlink>
        </w:p>
        <w:p w14:paraId="6C9BF5A3" w14:textId="3FCA0DC0"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0" w:history="1">
            <w:r w:rsidRPr="004A7752">
              <w:rPr>
                <w:rStyle w:val="Hyperlink"/>
                <w:noProof/>
              </w:rPr>
              <w:t>1.2.3</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3.3: Marketing</w:t>
            </w:r>
            <w:r>
              <w:rPr>
                <w:noProof/>
                <w:webHidden/>
              </w:rPr>
              <w:tab/>
            </w:r>
            <w:r>
              <w:rPr>
                <w:noProof/>
                <w:webHidden/>
              </w:rPr>
              <w:fldChar w:fldCharType="begin"/>
            </w:r>
            <w:r>
              <w:rPr>
                <w:noProof/>
                <w:webHidden/>
              </w:rPr>
              <w:instrText xml:space="preserve"> PAGEREF _Toc188515500 \h </w:instrText>
            </w:r>
            <w:r>
              <w:rPr>
                <w:noProof/>
                <w:webHidden/>
              </w:rPr>
            </w:r>
            <w:r>
              <w:rPr>
                <w:noProof/>
                <w:webHidden/>
              </w:rPr>
              <w:fldChar w:fldCharType="separate"/>
            </w:r>
            <w:r>
              <w:rPr>
                <w:noProof/>
                <w:webHidden/>
              </w:rPr>
              <w:t>15</w:t>
            </w:r>
            <w:r>
              <w:rPr>
                <w:noProof/>
                <w:webHidden/>
              </w:rPr>
              <w:fldChar w:fldCharType="end"/>
            </w:r>
          </w:hyperlink>
        </w:p>
        <w:p w14:paraId="362B63A1" w14:textId="4967BCE8"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1" w:history="1">
            <w:r w:rsidRPr="004A7752">
              <w:rPr>
                <w:rStyle w:val="Hyperlink"/>
                <w:noProof/>
              </w:rPr>
              <w:t>1.2.4</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3.4: Continuïteit van maatschappelijke ondersteuning</w:t>
            </w:r>
            <w:r>
              <w:rPr>
                <w:noProof/>
                <w:webHidden/>
              </w:rPr>
              <w:tab/>
            </w:r>
            <w:r>
              <w:rPr>
                <w:noProof/>
                <w:webHidden/>
              </w:rPr>
              <w:fldChar w:fldCharType="begin"/>
            </w:r>
            <w:r>
              <w:rPr>
                <w:noProof/>
                <w:webHidden/>
              </w:rPr>
              <w:instrText xml:space="preserve"> PAGEREF _Toc188515501 \h </w:instrText>
            </w:r>
            <w:r>
              <w:rPr>
                <w:noProof/>
                <w:webHidden/>
              </w:rPr>
            </w:r>
            <w:r>
              <w:rPr>
                <w:noProof/>
                <w:webHidden/>
              </w:rPr>
              <w:fldChar w:fldCharType="separate"/>
            </w:r>
            <w:r>
              <w:rPr>
                <w:noProof/>
                <w:webHidden/>
              </w:rPr>
              <w:t>15</w:t>
            </w:r>
            <w:r>
              <w:rPr>
                <w:noProof/>
                <w:webHidden/>
              </w:rPr>
              <w:fldChar w:fldCharType="end"/>
            </w:r>
          </w:hyperlink>
        </w:p>
        <w:p w14:paraId="3999E33E" w14:textId="0B613D97"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2" w:history="1">
            <w:r w:rsidRPr="004A7752">
              <w:rPr>
                <w:rStyle w:val="Hyperlink"/>
                <w:noProof/>
              </w:rPr>
              <w:t>1.2.5</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3.5: Wachttijden en cliëntenstop door de Gemeente</w:t>
            </w:r>
            <w:r>
              <w:rPr>
                <w:noProof/>
                <w:webHidden/>
              </w:rPr>
              <w:tab/>
            </w:r>
            <w:r>
              <w:rPr>
                <w:noProof/>
                <w:webHidden/>
              </w:rPr>
              <w:fldChar w:fldCharType="begin"/>
            </w:r>
            <w:r>
              <w:rPr>
                <w:noProof/>
                <w:webHidden/>
              </w:rPr>
              <w:instrText xml:space="preserve"> PAGEREF _Toc188515502 \h </w:instrText>
            </w:r>
            <w:r>
              <w:rPr>
                <w:noProof/>
                <w:webHidden/>
              </w:rPr>
            </w:r>
            <w:r>
              <w:rPr>
                <w:noProof/>
                <w:webHidden/>
              </w:rPr>
              <w:fldChar w:fldCharType="separate"/>
            </w:r>
            <w:r>
              <w:rPr>
                <w:noProof/>
                <w:webHidden/>
              </w:rPr>
              <w:t>16</w:t>
            </w:r>
            <w:r>
              <w:rPr>
                <w:noProof/>
                <w:webHidden/>
              </w:rPr>
              <w:fldChar w:fldCharType="end"/>
            </w:r>
          </w:hyperlink>
        </w:p>
        <w:p w14:paraId="5FAF8D80" w14:textId="0EF84970"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3" w:history="1">
            <w:r w:rsidRPr="004A7752">
              <w:rPr>
                <w:rStyle w:val="Hyperlink"/>
                <w:noProof/>
              </w:rPr>
              <w:t>1.2.6</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3.6: Cliëntenstop door de Aanbieder</w:t>
            </w:r>
            <w:r>
              <w:rPr>
                <w:noProof/>
                <w:webHidden/>
              </w:rPr>
              <w:tab/>
            </w:r>
            <w:r>
              <w:rPr>
                <w:noProof/>
                <w:webHidden/>
              </w:rPr>
              <w:fldChar w:fldCharType="begin"/>
            </w:r>
            <w:r>
              <w:rPr>
                <w:noProof/>
                <w:webHidden/>
              </w:rPr>
              <w:instrText xml:space="preserve"> PAGEREF _Toc188515503 \h </w:instrText>
            </w:r>
            <w:r>
              <w:rPr>
                <w:noProof/>
                <w:webHidden/>
              </w:rPr>
            </w:r>
            <w:r>
              <w:rPr>
                <w:noProof/>
                <w:webHidden/>
              </w:rPr>
              <w:fldChar w:fldCharType="separate"/>
            </w:r>
            <w:r>
              <w:rPr>
                <w:noProof/>
                <w:webHidden/>
              </w:rPr>
              <w:t>17</w:t>
            </w:r>
            <w:r>
              <w:rPr>
                <w:noProof/>
                <w:webHidden/>
              </w:rPr>
              <w:fldChar w:fldCharType="end"/>
            </w:r>
          </w:hyperlink>
        </w:p>
        <w:p w14:paraId="6CD44861" w14:textId="6844A2BA"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4" w:history="1">
            <w:r w:rsidRPr="004A7752">
              <w:rPr>
                <w:rStyle w:val="Hyperlink"/>
                <w:noProof/>
              </w:rPr>
              <w:t>1.2.7</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3.7: Weigering en beëindiging van maatschappelijke ondersteuning</w:t>
            </w:r>
            <w:r>
              <w:rPr>
                <w:noProof/>
                <w:webHidden/>
              </w:rPr>
              <w:tab/>
            </w:r>
            <w:r>
              <w:rPr>
                <w:noProof/>
                <w:webHidden/>
              </w:rPr>
              <w:fldChar w:fldCharType="begin"/>
            </w:r>
            <w:r>
              <w:rPr>
                <w:noProof/>
                <w:webHidden/>
              </w:rPr>
              <w:instrText xml:space="preserve"> PAGEREF _Toc188515504 \h </w:instrText>
            </w:r>
            <w:r>
              <w:rPr>
                <w:noProof/>
                <w:webHidden/>
              </w:rPr>
            </w:r>
            <w:r>
              <w:rPr>
                <w:noProof/>
                <w:webHidden/>
              </w:rPr>
              <w:fldChar w:fldCharType="separate"/>
            </w:r>
            <w:r>
              <w:rPr>
                <w:noProof/>
                <w:webHidden/>
              </w:rPr>
              <w:t>17</w:t>
            </w:r>
            <w:r>
              <w:rPr>
                <w:noProof/>
                <w:webHidden/>
              </w:rPr>
              <w:fldChar w:fldCharType="end"/>
            </w:r>
          </w:hyperlink>
        </w:p>
        <w:p w14:paraId="26E9AC1F" w14:textId="225083A6"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5" w:history="1">
            <w:r w:rsidRPr="004A7752">
              <w:rPr>
                <w:rStyle w:val="Hyperlink"/>
                <w:noProof/>
              </w:rPr>
              <w:t>1.2.8</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3.8: Wijziging ondersteuningsbehoefte</w:t>
            </w:r>
            <w:r>
              <w:rPr>
                <w:noProof/>
                <w:webHidden/>
              </w:rPr>
              <w:tab/>
            </w:r>
            <w:r>
              <w:rPr>
                <w:noProof/>
                <w:webHidden/>
              </w:rPr>
              <w:fldChar w:fldCharType="begin"/>
            </w:r>
            <w:r>
              <w:rPr>
                <w:noProof/>
                <w:webHidden/>
              </w:rPr>
              <w:instrText xml:space="preserve"> PAGEREF _Toc188515505 \h </w:instrText>
            </w:r>
            <w:r>
              <w:rPr>
                <w:noProof/>
                <w:webHidden/>
              </w:rPr>
            </w:r>
            <w:r>
              <w:rPr>
                <w:noProof/>
                <w:webHidden/>
              </w:rPr>
              <w:fldChar w:fldCharType="separate"/>
            </w:r>
            <w:r>
              <w:rPr>
                <w:noProof/>
                <w:webHidden/>
              </w:rPr>
              <w:t>17</w:t>
            </w:r>
            <w:r>
              <w:rPr>
                <w:noProof/>
                <w:webHidden/>
              </w:rPr>
              <w:fldChar w:fldCharType="end"/>
            </w:r>
          </w:hyperlink>
        </w:p>
        <w:p w14:paraId="6D7CF6E7" w14:textId="6B66084C"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6" w:history="1">
            <w:r w:rsidRPr="004A7752">
              <w:rPr>
                <w:rStyle w:val="Hyperlink"/>
                <w:noProof/>
              </w:rPr>
              <w:t>1.2.9</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 xml:space="preserve">Artikel 3.9: Hoofd- en onderaanneming </w:t>
            </w:r>
            <w:r>
              <w:rPr>
                <w:noProof/>
                <w:webHidden/>
              </w:rPr>
              <w:tab/>
            </w:r>
            <w:r>
              <w:rPr>
                <w:noProof/>
                <w:webHidden/>
              </w:rPr>
              <w:fldChar w:fldCharType="begin"/>
            </w:r>
            <w:r>
              <w:rPr>
                <w:noProof/>
                <w:webHidden/>
              </w:rPr>
              <w:instrText xml:space="preserve"> PAGEREF _Toc188515506 \h </w:instrText>
            </w:r>
            <w:r>
              <w:rPr>
                <w:noProof/>
                <w:webHidden/>
              </w:rPr>
            </w:r>
            <w:r>
              <w:rPr>
                <w:noProof/>
                <w:webHidden/>
              </w:rPr>
              <w:fldChar w:fldCharType="separate"/>
            </w:r>
            <w:r>
              <w:rPr>
                <w:noProof/>
                <w:webHidden/>
              </w:rPr>
              <w:t>17</w:t>
            </w:r>
            <w:r>
              <w:rPr>
                <w:noProof/>
                <w:webHidden/>
              </w:rPr>
              <w:fldChar w:fldCharType="end"/>
            </w:r>
          </w:hyperlink>
        </w:p>
        <w:p w14:paraId="6E18ED5B" w14:textId="2174CC01"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507" w:history="1">
            <w:r w:rsidRPr="004A7752">
              <w:rPr>
                <w:rStyle w:val="Hyperlink"/>
                <w:noProof/>
              </w:rPr>
              <w:t>1.3</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2: Informatievoorziening, overleg en uitwisseling gegevens</w:t>
            </w:r>
            <w:r>
              <w:rPr>
                <w:noProof/>
                <w:webHidden/>
              </w:rPr>
              <w:tab/>
            </w:r>
            <w:r>
              <w:rPr>
                <w:noProof/>
                <w:webHidden/>
              </w:rPr>
              <w:fldChar w:fldCharType="begin"/>
            </w:r>
            <w:r>
              <w:rPr>
                <w:noProof/>
                <w:webHidden/>
              </w:rPr>
              <w:instrText xml:space="preserve"> PAGEREF _Toc188515507 \h </w:instrText>
            </w:r>
            <w:r>
              <w:rPr>
                <w:noProof/>
                <w:webHidden/>
              </w:rPr>
            </w:r>
            <w:r>
              <w:rPr>
                <w:noProof/>
                <w:webHidden/>
              </w:rPr>
              <w:fldChar w:fldCharType="separate"/>
            </w:r>
            <w:r>
              <w:rPr>
                <w:noProof/>
                <w:webHidden/>
              </w:rPr>
              <w:t>18</w:t>
            </w:r>
            <w:r>
              <w:rPr>
                <w:noProof/>
                <w:webHidden/>
              </w:rPr>
              <w:fldChar w:fldCharType="end"/>
            </w:r>
          </w:hyperlink>
        </w:p>
        <w:p w14:paraId="4D56BC8F" w14:textId="29451CC8"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08" w:history="1">
            <w:r w:rsidRPr="004A7752">
              <w:rPr>
                <w:rStyle w:val="Hyperlink"/>
                <w:noProof/>
              </w:rPr>
              <w:t>1.3.1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3.10: Informatievoorziening aan de Gemeente</w:t>
            </w:r>
            <w:r>
              <w:rPr>
                <w:noProof/>
                <w:webHidden/>
              </w:rPr>
              <w:tab/>
            </w:r>
            <w:r>
              <w:rPr>
                <w:noProof/>
                <w:webHidden/>
              </w:rPr>
              <w:fldChar w:fldCharType="begin"/>
            </w:r>
            <w:r>
              <w:rPr>
                <w:noProof/>
                <w:webHidden/>
              </w:rPr>
              <w:instrText xml:space="preserve"> PAGEREF _Toc188515508 \h </w:instrText>
            </w:r>
            <w:r>
              <w:rPr>
                <w:noProof/>
                <w:webHidden/>
              </w:rPr>
            </w:r>
            <w:r>
              <w:rPr>
                <w:noProof/>
                <w:webHidden/>
              </w:rPr>
              <w:fldChar w:fldCharType="separate"/>
            </w:r>
            <w:r>
              <w:rPr>
                <w:noProof/>
                <w:webHidden/>
              </w:rPr>
              <w:t>18</w:t>
            </w:r>
            <w:r>
              <w:rPr>
                <w:noProof/>
                <w:webHidden/>
              </w:rPr>
              <w:fldChar w:fldCharType="end"/>
            </w:r>
          </w:hyperlink>
        </w:p>
        <w:p w14:paraId="138CA793" w14:textId="04A84803"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509" w:history="1">
            <w:r w:rsidRPr="004A7752">
              <w:rPr>
                <w:rStyle w:val="Hyperlink"/>
                <w:noProof/>
              </w:rPr>
              <w:t>1.4</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3: iWmo</w:t>
            </w:r>
            <w:r>
              <w:rPr>
                <w:noProof/>
                <w:webHidden/>
              </w:rPr>
              <w:tab/>
            </w:r>
            <w:r>
              <w:rPr>
                <w:noProof/>
                <w:webHidden/>
              </w:rPr>
              <w:fldChar w:fldCharType="begin"/>
            </w:r>
            <w:r>
              <w:rPr>
                <w:noProof/>
                <w:webHidden/>
              </w:rPr>
              <w:instrText xml:space="preserve"> PAGEREF _Toc188515509 \h </w:instrText>
            </w:r>
            <w:r>
              <w:rPr>
                <w:noProof/>
                <w:webHidden/>
              </w:rPr>
            </w:r>
            <w:r>
              <w:rPr>
                <w:noProof/>
                <w:webHidden/>
              </w:rPr>
              <w:fldChar w:fldCharType="separate"/>
            </w:r>
            <w:r>
              <w:rPr>
                <w:noProof/>
                <w:webHidden/>
              </w:rPr>
              <w:t>20</w:t>
            </w:r>
            <w:r>
              <w:rPr>
                <w:noProof/>
                <w:webHidden/>
              </w:rPr>
              <w:fldChar w:fldCharType="end"/>
            </w:r>
          </w:hyperlink>
        </w:p>
        <w:p w14:paraId="16055BEA" w14:textId="3BA5B4C9"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0" w:history="1">
            <w:r w:rsidRPr="004A7752">
              <w:rPr>
                <w:rStyle w:val="Hyperlink"/>
                <w:noProof/>
              </w:rPr>
              <w:t>1.4.1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3.11: iWmo</w:t>
            </w:r>
            <w:r>
              <w:rPr>
                <w:noProof/>
                <w:webHidden/>
              </w:rPr>
              <w:tab/>
            </w:r>
            <w:r>
              <w:rPr>
                <w:noProof/>
                <w:webHidden/>
              </w:rPr>
              <w:fldChar w:fldCharType="begin"/>
            </w:r>
            <w:r>
              <w:rPr>
                <w:noProof/>
                <w:webHidden/>
              </w:rPr>
              <w:instrText xml:space="preserve"> PAGEREF _Toc188515510 \h </w:instrText>
            </w:r>
            <w:r>
              <w:rPr>
                <w:noProof/>
                <w:webHidden/>
              </w:rPr>
            </w:r>
            <w:r>
              <w:rPr>
                <w:noProof/>
                <w:webHidden/>
              </w:rPr>
              <w:fldChar w:fldCharType="separate"/>
            </w:r>
            <w:r>
              <w:rPr>
                <w:noProof/>
                <w:webHidden/>
              </w:rPr>
              <w:t>20</w:t>
            </w:r>
            <w:r>
              <w:rPr>
                <w:noProof/>
                <w:webHidden/>
              </w:rPr>
              <w:fldChar w:fldCharType="end"/>
            </w:r>
          </w:hyperlink>
        </w:p>
        <w:p w14:paraId="66A3EB9C" w14:textId="326F45C1"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511" w:history="1">
            <w:r w:rsidRPr="004A7752">
              <w:rPr>
                <w:rStyle w:val="Hyperlink"/>
                <w:noProof/>
              </w:rPr>
              <w:t>1.5</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4: Facturatie en betaling</w:t>
            </w:r>
            <w:r>
              <w:rPr>
                <w:noProof/>
                <w:webHidden/>
              </w:rPr>
              <w:tab/>
            </w:r>
            <w:r>
              <w:rPr>
                <w:noProof/>
                <w:webHidden/>
              </w:rPr>
              <w:fldChar w:fldCharType="begin"/>
            </w:r>
            <w:r>
              <w:rPr>
                <w:noProof/>
                <w:webHidden/>
              </w:rPr>
              <w:instrText xml:space="preserve"> PAGEREF _Toc188515511 \h </w:instrText>
            </w:r>
            <w:r>
              <w:rPr>
                <w:noProof/>
                <w:webHidden/>
              </w:rPr>
            </w:r>
            <w:r>
              <w:rPr>
                <w:noProof/>
                <w:webHidden/>
              </w:rPr>
              <w:fldChar w:fldCharType="separate"/>
            </w:r>
            <w:r>
              <w:rPr>
                <w:noProof/>
                <w:webHidden/>
              </w:rPr>
              <w:t>20</w:t>
            </w:r>
            <w:r>
              <w:rPr>
                <w:noProof/>
                <w:webHidden/>
              </w:rPr>
              <w:fldChar w:fldCharType="end"/>
            </w:r>
          </w:hyperlink>
        </w:p>
        <w:p w14:paraId="3992A414" w14:textId="686BA641"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2" w:history="1">
            <w:r w:rsidRPr="004A7752">
              <w:rPr>
                <w:rStyle w:val="Hyperlink"/>
                <w:noProof/>
              </w:rPr>
              <w:t>1.5.1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3.12: niet van toepassing</w:t>
            </w:r>
            <w:r>
              <w:rPr>
                <w:noProof/>
                <w:webHidden/>
              </w:rPr>
              <w:tab/>
            </w:r>
            <w:r>
              <w:rPr>
                <w:noProof/>
                <w:webHidden/>
              </w:rPr>
              <w:fldChar w:fldCharType="begin"/>
            </w:r>
            <w:r>
              <w:rPr>
                <w:noProof/>
                <w:webHidden/>
              </w:rPr>
              <w:instrText xml:space="preserve"> PAGEREF _Toc188515512 \h </w:instrText>
            </w:r>
            <w:r>
              <w:rPr>
                <w:noProof/>
                <w:webHidden/>
              </w:rPr>
            </w:r>
            <w:r>
              <w:rPr>
                <w:noProof/>
                <w:webHidden/>
              </w:rPr>
              <w:fldChar w:fldCharType="separate"/>
            </w:r>
            <w:r>
              <w:rPr>
                <w:noProof/>
                <w:webHidden/>
              </w:rPr>
              <w:t>20</w:t>
            </w:r>
            <w:r>
              <w:rPr>
                <w:noProof/>
                <w:webHidden/>
              </w:rPr>
              <w:fldChar w:fldCharType="end"/>
            </w:r>
          </w:hyperlink>
        </w:p>
        <w:p w14:paraId="49AD5607" w14:textId="35EC326D"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3" w:history="1">
            <w:r w:rsidRPr="004A7752">
              <w:rPr>
                <w:rStyle w:val="Hyperlink"/>
                <w:noProof/>
              </w:rPr>
              <w:t>1.5.2</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3.13: niet van toepassing</w:t>
            </w:r>
            <w:r>
              <w:rPr>
                <w:noProof/>
                <w:webHidden/>
              </w:rPr>
              <w:tab/>
            </w:r>
            <w:r>
              <w:rPr>
                <w:noProof/>
                <w:webHidden/>
              </w:rPr>
              <w:fldChar w:fldCharType="begin"/>
            </w:r>
            <w:r>
              <w:rPr>
                <w:noProof/>
                <w:webHidden/>
              </w:rPr>
              <w:instrText xml:space="preserve"> PAGEREF _Toc188515513 \h </w:instrText>
            </w:r>
            <w:r>
              <w:rPr>
                <w:noProof/>
                <w:webHidden/>
              </w:rPr>
            </w:r>
            <w:r>
              <w:rPr>
                <w:noProof/>
                <w:webHidden/>
              </w:rPr>
              <w:fldChar w:fldCharType="separate"/>
            </w:r>
            <w:r>
              <w:rPr>
                <w:noProof/>
                <w:webHidden/>
              </w:rPr>
              <w:t>20</w:t>
            </w:r>
            <w:r>
              <w:rPr>
                <w:noProof/>
                <w:webHidden/>
              </w:rPr>
              <w:fldChar w:fldCharType="end"/>
            </w:r>
          </w:hyperlink>
        </w:p>
        <w:p w14:paraId="19CA1E51" w14:textId="0B3FB007"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4" w:history="1">
            <w:r w:rsidRPr="004A7752">
              <w:rPr>
                <w:rStyle w:val="Hyperlink"/>
                <w:noProof/>
              </w:rPr>
              <w:t>1.5.3</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3.14: Uitgangspunten voor betaling</w:t>
            </w:r>
            <w:r>
              <w:rPr>
                <w:noProof/>
                <w:webHidden/>
              </w:rPr>
              <w:tab/>
            </w:r>
            <w:r>
              <w:rPr>
                <w:noProof/>
                <w:webHidden/>
              </w:rPr>
              <w:fldChar w:fldCharType="begin"/>
            </w:r>
            <w:r>
              <w:rPr>
                <w:noProof/>
                <w:webHidden/>
              </w:rPr>
              <w:instrText xml:space="preserve"> PAGEREF _Toc188515514 \h </w:instrText>
            </w:r>
            <w:r>
              <w:rPr>
                <w:noProof/>
                <w:webHidden/>
              </w:rPr>
            </w:r>
            <w:r>
              <w:rPr>
                <w:noProof/>
                <w:webHidden/>
              </w:rPr>
              <w:fldChar w:fldCharType="separate"/>
            </w:r>
            <w:r>
              <w:rPr>
                <w:noProof/>
                <w:webHidden/>
              </w:rPr>
              <w:t>20</w:t>
            </w:r>
            <w:r>
              <w:rPr>
                <w:noProof/>
                <w:webHidden/>
              </w:rPr>
              <w:fldChar w:fldCharType="end"/>
            </w:r>
          </w:hyperlink>
        </w:p>
        <w:p w14:paraId="79F9BFBF" w14:textId="771A07DA"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515" w:history="1">
            <w:r w:rsidRPr="004A7752">
              <w:rPr>
                <w:rStyle w:val="Hyperlink"/>
                <w:noProof/>
              </w:rPr>
              <w:t>1.6</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5: Fraude en integriteit</w:t>
            </w:r>
            <w:r>
              <w:rPr>
                <w:noProof/>
                <w:webHidden/>
              </w:rPr>
              <w:tab/>
            </w:r>
            <w:r>
              <w:rPr>
                <w:noProof/>
                <w:webHidden/>
              </w:rPr>
              <w:fldChar w:fldCharType="begin"/>
            </w:r>
            <w:r>
              <w:rPr>
                <w:noProof/>
                <w:webHidden/>
              </w:rPr>
              <w:instrText xml:space="preserve"> PAGEREF _Toc188515515 \h </w:instrText>
            </w:r>
            <w:r>
              <w:rPr>
                <w:noProof/>
                <w:webHidden/>
              </w:rPr>
            </w:r>
            <w:r>
              <w:rPr>
                <w:noProof/>
                <w:webHidden/>
              </w:rPr>
              <w:fldChar w:fldCharType="separate"/>
            </w:r>
            <w:r>
              <w:rPr>
                <w:noProof/>
                <w:webHidden/>
              </w:rPr>
              <w:t>22</w:t>
            </w:r>
            <w:r>
              <w:rPr>
                <w:noProof/>
                <w:webHidden/>
              </w:rPr>
              <w:fldChar w:fldCharType="end"/>
            </w:r>
          </w:hyperlink>
        </w:p>
        <w:p w14:paraId="7D3DF6AC" w14:textId="0236B205"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6" w:history="1">
            <w:r w:rsidRPr="004A7752">
              <w:rPr>
                <w:rStyle w:val="Hyperlink"/>
                <w:noProof/>
                <w:lang w:val="en-US"/>
              </w:rPr>
              <w:t>1.6.1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lang w:val="en-US"/>
              </w:rPr>
              <w:t>Artikel 3.15: UBO (Ultimate Beneficial Owner)</w:t>
            </w:r>
            <w:r>
              <w:rPr>
                <w:noProof/>
                <w:webHidden/>
              </w:rPr>
              <w:tab/>
            </w:r>
            <w:r>
              <w:rPr>
                <w:noProof/>
                <w:webHidden/>
              </w:rPr>
              <w:fldChar w:fldCharType="begin"/>
            </w:r>
            <w:r>
              <w:rPr>
                <w:noProof/>
                <w:webHidden/>
              </w:rPr>
              <w:instrText xml:space="preserve"> PAGEREF _Toc188515516 \h </w:instrText>
            </w:r>
            <w:r>
              <w:rPr>
                <w:noProof/>
                <w:webHidden/>
              </w:rPr>
            </w:r>
            <w:r>
              <w:rPr>
                <w:noProof/>
                <w:webHidden/>
              </w:rPr>
              <w:fldChar w:fldCharType="separate"/>
            </w:r>
            <w:r>
              <w:rPr>
                <w:noProof/>
                <w:webHidden/>
              </w:rPr>
              <w:t>22</w:t>
            </w:r>
            <w:r>
              <w:rPr>
                <w:noProof/>
                <w:webHidden/>
              </w:rPr>
              <w:fldChar w:fldCharType="end"/>
            </w:r>
          </w:hyperlink>
        </w:p>
        <w:p w14:paraId="4D2D2117" w14:textId="252433A8"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7" w:history="1">
            <w:r w:rsidRPr="004A7752">
              <w:rPr>
                <w:rStyle w:val="Hyperlink"/>
                <w:noProof/>
              </w:rPr>
              <w:t>1.6.2</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3.16: Toezicht en handhaving</w:t>
            </w:r>
            <w:r>
              <w:rPr>
                <w:noProof/>
                <w:webHidden/>
              </w:rPr>
              <w:tab/>
            </w:r>
            <w:r>
              <w:rPr>
                <w:noProof/>
                <w:webHidden/>
              </w:rPr>
              <w:fldChar w:fldCharType="begin"/>
            </w:r>
            <w:r>
              <w:rPr>
                <w:noProof/>
                <w:webHidden/>
              </w:rPr>
              <w:instrText xml:space="preserve"> PAGEREF _Toc188515517 \h </w:instrText>
            </w:r>
            <w:r>
              <w:rPr>
                <w:noProof/>
                <w:webHidden/>
              </w:rPr>
            </w:r>
            <w:r>
              <w:rPr>
                <w:noProof/>
                <w:webHidden/>
              </w:rPr>
              <w:fldChar w:fldCharType="separate"/>
            </w:r>
            <w:r>
              <w:rPr>
                <w:noProof/>
                <w:webHidden/>
              </w:rPr>
              <w:t>22</w:t>
            </w:r>
            <w:r>
              <w:rPr>
                <w:noProof/>
                <w:webHidden/>
              </w:rPr>
              <w:fldChar w:fldCharType="end"/>
            </w:r>
          </w:hyperlink>
        </w:p>
        <w:p w14:paraId="575B4BE4" w14:textId="6F098CFE"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8" w:history="1">
            <w:r w:rsidRPr="004A7752">
              <w:rPr>
                <w:rStyle w:val="Hyperlink"/>
                <w:noProof/>
              </w:rPr>
              <w:t>1.6.3</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3.17: Integriteit</w:t>
            </w:r>
            <w:r>
              <w:rPr>
                <w:noProof/>
                <w:webHidden/>
              </w:rPr>
              <w:tab/>
            </w:r>
            <w:r>
              <w:rPr>
                <w:noProof/>
                <w:webHidden/>
              </w:rPr>
              <w:fldChar w:fldCharType="begin"/>
            </w:r>
            <w:r>
              <w:rPr>
                <w:noProof/>
                <w:webHidden/>
              </w:rPr>
              <w:instrText xml:space="preserve"> PAGEREF _Toc188515518 \h </w:instrText>
            </w:r>
            <w:r>
              <w:rPr>
                <w:noProof/>
                <w:webHidden/>
              </w:rPr>
            </w:r>
            <w:r>
              <w:rPr>
                <w:noProof/>
                <w:webHidden/>
              </w:rPr>
              <w:fldChar w:fldCharType="separate"/>
            </w:r>
            <w:r>
              <w:rPr>
                <w:noProof/>
                <w:webHidden/>
              </w:rPr>
              <w:t>24</w:t>
            </w:r>
            <w:r>
              <w:rPr>
                <w:noProof/>
                <w:webHidden/>
              </w:rPr>
              <w:fldChar w:fldCharType="end"/>
            </w:r>
          </w:hyperlink>
        </w:p>
        <w:p w14:paraId="647B502E" w14:textId="3DCCCA80"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19" w:history="1">
            <w:r w:rsidRPr="004A7752">
              <w:rPr>
                <w:rStyle w:val="Hyperlink"/>
                <w:noProof/>
              </w:rPr>
              <w:t>1.6.4</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3.18: Bevindingen toezichthouders</w:t>
            </w:r>
            <w:r>
              <w:rPr>
                <w:noProof/>
                <w:webHidden/>
              </w:rPr>
              <w:tab/>
            </w:r>
            <w:r>
              <w:rPr>
                <w:noProof/>
                <w:webHidden/>
              </w:rPr>
              <w:fldChar w:fldCharType="begin"/>
            </w:r>
            <w:r>
              <w:rPr>
                <w:noProof/>
                <w:webHidden/>
              </w:rPr>
              <w:instrText xml:space="preserve"> PAGEREF _Toc188515519 \h </w:instrText>
            </w:r>
            <w:r>
              <w:rPr>
                <w:noProof/>
                <w:webHidden/>
              </w:rPr>
            </w:r>
            <w:r>
              <w:rPr>
                <w:noProof/>
                <w:webHidden/>
              </w:rPr>
              <w:fldChar w:fldCharType="separate"/>
            </w:r>
            <w:r>
              <w:rPr>
                <w:noProof/>
                <w:webHidden/>
              </w:rPr>
              <w:t>24</w:t>
            </w:r>
            <w:r>
              <w:rPr>
                <w:noProof/>
                <w:webHidden/>
              </w:rPr>
              <w:fldChar w:fldCharType="end"/>
            </w:r>
          </w:hyperlink>
        </w:p>
        <w:p w14:paraId="69BFD331" w14:textId="39CD89B5"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520" w:history="1">
            <w:r w:rsidRPr="004A7752">
              <w:rPr>
                <w:rStyle w:val="Hyperlink"/>
                <w:noProof/>
              </w:rPr>
              <w:t>1.7</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6: Niet-nakoming, opzegging en ontbinding</w:t>
            </w:r>
            <w:r>
              <w:rPr>
                <w:noProof/>
                <w:webHidden/>
              </w:rPr>
              <w:tab/>
            </w:r>
            <w:r>
              <w:rPr>
                <w:noProof/>
                <w:webHidden/>
              </w:rPr>
              <w:fldChar w:fldCharType="begin"/>
            </w:r>
            <w:r>
              <w:rPr>
                <w:noProof/>
                <w:webHidden/>
              </w:rPr>
              <w:instrText xml:space="preserve"> PAGEREF _Toc188515520 \h </w:instrText>
            </w:r>
            <w:r>
              <w:rPr>
                <w:noProof/>
                <w:webHidden/>
              </w:rPr>
            </w:r>
            <w:r>
              <w:rPr>
                <w:noProof/>
                <w:webHidden/>
              </w:rPr>
              <w:fldChar w:fldCharType="separate"/>
            </w:r>
            <w:r>
              <w:rPr>
                <w:noProof/>
                <w:webHidden/>
              </w:rPr>
              <w:t>24</w:t>
            </w:r>
            <w:r>
              <w:rPr>
                <w:noProof/>
                <w:webHidden/>
              </w:rPr>
              <w:fldChar w:fldCharType="end"/>
            </w:r>
          </w:hyperlink>
        </w:p>
        <w:p w14:paraId="7F1600DF" w14:textId="78AC2ED4"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1" w:history="1">
            <w:r w:rsidRPr="004A7752">
              <w:rPr>
                <w:rStyle w:val="Hyperlink"/>
                <w:noProof/>
              </w:rPr>
              <w:t>1.7.1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3.19: Niet-nakoming, opzegging en ontbinding</w:t>
            </w:r>
            <w:r>
              <w:rPr>
                <w:noProof/>
                <w:webHidden/>
              </w:rPr>
              <w:tab/>
            </w:r>
            <w:r>
              <w:rPr>
                <w:noProof/>
                <w:webHidden/>
              </w:rPr>
              <w:fldChar w:fldCharType="begin"/>
            </w:r>
            <w:r>
              <w:rPr>
                <w:noProof/>
                <w:webHidden/>
              </w:rPr>
              <w:instrText xml:space="preserve"> PAGEREF _Toc188515521 \h </w:instrText>
            </w:r>
            <w:r>
              <w:rPr>
                <w:noProof/>
                <w:webHidden/>
              </w:rPr>
            </w:r>
            <w:r>
              <w:rPr>
                <w:noProof/>
                <w:webHidden/>
              </w:rPr>
              <w:fldChar w:fldCharType="separate"/>
            </w:r>
            <w:r>
              <w:rPr>
                <w:noProof/>
                <w:webHidden/>
              </w:rPr>
              <w:t>24</w:t>
            </w:r>
            <w:r>
              <w:rPr>
                <w:noProof/>
                <w:webHidden/>
              </w:rPr>
              <w:fldChar w:fldCharType="end"/>
            </w:r>
          </w:hyperlink>
        </w:p>
        <w:p w14:paraId="0A2C77CE" w14:textId="62E275B8" w:rsidR="00F612C7" w:rsidRDefault="00F612C7">
          <w:pPr>
            <w:pStyle w:val="Inhopg2"/>
            <w:tabs>
              <w:tab w:val="left" w:pos="840"/>
              <w:tab w:val="right" w:leader="dot" w:pos="9062"/>
            </w:tabs>
            <w:rPr>
              <w:rFonts w:asciiTheme="minorHAnsi" w:eastAsiaTheme="minorEastAsia" w:hAnsiTheme="minorHAnsi" w:cstheme="minorBidi"/>
              <w:i w:val="0"/>
              <w:iCs w:val="0"/>
              <w:noProof/>
              <w:kern w:val="2"/>
              <w:sz w:val="24"/>
              <w:szCs w:val="24"/>
              <w:lang w:eastAsia="nl-NL"/>
              <w14:ligatures w14:val="standardContextual"/>
            </w:rPr>
          </w:pPr>
          <w:hyperlink w:anchor="_Toc188515522" w:history="1">
            <w:r w:rsidRPr="004A7752">
              <w:rPr>
                <w:rStyle w:val="Hyperlink"/>
                <w:noProof/>
              </w:rPr>
              <w:t>1.8</w:t>
            </w:r>
            <w:r>
              <w:rPr>
                <w:rFonts w:asciiTheme="minorHAnsi" w:eastAsiaTheme="minorEastAsia" w:hAnsiTheme="minorHAnsi" w:cstheme="minorBidi"/>
                <w:i w:val="0"/>
                <w:iCs w:val="0"/>
                <w:noProof/>
                <w:kern w:val="2"/>
                <w:sz w:val="24"/>
                <w:szCs w:val="24"/>
                <w:lang w:eastAsia="nl-NL"/>
                <w14:ligatures w14:val="standardContextual"/>
              </w:rPr>
              <w:tab/>
            </w:r>
            <w:r w:rsidRPr="004A7752">
              <w:rPr>
                <w:rStyle w:val="Hyperlink"/>
                <w:noProof/>
              </w:rPr>
              <w:t>Hoofdstuk 7: Slotbepalingen</w:t>
            </w:r>
            <w:r>
              <w:rPr>
                <w:noProof/>
                <w:webHidden/>
              </w:rPr>
              <w:tab/>
            </w:r>
            <w:r>
              <w:rPr>
                <w:noProof/>
                <w:webHidden/>
              </w:rPr>
              <w:fldChar w:fldCharType="begin"/>
            </w:r>
            <w:r>
              <w:rPr>
                <w:noProof/>
                <w:webHidden/>
              </w:rPr>
              <w:instrText xml:space="preserve"> PAGEREF _Toc188515522 \h </w:instrText>
            </w:r>
            <w:r>
              <w:rPr>
                <w:noProof/>
                <w:webHidden/>
              </w:rPr>
            </w:r>
            <w:r>
              <w:rPr>
                <w:noProof/>
                <w:webHidden/>
              </w:rPr>
              <w:fldChar w:fldCharType="separate"/>
            </w:r>
            <w:r>
              <w:rPr>
                <w:noProof/>
                <w:webHidden/>
              </w:rPr>
              <w:t>26</w:t>
            </w:r>
            <w:r>
              <w:rPr>
                <w:noProof/>
                <w:webHidden/>
              </w:rPr>
              <w:fldChar w:fldCharType="end"/>
            </w:r>
          </w:hyperlink>
        </w:p>
        <w:p w14:paraId="66FCD900" w14:textId="60BBBC83"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3" w:history="1">
            <w:r w:rsidRPr="004A7752">
              <w:rPr>
                <w:rStyle w:val="Hyperlink"/>
                <w:noProof/>
              </w:rPr>
              <w:t>1.8.1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3.20: Overdracht van rechten en fusie</w:t>
            </w:r>
            <w:r>
              <w:rPr>
                <w:noProof/>
                <w:webHidden/>
              </w:rPr>
              <w:tab/>
            </w:r>
            <w:r>
              <w:rPr>
                <w:noProof/>
                <w:webHidden/>
              </w:rPr>
              <w:fldChar w:fldCharType="begin"/>
            </w:r>
            <w:r>
              <w:rPr>
                <w:noProof/>
                <w:webHidden/>
              </w:rPr>
              <w:instrText xml:space="preserve"> PAGEREF _Toc188515523 \h </w:instrText>
            </w:r>
            <w:r>
              <w:rPr>
                <w:noProof/>
                <w:webHidden/>
              </w:rPr>
            </w:r>
            <w:r>
              <w:rPr>
                <w:noProof/>
                <w:webHidden/>
              </w:rPr>
              <w:fldChar w:fldCharType="separate"/>
            </w:r>
            <w:r>
              <w:rPr>
                <w:noProof/>
                <w:webHidden/>
              </w:rPr>
              <w:t>26</w:t>
            </w:r>
            <w:r>
              <w:rPr>
                <w:noProof/>
                <w:webHidden/>
              </w:rPr>
              <w:fldChar w:fldCharType="end"/>
            </w:r>
          </w:hyperlink>
        </w:p>
        <w:p w14:paraId="0D1DB390" w14:textId="04151261"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4" w:history="1">
            <w:r w:rsidRPr="004A7752">
              <w:rPr>
                <w:rStyle w:val="Hyperlink"/>
                <w:noProof/>
              </w:rPr>
              <w:t>1.8.2</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3.21: Financiële verantwoordelijkheid</w:t>
            </w:r>
            <w:r>
              <w:rPr>
                <w:noProof/>
                <w:webHidden/>
              </w:rPr>
              <w:tab/>
            </w:r>
            <w:r>
              <w:rPr>
                <w:noProof/>
                <w:webHidden/>
              </w:rPr>
              <w:fldChar w:fldCharType="begin"/>
            </w:r>
            <w:r>
              <w:rPr>
                <w:noProof/>
                <w:webHidden/>
              </w:rPr>
              <w:instrText xml:space="preserve"> PAGEREF _Toc188515524 \h </w:instrText>
            </w:r>
            <w:r>
              <w:rPr>
                <w:noProof/>
                <w:webHidden/>
              </w:rPr>
            </w:r>
            <w:r>
              <w:rPr>
                <w:noProof/>
                <w:webHidden/>
              </w:rPr>
              <w:fldChar w:fldCharType="separate"/>
            </w:r>
            <w:r>
              <w:rPr>
                <w:noProof/>
                <w:webHidden/>
              </w:rPr>
              <w:t>26</w:t>
            </w:r>
            <w:r>
              <w:rPr>
                <w:noProof/>
                <w:webHidden/>
              </w:rPr>
              <w:fldChar w:fldCharType="end"/>
            </w:r>
          </w:hyperlink>
        </w:p>
        <w:p w14:paraId="477E57A1" w14:textId="5ED0A321"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5" w:history="1">
            <w:r w:rsidRPr="004A7752">
              <w:rPr>
                <w:rStyle w:val="Hyperlink"/>
                <w:noProof/>
              </w:rPr>
              <w:t>1.8.3</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3.22: Noodzakelijke aanpassing</w:t>
            </w:r>
            <w:r>
              <w:rPr>
                <w:noProof/>
                <w:webHidden/>
              </w:rPr>
              <w:tab/>
            </w:r>
            <w:r>
              <w:rPr>
                <w:noProof/>
                <w:webHidden/>
              </w:rPr>
              <w:fldChar w:fldCharType="begin"/>
            </w:r>
            <w:r>
              <w:rPr>
                <w:noProof/>
                <w:webHidden/>
              </w:rPr>
              <w:instrText xml:space="preserve"> PAGEREF _Toc188515525 \h </w:instrText>
            </w:r>
            <w:r>
              <w:rPr>
                <w:noProof/>
                <w:webHidden/>
              </w:rPr>
            </w:r>
            <w:r>
              <w:rPr>
                <w:noProof/>
                <w:webHidden/>
              </w:rPr>
              <w:fldChar w:fldCharType="separate"/>
            </w:r>
            <w:r>
              <w:rPr>
                <w:noProof/>
                <w:webHidden/>
              </w:rPr>
              <w:t>26</w:t>
            </w:r>
            <w:r>
              <w:rPr>
                <w:noProof/>
                <w:webHidden/>
              </w:rPr>
              <w:fldChar w:fldCharType="end"/>
            </w:r>
          </w:hyperlink>
        </w:p>
        <w:p w14:paraId="54F49DCB" w14:textId="70B9882B"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6" w:history="1">
            <w:r w:rsidRPr="004A7752">
              <w:rPr>
                <w:rStyle w:val="Hyperlink"/>
                <w:noProof/>
              </w:rPr>
              <w:t>1.8.4</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3.23: Geschillenregeling</w:t>
            </w:r>
            <w:r>
              <w:rPr>
                <w:noProof/>
                <w:webHidden/>
              </w:rPr>
              <w:tab/>
            </w:r>
            <w:r>
              <w:rPr>
                <w:noProof/>
                <w:webHidden/>
              </w:rPr>
              <w:fldChar w:fldCharType="begin"/>
            </w:r>
            <w:r>
              <w:rPr>
                <w:noProof/>
                <w:webHidden/>
              </w:rPr>
              <w:instrText xml:space="preserve"> PAGEREF _Toc188515526 \h </w:instrText>
            </w:r>
            <w:r>
              <w:rPr>
                <w:noProof/>
                <w:webHidden/>
              </w:rPr>
            </w:r>
            <w:r>
              <w:rPr>
                <w:noProof/>
                <w:webHidden/>
              </w:rPr>
              <w:fldChar w:fldCharType="separate"/>
            </w:r>
            <w:r>
              <w:rPr>
                <w:noProof/>
                <w:webHidden/>
              </w:rPr>
              <w:t>27</w:t>
            </w:r>
            <w:r>
              <w:rPr>
                <w:noProof/>
                <w:webHidden/>
              </w:rPr>
              <w:fldChar w:fldCharType="end"/>
            </w:r>
          </w:hyperlink>
        </w:p>
        <w:p w14:paraId="47565A93" w14:textId="78103771"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7" w:history="1">
            <w:r w:rsidRPr="004A7752">
              <w:rPr>
                <w:rStyle w:val="Hyperlink"/>
                <w:noProof/>
              </w:rPr>
              <w:t>1.8.5</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3.24: Ongeldige overeenkomst</w:t>
            </w:r>
            <w:r>
              <w:rPr>
                <w:noProof/>
                <w:webHidden/>
              </w:rPr>
              <w:tab/>
            </w:r>
            <w:r>
              <w:rPr>
                <w:noProof/>
                <w:webHidden/>
              </w:rPr>
              <w:fldChar w:fldCharType="begin"/>
            </w:r>
            <w:r>
              <w:rPr>
                <w:noProof/>
                <w:webHidden/>
              </w:rPr>
              <w:instrText xml:space="preserve"> PAGEREF _Toc188515527 \h </w:instrText>
            </w:r>
            <w:r>
              <w:rPr>
                <w:noProof/>
                <w:webHidden/>
              </w:rPr>
            </w:r>
            <w:r>
              <w:rPr>
                <w:noProof/>
                <w:webHidden/>
              </w:rPr>
              <w:fldChar w:fldCharType="separate"/>
            </w:r>
            <w:r>
              <w:rPr>
                <w:noProof/>
                <w:webHidden/>
              </w:rPr>
              <w:t>27</w:t>
            </w:r>
            <w:r>
              <w:rPr>
                <w:noProof/>
                <w:webHidden/>
              </w:rPr>
              <w:fldChar w:fldCharType="end"/>
            </w:r>
          </w:hyperlink>
        </w:p>
        <w:p w14:paraId="56DD8D79" w14:textId="0267A39F"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8" w:history="1">
            <w:r w:rsidRPr="004A7752">
              <w:rPr>
                <w:rStyle w:val="Hyperlink"/>
                <w:noProof/>
              </w:rPr>
              <w:t>1.8.6</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3.25: Nietigheid</w:t>
            </w:r>
            <w:r>
              <w:rPr>
                <w:noProof/>
                <w:webHidden/>
              </w:rPr>
              <w:tab/>
            </w:r>
            <w:r>
              <w:rPr>
                <w:noProof/>
                <w:webHidden/>
              </w:rPr>
              <w:fldChar w:fldCharType="begin"/>
            </w:r>
            <w:r>
              <w:rPr>
                <w:noProof/>
                <w:webHidden/>
              </w:rPr>
              <w:instrText xml:space="preserve"> PAGEREF _Toc188515528 \h </w:instrText>
            </w:r>
            <w:r>
              <w:rPr>
                <w:noProof/>
                <w:webHidden/>
              </w:rPr>
            </w:r>
            <w:r>
              <w:rPr>
                <w:noProof/>
                <w:webHidden/>
              </w:rPr>
              <w:fldChar w:fldCharType="separate"/>
            </w:r>
            <w:r>
              <w:rPr>
                <w:noProof/>
                <w:webHidden/>
              </w:rPr>
              <w:t>27</w:t>
            </w:r>
            <w:r>
              <w:rPr>
                <w:noProof/>
                <w:webHidden/>
              </w:rPr>
              <w:fldChar w:fldCharType="end"/>
            </w:r>
          </w:hyperlink>
        </w:p>
        <w:p w14:paraId="0C892D28" w14:textId="05563DF7"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29" w:history="1">
            <w:r w:rsidRPr="004A7752">
              <w:rPr>
                <w:rStyle w:val="Hyperlink"/>
                <w:noProof/>
              </w:rPr>
              <w:t>1.8.7</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3.26: Algemene inkoopvoorwaarden</w:t>
            </w:r>
            <w:r>
              <w:rPr>
                <w:noProof/>
                <w:webHidden/>
              </w:rPr>
              <w:tab/>
            </w:r>
            <w:r>
              <w:rPr>
                <w:noProof/>
                <w:webHidden/>
              </w:rPr>
              <w:fldChar w:fldCharType="begin"/>
            </w:r>
            <w:r>
              <w:rPr>
                <w:noProof/>
                <w:webHidden/>
              </w:rPr>
              <w:instrText xml:space="preserve"> PAGEREF _Toc188515529 \h </w:instrText>
            </w:r>
            <w:r>
              <w:rPr>
                <w:noProof/>
                <w:webHidden/>
              </w:rPr>
            </w:r>
            <w:r>
              <w:rPr>
                <w:noProof/>
                <w:webHidden/>
              </w:rPr>
              <w:fldChar w:fldCharType="separate"/>
            </w:r>
            <w:r>
              <w:rPr>
                <w:noProof/>
                <w:webHidden/>
              </w:rPr>
              <w:t>27</w:t>
            </w:r>
            <w:r>
              <w:rPr>
                <w:noProof/>
                <w:webHidden/>
              </w:rPr>
              <w:fldChar w:fldCharType="end"/>
            </w:r>
          </w:hyperlink>
        </w:p>
        <w:p w14:paraId="059614FA" w14:textId="3F9A8D9C"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30" w:history="1">
            <w:r w:rsidRPr="004A7752">
              <w:rPr>
                <w:rStyle w:val="Hyperlink"/>
                <w:noProof/>
              </w:rPr>
              <w:t>1.8.8</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3.27: Betekenis na beëindiging</w:t>
            </w:r>
            <w:r>
              <w:rPr>
                <w:noProof/>
                <w:webHidden/>
              </w:rPr>
              <w:tab/>
            </w:r>
            <w:r>
              <w:rPr>
                <w:noProof/>
                <w:webHidden/>
              </w:rPr>
              <w:fldChar w:fldCharType="begin"/>
            </w:r>
            <w:r>
              <w:rPr>
                <w:noProof/>
                <w:webHidden/>
              </w:rPr>
              <w:instrText xml:space="preserve"> PAGEREF _Toc188515530 \h </w:instrText>
            </w:r>
            <w:r>
              <w:rPr>
                <w:noProof/>
                <w:webHidden/>
              </w:rPr>
            </w:r>
            <w:r>
              <w:rPr>
                <w:noProof/>
                <w:webHidden/>
              </w:rPr>
              <w:fldChar w:fldCharType="separate"/>
            </w:r>
            <w:r>
              <w:rPr>
                <w:noProof/>
                <w:webHidden/>
              </w:rPr>
              <w:t>27</w:t>
            </w:r>
            <w:r>
              <w:rPr>
                <w:noProof/>
                <w:webHidden/>
              </w:rPr>
              <w:fldChar w:fldCharType="end"/>
            </w:r>
          </w:hyperlink>
        </w:p>
        <w:p w14:paraId="69AF6C32" w14:textId="7990CF4F" w:rsidR="00F612C7" w:rsidRDefault="00F612C7">
          <w:pPr>
            <w:pStyle w:val="Inhopg3"/>
            <w:tabs>
              <w:tab w:val="left" w:pos="126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31" w:history="1">
            <w:r w:rsidRPr="004A7752">
              <w:rPr>
                <w:rStyle w:val="Hyperlink"/>
                <w:noProof/>
              </w:rPr>
              <w:t>1.8.9</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3.28: Aansprakelijkheid</w:t>
            </w:r>
            <w:r>
              <w:rPr>
                <w:noProof/>
                <w:webHidden/>
              </w:rPr>
              <w:tab/>
            </w:r>
            <w:r>
              <w:rPr>
                <w:noProof/>
                <w:webHidden/>
              </w:rPr>
              <w:fldChar w:fldCharType="begin"/>
            </w:r>
            <w:r>
              <w:rPr>
                <w:noProof/>
                <w:webHidden/>
              </w:rPr>
              <w:instrText xml:space="preserve"> PAGEREF _Toc188515531 \h </w:instrText>
            </w:r>
            <w:r>
              <w:rPr>
                <w:noProof/>
                <w:webHidden/>
              </w:rPr>
            </w:r>
            <w:r>
              <w:rPr>
                <w:noProof/>
                <w:webHidden/>
              </w:rPr>
              <w:fldChar w:fldCharType="separate"/>
            </w:r>
            <w:r>
              <w:rPr>
                <w:noProof/>
                <w:webHidden/>
              </w:rPr>
              <w:t>28</w:t>
            </w:r>
            <w:r>
              <w:rPr>
                <w:noProof/>
                <w:webHidden/>
              </w:rPr>
              <w:fldChar w:fldCharType="end"/>
            </w:r>
          </w:hyperlink>
        </w:p>
        <w:p w14:paraId="09D6AEE8" w14:textId="715518F2" w:rsidR="00F612C7" w:rsidRDefault="00F612C7">
          <w:pPr>
            <w:pStyle w:val="Inhopg3"/>
            <w:tabs>
              <w:tab w:val="left" w:pos="147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32" w:history="1">
            <w:r w:rsidRPr="004A7752">
              <w:rPr>
                <w:rStyle w:val="Hyperlink"/>
                <w:noProof/>
              </w:rPr>
              <w:t>1.8.10</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3.29: Wijzigen van omstandigheden</w:t>
            </w:r>
            <w:r>
              <w:rPr>
                <w:noProof/>
                <w:webHidden/>
              </w:rPr>
              <w:tab/>
            </w:r>
            <w:r>
              <w:rPr>
                <w:noProof/>
                <w:webHidden/>
              </w:rPr>
              <w:fldChar w:fldCharType="begin"/>
            </w:r>
            <w:r>
              <w:rPr>
                <w:noProof/>
                <w:webHidden/>
              </w:rPr>
              <w:instrText xml:space="preserve"> PAGEREF _Toc188515532 \h </w:instrText>
            </w:r>
            <w:r>
              <w:rPr>
                <w:noProof/>
                <w:webHidden/>
              </w:rPr>
            </w:r>
            <w:r>
              <w:rPr>
                <w:noProof/>
                <w:webHidden/>
              </w:rPr>
              <w:fldChar w:fldCharType="separate"/>
            </w:r>
            <w:r>
              <w:rPr>
                <w:noProof/>
                <w:webHidden/>
              </w:rPr>
              <w:t>29</w:t>
            </w:r>
            <w:r>
              <w:rPr>
                <w:noProof/>
                <w:webHidden/>
              </w:rPr>
              <w:fldChar w:fldCharType="end"/>
            </w:r>
          </w:hyperlink>
        </w:p>
        <w:p w14:paraId="0C00AD9C" w14:textId="4180C77C" w:rsidR="00F612C7" w:rsidRDefault="00F612C7">
          <w:pPr>
            <w:pStyle w:val="Inhopg3"/>
            <w:tabs>
              <w:tab w:val="left" w:pos="147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33" w:history="1">
            <w:r w:rsidRPr="004A7752">
              <w:rPr>
                <w:rStyle w:val="Hyperlink"/>
                <w:noProof/>
              </w:rPr>
              <w:t>1.8.11</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3.30: Wijziging van de contractstandaard</w:t>
            </w:r>
            <w:r>
              <w:rPr>
                <w:noProof/>
                <w:webHidden/>
              </w:rPr>
              <w:tab/>
            </w:r>
            <w:r>
              <w:rPr>
                <w:noProof/>
                <w:webHidden/>
              </w:rPr>
              <w:fldChar w:fldCharType="begin"/>
            </w:r>
            <w:r>
              <w:rPr>
                <w:noProof/>
                <w:webHidden/>
              </w:rPr>
              <w:instrText xml:space="preserve"> PAGEREF _Toc188515533 \h </w:instrText>
            </w:r>
            <w:r>
              <w:rPr>
                <w:noProof/>
                <w:webHidden/>
              </w:rPr>
            </w:r>
            <w:r>
              <w:rPr>
                <w:noProof/>
                <w:webHidden/>
              </w:rPr>
              <w:fldChar w:fldCharType="separate"/>
            </w:r>
            <w:r>
              <w:rPr>
                <w:noProof/>
                <w:webHidden/>
              </w:rPr>
              <w:t>29</w:t>
            </w:r>
            <w:r>
              <w:rPr>
                <w:noProof/>
                <w:webHidden/>
              </w:rPr>
              <w:fldChar w:fldCharType="end"/>
            </w:r>
          </w:hyperlink>
        </w:p>
        <w:p w14:paraId="1110FD69" w14:textId="15FC1439" w:rsidR="00F612C7" w:rsidRDefault="00F612C7">
          <w:pPr>
            <w:pStyle w:val="Inhopg3"/>
            <w:tabs>
              <w:tab w:val="left" w:pos="147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188515534" w:history="1">
            <w:r w:rsidRPr="004A7752">
              <w:rPr>
                <w:rStyle w:val="Hyperlink"/>
                <w:noProof/>
              </w:rPr>
              <w:t>1.8.12</w:t>
            </w:r>
            <w:r>
              <w:rPr>
                <w:rFonts w:asciiTheme="minorHAnsi" w:eastAsiaTheme="minorEastAsia" w:hAnsiTheme="minorHAnsi" w:cstheme="minorBidi"/>
                <w:noProof/>
                <w:kern w:val="2"/>
                <w:sz w:val="24"/>
                <w:szCs w:val="24"/>
                <w:lang w:eastAsia="nl-NL"/>
                <w14:ligatures w14:val="standardContextual"/>
              </w:rPr>
              <w:tab/>
            </w:r>
            <w:r w:rsidRPr="004A7752">
              <w:rPr>
                <w:rStyle w:val="Hyperlink"/>
                <w:noProof/>
              </w:rPr>
              <w:t>Artikel 3.31: Inbreuk persoonsgegevens</w:t>
            </w:r>
            <w:r>
              <w:rPr>
                <w:noProof/>
                <w:webHidden/>
              </w:rPr>
              <w:tab/>
            </w:r>
            <w:r>
              <w:rPr>
                <w:noProof/>
                <w:webHidden/>
              </w:rPr>
              <w:fldChar w:fldCharType="begin"/>
            </w:r>
            <w:r>
              <w:rPr>
                <w:noProof/>
                <w:webHidden/>
              </w:rPr>
              <w:instrText xml:space="preserve"> PAGEREF _Toc188515534 \h </w:instrText>
            </w:r>
            <w:r>
              <w:rPr>
                <w:noProof/>
                <w:webHidden/>
              </w:rPr>
            </w:r>
            <w:r>
              <w:rPr>
                <w:noProof/>
                <w:webHidden/>
              </w:rPr>
              <w:fldChar w:fldCharType="separate"/>
            </w:r>
            <w:r>
              <w:rPr>
                <w:noProof/>
                <w:webHidden/>
              </w:rPr>
              <w:t>30</w:t>
            </w:r>
            <w:r>
              <w:rPr>
                <w:noProof/>
                <w:webHidden/>
              </w:rPr>
              <w:fldChar w:fldCharType="end"/>
            </w:r>
          </w:hyperlink>
        </w:p>
        <w:p w14:paraId="6EF33AD7" w14:textId="53D66069" w:rsidR="003C159F" w:rsidRPr="002F3037" w:rsidRDefault="003C159F">
          <w:r w:rsidRPr="002F3037">
            <w:rPr>
              <w:b/>
              <w:bCs/>
              <w:noProof/>
            </w:rPr>
            <w:fldChar w:fldCharType="end"/>
          </w:r>
        </w:p>
      </w:sdtContent>
    </w:sdt>
    <w:p w14:paraId="7A65E2A9" w14:textId="77777777" w:rsidR="0070597C" w:rsidRPr="002F3037" w:rsidRDefault="0070597C" w:rsidP="0070597C">
      <w:pPr>
        <w:pStyle w:val="Kop1"/>
      </w:pPr>
      <w:bookmarkStart w:id="1" w:name="_Toc188515487"/>
      <w:r w:rsidRPr="002F3037">
        <w:lastRenderedPageBreak/>
        <w:t>Partijen</w:t>
      </w:r>
      <w:bookmarkEnd w:id="1"/>
    </w:p>
    <w:p w14:paraId="31B57132" w14:textId="77777777" w:rsidR="0070597C" w:rsidRPr="002F3037" w:rsidRDefault="0070597C" w:rsidP="0070597C"/>
    <w:p w14:paraId="18C45220" w14:textId="77777777" w:rsidR="0070597C" w:rsidRPr="002F3037" w:rsidRDefault="0070597C" w:rsidP="0070597C">
      <w:r w:rsidRPr="002F3037">
        <w:t>De ondergetekenden, Partijen bij deze overeenkomst:</w:t>
      </w:r>
    </w:p>
    <w:p w14:paraId="3E8F49A0" w14:textId="77777777" w:rsidR="0070597C" w:rsidRPr="002F3037" w:rsidRDefault="0070597C" w:rsidP="0070597C"/>
    <w:p w14:paraId="1A085B37" w14:textId="77777777" w:rsidR="0070597C" w:rsidRPr="002F3037" w:rsidRDefault="0070597C" w:rsidP="0070597C">
      <w:r w:rsidRPr="002F3037">
        <w:t>Gemeente Hoogeveen</w:t>
      </w:r>
    </w:p>
    <w:p w14:paraId="4DA00986" w14:textId="77777777" w:rsidR="0070597C" w:rsidRPr="002F3037" w:rsidRDefault="0070597C" w:rsidP="0070597C"/>
    <w:p w14:paraId="0F9A2A88" w14:textId="77777777" w:rsidR="0070597C" w:rsidRPr="002F3037" w:rsidRDefault="0070597C" w:rsidP="0070597C">
      <w:r w:rsidRPr="002F3037">
        <w:t>Adres:</w:t>
      </w:r>
      <w:r w:rsidRPr="002F3037">
        <w:tab/>
      </w:r>
      <w:r w:rsidRPr="002F3037">
        <w:tab/>
      </w:r>
      <w:r w:rsidRPr="002F3037">
        <w:tab/>
      </w:r>
      <w:r w:rsidRPr="002F3037">
        <w:tab/>
        <w:t>Raadhuisplein 1</w:t>
      </w:r>
    </w:p>
    <w:p w14:paraId="285E5682" w14:textId="729CFBA7" w:rsidR="0070597C" w:rsidRPr="002F3037" w:rsidRDefault="0070597C" w:rsidP="0070597C">
      <w:r w:rsidRPr="002F3037">
        <w:t>Postcode/plaats:</w:t>
      </w:r>
      <w:r w:rsidRPr="002F3037">
        <w:tab/>
      </w:r>
      <w:r w:rsidRPr="002F3037">
        <w:tab/>
        <w:t xml:space="preserve">7901 BW </w:t>
      </w:r>
      <w:r w:rsidR="00F612C7">
        <w:t xml:space="preserve"> </w:t>
      </w:r>
      <w:r w:rsidRPr="002F3037">
        <w:t>Hoogeveen</w:t>
      </w:r>
    </w:p>
    <w:p w14:paraId="46298E6C" w14:textId="77777777" w:rsidR="0070597C" w:rsidRPr="002F3037" w:rsidRDefault="0070597C" w:rsidP="0070597C">
      <w:r w:rsidRPr="002F3037">
        <w:t>KvK-nummer</w:t>
      </w:r>
      <w:r w:rsidRPr="002F3037">
        <w:tab/>
      </w:r>
      <w:r w:rsidRPr="002F3037">
        <w:tab/>
      </w:r>
      <w:r w:rsidRPr="002F3037">
        <w:tab/>
        <w:t>01175828</w:t>
      </w:r>
    </w:p>
    <w:p w14:paraId="43498CDE" w14:textId="77777777" w:rsidR="0070597C" w:rsidRPr="002F3037" w:rsidRDefault="0070597C" w:rsidP="0070597C"/>
    <w:p w14:paraId="77ADECFF" w14:textId="77777777" w:rsidR="0070597C" w:rsidRPr="002F3037" w:rsidRDefault="0070597C" w:rsidP="0070597C">
      <w:r w:rsidRPr="002F3037">
        <w:t>verder als opdrachtgever te noemen de Gemeente</w:t>
      </w:r>
    </w:p>
    <w:p w14:paraId="6669F65C" w14:textId="77777777" w:rsidR="0070597C" w:rsidRPr="002F3037" w:rsidRDefault="0070597C" w:rsidP="0070597C"/>
    <w:p w14:paraId="0A1D0DDA" w14:textId="77777777" w:rsidR="0070597C" w:rsidRPr="002F3037" w:rsidRDefault="0070597C" w:rsidP="0070597C">
      <w:r w:rsidRPr="002F3037">
        <w:t>en</w:t>
      </w:r>
    </w:p>
    <w:p w14:paraId="17A9234A" w14:textId="77777777" w:rsidR="0070597C" w:rsidRPr="002F3037" w:rsidRDefault="0070597C" w:rsidP="0070597C"/>
    <w:p w14:paraId="2A27B961" w14:textId="77777777" w:rsidR="0070597C" w:rsidRDefault="0070597C" w:rsidP="0070597C"/>
    <w:p w14:paraId="079D4254" w14:textId="77777777" w:rsidR="006D627F" w:rsidRPr="006D627F" w:rsidRDefault="006D627F" w:rsidP="006D627F">
      <w:r w:rsidRPr="006D627F">
        <w:t>[Naam Aanbieder]</w:t>
      </w:r>
    </w:p>
    <w:p w14:paraId="37064AD0" w14:textId="77777777" w:rsidR="006D627F" w:rsidRPr="006D627F" w:rsidRDefault="006D627F" w:rsidP="006D627F"/>
    <w:p w14:paraId="0770CD2E" w14:textId="0959B5B4" w:rsidR="006D627F" w:rsidRPr="006D627F" w:rsidRDefault="006D627F" w:rsidP="006D627F">
      <w:r w:rsidRPr="006D627F">
        <w:t>Adres:</w:t>
      </w:r>
      <w:r w:rsidRPr="006D627F">
        <w:tab/>
      </w:r>
      <w:r w:rsidRPr="006D627F">
        <w:tab/>
      </w:r>
      <w:r w:rsidRPr="006D627F">
        <w:tab/>
      </w:r>
      <w:r w:rsidRPr="006D627F">
        <w:tab/>
        <w:t>[adres]</w:t>
      </w:r>
    </w:p>
    <w:p w14:paraId="0D7C195B" w14:textId="37F3BC15" w:rsidR="006D627F" w:rsidRPr="006D627F" w:rsidRDefault="006D627F" w:rsidP="006D627F">
      <w:r w:rsidRPr="006D627F">
        <w:t>Postcode/plaats:</w:t>
      </w:r>
      <w:r w:rsidRPr="006D627F">
        <w:tab/>
      </w:r>
      <w:r w:rsidRPr="006D627F">
        <w:tab/>
        <w:t>[postcode / plaats]</w:t>
      </w:r>
    </w:p>
    <w:p w14:paraId="6CE58203" w14:textId="79B6C93D" w:rsidR="006D627F" w:rsidRPr="006D627F" w:rsidRDefault="006D627F" w:rsidP="006D627F">
      <w:r w:rsidRPr="006D627F">
        <w:t>AGB code:</w:t>
      </w:r>
      <w:r w:rsidRPr="006D627F">
        <w:tab/>
      </w:r>
      <w:r w:rsidRPr="006D627F">
        <w:tab/>
      </w:r>
      <w:r w:rsidRPr="006D627F">
        <w:tab/>
        <w:t>[AGB code]</w:t>
      </w:r>
    </w:p>
    <w:p w14:paraId="0EDE851D" w14:textId="350D8A78" w:rsidR="006D627F" w:rsidRDefault="006D627F" w:rsidP="006D627F">
      <w:r w:rsidRPr="006D627F">
        <w:t>KvK-nummer</w:t>
      </w:r>
      <w:r w:rsidRPr="006D627F">
        <w:tab/>
      </w:r>
      <w:r w:rsidRPr="006D627F">
        <w:tab/>
      </w:r>
      <w:r w:rsidRPr="006D627F">
        <w:tab/>
        <w:t>[KvK-nummer]</w:t>
      </w:r>
    </w:p>
    <w:p w14:paraId="1E0A19D9" w14:textId="77777777" w:rsidR="006D627F" w:rsidRPr="002F3037" w:rsidRDefault="006D627F" w:rsidP="006D627F"/>
    <w:p w14:paraId="50FF8AAA" w14:textId="77777777" w:rsidR="0070597C" w:rsidRPr="002F3037" w:rsidRDefault="0070597C" w:rsidP="0070597C">
      <w:r w:rsidRPr="002F3037">
        <w:t>verder als opdrachtnemer te noemen de Aanbieder</w:t>
      </w:r>
    </w:p>
    <w:p w14:paraId="76778015" w14:textId="77777777" w:rsidR="0070597C" w:rsidRPr="002F3037" w:rsidRDefault="0070597C" w:rsidP="0070597C"/>
    <w:p w14:paraId="6179AE26" w14:textId="77777777" w:rsidR="0070597C" w:rsidRPr="002F3037" w:rsidRDefault="0070597C" w:rsidP="0070597C">
      <w:r w:rsidRPr="002F3037">
        <w:t>tezamen te noemen: Partijen</w:t>
      </w:r>
    </w:p>
    <w:p w14:paraId="141ABFD9" w14:textId="77777777" w:rsidR="0070597C" w:rsidRPr="002F3037" w:rsidRDefault="0070597C" w:rsidP="0070597C"/>
    <w:p w14:paraId="63606717" w14:textId="1DD312ED" w:rsidR="00321550" w:rsidRPr="002F3037" w:rsidRDefault="00321550" w:rsidP="0070597C">
      <w:pPr>
        <w:pStyle w:val="Kop1"/>
      </w:pPr>
      <w:bookmarkStart w:id="2" w:name="_Toc164352775"/>
      <w:bookmarkStart w:id="3" w:name="_Toc174719393"/>
      <w:bookmarkStart w:id="4" w:name="_Toc188515488"/>
      <w:permStart w:id="1572418205" w:edGrp="everyone"/>
      <w:r w:rsidRPr="002F3037">
        <w:lastRenderedPageBreak/>
        <w:t>Overwegingen</w:t>
      </w:r>
      <w:bookmarkEnd w:id="2"/>
      <w:bookmarkEnd w:id="3"/>
      <w:bookmarkEnd w:id="4"/>
    </w:p>
    <w:p w14:paraId="6703CAD5" w14:textId="77777777" w:rsidR="00321550" w:rsidRPr="002F3037" w:rsidRDefault="00321550" w:rsidP="004038E0">
      <w:r w:rsidRPr="002F3037">
        <w:t>Partijen bij de overeenkomst overwegen dat:</w:t>
      </w:r>
    </w:p>
    <w:p w14:paraId="17894D22" w14:textId="77777777" w:rsidR="00321550" w:rsidRPr="002F3037" w:rsidRDefault="00321550" w:rsidP="00321550">
      <w:pPr>
        <w:rPr>
          <w:color w:val="000000" w:themeColor="text1"/>
        </w:rPr>
      </w:pPr>
    </w:p>
    <w:p w14:paraId="0960DF95" w14:textId="77777777" w:rsidR="00321550" w:rsidRPr="002F3037" w:rsidRDefault="00321550" w:rsidP="00C4256F">
      <w:pPr>
        <w:pStyle w:val="Lijstalinea"/>
        <w:numPr>
          <w:ilvl w:val="0"/>
          <w:numId w:val="20"/>
        </w:numPr>
        <w:spacing w:line="240" w:lineRule="auto"/>
        <w:ind w:hanging="720"/>
        <w:rPr>
          <w:color w:val="000000" w:themeColor="text1"/>
          <w:lang w:eastAsia="nl-NL"/>
        </w:rPr>
      </w:pPr>
      <w:r w:rsidRPr="002F3037">
        <w:rPr>
          <w:color w:val="000000" w:themeColor="text1"/>
          <w:lang w:eastAsia="nl-NL"/>
        </w:rPr>
        <w:t xml:space="preserve">de op basis van de overeenkomst te leveren maatschappelijke ondersteuning, de toegankelijkheid van voorzieningen, diensten en ruimten voor mensen met een beperking bevordert, bijdraagt aan de sociale samenhang, zelfredzaamheid en/of participatie in de maatschappij; </w:t>
      </w:r>
    </w:p>
    <w:p w14:paraId="646DFC84" w14:textId="77777777" w:rsidR="00321550" w:rsidRPr="002F3037" w:rsidRDefault="00321550" w:rsidP="00C4256F">
      <w:pPr>
        <w:pStyle w:val="Lijstalinea"/>
        <w:numPr>
          <w:ilvl w:val="0"/>
          <w:numId w:val="20"/>
        </w:numPr>
        <w:spacing w:line="240" w:lineRule="auto"/>
        <w:ind w:hanging="720"/>
        <w:rPr>
          <w:color w:val="000000" w:themeColor="text1"/>
          <w:lang w:eastAsia="nl-NL"/>
        </w:rPr>
      </w:pPr>
      <w:r w:rsidRPr="002F3037">
        <w:rPr>
          <w:color w:val="000000" w:themeColor="text1"/>
          <w:lang w:eastAsia="nl-NL"/>
        </w:rPr>
        <w:t>de Aanbieder zich mede richt op het activeren van de ‘eigen kracht’ en het ‘doenvermogen’ van de burger, waardoor de burger als gevolg van de ondersteuning beter in staat is om de algemeen gebruikelijke hulp en ondersteuning binnen het eigen huishouden of netwerk zelf uit te voeren, dan wel te laten uitvoeren;</w:t>
      </w:r>
    </w:p>
    <w:p w14:paraId="6A7D464B" w14:textId="669BAF34" w:rsidR="00321550" w:rsidRPr="002F3037" w:rsidRDefault="00321550" w:rsidP="00C4256F">
      <w:pPr>
        <w:pStyle w:val="Lijstalinea"/>
        <w:numPr>
          <w:ilvl w:val="0"/>
          <w:numId w:val="17"/>
        </w:numPr>
        <w:spacing w:line="240" w:lineRule="auto"/>
        <w:ind w:hanging="720"/>
        <w:rPr>
          <w:szCs w:val="20"/>
          <w:lang w:eastAsia="nl-NL"/>
        </w:rPr>
      </w:pPr>
      <w:r w:rsidRPr="002F3037">
        <w:rPr>
          <w:lang w:eastAsia="nl-NL"/>
        </w:rPr>
        <w:t xml:space="preserve">de demografische veranderingen in Nederland in de komende jaren leiden tot een snel groeiende behoefte aan deze ondersteuning aan kwetsbare </w:t>
      </w:r>
      <w:r w:rsidR="0070597C" w:rsidRPr="002F3037">
        <w:rPr>
          <w:lang w:eastAsia="nl-NL"/>
        </w:rPr>
        <w:t>burgers</w:t>
      </w:r>
      <w:r w:rsidRPr="002F3037">
        <w:rPr>
          <w:lang w:eastAsia="nl-NL"/>
        </w:rPr>
        <w:t xml:space="preserve"> met gelijktijdig een afnemend aantal (professionele) hulpverleners;</w:t>
      </w:r>
    </w:p>
    <w:p w14:paraId="62FE8C20" w14:textId="77777777" w:rsidR="00321550" w:rsidRPr="002F3037" w:rsidRDefault="00321550" w:rsidP="00C4256F">
      <w:pPr>
        <w:pStyle w:val="Lijstalinea"/>
        <w:numPr>
          <w:ilvl w:val="0"/>
          <w:numId w:val="17"/>
        </w:numPr>
        <w:spacing w:line="240" w:lineRule="auto"/>
        <w:ind w:hanging="720"/>
        <w:rPr>
          <w:szCs w:val="20"/>
          <w:lang w:eastAsia="nl-NL"/>
        </w:rPr>
      </w:pPr>
      <w:r w:rsidRPr="002F3037">
        <w:rPr>
          <w:lang w:eastAsia="nl-NL"/>
        </w:rPr>
        <w:t>deze veranderingen daarom leiden tot een grote maatschappelijke opgave in een transformatieopdracht voor gemeenten en aanbieders;</w:t>
      </w:r>
    </w:p>
    <w:p w14:paraId="5A52A282" w14:textId="17D7D83C" w:rsidR="00321550" w:rsidRPr="002F3037" w:rsidRDefault="00321550" w:rsidP="00C4256F">
      <w:pPr>
        <w:pStyle w:val="Lijstalinea"/>
        <w:numPr>
          <w:ilvl w:val="0"/>
          <w:numId w:val="17"/>
        </w:numPr>
        <w:spacing w:line="240" w:lineRule="auto"/>
        <w:ind w:hanging="720"/>
        <w:rPr>
          <w:szCs w:val="20"/>
          <w:lang w:eastAsia="nl-NL"/>
        </w:rPr>
      </w:pPr>
      <w:r w:rsidRPr="002F3037">
        <w:rPr>
          <w:lang w:eastAsia="nl-NL"/>
        </w:rPr>
        <w:t xml:space="preserve">die transformatieopdracht inhoudt dat enerzijds </w:t>
      </w:r>
      <w:r w:rsidR="0070597C" w:rsidRPr="002F3037">
        <w:rPr>
          <w:lang w:eastAsia="nl-NL"/>
        </w:rPr>
        <w:t>burgers</w:t>
      </w:r>
      <w:r w:rsidRPr="002F3037">
        <w:rPr>
          <w:lang w:eastAsia="nl-NL"/>
        </w:rPr>
        <w:t xml:space="preserve"> zelf proactief invulling geven aan hun ondersteuningsbehoefte en dat anderzijds gemeenten en aanbieders hierin faciliteren, zodat </w:t>
      </w:r>
      <w:r w:rsidR="0070597C" w:rsidRPr="002F3037">
        <w:rPr>
          <w:lang w:eastAsia="nl-NL"/>
        </w:rPr>
        <w:t>burgers</w:t>
      </w:r>
      <w:r w:rsidRPr="002F3037">
        <w:rPr>
          <w:lang w:eastAsia="nl-NL"/>
        </w:rPr>
        <w:t>, gemeenten en aanbieders gezamenlijk invulling geven aan lokaal georganiseerde ondersteuning en zorg; </w:t>
      </w:r>
    </w:p>
    <w:p w14:paraId="2F312ADF" w14:textId="77777777" w:rsidR="00321550" w:rsidRPr="002F3037" w:rsidRDefault="00321550" w:rsidP="00C4256F">
      <w:pPr>
        <w:pStyle w:val="Lijstalinea"/>
        <w:numPr>
          <w:ilvl w:val="0"/>
          <w:numId w:val="17"/>
        </w:numPr>
        <w:spacing w:line="240" w:lineRule="auto"/>
        <w:ind w:hanging="720"/>
        <w:rPr>
          <w:szCs w:val="20"/>
          <w:lang w:eastAsia="nl-NL"/>
        </w:rPr>
      </w:pPr>
      <w:r w:rsidRPr="002F3037">
        <w:rPr>
          <w:lang w:eastAsia="nl-NL"/>
        </w:rPr>
        <w:t xml:space="preserve">in de transformatieopdracht concepten en begrippen als ‘gemeenschapskracht’ (community care), preventie, </w:t>
      </w:r>
      <w:r w:rsidRPr="002F3037">
        <w:rPr>
          <w:i/>
          <w:iCs/>
          <w:lang w:eastAsia="nl-NL"/>
        </w:rPr>
        <w:t>reablement</w:t>
      </w:r>
      <w:r w:rsidRPr="002F3037">
        <w:rPr>
          <w:lang w:eastAsia="nl-NL"/>
        </w:rPr>
        <w:t>, zelf- en samenredzaamheid, leidend zijn; </w:t>
      </w:r>
    </w:p>
    <w:p w14:paraId="0C467818" w14:textId="028ACFB2" w:rsidR="00321550" w:rsidRPr="00D271BB" w:rsidRDefault="00321550" w:rsidP="00C4256F">
      <w:pPr>
        <w:pStyle w:val="Lijstalinea"/>
        <w:numPr>
          <w:ilvl w:val="0"/>
          <w:numId w:val="17"/>
        </w:numPr>
        <w:spacing w:line="240" w:lineRule="auto"/>
        <w:ind w:hanging="720"/>
        <w:rPr>
          <w:szCs w:val="20"/>
          <w:lang w:eastAsia="nl-NL"/>
        </w:rPr>
      </w:pPr>
      <w:r w:rsidRPr="002F3037">
        <w:rPr>
          <w:lang w:eastAsia="nl-NL"/>
        </w:rPr>
        <w:t xml:space="preserve">de transformatieopdracht vraagt om langjarige samenwerking tussen gemeenten en aanbieders om op wijk- en buurtniveau een goed functionerend netwerk te hebben van informele en formele ondersteuning, waarin </w:t>
      </w:r>
      <w:r w:rsidR="0070597C" w:rsidRPr="002F3037">
        <w:rPr>
          <w:lang w:eastAsia="nl-NL"/>
        </w:rPr>
        <w:t>burgers</w:t>
      </w:r>
      <w:r w:rsidRPr="002F3037">
        <w:rPr>
          <w:lang w:eastAsia="nl-NL"/>
        </w:rPr>
        <w:t>, gemeenten en aanbieders elkaar kennen en (daarom) elkaar snel weten te vinden zodat zij vroegtijdig kunnen signaleren, elkaars expertise kunnen inschakelen en continu mee kunnen bewegen met wat nodig is voor cliënten, gemeenschappen en aanbieders;</w:t>
      </w:r>
    </w:p>
    <w:p w14:paraId="0679E459" w14:textId="42A182E8" w:rsidR="00321550" w:rsidRPr="004038E0" w:rsidRDefault="00D271BB" w:rsidP="005A4EE1">
      <w:pPr>
        <w:pStyle w:val="Lijstalinea"/>
        <w:numPr>
          <w:ilvl w:val="0"/>
          <w:numId w:val="17"/>
        </w:numPr>
        <w:spacing w:line="240" w:lineRule="auto"/>
        <w:ind w:hanging="720"/>
        <w:rPr>
          <w:color w:val="000000" w:themeColor="text1"/>
          <w:lang w:eastAsia="nl-NL"/>
        </w:rPr>
      </w:pPr>
      <w:r w:rsidRPr="00D271BB">
        <w:rPr>
          <w:szCs w:val="20"/>
          <w:lang w:eastAsia="nl-NL"/>
        </w:rPr>
        <w:t>de benodigde samenwerking in de transformatieopdracht verder gaat dan enkel de maatschappelijke ondersteuning gericht op individuele cliënten,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r w:rsidR="005A4EE1">
        <w:rPr>
          <w:szCs w:val="20"/>
          <w:lang w:eastAsia="nl-NL"/>
        </w:rPr>
        <w:t>;</w:t>
      </w:r>
    </w:p>
    <w:p w14:paraId="0D39E395" w14:textId="77777777" w:rsidR="00321550" w:rsidRPr="002F3037" w:rsidRDefault="00321550" w:rsidP="00C4256F">
      <w:pPr>
        <w:pStyle w:val="Lijstalinea"/>
        <w:numPr>
          <w:ilvl w:val="0"/>
          <w:numId w:val="17"/>
        </w:numPr>
        <w:spacing w:line="240" w:lineRule="auto"/>
        <w:ind w:hanging="720"/>
        <w:rPr>
          <w:szCs w:val="20"/>
          <w:lang w:eastAsia="nl-NL"/>
        </w:rPr>
      </w:pPr>
      <w:r w:rsidRPr="002F3037">
        <w:rPr>
          <w:lang w:eastAsia="nl-NL"/>
        </w:rPr>
        <w:t>de benodigde samenwerking en daarmee deze overeenkomst als kenmerk hebben een duurzaam en solide partnerschap, waarin gemeenten en aanbieders werken vanuit een gedeelde verantwoordelijkheid, wederzijds vertrouwen en respect, gedrevenheid, openheid, eenvoud en verantwoordingsbereidheid; </w:t>
      </w:r>
    </w:p>
    <w:p w14:paraId="00DC75EB" w14:textId="77777777" w:rsidR="00321550" w:rsidRPr="002F3037" w:rsidRDefault="00321550" w:rsidP="00C4256F">
      <w:pPr>
        <w:pStyle w:val="Lijstalinea"/>
        <w:numPr>
          <w:ilvl w:val="0"/>
          <w:numId w:val="17"/>
        </w:numPr>
        <w:spacing w:line="240" w:lineRule="auto"/>
        <w:ind w:hanging="720"/>
        <w:rPr>
          <w:szCs w:val="20"/>
          <w:lang w:eastAsia="nl-NL"/>
        </w:rPr>
      </w:pPr>
      <w:r w:rsidRPr="002F3037">
        <w:rPr>
          <w:lang w:eastAsia="nl-NL"/>
        </w:rPr>
        <w:t>de benodigde samenwerking, ook bij het uitvoeren van deze overeenkomst, invulling krijgt door continue afstemming en waar nodig ook bijstelling van gemeentelijk beleid en uitvoering door aanbieders gericht op beschikbaarheid en continuïteit van maatschappelijke ondersteuning aan kwetsbare burgers;</w:t>
      </w:r>
    </w:p>
    <w:p w14:paraId="24A460FC" w14:textId="43222CF7" w:rsidR="00321550" w:rsidRPr="002F3037" w:rsidRDefault="00321550" w:rsidP="00C4256F">
      <w:pPr>
        <w:pStyle w:val="Lijstalinea"/>
        <w:numPr>
          <w:ilvl w:val="0"/>
          <w:numId w:val="17"/>
        </w:numPr>
        <w:spacing w:line="240" w:lineRule="auto"/>
        <w:ind w:hanging="720"/>
        <w:rPr>
          <w:color w:val="000000" w:themeColor="text1"/>
          <w:szCs w:val="20"/>
          <w:lang w:eastAsia="nl-NL"/>
        </w:rPr>
      </w:pPr>
      <w:r w:rsidRPr="002F3037">
        <w:rPr>
          <w:color w:val="000000" w:themeColor="text1"/>
          <w:lang w:eastAsia="nl-NL"/>
        </w:rPr>
        <w:t xml:space="preserve">de Algemene Ledenvergadering van de Vereniging Nederlandse Gemeenten (VNG) op </w:t>
      </w:r>
      <w:r w:rsidR="005A4EE1" w:rsidRPr="005A4EE1">
        <w:rPr>
          <w:color w:val="000000" w:themeColor="text1"/>
          <w:highlight w:val="yellow"/>
          <w:lang w:eastAsia="nl-NL"/>
        </w:rPr>
        <w:t>29 november 2024</w:t>
      </w:r>
      <w:r w:rsidRPr="002F3037">
        <w:rPr>
          <w:color w:val="000000" w:themeColor="text1"/>
          <w:lang w:eastAsia="nl-NL"/>
        </w:rPr>
        <w:t xml:space="preserve"> in het kader van administratieve lastenverlichting een contractstandaard vaststelde die is opgesteld door een begeleidingsgroep van gemeenten en aanbieders, waarop gemeenten en aanbieders landelijk zijn geconsulteerd en die is goedgekeurd door de stuurgroep van het Ketenbureau i-Sociaal Domein met daarin vertegenwoordigers van de VNG, het ministerie van VWS en brancheverenigingen;</w:t>
      </w:r>
    </w:p>
    <w:p w14:paraId="51296842" w14:textId="77777777" w:rsidR="00321550" w:rsidRPr="002F3037" w:rsidRDefault="00321550" w:rsidP="00C4256F">
      <w:pPr>
        <w:pStyle w:val="Lijstalinea"/>
        <w:numPr>
          <w:ilvl w:val="0"/>
          <w:numId w:val="17"/>
        </w:numPr>
        <w:spacing w:line="240" w:lineRule="auto"/>
        <w:ind w:hanging="720"/>
        <w:rPr>
          <w:color w:val="000000" w:themeColor="text1"/>
          <w:szCs w:val="20"/>
          <w:lang w:eastAsia="nl-NL"/>
        </w:rPr>
      </w:pPr>
      <w:r w:rsidRPr="002F3037">
        <w:rPr>
          <w:color w:val="000000" w:themeColor="text1"/>
          <w:lang w:eastAsia="nl-NL"/>
        </w:rPr>
        <w:t xml:space="preserve">de Gemeente gezien de totstandkomingsgeschiedenis van en het besluit van de Algemene Ledenvergadering van de VNG over de contractstandaard deze </w:t>
      </w:r>
      <w:r w:rsidRPr="002F3037">
        <w:rPr>
          <w:color w:val="000000" w:themeColor="text1"/>
          <w:lang w:eastAsia="nl-NL"/>
        </w:rPr>
        <w:lastRenderedPageBreak/>
        <w:t xml:space="preserve">contractstandaard toepast op de voorgeschreven wijze bij de inkoop van maatschappelijke ondersteuning; </w:t>
      </w:r>
    </w:p>
    <w:p w14:paraId="3C91809C" w14:textId="77777777" w:rsidR="00321550" w:rsidRPr="002F3037" w:rsidRDefault="00321550" w:rsidP="00C4256F">
      <w:pPr>
        <w:pStyle w:val="Lijstalinea"/>
        <w:numPr>
          <w:ilvl w:val="0"/>
          <w:numId w:val="16"/>
        </w:numPr>
        <w:spacing w:line="240" w:lineRule="auto"/>
        <w:ind w:hanging="720"/>
      </w:pPr>
      <w:r w:rsidRPr="002F3037">
        <w:t xml:space="preserve">de Gemeente in het kader van de wettelijke plicht als bedoeld in </w:t>
      </w:r>
      <w:hyperlink r:id="rId12" w:history="1">
        <w:r w:rsidRPr="002F3037">
          <w:t>artikel 2.1.1</w:t>
        </w:r>
      </w:hyperlink>
      <w:r w:rsidRPr="002F3037">
        <w:rPr>
          <w:rFonts w:eastAsia="Calibri"/>
          <w:sz w:val="22"/>
          <w:szCs w:val="22"/>
        </w:rPr>
        <w:t xml:space="preserve"> en </w:t>
      </w:r>
      <w:hyperlink r:id="rId13" w:history="1">
        <w:r w:rsidRPr="002F3037">
          <w:t>artikel 2.3.1</w:t>
        </w:r>
      </w:hyperlink>
      <w:r w:rsidRPr="002F3037">
        <w:rPr>
          <w:rFonts w:eastAsia="Calibri"/>
          <w:sz w:val="22"/>
          <w:szCs w:val="22"/>
        </w:rPr>
        <w:t xml:space="preserve"> </w:t>
      </w:r>
      <w:r w:rsidRPr="002F3037">
        <w:t xml:space="preserve">van de Wmo 2015 tegenover cliënten is gehouden </w:t>
      </w:r>
      <w:r w:rsidRPr="002F3037">
        <w:rPr>
          <w:color w:val="000000" w:themeColor="text1"/>
        </w:rPr>
        <w:t xml:space="preserve">om te voorzien in de levering </w:t>
      </w:r>
      <w:r w:rsidRPr="002F3037">
        <w:t>van voldoende verantwoorde maatschappelijke ondersteuning in de gemeente;</w:t>
      </w:r>
    </w:p>
    <w:p w14:paraId="34FFAD8D" w14:textId="5D7A1CD7" w:rsidR="00321550" w:rsidRPr="002F3037" w:rsidRDefault="00321550" w:rsidP="00C4256F">
      <w:pPr>
        <w:pStyle w:val="Lijstalinea"/>
        <w:numPr>
          <w:ilvl w:val="0"/>
          <w:numId w:val="16"/>
        </w:numPr>
        <w:spacing w:line="240" w:lineRule="auto"/>
        <w:ind w:hanging="720"/>
      </w:pPr>
      <w:r w:rsidRPr="002F3037">
        <w:t xml:space="preserve">de Gemeente ter vervulling van deze wettelijke plicht overeenkomsten met één Aanbieder wenst te sluiten voor het leveren van </w:t>
      </w:r>
      <w:r w:rsidR="000A0D38" w:rsidRPr="002F3037">
        <w:rPr>
          <w:u w:val="single"/>
        </w:rPr>
        <w:t xml:space="preserve">een inloopvoorziening voor dak- en thuislozen. </w:t>
      </w:r>
    </w:p>
    <w:p w14:paraId="4FB1BBA2" w14:textId="3DE0B001" w:rsidR="00321550" w:rsidRPr="002F3037" w:rsidRDefault="00321550" w:rsidP="00C4256F">
      <w:pPr>
        <w:pStyle w:val="Lijstalinea"/>
        <w:numPr>
          <w:ilvl w:val="0"/>
          <w:numId w:val="16"/>
        </w:numPr>
        <w:spacing w:line="240" w:lineRule="auto"/>
        <w:ind w:hanging="720"/>
      </w:pPr>
      <w:r w:rsidRPr="002F3037">
        <w:t>de Gemeente daarvoor een Europese aanbestedingsprocedure heeft doorlopen, meer specifiek een procedure voor sociale en andere specifieke diensten;</w:t>
      </w:r>
    </w:p>
    <w:p w14:paraId="2854BDE3" w14:textId="77777777" w:rsidR="00321550" w:rsidRPr="002F3037" w:rsidRDefault="00321550" w:rsidP="00C4256F">
      <w:pPr>
        <w:pStyle w:val="Lijstalinea"/>
        <w:numPr>
          <w:ilvl w:val="0"/>
          <w:numId w:val="16"/>
        </w:numPr>
        <w:spacing w:line="240" w:lineRule="auto"/>
        <w:ind w:hanging="720"/>
      </w:pPr>
      <w:r w:rsidRPr="002F3037">
        <w:t>de Aanbieder voldeed aan alle geschiktheidseisen;</w:t>
      </w:r>
    </w:p>
    <w:p w14:paraId="2BA63E36" w14:textId="7CB12A1E" w:rsidR="00321550" w:rsidRPr="002F3037" w:rsidRDefault="00321550" w:rsidP="00C4256F">
      <w:pPr>
        <w:pStyle w:val="Lijstalinea"/>
        <w:numPr>
          <w:ilvl w:val="0"/>
          <w:numId w:val="16"/>
        </w:numPr>
        <w:spacing w:line="240" w:lineRule="auto"/>
        <w:ind w:hanging="720"/>
      </w:pPr>
      <w:r w:rsidRPr="002F3037">
        <w:t>de Aanbieder de economisch meest voordelige inschrijving deed en de Gemeente daarom de overheidsopdracht aan de Aanbieder wil gunnen;</w:t>
      </w:r>
    </w:p>
    <w:p w14:paraId="4CA22528" w14:textId="3C427372" w:rsidR="00321550" w:rsidRPr="002F3037" w:rsidRDefault="00321550" w:rsidP="00C4256F">
      <w:pPr>
        <w:pStyle w:val="Lijstalinea"/>
        <w:numPr>
          <w:ilvl w:val="0"/>
          <w:numId w:val="16"/>
        </w:numPr>
        <w:spacing w:line="240" w:lineRule="auto"/>
        <w:ind w:hanging="720"/>
      </w:pPr>
      <w:r w:rsidRPr="002F3037">
        <w:t>Partijen in de overeenkomst de taakgerichte uitvoeringsvariant toepassen;</w:t>
      </w:r>
    </w:p>
    <w:p w14:paraId="37BABDA9" w14:textId="474234FD" w:rsidR="00321550" w:rsidRPr="002F3037" w:rsidRDefault="00321550" w:rsidP="00C4256F">
      <w:pPr>
        <w:pStyle w:val="Lijstalinea"/>
        <w:numPr>
          <w:ilvl w:val="0"/>
          <w:numId w:val="16"/>
        </w:numPr>
        <w:spacing w:line="240" w:lineRule="auto"/>
        <w:ind w:hanging="720"/>
      </w:pPr>
      <w:r w:rsidRPr="002F3037">
        <w:t>afspraken over prestaties en het taakgerichte budget integraal onderdeel uitmaken van onderhavige overeenkomst;</w:t>
      </w:r>
    </w:p>
    <w:p w14:paraId="120ACA53" w14:textId="1401FC16" w:rsidR="00321550" w:rsidRDefault="00321550" w:rsidP="00C4256F">
      <w:pPr>
        <w:pStyle w:val="Lijstalinea"/>
        <w:numPr>
          <w:ilvl w:val="0"/>
          <w:numId w:val="16"/>
        </w:numPr>
        <w:spacing w:line="240" w:lineRule="auto"/>
        <w:ind w:hanging="720"/>
      </w:pPr>
      <w:r w:rsidRPr="002F3037">
        <w:t xml:space="preserve">de Aanbieder bij (beleidsmatige) keuzes in de te leveren passende maatschappelijke ondersteuning met aandacht voor het individuele welzijn van de </w:t>
      </w:r>
      <w:r w:rsidR="000A0D38" w:rsidRPr="002F3037">
        <w:t xml:space="preserve">bezoeker van de inloopvoorziening </w:t>
      </w:r>
      <w:r w:rsidRPr="002F3037">
        <w:t xml:space="preserve">de optimale balans zoekt tussen het individuele belang van de </w:t>
      </w:r>
      <w:r w:rsidR="000A0D38" w:rsidRPr="002F3037">
        <w:t>bezoeker</w:t>
      </w:r>
      <w:r w:rsidRPr="002F3037">
        <w:t>, het collectieve belang van de gemeenschap, de effectiviteit van de maatschappelijke ondersteuning en de kosten ervan. De Aanbieder spant zich in voor het versterken van de positie van de cliënten en zijn verwanten/naasten. De te leveren maatschappelijke ondersteuning draagt bij aan de kwaliteit van leven/bestaan;</w:t>
      </w:r>
    </w:p>
    <w:p w14:paraId="0D60DDCF" w14:textId="582A0CEA" w:rsidR="005A4EE1" w:rsidRPr="002F3037" w:rsidRDefault="005A4EE1" w:rsidP="00C4256F">
      <w:pPr>
        <w:pStyle w:val="Lijstalinea"/>
        <w:numPr>
          <w:ilvl w:val="0"/>
          <w:numId w:val="16"/>
        </w:numPr>
        <w:spacing w:line="240" w:lineRule="auto"/>
        <w:ind w:hanging="720"/>
      </w:pPr>
      <w:r w:rsidRPr="002F3037">
        <w:rPr>
          <w:color w:val="000000" w:themeColor="text1"/>
        </w:rPr>
        <w:t>Partijen gezien de maatschappelijke opgaven en het partnerschap dat daarbij nodig is, afzien van feitelijke of rechtshandelingen of een combinatie daarvan die een (financieel) voordeel opleveren en die in overeenstemming zijn met de bewoordingen van wet- en regelgeving, maar in strijd zijn met het doel en de strekking daarvan</w:t>
      </w:r>
      <w:r w:rsidRPr="002F3037">
        <w:rPr>
          <w:i/>
          <w:iCs/>
          <w:color w:val="000000" w:themeColor="text1"/>
        </w:rPr>
        <w:t>.</w:t>
      </w:r>
    </w:p>
    <w:p w14:paraId="1EF99604" w14:textId="1056E13B" w:rsidR="00321550" w:rsidRPr="002F3037" w:rsidRDefault="00321550" w:rsidP="005A4EE1">
      <w:pPr>
        <w:ind w:left="700" w:hanging="700"/>
        <w:sectPr w:rsidR="00321550" w:rsidRPr="002F3037" w:rsidSect="008516E5">
          <w:footerReference w:type="default" r:id="rId14"/>
          <w:pgSz w:w="11906" w:h="16838"/>
          <w:pgMar w:top="1417" w:right="1417" w:bottom="1417" w:left="1417" w:header="708" w:footer="708" w:gutter="0"/>
          <w:cols w:space="708"/>
          <w:titlePg/>
          <w:docGrid w:linePitch="360"/>
        </w:sectPr>
      </w:pPr>
    </w:p>
    <w:p w14:paraId="67FCCC6D" w14:textId="77777777" w:rsidR="00321550" w:rsidRPr="002F3037" w:rsidRDefault="00321550" w:rsidP="0070597C">
      <w:pPr>
        <w:pStyle w:val="Kop1"/>
      </w:pPr>
      <w:bookmarkStart w:id="5" w:name="_Toc164352776"/>
      <w:bookmarkStart w:id="6" w:name="_Toc174719394"/>
      <w:bookmarkStart w:id="7" w:name="_Toc188515489"/>
      <w:r w:rsidRPr="002F3037">
        <w:lastRenderedPageBreak/>
        <w:t>Definities</w:t>
      </w:r>
      <w:bookmarkEnd w:id="5"/>
      <w:bookmarkEnd w:id="6"/>
      <w:bookmarkEnd w:id="7"/>
    </w:p>
    <w:p w14:paraId="683B5B8B" w14:textId="77777777" w:rsidR="00321550" w:rsidRPr="002F3037" w:rsidRDefault="00321550" w:rsidP="00321550"/>
    <w:p w14:paraId="4833DD8E" w14:textId="77777777" w:rsidR="00321550" w:rsidRPr="002F3037" w:rsidRDefault="00321550" w:rsidP="00321550">
      <w:r w:rsidRPr="002F3037">
        <w:t>Gedefinieerde begrippen hebben in enkelvoud en meervoud overeenkomstige betekenis. De begrippen zoals vastgelegd in:</w:t>
      </w:r>
    </w:p>
    <w:p w14:paraId="08C7664F" w14:textId="77777777" w:rsidR="00321550" w:rsidRPr="002F3037" w:rsidRDefault="00321550" w:rsidP="00321550"/>
    <w:p w14:paraId="64AC9061" w14:textId="26A02EC4" w:rsidR="00321550" w:rsidRPr="002F3037" w:rsidRDefault="00321550" w:rsidP="00C4256F">
      <w:pPr>
        <w:pStyle w:val="Lijstalinea"/>
        <w:numPr>
          <w:ilvl w:val="0"/>
          <w:numId w:val="18"/>
        </w:numPr>
        <w:spacing w:line="240" w:lineRule="auto"/>
        <w:ind w:hanging="720"/>
        <w:rPr>
          <w:rStyle w:val="Hyperlink"/>
          <w:color w:val="03A9F4" w:themeColor="accent3"/>
        </w:rPr>
      </w:pPr>
      <w:hyperlink r:id="rId15" w:history="1">
        <w:r w:rsidRPr="002F3037">
          <w:rPr>
            <w:rStyle w:val="Hyperlink"/>
            <w:color w:val="03A9F4" w:themeColor="accent3"/>
          </w:rPr>
          <w:t>artikel 1.1.1 Wet maatschappelijke ondersteuning 2015</w:t>
        </w:r>
      </w:hyperlink>
      <w:r w:rsidR="00F612C7">
        <w:rPr>
          <w:rStyle w:val="Hyperlink"/>
          <w:color w:val="03A9F4" w:themeColor="accent3"/>
        </w:rPr>
        <w:t>;</w:t>
      </w:r>
    </w:p>
    <w:p w14:paraId="4B2BD578" w14:textId="23A1212C" w:rsidR="00321550" w:rsidRPr="002F3037" w:rsidRDefault="00321550" w:rsidP="00C4256F">
      <w:pPr>
        <w:pStyle w:val="Lijstalinea"/>
        <w:numPr>
          <w:ilvl w:val="0"/>
          <w:numId w:val="18"/>
        </w:numPr>
        <w:spacing w:line="240" w:lineRule="auto"/>
        <w:ind w:hanging="720"/>
        <w:rPr>
          <w:color w:val="03A9F4" w:themeColor="accent3"/>
        </w:rPr>
      </w:pPr>
      <w:hyperlink r:id="rId16" w:history="1">
        <w:r w:rsidRPr="002F3037">
          <w:rPr>
            <w:rStyle w:val="Hyperlink"/>
            <w:color w:val="03A9F4" w:themeColor="accent3"/>
          </w:rPr>
          <w:t>artikel 1.1 Uitvoeringsbesluit Wet maatschappelijke ondersteuning 2015</w:t>
        </w:r>
      </w:hyperlink>
      <w:r w:rsidR="00F612C7">
        <w:rPr>
          <w:rStyle w:val="Hyperlink"/>
          <w:color w:val="03A9F4" w:themeColor="accent3"/>
        </w:rPr>
        <w:t>;</w:t>
      </w:r>
    </w:p>
    <w:p w14:paraId="6BA93C93" w14:textId="347E9C6A" w:rsidR="00321550" w:rsidRPr="002F3037" w:rsidRDefault="00321550" w:rsidP="00C4256F">
      <w:pPr>
        <w:pStyle w:val="Lijstalinea"/>
        <w:numPr>
          <w:ilvl w:val="0"/>
          <w:numId w:val="18"/>
        </w:numPr>
        <w:spacing w:line="240" w:lineRule="auto"/>
        <w:ind w:hanging="720"/>
      </w:pPr>
      <w:hyperlink r:id="rId17" w:history="1">
        <w:r w:rsidRPr="002F3037">
          <w:rPr>
            <w:rStyle w:val="Hyperlink"/>
            <w:color w:val="03A9F4" w:themeColor="accent3"/>
          </w:rPr>
          <w:t>artikel 1 Uitvoeringsregeling Wet maatschappelijke ondersteuning 2015</w:t>
        </w:r>
      </w:hyperlink>
      <w:r w:rsidRPr="002F3037">
        <w:t xml:space="preserve"> en </w:t>
      </w:r>
    </w:p>
    <w:p w14:paraId="5685C764" w14:textId="77777777" w:rsidR="00321550" w:rsidRPr="002F3037" w:rsidRDefault="00321550" w:rsidP="00C4256F">
      <w:pPr>
        <w:pStyle w:val="Lijstalinea"/>
        <w:numPr>
          <w:ilvl w:val="0"/>
          <w:numId w:val="18"/>
        </w:numPr>
        <w:spacing w:line="240" w:lineRule="auto"/>
        <w:ind w:hanging="720"/>
      </w:pPr>
      <w:r w:rsidRPr="002F3037">
        <w:t xml:space="preserve">de Gemeentelijke verordeningen, beleids- en nadere regels </w:t>
      </w:r>
    </w:p>
    <w:p w14:paraId="653F280F" w14:textId="77777777" w:rsidR="00321550" w:rsidRPr="002F3037" w:rsidRDefault="00321550" w:rsidP="00321550"/>
    <w:p w14:paraId="42F0B465" w14:textId="77777777" w:rsidR="00321550" w:rsidRPr="002F3037" w:rsidRDefault="00321550" w:rsidP="00321550">
      <w:r w:rsidRPr="002F3037">
        <w:t xml:space="preserve">zijn onverkort van toepassing. </w:t>
      </w:r>
    </w:p>
    <w:p w14:paraId="27456494" w14:textId="77777777" w:rsidR="00321550" w:rsidRPr="002F3037" w:rsidRDefault="00321550" w:rsidP="00321550"/>
    <w:p w14:paraId="2C304C19" w14:textId="77777777" w:rsidR="00321550" w:rsidRPr="002F3037" w:rsidRDefault="00321550" w:rsidP="00321550">
      <w:r w:rsidRPr="002F3037">
        <w:t>Op de overeenkomst zijn verder de volgende begrippen van toepassing:</w:t>
      </w:r>
    </w:p>
    <w:p w14:paraId="53E415C0" w14:textId="77777777" w:rsidR="00321550" w:rsidRPr="002F3037" w:rsidRDefault="00321550" w:rsidP="00321550"/>
    <w:p w14:paraId="6204E09F" w14:textId="054E7179" w:rsidR="00E02F47" w:rsidRPr="002F3037" w:rsidRDefault="00E02F47" w:rsidP="00C4256F">
      <w:pPr>
        <w:pStyle w:val="Lijstalinea"/>
        <w:numPr>
          <w:ilvl w:val="0"/>
          <w:numId w:val="19"/>
        </w:numPr>
        <w:spacing w:line="240" w:lineRule="auto"/>
        <w:ind w:hanging="720"/>
      </w:pPr>
      <w:r w:rsidRPr="002F3037">
        <w:rPr>
          <w:u w:val="single"/>
        </w:rPr>
        <w:t>Centrumgemeente</w:t>
      </w:r>
      <w:r w:rsidRPr="002F3037">
        <w:t>: de gemeente Assen die als centrumgemeente de regierol heeft voor Beschermd wonen en maatschappelijke opvang en namens de gemeenten Aa en Hunze, Tynaarlo, Noordenveld, Midden-Drenthe, Meppel, Hoogeveen, De Wolden, Westerveld het mandaat heeft op grond hiervan besluiten te nemen;</w:t>
      </w:r>
    </w:p>
    <w:p w14:paraId="5D135DBD" w14:textId="77777777" w:rsidR="00321550" w:rsidRPr="002F3037" w:rsidRDefault="00321550" w:rsidP="00C4256F">
      <w:pPr>
        <w:pStyle w:val="Lijstalinea"/>
        <w:numPr>
          <w:ilvl w:val="0"/>
          <w:numId w:val="19"/>
        </w:numPr>
        <w:spacing w:line="240" w:lineRule="auto"/>
        <w:ind w:hanging="720"/>
      </w:pPr>
      <w:r w:rsidRPr="002F3037">
        <w:rPr>
          <w:u w:val="single"/>
        </w:rPr>
        <w:t>Combinant</w:t>
      </w:r>
      <w:r w:rsidRPr="002F3037">
        <w:t>: de Aanbieder die deelneemt aan een combinatie.</w:t>
      </w:r>
    </w:p>
    <w:p w14:paraId="4AFFF44D" w14:textId="77777777" w:rsidR="00321550" w:rsidRPr="002F3037" w:rsidRDefault="00321550" w:rsidP="00C4256F">
      <w:pPr>
        <w:pStyle w:val="Lijstalinea"/>
        <w:numPr>
          <w:ilvl w:val="0"/>
          <w:numId w:val="19"/>
        </w:numPr>
        <w:spacing w:line="240" w:lineRule="auto"/>
        <w:ind w:hanging="720"/>
      </w:pPr>
      <w:r w:rsidRPr="002F3037">
        <w:rPr>
          <w:u w:val="single"/>
        </w:rPr>
        <w:t>Combinatie</w:t>
      </w:r>
      <w:r w:rsidRPr="002F3037">
        <w:t>: een samenwerkingsverband van twee of meer Aanbieders die gezamenlijk hebben ingeschreven voor de opdracht, die allen individueel een overeenkomst hebben met de Gemeente en die hoofdelijk aansprakelijk zijn voor de uitvoering van de opdracht.</w:t>
      </w:r>
    </w:p>
    <w:p w14:paraId="584C033D" w14:textId="77777777" w:rsidR="00321550" w:rsidRPr="002F3037" w:rsidRDefault="00321550" w:rsidP="00321550">
      <w:pPr>
        <w:ind w:left="700" w:hanging="700"/>
      </w:pPr>
      <w:r w:rsidRPr="002F3037">
        <w:t>-</w:t>
      </w:r>
      <w:r w:rsidRPr="002F3037">
        <w:tab/>
      </w:r>
      <w:r w:rsidRPr="002F3037">
        <w:rPr>
          <w:u w:val="single"/>
        </w:rPr>
        <w:t>Fraude</w:t>
      </w:r>
      <w:r w:rsidRPr="002F3037">
        <w:t xml:space="preserve">: </w:t>
      </w:r>
    </w:p>
    <w:p w14:paraId="7725301F" w14:textId="77777777" w:rsidR="00321550" w:rsidRPr="002F3037" w:rsidRDefault="00321550" w:rsidP="00321550">
      <w:pPr>
        <w:ind w:left="700"/>
      </w:pPr>
      <w:r w:rsidRPr="002F3037">
        <w:t xml:space="preserve">i) Het onder valse voorwendselen of op oneigenlijke grond en/of wijze verkrijgen of trachten te verkrijgen van voordeel waar men geen recht op heeft of zou hebben gehad, dan wel daar op enigerlei wijze aan meewerken; en/of </w:t>
      </w:r>
    </w:p>
    <w:p w14:paraId="68B403DB" w14:textId="77777777" w:rsidR="00321550" w:rsidRPr="002F3037" w:rsidRDefault="00321550" w:rsidP="00321550">
      <w:pPr>
        <w:ind w:left="700"/>
      </w:pPr>
      <w:r w:rsidRPr="002F3037">
        <w:t xml:space="preserve">ii) het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 </w:t>
      </w:r>
    </w:p>
    <w:p w14:paraId="5D04C64B" w14:textId="2F63BD73" w:rsidR="00321550" w:rsidRPr="002F3037" w:rsidRDefault="00321550" w:rsidP="00321550">
      <w:pPr>
        <w:ind w:left="700"/>
      </w:pPr>
      <w:r w:rsidRPr="002F3037">
        <w:t>iii) het bewust of opzettelijk misleidend handelen, met het oog op eigen of andermans gewin, voor zover het in de wet strafbaar gestelde feiten betreft.</w:t>
      </w:r>
    </w:p>
    <w:p w14:paraId="2A59AE27" w14:textId="4B2BD28F" w:rsidR="0034718B" w:rsidRPr="002F3037" w:rsidRDefault="002D2CD0" w:rsidP="00C4256F">
      <w:pPr>
        <w:pStyle w:val="Lijstalinea"/>
        <w:numPr>
          <w:ilvl w:val="0"/>
          <w:numId w:val="19"/>
        </w:numPr>
        <w:spacing w:line="240" w:lineRule="auto"/>
        <w:ind w:hanging="720"/>
      </w:pPr>
      <w:r w:rsidRPr="002F3037">
        <w:rPr>
          <w:u w:val="single"/>
        </w:rPr>
        <w:t>Gepast gebruik:</w:t>
      </w:r>
      <w:r w:rsidRPr="002F3037">
        <w:t xml:space="preserve"> Onder gepast gebruik verstaan partijen dat de ondersteuning voldoet aan de vereisten uit de Wmo, het Uitvoeringsbesluit Wmo, de uitvoeringsregeling Wmo en de Gemeentelijke verordening en dat de ondersteuning voldoet aan de stand van de wetenschap en praktijk en dat de inwoner redelijkerwijs is aangewezen op de ondersteuning gezien zijn hulpvraag.</w:t>
      </w:r>
    </w:p>
    <w:p w14:paraId="507DFF46" w14:textId="52949D0C" w:rsidR="00321550" w:rsidRPr="002F3037" w:rsidRDefault="00321550" w:rsidP="00C4256F">
      <w:pPr>
        <w:pStyle w:val="Lijstalinea"/>
        <w:numPr>
          <w:ilvl w:val="0"/>
          <w:numId w:val="19"/>
        </w:numPr>
        <w:spacing w:line="240" w:lineRule="auto"/>
        <w:ind w:hanging="720"/>
      </w:pPr>
      <w:r w:rsidRPr="002F3037">
        <w:rPr>
          <w:u w:val="single"/>
        </w:rPr>
        <w:t>Hoofdaannemer</w:t>
      </w:r>
      <w:r w:rsidRPr="002F3037">
        <w:t>: opdrachtnemer richting de Gemeente en opdrachtgever richting zijn onderaannemers. De hoofdaannemer is verantwoordelijk en aansprakelijk voor het vormgeven van het aanbod aan maatschappelijke ondersteuning voor de cliënt, de verantwoording aan de Gemeente én de contractering en financiële afhandeling richting onderaannemers.</w:t>
      </w:r>
    </w:p>
    <w:p w14:paraId="2D95F1C5" w14:textId="2AAB5550" w:rsidR="00E02F47" w:rsidRPr="002F3037" w:rsidRDefault="00E02F47" w:rsidP="00E02F47">
      <w:pPr>
        <w:pStyle w:val="Lijstalinea"/>
        <w:numPr>
          <w:ilvl w:val="0"/>
          <w:numId w:val="19"/>
        </w:numPr>
        <w:spacing w:line="240" w:lineRule="auto"/>
        <w:ind w:hanging="720"/>
      </w:pPr>
      <w:r w:rsidRPr="002F3037">
        <w:rPr>
          <w:u w:val="single"/>
        </w:rPr>
        <w:t>Maatschappelijke opvang</w:t>
      </w:r>
      <w:r w:rsidRPr="002F3037">
        <w:t xml:space="preserve">: het bieden van tijdelijk onderdak, begeleiding, informatie en advies aan personen die, door een of meerdere problemen al </w:t>
      </w:r>
      <w:r w:rsidRPr="002F3037">
        <w:lastRenderedPageBreak/>
        <w:t>dan niet gedwongen, de thuissituatie hebben verlaten en niet in staat zijn zich op eigen kracht te handhaven in de samenleving.</w:t>
      </w:r>
    </w:p>
    <w:p w14:paraId="63D9CD28" w14:textId="77777777" w:rsidR="00321550" w:rsidRPr="002F3037" w:rsidRDefault="00321550" w:rsidP="00C4256F">
      <w:pPr>
        <w:pStyle w:val="Lijstalinea"/>
        <w:numPr>
          <w:ilvl w:val="0"/>
          <w:numId w:val="19"/>
        </w:numPr>
        <w:spacing w:line="240" w:lineRule="auto"/>
        <w:ind w:hanging="720"/>
      </w:pPr>
      <w:r w:rsidRPr="002F3037">
        <w:rPr>
          <w:u w:val="single"/>
        </w:rPr>
        <w:t>Onderaannemer</w:t>
      </w:r>
      <w:r w:rsidRPr="002F3037">
        <w:t>: een Aanbieder die in opdracht van de hoofdaannemer maatschappelijke ondersteuning levert aan de cliënten ter uitvoering van de daartoe door de gemeente met de hoofdaannemer aangegane overeenkomst. Een zelfstandige zonder personeel die via een hoofdaannemer ondersteuning levert, coöperatieleden en franchisenemers zijn onderaannemer.</w:t>
      </w:r>
    </w:p>
    <w:p w14:paraId="12655934" w14:textId="77777777" w:rsidR="00321550" w:rsidRPr="002F3037" w:rsidRDefault="00321550" w:rsidP="0070597C">
      <w:pPr>
        <w:pStyle w:val="Kop1"/>
      </w:pPr>
      <w:bookmarkStart w:id="8" w:name="_Toc164352777"/>
      <w:bookmarkStart w:id="9" w:name="_Toc174719395"/>
      <w:bookmarkStart w:id="10" w:name="_Toc188515490"/>
      <w:r w:rsidRPr="002F3037">
        <w:lastRenderedPageBreak/>
        <w:t>Deel 1: Bepalingen die gelden tussen de Gemeente en alle Aanbieders waarmee de Gemeente een overeenkomst sluit</w:t>
      </w:r>
      <w:bookmarkEnd w:id="8"/>
      <w:bookmarkEnd w:id="9"/>
      <w:bookmarkEnd w:id="10"/>
    </w:p>
    <w:p w14:paraId="551BECFE" w14:textId="77777777" w:rsidR="00321550" w:rsidRPr="002F3037" w:rsidRDefault="00321550" w:rsidP="00321550"/>
    <w:p w14:paraId="2B5FA298" w14:textId="77777777" w:rsidR="00321550" w:rsidRPr="002F3037" w:rsidRDefault="00321550" w:rsidP="004D1393">
      <w:pPr>
        <w:pStyle w:val="Kop3"/>
      </w:pPr>
      <w:bookmarkStart w:id="11" w:name="_Toc164352778"/>
      <w:bookmarkStart w:id="12" w:name="_Toc174719396"/>
      <w:bookmarkStart w:id="13" w:name="_Toc188515491"/>
      <w:r w:rsidRPr="002F3037">
        <w:t>Artikel 1.1: Voorwerp van de overeenkomst</w:t>
      </w:r>
      <w:bookmarkEnd w:id="11"/>
      <w:bookmarkEnd w:id="12"/>
      <w:bookmarkEnd w:id="13"/>
    </w:p>
    <w:p w14:paraId="0EED5E4A" w14:textId="77777777" w:rsidR="00321550" w:rsidRPr="002F3037" w:rsidRDefault="00321550" w:rsidP="00321550"/>
    <w:p w14:paraId="4346F1C8" w14:textId="77777777" w:rsidR="00321550" w:rsidRPr="002F3037" w:rsidRDefault="00321550" w:rsidP="00321550">
      <w:r w:rsidRPr="002F3037">
        <w:t>De overeenkomst heeft betrekking op maatschappelijke ondersteuning bestaande uit activiteiten gericht op het bevorderen van zelfredzaamheid en participatie van de cliënt opdat hij zo lang mogelijk in zijn eigen leefomgeving kan blijven.</w:t>
      </w:r>
    </w:p>
    <w:p w14:paraId="13B668A4" w14:textId="77777777" w:rsidR="00321550" w:rsidRPr="002F3037" w:rsidRDefault="00321550" w:rsidP="00321550"/>
    <w:p w14:paraId="57D90D08" w14:textId="77777777" w:rsidR="00321550" w:rsidRPr="002F3037" w:rsidRDefault="00321550" w:rsidP="00321550">
      <w:r w:rsidRPr="002F3037">
        <w:t>Meer specifiek gaat het om de volgende maatschappelijke ondersteuning:</w:t>
      </w:r>
    </w:p>
    <w:p w14:paraId="0EF78E94" w14:textId="77777777" w:rsidR="00B86234" w:rsidRPr="002F3037" w:rsidRDefault="00B86234" w:rsidP="00B86234"/>
    <w:p w14:paraId="7675B643" w14:textId="1CDE15D0" w:rsidR="00B86234" w:rsidRPr="002F3037" w:rsidRDefault="00B86234" w:rsidP="00B86234">
      <w:r w:rsidRPr="002F3037">
        <w:t xml:space="preserve">Inloopvoorziening voor dak- en thuislozen. </w:t>
      </w:r>
    </w:p>
    <w:p w14:paraId="1A5F9DB8" w14:textId="365859B1" w:rsidR="00B86234" w:rsidRPr="00033C12" w:rsidRDefault="00B86234" w:rsidP="00B86234">
      <w:pPr>
        <w:rPr>
          <w:b/>
        </w:rPr>
      </w:pPr>
      <w:r w:rsidRPr="00033C12">
        <w:t>De inloopvoorziening biedt de volgende faciliteiten/diensten:</w:t>
      </w:r>
    </w:p>
    <w:p w14:paraId="61324C9F" w14:textId="77777777" w:rsidR="00B86234" w:rsidRPr="00033C12" w:rsidRDefault="00B86234" w:rsidP="00B86234">
      <w:pPr>
        <w:pStyle w:val="Lijstalinea"/>
        <w:numPr>
          <w:ilvl w:val="0"/>
          <w:numId w:val="38"/>
        </w:numPr>
      </w:pPr>
      <w:r w:rsidRPr="00033C12">
        <w:t>koffie, thee en water;</w:t>
      </w:r>
    </w:p>
    <w:p w14:paraId="61B2531D" w14:textId="77777777" w:rsidR="00B86234" w:rsidRPr="00033C12" w:rsidRDefault="00B86234" w:rsidP="00B86234">
      <w:pPr>
        <w:pStyle w:val="Lijstalinea"/>
        <w:numPr>
          <w:ilvl w:val="0"/>
          <w:numId w:val="38"/>
        </w:numPr>
      </w:pPr>
      <w:r w:rsidRPr="00033C12">
        <w:t>soep, broodje of eenvoudige maaltijd;</w:t>
      </w:r>
    </w:p>
    <w:p w14:paraId="112B7A32" w14:textId="77777777" w:rsidR="00B86234" w:rsidRPr="00033C12" w:rsidRDefault="00B86234" w:rsidP="00B86234">
      <w:pPr>
        <w:pStyle w:val="Lijstalinea"/>
        <w:numPr>
          <w:ilvl w:val="0"/>
          <w:numId w:val="38"/>
        </w:numPr>
      </w:pPr>
      <w:r w:rsidRPr="00033C12">
        <w:t>rustmoment;</w:t>
      </w:r>
    </w:p>
    <w:p w14:paraId="4BFB90E7" w14:textId="77777777" w:rsidR="00B86234" w:rsidRPr="00033C12" w:rsidRDefault="00B86234" w:rsidP="00B86234">
      <w:pPr>
        <w:pStyle w:val="Lijstalinea"/>
        <w:numPr>
          <w:ilvl w:val="0"/>
          <w:numId w:val="38"/>
        </w:numPr>
      </w:pPr>
      <w:r w:rsidRPr="00033C12">
        <w:t>douche;</w:t>
      </w:r>
    </w:p>
    <w:p w14:paraId="0CF2C55D" w14:textId="77777777" w:rsidR="00B86234" w:rsidRPr="00033C12" w:rsidRDefault="00B86234" w:rsidP="00B86234">
      <w:pPr>
        <w:pStyle w:val="Lijstalinea"/>
        <w:numPr>
          <w:ilvl w:val="0"/>
          <w:numId w:val="38"/>
        </w:numPr>
      </w:pPr>
      <w:r w:rsidRPr="00033C12">
        <w:t>kleding wassen;</w:t>
      </w:r>
    </w:p>
    <w:p w14:paraId="588A3349" w14:textId="77777777" w:rsidR="00B86234" w:rsidRPr="00033C12" w:rsidRDefault="00B86234" w:rsidP="00B86234">
      <w:pPr>
        <w:pStyle w:val="Lijstalinea"/>
        <w:numPr>
          <w:ilvl w:val="0"/>
          <w:numId w:val="38"/>
        </w:numPr>
      </w:pPr>
      <w:r w:rsidRPr="00033C12">
        <w:t>ontmoeting met lotgenoten;</w:t>
      </w:r>
    </w:p>
    <w:p w14:paraId="48DE61B1" w14:textId="77777777" w:rsidR="00B86234" w:rsidRPr="00033C12" w:rsidRDefault="00B86234" w:rsidP="00B86234">
      <w:pPr>
        <w:pStyle w:val="Lijstalinea"/>
        <w:numPr>
          <w:ilvl w:val="0"/>
          <w:numId w:val="38"/>
        </w:numPr>
      </w:pPr>
      <w:r w:rsidRPr="00033C12">
        <w:t>ondersteuning;</w:t>
      </w:r>
    </w:p>
    <w:p w14:paraId="1656ABE7" w14:textId="77777777" w:rsidR="00B86234" w:rsidRPr="00033C12" w:rsidRDefault="00B86234" w:rsidP="00B86234">
      <w:pPr>
        <w:pStyle w:val="Lijstalinea"/>
        <w:numPr>
          <w:ilvl w:val="0"/>
          <w:numId w:val="38"/>
        </w:numPr>
      </w:pPr>
      <w:r w:rsidRPr="00033C12">
        <w:t>onder strikte condities is het mogelijk dat een bezoeker de inloopvoorziening benut als postadres.</w:t>
      </w:r>
    </w:p>
    <w:p w14:paraId="6F6389D1" w14:textId="160D8647" w:rsidR="00321550" w:rsidRPr="00033C12" w:rsidRDefault="00321550" w:rsidP="00321550"/>
    <w:p w14:paraId="58AB0166" w14:textId="52DEC6E4" w:rsidR="00321550" w:rsidRPr="005B6517" w:rsidRDefault="004D1393" w:rsidP="00321550">
      <w:bookmarkStart w:id="14" w:name="_Hlk188559493"/>
      <w:r w:rsidRPr="00033C12">
        <w:t xml:space="preserve">De inloopvoorziening is nader gespecificeerd in het programma van eisen, bijlage IV van het aanbestedingsdocument. </w:t>
      </w:r>
      <w:r w:rsidR="00A34B41" w:rsidRPr="00033C12">
        <w:t xml:space="preserve">De gemeente betaalt hiervoor de prijs die is aangeboden in de offerte, nl </w:t>
      </w:r>
      <w:r w:rsidR="00A34B41" w:rsidRPr="00033C12">
        <w:rPr>
          <w:b/>
          <w:bCs/>
        </w:rPr>
        <w:t>&lt;&lt;</w:t>
      </w:r>
      <w:r w:rsidR="007C250A" w:rsidRPr="00033C12">
        <w:rPr>
          <w:b/>
          <w:bCs/>
        </w:rPr>
        <w:t>€</w:t>
      </w:r>
      <w:r w:rsidR="00A34B41" w:rsidRPr="00033C12">
        <w:rPr>
          <w:b/>
          <w:bCs/>
        </w:rPr>
        <w:t xml:space="preserve">  </w:t>
      </w:r>
      <w:r w:rsidR="007C250A" w:rsidRPr="00033C12">
        <w:rPr>
          <w:b/>
          <w:bCs/>
        </w:rPr>
        <w:t xml:space="preserve"> per jaar</w:t>
      </w:r>
      <w:r w:rsidR="00A34B41" w:rsidRPr="00033C12">
        <w:rPr>
          <w:b/>
          <w:bCs/>
        </w:rPr>
        <w:t>&gt;&gt;&gt;.</w:t>
      </w:r>
      <w:r w:rsidR="007C250A" w:rsidRPr="00033C12">
        <w:t xml:space="preserve"> </w:t>
      </w:r>
      <w:r w:rsidR="005B6517" w:rsidRPr="00033C12">
        <w:t xml:space="preserve">Deze prijs wordt per 1 januari 2026 vermeerderd met een indexatie conform artikel 3.2. </w:t>
      </w:r>
      <w:r w:rsidR="007C250A" w:rsidRPr="00033C12">
        <w:t xml:space="preserve">De </w:t>
      </w:r>
      <w:r w:rsidR="00F612C7" w:rsidRPr="00033C12">
        <w:t>A</w:t>
      </w:r>
      <w:r w:rsidR="007C250A" w:rsidRPr="00033C12">
        <w:t xml:space="preserve">anbieder stuurt maandelijks na afloop van een maand een </w:t>
      </w:r>
      <w:r w:rsidR="00F612C7" w:rsidRPr="00033C12">
        <w:t xml:space="preserve">digitale </w:t>
      </w:r>
      <w:r w:rsidR="007C250A" w:rsidRPr="00033C12">
        <w:t>factuur voor 1/12 deel van de aangeboden jaarprijs.</w:t>
      </w:r>
    </w:p>
    <w:bookmarkEnd w:id="14"/>
    <w:p w14:paraId="35B7A832" w14:textId="77777777" w:rsidR="00B86234" w:rsidRPr="002F3037" w:rsidRDefault="00B86234" w:rsidP="00321550">
      <w:pPr>
        <w:rPr>
          <w:color w:val="FF0000"/>
        </w:rPr>
      </w:pPr>
    </w:p>
    <w:p w14:paraId="3361843E" w14:textId="72600B23" w:rsidR="00321550" w:rsidRPr="002F3037" w:rsidRDefault="00321550" w:rsidP="004D1393">
      <w:pPr>
        <w:pStyle w:val="Kop3"/>
      </w:pPr>
      <w:bookmarkStart w:id="15" w:name="_Toc164352779"/>
      <w:bookmarkStart w:id="16" w:name="_Toc174719397"/>
      <w:bookmarkStart w:id="17" w:name="_Toc188515492"/>
      <w:r w:rsidRPr="002F3037">
        <w:t>Artikel 1.2: Hiërarchische volgorde documenten</w:t>
      </w:r>
      <w:bookmarkEnd w:id="15"/>
      <w:bookmarkEnd w:id="16"/>
      <w:bookmarkEnd w:id="17"/>
    </w:p>
    <w:p w14:paraId="3F1AFE5D" w14:textId="77777777" w:rsidR="00321550" w:rsidRPr="002F3037" w:rsidRDefault="00321550" w:rsidP="00321550"/>
    <w:p w14:paraId="099D0656" w14:textId="77777777" w:rsidR="00321550" w:rsidRPr="002F3037" w:rsidRDefault="00321550" w:rsidP="00321550">
      <w:r w:rsidRPr="002F3037">
        <w:t>De volgende bijlagen zijn (in hiërarchische volgorde) van toepassing en maken integraal onderdeel uit van de overeenkomst die Partijen sluiten. Het gaat steeds om de gepubliceerde, meest actuele versie van:</w:t>
      </w:r>
    </w:p>
    <w:p w14:paraId="6808CED5" w14:textId="77777777" w:rsidR="00321550" w:rsidRPr="002F3037" w:rsidRDefault="00321550" w:rsidP="00321550"/>
    <w:p w14:paraId="34F3A70F" w14:textId="77777777" w:rsidR="00321550" w:rsidRPr="002F3037" w:rsidRDefault="00321550" w:rsidP="00321550">
      <w:r w:rsidRPr="002F3037">
        <w:t>1.</w:t>
      </w:r>
      <w:r w:rsidRPr="002F3037">
        <w:tab/>
        <w:t>De overeenkomst</w:t>
      </w:r>
    </w:p>
    <w:p w14:paraId="38EF1E91" w14:textId="2D9549F6" w:rsidR="00321550" w:rsidRPr="002F3037" w:rsidRDefault="00321550" w:rsidP="00A34B41">
      <w:pPr>
        <w:ind w:left="720" w:hanging="720"/>
      </w:pPr>
      <w:r w:rsidRPr="002F3037">
        <w:t>2.</w:t>
      </w:r>
      <w:r w:rsidRPr="002F3037">
        <w:tab/>
        <w:t>De Nota(’s) van Inlichtingen (latere versies gaan voor op voorgaande versies)</w:t>
      </w:r>
    </w:p>
    <w:p w14:paraId="487483BC" w14:textId="77777777" w:rsidR="00321550" w:rsidRPr="002F3037" w:rsidRDefault="00321550" w:rsidP="00321550">
      <w:r w:rsidRPr="002F3037">
        <w:t>4.</w:t>
      </w:r>
      <w:r w:rsidRPr="002F3037">
        <w:tab/>
        <w:t xml:space="preserve">De Gemeentelijke inkoopdocumenten met daarin: </w:t>
      </w:r>
    </w:p>
    <w:p w14:paraId="38EE92B9" w14:textId="440E24BB" w:rsidR="00321550" w:rsidRDefault="00321550" w:rsidP="00321550">
      <w:pPr>
        <w:ind w:firstLine="708"/>
      </w:pPr>
      <w:r w:rsidRPr="002F3037">
        <w:t>4.1.</w:t>
      </w:r>
      <w:r w:rsidRPr="002F3037">
        <w:tab/>
      </w:r>
      <w:r w:rsidR="00033C12">
        <w:t>Programma van Eisen</w:t>
      </w:r>
    </w:p>
    <w:p w14:paraId="4763F23D" w14:textId="107F1F00" w:rsidR="00033C12" w:rsidRPr="002F3037" w:rsidRDefault="00033C12" w:rsidP="00321550">
      <w:pPr>
        <w:ind w:firstLine="708"/>
      </w:pPr>
      <w:r>
        <w:t>4.2</w:t>
      </w:r>
      <w:r>
        <w:tab/>
        <w:t>Prijzenblad</w:t>
      </w:r>
    </w:p>
    <w:p w14:paraId="18B994D9" w14:textId="77777777" w:rsidR="00033C12" w:rsidRDefault="00321550" w:rsidP="00321550">
      <w:r w:rsidRPr="002F3037">
        <w:t>4.2.</w:t>
      </w:r>
      <w:r w:rsidRPr="002F3037">
        <w:tab/>
      </w:r>
      <w:r w:rsidR="00033C12">
        <w:t>Algemene Inkoopvoorwaarden DWH 2015</w:t>
      </w:r>
      <w:r w:rsidRPr="002F3037">
        <w:tab/>
      </w:r>
    </w:p>
    <w:p w14:paraId="08EE568E" w14:textId="7EA4F0DF" w:rsidR="00321550" w:rsidRPr="002F3037" w:rsidRDefault="00321550" w:rsidP="00321550">
      <w:r w:rsidRPr="002F3037">
        <w:t>4.</w:t>
      </w:r>
      <w:r w:rsidR="00B86234" w:rsidRPr="002F3037">
        <w:t>3</w:t>
      </w:r>
      <w:r w:rsidRPr="002F3037">
        <w:tab/>
        <w:t>de inschrijving van de Aanbieder met daarin:</w:t>
      </w:r>
    </w:p>
    <w:p w14:paraId="3A7B3D09" w14:textId="7D7E4C92" w:rsidR="00321550" w:rsidRPr="002F3037" w:rsidRDefault="00321550" w:rsidP="00321550">
      <w:pPr>
        <w:ind w:left="708" w:firstLine="708"/>
      </w:pPr>
      <w:r w:rsidRPr="002F3037">
        <w:t>4.</w:t>
      </w:r>
      <w:r w:rsidR="00B86234" w:rsidRPr="002F3037">
        <w:t>3</w:t>
      </w:r>
      <w:r w:rsidRPr="002F3037">
        <w:t>.1.</w:t>
      </w:r>
      <w:r w:rsidRPr="002F3037">
        <w:tab/>
      </w:r>
      <w:r w:rsidR="00033C12">
        <w:t>Plan van Aanpak</w:t>
      </w:r>
    </w:p>
    <w:p w14:paraId="24E145A2" w14:textId="64C25EB3" w:rsidR="00321550" w:rsidRPr="002F3037" w:rsidRDefault="00321550" w:rsidP="00321550">
      <w:pPr>
        <w:ind w:left="708" w:firstLine="708"/>
      </w:pPr>
      <w:r w:rsidRPr="002F3037">
        <w:lastRenderedPageBreak/>
        <w:t>4.3.2</w:t>
      </w:r>
      <w:r w:rsidRPr="002F3037">
        <w:tab/>
      </w:r>
      <w:r w:rsidR="00033C12">
        <w:t>Prijzenblad</w:t>
      </w:r>
    </w:p>
    <w:p w14:paraId="6AC24997" w14:textId="77777777" w:rsidR="00321550" w:rsidRPr="002F3037" w:rsidRDefault="00321550" w:rsidP="00321550"/>
    <w:p w14:paraId="3A8E0FE1" w14:textId="77777777" w:rsidR="00321550" w:rsidRPr="002F3037" w:rsidRDefault="00321550" w:rsidP="00321550">
      <w:r w:rsidRPr="002F3037">
        <w:t>5.</w:t>
      </w:r>
      <w:r w:rsidRPr="002F3037">
        <w:tab/>
        <w:t>[</w:t>
      </w:r>
      <w:r w:rsidRPr="002F3037">
        <w:rPr>
          <w:shd w:val="clear" w:color="auto" w:fill="BFBFBF" w:themeFill="background1" w:themeFillShade="BF"/>
        </w:rPr>
        <w:t>Eventueel aanvullende documenten benoemen</w:t>
      </w:r>
      <w:r w:rsidRPr="002F3037">
        <w:t>]</w:t>
      </w:r>
    </w:p>
    <w:p w14:paraId="77040566" w14:textId="77777777" w:rsidR="00321550" w:rsidRPr="002F3037" w:rsidRDefault="00321550" w:rsidP="00321550">
      <w:pPr>
        <w:rPr>
          <w:color w:val="FF0000"/>
        </w:rPr>
      </w:pPr>
    </w:p>
    <w:p w14:paraId="70501203" w14:textId="77777777" w:rsidR="00321550" w:rsidRPr="002F3037" w:rsidRDefault="00321550" w:rsidP="004D1393">
      <w:pPr>
        <w:pStyle w:val="Kop3"/>
      </w:pPr>
      <w:bookmarkStart w:id="18" w:name="_Toc164352780"/>
      <w:bookmarkStart w:id="19" w:name="_Toc174719398"/>
      <w:bookmarkStart w:id="20" w:name="_Toc188515493"/>
      <w:r w:rsidRPr="002F3037">
        <w:t>Artikel 1.3: Looptijd</w:t>
      </w:r>
      <w:bookmarkEnd w:id="18"/>
      <w:bookmarkEnd w:id="19"/>
      <w:bookmarkEnd w:id="20"/>
    </w:p>
    <w:p w14:paraId="4ACFF5F3" w14:textId="77777777" w:rsidR="00321550" w:rsidRPr="002F3037" w:rsidRDefault="00321550" w:rsidP="00321550"/>
    <w:p w14:paraId="271B44AB" w14:textId="77777777" w:rsidR="00321550" w:rsidRPr="002F3037" w:rsidRDefault="00321550" w:rsidP="00321550">
      <w:r w:rsidRPr="002F3037">
        <w:t>1.3.1</w:t>
      </w:r>
      <w:r w:rsidRPr="002F3037">
        <w:tab/>
      </w:r>
    </w:p>
    <w:p w14:paraId="5C262258" w14:textId="226013BE" w:rsidR="00321550" w:rsidRPr="002F3037" w:rsidRDefault="00321550" w:rsidP="00321550">
      <w:r w:rsidRPr="002F3037">
        <w:t xml:space="preserve">De overeenkomst gaat in op </w:t>
      </w:r>
      <w:r w:rsidR="00B86234" w:rsidRPr="002F3037">
        <w:t>1 januari 2026</w:t>
      </w:r>
      <w:r w:rsidRPr="002F3037">
        <w:t xml:space="preserve"> en loopt tot en met </w:t>
      </w:r>
      <w:r w:rsidR="00B86234" w:rsidRPr="002F3037">
        <w:t>31 december 2029</w:t>
      </w:r>
      <w:r w:rsidRPr="002F3037">
        <w:t>.</w:t>
      </w:r>
    </w:p>
    <w:p w14:paraId="3E007C16" w14:textId="77777777" w:rsidR="00321550" w:rsidRPr="002F3037" w:rsidRDefault="00321550" w:rsidP="00321550"/>
    <w:p w14:paraId="33A523F8" w14:textId="77777777" w:rsidR="00321550" w:rsidRPr="002F3037" w:rsidRDefault="00321550" w:rsidP="00321550">
      <w:pPr>
        <w:ind w:left="700" w:hanging="700"/>
      </w:pPr>
      <w:r w:rsidRPr="002F3037">
        <w:t>1.3.2</w:t>
      </w:r>
      <w:r w:rsidRPr="002F3037">
        <w:tab/>
      </w:r>
    </w:p>
    <w:p w14:paraId="6161C1F9" w14:textId="293E890F" w:rsidR="00321550" w:rsidRPr="002F3037" w:rsidRDefault="00321550" w:rsidP="00321550">
      <w:r w:rsidRPr="002F3037">
        <w:t xml:space="preserve">De Gemeente kan na afloop van de looptijd de overeenkomst in zijn geheel of gedeeltelijk verlengen met een periode van </w:t>
      </w:r>
      <w:r w:rsidR="0070248B">
        <w:t xml:space="preserve">maximaal </w:t>
      </w:r>
      <w:r w:rsidR="00B86234" w:rsidRPr="002F3037">
        <w:t>24</w:t>
      </w:r>
      <w:r w:rsidRPr="002F3037">
        <w:t xml:space="preserve"> kalendermaanden. De Gemeente mag op deze wijze de overeenkomst maximaal </w:t>
      </w:r>
      <w:r w:rsidR="00033C12" w:rsidRPr="002F3037">
        <w:t>tweemaal</w:t>
      </w:r>
      <w:r w:rsidRPr="002F3037">
        <w:t xml:space="preserve"> verlengen.</w:t>
      </w:r>
    </w:p>
    <w:p w14:paraId="13BEA740" w14:textId="77777777" w:rsidR="00321550" w:rsidRPr="002F3037" w:rsidRDefault="00321550" w:rsidP="00321550">
      <w:pPr>
        <w:ind w:left="700" w:hanging="700"/>
      </w:pPr>
    </w:p>
    <w:p w14:paraId="14230D68" w14:textId="77777777" w:rsidR="00321550" w:rsidRPr="002F3037" w:rsidRDefault="00321550" w:rsidP="00321550">
      <w:pPr>
        <w:ind w:left="700" w:hanging="700"/>
        <w:rPr>
          <w:color w:val="000000" w:themeColor="text1"/>
        </w:rPr>
      </w:pPr>
      <w:r w:rsidRPr="002F3037">
        <w:rPr>
          <w:color w:val="000000" w:themeColor="text1"/>
        </w:rPr>
        <w:t>1.3.3.</w:t>
      </w:r>
      <w:r w:rsidRPr="002F3037">
        <w:rPr>
          <w:color w:val="000000" w:themeColor="text1"/>
        </w:rPr>
        <w:tab/>
      </w:r>
    </w:p>
    <w:p w14:paraId="1FC60961" w14:textId="77777777" w:rsidR="00321550" w:rsidRPr="002F3037" w:rsidRDefault="00321550" w:rsidP="00321550">
      <w:pPr>
        <w:rPr>
          <w:color w:val="000000" w:themeColor="text1"/>
        </w:rPr>
      </w:pPr>
      <w:r w:rsidRPr="002F3037">
        <w:rPr>
          <w:color w:val="000000" w:themeColor="text1"/>
        </w:rPr>
        <w:t xml:space="preserve">Als de Gemeente gebruikmaakt van de mogelijkheid te verlengen, dan meldt zij dit bij de Aanbieder minimaal 6 (zes) kalendermaanden voor einddatum. </w:t>
      </w:r>
    </w:p>
    <w:p w14:paraId="0B62835E" w14:textId="77777777" w:rsidR="00321550" w:rsidRPr="002F3037" w:rsidRDefault="00321550" w:rsidP="00321550">
      <w:pPr>
        <w:rPr>
          <w:color w:val="000000" w:themeColor="text1"/>
        </w:rPr>
      </w:pPr>
    </w:p>
    <w:p w14:paraId="5D56584E" w14:textId="77777777" w:rsidR="00321550" w:rsidRPr="002F3037" w:rsidRDefault="00321550" w:rsidP="00321550">
      <w:pPr>
        <w:ind w:left="700" w:hanging="700"/>
        <w:rPr>
          <w:color w:val="000000" w:themeColor="text1"/>
        </w:rPr>
      </w:pPr>
      <w:r w:rsidRPr="002F3037">
        <w:rPr>
          <w:color w:val="000000" w:themeColor="text1"/>
        </w:rPr>
        <w:t>1.3.4.</w:t>
      </w:r>
      <w:r w:rsidRPr="002F3037">
        <w:rPr>
          <w:color w:val="000000" w:themeColor="text1"/>
        </w:rPr>
        <w:tab/>
      </w:r>
    </w:p>
    <w:p w14:paraId="1DB1E684" w14:textId="2275BC53" w:rsidR="00321550" w:rsidRPr="002F3037" w:rsidRDefault="00321550" w:rsidP="00385219">
      <w:pPr>
        <w:rPr>
          <w:color w:val="000000" w:themeColor="text1"/>
        </w:rPr>
      </w:pPr>
      <w:r w:rsidRPr="002F3037">
        <w:rPr>
          <w:color w:val="000000" w:themeColor="text1"/>
        </w:rPr>
        <w:t>De Gemeente is naast de mogelijkheden genoemd in artikel [1.4.2], [1.6.1], 3.19.1 en 3.22 gerechtigd de overeenkomst tussentijds schriftelijk op te zeggen met inachtneming van een opzegtermijn van</w:t>
      </w:r>
      <w:r w:rsidR="00DC56E9">
        <w:rPr>
          <w:color w:val="000000" w:themeColor="text1"/>
        </w:rPr>
        <w:t xml:space="preserve"> 12</w:t>
      </w:r>
      <w:r w:rsidRPr="002F3037">
        <w:rPr>
          <w:color w:val="000000" w:themeColor="text1"/>
        </w:rPr>
        <w:t xml:space="preserve"> kalendermaanden.</w:t>
      </w:r>
      <w:r w:rsidR="00385219">
        <w:rPr>
          <w:color w:val="000000" w:themeColor="text1"/>
        </w:rPr>
        <w:t xml:space="preserve"> Dit is in ieder geval aan de orde als </w:t>
      </w:r>
      <w:r w:rsidR="00ED4BA2" w:rsidRPr="002F3037">
        <w:rPr>
          <w:color w:val="000000" w:themeColor="text1"/>
        </w:rPr>
        <w:t xml:space="preserve">de </w:t>
      </w:r>
      <w:r w:rsidR="00385219">
        <w:rPr>
          <w:color w:val="000000" w:themeColor="text1"/>
        </w:rPr>
        <w:t>C</w:t>
      </w:r>
      <w:r w:rsidR="00ED4BA2" w:rsidRPr="002F3037">
        <w:rPr>
          <w:color w:val="000000" w:themeColor="text1"/>
        </w:rPr>
        <w:t xml:space="preserve">entrumgemeente besluit de subsidie voor de inloopvoorziening stop te zetten. </w:t>
      </w:r>
      <w:r w:rsidRPr="002F3037">
        <w:rPr>
          <w:color w:val="000000" w:themeColor="text1"/>
        </w:rPr>
        <w:t>De Aanbieder is niet gerechtigd de overeenkomst tussentijds op te zeggen, met uitzondering van hetgeen bepaald in artikel [1.4.2], 3.22 en 3.30.4.</w:t>
      </w:r>
    </w:p>
    <w:p w14:paraId="352672BA" w14:textId="577FC6B0" w:rsidR="00ED4BA2" w:rsidRPr="002F3037" w:rsidRDefault="00ED4BA2" w:rsidP="00321550">
      <w:pPr>
        <w:ind w:left="1416" w:hanging="1416"/>
        <w:rPr>
          <w:color w:val="000000" w:themeColor="text1"/>
        </w:rPr>
      </w:pPr>
    </w:p>
    <w:p w14:paraId="0066F380" w14:textId="4F081350" w:rsidR="00321550" w:rsidRPr="002F3037" w:rsidRDefault="00321550" w:rsidP="004D1393">
      <w:pPr>
        <w:pStyle w:val="Kop3"/>
      </w:pPr>
      <w:bookmarkStart w:id="21" w:name="_Toc174719403"/>
      <w:bookmarkStart w:id="22" w:name="_Toc188515494"/>
      <w:r w:rsidRPr="002F3037">
        <w:t>Artikel 1.</w:t>
      </w:r>
      <w:r w:rsidR="00E9709F">
        <w:t>4</w:t>
      </w:r>
      <w:r w:rsidRPr="002F3037">
        <w:t>: Bibob-onderzoek</w:t>
      </w:r>
      <w:bookmarkEnd w:id="21"/>
      <w:bookmarkEnd w:id="22"/>
    </w:p>
    <w:p w14:paraId="0898181F" w14:textId="77777777" w:rsidR="00321550" w:rsidRPr="002F3037" w:rsidRDefault="00321550" w:rsidP="00321550"/>
    <w:p w14:paraId="020F3D0B" w14:textId="77777777" w:rsidR="00EF3DDA" w:rsidRPr="002F3037" w:rsidRDefault="00321550" w:rsidP="00EF3DDA">
      <w:r w:rsidRPr="002F3037">
        <w:t>De Gemeente kan als volgt een Bibob-onderzoek (doen</w:t>
      </w:r>
      <w:commentRangeStart w:id="23"/>
      <w:commentRangeStart w:id="24"/>
      <w:commentRangeStart w:id="25"/>
      <w:r w:rsidRPr="002F3037">
        <w:t xml:space="preserve">) uitvoeren: </w:t>
      </w:r>
    </w:p>
    <w:p w14:paraId="71725B82" w14:textId="5F61877A" w:rsidR="00EF3DDA" w:rsidRPr="002F3037" w:rsidRDefault="00EF3DDA" w:rsidP="00EF3DDA">
      <w:pPr>
        <w:pStyle w:val="Lijstalinea"/>
        <w:numPr>
          <w:ilvl w:val="0"/>
          <w:numId w:val="25"/>
        </w:numPr>
        <w:ind w:left="567"/>
      </w:pPr>
      <w:r w:rsidRPr="002F3037">
        <w:t>Het door Aanbieder laten invulen van een Bibob-vragenformulier;</w:t>
      </w:r>
    </w:p>
    <w:p w14:paraId="3597826F" w14:textId="0DB0F312" w:rsidR="00EF3DDA" w:rsidRPr="002F3037" w:rsidRDefault="00EF3DDA" w:rsidP="00EF3DDA">
      <w:pPr>
        <w:pStyle w:val="Lijstalinea"/>
        <w:numPr>
          <w:ilvl w:val="0"/>
          <w:numId w:val="25"/>
        </w:numPr>
        <w:ind w:left="567"/>
      </w:pPr>
      <w:r w:rsidRPr="002F3037">
        <w:t>Het doen van eigen onderzoek in open bronnen (op grond van de Wet Bibob);</w:t>
      </w:r>
    </w:p>
    <w:p w14:paraId="2DCC2744" w14:textId="3512D160" w:rsidR="00EF3DDA" w:rsidRPr="002F3037" w:rsidRDefault="00EF3DDA" w:rsidP="00EF3DDA">
      <w:pPr>
        <w:pStyle w:val="Lijstalinea"/>
        <w:numPr>
          <w:ilvl w:val="0"/>
          <w:numId w:val="25"/>
        </w:numPr>
        <w:ind w:left="567"/>
      </w:pPr>
      <w:r w:rsidRPr="002F3037">
        <w:t>Het doen van eigen onderzoek in gesloten bronnen op grond van de Wet Bibob;</w:t>
      </w:r>
    </w:p>
    <w:p w14:paraId="6A6CB51F" w14:textId="666D5642" w:rsidR="00EF3DDA" w:rsidRPr="002F3037" w:rsidRDefault="00EF3DDA" w:rsidP="00EF3DDA">
      <w:pPr>
        <w:pStyle w:val="Lijstalinea"/>
        <w:numPr>
          <w:ilvl w:val="0"/>
          <w:numId w:val="25"/>
        </w:numPr>
        <w:ind w:left="567"/>
      </w:pPr>
      <w:r w:rsidRPr="002F3037">
        <w:t>Het vragen van een Bibob-a</w:t>
      </w:r>
      <w:r w:rsidR="007B4B4D" w:rsidRPr="002F3037">
        <w:t>d</w:t>
      </w:r>
      <w:r w:rsidRPr="002F3037">
        <w:t>vies aan het Landelijk Bureau Bibob (LBB).</w:t>
      </w:r>
    </w:p>
    <w:commentRangeEnd w:id="23"/>
    <w:p w14:paraId="4DE20D97" w14:textId="6F690633" w:rsidR="00321550" w:rsidRPr="002F3037" w:rsidRDefault="003C723A" w:rsidP="00EF3DDA">
      <w:r w:rsidRPr="002F3037">
        <w:rPr>
          <w:rStyle w:val="Verwijzingopmerking"/>
        </w:rPr>
        <w:commentReference w:id="23"/>
      </w:r>
      <w:commentRangeEnd w:id="24"/>
      <w:r w:rsidR="00725CC1" w:rsidRPr="002F3037">
        <w:rPr>
          <w:rStyle w:val="Verwijzingopmerking"/>
        </w:rPr>
        <w:commentReference w:id="24"/>
      </w:r>
      <w:commentRangeEnd w:id="25"/>
      <w:r w:rsidR="00EF3DDA" w:rsidRPr="002F3037">
        <w:rPr>
          <w:rStyle w:val="Verwijzingopmerking"/>
        </w:rPr>
        <w:commentReference w:id="25"/>
      </w:r>
    </w:p>
    <w:p w14:paraId="68E63754" w14:textId="0BE77403" w:rsidR="00EF3DDA" w:rsidRPr="002F3037" w:rsidRDefault="00EF3DDA" w:rsidP="00EF3DDA">
      <w:r w:rsidRPr="002F3037">
        <w:t xml:space="preserve">Aanbieder is gehouden </w:t>
      </w:r>
      <w:r w:rsidR="007B4B4D" w:rsidRPr="002F3037">
        <w:t>haar</w:t>
      </w:r>
      <w:r w:rsidRPr="002F3037">
        <w:t xml:space="preserve"> medewerking te verlenen. Indien Aanbieder geen of onvoldoende medewerking verleent aan een screening, is de aanbestedende dienst gerechtigd </w:t>
      </w:r>
      <w:r w:rsidR="007B4B4D" w:rsidRPr="002F3037">
        <w:t>tot wijziging, opschorting of beëindiging van de overeenkomst voor zover de screening plaatsvindt gedurende de looptijd van de overeenkomst.</w:t>
      </w:r>
    </w:p>
    <w:p w14:paraId="4370B9A7" w14:textId="77777777" w:rsidR="007B4B4D" w:rsidRPr="002F3037" w:rsidRDefault="007B4B4D" w:rsidP="00EF3DDA"/>
    <w:p w14:paraId="4A418D83" w14:textId="3B368734" w:rsidR="007B4B4D" w:rsidRPr="002F3037" w:rsidRDefault="007B4B4D" w:rsidP="00EF3DDA">
      <w:r w:rsidRPr="002F3037">
        <w:t xml:space="preserve">De Gemeente stelt Aanbieder op de hoogte </w:t>
      </w:r>
      <w:r w:rsidR="008B32D5" w:rsidRPr="002F3037">
        <w:t>als</w:t>
      </w:r>
      <w:r w:rsidRPr="002F3037">
        <w:t xml:space="preserve"> een Bibo</w:t>
      </w:r>
      <w:r w:rsidR="00033C12">
        <w:t>b</w:t>
      </w:r>
      <w:r w:rsidRPr="002F3037">
        <w:t>-advies aan het LBB wordt gevraagd. Het advies van het LBB geeft de Gemeenten ondersteuning bij zijn eigen inhoudelijke afweging om:</w:t>
      </w:r>
    </w:p>
    <w:p w14:paraId="46A6ABEC" w14:textId="505D4338" w:rsidR="007B4B4D" w:rsidRPr="002F3037" w:rsidRDefault="007B4B4D" w:rsidP="007B4B4D">
      <w:pPr>
        <w:pStyle w:val="Lijstalinea"/>
        <w:numPr>
          <w:ilvl w:val="0"/>
          <w:numId w:val="25"/>
        </w:numPr>
        <w:ind w:left="567"/>
      </w:pPr>
      <w:r w:rsidRPr="002F3037">
        <w:t>De overeenkomst te ontbinden of</w:t>
      </w:r>
    </w:p>
    <w:p w14:paraId="0A3437CD" w14:textId="148FFDEC" w:rsidR="007B4B4D" w:rsidRPr="002F3037" w:rsidRDefault="007B4B4D" w:rsidP="007B4B4D">
      <w:pPr>
        <w:pStyle w:val="Lijstalinea"/>
        <w:numPr>
          <w:ilvl w:val="0"/>
          <w:numId w:val="25"/>
        </w:numPr>
        <w:ind w:left="567"/>
      </w:pPr>
      <w:r w:rsidRPr="002F3037">
        <w:t xml:space="preserve">Wel of niet toestemming te verlenen tot </w:t>
      </w:r>
      <w:r w:rsidR="00033C12" w:rsidRPr="002F3037">
        <w:t>inschakeling</w:t>
      </w:r>
      <w:r w:rsidRPr="002F3037">
        <w:t xml:space="preserve"> van een (beoo</w:t>
      </w:r>
      <w:r w:rsidR="00033C12">
        <w:t>g</w:t>
      </w:r>
      <w:r w:rsidRPr="002F3037">
        <w:t>de) onderopdrachtnemer.</w:t>
      </w:r>
    </w:p>
    <w:p w14:paraId="74304823" w14:textId="77777777" w:rsidR="00321550" w:rsidRPr="002F3037" w:rsidRDefault="00321550" w:rsidP="00321550"/>
    <w:p w14:paraId="0D795D86" w14:textId="77777777" w:rsidR="00321550" w:rsidRPr="002F3037" w:rsidRDefault="00321550" w:rsidP="00207F3F"/>
    <w:p w14:paraId="436DD856" w14:textId="2FB3DF2B" w:rsidR="00A36DAB" w:rsidRPr="002F3037" w:rsidRDefault="00A36DAB" w:rsidP="0070597C">
      <w:pPr>
        <w:pStyle w:val="Kop1"/>
      </w:pPr>
      <w:bookmarkStart w:id="26" w:name="_Toc164352786"/>
      <w:bookmarkStart w:id="27" w:name="_Toc174719405"/>
      <w:bookmarkStart w:id="28" w:name="_Toc188515495"/>
      <w:r w:rsidRPr="002F3037">
        <w:lastRenderedPageBreak/>
        <w:t>Deel 2: Bepalingen die gelden tussen de Gemeente en een individuele Aanbieder waarmee de Gemeente een overeenkomst sluit</w:t>
      </w:r>
      <w:bookmarkEnd w:id="26"/>
      <w:bookmarkEnd w:id="27"/>
      <w:bookmarkEnd w:id="28"/>
    </w:p>
    <w:p w14:paraId="57653A5B" w14:textId="1CC4CC49" w:rsidR="00B86234" w:rsidRPr="002F3037" w:rsidRDefault="00B86234" w:rsidP="00E9709F">
      <w:r w:rsidRPr="002F3037">
        <w:t>Niet van toepassing</w:t>
      </w:r>
      <w:permEnd w:id="1572418205"/>
    </w:p>
    <w:p w14:paraId="68112485" w14:textId="77777777" w:rsidR="00A36DAB" w:rsidRPr="002F3037" w:rsidRDefault="00A36DAB" w:rsidP="0070597C">
      <w:pPr>
        <w:pStyle w:val="Kop1"/>
      </w:pPr>
      <w:bookmarkStart w:id="29" w:name="_Toc164352788"/>
      <w:bookmarkStart w:id="30" w:name="_Toc174719407"/>
      <w:bookmarkStart w:id="31" w:name="_Toc188515496"/>
      <w:r w:rsidRPr="002F3037">
        <w:lastRenderedPageBreak/>
        <w:t>Deel 3: Generieke bepalingen</w:t>
      </w:r>
      <w:bookmarkEnd w:id="29"/>
      <w:bookmarkEnd w:id="30"/>
      <w:bookmarkEnd w:id="31"/>
    </w:p>
    <w:p w14:paraId="74B2F4E1" w14:textId="77777777" w:rsidR="00A36DAB" w:rsidRPr="002F3037" w:rsidRDefault="00A36DAB" w:rsidP="00A36DAB"/>
    <w:p w14:paraId="10695187" w14:textId="77777777" w:rsidR="00A36DAB" w:rsidRPr="002F3037" w:rsidRDefault="00A36DAB" w:rsidP="003670FE">
      <w:pPr>
        <w:pStyle w:val="Kop2"/>
      </w:pPr>
      <w:bookmarkStart w:id="32" w:name="_Toc164352789"/>
      <w:bookmarkStart w:id="33" w:name="_Toc174719408"/>
      <w:bookmarkStart w:id="34" w:name="_Toc188515497"/>
      <w:r w:rsidRPr="002F3037">
        <w:t>Hoofdstuk 1: Levering van maatschappelijke ondersteuning</w:t>
      </w:r>
      <w:bookmarkEnd w:id="32"/>
      <w:bookmarkEnd w:id="33"/>
      <w:bookmarkEnd w:id="34"/>
    </w:p>
    <w:p w14:paraId="33697033" w14:textId="77777777" w:rsidR="00A36DAB" w:rsidRPr="002F3037" w:rsidRDefault="00A36DAB" w:rsidP="00A36DAB"/>
    <w:p w14:paraId="6F022B4B" w14:textId="77777777" w:rsidR="00A36DAB" w:rsidRPr="002F3037" w:rsidRDefault="00A36DAB" w:rsidP="004D1393">
      <w:pPr>
        <w:pStyle w:val="Kop3"/>
      </w:pPr>
      <w:bookmarkStart w:id="35" w:name="_Toc164352790"/>
      <w:bookmarkStart w:id="36" w:name="_Toc174719409"/>
      <w:bookmarkStart w:id="37" w:name="_Toc188515498"/>
      <w:r w:rsidRPr="002F3037">
        <w:t>Artikel 3.1: Levering van maatschappelijke ondersteuning</w:t>
      </w:r>
      <w:bookmarkEnd w:id="35"/>
      <w:bookmarkEnd w:id="36"/>
      <w:bookmarkEnd w:id="37"/>
    </w:p>
    <w:p w14:paraId="4143C31F" w14:textId="77777777" w:rsidR="00A36DAB" w:rsidRPr="002F3037" w:rsidRDefault="00A36DAB" w:rsidP="00A36DAB"/>
    <w:p w14:paraId="6D1CB601" w14:textId="4DDD943C" w:rsidR="00A36DAB" w:rsidRPr="002F3037" w:rsidRDefault="00A36DAB" w:rsidP="00A36DAB"/>
    <w:p w14:paraId="017F2DF1" w14:textId="77777777" w:rsidR="00A36DAB" w:rsidRPr="002F3037" w:rsidRDefault="00A36DAB" w:rsidP="00E9709F">
      <w:pPr>
        <w:pStyle w:val="Plattetekst"/>
        <w:ind w:left="0"/>
      </w:pPr>
      <w:r w:rsidRPr="002F3037">
        <w:t>De Aanbieder verleent maatschappelijke ondersteuning aan de cliënt die op grond van de daarvoor gestelde wettelijke bepalingen of gemeentelijke regelgeving naar hem is verwezen, tenzij de Aanbieder aantoonbaar niet de juist maatschappelijke ondersteuning kan bieden.</w:t>
      </w:r>
    </w:p>
    <w:p w14:paraId="0712277C" w14:textId="77777777" w:rsidR="00A36DAB" w:rsidRPr="002F3037" w:rsidRDefault="00A36DAB" w:rsidP="00A36DAB">
      <w:pPr>
        <w:pStyle w:val="Plattetekst"/>
      </w:pPr>
    </w:p>
    <w:p w14:paraId="5E81649D" w14:textId="77777777" w:rsidR="00A36DAB" w:rsidRPr="002F3037" w:rsidRDefault="00A36DAB" w:rsidP="00A36DAB">
      <w:pPr>
        <w:ind w:left="700" w:hanging="700"/>
      </w:pPr>
      <w:r w:rsidRPr="002F3037">
        <w:t>3.1.2</w:t>
      </w:r>
      <w:r w:rsidRPr="002F3037">
        <w:tab/>
      </w:r>
    </w:p>
    <w:p w14:paraId="24FDB297" w14:textId="77777777" w:rsidR="00A36DAB" w:rsidRPr="002F3037" w:rsidRDefault="00A36DAB" w:rsidP="00A36DAB">
      <w:r w:rsidRPr="002F3037">
        <w:t>De Aanbieder verplicht zich om verantwoorde maatschappelijke ondersteuning te leveren aan cliënten waarvoor de Gemeente verantwoordelijk is</w:t>
      </w:r>
      <w:r w:rsidRPr="002F3037">
        <w:rPr>
          <w:color w:val="FF0000"/>
        </w:rPr>
        <w:t>.</w:t>
      </w:r>
      <w:r w:rsidRPr="002F3037">
        <w:t xml:space="preserve"> </w:t>
      </w:r>
    </w:p>
    <w:p w14:paraId="33B91B08" w14:textId="77777777" w:rsidR="00A36DAB" w:rsidRPr="002F3037" w:rsidRDefault="00A36DAB" w:rsidP="00A36DAB"/>
    <w:p w14:paraId="5F4EC304" w14:textId="77777777" w:rsidR="00A36DAB" w:rsidRPr="002F3037" w:rsidRDefault="00A36DAB" w:rsidP="00A36DAB">
      <w:pPr>
        <w:rPr>
          <w:color w:val="000000" w:themeColor="text1"/>
        </w:rPr>
      </w:pPr>
      <w:r w:rsidRPr="002F3037">
        <w:rPr>
          <w:color w:val="000000" w:themeColor="text1"/>
        </w:rPr>
        <w:t>Onder verantwoorde maatschappelijke ondersteuning verstaan Partijen voorzieningen van goede kwaliteit (zoals wettelijk en in deze overeenkomst omschreven) die de Aanbieder in ieder geval:</w:t>
      </w:r>
    </w:p>
    <w:p w14:paraId="6B9C6ABC" w14:textId="77777777" w:rsidR="00A36DAB" w:rsidRPr="002F3037" w:rsidRDefault="00A36DAB" w:rsidP="00A36DAB">
      <w:pPr>
        <w:ind w:left="700"/>
        <w:rPr>
          <w:color w:val="000000" w:themeColor="text1"/>
        </w:rPr>
      </w:pPr>
    </w:p>
    <w:p w14:paraId="6AB798EB" w14:textId="77777777" w:rsidR="00A36DAB" w:rsidRPr="002F3037" w:rsidRDefault="00A36DAB" w:rsidP="00C4256F">
      <w:pPr>
        <w:pStyle w:val="Lijstalinea"/>
        <w:numPr>
          <w:ilvl w:val="0"/>
          <w:numId w:val="31"/>
        </w:numPr>
        <w:spacing w:line="240" w:lineRule="auto"/>
        <w:ind w:left="1420" w:hanging="720"/>
        <w:rPr>
          <w:color w:val="000000" w:themeColor="text1"/>
        </w:rPr>
      </w:pPr>
      <w:r w:rsidRPr="002F3037">
        <w:rPr>
          <w:color w:val="000000" w:themeColor="text1"/>
        </w:rPr>
        <w:t>veilig, doeltreffend, doelmatig en cliëntgericht verleent;</w:t>
      </w:r>
    </w:p>
    <w:p w14:paraId="20725B7F" w14:textId="77777777" w:rsidR="00A36DAB" w:rsidRPr="002F3037" w:rsidRDefault="00A36DAB" w:rsidP="00C4256F">
      <w:pPr>
        <w:pStyle w:val="Lijstalinea"/>
        <w:numPr>
          <w:ilvl w:val="0"/>
          <w:numId w:val="31"/>
        </w:numPr>
        <w:spacing w:line="240" w:lineRule="auto"/>
        <w:ind w:left="1420" w:hanging="720"/>
        <w:rPr>
          <w:color w:val="000000" w:themeColor="text1"/>
        </w:rPr>
      </w:pPr>
      <w:r w:rsidRPr="002F3037">
        <w:rPr>
          <w:color w:val="000000" w:themeColor="text1"/>
        </w:rPr>
        <w:t>afstemt op de reële behoefte van de cliënt en op andere vormen van zorg of hulp die de cliënt ontvangt;</w:t>
      </w:r>
    </w:p>
    <w:p w14:paraId="5E2CCEBB" w14:textId="77777777" w:rsidR="00A36DAB" w:rsidRPr="002F3037" w:rsidRDefault="00A36DAB" w:rsidP="00C4256F">
      <w:pPr>
        <w:pStyle w:val="Lijstalinea"/>
        <w:numPr>
          <w:ilvl w:val="0"/>
          <w:numId w:val="31"/>
        </w:numPr>
        <w:spacing w:line="240" w:lineRule="auto"/>
        <w:ind w:left="1420" w:hanging="720"/>
        <w:rPr>
          <w:color w:val="000000" w:themeColor="text1"/>
        </w:rPr>
      </w:pPr>
      <w:r w:rsidRPr="002F3037">
        <w:rPr>
          <w:color w:val="000000" w:themeColor="text1"/>
        </w:rPr>
        <w:t>verleent in overeenstemming met de op de beroepskracht rustende verantwoordelijkheid, voortvloeiende uit de professionele standaard;</w:t>
      </w:r>
    </w:p>
    <w:p w14:paraId="7803D397" w14:textId="77777777" w:rsidR="00A36DAB" w:rsidRPr="002F3037" w:rsidRDefault="00A36DAB" w:rsidP="00C4256F">
      <w:pPr>
        <w:pStyle w:val="Lijstalinea"/>
        <w:numPr>
          <w:ilvl w:val="0"/>
          <w:numId w:val="31"/>
        </w:numPr>
        <w:spacing w:line="240" w:lineRule="auto"/>
        <w:ind w:left="1420" w:hanging="720"/>
        <w:rPr>
          <w:color w:val="000000" w:themeColor="text1"/>
        </w:rPr>
      </w:pPr>
      <w:r w:rsidRPr="002F3037">
        <w:rPr>
          <w:color w:val="000000" w:themeColor="text1"/>
        </w:rPr>
        <w:t>verleent met respect voor en met inachtneming van de rechten van de cliënt;</w:t>
      </w:r>
    </w:p>
    <w:p w14:paraId="45D94B21" w14:textId="77777777" w:rsidR="00A36DAB" w:rsidRPr="002F3037" w:rsidRDefault="00A36DAB" w:rsidP="00C4256F">
      <w:pPr>
        <w:pStyle w:val="Lijstalinea"/>
        <w:numPr>
          <w:ilvl w:val="0"/>
          <w:numId w:val="31"/>
        </w:numPr>
        <w:spacing w:line="240" w:lineRule="auto"/>
        <w:ind w:left="1420" w:hanging="720"/>
        <w:rPr>
          <w:color w:val="000000" w:themeColor="text1"/>
        </w:rPr>
      </w:pPr>
      <w:r w:rsidRPr="002F3037">
        <w:rPr>
          <w:color w:val="000000" w:themeColor="text1"/>
        </w:rPr>
        <w:t>verleent volgens eventuele aanvullende eisen in de gemeentelijke verordening.</w:t>
      </w:r>
    </w:p>
    <w:p w14:paraId="3C2413D2" w14:textId="77777777" w:rsidR="00A36DAB" w:rsidRPr="002F3037" w:rsidRDefault="00A36DAB" w:rsidP="00A36DAB">
      <w:pPr>
        <w:ind w:left="700"/>
        <w:rPr>
          <w:color w:val="000000" w:themeColor="text1"/>
        </w:rPr>
      </w:pPr>
    </w:p>
    <w:p w14:paraId="4F19292B" w14:textId="141293AF" w:rsidR="00A36DAB" w:rsidRPr="002F3037" w:rsidRDefault="00A36DAB" w:rsidP="00A36DAB">
      <w:r w:rsidRPr="002F3037">
        <w:rPr>
          <w:color w:val="000000" w:themeColor="text1"/>
        </w:rPr>
        <w:t>Om aan deze verplichting</w:t>
      </w:r>
      <w:r w:rsidR="000750D1" w:rsidRPr="002F3037">
        <w:rPr>
          <w:color w:val="000000" w:themeColor="text1"/>
        </w:rPr>
        <w:t>en</w:t>
      </w:r>
      <w:r w:rsidRPr="002F3037">
        <w:rPr>
          <w:color w:val="000000" w:themeColor="text1"/>
        </w:rPr>
        <w:t xml:space="preserve"> te </w:t>
      </w:r>
      <w:r w:rsidR="000750D1" w:rsidRPr="002F3037">
        <w:rPr>
          <w:color w:val="000000" w:themeColor="text1"/>
        </w:rPr>
        <w:t xml:space="preserve">kunnen </w:t>
      </w:r>
      <w:r w:rsidRPr="002F3037">
        <w:rPr>
          <w:color w:val="000000" w:themeColor="text1"/>
        </w:rPr>
        <w:t xml:space="preserve">voldoen, beschikt de Aanbieder over voldoende gekwalificeerde medewerkers zoals vastgelegd als eis in de Gemeentelijke inkoopdocumenten en/of kwaliteitseisen in landelijke standaarden en/of de Gemeentelijke verordening. </w:t>
      </w:r>
    </w:p>
    <w:p w14:paraId="134D3436" w14:textId="77777777" w:rsidR="00A36DAB" w:rsidRPr="002F3037" w:rsidRDefault="00A36DAB" w:rsidP="00A36DAB"/>
    <w:p w14:paraId="13D8AA13" w14:textId="77777777" w:rsidR="00A36DAB" w:rsidRPr="002F3037" w:rsidRDefault="00A36DAB" w:rsidP="00A36DAB">
      <w:pPr>
        <w:ind w:left="700" w:hanging="700"/>
      </w:pPr>
      <w:r w:rsidRPr="002F3037">
        <w:t>3.1.3</w:t>
      </w:r>
      <w:r w:rsidRPr="002F3037">
        <w:tab/>
      </w:r>
    </w:p>
    <w:p w14:paraId="7A01660D" w14:textId="77777777" w:rsidR="00A36DAB" w:rsidRPr="002F3037" w:rsidRDefault="00A36DAB" w:rsidP="00A36DAB">
      <w:r w:rsidRPr="002F3037">
        <w:rPr>
          <w:color w:val="000000" w:themeColor="text1"/>
        </w:rPr>
        <w:t>Als jeugdhulp en/of maatschappelijke ondersteuning geleverd op één woonadres bestaat uit een samenstelling van diensten geleverd door verschillende (jeugdhulp)Aanbieders, dan is de Gemeente ervoor verantwoordelijk dat de verschillende diensten optimaal op elkaar aansluiten, mits de Gemeente niet een derde heeft aangewezen om deze verantwoordelijkheid op zich te nemen.</w:t>
      </w:r>
    </w:p>
    <w:p w14:paraId="22B5080C" w14:textId="77777777" w:rsidR="00A36DAB" w:rsidRPr="002F3037" w:rsidRDefault="00A36DAB" w:rsidP="00A36DAB"/>
    <w:p w14:paraId="160269A3" w14:textId="77777777" w:rsidR="00A36DAB" w:rsidRPr="002F3037" w:rsidRDefault="00A36DAB" w:rsidP="00A36DAB">
      <w:pPr>
        <w:ind w:left="700" w:hanging="700"/>
      </w:pPr>
      <w:r w:rsidRPr="002F3037">
        <w:t>3.1.4</w:t>
      </w:r>
      <w:r w:rsidRPr="002F3037">
        <w:tab/>
      </w:r>
    </w:p>
    <w:p w14:paraId="759B4B4F" w14:textId="77777777" w:rsidR="00A36DAB" w:rsidRPr="002F3037" w:rsidRDefault="00A36DAB" w:rsidP="00A36DAB">
      <w:r w:rsidRPr="002F3037">
        <w:t xml:space="preserve">Bij het leveren van maatschappelijke ondersteuning, maakt de Aanbieder gebruik van evidence-based en practice-based methodieken. Als de Aanbieder kan aantonen dat deze niet aanwezig zijn of dat deze, gezien de ondersteunings- of hulpvraag, niet afdoende zijn, dan maakt de Aanbieder gebruik van historisch en in </w:t>
      </w:r>
      <w:r w:rsidRPr="002F3037">
        <w:lastRenderedPageBreak/>
        <w:t>de branche gangbare methodieken. Als de Aanbieder eveneens kan aantonen dat deze niet aanwezig zijn of dat deze, gezien de ondersteunings- of hulpvraag, niet afdoende zijn, dan dient de Aanbieder aan te tonen dat de gebruikte methodieken gelijkwaardig zijn aan evidence-based, practice-based of historisch en in de branche gangbare methodieken. Als de Aanbieder de voorgeschreven methodieken niet gebruikt of kan aantonen dat gebruikte methodieken gelijkwaardig zijn, kan de Gemeente, na inwinning van deskundig advies, dit aanmerken als een tekortkoming in de nakoming.</w:t>
      </w:r>
    </w:p>
    <w:p w14:paraId="61A4FF45" w14:textId="77777777" w:rsidR="00A36DAB" w:rsidRPr="002F3037" w:rsidRDefault="00A36DAB" w:rsidP="00A36DAB">
      <w:pPr>
        <w:rPr>
          <w:color w:val="000000" w:themeColor="text1"/>
        </w:rPr>
      </w:pPr>
    </w:p>
    <w:p w14:paraId="11E1F7B9" w14:textId="77777777" w:rsidR="00A36DAB" w:rsidRPr="002F3037" w:rsidRDefault="00A36DAB" w:rsidP="00A36DAB">
      <w:pPr>
        <w:ind w:left="700" w:hanging="700"/>
        <w:rPr>
          <w:color w:val="000000" w:themeColor="text1"/>
        </w:rPr>
      </w:pPr>
      <w:r w:rsidRPr="002F3037">
        <w:rPr>
          <w:color w:val="000000" w:themeColor="text1"/>
        </w:rPr>
        <w:t>3.1.5</w:t>
      </w:r>
    </w:p>
    <w:p w14:paraId="24E93F23" w14:textId="77777777" w:rsidR="00A36DAB" w:rsidRPr="002F3037" w:rsidRDefault="00A36DAB" w:rsidP="00A36DAB">
      <w:pPr>
        <w:rPr>
          <w:color w:val="000000" w:themeColor="text1"/>
        </w:rPr>
      </w:pPr>
      <w:r w:rsidRPr="002F3037">
        <w:rPr>
          <w:color w:val="000000" w:themeColor="text1"/>
        </w:rPr>
        <w:t>De ene partij zorgt ervoor dat de andere partij steeds beschikt over de volgende meeste actuele informatie:</w:t>
      </w:r>
    </w:p>
    <w:p w14:paraId="2327EDC5" w14:textId="77777777" w:rsidR="00A36DAB" w:rsidRPr="002F3037" w:rsidRDefault="00A36DAB" w:rsidP="00A36DAB">
      <w:pPr>
        <w:rPr>
          <w:color w:val="000000" w:themeColor="text1"/>
        </w:rPr>
      </w:pPr>
    </w:p>
    <w:p w14:paraId="4DD9600E" w14:textId="77777777" w:rsidR="00A36DAB" w:rsidRPr="002F3037" w:rsidRDefault="00A36DAB" w:rsidP="00C4256F">
      <w:pPr>
        <w:pStyle w:val="Lijstalinea"/>
        <w:numPr>
          <w:ilvl w:val="0"/>
          <w:numId w:val="25"/>
        </w:numPr>
        <w:spacing w:line="240" w:lineRule="auto"/>
        <w:ind w:left="1409" w:hanging="709"/>
        <w:rPr>
          <w:color w:val="000000" w:themeColor="text1"/>
        </w:rPr>
      </w:pPr>
      <w:r w:rsidRPr="002F3037">
        <w:rPr>
          <w:color w:val="000000" w:themeColor="text1"/>
        </w:rPr>
        <w:t>postadres</w:t>
      </w:r>
    </w:p>
    <w:p w14:paraId="2746C97C" w14:textId="77777777" w:rsidR="00A36DAB" w:rsidRPr="002F3037" w:rsidRDefault="00A36DAB" w:rsidP="00C4256F">
      <w:pPr>
        <w:pStyle w:val="Lijstalinea"/>
        <w:numPr>
          <w:ilvl w:val="0"/>
          <w:numId w:val="32"/>
        </w:numPr>
        <w:spacing w:line="240" w:lineRule="auto"/>
        <w:ind w:left="1409" w:hanging="709"/>
        <w:rPr>
          <w:color w:val="000000" w:themeColor="text1"/>
        </w:rPr>
      </w:pPr>
      <w:r w:rsidRPr="002F3037">
        <w:rPr>
          <w:color w:val="000000" w:themeColor="text1"/>
        </w:rPr>
        <w:t>bezoekadres</w:t>
      </w:r>
    </w:p>
    <w:p w14:paraId="61AC7010" w14:textId="77777777" w:rsidR="00A36DAB" w:rsidRPr="002F3037" w:rsidRDefault="00A36DAB" w:rsidP="00C4256F">
      <w:pPr>
        <w:pStyle w:val="Lijstalinea"/>
        <w:numPr>
          <w:ilvl w:val="0"/>
          <w:numId w:val="32"/>
        </w:numPr>
        <w:spacing w:line="240" w:lineRule="auto"/>
        <w:ind w:left="1409" w:hanging="709"/>
        <w:rPr>
          <w:color w:val="000000" w:themeColor="text1"/>
        </w:rPr>
      </w:pPr>
      <w:r w:rsidRPr="002F3037">
        <w:rPr>
          <w:color w:val="000000" w:themeColor="text1"/>
        </w:rPr>
        <w:t>algemeen emailadres</w:t>
      </w:r>
    </w:p>
    <w:p w14:paraId="2F5403BC" w14:textId="77777777" w:rsidR="00A36DAB" w:rsidRPr="002F3037" w:rsidRDefault="00A36DAB" w:rsidP="00C4256F">
      <w:pPr>
        <w:pStyle w:val="Lijstalinea"/>
        <w:numPr>
          <w:ilvl w:val="0"/>
          <w:numId w:val="32"/>
        </w:numPr>
        <w:spacing w:line="240" w:lineRule="auto"/>
        <w:ind w:left="1409" w:hanging="709"/>
        <w:rPr>
          <w:color w:val="000000" w:themeColor="text1"/>
        </w:rPr>
      </w:pPr>
      <w:r w:rsidRPr="002F3037">
        <w:rPr>
          <w:color w:val="000000" w:themeColor="text1"/>
        </w:rPr>
        <w:t>contactpersoon (naam/telefoonnummer/e-mailadres).</w:t>
      </w:r>
    </w:p>
    <w:p w14:paraId="452008AE" w14:textId="77777777" w:rsidR="00A36DAB" w:rsidRPr="002F3037" w:rsidRDefault="00A36DAB" w:rsidP="00A36DAB"/>
    <w:p w14:paraId="75AC83D7" w14:textId="77777777" w:rsidR="00A9409D" w:rsidRPr="002F3037" w:rsidRDefault="00A9409D" w:rsidP="00A9409D">
      <w:pPr>
        <w:spacing w:line="240" w:lineRule="auto"/>
        <w:rPr>
          <w:color w:val="000000" w:themeColor="text1"/>
        </w:rPr>
      </w:pPr>
      <w:r w:rsidRPr="002F3037">
        <w:rPr>
          <w:color w:val="000000" w:themeColor="text1"/>
        </w:rPr>
        <w:t>3.1.6</w:t>
      </w:r>
    </w:p>
    <w:p w14:paraId="764AB561" w14:textId="77777777" w:rsidR="00A9409D" w:rsidRPr="002F3037" w:rsidRDefault="00A9409D" w:rsidP="00A9409D">
      <w:pPr>
        <w:rPr>
          <w:color w:val="000000" w:themeColor="text1"/>
        </w:rPr>
      </w:pPr>
      <w:r w:rsidRPr="002F3037">
        <w:rPr>
          <w:color w:val="000000" w:themeColor="text1"/>
        </w:rPr>
        <w:t>Als Partijen gebruik maken van een nadere overeenkomst voor individuele opdrachtverstrekking onder deze overeenkomst, dan zijn de bepalingen uit deze overeenkomst op die nadere overeenkomst onverkort van toepassing.</w:t>
      </w:r>
    </w:p>
    <w:p w14:paraId="2E60B789" w14:textId="77777777" w:rsidR="00D243CB" w:rsidRPr="002F3037" w:rsidRDefault="00D243CB" w:rsidP="00A36DAB"/>
    <w:p w14:paraId="78F9DCB1" w14:textId="77777777" w:rsidR="00A36DAB" w:rsidRPr="002F3037" w:rsidRDefault="00A36DAB" w:rsidP="004D1393">
      <w:pPr>
        <w:pStyle w:val="Kop3"/>
      </w:pPr>
      <w:bookmarkStart w:id="38" w:name="_Toc164352791"/>
      <w:bookmarkStart w:id="39" w:name="_Toc174719410"/>
      <w:bookmarkStart w:id="40" w:name="_Toc188515499"/>
      <w:r w:rsidRPr="002F3037">
        <w:t>Artikel 3.2: Indexering</w:t>
      </w:r>
      <w:bookmarkEnd w:id="38"/>
      <w:bookmarkEnd w:id="39"/>
      <w:bookmarkEnd w:id="40"/>
    </w:p>
    <w:p w14:paraId="24945835" w14:textId="77777777" w:rsidR="00A36DAB" w:rsidRPr="002F3037" w:rsidRDefault="00A36DAB" w:rsidP="00A36DAB"/>
    <w:p w14:paraId="6A089DED" w14:textId="77777777" w:rsidR="00A36DAB" w:rsidRPr="002F3037" w:rsidRDefault="00A36DAB" w:rsidP="00A36DAB">
      <w:pPr>
        <w:rPr>
          <w:color w:val="000000" w:themeColor="text1"/>
        </w:rPr>
      </w:pPr>
      <w:bookmarkStart w:id="41" w:name="_Toc164352792"/>
      <w:r w:rsidRPr="002F3037">
        <w:rPr>
          <w:color w:val="000000" w:themeColor="text1"/>
        </w:rPr>
        <w:t xml:space="preserve">3.2.1 </w:t>
      </w:r>
    </w:p>
    <w:p w14:paraId="679F8189" w14:textId="3A42397D" w:rsidR="00A36DAB" w:rsidRPr="002F3037" w:rsidRDefault="00A36DAB" w:rsidP="00A36DAB">
      <w:pPr>
        <w:rPr>
          <w:color w:val="000000" w:themeColor="text1"/>
        </w:rPr>
      </w:pPr>
      <w:r w:rsidRPr="002F3037">
        <w:rPr>
          <w:color w:val="000000" w:themeColor="text1"/>
        </w:rPr>
        <w:t xml:space="preserve">De Gemeente past </w:t>
      </w:r>
      <w:r w:rsidR="00E9709F">
        <w:rPr>
          <w:color w:val="000000" w:themeColor="text1"/>
        </w:rPr>
        <w:t>jaarlijks</w:t>
      </w:r>
      <w:r w:rsidRPr="002F3037">
        <w:rPr>
          <w:color w:val="000000" w:themeColor="text1"/>
        </w:rPr>
        <w:t xml:space="preserve"> een indexering toe op het taakgerichte budget.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 </w:t>
      </w:r>
    </w:p>
    <w:p w14:paraId="6D3948F2" w14:textId="77777777" w:rsidR="00A36DAB" w:rsidRPr="002F3037" w:rsidRDefault="00A36DAB" w:rsidP="00A36DAB">
      <w:pPr>
        <w:rPr>
          <w:color w:val="000000" w:themeColor="text1"/>
        </w:rPr>
      </w:pPr>
    </w:p>
    <w:p w14:paraId="49B0667F" w14:textId="77777777" w:rsidR="00A36DAB" w:rsidRPr="002F3037" w:rsidRDefault="00A36DAB" w:rsidP="00A36DAB">
      <w:pPr>
        <w:rPr>
          <w:color w:val="000000" w:themeColor="text1"/>
        </w:rPr>
      </w:pPr>
      <w:r w:rsidRPr="002F3037">
        <w:rPr>
          <w:color w:val="000000" w:themeColor="text1"/>
        </w:rPr>
        <w:t xml:space="preserve">3.2.2 </w:t>
      </w:r>
    </w:p>
    <w:p w14:paraId="62EC90A1" w14:textId="4EC44A65" w:rsidR="00A36DAB" w:rsidRPr="002F3037" w:rsidRDefault="00E840A6" w:rsidP="00856EC4">
      <w:r w:rsidRPr="00E840A6">
        <w:t>De Gemeente verhoogt of verlaagt het taakgerichte budget voor 90% op basis van het geprognosticeerde en definitieve indexcijfer Overheidsbijdrage in de Arbeidskostenontwikkeling ("OVA") voor personele kosten van het Centraal Planbureau en gepubliceerd door de Nederlandse Zorgautoriteit en voor 10% op basis van het geprognosticeerde en definitieve prijsindexcijfer particuliere consumptie (PPC) voor materiële kosten, van het Centraal Planbureau en gepubliceerd door de Nederlandse Zorgautoriteit.</w:t>
      </w:r>
    </w:p>
    <w:p w14:paraId="19195BF9" w14:textId="77777777" w:rsidR="00B67C7A" w:rsidRPr="002F3037" w:rsidRDefault="00B67C7A">
      <w:pPr>
        <w:spacing w:line="240" w:lineRule="auto"/>
        <w:rPr>
          <w:b/>
          <w:i/>
          <w:color w:val="783293" w:themeColor="text2"/>
        </w:rPr>
      </w:pPr>
      <w:bookmarkStart w:id="42" w:name="_Toc174719411"/>
      <w:r w:rsidRPr="002F3037">
        <w:br w:type="page"/>
      </w:r>
    </w:p>
    <w:p w14:paraId="287548FB" w14:textId="2FACF3FF" w:rsidR="00A36DAB" w:rsidRPr="002F3037" w:rsidRDefault="00A36DAB" w:rsidP="004D1393">
      <w:pPr>
        <w:pStyle w:val="Kop3"/>
      </w:pPr>
      <w:bookmarkStart w:id="43" w:name="_Toc188515500"/>
      <w:r w:rsidRPr="002F3037">
        <w:lastRenderedPageBreak/>
        <w:t>Artikel 3.3: Marketing</w:t>
      </w:r>
      <w:bookmarkEnd w:id="41"/>
      <w:bookmarkEnd w:id="42"/>
      <w:bookmarkEnd w:id="43"/>
    </w:p>
    <w:p w14:paraId="367D8C84" w14:textId="77777777" w:rsidR="00A36DAB" w:rsidRPr="002F3037" w:rsidRDefault="00A36DAB" w:rsidP="00A36DAB"/>
    <w:p w14:paraId="09847ACC" w14:textId="77777777" w:rsidR="00A36DAB" w:rsidRPr="002F3037" w:rsidRDefault="00A36DAB" w:rsidP="00A36DAB">
      <w:pPr>
        <w:ind w:left="700" w:hanging="700"/>
      </w:pPr>
      <w:r w:rsidRPr="002F3037">
        <w:t>3.3.1</w:t>
      </w:r>
      <w:r w:rsidRPr="002F3037">
        <w:tab/>
      </w:r>
    </w:p>
    <w:p w14:paraId="3A67AB97" w14:textId="77777777" w:rsidR="00A36DAB" w:rsidRPr="002F3037" w:rsidRDefault="00A36DAB" w:rsidP="00A36DAB">
      <w:r w:rsidRPr="002F3037">
        <w:t>Als de Aanbieder gebruikmaakt van marketing, dan houdt de Aanbieder zich aan de “gedragsregels voor marketing”. Deze gedragsregels houden in dat de Aanbieder:</w:t>
      </w:r>
    </w:p>
    <w:p w14:paraId="362EA4A3" w14:textId="77777777" w:rsidR="00A36DAB" w:rsidRPr="002F3037" w:rsidRDefault="00A36DAB" w:rsidP="00A36DAB"/>
    <w:p w14:paraId="366EC075" w14:textId="77777777" w:rsidR="00A36DAB" w:rsidRPr="002F3037" w:rsidRDefault="00A36DAB" w:rsidP="00C4256F">
      <w:pPr>
        <w:pStyle w:val="Lijstalinea"/>
        <w:numPr>
          <w:ilvl w:val="0"/>
          <w:numId w:val="28"/>
        </w:numPr>
        <w:spacing w:line="240" w:lineRule="auto"/>
        <w:ind w:hanging="720"/>
      </w:pPr>
      <w:r w:rsidRPr="002F3037">
        <w:t>zichzelf duidelijk en expliciet kenbaar maakt op enig materiaal dat hij gebruikt voor directe marketing richting cliënten;</w:t>
      </w:r>
    </w:p>
    <w:p w14:paraId="51DA07AB" w14:textId="77777777" w:rsidR="00A36DAB" w:rsidRPr="002F3037" w:rsidRDefault="00A36DAB" w:rsidP="00C4256F">
      <w:pPr>
        <w:pStyle w:val="Lijstalinea"/>
        <w:numPr>
          <w:ilvl w:val="0"/>
          <w:numId w:val="28"/>
        </w:numPr>
        <w:spacing w:line="240" w:lineRule="auto"/>
        <w:ind w:hanging="720"/>
      </w:pPr>
      <w:r w:rsidRPr="002F3037">
        <w:t>geen gebruik maakt van telefonische marketing, huis-aan-huis verkoop of verkoop op locaties waar cliënten veel aanwezig zijn;</w:t>
      </w:r>
    </w:p>
    <w:p w14:paraId="346509AE" w14:textId="77777777" w:rsidR="00A36DAB" w:rsidRPr="002F3037" w:rsidRDefault="00A36DAB" w:rsidP="00C4256F">
      <w:pPr>
        <w:pStyle w:val="Lijstalinea"/>
        <w:numPr>
          <w:ilvl w:val="0"/>
          <w:numId w:val="28"/>
        </w:numPr>
        <w:spacing w:line="240" w:lineRule="auto"/>
        <w:ind w:hanging="720"/>
      </w:pPr>
      <w:r w:rsidRPr="002F3037">
        <w:t>duidelijk en expliciet zorgt voor de mogelijkheid voor cliënten om aan te geven dat zij in de toekomst geen marketingmateriaal meer willen ontvangen (via post, e-mail of andere methoden);</w:t>
      </w:r>
    </w:p>
    <w:p w14:paraId="23313AE5" w14:textId="77777777" w:rsidR="00A36DAB" w:rsidRPr="002F3037" w:rsidRDefault="00A36DAB" w:rsidP="00C4256F">
      <w:pPr>
        <w:pStyle w:val="Lijstalinea"/>
        <w:numPr>
          <w:ilvl w:val="0"/>
          <w:numId w:val="28"/>
        </w:numPr>
        <w:spacing w:line="240" w:lineRule="auto"/>
        <w:ind w:hanging="720"/>
      </w:pPr>
      <w:r w:rsidRPr="002F3037">
        <w:t>geen diensten binnen deze overeenkomst levert aan cliënten voordat deze daar op basis van wet- en regelgeving aanspraak op kan maken;</w:t>
      </w:r>
    </w:p>
    <w:p w14:paraId="32AD1F23" w14:textId="77777777" w:rsidR="00A36DAB" w:rsidRPr="002F3037" w:rsidRDefault="00A36DAB" w:rsidP="00C4256F">
      <w:pPr>
        <w:pStyle w:val="Lijstalinea"/>
        <w:numPr>
          <w:ilvl w:val="0"/>
          <w:numId w:val="28"/>
        </w:numPr>
        <w:spacing w:line="240" w:lineRule="auto"/>
        <w:ind w:hanging="720"/>
      </w:pPr>
      <w:r w:rsidRPr="002F3037">
        <w:t>zich in zijn uitlatingen niet anders voordoet dan als Aanbieder. Hij doet zich bijvoorbeeld niet voor als onderzoeksbureau voor het doen van onderzoek of afnemen van enquêtes bedoeld om producten of diensten aan te bieden;</w:t>
      </w:r>
    </w:p>
    <w:p w14:paraId="3690412E" w14:textId="77777777" w:rsidR="00A36DAB" w:rsidRPr="002F3037" w:rsidRDefault="00A36DAB" w:rsidP="00C4256F">
      <w:pPr>
        <w:pStyle w:val="Lijstalinea"/>
        <w:numPr>
          <w:ilvl w:val="0"/>
          <w:numId w:val="28"/>
        </w:numPr>
        <w:spacing w:line="240" w:lineRule="auto"/>
        <w:ind w:hanging="720"/>
      </w:pPr>
      <w:r w:rsidRPr="002F3037">
        <w:t>als hij persoonlijke informatie verzamelt van cliënten voor marketingdoeleinden dit expliciet aan de cliënt kenbaar maakt en vraagt om schriftelijke toestemming van cliënt;</w:t>
      </w:r>
    </w:p>
    <w:p w14:paraId="572155C8" w14:textId="77777777" w:rsidR="00A36DAB" w:rsidRPr="002F3037" w:rsidRDefault="00A36DAB" w:rsidP="00C4256F">
      <w:pPr>
        <w:pStyle w:val="Lijstalinea"/>
        <w:numPr>
          <w:ilvl w:val="0"/>
          <w:numId w:val="28"/>
        </w:numPr>
        <w:spacing w:line="240" w:lineRule="auto"/>
        <w:ind w:hanging="720"/>
      </w:pPr>
      <w:r w:rsidRPr="002F3037">
        <w:t>richting cliënten geen gebruik maakt van zogenaamde agressieve verkooptechnieken.</w:t>
      </w:r>
    </w:p>
    <w:p w14:paraId="34E4ABDB" w14:textId="77777777" w:rsidR="00A36DAB" w:rsidRPr="002F3037" w:rsidRDefault="00A36DAB" w:rsidP="00A36DAB"/>
    <w:p w14:paraId="43A1AE00" w14:textId="77777777" w:rsidR="00A36DAB" w:rsidRPr="002F3037" w:rsidRDefault="00A36DAB" w:rsidP="00A36DAB">
      <w:pPr>
        <w:ind w:left="700" w:hanging="700"/>
      </w:pPr>
      <w:r w:rsidRPr="002F3037">
        <w:t>3.3.2</w:t>
      </w:r>
      <w:r w:rsidRPr="002F3037">
        <w:tab/>
      </w:r>
    </w:p>
    <w:p w14:paraId="2C9D0DBE" w14:textId="77777777" w:rsidR="00A36DAB" w:rsidRPr="002F3037" w:rsidRDefault="00A36DAB" w:rsidP="00A36DAB">
      <w:r w:rsidRPr="002F3037">
        <w:t>De Aanbieder houdt zich ook aan deze regels voor marketing als hij naast het leveren van maatschappelijke ondersteuning op basis van deze overeenkomst ook diensten levert of wil leveren op basis van een persoonsgebonden budget aan cliënten van de Gemeente.</w:t>
      </w:r>
    </w:p>
    <w:p w14:paraId="20250067" w14:textId="77777777" w:rsidR="00A36DAB" w:rsidRPr="002F3037" w:rsidRDefault="00A36DAB" w:rsidP="00A36DAB"/>
    <w:p w14:paraId="468D22BE" w14:textId="77777777" w:rsidR="00A36DAB" w:rsidRPr="002F3037" w:rsidRDefault="00A36DAB" w:rsidP="004D1393">
      <w:pPr>
        <w:pStyle w:val="Kop3"/>
      </w:pPr>
      <w:bookmarkStart w:id="44" w:name="_Toc164352793"/>
      <w:bookmarkStart w:id="45" w:name="_Toc174719412"/>
      <w:bookmarkStart w:id="46" w:name="_Toc188515501"/>
      <w:r w:rsidRPr="002F3037">
        <w:t>Artikel 3.4: Continuïteit van maatschappelijke ondersteuning</w:t>
      </w:r>
      <w:bookmarkEnd w:id="44"/>
      <w:bookmarkEnd w:id="45"/>
      <w:bookmarkEnd w:id="46"/>
    </w:p>
    <w:p w14:paraId="2F7ABD20" w14:textId="77777777" w:rsidR="00A36DAB" w:rsidRPr="002F3037" w:rsidRDefault="00A36DAB" w:rsidP="00A36DAB"/>
    <w:p w14:paraId="12B62FE5" w14:textId="77777777" w:rsidR="00A36DAB" w:rsidRPr="002F3037" w:rsidRDefault="00A36DAB" w:rsidP="00A36DAB">
      <w:bookmarkStart w:id="47" w:name="_Hlk165990296"/>
      <w:r w:rsidRPr="002F3037">
        <w:t>3.4.1</w:t>
      </w:r>
    </w:p>
    <w:p w14:paraId="725831AA" w14:textId="77777777" w:rsidR="00A36DAB" w:rsidRPr="002F3037" w:rsidRDefault="00A36DAB" w:rsidP="00A36DAB">
      <w:r w:rsidRPr="002F3037">
        <w:t>De Aanbieder garandeert de continuïteit van de maatschappelijke ondersteuning.</w:t>
      </w:r>
    </w:p>
    <w:bookmarkEnd w:id="47"/>
    <w:p w14:paraId="3C763FEB" w14:textId="77777777" w:rsidR="00A36DAB" w:rsidRPr="002F3037" w:rsidRDefault="00A36DAB" w:rsidP="00A36DAB"/>
    <w:p w14:paraId="1F7EE946" w14:textId="77777777" w:rsidR="00A36DAB" w:rsidRPr="002F3037" w:rsidRDefault="00A36DAB" w:rsidP="00A36DAB">
      <w:r w:rsidRPr="002F3037">
        <w:t>3.4.2</w:t>
      </w:r>
    </w:p>
    <w:p w14:paraId="62C7E02B" w14:textId="77777777" w:rsidR="00A36DAB" w:rsidRPr="002F3037" w:rsidRDefault="00A36DAB" w:rsidP="00A36DAB">
      <w:pPr>
        <w:rPr>
          <w:color w:val="000000" w:themeColor="text1"/>
        </w:rPr>
      </w:pPr>
      <w:r w:rsidRPr="002F3037">
        <w:rPr>
          <w:color w:val="000000" w:themeColor="text1"/>
        </w:rPr>
        <w:t xml:space="preserve">De Aanbieder is verplicht om de Gemeente meteen op de hoogte te stellen van omstandigheden die een risico vormen voor de continuïteit van de maatschappelijke ondersteuning. De Aanbieder houdt daarbij rekening met regels omtrent privacy en bevestigt zijn melding schriftelijk. De Aanbieder geeft de Gemeente desgevraagd inzicht in alle relevante stukken die betrekking hebben op de omstandigheden. Als zij dat nodig acht, heeft de Gemeente het recht om een extern (accountants)onderzoek in te stellen. </w:t>
      </w:r>
    </w:p>
    <w:p w14:paraId="28EFC53D" w14:textId="77777777" w:rsidR="00A36DAB" w:rsidRPr="002F3037" w:rsidRDefault="00A36DAB" w:rsidP="00A36DAB"/>
    <w:p w14:paraId="116E730E" w14:textId="77777777" w:rsidR="00A36DAB" w:rsidRPr="002F3037" w:rsidRDefault="00A36DAB" w:rsidP="00A36DAB">
      <w:r w:rsidRPr="002F3037">
        <w:t>Partijen merken omstandigheden in ieder geval aan als risicovol voor de continuïteit van maatschappelijke ondersteuning als:</w:t>
      </w:r>
    </w:p>
    <w:p w14:paraId="554094E9" w14:textId="77777777" w:rsidR="00A36DAB" w:rsidRPr="002F3037" w:rsidRDefault="00A36DAB" w:rsidP="00C4256F">
      <w:pPr>
        <w:pStyle w:val="Lijstalinea"/>
        <w:numPr>
          <w:ilvl w:val="0"/>
          <w:numId w:val="29"/>
        </w:numPr>
        <w:spacing w:line="240" w:lineRule="auto"/>
        <w:ind w:hanging="720"/>
      </w:pPr>
      <w:r w:rsidRPr="002F3037">
        <w:t>er gedurende de laatste drie jaar sprake is (geweest) van materieel negatieve exploitatieresultaten;</w:t>
      </w:r>
    </w:p>
    <w:p w14:paraId="299D8AA8" w14:textId="77777777" w:rsidR="00A36DAB" w:rsidRPr="002F3037" w:rsidRDefault="00A36DAB" w:rsidP="00C4256F">
      <w:pPr>
        <w:pStyle w:val="Lijstalinea"/>
        <w:numPr>
          <w:ilvl w:val="0"/>
          <w:numId w:val="29"/>
        </w:numPr>
        <w:spacing w:line="240" w:lineRule="auto"/>
        <w:ind w:hanging="720"/>
      </w:pPr>
      <w:r w:rsidRPr="002F3037">
        <w:lastRenderedPageBreak/>
        <w:t>er sprake is van (het ontstaan van) liquiditeitsproblemen;</w:t>
      </w:r>
    </w:p>
    <w:p w14:paraId="1BDD2AF9" w14:textId="77777777" w:rsidR="00A36DAB" w:rsidRPr="002F3037" w:rsidRDefault="00A36DAB" w:rsidP="00C4256F">
      <w:pPr>
        <w:pStyle w:val="Lijstalinea"/>
        <w:numPr>
          <w:ilvl w:val="0"/>
          <w:numId w:val="29"/>
        </w:numPr>
        <w:spacing w:line="240" w:lineRule="auto"/>
        <w:ind w:hanging="720"/>
      </w:pPr>
      <w:r w:rsidRPr="002F3037">
        <w:t>er sprake is van bestuurlijke onrust;</w:t>
      </w:r>
    </w:p>
    <w:p w14:paraId="0EC64111" w14:textId="77777777" w:rsidR="00A36DAB" w:rsidRPr="002F3037" w:rsidRDefault="00A36DAB" w:rsidP="00C4256F">
      <w:pPr>
        <w:pStyle w:val="Lijstalinea"/>
        <w:numPr>
          <w:ilvl w:val="0"/>
          <w:numId w:val="29"/>
        </w:numPr>
        <w:spacing w:line="240" w:lineRule="auto"/>
        <w:ind w:hanging="720"/>
      </w:pPr>
      <w:r w:rsidRPr="002F3037">
        <w:t xml:space="preserve">er sprake is van enige bestuursrechtelijke maatregel van de IGJ, enige bestuursrechtelijke maatregel van een gemeente of (gemeentelijk) toezichthouder, of van een tuchtrechtelijke of strafrechtelijke maatregel. </w:t>
      </w:r>
    </w:p>
    <w:p w14:paraId="66BADBE6" w14:textId="77777777" w:rsidR="00A36DAB" w:rsidRPr="002F3037" w:rsidRDefault="00A36DAB" w:rsidP="00A36DAB"/>
    <w:p w14:paraId="299305A2" w14:textId="77777777" w:rsidR="00A36DAB" w:rsidRPr="002F3037" w:rsidRDefault="00A36DAB" w:rsidP="00A36DAB">
      <w:pPr>
        <w:rPr>
          <w:strike/>
          <w:color w:val="FF0000"/>
        </w:rPr>
      </w:pPr>
      <w:r w:rsidRPr="002F3037">
        <w:t>P</w:t>
      </w:r>
      <w:r w:rsidRPr="002F3037">
        <w:rPr>
          <w:color w:val="000000" w:themeColor="text1"/>
        </w:rPr>
        <w:t>artijen voeren altijd overleg over voorgaande omstandigheden.</w:t>
      </w:r>
    </w:p>
    <w:p w14:paraId="3175F8FE" w14:textId="6A3BAC84" w:rsidR="003B2A91" w:rsidRPr="002F3037" w:rsidRDefault="003B2A91">
      <w:pPr>
        <w:spacing w:line="240" w:lineRule="auto"/>
        <w:rPr>
          <w:b/>
          <w:i/>
          <w:color w:val="783293" w:themeColor="text2"/>
        </w:rPr>
      </w:pPr>
      <w:bookmarkStart w:id="48" w:name="_Toc164352794"/>
      <w:bookmarkStart w:id="49" w:name="_Toc174719413"/>
    </w:p>
    <w:p w14:paraId="64DFE0D5" w14:textId="26554CF4" w:rsidR="00A36DAB" w:rsidRPr="002F3037" w:rsidRDefault="00A36DAB" w:rsidP="004D1393">
      <w:pPr>
        <w:pStyle w:val="Kop3"/>
      </w:pPr>
      <w:bookmarkStart w:id="50" w:name="_Toc188515502"/>
      <w:r w:rsidRPr="002F3037">
        <w:t>Artikel 3.5: Wachttijden en cliëntenstop door de Gemeente</w:t>
      </w:r>
      <w:bookmarkEnd w:id="48"/>
      <w:bookmarkEnd w:id="49"/>
      <w:bookmarkEnd w:id="50"/>
    </w:p>
    <w:p w14:paraId="7BC13A58" w14:textId="77777777" w:rsidR="00A36DAB" w:rsidRPr="002F3037" w:rsidRDefault="00A36DAB" w:rsidP="00A36DAB"/>
    <w:p w14:paraId="3EE8428C" w14:textId="77777777" w:rsidR="00A36DAB" w:rsidRPr="002F3037" w:rsidRDefault="00A36DAB" w:rsidP="00A36DAB">
      <w:bookmarkStart w:id="51" w:name="_Hlk165990356"/>
      <w:r w:rsidRPr="002F3037">
        <w:t>3.5.1.</w:t>
      </w:r>
    </w:p>
    <w:p w14:paraId="6F4DC302" w14:textId="77777777" w:rsidR="00A36DAB" w:rsidRPr="002F3037" w:rsidRDefault="00A36DAB" w:rsidP="00A36DAB">
      <w:r w:rsidRPr="002F3037">
        <w:rPr>
          <w:color w:val="000000" w:themeColor="text1"/>
        </w:rPr>
        <w:t>De Aanbieder spant zich in om wachttijden te voorkomen. Als op de maatschappelijke ondersteuning die de Aanbieder biedt specifieke, landelijk vastgestelde normen voor wachttijden van toepassing zijn, past de Aanbieder deze toe. Bestaan deze landelijk vastgestelde normen niet, dan zijn de actuele Treeknormen van toepassing. Als de Aanbieder niet binnen een specifieke branche valt, dan zijn op hem de Treeknormen Gehandicaptenzorg van toepassing. Als de Treeknormen Gehandicaptenzorg volgens Partijen niet passend zijn voor de maatschappelijke ondersteuning die de Aanbieder levert, dan kunnen Partijen daarvan afwijken. Partijen spreken een specifieke norm af en leggen deze vast in deel 2 van de overeenkomst.</w:t>
      </w:r>
    </w:p>
    <w:bookmarkEnd w:id="51"/>
    <w:p w14:paraId="153F0EE1" w14:textId="77777777" w:rsidR="00A36DAB" w:rsidRPr="002F3037" w:rsidRDefault="00A36DAB" w:rsidP="00A36DAB"/>
    <w:p w14:paraId="2F2A77A0" w14:textId="77777777" w:rsidR="00A36DAB" w:rsidRPr="002F3037" w:rsidRDefault="00A36DAB" w:rsidP="00A36DAB">
      <w:r w:rsidRPr="002F3037">
        <w:t>3.5.2</w:t>
      </w:r>
    </w:p>
    <w:p w14:paraId="0B3BFD36" w14:textId="77777777" w:rsidR="00A36DAB" w:rsidRPr="002F3037" w:rsidRDefault="00A36DAB" w:rsidP="00A36DAB">
      <w:r w:rsidRPr="002F3037">
        <w:t xml:space="preserve">De Aanbieder geeft actief informatie over </w:t>
      </w:r>
      <w:r w:rsidRPr="002F3037">
        <w:rPr>
          <w:color w:val="000000" w:themeColor="text1"/>
        </w:rPr>
        <w:t xml:space="preserve">wachttijden en wachttijdbeheer aan de Gemeente, of een door de Gemeente aan te wijzen derde, als die daarom vraagt. In het </w:t>
      </w:r>
      <w:r w:rsidRPr="002F3037">
        <w:t>geval van wachttijden informeert de Aanbieder de Gemeente proactief (dus voor het ontstaan, de ontwikkeling en het einde van de wachttijden).</w:t>
      </w:r>
    </w:p>
    <w:p w14:paraId="176DAA0E" w14:textId="77777777" w:rsidR="00A36DAB" w:rsidRPr="002F3037" w:rsidRDefault="00A36DAB" w:rsidP="00A36DAB"/>
    <w:p w14:paraId="65219FB8" w14:textId="77777777" w:rsidR="00A36DAB" w:rsidRPr="002F3037" w:rsidRDefault="00A36DAB" w:rsidP="00A36DAB">
      <w:r w:rsidRPr="002F3037">
        <w:t>3.5.3</w:t>
      </w:r>
    </w:p>
    <w:p w14:paraId="55F93E5E" w14:textId="77777777" w:rsidR="00A36DAB" w:rsidRPr="002F3037" w:rsidRDefault="00A36DAB" w:rsidP="00A36DAB">
      <w:r w:rsidRPr="002F3037">
        <w:t>Een Aanbieder kan alleen een cliëntenstop instellen in het kader van wachttijden na schriftelijke toestemming van de Gemeente.</w:t>
      </w:r>
    </w:p>
    <w:p w14:paraId="55DA84E6" w14:textId="77777777" w:rsidR="00A36DAB" w:rsidRPr="002F3037" w:rsidRDefault="00A36DAB" w:rsidP="00A36DAB"/>
    <w:p w14:paraId="3B2942D9" w14:textId="77777777" w:rsidR="00A36DAB" w:rsidRPr="002F3037" w:rsidRDefault="00A36DAB" w:rsidP="00A36DAB">
      <w:bookmarkStart w:id="52" w:name="_Hlk165990384"/>
      <w:r w:rsidRPr="002F3037">
        <w:t>3.5.4</w:t>
      </w:r>
    </w:p>
    <w:p w14:paraId="38F649C3" w14:textId="77777777" w:rsidR="00A36DAB" w:rsidRPr="002F3037" w:rsidRDefault="00A36DAB" w:rsidP="00A36DAB">
      <w:bookmarkStart w:id="53" w:name="_Hlk165988041"/>
      <w:bookmarkEnd w:id="52"/>
      <w:r w:rsidRPr="002F3037">
        <w:t>Als de Gemeente vaststelt dat er sprake is van een onaanvaardbare wachttijd, zoals gesteld in het eerste lid van deze bepaling, dan rust op de Aanbieder de verplichting om actief samen met de cliënt en de Gemeente een aanvaardbaar alternatief te vinden voor de inzet van de benodigde maatschappelijke ondersteuning, tenzij de Aanbieder aantoont dat er geen aanvaardbaar alternatief voor de maatschappelijke ondersteuning beschikbaar is.</w:t>
      </w:r>
    </w:p>
    <w:bookmarkEnd w:id="53"/>
    <w:p w14:paraId="5B7889E4" w14:textId="77777777" w:rsidR="00A36DAB" w:rsidRPr="002F3037" w:rsidRDefault="00A36DAB" w:rsidP="00A36DAB"/>
    <w:p w14:paraId="3A4ED7AE" w14:textId="77777777" w:rsidR="00A36DAB" w:rsidRPr="002F3037" w:rsidRDefault="00A36DAB" w:rsidP="00A36DAB">
      <w:pPr>
        <w:rPr>
          <w:color w:val="000000" w:themeColor="text1"/>
        </w:rPr>
      </w:pPr>
      <w:r w:rsidRPr="002F3037">
        <w:rPr>
          <w:color w:val="000000" w:themeColor="text1"/>
        </w:rPr>
        <w:t>3.5.5</w:t>
      </w:r>
    </w:p>
    <w:p w14:paraId="7DB4FE9B" w14:textId="77777777" w:rsidR="00A36DAB" w:rsidRPr="002F3037" w:rsidRDefault="00A36DAB" w:rsidP="00A36DAB">
      <w:pPr>
        <w:rPr>
          <w:color w:val="000000" w:themeColor="text1"/>
        </w:rPr>
      </w:pPr>
      <w:r w:rsidRPr="002F3037">
        <w:rPr>
          <w:color w:val="000000" w:themeColor="text1"/>
        </w:rPr>
        <w:t xml:space="preserve">De Gemeente is gerechtigd om per direct een cliëntenstop in te stellen en/of per direct een opdracht om maatschappelijke ondersteuning te verlenen aan een cliënt te beëindigen en een andere Aanbieder deze opdracht te verstrekken als de Gemeente over concrete signalen beschikt die duiden op fraude of situaties waarbij kwaliteit van de maatschappelijke ondersteuning niet conform de kwaliteitseisen is zoals overeengekomen en als de veiligheid van de cliënt of zijn omgeving in het geding is. </w:t>
      </w:r>
    </w:p>
    <w:p w14:paraId="39580C17" w14:textId="63CD8432" w:rsidR="00A1064A" w:rsidRPr="002F3037" w:rsidRDefault="00A1064A">
      <w:pPr>
        <w:spacing w:line="240" w:lineRule="auto"/>
        <w:rPr>
          <w:b/>
          <w:i/>
          <w:color w:val="783293" w:themeColor="text2"/>
        </w:rPr>
      </w:pPr>
      <w:bookmarkStart w:id="54" w:name="_Toc164352795"/>
      <w:bookmarkStart w:id="55" w:name="_Toc174719414"/>
    </w:p>
    <w:p w14:paraId="2BF459DC" w14:textId="4182287D" w:rsidR="00A36DAB" w:rsidRPr="002F3037" w:rsidRDefault="00A36DAB" w:rsidP="004D1393">
      <w:pPr>
        <w:pStyle w:val="Kop3"/>
      </w:pPr>
      <w:bookmarkStart w:id="56" w:name="_Toc188515503"/>
      <w:r w:rsidRPr="002F3037">
        <w:t>Artikel 3.6: Cliëntenstop door de Aanbieder</w:t>
      </w:r>
      <w:bookmarkEnd w:id="54"/>
      <w:bookmarkEnd w:id="55"/>
      <w:bookmarkEnd w:id="56"/>
    </w:p>
    <w:p w14:paraId="14531BD2" w14:textId="6D751C2B" w:rsidR="00A36DAB" w:rsidRPr="002F3037" w:rsidRDefault="00E840A6" w:rsidP="00A36DAB">
      <w:pPr>
        <w:rPr>
          <w:color w:val="000000" w:themeColor="text1"/>
        </w:rPr>
      </w:pPr>
      <w:r>
        <w:rPr>
          <w:color w:val="000000" w:themeColor="text1"/>
        </w:rPr>
        <w:t>Niet van toepassing</w:t>
      </w:r>
    </w:p>
    <w:p w14:paraId="535F06D4" w14:textId="77777777" w:rsidR="00A36DAB" w:rsidRPr="002F3037" w:rsidRDefault="00A36DAB" w:rsidP="00A36DAB"/>
    <w:p w14:paraId="7F95CE0D" w14:textId="77777777" w:rsidR="00A36DAB" w:rsidRPr="002F3037" w:rsidRDefault="00A36DAB" w:rsidP="004D1393">
      <w:pPr>
        <w:pStyle w:val="Kop3"/>
      </w:pPr>
      <w:bookmarkStart w:id="57" w:name="_Toc164352796"/>
      <w:bookmarkStart w:id="58" w:name="_Toc174719415"/>
      <w:bookmarkStart w:id="59" w:name="_Toc188515504"/>
      <w:r w:rsidRPr="002F3037">
        <w:t>Artikel 3.7: Weigering en beëindiging van maatschappelijke ondersteuning</w:t>
      </w:r>
      <w:bookmarkEnd w:id="57"/>
      <w:bookmarkEnd w:id="58"/>
      <w:bookmarkEnd w:id="59"/>
    </w:p>
    <w:p w14:paraId="310EBD2A" w14:textId="77777777" w:rsidR="00A36DAB" w:rsidRPr="002F3037" w:rsidRDefault="00A36DAB" w:rsidP="00A36DAB">
      <w:r w:rsidRPr="002F3037">
        <w:t xml:space="preserve">De Aanbieder kan </w:t>
      </w:r>
      <w:r w:rsidRPr="002F3037">
        <w:rPr>
          <w:color w:val="000000" w:themeColor="text1"/>
        </w:rPr>
        <w:t xml:space="preserve">het leveren van maatschappelijke ondersteuning </w:t>
      </w:r>
      <w:r w:rsidRPr="002F3037">
        <w:t xml:space="preserve">aan de cliënt weigeren of beëindigen, mits wet- en </w:t>
      </w:r>
      <w:r w:rsidRPr="002F3037">
        <w:rPr>
          <w:color w:val="000000" w:themeColor="text1"/>
        </w:rPr>
        <w:t xml:space="preserve">regelgeving zich hiertegen niet verzetten. De Aanbieder dient bij opzegging aan de cliënt een opzegtermijn te hanteren van minimaal 1 (één) kalendermaand en daarnaast actief mee te werken met de Gemeente voor het vinden van een passend alternatief aanbod als de Gemeente daar om vraagt. Het inkorten van de genoemde opzeggingstermijn is alleen mogelijk als sprake is van gewichtige redenen waarbij overige zorgvuldigheidseisen van kracht blijven. De Aanbieder blijft verantwoordelijk voor het leveren van de benodigde maatschappelijke ondersteuning tot een passend alternatief is gevonden of passende </w:t>
      </w:r>
      <w:r w:rsidRPr="002F3037">
        <w:t>overbruggingszorg door de Aanbieder is geregeld.</w:t>
      </w:r>
    </w:p>
    <w:p w14:paraId="1D7BB23A" w14:textId="77777777" w:rsidR="00A36DAB" w:rsidRPr="002F3037" w:rsidRDefault="00A36DAB" w:rsidP="00A36DAB"/>
    <w:p w14:paraId="2D7116DD" w14:textId="77777777" w:rsidR="00A36DAB" w:rsidRPr="002F3037" w:rsidRDefault="00A36DAB" w:rsidP="004D1393">
      <w:pPr>
        <w:pStyle w:val="Kop3"/>
      </w:pPr>
      <w:bookmarkStart w:id="60" w:name="_Toc164352797"/>
      <w:bookmarkStart w:id="61" w:name="_Toc174719416"/>
      <w:bookmarkStart w:id="62" w:name="_Toc188515505"/>
      <w:r w:rsidRPr="002F3037">
        <w:t>Artikel 3.8: Wijziging ondersteuningsbehoefte</w:t>
      </w:r>
      <w:bookmarkEnd w:id="60"/>
      <w:bookmarkEnd w:id="61"/>
      <w:bookmarkEnd w:id="62"/>
    </w:p>
    <w:p w14:paraId="49343F3B" w14:textId="77777777" w:rsidR="00A36DAB" w:rsidRPr="002F3037" w:rsidRDefault="00A36DAB" w:rsidP="00A36DAB">
      <w:pPr>
        <w:rPr>
          <w:color w:val="000000" w:themeColor="text1"/>
        </w:rPr>
      </w:pPr>
      <w:r w:rsidRPr="002F3037">
        <w:rPr>
          <w:color w:val="000000" w:themeColor="text1"/>
        </w:rPr>
        <w:t>De Aanbieder overlegt tijdig met de cliënt bij wijziging van de ondersteuningsbehoefte en de daarop aan te passen maatschappelijke ondersteuning.</w:t>
      </w:r>
    </w:p>
    <w:p w14:paraId="746A850F" w14:textId="77777777" w:rsidR="00A36DAB" w:rsidRPr="002F3037" w:rsidRDefault="00A36DAB" w:rsidP="00A36DAB"/>
    <w:p w14:paraId="357F8D5B" w14:textId="77777777" w:rsidR="00A36DAB" w:rsidRPr="002F3037" w:rsidRDefault="00A36DAB" w:rsidP="004D1393">
      <w:pPr>
        <w:pStyle w:val="Kop3"/>
        <w:rPr>
          <w:color w:val="000000" w:themeColor="text1"/>
        </w:rPr>
      </w:pPr>
      <w:bookmarkStart w:id="63" w:name="_Toc164352798"/>
      <w:bookmarkStart w:id="64" w:name="_Toc174719417"/>
      <w:bookmarkStart w:id="65" w:name="_Toc188515506"/>
      <w:r w:rsidRPr="002F3037">
        <w:t>Artikel 3.9: Hoofd- en onderaanneming</w:t>
      </w:r>
      <w:bookmarkEnd w:id="63"/>
      <w:r w:rsidRPr="002F3037">
        <w:rPr>
          <w:rStyle w:val="Voetnootmarkering"/>
          <w:color w:val="000000" w:themeColor="text1"/>
        </w:rPr>
        <w:footnoteReference w:id="2"/>
      </w:r>
      <w:r w:rsidRPr="002F3037">
        <w:rPr>
          <w:color w:val="000000" w:themeColor="text1"/>
        </w:rPr>
        <w:t xml:space="preserve"> </w:t>
      </w:r>
      <w:r w:rsidRPr="002F3037">
        <w:rPr>
          <w:rStyle w:val="Voetnootmarkering"/>
          <w:color w:val="000000" w:themeColor="text1"/>
        </w:rPr>
        <w:footnoteReference w:id="3"/>
      </w:r>
      <w:bookmarkEnd w:id="64"/>
      <w:bookmarkEnd w:id="65"/>
    </w:p>
    <w:p w14:paraId="795EAE1A" w14:textId="77777777" w:rsidR="00A36DAB" w:rsidRPr="002F3037" w:rsidRDefault="00A36DAB" w:rsidP="00A36DAB"/>
    <w:p w14:paraId="404A17AD" w14:textId="77777777" w:rsidR="00A36DAB" w:rsidRPr="002F3037" w:rsidRDefault="00A36DAB" w:rsidP="00A36DAB">
      <w:r w:rsidRPr="002F3037">
        <w:t>3.9.1</w:t>
      </w:r>
    </w:p>
    <w:p w14:paraId="757B27FA" w14:textId="77777777" w:rsidR="00A36DAB" w:rsidRPr="002F3037" w:rsidRDefault="00A36DAB" w:rsidP="00A36DAB">
      <w:r w:rsidRPr="002F3037">
        <w:t xml:space="preserve">De Aanbieder meldt in onderaanneming </w:t>
      </w:r>
      <w:r w:rsidRPr="002F3037">
        <w:rPr>
          <w:color w:val="000000" w:themeColor="text1"/>
        </w:rPr>
        <w:t xml:space="preserve">te verlenen </w:t>
      </w:r>
      <w:r w:rsidRPr="002F3037">
        <w:t>maatschappelijke ondersteuning vooraf bij de Gemeente. Voor de inzet van een onderaannemer heeft de Aanbieder schriftelijke toestemming nodig van de Gemeente, tenzij sprake is van een zelfstandige zonder personeel. De Gemeente neemt daarbij wet- en regelgeving in acht.</w:t>
      </w:r>
    </w:p>
    <w:p w14:paraId="10B9A3C0" w14:textId="77777777" w:rsidR="00A36DAB" w:rsidRPr="002F3037" w:rsidRDefault="00A36DAB" w:rsidP="00A36DAB"/>
    <w:p w14:paraId="1C99BDDD" w14:textId="77777777" w:rsidR="00A1064A" w:rsidRPr="002F3037" w:rsidRDefault="00A1064A">
      <w:pPr>
        <w:spacing w:line="240" w:lineRule="auto"/>
      </w:pPr>
      <w:r w:rsidRPr="002F3037">
        <w:br w:type="page"/>
      </w:r>
    </w:p>
    <w:p w14:paraId="3CCBAF07" w14:textId="2824889D" w:rsidR="00A36DAB" w:rsidRPr="002F3037" w:rsidRDefault="00A36DAB" w:rsidP="00A36DAB">
      <w:r w:rsidRPr="002F3037">
        <w:lastRenderedPageBreak/>
        <w:t>3.9.2</w:t>
      </w:r>
    </w:p>
    <w:p w14:paraId="6D0674CF" w14:textId="77777777" w:rsidR="00A36DAB" w:rsidRPr="002F3037" w:rsidRDefault="00A36DAB" w:rsidP="00A36DAB">
      <w:r w:rsidRPr="002F3037">
        <w:t>De Aanbieder schakelt voor eigen rekening en risico een onderaannemer in; dit doet niet af aan de verplichtingen die Aanbieder heeft op basis van deze overeenkomst. De onderaannemer dient in ieder geval aantoonbaar in het bezit te zijn van een inschrijving in het Handelsregister. Ook dient er geen bestuurs- of strafrechtelijke maatregel van kracht te zijn bij de onderaannemer of een onderzoek naar vermoeden van fraude bij de onderaannemer plaats te vinden.</w:t>
      </w:r>
    </w:p>
    <w:p w14:paraId="2BBC1E2A" w14:textId="77777777" w:rsidR="00A36DAB" w:rsidRPr="002F3037" w:rsidRDefault="00A36DAB" w:rsidP="00A36DAB"/>
    <w:p w14:paraId="6ADDF990" w14:textId="77777777" w:rsidR="00A36DAB" w:rsidRPr="002F3037" w:rsidRDefault="00A36DAB" w:rsidP="00A36DAB">
      <w:r w:rsidRPr="002F3037">
        <w:t>3.9.3</w:t>
      </w:r>
    </w:p>
    <w:p w14:paraId="60BBEE04" w14:textId="77777777" w:rsidR="00A36DAB" w:rsidRPr="002F3037" w:rsidRDefault="00A36DAB" w:rsidP="00A36DAB">
      <w:r w:rsidRPr="002F3037">
        <w:t xml:space="preserve">De </w:t>
      </w:r>
      <w:r w:rsidRPr="002F3037">
        <w:rPr>
          <w:color w:val="000000" w:themeColor="text1"/>
        </w:rPr>
        <w:t xml:space="preserve">Aanbieder als </w:t>
      </w:r>
      <w:r w:rsidRPr="002F3037">
        <w:t>hoofdaannemer garandeert dat de maatschappelijke ondersteuning door de onderaannemer(s) aan dezelfde eisen voldoet als die zijn gesteld aan de maatschappelijke ondersteuning geleverd door de Aanbieder zelf.</w:t>
      </w:r>
    </w:p>
    <w:p w14:paraId="24A6EE17" w14:textId="77777777" w:rsidR="00A36DAB" w:rsidRPr="002F3037" w:rsidRDefault="00A36DAB" w:rsidP="00A36DAB"/>
    <w:p w14:paraId="3308ABA4" w14:textId="77777777" w:rsidR="00A36DAB" w:rsidRPr="002F3037" w:rsidRDefault="00A36DAB" w:rsidP="00A36DAB">
      <w:r w:rsidRPr="002F3037">
        <w:t>3.9.4</w:t>
      </w:r>
    </w:p>
    <w:p w14:paraId="6EAD90C3" w14:textId="77777777" w:rsidR="00A36DAB" w:rsidRPr="002F3037" w:rsidRDefault="00A36DAB" w:rsidP="00A36DAB">
      <w:pPr>
        <w:rPr>
          <w:color w:val="000000" w:themeColor="text1"/>
        </w:rPr>
      </w:pPr>
      <w:r w:rsidRPr="002F3037">
        <w:t xml:space="preserve">De hoofdaannemer geeft de Gemeente desgevraagd nadere informatie over de onderaannemer. In voorkomend geval kunnen Partijen nadere afspraken maken met betrekking tot de onderaanneming en deze vastleggen </w:t>
      </w:r>
      <w:r w:rsidRPr="002F3037">
        <w:rPr>
          <w:color w:val="000000" w:themeColor="text1"/>
        </w:rPr>
        <w:t>in deel 1 of 2 van de overeenkomst.</w:t>
      </w:r>
    </w:p>
    <w:p w14:paraId="13976F0C" w14:textId="77777777" w:rsidR="00A36DAB" w:rsidRPr="002F3037" w:rsidRDefault="00A36DAB" w:rsidP="00A36DAB"/>
    <w:p w14:paraId="338BC98C" w14:textId="77777777" w:rsidR="00A36DAB" w:rsidRPr="002F3037" w:rsidRDefault="00A36DAB" w:rsidP="00A36DAB">
      <w:r w:rsidRPr="002F3037">
        <w:t>3.9.5</w:t>
      </w:r>
    </w:p>
    <w:p w14:paraId="14BFBD74" w14:textId="77777777" w:rsidR="00A36DAB" w:rsidRPr="002F3037" w:rsidRDefault="00A36DAB" w:rsidP="00A36DAB">
      <w:r w:rsidRPr="002F3037">
        <w:t>De hoofdaannemer kan aantonen dat hij met alle onderaannemers afspraken heeft gemaakt die borgen dat zij geen onderaannemer(s) inschakelen voor de uitvoering van de maatschappelijke ondersteuning. Alleen met toestemming van de Gemeente aan de hoofdaannemer is het inschakelen van onderaannemer(s) door een onderaannemer toegestaan.</w:t>
      </w:r>
    </w:p>
    <w:p w14:paraId="1AD3CA75" w14:textId="77777777" w:rsidR="00A36DAB" w:rsidRPr="002F3037" w:rsidRDefault="00A36DAB" w:rsidP="00A36DAB"/>
    <w:p w14:paraId="4A0AB0A3" w14:textId="77777777" w:rsidR="00A36DAB" w:rsidRPr="002F3037" w:rsidRDefault="00A36DAB" w:rsidP="00A36DAB"/>
    <w:p w14:paraId="172737A8" w14:textId="77777777" w:rsidR="00A36DAB" w:rsidRPr="002F3037" w:rsidRDefault="00A36DAB" w:rsidP="003670FE">
      <w:pPr>
        <w:pStyle w:val="Kop2"/>
      </w:pPr>
      <w:bookmarkStart w:id="66" w:name="_Toc164352799"/>
      <w:bookmarkStart w:id="67" w:name="_Toc174719418"/>
      <w:bookmarkStart w:id="68" w:name="_Toc188515507"/>
      <w:r w:rsidRPr="002F3037">
        <w:t>Hoofdstuk 2: Informatievoorziening, overleg en uitwisseling gegevens</w:t>
      </w:r>
      <w:bookmarkEnd w:id="66"/>
      <w:bookmarkEnd w:id="67"/>
      <w:bookmarkEnd w:id="68"/>
    </w:p>
    <w:p w14:paraId="42E96BFE" w14:textId="77777777" w:rsidR="00A36DAB" w:rsidRPr="002F3037" w:rsidRDefault="00A36DAB" w:rsidP="00A36DAB"/>
    <w:p w14:paraId="0FE0C080" w14:textId="77777777" w:rsidR="00A36DAB" w:rsidRPr="002F3037" w:rsidRDefault="00A36DAB" w:rsidP="004D1393">
      <w:pPr>
        <w:pStyle w:val="Kop3"/>
      </w:pPr>
      <w:bookmarkStart w:id="69" w:name="_Toc164352800"/>
      <w:bookmarkStart w:id="70" w:name="_Toc174719419"/>
      <w:bookmarkStart w:id="71" w:name="_Toc188515508"/>
      <w:r w:rsidRPr="002F3037">
        <w:t>Artikel 3.10: Informatievoorziening aan de Gemeente</w:t>
      </w:r>
      <w:bookmarkEnd w:id="69"/>
      <w:bookmarkEnd w:id="70"/>
      <w:bookmarkEnd w:id="71"/>
    </w:p>
    <w:p w14:paraId="3C459E14" w14:textId="77777777" w:rsidR="00A36DAB" w:rsidRPr="002F3037" w:rsidRDefault="00A36DAB" w:rsidP="00A36DAB"/>
    <w:p w14:paraId="55CE4C37" w14:textId="77777777" w:rsidR="00A36DAB" w:rsidRPr="002F3037" w:rsidRDefault="00A36DAB" w:rsidP="00A36DAB">
      <w:pPr>
        <w:rPr>
          <w:color w:val="000000" w:themeColor="text1"/>
        </w:rPr>
      </w:pPr>
      <w:r w:rsidRPr="002F3037">
        <w:rPr>
          <w:color w:val="000000" w:themeColor="text1"/>
        </w:rPr>
        <w:t>3.10.1</w:t>
      </w:r>
    </w:p>
    <w:p w14:paraId="664EC9D9" w14:textId="77777777" w:rsidR="00A36DAB" w:rsidRPr="002F3037" w:rsidRDefault="00A36DAB" w:rsidP="00A36DAB">
      <w:pPr>
        <w:rPr>
          <w:color w:val="000000" w:themeColor="text1"/>
        </w:rPr>
      </w:pPr>
      <w:r w:rsidRPr="002F3037">
        <w:rPr>
          <w:color w:val="000000" w:themeColor="text1"/>
        </w:rPr>
        <w:t>De Aanbieder verstrekt de Gemeente desgevraagd de gegevens, waaronder ook persoonsgegevens zoals bepaald in de AVG:</w:t>
      </w:r>
    </w:p>
    <w:p w14:paraId="77A26AF0" w14:textId="77777777" w:rsidR="00A36DAB" w:rsidRPr="002F3037" w:rsidRDefault="00A36DAB" w:rsidP="00C4256F">
      <w:pPr>
        <w:pStyle w:val="Lijstalinea"/>
        <w:numPr>
          <w:ilvl w:val="0"/>
          <w:numId w:val="25"/>
        </w:numPr>
        <w:spacing w:line="240" w:lineRule="auto"/>
        <w:ind w:left="709" w:hanging="709"/>
        <w:rPr>
          <w:color w:val="000000" w:themeColor="text1"/>
        </w:rPr>
      </w:pPr>
      <w:r w:rsidRPr="002F3037">
        <w:rPr>
          <w:color w:val="000000" w:themeColor="text1"/>
        </w:rPr>
        <w:t xml:space="preserve">indien en voor zover die noodzakelijk zijn voor het doelmatig, doeltreffend en op samenhangende wijze uitoefenen van haar gemeentelijke taken in het kader van de Wmo 2015 en de wettelijke voorschriften die betrekking hebben op de levering van de maatschappelijke ondersteuning; </w:t>
      </w:r>
    </w:p>
    <w:p w14:paraId="2CED629D" w14:textId="77777777" w:rsidR="00A36DAB" w:rsidRPr="002F3037" w:rsidRDefault="00A36DAB" w:rsidP="00C4256F">
      <w:pPr>
        <w:pStyle w:val="Lijstalinea"/>
        <w:numPr>
          <w:ilvl w:val="0"/>
          <w:numId w:val="25"/>
        </w:numPr>
        <w:spacing w:line="240" w:lineRule="auto"/>
        <w:ind w:left="709" w:hanging="709"/>
        <w:rPr>
          <w:color w:val="000000" w:themeColor="text1"/>
        </w:rPr>
      </w:pPr>
      <w:r w:rsidRPr="002F3037">
        <w:rPr>
          <w:color w:val="000000" w:themeColor="text1"/>
        </w:rPr>
        <w:t xml:space="preserve">en voor zover de Aanbieder daartoe gehouden is op grond van de Wmo 2015 of anderszins gegevensverstrekking aan de Gemeente door de Aanbieder op grond van de Wmo 2015 is toegestaan. </w:t>
      </w:r>
    </w:p>
    <w:p w14:paraId="29ECEA64" w14:textId="77777777" w:rsidR="00A36DAB" w:rsidRPr="002F3037" w:rsidRDefault="00A36DAB" w:rsidP="00A36DAB"/>
    <w:p w14:paraId="00E8D181" w14:textId="77777777" w:rsidR="00A36DAB" w:rsidRPr="002F3037" w:rsidRDefault="00A36DAB" w:rsidP="00A36DAB">
      <w:pPr>
        <w:rPr>
          <w:color w:val="000000" w:themeColor="text1"/>
        </w:rPr>
      </w:pPr>
      <w:r w:rsidRPr="002F3037">
        <w:rPr>
          <w:color w:val="000000" w:themeColor="text1"/>
        </w:rPr>
        <w:t>De Gemeente vraagt geen gegevens uit als zij zelf of het Centraal Bureau voor de Statistiek over deze gegevens beschikt en de gegevens gebruikt kunnen worden ten behoeve van deze doelen en neemt daarbij het uitgangspunt in acht dat de uitvraag niet tot vermijdbare administratieve lasten leidt.</w:t>
      </w:r>
    </w:p>
    <w:p w14:paraId="7EB9E6CD" w14:textId="77777777" w:rsidR="00A36DAB" w:rsidRPr="002F3037" w:rsidRDefault="00A36DAB" w:rsidP="00A36DAB"/>
    <w:p w14:paraId="10A82963" w14:textId="77777777" w:rsidR="00E840A6" w:rsidRDefault="00E840A6" w:rsidP="00A36DAB"/>
    <w:p w14:paraId="3CD8355E" w14:textId="1C76B270" w:rsidR="00A36DAB" w:rsidRPr="002F3037" w:rsidRDefault="00A36DAB" w:rsidP="00A36DAB">
      <w:r w:rsidRPr="002F3037">
        <w:lastRenderedPageBreak/>
        <w:t>3.10.2</w:t>
      </w:r>
    </w:p>
    <w:p w14:paraId="4D8435EF" w14:textId="77777777" w:rsidR="00A36DAB" w:rsidRPr="002F3037" w:rsidRDefault="00A36DAB" w:rsidP="00A36DAB">
      <w:r w:rsidRPr="002F3037">
        <w:t xml:space="preserve">Partijen geven elkaar actief de informatie die nodig is voor de uitvoering van deze overeenkomst en de wettelijke voorschriften die betrekking hebben op de levering van de maatschappelijke ondersteuning. </w:t>
      </w:r>
    </w:p>
    <w:p w14:paraId="6415E30B" w14:textId="77777777" w:rsidR="00A36DAB" w:rsidRPr="002F3037" w:rsidRDefault="00A36DAB" w:rsidP="00A36DAB"/>
    <w:p w14:paraId="36B4194E" w14:textId="77777777" w:rsidR="00A36DAB" w:rsidRPr="002F3037" w:rsidRDefault="00A36DAB" w:rsidP="00A36DAB">
      <w:r w:rsidRPr="002F3037">
        <w:t>3.10.3</w:t>
      </w:r>
    </w:p>
    <w:p w14:paraId="363B85ED" w14:textId="77777777" w:rsidR="00A36DAB" w:rsidRPr="002F3037" w:rsidRDefault="00A36DAB" w:rsidP="00A36DAB">
      <w:r w:rsidRPr="002F3037">
        <w:t>De Aanbieder beschikt over een systeem van informatievoorziening dat borgt dat de Aanbieder direct informatie kan verstrekken aan de Gemeente over:</w:t>
      </w:r>
    </w:p>
    <w:p w14:paraId="680A5B0D" w14:textId="77777777" w:rsidR="00A36DAB" w:rsidRPr="002F3037" w:rsidRDefault="00A36DAB" w:rsidP="00A36DAB">
      <w:r w:rsidRPr="002F3037">
        <w:t>-</w:t>
      </w:r>
      <w:r w:rsidRPr="002F3037">
        <w:tab/>
        <w:t xml:space="preserve">de door hem geleverde maatschappelijke ondersteuning en </w:t>
      </w:r>
    </w:p>
    <w:p w14:paraId="7053EB25" w14:textId="77777777" w:rsidR="00A36DAB" w:rsidRPr="002F3037" w:rsidRDefault="00A36DAB" w:rsidP="00A36DAB">
      <w:pPr>
        <w:ind w:left="700" w:hanging="700"/>
      </w:pPr>
      <w:r w:rsidRPr="002F3037">
        <w:t>-</w:t>
      </w:r>
      <w:r w:rsidRPr="002F3037">
        <w:tab/>
        <w:t xml:space="preserve">de kwaliteit van de maatschappelijke ondersteuning met inachtneming van de relevante kwaliteitskaders. </w:t>
      </w:r>
    </w:p>
    <w:p w14:paraId="5E70DA15" w14:textId="77777777" w:rsidR="00A36DAB" w:rsidRPr="002F3037" w:rsidRDefault="00A36DAB" w:rsidP="00A36DAB"/>
    <w:p w14:paraId="2A6B4A59" w14:textId="77777777" w:rsidR="00A36DAB" w:rsidRPr="002F3037" w:rsidRDefault="00A36DAB" w:rsidP="00A36DAB">
      <w:pPr>
        <w:rPr>
          <w:color w:val="000000" w:themeColor="text1"/>
        </w:rPr>
      </w:pPr>
      <w:r w:rsidRPr="002F3037">
        <w:t xml:space="preserve">Tenzij de betreffende informatie beschikbaar is via een openbaar toegankelijke bron, handelt de Aanbieder in ieder geval </w:t>
      </w:r>
      <w:r w:rsidRPr="002F3037">
        <w:rPr>
          <w:color w:val="000000" w:themeColor="text1"/>
        </w:rPr>
        <w:t>als volgt:</w:t>
      </w:r>
    </w:p>
    <w:p w14:paraId="710FEF54" w14:textId="77777777" w:rsidR="00A36DAB" w:rsidRPr="002F3037" w:rsidRDefault="00A36DAB" w:rsidP="00A36DAB">
      <w:pPr>
        <w:rPr>
          <w:color w:val="000000" w:themeColor="text1"/>
        </w:rPr>
      </w:pPr>
    </w:p>
    <w:p w14:paraId="0B5D4FCC" w14:textId="77777777" w:rsidR="00A36DAB" w:rsidRPr="002F3037" w:rsidRDefault="00A36DAB" w:rsidP="00C4256F">
      <w:pPr>
        <w:pStyle w:val="Lijstalinea"/>
        <w:numPr>
          <w:ilvl w:val="0"/>
          <w:numId w:val="30"/>
        </w:numPr>
        <w:spacing w:line="240" w:lineRule="auto"/>
        <w:ind w:hanging="1068"/>
        <w:rPr>
          <w:color w:val="000000" w:themeColor="text1"/>
        </w:rPr>
      </w:pPr>
      <w:r w:rsidRPr="002F3037">
        <w:rPr>
          <w:color w:val="000000" w:themeColor="text1"/>
        </w:rPr>
        <w:t xml:space="preserve">Als bij de Aanbieder een onderzoek heeft plaatsgevonden door een toezichthouder waarbij de toezichthouder (voorwaardelijke) maatregelen oplegt jegens de Aanbieder en/of één of meer vertegenwoordigers van de Aanbieder, zoals bestuurders of toezichthouders, dan informeert de Aanbieder de Gemeente hierover. </w:t>
      </w:r>
    </w:p>
    <w:p w14:paraId="15CAF657" w14:textId="77777777" w:rsidR="00A36DAB" w:rsidRPr="002F3037" w:rsidRDefault="00A36DAB" w:rsidP="00A36DAB">
      <w:pPr>
        <w:rPr>
          <w:color w:val="000000" w:themeColor="text1"/>
        </w:rPr>
      </w:pPr>
      <w:r w:rsidRPr="002F3037">
        <w:rPr>
          <w:color w:val="000000" w:themeColor="text1"/>
        </w:rPr>
        <w:t xml:space="preserve">  </w:t>
      </w:r>
    </w:p>
    <w:p w14:paraId="2659280C" w14:textId="00984127" w:rsidR="00A36DAB" w:rsidRPr="002F3037" w:rsidRDefault="00A36DAB" w:rsidP="00A36DAB">
      <w:pPr>
        <w:ind w:left="1416" w:hanging="348"/>
        <w:rPr>
          <w:color w:val="000000" w:themeColor="text1"/>
        </w:rPr>
      </w:pPr>
      <w:r w:rsidRPr="002F3037">
        <w:rPr>
          <w:color w:val="000000" w:themeColor="text1"/>
        </w:rPr>
        <w:t>-</w:t>
      </w:r>
      <w:r w:rsidRPr="002F3037">
        <w:rPr>
          <w:color w:val="000000" w:themeColor="text1"/>
        </w:rPr>
        <w:tab/>
        <w:t xml:space="preserve">binnen </w:t>
      </w:r>
      <w:r w:rsidR="00177841" w:rsidRPr="002F3037">
        <w:rPr>
          <w:color w:val="000000" w:themeColor="text1"/>
        </w:rPr>
        <w:t xml:space="preserve">7 </w:t>
      </w:r>
      <w:r w:rsidR="00CB13FB" w:rsidRPr="002F3037">
        <w:rPr>
          <w:color w:val="000000" w:themeColor="text1"/>
        </w:rPr>
        <w:t>(zeven)</w:t>
      </w:r>
      <w:r w:rsidRPr="002F3037">
        <w:rPr>
          <w:color w:val="000000" w:themeColor="text1"/>
        </w:rPr>
        <w:t xml:space="preserve"> </w:t>
      </w:r>
      <w:r w:rsidR="00CB13FB" w:rsidRPr="002F3037">
        <w:rPr>
          <w:color w:val="000000" w:themeColor="text1"/>
        </w:rPr>
        <w:t>kalender</w:t>
      </w:r>
      <w:r w:rsidRPr="002F3037">
        <w:rPr>
          <w:color w:val="000000" w:themeColor="text1"/>
        </w:rPr>
        <w:t xml:space="preserve">dagen in het geval van een Wmo- of Jeugdtoezichthouder; </w:t>
      </w:r>
    </w:p>
    <w:p w14:paraId="45620FED" w14:textId="0DD00D5B" w:rsidR="00A36DAB" w:rsidRPr="002F3037" w:rsidRDefault="00A36DAB" w:rsidP="00A36DAB">
      <w:pPr>
        <w:pStyle w:val="Lijstalinea"/>
        <w:ind w:left="1068"/>
        <w:rPr>
          <w:color w:val="000000" w:themeColor="text1"/>
        </w:rPr>
      </w:pPr>
      <w:r w:rsidRPr="002F3037">
        <w:rPr>
          <w:color w:val="000000" w:themeColor="text1"/>
        </w:rPr>
        <w:t>-</w:t>
      </w:r>
      <w:r w:rsidRPr="002F3037">
        <w:rPr>
          <w:color w:val="000000" w:themeColor="text1"/>
        </w:rPr>
        <w:tab/>
        <w:t xml:space="preserve">binnen </w:t>
      </w:r>
      <w:r w:rsidR="00177841" w:rsidRPr="002F3037">
        <w:rPr>
          <w:color w:val="000000" w:themeColor="text1"/>
        </w:rPr>
        <w:t>7</w:t>
      </w:r>
      <w:r w:rsidR="002650D9" w:rsidRPr="002F3037">
        <w:rPr>
          <w:color w:val="000000" w:themeColor="text1"/>
        </w:rPr>
        <w:t xml:space="preserve"> (zeven)</w:t>
      </w:r>
      <w:r w:rsidRPr="002F3037">
        <w:rPr>
          <w:color w:val="000000" w:themeColor="text1"/>
        </w:rPr>
        <w:t xml:space="preserve"> </w:t>
      </w:r>
      <w:r w:rsidR="002650D9" w:rsidRPr="002F3037">
        <w:rPr>
          <w:color w:val="000000" w:themeColor="text1"/>
        </w:rPr>
        <w:t>kalender</w:t>
      </w:r>
      <w:r w:rsidRPr="002F3037">
        <w:rPr>
          <w:color w:val="000000" w:themeColor="text1"/>
        </w:rPr>
        <w:t xml:space="preserve">dagen in het geval van de IGJ; </w:t>
      </w:r>
    </w:p>
    <w:p w14:paraId="5E09E072" w14:textId="77777777" w:rsidR="00A36DAB" w:rsidRPr="002F3037" w:rsidRDefault="00A36DAB" w:rsidP="00A36DAB">
      <w:pPr>
        <w:pStyle w:val="Lijstalinea"/>
        <w:ind w:left="1416" w:hanging="348"/>
        <w:rPr>
          <w:color w:val="000000" w:themeColor="text1"/>
        </w:rPr>
      </w:pPr>
      <w:r w:rsidRPr="002F3037">
        <w:rPr>
          <w:color w:val="000000" w:themeColor="text1"/>
        </w:rPr>
        <w:t>-</w:t>
      </w:r>
      <w:r w:rsidRPr="002F3037">
        <w:rPr>
          <w:color w:val="000000" w:themeColor="text1"/>
        </w:rPr>
        <w:tab/>
        <w:t>onverwijld in het geval van een andere toezichthouder, zoals de Belastingdienst of de Autoriteit Consument en Markt.</w:t>
      </w:r>
    </w:p>
    <w:p w14:paraId="3BF45E17" w14:textId="77777777" w:rsidR="00A36DAB" w:rsidRPr="002F3037" w:rsidRDefault="00A36DAB" w:rsidP="00A36DAB">
      <w:pPr>
        <w:pStyle w:val="Lijstalinea"/>
        <w:ind w:left="1068"/>
        <w:rPr>
          <w:color w:val="000000" w:themeColor="text1"/>
        </w:rPr>
      </w:pPr>
    </w:p>
    <w:p w14:paraId="28CA68AE" w14:textId="77777777" w:rsidR="00A36DAB" w:rsidRPr="002F3037" w:rsidRDefault="00A36DAB" w:rsidP="00A36DAB">
      <w:pPr>
        <w:pStyle w:val="Lijstalinea"/>
        <w:ind w:left="1068"/>
        <w:rPr>
          <w:color w:val="000000" w:themeColor="text1"/>
        </w:rPr>
      </w:pPr>
      <w:r w:rsidRPr="002F3037">
        <w:rPr>
          <w:color w:val="000000" w:themeColor="text1"/>
        </w:rPr>
        <w:t xml:space="preserve">Binnen de grenzen van wat is toegestaan in het kader van de AVG, stuurt de Aanbieder een afschrift van het onderzoek en de te nemen maatregel, voor zover deze niet openbaar zijn. </w:t>
      </w:r>
    </w:p>
    <w:p w14:paraId="781EAA42" w14:textId="7FB26F14" w:rsidR="00A36DAB" w:rsidRPr="002F3037" w:rsidRDefault="00A36DAB" w:rsidP="00C4256F">
      <w:pPr>
        <w:pStyle w:val="Lijstalinea"/>
        <w:numPr>
          <w:ilvl w:val="0"/>
          <w:numId w:val="30"/>
        </w:numPr>
        <w:spacing w:line="240" w:lineRule="auto"/>
        <w:ind w:hanging="1068"/>
        <w:rPr>
          <w:color w:val="000000" w:themeColor="text1"/>
        </w:rPr>
      </w:pPr>
      <w:r w:rsidRPr="002F3037">
        <w:rPr>
          <w:color w:val="000000" w:themeColor="text1"/>
        </w:rPr>
        <w:t xml:space="preserve">Op verzoek van de Gemeente geeft de Aanbieder inzicht in de financiële vermogenspositie (inclusief solvabiliteit, rentabiliteit, liquiditeit) </w:t>
      </w:r>
      <w:r w:rsidR="004314A3" w:rsidRPr="002F3037">
        <w:rPr>
          <w:color w:val="000000" w:themeColor="text1"/>
        </w:rPr>
        <w:t xml:space="preserve">en bedrijfsvoering </w:t>
      </w:r>
      <w:r w:rsidRPr="002F3037">
        <w:rPr>
          <w:color w:val="000000" w:themeColor="text1"/>
        </w:rPr>
        <w:t xml:space="preserve">van de eigen onderneming, de in groepsverband verbonden ondernemingen en de door de Aanbieder gecontracteerde onderaannemer(s). </w:t>
      </w:r>
    </w:p>
    <w:p w14:paraId="4B769804" w14:textId="77777777" w:rsidR="00A36DAB" w:rsidRPr="002F3037" w:rsidRDefault="00A36DAB" w:rsidP="00C4256F">
      <w:pPr>
        <w:pStyle w:val="Lijstalinea"/>
        <w:numPr>
          <w:ilvl w:val="0"/>
          <w:numId w:val="30"/>
        </w:numPr>
        <w:spacing w:line="240" w:lineRule="auto"/>
        <w:ind w:hanging="1068"/>
        <w:rPr>
          <w:color w:val="000000" w:themeColor="text1"/>
        </w:rPr>
      </w:pPr>
      <w:r w:rsidRPr="002F3037">
        <w:rPr>
          <w:color w:val="000000" w:themeColor="text1"/>
        </w:rPr>
        <w:t>Op verzoek van de Gemeente geeft de Aanbieder de gegevens waaruit blijkt dat de Aanbieder de landelijke afspraken volgt over toepassing van het landelijk accountantsprotocol van toepassing op de uitvoeringsvariant, waaronder een financiële productieverantwoording per domein en een verklaring van een registeraccountant of accountant-administratieconsulent met een daartoe strekkende aantekening in het accountantsregister.</w:t>
      </w:r>
    </w:p>
    <w:p w14:paraId="1FB2BCFA" w14:textId="77777777" w:rsidR="00A36DAB" w:rsidRPr="002F3037" w:rsidRDefault="00A36DAB" w:rsidP="00A36DAB"/>
    <w:p w14:paraId="27088F66" w14:textId="77777777" w:rsidR="00A36DAB" w:rsidRPr="002F3037" w:rsidRDefault="00A36DAB" w:rsidP="00A36DAB">
      <w:r w:rsidRPr="002F3037">
        <w:t>3.10.4</w:t>
      </w:r>
    </w:p>
    <w:p w14:paraId="0E7207F6" w14:textId="77777777" w:rsidR="00A36DAB" w:rsidRPr="002F3037" w:rsidRDefault="00A36DAB" w:rsidP="00A36DAB">
      <w:r w:rsidRPr="002F3037">
        <w:t>De Gemeente geeft geen bedrijfsvertrouwelijke informatie over andere Aanbieders, tenzij de Gemeente wettelijk verplicht is die informatie openbaar te maken.</w:t>
      </w:r>
    </w:p>
    <w:p w14:paraId="47A81BEB" w14:textId="77777777" w:rsidR="00A36DAB" w:rsidRPr="002F3037" w:rsidRDefault="00A36DAB" w:rsidP="00A36DAB"/>
    <w:p w14:paraId="1743DF04" w14:textId="01B64325" w:rsidR="00A36DAB" w:rsidRPr="002F3037" w:rsidRDefault="00A36DAB" w:rsidP="00A36DAB">
      <w:r w:rsidRPr="002F3037">
        <w:t>3.10.5</w:t>
      </w:r>
    </w:p>
    <w:p w14:paraId="21CF4B5C" w14:textId="77777777" w:rsidR="00A36DAB" w:rsidRPr="002F3037" w:rsidRDefault="00A36DAB" w:rsidP="00A36DAB">
      <w:r w:rsidRPr="002F3037">
        <w:t>De Aanbieder meldt calamiteiten en geweld bij de verlening van maatschappelijke ondersteuning onverwijld aan de gemeentelijk toezichthouder.</w:t>
      </w:r>
    </w:p>
    <w:p w14:paraId="385B4628" w14:textId="638F3FFD" w:rsidR="00A1064A" w:rsidRPr="002F3037" w:rsidRDefault="00A1064A">
      <w:pPr>
        <w:spacing w:line="240" w:lineRule="auto"/>
        <w:rPr>
          <w:b/>
          <w:color w:val="783293" w:themeColor="text2"/>
          <w:szCs w:val="26"/>
        </w:rPr>
      </w:pPr>
      <w:bookmarkStart w:id="72" w:name="_Toc164352802"/>
      <w:bookmarkStart w:id="73" w:name="_Toc174719420"/>
    </w:p>
    <w:p w14:paraId="35A69EE1" w14:textId="2E9C2C46" w:rsidR="0084397C" w:rsidRPr="002F3037" w:rsidRDefault="0084397C" w:rsidP="003670FE">
      <w:pPr>
        <w:pStyle w:val="Kop2"/>
      </w:pPr>
      <w:bookmarkStart w:id="74" w:name="_Toc188515509"/>
      <w:r w:rsidRPr="002F3037">
        <w:t>Hoofdstuk 3: iWmo</w:t>
      </w:r>
      <w:bookmarkEnd w:id="72"/>
      <w:bookmarkEnd w:id="73"/>
      <w:bookmarkEnd w:id="74"/>
    </w:p>
    <w:p w14:paraId="542A0091" w14:textId="77777777" w:rsidR="0084397C" w:rsidRPr="002F3037" w:rsidRDefault="0084397C" w:rsidP="0084397C"/>
    <w:p w14:paraId="6A64AAEB" w14:textId="77777777" w:rsidR="0084397C" w:rsidRPr="002F3037" w:rsidRDefault="0084397C" w:rsidP="004D1393">
      <w:pPr>
        <w:pStyle w:val="Kop3"/>
      </w:pPr>
      <w:bookmarkStart w:id="75" w:name="_Toc164352803"/>
      <w:bookmarkStart w:id="76" w:name="_Toc174719421"/>
      <w:bookmarkStart w:id="77" w:name="_Toc188515510"/>
      <w:r w:rsidRPr="002F3037">
        <w:t>Artikel 3.11: iWmo</w:t>
      </w:r>
      <w:bookmarkEnd w:id="75"/>
      <w:bookmarkEnd w:id="76"/>
      <w:bookmarkEnd w:id="77"/>
    </w:p>
    <w:p w14:paraId="4F2C49D2" w14:textId="3BC23A03" w:rsidR="0084397C" w:rsidRPr="002F3037" w:rsidRDefault="00E840A6" w:rsidP="0084397C">
      <w:r>
        <w:t>Niet van toepassing</w:t>
      </w:r>
    </w:p>
    <w:p w14:paraId="648E35CB" w14:textId="77777777" w:rsidR="0084397C" w:rsidRPr="002F3037" w:rsidRDefault="0084397C" w:rsidP="0084397C"/>
    <w:p w14:paraId="3EB28862" w14:textId="08AEBD7E" w:rsidR="0084397C" w:rsidRPr="002F3037" w:rsidRDefault="0084397C" w:rsidP="003670FE">
      <w:pPr>
        <w:pStyle w:val="Kop2"/>
      </w:pPr>
      <w:bookmarkStart w:id="78" w:name="_Toc164352804"/>
      <w:bookmarkStart w:id="79" w:name="_Toc174719422"/>
      <w:bookmarkStart w:id="80" w:name="_Toc188515511"/>
      <w:r w:rsidRPr="002F3037">
        <w:t xml:space="preserve">Hoofdstuk 4: </w:t>
      </w:r>
      <w:r w:rsidR="00E840A6">
        <w:t>Facturatie</w:t>
      </w:r>
      <w:r w:rsidRPr="002F3037">
        <w:t xml:space="preserve"> en betaling</w:t>
      </w:r>
      <w:bookmarkEnd w:id="78"/>
      <w:bookmarkEnd w:id="79"/>
      <w:bookmarkEnd w:id="80"/>
    </w:p>
    <w:p w14:paraId="6226F70F" w14:textId="77777777" w:rsidR="0084397C" w:rsidRPr="002F3037" w:rsidRDefault="0084397C" w:rsidP="0084397C"/>
    <w:p w14:paraId="0BE0E407" w14:textId="5E9A6873" w:rsidR="0084397C" w:rsidRPr="002F3037" w:rsidRDefault="0084397C" w:rsidP="004D1393">
      <w:pPr>
        <w:pStyle w:val="Kop3"/>
      </w:pPr>
      <w:bookmarkStart w:id="81" w:name="_Toc164352805"/>
      <w:bookmarkStart w:id="82" w:name="_Toc174719423"/>
      <w:bookmarkStart w:id="83" w:name="_Toc188515512"/>
      <w:r w:rsidRPr="002F3037">
        <w:t xml:space="preserve">Artikel 3.12: </w:t>
      </w:r>
      <w:bookmarkEnd w:id="81"/>
      <w:bookmarkEnd w:id="82"/>
      <w:r w:rsidR="007C250A">
        <w:t>niet van toepassing</w:t>
      </w:r>
      <w:bookmarkEnd w:id="83"/>
    </w:p>
    <w:p w14:paraId="710EBA03" w14:textId="77777777" w:rsidR="0084397C" w:rsidRPr="002F3037" w:rsidRDefault="0084397C" w:rsidP="0084397C"/>
    <w:p w14:paraId="709B779B" w14:textId="655AC9E4" w:rsidR="0084397C" w:rsidRDefault="0084397C" w:rsidP="007C250A">
      <w:pPr>
        <w:pStyle w:val="Kop3"/>
      </w:pPr>
      <w:bookmarkStart w:id="84" w:name="_Toc164352806"/>
      <w:bookmarkStart w:id="85" w:name="_Toc174719424"/>
      <w:bookmarkStart w:id="86" w:name="_Toc188515513"/>
      <w:r w:rsidRPr="002F3037">
        <w:t xml:space="preserve">Artikel 3.13: </w:t>
      </w:r>
      <w:bookmarkEnd w:id="84"/>
      <w:bookmarkEnd w:id="85"/>
      <w:r w:rsidR="007C250A">
        <w:t>niet van toepassing</w:t>
      </w:r>
      <w:bookmarkEnd w:id="86"/>
    </w:p>
    <w:p w14:paraId="3A2489B9" w14:textId="77777777" w:rsidR="007C250A" w:rsidRPr="007C250A" w:rsidRDefault="007C250A" w:rsidP="007C250A">
      <w:pPr>
        <w:pStyle w:val="Plattetekst"/>
      </w:pPr>
    </w:p>
    <w:p w14:paraId="174857B1" w14:textId="77777777" w:rsidR="0084397C" w:rsidRPr="002F3037" w:rsidRDefault="0084397C" w:rsidP="004D1393">
      <w:pPr>
        <w:pStyle w:val="Kop3"/>
      </w:pPr>
      <w:bookmarkStart w:id="87" w:name="_Toc164352807"/>
      <w:bookmarkStart w:id="88" w:name="_Toc174719425"/>
      <w:bookmarkStart w:id="89" w:name="_Toc188515514"/>
      <w:r w:rsidRPr="002F3037">
        <w:t>Artikel 3.14: Uitgangspunten voor betaling</w:t>
      </w:r>
      <w:bookmarkEnd w:id="87"/>
      <w:bookmarkEnd w:id="88"/>
      <w:bookmarkEnd w:id="89"/>
    </w:p>
    <w:p w14:paraId="4D58E7CF" w14:textId="77777777" w:rsidR="0084397C" w:rsidRPr="002F3037" w:rsidRDefault="0084397C" w:rsidP="0084397C"/>
    <w:p w14:paraId="66C1C71D" w14:textId="77777777" w:rsidR="0084397C" w:rsidRPr="002F3037" w:rsidRDefault="0084397C" w:rsidP="0084397C">
      <w:r w:rsidRPr="002F3037">
        <w:t>3.14.1</w:t>
      </w:r>
    </w:p>
    <w:p w14:paraId="33009859" w14:textId="77777777" w:rsidR="0084397C" w:rsidRPr="002F3037" w:rsidRDefault="0084397C" w:rsidP="0084397C">
      <w:r w:rsidRPr="002F3037">
        <w:t>De vergoeding van de maatschappelijke ondersteuning vindt plaats overeenkomstig de afspraken die Partijen hebben gemaakt in deel 1 en/of 2 van deze overeenkomst.</w:t>
      </w:r>
    </w:p>
    <w:p w14:paraId="38E16EFE" w14:textId="77777777" w:rsidR="0084397C" w:rsidRPr="002F3037" w:rsidRDefault="0084397C" w:rsidP="0084397C"/>
    <w:p w14:paraId="3B6BC5E3" w14:textId="77777777" w:rsidR="0084397C" w:rsidRPr="002F3037" w:rsidRDefault="0084397C" w:rsidP="0084397C">
      <w:r w:rsidRPr="002F3037">
        <w:t>3.14.2</w:t>
      </w:r>
    </w:p>
    <w:p w14:paraId="30937779" w14:textId="77777777" w:rsidR="0084397C" w:rsidRDefault="0084397C" w:rsidP="0084397C">
      <w:pPr>
        <w:rPr>
          <w:color w:val="000000" w:themeColor="text1"/>
        </w:rPr>
      </w:pPr>
      <w:r w:rsidRPr="002F3037">
        <w:t xml:space="preserve">De Gemeente </w:t>
      </w:r>
      <w:r w:rsidRPr="002F3037">
        <w:rPr>
          <w:color w:val="000000" w:themeColor="text1"/>
        </w:rPr>
        <w:t>vergoedt alleen de daadwerkelijk en kwalitatief geleverde maatschappelijke ondersteuning zoals beschreven in deel 1 en/of deel 2 van deze overeenkomst.</w:t>
      </w:r>
    </w:p>
    <w:p w14:paraId="0D1CF622" w14:textId="77777777" w:rsidR="007C250A" w:rsidRDefault="007C250A" w:rsidP="0084397C">
      <w:pPr>
        <w:rPr>
          <w:color w:val="000000" w:themeColor="text1"/>
        </w:rPr>
      </w:pPr>
    </w:p>
    <w:p w14:paraId="4DB8A953" w14:textId="45C4F2E1" w:rsidR="007C250A" w:rsidRDefault="007C250A" w:rsidP="0084397C">
      <w:pPr>
        <w:rPr>
          <w:color w:val="000000" w:themeColor="text1"/>
        </w:rPr>
      </w:pPr>
      <w:r>
        <w:rPr>
          <w:color w:val="000000" w:themeColor="text1"/>
        </w:rPr>
        <w:t>3.14.3</w:t>
      </w:r>
    </w:p>
    <w:p w14:paraId="7B7A41EC" w14:textId="34774B9A" w:rsidR="00CE0808" w:rsidRPr="00CE0808" w:rsidRDefault="00CE0808" w:rsidP="00CE0808">
      <w:pPr>
        <w:rPr>
          <w:color w:val="000000" w:themeColor="text1"/>
        </w:rPr>
      </w:pPr>
      <w:r>
        <w:rPr>
          <w:color w:val="000000" w:themeColor="text1"/>
        </w:rPr>
        <w:t>De gemeente</w:t>
      </w:r>
      <w:r w:rsidRPr="00CE0808">
        <w:rPr>
          <w:color w:val="000000" w:themeColor="text1"/>
        </w:rPr>
        <w:t xml:space="preserve"> hanteert een betalingstermijn van 30 dagen nadat opdrachtnemer een factuur heeft ingediend.</w:t>
      </w:r>
    </w:p>
    <w:p w14:paraId="4544D57C" w14:textId="77777777" w:rsidR="00CE0808" w:rsidRDefault="00CE0808" w:rsidP="00CE0808">
      <w:pPr>
        <w:rPr>
          <w:color w:val="000000" w:themeColor="text1"/>
        </w:rPr>
      </w:pPr>
    </w:p>
    <w:p w14:paraId="5DF24462" w14:textId="77777777" w:rsidR="00CE0808" w:rsidRDefault="00CE0808" w:rsidP="00CE0808">
      <w:pPr>
        <w:rPr>
          <w:color w:val="000000" w:themeColor="text1"/>
        </w:rPr>
      </w:pPr>
      <w:r>
        <w:rPr>
          <w:color w:val="000000" w:themeColor="text1"/>
        </w:rPr>
        <w:t xml:space="preserve">3.14.4 </w:t>
      </w:r>
    </w:p>
    <w:p w14:paraId="1C40049B" w14:textId="490EF5A3" w:rsidR="00CE0808" w:rsidRPr="00CE0808" w:rsidRDefault="00CE0808" w:rsidP="00CE0808">
      <w:pPr>
        <w:rPr>
          <w:color w:val="000000" w:themeColor="text1"/>
        </w:rPr>
      </w:pPr>
      <w:r w:rsidRPr="00CE0808">
        <w:rPr>
          <w:color w:val="000000" w:themeColor="text1"/>
        </w:rPr>
        <w:t xml:space="preserve">De factuur moet gericht zijn aan: </w:t>
      </w:r>
    </w:p>
    <w:p w14:paraId="3ADF1F35" w14:textId="77777777" w:rsidR="00CE0808" w:rsidRPr="00CE0808" w:rsidRDefault="00CE0808" w:rsidP="00CE0808">
      <w:pPr>
        <w:rPr>
          <w:color w:val="000000" w:themeColor="text1"/>
        </w:rPr>
      </w:pPr>
      <w:r w:rsidRPr="00CE0808">
        <w:rPr>
          <w:color w:val="000000" w:themeColor="text1"/>
        </w:rPr>
        <w:t>Gemeente Hoogeveen</w:t>
      </w:r>
    </w:p>
    <w:p w14:paraId="1CBD0C72" w14:textId="77777777" w:rsidR="00CE0808" w:rsidRPr="00CE0808" w:rsidRDefault="00CE0808" w:rsidP="00CE0808">
      <w:pPr>
        <w:rPr>
          <w:color w:val="000000" w:themeColor="text1"/>
        </w:rPr>
      </w:pPr>
      <w:r w:rsidRPr="00CE0808">
        <w:rPr>
          <w:color w:val="000000" w:themeColor="text1"/>
        </w:rPr>
        <w:t xml:space="preserve">Postbus 20.000 </w:t>
      </w:r>
    </w:p>
    <w:p w14:paraId="1B93433D" w14:textId="77777777" w:rsidR="00CE0808" w:rsidRPr="00CE0808" w:rsidRDefault="00CE0808" w:rsidP="00CE0808">
      <w:pPr>
        <w:rPr>
          <w:color w:val="000000" w:themeColor="text1"/>
        </w:rPr>
      </w:pPr>
      <w:r w:rsidRPr="00CE0808">
        <w:rPr>
          <w:color w:val="000000" w:themeColor="text1"/>
        </w:rPr>
        <w:t xml:space="preserve">7900 PA Hoogeveen </w:t>
      </w:r>
    </w:p>
    <w:p w14:paraId="7B873C1F" w14:textId="77777777" w:rsidR="00CE0808" w:rsidRPr="00CE0808" w:rsidRDefault="00CE0808" w:rsidP="00CE0808">
      <w:pPr>
        <w:rPr>
          <w:color w:val="000000" w:themeColor="text1"/>
        </w:rPr>
      </w:pPr>
      <w:r w:rsidRPr="00CE0808">
        <w:rPr>
          <w:color w:val="000000" w:themeColor="text1"/>
        </w:rPr>
        <w:t>Identificatiecodes Simplerinvoicing:</w:t>
      </w:r>
    </w:p>
    <w:p w14:paraId="0E1A5D9D" w14:textId="77777777" w:rsidR="00CE0808" w:rsidRPr="00CE0808" w:rsidRDefault="00CE0808" w:rsidP="00CE0808">
      <w:pPr>
        <w:rPr>
          <w:color w:val="000000" w:themeColor="text1"/>
        </w:rPr>
      </w:pPr>
      <w:r w:rsidRPr="00CE0808">
        <w:rPr>
          <w:color w:val="000000" w:themeColor="text1"/>
        </w:rPr>
        <w:t>•</w:t>
      </w:r>
      <w:r w:rsidRPr="00CE0808">
        <w:rPr>
          <w:color w:val="000000" w:themeColor="text1"/>
        </w:rPr>
        <w:tab/>
        <w:t>OIN: 00000001001268193000</w:t>
      </w:r>
    </w:p>
    <w:p w14:paraId="2485F653" w14:textId="77777777" w:rsidR="00CE0808" w:rsidRPr="00CE0808" w:rsidRDefault="00CE0808" w:rsidP="00CE0808">
      <w:pPr>
        <w:rPr>
          <w:color w:val="000000" w:themeColor="text1"/>
        </w:rPr>
      </w:pPr>
      <w:r w:rsidRPr="00CE0808">
        <w:rPr>
          <w:color w:val="000000" w:themeColor="text1"/>
        </w:rPr>
        <w:t>•</w:t>
      </w:r>
      <w:r w:rsidRPr="00CE0808">
        <w:rPr>
          <w:color w:val="000000" w:themeColor="text1"/>
        </w:rPr>
        <w:tab/>
        <w:t>KvK: 011758280000</w:t>
      </w:r>
    </w:p>
    <w:p w14:paraId="4247A106" w14:textId="77777777" w:rsidR="00CE0808" w:rsidRPr="00CE0808" w:rsidRDefault="00CE0808" w:rsidP="00CE0808">
      <w:pPr>
        <w:rPr>
          <w:color w:val="000000" w:themeColor="text1"/>
        </w:rPr>
      </w:pPr>
      <w:r w:rsidRPr="00CE0808">
        <w:rPr>
          <w:color w:val="000000" w:themeColor="text1"/>
        </w:rPr>
        <w:t>•</w:t>
      </w:r>
      <w:r w:rsidRPr="00CE0808">
        <w:rPr>
          <w:color w:val="000000" w:themeColor="text1"/>
        </w:rPr>
        <w:tab/>
        <w:t>BTW nummer: NL001268193B02</w:t>
      </w:r>
    </w:p>
    <w:p w14:paraId="50F938F9" w14:textId="77777777" w:rsidR="00CE0808" w:rsidRPr="00CE0808" w:rsidRDefault="00CE0808" w:rsidP="00CE0808">
      <w:pPr>
        <w:rPr>
          <w:color w:val="000000" w:themeColor="text1"/>
        </w:rPr>
      </w:pPr>
    </w:p>
    <w:p w14:paraId="28E41948" w14:textId="77777777" w:rsidR="00CE0808" w:rsidRDefault="00CE0808" w:rsidP="00CE0808">
      <w:pPr>
        <w:rPr>
          <w:color w:val="000000" w:themeColor="text1"/>
        </w:rPr>
      </w:pPr>
      <w:r>
        <w:rPr>
          <w:color w:val="000000" w:themeColor="text1"/>
        </w:rPr>
        <w:t>3.14.5</w:t>
      </w:r>
    </w:p>
    <w:p w14:paraId="338C34AD" w14:textId="5E9C0663" w:rsidR="00CE0808" w:rsidRPr="00CE0808" w:rsidRDefault="00CE0808" w:rsidP="00CE0808">
      <w:pPr>
        <w:rPr>
          <w:color w:val="000000" w:themeColor="text1"/>
        </w:rPr>
      </w:pPr>
      <w:r w:rsidRPr="00CE0808">
        <w:rPr>
          <w:color w:val="000000" w:themeColor="text1"/>
        </w:rPr>
        <w:t>Opdrachtnemer stuurt bij voorkeur een E-factuur. De E-factuur moet voldoen aan de Simplerinvoicing (UBL-) standaard zoals binnen de Europese Unie vastgelegd. De factuur dient aangeboden te moeten worden via het netwerk van Simpler Invoicing onder vermelding van de Simplerinvoicing identificatienummers zoals bij lid 3</w:t>
      </w:r>
      <w:r>
        <w:rPr>
          <w:color w:val="000000" w:themeColor="text1"/>
        </w:rPr>
        <w:t>.14.4</w:t>
      </w:r>
      <w:r w:rsidRPr="00CE0808">
        <w:rPr>
          <w:color w:val="000000" w:themeColor="text1"/>
        </w:rPr>
        <w:t xml:space="preserve"> weergegeven.</w:t>
      </w:r>
    </w:p>
    <w:p w14:paraId="134871F3" w14:textId="77777777" w:rsidR="00CE0808" w:rsidRDefault="00CE0808" w:rsidP="00CE0808">
      <w:pPr>
        <w:rPr>
          <w:color w:val="000000" w:themeColor="text1"/>
        </w:rPr>
      </w:pPr>
    </w:p>
    <w:p w14:paraId="54687EA3" w14:textId="77777777" w:rsidR="00CE0808" w:rsidRDefault="00CE0808" w:rsidP="00CE0808">
      <w:pPr>
        <w:rPr>
          <w:color w:val="000000" w:themeColor="text1"/>
        </w:rPr>
      </w:pPr>
      <w:r>
        <w:rPr>
          <w:color w:val="000000" w:themeColor="text1"/>
        </w:rPr>
        <w:t>3.14.6</w:t>
      </w:r>
    </w:p>
    <w:p w14:paraId="24CD9BB4" w14:textId="7B750C5E" w:rsidR="00CE0808" w:rsidRPr="00CE0808" w:rsidRDefault="00CE0808" w:rsidP="00CE0808">
      <w:pPr>
        <w:rPr>
          <w:color w:val="000000" w:themeColor="text1"/>
        </w:rPr>
      </w:pPr>
      <w:r w:rsidRPr="00CE0808">
        <w:rPr>
          <w:color w:val="000000" w:themeColor="text1"/>
        </w:rPr>
        <w:t xml:space="preserve">Indien E-facturatie niet mogelijk is mag de factuur (als PDF) via de mail worden verzonden naar: financien@dewoldenhoogeveen.nl  </w:t>
      </w:r>
    </w:p>
    <w:p w14:paraId="315A7E39" w14:textId="414B26CD" w:rsidR="00CE0808" w:rsidRDefault="00CE0808" w:rsidP="00CE0808">
      <w:pPr>
        <w:rPr>
          <w:color w:val="000000" w:themeColor="text1"/>
        </w:rPr>
      </w:pPr>
      <w:r>
        <w:rPr>
          <w:color w:val="000000" w:themeColor="text1"/>
        </w:rPr>
        <w:lastRenderedPageBreak/>
        <w:t>3.14.7</w:t>
      </w:r>
    </w:p>
    <w:p w14:paraId="7EDB0D79" w14:textId="3A3228F8" w:rsidR="00CE0808" w:rsidRPr="00CE0808" w:rsidRDefault="00CE0808" w:rsidP="00CE0808">
      <w:pPr>
        <w:rPr>
          <w:color w:val="000000" w:themeColor="text1"/>
        </w:rPr>
      </w:pPr>
      <w:r w:rsidRPr="00CE0808">
        <w:rPr>
          <w:color w:val="000000" w:themeColor="text1"/>
        </w:rPr>
        <w:t>De facturen moeten altijd zijn voorzien van:</w:t>
      </w:r>
    </w:p>
    <w:p w14:paraId="34A0C6EE" w14:textId="7515DB60" w:rsidR="00CE0808" w:rsidRPr="00CE0808" w:rsidRDefault="00CE0808" w:rsidP="00CE0808">
      <w:pPr>
        <w:rPr>
          <w:color w:val="000000" w:themeColor="text1"/>
        </w:rPr>
      </w:pPr>
      <w:r w:rsidRPr="00CE0808">
        <w:rPr>
          <w:color w:val="000000" w:themeColor="text1"/>
        </w:rPr>
        <w:t>a.</w:t>
      </w:r>
      <w:r w:rsidRPr="00CE0808">
        <w:rPr>
          <w:color w:val="000000" w:themeColor="text1"/>
        </w:rPr>
        <w:tab/>
        <w:t xml:space="preserve">Naam budgethouder (BH): </w:t>
      </w:r>
      <w:r>
        <w:rPr>
          <w:color w:val="000000" w:themeColor="text1"/>
        </w:rPr>
        <w:t>Zico Tegelaar</w:t>
      </w:r>
    </w:p>
    <w:p w14:paraId="16FC6890" w14:textId="1B6580F8" w:rsidR="00CE0808" w:rsidRPr="00CE0808" w:rsidRDefault="00CE0808" w:rsidP="00CE0808">
      <w:pPr>
        <w:rPr>
          <w:color w:val="000000" w:themeColor="text1"/>
        </w:rPr>
      </w:pPr>
      <w:r w:rsidRPr="00CE0808">
        <w:rPr>
          <w:color w:val="000000" w:themeColor="text1"/>
        </w:rPr>
        <w:t>b.</w:t>
      </w:r>
      <w:r w:rsidRPr="00CE0808">
        <w:rPr>
          <w:color w:val="000000" w:themeColor="text1"/>
        </w:rPr>
        <w:tab/>
        <w:t xml:space="preserve">Naam prestatie akkoord verklaarder (PAV): </w:t>
      </w:r>
      <w:r>
        <w:rPr>
          <w:color w:val="000000" w:themeColor="text1"/>
        </w:rPr>
        <w:t>Lisette Pronk-Tijmens</w:t>
      </w:r>
    </w:p>
    <w:p w14:paraId="3F654E5C" w14:textId="11C42A02" w:rsidR="00CE0808" w:rsidRPr="00CE0808" w:rsidRDefault="00CE0808" w:rsidP="00CE0808">
      <w:pPr>
        <w:rPr>
          <w:color w:val="000000" w:themeColor="text1"/>
        </w:rPr>
      </w:pPr>
      <w:r w:rsidRPr="00CE0808">
        <w:rPr>
          <w:color w:val="000000" w:themeColor="text1"/>
        </w:rPr>
        <w:t>c.</w:t>
      </w:r>
      <w:r w:rsidRPr="00CE0808">
        <w:rPr>
          <w:color w:val="000000" w:themeColor="text1"/>
        </w:rPr>
        <w:tab/>
        <w:t xml:space="preserve">Kostensoort/kostenplaats: </w:t>
      </w:r>
      <w:r w:rsidRPr="00CE0808">
        <w:rPr>
          <w:color w:val="000000" w:themeColor="text1"/>
        </w:rPr>
        <w:tab/>
        <w:t>4067270200- 43808101</w:t>
      </w:r>
    </w:p>
    <w:p w14:paraId="0B1E5E8C" w14:textId="7D8C9FC6" w:rsidR="00CE0808" w:rsidRPr="00CE0808" w:rsidRDefault="00CE0808" w:rsidP="00CE0808">
      <w:pPr>
        <w:rPr>
          <w:color w:val="000000" w:themeColor="text1"/>
        </w:rPr>
      </w:pPr>
      <w:r w:rsidRPr="00CE0808">
        <w:rPr>
          <w:color w:val="000000" w:themeColor="text1"/>
        </w:rPr>
        <w:t>Facturen zonder deze gegevens worden geretourneerd.</w:t>
      </w:r>
    </w:p>
    <w:p w14:paraId="54C0DEDB" w14:textId="77777777" w:rsidR="00CE0808" w:rsidRDefault="00CE0808" w:rsidP="00CE0808">
      <w:pPr>
        <w:rPr>
          <w:color w:val="000000" w:themeColor="text1"/>
        </w:rPr>
      </w:pPr>
    </w:p>
    <w:p w14:paraId="4E535676" w14:textId="77777777" w:rsidR="00CE0808" w:rsidRDefault="00CE0808" w:rsidP="00CE0808">
      <w:pPr>
        <w:rPr>
          <w:color w:val="000000" w:themeColor="text1"/>
        </w:rPr>
      </w:pPr>
      <w:r>
        <w:rPr>
          <w:color w:val="000000" w:themeColor="text1"/>
        </w:rPr>
        <w:t>3.14.8</w:t>
      </w:r>
    </w:p>
    <w:p w14:paraId="40E01C76" w14:textId="795F0BC4" w:rsidR="00CE0808" w:rsidRPr="00CE0808" w:rsidRDefault="00CE0808" w:rsidP="00CE0808">
      <w:pPr>
        <w:rPr>
          <w:color w:val="000000" w:themeColor="text1"/>
        </w:rPr>
      </w:pPr>
      <w:r w:rsidRPr="00CE0808">
        <w:rPr>
          <w:color w:val="000000" w:themeColor="text1"/>
        </w:rPr>
        <w:t>Indien opdrachtnemer zijn verbintenissen voortvloeiend uit deze Raamovereenkomst niet geheel of niet behoorlijk is nagekomen, heeft opdrachtgever het recht de betaling op te schorten. Indien opdrachtgever zijn verbintenissen voortvloeiend uit de Raamovereenkomst niet geheel of niet behoorlijk is nagekomen, heeft opdrachtnemer het recht de levering of dienst op te schorten.</w:t>
      </w:r>
    </w:p>
    <w:p w14:paraId="4C8272EF" w14:textId="77777777" w:rsidR="00CE0808" w:rsidRDefault="00CE0808" w:rsidP="00CE0808">
      <w:pPr>
        <w:rPr>
          <w:color w:val="000000" w:themeColor="text1"/>
        </w:rPr>
      </w:pPr>
    </w:p>
    <w:p w14:paraId="58BB4918" w14:textId="77777777" w:rsidR="00CE0808" w:rsidRDefault="00CE0808" w:rsidP="00CE0808">
      <w:pPr>
        <w:rPr>
          <w:color w:val="000000" w:themeColor="text1"/>
        </w:rPr>
      </w:pPr>
      <w:r>
        <w:rPr>
          <w:color w:val="000000" w:themeColor="text1"/>
        </w:rPr>
        <w:t>3.14.9</w:t>
      </w:r>
    </w:p>
    <w:p w14:paraId="1E3F0CB4" w14:textId="7FCC3933" w:rsidR="007C250A" w:rsidRPr="002F3037" w:rsidRDefault="00CE0808" w:rsidP="00CE0808">
      <w:pPr>
        <w:rPr>
          <w:color w:val="000000" w:themeColor="text1"/>
        </w:rPr>
      </w:pPr>
      <w:r w:rsidRPr="00CE0808">
        <w:rPr>
          <w:color w:val="000000" w:themeColor="text1"/>
        </w:rPr>
        <w:t>Betaling door de opdrachtgever houdt op geen enkele wijze afstand van recht in.</w:t>
      </w:r>
    </w:p>
    <w:p w14:paraId="245B26EA" w14:textId="77777777" w:rsidR="0084397C" w:rsidRPr="002F3037" w:rsidRDefault="0084397C" w:rsidP="0084397C"/>
    <w:p w14:paraId="29D45B8E" w14:textId="77777777" w:rsidR="00DF51B9" w:rsidRPr="002F3037" w:rsidRDefault="00DF51B9">
      <w:pPr>
        <w:spacing w:line="240" w:lineRule="auto"/>
        <w:rPr>
          <w:b/>
          <w:color w:val="783293" w:themeColor="text2"/>
          <w:szCs w:val="26"/>
        </w:rPr>
      </w:pPr>
      <w:bookmarkStart w:id="90" w:name="_Toc164352808"/>
      <w:bookmarkStart w:id="91" w:name="_Toc174719426"/>
      <w:r w:rsidRPr="002F3037">
        <w:br w:type="page"/>
      </w:r>
    </w:p>
    <w:p w14:paraId="57F09D32" w14:textId="5E42200C" w:rsidR="0084397C" w:rsidRPr="002F3037" w:rsidRDefault="0084397C" w:rsidP="003670FE">
      <w:pPr>
        <w:pStyle w:val="Kop2"/>
      </w:pPr>
      <w:bookmarkStart w:id="92" w:name="_Toc188515515"/>
      <w:r w:rsidRPr="002F3037">
        <w:lastRenderedPageBreak/>
        <w:t>Hoofdstuk 5: Fraude en integriteit</w:t>
      </w:r>
      <w:bookmarkEnd w:id="90"/>
      <w:bookmarkEnd w:id="91"/>
      <w:bookmarkEnd w:id="92"/>
    </w:p>
    <w:p w14:paraId="44CB7E3A" w14:textId="77777777" w:rsidR="0084397C" w:rsidRPr="002F3037" w:rsidRDefault="0084397C" w:rsidP="0084397C"/>
    <w:p w14:paraId="4DB64299" w14:textId="77777777" w:rsidR="0084397C" w:rsidRPr="002F3037" w:rsidRDefault="0084397C" w:rsidP="004D1393">
      <w:pPr>
        <w:pStyle w:val="Kop3"/>
        <w:rPr>
          <w:lang w:val="en-US"/>
        </w:rPr>
      </w:pPr>
      <w:bookmarkStart w:id="93" w:name="_Toc164352809"/>
      <w:bookmarkStart w:id="94" w:name="_Toc174719427"/>
      <w:bookmarkStart w:id="95" w:name="_Toc188515516"/>
      <w:r w:rsidRPr="002F3037">
        <w:rPr>
          <w:lang w:val="en-US"/>
        </w:rPr>
        <w:t>Artikel 3.15: UBO (Ultimate Beneficial Owner)</w:t>
      </w:r>
      <w:bookmarkEnd w:id="93"/>
      <w:r w:rsidRPr="002F3037">
        <w:rPr>
          <w:rStyle w:val="Voetnootmarkering"/>
        </w:rPr>
        <w:footnoteReference w:id="4"/>
      </w:r>
      <w:bookmarkEnd w:id="94"/>
      <w:bookmarkEnd w:id="95"/>
    </w:p>
    <w:p w14:paraId="6425C504" w14:textId="77777777" w:rsidR="0084397C" w:rsidRPr="002F3037" w:rsidRDefault="0084397C" w:rsidP="0084397C">
      <w:pPr>
        <w:rPr>
          <w:lang w:val="en-US"/>
        </w:rPr>
      </w:pPr>
    </w:p>
    <w:p w14:paraId="180417B4" w14:textId="77777777" w:rsidR="0084397C" w:rsidRPr="002F3037" w:rsidRDefault="0084397C" w:rsidP="0084397C">
      <w:r w:rsidRPr="002F3037">
        <w:t>3.15.1</w:t>
      </w:r>
    </w:p>
    <w:p w14:paraId="700E016C" w14:textId="77777777" w:rsidR="0084397C" w:rsidRPr="002F3037" w:rsidRDefault="0084397C" w:rsidP="0084397C">
      <w:r w:rsidRPr="002F3037">
        <w:t>De Aanbieder heeft geen UBO('s) die valt/vallen onder een wettelijke sanctieregeling zoals bedoeld in lid 2.</w:t>
      </w:r>
    </w:p>
    <w:p w14:paraId="64596C71" w14:textId="77777777" w:rsidR="0084397C" w:rsidRPr="002F3037" w:rsidRDefault="0084397C" w:rsidP="0084397C"/>
    <w:p w14:paraId="55A20D95" w14:textId="77777777" w:rsidR="0084397C" w:rsidRPr="002F3037" w:rsidRDefault="0084397C" w:rsidP="0084397C">
      <w:r w:rsidRPr="002F3037">
        <w:t>3.15.2</w:t>
      </w:r>
    </w:p>
    <w:p w14:paraId="44EFE180" w14:textId="77777777" w:rsidR="0084397C" w:rsidRPr="002F3037" w:rsidRDefault="0084397C" w:rsidP="0084397C">
      <w:r w:rsidRPr="002F3037">
        <w:t>Onverminderd hetgeen bepaald is in lid 1, betaalt de Gemeente nooit aan een Aanbieder waarvan de UBO('s) is/zijn vermeld op een sanctielijst behorend bij de Sanctiewet en -regelgeving. Om dit te kunnen controleren, maakt de Gemeente onder andere gebruik van het landelijk UBO-register. De Aanbieder draagt daartoe – als voor hem een registratieplicht geldt – zorg voor een juiste UBO-registratie in het landelijk UBO-register. Mocht de Gemeente de UBO(’s) niet zelf – onder andere door gebruikmaking van het landelijk UBO-register – kunnen vaststellen, dan verstrekt de Aanbieder op eerste verzoek van de Gemeente deze informatie aan de Gemeente.</w:t>
      </w:r>
    </w:p>
    <w:p w14:paraId="41AAB335" w14:textId="77777777" w:rsidR="0084397C" w:rsidRPr="002F3037" w:rsidRDefault="0084397C" w:rsidP="0084397C"/>
    <w:p w14:paraId="4CA9CB93" w14:textId="77777777" w:rsidR="0084397C" w:rsidRPr="002F3037" w:rsidRDefault="0084397C" w:rsidP="0084397C">
      <w:r w:rsidRPr="002F3037">
        <w:t>3.15.3.</w:t>
      </w:r>
    </w:p>
    <w:p w14:paraId="28F39FA5" w14:textId="77777777" w:rsidR="0084397C" w:rsidRPr="002F3037" w:rsidRDefault="0084397C" w:rsidP="0084397C">
      <w:r w:rsidRPr="002F3037">
        <w:t>Onverminderd de geldigheid van deze overeenkomst betaalt de Gemeente nooit aan een Aanbieder die zijn UBO niet bekend maakt of waarvan een UBO onder een wettelijke sanctieregeling valt.</w:t>
      </w:r>
    </w:p>
    <w:p w14:paraId="25403D3B" w14:textId="77777777" w:rsidR="0084397C" w:rsidRPr="002F3037" w:rsidRDefault="0084397C" w:rsidP="0084397C"/>
    <w:p w14:paraId="2C79D46E" w14:textId="77777777" w:rsidR="0084397C" w:rsidRPr="002F3037" w:rsidRDefault="0084397C" w:rsidP="0084397C">
      <w:r w:rsidRPr="002F3037">
        <w:t>3.15.4</w:t>
      </w:r>
    </w:p>
    <w:p w14:paraId="58D74B30" w14:textId="77B56A8C" w:rsidR="0084397C" w:rsidRPr="002F3037" w:rsidRDefault="008B32D5" w:rsidP="0084397C">
      <w:r w:rsidRPr="002F3037">
        <w:t>Als</w:t>
      </w:r>
      <w:r w:rsidR="0084397C" w:rsidRPr="002F3037">
        <w:t xml:space="preserve"> de Gemeente de UBO('s) van de Aanbieder niet kan achterhalen en de Aanbieder na het eerste verzoek van de Gemeente geen informatie verstrekt over de UBO('s) zoals bedoeld in lid 2, dan heeft de Gemeente de mogelijkheid om betalingen aan de Aanbieder op te schorten totdat de Gemeente toereikende informatie over de UBO('s) van de Aanbieder heeft verkregen.</w:t>
      </w:r>
    </w:p>
    <w:p w14:paraId="566C585D" w14:textId="77777777" w:rsidR="0084397C" w:rsidRPr="002F3037" w:rsidRDefault="0084397C" w:rsidP="0084397C"/>
    <w:p w14:paraId="1586BF28" w14:textId="77777777" w:rsidR="0084397C" w:rsidRPr="002F3037" w:rsidRDefault="0084397C" w:rsidP="004D1393">
      <w:pPr>
        <w:pStyle w:val="Kop3"/>
      </w:pPr>
      <w:bookmarkStart w:id="96" w:name="_Toc164352810"/>
      <w:bookmarkStart w:id="97" w:name="_Toc174719428"/>
      <w:bookmarkStart w:id="98" w:name="_Toc188515517"/>
      <w:r w:rsidRPr="002F3037">
        <w:t>Artikel 3.16: Toezicht en handhaving</w:t>
      </w:r>
      <w:bookmarkEnd w:id="96"/>
      <w:bookmarkEnd w:id="97"/>
      <w:bookmarkEnd w:id="98"/>
    </w:p>
    <w:p w14:paraId="6D600D10" w14:textId="77777777" w:rsidR="0084397C" w:rsidRPr="002F3037" w:rsidRDefault="0084397C" w:rsidP="0084397C">
      <w:pPr>
        <w:rPr>
          <w:color w:val="000000" w:themeColor="text1"/>
        </w:rPr>
      </w:pPr>
    </w:p>
    <w:p w14:paraId="18E20D1C" w14:textId="77777777" w:rsidR="0084397C" w:rsidRPr="002F3037" w:rsidRDefault="0084397C" w:rsidP="0084397C">
      <w:pPr>
        <w:rPr>
          <w:color w:val="000000" w:themeColor="text1"/>
        </w:rPr>
      </w:pPr>
      <w:r w:rsidRPr="002F3037">
        <w:rPr>
          <w:color w:val="000000" w:themeColor="text1"/>
        </w:rPr>
        <w:t>3.16.1</w:t>
      </w:r>
    </w:p>
    <w:p w14:paraId="331DAD09" w14:textId="7932A7D1" w:rsidR="0084397C" w:rsidRPr="002F3037" w:rsidRDefault="0084397C" w:rsidP="0084397C">
      <w:pPr>
        <w:rPr>
          <w:color w:val="000000" w:themeColor="text1"/>
        </w:rPr>
      </w:pPr>
      <w:r w:rsidRPr="002F3037">
        <w:rPr>
          <w:color w:val="000000" w:themeColor="text1"/>
        </w:rPr>
        <w:t xml:space="preserve">Het college van de Gemeente controleert de rechtmatige en doelmatige besteding van gelden en de nakoming van regels en voorwaarden. De gemeentelijk toezichthouder houdt toezicht op kwaliteit en rechtmatigheid volgens </w:t>
      </w:r>
      <w:hyperlink r:id="rId22" w:history="1">
        <w:r w:rsidRPr="002F3037">
          <w:rPr>
            <w:rStyle w:val="Hyperlink"/>
            <w:color w:val="03A9F4" w:themeColor="accent3"/>
          </w:rPr>
          <w:t>hoofdstuk 6, Wmo 2015</w:t>
        </w:r>
      </w:hyperlink>
      <w:r w:rsidRPr="002F3037">
        <w:rPr>
          <w:color w:val="000000" w:themeColor="text1"/>
        </w:rPr>
        <w:t xml:space="preserve"> en de gemeentelijke verordening. Het college van de Gemeente handhaaft op regelovertreding.</w:t>
      </w:r>
    </w:p>
    <w:p w14:paraId="1483FF26" w14:textId="77777777" w:rsidR="0084397C" w:rsidRPr="002F3037" w:rsidRDefault="0084397C" w:rsidP="0084397C">
      <w:pPr>
        <w:rPr>
          <w:color w:val="000000" w:themeColor="text1"/>
        </w:rPr>
      </w:pPr>
    </w:p>
    <w:p w14:paraId="26E01638" w14:textId="77777777" w:rsidR="0084397C" w:rsidRPr="002F3037" w:rsidRDefault="0084397C" w:rsidP="0084397C">
      <w:pPr>
        <w:rPr>
          <w:color w:val="000000" w:themeColor="text1"/>
        </w:rPr>
      </w:pPr>
      <w:r w:rsidRPr="002F3037">
        <w:rPr>
          <w:color w:val="000000" w:themeColor="text1"/>
        </w:rPr>
        <w:t>3.16.2</w:t>
      </w:r>
    </w:p>
    <w:p w14:paraId="7DC12BC5" w14:textId="77777777" w:rsidR="0084397C" w:rsidRPr="002F3037" w:rsidRDefault="0084397C" w:rsidP="0084397C">
      <w:pPr>
        <w:rPr>
          <w:color w:val="000000" w:themeColor="text1"/>
        </w:rPr>
      </w:pPr>
      <w:r w:rsidRPr="002F3037">
        <w:rPr>
          <w:color w:val="000000" w:themeColor="text1"/>
        </w:rPr>
        <w:t xml:space="preserve">Onverlet wettelijke bepalingen, verliest de Aanbieder bij misbruik of fraude het recht op vergoeding uit hoofde van deze overeenkomst voor dat deel van de levering van maatschappelijke ondersteuning waarbij misbruik of fraude is </w:t>
      </w:r>
      <w:r w:rsidRPr="002F3037">
        <w:rPr>
          <w:color w:val="000000" w:themeColor="text1"/>
        </w:rPr>
        <w:lastRenderedPageBreak/>
        <w:t>vastgesteld, onverminderd zijn verplichting maatschappelijke ondersteuning te blijven leveren.</w:t>
      </w:r>
    </w:p>
    <w:p w14:paraId="76B92511" w14:textId="77777777" w:rsidR="0084397C" w:rsidRPr="002F3037" w:rsidRDefault="0084397C" w:rsidP="0084397C">
      <w:pPr>
        <w:rPr>
          <w:color w:val="000000" w:themeColor="text1"/>
        </w:rPr>
      </w:pPr>
    </w:p>
    <w:p w14:paraId="5DECBAAF" w14:textId="77777777" w:rsidR="00687774" w:rsidRPr="002F3037" w:rsidRDefault="00687774">
      <w:pPr>
        <w:spacing w:line="240" w:lineRule="auto"/>
        <w:rPr>
          <w:color w:val="000000" w:themeColor="text1"/>
        </w:rPr>
      </w:pPr>
      <w:r w:rsidRPr="002F3037">
        <w:rPr>
          <w:color w:val="000000" w:themeColor="text1"/>
        </w:rPr>
        <w:br w:type="page"/>
      </w:r>
    </w:p>
    <w:p w14:paraId="37CFEACC" w14:textId="749A48EE" w:rsidR="0084397C" w:rsidRPr="002F3037" w:rsidRDefault="0084397C" w:rsidP="0084397C">
      <w:pPr>
        <w:rPr>
          <w:color w:val="000000" w:themeColor="text1"/>
        </w:rPr>
      </w:pPr>
      <w:r w:rsidRPr="002F3037">
        <w:rPr>
          <w:color w:val="000000" w:themeColor="text1"/>
        </w:rPr>
        <w:lastRenderedPageBreak/>
        <w:t>3.16.3</w:t>
      </w:r>
    </w:p>
    <w:p w14:paraId="3E6F640F" w14:textId="56999C40" w:rsidR="0084397C" w:rsidRPr="002F3037" w:rsidRDefault="0084397C" w:rsidP="0084397C">
      <w:pPr>
        <w:rPr>
          <w:color w:val="000000" w:themeColor="text1"/>
        </w:rPr>
      </w:pPr>
      <w:r w:rsidRPr="002F3037">
        <w:rPr>
          <w:color w:val="000000" w:themeColor="text1"/>
        </w:rPr>
        <w:t xml:space="preserve">Wanneer het college van de Gemeente of de toezichthouder strafbare feiten constateert, zoals fraude in de zin van deze overeenkomst, doet het aangifte hiervan bij het Openbaar Ministerie en </w:t>
      </w:r>
      <w:r w:rsidR="00033C12" w:rsidRPr="002F3037">
        <w:rPr>
          <w:color w:val="000000" w:themeColor="text1"/>
        </w:rPr>
        <w:t>meldt dit</w:t>
      </w:r>
      <w:r w:rsidRPr="002F3037">
        <w:rPr>
          <w:color w:val="000000" w:themeColor="text1"/>
        </w:rPr>
        <w:t xml:space="preserve"> bij het Informatie Knooppunt Zorgfraude.</w:t>
      </w:r>
    </w:p>
    <w:p w14:paraId="525E6605" w14:textId="77777777" w:rsidR="0084397C" w:rsidRPr="002F3037" w:rsidRDefault="0084397C" w:rsidP="0084397C">
      <w:pPr>
        <w:rPr>
          <w:color w:val="000000" w:themeColor="text1"/>
        </w:rPr>
      </w:pPr>
    </w:p>
    <w:p w14:paraId="0A7CAE1A" w14:textId="77777777" w:rsidR="0084397C" w:rsidRPr="002F3037" w:rsidRDefault="0084397C" w:rsidP="004D1393">
      <w:pPr>
        <w:pStyle w:val="Kop3"/>
      </w:pPr>
      <w:bookmarkStart w:id="99" w:name="_Toc164352811"/>
      <w:bookmarkStart w:id="100" w:name="_Toc174719429"/>
      <w:bookmarkStart w:id="101" w:name="_Toc188515518"/>
      <w:r w:rsidRPr="002F3037">
        <w:t>Artikel 3.17: Integriteit</w:t>
      </w:r>
      <w:bookmarkEnd w:id="99"/>
      <w:bookmarkEnd w:id="100"/>
      <w:bookmarkEnd w:id="101"/>
    </w:p>
    <w:p w14:paraId="6C2FDE94" w14:textId="77777777" w:rsidR="0084397C" w:rsidRPr="002F3037" w:rsidRDefault="0084397C" w:rsidP="0084397C">
      <w:pPr>
        <w:rPr>
          <w:color w:val="000000" w:themeColor="text1"/>
        </w:rPr>
      </w:pPr>
      <w:r w:rsidRPr="002F3037">
        <w:rPr>
          <w:color w:val="000000" w:themeColor="text1"/>
        </w:rPr>
        <w:t>De organisatie en de bedrijfsvoering van de Aanbieder is zo ingericht dat het goed en rechtmatig functioneren voldoende is geborgd. De Aanbieder verklaart met het ondertekenen van deze overeenkomst dat hij daarvan doordrongen is.</w:t>
      </w:r>
    </w:p>
    <w:p w14:paraId="037ACA62" w14:textId="77777777" w:rsidR="0084397C" w:rsidRPr="002F3037" w:rsidRDefault="0084397C" w:rsidP="0084397C">
      <w:pPr>
        <w:rPr>
          <w:color w:val="000000" w:themeColor="text1"/>
        </w:rPr>
      </w:pPr>
    </w:p>
    <w:p w14:paraId="18B2B366" w14:textId="77777777" w:rsidR="0084397C" w:rsidRPr="002F3037" w:rsidRDefault="0084397C" w:rsidP="004D1393">
      <w:pPr>
        <w:pStyle w:val="Kop3"/>
      </w:pPr>
      <w:bookmarkStart w:id="102" w:name="_Toc164352812"/>
      <w:bookmarkStart w:id="103" w:name="_Toc174719430"/>
      <w:bookmarkStart w:id="104" w:name="_Toc188515519"/>
      <w:r w:rsidRPr="002F3037">
        <w:t>Artikel 3.18: Bevindingen toezichthouders</w:t>
      </w:r>
      <w:bookmarkEnd w:id="102"/>
      <w:bookmarkEnd w:id="103"/>
      <w:bookmarkEnd w:id="104"/>
    </w:p>
    <w:p w14:paraId="1A990076" w14:textId="611DB521" w:rsidR="0084397C" w:rsidRPr="002F3037" w:rsidRDefault="0084397C" w:rsidP="0084397C">
      <w:pPr>
        <w:rPr>
          <w:color w:val="000000" w:themeColor="text1"/>
        </w:rPr>
      </w:pPr>
      <w:r w:rsidRPr="002F3037">
        <w:rPr>
          <w:color w:val="000000" w:themeColor="text1"/>
        </w:rPr>
        <w:t xml:space="preserve">Als bevindingen van toezichthoudende organen waaronder, maar niet beperkt tot de Wmo- </w:t>
      </w:r>
      <w:r w:rsidR="00237D18" w:rsidRPr="002F3037">
        <w:rPr>
          <w:color w:val="000000" w:themeColor="text1"/>
        </w:rPr>
        <w:t>en</w:t>
      </w:r>
      <w:r w:rsidRPr="002F3037">
        <w:rPr>
          <w:color w:val="000000" w:themeColor="text1"/>
        </w:rPr>
        <w:t xml:space="preserve"> Jeugdtoezichthouder, de IGJ, de NZa, de Belastingdienst</w:t>
      </w:r>
      <w:r w:rsidR="00237D18" w:rsidRPr="002F3037">
        <w:rPr>
          <w:color w:val="000000" w:themeColor="text1"/>
        </w:rPr>
        <w:t>, de Nederlandse Arbeidsinspectie</w:t>
      </w:r>
      <w:r w:rsidRPr="002F3037">
        <w:rPr>
          <w:color w:val="000000" w:themeColor="text1"/>
        </w:rPr>
        <w:t xml:space="preserve"> en/of de Autoriteit Consument en Markt, leiden tot een oordeel ten aanzien van de levering van maatschappelijke ondersteuning geleverd door de Aanbieder, dan betrekt de Gemeente de gevolgen van deze bevindingen op deze overeenkomst. Dit geldt ook als de rapporten betrekking hebben op één of meer vertegenwoordigers van de Aanbieder, zoals bestuurders of toezichthouders. </w:t>
      </w:r>
    </w:p>
    <w:p w14:paraId="7AB36F61" w14:textId="77777777" w:rsidR="0084397C" w:rsidRPr="002F3037" w:rsidRDefault="0084397C" w:rsidP="0084397C"/>
    <w:p w14:paraId="50C4C523" w14:textId="77777777" w:rsidR="0084397C" w:rsidRPr="002F3037" w:rsidRDefault="0084397C" w:rsidP="003670FE">
      <w:pPr>
        <w:pStyle w:val="Kop2"/>
      </w:pPr>
      <w:bookmarkStart w:id="105" w:name="_Toc164352813"/>
      <w:bookmarkStart w:id="106" w:name="_Toc174719431"/>
      <w:bookmarkStart w:id="107" w:name="_Toc188515520"/>
      <w:r w:rsidRPr="002F3037">
        <w:t>Hoofdstuk 6: Niet-nakoming, opzegging en ontbinding</w:t>
      </w:r>
      <w:bookmarkEnd w:id="105"/>
      <w:bookmarkEnd w:id="106"/>
      <w:bookmarkEnd w:id="107"/>
      <w:r w:rsidRPr="002F3037">
        <w:t xml:space="preserve"> </w:t>
      </w:r>
    </w:p>
    <w:p w14:paraId="27CBB4F2" w14:textId="77777777" w:rsidR="0084397C" w:rsidRPr="002F3037" w:rsidRDefault="0084397C" w:rsidP="0084397C">
      <w:pPr>
        <w:rPr>
          <w:color w:val="000000" w:themeColor="text1"/>
        </w:rPr>
      </w:pPr>
    </w:p>
    <w:p w14:paraId="4CE96A9A" w14:textId="77777777" w:rsidR="0084397C" w:rsidRPr="002F3037" w:rsidRDefault="0084397C" w:rsidP="004D1393">
      <w:pPr>
        <w:pStyle w:val="Kop3"/>
      </w:pPr>
      <w:bookmarkStart w:id="108" w:name="_Toc164352814"/>
      <w:bookmarkStart w:id="109" w:name="_Toc174719432"/>
      <w:bookmarkStart w:id="110" w:name="_Toc188515521"/>
      <w:r w:rsidRPr="002F3037">
        <w:t>Artikel 3.19: Niet-nakoming, opzegging en ontbinding</w:t>
      </w:r>
      <w:bookmarkEnd w:id="108"/>
      <w:bookmarkEnd w:id="109"/>
      <w:bookmarkEnd w:id="110"/>
    </w:p>
    <w:p w14:paraId="31AB62BF" w14:textId="77777777" w:rsidR="0084397C" w:rsidRPr="002F3037" w:rsidRDefault="0084397C" w:rsidP="0084397C"/>
    <w:p w14:paraId="16F81A32" w14:textId="77777777" w:rsidR="0084397C" w:rsidRPr="002F3037" w:rsidRDefault="0084397C" w:rsidP="0084397C">
      <w:r w:rsidRPr="002F3037">
        <w:t>3.19.1</w:t>
      </w:r>
    </w:p>
    <w:p w14:paraId="4711BDB7" w14:textId="77777777" w:rsidR="0084397C" w:rsidRPr="002F3037" w:rsidRDefault="0084397C" w:rsidP="0084397C">
      <w:pPr>
        <w:rPr>
          <w:strike/>
          <w:color w:val="FF0000"/>
        </w:rPr>
      </w:pPr>
      <w:r w:rsidRPr="002F3037">
        <w:t xml:space="preserve">Als vast komt te staan dat de </w:t>
      </w:r>
      <w:r w:rsidRPr="002F3037">
        <w:rPr>
          <w:color w:val="000000" w:themeColor="text1"/>
        </w:rPr>
        <w:t xml:space="preserve">Aanbieder toerekenbaar tekort </w:t>
      </w:r>
      <w:r w:rsidRPr="002F3037">
        <w:t>is geschoten in de nakoming van de overeenkomst, dan heeft de Gemeente onverminderd alle andere haar toekomende rechten de mogelijkheid om passende maatregelen te nemen om de vastgestelde tekortkomingen op te heffen</w:t>
      </w:r>
      <w:r w:rsidRPr="002F3037">
        <w:rPr>
          <w:color w:val="00B050"/>
        </w:rPr>
        <w:t>:</w:t>
      </w:r>
    </w:p>
    <w:p w14:paraId="60BA9132" w14:textId="77777777" w:rsidR="0084397C" w:rsidRPr="002F3037" w:rsidRDefault="0084397C" w:rsidP="00C4256F">
      <w:pPr>
        <w:pStyle w:val="Lijstalinea"/>
        <w:numPr>
          <w:ilvl w:val="0"/>
          <w:numId w:val="37"/>
        </w:numPr>
        <w:spacing w:line="240" w:lineRule="auto"/>
      </w:pPr>
      <w:r w:rsidRPr="002F3037">
        <w:t>het tijdelijk aanpassen van de afspraak over prestaties en het taakgerichte budget;</w:t>
      </w:r>
    </w:p>
    <w:p w14:paraId="7061133D" w14:textId="77777777" w:rsidR="0084397C" w:rsidRPr="002F3037" w:rsidRDefault="0084397C" w:rsidP="00C4256F">
      <w:pPr>
        <w:pStyle w:val="Lijstalinea"/>
        <w:numPr>
          <w:ilvl w:val="0"/>
          <w:numId w:val="37"/>
        </w:numPr>
        <w:spacing w:line="240" w:lineRule="auto"/>
      </w:pPr>
      <w:r w:rsidRPr="002F3037">
        <w:t>het terugvorderen of verrekenen van (een deel van) het taakgerichte budget dat samenhangt met de vastgestelde onrechtmatigheid;</w:t>
      </w:r>
    </w:p>
    <w:p w14:paraId="572BF076" w14:textId="77777777" w:rsidR="0084397C" w:rsidRPr="002F3037" w:rsidRDefault="0084397C" w:rsidP="00C4256F">
      <w:pPr>
        <w:pStyle w:val="Lijstalinea"/>
        <w:numPr>
          <w:ilvl w:val="0"/>
          <w:numId w:val="37"/>
        </w:numPr>
        <w:spacing w:line="240" w:lineRule="auto"/>
      </w:pPr>
      <w:r w:rsidRPr="002F3037">
        <w:t>het tijdelijk opleggen van een korting van maximaal 5% op het taakgerichte budget;</w:t>
      </w:r>
    </w:p>
    <w:p w14:paraId="4BB4CEE2" w14:textId="77777777" w:rsidR="0084397C" w:rsidRPr="002F3037" w:rsidRDefault="0084397C" w:rsidP="00C4256F">
      <w:pPr>
        <w:pStyle w:val="Lijstalinea"/>
        <w:numPr>
          <w:ilvl w:val="0"/>
          <w:numId w:val="37"/>
        </w:numPr>
        <w:spacing w:line="240" w:lineRule="auto"/>
      </w:pPr>
      <w:r w:rsidRPr="002F3037">
        <w:t>het opzeggen van de overeenkomst.</w:t>
      </w:r>
    </w:p>
    <w:p w14:paraId="7271A324" w14:textId="77777777" w:rsidR="0084397C" w:rsidRPr="002F3037" w:rsidRDefault="0084397C" w:rsidP="0084397C"/>
    <w:p w14:paraId="0C8CA3A0" w14:textId="77777777" w:rsidR="0084397C" w:rsidRPr="002F3037" w:rsidRDefault="0084397C" w:rsidP="0084397C">
      <w:r w:rsidRPr="002F3037">
        <w:t>3.19.2</w:t>
      </w:r>
    </w:p>
    <w:p w14:paraId="0A6DFB3C" w14:textId="77777777" w:rsidR="0084397C" w:rsidRPr="002F3037" w:rsidRDefault="0084397C" w:rsidP="0084397C">
      <w:r w:rsidRPr="002F3037">
        <w:t>Een onjuistheid of onvolledigheid van hetgeen de Aanbieder heeft verklaard in de inkoopprocedure stelt Partijen gelijk met een toerekenbare tekortkoming in de nakoming van deze overeenkomst.</w:t>
      </w:r>
    </w:p>
    <w:p w14:paraId="384BD290" w14:textId="77777777" w:rsidR="0084397C" w:rsidRPr="002F3037" w:rsidRDefault="0084397C" w:rsidP="0084397C"/>
    <w:p w14:paraId="2DCD8DC2" w14:textId="77777777" w:rsidR="00DF51B9" w:rsidRPr="002F3037" w:rsidRDefault="00DF51B9">
      <w:pPr>
        <w:spacing w:line="240" w:lineRule="auto"/>
        <w:rPr>
          <w:color w:val="000000" w:themeColor="text1"/>
        </w:rPr>
      </w:pPr>
      <w:r w:rsidRPr="002F3037">
        <w:rPr>
          <w:color w:val="000000" w:themeColor="text1"/>
        </w:rPr>
        <w:br w:type="page"/>
      </w:r>
    </w:p>
    <w:p w14:paraId="4FD9A6C4" w14:textId="3ADC3AEE" w:rsidR="0084397C" w:rsidRPr="002F3037" w:rsidRDefault="0084397C" w:rsidP="0084397C">
      <w:pPr>
        <w:rPr>
          <w:color w:val="000000" w:themeColor="text1"/>
        </w:rPr>
      </w:pPr>
      <w:r w:rsidRPr="002F3037">
        <w:rPr>
          <w:color w:val="000000" w:themeColor="text1"/>
        </w:rPr>
        <w:lastRenderedPageBreak/>
        <w:t>3.19.3</w:t>
      </w:r>
    </w:p>
    <w:p w14:paraId="6BDF9FD7" w14:textId="722798D8" w:rsidR="0084397C" w:rsidRPr="002F3037" w:rsidRDefault="0084397C" w:rsidP="0084397C">
      <w:pPr>
        <w:rPr>
          <w:color w:val="000000" w:themeColor="text1"/>
        </w:rPr>
      </w:pPr>
      <w:r w:rsidRPr="002F3037">
        <w:rPr>
          <w:color w:val="000000" w:themeColor="text1"/>
        </w:rPr>
        <w:t>De Gemeente heeft aanvullend op hetgeen bepaald in</w:t>
      </w:r>
      <w:r w:rsidR="007C250A">
        <w:rPr>
          <w:color w:val="000000" w:themeColor="text1"/>
        </w:rPr>
        <w:t xml:space="preserve"> artikel 25 van de Algemene Inkoopvoorwaarden DWH 2025</w:t>
      </w:r>
      <w:r w:rsidRPr="002F3037">
        <w:rPr>
          <w:color w:val="000000" w:themeColor="text1"/>
        </w:rPr>
        <w:t xml:space="preserve"> het recht deze overeenkomst zonder rechterlijke tussenkomst en zonder ingebrekestelling met onmiddellijke ingang te ontbinden:</w:t>
      </w:r>
    </w:p>
    <w:p w14:paraId="7D03F7DC" w14:textId="77777777" w:rsidR="0084397C" w:rsidRPr="002F3037" w:rsidRDefault="0084397C" w:rsidP="00C4256F">
      <w:pPr>
        <w:pStyle w:val="Lijstalinea"/>
        <w:numPr>
          <w:ilvl w:val="0"/>
          <w:numId w:val="33"/>
        </w:numPr>
        <w:spacing w:line="240" w:lineRule="auto"/>
        <w:ind w:hanging="720"/>
        <w:rPr>
          <w:color w:val="000000" w:themeColor="text1"/>
        </w:rPr>
      </w:pPr>
      <w:r w:rsidRPr="002F3037">
        <w:rPr>
          <w:color w:val="000000" w:themeColor="text1"/>
        </w:rPr>
        <w:t>als de Aanbieder voldoet aan de uitsluitingsgronden of niet meer voldoet aan de uitvoeringseisen of geschiktheidseisen die gesteld zijn in de Gemeentelijke inkoopdocumenten;</w:t>
      </w:r>
    </w:p>
    <w:p w14:paraId="1C489D66" w14:textId="12FB3F10" w:rsidR="0084397C" w:rsidRPr="002F3037" w:rsidRDefault="0084397C" w:rsidP="00C4256F">
      <w:pPr>
        <w:pStyle w:val="Lijstalinea"/>
        <w:numPr>
          <w:ilvl w:val="0"/>
          <w:numId w:val="33"/>
        </w:numPr>
        <w:spacing w:line="240" w:lineRule="auto"/>
        <w:ind w:hanging="720"/>
        <w:rPr>
          <w:color w:val="000000" w:themeColor="text1"/>
        </w:rPr>
      </w:pPr>
      <w:r w:rsidRPr="002F3037">
        <w:rPr>
          <w:color w:val="000000" w:themeColor="text1"/>
        </w:rPr>
        <w:t>als de Aanbieder 12 (twaalf) aaneengesloten maanden – die ook (deels) betrekking kunnen hebben op het voorafgaande jaar – geen maatschappelijke ondersteuning heeft verleend aan cliënten;</w:t>
      </w:r>
    </w:p>
    <w:p w14:paraId="28CB09E1" w14:textId="77777777" w:rsidR="0084397C" w:rsidRPr="002F3037" w:rsidRDefault="0084397C" w:rsidP="00C4256F">
      <w:pPr>
        <w:pStyle w:val="Lijstalinea"/>
        <w:numPr>
          <w:ilvl w:val="0"/>
          <w:numId w:val="33"/>
        </w:numPr>
        <w:spacing w:line="240" w:lineRule="auto"/>
        <w:ind w:hanging="720"/>
        <w:rPr>
          <w:color w:val="000000" w:themeColor="text1"/>
        </w:rPr>
      </w:pPr>
      <w:r w:rsidRPr="002F3037">
        <w:rPr>
          <w:color w:val="000000" w:themeColor="text1"/>
        </w:rPr>
        <w:t>als de Aanbieder een herstelsanctie van de gemeente niet uitvoert;</w:t>
      </w:r>
    </w:p>
    <w:p w14:paraId="1046BC95" w14:textId="77777777" w:rsidR="0084397C" w:rsidRPr="002F3037" w:rsidRDefault="0084397C" w:rsidP="00C4256F">
      <w:pPr>
        <w:pStyle w:val="Lijstalinea"/>
        <w:numPr>
          <w:ilvl w:val="0"/>
          <w:numId w:val="33"/>
        </w:numPr>
        <w:spacing w:line="240" w:lineRule="auto"/>
        <w:ind w:hanging="720"/>
        <w:rPr>
          <w:color w:val="000000" w:themeColor="text1"/>
        </w:rPr>
      </w:pPr>
      <w:r w:rsidRPr="002F3037">
        <w:rPr>
          <w:color w:val="000000" w:themeColor="text1"/>
        </w:rPr>
        <w:t>als de Gemeente concludeert dat de Aanbieder de kwaliteit van maatschappelijke ondersteuning in zodanige mate niet op peil heeft dat de gemeente geen hersteltermijn geeft of als een eerder gegeven hersteltermijn niet is behaald;</w:t>
      </w:r>
    </w:p>
    <w:p w14:paraId="04BD4A51" w14:textId="77777777" w:rsidR="0084397C" w:rsidRPr="002F3037" w:rsidRDefault="0084397C" w:rsidP="00C4256F">
      <w:pPr>
        <w:pStyle w:val="Lijstalinea"/>
        <w:numPr>
          <w:ilvl w:val="0"/>
          <w:numId w:val="33"/>
        </w:numPr>
        <w:spacing w:line="240" w:lineRule="auto"/>
        <w:ind w:hanging="720"/>
        <w:rPr>
          <w:color w:val="000000" w:themeColor="text1"/>
        </w:rPr>
      </w:pPr>
      <w:r w:rsidRPr="002F3037">
        <w:rPr>
          <w:color w:val="000000" w:themeColor="text1"/>
        </w:rPr>
        <w:t>als sprake is van door bevoegde instanties geconstateerde fraude of het plegen van een ander strafbaar feit.</w:t>
      </w:r>
    </w:p>
    <w:p w14:paraId="6CD8C304" w14:textId="77777777" w:rsidR="0084397C" w:rsidRPr="002F3037" w:rsidRDefault="0084397C" w:rsidP="0084397C">
      <w:pPr>
        <w:rPr>
          <w:color w:val="FF0000"/>
        </w:rPr>
      </w:pPr>
    </w:p>
    <w:p w14:paraId="52BE5621" w14:textId="77777777" w:rsidR="0084397C" w:rsidRPr="002F3037" w:rsidRDefault="0084397C" w:rsidP="0084397C">
      <w:pPr>
        <w:rPr>
          <w:color w:val="000000" w:themeColor="text1"/>
        </w:rPr>
      </w:pPr>
      <w:r w:rsidRPr="002F3037">
        <w:rPr>
          <w:color w:val="000000" w:themeColor="text1"/>
        </w:rPr>
        <w:t>3.19.4</w:t>
      </w:r>
    </w:p>
    <w:p w14:paraId="6AFB1C8F" w14:textId="2AA55A10" w:rsidR="0084397C" w:rsidRPr="002F3037" w:rsidRDefault="0084397C" w:rsidP="0084397C">
      <w:pPr>
        <w:rPr>
          <w:color w:val="000000" w:themeColor="text1"/>
        </w:rPr>
      </w:pPr>
      <w:r w:rsidRPr="002F3037">
        <w:rPr>
          <w:color w:val="000000" w:themeColor="text1"/>
        </w:rPr>
        <w:t xml:space="preserve">Partijen kunnen deze overeenkomst met onmiddellijke ingang, zonder gerechtelijke tussenkomst, geheel of gedeeltelijk ontbinden als de wederpartij in een situatie van overmacht verkeert en indien is aan te nemen dat deze langer duurt dan </w:t>
      </w:r>
      <w:r w:rsidR="00AC3646" w:rsidRPr="002F3037">
        <w:rPr>
          <w:color w:val="000000" w:themeColor="text1"/>
        </w:rPr>
        <w:t>30 (</w:t>
      </w:r>
      <w:r w:rsidRPr="002F3037">
        <w:rPr>
          <w:color w:val="000000" w:themeColor="text1"/>
        </w:rPr>
        <w:t>dertig</w:t>
      </w:r>
      <w:r w:rsidR="00AC3646" w:rsidRPr="002F3037">
        <w:rPr>
          <w:color w:val="000000" w:themeColor="text1"/>
        </w:rPr>
        <w:t>)</w:t>
      </w:r>
      <w:r w:rsidRPr="002F3037">
        <w:rPr>
          <w:color w:val="000000" w:themeColor="text1"/>
        </w:rPr>
        <w:t xml:space="preserve"> kalenderdagen.</w:t>
      </w:r>
    </w:p>
    <w:p w14:paraId="3E837B5B" w14:textId="77777777" w:rsidR="0084397C" w:rsidRPr="002F3037" w:rsidRDefault="0084397C" w:rsidP="0084397C">
      <w:pPr>
        <w:rPr>
          <w:color w:val="FF0000"/>
        </w:rPr>
      </w:pPr>
    </w:p>
    <w:p w14:paraId="552030FE" w14:textId="77777777" w:rsidR="0084397C" w:rsidRPr="002F3037" w:rsidRDefault="0084397C" w:rsidP="0084397C">
      <w:pPr>
        <w:rPr>
          <w:color w:val="000000" w:themeColor="text1"/>
        </w:rPr>
      </w:pPr>
      <w:r w:rsidRPr="002F3037">
        <w:rPr>
          <w:color w:val="000000" w:themeColor="text1"/>
        </w:rPr>
        <w:t>3.19.5</w:t>
      </w:r>
    </w:p>
    <w:p w14:paraId="43DF46A6" w14:textId="77777777" w:rsidR="0084397C" w:rsidRPr="002F3037" w:rsidRDefault="0084397C" w:rsidP="0084397C">
      <w:pPr>
        <w:rPr>
          <w:color w:val="000000" w:themeColor="text1"/>
        </w:rPr>
      </w:pPr>
      <w:r w:rsidRPr="002F3037">
        <w:rPr>
          <w:color w:val="000000" w:themeColor="text1"/>
        </w:rPr>
        <w:t>In geval van ontbinding of opzegging van deze overeenkomst of beëindiging van de bedrijfsvoering van de Aanbieder, werkt de Aanbieder mee aan de continuïteit van de maatschappelijke ondersteuning aan de cliënten. De Aanbieder werkt mee aan een zorgvuldige overdracht van cliënten aan een andere, gecontracteerde, Aanbieder en doet dit in overleg en na akkoord van de Gemeente. De Aanbieder stelt met in achtneming van de wet- en regelgeving voor de bescherming van persoonsgegevens, op verzoek van de Gemeente onverwijld een lijst ter beschikking met daarop de klantgegevens van de cliënten die bij hem maatschappelijke ondersteuning ontvangen. Ook treedt de Aanbieder in overleg met de Gemeente over de overdracht van de cliënten. Als geen overdracht kan plaatsvinden, blijven de afspraken over prestaties en het taakgerichte budget gelijk.</w:t>
      </w:r>
    </w:p>
    <w:p w14:paraId="67A61C14" w14:textId="77777777" w:rsidR="0084397C" w:rsidRPr="002F3037" w:rsidRDefault="0084397C" w:rsidP="0084397C"/>
    <w:p w14:paraId="63CC48CD" w14:textId="77777777" w:rsidR="005574BE" w:rsidRPr="002F3037" w:rsidRDefault="005574BE">
      <w:pPr>
        <w:spacing w:line="240" w:lineRule="auto"/>
        <w:rPr>
          <w:b/>
          <w:color w:val="783293" w:themeColor="text2"/>
          <w:szCs w:val="26"/>
        </w:rPr>
      </w:pPr>
      <w:bookmarkStart w:id="111" w:name="_Toc164352815"/>
      <w:bookmarkStart w:id="112" w:name="_Toc174719433"/>
      <w:r w:rsidRPr="002F3037">
        <w:br w:type="page"/>
      </w:r>
    </w:p>
    <w:p w14:paraId="6A9019EF" w14:textId="7E74D996" w:rsidR="0084397C" w:rsidRPr="002F3037" w:rsidRDefault="0084397C" w:rsidP="003670FE">
      <w:pPr>
        <w:pStyle w:val="Kop2"/>
      </w:pPr>
      <w:bookmarkStart w:id="113" w:name="_Toc188515522"/>
      <w:r w:rsidRPr="002F3037">
        <w:lastRenderedPageBreak/>
        <w:t>Hoofdstuk 7: Slotbepalingen</w:t>
      </w:r>
      <w:bookmarkEnd w:id="111"/>
      <w:bookmarkEnd w:id="112"/>
      <w:bookmarkEnd w:id="113"/>
    </w:p>
    <w:p w14:paraId="353FCA87" w14:textId="77777777" w:rsidR="0084397C" w:rsidRPr="002F3037" w:rsidRDefault="0084397C" w:rsidP="0084397C"/>
    <w:p w14:paraId="6B497BAD" w14:textId="77777777" w:rsidR="0084397C" w:rsidRPr="002F3037" w:rsidRDefault="0084397C" w:rsidP="004D1393">
      <w:pPr>
        <w:pStyle w:val="Kop3"/>
      </w:pPr>
      <w:bookmarkStart w:id="114" w:name="_Toc164352816"/>
      <w:bookmarkStart w:id="115" w:name="_Toc174719434"/>
      <w:bookmarkStart w:id="116" w:name="_Toc188515523"/>
      <w:r w:rsidRPr="002F3037">
        <w:t>Artikel 3.20: Overdracht van rechten en fusie</w:t>
      </w:r>
      <w:bookmarkEnd w:id="114"/>
      <w:bookmarkEnd w:id="115"/>
      <w:bookmarkEnd w:id="116"/>
    </w:p>
    <w:p w14:paraId="7D1A857E" w14:textId="77777777" w:rsidR="0084397C" w:rsidRPr="002F3037" w:rsidRDefault="0084397C" w:rsidP="0084397C"/>
    <w:p w14:paraId="7D803778" w14:textId="77777777" w:rsidR="0084397C" w:rsidRPr="002F3037" w:rsidRDefault="0084397C" w:rsidP="0084397C">
      <w:r w:rsidRPr="002F3037">
        <w:t>3.20.1</w:t>
      </w:r>
    </w:p>
    <w:p w14:paraId="3ADCEACF" w14:textId="77777777" w:rsidR="0084397C" w:rsidRPr="002F3037" w:rsidRDefault="0084397C" w:rsidP="0084397C">
      <w:r w:rsidRPr="002F3037">
        <w:t xml:space="preserve">De Aanbieder mag de rechten en verplichtingen uit deze overeenkomst geheel noch gedeeltelijk aan één of meer derden overdragen of door één of meerdere derden laten overnemen zonder voorafgaande schriftelijke goedkeuring van de Gemeente. Voor pandrechten geldt voorgaande beperking niet. De Gemeente kan aan goedkeuring als bedoeld in de eerste volzin voorwaarden verbinden, </w:t>
      </w:r>
      <w:r w:rsidRPr="002F3037">
        <w:rPr>
          <w:color w:val="000000" w:themeColor="text1"/>
        </w:rPr>
        <w:t xml:space="preserve">maar </w:t>
      </w:r>
      <w:r w:rsidRPr="002F3037">
        <w:t>zal de goedkeuring niet op onredelijke gronden onthouden.</w:t>
      </w:r>
    </w:p>
    <w:p w14:paraId="4828D68C" w14:textId="77777777" w:rsidR="0084397C" w:rsidRPr="002F3037" w:rsidRDefault="0084397C" w:rsidP="0084397C"/>
    <w:p w14:paraId="61BBA069" w14:textId="77777777" w:rsidR="0084397C" w:rsidRPr="002F3037" w:rsidRDefault="0084397C" w:rsidP="0084397C">
      <w:r w:rsidRPr="002F3037">
        <w:t>3.20.2</w:t>
      </w:r>
    </w:p>
    <w:p w14:paraId="7605B708" w14:textId="77777777" w:rsidR="0084397C" w:rsidRPr="002F3037" w:rsidRDefault="0084397C" w:rsidP="0084397C">
      <w:pPr>
        <w:rPr>
          <w:color w:val="000000" w:themeColor="text1"/>
        </w:rPr>
      </w:pPr>
      <w:r w:rsidRPr="002F3037">
        <w:rPr>
          <w:color w:val="000000" w:themeColor="text1"/>
        </w:rPr>
        <w:t>De Aanbieder is verplicht de Gemeente tijdig in kennis te stellen van een voornemen tot vervreemding of overdracht van de onderneming van de Aanbieder, ongeacht de vorm waarin die vervreemding gestalte krijgt, en/of van een voornemen om op aanmerkelijke wijze de zeggenschap over die onderneming te wijzigen. Bij zijn mededeling informeert de Aanbieder de Gemeente over de eventuele meerwaarde van een wijziging als bedoeld in de eerste volzin voor de cliënten en ook over het (mogelijke) effect van de wijziging op de verhoudingen op de regionale of lokale markt van maatschappelijke ondersteuning die de Aanbieder levert.</w:t>
      </w:r>
    </w:p>
    <w:p w14:paraId="544B9468" w14:textId="77777777" w:rsidR="0084397C" w:rsidRPr="002F3037" w:rsidRDefault="0084397C" w:rsidP="0084397C"/>
    <w:p w14:paraId="72894633" w14:textId="77777777" w:rsidR="0084397C" w:rsidRPr="002F3037" w:rsidRDefault="0084397C" w:rsidP="0084397C">
      <w:r w:rsidRPr="002F3037">
        <w:t>3.20.3</w:t>
      </w:r>
    </w:p>
    <w:p w14:paraId="17570C5D" w14:textId="77777777" w:rsidR="0084397C" w:rsidRPr="002F3037" w:rsidRDefault="0084397C" w:rsidP="0084397C">
      <w:r w:rsidRPr="002F3037">
        <w:t>De Gemeente kan rechten en verplichtingen uit deze overeenkomst aan een of meer derden overdragen of die rechten of verplichtingen door een of meer derden laten overnemen op voorwaarde dat de gestanddoening van de verplichtingen tegenover de Aanbieder door de overnemende partij is geborgd.</w:t>
      </w:r>
    </w:p>
    <w:p w14:paraId="22BEEDCB" w14:textId="77777777" w:rsidR="0084397C" w:rsidRPr="002F3037" w:rsidRDefault="0084397C" w:rsidP="0084397C"/>
    <w:p w14:paraId="752FE7BB" w14:textId="77777777" w:rsidR="0084397C" w:rsidRPr="002F3037" w:rsidRDefault="0084397C" w:rsidP="004D1393">
      <w:pPr>
        <w:pStyle w:val="Kop3"/>
      </w:pPr>
      <w:bookmarkStart w:id="117" w:name="_Toc164352817"/>
      <w:bookmarkStart w:id="118" w:name="_Toc174719435"/>
      <w:bookmarkStart w:id="119" w:name="_Toc188515524"/>
      <w:r w:rsidRPr="002F3037">
        <w:t>Artikel 3.21: Financiële verantwoordelijkheid</w:t>
      </w:r>
      <w:bookmarkEnd w:id="117"/>
      <w:bookmarkEnd w:id="118"/>
      <w:bookmarkEnd w:id="119"/>
    </w:p>
    <w:p w14:paraId="49D9E3CD" w14:textId="77777777" w:rsidR="0084397C" w:rsidRPr="002F3037" w:rsidRDefault="0084397C" w:rsidP="0084397C"/>
    <w:p w14:paraId="47050005" w14:textId="77777777" w:rsidR="0084397C" w:rsidRPr="002F3037" w:rsidRDefault="0084397C" w:rsidP="0084397C">
      <w:r w:rsidRPr="002F3037">
        <w:t>3.21.1</w:t>
      </w:r>
    </w:p>
    <w:p w14:paraId="25DEA3C6" w14:textId="77777777" w:rsidR="0084397C" w:rsidRPr="002F3037" w:rsidRDefault="0084397C" w:rsidP="0084397C">
      <w:r w:rsidRPr="002F3037">
        <w:t>De Aanbieder stelt zich niet garant voor derden tenzij de Gemeente daarvoor vooraf schriftelijke toestemming geeft.</w:t>
      </w:r>
    </w:p>
    <w:p w14:paraId="693DA23E" w14:textId="77777777" w:rsidR="0084397C" w:rsidRPr="002F3037" w:rsidRDefault="0084397C" w:rsidP="0084397C"/>
    <w:p w14:paraId="7C861104" w14:textId="77777777" w:rsidR="0084397C" w:rsidRPr="002F3037" w:rsidRDefault="0084397C" w:rsidP="0084397C">
      <w:r w:rsidRPr="002F3037">
        <w:t>3.21.2</w:t>
      </w:r>
    </w:p>
    <w:p w14:paraId="3E47C741" w14:textId="77777777" w:rsidR="0084397C" w:rsidRPr="002F3037" w:rsidRDefault="0084397C" w:rsidP="0084397C">
      <w:r w:rsidRPr="002F3037">
        <w:t>Als de Gemeente een voorschot heeft verstrekt, kan de gemeente dit te allen tijde terugvorderen of verrekenen.</w:t>
      </w:r>
    </w:p>
    <w:p w14:paraId="62B3EBBE" w14:textId="77777777" w:rsidR="0084397C" w:rsidRPr="002F3037" w:rsidRDefault="0084397C" w:rsidP="0084397C"/>
    <w:p w14:paraId="2B67BDC7" w14:textId="77777777" w:rsidR="0084397C" w:rsidRPr="002F3037" w:rsidRDefault="0084397C" w:rsidP="0084397C">
      <w:r w:rsidRPr="002F3037">
        <w:t>3.21.3</w:t>
      </w:r>
    </w:p>
    <w:p w14:paraId="45E84865" w14:textId="77777777" w:rsidR="0084397C" w:rsidRPr="002F3037" w:rsidRDefault="0084397C" w:rsidP="0084397C">
      <w:r w:rsidRPr="002F3037">
        <w:t>Als een derde ten laste van de Aanbieder beslag legt onder de Gemeente (derdenbeslag), dan kan de Gemeente de eventueel hieruit voortvloeiende kosten op de Aanbieder verhalen.</w:t>
      </w:r>
    </w:p>
    <w:p w14:paraId="7B2E2101" w14:textId="77777777" w:rsidR="0084397C" w:rsidRPr="002F3037" w:rsidRDefault="0084397C" w:rsidP="0084397C"/>
    <w:p w14:paraId="33B52D28" w14:textId="77777777" w:rsidR="0084397C" w:rsidRPr="002F3037" w:rsidRDefault="0084397C" w:rsidP="004D1393">
      <w:pPr>
        <w:pStyle w:val="Kop3"/>
      </w:pPr>
      <w:bookmarkStart w:id="120" w:name="_Toc164352818"/>
      <w:bookmarkStart w:id="121" w:name="_Toc174719436"/>
      <w:bookmarkStart w:id="122" w:name="_Toc188515525"/>
      <w:r w:rsidRPr="002F3037">
        <w:t>Artikel 3.22: Noodzakelijke aanpassing</w:t>
      </w:r>
      <w:bookmarkEnd w:id="120"/>
      <w:bookmarkEnd w:id="121"/>
      <w:bookmarkEnd w:id="122"/>
    </w:p>
    <w:p w14:paraId="489232DE" w14:textId="77777777" w:rsidR="0084397C" w:rsidRPr="002F3037" w:rsidRDefault="0084397C" w:rsidP="0084397C">
      <w:pPr>
        <w:rPr>
          <w:color w:val="000000" w:themeColor="text1"/>
        </w:rPr>
      </w:pPr>
      <w:r w:rsidRPr="002F3037">
        <w:rPr>
          <w:color w:val="000000" w:themeColor="text1"/>
        </w:rPr>
        <w:t xml:space="preserve">Als aanpassing van deel 1 en/of deel 2 van deze overeenkomst noodzakelijk is, bijvoorbeeld om reden van een wijziging in relevante wet- of regelgeving of </w:t>
      </w:r>
      <w:r w:rsidRPr="002F3037">
        <w:rPr>
          <w:color w:val="000000" w:themeColor="text1"/>
        </w:rPr>
        <w:lastRenderedPageBreak/>
        <w:t>overheidsbeleid, treden Partijen zo snel mogelijk met elkaar in overleg om de bepalingen die zij moeten wijzigen aan te passen. Als Partijen geen overeenstemming bereiken of de wijziging juridisch gezien niet mogelijk is door bijvoorbeeld het aanbestedingsrecht, kan elk der Partijen de overeenkomst met inachtneming van een opzegtermijn van drie maanden opzeggen. Tussenkomst van de rechter is hier niet noodzakelijk.</w:t>
      </w:r>
    </w:p>
    <w:p w14:paraId="2BB65899" w14:textId="77777777" w:rsidR="0084397C" w:rsidRPr="002F3037" w:rsidRDefault="0084397C" w:rsidP="0084397C"/>
    <w:p w14:paraId="0D71B948" w14:textId="77777777" w:rsidR="0084397C" w:rsidRPr="002F3037" w:rsidRDefault="0084397C" w:rsidP="004D1393">
      <w:pPr>
        <w:pStyle w:val="Kop3"/>
      </w:pPr>
      <w:bookmarkStart w:id="123" w:name="_Toc164352819"/>
      <w:bookmarkStart w:id="124" w:name="_Toc174719437"/>
      <w:bookmarkStart w:id="125" w:name="_Toc188515526"/>
      <w:r w:rsidRPr="002F3037">
        <w:t>Artikel 3.23: Geschillenregeling</w:t>
      </w:r>
      <w:bookmarkEnd w:id="123"/>
      <w:bookmarkEnd w:id="124"/>
      <w:bookmarkEnd w:id="125"/>
    </w:p>
    <w:p w14:paraId="5EDDAE82" w14:textId="55B38EF6" w:rsidR="0084397C" w:rsidRPr="002F3037" w:rsidRDefault="0084397C" w:rsidP="0084397C">
      <w:pPr>
        <w:rPr>
          <w:color w:val="000000" w:themeColor="text1"/>
        </w:rPr>
      </w:pPr>
      <w:r w:rsidRPr="002F3037">
        <w:rPr>
          <w:color w:val="000000" w:themeColor="text1"/>
        </w:rPr>
        <w:t>Partijen komen overeen dat zij bij het ontstaan van geschillen bij de uitvoering van de overeenkomst eerst in onderling overleg zullen treden om deze geschillen op te lossen. Als na dit onderling overleg een oplossing van het geschil zich niet aandient, leggen zij het geschil voor aan de Geschillencommissie Sociaal Domein</w:t>
      </w:r>
      <w:r w:rsidR="009B1868" w:rsidRPr="002F3037">
        <w:rPr>
          <w:color w:val="000000" w:themeColor="text1"/>
        </w:rPr>
        <w:t xml:space="preserve"> of de bevoegde rechter</w:t>
      </w:r>
      <w:r w:rsidRPr="002F3037">
        <w:rPr>
          <w:color w:val="000000" w:themeColor="text1"/>
        </w:rPr>
        <w:t>.</w:t>
      </w:r>
    </w:p>
    <w:p w14:paraId="797CA9A2" w14:textId="77777777" w:rsidR="0084397C" w:rsidRPr="002F3037" w:rsidRDefault="0084397C" w:rsidP="0084397C"/>
    <w:p w14:paraId="3E84A815" w14:textId="77777777" w:rsidR="0084397C" w:rsidRPr="002F3037" w:rsidRDefault="0084397C" w:rsidP="004D1393">
      <w:pPr>
        <w:pStyle w:val="Kop3"/>
      </w:pPr>
      <w:bookmarkStart w:id="126" w:name="_Toc164352820"/>
      <w:bookmarkStart w:id="127" w:name="_Toc174719438"/>
      <w:bookmarkStart w:id="128" w:name="_Toc188515527"/>
      <w:r w:rsidRPr="002F3037">
        <w:t>Artikel 3.24: Ongeldige overeenkomst</w:t>
      </w:r>
      <w:bookmarkEnd w:id="126"/>
      <w:bookmarkEnd w:id="127"/>
      <w:bookmarkEnd w:id="128"/>
    </w:p>
    <w:p w14:paraId="02310DC4" w14:textId="77777777" w:rsidR="0084397C" w:rsidRPr="002F3037" w:rsidRDefault="0084397C" w:rsidP="0084397C">
      <w:pPr>
        <w:rPr>
          <w:color w:val="000000" w:themeColor="text1"/>
        </w:rPr>
      </w:pPr>
      <w:r w:rsidRPr="002F3037">
        <w:rPr>
          <w:color w:val="000000" w:themeColor="text1"/>
        </w:rPr>
        <w:t>De Gemeente behoudt zich het recht voor om een overeenkomst die is voorzien van doorhalingen en/of mededelingen van de Aanbieder van welke aard dan ook als ongeldig te beschouwen. Als de Gemeente van dit recht gebruikmaakt, stelt het de Aanbieder daarvan schriftelijk in kennis. In dat geval zendt de Gemeente de Aanbieder eenmalig de ongewijzigde overeenkomst alsnog toe en stelt de Gemeente de Aanbieder in de gelegenheid binnen een termijn van 3 (drie) weken door ondertekening en terugzending aan de Gemeente de ongewijzigde overeenkomst alsnog tot stand te brengen.</w:t>
      </w:r>
    </w:p>
    <w:p w14:paraId="2EE9CD67" w14:textId="77777777" w:rsidR="0084397C" w:rsidRPr="002F3037" w:rsidRDefault="0084397C" w:rsidP="0084397C"/>
    <w:p w14:paraId="5A79C0E9" w14:textId="77777777" w:rsidR="0084397C" w:rsidRPr="002F3037" w:rsidRDefault="0084397C" w:rsidP="004D1393">
      <w:pPr>
        <w:pStyle w:val="Kop3"/>
      </w:pPr>
      <w:bookmarkStart w:id="129" w:name="_Toc164352821"/>
      <w:bookmarkStart w:id="130" w:name="_Toc174719439"/>
      <w:bookmarkStart w:id="131" w:name="_Toc188515528"/>
      <w:r w:rsidRPr="002F3037">
        <w:t>Artikel 3.25: Nietigheid</w:t>
      </w:r>
      <w:bookmarkEnd w:id="129"/>
      <w:bookmarkEnd w:id="130"/>
      <w:bookmarkEnd w:id="131"/>
    </w:p>
    <w:p w14:paraId="0BEA88FC" w14:textId="77777777" w:rsidR="0084397C" w:rsidRPr="002F3037" w:rsidRDefault="0084397C" w:rsidP="0084397C">
      <w:pPr>
        <w:rPr>
          <w:color w:val="000000" w:themeColor="text1"/>
        </w:rPr>
      </w:pPr>
      <w:r w:rsidRPr="002F3037">
        <w:rPr>
          <w:color w:val="000000" w:themeColor="text1"/>
        </w:rPr>
        <w:t>Als één of meer bepalingen van deze overeenkomst nietig zijn of een rechter deze niet rechtsgeldig verklaart, blijven de overige bepalingen van de overeenkomst van kracht. Partijen plegen overleg over de bepalingen die nietig zijn of niet rechtsgeldig zijn verklaard om een vervangende regeling te treffen binnen geldende wet- en regelgeving, zodanig dat de strekking van deze overeenkomst in zijn geheel behouden blijft.</w:t>
      </w:r>
    </w:p>
    <w:p w14:paraId="3F95D2F6" w14:textId="77777777" w:rsidR="0084397C" w:rsidRPr="002F3037" w:rsidRDefault="0084397C" w:rsidP="0084397C">
      <w:pPr>
        <w:rPr>
          <w:color w:val="000000" w:themeColor="text1"/>
        </w:rPr>
      </w:pPr>
    </w:p>
    <w:p w14:paraId="71CAEFAC" w14:textId="77777777" w:rsidR="0084397C" w:rsidRPr="002F3037" w:rsidRDefault="0084397C" w:rsidP="004D1393">
      <w:pPr>
        <w:pStyle w:val="Kop3"/>
      </w:pPr>
      <w:bookmarkStart w:id="132" w:name="_Toc164352822"/>
      <w:bookmarkStart w:id="133" w:name="_Toc174719440"/>
      <w:bookmarkStart w:id="134" w:name="_Toc188515529"/>
      <w:r w:rsidRPr="002F3037">
        <w:t>Artikel 3.26: Algemene inkoopvoorwaarden</w:t>
      </w:r>
      <w:bookmarkEnd w:id="132"/>
      <w:bookmarkEnd w:id="133"/>
      <w:bookmarkEnd w:id="134"/>
    </w:p>
    <w:p w14:paraId="11597E31" w14:textId="34997B1C" w:rsidR="0084397C" w:rsidRPr="002F3037" w:rsidRDefault="0084397C" w:rsidP="0084397C">
      <w:r w:rsidRPr="002F3037">
        <w:t xml:space="preserve">Op deze overeenkomst </w:t>
      </w:r>
      <w:r w:rsidR="007C250A">
        <w:t>zijn de Algemene Inkoopvoorwaarden DWH 2015</w:t>
      </w:r>
      <w:r w:rsidRPr="002F3037">
        <w:t xml:space="preserve"> van toepassing, voor zover de overeenkomst daarvan niet afwijkt. De Aanbieder verklaart deze algemene inkoopvoorwaarden te hebben ontvangen en hiermee akkoord te gaan. De algemene voorwaarden van de Aanbieder en/of derden (waaronder onderaannemers), onder welke naam of in de welke vorm dan ook, zijn uitdrukkelijk niet van toepassing.</w:t>
      </w:r>
    </w:p>
    <w:p w14:paraId="314AD613" w14:textId="77777777" w:rsidR="0084397C" w:rsidRPr="002F3037" w:rsidRDefault="0084397C" w:rsidP="0084397C"/>
    <w:p w14:paraId="1F035A31" w14:textId="77777777" w:rsidR="0084397C" w:rsidRPr="002F3037" w:rsidRDefault="0084397C" w:rsidP="004D1393">
      <w:pPr>
        <w:pStyle w:val="Kop3"/>
      </w:pPr>
      <w:bookmarkStart w:id="135" w:name="_Toc164352823"/>
      <w:bookmarkStart w:id="136" w:name="_Toc174719441"/>
      <w:bookmarkStart w:id="137" w:name="_Toc188515530"/>
      <w:r w:rsidRPr="002F3037">
        <w:t>Artikel 3.27: Betekenis na beëindiging</w:t>
      </w:r>
      <w:bookmarkEnd w:id="135"/>
      <w:bookmarkEnd w:id="136"/>
      <w:bookmarkEnd w:id="137"/>
    </w:p>
    <w:p w14:paraId="5EA7C19F" w14:textId="77777777" w:rsidR="0084397C" w:rsidRPr="002F3037" w:rsidRDefault="0084397C" w:rsidP="0084397C">
      <w:r w:rsidRPr="002F3037">
        <w:t>Bepalingen van deze overeenkomst die materieel van betekenis blijven nadat de overeenkomst is geëindigd, behouden hun betekenis. Partijen kunnen van die bepalingen naleving verlangen.</w:t>
      </w:r>
    </w:p>
    <w:p w14:paraId="64BBD6F6" w14:textId="77777777" w:rsidR="0084397C" w:rsidRPr="002F3037" w:rsidRDefault="0084397C" w:rsidP="0084397C">
      <w:pPr>
        <w:rPr>
          <w:color w:val="000000" w:themeColor="text1"/>
        </w:rPr>
      </w:pPr>
    </w:p>
    <w:p w14:paraId="15329248" w14:textId="3B7532AD" w:rsidR="0084397C" w:rsidRPr="002F3037" w:rsidDel="002B7139" w:rsidRDefault="0084397C" w:rsidP="004D1393">
      <w:pPr>
        <w:pStyle w:val="Kop3"/>
      </w:pPr>
      <w:bookmarkStart w:id="138" w:name="_Toc164352824"/>
      <w:bookmarkStart w:id="139" w:name="_Toc174719442"/>
      <w:bookmarkStart w:id="140" w:name="_Toc188515531"/>
      <w:r w:rsidRPr="002F3037" w:rsidDel="002B7139">
        <w:lastRenderedPageBreak/>
        <w:t xml:space="preserve">Artikel 3.28: </w:t>
      </w:r>
      <w:bookmarkEnd w:id="138"/>
      <w:r w:rsidRPr="002F3037" w:rsidDel="002B7139">
        <w:t>Aansprakelijkheid</w:t>
      </w:r>
      <w:bookmarkEnd w:id="139"/>
      <w:bookmarkEnd w:id="140"/>
    </w:p>
    <w:p w14:paraId="502291BF" w14:textId="2B0343EE" w:rsidR="0084397C" w:rsidRPr="002F3037" w:rsidDel="002B7139" w:rsidRDefault="0084397C" w:rsidP="0084397C">
      <w:pPr>
        <w:rPr>
          <w:color w:val="000000" w:themeColor="text1"/>
        </w:rPr>
      </w:pPr>
      <w:r w:rsidRPr="002F3037" w:rsidDel="002B7139">
        <w:rPr>
          <w:color w:val="000000" w:themeColor="text1"/>
        </w:rPr>
        <w:t>Als zich gedurende de looptijd van deze overeenkomst een schadeveroorzakende gebeurtenis voordoet die is gerelateerd aan de verplichting van de Gemeente tot vergoeding van de geleverde maatschappelijke ondersteuning, dan is het schadebedrag voor de Gemeente gemaximeerd op voor de geleverde maatschappelijke ondersteuning te ontvangen vergoeding en geldt dat de aansprakelijkheid van de Gemeente voor gevolgschade zoals kosten voor het afbouwen van (de) organisatie(onderdelen) en het laten overnemen of ontslaan van personeel en cliënten is uitgesloten.</w:t>
      </w:r>
    </w:p>
    <w:p w14:paraId="593E3210" w14:textId="77777777" w:rsidR="0084397C" w:rsidRPr="002F3037" w:rsidRDefault="0084397C" w:rsidP="0084397C"/>
    <w:p w14:paraId="33DFA06B" w14:textId="77777777" w:rsidR="007A52A8" w:rsidRPr="002F3037" w:rsidRDefault="007A52A8">
      <w:pPr>
        <w:spacing w:line="240" w:lineRule="auto"/>
        <w:rPr>
          <w:rFonts w:asciiTheme="majorHAnsi" w:hAnsiTheme="majorHAnsi" w:cstheme="majorBidi"/>
          <w:b/>
          <w:i/>
          <w:color w:val="783293" w:themeColor="text2"/>
        </w:rPr>
      </w:pPr>
      <w:bookmarkStart w:id="141" w:name="_Toc164352825"/>
      <w:bookmarkStart w:id="142" w:name="_Toc174719443"/>
      <w:r w:rsidRPr="002F3037">
        <w:br w:type="page"/>
      </w:r>
    </w:p>
    <w:p w14:paraId="42137C4F" w14:textId="654219AB" w:rsidR="0084397C" w:rsidRPr="002F3037" w:rsidRDefault="0084397C" w:rsidP="004D1393">
      <w:pPr>
        <w:pStyle w:val="Kop3"/>
      </w:pPr>
      <w:bookmarkStart w:id="143" w:name="_Toc188515532"/>
      <w:r w:rsidRPr="002F3037">
        <w:lastRenderedPageBreak/>
        <w:t>Artikel 3.2</w:t>
      </w:r>
      <w:r w:rsidRPr="002F3037" w:rsidDel="002B7139">
        <w:t>9</w:t>
      </w:r>
      <w:r w:rsidRPr="002F3037">
        <w:t>: Wijzigen van omstandigheden</w:t>
      </w:r>
      <w:bookmarkEnd w:id="141"/>
      <w:bookmarkEnd w:id="142"/>
      <w:bookmarkEnd w:id="143"/>
    </w:p>
    <w:p w14:paraId="0094BD24" w14:textId="77777777" w:rsidR="0084397C" w:rsidRPr="002F3037" w:rsidRDefault="0084397C" w:rsidP="0084397C"/>
    <w:p w14:paraId="6528CAC5" w14:textId="1AE21A0E" w:rsidR="0084397C" w:rsidRPr="002F3037" w:rsidRDefault="0084397C" w:rsidP="0084397C">
      <w:pPr>
        <w:rPr>
          <w:color w:val="000000" w:themeColor="text1"/>
        </w:rPr>
      </w:pPr>
      <w:r w:rsidRPr="002F3037">
        <w:rPr>
          <w:color w:val="000000" w:themeColor="text1"/>
        </w:rPr>
        <w:t>3.2</w:t>
      </w:r>
      <w:r w:rsidRPr="002F3037" w:rsidDel="002B7139">
        <w:rPr>
          <w:color w:val="000000" w:themeColor="text1"/>
        </w:rPr>
        <w:t>9</w:t>
      </w:r>
      <w:r w:rsidRPr="002F3037">
        <w:rPr>
          <w:color w:val="000000" w:themeColor="text1"/>
        </w:rPr>
        <w:t>.1</w:t>
      </w:r>
    </w:p>
    <w:p w14:paraId="68F7C65A" w14:textId="77777777" w:rsidR="0084397C" w:rsidRPr="002F3037" w:rsidRDefault="0084397C" w:rsidP="0084397C">
      <w:pPr>
        <w:rPr>
          <w:color w:val="000000" w:themeColor="text1"/>
        </w:rPr>
      </w:pPr>
      <w:r w:rsidRPr="002F3037">
        <w:rPr>
          <w:color w:val="000000" w:themeColor="text1"/>
        </w:rPr>
        <w:t>Partijen zijn gehouden elkaar tijdig te informeren als en voor zover sprake is van zodanige ontwikkelingen dat deze van wezenlijke invloed kunnen zijn op een zorgvuldige uitvoering van deze overeenkomst. De Aanbieder informeert de Gemeente altijd als er sprake is van verandering van de juridische structuur, veranderingen ten aanzien van hetgeen in de inkoopprocedure verklaard is over bestuurders, het beëindigen van garantiestellingen of het tot stand komen dan wel beëindigen van deelnemingen.</w:t>
      </w:r>
    </w:p>
    <w:p w14:paraId="04814763" w14:textId="77777777" w:rsidR="0084397C" w:rsidRPr="002F3037" w:rsidRDefault="0084397C" w:rsidP="0084397C">
      <w:pPr>
        <w:rPr>
          <w:color w:val="000000" w:themeColor="text1"/>
        </w:rPr>
      </w:pPr>
    </w:p>
    <w:p w14:paraId="6E9C4886" w14:textId="10314626" w:rsidR="0084397C" w:rsidRPr="002F3037" w:rsidRDefault="0084397C" w:rsidP="0084397C">
      <w:pPr>
        <w:rPr>
          <w:color w:val="000000" w:themeColor="text1"/>
        </w:rPr>
      </w:pPr>
      <w:r w:rsidRPr="002F3037">
        <w:rPr>
          <w:color w:val="000000" w:themeColor="text1"/>
        </w:rPr>
        <w:t>3.2</w:t>
      </w:r>
      <w:r w:rsidRPr="002F3037" w:rsidDel="002B7139">
        <w:rPr>
          <w:color w:val="000000" w:themeColor="text1"/>
        </w:rPr>
        <w:t>9</w:t>
      </w:r>
      <w:r w:rsidRPr="002F3037">
        <w:rPr>
          <w:color w:val="000000" w:themeColor="text1"/>
        </w:rPr>
        <w:t>.2</w:t>
      </w:r>
    </w:p>
    <w:p w14:paraId="7C973948" w14:textId="77777777" w:rsidR="0084397C" w:rsidRPr="002F3037" w:rsidRDefault="0084397C" w:rsidP="0084397C">
      <w:pPr>
        <w:rPr>
          <w:color w:val="000000" w:themeColor="text1"/>
        </w:rPr>
      </w:pPr>
      <w:r w:rsidRPr="002F3037">
        <w:rPr>
          <w:color w:val="000000" w:themeColor="text1"/>
        </w:rPr>
        <w:t>Als de Wmo 2015 gedurende de looptijd van deze overeenkomst, de overeengekomen maatschappelijke ondersteuning of een deel daarvan door een wijziging in wet- en regelgeving niet meer vergoedt, dan eindigt van rechtswege dat deel van deze overeenkomst dat betrekking heeft op de dan niet meer vergoede maatschappelijke ondersteuning, en wel met ingang van de inwerkingtreding van de gewijzigde wet- of regelgeving. De Gemeente is in een dergelijke situatie niet gehouden tot enige (schade)vergoeding.</w:t>
      </w:r>
    </w:p>
    <w:p w14:paraId="507D820E" w14:textId="77777777" w:rsidR="0084397C" w:rsidRPr="002F3037" w:rsidRDefault="0084397C" w:rsidP="0084397C"/>
    <w:p w14:paraId="79F33982" w14:textId="736A4271" w:rsidR="0084397C" w:rsidRPr="002F3037" w:rsidRDefault="0084397C" w:rsidP="004D1393">
      <w:pPr>
        <w:pStyle w:val="Kop3"/>
      </w:pPr>
      <w:bookmarkStart w:id="144" w:name="_Toc164352826"/>
      <w:bookmarkStart w:id="145" w:name="_Toc174719444"/>
      <w:bookmarkStart w:id="146" w:name="_Toc188515533"/>
      <w:r w:rsidRPr="002F3037">
        <w:t>Artikel 3.</w:t>
      </w:r>
      <w:r w:rsidRPr="002F3037" w:rsidDel="002B7139">
        <w:t>30</w:t>
      </w:r>
      <w:r w:rsidRPr="002F3037">
        <w:t>: Wijziging van de contractstandaard</w:t>
      </w:r>
      <w:bookmarkEnd w:id="144"/>
      <w:bookmarkEnd w:id="145"/>
      <w:bookmarkEnd w:id="146"/>
    </w:p>
    <w:p w14:paraId="02F23C0C" w14:textId="77777777" w:rsidR="0084397C" w:rsidRPr="002F3037" w:rsidRDefault="0084397C" w:rsidP="0084397C"/>
    <w:p w14:paraId="21F649BD" w14:textId="26BA89C8" w:rsidR="0084397C" w:rsidRPr="002F3037" w:rsidRDefault="0084397C" w:rsidP="0084397C">
      <w:r w:rsidRPr="002F3037">
        <w:t>3.</w:t>
      </w:r>
      <w:r w:rsidRPr="002F3037" w:rsidDel="002B7139">
        <w:t>30</w:t>
      </w:r>
      <w:r w:rsidRPr="002F3037">
        <w:t>.1</w:t>
      </w:r>
    </w:p>
    <w:p w14:paraId="0077A60B" w14:textId="77777777" w:rsidR="0084397C" w:rsidRPr="002F3037" w:rsidRDefault="0084397C" w:rsidP="0084397C">
      <w:pPr>
        <w:rPr>
          <w:color w:val="000000" w:themeColor="text1"/>
        </w:rPr>
      </w:pPr>
      <w:r w:rsidRPr="002F3037">
        <w:t xml:space="preserve">Partijen </w:t>
      </w:r>
      <w:r w:rsidRPr="002F3037">
        <w:rPr>
          <w:color w:val="000000" w:themeColor="text1"/>
        </w:rPr>
        <w:t>wijzigen de overeenkomst tussentijds als contractstandaarden voor dit type overeenkomst (inspanningsgericht, outputgericht, taakgericht) landelijk wijzigen. De wijzigingen op de contractstandaarden kunnen betrekking hebben op:</w:t>
      </w:r>
    </w:p>
    <w:p w14:paraId="092997F7" w14:textId="35511A86" w:rsidR="0084397C" w:rsidRPr="002F3037" w:rsidRDefault="65F18EEA" w:rsidP="00C4256F">
      <w:pPr>
        <w:pStyle w:val="Lijstalinea"/>
        <w:numPr>
          <w:ilvl w:val="0"/>
          <w:numId w:val="35"/>
        </w:numPr>
        <w:spacing w:line="240" w:lineRule="auto"/>
      </w:pPr>
      <w:r w:rsidRPr="002F3037">
        <w:rPr>
          <w:color w:val="000000" w:themeColor="text1"/>
        </w:rPr>
        <w:t>h</w:t>
      </w:r>
      <w:r w:rsidR="2AB6AED9" w:rsidRPr="002F3037">
        <w:rPr>
          <w:color w:val="000000" w:themeColor="text1"/>
        </w:rPr>
        <w:t>et</w:t>
      </w:r>
      <w:r w:rsidR="0084397C" w:rsidRPr="002F3037">
        <w:rPr>
          <w:color w:val="000000" w:themeColor="text1"/>
        </w:rPr>
        <w:t xml:space="preserve"> gebruikte format voor de overeenkomst</w:t>
      </w:r>
      <w:r w:rsidR="0084397C" w:rsidRPr="002F3037">
        <w:t>;</w:t>
      </w:r>
    </w:p>
    <w:p w14:paraId="1BB79967" w14:textId="77777777" w:rsidR="0084397C" w:rsidRPr="002F3037" w:rsidRDefault="0084397C" w:rsidP="00C4256F">
      <w:pPr>
        <w:pStyle w:val="Lijstalinea"/>
        <w:numPr>
          <w:ilvl w:val="0"/>
          <w:numId w:val="35"/>
        </w:numPr>
        <w:spacing w:line="240" w:lineRule="auto"/>
      </w:pPr>
      <w:r w:rsidRPr="002F3037">
        <w:t>de beschrijving van de prestaties, zonder de prestaties zelf inhoudelijk te wijzigen;</w:t>
      </w:r>
    </w:p>
    <w:p w14:paraId="6D84CC02" w14:textId="77777777" w:rsidR="0084397C" w:rsidRPr="002F3037" w:rsidRDefault="0084397C" w:rsidP="00C4256F">
      <w:pPr>
        <w:pStyle w:val="Lijstalinea"/>
        <w:numPr>
          <w:ilvl w:val="0"/>
          <w:numId w:val="35"/>
        </w:numPr>
        <w:spacing w:line="240" w:lineRule="auto"/>
      </w:pPr>
      <w:r w:rsidRPr="002F3037">
        <w:t>bepalingen die zien op de levering van maatschappelijke ondersteuning, zoals indexering, continuïteit van zorg, wachttijden, cliëntenstop, zorgweigering en -beëindiging, wijzigen zorgbehoefte cliënt, onderaanneming en vergelijkbare bepalingen;</w:t>
      </w:r>
    </w:p>
    <w:p w14:paraId="1A936B24" w14:textId="77777777" w:rsidR="0084397C" w:rsidRPr="002F3037" w:rsidRDefault="0084397C" w:rsidP="00C4256F">
      <w:pPr>
        <w:pStyle w:val="Lijstalinea"/>
        <w:numPr>
          <w:ilvl w:val="0"/>
          <w:numId w:val="35"/>
        </w:numPr>
        <w:spacing w:line="240" w:lineRule="auto"/>
      </w:pPr>
      <w:r w:rsidRPr="002F3037">
        <w:t>bepalingen die zien op informatievoorziening, overleg en uitwisseling van gegevens, zoals informatievoorziening aan de gemeente;</w:t>
      </w:r>
    </w:p>
    <w:p w14:paraId="2482106F" w14:textId="77777777" w:rsidR="0084397C" w:rsidRPr="002F3037" w:rsidRDefault="0084397C" w:rsidP="00C4256F">
      <w:pPr>
        <w:pStyle w:val="Lijstalinea"/>
        <w:numPr>
          <w:ilvl w:val="0"/>
          <w:numId w:val="35"/>
        </w:numPr>
        <w:spacing w:line="240" w:lineRule="auto"/>
      </w:pPr>
      <w:r w:rsidRPr="002F3037">
        <w:t>bepalingen inzake het gebruik van iWmo-standaarden, berichtenverkeer en vergelijkbare bepalingen;</w:t>
      </w:r>
    </w:p>
    <w:p w14:paraId="2CBD2953" w14:textId="6D9961A0" w:rsidR="0084397C" w:rsidRPr="002F3037" w:rsidRDefault="0084397C" w:rsidP="00C4256F">
      <w:pPr>
        <w:pStyle w:val="Lijstalinea"/>
        <w:numPr>
          <w:ilvl w:val="0"/>
          <w:numId w:val="35"/>
        </w:numPr>
        <w:spacing w:line="240" w:lineRule="auto"/>
      </w:pPr>
      <w:r w:rsidRPr="002F3037">
        <w:t>bepalingen inzake declaratie en betaling, zoals onverschuldigde betaling, declaratie en betaling, uitgangspunten voor betaling, bestedingsruimte</w:t>
      </w:r>
      <w:r w:rsidR="00A536D2" w:rsidRPr="002F3037">
        <w:t>s</w:t>
      </w:r>
      <w:r w:rsidRPr="002F3037">
        <w:t xml:space="preserve"> en vergelijkbare bepalingen;</w:t>
      </w:r>
    </w:p>
    <w:p w14:paraId="6FE71510" w14:textId="77777777" w:rsidR="0084397C" w:rsidRPr="002F3037" w:rsidRDefault="0084397C" w:rsidP="00C4256F">
      <w:pPr>
        <w:pStyle w:val="Lijstalinea"/>
        <w:numPr>
          <w:ilvl w:val="0"/>
          <w:numId w:val="35"/>
        </w:numPr>
        <w:spacing w:line="240" w:lineRule="auto"/>
      </w:pPr>
      <w:r w:rsidRPr="002F3037">
        <w:t>bepalingen inzake fraude, niet-nakoming en geschillen en vergelijkbare bepalingen;</w:t>
      </w:r>
    </w:p>
    <w:p w14:paraId="0F2004B2" w14:textId="77777777" w:rsidR="0084397C" w:rsidRPr="002F3037" w:rsidRDefault="0084397C" w:rsidP="00C4256F">
      <w:pPr>
        <w:pStyle w:val="Lijstalinea"/>
        <w:numPr>
          <w:ilvl w:val="0"/>
          <w:numId w:val="35"/>
        </w:numPr>
        <w:spacing w:line="240" w:lineRule="auto"/>
      </w:pPr>
      <w:r w:rsidRPr="002F3037">
        <w:t>bepalingen inzake duur en einde overeenkomst, zonder de duur van de overeenkomst zelf aan te passen, overdracht van rechten bij fusie en overname, financiële verantwoordelijkheid en vergelijkbare bepalingen;</w:t>
      </w:r>
    </w:p>
    <w:p w14:paraId="5A60DA22" w14:textId="77777777" w:rsidR="0084397C" w:rsidRPr="002F3037" w:rsidRDefault="0084397C" w:rsidP="00C4256F">
      <w:pPr>
        <w:pStyle w:val="Lijstalinea"/>
        <w:numPr>
          <w:ilvl w:val="0"/>
          <w:numId w:val="35"/>
        </w:numPr>
        <w:spacing w:line="240" w:lineRule="auto"/>
      </w:pPr>
      <w:r w:rsidRPr="002F3037">
        <w:t>algemene slotbepalingen, zoals vrijwaring, wijzigen van omstandigheden, geschillenregeling en vergelijkbare bepalingen;</w:t>
      </w:r>
    </w:p>
    <w:p w14:paraId="509D3067" w14:textId="77777777" w:rsidR="0084397C" w:rsidRPr="002F3037" w:rsidRDefault="0084397C" w:rsidP="00C4256F">
      <w:pPr>
        <w:pStyle w:val="Lijstalinea"/>
        <w:numPr>
          <w:ilvl w:val="0"/>
          <w:numId w:val="35"/>
        </w:numPr>
        <w:spacing w:line="240" w:lineRule="auto"/>
        <w:rPr>
          <w:color w:val="000000" w:themeColor="text1"/>
        </w:rPr>
      </w:pPr>
      <w:r w:rsidRPr="002F3037">
        <w:rPr>
          <w:color w:val="000000" w:themeColor="text1"/>
        </w:rPr>
        <w:t>wijzigingen in wet- en regelgeving.</w:t>
      </w:r>
    </w:p>
    <w:p w14:paraId="3956C865" w14:textId="77777777" w:rsidR="0084397C" w:rsidRPr="002F3037" w:rsidRDefault="0084397C" w:rsidP="0084397C"/>
    <w:p w14:paraId="51529086" w14:textId="49BCCD18" w:rsidR="0084397C" w:rsidRPr="002F3037" w:rsidRDefault="0084397C" w:rsidP="0084397C">
      <w:r w:rsidRPr="002F3037">
        <w:t>3.</w:t>
      </w:r>
      <w:r w:rsidRPr="002F3037" w:rsidDel="002B7139">
        <w:t>30</w:t>
      </w:r>
      <w:r w:rsidRPr="002F3037">
        <w:t>.2</w:t>
      </w:r>
    </w:p>
    <w:p w14:paraId="677F499B" w14:textId="77777777" w:rsidR="0084397C" w:rsidRPr="002F3037" w:rsidRDefault="0084397C" w:rsidP="0084397C">
      <w:r w:rsidRPr="002F3037">
        <w:lastRenderedPageBreak/>
        <w:t>Partijen nemen de landelijk gewijzigde contractstandaarden ongewijzigd over en laten met deze contractstandaarden strijdige bepalingen vervallen, tenzij:</w:t>
      </w:r>
    </w:p>
    <w:p w14:paraId="1937B2DA" w14:textId="77777777" w:rsidR="0084397C" w:rsidRPr="002F3037" w:rsidRDefault="0084397C" w:rsidP="00C4256F">
      <w:pPr>
        <w:pStyle w:val="Lijstalinea"/>
        <w:numPr>
          <w:ilvl w:val="0"/>
          <w:numId w:val="34"/>
        </w:numPr>
        <w:spacing w:line="240" w:lineRule="auto"/>
        <w:ind w:hanging="720"/>
      </w:pPr>
      <w:r w:rsidRPr="002F3037">
        <w:t>(een) over te nemen gewijzigde contractstandaard(en) en te laten vervallen bepaling(en) leidt/leiden tot het veranderen van de algemene aard van de opdracht, in welk geval Partijen alleen die contractstandaard(en) overnemen of bepaling(en) laten vervallen waarbij dat niet het geval is; en/of</w:t>
      </w:r>
    </w:p>
    <w:p w14:paraId="08D50C1F" w14:textId="77777777" w:rsidR="0084397C" w:rsidRPr="002F3037" w:rsidRDefault="0084397C" w:rsidP="00C4256F">
      <w:pPr>
        <w:pStyle w:val="Lijstalinea"/>
        <w:numPr>
          <w:ilvl w:val="0"/>
          <w:numId w:val="34"/>
        </w:numPr>
        <w:spacing w:line="240" w:lineRule="auto"/>
        <w:ind w:hanging="720"/>
      </w:pPr>
      <w:r w:rsidRPr="002F3037">
        <w:t>een eventuele verhoging van de prijs door de wijziging meer bedraagt dan 50% van de waarde van de oorspronkelijke opdracht.</w:t>
      </w:r>
    </w:p>
    <w:p w14:paraId="703EBA34" w14:textId="77777777" w:rsidR="0084397C" w:rsidRPr="002F3037" w:rsidRDefault="0084397C" w:rsidP="0084397C"/>
    <w:p w14:paraId="317A5EE4" w14:textId="0B2A5BB3" w:rsidR="0084397C" w:rsidRPr="002F3037" w:rsidRDefault="0084397C" w:rsidP="0084397C">
      <w:r w:rsidRPr="002F3037">
        <w:t>3.</w:t>
      </w:r>
      <w:r w:rsidRPr="002F3037" w:rsidDel="002B7139">
        <w:t>30</w:t>
      </w:r>
      <w:r w:rsidRPr="002F3037">
        <w:t>.3</w:t>
      </w:r>
    </w:p>
    <w:p w14:paraId="3E97305D" w14:textId="77777777" w:rsidR="0084397C" w:rsidRPr="002F3037" w:rsidRDefault="0084397C" w:rsidP="0084397C">
      <w:pPr>
        <w:rPr>
          <w:color w:val="FF0000"/>
        </w:rPr>
      </w:pPr>
      <w:r w:rsidRPr="002F3037">
        <w:t xml:space="preserve">Partijen nemen een termijn van maximaal 6 (zes) maanden in acht, ingaande de dag na het beschikbaar komen van de gewijzigde contractstandaarden, om de wijziging door te voeren. </w:t>
      </w:r>
      <w:r w:rsidRPr="002F3037">
        <w:rPr>
          <w:color w:val="000000" w:themeColor="text1"/>
        </w:rPr>
        <w:t>Hierop is de volgende uitzondering van toepassing. Wijzigingen in wet- en regelgeving zijn leidend. Afhankelijk van de aard van de wijzigingen en het in de wet- en regelgeving genoemde overgangsrecht zijn de wijziging(en) direct van toepassing op de overeenkomst.</w:t>
      </w:r>
    </w:p>
    <w:p w14:paraId="492729F7" w14:textId="77777777" w:rsidR="0084397C" w:rsidRPr="002F3037" w:rsidRDefault="0084397C" w:rsidP="0084397C"/>
    <w:p w14:paraId="7E81BBD3" w14:textId="67CE2688" w:rsidR="0084397C" w:rsidRPr="002F3037" w:rsidRDefault="0084397C" w:rsidP="0084397C">
      <w:r w:rsidRPr="002F3037">
        <w:t>3.</w:t>
      </w:r>
      <w:r w:rsidRPr="002F3037" w:rsidDel="002B7139">
        <w:t>30</w:t>
      </w:r>
      <w:r w:rsidRPr="002F3037">
        <w:t>.4</w:t>
      </w:r>
    </w:p>
    <w:p w14:paraId="520F7859" w14:textId="6F1C58BE" w:rsidR="0084397C" w:rsidRPr="002F3037" w:rsidRDefault="0084397C" w:rsidP="0084397C">
      <w:pPr>
        <w:rPr>
          <w:color w:val="000000" w:themeColor="text1"/>
        </w:rPr>
      </w:pPr>
      <w:r w:rsidRPr="002F3037">
        <w:rPr>
          <w:color w:val="000000" w:themeColor="text1"/>
        </w:rPr>
        <w:t xml:space="preserve">De Aanbieder weigert de wijziging niet op onredelijke gronden. Als de gevolgen van de wijziging naar het oordeel van de Aanbieder onredelijk zijn, of Partijen anderszins niet tot overeenstemming komen over de (gevolgen van de) wijziging van de overeenkomst, dan is de Aanbieder gerechtigd de overeenkomst schriftelijk op te zeggen met een opzegtermijn van </w:t>
      </w:r>
      <w:r w:rsidR="00A536D2" w:rsidRPr="002F3037">
        <w:rPr>
          <w:color w:val="000000" w:themeColor="text1"/>
        </w:rPr>
        <w:t>6 (</w:t>
      </w:r>
      <w:r w:rsidRPr="002F3037">
        <w:rPr>
          <w:color w:val="000000" w:themeColor="text1"/>
        </w:rPr>
        <w:t>zes</w:t>
      </w:r>
      <w:r w:rsidR="00A536D2" w:rsidRPr="002F3037">
        <w:rPr>
          <w:color w:val="000000" w:themeColor="text1"/>
        </w:rPr>
        <w:t>)</w:t>
      </w:r>
      <w:r w:rsidRPr="002F3037">
        <w:rPr>
          <w:color w:val="000000" w:themeColor="text1"/>
        </w:rPr>
        <w:t xml:space="preserve"> kalendermaanden als de Gemeente van hem niet kan vergen de overeenkomst ongewijzigd voort te zetten.</w:t>
      </w:r>
    </w:p>
    <w:p w14:paraId="3688E159" w14:textId="77777777" w:rsidR="0084397C" w:rsidRPr="002F3037" w:rsidRDefault="0084397C" w:rsidP="0084397C">
      <w:pPr>
        <w:rPr>
          <w:color w:val="000000" w:themeColor="text1"/>
        </w:rPr>
      </w:pPr>
    </w:p>
    <w:p w14:paraId="3C39E634" w14:textId="75DC722C" w:rsidR="0084397C" w:rsidRPr="002F3037" w:rsidRDefault="0084397C" w:rsidP="0084397C">
      <w:pPr>
        <w:rPr>
          <w:color w:val="000000" w:themeColor="text1"/>
        </w:rPr>
      </w:pPr>
      <w:r w:rsidRPr="002F3037">
        <w:rPr>
          <w:color w:val="000000" w:themeColor="text1"/>
        </w:rPr>
        <w:t>3.</w:t>
      </w:r>
      <w:r w:rsidRPr="002F3037" w:rsidDel="002B7139">
        <w:rPr>
          <w:color w:val="000000" w:themeColor="text1"/>
        </w:rPr>
        <w:t>30</w:t>
      </w:r>
      <w:r w:rsidRPr="002F3037">
        <w:rPr>
          <w:color w:val="000000" w:themeColor="text1"/>
        </w:rPr>
        <w:t>.5</w:t>
      </w:r>
    </w:p>
    <w:p w14:paraId="14412EB0" w14:textId="30433169" w:rsidR="0084397C" w:rsidRPr="002F3037" w:rsidRDefault="0084397C" w:rsidP="0084397C">
      <w:pPr>
        <w:rPr>
          <w:color w:val="000000" w:themeColor="text1"/>
        </w:rPr>
      </w:pPr>
      <w:r w:rsidRPr="002F3037">
        <w:rPr>
          <w:color w:val="000000" w:themeColor="text1"/>
        </w:rPr>
        <w:t>Opzegging op grond van dit artikel geeft Partijen geen recht op vergoeding van schade en/of kosten. (</w:t>
      </w:r>
      <w:r w:rsidRPr="002F3037">
        <w:rPr>
          <w:i/>
          <w:iCs/>
          <w:color w:val="000000" w:themeColor="text1"/>
        </w:rPr>
        <w:t>Bij Europese aanbestedingsprocedures:</w:t>
      </w:r>
      <w:r w:rsidRPr="002F3037">
        <w:rPr>
          <w:color w:val="000000" w:themeColor="text1"/>
        </w:rPr>
        <w:t xml:space="preserve">) De mogelijkheid tot wijziging in dit artikel laat onverlet het wijzigen van de overeenkomst op basis van het bepaalde in </w:t>
      </w:r>
      <w:hyperlink r:id="rId23" w:history="1">
        <w:r w:rsidR="00D65CF0" w:rsidRPr="002F3037">
          <w:rPr>
            <w:rStyle w:val="Hyperlink"/>
            <w:color w:val="03A9F4" w:themeColor="accent3"/>
          </w:rPr>
          <w:t>art. 2.163b</w:t>
        </w:r>
      </w:hyperlink>
      <w:r w:rsidR="00D65CF0" w:rsidRPr="002F3037">
        <w:rPr>
          <w:color w:val="03A9F4" w:themeColor="accent3"/>
        </w:rPr>
        <w:t>,</w:t>
      </w:r>
      <w:hyperlink r:id="rId24" w:history="1">
        <w:r w:rsidR="00D65CF0" w:rsidRPr="002F3037">
          <w:rPr>
            <w:rStyle w:val="Hyperlink"/>
            <w:color w:val="03A9F4" w:themeColor="accent3"/>
          </w:rPr>
          <w:t xml:space="preserve"> 2.163d</w:t>
        </w:r>
      </w:hyperlink>
      <w:r w:rsidR="00D65CF0" w:rsidRPr="002F3037">
        <w:rPr>
          <w:color w:val="03A9F4" w:themeColor="accent3"/>
        </w:rPr>
        <w:t xml:space="preserve">, </w:t>
      </w:r>
      <w:hyperlink r:id="rId25" w:history="1">
        <w:r w:rsidR="00D65CF0" w:rsidRPr="002F3037">
          <w:rPr>
            <w:rStyle w:val="Hyperlink"/>
            <w:color w:val="03A9F4" w:themeColor="accent3"/>
          </w:rPr>
          <w:t>2.163e</w:t>
        </w:r>
      </w:hyperlink>
      <w:r w:rsidR="00D65CF0" w:rsidRPr="002F3037">
        <w:rPr>
          <w:color w:val="03A9F4" w:themeColor="accent3"/>
        </w:rPr>
        <w:t xml:space="preserve">, </w:t>
      </w:r>
      <w:hyperlink r:id="rId26" w:history="1">
        <w:r w:rsidR="00D65CF0" w:rsidRPr="002F3037">
          <w:rPr>
            <w:rStyle w:val="Hyperlink"/>
            <w:color w:val="03A9F4" w:themeColor="accent3"/>
          </w:rPr>
          <w:t>2.163f</w:t>
        </w:r>
      </w:hyperlink>
      <w:r w:rsidRPr="002F3037">
        <w:rPr>
          <w:color w:val="000000" w:themeColor="text1"/>
        </w:rPr>
        <w:t xml:space="preserve"> Aanbestedingswet 2012 en overige herzieningsclausules opgenomen in de overeenkomst.</w:t>
      </w:r>
    </w:p>
    <w:p w14:paraId="23A8C897" w14:textId="77777777" w:rsidR="0084397C" w:rsidRPr="002F3037" w:rsidRDefault="0084397C" w:rsidP="0084397C"/>
    <w:p w14:paraId="1D241A9B" w14:textId="26579CDE" w:rsidR="0084397C" w:rsidRPr="002F3037" w:rsidRDefault="0084397C" w:rsidP="004D1393">
      <w:pPr>
        <w:pStyle w:val="Kop3"/>
      </w:pPr>
      <w:bookmarkStart w:id="147" w:name="_Toc164352827"/>
      <w:bookmarkStart w:id="148" w:name="_Toc174719445"/>
      <w:bookmarkStart w:id="149" w:name="_Toc188515534"/>
      <w:r w:rsidRPr="002F3037">
        <w:t>Artikel 3.3</w:t>
      </w:r>
      <w:r w:rsidRPr="002F3037" w:rsidDel="002B7139">
        <w:t>1</w:t>
      </w:r>
      <w:r w:rsidRPr="002F3037">
        <w:t>: Inbreuk persoonsgegevens</w:t>
      </w:r>
      <w:bookmarkEnd w:id="147"/>
      <w:bookmarkEnd w:id="148"/>
      <w:bookmarkEnd w:id="149"/>
    </w:p>
    <w:p w14:paraId="0D1D664E" w14:textId="77777777" w:rsidR="0084397C" w:rsidRPr="002F3037" w:rsidRDefault="0084397C" w:rsidP="0084397C"/>
    <w:p w14:paraId="5243FAF2" w14:textId="77777777" w:rsidR="0084397C" w:rsidRPr="002F3037" w:rsidRDefault="0084397C" w:rsidP="0084397C">
      <w:r w:rsidRPr="002F3037">
        <w:t>Voor zover de Aanbieder bij de uitvoering van de overeenkomst verwerkingsverantwoordelijke is, informeert de Aanbieder de Gemeente zonder onredelijke vertraging, maar uiterlijk binnen 24 uur, na vaststelling van een (vermoedelijke) inbreuk in verband met persoonsgegevens. De Aanbieder vermeldt hierbij voor zover bekend de vermeende oorzaak van de (vermoedelijke) inbreuk, de categorie persoonsgegevens, de categorie betrokkenen en het aantal betrokkenen. Daarnaast treft de Aanbieder in geval van inbreuk zonder onredelijke vertraging alle maatregelen om de inbreuk te herstellen, de gevolgen daarvan te beperken en verdere inbreuken te voorkomen en informeert het college van de Gemeente over de getroffen maatregelen.</w:t>
      </w:r>
    </w:p>
    <w:p w14:paraId="14FF0051" w14:textId="77777777" w:rsidR="0084397C" w:rsidRPr="002F3037" w:rsidRDefault="0084397C" w:rsidP="0084397C"/>
    <w:p w14:paraId="12B5B06E" w14:textId="77777777" w:rsidR="007A52A8" w:rsidRPr="002F3037" w:rsidRDefault="007A52A8">
      <w:pPr>
        <w:spacing w:line="240" w:lineRule="auto"/>
      </w:pPr>
      <w:r w:rsidRPr="002F3037">
        <w:br w:type="page"/>
      </w:r>
    </w:p>
    <w:p w14:paraId="15BBD435" w14:textId="43A7AD71" w:rsidR="0084397C" w:rsidRPr="002F3037" w:rsidRDefault="0084397C" w:rsidP="0084397C">
      <w:r w:rsidRPr="002F3037">
        <w:lastRenderedPageBreak/>
        <w:t>Opgemaakt te [plaats] d.d. [datum]</w:t>
      </w:r>
    </w:p>
    <w:p w14:paraId="61C8B23E" w14:textId="77777777" w:rsidR="0084397C" w:rsidRPr="002F3037" w:rsidRDefault="0084397C" w:rsidP="0084397C"/>
    <w:p w14:paraId="6B6AEF2E" w14:textId="77777777" w:rsidR="0084397C" w:rsidRPr="002F3037" w:rsidRDefault="0084397C" w:rsidP="0084397C">
      <w:r w:rsidRPr="002F3037">
        <w:t>De ondergetekenden,</w:t>
      </w:r>
    </w:p>
    <w:p w14:paraId="00669ED1" w14:textId="77777777" w:rsidR="0084397C" w:rsidRPr="002F3037" w:rsidRDefault="0084397C" w:rsidP="0084397C"/>
    <w:p w14:paraId="7BE76900" w14:textId="77777777" w:rsidR="0084397C" w:rsidRPr="002F3037" w:rsidRDefault="0084397C" w:rsidP="0084397C">
      <w:r w:rsidRPr="002F3037">
        <w:t>Gemeente</w:t>
      </w:r>
      <w:r w:rsidRPr="002F3037">
        <w:tab/>
      </w:r>
      <w:r w:rsidRPr="002F3037">
        <w:tab/>
      </w:r>
      <w:r w:rsidRPr="002F3037">
        <w:tab/>
      </w:r>
      <w:r w:rsidRPr="002F3037">
        <w:tab/>
      </w:r>
      <w:r w:rsidRPr="002F3037">
        <w:tab/>
      </w:r>
      <w:r w:rsidRPr="002F3037">
        <w:tab/>
      </w:r>
      <w:r w:rsidRPr="002F3037">
        <w:tab/>
        <w:t>Aanbieder</w:t>
      </w:r>
    </w:p>
    <w:p w14:paraId="77B4243A" w14:textId="4BAF0B20" w:rsidR="0084397C" w:rsidRPr="002F3037" w:rsidRDefault="0084397C" w:rsidP="0084397C">
      <w:r w:rsidRPr="002F3037">
        <w:t>namens dezen,</w:t>
      </w:r>
      <w:r w:rsidRPr="002F3037">
        <w:tab/>
      </w:r>
      <w:r w:rsidRPr="002F3037">
        <w:tab/>
      </w:r>
      <w:r w:rsidRPr="002F3037">
        <w:tab/>
      </w:r>
      <w:r w:rsidRPr="002F3037">
        <w:tab/>
      </w:r>
      <w:r w:rsidRPr="002F3037">
        <w:tab/>
      </w:r>
      <w:r w:rsidRPr="002F3037">
        <w:tab/>
        <w:t>namens dezen,</w:t>
      </w:r>
    </w:p>
    <w:p w14:paraId="54DEBDA1" w14:textId="77777777" w:rsidR="0084397C" w:rsidRPr="002F3037" w:rsidRDefault="0084397C" w:rsidP="0084397C">
      <w:r w:rsidRPr="002F3037">
        <w:t xml:space="preserve"> </w:t>
      </w:r>
    </w:p>
    <w:p w14:paraId="001DAD5F" w14:textId="77777777" w:rsidR="0084397C" w:rsidRPr="002F3037" w:rsidRDefault="0084397C" w:rsidP="0084397C"/>
    <w:p w14:paraId="0D90CDDC" w14:textId="77777777" w:rsidR="0084397C" w:rsidRPr="002F3037" w:rsidRDefault="0084397C" w:rsidP="0084397C"/>
    <w:p w14:paraId="07363B2E" w14:textId="77777777" w:rsidR="0084397C" w:rsidRPr="002F3037" w:rsidRDefault="0084397C" w:rsidP="0084397C"/>
    <w:p w14:paraId="468915C7" w14:textId="77777777" w:rsidR="0084397C" w:rsidRPr="002F3037" w:rsidRDefault="0084397C" w:rsidP="0084397C"/>
    <w:p w14:paraId="14155CED" w14:textId="154A9AF3" w:rsidR="0084397C" w:rsidRPr="002F3037" w:rsidRDefault="0084397C" w:rsidP="0084397C">
      <w:r w:rsidRPr="002F3037">
        <w:t>_________________</w:t>
      </w:r>
      <w:r w:rsidRPr="002F3037">
        <w:tab/>
      </w:r>
      <w:r w:rsidRPr="002F3037">
        <w:tab/>
      </w:r>
      <w:r w:rsidRPr="002F3037">
        <w:tab/>
      </w:r>
      <w:r w:rsidRPr="002F3037">
        <w:tab/>
      </w:r>
      <w:r w:rsidRPr="002F3037">
        <w:tab/>
        <w:t>_________________</w:t>
      </w:r>
    </w:p>
    <w:p w14:paraId="129AAFCA" w14:textId="77777777" w:rsidR="0084397C" w:rsidRPr="002F3037" w:rsidRDefault="0084397C" w:rsidP="0084397C">
      <w:r w:rsidRPr="002F3037">
        <w:t>[voorletters, naam]</w:t>
      </w:r>
      <w:r w:rsidRPr="002F3037">
        <w:tab/>
      </w:r>
      <w:r w:rsidRPr="002F3037">
        <w:tab/>
      </w:r>
      <w:r w:rsidRPr="002F3037">
        <w:tab/>
      </w:r>
      <w:r w:rsidRPr="002F3037">
        <w:tab/>
      </w:r>
      <w:r w:rsidRPr="002F3037">
        <w:tab/>
      </w:r>
      <w:r w:rsidRPr="002F3037">
        <w:tab/>
        <w:t>[voorletters, naam]</w:t>
      </w:r>
    </w:p>
    <w:p w14:paraId="53569AFE" w14:textId="77777777" w:rsidR="0084397C" w:rsidRPr="00A33DB8" w:rsidRDefault="0084397C" w:rsidP="0084397C">
      <w:r w:rsidRPr="002F3037">
        <w:t>[functie]</w:t>
      </w:r>
      <w:r w:rsidRPr="002F3037">
        <w:tab/>
      </w:r>
      <w:r w:rsidRPr="002F3037">
        <w:tab/>
      </w:r>
      <w:r w:rsidRPr="002F3037">
        <w:tab/>
      </w:r>
      <w:r w:rsidRPr="002F3037">
        <w:tab/>
      </w:r>
      <w:r w:rsidRPr="002F3037">
        <w:tab/>
      </w:r>
      <w:r w:rsidRPr="002F3037">
        <w:tab/>
      </w:r>
      <w:r w:rsidRPr="002F3037">
        <w:tab/>
        <w:t>[functie]</w:t>
      </w:r>
    </w:p>
    <w:p w14:paraId="3C84EE78" w14:textId="77777777" w:rsidR="0084397C" w:rsidRPr="00A33DB8" w:rsidRDefault="0084397C" w:rsidP="00207F3F"/>
    <w:p w14:paraId="52BD5685" w14:textId="77777777" w:rsidR="00FC181F" w:rsidRPr="00A33DB8" w:rsidRDefault="00FC181F" w:rsidP="00FC181F">
      <w:pPr>
        <w:pStyle w:val="Plattetekst"/>
      </w:pPr>
    </w:p>
    <w:p w14:paraId="44AD1FDB" w14:textId="77777777" w:rsidR="00E85747" w:rsidRPr="00A33DB8" w:rsidRDefault="00E85747" w:rsidP="00E85747">
      <w:pPr>
        <w:pStyle w:val="Plattetekst"/>
      </w:pPr>
    </w:p>
    <w:p w14:paraId="1D025582" w14:textId="77777777" w:rsidR="007A52A8" w:rsidRDefault="007A52A8" w:rsidP="00FE286B">
      <w:pPr>
        <w:pStyle w:val="Plattetekst"/>
        <w:ind w:left="0"/>
        <w:rPr>
          <w:rStyle w:val="Intensievebenadrukking"/>
        </w:rPr>
      </w:pPr>
    </w:p>
    <w:p w14:paraId="3FFC9224" w14:textId="77777777" w:rsidR="007A52A8" w:rsidRDefault="007A52A8" w:rsidP="00FE286B">
      <w:pPr>
        <w:pStyle w:val="Plattetekst"/>
        <w:ind w:left="0"/>
        <w:rPr>
          <w:rStyle w:val="Intensievebenadrukking"/>
        </w:rPr>
      </w:pPr>
    </w:p>
    <w:p w14:paraId="086FF3F8" w14:textId="77777777" w:rsidR="007A52A8" w:rsidRDefault="007A52A8" w:rsidP="00FE286B">
      <w:pPr>
        <w:pStyle w:val="Plattetekst"/>
        <w:ind w:left="0"/>
        <w:rPr>
          <w:rStyle w:val="Intensievebenadrukking"/>
        </w:rPr>
      </w:pPr>
    </w:p>
    <w:p w14:paraId="4B958A1A" w14:textId="77777777" w:rsidR="007A52A8" w:rsidRDefault="007A52A8" w:rsidP="00FE286B">
      <w:pPr>
        <w:pStyle w:val="Plattetekst"/>
        <w:ind w:left="0"/>
        <w:rPr>
          <w:rStyle w:val="Intensievebenadrukking"/>
        </w:rPr>
      </w:pPr>
    </w:p>
    <w:p w14:paraId="144A8E55" w14:textId="77777777" w:rsidR="007A52A8" w:rsidRDefault="007A52A8" w:rsidP="00FE286B">
      <w:pPr>
        <w:pStyle w:val="Plattetekst"/>
        <w:ind w:left="0"/>
        <w:rPr>
          <w:rStyle w:val="Intensievebenadrukking"/>
        </w:rPr>
      </w:pPr>
    </w:p>
    <w:p w14:paraId="6C0C28BC" w14:textId="77777777" w:rsidR="007A52A8" w:rsidRDefault="007A52A8" w:rsidP="00FE286B">
      <w:pPr>
        <w:pStyle w:val="Plattetekst"/>
        <w:ind w:left="0"/>
        <w:rPr>
          <w:rStyle w:val="Intensievebenadrukking"/>
        </w:rPr>
      </w:pPr>
    </w:p>
    <w:p w14:paraId="67A185AD" w14:textId="77777777" w:rsidR="007A52A8" w:rsidRDefault="007A52A8" w:rsidP="00FE286B">
      <w:pPr>
        <w:pStyle w:val="Plattetekst"/>
        <w:ind w:left="0"/>
        <w:rPr>
          <w:rStyle w:val="Intensievebenadrukking"/>
        </w:rPr>
      </w:pPr>
    </w:p>
    <w:p w14:paraId="5CF4B1AF" w14:textId="77777777" w:rsidR="007A52A8" w:rsidRDefault="007A52A8" w:rsidP="00FE286B">
      <w:pPr>
        <w:pStyle w:val="Plattetekst"/>
        <w:ind w:left="0"/>
        <w:rPr>
          <w:rStyle w:val="Intensievebenadrukking"/>
        </w:rPr>
      </w:pPr>
    </w:p>
    <w:p w14:paraId="20F469B0" w14:textId="77777777" w:rsidR="007A52A8" w:rsidRDefault="007A52A8" w:rsidP="00FE286B">
      <w:pPr>
        <w:pStyle w:val="Plattetekst"/>
        <w:ind w:left="0"/>
        <w:rPr>
          <w:rStyle w:val="Intensievebenadrukking"/>
        </w:rPr>
      </w:pPr>
    </w:p>
    <w:p w14:paraId="5EF7AF2A" w14:textId="77777777" w:rsidR="007A52A8" w:rsidRDefault="007A52A8" w:rsidP="00FE286B">
      <w:pPr>
        <w:pStyle w:val="Plattetekst"/>
        <w:ind w:left="0"/>
        <w:rPr>
          <w:rStyle w:val="Intensievebenadrukking"/>
        </w:rPr>
      </w:pPr>
    </w:p>
    <w:p w14:paraId="4E54389E" w14:textId="77777777" w:rsidR="007A52A8" w:rsidRDefault="007A52A8" w:rsidP="00FE286B">
      <w:pPr>
        <w:pStyle w:val="Plattetekst"/>
        <w:ind w:left="0"/>
        <w:rPr>
          <w:rStyle w:val="Intensievebenadrukking"/>
        </w:rPr>
      </w:pPr>
    </w:p>
    <w:p w14:paraId="2A5C60C5" w14:textId="77777777" w:rsidR="007A52A8" w:rsidRDefault="007A52A8" w:rsidP="00FE286B">
      <w:pPr>
        <w:pStyle w:val="Plattetekst"/>
        <w:ind w:left="0"/>
        <w:rPr>
          <w:rStyle w:val="Intensievebenadrukking"/>
        </w:rPr>
      </w:pPr>
    </w:p>
    <w:p w14:paraId="1300BDD0" w14:textId="77777777" w:rsidR="007A52A8" w:rsidRDefault="007A52A8" w:rsidP="00FE286B">
      <w:pPr>
        <w:pStyle w:val="Plattetekst"/>
        <w:ind w:left="0"/>
        <w:rPr>
          <w:rStyle w:val="Intensievebenadrukking"/>
        </w:rPr>
      </w:pPr>
    </w:p>
    <w:p w14:paraId="3AB4E38E" w14:textId="77777777" w:rsidR="007A52A8" w:rsidRDefault="007A52A8" w:rsidP="00FE286B">
      <w:pPr>
        <w:pStyle w:val="Plattetekst"/>
        <w:ind w:left="0"/>
        <w:rPr>
          <w:rStyle w:val="Intensievebenadrukking"/>
        </w:rPr>
      </w:pPr>
    </w:p>
    <w:p w14:paraId="55ED9043" w14:textId="77777777" w:rsidR="007A52A8" w:rsidRDefault="007A52A8" w:rsidP="00FE286B">
      <w:pPr>
        <w:pStyle w:val="Plattetekst"/>
        <w:ind w:left="0"/>
        <w:rPr>
          <w:rStyle w:val="Intensievebenadrukking"/>
        </w:rPr>
      </w:pPr>
    </w:p>
    <w:p w14:paraId="6AA6D00D" w14:textId="77777777" w:rsidR="007A52A8" w:rsidRDefault="007A52A8" w:rsidP="00FE286B">
      <w:pPr>
        <w:pStyle w:val="Plattetekst"/>
        <w:ind w:left="0"/>
        <w:rPr>
          <w:rStyle w:val="Intensievebenadrukking"/>
        </w:rPr>
      </w:pPr>
    </w:p>
    <w:p w14:paraId="091D4EF8" w14:textId="77777777" w:rsidR="007A52A8" w:rsidRDefault="007A52A8" w:rsidP="00FE286B">
      <w:pPr>
        <w:pStyle w:val="Plattetekst"/>
        <w:ind w:left="0"/>
        <w:rPr>
          <w:rStyle w:val="Intensievebenadrukking"/>
        </w:rPr>
      </w:pPr>
    </w:p>
    <w:p w14:paraId="7A7AB64A" w14:textId="77777777" w:rsidR="007A52A8" w:rsidRDefault="007A52A8" w:rsidP="00FE286B">
      <w:pPr>
        <w:pStyle w:val="Plattetekst"/>
        <w:ind w:left="0"/>
        <w:rPr>
          <w:rStyle w:val="Intensievebenadrukking"/>
        </w:rPr>
      </w:pPr>
    </w:p>
    <w:p w14:paraId="14540A0D" w14:textId="77777777" w:rsidR="007A52A8" w:rsidRDefault="007A52A8" w:rsidP="00FE286B">
      <w:pPr>
        <w:pStyle w:val="Plattetekst"/>
        <w:ind w:left="0"/>
        <w:rPr>
          <w:rStyle w:val="Intensievebenadrukking"/>
        </w:rPr>
      </w:pPr>
    </w:p>
    <w:p w14:paraId="2240DD8C" w14:textId="77777777" w:rsidR="007A52A8" w:rsidRDefault="007A52A8" w:rsidP="00FE286B">
      <w:pPr>
        <w:pStyle w:val="Plattetekst"/>
        <w:ind w:left="0"/>
        <w:rPr>
          <w:rStyle w:val="Intensievebenadrukking"/>
        </w:rPr>
      </w:pPr>
    </w:p>
    <w:p w14:paraId="7F7D135C" w14:textId="77777777" w:rsidR="007A52A8" w:rsidRDefault="007A52A8" w:rsidP="00FE286B">
      <w:pPr>
        <w:pStyle w:val="Plattetekst"/>
        <w:ind w:left="0"/>
        <w:rPr>
          <w:rStyle w:val="Intensievebenadrukking"/>
        </w:rPr>
      </w:pPr>
    </w:p>
    <w:p w14:paraId="0692063A" w14:textId="77777777" w:rsidR="007A52A8" w:rsidRDefault="007A52A8" w:rsidP="00FE286B">
      <w:pPr>
        <w:pStyle w:val="Plattetekst"/>
        <w:ind w:left="0"/>
        <w:rPr>
          <w:rStyle w:val="Intensievebenadrukking"/>
        </w:rPr>
      </w:pPr>
    </w:p>
    <w:p w14:paraId="4E7FF948" w14:textId="77777777" w:rsidR="007A52A8" w:rsidRDefault="007A52A8" w:rsidP="00FE286B">
      <w:pPr>
        <w:pStyle w:val="Plattetekst"/>
        <w:ind w:left="0"/>
        <w:rPr>
          <w:rStyle w:val="Intensievebenadrukking"/>
        </w:rPr>
      </w:pPr>
    </w:p>
    <w:p w14:paraId="4990FCEB" w14:textId="77777777" w:rsidR="00BF50BC" w:rsidRPr="00A33DB8" w:rsidRDefault="00BF50BC" w:rsidP="00C02477">
      <w:pPr>
        <w:pStyle w:val="Plattetekst"/>
      </w:pPr>
    </w:p>
    <w:p w14:paraId="5A43ACF2" w14:textId="77777777" w:rsidR="00BF50BC" w:rsidRPr="00A33DB8" w:rsidRDefault="00BF50BC" w:rsidP="00C02477">
      <w:pPr>
        <w:pStyle w:val="Plattetekst"/>
      </w:pPr>
    </w:p>
    <w:bookmarkEnd w:id="0"/>
    <w:p w14:paraId="714E9721" w14:textId="0EDDEAAD" w:rsidR="00BF50BC" w:rsidRPr="00A33DB8" w:rsidRDefault="00BF50BC" w:rsidP="00C02477">
      <w:pPr>
        <w:pStyle w:val="Plattetekst"/>
      </w:pPr>
    </w:p>
    <w:sectPr w:rsidR="00BF50BC" w:rsidRPr="00A33DB8" w:rsidSect="009211C5">
      <w:headerReference w:type="default" r:id="rId27"/>
      <w:footerReference w:type="default" r:id="rId28"/>
      <w:headerReference w:type="first" r:id="rId29"/>
      <w:footerReference w:type="first" r:id="rId30"/>
      <w:pgSz w:w="11900" w:h="16840"/>
      <w:pgMar w:top="1701" w:right="1701" w:bottom="1701" w:left="1701" w:header="567" w:footer="113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Geuzinge, Jurgen" w:date="2025-01-09T10:24:00Z" w:initials="JG">
    <w:p w14:paraId="697480EA" w14:textId="2C493D82" w:rsidR="003C723A" w:rsidRDefault="003C723A" w:rsidP="003C723A">
      <w:pPr>
        <w:pStyle w:val="Tekstopmerking"/>
      </w:pPr>
      <w:r>
        <w:rPr>
          <w:rStyle w:val="Verwijzingopmerking"/>
        </w:rPr>
        <w:annotationRef/>
      </w:r>
      <w:r>
        <w:t>Keuze hierin maken.</w:t>
      </w:r>
    </w:p>
  </w:comment>
  <w:comment w:id="24" w:author="Boersma-Wind, Krista" w:date="2025-01-17T11:40:00Z" w:initials="KB">
    <w:p w14:paraId="6E38B5CB" w14:textId="77777777" w:rsidR="00725CC1" w:rsidRDefault="00725CC1" w:rsidP="00725CC1">
      <w:pPr>
        <w:pStyle w:val="Tekstopmerking"/>
      </w:pPr>
      <w:r>
        <w:rPr>
          <w:rStyle w:val="Verwijzingopmerking"/>
        </w:rPr>
        <w:annotationRef/>
      </w:r>
      <w:r>
        <w:t>Op zoek gaan naar de juiste tekst</w:t>
      </w:r>
    </w:p>
  </w:comment>
  <w:comment w:id="25" w:author="Boersma-Wind, Krista" w:date="2025-01-19T17:59:00Z" w:initials="KB">
    <w:p w14:paraId="604CA132" w14:textId="77777777" w:rsidR="00EF3DDA" w:rsidRDefault="00EF3DDA" w:rsidP="00EF3DDA">
      <w:pPr>
        <w:pStyle w:val="Tekstopmerking"/>
      </w:pPr>
      <w:r>
        <w:rPr>
          <w:rStyle w:val="Verwijzingopmerking"/>
        </w:rPr>
        <w:annotationRef/>
      </w:r>
      <w:r>
        <w:t>Kan het zo Jurgen?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7480EA" w15:done="0"/>
  <w15:commentEx w15:paraId="6E38B5CB" w15:paraIdParent="697480EA" w15:done="0"/>
  <w15:commentEx w15:paraId="604CA132" w15:paraIdParent="697480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2AD0B4" w16cex:dateUtc="2025-01-09T09:24:00Z"/>
  <w16cex:commentExtensible w16cex:durableId="536CB35A" w16cex:dateUtc="2025-01-17T10:40:00Z"/>
  <w16cex:commentExtensible w16cex:durableId="31358C2E" w16cex:dateUtc="2025-01-19T1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7480EA" w16cid:durableId="7E2AD0B4"/>
  <w16cid:commentId w16cid:paraId="6E38B5CB" w16cid:durableId="536CB35A"/>
  <w16cid:commentId w16cid:paraId="604CA132" w16cid:durableId="31358C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83736" w14:textId="77777777" w:rsidR="008E6E92" w:rsidRDefault="008E6E92" w:rsidP="00667661">
      <w:pPr>
        <w:spacing w:line="240" w:lineRule="auto"/>
      </w:pPr>
      <w:r>
        <w:separator/>
      </w:r>
    </w:p>
  </w:endnote>
  <w:endnote w:type="continuationSeparator" w:id="0">
    <w:p w14:paraId="6EC898A6" w14:textId="77777777" w:rsidR="008E6E92" w:rsidRDefault="008E6E92" w:rsidP="00667661">
      <w:pPr>
        <w:spacing w:line="240" w:lineRule="auto"/>
      </w:pPr>
      <w:r>
        <w:continuationSeparator/>
      </w:r>
    </w:p>
  </w:endnote>
  <w:endnote w:type="continuationNotice" w:id="1">
    <w:p w14:paraId="0E4539BE" w14:textId="77777777" w:rsidR="008E6E92" w:rsidRDefault="008E6E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imes New Roman (Koppen CS)">
    <w:altName w:val="Times New Roman"/>
    <w:panose1 w:val="00000000000000000000"/>
    <w:charset w:val="00"/>
    <w:family w:val="roman"/>
    <w:notTrueType/>
    <w:pitch w:val="default"/>
  </w:font>
  <w:font w:name="Times New Roman (Hoofdtekst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A527" w14:textId="1DECD1A4" w:rsidR="0070597C" w:rsidRDefault="008516E5">
    <w:pPr>
      <w:pStyle w:val="Voettekst"/>
    </w:pPr>
    <w:r w:rsidRPr="00C46806">
      <w:rPr>
        <w:b/>
        <w:noProof/>
        <w:color w:val="2D3079" w:themeColor="accent1"/>
        <w:sz w:val="64"/>
        <w:szCs w:val="64"/>
      </w:rPr>
      <w:drawing>
        <wp:anchor distT="0" distB="0" distL="114300" distR="114300" simplePos="0" relativeHeight="251664385" behindDoc="0" locked="0" layoutInCell="1" allowOverlap="1" wp14:anchorId="21335519" wp14:editId="534B05CF">
          <wp:simplePos x="0" y="0"/>
          <wp:positionH relativeFrom="column">
            <wp:posOffset>4754880</wp:posOffset>
          </wp:positionH>
          <wp:positionV relativeFrom="paragraph">
            <wp:posOffset>-305435</wp:posOffset>
          </wp:positionV>
          <wp:extent cx="1656080" cy="765693"/>
          <wp:effectExtent l="0" t="0" r="1270" b="0"/>
          <wp:wrapNone/>
          <wp:docPr id="1826521967" name="Afbeelding 1" descr="Afbeelding met Lettertype, logo, Elektrisch blauw,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21967" name="Afbeelding 1" descr="Afbeelding met Lettertype, logo, Elektrisch blauw,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56080" cy="76569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5821" w14:textId="3FDEB4AE" w:rsidR="0035246E" w:rsidRDefault="0035246E" w:rsidP="009211C5">
    <w:pPr>
      <w:pStyle w:val="Voettekst"/>
      <w:tabs>
        <w:tab w:val="left" w:pos="948"/>
      </w:tabs>
      <w:jc w:val="center"/>
    </w:pPr>
    <w:r w:rsidRPr="00284C07">
      <w:rPr>
        <w:rStyle w:val="Paginanummer"/>
      </w:rPr>
      <w:fldChar w:fldCharType="begin"/>
    </w:r>
    <w:r w:rsidRPr="00284C07">
      <w:rPr>
        <w:rStyle w:val="Paginanummer"/>
      </w:rPr>
      <w:instrText xml:space="preserve"> PAGE  \* MERGEFORMAT </w:instrText>
    </w:r>
    <w:r w:rsidRPr="00284C07">
      <w:rPr>
        <w:rStyle w:val="Paginanummer"/>
      </w:rPr>
      <w:fldChar w:fldCharType="separate"/>
    </w:r>
    <w:r w:rsidR="00097F8F">
      <w:rPr>
        <w:rStyle w:val="Paginanummer"/>
        <w:noProof/>
      </w:rPr>
      <w:t>13</w:t>
    </w:r>
    <w:r w:rsidRPr="00284C07">
      <w:rPr>
        <w:rStyle w:val="Paginanummer"/>
      </w:rPr>
      <w:fldChar w:fldCharType="end"/>
    </w:r>
    <w:r w:rsidRPr="00284C07">
      <w:rPr>
        <w:rStyle w:val="Paginanummer"/>
      </w:rPr>
      <w:t xml:space="preserve"> / </w:t>
    </w:r>
    <w:r w:rsidRPr="00284C07">
      <w:rPr>
        <w:rStyle w:val="Paginanummer"/>
      </w:rPr>
      <w:fldChar w:fldCharType="begin"/>
    </w:r>
    <w:r w:rsidRPr="00284C07">
      <w:rPr>
        <w:rStyle w:val="Paginanummer"/>
      </w:rPr>
      <w:instrText xml:space="preserve"> NUMPAGES  \* MERGEFORMAT </w:instrText>
    </w:r>
    <w:r w:rsidRPr="00284C07">
      <w:rPr>
        <w:rStyle w:val="Paginanummer"/>
      </w:rPr>
      <w:fldChar w:fldCharType="separate"/>
    </w:r>
    <w:r w:rsidR="00097F8F">
      <w:rPr>
        <w:rStyle w:val="Paginanummer"/>
        <w:noProof/>
      </w:rPr>
      <w:t>13</w:t>
    </w:r>
    <w:r w:rsidRPr="00284C07">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B94D" w14:textId="1DD22A75" w:rsidR="0035246E" w:rsidRDefault="00E02F47" w:rsidP="00E02F47">
    <w:pPr>
      <w:pStyle w:val="Voettekst"/>
      <w:jc w:val="right"/>
    </w:pPr>
    <w:r>
      <w:rPr>
        <w:noProof/>
      </w:rPr>
      <w:drawing>
        <wp:anchor distT="0" distB="0" distL="114300" distR="114300" simplePos="0" relativeHeight="251662337" behindDoc="0" locked="0" layoutInCell="1" allowOverlap="1" wp14:anchorId="22B3900A" wp14:editId="6EDE0736">
          <wp:simplePos x="0" y="0"/>
          <wp:positionH relativeFrom="margin">
            <wp:posOffset>4429496</wp:posOffset>
          </wp:positionH>
          <wp:positionV relativeFrom="bottomMargin">
            <wp:posOffset>78213</wp:posOffset>
          </wp:positionV>
          <wp:extent cx="1533525" cy="809625"/>
          <wp:effectExtent l="0" t="0" r="9525" b="9525"/>
          <wp:wrapSquare wrapText="bothSides"/>
          <wp:docPr id="1758487617" name="Afbeelding 1" descr="Afbeelding met het logo van de gemeente Hoogev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7117" name="Afbeelding 1" descr="Afbeelding met het logo van de gemeente Hoogevee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3525" cy="8096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516F9" w14:textId="77777777" w:rsidR="008E6E92" w:rsidRDefault="008E6E92" w:rsidP="005B4E7D">
      <w:pPr>
        <w:pStyle w:val="VoetnootScheidingslijn"/>
      </w:pPr>
      <w:r>
        <w:t>–––––––––––––––––––––––––––––––––––––––––––––––––––––––––––––––––––––––––––––––––––––––––––––––––––––––––––––––––––––––––</w:t>
      </w:r>
    </w:p>
  </w:footnote>
  <w:footnote w:type="continuationSeparator" w:id="0">
    <w:p w14:paraId="379C377B" w14:textId="77777777" w:rsidR="008E6E92" w:rsidRDefault="008E6E92" w:rsidP="00667661">
      <w:pPr>
        <w:spacing w:line="240" w:lineRule="auto"/>
      </w:pPr>
      <w:r>
        <w:continuationSeparator/>
      </w:r>
    </w:p>
  </w:footnote>
  <w:footnote w:type="continuationNotice" w:id="1">
    <w:p w14:paraId="1D9369D8" w14:textId="77777777" w:rsidR="008E6E92" w:rsidRDefault="008E6E92">
      <w:pPr>
        <w:spacing w:line="240" w:lineRule="auto"/>
      </w:pPr>
    </w:p>
  </w:footnote>
  <w:footnote w:id="2">
    <w:p w14:paraId="3A9D8717" w14:textId="77777777" w:rsidR="00A36DAB" w:rsidRPr="009E738D" w:rsidRDefault="00A36DAB" w:rsidP="00A36DAB">
      <w:pPr>
        <w:pStyle w:val="Voetnoottekst"/>
        <w:tabs>
          <w:tab w:val="clear" w:pos="284"/>
          <w:tab w:val="left" w:pos="0"/>
        </w:tabs>
        <w:ind w:left="0" w:firstLine="0"/>
        <w:rPr>
          <w:rFonts w:ascii="Times New Roman" w:hAnsi="Times New Roman" w:cs="Times New Roman"/>
          <w:sz w:val="15"/>
          <w:szCs w:val="21"/>
        </w:rPr>
      </w:pPr>
      <w:r w:rsidRPr="009E738D">
        <w:rPr>
          <w:rStyle w:val="Voetnootmarkering"/>
          <w:rFonts w:ascii="Times New Roman" w:hAnsi="Times New Roman" w:cs="Times New Roman"/>
          <w:sz w:val="15"/>
          <w:szCs w:val="21"/>
        </w:rPr>
        <w:footnoteRef/>
      </w:r>
      <w:r w:rsidRPr="009E738D">
        <w:rPr>
          <w:rFonts w:ascii="Times New Roman" w:hAnsi="Times New Roman" w:cs="Times New Roman"/>
          <w:sz w:val="15"/>
          <w:szCs w:val="21"/>
        </w:rPr>
        <w:t xml:space="preserve"> Zie ook de handreiking: Veelgestelde juridische vragen en antwoorden over hoofd- en onderaannemerschap ‘Juridische (on)mogelijkheden rond hoofd- en onderaannemerschap in het sociaal domein’ (</w:t>
      </w:r>
      <w:hyperlink r:id="rId1" w:history="1">
        <w:r w:rsidRPr="009E738D">
          <w:rPr>
            <w:rStyle w:val="Hyperlink"/>
            <w:rFonts w:ascii="Times New Roman" w:hAnsi="Times New Roman" w:cs="Times New Roman"/>
            <w:sz w:val="15"/>
            <w:szCs w:val="21"/>
          </w:rPr>
          <w:t>https://i-sociaaldomein.nl/wiki/view/6fc33877-5ba2-4935-9d34-5c08e49d064b/publicaties</w:t>
        </w:r>
      </w:hyperlink>
      <w:r w:rsidRPr="009E738D">
        <w:rPr>
          <w:rFonts w:ascii="Times New Roman" w:hAnsi="Times New Roman" w:cs="Times New Roman"/>
          <w:sz w:val="15"/>
          <w:szCs w:val="21"/>
        </w:rPr>
        <w:t>).</w:t>
      </w:r>
    </w:p>
  </w:footnote>
  <w:footnote w:id="3">
    <w:p w14:paraId="48544EBA" w14:textId="77777777" w:rsidR="00A36DAB" w:rsidRPr="009E738D" w:rsidRDefault="00A36DAB" w:rsidP="00A36DAB">
      <w:pPr>
        <w:pStyle w:val="Voetnoottekst"/>
        <w:rPr>
          <w:rFonts w:ascii="Times New Roman" w:hAnsi="Times New Roman" w:cs="Times New Roman"/>
          <w:sz w:val="15"/>
          <w:szCs w:val="21"/>
        </w:rPr>
      </w:pPr>
      <w:r w:rsidRPr="009E738D">
        <w:rPr>
          <w:rStyle w:val="Voetnootmarkering"/>
          <w:rFonts w:ascii="Times New Roman" w:hAnsi="Times New Roman" w:cs="Times New Roman"/>
          <w:sz w:val="15"/>
          <w:szCs w:val="21"/>
        </w:rPr>
        <w:footnoteRef/>
      </w:r>
      <w:r w:rsidRPr="009E738D">
        <w:rPr>
          <w:rFonts w:ascii="Times New Roman" w:hAnsi="Times New Roman" w:cs="Times New Roman"/>
          <w:sz w:val="15"/>
          <w:szCs w:val="21"/>
        </w:rPr>
        <w:t xml:space="preserve"> Let op fiscale verplichtingen bij hoofd- en onderaannemerschap. Zie de toelichting bij dit artikel.</w:t>
      </w:r>
    </w:p>
  </w:footnote>
  <w:footnote w:id="4">
    <w:p w14:paraId="655D1973" w14:textId="77777777" w:rsidR="0084397C" w:rsidRPr="00E569E3" w:rsidRDefault="0084397C" w:rsidP="0084397C">
      <w:pPr>
        <w:pStyle w:val="Voetnoottekst"/>
        <w:rPr>
          <w:rFonts w:ascii="Times New Roman" w:hAnsi="Times New Roman" w:cs="Times New Roman"/>
        </w:rPr>
      </w:pPr>
      <w:r w:rsidRPr="00E569E3">
        <w:rPr>
          <w:rStyle w:val="Voetnootmarkering"/>
          <w:rFonts w:ascii="Times New Roman" w:hAnsi="Times New Roman" w:cs="Times New Roman"/>
          <w:sz w:val="15"/>
          <w:szCs w:val="21"/>
        </w:rPr>
        <w:footnoteRef/>
      </w:r>
      <w:r w:rsidRPr="00E569E3">
        <w:rPr>
          <w:rFonts w:ascii="Times New Roman" w:hAnsi="Times New Roman" w:cs="Times New Roman"/>
          <w:sz w:val="15"/>
          <w:szCs w:val="21"/>
        </w:rPr>
        <w:t xml:space="preserve"> Artikel 10a Wet ter voorkoming van witwassen en financieren van terrorisme.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25F2" w14:textId="3D0BAC9F" w:rsidR="0035246E" w:rsidRPr="003670FE" w:rsidRDefault="0070248B" w:rsidP="009E6BB0">
    <w:pPr>
      <w:pStyle w:val="Koptekst"/>
      <w:rPr>
        <w:color w:val="2D3079" w:themeColor="accent1"/>
      </w:rPr>
    </w:pPr>
    <w:r>
      <w:rPr>
        <w:color w:val="2D3079" w:themeColor="accent1"/>
      </w:rPr>
      <w:t>Concepto</w:t>
    </w:r>
    <w:r w:rsidR="000065DC" w:rsidRPr="003670FE">
      <w:rPr>
        <w:color w:val="2D3079" w:themeColor="accent1"/>
      </w:rPr>
      <w:t>vereenkomst</w:t>
    </w:r>
    <w:r w:rsidR="00AE18F2" w:rsidRPr="003670FE">
      <w:rPr>
        <w:color w:val="2D3079" w:themeColor="accent1"/>
      </w:rPr>
      <w:t xml:space="preserve"> </w:t>
    </w:r>
    <w:r w:rsidR="003670FE" w:rsidRPr="003670FE">
      <w:rPr>
        <w:color w:val="2D3079" w:themeColor="accent1"/>
      </w:rPr>
      <w:t xml:space="preserve">Inloopvoorziening </w:t>
    </w:r>
    <w:r w:rsidR="003670FE">
      <w:rPr>
        <w:color w:val="2D3079" w:themeColor="accent1"/>
      </w:rPr>
      <w:t>dak- en thuislozen</w:t>
    </w:r>
    <w:r w:rsidR="003670FE" w:rsidRPr="003670FE">
      <w:rPr>
        <w:color w:val="2D3079" w:themeColor="accent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5FCBF" w14:textId="40366A6E" w:rsidR="0035246E" w:rsidRDefault="003524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C02145"/>
    <w:multiLevelType w:val="hybridMultilevel"/>
    <w:tmpl w:val="2B640082"/>
    <w:lvl w:ilvl="0" w:tplc="37F6596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28318A"/>
    <w:multiLevelType w:val="hybridMultilevel"/>
    <w:tmpl w:val="5BFE9AF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BCE0954"/>
    <w:multiLevelType w:val="hybridMultilevel"/>
    <w:tmpl w:val="C9D81390"/>
    <w:lvl w:ilvl="0" w:tplc="C78E163E">
      <w:start w:val="1"/>
      <w:numFmt w:val="bullet"/>
      <w:pStyle w:val="OpsommingN1Bullet"/>
      <w:lvlText w:val=""/>
      <w:lvlJc w:val="left"/>
      <w:pPr>
        <w:tabs>
          <w:tab w:val="num" w:pos="284"/>
        </w:tabs>
        <w:ind w:left="284" w:hanging="284"/>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FA6111"/>
    <w:multiLevelType w:val="hybridMultilevel"/>
    <w:tmpl w:val="035E71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0E743ACB"/>
    <w:multiLevelType w:val="hybridMultilevel"/>
    <w:tmpl w:val="788E6B0A"/>
    <w:lvl w:ilvl="0" w:tplc="FFFFFFFF">
      <w:start w:val="1"/>
      <w:numFmt w:val="lowerLetter"/>
      <w:lvlText w:val="%1)"/>
      <w:lvlJc w:val="left"/>
      <w:pPr>
        <w:ind w:left="720" w:hanging="360"/>
      </w:pPr>
    </w:lvl>
    <w:lvl w:ilvl="1" w:tplc="FEEC2E3E">
      <w:start w:val="1"/>
      <w:numFmt w:val="lowerRoman"/>
      <w:lvlText w:val="%2."/>
      <w:lvlJc w:val="right"/>
      <w:pPr>
        <w:ind w:left="1440" w:hanging="360"/>
      </w:pPr>
      <w:rPr>
        <w:color w:val="000000" w:themeColor="text1"/>
      </w:rPr>
    </w:lvl>
    <w:lvl w:ilvl="2" w:tplc="EFC01D1A">
      <w:start w:val="1"/>
      <w:numFmt w:val="lowerLetter"/>
      <w:lvlText w:val="%3."/>
      <w:lvlJc w:val="left"/>
      <w:pPr>
        <w:ind w:left="2680" w:hanging="70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0676553"/>
    <w:multiLevelType w:val="hybridMultilevel"/>
    <w:tmpl w:val="9F90E308"/>
    <w:lvl w:ilvl="0" w:tplc="FFFFFFFF">
      <w:start w:val="1"/>
      <w:numFmt w:val="lowerLetter"/>
      <w:lvlText w:val="%1)"/>
      <w:lvlJc w:val="left"/>
      <w:pPr>
        <w:ind w:left="720" w:hanging="360"/>
      </w:p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1010C16"/>
    <w:multiLevelType w:val="hybridMultilevel"/>
    <w:tmpl w:val="731448B4"/>
    <w:lvl w:ilvl="0" w:tplc="85162A50">
      <w:start w:val="2023"/>
      <w:numFmt w:val="bullet"/>
      <w:lvlText w:val="-"/>
      <w:lvlJc w:val="left"/>
      <w:pPr>
        <w:ind w:left="720" w:hanging="360"/>
      </w:pPr>
      <w:rPr>
        <w:rFonts w:ascii="Arial" w:eastAsia="Open Sans" w:hAnsi="Arial"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5093D3F"/>
    <w:multiLevelType w:val="hybridMultilevel"/>
    <w:tmpl w:val="C9F2F630"/>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C231FDA"/>
    <w:multiLevelType w:val="hybridMultilevel"/>
    <w:tmpl w:val="567410B8"/>
    <w:lvl w:ilvl="0" w:tplc="04130017">
      <w:start w:val="1"/>
      <w:numFmt w:val="lowerLetter"/>
      <w:lvlText w:val="%1)"/>
      <w:lvlJc w:val="left"/>
      <w:pPr>
        <w:ind w:left="1428" w:hanging="360"/>
      </w:pPr>
    </w:lvl>
    <w:lvl w:ilvl="1" w:tplc="04130019">
      <w:start w:val="1"/>
      <w:numFmt w:val="lowerLetter"/>
      <w:lvlText w:val="%2."/>
      <w:lvlJc w:val="left"/>
      <w:pPr>
        <w:ind w:left="2148" w:hanging="360"/>
      </w:pPr>
    </w:lvl>
    <w:lvl w:ilvl="2" w:tplc="0413001B">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0" w15:restartNumberingAfterBreak="0">
    <w:nsid w:val="1D130F71"/>
    <w:multiLevelType w:val="hybridMultilevel"/>
    <w:tmpl w:val="263E73EE"/>
    <w:lvl w:ilvl="0" w:tplc="A2FC3FE6">
      <w:start w:val="2023"/>
      <w:numFmt w:val="bullet"/>
      <w:lvlText w:val="-"/>
      <w:lvlJc w:val="left"/>
      <w:pPr>
        <w:ind w:left="393"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5FF6503"/>
    <w:multiLevelType w:val="multilevel"/>
    <w:tmpl w:val="FEE2CD56"/>
    <w:lvl w:ilvl="0">
      <w:start w:val="1"/>
      <w:numFmt w:val="decimal"/>
      <w:lvlText w:val="%1"/>
      <w:lvlJc w:val="left"/>
      <w:pPr>
        <w:tabs>
          <w:tab w:val="num" w:pos="207"/>
        </w:tabs>
        <w:ind w:left="207" w:hanging="567"/>
      </w:pPr>
      <w:rPr>
        <w:rFonts w:hint="default"/>
      </w:rPr>
    </w:lvl>
    <w:lvl w:ilvl="1">
      <w:start w:val="1"/>
      <w:numFmt w:val="decimal"/>
      <w:pStyle w:val="Kop2"/>
      <w:lvlText w:val="%1.%2"/>
      <w:lvlJc w:val="left"/>
      <w:pPr>
        <w:tabs>
          <w:tab w:val="num" w:pos="207"/>
        </w:tabs>
        <w:ind w:left="207" w:hanging="567"/>
      </w:pPr>
      <w:rPr>
        <w:rFonts w:hint="default"/>
        <w:color w:val="2D3079" w:themeColor="accent1"/>
      </w:rPr>
    </w:lvl>
    <w:lvl w:ilvl="2">
      <w:start w:val="1"/>
      <w:numFmt w:val="decimal"/>
      <w:pStyle w:val="Kop3"/>
      <w:lvlText w:val="%1.%2.%3"/>
      <w:lvlJc w:val="left"/>
      <w:pPr>
        <w:tabs>
          <w:tab w:val="num" w:pos="207"/>
        </w:tabs>
        <w:ind w:left="207" w:hanging="567"/>
      </w:pPr>
      <w:rPr>
        <w:color w:val="2D3079" w:themeColor="accent1"/>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2" w15:restartNumberingAfterBreak="0">
    <w:nsid w:val="2BE65F42"/>
    <w:multiLevelType w:val="hybridMultilevel"/>
    <w:tmpl w:val="43D6D622"/>
    <w:lvl w:ilvl="0" w:tplc="04130017">
      <w:start w:val="1"/>
      <w:numFmt w:val="lowerLetter"/>
      <w:lvlText w:val="%1)"/>
      <w:lvlJc w:val="left"/>
      <w:pPr>
        <w:ind w:left="1420" w:hanging="360"/>
      </w:pPr>
    </w:lvl>
    <w:lvl w:ilvl="1" w:tplc="04130019">
      <w:start w:val="1"/>
      <w:numFmt w:val="lowerLetter"/>
      <w:lvlText w:val="%2."/>
      <w:lvlJc w:val="left"/>
      <w:pPr>
        <w:ind w:left="2140" w:hanging="360"/>
      </w:pPr>
    </w:lvl>
    <w:lvl w:ilvl="2" w:tplc="0413001B">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23" w15:restartNumberingAfterBreak="0">
    <w:nsid w:val="3A4661C5"/>
    <w:multiLevelType w:val="hybridMultilevel"/>
    <w:tmpl w:val="3B6627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C0C465E"/>
    <w:multiLevelType w:val="hybridMultilevel"/>
    <w:tmpl w:val="E81074A0"/>
    <w:lvl w:ilvl="0" w:tplc="AFB8A456">
      <w:start w:val="1"/>
      <w:numFmt w:val="lowerLetter"/>
      <w:lvlText w:val="%1)"/>
      <w:lvlJc w:val="left"/>
      <w:pPr>
        <w:ind w:left="720" w:hanging="360"/>
      </w:pPr>
      <w:rPr>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1F62E85"/>
    <w:multiLevelType w:val="hybridMultilevel"/>
    <w:tmpl w:val="B33A3F9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907778"/>
    <w:multiLevelType w:val="hybridMultilevel"/>
    <w:tmpl w:val="EAE8430E"/>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A4C198C"/>
    <w:multiLevelType w:val="hybridMultilevel"/>
    <w:tmpl w:val="7E6A0742"/>
    <w:lvl w:ilvl="0" w:tplc="04130017">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9" w15:restartNumberingAfterBreak="0">
    <w:nsid w:val="4AF02581"/>
    <w:multiLevelType w:val="multilevel"/>
    <w:tmpl w:val="FF98377A"/>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4D12C0"/>
    <w:multiLevelType w:val="hybridMultilevel"/>
    <w:tmpl w:val="0FA0BE68"/>
    <w:lvl w:ilvl="0" w:tplc="A2FC3FE6">
      <w:start w:val="2023"/>
      <w:numFmt w:val="bullet"/>
      <w:lvlText w:val="-"/>
      <w:lvlJc w:val="left"/>
      <w:pPr>
        <w:ind w:left="720"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E20CC6"/>
    <w:multiLevelType w:val="hybridMultilevel"/>
    <w:tmpl w:val="DBB40CC2"/>
    <w:lvl w:ilvl="0" w:tplc="59487C88">
      <w:start w:val="3"/>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5F0FCA"/>
    <w:multiLevelType w:val="hybridMultilevel"/>
    <w:tmpl w:val="F702B55E"/>
    <w:lvl w:ilvl="0" w:tplc="A2FC3FE6">
      <w:start w:val="2023"/>
      <w:numFmt w:val="bullet"/>
      <w:lvlText w:val="-"/>
      <w:lvlJc w:val="left"/>
      <w:pPr>
        <w:ind w:left="2889"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8E137E"/>
    <w:multiLevelType w:val="hybridMultilevel"/>
    <w:tmpl w:val="0E84245A"/>
    <w:lvl w:ilvl="0" w:tplc="A2FC3FE6">
      <w:start w:val="2023"/>
      <w:numFmt w:val="bullet"/>
      <w:lvlText w:val="-"/>
      <w:lvlJc w:val="left"/>
      <w:pPr>
        <w:ind w:left="2889" w:hanging="360"/>
      </w:pPr>
      <w:rPr>
        <w:rFonts w:ascii="Arial" w:eastAsia="Open Sans" w:hAnsi="Arial" w:cs="Arial" w:hint="default"/>
      </w:rPr>
    </w:lvl>
    <w:lvl w:ilvl="1" w:tplc="04130003" w:tentative="1">
      <w:start w:val="1"/>
      <w:numFmt w:val="bullet"/>
      <w:lvlText w:val="o"/>
      <w:lvlJc w:val="left"/>
      <w:pPr>
        <w:ind w:left="3936" w:hanging="360"/>
      </w:pPr>
      <w:rPr>
        <w:rFonts w:ascii="Courier New" w:hAnsi="Courier New" w:cs="Courier New" w:hint="default"/>
      </w:rPr>
    </w:lvl>
    <w:lvl w:ilvl="2" w:tplc="04130005" w:tentative="1">
      <w:start w:val="1"/>
      <w:numFmt w:val="bullet"/>
      <w:lvlText w:val=""/>
      <w:lvlJc w:val="left"/>
      <w:pPr>
        <w:ind w:left="4656" w:hanging="360"/>
      </w:pPr>
      <w:rPr>
        <w:rFonts w:ascii="Wingdings" w:hAnsi="Wingdings" w:hint="default"/>
      </w:rPr>
    </w:lvl>
    <w:lvl w:ilvl="3" w:tplc="04130001" w:tentative="1">
      <w:start w:val="1"/>
      <w:numFmt w:val="bullet"/>
      <w:lvlText w:val=""/>
      <w:lvlJc w:val="left"/>
      <w:pPr>
        <w:ind w:left="5376" w:hanging="360"/>
      </w:pPr>
      <w:rPr>
        <w:rFonts w:ascii="Symbol" w:hAnsi="Symbol" w:hint="default"/>
      </w:rPr>
    </w:lvl>
    <w:lvl w:ilvl="4" w:tplc="04130003" w:tentative="1">
      <w:start w:val="1"/>
      <w:numFmt w:val="bullet"/>
      <w:lvlText w:val="o"/>
      <w:lvlJc w:val="left"/>
      <w:pPr>
        <w:ind w:left="6096" w:hanging="360"/>
      </w:pPr>
      <w:rPr>
        <w:rFonts w:ascii="Courier New" w:hAnsi="Courier New" w:cs="Courier New" w:hint="default"/>
      </w:rPr>
    </w:lvl>
    <w:lvl w:ilvl="5" w:tplc="04130005" w:tentative="1">
      <w:start w:val="1"/>
      <w:numFmt w:val="bullet"/>
      <w:lvlText w:val=""/>
      <w:lvlJc w:val="left"/>
      <w:pPr>
        <w:ind w:left="6816" w:hanging="360"/>
      </w:pPr>
      <w:rPr>
        <w:rFonts w:ascii="Wingdings" w:hAnsi="Wingdings" w:hint="default"/>
      </w:rPr>
    </w:lvl>
    <w:lvl w:ilvl="6" w:tplc="04130001" w:tentative="1">
      <w:start w:val="1"/>
      <w:numFmt w:val="bullet"/>
      <w:lvlText w:val=""/>
      <w:lvlJc w:val="left"/>
      <w:pPr>
        <w:ind w:left="7536" w:hanging="360"/>
      </w:pPr>
      <w:rPr>
        <w:rFonts w:ascii="Symbol" w:hAnsi="Symbol" w:hint="default"/>
      </w:rPr>
    </w:lvl>
    <w:lvl w:ilvl="7" w:tplc="04130003" w:tentative="1">
      <w:start w:val="1"/>
      <w:numFmt w:val="bullet"/>
      <w:lvlText w:val="o"/>
      <w:lvlJc w:val="left"/>
      <w:pPr>
        <w:ind w:left="8256" w:hanging="360"/>
      </w:pPr>
      <w:rPr>
        <w:rFonts w:ascii="Courier New" w:hAnsi="Courier New" w:cs="Courier New" w:hint="default"/>
      </w:rPr>
    </w:lvl>
    <w:lvl w:ilvl="8" w:tplc="04130005" w:tentative="1">
      <w:start w:val="1"/>
      <w:numFmt w:val="bullet"/>
      <w:lvlText w:val=""/>
      <w:lvlJc w:val="left"/>
      <w:pPr>
        <w:ind w:left="8976" w:hanging="360"/>
      </w:pPr>
      <w:rPr>
        <w:rFonts w:ascii="Wingdings" w:hAnsi="Wingdings" w:hint="default"/>
      </w:rPr>
    </w:lvl>
  </w:abstractNum>
  <w:abstractNum w:abstractNumId="35" w15:restartNumberingAfterBreak="0">
    <w:nsid w:val="6B6E1E27"/>
    <w:multiLevelType w:val="hybridMultilevel"/>
    <w:tmpl w:val="E1B696F2"/>
    <w:lvl w:ilvl="0" w:tplc="B53EB992">
      <w:start w:val="2"/>
      <w:numFmt w:val="bullet"/>
      <w:lvlText w:val="-"/>
      <w:lvlJc w:val="left"/>
      <w:pPr>
        <w:ind w:left="927" w:hanging="360"/>
      </w:pPr>
      <w:rPr>
        <w:rFonts w:ascii="Verdana" w:eastAsiaTheme="minorHAnsi" w:hAnsi="Verdana" w:cs="Helvetica" w:hint="default"/>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6" w15:restartNumberingAfterBreak="0">
    <w:nsid w:val="75C96BDF"/>
    <w:multiLevelType w:val="hybridMultilevel"/>
    <w:tmpl w:val="4496BA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6804D92"/>
    <w:multiLevelType w:val="hybridMultilevel"/>
    <w:tmpl w:val="30AA4B0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89A09B7"/>
    <w:multiLevelType w:val="hybridMultilevel"/>
    <w:tmpl w:val="D228F976"/>
    <w:lvl w:ilvl="0" w:tplc="A2FC3FE6">
      <w:start w:val="2023"/>
      <w:numFmt w:val="bullet"/>
      <w:lvlText w:val="-"/>
      <w:lvlJc w:val="left"/>
      <w:pPr>
        <w:ind w:left="720" w:hanging="360"/>
      </w:pPr>
      <w:rPr>
        <w:rFonts w:ascii="Arial" w:eastAsia="Open Sans" w:hAnsi="Arial" w:cs="Arial" w:hint="default"/>
      </w:rPr>
    </w:lvl>
    <w:lvl w:ilvl="1" w:tplc="975C399A">
      <w:start w:val="2023"/>
      <w:numFmt w:val="bullet"/>
      <w:lvlText w:val="•"/>
      <w:lvlJc w:val="left"/>
      <w:pPr>
        <w:ind w:left="1780" w:hanging="70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6111846">
    <w:abstractNumId w:val="0"/>
  </w:num>
  <w:num w:numId="2" w16cid:durableId="1655643610">
    <w:abstractNumId w:val="1"/>
  </w:num>
  <w:num w:numId="3" w16cid:durableId="1699045349">
    <w:abstractNumId w:val="2"/>
  </w:num>
  <w:num w:numId="4" w16cid:durableId="1291324871">
    <w:abstractNumId w:val="3"/>
  </w:num>
  <w:num w:numId="5" w16cid:durableId="1525553633">
    <w:abstractNumId w:val="8"/>
  </w:num>
  <w:num w:numId="6" w16cid:durableId="1001665443">
    <w:abstractNumId w:val="4"/>
  </w:num>
  <w:num w:numId="7" w16cid:durableId="552740115">
    <w:abstractNumId w:val="5"/>
  </w:num>
  <w:num w:numId="8" w16cid:durableId="1697073631">
    <w:abstractNumId w:val="6"/>
  </w:num>
  <w:num w:numId="9" w16cid:durableId="793788077">
    <w:abstractNumId w:val="7"/>
  </w:num>
  <w:num w:numId="10" w16cid:durableId="1393431671">
    <w:abstractNumId w:val="9"/>
  </w:num>
  <w:num w:numId="11" w16cid:durableId="2061198837">
    <w:abstractNumId w:val="10"/>
  </w:num>
  <w:num w:numId="12" w16cid:durableId="1842816913">
    <w:abstractNumId w:val="32"/>
  </w:num>
  <w:num w:numId="13" w16cid:durableId="133060199">
    <w:abstractNumId w:val="13"/>
  </w:num>
  <w:num w:numId="14" w16cid:durableId="1434940607">
    <w:abstractNumId w:val="26"/>
  </w:num>
  <w:num w:numId="15" w16cid:durableId="1373921804">
    <w:abstractNumId w:val="21"/>
  </w:num>
  <w:num w:numId="16" w16cid:durableId="1427925080">
    <w:abstractNumId w:val="30"/>
  </w:num>
  <w:num w:numId="17" w16cid:durableId="1695494713">
    <w:abstractNumId w:val="38"/>
  </w:num>
  <w:num w:numId="18" w16cid:durableId="257057995">
    <w:abstractNumId w:val="17"/>
  </w:num>
  <w:num w:numId="19" w16cid:durableId="934552778">
    <w:abstractNumId w:val="11"/>
  </w:num>
  <w:num w:numId="20" w16cid:durableId="1470052576">
    <w:abstractNumId w:val="31"/>
  </w:num>
  <w:num w:numId="21" w16cid:durableId="2012946495">
    <w:abstractNumId w:val="24"/>
  </w:num>
  <w:num w:numId="22" w16cid:durableId="747075515">
    <w:abstractNumId w:val="12"/>
  </w:num>
  <w:num w:numId="23" w16cid:durableId="755901094">
    <w:abstractNumId w:val="15"/>
  </w:num>
  <w:num w:numId="24" w16cid:durableId="1519809985">
    <w:abstractNumId w:val="16"/>
  </w:num>
  <w:num w:numId="25" w16cid:durableId="602150625">
    <w:abstractNumId w:val="34"/>
  </w:num>
  <w:num w:numId="26" w16cid:durableId="1738354347">
    <w:abstractNumId w:val="29"/>
  </w:num>
  <w:num w:numId="27" w16cid:durableId="1612976989">
    <w:abstractNumId w:val="19"/>
  </w:num>
  <w:num w:numId="28" w16cid:durableId="872965861">
    <w:abstractNumId w:val="22"/>
  </w:num>
  <w:num w:numId="29" w16cid:durableId="406078292">
    <w:abstractNumId w:val="25"/>
  </w:num>
  <w:num w:numId="30" w16cid:durableId="1811510451">
    <w:abstractNumId w:val="28"/>
  </w:num>
  <w:num w:numId="31" w16cid:durableId="580068078">
    <w:abstractNumId w:val="27"/>
  </w:num>
  <w:num w:numId="32" w16cid:durableId="964196754">
    <w:abstractNumId w:val="20"/>
  </w:num>
  <w:num w:numId="33" w16cid:durableId="555626425">
    <w:abstractNumId w:val="18"/>
  </w:num>
  <w:num w:numId="34" w16cid:durableId="387999452">
    <w:abstractNumId w:val="37"/>
  </w:num>
  <w:num w:numId="35" w16cid:durableId="1485271005">
    <w:abstractNumId w:val="23"/>
  </w:num>
  <w:num w:numId="36" w16cid:durableId="1458909743">
    <w:abstractNumId w:val="36"/>
  </w:num>
  <w:num w:numId="37" w16cid:durableId="434862438">
    <w:abstractNumId w:val="14"/>
  </w:num>
  <w:num w:numId="38" w16cid:durableId="2050256508">
    <w:abstractNumId w:val="35"/>
  </w:num>
  <w:num w:numId="39" w16cid:durableId="571963455">
    <w:abstractNumId w:val="33"/>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uzinge, Jurgen">
    <w15:presenceInfo w15:providerId="AD" w15:userId="S::j.geuzinge@dewoldenhoogeveen.nl::44643249-3282-4697-8a1d-d25177f6361d"/>
  </w15:person>
  <w15:person w15:author="Boersma-Wind, Krista">
    <w15:presenceInfo w15:providerId="AD" w15:userId="S::k.boersma@dewoldenhoogeveen.nl::54aa6b69-d721-417d-8025-f37151ebc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241"/>
    <w:rsid w:val="0000612D"/>
    <w:rsid w:val="000065DC"/>
    <w:rsid w:val="00012B14"/>
    <w:rsid w:val="00021D7D"/>
    <w:rsid w:val="00032908"/>
    <w:rsid w:val="00033C12"/>
    <w:rsid w:val="00036DFA"/>
    <w:rsid w:val="00050B1D"/>
    <w:rsid w:val="00051896"/>
    <w:rsid w:val="00052B4F"/>
    <w:rsid w:val="000564FD"/>
    <w:rsid w:val="00061CA3"/>
    <w:rsid w:val="000750D1"/>
    <w:rsid w:val="000771C0"/>
    <w:rsid w:val="00080031"/>
    <w:rsid w:val="000956F1"/>
    <w:rsid w:val="00097F8F"/>
    <w:rsid w:val="000A0D38"/>
    <w:rsid w:val="000A5AA0"/>
    <w:rsid w:val="000A7C35"/>
    <w:rsid w:val="000B50B1"/>
    <w:rsid w:val="000C2EA9"/>
    <w:rsid w:val="000D2375"/>
    <w:rsid w:val="000D7E78"/>
    <w:rsid w:val="000E0CEE"/>
    <w:rsid w:val="000E1D54"/>
    <w:rsid w:val="000F3C15"/>
    <w:rsid w:val="000F7C2C"/>
    <w:rsid w:val="001003F2"/>
    <w:rsid w:val="001016FA"/>
    <w:rsid w:val="00103B02"/>
    <w:rsid w:val="001071FB"/>
    <w:rsid w:val="00113A0D"/>
    <w:rsid w:val="00132CA2"/>
    <w:rsid w:val="00165BEE"/>
    <w:rsid w:val="001738FA"/>
    <w:rsid w:val="00173F40"/>
    <w:rsid w:val="00177841"/>
    <w:rsid w:val="00181DB1"/>
    <w:rsid w:val="001820A3"/>
    <w:rsid w:val="001A14DF"/>
    <w:rsid w:val="001B25EE"/>
    <w:rsid w:val="001B26F6"/>
    <w:rsid w:val="001B32AE"/>
    <w:rsid w:val="001C238E"/>
    <w:rsid w:val="001C720F"/>
    <w:rsid w:val="001D19FA"/>
    <w:rsid w:val="001E63B3"/>
    <w:rsid w:val="001F156E"/>
    <w:rsid w:val="001F18E3"/>
    <w:rsid w:val="001F3C6A"/>
    <w:rsid w:val="00206320"/>
    <w:rsid w:val="00207F3F"/>
    <w:rsid w:val="002226B7"/>
    <w:rsid w:val="00225022"/>
    <w:rsid w:val="00227912"/>
    <w:rsid w:val="00236143"/>
    <w:rsid w:val="00237D18"/>
    <w:rsid w:val="0025373E"/>
    <w:rsid w:val="00253BA9"/>
    <w:rsid w:val="00257C6A"/>
    <w:rsid w:val="00262233"/>
    <w:rsid w:val="00264393"/>
    <w:rsid w:val="002650D9"/>
    <w:rsid w:val="00265BEF"/>
    <w:rsid w:val="00280EC0"/>
    <w:rsid w:val="002832D3"/>
    <w:rsid w:val="00284C07"/>
    <w:rsid w:val="00285FF3"/>
    <w:rsid w:val="0028717F"/>
    <w:rsid w:val="00292972"/>
    <w:rsid w:val="0029629F"/>
    <w:rsid w:val="00296D30"/>
    <w:rsid w:val="002B04A0"/>
    <w:rsid w:val="002B7139"/>
    <w:rsid w:val="002C58BF"/>
    <w:rsid w:val="002C6493"/>
    <w:rsid w:val="002D2CD0"/>
    <w:rsid w:val="002D6480"/>
    <w:rsid w:val="002D66C1"/>
    <w:rsid w:val="002D75F2"/>
    <w:rsid w:val="002F0E6D"/>
    <w:rsid w:val="002F3037"/>
    <w:rsid w:val="00313EF7"/>
    <w:rsid w:val="00321550"/>
    <w:rsid w:val="00327BA5"/>
    <w:rsid w:val="003373F9"/>
    <w:rsid w:val="003405BE"/>
    <w:rsid w:val="003462D5"/>
    <w:rsid w:val="0034696A"/>
    <w:rsid w:val="0034718B"/>
    <w:rsid w:val="003514DE"/>
    <w:rsid w:val="0035246E"/>
    <w:rsid w:val="003573E3"/>
    <w:rsid w:val="003609A7"/>
    <w:rsid w:val="003670FE"/>
    <w:rsid w:val="003710AF"/>
    <w:rsid w:val="00376283"/>
    <w:rsid w:val="00377111"/>
    <w:rsid w:val="00382A62"/>
    <w:rsid w:val="00384315"/>
    <w:rsid w:val="00384581"/>
    <w:rsid w:val="00385219"/>
    <w:rsid w:val="00397241"/>
    <w:rsid w:val="003A0347"/>
    <w:rsid w:val="003B2128"/>
    <w:rsid w:val="003B2A91"/>
    <w:rsid w:val="003C159F"/>
    <w:rsid w:val="003C3393"/>
    <w:rsid w:val="003C723A"/>
    <w:rsid w:val="003E3030"/>
    <w:rsid w:val="003E5013"/>
    <w:rsid w:val="00400900"/>
    <w:rsid w:val="004038E0"/>
    <w:rsid w:val="004070F9"/>
    <w:rsid w:val="00414F68"/>
    <w:rsid w:val="004160C5"/>
    <w:rsid w:val="004314A3"/>
    <w:rsid w:val="00440820"/>
    <w:rsid w:val="00456E26"/>
    <w:rsid w:val="00470A44"/>
    <w:rsid w:val="0047390C"/>
    <w:rsid w:val="00495C9B"/>
    <w:rsid w:val="004C52C7"/>
    <w:rsid w:val="004D100F"/>
    <w:rsid w:val="004D1393"/>
    <w:rsid w:val="004D4E20"/>
    <w:rsid w:val="004D5840"/>
    <w:rsid w:val="004D6620"/>
    <w:rsid w:val="004D6873"/>
    <w:rsid w:val="004E0459"/>
    <w:rsid w:val="004E6D4A"/>
    <w:rsid w:val="004E7328"/>
    <w:rsid w:val="004F0B87"/>
    <w:rsid w:val="004F49C9"/>
    <w:rsid w:val="00516435"/>
    <w:rsid w:val="005314EA"/>
    <w:rsid w:val="00531922"/>
    <w:rsid w:val="00533066"/>
    <w:rsid w:val="00544400"/>
    <w:rsid w:val="00551F58"/>
    <w:rsid w:val="005550ED"/>
    <w:rsid w:val="005574BE"/>
    <w:rsid w:val="00561EA5"/>
    <w:rsid w:val="00562391"/>
    <w:rsid w:val="00564518"/>
    <w:rsid w:val="005735D0"/>
    <w:rsid w:val="00573C8A"/>
    <w:rsid w:val="00573E5D"/>
    <w:rsid w:val="0057416D"/>
    <w:rsid w:val="00580342"/>
    <w:rsid w:val="005A2058"/>
    <w:rsid w:val="005A4EE1"/>
    <w:rsid w:val="005B210F"/>
    <w:rsid w:val="005B4E7D"/>
    <w:rsid w:val="005B6517"/>
    <w:rsid w:val="005D041D"/>
    <w:rsid w:val="005D322E"/>
    <w:rsid w:val="005F4673"/>
    <w:rsid w:val="00600219"/>
    <w:rsid w:val="0060078F"/>
    <w:rsid w:val="0060115F"/>
    <w:rsid w:val="00634852"/>
    <w:rsid w:val="00642F3F"/>
    <w:rsid w:val="00647A70"/>
    <w:rsid w:val="0066235A"/>
    <w:rsid w:val="00667661"/>
    <w:rsid w:val="00673188"/>
    <w:rsid w:val="00687774"/>
    <w:rsid w:val="00691236"/>
    <w:rsid w:val="006A0503"/>
    <w:rsid w:val="006A1686"/>
    <w:rsid w:val="006A3B50"/>
    <w:rsid w:val="006A7452"/>
    <w:rsid w:val="006B300F"/>
    <w:rsid w:val="006B66F3"/>
    <w:rsid w:val="006D4930"/>
    <w:rsid w:val="006D4A4E"/>
    <w:rsid w:val="006D627F"/>
    <w:rsid w:val="006E090B"/>
    <w:rsid w:val="006E2C9D"/>
    <w:rsid w:val="0070248B"/>
    <w:rsid w:val="007027E2"/>
    <w:rsid w:val="0070597C"/>
    <w:rsid w:val="00725A3D"/>
    <w:rsid w:val="00725CC1"/>
    <w:rsid w:val="007267C1"/>
    <w:rsid w:val="007410A1"/>
    <w:rsid w:val="0074514B"/>
    <w:rsid w:val="00766C54"/>
    <w:rsid w:val="007703C4"/>
    <w:rsid w:val="00791C00"/>
    <w:rsid w:val="00791C54"/>
    <w:rsid w:val="007A10CE"/>
    <w:rsid w:val="007A52A8"/>
    <w:rsid w:val="007B4B4D"/>
    <w:rsid w:val="007B4E82"/>
    <w:rsid w:val="007C0244"/>
    <w:rsid w:val="007C2350"/>
    <w:rsid w:val="007C250A"/>
    <w:rsid w:val="007C5509"/>
    <w:rsid w:val="007D0E9D"/>
    <w:rsid w:val="007D252C"/>
    <w:rsid w:val="007E36BD"/>
    <w:rsid w:val="007E519A"/>
    <w:rsid w:val="007E7271"/>
    <w:rsid w:val="007F236B"/>
    <w:rsid w:val="00815E26"/>
    <w:rsid w:val="00821568"/>
    <w:rsid w:val="00821741"/>
    <w:rsid w:val="00836BFD"/>
    <w:rsid w:val="00836F86"/>
    <w:rsid w:val="0084397C"/>
    <w:rsid w:val="00844E74"/>
    <w:rsid w:val="008516E5"/>
    <w:rsid w:val="00856EC4"/>
    <w:rsid w:val="00857303"/>
    <w:rsid w:val="0085796F"/>
    <w:rsid w:val="008724BB"/>
    <w:rsid w:val="00875228"/>
    <w:rsid w:val="00876EE0"/>
    <w:rsid w:val="008804CA"/>
    <w:rsid w:val="0088160E"/>
    <w:rsid w:val="0088178C"/>
    <w:rsid w:val="00883B64"/>
    <w:rsid w:val="00887029"/>
    <w:rsid w:val="0089582E"/>
    <w:rsid w:val="008B32D5"/>
    <w:rsid w:val="008C5CBB"/>
    <w:rsid w:val="008D070C"/>
    <w:rsid w:val="008D198E"/>
    <w:rsid w:val="008D7141"/>
    <w:rsid w:val="008E1EE2"/>
    <w:rsid w:val="008E6E92"/>
    <w:rsid w:val="008F2C20"/>
    <w:rsid w:val="00904478"/>
    <w:rsid w:val="009045D6"/>
    <w:rsid w:val="009152E6"/>
    <w:rsid w:val="00920DB7"/>
    <w:rsid w:val="009211C5"/>
    <w:rsid w:val="009348EE"/>
    <w:rsid w:val="009400F8"/>
    <w:rsid w:val="00941D8A"/>
    <w:rsid w:val="009726F3"/>
    <w:rsid w:val="00991C45"/>
    <w:rsid w:val="009A7F4D"/>
    <w:rsid w:val="009B1868"/>
    <w:rsid w:val="009B5845"/>
    <w:rsid w:val="009C1E37"/>
    <w:rsid w:val="009D344C"/>
    <w:rsid w:val="009D426D"/>
    <w:rsid w:val="009E6BB0"/>
    <w:rsid w:val="009E7C09"/>
    <w:rsid w:val="009F335C"/>
    <w:rsid w:val="009F5452"/>
    <w:rsid w:val="009F664C"/>
    <w:rsid w:val="00A05E86"/>
    <w:rsid w:val="00A1064A"/>
    <w:rsid w:val="00A10751"/>
    <w:rsid w:val="00A13795"/>
    <w:rsid w:val="00A33DB8"/>
    <w:rsid w:val="00A34B41"/>
    <w:rsid w:val="00A36DAB"/>
    <w:rsid w:val="00A37C89"/>
    <w:rsid w:val="00A536D2"/>
    <w:rsid w:val="00A53B59"/>
    <w:rsid w:val="00A56773"/>
    <w:rsid w:val="00A650B4"/>
    <w:rsid w:val="00A66176"/>
    <w:rsid w:val="00A713C1"/>
    <w:rsid w:val="00A82E64"/>
    <w:rsid w:val="00A9409D"/>
    <w:rsid w:val="00A94BC2"/>
    <w:rsid w:val="00AA0A93"/>
    <w:rsid w:val="00AB25E1"/>
    <w:rsid w:val="00AB2FFB"/>
    <w:rsid w:val="00AB430A"/>
    <w:rsid w:val="00AC3646"/>
    <w:rsid w:val="00AC4446"/>
    <w:rsid w:val="00AC5E36"/>
    <w:rsid w:val="00AE18F2"/>
    <w:rsid w:val="00AF598D"/>
    <w:rsid w:val="00B10BC0"/>
    <w:rsid w:val="00B12C71"/>
    <w:rsid w:val="00B17A8F"/>
    <w:rsid w:val="00B21DE3"/>
    <w:rsid w:val="00B2309B"/>
    <w:rsid w:val="00B3686E"/>
    <w:rsid w:val="00B45303"/>
    <w:rsid w:val="00B6169E"/>
    <w:rsid w:val="00B62DA8"/>
    <w:rsid w:val="00B67C7A"/>
    <w:rsid w:val="00B74B36"/>
    <w:rsid w:val="00B77A9E"/>
    <w:rsid w:val="00B86234"/>
    <w:rsid w:val="00B908FE"/>
    <w:rsid w:val="00B97241"/>
    <w:rsid w:val="00BA5A18"/>
    <w:rsid w:val="00BB60BE"/>
    <w:rsid w:val="00BC47BE"/>
    <w:rsid w:val="00BC63A0"/>
    <w:rsid w:val="00BD107B"/>
    <w:rsid w:val="00BD1B30"/>
    <w:rsid w:val="00BD602F"/>
    <w:rsid w:val="00BD6FD8"/>
    <w:rsid w:val="00BE0DE9"/>
    <w:rsid w:val="00BF50BC"/>
    <w:rsid w:val="00C02477"/>
    <w:rsid w:val="00C040DF"/>
    <w:rsid w:val="00C1787F"/>
    <w:rsid w:val="00C22518"/>
    <w:rsid w:val="00C256F0"/>
    <w:rsid w:val="00C27D49"/>
    <w:rsid w:val="00C30A5C"/>
    <w:rsid w:val="00C30F01"/>
    <w:rsid w:val="00C3266B"/>
    <w:rsid w:val="00C3560E"/>
    <w:rsid w:val="00C4256F"/>
    <w:rsid w:val="00C47522"/>
    <w:rsid w:val="00C51AD2"/>
    <w:rsid w:val="00C56F08"/>
    <w:rsid w:val="00C64A3B"/>
    <w:rsid w:val="00C715E3"/>
    <w:rsid w:val="00C73E1C"/>
    <w:rsid w:val="00C77627"/>
    <w:rsid w:val="00C849AF"/>
    <w:rsid w:val="00C945E5"/>
    <w:rsid w:val="00CA204B"/>
    <w:rsid w:val="00CA3D7B"/>
    <w:rsid w:val="00CB13FB"/>
    <w:rsid w:val="00CB1EEB"/>
    <w:rsid w:val="00CB2660"/>
    <w:rsid w:val="00CB3B1E"/>
    <w:rsid w:val="00CD0F1C"/>
    <w:rsid w:val="00CE0808"/>
    <w:rsid w:val="00CE3A73"/>
    <w:rsid w:val="00D01FD9"/>
    <w:rsid w:val="00D0495D"/>
    <w:rsid w:val="00D04D3A"/>
    <w:rsid w:val="00D1434F"/>
    <w:rsid w:val="00D243CB"/>
    <w:rsid w:val="00D271BB"/>
    <w:rsid w:val="00D27286"/>
    <w:rsid w:val="00D461C5"/>
    <w:rsid w:val="00D5374C"/>
    <w:rsid w:val="00D65CF0"/>
    <w:rsid w:val="00D75A60"/>
    <w:rsid w:val="00D902A3"/>
    <w:rsid w:val="00D9136A"/>
    <w:rsid w:val="00D9460F"/>
    <w:rsid w:val="00D958FA"/>
    <w:rsid w:val="00DB0CF1"/>
    <w:rsid w:val="00DC2C36"/>
    <w:rsid w:val="00DC56E9"/>
    <w:rsid w:val="00DC59E0"/>
    <w:rsid w:val="00DE05A1"/>
    <w:rsid w:val="00DE4D16"/>
    <w:rsid w:val="00DF51B9"/>
    <w:rsid w:val="00E02F47"/>
    <w:rsid w:val="00E12EC1"/>
    <w:rsid w:val="00E21405"/>
    <w:rsid w:val="00E23856"/>
    <w:rsid w:val="00E31238"/>
    <w:rsid w:val="00E4012B"/>
    <w:rsid w:val="00E441FE"/>
    <w:rsid w:val="00E505CD"/>
    <w:rsid w:val="00E54781"/>
    <w:rsid w:val="00E65F88"/>
    <w:rsid w:val="00E840A6"/>
    <w:rsid w:val="00E85747"/>
    <w:rsid w:val="00E867C4"/>
    <w:rsid w:val="00E8692D"/>
    <w:rsid w:val="00E9709F"/>
    <w:rsid w:val="00E975E7"/>
    <w:rsid w:val="00EA671C"/>
    <w:rsid w:val="00EB1CBA"/>
    <w:rsid w:val="00EC19C5"/>
    <w:rsid w:val="00EC3B7F"/>
    <w:rsid w:val="00ED1345"/>
    <w:rsid w:val="00ED286B"/>
    <w:rsid w:val="00ED4BA2"/>
    <w:rsid w:val="00ED60B7"/>
    <w:rsid w:val="00EE08D3"/>
    <w:rsid w:val="00EE5940"/>
    <w:rsid w:val="00EE6A1A"/>
    <w:rsid w:val="00EF3DDA"/>
    <w:rsid w:val="00EF752D"/>
    <w:rsid w:val="00F0142C"/>
    <w:rsid w:val="00F10E76"/>
    <w:rsid w:val="00F13AB2"/>
    <w:rsid w:val="00F14D86"/>
    <w:rsid w:val="00F2688F"/>
    <w:rsid w:val="00F30260"/>
    <w:rsid w:val="00F33427"/>
    <w:rsid w:val="00F361AA"/>
    <w:rsid w:val="00F50BF4"/>
    <w:rsid w:val="00F521D3"/>
    <w:rsid w:val="00F610FE"/>
    <w:rsid w:val="00F612C7"/>
    <w:rsid w:val="00F63EA3"/>
    <w:rsid w:val="00F706A4"/>
    <w:rsid w:val="00F733D9"/>
    <w:rsid w:val="00F813C6"/>
    <w:rsid w:val="00F82922"/>
    <w:rsid w:val="00F854E1"/>
    <w:rsid w:val="00FB096E"/>
    <w:rsid w:val="00FC0B11"/>
    <w:rsid w:val="00FC181F"/>
    <w:rsid w:val="00FC6850"/>
    <w:rsid w:val="00FC78C9"/>
    <w:rsid w:val="00FE286B"/>
    <w:rsid w:val="00FF0FD2"/>
    <w:rsid w:val="00FF57DF"/>
    <w:rsid w:val="0B7E07EF"/>
    <w:rsid w:val="0E7E4BBA"/>
    <w:rsid w:val="0EC0708B"/>
    <w:rsid w:val="1D95F10F"/>
    <w:rsid w:val="210C304A"/>
    <w:rsid w:val="2402DD95"/>
    <w:rsid w:val="24EA4061"/>
    <w:rsid w:val="26B71616"/>
    <w:rsid w:val="27208FAB"/>
    <w:rsid w:val="2722DD7D"/>
    <w:rsid w:val="298EF8F6"/>
    <w:rsid w:val="2AB6AED9"/>
    <w:rsid w:val="2C5F4976"/>
    <w:rsid w:val="2D430C36"/>
    <w:rsid w:val="2E8F80C2"/>
    <w:rsid w:val="312BED09"/>
    <w:rsid w:val="35881D07"/>
    <w:rsid w:val="387E46D1"/>
    <w:rsid w:val="3950B83B"/>
    <w:rsid w:val="3A00EE97"/>
    <w:rsid w:val="3CFDBFC8"/>
    <w:rsid w:val="3D786C49"/>
    <w:rsid w:val="3DC6C339"/>
    <w:rsid w:val="4092FCFF"/>
    <w:rsid w:val="40BA6D2B"/>
    <w:rsid w:val="424A5FB0"/>
    <w:rsid w:val="4C47252E"/>
    <w:rsid w:val="4FD2B52A"/>
    <w:rsid w:val="576C0C94"/>
    <w:rsid w:val="59334EDE"/>
    <w:rsid w:val="5B771820"/>
    <w:rsid w:val="65F18EEA"/>
    <w:rsid w:val="6CD8F43F"/>
    <w:rsid w:val="70EBC14C"/>
    <w:rsid w:val="74649C02"/>
    <w:rsid w:val="7620A861"/>
    <w:rsid w:val="7771EE8D"/>
    <w:rsid w:val="781E92BB"/>
    <w:rsid w:val="7C879365"/>
    <w:rsid w:val="7EB46844"/>
    <w:rsid w:val="7EEED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CBBF5"/>
  <w14:defaultImageDpi w14:val="32767"/>
  <w15:chartTrackingRefBased/>
  <w15:docId w15:val="{DC4EA8D0-BC29-4584-B733-11DFB6C24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9"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904478"/>
    <w:pPr>
      <w:spacing w:line="280" w:lineRule="atLeast"/>
    </w:pPr>
    <w:rPr>
      <w:rFonts w:ascii="Verdana" w:eastAsiaTheme="majorEastAsia" w:hAnsi="Verdana" w:cstheme="minorHAnsi"/>
      <w:sz w:val="20"/>
      <w:szCs w:val="32"/>
      <w:lang w:val="nl-NL"/>
    </w:rPr>
  </w:style>
  <w:style w:type="paragraph" w:styleId="Kop1">
    <w:name w:val="heading 1"/>
    <w:basedOn w:val="Standaard"/>
    <w:next w:val="ItemTitel"/>
    <w:link w:val="Kop1Char"/>
    <w:uiPriority w:val="2"/>
    <w:qFormat/>
    <w:rsid w:val="0070597C"/>
    <w:pPr>
      <w:keepNext/>
      <w:keepLines/>
      <w:pageBreakBefore/>
      <w:spacing w:after="280" w:line="360" w:lineRule="exact"/>
      <w:outlineLvl w:val="0"/>
    </w:pPr>
    <w:rPr>
      <w:color w:val="2D3079" w:themeColor="accent1"/>
      <w:sz w:val="32"/>
    </w:rPr>
  </w:style>
  <w:style w:type="paragraph" w:styleId="Kop2">
    <w:name w:val="heading 2"/>
    <w:basedOn w:val="Standaard"/>
    <w:next w:val="Plattetekst"/>
    <w:link w:val="Kop2Char"/>
    <w:uiPriority w:val="2"/>
    <w:unhideWhenUsed/>
    <w:qFormat/>
    <w:rsid w:val="003670FE"/>
    <w:pPr>
      <w:keepNext/>
      <w:keepLines/>
      <w:numPr>
        <w:ilvl w:val="1"/>
        <w:numId w:val="15"/>
      </w:numPr>
      <w:tabs>
        <w:tab w:val="left" w:pos="851"/>
      </w:tabs>
      <w:outlineLvl w:val="1"/>
    </w:pPr>
    <w:rPr>
      <w:b/>
      <w:color w:val="2D3079" w:themeColor="accent1"/>
      <w:szCs w:val="26"/>
    </w:rPr>
  </w:style>
  <w:style w:type="paragraph" w:styleId="Kop3">
    <w:name w:val="heading 3"/>
    <w:basedOn w:val="Standaard"/>
    <w:next w:val="Plattetekst"/>
    <w:link w:val="Kop3Char"/>
    <w:uiPriority w:val="2"/>
    <w:unhideWhenUsed/>
    <w:qFormat/>
    <w:rsid w:val="004D1393"/>
    <w:pPr>
      <w:keepNext/>
      <w:keepLines/>
      <w:numPr>
        <w:ilvl w:val="2"/>
        <w:numId w:val="15"/>
      </w:numPr>
      <w:tabs>
        <w:tab w:val="left" w:pos="851"/>
      </w:tabs>
      <w:outlineLvl w:val="2"/>
    </w:pPr>
    <w:rPr>
      <w:b/>
      <w:i/>
      <w:color w:val="2D3079" w:themeColor="accent1"/>
    </w:rPr>
  </w:style>
  <w:style w:type="paragraph" w:styleId="Kop4">
    <w:name w:val="heading 4"/>
    <w:basedOn w:val="Standaard"/>
    <w:next w:val="Standaard"/>
    <w:link w:val="Kop4Char"/>
    <w:uiPriority w:val="19"/>
    <w:semiHidden/>
    <w:qFormat/>
    <w:rsid w:val="00ED60B7"/>
    <w:pPr>
      <w:keepNext/>
      <w:keepLines/>
      <w:spacing w:before="40"/>
      <w:outlineLvl w:val="3"/>
    </w:pPr>
    <w:rPr>
      <w:rFonts w:asciiTheme="majorHAnsi" w:hAnsiTheme="majorHAnsi" w:cstheme="majorBidi"/>
      <w:i/>
      <w:iCs/>
      <w:color w:val="21245A"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semiHidden/>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num" w:pos="360"/>
        <w:tab w:val="left" w:pos="567"/>
      </w:tabs>
      <w:ind w:left="0" w:firstLine="0"/>
      <w:contextualSpacing/>
    </w:pPr>
  </w:style>
  <w:style w:type="paragraph" w:styleId="Lijstopsomteken3">
    <w:name w:val="List Bullet 3"/>
    <w:basedOn w:val="Standaard"/>
    <w:uiPriority w:val="99"/>
    <w:semiHidden/>
    <w:unhideWhenUsed/>
    <w:rsid w:val="00647A70"/>
    <w:pPr>
      <w:numPr>
        <w:numId w:val="8"/>
      </w:numPr>
      <w:tabs>
        <w:tab w:val="left" w:pos="851"/>
      </w:tabs>
      <w:contextualSpacing/>
    </w:pPr>
  </w:style>
  <w:style w:type="paragraph" w:styleId="Lijstopsomteken4">
    <w:name w:val="List Bullet 4"/>
    <w:basedOn w:val="Standaard"/>
    <w:uiPriority w:val="99"/>
    <w:semiHidden/>
    <w:unhideWhenUsed/>
    <w:rsid w:val="00647A70"/>
    <w:pPr>
      <w:numPr>
        <w:numId w:val="7"/>
      </w:numPr>
      <w:tabs>
        <w:tab w:val="left" w:pos="1134"/>
      </w:tabs>
      <w:contextualSpacing/>
    </w:pPr>
  </w:style>
  <w:style w:type="paragraph" w:styleId="Lijstopsomteken5">
    <w:name w:val="List Bullet 5"/>
    <w:basedOn w:val="Standaard"/>
    <w:uiPriority w:val="99"/>
    <w:semiHidden/>
    <w:unhideWhenUsed/>
    <w:rsid w:val="00647A70"/>
    <w:pPr>
      <w:numPr>
        <w:numId w:val="6"/>
      </w:numPr>
      <w:tabs>
        <w:tab w:val="left" w:pos="1418"/>
      </w:tabs>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1"/>
    <w:rsid w:val="00516435"/>
    <w:pPr>
      <w:ind w:left="567"/>
    </w:pPr>
  </w:style>
  <w:style w:type="character" w:customStyle="1" w:styleId="PlattetekstChar">
    <w:name w:val="Platte tekst Char"/>
    <w:basedOn w:val="Standaardalinea-lettertype"/>
    <w:link w:val="Plattetekst"/>
    <w:uiPriority w:val="1"/>
    <w:rsid w:val="00516435"/>
    <w:rPr>
      <w:sz w:val="21"/>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sz w:val="19"/>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1B32AE"/>
    <w:pPr>
      <w:spacing w:before="240" w:after="120"/>
    </w:pPr>
    <w:rPr>
      <w:b/>
      <w:bCs/>
      <w:szCs w:val="20"/>
    </w:rPr>
  </w:style>
  <w:style w:type="paragraph" w:styleId="Inhopg2">
    <w:name w:val="toc 2"/>
    <w:basedOn w:val="Standaard"/>
    <w:next w:val="Standaard"/>
    <w:autoRedefine/>
    <w:uiPriority w:val="39"/>
    <w:unhideWhenUsed/>
    <w:rsid w:val="001B32AE"/>
    <w:pPr>
      <w:spacing w:before="120"/>
      <w:ind w:left="210"/>
    </w:pPr>
    <w:rPr>
      <w:i/>
      <w:iCs/>
      <w:szCs w:val="20"/>
    </w:rPr>
  </w:style>
  <w:style w:type="paragraph" w:styleId="Inhopg3">
    <w:name w:val="toc 3"/>
    <w:basedOn w:val="Standaard"/>
    <w:next w:val="Standaard"/>
    <w:autoRedefine/>
    <w:uiPriority w:val="39"/>
    <w:unhideWhenUsed/>
    <w:rsid w:val="001B32AE"/>
    <w:pPr>
      <w:ind w:left="420"/>
    </w:pPr>
    <w:rPr>
      <w:szCs w:val="20"/>
    </w:rPr>
  </w:style>
  <w:style w:type="paragraph" w:styleId="Inhopg4">
    <w:name w:val="toc 4"/>
    <w:basedOn w:val="Standaard"/>
    <w:next w:val="Standaard"/>
    <w:autoRedefine/>
    <w:uiPriority w:val="39"/>
    <w:semiHidden/>
    <w:unhideWhenUsed/>
    <w:rsid w:val="004070F9"/>
    <w:pPr>
      <w:ind w:left="630"/>
    </w:pPr>
    <w:rPr>
      <w:szCs w:val="20"/>
    </w:rPr>
  </w:style>
  <w:style w:type="paragraph" w:styleId="Inhopg5">
    <w:name w:val="toc 5"/>
    <w:basedOn w:val="Standaard"/>
    <w:next w:val="Standaard"/>
    <w:autoRedefine/>
    <w:uiPriority w:val="39"/>
    <w:semiHidden/>
    <w:unhideWhenUsed/>
    <w:rsid w:val="004070F9"/>
    <w:pPr>
      <w:ind w:left="840"/>
    </w:pPr>
    <w:rPr>
      <w:szCs w:val="20"/>
    </w:rPr>
  </w:style>
  <w:style w:type="paragraph" w:styleId="Inhopg6">
    <w:name w:val="toc 6"/>
    <w:basedOn w:val="Standaard"/>
    <w:next w:val="Standaard"/>
    <w:autoRedefine/>
    <w:uiPriority w:val="39"/>
    <w:semiHidden/>
    <w:unhideWhenUsed/>
    <w:rsid w:val="004070F9"/>
    <w:pPr>
      <w:ind w:left="1050"/>
    </w:pPr>
    <w:rPr>
      <w:szCs w:val="20"/>
    </w:rPr>
  </w:style>
  <w:style w:type="paragraph" w:styleId="Inhopg7">
    <w:name w:val="toc 7"/>
    <w:basedOn w:val="Standaard"/>
    <w:next w:val="Standaard"/>
    <w:autoRedefine/>
    <w:uiPriority w:val="39"/>
    <w:semiHidden/>
    <w:unhideWhenUsed/>
    <w:rsid w:val="004070F9"/>
    <w:pPr>
      <w:ind w:left="1260"/>
    </w:pPr>
    <w:rPr>
      <w:szCs w:val="20"/>
    </w:rPr>
  </w:style>
  <w:style w:type="paragraph" w:styleId="Inhopg8">
    <w:name w:val="toc 8"/>
    <w:basedOn w:val="Standaard"/>
    <w:next w:val="Standaard"/>
    <w:autoRedefine/>
    <w:uiPriority w:val="39"/>
    <w:semiHidden/>
    <w:unhideWhenUsed/>
    <w:rsid w:val="004070F9"/>
    <w:pPr>
      <w:ind w:left="1470"/>
    </w:pPr>
    <w:rPr>
      <w:szCs w:val="20"/>
    </w:rPr>
  </w:style>
  <w:style w:type="paragraph" w:styleId="Inhopg9">
    <w:name w:val="toc 9"/>
    <w:basedOn w:val="Standaard"/>
    <w:next w:val="Standaard"/>
    <w:autoRedefine/>
    <w:uiPriority w:val="39"/>
    <w:semiHidden/>
    <w:unhideWhenUsed/>
    <w:rsid w:val="004070F9"/>
    <w:pPr>
      <w:ind w:left="1680"/>
    </w:pPr>
    <w:rPr>
      <w:szCs w:val="20"/>
    </w:r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table" w:styleId="Tabelraster">
    <w:name w:val="Table Grid"/>
    <w:basedOn w:val="Standaardtabel"/>
    <w:uiPriority w:val="39"/>
    <w:rsid w:val="00667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info">
    <w:name w:val="Extra info"/>
    <w:basedOn w:val="Standaard"/>
    <w:uiPriority w:val="11"/>
    <w:qFormat/>
    <w:rsid w:val="00941D8A"/>
    <w:pPr>
      <w:tabs>
        <w:tab w:val="left" w:pos="170"/>
      </w:tabs>
    </w:pPr>
    <w:rPr>
      <w:sz w:val="15"/>
    </w:rPr>
  </w:style>
  <w:style w:type="character" w:customStyle="1" w:styleId="zsysVeldMarkering">
    <w:name w:val="zsysVeldMarkering"/>
    <w:basedOn w:val="Standaardalinea-lettertype"/>
    <w:uiPriority w:val="40"/>
    <w:semiHidden/>
    <w:rsid w:val="00667661"/>
    <w:rPr>
      <w:bdr w:val="none" w:sz="0" w:space="0" w:color="auto"/>
      <w:shd w:val="clear" w:color="auto" w:fill="A0C4E8"/>
    </w:rPr>
  </w:style>
  <w:style w:type="paragraph" w:customStyle="1" w:styleId="OpsommingN1Bullet">
    <w:name w:val="Opsomming N1 Bullet"/>
    <w:basedOn w:val="Plattetekst"/>
    <w:uiPriority w:val="4"/>
    <w:qFormat/>
    <w:rsid w:val="00C02477"/>
    <w:pPr>
      <w:numPr>
        <w:numId w:val="13"/>
      </w:numPr>
      <w:tabs>
        <w:tab w:val="clear" w:pos="284"/>
      </w:tabs>
      <w:ind w:left="851"/>
    </w:pPr>
  </w:style>
  <w:style w:type="paragraph" w:customStyle="1" w:styleId="NummeringN1">
    <w:name w:val="Nummering N1"/>
    <w:basedOn w:val="Plattetekst"/>
    <w:uiPriority w:val="5"/>
    <w:qFormat/>
    <w:rsid w:val="00C02477"/>
    <w:pPr>
      <w:numPr>
        <w:numId w:val="12"/>
      </w:numPr>
      <w:tabs>
        <w:tab w:val="clear" w:pos="284"/>
      </w:tabs>
      <w:ind w:left="851"/>
    </w:pPr>
  </w:style>
  <w:style w:type="paragraph" w:customStyle="1" w:styleId="Tussenkop">
    <w:name w:val="Tussenkop"/>
    <w:basedOn w:val="Standaard"/>
    <w:next w:val="Plattetekst"/>
    <w:uiPriority w:val="3"/>
    <w:qFormat/>
    <w:rsid w:val="00C02477"/>
    <w:pPr>
      <w:tabs>
        <w:tab w:val="left" w:pos="284"/>
        <w:tab w:val="left" w:pos="567"/>
      </w:tabs>
      <w:ind w:left="567"/>
    </w:pPr>
    <w:rPr>
      <w:b/>
    </w:rPr>
  </w:style>
  <w:style w:type="paragraph" w:customStyle="1" w:styleId="NummeringN2">
    <w:name w:val="Nummering N2"/>
    <w:basedOn w:val="Plattetekst"/>
    <w:uiPriority w:val="5"/>
    <w:qFormat/>
    <w:rsid w:val="001003F2"/>
    <w:pPr>
      <w:numPr>
        <w:numId w:val="14"/>
      </w:numPr>
      <w:ind w:left="1135" w:hanging="284"/>
    </w:pPr>
  </w:style>
  <w:style w:type="paragraph" w:customStyle="1" w:styleId="OpsommingN2Streep">
    <w:name w:val="Opsomming N2 Streep"/>
    <w:basedOn w:val="Plattetekst"/>
    <w:uiPriority w:val="4"/>
    <w:qFormat/>
    <w:rsid w:val="001003F2"/>
    <w:pPr>
      <w:numPr>
        <w:numId w:val="11"/>
      </w:numPr>
      <w:tabs>
        <w:tab w:val="num" w:pos="284"/>
      </w:tabs>
      <w:ind w:left="1135" w:hanging="284"/>
    </w:pPr>
  </w:style>
  <w:style w:type="paragraph" w:styleId="Koptekst">
    <w:name w:val="header"/>
    <w:basedOn w:val="Standaard"/>
    <w:link w:val="KoptekstChar"/>
    <w:uiPriority w:val="99"/>
    <w:unhideWhenUsed/>
    <w:rsid w:val="00F82922"/>
    <w:pPr>
      <w:spacing w:line="200" w:lineRule="atLeast"/>
    </w:pPr>
    <w:rPr>
      <w:color w:val="783293" w:themeColor="text2"/>
      <w:sz w:val="16"/>
    </w:rPr>
  </w:style>
  <w:style w:type="character" w:customStyle="1" w:styleId="KoptekstChar">
    <w:name w:val="Koptekst Char"/>
    <w:basedOn w:val="Standaardalinea-lettertype"/>
    <w:link w:val="Koptekst"/>
    <w:uiPriority w:val="99"/>
    <w:rsid w:val="00F82922"/>
    <w:rPr>
      <w:color w:val="783293" w:themeColor="text2"/>
      <w:sz w:val="16"/>
      <w:lang w:val="nl-NL"/>
    </w:rPr>
  </w:style>
  <w:style w:type="paragraph" w:styleId="Voettekst">
    <w:name w:val="footer"/>
    <w:basedOn w:val="Standaard"/>
    <w:link w:val="VoettekstChar"/>
    <w:uiPriority w:val="99"/>
    <w:unhideWhenUsed/>
    <w:rsid w:val="00C02477"/>
    <w:pPr>
      <w:tabs>
        <w:tab w:val="left" w:pos="284"/>
      </w:tabs>
      <w:spacing w:line="240" w:lineRule="auto"/>
      <w:ind w:left="284" w:hanging="284"/>
    </w:pPr>
  </w:style>
  <w:style w:type="character" w:customStyle="1" w:styleId="VoettekstChar">
    <w:name w:val="Voettekst Char"/>
    <w:basedOn w:val="Standaardalinea-lettertype"/>
    <w:link w:val="Voettekst"/>
    <w:uiPriority w:val="99"/>
    <w:rsid w:val="00C02477"/>
    <w:rPr>
      <w:sz w:val="21"/>
      <w:lang w:val="nl-NL"/>
    </w:rPr>
  </w:style>
  <w:style w:type="paragraph" w:styleId="Ballontekst">
    <w:name w:val="Balloon Text"/>
    <w:basedOn w:val="Standaard"/>
    <w:link w:val="BallontekstChar"/>
    <w:uiPriority w:val="99"/>
    <w:semiHidden/>
    <w:unhideWhenUsed/>
    <w:rsid w:val="00667661"/>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667661"/>
    <w:rPr>
      <w:rFonts w:ascii="Times New Roman" w:hAnsi="Times New Roman" w:cs="Times New Roman"/>
      <w:sz w:val="18"/>
      <w:szCs w:val="18"/>
      <w:lang w:val="nl-NL"/>
    </w:rPr>
  </w:style>
  <w:style w:type="paragraph" w:styleId="Titel">
    <w:name w:val="Title"/>
    <w:basedOn w:val="Kop1"/>
    <w:next w:val="Standaard"/>
    <w:link w:val="TitelChar"/>
    <w:uiPriority w:val="6"/>
    <w:qFormat/>
    <w:rsid w:val="00F521D3"/>
    <w:pPr>
      <w:spacing w:after="0" w:line="560" w:lineRule="exact"/>
      <w:contextualSpacing/>
    </w:pPr>
    <w:rPr>
      <w:rFonts w:cs="Times New Roman (Koppen CS)"/>
      <w:b/>
      <w:color w:val="FFFFFF" w:themeColor="background1"/>
      <w:kern w:val="28"/>
      <w:sz w:val="40"/>
      <w:szCs w:val="56"/>
    </w:rPr>
  </w:style>
  <w:style w:type="character" w:customStyle="1" w:styleId="TitelChar">
    <w:name w:val="Titel Char"/>
    <w:basedOn w:val="Standaardalinea-lettertype"/>
    <w:link w:val="Titel"/>
    <w:uiPriority w:val="6"/>
    <w:rsid w:val="00516435"/>
    <w:rPr>
      <w:rFonts w:asciiTheme="majorHAnsi" w:eastAsiaTheme="majorEastAsia" w:hAnsiTheme="majorHAnsi" w:cs="Times New Roman (Koppen CS)"/>
      <w:b/>
      <w:color w:val="FFFFFF" w:themeColor="background1"/>
      <w:kern w:val="28"/>
      <w:sz w:val="40"/>
      <w:szCs w:val="56"/>
      <w:lang w:val="nl-NL"/>
    </w:rPr>
  </w:style>
  <w:style w:type="paragraph" w:styleId="Ondertitel">
    <w:name w:val="Subtitle"/>
    <w:basedOn w:val="Kop2"/>
    <w:next w:val="Standaard"/>
    <w:link w:val="OndertitelChar"/>
    <w:uiPriority w:val="7"/>
    <w:qFormat/>
    <w:rsid w:val="00F521D3"/>
    <w:pPr>
      <w:numPr>
        <w:ilvl w:val="0"/>
        <w:numId w:val="0"/>
      </w:numPr>
      <w:spacing w:after="280" w:line="560" w:lineRule="exact"/>
    </w:pPr>
    <w:rPr>
      <w:rFonts w:eastAsiaTheme="minorEastAsia" w:cs="Times New Roman (Hoofdtekst CS)"/>
      <w:b w:val="0"/>
      <w:color w:val="FFFFFF" w:themeColor="background1"/>
      <w:sz w:val="40"/>
      <w:szCs w:val="22"/>
    </w:rPr>
  </w:style>
  <w:style w:type="character" w:customStyle="1" w:styleId="OndertitelChar">
    <w:name w:val="Ondertitel Char"/>
    <w:basedOn w:val="Standaardalinea-lettertype"/>
    <w:link w:val="Ondertitel"/>
    <w:uiPriority w:val="7"/>
    <w:rsid w:val="00516435"/>
    <w:rPr>
      <w:rFonts w:asciiTheme="majorHAnsi" w:eastAsiaTheme="minorEastAsia" w:hAnsiTheme="majorHAnsi" w:cs="Times New Roman (Hoofdtekst CS)"/>
      <w:color w:val="FFFFFF" w:themeColor="background1"/>
      <w:sz w:val="40"/>
      <w:szCs w:val="22"/>
      <w:lang w:val="nl-NL"/>
    </w:rPr>
  </w:style>
  <w:style w:type="paragraph" w:customStyle="1" w:styleId="Inleiding">
    <w:name w:val="Inleiding"/>
    <w:basedOn w:val="Standaard"/>
    <w:next w:val="Plattetekst"/>
    <w:uiPriority w:val="1"/>
    <w:qFormat/>
    <w:rsid w:val="004160C5"/>
    <w:pPr>
      <w:tabs>
        <w:tab w:val="left" w:pos="284"/>
        <w:tab w:val="left" w:pos="567"/>
        <w:tab w:val="left" w:pos="4820"/>
      </w:tabs>
    </w:pPr>
    <w:rPr>
      <w:b/>
      <w:color w:val="783293" w:themeColor="text2"/>
    </w:rPr>
  </w:style>
  <w:style w:type="character" w:customStyle="1" w:styleId="Kop2Char">
    <w:name w:val="Kop 2 Char"/>
    <w:basedOn w:val="Standaardalinea-lettertype"/>
    <w:link w:val="Kop2"/>
    <w:uiPriority w:val="2"/>
    <w:rsid w:val="003670FE"/>
    <w:rPr>
      <w:rFonts w:eastAsiaTheme="majorEastAsia" w:cstheme="minorHAnsi"/>
      <w:b/>
      <w:color w:val="2D3079" w:themeColor="accent1"/>
      <w:sz w:val="21"/>
      <w:szCs w:val="26"/>
      <w:lang w:val="nl-NL"/>
    </w:rPr>
  </w:style>
  <w:style w:type="character" w:customStyle="1" w:styleId="Kop1Char">
    <w:name w:val="Kop 1 Char"/>
    <w:basedOn w:val="Standaardalinea-lettertype"/>
    <w:link w:val="Kop1"/>
    <w:uiPriority w:val="2"/>
    <w:rsid w:val="0070597C"/>
    <w:rPr>
      <w:rFonts w:eastAsiaTheme="majorEastAsia" w:cstheme="minorHAnsi"/>
      <w:color w:val="2D3079" w:themeColor="accent1"/>
      <w:sz w:val="32"/>
      <w:szCs w:val="32"/>
      <w:lang w:val="nl-NL"/>
    </w:rPr>
  </w:style>
  <w:style w:type="character" w:customStyle="1" w:styleId="Kop3Char">
    <w:name w:val="Kop 3 Char"/>
    <w:basedOn w:val="Standaardalinea-lettertype"/>
    <w:link w:val="Kop3"/>
    <w:uiPriority w:val="2"/>
    <w:rsid w:val="004D1393"/>
    <w:rPr>
      <w:rFonts w:eastAsiaTheme="majorEastAsia" w:cstheme="minorHAnsi"/>
      <w:b/>
      <w:i/>
      <w:color w:val="2D3079" w:themeColor="accent1"/>
      <w:sz w:val="21"/>
      <w:lang w:val="nl-NL"/>
    </w:rPr>
  </w:style>
  <w:style w:type="paragraph" w:styleId="Citaat">
    <w:name w:val="Quote"/>
    <w:basedOn w:val="Standaard"/>
    <w:next w:val="Standaard"/>
    <w:link w:val="CitaatChar"/>
    <w:uiPriority w:val="6"/>
    <w:qFormat/>
    <w:rsid w:val="00F82922"/>
    <w:pPr>
      <w:spacing w:before="280" w:after="560" w:line="560" w:lineRule="exact"/>
      <w:ind w:left="567" w:right="567"/>
    </w:pPr>
    <w:rPr>
      <w:i/>
      <w:iCs/>
      <w:color w:val="783293" w:themeColor="accent2"/>
      <w:sz w:val="48"/>
    </w:rPr>
  </w:style>
  <w:style w:type="character" w:customStyle="1" w:styleId="CitaatChar">
    <w:name w:val="Citaat Char"/>
    <w:basedOn w:val="Standaardalinea-lettertype"/>
    <w:link w:val="Citaat"/>
    <w:uiPriority w:val="6"/>
    <w:rsid w:val="00F82922"/>
    <w:rPr>
      <w:i/>
      <w:iCs/>
      <w:color w:val="783293" w:themeColor="accent2"/>
      <w:sz w:val="48"/>
      <w:lang w:val="nl-NL"/>
    </w:rPr>
  </w:style>
  <w:style w:type="paragraph" w:customStyle="1" w:styleId="Contactgegevens">
    <w:name w:val="Contactgegevens"/>
    <w:basedOn w:val="Voettekst"/>
    <w:uiPriority w:val="12"/>
    <w:qFormat/>
    <w:rsid w:val="007B4E82"/>
    <w:pPr>
      <w:spacing w:line="200" w:lineRule="exact"/>
      <w:jc w:val="center"/>
    </w:pPr>
    <w:rPr>
      <w:sz w:val="16"/>
    </w:rPr>
  </w:style>
  <w:style w:type="character" w:styleId="Paginanummer">
    <w:name w:val="page number"/>
    <w:basedOn w:val="Standaardalinea-lettertype"/>
    <w:uiPriority w:val="99"/>
    <w:unhideWhenUsed/>
    <w:rsid w:val="00284C07"/>
    <w:rPr>
      <w:sz w:val="20"/>
    </w:rPr>
  </w:style>
  <w:style w:type="paragraph" w:customStyle="1" w:styleId="ContactgegevensKop">
    <w:name w:val="Contactgegevens Kop"/>
    <w:basedOn w:val="Contactgegevens"/>
    <w:uiPriority w:val="12"/>
    <w:qFormat/>
    <w:rsid w:val="007B4E82"/>
    <w:rPr>
      <w:rFonts w:asciiTheme="majorHAnsi" w:hAnsiTheme="majorHAnsi"/>
      <w:b/>
      <w:color w:val="783293" w:themeColor="text2"/>
    </w:rPr>
  </w:style>
  <w:style w:type="paragraph" w:customStyle="1" w:styleId="Kenmerken">
    <w:name w:val="Kenmerken"/>
    <w:basedOn w:val="Standaard"/>
    <w:uiPriority w:val="11"/>
    <w:qFormat/>
    <w:rsid w:val="002D6480"/>
    <w:pPr>
      <w:spacing w:line="240" w:lineRule="exact"/>
    </w:pPr>
    <w:rPr>
      <w:sz w:val="18"/>
    </w:rPr>
  </w:style>
  <w:style w:type="paragraph" w:customStyle="1" w:styleId="KenmerkKop">
    <w:name w:val="Kenmerk Kop"/>
    <w:basedOn w:val="Kenmerken"/>
    <w:uiPriority w:val="11"/>
    <w:qFormat/>
    <w:rsid w:val="007B4E82"/>
    <w:rPr>
      <w:rFonts w:asciiTheme="majorHAnsi" w:hAnsiTheme="majorHAnsi"/>
      <w:b/>
    </w:rPr>
  </w:style>
  <w:style w:type="paragraph" w:customStyle="1" w:styleId="KenmerkenDatum">
    <w:name w:val="Kenmerken Datum"/>
    <w:basedOn w:val="Kenmerken"/>
    <w:uiPriority w:val="11"/>
    <w:qFormat/>
    <w:rsid w:val="007B4E82"/>
  </w:style>
  <w:style w:type="paragraph" w:customStyle="1" w:styleId="KenmerkenOnskenmerk">
    <w:name w:val="Kenmerken Ons kenmerk"/>
    <w:basedOn w:val="Kenmerken"/>
    <w:uiPriority w:val="11"/>
    <w:qFormat/>
    <w:rsid w:val="007B4E82"/>
  </w:style>
  <w:style w:type="paragraph" w:customStyle="1" w:styleId="KenmerkenUwkenmerk">
    <w:name w:val="Kenmerken Uw kenmerk"/>
    <w:basedOn w:val="Kenmerken"/>
    <w:uiPriority w:val="11"/>
    <w:qFormat/>
    <w:rsid w:val="007B4E82"/>
  </w:style>
  <w:style w:type="paragraph" w:customStyle="1" w:styleId="KenmerkenOnderwerp">
    <w:name w:val="Kenmerken Onderwerp"/>
    <w:basedOn w:val="Kenmerken"/>
    <w:uiPriority w:val="11"/>
    <w:qFormat/>
    <w:rsid w:val="004160C5"/>
    <w:rPr>
      <w:b/>
      <w:sz w:val="20"/>
    </w:rPr>
  </w:style>
  <w:style w:type="paragraph" w:customStyle="1" w:styleId="ItemTitel">
    <w:name w:val="Item Titel"/>
    <w:basedOn w:val="Standaard"/>
    <w:uiPriority w:val="19"/>
    <w:semiHidden/>
    <w:qFormat/>
    <w:rsid w:val="004160C5"/>
    <w:pPr>
      <w:spacing w:line="520" w:lineRule="exact"/>
    </w:pPr>
    <w:rPr>
      <w:rFonts w:cs="Times New Roman (Hoofdtekst CS)"/>
      <w:color w:val="783293" w:themeColor="text2"/>
      <w:spacing w:val="10"/>
      <w:sz w:val="48"/>
    </w:rPr>
  </w:style>
  <w:style w:type="table" w:customStyle="1" w:styleId="i-SDTabel1">
    <w:name w:val="i-SD_Tabel 1"/>
    <w:basedOn w:val="Standaardtabel"/>
    <w:uiPriority w:val="99"/>
    <w:rsid w:val="00A82E64"/>
    <w:pPr>
      <w:spacing w:line="240" w:lineRule="exact"/>
    </w:pPr>
    <w:rPr>
      <w:sz w:val="21"/>
    </w:rPr>
    <w:tblPr>
      <w:tblInd w:w="567" w:type="dxa"/>
      <w:tblBorders>
        <w:top w:val="single" w:sz="4" w:space="0" w:color="783293" w:themeColor="text2"/>
        <w:bottom w:val="single" w:sz="4" w:space="0" w:color="783293" w:themeColor="text2"/>
        <w:insideH w:val="single" w:sz="4" w:space="0" w:color="783293" w:themeColor="text2"/>
      </w:tblBorders>
      <w:tblCellMar>
        <w:top w:w="57" w:type="dxa"/>
        <w:left w:w="0" w:type="dxa"/>
        <w:bottom w:w="57" w:type="dxa"/>
        <w:right w:w="0" w:type="dxa"/>
      </w:tblCellMar>
    </w:tblPr>
    <w:tblStylePr w:type="firstRow">
      <w:rPr>
        <w:rFonts w:asciiTheme="majorHAnsi" w:hAnsiTheme="majorHAnsi"/>
        <w:b/>
        <w:color w:val="783293" w:themeColor="text2"/>
        <w:sz w:val="21"/>
      </w:rPr>
    </w:tblStylePr>
    <w:tblStylePr w:type="firstCol">
      <w:rPr>
        <w:color w:val="783293" w:themeColor="text2"/>
      </w:rPr>
    </w:tblStylePr>
  </w:style>
  <w:style w:type="paragraph" w:styleId="Kopvaninhoudsopgave">
    <w:name w:val="TOC Heading"/>
    <w:basedOn w:val="Kop1"/>
    <w:next w:val="Standaard"/>
    <w:uiPriority w:val="39"/>
    <w:unhideWhenUsed/>
    <w:qFormat/>
    <w:rsid w:val="0034696A"/>
    <w:pPr>
      <w:outlineLvl w:val="9"/>
    </w:pPr>
    <w:rPr>
      <w:bCs/>
      <w:szCs w:val="28"/>
      <w:lang w:eastAsia="nl-NL"/>
    </w:rPr>
  </w:style>
  <w:style w:type="character" w:styleId="Hyperlink">
    <w:name w:val="Hyperlink"/>
    <w:basedOn w:val="Standaardalinea-lettertype"/>
    <w:uiPriority w:val="99"/>
    <w:unhideWhenUsed/>
    <w:rsid w:val="00FC181F"/>
    <w:rPr>
      <w:color w:val="000000" w:themeColor="hyperlink"/>
      <w:u w:val="single"/>
    </w:rPr>
  </w:style>
  <w:style w:type="paragraph" w:customStyle="1" w:styleId="BijlageKop">
    <w:name w:val="Bijlage Kop"/>
    <w:basedOn w:val="Kop1"/>
    <w:next w:val="Plattetekst"/>
    <w:uiPriority w:val="8"/>
    <w:qFormat/>
    <w:rsid w:val="00A82E64"/>
    <w:pPr>
      <w:ind w:left="567"/>
    </w:pPr>
    <w:rPr>
      <w:noProof/>
    </w:rPr>
  </w:style>
  <w:style w:type="paragraph" w:styleId="Voetnoottekst">
    <w:name w:val="footnote text"/>
    <w:basedOn w:val="Standaard"/>
    <w:link w:val="VoetnoottekstChar"/>
    <w:uiPriority w:val="99"/>
    <w:unhideWhenUsed/>
    <w:rsid w:val="00C02477"/>
    <w:pPr>
      <w:tabs>
        <w:tab w:val="left" w:pos="284"/>
      </w:tabs>
      <w:spacing w:line="180" w:lineRule="exact"/>
      <w:ind w:left="284" w:hanging="284"/>
    </w:pPr>
    <w:rPr>
      <w:sz w:val="14"/>
      <w:szCs w:val="20"/>
    </w:rPr>
  </w:style>
  <w:style w:type="character" w:customStyle="1" w:styleId="VoetnoottekstChar">
    <w:name w:val="Voetnoottekst Char"/>
    <w:basedOn w:val="Standaardalinea-lettertype"/>
    <w:link w:val="Voetnoottekst"/>
    <w:uiPriority w:val="99"/>
    <w:rsid w:val="00C02477"/>
    <w:rPr>
      <w:sz w:val="14"/>
      <w:szCs w:val="20"/>
      <w:lang w:val="nl-NL"/>
    </w:rPr>
  </w:style>
  <w:style w:type="character" w:styleId="Voetnootmarkering">
    <w:name w:val="footnote reference"/>
    <w:basedOn w:val="Standaardalinea-lettertype"/>
    <w:uiPriority w:val="99"/>
    <w:semiHidden/>
    <w:unhideWhenUsed/>
    <w:rsid w:val="000D2375"/>
    <w:rPr>
      <w:vertAlign w:val="superscript"/>
    </w:rPr>
  </w:style>
  <w:style w:type="paragraph" w:customStyle="1" w:styleId="VoetnootScheidingslijn">
    <w:name w:val="Voetnoot Scheidingslijn"/>
    <w:basedOn w:val="Standaard"/>
    <w:uiPriority w:val="19"/>
    <w:semiHidden/>
    <w:qFormat/>
    <w:rsid w:val="00C02477"/>
    <w:pPr>
      <w:spacing w:before="200" w:after="80" w:line="180" w:lineRule="exact"/>
    </w:pPr>
    <w:rPr>
      <w:color w:val="783293" w:themeColor="text2"/>
      <w:sz w:val="14"/>
    </w:rPr>
  </w:style>
  <w:style w:type="paragraph" w:styleId="Datum">
    <w:name w:val="Date"/>
    <w:basedOn w:val="Standaard"/>
    <w:next w:val="Standaard"/>
    <w:link w:val="DatumChar"/>
    <w:uiPriority w:val="99"/>
    <w:unhideWhenUsed/>
    <w:rsid w:val="00516435"/>
    <w:pPr>
      <w:spacing w:line="360" w:lineRule="exact"/>
    </w:pPr>
    <w:rPr>
      <w:color w:val="FFFFFF" w:themeColor="background1"/>
      <w:sz w:val="32"/>
    </w:rPr>
  </w:style>
  <w:style w:type="character" w:customStyle="1" w:styleId="DatumChar">
    <w:name w:val="Datum Char"/>
    <w:basedOn w:val="Standaardalinea-lettertype"/>
    <w:link w:val="Datum"/>
    <w:uiPriority w:val="99"/>
    <w:rsid w:val="00516435"/>
    <w:rPr>
      <w:color w:val="FFFFFF" w:themeColor="background1"/>
      <w:sz w:val="32"/>
      <w:lang w:val="nl-NL"/>
    </w:rPr>
  </w:style>
  <w:style w:type="paragraph" w:customStyle="1" w:styleId="Plattetekstinspring">
    <w:name w:val="Platte tekst inspring"/>
    <w:basedOn w:val="Plattetekst"/>
    <w:uiPriority w:val="1"/>
    <w:qFormat/>
    <w:rsid w:val="00C02477"/>
    <w:pPr>
      <w:ind w:left="851"/>
    </w:pPr>
  </w:style>
  <w:style w:type="paragraph" w:customStyle="1" w:styleId="Tabeltekst">
    <w:name w:val="Tabel tekst"/>
    <w:basedOn w:val="Plattetekst"/>
    <w:uiPriority w:val="9"/>
    <w:qFormat/>
    <w:rsid w:val="006D4930"/>
    <w:pPr>
      <w:spacing w:line="240" w:lineRule="exact"/>
      <w:ind w:left="0"/>
    </w:pPr>
  </w:style>
  <w:style w:type="paragraph" w:customStyle="1" w:styleId="Tabeltekstkleinkop">
    <w:name w:val="Tabel tekst klein kop"/>
    <w:basedOn w:val="Tabeltekstklein"/>
    <w:uiPriority w:val="9"/>
    <w:qFormat/>
    <w:rsid w:val="00A82E64"/>
    <w:rPr>
      <w:color w:val="783293" w:themeColor="text2"/>
    </w:rPr>
  </w:style>
  <w:style w:type="paragraph" w:customStyle="1" w:styleId="Tabeltekstklein">
    <w:name w:val="Tabel tekst klein"/>
    <w:basedOn w:val="Tabeltekst"/>
    <w:uiPriority w:val="9"/>
    <w:qFormat/>
    <w:rsid w:val="006D4930"/>
    <w:pPr>
      <w:spacing w:line="220" w:lineRule="exact"/>
    </w:pPr>
    <w:rPr>
      <w:rFonts w:asciiTheme="majorHAnsi" w:hAnsiTheme="majorHAnsi"/>
      <w:color w:val="000000" w:themeColor="text1"/>
      <w:sz w:val="18"/>
    </w:rPr>
  </w:style>
  <w:style w:type="paragraph" w:customStyle="1" w:styleId="Kadertekst">
    <w:name w:val="Kader tekst"/>
    <w:basedOn w:val="Plattetekst"/>
    <w:uiPriority w:val="9"/>
    <w:qFormat/>
    <w:rsid w:val="00E85747"/>
    <w:pPr>
      <w:ind w:left="0"/>
    </w:pPr>
  </w:style>
  <w:style w:type="table" w:customStyle="1" w:styleId="i-SDTabel3tekstklein">
    <w:name w:val="i-SD_Tabel 3 tekst klein"/>
    <w:basedOn w:val="Standaardtabel"/>
    <w:uiPriority w:val="99"/>
    <w:rsid w:val="0025373E"/>
    <w:rPr>
      <w:sz w:val="18"/>
    </w:rPr>
    <w:tblPr>
      <w:tblInd w:w="567" w:type="dxa"/>
      <w:tblBorders>
        <w:top w:val="single" w:sz="4" w:space="0" w:color="783293" w:themeColor="text2"/>
        <w:bottom w:val="single" w:sz="4" w:space="0" w:color="783293" w:themeColor="text2"/>
        <w:insideH w:val="single" w:sz="4" w:space="0" w:color="783293" w:themeColor="text2"/>
      </w:tblBorders>
      <w:tblCellMar>
        <w:top w:w="28" w:type="dxa"/>
        <w:left w:w="0" w:type="dxa"/>
        <w:bottom w:w="28" w:type="dxa"/>
        <w:right w:w="0" w:type="dxa"/>
      </w:tblCellMar>
    </w:tblPr>
    <w:tblStylePr w:type="firstRow">
      <w:rPr>
        <w:b/>
        <w:color w:val="783293" w:themeColor="text2"/>
        <w:sz w:val="18"/>
      </w:rPr>
    </w:tblStylePr>
    <w:tblStylePr w:type="firstCol">
      <w:rPr>
        <w:color w:val="783293" w:themeColor="text2"/>
        <w:sz w:val="18"/>
      </w:rPr>
    </w:tblStylePr>
  </w:style>
  <w:style w:type="table" w:customStyle="1" w:styleId="i-SDKader1lichtblauw">
    <w:name w:val="i-SD_Kader 1 lichtblauw"/>
    <w:basedOn w:val="Standaardtabel"/>
    <w:uiPriority w:val="99"/>
    <w:rsid w:val="00F30260"/>
    <w:rPr>
      <w:color w:val="000000" w:themeColor="text1"/>
      <w:sz w:val="21"/>
    </w:rPr>
    <w:tblPr>
      <w:tblInd w:w="567" w:type="dxa"/>
      <w:tblCellMar>
        <w:top w:w="113" w:type="dxa"/>
        <w:left w:w="170" w:type="dxa"/>
        <w:bottom w:w="198" w:type="dxa"/>
        <w:right w:w="142" w:type="dxa"/>
      </w:tblCellMar>
    </w:tblPr>
    <w:tcPr>
      <w:shd w:val="clear" w:color="auto" w:fill="96DDFD" w:themeFill="accent3" w:themeFillTint="66"/>
    </w:tcPr>
  </w:style>
  <w:style w:type="table" w:customStyle="1" w:styleId="i-SDKader2Lichtpaars">
    <w:name w:val="i-SD_Kader 2 Lichtpaars"/>
    <w:basedOn w:val="i-SDKader1lichtblauw"/>
    <w:uiPriority w:val="99"/>
    <w:rsid w:val="00E85747"/>
    <w:tblPr/>
    <w:tcPr>
      <w:shd w:val="clear" w:color="auto" w:fill="CEA1DF" w:themeFill="accent2" w:themeFillTint="66"/>
    </w:tcPr>
  </w:style>
  <w:style w:type="table" w:customStyle="1" w:styleId="i-SDTabel2Breed">
    <w:name w:val="i-SD_Tabel 2 Breed"/>
    <w:basedOn w:val="i-SDTabel1"/>
    <w:uiPriority w:val="99"/>
    <w:rsid w:val="00384581"/>
    <w:tblPr>
      <w:tblInd w:w="0" w:type="dxa"/>
    </w:tblPr>
    <w:tblStylePr w:type="firstRow">
      <w:rPr>
        <w:rFonts w:asciiTheme="majorHAnsi" w:hAnsiTheme="majorHAnsi"/>
        <w:b/>
        <w:color w:val="783293" w:themeColor="text2"/>
        <w:sz w:val="21"/>
      </w:rPr>
    </w:tblStylePr>
    <w:tblStylePr w:type="firstCol">
      <w:rPr>
        <w:color w:val="783293" w:themeColor="text2"/>
      </w:rPr>
    </w:tblStylePr>
  </w:style>
  <w:style w:type="table" w:customStyle="1" w:styleId="i-SDTabel4tekstkleinBreed">
    <w:name w:val="i-SD_Tabel 4 tekst klein Breed"/>
    <w:basedOn w:val="i-SDTabel3tekstklein"/>
    <w:uiPriority w:val="99"/>
    <w:rsid w:val="0025373E"/>
    <w:tblPr>
      <w:tblInd w:w="0" w:type="dxa"/>
    </w:tblPr>
    <w:tblStylePr w:type="firstRow">
      <w:rPr>
        <w:b/>
        <w:color w:val="783293" w:themeColor="text2"/>
        <w:sz w:val="18"/>
      </w:rPr>
    </w:tblStylePr>
    <w:tblStylePr w:type="firstCol">
      <w:rPr>
        <w:color w:val="783293" w:themeColor="text2"/>
        <w:sz w:val="18"/>
      </w:rPr>
    </w:tblStylePr>
  </w:style>
  <w:style w:type="character" w:customStyle="1" w:styleId="Kop4Char">
    <w:name w:val="Kop 4 Char"/>
    <w:basedOn w:val="Standaardalinea-lettertype"/>
    <w:link w:val="Kop4"/>
    <w:uiPriority w:val="19"/>
    <w:semiHidden/>
    <w:rsid w:val="00ED60B7"/>
    <w:rPr>
      <w:rFonts w:asciiTheme="majorHAnsi" w:eastAsiaTheme="majorEastAsia" w:hAnsiTheme="majorHAnsi" w:cstheme="majorBidi"/>
      <w:i/>
      <w:iCs/>
      <w:color w:val="21245A" w:themeColor="accent1" w:themeShade="BF"/>
      <w:sz w:val="21"/>
      <w:lang w:val="nl-NL"/>
    </w:rPr>
  </w:style>
  <w:style w:type="character" w:styleId="Tekstvantijdelijkeaanduiding">
    <w:name w:val="Placeholder Text"/>
    <w:basedOn w:val="Standaardalinea-lettertype"/>
    <w:uiPriority w:val="99"/>
    <w:semiHidden/>
    <w:rsid w:val="00A650B4"/>
    <w:rPr>
      <w:color w:val="808080"/>
    </w:rPr>
  </w:style>
  <w:style w:type="character" w:customStyle="1" w:styleId="Onopgelostemelding1">
    <w:name w:val="Onopgeloste melding1"/>
    <w:basedOn w:val="Standaardalinea-lettertype"/>
    <w:uiPriority w:val="99"/>
    <w:semiHidden/>
    <w:unhideWhenUsed/>
    <w:rsid w:val="00A650B4"/>
    <w:rPr>
      <w:color w:val="605E5C"/>
      <w:shd w:val="clear" w:color="auto" w:fill="E1DFDD"/>
    </w:rPr>
  </w:style>
  <w:style w:type="character" w:styleId="Intensievebenadrukking">
    <w:name w:val="Intense Emphasis"/>
    <w:basedOn w:val="Standaardalinea-lettertype"/>
    <w:uiPriority w:val="21"/>
    <w:qFormat/>
    <w:rsid w:val="00E54781"/>
    <w:rPr>
      <w:i/>
      <w:iCs/>
      <w:color w:val="2D3079" w:themeColor="accent1"/>
    </w:rPr>
  </w:style>
  <w:style w:type="character" w:styleId="Zwaar">
    <w:name w:val="Strong"/>
    <w:basedOn w:val="Standaardalinea-lettertype"/>
    <w:uiPriority w:val="22"/>
    <w:qFormat/>
    <w:rsid w:val="00052B4F"/>
    <w:rPr>
      <w:b/>
      <w:bCs/>
    </w:rPr>
  </w:style>
  <w:style w:type="character" w:styleId="GevolgdeHyperlink">
    <w:name w:val="FollowedHyperlink"/>
    <w:basedOn w:val="Standaardalinea-lettertype"/>
    <w:uiPriority w:val="99"/>
    <w:semiHidden/>
    <w:unhideWhenUsed/>
    <w:rsid w:val="0084397C"/>
    <w:rPr>
      <w:color w:val="000000" w:themeColor="followedHyperlink"/>
      <w:u w:val="single"/>
    </w:rPr>
  </w:style>
  <w:style w:type="character" w:styleId="Onopgelostemelding">
    <w:name w:val="Unresolved Mention"/>
    <w:basedOn w:val="Standaardalinea-lettertype"/>
    <w:uiPriority w:val="99"/>
    <w:semiHidden/>
    <w:unhideWhenUsed/>
    <w:rsid w:val="00C4256F"/>
    <w:rPr>
      <w:color w:val="605E5C"/>
      <w:shd w:val="clear" w:color="auto" w:fill="E1DFDD"/>
    </w:rPr>
  </w:style>
  <w:style w:type="paragraph" w:styleId="Revisie">
    <w:name w:val="Revision"/>
    <w:hidden/>
    <w:uiPriority w:val="99"/>
    <w:semiHidden/>
    <w:rsid w:val="007C2350"/>
    <w:rPr>
      <w:sz w:val="21"/>
      <w:lang w:val="nl-NL"/>
    </w:rPr>
  </w:style>
  <w:style w:type="paragraph" w:styleId="Tekstopmerking">
    <w:name w:val="annotation text"/>
    <w:basedOn w:val="Standaard"/>
    <w:link w:val="TekstopmerkingChar"/>
    <w:uiPriority w:val="99"/>
    <w:unhideWhenUsed/>
    <w:rsid w:val="002D2CD0"/>
    <w:pPr>
      <w:spacing w:after="160" w:line="240" w:lineRule="auto"/>
    </w:pPr>
    <w:rPr>
      <w:szCs w:val="20"/>
    </w:rPr>
  </w:style>
  <w:style w:type="character" w:customStyle="1" w:styleId="TekstopmerkingChar">
    <w:name w:val="Tekst opmerking Char"/>
    <w:basedOn w:val="Standaardalinea-lettertype"/>
    <w:link w:val="Tekstopmerking"/>
    <w:uiPriority w:val="99"/>
    <w:rsid w:val="002D2CD0"/>
    <w:rPr>
      <w:sz w:val="20"/>
      <w:szCs w:val="20"/>
      <w:lang w:val="nl-NL"/>
    </w:rPr>
  </w:style>
  <w:style w:type="character" w:styleId="Verwijzingopmerking">
    <w:name w:val="annotation reference"/>
    <w:basedOn w:val="Standaardalinea-lettertype"/>
    <w:uiPriority w:val="99"/>
    <w:semiHidden/>
    <w:unhideWhenUsed/>
    <w:rsid w:val="002D2CD0"/>
    <w:rPr>
      <w:sz w:val="16"/>
      <w:szCs w:val="16"/>
    </w:rPr>
  </w:style>
  <w:style w:type="paragraph" w:styleId="Onderwerpvanopmerking">
    <w:name w:val="annotation subject"/>
    <w:basedOn w:val="Tekstopmerking"/>
    <w:next w:val="Tekstopmerking"/>
    <w:link w:val="OnderwerpvanopmerkingChar"/>
    <w:uiPriority w:val="99"/>
    <w:semiHidden/>
    <w:unhideWhenUsed/>
    <w:rsid w:val="002D75F2"/>
    <w:pPr>
      <w:spacing w:after="0"/>
    </w:pPr>
    <w:rPr>
      <w:b/>
      <w:bCs/>
    </w:rPr>
  </w:style>
  <w:style w:type="character" w:customStyle="1" w:styleId="OnderwerpvanopmerkingChar">
    <w:name w:val="Onderwerp van opmerking Char"/>
    <w:basedOn w:val="TekstopmerkingChar"/>
    <w:link w:val="Onderwerpvanopmerking"/>
    <w:uiPriority w:val="99"/>
    <w:semiHidden/>
    <w:rsid w:val="002D75F2"/>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443032">
      <w:bodyDiv w:val="1"/>
      <w:marLeft w:val="0"/>
      <w:marRight w:val="0"/>
      <w:marTop w:val="0"/>
      <w:marBottom w:val="0"/>
      <w:divBdr>
        <w:top w:val="none" w:sz="0" w:space="0" w:color="auto"/>
        <w:left w:val="none" w:sz="0" w:space="0" w:color="auto"/>
        <w:bottom w:val="none" w:sz="0" w:space="0" w:color="auto"/>
        <w:right w:val="none" w:sz="0" w:space="0" w:color="auto"/>
      </w:divBdr>
      <w:divsChild>
        <w:div w:id="1096830293">
          <w:marLeft w:val="202"/>
          <w:marRight w:val="0"/>
          <w:marTop w:val="0"/>
          <w:marBottom w:val="0"/>
          <w:divBdr>
            <w:top w:val="none" w:sz="0" w:space="0" w:color="auto"/>
            <w:left w:val="none" w:sz="0" w:space="0" w:color="auto"/>
            <w:bottom w:val="none" w:sz="0" w:space="0" w:color="auto"/>
            <w:right w:val="none" w:sz="0" w:space="0" w:color="auto"/>
          </w:divBdr>
        </w:div>
        <w:div w:id="162087773">
          <w:marLeft w:val="202"/>
          <w:marRight w:val="0"/>
          <w:marTop w:val="0"/>
          <w:marBottom w:val="0"/>
          <w:divBdr>
            <w:top w:val="none" w:sz="0" w:space="0" w:color="auto"/>
            <w:left w:val="none" w:sz="0" w:space="0" w:color="auto"/>
            <w:bottom w:val="none" w:sz="0" w:space="0" w:color="auto"/>
            <w:right w:val="none" w:sz="0" w:space="0" w:color="auto"/>
          </w:divBdr>
        </w:div>
        <w:div w:id="959071241">
          <w:marLeft w:val="202"/>
          <w:marRight w:val="0"/>
          <w:marTop w:val="0"/>
          <w:marBottom w:val="0"/>
          <w:divBdr>
            <w:top w:val="none" w:sz="0" w:space="0" w:color="auto"/>
            <w:left w:val="none" w:sz="0" w:space="0" w:color="auto"/>
            <w:bottom w:val="none" w:sz="0" w:space="0" w:color="auto"/>
            <w:right w:val="none" w:sz="0" w:space="0" w:color="auto"/>
          </w:divBdr>
        </w:div>
        <w:div w:id="618731496">
          <w:marLeft w:val="202"/>
          <w:marRight w:val="0"/>
          <w:marTop w:val="0"/>
          <w:marBottom w:val="0"/>
          <w:divBdr>
            <w:top w:val="none" w:sz="0" w:space="0" w:color="auto"/>
            <w:left w:val="none" w:sz="0" w:space="0" w:color="auto"/>
            <w:bottom w:val="none" w:sz="0" w:space="0" w:color="auto"/>
            <w:right w:val="none" w:sz="0" w:space="0" w:color="auto"/>
          </w:divBdr>
        </w:div>
      </w:divsChild>
    </w:div>
    <w:div w:id="1424839153">
      <w:bodyDiv w:val="1"/>
      <w:marLeft w:val="0"/>
      <w:marRight w:val="0"/>
      <w:marTop w:val="0"/>
      <w:marBottom w:val="0"/>
      <w:divBdr>
        <w:top w:val="none" w:sz="0" w:space="0" w:color="auto"/>
        <w:left w:val="none" w:sz="0" w:space="0" w:color="auto"/>
        <w:bottom w:val="none" w:sz="0" w:space="0" w:color="auto"/>
        <w:right w:val="none" w:sz="0" w:space="0" w:color="auto"/>
      </w:divBdr>
      <w:divsChild>
        <w:div w:id="778985296">
          <w:marLeft w:val="202"/>
          <w:marRight w:val="0"/>
          <w:marTop w:val="0"/>
          <w:marBottom w:val="0"/>
          <w:divBdr>
            <w:top w:val="none" w:sz="0" w:space="0" w:color="auto"/>
            <w:left w:val="none" w:sz="0" w:space="0" w:color="auto"/>
            <w:bottom w:val="none" w:sz="0" w:space="0" w:color="auto"/>
            <w:right w:val="none" w:sz="0" w:space="0" w:color="auto"/>
          </w:divBdr>
        </w:div>
        <w:div w:id="126556973">
          <w:marLeft w:val="202"/>
          <w:marRight w:val="0"/>
          <w:marTop w:val="0"/>
          <w:marBottom w:val="0"/>
          <w:divBdr>
            <w:top w:val="none" w:sz="0" w:space="0" w:color="auto"/>
            <w:left w:val="none" w:sz="0" w:space="0" w:color="auto"/>
            <w:bottom w:val="none" w:sz="0" w:space="0" w:color="auto"/>
            <w:right w:val="none" w:sz="0" w:space="0" w:color="auto"/>
          </w:divBdr>
        </w:div>
        <w:div w:id="1458720725">
          <w:marLeft w:val="202"/>
          <w:marRight w:val="0"/>
          <w:marTop w:val="0"/>
          <w:marBottom w:val="0"/>
          <w:divBdr>
            <w:top w:val="none" w:sz="0" w:space="0" w:color="auto"/>
            <w:left w:val="none" w:sz="0" w:space="0" w:color="auto"/>
            <w:bottom w:val="none" w:sz="0" w:space="0" w:color="auto"/>
            <w:right w:val="none" w:sz="0" w:space="0" w:color="auto"/>
          </w:divBdr>
        </w:div>
        <w:div w:id="2051797">
          <w:marLeft w:val="202"/>
          <w:marRight w:val="0"/>
          <w:marTop w:val="0"/>
          <w:marBottom w:val="0"/>
          <w:divBdr>
            <w:top w:val="none" w:sz="0" w:space="0" w:color="auto"/>
            <w:left w:val="none" w:sz="0" w:space="0" w:color="auto"/>
            <w:bottom w:val="none" w:sz="0" w:space="0" w:color="auto"/>
            <w:right w:val="none" w:sz="0" w:space="0" w:color="auto"/>
          </w:divBdr>
        </w:div>
        <w:div w:id="1904367099">
          <w:marLeft w:val="202"/>
          <w:marRight w:val="0"/>
          <w:marTop w:val="0"/>
          <w:marBottom w:val="0"/>
          <w:divBdr>
            <w:top w:val="none" w:sz="0" w:space="0" w:color="auto"/>
            <w:left w:val="none" w:sz="0" w:space="0" w:color="auto"/>
            <w:bottom w:val="none" w:sz="0" w:space="0" w:color="auto"/>
            <w:right w:val="none" w:sz="0" w:space="0" w:color="auto"/>
          </w:divBdr>
        </w:div>
        <w:div w:id="388724723">
          <w:marLeft w:val="202"/>
          <w:marRight w:val="0"/>
          <w:marTop w:val="0"/>
          <w:marBottom w:val="0"/>
          <w:divBdr>
            <w:top w:val="none" w:sz="0" w:space="0" w:color="auto"/>
            <w:left w:val="none" w:sz="0" w:space="0" w:color="auto"/>
            <w:bottom w:val="none" w:sz="0" w:space="0" w:color="auto"/>
            <w:right w:val="none" w:sz="0" w:space="0" w:color="auto"/>
          </w:divBdr>
        </w:div>
        <w:div w:id="1114133535">
          <w:marLeft w:val="20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tten.overheid.nl/jci1.3:c:BWBR0035362&amp;hoofdstuk=2&amp;paragraaf=3&amp;artikel=2.3.1&amp;z=2023-07-01&amp;g=2023-07-01" TargetMode="External"/><Relationship Id="rId18" Type="http://schemas.openxmlformats.org/officeDocument/2006/relationships/comments" Target="comments.xml"/><Relationship Id="rId26" Type="http://schemas.openxmlformats.org/officeDocument/2006/relationships/hyperlink" Target="https://wetten.overheid.nl/jci1.3:c:BWBR0032203&amp;deel=2&amp;hoofdstuk=2.5&amp;artikel=2.163f&amp;z=2022-03-02&amp;g=2022-03-02" TargetMode="Externa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wetten.overheid.nl/jci1.3:c:BWBR0035362&amp;hoofdstuk=2&amp;paragraaf=1&amp;artikel=2.1.1&amp;z=2023-07-01&amp;g=2023-07-01" TargetMode="External"/><Relationship Id="rId17" Type="http://schemas.openxmlformats.org/officeDocument/2006/relationships/hyperlink" Target="https://wetten.overheid.nl/jci1.3:c:BWBR0036096&amp;hoofdstuk=1&amp;artikel=1&amp;z=2024-05-30&amp;g=2024-05-30" TargetMode="External"/><Relationship Id="rId25" Type="http://schemas.openxmlformats.org/officeDocument/2006/relationships/hyperlink" Target="https://wetten.overheid.nl/jci1.3:c:BWBR0032203&amp;deel=2&amp;hoofdstuk=2.5&amp;artikel=2.163e&amp;z=2022-03-02&amp;g=2022-03-0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etten.overheid.nl/jci1.3:c:BWBR0035733&amp;hoofdstuk=1&amp;artikel=1.1&amp;z=2024-07-01&amp;g=2024-07-01" TargetMode="External"/><Relationship Id="rId20" Type="http://schemas.microsoft.com/office/2016/09/relationships/commentsIds" Target="commentsIds.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etten.overheid.nl/jci1.3:c:BWBR0032203&amp;deel=2&amp;hoofdstuk=2.5&amp;artikel=2.163d&amp;z=2022-03-02&amp;g=2022-03-02"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etten.overheid.nl/jci1.3:c:BWBR0035362&amp;hoofdstuk=1&amp;paragraaf=1&amp;artikel=1.1.1&amp;z=2024-07-01&amp;g=2024-07-01" TargetMode="External"/><Relationship Id="rId23" Type="http://schemas.openxmlformats.org/officeDocument/2006/relationships/hyperlink" Target="https://wetten.overheid.nl/jci1.3:c:BWBR0032203&amp;deel=2&amp;hoofdstuk=2.5&amp;artikel=2.163b&amp;z=2022-03-02&amp;g=2022-03-02" TargetMode="External"/><Relationship Id="rId28" Type="http://schemas.openxmlformats.org/officeDocument/2006/relationships/footer" Target="footer2.xml"/><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etten.overheid.nl/jci1.3:c:BWBR0035362&amp;hoofdstuk=6&amp;z=2024-07-01&amp;g=2024-07-01" TargetMode="External"/><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i-sociaaldomein.nl/wiki/view/6fc33877-5ba2-4935-9d34-5c08e49d064b/publica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all_S\Downloads\1.%20Overeenkomst%20Wmo%202015%20in%20sjabloon.dotx" TargetMode="External"/></Relationships>
</file>

<file path=word/theme/theme1.xml><?xml version="1.0" encoding="utf-8"?>
<a:theme xmlns:a="http://schemas.openxmlformats.org/drawingml/2006/main" name="Office Theme">
  <a:themeElements>
    <a:clrScheme name="i-sociaal_domein_Kleuren">
      <a:dk1>
        <a:srgbClr val="000000"/>
      </a:dk1>
      <a:lt1>
        <a:srgbClr val="FFFFFF"/>
      </a:lt1>
      <a:dk2>
        <a:srgbClr val="783293"/>
      </a:dk2>
      <a:lt2>
        <a:srgbClr val="C9C9C9"/>
      </a:lt2>
      <a:accent1>
        <a:srgbClr val="2D3079"/>
      </a:accent1>
      <a:accent2>
        <a:srgbClr val="783293"/>
      </a:accent2>
      <a:accent3>
        <a:srgbClr val="03A9F4"/>
      </a:accent3>
      <a:accent4>
        <a:srgbClr val="EC008C"/>
      </a:accent4>
      <a:accent5>
        <a:srgbClr val="CDDC39"/>
      </a:accent5>
      <a:accent6>
        <a:srgbClr val="F9A825"/>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4F5935245FBC46BB0845B5E877183A" ma:contentTypeVersion="18" ma:contentTypeDescription="Een nieuw document maken." ma:contentTypeScope="" ma:versionID="001c67040355210ed35d8b691236e186">
  <xsd:schema xmlns:xsd="http://www.w3.org/2001/XMLSchema" xmlns:xs="http://www.w3.org/2001/XMLSchema" xmlns:p="http://schemas.microsoft.com/office/2006/metadata/properties" xmlns:ns2="eb476aeb-cfc0-4d64-93e5-927642e1f979" xmlns:ns3="73ddae55-80d5-40da-8705-548d45c223e6" targetNamespace="http://schemas.microsoft.com/office/2006/metadata/properties" ma:root="true" ma:fieldsID="dc99e5cc9615a2998e8dd022f0cb388a" ns2:_="" ns3:_="">
    <xsd:import namespace="eb476aeb-cfc0-4d64-93e5-927642e1f979"/>
    <xsd:import namespace="73ddae55-80d5-40da-8705-548d45c223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76aeb-cfc0-4d64-93e5-927642e1f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ddae55-80d5-40da-8705-548d45c223e6"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155ac97-ef0b-4895-b234-675e732c22f2}" ma:internalName="TaxCatchAll" ma:showField="CatchAllData" ma:web="73ddae55-80d5-40da-8705-548d45c22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476aeb-cfc0-4d64-93e5-927642e1f979">
      <Terms xmlns="http://schemas.microsoft.com/office/infopath/2007/PartnerControls"/>
    </lcf76f155ced4ddcb4097134ff3c332f>
    <TaxCatchAll xmlns="73ddae55-80d5-40da-8705-548d45c223e6" xsi:nil="true"/>
    <SharedWithUsers xmlns="73ddae55-80d5-40da-8705-548d45c223e6">
      <UserInfo>
        <DisplayName>Liza Leijenhorst</DisplayName>
        <AccountId>560</AccountId>
        <AccountType/>
      </UserInfo>
    </SharedWithUsers>
  </documentManagement>
</p:properties>
</file>

<file path=customXml/itemProps1.xml><?xml version="1.0" encoding="utf-8"?>
<ds:datastoreItem xmlns:ds="http://schemas.openxmlformats.org/officeDocument/2006/customXml" ds:itemID="{109B2DA2-76F1-4D61-B428-B72B2CEB2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76aeb-cfc0-4d64-93e5-927642e1f979"/>
    <ds:schemaRef ds:uri="73ddae55-80d5-40da-8705-548d45c22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0DBD2B-4A50-4482-864A-695266A6B187}">
  <ds:schemaRefs>
    <ds:schemaRef ds:uri="http://schemas.openxmlformats.org/officeDocument/2006/bibliography"/>
  </ds:schemaRefs>
</ds:datastoreItem>
</file>

<file path=customXml/itemProps3.xml><?xml version="1.0" encoding="utf-8"?>
<ds:datastoreItem xmlns:ds="http://schemas.openxmlformats.org/officeDocument/2006/customXml" ds:itemID="{EBD66D9A-28FF-4D96-9F47-48737934EE73}">
  <ds:schemaRefs>
    <ds:schemaRef ds:uri="http://schemas.microsoft.com/sharepoint/v3/contenttype/forms"/>
  </ds:schemaRefs>
</ds:datastoreItem>
</file>

<file path=customXml/itemProps4.xml><?xml version="1.0" encoding="utf-8"?>
<ds:datastoreItem xmlns:ds="http://schemas.openxmlformats.org/officeDocument/2006/customXml" ds:itemID="{58CA691C-971F-45E5-88E3-7D1C49569A48}">
  <ds:schemaRefs>
    <ds:schemaRef ds:uri="http://schemas.microsoft.com/office/2006/metadata/properties"/>
    <ds:schemaRef ds:uri="http://schemas.microsoft.com/office/infopath/2007/PartnerControls"/>
    <ds:schemaRef ds:uri="eb476aeb-cfc0-4d64-93e5-927642e1f979"/>
    <ds:schemaRef ds:uri="73ddae55-80d5-40da-8705-548d45c223e6"/>
  </ds:schemaRefs>
</ds:datastoreItem>
</file>

<file path=docProps/app.xml><?xml version="1.0" encoding="utf-8"?>
<Properties xmlns="http://schemas.openxmlformats.org/officeDocument/2006/extended-properties" xmlns:vt="http://schemas.openxmlformats.org/officeDocument/2006/docPropsVTypes">
  <Template>1. Overeenkomst Wmo 2015 in sjabloon</Template>
  <TotalTime>146</TotalTime>
  <Pages>31</Pages>
  <Words>8341</Words>
  <Characters>45876</Characters>
  <Application>Microsoft Office Word</Application>
  <DocSecurity>0</DocSecurity>
  <Lines>382</Lines>
  <Paragraphs>108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i-sociaal domein</vt:lpstr>
      <vt:lpstr>i-sociaal domein</vt:lpstr>
    </vt:vector>
  </TitlesOfParts>
  <Manager/>
  <Company>i-sociaal domein</Company>
  <LinksUpToDate>false</LinksUpToDate>
  <CharactersWithSpaces>54109</CharactersWithSpaces>
  <SharedDoc>false</SharedDoc>
  <HyperlinkBase/>
  <HLinks>
    <vt:vector size="360" baseType="variant">
      <vt:variant>
        <vt:i4>3932196</vt:i4>
      </vt:variant>
      <vt:variant>
        <vt:i4>342</vt:i4>
      </vt:variant>
      <vt:variant>
        <vt:i4>0</vt:i4>
      </vt:variant>
      <vt:variant>
        <vt:i4>5</vt:i4>
      </vt:variant>
      <vt:variant>
        <vt:lpwstr>https://wetten.overheid.nl/jci1.3:c:BWBR0035362&amp;hoofdstuk=2&amp;paragraaf=3&amp;artikel=2.3.1&amp;z=2023-07-01&amp;g=2023-07-01</vt:lpwstr>
      </vt:variant>
      <vt:variant>
        <vt:lpwstr/>
      </vt:variant>
      <vt:variant>
        <vt:i4>3932196</vt:i4>
      </vt:variant>
      <vt:variant>
        <vt:i4>339</vt:i4>
      </vt:variant>
      <vt:variant>
        <vt:i4>0</vt:i4>
      </vt:variant>
      <vt:variant>
        <vt:i4>5</vt:i4>
      </vt:variant>
      <vt:variant>
        <vt:lpwstr>https://wetten.overheid.nl/jci1.3:c:BWBR0035362&amp;hoofdstuk=2&amp;paragraaf=1&amp;artikel=2.1.1&amp;z=2023-07-01&amp;g=2023-07-01</vt:lpwstr>
      </vt:variant>
      <vt:variant>
        <vt:lpwstr/>
      </vt:variant>
      <vt:variant>
        <vt:i4>1966128</vt:i4>
      </vt:variant>
      <vt:variant>
        <vt:i4>332</vt:i4>
      </vt:variant>
      <vt:variant>
        <vt:i4>0</vt:i4>
      </vt:variant>
      <vt:variant>
        <vt:i4>5</vt:i4>
      </vt:variant>
      <vt:variant>
        <vt:lpwstr/>
      </vt:variant>
      <vt:variant>
        <vt:lpwstr>_Toc176354295</vt:lpwstr>
      </vt:variant>
      <vt:variant>
        <vt:i4>1966128</vt:i4>
      </vt:variant>
      <vt:variant>
        <vt:i4>326</vt:i4>
      </vt:variant>
      <vt:variant>
        <vt:i4>0</vt:i4>
      </vt:variant>
      <vt:variant>
        <vt:i4>5</vt:i4>
      </vt:variant>
      <vt:variant>
        <vt:lpwstr/>
      </vt:variant>
      <vt:variant>
        <vt:lpwstr>_Toc176354294</vt:lpwstr>
      </vt:variant>
      <vt:variant>
        <vt:i4>1966128</vt:i4>
      </vt:variant>
      <vt:variant>
        <vt:i4>320</vt:i4>
      </vt:variant>
      <vt:variant>
        <vt:i4>0</vt:i4>
      </vt:variant>
      <vt:variant>
        <vt:i4>5</vt:i4>
      </vt:variant>
      <vt:variant>
        <vt:lpwstr/>
      </vt:variant>
      <vt:variant>
        <vt:lpwstr>_Toc176354293</vt:lpwstr>
      </vt:variant>
      <vt:variant>
        <vt:i4>1966128</vt:i4>
      </vt:variant>
      <vt:variant>
        <vt:i4>314</vt:i4>
      </vt:variant>
      <vt:variant>
        <vt:i4>0</vt:i4>
      </vt:variant>
      <vt:variant>
        <vt:i4>5</vt:i4>
      </vt:variant>
      <vt:variant>
        <vt:lpwstr/>
      </vt:variant>
      <vt:variant>
        <vt:lpwstr>_Toc176354292</vt:lpwstr>
      </vt:variant>
      <vt:variant>
        <vt:i4>1966128</vt:i4>
      </vt:variant>
      <vt:variant>
        <vt:i4>308</vt:i4>
      </vt:variant>
      <vt:variant>
        <vt:i4>0</vt:i4>
      </vt:variant>
      <vt:variant>
        <vt:i4>5</vt:i4>
      </vt:variant>
      <vt:variant>
        <vt:lpwstr/>
      </vt:variant>
      <vt:variant>
        <vt:lpwstr>_Toc176354291</vt:lpwstr>
      </vt:variant>
      <vt:variant>
        <vt:i4>1966128</vt:i4>
      </vt:variant>
      <vt:variant>
        <vt:i4>302</vt:i4>
      </vt:variant>
      <vt:variant>
        <vt:i4>0</vt:i4>
      </vt:variant>
      <vt:variant>
        <vt:i4>5</vt:i4>
      </vt:variant>
      <vt:variant>
        <vt:lpwstr/>
      </vt:variant>
      <vt:variant>
        <vt:lpwstr>_Toc176354290</vt:lpwstr>
      </vt:variant>
      <vt:variant>
        <vt:i4>2031664</vt:i4>
      </vt:variant>
      <vt:variant>
        <vt:i4>296</vt:i4>
      </vt:variant>
      <vt:variant>
        <vt:i4>0</vt:i4>
      </vt:variant>
      <vt:variant>
        <vt:i4>5</vt:i4>
      </vt:variant>
      <vt:variant>
        <vt:lpwstr/>
      </vt:variant>
      <vt:variant>
        <vt:lpwstr>_Toc176354289</vt:lpwstr>
      </vt:variant>
      <vt:variant>
        <vt:i4>2031664</vt:i4>
      </vt:variant>
      <vt:variant>
        <vt:i4>290</vt:i4>
      </vt:variant>
      <vt:variant>
        <vt:i4>0</vt:i4>
      </vt:variant>
      <vt:variant>
        <vt:i4>5</vt:i4>
      </vt:variant>
      <vt:variant>
        <vt:lpwstr/>
      </vt:variant>
      <vt:variant>
        <vt:lpwstr>_Toc176354288</vt:lpwstr>
      </vt:variant>
      <vt:variant>
        <vt:i4>2031664</vt:i4>
      </vt:variant>
      <vt:variant>
        <vt:i4>284</vt:i4>
      </vt:variant>
      <vt:variant>
        <vt:i4>0</vt:i4>
      </vt:variant>
      <vt:variant>
        <vt:i4>5</vt:i4>
      </vt:variant>
      <vt:variant>
        <vt:lpwstr/>
      </vt:variant>
      <vt:variant>
        <vt:lpwstr>_Toc176354287</vt:lpwstr>
      </vt:variant>
      <vt:variant>
        <vt:i4>2031664</vt:i4>
      </vt:variant>
      <vt:variant>
        <vt:i4>278</vt:i4>
      </vt:variant>
      <vt:variant>
        <vt:i4>0</vt:i4>
      </vt:variant>
      <vt:variant>
        <vt:i4>5</vt:i4>
      </vt:variant>
      <vt:variant>
        <vt:lpwstr/>
      </vt:variant>
      <vt:variant>
        <vt:lpwstr>_Toc176354286</vt:lpwstr>
      </vt:variant>
      <vt:variant>
        <vt:i4>2031664</vt:i4>
      </vt:variant>
      <vt:variant>
        <vt:i4>272</vt:i4>
      </vt:variant>
      <vt:variant>
        <vt:i4>0</vt:i4>
      </vt:variant>
      <vt:variant>
        <vt:i4>5</vt:i4>
      </vt:variant>
      <vt:variant>
        <vt:lpwstr/>
      </vt:variant>
      <vt:variant>
        <vt:lpwstr>_Toc176354285</vt:lpwstr>
      </vt:variant>
      <vt:variant>
        <vt:i4>2031664</vt:i4>
      </vt:variant>
      <vt:variant>
        <vt:i4>266</vt:i4>
      </vt:variant>
      <vt:variant>
        <vt:i4>0</vt:i4>
      </vt:variant>
      <vt:variant>
        <vt:i4>5</vt:i4>
      </vt:variant>
      <vt:variant>
        <vt:lpwstr/>
      </vt:variant>
      <vt:variant>
        <vt:lpwstr>_Toc176354284</vt:lpwstr>
      </vt:variant>
      <vt:variant>
        <vt:i4>2031664</vt:i4>
      </vt:variant>
      <vt:variant>
        <vt:i4>260</vt:i4>
      </vt:variant>
      <vt:variant>
        <vt:i4>0</vt:i4>
      </vt:variant>
      <vt:variant>
        <vt:i4>5</vt:i4>
      </vt:variant>
      <vt:variant>
        <vt:lpwstr/>
      </vt:variant>
      <vt:variant>
        <vt:lpwstr>_Toc176354283</vt:lpwstr>
      </vt:variant>
      <vt:variant>
        <vt:i4>2031664</vt:i4>
      </vt:variant>
      <vt:variant>
        <vt:i4>254</vt:i4>
      </vt:variant>
      <vt:variant>
        <vt:i4>0</vt:i4>
      </vt:variant>
      <vt:variant>
        <vt:i4>5</vt:i4>
      </vt:variant>
      <vt:variant>
        <vt:lpwstr/>
      </vt:variant>
      <vt:variant>
        <vt:lpwstr>_Toc176354282</vt:lpwstr>
      </vt:variant>
      <vt:variant>
        <vt:i4>2031664</vt:i4>
      </vt:variant>
      <vt:variant>
        <vt:i4>248</vt:i4>
      </vt:variant>
      <vt:variant>
        <vt:i4>0</vt:i4>
      </vt:variant>
      <vt:variant>
        <vt:i4>5</vt:i4>
      </vt:variant>
      <vt:variant>
        <vt:lpwstr/>
      </vt:variant>
      <vt:variant>
        <vt:lpwstr>_Toc176354281</vt:lpwstr>
      </vt:variant>
      <vt:variant>
        <vt:i4>2031664</vt:i4>
      </vt:variant>
      <vt:variant>
        <vt:i4>242</vt:i4>
      </vt:variant>
      <vt:variant>
        <vt:i4>0</vt:i4>
      </vt:variant>
      <vt:variant>
        <vt:i4>5</vt:i4>
      </vt:variant>
      <vt:variant>
        <vt:lpwstr/>
      </vt:variant>
      <vt:variant>
        <vt:lpwstr>_Toc176354280</vt:lpwstr>
      </vt:variant>
      <vt:variant>
        <vt:i4>1048624</vt:i4>
      </vt:variant>
      <vt:variant>
        <vt:i4>236</vt:i4>
      </vt:variant>
      <vt:variant>
        <vt:i4>0</vt:i4>
      </vt:variant>
      <vt:variant>
        <vt:i4>5</vt:i4>
      </vt:variant>
      <vt:variant>
        <vt:lpwstr/>
      </vt:variant>
      <vt:variant>
        <vt:lpwstr>_Toc176354279</vt:lpwstr>
      </vt:variant>
      <vt:variant>
        <vt:i4>1048624</vt:i4>
      </vt:variant>
      <vt:variant>
        <vt:i4>230</vt:i4>
      </vt:variant>
      <vt:variant>
        <vt:i4>0</vt:i4>
      </vt:variant>
      <vt:variant>
        <vt:i4>5</vt:i4>
      </vt:variant>
      <vt:variant>
        <vt:lpwstr/>
      </vt:variant>
      <vt:variant>
        <vt:lpwstr>_Toc176354278</vt:lpwstr>
      </vt:variant>
      <vt:variant>
        <vt:i4>1048624</vt:i4>
      </vt:variant>
      <vt:variant>
        <vt:i4>224</vt:i4>
      </vt:variant>
      <vt:variant>
        <vt:i4>0</vt:i4>
      </vt:variant>
      <vt:variant>
        <vt:i4>5</vt:i4>
      </vt:variant>
      <vt:variant>
        <vt:lpwstr/>
      </vt:variant>
      <vt:variant>
        <vt:lpwstr>_Toc176354277</vt:lpwstr>
      </vt:variant>
      <vt:variant>
        <vt:i4>1048624</vt:i4>
      </vt:variant>
      <vt:variant>
        <vt:i4>218</vt:i4>
      </vt:variant>
      <vt:variant>
        <vt:i4>0</vt:i4>
      </vt:variant>
      <vt:variant>
        <vt:i4>5</vt:i4>
      </vt:variant>
      <vt:variant>
        <vt:lpwstr/>
      </vt:variant>
      <vt:variant>
        <vt:lpwstr>_Toc176354276</vt:lpwstr>
      </vt:variant>
      <vt:variant>
        <vt:i4>1048624</vt:i4>
      </vt:variant>
      <vt:variant>
        <vt:i4>212</vt:i4>
      </vt:variant>
      <vt:variant>
        <vt:i4>0</vt:i4>
      </vt:variant>
      <vt:variant>
        <vt:i4>5</vt:i4>
      </vt:variant>
      <vt:variant>
        <vt:lpwstr/>
      </vt:variant>
      <vt:variant>
        <vt:lpwstr>_Toc176354275</vt:lpwstr>
      </vt:variant>
      <vt:variant>
        <vt:i4>1048624</vt:i4>
      </vt:variant>
      <vt:variant>
        <vt:i4>206</vt:i4>
      </vt:variant>
      <vt:variant>
        <vt:i4>0</vt:i4>
      </vt:variant>
      <vt:variant>
        <vt:i4>5</vt:i4>
      </vt:variant>
      <vt:variant>
        <vt:lpwstr/>
      </vt:variant>
      <vt:variant>
        <vt:lpwstr>_Toc176354274</vt:lpwstr>
      </vt:variant>
      <vt:variant>
        <vt:i4>1048624</vt:i4>
      </vt:variant>
      <vt:variant>
        <vt:i4>200</vt:i4>
      </vt:variant>
      <vt:variant>
        <vt:i4>0</vt:i4>
      </vt:variant>
      <vt:variant>
        <vt:i4>5</vt:i4>
      </vt:variant>
      <vt:variant>
        <vt:lpwstr/>
      </vt:variant>
      <vt:variant>
        <vt:lpwstr>_Toc176354273</vt:lpwstr>
      </vt:variant>
      <vt:variant>
        <vt:i4>1048624</vt:i4>
      </vt:variant>
      <vt:variant>
        <vt:i4>194</vt:i4>
      </vt:variant>
      <vt:variant>
        <vt:i4>0</vt:i4>
      </vt:variant>
      <vt:variant>
        <vt:i4>5</vt:i4>
      </vt:variant>
      <vt:variant>
        <vt:lpwstr/>
      </vt:variant>
      <vt:variant>
        <vt:lpwstr>_Toc176354272</vt:lpwstr>
      </vt:variant>
      <vt:variant>
        <vt:i4>1048624</vt:i4>
      </vt:variant>
      <vt:variant>
        <vt:i4>188</vt:i4>
      </vt:variant>
      <vt:variant>
        <vt:i4>0</vt:i4>
      </vt:variant>
      <vt:variant>
        <vt:i4>5</vt:i4>
      </vt:variant>
      <vt:variant>
        <vt:lpwstr/>
      </vt:variant>
      <vt:variant>
        <vt:lpwstr>_Toc176354271</vt:lpwstr>
      </vt:variant>
      <vt:variant>
        <vt:i4>1048624</vt:i4>
      </vt:variant>
      <vt:variant>
        <vt:i4>182</vt:i4>
      </vt:variant>
      <vt:variant>
        <vt:i4>0</vt:i4>
      </vt:variant>
      <vt:variant>
        <vt:i4>5</vt:i4>
      </vt:variant>
      <vt:variant>
        <vt:lpwstr/>
      </vt:variant>
      <vt:variant>
        <vt:lpwstr>_Toc176354270</vt:lpwstr>
      </vt:variant>
      <vt:variant>
        <vt:i4>1114160</vt:i4>
      </vt:variant>
      <vt:variant>
        <vt:i4>176</vt:i4>
      </vt:variant>
      <vt:variant>
        <vt:i4>0</vt:i4>
      </vt:variant>
      <vt:variant>
        <vt:i4>5</vt:i4>
      </vt:variant>
      <vt:variant>
        <vt:lpwstr/>
      </vt:variant>
      <vt:variant>
        <vt:lpwstr>_Toc176354269</vt:lpwstr>
      </vt:variant>
      <vt:variant>
        <vt:i4>1114160</vt:i4>
      </vt:variant>
      <vt:variant>
        <vt:i4>170</vt:i4>
      </vt:variant>
      <vt:variant>
        <vt:i4>0</vt:i4>
      </vt:variant>
      <vt:variant>
        <vt:i4>5</vt:i4>
      </vt:variant>
      <vt:variant>
        <vt:lpwstr/>
      </vt:variant>
      <vt:variant>
        <vt:lpwstr>_Toc176354268</vt:lpwstr>
      </vt:variant>
      <vt:variant>
        <vt:i4>1114160</vt:i4>
      </vt:variant>
      <vt:variant>
        <vt:i4>164</vt:i4>
      </vt:variant>
      <vt:variant>
        <vt:i4>0</vt:i4>
      </vt:variant>
      <vt:variant>
        <vt:i4>5</vt:i4>
      </vt:variant>
      <vt:variant>
        <vt:lpwstr/>
      </vt:variant>
      <vt:variant>
        <vt:lpwstr>_Toc176354267</vt:lpwstr>
      </vt:variant>
      <vt:variant>
        <vt:i4>1114160</vt:i4>
      </vt:variant>
      <vt:variant>
        <vt:i4>158</vt:i4>
      </vt:variant>
      <vt:variant>
        <vt:i4>0</vt:i4>
      </vt:variant>
      <vt:variant>
        <vt:i4>5</vt:i4>
      </vt:variant>
      <vt:variant>
        <vt:lpwstr/>
      </vt:variant>
      <vt:variant>
        <vt:lpwstr>_Toc176354266</vt:lpwstr>
      </vt:variant>
      <vt:variant>
        <vt:i4>1114160</vt:i4>
      </vt:variant>
      <vt:variant>
        <vt:i4>152</vt:i4>
      </vt:variant>
      <vt:variant>
        <vt:i4>0</vt:i4>
      </vt:variant>
      <vt:variant>
        <vt:i4>5</vt:i4>
      </vt:variant>
      <vt:variant>
        <vt:lpwstr/>
      </vt:variant>
      <vt:variant>
        <vt:lpwstr>_Toc176354265</vt:lpwstr>
      </vt:variant>
      <vt:variant>
        <vt:i4>1114160</vt:i4>
      </vt:variant>
      <vt:variant>
        <vt:i4>146</vt:i4>
      </vt:variant>
      <vt:variant>
        <vt:i4>0</vt:i4>
      </vt:variant>
      <vt:variant>
        <vt:i4>5</vt:i4>
      </vt:variant>
      <vt:variant>
        <vt:lpwstr/>
      </vt:variant>
      <vt:variant>
        <vt:lpwstr>_Toc176354264</vt:lpwstr>
      </vt:variant>
      <vt:variant>
        <vt:i4>1114160</vt:i4>
      </vt:variant>
      <vt:variant>
        <vt:i4>140</vt:i4>
      </vt:variant>
      <vt:variant>
        <vt:i4>0</vt:i4>
      </vt:variant>
      <vt:variant>
        <vt:i4>5</vt:i4>
      </vt:variant>
      <vt:variant>
        <vt:lpwstr/>
      </vt:variant>
      <vt:variant>
        <vt:lpwstr>_Toc176354263</vt:lpwstr>
      </vt:variant>
      <vt:variant>
        <vt:i4>1114160</vt:i4>
      </vt:variant>
      <vt:variant>
        <vt:i4>134</vt:i4>
      </vt:variant>
      <vt:variant>
        <vt:i4>0</vt:i4>
      </vt:variant>
      <vt:variant>
        <vt:i4>5</vt:i4>
      </vt:variant>
      <vt:variant>
        <vt:lpwstr/>
      </vt:variant>
      <vt:variant>
        <vt:lpwstr>_Toc176354262</vt:lpwstr>
      </vt:variant>
      <vt:variant>
        <vt:i4>1114160</vt:i4>
      </vt:variant>
      <vt:variant>
        <vt:i4>128</vt:i4>
      </vt:variant>
      <vt:variant>
        <vt:i4>0</vt:i4>
      </vt:variant>
      <vt:variant>
        <vt:i4>5</vt:i4>
      </vt:variant>
      <vt:variant>
        <vt:lpwstr/>
      </vt:variant>
      <vt:variant>
        <vt:lpwstr>_Toc176354261</vt:lpwstr>
      </vt:variant>
      <vt:variant>
        <vt:i4>1114160</vt:i4>
      </vt:variant>
      <vt:variant>
        <vt:i4>122</vt:i4>
      </vt:variant>
      <vt:variant>
        <vt:i4>0</vt:i4>
      </vt:variant>
      <vt:variant>
        <vt:i4>5</vt:i4>
      </vt:variant>
      <vt:variant>
        <vt:lpwstr/>
      </vt:variant>
      <vt:variant>
        <vt:lpwstr>_Toc176354260</vt:lpwstr>
      </vt:variant>
      <vt:variant>
        <vt:i4>1179696</vt:i4>
      </vt:variant>
      <vt:variant>
        <vt:i4>116</vt:i4>
      </vt:variant>
      <vt:variant>
        <vt:i4>0</vt:i4>
      </vt:variant>
      <vt:variant>
        <vt:i4>5</vt:i4>
      </vt:variant>
      <vt:variant>
        <vt:lpwstr/>
      </vt:variant>
      <vt:variant>
        <vt:lpwstr>_Toc176354259</vt:lpwstr>
      </vt:variant>
      <vt:variant>
        <vt:i4>1179696</vt:i4>
      </vt:variant>
      <vt:variant>
        <vt:i4>110</vt:i4>
      </vt:variant>
      <vt:variant>
        <vt:i4>0</vt:i4>
      </vt:variant>
      <vt:variant>
        <vt:i4>5</vt:i4>
      </vt:variant>
      <vt:variant>
        <vt:lpwstr/>
      </vt:variant>
      <vt:variant>
        <vt:lpwstr>_Toc176354258</vt:lpwstr>
      </vt:variant>
      <vt:variant>
        <vt:i4>1179696</vt:i4>
      </vt:variant>
      <vt:variant>
        <vt:i4>104</vt:i4>
      </vt:variant>
      <vt:variant>
        <vt:i4>0</vt:i4>
      </vt:variant>
      <vt:variant>
        <vt:i4>5</vt:i4>
      </vt:variant>
      <vt:variant>
        <vt:lpwstr/>
      </vt:variant>
      <vt:variant>
        <vt:lpwstr>_Toc176354257</vt:lpwstr>
      </vt:variant>
      <vt:variant>
        <vt:i4>1179696</vt:i4>
      </vt:variant>
      <vt:variant>
        <vt:i4>98</vt:i4>
      </vt:variant>
      <vt:variant>
        <vt:i4>0</vt:i4>
      </vt:variant>
      <vt:variant>
        <vt:i4>5</vt:i4>
      </vt:variant>
      <vt:variant>
        <vt:lpwstr/>
      </vt:variant>
      <vt:variant>
        <vt:lpwstr>_Toc176354256</vt:lpwstr>
      </vt:variant>
      <vt:variant>
        <vt:i4>1179696</vt:i4>
      </vt:variant>
      <vt:variant>
        <vt:i4>92</vt:i4>
      </vt:variant>
      <vt:variant>
        <vt:i4>0</vt:i4>
      </vt:variant>
      <vt:variant>
        <vt:i4>5</vt:i4>
      </vt:variant>
      <vt:variant>
        <vt:lpwstr/>
      </vt:variant>
      <vt:variant>
        <vt:lpwstr>_Toc176354255</vt:lpwstr>
      </vt:variant>
      <vt:variant>
        <vt:i4>1179696</vt:i4>
      </vt:variant>
      <vt:variant>
        <vt:i4>86</vt:i4>
      </vt:variant>
      <vt:variant>
        <vt:i4>0</vt:i4>
      </vt:variant>
      <vt:variant>
        <vt:i4>5</vt:i4>
      </vt:variant>
      <vt:variant>
        <vt:lpwstr/>
      </vt:variant>
      <vt:variant>
        <vt:lpwstr>_Toc176354254</vt:lpwstr>
      </vt:variant>
      <vt:variant>
        <vt:i4>1179696</vt:i4>
      </vt:variant>
      <vt:variant>
        <vt:i4>80</vt:i4>
      </vt:variant>
      <vt:variant>
        <vt:i4>0</vt:i4>
      </vt:variant>
      <vt:variant>
        <vt:i4>5</vt:i4>
      </vt:variant>
      <vt:variant>
        <vt:lpwstr/>
      </vt:variant>
      <vt:variant>
        <vt:lpwstr>_Toc176354253</vt:lpwstr>
      </vt:variant>
      <vt:variant>
        <vt:i4>1179696</vt:i4>
      </vt:variant>
      <vt:variant>
        <vt:i4>74</vt:i4>
      </vt:variant>
      <vt:variant>
        <vt:i4>0</vt:i4>
      </vt:variant>
      <vt:variant>
        <vt:i4>5</vt:i4>
      </vt:variant>
      <vt:variant>
        <vt:lpwstr/>
      </vt:variant>
      <vt:variant>
        <vt:lpwstr>_Toc176354252</vt:lpwstr>
      </vt:variant>
      <vt:variant>
        <vt:i4>1179696</vt:i4>
      </vt:variant>
      <vt:variant>
        <vt:i4>68</vt:i4>
      </vt:variant>
      <vt:variant>
        <vt:i4>0</vt:i4>
      </vt:variant>
      <vt:variant>
        <vt:i4>5</vt:i4>
      </vt:variant>
      <vt:variant>
        <vt:lpwstr/>
      </vt:variant>
      <vt:variant>
        <vt:lpwstr>_Toc176354251</vt:lpwstr>
      </vt:variant>
      <vt:variant>
        <vt:i4>1179696</vt:i4>
      </vt:variant>
      <vt:variant>
        <vt:i4>62</vt:i4>
      </vt:variant>
      <vt:variant>
        <vt:i4>0</vt:i4>
      </vt:variant>
      <vt:variant>
        <vt:i4>5</vt:i4>
      </vt:variant>
      <vt:variant>
        <vt:lpwstr/>
      </vt:variant>
      <vt:variant>
        <vt:lpwstr>_Toc176354250</vt:lpwstr>
      </vt:variant>
      <vt:variant>
        <vt:i4>1245232</vt:i4>
      </vt:variant>
      <vt:variant>
        <vt:i4>56</vt:i4>
      </vt:variant>
      <vt:variant>
        <vt:i4>0</vt:i4>
      </vt:variant>
      <vt:variant>
        <vt:i4>5</vt:i4>
      </vt:variant>
      <vt:variant>
        <vt:lpwstr/>
      </vt:variant>
      <vt:variant>
        <vt:lpwstr>_Toc176354249</vt:lpwstr>
      </vt:variant>
      <vt:variant>
        <vt:i4>1245232</vt:i4>
      </vt:variant>
      <vt:variant>
        <vt:i4>50</vt:i4>
      </vt:variant>
      <vt:variant>
        <vt:i4>0</vt:i4>
      </vt:variant>
      <vt:variant>
        <vt:i4>5</vt:i4>
      </vt:variant>
      <vt:variant>
        <vt:lpwstr/>
      </vt:variant>
      <vt:variant>
        <vt:lpwstr>_Toc176354248</vt:lpwstr>
      </vt:variant>
      <vt:variant>
        <vt:i4>1245232</vt:i4>
      </vt:variant>
      <vt:variant>
        <vt:i4>44</vt:i4>
      </vt:variant>
      <vt:variant>
        <vt:i4>0</vt:i4>
      </vt:variant>
      <vt:variant>
        <vt:i4>5</vt:i4>
      </vt:variant>
      <vt:variant>
        <vt:lpwstr/>
      </vt:variant>
      <vt:variant>
        <vt:lpwstr>_Toc176354247</vt:lpwstr>
      </vt:variant>
      <vt:variant>
        <vt:i4>1245232</vt:i4>
      </vt:variant>
      <vt:variant>
        <vt:i4>38</vt:i4>
      </vt:variant>
      <vt:variant>
        <vt:i4>0</vt:i4>
      </vt:variant>
      <vt:variant>
        <vt:i4>5</vt:i4>
      </vt:variant>
      <vt:variant>
        <vt:lpwstr/>
      </vt:variant>
      <vt:variant>
        <vt:lpwstr>_Toc176354246</vt:lpwstr>
      </vt:variant>
      <vt:variant>
        <vt:i4>1245232</vt:i4>
      </vt:variant>
      <vt:variant>
        <vt:i4>32</vt:i4>
      </vt:variant>
      <vt:variant>
        <vt:i4>0</vt:i4>
      </vt:variant>
      <vt:variant>
        <vt:i4>5</vt:i4>
      </vt:variant>
      <vt:variant>
        <vt:lpwstr/>
      </vt:variant>
      <vt:variant>
        <vt:lpwstr>_Toc176354245</vt:lpwstr>
      </vt:variant>
      <vt:variant>
        <vt:i4>1245232</vt:i4>
      </vt:variant>
      <vt:variant>
        <vt:i4>26</vt:i4>
      </vt:variant>
      <vt:variant>
        <vt:i4>0</vt:i4>
      </vt:variant>
      <vt:variant>
        <vt:i4>5</vt:i4>
      </vt:variant>
      <vt:variant>
        <vt:lpwstr/>
      </vt:variant>
      <vt:variant>
        <vt:lpwstr>_Toc176354244</vt:lpwstr>
      </vt:variant>
      <vt:variant>
        <vt:i4>1245232</vt:i4>
      </vt:variant>
      <vt:variant>
        <vt:i4>20</vt:i4>
      </vt:variant>
      <vt:variant>
        <vt:i4>0</vt:i4>
      </vt:variant>
      <vt:variant>
        <vt:i4>5</vt:i4>
      </vt:variant>
      <vt:variant>
        <vt:lpwstr/>
      </vt:variant>
      <vt:variant>
        <vt:lpwstr>_Toc176354243</vt:lpwstr>
      </vt:variant>
      <vt:variant>
        <vt:i4>1245232</vt:i4>
      </vt:variant>
      <vt:variant>
        <vt:i4>14</vt:i4>
      </vt:variant>
      <vt:variant>
        <vt:i4>0</vt:i4>
      </vt:variant>
      <vt:variant>
        <vt:i4>5</vt:i4>
      </vt:variant>
      <vt:variant>
        <vt:lpwstr/>
      </vt:variant>
      <vt:variant>
        <vt:lpwstr>_Toc176354242</vt:lpwstr>
      </vt:variant>
      <vt:variant>
        <vt:i4>1245232</vt:i4>
      </vt:variant>
      <vt:variant>
        <vt:i4>8</vt:i4>
      </vt:variant>
      <vt:variant>
        <vt:i4>0</vt:i4>
      </vt:variant>
      <vt:variant>
        <vt:i4>5</vt:i4>
      </vt:variant>
      <vt:variant>
        <vt:lpwstr/>
      </vt:variant>
      <vt:variant>
        <vt:lpwstr>_Toc176354241</vt:lpwstr>
      </vt:variant>
      <vt:variant>
        <vt:i4>524415</vt:i4>
      </vt:variant>
      <vt:variant>
        <vt:i4>3</vt:i4>
      </vt:variant>
      <vt:variant>
        <vt:i4>0</vt:i4>
      </vt:variant>
      <vt:variant>
        <vt:i4>5</vt:i4>
      </vt:variant>
      <vt:variant>
        <vt:lpwstr>mailto:ketenbureau@i-sociaaldomein.nl</vt:lpwstr>
      </vt:variant>
      <vt:variant>
        <vt:lpwstr/>
      </vt:variant>
      <vt:variant>
        <vt:i4>7995448</vt:i4>
      </vt:variant>
      <vt:variant>
        <vt:i4>0</vt:i4>
      </vt:variant>
      <vt:variant>
        <vt:i4>0</vt:i4>
      </vt:variant>
      <vt:variant>
        <vt:i4>5</vt:i4>
      </vt:variant>
      <vt:variant>
        <vt:lpwstr>http://www.i-sociaaldomein.nl/</vt:lpwstr>
      </vt:variant>
      <vt:variant>
        <vt:lpwstr/>
      </vt:variant>
      <vt:variant>
        <vt:i4>1769481</vt:i4>
      </vt:variant>
      <vt:variant>
        <vt:i4>0</vt:i4>
      </vt:variant>
      <vt:variant>
        <vt:i4>0</vt:i4>
      </vt:variant>
      <vt:variant>
        <vt:i4>5</vt:i4>
      </vt:variant>
      <vt:variant>
        <vt:lpwstr>https://i-sociaaldomein.nl/wiki/view/6fc33877-5ba2-4935-9d34-5c08e49d064b/publicaties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i-sociaal domein</dc:title>
  <dc:subject/>
  <dc:creator>Said Igalla</dc:creator>
  <cp:keywords/>
  <dc:description>i-sociaal domein rapport
Versie 1 - juni 2019
Ontwerp: Humming
Template: Ton Persoon</dc:description>
  <cp:lastModifiedBy>Boersma-Wind, Krista</cp:lastModifiedBy>
  <cp:revision>14</cp:revision>
  <cp:lastPrinted>2019-07-03T14:27:00Z</cp:lastPrinted>
  <dcterms:created xsi:type="dcterms:W3CDTF">2025-01-22T19:07:00Z</dcterms:created>
  <dcterms:modified xsi:type="dcterms:W3CDTF">2025-01-24T08:16:00Z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0x010100914F5935245FBC46BB0845B5E877183A</vt:lpwstr>
  </property>
  <property fmtid="{D5CDD505-2E9C-101B-9397-08002B2CF9AE}" pid="3" name="MediaServiceImageTags">
    <vt:lpwstr/>
  </property>
</Properties>
</file>