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A8F91" w14:textId="3D7B0928" w:rsidR="00850781" w:rsidRPr="00D01E93" w:rsidRDefault="00850781" w:rsidP="00D01E93">
      <w:pPr>
        <w:pStyle w:val="Kop2"/>
        <w:jc w:val="center"/>
        <w:rPr>
          <w:rFonts w:ascii="Aptos" w:hAnsi="Aptos"/>
          <w:b/>
          <w:bCs/>
          <w:sz w:val="28"/>
          <w:szCs w:val="28"/>
        </w:rPr>
      </w:pPr>
      <w:r w:rsidRPr="00D01E93">
        <w:rPr>
          <w:rFonts w:ascii="Aptos" w:hAnsi="Aptos"/>
          <w:b/>
          <w:bCs/>
          <w:sz w:val="28"/>
          <w:szCs w:val="28"/>
        </w:rPr>
        <w:t xml:space="preserve">Annex </w:t>
      </w:r>
      <w:r w:rsidR="00D24A48" w:rsidRPr="00D01E93">
        <w:rPr>
          <w:rFonts w:ascii="Aptos" w:hAnsi="Aptos"/>
          <w:b/>
          <w:bCs/>
          <w:sz w:val="28"/>
          <w:szCs w:val="28"/>
        </w:rPr>
        <w:t>8</w:t>
      </w:r>
      <w:r w:rsidRPr="00D01E93">
        <w:rPr>
          <w:rFonts w:ascii="Aptos" w:hAnsi="Aptos"/>
          <w:b/>
          <w:bCs/>
          <w:sz w:val="28"/>
          <w:szCs w:val="28"/>
        </w:rPr>
        <w:t xml:space="preserve"> </w:t>
      </w:r>
      <w:r w:rsidR="00DD0B97" w:rsidRPr="00D01E93">
        <w:rPr>
          <w:rFonts w:ascii="Aptos" w:hAnsi="Aptos"/>
          <w:b/>
          <w:bCs/>
          <w:sz w:val="28"/>
          <w:szCs w:val="28"/>
        </w:rPr>
        <w:t>Onderzoeksportfolio</w:t>
      </w:r>
    </w:p>
    <w:p w14:paraId="5F851F2C" w14:textId="70ACBF6E" w:rsidR="004A0E54" w:rsidRPr="00E759E5" w:rsidRDefault="004A0E54" w:rsidP="004A0E54">
      <w:pPr>
        <w:rPr>
          <w:rFonts w:ascii="Aptos" w:hAnsi="Aptos"/>
          <w:b/>
          <w:bCs/>
        </w:rPr>
      </w:pPr>
    </w:p>
    <w:p w14:paraId="01737C98" w14:textId="77777777" w:rsidR="00BF7139" w:rsidRPr="00E759E5" w:rsidRDefault="00BF7139" w:rsidP="007203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</w:p>
    <w:p w14:paraId="28CAA5F4" w14:textId="6053C700" w:rsidR="00C666A5" w:rsidRPr="004C33AD" w:rsidRDefault="00C666A5" w:rsidP="00C666A5">
      <w:pPr>
        <w:rPr>
          <w:rFonts w:ascii="Aptos" w:hAnsi="Aptos"/>
        </w:rPr>
      </w:pPr>
      <w:r w:rsidRPr="004C33AD">
        <w:rPr>
          <w:rFonts w:ascii="Aptos" w:hAnsi="Aptos"/>
          <w:b/>
          <w:bCs/>
          <w:u w:val="single"/>
        </w:rPr>
        <w:t xml:space="preserve">Casus </w:t>
      </w:r>
    </w:p>
    <w:p w14:paraId="1147B4F6" w14:textId="77777777" w:rsidR="00AA315B" w:rsidRDefault="00F50DB0" w:rsidP="004C33AD">
      <w:pPr>
        <w:jc w:val="both"/>
        <w:rPr>
          <w:rFonts w:ascii="Aptos" w:hAnsi="Aptos"/>
          <w:sz w:val="22"/>
          <w:szCs w:val="22"/>
        </w:rPr>
      </w:pPr>
      <w:r w:rsidRPr="00F50DB0">
        <w:rPr>
          <w:rFonts w:ascii="Aptos" w:hAnsi="Aptos"/>
          <w:sz w:val="22"/>
          <w:szCs w:val="22"/>
        </w:rPr>
        <w:t>Ontwikkelen van nieuwe indicatoren voor samenwerking in de keten</w:t>
      </w:r>
      <w:r>
        <w:rPr>
          <w:rFonts w:ascii="Aptos" w:hAnsi="Aptos"/>
          <w:sz w:val="22"/>
          <w:szCs w:val="22"/>
        </w:rPr>
        <w:t xml:space="preserve">, </w:t>
      </w:r>
      <w:r w:rsidR="00FF02EE" w:rsidRPr="00FF02EE">
        <w:rPr>
          <w:rFonts w:ascii="Aptos" w:hAnsi="Aptos"/>
          <w:sz w:val="22"/>
          <w:szCs w:val="22"/>
        </w:rPr>
        <w:t>CO</w:t>
      </w:r>
      <w:r>
        <w:rPr>
          <w:rFonts w:ascii="Aptos" w:hAnsi="Aptos"/>
          <w:sz w:val="22"/>
          <w:szCs w:val="22"/>
          <w:vertAlign w:val="subscript"/>
        </w:rPr>
        <w:t>2</w:t>
      </w:r>
      <w:r w:rsidR="00FF02EE" w:rsidRPr="00FF02EE">
        <w:rPr>
          <w:rFonts w:ascii="Aptos" w:hAnsi="Aptos"/>
          <w:sz w:val="22"/>
          <w:szCs w:val="22"/>
        </w:rPr>
        <w:t xml:space="preserve"> footprint van een zending, </w:t>
      </w:r>
      <w:r>
        <w:rPr>
          <w:rFonts w:ascii="Aptos" w:hAnsi="Aptos"/>
          <w:sz w:val="22"/>
          <w:szCs w:val="22"/>
        </w:rPr>
        <w:t xml:space="preserve">de </w:t>
      </w:r>
      <w:r w:rsidR="00FF02EE" w:rsidRPr="00FF02EE">
        <w:rPr>
          <w:rFonts w:ascii="Aptos" w:hAnsi="Aptos"/>
          <w:sz w:val="22"/>
          <w:szCs w:val="22"/>
        </w:rPr>
        <w:t xml:space="preserve">belading van een rit </w:t>
      </w:r>
      <w:r>
        <w:rPr>
          <w:rFonts w:ascii="Aptos" w:hAnsi="Aptos"/>
          <w:sz w:val="22"/>
          <w:szCs w:val="22"/>
        </w:rPr>
        <w:t>b</w:t>
      </w:r>
      <w:r w:rsidR="00FF02EE" w:rsidRPr="00FF02EE">
        <w:rPr>
          <w:rFonts w:ascii="Aptos" w:hAnsi="Aptos"/>
          <w:sz w:val="22"/>
          <w:szCs w:val="22"/>
        </w:rPr>
        <w:t>ieden waardevolle stuurinformatie voor logistieke bedrijven om de samenwerking te verbeteren. Om de indicatoren te gebruiken</w:t>
      </w:r>
      <w:r w:rsidR="00AA315B">
        <w:rPr>
          <w:rFonts w:ascii="Aptos" w:hAnsi="Aptos"/>
          <w:sz w:val="22"/>
          <w:szCs w:val="22"/>
        </w:rPr>
        <w:t>,</w:t>
      </w:r>
      <w:r w:rsidR="00FF02EE" w:rsidRPr="00FF02EE">
        <w:rPr>
          <w:rFonts w:ascii="Aptos" w:hAnsi="Aptos"/>
          <w:sz w:val="22"/>
          <w:szCs w:val="22"/>
        </w:rPr>
        <w:t xml:space="preserve"> is software nodig en informatie (data) uit bronsystemen. </w:t>
      </w:r>
    </w:p>
    <w:p w14:paraId="28148DBC" w14:textId="77777777" w:rsidR="00AA315B" w:rsidRDefault="00AA315B" w:rsidP="004C33AD">
      <w:pPr>
        <w:jc w:val="both"/>
        <w:rPr>
          <w:rFonts w:ascii="Aptos" w:hAnsi="Aptos"/>
          <w:sz w:val="22"/>
          <w:szCs w:val="22"/>
        </w:rPr>
      </w:pPr>
    </w:p>
    <w:p w14:paraId="6BEEEE6C" w14:textId="47BD3239" w:rsidR="004C33AD" w:rsidRDefault="00FF02EE" w:rsidP="004C33AD">
      <w:pPr>
        <w:jc w:val="both"/>
        <w:rPr>
          <w:rFonts w:ascii="Aptos" w:hAnsi="Aptos"/>
          <w:sz w:val="22"/>
          <w:szCs w:val="22"/>
        </w:rPr>
      </w:pPr>
      <w:r w:rsidRPr="00FF02EE">
        <w:rPr>
          <w:rFonts w:ascii="Aptos" w:hAnsi="Aptos"/>
          <w:sz w:val="22"/>
          <w:szCs w:val="22"/>
        </w:rPr>
        <w:t xml:space="preserve">Hoe zorg je ervoor dat kennis en ervaringen die hier worden opgedaan, bij </w:t>
      </w:r>
      <w:r w:rsidR="001A76F7">
        <w:rPr>
          <w:rFonts w:ascii="Aptos" w:hAnsi="Aptos"/>
          <w:sz w:val="22"/>
          <w:szCs w:val="22"/>
        </w:rPr>
        <w:t xml:space="preserve">de </w:t>
      </w:r>
      <w:r w:rsidRPr="00FF02EE">
        <w:rPr>
          <w:rFonts w:ascii="Aptos" w:hAnsi="Aptos"/>
          <w:sz w:val="22"/>
          <w:szCs w:val="22"/>
        </w:rPr>
        <w:t>relevante partijen terechtkomen</w:t>
      </w:r>
      <w:r w:rsidR="001A76F7">
        <w:rPr>
          <w:rFonts w:ascii="Aptos" w:hAnsi="Aptos"/>
          <w:sz w:val="22"/>
          <w:szCs w:val="22"/>
        </w:rPr>
        <w:t>,</w:t>
      </w:r>
      <w:r w:rsidRPr="00FF02EE">
        <w:rPr>
          <w:rFonts w:ascii="Aptos" w:hAnsi="Aptos"/>
          <w:sz w:val="22"/>
          <w:szCs w:val="22"/>
        </w:rPr>
        <w:t xml:space="preserve"> zodat ze zelfstandig aan de slag kunnen? Hoe </w:t>
      </w:r>
      <w:r w:rsidR="002C4E3A">
        <w:rPr>
          <w:rFonts w:ascii="Aptos" w:hAnsi="Aptos"/>
          <w:sz w:val="22"/>
          <w:szCs w:val="22"/>
        </w:rPr>
        <w:t>zorg</w:t>
      </w:r>
      <w:r w:rsidRPr="00FF02EE">
        <w:rPr>
          <w:rFonts w:ascii="Aptos" w:hAnsi="Aptos"/>
          <w:sz w:val="22"/>
          <w:szCs w:val="22"/>
        </w:rPr>
        <w:t xml:space="preserve"> je</w:t>
      </w:r>
      <w:r w:rsidR="002C4E3A">
        <w:rPr>
          <w:rFonts w:ascii="Aptos" w:hAnsi="Aptos"/>
          <w:sz w:val="22"/>
          <w:szCs w:val="22"/>
        </w:rPr>
        <w:t xml:space="preserve"> ervoor</w:t>
      </w:r>
      <w:r w:rsidR="001A76F7">
        <w:rPr>
          <w:rFonts w:ascii="Aptos" w:hAnsi="Aptos"/>
          <w:sz w:val="22"/>
          <w:szCs w:val="22"/>
        </w:rPr>
        <w:t>,</w:t>
      </w:r>
      <w:r w:rsidRPr="00FF02EE">
        <w:rPr>
          <w:rFonts w:ascii="Aptos" w:hAnsi="Aptos"/>
          <w:sz w:val="22"/>
          <w:szCs w:val="22"/>
        </w:rPr>
        <w:t xml:space="preserve"> dat de indicatoren gebruikt </w:t>
      </w:r>
      <w:r w:rsidR="002C4E3A">
        <w:rPr>
          <w:rFonts w:ascii="Aptos" w:hAnsi="Aptos"/>
          <w:sz w:val="22"/>
          <w:szCs w:val="22"/>
        </w:rPr>
        <w:t xml:space="preserve">gaan </w:t>
      </w:r>
      <w:r w:rsidRPr="00FF02EE">
        <w:rPr>
          <w:rFonts w:ascii="Aptos" w:hAnsi="Aptos"/>
          <w:sz w:val="22"/>
          <w:szCs w:val="22"/>
        </w:rPr>
        <w:t>worden en betere stuurinformatie geven aan logistiek bedrijven?</w:t>
      </w:r>
    </w:p>
    <w:p w14:paraId="041F2F23" w14:textId="77777777" w:rsidR="00FF02EE" w:rsidRDefault="00FF02EE" w:rsidP="004C33AD">
      <w:pPr>
        <w:jc w:val="both"/>
        <w:rPr>
          <w:rFonts w:ascii="Aptos" w:hAnsi="Aptos"/>
          <w:sz w:val="22"/>
          <w:szCs w:val="22"/>
        </w:rPr>
      </w:pPr>
    </w:p>
    <w:p w14:paraId="7068BB4D" w14:textId="77777777" w:rsidR="00FF02EE" w:rsidRDefault="00FF02EE" w:rsidP="004C33AD">
      <w:pPr>
        <w:jc w:val="both"/>
        <w:rPr>
          <w:rFonts w:ascii="Aptos" w:hAnsi="Aptos"/>
          <w:sz w:val="22"/>
          <w:szCs w:val="22"/>
        </w:rPr>
      </w:pPr>
    </w:p>
    <w:p w14:paraId="0E036A6F" w14:textId="77777777" w:rsidR="004C33AD" w:rsidRPr="00E759E5" w:rsidRDefault="004C33AD" w:rsidP="004C33AD">
      <w:pPr>
        <w:rPr>
          <w:rFonts w:ascii="Aptos" w:hAnsi="Aptos"/>
          <w:b/>
          <w:bCs/>
          <w:u w:val="single"/>
        </w:rPr>
      </w:pPr>
      <w:r w:rsidRPr="00E759E5">
        <w:rPr>
          <w:rFonts w:ascii="Aptos" w:hAnsi="Aptos"/>
          <w:b/>
          <w:bCs/>
          <w:u w:val="single"/>
        </w:rPr>
        <w:t>Onderzoeksportfolio:</w:t>
      </w:r>
    </w:p>
    <w:p w14:paraId="3416E24A" w14:textId="77777777" w:rsidR="004C33AD" w:rsidRPr="00E759E5" w:rsidRDefault="004C33AD" w:rsidP="004C33AD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Calibri"/>
          <w:sz w:val="22"/>
          <w:szCs w:val="22"/>
        </w:rPr>
      </w:pPr>
    </w:p>
    <w:p w14:paraId="6CF41309" w14:textId="32B581D8" w:rsidR="004C33AD" w:rsidRDefault="004C33AD" w:rsidP="004C33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Calibri"/>
          <w:sz w:val="22"/>
          <w:szCs w:val="22"/>
        </w:rPr>
      </w:pPr>
      <w:r w:rsidRPr="00E759E5">
        <w:rPr>
          <w:rStyle w:val="eop"/>
          <w:rFonts w:ascii="Aptos" w:hAnsi="Aptos" w:cs="Calibri"/>
          <w:sz w:val="22"/>
          <w:szCs w:val="22"/>
        </w:rPr>
        <w:t xml:space="preserve">Schrijf een plan van aanpak van maximaal 2 A4’tjes met een advies aan de programma manager </w:t>
      </w:r>
      <w:r w:rsidR="0097000F">
        <w:rPr>
          <w:rStyle w:val="eop"/>
          <w:rFonts w:ascii="Aptos" w:hAnsi="Aptos" w:cs="Calibri"/>
          <w:sz w:val="22"/>
          <w:szCs w:val="22"/>
        </w:rPr>
        <w:t>over</w:t>
      </w:r>
      <w:r>
        <w:rPr>
          <w:rStyle w:val="eop"/>
          <w:rFonts w:ascii="Aptos" w:hAnsi="Aptos" w:cs="Calibri"/>
          <w:sz w:val="22"/>
          <w:szCs w:val="22"/>
        </w:rPr>
        <w:t>:</w:t>
      </w:r>
    </w:p>
    <w:p w14:paraId="48E3A209" w14:textId="57F26FFE" w:rsidR="00B42078" w:rsidRPr="00B42078" w:rsidRDefault="0097000F" w:rsidP="00B42078">
      <w:pPr>
        <w:pStyle w:val="Geenafstand"/>
        <w:numPr>
          <w:ilvl w:val="0"/>
          <w:numId w:val="17"/>
        </w:numPr>
        <w:rPr>
          <w:rStyle w:val="eop"/>
          <w:rFonts w:ascii="Aptos" w:hAnsi="Aptos" w:cs="Calibri"/>
          <w:sz w:val="22"/>
          <w:szCs w:val="22"/>
        </w:rPr>
      </w:pPr>
      <w:r>
        <w:rPr>
          <w:rStyle w:val="eop"/>
          <w:rFonts w:ascii="Aptos" w:hAnsi="Aptos" w:cs="Calibri"/>
          <w:sz w:val="22"/>
          <w:szCs w:val="22"/>
        </w:rPr>
        <w:t xml:space="preserve">De 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>Concreetheid van de aanpak</w:t>
      </w:r>
    </w:p>
    <w:p w14:paraId="5FCC1C9E" w14:textId="7AEC0E31" w:rsidR="00B42078" w:rsidRPr="00B42078" w:rsidRDefault="000065E1" w:rsidP="00B42078">
      <w:pPr>
        <w:pStyle w:val="Geenafstand"/>
        <w:numPr>
          <w:ilvl w:val="0"/>
          <w:numId w:val="17"/>
        </w:numPr>
        <w:rPr>
          <w:rStyle w:val="eop"/>
          <w:rFonts w:ascii="Aptos" w:hAnsi="Aptos" w:cs="Calibri"/>
          <w:sz w:val="22"/>
          <w:szCs w:val="22"/>
        </w:rPr>
      </w:pPr>
      <w:r>
        <w:rPr>
          <w:rStyle w:val="eop"/>
          <w:rFonts w:ascii="Aptos" w:hAnsi="Aptos" w:cs="Calibri"/>
          <w:sz w:val="22"/>
          <w:szCs w:val="22"/>
        </w:rPr>
        <w:t>Jouw plan van aanpak hoe je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 xml:space="preserve"> het plan</w:t>
      </w:r>
      <w:r w:rsidR="00BC6588">
        <w:rPr>
          <w:rStyle w:val="eop"/>
          <w:rFonts w:ascii="Aptos" w:hAnsi="Aptos" w:cs="Calibri"/>
          <w:sz w:val="22"/>
          <w:szCs w:val="22"/>
        </w:rPr>
        <w:t>,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 xml:space="preserve"> </w:t>
      </w:r>
      <w:r>
        <w:rPr>
          <w:rStyle w:val="eop"/>
          <w:rFonts w:ascii="Aptos" w:hAnsi="Aptos" w:cs="Calibri"/>
          <w:sz w:val="22"/>
          <w:szCs w:val="22"/>
        </w:rPr>
        <w:t>om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 xml:space="preserve"> </w:t>
      </w:r>
      <w:r w:rsidR="00BC6588">
        <w:rPr>
          <w:rStyle w:val="eop"/>
          <w:rFonts w:ascii="Aptos" w:hAnsi="Aptos" w:cs="Calibri"/>
          <w:sz w:val="22"/>
          <w:szCs w:val="22"/>
        </w:rPr>
        <w:t>de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 xml:space="preserve"> brede kennis over de logistieke sector en de thema's van de </w:t>
      </w:r>
      <w:r w:rsidR="00E93DC5" w:rsidRPr="00B42078">
        <w:rPr>
          <w:rStyle w:val="eop"/>
          <w:rFonts w:ascii="Aptos" w:hAnsi="Aptos" w:cs="Calibri"/>
          <w:sz w:val="22"/>
          <w:szCs w:val="22"/>
        </w:rPr>
        <w:t>Topsector</w:t>
      </w:r>
      <w:r w:rsidR="00E93DC5">
        <w:rPr>
          <w:rStyle w:val="eop"/>
          <w:rFonts w:ascii="Aptos" w:hAnsi="Aptos" w:cs="Calibri"/>
          <w:sz w:val="22"/>
          <w:szCs w:val="22"/>
        </w:rPr>
        <w:t xml:space="preserve"> Logistiek</w:t>
      </w:r>
      <w:r w:rsidR="00BC6588">
        <w:rPr>
          <w:rStyle w:val="eop"/>
          <w:rFonts w:ascii="Aptos" w:hAnsi="Aptos" w:cs="Calibri"/>
          <w:sz w:val="22"/>
          <w:szCs w:val="22"/>
        </w:rPr>
        <w:t xml:space="preserve"> </w:t>
      </w:r>
      <w:r w:rsidR="007A0844">
        <w:rPr>
          <w:rStyle w:val="eop"/>
          <w:rFonts w:ascii="Aptos" w:hAnsi="Aptos" w:cs="Calibri"/>
          <w:sz w:val="22"/>
          <w:szCs w:val="22"/>
        </w:rPr>
        <w:t>over te brengen, zal uitvoeren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>.</w:t>
      </w:r>
    </w:p>
    <w:p w14:paraId="3472C213" w14:textId="7F66E092" w:rsidR="00B42078" w:rsidRPr="00B42078" w:rsidRDefault="007A0844" w:rsidP="00B42078">
      <w:pPr>
        <w:pStyle w:val="Geenafstand"/>
        <w:numPr>
          <w:ilvl w:val="0"/>
          <w:numId w:val="17"/>
        </w:numPr>
        <w:rPr>
          <w:rStyle w:val="eop"/>
          <w:rFonts w:ascii="Aptos" w:hAnsi="Aptos" w:cs="Calibri"/>
          <w:sz w:val="22"/>
          <w:szCs w:val="22"/>
        </w:rPr>
      </w:pPr>
      <w:r>
        <w:rPr>
          <w:rStyle w:val="eop"/>
          <w:rFonts w:ascii="Aptos" w:hAnsi="Aptos" w:cs="Calibri"/>
          <w:sz w:val="22"/>
          <w:szCs w:val="22"/>
        </w:rPr>
        <w:t>Het scheiden van de ho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 xml:space="preserve">ofd </w:t>
      </w:r>
      <w:r w:rsidR="00A9570A">
        <w:rPr>
          <w:rStyle w:val="eop"/>
          <w:rFonts w:ascii="Aptos" w:hAnsi="Aptos" w:cs="Calibri"/>
          <w:sz w:val="22"/>
          <w:szCs w:val="22"/>
        </w:rPr>
        <w:t>en</w:t>
      </w:r>
      <w:r w:rsidR="00B42078" w:rsidRPr="00B42078">
        <w:rPr>
          <w:rStyle w:val="eop"/>
          <w:rFonts w:ascii="Aptos" w:hAnsi="Aptos" w:cs="Calibri"/>
          <w:sz w:val="22"/>
          <w:szCs w:val="22"/>
        </w:rPr>
        <w:t xml:space="preserve"> bijzaken.</w:t>
      </w:r>
    </w:p>
    <w:p w14:paraId="318C233A" w14:textId="400060A6" w:rsidR="00B42078" w:rsidRPr="00B42078" w:rsidRDefault="00A9570A" w:rsidP="00B42078">
      <w:pPr>
        <w:pStyle w:val="Geenafstand"/>
        <w:numPr>
          <w:ilvl w:val="0"/>
          <w:numId w:val="17"/>
        </w:numPr>
        <w:rPr>
          <w:rStyle w:val="eop"/>
          <w:rFonts w:ascii="Aptos" w:hAnsi="Aptos" w:cs="Calibri"/>
          <w:sz w:val="22"/>
          <w:szCs w:val="22"/>
        </w:rPr>
      </w:pPr>
      <w:r>
        <w:rPr>
          <w:rStyle w:val="eop"/>
          <w:rFonts w:ascii="Aptos" w:hAnsi="Aptos" w:cs="Calibri"/>
          <w:sz w:val="22"/>
          <w:szCs w:val="22"/>
        </w:rPr>
        <w:t xml:space="preserve">Hoe deze plan door middel van inzet van </w:t>
      </w:r>
      <w:r w:rsidR="00DE613B">
        <w:rPr>
          <w:rStyle w:val="eop"/>
          <w:rFonts w:ascii="Aptos" w:hAnsi="Aptos" w:cs="Calibri"/>
          <w:sz w:val="22"/>
          <w:szCs w:val="22"/>
        </w:rPr>
        <w:t xml:space="preserve">andere </w:t>
      </w:r>
      <w:r>
        <w:rPr>
          <w:rStyle w:val="eop"/>
          <w:rFonts w:ascii="Aptos" w:hAnsi="Aptos" w:cs="Calibri"/>
          <w:sz w:val="22"/>
          <w:szCs w:val="22"/>
        </w:rPr>
        <w:t>partners</w:t>
      </w:r>
      <w:r w:rsidR="00DE613B">
        <w:rPr>
          <w:rStyle w:val="eop"/>
          <w:rFonts w:ascii="Aptos" w:hAnsi="Aptos" w:cs="Calibri"/>
          <w:sz w:val="22"/>
          <w:szCs w:val="22"/>
        </w:rPr>
        <w:t xml:space="preserve"> dan Connekt kan worden bewerkstelligd. </w:t>
      </w:r>
    </w:p>
    <w:p w14:paraId="7B1B8CD3" w14:textId="5B1828D7" w:rsidR="004C33AD" w:rsidRPr="00E759E5" w:rsidRDefault="004C33AD" w:rsidP="00B42078">
      <w:pPr>
        <w:pStyle w:val="Geenafstand"/>
        <w:rPr>
          <w:rStyle w:val="eop"/>
          <w:rFonts w:ascii="Aptos" w:hAnsi="Aptos" w:cs="Calibri"/>
          <w:sz w:val="22"/>
          <w:szCs w:val="22"/>
        </w:rPr>
      </w:pPr>
    </w:p>
    <w:p w14:paraId="6AF662F3" w14:textId="77777777" w:rsidR="004C33AD" w:rsidRPr="00E759E5" w:rsidRDefault="004C33AD" w:rsidP="004C33AD">
      <w:pPr>
        <w:pStyle w:val="Geenafstand"/>
        <w:rPr>
          <w:rStyle w:val="eop"/>
          <w:rFonts w:ascii="Aptos" w:hAnsi="Aptos" w:cs="Calibri"/>
          <w:sz w:val="22"/>
          <w:szCs w:val="22"/>
        </w:rPr>
      </w:pPr>
    </w:p>
    <w:p w14:paraId="006AE694" w14:textId="77777777" w:rsidR="004C33AD" w:rsidRPr="00E759E5" w:rsidRDefault="004C33AD" w:rsidP="004C33AD">
      <w:pPr>
        <w:jc w:val="both"/>
        <w:rPr>
          <w:rFonts w:ascii="Aptos" w:hAnsi="Aptos"/>
          <w:sz w:val="22"/>
          <w:szCs w:val="22"/>
        </w:rPr>
      </w:pPr>
    </w:p>
    <w:sectPr w:rsidR="004C33AD" w:rsidRPr="00E759E5" w:rsidSect="003D20D8">
      <w:headerReference w:type="default" r:id="rId10"/>
      <w:pgSz w:w="11900" w:h="16840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ECED3" w14:textId="77777777" w:rsidR="002D78EE" w:rsidRDefault="002D78EE" w:rsidP="0062606A">
      <w:r>
        <w:separator/>
      </w:r>
    </w:p>
  </w:endnote>
  <w:endnote w:type="continuationSeparator" w:id="0">
    <w:p w14:paraId="3A266180" w14:textId="77777777" w:rsidR="002D78EE" w:rsidRDefault="002D78EE" w:rsidP="0062606A">
      <w:r>
        <w:continuationSeparator/>
      </w:r>
    </w:p>
  </w:endnote>
  <w:endnote w:type="continuationNotice" w:id="1">
    <w:p w14:paraId="137DEE59" w14:textId="77777777" w:rsidR="002D78EE" w:rsidRDefault="002D7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EA839" w14:textId="77777777" w:rsidR="002D78EE" w:rsidRDefault="002D78EE" w:rsidP="0062606A">
      <w:r>
        <w:separator/>
      </w:r>
    </w:p>
  </w:footnote>
  <w:footnote w:type="continuationSeparator" w:id="0">
    <w:p w14:paraId="370C2477" w14:textId="77777777" w:rsidR="002D78EE" w:rsidRDefault="002D78EE" w:rsidP="0062606A">
      <w:r>
        <w:continuationSeparator/>
      </w:r>
    </w:p>
  </w:footnote>
  <w:footnote w:type="continuationNotice" w:id="1">
    <w:p w14:paraId="0F650E8A" w14:textId="77777777" w:rsidR="002D78EE" w:rsidRDefault="002D78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BCC43" w14:textId="48B76FAB" w:rsidR="0062606A" w:rsidRDefault="003215D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02DF89B9" wp14:editId="1A216760">
          <wp:simplePos x="0" y="0"/>
          <wp:positionH relativeFrom="margin">
            <wp:posOffset>5257800</wp:posOffset>
          </wp:positionH>
          <wp:positionV relativeFrom="paragraph">
            <wp:posOffset>-38735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060030610" name="Afbeelding 2060030610" descr="Afbeelding met schets, lijn, wi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schets, lijn, wit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F3D550" w14:textId="77777777" w:rsidR="0062606A" w:rsidRDefault="0062606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4E20"/>
    <w:multiLevelType w:val="hybridMultilevel"/>
    <w:tmpl w:val="D18ED20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40F5"/>
    <w:multiLevelType w:val="hybridMultilevel"/>
    <w:tmpl w:val="961EA1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7089C"/>
    <w:multiLevelType w:val="hybridMultilevel"/>
    <w:tmpl w:val="85D8196C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E50BD"/>
    <w:multiLevelType w:val="hybridMultilevel"/>
    <w:tmpl w:val="71BA59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51589"/>
    <w:multiLevelType w:val="hybridMultilevel"/>
    <w:tmpl w:val="B024ED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16F63"/>
    <w:multiLevelType w:val="hybridMultilevel"/>
    <w:tmpl w:val="EFC26AB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F0109"/>
    <w:multiLevelType w:val="hybridMultilevel"/>
    <w:tmpl w:val="D48E0D4E"/>
    <w:lvl w:ilvl="0" w:tplc="04130015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C7963"/>
    <w:multiLevelType w:val="hybridMultilevel"/>
    <w:tmpl w:val="8E6683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234B06"/>
    <w:multiLevelType w:val="hybridMultilevel"/>
    <w:tmpl w:val="ECCCE5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A62975"/>
    <w:multiLevelType w:val="hybridMultilevel"/>
    <w:tmpl w:val="23B41606"/>
    <w:lvl w:ilvl="0" w:tplc="0413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BD1D45"/>
    <w:multiLevelType w:val="hybridMultilevel"/>
    <w:tmpl w:val="2F5EAC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D64011"/>
    <w:multiLevelType w:val="hybridMultilevel"/>
    <w:tmpl w:val="EC6ED9C8"/>
    <w:lvl w:ilvl="0" w:tplc="04130019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355" w:hanging="360"/>
      </w:pPr>
    </w:lvl>
    <w:lvl w:ilvl="2" w:tplc="0413001B" w:tentative="1">
      <w:start w:val="1"/>
      <w:numFmt w:val="lowerRoman"/>
      <w:lvlText w:val="%3."/>
      <w:lvlJc w:val="right"/>
      <w:pPr>
        <w:ind w:left="3075" w:hanging="180"/>
      </w:pPr>
    </w:lvl>
    <w:lvl w:ilvl="3" w:tplc="0413000F" w:tentative="1">
      <w:start w:val="1"/>
      <w:numFmt w:val="decimal"/>
      <w:lvlText w:val="%4."/>
      <w:lvlJc w:val="left"/>
      <w:pPr>
        <w:ind w:left="3795" w:hanging="360"/>
      </w:pPr>
    </w:lvl>
    <w:lvl w:ilvl="4" w:tplc="04130019" w:tentative="1">
      <w:start w:val="1"/>
      <w:numFmt w:val="lowerLetter"/>
      <w:lvlText w:val="%5."/>
      <w:lvlJc w:val="left"/>
      <w:pPr>
        <w:ind w:left="4515" w:hanging="360"/>
      </w:pPr>
    </w:lvl>
    <w:lvl w:ilvl="5" w:tplc="0413001B" w:tentative="1">
      <w:start w:val="1"/>
      <w:numFmt w:val="lowerRoman"/>
      <w:lvlText w:val="%6."/>
      <w:lvlJc w:val="right"/>
      <w:pPr>
        <w:ind w:left="5235" w:hanging="180"/>
      </w:pPr>
    </w:lvl>
    <w:lvl w:ilvl="6" w:tplc="0413000F" w:tentative="1">
      <w:start w:val="1"/>
      <w:numFmt w:val="decimal"/>
      <w:lvlText w:val="%7."/>
      <w:lvlJc w:val="left"/>
      <w:pPr>
        <w:ind w:left="5955" w:hanging="360"/>
      </w:pPr>
    </w:lvl>
    <w:lvl w:ilvl="7" w:tplc="04130019" w:tentative="1">
      <w:start w:val="1"/>
      <w:numFmt w:val="lowerLetter"/>
      <w:lvlText w:val="%8."/>
      <w:lvlJc w:val="left"/>
      <w:pPr>
        <w:ind w:left="6675" w:hanging="360"/>
      </w:pPr>
    </w:lvl>
    <w:lvl w:ilvl="8" w:tplc="0413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60AB3E57"/>
    <w:multiLevelType w:val="hybridMultilevel"/>
    <w:tmpl w:val="2E2E1BB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36380"/>
    <w:multiLevelType w:val="hybridMultilevel"/>
    <w:tmpl w:val="D45086CC"/>
    <w:lvl w:ilvl="0" w:tplc="C290A0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F425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5F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66B7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084D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B5A61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96A441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86855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02CCF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E215F"/>
    <w:multiLevelType w:val="hybridMultilevel"/>
    <w:tmpl w:val="06869B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C86894"/>
    <w:multiLevelType w:val="hybridMultilevel"/>
    <w:tmpl w:val="835E2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97787"/>
    <w:multiLevelType w:val="hybridMultilevel"/>
    <w:tmpl w:val="8E4436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040269">
    <w:abstractNumId w:val="13"/>
  </w:num>
  <w:num w:numId="2" w16cid:durableId="164634716">
    <w:abstractNumId w:val="12"/>
  </w:num>
  <w:num w:numId="3" w16cid:durableId="1732918822">
    <w:abstractNumId w:val="9"/>
  </w:num>
  <w:num w:numId="4" w16cid:durableId="208299761">
    <w:abstractNumId w:val="6"/>
  </w:num>
  <w:num w:numId="5" w16cid:durableId="904074069">
    <w:abstractNumId w:val="2"/>
  </w:num>
  <w:num w:numId="6" w16cid:durableId="252979774">
    <w:abstractNumId w:val="1"/>
  </w:num>
  <w:num w:numId="7" w16cid:durableId="162164595">
    <w:abstractNumId w:val="3"/>
  </w:num>
  <w:num w:numId="8" w16cid:durableId="355473595">
    <w:abstractNumId w:val="14"/>
  </w:num>
  <w:num w:numId="9" w16cid:durableId="100227408">
    <w:abstractNumId w:val="8"/>
  </w:num>
  <w:num w:numId="10" w16cid:durableId="417945178">
    <w:abstractNumId w:val="7"/>
  </w:num>
  <w:num w:numId="11" w16cid:durableId="830802476">
    <w:abstractNumId w:val="10"/>
  </w:num>
  <w:num w:numId="12" w16cid:durableId="555773629">
    <w:abstractNumId w:val="4"/>
  </w:num>
  <w:num w:numId="13" w16cid:durableId="225342402">
    <w:abstractNumId w:val="11"/>
  </w:num>
  <w:num w:numId="14" w16cid:durableId="1366714010">
    <w:abstractNumId w:val="16"/>
  </w:num>
  <w:num w:numId="15" w16cid:durableId="1946958644">
    <w:abstractNumId w:val="15"/>
  </w:num>
  <w:num w:numId="16" w16cid:durableId="1676498691">
    <w:abstractNumId w:val="0"/>
  </w:num>
  <w:num w:numId="17" w16cid:durableId="1170218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065E1"/>
    <w:rsid w:val="00046E48"/>
    <w:rsid w:val="00054843"/>
    <w:rsid w:val="00054F72"/>
    <w:rsid w:val="00066C2A"/>
    <w:rsid w:val="00085081"/>
    <w:rsid w:val="000B5BF9"/>
    <w:rsid w:val="000E5A75"/>
    <w:rsid w:val="001312FA"/>
    <w:rsid w:val="00193BAD"/>
    <w:rsid w:val="001A539F"/>
    <w:rsid w:val="001A76F7"/>
    <w:rsid w:val="001B3C1E"/>
    <w:rsid w:val="001D7894"/>
    <w:rsid w:val="00236F0A"/>
    <w:rsid w:val="00245197"/>
    <w:rsid w:val="00287BFB"/>
    <w:rsid w:val="002C4E3A"/>
    <w:rsid w:val="002D6F1F"/>
    <w:rsid w:val="002D78EE"/>
    <w:rsid w:val="003119FA"/>
    <w:rsid w:val="00312334"/>
    <w:rsid w:val="00313AC2"/>
    <w:rsid w:val="003215D5"/>
    <w:rsid w:val="00387B7F"/>
    <w:rsid w:val="003D20D8"/>
    <w:rsid w:val="003E3902"/>
    <w:rsid w:val="003E7FC6"/>
    <w:rsid w:val="00410050"/>
    <w:rsid w:val="00414A76"/>
    <w:rsid w:val="004A0E54"/>
    <w:rsid w:val="004C33AD"/>
    <w:rsid w:val="004F4D14"/>
    <w:rsid w:val="005366C8"/>
    <w:rsid w:val="00566676"/>
    <w:rsid w:val="0057484B"/>
    <w:rsid w:val="005E7C6C"/>
    <w:rsid w:val="005F28E1"/>
    <w:rsid w:val="006149CC"/>
    <w:rsid w:val="0062606A"/>
    <w:rsid w:val="00630C06"/>
    <w:rsid w:val="00645424"/>
    <w:rsid w:val="00656E58"/>
    <w:rsid w:val="00673198"/>
    <w:rsid w:val="00685821"/>
    <w:rsid w:val="006B7EA0"/>
    <w:rsid w:val="006D3E89"/>
    <w:rsid w:val="006F2708"/>
    <w:rsid w:val="0072033B"/>
    <w:rsid w:val="00721498"/>
    <w:rsid w:val="007473B5"/>
    <w:rsid w:val="007A0844"/>
    <w:rsid w:val="007A661F"/>
    <w:rsid w:val="007B0AA6"/>
    <w:rsid w:val="007B6147"/>
    <w:rsid w:val="007B7A57"/>
    <w:rsid w:val="007C206E"/>
    <w:rsid w:val="007D1E6E"/>
    <w:rsid w:val="007D72C9"/>
    <w:rsid w:val="00803DD0"/>
    <w:rsid w:val="00837B05"/>
    <w:rsid w:val="00844C36"/>
    <w:rsid w:val="00850781"/>
    <w:rsid w:val="00852889"/>
    <w:rsid w:val="008B4E83"/>
    <w:rsid w:val="008D0057"/>
    <w:rsid w:val="008E0B34"/>
    <w:rsid w:val="0096580E"/>
    <w:rsid w:val="0097000F"/>
    <w:rsid w:val="009A3E80"/>
    <w:rsid w:val="00A15E4D"/>
    <w:rsid w:val="00A43787"/>
    <w:rsid w:val="00A902B0"/>
    <w:rsid w:val="00A9570A"/>
    <w:rsid w:val="00AA315B"/>
    <w:rsid w:val="00B07604"/>
    <w:rsid w:val="00B21C41"/>
    <w:rsid w:val="00B42078"/>
    <w:rsid w:val="00B74C9C"/>
    <w:rsid w:val="00B87C72"/>
    <w:rsid w:val="00BC3F5D"/>
    <w:rsid w:val="00BC6588"/>
    <w:rsid w:val="00BE3B46"/>
    <w:rsid w:val="00BF7139"/>
    <w:rsid w:val="00C10D06"/>
    <w:rsid w:val="00C36184"/>
    <w:rsid w:val="00C3756E"/>
    <w:rsid w:val="00C557B8"/>
    <w:rsid w:val="00C642F4"/>
    <w:rsid w:val="00C666A5"/>
    <w:rsid w:val="00C729F3"/>
    <w:rsid w:val="00CE5D60"/>
    <w:rsid w:val="00CF3782"/>
    <w:rsid w:val="00D01E93"/>
    <w:rsid w:val="00D02042"/>
    <w:rsid w:val="00D24A48"/>
    <w:rsid w:val="00D3771A"/>
    <w:rsid w:val="00D554FF"/>
    <w:rsid w:val="00DA39B0"/>
    <w:rsid w:val="00DD0B97"/>
    <w:rsid w:val="00DE613B"/>
    <w:rsid w:val="00E36BA4"/>
    <w:rsid w:val="00E409C9"/>
    <w:rsid w:val="00E40E24"/>
    <w:rsid w:val="00E759E5"/>
    <w:rsid w:val="00E860CE"/>
    <w:rsid w:val="00E93DC5"/>
    <w:rsid w:val="00E9783D"/>
    <w:rsid w:val="00EC2AC8"/>
    <w:rsid w:val="00EC6ABD"/>
    <w:rsid w:val="00ED3CFA"/>
    <w:rsid w:val="00EF0FAA"/>
    <w:rsid w:val="00EF233B"/>
    <w:rsid w:val="00EF411E"/>
    <w:rsid w:val="00F05FC1"/>
    <w:rsid w:val="00F13CDF"/>
    <w:rsid w:val="00F5096E"/>
    <w:rsid w:val="00F50DB0"/>
    <w:rsid w:val="00F83D23"/>
    <w:rsid w:val="00FB0414"/>
    <w:rsid w:val="00FC2F25"/>
    <w:rsid w:val="00FD216A"/>
    <w:rsid w:val="00FF02EE"/>
    <w:rsid w:val="024D56BE"/>
    <w:rsid w:val="0F868052"/>
    <w:rsid w:val="2D508883"/>
    <w:rsid w:val="3369E339"/>
    <w:rsid w:val="33DBBED7"/>
    <w:rsid w:val="3ED059E8"/>
    <w:rsid w:val="3EEE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911"/>
  <w15:chartTrackingRefBased/>
  <w15:docId w15:val="{42DD24EB-EB53-4910-8872-A6A72976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6A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C6A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6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EC6ABD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EC6A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Standaard"/>
    <w:rsid w:val="008507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850781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850781"/>
  </w:style>
  <w:style w:type="paragraph" w:customStyle="1" w:styleId="Default">
    <w:name w:val="Default"/>
    <w:rsid w:val="00EF23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6260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606A"/>
  </w:style>
  <w:style w:type="paragraph" w:styleId="Voettekst">
    <w:name w:val="footer"/>
    <w:basedOn w:val="Standaard"/>
    <w:link w:val="VoettekstChar"/>
    <w:uiPriority w:val="99"/>
    <w:unhideWhenUsed/>
    <w:rsid w:val="006260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606A"/>
  </w:style>
  <w:style w:type="character" w:styleId="Verwijzingopmerking">
    <w:name w:val="annotation reference"/>
    <w:basedOn w:val="Standaardalinea-lettertype"/>
    <w:uiPriority w:val="99"/>
    <w:semiHidden/>
    <w:unhideWhenUsed/>
    <w:rsid w:val="000E5A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5A7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5A7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5A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5A75"/>
    <w:rPr>
      <w:b/>
      <w:bCs/>
      <w:sz w:val="20"/>
      <w:szCs w:val="20"/>
    </w:rPr>
  </w:style>
  <w:style w:type="character" w:customStyle="1" w:styleId="eop">
    <w:name w:val="eop"/>
    <w:basedOn w:val="Standaardalinea-lettertype"/>
    <w:rsid w:val="00ED3CFA"/>
  </w:style>
  <w:style w:type="character" w:styleId="Hyperlink">
    <w:name w:val="Hyperlink"/>
    <w:basedOn w:val="Standaardalinea-lettertype"/>
    <w:uiPriority w:val="99"/>
    <w:semiHidden/>
    <w:unhideWhenUsed/>
    <w:rsid w:val="00566676"/>
    <w:rPr>
      <w:color w:val="0563C1"/>
      <w:u w:val="single"/>
    </w:rPr>
  </w:style>
  <w:style w:type="paragraph" w:styleId="Geenafstand">
    <w:name w:val="No Spacing"/>
    <w:uiPriority w:val="1"/>
    <w:qFormat/>
    <w:rsid w:val="0053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0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2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80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8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9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739c7-da07-4232-b195-e270f7b13c00">
      <Terms xmlns="http://schemas.microsoft.com/office/infopath/2007/PartnerControls"/>
    </lcf76f155ced4ddcb4097134ff3c332f>
    <TaxCatchAll xmlns="9bc521b3-557a-4ae1-8310-88229f53ef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CD89651651C4B86C2759E4DCA6087" ma:contentTypeVersion="14" ma:contentTypeDescription="Een nieuw document maken." ma:contentTypeScope="" ma:versionID="4e7a075f3a4c53f77b31b7a4a2d9a8b6">
  <xsd:schema xmlns:xsd="http://www.w3.org/2001/XMLSchema" xmlns:xs="http://www.w3.org/2001/XMLSchema" xmlns:p="http://schemas.microsoft.com/office/2006/metadata/properties" xmlns:ns2="94c739c7-da07-4232-b195-e270f7b13c00" xmlns:ns3="9bc521b3-557a-4ae1-8310-88229f53efd3" targetNamespace="http://schemas.microsoft.com/office/2006/metadata/properties" ma:root="true" ma:fieldsID="c4c5e8f4849d696fe5976200299b780f" ns2:_="" ns3:_="">
    <xsd:import namespace="94c739c7-da07-4232-b195-e270f7b13c00"/>
    <xsd:import namespace="9bc521b3-557a-4ae1-8310-88229f53e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39c7-da07-4232-b195-e270f7b13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6a05b0d-25c6-4f09-abe2-ae10366c3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21b3-557a-4ae1-8310-88229f53ef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2450d5-a2ff-470a-b0ee-434ce63151b5}" ma:internalName="TaxCatchAll" ma:showField="CatchAllData" ma:web="9bc521b3-557a-4ae1-8310-88229f53e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1D203-DCC1-43E3-9858-C97EFE4D5416}">
  <ds:schemaRefs>
    <ds:schemaRef ds:uri="http://schemas.microsoft.com/office/2006/metadata/properties"/>
    <ds:schemaRef ds:uri="http://schemas.microsoft.com/office/infopath/2007/PartnerControls"/>
    <ds:schemaRef ds:uri="94c739c7-da07-4232-b195-e270f7b13c00"/>
    <ds:schemaRef ds:uri="9bc521b3-557a-4ae1-8310-88229f53efd3"/>
  </ds:schemaRefs>
</ds:datastoreItem>
</file>

<file path=customXml/itemProps2.xml><?xml version="1.0" encoding="utf-8"?>
<ds:datastoreItem xmlns:ds="http://schemas.openxmlformats.org/officeDocument/2006/customXml" ds:itemID="{2A361BA3-5076-4A14-9D94-234B1FD42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4C6F9-F55C-4573-A345-12869D15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739c7-da07-4232-b195-e270f7b13c00"/>
    <ds:schemaRef ds:uri="9bc521b3-557a-4ae1-8310-88229f53e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Keetman</dc:creator>
  <cp:keywords/>
  <dc:description/>
  <cp:lastModifiedBy>Aarti Paragh | Connekt</cp:lastModifiedBy>
  <cp:revision>41</cp:revision>
  <dcterms:created xsi:type="dcterms:W3CDTF">2024-09-05T08:45:00Z</dcterms:created>
  <dcterms:modified xsi:type="dcterms:W3CDTF">2025-01-17T10:10:00Z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0x010100D41CD89651651C4B86C2759E4DCA6087</vt:lpwstr>
  </property>
  <property fmtid="{D5CDD505-2E9C-101B-9397-08002B2CF9AE}" pid="3" name="MediaServiceImageTags">
    <vt:lpwstr/>
  </property>
</Properties>
</file>