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Xentialtabelzonderkopenkolom"/>
        <w:tblpPr w:leftFromText="142" w:rightFromText="142" w:vertAnchor="page" w:horzAnchor="margin" w:tblpY="721"/>
        <w:tblW w:w="935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883"/>
        <w:gridCol w:w="2917"/>
        <w:gridCol w:w="2556"/>
      </w:tblGrid>
      <w:tr w:rsidR="001343F2" w14:paraId="735A976C" w14:textId="77777777" w:rsidTr="001343F2">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883" w:type="dxa"/>
            <w:tcBorders>
              <w:bottom w:val="nil"/>
            </w:tcBorders>
          </w:tcPr>
          <w:p w14:paraId="20C341BA" w14:textId="77777777" w:rsidR="001A5013" w:rsidRDefault="001A5013">
            <w:pPr>
              <w:pStyle w:val="Klein"/>
            </w:pPr>
          </w:p>
        </w:tc>
        <w:tc>
          <w:tcPr>
            <w:tcW w:w="2917" w:type="dxa"/>
            <w:tcBorders>
              <w:bottom w:val="nil"/>
            </w:tcBorders>
          </w:tcPr>
          <w:p w14:paraId="7DBD2EFE" w14:textId="77777777" w:rsidR="001A5013" w:rsidRPr="002B71DE" w:rsidRDefault="000E40A5">
            <w:pPr>
              <w:tabs>
                <w:tab w:val="left" w:pos="1104"/>
              </w:tabs>
              <w:cnfStyle w:val="100000000000" w:firstRow="1" w:lastRow="0" w:firstColumn="0" w:lastColumn="0" w:oddVBand="0" w:evenVBand="0" w:oddHBand="0" w:evenHBand="0" w:firstRowFirstColumn="0" w:firstRowLastColumn="0" w:lastRowFirstColumn="0" w:lastRowLastColumn="0"/>
              <w:rPr>
                <w:sz w:val="16"/>
                <w:szCs w:val="16"/>
              </w:rPr>
            </w:pPr>
            <w:r>
              <w:rPr>
                <w:noProof/>
                <w:sz w:val="16"/>
                <w:szCs w:val="16"/>
              </w:rPr>
              <w:drawing>
                <wp:inline distT="0" distB="0" distL="0" distR="0" wp14:anchorId="16A3074B" wp14:editId="075B77D4">
                  <wp:extent cx="1608590" cy="494631"/>
                  <wp:effectExtent l="0" t="0" r="0" b="1270"/>
                  <wp:docPr id="132208557" name="Afbeelding 1" descr="Logo van de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an de provincie Zeeland"/>
                          <pic:cNvPicPr/>
                        </pic:nvPicPr>
                        <pic:blipFill>
                          <a:blip r:embed="rId11">
                            <a:extLst>
                              <a:ext uri="{28A0092B-C50C-407E-A947-70E740481C1C}">
                                <a14:useLocalDpi xmlns:a14="http://schemas.microsoft.com/office/drawing/2010/main" val="0"/>
                              </a:ext>
                            </a:extLst>
                          </a:blip>
                          <a:stretch>
                            <a:fillRect/>
                          </a:stretch>
                        </pic:blipFill>
                        <pic:spPr>
                          <a:xfrm>
                            <a:off x="0" y="0"/>
                            <a:ext cx="1608590" cy="494631"/>
                          </a:xfrm>
                          <a:prstGeom prst="rect">
                            <a:avLst/>
                          </a:prstGeom>
                        </pic:spPr>
                      </pic:pic>
                    </a:graphicData>
                  </a:graphic>
                </wp:inline>
              </w:drawing>
            </w:r>
          </w:p>
        </w:tc>
        <w:tc>
          <w:tcPr>
            <w:tcW w:w="2556" w:type="dxa"/>
            <w:tcBorders>
              <w:bottom w:val="nil"/>
            </w:tcBorders>
          </w:tcPr>
          <w:p w14:paraId="5DC0CFD7" w14:textId="77777777" w:rsidR="001A5013" w:rsidRPr="005D1F89" w:rsidRDefault="000E40A5">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Abdij 6 4331BK Middelburg</w:t>
            </w:r>
          </w:p>
          <w:p w14:paraId="48F257D4" w14:textId="77777777" w:rsidR="001A5013" w:rsidRPr="005D1F89" w:rsidRDefault="000E40A5">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Postbus 6001 4330 LA Middelburg</w:t>
            </w:r>
          </w:p>
          <w:p w14:paraId="14202900" w14:textId="77777777" w:rsidR="001A5013" w:rsidRPr="005D1F89" w:rsidRDefault="000E40A5">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+31 118631011</w:t>
            </w:r>
          </w:p>
          <w:p w14:paraId="30D19554" w14:textId="77777777" w:rsidR="001A5013" w:rsidRPr="005D1F89" w:rsidRDefault="000E40A5">
            <w:pPr>
              <w:pStyle w:val="Klein"/>
              <w:cnfStyle w:val="100000000000" w:firstRow="1" w:lastRow="0" w:firstColumn="0" w:lastColumn="0" w:oddVBand="0" w:evenVBand="0" w:oddHBand="0" w:evenHBand="0" w:firstRowFirstColumn="0" w:firstRowLastColumn="0" w:lastRowFirstColumn="0" w:lastRowLastColumn="0"/>
              <w:rPr>
                <w:sz w:val="14"/>
                <w:szCs w:val="14"/>
              </w:rPr>
            </w:pPr>
            <w:r w:rsidRPr="005D1F89">
              <w:rPr>
                <w:color w:val="525C74"/>
                <w:sz w:val="14"/>
                <w:szCs w:val="14"/>
              </w:rPr>
              <w:t>IBAN NL08 BNGH 028501055</w:t>
            </w:r>
            <w:r>
              <w:rPr>
                <w:color w:val="525C74"/>
                <w:sz w:val="14"/>
                <w:szCs w:val="14"/>
              </w:rPr>
              <w:t>7</w:t>
            </w:r>
          </w:p>
        </w:tc>
      </w:tr>
    </w:tbl>
    <w:p w14:paraId="756FF741" w14:textId="77777777" w:rsidR="001A5013" w:rsidRDefault="001A5013">
      <w:pPr>
        <w:pStyle w:val="Plattetekst2"/>
        <w:rPr>
          <w:rFonts w:ascii="Arial" w:hAnsi="Arial" w:cs="Arial"/>
          <w:sz w:val="20"/>
          <w:szCs w:val="20"/>
        </w:rPr>
      </w:pPr>
    </w:p>
    <w:p w14:paraId="636D5D8A" w14:textId="77777777" w:rsidR="001A5013" w:rsidRDefault="001A5013">
      <w:pPr>
        <w:pStyle w:val="Plattetekst2"/>
        <w:rPr>
          <w:rFonts w:ascii="Arial" w:hAnsi="Arial" w:cs="Arial"/>
          <w:sz w:val="20"/>
          <w:szCs w:val="20"/>
        </w:rPr>
      </w:pPr>
    </w:p>
    <w:p w14:paraId="75AA6ABF" w14:textId="77777777" w:rsidR="001A5013" w:rsidRDefault="001A5013">
      <w:pPr>
        <w:pStyle w:val="Plattetekst2"/>
        <w:rPr>
          <w:rFonts w:ascii="Arial" w:hAnsi="Arial" w:cs="Arial"/>
          <w:sz w:val="20"/>
          <w:szCs w:val="20"/>
        </w:rPr>
      </w:pPr>
    </w:p>
    <w:p w14:paraId="25CE05A5" w14:textId="77777777" w:rsidR="001A5013" w:rsidRDefault="001A5013">
      <w:pPr>
        <w:pStyle w:val="Plattetekst2"/>
        <w:rPr>
          <w:rFonts w:ascii="Arial" w:hAnsi="Arial" w:cs="Arial"/>
          <w:sz w:val="20"/>
          <w:szCs w:val="20"/>
        </w:rPr>
      </w:pPr>
    </w:p>
    <w:p w14:paraId="6BBB3FEA" w14:textId="16BCE797" w:rsidR="001A5013" w:rsidRPr="00D6454D" w:rsidRDefault="000E40A5" w:rsidP="00E06899">
      <w:pPr>
        <w:rPr>
          <w:rFonts w:cs="Arial"/>
          <w:sz w:val="28"/>
          <w:szCs w:val="20"/>
        </w:rPr>
      </w:pPr>
      <w:bookmarkStart w:id="0" w:name="_Toc397950852"/>
      <w:r w:rsidRPr="00D6454D">
        <w:rPr>
          <w:rFonts w:cs="Arial"/>
          <w:sz w:val="28"/>
          <w:szCs w:val="20"/>
        </w:rPr>
        <w:t>Model raamovereenkomst ARBIT-2022 inclusief Addendum ARBIT-2022 Provincie Zeeland inzake</w:t>
      </w:r>
      <w:bookmarkEnd w:id="0"/>
    </w:p>
    <w:p w14:paraId="098FDDF6" w14:textId="5D897AC2" w:rsidR="001A5013" w:rsidRPr="0093281E" w:rsidRDefault="00A3477B">
      <w:pPr>
        <w:rPr>
          <w:rFonts w:cs="Arial"/>
          <w:sz w:val="28"/>
          <w:szCs w:val="20"/>
        </w:rPr>
      </w:pPr>
      <w:r w:rsidRPr="0093281E">
        <w:rPr>
          <w:rFonts w:cs="Arial"/>
          <w:sz w:val="28"/>
          <w:szCs w:val="20"/>
        </w:rPr>
        <w:t>Actieve netwerkcomponenten</w:t>
      </w:r>
    </w:p>
    <w:p w14:paraId="6F42D3D9" w14:textId="77777777" w:rsidR="001A5013" w:rsidRPr="00D97277" w:rsidRDefault="001A5013">
      <w:pPr>
        <w:rPr>
          <w:rFonts w:cs="Arial"/>
          <w:szCs w:val="20"/>
        </w:rPr>
      </w:pPr>
    </w:p>
    <w:p w14:paraId="71C60F7C" w14:textId="77777777" w:rsidR="001A5013" w:rsidRPr="00D97277" w:rsidRDefault="001A5013">
      <w:pPr>
        <w:rPr>
          <w:rFonts w:cs="Arial"/>
          <w:szCs w:val="20"/>
        </w:rPr>
      </w:pPr>
    </w:p>
    <w:p w14:paraId="564CF85D" w14:textId="77777777" w:rsidR="001A5013" w:rsidRPr="00D97277" w:rsidRDefault="001A5013">
      <w:pPr>
        <w:rPr>
          <w:rFonts w:cs="Arial"/>
          <w:szCs w:val="20"/>
        </w:rPr>
      </w:pPr>
    </w:p>
    <w:p w14:paraId="61E0EC69" w14:textId="77777777" w:rsidR="001A5013" w:rsidRPr="00D97277" w:rsidRDefault="000E40A5">
      <w:pPr>
        <w:rPr>
          <w:rFonts w:cs="Arial"/>
          <w:b/>
          <w:szCs w:val="20"/>
        </w:rPr>
      </w:pPr>
      <w:r w:rsidRPr="00D97277">
        <w:rPr>
          <w:rFonts w:cs="Arial"/>
          <w:b/>
          <w:szCs w:val="20"/>
        </w:rPr>
        <w:t>De ondergetekenden:</w:t>
      </w:r>
    </w:p>
    <w:p w14:paraId="0CDA762D" w14:textId="77777777" w:rsidR="001A5013" w:rsidRPr="00D97277" w:rsidRDefault="001A5013">
      <w:pPr>
        <w:rPr>
          <w:rFonts w:cs="Arial"/>
          <w:szCs w:val="20"/>
        </w:rPr>
      </w:pPr>
    </w:p>
    <w:p w14:paraId="33F463C1" w14:textId="77777777" w:rsidR="001A5013" w:rsidRPr="00D97277" w:rsidRDefault="000E40A5">
      <w:pPr>
        <w:rPr>
          <w:rFonts w:cs="Arial"/>
          <w:szCs w:val="20"/>
        </w:rPr>
      </w:pPr>
      <w:r w:rsidRPr="00D97277">
        <w:rPr>
          <w:rFonts w:cs="Arial"/>
          <w:szCs w:val="20"/>
        </w:rPr>
        <w:t>1. Provincie Zeeland, gevestigd te Middelburg, te dezen vertegenwoordigd door de Commissaris van de Koning van Zeeland,</w:t>
      </w:r>
    </w:p>
    <w:p w14:paraId="41A3C0EC" w14:textId="77777777" w:rsidR="001A5013" w:rsidRPr="00D97277" w:rsidRDefault="000E40A5">
      <w:pPr>
        <w:rPr>
          <w:rFonts w:cs="Arial"/>
          <w:szCs w:val="20"/>
        </w:rPr>
      </w:pPr>
      <w:r w:rsidRPr="00D97277">
        <w:rPr>
          <w:rFonts w:cs="Arial"/>
          <w:szCs w:val="20"/>
        </w:rPr>
        <w:t>voor deze,</w:t>
      </w:r>
    </w:p>
    <w:p w14:paraId="422D0775" w14:textId="77777777" w:rsidR="001A5013" w:rsidRPr="00D97277" w:rsidRDefault="000E40A5">
      <w:pPr>
        <w:rPr>
          <w:rFonts w:cs="Arial"/>
          <w:szCs w:val="20"/>
        </w:rPr>
      </w:pPr>
      <w:r w:rsidRPr="00D97277">
        <w:rPr>
          <w:rFonts w:cs="Arial"/>
          <w:szCs w:val="20"/>
        </w:rPr>
        <w:t>&lt;functienaam en naam ondertekenaar&gt;</w:t>
      </w:r>
    </w:p>
    <w:p w14:paraId="5483F8A8" w14:textId="77777777" w:rsidR="001A5013" w:rsidRPr="00D97277" w:rsidRDefault="000E40A5">
      <w:pPr>
        <w:rPr>
          <w:rFonts w:cs="Arial"/>
          <w:szCs w:val="20"/>
        </w:rPr>
      </w:pPr>
      <w:r w:rsidRPr="00D97277">
        <w:rPr>
          <w:rFonts w:cs="Arial"/>
          <w:szCs w:val="20"/>
        </w:rPr>
        <w:t>hierna te noemen: Opdrachtgever,</w:t>
      </w:r>
    </w:p>
    <w:p w14:paraId="65E7271C" w14:textId="77777777" w:rsidR="001A5013" w:rsidRPr="00D97277" w:rsidRDefault="001A5013">
      <w:pPr>
        <w:rPr>
          <w:rFonts w:cs="Arial"/>
          <w:szCs w:val="20"/>
        </w:rPr>
      </w:pPr>
    </w:p>
    <w:p w14:paraId="6FD45475" w14:textId="77777777" w:rsidR="001A5013" w:rsidRPr="00D97277" w:rsidRDefault="000E40A5">
      <w:pPr>
        <w:rPr>
          <w:rFonts w:cs="Arial"/>
          <w:szCs w:val="20"/>
        </w:rPr>
      </w:pPr>
      <w:r w:rsidRPr="00D97277">
        <w:rPr>
          <w:rFonts w:cs="Arial"/>
          <w:szCs w:val="20"/>
        </w:rPr>
        <w:t>en</w:t>
      </w:r>
    </w:p>
    <w:p w14:paraId="3FB8ECF0" w14:textId="77777777" w:rsidR="001A5013" w:rsidRPr="00D97277" w:rsidRDefault="001A5013">
      <w:pPr>
        <w:rPr>
          <w:rFonts w:cs="Arial"/>
          <w:szCs w:val="20"/>
        </w:rPr>
      </w:pPr>
    </w:p>
    <w:p w14:paraId="34668456" w14:textId="77777777" w:rsidR="001A5013" w:rsidRPr="00D97277" w:rsidRDefault="000E40A5">
      <w:pPr>
        <w:rPr>
          <w:rFonts w:cs="Arial"/>
          <w:szCs w:val="20"/>
        </w:rPr>
      </w:pPr>
      <w:r w:rsidRPr="00D97277">
        <w:rPr>
          <w:rFonts w:cs="Arial"/>
          <w:szCs w:val="20"/>
        </w:rPr>
        <w:t>2. &lt;volledige naam en rechtsvorm contractant&gt;, (statutair) gevestigd te &lt;plaats&gt;, te dezen vertegenwoordigd door &lt;functie&gt; &lt;naam ondertekenaar&gt;</w:t>
      </w:r>
    </w:p>
    <w:p w14:paraId="5BEFA637" w14:textId="77777777" w:rsidR="001A5013" w:rsidRPr="00D97277" w:rsidRDefault="000E40A5">
      <w:pPr>
        <w:rPr>
          <w:rFonts w:cs="Arial"/>
          <w:szCs w:val="20"/>
        </w:rPr>
      </w:pPr>
      <w:r w:rsidRPr="00D97277">
        <w:rPr>
          <w:rFonts w:cs="Arial"/>
          <w:szCs w:val="20"/>
        </w:rPr>
        <w:t>hierna te noemen: Wederpartij,</w:t>
      </w:r>
    </w:p>
    <w:p w14:paraId="13C8770E" w14:textId="77777777" w:rsidR="001A5013" w:rsidRPr="00D97277" w:rsidRDefault="001A5013">
      <w:pPr>
        <w:rPr>
          <w:rFonts w:cs="Arial"/>
          <w:szCs w:val="20"/>
        </w:rPr>
      </w:pPr>
    </w:p>
    <w:p w14:paraId="0C8C1D38" w14:textId="77777777" w:rsidR="001A5013" w:rsidRPr="00D97277" w:rsidRDefault="000E40A5">
      <w:pPr>
        <w:pStyle w:val="Lijstalinea"/>
        <w:ind w:left="0"/>
        <w:rPr>
          <w:rFonts w:cs="Arial"/>
          <w:szCs w:val="20"/>
        </w:rPr>
      </w:pPr>
      <w:r w:rsidRPr="00D97277">
        <w:rPr>
          <w:rFonts w:cs="Arial"/>
          <w:iCs/>
          <w:szCs w:val="20"/>
        </w:rPr>
        <w:t>Opdrachtgever en Wederpartij hierna gezamenlijk aangeduid als ‘Partijen’ en afzonderlijk als ‘Partij’</w:t>
      </w:r>
    </w:p>
    <w:p w14:paraId="7649AB9B" w14:textId="77777777" w:rsidR="001A5013" w:rsidRPr="00D97277" w:rsidRDefault="001A5013">
      <w:pPr>
        <w:rPr>
          <w:rFonts w:cs="Arial"/>
          <w:szCs w:val="20"/>
        </w:rPr>
      </w:pPr>
    </w:p>
    <w:p w14:paraId="03495758" w14:textId="77777777" w:rsidR="001A5013" w:rsidRPr="00D97277" w:rsidRDefault="001A5013">
      <w:pPr>
        <w:rPr>
          <w:rFonts w:cs="Arial"/>
          <w:szCs w:val="20"/>
        </w:rPr>
      </w:pPr>
    </w:p>
    <w:p w14:paraId="2FA86C2A" w14:textId="77777777" w:rsidR="001A5013" w:rsidRPr="00D97277" w:rsidRDefault="000E40A5">
      <w:pPr>
        <w:tabs>
          <w:tab w:val="left" w:pos="5475"/>
        </w:tabs>
        <w:rPr>
          <w:rFonts w:cs="Arial"/>
          <w:szCs w:val="20"/>
        </w:rPr>
      </w:pPr>
      <w:r w:rsidRPr="00D97277">
        <w:rPr>
          <w:rFonts w:cs="Arial"/>
          <w:szCs w:val="20"/>
        </w:rPr>
        <w:tab/>
      </w:r>
    </w:p>
    <w:p w14:paraId="6B4A4CA4" w14:textId="77777777" w:rsidR="001A5013" w:rsidRPr="00D97277" w:rsidRDefault="000E40A5">
      <w:pPr>
        <w:rPr>
          <w:rFonts w:cs="Arial"/>
          <w:b/>
          <w:szCs w:val="20"/>
        </w:rPr>
      </w:pPr>
      <w:r w:rsidRPr="00D97277">
        <w:rPr>
          <w:rFonts w:cs="Arial"/>
          <w:b/>
          <w:szCs w:val="20"/>
        </w:rPr>
        <w:t>Overwegende dat:</w:t>
      </w:r>
    </w:p>
    <w:p w14:paraId="1C6B2811" w14:textId="77777777" w:rsidR="001A5013" w:rsidRPr="00D97277" w:rsidRDefault="001A5013">
      <w:pPr>
        <w:rPr>
          <w:rFonts w:cs="Arial"/>
          <w:szCs w:val="20"/>
        </w:rPr>
      </w:pPr>
    </w:p>
    <w:p w14:paraId="55ECCAA6" w14:textId="77777777" w:rsidR="001A5013" w:rsidRPr="00D97277" w:rsidRDefault="000E40A5">
      <w:pPr>
        <w:rPr>
          <w:rFonts w:cs="Arial"/>
          <w:i/>
          <w:szCs w:val="20"/>
        </w:rPr>
      </w:pPr>
      <w:r w:rsidRPr="00D97277">
        <w:rPr>
          <w:rFonts w:cs="Arial"/>
          <w:i/>
          <w:szCs w:val="20"/>
        </w:rPr>
        <w:t>Organisatie en doelstelling van Opdrachtgever</w:t>
      </w:r>
    </w:p>
    <w:p w14:paraId="0FBD25A0" w14:textId="1318C2A7" w:rsidR="001A5013" w:rsidRPr="00D97277" w:rsidRDefault="000E40A5">
      <w:pPr>
        <w:ind w:left="567" w:hanging="567"/>
        <w:rPr>
          <w:rFonts w:cs="Arial"/>
        </w:rPr>
      </w:pPr>
      <w:r w:rsidRPr="00D97277">
        <w:rPr>
          <w:rFonts w:cs="Arial"/>
          <w:szCs w:val="20"/>
        </w:rPr>
        <w:t>a.</w:t>
      </w:r>
      <w:r w:rsidRPr="00D97277">
        <w:rPr>
          <w:rFonts w:cs="Arial"/>
          <w:szCs w:val="20"/>
        </w:rPr>
        <w:tab/>
      </w:r>
      <w:r w:rsidRPr="4639E624">
        <w:rPr>
          <w:rFonts w:cs="Arial"/>
        </w:rPr>
        <w:t xml:space="preserve">Opdrachtgever in het kader van de uitoefening van zijn taak behoefte heeft aan </w:t>
      </w:r>
      <w:r w:rsidR="00711406" w:rsidRPr="4639E624">
        <w:rPr>
          <w:rFonts w:cs="Arial"/>
        </w:rPr>
        <w:t>Actieve netwerk</w:t>
      </w:r>
      <w:r w:rsidR="4728B2F1" w:rsidRPr="4639E624">
        <w:rPr>
          <w:rFonts w:cs="Arial"/>
        </w:rPr>
        <w:t>componenten</w:t>
      </w:r>
      <w:r w:rsidR="00711406" w:rsidRPr="4639E624">
        <w:rPr>
          <w:rFonts w:cs="Arial"/>
        </w:rPr>
        <w:t>.</w:t>
      </w:r>
    </w:p>
    <w:p w14:paraId="6659220C" w14:textId="77777777" w:rsidR="001A5013" w:rsidRPr="00D97277" w:rsidRDefault="001A5013">
      <w:pPr>
        <w:rPr>
          <w:rFonts w:cs="Arial"/>
          <w:szCs w:val="20"/>
        </w:rPr>
      </w:pPr>
    </w:p>
    <w:p w14:paraId="047C05AC" w14:textId="77777777" w:rsidR="001A5013" w:rsidRPr="00D97277" w:rsidRDefault="001A5013">
      <w:pPr>
        <w:rPr>
          <w:rFonts w:cs="Arial"/>
          <w:szCs w:val="20"/>
        </w:rPr>
      </w:pPr>
    </w:p>
    <w:p w14:paraId="7E778DEF" w14:textId="77777777" w:rsidR="001A5013" w:rsidRPr="00D97277" w:rsidRDefault="000E40A5">
      <w:pPr>
        <w:rPr>
          <w:rFonts w:cs="Arial"/>
          <w:i/>
          <w:szCs w:val="20"/>
        </w:rPr>
      </w:pPr>
      <w:r w:rsidRPr="00D97277">
        <w:rPr>
          <w:rFonts w:cs="Arial"/>
          <w:i/>
          <w:szCs w:val="20"/>
        </w:rPr>
        <w:t>Verloop van de aanbesteding</w:t>
      </w:r>
    </w:p>
    <w:p w14:paraId="4B8CF366" w14:textId="15189688" w:rsidR="001A5013" w:rsidRPr="00D97277" w:rsidRDefault="00900BAD">
      <w:pPr>
        <w:ind w:left="567" w:hanging="567"/>
        <w:rPr>
          <w:rFonts w:cs="Arial"/>
        </w:rPr>
      </w:pPr>
      <w:r>
        <w:rPr>
          <w:rFonts w:cs="Arial"/>
        </w:rPr>
        <w:t>b</w:t>
      </w:r>
      <w:r w:rsidR="000E40A5" w:rsidRPr="73D244B2">
        <w:rPr>
          <w:rFonts w:cs="Arial"/>
        </w:rPr>
        <w:t>.</w:t>
      </w:r>
      <w:r w:rsidR="000E40A5">
        <w:tab/>
      </w:r>
      <w:r w:rsidR="000E40A5" w:rsidRPr="73D244B2">
        <w:rPr>
          <w:rFonts w:cs="Arial"/>
        </w:rPr>
        <w:t xml:space="preserve">Opdrachtgever in verband met hetgeen hiervoor onder a is overwogen, tot aanbesteding van </w:t>
      </w:r>
      <w:r w:rsidR="00E06927" w:rsidRPr="73D244B2">
        <w:rPr>
          <w:rFonts w:cs="Arial"/>
        </w:rPr>
        <w:t>Actieve</w:t>
      </w:r>
      <w:r w:rsidR="00660091">
        <w:rPr>
          <w:rFonts w:cs="Arial"/>
        </w:rPr>
        <w:t xml:space="preserve"> netwerkcomponenten </w:t>
      </w:r>
      <w:r w:rsidR="000E40A5" w:rsidRPr="73D244B2">
        <w:rPr>
          <w:rFonts w:cs="Arial"/>
        </w:rPr>
        <w:t xml:space="preserve">door middel van </w:t>
      </w:r>
      <w:r w:rsidR="00E06927" w:rsidRPr="73D244B2">
        <w:rPr>
          <w:rFonts w:cs="Arial"/>
        </w:rPr>
        <w:t xml:space="preserve">een Europese openbare procedure </w:t>
      </w:r>
      <w:r w:rsidR="000E40A5" w:rsidRPr="73D244B2">
        <w:rPr>
          <w:rFonts w:cs="Arial"/>
        </w:rPr>
        <w:t>is overgegaan;</w:t>
      </w:r>
    </w:p>
    <w:p w14:paraId="79626758" w14:textId="65BB37A6" w:rsidR="001A5013" w:rsidRPr="00D97277" w:rsidRDefault="00900BAD">
      <w:pPr>
        <w:ind w:left="567" w:hanging="567"/>
        <w:rPr>
          <w:rFonts w:cs="Arial"/>
          <w:szCs w:val="20"/>
        </w:rPr>
      </w:pPr>
      <w:r>
        <w:rPr>
          <w:rFonts w:cs="Arial"/>
          <w:szCs w:val="20"/>
        </w:rPr>
        <w:t>c</w:t>
      </w:r>
      <w:r w:rsidR="000E40A5" w:rsidRPr="00D97277">
        <w:rPr>
          <w:rFonts w:cs="Arial"/>
          <w:szCs w:val="20"/>
        </w:rPr>
        <w:t>.</w:t>
      </w:r>
      <w:r w:rsidR="000E40A5" w:rsidRPr="00D97277">
        <w:rPr>
          <w:rFonts w:cs="Arial"/>
          <w:szCs w:val="20"/>
        </w:rPr>
        <w:tab/>
        <w:t xml:space="preserve">op </w:t>
      </w:r>
      <w:r w:rsidR="00332611">
        <w:rPr>
          <w:rFonts w:cs="Arial"/>
          <w:szCs w:val="20"/>
        </w:rPr>
        <w:t>27 september 2024</w:t>
      </w:r>
      <w:r w:rsidR="000E40A5" w:rsidRPr="00D97277">
        <w:rPr>
          <w:rFonts w:cs="Arial"/>
          <w:szCs w:val="20"/>
        </w:rPr>
        <w:t xml:space="preserve"> door of namens Opdrachtgever een aankondiging naar het Supplement op het Publicatieblad van de Europese Unie (hierna: Publicatieblad) is verzonden en dat deze aankondiging is gepubliceerd onder nummer </w:t>
      </w:r>
      <w:r w:rsidR="000E40A5" w:rsidRPr="00F05D28">
        <w:rPr>
          <w:rFonts w:cs="Arial"/>
          <w:szCs w:val="20"/>
          <w:highlight w:val="yellow"/>
        </w:rPr>
        <w:t>&lt;S-nummer&gt;;</w:t>
      </w:r>
    </w:p>
    <w:p w14:paraId="4F238C42" w14:textId="027A1BF8" w:rsidR="001A5013" w:rsidRDefault="00900BAD">
      <w:pPr>
        <w:ind w:left="567" w:hanging="567"/>
        <w:rPr>
          <w:rFonts w:cs="Arial"/>
          <w:szCs w:val="20"/>
        </w:rPr>
      </w:pPr>
      <w:r>
        <w:rPr>
          <w:rFonts w:cs="Arial"/>
          <w:szCs w:val="20"/>
        </w:rPr>
        <w:t>d</w:t>
      </w:r>
      <w:r w:rsidR="000E40A5" w:rsidRPr="00D97277">
        <w:rPr>
          <w:rFonts w:cs="Arial"/>
          <w:szCs w:val="20"/>
        </w:rPr>
        <w:t>.</w:t>
      </w:r>
      <w:r w:rsidR="000E40A5" w:rsidRPr="00D97277">
        <w:rPr>
          <w:rFonts w:cs="Arial"/>
          <w:szCs w:val="20"/>
        </w:rPr>
        <w:tab/>
      </w:r>
      <w:r w:rsidR="007F33CE">
        <w:rPr>
          <w:rFonts w:cs="Arial"/>
          <w:szCs w:val="20"/>
        </w:rPr>
        <w:t>Opdrachtnemer zich op de hoogte heeft gesteld van wat Opdrachtgever met de Opdracht wil bereiken en op basis daarvan een Inschrijving heeft ingediend, waarmee een aanbod is gedaan tot het sluiten van deze Raamovereenkomst;</w:t>
      </w:r>
    </w:p>
    <w:p w14:paraId="2C8F6CF7" w14:textId="1E974F27" w:rsidR="007F33CE" w:rsidRPr="00D97277" w:rsidRDefault="00900BAD">
      <w:pPr>
        <w:ind w:left="567" w:hanging="567"/>
        <w:rPr>
          <w:rFonts w:cs="Arial"/>
          <w:szCs w:val="20"/>
        </w:rPr>
      </w:pPr>
      <w:r>
        <w:rPr>
          <w:rFonts w:cs="Arial"/>
          <w:szCs w:val="20"/>
        </w:rPr>
        <w:t>e</w:t>
      </w:r>
      <w:r w:rsidR="007F33CE">
        <w:rPr>
          <w:rFonts w:cs="Arial"/>
          <w:szCs w:val="20"/>
        </w:rPr>
        <w:t xml:space="preserve">. </w:t>
      </w:r>
      <w:r w:rsidR="007F33CE">
        <w:rPr>
          <w:rFonts w:cs="Arial"/>
          <w:szCs w:val="20"/>
        </w:rPr>
        <w:tab/>
        <w:t xml:space="preserve">Opdrachtgever op </w:t>
      </w:r>
      <w:r w:rsidR="004238BF">
        <w:rPr>
          <w:rFonts w:cs="Arial"/>
          <w:szCs w:val="20"/>
        </w:rPr>
        <w:t>&lt;datum&gt; een geldige Inschrijving heeft ingediend conform de voorwaarden in de Aanbestedingsleidraad;</w:t>
      </w:r>
    </w:p>
    <w:p w14:paraId="2B708E2E" w14:textId="61738F07" w:rsidR="001A5013" w:rsidRPr="00D97277" w:rsidRDefault="00900BAD" w:rsidP="00FB2E75">
      <w:pPr>
        <w:ind w:left="567" w:hanging="567"/>
        <w:rPr>
          <w:rFonts w:cs="Arial"/>
          <w:szCs w:val="20"/>
        </w:rPr>
      </w:pPr>
      <w:r>
        <w:rPr>
          <w:rFonts w:cs="Arial"/>
          <w:szCs w:val="20"/>
        </w:rPr>
        <w:t>f</w:t>
      </w:r>
      <w:r w:rsidR="00FB2E75" w:rsidRPr="00D97277">
        <w:rPr>
          <w:rFonts w:cs="Arial"/>
          <w:szCs w:val="20"/>
        </w:rPr>
        <w:t>.</w:t>
      </w:r>
      <w:r w:rsidR="00FB2E75" w:rsidRPr="00D97277">
        <w:rPr>
          <w:rFonts w:cs="Arial"/>
          <w:szCs w:val="20"/>
        </w:rPr>
        <w:tab/>
        <w:t xml:space="preserve">Opdrachtgever de opdracht op &lt;datum&gt; heeft gegund aan </w:t>
      </w:r>
      <w:r w:rsidR="00FB2E75">
        <w:rPr>
          <w:rFonts w:cs="Arial"/>
          <w:szCs w:val="20"/>
        </w:rPr>
        <w:t xml:space="preserve">Opdrachtnemer; </w:t>
      </w:r>
      <w:r w:rsidR="00FB2E75" w:rsidRPr="00D97277">
        <w:rPr>
          <w:rFonts w:cs="Arial"/>
          <w:szCs w:val="20"/>
        </w:rPr>
        <w:t>.</w:t>
      </w:r>
    </w:p>
    <w:p w14:paraId="180B4B1D" w14:textId="0AA4D1D1" w:rsidR="001A5013" w:rsidRPr="00D97277" w:rsidRDefault="00900BAD">
      <w:pPr>
        <w:ind w:left="567" w:hanging="567"/>
        <w:rPr>
          <w:rFonts w:cs="Arial"/>
          <w:szCs w:val="20"/>
        </w:rPr>
      </w:pPr>
      <w:r>
        <w:rPr>
          <w:rFonts w:cs="Arial"/>
          <w:szCs w:val="20"/>
        </w:rPr>
        <w:t>g</w:t>
      </w:r>
      <w:r w:rsidR="000E40A5" w:rsidRPr="00D97277">
        <w:rPr>
          <w:rFonts w:cs="Arial"/>
          <w:szCs w:val="20"/>
        </w:rPr>
        <w:t>.</w:t>
      </w:r>
      <w:r w:rsidR="000E40A5" w:rsidRPr="00D97277">
        <w:rPr>
          <w:rFonts w:cs="Arial"/>
          <w:szCs w:val="20"/>
        </w:rPr>
        <w:tab/>
      </w:r>
      <w:r w:rsidR="00FB2E75">
        <w:rPr>
          <w:rFonts w:cs="Arial"/>
          <w:szCs w:val="20"/>
        </w:rPr>
        <w:t xml:space="preserve">Partijen hun rechtsverhouding schriftelijk wensen vast te leggen in deze Raamovereenkomst. </w:t>
      </w:r>
    </w:p>
    <w:p w14:paraId="044D4732" w14:textId="77777777" w:rsidR="001A5013" w:rsidRPr="00D97277" w:rsidRDefault="000E40A5">
      <w:pPr>
        <w:ind w:left="567" w:hanging="567"/>
        <w:rPr>
          <w:rFonts w:cs="Arial"/>
          <w:szCs w:val="20"/>
        </w:rPr>
      </w:pPr>
      <w:r w:rsidRPr="00D97277">
        <w:rPr>
          <w:rFonts w:cs="Arial"/>
          <w:szCs w:val="20"/>
        </w:rPr>
        <w:t xml:space="preserve"> </w:t>
      </w:r>
    </w:p>
    <w:p w14:paraId="23B0EA5C" w14:textId="77777777" w:rsidR="001A5013" w:rsidRPr="00D97277" w:rsidRDefault="001A5013">
      <w:pPr>
        <w:rPr>
          <w:rFonts w:cs="Arial"/>
          <w:szCs w:val="20"/>
        </w:rPr>
      </w:pPr>
    </w:p>
    <w:p w14:paraId="551B90CE" w14:textId="77777777" w:rsidR="001A5013" w:rsidRPr="00D97277" w:rsidRDefault="001A5013">
      <w:pPr>
        <w:rPr>
          <w:rFonts w:cs="Arial"/>
          <w:szCs w:val="20"/>
        </w:rPr>
      </w:pPr>
    </w:p>
    <w:p w14:paraId="1D8F1052" w14:textId="77777777" w:rsidR="001A5013" w:rsidRPr="00D97277" w:rsidRDefault="001A5013">
      <w:pPr>
        <w:rPr>
          <w:rFonts w:cs="Arial"/>
          <w:szCs w:val="20"/>
        </w:rPr>
      </w:pPr>
    </w:p>
    <w:p w14:paraId="1471D955" w14:textId="77777777" w:rsidR="001A5013" w:rsidRPr="00D97277" w:rsidRDefault="001A5013">
      <w:pPr>
        <w:rPr>
          <w:rFonts w:cs="Arial"/>
          <w:szCs w:val="20"/>
        </w:rPr>
      </w:pPr>
    </w:p>
    <w:p w14:paraId="6EAB468D" w14:textId="77777777" w:rsidR="001A5013" w:rsidRPr="00D97277" w:rsidRDefault="001A5013">
      <w:pPr>
        <w:rPr>
          <w:rFonts w:cs="Arial"/>
          <w:szCs w:val="20"/>
        </w:rPr>
      </w:pPr>
    </w:p>
    <w:p w14:paraId="3BBE83A9" w14:textId="77777777" w:rsidR="001A5013" w:rsidRPr="00D97277" w:rsidRDefault="001A5013">
      <w:pPr>
        <w:rPr>
          <w:rFonts w:cs="Arial"/>
          <w:szCs w:val="20"/>
        </w:rPr>
      </w:pPr>
    </w:p>
    <w:p w14:paraId="16CDCEBA" w14:textId="77777777" w:rsidR="001A5013" w:rsidRPr="00D97277" w:rsidRDefault="001A5013">
      <w:pPr>
        <w:rPr>
          <w:rFonts w:cs="Arial"/>
          <w:szCs w:val="20"/>
        </w:rPr>
      </w:pPr>
    </w:p>
    <w:p w14:paraId="7080715C" w14:textId="77777777" w:rsidR="001A5013" w:rsidRPr="00D97277" w:rsidRDefault="001A5013">
      <w:pPr>
        <w:rPr>
          <w:rFonts w:cs="Arial"/>
          <w:szCs w:val="20"/>
        </w:rPr>
      </w:pPr>
    </w:p>
    <w:p w14:paraId="0A89D4AE" w14:textId="77777777" w:rsidR="001A5013" w:rsidRPr="00D97277" w:rsidRDefault="001A5013">
      <w:pPr>
        <w:rPr>
          <w:rFonts w:cs="Arial"/>
          <w:szCs w:val="20"/>
        </w:rPr>
      </w:pPr>
    </w:p>
    <w:p w14:paraId="64B0CD3B" w14:textId="77777777" w:rsidR="001A5013" w:rsidRPr="00D97277" w:rsidRDefault="000E40A5">
      <w:pPr>
        <w:pStyle w:val="Kopvaninhoudsopgave"/>
        <w:rPr>
          <w:rFonts w:ascii="Arial" w:hAnsi="Arial" w:cs="Arial"/>
          <w:sz w:val="20"/>
          <w:szCs w:val="20"/>
        </w:rPr>
      </w:pPr>
      <w:r w:rsidRPr="00D97277">
        <w:rPr>
          <w:rFonts w:ascii="Arial" w:hAnsi="Arial" w:cs="Arial"/>
          <w:sz w:val="20"/>
          <w:szCs w:val="20"/>
        </w:rPr>
        <w:t>Inhoud</w:t>
      </w:r>
    </w:p>
    <w:p w14:paraId="46D45FA9" w14:textId="280F4EA6" w:rsidR="003F2F43" w:rsidRDefault="000E40A5">
      <w:pPr>
        <w:pStyle w:val="Inhopg1"/>
        <w:tabs>
          <w:tab w:val="left" w:pos="400"/>
          <w:tab w:val="right" w:leader="dot" w:pos="8302"/>
        </w:tabs>
        <w:rPr>
          <w:rFonts w:asciiTheme="minorHAnsi" w:eastAsiaTheme="minorEastAsia" w:hAnsiTheme="minorHAnsi" w:cstheme="minorBidi"/>
          <w:noProof/>
          <w:kern w:val="2"/>
          <w:sz w:val="24"/>
          <w14:ligatures w14:val="standardContextual"/>
        </w:rPr>
      </w:pPr>
      <w:r w:rsidRPr="00274299">
        <w:rPr>
          <w:rFonts w:cs="Arial"/>
          <w:szCs w:val="20"/>
        </w:rPr>
        <w:fldChar w:fldCharType="begin"/>
      </w:r>
      <w:r w:rsidRPr="00274299">
        <w:rPr>
          <w:rFonts w:cs="Arial"/>
          <w:szCs w:val="20"/>
        </w:rPr>
        <w:instrText xml:space="preserve"> TOC \o "1-3" \h \z \u </w:instrText>
      </w:r>
      <w:r w:rsidRPr="00274299">
        <w:rPr>
          <w:rFonts w:cs="Arial"/>
          <w:szCs w:val="20"/>
        </w:rPr>
        <w:fldChar w:fldCharType="separate"/>
      </w:r>
      <w:hyperlink w:anchor="_Toc178275584" w:history="1">
        <w:r w:rsidR="003F2F43" w:rsidRPr="00E4692B">
          <w:rPr>
            <w:rStyle w:val="Hyperlink"/>
            <w:rFonts w:cs="Arial"/>
            <w:noProof/>
          </w:rPr>
          <w:t>1</w:t>
        </w:r>
        <w:r w:rsidR="003F2F43">
          <w:rPr>
            <w:rFonts w:asciiTheme="minorHAnsi" w:eastAsiaTheme="minorEastAsia" w:hAnsiTheme="minorHAnsi" w:cstheme="minorBidi"/>
            <w:noProof/>
            <w:kern w:val="2"/>
            <w:sz w:val="24"/>
            <w14:ligatures w14:val="standardContextual"/>
          </w:rPr>
          <w:tab/>
        </w:r>
        <w:r w:rsidR="003F2F43" w:rsidRPr="00E4692B">
          <w:rPr>
            <w:rStyle w:val="Hyperlink"/>
            <w:rFonts w:cs="Arial"/>
            <w:noProof/>
          </w:rPr>
          <w:t xml:space="preserve"> Begrippen</w:t>
        </w:r>
        <w:r w:rsidR="003F2F43">
          <w:rPr>
            <w:noProof/>
            <w:webHidden/>
          </w:rPr>
          <w:tab/>
        </w:r>
        <w:r w:rsidR="003F2F43">
          <w:rPr>
            <w:noProof/>
            <w:webHidden/>
          </w:rPr>
          <w:fldChar w:fldCharType="begin"/>
        </w:r>
        <w:r w:rsidR="003F2F43">
          <w:rPr>
            <w:noProof/>
            <w:webHidden/>
          </w:rPr>
          <w:instrText xml:space="preserve"> PAGEREF _Toc178275584 \h </w:instrText>
        </w:r>
        <w:r w:rsidR="003F2F43">
          <w:rPr>
            <w:noProof/>
            <w:webHidden/>
          </w:rPr>
        </w:r>
        <w:r w:rsidR="003F2F43">
          <w:rPr>
            <w:noProof/>
            <w:webHidden/>
          </w:rPr>
          <w:fldChar w:fldCharType="separate"/>
        </w:r>
        <w:r w:rsidR="003F2F43">
          <w:rPr>
            <w:noProof/>
            <w:webHidden/>
          </w:rPr>
          <w:t>3</w:t>
        </w:r>
        <w:r w:rsidR="003F2F43">
          <w:rPr>
            <w:noProof/>
            <w:webHidden/>
          </w:rPr>
          <w:fldChar w:fldCharType="end"/>
        </w:r>
      </w:hyperlink>
    </w:p>
    <w:p w14:paraId="5C66A392" w14:textId="09FEF63F" w:rsidR="003F2F43" w:rsidRDefault="003F2F43">
      <w:pPr>
        <w:pStyle w:val="Inhopg1"/>
        <w:tabs>
          <w:tab w:val="left" w:pos="720"/>
          <w:tab w:val="right" w:leader="dot" w:pos="8302"/>
        </w:tabs>
        <w:rPr>
          <w:rFonts w:asciiTheme="minorHAnsi" w:eastAsiaTheme="minorEastAsia" w:hAnsiTheme="minorHAnsi" w:cstheme="minorBidi"/>
          <w:noProof/>
          <w:kern w:val="2"/>
          <w:sz w:val="24"/>
          <w14:ligatures w14:val="standardContextual"/>
        </w:rPr>
      </w:pPr>
      <w:hyperlink w:anchor="_Toc178275585" w:history="1">
        <w:r w:rsidRPr="00E4692B">
          <w:rPr>
            <w:rStyle w:val="Hyperlink"/>
            <w:rFonts w:cs="Arial"/>
            <w:noProof/>
          </w:rPr>
          <w:t>2.</w:t>
        </w:r>
        <w:r>
          <w:rPr>
            <w:rFonts w:asciiTheme="minorHAnsi" w:eastAsiaTheme="minorEastAsia" w:hAnsiTheme="minorHAnsi" w:cstheme="minorBidi"/>
            <w:noProof/>
            <w:kern w:val="2"/>
            <w:sz w:val="24"/>
            <w14:ligatures w14:val="standardContextual"/>
          </w:rPr>
          <w:tab/>
        </w:r>
        <w:r w:rsidRPr="00E4692B">
          <w:rPr>
            <w:rStyle w:val="Hyperlink"/>
            <w:rFonts w:cs="Arial"/>
            <w:noProof/>
          </w:rPr>
          <w:t>Voorwerp van de Raamovereenkomst</w:t>
        </w:r>
        <w:r>
          <w:rPr>
            <w:noProof/>
            <w:webHidden/>
          </w:rPr>
          <w:tab/>
        </w:r>
        <w:r>
          <w:rPr>
            <w:noProof/>
            <w:webHidden/>
          </w:rPr>
          <w:fldChar w:fldCharType="begin"/>
        </w:r>
        <w:r>
          <w:rPr>
            <w:noProof/>
            <w:webHidden/>
          </w:rPr>
          <w:instrText xml:space="preserve"> PAGEREF _Toc178275585 \h </w:instrText>
        </w:r>
        <w:r>
          <w:rPr>
            <w:noProof/>
            <w:webHidden/>
          </w:rPr>
        </w:r>
        <w:r>
          <w:rPr>
            <w:noProof/>
            <w:webHidden/>
          </w:rPr>
          <w:fldChar w:fldCharType="separate"/>
        </w:r>
        <w:r>
          <w:rPr>
            <w:noProof/>
            <w:webHidden/>
          </w:rPr>
          <w:t>3</w:t>
        </w:r>
        <w:r>
          <w:rPr>
            <w:noProof/>
            <w:webHidden/>
          </w:rPr>
          <w:fldChar w:fldCharType="end"/>
        </w:r>
      </w:hyperlink>
    </w:p>
    <w:p w14:paraId="689DF553" w14:textId="16EDCD58" w:rsidR="003F2F43" w:rsidRDefault="003F2F43">
      <w:pPr>
        <w:pStyle w:val="Inhopg1"/>
        <w:tabs>
          <w:tab w:val="left" w:pos="720"/>
          <w:tab w:val="right" w:leader="dot" w:pos="8302"/>
        </w:tabs>
        <w:rPr>
          <w:rFonts w:asciiTheme="minorHAnsi" w:eastAsiaTheme="minorEastAsia" w:hAnsiTheme="minorHAnsi" w:cstheme="minorBidi"/>
          <w:noProof/>
          <w:kern w:val="2"/>
          <w:sz w:val="24"/>
          <w14:ligatures w14:val="standardContextual"/>
        </w:rPr>
      </w:pPr>
      <w:hyperlink w:anchor="_Toc178275586" w:history="1">
        <w:r w:rsidRPr="00E4692B">
          <w:rPr>
            <w:rStyle w:val="Hyperlink"/>
            <w:rFonts w:cs="Arial"/>
            <w:noProof/>
          </w:rPr>
          <w:t xml:space="preserve">3. </w:t>
        </w:r>
        <w:r>
          <w:rPr>
            <w:rFonts w:asciiTheme="minorHAnsi" w:eastAsiaTheme="minorEastAsia" w:hAnsiTheme="minorHAnsi" w:cstheme="minorBidi"/>
            <w:noProof/>
            <w:kern w:val="2"/>
            <w:sz w:val="24"/>
            <w14:ligatures w14:val="standardContextual"/>
          </w:rPr>
          <w:tab/>
        </w:r>
        <w:r w:rsidRPr="00E4692B">
          <w:rPr>
            <w:rStyle w:val="Hyperlink"/>
            <w:rFonts w:cs="Arial"/>
            <w:noProof/>
          </w:rPr>
          <w:t>Contactpersonen en rapportage</w:t>
        </w:r>
        <w:r>
          <w:rPr>
            <w:noProof/>
            <w:webHidden/>
          </w:rPr>
          <w:tab/>
        </w:r>
        <w:r>
          <w:rPr>
            <w:noProof/>
            <w:webHidden/>
          </w:rPr>
          <w:fldChar w:fldCharType="begin"/>
        </w:r>
        <w:r>
          <w:rPr>
            <w:noProof/>
            <w:webHidden/>
          </w:rPr>
          <w:instrText xml:space="preserve"> PAGEREF _Toc178275586 \h </w:instrText>
        </w:r>
        <w:r>
          <w:rPr>
            <w:noProof/>
            <w:webHidden/>
          </w:rPr>
        </w:r>
        <w:r>
          <w:rPr>
            <w:noProof/>
            <w:webHidden/>
          </w:rPr>
          <w:fldChar w:fldCharType="separate"/>
        </w:r>
        <w:r>
          <w:rPr>
            <w:noProof/>
            <w:webHidden/>
          </w:rPr>
          <w:t>3</w:t>
        </w:r>
        <w:r>
          <w:rPr>
            <w:noProof/>
            <w:webHidden/>
          </w:rPr>
          <w:fldChar w:fldCharType="end"/>
        </w:r>
      </w:hyperlink>
    </w:p>
    <w:p w14:paraId="0ED95077" w14:textId="3C35CD87" w:rsidR="003F2F43" w:rsidRDefault="003F2F43">
      <w:pPr>
        <w:pStyle w:val="Inhopg1"/>
        <w:tabs>
          <w:tab w:val="left" w:pos="720"/>
          <w:tab w:val="right" w:leader="dot" w:pos="8302"/>
        </w:tabs>
        <w:rPr>
          <w:rFonts w:asciiTheme="minorHAnsi" w:eastAsiaTheme="minorEastAsia" w:hAnsiTheme="minorHAnsi" w:cstheme="minorBidi"/>
          <w:noProof/>
          <w:kern w:val="2"/>
          <w:sz w:val="24"/>
          <w14:ligatures w14:val="standardContextual"/>
        </w:rPr>
      </w:pPr>
      <w:hyperlink w:anchor="_Toc178275587" w:history="1">
        <w:r w:rsidRPr="00E4692B">
          <w:rPr>
            <w:rStyle w:val="Hyperlink"/>
            <w:rFonts w:cs="Arial"/>
            <w:noProof/>
          </w:rPr>
          <w:t>4.</w:t>
        </w:r>
        <w:r>
          <w:rPr>
            <w:rFonts w:asciiTheme="minorHAnsi" w:eastAsiaTheme="minorEastAsia" w:hAnsiTheme="minorHAnsi" w:cstheme="minorBidi"/>
            <w:noProof/>
            <w:kern w:val="2"/>
            <w:sz w:val="24"/>
            <w14:ligatures w14:val="standardContextual"/>
          </w:rPr>
          <w:tab/>
        </w:r>
        <w:r w:rsidRPr="00E4692B">
          <w:rPr>
            <w:rStyle w:val="Hyperlink"/>
            <w:rFonts w:cs="Arial"/>
            <w:noProof/>
          </w:rPr>
          <w:t>Inwerkingtreding en duur van de Raamovereenkomst</w:t>
        </w:r>
        <w:r>
          <w:rPr>
            <w:noProof/>
            <w:webHidden/>
          </w:rPr>
          <w:tab/>
        </w:r>
        <w:r>
          <w:rPr>
            <w:noProof/>
            <w:webHidden/>
          </w:rPr>
          <w:fldChar w:fldCharType="begin"/>
        </w:r>
        <w:r>
          <w:rPr>
            <w:noProof/>
            <w:webHidden/>
          </w:rPr>
          <w:instrText xml:space="preserve"> PAGEREF _Toc178275587 \h </w:instrText>
        </w:r>
        <w:r>
          <w:rPr>
            <w:noProof/>
            <w:webHidden/>
          </w:rPr>
        </w:r>
        <w:r>
          <w:rPr>
            <w:noProof/>
            <w:webHidden/>
          </w:rPr>
          <w:fldChar w:fldCharType="separate"/>
        </w:r>
        <w:r>
          <w:rPr>
            <w:noProof/>
            <w:webHidden/>
          </w:rPr>
          <w:t>3</w:t>
        </w:r>
        <w:r>
          <w:rPr>
            <w:noProof/>
            <w:webHidden/>
          </w:rPr>
          <w:fldChar w:fldCharType="end"/>
        </w:r>
      </w:hyperlink>
    </w:p>
    <w:p w14:paraId="41F09A81" w14:textId="5DFB6DF7" w:rsidR="003F2F43" w:rsidRDefault="003F2F43">
      <w:pPr>
        <w:pStyle w:val="Inhopg1"/>
        <w:tabs>
          <w:tab w:val="left" w:pos="720"/>
          <w:tab w:val="right" w:leader="dot" w:pos="8302"/>
        </w:tabs>
        <w:rPr>
          <w:rFonts w:asciiTheme="minorHAnsi" w:eastAsiaTheme="minorEastAsia" w:hAnsiTheme="minorHAnsi" w:cstheme="minorBidi"/>
          <w:noProof/>
          <w:kern w:val="2"/>
          <w:sz w:val="24"/>
          <w14:ligatures w14:val="standardContextual"/>
        </w:rPr>
      </w:pPr>
      <w:hyperlink w:anchor="_Toc178275588" w:history="1">
        <w:r w:rsidRPr="00E4692B">
          <w:rPr>
            <w:rStyle w:val="Hyperlink"/>
            <w:rFonts w:cs="Arial"/>
            <w:noProof/>
          </w:rPr>
          <w:t>5.</w:t>
        </w:r>
        <w:r>
          <w:rPr>
            <w:rFonts w:asciiTheme="minorHAnsi" w:eastAsiaTheme="minorEastAsia" w:hAnsiTheme="minorHAnsi" w:cstheme="minorBidi"/>
            <w:noProof/>
            <w:kern w:val="2"/>
            <w:sz w:val="24"/>
            <w14:ligatures w14:val="standardContextual"/>
          </w:rPr>
          <w:tab/>
        </w:r>
        <w:r w:rsidRPr="00E4692B">
          <w:rPr>
            <w:rStyle w:val="Hyperlink"/>
            <w:rFonts w:cs="Arial"/>
            <w:noProof/>
          </w:rPr>
          <w:t>Facturering en betaling</w:t>
        </w:r>
        <w:r>
          <w:rPr>
            <w:noProof/>
            <w:webHidden/>
          </w:rPr>
          <w:tab/>
        </w:r>
        <w:r>
          <w:rPr>
            <w:noProof/>
            <w:webHidden/>
          </w:rPr>
          <w:fldChar w:fldCharType="begin"/>
        </w:r>
        <w:r>
          <w:rPr>
            <w:noProof/>
            <w:webHidden/>
          </w:rPr>
          <w:instrText xml:space="preserve"> PAGEREF _Toc178275588 \h </w:instrText>
        </w:r>
        <w:r>
          <w:rPr>
            <w:noProof/>
            <w:webHidden/>
          </w:rPr>
        </w:r>
        <w:r>
          <w:rPr>
            <w:noProof/>
            <w:webHidden/>
          </w:rPr>
          <w:fldChar w:fldCharType="separate"/>
        </w:r>
        <w:r>
          <w:rPr>
            <w:noProof/>
            <w:webHidden/>
          </w:rPr>
          <w:t>4</w:t>
        </w:r>
        <w:r>
          <w:rPr>
            <w:noProof/>
            <w:webHidden/>
          </w:rPr>
          <w:fldChar w:fldCharType="end"/>
        </w:r>
      </w:hyperlink>
    </w:p>
    <w:p w14:paraId="46642652" w14:textId="5A16CDBE" w:rsidR="003F2F43" w:rsidRDefault="003F2F43">
      <w:pPr>
        <w:pStyle w:val="Inhopg1"/>
        <w:tabs>
          <w:tab w:val="left" w:pos="720"/>
          <w:tab w:val="right" w:leader="dot" w:pos="8302"/>
        </w:tabs>
        <w:rPr>
          <w:rFonts w:asciiTheme="minorHAnsi" w:eastAsiaTheme="minorEastAsia" w:hAnsiTheme="minorHAnsi" w:cstheme="minorBidi"/>
          <w:noProof/>
          <w:kern w:val="2"/>
          <w:sz w:val="24"/>
          <w14:ligatures w14:val="standardContextual"/>
        </w:rPr>
      </w:pPr>
      <w:hyperlink w:anchor="_Toc178275589" w:history="1">
        <w:r w:rsidRPr="00E4692B">
          <w:rPr>
            <w:rStyle w:val="Hyperlink"/>
            <w:rFonts w:cs="Arial"/>
            <w:noProof/>
          </w:rPr>
          <w:t>6.</w:t>
        </w:r>
        <w:r>
          <w:rPr>
            <w:rFonts w:asciiTheme="minorHAnsi" w:eastAsiaTheme="minorEastAsia" w:hAnsiTheme="minorHAnsi" w:cstheme="minorBidi"/>
            <w:noProof/>
            <w:kern w:val="2"/>
            <w:sz w:val="24"/>
            <w14:ligatures w14:val="standardContextual"/>
          </w:rPr>
          <w:tab/>
        </w:r>
        <w:r w:rsidRPr="00E4692B">
          <w:rPr>
            <w:rStyle w:val="Hyperlink"/>
            <w:rFonts w:cs="Arial"/>
            <w:noProof/>
          </w:rPr>
          <w:t>Algemene en bijzondere voorwaarden</w:t>
        </w:r>
        <w:r>
          <w:rPr>
            <w:noProof/>
            <w:webHidden/>
          </w:rPr>
          <w:tab/>
        </w:r>
        <w:r>
          <w:rPr>
            <w:noProof/>
            <w:webHidden/>
          </w:rPr>
          <w:fldChar w:fldCharType="begin"/>
        </w:r>
        <w:r>
          <w:rPr>
            <w:noProof/>
            <w:webHidden/>
          </w:rPr>
          <w:instrText xml:space="preserve"> PAGEREF _Toc178275589 \h </w:instrText>
        </w:r>
        <w:r>
          <w:rPr>
            <w:noProof/>
            <w:webHidden/>
          </w:rPr>
        </w:r>
        <w:r>
          <w:rPr>
            <w:noProof/>
            <w:webHidden/>
          </w:rPr>
          <w:fldChar w:fldCharType="separate"/>
        </w:r>
        <w:r>
          <w:rPr>
            <w:noProof/>
            <w:webHidden/>
          </w:rPr>
          <w:t>4</w:t>
        </w:r>
        <w:r>
          <w:rPr>
            <w:noProof/>
            <w:webHidden/>
          </w:rPr>
          <w:fldChar w:fldCharType="end"/>
        </w:r>
      </w:hyperlink>
    </w:p>
    <w:p w14:paraId="0B1F015E" w14:textId="7FF38086" w:rsidR="003F2F43" w:rsidRDefault="003F2F43">
      <w:pPr>
        <w:pStyle w:val="Inhopg1"/>
        <w:tabs>
          <w:tab w:val="left" w:pos="720"/>
          <w:tab w:val="right" w:leader="dot" w:pos="8302"/>
        </w:tabs>
        <w:rPr>
          <w:rFonts w:asciiTheme="minorHAnsi" w:eastAsiaTheme="minorEastAsia" w:hAnsiTheme="minorHAnsi" w:cstheme="minorBidi"/>
          <w:noProof/>
          <w:kern w:val="2"/>
          <w:sz w:val="24"/>
          <w14:ligatures w14:val="standardContextual"/>
        </w:rPr>
      </w:pPr>
      <w:hyperlink w:anchor="_Toc178275590" w:history="1">
        <w:r w:rsidRPr="00E4692B">
          <w:rPr>
            <w:rStyle w:val="Hyperlink"/>
            <w:rFonts w:cs="Arial"/>
            <w:noProof/>
          </w:rPr>
          <w:t>7.</w:t>
        </w:r>
        <w:r>
          <w:rPr>
            <w:rFonts w:asciiTheme="minorHAnsi" w:eastAsiaTheme="minorEastAsia" w:hAnsiTheme="minorHAnsi" w:cstheme="minorBidi"/>
            <w:noProof/>
            <w:kern w:val="2"/>
            <w:sz w:val="24"/>
            <w14:ligatures w14:val="standardContextual"/>
          </w:rPr>
          <w:tab/>
        </w:r>
        <w:r w:rsidRPr="00E4692B">
          <w:rPr>
            <w:rStyle w:val="Hyperlink"/>
            <w:rFonts w:cs="Arial"/>
            <w:noProof/>
          </w:rPr>
          <w:t>Overige bepalingen</w:t>
        </w:r>
        <w:r>
          <w:rPr>
            <w:noProof/>
            <w:webHidden/>
          </w:rPr>
          <w:tab/>
        </w:r>
        <w:r>
          <w:rPr>
            <w:noProof/>
            <w:webHidden/>
          </w:rPr>
          <w:fldChar w:fldCharType="begin"/>
        </w:r>
        <w:r>
          <w:rPr>
            <w:noProof/>
            <w:webHidden/>
          </w:rPr>
          <w:instrText xml:space="preserve"> PAGEREF _Toc178275590 \h </w:instrText>
        </w:r>
        <w:r>
          <w:rPr>
            <w:noProof/>
            <w:webHidden/>
          </w:rPr>
        </w:r>
        <w:r>
          <w:rPr>
            <w:noProof/>
            <w:webHidden/>
          </w:rPr>
          <w:fldChar w:fldCharType="separate"/>
        </w:r>
        <w:r>
          <w:rPr>
            <w:noProof/>
            <w:webHidden/>
          </w:rPr>
          <w:t>4</w:t>
        </w:r>
        <w:r>
          <w:rPr>
            <w:noProof/>
            <w:webHidden/>
          </w:rPr>
          <w:fldChar w:fldCharType="end"/>
        </w:r>
      </w:hyperlink>
    </w:p>
    <w:p w14:paraId="3F842401" w14:textId="2E5C41E4" w:rsidR="003F2F43" w:rsidRDefault="003F2F43">
      <w:pPr>
        <w:pStyle w:val="Inhopg1"/>
        <w:tabs>
          <w:tab w:val="right" w:leader="dot" w:pos="8302"/>
        </w:tabs>
        <w:rPr>
          <w:rFonts w:asciiTheme="minorHAnsi" w:eastAsiaTheme="minorEastAsia" w:hAnsiTheme="minorHAnsi" w:cstheme="minorBidi"/>
          <w:noProof/>
          <w:kern w:val="2"/>
          <w:sz w:val="24"/>
          <w14:ligatures w14:val="standardContextual"/>
        </w:rPr>
      </w:pPr>
      <w:hyperlink w:anchor="_Toc178275591" w:history="1">
        <w:r w:rsidRPr="00E4692B">
          <w:rPr>
            <w:rStyle w:val="Hyperlink"/>
            <w:rFonts w:cs="Arial"/>
            <w:noProof/>
          </w:rPr>
          <w:t>BIJLAGE de Aanbestedingsleidraad d.d. 27 september 2024 inclusief alle bijlagen en annexen;</w:t>
        </w:r>
        <w:r>
          <w:rPr>
            <w:noProof/>
            <w:webHidden/>
          </w:rPr>
          <w:tab/>
        </w:r>
        <w:r>
          <w:rPr>
            <w:noProof/>
            <w:webHidden/>
          </w:rPr>
          <w:fldChar w:fldCharType="begin"/>
        </w:r>
        <w:r>
          <w:rPr>
            <w:noProof/>
            <w:webHidden/>
          </w:rPr>
          <w:instrText xml:space="preserve"> PAGEREF _Toc178275591 \h </w:instrText>
        </w:r>
        <w:r>
          <w:rPr>
            <w:noProof/>
            <w:webHidden/>
          </w:rPr>
        </w:r>
        <w:r>
          <w:rPr>
            <w:noProof/>
            <w:webHidden/>
          </w:rPr>
          <w:fldChar w:fldCharType="separate"/>
        </w:r>
        <w:r>
          <w:rPr>
            <w:noProof/>
            <w:webHidden/>
          </w:rPr>
          <w:t>6</w:t>
        </w:r>
        <w:r>
          <w:rPr>
            <w:noProof/>
            <w:webHidden/>
          </w:rPr>
          <w:fldChar w:fldCharType="end"/>
        </w:r>
      </w:hyperlink>
    </w:p>
    <w:p w14:paraId="4B65FE53" w14:textId="1134F9FB" w:rsidR="003F2F43" w:rsidRDefault="003F2F43">
      <w:pPr>
        <w:pStyle w:val="Inhopg1"/>
        <w:tabs>
          <w:tab w:val="right" w:leader="dot" w:pos="8302"/>
        </w:tabs>
        <w:rPr>
          <w:rFonts w:asciiTheme="minorHAnsi" w:eastAsiaTheme="minorEastAsia" w:hAnsiTheme="minorHAnsi" w:cstheme="minorBidi"/>
          <w:noProof/>
          <w:kern w:val="2"/>
          <w:sz w:val="24"/>
          <w14:ligatures w14:val="standardContextual"/>
        </w:rPr>
      </w:pPr>
      <w:hyperlink w:anchor="_Toc178275592" w:history="1">
        <w:r w:rsidRPr="00E4692B">
          <w:rPr>
            <w:rStyle w:val="Hyperlink"/>
            <w:rFonts w:cs="Arial"/>
            <w:noProof/>
          </w:rPr>
          <w:t>BIJLAGE Contactpersonen</w:t>
        </w:r>
        <w:r>
          <w:rPr>
            <w:noProof/>
            <w:webHidden/>
          </w:rPr>
          <w:tab/>
        </w:r>
        <w:r>
          <w:rPr>
            <w:noProof/>
            <w:webHidden/>
          </w:rPr>
          <w:fldChar w:fldCharType="begin"/>
        </w:r>
        <w:r>
          <w:rPr>
            <w:noProof/>
            <w:webHidden/>
          </w:rPr>
          <w:instrText xml:space="preserve"> PAGEREF _Toc178275592 \h </w:instrText>
        </w:r>
        <w:r>
          <w:rPr>
            <w:noProof/>
            <w:webHidden/>
          </w:rPr>
        </w:r>
        <w:r>
          <w:rPr>
            <w:noProof/>
            <w:webHidden/>
          </w:rPr>
          <w:fldChar w:fldCharType="separate"/>
        </w:r>
        <w:r>
          <w:rPr>
            <w:noProof/>
            <w:webHidden/>
          </w:rPr>
          <w:t>7</w:t>
        </w:r>
        <w:r>
          <w:rPr>
            <w:noProof/>
            <w:webHidden/>
          </w:rPr>
          <w:fldChar w:fldCharType="end"/>
        </w:r>
      </w:hyperlink>
    </w:p>
    <w:p w14:paraId="22DA8654" w14:textId="7B40D2A2" w:rsidR="003F2F43" w:rsidRDefault="003F2F43">
      <w:pPr>
        <w:pStyle w:val="Inhopg1"/>
        <w:tabs>
          <w:tab w:val="right" w:leader="dot" w:pos="8302"/>
        </w:tabs>
        <w:rPr>
          <w:rFonts w:asciiTheme="minorHAnsi" w:eastAsiaTheme="minorEastAsia" w:hAnsiTheme="minorHAnsi" w:cstheme="minorBidi"/>
          <w:noProof/>
          <w:kern w:val="2"/>
          <w:sz w:val="24"/>
          <w14:ligatures w14:val="standardContextual"/>
        </w:rPr>
      </w:pPr>
      <w:hyperlink w:anchor="_Toc178275593" w:history="1">
        <w:r w:rsidRPr="00E4692B">
          <w:rPr>
            <w:rStyle w:val="Hyperlink"/>
            <w:rFonts w:cs="Arial"/>
            <w:noProof/>
          </w:rPr>
          <w:t>BIJLAGE Voorwaarden: ARBIT-2022 inclusief Addendum ARBIT-2022 Provincie Zeeland</w:t>
        </w:r>
        <w:r>
          <w:rPr>
            <w:noProof/>
            <w:webHidden/>
          </w:rPr>
          <w:tab/>
        </w:r>
        <w:r>
          <w:rPr>
            <w:noProof/>
            <w:webHidden/>
          </w:rPr>
          <w:fldChar w:fldCharType="begin"/>
        </w:r>
        <w:r>
          <w:rPr>
            <w:noProof/>
            <w:webHidden/>
          </w:rPr>
          <w:instrText xml:space="preserve"> PAGEREF _Toc178275593 \h </w:instrText>
        </w:r>
        <w:r>
          <w:rPr>
            <w:noProof/>
            <w:webHidden/>
          </w:rPr>
        </w:r>
        <w:r>
          <w:rPr>
            <w:noProof/>
            <w:webHidden/>
          </w:rPr>
          <w:fldChar w:fldCharType="separate"/>
        </w:r>
        <w:r>
          <w:rPr>
            <w:noProof/>
            <w:webHidden/>
          </w:rPr>
          <w:t>8</w:t>
        </w:r>
        <w:r>
          <w:rPr>
            <w:noProof/>
            <w:webHidden/>
          </w:rPr>
          <w:fldChar w:fldCharType="end"/>
        </w:r>
      </w:hyperlink>
    </w:p>
    <w:p w14:paraId="12BFF2D7" w14:textId="346005A1" w:rsidR="001343F2" w:rsidRPr="00274299" w:rsidRDefault="000E40A5">
      <w:pPr>
        <w:rPr>
          <w:rFonts w:cs="Arial"/>
          <w:szCs w:val="20"/>
        </w:rPr>
      </w:pPr>
      <w:r w:rsidRPr="00274299">
        <w:rPr>
          <w:rFonts w:cs="Arial"/>
          <w:szCs w:val="20"/>
        </w:rPr>
        <w:fldChar w:fldCharType="end"/>
      </w:r>
    </w:p>
    <w:p w14:paraId="68D3E158" w14:textId="77777777" w:rsidR="001A5013" w:rsidRPr="00D97277" w:rsidRDefault="001A5013">
      <w:pPr>
        <w:rPr>
          <w:rFonts w:cs="Arial"/>
          <w:szCs w:val="20"/>
        </w:rPr>
      </w:pPr>
    </w:p>
    <w:p w14:paraId="2378D280" w14:textId="77777777" w:rsidR="001A5013" w:rsidRPr="00D97277" w:rsidRDefault="000E40A5">
      <w:pPr>
        <w:rPr>
          <w:rFonts w:cs="Arial"/>
          <w:b/>
          <w:szCs w:val="20"/>
        </w:rPr>
      </w:pPr>
      <w:r w:rsidRPr="00D97277">
        <w:rPr>
          <w:rFonts w:cs="Arial"/>
          <w:szCs w:val="20"/>
        </w:rPr>
        <w:br w:type="page"/>
      </w:r>
      <w:r w:rsidRPr="00D97277">
        <w:rPr>
          <w:rFonts w:cs="Arial"/>
          <w:b/>
          <w:szCs w:val="20"/>
        </w:rPr>
        <w:lastRenderedPageBreak/>
        <w:t>Komen overeen:</w:t>
      </w:r>
    </w:p>
    <w:p w14:paraId="6D3030B2" w14:textId="77777777" w:rsidR="001A5013" w:rsidRPr="00D97277" w:rsidRDefault="001A5013">
      <w:pPr>
        <w:rPr>
          <w:rFonts w:cs="Arial"/>
          <w:szCs w:val="20"/>
        </w:rPr>
      </w:pPr>
    </w:p>
    <w:p w14:paraId="6CC8FF58" w14:textId="77777777" w:rsidR="001A5013" w:rsidRPr="00D97277" w:rsidRDefault="000E40A5">
      <w:pPr>
        <w:pStyle w:val="Kop1"/>
        <w:ind w:left="567" w:hanging="567"/>
        <w:rPr>
          <w:rFonts w:cs="Arial"/>
          <w:sz w:val="20"/>
          <w:szCs w:val="20"/>
        </w:rPr>
      </w:pPr>
      <w:bookmarkStart w:id="1" w:name="_Toc397950853"/>
      <w:bookmarkStart w:id="2" w:name="_Toc178275584"/>
      <w:r w:rsidRPr="00D97277">
        <w:rPr>
          <w:rFonts w:cs="Arial"/>
          <w:sz w:val="20"/>
          <w:szCs w:val="20"/>
        </w:rPr>
        <w:t>1</w:t>
      </w:r>
      <w:r w:rsidRPr="00D97277">
        <w:rPr>
          <w:rFonts w:cs="Arial"/>
          <w:sz w:val="20"/>
          <w:szCs w:val="20"/>
        </w:rPr>
        <w:tab/>
        <w:t xml:space="preserve"> Begrippen</w:t>
      </w:r>
      <w:bookmarkEnd w:id="1"/>
      <w:bookmarkEnd w:id="2"/>
    </w:p>
    <w:p w14:paraId="75F8B559" w14:textId="77777777" w:rsidR="001A5013" w:rsidRPr="00D97277" w:rsidRDefault="001A5013">
      <w:pPr>
        <w:rPr>
          <w:rFonts w:cs="Arial"/>
          <w:szCs w:val="20"/>
        </w:rPr>
      </w:pPr>
    </w:p>
    <w:p w14:paraId="61520433" w14:textId="77777777" w:rsidR="001A5013" w:rsidRPr="00D97277" w:rsidRDefault="000E40A5">
      <w:pPr>
        <w:rPr>
          <w:rFonts w:cs="Arial"/>
          <w:szCs w:val="20"/>
        </w:rPr>
      </w:pPr>
      <w:r w:rsidRPr="00D97277">
        <w:rPr>
          <w:rFonts w:cs="Arial"/>
          <w:szCs w:val="20"/>
        </w:rPr>
        <w:t>In de Raamovereenkomst wordt een aantal begrippen met een beginhoofdletter gebruikt. Aan deze begrippen komt de betekenis toe die hieraan is gegeven in de Voorwaarden. In aanvulling daarop wordt onder de navolgende begrippen indien met een beginhoofdletter gebruikt, verstaan:</w:t>
      </w:r>
    </w:p>
    <w:p w14:paraId="227815E2" w14:textId="77777777" w:rsidR="001A5013" w:rsidRPr="00D97277" w:rsidRDefault="000E40A5">
      <w:pPr>
        <w:pStyle w:val="Lijstalinea"/>
        <w:numPr>
          <w:ilvl w:val="1"/>
          <w:numId w:val="33"/>
        </w:numPr>
        <w:rPr>
          <w:rFonts w:cs="Arial"/>
          <w:szCs w:val="20"/>
        </w:rPr>
      </w:pPr>
      <w:r w:rsidRPr="00D97277">
        <w:rPr>
          <w:rFonts w:cs="Arial"/>
          <w:szCs w:val="20"/>
        </w:rPr>
        <w:t>Nadere overeenkomst: de afspraken onder de Raamovereenkomst tussen Opdrachtgever en Wederpartij.</w:t>
      </w:r>
    </w:p>
    <w:p w14:paraId="73EC5484" w14:textId="77777777" w:rsidR="001A5013" w:rsidRPr="00D97277" w:rsidRDefault="001A5013">
      <w:pPr>
        <w:pStyle w:val="Lijstalinea"/>
        <w:rPr>
          <w:rFonts w:cs="Arial"/>
          <w:szCs w:val="20"/>
        </w:rPr>
      </w:pPr>
    </w:p>
    <w:p w14:paraId="4C734EDA" w14:textId="77777777" w:rsidR="001A5013" w:rsidRPr="00D97277" w:rsidRDefault="000E40A5">
      <w:pPr>
        <w:ind w:left="567" w:hanging="567"/>
        <w:rPr>
          <w:rFonts w:cs="Arial"/>
          <w:szCs w:val="20"/>
        </w:rPr>
      </w:pPr>
      <w:r w:rsidRPr="00D97277">
        <w:rPr>
          <w:rFonts w:cs="Arial"/>
          <w:szCs w:val="20"/>
        </w:rPr>
        <w:t>1.2.</w:t>
      </w:r>
      <w:r w:rsidRPr="00D97277">
        <w:rPr>
          <w:rFonts w:cs="Arial"/>
          <w:szCs w:val="20"/>
        </w:rPr>
        <w:tab/>
        <w:t>Raamovereenkomst: de afspraken op grond waarvan Opdrachtgever gerechtigd is Wederpartij tot mededinging op te roepen en Nadere overeenkomsten met deze te sluiten.</w:t>
      </w:r>
    </w:p>
    <w:p w14:paraId="7EA4E79E" w14:textId="77777777" w:rsidR="001A5013" w:rsidRPr="00D97277" w:rsidRDefault="001A5013">
      <w:pPr>
        <w:ind w:left="567" w:hanging="567"/>
        <w:rPr>
          <w:rFonts w:cs="Arial"/>
          <w:szCs w:val="20"/>
        </w:rPr>
      </w:pPr>
    </w:p>
    <w:p w14:paraId="1756A438" w14:textId="77777777" w:rsidR="001A5013" w:rsidRPr="00D97277" w:rsidRDefault="000E40A5">
      <w:pPr>
        <w:pStyle w:val="Kop1"/>
        <w:numPr>
          <w:ilvl w:val="0"/>
          <w:numId w:val="34"/>
        </w:numPr>
        <w:spacing w:line="276" w:lineRule="auto"/>
        <w:rPr>
          <w:rFonts w:cs="Arial"/>
          <w:sz w:val="20"/>
          <w:szCs w:val="20"/>
        </w:rPr>
      </w:pPr>
      <w:bookmarkStart w:id="3" w:name="_Toc397950854"/>
      <w:bookmarkStart w:id="4" w:name="_Toc178275585"/>
      <w:r w:rsidRPr="00D97277">
        <w:rPr>
          <w:rFonts w:cs="Arial"/>
          <w:sz w:val="20"/>
          <w:szCs w:val="20"/>
        </w:rPr>
        <w:t>Voorwerp van de Raamovereenkomst</w:t>
      </w:r>
      <w:bookmarkEnd w:id="3"/>
      <w:bookmarkEnd w:id="4"/>
    </w:p>
    <w:p w14:paraId="71E6A9B8" w14:textId="77777777" w:rsidR="001A5013" w:rsidRPr="00D97277" w:rsidRDefault="001A5013">
      <w:pPr>
        <w:pStyle w:val="Lijstalinea"/>
        <w:ind w:left="570"/>
        <w:rPr>
          <w:rFonts w:cs="Arial"/>
          <w:szCs w:val="20"/>
        </w:rPr>
      </w:pPr>
    </w:p>
    <w:p w14:paraId="087B74A2" w14:textId="113E94C4" w:rsidR="00F250E5" w:rsidRPr="00CA3072" w:rsidRDefault="00065719" w:rsidP="00CA3072">
      <w:pPr>
        <w:pStyle w:val="Lijstalinea"/>
        <w:numPr>
          <w:ilvl w:val="1"/>
          <w:numId w:val="34"/>
        </w:numPr>
        <w:rPr>
          <w:rFonts w:cs="Arial"/>
          <w:szCs w:val="20"/>
        </w:rPr>
      </w:pPr>
      <w:r w:rsidRPr="00CA3072">
        <w:rPr>
          <w:rFonts w:cs="Arial"/>
          <w:szCs w:val="20"/>
        </w:rPr>
        <w:t>Partijen sluiten hierbij een Raamovereenkomst voor het leveren van actieve netwerkcomponenten met de daaraan verbonden dienstverlening overeenkomstig de bepalingen van de Raamovereenkomst en de daarbij behorende bijlagen</w:t>
      </w:r>
      <w:r w:rsidR="00F250E5" w:rsidRPr="00CA3072">
        <w:rPr>
          <w:rFonts w:cs="Arial"/>
          <w:szCs w:val="20"/>
        </w:rPr>
        <w:t xml:space="preserve">, welke Opdrachtnemer bij deze aanvaardt. </w:t>
      </w:r>
    </w:p>
    <w:p w14:paraId="0945923F" w14:textId="77777777" w:rsidR="00F250E5" w:rsidRPr="00F250E5" w:rsidRDefault="00F250E5" w:rsidP="00E1259E">
      <w:pPr>
        <w:rPr>
          <w:rFonts w:cs="Arial"/>
          <w:szCs w:val="20"/>
        </w:rPr>
      </w:pPr>
    </w:p>
    <w:p w14:paraId="6C3C8D71" w14:textId="15F47DC1" w:rsidR="001A5013" w:rsidRPr="00D016FA" w:rsidRDefault="000E40A5" w:rsidP="00D016FA">
      <w:pPr>
        <w:pStyle w:val="Lijstalinea"/>
        <w:numPr>
          <w:ilvl w:val="1"/>
          <w:numId w:val="34"/>
        </w:numPr>
      </w:pPr>
      <w:r w:rsidRPr="00D016FA">
        <w:rPr>
          <w:rFonts w:cs="Arial"/>
          <w:szCs w:val="20"/>
        </w:rPr>
        <w:t>De navolgende stukken vormen gezamenlijk de Raamovereenkomst. Voor zover deze stukken met elkaar in tegenspraak zijn, prevaleert het eerder genoemde stuk boven het later genoemde:</w:t>
      </w:r>
    </w:p>
    <w:p w14:paraId="6A0B1A2A" w14:textId="718C226E" w:rsidR="001A5013" w:rsidRPr="00D97277" w:rsidRDefault="000E40A5" w:rsidP="00CB4705">
      <w:pPr>
        <w:pStyle w:val="Geenafstand"/>
        <w:numPr>
          <w:ilvl w:val="0"/>
          <w:numId w:val="35"/>
        </w:numPr>
        <w:rPr>
          <w:rFonts w:cs="Arial"/>
          <w:szCs w:val="20"/>
        </w:rPr>
      </w:pPr>
      <w:r w:rsidRPr="00D97277">
        <w:rPr>
          <w:rFonts w:cs="Arial"/>
          <w:szCs w:val="20"/>
        </w:rPr>
        <w:t xml:space="preserve">de Overeenkomst; </w:t>
      </w:r>
    </w:p>
    <w:p w14:paraId="46F7AFAC" w14:textId="154818AE" w:rsidR="001A5013" w:rsidRPr="00D97277" w:rsidRDefault="000E40A5" w:rsidP="00CB4705">
      <w:pPr>
        <w:pStyle w:val="Geenafstand"/>
        <w:numPr>
          <w:ilvl w:val="0"/>
          <w:numId w:val="35"/>
        </w:numPr>
        <w:rPr>
          <w:rFonts w:cs="Arial"/>
          <w:szCs w:val="20"/>
        </w:rPr>
      </w:pPr>
      <w:r w:rsidRPr="00D97277">
        <w:rPr>
          <w:rFonts w:cs="Arial"/>
          <w:szCs w:val="20"/>
        </w:rPr>
        <w:t xml:space="preserve">de Nota van Inlichtingen; </w:t>
      </w:r>
    </w:p>
    <w:p w14:paraId="271B4156" w14:textId="6B824BC0" w:rsidR="001A5013" w:rsidRPr="00D97277" w:rsidRDefault="000E40A5" w:rsidP="00CB4705">
      <w:pPr>
        <w:pStyle w:val="Geenafstand"/>
        <w:numPr>
          <w:ilvl w:val="0"/>
          <w:numId w:val="35"/>
        </w:numPr>
        <w:rPr>
          <w:rFonts w:cs="Arial"/>
          <w:szCs w:val="20"/>
        </w:rPr>
      </w:pPr>
      <w:r w:rsidRPr="00D97277">
        <w:rPr>
          <w:rFonts w:cs="Arial"/>
          <w:szCs w:val="20"/>
        </w:rPr>
        <w:t>de ARBIT-2022 inclusief Addendum ARBIT-2022 Provincie Zeeland</w:t>
      </w:r>
      <w:r w:rsidR="00CB4705">
        <w:rPr>
          <w:rFonts w:cs="Arial"/>
          <w:szCs w:val="20"/>
        </w:rPr>
        <w:t>;</w:t>
      </w:r>
    </w:p>
    <w:p w14:paraId="16707999" w14:textId="4DE7A820" w:rsidR="001A5013" w:rsidRPr="00D97277" w:rsidRDefault="00714070" w:rsidP="00CB4705">
      <w:pPr>
        <w:pStyle w:val="Geenafstand"/>
        <w:numPr>
          <w:ilvl w:val="0"/>
          <w:numId w:val="35"/>
        </w:numPr>
        <w:rPr>
          <w:rFonts w:cs="Arial"/>
          <w:szCs w:val="20"/>
        </w:rPr>
      </w:pPr>
      <w:r>
        <w:rPr>
          <w:rFonts w:cs="Arial"/>
          <w:szCs w:val="20"/>
        </w:rPr>
        <w:t>d</w:t>
      </w:r>
      <w:r w:rsidR="000E40A5" w:rsidRPr="00D97277">
        <w:rPr>
          <w:rFonts w:cs="Arial"/>
          <w:szCs w:val="20"/>
        </w:rPr>
        <w:t xml:space="preserve">e Aanbestedingsleidraad d.d. </w:t>
      </w:r>
      <w:r w:rsidR="00D91536">
        <w:rPr>
          <w:rFonts w:cs="Arial"/>
          <w:szCs w:val="20"/>
        </w:rPr>
        <w:t>27 september 2024</w:t>
      </w:r>
      <w:r w:rsidR="00673A7C">
        <w:rPr>
          <w:rFonts w:cs="Arial"/>
          <w:szCs w:val="20"/>
        </w:rPr>
        <w:t xml:space="preserve"> </w:t>
      </w:r>
      <w:r w:rsidR="000E40A5" w:rsidRPr="00D97277">
        <w:rPr>
          <w:rFonts w:cs="Arial"/>
          <w:szCs w:val="20"/>
        </w:rPr>
        <w:t xml:space="preserve">inclusief alle bijlagen en annexen; </w:t>
      </w:r>
    </w:p>
    <w:p w14:paraId="73F5AA23" w14:textId="7C867BB9" w:rsidR="001A5013" w:rsidRPr="00D97277" w:rsidRDefault="00B20402" w:rsidP="00CB4705">
      <w:pPr>
        <w:pStyle w:val="Geenafstand"/>
        <w:numPr>
          <w:ilvl w:val="0"/>
          <w:numId w:val="35"/>
        </w:numPr>
        <w:rPr>
          <w:rFonts w:cs="Arial"/>
          <w:szCs w:val="20"/>
        </w:rPr>
      </w:pPr>
      <w:r w:rsidRPr="00D97277">
        <w:rPr>
          <w:rFonts w:cs="Arial"/>
          <w:szCs w:val="20"/>
        </w:rPr>
        <w:t xml:space="preserve">de </w:t>
      </w:r>
      <w:r w:rsidR="00714070">
        <w:rPr>
          <w:rFonts w:cs="Arial"/>
          <w:szCs w:val="20"/>
        </w:rPr>
        <w:t>Inschrijving</w:t>
      </w:r>
      <w:r w:rsidRPr="00D97277">
        <w:rPr>
          <w:rFonts w:cs="Arial"/>
          <w:szCs w:val="20"/>
        </w:rPr>
        <w:t xml:space="preserve"> van Opdrachtnemer inclusief alle bijlagen en annexen d.d</w:t>
      </w:r>
      <w:r w:rsidR="00673A7C">
        <w:rPr>
          <w:rFonts w:cs="Arial"/>
          <w:szCs w:val="20"/>
        </w:rPr>
        <w:t>. &lt;datum&gt;</w:t>
      </w:r>
      <w:r w:rsidR="00714070">
        <w:rPr>
          <w:rFonts w:cs="Arial"/>
          <w:szCs w:val="20"/>
        </w:rPr>
        <w:t>.</w:t>
      </w:r>
    </w:p>
    <w:p w14:paraId="4D7B97FA" w14:textId="77777777" w:rsidR="001A5013" w:rsidRPr="00D97277" w:rsidRDefault="001A5013" w:rsidP="00570D4F">
      <w:pPr>
        <w:rPr>
          <w:rFonts w:cs="Arial"/>
          <w:szCs w:val="20"/>
        </w:rPr>
      </w:pPr>
    </w:p>
    <w:p w14:paraId="1982249E" w14:textId="77777777" w:rsidR="001A5013" w:rsidRPr="00D97277" w:rsidRDefault="000E40A5">
      <w:pPr>
        <w:pStyle w:val="Kop1"/>
        <w:ind w:left="567" w:hanging="567"/>
        <w:rPr>
          <w:rFonts w:cs="Arial"/>
          <w:sz w:val="20"/>
          <w:szCs w:val="20"/>
        </w:rPr>
      </w:pPr>
      <w:bookmarkStart w:id="5" w:name="_Toc397950855"/>
      <w:bookmarkStart w:id="6" w:name="_Toc178275586"/>
      <w:r w:rsidRPr="00D97277">
        <w:rPr>
          <w:rFonts w:cs="Arial"/>
          <w:sz w:val="20"/>
          <w:szCs w:val="20"/>
        </w:rPr>
        <w:t xml:space="preserve">3. </w:t>
      </w:r>
      <w:r w:rsidRPr="00D97277">
        <w:rPr>
          <w:rFonts w:cs="Arial"/>
          <w:sz w:val="20"/>
          <w:szCs w:val="20"/>
        </w:rPr>
        <w:tab/>
        <w:t>Contactpersonen en rapportage</w:t>
      </w:r>
      <w:bookmarkEnd w:id="5"/>
      <w:bookmarkEnd w:id="6"/>
    </w:p>
    <w:p w14:paraId="30C39039" w14:textId="77777777" w:rsidR="001A5013" w:rsidRPr="00D97277" w:rsidRDefault="001A5013">
      <w:pPr>
        <w:rPr>
          <w:rFonts w:cs="Arial"/>
          <w:szCs w:val="20"/>
        </w:rPr>
      </w:pPr>
    </w:p>
    <w:p w14:paraId="5980B7D7" w14:textId="77777777" w:rsidR="001A5013" w:rsidRPr="00D97277" w:rsidRDefault="000E40A5">
      <w:pPr>
        <w:ind w:left="567" w:hanging="567"/>
        <w:rPr>
          <w:rFonts w:cs="Arial"/>
          <w:szCs w:val="20"/>
        </w:rPr>
      </w:pPr>
      <w:r w:rsidRPr="00D97277">
        <w:rPr>
          <w:rFonts w:cs="Arial"/>
          <w:szCs w:val="20"/>
        </w:rPr>
        <w:t>3.1.</w:t>
      </w:r>
      <w:r w:rsidRPr="00D97277">
        <w:rPr>
          <w:rFonts w:cs="Arial"/>
          <w:szCs w:val="20"/>
        </w:rPr>
        <w:tab/>
        <w:t>De personen die de contacten over de uitvoering van de Raamovereenkomst onderhouden zijn opgesomd in de BIJLAGE Contactpersonen.</w:t>
      </w:r>
    </w:p>
    <w:p w14:paraId="3A19AAD7" w14:textId="77777777" w:rsidR="001A5013" w:rsidRPr="00D97277" w:rsidRDefault="001A5013">
      <w:pPr>
        <w:ind w:left="567" w:hanging="567"/>
        <w:rPr>
          <w:rFonts w:cs="Arial"/>
          <w:szCs w:val="20"/>
        </w:rPr>
      </w:pPr>
    </w:p>
    <w:p w14:paraId="133FEB42" w14:textId="318F33A3" w:rsidR="001A5013" w:rsidRPr="00D97277" w:rsidRDefault="000E40A5" w:rsidP="00754CE0">
      <w:pPr>
        <w:ind w:left="567" w:hanging="567"/>
        <w:rPr>
          <w:rFonts w:cs="Arial"/>
          <w:szCs w:val="20"/>
        </w:rPr>
      </w:pPr>
      <w:r w:rsidRPr="00D97277">
        <w:rPr>
          <w:rFonts w:cs="Arial"/>
          <w:szCs w:val="20"/>
        </w:rPr>
        <w:t>3.2.</w:t>
      </w:r>
      <w:r w:rsidRPr="00D97277">
        <w:rPr>
          <w:rFonts w:cs="Arial"/>
          <w:szCs w:val="20"/>
        </w:rPr>
        <w:tab/>
        <w:t xml:space="preserve">Wederpartij rapporteert </w:t>
      </w:r>
      <w:r w:rsidR="00292B30">
        <w:rPr>
          <w:rFonts w:cs="Arial"/>
          <w:szCs w:val="20"/>
        </w:rPr>
        <w:t xml:space="preserve">conform </w:t>
      </w:r>
      <w:r w:rsidR="007C4C7B">
        <w:rPr>
          <w:rFonts w:cs="Arial"/>
          <w:szCs w:val="20"/>
        </w:rPr>
        <w:t>Annex 1 bij de Aanbestedingsleidraad</w:t>
      </w:r>
      <w:r w:rsidR="00754CE0">
        <w:rPr>
          <w:rFonts w:cs="Arial"/>
          <w:szCs w:val="20"/>
        </w:rPr>
        <w:t>, het Programma van Eisen.</w:t>
      </w:r>
    </w:p>
    <w:p w14:paraId="16310D3C" w14:textId="77777777" w:rsidR="001A5013" w:rsidRPr="00D97277" w:rsidRDefault="001A5013">
      <w:pPr>
        <w:ind w:left="567"/>
        <w:rPr>
          <w:rFonts w:cs="Arial"/>
          <w:szCs w:val="20"/>
        </w:rPr>
      </w:pPr>
    </w:p>
    <w:p w14:paraId="72D56A7F" w14:textId="77777777" w:rsidR="001A5013" w:rsidRPr="00D97277" w:rsidRDefault="000E40A5">
      <w:pPr>
        <w:pStyle w:val="Kop1"/>
        <w:ind w:left="567" w:hanging="567"/>
        <w:rPr>
          <w:rFonts w:cs="Arial"/>
          <w:sz w:val="20"/>
          <w:szCs w:val="20"/>
        </w:rPr>
      </w:pPr>
      <w:bookmarkStart w:id="7" w:name="_Toc397950856"/>
      <w:bookmarkStart w:id="8" w:name="_Toc178275587"/>
      <w:r w:rsidRPr="00D97277">
        <w:rPr>
          <w:rFonts w:cs="Arial"/>
          <w:sz w:val="20"/>
          <w:szCs w:val="20"/>
        </w:rPr>
        <w:t>4.</w:t>
      </w:r>
      <w:r w:rsidRPr="00D97277">
        <w:rPr>
          <w:rFonts w:cs="Arial"/>
          <w:sz w:val="20"/>
          <w:szCs w:val="20"/>
        </w:rPr>
        <w:tab/>
        <w:t>Inwerkingtreding en duur van de Raamovereenkomst</w:t>
      </w:r>
      <w:bookmarkEnd w:id="7"/>
      <w:bookmarkEnd w:id="8"/>
    </w:p>
    <w:p w14:paraId="006370B8" w14:textId="77777777" w:rsidR="001A5013" w:rsidRPr="00D97277" w:rsidRDefault="001A5013">
      <w:pPr>
        <w:rPr>
          <w:rFonts w:cs="Arial"/>
          <w:szCs w:val="20"/>
        </w:rPr>
      </w:pPr>
    </w:p>
    <w:p w14:paraId="01E7E996" w14:textId="7BF5ED14" w:rsidR="001A5013" w:rsidRPr="00D97277" w:rsidRDefault="000E40A5">
      <w:pPr>
        <w:ind w:left="567" w:hanging="567"/>
        <w:rPr>
          <w:rFonts w:cs="Arial"/>
          <w:szCs w:val="20"/>
        </w:rPr>
      </w:pPr>
      <w:r w:rsidRPr="00D97277">
        <w:rPr>
          <w:rFonts w:cs="Arial"/>
          <w:szCs w:val="20"/>
        </w:rPr>
        <w:t>4.1.</w:t>
      </w:r>
      <w:r w:rsidRPr="00D97277">
        <w:rPr>
          <w:rFonts w:cs="Arial"/>
          <w:szCs w:val="20"/>
        </w:rPr>
        <w:tab/>
        <w:t>De Raamovereenkomst treedt in werking op het moment waarop deze door beide Partijen is ondertekend.</w:t>
      </w:r>
    </w:p>
    <w:p w14:paraId="38F8CF73" w14:textId="77777777" w:rsidR="001A5013" w:rsidRPr="00D97277" w:rsidRDefault="001A5013">
      <w:pPr>
        <w:ind w:left="567" w:hanging="567"/>
        <w:rPr>
          <w:rFonts w:cs="Arial"/>
          <w:szCs w:val="20"/>
        </w:rPr>
      </w:pPr>
    </w:p>
    <w:p w14:paraId="3C3B3A38" w14:textId="6CE8ABF4" w:rsidR="001A5013" w:rsidRDefault="000E40A5">
      <w:pPr>
        <w:ind w:left="567" w:hanging="567"/>
        <w:rPr>
          <w:rFonts w:cs="Arial"/>
          <w:szCs w:val="20"/>
        </w:rPr>
      </w:pPr>
      <w:r w:rsidRPr="00D97277">
        <w:rPr>
          <w:rFonts w:cs="Arial"/>
          <w:szCs w:val="20"/>
        </w:rPr>
        <w:t>4.2.</w:t>
      </w:r>
      <w:r w:rsidRPr="00D97277">
        <w:rPr>
          <w:rFonts w:cs="Arial"/>
          <w:szCs w:val="20"/>
        </w:rPr>
        <w:tab/>
        <w:t xml:space="preserve">De Raamovereenkomst heeft een looptijd van </w:t>
      </w:r>
      <w:r w:rsidR="00343008">
        <w:rPr>
          <w:rFonts w:cs="Arial"/>
          <w:szCs w:val="20"/>
        </w:rPr>
        <w:t>2 jaar</w:t>
      </w:r>
      <w:r w:rsidRPr="00D97277">
        <w:rPr>
          <w:rFonts w:cs="Arial"/>
          <w:szCs w:val="20"/>
        </w:rPr>
        <w:t xml:space="preserve"> en eindigt op </w:t>
      </w:r>
      <w:r w:rsidR="00C37338">
        <w:rPr>
          <w:rFonts w:cs="Arial"/>
          <w:szCs w:val="20"/>
        </w:rPr>
        <w:t>31-12-2026.</w:t>
      </w:r>
    </w:p>
    <w:p w14:paraId="4DA8778D" w14:textId="77777777" w:rsidR="00C37338" w:rsidRPr="00D97277" w:rsidRDefault="00C37338">
      <w:pPr>
        <w:ind w:left="567" w:hanging="567"/>
        <w:rPr>
          <w:rFonts w:cs="Arial"/>
          <w:szCs w:val="20"/>
        </w:rPr>
      </w:pPr>
    </w:p>
    <w:p w14:paraId="47354CE3" w14:textId="2419929E" w:rsidR="001A5013" w:rsidRPr="00D97277" w:rsidRDefault="000E40A5">
      <w:pPr>
        <w:ind w:left="567" w:hanging="567"/>
        <w:rPr>
          <w:rFonts w:cs="Arial"/>
          <w:szCs w:val="20"/>
        </w:rPr>
      </w:pPr>
      <w:r w:rsidRPr="00D97277">
        <w:rPr>
          <w:rFonts w:cs="Arial"/>
          <w:szCs w:val="20"/>
        </w:rPr>
        <w:t>4.3.</w:t>
      </w:r>
      <w:r w:rsidRPr="00D97277">
        <w:rPr>
          <w:rFonts w:cs="Arial"/>
          <w:szCs w:val="20"/>
        </w:rPr>
        <w:tab/>
        <w:t>Opdrachtgever kan de Raamovereenkomst onder gelijkblijvende voorwaarden</w:t>
      </w:r>
      <w:r w:rsidR="00E630D8">
        <w:rPr>
          <w:rFonts w:cs="Arial"/>
          <w:szCs w:val="20"/>
        </w:rPr>
        <w:t xml:space="preserve"> twee maal</w:t>
      </w:r>
      <w:r w:rsidRPr="00D97277">
        <w:rPr>
          <w:rFonts w:cs="Arial"/>
          <w:szCs w:val="20"/>
        </w:rPr>
        <w:t xml:space="preserve"> voor een periode van </w:t>
      </w:r>
      <w:r w:rsidR="00E630D8">
        <w:rPr>
          <w:rFonts w:cs="Arial"/>
          <w:szCs w:val="20"/>
        </w:rPr>
        <w:t xml:space="preserve">24 maanden </w:t>
      </w:r>
      <w:r w:rsidRPr="00D97277">
        <w:rPr>
          <w:rFonts w:cs="Arial"/>
          <w:szCs w:val="20"/>
        </w:rPr>
        <w:t xml:space="preserve">verlengen. Indien Opdrachtgever van dit recht gebruik wenst te maken doet hij hiervan uiterlijk </w:t>
      </w:r>
      <w:r w:rsidR="00446E0E">
        <w:rPr>
          <w:rFonts w:cs="Arial"/>
          <w:szCs w:val="20"/>
        </w:rPr>
        <w:t>twee (2)</w:t>
      </w:r>
      <w:r w:rsidRPr="00D97277">
        <w:rPr>
          <w:rFonts w:cs="Arial"/>
          <w:szCs w:val="20"/>
        </w:rPr>
        <w:t xml:space="preserve"> maanden voor het einde van de in artikel 4.2 bedoelde looptijd schriftelijk mededeling aan Wederpartij.</w:t>
      </w:r>
    </w:p>
    <w:p w14:paraId="62D3726F" w14:textId="77777777" w:rsidR="001A5013" w:rsidRPr="00D97277" w:rsidRDefault="001A5013">
      <w:pPr>
        <w:ind w:left="567" w:hanging="567"/>
        <w:rPr>
          <w:rFonts w:cs="Arial"/>
          <w:szCs w:val="20"/>
        </w:rPr>
      </w:pPr>
    </w:p>
    <w:p w14:paraId="64DA0196" w14:textId="77777777" w:rsidR="001A5013" w:rsidRPr="00D97277" w:rsidRDefault="000E40A5">
      <w:pPr>
        <w:ind w:left="567" w:hanging="567"/>
        <w:rPr>
          <w:rFonts w:cs="Arial"/>
          <w:szCs w:val="20"/>
        </w:rPr>
      </w:pPr>
      <w:r w:rsidRPr="00D97277">
        <w:rPr>
          <w:rFonts w:cs="Arial"/>
          <w:szCs w:val="20"/>
        </w:rPr>
        <w:t>4.4.</w:t>
      </w:r>
      <w:r w:rsidRPr="00D97277">
        <w:rPr>
          <w:rFonts w:cs="Arial"/>
          <w:szCs w:val="20"/>
        </w:rPr>
        <w:tab/>
        <w:t xml:space="preserve">In aanvulling op het bepaalde in artikel 30 van de ARBIT-2022 kan Opdrachtgever de Raamovereenkomst met onmiddellijke ingang schriftelijk opzeggen indien de maximale hoeveelheid en/of waarde, zoals bedoeld in de aanbestedingsstukken, is bereikt of deze door een eerstvolgende opdrachtverstrekking kan worden overschreden. </w:t>
      </w:r>
      <w:r w:rsidRPr="00D97277">
        <w:rPr>
          <w:rFonts w:cs="Arial"/>
          <w:szCs w:val="20"/>
        </w:rPr>
        <w:lastRenderedPageBreak/>
        <w:t>Opdrachtgever hoeft Wederpartij op generlei wijze schadeloos te stellen voor de gevolgen van de opzegging van de Raamovereenkomst.</w:t>
      </w:r>
    </w:p>
    <w:p w14:paraId="1A7BBB99" w14:textId="77777777" w:rsidR="001A5013" w:rsidRPr="00D97277" w:rsidRDefault="001A5013">
      <w:pPr>
        <w:ind w:left="567" w:hanging="567"/>
        <w:rPr>
          <w:rFonts w:cs="Arial"/>
          <w:szCs w:val="20"/>
        </w:rPr>
      </w:pPr>
    </w:p>
    <w:p w14:paraId="17D8A9D6" w14:textId="77777777" w:rsidR="001A5013" w:rsidRPr="00D97277" w:rsidRDefault="000E40A5">
      <w:pPr>
        <w:pStyle w:val="Kop1"/>
        <w:ind w:left="567" w:hanging="567"/>
        <w:rPr>
          <w:rFonts w:cs="Arial"/>
          <w:sz w:val="20"/>
          <w:szCs w:val="20"/>
        </w:rPr>
      </w:pPr>
      <w:bookmarkStart w:id="9" w:name="_Toc397950859"/>
      <w:bookmarkStart w:id="10" w:name="_Toc178275588"/>
      <w:r w:rsidRPr="00D97277">
        <w:rPr>
          <w:rFonts w:cs="Arial"/>
          <w:sz w:val="20"/>
          <w:szCs w:val="20"/>
        </w:rPr>
        <w:t>5.</w:t>
      </w:r>
      <w:r w:rsidRPr="00D97277">
        <w:rPr>
          <w:rFonts w:cs="Arial"/>
          <w:sz w:val="20"/>
          <w:szCs w:val="20"/>
        </w:rPr>
        <w:tab/>
        <w:t>Facturering en betaling</w:t>
      </w:r>
      <w:bookmarkEnd w:id="9"/>
      <w:bookmarkEnd w:id="10"/>
    </w:p>
    <w:p w14:paraId="0BCD8F2F" w14:textId="2E6A9039" w:rsidR="005A2ECA" w:rsidRPr="00D97277" w:rsidRDefault="005A2ECA">
      <w:pPr>
        <w:ind w:left="567" w:hanging="567"/>
        <w:rPr>
          <w:rFonts w:cs="Arial"/>
          <w:szCs w:val="20"/>
        </w:rPr>
      </w:pPr>
    </w:p>
    <w:p w14:paraId="6608060A" w14:textId="77777777" w:rsidR="001A5013" w:rsidRPr="00D97277" w:rsidRDefault="001A5013">
      <w:pPr>
        <w:pStyle w:val="Geenafstand"/>
        <w:rPr>
          <w:rFonts w:cs="Arial"/>
          <w:szCs w:val="20"/>
        </w:rPr>
      </w:pPr>
    </w:p>
    <w:p w14:paraId="33396E50" w14:textId="0F85D102" w:rsidR="004356EF" w:rsidRDefault="000E40A5" w:rsidP="00BA601F">
      <w:pPr>
        <w:pStyle w:val="Geenafstand"/>
        <w:ind w:left="567" w:hanging="567"/>
        <w:rPr>
          <w:rFonts w:cs="Arial"/>
          <w:szCs w:val="20"/>
        </w:rPr>
      </w:pPr>
      <w:r w:rsidRPr="00D97277">
        <w:rPr>
          <w:rFonts w:cs="Arial"/>
          <w:szCs w:val="20"/>
        </w:rPr>
        <w:t>5.1</w:t>
      </w:r>
      <w:r w:rsidRPr="00D97277">
        <w:rPr>
          <w:rFonts w:cs="Arial"/>
          <w:szCs w:val="20"/>
        </w:rPr>
        <w:tab/>
        <w:t xml:space="preserve">Opdrachtnemer </w:t>
      </w:r>
      <w:r w:rsidR="009D0D14">
        <w:rPr>
          <w:rFonts w:cs="Arial"/>
          <w:szCs w:val="20"/>
        </w:rPr>
        <w:t>factureert conform de Aanbestedingsleidraad</w:t>
      </w:r>
      <w:r w:rsidR="00EF1F27">
        <w:rPr>
          <w:rFonts w:cs="Arial"/>
          <w:szCs w:val="20"/>
        </w:rPr>
        <w:t xml:space="preserve"> met bijbehorende Annexen en Bijlagen</w:t>
      </w:r>
      <w:r w:rsidR="00511187">
        <w:rPr>
          <w:rFonts w:cs="Arial"/>
          <w:szCs w:val="20"/>
        </w:rPr>
        <w:t>.</w:t>
      </w:r>
    </w:p>
    <w:p w14:paraId="75CA452B" w14:textId="77777777" w:rsidR="001A5013" w:rsidRPr="00D97277" w:rsidRDefault="001A5013" w:rsidP="002A240F">
      <w:pPr>
        <w:pStyle w:val="Geenafstand"/>
        <w:rPr>
          <w:rFonts w:cs="Arial"/>
          <w:szCs w:val="20"/>
        </w:rPr>
      </w:pPr>
    </w:p>
    <w:p w14:paraId="6BCC7FFA" w14:textId="6AFB83E8" w:rsidR="001A5013" w:rsidRPr="00D97277" w:rsidRDefault="000E40A5" w:rsidP="00205B07">
      <w:pPr>
        <w:pStyle w:val="Geenafstand"/>
        <w:ind w:left="567" w:hanging="567"/>
        <w:rPr>
          <w:rFonts w:cs="Arial"/>
          <w:szCs w:val="20"/>
        </w:rPr>
      </w:pPr>
      <w:r w:rsidRPr="00D97277">
        <w:rPr>
          <w:rStyle w:val="fontstyle01"/>
          <w:rFonts w:ascii="Arial" w:eastAsiaTheme="majorEastAsia" w:hAnsi="Arial" w:cs="Arial"/>
          <w:color w:val="000000"/>
          <w:sz w:val="20"/>
          <w:szCs w:val="20"/>
        </w:rPr>
        <w:t xml:space="preserve">5.2 </w:t>
      </w:r>
      <w:r w:rsidR="00205B07">
        <w:rPr>
          <w:rStyle w:val="fontstyle01"/>
          <w:rFonts w:ascii="Arial" w:eastAsiaTheme="majorEastAsia" w:hAnsi="Arial" w:cs="Arial"/>
          <w:color w:val="000000"/>
          <w:sz w:val="20"/>
          <w:szCs w:val="20"/>
        </w:rPr>
        <w:tab/>
      </w:r>
      <w:r w:rsidRPr="00D97277">
        <w:rPr>
          <w:rStyle w:val="fontstyle01"/>
          <w:rFonts w:ascii="Arial" w:eastAsiaTheme="majorEastAsia" w:hAnsi="Arial" w:cs="Arial"/>
          <w:color w:val="000000"/>
          <w:sz w:val="20"/>
          <w:szCs w:val="20"/>
        </w:rPr>
        <w:t xml:space="preserve">Indien licenties en/of diensten met betrekking tot bedrijfsapplicaties of standaard software onderdeel zijn van de Prestatie geldt voor dit onderdeel het volgende: De financiële opdrachtverstrekking, factuurafhandeling en betaling loopt via Software </w:t>
      </w:r>
      <w:proofErr w:type="spellStart"/>
      <w:r w:rsidRPr="00D97277">
        <w:rPr>
          <w:rStyle w:val="fontstyle01"/>
          <w:rFonts w:ascii="Arial" w:eastAsiaTheme="majorEastAsia" w:hAnsi="Arial" w:cs="Arial"/>
          <w:color w:val="000000"/>
          <w:sz w:val="20"/>
          <w:szCs w:val="20"/>
        </w:rPr>
        <w:t>Reseller</w:t>
      </w:r>
      <w:proofErr w:type="spellEnd"/>
      <w:r w:rsidRPr="00D97277">
        <w:rPr>
          <w:rStyle w:val="fontstyle01"/>
          <w:rFonts w:ascii="Arial" w:eastAsiaTheme="majorEastAsia" w:hAnsi="Arial" w:cs="Arial"/>
          <w:color w:val="000000"/>
          <w:sz w:val="20"/>
          <w:szCs w:val="20"/>
        </w:rPr>
        <w:t xml:space="preserve"> van Opdrachtgever. Software </w:t>
      </w:r>
      <w:proofErr w:type="spellStart"/>
      <w:r w:rsidRPr="00D97277">
        <w:rPr>
          <w:rStyle w:val="fontstyle01"/>
          <w:rFonts w:ascii="Arial" w:eastAsiaTheme="majorEastAsia" w:hAnsi="Arial" w:cs="Arial"/>
          <w:color w:val="000000"/>
          <w:sz w:val="20"/>
          <w:szCs w:val="20"/>
        </w:rPr>
        <w:t>Reseller</w:t>
      </w:r>
      <w:proofErr w:type="spellEnd"/>
      <w:r w:rsidRPr="00D97277">
        <w:rPr>
          <w:rStyle w:val="fontstyle01"/>
          <w:rFonts w:ascii="Arial" w:eastAsiaTheme="majorEastAsia" w:hAnsi="Arial" w:cs="Arial"/>
          <w:color w:val="000000"/>
          <w:sz w:val="20"/>
          <w:szCs w:val="20"/>
        </w:rPr>
        <w:t xml:space="preserve"> neemt contact op met Opdrachtnemer en maken samen afspraken inzake facturatie en betalingen.</w:t>
      </w:r>
      <w:r w:rsidRPr="00D97277">
        <w:rPr>
          <w:rFonts w:cs="Arial"/>
          <w:szCs w:val="20"/>
          <w:lang w:bidi="nl-NL"/>
        </w:rPr>
        <w:t xml:space="preserve"> De factuur dient bij voorkeur als E-factuur te worden gestuurd.</w:t>
      </w:r>
    </w:p>
    <w:p w14:paraId="5568CC11" w14:textId="77777777" w:rsidR="001A5013" w:rsidRPr="00D97277" w:rsidRDefault="001A5013" w:rsidP="002A240F">
      <w:pPr>
        <w:pStyle w:val="Geenafstand"/>
        <w:rPr>
          <w:rStyle w:val="fontstyle01"/>
          <w:rFonts w:ascii="Arial" w:eastAsiaTheme="majorEastAsia" w:hAnsi="Arial" w:cs="Arial"/>
          <w:color w:val="000000"/>
          <w:sz w:val="20"/>
          <w:szCs w:val="20"/>
        </w:rPr>
      </w:pPr>
    </w:p>
    <w:p w14:paraId="0CE4CCA2" w14:textId="79ADAAB3" w:rsidR="001A5013" w:rsidRDefault="000E40A5" w:rsidP="000B63CB">
      <w:pPr>
        <w:pStyle w:val="Geenafstand"/>
        <w:ind w:left="567" w:hanging="567"/>
        <w:rPr>
          <w:rFonts w:cs="Arial"/>
          <w:szCs w:val="20"/>
        </w:rPr>
      </w:pPr>
      <w:r w:rsidRPr="00D97277">
        <w:rPr>
          <w:rStyle w:val="fontstyle01"/>
          <w:rFonts w:ascii="Arial" w:eastAsiaTheme="majorEastAsia" w:hAnsi="Arial" w:cs="Arial"/>
          <w:color w:val="000000"/>
          <w:sz w:val="20"/>
          <w:szCs w:val="20"/>
        </w:rPr>
        <w:t xml:space="preserve">5.3 </w:t>
      </w:r>
      <w:r w:rsidR="00511187">
        <w:rPr>
          <w:rStyle w:val="fontstyle01"/>
          <w:rFonts w:ascii="Arial" w:eastAsiaTheme="majorEastAsia" w:hAnsi="Arial" w:cs="Arial"/>
          <w:color w:val="000000"/>
          <w:sz w:val="20"/>
          <w:szCs w:val="20"/>
        </w:rPr>
        <w:tab/>
      </w:r>
      <w:r w:rsidRPr="00D97277">
        <w:rPr>
          <w:rStyle w:val="fontstyle01"/>
          <w:rFonts w:ascii="Arial" w:eastAsiaTheme="majorEastAsia" w:hAnsi="Arial" w:cs="Arial"/>
          <w:color w:val="000000"/>
          <w:sz w:val="20"/>
          <w:szCs w:val="20"/>
        </w:rPr>
        <w:t xml:space="preserve">Indien diensten met betrekking tot bedrijfsapplicaties of standaard software onderdeel zijn van de Prestatie geldt het volgende: Opdrachtnemer gaat akkoord met het model </w:t>
      </w:r>
      <w:r>
        <w:rPr>
          <w:rStyle w:val="fontstyle01"/>
          <w:rFonts w:ascii="Arial" w:eastAsiaTheme="majorEastAsia" w:hAnsi="Arial" w:cs="Arial"/>
          <w:color w:val="000000"/>
          <w:sz w:val="20"/>
          <w:szCs w:val="20"/>
        </w:rPr>
        <w:t>partner</w:t>
      </w:r>
      <w:r w:rsidRPr="00D97277">
        <w:rPr>
          <w:rStyle w:val="fontstyle01"/>
          <w:rFonts w:ascii="Arial" w:eastAsiaTheme="majorEastAsia" w:hAnsi="Arial" w:cs="Arial"/>
          <w:color w:val="000000"/>
          <w:sz w:val="20"/>
          <w:szCs w:val="20"/>
        </w:rPr>
        <w:t xml:space="preserve">overeenkomst Software </w:t>
      </w:r>
      <w:proofErr w:type="spellStart"/>
      <w:r w:rsidRPr="00D97277">
        <w:rPr>
          <w:rStyle w:val="fontstyle01"/>
          <w:rFonts w:ascii="Arial" w:eastAsiaTheme="majorEastAsia" w:hAnsi="Arial" w:cs="Arial"/>
          <w:color w:val="000000"/>
          <w:sz w:val="20"/>
          <w:szCs w:val="20"/>
        </w:rPr>
        <w:t>Reseller</w:t>
      </w:r>
      <w:proofErr w:type="spellEnd"/>
      <w:r w:rsidRPr="00D97277">
        <w:rPr>
          <w:rStyle w:val="fontstyle01"/>
          <w:rFonts w:ascii="Arial" w:eastAsiaTheme="majorEastAsia" w:hAnsi="Arial" w:cs="Arial"/>
          <w:color w:val="000000"/>
          <w:sz w:val="20"/>
          <w:szCs w:val="20"/>
        </w:rPr>
        <w:t xml:space="preserve"> inzake levering van diensten om in aanmerking te komen voor gunning van de Opdracht dan wel opdrachtverstrekking. Dit betreft afspraken inzake levering van diensten, facturatie en betalingen</w:t>
      </w:r>
      <w:r w:rsidR="000B63CB">
        <w:rPr>
          <w:rStyle w:val="fontstyle01"/>
          <w:rFonts w:ascii="Arial" w:eastAsiaTheme="majorEastAsia" w:hAnsi="Arial" w:cs="Arial"/>
          <w:color w:val="000000"/>
          <w:sz w:val="20"/>
          <w:szCs w:val="20"/>
        </w:rPr>
        <w:t>.</w:t>
      </w:r>
    </w:p>
    <w:p w14:paraId="01882546" w14:textId="77777777" w:rsidR="00270EF4" w:rsidRPr="00D97277" w:rsidRDefault="00270EF4">
      <w:pPr>
        <w:pStyle w:val="Geenafstand"/>
        <w:rPr>
          <w:rFonts w:cs="Arial"/>
          <w:szCs w:val="20"/>
        </w:rPr>
      </w:pPr>
    </w:p>
    <w:p w14:paraId="408B0CF6" w14:textId="77777777" w:rsidR="001A5013" w:rsidRPr="00D97277" w:rsidRDefault="000E40A5">
      <w:pPr>
        <w:pStyle w:val="Kop1"/>
        <w:ind w:left="567" w:hanging="567"/>
        <w:rPr>
          <w:rFonts w:cs="Arial"/>
          <w:sz w:val="20"/>
          <w:szCs w:val="20"/>
        </w:rPr>
      </w:pPr>
      <w:bookmarkStart w:id="11" w:name="_Toc397950860"/>
      <w:bookmarkStart w:id="12" w:name="_Toc178275589"/>
      <w:r w:rsidRPr="00D97277">
        <w:rPr>
          <w:rFonts w:cs="Arial"/>
          <w:sz w:val="20"/>
          <w:szCs w:val="20"/>
        </w:rPr>
        <w:t>6.</w:t>
      </w:r>
      <w:r w:rsidRPr="00D97277">
        <w:rPr>
          <w:rFonts w:cs="Arial"/>
          <w:sz w:val="20"/>
          <w:szCs w:val="20"/>
        </w:rPr>
        <w:tab/>
        <w:t>Algemene en bijzondere voorwaarden</w:t>
      </w:r>
      <w:bookmarkEnd w:id="11"/>
      <w:bookmarkEnd w:id="12"/>
    </w:p>
    <w:p w14:paraId="317D165B" w14:textId="77777777" w:rsidR="001A5013" w:rsidRPr="00D97277" w:rsidRDefault="001A5013">
      <w:pPr>
        <w:rPr>
          <w:rFonts w:cs="Arial"/>
          <w:szCs w:val="20"/>
        </w:rPr>
      </w:pPr>
    </w:p>
    <w:p w14:paraId="26CF647F" w14:textId="77777777" w:rsidR="001A5013" w:rsidRPr="00D97277" w:rsidRDefault="000E40A5">
      <w:pPr>
        <w:ind w:left="567" w:hanging="567"/>
        <w:rPr>
          <w:rFonts w:cs="Arial"/>
          <w:szCs w:val="20"/>
        </w:rPr>
      </w:pPr>
      <w:r w:rsidRPr="00D97277">
        <w:rPr>
          <w:rFonts w:cs="Arial"/>
          <w:szCs w:val="20"/>
        </w:rPr>
        <w:t>6.1.</w:t>
      </w:r>
      <w:r w:rsidRPr="00D97277">
        <w:rPr>
          <w:rFonts w:cs="Arial"/>
          <w:szCs w:val="20"/>
        </w:rPr>
        <w:tab/>
        <w:t>De toepasselijkheid van algemene en bijzondere voorwaarden van Wederpartij dan wel van door Wederpartij bij het verrichten van de Prestatie te betrekken derden, is uitgesloten, tenzij daarvan in de Nadere overeenkomst expliciet wordt afgeweken.</w:t>
      </w:r>
    </w:p>
    <w:p w14:paraId="7D4F21E4" w14:textId="77777777" w:rsidR="001A5013" w:rsidRPr="00D97277" w:rsidRDefault="001A5013">
      <w:pPr>
        <w:ind w:left="567" w:hanging="567"/>
        <w:rPr>
          <w:rFonts w:cs="Arial"/>
          <w:szCs w:val="20"/>
        </w:rPr>
      </w:pPr>
    </w:p>
    <w:p w14:paraId="5FD42C26" w14:textId="636DD80B" w:rsidR="001A5013" w:rsidRPr="00D97277" w:rsidRDefault="000E40A5" w:rsidP="00551C0A">
      <w:pPr>
        <w:ind w:left="567" w:hanging="567"/>
        <w:rPr>
          <w:rFonts w:cs="Arial"/>
          <w:szCs w:val="20"/>
        </w:rPr>
      </w:pPr>
      <w:r w:rsidRPr="00D97277">
        <w:rPr>
          <w:rFonts w:cs="Arial"/>
          <w:szCs w:val="20"/>
        </w:rPr>
        <w:t>6.2.</w:t>
      </w:r>
      <w:r w:rsidRPr="00D97277">
        <w:rPr>
          <w:rFonts w:cs="Arial"/>
          <w:szCs w:val="20"/>
        </w:rPr>
        <w:tab/>
        <w:t>De voor het gebruik van de Prestatie vereiste acceptatie van algemene of bijzondere voorwaarden, zoals bijvoorbeeld bij “</w:t>
      </w:r>
      <w:proofErr w:type="spellStart"/>
      <w:r w:rsidRPr="00D97277">
        <w:rPr>
          <w:rFonts w:cs="Arial"/>
          <w:szCs w:val="20"/>
        </w:rPr>
        <w:t>shrink-wrap</w:t>
      </w:r>
      <w:proofErr w:type="spellEnd"/>
      <w:r w:rsidRPr="00D97277">
        <w:rPr>
          <w:rFonts w:cs="Arial"/>
          <w:szCs w:val="20"/>
        </w:rPr>
        <w:t>”- en “click-</w:t>
      </w:r>
      <w:proofErr w:type="spellStart"/>
      <w:r w:rsidRPr="00D97277">
        <w:rPr>
          <w:rFonts w:cs="Arial"/>
          <w:szCs w:val="20"/>
        </w:rPr>
        <w:t>wrap</w:t>
      </w:r>
      <w:proofErr w:type="spellEnd"/>
      <w:r w:rsidRPr="00D97277">
        <w:rPr>
          <w:rFonts w:cs="Arial"/>
          <w:szCs w:val="20"/>
        </w:rPr>
        <w:t xml:space="preserve">” licenties, bindt Opdrachtgever niet. Wederpartij vrijwaart Opdrachtgever dat dergelijke acceptaties niet leiden tot enige beperking op het Overeengekomen gebruik. </w:t>
      </w:r>
    </w:p>
    <w:p w14:paraId="69AEA59D" w14:textId="77777777" w:rsidR="001A5013" w:rsidRPr="00D97277" w:rsidRDefault="001A5013">
      <w:pPr>
        <w:ind w:left="567" w:hanging="567"/>
        <w:rPr>
          <w:rFonts w:cs="Arial"/>
          <w:szCs w:val="20"/>
        </w:rPr>
      </w:pPr>
    </w:p>
    <w:p w14:paraId="6C1462E1" w14:textId="3C0B81E6" w:rsidR="001A5013" w:rsidRPr="00D97277" w:rsidRDefault="000E40A5">
      <w:pPr>
        <w:ind w:left="567" w:hanging="567"/>
        <w:rPr>
          <w:rFonts w:cs="Arial"/>
          <w:szCs w:val="20"/>
        </w:rPr>
      </w:pPr>
      <w:r w:rsidRPr="00D97277">
        <w:rPr>
          <w:rFonts w:cs="Arial"/>
          <w:szCs w:val="20"/>
        </w:rPr>
        <w:t>6.</w:t>
      </w:r>
      <w:r w:rsidR="00551C0A">
        <w:rPr>
          <w:rFonts w:cs="Arial"/>
          <w:szCs w:val="20"/>
        </w:rPr>
        <w:t>2</w:t>
      </w:r>
      <w:r w:rsidRPr="00D97277">
        <w:rPr>
          <w:rFonts w:cs="Arial"/>
          <w:szCs w:val="20"/>
        </w:rPr>
        <w:t>.</w:t>
      </w:r>
      <w:r w:rsidRPr="00D97277">
        <w:rPr>
          <w:rFonts w:cs="Arial"/>
          <w:szCs w:val="20"/>
        </w:rPr>
        <w:tab/>
      </w:r>
      <w:r w:rsidR="00784B1C" w:rsidRPr="00D97277">
        <w:rPr>
          <w:rFonts w:cs="Arial"/>
          <w:szCs w:val="20"/>
        </w:rPr>
        <w:t>Een exemplaar van de Voorwaarden is bij de Raamovereenkomst gevoegd.</w:t>
      </w:r>
    </w:p>
    <w:p w14:paraId="652252B0" w14:textId="77777777" w:rsidR="001A5013" w:rsidRPr="00D97277" w:rsidRDefault="001A5013">
      <w:pPr>
        <w:rPr>
          <w:rFonts w:cs="Arial"/>
          <w:szCs w:val="20"/>
        </w:rPr>
      </w:pPr>
    </w:p>
    <w:p w14:paraId="70CB1B00" w14:textId="77777777" w:rsidR="001A5013" w:rsidRPr="00D97277" w:rsidRDefault="000E40A5">
      <w:pPr>
        <w:pStyle w:val="Kop1"/>
        <w:ind w:left="567" w:hanging="567"/>
        <w:rPr>
          <w:rFonts w:cs="Arial"/>
          <w:sz w:val="20"/>
          <w:szCs w:val="20"/>
        </w:rPr>
      </w:pPr>
      <w:bookmarkStart w:id="13" w:name="_Toc397950861"/>
      <w:bookmarkStart w:id="14" w:name="_Toc178275590"/>
      <w:r w:rsidRPr="00D97277">
        <w:rPr>
          <w:rFonts w:cs="Arial"/>
          <w:sz w:val="20"/>
          <w:szCs w:val="20"/>
        </w:rPr>
        <w:t>7.</w:t>
      </w:r>
      <w:r w:rsidRPr="00D97277">
        <w:rPr>
          <w:rFonts w:cs="Arial"/>
          <w:sz w:val="20"/>
          <w:szCs w:val="20"/>
        </w:rPr>
        <w:tab/>
        <w:t>Overige bepalingen</w:t>
      </w:r>
      <w:bookmarkEnd w:id="13"/>
      <w:bookmarkEnd w:id="14"/>
    </w:p>
    <w:p w14:paraId="6FBC418C" w14:textId="77777777" w:rsidR="001A5013" w:rsidRPr="00D97277" w:rsidRDefault="001A5013" w:rsidP="00E74EC5">
      <w:pPr>
        <w:suppressAutoHyphens/>
        <w:overflowPunct w:val="0"/>
        <w:autoSpaceDE w:val="0"/>
        <w:autoSpaceDN w:val="0"/>
        <w:adjustRightInd w:val="0"/>
        <w:textAlignment w:val="baseline"/>
        <w:rPr>
          <w:rFonts w:cs="Arial"/>
          <w:szCs w:val="20"/>
        </w:rPr>
      </w:pPr>
    </w:p>
    <w:p w14:paraId="39E8A980" w14:textId="076BC80F" w:rsidR="001A5013" w:rsidRPr="00D97277" w:rsidRDefault="00A274C6" w:rsidP="00D44EDD">
      <w:pPr>
        <w:suppressAutoHyphens/>
        <w:overflowPunct w:val="0"/>
        <w:autoSpaceDE w:val="0"/>
        <w:autoSpaceDN w:val="0"/>
        <w:adjustRightInd w:val="0"/>
        <w:ind w:left="567" w:hanging="567"/>
        <w:textAlignment w:val="baseline"/>
        <w:rPr>
          <w:rFonts w:cs="Arial"/>
          <w:szCs w:val="20"/>
        </w:rPr>
      </w:pPr>
      <w:r>
        <w:rPr>
          <w:rFonts w:cs="Arial"/>
          <w:szCs w:val="20"/>
        </w:rPr>
        <w:t>7.</w:t>
      </w:r>
      <w:bookmarkStart w:id="15" w:name="_Hlk107779868"/>
      <w:r w:rsidR="00E74EC5">
        <w:rPr>
          <w:rFonts w:cs="Arial"/>
          <w:szCs w:val="20"/>
        </w:rPr>
        <w:t>1</w:t>
      </w:r>
      <w:r w:rsidR="00D44EDD">
        <w:rPr>
          <w:rFonts w:cs="Arial"/>
          <w:szCs w:val="20"/>
        </w:rPr>
        <w:tab/>
      </w:r>
      <w:r w:rsidR="000E40A5" w:rsidRPr="00D97277">
        <w:rPr>
          <w:rFonts w:cs="Arial"/>
          <w:bCs/>
          <w:iCs/>
          <w:szCs w:val="20"/>
        </w:rPr>
        <w:t>In de artikelen 3, 12.3 en 31 van de ARBIT-2022 wordt onder ‘schriftelijk’ mede elektronische communicatie verstaan</w:t>
      </w:r>
      <w:r w:rsidR="00D44EDD">
        <w:rPr>
          <w:rFonts w:cs="Arial"/>
          <w:bCs/>
          <w:iCs/>
          <w:szCs w:val="20"/>
        </w:rPr>
        <w:t xml:space="preserve"> door middel van email</w:t>
      </w:r>
      <w:r w:rsidR="000E40A5" w:rsidRPr="00D97277">
        <w:rPr>
          <w:rFonts w:cs="Arial"/>
          <w:bCs/>
          <w:iCs/>
          <w:szCs w:val="20"/>
        </w:rPr>
        <w:t xml:space="preserve">. </w:t>
      </w:r>
    </w:p>
    <w:bookmarkEnd w:id="15"/>
    <w:p w14:paraId="73A91DD2" w14:textId="77777777" w:rsidR="001A5013" w:rsidRPr="00D97277" w:rsidRDefault="001A5013">
      <w:pPr>
        <w:rPr>
          <w:rFonts w:cs="Arial"/>
          <w:szCs w:val="20"/>
        </w:rPr>
      </w:pPr>
    </w:p>
    <w:p w14:paraId="39E9F26E" w14:textId="77777777" w:rsidR="001A5013" w:rsidRPr="00D97277" w:rsidRDefault="001A5013">
      <w:pPr>
        <w:rPr>
          <w:rFonts w:cs="Arial"/>
          <w:szCs w:val="20"/>
        </w:rPr>
      </w:pPr>
    </w:p>
    <w:p w14:paraId="5F064A97" w14:textId="77777777" w:rsidR="001A5013" w:rsidRPr="00D97277" w:rsidRDefault="000E40A5">
      <w:pPr>
        <w:rPr>
          <w:rFonts w:cs="Arial"/>
          <w:szCs w:val="20"/>
        </w:rPr>
      </w:pPr>
      <w:r w:rsidRPr="00D97277">
        <w:rPr>
          <w:rFonts w:cs="Arial"/>
          <w:szCs w:val="20"/>
        </w:rPr>
        <w:t>Aldus overeengekomen op &lt;datum&gt; en ondertekend in tweevoud door:</w:t>
      </w:r>
    </w:p>
    <w:p w14:paraId="0F685A86" w14:textId="77777777" w:rsidR="001A5013" w:rsidRPr="00D97277" w:rsidRDefault="001A5013">
      <w:pPr>
        <w:rPr>
          <w:rFonts w:cs="Arial"/>
          <w:szCs w:val="20"/>
        </w:rPr>
      </w:pPr>
    </w:p>
    <w:p w14:paraId="31658E16" w14:textId="77777777" w:rsidR="001A5013" w:rsidRPr="00D97277" w:rsidRDefault="001A5013">
      <w:pPr>
        <w:rPr>
          <w:rFonts w:cs="Arial"/>
          <w:szCs w:val="20"/>
        </w:rPr>
      </w:pPr>
    </w:p>
    <w:p w14:paraId="2008BFCE" w14:textId="77777777" w:rsidR="001A5013" w:rsidRPr="00D97277" w:rsidRDefault="001A5013">
      <w:pPr>
        <w:rPr>
          <w:rFonts w:cs="Arial"/>
          <w:szCs w:val="20"/>
        </w:rPr>
      </w:pPr>
    </w:p>
    <w:p w14:paraId="0AB30533" w14:textId="77777777" w:rsidR="001A5013" w:rsidRPr="00D97277" w:rsidRDefault="000E40A5">
      <w:pPr>
        <w:rPr>
          <w:rFonts w:cs="Arial"/>
          <w:szCs w:val="20"/>
        </w:rPr>
      </w:pPr>
      <w:r w:rsidRPr="00D97277">
        <w:rPr>
          <w:rFonts w:cs="Arial"/>
          <w:szCs w:val="20"/>
        </w:rPr>
        <w:t>OPDRACHTGEVER</w:t>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t>WEDERPARTIJ</w:t>
      </w:r>
    </w:p>
    <w:p w14:paraId="10DB3452" w14:textId="77777777" w:rsidR="001A5013" w:rsidRPr="00D97277" w:rsidRDefault="001A5013">
      <w:pPr>
        <w:rPr>
          <w:rFonts w:cs="Arial"/>
          <w:szCs w:val="20"/>
        </w:rPr>
      </w:pPr>
    </w:p>
    <w:p w14:paraId="4472E982" w14:textId="77777777" w:rsidR="001A5013" w:rsidRPr="00D97277" w:rsidRDefault="001A5013">
      <w:pPr>
        <w:rPr>
          <w:rFonts w:cs="Arial"/>
          <w:szCs w:val="20"/>
        </w:rPr>
      </w:pPr>
    </w:p>
    <w:p w14:paraId="0774F127" w14:textId="77777777" w:rsidR="001A5013" w:rsidRPr="00D97277" w:rsidRDefault="000E40A5">
      <w:pPr>
        <w:rPr>
          <w:rFonts w:cs="Arial"/>
          <w:szCs w:val="20"/>
        </w:rPr>
      </w:pPr>
      <w:r w:rsidRPr="00D97277">
        <w:rPr>
          <w:rFonts w:cs="Arial"/>
          <w:szCs w:val="20"/>
        </w:rPr>
        <w:t>Naam: &lt;naam&gt;</w:t>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Pr>
          <w:rFonts w:cs="Arial"/>
          <w:szCs w:val="20"/>
        </w:rPr>
        <w:tab/>
      </w:r>
      <w:r w:rsidRPr="00D97277">
        <w:rPr>
          <w:rFonts w:cs="Arial"/>
          <w:szCs w:val="20"/>
        </w:rPr>
        <w:t>Naam: &lt;naam&gt;</w:t>
      </w:r>
    </w:p>
    <w:p w14:paraId="2C541F3D" w14:textId="77777777" w:rsidR="001A5013" w:rsidRPr="00D97277" w:rsidRDefault="001A5013">
      <w:pPr>
        <w:rPr>
          <w:rFonts w:cs="Arial"/>
          <w:szCs w:val="20"/>
        </w:rPr>
      </w:pPr>
    </w:p>
    <w:p w14:paraId="323F383C" w14:textId="77777777" w:rsidR="001A5013" w:rsidRPr="00D97277" w:rsidRDefault="001A5013">
      <w:pPr>
        <w:rPr>
          <w:rFonts w:cs="Arial"/>
          <w:szCs w:val="20"/>
        </w:rPr>
      </w:pPr>
    </w:p>
    <w:p w14:paraId="3E5D1DCE" w14:textId="77777777" w:rsidR="001A5013" w:rsidRPr="00D97277" w:rsidRDefault="000E40A5">
      <w:pPr>
        <w:rPr>
          <w:rFonts w:cs="Arial"/>
          <w:szCs w:val="20"/>
        </w:rPr>
      </w:pPr>
      <w:r w:rsidRPr="00D97277">
        <w:rPr>
          <w:rFonts w:cs="Arial"/>
          <w:szCs w:val="20"/>
        </w:rPr>
        <w:t>Handtekening:</w:t>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t>Handtekening:</w:t>
      </w:r>
    </w:p>
    <w:p w14:paraId="154D30AB" w14:textId="77777777" w:rsidR="001A5013" w:rsidRPr="00D97277" w:rsidRDefault="001A5013">
      <w:pPr>
        <w:rPr>
          <w:rFonts w:cs="Arial"/>
          <w:szCs w:val="20"/>
        </w:rPr>
      </w:pPr>
    </w:p>
    <w:p w14:paraId="4D50D8E0" w14:textId="77777777" w:rsidR="001A5013" w:rsidRPr="00D97277" w:rsidRDefault="001A5013">
      <w:pPr>
        <w:rPr>
          <w:rFonts w:cs="Arial"/>
          <w:szCs w:val="20"/>
        </w:rPr>
      </w:pPr>
    </w:p>
    <w:p w14:paraId="319CF187" w14:textId="77777777" w:rsidR="001A5013" w:rsidRPr="00D97277" w:rsidRDefault="001A5013">
      <w:pPr>
        <w:rPr>
          <w:rFonts w:cs="Arial"/>
          <w:szCs w:val="20"/>
        </w:rPr>
      </w:pPr>
    </w:p>
    <w:p w14:paraId="6CEA8DF3" w14:textId="77777777" w:rsidR="001A5013" w:rsidRPr="00D97277" w:rsidRDefault="001A5013">
      <w:pPr>
        <w:rPr>
          <w:rFonts w:cs="Arial"/>
          <w:szCs w:val="20"/>
        </w:rPr>
      </w:pPr>
    </w:p>
    <w:p w14:paraId="7D548F2C" w14:textId="77777777" w:rsidR="001A5013" w:rsidRPr="00D97277" w:rsidRDefault="000E40A5">
      <w:pPr>
        <w:rPr>
          <w:rFonts w:cs="Arial"/>
          <w:szCs w:val="20"/>
        </w:rPr>
      </w:pPr>
      <w:r w:rsidRPr="00D97277">
        <w:rPr>
          <w:rFonts w:cs="Arial"/>
          <w:szCs w:val="20"/>
        </w:rPr>
        <w:t xml:space="preserve">Datum: </w:t>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r>
      <w:r w:rsidRPr="00D97277">
        <w:rPr>
          <w:rFonts w:cs="Arial"/>
          <w:szCs w:val="20"/>
        </w:rPr>
        <w:tab/>
        <w:t xml:space="preserve"> </w:t>
      </w:r>
      <w:r w:rsidRPr="00D97277">
        <w:rPr>
          <w:rFonts w:cs="Arial"/>
          <w:szCs w:val="20"/>
        </w:rPr>
        <w:tab/>
      </w:r>
      <w:r>
        <w:rPr>
          <w:rFonts w:cs="Arial"/>
          <w:szCs w:val="20"/>
        </w:rPr>
        <w:tab/>
      </w:r>
      <w:r w:rsidRPr="00D97277">
        <w:rPr>
          <w:rFonts w:cs="Arial"/>
          <w:szCs w:val="20"/>
        </w:rPr>
        <w:t xml:space="preserve">Datum: </w:t>
      </w:r>
      <w:r>
        <w:rPr>
          <w:rFonts w:cs="Arial"/>
          <w:szCs w:val="20"/>
        </w:rPr>
        <w:br/>
      </w:r>
    </w:p>
    <w:p w14:paraId="30057A67" w14:textId="77777777" w:rsidR="001A5013" w:rsidRPr="00D97277" w:rsidRDefault="001A5013">
      <w:pPr>
        <w:rPr>
          <w:rFonts w:cs="Arial"/>
          <w:szCs w:val="20"/>
        </w:rPr>
      </w:pPr>
    </w:p>
    <w:p w14:paraId="030F3F58" w14:textId="05BE6C66" w:rsidR="001A5013" w:rsidRPr="00D97277" w:rsidRDefault="000E40A5">
      <w:pPr>
        <w:pStyle w:val="Kop1"/>
        <w:rPr>
          <w:rFonts w:cs="Arial"/>
          <w:sz w:val="20"/>
          <w:szCs w:val="20"/>
        </w:rPr>
      </w:pPr>
      <w:bookmarkStart w:id="16" w:name="_Toc397950863"/>
      <w:bookmarkStart w:id="17" w:name="_Toc178275591"/>
      <w:r w:rsidRPr="00D97277">
        <w:rPr>
          <w:rFonts w:cs="Arial"/>
          <w:sz w:val="20"/>
          <w:szCs w:val="20"/>
        </w:rPr>
        <w:t>BIJLAGE</w:t>
      </w:r>
      <w:bookmarkEnd w:id="16"/>
      <w:r w:rsidR="00CE2683">
        <w:rPr>
          <w:rFonts w:cs="Arial"/>
          <w:sz w:val="20"/>
          <w:szCs w:val="20"/>
        </w:rPr>
        <w:t xml:space="preserve"> </w:t>
      </w:r>
      <w:r w:rsidRPr="00D97277">
        <w:rPr>
          <w:rFonts w:cs="Arial"/>
          <w:sz w:val="20"/>
          <w:szCs w:val="20"/>
        </w:rPr>
        <w:t xml:space="preserve">de Aanbestedingsleidraad d.d. </w:t>
      </w:r>
      <w:r w:rsidR="00CE2683">
        <w:rPr>
          <w:rFonts w:cs="Arial"/>
          <w:sz w:val="20"/>
          <w:szCs w:val="20"/>
        </w:rPr>
        <w:t>27 september 2024</w:t>
      </w:r>
      <w:r w:rsidR="008851D9">
        <w:rPr>
          <w:rFonts w:cs="Arial"/>
          <w:sz w:val="20"/>
          <w:szCs w:val="20"/>
        </w:rPr>
        <w:t xml:space="preserve"> </w:t>
      </w:r>
      <w:r w:rsidRPr="00D97277">
        <w:rPr>
          <w:rFonts w:cs="Arial"/>
          <w:sz w:val="20"/>
          <w:szCs w:val="20"/>
        </w:rPr>
        <w:t>inclusief alle bijlagen en annexen;</w:t>
      </w:r>
      <w:bookmarkEnd w:id="17"/>
    </w:p>
    <w:p w14:paraId="7AFDC910" w14:textId="77777777" w:rsidR="001A5013" w:rsidRPr="00D97277" w:rsidRDefault="000E40A5">
      <w:pPr>
        <w:rPr>
          <w:rFonts w:cs="Arial"/>
          <w:szCs w:val="20"/>
        </w:rPr>
      </w:pPr>
      <w:r w:rsidRPr="00D97277">
        <w:rPr>
          <w:rFonts w:cs="Arial"/>
          <w:szCs w:val="20"/>
        </w:rPr>
        <w:t>&lt;invoegen Bestek&gt;</w:t>
      </w:r>
    </w:p>
    <w:p w14:paraId="7517708F" w14:textId="77777777" w:rsidR="001A5013" w:rsidRPr="00D97277" w:rsidRDefault="000E40A5">
      <w:pPr>
        <w:rPr>
          <w:rFonts w:cs="Arial"/>
          <w:szCs w:val="20"/>
        </w:rPr>
      </w:pPr>
      <w:r w:rsidRPr="00D97277">
        <w:rPr>
          <w:rFonts w:cs="Arial"/>
          <w:szCs w:val="20"/>
        </w:rPr>
        <w:t xml:space="preserve"> </w:t>
      </w:r>
    </w:p>
    <w:p w14:paraId="1F46178F" w14:textId="77777777" w:rsidR="001A5013" w:rsidRPr="00D97277" w:rsidRDefault="000E40A5">
      <w:pPr>
        <w:rPr>
          <w:rFonts w:cs="Arial"/>
          <w:szCs w:val="20"/>
        </w:rPr>
      </w:pPr>
      <w:r w:rsidRPr="00D97277">
        <w:rPr>
          <w:rFonts w:cs="Arial"/>
          <w:szCs w:val="20"/>
        </w:rPr>
        <w:br w:type="page"/>
      </w:r>
    </w:p>
    <w:p w14:paraId="5F029B4B" w14:textId="77777777" w:rsidR="001A5013" w:rsidRPr="00D97277" w:rsidRDefault="000E40A5">
      <w:pPr>
        <w:pStyle w:val="Kop1"/>
        <w:rPr>
          <w:rFonts w:cs="Arial"/>
          <w:sz w:val="20"/>
          <w:szCs w:val="20"/>
        </w:rPr>
      </w:pPr>
      <w:bookmarkStart w:id="18" w:name="_Toc397950864"/>
      <w:bookmarkStart w:id="19" w:name="_Toc178275592"/>
      <w:r w:rsidRPr="00D97277">
        <w:rPr>
          <w:rFonts w:cs="Arial"/>
          <w:sz w:val="20"/>
          <w:szCs w:val="20"/>
        </w:rPr>
        <w:lastRenderedPageBreak/>
        <w:t>BIJLAGE Contactpersonen</w:t>
      </w:r>
      <w:bookmarkEnd w:id="18"/>
      <w:bookmarkEnd w:id="19"/>
    </w:p>
    <w:p w14:paraId="020C7DFE" w14:textId="77777777" w:rsidR="001A5013" w:rsidRPr="00D97277" w:rsidRDefault="000E40A5">
      <w:pPr>
        <w:rPr>
          <w:rFonts w:cs="Arial"/>
          <w:szCs w:val="20"/>
        </w:rPr>
      </w:pPr>
      <w:r w:rsidRPr="00D97277">
        <w:rPr>
          <w:rFonts w:cs="Arial"/>
          <w:szCs w:val="20"/>
        </w:rPr>
        <w:t>Opdrachtgever</w:t>
      </w:r>
    </w:p>
    <w:p w14:paraId="344A2269" w14:textId="77777777" w:rsidR="001A5013" w:rsidRPr="00D97277" w:rsidRDefault="000E40A5">
      <w:pPr>
        <w:rPr>
          <w:rFonts w:cs="Arial"/>
          <w:szCs w:val="20"/>
        </w:rPr>
      </w:pPr>
      <w:r w:rsidRPr="00D97277">
        <w:rPr>
          <w:rFonts w:cs="Arial"/>
          <w:szCs w:val="20"/>
        </w:rPr>
        <w:t>De &lt;functie&gt;, thans &lt;naam&gt; is bevoegd Opdrachtgever te binden voor zover het betreft de uitvoering van de Raamovereenkomst.</w:t>
      </w:r>
    </w:p>
    <w:p w14:paraId="1B16E546" w14:textId="77777777" w:rsidR="001A5013" w:rsidRPr="00D97277" w:rsidRDefault="001A5013">
      <w:pPr>
        <w:rPr>
          <w:rFonts w:cs="Arial"/>
          <w:szCs w:val="20"/>
        </w:rPr>
      </w:pPr>
    </w:p>
    <w:p w14:paraId="586671B7" w14:textId="77777777" w:rsidR="001A5013" w:rsidRPr="00D97277" w:rsidRDefault="000E40A5">
      <w:pPr>
        <w:rPr>
          <w:rFonts w:cs="Arial"/>
          <w:szCs w:val="20"/>
        </w:rPr>
      </w:pPr>
      <w:r w:rsidRPr="00D97277">
        <w:rPr>
          <w:rFonts w:cs="Arial"/>
          <w:szCs w:val="20"/>
        </w:rPr>
        <w:t>Wederpartij</w:t>
      </w:r>
    </w:p>
    <w:p w14:paraId="6D2557AA" w14:textId="77777777" w:rsidR="001A5013" w:rsidRPr="00D97277" w:rsidRDefault="000E40A5">
      <w:pPr>
        <w:rPr>
          <w:rFonts w:cs="Arial"/>
          <w:szCs w:val="20"/>
        </w:rPr>
      </w:pPr>
      <w:r w:rsidRPr="00D97277">
        <w:rPr>
          <w:rFonts w:cs="Arial"/>
          <w:szCs w:val="20"/>
        </w:rPr>
        <w:t>De &lt;functie&gt;, thans &lt;naam&gt; is bevoegd Wederpartij te binden voor zover het betreft de uitvoering van de Raamovereenkomst.</w:t>
      </w:r>
    </w:p>
    <w:p w14:paraId="4CA0FAF6" w14:textId="77777777" w:rsidR="001A5013" w:rsidRPr="00D97277" w:rsidRDefault="000E40A5">
      <w:pPr>
        <w:rPr>
          <w:rFonts w:cs="Arial"/>
          <w:szCs w:val="20"/>
        </w:rPr>
      </w:pPr>
      <w:r w:rsidRPr="00D97277">
        <w:rPr>
          <w:rFonts w:cs="Arial"/>
          <w:szCs w:val="20"/>
        </w:rPr>
        <w:br w:type="page"/>
      </w:r>
    </w:p>
    <w:p w14:paraId="56C87FEA" w14:textId="77777777" w:rsidR="001A5013" w:rsidRPr="00D97277" w:rsidRDefault="000E40A5">
      <w:pPr>
        <w:pStyle w:val="Kop1"/>
        <w:rPr>
          <w:rFonts w:cs="Arial"/>
          <w:sz w:val="20"/>
          <w:szCs w:val="20"/>
        </w:rPr>
      </w:pPr>
      <w:bookmarkStart w:id="20" w:name="_Toc397950865"/>
      <w:bookmarkStart w:id="21" w:name="_Toc178275593"/>
      <w:r w:rsidRPr="00D97277">
        <w:rPr>
          <w:rFonts w:cs="Arial"/>
          <w:sz w:val="20"/>
          <w:szCs w:val="20"/>
        </w:rPr>
        <w:lastRenderedPageBreak/>
        <w:t>BIJLAGE Voorwaa</w:t>
      </w:r>
      <w:bookmarkEnd w:id="20"/>
      <w:r w:rsidRPr="00D97277">
        <w:rPr>
          <w:rFonts w:cs="Arial"/>
          <w:sz w:val="20"/>
          <w:szCs w:val="20"/>
        </w:rPr>
        <w:t>rden: ARBIT-2022 inclusief Addendum ARBIT-2022 Provincie Zeeland</w:t>
      </w:r>
      <w:bookmarkEnd w:id="21"/>
    </w:p>
    <w:p w14:paraId="64E017F6" w14:textId="77777777" w:rsidR="001A5013" w:rsidRPr="00D97277" w:rsidRDefault="000E40A5">
      <w:pPr>
        <w:rPr>
          <w:rFonts w:cs="Arial"/>
          <w:szCs w:val="20"/>
        </w:rPr>
      </w:pPr>
      <w:r w:rsidRPr="00D97277">
        <w:rPr>
          <w:rFonts w:cs="Arial"/>
          <w:szCs w:val="20"/>
        </w:rPr>
        <w:t xml:space="preserve">&lt;Voorwaarden invoegen&gt; </w:t>
      </w:r>
    </w:p>
    <w:p w14:paraId="7B5F6B44" w14:textId="77777777" w:rsidR="001A5013" w:rsidRDefault="001A5013" w:rsidP="007D4683"/>
    <w:sectPr w:rsidR="001A5013">
      <w:headerReference w:type="even" r:id="rId12"/>
      <w:headerReference w:type="default" r:id="rId13"/>
      <w:footerReference w:type="even" r:id="rId14"/>
      <w:footerReference w:type="default" r:id="rId15"/>
      <w:headerReference w:type="first" r:id="rId16"/>
      <w:footerReference w:type="first" r:id="rId17"/>
      <w:pgSz w:w="11906" w:h="16838" w:code="9"/>
      <w:pgMar w:top="567"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C640E" w14:textId="77777777" w:rsidR="005A543F" w:rsidRDefault="005A543F">
      <w:r>
        <w:separator/>
      </w:r>
    </w:p>
  </w:endnote>
  <w:endnote w:type="continuationSeparator" w:id="0">
    <w:p w14:paraId="1ABE1BF1" w14:textId="77777777" w:rsidR="005A543F" w:rsidRDefault="005A543F">
      <w:r>
        <w:continuationSeparator/>
      </w:r>
    </w:p>
  </w:endnote>
  <w:endnote w:type="continuationNotice" w:id="1">
    <w:p w14:paraId="387244AF" w14:textId="77777777" w:rsidR="005A543F" w:rsidRDefault="005A5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mo">
    <w:altName w:val="Arial"/>
    <w:charset w:val="00"/>
    <w:family w:val="swiss"/>
    <w:pitch w:val="variable"/>
    <w:sig w:usb0="00000000" w:usb1="500078FF" w:usb2="00000021" w:usb3="00000000" w:csb0="000001BF" w:csb1="00000000"/>
  </w:font>
  <w:font w:name="AvenirLTStd-Ligh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F8E07" w14:textId="77777777" w:rsidR="001A5013" w:rsidRDefault="001A5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zonderkolomkoppen"/>
      <w:tblW w:w="5000" w:type="pct"/>
      <w:tblLayout w:type="fixed"/>
      <w:tblLook w:val="04A0" w:firstRow="1" w:lastRow="0" w:firstColumn="1" w:lastColumn="0" w:noHBand="0" w:noVBand="1"/>
      <w:tblCaption w:val="Decoratieve figuur: lijnenspel Provincie Zeeland"/>
      <w:tblDescription w:val="Decoratieve figuur: lijnenspel Provincie Zeeland"/>
    </w:tblPr>
    <w:tblGrid>
      <w:gridCol w:w="4656"/>
      <w:gridCol w:w="3656"/>
    </w:tblGrid>
    <w:tr w:rsidR="001343F2" w14:paraId="1AFED47C" w14:textId="77777777">
      <w:trPr>
        <w:cantSplit w:val="0"/>
      </w:trPr>
      <w:tc>
        <w:tcPr>
          <w:tcW w:w="5806" w:type="dxa"/>
        </w:tcPr>
        <w:p w14:paraId="6DD6193A" w14:textId="77777777" w:rsidR="001A5013" w:rsidRDefault="001A5013">
          <w:pPr>
            <w:pStyle w:val="Klein"/>
          </w:pPr>
        </w:p>
      </w:tc>
      <w:tc>
        <w:tcPr>
          <w:tcW w:w="4559" w:type="dxa"/>
        </w:tcPr>
        <w:p w14:paraId="4992ACDF" w14:textId="77777777" w:rsidR="001A5013" w:rsidRDefault="000E40A5">
          <w:pPr>
            <w:pStyle w:val="Klein"/>
            <w:jc w:val="right"/>
          </w:pPr>
          <w:r>
            <w:fldChar w:fldCharType="begin"/>
          </w:r>
          <w:r>
            <w:instrText>PAGE   \* MERGEFORMAT</w:instrText>
          </w:r>
          <w:r>
            <w:fldChar w:fldCharType="separate"/>
          </w:r>
          <w:r>
            <w:t>11</w:t>
          </w:r>
          <w:r>
            <w:fldChar w:fldCharType="end"/>
          </w:r>
        </w:p>
      </w:tc>
    </w:tr>
  </w:tbl>
  <w:p w14:paraId="3D2A5AFC" w14:textId="77777777" w:rsidR="001A5013" w:rsidRDefault="001A50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91062" w14:textId="77777777" w:rsidR="001A5013" w:rsidRDefault="001A5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A4871" w14:textId="77777777" w:rsidR="005A543F" w:rsidRDefault="005A543F">
      <w:r>
        <w:separator/>
      </w:r>
    </w:p>
  </w:footnote>
  <w:footnote w:type="continuationSeparator" w:id="0">
    <w:p w14:paraId="2B389319" w14:textId="77777777" w:rsidR="005A543F" w:rsidRDefault="005A543F">
      <w:r>
        <w:continuationSeparator/>
      </w:r>
    </w:p>
  </w:footnote>
  <w:footnote w:type="continuationNotice" w:id="1">
    <w:p w14:paraId="44ABF595" w14:textId="77777777" w:rsidR="005A543F" w:rsidRDefault="005A5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03D32" w14:textId="77777777" w:rsidR="001A5013" w:rsidRDefault="001A5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21961" w14:textId="77777777" w:rsidR="001A5013" w:rsidRDefault="001A50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964FB" w14:textId="77777777" w:rsidR="001A5013" w:rsidRDefault="000E40A5">
    <w:pPr>
      <w:pStyle w:val="Koptekst"/>
    </w:pPr>
    <w:r>
      <w:rPr>
        <w:noProof/>
      </w:rPr>
      <w:drawing>
        <wp:anchor distT="0" distB="0" distL="0" distR="0" simplePos="0" relativeHeight="251658240" behindDoc="1" locked="0" layoutInCell="1" allowOverlap="1" wp14:anchorId="3F237CC3" wp14:editId="4F760B0C">
          <wp:simplePos x="0" y="0"/>
          <wp:positionH relativeFrom="page">
            <wp:posOffset>-107950</wp:posOffset>
          </wp:positionH>
          <wp:positionV relativeFrom="page">
            <wp:posOffset>0</wp:posOffset>
          </wp:positionV>
          <wp:extent cx="7930800" cy="3070800"/>
          <wp:effectExtent l="0" t="0" r="0" b="0"/>
          <wp:wrapNone/>
          <wp:docPr id="1" name="Afbeelding 1" descr="Decoratieve afbeelding: lijnenspel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30800" cy="307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1244E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F2FD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0AA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5A8E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543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E5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967C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0E9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4857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D40AB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8B0991"/>
    <w:multiLevelType w:val="hybridMultilevel"/>
    <w:tmpl w:val="1C729E4E"/>
    <w:lvl w:ilvl="0" w:tplc="9F8671A8">
      <w:start w:val="1"/>
      <w:numFmt w:val="decimal"/>
      <w:lvlText w:val="%1."/>
      <w:lvlJc w:val="left"/>
      <w:pPr>
        <w:ind w:left="360" w:hanging="360"/>
      </w:pPr>
      <w:rPr>
        <w:rFonts w:hint="default"/>
      </w:rPr>
    </w:lvl>
    <w:lvl w:ilvl="1" w:tplc="DA9C2FD6" w:tentative="1">
      <w:start w:val="1"/>
      <w:numFmt w:val="lowerLetter"/>
      <w:lvlText w:val="%2."/>
      <w:lvlJc w:val="left"/>
      <w:pPr>
        <w:ind w:left="1440" w:hanging="360"/>
      </w:pPr>
    </w:lvl>
    <w:lvl w:ilvl="2" w:tplc="874620FE" w:tentative="1">
      <w:start w:val="1"/>
      <w:numFmt w:val="lowerRoman"/>
      <w:lvlText w:val="%3."/>
      <w:lvlJc w:val="right"/>
      <w:pPr>
        <w:ind w:left="2160" w:hanging="180"/>
      </w:pPr>
    </w:lvl>
    <w:lvl w:ilvl="3" w:tplc="F2D6B736" w:tentative="1">
      <w:start w:val="1"/>
      <w:numFmt w:val="decimal"/>
      <w:lvlText w:val="%4."/>
      <w:lvlJc w:val="left"/>
      <w:pPr>
        <w:ind w:left="2880" w:hanging="360"/>
      </w:pPr>
    </w:lvl>
    <w:lvl w:ilvl="4" w:tplc="0DC6BEF4" w:tentative="1">
      <w:start w:val="1"/>
      <w:numFmt w:val="lowerLetter"/>
      <w:lvlText w:val="%5."/>
      <w:lvlJc w:val="left"/>
      <w:pPr>
        <w:ind w:left="3600" w:hanging="360"/>
      </w:pPr>
    </w:lvl>
    <w:lvl w:ilvl="5" w:tplc="519EA698" w:tentative="1">
      <w:start w:val="1"/>
      <w:numFmt w:val="lowerRoman"/>
      <w:lvlText w:val="%6."/>
      <w:lvlJc w:val="right"/>
      <w:pPr>
        <w:ind w:left="4320" w:hanging="180"/>
      </w:pPr>
    </w:lvl>
    <w:lvl w:ilvl="6" w:tplc="80D8797A" w:tentative="1">
      <w:start w:val="1"/>
      <w:numFmt w:val="decimal"/>
      <w:lvlText w:val="%7."/>
      <w:lvlJc w:val="left"/>
      <w:pPr>
        <w:ind w:left="5040" w:hanging="360"/>
      </w:pPr>
    </w:lvl>
    <w:lvl w:ilvl="7" w:tplc="C3E48280" w:tentative="1">
      <w:start w:val="1"/>
      <w:numFmt w:val="lowerLetter"/>
      <w:lvlText w:val="%8."/>
      <w:lvlJc w:val="left"/>
      <w:pPr>
        <w:ind w:left="5760" w:hanging="360"/>
      </w:pPr>
    </w:lvl>
    <w:lvl w:ilvl="8" w:tplc="0C94DDAC" w:tentative="1">
      <w:start w:val="1"/>
      <w:numFmt w:val="lowerRoman"/>
      <w:lvlText w:val="%9."/>
      <w:lvlJc w:val="right"/>
      <w:pPr>
        <w:ind w:left="6480" w:hanging="180"/>
      </w:pPr>
    </w:lvl>
  </w:abstractNum>
  <w:abstractNum w:abstractNumId="11" w15:restartNumberingAfterBreak="0">
    <w:nsid w:val="082C290D"/>
    <w:multiLevelType w:val="hybridMultilevel"/>
    <w:tmpl w:val="10503EF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0CB118BF"/>
    <w:multiLevelType w:val="hybridMultilevel"/>
    <w:tmpl w:val="B3F2F69A"/>
    <w:lvl w:ilvl="0" w:tplc="1B60855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27495754"/>
    <w:multiLevelType w:val="hybridMultilevel"/>
    <w:tmpl w:val="079AD958"/>
    <w:lvl w:ilvl="0" w:tplc="33D606C6">
      <w:start w:val="1"/>
      <w:numFmt w:val="decimal"/>
      <w:lvlText w:val="%1."/>
      <w:lvlJc w:val="left"/>
      <w:pPr>
        <w:ind w:left="360" w:hanging="360"/>
      </w:pPr>
      <w:rPr>
        <w:rFonts w:hint="default"/>
      </w:rPr>
    </w:lvl>
    <w:lvl w:ilvl="1" w:tplc="55CCC75A" w:tentative="1">
      <w:start w:val="1"/>
      <w:numFmt w:val="lowerLetter"/>
      <w:lvlText w:val="%2."/>
      <w:lvlJc w:val="left"/>
      <w:pPr>
        <w:ind w:left="1440" w:hanging="360"/>
      </w:pPr>
    </w:lvl>
    <w:lvl w:ilvl="2" w:tplc="57ACF3B8" w:tentative="1">
      <w:start w:val="1"/>
      <w:numFmt w:val="lowerRoman"/>
      <w:lvlText w:val="%3."/>
      <w:lvlJc w:val="right"/>
      <w:pPr>
        <w:ind w:left="2160" w:hanging="180"/>
      </w:pPr>
    </w:lvl>
    <w:lvl w:ilvl="3" w:tplc="9B300874" w:tentative="1">
      <w:start w:val="1"/>
      <w:numFmt w:val="decimal"/>
      <w:lvlText w:val="%4."/>
      <w:lvlJc w:val="left"/>
      <w:pPr>
        <w:ind w:left="2880" w:hanging="360"/>
      </w:pPr>
    </w:lvl>
    <w:lvl w:ilvl="4" w:tplc="91EEE616" w:tentative="1">
      <w:start w:val="1"/>
      <w:numFmt w:val="lowerLetter"/>
      <w:lvlText w:val="%5."/>
      <w:lvlJc w:val="left"/>
      <w:pPr>
        <w:ind w:left="3600" w:hanging="360"/>
      </w:pPr>
    </w:lvl>
    <w:lvl w:ilvl="5" w:tplc="8A4C241C" w:tentative="1">
      <w:start w:val="1"/>
      <w:numFmt w:val="lowerRoman"/>
      <w:lvlText w:val="%6."/>
      <w:lvlJc w:val="right"/>
      <w:pPr>
        <w:ind w:left="4320" w:hanging="180"/>
      </w:pPr>
    </w:lvl>
    <w:lvl w:ilvl="6" w:tplc="ABE05EA8" w:tentative="1">
      <w:start w:val="1"/>
      <w:numFmt w:val="decimal"/>
      <w:lvlText w:val="%7."/>
      <w:lvlJc w:val="left"/>
      <w:pPr>
        <w:ind w:left="5040" w:hanging="360"/>
      </w:pPr>
    </w:lvl>
    <w:lvl w:ilvl="7" w:tplc="B2EED268" w:tentative="1">
      <w:start w:val="1"/>
      <w:numFmt w:val="lowerLetter"/>
      <w:lvlText w:val="%8."/>
      <w:lvlJc w:val="left"/>
      <w:pPr>
        <w:ind w:left="5760" w:hanging="360"/>
      </w:pPr>
    </w:lvl>
    <w:lvl w:ilvl="8" w:tplc="9FB69FD4" w:tentative="1">
      <w:start w:val="1"/>
      <w:numFmt w:val="lowerRoman"/>
      <w:lvlText w:val="%9."/>
      <w:lvlJc w:val="right"/>
      <w:pPr>
        <w:ind w:left="6480" w:hanging="180"/>
      </w:pPr>
    </w:lvl>
  </w:abstractNum>
  <w:abstractNum w:abstractNumId="14" w15:restartNumberingAfterBreak="0">
    <w:nsid w:val="2B9A7606"/>
    <w:multiLevelType w:val="hybridMultilevel"/>
    <w:tmpl w:val="068099C0"/>
    <w:lvl w:ilvl="0" w:tplc="EA5682C6">
      <w:start w:val="1"/>
      <w:numFmt w:val="bullet"/>
      <w:lvlText w:val=""/>
      <w:lvlJc w:val="left"/>
      <w:pPr>
        <w:ind w:left="720" w:hanging="360"/>
      </w:pPr>
      <w:rPr>
        <w:rFonts w:ascii="Symbol" w:hAnsi="Symbol" w:hint="default"/>
      </w:rPr>
    </w:lvl>
    <w:lvl w:ilvl="1" w:tplc="7ADA822A">
      <w:start w:val="1"/>
      <w:numFmt w:val="bullet"/>
      <w:lvlText w:val=""/>
      <w:lvlJc w:val="left"/>
      <w:pPr>
        <w:ind w:left="1440" w:hanging="360"/>
      </w:pPr>
      <w:rPr>
        <w:rFonts w:ascii="Symbol" w:hAnsi="Symbol" w:hint="default"/>
      </w:rPr>
    </w:lvl>
    <w:lvl w:ilvl="2" w:tplc="02FA7692" w:tentative="1">
      <w:start w:val="1"/>
      <w:numFmt w:val="bullet"/>
      <w:lvlText w:val=""/>
      <w:lvlJc w:val="left"/>
      <w:pPr>
        <w:ind w:left="2160" w:hanging="360"/>
      </w:pPr>
      <w:rPr>
        <w:rFonts w:ascii="Wingdings" w:hAnsi="Wingdings" w:hint="default"/>
      </w:rPr>
    </w:lvl>
    <w:lvl w:ilvl="3" w:tplc="59C43B48" w:tentative="1">
      <w:start w:val="1"/>
      <w:numFmt w:val="bullet"/>
      <w:lvlText w:val=""/>
      <w:lvlJc w:val="left"/>
      <w:pPr>
        <w:ind w:left="2880" w:hanging="360"/>
      </w:pPr>
      <w:rPr>
        <w:rFonts w:ascii="Symbol" w:hAnsi="Symbol" w:hint="default"/>
      </w:rPr>
    </w:lvl>
    <w:lvl w:ilvl="4" w:tplc="BD38B030">
      <w:start w:val="1"/>
      <w:numFmt w:val="bullet"/>
      <w:lvlText w:val="o"/>
      <w:lvlJc w:val="left"/>
      <w:pPr>
        <w:ind w:left="3600" w:hanging="360"/>
      </w:pPr>
      <w:rPr>
        <w:rFonts w:ascii="Courier New" w:hAnsi="Courier New" w:cs="Courier New" w:hint="default"/>
      </w:rPr>
    </w:lvl>
    <w:lvl w:ilvl="5" w:tplc="D1146F14" w:tentative="1">
      <w:start w:val="1"/>
      <w:numFmt w:val="bullet"/>
      <w:lvlText w:val=""/>
      <w:lvlJc w:val="left"/>
      <w:pPr>
        <w:ind w:left="4320" w:hanging="360"/>
      </w:pPr>
      <w:rPr>
        <w:rFonts w:ascii="Wingdings" w:hAnsi="Wingdings" w:hint="default"/>
      </w:rPr>
    </w:lvl>
    <w:lvl w:ilvl="6" w:tplc="AB1E366E" w:tentative="1">
      <w:start w:val="1"/>
      <w:numFmt w:val="bullet"/>
      <w:lvlText w:val=""/>
      <w:lvlJc w:val="left"/>
      <w:pPr>
        <w:ind w:left="5040" w:hanging="360"/>
      </w:pPr>
      <w:rPr>
        <w:rFonts w:ascii="Symbol" w:hAnsi="Symbol" w:hint="default"/>
      </w:rPr>
    </w:lvl>
    <w:lvl w:ilvl="7" w:tplc="8D28C7A6" w:tentative="1">
      <w:start w:val="1"/>
      <w:numFmt w:val="bullet"/>
      <w:lvlText w:val="o"/>
      <w:lvlJc w:val="left"/>
      <w:pPr>
        <w:ind w:left="5760" w:hanging="360"/>
      </w:pPr>
      <w:rPr>
        <w:rFonts w:ascii="Courier New" w:hAnsi="Courier New" w:cs="Courier New" w:hint="default"/>
      </w:rPr>
    </w:lvl>
    <w:lvl w:ilvl="8" w:tplc="E23EFE16" w:tentative="1">
      <w:start w:val="1"/>
      <w:numFmt w:val="bullet"/>
      <w:lvlText w:val=""/>
      <w:lvlJc w:val="left"/>
      <w:pPr>
        <w:ind w:left="6480" w:hanging="360"/>
      </w:pPr>
      <w:rPr>
        <w:rFonts w:ascii="Wingdings" w:hAnsi="Wingdings" w:hint="default"/>
      </w:rPr>
    </w:lvl>
  </w:abstractNum>
  <w:abstractNum w:abstractNumId="15" w15:restartNumberingAfterBreak="0">
    <w:nsid w:val="34B40D1D"/>
    <w:multiLevelType w:val="multilevel"/>
    <w:tmpl w:val="0413001D"/>
    <w:numStyleLink w:val="Stijl1"/>
  </w:abstractNum>
  <w:abstractNum w:abstractNumId="16" w15:restartNumberingAfterBreak="0">
    <w:nsid w:val="36575D95"/>
    <w:multiLevelType w:val="hybridMultilevel"/>
    <w:tmpl w:val="FBAECB12"/>
    <w:lvl w:ilvl="0" w:tplc="003EA9EA">
      <w:start w:val="1"/>
      <w:numFmt w:val="decimal"/>
      <w:pStyle w:val="Nummering"/>
      <w:lvlText w:val="%1."/>
      <w:lvlJc w:val="left"/>
      <w:pPr>
        <w:ind w:left="360" w:hanging="360"/>
      </w:pPr>
      <w:rPr>
        <w:rFonts w:hint="default"/>
      </w:rPr>
    </w:lvl>
    <w:lvl w:ilvl="1" w:tplc="1AF81AF8" w:tentative="1">
      <w:start w:val="1"/>
      <w:numFmt w:val="lowerLetter"/>
      <w:lvlText w:val="%2."/>
      <w:lvlJc w:val="left"/>
      <w:pPr>
        <w:ind w:left="1440" w:hanging="360"/>
      </w:pPr>
    </w:lvl>
    <w:lvl w:ilvl="2" w:tplc="E66E973A" w:tentative="1">
      <w:start w:val="1"/>
      <w:numFmt w:val="lowerRoman"/>
      <w:lvlText w:val="%3."/>
      <w:lvlJc w:val="right"/>
      <w:pPr>
        <w:ind w:left="2160" w:hanging="180"/>
      </w:pPr>
    </w:lvl>
    <w:lvl w:ilvl="3" w:tplc="1494B78A" w:tentative="1">
      <w:start w:val="1"/>
      <w:numFmt w:val="decimal"/>
      <w:lvlText w:val="%4."/>
      <w:lvlJc w:val="left"/>
      <w:pPr>
        <w:ind w:left="2880" w:hanging="360"/>
      </w:pPr>
    </w:lvl>
    <w:lvl w:ilvl="4" w:tplc="A9021FF4" w:tentative="1">
      <w:start w:val="1"/>
      <w:numFmt w:val="lowerLetter"/>
      <w:lvlText w:val="%5."/>
      <w:lvlJc w:val="left"/>
      <w:pPr>
        <w:ind w:left="3600" w:hanging="360"/>
      </w:pPr>
    </w:lvl>
    <w:lvl w:ilvl="5" w:tplc="587C1C9C" w:tentative="1">
      <w:start w:val="1"/>
      <w:numFmt w:val="lowerRoman"/>
      <w:lvlText w:val="%6."/>
      <w:lvlJc w:val="right"/>
      <w:pPr>
        <w:ind w:left="4320" w:hanging="180"/>
      </w:pPr>
    </w:lvl>
    <w:lvl w:ilvl="6" w:tplc="D94A8A3C" w:tentative="1">
      <w:start w:val="1"/>
      <w:numFmt w:val="decimal"/>
      <w:lvlText w:val="%7."/>
      <w:lvlJc w:val="left"/>
      <w:pPr>
        <w:ind w:left="5040" w:hanging="360"/>
      </w:pPr>
    </w:lvl>
    <w:lvl w:ilvl="7" w:tplc="8B886AE0" w:tentative="1">
      <w:start w:val="1"/>
      <w:numFmt w:val="lowerLetter"/>
      <w:lvlText w:val="%8."/>
      <w:lvlJc w:val="left"/>
      <w:pPr>
        <w:ind w:left="5760" w:hanging="360"/>
      </w:pPr>
    </w:lvl>
    <w:lvl w:ilvl="8" w:tplc="A9E8D5EA" w:tentative="1">
      <w:start w:val="1"/>
      <w:numFmt w:val="lowerRoman"/>
      <w:lvlText w:val="%9."/>
      <w:lvlJc w:val="right"/>
      <w:pPr>
        <w:ind w:left="6480" w:hanging="180"/>
      </w:pPr>
    </w:lvl>
  </w:abstractNum>
  <w:abstractNum w:abstractNumId="17" w15:restartNumberingAfterBreak="0">
    <w:nsid w:val="37F14832"/>
    <w:multiLevelType w:val="hybridMultilevel"/>
    <w:tmpl w:val="C5F0330A"/>
    <w:lvl w:ilvl="0" w:tplc="ADF2AB02">
      <w:start w:val="1"/>
      <w:numFmt w:val="decimal"/>
      <w:lvlText w:val="%1."/>
      <w:lvlJc w:val="left"/>
      <w:pPr>
        <w:ind w:left="720" w:hanging="360"/>
      </w:pPr>
      <w:rPr>
        <w:rFonts w:hint="default"/>
      </w:rPr>
    </w:lvl>
    <w:lvl w:ilvl="1" w:tplc="F4643F8C" w:tentative="1">
      <w:start w:val="1"/>
      <w:numFmt w:val="lowerLetter"/>
      <w:lvlText w:val="%2."/>
      <w:lvlJc w:val="left"/>
      <w:pPr>
        <w:ind w:left="1440" w:hanging="360"/>
      </w:pPr>
    </w:lvl>
    <w:lvl w:ilvl="2" w:tplc="64DE0A4A" w:tentative="1">
      <w:start w:val="1"/>
      <w:numFmt w:val="lowerRoman"/>
      <w:lvlText w:val="%3."/>
      <w:lvlJc w:val="right"/>
      <w:pPr>
        <w:ind w:left="2160" w:hanging="180"/>
      </w:pPr>
    </w:lvl>
    <w:lvl w:ilvl="3" w:tplc="1E3C6F66" w:tentative="1">
      <w:start w:val="1"/>
      <w:numFmt w:val="decimal"/>
      <w:lvlText w:val="%4."/>
      <w:lvlJc w:val="left"/>
      <w:pPr>
        <w:ind w:left="2880" w:hanging="360"/>
      </w:pPr>
    </w:lvl>
    <w:lvl w:ilvl="4" w:tplc="3B3CF5D8" w:tentative="1">
      <w:start w:val="1"/>
      <w:numFmt w:val="lowerLetter"/>
      <w:lvlText w:val="%5."/>
      <w:lvlJc w:val="left"/>
      <w:pPr>
        <w:ind w:left="3600" w:hanging="360"/>
      </w:pPr>
    </w:lvl>
    <w:lvl w:ilvl="5" w:tplc="FDE4A9BA" w:tentative="1">
      <w:start w:val="1"/>
      <w:numFmt w:val="lowerRoman"/>
      <w:lvlText w:val="%6."/>
      <w:lvlJc w:val="right"/>
      <w:pPr>
        <w:ind w:left="4320" w:hanging="180"/>
      </w:pPr>
    </w:lvl>
    <w:lvl w:ilvl="6" w:tplc="D9FEA68C" w:tentative="1">
      <w:start w:val="1"/>
      <w:numFmt w:val="decimal"/>
      <w:lvlText w:val="%7."/>
      <w:lvlJc w:val="left"/>
      <w:pPr>
        <w:ind w:left="5040" w:hanging="360"/>
      </w:pPr>
    </w:lvl>
    <w:lvl w:ilvl="7" w:tplc="FAB6C6F6" w:tentative="1">
      <w:start w:val="1"/>
      <w:numFmt w:val="lowerLetter"/>
      <w:lvlText w:val="%8."/>
      <w:lvlJc w:val="left"/>
      <w:pPr>
        <w:ind w:left="5760" w:hanging="360"/>
      </w:pPr>
    </w:lvl>
    <w:lvl w:ilvl="8" w:tplc="7E945CFE" w:tentative="1">
      <w:start w:val="1"/>
      <w:numFmt w:val="lowerRoman"/>
      <w:lvlText w:val="%9."/>
      <w:lvlJc w:val="right"/>
      <w:pPr>
        <w:ind w:left="6480" w:hanging="180"/>
      </w:pPr>
    </w:lvl>
  </w:abstractNum>
  <w:abstractNum w:abstractNumId="18" w15:restartNumberingAfterBreak="0">
    <w:nsid w:val="38B81F13"/>
    <w:multiLevelType w:val="hybridMultilevel"/>
    <w:tmpl w:val="F64A0F50"/>
    <w:lvl w:ilvl="0" w:tplc="BE82FDC8">
      <w:start w:val="1"/>
      <w:numFmt w:val="decimal"/>
      <w:lvlText w:val="%1."/>
      <w:lvlJc w:val="left"/>
      <w:pPr>
        <w:ind w:left="360" w:hanging="360"/>
      </w:pPr>
      <w:rPr>
        <w:rFonts w:hint="default"/>
      </w:rPr>
    </w:lvl>
    <w:lvl w:ilvl="1" w:tplc="6D6A1DCA" w:tentative="1">
      <w:start w:val="1"/>
      <w:numFmt w:val="lowerLetter"/>
      <w:lvlText w:val="%2."/>
      <w:lvlJc w:val="left"/>
      <w:pPr>
        <w:ind w:left="1440" w:hanging="360"/>
      </w:pPr>
    </w:lvl>
    <w:lvl w:ilvl="2" w:tplc="3D600CD8" w:tentative="1">
      <w:start w:val="1"/>
      <w:numFmt w:val="lowerRoman"/>
      <w:lvlText w:val="%3."/>
      <w:lvlJc w:val="right"/>
      <w:pPr>
        <w:ind w:left="2160" w:hanging="180"/>
      </w:pPr>
    </w:lvl>
    <w:lvl w:ilvl="3" w:tplc="0BDC7C7C" w:tentative="1">
      <w:start w:val="1"/>
      <w:numFmt w:val="decimal"/>
      <w:lvlText w:val="%4."/>
      <w:lvlJc w:val="left"/>
      <w:pPr>
        <w:ind w:left="2880" w:hanging="360"/>
      </w:pPr>
    </w:lvl>
    <w:lvl w:ilvl="4" w:tplc="146CB3C6" w:tentative="1">
      <w:start w:val="1"/>
      <w:numFmt w:val="lowerLetter"/>
      <w:lvlText w:val="%5."/>
      <w:lvlJc w:val="left"/>
      <w:pPr>
        <w:ind w:left="3600" w:hanging="360"/>
      </w:pPr>
    </w:lvl>
    <w:lvl w:ilvl="5" w:tplc="376A46FE" w:tentative="1">
      <w:start w:val="1"/>
      <w:numFmt w:val="lowerRoman"/>
      <w:lvlText w:val="%6."/>
      <w:lvlJc w:val="right"/>
      <w:pPr>
        <w:ind w:left="4320" w:hanging="180"/>
      </w:pPr>
    </w:lvl>
    <w:lvl w:ilvl="6" w:tplc="FB047D52" w:tentative="1">
      <w:start w:val="1"/>
      <w:numFmt w:val="decimal"/>
      <w:lvlText w:val="%7."/>
      <w:lvlJc w:val="left"/>
      <w:pPr>
        <w:ind w:left="5040" w:hanging="360"/>
      </w:pPr>
    </w:lvl>
    <w:lvl w:ilvl="7" w:tplc="57188748" w:tentative="1">
      <w:start w:val="1"/>
      <w:numFmt w:val="lowerLetter"/>
      <w:lvlText w:val="%8."/>
      <w:lvlJc w:val="left"/>
      <w:pPr>
        <w:ind w:left="5760" w:hanging="360"/>
      </w:pPr>
    </w:lvl>
    <w:lvl w:ilvl="8" w:tplc="496892F6" w:tentative="1">
      <w:start w:val="1"/>
      <w:numFmt w:val="lowerRoman"/>
      <w:lvlText w:val="%9."/>
      <w:lvlJc w:val="right"/>
      <w:pPr>
        <w:ind w:left="6480" w:hanging="180"/>
      </w:pPr>
    </w:lvl>
  </w:abstractNum>
  <w:abstractNum w:abstractNumId="19" w15:restartNumberingAfterBreak="0">
    <w:nsid w:val="3E3F2BDD"/>
    <w:multiLevelType w:val="hybridMultilevel"/>
    <w:tmpl w:val="CCA6759A"/>
    <w:lvl w:ilvl="0" w:tplc="A7F4E53C">
      <w:start w:val="1"/>
      <w:numFmt w:val="decimal"/>
      <w:lvlText w:val="%1."/>
      <w:lvlJc w:val="left"/>
      <w:pPr>
        <w:ind w:left="360" w:hanging="360"/>
      </w:pPr>
      <w:rPr>
        <w:rFonts w:hint="default"/>
      </w:rPr>
    </w:lvl>
    <w:lvl w:ilvl="1" w:tplc="E098E8AA" w:tentative="1">
      <w:start w:val="1"/>
      <w:numFmt w:val="lowerLetter"/>
      <w:lvlText w:val="%2."/>
      <w:lvlJc w:val="left"/>
      <w:pPr>
        <w:ind w:left="1440" w:hanging="360"/>
      </w:pPr>
    </w:lvl>
    <w:lvl w:ilvl="2" w:tplc="5B2E5232" w:tentative="1">
      <w:start w:val="1"/>
      <w:numFmt w:val="lowerRoman"/>
      <w:lvlText w:val="%3."/>
      <w:lvlJc w:val="right"/>
      <w:pPr>
        <w:ind w:left="2160" w:hanging="180"/>
      </w:pPr>
    </w:lvl>
    <w:lvl w:ilvl="3" w:tplc="AE4E5E98" w:tentative="1">
      <w:start w:val="1"/>
      <w:numFmt w:val="decimal"/>
      <w:lvlText w:val="%4."/>
      <w:lvlJc w:val="left"/>
      <w:pPr>
        <w:ind w:left="2880" w:hanging="360"/>
      </w:pPr>
    </w:lvl>
    <w:lvl w:ilvl="4" w:tplc="51B03068" w:tentative="1">
      <w:start w:val="1"/>
      <w:numFmt w:val="lowerLetter"/>
      <w:lvlText w:val="%5."/>
      <w:lvlJc w:val="left"/>
      <w:pPr>
        <w:ind w:left="3600" w:hanging="360"/>
      </w:pPr>
    </w:lvl>
    <w:lvl w:ilvl="5" w:tplc="96CA568A" w:tentative="1">
      <w:start w:val="1"/>
      <w:numFmt w:val="lowerRoman"/>
      <w:lvlText w:val="%6."/>
      <w:lvlJc w:val="right"/>
      <w:pPr>
        <w:ind w:left="4320" w:hanging="180"/>
      </w:pPr>
    </w:lvl>
    <w:lvl w:ilvl="6" w:tplc="6C1CE712" w:tentative="1">
      <w:start w:val="1"/>
      <w:numFmt w:val="decimal"/>
      <w:lvlText w:val="%7."/>
      <w:lvlJc w:val="left"/>
      <w:pPr>
        <w:ind w:left="5040" w:hanging="360"/>
      </w:pPr>
    </w:lvl>
    <w:lvl w:ilvl="7" w:tplc="1E529982" w:tentative="1">
      <w:start w:val="1"/>
      <w:numFmt w:val="lowerLetter"/>
      <w:lvlText w:val="%8."/>
      <w:lvlJc w:val="left"/>
      <w:pPr>
        <w:ind w:left="5760" w:hanging="360"/>
      </w:pPr>
    </w:lvl>
    <w:lvl w:ilvl="8" w:tplc="A9221282" w:tentative="1">
      <w:start w:val="1"/>
      <w:numFmt w:val="lowerRoman"/>
      <w:lvlText w:val="%9."/>
      <w:lvlJc w:val="right"/>
      <w:pPr>
        <w:ind w:left="6480" w:hanging="180"/>
      </w:pPr>
    </w:lvl>
  </w:abstractNum>
  <w:abstractNum w:abstractNumId="20" w15:restartNumberingAfterBreak="0">
    <w:nsid w:val="45B56B69"/>
    <w:multiLevelType w:val="hybridMultilevel"/>
    <w:tmpl w:val="F4D066C6"/>
    <w:lvl w:ilvl="0" w:tplc="40625520">
      <w:start w:val="1"/>
      <w:numFmt w:val="decimal"/>
      <w:lvlText w:val="%1."/>
      <w:lvlJc w:val="left"/>
      <w:pPr>
        <w:ind w:left="360" w:hanging="360"/>
      </w:pPr>
      <w:rPr>
        <w:rFonts w:hint="default"/>
      </w:rPr>
    </w:lvl>
    <w:lvl w:ilvl="1" w:tplc="1E10CD96" w:tentative="1">
      <w:start w:val="1"/>
      <w:numFmt w:val="lowerLetter"/>
      <w:lvlText w:val="%2."/>
      <w:lvlJc w:val="left"/>
      <w:pPr>
        <w:ind w:left="1440" w:hanging="360"/>
      </w:pPr>
    </w:lvl>
    <w:lvl w:ilvl="2" w:tplc="7E10AC7A" w:tentative="1">
      <w:start w:val="1"/>
      <w:numFmt w:val="lowerRoman"/>
      <w:lvlText w:val="%3."/>
      <w:lvlJc w:val="right"/>
      <w:pPr>
        <w:ind w:left="2160" w:hanging="180"/>
      </w:pPr>
    </w:lvl>
    <w:lvl w:ilvl="3" w:tplc="61ECEE62" w:tentative="1">
      <w:start w:val="1"/>
      <w:numFmt w:val="decimal"/>
      <w:lvlText w:val="%4."/>
      <w:lvlJc w:val="left"/>
      <w:pPr>
        <w:ind w:left="2880" w:hanging="360"/>
      </w:pPr>
    </w:lvl>
    <w:lvl w:ilvl="4" w:tplc="D5768BBE" w:tentative="1">
      <w:start w:val="1"/>
      <w:numFmt w:val="lowerLetter"/>
      <w:lvlText w:val="%5."/>
      <w:lvlJc w:val="left"/>
      <w:pPr>
        <w:ind w:left="3600" w:hanging="360"/>
      </w:pPr>
    </w:lvl>
    <w:lvl w:ilvl="5" w:tplc="6A0E1644" w:tentative="1">
      <w:start w:val="1"/>
      <w:numFmt w:val="lowerRoman"/>
      <w:lvlText w:val="%6."/>
      <w:lvlJc w:val="right"/>
      <w:pPr>
        <w:ind w:left="4320" w:hanging="180"/>
      </w:pPr>
    </w:lvl>
    <w:lvl w:ilvl="6" w:tplc="B72ED00C" w:tentative="1">
      <w:start w:val="1"/>
      <w:numFmt w:val="decimal"/>
      <w:lvlText w:val="%7."/>
      <w:lvlJc w:val="left"/>
      <w:pPr>
        <w:ind w:left="5040" w:hanging="360"/>
      </w:pPr>
    </w:lvl>
    <w:lvl w:ilvl="7" w:tplc="F4E49146" w:tentative="1">
      <w:start w:val="1"/>
      <w:numFmt w:val="lowerLetter"/>
      <w:lvlText w:val="%8."/>
      <w:lvlJc w:val="left"/>
      <w:pPr>
        <w:ind w:left="5760" w:hanging="360"/>
      </w:pPr>
    </w:lvl>
    <w:lvl w:ilvl="8" w:tplc="C1A0B88E" w:tentative="1">
      <w:start w:val="1"/>
      <w:numFmt w:val="lowerRoman"/>
      <w:lvlText w:val="%9."/>
      <w:lvlJc w:val="right"/>
      <w:pPr>
        <w:ind w:left="6480" w:hanging="180"/>
      </w:pPr>
    </w:lvl>
  </w:abstractNum>
  <w:abstractNum w:abstractNumId="21" w15:restartNumberingAfterBreak="0">
    <w:nsid w:val="51543B45"/>
    <w:multiLevelType w:val="hybridMultilevel"/>
    <w:tmpl w:val="07523806"/>
    <w:lvl w:ilvl="0" w:tplc="2E8AD3E2">
      <w:start w:val="1"/>
      <w:numFmt w:val="decimal"/>
      <w:lvlText w:val="%1."/>
      <w:lvlJc w:val="left"/>
      <w:pPr>
        <w:ind w:left="720" w:hanging="360"/>
      </w:pPr>
    </w:lvl>
    <w:lvl w:ilvl="1" w:tplc="13E0D4BA" w:tentative="1">
      <w:start w:val="1"/>
      <w:numFmt w:val="lowerLetter"/>
      <w:lvlText w:val="%2."/>
      <w:lvlJc w:val="left"/>
      <w:pPr>
        <w:ind w:left="1440" w:hanging="360"/>
      </w:pPr>
    </w:lvl>
    <w:lvl w:ilvl="2" w:tplc="7FBEFFA8" w:tentative="1">
      <w:start w:val="1"/>
      <w:numFmt w:val="lowerRoman"/>
      <w:lvlText w:val="%3."/>
      <w:lvlJc w:val="right"/>
      <w:pPr>
        <w:ind w:left="2160" w:hanging="180"/>
      </w:pPr>
    </w:lvl>
    <w:lvl w:ilvl="3" w:tplc="92E25F18" w:tentative="1">
      <w:start w:val="1"/>
      <w:numFmt w:val="decimal"/>
      <w:lvlText w:val="%4."/>
      <w:lvlJc w:val="left"/>
      <w:pPr>
        <w:ind w:left="2880" w:hanging="360"/>
      </w:pPr>
    </w:lvl>
    <w:lvl w:ilvl="4" w:tplc="8B20DD4A" w:tentative="1">
      <w:start w:val="1"/>
      <w:numFmt w:val="lowerLetter"/>
      <w:lvlText w:val="%5."/>
      <w:lvlJc w:val="left"/>
      <w:pPr>
        <w:ind w:left="3600" w:hanging="360"/>
      </w:pPr>
    </w:lvl>
    <w:lvl w:ilvl="5" w:tplc="E128446E" w:tentative="1">
      <w:start w:val="1"/>
      <w:numFmt w:val="lowerRoman"/>
      <w:lvlText w:val="%6."/>
      <w:lvlJc w:val="right"/>
      <w:pPr>
        <w:ind w:left="4320" w:hanging="180"/>
      </w:pPr>
    </w:lvl>
    <w:lvl w:ilvl="6" w:tplc="93F6C5D0" w:tentative="1">
      <w:start w:val="1"/>
      <w:numFmt w:val="decimal"/>
      <w:lvlText w:val="%7."/>
      <w:lvlJc w:val="left"/>
      <w:pPr>
        <w:ind w:left="5040" w:hanging="360"/>
      </w:pPr>
    </w:lvl>
    <w:lvl w:ilvl="7" w:tplc="74BA780E" w:tentative="1">
      <w:start w:val="1"/>
      <w:numFmt w:val="lowerLetter"/>
      <w:lvlText w:val="%8."/>
      <w:lvlJc w:val="left"/>
      <w:pPr>
        <w:ind w:left="5760" w:hanging="360"/>
      </w:pPr>
    </w:lvl>
    <w:lvl w:ilvl="8" w:tplc="146854C6" w:tentative="1">
      <w:start w:val="1"/>
      <w:numFmt w:val="lowerRoman"/>
      <w:lvlText w:val="%9."/>
      <w:lvlJc w:val="right"/>
      <w:pPr>
        <w:ind w:left="6480" w:hanging="180"/>
      </w:pPr>
    </w:lvl>
  </w:abstractNum>
  <w:abstractNum w:abstractNumId="22" w15:restartNumberingAfterBreak="0">
    <w:nsid w:val="533E2BE6"/>
    <w:multiLevelType w:val="hybridMultilevel"/>
    <w:tmpl w:val="B1B88FF0"/>
    <w:lvl w:ilvl="0" w:tplc="168EA446">
      <w:start w:val="1"/>
      <w:numFmt w:val="decimal"/>
      <w:lvlText w:val="%1."/>
      <w:lvlJc w:val="left"/>
      <w:pPr>
        <w:ind w:left="720" w:hanging="360"/>
      </w:pPr>
    </w:lvl>
    <w:lvl w:ilvl="1" w:tplc="9470F96A" w:tentative="1">
      <w:start w:val="1"/>
      <w:numFmt w:val="lowerLetter"/>
      <w:lvlText w:val="%2."/>
      <w:lvlJc w:val="left"/>
      <w:pPr>
        <w:ind w:left="1440" w:hanging="360"/>
      </w:pPr>
    </w:lvl>
    <w:lvl w:ilvl="2" w:tplc="E898BAD4" w:tentative="1">
      <w:start w:val="1"/>
      <w:numFmt w:val="lowerRoman"/>
      <w:lvlText w:val="%3."/>
      <w:lvlJc w:val="right"/>
      <w:pPr>
        <w:ind w:left="2160" w:hanging="180"/>
      </w:pPr>
    </w:lvl>
    <w:lvl w:ilvl="3" w:tplc="EF2C113A" w:tentative="1">
      <w:start w:val="1"/>
      <w:numFmt w:val="decimal"/>
      <w:lvlText w:val="%4."/>
      <w:lvlJc w:val="left"/>
      <w:pPr>
        <w:ind w:left="2880" w:hanging="360"/>
      </w:pPr>
    </w:lvl>
    <w:lvl w:ilvl="4" w:tplc="30C8E45E" w:tentative="1">
      <w:start w:val="1"/>
      <w:numFmt w:val="lowerLetter"/>
      <w:lvlText w:val="%5."/>
      <w:lvlJc w:val="left"/>
      <w:pPr>
        <w:ind w:left="3600" w:hanging="360"/>
      </w:pPr>
    </w:lvl>
    <w:lvl w:ilvl="5" w:tplc="8FA41220" w:tentative="1">
      <w:start w:val="1"/>
      <w:numFmt w:val="lowerRoman"/>
      <w:lvlText w:val="%6."/>
      <w:lvlJc w:val="right"/>
      <w:pPr>
        <w:ind w:left="4320" w:hanging="180"/>
      </w:pPr>
    </w:lvl>
    <w:lvl w:ilvl="6" w:tplc="9B0CB5C0" w:tentative="1">
      <w:start w:val="1"/>
      <w:numFmt w:val="decimal"/>
      <w:lvlText w:val="%7."/>
      <w:lvlJc w:val="left"/>
      <w:pPr>
        <w:ind w:left="5040" w:hanging="360"/>
      </w:pPr>
    </w:lvl>
    <w:lvl w:ilvl="7" w:tplc="3424984C" w:tentative="1">
      <w:start w:val="1"/>
      <w:numFmt w:val="lowerLetter"/>
      <w:lvlText w:val="%8."/>
      <w:lvlJc w:val="left"/>
      <w:pPr>
        <w:ind w:left="5760" w:hanging="360"/>
      </w:pPr>
    </w:lvl>
    <w:lvl w:ilvl="8" w:tplc="40F8DC6A" w:tentative="1">
      <w:start w:val="1"/>
      <w:numFmt w:val="lowerRoman"/>
      <w:lvlText w:val="%9."/>
      <w:lvlJc w:val="right"/>
      <w:pPr>
        <w:ind w:left="6480" w:hanging="180"/>
      </w:pPr>
    </w:lvl>
  </w:abstractNum>
  <w:abstractNum w:abstractNumId="23" w15:restartNumberingAfterBreak="0">
    <w:nsid w:val="5348493F"/>
    <w:multiLevelType w:val="hybridMultilevel"/>
    <w:tmpl w:val="9134E41E"/>
    <w:lvl w:ilvl="0" w:tplc="25EC3D3E">
      <w:start w:val="1"/>
      <w:numFmt w:val="decimal"/>
      <w:lvlText w:val="%1."/>
      <w:lvlJc w:val="left"/>
      <w:pPr>
        <w:ind w:left="360" w:hanging="360"/>
      </w:pPr>
      <w:rPr>
        <w:rFonts w:hint="default"/>
      </w:rPr>
    </w:lvl>
    <w:lvl w:ilvl="1" w:tplc="E12265D2" w:tentative="1">
      <w:start w:val="1"/>
      <w:numFmt w:val="lowerLetter"/>
      <w:lvlText w:val="%2."/>
      <w:lvlJc w:val="left"/>
      <w:pPr>
        <w:ind w:left="1440" w:hanging="360"/>
      </w:pPr>
    </w:lvl>
    <w:lvl w:ilvl="2" w:tplc="8660B23E" w:tentative="1">
      <w:start w:val="1"/>
      <w:numFmt w:val="lowerRoman"/>
      <w:lvlText w:val="%3."/>
      <w:lvlJc w:val="right"/>
      <w:pPr>
        <w:ind w:left="2160" w:hanging="180"/>
      </w:pPr>
    </w:lvl>
    <w:lvl w:ilvl="3" w:tplc="893AF496" w:tentative="1">
      <w:start w:val="1"/>
      <w:numFmt w:val="decimal"/>
      <w:lvlText w:val="%4."/>
      <w:lvlJc w:val="left"/>
      <w:pPr>
        <w:ind w:left="2880" w:hanging="360"/>
      </w:pPr>
    </w:lvl>
    <w:lvl w:ilvl="4" w:tplc="C07E2932" w:tentative="1">
      <w:start w:val="1"/>
      <w:numFmt w:val="lowerLetter"/>
      <w:lvlText w:val="%5."/>
      <w:lvlJc w:val="left"/>
      <w:pPr>
        <w:ind w:left="3600" w:hanging="360"/>
      </w:pPr>
    </w:lvl>
    <w:lvl w:ilvl="5" w:tplc="B13CC8E2" w:tentative="1">
      <w:start w:val="1"/>
      <w:numFmt w:val="lowerRoman"/>
      <w:lvlText w:val="%6."/>
      <w:lvlJc w:val="right"/>
      <w:pPr>
        <w:ind w:left="4320" w:hanging="180"/>
      </w:pPr>
    </w:lvl>
    <w:lvl w:ilvl="6" w:tplc="0A104106" w:tentative="1">
      <w:start w:val="1"/>
      <w:numFmt w:val="decimal"/>
      <w:lvlText w:val="%7."/>
      <w:lvlJc w:val="left"/>
      <w:pPr>
        <w:ind w:left="5040" w:hanging="360"/>
      </w:pPr>
    </w:lvl>
    <w:lvl w:ilvl="7" w:tplc="D7DA5A94" w:tentative="1">
      <w:start w:val="1"/>
      <w:numFmt w:val="lowerLetter"/>
      <w:lvlText w:val="%8."/>
      <w:lvlJc w:val="left"/>
      <w:pPr>
        <w:ind w:left="5760" w:hanging="360"/>
      </w:pPr>
    </w:lvl>
    <w:lvl w:ilvl="8" w:tplc="3FDADFB2" w:tentative="1">
      <w:start w:val="1"/>
      <w:numFmt w:val="lowerRoman"/>
      <w:lvlText w:val="%9."/>
      <w:lvlJc w:val="right"/>
      <w:pPr>
        <w:ind w:left="6480" w:hanging="180"/>
      </w:pPr>
    </w:lvl>
  </w:abstractNum>
  <w:abstractNum w:abstractNumId="24" w15:restartNumberingAfterBreak="0">
    <w:nsid w:val="587D71BA"/>
    <w:multiLevelType w:val="hybridMultilevel"/>
    <w:tmpl w:val="98EAB71E"/>
    <w:lvl w:ilvl="0" w:tplc="26B8AE9C">
      <w:start w:val="1"/>
      <w:numFmt w:val="decimal"/>
      <w:lvlText w:val="%1."/>
      <w:lvlJc w:val="left"/>
      <w:pPr>
        <w:ind w:left="720" w:hanging="360"/>
      </w:pPr>
    </w:lvl>
    <w:lvl w:ilvl="1" w:tplc="083E7AAC" w:tentative="1">
      <w:start w:val="1"/>
      <w:numFmt w:val="lowerLetter"/>
      <w:lvlText w:val="%2."/>
      <w:lvlJc w:val="left"/>
      <w:pPr>
        <w:ind w:left="1440" w:hanging="360"/>
      </w:pPr>
    </w:lvl>
    <w:lvl w:ilvl="2" w:tplc="7932113A" w:tentative="1">
      <w:start w:val="1"/>
      <w:numFmt w:val="lowerRoman"/>
      <w:lvlText w:val="%3."/>
      <w:lvlJc w:val="right"/>
      <w:pPr>
        <w:ind w:left="2160" w:hanging="180"/>
      </w:pPr>
    </w:lvl>
    <w:lvl w:ilvl="3" w:tplc="199A6C2A" w:tentative="1">
      <w:start w:val="1"/>
      <w:numFmt w:val="decimal"/>
      <w:lvlText w:val="%4."/>
      <w:lvlJc w:val="left"/>
      <w:pPr>
        <w:ind w:left="2880" w:hanging="360"/>
      </w:pPr>
    </w:lvl>
    <w:lvl w:ilvl="4" w:tplc="0090E978" w:tentative="1">
      <w:start w:val="1"/>
      <w:numFmt w:val="lowerLetter"/>
      <w:lvlText w:val="%5."/>
      <w:lvlJc w:val="left"/>
      <w:pPr>
        <w:ind w:left="3600" w:hanging="360"/>
      </w:pPr>
    </w:lvl>
    <w:lvl w:ilvl="5" w:tplc="5F0E08F6" w:tentative="1">
      <w:start w:val="1"/>
      <w:numFmt w:val="lowerRoman"/>
      <w:lvlText w:val="%6."/>
      <w:lvlJc w:val="right"/>
      <w:pPr>
        <w:ind w:left="4320" w:hanging="180"/>
      </w:pPr>
    </w:lvl>
    <w:lvl w:ilvl="6" w:tplc="24DEB372" w:tentative="1">
      <w:start w:val="1"/>
      <w:numFmt w:val="decimal"/>
      <w:lvlText w:val="%7."/>
      <w:lvlJc w:val="left"/>
      <w:pPr>
        <w:ind w:left="5040" w:hanging="360"/>
      </w:pPr>
    </w:lvl>
    <w:lvl w:ilvl="7" w:tplc="A7E800D2" w:tentative="1">
      <w:start w:val="1"/>
      <w:numFmt w:val="lowerLetter"/>
      <w:lvlText w:val="%8."/>
      <w:lvlJc w:val="left"/>
      <w:pPr>
        <w:ind w:left="5760" w:hanging="360"/>
      </w:pPr>
    </w:lvl>
    <w:lvl w:ilvl="8" w:tplc="D8BE692A" w:tentative="1">
      <w:start w:val="1"/>
      <w:numFmt w:val="lowerRoman"/>
      <w:lvlText w:val="%9."/>
      <w:lvlJc w:val="right"/>
      <w:pPr>
        <w:ind w:left="6480" w:hanging="180"/>
      </w:pPr>
    </w:lvl>
  </w:abstractNum>
  <w:abstractNum w:abstractNumId="25" w15:restartNumberingAfterBreak="0">
    <w:nsid w:val="59850CDB"/>
    <w:multiLevelType w:val="hybridMultilevel"/>
    <w:tmpl w:val="A26A24EA"/>
    <w:lvl w:ilvl="0" w:tplc="C9008AAE">
      <w:start w:val="1"/>
      <w:numFmt w:val="decimal"/>
      <w:lvlText w:val="%1."/>
      <w:lvlJc w:val="left"/>
      <w:pPr>
        <w:ind w:left="720" w:hanging="360"/>
      </w:pPr>
    </w:lvl>
    <w:lvl w:ilvl="1" w:tplc="98FEDC1C" w:tentative="1">
      <w:start w:val="1"/>
      <w:numFmt w:val="lowerLetter"/>
      <w:lvlText w:val="%2."/>
      <w:lvlJc w:val="left"/>
      <w:pPr>
        <w:ind w:left="1440" w:hanging="360"/>
      </w:pPr>
    </w:lvl>
    <w:lvl w:ilvl="2" w:tplc="BC92BB58" w:tentative="1">
      <w:start w:val="1"/>
      <w:numFmt w:val="lowerRoman"/>
      <w:lvlText w:val="%3."/>
      <w:lvlJc w:val="right"/>
      <w:pPr>
        <w:ind w:left="2160" w:hanging="180"/>
      </w:pPr>
    </w:lvl>
    <w:lvl w:ilvl="3" w:tplc="A8CC2F82" w:tentative="1">
      <w:start w:val="1"/>
      <w:numFmt w:val="decimal"/>
      <w:lvlText w:val="%4."/>
      <w:lvlJc w:val="left"/>
      <w:pPr>
        <w:ind w:left="2880" w:hanging="360"/>
      </w:pPr>
    </w:lvl>
    <w:lvl w:ilvl="4" w:tplc="F286B208" w:tentative="1">
      <w:start w:val="1"/>
      <w:numFmt w:val="lowerLetter"/>
      <w:lvlText w:val="%5."/>
      <w:lvlJc w:val="left"/>
      <w:pPr>
        <w:ind w:left="3600" w:hanging="360"/>
      </w:pPr>
    </w:lvl>
    <w:lvl w:ilvl="5" w:tplc="7B56F714" w:tentative="1">
      <w:start w:val="1"/>
      <w:numFmt w:val="lowerRoman"/>
      <w:lvlText w:val="%6."/>
      <w:lvlJc w:val="right"/>
      <w:pPr>
        <w:ind w:left="4320" w:hanging="180"/>
      </w:pPr>
    </w:lvl>
    <w:lvl w:ilvl="6" w:tplc="6CA67BAE" w:tentative="1">
      <w:start w:val="1"/>
      <w:numFmt w:val="decimal"/>
      <w:lvlText w:val="%7."/>
      <w:lvlJc w:val="left"/>
      <w:pPr>
        <w:ind w:left="5040" w:hanging="360"/>
      </w:pPr>
    </w:lvl>
    <w:lvl w:ilvl="7" w:tplc="5C20C892" w:tentative="1">
      <w:start w:val="1"/>
      <w:numFmt w:val="lowerLetter"/>
      <w:lvlText w:val="%8."/>
      <w:lvlJc w:val="left"/>
      <w:pPr>
        <w:ind w:left="5760" w:hanging="360"/>
      </w:pPr>
    </w:lvl>
    <w:lvl w:ilvl="8" w:tplc="15AE271C" w:tentative="1">
      <w:start w:val="1"/>
      <w:numFmt w:val="lowerRoman"/>
      <w:lvlText w:val="%9."/>
      <w:lvlJc w:val="right"/>
      <w:pPr>
        <w:ind w:left="6480" w:hanging="180"/>
      </w:pPr>
    </w:lvl>
  </w:abstractNum>
  <w:abstractNum w:abstractNumId="26" w15:restartNumberingAfterBreak="0">
    <w:nsid w:val="5F0637C3"/>
    <w:multiLevelType w:val="multilevel"/>
    <w:tmpl w:val="0413001D"/>
    <w:styleLink w:val="Stij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09C1C7E"/>
    <w:multiLevelType w:val="hybridMultilevel"/>
    <w:tmpl w:val="FAA65E92"/>
    <w:lvl w:ilvl="0" w:tplc="65920076">
      <w:start w:val="1"/>
      <w:numFmt w:val="bullet"/>
      <w:pStyle w:val="Bullets"/>
      <w:lvlText w:val=""/>
      <w:lvlJc w:val="left"/>
      <w:pPr>
        <w:ind w:left="720" w:hanging="360"/>
      </w:pPr>
      <w:rPr>
        <w:rFonts w:ascii="Symbol" w:hAnsi="Symbol" w:hint="default"/>
      </w:rPr>
    </w:lvl>
    <w:lvl w:ilvl="1" w:tplc="EFC63EB2">
      <w:start w:val="1"/>
      <w:numFmt w:val="bullet"/>
      <w:lvlText w:val=""/>
      <w:lvlJc w:val="left"/>
      <w:pPr>
        <w:ind w:left="1440" w:hanging="360"/>
      </w:pPr>
      <w:rPr>
        <w:rFonts w:ascii="Symbol" w:hAnsi="Symbol" w:hint="default"/>
      </w:rPr>
    </w:lvl>
    <w:lvl w:ilvl="2" w:tplc="9F9250DE" w:tentative="1">
      <w:start w:val="1"/>
      <w:numFmt w:val="bullet"/>
      <w:lvlText w:val=""/>
      <w:lvlJc w:val="left"/>
      <w:pPr>
        <w:ind w:left="2160" w:hanging="360"/>
      </w:pPr>
      <w:rPr>
        <w:rFonts w:ascii="Wingdings" w:hAnsi="Wingdings" w:hint="default"/>
      </w:rPr>
    </w:lvl>
    <w:lvl w:ilvl="3" w:tplc="DDF815BE" w:tentative="1">
      <w:start w:val="1"/>
      <w:numFmt w:val="bullet"/>
      <w:lvlText w:val=""/>
      <w:lvlJc w:val="left"/>
      <w:pPr>
        <w:ind w:left="2880" w:hanging="360"/>
      </w:pPr>
      <w:rPr>
        <w:rFonts w:ascii="Symbol" w:hAnsi="Symbol" w:hint="default"/>
      </w:rPr>
    </w:lvl>
    <w:lvl w:ilvl="4" w:tplc="7F9AB538">
      <w:start w:val="1"/>
      <w:numFmt w:val="bullet"/>
      <w:lvlText w:val=""/>
      <w:lvlJc w:val="left"/>
      <w:pPr>
        <w:ind w:left="3600" w:hanging="360"/>
      </w:pPr>
      <w:rPr>
        <w:rFonts w:ascii="Symbol" w:hAnsi="Symbol" w:hint="default"/>
      </w:rPr>
    </w:lvl>
    <w:lvl w:ilvl="5" w:tplc="D764A9DC" w:tentative="1">
      <w:start w:val="1"/>
      <w:numFmt w:val="bullet"/>
      <w:lvlText w:val=""/>
      <w:lvlJc w:val="left"/>
      <w:pPr>
        <w:ind w:left="4320" w:hanging="360"/>
      </w:pPr>
      <w:rPr>
        <w:rFonts w:ascii="Wingdings" w:hAnsi="Wingdings" w:hint="default"/>
      </w:rPr>
    </w:lvl>
    <w:lvl w:ilvl="6" w:tplc="D598E3C6" w:tentative="1">
      <w:start w:val="1"/>
      <w:numFmt w:val="bullet"/>
      <w:lvlText w:val=""/>
      <w:lvlJc w:val="left"/>
      <w:pPr>
        <w:ind w:left="5040" w:hanging="360"/>
      </w:pPr>
      <w:rPr>
        <w:rFonts w:ascii="Symbol" w:hAnsi="Symbol" w:hint="default"/>
      </w:rPr>
    </w:lvl>
    <w:lvl w:ilvl="7" w:tplc="C4C8CB48">
      <w:start w:val="1"/>
      <w:numFmt w:val="bullet"/>
      <w:lvlText w:val="o"/>
      <w:lvlJc w:val="left"/>
      <w:pPr>
        <w:ind w:left="5760" w:hanging="360"/>
      </w:pPr>
      <w:rPr>
        <w:rFonts w:ascii="Courier New" w:hAnsi="Courier New" w:cs="Courier New" w:hint="default"/>
      </w:rPr>
    </w:lvl>
    <w:lvl w:ilvl="8" w:tplc="FF445CC6" w:tentative="1">
      <w:start w:val="1"/>
      <w:numFmt w:val="bullet"/>
      <w:lvlText w:val=""/>
      <w:lvlJc w:val="left"/>
      <w:pPr>
        <w:ind w:left="6480" w:hanging="360"/>
      </w:pPr>
      <w:rPr>
        <w:rFonts w:ascii="Wingdings" w:hAnsi="Wingdings" w:hint="default"/>
      </w:rPr>
    </w:lvl>
  </w:abstractNum>
  <w:abstractNum w:abstractNumId="28" w15:restartNumberingAfterBreak="0">
    <w:nsid w:val="7D79636C"/>
    <w:multiLevelType w:val="hybridMultilevel"/>
    <w:tmpl w:val="BEBA5808"/>
    <w:lvl w:ilvl="0" w:tplc="9C5CDE6A">
      <w:start w:val="1"/>
      <w:numFmt w:val="bullet"/>
      <w:lvlText w:val=""/>
      <w:lvlJc w:val="left"/>
      <w:pPr>
        <w:ind w:left="720" w:hanging="360"/>
      </w:pPr>
      <w:rPr>
        <w:rFonts w:ascii="Symbol" w:hAnsi="Symbol" w:hint="default"/>
      </w:rPr>
    </w:lvl>
    <w:lvl w:ilvl="1" w:tplc="475E4956">
      <w:start w:val="1"/>
      <w:numFmt w:val="bullet"/>
      <w:lvlText w:val="o"/>
      <w:lvlJc w:val="left"/>
      <w:pPr>
        <w:ind w:left="1440" w:hanging="360"/>
      </w:pPr>
      <w:rPr>
        <w:rFonts w:ascii="Courier New" w:hAnsi="Courier New" w:cs="Courier New" w:hint="default"/>
      </w:rPr>
    </w:lvl>
    <w:lvl w:ilvl="2" w:tplc="DCB6F66E" w:tentative="1">
      <w:start w:val="1"/>
      <w:numFmt w:val="bullet"/>
      <w:lvlText w:val=""/>
      <w:lvlJc w:val="left"/>
      <w:pPr>
        <w:ind w:left="2160" w:hanging="360"/>
      </w:pPr>
      <w:rPr>
        <w:rFonts w:ascii="Wingdings" w:hAnsi="Wingdings" w:hint="default"/>
      </w:rPr>
    </w:lvl>
    <w:lvl w:ilvl="3" w:tplc="7CDA1D1A" w:tentative="1">
      <w:start w:val="1"/>
      <w:numFmt w:val="bullet"/>
      <w:lvlText w:val=""/>
      <w:lvlJc w:val="left"/>
      <w:pPr>
        <w:ind w:left="2880" w:hanging="360"/>
      </w:pPr>
      <w:rPr>
        <w:rFonts w:ascii="Symbol" w:hAnsi="Symbol" w:hint="default"/>
      </w:rPr>
    </w:lvl>
    <w:lvl w:ilvl="4" w:tplc="BBC88EE4" w:tentative="1">
      <w:start w:val="1"/>
      <w:numFmt w:val="bullet"/>
      <w:lvlText w:val="o"/>
      <w:lvlJc w:val="left"/>
      <w:pPr>
        <w:ind w:left="3600" w:hanging="360"/>
      </w:pPr>
      <w:rPr>
        <w:rFonts w:ascii="Courier New" w:hAnsi="Courier New" w:cs="Courier New" w:hint="default"/>
      </w:rPr>
    </w:lvl>
    <w:lvl w:ilvl="5" w:tplc="5D2CCAD6" w:tentative="1">
      <w:start w:val="1"/>
      <w:numFmt w:val="bullet"/>
      <w:lvlText w:val=""/>
      <w:lvlJc w:val="left"/>
      <w:pPr>
        <w:ind w:left="4320" w:hanging="360"/>
      </w:pPr>
      <w:rPr>
        <w:rFonts w:ascii="Wingdings" w:hAnsi="Wingdings" w:hint="default"/>
      </w:rPr>
    </w:lvl>
    <w:lvl w:ilvl="6" w:tplc="1AD81FBA" w:tentative="1">
      <w:start w:val="1"/>
      <w:numFmt w:val="bullet"/>
      <w:lvlText w:val=""/>
      <w:lvlJc w:val="left"/>
      <w:pPr>
        <w:ind w:left="5040" w:hanging="360"/>
      </w:pPr>
      <w:rPr>
        <w:rFonts w:ascii="Symbol" w:hAnsi="Symbol" w:hint="default"/>
      </w:rPr>
    </w:lvl>
    <w:lvl w:ilvl="7" w:tplc="6250022E" w:tentative="1">
      <w:start w:val="1"/>
      <w:numFmt w:val="bullet"/>
      <w:lvlText w:val="o"/>
      <w:lvlJc w:val="left"/>
      <w:pPr>
        <w:ind w:left="5760" w:hanging="360"/>
      </w:pPr>
      <w:rPr>
        <w:rFonts w:ascii="Courier New" w:hAnsi="Courier New" w:cs="Courier New" w:hint="default"/>
      </w:rPr>
    </w:lvl>
    <w:lvl w:ilvl="8" w:tplc="E19E1150" w:tentative="1">
      <w:start w:val="1"/>
      <w:numFmt w:val="bullet"/>
      <w:lvlText w:val=""/>
      <w:lvlJc w:val="left"/>
      <w:pPr>
        <w:ind w:left="6480" w:hanging="360"/>
      </w:pPr>
      <w:rPr>
        <w:rFonts w:ascii="Wingdings" w:hAnsi="Wingdings" w:hint="default"/>
      </w:rPr>
    </w:lvl>
  </w:abstractNum>
  <w:abstractNum w:abstractNumId="29" w15:restartNumberingAfterBreak="0">
    <w:nsid w:val="7D79636D"/>
    <w:multiLevelType w:val="multilevel"/>
    <w:tmpl w:val="4F40CB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D79636E"/>
    <w:multiLevelType w:val="multilevel"/>
    <w:tmpl w:val="D1286478"/>
    <w:lvl w:ilvl="0">
      <w:start w:val="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67268219">
    <w:abstractNumId w:val="28"/>
  </w:num>
  <w:num w:numId="2" w16cid:durableId="843014961">
    <w:abstractNumId w:val="14"/>
  </w:num>
  <w:num w:numId="3" w16cid:durableId="1982339948">
    <w:abstractNumId w:val="27"/>
  </w:num>
  <w:num w:numId="4" w16cid:durableId="152259430">
    <w:abstractNumId w:val="19"/>
  </w:num>
  <w:num w:numId="5" w16cid:durableId="1504395032">
    <w:abstractNumId w:val="26"/>
  </w:num>
  <w:num w:numId="6" w16cid:durableId="1545290133">
    <w:abstractNumId w:val="15"/>
  </w:num>
  <w:num w:numId="7" w16cid:durableId="1592546553">
    <w:abstractNumId w:val="9"/>
  </w:num>
  <w:num w:numId="8" w16cid:durableId="1116754797">
    <w:abstractNumId w:val="7"/>
  </w:num>
  <w:num w:numId="9" w16cid:durableId="1570192736">
    <w:abstractNumId w:val="6"/>
  </w:num>
  <w:num w:numId="10" w16cid:durableId="1369524508">
    <w:abstractNumId w:val="5"/>
  </w:num>
  <w:num w:numId="11" w16cid:durableId="380910684">
    <w:abstractNumId w:val="4"/>
  </w:num>
  <w:num w:numId="12" w16cid:durableId="1573080632">
    <w:abstractNumId w:val="8"/>
  </w:num>
  <w:num w:numId="13" w16cid:durableId="1477842570">
    <w:abstractNumId w:val="3"/>
  </w:num>
  <w:num w:numId="14" w16cid:durableId="1183860113">
    <w:abstractNumId w:val="2"/>
  </w:num>
  <w:num w:numId="15" w16cid:durableId="806899704">
    <w:abstractNumId w:val="1"/>
  </w:num>
  <w:num w:numId="16" w16cid:durableId="700520687">
    <w:abstractNumId w:val="0"/>
  </w:num>
  <w:num w:numId="17" w16cid:durableId="1188566703">
    <w:abstractNumId w:val="19"/>
    <w:lvlOverride w:ilvl="0">
      <w:startOverride w:val="1"/>
    </w:lvlOverride>
  </w:num>
  <w:num w:numId="18" w16cid:durableId="1840461215">
    <w:abstractNumId w:val="19"/>
    <w:lvlOverride w:ilvl="0">
      <w:startOverride w:val="1"/>
    </w:lvlOverride>
  </w:num>
  <w:num w:numId="19" w16cid:durableId="620037071">
    <w:abstractNumId w:val="10"/>
  </w:num>
  <w:num w:numId="20" w16cid:durableId="1137525232">
    <w:abstractNumId w:val="24"/>
  </w:num>
  <w:num w:numId="21" w16cid:durableId="1263030561">
    <w:abstractNumId w:val="22"/>
  </w:num>
  <w:num w:numId="22" w16cid:durableId="1142384514">
    <w:abstractNumId w:val="25"/>
  </w:num>
  <w:num w:numId="23" w16cid:durableId="1368218792">
    <w:abstractNumId w:val="18"/>
  </w:num>
  <w:num w:numId="24" w16cid:durableId="1391198368">
    <w:abstractNumId w:val="16"/>
  </w:num>
  <w:num w:numId="25" w16cid:durableId="1243831536">
    <w:abstractNumId w:val="20"/>
  </w:num>
  <w:num w:numId="26" w16cid:durableId="1752845112">
    <w:abstractNumId w:val="23"/>
  </w:num>
  <w:num w:numId="27" w16cid:durableId="31731291">
    <w:abstractNumId w:val="13"/>
  </w:num>
  <w:num w:numId="28" w16cid:durableId="371999474">
    <w:abstractNumId w:val="21"/>
  </w:num>
  <w:num w:numId="29" w16cid:durableId="114443908">
    <w:abstractNumId w:val="17"/>
  </w:num>
  <w:num w:numId="30" w16cid:durableId="2024473483">
    <w:abstractNumId w:val="16"/>
    <w:lvlOverride w:ilvl="0">
      <w:startOverride w:val="1"/>
    </w:lvlOverride>
  </w:num>
  <w:num w:numId="31" w16cid:durableId="731926984">
    <w:abstractNumId w:val="16"/>
    <w:lvlOverride w:ilvl="0">
      <w:startOverride w:val="1"/>
    </w:lvlOverride>
  </w:num>
  <w:num w:numId="32" w16cid:durableId="388069902">
    <w:abstractNumId w:val="16"/>
    <w:lvlOverride w:ilvl="0">
      <w:startOverride w:val="1"/>
    </w:lvlOverride>
  </w:num>
  <w:num w:numId="33" w16cid:durableId="1527451433">
    <w:abstractNumId w:val="29"/>
  </w:num>
  <w:num w:numId="34" w16cid:durableId="798760654">
    <w:abstractNumId w:val="30"/>
  </w:num>
  <w:num w:numId="35" w16cid:durableId="2099212765">
    <w:abstractNumId w:val="11"/>
  </w:num>
  <w:num w:numId="36" w16cid:durableId="1658340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ype" w:val="NO"/>
    <w:docVar w:name="mitStyleTemplates" w:va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1343F2"/>
    <w:rsid w:val="00017A4B"/>
    <w:rsid w:val="0006371E"/>
    <w:rsid w:val="00065719"/>
    <w:rsid w:val="000924AF"/>
    <w:rsid w:val="000A23C4"/>
    <w:rsid w:val="000B63CB"/>
    <w:rsid w:val="000E40A5"/>
    <w:rsid w:val="001045AB"/>
    <w:rsid w:val="00114FB4"/>
    <w:rsid w:val="001343F2"/>
    <w:rsid w:val="00140854"/>
    <w:rsid w:val="00196EEF"/>
    <w:rsid w:val="001A5013"/>
    <w:rsid w:val="001F5A05"/>
    <w:rsid w:val="00205B07"/>
    <w:rsid w:val="00211033"/>
    <w:rsid w:val="00270EF4"/>
    <w:rsid w:val="00275927"/>
    <w:rsid w:val="00292B30"/>
    <w:rsid w:val="002A240F"/>
    <w:rsid w:val="00302ADD"/>
    <w:rsid w:val="00332611"/>
    <w:rsid w:val="00343008"/>
    <w:rsid w:val="003B085C"/>
    <w:rsid w:val="003F2F43"/>
    <w:rsid w:val="004238BF"/>
    <w:rsid w:val="004356EF"/>
    <w:rsid w:val="00446E0E"/>
    <w:rsid w:val="004A00CE"/>
    <w:rsid w:val="004D3D8E"/>
    <w:rsid w:val="004F76FA"/>
    <w:rsid w:val="00511187"/>
    <w:rsid w:val="00514B50"/>
    <w:rsid w:val="00526647"/>
    <w:rsid w:val="005479DB"/>
    <w:rsid w:val="00551C0A"/>
    <w:rsid w:val="005558AD"/>
    <w:rsid w:val="00560788"/>
    <w:rsid w:val="00570D4F"/>
    <w:rsid w:val="005A2ECA"/>
    <w:rsid w:val="005A543F"/>
    <w:rsid w:val="005B06F3"/>
    <w:rsid w:val="005E16A3"/>
    <w:rsid w:val="006059B0"/>
    <w:rsid w:val="0061650A"/>
    <w:rsid w:val="00660091"/>
    <w:rsid w:val="00673A7C"/>
    <w:rsid w:val="00684D1C"/>
    <w:rsid w:val="006874D2"/>
    <w:rsid w:val="00692DEB"/>
    <w:rsid w:val="006C0090"/>
    <w:rsid w:val="006F51BD"/>
    <w:rsid w:val="00711406"/>
    <w:rsid w:val="00714070"/>
    <w:rsid w:val="007354AE"/>
    <w:rsid w:val="00754CE0"/>
    <w:rsid w:val="00773BF1"/>
    <w:rsid w:val="00784B1C"/>
    <w:rsid w:val="007C4C7B"/>
    <w:rsid w:val="007D4683"/>
    <w:rsid w:val="007E0C67"/>
    <w:rsid w:val="007F0273"/>
    <w:rsid w:val="007F33CE"/>
    <w:rsid w:val="0085405D"/>
    <w:rsid w:val="008744EE"/>
    <w:rsid w:val="008851D9"/>
    <w:rsid w:val="008A3A90"/>
    <w:rsid w:val="008B2787"/>
    <w:rsid w:val="00900BAD"/>
    <w:rsid w:val="0093281E"/>
    <w:rsid w:val="00987C37"/>
    <w:rsid w:val="009B5498"/>
    <w:rsid w:val="009C79B3"/>
    <w:rsid w:val="009D0D14"/>
    <w:rsid w:val="00A2426D"/>
    <w:rsid w:val="00A274C6"/>
    <w:rsid w:val="00A3477B"/>
    <w:rsid w:val="00A53CF8"/>
    <w:rsid w:val="00A67BC1"/>
    <w:rsid w:val="00A80108"/>
    <w:rsid w:val="00A84A47"/>
    <w:rsid w:val="00AB68F6"/>
    <w:rsid w:val="00AC6318"/>
    <w:rsid w:val="00AE28F1"/>
    <w:rsid w:val="00B17376"/>
    <w:rsid w:val="00B20402"/>
    <w:rsid w:val="00B30DC6"/>
    <w:rsid w:val="00BA601F"/>
    <w:rsid w:val="00BC2545"/>
    <w:rsid w:val="00BD56FA"/>
    <w:rsid w:val="00C01FAB"/>
    <w:rsid w:val="00C157CD"/>
    <w:rsid w:val="00C3058F"/>
    <w:rsid w:val="00C33EF9"/>
    <w:rsid w:val="00C37338"/>
    <w:rsid w:val="00C57473"/>
    <w:rsid w:val="00C81CB0"/>
    <w:rsid w:val="00C93D94"/>
    <w:rsid w:val="00CA3072"/>
    <w:rsid w:val="00CB4705"/>
    <w:rsid w:val="00CC2120"/>
    <w:rsid w:val="00CE2683"/>
    <w:rsid w:val="00CF226E"/>
    <w:rsid w:val="00D016FA"/>
    <w:rsid w:val="00D1531B"/>
    <w:rsid w:val="00D319B7"/>
    <w:rsid w:val="00D40085"/>
    <w:rsid w:val="00D4075F"/>
    <w:rsid w:val="00D44EDD"/>
    <w:rsid w:val="00D91536"/>
    <w:rsid w:val="00D9158E"/>
    <w:rsid w:val="00D920F3"/>
    <w:rsid w:val="00DB2EEB"/>
    <w:rsid w:val="00DB6BF8"/>
    <w:rsid w:val="00DE06D9"/>
    <w:rsid w:val="00DE552C"/>
    <w:rsid w:val="00DE55F7"/>
    <w:rsid w:val="00E04EF3"/>
    <w:rsid w:val="00E06899"/>
    <w:rsid w:val="00E06927"/>
    <w:rsid w:val="00E1259E"/>
    <w:rsid w:val="00E2528A"/>
    <w:rsid w:val="00E630D8"/>
    <w:rsid w:val="00E70D5C"/>
    <w:rsid w:val="00E74EC5"/>
    <w:rsid w:val="00EE2E1F"/>
    <w:rsid w:val="00EF1F27"/>
    <w:rsid w:val="00F05D28"/>
    <w:rsid w:val="00F250E5"/>
    <w:rsid w:val="00F3245B"/>
    <w:rsid w:val="00F36937"/>
    <w:rsid w:val="00F552DE"/>
    <w:rsid w:val="00F577A9"/>
    <w:rsid w:val="00F66581"/>
    <w:rsid w:val="00FB2E75"/>
    <w:rsid w:val="00FD5D17"/>
    <w:rsid w:val="4639E624"/>
    <w:rsid w:val="4728B2F1"/>
    <w:rsid w:val="73D244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ABA23"/>
  <w15:docId w15:val="{20C7573E-E98B-4950-A304-AF001E3E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0"/>
    <w:lsdException w:name="footer" w:uiPriority="0"/>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lsdException w:name="List Bullet" w:uiPriority="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497EED"/>
    <w:pPr>
      <w:contextualSpacing/>
    </w:pPr>
    <w:rPr>
      <w:rFonts w:ascii="Arial" w:hAnsi="Arial"/>
      <w:szCs w:val="24"/>
    </w:rPr>
  </w:style>
  <w:style w:type="paragraph" w:styleId="Kop1">
    <w:name w:val="heading 1"/>
    <w:basedOn w:val="Standaard"/>
    <w:next w:val="Standaard"/>
    <w:link w:val="Kop1Char"/>
    <w:uiPriority w:val="99"/>
    <w:semiHidden/>
    <w:rsid w:val="00AF6AB3"/>
    <w:pPr>
      <w:keepNext/>
      <w:spacing w:before="240" w:after="60"/>
      <w:outlineLvl w:val="0"/>
    </w:pPr>
    <w:rPr>
      <w:b/>
      <w:bCs/>
      <w:kern w:val="32"/>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F6AB3"/>
    <w:pPr>
      <w:tabs>
        <w:tab w:val="center" w:pos="4536"/>
        <w:tab w:val="right" w:pos="9072"/>
      </w:tabs>
    </w:pPr>
  </w:style>
  <w:style w:type="character" w:customStyle="1" w:styleId="KoptekstChar">
    <w:name w:val="Koptekst Char"/>
    <w:link w:val="Koptekst"/>
    <w:uiPriority w:val="99"/>
    <w:semiHidden/>
    <w:rsid w:val="004C3CD8"/>
    <w:rPr>
      <w:rFonts w:ascii="Arial" w:hAnsi="Arial"/>
      <w:szCs w:val="24"/>
    </w:rPr>
  </w:style>
  <w:style w:type="paragraph" w:styleId="Voettekst">
    <w:name w:val="footer"/>
    <w:basedOn w:val="Standaard"/>
    <w:link w:val="VoettekstChar"/>
    <w:rsid w:val="00AF6AB3"/>
    <w:pPr>
      <w:tabs>
        <w:tab w:val="center" w:pos="4536"/>
        <w:tab w:val="right" w:pos="9072"/>
      </w:tabs>
    </w:pPr>
  </w:style>
  <w:style w:type="character" w:customStyle="1" w:styleId="VoettekstChar">
    <w:name w:val="Voettekst Char"/>
    <w:link w:val="Voettekst"/>
    <w:rsid w:val="004C3CD8"/>
    <w:rPr>
      <w:rFonts w:ascii="Arial" w:hAnsi="Arial"/>
      <w:szCs w:val="24"/>
    </w:rPr>
  </w:style>
  <w:style w:type="character" w:customStyle="1" w:styleId="Kop1Char">
    <w:name w:val="Kop 1 Char"/>
    <w:link w:val="Kop1"/>
    <w:uiPriority w:val="99"/>
    <w:semiHidden/>
    <w:rsid w:val="004C3CD8"/>
    <w:rPr>
      <w:rFonts w:ascii="Arial" w:hAnsi="Arial"/>
      <w:b/>
      <w:bCs/>
      <w:kern w:val="32"/>
      <w:sz w:val="22"/>
      <w:szCs w:val="32"/>
    </w:rPr>
  </w:style>
  <w:style w:type="paragraph" w:customStyle="1" w:styleId="KleinVet">
    <w:name w:val="KleinVet"/>
    <w:basedOn w:val="Standaard"/>
    <w:link w:val="KleinVetChar"/>
    <w:uiPriority w:val="1"/>
    <w:qFormat/>
    <w:rsid w:val="00497EED"/>
    <w:rPr>
      <w:b/>
      <w:sz w:val="16"/>
    </w:rPr>
  </w:style>
  <w:style w:type="paragraph" w:customStyle="1" w:styleId="Klein">
    <w:name w:val="Klein"/>
    <w:basedOn w:val="Standaard"/>
    <w:qFormat/>
    <w:rsid w:val="00497EED"/>
    <w:rPr>
      <w:sz w:val="16"/>
    </w:rPr>
  </w:style>
  <w:style w:type="paragraph" w:styleId="Titel">
    <w:name w:val="Title"/>
    <w:basedOn w:val="Standaard"/>
    <w:next w:val="Standaard"/>
    <w:link w:val="TitelChar"/>
    <w:uiPriority w:val="99"/>
    <w:semiHidden/>
    <w:rsid w:val="000200D4"/>
    <w:rPr>
      <w:rFonts w:ascii="Arial Narrow" w:eastAsiaTheme="majorEastAsia" w:hAnsi="Arial Narrow" w:cstheme="majorBidi"/>
      <w:spacing w:val="-10"/>
      <w:kern w:val="28"/>
      <w:sz w:val="76"/>
      <w:szCs w:val="56"/>
    </w:rPr>
  </w:style>
  <w:style w:type="character" w:customStyle="1" w:styleId="TitelChar">
    <w:name w:val="Titel Char"/>
    <w:basedOn w:val="Standaardalinea-lettertype"/>
    <w:link w:val="Titel"/>
    <w:uiPriority w:val="99"/>
    <w:semiHidden/>
    <w:rsid w:val="004C3CD8"/>
    <w:rPr>
      <w:rFonts w:ascii="Arial Narrow" w:eastAsiaTheme="majorEastAsia" w:hAnsi="Arial Narrow" w:cstheme="majorBidi"/>
      <w:spacing w:val="-10"/>
      <w:kern w:val="28"/>
      <w:sz w:val="76"/>
      <w:szCs w:val="56"/>
    </w:rPr>
  </w:style>
  <w:style w:type="paragraph" w:styleId="Geenafstand">
    <w:name w:val="No Spacing"/>
    <w:uiPriority w:val="99"/>
    <w:semiHidden/>
    <w:rsid w:val="00F83174"/>
    <w:rPr>
      <w:rFonts w:ascii="Arial" w:hAnsi="Arial"/>
      <w:szCs w:val="24"/>
    </w:rPr>
  </w:style>
  <w:style w:type="paragraph" w:customStyle="1" w:styleId="Kenmerk">
    <w:name w:val="Kenmerk"/>
    <w:basedOn w:val="Standaard"/>
    <w:link w:val="KenmerkChar"/>
    <w:uiPriority w:val="3"/>
    <w:qFormat/>
    <w:rsid w:val="00497EED"/>
    <w:rPr>
      <w:b/>
      <w:bCs/>
    </w:rPr>
  </w:style>
  <w:style w:type="paragraph" w:customStyle="1" w:styleId="Bullets">
    <w:name w:val="Bullets"/>
    <w:basedOn w:val="Lijstalinea"/>
    <w:uiPriority w:val="5"/>
    <w:qFormat/>
    <w:rsid w:val="00497EED"/>
    <w:pPr>
      <w:numPr>
        <w:numId w:val="3"/>
      </w:numPr>
      <w:ind w:left="357" w:hanging="357"/>
    </w:pPr>
  </w:style>
  <w:style w:type="character" w:customStyle="1" w:styleId="KenmerkChar">
    <w:name w:val="Kenmerk Char"/>
    <w:basedOn w:val="Standaardalinea-lettertype"/>
    <w:link w:val="Kenmerk"/>
    <w:uiPriority w:val="3"/>
    <w:rsid w:val="00497EED"/>
    <w:rPr>
      <w:rFonts w:ascii="Arial" w:hAnsi="Arial"/>
      <w:b/>
      <w:bCs/>
      <w:szCs w:val="24"/>
    </w:rPr>
  </w:style>
  <w:style w:type="paragraph" w:styleId="Lijstalinea">
    <w:name w:val="List Paragraph"/>
    <w:basedOn w:val="Standaard"/>
    <w:uiPriority w:val="99"/>
    <w:semiHidden/>
    <w:rsid w:val="00F83174"/>
    <w:pPr>
      <w:ind w:left="720"/>
    </w:pPr>
  </w:style>
  <w:style w:type="character" w:customStyle="1" w:styleId="KleinVetChar">
    <w:name w:val="KleinVet Char"/>
    <w:basedOn w:val="Standaardalinea-lettertype"/>
    <w:link w:val="KleinVet"/>
    <w:uiPriority w:val="1"/>
    <w:rsid w:val="00497EED"/>
    <w:rPr>
      <w:rFonts w:ascii="Arial" w:hAnsi="Arial"/>
      <w:b/>
      <w:sz w:val="16"/>
      <w:szCs w:val="24"/>
    </w:rPr>
  </w:style>
  <w:style w:type="paragraph" w:customStyle="1" w:styleId="Nummering">
    <w:name w:val="Nummering"/>
    <w:basedOn w:val="Lijst"/>
    <w:uiPriority w:val="6"/>
    <w:qFormat/>
    <w:rsid w:val="00497EED"/>
    <w:pPr>
      <w:numPr>
        <w:numId w:val="24"/>
      </w:numPr>
      <w:ind w:left="357" w:hanging="357"/>
    </w:pPr>
  </w:style>
  <w:style w:type="paragraph" w:customStyle="1" w:styleId="Titeldocument">
    <w:name w:val="Titel document"/>
    <w:basedOn w:val="Titel"/>
    <w:next w:val="Standaard"/>
    <w:link w:val="TiteldocumentChar"/>
    <w:uiPriority w:val="7"/>
    <w:qFormat/>
    <w:rsid w:val="00497EED"/>
    <w:pPr>
      <w:outlineLvl w:val="0"/>
    </w:pPr>
  </w:style>
  <w:style w:type="paragraph" w:customStyle="1" w:styleId="Ondertiteldocument">
    <w:name w:val="Ondertitel document"/>
    <w:basedOn w:val="Titel"/>
    <w:next w:val="Standaard"/>
    <w:link w:val="OndertiteldocumentChar"/>
    <w:uiPriority w:val="8"/>
    <w:qFormat/>
    <w:rsid w:val="00497EED"/>
    <w:rPr>
      <w:sz w:val="48"/>
    </w:rPr>
  </w:style>
  <w:style w:type="character" w:customStyle="1" w:styleId="TiteldocumentChar">
    <w:name w:val="Titel document Char"/>
    <w:basedOn w:val="TitelChar"/>
    <w:link w:val="Titeldocument"/>
    <w:uiPriority w:val="7"/>
    <w:rsid w:val="00497EED"/>
    <w:rPr>
      <w:rFonts w:ascii="Arial Narrow" w:eastAsiaTheme="majorEastAsia" w:hAnsi="Arial Narrow" w:cstheme="majorBidi"/>
      <w:spacing w:val="-10"/>
      <w:kern w:val="28"/>
      <w:sz w:val="76"/>
      <w:szCs w:val="56"/>
    </w:rPr>
  </w:style>
  <w:style w:type="paragraph" w:customStyle="1" w:styleId="Hoofdstukkop">
    <w:name w:val="Hoofdstukkop"/>
    <w:basedOn w:val="Kop1"/>
    <w:next w:val="Standaard"/>
    <w:link w:val="HoofdstukkopChar"/>
    <w:uiPriority w:val="10"/>
    <w:qFormat/>
    <w:rsid w:val="00497EED"/>
    <w:pPr>
      <w:outlineLvl w:val="1"/>
    </w:pPr>
    <w:rPr>
      <w:sz w:val="28"/>
    </w:rPr>
  </w:style>
  <w:style w:type="character" w:customStyle="1" w:styleId="OndertiteldocumentChar">
    <w:name w:val="Ondertitel document Char"/>
    <w:basedOn w:val="TitelChar"/>
    <w:link w:val="Ondertiteldocument"/>
    <w:uiPriority w:val="8"/>
    <w:rsid w:val="00497EED"/>
    <w:rPr>
      <w:rFonts w:ascii="Arial Narrow" w:eastAsiaTheme="majorEastAsia" w:hAnsi="Arial Narrow" w:cstheme="majorBidi"/>
      <w:spacing w:val="-10"/>
      <w:kern w:val="28"/>
      <w:sz w:val="48"/>
      <w:szCs w:val="56"/>
    </w:rPr>
  </w:style>
  <w:style w:type="paragraph" w:customStyle="1" w:styleId="Paragraafkop">
    <w:name w:val="Paragraafkop"/>
    <w:basedOn w:val="Kop1"/>
    <w:next w:val="Standaard"/>
    <w:link w:val="ParagraafkopChar"/>
    <w:uiPriority w:val="11"/>
    <w:qFormat/>
    <w:rsid w:val="00497EED"/>
    <w:pPr>
      <w:spacing w:before="0" w:after="0"/>
      <w:outlineLvl w:val="2"/>
    </w:pPr>
    <w:rPr>
      <w:sz w:val="24"/>
    </w:rPr>
  </w:style>
  <w:style w:type="paragraph" w:styleId="Kopvaninhoudsopgave">
    <w:name w:val="TOC Heading"/>
    <w:basedOn w:val="Kop1"/>
    <w:next w:val="Standaard"/>
    <w:link w:val="KopvaninhoudsopgaveChar"/>
    <w:uiPriority w:val="99"/>
    <w:semiHidden/>
    <w:rsid w:val="00F4381A"/>
    <w:pPr>
      <w:keepLines/>
      <w:spacing w:after="0"/>
      <w:outlineLvl w:val="9"/>
    </w:pPr>
    <w:rPr>
      <w:rFonts w:asciiTheme="majorHAnsi" w:eastAsiaTheme="majorEastAsia" w:hAnsiTheme="majorHAnsi" w:cstheme="majorBidi"/>
      <w:b w:val="0"/>
      <w:bCs w:val="0"/>
      <w:color w:val="2F5496" w:themeColor="accent1" w:themeShade="BF"/>
      <w:kern w:val="0"/>
      <w:sz w:val="32"/>
    </w:rPr>
  </w:style>
  <w:style w:type="character" w:customStyle="1" w:styleId="KopvaninhoudsopgaveChar">
    <w:name w:val="Kop van inhoudsopgave Char"/>
    <w:basedOn w:val="Kop1Char"/>
    <w:link w:val="Kopvaninhoudsopgave"/>
    <w:uiPriority w:val="99"/>
    <w:semiHidden/>
    <w:rsid w:val="004C3CD8"/>
    <w:rPr>
      <w:rFonts w:asciiTheme="majorHAnsi" w:eastAsiaTheme="majorEastAsia" w:hAnsiTheme="majorHAnsi" w:cstheme="majorBidi"/>
      <w:b w:val="0"/>
      <w:bCs w:val="0"/>
      <w:color w:val="2F5496" w:themeColor="accent1" w:themeShade="BF"/>
      <w:kern w:val="32"/>
      <w:sz w:val="32"/>
      <w:szCs w:val="32"/>
    </w:rPr>
  </w:style>
  <w:style w:type="character" w:customStyle="1" w:styleId="HoofdstukkopChar">
    <w:name w:val="Hoofdstukkop Char"/>
    <w:basedOn w:val="KopvaninhoudsopgaveChar"/>
    <w:link w:val="Hoofdstukkop"/>
    <w:uiPriority w:val="10"/>
    <w:rsid w:val="00497EED"/>
    <w:rPr>
      <w:rFonts w:ascii="Arial" w:eastAsiaTheme="majorEastAsia" w:hAnsi="Arial" w:cstheme="majorBidi"/>
      <w:b/>
      <w:bCs/>
      <w:color w:val="2F5496" w:themeColor="accent1" w:themeShade="BF"/>
      <w:kern w:val="32"/>
      <w:sz w:val="28"/>
      <w:szCs w:val="32"/>
    </w:rPr>
  </w:style>
  <w:style w:type="numbering" w:customStyle="1" w:styleId="Stijl1">
    <w:name w:val="Stijl1"/>
    <w:rsid w:val="00A63FFA"/>
    <w:pPr>
      <w:numPr>
        <w:numId w:val="5"/>
      </w:numPr>
    </w:pPr>
  </w:style>
  <w:style w:type="character" w:customStyle="1" w:styleId="ParagraafkopChar">
    <w:name w:val="Paragraafkop Char"/>
    <w:basedOn w:val="Kop1Char"/>
    <w:link w:val="Paragraafkop"/>
    <w:uiPriority w:val="11"/>
    <w:rsid w:val="00497EED"/>
    <w:rPr>
      <w:rFonts w:ascii="Arial" w:hAnsi="Arial"/>
      <w:b/>
      <w:bCs/>
      <w:kern w:val="32"/>
      <w:sz w:val="24"/>
      <w:szCs w:val="32"/>
    </w:rPr>
  </w:style>
  <w:style w:type="paragraph" w:customStyle="1" w:styleId="Inhoudsopgave">
    <w:name w:val="Inhoudsopgave"/>
    <w:basedOn w:val="Kopvaninhoudsopgave"/>
    <w:next w:val="Standaard"/>
    <w:link w:val="InhoudsopgaveChar"/>
    <w:uiPriority w:val="9"/>
    <w:qFormat/>
    <w:rsid w:val="00497EED"/>
    <w:pPr>
      <w:spacing w:after="60"/>
    </w:pPr>
    <w:rPr>
      <w:rFonts w:ascii="Arial" w:hAnsi="Arial"/>
      <w:color w:val="auto"/>
      <w:sz w:val="28"/>
    </w:rPr>
  </w:style>
  <w:style w:type="paragraph" w:styleId="Inhopg1">
    <w:name w:val="toc 1"/>
    <w:basedOn w:val="Standaard"/>
    <w:next w:val="Standaard"/>
    <w:autoRedefine/>
    <w:uiPriority w:val="39"/>
    <w:rsid w:val="00442C22"/>
    <w:pPr>
      <w:spacing w:after="100"/>
    </w:pPr>
  </w:style>
  <w:style w:type="character" w:customStyle="1" w:styleId="InhoudsopgaveChar">
    <w:name w:val="Inhoudsopgave Char"/>
    <w:basedOn w:val="KopvaninhoudsopgaveChar"/>
    <w:link w:val="Inhoudsopgave"/>
    <w:uiPriority w:val="9"/>
    <w:rsid w:val="00497EED"/>
    <w:rPr>
      <w:rFonts w:ascii="Arial" w:eastAsiaTheme="majorEastAsia" w:hAnsi="Arial" w:cstheme="majorBidi"/>
      <w:b w:val="0"/>
      <w:bCs w:val="0"/>
      <w:color w:val="2F5496" w:themeColor="accent1" w:themeShade="BF"/>
      <w:kern w:val="32"/>
      <w:sz w:val="28"/>
      <w:szCs w:val="32"/>
    </w:rPr>
  </w:style>
  <w:style w:type="paragraph" w:styleId="Inhopg2">
    <w:name w:val="toc 2"/>
    <w:basedOn w:val="Standaard"/>
    <w:next w:val="Standaard"/>
    <w:autoRedefine/>
    <w:uiPriority w:val="99"/>
    <w:semiHidden/>
    <w:rsid w:val="00442C22"/>
    <w:pPr>
      <w:spacing w:after="100"/>
      <w:ind w:left="200"/>
    </w:pPr>
  </w:style>
  <w:style w:type="character" w:styleId="Hyperlink">
    <w:name w:val="Hyperlink"/>
    <w:basedOn w:val="Standaardalinea-lettertype"/>
    <w:uiPriority w:val="99"/>
    <w:rsid w:val="00442C22"/>
    <w:rPr>
      <w:color w:val="0563C1" w:themeColor="hyperlink"/>
      <w:u w:val="single"/>
    </w:rPr>
  </w:style>
  <w:style w:type="paragraph" w:styleId="Inhopg3">
    <w:name w:val="toc 3"/>
    <w:basedOn w:val="Standaard"/>
    <w:next w:val="Standaard"/>
    <w:autoRedefine/>
    <w:uiPriority w:val="99"/>
    <w:semiHidden/>
    <w:rsid w:val="005A6D93"/>
    <w:pPr>
      <w:spacing w:after="100"/>
      <w:ind w:left="400"/>
    </w:pPr>
  </w:style>
  <w:style w:type="paragraph" w:customStyle="1" w:styleId="Subparagraafkop">
    <w:name w:val="Sub paragraafkop"/>
    <w:basedOn w:val="Kop1"/>
    <w:next w:val="Standaard"/>
    <w:link w:val="SubparagraafkopChar"/>
    <w:uiPriority w:val="12"/>
    <w:qFormat/>
    <w:rsid w:val="00497EED"/>
    <w:pPr>
      <w:outlineLvl w:val="3"/>
    </w:pPr>
    <w:rPr>
      <w:sz w:val="24"/>
    </w:rPr>
  </w:style>
  <w:style w:type="paragraph" w:customStyle="1" w:styleId="Groot">
    <w:name w:val="Groot"/>
    <w:basedOn w:val="Standaard"/>
    <w:link w:val="GrootChar"/>
    <w:uiPriority w:val="4"/>
    <w:qFormat/>
    <w:rsid w:val="00497EED"/>
    <w:rPr>
      <w:sz w:val="26"/>
    </w:rPr>
  </w:style>
  <w:style w:type="character" w:customStyle="1" w:styleId="SubparagraafkopChar">
    <w:name w:val="Sub paragraafkop Char"/>
    <w:basedOn w:val="Kop1Char"/>
    <w:link w:val="Subparagraafkop"/>
    <w:uiPriority w:val="12"/>
    <w:rsid w:val="00497EED"/>
    <w:rPr>
      <w:rFonts w:ascii="Arial" w:hAnsi="Arial"/>
      <w:b/>
      <w:bCs/>
      <w:kern w:val="32"/>
      <w:sz w:val="24"/>
      <w:szCs w:val="32"/>
    </w:rPr>
  </w:style>
  <w:style w:type="character" w:customStyle="1" w:styleId="GrootChar">
    <w:name w:val="Groot Char"/>
    <w:basedOn w:val="Standaardalinea-lettertype"/>
    <w:link w:val="Groot"/>
    <w:uiPriority w:val="4"/>
    <w:rsid w:val="00497EED"/>
    <w:rPr>
      <w:rFonts w:ascii="Arial" w:hAnsi="Arial"/>
      <w:sz w:val="26"/>
      <w:szCs w:val="24"/>
    </w:rPr>
  </w:style>
  <w:style w:type="paragraph" w:styleId="Lijstopsomteken">
    <w:name w:val="List Bullet"/>
    <w:basedOn w:val="Standaard"/>
    <w:uiPriority w:val="99"/>
    <w:semiHidden/>
    <w:rsid w:val="00D91616"/>
    <w:pPr>
      <w:numPr>
        <w:numId w:val="7"/>
      </w:numPr>
    </w:pPr>
  </w:style>
  <w:style w:type="paragraph" w:styleId="Lijst">
    <w:name w:val="List"/>
    <w:basedOn w:val="Standaard"/>
    <w:uiPriority w:val="99"/>
    <w:semiHidden/>
    <w:rsid w:val="00D91616"/>
    <w:pPr>
      <w:ind w:left="283" w:hanging="283"/>
    </w:pPr>
  </w:style>
  <w:style w:type="table" w:styleId="Tabelraster">
    <w:name w:val="Table Grid"/>
    <w:basedOn w:val="Standaardtabel"/>
    <w:rsid w:val="005A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zonderkolomkoppen">
    <w:name w:val="Tabel zonder kolomkoppen"/>
    <w:basedOn w:val="Standaardtabel"/>
    <w:uiPriority w:val="99"/>
    <w:rsid w:val="006538B0"/>
    <w:pPr>
      <w:spacing w:line="312" w:lineRule="auto"/>
      <w:contextualSpacing/>
    </w:pPr>
    <w:rPr>
      <w:rFonts w:ascii="Arial" w:hAnsi="Arial"/>
    </w:rPr>
    <w:tblPr>
      <w:tblStyleRowBandSize w:val="3"/>
      <w:tblStyleColBandSize w:val="3"/>
      <w:tblCellMar>
        <w:left w:w="0" w:type="dxa"/>
        <w:right w:w="0" w:type="dxa"/>
      </w:tblCellMar>
    </w:tblPr>
    <w:trPr>
      <w:cantSplit/>
      <w:tblHeader/>
    </w:trPr>
  </w:style>
  <w:style w:type="table" w:customStyle="1" w:styleId="Onopgemaaktetabel51">
    <w:name w:val="Onopgemaakte tabel 51"/>
    <w:basedOn w:val="Standaardtabel"/>
    <w:uiPriority w:val="45"/>
    <w:rsid w:val="003E21E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72026F"/>
  </w:style>
  <w:style w:type="table" w:customStyle="1" w:styleId="Xentialtabelzonderkopenkolom">
    <w:name w:val="Xential tabel zonder kop en kolom"/>
    <w:basedOn w:val="Standaardtabel"/>
    <w:uiPriority w:val="99"/>
    <w:rsid w:val="0059036F"/>
    <w:rPr>
      <w:rFonts w:ascii="Arial" w:hAnsi="Arial" w:cs="Arimo"/>
      <w:szCs w:val="24"/>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ttetekst2">
    <w:name w:val="Body Text 2"/>
    <w:basedOn w:val="Standaard"/>
    <w:link w:val="Plattetekst2Char"/>
    <w:rsid w:val="009D7AFD"/>
    <w:rPr>
      <w:rFonts w:ascii="Times New Roman" w:hAnsi="Times New Roman"/>
      <w:b/>
      <w:bCs/>
      <w:sz w:val="24"/>
    </w:rPr>
  </w:style>
  <w:style w:type="character" w:customStyle="1" w:styleId="Plattetekst2Char">
    <w:name w:val="Platte tekst 2 Char"/>
    <w:basedOn w:val="Standaardalinea-lettertype"/>
    <w:link w:val="Plattetekst2"/>
    <w:rsid w:val="009D7AFD"/>
    <w:rPr>
      <w:b/>
      <w:bCs/>
      <w:sz w:val="24"/>
      <w:szCs w:val="24"/>
    </w:rPr>
  </w:style>
  <w:style w:type="character" w:customStyle="1" w:styleId="fontstyle01">
    <w:name w:val="fontstyle01"/>
    <w:basedOn w:val="Standaardalinea-lettertype"/>
    <w:rsid w:val="000343E1"/>
    <w:rPr>
      <w:rFonts w:ascii="AvenirLTStd-Light" w:hAnsi="AvenirLTStd-Light" w:hint="default"/>
      <w:b w:val="0"/>
      <w:bCs w:val="0"/>
      <w:i w:val="0"/>
      <w:iCs w:val="0"/>
      <w:color w:val="009FE3"/>
      <w:sz w:val="60"/>
      <w:szCs w:val="60"/>
    </w:rPr>
  </w:style>
  <w:style w:type="paragraph" w:styleId="Revisie">
    <w:name w:val="Revision"/>
    <w:hidden/>
    <w:uiPriority w:val="99"/>
    <w:semiHidden/>
    <w:rsid w:val="00D91536"/>
    <w:rPr>
      <w:rFonts w:ascii="Arial" w:hAnsi="Arial"/>
      <w:szCs w:val="24"/>
    </w:rPr>
  </w:style>
  <w:style w:type="character" w:styleId="Verwijzingopmerking">
    <w:name w:val="annotation reference"/>
    <w:basedOn w:val="Standaardalinea-lettertype"/>
    <w:uiPriority w:val="99"/>
    <w:semiHidden/>
    <w:rsid w:val="00D4075F"/>
    <w:rPr>
      <w:sz w:val="16"/>
      <w:szCs w:val="16"/>
    </w:rPr>
  </w:style>
  <w:style w:type="paragraph" w:styleId="Tekstopmerking">
    <w:name w:val="annotation text"/>
    <w:basedOn w:val="Standaard"/>
    <w:link w:val="TekstopmerkingChar"/>
    <w:uiPriority w:val="99"/>
    <w:semiHidden/>
    <w:rsid w:val="00D4075F"/>
    <w:rPr>
      <w:szCs w:val="20"/>
    </w:rPr>
  </w:style>
  <w:style w:type="character" w:customStyle="1" w:styleId="TekstopmerkingChar">
    <w:name w:val="Tekst opmerking Char"/>
    <w:basedOn w:val="Standaardalinea-lettertype"/>
    <w:link w:val="Tekstopmerking"/>
    <w:uiPriority w:val="99"/>
    <w:semiHidden/>
    <w:rsid w:val="00D4075F"/>
    <w:rPr>
      <w:rFonts w:ascii="Arial" w:hAnsi="Arial"/>
    </w:rPr>
  </w:style>
  <w:style w:type="paragraph" w:styleId="Onderwerpvanopmerking">
    <w:name w:val="annotation subject"/>
    <w:basedOn w:val="Tekstopmerking"/>
    <w:next w:val="Tekstopmerking"/>
    <w:link w:val="OnderwerpvanopmerkingChar"/>
    <w:uiPriority w:val="99"/>
    <w:semiHidden/>
    <w:unhideWhenUsed/>
    <w:rsid w:val="00D4075F"/>
    <w:rPr>
      <w:b/>
      <w:bCs/>
    </w:rPr>
  </w:style>
  <w:style w:type="character" w:customStyle="1" w:styleId="OnderwerpvanopmerkingChar">
    <w:name w:val="Onderwerp van opmerking Char"/>
    <w:basedOn w:val="TekstopmerkingChar"/>
    <w:link w:val="Onderwerpvanopmerking"/>
    <w:uiPriority w:val="99"/>
    <w:semiHidden/>
    <w:rsid w:val="00D407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B9BCD-8BBC-4825-86C2-64CBD77537E9}">
  <ds:schemaRefs>
    <ds:schemaRef ds:uri="http://schemas.microsoft.com/sharepoint/v3/contenttype/forms"/>
  </ds:schemaRefs>
</ds:datastoreItem>
</file>

<file path=customXml/itemProps2.xml><?xml version="1.0" encoding="utf-8"?>
<ds:datastoreItem xmlns:ds="http://schemas.openxmlformats.org/officeDocument/2006/customXml" ds:itemID="{8A8EC849-F117-4A6D-A59A-BC2C927CC4F2}">
  <ds:schemaRefs>
    <ds:schemaRef ds:uri="http://schemas.openxmlformats.org/officeDocument/2006/bibliography"/>
  </ds:schemaRefs>
</ds:datastoreItem>
</file>

<file path=customXml/itemProps3.xml><?xml version="1.0" encoding="utf-8"?>
<ds:datastoreItem xmlns:ds="http://schemas.openxmlformats.org/officeDocument/2006/customXml" ds:itemID="{7170A341-9D9E-42B2-9314-BB4D4A53DE2D}">
  <ds:schemaRefs>
    <ds:schemaRef ds:uri="58136303-e262-4c30-89d9-d9f80385de94"/>
    <ds:schemaRef ds:uri="http://schemas.microsoft.com/office/2006/documentManagement/types"/>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a374c010-84b2-41aa-9f70-829eca1e20e5"/>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EC84517-6CC9-46BC-AF7D-8C061BB8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1257</Words>
  <Characters>6917</Characters>
  <Application>Microsoft Office Word</Application>
  <DocSecurity>0</DocSecurity>
  <Lines>57</Lines>
  <Paragraphs>16</Paragraphs>
  <ScaleCrop>false</ScaleCrop>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Provincie Zeeland</dc:creator>
  <cp:keywords>Model raamovereenkomst ARBIT-2022 inclusief Addendum</cp:keywords>
  <cp:lastModifiedBy>Romy Wolfert - HIP</cp:lastModifiedBy>
  <cp:revision>2</cp:revision>
  <dcterms:created xsi:type="dcterms:W3CDTF">2024-09-27T09:08:00Z</dcterms:created>
  <dcterms:modified xsi:type="dcterms:W3CDTF">2024-09-27T09:08:00Z</dcterms:modified>
  <cp:category>Interne formulieren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