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9EE08" w14:textId="26C12784" w:rsidR="7702B763" w:rsidRDefault="7702B763" w:rsidP="219C7BA1">
      <w:r>
        <w:rPr>
          <w:noProof/>
        </w:rPr>
        <w:drawing>
          <wp:inline distT="0" distB="0" distL="0" distR="0" wp14:anchorId="1A82426C" wp14:editId="0D26A4C9">
            <wp:extent cx="2860040" cy="1903095"/>
            <wp:effectExtent l="0" t="0" r="0" b="1905"/>
            <wp:docPr id="1336864592" name="Afbeelding 4" descr="Beschrijving: http://www.regioinbedrijf.nl/uploads/gemeente/logo-den-bosch-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pic:nvPicPr>
                  <pic:blipFill>
                    <a:blip r:embed="rId11">
                      <a:extLst>
                        <a:ext uri="{28A0092B-C50C-407E-A947-70E740481C1C}">
                          <a14:useLocalDpi xmlns:a14="http://schemas.microsoft.com/office/drawing/2010/main" val="0"/>
                        </a:ext>
                      </a:extLst>
                    </a:blip>
                    <a:stretch>
                      <a:fillRect/>
                    </a:stretch>
                  </pic:blipFill>
                  <pic:spPr bwMode="auto">
                    <a:xfrm>
                      <a:off x="0" y="0"/>
                      <a:ext cx="2860040" cy="1903095"/>
                    </a:xfrm>
                    <a:prstGeom prst="rect">
                      <a:avLst/>
                    </a:prstGeom>
                    <a:noFill/>
                  </pic:spPr>
                </pic:pic>
              </a:graphicData>
            </a:graphic>
          </wp:inline>
        </w:drawing>
      </w:r>
    </w:p>
    <w:p w14:paraId="4ABEF355" w14:textId="292C4D03" w:rsidR="219C7BA1" w:rsidRDefault="219C7BA1" w:rsidP="219C7BA1"/>
    <w:p w14:paraId="68B1C9D6" w14:textId="5C8959AA" w:rsidR="219C7BA1" w:rsidRDefault="219C7BA1" w:rsidP="219C7BA1"/>
    <w:p w14:paraId="161F75E1" w14:textId="684B253E" w:rsidR="219C7BA1" w:rsidRDefault="219C7BA1" w:rsidP="219C7BA1"/>
    <w:p w14:paraId="1B8ADD6B" w14:textId="032862B1" w:rsidR="219C7BA1" w:rsidRDefault="219C7BA1" w:rsidP="219C7BA1"/>
    <w:p w14:paraId="66CE614B" w14:textId="68F25573" w:rsidR="219C7BA1" w:rsidRDefault="219C7BA1" w:rsidP="219C7BA1"/>
    <w:p w14:paraId="0C9AE768" w14:textId="0295BE4A" w:rsidR="219C7BA1" w:rsidRDefault="219C7BA1" w:rsidP="219C7BA1"/>
    <w:p w14:paraId="39CC36F2" w14:textId="24D3930D" w:rsidR="219C7BA1" w:rsidRDefault="219C7BA1" w:rsidP="219C7BA1"/>
    <w:p w14:paraId="373BE208" w14:textId="253A221B" w:rsidR="219C7BA1" w:rsidRDefault="219C7BA1" w:rsidP="219C7BA1"/>
    <w:p w14:paraId="008074BC" w14:textId="12BAF7AD" w:rsidR="219C7BA1" w:rsidRDefault="219C7BA1" w:rsidP="219C7BA1"/>
    <w:p w14:paraId="0A68AFAC" w14:textId="332AAD88" w:rsidR="219C7BA1" w:rsidRDefault="219C7BA1" w:rsidP="219C7BA1"/>
    <w:p w14:paraId="243E75E0" w14:textId="78292960" w:rsidR="219C7BA1" w:rsidRDefault="219C7BA1" w:rsidP="219C7BA1"/>
    <w:p w14:paraId="0B9B5538" w14:textId="0FFEDBDD" w:rsidR="219C7BA1" w:rsidRDefault="219C7BA1" w:rsidP="219C7BA1"/>
    <w:p w14:paraId="1D11ACFA" w14:textId="75275BCC" w:rsidR="219C7BA1" w:rsidRDefault="219C7BA1" w:rsidP="219C7BA1"/>
    <w:p w14:paraId="711F00D3" w14:textId="745ED377" w:rsidR="219C7BA1" w:rsidRDefault="219C7BA1" w:rsidP="219C7BA1"/>
    <w:p w14:paraId="706F1C0A" w14:textId="51FE2385" w:rsidR="219C7BA1" w:rsidRDefault="219C7BA1" w:rsidP="219C7BA1"/>
    <w:p w14:paraId="0241B1D1" w14:textId="7FC6DB91" w:rsidR="219C7BA1" w:rsidRDefault="219C7BA1" w:rsidP="219C7BA1"/>
    <w:p w14:paraId="5EC026D8" w14:textId="44D44A2D" w:rsidR="219C7BA1" w:rsidRDefault="219C7BA1" w:rsidP="219C7BA1"/>
    <w:p w14:paraId="4ED59E9E" w14:textId="7B04CAE9" w:rsidR="219C7BA1" w:rsidRDefault="219C7BA1" w:rsidP="219C7BA1"/>
    <w:p w14:paraId="7B3167FA" w14:textId="342D13A7" w:rsidR="219C7BA1" w:rsidRDefault="219C7BA1" w:rsidP="219C7BA1"/>
    <w:p w14:paraId="4199CEF4" w14:textId="1B604C49" w:rsidR="219C7BA1" w:rsidRDefault="219C7BA1" w:rsidP="219C7BA1"/>
    <w:p w14:paraId="31EEEBF0" w14:textId="7977FA2B" w:rsidR="219C7BA1" w:rsidRDefault="219C7BA1" w:rsidP="219C7BA1"/>
    <w:p w14:paraId="78B66AC9" w14:textId="70ABA611" w:rsidR="219C7BA1" w:rsidRDefault="219C7BA1" w:rsidP="219C7BA1"/>
    <w:p w14:paraId="79932C9E" w14:textId="1B7ABA6F" w:rsidR="219C7BA1" w:rsidRDefault="219C7BA1" w:rsidP="219C7BA1"/>
    <w:p w14:paraId="2A769F1C" w14:textId="311A467D" w:rsidR="219C7BA1" w:rsidRDefault="219C7BA1" w:rsidP="219C7BA1"/>
    <w:p w14:paraId="71D2E658" w14:textId="6A4FA98F" w:rsidR="219C7BA1" w:rsidRDefault="219C7BA1" w:rsidP="219C7BA1"/>
    <w:p w14:paraId="24D3C579" w14:textId="6AC114BA" w:rsidR="219C7BA1" w:rsidRDefault="219C7BA1" w:rsidP="219C7BA1"/>
    <w:p w14:paraId="30B8B3C4" w14:textId="771D8DE1" w:rsidR="219C7BA1" w:rsidRDefault="219C7BA1" w:rsidP="219C7BA1"/>
    <w:p w14:paraId="6B3F02A8" w14:textId="2E2722EE" w:rsidR="219C7BA1" w:rsidRDefault="219C7BA1" w:rsidP="219C7BA1"/>
    <w:p w14:paraId="649EBE41" w14:textId="6A6CC526" w:rsidR="219C7BA1" w:rsidRDefault="219C7BA1" w:rsidP="219C7BA1"/>
    <w:p w14:paraId="55FD986B" w14:textId="106AA77A" w:rsidR="219C7BA1" w:rsidRDefault="219C7BA1" w:rsidP="219C7BA1"/>
    <w:p w14:paraId="720B2F10" w14:textId="5F32B524" w:rsidR="219C7BA1" w:rsidRDefault="219C7BA1" w:rsidP="219C7BA1"/>
    <w:p w14:paraId="19FD41D0" w14:textId="3E7D2894" w:rsidR="004C14E9" w:rsidRPr="00D16AC7" w:rsidRDefault="002D31B5" w:rsidP="219C7BA1">
      <w:pPr>
        <w:ind w:left="2832"/>
        <w:sectPr w:rsidR="004C14E9" w:rsidRPr="00D16AC7">
          <w:pgSz w:w="11906" w:h="16838"/>
          <w:pgMar w:top="1701" w:right="1418" w:bottom="1418" w:left="1418" w:header="709" w:footer="709" w:gutter="0"/>
          <w:cols w:space="708"/>
          <w:docGrid w:linePitch="360"/>
        </w:sectPr>
      </w:pPr>
      <w:r>
        <w:rPr>
          <w:noProof/>
        </w:rPr>
        <mc:AlternateContent>
          <mc:Choice Requires="wps">
            <w:drawing>
              <wp:inline distT="0" distB="0" distL="114300" distR="114300" wp14:anchorId="1DD04B82" wp14:editId="4C72077A">
                <wp:extent cx="3959860" cy="1151255"/>
                <wp:effectExtent l="0" t="2540" r="4445" b="0"/>
                <wp:docPr id="704927493"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1151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9AEB42" w14:textId="4CBFDB01" w:rsidR="00975D4D" w:rsidRDefault="00A34FDC" w:rsidP="00EE14EE">
                            <w:pPr>
                              <w:pStyle w:val="Titel"/>
                              <w:rPr>
                                <w:szCs w:val="40"/>
                              </w:rPr>
                            </w:pPr>
                            <w:bookmarkStart w:id="0" w:name="_Toc188255080"/>
                            <w:r>
                              <w:rPr>
                                <w:szCs w:val="40"/>
                              </w:rPr>
                              <w:t>Marktverkenning</w:t>
                            </w:r>
                            <w:bookmarkEnd w:id="0"/>
                          </w:p>
                          <w:p w14:paraId="2847F944" w14:textId="4CFC8E24" w:rsidR="00A34FDC" w:rsidRDefault="00A34FDC" w:rsidP="00EE14EE">
                            <w:pPr>
                              <w:pStyle w:val="Titel"/>
                              <w:rPr>
                                <w:szCs w:val="40"/>
                              </w:rPr>
                            </w:pPr>
                            <w:bookmarkStart w:id="1" w:name="_Toc188255081"/>
                            <w:r>
                              <w:rPr>
                                <w:szCs w:val="40"/>
                              </w:rPr>
                              <w:t>Vervanging applicatie Bewindvoering</w:t>
                            </w:r>
                            <w:bookmarkEnd w:id="1"/>
                          </w:p>
                          <w:p w14:paraId="1BB5A8E7" w14:textId="77777777" w:rsidR="00975D4D" w:rsidRPr="0060210E" w:rsidRDefault="00975D4D" w:rsidP="00975D4D">
                            <w:pPr>
                              <w:pStyle w:val="Titel"/>
                              <w:jc w:val="center"/>
                              <w:rPr>
                                <w:szCs w:val="40"/>
                              </w:rPr>
                            </w:pPr>
                          </w:p>
                          <w:p w14:paraId="3F76CEE3" w14:textId="77777777" w:rsidR="00357272" w:rsidRPr="00EE14EE" w:rsidRDefault="00357272" w:rsidP="00357272">
                            <w:pPr>
                              <w:pStyle w:val="Subtitel"/>
                              <w:rPr>
                                <w:szCs w:val="40"/>
                              </w:rPr>
                            </w:pPr>
                          </w:p>
                        </w:txbxContent>
                      </wps:txbx>
                      <wps:bodyPr rot="0" vert="horz" wrap="square" lIns="91440" tIns="45720" rIns="91440" bIns="45720" anchor="t" anchorCtr="0" upright="1">
                        <a:noAutofit/>
                      </wps:bodyPr>
                    </wps:wsp>
                  </a:graphicData>
                </a:graphic>
              </wp:inline>
            </w:drawing>
          </mc:Choice>
          <mc:Fallback>
            <w:pict>
              <v:shapetype w14:anchorId="1DD04B82" id="_x0000_t202" coordsize="21600,21600" o:spt="202" path="m,l,21600r21600,l21600,xe">
                <v:stroke joinstyle="miter"/>
                <v:path gradientshapeok="t" o:connecttype="rect"/>
              </v:shapetype>
              <v:shape id="Tekstvak 1" o:spid="_x0000_s1026" type="#_x0000_t202" style="width:311.8pt;height:9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" stroked="f">
                <v:textbox>
                  <w:txbxContent>
                    <w:p w14:paraId="209AEB42" w14:textId="4CBFDB01" w:rsidR="00975D4D" w:rsidRDefault="00A34FDC" w:rsidP="00EE14EE">
                      <w:pPr>
                        <w:pStyle w:val="Titel"/>
                        <w:rPr>
                          <w:szCs w:val="40"/>
                        </w:rPr>
                      </w:pPr>
                      <w:bookmarkStart w:id="2" w:name="_Toc188255080"/>
                      <w:r>
                        <w:rPr>
                          <w:szCs w:val="40"/>
                        </w:rPr>
                        <w:t>Marktverkenning</w:t>
                      </w:r>
                      <w:bookmarkEnd w:id="2"/>
                    </w:p>
                    <w:p w14:paraId="2847F944" w14:textId="4CFC8E24" w:rsidR="00A34FDC" w:rsidRDefault="00A34FDC" w:rsidP="00EE14EE">
                      <w:pPr>
                        <w:pStyle w:val="Titel"/>
                        <w:rPr>
                          <w:szCs w:val="40"/>
                        </w:rPr>
                      </w:pPr>
                      <w:bookmarkStart w:id="3" w:name="_Toc188255081"/>
                      <w:r>
                        <w:rPr>
                          <w:szCs w:val="40"/>
                        </w:rPr>
                        <w:t>Vervanging applicatie Bewindvoering</w:t>
                      </w:r>
                      <w:bookmarkEnd w:id="3"/>
                    </w:p>
                    <w:p w14:paraId="1BB5A8E7" w14:textId="77777777" w:rsidR="00975D4D" w:rsidRPr="0060210E" w:rsidRDefault="00975D4D" w:rsidP="00975D4D">
                      <w:pPr>
                        <w:pStyle w:val="Titel"/>
                        <w:jc w:val="center"/>
                        <w:rPr>
                          <w:szCs w:val="40"/>
                        </w:rPr>
                      </w:pPr>
                    </w:p>
                    <w:p w14:paraId="3F76CEE3" w14:textId="77777777" w:rsidR="00357272" w:rsidRPr="00EE14EE" w:rsidRDefault="00357272" w:rsidP="00357272">
                      <w:pPr>
                        <w:pStyle w:val="Subtitel"/>
                        <w:rPr>
                          <w:szCs w:val="40"/>
                        </w:rPr>
                      </w:pPr>
                    </w:p>
                  </w:txbxContent>
                </v:textbox>
                <w10:anchorlock/>
              </v:shape>
            </w:pict>
          </mc:Fallback>
        </mc:AlternateContent>
      </w:r>
    </w:p>
    <w:tbl>
      <w:tblPr>
        <w:tblpPr w:leftFromText="142" w:rightFromText="142" w:horzAnchor="margin" w:tblpXSpec="right" w:tblpYSpec="bottom"/>
        <w:tblOverlap w:val="never"/>
        <w:tblW w:w="7524" w:type="dxa"/>
        <w:tblLayout w:type="fixed"/>
        <w:tblCellMar>
          <w:left w:w="71" w:type="dxa"/>
          <w:right w:w="71" w:type="dxa"/>
        </w:tblCellMar>
        <w:tblLook w:val="0000" w:firstRow="0" w:lastRow="0" w:firstColumn="0" w:lastColumn="0" w:noHBand="0" w:noVBand="0"/>
      </w:tblPr>
      <w:tblGrid>
        <w:gridCol w:w="2138"/>
        <w:gridCol w:w="296"/>
        <w:gridCol w:w="5090"/>
      </w:tblGrid>
      <w:tr w:rsidR="003D79E0" w14:paraId="06DBB55E" w14:textId="77777777">
        <w:tc>
          <w:tcPr>
            <w:tcW w:w="2138" w:type="dxa"/>
          </w:tcPr>
          <w:p w14:paraId="23D27B24" w14:textId="77777777" w:rsidR="00357272" w:rsidRPr="00357272" w:rsidRDefault="000D07DB" w:rsidP="00357272">
            <w:pPr>
              <w:spacing w:before="60" w:after="60"/>
            </w:pPr>
            <w:r w:rsidRPr="00357272">
              <w:lastRenderedPageBreak/>
              <w:t>Titel</w:t>
            </w:r>
          </w:p>
        </w:tc>
        <w:tc>
          <w:tcPr>
            <w:tcW w:w="296" w:type="dxa"/>
          </w:tcPr>
          <w:p w14:paraId="5CCADEDB" w14:textId="77777777" w:rsidR="00357272" w:rsidRPr="00357272" w:rsidRDefault="000D07DB" w:rsidP="00357272">
            <w:pPr>
              <w:spacing w:before="60" w:after="60"/>
              <w:jc w:val="center"/>
            </w:pPr>
            <w:r w:rsidRPr="00357272">
              <w:t>:</w:t>
            </w:r>
          </w:p>
        </w:tc>
        <w:tc>
          <w:tcPr>
            <w:tcW w:w="5090" w:type="dxa"/>
          </w:tcPr>
          <w:p w14:paraId="6DD45C09" w14:textId="6D609A6E" w:rsidR="00357272" w:rsidRPr="00357272" w:rsidRDefault="00A34FDC" w:rsidP="00357272">
            <w:pPr>
              <w:spacing w:before="60" w:after="60"/>
            </w:pPr>
            <w:r>
              <w:t>Marktverkenning</w:t>
            </w:r>
          </w:p>
        </w:tc>
      </w:tr>
      <w:tr w:rsidR="003D79E0" w14:paraId="58BF5526" w14:textId="77777777">
        <w:tc>
          <w:tcPr>
            <w:tcW w:w="2138" w:type="dxa"/>
          </w:tcPr>
          <w:p w14:paraId="35C9806F" w14:textId="77D9FAA1" w:rsidR="00357272" w:rsidRPr="00357272" w:rsidRDefault="00FF151A" w:rsidP="00357272">
            <w:pPr>
              <w:spacing w:before="60" w:after="60"/>
            </w:pPr>
            <w:r>
              <w:t>Project</w:t>
            </w:r>
          </w:p>
        </w:tc>
        <w:tc>
          <w:tcPr>
            <w:tcW w:w="296" w:type="dxa"/>
          </w:tcPr>
          <w:p w14:paraId="0E50FF63" w14:textId="77777777" w:rsidR="00357272" w:rsidRPr="00357272" w:rsidRDefault="000D07DB" w:rsidP="00357272">
            <w:pPr>
              <w:spacing w:before="60" w:after="60"/>
              <w:jc w:val="center"/>
            </w:pPr>
            <w:r w:rsidRPr="00357272">
              <w:t>:</w:t>
            </w:r>
          </w:p>
        </w:tc>
        <w:tc>
          <w:tcPr>
            <w:tcW w:w="5090" w:type="dxa"/>
          </w:tcPr>
          <w:p w14:paraId="5462435E" w14:textId="59177D11" w:rsidR="00357272" w:rsidRPr="00357272" w:rsidRDefault="00A34FDC" w:rsidP="00357272">
            <w:pPr>
              <w:spacing w:before="60" w:after="60"/>
            </w:pPr>
            <w:r>
              <w:t>Vervanging applicatie bewindvoering</w:t>
            </w:r>
          </w:p>
        </w:tc>
      </w:tr>
      <w:tr w:rsidR="003D79E0" w14:paraId="04EC0EFE" w14:textId="77777777">
        <w:tc>
          <w:tcPr>
            <w:tcW w:w="2138" w:type="dxa"/>
          </w:tcPr>
          <w:p w14:paraId="3F327124" w14:textId="77777777" w:rsidR="00357272" w:rsidRPr="00357272" w:rsidRDefault="000D07DB" w:rsidP="00357272">
            <w:pPr>
              <w:spacing w:before="60" w:after="60"/>
            </w:pPr>
            <w:r w:rsidRPr="00357272">
              <w:t>Zaaknummer</w:t>
            </w:r>
          </w:p>
        </w:tc>
        <w:tc>
          <w:tcPr>
            <w:tcW w:w="296" w:type="dxa"/>
          </w:tcPr>
          <w:p w14:paraId="0D2B3FDB" w14:textId="77777777" w:rsidR="00357272" w:rsidRPr="00357272" w:rsidRDefault="000D07DB" w:rsidP="00357272">
            <w:pPr>
              <w:spacing w:before="60" w:after="60"/>
              <w:jc w:val="center"/>
            </w:pPr>
            <w:r w:rsidRPr="00357272">
              <w:t>:</w:t>
            </w:r>
          </w:p>
        </w:tc>
        <w:tc>
          <w:tcPr>
            <w:tcW w:w="5090" w:type="dxa"/>
          </w:tcPr>
          <w:p w14:paraId="4F3D7CDD" w14:textId="77777777" w:rsidR="00357272" w:rsidRPr="00357272" w:rsidRDefault="00357272" w:rsidP="00357272">
            <w:pPr>
              <w:spacing w:before="60" w:after="60"/>
            </w:pPr>
          </w:p>
        </w:tc>
      </w:tr>
      <w:tr w:rsidR="003D79E0" w14:paraId="6FCC4911" w14:textId="77777777">
        <w:tc>
          <w:tcPr>
            <w:tcW w:w="2138" w:type="dxa"/>
          </w:tcPr>
          <w:p w14:paraId="6F07DE8B" w14:textId="77777777" w:rsidR="00357272" w:rsidRPr="00357272" w:rsidRDefault="000D07DB" w:rsidP="00357272">
            <w:pPr>
              <w:spacing w:before="60" w:after="60"/>
            </w:pPr>
            <w:r w:rsidRPr="00357272">
              <w:t>Datum</w:t>
            </w:r>
          </w:p>
        </w:tc>
        <w:tc>
          <w:tcPr>
            <w:tcW w:w="296" w:type="dxa"/>
          </w:tcPr>
          <w:p w14:paraId="1BF16426" w14:textId="77777777" w:rsidR="00357272" w:rsidRPr="00357272" w:rsidRDefault="000D07DB" w:rsidP="00357272">
            <w:pPr>
              <w:spacing w:before="60" w:after="60"/>
              <w:jc w:val="center"/>
            </w:pPr>
            <w:r w:rsidRPr="00357272">
              <w:t>:</w:t>
            </w:r>
          </w:p>
        </w:tc>
        <w:tc>
          <w:tcPr>
            <w:tcW w:w="5090" w:type="dxa"/>
          </w:tcPr>
          <w:p w14:paraId="169BBDC7" w14:textId="45C7B19F" w:rsidR="00357272" w:rsidRPr="00357272" w:rsidRDefault="009A01AB" w:rsidP="00357272">
            <w:pPr>
              <w:spacing w:before="60" w:after="60"/>
            </w:pPr>
            <w:r>
              <w:t>15-01-2025</w:t>
            </w:r>
          </w:p>
        </w:tc>
      </w:tr>
      <w:tr w:rsidR="003D79E0" w14:paraId="44C574F0" w14:textId="77777777">
        <w:tc>
          <w:tcPr>
            <w:tcW w:w="2138" w:type="dxa"/>
          </w:tcPr>
          <w:p w14:paraId="0B1BFFD9" w14:textId="77777777" w:rsidR="00357272" w:rsidRPr="00357272" w:rsidRDefault="000D07DB" w:rsidP="00357272">
            <w:pPr>
              <w:spacing w:before="60" w:after="60"/>
            </w:pPr>
            <w:r w:rsidRPr="00357272">
              <w:t>Versie</w:t>
            </w:r>
          </w:p>
        </w:tc>
        <w:tc>
          <w:tcPr>
            <w:tcW w:w="296" w:type="dxa"/>
          </w:tcPr>
          <w:p w14:paraId="4C32E63F" w14:textId="77777777" w:rsidR="00357272" w:rsidRPr="00357272" w:rsidRDefault="000D07DB" w:rsidP="00357272">
            <w:pPr>
              <w:spacing w:before="60" w:after="60"/>
              <w:jc w:val="center"/>
            </w:pPr>
            <w:r w:rsidRPr="00357272">
              <w:t>:</w:t>
            </w:r>
          </w:p>
        </w:tc>
        <w:tc>
          <w:tcPr>
            <w:tcW w:w="5090" w:type="dxa"/>
          </w:tcPr>
          <w:p w14:paraId="57B7E47D" w14:textId="18F5F25D" w:rsidR="00357272" w:rsidRPr="00357272" w:rsidRDefault="002D31B5" w:rsidP="00357272">
            <w:pPr>
              <w:spacing w:before="60" w:after="60"/>
            </w:pPr>
            <w:r>
              <w:t>1.0</w:t>
            </w:r>
          </w:p>
        </w:tc>
      </w:tr>
      <w:tr w:rsidR="003D79E0" w14:paraId="04DB3984" w14:textId="77777777">
        <w:tc>
          <w:tcPr>
            <w:tcW w:w="2138" w:type="dxa"/>
          </w:tcPr>
          <w:p w14:paraId="6623F9BF" w14:textId="77777777" w:rsidR="00357272" w:rsidRPr="00357272" w:rsidRDefault="000D07DB" w:rsidP="00357272">
            <w:pPr>
              <w:spacing w:before="60" w:after="60"/>
            </w:pPr>
            <w:r w:rsidRPr="00357272">
              <w:t>Status</w:t>
            </w:r>
          </w:p>
        </w:tc>
        <w:tc>
          <w:tcPr>
            <w:tcW w:w="296" w:type="dxa"/>
          </w:tcPr>
          <w:p w14:paraId="0D30F712" w14:textId="77777777" w:rsidR="00357272" w:rsidRPr="00357272" w:rsidRDefault="000D07DB" w:rsidP="00357272">
            <w:pPr>
              <w:spacing w:before="60" w:after="60"/>
              <w:jc w:val="center"/>
            </w:pPr>
            <w:r w:rsidRPr="00357272">
              <w:t>:</w:t>
            </w:r>
          </w:p>
        </w:tc>
        <w:tc>
          <w:tcPr>
            <w:tcW w:w="5090" w:type="dxa"/>
          </w:tcPr>
          <w:p w14:paraId="2A83297C" w14:textId="421CBFBF" w:rsidR="00357272" w:rsidRPr="00357272" w:rsidRDefault="00DD6E94" w:rsidP="00357272">
            <w:pPr>
              <w:spacing w:before="60" w:after="60"/>
            </w:pPr>
            <w:r>
              <w:t>Definitief</w:t>
            </w:r>
          </w:p>
        </w:tc>
      </w:tr>
      <w:tr w:rsidR="003D79E0" w14:paraId="6EDBFE22" w14:textId="77777777">
        <w:tc>
          <w:tcPr>
            <w:tcW w:w="2138" w:type="dxa"/>
          </w:tcPr>
          <w:p w14:paraId="693A2AA8" w14:textId="77777777" w:rsidR="00357272" w:rsidRPr="00357272" w:rsidRDefault="000D07DB" w:rsidP="00357272">
            <w:pPr>
              <w:spacing w:before="60" w:after="60"/>
            </w:pPr>
            <w:r w:rsidRPr="00357272">
              <w:t>Opdrachtgever</w:t>
            </w:r>
          </w:p>
        </w:tc>
        <w:tc>
          <w:tcPr>
            <w:tcW w:w="296" w:type="dxa"/>
          </w:tcPr>
          <w:p w14:paraId="77836796" w14:textId="77777777" w:rsidR="00357272" w:rsidRPr="00357272" w:rsidRDefault="000D07DB" w:rsidP="00357272">
            <w:pPr>
              <w:spacing w:before="60" w:after="60"/>
              <w:jc w:val="center"/>
            </w:pPr>
            <w:r w:rsidRPr="00357272">
              <w:t>:</w:t>
            </w:r>
          </w:p>
        </w:tc>
        <w:tc>
          <w:tcPr>
            <w:tcW w:w="5090" w:type="dxa"/>
          </w:tcPr>
          <w:p w14:paraId="0729EFAA" w14:textId="2F3A8332" w:rsidR="00357272" w:rsidRPr="00357272" w:rsidRDefault="00A34FDC" w:rsidP="00357272">
            <w:pPr>
              <w:spacing w:before="60" w:after="60"/>
            </w:pPr>
            <w:r>
              <w:t>Marianne Matthijssen</w:t>
            </w:r>
          </w:p>
        </w:tc>
      </w:tr>
      <w:tr w:rsidR="003D79E0" w14:paraId="0E7DE923" w14:textId="77777777">
        <w:tc>
          <w:tcPr>
            <w:tcW w:w="2138" w:type="dxa"/>
          </w:tcPr>
          <w:p w14:paraId="08B15318" w14:textId="4CF331CF" w:rsidR="00357272" w:rsidRPr="00357272" w:rsidRDefault="006D610A" w:rsidP="00357272">
            <w:pPr>
              <w:spacing w:before="60" w:after="60"/>
            </w:pPr>
            <w:r>
              <w:t>Projectleider</w:t>
            </w:r>
          </w:p>
        </w:tc>
        <w:tc>
          <w:tcPr>
            <w:tcW w:w="296" w:type="dxa"/>
          </w:tcPr>
          <w:p w14:paraId="15CD7333" w14:textId="77777777" w:rsidR="00357272" w:rsidRPr="00357272" w:rsidRDefault="000D07DB" w:rsidP="00357272">
            <w:pPr>
              <w:spacing w:before="60" w:after="60"/>
              <w:jc w:val="center"/>
            </w:pPr>
            <w:r w:rsidRPr="00357272">
              <w:t>:</w:t>
            </w:r>
          </w:p>
        </w:tc>
        <w:tc>
          <w:tcPr>
            <w:tcW w:w="5090" w:type="dxa"/>
          </w:tcPr>
          <w:p w14:paraId="05C916D7" w14:textId="5E091D08" w:rsidR="00357272" w:rsidRPr="00357272" w:rsidRDefault="002D31B5" w:rsidP="00357272">
            <w:pPr>
              <w:spacing w:before="60" w:after="60"/>
            </w:pPr>
            <w:r>
              <w:t xml:space="preserve">Natasja </w:t>
            </w:r>
            <w:r w:rsidR="009A01AB">
              <w:t>Janssen</w:t>
            </w:r>
          </w:p>
        </w:tc>
      </w:tr>
      <w:tr w:rsidR="003D79E0" w14:paraId="6B75E820" w14:textId="77777777">
        <w:tc>
          <w:tcPr>
            <w:tcW w:w="2138" w:type="dxa"/>
          </w:tcPr>
          <w:p w14:paraId="0F658B94" w14:textId="0182CD54" w:rsidR="00357272" w:rsidRPr="00357272" w:rsidRDefault="00357272" w:rsidP="00357272">
            <w:pPr>
              <w:spacing w:before="60" w:after="60"/>
            </w:pPr>
          </w:p>
        </w:tc>
        <w:tc>
          <w:tcPr>
            <w:tcW w:w="296" w:type="dxa"/>
          </w:tcPr>
          <w:p w14:paraId="45A87885" w14:textId="7F76896B" w:rsidR="00357272" w:rsidRPr="00357272" w:rsidRDefault="00357272" w:rsidP="00357272">
            <w:pPr>
              <w:spacing w:before="60" w:after="60"/>
              <w:jc w:val="center"/>
            </w:pPr>
          </w:p>
        </w:tc>
        <w:tc>
          <w:tcPr>
            <w:tcW w:w="5090" w:type="dxa"/>
          </w:tcPr>
          <w:p w14:paraId="6B24524B" w14:textId="0FE5D705" w:rsidR="00357272" w:rsidRPr="00357272" w:rsidRDefault="00357272" w:rsidP="00357272">
            <w:pPr>
              <w:spacing w:before="60" w:after="60"/>
            </w:pPr>
          </w:p>
        </w:tc>
      </w:tr>
      <w:tr w:rsidR="003D79E0" w14:paraId="6782BA70" w14:textId="77777777">
        <w:tc>
          <w:tcPr>
            <w:tcW w:w="2138" w:type="dxa"/>
          </w:tcPr>
          <w:p w14:paraId="25570E96" w14:textId="77777777" w:rsidR="00357272" w:rsidRPr="00357272" w:rsidRDefault="000D07DB" w:rsidP="00357272">
            <w:pPr>
              <w:spacing w:before="60" w:after="60"/>
            </w:pPr>
            <w:r w:rsidRPr="00357272">
              <w:t>Opsteller(s)</w:t>
            </w:r>
          </w:p>
        </w:tc>
        <w:tc>
          <w:tcPr>
            <w:tcW w:w="296" w:type="dxa"/>
          </w:tcPr>
          <w:p w14:paraId="17D746D1" w14:textId="77777777" w:rsidR="00357272" w:rsidRPr="00357272" w:rsidRDefault="000D07DB" w:rsidP="00357272">
            <w:pPr>
              <w:spacing w:before="60" w:after="60"/>
              <w:jc w:val="center"/>
            </w:pPr>
            <w:r w:rsidRPr="00357272">
              <w:t>:</w:t>
            </w:r>
          </w:p>
        </w:tc>
        <w:tc>
          <w:tcPr>
            <w:tcW w:w="5090" w:type="dxa"/>
          </w:tcPr>
          <w:p w14:paraId="38C48DDA" w14:textId="14F5D4B8" w:rsidR="00357272" w:rsidRPr="00357272" w:rsidRDefault="002D31B5" w:rsidP="00357272">
            <w:pPr>
              <w:spacing w:before="60" w:after="60"/>
            </w:pPr>
            <w:r>
              <w:t>Natasja Janssen</w:t>
            </w:r>
          </w:p>
        </w:tc>
      </w:tr>
    </w:tbl>
    <w:p w14:paraId="1D373727" w14:textId="1499EEE9" w:rsidR="00357272" w:rsidRPr="00357272" w:rsidRDefault="00357272" w:rsidP="00357272">
      <w:pPr>
        <w:pBdr>
          <w:bottom w:val="single" w:sz="4" w:space="1" w:color="auto"/>
        </w:pBdr>
        <w:spacing w:after="600" w:line="240" w:lineRule="auto"/>
        <w:rPr>
          <w:b/>
          <w:bCs/>
          <w:sz w:val="28"/>
        </w:rPr>
        <w:sectPr w:rsidR="00357272" w:rsidRPr="00357272">
          <w:headerReference w:type="default" r:id="rId12"/>
          <w:footerReference w:type="default" r:id="rId13"/>
          <w:pgSz w:w="11907" w:h="16840" w:code="9"/>
          <w:pgMar w:top="3204" w:right="1701" w:bottom="2552" w:left="1616" w:header="1332" w:footer="340" w:gutter="0"/>
          <w:paperSrc w:first="1" w:other="1"/>
          <w:pgNumType w:fmt="lowerRoman" w:start="1"/>
          <w:cols w:space="708"/>
          <w:docGrid w:linePitch="360"/>
        </w:sectPr>
      </w:pPr>
    </w:p>
    <w:sdt>
      <w:sdtPr>
        <w:rPr>
          <w:rFonts w:eastAsia="Arial" w:cs="Arial"/>
          <w:sz w:val="22"/>
          <w:szCs w:val="22"/>
          <w:lang w:eastAsia="en-US"/>
        </w:rPr>
        <w:id w:val="-1926790558"/>
        <w:docPartObj>
          <w:docPartGallery w:val="Table of Contents"/>
          <w:docPartUnique/>
        </w:docPartObj>
      </w:sdtPr>
      <w:sdtEndPr>
        <w:rPr>
          <w:b/>
          <w:bCs/>
        </w:rPr>
      </w:sdtEndPr>
      <w:sdtContent>
        <w:p w14:paraId="63F30EE3" w14:textId="77777777" w:rsidR="00FD661E" w:rsidRPr="00FD661E" w:rsidRDefault="00FD661E" w:rsidP="00FD661E">
          <w:pPr>
            <w:keepNext/>
            <w:keepLines/>
            <w:spacing w:before="240" w:line="259" w:lineRule="auto"/>
            <w:rPr>
              <w:rFonts w:ascii="Cambria" w:hAnsi="Cambria"/>
              <w:color w:val="365F91"/>
              <w:sz w:val="32"/>
              <w:szCs w:val="32"/>
            </w:rPr>
          </w:pPr>
          <w:r w:rsidRPr="00FD661E">
            <w:rPr>
              <w:rFonts w:ascii="Cambria" w:hAnsi="Cambria"/>
              <w:color w:val="365F91"/>
              <w:sz w:val="32"/>
              <w:szCs w:val="32"/>
            </w:rPr>
            <w:t>Inhoud</w:t>
          </w:r>
        </w:p>
        <w:p w14:paraId="3F685533" w14:textId="3AEA3826" w:rsidR="00A17ED9" w:rsidRDefault="00FD661E">
          <w:pPr>
            <w:pStyle w:val="Inhopg1"/>
            <w:rPr>
              <w:rFonts w:asciiTheme="minorHAnsi" w:eastAsiaTheme="minorEastAsia" w:hAnsiTheme="minorHAnsi" w:cstheme="minorBidi"/>
              <w:caps w:val="0"/>
              <w:kern w:val="2"/>
              <w:sz w:val="24"/>
              <w:szCs w:val="24"/>
              <w14:ligatures w14:val="standardContextual"/>
            </w:rPr>
          </w:pPr>
          <w:r w:rsidRPr="00FD661E">
            <w:rPr>
              <w:rFonts w:eastAsia="Arial" w:cs="Arial"/>
              <w:sz w:val="22"/>
              <w:szCs w:val="22"/>
              <w:lang w:eastAsia="en-US"/>
            </w:rPr>
            <w:fldChar w:fldCharType="begin"/>
          </w:r>
          <w:r w:rsidRPr="00FD661E">
            <w:rPr>
              <w:rFonts w:eastAsia="Arial" w:cs="Arial"/>
              <w:sz w:val="22"/>
              <w:szCs w:val="22"/>
              <w:lang w:eastAsia="en-US"/>
            </w:rPr>
            <w:instrText xml:space="preserve"> TOC \o "1-3" \h \z \u </w:instrText>
          </w:r>
          <w:r w:rsidRPr="00FD661E">
            <w:rPr>
              <w:rFonts w:eastAsia="Arial" w:cs="Arial"/>
              <w:sz w:val="22"/>
              <w:szCs w:val="22"/>
              <w:lang w:eastAsia="en-US"/>
            </w:rPr>
            <w:fldChar w:fldCharType="separate"/>
          </w:r>
          <w:hyperlink w:anchor="_Toc188255080" w:history="1">
            <w:r w:rsidR="00A17ED9" w:rsidRPr="00B63F7F">
              <w:rPr>
                <w:rStyle w:val="Hyperlink"/>
              </w:rPr>
              <w:t>Marktverkenning</w:t>
            </w:r>
            <w:r w:rsidR="00A17ED9">
              <w:rPr>
                <w:webHidden/>
              </w:rPr>
              <w:tab/>
            </w:r>
            <w:r w:rsidR="00A17ED9">
              <w:rPr>
                <w:webHidden/>
              </w:rPr>
              <w:fldChar w:fldCharType="begin"/>
            </w:r>
            <w:r w:rsidR="00A17ED9">
              <w:rPr>
                <w:webHidden/>
              </w:rPr>
              <w:instrText xml:space="preserve"> PAGEREF _Toc188255080 \h </w:instrText>
            </w:r>
            <w:r w:rsidR="00A17ED9">
              <w:rPr>
                <w:webHidden/>
              </w:rPr>
            </w:r>
            <w:r w:rsidR="00A17ED9">
              <w:rPr>
                <w:webHidden/>
              </w:rPr>
              <w:fldChar w:fldCharType="separate"/>
            </w:r>
            <w:r w:rsidR="00A17ED9">
              <w:rPr>
                <w:webHidden/>
              </w:rPr>
              <w:t>1</w:t>
            </w:r>
            <w:r w:rsidR="00A17ED9">
              <w:rPr>
                <w:webHidden/>
              </w:rPr>
              <w:fldChar w:fldCharType="end"/>
            </w:r>
          </w:hyperlink>
        </w:p>
        <w:p w14:paraId="20996BF5" w14:textId="5A7DEF60" w:rsidR="00A17ED9" w:rsidRDefault="00A17ED9">
          <w:pPr>
            <w:pStyle w:val="Inhopg1"/>
            <w:rPr>
              <w:rFonts w:asciiTheme="minorHAnsi" w:eastAsiaTheme="minorEastAsia" w:hAnsiTheme="minorHAnsi" w:cstheme="minorBidi"/>
              <w:caps w:val="0"/>
              <w:kern w:val="2"/>
              <w:sz w:val="24"/>
              <w:szCs w:val="24"/>
              <w14:ligatures w14:val="standardContextual"/>
            </w:rPr>
          </w:pPr>
          <w:hyperlink w:anchor="_Toc188255081" w:history="1">
            <w:r w:rsidRPr="00B63F7F">
              <w:rPr>
                <w:rStyle w:val="Hyperlink"/>
              </w:rPr>
              <w:t>Vervanging applicatie Bewindvoering</w:t>
            </w:r>
            <w:r>
              <w:rPr>
                <w:webHidden/>
              </w:rPr>
              <w:tab/>
            </w:r>
            <w:r>
              <w:rPr>
                <w:webHidden/>
              </w:rPr>
              <w:fldChar w:fldCharType="begin"/>
            </w:r>
            <w:r>
              <w:rPr>
                <w:webHidden/>
              </w:rPr>
              <w:instrText xml:space="preserve"> PAGEREF _Toc188255081 \h </w:instrText>
            </w:r>
            <w:r>
              <w:rPr>
                <w:webHidden/>
              </w:rPr>
            </w:r>
            <w:r>
              <w:rPr>
                <w:webHidden/>
              </w:rPr>
              <w:fldChar w:fldCharType="separate"/>
            </w:r>
            <w:r>
              <w:rPr>
                <w:webHidden/>
              </w:rPr>
              <w:t>1</w:t>
            </w:r>
            <w:r>
              <w:rPr>
                <w:webHidden/>
              </w:rPr>
              <w:fldChar w:fldCharType="end"/>
            </w:r>
          </w:hyperlink>
        </w:p>
        <w:p w14:paraId="38CF5518" w14:textId="5ED0D248" w:rsidR="00A17ED9" w:rsidRDefault="00A17ED9">
          <w:pPr>
            <w:pStyle w:val="Inhopg1"/>
            <w:rPr>
              <w:rFonts w:asciiTheme="minorHAnsi" w:eastAsiaTheme="minorEastAsia" w:hAnsiTheme="minorHAnsi" w:cstheme="minorBidi"/>
              <w:caps w:val="0"/>
              <w:kern w:val="2"/>
              <w:sz w:val="24"/>
              <w:szCs w:val="24"/>
              <w14:ligatures w14:val="standardContextual"/>
            </w:rPr>
          </w:pPr>
          <w:hyperlink w:anchor="_Toc188255082" w:history="1">
            <w:r w:rsidRPr="00B63F7F">
              <w:rPr>
                <w:rStyle w:val="Hyperlink"/>
                <w:rFonts w:eastAsia="Arial"/>
                <w:lang w:eastAsia="en-US"/>
              </w:rPr>
              <w:t>1.</w:t>
            </w:r>
            <w:r>
              <w:rPr>
                <w:rFonts w:asciiTheme="minorHAnsi" w:eastAsiaTheme="minorEastAsia" w:hAnsiTheme="minorHAnsi" w:cstheme="minorBidi"/>
                <w:caps w:val="0"/>
                <w:kern w:val="2"/>
                <w:sz w:val="24"/>
                <w:szCs w:val="24"/>
                <w14:ligatures w14:val="standardContextual"/>
              </w:rPr>
              <w:tab/>
            </w:r>
            <w:r w:rsidRPr="00B63F7F">
              <w:rPr>
                <w:rStyle w:val="Hyperlink"/>
                <w:rFonts w:eastAsia="Arial"/>
                <w:lang w:eastAsia="en-US"/>
              </w:rPr>
              <w:t>Inleiding</w:t>
            </w:r>
            <w:r>
              <w:rPr>
                <w:webHidden/>
              </w:rPr>
              <w:tab/>
            </w:r>
            <w:r>
              <w:rPr>
                <w:webHidden/>
              </w:rPr>
              <w:fldChar w:fldCharType="begin"/>
            </w:r>
            <w:r>
              <w:rPr>
                <w:webHidden/>
              </w:rPr>
              <w:instrText xml:space="preserve"> PAGEREF _Toc188255082 \h </w:instrText>
            </w:r>
            <w:r>
              <w:rPr>
                <w:webHidden/>
              </w:rPr>
            </w:r>
            <w:r>
              <w:rPr>
                <w:webHidden/>
              </w:rPr>
              <w:fldChar w:fldCharType="separate"/>
            </w:r>
            <w:r>
              <w:rPr>
                <w:webHidden/>
              </w:rPr>
              <w:t>3</w:t>
            </w:r>
            <w:r>
              <w:rPr>
                <w:webHidden/>
              </w:rPr>
              <w:fldChar w:fldCharType="end"/>
            </w:r>
          </w:hyperlink>
        </w:p>
        <w:p w14:paraId="05005150" w14:textId="4DB5EAA7" w:rsidR="00A17ED9" w:rsidRDefault="00A17ED9">
          <w:pPr>
            <w:pStyle w:val="Inhopg2"/>
            <w:rPr>
              <w:rFonts w:asciiTheme="minorHAnsi" w:eastAsiaTheme="minorEastAsia" w:hAnsiTheme="minorHAnsi" w:cstheme="minorBidi"/>
              <w:kern w:val="2"/>
              <w:sz w:val="24"/>
              <w14:ligatures w14:val="standardContextual"/>
            </w:rPr>
          </w:pPr>
          <w:hyperlink w:anchor="_Toc188255083" w:history="1">
            <w:r w:rsidRPr="00B63F7F">
              <w:rPr>
                <w:rStyle w:val="Hyperlink"/>
                <w:rFonts w:eastAsia="Arial"/>
                <w:lang w:eastAsia="en-US"/>
              </w:rPr>
              <w:t>1.1</w:t>
            </w:r>
            <w:r>
              <w:rPr>
                <w:rFonts w:asciiTheme="minorHAnsi" w:eastAsiaTheme="minorEastAsia" w:hAnsiTheme="minorHAnsi" w:cstheme="minorBidi"/>
                <w:kern w:val="2"/>
                <w:sz w:val="24"/>
                <w14:ligatures w14:val="standardContextual"/>
              </w:rPr>
              <w:tab/>
            </w:r>
            <w:r w:rsidRPr="00B63F7F">
              <w:rPr>
                <w:rStyle w:val="Hyperlink"/>
                <w:rFonts w:eastAsia="Arial"/>
                <w:lang w:eastAsia="en-US"/>
              </w:rPr>
              <w:t>Algemeen</w:t>
            </w:r>
            <w:r>
              <w:rPr>
                <w:webHidden/>
              </w:rPr>
              <w:tab/>
            </w:r>
            <w:r>
              <w:rPr>
                <w:webHidden/>
              </w:rPr>
              <w:fldChar w:fldCharType="begin"/>
            </w:r>
            <w:r>
              <w:rPr>
                <w:webHidden/>
              </w:rPr>
              <w:instrText xml:space="preserve"> PAGEREF _Toc188255083 \h </w:instrText>
            </w:r>
            <w:r>
              <w:rPr>
                <w:webHidden/>
              </w:rPr>
            </w:r>
            <w:r>
              <w:rPr>
                <w:webHidden/>
              </w:rPr>
              <w:fldChar w:fldCharType="separate"/>
            </w:r>
            <w:r>
              <w:rPr>
                <w:webHidden/>
              </w:rPr>
              <w:t>3</w:t>
            </w:r>
            <w:r>
              <w:rPr>
                <w:webHidden/>
              </w:rPr>
              <w:fldChar w:fldCharType="end"/>
            </w:r>
          </w:hyperlink>
        </w:p>
        <w:p w14:paraId="783C2A7F" w14:textId="54FA55A2" w:rsidR="00A17ED9" w:rsidRDefault="00A17ED9">
          <w:pPr>
            <w:pStyle w:val="Inhopg2"/>
            <w:rPr>
              <w:rFonts w:asciiTheme="minorHAnsi" w:eastAsiaTheme="minorEastAsia" w:hAnsiTheme="minorHAnsi" w:cstheme="minorBidi"/>
              <w:kern w:val="2"/>
              <w:sz w:val="24"/>
              <w14:ligatures w14:val="standardContextual"/>
            </w:rPr>
          </w:pPr>
          <w:hyperlink w:anchor="_Toc188255084" w:history="1">
            <w:r w:rsidRPr="00B63F7F">
              <w:rPr>
                <w:rStyle w:val="Hyperlink"/>
                <w:rFonts w:eastAsia="Arial"/>
                <w:lang w:eastAsia="en-US"/>
              </w:rPr>
              <w:t>1.2</w:t>
            </w:r>
            <w:r>
              <w:rPr>
                <w:rFonts w:asciiTheme="minorHAnsi" w:eastAsiaTheme="minorEastAsia" w:hAnsiTheme="minorHAnsi" w:cstheme="minorBidi"/>
                <w:kern w:val="2"/>
                <w:sz w:val="24"/>
                <w14:ligatures w14:val="standardContextual"/>
              </w:rPr>
              <w:tab/>
            </w:r>
            <w:r w:rsidRPr="00B63F7F">
              <w:rPr>
                <w:rStyle w:val="Hyperlink"/>
                <w:rFonts w:eastAsia="Arial"/>
                <w:lang w:eastAsia="en-US"/>
              </w:rPr>
              <w:t>Doelstellingen marktverkenning vanuit de</w:t>
            </w:r>
            <w:r w:rsidRPr="00B63F7F">
              <w:rPr>
                <w:rStyle w:val="Hyperlink"/>
                <w:rFonts w:eastAsia="Arial"/>
                <w:spacing w:val="-7"/>
                <w:lang w:eastAsia="en-US"/>
              </w:rPr>
              <w:t xml:space="preserve"> </w:t>
            </w:r>
            <w:r w:rsidRPr="00B63F7F">
              <w:rPr>
                <w:rStyle w:val="Hyperlink"/>
                <w:rFonts w:eastAsia="Arial"/>
                <w:lang w:eastAsia="en-US"/>
              </w:rPr>
              <w:t>gemeente</w:t>
            </w:r>
            <w:r w:rsidRPr="00B63F7F">
              <w:rPr>
                <w:rStyle w:val="Hyperlink"/>
                <w:rFonts w:eastAsia="Arial"/>
                <w:spacing w:val="-7"/>
                <w:lang w:eastAsia="en-US"/>
              </w:rPr>
              <w:t xml:space="preserve"> </w:t>
            </w:r>
            <w:r w:rsidRPr="00B63F7F">
              <w:rPr>
                <w:rStyle w:val="Hyperlink"/>
                <w:rFonts w:eastAsia="Arial"/>
                <w:spacing w:val="-2"/>
                <w:lang w:eastAsia="en-US"/>
              </w:rPr>
              <w:t>‘s-Hertogenbosch</w:t>
            </w:r>
            <w:r>
              <w:rPr>
                <w:webHidden/>
              </w:rPr>
              <w:tab/>
            </w:r>
            <w:r>
              <w:rPr>
                <w:webHidden/>
              </w:rPr>
              <w:fldChar w:fldCharType="begin"/>
            </w:r>
            <w:r>
              <w:rPr>
                <w:webHidden/>
              </w:rPr>
              <w:instrText xml:space="preserve"> PAGEREF _Toc188255084 \h </w:instrText>
            </w:r>
            <w:r>
              <w:rPr>
                <w:webHidden/>
              </w:rPr>
            </w:r>
            <w:r>
              <w:rPr>
                <w:webHidden/>
              </w:rPr>
              <w:fldChar w:fldCharType="separate"/>
            </w:r>
            <w:r>
              <w:rPr>
                <w:webHidden/>
              </w:rPr>
              <w:t>3</w:t>
            </w:r>
            <w:r>
              <w:rPr>
                <w:webHidden/>
              </w:rPr>
              <w:fldChar w:fldCharType="end"/>
            </w:r>
          </w:hyperlink>
        </w:p>
        <w:p w14:paraId="3737526F" w14:textId="349DAC20" w:rsidR="00A17ED9" w:rsidRDefault="00A17ED9">
          <w:pPr>
            <w:pStyle w:val="Inhopg1"/>
            <w:rPr>
              <w:rFonts w:asciiTheme="minorHAnsi" w:eastAsiaTheme="minorEastAsia" w:hAnsiTheme="minorHAnsi" w:cstheme="minorBidi"/>
              <w:caps w:val="0"/>
              <w:kern w:val="2"/>
              <w:sz w:val="24"/>
              <w:szCs w:val="24"/>
              <w14:ligatures w14:val="standardContextual"/>
            </w:rPr>
          </w:pPr>
          <w:hyperlink w:anchor="_Toc188255085" w:history="1">
            <w:r w:rsidRPr="00B63F7F">
              <w:rPr>
                <w:rStyle w:val="Hyperlink"/>
                <w:rFonts w:eastAsia="Arial"/>
              </w:rPr>
              <w:t>2.</w:t>
            </w:r>
            <w:r>
              <w:rPr>
                <w:rFonts w:asciiTheme="minorHAnsi" w:eastAsiaTheme="minorEastAsia" w:hAnsiTheme="minorHAnsi" w:cstheme="minorBidi"/>
                <w:caps w:val="0"/>
                <w:kern w:val="2"/>
                <w:sz w:val="24"/>
                <w:szCs w:val="24"/>
                <w14:ligatures w14:val="standardContextual"/>
              </w:rPr>
              <w:tab/>
            </w:r>
            <w:r w:rsidRPr="00B63F7F">
              <w:rPr>
                <w:rStyle w:val="Hyperlink"/>
                <w:rFonts w:eastAsia="Arial"/>
              </w:rPr>
              <w:t>Achtergrondgegevens</w:t>
            </w:r>
            <w:r>
              <w:rPr>
                <w:webHidden/>
              </w:rPr>
              <w:tab/>
            </w:r>
            <w:r>
              <w:rPr>
                <w:webHidden/>
              </w:rPr>
              <w:fldChar w:fldCharType="begin"/>
            </w:r>
            <w:r>
              <w:rPr>
                <w:webHidden/>
              </w:rPr>
              <w:instrText xml:space="preserve"> PAGEREF _Toc188255085 \h </w:instrText>
            </w:r>
            <w:r>
              <w:rPr>
                <w:webHidden/>
              </w:rPr>
            </w:r>
            <w:r>
              <w:rPr>
                <w:webHidden/>
              </w:rPr>
              <w:fldChar w:fldCharType="separate"/>
            </w:r>
            <w:r>
              <w:rPr>
                <w:webHidden/>
              </w:rPr>
              <w:t>4</w:t>
            </w:r>
            <w:r>
              <w:rPr>
                <w:webHidden/>
              </w:rPr>
              <w:fldChar w:fldCharType="end"/>
            </w:r>
          </w:hyperlink>
        </w:p>
        <w:p w14:paraId="60622F62" w14:textId="1F475A8E" w:rsidR="00A17ED9" w:rsidRDefault="00A17ED9">
          <w:pPr>
            <w:pStyle w:val="Inhopg2"/>
            <w:rPr>
              <w:rFonts w:asciiTheme="minorHAnsi" w:eastAsiaTheme="minorEastAsia" w:hAnsiTheme="minorHAnsi" w:cstheme="minorBidi"/>
              <w:kern w:val="2"/>
              <w:sz w:val="24"/>
              <w14:ligatures w14:val="standardContextual"/>
            </w:rPr>
          </w:pPr>
          <w:hyperlink w:anchor="_Toc188255086" w:history="1">
            <w:r w:rsidRPr="00B63F7F">
              <w:rPr>
                <w:rStyle w:val="Hyperlink"/>
                <w:rFonts w:eastAsia="Arial"/>
                <w:lang w:eastAsia="en-US"/>
              </w:rPr>
              <w:t>2.1</w:t>
            </w:r>
            <w:r>
              <w:rPr>
                <w:rFonts w:asciiTheme="minorHAnsi" w:eastAsiaTheme="minorEastAsia" w:hAnsiTheme="minorHAnsi" w:cstheme="minorBidi"/>
                <w:kern w:val="2"/>
                <w:sz w:val="24"/>
                <w14:ligatures w14:val="standardContextual"/>
              </w:rPr>
              <w:tab/>
            </w:r>
            <w:r w:rsidRPr="00B63F7F">
              <w:rPr>
                <w:rStyle w:val="Hyperlink"/>
                <w:rFonts w:eastAsia="Arial"/>
                <w:lang w:eastAsia="en-US"/>
              </w:rPr>
              <w:t>Aanleiding</w:t>
            </w:r>
            <w:r>
              <w:rPr>
                <w:webHidden/>
              </w:rPr>
              <w:tab/>
            </w:r>
            <w:r>
              <w:rPr>
                <w:webHidden/>
              </w:rPr>
              <w:fldChar w:fldCharType="begin"/>
            </w:r>
            <w:r>
              <w:rPr>
                <w:webHidden/>
              </w:rPr>
              <w:instrText xml:space="preserve"> PAGEREF _Toc188255086 \h </w:instrText>
            </w:r>
            <w:r>
              <w:rPr>
                <w:webHidden/>
              </w:rPr>
            </w:r>
            <w:r>
              <w:rPr>
                <w:webHidden/>
              </w:rPr>
              <w:fldChar w:fldCharType="separate"/>
            </w:r>
            <w:r>
              <w:rPr>
                <w:webHidden/>
              </w:rPr>
              <w:t>4</w:t>
            </w:r>
            <w:r>
              <w:rPr>
                <w:webHidden/>
              </w:rPr>
              <w:fldChar w:fldCharType="end"/>
            </w:r>
          </w:hyperlink>
        </w:p>
        <w:p w14:paraId="31C0B23F" w14:textId="7E800EA6" w:rsidR="00A17ED9" w:rsidRDefault="00A17ED9">
          <w:pPr>
            <w:pStyle w:val="Inhopg2"/>
            <w:rPr>
              <w:rFonts w:asciiTheme="minorHAnsi" w:eastAsiaTheme="minorEastAsia" w:hAnsiTheme="minorHAnsi" w:cstheme="minorBidi"/>
              <w:kern w:val="2"/>
              <w:sz w:val="24"/>
              <w14:ligatures w14:val="standardContextual"/>
            </w:rPr>
          </w:pPr>
          <w:hyperlink w:anchor="_Toc188255087" w:history="1">
            <w:r w:rsidRPr="00B63F7F">
              <w:rPr>
                <w:rStyle w:val="Hyperlink"/>
                <w:rFonts w:eastAsia="Arial"/>
                <w:lang w:eastAsia="en-US"/>
              </w:rPr>
              <w:t>2.2</w:t>
            </w:r>
            <w:r>
              <w:rPr>
                <w:rFonts w:asciiTheme="minorHAnsi" w:eastAsiaTheme="minorEastAsia" w:hAnsiTheme="minorHAnsi" w:cstheme="minorBidi"/>
                <w:kern w:val="2"/>
                <w:sz w:val="24"/>
                <w14:ligatures w14:val="standardContextual"/>
              </w:rPr>
              <w:tab/>
            </w:r>
            <w:r w:rsidRPr="00B63F7F">
              <w:rPr>
                <w:rStyle w:val="Hyperlink"/>
                <w:rFonts w:eastAsia="Arial"/>
                <w:lang w:eastAsia="en-US"/>
              </w:rPr>
              <w:t>Huidige</w:t>
            </w:r>
            <w:r w:rsidRPr="00B63F7F">
              <w:rPr>
                <w:rStyle w:val="Hyperlink"/>
                <w:rFonts w:eastAsia="Arial"/>
                <w:spacing w:val="-7"/>
                <w:lang w:eastAsia="en-US"/>
              </w:rPr>
              <w:t xml:space="preserve"> </w:t>
            </w:r>
            <w:r w:rsidRPr="00B63F7F">
              <w:rPr>
                <w:rStyle w:val="Hyperlink"/>
                <w:rFonts w:eastAsia="Arial"/>
                <w:lang w:eastAsia="en-US"/>
              </w:rPr>
              <w:t>situatie</w:t>
            </w:r>
            <w:r>
              <w:rPr>
                <w:webHidden/>
              </w:rPr>
              <w:tab/>
            </w:r>
            <w:r>
              <w:rPr>
                <w:webHidden/>
              </w:rPr>
              <w:fldChar w:fldCharType="begin"/>
            </w:r>
            <w:r>
              <w:rPr>
                <w:webHidden/>
              </w:rPr>
              <w:instrText xml:space="preserve"> PAGEREF _Toc188255087 \h </w:instrText>
            </w:r>
            <w:r>
              <w:rPr>
                <w:webHidden/>
              </w:rPr>
            </w:r>
            <w:r>
              <w:rPr>
                <w:webHidden/>
              </w:rPr>
              <w:fldChar w:fldCharType="separate"/>
            </w:r>
            <w:r>
              <w:rPr>
                <w:webHidden/>
              </w:rPr>
              <w:t>4</w:t>
            </w:r>
            <w:r>
              <w:rPr>
                <w:webHidden/>
              </w:rPr>
              <w:fldChar w:fldCharType="end"/>
            </w:r>
          </w:hyperlink>
        </w:p>
        <w:p w14:paraId="4882E717" w14:textId="519A8EC7" w:rsidR="00A17ED9" w:rsidRDefault="00A17ED9">
          <w:pPr>
            <w:pStyle w:val="Inhopg2"/>
            <w:rPr>
              <w:rFonts w:asciiTheme="minorHAnsi" w:eastAsiaTheme="minorEastAsia" w:hAnsiTheme="minorHAnsi" w:cstheme="minorBidi"/>
              <w:kern w:val="2"/>
              <w:sz w:val="24"/>
              <w14:ligatures w14:val="standardContextual"/>
            </w:rPr>
          </w:pPr>
          <w:hyperlink w:anchor="_Toc188255088" w:history="1">
            <w:r w:rsidRPr="00B63F7F">
              <w:rPr>
                <w:rStyle w:val="Hyperlink"/>
                <w:rFonts w:eastAsia="Arial"/>
                <w:lang w:eastAsia="en-US"/>
              </w:rPr>
              <w:t>2.3</w:t>
            </w:r>
            <w:r>
              <w:rPr>
                <w:rFonts w:asciiTheme="minorHAnsi" w:eastAsiaTheme="minorEastAsia" w:hAnsiTheme="minorHAnsi" w:cstheme="minorBidi"/>
                <w:kern w:val="2"/>
                <w:sz w:val="24"/>
                <w14:ligatures w14:val="standardContextual"/>
              </w:rPr>
              <w:tab/>
            </w:r>
            <w:r w:rsidRPr="00B63F7F">
              <w:rPr>
                <w:rStyle w:val="Hyperlink"/>
                <w:rFonts w:eastAsia="Arial"/>
                <w:lang w:eastAsia="en-US"/>
              </w:rPr>
              <w:t>Gewenste situatie</w:t>
            </w:r>
            <w:r>
              <w:rPr>
                <w:webHidden/>
              </w:rPr>
              <w:tab/>
            </w:r>
            <w:r>
              <w:rPr>
                <w:webHidden/>
              </w:rPr>
              <w:fldChar w:fldCharType="begin"/>
            </w:r>
            <w:r>
              <w:rPr>
                <w:webHidden/>
              </w:rPr>
              <w:instrText xml:space="preserve"> PAGEREF _Toc188255088 \h </w:instrText>
            </w:r>
            <w:r>
              <w:rPr>
                <w:webHidden/>
              </w:rPr>
            </w:r>
            <w:r>
              <w:rPr>
                <w:webHidden/>
              </w:rPr>
              <w:fldChar w:fldCharType="separate"/>
            </w:r>
            <w:r>
              <w:rPr>
                <w:webHidden/>
              </w:rPr>
              <w:t>4</w:t>
            </w:r>
            <w:r>
              <w:rPr>
                <w:webHidden/>
              </w:rPr>
              <w:fldChar w:fldCharType="end"/>
            </w:r>
          </w:hyperlink>
        </w:p>
        <w:p w14:paraId="60E82CC7" w14:textId="52D85262" w:rsidR="00A17ED9" w:rsidRDefault="00A17ED9">
          <w:pPr>
            <w:pStyle w:val="Inhopg2"/>
            <w:rPr>
              <w:rFonts w:asciiTheme="minorHAnsi" w:eastAsiaTheme="minorEastAsia" w:hAnsiTheme="minorHAnsi" w:cstheme="minorBidi"/>
              <w:kern w:val="2"/>
              <w:sz w:val="24"/>
              <w14:ligatures w14:val="standardContextual"/>
            </w:rPr>
          </w:pPr>
          <w:hyperlink w:anchor="_Toc188255089" w:history="1">
            <w:r w:rsidRPr="00B63F7F">
              <w:rPr>
                <w:rStyle w:val="Hyperlink"/>
                <w:rFonts w:eastAsia="Arial"/>
                <w:lang w:eastAsia="en-US"/>
              </w:rPr>
              <w:t>2.4</w:t>
            </w:r>
            <w:r>
              <w:rPr>
                <w:rFonts w:asciiTheme="minorHAnsi" w:eastAsiaTheme="minorEastAsia" w:hAnsiTheme="minorHAnsi" w:cstheme="minorBidi"/>
                <w:kern w:val="2"/>
                <w:sz w:val="24"/>
                <w14:ligatures w14:val="standardContextual"/>
              </w:rPr>
              <w:tab/>
            </w:r>
            <w:r w:rsidRPr="00B63F7F">
              <w:rPr>
                <w:rStyle w:val="Hyperlink"/>
                <w:rFonts w:eastAsia="Arial"/>
                <w:lang w:eastAsia="en-US"/>
              </w:rPr>
              <w:t>Doelen</w:t>
            </w:r>
            <w:r>
              <w:rPr>
                <w:webHidden/>
              </w:rPr>
              <w:tab/>
            </w:r>
            <w:r>
              <w:rPr>
                <w:webHidden/>
              </w:rPr>
              <w:fldChar w:fldCharType="begin"/>
            </w:r>
            <w:r>
              <w:rPr>
                <w:webHidden/>
              </w:rPr>
              <w:instrText xml:space="preserve"> PAGEREF _Toc188255089 \h </w:instrText>
            </w:r>
            <w:r>
              <w:rPr>
                <w:webHidden/>
              </w:rPr>
            </w:r>
            <w:r>
              <w:rPr>
                <w:webHidden/>
              </w:rPr>
              <w:fldChar w:fldCharType="separate"/>
            </w:r>
            <w:r>
              <w:rPr>
                <w:webHidden/>
              </w:rPr>
              <w:t>4</w:t>
            </w:r>
            <w:r>
              <w:rPr>
                <w:webHidden/>
              </w:rPr>
              <w:fldChar w:fldCharType="end"/>
            </w:r>
          </w:hyperlink>
        </w:p>
        <w:p w14:paraId="460ABCD0" w14:textId="7CAE8482" w:rsidR="00A17ED9" w:rsidRDefault="00A17ED9">
          <w:pPr>
            <w:pStyle w:val="Inhopg1"/>
            <w:rPr>
              <w:rFonts w:asciiTheme="minorHAnsi" w:eastAsiaTheme="minorEastAsia" w:hAnsiTheme="minorHAnsi" w:cstheme="minorBidi"/>
              <w:caps w:val="0"/>
              <w:kern w:val="2"/>
              <w:sz w:val="24"/>
              <w:szCs w:val="24"/>
              <w14:ligatures w14:val="standardContextual"/>
            </w:rPr>
          </w:pPr>
          <w:hyperlink w:anchor="_Toc188255090" w:history="1">
            <w:r w:rsidRPr="00B63F7F">
              <w:rPr>
                <w:rStyle w:val="Hyperlink"/>
                <w:rFonts w:eastAsia="Arial"/>
              </w:rPr>
              <w:t>3.</w:t>
            </w:r>
            <w:r>
              <w:rPr>
                <w:rFonts w:asciiTheme="minorHAnsi" w:eastAsiaTheme="minorEastAsia" w:hAnsiTheme="minorHAnsi" w:cstheme="minorBidi"/>
                <w:caps w:val="0"/>
                <w:kern w:val="2"/>
                <w:sz w:val="24"/>
                <w:szCs w:val="24"/>
                <w14:ligatures w14:val="standardContextual"/>
              </w:rPr>
              <w:tab/>
            </w:r>
            <w:r w:rsidRPr="00B63F7F">
              <w:rPr>
                <w:rStyle w:val="Hyperlink"/>
                <w:rFonts w:eastAsia="Arial"/>
              </w:rPr>
              <w:t>Marktverkenning</w:t>
            </w:r>
            <w:r>
              <w:rPr>
                <w:webHidden/>
              </w:rPr>
              <w:tab/>
            </w:r>
            <w:r>
              <w:rPr>
                <w:webHidden/>
              </w:rPr>
              <w:fldChar w:fldCharType="begin"/>
            </w:r>
            <w:r>
              <w:rPr>
                <w:webHidden/>
              </w:rPr>
              <w:instrText xml:space="preserve"> PAGEREF _Toc188255090 \h </w:instrText>
            </w:r>
            <w:r>
              <w:rPr>
                <w:webHidden/>
              </w:rPr>
            </w:r>
            <w:r>
              <w:rPr>
                <w:webHidden/>
              </w:rPr>
              <w:fldChar w:fldCharType="separate"/>
            </w:r>
            <w:r>
              <w:rPr>
                <w:webHidden/>
              </w:rPr>
              <w:t>5</w:t>
            </w:r>
            <w:r>
              <w:rPr>
                <w:webHidden/>
              </w:rPr>
              <w:fldChar w:fldCharType="end"/>
            </w:r>
          </w:hyperlink>
        </w:p>
        <w:p w14:paraId="24FA4E55" w14:textId="66E1FF7E" w:rsidR="00A17ED9" w:rsidRDefault="00A17ED9">
          <w:pPr>
            <w:pStyle w:val="Inhopg2"/>
            <w:rPr>
              <w:rFonts w:asciiTheme="minorHAnsi" w:eastAsiaTheme="minorEastAsia" w:hAnsiTheme="minorHAnsi" w:cstheme="minorBidi"/>
              <w:kern w:val="2"/>
              <w:sz w:val="24"/>
              <w14:ligatures w14:val="standardContextual"/>
            </w:rPr>
          </w:pPr>
          <w:hyperlink w:anchor="_Toc188255091" w:history="1">
            <w:r w:rsidRPr="00B63F7F">
              <w:rPr>
                <w:rStyle w:val="Hyperlink"/>
                <w:rFonts w:eastAsia="Arial"/>
                <w:lang w:eastAsia="en-US"/>
              </w:rPr>
              <w:t>3.1</w:t>
            </w:r>
            <w:r>
              <w:rPr>
                <w:rFonts w:asciiTheme="minorHAnsi" w:eastAsiaTheme="minorEastAsia" w:hAnsiTheme="minorHAnsi" w:cstheme="minorBidi"/>
                <w:kern w:val="2"/>
                <w:sz w:val="24"/>
                <w14:ligatures w14:val="standardContextual"/>
              </w:rPr>
              <w:tab/>
            </w:r>
            <w:r w:rsidRPr="00B63F7F">
              <w:rPr>
                <w:rStyle w:val="Hyperlink"/>
                <w:rFonts w:eastAsia="Arial"/>
                <w:lang w:eastAsia="en-US"/>
              </w:rPr>
              <w:t>Uitnodiging en keuze voor soort marktverkenning</w:t>
            </w:r>
            <w:r>
              <w:rPr>
                <w:webHidden/>
              </w:rPr>
              <w:tab/>
            </w:r>
            <w:r>
              <w:rPr>
                <w:webHidden/>
              </w:rPr>
              <w:fldChar w:fldCharType="begin"/>
            </w:r>
            <w:r>
              <w:rPr>
                <w:webHidden/>
              </w:rPr>
              <w:instrText xml:space="preserve"> PAGEREF _Toc188255091 \h </w:instrText>
            </w:r>
            <w:r>
              <w:rPr>
                <w:webHidden/>
              </w:rPr>
            </w:r>
            <w:r>
              <w:rPr>
                <w:webHidden/>
              </w:rPr>
              <w:fldChar w:fldCharType="separate"/>
            </w:r>
            <w:r>
              <w:rPr>
                <w:webHidden/>
              </w:rPr>
              <w:t>5</w:t>
            </w:r>
            <w:r>
              <w:rPr>
                <w:webHidden/>
              </w:rPr>
              <w:fldChar w:fldCharType="end"/>
            </w:r>
          </w:hyperlink>
        </w:p>
        <w:p w14:paraId="319BD365" w14:textId="3AECEF49" w:rsidR="00A17ED9" w:rsidRDefault="00A17ED9">
          <w:pPr>
            <w:pStyle w:val="Inhopg2"/>
            <w:rPr>
              <w:rFonts w:asciiTheme="minorHAnsi" w:eastAsiaTheme="minorEastAsia" w:hAnsiTheme="minorHAnsi" w:cstheme="minorBidi"/>
              <w:kern w:val="2"/>
              <w:sz w:val="24"/>
              <w14:ligatures w14:val="standardContextual"/>
            </w:rPr>
          </w:pPr>
          <w:hyperlink w:anchor="_Toc188255092" w:history="1">
            <w:r w:rsidRPr="00B63F7F">
              <w:rPr>
                <w:rStyle w:val="Hyperlink"/>
                <w:rFonts w:eastAsia="Arial"/>
                <w:lang w:eastAsia="en-US"/>
              </w:rPr>
              <w:t>3.2</w:t>
            </w:r>
            <w:r>
              <w:rPr>
                <w:rFonts w:asciiTheme="minorHAnsi" w:eastAsiaTheme="minorEastAsia" w:hAnsiTheme="minorHAnsi" w:cstheme="minorBidi"/>
                <w:kern w:val="2"/>
                <w:sz w:val="24"/>
                <w14:ligatures w14:val="standardContextual"/>
              </w:rPr>
              <w:tab/>
            </w:r>
            <w:r w:rsidRPr="00B63F7F">
              <w:rPr>
                <w:rStyle w:val="Hyperlink"/>
                <w:rFonts w:eastAsia="Arial"/>
                <w:lang w:eastAsia="en-US"/>
              </w:rPr>
              <w:t>Vragen naar aanleiding van marktverkenning</w:t>
            </w:r>
            <w:r>
              <w:rPr>
                <w:webHidden/>
              </w:rPr>
              <w:tab/>
            </w:r>
            <w:r>
              <w:rPr>
                <w:webHidden/>
              </w:rPr>
              <w:fldChar w:fldCharType="begin"/>
            </w:r>
            <w:r>
              <w:rPr>
                <w:webHidden/>
              </w:rPr>
              <w:instrText xml:space="preserve"> PAGEREF _Toc188255092 \h </w:instrText>
            </w:r>
            <w:r>
              <w:rPr>
                <w:webHidden/>
              </w:rPr>
            </w:r>
            <w:r>
              <w:rPr>
                <w:webHidden/>
              </w:rPr>
              <w:fldChar w:fldCharType="separate"/>
            </w:r>
            <w:r>
              <w:rPr>
                <w:webHidden/>
              </w:rPr>
              <w:t>5</w:t>
            </w:r>
            <w:r>
              <w:rPr>
                <w:webHidden/>
              </w:rPr>
              <w:fldChar w:fldCharType="end"/>
            </w:r>
          </w:hyperlink>
        </w:p>
        <w:p w14:paraId="42098C3A" w14:textId="018C0D15" w:rsidR="00A17ED9" w:rsidRDefault="00A17ED9">
          <w:pPr>
            <w:pStyle w:val="Inhopg2"/>
            <w:rPr>
              <w:rFonts w:asciiTheme="minorHAnsi" w:eastAsiaTheme="minorEastAsia" w:hAnsiTheme="minorHAnsi" w:cstheme="minorBidi"/>
              <w:kern w:val="2"/>
              <w:sz w:val="24"/>
              <w14:ligatures w14:val="standardContextual"/>
            </w:rPr>
          </w:pPr>
          <w:hyperlink w:anchor="_Toc188255093" w:history="1">
            <w:r w:rsidRPr="00B63F7F">
              <w:rPr>
                <w:rStyle w:val="Hyperlink"/>
                <w:rFonts w:eastAsia="Arial"/>
                <w:lang w:eastAsia="en-US"/>
              </w:rPr>
              <w:t>3.3</w:t>
            </w:r>
            <w:r>
              <w:rPr>
                <w:rFonts w:asciiTheme="minorHAnsi" w:eastAsiaTheme="minorEastAsia" w:hAnsiTheme="minorHAnsi" w:cstheme="minorBidi"/>
                <w:kern w:val="2"/>
                <w:sz w:val="24"/>
                <w14:ligatures w14:val="standardContextual"/>
              </w:rPr>
              <w:tab/>
            </w:r>
            <w:r w:rsidRPr="00B63F7F">
              <w:rPr>
                <w:rStyle w:val="Hyperlink"/>
                <w:rFonts w:eastAsia="Arial"/>
                <w:lang w:eastAsia="en-US"/>
              </w:rPr>
              <w:t>Planning</w:t>
            </w:r>
            <w:r>
              <w:rPr>
                <w:webHidden/>
              </w:rPr>
              <w:tab/>
            </w:r>
            <w:r>
              <w:rPr>
                <w:webHidden/>
              </w:rPr>
              <w:fldChar w:fldCharType="begin"/>
            </w:r>
            <w:r>
              <w:rPr>
                <w:webHidden/>
              </w:rPr>
              <w:instrText xml:space="preserve"> PAGEREF _Toc188255093 \h </w:instrText>
            </w:r>
            <w:r>
              <w:rPr>
                <w:webHidden/>
              </w:rPr>
            </w:r>
            <w:r>
              <w:rPr>
                <w:webHidden/>
              </w:rPr>
              <w:fldChar w:fldCharType="separate"/>
            </w:r>
            <w:r>
              <w:rPr>
                <w:webHidden/>
              </w:rPr>
              <w:t>5</w:t>
            </w:r>
            <w:r>
              <w:rPr>
                <w:webHidden/>
              </w:rPr>
              <w:fldChar w:fldCharType="end"/>
            </w:r>
          </w:hyperlink>
        </w:p>
        <w:p w14:paraId="0355724D" w14:textId="307FAE4E" w:rsidR="00A17ED9" w:rsidRDefault="00A17ED9">
          <w:pPr>
            <w:pStyle w:val="Inhopg2"/>
            <w:rPr>
              <w:rFonts w:asciiTheme="minorHAnsi" w:eastAsiaTheme="minorEastAsia" w:hAnsiTheme="minorHAnsi" w:cstheme="minorBidi"/>
              <w:kern w:val="2"/>
              <w:sz w:val="24"/>
              <w14:ligatures w14:val="standardContextual"/>
            </w:rPr>
          </w:pPr>
          <w:hyperlink w:anchor="_Toc188255094" w:history="1">
            <w:r w:rsidRPr="00B63F7F">
              <w:rPr>
                <w:rStyle w:val="Hyperlink"/>
                <w:rFonts w:eastAsia="Arial"/>
                <w:lang w:eastAsia="en-US"/>
              </w:rPr>
              <w:t>3.4</w:t>
            </w:r>
            <w:r>
              <w:rPr>
                <w:rFonts w:asciiTheme="minorHAnsi" w:eastAsiaTheme="minorEastAsia" w:hAnsiTheme="minorHAnsi" w:cstheme="minorBidi"/>
                <w:kern w:val="2"/>
                <w:sz w:val="24"/>
                <w14:ligatures w14:val="standardContextual"/>
              </w:rPr>
              <w:tab/>
            </w:r>
            <w:r w:rsidRPr="00B63F7F">
              <w:rPr>
                <w:rStyle w:val="Hyperlink"/>
                <w:rFonts w:eastAsia="Arial"/>
                <w:lang w:eastAsia="en-US"/>
              </w:rPr>
              <w:t>Vragen marktverkenning</w:t>
            </w:r>
            <w:r>
              <w:rPr>
                <w:webHidden/>
              </w:rPr>
              <w:tab/>
            </w:r>
            <w:r>
              <w:rPr>
                <w:webHidden/>
              </w:rPr>
              <w:fldChar w:fldCharType="begin"/>
            </w:r>
            <w:r>
              <w:rPr>
                <w:webHidden/>
              </w:rPr>
              <w:instrText xml:space="preserve"> PAGEREF _Toc188255094 \h </w:instrText>
            </w:r>
            <w:r>
              <w:rPr>
                <w:webHidden/>
              </w:rPr>
            </w:r>
            <w:r>
              <w:rPr>
                <w:webHidden/>
              </w:rPr>
              <w:fldChar w:fldCharType="separate"/>
            </w:r>
            <w:r>
              <w:rPr>
                <w:webHidden/>
              </w:rPr>
              <w:t>5</w:t>
            </w:r>
            <w:r>
              <w:rPr>
                <w:webHidden/>
              </w:rPr>
              <w:fldChar w:fldCharType="end"/>
            </w:r>
          </w:hyperlink>
        </w:p>
        <w:p w14:paraId="000EB6AA" w14:textId="2653281E" w:rsidR="00A17ED9" w:rsidRDefault="00A17ED9">
          <w:pPr>
            <w:pStyle w:val="Inhopg1"/>
            <w:rPr>
              <w:rFonts w:asciiTheme="minorHAnsi" w:eastAsiaTheme="minorEastAsia" w:hAnsiTheme="minorHAnsi" w:cstheme="minorBidi"/>
              <w:caps w:val="0"/>
              <w:kern w:val="2"/>
              <w:sz w:val="24"/>
              <w:szCs w:val="24"/>
              <w14:ligatures w14:val="standardContextual"/>
            </w:rPr>
          </w:pPr>
          <w:hyperlink w:anchor="_Toc188255095" w:history="1">
            <w:r w:rsidRPr="00B63F7F">
              <w:rPr>
                <w:rStyle w:val="Hyperlink"/>
                <w:rFonts w:eastAsia="Arial"/>
                <w:lang w:eastAsia="en-US"/>
              </w:rPr>
              <w:t>4.</w:t>
            </w:r>
            <w:r>
              <w:rPr>
                <w:rFonts w:asciiTheme="minorHAnsi" w:eastAsiaTheme="minorEastAsia" w:hAnsiTheme="minorHAnsi" w:cstheme="minorBidi"/>
                <w:caps w:val="0"/>
                <w:kern w:val="2"/>
                <w:sz w:val="24"/>
                <w:szCs w:val="24"/>
                <w14:ligatures w14:val="standardContextual"/>
              </w:rPr>
              <w:tab/>
            </w:r>
            <w:r w:rsidRPr="00B63F7F">
              <w:rPr>
                <w:rStyle w:val="Hyperlink"/>
                <w:rFonts w:eastAsia="Arial"/>
                <w:lang w:eastAsia="en-US"/>
              </w:rPr>
              <w:t>Administratieve</w:t>
            </w:r>
            <w:r w:rsidRPr="00B63F7F">
              <w:rPr>
                <w:rStyle w:val="Hyperlink"/>
                <w:rFonts w:eastAsia="Arial"/>
                <w:spacing w:val="-8"/>
                <w:lang w:eastAsia="en-US"/>
              </w:rPr>
              <w:t xml:space="preserve"> </w:t>
            </w:r>
            <w:r w:rsidRPr="00B63F7F">
              <w:rPr>
                <w:rStyle w:val="Hyperlink"/>
                <w:rFonts w:eastAsia="Arial"/>
                <w:spacing w:val="-2"/>
                <w:lang w:eastAsia="en-US"/>
              </w:rPr>
              <w:t>voorwaarden</w:t>
            </w:r>
            <w:r>
              <w:rPr>
                <w:webHidden/>
              </w:rPr>
              <w:tab/>
            </w:r>
            <w:r>
              <w:rPr>
                <w:webHidden/>
              </w:rPr>
              <w:fldChar w:fldCharType="begin"/>
            </w:r>
            <w:r>
              <w:rPr>
                <w:webHidden/>
              </w:rPr>
              <w:instrText xml:space="preserve"> PAGEREF _Toc188255095 \h </w:instrText>
            </w:r>
            <w:r>
              <w:rPr>
                <w:webHidden/>
              </w:rPr>
            </w:r>
            <w:r>
              <w:rPr>
                <w:webHidden/>
              </w:rPr>
              <w:fldChar w:fldCharType="separate"/>
            </w:r>
            <w:r>
              <w:rPr>
                <w:webHidden/>
              </w:rPr>
              <w:t>10</w:t>
            </w:r>
            <w:r>
              <w:rPr>
                <w:webHidden/>
              </w:rPr>
              <w:fldChar w:fldCharType="end"/>
            </w:r>
          </w:hyperlink>
        </w:p>
        <w:p w14:paraId="4F823E32" w14:textId="0FBE3FD4" w:rsidR="00A17ED9" w:rsidRDefault="00A17ED9">
          <w:pPr>
            <w:pStyle w:val="Inhopg2"/>
            <w:rPr>
              <w:rFonts w:asciiTheme="minorHAnsi" w:eastAsiaTheme="minorEastAsia" w:hAnsiTheme="minorHAnsi" w:cstheme="minorBidi"/>
              <w:kern w:val="2"/>
              <w:sz w:val="24"/>
              <w14:ligatures w14:val="standardContextual"/>
            </w:rPr>
          </w:pPr>
          <w:hyperlink w:anchor="_Toc188255096" w:history="1">
            <w:r w:rsidRPr="00B63F7F">
              <w:rPr>
                <w:rStyle w:val="Hyperlink"/>
                <w:rFonts w:eastAsia="Arial"/>
                <w:lang w:eastAsia="en-US"/>
              </w:rPr>
              <w:t>4.1</w:t>
            </w:r>
            <w:r>
              <w:rPr>
                <w:rFonts w:asciiTheme="minorHAnsi" w:eastAsiaTheme="minorEastAsia" w:hAnsiTheme="minorHAnsi" w:cstheme="minorBidi"/>
                <w:kern w:val="2"/>
                <w:sz w:val="24"/>
                <w14:ligatures w14:val="standardContextual"/>
              </w:rPr>
              <w:tab/>
            </w:r>
            <w:r w:rsidRPr="00B63F7F">
              <w:rPr>
                <w:rStyle w:val="Hyperlink"/>
                <w:rFonts w:eastAsia="Arial"/>
                <w:lang w:eastAsia="en-US"/>
              </w:rPr>
              <w:t>Informatie-uitwisseling</w:t>
            </w:r>
            <w:r>
              <w:rPr>
                <w:webHidden/>
              </w:rPr>
              <w:tab/>
            </w:r>
            <w:r>
              <w:rPr>
                <w:webHidden/>
              </w:rPr>
              <w:fldChar w:fldCharType="begin"/>
            </w:r>
            <w:r>
              <w:rPr>
                <w:webHidden/>
              </w:rPr>
              <w:instrText xml:space="preserve"> PAGEREF _Toc188255096 \h </w:instrText>
            </w:r>
            <w:r>
              <w:rPr>
                <w:webHidden/>
              </w:rPr>
            </w:r>
            <w:r>
              <w:rPr>
                <w:webHidden/>
              </w:rPr>
              <w:fldChar w:fldCharType="separate"/>
            </w:r>
            <w:r>
              <w:rPr>
                <w:webHidden/>
              </w:rPr>
              <w:t>10</w:t>
            </w:r>
            <w:r>
              <w:rPr>
                <w:webHidden/>
              </w:rPr>
              <w:fldChar w:fldCharType="end"/>
            </w:r>
          </w:hyperlink>
        </w:p>
        <w:p w14:paraId="5298E4F9" w14:textId="7C226793" w:rsidR="00A17ED9" w:rsidRDefault="00A17ED9">
          <w:pPr>
            <w:pStyle w:val="Inhopg2"/>
            <w:rPr>
              <w:rFonts w:asciiTheme="minorHAnsi" w:eastAsiaTheme="minorEastAsia" w:hAnsiTheme="minorHAnsi" w:cstheme="minorBidi"/>
              <w:kern w:val="2"/>
              <w:sz w:val="24"/>
              <w14:ligatures w14:val="standardContextual"/>
            </w:rPr>
          </w:pPr>
          <w:hyperlink w:anchor="_Toc188255097" w:history="1">
            <w:r w:rsidRPr="00B63F7F">
              <w:rPr>
                <w:rStyle w:val="Hyperlink"/>
                <w:rFonts w:eastAsia="Arial"/>
                <w:lang w:eastAsia="en-US"/>
              </w:rPr>
              <w:t>4.2</w:t>
            </w:r>
            <w:r>
              <w:rPr>
                <w:rFonts w:asciiTheme="minorHAnsi" w:eastAsiaTheme="minorEastAsia" w:hAnsiTheme="minorHAnsi" w:cstheme="minorBidi"/>
                <w:kern w:val="2"/>
                <w:sz w:val="24"/>
                <w14:ligatures w14:val="standardContextual"/>
              </w:rPr>
              <w:tab/>
            </w:r>
            <w:r w:rsidRPr="00B63F7F">
              <w:rPr>
                <w:rStyle w:val="Hyperlink"/>
                <w:rFonts w:eastAsia="Arial"/>
                <w:lang w:eastAsia="en-US"/>
              </w:rPr>
              <w:t>Notulen</w:t>
            </w:r>
            <w:r>
              <w:rPr>
                <w:webHidden/>
              </w:rPr>
              <w:tab/>
            </w:r>
            <w:r>
              <w:rPr>
                <w:webHidden/>
              </w:rPr>
              <w:fldChar w:fldCharType="begin"/>
            </w:r>
            <w:r>
              <w:rPr>
                <w:webHidden/>
              </w:rPr>
              <w:instrText xml:space="preserve"> PAGEREF _Toc188255097 \h </w:instrText>
            </w:r>
            <w:r>
              <w:rPr>
                <w:webHidden/>
              </w:rPr>
            </w:r>
            <w:r>
              <w:rPr>
                <w:webHidden/>
              </w:rPr>
              <w:fldChar w:fldCharType="separate"/>
            </w:r>
            <w:r>
              <w:rPr>
                <w:webHidden/>
              </w:rPr>
              <w:t>10</w:t>
            </w:r>
            <w:r>
              <w:rPr>
                <w:webHidden/>
              </w:rPr>
              <w:fldChar w:fldCharType="end"/>
            </w:r>
          </w:hyperlink>
        </w:p>
        <w:p w14:paraId="4E94FFA5" w14:textId="54E6243A" w:rsidR="00A17ED9" w:rsidRDefault="00A17ED9">
          <w:pPr>
            <w:pStyle w:val="Inhopg2"/>
            <w:rPr>
              <w:rFonts w:asciiTheme="minorHAnsi" w:eastAsiaTheme="minorEastAsia" w:hAnsiTheme="minorHAnsi" w:cstheme="minorBidi"/>
              <w:kern w:val="2"/>
              <w:sz w:val="24"/>
              <w14:ligatures w14:val="standardContextual"/>
            </w:rPr>
          </w:pPr>
          <w:hyperlink w:anchor="_Toc188255098" w:history="1">
            <w:r w:rsidRPr="00B63F7F">
              <w:rPr>
                <w:rStyle w:val="Hyperlink"/>
                <w:rFonts w:eastAsia="Arial"/>
                <w:lang w:eastAsia="en-US"/>
              </w:rPr>
              <w:t>4.3</w:t>
            </w:r>
            <w:r>
              <w:rPr>
                <w:rFonts w:asciiTheme="minorHAnsi" w:eastAsiaTheme="minorEastAsia" w:hAnsiTheme="minorHAnsi" w:cstheme="minorBidi"/>
                <w:kern w:val="2"/>
                <w:sz w:val="24"/>
                <w14:ligatures w14:val="standardContextual"/>
              </w:rPr>
              <w:tab/>
            </w:r>
            <w:r w:rsidRPr="00B63F7F">
              <w:rPr>
                <w:rStyle w:val="Hyperlink"/>
                <w:rFonts w:eastAsia="Arial"/>
                <w:lang w:eastAsia="en-US"/>
              </w:rPr>
              <w:t>Kostenvergoeding</w:t>
            </w:r>
            <w:r>
              <w:rPr>
                <w:webHidden/>
              </w:rPr>
              <w:tab/>
            </w:r>
            <w:r>
              <w:rPr>
                <w:webHidden/>
              </w:rPr>
              <w:fldChar w:fldCharType="begin"/>
            </w:r>
            <w:r>
              <w:rPr>
                <w:webHidden/>
              </w:rPr>
              <w:instrText xml:space="preserve"> PAGEREF _Toc188255098 \h </w:instrText>
            </w:r>
            <w:r>
              <w:rPr>
                <w:webHidden/>
              </w:rPr>
            </w:r>
            <w:r>
              <w:rPr>
                <w:webHidden/>
              </w:rPr>
              <w:fldChar w:fldCharType="separate"/>
            </w:r>
            <w:r>
              <w:rPr>
                <w:webHidden/>
              </w:rPr>
              <w:t>10</w:t>
            </w:r>
            <w:r>
              <w:rPr>
                <w:webHidden/>
              </w:rPr>
              <w:fldChar w:fldCharType="end"/>
            </w:r>
          </w:hyperlink>
        </w:p>
        <w:p w14:paraId="452038F4" w14:textId="03C3F9B3" w:rsidR="00A17ED9" w:rsidRDefault="00A17ED9">
          <w:pPr>
            <w:pStyle w:val="Inhopg2"/>
            <w:rPr>
              <w:rFonts w:asciiTheme="minorHAnsi" w:eastAsiaTheme="minorEastAsia" w:hAnsiTheme="minorHAnsi" w:cstheme="minorBidi"/>
              <w:kern w:val="2"/>
              <w:sz w:val="24"/>
              <w14:ligatures w14:val="standardContextual"/>
            </w:rPr>
          </w:pPr>
          <w:hyperlink w:anchor="_Toc188255099" w:history="1">
            <w:r w:rsidRPr="00B63F7F">
              <w:rPr>
                <w:rStyle w:val="Hyperlink"/>
                <w:rFonts w:eastAsia="Arial"/>
                <w:lang w:eastAsia="en-US"/>
              </w:rPr>
              <w:t>4.4</w:t>
            </w:r>
            <w:r>
              <w:rPr>
                <w:rFonts w:asciiTheme="minorHAnsi" w:eastAsiaTheme="minorEastAsia" w:hAnsiTheme="minorHAnsi" w:cstheme="minorBidi"/>
                <w:kern w:val="2"/>
                <w:sz w:val="24"/>
                <w14:ligatures w14:val="standardContextual"/>
              </w:rPr>
              <w:tab/>
            </w:r>
            <w:r w:rsidRPr="00B63F7F">
              <w:rPr>
                <w:rStyle w:val="Hyperlink"/>
                <w:rFonts w:eastAsia="Arial"/>
                <w:lang w:eastAsia="en-US"/>
              </w:rPr>
              <w:t>Voorbehouden</w:t>
            </w:r>
            <w:r>
              <w:rPr>
                <w:webHidden/>
              </w:rPr>
              <w:tab/>
            </w:r>
            <w:r>
              <w:rPr>
                <w:webHidden/>
              </w:rPr>
              <w:fldChar w:fldCharType="begin"/>
            </w:r>
            <w:r>
              <w:rPr>
                <w:webHidden/>
              </w:rPr>
              <w:instrText xml:space="preserve"> PAGEREF _Toc188255099 \h </w:instrText>
            </w:r>
            <w:r>
              <w:rPr>
                <w:webHidden/>
              </w:rPr>
            </w:r>
            <w:r>
              <w:rPr>
                <w:webHidden/>
              </w:rPr>
              <w:fldChar w:fldCharType="separate"/>
            </w:r>
            <w:r>
              <w:rPr>
                <w:webHidden/>
              </w:rPr>
              <w:t>10</w:t>
            </w:r>
            <w:r>
              <w:rPr>
                <w:webHidden/>
              </w:rPr>
              <w:fldChar w:fldCharType="end"/>
            </w:r>
          </w:hyperlink>
        </w:p>
        <w:p w14:paraId="0035C495" w14:textId="41578B7C" w:rsidR="00A17ED9" w:rsidRDefault="00A17ED9">
          <w:pPr>
            <w:pStyle w:val="Inhopg2"/>
            <w:rPr>
              <w:rFonts w:asciiTheme="minorHAnsi" w:eastAsiaTheme="minorEastAsia" w:hAnsiTheme="minorHAnsi" w:cstheme="minorBidi"/>
              <w:kern w:val="2"/>
              <w:sz w:val="24"/>
              <w14:ligatures w14:val="standardContextual"/>
            </w:rPr>
          </w:pPr>
          <w:hyperlink w:anchor="_Toc188255100" w:history="1">
            <w:r w:rsidRPr="00B63F7F">
              <w:rPr>
                <w:rStyle w:val="Hyperlink"/>
                <w:rFonts w:eastAsia="Arial"/>
                <w:lang w:eastAsia="en-US"/>
              </w:rPr>
              <w:t>4.5</w:t>
            </w:r>
            <w:r>
              <w:rPr>
                <w:rFonts w:asciiTheme="minorHAnsi" w:eastAsiaTheme="minorEastAsia" w:hAnsiTheme="minorHAnsi" w:cstheme="minorBidi"/>
                <w:kern w:val="2"/>
                <w:sz w:val="24"/>
                <w14:ligatures w14:val="standardContextual"/>
              </w:rPr>
              <w:tab/>
            </w:r>
            <w:r w:rsidRPr="00B63F7F">
              <w:rPr>
                <w:rStyle w:val="Hyperlink"/>
                <w:rFonts w:eastAsia="Arial"/>
                <w:lang w:eastAsia="en-US"/>
              </w:rPr>
              <w:t>Intellectueel</w:t>
            </w:r>
            <w:r w:rsidRPr="00B63F7F">
              <w:rPr>
                <w:rStyle w:val="Hyperlink"/>
                <w:rFonts w:eastAsia="Arial"/>
                <w:spacing w:val="-8"/>
                <w:lang w:eastAsia="en-US"/>
              </w:rPr>
              <w:t xml:space="preserve"> </w:t>
            </w:r>
            <w:r w:rsidRPr="00B63F7F">
              <w:rPr>
                <w:rStyle w:val="Hyperlink"/>
                <w:rFonts w:eastAsia="Arial"/>
                <w:spacing w:val="-2"/>
                <w:lang w:eastAsia="en-US"/>
              </w:rPr>
              <w:t>eigendom</w:t>
            </w:r>
            <w:r>
              <w:rPr>
                <w:webHidden/>
              </w:rPr>
              <w:tab/>
            </w:r>
            <w:r>
              <w:rPr>
                <w:webHidden/>
              </w:rPr>
              <w:fldChar w:fldCharType="begin"/>
            </w:r>
            <w:r>
              <w:rPr>
                <w:webHidden/>
              </w:rPr>
              <w:instrText xml:space="preserve"> PAGEREF _Toc188255100 \h </w:instrText>
            </w:r>
            <w:r>
              <w:rPr>
                <w:webHidden/>
              </w:rPr>
            </w:r>
            <w:r>
              <w:rPr>
                <w:webHidden/>
              </w:rPr>
              <w:fldChar w:fldCharType="separate"/>
            </w:r>
            <w:r>
              <w:rPr>
                <w:webHidden/>
              </w:rPr>
              <w:t>10</w:t>
            </w:r>
            <w:r>
              <w:rPr>
                <w:webHidden/>
              </w:rPr>
              <w:fldChar w:fldCharType="end"/>
            </w:r>
          </w:hyperlink>
        </w:p>
        <w:p w14:paraId="29C336BC" w14:textId="371804B3" w:rsidR="00A17ED9" w:rsidRDefault="00A17ED9">
          <w:pPr>
            <w:pStyle w:val="Inhopg2"/>
            <w:rPr>
              <w:rFonts w:asciiTheme="minorHAnsi" w:eastAsiaTheme="minorEastAsia" w:hAnsiTheme="minorHAnsi" w:cstheme="minorBidi"/>
              <w:kern w:val="2"/>
              <w:sz w:val="24"/>
              <w14:ligatures w14:val="standardContextual"/>
            </w:rPr>
          </w:pPr>
          <w:hyperlink w:anchor="_Toc188255101" w:history="1">
            <w:r w:rsidRPr="00B63F7F">
              <w:rPr>
                <w:rStyle w:val="Hyperlink"/>
                <w:rFonts w:eastAsia="Arial"/>
                <w:lang w:eastAsia="en-US"/>
              </w:rPr>
              <w:t>4.6</w:t>
            </w:r>
            <w:r>
              <w:rPr>
                <w:rFonts w:asciiTheme="minorHAnsi" w:eastAsiaTheme="minorEastAsia" w:hAnsiTheme="minorHAnsi" w:cstheme="minorBidi"/>
                <w:kern w:val="2"/>
                <w:sz w:val="24"/>
                <w14:ligatures w14:val="standardContextual"/>
              </w:rPr>
              <w:tab/>
            </w:r>
            <w:r w:rsidRPr="00B63F7F">
              <w:rPr>
                <w:rStyle w:val="Hyperlink"/>
                <w:rFonts w:eastAsia="Arial"/>
                <w:lang w:eastAsia="en-US"/>
              </w:rPr>
              <w:t>Taal</w:t>
            </w:r>
            <w:r>
              <w:rPr>
                <w:webHidden/>
              </w:rPr>
              <w:tab/>
            </w:r>
            <w:r>
              <w:rPr>
                <w:webHidden/>
              </w:rPr>
              <w:fldChar w:fldCharType="begin"/>
            </w:r>
            <w:r>
              <w:rPr>
                <w:webHidden/>
              </w:rPr>
              <w:instrText xml:space="preserve"> PAGEREF _Toc188255101 \h </w:instrText>
            </w:r>
            <w:r>
              <w:rPr>
                <w:webHidden/>
              </w:rPr>
            </w:r>
            <w:r>
              <w:rPr>
                <w:webHidden/>
              </w:rPr>
              <w:fldChar w:fldCharType="separate"/>
            </w:r>
            <w:r>
              <w:rPr>
                <w:webHidden/>
              </w:rPr>
              <w:t>10</w:t>
            </w:r>
            <w:r>
              <w:rPr>
                <w:webHidden/>
              </w:rPr>
              <w:fldChar w:fldCharType="end"/>
            </w:r>
          </w:hyperlink>
        </w:p>
        <w:p w14:paraId="4117A363" w14:textId="0274A41A" w:rsidR="00A17ED9" w:rsidRDefault="00A17ED9">
          <w:pPr>
            <w:pStyle w:val="Inhopg2"/>
            <w:rPr>
              <w:rFonts w:asciiTheme="minorHAnsi" w:eastAsiaTheme="minorEastAsia" w:hAnsiTheme="minorHAnsi" w:cstheme="minorBidi"/>
              <w:kern w:val="2"/>
              <w:sz w:val="24"/>
              <w14:ligatures w14:val="standardContextual"/>
            </w:rPr>
          </w:pPr>
          <w:hyperlink w:anchor="_Toc188255102" w:history="1">
            <w:r w:rsidRPr="00B63F7F">
              <w:rPr>
                <w:rStyle w:val="Hyperlink"/>
                <w:rFonts w:eastAsia="Arial"/>
                <w:lang w:eastAsia="en-US"/>
              </w:rPr>
              <w:t>4.7</w:t>
            </w:r>
            <w:r>
              <w:rPr>
                <w:rFonts w:asciiTheme="minorHAnsi" w:eastAsiaTheme="minorEastAsia" w:hAnsiTheme="minorHAnsi" w:cstheme="minorBidi"/>
                <w:kern w:val="2"/>
                <w:sz w:val="24"/>
                <w14:ligatures w14:val="standardContextual"/>
              </w:rPr>
              <w:tab/>
            </w:r>
            <w:r w:rsidRPr="00B63F7F">
              <w:rPr>
                <w:rStyle w:val="Hyperlink"/>
                <w:rFonts w:eastAsia="Arial"/>
                <w:lang w:eastAsia="en-US"/>
              </w:rPr>
              <w:t>Rechten</w:t>
            </w:r>
            <w:r>
              <w:rPr>
                <w:webHidden/>
              </w:rPr>
              <w:tab/>
            </w:r>
            <w:r>
              <w:rPr>
                <w:webHidden/>
              </w:rPr>
              <w:fldChar w:fldCharType="begin"/>
            </w:r>
            <w:r>
              <w:rPr>
                <w:webHidden/>
              </w:rPr>
              <w:instrText xml:space="preserve"> PAGEREF _Toc188255102 \h </w:instrText>
            </w:r>
            <w:r>
              <w:rPr>
                <w:webHidden/>
              </w:rPr>
            </w:r>
            <w:r>
              <w:rPr>
                <w:webHidden/>
              </w:rPr>
              <w:fldChar w:fldCharType="separate"/>
            </w:r>
            <w:r>
              <w:rPr>
                <w:webHidden/>
              </w:rPr>
              <w:t>10</w:t>
            </w:r>
            <w:r>
              <w:rPr>
                <w:webHidden/>
              </w:rPr>
              <w:fldChar w:fldCharType="end"/>
            </w:r>
          </w:hyperlink>
        </w:p>
        <w:p w14:paraId="42E3F411" w14:textId="3F8CBEBE" w:rsidR="00A17ED9" w:rsidRDefault="00A17ED9">
          <w:pPr>
            <w:pStyle w:val="Inhopg2"/>
            <w:rPr>
              <w:rFonts w:asciiTheme="minorHAnsi" w:eastAsiaTheme="minorEastAsia" w:hAnsiTheme="minorHAnsi" w:cstheme="minorBidi"/>
              <w:kern w:val="2"/>
              <w:sz w:val="24"/>
              <w14:ligatures w14:val="standardContextual"/>
            </w:rPr>
          </w:pPr>
          <w:hyperlink w:anchor="_Toc188255103" w:history="1">
            <w:r w:rsidRPr="00B63F7F">
              <w:rPr>
                <w:rStyle w:val="Hyperlink"/>
                <w:rFonts w:eastAsia="Arial"/>
                <w:lang w:eastAsia="en-US"/>
              </w:rPr>
              <w:t>4.8</w:t>
            </w:r>
            <w:r>
              <w:rPr>
                <w:rFonts w:asciiTheme="minorHAnsi" w:eastAsiaTheme="minorEastAsia" w:hAnsiTheme="minorHAnsi" w:cstheme="minorBidi"/>
                <w:kern w:val="2"/>
                <w:sz w:val="24"/>
                <w14:ligatures w14:val="standardContextual"/>
              </w:rPr>
              <w:tab/>
            </w:r>
            <w:r w:rsidRPr="00B63F7F">
              <w:rPr>
                <w:rStyle w:val="Hyperlink"/>
                <w:rFonts w:eastAsia="Arial"/>
                <w:lang w:eastAsia="en-US"/>
              </w:rPr>
              <w:t>Vertrouwelijkheid</w:t>
            </w:r>
            <w:r>
              <w:rPr>
                <w:webHidden/>
              </w:rPr>
              <w:tab/>
            </w:r>
            <w:r>
              <w:rPr>
                <w:webHidden/>
              </w:rPr>
              <w:fldChar w:fldCharType="begin"/>
            </w:r>
            <w:r>
              <w:rPr>
                <w:webHidden/>
              </w:rPr>
              <w:instrText xml:space="preserve"> PAGEREF _Toc188255103 \h </w:instrText>
            </w:r>
            <w:r>
              <w:rPr>
                <w:webHidden/>
              </w:rPr>
            </w:r>
            <w:r>
              <w:rPr>
                <w:webHidden/>
              </w:rPr>
              <w:fldChar w:fldCharType="separate"/>
            </w:r>
            <w:r>
              <w:rPr>
                <w:webHidden/>
              </w:rPr>
              <w:t>10</w:t>
            </w:r>
            <w:r>
              <w:rPr>
                <w:webHidden/>
              </w:rPr>
              <w:fldChar w:fldCharType="end"/>
            </w:r>
          </w:hyperlink>
        </w:p>
        <w:p w14:paraId="3E17079E" w14:textId="78518963" w:rsidR="00A17ED9" w:rsidRDefault="00A17ED9">
          <w:pPr>
            <w:pStyle w:val="Inhopg1"/>
            <w:rPr>
              <w:rFonts w:asciiTheme="minorHAnsi" w:eastAsiaTheme="minorEastAsia" w:hAnsiTheme="minorHAnsi" w:cstheme="minorBidi"/>
              <w:caps w:val="0"/>
              <w:kern w:val="2"/>
              <w:sz w:val="24"/>
              <w:szCs w:val="24"/>
              <w14:ligatures w14:val="standardContextual"/>
            </w:rPr>
          </w:pPr>
          <w:hyperlink w:anchor="_Toc188255104" w:history="1">
            <w:r w:rsidRPr="00B63F7F">
              <w:rPr>
                <w:rStyle w:val="Hyperlink"/>
              </w:rPr>
              <w:t xml:space="preserve">Bijlage 1 </w:t>
            </w:r>
            <w:r w:rsidRPr="00B63F7F">
              <w:rPr>
                <w:rStyle w:val="Hyperlink"/>
                <w:rFonts w:eastAsia="Aptos"/>
                <w:lang w:eastAsia="en-US"/>
              </w:rPr>
              <w:t>Voorbeeld Casus</w:t>
            </w:r>
            <w:r>
              <w:rPr>
                <w:webHidden/>
              </w:rPr>
              <w:tab/>
            </w:r>
            <w:r>
              <w:rPr>
                <w:webHidden/>
              </w:rPr>
              <w:fldChar w:fldCharType="begin"/>
            </w:r>
            <w:r>
              <w:rPr>
                <w:webHidden/>
              </w:rPr>
              <w:instrText xml:space="preserve"> PAGEREF _Toc188255104 \h </w:instrText>
            </w:r>
            <w:r>
              <w:rPr>
                <w:webHidden/>
              </w:rPr>
            </w:r>
            <w:r>
              <w:rPr>
                <w:webHidden/>
              </w:rPr>
              <w:fldChar w:fldCharType="separate"/>
            </w:r>
            <w:r>
              <w:rPr>
                <w:webHidden/>
              </w:rPr>
              <w:t>11</w:t>
            </w:r>
            <w:r>
              <w:rPr>
                <w:webHidden/>
              </w:rPr>
              <w:fldChar w:fldCharType="end"/>
            </w:r>
          </w:hyperlink>
        </w:p>
        <w:p w14:paraId="148C1144" w14:textId="5CAB11A7" w:rsidR="00A17ED9" w:rsidRDefault="00A17ED9">
          <w:pPr>
            <w:pStyle w:val="Inhopg1"/>
            <w:rPr>
              <w:rFonts w:asciiTheme="minorHAnsi" w:eastAsiaTheme="minorEastAsia" w:hAnsiTheme="minorHAnsi" w:cstheme="minorBidi"/>
              <w:caps w:val="0"/>
              <w:kern w:val="2"/>
              <w:sz w:val="24"/>
              <w:szCs w:val="24"/>
              <w14:ligatures w14:val="standardContextual"/>
            </w:rPr>
          </w:pPr>
          <w:hyperlink w:anchor="_Toc188255105" w:history="1">
            <w:r w:rsidRPr="00B63F7F">
              <w:rPr>
                <w:rStyle w:val="Hyperlink"/>
                <w:rFonts w:eastAsia="Aptos"/>
                <w:lang w:eastAsia="en-US"/>
              </w:rPr>
              <w:t>Bijlage 2 Programma van Eisen (concept, nog in ontwikkeling en alleen ter informatie)</w:t>
            </w:r>
            <w:r>
              <w:rPr>
                <w:webHidden/>
              </w:rPr>
              <w:tab/>
            </w:r>
            <w:r>
              <w:rPr>
                <w:webHidden/>
              </w:rPr>
              <w:fldChar w:fldCharType="begin"/>
            </w:r>
            <w:r>
              <w:rPr>
                <w:webHidden/>
              </w:rPr>
              <w:instrText xml:space="preserve"> PAGEREF _Toc188255105 \h </w:instrText>
            </w:r>
            <w:r>
              <w:rPr>
                <w:webHidden/>
              </w:rPr>
            </w:r>
            <w:r>
              <w:rPr>
                <w:webHidden/>
              </w:rPr>
              <w:fldChar w:fldCharType="separate"/>
            </w:r>
            <w:r>
              <w:rPr>
                <w:webHidden/>
              </w:rPr>
              <w:t>13</w:t>
            </w:r>
            <w:r>
              <w:rPr>
                <w:webHidden/>
              </w:rPr>
              <w:fldChar w:fldCharType="end"/>
            </w:r>
          </w:hyperlink>
        </w:p>
        <w:p w14:paraId="5C7F2183" w14:textId="786FF361" w:rsidR="00A17ED9" w:rsidRDefault="00A17ED9">
          <w:pPr>
            <w:pStyle w:val="Inhopg1"/>
            <w:rPr>
              <w:rFonts w:asciiTheme="minorHAnsi" w:eastAsiaTheme="minorEastAsia" w:hAnsiTheme="minorHAnsi" w:cstheme="minorBidi"/>
              <w:caps w:val="0"/>
              <w:kern w:val="2"/>
              <w:sz w:val="24"/>
              <w:szCs w:val="24"/>
              <w14:ligatures w14:val="standardContextual"/>
            </w:rPr>
          </w:pPr>
          <w:hyperlink w:anchor="_Toc188255106" w:history="1">
            <w:r w:rsidRPr="00B63F7F">
              <w:rPr>
                <w:rStyle w:val="Hyperlink"/>
                <w:rFonts w:eastAsia="Calibri"/>
                <w:lang w:eastAsia="en-US"/>
              </w:rPr>
              <w:t>Bijlage 2b – Keuzelijst bij Programma van Eisen</w:t>
            </w:r>
            <w:r>
              <w:rPr>
                <w:webHidden/>
              </w:rPr>
              <w:tab/>
            </w:r>
            <w:r>
              <w:rPr>
                <w:webHidden/>
              </w:rPr>
              <w:fldChar w:fldCharType="begin"/>
            </w:r>
            <w:r>
              <w:rPr>
                <w:webHidden/>
              </w:rPr>
              <w:instrText xml:space="preserve"> PAGEREF _Toc188255106 \h </w:instrText>
            </w:r>
            <w:r>
              <w:rPr>
                <w:webHidden/>
              </w:rPr>
            </w:r>
            <w:r>
              <w:rPr>
                <w:webHidden/>
              </w:rPr>
              <w:fldChar w:fldCharType="separate"/>
            </w:r>
            <w:r>
              <w:rPr>
                <w:webHidden/>
              </w:rPr>
              <w:t>25</w:t>
            </w:r>
            <w:r>
              <w:rPr>
                <w:webHidden/>
              </w:rPr>
              <w:fldChar w:fldCharType="end"/>
            </w:r>
          </w:hyperlink>
        </w:p>
        <w:p w14:paraId="14358731" w14:textId="42249CD1" w:rsidR="00A17ED9" w:rsidRDefault="00A17ED9">
          <w:pPr>
            <w:pStyle w:val="Inhopg1"/>
            <w:rPr>
              <w:rFonts w:asciiTheme="minorHAnsi" w:eastAsiaTheme="minorEastAsia" w:hAnsiTheme="minorHAnsi" w:cstheme="minorBidi"/>
              <w:caps w:val="0"/>
              <w:kern w:val="2"/>
              <w:sz w:val="24"/>
              <w:szCs w:val="24"/>
              <w14:ligatures w14:val="standardContextual"/>
            </w:rPr>
          </w:pPr>
          <w:hyperlink w:anchor="_Toc188255107" w:history="1">
            <w:r w:rsidRPr="00B63F7F">
              <w:rPr>
                <w:rStyle w:val="Hyperlink"/>
                <w:rFonts w:eastAsia="Calibri"/>
                <w:lang w:eastAsia="en-US"/>
              </w:rPr>
              <w:t>Bijlage 3 Aanvragen en uitvoeren bewindvoering</w:t>
            </w:r>
            <w:r>
              <w:rPr>
                <w:webHidden/>
              </w:rPr>
              <w:tab/>
            </w:r>
            <w:r>
              <w:rPr>
                <w:webHidden/>
              </w:rPr>
              <w:fldChar w:fldCharType="begin"/>
            </w:r>
            <w:r>
              <w:rPr>
                <w:webHidden/>
              </w:rPr>
              <w:instrText xml:space="preserve"> PAGEREF _Toc188255107 \h </w:instrText>
            </w:r>
            <w:r>
              <w:rPr>
                <w:webHidden/>
              </w:rPr>
            </w:r>
            <w:r>
              <w:rPr>
                <w:webHidden/>
              </w:rPr>
              <w:fldChar w:fldCharType="separate"/>
            </w:r>
            <w:r>
              <w:rPr>
                <w:webHidden/>
              </w:rPr>
              <w:t>27</w:t>
            </w:r>
            <w:r>
              <w:rPr>
                <w:webHidden/>
              </w:rPr>
              <w:fldChar w:fldCharType="end"/>
            </w:r>
          </w:hyperlink>
        </w:p>
        <w:p w14:paraId="6CBC590C" w14:textId="64902C27" w:rsidR="00FD661E" w:rsidRPr="00FD661E" w:rsidRDefault="00FD661E" w:rsidP="00FD661E">
          <w:pPr>
            <w:widowControl w:val="0"/>
            <w:autoSpaceDE w:val="0"/>
            <w:autoSpaceDN w:val="0"/>
            <w:spacing w:line="240" w:lineRule="auto"/>
            <w:rPr>
              <w:rFonts w:eastAsia="Arial" w:cs="Arial"/>
              <w:sz w:val="22"/>
              <w:szCs w:val="22"/>
              <w:lang w:eastAsia="en-US"/>
            </w:rPr>
          </w:pPr>
          <w:r w:rsidRPr="00FD661E">
            <w:rPr>
              <w:rFonts w:eastAsia="Arial" w:cs="Arial"/>
              <w:b/>
              <w:bCs/>
              <w:sz w:val="22"/>
              <w:szCs w:val="22"/>
              <w:lang w:eastAsia="en-US"/>
            </w:rPr>
            <w:fldChar w:fldCharType="end"/>
          </w:r>
        </w:p>
      </w:sdtContent>
    </w:sdt>
    <w:p w14:paraId="10B112A7" w14:textId="77777777" w:rsidR="00FD661E" w:rsidRPr="00FD661E" w:rsidRDefault="00FD661E" w:rsidP="00FD661E">
      <w:pPr>
        <w:widowControl w:val="0"/>
        <w:autoSpaceDE w:val="0"/>
        <w:autoSpaceDN w:val="0"/>
        <w:spacing w:line="240" w:lineRule="auto"/>
        <w:rPr>
          <w:rFonts w:eastAsia="Arial" w:cs="Arial"/>
          <w:sz w:val="22"/>
          <w:szCs w:val="22"/>
          <w:lang w:eastAsia="en-US"/>
        </w:rPr>
        <w:sectPr w:rsidR="00FD661E" w:rsidRPr="00FD661E" w:rsidSect="0095511C">
          <w:footerReference w:type="default" r:id="rId14"/>
          <w:pgSz w:w="11910" w:h="16840"/>
          <w:pgMar w:top="1320" w:right="1300" w:bottom="1200" w:left="1300" w:header="0" w:footer="1016" w:gutter="0"/>
          <w:pgNumType w:start="3"/>
          <w:cols w:space="708"/>
        </w:sectPr>
      </w:pPr>
    </w:p>
    <w:p w14:paraId="74255CB8" w14:textId="77777777" w:rsidR="00FD661E" w:rsidRPr="00FD661E" w:rsidRDefault="00FD661E" w:rsidP="00E72AD5">
      <w:pPr>
        <w:pStyle w:val="Kop1"/>
        <w:rPr>
          <w:rFonts w:eastAsia="Arial"/>
          <w:lang w:eastAsia="en-US"/>
        </w:rPr>
      </w:pPr>
      <w:bookmarkStart w:id="4" w:name="1._Inleiding"/>
      <w:bookmarkStart w:id="5" w:name="_bookmark0"/>
      <w:bookmarkStart w:id="6" w:name="_Toc188255082"/>
      <w:bookmarkEnd w:id="4"/>
      <w:bookmarkEnd w:id="5"/>
      <w:r w:rsidRPr="00FD661E">
        <w:rPr>
          <w:rFonts w:eastAsia="Arial"/>
          <w:lang w:eastAsia="en-US"/>
        </w:rPr>
        <w:lastRenderedPageBreak/>
        <w:t>Inleiding</w:t>
      </w:r>
      <w:bookmarkEnd w:id="6"/>
    </w:p>
    <w:p w14:paraId="5862E6B1" w14:textId="77777777" w:rsidR="00FD661E" w:rsidRPr="00FD661E" w:rsidRDefault="00FD661E" w:rsidP="00E72AD5">
      <w:pPr>
        <w:pStyle w:val="Kop2"/>
        <w:rPr>
          <w:rFonts w:eastAsia="Arial"/>
          <w:lang w:eastAsia="en-US"/>
        </w:rPr>
      </w:pPr>
      <w:bookmarkStart w:id="7" w:name="1.1_Algemeen"/>
      <w:bookmarkStart w:id="8" w:name="_Toc188255083"/>
      <w:bookmarkEnd w:id="7"/>
      <w:r w:rsidRPr="00FD661E">
        <w:rPr>
          <w:rFonts w:eastAsia="Arial"/>
          <w:lang w:eastAsia="en-US"/>
        </w:rPr>
        <w:t>Algemeen</w:t>
      </w:r>
      <w:bookmarkEnd w:id="8"/>
    </w:p>
    <w:p w14:paraId="65390B36" w14:textId="37AEE57E" w:rsidR="00FD661E" w:rsidRPr="00FD661E" w:rsidRDefault="00FD661E" w:rsidP="00F76C55">
      <w:pPr>
        <w:widowControl w:val="0"/>
        <w:autoSpaceDE w:val="0"/>
        <w:autoSpaceDN w:val="0"/>
        <w:spacing w:line="240" w:lineRule="auto"/>
        <w:ind w:left="120" w:right="149"/>
        <w:rPr>
          <w:rFonts w:eastAsia="Arial" w:cs="Arial"/>
          <w:sz w:val="20"/>
          <w:szCs w:val="20"/>
          <w:lang w:eastAsia="en-US"/>
        </w:rPr>
      </w:pPr>
      <w:r w:rsidRPr="00FD661E">
        <w:rPr>
          <w:rFonts w:eastAsia="Arial" w:cs="Arial"/>
          <w:sz w:val="20"/>
          <w:szCs w:val="20"/>
          <w:lang w:eastAsia="en-US"/>
        </w:rPr>
        <w:t>Voor</w:t>
      </w:r>
      <w:r w:rsidRPr="00FD661E">
        <w:rPr>
          <w:rFonts w:eastAsia="Arial" w:cs="Arial"/>
          <w:spacing w:val="-4"/>
          <w:sz w:val="20"/>
          <w:szCs w:val="20"/>
          <w:lang w:eastAsia="en-US"/>
        </w:rPr>
        <w:t xml:space="preserve"> </w:t>
      </w:r>
      <w:r w:rsidRPr="00FD661E">
        <w:rPr>
          <w:rFonts w:eastAsia="Arial" w:cs="Arial"/>
          <w:sz w:val="20"/>
          <w:szCs w:val="20"/>
          <w:lang w:eastAsia="en-US"/>
        </w:rPr>
        <w:t>u</w:t>
      </w:r>
      <w:r w:rsidRPr="00FD661E">
        <w:rPr>
          <w:rFonts w:eastAsia="Arial" w:cs="Arial"/>
          <w:spacing w:val="-4"/>
          <w:sz w:val="20"/>
          <w:szCs w:val="20"/>
          <w:lang w:eastAsia="en-US"/>
        </w:rPr>
        <w:t xml:space="preserve"> </w:t>
      </w:r>
      <w:r w:rsidRPr="00FD661E">
        <w:rPr>
          <w:rFonts w:eastAsia="Arial" w:cs="Arial"/>
          <w:sz w:val="20"/>
          <w:szCs w:val="20"/>
          <w:lang w:eastAsia="en-US"/>
        </w:rPr>
        <w:t>ligt</w:t>
      </w:r>
      <w:r w:rsidRPr="00FD661E">
        <w:rPr>
          <w:rFonts w:eastAsia="Arial" w:cs="Arial"/>
          <w:spacing w:val="-3"/>
          <w:sz w:val="20"/>
          <w:szCs w:val="20"/>
          <w:lang w:eastAsia="en-US"/>
        </w:rPr>
        <w:t xml:space="preserve"> </w:t>
      </w:r>
      <w:r w:rsidRPr="00FD661E">
        <w:rPr>
          <w:rFonts w:eastAsia="Arial" w:cs="Arial"/>
          <w:sz w:val="20"/>
          <w:szCs w:val="20"/>
          <w:lang w:eastAsia="en-US"/>
        </w:rPr>
        <w:t>de</w:t>
      </w:r>
      <w:r w:rsidRPr="00FD661E">
        <w:rPr>
          <w:rFonts w:eastAsia="Arial" w:cs="Arial"/>
          <w:spacing w:val="-3"/>
          <w:sz w:val="20"/>
          <w:szCs w:val="20"/>
          <w:lang w:eastAsia="en-US"/>
        </w:rPr>
        <w:t xml:space="preserve"> </w:t>
      </w:r>
      <w:r w:rsidRPr="00FD661E">
        <w:rPr>
          <w:rFonts w:eastAsia="Arial" w:cs="Arial"/>
          <w:sz w:val="20"/>
          <w:szCs w:val="20"/>
          <w:lang w:eastAsia="en-US"/>
        </w:rPr>
        <w:t>leidraad</w:t>
      </w:r>
      <w:r w:rsidRPr="00FD661E">
        <w:rPr>
          <w:rFonts w:eastAsia="Arial" w:cs="Arial"/>
          <w:spacing w:val="-4"/>
          <w:sz w:val="20"/>
          <w:szCs w:val="20"/>
          <w:lang w:eastAsia="en-US"/>
        </w:rPr>
        <w:t xml:space="preserve"> </w:t>
      </w:r>
      <w:r w:rsidRPr="00FD661E">
        <w:rPr>
          <w:rFonts w:eastAsia="Arial" w:cs="Arial"/>
          <w:sz w:val="20"/>
          <w:szCs w:val="20"/>
          <w:lang w:eastAsia="en-US"/>
        </w:rPr>
        <w:t>voor</w:t>
      </w:r>
      <w:r w:rsidRPr="00FD661E">
        <w:rPr>
          <w:rFonts w:eastAsia="Arial" w:cs="Arial"/>
          <w:spacing w:val="-4"/>
          <w:sz w:val="20"/>
          <w:szCs w:val="20"/>
          <w:lang w:eastAsia="en-US"/>
        </w:rPr>
        <w:t xml:space="preserve"> </w:t>
      </w:r>
      <w:r w:rsidRPr="00FD661E">
        <w:rPr>
          <w:rFonts w:eastAsia="Arial" w:cs="Arial"/>
          <w:sz w:val="20"/>
          <w:szCs w:val="20"/>
          <w:lang w:eastAsia="en-US"/>
        </w:rPr>
        <w:t>het</w:t>
      </w:r>
      <w:r w:rsidRPr="00FD661E">
        <w:rPr>
          <w:rFonts w:eastAsia="Arial" w:cs="Arial"/>
          <w:spacing w:val="-3"/>
          <w:sz w:val="20"/>
          <w:szCs w:val="20"/>
          <w:lang w:eastAsia="en-US"/>
        </w:rPr>
        <w:t xml:space="preserve"> </w:t>
      </w:r>
      <w:r w:rsidRPr="00FD661E">
        <w:rPr>
          <w:rFonts w:eastAsia="Arial" w:cs="Arial"/>
          <w:sz w:val="20"/>
          <w:szCs w:val="20"/>
          <w:lang w:eastAsia="en-US"/>
        </w:rPr>
        <w:t>organiseren</w:t>
      </w:r>
      <w:r w:rsidRPr="00FD661E">
        <w:rPr>
          <w:rFonts w:eastAsia="Arial" w:cs="Arial"/>
          <w:spacing w:val="-3"/>
          <w:sz w:val="20"/>
          <w:szCs w:val="20"/>
          <w:lang w:eastAsia="en-US"/>
        </w:rPr>
        <w:t xml:space="preserve"> </w:t>
      </w:r>
      <w:r w:rsidRPr="00FD661E">
        <w:rPr>
          <w:rFonts w:eastAsia="Arial" w:cs="Arial"/>
          <w:sz w:val="20"/>
          <w:szCs w:val="20"/>
          <w:lang w:eastAsia="en-US"/>
        </w:rPr>
        <w:t>van</w:t>
      </w:r>
      <w:r w:rsidRPr="00FD661E">
        <w:rPr>
          <w:rFonts w:eastAsia="Arial" w:cs="Arial"/>
          <w:spacing w:val="-3"/>
          <w:sz w:val="20"/>
          <w:szCs w:val="20"/>
          <w:lang w:eastAsia="en-US"/>
        </w:rPr>
        <w:t xml:space="preserve"> </w:t>
      </w:r>
      <w:r w:rsidRPr="00FD661E">
        <w:rPr>
          <w:rFonts w:eastAsia="Arial" w:cs="Arial"/>
          <w:sz w:val="20"/>
          <w:szCs w:val="20"/>
          <w:lang w:eastAsia="en-US"/>
        </w:rPr>
        <w:t>een</w:t>
      </w:r>
      <w:r w:rsidRPr="00FD661E">
        <w:rPr>
          <w:rFonts w:eastAsia="Arial" w:cs="Arial"/>
          <w:spacing w:val="-4"/>
          <w:sz w:val="20"/>
          <w:szCs w:val="20"/>
          <w:lang w:eastAsia="en-US"/>
        </w:rPr>
        <w:t xml:space="preserve"> </w:t>
      </w:r>
      <w:r>
        <w:rPr>
          <w:rFonts w:eastAsia="Arial" w:cs="Arial"/>
          <w:sz w:val="20"/>
          <w:szCs w:val="20"/>
          <w:lang w:eastAsia="en-US"/>
        </w:rPr>
        <w:t>marktverkenning</w:t>
      </w:r>
      <w:r w:rsidRPr="00FD661E">
        <w:rPr>
          <w:rFonts w:eastAsia="Arial" w:cs="Arial"/>
          <w:spacing w:val="-4"/>
          <w:sz w:val="20"/>
          <w:szCs w:val="20"/>
          <w:lang w:eastAsia="en-US"/>
        </w:rPr>
        <w:t xml:space="preserve"> </w:t>
      </w:r>
      <w:r w:rsidRPr="00FD661E">
        <w:rPr>
          <w:rFonts w:eastAsia="Arial" w:cs="Arial"/>
          <w:sz w:val="20"/>
          <w:szCs w:val="20"/>
          <w:lang w:eastAsia="en-US"/>
        </w:rPr>
        <w:t>voor</w:t>
      </w:r>
      <w:r w:rsidRPr="00FD661E">
        <w:rPr>
          <w:rFonts w:eastAsia="Arial" w:cs="Arial"/>
          <w:spacing w:val="-4"/>
          <w:sz w:val="20"/>
          <w:szCs w:val="20"/>
          <w:lang w:eastAsia="en-US"/>
        </w:rPr>
        <w:t xml:space="preserve"> een taak specifieke applicatie </w:t>
      </w:r>
      <w:r w:rsidR="00921797">
        <w:rPr>
          <w:rFonts w:eastAsia="Arial" w:cs="Arial"/>
          <w:spacing w:val="-4"/>
          <w:sz w:val="20"/>
          <w:szCs w:val="20"/>
          <w:lang w:eastAsia="en-US"/>
        </w:rPr>
        <w:t>Bewindvoering</w:t>
      </w:r>
      <w:r w:rsidRPr="00FD661E">
        <w:rPr>
          <w:rFonts w:eastAsia="Arial" w:cs="Arial"/>
          <w:spacing w:val="-4"/>
          <w:sz w:val="20"/>
          <w:szCs w:val="20"/>
          <w:lang w:eastAsia="en-US"/>
        </w:rPr>
        <w:t xml:space="preserve"> Gemeente </w:t>
      </w:r>
      <w:r>
        <w:rPr>
          <w:rFonts w:eastAsia="Arial" w:cs="Arial"/>
          <w:spacing w:val="-4"/>
          <w:sz w:val="20"/>
          <w:szCs w:val="20"/>
          <w:lang w:eastAsia="en-US"/>
        </w:rPr>
        <w:t>‘s-Hertogenbosch</w:t>
      </w:r>
      <w:r w:rsidRPr="00FD661E">
        <w:rPr>
          <w:rFonts w:eastAsia="Arial" w:cs="Arial"/>
          <w:spacing w:val="-4"/>
          <w:sz w:val="20"/>
          <w:szCs w:val="20"/>
          <w:lang w:eastAsia="en-US"/>
        </w:rPr>
        <w:t xml:space="preserve">. </w:t>
      </w:r>
      <w:r w:rsidRPr="00FD661E">
        <w:rPr>
          <w:rFonts w:eastAsia="Arial" w:cs="Arial"/>
          <w:sz w:val="20"/>
          <w:szCs w:val="20"/>
          <w:lang w:eastAsia="en-US"/>
        </w:rPr>
        <w:t xml:space="preserve">Deze </w:t>
      </w:r>
      <w:r>
        <w:rPr>
          <w:rFonts w:eastAsia="Arial" w:cs="Arial"/>
          <w:sz w:val="20"/>
          <w:szCs w:val="20"/>
          <w:lang w:eastAsia="en-US"/>
        </w:rPr>
        <w:t>marktverkenning</w:t>
      </w:r>
      <w:r w:rsidRPr="00FD661E">
        <w:rPr>
          <w:rFonts w:eastAsia="Arial" w:cs="Arial"/>
          <w:sz w:val="20"/>
          <w:szCs w:val="20"/>
          <w:lang w:eastAsia="en-US"/>
        </w:rPr>
        <w:t xml:space="preserve"> is middels </w:t>
      </w:r>
      <w:r w:rsidR="006D2A2A" w:rsidRPr="00FD661E">
        <w:rPr>
          <w:rFonts w:eastAsia="Arial" w:cs="Arial"/>
          <w:sz w:val="20"/>
          <w:szCs w:val="20"/>
          <w:lang w:eastAsia="en-US"/>
        </w:rPr>
        <w:t>Tenderned</w:t>
      </w:r>
      <w:r w:rsidRPr="00FD661E">
        <w:rPr>
          <w:rFonts w:eastAsia="Arial" w:cs="Arial"/>
          <w:sz w:val="20"/>
          <w:szCs w:val="20"/>
          <w:lang w:eastAsia="en-US"/>
        </w:rPr>
        <w:t xml:space="preserve"> openbaar kenbaar gemaakt.</w:t>
      </w:r>
    </w:p>
    <w:p w14:paraId="586FFA92" w14:textId="77777777" w:rsidR="00FD661E" w:rsidRPr="00FD661E" w:rsidRDefault="00FD661E" w:rsidP="00F76C55">
      <w:pPr>
        <w:widowControl w:val="0"/>
        <w:autoSpaceDE w:val="0"/>
        <w:autoSpaceDN w:val="0"/>
        <w:spacing w:line="240" w:lineRule="auto"/>
        <w:rPr>
          <w:rFonts w:eastAsia="Arial" w:cs="Arial"/>
          <w:sz w:val="22"/>
          <w:szCs w:val="22"/>
          <w:lang w:eastAsia="en-US"/>
        </w:rPr>
      </w:pPr>
    </w:p>
    <w:p w14:paraId="5AEC98B7" w14:textId="77777777" w:rsidR="00FD661E" w:rsidRPr="00FD661E" w:rsidRDefault="00FD661E" w:rsidP="00F76C55">
      <w:pPr>
        <w:widowControl w:val="0"/>
        <w:autoSpaceDE w:val="0"/>
        <w:autoSpaceDN w:val="0"/>
        <w:spacing w:line="240" w:lineRule="auto"/>
        <w:ind w:left="120" w:right="149"/>
        <w:rPr>
          <w:rFonts w:eastAsia="Arial" w:cs="Arial"/>
          <w:sz w:val="20"/>
          <w:szCs w:val="20"/>
          <w:lang w:eastAsia="en-US"/>
        </w:rPr>
      </w:pPr>
      <w:r w:rsidRPr="00FD661E">
        <w:rPr>
          <w:rFonts w:eastAsia="Arial" w:cs="Arial"/>
          <w:sz w:val="20"/>
          <w:szCs w:val="20"/>
          <w:lang w:eastAsia="en-US"/>
        </w:rPr>
        <w:t>Belangstellenden</w:t>
      </w:r>
      <w:r w:rsidRPr="00FD661E">
        <w:rPr>
          <w:rFonts w:eastAsia="Arial" w:cs="Arial"/>
          <w:spacing w:val="-3"/>
          <w:sz w:val="20"/>
          <w:szCs w:val="20"/>
          <w:lang w:eastAsia="en-US"/>
        </w:rPr>
        <w:t xml:space="preserve"> </w:t>
      </w:r>
      <w:r w:rsidRPr="00FD661E">
        <w:rPr>
          <w:rFonts w:eastAsia="Arial" w:cs="Arial"/>
          <w:sz w:val="20"/>
          <w:szCs w:val="20"/>
          <w:lang w:eastAsia="en-US"/>
        </w:rPr>
        <w:t>krijgen</w:t>
      </w:r>
      <w:r w:rsidRPr="00FD661E">
        <w:rPr>
          <w:rFonts w:eastAsia="Arial" w:cs="Arial"/>
          <w:spacing w:val="-4"/>
          <w:sz w:val="20"/>
          <w:szCs w:val="20"/>
          <w:lang w:eastAsia="en-US"/>
        </w:rPr>
        <w:t xml:space="preserve"> </w:t>
      </w:r>
      <w:r w:rsidRPr="00FD661E">
        <w:rPr>
          <w:rFonts w:eastAsia="Arial" w:cs="Arial"/>
          <w:sz w:val="20"/>
          <w:szCs w:val="20"/>
          <w:lang w:eastAsia="en-US"/>
        </w:rPr>
        <w:t>de</w:t>
      </w:r>
      <w:r w:rsidRPr="00FD661E">
        <w:rPr>
          <w:rFonts w:eastAsia="Arial" w:cs="Arial"/>
          <w:spacing w:val="-3"/>
          <w:sz w:val="20"/>
          <w:szCs w:val="20"/>
          <w:lang w:eastAsia="en-US"/>
        </w:rPr>
        <w:t xml:space="preserve"> </w:t>
      </w:r>
      <w:r w:rsidRPr="00FD661E">
        <w:rPr>
          <w:rFonts w:eastAsia="Arial" w:cs="Arial"/>
          <w:sz w:val="20"/>
          <w:szCs w:val="20"/>
          <w:lang w:eastAsia="en-US"/>
        </w:rPr>
        <w:t>mogelijkheid</w:t>
      </w:r>
      <w:r w:rsidRPr="00FD661E">
        <w:rPr>
          <w:rFonts w:eastAsia="Arial" w:cs="Arial"/>
          <w:spacing w:val="-4"/>
          <w:sz w:val="20"/>
          <w:szCs w:val="20"/>
          <w:lang w:eastAsia="en-US"/>
        </w:rPr>
        <w:t xml:space="preserve"> </w:t>
      </w:r>
      <w:r w:rsidRPr="00FD661E">
        <w:rPr>
          <w:rFonts w:eastAsia="Arial" w:cs="Arial"/>
          <w:sz w:val="20"/>
          <w:szCs w:val="20"/>
          <w:lang w:eastAsia="en-US"/>
        </w:rPr>
        <w:t>zich</w:t>
      </w:r>
      <w:r w:rsidRPr="00FD661E">
        <w:rPr>
          <w:rFonts w:eastAsia="Arial" w:cs="Arial"/>
          <w:spacing w:val="-4"/>
          <w:sz w:val="20"/>
          <w:szCs w:val="20"/>
          <w:lang w:eastAsia="en-US"/>
        </w:rPr>
        <w:t xml:space="preserve"> </w:t>
      </w:r>
      <w:r w:rsidRPr="00FD661E">
        <w:rPr>
          <w:rFonts w:eastAsia="Arial" w:cs="Arial"/>
          <w:sz w:val="20"/>
          <w:szCs w:val="20"/>
          <w:lang w:eastAsia="en-US"/>
        </w:rPr>
        <w:t>aan</w:t>
      </w:r>
      <w:r w:rsidRPr="00FD661E">
        <w:rPr>
          <w:rFonts w:eastAsia="Arial" w:cs="Arial"/>
          <w:spacing w:val="-4"/>
          <w:sz w:val="20"/>
          <w:szCs w:val="20"/>
          <w:lang w:eastAsia="en-US"/>
        </w:rPr>
        <w:t xml:space="preserve"> </w:t>
      </w:r>
      <w:r w:rsidRPr="00FD661E">
        <w:rPr>
          <w:rFonts w:eastAsia="Arial" w:cs="Arial"/>
          <w:sz w:val="20"/>
          <w:szCs w:val="20"/>
          <w:lang w:eastAsia="en-US"/>
        </w:rPr>
        <w:t>te</w:t>
      </w:r>
      <w:r w:rsidRPr="00FD661E">
        <w:rPr>
          <w:rFonts w:eastAsia="Arial" w:cs="Arial"/>
          <w:spacing w:val="-3"/>
          <w:sz w:val="20"/>
          <w:szCs w:val="20"/>
          <w:lang w:eastAsia="en-US"/>
        </w:rPr>
        <w:t xml:space="preserve"> </w:t>
      </w:r>
      <w:r w:rsidRPr="00FD661E">
        <w:rPr>
          <w:rFonts w:eastAsia="Arial" w:cs="Arial"/>
          <w:sz w:val="20"/>
          <w:szCs w:val="20"/>
          <w:lang w:eastAsia="en-US"/>
        </w:rPr>
        <w:t>melden</w:t>
      </w:r>
      <w:r w:rsidRPr="00FD661E">
        <w:rPr>
          <w:rFonts w:eastAsia="Arial" w:cs="Arial"/>
          <w:spacing w:val="-4"/>
          <w:sz w:val="20"/>
          <w:szCs w:val="20"/>
          <w:lang w:eastAsia="en-US"/>
        </w:rPr>
        <w:t xml:space="preserve"> </w:t>
      </w:r>
      <w:r w:rsidRPr="00FD661E">
        <w:rPr>
          <w:rFonts w:eastAsia="Arial" w:cs="Arial"/>
          <w:sz w:val="20"/>
          <w:szCs w:val="20"/>
          <w:lang w:eastAsia="en-US"/>
        </w:rPr>
        <w:t>om</w:t>
      </w:r>
      <w:r w:rsidRPr="00FD661E">
        <w:rPr>
          <w:rFonts w:eastAsia="Arial" w:cs="Arial"/>
          <w:spacing w:val="-4"/>
          <w:sz w:val="20"/>
          <w:szCs w:val="20"/>
          <w:lang w:eastAsia="en-US"/>
        </w:rPr>
        <w:t xml:space="preserve"> </w:t>
      </w:r>
      <w:r w:rsidRPr="00FD661E">
        <w:rPr>
          <w:rFonts w:eastAsia="Arial" w:cs="Arial"/>
          <w:sz w:val="20"/>
          <w:szCs w:val="20"/>
          <w:lang w:eastAsia="en-US"/>
        </w:rPr>
        <w:t>deel</w:t>
      </w:r>
      <w:r w:rsidRPr="00FD661E">
        <w:rPr>
          <w:rFonts w:eastAsia="Arial" w:cs="Arial"/>
          <w:spacing w:val="-4"/>
          <w:sz w:val="20"/>
          <w:szCs w:val="20"/>
          <w:lang w:eastAsia="en-US"/>
        </w:rPr>
        <w:t xml:space="preserve"> </w:t>
      </w:r>
      <w:r w:rsidRPr="00FD661E">
        <w:rPr>
          <w:rFonts w:eastAsia="Arial" w:cs="Arial"/>
          <w:sz w:val="20"/>
          <w:szCs w:val="20"/>
          <w:lang w:eastAsia="en-US"/>
        </w:rPr>
        <w:t>te</w:t>
      </w:r>
      <w:r w:rsidRPr="00FD661E">
        <w:rPr>
          <w:rFonts w:eastAsia="Arial" w:cs="Arial"/>
          <w:spacing w:val="-3"/>
          <w:sz w:val="20"/>
          <w:szCs w:val="20"/>
          <w:lang w:eastAsia="en-US"/>
        </w:rPr>
        <w:t xml:space="preserve"> </w:t>
      </w:r>
      <w:r w:rsidRPr="00FD661E">
        <w:rPr>
          <w:rFonts w:eastAsia="Arial" w:cs="Arial"/>
          <w:sz w:val="20"/>
          <w:szCs w:val="20"/>
          <w:lang w:eastAsia="en-US"/>
        </w:rPr>
        <w:t>nemen</w:t>
      </w:r>
      <w:r w:rsidRPr="00FD661E">
        <w:rPr>
          <w:rFonts w:eastAsia="Arial" w:cs="Arial"/>
          <w:spacing w:val="-4"/>
          <w:sz w:val="20"/>
          <w:szCs w:val="20"/>
          <w:lang w:eastAsia="en-US"/>
        </w:rPr>
        <w:t xml:space="preserve"> </w:t>
      </w:r>
      <w:r w:rsidRPr="00FD661E">
        <w:rPr>
          <w:rFonts w:eastAsia="Arial" w:cs="Arial"/>
          <w:sz w:val="20"/>
          <w:szCs w:val="20"/>
          <w:lang w:eastAsia="en-US"/>
        </w:rPr>
        <w:t>aan</w:t>
      </w:r>
      <w:r w:rsidRPr="00FD661E">
        <w:rPr>
          <w:rFonts w:eastAsia="Arial" w:cs="Arial"/>
          <w:spacing w:val="-3"/>
          <w:sz w:val="20"/>
          <w:szCs w:val="20"/>
          <w:lang w:eastAsia="en-US"/>
        </w:rPr>
        <w:t xml:space="preserve"> </w:t>
      </w:r>
      <w:r w:rsidRPr="00FD661E">
        <w:rPr>
          <w:rFonts w:eastAsia="Arial" w:cs="Arial"/>
          <w:sz w:val="20"/>
          <w:szCs w:val="20"/>
          <w:lang w:eastAsia="en-US"/>
        </w:rPr>
        <w:t>deze</w:t>
      </w:r>
      <w:r w:rsidRPr="00FD661E">
        <w:rPr>
          <w:rFonts w:eastAsia="Arial" w:cs="Arial"/>
          <w:spacing w:val="-4"/>
          <w:sz w:val="20"/>
          <w:szCs w:val="20"/>
          <w:lang w:eastAsia="en-US"/>
        </w:rPr>
        <w:t xml:space="preserve"> </w:t>
      </w:r>
      <w:r w:rsidRPr="00FD661E">
        <w:rPr>
          <w:rFonts w:eastAsia="Arial" w:cs="Arial"/>
          <w:sz w:val="20"/>
          <w:szCs w:val="20"/>
          <w:lang w:eastAsia="en-US"/>
        </w:rPr>
        <w:t>verkenning. In dit document vindt u informatie over de achtergrond, de doelstelling, openstaande vragen en de administratieve voorwaarden.</w:t>
      </w:r>
    </w:p>
    <w:p w14:paraId="41AB90FA" w14:textId="77777777" w:rsidR="00FD661E" w:rsidRPr="00FD661E" w:rsidRDefault="00FD661E" w:rsidP="00F76C55">
      <w:pPr>
        <w:widowControl w:val="0"/>
        <w:autoSpaceDE w:val="0"/>
        <w:autoSpaceDN w:val="0"/>
        <w:spacing w:line="240" w:lineRule="auto"/>
        <w:rPr>
          <w:rFonts w:eastAsia="Arial" w:cs="Arial"/>
          <w:sz w:val="20"/>
          <w:szCs w:val="20"/>
          <w:lang w:eastAsia="en-US"/>
        </w:rPr>
      </w:pPr>
    </w:p>
    <w:p w14:paraId="6DE5A142" w14:textId="30810986" w:rsidR="00FD661E" w:rsidRPr="00FD661E" w:rsidRDefault="00FD661E" w:rsidP="00E72AD5">
      <w:pPr>
        <w:pStyle w:val="Kop2"/>
        <w:rPr>
          <w:rFonts w:eastAsia="Arial"/>
          <w:lang w:eastAsia="en-US"/>
        </w:rPr>
      </w:pPr>
      <w:bookmarkStart w:id="9" w:name="1.2_Doelstellingen_gemeente_Venlo"/>
      <w:bookmarkStart w:id="10" w:name="_Toc188255084"/>
      <w:bookmarkEnd w:id="9"/>
      <w:r w:rsidRPr="00FD661E">
        <w:rPr>
          <w:rFonts w:eastAsia="Arial"/>
          <w:lang w:eastAsia="en-US"/>
        </w:rPr>
        <w:t>Doelstellingen</w:t>
      </w:r>
      <w:r w:rsidR="00C10FCF">
        <w:rPr>
          <w:rFonts w:eastAsia="Arial"/>
          <w:lang w:eastAsia="en-US"/>
        </w:rPr>
        <w:t xml:space="preserve"> marktverkenning vanuit de</w:t>
      </w:r>
      <w:r w:rsidRPr="00FD661E">
        <w:rPr>
          <w:rFonts w:eastAsia="Arial"/>
          <w:spacing w:val="-7"/>
          <w:lang w:eastAsia="en-US"/>
        </w:rPr>
        <w:t xml:space="preserve"> </w:t>
      </w:r>
      <w:r w:rsidRPr="00FD661E">
        <w:rPr>
          <w:rFonts w:eastAsia="Arial"/>
          <w:lang w:eastAsia="en-US"/>
        </w:rPr>
        <w:t>gemeente</w:t>
      </w:r>
      <w:r w:rsidRPr="00FD661E">
        <w:rPr>
          <w:rFonts w:eastAsia="Arial"/>
          <w:spacing w:val="-7"/>
          <w:lang w:eastAsia="en-US"/>
        </w:rPr>
        <w:t xml:space="preserve"> </w:t>
      </w:r>
      <w:r>
        <w:rPr>
          <w:rFonts w:eastAsia="Arial"/>
          <w:spacing w:val="-2"/>
          <w:lang w:eastAsia="en-US"/>
        </w:rPr>
        <w:t>‘s-Hertogenbosch</w:t>
      </w:r>
      <w:bookmarkEnd w:id="10"/>
    </w:p>
    <w:p w14:paraId="4406C5D7" w14:textId="0647C6B7" w:rsidR="00FD661E" w:rsidRPr="00FD661E" w:rsidRDefault="00FD661E" w:rsidP="00F76C55">
      <w:pPr>
        <w:widowControl w:val="0"/>
        <w:autoSpaceDE w:val="0"/>
        <w:autoSpaceDN w:val="0"/>
        <w:spacing w:line="240" w:lineRule="auto"/>
        <w:ind w:left="120"/>
        <w:rPr>
          <w:rFonts w:eastAsia="Arial" w:cs="Arial"/>
          <w:sz w:val="20"/>
          <w:szCs w:val="20"/>
          <w:lang w:eastAsia="en-US"/>
        </w:rPr>
      </w:pPr>
      <w:r w:rsidRPr="00FD661E">
        <w:rPr>
          <w:rFonts w:eastAsia="Arial" w:cs="Arial"/>
          <w:sz w:val="20"/>
          <w:szCs w:val="20"/>
          <w:lang w:eastAsia="en-US"/>
        </w:rPr>
        <w:t xml:space="preserve">Het doel van de </w:t>
      </w:r>
      <w:r>
        <w:rPr>
          <w:rFonts w:eastAsia="Arial" w:cs="Arial"/>
          <w:sz w:val="20"/>
          <w:szCs w:val="20"/>
          <w:lang w:eastAsia="en-US"/>
        </w:rPr>
        <w:t>marktverkenning</w:t>
      </w:r>
      <w:r w:rsidRPr="00FD661E">
        <w:rPr>
          <w:rFonts w:eastAsia="Arial" w:cs="Arial"/>
          <w:sz w:val="20"/>
          <w:szCs w:val="20"/>
          <w:lang w:eastAsia="en-US"/>
        </w:rPr>
        <w:t xml:space="preserve"> is inzicht te krijgen in de oplossingen en mogelijkheden die de markt kan bieden bij het ondersteunen van de gemeente </w:t>
      </w:r>
      <w:r>
        <w:rPr>
          <w:rFonts w:eastAsia="Arial" w:cs="Arial"/>
          <w:sz w:val="20"/>
          <w:szCs w:val="20"/>
          <w:lang w:eastAsia="en-US"/>
        </w:rPr>
        <w:t>‘s-Hertogenbosch</w:t>
      </w:r>
      <w:r w:rsidRPr="00FD661E">
        <w:rPr>
          <w:rFonts w:eastAsia="Arial" w:cs="Arial"/>
          <w:sz w:val="20"/>
          <w:szCs w:val="20"/>
          <w:lang w:eastAsia="en-US"/>
        </w:rPr>
        <w:t xml:space="preserve"> met</w:t>
      </w:r>
      <w:r w:rsidRPr="00FD661E">
        <w:rPr>
          <w:rFonts w:eastAsia="Arial" w:cs="Arial"/>
          <w:spacing w:val="-6"/>
          <w:sz w:val="20"/>
          <w:szCs w:val="20"/>
          <w:lang w:eastAsia="en-US"/>
        </w:rPr>
        <w:t xml:space="preserve"> </w:t>
      </w:r>
      <w:r w:rsidRPr="00FD661E">
        <w:rPr>
          <w:rFonts w:eastAsia="Arial" w:cs="Arial"/>
          <w:sz w:val="20"/>
          <w:szCs w:val="20"/>
          <w:lang w:eastAsia="en-US"/>
        </w:rPr>
        <w:t>de</w:t>
      </w:r>
      <w:r w:rsidRPr="00FD661E">
        <w:rPr>
          <w:rFonts w:eastAsia="Arial" w:cs="Arial"/>
          <w:spacing w:val="-5"/>
          <w:sz w:val="20"/>
          <w:szCs w:val="20"/>
          <w:lang w:eastAsia="en-US"/>
        </w:rPr>
        <w:t xml:space="preserve"> </w:t>
      </w:r>
      <w:r w:rsidR="00E91F48">
        <w:rPr>
          <w:rFonts w:eastAsia="Arial" w:cs="Arial"/>
          <w:sz w:val="20"/>
          <w:szCs w:val="20"/>
          <w:lang w:eastAsia="en-US"/>
        </w:rPr>
        <w:t xml:space="preserve">opgave </w:t>
      </w:r>
      <w:r w:rsidR="00DA447B">
        <w:rPr>
          <w:rFonts w:eastAsia="Arial" w:cs="Arial"/>
          <w:sz w:val="20"/>
          <w:szCs w:val="20"/>
          <w:lang w:eastAsia="en-US"/>
        </w:rPr>
        <w:t xml:space="preserve">om </w:t>
      </w:r>
      <w:r w:rsidR="002F3723">
        <w:rPr>
          <w:rFonts w:eastAsia="Arial" w:cs="Arial"/>
          <w:sz w:val="20"/>
          <w:szCs w:val="20"/>
          <w:lang w:eastAsia="en-US"/>
        </w:rPr>
        <w:t>bewindvoering</w:t>
      </w:r>
      <w:r w:rsidR="00DA447B">
        <w:rPr>
          <w:rFonts w:eastAsia="Arial" w:cs="Arial"/>
          <w:sz w:val="20"/>
          <w:szCs w:val="20"/>
          <w:lang w:eastAsia="en-US"/>
        </w:rPr>
        <w:t xml:space="preserve"> in eigen beheer uit te voeren</w:t>
      </w:r>
      <w:r w:rsidRPr="00FD661E">
        <w:rPr>
          <w:rFonts w:eastAsia="Arial" w:cs="Arial"/>
          <w:sz w:val="20"/>
          <w:szCs w:val="20"/>
          <w:lang w:eastAsia="en-US"/>
        </w:rPr>
        <w:t>.</w:t>
      </w:r>
      <w:r w:rsidRPr="00FD661E">
        <w:rPr>
          <w:rFonts w:eastAsia="Arial" w:cs="Arial"/>
          <w:spacing w:val="-6"/>
          <w:sz w:val="20"/>
          <w:szCs w:val="20"/>
          <w:lang w:eastAsia="en-US"/>
        </w:rPr>
        <w:t xml:space="preserve"> </w:t>
      </w:r>
      <w:r w:rsidRPr="00FD661E">
        <w:rPr>
          <w:rFonts w:eastAsia="Arial" w:cs="Arial"/>
          <w:sz w:val="20"/>
          <w:szCs w:val="20"/>
          <w:lang w:eastAsia="en-US"/>
        </w:rPr>
        <w:t>De</w:t>
      </w:r>
      <w:r w:rsidRPr="00FD661E">
        <w:rPr>
          <w:rFonts w:eastAsia="Arial" w:cs="Arial"/>
          <w:spacing w:val="-5"/>
          <w:sz w:val="20"/>
          <w:szCs w:val="20"/>
          <w:lang w:eastAsia="en-US"/>
        </w:rPr>
        <w:t xml:space="preserve"> </w:t>
      </w:r>
      <w:r w:rsidRPr="00FD661E">
        <w:rPr>
          <w:rFonts w:eastAsia="Arial" w:cs="Arial"/>
          <w:sz w:val="20"/>
          <w:szCs w:val="20"/>
          <w:lang w:eastAsia="en-US"/>
        </w:rPr>
        <w:t>gemeente</w:t>
      </w:r>
      <w:r w:rsidRPr="00FD661E">
        <w:rPr>
          <w:rFonts w:eastAsia="Arial" w:cs="Arial"/>
          <w:spacing w:val="-5"/>
          <w:sz w:val="20"/>
          <w:szCs w:val="20"/>
          <w:lang w:eastAsia="en-US"/>
        </w:rPr>
        <w:t xml:space="preserve"> </w:t>
      </w:r>
      <w:r>
        <w:rPr>
          <w:rFonts w:eastAsia="Arial" w:cs="Arial"/>
          <w:sz w:val="20"/>
          <w:szCs w:val="20"/>
          <w:lang w:eastAsia="en-US"/>
        </w:rPr>
        <w:t>‘s-Hertogenbosch</w:t>
      </w:r>
      <w:r w:rsidRPr="00FD661E">
        <w:rPr>
          <w:rFonts w:eastAsia="Arial" w:cs="Arial"/>
          <w:spacing w:val="-4"/>
          <w:sz w:val="20"/>
          <w:szCs w:val="20"/>
          <w:lang w:eastAsia="en-US"/>
        </w:rPr>
        <w:t xml:space="preserve"> </w:t>
      </w:r>
      <w:r w:rsidRPr="00FD661E">
        <w:rPr>
          <w:rFonts w:eastAsia="Arial" w:cs="Arial"/>
          <w:sz w:val="20"/>
          <w:szCs w:val="20"/>
          <w:lang w:eastAsia="en-US"/>
        </w:rPr>
        <w:t>verwacht</w:t>
      </w:r>
      <w:r w:rsidRPr="00FD661E">
        <w:rPr>
          <w:rFonts w:eastAsia="Arial" w:cs="Arial"/>
          <w:spacing w:val="-4"/>
          <w:sz w:val="20"/>
          <w:szCs w:val="20"/>
          <w:lang w:eastAsia="en-US"/>
        </w:rPr>
        <w:t xml:space="preserve"> </w:t>
      </w:r>
      <w:r w:rsidR="00D50ACE">
        <w:rPr>
          <w:rFonts w:eastAsia="Arial" w:cs="Arial"/>
          <w:sz w:val="20"/>
          <w:szCs w:val="20"/>
          <w:lang w:eastAsia="en-US"/>
        </w:rPr>
        <w:t>dat de volgende stappen worden toegelicht in de schriftelijke beantwoording:</w:t>
      </w:r>
    </w:p>
    <w:p w14:paraId="52E0A843" w14:textId="77777777" w:rsidR="00FD661E" w:rsidRPr="00FD661E" w:rsidRDefault="00FD661E" w:rsidP="00F76C55">
      <w:pPr>
        <w:widowControl w:val="0"/>
        <w:autoSpaceDE w:val="0"/>
        <w:autoSpaceDN w:val="0"/>
        <w:spacing w:line="240" w:lineRule="auto"/>
        <w:rPr>
          <w:rFonts w:eastAsia="Arial" w:cs="Arial"/>
          <w:sz w:val="20"/>
          <w:szCs w:val="20"/>
          <w:lang w:eastAsia="en-US"/>
        </w:rPr>
      </w:pPr>
    </w:p>
    <w:p w14:paraId="5C67EDCD" w14:textId="59392AD0" w:rsidR="00FD661E" w:rsidRPr="00FD661E" w:rsidRDefault="00FD661E" w:rsidP="00F76C55">
      <w:pPr>
        <w:widowControl w:val="0"/>
        <w:numPr>
          <w:ilvl w:val="2"/>
          <w:numId w:val="2"/>
        </w:numPr>
        <w:tabs>
          <w:tab w:val="left" w:pos="475"/>
        </w:tabs>
        <w:autoSpaceDE w:val="0"/>
        <w:autoSpaceDN w:val="0"/>
        <w:spacing w:line="240" w:lineRule="auto"/>
        <w:ind w:left="475"/>
        <w:rPr>
          <w:rFonts w:eastAsia="Arial" w:cs="Arial"/>
          <w:sz w:val="20"/>
          <w:szCs w:val="22"/>
          <w:lang w:eastAsia="en-US"/>
        </w:rPr>
      </w:pPr>
      <w:r w:rsidRPr="00FD661E">
        <w:rPr>
          <w:rFonts w:eastAsia="Arial" w:cs="Arial"/>
          <w:sz w:val="20"/>
          <w:szCs w:val="22"/>
          <w:lang w:eastAsia="en-US"/>
        </w:rPr>
        <w:t>Het proces van melding</w:t>
      </w:r>
      <w:r w:rsidR="00E44FAF">
        <w:rPr>
          <w:rFonts w:eastAsia="Arial" w:cs="Arial"/>
          <w:sz w:val="20"/>
          <w:szCs w:val="22"/>
          <w:lang w:eastAsia="en-US"/>
        </w:rPr>
        <w:t xml:space="preserve"> en intake</w:t>
      </w:r>
      <w:r w:rsidRPr="00FD661E">
        <w:rPr>
          <w:rFonts w:eastAsia="Arial" w:cs="Arial"/>
          <w:sz w:val="20"/>
          <w:szCs w:val="22"/>
          <w:lang w:eastAsia="en-US"/>
        </w:rPr>
        <w:t xml:space="preserve"> tot en met het evalueren en afsluiten van de hulpvraag</w:t>
      </w:r>
      <w:r w:rsidR="00E44FAF">
        <w:rPr>
          <w:rFonts w:eastAsia="Arial" w:cs="Arial"/>
          <w:sz w:val="20"/>
          <w:szCs w:val="22"/>
          <w:lang w:eastAsia="en-US"/>
        </w:rPr>
        <w:t xml:space="preserve"> voor bewind</w:t>
      </w:r>
      <w:r w:rsidR="003448B9">
        <w:rPr>
          <w:rFonts w:eastAsia="Arial" w:cs="Arial"/>
          <w:sz w:val="20"/>
          <w:szCs w:val="22"/>
          <w:lang w:eastAsia="en-US"/>
        </w:rPr>
        <w:t xml:space="preserve">voering voor </w:t>
      </w:r>
      <w:r w:rsidRPr="00FD661E">
        <w:rPr>
          <w:rFonts w:eastAsia="Arial" w:cs="Arial"/>
          <w:sz w:val="20"/>
          <w:szCs w:val="22"/>
          <w:lang w:eastAsia="en-US"/>
        </w:rPr>
        <w:t>de inwoner</w:t>
      </w:r>
      <w:r w:rsidR="00E44FAF">
        <w:rPr>
          <w:rFonts w:eastAsia="Arial" w:cs="Arial"/>
          <w:sz w:val="20"/>
          <w:szCs w:val="22"/>
          <w:lang w:eastAsia="en-US"/>
        </w:rPr>
        <w:t xml:space="preserve"> </w:t>
      </w:r>
      <w:r w:rsidR="0001361E">
        <w:rPr>
          <w:rFonts w:eastAsia="Arial" w:cs="Arial"/>
          <w:sz w:val="20"/>
          <w:szCs w:val="22"/>
          <w:lang w:eastAsia="en-US"/>
        </w:rPr>
        <w:t>(zie proces Bijlage 2)</w:t>
      </w:r>
      <w:r w:rsidR="00F76C55">
        <w:rPr>
          <w:rFonts w:eastAsia="Arial" w:cs="Arial"/>
          <w:sz w:val="20"/>
          <w:szCs w:val="22"/>
          <w:lang w:eastAsia="en-US"/>
        </w:rPr>
        <w:t>.</w:t>
      </w:r>
    </w:p>
    <w:p w14:paraId="1A1AC9CF" w14:textId="4CEBD05B" w:rsidR="00FD661E" w:rsidRPr="00FD661E" w:rsidRDefault="00FD661E" w:rsidP="00F76C55">
      <w:pPr>
        <w:widowControl w:val="0"/>
        <w:numPr>
          <w:ilvl w:val="2"/>
          <w:numId w:val="2"/>
        </w:numPr>
        <w:tabs>
          <w:tab w:val="left" w:pos="475"/>
        </w:tabs>
        <w:autoSpaceDE w:val="0"/>
        <w:autoSpaceDN w:val="0"/>
        <w:spacing w:line="240" w:lineRule="auto"/>
        <w:ind w:left="475"/>
        <w:rPr>
          <w:rFonts w:eastAsia="Arial" w:cs="Arial"/>
          <w:sz w:val="20"/>
          <w:szCs w:val="22"/>
          <w:lang w:eastAsia="en-US"/>
        </w:rPr>
      </w:pPr>
      <w:r w:rsidRPr="00FD661E">
        <w:rPr>
          <w:rFonts w:eastAsia="Arial" w:cs="Arial"/>
          <w:sz w:val="20"/>
          <w:szCs w:val="22"/>
          <w:lang w:eastAsia="en-US"/>
        </w:rPr>
        <w:t xml:space="preserve">Het proces voor de inwoner, specifiek het veilig digitaal kunnen ondertekenen van documenten en het veilig kunnen inloggen en communiceren op een inwonerportaal waar bovenstaande stappen </w:t>
      </w:r>
      <w:r w:rsidR="0001361E">
        <w:rPr>
          <w:rFonts w:eastAsia="Arial" w:cs="Arial"/>
          <w:sz w:val="20"/>
          <w:szCs w:val="22"/>
          <w:lang w:eastAsia="en-US"/>
        </w:rPr>
        <w:t>(</w:t>
      </w:r>
      <w:r w:rsidR="00A751DD">
        <w:rPr>
          <w:rFonts w:eastAsia="Arial" w:cs="Arial"/>
          <w:sz w:val="20"/>
          <w:szCs w:val="22"/>
          <w:lang w:eastAsia="en-US"/>
        </w:rPr>
        <w:t>zie</w:t>
      </w:r>
      <w:r w:rsidR="00785928">
        <w:rPr>
          <w:rFonts w:eastAsia="Arial" w:cs="Arial"/>
          <w:sz w:val="20"/>
          <w:szCs w:val="22"/>
          <w:lang w:eastAsia="en-US"/>
        </w:rPr>
        <w:t xml:space="preserve"> ook</w:t>
      </w:r>
      <w:r w:rsidR="00A751DD">
        <w:rPr>
          <w:rFonts w:eastAsia="Arial" w:cs="Arial"/>
          <w:sz w:val="20"/>
          <w:szCs w:val="22"/>
          <w:lang w:eastAsia="en-US"/>
        </w:rPr>
        <w:t xml:space="preserve"> proces Bijlage 2) </w:t>
      </w:r>
      <w:r w:rsidRPr="00FD661E">
        <w:rPr>
          <w:rFonts w:eastAsia="Arial" w:cs="Arial"/>
          <w:sz w:val="20"/>
          <w:szCs w:val="22"/>
          <w:lang w:eastAsia="en-US"/>
        </w:rPr>
        <w:t>zichtbaar en bewerkbaar zijn binnen aangegeven autorisaties.</w:t>
      </w:r>
    </w:p>
    <w:p w14:paraId="10BCD91A" w14:textId="1A20D370" w:rsidR="00FD661E" w:rsidRPr="00FD661E" w:rsidRDefault="00FD661E" w:rsidP="00F76C55">
      <w:pPr>
        <w:widowControl w:val="0"/>
        <w:numPr>
          <w:ilvl w:val="2"/>
          <w:numId w:val="2"/>
        </w:numPr>
        <w:tabs>
          <w:tab w:val="left" w:pos="475"/>
        </w:tabs>
        <w:autoSpaceDE w:val="0"/>
        <w:autoSpaceDN w:val="0"/>
        <w:spacing w:line="240" w:lineRule="auto"/>
        <w:ind w:left="475"/>
        <w:rPr>
          <w:rFonts w:eastAsia="Arial" w:cs="Arial"/>
          <w:sz w:val="20"/>
          <w:szCs w:val="22"/>
          <w:lang w:eastAsia="en-US"/>
        </w:rPr>
      </w:pPr>
      <w:r w:rsidRPr="00FD661E">
        <w:rPr>
          <w:rFonts w:eastAsia="Arial" w:cs="Arial"/>
          <w:sz w:val="20"/>
          <w:szCs w:val="22"/>
          <w:lang w:eastAsia="en-US"/>
        </w:rPr>
        <w:t xml:space="preserve">Als leidraad voor de bovenstaande punten kan de bijgevoegde casus worden gebruikt als voorbeeld. </w:t>
      </w:r>
      <w:r w:rsidR="00D756FC">
        <w:rPr>
          <w:rFonts w:eastAsia="Arial" w:cs="Arial"/>
          <w:sz w:val="20"/>
          <w:szCs w:val="22"/>
          <w:lang w:eastAsia="en-US"/>
        </w:rPr>
        <w:t>(Bijlage 1)</w:t>
      </w:r>
    </w:p>
    <w:p w14:paraId="37E17830" w14:textId="77777777" w:rsidR="00FD661E" w:rsidRPr="00FD661E" w:rsidRDefault="00FD661E" w:rsidP="00F76C55">
      <w:pPr>
        <w:widowControl w:val="0"/>
        <w:tabs>
          <w:tab w:val="left" w:pos="475"/>
        </w:tabs>
        <w:autoSpaceDE w:val="0"/>
        <w:autoSpaceDN w:val="0"/>
        <w:spacing w:line="240" w:lineRule="auto"/>
        <w:ind w:left="475"/>
        <w:rPr>
          <w:rFonts w:eastAsia="Arial" w:cs="Arial"/>
          <w:sz w:val="20"/>
          <w:szCs w:val="22"/>
          <w:lang w:eastAsia="en-US"/>
        </w:rPr>
      </w:pPr>
    </w:p>
    <w:p w14:paraId="5FCC96B0" w14:textId="1740B2B6" w:rsidR="00FD661E" w:rsidRPr="00FD661E" w:rsidRDefault="00FD661E" w:rsidP="00F76C55">
      <w:pPr>
        <w:widowControl w:val="0"/>
        <w:autoSpaceDE w:val="0"/>
        <w:autoSpaceDN w:val="0"/>
        <w:spacing w:before="1" w:line="240" w:lineRule="auto"/>
        <w:ind w:left="115" w:right="244"/>
        <w:rPr>
          <w:rFonts w:eastAsia="Arial" w:cs="Arial"/>
          <w:sz w:val="20"/>
          <w:szCs w:val="20"/>
          <w:lang w:eastAsia="en-US"/>
        </w:rPr>
      </w:pPr>
      <w:r w:rsidRPr="00FD661E">
        <w:rPr>
          <w:rFonts w:eastAsia="Arial" w:cs="Arial"/>
          <w:sz w:val="20"/>
          <w:szCs w:val="20"/>
          <w:lang w:eastAsia="en-US"/>
        </w:rPr>
        <w:t>Het</w:t>
      </w:r>
      <w:r w:rsidRPr="00FD661E">
        <w:rPr>
          <w:rFonts w:eastAsia="Arial" w:cs="Arial"/>
          <w:spacing w:val="-5"/>
          <w:sz w:val="20"/>
          <w:szCs w:val="20"/>
          <w:lang w:eastAsia="en-US"/>
        </w:rPr>
        <w:t xml:space="preserve"> </w:t>
      </w:r>
      <w:r w:rsidRPr="00FD661E">
        <w:rPr>
          <w:rFonts w:eastAsia="Arial" w:cs="Arial"/>
          <w:sz w:val="20"/>
          <w:szCs w:val="20"/>
          <w:lang w:eastAsia="en-US"/>
        </w:rPr>
        <w:t>betreft</w:t>
      </w:r>
      <w:r w:rsidRPr="00FD661E">
        <w:rPr>
          <w:rFonts w:eastAsia="Arial" w:cs="Arial"/>
          <w:spacing w:val="-5"/>
          <w:sz w:val="20"/>
          <w:szCs w:val="20"/>
          <w:lang w:eastAsia="en-US"/>
        </w:rPr>
        <w:t xml:space="preserve"> </w:t>
      </w:r>
      <w:r w:rsidRPr="00FD661E">
        <w:rPr>
          <w:rFonts w:eastAsia="Arial" w:cs="Arial"/>
          <w:sz w:val="20"/>
          <w:szCs w:val="20"/>
          <w:lang w:eastAsia="en-US"/>
        </w:rPr>
        <w:t>in</w:t>
      </w:r>
      <w:r w:rsidRPr="00FD661E">
        <w:rPr>
          <w:rFonts w:eastAsia="Arial" w:cs="Arial"/>
          <w:spacing w:val="-4"/>
          <w:sz w:val="20"/>
          <w:szCs w:val="20"/>
          <w:lang w:eastAsia="en-US"/>
        </w:rPr>
        <w:t xml:space="preserve"> </w:t>
      </w:r>
      <w:r w:rsidRPr="00FD661E">
        <w:rPr>
          <w:rFonts w:eastAsia="Arial" w:cs="Arial"/>
          <w:sz w:val="20"/>
          <w:szCs w:val="20"/>
          <w:lang w:eastAsia="en-US"/>
        </w:rPr>
        <w:t>de</w:t>
      </w:r>
      <w:r w:rsidRPr="00FD661E">
        <w:rPr>
          <w:rFonts w:eastAsia="Arial" w:cs="Arial"/>
          <w:spacing w:val="-4"/>
          <w:sz w:val="20"/>
          <w:szCs w:val="20"/>
          <w:lang w:eastAsia="en-US"/>
        </w:rPr>
        <w:t xml:space="preserve"> </w:t>
      </w:r>
      <w:r w:rsidRPr="00FD661E">
        <w:rPr>
          <w:rFonts w:eastAsia="Arial" w:cs="Arial"/>
          <w:sz w:val="20"/>
          <w:szCs w:val="20"/>
          <w:lang w:eastAsia="en-US"/>
        </w:rPr>
        <w:t>basis</w:t>
      </w:r>
      <w:r w:rsidRPr="00FD661E">
        <w:rPr>
          <w:rFonts w:eastAsia="Arial" w:cs="Arial"/>
          <w:spacing w:val="-4"/>
          <w:sz w:val="20"/>
          <w:szCs w:val="20"/>
          <w:lang w:eastAsia="en-US"/>
        </w:rPr>
        <w:t xml:space="preserve"> </w:t>
      </w:r>
      <w:r w:rsidRPr="00FD661E">
        <w:rPr>
          <w:rFonts w:eastAsia="Arial" w:cs="Arial"/>
          <w:sz w:val="20"/>
          <w:szCs w:val="20"/>
          <w:lang w:eastAsia="en-US"/>
        </w:rPr>
        <w:t>een</w:t>
      </w:r>
      <w:r w:rsidRPr="00FD661E">
        <w:rPr>
          <w:rFonts w:eastAsia="Arial" w:cs="Arial"/>
          <w:spacing w:val="-4"/>
          <w:sz w:val="20"/>
          <w:szCs w:val="20"/>
          <w:lang w:eastAsia="en-US"/>
        </w:rPr>
        <w:t xml:space="preserve"> </w:t>
      </w:r>
      <w:r w:rsidRPr="00FD661E">
        <w:rPr>
          <w:rFonts w:eastAsia="Arial" w:cs="Arial"/>
          <w:sz w:val="20"/>
          <w:szCs w:val="20"/>
          <w:lang w:eastAsia="en-US"/>
        </w:rPr>
        <w:t xml:space="preserve">schriftelijke </w:t>
      </w:r>
      <w:r>
        <w:rPr>
          <w:rFonts w:eastAsia="Arial" w:cs="Arial"/>
          <w:sz w:val="20"/>
          <w:szCs w:val="20"/>
          <w:lang w:eastAsia="en-US"/>
        </w:rPr>
        <w:t>marktverkenning</w:t>
      </w:r>
      <w:r w:rsidRPr="00FD661E">
        <w:rPr>
          <w:rFonts w:eastAsia="Arial" w:cs="Arial"/>
          <w:sz w:val="20"/>
          <w:szCs w:val="20"/>
          <w:lang w:eastAsia="en-US"/>
        </w:rPr>
        <w:t xml:space="preserve">. Op basis van de antwoorden </w:t>
      </w:r>
      <w:r w:rsidR="00205A29">
        <w:rPr>
          <w:rFonts w:eastAsia="Arial" w:cs="Arial"/>
          <w:sz w:val="20"/>
          <w:szCs w:val="20"/>
          <w:lang w:eastAsia="en-US"/>
        </w:rPr>
        <w:t xml:space="preserve">gegeven op deze vragen </w:t>
      </w:r>
      <w:r w:rsidR="00E460E8">
        <w:rPr>
          <w:rFonts w:eastAsia="Arial" w:cs="Arial"/>
          <w:sz w:val="20"/>
          <w:szCs w:val="20"/>
          <w:lang w:eastAsia="en-US"/>
        </w:rPr>
        <w:t xml:space="preserve">worden de </w:t>
      </w:r>
      <w:r w:rsidR="00E37E75">
        <w:rPr>
          <w:rFonts w:eastAsia="Arial" w:cs="Arial"/>
          <w:sz w:val="20"/>
          <w:szCs w:val="20"/>
          <w:lang w:eastAsia="en-US"/>
        </w:rPr>
        <w:t xml:space="preserve">reacties benut om het Programma van Eisen in het kader van een mogelijk vervolgtraject verder aan te scherpen. </w:t>
      </w:r>
    </w:p>
    <w:p w14:paraId="46BDC231" w14:textId="01ADB882" w:rsidR="00FD661E" w:rsidRPr="00FD661E" w:rsidRDefault="00FD661E" w:rsidP="00F76C55">
      <w:pPr>
        <w:widowControl w:val="0"/>
        <w:autoSpaceDE w:val="0"/>
        <w:autoSpaceDN w:val="0"/>
        <w:spacing w:before="230" w:line="240" w:lineRule="auto"/>
        <w:ind w:left="115"/>
        <w:rPr>
          <w:rFonts w:eastAsia="Arial" w:cs="Arial"/>
          <w:sz w:val="20"/>
          <w:szCs w:val="20"/>
          <w:lang w:eastAsia="en-US"/>
        </w:rPr>
      </w:pPr>
      <w:r w:rsidRPr="00FD661E">
        <w:rPr>
          <w:rFonts w:eastAsia="Arial" w:cs="Arial"/>
          <w:sz w:val="20"/>
          <w:szCs w:val="20"/>
          <w:lang w:eastAsia="en-US"/>
        </w:rPr>
        <w:t>De</w:t>
      </w:r>
      <w:r w:rsidRPr="00FD661E">
        <w:rPr>
          <w:rFonts w:eastAsia="Arial" w:cs="Arial"/>
          <w:spacing w:val="-4"/>
          <w:sz w:val="20"/>
          <w:szCs w:val="20"/>
          <w:lang w:eastAsia="en-US"/>
        </w:rPr>
        <w:t xml:space="preserve"> </w:t>
      </w:r>
      <w:r w:rsidRPr="00FD661E">
        <w:rPr>
          <w:rFonts w:eastAsia="Arial" w:cs="Arial"/>
          <w:sz w:val="20"/>
          <w:szCs w:val="20"/>
          <w:lang w:eastAsia="en-US"/>
        </w:rPr>
        <w:t>verkenning</w:t>
      </w:r>
      <w:r w:rsidRPr="00FD661E">
        <w:rPr>
          <w:rFonts w:eastAsia="Arial" w:cs="Arial"/>
          <w:spacing w:val="-4"/>
          <w:sz w:val="20"/>
          <w:szCs w:val="20"/>
          <w:lang w:eastAsia="en-US"/>
        </w:rPr>
        <w:t xml:space="preserve"> </w:t>
      </w:r>
      <w:r w:rsidRPr="00FD661E">
        <w:rPr>
          <w:rFonts w:eastAsia="Arial" w:cs="Arial"/>
          <w:sz w:val="20"/>
          <w:szCs w:val="20"/>
          <w:lang w:eastAsia="en-US"/>
        </w:rPr>
        <w:t>dient</w:t>
      </w:r>
      <w:r w:rsidRPr="00FD661E">
        <w:rPr>
          <w:rFonts w:eastAsia="Arial" w:cs="Arial"/>
          <w:spacing w:val="-3"/>
          <w:sz w:val="20"/>
          <w:szCs w:val="20"/>
          <w:lang w:eastAsia="en-US"/>
        </w:rPr>
        <w:t xml:space="preserve"> </w:t>
      </w:r>
      <w:r w:rsidRPr="00FD661E">
        <w:rPr>
          <w:rFonts w:eastAsia="Arial" w:cs="Arial"/>
          <w:sz w:val="20"/>
          <w:szCs w:val="20"/>
          <w:lang w:eastAsia="en-US"/>
        </w:rPr>
        <w:t xml:space="preserve">uitdrukkelijk </w:t>
      </w:r>
      <w:r w:rsidRPr="00FD661E">
        <w:rPr>
          <w:rFonts w:eastAsia="Arial" w:cs="Arial"/>
          <w:sz w:val="20"/>
          <w:szCs w:val="20"/>
          <w:u w:val="single"/>
          <w:lang w:eastAsia="en-US"/>
        </w:rPr>
        <w:t>niet,</w:t>
      </w:r>
      <w:r w:rsidRPr="00FD661E">
        <w:rPr>
          <w:rFonts w:eastAsia="Arial" w:cs="Arial"/>
          <w:spacing w:val="-2"/>
          <w:sz w:val="20"/>
          <w:szCs w:val="20"/>
          <w:lang w:eastAsia="en-US"/>
        </w:rPr>
        <w:t xml:space="preserve"> </w:t>
      </w:r>
      <w:r w:rsidRPr="00FD661E">
        <w:rPr>
          <w:rFonts w:eastAsia="Arial" w:cs="Arial"/>
          <w:sz w:val="20"/>
          <w:szCs w:val="20"/>
          <w:lang w:eastAsia="en-US"/>
        </w:rPr>
        <w:t>om</w:t>
      </w:r>
      <w:r w:rsidRPr="00FD661E">
        <w:rPr>
          <w:rFonts w:eastAsia="Arial" w:cs="Arial"/>
          <w:spacing w:val="-4"/>
          <w:sz w:val="20"/>
          <w:szCs w:val="20"/>
          <w:lang w:eastAsia="en-US"/>
        </w:rPr>
        <w:t xml:space="preserve"> </w:t>
      </w:r>
      <w:r w:rsidRPr="00FD661E">
        <w:rPr>
          <w:rFonts w:eastAsia="Arial" w:cs="Arial"/>
          <w:sz w:val="20"/>
          <w:szCs w:val="20"/>
          <w:lang w:eastAsia="en-US"/>
        </w:rPr>
        <w:t>een</w:t>
      </w:r>
      <w:r w:rsidRPr="00FD661E">
        <w:rPr>
          <w:rFonts w:eastAsia="Arial" w:cs="Arial"/>
          <w:spacing w:val="-3"/>
          <w:sz w:val="20"/>
          <w:szCs w:val="20"/>
          <w:lang w:eastAsia="en-US"/>
        </w:rPr>
        <w:t xml:space="preserve"> </w:t>
      </w:r>
      <w:r w:rsidRPr="00FD661E">
        <w:rPr>
          <w:rFonts w:eastAsia="Arial" w:cs="Arial"/>
          <w:sz w:val="20"/>
          <w:szCs w:val="20"/>
          <w:lang w:eastAsia="en-US"/>
        </w:rPr>
        <w:t>voorselectie</w:t>
      </w:r>
      <w:r w:rsidRPr="00FD661E">
        <w:rPr>
          <w:rFonts w:eastAsia="Arial" w:cs="Arial"/>
          <w:spacing w:val="-4"/>
          <w:sz w:val="20"/>
          <w:szCs w:val="20"/>
          <w:lang w:eastAsia="en-US"/>
        </w:rPr>
        <w:t xml:space="preserve"> </w:t>
      </w:r>
      <w:r w:rsidRPr="00FD661E">
        <w:rPr>
          <w:rFonts w:eastAsia="Arial" w:cs="Arial"/>
          <w:sz w:val="20"/>
          <w:szCs w:val="20"/>
          <w:lang w:eastAsia="en-US"/>
        </w:rPr>
        <w:t>te</w:t>
      </w:r>
      <w:r w:rsidRPr="00FD661E">
        <w:rPr>
          <w:rFonts w:eastAsia="Arial" w:cs="Arial"/>
          <w:spacing w:val="-4"/>
          <w:sz w:val="20"/>
          <w:szCs w:val="20"/>
          <w:lang w:eastAsia="en-US"/>
        </w:rPr>
        <w:t xml:space="preserve"> </w:t>
      </w:r>
      <w:r w:rsidRPr="00FD661E">
        <w:rPr>
          <w:rFonts w:eastAsia="Arial" w:cs="Arial"/>
          <w:sz w:val="20"/>
          <w:szCs w:val="20"/>
          <w:lang w:eastAsia="en-US"/>
        </w:rPr>
        <w:t>maken</w:t>
      </w:r>
      <w:r w:rsidRPr="00FD661E">
        <w:rPr>
          <w:rFonts w:eastAsia="Arial" w:cs="Arial"/>
          <w:spacing w:val="-4"/>
          <w:sz w:val="20"/>
          <w:szCs w:val="20"/>
          <w:lang w:eastAsia="en-US"/>
        </w:rPr>
        <w:t xml:space="preserve"> </w:t>
      </w:r>
      <w:r w:rsidRPr="00FD661E">
        <w:rPr>
          <w:rFonts w:eastAsia="Arial" w:cs="Arial"/>
          <w:sz w:val="20"/>
          <w:szCs w:val="20"/>
          <w:lang w:eastAsia="en-US"/>
        </w:rPr>
        <w:t>van</w:t>
      </w:r>
      <w:r w:rsidRPr="00FD661E">
        <w:rPr>
          <w:rFonts w:eastAsia="Arial" w:cs="Arial"/>
          <w:spacing w:val="-3"/>
          <w:sz w:val="20"/>
          <w:szCs w:val="20"/>
          <w:lang w:eastAsia="en-US"/>
        </w:rPr>
        <w:t xml:space="preserve"> </w:t>
      </w:r>
      <w:r w:rsidRPr="00FD661E">
        <w:rPr>
          <w:rFonts w:eastAsia="Arial" w:cs="Arial"/>
          <w:sz w:val="20"/>
          <w:szCs w:val="20"/>
          <w:lang w:eastAsia="en-US"/>
        </w:rPr>
        <w:t>gegadigden</w:t>
      </w:r>
      <w:r w:rsidRPr="00FD661E">
        <w:rPr>
          <w:rFonts w:eastAsia="Arial" w:cs="Arial"/>
          <w:spacing w:val="-4"/>
          <w:sz w:val="20"/>
          <w:szCs w:val="20"/>
          <w:lang w:eastAsia="en-US"/>
        </w:rPr>
        <w:t xml:space="preserve"> </w:t>
      </w:r>
      <w:r w:rsidRPr="00FD661E">
        <w:rPr>
          <w:rFonts w:eastAsia="Arial" w:cs="Arial"/>
          <w:sz w:val="20"/>
          <w:szCs w:val="20"/>
          <w:lang w:eastAsia="en-US"/>
        </w:rPr>
        <w:t>in</w:t>
      </w:r>
      <w:r w:rsidRPr="00FD661E">
        <w:rPr>
          <w:rFonts w:eastAsia="Arial" w:cs="Arial"/>
          <w:spacing w:val="-3"/>
          <w:sz w:val="20"/>
          <w:szCs w:val="20"/>
          <w:lang w:eastAsia="en-US"/>
        </w:rPr>
        <w:t xml:space="preserve"> </w:t>
      </w:r>
      <w:r w:rsidRPr="00FD661E">
        <w:rPr>
          <w:rFonts w:eastAsia="Arial" w:cs="Arial"/>
          <w:sz w:val="20"/>
          <w:szCs w:val="20"/>
          <w:lang w:eastAsia="en-US"/>
        </w:rPr>
        <w:t>het</w:t>
      </w:r>
      <w:r w:rsidRPr="00FD661E">
        <w:rPr>
          <w:rFonts w:eastAsia="Arial" w:cs="Arial"/>
          <w:spacing w:val="-5"/>
          <w:sz w:val="20"/>
          <w:szCs w:val="20"/>
          <w:lang w:eastAsia="en-US"/>
        </w:rPr>
        <w:t xml:space="preserve"> </w:t>
      </w:r>
      <w:r w:rsidRPr="00FD661E">
        <w:rPr>
          <w:rFonts w:eastAsia="Arial" w:cs="Arial"/>
          <w:sz w:val="20"/>
          <w:szCs w:val="20"/>
          <w:lang w:eastAsia="en-US"/>
        </w:rPr>
        <w:t>kader</w:t>
      </w:r>
      <w:r w:rsidRPr="00FD661E">
        <w:rPr>
          <w:rFonts w:eastAsia="Arial" w:cs="Arial"/>
          <w:spacing w:val="-4"/>
          <w:sz w:val="20"/>
          <w:szCs w:val="20"/>
          <w:lang w:eastAsia="en-US"/>
        </w:rPr>
        <w:t xml:space="preserve"> </w:t>
      </w:r>
      <w:r w:rsidRPr="00FD661E">
        <w:rPr>
          <w:rFonts w:eastAsia="Arial" w:cs="Arial"/>
          <w:sz w:val="20"/>
          <w:szCs w:val="20"/>
          <w:lang w:eastAsia="en-US"/>
        </w:rPr>
        <w:t>van mogelijke</w:t>
      </w:r>
      <w:r w:rsidRPr="00FD661E">
        <w:rPr>
          <w:rFonts w:eastAsia="Arial" w:cs="Arial"/>
          <w:spacing w:val="-1"/>
          <w:sz w:val="20"/>
          <w:szCs w:val="20"/>
          <w:lang w:eastAsia="en-US"/>
        </w:rPr>
        <w:t xml:space="preserve"> </w:t>
      </w:r>
      <w:r w:rsidRPr="00FD661E">
        <w:rPr>
          <w:rFonts w:eastAsia="Arial" w:cs="Arial"/>
          <w:sz w:val="20"/>
          <w:szCs w:val="20"/>
          <w:lang w:eastAsia="en-US"/>
        </w:rPr>
        <w:t>vervolgtrajecten.</w:t>
      </w:r>
      <w:r w:rsidRPr="00FD661E">
        <w:rPr>
          <w:rFonts w:eastAsia="Arial" w:cs="Arial"/>
          <w:spacing w:val="-2"/>
          <w:sz w:val="20"/>
          <w:szCs w:val="20"/>
          <w:lang w:eastAsia="en-US"/>
        </w:rPr>
        <w:t xml:space="preserve"> </w:t>
      </w:r>
      <w:r w:rsidRPr="00FD661E">
        <w:rPr>
          <w:rFonts w:eastAsia="Arial" w:cs="Arial"/>
          <w:sz w:val="20"/>
          <w:szCs w:val="20"/>
          <w:lang w:eastAsia="en-US"/>
        </w:rPr>
        <w:t>Marktpartijen</w:t>
      </w:r>
      <w:r w:rsidRPr="00FD661E">
        <w:rPr>
          <w:rFonts w:eastAsia="Arial" w:cs="Arial"/>
          <w:spacing w:val="-1"/>
          <w:sz w:val="20"/>
          <w:szCs w:val="20"/>
          <w:lang w:eastAsia="en-US"/>
        </w:rPr>
        <w:t xml:space="preserve"> </w:t>
      </w:r>
      <w:r w:rsidRPr="00FD661E">
        <w:rPr>
          <w:rFonts w:eastAsia="Arial" w:cs="Arial"/>
          <w:sz w:val="20"/>
          <w:szCs w:val="20"/>
          <w:lang w:eastAsia="en-US"/>
        </w:rPr>
        <w:t>die</w:t>
      </w:r>
      <w:r w:rsidRPr="00FD661E">
        <w:rPr>
          <w:rFonts w:eastAsia="Arial" w:cs="Arial"/>
          <w:spacing w:val="-1"/>
          <w:sz w:val="20"/>
          <w:szCs w:val="20"/>
          <w:lang w:eastAsia="en-US"/>
        </w:rPr>
        <w:t xml:space="preserve"> </w:t>
      </w:r>
      <w:r w:rsidRPr="00FD661E">
        <w:rPr>
          <w:rFonts w:eastAsia="Arial" w:cs="Arial"/>
          <w:sz w:val="20"/>
          <w:szCs w:val="20"/>
          <w:lang w:eastAsia="en-US"/>
        </w:rPr>
        <w:t>niet meedoen aan</w:t>
      </w:r>
      <w:r w:rsidRPr="00FD661E">
        <w:rPr>
          <w:rFonts w:eastAsia="Arial" w:cs="Arial"/>
          <w:spacing w:val="-1"/>
          <w:sz w:val="20"/>
          <w:szCs w:val="20"/>
          <w:lang w:eastAsia="en-US"/>
        </w:rPr>
        <w:t xml:space="preserve"> </w:t>
      </w:r>
      <w:r w:rsidRPr="00FD661E">
        <w:rPr>
          <w:rFonts w:eastAsia="Arial" w:cs="Arial"/>
          <w:sz w:val="20"/>
          <w:szCs w:val="20"/>
          <w:lang w:eastAsia="en-US"/>
        </w:rPr>
        <w:t>de</w:t>
      </w:r>
      <w:r w:rsidRPr="00FD661E">
        <w:rPr>
          <w:rFonts w:eastAsia="Arial" w:cs="Arial"/>
          <w:spacing w:val="-1"/>
          <w:sz w:val="20"/>
          <w:szCs w:val="20"/>
          <w:lang w:eastAsia="en-US"/>
        </w:rPr>
        <w:t xml:space="preserve"> </w:t>
      </w:r>
      <w:r>
        <w:rPr>
          <w:rFonts w:eastAsia="Arial" w:cs="Arial"/>
          <w:sz w:val="20"/>
          <w:szCs w:val="20"/>
          <w:lang w:eastAsia="en-US"/>
        </w:rPr>
        <w:t>marktverkenning</w:t>
      </w:r>
      <w:r w:rsidRPr="00FD661E">
        <w:rPr>
          <w:rFonts w:eastAsia="Arial" w:cs="Arial"/>
          <w:sz w:val="20"/>
          <w:szCs w:val="20"/>
          <w:lang w:eastAsia="en-US"/>
        </w:rPr>
        <w:t xml:space="preserve"> zijn daarmee </w:t>
      </w:r>
      <w:r w:rsidRPr="00FD661E">
        <w:rPr>
          <w:rFonts w:eastAsia="Arial" w:cs="Arial"/>
          <w:sz w:val="20"/>
          <w:szCs w:val="20"/>
          <w:u w:val="single"/>
          <w:lang w:eastAsia="en-US"/>
        </w:rPr>
        <w:t>niet</w:t>
      </w:r>
      <w:r w:rsidRPr="00FD661E">
        <w:rPr>
          <w:rFonts w:eastAsia="Arial" w:cs="Arial"/>
          <w:sz w:val="20"/>
          <w:szCs w:val="20"/>
          <w:lang w:eastAsia="en-US"/>
        </w:rPr>
        <w:t xml:space="preserve"> uitgesloten</w:t>
      </w:r>
      <w:r w:rsidRPr="00FD661E">
        <w:rPr>
          <w:rFonts w:eastAsia="Arial" w:cs="Arial"/>
          <w:spacing w:val="-5"/>
          <w:sz w:val="20"/>
          <w:szCs w:val="20"/>
          <w:lang w:eastAsia="en-US"/>
        </w:rPr>
        <w:t xml:space="preserve"> </w:t>
      </w:r>
      <w:r w:rsidRPr="00FD661E">
        <w:rPr>
          <w:rFonts w:eastAsia="Arial" w:cs="Arial"/>
          <w:sz w:val="20"/>
          <w:szCs w:val="20"/>
          <w:lang w:eastAsia="en-US"/>
        </w:rPr>
        <w:t>van</w:t>
      </w:r>
      <w:r w:rsidRPr="00FD661E">
        <w:rPr>
          <w:rFonts w:eastAsia="Arial" w:cs="Arial"/>
          <w:spacing w:val="-5"/>
          <w:sz w:val="20"/>
          <w:szCs w:val="20"/>
          <w:lang w:eastAsia="en-US"/>
        </w:rPr>
        <w:t xml:space="preserve"> </w:t>
      </w:r>
      <w:r w:rsidRPr="00FD661E">
        <w:rPr>
          <w:rFonts w:eastAsia="Arial" w:cs="Arial"/>
          <w:sz w:val="20"/>
          <w:szCs w:val="20"/>
          <w:lang w:eastAsia="en-US"/>
        </w:rPr>
        <w:t>deelname</w:t>
      </w:r>
      <w:r w:rsidRPr="00FD661E">
        <w:rPr>
          <w:rFonts w:eastAsia="Arial" w:cs="Arial"/>
          <w:spacing w:val="-4"/>
          <w:sz w:val="20"/>
          <w:szCs w:val="20"/>
          <w:lang w:eastAsia="en-US"/>
        </w:rPr>
        <w:t xml:space="preserve"> </w:t>
      </w:r>
      <w:r w:rsidRPr="00FD661E">
        <w:rPr>
          <w:rFonts w:eastAsia="Arial" w:cs="Arial"/>
          <w:sz w:val="20"/>
          <w:szCs w:val="20"/>
          <w:lang w:eastAsia="en-US"/>
        </w:rPr>
        <w:t>aan</w:t>
      </w:r>
      <w:r w:rsidRPr="00FD661E">
        <w:rPr>
          <w:rFonts w:eastAsia="Arial" w:cs="Arial"/>
          <w:spacing w:val="-5"/>
          <w:sz w:val="20"/>
          <w:szCs w:val="20"/>
          <w:lang w:eastAsia="en-US"/>
        </w:rPr>
        <w:t xml:space="preserve"> </w:t>
      </w:r>
      <w:r w:rsidRPr="00FD661E">
        <w:rPr>
          <w:rFonts w:eastAsia="Arial" w:cs="Arial"/>
          <w:sz w:val="20"/>
          <w:szCs w:val="20"/>
          <w:lang w:eastAsia="en-US"/>
        </w:rPr>
        <w:t>mogelijke</w:t>
      </w:r>
      <w:r w:rsidRPr="00FD661E">
        <w:rPr>
          <w:rFonts w:eastAsia="Arial" w:cs="Arial"/>
          <w:spacing w:val="-5"/>
          <w:sz w:val="20"/>
          <w:szCs w:val="20"/>
          <w:lang w:eastAsia="en-US"/>
        </w:rPr>
        <w:t xml:space="preserve"> </w:t>
      </w:r>
      <w:r w:rsidRPr="00FD661E">
        <w:rPr>
          <w:rFonts w:eastAsia="Arial" w:cs="Arial"/>
          <w:sz w:val="20"/>
          <w:szCs w:val="20"/>
          <w:lang w:eastAsia="en-US"/>
        </w:rPr>
        <w:t>vervolgprocessen,</w:t>
      </w:r>
      <w:r w:rsidRPr="00FD661E">
        <w:rPr>
          <w:rFonts w:eastAsia="Arial" w:cs="Arial"/>
          <w:spacing w:val="-4"/>
          <w:sz w:val="20"/>
          <w:szCs w:val="20"/>
          <w:lang w:eastAsia="en-US"/>
        </w:rPr>
        <w:t xml:space="preserve"> </w:t>
      </w:r>
      <w:r w:rsidRPr="00FD661E">
        <w:rPr>
          <w:rFonts w:eastAsia="Arial" w:cs="Arial"/>
          <w:sz w:val="20"/>
          <w:szCs w:val="20"/>
          <w:lang w:eastAsia="en-US"/>
        </w:rPr>
        <w:t>evenmin</w:t>
      </w:r>
      <w:r w:rsidRPr="00FD661E">
        <w:rPr>
          <w:rFonts w:eastAsia="Arial" w:cs="Arial"/>
          <w:spacing w:val="-5"/>
          <w:sz w:val="20"/>
          <w:szCs w:val="20"/>
          <w:lang w:eastAsia="en-US"/>
        </w:rPr>
        <w:t xml:space="preserve"> </w:t>
      </w:r>
      <w:r w:rsidRPr="00FD661E">
        <w:rPr>
          <w:rFonts w:eastAsia="Arial" w:cs="Arial"/>
          <w:sz w:val="20"/>
          <w:szCs w:val="20"/>
          <w:lang w:eastAsia="en-US"/>
        </w:rPr>
        <w:t>zijn</w:t>
      </w:r>
      <w:r w:rsidRPr="00FD661E">
        <w:rPr>
          <w:rFonts w:eastAsia="Arial" w:cs="Arial"/>
          <w:spacing w:val="-5"/>
          <w:sz w:val="20"/>
          <w:szCs w:val="20"/>
          <w:lang w:eastAsia="en-US"/>
        </w:rPr>
        <w:t xml:space="preserve"> </w:t>
      </w:r>
      <w:r w:rsidRPr="00FD661E">
        <w:rPr>
          <w:rFonts w:eastAsia="Arial" w:cs="Arial"/>
          <w:sz w:val="20"/>
          <w:szCs w:val="20"/>
          <w:lang w:eastAsia="en-US"/>
        </w:rPr>
        <w:t>marktpartijen</w:t>
      </w:r>
      <w:r w:rsidRPr="00FD661E">
        <w:rPr>
          <w:rFonts w:eastAsia="Arial" w:cs="Arial"/>
          <w:spacing w:val="-4"/>
          <w:sz w:val="20"/>
          <w:szCs w:val="20"/>
          <w:lang w:eastAsia="en-US"/>
        </w:rPr>
        <w:t xml:space="preserve"> </w:t>
      </w:r>
      <w:r w:rsidRPr="00FD661E">
        <w:rPr>
          <w:rFonts w:eastAsia="Arial" w:cs="Arial"/>
          <w:sz w:val="20"/>
          <w:szCs w:val="20"/>
          <w:lang w:eastAsia="en-US"/>
        </w:rPr>
        <w:t>die</w:t>
      </w:r>
      <w:r w:rsidRPr="00FD661E">
        <w:rPr>
          <w:rFonts w:eastAsia="Arial" w:cs="Arial"/>
          <w:spacing w:val="-5"/>
          <w:sz w:val="20"/>
          <w:szCs w:val="20"/>
          <w:lang w:eastAsia="en-US"/>
        </w:rPr>
        <w:t xml:space="preserve"> </w:t>
      </w:r>
      <w:r w:rsidRPr="00FD661E">
        <w:rPr>
          <w:rFonts w:eastAsia="Arial" w:cs="Arial"/>
          <w:sz w:val="20"/>
          <w:szCs w:val="20"/>
          <w:lang w:eastAsia="en-US"/>
        </w:rPr>
        <w:t xml:space="preserve">deelnemen aan de verkenning op enige wijze uitgesloten van, of bevoorrecht in mogelijke vervolgtrajecten. De verkenning is voor alle deelnemers evenals voor de gemeente </w:t>
      </w:r>
      <w:r>
        <w:rPr>
          <w:rFonts w:eastAsia="Arial" w:cs="Arial"/>
          <w:sz w:val="20"/>
          <w:szCs w:val="20"/>
          <w:lang w:eastAsia="en-US"/>
        </w:rPr>
        <w:t>‘s-Hertogenbosch</w:t>
      </w:r>
      <w:r w:rsidRPr="00FD661E">
        <w:rPr>
          <w:rFonts w:eastAsia="Arial" w:cs="Arial"/>
          <w:sz w:val="20"/>
          <w:szCs w:val="20"/>
          <w:lang w:eastAsia="en-US"/>
        </w:rPr>
        <w:t xml:space="preserve"> vrijblijvend.</w:t>
      </w:r>
    </w:p>
    <w:p w14:paraId="78CFACFC" w14:textId="7B040D14" w:rsidR="00EA2E3C" w:rsidRDefault="00EA2E3C">
      <w:pPr>
        <w:spacing w:line="240" w:lineRule="auto"/>
        <w:rPr>
          <w:rFonts w:eastAsia="Arial" w:cs="Arial"/>
          <w:sz w:val="20"/>
          <w:szCs w:val="20"/>
          <w:lang w:eastAsia="en-US"/>
        </w:rPr>
      </w:pPr>
      <w:r>
        <w:rPr>
          <w:rFonts w:eastAsia="Arial" w:cs="Arial"/>
          <w:sz w:val="20"/>
          <w:szCs w:val="20"/>
          <w:lang w:eastAsia="en-US"/>
        </w:rPr>
        <w:br w:type="page"/>
      </w:r>
    </w:p>
    <w:p w14:paraId="6576B219" w14:textId="77777777" w:rsidR="00FD661E" w:rsidRPr="00FD661E" w:rsidRDefault="00FD661E" w:rsidP="00FD661E">
      <w:pPr>
        <w:widowControl w:val="0"/>
        <w:autoSpaceDE w:val="0"/>
        <w:autoSpaceDN w:val="0"/>
        <w:spacing w:line="240" w:lineRule="auto"/>
        <w:rPr>
          <w:rFonts w:eastAsia="Arial" w:cs="Arial"/>
          <w:sz w:val="20"/>
          <w:szCs w:val="20"/>
          <w:lang w:eastAsia="en-US"/>
        </w:rPr>
      </w:pPr>
    </w:p>
    <w:p w14:paraId="522C41EC" w14:textId="77777777" w:rsidR="00FD661E" w:rsidRPr="00FD661E" w:rsidRDefault="00FD661E" w:rsidP="00A3434E">
      <w:pPr>
        <w:pStyle w:val="Kop1"/>
        <w:rPr>
          <w:rFonts w:eastAsia="Arial"/>
        </w:rPr>
      </w:pPr>
      <w:bookmarkStart w:id="11" w:name="1.3_Achtergrondgegevens"/>
      <w:bookmarkStart w:id="12" w:name="_Toc188255085"/>
      <w:bookmarkEnd w:id="11"/>
      <w:r w:rsidRPr="00FD661E">
        <w:rPr>
          <w:rFonts w:eastAsia="Arial"/>
        </w:rPr>
        <w:t>Achtergrondgegevens</w:t>
      </w:r>
      <w:bookmarkEnd w:id="12"/>
    </w:p>
    <w:p w14:paraId="06E9D6AD" w14:textId="77777777" w:rsidR="00FD661E" w:rsidRPr="00FD661E" w:rsidRDefault="00FD661E" w:rsidP="00A3434E">
      <w:pPr>
        <w:pStyle w:val="Kop2"/>
        <w:rPr>
          <w:rFonts w:eastAsia="Arial"/>
          <w:u w:color="000000"/>
          <w:lang w:eastAsia="en-US"/>
        </w:rPr>
      </w:pPr>
      <w:bookmarkStart w:id="13" w:name="_Toc188255086"/>
      <w:r w:rsidRPr="00FD661E">
        <w:rPr>
          <w:rFonts w:eastAsia="Arial"/>
          <w:u w:color="000000"/>
          <w:lang w:eastAsia="en-US"/>
        </w:rPr>
        <w:t>Aanleiding</w:t>
      </w:r>
      <w:bookmarkEnd w:id="13"/>
    </w:p>
    <w:p w14:paraId="53DD5974" w14:textId="6CDB3601" w:rsidR="00FD661E" w:rsidRDefault="00854639" w:rsidP="00FD661E">
      <w:pPr>
        <w:widowControl w:val="0"/>
        <w:autoSpaceDE w:val="0"/>
        <w:autoSpaceDN w:val="0"/>
        <w:spacing w:line="240" w:lineRule="auto"/>
        <w:ind w:left="142"/>
        <w:rPr>
          <w:rFonts w:eastAsia="Arial" w:cs="Arial"/>
          <w:sz w:val="20"/>
          <w:szCs w:val="20"/>
          <w:lang w:eastAsia="en-US"/>
        </w:rPr>
      </w:pPr>
      <w:r w:rsidRPr="00854639">
        <w:rPr>
          <w:rFonts w:eastAsia="Arial" w:cs="Arial"/>
          <w:sz w:val="20"/>
          <w:szCs w:val="20"/>
          <w:lang w:eastAsia="en-US"/>
        </w:rPr>
        <w:t>Sinds 20</w:t>
      </w:r>
      <w:r w:rsidR="004870E0">
        <w:rPr>
          <w:rFonts w:eastAsia="Arial" w:cs="Arial"/>
          <w:sz w:val="20"/>
          <w:szCs w:val="20"/>
          <w:lang w:eastAsia="en-US"/>
        </w:rPr>
        <w:t>21</w:t>
      </w:r>
      <w:r w:rsidRPr="00854639">
        <w:rPr>
          <w:rFonts w:eastAsia="Arial" w:cs="Arial"/>
          <w:sz w:val="20"/>
          <w:szCs w:val="20"/>
          <w:lang w:eastAsia="en-US"/>
        </w:rPr>
        <w:t xml:space="preserve"> voert de gemeente ‘s-Hertogenbosch de taak Bewindvoering uit. Er is toen gekozen om de dossiers in Allegro vast te legge</w:t>
      </w:r>
      <w:r>
        <w:rPr>
          <w:rFonts w:eastAsia="Arial" w:cs="Arial"/>
          <w:sz w:val="20"/>
          <w:szCs w:val="20"/>
          <w:lang w:eastAsia="en-US"/>
        </w:rPr>
        <w:t>n en de d</w:t>
      </w:r>
      <w:r w:rsidRPr="00854639">
        <w:rPr>
          <w:rFonts w:eastAsia="Arial" w:cs="Arial"/>
          <w:sz w:val="20"/>
          <w:szCs w:val="20"/>
          <w:lang w:eastAsia="en-US"/>
        </w:rPr>
        <w:t>ocumenten worden in Djuma opgeslagen. Het team geeft nu aan dat dit niet voldoet aan hun wensen en daarom</w:t>
      </w:r>
      <w:r w:rsidR="00205A29">
        <w:rPr>
          <w:rFonts w:eastAsia="Arial" w:cs="Arial"/>
          <w:sz w:val="20"/>
          <w:szCs w:val="20"/>
          <w:lang w:eastAsia="en-US"/>
        </w:rPr>
        <w:t xml:space="preserve"> is </w:t>
      </w:r>
      <w:r w:rsidRPr="00854639">
        <w:rPr>
          <w:rFonts w:eastAsia="Arial" w:cs="Arial"/>
          <w:sz w:val="20"/>
          <w:szCs w:val="20"/>
          <w:lang w:eastAsia="en-US"/>
        </w:rPr>
        <w:t>het verzoek</w:t>
      </w:r>
      <w:r w:rsidR="00205A29">
        <w:rPr>
          <w:rFonts w:eastAsia="Arial" w:cs="Arial"/>
          <w:sz w:val="20"/>
          <w:szCs w:val="20"/>
          <w:lang w:eastAsia="en-US"/>
        </w:rPr>
        <w:t xml:space="preserve"> gekomen</w:t>
      </w:r>
      <w:r w:rsidRPr="00854639">
        <w:rPr>
          <w:rFonts w:eastAsia="Arial" w:cs="Arial"/>
          <w:sz w:val="20"/>
          <w:szCs w:val="20"/>
          <w:lang w:eastAsia="en-US"/>
        </w:rPr>
        <w:t xml:space="preserve"> om te zoeken naar een nieuwe applicatie. </w:t>
      </w:r>
      <w:r w:rsidR="0025360A">
        <w:rPr>
          <w:rFonts w:eastAsia="Arial" w:cs="Arial"/>
          <w:sz w:val="20"/>
          <w:szCs w:val="20"/>
          <w:lang w:eastAsia="en-US"/>
        </w:rPr>
        <w:t xml:space="preserve">Het doel van de marktverkenning is om </w:t>
      </w:r>
      <w:r w:rsidR="00FD661E" w:rsidRPr="00FD661E">
        <w:rPr>
          <w:rFonts w:eastAsia="Arial" w:cs="Arial"/>
          <w:sz w:val="20"/>
          <w:szCs w:val="20"/>
          <w:lang w:eastAsia="en-US"/>
        </w:rPr>
        <w:t xml:space="preserve">inzicht te krijgen in de oplossingen en mogelijkheden die de markt kan bieden. Deze applicatie dient </w:t>
      </w:r>
      <w:r w:rsidR="0025360A">
        <w:rPr>
          <w:rFonts w:eastAsia="Arial" w:cs="Arial"/>
          <w:sz w:val="20"/>
          <w:szCs w:val="20"/>
          <w:lang w:eastAsia="en-US"/>
        </w:rPr>
        <w:t>het team Bewindvoering</w:t>
      </w:r>
      <w:r w:rsidR="00FD661E" w:rsidRPr="00FD661E">
        <w:rPr>
          <w:rFonts w:eastAsia="Arial" w:cs="Arial"/>
          <w:sz w:val="20"/>
          <w:szCs w:val="20"/>
          <w:lang w:eastAsia="en-US"/>
        </w:rPr>
        <w:t xml:space="preserve"> en </w:t>
      </w:r>
      <w:r w:rsidR="00D67164">
        <w:rPr>
          <w:rFonts w:eastAsia="Arial" w:cs="Arial"/>
          <w:sz w:val="20"/>
          <w:szCs w:val="20"/>
          <w:lang w:eastAsia="en-US"/>
        </w:rPr>
        <w:t>de uitvoering van bewindvoering in eigen beheer</w:t>
      </w:r>
      <w:r w:rsidR="00FD661E" w:rsidRPr="00FD661E">
        <w:rPr>
          <w:rFonts w:eastAsia="Arial" w:cs="Arial"/>
          <w:sz w:val="20"/>
          <w:szCs w:val="20"/>
          <w:lang w:eastAsia="en-US"/>
        </w:rPr>
        <w:t xml:space="preserve"> te ondersteunen en faciliteren middels proces gestuurd werken. </w:t>
      </w:r>
    </w:p>
    <w:p w14:paraId="07EBC37B" w14:textId="77777777" w:rsidR="00E72AD5" w:rsidRPr="00FD661E" w:rsidRDefault="00E72AD5" w:rsidP="00FD661E">
      <w:pPr>
        <w:widowControl w:val="0"/>
        <w:autoSpaceDE w:val="0"/>
        <w:autoSpaceDN w:val="0"/>
        <w:spacing w:line="240" w:lineRule="auto"/>
        <w:ind w:left="142"/>
        <w:rPr>
          <w:rFonts w:eastAsia="Arial" w:cs="Arial"/>
          <w:sz w:val="20"/>
          <w:szCs w:val="20"/>
          <w:lang w:eastAsia="en-US"/>
        </w:rPr>
      </w:pPr>
    </w:p>
    <w:p w14:paraId="6DBD903A" w14:textId="77777777" w:rsidR="00FD661E" w:rsidRPr="00FD661E" w:rsidRDefault="00FD661E" w:rsidP="00A3434E">
      <w:pPr>
        <w:pStyle w:val="Kop2"/>
        <w:rPr>
          <w:rFonts w:eastAsia="Arial"/>
          <w:u w:color="000000"/>
          <w:lang w:eastAsia="en-US"/>
        </w:rPr>
      </w:pPr>
      <w:bookmarkStart w:id="14" w:name="_Toc188255087"/>
      <w:r w:rsidRPr="00FD661E">
        <w:rPr>
          <w:rFonts w:eastAsia="Arial"/>
          <w:u w:color="000000"/>
          <w:lang w:eastAsia="en-US"/>
        </w:rPr>
        <w:t>Huidige</w:t>
      </w:r>
      <w:r w:rsidRPr="00FD661E">
        <w:rPr>
          <w:rFonts w:eastAsia="Arial"/>
          <w:spacing w:val="-7"/>
          <w:u w:color="000000"/>
          <w:lang w:eastAsia="en-US"/>
        </w:rPr>
        <w:t xml:space="preserve"> </w:t>
      </w:r>
      <w:r w:rsidRPr="00FD661E">
        <w:rPr>
          <w:rFonts w:eastAsia="Arial"/>
          <w:u w:color="000000"/>
          <w:lang w:eastAsia="en-US"/>
        </w:rPr>
        <w:t>situatie</w:t>
      </w:r>
      <w:bookmarkEnd w:id="14"/>
    </w:p>
    <w:p w14:paraId="1C530027" w14:textId="4B1DE53B" w:rsidR="00FD661E" w:rsidRPr="00FD661E" w:rsidRDefault="00FD661E" w:rsidP="00FD661E">
      <w:pPr>
        <w:widowControl w:val="0"/>
        <w:autoSpaceDE w:val="0"/>
        <w:autoSpaceDN w:val="0"/>
        <w:spacing w:line="240" w:lineRule="auto"/>
        <w:ind w:left="142"/>
        <w:rPr>
          <w:rFonts w:eastAsia="Arial" w:cs="Arial"/>
          <w:sz w:val="20"/>
          <w:szCs w:val="20"/>
          <w:lang w:eastAsia="en-US"/>
        </w:rPr>
      </w:pPr>
      <w:r w:rsidRPr="00FD661E">
        <w:rPr>
          <w:rFonts w:eastAsia="Arial" w:cs="Arial"/>
          <w:sz w:val="20"/>
          <w:szCs w:val="20"/>
          <w:lang w:eastAsia="en-US"/>
        </w:rPr>
        <w:t xml:space="preserve">De gemeente </w:t>
      </w:r>
      <w:r>
        <w:rPr>
          <w:rFonts w:eastAsia="Arial" w:cs="Arial"/>
          <w:sz w:val="20"/>
          <w:szCs w:val="20"/>
          <w:lang w:eastAsia="en-US"/>
        </w:rPr>
        <w:t>‘s-Hertogenbosch</w:t>
      </w:r>
      <w:r w:rsidRPr="00FD661E">
        <w:rPr>
          <w:rFonts w:eastAsia="Arial" w:cs="Arial"/>
          <w:sz w:val="20"/>
          <w:szCs w:val="20"/>
          <w:lang w:eastAsia="en-US"/>
        </w:rPr>
        <w:t xml:space="preserve"> maakt gebruik van:</w:t>
      </w:r>
    </w:p>
    <w:p w14:paraId="3CB3A94F" w14:textId="77777777" w:rsidR="00174548" w:rsidRPr="003800FC" w:rsidRDefault="00174548" w:rsidP="003261E8">
      <w:pPr>
        <w:widowControl w:val="0"/>
        <w:numPr>
          <w:ilvl w:val="0"/>
          <w:numId w:val="3"/>
        </w:numPr>
        <w:autoSpaceDE w:val="0"/>
        <w:autoSpaceDN w:val="0"/>
        <w:spacing w:line="240" w:lineRule="auto"/>
        <w:rPr>
          <w:rFonts w:eastAsia="Arial" w:cs="Arial"/>
          <w:sz w:val="20"/>
          <w:szCs w:val="20"/>
          <w:lang w:eastAsia="en-US"/>
        </w:rPr>
      </w:pPr>
      <w:r>
        <w:rPr>
          <w:rFonts w:eastAsia="Arial" w:cs="Arial"/>
          <w:sz w:val="20"/>
          <w:szCs w:val="20"/>
          <w:lang w:eastAsia="en-US"/>
        </w:rPr>
        <w:t xml:space="preserve">Een speciale </w:t>
      </w:r>
      <w:r w:rsidRPr="003800FC">
        <w:rPr>
          <w:rFonts w:eastAsia="Arial" w:cs="Arial"/>
          <w:sz w:val="20"/>
          <w:szCs w:val="20"/>
          <w:lang w:eastAsia="en-US"/>
        </w:rPr>
        <w:t>module voor Bewindvoering van Allegro</w:t>
      </w:r>
    </w:p>
    <w:p w14:paraId="132384BB" w14:textId="35FC9729" w:rsidR="00174548" w:rsidRPr="003800FC" w:rsidRDefault="00174548" w:rsidP="003261E8">
      <w:pPr>
        <w:widowControl w:val="0"/>
        <w:numPr>
          <w:ilvl w:val="0"/>
          <w:numId w:val="3"/>
        </w:numPr>
        <w:autoSpaceDE w:val="0"/>
        <w:autoSpaceDN w:val="0"/>
        <w:spacing w:line="240" w:lineRule="auto"/>
        <w:rPr>
          <w:rFonts w:eastAsia="Arial" w:cs="Arial"/>
          <w:sz w:val="20"/>
          <w:szCs w:val="20"/>
          <w:lang w:eastAsia="en-US"/>
        </w:rPr>
      </w:pPr>
      <w:r w:rsidRPr="003800FC">
        <w:rPr>
          <w:rFonts w:eastAsia="Arial" w:cs="Arial"/>
          <w:sz w:val="20"/>
          <w:szCs w:val="20"/>
          <w:lang w:eastAsia="en-US"/>
        </w:rPr>
        <w:t>Djuma m.b.t. de opslag van documenten</w:t>
      </w:r>
      <w:r w:rsidR="00C33E64">
        <w:rPr>
          <w:rFonts w:eastAsia="Arial" w:cs="Arial"/>
          <w:sz w:val="20"/>
          <w:szCs w:val="20"/>
          <w:lang w:eastAsia="en-US"/>
        </w:rPr>
        <w:t>, uitvoeren processen, verwerking post</w:t>
      </w:r>
      <w:r w:rsidR="00B37861">
        <w:rPr>
          <w:rFonts w:eastAsia="Arial" w:cs="Arial"/>
          <w:sz w:val="20"/>
          <w:szCs w:val="20"/>
          <w:lang w:eastAsia="en-US"/>
        </w:rPr>
        <w:t>:</w:t>
      </w:r>
      <w:r w:rsidR="00C33E64">
        <w:rPr>
          <w:rFonts w:eastAsia="Arial" w:cs="Arial"/>
          <w:sz w:val="20"/>
          <w:szCs w:val="20"/>
          <w:lang w:eastAsia="en-US"/>
        </w:rPr>
        <w:t xml:space="preserve"> archiveren en raadplegen</w:t>
      </w:r>
    </w:p>
    <w:p w14:paraId="60043EED" w14:textId="77777777" w:rsidR="00FD661E" w:rsidRPr="003800FC" w:rsidRDefault="00FD661E" w:rsidP="00FD661E">
      <w:pPr>
        <w:widowControl w:val="0"/>
        <w:autoSpaceDE w:val="0"/>
        <w:autoSpaceDN w:val="0"/>
        <w:spacing w:line="240" w:lineRule="auto"/>
        <w:ind w:left="142"/>
        <w:rPr>
          <w:rFonts w:eastAsia="Arial" w:cs="Arial"/>
          <w:sz w:val="20"/>
          <w:szCs w:val="20"/>
          <w:lang w:eastAsia="en-US"/>
        </w:rPr>
      </w:pPr>
    </w:p>
    <w:p w14:paraId="1DEEE450" w14:textId="77777777" w:rsidR="00FD661E" w:rsidRPr="003800FC" w:rsidRDefault="00FD661E" w:rsidP="00A3434E">
      <w:pPr>
        <w:pStyle w:val="Kop2"/>
        <w:rPr>
          <w:rFonts w:eastAsia="Arial"/>
          <w:u w:color="000000"/>
          <w:lang w:eastAsia="en-US"/>
        </w:rPr>
      </w:pPr>
      <w:bookmarkStart w:id="15" w:name="_Toc188255088"/>
      <w:r w:rsidRPr="003800FC">
        <w:rPr>
          <w:rFonts w:eastAsia="Arial"/>
          <w:u w:color="000000"/>
          <w:lang w:eastAsia="en-US"/>
        </w:rPr>
        <w:t>Gewenste situatie</w:t>
      </w:r>
      <w:bookmarkEnd w:id="15"/>
    </w:p>
    <w:p w14:paraId="29DDB64C" w14:textId="44BD2726" w:rsidR="006432B5" w:rsidRPr="003800FC" w:rsidRDefault="006432B5" w:rsidP="005A7D83">
      <w:pPr>
        <w:widowControl w:val="0"/>
        <w:autoSpaceDE w:val="0"/>
        <w:autoSpaceDN w:val="0"/>
        <w:spacing w:line="240" w:lineRule="auto"/>
        <w:ind w:left="142"/>
        <w:rPr>
          <w:rFonts w:eastAsia="Arial" w:cs="Arial"/>
          <w:sz w:val="20"/>
          <w:szCs w:val="20"/>
          <w:lang w:eastAsia="en-US"/>
        </w:rPr>
      </w:pPr>
      <w:r w:rsidRPr="003800FC">
        <w:rPr>
          <w:rFonts w:eastAsia="Arial" w:cs="Arial"/>
          <w:sz w:val="20"/>
          <w:szCs w:val="20"/>
          <w:lang w:eastAsia="en-US"/>
        </w:rPr>
        <w:t>Vanuit de ervaringen en wensen naar de toekomst is het de bedoeling dat een passende oplossing zou bijdragen aan:</w:t>
      </w:r>
    </w:p>
    <w:p w14:paraId="76A2C39B" w14:textId="77777777" w:rsidR="003800FC" w:rsidRPr="003800FC" w:rsidRDefault="003800FC" w:rsidP="009D6953">
      <w:pPr>
        <w:numPr>
          <w:ilvl w:val="0"/>
          <w:numId w:val="4"/>
        </w:numPr>
        <w:spacing w:line="240" w:lineRule="auto"/>
        <w:ind w:left="567"/>
        <w:rPr>
          <w:rFonts w:cs="Arial"/>
          <w:sz w:val="20"/>
          <w:szCs w:val="28"/>
        </w:rPr>
      </w:pPr>
      <w:r w:rsidRPr="003800FC">
        <w:rPr>
          <w:rFonts w:cs="Arial"/>
          <w:sz w:val="20"/>
          <w:szCs w:val="28"/>
        </w:rPr>
        <w:t>Een efficiënt en gebruikersvriendelijke werkwijze voor de medewerker</w:t>
      </w:r>
    </w:p>
    <w:p w14:paraId="5D371BB3" w14:textId="77777777" w:rsidR="003800FC" w:rsidRPr="003800FC" w:rsidRDefault="003800FC" w:rsidP="009D6953">
      <w:pPr>
        <w:numPr>
          <w:ilvl w:val="0"/>
          <w:numId w:val="4"/>
        </w:numPr>
        <w:spacing w:line="240" w:lineRule="auto"/>
        <w:ind w:left="567"/>
        <w:rPr>
          <w:rFonts w:cs="Arial"/>
          <w:sz w:val="20"/>
          <w:szCs w:val="28"/>
        </w:rPr>
      </w:pPr>
      <w:r w:rsidRPr="003800FC">
        <w:rPr>
          <w:rFonts w:cs="Arial"/>
          <w:sz w:val="20"/>
          <w:szCs w:val="28"/>
        </w:rPr>
        <w:t>Het kunnen bieden van een zo goed mogelijk dienstverlening aan de klant</w:t>
      </w:r>
    </w:p>
    <w:p w14:paraId="262E8EC0" w14:textId="77777777" w:rsidR="003800FC" w:rsidRPr="003800FC" w:rsidRDefault="003800FC" w:rsidP="009D6953">
      <w:pPr>
        <w:numPr>
          <w:ilvl w:val="0"/>
          <w:numId w:val="4"/>
        </w:numPr>
        <w:spacing w:line="240" w:lineRule="auto"/>
        <w:ind w:left="567"/>
        <w:rPr>
          <w:rFonts w:cs="Arial"/>
          <w:sz w:val="20"/>
          <w:szCs w:val="28"/>
        </w:rPr>
      </w:pPr>
      <w:r w:rsidRPr="003800FC">
        <w:rPr>
          <w:rFonts w:cs="Arial"/>
          <w:sz w:val="20"/>
          <w:szCs w:val="28"/>
        </w:rPr>
        <w:t>Het verhogen van het aantal casussen dat kan worden afgehandeld</w:t>
      </w:r>
    </w:p>
    <w:p w14:paraId="2AA7A12A" w14:textId="77777777" w:rsidR="00FD661E" w:rsidRPr="00FD661E" w:rsidRDefault="00FD661E" w:rsidP="005A7D83">
      <w:pPr>
        <w:widowControl w:val="0"/>
        <w:autoSpaceDE w:val="0"/>
        <w:autoSpaceDN w:val="0"/>
        <w:spacing w:line="240" w:lineRule="auto"/>
        <w:ind w:left="142"/>
        <w:rPr>
          <w:rFonts w:eastAsia="Arial" w:cs="Arial"/>
          <w:sz w:val="20"/>
          <w:szCs w:val="20"/>
          <w:lang w:eastAsia="en-US"/>
        </w:rPr>
      </w:pPr>
    </w:p>
    <w:p w14:paraId="7BDE9FB2" w14:textId="77777777" w:rsidR="00FD661E" w:rsidRPr="00FD661E" w:rsidRDefault="00FD661E" w:rsidP="00A3434E">
      <w:pPr>
        <w:pStyle w:val="Kop2"/>
        <w:rPr>
          <w:rFonts w:eastAsia="Arial"/>
          <w:u w:color="000000"/>
          <w:lang w:eastAsia="en-US"/>
        </w:rPr>
      </w:pPr>
      <w:bookmarkStart w:id="16" w:name="_Toc188255089"/>
      <w:r w:rsidRPr="00FD661E">
        <w:rPr>
          <w:rFonts w:eastAsia="Arial"/>
          <w:u w:color="000000"/>
          <w:lang w:eastAsia="en-US"/>
        </w:rPr>
        <w:t>Doelen</w:t>
      </w:r>
      <w:bookmarkEnd w:id="16"/>
    </w:p>
    <w:p w14:paraId="06A15C3B" w14:textId="43DBE6CA" w:rsidR="003405FC" w:rsidRDefault="00FD661E" w:rsidP="00FD661E">
      <w:pPr>
        <w:widowControl w:val="0"/>
        <w:autoSpaceDE w:val="0"/>
        <w:autoSpaceDN w:val="0"/>
        <w:spacing w:line="240" w:lineRule="auto"/>
        <w:ind w:left="142"/>
        <w:rPr>
          <w:rFonts w:eastAsia="Arial" w:cs="Arial"/>
          <w:sz w:val="20"/>
          <w:szCs w:val="20"/>
          <w:lang w:eastAsia="en-US"/>
        </w:rPr>
      </w:pPr>
      <w:r w:rsidRPr="00FD661E">
        <w:rPr>
          <w:rFonts w:eastAsia="Arial" w:cs="Arial"/>
          <w:sz w:val="20"/>
          <w:szCs w:val="20"/>
          <w:lang w:eastAsia="en-US"/>
        </w:rPr>
        <w:t xml:space="preserve">Belangrijkste doel binnen deze </w:t>
      </w:r>
      <w:r>
        <w:rPr>
          <w:rFonts w:eastAsia="Arial" w:cs="Arial"/>
          <w:sz w:val="20"/>
          <w:szCs w:val="20"/>
          <w:lang w:eastAsia="en-US"/>
        </w:rPr>
        <w:t>marktverkenning</w:t>
      </w:r>
      <w:r w:rsidRPr="00FD661E">
        <w:rPr>
          <w:rFonts w:eastAsia="Arial" w:cs="Arial"/>
          <w:sz w:val="20"/>
          <w:szCs w:val="20"/>
          <w:lang w:eastAsia="en-US"/>
        </w:rPr>
        <w:t xml:space="preserve"> is </w:t>
      </w:r>
      <w:r w:rsidR="00333835">
        <w:rPr>
          <w:rFonts w:eastAsia="Arial" w:cs="Arial"/>
          <w:sz w:val="20"/>
          <w:szCs w:val="20"/>
          <w:lang w:eastAsia="en-US"/>
        </w:rPr>
        <w:t>het</w:t>
      </w:r>
      <w:r w:rsidR="000F0C35">
        <w:rPr>
          <w:rFonts w:eastAsia="Arial" w:cs="Arial"/>
          <w:sz w:val="20"/>
          <w:szCs w:val="20"/>
          <w:lang w:eastAsia="en-US"/>
        </w:rPr>
        <w:t xml:space="preserve"> verder</w:t>
      </w:r>
      <w:r w:rsidR="00333835">
        <w:rPr>
          <w:rFonts w:eastAsia="Arial" w:cs="Arial"/>
          <w:sz w:val="20"/>
          <w:szCs w:val="20"/>
          <w:lang w:eastAsia="en-US"/>
        </w:rPr>
        <w:t xml:space="preserve"> verscherpen </w:t>
      </w:r>
      <w:r w:rsidR="00F979F1">
        <w:rPr>
          <w:rFonts w:eastAsia="Arial" w:cs="Arial"/>
          <w:sz w:val="20"/>
          <w:szCs w:val="20"/>
          <w:lang w:eastAsia="en-US"/>
        </w:rPr>
        <w:t xml:space="preserve">en actualiseren </w:t>
      </w:r>
      <w:r w:rsidR="00333835">
        <w:rPr>
          <w:rFonts w:eastAsia="Arial" w:cs="Arial"/>
          <w:sz w:val="20"/>
          <w:szCs w:val="20"/>
          <w:lang w:eastAsia="en-US"/>
        </w:rPr>
        <w:t>van het Programma van Eisen</w:t>
      </w:r>
      <w:r w:rsidR="000F0C35">
        <w:rPr>
          <w:rFonts w:eastAsia="Arial" w:cs="Arial"/>
          <w:sz w:val="20"/>
          <w:szCs w:val="20"/>
          <w:lang w:eastAsia="en-US"/>
        </w:rPr>
        <w:t xml:space="preserve"> </w:t>
      </w:r>
      <w:r w:rsidR="003405FC">
        <w:rPr>
          <w:rFonts w:eastAsia="Arial" w:cs="Arial"/>
          <w:sz w:val="20"/>
          <w:szCs w:val="20"/>
          <w:lang w:eastAsia="en-US"/>
        </w:rPr>
        <w:t>en</w:t>
      </w:r>
      <w:r w:rsidR="00333835">
        <w:rPr>
          <w:rFonts w:eastAsia="Arial" w:cs="Arial"/>
          <w:sz w:val="20"/>
          <w:szCs w:val="20"/>
          <w:lang w:eastAsia="en-US"/>
        </w:rPr>
        <w:t xml:space="preserve"> </w:t>
      </w:r>
      <w:r w:rsidR="003405FC" w:rsidRPr="003405FC">
        <w:rPr>
          <w:rFonts w:eastAsia="Arial" w:cs="Arial"/>
          <w:sz w:val="20"/>
          <w:szCs w:val="20"/>
          <w:lang w:eastAsia="en-US"/>
        </w:rPr>
        <w:t xml:space="preserve">inzicht verkrijgen </w:t>
      </w:r>
      <w:r w:rsidR="005361C4">
        <w:rPr>
          <w:rFonts w:eastAsia="Arial" w:cs="Arial"/>
          <w:sz w:val="20"/>
          <w:szCs w:val="20"/>
          <w:lang w:eastAsia="en-US"/>
        </w:rPr>
        <w:t>in</w:t>
      </w:r>
      <w:r w:rsidR="003405FC" w:rsidRPr="003405FC">
        <w:rPr>
          <w:rFonts w:eastAsia="Arial" w:cs="Arial"/>
          <w:sz w:val="20"/>
          <w:szCs w:val="20"/>
          <w:lang w:eastAsia="en-US"/>
        </w:rPr>
        <w:t xml:space="preserve"> wat er mogelijk is qua oplossingen voor een gemeente met bewindvoering in eigen beheer.</w:t>
      </w:r>
    </w:p>
    <w:p w14:paraId="4B765228" w14:textId="77777777" w:rsidR="00FD661E" w:rsidRPr="00FD661E" w:rsidRDefault="00FD661E" w:rsidP="00FD661E">
      <w:pPr>
        <w:widowControl w:val="0"/>
        <w:autoSpaceDE w:val="0"/>
        <w:autoSpaceDN w:val="0"/>
        <w:spacing w:line="240" w:lineRule="auto"/>
        <w:ind w:left="142"/>
        <w:rPr>
          <w:rFonts w:eastAsia="Arial" w:cs="Arial"/>
          <w:sz w:val="20"/>
          <w:szCs w:val="20"/>
          <w:lang w:eastAsia="en-US"/>
        </w:rPr>
      </w:pPr>
    </w:p>
    <w:p w14:paraId="153A9E41" w14:textId="75581E5F" w:rsidR="00FD661E" w:rsidRPr="00FD661E" w:rsidRDefault="00FD661E" w:rsidP="00FD661E">
      <w:pPr>
        <w:widowControl w:val="0"/>
        <w:autoSpaceDE w:val="0"/>
        <w:autoSpaceDN w:val="0"/>
        <w:spacing w:line="240" w:lineRule="auto"/>
        <w:ind w:left="142"/>
        <w:rPr>
          <w:rFonts w:eastAsia="Arial" w:cs="Arial"/>
          <w:sz w:val="20"/>
          <w:szCs w:val="20"/>
          <w:lang w:eastAsia="en-US"/>
        </w:rPr>
      </w:pPr>
      <w:r w:rsidRPr="00FD661E">
        <w:rPr>
          <w:rFonts w:eastAsia="Arial" w:cs="Arial"/>
          <w:sz w:val="20"/>
          <w:szCs w:val="20"/>
          <w:lang w:eastAsia="en-US"/>
        </w:rPr>
        <w:t xml:space="preserve">De informatie die wordt gevraagd binnen deze </w:t>
      </w:r>
      <w:r>
        <w:rPr>
          <w:rFonts w:eastAsia="Arial" w:cs="Arial"/>
          <w:sz w:val="20"/>
          <w:szCs w:val="20"/>
          <w:lang w:eastAsia="en-US"/>
        </w:rPr>
        <w:t>marktverkenning</w:t>
      </w:r>
      <w:r w:rsidRPr="00FD661E">
        <w:rPr>
          <w:rFonts w:eastAsia="Arial" w:cs="Arial"/>
          <w:sz w:val="20"/>
          <w:szCs w:val="20"/>
          <w:lang w:eastAsia="en-US"/>
        </w:rPr>
        <w:t xml:space="preserve"> ondersteunt, mits daarvoor wordt gekozen, het vervolgproces bij het bepalen van de strategie en het bijbehorende Programma van Eisen en Wensen. De vraagstukken die hiermee worden onderzocht, zijn gericht op het: </w:t>
      </w:r>
    </w:p>
    <w:p w14:paraId="04D5CF4D" w14:textId="77777777" w:rsidR="00FD661E" w:rsidRPr="00FD661E" w:rsidRDefault="00FD661E" w:rsidP="009D6953">
      <w:pPr>
        <w:widowControl w:val="0"/>
        <w:numPr>
          <w:ilvl w:val="2"/>
          <w:numId w:val="29"/>
        </w:numPr>
        <w:autoSpaceDE w:val="0"/>
        <w:autoSpaceDN w:val="0"/>
        <w:spacing w:line="240" w:lineRule="auto"/>
        <w:ind w:left="567"/>
        <w:rPr>
          <w:rFonts w:eastAsia="Arial" w:cs="Arial"/>
          <w:sz w:val="20"/>
          <w:szCs w:val="20"/>
          <w:lang w:eastAsia="en-US"/>
        </w:rPr>
      </w:pPr>
      <w:r w:rsidRPr="00FD661E">
        <w:rPr>
          <w:rFonts w:eastAsia="Arial" w:cs="Arial"/>
          <w:sz w:val="20"/>
          <w:szCs w:val="20"/>
          <w:lang w:eastAsia="en-US"/>
        </w:rPr>
        <w:t xml:space="preserve">verkrijgen van inzicht in huidige trends, mogelijkheden en praktijkervaringen van marktpartijen; </w:t>
      </w:r>
    </w:p>
    <w:p w14:paraId="197E6C7B" w14:textId="77777777" w:rsidR="00FD661E" w:rsidRPr="00FD661E" w:rsidRDefault="00FD661E" w:rsidP="009D6953">
      <w:pPr>
        <w:widowControl w:val="0"/>
        <w:numPr>
          <w:ilvl w:val="2"/>
          <w:numId w:val="29"/>
        </w:numPr>
        <w:autoSpaceDE w:val="0"/>
        <w:autoSpaceDN w:val="0"/>
        <w:spacing w:line="240" w:lineRule="auto"/>
        <w:ind w:left="567"/>
        <w:rPr>
          <w:rFonts w:eastAsia="Arial" w:cs="Arial"/>
          <w:sz w:val="20"/>
          <w:szCs w:val="20"/>
          <w:lang w:eastAsia="en-US"/>
        </w:rPr>
      </w:pPr>
      <w:r w:rsidRPr="00FD661E">
        <w:rPr>
          <w:rFonts w:eastAsia="Arial" w:cs="Arial"/>
          <w:sz w:val="20"/>
          <w:szCs w:val="20"/>
          <w:lang w:eastAsia="en-US"/>
        </w:rPr>
        <w:t xml:space="preserve">verkrijgen van inzicht in de beschikbare oplossingen; </w:t>
      </w:r>
    </w:p>
    <w:p w14:paraId="2214644E" w14:textId="77777777" w:rsidR="00FD661E" w:rsidRPr="00FD661E" w:rsidRDefault="00FD661E" w:rsidP="009D6953">
      <w:pPr>
        <w:widowControl w:val="0"/>
        <w:numPr>
          <w:ilvl w:val="2"/>
          <w:numId w:val="29"/>
        </w:numPr>
        <w:autoSpaceDE w:val="0"/>
        <w:autoSpaceDN w:val="0"/>
        <w:spacing w:line="240" w:lineRule="auto"/>
        <w:ind w:left="567"/>
        <w:rPr>
          <w:rFonts w:eastAsia="Arial" w:cs="Arial"/>
          <w:sz w:val="20"/>
          <w:szCs w:val="20"/>
          <w:lang w:eastAsia="en-US"/>
        </w:rPr>
      </w:pPr>
      <w:r w:rsidRPr="00FD661E">
        <w:rPr>
          <w:rFonts w:eastAsia="Arial" w:cs="Arial"/>
          <w:sz w:val="20"/>
          <w:szCs w:val="20"/>
          <w:lang w:eastAsia="en-US"/>
        </w:rPr>
        <w:t xml:space="preserve">verkrijgen van inzicht op welke wijze een oplossing ondersteuning kan bieden bij het afwikkelen van een casus en andere praktijksituaties; </w:t>
      </w:r>
    </w:p>
    <w:p w14:paraId="0358D1F7" w14:textId="77777777" w:rsidR="00FD661E" w:rsidRPr="00FD661E" w:rsidRDefault="00FD661E" w:rsidP="009D6953">
      <w:pPr>
        <w:widowControl w:val="0"/>
        <w:numPr>
          <w:ilvl w:val="2"/>
          <w:numId w:val="29"/>
        </w:numPr>
        <w:autoSpaceDE w:val="0"/>
        <w:autoSpaceDN w:val="0"/>
        <w:spacing w:line="240" w:lineRule="auto"/>
        <w:ind w:left="567"/>
        <w:rPr>
          <w:rFonts w:eastAsia="Arial" w:cs="Arial"/>
          <w:sz w:val="20"/>
          <w:szCs w:val="20"/>
          <w:lang w:eastAsia="en-US"/>
        </w:rPr>
      </w:pPr>
      <w:r w:rsidRPr="00FD661E">
        <w:rPr>
          <w:rFonts w:eastAsia="Arial" w:cs="Arial"/>
          <w:sz w:val="20"/>
          <w:szCs w:val="20"/>
          <w:lang w:eastAsia="en-US"/>
        </w:rPr>
        <w:t xml:space="preserve">verkrijgen van inzicht t.b.v. de inrichting/uitvraag van de aanbesteding. </w:t>
      </w:r>
    </w:p>
    <w:p w14:paraId="017BAB1B" w14:textId="77777777" w:rsidR="00FD661E" w:rsidRDefault="00FD661E" w:rsidP="00FD661E">
      <w:pPr>
        <w:widowControl w:val="0"/>
        <w:autoSpaceDE w:val="0"/>
        <w:autoSpaceDN w:val="0"/>
        <w:spacing w:line="240" w:lineRule="auto"/>
        <w:rPr>
          <w:rFonts w:eastAsia="Arial" w:cs="Arial"/>
          <w:sz w:val="20"/>
          <w:szCs w:val="20"/>
          <w:lang w:eastAsia="en-US"/>
        </w:rPr>
      </w:pPr>
    </w:p>
    <w:p w14:paraId="69FBCE2C" w14:textId="77777777" w:rsidR="00EB25A1" w:rsidRPr="00FD661E" w:rsidRDefault="00EB25A1" w:rsidP="00FD661E">
      <w:pPr>
        <w:widowControl w:val="0"/>
        <w:autoSpaceDE w:val="0"/>
        <w:autoSpaceDN w:val="0"/>
        <w:spacing w:line="240" w:lineRule="auto"/>
        <w:rPr>
          <w:rFonts w:eastAsia="Arial" w:cs="Arial"/>
          <w:sz w:val="20"/>
          <w:szCs w:val="20"/>
          <w:lang w:eastAsia="en-US"/>
        </w:rPr>
      </w:pPr>
    </w:p>
    <w:p w14:paraId="11FD3F06" w14:textId="77777777" w:rsidR="00FD661E" w:rsidRPr="00FD661E" w:rsidRDefault="00FD661E" w:rsidP="00FD661E">
      <w:pPr>
        <w:widowControl w:val="0"/>
        <w:autoSpaceDE w:val="0"/>
        <w:autoSpaceDN w:val="0"/>
        <w:spacing w:line="240" w:lineRule="auto"/>
        <w:rPr>
          <w:rFonts w:eastAsia="Arial" w:cs="Arial"/>
          <w:sz w:val="22"/>
          <w:szCs w:val="22"/>
          <w:lang w:eastAsia="en-US"/>
        </w:rPr>
        <w:sectPr w:rsidR="00FD661E" w:rsidRPr="00FD661E" w:rsidSect="00FD661E">
          <w:pgSz w:w="11910" w:h="16840"/>
          <w:pgMar w:top="1320" w:right="1300" w:bottom="1200" w:left="1300" w:header="0" w:footer="1016" w:gutter="0"/>
          <w:cols w:space="708"/>
        </w:sectPr>
      </w:pPr>
    </w:p>
    <w:p w14:paraId="3B67825A" w14:textId="61DC44BD" w:rsidR="00FD661E" w:rsidRDefault="00FD661E" w:rsidP="00A3434E">
      <w:pPr>
        <w:pStyle w:val="Kop1"/>
        <w:rPr>
          <w:rFonts w:eastAsia="Arial"/>
        </w:rPr>
      </w:pPr>
      <w:bookmarkStart w:id="17" w:name="2._Marktverkenning"/>
      <w:bookmarkStart w:id="18" w:name="_Toc188255090"/>
      <w:bookmarkEnd w:id="17"/>
      <w:r w:rsidRPr="00A3434E">
        <w:rPr>
          <w:rFonts w:eastAsia="Arial"/>
        </w:rPr>
        <w:lastRenderedPageBreak/>
        <w:t>Marktverkenning</w:t>
      </w:r>
      <w:bookmarkEnd w:id="18"/>
    </w:p>
    <w:p w14:paraId="48F87B2F" w14:textId="77777777" w:rsidR="00D31C6B" w:rsidRPr="00D31C6B" w:rsidRDefault="00D31C6B" w:rsidP="00D31C6B">
      <w:pPr>
        <w:rPr>
          <w:rFonts w:eastAsia="Arial"/>
        </w:rPr>
      </w:pPr>
    </w:p>
    <w:p w14:paraId="0D0080E1" w14:textId="5B37F8A4" w:rsidR="00FD661E" w:rsidRPr="00FD661E" w:rsidRDefault="00FD661E" w:rsidP="00A3434E">
      <w:pPr>
        <w:pStyle w:val="Kop2"/>
        <w:rPr>
          <w:rFonts w:eastAsia="Arial"/>
          <w:lang w:eastAsia="en-US"/>
        </w:rPr>
      </w:pPr>
      <w:bookmarkStart w:id="19" w:name="2.1_Uitnodiging"/>
      <w:bookmarkStart w:id="20" w:name="_Toc188255091"/>
      <w:bookmarkEnd w:id="19"/>
      <w:r w:rsidRPr="00FD661E">
        <w:rPr>
          <w:rFonts w:eastAsia="Arial"/>
          <w:lang w:eastAsia="en-US"/>
        </w:rPr>
        <w:t xml:space="preserve">Uitnodiging en keuze voor soort </w:t>
      </w:r>
      <w:r>
        <w:rPr>
          <w:rFonts w:eastAsia="Arial"/>
          <w:lang w:eastAsia="en-US"/>
        </w:rPr>
        <w:t>marktverkenning</w:t>
      </w:r>
      <w:bookmarkEnd w:id="20"/>
    </w:p>
    <w:p w14:paraId="675CE478" w14:textId="1CC6AF3A" w:rsidR="00FD661E" w:rsidRDefault="00FD661E" w:rsidP="009D6953">
      <w:pPr>
        <w:widowControl w:val="0"/>
        <w:autoSpaceDE w:val="0"/>
        <w:autoSpaceDN w:val="0"/>
        <w:spacing w:line="240" w:lineRule="auto"/>
        <w:ind w:left="119"/>
        <w:rPr>
          <w:rFonts w:eastAsia="Arial" w:cs="Arial"/>
          <w:sz w:val="20"/>
          <w:szCs w:val="20"/>
          <w:lang w:eastAsia="en-US"/>
        </w:rPr>
      </w:pPr>
      <w:r w:rsidRPr="00FD661E">
        <w:rPr>
          <w:rFonts w:eastAsia="Arial" w:cs="Arial"/>
          <w:sz w:val="20"/>
          <w:szCs w:val="20"/>
          <w:lang w:eastAsia="en-US"/>
        </w:rPr>
        <w:t xml:space="preserve">De gemeente </w:t>
      </w:r>
      <w:r>
        <w:rPr>
          <w:rFonts w:eastAsia="Arial" w:cs="Arial"/>
          <w:sz w:val="20"/>
          <w:szCs w:val="20"/>
          <w:lang w:eastAsia="en-US"/>
        </w:rPr>
        <w:t>‘s-Hertogenbosch</w:t>
      </w:r>
      <w:r w:rsidRPr="00FD661E">
        <w:rPr>
          <w:rFonts w:eastAsia="Arial" w:cs="Arial"/>
          <w:sz w:val="20"/>
          <w:szCs w:val="20"/>
          <w:lang w:eastAsia="en-US"/>
        </w:rPr>
        <w:t xml:space="preserve"> kiest voor een zogenaamde openbare </w:t>
      </w:r>
      <w:r>
        <w:rPr>
          <w:rFonts w:eastAsia="Arial" w:cs="Arial"/>
          <w:sz w:val="20"/>
          <w:szCs w:val="20"/>
          <w:lang w:eastAsia="en-US"/>
        </w:rPr>
        <w:t>marktverkenning</w:t>
      </w:r>
      <w:r w:rsidRPr="00FD661E">
        <w:rPr>
          <w:rFonts w:eastAsia="Arial" w:cs="Arial"/>
          <w:sz w:val="20"/>
          <w:szCs w:val="20"/>
          <w:lang w:eastAsia="en-US"/>
        </w:rPr>
        <w:t xml:space="preserve">. Deze </w:t>
      </w:r>
      <w:r>
        <w:rPr>
          <w:rFonts w:eastAsia="Arial" w:cs="Arial"/>
          <w:sz w:val="20"/>
          <w:szCs w:val="20"/>
          <w:lang w:eastAsia="en-US"/>
        </w:rPr>
        <w:t>marktverkenning</w:t>
      </w:r>
      <w:r w:rsidRPr="00FD661E">
        <w:rPr>
          <w:rFonts w:eastAsia="Arial" w:cs="Arial"/>
          <w:sz w:val="20"/>
          <w:szCs w:val="20"/>
          <w:lang w:eastAsia="en-US"/>
        </w:rPr>
        <w:t xml:space="preserve"> wordt gepubliceerd op </w:t>
      </w:r>
      <w:r w:rsidR="006D2A2A" w:rsidRPr="00FD661E">
        <w:rPr>
          <w:rFonts w:eastAsia="Arial" w:cs="Arial"/>
          <w:sz w:val="20"/>
          <w:szCs w:val="20"/>
          <w:lang w:eastAsia="en-US"/>
        </w:rPr>
        <w:t>Tenderned</w:t>
      </w:r>
      <w:r w:rsidRPr="00FD661E">
        <w:rPr>
          <w:rFonts w:eastAsia="Arial" w:cs="Arial"/>
          <w:sz w:val="20"/>
          <w:szCs w:val="20"/>
          <w:lang w:eastAsia="en-US"/>
        </w:rPr>
        <w:t xml:space="preserve"> zodat elke geïnteresseerde marktpartij hiervan kennis kan nemen. De reden dat gekozen is voor deze vorm van </w:t>
      </w:r>
      <w:r>
        <w:rPr>
          <w:rFonts w:eastAsia="Arial" w:cs="Arial"/>
          <w:sz w:val="20"/>
          <w:szCs w:val="20"/>
          <w:lang w:eastAsia="en-US"/>
        </w:rPr>
        <w:t>marktverkenning</w:t>
      </w:r>
      <w:r w:rsidRPr="00FD661E">
        <w:rPr>
          <w:rFonts w:eastAsia="Arial" w:cs="Arial"/>
          <w:sz w:val="20"/>
          <w:szCs w:val="20"/>
          <w:lang w:eastAsia="en-US"/>
        </w:rPr>
        <w:t xml:space="preserve">, is dat de gemeente </w:t>
      </w:r>
      <w:r>
        <w:rPr>
          <w:rFonts w:eastAsia="Arial" w:cs="Arial"/>
          <w:sz w:val="20"/>
          <w:szCs w:val="20"/>
          <w:lang w:eastAsia="en-US"/>
        </w:rPr>
        <w:t>‘s-Hertogenbosch</w:t>
      </w:r>
      <w:r w:rsidRPr="00FD661E">
        <w:rPr>
          <w:rFonts w:eastAsia="Arial" w:cs="Arial"/>
          <w:sz w:val="20"/>
          <w:szCs w:val="20"/>
          <w:lang w:eastAsia="en-US"/>
        </w:rPr>
        <w:t xml:space="preserve"> de gehele potentiële markt wenst te benaderen om hiermee zoveel mogelijk input vanuit de markt te krijgen. </w:t>
      </w:r>
    </w:p>
    <w:p w14:paraId="0C8EE917" w14:textId="77777777" w:rsidR="00C3235F" w:rsidRPr="00FD661E" w:rsidRDefault="00C3235F" w:rsidP="009D6953">
      <w:pPr>
        <w:widowControl w:val="0"/>
        <w:autoSpaceDE w:val="0"/>
        <w:autoSpaceDN w:val="0"/>
        <w:spacing w:line="240" w:lineRule="auto"/>
        <w:ind w:left="119"/>
        <w:rPr>
          <w:rFonts w:eastAsia="Arial" w:cs="Arial"/>
          <w:sz w:val="20"/>
          <w:szCs w:val="20"/>
          <w:lang w:eastAsia="en-US"/>
        </w:rPr>
      </w:pPr>
    </w:p>
    <w:p w14:paraId="71B5BA4A" w14:textId="6AD0A6B7" w:rsidR="00FD661E" w:rsidRPr="00FD661E" w:rsidRDefault="00FD661E" w:rsidP="00A3434E">
      <w:pPr>
        <w:pStyle w:val="Kop2"/>
        <w:rPr>
          <w:rFonts w:eastAsia="Arial"/>
          <w:lang w:eastAsia="en-US"/>
        </w:rPr>
      </w:pPr>
      <w:r w:rsidRPr="00FD661E">
        <w:rPr>
          <w:rFonts w:eastAsia="Arial"/>
          <w:lang w:eastAsia="en-US"/>
        </w:rPr>
        <w:t xml:space="preserve"> </w:t>
      </w:r>
      <w:bookmarkStart w:id="21" w:name="_Toc188255092"/>
      <w:r w:rsidRPr="00FD661E">
        <w:rPr>
          <w:rFonts w:eastAsia="Arial"/>
          <w:lang w:eastAsia="en-US"/>
        </w:rPr>
        <w:t xml:space="preserve">Vragen naar aanleiding van </w:t>
      </w:r>
      <w:r>
        <w:rPr>
          <w:rFonts w:eastAsia="Arial"/>
          <w:lang w:eastAsia="en-US"/>
        </w:rPr>
        <w:t>marktverkenning</w:t>
      </w:r>
      <w:bookmarkEnd w:id="21"/>
    </w:p>
    <w:p w14:paraId="3C419980" w14:textId="235257D5" w:rsidR="00FD661E" w:rsidRPr="00FD661E" w:rsidRDefault="00FD661E" w:rsidP="00FD661E">
      <w:pPr>
        <w:widowControl w:val="0"/>
        <w:tabs>
          <w:tab w:val="left" w:pos="142"/>
        </w:tabs>
        <w:autoSpaceDE w:val="0"/>
        <w:autoSpaceDN w:val="0"/>
        <w:spacing w:line="240" w:lineRule="auto"/>
        <w:ind w:left="142"/>
        <w:rPr>
          <w:rFonts w:eastAsia="URW Form" w:cs="Arial"/>
          <w:sz w:val="20"/>
          <w:szCs w:val="20"/>
        </w:rPr>
      </w:pPr>
      <w:r w:rsidRPr="00FD661E">
        <w:rPr>
          <w:rFonts w:eastAsia="URW Form" w:cs="Arial"/>
          <w:sz w:val="20"/>
          <w:szCs w:val="20"/>
        </w:rPr>
        <w:t xml:space="preserve">Indien u vragen hebt naar aanleiding van deze </w:t>
      </w:r>
      <w:r>
        <w:rPr>
          <w:rFonts w:eastAsia="URW Form" w:cs="Arial"/>
          <w:sz w:val="20"/>
          <w:szCs w:val="20"/>
        </w:rPr>
        <w:t>marktverkenning</w:t>
      </w:r>
      <w:r w:rsidRPr="00FD661E">
        <w:rPr>
          <w:rFonts w:eastAsia="URW Form" w:cs="Arial"/>
          <w:sz w:val="20"/>
          <w:szCs w:val="20"/>
        </w:rPr>
        <w:t xml:space="preserve"> verzoeken wij u deze uiterlijk </w:t>
      </w:r>
      <w:r w:rsidR="00FD198E">
        <w:rPr>
          <w:rFonts w:eastAsia="URW Form" w:cs="Arial"/>
          <w:sz w:val="20"/>
          <w:szCs w:val="20"/>
        </w:rPr>
        <w:t xml:space="preserve">22 januari </w:t>
      </w:r>
      <w:r w:rsidRPr="00FD661E">
        <w:rPr>
          <w:rFonts w:eastAsia="URW Form" w:cs="Arial"/>
          <w:sz w:val="20"/>
          <w:szCs w:val="20"/>
        </w:rPr>
        <w:t xml:space="preserve">om 17.00u aan te leveren via de berichtenmodule van </w:t>
      </w:r>
      <w:r w:rsidR="006D2A2A" w:rsidRPr="00FD661E">
        <w:rPr>
          <w:rFonts w:eastAsia="URW Form" w:cs="Arial"/>
          <w:sz w:val="20"/>
          <w:szCs w:val="20"/>
        </w:rPr>
        <w:t>Tenderned</w:t>
      </w:r>
      <w:r w:rsidRPr="00FD661E">
        <w:rPr>
          <w:rFonts w:eastAsia="URW Form" w:cs="Arial"/>
          <w:sz w:val="20"/>
          <w:szCs w:val="20"/>
        </w:rPr>
        <w:t>. Van deze vragen met de bijbehorende antwoorden wordt een geanonimiseerde nota van inlichtingen opgesteld.</w:t>
      </w:r>
    </w:p>
    <w:p w14:paraId="3BAAA043" w14:textId="77777777" w:rsidR="00FD661E" w:rsidRPr="00FD661E" w:rsidRDefault="00FD661E" w:rsidP="00FD661E">
      <w:pPr>
        <w:widowControl w:val="0"/>
        <w:autoSpaceDE w:val="0"/>
        <w:autoSpaceDN w:val="0"/>
        <w:spacing w:line="240" w:lineRule="auto"/>
        <w:rPr>
          <w:rFonts w:eastAsia="Arial" w:cs="Arial"/>
          <w:sz w:val="20"/>
          <w:szCs w:val="20"/>
          <w:lang w:eastAsia="en-US"/>
        </w:rPr>
      </w:pPr>
    </w:p>
    <w:p w14:paraId="1BD2FF3C" w14:textId="3D98FE96" w:rsidR="00FD661E" w:rsidRPr="00FD661E" w:rsidRDefault="00FD661E" w:rsidP="00FD661E">
      <w:pPr>
        <w:widowControl w:val="0"/>
        <w:autoSpaceDE w:val="0"/>
        <w:autoSpaceDN w:val="0"/>
        <w:spacing w:line="240" w:lineRule="auto"/>
        <w:ind w:left="142"/>
        <w:rPr>
          <w:rFonts w:eastAsia="URW Form" w:cs="Arial"/>
          <w:sz w:val="20"/>
          <w:szCs w:val="20"/>
        </w:rPr>
      </w:pPr>
      <w:r w:rsidRPr="00FD661E">
        <w:rPr>
          <w:rFonts w:eastAsia="URW Form" w:cs="Arial"/>
          <w:sz w:val="20"/>
          <w:szCs w:val="20"/>
        </w:rPr>
        <w:t xml:space="preserve">De gemeente </w:t>
      </w:r>
      <w:r>
        <w:rPr>
          <w:rFonts w:eastAsia="URW Form" w:cs="Arial"/>
          <w:sz w:val="20"/>
          <w:szCs w:val="20"/>
        </w:rPr>
        <w:t>‘s-Hertogenbosch</w:t>
      </w:r>
      <w:r w:rsidRPr="00FD661E">
        <w:rPr>
          <w:rFonts w:eastAsia="URW Form" w:cs="Arial"/>
          <w:sz w:val="20"/>
          <w:szCs w:val="20"/>
        </w:rPr>
        <w:t xml:space="preserve"> beseft dat er nog veel details in de aangereikte informatie ontbreken omdat het document een globale beschrijving betreft. Aangezien momenteel informatie nog niet compleet is, zal het niet in alle gevallen mogelijk zijn om detailvragen te beantwoorden. Van de deelnemers wordt verwacht dat bij het opstellen van de vragen hiermee rekening wordt gehouden.</w:t>
      </w:r>
    </w:p>
    <w:p w14:paraId="089672EC" w14:textId="77777777" w:rsidR="00FD661E" w:rsidRPr="00FD661E" w:rsidRDefault="00FD661E" w:rsidP="00FD661E">
      <w:pPr>
        <w:widowControl w:val="0"/>
        <w:autoSpaceDE w:val="0"/>
        <w:autoSpaceDN w:val="0"/>
        <w:spacing w:line="240" w:lineRule="auto"/>
        <w:rPr>
          <w:rFonts w:eastAsia="Arial" w:cs="Arial"/>
          <w:sz w:val="22"/>
          <w:szCs w:val="22"/>
          <w:lang w:eastAsia="en-US"/>
        </w:rPr>
      </w:pPr>
    </w:p>
    <w:p w14:paraId="0EC37E36" w14:textId="77777777" w:rsidR="00FD661E" w:rsidRPr="00FD661E" w:rsidRDefault="00FD661E" w:rsidP="00E72AD5">
      <w:pPr>
        <w:pStyle w:val="Kop2"/>
        <w:rPr>
          <w:rFonts w:eastAsia="Arial"/>
          <w:sz w:val="20"/>
          <w:szCs w:val="20"/>
          <w:lang w:eastAsia="en-US"/>
        </w:rPr>
      </w:pPr>
      <w:bookmarkStart w:id="22" w:name="_Toc188255093"/>
      <w:r w:rsidRPr="00FD661E">
        <w:rPr>
          <w:rFonts w:eastAsia="Arial"/>
          <w:lang w:eastAsia="en-US"/>
        </w:rPr>
        <w:t>Planning</w:t>
      </w:r>
      <w:bookmarkEnd w:id="22"/>
    </w:p>
    <w:p w14:paraId="7CCD931D" w14:textId="77777777" w:rsidR="00FD661E" w:rsidRPr="00FD661E" w:rsidRDefault="00FD661E" w:rsidP="00FD661E">
      <w:pPr>
        <w:widowControl w:val="0"/>
        <w:autoSpaceDE w:val="0"/>
        <w:autoSpaceDN w:val="0"/>
        <w:spacing w:line="240" w:lineRule="auto"/>
        <w:rPr>
          <w:rFonts w:eastAsia="Arial" w:cs="Arial"/>
          <w:sz w:val="22"/>
          <w:szCs w:val="22"/>
          <w:lang w:eastAsia="en-US"/>
        </w:rPr>
      </w:pPr>
    </w:p>
    <w:tbl>
      <w:tblPr>
        <w:tblStyle w:val="Tabelraster"/>
        <w:tblW w:w="0" w:type="auto"/>
        <w:tblLook w:val="04A0" w:firstRow="1" w:lastRow="0" w:firstColumn="1" w:lastColumn="0" w:noHBand="0" w:noVBand="1"/>
      </w:tblPr>
      <w:tblGrid>
        <w:gridCol w:w="4531"/>
        <w:gridCol w:w="4531"/>
      </w:tblGrid>
      <w:tr w:rsidR="00FD661E" w:rsidRPr="00FD661E" w14:paraId="6F63267D" w14:textId="77777777" w:rsidTr="00324997">
        <w:tc>
          <w:tcPr>
            <w:tcW w:w="4531" w:type="dxa"/>
            <w:shd w:val="clear" w:color="auto" w:fill="DEEAF6" w:themeFill="accent1" w:themeFillTint="33"/>
          </w:tcPr>
          <w:p w14:paraId="7591B3E5" w14:textId="77777777" w:rsidR="00FD661E" w:rsidRPr="00324997" w:rsidRDefault="00FD661E" w:rsidP="00FD661E">
            <w:pPr>
              <w:spacing w:line="240" w:lineRule="auto"/>
              <w:rPr>
                <w:rFonts w:cs="Arial"/>
                <w:b/>
                <w:bCs/>
                <w:sz w:val="20"/>
                <w:szCs w:val="20"/>
              </w:rPr>
            </w:pPr>
            <w:r w:rsidRPr="00324997">
              <w:rPr>
                <w:rFonts w:cs="Arial"/>
                <w:b/>
                <w:bCs/>
                <w:sz w:val="20"/>
                <w:szCs w:val="20"/>
              </w:rPr>
              <w:t xml:space="preserve">Omschrijving </w:t>
            </w:r>
          </w:p>
        </w:tc>
        <w:tc>
          <w:tcPr>
            <w:tcW w:w="4531" w:type="dxa"/>
            <w:shd w:val="clear" w:color="auto" w:fill="DEEAF6" w:themeFill="accent1" w:themeFillTint="33"/>
          </w:tcPr>
          <w:p w14:paraId="71AF5BD6" w14:textId="77777777" w:rsidR="00FD661E" w:rsidRPr="00324997" w:rsidRDefault="00FD661E" w:rsidP="00FD661E">
            <w:pPr>
              <w:spacing w:line="240" w:lineRule="auto"/>
              <w:rPr>
                <w:rFonts w:cs="Arial"/>
                <w:b/>
                <w:bCs/>
                <w:sz w:val="20"/>
                <w:szCs w:val="20"/>
              </w:rPr>
            </w:pPr>
            <w:r w:rsidRPr="00324997">
              <w:rPr>
                <w:rFonts w:cs="Arial"/>
                <w:b/>
                <w:bCs/>
                <w:sz w:val="20"/>
                <w:szCs w:val="20"/>
              </w:rPr>
              <w:t>Wanneer</w:t>
            </w:r>
          </w:p>
        </w:tc>
      </w:tr>
      <w:tr w:rsidR="00FD661E" w:rsidRPr="00FD661E" w14:paraId="15D48DAC" w14:textId="77777777" w:rsidTr="006F0E31">
        <w:tc>
          <w:tcPr>
            <w:tcW w:w="4531" w:type="dxa"/>
            <w:shd w:val="clear" w:color="auto" w:fill="auto"/>
          </w:tcPr>
          <w:p w14:paraId="49C86C17" w14:textId="0AD1E00D" w:rsidR="00FD661E" w:rsidRPr="00476A0D" w:rsidRDefault="00FD661E" w:rsidP="00FD661E">
            <w:pPr>
              <w:spacing w:line="240" w:lineRule="auto"/>
              <w:rPr>
                <w:rFonts w:cs="Arial"/>
                <w:b/>
                <w:bCs/>
                <w:sz w:val="20"/>
                <w:szCs w:val="20"/>
              </w:rPr>
            </w:pPr>
            <w:r w:rsidRPr="00476A0D">
              <w:rPr>
                <w:rFonts w:cs="Arial"/>
                <w:sz w:val="20"/>
                <w:szCs w:val="20"/>
              </w:rPr>
              <w:t xml:space="preserve">Publiceren markverkenning via </w:t>
            </w:r>
            <w:r w:rsidR="006D2A2A" w:rsidRPr="00476A0D">
              <w:rPr>
                <w:rFonts w:cs="Arial"/>
                <w:sz w:val="20"/>
                <w:szCs w:val="20"/>
              </w:rPr>
              <w:t>Tenderned</w:t>
            </w:r>
            <w:r w:rsidRPr="00476A0D">
              <w:rPr>
                <w:rFonts w:cs="Arial"/>
                <w:sz w:val="20"/>
                <w:szCs w:val="20"/>
              </w:rPr>
              <w:t>.</w:t>
            </w:r>
          </w:p>
        </w:tc>
        <w:tc>
          <w:tcPr>
            <w:tcW w:w="4531" w:type="dxa"/>
            <w:shd w:val="clear" w:color="auto" w:fill="auto"/>
          </w:tcPr>
          <w:p w14:paraId="28E790BD" w14:textId="6C99CD58" w:rsidR="00FD661E" w:rsidRPr="00FD661E" w:rsidRDefault="00124BA6" w:rsidP="00FD661E">
            <w:pPr>
              <w:spacing w:line="240" w:lineRule="auto"/>
              <w:rPr>
                <w:rFonts w:cs="Arial"/>
                <w:sz w:val="20"/>
                <w:szCs w:val="20"/>
              </w:rPr>
            </w:pPr>
            <w:r>
              <w:rPr>
                <w:rFonts w:cs="Arial"/>
                <w:sz w:val="20"/>
                <w:szCs w:val="20"/>
              </w:rPr>
              <w:t>20</w:t>
            </w:r>
            <w:r w:rsidR="00113D83">
              <w:rPr>
                <w:rFonts w:cs="Arial"/>
                <w:sz w:val="20"/>
                <w:szCs w:val="20"/>
              </w:rPr>
              <w:t>-</w:t>
            </w:r>
            <w:r w:rsidR="007A04EA">
              <w:rPr>
                <w:rFonts w:cs="Arial"/>
                <w:sz w:val="20"/>
                <w:szCs w:val="20"/>
              </w:rPr>
              <w:t>01-25</w:t>
            </w:r>
          </w:p>
          <w:p w14:paraId="56A86917" w14:textId="77777777" w:rsidR="00FD661E" w:rsidRPr="00FD661E" w:rsidRDefault="00FD661E" w:rsidP="00FD661E">
            <w:pPr>
              <w:spacing w:line="240" w:lineRule="auto"/>
              <w:rPr>
                <w:rFonts w:cs="Arial"/>
                <w:sz w:val="20"/>
                <w:szCs w:val="20"/>
              </w:rPr>
            </w:pPr>
          </w:p>
        </w:tc>
      </w:tr>
      <w:tr w:rsidR="00FD661E" w:rsidRPr="00FD661E" w14:paraId="453F8EA1" w14:textId="77777777" w:rsidTr="0097383B">
        <w:tc>
          <w:tcPr>
            <w:tcW w:w="4531" w:type="dxa"/>
            <w:shd w:val="clear" w:color="auto" w:fill="auto"/>
          </w:tcPr>
          <w:p w14:paraId="164BABB2" w14:textId="77777777" w:rsidR="00FD661E" w:rsidRPr="006F0E31" w:rsidRDefault="00FD661E" w:rsidP="00FD661E">
            <w:pPr>
              <w:spacing w:line="240" w:lineRule="auto"/>
              <w:rPr>
                <w:rFonts w:cs="Arial"/>
                <w:b/>
                <w:bCs/>
                <w:sz w:val="20"/>
                <w:szCs w:val="20"/>
              </w:rPr>
            </w:pPr>
            <w:r w:rsidRPr="006F0E31">
              <w:rPr>
                <w:rFonts w:cs="Arial"/>
                <w:sz w:val="20"/>
                <w:szCs w:val="20"/>
              </w:rPr>
              <w:t>Gelegenheid tot stellen vragen door potentiële opdrachtnemers.</w:t>
            </w:r>
          </w:p>
        </w:tc>
        <w:tc>
          <w:tcPr>
            <w:tcW w:w="4531" w:type="dxa"/>
            <w:shd w:val="clear" w:color="auto" w:fill="auto"/>
          </w:tcPr>
          <w:p w14:paraId="70068595" w14:textId="57BFA213" w:rsidR="00FD661E" w:rsidRPr="006F0E31" w:rsidRDefault="00CC4727" w:rsidP="00FD661E">
            <w:pPr>
              <w:spacing w:line="240" w:lineRule="auto"/>
              <w:rPr>
                <w:rFonts w:cs="Arial"/>
                <w:sz w:val="20"/>
                <w:szCs w:val="20"/>
              </w:rPr>
            </w:pPr>
            <w:r w:rsidRPr="006F0E31">
              <w:rPr>
                <w:rFonts w:cs="Arial"/>
                <w:sz w:val="20"/>
                <w:szCs w:val="20"/>
              </w:rPr>
              <w:t>22-01-25</w:t>
            </w:r>
          </w:p>
        </w:tc>
      </w:tr>
      <w:tr w:rsidR="00FD661E" w:rsidRPr="00FD661E" w14:paraId="4351F0D2" w14:textId="77777777" w:rsidTr="00324997">
        <w:tc>
          <w:tcPr>
            <w:tcW w:w="4531" w:type="dxa"/>
          </w:tcPr>
          <w:p w14:paraId="324F86BD" w14:textId="77777777" w:rsidR="00FD661E" w:rsidRPr="00476A0D" w:rsidRDefault="00FD661E" w:rsidP="00FD661E">
            <w:pPr>
              <w:spacing w:line="240" w:lineRule="auto"/>
              <w:rPr>
                <w:rFonts w:cs="Arial"/>
                <w:b/>
                <w:bCs/>
                <w:sz w:val="20"/>
                <w:szCs w:val="20"/>
              </w:rPr>
            </w:pPr>
            <w:r w:rsidRPr="00476A0D">
              <w:rPr>
                <w:rFonts w:cs="Arial"/>
                <w:sz w:val="20"/>
                <w:szCs w:val="20"/>
              </w:rPr>
              <w:t>Streefdatum voor de beantwoording van de vragen door opdrachtgever.</w:t>
            </w:r>
          </w:p>
        </w:tc>
        <w:tc>
          <w:tcPr>
            <w:tcW w:w="4531" w:type="dxa"/>
          </w:tcPr>
          <w:p w14:paraId="2FF0C8BE" w14:textId="47CCA0F3" w:rsidR="00FD661E" w:rsidRPr="00FD661E" w:rsidRDefault="00CC4727" w:rsidP="00FD661E">
            <w:pPr>
              <w:spacing w:line="240" w:lineRule="auto"/>
              <w:rPr>
                <w:rFonts w:cs="Arial"/>
                <w:sz w:val="20"/>
                <w:szCs w:val="20"/>
              </w:rPr>
            </w:pPr>
            <w:r>
              <w:rPr>
                <w:rFonts w:cs="Arial"/>
                <w:sz w:val="20"/>
                <w:szCs w:val="20"/>
              </w:rPr>
              <w:t>24-01-25</w:t>
            </w:r>
          </w:p>
        </w:tc>
      </w:tr>
      <w:tr w:rsidR="00FD661E" w:rsidRPr="00FD661E" w14:paraId="18F8CEC0" w14:textId="77777777" w:rsidTr="00324997">
        <w:trPr>
          <w:trHeight w:val="109"/>
        </w:trPr>
        <w:tc>
          <w:tcPr>
            <w:tcW w:w="4531" w:type="dxa"/>
          </w:tcPr>
          <w:p w14:paraId="3990934A" w14:textId="77777777" w:rsidR="00FD661E" w:rsidRPr="00476A0D" w:rsidRDefault="00FD661E" w:rsidP="00FD661E">
            <w:pPr>
              <w:spacing w:line="240" w:lineRule="auto"/>
              <w:rPr>
                <w:rFonts w:cs="Arial"/>
                <w:b/>
                <w:bCs/>
                <w:sz w:val="20"/>
                <w:szCs w:val="20"/>
              </w:rPr>
            </w:pPr>
            <w:r w:rsidRPr="00476A0D">
              <w:rPr>
                <w:rFonts w:cs="Arial"/>
                <w:sz w:val="20"/>
                <w:szCs w:val="20"/>
              </w:rPr>
              <w:t>Schriftelijke beantwoording door marktpartijen op de door ons gestelde vragen.</w:t>
            </w:r>
          </w:p>
        </w:tc>
        <w:tc>
          <w:tcPr>
            <w:tcW w:w="4531" w:type="dxa"/>
          </w:tcPr>
          <w:p w14:paraId="7A6F400B" w14:textId="4301E2FF" w:rsidR="00FD661E" w:rsidRPr="00FD661E" w:rsidRDefault="004658C1" w:rsidP="00FD661E">
            <w:pPr>
              <w:spacing w:line="240" w:lineRule="auto"/>
              <w:rPr>
                <w:rFonts w:cs="Arial"/>
                <w:sz w:val="20"/>
                <w:szCs w:val="20"/>
              </w:rPr>
            </w:pPr>
            <w:r>
              <w:rPr>
                <w:rFonts w:cs="Arial"/>
                <w:sz w:val="20"/>
                <w:szCs w:val="20"/>
              </w:rPr>
              <w:t>29-01-25</w:t>
            </w:r>
          </w:p>
        </w:tc>
      </w:tr>
    </w:tbl>
    <w:p w14:paraId="46AF9C27" w14:textId="77777777" w:rsidR="00E944E3" w:rsidRDefault="00E944E3" w:rsidP="00E944E3">
      <w:pPr>
        <w:rPr>
          <w:rFonts w:eastAsia="Arial"/>
          <w:lang w:eastAsia="en-US"/>
        </w:rPr>
      </w:pPr>
    </w:p>
    <w:p w14:paraId="48165423" w14:textId="77777777" w:rsidR="00D31C6B" w:rsidRPr="00E944E3" w:rsidRDefault="00D31C6B" w:rsidP="00E944E3">
      <w:pPr>
        <w:rPr>
          <w:rFonts w:eastAsia="Arial"/>
          <w:lang w:eastAsia="en-US"/>
        </w:rPr>
      </w:pPr>
    </w:p>
    <w:p w14:paraId="2613F5A0" w14:textId="746AF7C1" w:rsidR="00FD661E" w:rsidRPr="00FD661E" w:rsidRDefault="00FD661E" w:rsidP="00E72AD5">
      <w:pPr>
        <w:pStyle w:val="Kop2"/>
        <w:rPr>
          <w:rFonts w:eastAsia="Arial"/>
          <w:lang w:eastAsia="en-US"/>
        </w:rPr>
      </w:pPr>
      <w:bookmarkStart w:id="23" w:name="_Toc188255094"/>
      <w:r w:rsidRPr="00FD661E">
        <w:rPr>
          <w:rFonts w:eastAsia="Arial"/>
          <w:lang w:eastAsia="en-US"/>
        </w:rPr>
        <w:t xml:space="preserve">Vragen </w:t>
      </w:r>
      <w:r>
        <w:rPr>
          <w:rFonts w:eastAsia="Arial"/>
          <w:lang w:eastAsia="en-US"/>
        </w:rPr>
        <w:t>marktverkenning</w:t>
      </w:r>
      <w:bookmarkEnd w:id="23"/>
    </w:p>
    <w:p w14:paraId="5A73E4C8" w14:textId="20269D9F" w:rsidR="00FD661E" w:rsidRPr="00027C14" w:rsidRDefault="00FD661E" w:rsidP="009B6AFE">
      <w:pPr>
        <w:widowControl w:val="0"/>
        <w:autoSpaceDE w:val="0"/>
        <w:autoSpaceDN w:val="0"/>
        <w:spacing w:line="240" w:lineRule="auto"/>
        <w:ind w:left="120" w:right="244"/>
        <w:rPr>
          <w:rFonts w:eastAsia="Arial" w:cs="Arial"/>
          <w:spacing w:val="-2"/>
          <w:sz w:val="20"/>
          <w:szCs w:val="20"/>
          <w:lang w:eastAsia="en-US"/>
        </w:rPr>
      </w:pPr>
      <w:r w:rsidRPr="00FD661E">
        <w:rPr>
          <w:rFonts w:eastAsia="Arial" w:cs="Arial"/>
          <w:sz w:val="20"/>
          <w:szCs w:val="20"/>
          <w:lang w:eastAsia="en-US"/>
        </w:rPr>
        <w:t>Gemeente</w:t>
      </w:r>
      <w:r w:rsidRPr="00FD661E">
        <w:rPr>
          <w:rFonts w:eastAsia="Arial" w:cs="Arial"/>
          <w:spacing w:val="-5"/>
          <w:sz w:val="20"/>
          <w:szCs w:val="20"/>
          <w:lang w:eastAsia="en-US"/>
        </w:rPr>
        <w:t xml:space="preserve"> </w:t>
      </w:r>
      <w:r>
        <w:rPr>
          <w:rFonts w:eastAsia="Arial" w:cs="Arial"/>
          <w:sz w:val="20"/>
          <w:szCs w:val="20"/>
          <w:lang w:eastAsia="en-US"/>
        </w:rPr>
        <w:t>‘s-Hertogenbosch</w:t>
      </w:r>
      <w:r w:rsidRPr="00FD661E">
        <w:rPr>
          <w:rFonts w:eastAsia="Arial" w:cs="Arial"/>
          <w:spacing w:val="-4"/>
          <w:sz w:val="20"/>
          <w:szCs w:val="20"/>
          <w:lang w:eastAsia="en-US"/>
        </w:rPr>
        <w:t xml:space="preserve"> </w:t>
      </w:r>
      <w:r w:rsidRPr="00FD661E">
        <w:rPr>
          <w:rFonts w:eastAsia="Arial" w:cs="Arial"/>
          <w:sz w:val="20"/>
          <w:szCs w:val="20"/>
          <w:lang w:eastAsia="en-US"/>
        </w:rPr>
        <w:t>heeft</w:t>
      </w:r>
      <w:r w:rsidRPr="00FD661E">
        <w:rPr>
          <w:rFonts w:eastAsia="Arial" w:cs="Arial"/>
          <w:spacing w:val="-4"/>
          <w:sz w:val="20"/>
          <w:szCs w:val="20"/>
          <w:lang w:eastAsia="en-US"/>
        </w:rPr>
        <w:t xml:space="preserve"> </w:t>
      </w:r>
      <w:r w:rsidRPr="00FD661E">
        <w:rPr>
          <w:rFonts w:eastAsia="Arial" w:cs="Arial"/>
          <w:sz w:val="20"/>
          <w:szCs w:val="20"/>
          <w:lang w:eastAsia="en-US"/>
        </w:rPr>
        <w:t>voor</w:t>
      </w:r>
      <w:r w:rsidRPr="00FD661E">
        <w:rPr>
          <w:rFonts w:eastAsia="Arial" w:cs="Arial"/>
          <w:spacing w:val="-5"/>
          <w:sz w:val="20"/>
          <w:szCs w:val="20"/>
          <w:lang w:eastAsia="en-US"/>
        </w:rPr>
        <w:t xml:space="preserve"> </w:t>
      </w:r>
      <w:r w:rsidRPr="00FD661E">
        <w:rPr>
          <w:rFonts w:eastAsia="Arial" w:cs="Arial"/>
          <w:sz w:val="20"/>
          <w:szCs w:val="20"/>
          <w:lang w:eastAsia="en-US"/>
        </w:rPr>
        <w:t>deze</w:t>
      </w:r>
      <w:r w:rsidRPr="00FD661E">
        <w:rPr>
          <w:rFonts w:eastAsia="Arial" w:cs="Arial"/>
          <w:spacing w:val="-5"/>
          <w:sz w:val="20"/>
          <w:szCs w:val="20"/>
          <w:lang w:eastAsia="en-US"/>
        </w:rPr>
        <w:t xml:space="preserve"> </w:t>
      </w:r>
      <w:r>
        <w:rPr>
          <w:rFonts w:eastAsia="Arial" w:cs="Arial"/>
          <w:sz w:val="20"/>
          <w:szCs w:val="20"/>
          <w:lang w:eastAsia="en-US"/>
        </w:rPr>
        <w:t>marktverkenning</w:t>
      </w:r>
      <w:r w:rsidRPr="00FD661E">
        <w:rPr>
          <w:rFonts w:eastAsia="Arial" w:cs="Arial"/>
          <w:spacing w:val="-5"/>
          <w:sz w:val="20"/>
          <w:szCs w:val="20"/>
          <w:lang w:eastAsia="en-US"/>
        </w:rPr>
        <w:t xml:space="preserve"> </w:t>
      </w:r>
      <w:r w:rsidRPr="00FD661E">
        <w:rPr>
          <w:rFonts w:eastAsia="Arial" w:cs="Arial"/>
          <w:sz w:val="20"/>
          <w:szCs w:val="20"/>
          <w:lang w:eastAsia="en-US"/>
        </w:rPr>
        <w:t>een</w:t>
      </w:r>
      <w:r w:rsidRPr="00FD661E">
        <w:rPr>
          <w:rFonts w:eastAsia="Arial" w:cs="Arial"/>
          <w:spacing w:val="-4"/>
          <w:sz w:val="20"/>
          <w:szCs w:val="20"/>
          <w:lang w:eastAsia="en-US"/>
        </w:rPr>
        <w:t xml:space="preserve"> </w:t>
      </w:r>
      <w:r w:rsidRPr="00FD661E">
        <w:rPr>
          <w:rFonts w:eastAsia="Arial" w:cs="Arial"/>
          <w:sz w:val="20"/>
          <w:szCs w:val="20"/>
          <w:lang w:eastAsia="en-US"/>
        </w:rPr>
        <w:t>aantal</w:t>
      </w:r>
      <w:r w:rsidRPr="00FD661E">
        <w:rPr>
          <w:rFonts w:eastAsia="Arial" w:cs="Arial"/>
          <w:spacing w:val="-5"/>
          <w:sz w:val="20"/>
          <w:szCs w:val="20"/>
          <w:lang w:eastAsia="en-US"/>
        </w:rPr>
        <w:t xml:space="preserve"> </w:t>
      </w:r>
      <w:r w:rsidRPr="00FD661E">
        <w:rPr>
          <w:rFonts w:eastAsia="Arial" w:cs="Arial"/>
          <w:sz w:val="20"/>
          <w:szCs w:val="20"/>
          <w:lang w:eastAsia="en-US"/>
        </w:rPr>
        <w:t>vragen</w:t>
      </w:r>
      <w:r w:rsidRPr="00FD661E">
        <w:rPr>
          <w:rFonts w:eastAsia="Arial" w:cs="Arial"/>
          <w:spacing w:val="-5"/>
          <w:sz w:val="20"/>
          <w:szCs w:val="20"/>
          <w:lang w:eastAsia="en-US"/>
        </w:rPr>
        <w:t xml:space="preserve"> </w:t>
      </w:r>
      <w:r w:rsidRPr="00FD661E">
        <w:rPr>
          <w:rFonts w:eastAsia="Arial" w:cs="Arial"/>
          <w:sz w:val="20"/>
          <w:szCs w:val="20"/>
          <w:lang w:eastAsia="en-US"/>
        </w:rPr>
        <w:t>opgesteld</w:t>
      </w:r>
      <w:r w:rsidRPr="00FD661E">
        <w:rPr>
          <w:rFonts w:eastAsia="Arial" w:cs="Arial"/>
          <w:spacing w:val="-4"/>
          <w:sz w:val="20"/>
          <w:szCs w:val="20"/>
          <w:lang w:eastAsia="en-US"/>
        </w:rPr>
        <w:t xml:space="preserve"> </w:t>
      </w:r>
      <w:r w:rsidRPr="00FD661E">
        <w:rPr>
          <w:rFonts w:eastAsia="Arial" w:cs="Arial"/>
          <w:sz w:val="20"/>
          <w:szCs w:val="20"/>
          <w:lang w:eastAsia="en-US"/>
        </w:rPr>
        <w:t>die</w:t>
      </w:r>
      <w:r w:rsidRPr="00FD661E">
        <w:rPr>
          <w:rFonts w:eastAsia="Arial" w:cs="Arial"/>
          <w:spacing w:val="-4"/>
          <w:sz w:val="20"/>
          <w:szCs w:val="20"/>
          <w:lang w:eastAsia="en-US"/>
        </w:rPr>
        <w:t xml:space="preserve"> </w:t>
      </w:r>
      <w:r w:rsidRPr="00FD661E">
        <w:rPr>
          <w:rFonts w:eastAsia="Arial" w:cs="Arial"/>
          <w:sz w:val="20"/>
          <w:szCs w:val="20"/>
          <w:lang w:eastAsia="en-US"/>
        </w:rPr>
        <w:t>wij</w:t>
      </w:r>
      <w:r w:rsidRPr="00FD661E">
        <w:rPr>
          <w:rFonts w:eastAsia="Arial" w:cs="Arial"/>
          <w:spacing w:val="-5"/>
          <w:sz w:val="20"/>
          <w:szCs w:val="20"/>
          <w:lang w:eastAsia="en-US"/>
        </w:rPr>
        <w:t xml:space="preserve"> </w:t>
      </w:r>
      <w:r w:rsidRPr="00FD661E">
        <w:rPr>
          <w:rFonts w:eastAsia="Arial" w:cs="Arial"/>
          <w:sz w:val="20"/>
          <w:szCs w:val="20"/>
          <w:lang w:eastAsia="en-US"/>
        </w:rPr>
        <w:t>u</w:t>
      </w:r>
      <w:r w:rsidRPr="00FD661E">
        <w:rPr>
          <w:rFonts w:eastAsia="Arial" w:cs="Arial"/>
          <w:spacing w:val="-4"/>
          <w:sz w:val="20"/>
          <w:szCs w:val="20"/>
          <w:lang w:eastAsia="en-US"/>
        </w:rPr>
        <w:t xml:space="preserve"> </w:t>
      </w:r>
      <w:r w:rsidRPr="00FD661E">
        <w:rPr>
          <w:rFonts w:eastAsia="Arial" w:cs="Arial"/>
          <w:sz w:val="20"/>
          <w:szCs w:val="20"/>
          <w:lang w:eastAsia="en-US"/>
        </w:rPr>
        <w:t>voorleggen ter beantwoording in de schriftelijke ronde</w:t>
      </w:r>
      <w:r w:rsidR="00EF4A5B">
        <w:rPr>
          <w:rFonts w:eastAsia="Arial" w:cs="Arial"/>
          <w:sz w:val="20"/>
          <w:szCs w:val="20"/>
          <w:lang w:eastAsia="en-US"/>
        </w:rPr>
        <w:t>:</w:t>
      </w:r>
    </w:p>
    <w:p w14:paraId="2B1CB76E" w14:textId="77777777" w:rsidR="00FD661E" w:rsidRPr="00FD661E" w:rsidRDefault="00FD661E" w:rsidP="009B6AFE">
      <w:pPr>
        <w:widowControl w:val="0"/>
        <w:autoSpaceDE w:val="0"/>
        <w:autoSpaceDN w:val="0"/>
        <w:spacing w:line="240" w:lineRule="auto"/>
        <w:rPr>
          <w:rFonts w:eastAsia="Arial" w:cs="Arial"/>
          <w:sz w:val="20"/>
          <w:szCs w:val="22"/>
          <w:lang w:eastAsia="en-US"/>
        </w:rPr>
      </w:pPr>
    </w:p>
    <w:p w14:paraId="58702FC4" w14:textId="77777777" w:rsidR="00FD661E" w:rsidRDefault="00FD661E" w:rsidP="009B6AFE">
      <w:pPr>
        <w:widowControl w:val="0"/>
        <w:autoSpaceDE w:val="0"/>
        <w:autoSpaceDN w:val="0"/>
        <w:spacing w:line="240" w:lineRule="auto"/>
        <w:rPr>
          <w:rFonts w:eastAsia="Arial" w:cs="Arial"/>
          <w:sz w:val="20"/>
          <w:szCs w:val="22"/>
          <w:lang w:eastAsia="en-US"/>
        </w:rPr>
      </w:pPr>
    </w:p>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4290"/>
        <w:gridCol w:w="4230"/>
      </w:tblGrid>
      <w:tr w:rsidR="00AE6E6A" w:rsidRPr="00AE6E6A" w14:paraId="299EE0D5"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62E54C6A" w14:textId="77777777" w:rsidR="00AE6E6A" w:rsidRPr="007E20C3" w:rsidRDefault="00AE6E6A" w:rsidP="009B6AFE">
            <w:pPr>
              <w:spacing w:line="240" w:lineRule="auto"/>
              <w:rPr>
                <w:sz w:val="20"/>
                <w:szCs w:val="20"/>
              </w:rPr>
            </w:pPr>
            <w:r w:rsidRPr="007E20C3">
              <w:rPr>
                <w:sz w:val="20"/>
                <w:szCs w:val="20"/>
              </w:rPr>
              <w:t> </w:t>
            </w:r>
          </w:p>
        </w:tc>
        <w:tc>
          <w:tcPr>
            <w:tcW w:w="4290" w:type="dxa"/>
            <w:tcBorders>
              <w:top w:val="single" w:sz="4" w:space="0" w:color="auto"/>
              <w:left w:val="single" w:sz="4" w:space="0" w:color="auto"/>
              <w:bottom w:val="single" w:sz="4" w:space="0" w:color="auto"/>
              <w:right w:val="single" w:sz="4" w:space="0" w:color="auto"/>
            </w:tcBorders>
            <w:hideMark/>
          </w:tcPr>
          <w:p w14:paraId="11B17306" w14:textId="77777777" w:rsidR="00AE6E6A" w:rsidRPr="00AE6E6A" w:rsidRDefault="00AE6E6A" w:rsidP="009B6AFE">
            <w:pPr>
              <w:spacing w:line="240" w:lineRule="auto"/>
              <w:rPr>
                <w:sz w:val="20"/>
                <w:szCs w:val="20"/>
                <w:lang w:val="en-US"/>
              </w:rPr>
            </w:pPr>
            <w:r w:rsidRPr="00AE6E6A">
              <w:rPr>
                <w:b/>
                <w:bCs/>
                <w:sz w:val="20"/>
                <w:szCs w:val="20"/>
                <w:lang w:val="en-US"/>
              </w:rPr>
              <w:t>VRAAG</w:t>
            </w:r>
            <w:r w:rsidRPr="00AE6E6A">
              <w:rPr>
                <w:sz w:val="20"/>
                <w:szCs w:val="20"/>
                <w:lang w:val="en-US"/>
              </w:rPr>
              <w:t> </w:t>
            </w:r>
          </w:p>
        </w:tc>
        <w:tc>
          <w:tcPr>
            <w:tcW w:w="4230" w:type="dxa"/>
            <w:tcBorders>
              <w:top w:val="single" w:sz="6" w:space="0" w:color="auto"/>
              <w:left w:val="single" w:sz="4" w:space="0" w:color="auto"/>
              <w:bottom w:val="single" w:sz="4" w:space="0" w:color="auto"/>
              <w:right w:val="single" w:sz="6" w:space="0" w:color="auto"/>
            </w:tcBorders>
            <w:hideMark/>
          </w:tcPr>
          <w:p w14:paraId="5F9671F6" w14:textId="77777777" w:rsidR="00AE6E6A" w:rsidRPr="00AE6E6A" w:rsidRDefault="00AE6E6A" w:rsidP="009B6AFE">
            <w:pPr>
              <w:spacing w:line="240" w:lineRule="auto"/>
              <w:rPr>
                <w:sz w:val="20"/>
                <w:szCs w:val="20"/>
                <w:lang w:val="en-US"/>
              </w:rPr>
            </w:pPr>
            <w:r w:rsidRPr="00AE6E6A">
              <w:rPr>
                <w:b/>
                <w:bCs/>
                <w:sz w:val="20"/>
                <w:szCs w:val="20"/>
                <w:lang w:val="en-US"/>
              </w:rPr>
              <w:t>ANTWOORD</w:t>
            </w:r>
            <w:r w:rsidRPr="00AE6E6A">
              <w:rPr>
                <w:sz w:val="20"/>
                <w:szCs w:val="20"/>
                <w:lang w:val="en-US"/>
              </w:rPr>
              <w:t> </w:t>
            </w:r>
          </w:p>
        </w:tc>
      </w:tr>
      <w:tr w:rsidR="00AE6E6A" w:rsidRPr="00AE6E6A" w14:paraId="570C5C55" w14:textId="77777777" w:rsidTr="00AE6E6A">
        <w:trPr>
          <w:trHeight w:val="300"/>
        </w:trPr>
        <w:tc>
          <w:tcPr>
            <w:tcW w:w="525" w:type="dxa"/>
            <w:tcBorders>
              <w:top w:val="single" w:sz="4" w:space="0" w:color="auto"/>
              <w:left w:val="single" w:sz="4" w:space="0" w:color="auto"/>
              <w:bottom w:val="single" w:sz="4" w:space="0" w:color="auto"/>
              <w:right w:val="single" w:sz="4" w:space="0" w:color="auto"/>
            </w:tcBorders>
            <w:shd w:val="clear" w:color="auto" w:fill="DBE5F1"/>
            <w:hideMark/>
          </w:tcPr>
          <w:p w14:paraId="4F240586" w14:textId="77777777" w:rsidR="00AE6E6A" w:rsidRPr="00AE6E6A" w:rsidRDefault="00AE6E6A" w:rsidP="009B6AFE">
            <w:pPr>
              <w:spacing w:line="240" w:lineRule="auto"/>
              <w:rPr>
                <w:sz w:val="20"/>
                <w:szCs w:val="20"/>
                <w:lang w:val="en-US"/>
              </w:rPr>
            </w:pPr>
            <w:r w:rsidRPr="00AE6E6A">
              <w:rPr>
                <w:sz w:val="20"/>
                <w:szCs w:val="20"/>
                <w:lang w:val="en-US"/>
              </w:rPr>
              <w:t> </w:t>
            </w:r>
          </w:p>
        </w:tc>
        <w:tc>
          <w:tcPr>
            <w:tcW w:w="8520"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33F4BDB9" w14:textId="77777777" w:rsidR="00AE6E6A" w:rsidRPr="00AE6E6A" w:rsidRDefault="00AE6E6A" w:rsidP="009B6AFE">
            <w:pPr>
              <w:spacing w:line="240" w:lineRule="auto"/>
              <w:rPr>
                <w:sz w:val="20"/>
                <w:szCs w:val="20"/>
                <w:lang w:val="en-US"/>
              </w:rPr>
            </w:pPr>
            <w:r w:rsidRPr="00AE6E6A">
              <w:rPr>
                <w:sz w:val="20"/>
                <w:szCs w:val="20"/>
                <w:lang w:val="en-US"/>
              </w:rPr>
              <w:t> </w:t>
            </w:r>
          </w:p>
          <w:p w14:paraId="4F1F2617" w14:textId="77777777" w:rsidR="00AE6E6A" w:rsidRPr="00AE6E6A" w:rsidRDefault="00AE6E6A" w:rsidP="009B6AFE">
            <w:pPr>
              <w:spacing w:line="240" w:lineRule="auto"/>
              <w:rPr>
                <w:sz w:val="20"/>
                <w:szCs w:val="20"/>
                <w:lang w:val="en-US"/>
              </w:rPr>
            </w:pPr>
            <w:r w:rsidRPr="00AE6E6A">
              <w:rPr>
                <w:sz w:val="20"/>
                <w:szCs w:val="20"/>
                <w:lang w:val="en-US"/>
              </w:rPr>
              <w:t>Algemene bedrijfsinformatie (vertrouwelijk) </w:t>
            </w:r>
          </w:p>
          <w:p w14:paraId="79052FEC" w14:textId="77777777" w:rsidR="00AE6E6A" w:rsidRPr="00AE6E6A" w:rsidRDefault="00AE6E6A" w:rsidP="009B6AFE">
            <w:pPr>
              <w:spacing w:line="240" w:lineRule="auto"/>
              <w:rPr>
                <w:sz w:val="20"/>
                <w:szCs w:val="20"/>
                <w:lang w:val="en-US"/>
              </w:rPr>
            </w:pPr>
            <w:r w:rsidRPr="00AE6E6A">
              <w:rPr>
                <w:sz w:val="20"/>
                <w:szCs w:val="20"/>
                <w:lang w:val="en-US"/>
              </w:rPr>
              <w:t> </w:t>
            </w:r>
          </w:p>
        </w:tc>
      </w:tr>
      <w:tr w:rsidR="00AE6E6A" w:rsidRPr="00AE6E6A" w14:paraId="0416E3ED"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103EFC6D" w14:textId="77777777" w:rsidR="00AE6E6A" w:rsidRPr="00AE6E6A" w:rsidRDefault="00AE6E6A" w:rsidP="009B6AFE">
            <w:pPr>
              <w:spacing w:line="240" w:lineRule="auto"/>
              <w:rPr>
                <w:sz w:val="20"/>
                <w:szCs w:val="20"/>
                <w:lang w:val="en-US"/>
              </w:rPr>
            </w:pPr>
            <w:r w:rsidRPr="00AE6E6A">
              <w:rPr>
                <w:sz w:val="20"/>
                <w:szCs w:val="20"/>
                <w:lang w:val="en-US"/>
              </w:rPr>
              <w:t>1</w:t>
            </w:r>
          </w:p>
        </w:tc>
        <w:tc>
          <w:tcPr>
            <w:tcW w:w="4290" w:type="dxa"/>
            <w:tcBorders>
              <w:top w:val="single" w:sz="4" w:space="0" w:color="auto"/>
              <w:left w:val="single" w:sz="4" w:space="0" w:color="auto"/>
              <w:bottom w:val="single" w:sz="4" w:space="0" w:color="auto"/>
              <w:right w:val="single" w:sz="4" w:space="0" w:color="auto"/>
            </w:tcBorders>
            <w:hideMark/>
          </w:tcPr>
          <w:p w14:paraId="5B66A961" w14:textId="77777777" w:rsidR="00AE6E6A" w:rsidRPr="00AE6E6A" w:rsidRDefault="00AE6E6A" w:rsidP="009B6AFE">
            <w:pPr>
              <w:spacing w:line="240" w:lineRule="auto"/>
              <w:rPr>
                <w:sz w:val="20"/>
                <w:szCs w:val="20"/>
              </w:rPr>
            </w:pPr>
            <w:r w:rsidRPr="00AE6E6A">
              <w:rPr>
                <w:sz w:val="20"/>
                <w:szCs w:val="20"/>
              </w:rPr>
              <w:t>Graag ontvangen wij informatie over uw organisatie waarbij minimaal de volgende gegevens zijn opgenomen: </w:t>
            </w:r>
          </w:p>
          <w:p w14:paraId="0C7CC888" w14:textId="77777777" w:rsidR="00AE6E6A" w:rsidRPr="00AE6E6A" w:rsidRDefault="00AE6E6A" w:rsidP="009B6AFE">
            <w:pPr>
              <w:spacing w:line="240" w:lineRule="auto"/>
              <w:rPr>
                <w:sz w:val="20"/>
                <w:szCs w:val="20"/>
                <w:lang w:val="en-US"/>
              </w:rPr>
            </w:pPr>
            <w:r w:rsidRPr="00AE6E6A">
              <w:rPr>
                <w:sz w:val="20"/>
                <w:szCs w:val="20"/>
                <w:lang w:val="en-US"/>
              </w:rPr>
              <w:t>Naam van de organisatie </w:t>
            </w:r>
          </w:p>
        </w:tc>
        <w:tc>
          <w:tcPr>
            <w:tcW w:w="4230" w:type="dxa"/>
            <w:tcBorders>
              <w:top w:val="single" w:sz="6" w:space="0" w:color="auto"/>
              <w:left w:val="single" w:sz="4" w:space="0" w:color="auto"/>
              <w:bottom w:val="single" w:sz="6" w:space="0" w:color="auto"/>
              <w:right w:val="single" w:sz="6" w:space="0" w:color="auto"/>
            </w:tcBorders>
            <w:hideMark/>
          </w:tcPr>
          <w:p w14:paraId="2A25B82A" w14:textId="77777777" w:rsidR="00AE6E6A" w:rsidRPr="00AE6E6A" w:rsidRDefault="00AE6E6A" w:rsidP="009B6AFE">
            <w:pPr>
              <w:spacing w:line="240" w:lineRule="auto"/>
              <w:rPr>
                <w:sz w:val="20"/>
                <w:szCs w:val="20"/>
                <w:lang w:val="en-US"/>
              </w:rPr>
            </w:pPr>
            <w:r w:rsidRPr="00AE6E6A">
              <w:rPr>
                <w:sz w:val="20"/>
                <w:szCs w:val="20"/>
                <w:lang w:val="en-US"/>
              </w:rPr>
              <w:t> </w:t>
            </w:r>
          </w:p>
        </w:tc>
      </w:tr>
      <w:tr w:rsidR="00AE6E6A" w:rsidRPr="00AE6E6A" w14:paraId="0B763300"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7D32A534" w14:textId="77777777" w:rsidR="00AE6E6A" w:rsidRPr="00AE6E6A" w:rsidRDefault="00AE6E6A" w:rsidP="009B6AFE">
            <w:pPr>
              <w:spacing w:line="240" w:lineRule="auto"/>
              <w:rPr>
                <w:sz w:val="20"/>
                <w:szCs w:val="20"/>
                <w:lang w:val="en-US"/>
              </w:rPr>
            </w:pPr>
            <w:r w:rsidRPr="00AE6E6A">
              <w:rPr>
                <w:sz w:val="20"/>
                <w:szCs w:val="20"/>
                <w:lang w:val="en-US"/>
              </w:rPr>
              <w:t>2 </w:t>
            </w:r>
          </w:p>
        </w:tc>
        <w:tc>
          <w:tcPr>
            <w:tcW w:w="4290" w:type="dxa"/>
            <w:tcBorders>
              <w:top w:val="single" w:sz="4" w:space="0" w:color="auto"/>
              <w:left w:val="single" w:sz="4" w:space="0" w:color="auto"/>
              <w:bottom w:val="single" w:sz="4" w:space="0" w:color="auto"/>
              <w:right w:val="single" w:sz="4" w:space="0" w:color="auto"/>
            </w:tcBorders>
            <w:hideMark/>
          </w:tcPr>
          <w:p w14:paraId="1AF8BF3E" w14:textId="77777777" w:rsidR="00AE6E6A" w:rsidRPr="00AE6E6A" w:rsidRDefault="00AE6E6A" w:rsidP="009B6AFE">
            <w:pPr>
              <w:spacing w:line="240" w:lineRule="auto"/>
              <w:rPr>
                <w:sz w:val="20"/>
                <w:szCs w:val="20"/>
              </w:rPr>
            </w:pPr>
            <w:r w:rsidRPr="00AE6E6A">
              <w:rPr>
                <w:sz w:val="20"/>
                <w:szCs w:val="20"/>
              </w:rPr>
              <w:t>Contactgegevens (naam, e-mail en telefoonnummer) </w:t>
            </w:r>
          </w:p>
        </w:tc>
        <w:tc>
          <w:tcPr>
            <w:tcW w:w="4230" w:type="dxa"/>
            <w:tcBorders>
              <w:top w:val="single" w:sz="6" w:space="0" w:color="auto"/>
              <w:left w:val="single" w:sz="4" w:space="0" w:color="auto"/>
              <w:bottom w:val="single" w:sz="6" w:space="0" w:color="auto"/>
              <w:right w:val="single" w:sz="6" w:space="0" w:color="auto"/>
            </w:tcBorders>
            <w:hideMark/>
          </w:tcPr>
          <w:p w14:paraId="53CD7108" w14:textId="77777777" w:rsidR="00AE6E6A" w:rsidRPr="00AE6E6A" w:rsidRDefault="00AE6E6A" w:rsidP="009B6AFE">
            <w:pPr>
              <w:spacing w:line="240" w:lineRule="auto"/>
              <w:rPr>
                <w:sz w:val="20"/>
                <w:szCs w:val="20"/>
              </w:rPr>
            </w:pPr>
            <w:r w:rsidRPr="00AE6E6A">
              <w:rPr>
                <w:sz w:val="20"/>
                <w:szCs w:val="20"/>
              </w:rPr>
              <w:t> </w:t>
            </w:r>
          </w:p>
        </w:tc>
      </w:tr>
      <w:tr w:rsidR="00AE6E6A" w:rsidRPr="00AE6E6A" w14:paraId="3936AFFC"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508F3A7A" w14:textId="77777777" w:rsidR="00AE6E6A" w:rsidRPr="00AE6E6A" w:rsidRDefault="00AE6E6A" w:rsidP="009B6AFE">
            <w:pPr>
              <w:spacing w:line="240" w:lineRule="auto"/>
              <w:rPr>
                <w:sz w:val="20"/>
                <w:szCs w:val="20"/>
                <w:lang w:val="en-US"/>
              </w:rPr>
            </w:pPr>
            <w:r w:rsidRPr="00AE6E6A">
              <w:rPr>
                <w:sz w:val="20"/>
                <w:szCs w:val="20"/>
                <w:lang w:val="en-US"/>
              </w:rPr>
              <w:t>3 </w:t>
            </w:r>
          </w:p>
        </w:tc>
        <w:tc>
          <w:tcPr>
            <w:tcW w:w="4290" w:type="dxa"/>
            <w:tcBorders>
              <w:top w:val="single" w:sz="4" w:space="0" w:color="auto"/>
              <w:left w:val="single" w:sz="4" w:space="0" w:color="auto"/>
              <w:bottom w:val="single" w:sz="4" w:space="0" w:color="auto"/>
              <w:right w:val="single" w:sz="4" w:space="0" w:color="auto"/>
            </w:tcBorders>
            <w:hideMark/>
          </w:tcPr>
          <w:p w14:paraId="21C32BFF" w14:textId="77777777" w:rsidR="00AE6E6A" w:rsidRPr="00AE6E6A" w:rsidRDefault="00AE6E6A" w:rsidP="009B6AFE">
            <w:pPr>
              <w:spacing w:line="240" w:lineRule="auto"/>
              <w:rPr>
                <w:sz w:val="20"/>
                <w:szCs w:val="20"/>
              </w:rPr>
            </w:pPr>
            <w:r w:rsidRPr="00AE6E6A">
              <w:rPr>
                <w:sz w:val="20"/>
                <w:szCs w:val="20"/>
              </w:rPr>
              <w:t>Heeft u interesse en mogelijkheden om deel te nemen aan een eventuele aanbesteding? </w:t>
            </w:r>
          </w:p>
        </w:tc>
        <w:tc>
          <w:tcPr>
            <w:tcW w:w="4230" w:type="dxa"/>
            <w:tcBorders>
              <w:top w:val="single" w:sz="6" w:space="0" w:color="auto"/>
              <w:left w:val="single" w:sz="4" w:space="0" w:color="auto"/>
              <w:bottom w:val="single" w:sz="6" w:space="0" w:color="auto"/>
              <w:right w:val="single" w:sz="6" w:space="0" w:color="auto"/>
            </w:tcBorders>
            <w:hideMark/>
          </w:tcPr>
          <w:p w14:paraId="577B88A9" w14:textId="77777777" w:rsidR="00AE6E6A" w:rsidRPr="00AE6E6A" w:rsidRDefault="00AE6E6A" w:rsidP="009B6AFE">
            <w:pPr>
              <w:spacing w:line="240" w:lineRule="auto"/>
              <w:rPr>
                <w:sz w:val="20"/>
                <w:szCs w:val="20"/>
              </w:rPr>
            </w:pPr>
            <w:r w:rsidRPr="00AE6E6A">
              <w:rPr>
                <w:sz w:val="20"/>
                <w:szCs w:val="20"/>
              </w:rPr>
              <w:t> </w:t>
            </w:r>
          </w:p>
        </w:tc>
      </w:tr>
      <w:tr w:rsidR="00AE6E6A" w:rsidRPr="00AE6E6A" w14:paraId="6FBBB66A"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020A224E" w14:textId="7F10483D" w:rsidR="00AE6E6A" w:rsidRPr="00AE6E6A" w:rsidRDefault="00CF209E" w:rsidP="009B6AFE">
            <w:pPr>
              <w:spacing w:line="240" w:lineRule="auto"/>
              <w:rPr>
                <w:sz w:val="20"/>
                <w:szCs w:val="20"/>
                <w:lang w:val="en-US"/>
              </w:rPr>
            </w:pPr>
            <w:r>
              <w:rPr>
                <w:sz w:val="20"/>
                <w:szCs w:val="20"/>
                <w:lang w:val="en-US"/>
              </w:rPr>
              <w:t>4</w:t>
            </w:r>
            <w:r w:rsidR="00AE6E6A" w:rsidRPr="00AE6E6A">
              <w:rPr>
                <w:sz w:val="20"/>
                <w:szCs w:val="20"/>
                <w:lang w:val="en-US"/>
              </w:rPr>
              <w:t> </w:t>
            </w:r>
          </w:p>
        </w:tc>
        <w:tc>
          <w:tcPr>
            <w:tcW w:w="4290" w:type="dxa"/>
            <w:tcBorders>
              <w:top w:val="single" w:sz="4" w:space="0" w:color="auto"/>
              <w:left w:val="single" w:sz="4" w:space="0" w:color="auto"/>
              <w:bottom w:val="single" w:sz="4" w:space="0" w:color="auto"/>
              <w:right w:val="single" w:sz="4" w:space="0" w:color="auto"/>
            </w:tcBorders>
            <w:hideMark/>
          </w:tcPr>
          <w:p w14:paraId="59D2AFF3" w14:textId="77777777" w:rsidR="00AE6E6A" w:rsidRPr="00AE6E6A" w:rsidRDefault="00AE6E6A" w:rsidP="009B6AFE">
            <w:pPr>
              <w:spacing w:line="240" w:lineRule="auto"/>
              <w:rPr>
                <w:sz w:val="20"/>
                <w:szCs w:val="20"/>
              </w:rPr>
            </w:pPr>
            <w:r w:rsidRPr="00AE6E6A">
              <w:rPr>
                <w:sz w:val="20"/>
                <w:szCs w:val="20"/>
              </w:rPr>
              <w:t xml:space="preserve">Bent u bereid een presentatie en een demo te verzorgen op locatie van de gemeente ‘s-Hertogenbosch indien de gemeente u hiervoor uitnodigt? </w:t>
            </w:r>
          </w:p>
        </w:tc>
        <w:tc>
          <w:tcPr>
            <w:tcW w:w="4230" w:type="dxa"/>
            <w:tcBorders>
              <w:top w:val="single" w:sz="6" w:space="0" w:color="auto"/>
              <w:left w:val="single" w:sz="4" w:space="0" w:color="auto"/>
              <w:bottom w:val="single" w:sz="4" w:space="0" w:color="auto"/>
              <w:right w:val="single" w:sz="6" w:space="0" w:color="auto"/>
            </w:tcBorders>
            <w:hideMark/>
          </w:tcPr>
          <w:p w14:paraId="02B4DE2B" w14:textId="77777777" w:rsidR="00AE6E6A" w:rsidRPr="00AE6E6A" w:rsidRDefault="00AE6E6A" w:rsidP="009B6AFE">
            <w:pPr>
              <w:spacing w:line="240" w:lineRule="auto"/>
              <w:rPr>
                <w:sz w:val="20"/>
                <w:szCs w:val="20"/>
              </w:rPr>
            </w:pPr>
            <w:r w:rsidRPr="00AE6E6A">
              <w:rPr>
                <w:sz w:val="20"/>
                <w:szCs w:val="20"/>
              </w:rPr>
              <w:t> </w:t>
            </w:r>
          </w:p>
        </w:tc>
      </w:tr>
    </w:tbl>
    <w:p w14:paraId="1967176A" w14:textId="77777777" w:rsidR="00D82654" w:rsidRDefault="00D82654">
      <w:r>
        <w:br w:type="page"/>
      </w:r>
    </w:p>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4290"/>
        <w:gridCol w:w="4230"/>
      </w:tblGrid>
      <w:tr w:rsidR="00AE6E6A" w:rsidRPr="00AE6E6A" w14:paraId="04EBB36D" w14:textId="77777777" w:rsidTr="00AE6E6A">
        <w:trPr>
          <w:trHeight w:val="300"/>
        </w:trPr>
        <w:tc>
          <w:tcPr>
            <w:tcW w:w="525" w:type="dxa"/>
            <w:tcBorders>
              <w:top w:val="single" w:sz="4" w:space="0" w:color="auto"/>
              <w:left w:val="single" w:sz="4" w:space="0" w:color="auto"/>
              <w:bottom w:val="single" w:sz="4" w:space="0" w:color="auto"/>
              <w:right w:val="single" w:sz="4" w:space="0" w:color="auto"/>
            </w:tcBorders>
            <w:shd w:val="clear" w:color="auto" w:fill="DBE5F1"/>
            <w:hideMark/>
          </w:tcPr>
          <w:p w14:paraId="0F51F374" w14:textId="292F5F48" w:rsidR="00AE6E6A" w:rsidRPr="00AE6E6A" w:rsidRDefault="00AE6E6A" w:rsidP="009B6AFE">
            <w:pPr>
              <w:spacing w:line="240" w:lineRule="auto"/>
              <w:rPr>
                <w:sz w:val="20"/>
                <w:szCs w:val="20"/>
              </w:rPr>
            </w:pPr>
            <w:r w:rsidRPr="00AE6E6A">
              <w:rPr>
                <w:sz w:val="20"/>
                <w:szCs w:val="20"/>
              </w:rPr>
              <w:lastRenderedPageBreak/>
              <w:t> </w:t>
            </w:r>
          </w:p>
        </w:tc>
        <w:tc>
          <w:tcPr>
            <w:tcW w:w="8520"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55F565C2" w14:textId="77777777" w:rsidR="00AE6E6A" w:rsidRPr="00AE6E6A" w:rsidRDefault="00AE6E6A" w:rsidP="009B6AFE">
            <w:pPr>
              <w:spacing w:line="240" w:lineRule="auto"/>
              <w:rPr>
                <w:sz w:val="20"/>
                <w:szCs w:val="20"/>
              </w:rPr>
            </w:pPr>
            <w:r w:rsidRPr="00AE6E6A">
              <w:rPr>
                <w:sz w:val="20"/>
                <w:szCs w:val="20"/>
              </w:rPr>
              <w:t> </w:t>
            </w:r>
          </w:p>
          <w:p w14:paraId="424D9B4B" w14:textId="77777777" w:rsidR="00AE6E6A" w:rsidRPr="00AE6E6A" w:rsidRDefault="00AE6E6A" w:rsidP="009B6AFE">
            <w:pPr>
              <w:spacing w:line="240" w:lineRule="auto"/>
              <w:rPr>
                <w:sz w:val="20"/>
                <w:szCs w:val="20"/>
              </w:rPr>
            </w:pPr>
            <w:r w:rsidRPr="00AE6E6A">
              <w:rPr>
                <w:sz w:val="20"/>
                <w:szCs w:val="20"/>
              </w:rPr>
              <w:t>Vragen met betrekking tot applicatie bewindvoering - Algemeen</w:t>
            </w:r>
          </w:p>
          <w:p w14:paraId="364B6197" w14:textId="77777777" w:rsidR="00AE6E6A" w:rsidRPr="00AE6E6A" w:rsidRDefault="00AE6E6A" w:rsidP="009B6AFE">
            <w:pPr>
              <w:spacing w:line="240" w:lineRule="auto"/>
              <w:rPr>
                <w:sz w:val="20"/>
                <w:szCs w:val="20"/>
              </w:rPr>
            </w:pPr>
            <w:r w:rsidRPr="00AE6E6A">
              <w:rPr>
                <w:sz w:val="20"/>
                <w:szCs w:val="20"/>
              </w:rPr>
              <w:t> </w:t>
            </w:r>
          </w:p>
        </w:tc>
      </w:tr>
      <w:tr w:rsidR="00AE6E6A" w:rsidRPr="00AE6E6A" w14:paraId="011DF0FD"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614F20B5" w14:textId="576F84B2" w:rsidR="00AE6E6A" w:rsidRPr="00AE6E6A" w:rsidRDefault="00725995" w:rsidP="009B6AFE">
            <w:pPr>
              <w:spacing w:line="240" w:lineRule="auto"/>
              <w:rPr>
                <w:sz w:val="20"/>
                <w:szCs w:val="20"/>
                <w:lang w:val="en-US"/>
              </w:rPr>
            </w:pPr>
            <w:r>
              <w:rPr>
                <w:sz w:val="20"/>
                <w:szCs w:val="20"/>
                <w:lang w:val="en-US"/>
              </w:rPr>
              <w:t>5</w:t>
            </w:r>
            <w:r w:rsidR="00AE6E6A" w:rsidRPr="00AE6E6A">
              <w:rPr>
                <w:sz w:val="20"/>
                <w:szCs w:val="20"/>
                <w:lang w:val="en-US"/>
              </w:rPr>
              <w:t> </w:t>
            </w:r>
          </w:p>
        </w:tc>
        <w:tc>
          <w:tcPr>
            <w:tcW w:w="4290" w:type="dxa"/>
            <w:tcBorders>
              <w:top w:val="single" w:sz="4" w:space="0" w:color="auto"/>
              <w:left w:val="single" w:sz="4" w:space="0" w:color="auto"/>
              <w:bottom w:val="single" w:sz="4" w:space="0" w:color="auto"/>
              <w:right w:val="single" w:sz="4" w:space="0" w:color="auto"/>
            </w:tcBorders>
            <w:hideMark/>
          </w:tcPr>
          <w:p w14:paraId="33A69DDD" w14:textId="3A26C233" w:rsidR="00AE6E6A" w:rsidRPr="00AE6E6A" w:rsidRDefault="00AE6E6A" w:rsidP="009B6AFE">
            <w:pPr>
              <w:spacing w:line="240" w:lineRule="auto"/>
              <w:rPr>
                <w:sz w:val="20"/>
                <w:szCs w:val="20"/>
              </w:rPr>
            </w:pPr>
            <w:r w:rsidRPr="00AE6E6A">
              <w:rPr>
                <w:sz w:val="20"/>
                <w:szCs w:val="20"/>
              </w:rPr>
              <w:t xml:space="preserve">In hoeverre sluit uw </w:t>
            </w:r>
            <w:r w:rsidR="00D31C6B">
              <w:rPr>
                <w:sz w:val="20"/>
                <w:szCs w:val="20"/>
              </w:rPr>
              <w:t>oplossing</w:t>
            </w:r>
            <w:r w:rsidRPr="00AE6E6A">
              <w:rPr>
                <w:sz w:val="20"/>
                <w:szCs w:val="20"/>
              </w:rPr>
              <w:t xml:space="preserve"> aan op de gewenste situatie van de gemeente ‘s-Hertogenbosch?</w:t>
            </w:r>
          </w:p>
        </w:tc>
        <w:tc>
          <w:tcPr>
            <w:tcW w:w="4230" w:type="dxa"/>
            <w:tcBorders>
              <w:top w:val="single" w:sz="6" w:space="0" w:color="auto"/>
              <w:left w:val="single" w:sz="4" w:space="0" w:color="auto"/>
              <w:bottom w:val="single" w:sz="6" w:space="0" w:color="auto"/>
              <w:right w:val="single" w:sz="6" w:space="0" w:color="auto"/>
            </w:tcBorders>
            <w:hideMark/>
          </w:tcPr>
          <w:p w14:paraId="1A030686" w14:textId="77777777" w:rsidR="00AE6E6A" w:rsidRPr="00AE6E6A" w:rsidRDefault="00AE6E6A" w:rsidP="009B6AFE">
            <w:pPr>
              <w:spacing w:line="240" w:lineRule="auto"/>
              <w:rPr>
                <w:sz w:val="20"/>
                <w:szCs w:val="20"/>
              </w:rPr>
            </w:pPr>
            <w:r w:rsidRPr="00AE6E6A">
              <w:rPr>
                <w:sz w:val="20"/>
                <w:szCs w:val="20"/>
              </w:rPr>
              <w:t> </w:t>
            </w:r>
          </w:p>
        </w:tc>
      </w:tr>
      <w:tr w:rsidR="00AE6E6A" w:rsidRPr="00AE6E6A" w14:paraId="6934FCFA"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74B2D720" w14:textId="47AC0E12" w:rsidR="00AE6E6A" w:rsidRPr="00AE6E6A" w:rsidRDefault="00725995" w:rsidP="009B6AFE">
            <w:pPr>
              <w:spacing w:line="240" w:lineRule="auto"/>
              <w:rPr>
                <w:sz w:val="20"/>
                <w:szCs w:val="20"/>
                <w:lang w:val="en-US"/>
              </w:rPr>
            </w:pPr>
            <w:r>
              <w:rPr>
                <w:sz w:val="20"/>
                <w:szCs w:val="20"/>
                <w:lang w:val="en-US"/>
              </w:rPr>
              <w:t>6</w:t>
            </w:r>
          </w:p>
        </w:tc>
        <w:tc>
          <w:tcPr>
            <w:tcW w:w="4290" w:type="dxa"/>
            <w:tcBorders>
              <w:top w:val="single" w:sz="4" w:space="0" w:color="auto"/>
              <w:left w:val="single" w:sz="4" w:space="0" w:color="auto"/>
              <w:bottom w:val="single" w:sz="4" w:space="0" w:color="auto"/>
              <w:right w:val="single" w:sz="4" w:space="0" w:color="auto"/>
            </w:tcBorders>
            <w:hideMark/>
          </w:tcPr>
          <w:p w14:paraId="0BF3CFD4" w14:textId="3171689E" w:rsidR="00AE6E6A" w:rsidRPr="00AE6E6A" w:rsidRDefault="00AE6E6A" w:rsidP="009B6AFE">
            <w:pPr>
              <w:spacing w:line="240" w:lineRule="auto"/>
              <w:rPr>
                <w:sz w:val="20"/>
                <w:szCs w:val="20"/>
              </w:rPr>
            </w:pPr>
            <w:r w:rsidRPr="00AE6E6A">
              <w:rPr>
                <w:sz w:val="20"/>
                <w:szCs w:val="20"/>
              </w:rPr>
              <w:t xml:space="preserve">Op welke wijze sluit uw </w:t>
            </w:r>
            <w:r w:rsidR="00D31C6B">
              <w:rPr>
                <w:sz w:val="20"/>
                <w:szCs w:val="20"/>
              </w:rPr>
              <w:t xml:space="preserve">oplossing </w:t>
            </w:r>
            <w:r w:rsidRPr="00AE6E6A">
              <w:rPr>
                <w:sz w:val="20"/>
                <w:szCs w:val="20"/>
              </w:rPr>
              <w:t>aan op het landelijke Common Ground principe (VNG) op dit moment én in de toekomst?</w:t>
            </w:r>
          </w:p>
        </w:tc>
        <w:tc>
          <w:tcPr>
            <w:tcW w:w="4230" w:type="dxa"/>
            <w:tcBorders>
              <w:top w:val="single" w:sz="6" w:space="0" w:color="auto"/>
              <w:left w:val="single" w:sz="4" w:space="0" w:color="auto"/>
              <w:bottom w:val="single" w:sz="6" w:space="0" w:color="auto"/>
              <w:right w:val="single" w:sz="6" w:space="0" w:color="auto"/>
            </w:tcBorders>
          </w:tcPr>
          <w:p w14:paraId="2378B7EE" w14:textId="77777777" w:rsidR="00AE6E6A" w:rsidRPr="00AE6E6A" w:rsidRDefault="00AE6E6A" w:rsidP="009B6AFE">
            <w:pPr>
              <w:spacing w:line="240" w:lineRule="auto"/>
              <w:rPr>
                <w:sz w:val="20"/>
                <w:szCs w:val="20"/>
              </w:rPr>
            </w:pPr>
          </w:p>
        </w:tc>
      </w:tr>
      <w:tr w:rsidR="00AE6E6A" w:rsidRPr="00AE6E6A" w14:paraId="51F6A31F"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30D9E2A8" w14:textId="7D3851EF" w:rsidR="00AE6E6A" w:rsidRPr="009F6ABC" w:rsidRDefault="00725995" w:rsidP="009B6AFE">
            <w:pPr>
              <w:spacing w:line="240" w:lineRule="auto"/>
              <w:rPr>
                <w:sz w:val="20"/>
                <w:szCs w:val="20"/>
                <w:lang w:val="en-US"/>
              </w:rPr>
            </w:pPr>
            <w:r>
              <w:rPr>
                <w:sz w:val="20"/>
                <w:szCs w:val="20"/>
                <w:lang w:val="en-US"/>
              </w:rPr>
              <w:t>7</w:t>
            </w:r>
          </w:p>
        </w:tc>
        <w:tc>
          <w:tcPr>
            <w:tcW w:w="4290" w:type="dxa"/>
            <w:tcBorders>
              <w:top w:val="single" w:sz="4" w:space="0" w:color="auto"/>
              <w:left w:val="single" w:sz="4" w:space="0" w:color="auto"/>
              <w:bottom w:val="single" w:sz="4" w:space="0" w:color="auto"/>
              <w:right w:val="single" w:sz="4" w:space="0" w:color="auto"/>
            </w:tcBorders>
            <w:hideMark/>
          </w:tcPr>
          <w:p w14:paraId="7F8C4030" w14:textId="5AB904DA" w:rsidR="00AE6E6A" w:rsidRPr="009F6ABC" w:rsidRDefault="00F01874" w:rsidP="009B6AFE">
            <w:pPr>
              <w:spacing w:line="240" w:lineRule="auto"/>
              <w:rPr>
                <w:sz w:val="20"/>
                <w:szCs w:val="20"/>
              </w:rPr>
            </w:pPr>
            <w:r w:rsidRPr="009F6ABC">
              <w:rPr>
                <w:sz w:val="20"/>
                <w:szCs w:val="20"/>
              </w:rPr>
              <w:t xml:space="preserve">Is uw </w:t>
            </w:r>
            <w:r w:rsidR="00711355" w:rsidRPr="009F6ABC">
              <w:rPr>
                <w:sz w:val="20"/>
                <w:szCs w:val="20"/>
              </w:rPr>
              <w:t>oplossing een onderdeel (module) van een overkoepelend pakket met meerdere modules</w:t>
            </w:r>
            <w:r w:rsidR="009F6ABC" w:rsidRPr="009F6ABC">
              <w:rPr>
                <w:sz w:val="20"/>
                <w:szCs w:val="20"/>
              </w:rPr>
              <w:t xml:space="preserve">? </w:t>
            </w:r>
            <w:r w:rsidR="00AE6E6A" w:rsidRPr="009F6ABC">
              <w:rPr>
                <w:sz w:val="20"/>
                <w:szCs w:val="20"/>
              </w:rPr>
              <w:t>Zo ja, welke modules betreft dit</w:t>
            </w:r>
            <w:r w:rsidR="006862A7" w:rsidRPr="009F6ABC">
              <w:rPr>
                <w:sz w:val="20"/>
                <w:szCs w:val="20"/>
              </w:rPr>
              <w:t>?</w:t>
            </w:r>
          </w:p>
          <w:p w14:paraId="31D906B9" w14:textId="5774788A" w:rsidR="009915F7" w:rsidRPr="009F6ABC" w:rsidRDefault="009915F7" w:rsidP="009B6AFE">
            <w:pPr>
              <w:spacing w:line="240" w:lineRule="auto"/>
              <w:rPr>
                <w:sz w:val="20"/>
                <w:szCs w:val="20"/>
              </w:rPr>
            </w:pPr>
          </w:p>
        </w:tc>
        <w:tc>
          <w:tcPr>
            <w:tcW w:w="4230" w:type="dxa"/>
            <w:tcBorders>
              <w:top w:val="single" w:sz="6" w:space="0" w:color="auto"/>
              <w:left w:val="single" w:sz="4" w:space="0" w:color="auto"/>
              <w:bottom w:val="single" w:sz="4" w:space="0" w:color="auto"/>
              <w:right w:val="single" w:sz="6" w:space="0" w:color="auto"/>
            </w:tcBorders>
          </w:tcPr>
          <w:p w14:paraId="6DE3A9D1" w14:textId="66FC90BD" w:rsidR="004E4342" w:rsidRPr="009F6ABC" w:rsidRDefault="004E4342" w:rsidP="009B6AFE">
            <w:pPr>
              <w:spacing w:line="240" w:lineRule="auto"/>
              <w:rPr>
                <w:sz w:val="20"/>
                <w:szCs w:val="20"/>
              </w:rPr>
            </w:pPr>
          </w:p>
        </w:tc>
      </w:tr>
      <w:tr w:rsidR="00AE6E6A" w:rsidRPr="00AE6E6A" w14:paraId="2092C652" w14:textId="77777777" w:rsidTr="00AE6E6A">
        <w:trPr>
          <w:trHeight w:val="300"/>
        </w:trPr>
        <w:tc>
          <w:tcPr>
            <w:tcW w:w="525" w:type="dxa"/>
            <w:tcBorders>
              <w:top w:val="single" w:sz="4" w:space="0" w:color="auto"/>
              <w:left w:val="single" w:sz="4" w:space="0" w:color="auto"/>
              <w:bottom w:val="single" w:sz="4" w:space="0" w:color="auto"/>
              <w:right w:val="single" w:sz="4" w:space="0" w:color="auto"/>
            </w:tcBorders>
            <w:shd w:val="clear" w:color="auto" w:fill="DBE5F1"/>
            <w:hideMark/>
          </w:tcPr>
          <w:p w14:paraId="7DDCC130" w14:textId="77777777" w:rsidR="00AE6E6A" w:rsidRPr="00AE6E6A" w:rsidRDefault="00AE6E6A" w:rsidP="009B6AFE">
            <w:pPr>
              <w:spacing w:line="240" w:lineRule="auto"/>
              <w:rPr>
                <w:sz w:val="20"/>
                <w:szCs w:val="20"/>
              </w:rPr>
            </w:pPr>
            <w:r w:rsidRPr="00AE6E6A">
              <w:rPr>
                <w:sz w:val="20"/>
                <w:szCs w:val="20"/>
              </w:rPr>
              <w:t> </w:t>
            </w:r>
          </w:p>
        </w:tc>
        <w:tc>
          <w:tcPr>
            <w:tcW w:w="8520"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18EC41FB" w14:textId="77777777" w:rsidR="00AE6E6A" w:rsidRPr="00AE6E6A" w:rsidRDefault="00AE6E6A" w:rsidP="009B6AFE">
            <w:pPr>
              <w:spacing w:line="240" w:lineRule="auto"/>
              <w:rPr>
                <w:sz w:val="20"/>
                <w:szCs w:val="20"/>
              </w:rPr>
            </w:pPr>
            <w:r w:rsidRPr="00AE6E6A">
              <w:rPr>
                <w:sz w:val="20"/>
                <w:szCs w:val="20"/>
              </w:rPr>
              <w:t> </w:t>
            </w:r>
          </w:p>
          <w:p w14:paraId="3AABF142" w14:textId="77777777" w:rsidR="00AE6E6A" w:rsidRPr="00AE6E6A" w:rsidRDefault="00AE6E6A" w:rsidP="009B6AFE">
            <w:pPr>
              <w:spacing w:line="240" w:lineRule="auto"/>
              <w:rPr>
                <w:sz w:val="20"/>
                <w:szCs w:val="20"/>
              </w:rPr>
            </w:pPr>
            <w:r w:rsidRPr="00AE6E6A">
              <w:rPr>
                <w:sz w:val="20"/>
                <w:szCs w:val="20"/>
              </w:rPr>
              <w:t>Vragen met betrekking tot applicatie bewindvoering - Implementatie</w:t>
            </w:r>
          </w:p>
          <w:p w14:paraId="715337DB" w14:textId="77777777" w:rsidR="00AE6E6A" w:rsidRPr="00AE6E6A" w:rsidRDefault="00AE6E6A" w:rsidP="009B6AFE">
            <w:pPr>
              <w:spacing w:line="240" w:lineRule="auto"/>
              <w:rPr>
                <w:sz w:val="20"/>
                <w:szCs w:val="20"/>
              </w:rPr>
            </w:pPr>
            <w:r w:rsidRPr="00AE6E6A">
              <w:rPr>
                <w:sz w:val="20"/>
                <w:szCs w:val="20"/>
              </w:rPr>
              <w:t> </w:t>
            </w:r>
          </w:p>
        </w:tc>
      </w:tr>
      <w:tr w:rsidR="00AE6E6A" w:rsidRPr="00AE6E6A" w14:paraId="53B3E55E"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39CEF1B6" w14:textId="0C0E6429" w:rsidR="00AE6E6A" w:rsidRPr="00AE6E6A" w:rsidRDefault="00725995" w:rsidP="009B6AFE">
            <w:pPr>
              <w:spacing w:line="240" w:lineRule="auto"/>
              <w:rPr>
                <w:sz w:val="20"/>
                <w:szCs w:val="20"/>
                <w:lang w:val="en-US"/>
              </w:rPr>
            </w:pPr>
            <w:r>
              <w:rPr>
                <w:sz w:val="20"/>
                <w:szCs w:val="20"/>
                <w:lang w:val="en-US"/>
              </w:rPr>
              <w:t>8</w:t>
            </w:r>
          </w:p>
        </w:tc>
        <w:tc>
          <w:tcPr>
            <w:tcW w:w="4290" w:type="dxa"/>
            <w:tcBorders>
              <w:top w:val="single" w:sz="4" w:space="0" w:color="auto"/>
              <w:left w:val="single" w:sz="4" w:space="0" w:color="auto"/>
              <w:bottom w:val="single" w:sz="4" w:space="0" w:color="auto"/>
              <w:right w:val="single" w:sz="4" w:space="0" w:color="auto"/>
            </w:tcBorders>
            <w:hideMark/>
          </w:tcPr>
          <w:p w14:paraId="531B9641" w14:textId="77777777" w:rsidR="00AE6E6A" w:rsidRPr="00AE6E6A" w:rsidRDefault="00AE6E6A" w:rsidP="009B6AFE">
            <w:pPr>
              <w:spacing w:line="240" w:lineRule="auto"/>
              <w:rPr>
                <w:sz w:val="20"/>
                <w:szCs w:val="20"/>
              </w:rPr>
            </w:pPr>
            <w:r w:rsidRPr="00AE6E6A">
              <w:rPr>
                <w:sz w:val="20"/>
                <w:szCs w:val="20"/>
              </w:rPr>
              <w:t>Wat zijn in uw ogen de belangrijkste kritische succesfactoren voor het beoogde traject?</w:t>
            </w:r>
          </w:p>
        </w:tc>
        <w:tc>
          <w:tcPr>
            <w:tcW w:w="4230" w:type="dxa"/>
            <w:tcBorders>
              <w:top w:val="single" w:sz="6" w:space="0" w:color="auto"/>
              <w:left w:val="single" w:sz="4" w:space="0" w:color="auto"/>
              <w:bottom w:val="single" w:sz="6" w:space="0" w:color="auto"/>
              <w:right w:val="single" w:sz="6" w:space="0" w:color="auto"/>
            </w:tcBorders>
          </w:tcPr>
          <w:p w14:paraId="64600BDC" w14:textId="77777777" w:rsidR="00AE6E6A" w:rsidRPr="00AE6E6A" w:rsidRDefault="00AE6E6A" w:rsidP="009B6AFE">
            <w:pPr>
              <w:spacing w:line="240" w:lineRule="auto"/>
              <w:rPr>
                <w:sz w:val="20"/>
                <w:szCs w:val="20"/>
              </w:rPr>
            </w:pPr>
          </w:p>
        </w:tc>
      </w:tr>
      <w:tr w:rsidR="00AE6E6A" w:rsidRPr="00AE6E6A" w14:paraId="2FC78D5F"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377316F3" w14:textId="235E612A" w:rsidR="00AE6E6A" w:rsidRPr="00AE6E6A" w:rsidRDefault="00725995" w:rsidP="009B6AFE">
            <w:pPr>
              <w:spacing w:line="240" w:lineRule="auto"/>
              <w:rPr>
                <w:sz w:val="20"/>
                <w:szCs w:val="20"/>
                <w:lang w:val="en-US"/>
              </w:rPr>
            </w:pPr>
            <w:r>
              <w:rPr>
                <w:sz w:val="20"/>
                <w:szCs w:val="20"/>
                <w:lang w:val="en-US"/>
              </w:rPr>
              <w:t>9</w:t>
            </w:r>
          </w:p>
        </w:tc>
        <w:tc>
          <w:tcPr>
            <w:tcW w:w="4290" w:type="dxa"/>
            <w:tcBorders>
              <w:top w:val="single" w:sz="4" w:space="0" w:color="auto"/>
              <w:left w:val="single" w:sz="4" w:space="0" w:color="auto"/>
              <w:bottom w:val="single" w:sz="4" w:space="0" w:color="auto"/>
              <w:right w:val="single" w:sz="4" w:space="0" w:color="auto"/>
            </w:tcBorders>
            <w:hideMark/>
          </w:tcPr>
          <w:p w14:paraId="55442CE9" w14:textId="365FEA66" w:rsidR="00AE6E6A" w:rsidRPr="00AE6E6A" w:rsidRDefault="00AE6E6A" w:rsidP="009B6AFE">
            <w:pPr>
              <w:spacing w:line="240" w:lineRule="auto"/>
              <w:rPr>
                <w:sz w:val="20"/>
                <w:szCs w:val="20"/>
              </w:rPr>
            </w:pPr>
            <w:r w:rsidRPr="00AE6E6A">
              <w:rPr>
                <w:sz w:val="20"/>
                <w:szCs w:val="20"/>
              </w:rPr>
              <w:t>Hoe kun</w:t>
            </w:r>
            <w:r w:rsidR="007E20C3">
              <w:rPr>
                <w:sz w:val="20"/>
                <w:szCs w:val="20"/>
              </w:rPr>
              <w:t xml:space="preserve">t u </w:t>
            </w:r>
            <w:r w:rsidRPr="00AE6E6A">
              <w:rPr>
                <w:sz w:val="20"/>
                <w:szCs w:val="20"/>
              </w:rPr>
              <w:t>invulling geven aan de belangrijkste kritische succesfactoren?</w:t>
            </w:r>
          </w:p>
        </w:tc>
        <w:tc>
          <w:tcPr>
            <w:tcW w:w="4230" w:type="dxa"/>
            <w:tcBorders>
              <w:top w:val="single" w:sz="6" w:space="0" w:color="auto"/>
              <w:left w:val="single" w:sz="4" w:space="0" w:color="auto"/>
              <w:bottom w:val="single" w:sz="6" w:space="0" w:color="auto"/>
              <w:right w:val="single" w:sz="6" w:space="0" w:color="auto"/>
            </w:tcBorders>
          </w:tcPr>
          <w:p w14:paraId="337BCF2C" w14:textId="77777777" w:rsidR="00AE6E6A" w:rsidRPr="00AE6E6A" w:rsidRDefault="00AE6E6A" w:rsidP="009B6AFE">
            <w:pPr>
              <w:spacing w:line="240" w:lineRule="auto"/>
              <w:rPr>
                <w:sz w:val="20"/>
                <w:szCs w:val="20"/>
              </w:rPr>
            </w:pPr>
          </w:p>
        </w:tc>
      </w:tr>
      <w:tr w:rsidR="00AE6E6A" w:rsidRPr="00AE6E6A" w14:paraId="26DB7178"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15874CCE" w14:textId="164C1805" w:rsidR="00AE6E6A" w:rsidRPr="00AE6E6A" w:rsidRDefault="00AE6E6A" w:rsidP="009B6AFE">
            <w:pPr>
              <w:spacing w:line="240" w:lineRule="auto"/>
              <w:rPr>
                <w:sz w:val="20"/>
                <w:szCs w:val="20"/>
                <w:lang w:val="en-US"/>
              </w:rPr>
            </w:pPr>
            <w:r w:rsidRPr="00AE6E6A">
              <w:rPr>
                <w:sz w:val="20"/>
                <w:szCs w:val="20"/>
                <w:lang w:val="en-US"/>
              </w:rPr>
              <w:t>1</w:t>
            </w:r>
            <w:r w:rsidR="00725995">
              <w:rPr>
                <w:sz w:val="20"/>
                <w:szCs w:val="20"/>
                <w:lang w:val="en-US"/>
              </w:rPr>
              <w:t>0</w:t>
            </w:r>
          </w:p>
        </w:tc>
        <w:tc>
          <w:tcPr>
            <w:tcW w:w="4290" w:type="dxa"/>
            <w:tcBorders>
              <w:top w:val="single" w:sz="4" w:space="0" w:color="auto"/>
              <w:left w:val="single" w:sz="4" w:space="0" w:color="auto"/>
              <w:bottom w:val="single" w:sz="4" w:space="0" w:color="auto"/>
              <w:right w:val="single" w:sz="4" w:space="0" w:color="auto"/>
            </w:tcBorders>
            <w:hideMark/>
          </w:tcPr>
          <w:p w14:paraId="029A45C5" w14:textId="32C84F0A" w:rsidR="00AE6E6A" w:rsidRPr="00AE6E6A" w:rsidRDefault="00AE6E6A" w:rsidP="009B6AFE">
            <w:pPr>
              <w:spacing w:line="240" w:lineRule="auto"/>
              <w:rPr>
                <w:sz w:val="20"/>
                <w:szCs w:val="20"/>
              </w:rPr>
            </w:pPr>
            <w:r w:rsidRPr="00AE6E6A">
              <w:rPr>
                <w:sz w:val="20"/>
                <w:szCs w:val="20"/>
              </w:rPr>
              <w:t>Hoeveel (soortgelijke) implementaties h</w:t>
            </w:r>
            <w:r w:rsidR="007E20C3">
              <w:rPr>
                <w:sz w:val="20"/>
                <w:szCs w:val="20"/>
              </w:rPr>
              <w:t xml:space="preserve">eeft u </w:t>
            </w:r>
            <w:r w:rsidRPr="00AE6E6A">
              <w:rPr>
                <w:sz w:val="20"/>
                <w:szCs w:val="20"/>
              </w:rPr>
              <w:t xml:space="preserve"> succesvol uitgevoerd?</w:t>
            </w:r>
            <w:r w:rsidRPr="00AE6E6A">
              <w:rPr>
                <w:sz w:val="20"/>
                <w:szCs w:val="20"/>
              </w:rPr>
              <w:tab/>
            </w:r>
          </w:p>
        </w:tc>
        <w:tc>
          <w:tcPr>
            <w:tcW w:w="4230" w:type="dxa"/>
            <w:tcBorders>
              <w:top w:val="single" w:sz="6" w:space="0" w:color="auto"/>
              <w:left w:val="single" w:sz="4" w:space="0" w:color="auto"/>
              <w:bottom w:val="single" w:sz="6" w:space="0" w:color="auto"/>
              <w:right w:val="single" w:sz="6" w:space="0" w:color="auto"/>
            </w:tcBorders>
          </w:tcPr>
          <w:p w14:paraId="73733C41" w14:textId="77777777" w:rsidR="00AE6E6A" w:rsidRPr="00AE6E6A" w:rsidRDefault="00AE6E6A" w:rsidP="009B6AFE">
            <w:pPr>
              <w:spacing w:line="240" w:lineRule="auto"/>
              <w:rPr>
                <w:sz w:val="20"/>
                <w:szCs w:val="20"/>
              </w:rPr>
            </w:pPr>
          </w:p>
        </w:tc>
      </w:tr>
      <w:tr w:rsidR="00AE6E6A" w:rsidRPr="00AE6E6A" w14:paraId="7641FCDA"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4B9CC9B5" w14:textId="08E20720" w:rsidR="00AE6E6A" w:rsidRPr="00AE6E6A" w:rsidRDefault="00AE6E6A" w:rsidP="009B6AFE">
            <w:pPr>
              <w:spacing w:line="240" w:lineRule="auto"/>
              <w:rPr>
                <w:sz w:val="20"/>
                <w:szCs w:val="20"/>
                <w:lang w:val="en-US"/>
              </w:rPr>
            </w:pPr>
            <w:r w:rsidRPr="00AE6E6A">
              <w:rPr>
                <w:sz w:val="20"/>
                <w:szCs w:val="20"/>
                <w:lang w:val="en-US"/>
              </w:rPr>
              <w:t>1</w:t>
            </w:r>
            <w:r w:rsidR="00725995">
              <w:rPr>
                <w:sz w:val="20"/>
                <w:szCs w:val="20"/>
                <w:lang w:val="en-US"/>
              </w:rPr>
              <w:t>1</w:t>
            </w:r>
          </w:p>
        </w:tc>
        <w:tc>
          <w:tcPr>
            <w:tcW w:w="4290" w:type="dxa"/>
            <w:tcBorders>
              <w:top w:val="single" w:sz="4" w:space="0" w:color="auto"/>
              <w:left w:val="single" w:sz="4" w:space="0" w:color="auto"/>
              <w:bottom w:val="single" w:sz="4" w:space="0" w:color="auto"/>
              <w:right w:val="single" w:sz="4" w:space="0" w:color="auto"/>
            </w:tcBorders>
            <w:hideMark/>
          </w:tcPr>
          <w:p w14:paraId="58F2F8AC" w14:textId="68D3F575" w:rsidR="00AE6E6A" w:rsidRPr="00AE6E6A" w:rsidRDefault="006E191D" w:rsidP="009B6AFE">
            <w:pPr>
              <w:spacing w:line="240" w:lineRule="auto"/>
              <w:rPr>
                <w:sz w:val="20"/>
                <w:szCs w:val="20"/>
              </w:rPr>
            </w:pPr>
            <w:r>
              <w:rPr>
                <w:sz w:val="20"/>
                <w:szCs w:val="20"/>
              </w:rPr>
              <w:t>Wat is uw meest succesvolle refere</w:t>
            </w:r>
            <w:r w:rsidR="008759B7">
              <w:rPr>
                <w:sz w:val="20"/>
                <w:szCs w:val="20"/>
              </w:rPr>
              <w:t>ntie opdracht bij een klant en waarom?</w:t>
            </w:r>
          </w:p>
        </w:tc>
        <w:tc>
          <w:tcPr>
            <w:tcW w:w="4230" w:type="dxa"/>
            <w:tcBorders>
              <w:top w:val="single" w:sz="6" w:space="0" w:color="auto"/>
              <w:left w:val="single" w:sz="4" w:space="0" w:color="auto"/>
              <w:bottom w:val="single" w:sz="6" w:space="0" w:color="auto"/>
              <w:right w:val="single" w:sz="6" w:space="0" w:color="auto"/>
            </w:tcBorders>
          </w:tcPr>
          <w:p w14:paraId="7C3AC91B" w14:textId="77777777" w:rsidR="00AE6E6A" w:rsidRPr="00AE6E6A" w:rsidRDefault="00AE6E6A" w:rsidP="009B6AFE">
            <w:pPr>
              <w:spacing w:line="240" w:lineRule="auto"/>
              <w:rPr>
                <w:sz w:val="20"/>
                <w:szCs w:val="20"/>
              </w:rPr>
            </w:pPr>
          </w:p>
        </w:tc>
      </w:tr>
      <w:tr w:rsidR="00AE6E6A" w:rsidRPr="00AE6E6A" w14:paraId="28D9232F"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5C8E34B3" w14:textId="1989B746" w:rsidR="00AE6E6A" w:rsidRPr="00AE6E6A" w:rsidRDefault="00AE6E6A" w:rsidP="009B6AFE">
            <w:pPr>
              <w:spacing w:line="240" w:lineRule="auto"/>
              <w:rPr>
                <w:sz w:val="20"/>
                <w:szCs w:val="20"/>
                <w:lang w:val="en-US"/>
              </w:rPr>
            </w:pPr>
            <w:r w:rsidRPr="00AE6E6A">
              <w:rPr>
                <w:sz w:val="20"/>
                <w:szCs w:val="20"/>
                <w:lang w:val="en-US"/>
              </w:rPr>
              <w:t>1</w:t>
            </w:r>
            <w:r w:rsidR="00725995">
              <w:rPr>
                <w:sz w:val="20"/>
                <w:szCs w:val="20"/>
                <w:lang w:val="en-US"/>
              </w:rPr>
              <w:t>2</w:t>
            </w:r>
          </w:p>
        </w:tc>
        <w:tc>
          <w:tcPr>
            <w:tcW w:w="4290" w:type="dxa"/>
            <w:tcBorders>
              <w:top w:val="single" w:sz="4" w:space="0" w:color="auto"/>
              <w:left w:val="single" w:sz="4" w:space="0" w:color="auto"/>
              <w:bottom w:val="single" w:sz="4" w:space="0" w:color="auto"/>
              <w:right w:val="single" w:sz="4" w:space="0" w:color="auto"/>
            </w:tcBorders>
            <w:hideMark/>
          </w:tcPr>
          <w:p w14:paraId="56889A75" w14:textId="200A3CA7" w:rsidR="00AE6E6A" w:rsidRPr="00AE6E6A" w:rsidRDefault="00AE6E6A" w:rsidP="009B6AFE">
            <w:pPr>
              <w:spacing w:line="240" w:lineRule="auto"/>
              <w:rPr>
                <w:sz w:val="20"/>
                <w:szCs w:val="20"/>
              </w:rPr>
            </w:pPr>
            <w:r w:rsidRPr="00AE6E6A">
              <w:rPr>
                <w:sz w:val="20"/>
                <w:szCs w:val="20"/>
              </w:rPr>
              <w:t xml:space="preserve">Wat </w:t>
            </w:r>
            <w:r w:rsidR="00EF5C43" w:rsidRPr="00AE6E6A">
              <w:rPr>
                <w:sz w:val="20"/>
                <w:szCs w:val="20"/>
              </w:rPr>
              <w:t>advisee</w:t>
            </w:r>
            <w:r w:rsidR="00EF5C43">
              <w:rPr>
                <w:sz w:val="20"/>
                <w:szCs w:val="20"/>
              </w:rPr>
              <w:t>rt</w:t>
            </w:r>
            <w:r w:rsidR="00963AF4">
              <w:rPr>
                <w:sz w:val="20"/>
                <w:szCs w:val="20"/>
              </w:rPr>
              <w:t xml:space="preserve"> u</w:t>
            </w:r>
            <w:r w:rsidRPr="00AE6E6A">
              <w:rPr>
                <w:sz w:val="20"/>
                <w:szCs w:val="20"/>
              </w:rPr>
              <w:t xml:space="preserve"> als een realistische implementatietijd voor uw </w:t>
            </w:r>
            <w:r w:rsidR="00D31C6B">
              <w:rPr>
                <w:sz w:val="20"/>
                <w:szCs w:val="20"/>
              </w:rPr>
              <w:t>oplossing</w:t>
            </w:r>
            <w:r w:rsidRPr="00AE6E6A">
              <w:rPr>
                <w:sz w:val="20"/>
                <w:szCs w:val="20"/>
              </w:rPr>
              <w:t xml:space="preserve">? </w:t>
            </w:r>
          </w:p>
        </w:tc>
        <w:tc>
          <w:tcPr>
            <w:tcW w:w="4230" w:type="dxa"/>
            <w:tcBorders>
              <w:top w:val="single" w:sz="6" w:space="0" w:color="auto"/>
              <w:left w:val="single" w:sz="4" w:space="0" w:color="auto"/>
              <w:bottom w:val="single" w:sz="6" w:space="0" w:color="auto"/>
              <w:right w:val="single" w:sz="6" w:space="0" w:color="auto"/>
            </w:tcBorders>
          </w:tcPr>
          <w:p w14:paraId="519A55C4" w14:textId="77777777" w:rsidR="00AE6E6A" w:rsidRPr="00AE6E6A" w:rsidRDefault="00AE6E6A" w:rsidP="009B6AFE">
            <w:pPr>
              <w:spacing w:line="240" w:lineRule="auto"/>
              <w:rPr>
                <w:sz w:val="20"/>
                <w:szCs w:val="20"/>
              </w:rPr>
            </w:pPr>
          </w:p>
        </w:tc>
      </w:tr>
      <w:tr w:rsidR="00AE6E6A" w:rsidRPr="00AE6E6A" w14:paraId="4A93A1B2"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2D2799E4" w14:textId="293F0F31" w:rsidR="00AE6E6A" w:rsidRPr="00AE6E6A" w:rsidRDefault="00AE6E6A" w:rsidP="009B6AFE">
            <w:pPr>
              <w:spacing w:line="240" w:lineRule="auto"/>
              <w:rPr>
                <w:sz w:val="20"/>
                <w:szCs w:val="20"/>
                <w:lang w:val="en-US"/>
              </w:rPr>
            </w:pPr>
            <w:r w:rsidRPr="00AE6E6A">
              <w:rPr>
                <w:sz w:val="20"/>
                <w:szCs w:val="20"/>
                <w:lang w:val="en-US"/>
              </w:rPr>
              <w:t>1</w:t>
            </w:r>
            <w:r w:rsidR="00725995">
              <w:rPr>
                <w:sz w:val="20"/>
                <w:szCs w:val="20"/>
                <w:lang w:val="en-US"/>
              </w:rPr>
              <w:t>3</w:t>
            </w:r>
          </w:p>
        </w:tc>
        <w:tc>
          <w:tcPr>
            <w:tcW w:w="4290" w:type="dxa"/>
            <w:tcBorders>
              <w:top w:val="single" w:sz="4" w:space="0" w:color="auto"/>
              <w:left w:val="single" w:sz="4" w:space="0" w:color="auto"/>
              <w:bottom w:val="single" w:sz="4" w:space="0" w:color="auto"/>
              <w:right w:val="single" w:sz="4" w:space="0" w:color="auto"/>
            </w:tcBorders>
            <w:hideMark/>
          </w:tcPr>
          <w:p w14:paraId="6347952B" w14:textId="2B1E8018" w:rsidR="00AE6E6A" w:rsidRPr="00AE6E6A" w:rsidRDefault="00EF5C43" w:rsidP="009B6AFE">
            <w:pPr>
              <w:spacing w:line="240" w:lineRule="auto"/>
              <w:rPr>
                <w:sz w:val="20"/>
                <w:szCs w:val="20"/>
              </w:rPr>
            </w:pPr>
            <w:r w:rsidRPr="00AE6E6A">
              <w:rPr>
                <w:sz w:val="20"/>
                <w:szCs w:val="20"/>
              </w:rPr>
              <w:t>Adviseer</w:t>
            </w:r>
            <w:r>
              <w:rPr>
                <w:sz w:val="20"/>
                <w:szCs w:val="20"/>
              </w:rPr>
              <w:t>t</w:t>
            </w:r>
            <w:r w:rsidR="00963AF4">
              <w:rPr>
                <w:sz w:val="20"/>
                <w:szCs w:val="20"/>
              </w:rPr>
              <w:t xml:space="preserve"> u </w:t>
            </w:r>
            <w:r w:rsidR="00AE6E6A" w:rsidRPr="00AE6E6A">
              <w:rPr>
                <w:sz w:val="20"/>
                <w:szCs w:val="20"/>
              </w:rPr>
              <w:t xml:space="preserve">een gefaseerde of complete implementatie van </w:t>
            </w:r>
            <w:r w:rsidR="00D31C6B">
              <w:rPr>
                <w:sz w:val="20"/>
                <w:szCs w:val="20"/>
              </w:rPr>
              <w:t>uw oplossing</w:t>
            </w:r>
            <w:r w:rsidR="00AE6E6A" w:rsidRPr="00AE6E6A">
              <w:rPr>
                <w:sz w:val="20"/>
                <w:szCs w:val="20"/>
              </w:rPr>
              <w:t>?</w:t>
            </w:r>
          </w:p>
        </w:tc>
        <w:tc>
          <w:tcPr>
            <w:tcW w:w="4230" w:type="dxa"/>
            <w:tcBorders>
              <w:top w:val="single" w:sz="6" w:space="0" w:color="auto"/>
              <w:left w:val="single" w:sz="4" w:space="0" w:color="auto"/>
              <w:bottom w:val="single" w:sz="6" w:space="0" w:color="auto"/>
              <w:right w:val="single" w:sz="6" w:space="0" w:color="auto"/>
            </w:tcBorders>
          </w:tcPr>
          <w:p w14:paraId="4C328E8D" w14:textId="77777777" w:rsidR="00AE6E6A" w:rsidRPr="00AE6E6A" w:rsidRDefault="00AE6E6A" w:rsidP="009B6AFE">
            <w:pPr>
              <w:spacing w:line="240" w:lineRule="auto"/>
              <w:rPr>
                <w:sz w:val="20"/>
                <w:szCs w:val="20"/>
              </w:rPr>
            </w:pPr>
          </w:p>
        </w:tc>
      </w:tr>
      <w:tr w:rsidR="00AE6E6A" w:rsidRPr="00AE6E6A" w14:paraId="4BA5F0AE"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1CAF07C7" w14:textId="10295258" w:rsidR="00AE6E6A" w:rsidRPr="00AE6E6A" w:rsidRDefault="00AE6E6A" w:rsidP="009B6AFE">
            <w:pPr>
              <w:spacing w:line="240" w:lineRule="auto"/>
              <w:rPr>
                <w:sz w:val="20"/>
                <w:szCs w:val="20"/>
                <w:lang w:val="en-US"/>
              </w:rPr>
            </w:pPr>
            <w:r w:rsidRPr="00AE6E6A">
              <w:rPr>
                <w:sz w:val="20"/>
                <w:szCs w:val="20"/>
                <w:lang w:val="en-US"/>
              </w:rPr>
              <w:t>1</w:t>
            </w:r>
            <w:r w:rsidR="00725995">
              <w:rPr>
                <w:sz w:val="20"/>
                <w:szCs w:val="20"/>
                <w:lang w:val="en-US"/>
              </w:rPr>
              <w:t>4</w:t>
            </w:r>
          </w:p>
        </w:tc>
        <w:tc>
          <w:tcPr>
            <w:tcW w:w="4290" w:type="dxa"/>
            <w:tcBorders>
              <w:top w:val="single" w:sz="4" w:space="0" w:color="auto"/>
              <w:left w:val="single" w:sz="4" w:space="0" w:color="auto"/>
              <w:bottom w:val="single" w:sz="4" w:space="0" w:color="auto"/>
              <w:right w:val="single" w:sz="4" w:space="0" w:color="auto"/>
            </w:tcBorders>
            <w:hideMark/>
          </w:tcPr>
          <w:p w14:paraId="01CA162B" w14:textId="2F0E8634" w:rsidR="00AE6E6A" w:rsidRPr="00AE6E6A" w:rsidRDefault="00AE6E6A" w:rsidP="009B6AFE">
            <w:pPr>
              <w:spacing w:line="240" w:lineRule="auto"/>
              <w:rPr>
                <w:sz w:val="20"/>
                <w:szCs w:val="20"/>
              </w:rPr>
            </w:pPr>
            <w:r w:rsidRPr="00AE6E6A">
              <w:rPr>
                <w:sz w:val="20"/>
                <w:szCs w:val="20"/>
              </w:rPr>
              <w:t xml:space="preserve">Welke (standaard) dienstverlening </w:t>
            </w:r>
            <w:r w:rsidR="00963AF4">
              <w:rPr>
                <w:sz w:val="20"/>
                <w:szCs w:val="20"/>
              </w:rPr>
              <w:t>biedt u</w:t>
            </w:r>
            <w:r w:rsidR="00147B06">
              <w:rPr>
                <w:sz w:val="20"/>
                <w:szCs w:val="20"/>
              </w:rPr>
              <w:t xml:space="preserve"> </w:t>
            </w:r>
            <w:r w:rsidRPr="00AE6E6A">
              <w:rPr>
                <w:sz w:val="20"/>
                <w:szCs w:val="20"/>
              </w:rPr>
              <w:t xml:space="preserve"> tijdens de implementatie van de oplossing?</w:t>
            </w:r>
          </w:p>
        </w:tc>
        <w:tc>
          <w:tcPr>
            <w:tcW w:w="4230" w:type="dxa"/>
            <w:tcBorders>
              <w:top w:val="single" w:sz="6" w:space="0" w:color="auto"/>
              <w:left w:val="single" w:sz="4" w:space="0" w:color="auto"/>
              <w:bottom w:val="single" w:sz="6" w:space="0" w:color="auto"/>
              <w:right w:val="single" w:sz="6" w:space="0" w:color="auto"/>
            </w:tcBorders>
          </w:tcPr>
          <w:p w14:paraId="40C11DED" w14:textId="77777777" w:rsidR="00AE6E6A" w:rsidRPr="00AE6E6A" w:rsidRDefault="00AE6E6A" w:rsidP="009B6AFE">
            <w:pPr>
              <w:spacing w:line="240" w:lineRule="auto"/>
              <w:rPr>
                <w:sz w:val="20"/>
                <w:szCs w:val="20"/>
              </w:rPr>
            </w:pPr>
          </w:p>
        </w:tc>
      </w:tr>
      <w:tr w:rsidR="00AE6E6A" w:rsidRPr="00AE6E6A" w14:paraId="60A86E83"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380F1D0D" w14:textId="2A35CB78" w:rsidR="00AE6E6A" w:rsidRPr="00AE6E6A" w:rsidRDefault="00AE6E6A" w:rsidP="009B6AFE">
            <w:pPr>
              <w:spacing w:line="240" w:lineRule="auto"/>
              <w:rPr>
                <w:sz w:val="20"/>
                <w:szCs w:val="20"/>
                <w:lang w:val="en-US"/>
              </w:rPr>
            </w:pPr>
            <w:r w:rsidRPr="00AE6E6A">
              <w:rPr>
                <w:sz w:val="20"/>
                <w:szCs w:val="20"/>
                <w:lang w:val="en-US"/>
              </w:rPr>
              <w:t>1</w:t>
            </w:r>
            <w:r w:rsidR="00725995">
              <w:rPr>
                <w:sz w:val="20"/>
                <w:szCs w:val="20"/>
                <w:lang w:val="en-US"/>
              </w:rPr>
              <w:t>5</w:t>
            </w:r>
          </w:p>
        </w:tc>
        <w:tc>
          <w:tcPr>
            <w:tcW w:w="4290" w:type="dxa"/>
            <w:tcBorders>
              <w:top w:val="single" w:sz="4" w:space="0" w:color="auto"/>
              <w:left w:val="single" w:sz="4" w:space="0" w:color="auto"/>
              <w:bottom w:val="single" w:sz="4" w:space="0" w:color="auto"/>
              <w:right w:val="single" w:sz="4" w:space="0" w:color="auto"/>
            </w:tcBorders>
            <w:hideMark/>
          </w:tcPr>
          <w:p w14:paraId="36DA4D65" w14:textId="2A579F83" w:rsidR="00AE6E6A" w:rsidRPr="00AE6E6A" w:rsidRDefault="00AE6E6A" w:rsidP="009B6AFE">
            <w:pPr>
              <w:spacing w:line="240" w:lineRule="auto"/>
              <w:rPr>
                <w:sz w:val="20"/>
                <w:szCs w:val="20"/>
              </w:rPr>
            </w:pPr>
            <w:r w:rsidRPr="00AE6E6A">
              <w:rPr>
                <w:sz w:val="20"/>
                <w:szCs w:val="20"/>
              </w:rPr>
              <w:t>Hoe kun</w:t>
            </w:r>
            <w:r w:rsidR="00147B06">
              <w:rPr>
                <w:sz w:val="20"/>
                <w:szCs w:val="20"/>
              </w:rPr>
              <w:t>t u</w:t>
            </w:r>
            <w:r w:rsidRPr="00AE6E6A">
              <w:rPr>
                <w:sz w:val="20"/>
                <w:szCs w:val="20"/>
              </w:rPr>
              <w:t xml:space="preserve"> als leverancier een waardevolle bijdrage leveren aan de adoptie van de oplossing?</w:t>
            </w:r>
          </w:p>
          <w:p w14:paraId="6FD7F514" w14:textId="77777777" w:rsidR="00AE6E6A" w:rsidRPr="00AE6E6A" w:rsidRDefault="00AE6E6A" w:rsidP="009B6AFE">
            <w:pPr>
              <w:spacing w:line="240" w:lineRule="auto"/>
              <w:rPr>
                <w:sz w:val="20"/>
                <w:szCs w:val="20"/>
              </w:rPr>
            </w:pPr>
            <w:r w:rsidRPr="00AE6E6A">
              <w:rPr>
                <w:sz w:val="20"/>
                <w:szCs w:val="20"/>
              </w:rPr>
              <w:t>Graag specifiek ingaan op:</w:t>
            </w:r>
          </w:p>
          <w:p w14:paraId="4AE1F4DB" w14:textId="77777777" w:rsidR="00AE6E6A" w:rsidRPr="00AE6E6A" w:rsidRDefault="00AE6E6A" w:rsidP="009B6AFE">
            <w:pPr>
              <w:spacing w:line="240" w:lineRule="auto"/>
              <w:rPr>
                <w:sz w:val="20"/>
                <w:szCs w:val="20"/>
              </w:rPr>
            </w:pPr>
            <w:r w:rsidRPr="00AE6E6A">
              <w:rPr>
                <w:sz w:val="20"/>
                <w:szCs w:val="20"/>
              </w:rPr>
              <w:t>a.</w:t>
            </w:r>
            <w:r w:rsidRPr="00AE6E6A">
              <w:rPr>
                <w:sz w:val="20"/>
                <w:szCs w:val="20"/>
              </w:rPr>
              <w:tab/>
              <w:t>gebruikersperspectief;</w:t>
            </w:r>
          </w:p>
          <w:p w14:paraId="597B414F" w14:textId="77777777" w:rsidR="00AE6E6A" w:rsidRPr="00AE6E6A" w:rsidRDefault="00AE6E6A" w:rsidP="009B6AFE">
            <w:pPr>
              <w:spacing w:line="240" w:lineRule="auto"/>
              <w:rPr>
                <w:sz w:val="20"/>
                <w:szCs w:val="20"/>
                <w:lang w:val="en-US"/>
              </w:rPr>
            </w:pPr>
            <w:r w:rsidRPr="00AE6E6A">
              <w:rPr>
                <w:sz w:val="20"/>
                <w:szCs w:val="20"/>
                <w:lang w:val="en-US"/>
              </w:rPr>
              <w:t>b.</w:t>
            </w:r>
            <w:r w:rsidRPr="00AE6E6A">
              <w:rPr>
                <w:sz w:val="20"/>
                <w:szCs w:val="20"/>
                <w:lang w:val="en-US"/>
              </w:rPr>
              <w:tab/>
              <w:t>beheerdersperspectief.</w:t>
            </w:r>
          </w:p>
        </w:tc>
        <w:tc>
          <w:tcPr>
            <w:tcW w:w="4230" w:type="dxa"/>
            <w:tcBorders>
              <w:top w:val="single" w:sz="6" w:space="0" w:color="auto"/>
              <w:left w:val="single" w:sz="4" w:space="0" w:color="auto"/>
              <w:bottom w:val="single" w:sz="6" w:space="0" w:color="auto"/>
              <w:right w:val="single" w:sz="6" w:space="0" w:color="auto"/>
            </w:tcBorders>
          </w:tcPr>
          <w:p w14:paraId="6885660A" w14:textId="77777777" w:rsidR="00AE6E6A" w:rsidRPr="00AE6E6A" w:rsidRDefault="00AE6E6A" w:rsidP="009B6AFE">
            <w:pPr>
              <w:spacing w:line="240" w:lineRule="auto"/>
              <w:rPr>
                <w:sz w:val="20"/>
                <w:szCs w:val="20"/>
                <w:lang w:val="en-US"/>
              </w:rPr>
            </w:pPr>
          </w:p>
        </w:tc>
      </w:tr>
      <w:tr w:rsidR="00AE6E6A" w:rsidRPr="00AE6E6A" w14:paraId="4FD5E173"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38A49279" w14:textId="55D41CFB" w:rsidR="00AE6E6A" w:rsidRPr="00AE6E6A" w:rsidRDefault="00AE6E6A" w:rsidP="009B6AFE">
            <w:pPr>
              <w:spacing w:line="240" w:lineRule="auto"/>
              <w:rPr>
                <w:sz w:val="20"/>
                <w:szCs w:val="20"/>
                <w:lang w:val="en-US"/>
              </w:rPr>
            </w:pPr>
            <w:r w:rsidRPr="00AE6E6A">
              <w:rPr>
                <w:sz w:val="20"/>
                <w:szCs w:val="20"/>
                <w:lang w:val="en-US"/>
              </w:rPr>
              <w:t>1</w:t>
            </w:r>
            <w:r w:rsidR="00725995">
              <w:rPr>
                <w:sz w:val="20"/>
                <w:szCs w:val="20"/>
                <w:lang w:val="en-US"/>
              </w:rPr>
              <w:t>6</w:t>
            </w:r>
          </w:p>
        </w:tc>
        <w:tc>
          <w:tcPr>
            <w:tcW w:w="4290" w:type="dxa"/>
            <w:tcBorders>
              <w:top w:val="single" w:sz="4" w:space="0" w:color="auto"/>
              <w:left w:val="single" w:sz="4" w:space="0" w:color="auto"/>
              <w:bottom w:val="single" w:sz="4" w:space="0" w:color="auto"/>
              <w:right w:val="single" w:sz="4" w:space="0" w:color="auto"/>
            </w:tcBorders>
            <w:hideMark/>
          </w:tcPr>
          <w:p w14:paraId="1C94019A" w14:textId="77777777" w:rsidR="00AE6E6A" w:rsidRPr="00AE6E6A" w:rsidRDefault="00AE6E6A" w:rsidP="009B6AFE">
            <w:pPr>
              <w:spacing w:line="240" w:lineRule="auto"/>
              <w:rPr>
                <w:sz w:val="20"/>
                <w:szCs w:val="20"/>
              </w:rPr>
            </w:pPr>
            <w:r w:rsidRPr="00AE6E6A">
              <w:rPr>
                <w:sz w:val="20"/>
                <w:szCs w:val="20"/>
              </w:rPr>
              <w:t>Wat maakt uw oplossing gebruiksvriendelijk en overzichtelijk? Graag specifiek ingaan op:</w:t>
            </w:r>
          </w:p>
          <w:p w14:paraId="750E3C05" w14:textId="77777777" w:rsidR="00AE6E6A" w:rsidRPr="00AE6E6A" w:rsidRDefault="00AE6E6A" w:rsidP="009B6AFE">
            <w:pPr>
              <w:spacing w:line="240" w:lineRule="auto"/>
              <w:rPr>
                <w:sz w:val="20"/>
                <w:szCs w:val="20"/>
              </w:rPr>
            </w:pPr>
            <w:r w:rsidRPr="00AE6E6A">
              <w:rPr>
                <w:sz w:val="20"/>
                <w:szCs w:val="20"/>
              </w:rPr>
              <w:t>a.</w:t>
            </w:r>
            <w:r w:rsidRPr="00AE6E6A">
              <w:rPr>
                <w:sz w:val="20"/>
                <w:szCs w:val="20"/>
              </w:rPr>
              <w:tab/>
              <w:t>gebruikersperspectief;</w:t>
            </w:r>
          </w:p>
          <w:p w14:paraId="117E0C3C" w14:textId="043C3474" w:rsidR="00AE6E6A" w:rsidRDefault="00AE6E6A" w:rsidP="009B6AFE">
            <w:pPr>
              <w:spacing w:line="240" w:lineRule="auto"/>
              <w:rPr>
                <w:sz w:val="20"/>
                <w:szCs w:val="20"/>
              </w:rPr>
            </w:pPr>
            <w:r w:rsidRPr="00AE6E6A">
              <w:rPr>
                <w:sz w:val="20"/>
                <w:szCs w:val="20"/>
              </w:rPr>
              <w:t>b.</w:t>
            </w:r>
            <w:r w:rsidRPr="00AE6E6A">
              <w:rPr>
                <w:sz w:val="20"/>
                <w:szCs w:val="20"/>
              </w:rPr>
              <w:tab/>
              <w:t>beheerdersperspectief</w:t>
            </w:r>
            <w:r w:rsidR="00472367">
              <w:rPr>
                <w:sz w:val="20"/>
                <w:szCs w:val="20"/>
              </w:rPr>
              <w:t>;</w:t>
            </w:r>
          </w:p>
          <w:p w14:paraId="3E218C2B" w14:textId="14B4F366" w:rsidR="0080033B" w:rsidRPr="00AE6E6A" w:rsidRDefault="0080033B" w:rsidP="009B6AFE">
            <w:pPr>
              <w:spacing w:line="240" w:lineRule="auto"/>
              <w:rPr>
                <w:sz w:val="20"/>
                <w:szCs w:val="20"/>
              </w:rPr>
            </w:pPr>
            <w:r>
              <w:rPr>
                <w:sz w:val="20"/>
                <w:szCs w:val="20"/>
              </w:rPr>
              <w:t>c.          klantperspectief</w:t>
            </w:r>
            <w:r w:rsidR="00472367">
              <w:rPr>
                <w:sz w:val="20"/>
                <w:szCs w:val="20"/>
              </w:rPr>
              <w:t>.</w:t>
            </w:r>
          </w:p>
        </w:tc>
        <w:tc>
          <w:tcPr>
            <w:tcW w:w="4230" w:type="dxa"/>
            <w:tcBorders>
              <w:top w:val="single" w:sz="6" w:space="0" w:color="auto"/>
              <w:left w:val="single" w:sz="4" w:space="0" w:color="auto"/>
              <w:bottom w:val="single" w:sz="6" w:space="0" w:color="auto"/>
              <w:right w:val="single" w:sz="6" w:space="0" w:color="auto"/>
            </w:tcBorders>
          </w:tcPr>
          <w:p w14:paraId="280B2D4E" w14:textId="77777777" w:rsidR="00AE6E6A" w:rsidRPr="00AE6E6A" w:rsidRDefault="00AE6E6A" w:rsidP="009B6AFE">
            <w:pPr>
              <w:spacing w:line="240" w:lineRule="auto"/>
              <w:rPr>
                <w:sz w:val="20"/>
                <w:szCs w:val="20"/>
              </w:rPr>
            </w:pPr>
          </w:p>
        </w:tc>
      </w:tr>
      <w:tr w:rsidR="00AE6E6A" w:rsidRPr="00AE6E6A" w14:paraId="2D9A4ED1" w14:textId="77777777" w:rsidTr="00AE6E6A">
        <w:trPr>
          <w:trHeight w:val="300"/>
        </w:trPr>
        <w:tc>
          <w:tcPr>
            <w:tcW w:w="525" w:type="dxa"/>
            <w:tcBorders>
              <w:top w:val="single" w:sz="4" w:space="0" w:color="auto"/>
              <w:left w:val="single" w:sz="4" w:space="0" w:color="auto"/>
              <w:bottom w:val="single" w:sz="4" w:space="0" w:color="auto"/>
              <w:right w:val="single" w:sz="4" w:space="0" w:color="auto"/>
            </w:tcBorders>
            <w:shd w:val="clear" w:color="auto" w:fill="DBE5F1"/>
            <w:hideMark/>
          </w:tcPr>
          <w:p w14:paraId="5B36E9FE" w14:textId="77777777" w:rsidR="00AE6E6A" w:rsidRPr="00AE6E6A" w:rsidRDefault="00AE6E6A" w:rsidP="009B6AFE">
            <w:pPr>
              <w:spacing w:line="240" w:lineRule="auto"/>
              <w:rPr>
                <w:sz w:val="20"/>
                <w:szCs w:val="20"/>
              </w:rPr>
            </w:pPr>
            <w:r w:rsidRPr="00AE6E6A">
              <w:rPr>
                <w:sz w:val="20"/>
                <w:szCs w:val="20"/>
              </w:rPr>
              <w:t> </w:t>
            </w:r>
          </w:p>
        </w:tc>
        <w:tc>
          <w:tcPr>
            <w:tcW w:w="8520"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64BBA0B8" w14:textId="77777777" w:rsidR="00AE6E6A" w:rsidRPr="00AE6E6A" w:rsidRDefault="00AE6E6A" w:rsidP="009B6AFE">
            <w:pPr>
              <w:spacing w:line="240" w:lineRule="auto"/>
              <w:rPr>
                <w:sz w:val="20"/>
                <w:szCs w:val="20"/>
              </w:rPr>
            </w:pPr>
            <w:r w:rsidRPr="00AE6E6A">
              <w:rPr>
                <w:sz w:val="20"/>
                <w:szCs w:val="20"/>
              </w:rPr>
              <w:t> </w:t>
            </w:r>
          </w:p>
          <w:p w14:paraId="0D119ED2" w14:textId="77777777" w:rsidR="00AE6E6A" w:rsidRPr="00AE6E6A" w:rsidRDefault="00AE6E6A" w:rsidP="009B6AFE">
            <w:pPr>
              <w:spacing w:line="240" w:lineRule="auto"/>
              <w:rPr>
                <w:sz w:val="20"/>
                <w:szCs w:val="20"/>
              </w:rPr>
            </w:pPr>
            <w:r w:rsidRPr="00AE6E6A">
              <w:rPr>
                <w:sz w:val="20"/>
                <w:szCs w:val="20"/>
              </w:rPr>
              <w:t xml:space="preserve">Vragen met betrekking tot applicatie bewindvoering – Technisch </w:t>
            </w:r>
          </w:p>
          <w:p w14:paraId="780687F2" w14:textId="77777777" w:rsidR="00AE6E6A" w:rsidRPr="00AE6E6A" w:rsidRDefault="00AE6E6A" w:rsidP="009B6AFE">
            <w:pPr>
              <w:spacing w:line="240" w:lineRule="auto"/>
              <w:rPr>
                <w:sz w:val="20"/>
                <w:szCs w:val="20"/>
              </w:rPr>
            </w:pPr>
            <w:r w:rsidRPr="00AE6E6A">
              <w:rPr>
                <w:sz w:val="20"/>
                <w:szCs w:val="20"/>
              </w:rPr>
              <w:t> </w:t>
            </w:r>
          </w:p>
        </w:tc>
      </w:tr>
      <w:tr w:rsidR="00AE6E6A" w:rsidRPr="00AE6E6A" w14:paraId="1CACEAFF"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13CE842A" w14:textId="47092486" w:rsidR="00AE6E6A" w:rsidRPr="00AE6E6A" w:rsidRDefault="00AE6E6A" w:rsidP="009B6AFE">
            <w:pPr>
              <w:spacing w:line="240" w:lineRule="auto"/>
              <w:rPr>
                <w:sz w:val="20"/>
                <w:szCs w:val="20"/>
                <w:lang w:val="en-US"/>
              </w:rPr>
            </w:pPr>
            <w:r w:rsidRPr="00AE6E6A">
              <w:rPr>
                <w:sz w:val="20"/>
                <w:szCs w:val="20"/>
                <w:lang w:val="en-US"/>
              </w:rPr>
              <w:t>1</w:t>
            </w:r>
            <w:r w:rsidR="00725995">
              <w:rPr>
                <w:sz w:val="20"/>
                <w:szCs w:val="20"/>
                <w:lang w:val="en-US"/>
              </w:rPr>
              <w:t>7</w:t>
            </w:r>
          </w:p>
        </w:tc>
        <w:tc>
          <w:tcPr>
            <w:tcW w:w="4290" w:type="dxa"/>
            <w:tcBorders>
              <w:top w:val="single" w:sz="4" w:space="0" w:color="auto"/>
              <w:left w:val="single" w:sz="4" w:space="0" w:color="auto"/>
              <w:bottom w:val="single" w:sz="4" w:space="0" w:color="auto"/>
              <w:right w:val="single" w:sz="4" w:space="0" w:color="auto"/>
            </w:tcBorders>
            <w:hideMark/>
          </w:tcPr>
          <w:p w14:paraId="74B109BC" w14:textId="6DE24ECF" w:rsidR="00AE6E6A" w:rsidRPr="00AE6E6A" w:rsidRDefault="00AE6E6A" w:rsidP="009B6AFE">
            <w:pPr>
              <w:spacing w:line="240" w:lineRule="auto"/>
              <w:rPr>
                <w:sz w:val="20"/>
                <w:szCs w:val="20"/>
              </w:rPr>
            </w:pPr>
            <w:r w:rsidRPr="00AE6E6A">
              <w:rPr>
                <w:sz w:val="20"/>
                <w:szCs w:val="20"/>
              </w:rPr>
              <w:t xml:space="preserve">Welke koppelingen worden </w:t>
            </w:r>
            <w:r w:rsidR="00255F8F">
              <w:rPr>
                <w:sz w:val="20"/>
                <w:szCs w:val="20"/>
              </w:rPr>
              <w:t xml:space="preserve">reeds </w:t>
            </w:r>
            <w:r w:rsidRPr="00AE6E6A">
              <w:rPr>
                <w:sz w:val="20"/>
                <w:szCs w:val="20"/>
              </w:rPr>
              <w:t>ondersteund door uw oplossing</w:t>
            </w:r>
            <w:r w:rsidR="00147B06">
              <w:rPr>
                <w:sz w:val="20"/>
                <w:szCs w:val="20"/>
              </w:rPr>
              <w:t>?</w:t>
            </w:r>
            <w:r w:rsidR="00D2555E">
              <w:rPr>
                <w:sz w:val="20"/>
                <w:szCs w:val="20"/>
              </w:rPr>
              <w:t xml:space="preserve"> Als bijvoorbeeld </w:t>
            </w:r>
            <w:r w:rsidR="002C4B1C">
              <w:rPr>
                <w:sz w:val="20"/>
                <w:szCs w:val="20"/>
              </w:rPr>
              <w:t xml:space="preserve">het Aansluitpunt Toezicht vanuit de </w:t>
            </w:r>
            <w:r w:rsidR="00D2555E">
              <w:rPr>
                <w:sz w:val="20"/>
                <w:szCs w:val="20"/>
              </w:rPr>
              <w:t>rechtbank.</w:t>
            </w:r>
          </w:p>
        </w:tc>
        <w:tc>
          <w:tcPr>
            <w:tcW w:w="4230" w:type="dxa"/>
            <w:tcBorders>
              <w:top w:val="single" w:sz="6" w:space="0" w:color="auto"/>
              <w:left w:val="single" w:sz="4" w:space="0" w:color="auto"/>
              <w:bottom w:val="single" w:sz="6" w:space="0" w:color="auto"/>
              <w:right w:val="single" w:sz="6" w:space="0" w:color="auto"/>
            </w:tcBorders>
          </w:tcPr>
          <w:p w14:paraId="46CF6044" w14:textId="77777777" w:rsidR="00AE6E6A" w:rsidRPr="00AE6E6A" w:rsidRDefault="00AE6E6A" w:rsidP="009B6AFE">
            <w:pPr>
              <w:spacing w:line="240" w:lineRule="auto"/>
              <w:rPr>
                <w:sz w:val="20"/>
                <w:szCs w:val="20"/>
              </w:rPr>
            </w:pPr>
          </w:p>
        </w:tc>
      </w:tr>
      <w:tr w:rsidR="00AE6E6A" w:rsidRPr="00AE6E6A" w14:paraId="6282C364"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30BFE765" w14:textId="4B4A3BA8" w:rsidR="00AE6E6A" w:rsidRPr="00AE6E6A" w:rsidRDefault="00725995" w:rsidP="009B6AFE">
            <w:pPr>
              <w:spacing w:line="240" w:lineRule="auto"/>
              <w:rPr>
                <w:sz w:val="20"/>
                <w:szCs w:val="20"/>
                <w:lang w:val="en-US"/>
              </w:rPr>
            </w:pPr>
            <w:r>
              <w:rPr>
                <w:sz w:val="20"/>
                <w:szCs w:val="20"/>
                <w:lang w:val="en-US"/>
              </w:rPr>
              <w:t>18</w:t>
            </w:r>
          </w:p>
        </w:tc>
        <w:tc>
          <w:tcPr>
            <w:tcW w:w="4290" w:type="dxa"/>
            <w:tcBorders>
              <w:top w:val="single" w:sz="4" w:space="0" w:color="auto"/>
              <w:left w:val="single" w:sz="4" w:space="0" w:color="auto"/>
              <w:bottom w:val="single" w:sz="4" w:space="0" w:color="auto"/>
              <w:right w:val="single" w:sz="4" w:space="0" w:color="auto"/>
            </w:tcBorders>
            <w:hideMark/>
          </w:tcPr>
          <w:p w14:paraId="4D1CCE5B" w14:textId="0CA2245B" w:rsidR="00AE6E6A" w:rsidRPr="003A06FD" w:rsidRDefault="00AE6E6A" w:rsidP="009B6AFE">
            <w:pPr>
              <w:spacing w:line="240" w:lineRule="auto"/>
              <w:rPr>
                <w:sz w:val="20"/>
                <w:szCs w:val="20"/>
              </w:rPr>
            </w:pPr>
            <w:r w:rsidRPr="00AE6E6A">
              <w:rPr>
                <w:sz w:val="20"/>
                <w:szCs w:val="20"/>
              </w:rPr>
              <w:t xml:space="preserve">Is de oplossing </w:t>
            </w:r>
            <w:r w:rsidR="008C3F15">
              <w:rPr>
                <w:sz w:val="20"/>
                <w:szCs w:val="20"/>
              </w:rPr>
              <w:t>responsive</w:t>
            </w:r>
            <w:r w:rsidRPr="00AE6E6A">
              <w:rPr>
                <w:sz w:val="20"/>
                <w:szCs w:val="20"/>
              </w:rPr>
              <w:t xml:space="preserve"> c.q. kan deze gebruikt worden op verschillende devices (denk bijvoorbeeld aan tablet of telefoon)? </w:t>
            </w:r>
            <w:r w:rsidRPr="003A06FD">
              <w:rPr>
                <w:sz w:val="20"/>
                <w:szCs w:val="20"/>
              </w:rPr>
              <w:t>Kunt u de mogelijkheden of eventuele beperkingen nader toelichten?</w:t>
            </w:r>
          </w:p>
        </w:tc>
        <w:tc>
          <w:tcPr>
            <w:tcW w:w="4230" w:type="dxa"/>
            <w:tcBorders>
              <w:top w:val="single" w:sz="6" w:space="0" w:color="auto"/>
              <w:left w:val="single" w:sz="4" w:space="0" w:color="auto"/>
              <w:bottom w:val="single" w:sz="6" w:space="0" w:color="auto"/>
              <w:right w:val="single" w:sz="6" w:space="0" w:color="auto"/>
            </w:tcBorders>
          </w:tcPr>
          <w:p w14:paraId="65254988" w14:textId="77777777" w:rsidR="00AE6E6A" w:rsidRPr="003A06FD" w:rsidRDefault="00AE6E6A" w:rsidP="009B6AFE">
            <w:pPr>
              <w:spacing w:line="240" w:lineRule="auto"/>
              <w:rPr>
                <w:sz w:val="20"/>
                <w:szCs w:val="20"/>
              </w:rPr>
            </w:pPr>
          </w:p>
        </w:tc>
      </w:tr>
      <w:tr w:rsidR="00AE6E6A" w:rsidRPr="00AE6E6A" w14:paraId="4E2FF0C7" w14:textId="77777777" w:rsidTr="00F230E9">
        <w:trPr>
          <w:trHeight w:val="1650"/>
        </w:trPr>
        <w:tc>
          <w:tcPr>
            <w:tcW w:w="525" w:type="dxa"/>
            <w:tcBorders>
              <w:top w:val="single" w:sz="4" w:space="0" w:color="auto"/>
              <w:left w:val="single" w:sz="4" w:space="0" w:color="auto"/>
              <w:bottom w:val="single" w:sz="4" w:space="0" w:color="auto"/>
              <w:right w:val="single" w:sz="4" w:space="0" w:color="auto"/>
            </w:tcBorders>
            <w:hideMark/>
          </w:tcPr>
          <w:p w14:paraId="4D8EBD20" w14:textId="1B5DFCDE" w:rsidR="00AE6E6A" w:rsidRPr="00AE6E6A" w:rsidRDefault="00725995" w:rsidP="009B6AFE">
            <w:pPr>
              <w:spacing w:line="240" w:lineRule="auto"/>
              <w:rPr>
                <w:sz w:val="20"/>
                <w:szCs w:val="20"/>
                <w:lang w:val="en-US"/>
              </w:rPr>
            </w:pPr>
            <w:r>
              <w:rPr>
                <w:sz w:val="20"/>
                <w:szCs w:val="20"/>
                <w:lang w:val="en-US"/>
              </w:rPr>
              <w:t>19</w:t>
            </w:r>
          </w:p>
        </w:tc>
        <w:tc>
          <w:tcPr>
            <w:tcW w:w="4290" w:type="dxa"/>
            <w:tcBorders>
              <w:top w:val="single" w:sz="4" w:space="0" w:color="auto"/>
              <w:left w:val="single" w:sz="4" w:space="0" w:color="auto"/>
              <w:bottom w:val="single" w:sz="4" w:space="0" w:color="auto"/>
              <w:right w:val="single" w:sz="4" w:space="0" w:color="auto"/>
            </w:tcBorders>
            <w:hideMark/>
          </w:tcPr>
          <w:p w14:paraId="77FA60BE" w14:textId="3AB7FAE1" w:rsidR="00AE6E6A" w:rsidRPr="00AE6E6A" w:rsidRDefault="00AE6E6A" w:rsidP="009B6AFE">
            <w:pPr>
              <w:spacing w:line="240" w:lineRule="auto"/>
              <w:rPr>
                <w:sz w:val="20"/>
                <w:szCs w:val="20"/>
              </w:rPr>
            </w:pPr>
            <w:r w:rsidRPr="00AE6E6A">
              <w:rPr>
                <w:sz w:val="20"/>
                <w:szCs w:val="20"/>
              </w:rPr>
              <w:t>Welke rapportage</w:t>
            </w:r>
            <w:r w:rsidR="00D2555E">
              <w:rPr>
                <w:sz w:val="20"/>
                <w:szCs w:val="20"/>
              </w:rPr>
              <w:t xml:space="preserve"> – verantwoordings</w:t>
            </w:r>
            <w:r w:rsidR="001E090C">
              <w:rPr>
                <w:sz w:val="20"/>
                <w:szCs w:val="20"/>
              </w:rPr>
              <w:t>-</w:t>
            </w:r>
            <w:r w:rsidR="00D2555E">
              <w:rPr>
                <w:sz w:val="20"/>
                <w:szCs w:val="20"/>
              </w:rPr>
              <w:t xml:space="preserve"> </w:t>
            </w:r>
            <w:r w:rsidRPr="00AE6E6A">
              <w:rPr>
                <w:sz w:val="20"/>
                <w:szCs w:val="20"/>
              </w:rPr>
              <w:t>mogelijkheden biedt uw</w:t>
            </w:r>
            <w:r w:rsidR="00D2555E">
              <w:rPr>
                <w:sz w:val="20"/>
                <w:szCs w:val="20"/>
              </w:rPr>
              <w:t xml:space="preserve"> oplossing</w:t>
            </w:r>
            <w:r w:rsidRPr="00AE6E6A">
              <w:rPr>
                <w:sz w:val="20"/>
                <w:szCs w:val="20"/>
              </w:rPr>
              <w:t xml:space="preserve">? Hoe kan de data (in bulk) worden geëxporteerd en kan data ook automatisch en realtime worden uitgewisseld op basis van een API volgens het Open Data Protocol en/of  CSV? </w:t>
            </w:r>
          </w:p>
        </w:tc>
        <w:tc>
          <w:tcPr>
            <w:tcW w:w="4230" w:type="dxa"/>
            <w:tcBorders>
              <w:top w:val="single" w:sz="6" w:space="0" w:color="auto"/>
              <w:left w:val="single" w:sz="4" w:space="0" w:color="auto"/>
              <w:bottom w:val="single" w:sz="6" w:space="0" w:color="auto"/>
              <w:right w:val="single" w:sz="6" w:space="0" w:color="auto"/>
            </w:tcBorders>
          </w:tcPr>
          <w:p w14:paraId="5B5E5D58" w14:textId="77777777" w:rsidR="00AE6E6A" w:rsidRPr="00AE6E6A" w:rsidRDefault="00AE6E6A" w:rsidP="009B6AFE">
            <w:pPr>
              <w:spacing w:line="240" w:lineRule="auto"/>
              <w:rPr>
                <w:sz w:val="20"/>
                <w:szCs w:val="20"/>
              </w:rPr>
            </w:pPr>
          </w:p>
        </w:tc>
      </w:tr>
    </w:tbl>
    <w:p w14:paraId="629AB227" w14:textId="77777777" w:rsidR="009B6AFE" w:rsidRDefault="009B6AFE">
      <w:r>
        <w:br w:type="page"/>
      </w:r>
    </w:p>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4290"/>
        <w:gridCol w:w="4230"/>
      </w:tblGrid>
      <w:tr w:rsidR="00AE6E6A" w:rsidRPr="00AE6E6A" w14:paraId="37E1364B"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2034ED25" w14:textId="20F498E8" w:rsidR="00AE6E6A" w:rsidRPr="00AE6E6A" w:rsidRDefault="00AE6E6A" w:rsidP="009B6AFE">
            <w:pPr>
              <w:spacing w:line="240" w:lineRule="auto"/>
              <w:rPr>
                <w:sz w:val="20"/>
                <w:szCs w:val="20"/>
                <w:lang w:val="en-US"/>
              </w:rPr>
            </w:pPr>
            <w:r w:rsidRPr="00AE6E6A">
              <w:rPr>
                <w:sz w:val="20"/>
                <w:szCs w:val="20"/>
                <w:lang w:val="en-US"/>
              </w:rPr>
              <w:lastRenderedPageBreak/>
              <w:t>2</w:t>
            </w:r>
            <w:r w:rsidR="00503756">
              <w:rPr>
                <w:sz w:val="20"/>
                <w:szCs w:val="20"/>
                <w:lang w:val="en-US"/>
              </w:rPr>
              <w:t>0</w:t>
            </w:r>
          </w:p>
        </w:tc>
        <w:tc>
          <w:tcPr>
            <w:tcW w:w="4290" w:type="dxa"/>
            <w:tcBorders>
              <w:top w:val="single" w:sz="4" w:space="0" w:color="auto"/>
              <w:left w:val="single" w:sz="4" w:space="0" w:color="auto"/>
              <w:bottom w:val="single" w:sz="4" w:space="0" w:color="auto"/>
              <w:right w:val="single" w:sz="4" w:space="0" w:color="auto"/>
            </w:tcBorders>
            <w:hideMark/>
          </w:tcPr>
          <w:p w14:paraId="297A58AB" w14:textId="7831E2A7" w:rsidR="00AE6E6A" w:rsidRPr="00AE6E6A" w:rsidRDefault="00E561A3" w:rsidP="009B6AFE">
            <w:pPr>
              <w:spacing w:line="240" w:lineRule="auto"/>
              <w:rPr>
                <w:sz w:val="20"/>
                <w:szCs w:val="20"/>
              </w:rPr>
            </w:pPr>
            <w:r>
              <w:rPr>
                <w:sz w:val="20"/>
                <w:szCs w:val="20"/>
              </w:rPr>
              <w:t>Biedt</w:t>
            </w:r>
            <w:r w:rsidR="00AE6E6A" w:rsidRPr="00AE6E6A">
              <w:rPr>
                <w:sz w:val="20"/>
                <w:szCs w:val="20"/>
              </w:rPr>
              <w:t xml:space="preserve"> de oplossing vanuit de  applicatie een externe ‘formulieren module’ die 1 op 1 koppelt met de applicatie. </w:t>
            </w:r>
            <w:r>
              <w:rPr>
                <w:sz w:val="20"/>
                <w:szCs w:val="20"/>
              </w:rPr>
              <w:t>Of a</w:t>
            </w:r>
            <w:r w:rsidR="00AE6E6A" w:rsidRPr="00AE6E6A">
              <w:rPr>
                <w:sz w:val="20"/>
                <w:szCs w:val="20"/>
              </w:rPr>
              <w:t xml:space="preserve">ls de applicatie geen formulierenmodule heeft </w:t>
            </w:r>
            <w:r>
              <w:rPr>
                <w:sz w:val="20"/>
                <w:szCs w:val="20"/>
              </w:rPr>
              <w:t>biedt de oplossing</w:t>
            </w:r>
            <w:r w:rsidR="00AE6E6A" w:rsidRPr="00AE6E6A">
              <w:rPr>
                <w:sz w:val="20"/>
                <w:szCs w:val="20"/>
              </w:rPr>
              <w:t xml:space="preserve"> </w:t>
            </w:r>
            <w:r w:rsidR="00553068">
              <w:rPr>
                <w:sz w:val="20"/>
                <w:szCs w:val="20"/>
              </w:rPr>
              <w:t xml:space="preserve">de mogelijkheid om </w:t>
            </w:r>
            <w:r w:rsidR="00AE6E6A" w:rsidRPr="00AE6E6A">
              <w:rPr>
                <w:sz w:val="20"/>
                <w:szCs w:val="20"/>
              </w:rPr>
              <w:t>de applicatie te kunnen koppelen aan webformulieren op basis van modern beschikbare koppelvlakken</w:t>
            </w:r>
            <w:r w:rsidR="00553068">
              <w:rPr>
                <w:sz w:val="20"/>
                <w:szCs w:val="20"/>
              </w:rPr>
              <w:t>?</w:t>
            </w:r>
            <w:r w:rsidR="00AE6E6A" w:rsidRPr="00AE6E6A">
              <w:rPr>
                <w:sz w:val="20"/>
                <w:szCs w:val="20"/>
              </w:rPr>
              <w:t xml:space="preserve"> (API ZGW, STUF-ZKN)</w:t>
            </w:r>
          </w:p>
        </w:tc>
        <w:tc>
          <w:tcPr>
            <w:tcW w:w="4230" w:type="dxa"/>
            <w:tcBorders>
              <w:top w:val="single" w:sz="6" w:space="0" w:color="auto"/>
              <w:left w:val="single" w:sz="4" w:space="0" w:color="auto"/>
              <w:bottom w:val="single" w:sz="6" w:space="0" w:color="auto"/>
              <w:right w:val="single" w:sz="6" w:space="0" w:color="auto"/>
            </w:tcBorders>
          </w:tcPr>
          <w:p w14:paraId="55A862C0" w14:textId="4BDBF60A" w:rsidR="00553068" w:rsidRPr="00AE6E6A" w:rsidRDefault="00553068" w:rsidP="009B6AFE">
            <w:pPr>
              <w:spacing w:line="240" w:lineRule="auto"/>
              <w:rPr>
                <w:sz w:val="20"/>
                <w:szCs w:val="20"/>
              </w:rPr>
            </w:pPr>
          </w:p>
        </w:tc>
      </w:tr>
      <w:tr w:rsidR="00AE6E6A" w:rsidRPr="00AE6E6A" w14:paraId="601B0FBD"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55ECAD37" w14:textId="2008B098" w:rsidR="00AE6E6A" w:rsidRPr="00AE6E6A" w:rsidRDefault="00AE6E6A" w:rsidP="009B6AFE">
            <w:pPr>
              <w:spacing w:line="240" w:lineRule="auto"/>
              <w:rPr>
                <w:sz w:val="20"/>
                <w:szCs w:val="20"/>
                <w:lang w:val="en-US"/>
              </w:rPr>
            </w:pPr>
            <w:r w:rsidRPr="00AE6E6A">
              <w:rPr>
                <w:sz w:val="20"/>
                <w:szCs w:val="20"/>
                <w:lang w:val="en-US"/>
              </w:rPr>
              <w:t>2</w:t>
            </w:r>
            <w:r w:rsidR="00503756">
              <w:rPr>
                <w:sz w:val="20"/>
                <w:szCs w:val="20"/>
                <w:lang w:val="en-US"/>
              </w:rPr>
              <w:t>1</w:t>
            </w:r>
          </w:p>
        </w:tc>
        <w:tc>
          <w:tcPr>
            <w:tcW w:w="4290" w:type="dxa"/>
            <w:tcBorders>
              <w:top w:val="single" w:sz="4" w:space="0" w:color="auto"/>
              <w:left w:val="single" w:sz="4" w:space="0" w:color="auto"/>
              <w:bottom w:val="single" w:sz="4" w:space="0" w:color="auto"/>
              <w:right w:val="single" w:sz="4" w:space="0" w:color="auto"/>
            </w:tcBorders>
            <w:hideMark/>
          </w:tcPr>
          <w:p w14:paraId="73BE0C3E" w14:textId="22B7DC6B" w:rsidR="00AE6E6A" w:rsidRPr="00AE6E6A" w:rsidRDefault="00AE6E6A" w:rsidP="009B6AFE">
            <w:pPr>
              <w:spacing w:line="240" w:lineRule="auto"/>
              <w:rPr>
                <w:sz w:val="20"/>
                <w:szCs w:val="20"/>
              </w:rPr>
            </w:pPr>
            <w:r w:rsidRPr="00AE6E6A">
              <w:rPr>
                <w:sz w:val="20"/>
                <w:szCs w:val="20"/>
              </w:rPr>
              <w:t xml:space="preserve">In welke mate voldoet uw systeem aan de </w:t>
            </w:r>
            <w:r w:rsidR="003B6DD7" w:rsidRPr="003B6DD7">
              <w:rPr>
                <w:sz w:val="20"/>
                <w:szCs w:val="20"/>
              </w:rPr>
              <w:t xml:space="preserve">Europese standaard EN 301 549 met WCAG 2.1 </w:t>
            </w:r>
            <w:r w:rsidRPr="00AE6E6A">
              <w:rPr>
                <w:sz w:val="20"/>
                <w:szCs w:val="20"/>
              </w:rPr>
              <w:t xml:space="preserve">eisen? </w:t>
            </w:r>
          </w:p>
        </w:tc>
        <w:tc>
          <w:tcPr>
            <w:tcW w:w="4230" w:type="dxa"/>
            <w:tcBorders>
              <w:top w:val="single" w:sz="6" w:space="0" w:color="auto"/>
              <w:left w:val="single" w:sz="4" w:space="0" w:color="auto"/>
              <w:bottom w:val="single" w:sz="6" w:space="0" w:color="auto"/>
              <w:right w:val="single" w:sz="6" w:space="0" w:color="auto"/>
            </w:tcBorders>
          </w:tcPr>
          <w:p w14:paraId="5CE88AA0" w14:textId="07A137D5" w:rsidR="00AE6E6A" w:rsidRPr="00AE6E6A" w:rsidRDefault="00AE6E6A" w:rsidP="009B6AFE">
            <w:pPr>
              <w:spacing w:line="240" w:lineRule="auto"/>
              <w:rPr>
                <w:sz w:val="20"/>
                <w:szCs w:val="20"/>
              </w:rPr>
            </w:pPr>
          </w:p>
        </w:tc>
      </w:tr>
      <w:tr w:rsidR="00AE6E6A" w:rsidRPr="00AE6E6A" w14:paraId="39CEE549" w14:textId="77777777" w:rsidTr="00F230E9">
        <w:trPr>
          <w:trHeight w:val="670"/>
        </w:trPr>
        <w:tc>
          <w:tcPr>
            <w:tcW w:w="525" w:type="dxa"/>
            <w:tcBorders>
              <w:top w:val="single" w:sz="4" w:space="0" w:color="auto"/>
              <w:left w:val="single" w:sz="4" w:space="0" w:color="auto"/>
              <w:bottom w:val="single" w:sz="4" w:space="0" w:color="auto"/>
              <w:right w:val="single" w:sz="4" w:space="0" w:color="auto"/>
            </w:tcBorders>
            <w:hideMark/>
          </w:tcPr>
          <w:p w14:paraId="0937A9EB" w14:textId="2013705C" w:rsidR="00AE6E6A" w:rsidRPr="00AE6E6A" w:rsidRDefault="00AE6E6A" w:rsidP="009B6AFE">
            <w:pPr>
              <w:spacing w:line="240" w:lineRule="auto"/>
              <w:rPr>
                <w:sz w:val="20"/>
                <w:szCs w:val="20"/>
                <w:lang w:val="en-US"/>
              </w:rPr>
            </w:pPr>
            <w:r w:rsidRPr="00AE6E6A">
              <w:rPr>
                <w:sz w:val="20"/>
                <w:szCs w:val="20"/>
                <w:lang w:val="en-US"/>
              </w:rPr>
              <w:t>2</w:t>
            </w:r>
            <w:r w:rsidR="00503756">
              <w:rPr>
                <w:sz w:val="20"/>
                <w:szCs w:val="20"/>
                <w:lang w:val="en-US"/>
              </w:rPr>
              <w:t>2</w:t>
            </w:r>
          </w:p>
        </w:tc>
        <w:tc>
          <w:tcPr>
            <w:tcW w:w="4290" w:type="dxa"/>
            <w:tcBorders>
              <w:top w:val="single" w:sz="4" w:space="0" w:color="auto"/>
              <w:left w:val="single" w:sz="4" w:space="0" w:color="auto"/>
              <w:bottom w:val="single" w:sz="4" w:space="0" w:color="auto"/>
              <w:right w:val="single" w:sz="4" w:space="0" w:color="auto"/>
            </w:tcBorders>
            <w:hideMark/>
          </w:tcPr>
          <w:p w14:paraId="377E5132" w14:textId="77777777" w:rsidR="00AE6E6A" w:rsidRPr="00AE6E6A" w:rsidRDefault="00AE6E6A" w:rsidP="009B6AFE">
            <w:pPr>
              <w:spacing w:line="240" w:lineRule="auto"/>
              <w:rPr>
                <w:sz w:val="20"/>
                <w:szCs w:val="20"/>
              </w:rPr>
            </w:pPr>
            <w:r w:rsidRPr="00AE6E6A">
              <w:rPr>
                <w:sz w:val="20"/>
                <w:szCs w:val="20"/>
              </w:rPr>
              <w:t>Is uw oplossing voorzien van een voorleesfunctie, in meerdere talen beschikbaar en tekstueel vormgegeven op B1 niveau?</w:t>
            </w:r>
          </w:p>
        </w:tc>
        <w:tc>
          <w:tcPr>
            <w:tcW w:w="4230" w:type="dxa"/>
            <w:tcBorders>
              <w:top w:val="single" w:sz="6" w:space="0" w:color="auto"/>
              <w:left w:val="single" w:sz="4" w:space="0" w:color="auto"/>
              <w:bottom w:val="single" w:sz="6" w:space="0" w:color="auto"/>
              <w:right w:val="single" w:sz="6" w:space="0" w:color="auto"/>
            </w:tcBorders>
          </w:tcPr>
          <w:p w14:paraId="03FDC72E" w14:textId="77777777" w:rsidR="00AE6E6A" w:rsidRPr="00AE6E6A" w:rsidRDefault="00AE6E6A" w:rsidP="009B6AFE">
            <w:pPr>
              <w:spacing w:line="240" w:lineRule="auto"/>
              <w:rPr>
                <w:sz w:val="20"/>
                <w:szCs w:val="20"/>
              </w:rPr>
            </w:pPr>
          </w:p>
        </w:tc>
      </w:tr>
      <w:tr w:rsidR="00AE6E6A" w:rsidRPr="00AE6E6A" w14:paraId="473BA738"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513EF67D" w14:textId="7BEF9C4D" w:rsidR="00AE6E6A" w:rsidRPr="00AE6E6A" w:rsidRDefault="00AE6E6A" w:rsidP="009B6AFE">
            <w:pPr>
              <w:spacing w:line="240" w:lineRule="auto"/>
              <w:rPr>
                <w:sz w:val="20"/>
                <w:szCs w:val="20"/>
                <w:lang w:val="en-US"/>
              </w:rPr>
            </w:pPr>
            <w:r w:rsidRPr="00AE6E6A">
              <w:rPr>
                <w:sz w:val="20"/>
                <w:szCs w:val="20"/>
                <w:lang w:val="en-US"/>
              </w:rPr>
              <w:t>2</w:t>
            </w:r>
            <w:r w:rsidR="00503756">
              <w:rPr>
                <w:sz w:val="20"/>
                <w:szCs w:val="20"/>
                <w:lang w:val="en-US"/>
              </w:rPr>
              <w:t>3</w:t>
            </w:r>
          </w:p>
        </w:tc>
        <w:tc>
          <w:tcPr>
            <w:tcW w:w="4290" w:type="dxa"/>
            <w:tcBorders>
              <w:top w:val="single" w:sz="4" w:space="0" w:color="auto"/>
              <w:left w:val="single" w:sz="4" w:space="0" w:color="auto"/>
              <w:bottom w:val="single" w:sz="4" w:space="0" w:color="auto"/>
              <w:right w:val="single" w:sz="4" w:space="0" w:color="auto"/>
            </w:tcBorders>
            <w:hideMark/>
          </w:tcPr>
          <w:p w14:paraId="7782F27F" w14:textId="4A29EB34" w:rsidR="00AE6E6A" w:rsidRPr="00AE6E6A" w:rsidRDefault="00AE6E6A" w:rsidP="009B6AFE">
            <w:pPr>
              <w:spacing w:line="240" w:lineRule="auto"/>
              <w:rPr>
                <w:sz w:val="20"/>
                <w:szCs w:val="20"/>
              </w:rPr>
            </w:pPr>
            <w:r w:rsidRPr="00AE6E6A">
              <w:rPr>
                <w:sz w:val="20"/>
                <w:szCs w:val="20"/>
              </w:rPr>
              <w:t xml:space="preserve">In welke mate voldoet uw systeem aan de </w:t>
            </w:r>
            <w:r w:rsidR="00ED324E">
              <w:rPr>
                <w:sz w:val="20"/>
                <w:szCs w:val="20"/>
              </w:rPr>
              <w:t xml:space="preserve">gerelateerde </w:t>
            </w:r>
            <w:r w:rsidRPr="00AE6E6A">
              <w:rPr>
                <w:sz w:val="20"/>
                <w:szCs w:val="20"/>
              </w:rPr>
              <w:t>wetgeving</w:t>
            </w:r>
            <w:r w:rsidR="00ED324E">
              <w:rPr>
                <w:sz w:val="20"/>
                <w:szCs w:val="20"/>
              </w:rPr>
              <w:t>en</w:t>
            </w:r>
            <w:r w:rsidR="008F7B2B">
              <w:rPr>
                <w:sz w:val="20"/>
                <w:szCs w:val="20"/>
              </w:rPr>
              <w:t xml:space="preserve">, als de </w:t>
            </w:r>
            <w:r w:rsidR="008F7B2B" w:rsidRPr="008F7B2B">
              <w:rPr>
                <w:sz w:val="20"/>
                <w:szCs w:val="20"/>
              </w:rPr>
              <w:t>Wet wijziging curatele, beschermingsbewind en mentorschap</w:t>
            </w:r>
            <w:r w:rsidRPr="00AE6E6A">
              <w:rPr>
                <w:sz w:val="20"/>
                <w:szCs w:val="20"/>
              </w:rPr>
              <w:t>?</w:t>
            </w:r>
          </w:p>
        </w:tc>
        <w:tc>
          <w:tcPr>
            <w:tcW w:w="4230" w:type="dxa"/>
            <w:tcBorders>
              <w:top w:val="single" w:sz="6" w:space="0" w:color="auto"/>
              <w:left w:val="single" w:sz="4" w:space="0" w:color="auto"/>
              <w:bottom w:val="single" w:sz="4" w:space="0" w:color="auto"/>
              <w:right w:val="single" w:sz="6" w:space="0" w:color="auto"/>
            </w:tcBorders>
          </w:tcPr>
          <w:p w14:paraId="759DF136" w14:textId="5C0AB4C1" w:rsidR="00AE6E6A" w:rsidRPr="00AE6E6A" w:rsidRDefault="00AE6E6A" w:rsidP="009B6AFE">
            <w:pPr>
              <w:spacing w:line="240" w:lineRule="auto"/>
              <w:rPr>
                <w:sz w:val="20"/>
                <w:szCs w:val="20"/>
              </w:rPr>
            </w:pPr>
          </w:p>
        </w:tc>
      </w:tr>
      <w:tr w:rsidR="00AE6E6A" w:rsidRPr="00AE6E6A" w14:paraId="51FD9827"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568AD9E5" w14:textId="2E576A3C" w:rsidR="00AE6E6A" w:rsidRPr="00AE6E6A" w:rsidRDefault="00AE6E6A" w:rsidP="009B6AFE">
            <w:pPr>
              <w:spacing w:line="240" w:lineRule="auto"/>
              <w:rPr>
                <w:sz w:val="20"/>
                <w:szCs w:val="20"/>
                <w:lang w:val="en-US"/>
              </w:rPr>
            </w:pPr>
            <w:r w:rsidRPr="00AE6E6A">
              <w:rPr>
                <w:sz w:val="20"/>
                <w:szCs w:val="20"/>
                <w:lang w:val="en-US"/>
              </w:rPr>
              <w:t>2</w:t>
            </w:r>
            <w:r w:rsidR="00503756">
              <w:rPr>
                <w:sz w:val="20"/>
                <w:szCs w:val="20"/>
                <w:lang w:val="en-US"/>
              </w:rPr>
              <w:t>4</w:t>
            </w:r>
          </w:p>
        </w:tc>
        <w:tc>
          <w:tcPr>
            <w:tcW w:w="4290" w:type="dxa"/>
            <w:tcBorders>
              <w:top w:val="single" w:sz="4" w:space="0" w:color="auto"/>
              <w:left w:val="single" w:sz="4" w:space="0" w:color="auto"/>
              <w:bottom w:val="single" w:sz="4" w:space="0" w:color="auto"/>
              <w:right w:val="single" w:sz="4" w:space="0" w:color="auto"/>
            </w:tcBorders>
            <w:hideMark/>
          </w:tcPr>
          <w:p w14:paraId="27D61C21" w14:textId="58F9B711" w:rsidR="00AE6E6A" w:rsidRPr="00AE6E6A" w:rsidRDefault="00AE6E6A" w:rsidP="009B6AFE">
            <w:pPr>
              <w:spacing w:line="240" w:lineRule="auto"/>
              <w:rPr>
                <w:sz w:val="20"/>
                <w:szCs w:val="20"/>
              </w:rPr>
            </w:pPr>
            <w:r w:rsidRPr="00AE6E6A">
              <w:rPr>
                <w:sz w:val="20"/>
                <w:szCs w:val="20"/>
              </w:rPr>
              <w:t>Tot in hoeverre kan uw oplossing mee in de ontwikkelingen rondom Digitalisering, concreet de optie dat de inwoner het proces van melding tot afhandeling inclusief documentstromen desgewenst digitaal kan afleggen</w:t>
            </w:r>
            <w:r w:rsidR="005974CD">
              <w:rPr>
                <w:sz w:val="20"/>
                <w:szCs w:val="20"/>
              </w:rPr>
              <w:t xml:space="preserve"> en ondertekenen</w:t>
            </w:r>
            <w:r w:rsidRPr="00AE6E6A">
              <w:rPr>
                <w:sz w:val="20"/>
                <w:szCs w:val="20"/>
              </w:rPr>
              <w:t>?</w:t>
            </w:r>
          </w:p>
        </w:tc>
        <w:tc>
          <w:tcPr>
            <w:tcW w:w="4230" w:type="dxa"/>
            <w:tcBorders>
              <w:top w:val="single" w:sz="6" w:space="0" w:color="auto"/>
              <w:left w:val="single" w:sz="4" w:space="0" w:color="auto"/>
              <w:bottom w:val="single" w:sz="4" w:space="0" w:color="auto"/>
              <w:right w:val="single" w:sz="6" w:space="0" w:color="auto"/>
            </w:tcBorders>
          </w:tcPr>
          <w:p w14:paraId="5C01F414" w14:textId="77777777" w:rsidR="00AE6E6A" w:rsidRPr="00AE6E6A" w:rsidRDefault="00AE6E6A" w:rsidP="009B6AFE">
            <w:pPr>
              <w:spacing w:line="240" w:lineRule="auto"/>
              <w:rPr>
                <w:sz w:val="20"/>
                <w:szCs w:val="20"/>
              </w:rPr>
            </w:pPr>
          </w:p>
        </w:tc>
      </w:tr>
      <w:tr w:rsidR="00AE6E6A" w:rsidRPr="00AE6E6A" w14:paraId="1F4D02F3"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08C2F7CC" w14:textId="2FF14A43" w:rsidR="00AE6E6A" w:rsidRPr="00AE6E6A" w:rsidRDefault="00AE6E6A" w:rsidP="009B6AFE">
            <w:pPr>
              <w:spacing w:line="240" w:lineRule="auto"/>
              <w:rPr>
                <w:sz w:val="20"/>
                <w:szCs w:val="20"/>
                <w:lang w:val="en-US"/>
              </w:rPr>
            </w:pPr>
            <w:r w:rsidRPr="00AE6E6A">
              <w:rPr>
                <w:sz w:val="20"/>
                <w:szCs w:val="20"/>
                <w:lang w:val="en-US"/>
              </w:rPr>
              <w:t>2</w:t>
            </w:r>
            <w:r w:rsidR="00503756">
              <w:rPr>
                <w:sz w:val="20"/>
                <w:szCs w:val="20"/>
                <w:lang w:val="en-US"/>
              </w:rPr>
              <w:t>5</w:t>
            </w:r>
          </w:p>
        </w:tc>
        <w:tc>
          <w:tcPr>
            <w:tcW w:w="4290" w:type="dxa"/>
            <w:tcBorders>
              <w:top w:val="single" w:sz="4" w:space="0" w:color="auto"/>
              <w:left w:val="single" w:sz="4" w:space="0" w:color="auto"/>
              <w:bottom w:val="single" w:sz="4" w:space="0" w:color="auto"/>
              <w:right w:val="single" w:sz="4" w:space="0" w:color="auto"/>
            </w:tcBorders>
            <w:hideMark/>
          </w:tcPr>
          <w:p w14:paraId="3AA9089A" w14:textId="2725D135" w:rsidR="00AE6E6A" w:rsidRPr="00AE6E6A" w:rsidRDefault="00AE6E6A" w:rsidP="009B6AFE">
            <w:pPr>
              <w:spacing w:line="240" w:lineRule="auto"/>
              <w:rPr>
                <w:sz w:val="20"/>
                <w:szCs w:val="20"/>
              </w:rPr>
            </w:pPr>
            <w:r w:rsidRPr="00AE6E6A">
              <w:rPr>
                <w:sz w:val="20"/>
                <w:szCs w:val="20"/>
              </w:rPr>
              <w:t xml:space="preserve">Is uw oplossing te verkrijgen als een </w:t>
            </w:r>
            <w:r w:rsidR="00305F34">
              <w:rPr>
                <w:sz w:val="20"/>
                <w:szCs w:val="20"/>
              </w:rPr>
              <w:t>on</w:t>
            </w:r>
            <w:r w:rsidR="00D35B89">
              <w:rPr>
                <w:sz w:val="20"/>
                <w:szCs w:val="20"/>
              </w:rPr>
              <w:t>-</w:t>
            </w:r>
            <w:r w:rsidR="00305F34">
              <w:rPr>
                <w:sz w:val="20"/>
                <w:szCs w:val="20"/>
              </w:rPr>
              <w:t xml:space="preserve">premise, </w:t>
            </w:r>
            <w:r w:rsidRPr="00AE6E6A">
              <w:rPr>
                <w:sz w:val="20"/>
                <w:szCs w:val="20"/>
              </w:rPr>
              <w:t>SaaS-, IaaS- of PaaS-oplossing?</w:t>
            </w:r>
          </w:p>
        </w:tc>
        <w:tc>
          <w:tcPr>
            <w:tcW w:w="4230" w:type="dxa"/>
            <w:tcBorders>
              <w:top w:val="single" w:sz="6" w:space="0" w:color="auto"/>
              <w:left w:val="single" w:sz="4" w:space="0" w:color="auto"/>
              <w:bottom w:val="single" w:sz="4" w:space="0" w:color="auto"/>
              <w:right w:val="single" w:sz="6" w:space="0" w:color="auto"/>
            </w:tcBorders>
          </w:tcPr>
          <w:p w14:paraId="01BBDE55" w14:textId="1F6F8E70" w:rsidR="00AE6E6A" w:rsidRPr="00AE6E6A" w:rsidRDefault="00AE6E6A" w:rsidP="009B6AFE">
            <w:pPr>
              <w:spacing w:line="240" w:lineRule="auto"/>
              <w:rPr>
                <w:sz w:val="20"/>
                <w:szCs w:val="20"/>
              </w:rPr>
            </w:pPr>
          </w:p>
        </w:tc>
      </w:tr>
      <w:tr w:rsidR="00AE6E6A" w:rsidRPr="00AE6E6A" w14:paraId="760CF8BB" w14:textId="77777777" w:rsidTr="00AE6E6A">
        <w:trPr>
          <w:trHeight w:val="300"/>
        </w:trPr>
        <w:tc>
          <w:tcPr>
            <w:tcW w:w="525" w:type="dxa"/>
            <w:tcBorders>
              <w:top w:val="single" w:sz="4" w:space="0" w:color="auto"/>
              <w:left w:val="single" w:sz="4" w:space="0" w:color="auto"/>
              <w:bottom w:val="single" w:sz="4" w:space="0" w:color="auto"/>
              <w:right w:val="single" w:sz="4" w:space="0" w:color="auto"/>
            </w:tcBorders>
            <w:shd w:val="clear" w:color="auto" w:fill="DBE5F1"/>
            <w:hideMark/>
          </w:tcPr>
          <w:p w14:paraId="6876F43A" w14:textId="53DC20B4" w:rsidR="00AE6E6A" w:rsidRPr="00AE6E6A" w:rsidRDefault="00AE6E6A" w:rsidP="009B6AFE">
            <w:pPr>
              <w:spacing w:line="240" w:lineRule="auto"/>
              <w:rPr>
                <w:sz w:val="20"/>
                <w:szCs w:val="20"/>
              </w:rPr>
            </w:pPr>
          </w:p>
        </w:tc>
        <w:tc>
          <w:tcPr>
            <w:tcW w:w="8520"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36843EA5" w14:textId="77777777" w:rsidR="00AE6E6A" w:rsidRPr="00AE6E6A" w:rsidRDefault="00AE6E6A" w:rsidP="009B6AFE">
            <w:pPr>
              <w:spacing w:line="240" w:lineRule="auto"/>
              <w:rPr>
                <w:sz w:val="20"/>
                <w:szCs w:val="20"/>
              </w:rPr>
            </w:pPr>
            <w:r w:rsidRPr="00AE6E6A">
              <w:rPr>
                <w:sz w:val="20"/>
                <w:szCs w:val="20"/>
              </w:rPr>
              <w:t> </w:t>
            </w:r>
          </w:p>
          <w:p w14:paraId="0A641729" w14:textId="77777777" w:rsidR="00AE6E6A" w:rsidRPr="00AE6E6A" w:rsidRDefault="00AE6E6A" w:rsidP="009B6AFE">
            <w:pPr>
              <w:spacing w:line="240" w:lineRule="auto"/>
              <w:rPr>
                <w:sz w:val="20"/>
                <w:szCs w:val="20"/>
              </w:rPr>
            </w:pPr>
            <w:r w:rsidRPr="00AE6E6A">
              <w:rPr>
                <w:sz w:val="20"/>
                <w:szCs w:val="20"/>
              </w:rPr>
              <w:t>Vragen met betrekking tot Applicatie bewindvoering - Investering</w:t>
            </w:r>
          </w:p>
          <w:p w14:paraId="3CD943DB" w14:textId="77777777" w:rsidR="00AE6E6A" w:rsidRPr="00AE6E6A" w:rsidRDefault="00AE6E6A" w:rsidP="009B6AFE">
            <w:pPr>
              <w:spacing w:line="240" w:lineRule="auto"/>
              <w:rPr>
                <w:sz w:val="20"/>
                <w:szCs w:val="20"/>
              </w:rPr>
            </w:pPr>
            <w:r w:rsidRPr="00AE6E6A">
              <w:rPr>
                <w:sz w:val="20"/>
                <w:szCs w:val="20"/>
              </w:rPr>
              <w:t> </w:t>
            </w:r>
          </w:p>
        </w:tc>
      </w:tr>
      <w:tr w:rsidR="00AE6E6A" w:rsidRPr="00AE6E6A" w14:paraId="09FA4AD0"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6AAF0568" w14:textId="20486E18" w:rsidR="00AE6E6A" w:rsidRPr="00AE6E6A" w:rsidRDefault="00305F34" w:rsidP="009B6AFE">
            <w:pPr>
              <w:spacing w:line="240" w:lineRule="auto"/>
              <w:rPr>
                <w:sz w:val="20"/>
                <w:szCs w:val="20"/>
                <w:lang w:val="en-US"/>
              </w:rPr>
            </w:pPr>
            <w:r>
              <w:rPr>
                <w:sz w:val="20"/>
                <w:szCs w:val="20"/>
                <w:lang w:val="en-US"/>
              </w:rPr>
              <w:t>2</w:t>
            </w:r>
            <w:r w:rsidR="00503756">
              <w:rPr>
                <w:sz w:val="20"/>
                <w:szCs w:val="20"/>
                <w:lang w:val="en-US"/>
              </w:rPr>
              <w:t>6</w:t>
            </w:r>
          </w:p>
        </w:tc>
        <w:tc>
          <w:tcPr>
            <w:tcW w:w="4290" w:type="dxa"/>
            <w:tcBorders>
              <w:top w:val="single" w:sz="4" w:space="0" w:color="auto"/>
              <w:left w:val="single" w:sz="4" w:space="0" w:color="auto"/>
              <w:bottom w:val="single" w:sz="4" w:space="0" w:color="auto"/>
              <w:right w:val="single" w:sz="4" w:space="0" w:color="auto"/>
            </w:tcBorders>
          </w:tcPr>
          <w:p w14:paraId="576F6123" w14:textId="70D79506" w:rsidR="00AE6E6A" w:rsidRPr="00AE6E6A" w:rsidRDefault="00AE6E6A" w:rsidP="009B6AFE">
            <w:pPr>
              <w:spacing w:line="240" w:lineRule="auto"/>
              <w:rPr>
                <w:sz w:val="20"/>
                <w:szCs w:val="20"/>
              </w:rPr>
            </w:pPr>
            <w:r w:rsidRPr="00AE6E6A">
              <w:rPr>
                <w:sz w:val="20"/>
                <w:szCs w:val="20"/>
              </w:rPr>
              <w:t xml:space="preserve">Graag ontvangen wij een kostenindicatie voor de aanschaf, implementatie en het jaarlijks onderhoud? Verzoek is om hierbij specifiek in te gaan op verschillende ‘kostencategorieën’ die volgens u van toepassing zijn. </w:t>
            </w:r>
          </w:p>
          <w:p w14:paraId="66EE6D4E" w14:textId="77777777" w:rsidR="00AE6E6A" w:rsidRPr="00AE6E6A" w:rsidRDefault="00AE6E6A" w:rsidP="009B6AFE">
            <w:pPr>
              <w:spacing w:line="240" w:lineRule="auto"/>
              <w:rPr>
                <w:sz w:val="20"/>
                <w:szCs w:val="20"/>
              </w:rPr>
            </w:pPr>
          </w:p>
          <w:p w14:paraId="63E43142" w14:textId="77777777" w:rsidR="00AE6E6A" w:rsidRPr="00AE6E6A" w:rsidRDefault="00AE6E6A" w:rsidP="009B6AFE">
            <w:pPr>
              <w:spacing w:line="240" w:lineRule="auto"/>
              <w:rPr>
                <w:sz w:val="20"/>
                <w:szCs w:val="20"/>
              </w:rPr>
            </w:pPr>
            <w:r w:rsidRPr="00AE6E6A">
              <w:rPr>
                <w:sz w:val="20"/>
                <w:szCs w:val="20"/>
              </w:rPr>
              <w:t xml:space="preserve">Hierbij verzoeken we u duidelijk aan te geven per module of de module onderdeel uitmaakt van de oplossing of er aanvullende implementatie- en structurele kosten aan verbonden zijn. </w:t>
            </w:r>
          </w:p>
          <w:p w14:paraId="4442AEB5" w14:textId="77777777" w:rsidR="00AE6E6A" w:rsidRPr="00AE6E6A" w:rsidRDefault="00AE6E6A" w:rsidP="009B6AFE">
            <w:pPr>
              <w:spacing w:line="240" w:lineRule="auto"/>
              <w:rPr>
                <w:sz w:val="20"/>
                <w:szCs w:val="20"/>
              </w:rPr>
            </w:pPr>
          </w:p>
          <w:p w14:paraId="4D3527A6" w14:textId="3332B6E9" w:rsidR="00AE6E6A" w:rsidRPr="00AE6E6A" w:rsidRDefault="00AE6E6A" w:rsidP="009B6AFE">
            <w:pPr>
              <w:spacing w:line="240" w:lineRule="auto"/>
              <w:rPr>
                <w:sz w:val="20"/>
                <w:szCs w:val="20"/>
              </w:rPr>
            </w:pPr>
            <w:r w:rsidRPr="00AE6E6A">
              <w:rPr>
                <w:sz w:val="20"/>
                <w:szCs w:val="20"/>
              </w:rPr>
              <w:t>Tevens vernemen wij graag op welke wijze</w:t>
            </w:r>
            <w:r w:rsidR="00CF2BA6">
              <w:rPr>
                <w:sz w:val="20"/>
                <w:szCs w:val="20"/>
              </w:rPr>
              <w:t xml:space="preserve"> (mits van toepassing)</w:t>
            </w:r>
            <w:r w:rsidRPr="00AE6E6A">
              <w:rPr>
                <w:sz w:val="20"/>
                <w:szCs w:val="20"/>
              </w:rPr>
              <w:t xml:space="preserve"> licenties aangeboden worden, m.a.w. hoe het licentiemodel is opgebouwd. </w:t>
            </w:r>
          </w:p>
        </w:tc>
        <w:tc>
          <w:tcPr>
            <w:tcW w:w="4230" w:type="dxa"/>
            <w:tcBorders>
              <w:top w:val="single" w:sz="6" w:space="0" w:color="auto"/>
              <w:left w:val="single" w:sz="4" w:space="0" w:color="auto"/>
              <w:bottom w:val="single" w:sz="6" w:space="0" w:color="auto"/>
              <w:right w:val="single" w:sz="6" w:space="0" w:color="auto"/>
            </w:tcBorders>
          </w:tcPr>
          <w:p w14:paraId="0B3EF99A" w14:textId="77777777" w:rsidR="00AE6E6A" w:rsidRPr="00AE6E6A" w:rsidRDefault="00AE6E6A" w:rsidP="009B6AFE">
            <w:pPr>
              <w:spacing w:line="240" w:lineRule="auto"/>
              <w:rPr>
                <w:sz w:val="20"/>
                <w:szCs w:val="20"/>
              </w:rPr>
            </w:pPr>
          </w:p>
        </w:tc>
      </w:tr>
      <w:tr w:rsidR="00AE6E6A" w:rsidRPr="00AE6E6A" w14:paraId="50109DB7"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6214B413" w14:textId="4397F915" w:rsidR="00AE6E6A" w:rsidRPr="00AE6E6A" w:rsidRDefault="00DF7181" w:rsidP="009B6AFE">
            <w:pPr>
              <w:spacing w:line="240" w:lineRule="auto"/>
              <w:rPr>
                <w:sz w:val="20"/>
                <w:szCs w:val="20"/>
                <w:lang w:val="en-US"/>
              </w:rPr>
            </w:pPr>
            <w:r>
              <w:rPr>
                <w:sz w:val="20"/>
                <w:szCs w:val="20"/>
                <w:lang w:val="en-US"/>
              </w:rPr>
              <w:t>2</w:t>
            </w:r>
            <w:r w:rsidR="00503756">
              <w:rPr>
                <w:sz w:val="20"/>
                <w:szCs w:val="20"/>
                <w:lang w:val="en-US"/>
              </w:rPr>
              <w:t>7</w:t>
            </w:r>
          </w:p>
        </w:tc>
        <w:tc>
          <w:tcPr>
            <w:tcW w:w="4290" w:type="dxa"/>
            <w:tcBorders>
              <w:top w:val="single" w:sz="4" w:space="0" w:color="auto"/>
              <w:left w:val="single" w:sz="4" w:space="0" w:color="auto"/>
              <w:bottom w:val="single" w:sz="4" w:space="0" w:color="auto"/>
              <w:right w:val="single" w:sz="4" w:space="0" w:color="auto"/>
            </w:tcBorders>
            <w:hideMark/>
          </w:tcPr>
          <w:p w14:paraId="4F4D24AD" w14:textId="77777777" w:rsidR="00AE6E6A" w:rsidRPr="00AE6E6A" w:rsidRDefault="00AE6E6A" w:rsidP="009B6AFE">
            <w:pPr>
              <w:spacing w:line="240" w:lineRule="auto"/>
              <w:rPr>
                <w:sz w:val="20"/>
                <w:szCs w:val="20"/>
              </w:rPr>
            </w:pPr>
            <w:r w:rsidRPr="00AE6E6A">
              <w:rPr>
                <w:sz w:val="20"/>
                <w:szCs w:val="20"/>
              </w:rPr>
              <w:t xml:space="preserve">Graag ontvangen wij een kostenindicatie (per integratie) van de minimaal in te richten koppelingen? </w:t>
            </w:r>
          </w:p>
        </w:tc>
        <w:tc>
          <w:tcPr>
            <w:tcW w:w="4230" w:type="dxa"/>
            <w:tcBorders>
              <w:top w:val="single" w:sz="6" w:space="0" w:color="auto"/>
              <w:left w:val="single" w:sz="4" w:space="0" w:color="auto"/>
              <w:bottom w:val="single" w:sz="6" w:space="0" w:color="auto"/>
              <w:right w:val="single" w:sz="6" w:space="0" w:color="auto"/>
            </w:tcBorders>
          </w:tcPr>
          <w:p w14:paraId="5D84F0A4" w14:textId="77777777" w:rsidR="00AE6E6A" w:rsidRPr="00AE6E6A" w:rsidRDefault="00AE6E6A" w:rsidP="009B6AFE">
            <w:pPr>
              <w:spacing w:line="240" w:lineRule="auto"/>
              <w:rPr>
                <w:sz w:val="20"/>
                <w:szCs w:val="20"/>
              </w:rPr>
            </w:pPr>
          </w:p>
        </w:tc>
      </w:tr>
      <w:tr w:rsidR="00AE6E6A" w:rsidRPr="00AE6E6A" w14:paraId="329E3D88"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287F6307" w14:textId="673CB184" w:rsidR="00AE6E6A" w:rsidRPr="00AE6E6A" w:rsidRDefault="00503756" w:rsidP="009B6AFE">
            <w:pPr>
              <w:spacing w:line="240" w:lineRule="auto"/>
              <w:rPr>
                <w:sz w:val="20"/>
                <w:szCs w:val="20"/>
                <w:lang w:val="en-US"/>
              </w:rPr>
            </w:pPr>
            <w:r>
              <w:rPr>
                <w:sz w:val="20"/>
                <w:szCs w:val="20"/>
                <w:lang w:val="en-US"/>
              </w:rPr>
              <w:t>28</w:t>
            </w:r>
          </w:p>
        </w:tc>
        <w:tc>
          <w:tcPr>
            <w:tcW w:w="4290" w:type="dxa"/>
            <w:tcBorders>
              <w:top w:val="single" w:sz="4" w:space="0" w:color="auto"/>
              <w:left w:val="single" w:sz="4" w:space="0" w:color="auto"/>
              <w:bottom w:val="single" w:sz="4" w:space="0" w:color="auto"/>
              <w:right w:val="single" w:sz="4" w:space="0" w:color="auto"/>
            </w:tcBorders>
            <w:hideMark/>
          </w:tcPr>
          <w:p w14:paraId="3A06CC73" w14:textId="77777777" w:rsidR="00AE6E6A" w:rsidRPr="00AE6E6A" w:rsidRDefault="00AE6E6A" w:rsidP="009B6AFE">
            <w:pPr>
              <w:spacing w:line="240" w:lineRule="auto"/>
              <w:rPr>
                <w:sz w:val="20"/>
                <w:szCs w:val="20"/>
              </w:rPr>
            </w:pPr>
            <w:r w:rsidRPr="00AE6E6A">
              <w:rPr>
                <w:sz w:val="20"/>
                <w:szCs w:val="20"/>
              </w:rPr>
              <w:t>Zijn er nog andere specifieke kosten waar wij rekening mee dienen te houden?</w:t>
            </w:r>
          </w:p>
        </w:tc>
        <w:tc>
          <w:tcPr>
            <w:tcW w:w="4230" w:type="dxa"/>
            <w:tcBorders>
              <w:top w:val="single" w:sz="6" w:space="0" w:color="auto"/>
              <w:left w:val="single" w:sz="4" w:space="0" w:color="auto"/>
              <w:bottom w:val="single" w:sz="6" w:space="0" w:color="auto"/>
              <w:right w:val="single" w:sz="6" w:space="0" w:color="auto"/>
            </w:tcBorders>
          </w:tcPr>
          <w:p w14:paraId="31DE2781" w14:textId="77777777" w:rsidR="00AE6E6A" w:rsidRPr="00AE6E6A" w:rsidRDefault="00AE6E6A" w:rsidP="009B6AFE">
            <w:pPr>
              <w:spacing w:line="240" w:lineRule="auto"/>
              <w:rPr>
                <w:sz w:val="20"/>
                <w:szCs w:val="20"/>
              </w:rPr>
            </w:pPr>
          </w:p>
        </w:tc>
      </w:tr>
      <w:tr w:rsidR="00AE6E6A" w:rsidRPr="00AE6E6A" w14:paraId="48443596" w14:textId="77777777" w:rsidTr="00AE6E6A">
        <w:trPr>
          <w:trHeight w:val="300"/>
        </w:trPr>
        <w:tc>
          <w:tcPr>
            <w:tcW w:w="525" w:type="dxa"/>
            <w:tcBorders>
              <w:top w:val="single" w:sz="4" w:space="0" w:color="auto"/>
              <w:left w:val="single" w:sz="4" w:space="0" w:color="auto"/>
              <w:bottom w:val="single" w:sz="4" w:space="0" w:color="auto"/>
              <w:right w:val="single" w:sz="4" w:space="0" w:color="auto"/>
            </w:tcBorders>
            <w:shd w:val="clear" w:color="auto" w:fill="DBE5F1"/>
            <w:hideMark/>
          </w:tcPr>
          <w:p w14:paraId="7BAB50B0" w14:textId="77777777" w:rsidR="00AE6E6A" w:rsidRPr="00AE6E6A" w:rsidRDefault="00AE6E6A" w:rsidP="009B6AFE">
            <w:pPr>
              <w:spacing w:line="240" w:lineRule="auto"/>
              <w:rPr>
                <w:sz w:val="20"/>
                <w:szCs w:val="20"/>
              </w:rPr>
            </w:pPr>
            <w:r w:rsidRPr="00AE6E6A">
              <w:rPr>
                <w:sz w:val="20"/>
                <w:szCs w:val="20"/>
              </w:rPr>
              <w:t> </w:t>
            </w:r>
          </w:p>
        </w:tc>
        <w:tc>
          <w:tcPr>
            <w:tcW w:w="8520"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7643584F" w14:textId="77777777" w:rsidR="00AE6E6A" w:rsidRPr="00AE6E6A" w:rsidRDefault="00AE6E6A" w:rsidP="009B6AFE">
            <w:pPr>
              <w:spacing w:line="240" w:lineRule="auto"/>
              <w:rPr>
                <w:sz w:val="20"/>
                <w:szCs w:val="20"/>
              </w:rPr>
            </w:pPr>
            <w:r w:rsidRPr="00AE6E6A">
              <w:rPr>
                <w:sz w:val="20"/>
                <w:szCs w:val="20"/>
              </w:rPr>
              <w:t> </w:t>
            </w:r>
          </w:p>
          <w:p w14:paraId="109FCFF4" w14:textId="77777777" w:rsidR="00AE6E6A" w:rsidRPr="00AE6E6A" w:rsidRDefault="00AE6E6A" w:rsidP="009B6AFE">
            <w:pPr>
              <w:spacing w:line="240" w:lineRule="auto"/>
              <w:rPr>
                <w:sz w:val="20"/>
                <w:szCs w:val="20"/>
              </w:rPr>
            </w:pPr>
            <w:r w:rsidRPr="00AE6E6A">
              <w:rPr>
                <w:sz w:val="20"/>
                <w:szCs w:val="20"/>
              </w:rPr>
              <w:t>Vragen met betrekking tot Applicatie bewindvoering – Onderhoud en SLA</w:t>
            </w:r>
          </w:p>
          <w:p w14:paraId="5DF983DA" w14:textId="77777777" w:rsidR="00AE6E6A" w:rsidRPr="00AE6E6A" w:rsidRDefault="00AE6E6A" w:rsidP="009B6AFE">
            <w:pPr>
              <w:spacing w:line="240" w:lineRule="auto"/>
              <w:rPr>
                <w:sz w:val="20"/>
                <w:szCs w:val="20"/>
              </w:rPr>
            </w:pPr>
            <w:r w:rsidRPr="00AE6E6A">
              <w:rPr>
                <w:sz w:val="20"/>
                <w:szCs w:val="20"/>
              </w:rPr>
              <w:t> </w:t>
            </w:r>
          </w:p>
        </w:tc>
      </w:tr>
      <w:tr w:rsidR="00AE6E6A" w:rsidRPr="00AE6E6A" w14:paraId="391B719D"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7BC88AD7" w14:textId="745DFB2F" w:rsidR="00AE6E6A" w:rsidRPr="00AE6E6A" w:rsidRDefault="00503756" w:rsidP="009B6AFE">
            <w:pPr>
              <w:spacing w:line="240" w:lineRule="auto"/>
              <w:rPr>
                <w:sz w:val="20"/>
                <w:szCs w:val="20"/>
                <w:lang w:val="en-US"/>
              </w:rPr>
            </w:pPr>
            <w:r>
              <w:rPr>
                <w:sz w:val="20"/>
                <w:szCs w:val="20"/>
                <w:lang w:val="en-US"/>
              </w:rPr>
              <w:t>29</w:t>
            </w:r>
          </w:p>
        </w:tc>
        <w:tc>
          <w:tcPr>
            <w:tcW w:w="4290" w:type="dxa"/>
            <w:tcBorders>
              <w:top w:val="single" w:sz="4" w:space="0" w:color="auto"/>
              <w:left w:val="single" w:sz="4" w:space="0" w:color="auto"/>
              <w:bottom w:val="single" w:sz="4" w:space="0" w:color="auto"/>
              <w:right w:val="single" w:sz="4" w:space="0" w:color="auto"/>
            </w:tcBorders>
            <w:hideMark/>
          </w:tcPr>
          <w:p w14:paraId="578341A8" w14:textId="77777777" w:rsidR="00AE6E6A" w:rsidRPr="00AE6E6A" w:rsidRDefault="00AE6E6A" w:rsidP="009B6AFE">
            <w:pPr>
              <w:spacing w:line="240" w:lineRule="auto"/>
              <w:rPr>
                <w:sz w:val="20"/>
                <w:szCs w:val="20"/>
              </w:rPr>
            </w:pPr>
            <w:r w:rsidRPr="00AE6E6A">
              <w:rPr>
                <w:sz w:val="20"/>
                <w:szCs w:val="20"/>
              </w:rPr>
              <w:t xml:space="preserve">Hoe gaat u om met storingen/meldingen? </w:t>
            </w:r>
          </w:p>
        </w:tc>
        <w:tc>
          <w:tcPr>
            <w:tcW w:w="4230" w:type="dxa"/>
            <w:tcBorders>
              <w:top w:val="single" w:sz="6" w:space="0" w:color="auto"/>
              <w:left w:val="single" w:sz="4" w:space="0" w:color="auto"/>
              <w:bottom w:val="single" w:sz="6" w:space="0" w:color="auto"/>
              <w:right w:val="single" w:sz="6" w:space="0" w:color="auto"/>
            </w:tcBorders>
          </w:tcPr>
          <w:p w14:paraId="617AA511" w14:textId="77777777" w:rsidR="00AE6E6A" w:rsidRPr="00AE6E6A" w:rsidRDefault="00AE6E6A" w:rsidP="009B6AFE">
            <w:pPr>
              <w:spacing w:line="240" w:lineRule="auto"/>
              <w:rPr>
                <w:sz w:val="20"/>
                <w:szCs w:val="20"/>
              </w:rPr>
            </w:pPr>
          </w:p>
        </w:tc>
      </w:tr>
      <w:tr w:rsidR="00AE6E6A" w:rsidRPr="00AE6E6A" w14:paraId="33339CF5"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6CE27836" w14:textId="38BA008C" w:rsidR="00AE6E6A" w:rsidRPr="00AE6E6A" w:rsidRDefault="00503756" w:rsidP="009B6AFE">
            <w:pPr>
              <w:spacing w:line="240" w:lineRule="auto"/>
              <w:rPr>
                <w:sz w:val="20"/>
                <w:szCs w:val="20"/>
                <w:lang w:val="en-US"/>
              </w:rPr>
            </w:pPr>
            <w:r>
              <w:rPr>
                <w:sz w:val="20"/>
                <w:szCs w:val="20"/>
                <w:lang w:val="en-US"/>
              </w:rPr>
              <w:t>30</w:t>
            </w:r>
          </w:p>
        </w:tc>
        <w:tc>
          <w:tcPr>
            <w:tcW w:w="4290" w:type="dxa"/>
            <w:tcBorders>
              <w:top w:val="single" w:sz="4" w:space="0" w:color="auto"/>
              <w:left w:val="single" w:sz="4" w:space="0" w:color="auto"/>
              <w:bottom w:val="single" w:sz="4" w:space="0" w:color="auto"/>
              <w:right w:val="single" w:sz="4" w:space="0" w:color="auto"/>
            </w:tcBorders>
            <w:hideMark/>
          </w:tcPr>
          <w:p w14:paraId="472AAA33" w14:textId="77777777" w:rsidR="00AE6E6A" w:rsidRPr="00AE6E6A" w:rsidRDefault="00AE6E6A" w:rsidP="009B6AFE">
            <w:pPr>
              <w:spacing w:line="240" w:lineRule="auto"/>
              <w:rPr>
                <w:sz w:val="20"/>
                <w:szCs w:val="20"/>
              </w:rPr>
            </w:pPr>
            <w:r w:rsidRPr="00AE6E6A">
              <w:rPr>
                <w:sz w:val="20"/>
                <w:szCs w:val="20"/>
              </w:rPr>
              <w:t>Wat zijn uw SLA afspraken? Indien beschikbaar ontvangen wij graag uw standaard SLA.</w:t>
            </w:r>
          </w:p>
        </w:tc>
        <w:tc>
          <w:tcPr>
            <w:tcW w:w="4230" w:type="dxa"/>
            <w:tcBorders>
              <w:top w:val="single" w:sz="6" w:space="0" w:color="auto"/>
              <w:left w:val="single" w:sz="4" w:space="0" w:color="auto"/>
              <w:bottom w:val="single" w:sz="6" w:space="0" w:color="auto"/>
              <w:right w:val="single" w:sz="6" w:space="0" w:color="auto"/>
            </w:tcBorders>
          </w:tcPr>
          <w:p w14:paraId="4AD046A9" w14:textId="77777777" w:rsidR="00AE6E6A" w:rsidRPr="00AE6E6A" w:rsidRDefault="00AE6E6A" w:rsidP="009B6AFE">
            <w:pPr>
              <w:spacing w:line="240" w:lineRule="auto"/>
              <w:rPr>
                <w:sz w:val="20"/>
                <w:szCs w:val="20"/>
              </w:rPr>
            </w:pPr>
          </w:p>
        </w:tc>
      </w:tr>
      <w:tr w:rsidR="00AE6E6A" w:rsidRPr="00AE6E6A" w14:paraId="6EDE882B"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5E193B7E" w14:textId="716BA86C" w:rsidR="00AE6E6A" w:rsidRPr="00AE6E6A" w:rsidRDefault="00503756" w:rsidP="009B6AFE">
            <w:pPr>
              <w:spacing w:line="240" w:lineRule="auto"/>
              <w:rPr>
                <w:sz w:val="20"/>
                <w:szCs w:val="20"/>
                <w:lang w:val="en-US"/>
              </w:rPr>
            </w:pPr>
            <w:r>
              <w:rPr>
                <w:sz w:val="20"/>
                <w:szCs w:val="20"/>
                <w:lang w:val="en-US"/>
              </w:rPr>
              <w:t>31</w:t>
            </w:r>
          </w:p>
        </w:tc>
        <w:tc>
          <w:tcPr>
            <w:tcW w:w="4290" w:type="dxa"/>
            <w:tcBorders>
              <w:top w:val="single" w:sz="4" w:space="0" w:color="auto"/>
              <w:left w:val="single" w:sz="4" w:space="0" w:color="auto"/>
              <w:bottom w:val="single" w:sz="4" w:space="0" w:color="auto"/>
              <w:right w:val="single" w:sz="4" w:space="0" w:color="auto"/>
            </w:tcBorders>
            <w:hideMark/>
          </w:tcPr>
          <w:p w14:paraId="090C3E79" w14:textId="77777777" w:rsidR="00AE6E6A" w:rsidRPr="00AE6E6A" w:rsidRDefault="00AE6E6A" w:rsidP="009B6AFE">
            <w:pPr>
              <w:spacing w:line="240" w:lineRule="auto"/>
              <w:rPr>
                <w:sz w:val="20"/>
                <w:szCs w:val="20"/>
                <w:lang w:val="en-US"/>
              </w:rPr>
            </w:pPr>
            <w:r w:rsidRPr="00AE6E6A">
              <w:rPr>
                <w:sz w:val="20"/>
                <w:szCs w:val="20"/>
              </w:rPr>
              <w:t xml:space="preserve">Op welke wijze biedt u </w:t>
            </w:r>
            <w:bookmarkStart w:id="24" w:name="_Int_RezEqxSy"/>
            <w:r w:rsidRPr="00AE6E6A">
              <w:rPr>
                <w:sz w:val="20"/>
                <w:szCs w:val="20"/>
              </w:rPr>
              <w:t>onderhoud</w:t>
            </w:r>
            <w:bookmarkEnd w:id="24"/>
            <w:r w:rsidRPr="00AE6E6A">
              <w:rPr>
                <w:sz w:val="20"/>
                <w:szCs w:val="20"/>
              </w:rPr>
              <w:t xml:space="preserve"> aan? Betreft dit preventief, correctief en vernieuwend onderhoud? </w:t>
            </w:r>
            <w:r w:rsidRPr="00AE6E6A">
              <w:rPr>
                <w:sz w:val="20"/>
                <w:szCs w:val="20"/>
                <w:lang w:val="en-US"/>
              </w:rPr>
              <w:t>Graag nader specificeren.</w:t>
            </w:r>
          </w:p>
        </w:tc>
        <w:tc>
          <w:tcPr>
            <w:tcW w:w="4230" w:type="dxa"/>
            <w:tcBorders>
              <w:top w:val="single" w:sz="6" w:space="0" w:color="auto"/>
              <w:left w:val="single" w:sz="4" w:space="0" w:color="auto"/>
              <w:bottom w:val="single" w:sz="6" w:space="0" w:color="auto"/>
              <w:right w:val="single" w:sz="6" w:space="0" w:color="auto"/>
            </w:tcBorders>
          </w:tcPr>
          <w:p w14:paraId="35C55870" w14:textId="77777777" w:rsidR="00AE6E6A" w:rsidRPr="00AE6E6A" w:rsidRDefault="00AE6E6A" w:rsidP="009B6AFE">
            <w:pPr>
              <w:spacing w:line="240" w:lineRule="auto"/>
              <w:rPr>
                <w:sz w:val="20"/>
                <w:szCs w:val="20"/>
                <w:lang w:val="en-US"/>
              </w:rPr>
            </w:pPr>
          </w:p>
        </w:tc>
      </w:tr>
    </w:tbl>
    <w:p w14:paraId="7613C597" w14:textId="77777777" w:rsidR="009B6AFE" w:rsidRDefault="009B6AFE">
      <w:r>
        <w:br w:type="page"/>
      </w:r>
    </w:p>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4290"/>
        <w:gridCol w:w="4230"/>
      </w:tblGrid>
      <w:tr w:rsidR="00AE6E6A" w:rsidRPr="00AE6E6A" w14:paraId="031C7030" w14:textId="77777777" w:rsidTr="00AE6E6A">
        <w:trPr>
          <w:trHeight w:val="300"/>
        </w:trPr>
        <w:tc>
          <w:tcPr>
            <w:tcW w:w="525" w:type="dxa"/>
            <w:tcBorders>
              <w:top w:val="single" w:sz="4" w:space="0" w:color="auto"/>
              <w:left w:val="single" w:sz="4" w:space="0" w:color="auto"/>
              <w:bottom w:val="single" w:sz="4" w:space="0" w:color="auto"/>
              <w:right w:val="single" w:sz="4" w:space="0" w:color="auto"/>
            </w:tcBorders>
            <w:shd w:val="clear" w:color="auto" w:fill="DBE5F1"/>
            <w:hideMark/>
          </w:tcPr>
          <w:p w14:paraId="6A1ABE66" w14:textId="1B85C643" w:rsidR="00AE6E6A" w:rsidRPr="00AE6E6A" w:rsidRDefault="00AE6E6A" w:rsidP="009B6AFE">
            <w:pPr>
              <w:spacing w:line="240" w:lineRule="auto"/>
              <w:rPr>
                <w:sz w:val="20"/>
                <w:szCs w:val="20"/>
                <w:lang w:val="en-US"/>
              </w:rPr>
            </w:pPr>
          </w:p>
        </w:tc>
        <w:tc>
          <w:tcPr>
            <w:tcW w:w="8520"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1F0734BC" w14:textId="77777777" w:rsidR="00AE6E6A" w:rsidRPr="00AE6E6A" w:rsidRDefault="00AE6E6A" w:rsidP="009B6AFE">
            <w:pPr>
              <w:spacing w:line="240" w:lineRule="auto"/>
              <w:rPr>
                <w:sz w:val="20"/>
                <w:szCs w:val="20"/>
              </w:rPr>
            </w:pPr>
            <w:r w:rsidRPr="00AE6E6A">
              <w:rPr>
                <w:sz w:val="20"/>
                <w:szCs w:val="20"/>
              </w:rPr>
              <w:t> </w:t>
            </w:r>
          </w:p>
          <w:p w14:paraId="727ED66D" w14:textId="77777777" w:rsidR="00AE6E6A" w:rsidRPr="00AE6E6A" w:rsidRDefault="00AE6E6A" w:rsidP="009B6AFE">
            <w:pPr>
              <w:spacing w:line="240" w:lineRule="auto"/>
              <w:rPr>
                <w:sz w:val="20"/>
                <w:szCs w:val="20"/>
              </w:rPr>
            </w:pPr>
            <w:r w:rsidRPr="00AE6E6A">
              <w:rPr>
                <w:sz w:val="20"/>
                <w:szCs w:val="20"/>
              </w:rPr>
              <w:t>Vragen met betrekking tot Applicatie bewindvoering - Overig</w:t>
            </w:r>
          </w:p>
          <w:p w14:paraId="06F51467" w14:textId="77777777" w:rsidR="00AE6E6A" w:rsidRPr="00AE6E6A" w:rsidRDefault="00AE6E6A" w:rsidP="009B6AFE">
            <w:pPr>
              <w:spacing w:line="240" w:lineRule="auto"/>
              <w:rPr>
                <w:sz w:val="20"/>
                <w:szCs w:val="20"/>
              </w:rPr>
            </w:pPr>
            <w:r w:rsidRPr="00AE6E6A">
              <w:rPr>
                <w:sz w:val="20"/>
                <w:szCs w:val="20"/>
              </w:rPr>
              <w:t> </w:t>
            </w:r>
          </w:p>
        </w:tc>
      </w:tr>
      <w:tr w:rsidR="00AE6E6A" w:rsidRPr="00AE6E6A" w14:paraId="18653CB6"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7508A0D3" w14:textId="2666A1B8" w:rsidR="00AE6E6A" w:rsidRPr="00AE6E6A" w:rsidRDefault="00AE6E6A" w:rsidP="009B6AFE">
            <w:pPr>
              <w:spacing w:line="240" w:lineRule="auto"/>
              <w:rPr>
                <w:sz w:val="20"/>
                <w:szCs w:val="20"/>
                <w:lang w:val="en-US"/>
              </w:rPr>
            </w:pPr>
            <w:r w:rsidRPr="00AE6E6A">
              <w:rPr>
                <w:sz w:val="20"/>
                <w:szCs w:val="20"/>
                <w:lang w:val="en-US"/>
              </w:rPr>
              <w:t>3</w:t>
            </w:r>
            <w:r w:rsidR="00503756">
              <w:rPr>
                <w:sz w:val="20"/>
                <w:szCs w:val="20"/>
                <w:lang w:val="en-US"/>
              </w:rPr>
              <w:t>2</w:t>
            </w:r>
          </w:p>
        </w:tc>
        <w:tc>
          <w:tcPr>
            <w:tcW w:w="4290" w:type="dxa"/>
            <w:tcBorders>
              <w:top w:val="single" w:sz="4" w:space="0" w:color="auto"/>
              <w:left w:val="single" w:sz="4" w:space="0" w:color="auto"/>
              <w:bottom w:val="single" w:sz="4" w:space="0" w:color="auto"/>
              <w:right w:val="single" w:sz="4" w:space="0" w:color="auto"/>
            </w:tcBorders>
            <w:hideMark/>
          </w:tcPr>
          <w:p w14:paraId="670EB21E" w14:textId="7196AA66" w:rsidR="00AE6E6A" w:rsidRPr="00AE6E6A" w:rsidRDefault="00AE6E6A" w:rsidP="009B6AFE">
            <w:pPr>
              <w:spacing w:line="240" w:lineRule="auto"/>
              <w:rPr>
                <w:sz w:val="20"/>
                <w:szCs w:val="20"/>
              </w:rPr>
            </w:pPr>
            <w:r w:rsidRPr="00AE6E6A">
              <w:rPr>
                <w:sz w:val="20"/>
                <w:szCs w:val="20"/>
              </w:rPr>
              <w:t xml:space="preserve">Zijn er nadere aanbevelingen en/of opmerkingen vanuit u om te komen tot een succesvolle </w:t>
            </w:r>
            <w:r w:rsidR="008C5E47" w:rsidRPr="00AE6E6A">
              <w:rPr>
                <w:sz w:val="20"/>
                <w:szCs w:val="20"/>
              </w:rPr>
              <w:t>aanbestedingsprocedure</w:t>
            </w:r>
            <w:r w:rsidRPr="00AE6E6A">
              <w:rPr>
                <w:sz w:val="20"/>
                <w:szCs w:val="20"/>
              </w:rPr>
              <w:t>?</w:t>
            </w:r>
          </w:p>
        </w:tc>
        <w:tc>
          <w:tcPr>
            <w:tcW w:w="4230" w:type="dxa"/>
            <w:tcBorders>
              <w:top w:val="single" w:sz="6" w:space="0" w:color="auto"/>
              <w:left w:val="single" w:sz="4" w:space="0" w:color="auto"/>
              <w:bottom w:val="single" w:sz="6" w:space="0" w:color="auto"/>
              <w:right w:val="single" w:sz="6" w:space="0" w:color="auto"/>
            </w:tcBorders>
          </w:tcPr>
          <w:p w14:paraId="39D41638" w14:textId="77777777" w:rsidR="00AE6E6A" w:rsidRPr="00AE6E6A" w:rsidRDefault="00AE6E6A" w:rsidP="009B6AFE">
            <w:pPr>
              <w:spacing w:line="240" w:lineRule="auto"/>
              <w:rPr>
                <w:sz w:val="20"/>
                <w:szCs w:val="20"/>
              </w:rPr>
            </w:pPr>
          </w:p>
        </w:tc>
      </w:tr>
      <w:tr w:rsidR="00AE6E6A" w:rsidRPr="00AE6E6A" w14:paraId="79F73DA6"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7ED6C7D6" w14:textId="025B5B3E" w:rsidR="00AE6E6A" w:rsidRPr="00AE6E6A" w:rsidRDefault="00AE6E6A" w:rsidP="009B6AFE">
            <w:pPr>
              <w:spacing w:line="240" w:lineRule="auto"/>
              <w:rPr>
                <w:sz w:val="20"/>
                <w:szCs w:val="20"/>
                <w:lang w:val="en-US"/>
              </w:rPr>
            </w:pPr>
            <w:r w:rsidRPr="00AE6E6A">
              <w:rPr>
                <w:sz w:val="20"/>
                <w:szCs w:val="20"/>
                <w:lang w:val="en-US"/>
              </w:rPr>
              <w:t>3</w:t>
            </w:r>
            <w:r w:rsidR="00503756">
              <w:rPr>
                <w:sz w:val="20"/>
                <w:szCs w:val="20"/>
                <w:lang w:val="en-US"/>
              </w:rPr>
              <w:t>3</w:t>
            </w:r>
          </w:p>
        </w:tc>
        <w:tc>
          <w:tcPr>
            <w:tcW w:w="4290" w:type="dxa"/>
            <w:tcBorders>
              <w:top w:val="single" w:sz="4" w:space="0" w:color="auto"/>
              <w:left w:val="single" w:sz="4" w:space="0" w:color="auto"/>
              <w:bottom w:val="single" w:sz="4" w:space="0" w:color="auto"/>
              <w:right w:val="single" w:sz="4" w:space="0" w:color="auto"/>
            </w:tcBorders>
            <w:hideMark/>
          </w:tcPr>
          <w:p w14:paraId="10BD6604" w14:textId="5F8BC830" w:rsidR="00AE6E6A" w:rsidRPr="00AE6E6A" w:rsidRDefault="00AE6E6A" w:rsidP="009B6AFE">
            <w:pPr>
              <w:spacing w:line="240" w:lineRule="auto"/>
              <w:rPr>
                <w:sz w:val="20"/>
                <w:szCs w:val="20"/>
              </w:rPr>
            </w:pPr>
            <w:r w:rsidRPr="00AE6E6A">
              <w:rPr>
                <w:sz w:val="20"/>
                <w:szCs w:val="20"/>
              </w:rPr>
              <w:t>Welke selectie- en gunningscriteria zijn volgens u belangrijk voor een eventuele aanbesteding van de applicatie bewindvoering?</w:t>
            </w:r>
          </w:p>
        </w:tc>
        <w:tc>
          <w:tcPr>
            <w:tcW w:w="4230" w:type="dxa"/>
            <w:tcBorders>
              <w:top w:val="single" w:sz="6" w:space="0" w:color="auto"/>
              <w:left w:val="single" w:sz="4" w:space="0" w:color="auto"/>
              <w:bottom w:val="single" w:sz="6" w:space="0" w:color="auto"/>
              <w:right w:val="single" w:sz="6" w:space="0" w:color="auto"/>
            </w:tcBorders>
          </w:tcPr>
          <w:p w14:paraId="4CFF51F0" w14:textId="77777777" w:rsidR="00AE6E6A" w:rsidRPr="00AE6E6A" w:rsidRDefault="00AE6E6A" w:rsidP="009B6AFE">
            <w:pPr>
              <w:spacing w:line="240" w:lineRule="auto"/>
              <w:rPr>
                <w:sz w:val="20"/>
                <w:szCs w:val="20"/>
              </w:rPr>
            </w:pPr>
          </w:p>
        </w:tc>
      </w:tr>
      <w:tr w:rsidR="00AE6E6A" w:rsidRPr="00AE6E6A" w14:paraId="66A4F875"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1D0504DD" w14:textId="6756E2C9" w:rsidR="00AE6E6A" w:rsidRPr="00AE6E6A" w:rsidRDefault="00AE6E6A" w:rsidP="009B6AFE">
            <w:pPr>
              <w:spacing w:line="240" w:lineRule="auto"/>
              <w:rPr>
                <w:sz w:val="20"/>
                <w:szCs w:val="20"/>
                <w:lang w:val="en-US"/>
              </w:rPr>
            </w:pPr>
            <w:r w:rsidRPr="00AE6E6A">
              <w:rPr>
                <w:sz w:val="20"/>
                <w:szCs w:val="20"/>
                <w:lang w:val="en-US"/>
              </w:rPr>
              <w:t>3</w:t>
            </w:r>
            <w:r w:rsidR="00503756">
              <w:rPr>
                <w:sz w:val="20"/>
                <w:szCs w:val="20"/>
                <w:lang w:val="en-US"/>
              </w:rPr>
              <w:t>4</w:t>
            </w:r>
          </w:p>
        </w:tc>
        <w:tc>
          <w:tcPr>
            <w:tcW w:w="4290" w:type="dxa"/>
            <w:tcBorders>
              <w:top w:val="single" w:sz="4" w:space="0" w:color="auto"/>
              <w:left w:val="single" w:sz="4" w:space="0" w:color="auto"/>
              <w:bottom w:val="single" w:sz="4" w:space="0" w:color="auto"/>
              <w:right w:val="single" w:sz="4" w:space="0" w:color="auto"/>
            </w:tcBorders>
            <w:hideMark/>
          </w:tcPr>
          <w:p w14:paraId="649859FD" w14:textId="77777777" w:rsidR="00AE6E6A" w:rsidRPr="00AE6E6A" w:rsidRDefault="00AE6E6A" w:rsidP="009B6AFE">
            <w:pPr>
              <w:spacing w:line="240" w:lineRule="auto"/>
              <w:rPr>
                <w:sz w:val="20"/>
                <w:szCs w:val="20"/>
              </w:rPr>
            </w:pPr>
            <w:r w:rsidRPr="00AE6E6A">
              <w:rPr>
                <w:sz w:val="20"/>
                <w:szCs w:val="20"/>
              </w:rPr>
              <w:t>Hoe onderscheidt u zich ten opzichte van uw concurrenten? </w:t>
            </w:r>
          </w:p>
        </w:tc>
        <w:tc>
          <w:tcPr>
            <w:tcW w:w="4230" w:type="dxa"/>
            <w:tcBorders>
              <w:top w:val="single" w:sz="6" w:space="0" w:color="auto"/>
              <w:left w:val="single" w:sz="4" w:space="0" w:color="auto"/>
              <w:bottom w:val="single" w:sz="6" w:space="0" w:color="auto"/>
              <w:right w:val="single" w:sz="6" w:space="0" w:color="auto"/>
            </w:tcBorders>
          </w:tcPr>
          <w:p w14:paraId="43C13898" w14:textId="77777777" w:rsidR="00AE6E6A" w:rsidRPr="00AE6E6A" w:rsidRDefault="00AE6E6A" w:rsidP="009B6AFE">
            <w:pPr>
              <w:spacing w:line="240" w:lineRule="auto"/>
              <w:rPr>
                <w:sz w:val="20"/>
                <w:szCs w:val="20"/>
              </w:rPr>
            </w:pPr>
          </w:p>
        </w:tc>
      </w:tr>
      <w:tr w:rsidR="00AE6E6A" w:rsidRPr="00AE6E6A" w14:paraId="2991F1FE"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61DC8727" w14:textId="40DEB541" w:rsidR="00AE6E6A" w:rsidRPr="00AE6E6A" w:rsidRDefault="00AE6E6A" w:rsidP="009B6AFE">
            <w:pPr>
              <w:spacing w:line="240" w:lineRule="auto"/>
              <w:rPr>
                <w:sz w:val="20"/>
                <w:szCs w:val="20"/>
                <w:lang w:val="en-US"/>
              </w:rPr>
            </w:pPr>
            <w:r w:rsidRPr="00AE6E6A">
              <w:rPr>
                <w:sz w:val="20"/>
                <w:szCs w:val="20"/>
                <w:lang w:val="en-US"/>
              </w:rPr>
              <w:t>3</w:t>
            </w:r>
            <w:r w:rsidR="00503756">
              <w:rPr>
                <w:sz w:val="20"/>
                <w:szCs w:val="20"/>
                <w:lang w:val="en-US"/>
              </w:rPr>
              <w:t>5</w:t>
            </w:r>
          </w:p>
        </w:tc>
        <w:tc>
          <w:tcPr>
            <w:tcW w:w="4290" w:type="dxa"/>
            <w:tcBorders>
              <w:top w:val="single" w:sz="4" w:space="0" w:color="auto"/>
              <w:left w:val="single" w:sz="4" w:space="0" w:color="auto"/>
              <w:bottom w:val="single" w:sz="4" w:space="0" w:color="auto"/>
              <w:right w:val="single" w:sz="4" w:space="0" w:color="auto"/>
            </w:tcBorders>
            <w:hideMark/>
          </w:tcPr>
          <w:p w14:paraId="6439DD86" w14:textId="77777777" w:rsidR="00AE6E6A" w:rsidRPr="00AE6E6A" w:rsidRDefault="00AE6E6A" w:rsidP="009B6AFE">
            <w:pPr>
              <w:spacing w:line="240" w:lineRule="auto"/>
              <w:rPr>
                <w:sz w:val="20"/>
                <w:szCs w:val="20"/>
              </w:rPr>
            </w:pPr>
            <w:r w:rsidRPr="00AE6E6A">
              <w:rPr>
                <w:sz w:val="20"/>
                <w:szCs w:val="20"/>
              </w:rPr>
              <w:t>Dient de gemeente ‘s-Hertogenbosch nog rekening te houden met andere aspecten? Heeft u nog andere opmerking die niet bij voorgaande vragen aan bod zijn gekomen maar die volgens u wel van belang zijn.</w:t>
            </w:r>
          </w:p>
        </w:tc>
        <w:tc>
          <w:tcPr>
            <w:tcW w:w="4230" w:type="dxa"/>
            <w:tcBorders>
              <w:top w:val="single" w:sz="6" w:space="0" w:color="auto"/>
              <w:left w:val="single" w:sz="4" w:space="0" w:color="auto"/>
              <w:bottom w:val="single" w:sz="6" w:space="0" w:color="auto"/>
              <w:right w:val="single" w:sz="6" w:space="0" w:color="auto"/>
            </w:tcBorders>
          </w:tcPr>
          <w:p w14:paraId="1AF44F46" w14:textId="77777777" w:rsidR="00AE6E6A" w:rsidRPr="00AE6E6A" w:rsidRDefault="00AE6E6A" w:rsidP="009B6AFE">
            <w:pPr>
              <w:spacing w:line="240" w:lineRule="auto"/>
              <w:rPr>
                <w:sz w:val="20"/>
                <w:szCs w:val="20"/>
              </w:rPr>
            </w:pPr>
          </w:p>
        </w:tc>
      </w:tr>
      <w:tr w:rsidR="00AE6E6A" w:rsidRPr="00AE6E6A" w14:paraId="77937532"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tcPr>
          <w:p w14:paraId="3C70897A" w14:textId="793195DD" w:rsidR="00AE6E6A" w:rsidRPr="00AE6E6A" w:rsidRDefault="00432803" w:rsidP="009B6AFE">
            <w:pPr>
              <w:spacing w:line="240" w:lineRule="auto"/>
              <w:rPr>
                <w:sz w:val="20"/>
                <w:szCs w:val="20"/>
                <w:lang w:val="en-US"/>
              </w:rPr>
            </w:pPr>
            <w:r>
              <w:rPr>
                <w:sz w:val="20"/>
                <w:szCs w:val="20"/>
                <w:lang w:val="en-US"/>
              </w:rPr>
              <w:t>3</w:t>
            </w:r>
            <w:r w:rsidR="00503756">
              <w:rPr>
                <w:sz w:val="20"/>
                <w:szCs w:val="20"/>
                <w:lang w:val="en-US"/>
              </w:rPr>
              <w:t>6</w:t>
            </w:r>
          </w:p>
        </w:tc>
        <w:tc>
          <w:tcPr>
            <w:tcW w:w="4290" w:type="dxa"/>
            <w:tcBorders>
              <w:top w:val="single" w:sz="4" w:space="0" w:color="auto"/>
              <w:left w:val="single" w:sz="4" w:space="0" w:color="auto"/>
              <w:bottom w:val="single" w:sz="4" w:space="0" w:color="auto"/>
              <w:right w:val="single" w:sz="4" w:space="0" w:color="auto"/>
            </w:tcBorders>
            <w:hideMark/>
          </w:tcPr>
          <w:p w14:paraId="4456D540" w14:textId="12AA2B3F" w:rsidR="00AE6E6A" w:rsidRPr="00AE6E6A" w:rsidRDefault="00AE6E6A" w:rsidP="009B6AFE">
            <w:pPr>
              <w:spacing w:line="240" w:lineRule="auto"/>
              <w:rPr>
                <w:sz w:val="20"/>
                <w:szCs w:val="20"/>
              </w:rPr>
            </w:pPr>
            <w:r w:rsidRPr="00AE6E6A">
              <w:rPr>
                <w:sz w:val="20"/>
                <w:szCs w:val="20"/>
              </w:rPr>
              <w:t>Is het mogelijk een ‘go’ of ‘no go’ moment in te bouwen voor (elk onderdeel in) de implementatie?</w:t>
            </w:r>
            <w:r w:rsidR="00432803">
              <w:rPr>
                <w:sz w:val="20"/>
                <w:szCs w:val="20"/>
              </w:rPr>
              <w:t xml:space="preserve"> En k</w:t>
            </w:r>
            <w:r w:rsidR="00DF3BA4">
              <w:rPr>
                <w:sz w:val="20"/>
                <w:szCs w:val="20"/>
              </w:rPr>
              <w:t xml:space="preserve">unt u een voorbeeld </w:t>
            </w:r>
            <w:r w:rsidR="00FC7974">
              <w:rPr>
                <w:sz w:val="20"/>
                <w:szCs w:val="20"/>
              </w:rPr>
              <w:t>implement</w:t>
            </w:r>
            <w:r w:rsidR="004B4295">
              <w:rPr>
                <w:sz w:val="20"/>
                <w:szCs w:val="20"/>
              </w:rPr>
              <w:t xml:space="preserve">atieplan </w:t>
            </w:r>
            <w:r w:rsidR="00B62090">
              <w:rPr>
                <w:sz w:val="20"/>
                <w:szCs w:val="20"/>
              </w:rPr>
              <w:t>delen?</w:t>
            </w:r>
          </w:p>
        </w:tc>
        <w:tc>
          <w:tcPr>
            <w:tcW w:w="4230" w:type="dxa"/>
            <w:tcBorders>
              <w:top w:val="single" w:sz="6" w:space="0" w:color="auto"/>
              <w:left w:val="single" w:sz="4" w:space="0" w:color="auto"/>
              <w:bottom w:val="single" w:sz="6" w:space="0" w:color="auto"/>
              <w:right w:val="single" w:sz="6" w:space="0" w:color="auto"/>
            </w:tcBorders>
          </w:tcPr>
          <w:p w14:paraId="523FE079" w14:textId="77777777" w:rsidR="00AE6E6A" w:rsidRPr="00AE6E6A" w:rsidRDefault="00AE6E6A" w:rsidP="009B6AFE">
            <w:pPr>
              <w:spacing w:line="240" w:lineRule="auto"/>
              <w:rPr>
                <w:sz w:val="20"/>
                <w:szCs w:val="20"/>
              </w:rPr>
            </w:pPr>
          </w:p>
        </w:tc>
      </w:tr>
      <w:tr w:rsidR="00AE6E6A" w:rsidRPr="00AE6E6A" w14:paraId="5B305B19"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tcPr>
          <w:p w14:paraId="62FA7B44" w14:textId="005049DC" w:rsidR="00AE6E6A" w:rsidRPr="00AE6E6A" w:rsidRDefault="00432803" w:rsidP="009B6AFE">
            <w:pPr>
              <w:spacing w:line="240" w:lineRule="auto"/>
              <w:rPr>
                <w:sz w:val="20"/>
                <w:szCs w:val="20"/>
                <w:lang w:val="en-US"/>
              </w:rPr>
            </w:pPr>
            <w:r>
              <w:rPr>
                <w:sz w:val="20"/>
                <w:szCs w:val="20"/>
                <w:lang w:val="en-US"/>
              </w:rPr>
              <w:t>3</w:t>
            </w:r>
            <w:r w:rsidR="00F249CC">
              <w:rPr>
                <w:sz w:val="20"/>
                <w:szCs w:val="20"/>
                <w:lang w:val="en-US"/>
              </w:rPr>
              <w:t>7</w:t>
            </w:r>
          </w:p>
        </w:tc>
        <w:tc>
          <w:tcPr>
            <w:tcW w:w="4290" w:type="dxa"/>
            <w:tcBorders>
              <w:top w:val="single" w:sz="4" w:space="0" w:color="auto"/>
              <w:left w:val="single" w:sz="4" w:space="0" w:color="auto"/>
              <w:bottom w:val="single" w:sz="4" w:space="0" w:color="auto"/>
              <w:right w:val="single" w:sz="4" w:space="0" w:color="auto"/>
            </w:tcBorders>
            <w:hideMark/>
          </w:tcPr>
          <w:p w14:paraId="3E57D019" w14:textId="3997AB9F" w:rsidR="00AE6E6A" w:rsidRPr="00AE6E6A" w:rsidRDefault="00AE6E6A" w:rsidP="009B6AFE">
            <w:pPr>
              <w:spacing w:line="240" w:lineRule="auto"/>
              <w:rPr>
                <w:sz w:val="20"/>
                <w:szCs w:val="20"/>
              </w:rPr>
            </w:pPr>
            <w:r w:rsidRPr="00AE6E6A">
              <w:rPr>
                <w:sz w:val="20"/>
                <w:szCs w:val="20"/>
              </w:rPr>
              <w:t xml:space="preserve">In de voorbereiding is men gekomen tot een casusvoorbeeld (Bijlage 1). Wat is uw beeld hierbij hoe de oplossing hier per stap in kan ondersteunen. </w:t>
            </w:r>
            <w:r w:rsidR="00442503">
              <w:rPr>
                <w:sz w:val="20"/>
                <w:szCs w:val="20"/>
              </w:rPr>
              <w:t>Graag hierbij toelichten</w:t>
            </w:r>
            <w:r w:rsidR="00653752">
              <w:rPr>
                <w:sz w:val="20"/>
                <w:szCs w:val="20"/>
              </w:rPr>
              <w:t xml:space="preserve"> per stap waar dit plaatsvindt</w:t>
            </w:r>
            <w:r w:rsidR="00EE346A">
              <w:rPr>
                <w:sz w:val="20"/>
                <w:szCs w:val="20"/>
              </w:rPr>
              <w:t xml:space="preserve"> binnen </w:t>
            </w:r>
            <w:r w:rsidR="00653752">
              <w:rPr>
                <w:sz w:val="20"/>
                <w:szCs w:val="20"/>
              </w:rPr>
              <w:t>en/of</w:t>
            </w:r>
            <w:r w:rsidR="00EE346A">
              <w:rPr>
                <w:sz w:val="20"/>
                <w:szCs w:val="20"/>
              </w:rPr>
              <w:t xml:space="preserve"> buiten de oplossing. </w:t>
            </w:r>
          </w:p>
        </w:tc>
        <w:tc>
          <w:tcPr>
            <w:tcW w:w="4230" w:type="dxa"/>
            <w:tcBorders>
              <w:top w:val="single" w:sz="6" w:space="0" w:color="auto"/>
              <w:left w:val="single" w:sz="4" w:space="0" w:color="auto"/>
              <w:bottom w:val="single" w:sz="6" w:space="0" w:color="auto"/>
              <w:right w:val="single" w:sz="6" w:space="0" w:color="auto"/>
            </w:tcBorders>
          </w:tcPr>
          <w:p w14:paraId="49D7143E" w14:textId="2D7678C5" w:rsidR="00AE6E6A" w:rsidRPr="00AE6E6A" w:rsidRDefault="00AE6E6A" w:rsidP="009B6AFE">
            <w:pPr>
              <w:spacing w:line="240" w:lineRule="auto"/>
              <w:rPr>
                <w:sz w:val="20"/>
                <w:szCs w:val="20"/>
              </w:rPr>
            </w:pPr>
          </w:p>
        </w:tc>
      </w:tr>
      <w:tr w:rsidR="00AE6E6A" w:rsidRPr="00AE6E6A" w14:paraId="69C2054F"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6923C058" w14:textId="0CDF7964" w:rsidR="00AE6E6A" w:rsidRPr="00AE6E6A" w:rsidRDefault="00F249CC" w:rsidP="009B6AFE">
            <w:pPr>
              <w:spacing w:line="240" w:lineRule="auto"/>
              <w:rPr>
                <w:sz w:val="20"/>
                <w:szCs w:val="20"/>
                <w:lang w:val="en-US"/>
              </w:rPr>
            </w:pPr>
            <w:r>
              <w:rPr>
                <w:sz w:val="20"/>
                <w:szCs w:val="20"/>
                <w:lang w:val="en-US"/>
              </w:rPr>
              <w:t>38</w:t>
            </w:r>
          </w:p>
        </w:tc>
        <w:tc>
          <w:tcPr>
            <w:tcW w:w="4290" w:type="dxa"/>
            <w:tcBorders>
              <w:top w:val="single" w:sz="4" w:space="0" w:color="auto"/>
              <w:left w:val="single" w:sz="4" w:space="0" w:color="auto"/>
              <w:bottom w:val="single" w:sz="4" w:space="0" w:color="auto"/>
              <w:right w:val="single" w:sz="4" w:space="0" w:color="auto"/>
            </w:tcBorders>
            <w:hideMark/>
          </w:tcPr>
          <w:p w14:paraId="1B96F040" w14:textId="77777777" w:rsidR="00AE6E6A" w:rsidRPr="00AE6E6A" w:rsidRDefault="00AE6E6A" w:rsidP="009B6AFE">
            <w:pPr>
              <w:spacing w:line="240" w:lineRule="auto"/>
              <w:rPr>
                <w:sz w:val="20"/>
                <w:szCs w:val="20"/>
              </w:rPr>
            </w:pPr>
            <w:r w:rsidRPr="00AE6E6A">
              <w:rPr>
                <w:sz w:val="20"/>
                <w:szCs w:val="20"/>
              </w:rPr>
              <w:t>Heeft u, wellicht vanuit uw ervaring bij andere gemeenten, een visie op bewindvoering en hoe krijgt die visie vorm binnen uw oplossing?</w:t>
            </w:r>
          </w:p>
        </w:tc>
        <w:tc>
          <w:tcPr>
            <w:tcW w:w="4230" w:type="dxa"/>
            <w:tcBorders>
              <w:top w:val="single" w:sz="6" w:space="0" w:color="auto"/>
              <w:left w:val="single" w:sz="4" w:space="0" w:color="auto"/>
              <w:bottom w:val="single" w:sz="6" w:space="0" w:color="auto"/>
              <w:right w:val="single" w:sz="6" w:space="0" w:color="auto"/>
            </w:tcBorders>
          </w:tcPr>
          <w:p w14:paraId="088B7988" w14:textId="77777777" w:rsidR="00AE6E6A" w:rsidRPr="00AE6E6A" w:rsidRDefault="00AE6E6A" w:rsidP="009B6AFE">
            <w:pPr>
              <w:spacing w:line="240" w:lineRule="auto"/>
              <w:rPr>
                <w:sz w:val="20"/>
                <w:szCs w:val="20"/>
              </w:rPr>
            </w:pPr>
          </w:p>
        </w:tc>
      </w:tr>
      <w:tr w:rsidR="00AE6E6A" w:rsidRPr="00AE6E6A" w14:paraId="52A4FCB2"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53529CA9" w14:textId="6EC47840" w:rsidR="00AE6E6A" w:rsidRPr="00AE6E6A" w:rsidRDefault="00F249CC" w:rsidP="009B6AFE">
            <w:pPr>
              <w:spacing w:line="240" w:lineRule="auto"/>
              <w:rPr>
                <w:sz w:val="20"/>
                <w:szCs w:val="20"/>
                <w:lang w:val="en-US"/>
              </w:rPr>
            </w:pPr>
            <w:r>
              <w:rPr>
                <w:sz w:val="20"/>
                <w:szCs w:val="20"/>
                <w:lang w:val="en-US"/>
              </w:rPr>
              <w:t>39</w:t>
            </w:r>
          </w:p>
        </w:tc>
        <w:tc>
          <w:tcPr>
            <w:tcW w:w="4290" w:type="dxa"/>
            <w:tcBorders>
              <w:top w:val="single" w:sz="4" w:space="0" w:color="auto"/>
              <w:left w:val="single" w:sz="4" w:space="0" w:color="auto"/>
              <w:bottom w:val="single" w:sz="4" w:space="0" w:color="auto"/>
              <w:right w:val="single" w:sz="4" w:space="0" w:color="auto"/>
            </w:tcBorders>
            <w:hideMark/>
          </w:tcPr>
          <w:p w14:paraId="2350EDFE" w14:textId="77777777" w:rsidR="00AE6E6A" w:rsidRPr="00AE6E6A" w:rsidRDefault="00AE6E6A" w:rsidP="009B6AFE">
            <w:pPr>
              <w:spacing w:line="240" w:lineRule="auto"/>
              <w:rPr>
                <w:sz w:val="20"/>
                <w:szCs w:val="20"/>
              </w:rPr>
            </w:pPr>
            <w:r w:rsidRPr="00AE6E6A">
              <w:rPr>
                <w:sz w:val="20"/>
                <w:szCs w:val="20"/>
              </w:rPr>
              <w:t>De huidige tijd vraagt om een doorontwikkeling in digitalisering voor gemeenten. Heeft u een visie op het gebruik van robotisering en AI en hoe krijgt deze visie vorm binnen uw oplossing, nu en in de toekomst?</w:t>
            </w:r>
          </w:p>
        </w:tc>
        <w:tc>
          <w:tcPr>
            <w:tcW w:w="4230" w:type="dxa"/>
            <w:tcBorders>
              <w:top w:val="single" w:sz="6" w:space="0" w:color="auto"/>
              <w:left w:val="single" w:sz="4" w:space="0" w:color="auto"/>
              <w:bottom w:val="single" w:sz="6" w:space="0" w:color="auto"/>
              <w:right w:val="single" w:sz="6" w:space="0" w:color="auto"/>
            </w:tcBorders>
          </w:tcPr>
          <w:p w14:paraId="72C6E0A5" w14:textId="77777777" w:rsidR="00AE6E6A" w:rsidRPr="00AE6E6A" w:rsidRDefault="00AE6E6A" w:rsidP="009B6AFE">
            <w:pPr>
              <w:spacing w:line="240" w:lineRule="auto"/>
              <w:rPr>
                <w:sz w:val="20"/>
                <w:szCs w:val="20"/>
              </w:rPr>
            </w:pPr>
          </w:p>
        </w:tc>
      </w:tr>
      <w:tr w:rsidR="00AE6E6A" w:rsidRPr="00AE6E6A" w14:paraId="2F718A4C"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tcPr>
          <w:p w14:paraId="1E7F2217" w14:textId="19FA83D2" w:rsidR="00AE6E6A" w:rsidRPr="00AE6E6A" w:rsidRDefault="00AE6E6A" w:rsidP="009B6AFE">
            <w:pPr>
              <w:spacing w:line="240" w:lineRule="auto"/>
              <w:rPr>
                <w:sz w:val="20"/>
                <w:szCs w:val="20"/>
                <w:lang w:val="en-US"/>
              </w:rPr>
            </w:pPr>
            <w:r w:rsidRPr="00AE6E6A">
              <w:rPr>
                <w:sz w:val="20"/>
                <w:szCs w:val="20"/>
                <w:lang w:val="en-US"/>
              </w:rPr>
              <w:t>4</w:t>
            </w:r>
            <w:r w:rsidR="00F249CC">
              <w:rPr>
                <w:sz w:val="20"/>
                <w:szCs w:val="20"/>
                <w:lang w:val="en-US"/>
              </w:rPr>
              <w:t>0</w:t>
            </w:r>
          </w:p>
        </w:tc>
        <w:tc>
          <w:tcPr>
            <w:tcW w:w="4290" w:type="dxa"/>
            <w:tcBorders>
              <w:top w:val="single" w:sz="4" w:space="0" w:color="auto"/>
              <w:left w:val="single" w:sz="4" w:space="0" w:color="auto"/>
              <w:bottom w:val="single" w:sz="4" w:space="0" w:color="auto"/>
              <w:right w:val="single" w:sz="4" w:space="0" w:color="auto"/>
            </w:tcBorders>
          </w:tcPr>
          <w:p w14:paraId="0E4B95A4" w14:textId="77777777" w:rsidR="00AE6E6A" w:rsidRPr="00AE6E6A" w:rsidRDefault="00AE6E6A" w:rsidP="009B6AFE">
            <w:pPr>
              <w:spacing w:line="240" w:lineRule="auto"/>
              <w:rPr>
                <w:sz w:val="20"/>
                <w:szCs w:val="20"/>
              </w:rPr>
            </w:pPr>
            <w:r w:rsidRPr="00AE6E6A">
              <w:rPr>
                <w:sz w:val="20"/>
                <w:szCs w:val="20"/>
              </w:rPr>
              <w:t>Vanuit gebruiksvriendelijkheid is het belangrijk om in een oogopslag de hulpvraag, de huidige status en ontwikkeling van een klant te kunnen monitoren. Hoe faciliteert uw oplossing een integraal klantbeeld voor onze consulenten?</w:t>
            </w:r>
          </w:p>
        </w:tc>
        <w:tc>
          <w:tcPr>
            <w:tcW w:w="4230" w:type="dxa"/>
            <w:tcBorders>
              <w:top w:val="single" w:sz="6" w:space="0" w:color="auto"/>
              <w:left w:val="single" w:sz="4" w:space="0" w:color="auto"/>
              <w:bottom w:val="single" w:sz="6" w:space="0" w:color="auto"/>
              <w:right w:val="single" w:sz="6" w:space="0" w:color="auto"/>
            </w:tcBorders>
          </w:tcPr>
          <w:p w14:paraId="04B85A6C" w14:textId="77777777" w:rsidR="00AE6E6A" w:rsidRPr="00AE6E6A" w:rsidRDefault="00AE6E6A" w:rsidP="009B6AFE">
            <w:pPr>
              <w:spacing w:line="240" w:lineRule="auto"/>
              <w:rPr>
                <w:sz w:val="20"/>
                <w:szCs w:val="20"/>
              </w:rPr>
            </w:pPr>
          </w:p>
        </w:tc>
      </w:tr>
      <w:tr w:rsidR="00AE6E6A" w:rsidRPr="00AE6E6A" w14:paraId="774F00FE"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tcPr>
          <w:p w14:paraId="31D34DC4" w14:textId="1D02B642" w:rsidR="00AE6E6A" w:rsidRPr="00AE6E6A" w:rsidRDefault="00AE6E6A" w:rsidP="009B6AFE">
            <w:pPr>
              <w:spacing w:line="240" w:lineRule="auto"/>
              <w:rPr>
                <w:sz w:val="20"/>
                <w:szCs w:val="20"/>
                <w:lang w:val="en-US"/>
              </w:rPr>
            </w:pPr>
            <w:r w:rsidRPr="00AE6E6A">
              <w:rPr>
                <w:sz w:val="20"/>
                <w:szCs w:val="20"/>
                <w:lang w:val="en-US"/>
              </w:rPr>
              <w:t>4</w:t>
            </w:r>
            <w:r w:rsidR="00F249CC">
              <w:rPr>
                <w:sz w:val="20"/>
                <w:szCs w:val="20"/>
                <w:lang w:val="en-US"/>
              </w:rPr>
              <w:t>1</w:t>
            </w:r>
          </w:p>
        </w:tc>
        <w:tc>
          <w:tcPr>
            <w:tcW w:w="4290" w:type="dxa"/>
            <w:tcBorders>
              <w:top w:val="single" w:sz="4" w:space="0" w:color="auto"/>
              <w:left w:val="single" w:sz="4" w:space="0" w:color="auto"/>
              <w:bottom w:val="single" w:sz="4" w:space="0" w:color="auto"/>
              <w:right w:val="single" w:sz="4" w:space="0" w:color="auto"/>
            </w:tcBorders>
          </w:tcPr>
          <w:p w14:paraId="125B2EF9" w14:textId="7530021C" w:rsidR="00AE6E6A" w:rsidRPr="00AE6E6A" w:rsidRDefault="00AE6E6A" w:rsidP="009B6AFE">
            <w:pPr>
              <w:spacing w:line="240" w:lineRule="auto"/>
              <w:rPr>
                <w:sz w:val="20"/>
                <w:szCs w:val="20"/>
              </w:rPr>
            </w:pPr>
            <w:r w:rsidRPr="00AE6E6A">
              <w:rPr>
                <w:sz w:val="20"/>
                <w:szCs w:val="20"/>
              </w:rPr>
              <w:t xml:space="preserve">We willen klanten graag inzicht geven in hun eigen dossier. Wordt er </w:t>
            </w:r>
            <w:r w:rsidR="00D35B89">
              <w:rPr>
                <w:sz w:val="20"/>
                <w:szCs w:val="20"/>
              </w:rPr>
              <w:t xml:space="preserve">in </w:t>
            </w:r>
            <w:r w:rsidR="008C761C">
              <w:rPr>
                <w:sz w:val="20"/>
                <w:szCs w:val="20"/>
              </w:rPr>
              <w:t>uw oplossing</w:t>
            </w:r>
            <w:r w:rsidRPr="00AE6E6A">
              <w:rPr>
                <w:sz w:val="20"/>
                <w:szCs w:val="20"/>
              </w:rPr>
              <w:t xml:space="preserve"> een klantenportaal aangeboden</w:t>
            </w:r>
            <w:r w:rsidR="00E33001">
              <w:rPr>
                <w:sz w:val="20"/>
                <w:szCs w:val="20"/>
              </w:rPr>
              <w:t xml:space="preserve"> waarop men via DigiD kan inloggen</w:t>
            </w:r>
            <w:r w:rsidRPr="00AE6E6A">
              <w:rPr>
                <w:sz w:val="20"/>
                <w:szCs w:val="20"/>
              </w:rPr>
              <w:t>?</w:t>
            </w:r>
          </w:p>
        </w:tc>
        <w:tc>
          <w:tcPr>
            <w:tcW w:w="4230" w:type="dxa"/>
            <w:tcBorders>
              <w:top w:val="single" w:sz="6" w:space="0" w:color="auto"/>
              <w:left w:val="single" w:sz="4" w:space="0" w:color="auto"/>
              <w:bottom w:val="single" w:sz="6" w:space="0" w:color="auto"/>
              <w:right w:val="single" w:sz="6" w:space="0" w:color="auto"/>
            </w:tcBorders>
          </w:tcPr>
          <w:p w14:paraId="4F25C6F8" w14:textId="77777777" w:rsidR="00AE6E6A" w:rsidRPr="00AE6E6A" w:rsidRDefault="00AE6E6A" w:rsidP="009B6AFE">
            <w:pPr>
              <w:spacing w:line="240" w:lineRule="auto"/>
              <w:rPr>
                <w:sz w:val="20"/>
                <w:szCs w:val="20"/>
              </w:rPr>
            </w:pPr>
          </w:p>
        </w:tc>
      </w:tr>
      <w:tr w:rsidR="00AE6E6A" w:rsidRPr="00AE6E6A" w14:paraId="0B0E7EE2"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tcPr>
          <w:p w14:paraId="2CE5F581" w14:textId="60C59795" w:rsidR="00AE6E6A" w:rsidRPr="00AE6E6A" w:rsidRDefault="00AE6E6A" w:rsidP="009B6AFE">
            <w:pPr>
              <w:spacing w:line="240" w:lineRule="auto"/>
              <w:rPr>
                <w:sz w:val="20"/>
                <w:szCs w:val="20"/>
                <w:lang w:val="en-US"/>
              </w:rPr>
            </w:pPr>
            <w:r w:rsidRPr="00AE6E6A">
              <w:rPr>
                <w:sz w:val="20"/>
                <w:szCs w:val="20"/>
                <w:lang w:val="en-US"/>
              </w:rPr>
              <w:t>4</w:t>
            </w:r>
            <w:r w:rsidR="00F249CC">
              <w:rPr>
                <w:sz w:val="20"/>
                <w:szCs w:val="20"/>
                <w:lang w:val="en-US"/>
              </w:rPr>
              <w:t>2</w:t>
            </w:r>
          </w:p>
        </w:tc>
        <w:tc>
          <w:tcPr>
            <w:tcW w:w="4290" w:type="dxa"/>
            <w:tcBorders>
              <w:top w:val="single" w:sz="4" w:space="0" w:color="auto"/>
              <w:left w:val="single" w:sz="4" w:space="0" w:color="auto"/>
              <w:bottom w:val="single" w:sz="4" w:space="0" w:color="auto"/>
              <w:right w:val="single" w:sz="4" w:space="0" w:color="auto"/>
            </w:tcBorders>
          </w:tcPr>
          <w:p w14:paraId="0D0818A1" w14:textId="6D906B06" w:rsidR="00AE6E6A" w:rsidRPr="00AE6E6A" w:rsidRDefault="00AE6E6A" w:rsidP="009B6AFE">
            <w:pPr>
              <w:spacing w:line="240" w:lineRule="auto"/>
              <w:rPr>
                <w:sz w:val="20"/>
                <w:szCs w:val="20"/>
              </w:rPr>
            </w:pPr>
            <w:r w:rsidRPr="00AE6E6A">
              <w:rPr>
                <w:sz w:val="20"/>
                <w:szCs w:val="20"/>
              </w:rPr>
              <w:t xml:space="preserve">Voor de werkzaamheden van schuldhulpverlening en </w:t>
            </w:r>
            <w:r w:rsidR="008C5E47" w:rsidRPr="00AE6E6A">
              <w:rPr>
                <w:sz w:val="20"/>
                <w:szCs w:val="20"/>
              </w:rPr>
              <w:t>beschermingsbewind</w:t>
            </w:r>
            <w:r w:rsidRPr="00AE6E6A">
              <w:rPr>
                <w:sz w:val="20"/>
                <w:szCs w:val="20"/>
              </w:rPr>
              <w:t xml:space="preserve"> is communicatie en afstemming met onze regionale en nationale ketenpartners, vaste lasten partners en schuldeisers essentieel. Hoe faciliteert uw </w:t>
            </w:r>
            <w:r w:rsidR="00D35B89">
              <w:rPr>
                <w:sz w:val="20"/>
                <w:szCs w:val="20"/>
              </w:rPr>
              <w:t xml:space="preserve">oplossing </w:t>
            </w:r>
            <w:r w:rsidRPr="00AE6E6A">
              <w:rPr>
                <w:sz w:val="20"/>
                <w:szCs w:val="20"/>
              </w:rPr>
              <w:t>deze communicatie? Door middel van koppelingen, mail en/of de post? En hoe landt de informatie automatisch in het juiste dossier?</w:t>
            </w:r>
          </w:p>
        </w:tc>
        <w:tc>
          <w:tcPr>
            <w:tcW w:w="4230" w:type="dxa"/>
            <w:tcBorders>
              <w:top w:val="single" w:sz="6" w:space="0" w:color="auto"/>
              <w:left w:val="single" w:sz="4" w:space="0" w:color="auto"/>
              <w:bottom w:val="single" w:sz="6" w:space="0" w:color="auto"/>
              <w:right w:val="single" w:sz="6" w:space="0" w:color="auto"/>
            </w:tcBorders>
          </w:tcPr>
          <w:p w14:paraId="0AA585E6" w14:textId="77777777" w:rsidR="00AE6E6A" w:rsidRPr="00AE6E6A" w:rsidRDefault="00AE6E6A" w:rsidP="009B6AFE">
            <w:pPr>
              <w:spacing w:line="240" w:lineRule="auto"/>
              <w:rPr>
                <w:sz w:val="20"/>
                <w:szCs w:val="20"/>
              </w:rPr>
            </w:pPr>
          </w:p>
        </w:tc>
      </w:tr>
      <w:tr w:rsidR="00AE6E6A" w:rsidRPr="00AE6E6A" w14:paraId="3BEEC140"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tcPr>
          <w:p w14:paraId="46264BAA" w14:textId="385C34B1" w:rsidR="00AE6E6A" w:rsidRPr="00AE6E6A" w:rsidRDefault="00AE6E6A" w:rsidP="009B6AFE">
            <w:pPr>
              <w:spacing w:line="240" w:lineRule="auto"/>
              <w:rPr>
                <w:sz w:val="20"/>
                <w:szCs w:val="20"/>
                <w:lang w:val="en-US"/>
              </w:rPr>
            </w:pPr>
            <w:r w:rsidRPr="00AE6E6A">
              <w:rPr>
                <w:sz w:val="20"/>
                <w:szCs w:val="20"/>
                <w:lang w:val="en-US"/>
              </w:rPr>
              <w:t>4</w:t>
            </w:r>
            <w:r w:rsidR="00F249CC">
              <w:rPr>
                <w:sz w:val="20"/>
                <w:szCs w:val="20"/>
                <w:lang w:val="en-US"/>
              </w:rPr>
              <w:t>3</w:t>
            </w:r>
          </w:p>
        </w:tc>
        <w:tc>
          <w:tcPr>
            <w:tcW w:w="4290" w:type="dxa"/>
            <w:tcBorders>
              <w:top w:val="single" w:sz="4" w:space="0" w:color="auto"/>
              <w:left w:val="single" w:sz="4" w:space="0" w:color="auto"/>
              <w:bottom w:val="single" w:sz="4" w:space="0" w:color="auto"/>
              <w:right w:val="single" w:sz="4" w:space="0" w:color="auto"/>
            </w:tcBorders>
          </w:tcPr>
          <w:p w14:paraId="46318F00" w14:textId="4C6448CE" w:rsidR="00AE6E6A" w:rsidRPr="00AE6E6A" w:rsidRDefault="00AE6E6A" w:rsidP="009B6AFE">
            <w:pPr>
              <w:spacing w:line="240" w:lineRule="auto"/>
              <w:rPr>
                <w:sz w:val="20"/>
                <w:szCs w:val="20"/>
              </w:rPr>
            </w:pPr>
            <w:r w:rsidRPr="00AE6E6A">
              <w:rPr>
                <w:sz w:val="20"/>
                <w:szCs w:val="20"/>
              </w:rPr>
              <w:t xml:space="preserve">Kan managementinformatie standaard uit </w:t>
            </w:r>
            <w:r w:rsidR="008C761C">
              <w:rPr>
                <w:sz w:val="20"/>
                <w:szCs w:val="20"/>
              </w:rPr>
              <w:t>de oplossing</w:t>
            </w:r>
            <w:r w:rsidRPr="00AE6E6A">
              <w:rPr>
                <w:sz w:val="20"/>
                <w:szCs w:val="20"/>
              </w:rPr>
              <w:t xml:space="preserve"> ontsloten worden? Zo ja, welke informatie wordt standaard ontsloten (richtlijnen NVVK) en waar is extra inrichting voor nodig?</w:t>
            </w:r>
          </w:p>
        </w:tc>
        <w:tc>
          <w:tcPr>
            <w:tcW w:w="4230" w:type="dxa"/>
            <w:tcBorders>
              <w:top w:val="single" w:sz="6" w:space="0" w:color="auto"/>
              <w:left w:val="single" w:sz="4" w:space="0" w:color="auto"/>
              <w:bottom w:val="single" w:sz="6" w:space="0" w:color="auto"/>
              <w:right w:val="single" w:sz="6" w:space="0" w:color="auto"/>
            </w:tcBorders>
          </w:tcPr>
          <w:p w14:paraId="7647CF75" w14:textId="77777777" w:rsidR="00AE6E6A" w:rsidRPr="00AE6E6A" w:rsidRDefault="00AE6E6A" w:rsidP="009B6AFE">
            <w:pPr>
              <w:spacing w:line="240" w:lineRule="auto"/>
              <w:rPr>
                <w:sz w:val="20"/>
                <w:szCs w:val="20"/>
              </w:rPr>
            </w:pPr>
          </w:p>
        </w:tc>
      </w:tr>
    </w:tbl>
    <w:p w14:paraId="3215EE40" w14:textId="77777777" w:rsidR="009B6AFE" w:rsidRDefault="009B6AFE">
      <w:r>
        <w:br w:type="page"/>
      </w:r>
    </w:p>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4290"/>
        <w:gridCol w:w="4230"/>
      </w:tblGrid>
      <w:tr w:rsidR="00AE6E6A" w:rsidRPr="00AE6E6A" w14:paraId="52ABF1FA"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tcPr>
          <w:p w14:paraId="517896EE" w14:textId="59411D82" w:rsidR="00AE6E6A" w:rsidRPr="00AE6E6A" w:rsidRDefault="00AE6E6A" w:rsidP="009B6AFE">
            <w:pPr>
              <w:spacing w:line="240" w:lineRule="auto"/>
              <w:rPr>
                <w:sz w:val="20"/>
                <w:szCs w:val="20"/>
                <w:lang w:val="en-US"/>
              </w:rPr>
            </w:pPr>
            <w:r w:rsidRPr="00AE6E6A">
              <w:rPr>
                <w:sz w:val="20"/>
                <w:szCs w:val="20"/>
                <w:lang w:val="en-US"/>
              </w:rPr>
              <w:lastRenderedPageBreak/>
              <w:t>4</w:t>
            </w:r>
            <w:r w:rsidR="00F249CC">
              <w:rPr>
                <w:sz w:val="20"/>
                <w:szCs w:val="20"/>
                <w:lang w:val="en-US"/>
              </w:rPr>
              <w:t>4</w:t>
            </w:r>
          </w:p>
        </w:tc>
        <w:tc>
          <w:tcPr>
            <w:tcW w:w="4290" w:type="dxa"/>
            <w:tcBorders>
              <w:top w:val="single" w:sz="4" w:space="0" w:color="auto"/>
              <w:left w:val="single" w:sz="4" w:space="0" w:color="auto"/>
              <w:bottom w:val="single" w:sz="4" w:space="0" w:color="auto"/>
              <w:right w:val="single" w:sz="4" w:space="0" w:color="auto"/>
            </w:tcBorders>
          </w:tcPr>
          <w:p w14:paraId="4ED56E8E" w14:textId="344D65F7" w:rsidR="001D111D" w:rsidRDefault="00AE6E6A" w:rsidP="009B6AFE">
            <w:pPr>
              <w:spacing w:line="240" w:lineRule="auto"/>
              <w:rPr>
                <w:sz w:val="20"/>
                <w:szCs w:val="20"/>
              </w:rPr>
            </w:pPr>
            <w:r w:rsidRPr="00AE6E6A">
              <w:rPr>
                <w:sz w:val="20"/>
                <w:szCs w:val="20"/>
              </w:rPr>
              <w:t>Hoe ondersteun</w:t>
            </w:r>
            <w:r w:rsidR="0062208C">
              <w:rPr>
                <w:sz w:val="20"/>
                <w:szCs w:val="20"/>
              </w:rPr>
              <w:t>t</w:t>
            </w:r>
            <w:r w:rsidRPr="00AE6E6A">
              <w:rPr>
                <w:sz w:val="20"/>
                <w:szCs w:val="20"/>
              </w:rPr>
              <w:t xml:space="preserve"> uw </w:t>
            </w:r>
            <w:r w:rsidR="008C761C">
              <w:rPr>
                <w:sz w:val="20"/>
                <w:szCs w:val="20"/>
              </w:rPr>
              <w:t>oplossing</w:t>
            </w:r>
            <w:r w:rsidRPr="00AE6E6A">
              <w:rPr>
                <w:sz w:val="20"/>
                <w:szCs w:val="20"/>
              </w:rPr>
              <w:t xml:space="preserve"> de conversie van het huidige schuldhulpverlening- en </w:t>
            </w:r>
            <w:r w:rsidR="005D677C" w:rsidRPr="00AE6E6A">
              <w:rPr>
                <w:sz w:val="20"/>
                <w:szCs w:val="20"/>
              </w:rPr>
              <w:t>beschermingsbewind</w:t>
            </w:r>
            <w:r w:rsidR="008C5E47" w:rsidRPr="00AE6E6A">
              <w:rPr>
                <w:sz w:val="20"/>
                <w:szCs w:val="20"/>
              </w:rPr>
              <w:t xml:space="preserve"> systeem</w:t>
            </w:r>
            <w:r w:rsidRPr="00AE6E6A">
              <w:rPr>
                <w:sz w:val="20"/>
                <w:szCs w:val="20"/>
              </w:rPr>
              <w:t xml:space="preserve"> naar uw systeem? Wat is de gemiddelde doorlooptijd voor conversie</w:t>
            </w:r>
            <w:r w:rsidR="00A35D18">
              <w:rPr>
                <w:sz w:val="20"/>
                <w:szCs w:val="20"/>
              </w:rPr>
              <w:t xml:space="preserve"> en wat heeft u vanuit de opdrachtgever nodig </w:t>
            </w:r>
            <w:r w:rsidR="000C369C">
              <w:rPr>
                <w:sz w:val="20"/>
                <w:szCs w:val="20"/>
              </w:rPr>
              <w:t>tijdens de conversie?</w:t>
            </w:r>
          </w:p>
          <w:p w14:paraId="1A430AC5" w14:textId="45BAFB3A" w:rsidR="007741A2" w:rsidRPr="00AE6E6A" w:rsidRDefault="007741A2" w:rsidP="009B6AFE">
            <w:pPr>
              <w:spacing w:line="240" w:lineRule="auto"/>
              <w:rPr>
                <w:sz w:val="20"/>
                <w:szCs w:val="20"/>
              </w:rPr>
            </w:pPr>
            <w:r>
              <w:rPr>
                <w:sz w:val="20"/>
                <w:szCs w:val="20"/>
              </w:rPr>
              <w:t>Houdt hierbij aub ook rekening dat een gedeelte van de data momenteel is opgeslagen in Djuma</w:t>
            </w:r>
            <w:r w:rsidR="00EC7DB6">
              <w:rPr>
                <w:sz w:val="20"/>
                <w:szCs w:val="20"/>
              </w:rPr>
              <w:t xml:space="preserve"> van de zaak- en documentinformatie.</w:t>
            </w:r>
          </w:p>
        </w:tc>
        <w:tc>
          <w:tcPr>
            <w:tcW w:w="4230" w:type="dxa"/>
            <w:tcBorders>
              <w:top w:val="single" w:sz="6" w:space="0" w:color="auto"/>
              <w:left w:val="single" w:sz="4" w:space="0" w:color="auto"/>
              <w:bottom w:val="single" w:sz="6" w:space="0" w:color="auto"/>
              <w:right w:val="single" w:sz="6" w:space="0" w:color="auto"/>
            </w:tcBorders>
          </w:tcPr>
          <w:p w14:paraId="1900E709" w14:textId="77777777" w:rsidR="00AE6E6A" w:rsidRPr="00AE6E6A" w:rsidRDefault="00AE6E6A" w:rsidP="009B6AFE">
            <w:pPr>
              <w:spacing w:line="240" w:lineRule="auto"/>
              <w:rPr>
                <w:sz w:val="20"/>
                <w:szCs w:val="20"/>
              </w:rPr>
            </w:pPr>
          </w:p>
        </w:tc>
      </w:tr>
      <w:tr w:rsidR="00AE6E6A" w:rsidRPr="00AE6E6A" w14:paraId="1066A339"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tcPr>
          <w:p w14:paraId="296ED605" w14:textId="6BA2849E" w:rsidR="00AE6E6A" w:rsidRPr="00AE6E6A" w:rsidRDefault="00AE6E6A" w:rsidP="009B6AFE">
            <w:pPr>
              <w:spacing w:line="240" w:lineRule="auto"/>
              <w:rPr>
                <w:sz w:val="20"/>
                <w:szCs w:val="20"/>
              </w:rPr>
            </w:pPr>
            <w:r w:rsidRPr="00AE6E6A">
              <w:rPr>
                <w:sz w:val="20"/>
                <w:szCs w:val="20"/>
              </w:rPr>
              <w:t>4</w:t>
            </w:r>
            <w:r w:rsidR="00F249CC">
              <w:rPr>
                <w:sz w:val="20"/>
                <w:szCs w:val="20"/>
              </w:rPr>
              <w:t>5</w:t>
            </w:r>
          </w:p>
        </w:tc>
        <w:tc>
          <w:tcPr>
            <w:tcW w:w="4290" w:type="dxa"/>
            <w:tcBorders>
              <w:top w:val="single" w:sz="4" w:space="0" w:color="auto"/>
              <w:left w:val="single" w:sz="4" w:space="0" w:color="auto"/>
              <w:bottom w:val="single" w:sz="4" w:space="0" w:color="auto"/>
              <w:right w:val="single" w:sz="4" w:space="0" w:color="auto"/>
            </w:tcBorders>
          </w:tcPr>
          <w:p w14:paraId="1C153B43" w14:textId="77777777" w:rsidR="00AE6E6A" w:rsidRPr="00AE6E6A" w:rsidRDefault="00AE6E6A" w:rsidP="009B6AFE">
            <w:pPr>
              <w:spacing w:line="240" w:lineRule="auto"/>
              <w:rPr>
                <w:sz w:val="20"/>
                <w:szCs w:val="20"/>
              </w:rPr>
            </w:pPr>
            <w:r w:rsidRPr="00AE6E6A">
              <w:rPr>
                <w:sz w:val="20"/>
                <w:szCs w:val="20"/>
              </w:rPr>
              <w:t>Hoe ondersteunt uw oplossing de eis om procesgericht te kunnen werken?</w:t>
            </w:r>
          </w:p>
        </w:tc>
        <w:tc>
          <w:tcPr>
            <w:tcW w:w="4230" w:type="dxa"/>
            <w:tcBorders>
              <w:top w:val="single" w:sz="6" w:space="0" w:color="auto"/>
              <w:left w:val="single" w:sz="4" w:space="0" w:color="auto"/>
              <w:bottom w:val="single" w:sz="6" w:space="0" w:color="auto"/>
              <w:right w:val="single" w:sz="6" w:space="0" w:color="auto"/>
            </w:tcBorders>
          </w:tcPr>
          <w:p w14:paraId="758F2AB7" w14:textId="77777777" w:rsidR="00AE6E6A" w:rsidRPr="00AE6E6A" w:rsidRDefault="00AE6E6A" w:rsidP="009B6AFE">
            <w:pPr>
              <w:spacing w:line="240" w:lineRule="auto"/>
              <w:rPr>
                <w:sz w:val="20"/>
                <w:szCs w:val="20"/>
              </w:rPr>
            </w:pPr>
          </w:p>
        </w:tc>
      </w:tr>
      <w:tr w:rsidR="008C761C" w:rsidRPr="00AE6E6A" w14:paraId="2383B328"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tcPr>
          <w:p w14:paraId="10D1FE22" w14:textId="5E3EBBCC" w:rsidR="008C761C" w:rsidRPr="00AE6E6A" w:rsidRDefault="008C761C" w:rsidP="009B6AFE">
            <w:pPr>
              <w:spacing w:line="240" w:lineRule="auto"/>
              <w:rPr>
                <w:sz w:val="20"/>
                <w:szCs w:val="20"/>
              </w:rPr>
            </w:pPr>
            <w:r>
              <w:rPr>
                <w:sz w:val="20"/>
                <w:szCs w:val="20"/>
              </w:rPr>
              <w:t>4</w:t>
            </w:r>
            <w:r w:rsidR="00F249CC">
              <w:rPr>
                <w:sz w:val="20"/>
                <w:szCs w:val="20"/>
              </w:rPr>
              <w:t>6</w:t>
            </w:r>
          </w:p>
        </w:tc>
        <w:tc>
          <w:tcPr>
            <w:tcW w:w="4290" w:type="dxa"/>
            <w:tcBorders>
              <w:top w:val="single" w:sz="4" w:space="0" w:color="auto"/>
              <w:left w:val="single" w:sz="4" w:space="0" w:color="auto"/>
              <w:bottom w:val="single" w:sz="4" w:space="0" w:color="auto"/>
              <w:right w:val="single" w:sz="4" w:space="0" w:color="auto"/>
            </w:tcBorders>
          </w:tcPr>
          <w:p w14:paraId="72A2CDAF" w14:textId="0EB0C73C" w:rsidR="0052649B" w:rsidRPr="008B4020" w:rsidRDefault="0052649B" w:rsidP="009B6AFE">
            <w:pPr>
              <w:spacing w:line="240" w:lineRule="auto"/>
              <w:rPr>
                <w:rFonts w:cs="Arial"/>
                <w:color w:val="000000"/>
                <w:sz w:val="20"/>
                <w:szCs w:val="20"/>
              </w:rPr>
            </w:pPr>
            <w:r>
              <w:rPr>
                <w:sz w:val="20"/>
                <w:szCs w:val="20"/>
              </w:rPr>
              <w:t xml:space="preserve">Voldoet uw oplossing aan de archiefwetgeving </w:t>
            </w:r>
            <w:r w:rsidR="0028297A">
              <w:rPr>
                <w:sz w:val="20"/>
                <w:szCs w:val="20"/>
              </w:rPr>
              <w:t xml:space="preserve">  en licht toe op welke wijze? </w:t>
            </w:r>
            <w:r w:rsidR="00D447B3">
              <w:rPr>
                <w:sz w:val="20"/>
                <w:szCs w:val="20"/>
              </w:rPr>
              <w:t>Oftewel middels een koppeling conform t</w:t>
            </w:r>
            <w:r w:rsidRPr="008B4020">
              <w:rPr>
                <w:rFonts w:cs="Arial"/>
                <w:color w:val="000000"/>
                <w:sz w:val="20"/>
                <w:szCs w:val="20"/>
              </w:rPr>
              <w:t xml:space="preserve">echnische eisen aan koppelingen en landelijke standaarden gekoppeld aan het zaaksysteem van </w:t>
            </w:r>
            <w:r w:rsidR="00D447B3">
              <w:rPr>
                <w:rFonts w:cs="Arial"/>
                <w:color w:val="000000"/>
                <w:sz w:val="20"/>
                <w:szCs w:val="20"/>
              </w:rPr>
              <w:t>o</w:t>
            </w:r>
            <w:r w:rsidRPr="008B4020">
              <w:rPr>
                <w:rFonts w:cs="Arial"/>
                <w:color w:val="000000"/>
                <w:sz w:val="20"/>
                <w:szCs w:val="20"/>
              </w:rPr>
              <w:t>pdrachtgever</w:t>
            </w:r>
            <w:r w:rsidR="00D447B3">
              <w:rPr>
                <w:rFonts w:cs="Arial"/>
                <w:color w:val="000000"/>
                <w:sz w:val="20"/>
                <w:szCs w:val="20"/>
              </w:rPr>
              <w:t xml:space="preserve"> of </w:t>
            </w:r>
            <w:r w:rsidR="00417E73">
              <w:rPr>
                <w:rFonts w:cs="Arial"/>
                <w:color w:val="000000"/>
                <w:sz w:val="20"/>
                <w:szCs w:val="20"/>
              </w:rPr>
              <w:t>middels een eig</w:t>
            </w:r>
            <w:r w:rsidRPr="008B4020">
              <w:rPr>
                <w:rFonts w:cs="Arial"/>
                <w:color w:val="000000"/>
                <w:sz w:val="20"/>
                <w:szCs w:val="20"/>
              </w:rPr>
              <w:t xml:space="preserve">en archieffunctie die voldoet aan de </w:t>
            </w:r>
            <w:r w:rsidR="00466F4D">
              <w:rPr>
                <w:rFonts w:cs="Arial"/>
                <w:color w:val="000000"/>
                <w:sz w:val="20"/>
                <w:szCs w:val="20"/>
              </w:rPr>
              <w:t xml:space="preserve">wetgeving. </w:t>
            </w:r>
          </w:p>
          <w:p w14:paraId="630F2B4D" w14:textId="6AB9A450" w:rsidR="008C761C" w:rsidRPr="00AE6E6A" w:rsidRDefault="008C761C" w:rsidP="009B6AFE">
            <w:pPr>
              <w:spacing w:line="240" w:lineRule="auto"/>
              <w:rPr>
                <w:sz w:val="20"/>
                <w:szCs w:val="20"/>
              </w:rPr>
            </w:pPr>
          </w:p>
        </w:tc>
        <w:tc>
          <w:tcPr>
            <w:tcW w:w="4230" w:type="dxa"/>
            <w:tcBorders>
              <w:top w:val="single" w:sz="6" w:space="0" w:color="auto"/>
              <w:left w:val="single" w:sz="4" w:space="0" w:color="auto"/>
              <w:bottom w:val="single" w:sz="6" w:space="0" w:color="auto"/>
              <w:right w:val="single" w:sz="6" w:space="0" w:color="auto"/>
            </w:tcBorders>
          </w:tcPr>
          <w:p w14:paraId="57FD17B7" w14:textId="77777777" w:rsidR="008C761C" w:rsidRPr="00AE6E6A" w:rsidRDefault="008C761C" w:rsidP="009B6AFE">
            <w:pPr>
              <w:spacing w:line="240" w:lineRule="auto"/>
              <w:rPr>
                <w:sz w:val="20"/>
                <w:szCs w:val="20"/>
              </w:rPr>
            </w:pPr>
          </w:p>
        </w:tc>
      </w:tr>
    </w:tbl>
    <w:p w14:paraId="46F6C5D2" w14:textId="77777777" w:rsidR="001D111D" w:rsidRDefault="001D111D" w:rsidP="00FD661E">
      <w:pPr>
        <w:widowControl w:val="0"/>
        <w:autoSpaceDE w:val="0"/>
        <w:autoSpaceDN w:val="0"/>
        <w:spacing w:line="240" w:lineRule="auto"/>
        <w:rPr>
          <w:rFonts w:eastAsia="Arial" w:cs="Arial"/>
          <w:sz w:val="20"/>
          <w:szCs w:val="22"/>
          <w:lang w:eastAsia="en-US"/>
        </w:rPr>
      </w:pPr>
    </w:p>
    <w:p w14:paraId="2A95F811" w14:textId="0D487215" w:rsidR="001D111D" w:rsidRPr="00FD661E" w:rsidRDefault="001D111D" w:rsidP="00FD661E">
      <w:pPr>
        <w:widowControl w:val="0"/>
        <w:autoSpaceDE w:val="0"/>
        <w:autoSpaceDN w:val="0"/>
        <w:spacing w:line="240" w:lineRule="auto"/>
        <w:rPr>
          <w:rFonts w:eastAsia="Arial" w:cs="Arial"/>
          <w:sz w:val="20"/>
          <w:szCs w:val="22"/>
          <w:lang w:eastAsia="en-US"/>
        </w:rPr>
        <w:sectPr w:rsidR="001D111D" w:rsidRPr="00FD661E" w:rsidSect="00FD661E">
          <w:pgSz w:w="11910" w:h="16840"/>
          <w:pgMar w:top="1320" w:right="1300" w:bottom="1200" w:left="1300" w:header="0" w:footer="1016" w:gutter="0"/>
          <w:cols w:space="708"/>
        </w:sectPr>
      </w:pPr>
    </w:p>
    <w:p w14:paraId="565A692F" w14:textId="77777777" w:rsidR="00FD661E" w:rsidRPr="00FD661E" w:rsidRDefault="00FD661E" w:rsidP="00E72AD5">
      <w:pPr>
        <w:pStyle w:val="Kop1"/>
        <w:rPr>
          <w:rFonts w:eastAsia="Arial"/>
          <w:lang w:eastAsia="en-US"/>
        </w:rPr>
      </w:pPr>
      <w:bookmarkStart w:id="25" w:name="2.3_Planning"/>
      <w:bookmarkStart w:id="26" w:name="3._Administratieve_voorwaarden"/>
      <w:bookmarkStart w:id="27" w:name="_Toc188255095"/>
      <w:bookmarkEnd w:id="25"/>
      <w:bookmarkEnd w:id="26"/>
      <w:r w:rsidRPr="00FD661E">
        <w:rPr>
          <w:rFonts w:eastAsia="Arial"/>
          <w:lang w:eastAsia="en-US"/>
        </w:rPr>
        <w:lastRenderedPageBreak/>
        <w:t>Administratieve</w:t>
      </w:r>
      <w:r w:rsidRPr="00FD661E">
        <w:rPr>
          <w:rFonts w:eastAsia="Arial"/>
          <w:spacing w:val="-8"/>
          <w:lang w:eastAsia="en-US"/>
        </w:rPr>
        <w:t xml:space="preserve"> </w:t>
      </w:r>
      <w:r w:rsidRPr="00FD661E">
        <w:rPr>
          <w:rFonts w:eastAsia="Arial"/>
          <w:spacing w:val="-2"/>
          <w:lang w:eastAsia="en-US"/>
        </w:rPr>
        <w:t>voorwaarden</w:t>
      </w:r>
      <w:bookmarkEnd w:id="27"/>
    </w:p>
    <w:p w14:paraId="65821513" w14:textId="77777777" w:rsidR="00FD661E" w:rsidRPr="00FD661E" w:rsidRDefault="00FD661E" w:rsidP="00E72AD5">
      <w:pPr>
        <w:pStyle w:val="Kop2"/>
        <w:rPr>
          <w:rFonts w:eastAsia="Arial"/>
          <w:lang w:eastAsia="en-US"/>
        </w:rPr>
      </w:pPr>
      <w:bookmarkStart w:id="28" w:name="3.1_Informatie-uitwisseling"/>
      <w:bookmarkStart w:id="29" w:name="_Toc188255096"/>
      <w:bookmarkEnd w:id="28"/>
      <w:r w:rsidRPr="00FD661E">
        <w:rPr>
          <w:rFonts w:eastAsia="Arial"/>
          <w:lang w:eastAsia="en-US"/>
        </w:rPr>
        <w:t>Informatie-uitwisseling</w:t>
      </w:r>
      <w:bookmarkEnd w:id="29"/>
    </w:p>
    <w:p w14:paraId="3D4F5C7A" w14:textId="1BB8EF57" w:rsidR="00FD661E" w:rsidRDefault="00E5050C" w:rsidP="009B6AFE">
      <w:pPr>
        <w:widowControl w:val="0"/>
        <w:autoSpaceDE w:val="0"/>
        <w:autoSpaceDN w:val="0"/>
        <w:spacing w:line="240" w:lineRule="auto"/>
        <w:ind w:left="119" w:right="244"/>
        <w:rPr>
          <w:rFonts w:eastAsia="Arial" w:cs="Arial"/>
          <w:spacing w:val="-2"/>
          <w:sz w:val="20"/>
          <w:szCs w:val="20"/>
          <w:lang w:eastAsia="en-US"/>
        </w:rPr>
      </w:pPr>
      <w:r>
        <w:rPr>
          <w:rFonts w:eastAsia="Arial" w:cs="Arial"/>
          <w:sz w:val="20"/>
          <w:szCs w:val="20"/>
          <w:lang w:eastAsia="en-US"/>
        </w:rPr>
        <w:t xml:space="preserve">Alle contacten met de </w:t>
      </w:r>
      <w:r w:rsidRPr="00FD661E">
        <w:rPr>
          <w:rFonts w:eastAsia="Arial" w:cs="Arial"/>
          <w:sz w:val="20"/>
          <w:szCs w:val="20"/>
          <w:lang w:eastAsia="en-US"/>
        </w:rPr>
        <w:t>gemeente</w:t>
      </w:r>
      <w:r w:rsidRPr="00FD661E">
        <w:rPr>
          <w:rFonts w:eastAsia="Arial" w:cs="Arial"/>
          <w:spacing w:val="-4"/>
          <w:sz w:val="20"/>
          <w:szCs w:val="20"/>
          <w:lang w:eastAsia="en-US"/>
        </w:rPr>
        <w:t xml:space="preserve"> </w:t>
      </w:r>
      <w:r>
        <w:rPr>
          <w:rFonts w:eastAsia="Arial" w:cs="Arial"/>
          <w:sz w:val="20"/>
          <w:szCs w:val="20"/>
          <w:lang w:eastAsia="en-US"/>
        </w:rPr>
        <w:t>‘s-Hertogenbosch</w:t>
      </w:r>
      <w:r w:rsidRPr="00FD661E">
        <w:rPr>
          <w:rFonts w:eastAsia="Arial" w:cs="Arial"/>
          <w:spacing w:val="-5"/>
          <w:sz w:val="20"/>
          <w:szCs w:val="20"/>
          <w:lang w:eastAsia="en-US"/>
        </w:rPr>
        <w:t xml:space="preserve"> </w:t>
      </w:r>
      <w:r>
        <w:rPr>
          <w:rFonts w:eastAsia="Arial" w:cs="Arial"/>
          <w:spacing w:val="-5"/>
          <w:sz w:val="20"/>
          <w:szCs w:val="20"/>
          <w:lang w:eastAsia="en-US"/>
        </w:rPr>
        <w:t xml:space="preserve">lopen voor deze </w:t>
      </w:r>
      <w:r w:rsidRPr="00FD661E">
        <w:rPr>
          <w:rFonts w:eastAsia="Arial" w:cs="Arial"/>
          <w:sz w:val="20"/>
          <w:szCs w:val="20"/>
          <w:lang w:eastAsia="en-US"/>
        </w:rPr>
        <w:t xml:space="preserve">deze </w:t>
      </w:r>
      <w:r>
        <w:rPr>
          <w:rFonts w:eastAsia="Arial" w:cs="Arial"/>
          <w:sz w:val="20"/>
          <w:szCs w:val="20"/>
          <w:lang w:eastAsia="en-US"/>
        </w:rPr>
        <w:t xml:space="preserve">marktverkenning via </w:t>
      </w:r>
      <w:r w:rsidR="00E05B23">
        <w:rPr>
          <w:rFonts w:eastAsia="Arial" w:cs="Arial"/>
          <w:sz w:val="20"/>
          <w:szCs w:val="20"/>
          <w:lang w:eastAsia="en-US"/>
        </w:rPr>
        <w:t>Tenderned</w:t>
      </w:r>
      <w:r>
        <w:rPr>
          <w:rFonts w:eastAsia="Arial" w:cs="Arial"/>
          <w:sz w:val="20"/>
          <w:szCs w:val="20"/>
          <w:lang w:eastAsia="en-US"/>
        </w:rPr>
        <w:t xml:space="preserve">, tenzij dit door de gemeente anders wordt geïnitieerd. </w:t>
      </w:r>
    </w:p>
    <w:p w14:paraId="7DEF4D52" w14:textId="77777777" w:rsidR="00E72AD5" w:rsidRPr="00FD661E" w:rsidRDefault="00E72AD5" w:rsidP="009B6AFE">
      <w:pPr>
        <w:widowControl w:val="0"/>
        <w:autoSpaceDE w:val="0"/>
        <w:autoSpaceDN w:val="0"/>
        <w:spacing w:line="240" w:lineRule="auto"/>
        <w:ind w:left="119" w:right="244"/>
        <w:rPr>
          <w:rFonts w:eastAsia="Arial" w:cs="Arial"/>
          <w:sz w:val="20"/>
          <w:szCs w:val="20"/>
          <w:lang w:eastAsia="en-US"/>
        </w:rPr>
      </w:pPr>
    </w:p>
    <w:p w14:paraId="289B8445" w14:textId="77777777" w:rsidR="00FD661E" w:rsidRPr="00FD661E" w:rsidRDefault="00FD661E" w:rsidP="00E72AD5">
      <w:pPr>
        <w:pStyle w:val="Kop2"/>
        <w:rPr>
          <w:rFonts w:eastAsia="Arial"/>
          <w:lang w:eastAsia="en-US"/>
        </w:rPr>
      </w:pPr>
      <w:bookmarkStart w:id="30" w:name="3.2_Notulen"/>
      <w:bookmarkStart w:id="31" w:name="_Toc188255097"/>
      <w:bookmarkEnd w:id="30"/>
      <w:r w:rsidRPr="00FD661E">
        <w:rPr>
          <w:rFonts w:eastAsia="Arial"/>
          <w:lang w:eastAsia="en-US"/>
        </w:rPr>
        <w:t>Notulen</w:t>
      </w:r>
      <w:bookmarkEnd w:id="31"/>
    </w:p>
    <w:p w14:paraId="712E1DA2" w14:textId="1ADD891B" w:rsidR="00FD661E" w:rsidRDefault="00E042BB" w:rsidP="009B6AFE">
      <w:pPr>
        <w:widowControl w:val="0"/>
        <w:autoSpaceDE w:val="0"/>
        <w:autoSpaceDN w:val="0"/>
        <w:spacing w:line="240" w:lineRule="auto"/>
        <w:ind w:left="119"/>
        <w:rPr>
          <w:rFonts w:eastAsia="Arial" w:cs="Arial"/>
          <w:sz w:val="20"/>
          <w:szCs w:val="20"/>
          <w:lang w:eastAsia="en-US"/>
        </w:rPr>
      </w:pPr>
      <w:r>
        <w:rPr>
          <w:rFonts w:eastAsia="Arial" w:cs="Arial"/>
          <w:sz w:val="20"/>
          <w:szCs w:val="20"/>
          <w:lang w:eastAsia="en-US"/>
        </w:rPr>
        <w:t>N.v.t.</w:t>
      </w:r>
    </w:p>
    <w:p w14:paraId="32376712" w14:textId="77777777" w:rsidR="00E72AD5" w:rsidRPr="00FD661E" w:rsidRDefault="00E72AD5" w:rsidP="009B6AFE">
      <w:pPr>
        <w:widowControl w:val="0"/>
        <w:autoSpaceDE w:val="0"/>
        <w:autoSpaceDN w:val="0"/>
        <w:spacing w:line="240" w:lineRule="auto"/>
        <w:ind w:left="119"/>
        <w:rPr>
          <w:rFonts w:eastAsia="Arial" w:cs="Arial"/>
          <w:sz w:val="20"/>
          <w:szCs w:val="20"/>
          <w:lang w:eastAsia="en-US"/>
        </w:rPr>
      </w:pPr>
    </w:p>
    <w:p w14:paraId="1133D680" w14:textId="77777777" w:rsidR="00FD661E" w:rsidRPr="00FD661E" w:rsidRDefault="00FD661E" w:rsidP="00E72AD5">
      <w:pPr>
        <w:pStyle w:val="Kop2"/>
        <w:rPr>
          <w:rFonts w:eastAsia="Arial"/>
          <w:lang w:eastAsia="en-US"/>
        </w:rPr>
      </w:pPr>
      <w:bookmarkStart w:id="32" w:name="3.3_Kostenvergoeding"/>
      <w:bookmarkStart w:id="33" w:name="_Toc188255098"/>
      <w:bookmarkEnd w:id="32"/>
      <w:r w:rsidRPr="00FD661E">
        <w:rPr>
          <w:rFonts w:eastAsia="Arial"/>
          <w:lang w:eastAsia="en-US"/>
        </w:rPr>
        <w:t>Kostenvergoeding</w:t>
      </w:r>
      <w:bookmarkEnd w:id="33"/>
    </w:p>
    <w:p w14:paraId="0CB8AFB7" w14:textId="171410F1" w:rsidR="00FD661E" w:rsidRPr="00FD661E" w:rsidRDefault="00FD661E" w:rsidP="009B6AFE">
      <w:pPr>
        <w:widowControl w:val="0"/>
        <w:autoSpaceDE w:val="0"/>
        <w:autoSpaceDN w:val="0"/>
        <w:spacing w:line="240" w:lineRule="auto"/>
        <w:ind w:left="120"/>
        <w:rPr>
          <w:rFonts w:eastAsia="Arial" w:cs="Arial"/>
          <w:sz w:val="20"/>
          <w:szCs w:val="20"/>
          <w:lang w:eastAsia="en-US"/>
        </w:rPr>
      </w:pPr>
      <w:r w:rsidRPr="00FD661E">
        <w:rPr>
          <w:rFonts w:eastAsia="Arial" w:cs="Arial"/>
          <w:sz w:val="20"/>
          <w:szCs w:val="20"/>
          <w:lang w:eastAsia="en-US"/>
        </w:rPr>
        <w:t>De</w:t>
      </w:r>
      <w:r w:rsidRPr="00FD661E">
        <w:rPr>
          <w:rFonts w:eastAsia="Arial" w:cs="Arial"/>
          <w:spacing w:val="-5"/>
          <w:sz w:val="20"/>
          <w:szCs w:val="20"/>
          <w:lang w:eastAsia="en-US"/>
        </w:rPr>
        <w:t xml:space="preserve"> </w:t>
      </w:r>
      <w:r w:rsidRPr="00FD661E">
        <w:rPr>
          <w:rFonts w:eastAsia="Arial" w:cs="Arial"/>
          <w:sz w:val="20"/>
          <w:szCs w:val="20"/>
          <w:lang w:eastAsia="en-US"/>
        </w:rPr>
        <w:t>deelnemende</w:t>
      </w:r>
      <w:r w:rsidRPr="00FD661E">
        <w:rPr>
          <w:rFonts w:eastAsia="Arial" w:cs="Arial"/>
          <w:spacing w:val="-5"/>
          <w:sz w:val="20"/>
          <w:szCs w:val="20"/>
          <w:lang w:eastAsia="en-US"/>
        </w:rPr>
        <w:t xml:space="preserve"> </w:t>
      </w:r>
      <w:r w:rsidRPr="00FD661E">
        <w:rPr>
          <w:rFonts w:eastAsia="Arial" w:cs="Arial"/>
          <w:sz w:val="20"/>
          <w:szCs w:val="20"/>
          <w:lang w:eastAsia="en-US"/>
        </w:rPr>
        <w:t>marktpartijen</w:t>
      </w:r>
      <w:r w:rsidRPr="00FD661E">
        <w:rPr>
          <w:rFonts w:eastAsia="Arial" w:cs="Arial"/>
          <w:spacing w:val="-4"/>
          <w:sz w:val="20"/>
          <w:szCs w:val="20"/>
          <w:lang w:eastAsia="en-US"/>
        </w:rPr>
        <w:t xml:space="preserve"> </w:t>
      </w:r>
      <w:r w:rsidRPr="00FD661E">
        <w:rPr>
          <w:rFonts w:eastAsia="Arial" w:cs="Arial"/>
          <w:sz w:val="20"/>
          <w:szCs w:val="20"/>
          <w:lang w:eastAsia="en-US"/>
        </w:rPr>
        <w:t>kunnen</w:t>
      </w:r>
      <w:r w:rsidRPr="00FD661E">
        <w:rPr>
          <w:rFonts w:eastAsia="Arial" w:cs="Arial"/>
          <w:spacing w:val="-5"/>
          <w:sz w:val="20"/>
          <w:szCs w:val="20"/>
          <w:lang w:eastAsia="en-US"/>
        </w:rPr>
        <w:t xml:space="preserve"> </w:t>
      </w:r>
      <w:r w:rsidRPr="00FD661E">
        <w:rPr>
          <w:rFonts w:eastAsia="Arial" w:cs="Arial"/>
          <w:sz w:val="20"/>
          <w:szCs w:val="20"/>
          <w:lang w:eastAsia="en-US"/>
        </w:rPr>
        <w:t>geen</w:t>
      </w:r>
      <w:r w:rsidRPr="00FD661E">
        <w:rPr>
          <w:rFonts w:eastAsia="Arial" w:cs="Arial"/>
          <w:spacing w:val="-5"/>
          <w:sz w:val="20"/>
          <w:szCs w:val="20"/>
          <w:lang w:eastAsia="en-US"/>
        </w:rPr>
        <w:t xml:space="preserve"> </w:t>
      </w:r>
      <w:r w:rsidRPr="00FD661E">
        <w:rPr>
          <w:rFonts w:eastAsia="Arial" w:cs="Arial"/>
          <w:sz w:val="20"/>
          <w:szCs w:val="20"/>
          <w:lang w:eastAsia="en-US"/>
        </w:rPr>
        <w:t>aanspraak</w:t>
      </w:r>
      <w:r w:rsidRPr="00FD661E">
        <w:rPr>
          <w:rFonts w:eastAsia="Arial" w:cs="Arial"/>
          <w:spacing w:val="-4"/>
          <w:sz w:val="20"/>
          <w:szCs w:val="20"/>
          <w:lang w:eastAsia="en-US"/>
        </w:rPr>
        <w:t xml:space="preserve"> </w:t>
      </w:r>
      <w:r w:rsidRPr="00FD661E">
        <w:rPr>
          <w:rFonts w:eastAsia="Arial" w:cs="Arial"/>
          <w:sz w:val="20"/>
          <w:szCs w:val="20"/>
          <w:lang w:eastAsia="en-US"/>
        </w:rPr>
        <w:t>maken</w:t>
      </w:r>
      <w:r w:rsidRPr="00FD661E">
        <w:rPr>
          <w:rFonts w:eastAsia="Arial" w:cs="Arial"/>
          <w:spacing w:val="-4"/>
          <w:sz w:val="20"/>
          <w:szCs w:val="20"/>
          <w:lang w:eastAsia="en-US"/>
        </w:rPr>
        <w:t xml:space="preserve"> </w:t>
      </w:r>
      <w:r w:rsidRPr="00FD661E">
        <w:rPr>
          <w:rFonts w:eastAsia="Arial" w:cs="Arial"/>
          <w:sz w:val="20"/>
          <w:szCs w:val="20"/>
          <w:lang w:eastAsia="en-US"/>
        </w:rPr>
        <w:t>op</w:t>
      </w:r>
      <w:r w:rsidRPr="00FD661E">
        <w:rPr>
          <w:rFonts w:eastAsia="Arial" w:cs="Arial"/>
          <w:spacing w:val="-4"/>
          <w:sz w:val="20"/>
          <w:szCs w:val="20"/>
          <w:lang w:eastAsia="en-US"/>
        </w:rPr>
        <w:t xml:space="preserve"> </w:t>
      </w:r>
      <w:r w:rsidRPr="00FD661E">
        <w:rPr>
          <w:rFonts w:eastAsia="Arial" w:cs="Arial"/>
          <w:sz w:val="20"/>
          <w:szCs w:val="20"/>
          <w:lang w:eastAsia="en-US"/>
        </w:rPr>
        <w:t>enige</w:t>
      </w:r>
      <w:r w:rsidRPr="00FD661E">
        <w:rPr>
          <w:rFonts w:eastAsia="Arial" w:cs="Arial"/>
          <w:spacing w:val="-5"/>
          <w:sz w:val="20"/>
          <w:szCs w:val="20"/>
          <w:lang w:eastAsia="en-US"/>
        </w:rPr>
        <w:t xml:space="preserve"> </w:t>
      </w:r>
      <w:r w:rsidRPr="00FD661E">
        <w:rPr>
          <w:rFonts w:eastAsia="Arial" w:cs="Arial"/>
          <w:sz w:val="20"/>
          <w:szCs w:val="20"/>
          <w:lang w:eastAsia="en-US"/>
        </w:rPr>
        <w:t>vergoeding</w:t>
      </w:r>
      <w:r w:rsidRPr="00FD661E">
        <w:rPr>
          <w:rFonts w:eastAsia="Arial" w:cs="Arial"/>
          <w:spacing w:val="-5"/>
          <w:sz w:val="20"/>
          <w:szCs w:val="20"/>
          <w:lang w:eastAsia="en-US"/>
        </w:rPr>
        <w:t xml:space="preserve"> </w:t>
      </w:r>
      <w:r w:rsidRPr="00FD661E">
        <w:rPr>
          <w:rFonts w:eastAsia="Arial" w:cs="Arial"/>
          <w:sz w:val="20"/>
          <w:szCs w:val="20"/>
          <w:lang w:eastAsia="en-US"/>
        </w:rPr>
        <w:t>voor</w:t>
      </w:r>
      <w:r w:rsidRPr="00FD661E">
        <w:rPr>
          <w:rFonts w:eastAsia="Arial" w:cs="Arial"/>
          <w:spacing w:val="-5"/>
          <w:sz w:val="20"/>
          <w:szCs w:val="20"/>
          <w:lang w:eastAsia="en-US"/>
        </w:rPr>
        <w:t xml:space="preserve"> </w:t>
      </w:r>
      <w:r w:rsidRPr="00FD661E">
        <w:rPr>
          <w:rFonts w:eastAsia="Arial" w:cs="Arial"/>
          <w:sz w:val="20"/>
          <w:szCs w:val="20"/>
          <w:lang w:eastAsia="en-US"/>
        </w:rPr>
        <w:t xml:space="preserve">gemaakte kosten vanwege deelname aan de </w:t>
      </w:r>
      <w:r>
        <w:rPr>
          <w:rFonts w:eastAsia="Arial" w:cs="Arial"/>
          <w:sz w:val="20"/>
          <w:szCs w:val="20"/>
          <w:lang w:eastAsia="en-US"/>
        </w:rPr>
        <w:t>marktverkenning</w:t>
      </w:r>
      <w:r w:rsidRPr="00FD661E">
        <w:rPr>
          <w:rFonts w:eastAsia="Arial" w:cs="Arial"/>
          <w:sz w:val="20"/>
          <w:szCs w:val="20"/>
          <w:lang w:eastAsia="en-US"/>
        </w:rPr>
        <w:t>.</w:t>
      </w:r>
    </w:p>
    <w:p w14:paraId="2439B056" w14:textId="77777777" w:rsidR="00FD661E" w:rsidRPr="00FD661E" w:rsidRDefault="00FD661E" w:rsidP="009B6AFE">
      <w:pPr>
        <w:widowControl w:val="0"/>
        <w:autoSpaceDE w:val="0"/>
        <w:autoSpaceDN w:val="0"/>
        <w:spacing w:line="240" w:lineRule="auto"/>
        <w:rPr>
          <w:rFonts w:eastAsia="Arial" w:cs="Arial"/>
          <w:sz w:val="20"/>
          <w:szCs w:val="20"/>
          <w:lang w:eastAsia="en-US"/>
        </w:rPr>
      </w:pPr>
    </w:p>
    <w:p w14:paraId="542E9734" w14:textId="77777777" w:rsidR="00FD661E" w:rsidRPr="00FD661E" w:rsidRDefault="00FD661E" w:rsidP="00E72AD5">
      <w:pPr>
        <w:pStyle w:val="Kop2"/>
        <w:rPr>
          <w:rFonts w:eastAsia="Arial"/>
          <w:lang w:eastAsia="en-US"/>
        </w:rPr>
      </w:pPr>
      <w:bookmarkStart w:id="34" w:name="3.4_Voorbehouden"/>
      <w:bookmarkStart w:id="35" w:name="_Toc188255099"/>
      <w:bookmarkEnd w:id="34"/>
      <w:r w:rsidRPr="00FD661E">
        <w:rPr>
          <w:rFonts w:eastAsia="Arial"/>
          <w:lang w:eastAsia="en-US"/>
        </w:rPr>
        <w:t>Voorbehouden</w:t>
      </w:r>
      <w:bookmarkEnd w:id="35"/>
    </w:p>
    <w:p w14:paraId="1A6B7611" w14:textId="53F04625" w:rsidR="00FD661E" w:rsidRPr="00FD661E" w:rsidRDefault="00FD661E" w:rsidP="009B6AFE">
      <w:pPr>
        <w:widowControl w:val="0"/>
        <w:autoSpaceDE w:val="0"/>
        <w:autoSpaceDN w:val="0"/>
        <w:spacing w:line="240" w:lineRule="auto"/>
        <w:ind w:left="120" w:right="244"/>
        <w:rPr>
          <w:rFonts w:eastAsia="Arial" w:cs="Arial"/>
          <w:sz w:val="20"/>
          <w:szCs w:val="20"/>
          <w:lang w:eastAsia="en-US"/>
        </w:rPr>
      </w:pPr>
      <w:r w:rsidRPr="00FD661E">
        <w:rPr>
          <w:rFonts w:eastAsia="Arial" w:cs="Arial"/>
          <w:sz w:val="20"/>
          <w:szCs w:val="20"/>
          <w:lang w:eastAsia="en-US"/>
        </w:rPr>
        <w:t>Deze</w:t>
      </w:r>
      <w:r w:rsidRPr="00FD661E">
        <w:rPr>
          <w:rFonts w:eastAsia="Arial" w:cs="Arial"/>
          <w:spacing w:val="-4"/>
          <w:sz w:val="20"/>
          <w:szCs w:val="20"/>
          <w:lang w:eastAsia="en-US"/>
        </w:rPr>
        <w:t xml:space="preserve"> </w:t>
      </w:r>
      <w:r w:rsidRPr="00FD661E">
        <w:rPr>
          <w:rFonts w:eastAsia="Arial" w:cs="Arial"/>
          <w:sz w:val="20"/>
          <w:szCs w:val="20"/>
          <w:lang w:eastAsia="en-US"/>
        </w:rPr>
        <w:t>leidraad</w:t>
      </w:r>
      <w:r w:rsidRPr="00FD661E">
        <w:rPr>
          <w:rFonts w:eastAsia="Arial" w:cs="Arial"/>
          <w:spacing w:val="-4"/>
          <w:sz w:val="20"/>
          <w:szCs w:val="20"/>
          <w:lang w:eastAsia="en-US"/>
        </w:rPr>
        <w:t xml:space="preserve"> </w:t>
      </w:r>
      <w:r w:rsidRPr="00FD661E">
        <w:rPr>
          <w:rFonts w:eastAsia="Arial" w:cs="Arial"/>
          <w:sz w:val="20"/>
          <w:szCs w:val="20"/>
          <w:lang w:eastAsia="en-US"/>
        </w:rPr>
        <w:t>is</w:t>
      </w:r>
      <w:r w:rsidRPr="00FD661E">
        <w:rPr>
          <w:rFonts w:eastAsia="Arial" w:cs="Arial"/>
          <w:spacing w:val="-5"/>
          <w:sz w:val="20"/>
          <w:szCs w:val="20"/>
          <w:lang w:eastAsia="en-US"/>
        </w:rPr>
        <w:t xml:space="preserve"> </w:t>
      </w:r>
      <w:r w:rsidRPr="00FD661E">
        <w:rPr>
          <w:rFonts w:eastAsia="Arial" w:cs="Arial"/>
          <w:sz w:val="20"/>
          <w:szCs w:val="20"/>
          <w:lang w:eastAsia="en-US"/>
        </w:rPr>
        <w:t>samengesteld</w:t>
      </w:r>
      <w:r w:rsidRPr="00FD661E">
        <w:rPr>
          <w:rFonts w:eastAsia="Arial" w:cs="Arial"/>
          <w:spacing w:val="-3"/>
          <w:sz w:val="20"/>
          <w:szCs w:val="20"/>
          <w:lang w:eastAsia="en-US"/>
        </w:rPr>
        <w:t xml:space="preserve"> </w:t>
      </w:r>
      <w:r w:rsidRPr="00FD661E">
        <w:rPr>
          <w:rFonts w:eastAsia="Arial" w:cs="Arial"/>
          <w:sz w:val="20"/>
          <w:szCs w:val="20"/>
          <w:lang w:eastAsia="en-US"/>
        </w:rPr>
        <w:t>in</w:t>
      </w:r>
      <w:r w:rsidRPr="00FD661E">
        <w:rPr>
          <w:rFonts w:eastAsia="Arial" w:cs="Arial"/>
          <w:spacing w:val="-4"/>
          <w:sz w:val="20"/>
          <w:szCs w:val="20"/>
          <w:lang w:eastAsia="en-US"/>
        </w:rPr>
        <w:t xml:space="preserve"> </w:t>
      </w:r>
      <w:r w:rsidRPr="00FD661E">
        <w:rPr>
          <w:rFonts w:eastAsia="Arial" w:cs="Arial"/>
          <w:sz w:val="20"/>
          <w:szCs w:val="20"/>
          <w:lang w:eastAsia="en-US"/>
        </w:rPr>
        <w:t>het</w:t>
      </w:r>
      <w:r w:rsidRPr="00FD661E">
        <w:rPr>
          <w:rFonts w:eastAsia="Arial" w:cs="Arial"/>
          <w:spacing w:val="-3"/>
          <w:sz w:val="20"/>
          <w:szCs w:val="20"/>
          <w:lang w:eastAsia="en-US"/>
        </w:rPr>
        <w:t xml:space="preserve"> </w:t>
      </w:r>
      <w:r w:rsidRPr="00FD661E">
        <w:rPr>
          <w:rFonts w:eastAsia="Arial" w:cs="Arial"/>
          <w:sz w:val="20"/>
          <w:szCs w:val="20"/>
          <w:lang w:eastAsia="en-US"/>
        </w:rPr>
        <w:t>kader</w:t>
      </w:r>
      <w:r w:rsidRPr="00FD661E">
        <w:rPr>
          <w:rFonts w:eastAsia="Arial" w:cs="Arial"/>
          <w:spacing w:val="-4"/>
          <w:sz w:val="20"/>
          <w:szCs w:val="20"/>
          <w:lang w:eastAsia="en-US"/>
        </w:rPr>
        <w:t xml:space="preserve"> </w:t>
      </w:r>
      <w:r w:rsidRPr="00FD661E">
        <w:rPr>
          <w:rFonts w:eastAsia="Arial" w:cs="Arial"/>
          <w:sz w:val="20"/>
          <w:szCs w:val="20"/>
          <w:lang w:eastAsia="en-US"/>
        </w:rPr>
        <w:t>van</w:t>
      </w:r>
      <w:r w:rsidRPr="00FD661E">
        <w:rPr>
          <w:rFonts w:eastAsia="Arial" w:cs="Arial"/>
          <w:spacing w:val="-3"/>
          <w:sz w:val="20"/>
          <w:szCs w:val="20"/>
          <w:lang w:eastAsia="en-US"/>
        </w:rPr>
        <w:t xml:space="preserve"> </w:t>
      </w:r>
      <w:r w:rsidRPr="00FD661E">
        <w:rPr>
          <w:rFonts w:eastAsia="Arial" w:cs="Arial"/>
          <w:sz w:val="20"/>
          <w:szCs w:val="20"/>
          <w:lang w:eastAsia="en-US"/>
        </w:rPr>
        <w:t>de</w:t>
      </w:r>
      <w:r w:rsidRPr="00FD661E">
        <w:rPr>
          <w:rFonts w:eastAsia="Arial" w:cs="Arial"/>
          <w:spacing w:val="-3"/>
          <w:sz w:val="20"/>
          <w:szCs w:val="20"/>
          <w:lang w:eastAsia="en-US"/>
        </w:rPr>
        <w:t xml:space="preserve"> </w:t>
      </w:r>
      <w:r>
        <w:rPr>
          <w:rFonts w:eastAsia="Arial" w:cs="Arial"/>
          <w:sz w:val="20"/>
          <w:szCs w:val="20"/>
          <w:lang w:eastAsia="en-US"/>
        </w:rPr>
        <w:t>marktverkenning</w:t>
      </w:r>
      <w:r w:rsidRPr="00FD661E">
        <w:rPr>
          <w:rFonts w:eastAsia="Arial" w:cs="Arial"/>
          <w:spacing w:val="-4"/>
          <w:sz w:val="20"/>
          <w:szCs w:val="20"/>
          <w:lang w:eastAsia="en-US"/>
        </w:rPr>
        <w:t xml:space="preserve"> </w:t>
      </w:r>
      <w:r w:rsidRPr="00FD661E">
        <w:rPr>
          <w:rFonts w:eastAsia="Arial" w:cs="Arial"/>
          <w:sz w:val="20"/>
          <w:szCs w:val="20"/>
          <w:lang w:eastAsia="en-US"/>
        </w:rPr>
        <w:t>en</w:t>
      </w:r>
      <w:r w:rsidRPr="00FD661E">
        <w:rPr>
          <w:rFonts w:eastAsia="Arial" w:cs="Arial"/>
          <w:spacing w:val="-4"/>
          <w:sz w:val="20"/>
          <w:szCs w:val="20"/>
          <w:lang w:eastAsia="en-US"/>
        </w:rPr>
        <w:t xml:space="preserve"> </w:t>
      </w:r>
      <w:r w:rsidRPr="00FD661E">
        <w:rPr>
          <w:rFonts w:eastAsia="Arial" w:cs="Arial"/>
          <w:sz w:val="20"/>
          <w:szCs w:val="20"/>
          <w:lang w:eastAsia="en-US"/>
        </w:rPr>
        <w:t>kan</w:t>
      </w:r>
      <w:r w:rsidRPr="00FD661E">
        <w:rPr>
          <w:rFonts w:eastAsia="Arial" w:cs="Arial"/>
          <w:spacing w:val="-4"/>
          <w:sz w:val="20"/>
          <w:szCs w:val="20"/>
          <w:lang w:eastAsia="en-US"/>
        </w:rPr>
        <w:t xml:space="preserve"> </w:t>
      </w:r>
      <w:r w:rsidRPr="00FD661E">
        <w:rPr>
          <w:rFonts w:eastAsia="Arial" w:cs="Arial"/>
          <w:sz w:val="20"/>
          <w:szCs w:val="20"/>
          <w:lang w:eastAsia="en-US"/>
        </w:rPr>
        <w:t>niet</w:t>
      </w:r>
      <w:r w:rsidRPr="00FD661E">
        <w:rPr>
          <w:rFonts w:eastAsia="Arial" w:cs="Arial"/>
          <w:spacing w:val="-5"/>
          <w:sz w:val="20"/>
          <w:szCs w:val="20"/>
          <w:lang w:eastAsia="en-US"/>
        </w:rPr>
        <w:t xml:space="preserve"> </w:t>
      </w:r>
      <w:r w:rsidRPr="00FD661E">
        <w:rPr>
          <w:rFonts w:eastAsia="Arial" w:cs="Arial"/>
          <w:sz w:val="20"/>
          <w:szCs w:val="20"/>
          <w:lang w:eastAsia="en-US"/>
        </w:rPr>
        <w:t>worden</w:t>
      </w:r>
      <w:r w:rsidRPr="00FD661E">
        <w:rPr>
          <w:rFonts w:eastAsia="Arial" w:cs="Arial"/>
          <w:spacing w:val="-3"/>
          <w:sz w:val="20"/>
          <w:szCs w:val="20"/>
          <w:lang w:eastAsia="en-US"/>
        </w:rPr>
        <w:t xml:space="preserve"> </w:t>
      </w:r>
      <w:r w:rsidRPr="00FD661E">
        <w:rPr>
          <w:rFonts w:eastAsia="Arial" w:cs="Arial"/>
          <w:sz w:val="20"/>
          <w:szCs w:val="20"/>
          <w:lang w:eastAsia="en-US"/>
        </w:rPr>
        <w:t xml:space="preserve">beschouwd als een uitnodiging om in te schrijven op een aanbesteding. De gemeente </w:t>
      </w:r>
      <w:r>
        <w:rPr>
          <w:rFonts w:eastAsia="Arial" w:cs="Arial"/>
          <w:sz w:val="20"/>
          <w:szCs w:val="20"/>
          <w:lang w:eastAsia="en-US"/>
        </w:rPr>
        <w:t>‘s-Hertogenbosch</w:t>
      </w:r>
      <w:r w:rsidRPr="00FD661E">
        <w:rPr>
          <w:rFonts w:eastAsia="Arial" w:cs="Arial"/>
          <w:sz w:val="20"/>
          <w:szCs w:val="20"/>
          <w:lang w:eastAsia="en-US"/>
        </w:rPr>
        <w:t xml:space="preserve"> behoudt zich het recht voor om de planning aan te passen en/of de </w:t>
      </w:r>
      <w:r>
        <w:rPr>
          <w:rFonts w:eastAsia="Arial" w:cs="Arial"/>
          <w:sz w:val="20"/>
          <w:szCs w:val="20"/>
          <w:lang w:eastAsia="en-US"/>
        </w:rPr>
        <w:t>marktverkenning</w:t>
      </w:r>
      <w:r w:rsidRPr="00FD661E">
        <w:rPr>
          <w:rFonts w:eastAsia="Arial" w:cs="Arial"/>
          <w:sz w:val="20"/>
          <w:szCs w:val="20"/>
          <w:lang w:eastAsia="en-US"/>
        </w:rPr>
        <w:t xml:space="preserve"> tijdelijk stil te leggen dan wel definitief te staken. Door deelname aan deze </w:t>
      </w:r>
      <w:r>
        <w:rPr>
          <w:rFonts w:eastAsia="Arial" w:cs="Arial"/>
          <w:sz w:val="20"/>
          <w:szCs w:val="20"/>
          <w:lang w:eastAsia="en-US"/>
        </w:rPr>
        <w:t>marktverkenning</w:t>
      </w:r>
      <w:r w:rsidRPr="00FD661E">
        <w:rPr>
          <w:rFonts w:eastAsia="Arial" w:cs="Arial"/>
          <w:sz w:val="20"/>
          <w:szCs w:val="20"/>
          <w:lang w:eastAsia="en-US"/>
        </w:rPr>
        <w:t xml:space="preserve"> (i.c.</w:t>
      </w:r>
      <w:r w:rsidR="007A1B83">
        <w:rPr>
          <w:rFonts w:eastAsia="Arial" w:cs="Arial"/>
          <w:sz w:val="20"/>
          <w:szCs w:val="20"/>
          <w:lang w:eastAsia="en-US"/>
        </w:rPr>
        <w:t>m.</w:t>
      </w:r>
      <w:r w:rsidRPr="00FD661E">
        <w:rPr>
          <w:rFonts w:eastAsia="Arial" w:cs="Arial"/>
          <w:sz w:val="20"/>
          <w:szCs w:val="20"/>
          <w:lang w:eastAsia="en-US"/>
        </w:rPr>
        <w:t xml:space="preserve"> het indienen van het antwoordformulier) verklaart iedere deelnemende marktpartij zich akkoord met de administratieve voorwaarden zoals in deze leidraad opgenomen.</w:t>
      </w:r>
    </w:p>
    <w:p w14:paraId="279D2B4A" w14:textId="77777777" w:rsidR="00FD661E" w:rsidRPr="00FD661E" w:rsidRDefault="00FD661E" w:rsidP="009B6AFE">
      <w:pPr>
        <w:widowControl w:val="0"/>
        <w:autoSpaceDE w:val="0"/>
        <w:autoSpaceDN w:val="0"/>
        <w:spacing w:line="240" w:lineRule="auto"/>
        <w:rPr>
          <w:rFonts w:eastAsia="Arial" w:cs="Arial"/>
          <w:sz w:val="20"/>
          <w:szCs w:val="20"/>
          <w:lang w:eastAsia="en-US"/>
        </w:rPr>
      </w:pPr>
    </w:p>
    <w:p w14:paraId="539289CD" w14:textId="77777777" w:rsidR="00FD661E" w:rsidRPr="00FD661E" w:rsidRDefault="00FD661E" w:rsidP="00E72AD5">
      <w:pPr>
        <w:pStyle w:val="Kop2"/>
        <w:rPr>
          <w:rFonts w:eastAsia="Arial"/>
          <w:lang w:eastAsia="en-US"/>
        </w:rPr>
      </w:pPr>
      <w:bookmarkStart w:id="36" w:name="3.5_Intellectueel_eigendom"/>
      <w:bookmarkStart w:id="37" w:name="_Toc188255100"/>
      <w:bookmarkEnd w:id="36"/>
      <w:r w:rsidRPr="00FD661E">
        <w:rPr>
          <w:rFonts w:eastAsia="Arial"/>
          <w:lang w:eastAsia="en-US"/>
        </w:rPr>
        <w:t>Intellectueel</w:t>
      </w:r>
      <w:r w:rsidRPr="00FD661E">
        <w:rPr>
          <w:rFonts w:eastAsia="Arial"/>
          <w:spacing w:val="-8"/>
          <w:lang w:eastAsia="en-US"/>
        </w:rPr>
        <w:t xml:space="preserve"> </w:t>
      </w:r>
      <w:r w:rsidRPr="00FD661E">
        <w:rPr>
          <w:rFonts w:eastAsia="Arial"/>
          <w:spacing w:val="-2"/>
          <w:lang w:eastAsia="en-US"/>
        </w:rPr>
        <w:t>eigendom</w:t>
      </w:r>
      <w:bookmarkEnd w:id="37"/>
    </w:p>
    <w:p w14:paraId="37BD6819" w14:textId="6093D5A1" w:rsidR="00FD661E" w:rsidRDefault="00FD661E" w:rsidP="00562689">
      <w:pPr>
        <w:widowControl w:val="0"/>
        <w:autoSpaceDE w:val="0"/>
        <w:autoSpaceDN w:val="0"/>
        <w:spacing w:line="240" w:lineRule="auto"/>
        <w:ind w:left="119"/>
        <w:rPr>
          <w:rFonts w:eastAsia="Arial" w:cs="Arial"/>
          <w:spacing w:val="-2"/>
          <w:sz w:val="20"/>
          <w:szCs w:val="20"/>
          <w:lang w:eastAsia="en-US"/>
        </w:rPr>
      </w:pPr>
      <w:r w:rsidRPr="00FD661E">
        <w:rPr>
          <w:rFonts w:eastAsia="Arial" w:cs="Arial"/>
          <w:sz w:val="20"/>
          <w:szCs w:val="20"/>
          <w:lang w:eastAsia="en-US"/>
        </w:rPr>
        <w:t>Alle</w:t>
      </w:r>
      <w:r w:rsidRPr="00FD661E">
        <w:rPr>
          <w:rFonts w:eastAsia="Arial" w:cs="Arial"/>
          <w:spacing w:val="-4"/>
          <w:sz w:val="20"/>
          <w:szCs w:val="20"/>
          <w:lang w:eastAsia="en-US"/>
        </w:rPr>
        <w:t xml:space="preserve"> </w:t>
      </w:r>
      <w:r w:rsidRPr="00FD661E">
        <w:rPr>
          <w:rFonts w:eastAsia="Arial" w:cs="Arial"/>
          <w:sz w:val="20"/>
          <w:szCs w:val="20"/>
          <w:lang w:eastAsia="en-US"/>
        </w:rPr>
        <w:t>informatie</w:t>
      </w:r>
      <w:r w:rsidRPr="00FD661E">
        <w:rPr>
          <w:rFonts w:eastAsia="Arial" w:cs="Arial"/>
          <w:spacing w:val="-4"/>
          <w:sz w:val="20"/>
          <w:szCs w:val="20"/>
          <w:lang w:eastAsia="en-US"/>
        </w:rPr>
        <w:t xml:space="preserve"> </w:t>
      </w:r>
      <w:r w:rsidRPr="00FD661E">
        <w:rPr>
          <w:rFonts w:eastAsia="Arial" w:cs="Arial"/>
          <w:sz w:val="20"/>
          <w:szCs w:val="20"/>
          <w:lang w:eastAsia="en-US"/>
        </w:rPr>
        <w:t>die</w:t>
      </w:r>
      <w:r w:rsidRPr="00FD661E">
        <w:rPr>
          <w:rFonts w:eastAsia="Arial" w:cs="Arial"/>
          <w:spacing w:val="-4"/>
          <w:sz w:val="20"/>
          <w:szCs w:val="20"/>
          <w:lang w:eastAsia="en-US"/>
        </w:rPr>
        <w:t xml:space="preserve"> </w:t>
      </w:r>
      <w:r w:rsidRPr="00FD661E">
        <w:rPr>
          <w:rFonts w:eastAsia="Arial" w:cs="Arial"/>
          <w:sz w:val="20"/>
          <w:szCs w:val="20"/>
          <w:lang w:eastAsia="en-US"/>
        </w:rPr>
        <w:t>marktpartijen</w:t>
      </w:r>
      <w:r w:rsidRPr="00FD661E">
        <w:rPr>
          <w:rFonts w:eastAsia="Arial" w:cs="Arial"/>
          <w:spacing w:val="-4"/>
          <w:sz w:val="20"/>
          <w:szCs w:val="20"/>
          <w:lang w:eastAsia="en-US"/>
        </w:rPr>
        <w:t xml:space="preserve"> </w:t>
      </w:r>
      <w:r w:rsidRPr="00FD661E">
        <w:rPr>
          <w:rFonts w:eastAsia="Arial" w:cs="Arial"/>
          <w:sz w:val="20"/>
          <w:szCs w:val="20"/>
          <w:lang w:eastAsia="en-US"/>
        </w:rPr>
        <w:t>in</w:t>
      </w:r>
      <w:r w:rsidRPr="00FD661E">
        <w:rPr>
          <w:rFonts w:eastAsia="Arial" w:cs="Arial"/>
          <w:spacing w:val="-4"/>
          <w:sz w:val="20"/>
          <w:szCs w:val="20"/>
          <w:lang w:eastAsia="en-US"/>
        </w:rPr>
        <w:t xml:space="preserve"> </w:t>
      </w:r>
      <w:r w:rsidRPr="00FD661E">
        <w:rPr>
          <w:rFonts w:eastAsia="Arial" w:cs="Arial"/>
          <w:sz w:val="20"/>
          <w:szCs w:val="20"/>
          <w:lang w:eastAsia="en-US"/>
        </w:rPr>
        <w:t>het</w:t>
      </w:r>
      <w:r w:rsidRPr="00FD661E">
        <w:rPr>
          <w:rFonts w:eastAsia="Arial" w:cs="Arial"/>
          <w:spacing w:val="-5"/>
          <w:sz w:val="20"/>
          <w:szCs w:val="20"/>
          <w:lang w:eastAsia="en-US"/>
        </w:rPr>
        <w:t xml:space="preserve"> </w:t>
      </w:r>
      <w:r w:rsidRPr="00FD661E">
        <w:rPr>
          <w:rFonts w:eastAsia="Arial" w:cs="Arial"/>
          <w:sz w:val="20"/>
          <w:szCs w:val="20"/>
          <w:lang w:eastAsia="en-US"/>
        </w:rPr>
        <w:t>kader</w:t>
      </w:r>
      <w:r w:rsidRPr="00FD661E">
        <w:rPr>
          <w:rFonts w:eastAsia="Arial" w:cs="Arial"/>
          <w:spacing w:val="-4"/>
          <w:sz w:val="20"/>
          <w:szCs w:val="20"/>
          <w:lang w:eastAsia="en-US"/>
        </w:rPr>
        <w:t xml:space="preserve"> </w:t>
      </w:r>
      <w:r w:rsidRPr="00FD661E">
        <w:rPr>
          <w:rFonts w:eastAsia="Arial" w:cs="Arial"/>
          <w:sz w:val="20"/>
          <w:szCs w:val="20"/>
          <w:lang w:eastAsia="en-US"/>
        </w:rPr>
        <w:t>van</w:t>
      </w:r>
      <w:r w:rsidRPr="00FD661E">
        <w:rPr>
          <w:rFonts w:eastAsia="Arial" w:cs="Arial"/>
          <w:spacing w:val="-4"/>
          <w:sz w:val="20"/>
          <w:szCs w:val="20"/>
          <w:lang w:eastAsia="en-US"/>
        </w:rPr>
        <w:t xml:space="preserve"> </w:t>
      </w:r>
      <w:r w:rsidRPr="00FD661E">
        <w:rPr>
          <w:rFonts w:eastAsia="Arial" w:cs="Arial"/>
          <w:sz w:val="20"/>
          <w:szCs w:val="20"/>
          <w:lang w:eastAsia="en-US"/>
        </w:rPr>
        <w:t>deze</w:t>
      </w:r>
      <w:r w:rsidRPr="00FD661E">
        <w:rPr>
          <w:rFonts w:eastAsia="Arial" w:cs="Arial"/>
          <w:spacing w:val="-4"/>
          <w:sz w:val="20"/>
          <w:szCs w:val="20"/>
          <w:lang w:eastAsia="en-US"/>
        </w:rPr>
        <w:t xml:space="preserve"> </w:t>
      </w:r>
      <w:r>
        <w:rPr>
          <w:rFonts w:eastAsia="Arial" w:cs="Arial"/>
          <w:sz w:val="20"/>
          <w:szCs w:val="20"/>
          <w:lang w:eastAsia="en-US"/>
        </w:rPr>
        <w:t>marktverkenning</w:t>
      </w:r>
      <w:r w:rsidRPr="00FD661E">
        <w:rPr>
          <w:rFonts w:eastAsia="Arial" w:cs="Arial"/>
          <w:spacing w:val="-4"/>
          <w:sz w:val="20"/>
          <w:szCs w:val="20"/>
          <w:lang w:eastAsia="en-US"/>
        </w:rPr>
        <w:t xml:space="preserve"> </w:t>
      </w:r>
      <w:r w:rsidRPr="00FD661E">
        <w:rPr>
          <w:rFonts w:eastAsia="Arial" w:cs="Arial"/>
          <w:sz w:val="20"/>
          <w:szCs w:val="20"/>
          <w:lang w:eastAsia="en-US"/>
        </w:rPr>
        <w:t>verstrekken,</w:t>
      </w:r>
      <w:r w:rsidRPr="00FD661E">
        <w:rPr>
          <w:rFonts w:eastAsia="Arial" w:cs="Arial"/>
          <w:spacing w:val="-5"/>
          <w:sz w:val="20"/>
          <w:szCs w:val="20"/>
          <w:lang w:eastAsia="en-US"/>
        </w:rPr>
        <w:t xml:space="preserve"> </w:t>
      </w:r>
      <w:r w:rsidRPr="00FD661E">
        <w:rPr>
          <w:rFonts w:eastAsia="Arial" w:cs="Arial"/>
          <w:sz w:val="20"/>
          <w:szCs w:val="20"/>
          <w:lang w:eastAsia="en-US"/>
        </w:rPr>
        <w:t>mag</w:t>
      </w:r>
      <w:r w:rsidRPr="00FD661E">
        <w:rPr>
          <w:rFonts w:eastAsia="Arial" w:cs="Arial"/>
          <w:spacing w:val="-3"/>
          <w:sz w:val="20"/>
          <w:szCs w:val="20"/>
          <w:lang w:eastAsia="en-US"/>
        </w:rPr>
        <w:t xml:space="preserve"> </w:t>
      </w:r>
      <w:r w:rsidRPr="00FD661E">
        <w:rPr>
          <w:rFonts w:eastAsia="Arial" w:cs="Arial"/>
          <w:sz w:val="20"/>
          <w:szCs w:val="20"/>
          <w:lang w:eastAsia="en-US"/>
        </w:rPr>
        <w:t>door</w:t>
      </w:r>
      <w:r w:rsidRPr="00FD661E">
        <w:rPr>
          <w:rFonts w:eastAsia="Arial" w:cs="Arial"/>
          <w:spacing w:val="-2"/>
          <w:sz w:val="20"/>
          <w:szCs w:val="20"/>
          <w:lang w:eastAsia="en-US"/>
        </w:rPr>
        <w:t xml:space="preserve"> </w:t>
      </w:r>
      <w:r w:rsidR="007A1B83">
        <w:rPr>
          <w:rFonts w:eastAsia="Arial" w:cs="Arial"/>
          <w:spacing w:val="-2"/>
          <w:sz w:val="20"/>
          <w:szCs w:val="20"/>
          <w:lang w:eastAsia="en-US"/>
        </w:rPr>
        <w:t xml:space="preserve">de gemeente </w:t>
      </w:r>
      <w:r>
        <w:rPr>
          <w:rFonts w:eastAsia="Arial" w:cs="Arial"/>
          <w:sz w:val="20"/>
          <w:szCs w:val="20"/>
          <w:lang w:eastAsia="en-US"/>
        </w:rPr>
        <w:t>‘s-Hertogenbosch</w:t>
      </w:r>
      <w:r w:rsidRPr="00FD661E">
        <w:rPr>
          <w:rFonts w:eastAsia="Arial" w:cs="Arial"/>
          <w:sz w:val="20"/>
          <w:szCs w:val="20"/>
          <w:lang w:eastAsia="en-US"/>
        </w:rPr>
        <w:t xml:space="preserve"> zonder</w:t>
      </w:r>
      <w:r w:rsidRPr="00FD661E">
        <w:rPr>
          <w:rFonts w:eastAsia="Arial" w:cs="Arial"/>
          <w:spacing w:val="-3"/>
          <w:sz w:val="20"/>
          <w:szCs w:val="20"/>
          <w:lang w:eastAsia="en-US"/>
        </w:rPr>
        <w:t xml:space="preserve"> </w:t>
      </w:r>
      <w:r w:rsidRPr="00FD661E">
        <w:rPr>
          <w:rFonts w:eastAsia="Arial" w:cs="Arial"/>
          <w:sz w:val="20"/>
          <w:szCs w:val="20"/>
          <w:lang w:eastAsia="en-US"/>
        </w:rPr>
        <w:t>beperkingen</w:t>
      </w:r>
      <w:r w:rsidRPr="00FD661E">
        <w:rPr>
          <w:rFonts w:eastAsia="Arial" w:cs="Arial"/>
          <w:spacing w:val="-3"/>
          <w:sz w:val="20"/>
          <w:szCs w:val="20"/>
          <w:lang w:eastAsia="en-US"/>
        </w:rPr>
        <w:t xml:space="preserve"> </w:t>
      </w:r>
      <w:r w:rsidRPr="00FD661E">
        <w:rPr>
          <w:rFonts w:eastAsia="Arial" w:cs="Arial"/>
          <w:sz w:val="20"/>
          <w:szCs w:val="20"/>
          <w:lang w:eastAsia="en-US"/>
        </w:rPr>
        <w:t>worden</w:t>
      </w:r>
      <w:r w:rsidRPr="00FD661E">
        <w:rPr>
          <w:rFonts w:eastAsia="Arial" w:cs="Arial"/>
          <w:spacing w:val="-3"/>
          <w:sz w:val="20"/>
          <w:szCs w:val="20"/>
          <w:lang w:eastAsia="en-US"/>
        </w:rPr>
        <w:t xml:space="preserve"> </w:t>
      </w:r>
      <w:r w:rsidRPr="00FD661E">
        <w:rPr>
          <w:rFonts w:eastAsia="Arial" w:cs="Arial"/>
          <w:sz w:val="20"/>
          <w:szCs w:val="20"/>
          <w:lang w:eastAsia="en-US"/>
        </w:rPr>
        <w:t>gebruikt</w:t>
      </w:r>
      <w:r w:rsidRPr="00FD661E">
        <w:rPr>
          <w:rFonts w:eastAsia="Arial" w:cs="Arial"/>
          <w:spacing w:val="-4"/>
          <w:sz w:val="20"/>
          <w:szCs w:val="20"/>
          <w:lang w:eastAsia="en-US"/>
        </w:rPr>
        <w:t xml:space="preserve"> </w:t>
      </w:r>
      <w:r w:rsidRPr="00FD661E">
        <w:rPr>
          <w:rFonts w:eastAsia="Arial" w:cs="Arial"/>
          <w:sz w:val="20"/>
          <w:szCs w:val="20"/>
          <w:lang w:eastAsia="en-US"/>
        </w:rPr>
        <w:t>als</w:t>
      </w:r>
      <w:r w:rsidRPr="00FD661E">
        <w:rPr>
          <w:rFonts w:eastAsia="Arial" w:cs="Arial"/>
          <w:spacing w:val="-2"/>
          <w:sz w:val="20"/>
          <w:szCs w:val="20"/>
          <w:lang w:eastAsia="en-US"/>
        </w:rPr>
        <w:t xml:space="preserve"> </w:t>
      </w:r>
      <w:r w:rsidRPr="00FD661E">
        <w:rPr>
          <w:rFonts w:eastAsia="Arial" w:cs="Arial"/>
          <w:sz w:val="20"/>
          <w:szCs w:val="20"/>
          <w:lang w:eastAsia="en-US"/>
        </w:rPr>
        <w:t>input</w:t>
      </w:r>
      <w:r w:rsidRPr="00FD661E">
        <w:rPr>
          <w:rFonts w:eastAsia="Arial" w:cs="Arial"/>
          <w:spacing w:val="-4"/>
          <w:sz w:val="20"/>
          <w:szCs w:val="20"/>
          <w:lang w:eastAsia="en-US"/>
        </w:rPr>
        <w:t xml:space="preserve"> </w:t>
      </w:r>
      <w:r w:rsidRPr="00FD661E">
        <w:rPr>
          <w:rFonts w:eastAsia="Arial" w:cs="Arial"/>
          <w:sz w:val="20"/>
          <w:szCs w:val="20"/>
          <w:lang w:eastAsia="en-US"/>
        </w:rPr>
        <w:t>voor</w:t>
      </w:r>
      <w:r w:rsidRPr="00FD661E">
        <w:rPr>
          <w:rFonts w:eastAsia="Arial" w:cs="Arial"/>
          <w:spacing w:val="-3"/>
          <w:sz w:val="20"/>
          <w:szCs w:val="20"/>
          <w:lang w:eastAsia="en-US"/>
        </w:rPr>
        <w:t xml:space="preserve"> </w:t>
      </w:r>
      <w:r w:rsidRPr="00FD661E">
        <w:rPr>
          <w:rFonts w:eastAsia="Arial" w:cs="Arial"/>
          <w:sz w:val="20"/>
          <w:szCs w:val="20"/>
          <w:lang w:eastAsia="en-US"/>
        </w:rPr>
        <w:t>een</w:t>
      </w:r>
      <w:r w:rsidRPr="00FD661E">
        <w:rPr>
          <w:rFonts w:eastAsia="Arial" w:cs="Arial"/>
          <w:spacing w:val="-3"/>
          <w:sz w:val="20"/>
          <w:szCs w:val="20"/>
          <w:lang w:eastAsia="en-US"/>
        </w:rPr>
        <w:t xml:space="preserve"> </w:t>
      </w:r>
      <w:r w:rsidRPr="00FD661E">
        <w:rPr>
          <w:rFonts w:eastAsia="Arial" w:cs="Arial"/>
          <w:sz w:val="20"/>
          <w:szCs w:val="20"/>
          <w:lang w:eastAsia="en-US"/>
        </w:rPr>
        <w:t>mogelijke</w:t>
      </w:r>
      <w:r w:rsidRPr="00FD661E">
        <w:rPr>
          <w:rFonts w:eastAsia="Arial" w:cs="Arial"/>
          <w:spacing w:val="-3"/>
          <w:sz w:val="20"/>
          <w:szCs w:val="20"/>
          <w:lang w:eastAsia="en-US"/>
        </w:rPr>
        <w:t xml:space="preserve"> </w:t>
      </w:r>
      <w:r w:rsidRPr="00FD661E">
        <w:rPr>
          <w:rFonts w:eastAsia="Arial" w:cs="Arial"/>
          <w:sz w:val="20"/>
          <w:szCs w:val="20"/>
          <w:lang w:eastAsia="en-US"/>
        </w:rPr>
        <w:t>aanbesteding</w:t>
      </w:r>
      <w:r w:rsidRPr="00FD661E">
        <w:rPr>
          <w:rFonts w:eastAsia="Arial" w:cs="Arial"/>
          <w:spacing w:val="-3"/>
          <w:sz w:val="20"/>
          <w:szCs w:val="20"/>
          <w:lang w:eastAsia="en-US"/>
        </w:rPr>
        <w:t xml:space="preserve"> </w:t>
      </w:r>
      <w:r w:rsidRPr="00FD661E">
        <w:rPr>
          <w:rFonts w:eastAsia="Arial" w:cs="Arial"/>
          <w:sz w:val="20"/>
          <w:szCs w:val="20"/>
          <w:lang w:eastAsia="en-US"/>
        </w:rPr>
        <w:t>(in</w:t>
      </w:r>
      <w:r w:rsidRPr="00FD661E">
        <w:rPr>
          <w:rFonts w:eastAsia="Arial" w:cs="Arial"/>
          <w:spacing w:val="-3"/>
          <w:sz w:val="20"/>
          <w:szCs w:val="20"/>
          <w:lang w:eastAsia="en-US"/>
        </w:rPr>
        <w:t xml:space="preserve"> </w:t>
      </w:r>
      <w:r w:rsidRPr="00FD661E">
        <w:rPr>
          <w:rFonts w:eastAsia="Arial" w:cs="Arial"/>
          <w:sz w:val="20"/>
          <w:szCs w:val="20"/>
          <w:lang w:eastAsia="en-US"/>
        </w:rPr>
        <w:t>een</w:t>
      </w:r>
      <w:r w:rsidRPr="00FD661E">
        <w:rPr>
          <w:rFonts w:eastAsia="Arial" w:cs="Arial"/>
          <w:spacing w:val="-2"/>
          <w:sz w:val="20"/>
          <w:szCs w:val="20"/>
          <w:lang w:eastAsia="en-US"/>
        </w:rPr>
        <w:t xml:space="preserve"> </w:t>
      </w:r>
      <w:r w:rsidRPr="00FD661E">
        <w:rPr>
          <w:rFonts w:eastAsia="Arial" w:cs="Arial"/>
          <w:sz w:val="20"/>
          <w:szCs w:val="20"/>
          <w:lang w:eastAsia="en-US"/>
        </w:rPr>
        <w:t>vorm</w:t>
      </w:r>
      <w:r w:rsidRPr="00FD661E">
        <w:rPr>
          <w:rFonts w:eastAsia="Arial" w:cs="Arial"/>
          <w:spacing w:val="-3"/>
          <w:sz w:val="20"/>
          <w:szCs w:val="20"/>
          <w:lang w:eastAsia="en-US"/>
        </w:rPr>
        <w:t xml:space="preserve"> </w:t>
      </w:r>
      <w:r w:rsidRPr="00FD661E">
        <w:rPr>
          <w:rFonts w:eastAsia="Arial" w:cs="Arial"/>
          <w:sz w:val="20"/>
          <w:szCs w:val="20"/>
          <w:lang w:eastAsia="en-US"/>
        </w:rPr>
        <w:t>die</w:t>
      </w:r>
      <w:r w:rsidRPr="00FD661E">
        <w:rPr>
          <w:rFonts w:eastAsia="Arial" w:cs="Arial"/>
          <w:spacing w:val="-3"/>
          <w:sz w:val="20"/>
          <w:szCs w:val="20"/>
          <w:lang w:eastAsia="en-US"/>
        </w:rPr>
        <w:t xml:space="preserve"> </w:t>
      </w:r>
      <w:r w:rsidRPr="00FD661E">
        <w:rPr>
          <w:rFonts w:eastAsia="Arial" w:cs="Arial"/>
          <w:sz w:val="20"/>
          <w:szCs w:val="20"/>
          <w:lang w:eastAsia="en-US"/>
        </w:rPr>
        <w:t xml:space="preserve">niet herleidbaar is tot de marktpartijen en op een manier waardoor de eerlijke mededinging niet wordt </w:t>
      </w:r>
      <w:r w:rsidRPr="00FD661E">
        <w:rPr>
          <w:rFonts w:eastAsia="Arial" w:cs="Arial"/>
          <w:spacing w:val="-2"/>
          <w:sz w:val="20"/>
          <w:szCs w:val="20"/>
          <w:lang w:eastAsia="en-US"/>
        </w:rPr>
        <w:t>geschaad).</w:t>
      </w:r>
    </w:p>
    <w:p w14:paraId="26CC3345" w14:textId="77777777" w:rsidR="00E72AD5" w:rsidRPr="00FD661E" w:rsidRDefault="00E72AD5" w:rsidP="00562689">
      <w:pPr>
        <w:widowControl w:val="0"/>
        <w:autoSpaceDE w:val="0"/>
        <w:autoSpaceDN w:val="0"/>
        <w:spacing w:line="240" w:lineRule="auto"/>
        <w:ind w:left="119"/>
        <w:rPr>
          <w:rFonts w:eastAsia="Arial" w:cs="Arial"/>
          <w:sz w:val="20"/>
          <w:szCs w:val="20"/>
          <w:lang w:eastAsia="en-US"/>
        </w:rPr>
      </w:pPr>
    </w:p>
    <w:p w14:paraId="784F4CC3" w14:textId="77777777" w:rsidR="00FD661E" w:rsidRPr="00FD661E" w:rsidRDefault="00FD661E" w:rsidP="00E72AD5">
      <w:pPr>
        <w:pStyle w:val="Kop2"/>
        <w:rPr>
          <w:rFonts w:eastAsia="Arial"/>
          <w:lang w:eastAsia="en-US"/>
        </w:rPr>
      </w:pPr>
      <w:bookmarkStart w:id="38" w:name="3.6_Taal"/>
      <w:bookmarkStart w:id="39" w:name="_Toc188255101"/>
      <w:bookmarkEnd w:id="38"/>
      <w:r w:rsidRPr="00FD661E">
        <w:rPr>
          <w:rFonts w:eastAsia="Arial"/>
          <w:lang w:eastAsia="en-US"/>
        </w:rPr>
        <w:t>Taal</w:t>
      </w:r>
      <w:bookmarkEnd w:id="39"/>
    </w:p>
    <w:p w14:paraId="1540D233" w14:textId="1E5381F3" w:rsidR="00FD661E" w:rsidRDefault="00FD661E" w:rsidP="00562689">
      <w:pPr>
        <w:widowControl w:val="0"/>
        <w:autoSpaceDE w:val="0"/>
        <w:autoSpaceDN w:val="0"/>
        <w:spacing w:line="240" w:lineRule="auto"/>
        <w:ind w:left="119"/>
        <w:rPr>
          <w:rFonts w:eastAsia="Arial" w:cs="Arial"/>
          <w:spacing w:val="-2"/>
          <w:sz w:val="20"/>
          <w:szCs w:val="20"/>
          <w:lang w:eastAsia="en-US"/>
        </w:rPr>
      </w:pPr>
      <w:r w:rsidRPr="00FD661E">
        <w:rPr>
          <w:rFonts w:eastAsia="Arial" w:cs="Arial"/>
          <w:sz w:val="20"/>
          <w:szCs w:val="20"/>
          <w:lang w:eastAsia="en-US"/>
        </w:rPr>
        <w:t>De</w:t>
      </w:r>
      <w:r w:rsidRPr="00FD661E">
        <w:rPr>
          <w:rFonts w:eastAsia="Arial" w:cs="Arial"/>
          <w:spacing w:val="-5"/>
          <w:sz w:val="20"/>
          <w:szCs w:val="20"/>
          <w:lang w:eastAsia="en-US"/>
        </w:rPr>
        <w:t xml:space="preserve"> </w:t>
      </w:r>
      <w:r w:rsidRPr="00FD661E">
        <w:rPr>
          <w:rFonts w:eastAsia="Arial" w:cs="Arial"/>
          <w:sz w:val="20"/>
          <w:szCs w:val="20"/>
          <w:lang w:eastAsia="en-US"/>
        </w:rPr>
        <w:t>voertaal</w:t>
      </w:r>
      <w:r w:rsidRPr="00FD661E">
        <w:rPr>
          <w:rFonts w:eastAsia="Arial" w:cs="Arial"/>
          <w:spacing w:val="-4"/>
          <w:sz w:val="20"/>
          <w:szCs w:val="20"/>
          <w:lang w:eastAsia="en-US"/>
        </w:rPr>
        <w:t xml:space="preserve"> </w:t>
      </w:r>
      <w:r w:rsidRPr="00FD661E">
        <w:rPr>
          <w:rFonts w:eastAsia="Arial" w:cs="Arial"/>
          <w:sz w:val="20"/>
          <w:szCs w:val="20"/>
          <w:lang w:eastAsia="en-US"/>
        </w:rPr>
        <w:t>tijdens</w:t>
      </w:r>
      <w:r w:rsidRPr="00FD661E">
        <w:rPr>
          <w:rFonts w:eastAsia="Arial" w:cs="Arial"/>
          <w:spacing w:val="-3"/>
          <w:sz w:val="20"/>
          <w:szCs w:val="20"/>
          <w:lang w:eastAsia="en-US"/>
        </w:rPr>
        <w:t xml:space="preserve"> </w:t>
      </w:r>
      <w:r w:rsidRPr="00FD661E">
        <w:rPr>
          <w:rFonts w:eastAsia="Arial" w:cs="Arial"/>
          <w:sz w:val="20"/>
          <w:szCs w:val="20"/>
          <w:lang w:eastAsia="en-US"/>
        </w:rPr>
        <w:t>de</w:t>
      </w:r>
      <w:r w:rsidRPr="00FD661E">
        <w:rPr>
          <w:rFonts w:eastAsia="Arial" w:cs="Arial"/>
          <w:spacing w:val="-4"/>
          <w:sz w:val="20"/>
          <w:szCs w:val="20"/>
          <w:lang w:eastAsia="en-US"/>
        </w:rPr>
        <w:t xml:space="preserve"> </w:t>
      </w:r>
      <w:r>
        <w:rPr>
          <w:rFonts w:eastAsia="Arial" w:cs="Arial"/>
          <w:sz w:val="20"/>
          <w:szCs w:val="20"/>
          <w:lang w:eastAsia="en-US"/>
        </w:rPr>
        <w:t>marktverkenning</w:t>
      </w:r>
      <w:r w:rsidRPr="00FD661E">
        <w:rPr>
          <w:rFonts w:eastAsia="Arial" w:cs="Arial"/>
          <w:spacing w:val="-4"/>
          <w:sz w:val="20"/>
          <w:szCs w:val="20"/>
          <w:lang w:eastAsia="en-US"/>
        </w:rPr>
        <w:t xml:space="preserve"> </w:t>
      </w:r>
      <w:r w:rsidRPr="00FD661E">
        <w:rPr>
          <w:rFonts w:eastAsia="Arial" w:cs="Arial"/>
          <w:sz w:val="20"/>
          <w:szCs w:val="20"/>
          <w:lang w:eastAsia="en-US"/>
        </w:rPr>
        <w:t>is</w:t>
      </w:r>
      <w:r w:rsidRPr="00FD661E">
        <w:rPr>
          <w:rFonts w:eastAsia="Arial" w:cs="Arial"/>
          <w:spacing w:val="-5"/>
          <w:sz w:val="20"/>
          <w:szCs w:val="20"/>
          <w:lang w:eastAsia="en-US"/>
        </w:rPr>
        <w:t xml:space="preserve"> </w:t>
      </w:r>
      <w:r w:rsidRPr="00FD661E">
        <w:rPr>
          <w:rFonts w:eastAsia="Arial" w:cs="Arial"/>
          <w:spacing w:val="-2"/>
          <w:sz w:val="20"/>
          <w:szCs w:val="20"/>
          <w:lang w:eastAsia="en-US"/>
        </w:rPr>
        <w:t>Nederlands.</w:t>
      </w:r>
    </w:p>
    <w:p w14:paraId="0A1C9CEF" w14:textId="77777777" w:rsidR="00E72AD5" w:rsidRPr="00FD661E" w:rsidRDefault="00E72AD5" w:rsidP="00562689">
      <w:pPr>
        <w:widowControl w:val="0"/>
        <w:autoSpaceDE w:val="0"/>
        <w:autoSpaceDN w:val="0"/>
        <w:spacing w:line="240" w:lineRule="auto"/>
        <w:ind w:left="119"/>
        <w:rPr>
          <w:rFonts w:eastAsia="Arial" w:cs="Arial"/>
          <w:sz w:val="20"/>
          <w:szCs w:val="20"/>
          <w:lang w:eastAsia="en-US"/>
        </w:rPr>
      </w:pPr>
    </w:p>
    <w:p w14:paraId="72CC9DA8" w14:textId="77777777" w:rsidR="00FD661E" w:rsidRPr="00FD661E" w:rsidRDefault="00FD661E" w:rsidP="00E72AD5">
      <w:pPr>
        <w:pStyle w:val="Kop2"/>
        <w:rPr>
          <w:rFonts w:eastAsia="Arial"/>
          <w:lang w:eastAsia="en-US"/>
        </w:rPr>
      </w:pPr>
      <w:bookmarkStart w:id="40" w:name="3.7_Rechten"/>
      <w:bookmarkStart w:id="41" w:name="_Toc188255102"/>
      <w:bookmarkEnd w:id="40"/>
      <w:r w:rsidRPr="00FD661E">
        <w:rPr>
          <w:rFonts w:eastAsia="Arial"/>
          <w:lang w:eastAsia="en-US"/>
        </w:rPr>
        <w:t>Rechten</w:t>
      </w:r>
      <w:bookmarkEnd w:id="41"/>
    </w:p>
    <w:p w14:paraId="2EC9198A" w14:textId="278D5866" w:rsidR="00FD661E" w:rsidRDefault="00FD661E" w:rsidP="00562689">
      <w:pPr>
        <w:widowControl w:val="0"/>
        <w:autoSpaceDE w:val="0"/>
        <w:autoSpaceDN w:val="0"/>
        <w:spacing w:line="240" w:lineRule="auto"/>
        <w:ind w:left="119"/>
        <w:rPr>
          <w:rFonts w:eastAsia="Arial" w:cs="Arial"/>
          <w:sz w:val="20"/>
          <w:szCs w:val="20"/>
          <w:lang w:eastAsia="en-US"/>
        </w:rPr>
      </w:pPr>
      <w:r w:rsidRPr="00FD661E">
        <w:rPr>
          <w:rFonts w:eastAsia="Arial" w:cs="Arial"/>
          <w:sz w:val="20"/>
          <w:szCs w:val="20"/>
          <w:lang w:eastAsia="en-US"/>
        </w:rPr>
        <w:t>Er</w:t>
      </w:r>
      <w:r w:rsidRPr="00FD661E">
        <w:rPr>
          <w:rFonts w:eastAsia="Arial" w:cs="Arial"/>
          <w:spacing w:val="-2"/>
          <w:sz w:val="20"/>
          <w:szCs w:val="20"/>
          <w:lang w:eastAsia="en-US"/>
        </w:rPr>
        <w:t xml:space="preserve"> </w:t>
      </w:r>
      <w:r w:rsidRPr="00FD661E">
        <w:rPr>
          <w:rFonts w:eastAsia="Arial" w:cs="Arial"/>
          <w:sz w:val="20"/>
          <w:szCs w:val="20"/>
          <w:lang w:eastAsia="en-US"/>
        </w:rPr>
        <w:t>kan</w:t>
      </w:r>
      <w:r w:rsidRPr="00FD661E">
        <w:rPr>
          <w:rFonts w:eastAsia="Arial" w:cs="Arial"/>
          <w:spacing w:val="-4"/>
          <w:sz w:val="20"/>
          <w:szCs w:val="20"/>
          <w:lang w:eastAsia="en-US"/>
        </w:rPr>
        <w:t xml:space="preserve"> </w:t>
      </w:r>
      <w:r w:rsidRPr="00FD661E">
        <w:rPr>
          <w:rFonts w:eastAsia="Arial" w:cs="Arial"/>
          <w:sz w:val="20"/>
          <w:szCs w:val="20"/>
          <w:lang w:eastAsia="en-US"/>
        </w:rPr>
        <w:t>geen</w:t>
      </w:r>
      <w:r w:rsidRPr="00FD661E">
        <w:rPr>
          <w:rFonts w:eastAsia="Arial" w:cs="Arial"/>
          <w:spacing w:val="-3"/>
          <w:sz w:val="20"/>
          <w:szCs w:val="20"/>
          <w:lang w:eastAsia="en-US"/>
        </w:rPr>
        <w:t xml:space="preserve"> </w:t>
      </w:r>
      <w:r w:rsidRPr="00FD661E">
        <w:rPr>
          <w:rFonts w:eastAsia="Arial" w:cs="Arial"/>
          <w:sz w:val="20"/>
          <w:szCs w:val="20"/>
          <w:lang w:eastAsia="en-US"/>
        </w:rPr>
        <w:t>enkel</w:t>
      </w:r>
      <w:r w:rsidRPr="00FD661E">
        <w:rPr>
          <w:rFonts w:eastAsia="Arial" w:cs="Arial"/>
          <w:spacing w:val="-4"/>
          <w:sz w:val="20"/>
          <w:szCs w:val="20"/>
          <w:lang w:eastAsia="en-US"/>
        </w:rPr>
        <w:t xml:space="preserve"> </w:t>
      </w:r>
      <w:r w:rsidRPr="00FD661E">
        <w:rPr>
          <w:rFonts w:eastAsia="Arial" w:cs="Arial"/>
          <w:sz w:val="20"/>
          <w:szCs w:val="20"/>
          <w:lang w:eastAsia="en-US"/>
        </w:rPr>
        <w:t>recht</w:t>
      </w:r>
      <w:r w:rsidRPr="00FD661E">
        <w:rPr>
          <w:rFonts w:eastAsia="Arial" w:cs="Arial"/>
          <w:spacing w:val="-5"/>
          <w:sz w:val="20"/>
          <w:szCs w:val="20"/>
          <w:lang w:eastAsia="en-US"/>
        </w:rPr>
        <w:t xml:space="preserve"> </w:t>
      </w:r>
      <w:r w:rsidRPr="00FD661E">
        <w:rPr>
          <w:rFonts w:eastAsia="Arial" w:cs="Arial"/>
          <w:sz w:val="20"/>
          <w:szCs w:val="20"/>
          <w:lang w:eastAsia="en-US"/>
        </w:rPr>
        <w:t>worden</w:t>
      </w:r>
      <w:r w:rsidRPr="00FD661E">
        <w:rPr>
          <w:rFonts w:eastAsia="Arial" w:cs="Arial"/>
          <w:spacing w:val="-4"/>
          <w:sz w:val="20"/>
          <w:szCs w:val="20"/>
          <w:lang w:eastAsia="en-US"/>
        </w:rPr>
        <w:t xml:space="preserve"> </w:t>
      </w:r>
      <w:r w:rsidRPr="00FD661E">
        <w:rPr>
          <w:rFonts w:eastAsia="Arial" w:cs="Arial"/>
          <w:sz w:val="20"/>
          <w:szCs w:val="20"/>
          <w:lang w:eastAsia="en-US"/>
        </w:rPr>
        <w:t>ontleend</w:t>
      </w:r>
      <w:r w:rsidRPr="00FD661E">
        <w:rPr>
          <w:rFonts w:eastAsia="Arial" w:cs="Arial"/>
          <w:spacing w:val="-4"/>
          <w:sz w:val="20"/>
          <w:szCs w:val="20"/>
          <w:lang w:eastAsia="en-US"/>
        </w:rPr>
        <w:t xml:space="preserve"> </w:t>
      </w:r>
      <w:r w:rsidRPr="00FD661E">
        <w:rPr>
          <w:rFonts w:eastAsia="Arial" w:cs="Arial"/>
          <w:sz w:val="20"/>
          <w:szCs w:val="20"/>
          <w:lang w:eastAsia="en-US"/>
        </w:rPr>
        <w:t>aan</w:t>
      </w:r>
      <w:r w:rsidRPr="00FD661E">
        <w:rPr>
          <w:rFonts w:eastAsia="Arial" w:cs="Arial"/>
          <w:spacing w:val="-3"/>
          <w:sz w:val="20"/>
          <w:szCs w:val="20"/>
          <w:lang w:eastAsia="en-US"/>
        </w:rPr>
        <w:t xml:space="preserve"> </w:t>
      </w:r>
      <w:r w:rsidRPr="00FD661E">
        <w:rPr>
          <w:rFonts w:eastAsia="Arial" w:cs="Arial"/>
          <w:sz w:val="20"/>
          <w:szCs w:val="20"/>
          <w:lang w:eastAsia="en-US"/>
        </w:rPr>
        <w:t>de</w:t>
      </w:r>
      <w:r w:rsidRPr="00FD661E">
        <w:rPr>
          <w:rFonts w:eastAsia="Arial" w:cs="Arial"/>
          <w:spacing w:val="-3"/>
          <w:sz w:val="20"/>
          <w:szCs w:val="20"/>
          <w:lang w:eastAsia="en-US"/>
        </w:rPr>
        <w:t xml:space="preserve"> </w:t>
      </w:r>
      <w:r w:rsidRPr="00FD661E">
        <w:rPr>
          <w:rFonts w:eastAsia="Arial" w:cs="Arial"/>
          <w:sz w:val="20"/>
          <w:szCs w:val="20"/>
          <w:lang w:eastAsia="en-US"/>
        </w:rPr>
        <w:t>informatie</w:t>
      </w:r>
      <w:r w:rsidRPr="00FD661E">
        <w:rPr>
          <w:rFonts w:eastAsia="Arial" w:cs="Arial"/>
          <w:spacing w:val="-4"/>
          <w:sz w:val="20"/>
          <w:szCs w:val="20"/>
          <w:lang w:eastAsia="en-US"/>
        </w:rPr>
        <w:t xml:space="preserve"> </w:t>
      </w:r>
      <w:r w:rsidRPr="00FD661E">
        <w:rPr>
          <w:rFonts w:eastAsia="Arial" w:cs="Arial"/>
          <w:sz w:val="20"/>
          <w:szCs w:val="20"/>
          <w:lang w:eastAsia="en-US"/>
        </w:rPr>
        <w:t>die</w:t>
      </w:r>
      <w:r w:rsidRPr="00FD661E">
        <w:rPr>
          <w:rFonts w:eastAsia="Arial" w:cs="Arial"/>
          <w:spacing w:val="-3"/>
          <w:sz w:val="20"/>
          <w:szCs w:val="20"/>
          <w:lang w:eastAsia="en-US"/>
        </w:rPr>
        <w:t xml:space="preserve"> </w:t>
      </w:r>
      <w:r w:rsidRPr="00FD661E">
        <w:rPr>
          <w:rFonts w:eastAsia="Arial" w:cs="Arial"/>
          <w:sz w:val="20"/>
          <w:szCs w:val="20"/>
          <w:lang w:eastAsia="en-US"/>
        </w:rPr>
        <w:t>wordt</w:t>
      </w:r>
      <w:r w:rsidRPr="00FD661E">
        <w:rPr>
          <w:rFonts w:eastAsia="Arial" w:cs="Arial"/>
          <w:spacing w:val="-3"/>
          <w:sz w:val="20"/>
          <w:szCs w:val="20"/>
          <w:lang w:eastAsia="en-US"/>
        </w:rPr>
        <w:t xml:space="preserve"> </w:t>
      </w:r>
      <w:r w:rsidRPr="00FD661E">
        <w:rPr>
          <w:rFonts w:eastAsia="Arial" w:cs="Arial"/>
          <w:sz w:val="20"/>
          <w:szCs w:val="20"/>
          <w:lang w:eastAsia="en-US"/>
        </w:rPr>
        <w:t>verstrekt</w:t>
      </w:r>
      <w:r w:rsidRPr="00FD661E">
        <w:rPr>
          <w:rFonts w:eastAsia="Arial" w:cs="Arial"/>
          <w:spacing w:val="-3"/>
          <w:sz w:val="20"/>
          <w:szCs w:val="20"/>
          <w:lang w:eastAsia="en-US"/>
        </w:rPr>
        <w:t xml:space="preserve"> </w:t>
      </w:r>
      <w:r w:rsidRPr="00FD661E">
        <w:rPr>
          <w:rFonts w:eastAsia="Arial" w:cs="Arial"/>
          <w:sz w:val="20"/>
          <w:szCs w:val="20"/>
          <w:lang w:eastAsia="en-US"/>
        </w:rPr>
        <w:t>in</w:t>
      </w:r>
      <w:r w:rsidRPr="00FD661E">
        <w:rPr>
          <w:rFonts w:eastAsia="Arial" w:cs="Arial"/>
          <w:spacing w:val="-4"/>
          <w:sz w:val="20"/>
          <w:szCs w:val="20"/>
          <w:lang w:eastAsia="en-US"/>
        </w:rPr>
        <w:t xml:space="preserve"> </w:t>
      </w:r>
      <w:r w:rsidRPr="00FD661E">
        <w:rPr>
          <w:rFonts w:eastAsia="Arial" w:cs="Arial"/>
          <w:sz w:val="20"/>
          <w:szCs w:val="20"/>
          <w:lang w:eastAsia="en-US"/>
        </w:rPr>
        <w:t>de</w:t>
      </w:r>
      <w:r w:rsidRPr="00FD661E">
        <w:rPr>
          <w:rFonts w:eastAsia="Arial" w:cs="Arial"/>
          <w:spacing w:val="-4"/>
          <w:sz w:val="20"/>
          <w:szCs w:val="20"/>
          <w:lang w:eastAsia="en-US"/>
        </w:rPr>
        <w:t xml:space="preserve"> </w:t>
      </w:r>
      <w:r w:rsidRPr="00FD661E">
        <w:rPr>
          <w:rFonts w:eastAsia="Arial" w:cs="Arial"/>
          <w:sz w:val="20"/>
          <w:szCs w:val="20"/>
          <w:lang w:eastAsia="en-US"/>
        </w:rPr>
        <w:t>context</w:t>
      </w:r>
      <w:r w:rsidRPr="00FD661E">
        <w:rPr>
          <w:rFonts w:eastAsia="Arial" w:cs="Arial"/>
          <w:spacing w:val="-5"/>
          <w:sz w:val="20"/>
          <w:szCs w:val="20"/>
          <w:lang w:eastAsia="en-US"/>
        </w:rPr>
        <w:t xml:space="preserve"> </w:t>
      </w:r>
      <w:r w:rsidRPr="00FD661E">
        <w:rPr>
          <w:rFonts w:eastAsia="Arial" w:cs="Arial"/>
          <w:sz w:val="20"/>
          <w:szCs w:val="20"/>
          <w:lang w:eastAsia="en-US"/>
        </w:rPr>
        <w:t>van</w:t>
      </w:r>
      <w:r w:rsidRPr="00FD661E">
        <w:rPr>
          <w:rFonts w:eastAsia="Arial" w:cs="Arial"/>
          <w:spacing w:val="-4"/>
          <w:sz w:val="20"/>
          <w:szCs w:val="20"/>
          <w:lang w:eastAsia="en-US"/>
        </w:rPr>
        <w:t xml:space="preserve"> </w:t>
      </w:r>
      <w:r w:rsidRPr="00FD661E">
        <w:rPr>
          <w:rFonts w:eastAsia="Arial" w:cs="Arial"/>
          <w:sz w:val="20"/>
          <w:szCs w:val="20"/>
          <w:lang w:eastAsia="en-US"/>
        </w:rPr>
        <w:t xml:space="preserve">deze </w:t>
      </w:r>
      <w:r>
        <w:rPr>
          <w:rFonts w:eastAsia="Arial" w:cs="Arial"/>
          <w:sz w:val="20"/>
          <w:szCs w:val="20"/>
          <w:lang w:eastAsia="en-US"/>
        </w:rPr>
        <w:t>marktverkenning</w:t>
      </w:r>
      <w:r w:rsidRPr="00FD661E">
        <w:rPr>
          <w:rFonts w:eastAsia="Arial" w:cs="Arial"/>
          <w:sz w:val="20"/>
          <w:szCs w:val="20"/>
          <w:lang w:eastAsia="en-US"/>
        </w:rPr>
        <w:t xml:space="preserve">. De </w:t>
      </w:r>
      <w:r w:rsidR="00F000A2">
        <w:rPr>
          <w:rFonts w:eastAsia="Arial" w:cs="Arial"/>
          <w:sz w:val="20"/>
          <w:szCs w:val="20"/>
          <w:lang w:eastAsia="en-US"/>
        </w:rPr>
        <w:t>marktverkenning</w:t>
      </w:r>
      <w:r w:rsidRPr="00FD661E">
        <w:rPr>
          <w:rFonts w:eastAsia="Arial" w:cs="Arial"/>
          <w:sz w:val="20"/>
          <w:szCs w:val="20"/>
          <w:lang w:eastAsia="en-US"/>
        </w:rPr>
        <w:t xml:space="preserve"> moet gezien worden, als mogelijke input voor de toekomstige wijze van aanbesteden.</w:t>
      </w:r>
    </w:p>
    <w:p w14:paraId="499A8C83" w14:textId="77777777" w:rsidR="00E72AD5" w:rsidRPr="00FD661E" w:rsidRDefault="00E72AD5" w:rsidP="00562689">
      <w:pPr>
        <w:widowControl w:val="0"/>
        <w:autoSpaceDE w:val="0"/>
        <w:autoSpaceDN w:val="0"/>
        <w:spacing w:line="240" w:lineRule="auto"/>
        <w:ind w:left="119"/>
        <w:rPr>
          <w:rFonts w:eastAsia="Arial" w:cs="Arial"/>
          <w:sz w:val="20"/>
          <w:szCs w:val="20"/>
          <w:lang w:eastAsia="en-US"/>
        </w:rPr>
      </w:pPr>
    </w:p>
    <w:p w14:paraId="73E57EFF" w14:textId="77777777" w:rsidR="00FD661E" w:rsidRPr="00FD661E" w:rsidRDefault="00FD661E" w:rsidP="00E72AD5">
      <w:pPr>
        <w:pStyle w:val="Kop2"/>
        <w:rPr>
          <w:rFonts w:eastAsia="Arial"/>
          <w:lang w:eastAsia="en-US"/>
        </w:rPr>
      </w:pPr>
      <w:bookmarkStart w:id="42" w:name="3.8_Vertrouwelijkheid"/>
      <w:bookmarkStart w:id="43" w:name="_Toc188255103"/>
      <w:bookmarkEnd w:id="42"/>
      <w:r w:rsidRPr="00FD661E">
        <w:rPr>
          <w:rFonts w:eastAsia="Arial"/>
          <w:lang w:eastAsia="en-US"/>
        </w:rPr>
        <w:t>Vertrouwelijkheid</w:t>
      </w:r>
      <w:bookmarkEnd w:id="43"/>
    </w:p>
    <w:p w14:paraId="06C22D44" w14:textId="56272708" w:rsidR="00FD661E" w:rsidRPr="00FD661E" w:rsidRDefault="00FD661E" w:rsidP="00562689">
      <w:pPr>
        <w:widowControl w:val="0"/>
        <w:autoSpaceDE w:val="0"/>
        <w:autoSpaceDN w:val="0"/>
        <w:spacing w:line="240" w:lineRule="auto"/>
        <w:ind w:left="119"/>
        <w:rPr>
          <w:rFonts w:eastAsia="Arial" w:cs="Arial"/>
          <w:sz w:val="20"/>
          <w:szCs w:val="20"/>
          <w:lang w:eastAsia="en-US"/>
        </w:rPr>
      </w:pPr>
      <w:r w:rsidRPr="00FD661E">
        <w:rPr>
          <w:rFonts w:eastAsia="Arial" w:cs="Arial"/>
          <w:sz w:val="20"/>
          <w:szCs w:val="20"/>
          <w:lang w:eastAsia="en-US"/>
        </w:rPr>
        <w:t>De</w:t>
      </w:r>
      <w:r w:rsidRPr="00FD661E">
        <w:rPr>
          <w:rFonts w:eastAsia="Arial" w:cs="Arial"/>
          <w:spacing w:val="-5"/>
          <w:sz w:val="20"/>
          <w:szCs w:val="20"/>
          <w:lang w:eastAsia="en-US"/>
        </w:rPr>
        <w:t xml:space="preserve"> </w:t>
      </w:r>
      <w:r w:rsidRPr="00FD661E">
        <w:rPr>
          <w:rFonts w:eastAsia="Arial" w:cs="Arial"/>
          <w:sz w:val="20"/>
          <w:szCs w:val="20"/>
          <w:lang w:eastAsia="en-US"/>
        </w:rPr>
        <w:t>antwoorden</w:t>
      </w:r>
      <w:r w:rsidRPr="00FD661E">
        <w:rPr>
          <w:rFonts w:eastAsia="Arial" w:cs="Arial"/>
          <w:spacing w:val="-4"/>
          <w:sz w:val="20"/>
          <w:szCs w:val="20"/>
          <w:lang w:eastAsia="en-US"/>
        </w:rPr>
        <w:t xml:space="preserve"> </w:t>
      </w:r>
      <w:r w:rsidRPr="00FD661E">
        <w:rPr>
          <w:rFonts w:eastAsia="Arial" w:cs="Arial"/>
          <w:sz w:val="20"/>
          <w:szCs w:val="20"/>
          <w:lang w:eastAsia="en-US"/>
        </w:rPr>
        <w:t>op</w:t>
      </w:r>
      <w:r w:rsidRPr="00FD661E">
        <w:rPr>
          <w:rFonts w:eastAsia="Arial" w:cs="Arial"/>
          <w:spacing w:val="-5"/>
          <w:sz w:val="20"/>
          <w:szCs w:val="20"/>
          <w:lang w:eastAsia="en-US"/>
        </w:rPr>
        <w:t xml:space="preserve"> </w:t>
      </w:r>
      <w:r w:rsidRPr="00FD661E">
        <w:rPr>
          <w:rFonts w:eastAsia="Arial" w:cs="Arial"/>
          <w:sz w:val="20"/>
          <w:szCs w:val="20"/>
          <w:lang w:eastAsia="en-US"/>
        </w:rPr>
        <w:t>de</w:t>
      </w:r>
      <w:r w:rsidRPr="00FD661E">
        <w:rPr>
          <w:rFonts w:eastAsia="Arial" w:cs="Arial"/>
          <w:spacing w:val="-5"/>
          <w:sz w:val="20"/>
          <w:szCs w:val="20"/>
          <w:lang w:eastAsia="en-US"/>
        </w:rPr>
        <w:t xml:space="preserve"> </w:t>
      </w:r>
      <w:r w:rsidRPr="00FD661E">
        <w:rPr>
          <w:rFonts w:eastAsia="Arial" w:cs="Arial"/>
          <w:sz w:val="20"/>
          <w:szCs w:val="20"/>
          <w:lang w:eastAsia="en-US"/>
        </w:rPr>
        <w:t>gestelde</w:t>
      </w:r>
      <w:r w:rsidRPr="00FD661E">
        <w:rPr>
          <w:rFonts w:eastAsia="Arial" w:cs="Arial"/>
          <w:spacing w:val="-5"/>
          <w:sz w:val="20"/>
          <w:szCs w:val="20"/>
          <w:lang w:eastAsia="en-US"/>
        </w:rPr>
        <w:t xml:space="preserve"> </w:t>
      </w:r>
      <w:r w:rsidRPr="00FD661E">
        <w:rPr>
          <w:rFonts w:eastAsia="Arial" w:cs="Arial"/>
          <w:sz w:val="20"/>
          <w:szCs w:val="20"/>
          <w:lang w:eastAsia="en-US"/>
        </w:rPr>
        <w:t>vragen</w:t>
      </w:r>
      <w:r w:rsidRPr="00FD661E">
        <w:rPr>
          <w:rFonts w:eastAsia="Arial" w:cs="Arial"/>
          <w:spacing w:val="-5"/>
          <w:sz w:val="20"/>
          <w:szCs w:val="20"/>
          <w:lang w:eastAsia="en-US"/>
        </w:rPr>
        <w:t xml:space="preserve"> </w:t>
      </w:r>
      <w:r w:rsidRPr="00FD661E">
        <w:rPr>
          <w:rFonts w:eastAsia="Arial" w:cs="Arial"/>
          <w:sz w:val="20"/>
          <w:szCs w:val="20"/>
          <w:lang w:eastAsia="en-US"/>
        </w:rPr>
        <w:t>en</w:t>
      </w:r>
      <w:r w:rsidRPr="00FD661E">
        <w:rPr>
          <w:rFonts w:eastAsia="Arial" w:cs="Arial"/>
          <w:spacing w:val="-5"/>
          <w:sz w:val="20"/>
          <w:szCs w:val="20"/>
          <w:lang w:eastAsia="en-US"/>
        </w:rPr>
        <w:t xml:space="preserve"> </w:t>
      </w:r>
      <w:r w:rsidRPr="00FD661E">
        <w:rPr>
          <w:rFonts w:eastAsia="Arial" w:cs="Arial"/>
          <w:sz w:val="20"/>
          <w:szCs w:val="20"/>
          <w:lang w:eastAsia="en-US"/>
        </w:rPr>
        <w:t>eventuele</w:t>
      </w:r>
      <w:r w:rsidRPr="00FD661E">
        <w:rPr>
          <w:rFonts w:eastAsia="Arial" w:cs="Arial"/>
          <w:spacing w:val="-4"/>
          <w:sz w:val="20"/>
          <w:szCs w:val="20"/>
          <w:lang w:eastAsia="en-US"/>
        </w:rPr>
        <w:t xml:space="preserve"> </w:t>
      </w:r>
      <w:r w:rsidRPr="00FD661E">
        <w:rPr>
          <w:rFonts w:eastAsia="Arial" w:cs="Arial"/>
          <w:sz w:val="20"/>
          <w:szCs w:val="20"/>
          <w:lang w:eastAsia="en-US"/>
        </w:rPr>
        <w:t>aanvullende</w:t>
      </w:r>
      <w:r w:rsidRPr="00FD661E">
        <w:rPr>
          <w:rFonts w:eastAsia="Arial" w:cs="Arial"/>
          <w:spacing w:val="-4"/>
          <w:sz w:val="20"/>
          <w:szCs w:val="20"/>
          <w:lang w:eastAsia="en-US"/>
        </w:rPr>
        <w:t xml:space="preserve"> </w:t>
      </w:r>
      <w:r w:rsidRPr="00FD661E">
        <w:rPr>
          <w:rFonts w:eastAsia="Arial" w:cs="Arial"/>
          <w:sz w:val="20"/>
          <w:szCs w:val="20"/>
          <w:lang w:eastAsia="en-US"/>
        </w:rPr>
        <w:t>vragen</w:t>
      </w:r>
      <w:r w:rsidRPr="00FD661E">
        <w:rPr>
          <w:rFonts w:eastAsia="Arial" w:cs="Arial"/>
          <w:spacing w:val="-5"/>
          <w:sz w:val="20"/>
          <w:szCs w:val="20"/>
          <w:lang w:eastAsia="en-US"/>
        </w:rPr>
        <w:t xml:space="preserve"> </w:t>
      </w:r>
      <w:r w:rsidRPr="00FD661E">
        <w:rPr>
          <w:rFonts w:eastAsia="Arial" w:cs="Arial"/>
          <w:sz w:val="20"/>
          <w:szCs w:val="20"/>
          <w:lang w:eastAsia="en-US"/>
        </w:rPr>
        <w:t>van</w:t>
      </w:r>
      <w:r w:rsidRPr="00FD661E">
        <w:rPr>
          <w:rFonts w:eastAsia="Arial" w:cs="Arial"/>
          <w:spacing w:val="-5"/>
          <w:sz w:val="20"/>
          <w:szCs w:val="20"/>
          <w:lang w:eastAsia="en-US"/>
        </w:rPr>
        <w:t xml:space="preserve"> </w:t>
      </w:r>
      <w:r w:rsidRPr="00FD661E">
        <w:rPr>
          <w:rFonts w:eastAsia="Arial" w:cs="Arial"/>
          <w:sz w:val="20"/>
          <w:szCs w:val="20"/>
          <w:lang w:eastAsia="en-US"/>
        </w:rPr>
        <w:t>marktpartijen</w:t>
      </w:r>
      <w:r w:rsidRPr="00FD661E">
        <w:rPr>
          <w:rFonts w:eastAsia="Arial" w:cs="Arial"/>
          <w:spacing w:val="-4"/>
          <w:sz w:val="20"/>
          <w:szCs w:val="20"/>
          <w:lang w:eastAsia="en-US"/>
        </w:rPr>
        <w:t xml:space="preserve"> </w:t>
      </w:r>
      <w:r w:rsidRPr="00FD661E">
        <w:rPr>
          <w:rFonts w:eastAsia="Arial" w:cs="Arial"/>
          <w:sz w:val="20"/>
          <w:szCs w:val="20"/>
          <w:lang w:eastAsia="en-US"/>
        </w:rPr>
        <w:t xml:space="preserve">worden vertrouwelijk behandeld. Gegeven antwoorden worden onder geen beding </w:t>
      </w:r>
      <w:r w:rsidR="00F000A2">
        <w:rPr>
          <w:rFonts w:eastAsia="Arial" w:cs="Arial"/>
          <w:sz w:val="20"/>
          <w:szCs w:val="20"/>
          <w:lang w:eastAsia="en-US"/>
        </w:rPr>
        <w:t xml:space="preserve">individueel </w:t>
      </w:r>
      <w:r w:rsidRPr="00FD661E">
        <w:rPr>
          <w:rFonts w:eastAsia="Arial" w:cs="Arial"/>
          <w:sz w:val="20"/>
          <w:szCs w:val="20"/>
          <w:lang w:eastAsia="en-US"/>
        </w:rPr>
        <w:t>gedeeld met andere marktpartijen,</w:t>
      </w:r>
      <w:r w:rsidRPr="00FD661E">
        <w:rPr>
          <w:rFonts w:eastAsia="Arial" w:cs="Arial"/>
          <w:spacing w:val="-3"/>
          <w:sz w:val="20"/>
          <w:szCs w:val="20"/>
          <w:lang w:eastAsia="en-US"/>
        </w:rPr>
        <w:t xml:space="preserve"> </w:t>
      </w:r>
      <w:r w:rsidRPr="00FD661E">
        <w:rPr>
          <w:rFonts w:eastAsia="Arial" w:cs="Arial"/>
          <w:sz w:val="20"/>
          <w:szCs w:val="20"/>
          <w:lang w:eastAsia="en-US"/>
        </w:rPr>
        <w:t>behoudens</w:t>
      </w:r>
      <w:r w:rsidRPr="00FD661E">
        <w:rPr>
          <w:rFonts w:eastAsia="Arial" w:cs="Arial"/>
          <w:spacing w:val="-1"/>
          <w:sz w:val="20"/>
          <w:szCs w:val="20"/>
          <w:lang w:eastAsia="en-US"/>
        </w:rPr>
        <w:t xml:space="preserve"> </w:t>
      </w:r>
      <w:r w:rsidRPr="00FD661E">
        <w:rPr>
          <w:rFonts w:eastAsia="Arial" w:cs="Arial"/>
          <w:sz w:val="20"/>
          <w:szCs w:val="20"/>
          <w:lang w:eastAsia="en-US"/>
        </w:rPr>
        <w:t>het</w:t>
      </w:r>
      <w:r w:rsidRPr="00FD661E">
        <w:rPr>
          <w:rFonts w:eastAsia="Arial" w:cs="Arial"/>
          <w:spacing w:val="-3"/>
          <w:sz w:val="20"/>
          <w:szCs w:val="20"/>
          <w:lang w:eastAsia="en-US"/>
        </w:rPr>
        <w:t xml:space="preserve"> </w:t>
      </w:r>
      <w:r w:rsidRPr="00FD661E">
        <w:rPr>
          <w:rFonts w:eastAsia="Arial" w:cs="Arial"/>
          <w:sz w:val="20"/>
          <w:szCs w:val="20"/>
          <w:lang w:eastAsia="en-US"/>
        </w:rPr>
        <w:t>gestelde</w:t>
      </w:r>
      <w:r w:rsidRPr="00FD661E">
        <w:rPr>
          <w:rFonts w:eastAsia="Arial" w:cs="Arial"/>
          <w:spacing w:val="-2"/>
          <w:sz w:val="20"/>
          <w:szCs w:val="20"/>
          <w:lang w:eastAsia="en-US"/>
        </w:rPr>
        <w:t xml:space="preserve"> </w:t>
      </w:r>
      <w:r w:rsidRPr="00FD661E">
        <w:rPr>
          <w:rFonts w:eastAsia="Arial" w:cs="Arial"/>
          <w:sz w:val="20"/>
          <w:szCs w:val="20"/>
          <w:lang w:eastAsia="en-US"/>
        </w:rPr>
        <w:t>in</w:t>
      </w:r>
      <w:r w:rsidRPr="00FD661E">
        <w:rPr>
          <w:rFonts w:eastAsia="Arial" w:cs="Arial"/>
          <w:spacing w:val="-1"/>
          <w:sz w:val="20"/>
          <w:szCs w:val="20"/>
          <w:lang w:eastAsia="en-US"/>
        </w:rPr>
        <w:t xml:space="preserve"> </w:t>
      </w:r>
      <w:r w:rsidRPr="00FD661E">
        <w:rPr>
          <w:rFonts w:eastAsia="Arial" w:cs="Arial"/>
          <w:sz w:val="20"/>
          <w:szCs w:val="20"/>
          <w:lang w:eastAsia="en-US"/>
        </w:rPr>
        <w:t>paragraaf</w:t>
      </w:r>
      <w:r w:rsidRPr="00FD661E">
        <w:rPr>
          <w:rFonts w:eastAsia="Arial" w:cs="Arial"/>
          <w:spacing w:val="-3"/>
          <w:sz w:val="20"/>
          <w:szCs w:val="20"/>
          <w:lang w:eastAsia="en-US"/>
        </w:rPr>
        <w:t xml:space="preserve"> </w:t>
      </w:r>
      <w:r w:rsidR="00976BD6">
        <w:rPr>
          <w:rFonts w:eastAsia="Arial" w:cs="Arial"/>
          <w:spacing w:val="-3"/>
          <w:sz w:val="20"/>
          <w:szCs w:val="20"/>
          <w:lang w:eastAsia="en-US"/>
        </w:rPr>
        <w:t>4</w:t>
      </w:r>
      <w:r w:rsidRPr="00FD661E">
        <w:rPr>
          <w:rFonts w:eastAsia="Arial" w:cs="Arial"/>
          <w:sz w:val="20"/>
          <w:szCs w:val="20"/>
          <w:lang w:eastAsia="en-US"/>
        </w:rPr>
        <w:t>.5.</w:t>
      </w:r>
      <w:r w:rsidRPr="00FD661E">
        <w:rPr>
          <w:rFonts w:eastAsia="Arial" w:cs="Arial"/>
          <w:spacing w:val="-1"/>
          <w:sz w:val="20"/>
          <w:szCs w:val="20"/>
          <w:lang w:eastAsia="en-US"/>
        </w:rPr>
        <w:t xml:space="preserve"> </w:t>
      </w:r>
      <w:r w:rsidRPr="00FD661E">
        <w:rPr>
          <w:rFonts w:eastAsia="Arial" w:cs="Arial"/>
          <w:sz w:val="20"/>
          <w:szCs w:val="20"/>
          <w:lang w:eastAsia="en-US"/>
        </w:rPr>
        <w:t>Deze</w:t>
      </w:r>
      <w:r w:rsidRPr="00FD661E">
        <w:rPr>
          <w:rFonts w:eastAsia="Arial" w:cs="Arial"/>
          <w:spacing w:val="-1"/>
          <w:sz w:val="20"/>
          <w:szCs w:val="20"/>
          <w:lang w:eastAsia="en-US"/>
        </w:rPr>
        <w:t xml:space="preserve"> </w:t>
      </w:r>
      <w:r w:rsidRPr="00FD661E">
        <w:rPr>
          <w:rFonts w:eastAsia="Arial" w:cs="Arial"/>
          <w:sz w:val="20"/>
          <w:szCs w:val="20"/>
          <w:lang w:eastAsia="en-US"/>
        </w:rPr>
        <w:t>consultatie</w:t>
      </w:r>
      <w:r w:rsidRPr="00FD661E">
        <w:rPr>
          <w:rFonts w:eastAsia="Arial" w:cs="Arial"/>
          <w:spacing w:val="-2"/>
          <w:sz w:val="20"/>
          <w:szCs w:val="20"/>
          <w:lang w:eastAsia="en-US"/>
        </w:rPr>
        <w:t xml:space="preserve"> </w:t>
      </w:r>
      <w:r w:rsidRPr="00FD661E">
        <w:rPr>
          <w:rFonts w:eastAsia="Arial" w:cs="Arial"/>
          <w:sz w:val="20"/>
          <w:szCs w:val="20"/>
          <w:lang w:eastAsia="en-US"/>
        </w:rPr>
        <w:t>is</w:t>
      </w:r>
      <w:r w:rsidRPr="00FD661E">
        <w:rPr>
          <w:rFonts w:eastAsia="Arial" w:cs="Arial"/>
          <w:spacing w:val="-3"/>
          <w:sz w:val="20"/>
          <w:szCs w:val="20"/>
          <w:lang w:eastAsia="en-US"/>
        </w:rPr>
        <w:t xml:space="preserve"> </w:t>
      </w:r>
      <w:r w:rsidRPr="00FD661E">
        <w:rPr>
          <w:rFonts w:eastAsia="Arial" w:cs="Arial"/>
          <w:sz w:val="20"/>
          <w:szCs w:val="20"/>
          <w:lang w:eastAsia="en-US"/>
        </w:rPr>
        <w:t>enkel</w:t>
      </w:r>
      <w:r w:rsidRPr="00FD661E">
        <w:rPr>
          <w:rFonts w:eastAsia="Arial" w:cs="Arial"/>
          <w:spacing w:val="-2"/>
          <w:sz w:val="20"/>
          <w:szCs w:val="20"/>
          <w:lang w:eastAsia="en-US"/>
        </w:rPr>
        <w:t xml:space="preserve"> </w:t>
      </w:r>
      <w:r w:rsidRPr="00FD661E">
        <w:rPr>
          <w:rFonts w:eastAsia="Arial" w:cs="Arial"/>
          <w:sz w:val="20"/>
          <w:szCs w:val="20"/>
          <w:lang w:eastAsia="en-US"/>
        </w:rPr>
        <w:t>bedoeld</w:t>
      </w:r>
      <w:r w:rsidRPr="00FD661E">
        <w:rPr>
          <w:rFonts w:eastAsia="Arial" w:cs="Arial"/>
          <w:spacing w:val="-1"/>
          <w:sz w:val="20"/>
          <w:szCs w:val="20"/>
          <w:lang w:eastAsia="en-US"/>
        </w:rPr>
        <w:t xml:space="preserve"> </w:t>
      </w:r>
      <w:r w:rsidRPr="00FD661E">
        <w:rPr>
          <w:rFonts w:eastAsia="Arial" w:cs="Arial"/>
          <w:sz w:val="20"/>
          <w:szCs w:val="20"/>
          <w:lang w:eastAsia="en-US"/>
        </w:rPr>
        <w:t>om</w:t>
      </w:r>
      <w:r w:rsidRPr="00FD661E">
        <w:rPr>
          <w:rFonts w:eastAsia="Arial" w:cs="Arial"/>
          <w:spacing w:val="-2"/>
          <w:sz w:val="20"/>
          <w:szCs w:val="20"/>
          <w:lang w:eastAsia="en-US"/>
        </w:rPr>
        <w:t xml:space="preserve"> </w:t>
      </w:r>
      <w:r w:rsidRPr="00FD661E">
        <w:rPr>
          <w:rFonts w:eastAsia="Arial" w:cs="Arial"/>
          <w:sz w:val="20"/>
          <w:szCs w:val="20"/>
          <w:lang w:eastAsia="en-US"/>
        </w:rPr>
        <w:t>een mogelijke aanbesteding goed en met kansen voor iedere potentiële marktpartij te maken.</w:t>
      </w:r>
      <w:r w:rsidRPr="00FD661E">
        <w:rPr>
          <w:rFonts w:eastAsia="Arial" w:cs="Arial"/>
          <w:sz w:val="22"/>
          <w:szCs w:val="22"/>
          <w:lang w:eastAsia="en-US"/>
        </w:rPr>
        <w:br w:type="page"/>
      </w:r>
    </w:p>
    <w:p w14:paraId="5FC54FBE" w14:textId="7E0CAFC7" w:rsidR="00E72AD5" w:rsidRPr="00E72AD5" w:rsidRDefault="00FD661E" w:rsidP="003A0FFA">
      <w:pPr>
        <w:pStyle w:val="Kop1"/>
        <w:numPr>
          <w:ilvl w:val="0"/>
          <w:numId w:val="0"/>
        </w:numPr>
        <w:spacing w:after="0" w:line="240" w:lineRule="auto"/>
        <w:rPr>
          <w:rFonts w:eastAsia="Aptos"/>
          <w:sz w:val="22"/>
          <w:szCs w:val="22"/>
          <w:lang w:eastAsia="en-US"/>
        </w:rPr>
      </w:pPr>
      <w:bookmarkStart w:id="44" w:name="_Toc188255104"/>
      <w:r w:rsidRPr="00E72AD5">
        <w:rPr>
          <w:sz w:val="22"/>
          <w:szCs w:val="22"/>
        </w:rPr>
        <w:lastRenderedPageBreak/>
        <w:t xml:space="preserve">Bijlage </w:t>
      </w:r>
      <w:r w:rsidR="00E72AD5" w:rsidRPr="00E72AD5">
        <w:rPr>
          <w:sz w:val="22"/>
          <w:szCs w:val="22"/>
        </w:rPr>
        <w:t>1</w:t>
      </w:r>
      <w:r w:rsidRPr="00E72AD5">
        <w:rPr>
          <w:sz w:val="22"/>
          <w:szCs w:val="22"/>
        </w:rPr>
        <w:t xml:space="preserve"> </w:t>
      </w:r>
      <w:r w:rsidR="00E72AD5" w:rsidRPr="00E72AD5">
        <w:rPr>
          <w:rFonts w:eastAsia="Aptos"/>
          <w:sz w:val="22"/>
          <w:szCs w:val="22"/>
          <w:lang w:eastAsia="en-US"/>
        </w:rPr>
        <w:t>Voorbeeld Casus</w:t>
      </w:r>
      <w:bookmarkEnd w:id="44"/>
    </w:p>
    <w:p w14:paraId="77E075DA" w14:textId="77777777" w:rsidR="00E72AD5" w:rsidRPr="00E72AD5" w:rsidRDefault="00E72AD5" w:rsidP="003A0FFA">
      <w:pPr>
        <w:spacing w:line="240" w:lineRule="auto"/>
        <w:rPr>
          <w:rFonts w:eastAsia="Aptos"/>
          <w:lang w:eastAsia="en-US"/>
        </w:rPr>
      </w:pPr>
    </w:p>
    <w:p w14:paraId="2F9122A3" w14:textId="77777777" w:rsidR="00E72AD5" w:rsidRPr="00E72AD5" w:rsidRDefault="00E72AD5" w:rsidP="003A0FFA">
      <w:pPr>
        <w:spacing w:line="240" w:lineRule="auto"/>
        <w:rPr>
          <w:rFonts w:ascii="Aptos" w:eastAsia="Aptos" w:hAnsi="Aptos"/>
          <w:b/>
          <w:bCs/>
          <w:kern w:val="2"/>
          <w:sz w:val="22"/>
          <w:szCs w:val="22"/>
          <w:lang w:eastAsia="en-US"/>
          <w14:ligatures w14:val="standardContextual"/>
        </w:rPr>
      </w:pPr>
      <w:r w:rsidRPr="00E72AD5">
        <w:rPr>
          <w:rFonts w:ascii="Aptos" w:eastAsia="Aptos" w:hAnsi="Aptos"/>
          <w:b/>
          <w:bCs/>
          <w:kern w:val="2"/>
          <w:sz w:val="22"/>
          <w:szCs w:val="22"/>
          <w:lang w:eastAsia="en-US"/>
          <w14:ligatures w14:val="standardContextual"/>
        </w:rPr>
        <w:t>Intake</w:t>
      </w:r>
    </w:p>
    <w:p w14:paraId="5A882668" w14:textId="66756C08" w:rsidR="00E72AD5" w:rsidRPr="00E72AD5" w:rsidRDefault="00E72AD5" w:rsidP="003A0FFA">
      <w:pPr>
        <w:spacing w:line="240" w:lineRule="auto"/>
        <w:rPr>
          <w:rFonts w:ascii="Aptos" w:eastAsia="Aptos" w:hAnsi="Aptos"/>
          <w:kern w:val="2"/>
          <w:sz w:val="22"/>
          <w:szCs w:val="22"/>
          <w:lang w:eastAsia="en-US"/>
          <w14:ligatures w14:val="standardContextual"/>
        </w:rPr>
      </w:pPr>
      <w:r w:rsidRPr="00E72AD5">
        <w:rPr>
          <w:rFonts w:ascii="Aptos" w:eastAsia="Aptos" w:hAnsi="Aptos"/>
          <w:kern w:val="2"/>
          <w:sz w:val="22"/>
          <w:szCs w:val="22"/>
          <w:lang w:eastAsia="en-US"/>
          <w14:ligatures w14:val="standardContextual"/>
        </w:rPr>
        <w:t xml:space="preserve">Gezin met 2 minderjarige kinderen. Vader werkt maar heeft een inkomen beneden de bijstandsnorm en daarom is er een aanvullende bijstand. Er is verschillende begeleiding </w:t>
      </w:r>
      <w:r w:rsidR="00E05B23" w:rsidRPr="00E72AD5">
        <w:rPr>
          <w:rFonts w:ascii="Aptos" w:eastAsia="Aptos" w:hAnsi="Aptos"/>
          <w:kern w:val="2"/>
          <w:sz w:val="22"/>
          <w:szCs w:val="22"/>
          <w:lang w:eastAsia="en-US"/>
          <w14:ligatures w14:val="standardContextual"/>
        </w:rPr>
        <w:t>betrokken. Beide</w:t>
      </w:r>
      <w:r w:rsidRPr="00E72AD5">
        <w:rPr>
          <w:rFonts w:ascii="Aptos" w:eastAsia="Aptos" w:hAnsi="Aptos"/>
          <w:kern w:val="2"/>
          <w:sz w:val="22"/>
          <w:szCs w:val="22"/>
          <w:lang w:eastAsia="en-US"/>
          <w14:ligatures w14:val="standardContextual"/>
        </w:rPr>
        <w:t xml:space="preserve"> hebben problematische schulden</w:t>
      </w:r>
      <w:r w:rsidR="00CE1345">
        <w:rPr>
          <w:rFonts w:ascii="Aptos" w:eastAsia="Aptos" w:hAnsi="Aptos"/>
          <w:kern w:val="2"/>
          <w:sz w:val="22"/>
          <w:szCs w:val="22"/>
          <w:lang w:eastAsia="en-US"/>
          <w14:ligatures w14:val="standardContextual"/>
        </w:rPr>
        <w:t xml:space="preserve"> en </w:t>
      </w:r>
      <w:r w:rsidRPr="00E72AD5">
        <w:rPr>
          <w:rFonts w:ascii="Aptos" w:eastAsia="Aptos" w:hAnsi="Aptos"/>
          <w:kern w:val="2"/>
          <w:sz w:val="22"/>
          <w:szCs w:val="22"/>
          <w:lang w:eastAsia="en-US"/>
          <w14:ligatures w14:val="standardContextual"/>
        </w:rPr>
        <w:t>zijn getrouwd op basis van huwelijkse voorwaarden.</w:t>
      </w:r>
    </w:p>
    <w:p w14:paraId="7B860CC4" w14:textId="77777777" w:rsidR="00D66EAA" w:rsidRDefault="00D66EAA" w:rsidP="003A0FFA">
      <w:pPr>
        <w:spacing w:line="240" w:lineRule="auto"/>
        <w:rPr>
          <w:rFonts w:ascii="Aptos" w:eastAsia="Aptos" w:hAnsi="Aptos"/>
          <w:kern w:val="2"/>
          <w:sz w:val="22"/>
          <w:szCs w:val="22"/>
          <w:lang w:eastAsia="en-US"/>
          <w14:ligatures w14:val="standardContextual"/>
        </w:rPr>
      </w:pPr>
    </w:p>
    <w:p w14:paraId="34364EDB" w14:textId="48D3AC4E" w:rsidR="00E72AD5" w:rsidRPr="00E72AD5" w:rsidRDefault="00E72AD5" w:rsidP="003A0FFA">
      <w:pPr>
        <w:spacing w:line="240" w:lineRule="auto"/>
        <w:rPr>
          <w:rFonts w:ascii="Aptos" w:eastAsia="Aptos" w:hAnsi="Aptos"/>
          <w:kern w:val="2"/>
          <w:sz w:val="22"/>
          <w:szCs w:val="22"/>
          <w:lang w:eastAsia="en-US"/>
          <w14:ligatures w14:val="standardContextual"/>
        </w:rPr>
      </w:pPr>
      <w:r w:rsidRPr="00E72AD5">
        <w:rPr>
          <w:rFonts w:ascii="Aptos" w:eastAsia="Aptos" w:hAnsi="Aptos"/>
          <w:kern w:val="2"/>
          <w:sz w:val="22"/>
          <w:szCs w:val="22"/>
          <w:lang w:eastAsia="en-US"/>
          <w14:ligatures w14:val="standardContextual"/>
        </w:rPr>
        <w:t xml:space="preserve">Ze hebben zich gemeld bij EHBG. EHBG geeft ze doorverwezen naar I&amp;S en I&amp;S heeft ze doorverwezen naar bewind. </w:t>
      </w:r>
    </w:p>
    <w:p w14:paraId="296605BC" w14:textId="77777777" w:rsidR="00D66EAA" w:rsidRDefault="00D66EAA" w:rsidP="003A0FFA">
      <w:pPr>
        <w:spacing w:line="240" w:lineRule="auto"/>
        <w:rPr>
          <w:rFonts w:ascii="Aptos" w:eastAsia="Aptos" w:hAnsi="Aptos"/>
          <w:kern w:val="2"/>
          <w:sz w:val="22"/>
          <w:szCs w:val="22"/>
          <w:lang w:eastAsia="en-US"/>
          <w14:ligatures w14:val="standardContextual"/>
        </w:rPr>
      </w:pPr>
    </w:p>
    <w:p w14:paraId="227BF0B1" w14:textId="60A4B2A3" w:rsidR="00E72AD5" w:rsidRPr="00E72AD5" w:rsidRDefault="00E72AD5" w:rsidP="003A0FFA">
      <w:pPr>
        <w:spacing w:line="240" w:lineRule="auto"/>
        <w:rPr>
          <w:rFonts w:ascii="Aptos" w:eastAsia="Aptos" w:hAnsi="Aptos"/>
          <w:kern w:val="2"/>
          <w:sz w:val="22"/>
          <w:szCs w:val="22"/>
          <w:lang w:eastAsia="en-US"/>
          <w14:ligatures w14:val="standardContextual"/>
        </w:rPr>
      </w:pPr>
      <w:r w:rsidRPr="00E72AD5">
        <w:rPr>
          <w:rFonts w:ascii="Aptos" w:eastAsia="Aptos" w:hAnsi="Aptos"/>
          <w:kern w:val="2"/>
          <w:sz w:val="22"/>
          <w:szCs w:val="22"/>
          <w:lang w:eastAsia="en-US"/>
          <w14:ligatures w14:val="standardContextual"/>
        </w:rPr>
        <w:t xml:space="preserve">De assistent maakt een dossier aan en wijst het dossier toe aan de bewindvoerder en de intaker. Vanaf dat moment start ook het documentatiesysteem en alle post en mail wordt in dat systeem gearchiveerd. </w:t>
      </w:r>
    </w:p>
    <w:p w14:paraId="1D3250B1" w14:textId="77777777" w:rsidR="00D66EAA" w:rsidRDefault="00D66EAA" w:rsidP="003A0FFA">
      <w:pPr>
        <w:spacing w:line="240" w:lineRule="auto"/>
        <w:rPr>
          <w:rFonts w:ascii="Aptos" w:eastAsia="Aptos" w:hAnsi="Aptos"/>
          <w:kern w:val="2"/>
          <w:sz w:val="22"/>
          <w:szCs w:val="22"/>
          <w:lang w:eastAsia="en-US"/>
          <w14:ligatures w14:val="standardContextual"/>
        </w:rPr>
      </w:pPr>
    </w:p>
    <w:p w14:paraId="07CD7492" w14:textId="49F6D410" w:rsidR="00E72AD5" w:rsidRPr="00E72AD5" w:rsidRDefault="00E72AD5" w:rsidP="003A0FFA">
      <w:pPr>
        <w:spacing w:line="240" w:lineRule="auto"/>
        <w:rPr>
          <w:rFonts w:ascii="Aptos" w:eastAsia="Aptos" w:hAnsi="Aptos"/>
          <w:kern w:val="2"/>
          <w:sz w:val="22"/>
          <w:szCs w:val="22"/>
          <w:lang w:eastAsia="en-US"/>
          <w14:ligatures w14:val="standardContextual"/>
        </w:rPr>
      </w:pPr>
      <w:r w:rsidRPr="00E72AD5">
        <w:rPr>
          <w:rFonts w:ascii="Aptos" w:eastAsia="Aptos" w:hAnsi="Aptos"/>
          <w:kern w:val="2"/>
          <w:sz w:val="22"/>
          <w:szCs w:val="22"/>
          <w:lang w:eastAsia="en-US"/>
          <w14:ligatures w14:val="standardContextual"/>
        </w:rPr>
        <w:t>De bewindvoerder neemt binnen 2 werkdagen contact op om een afspraak te maken met de klanten. De klant krijgt een bevestiging van de afspraak en in de bevestiging staat wat de klanten mee moeten nemen naar het gesprek.</w:t>
      </w:r>
    </w:p>
    <w:p w14:paraId="0EB2EEF9" w14:textId="77777777" w:rsidR="00D66EAA" w:rsidRDefault="00D66EAA" w:rsidP="003A0FFA">
      <w:pPr>
        <w:spacing w:line="240" w:lineRule="auto"/>
        <w:rPr>
          <w:rFonts w:ascii="Aptos" w:eastAsia="Aptos" w:hAnsi="Aptos"/>
          <w:kern w:val="2"/>
          <w:sz w:val="22"/>
          <w:szCs w:val="22"/>
          <w:lang w:eastAsia="en-US"/>
          <w14:ligatures w14:val="standardContextual"/>
        </w:rPr>
      </w:pPr>
    </w:p>
    <w:p w14:paraId="6FFDB657" w14:textId="2E4E58D7" w:rsidR="00E72AD5" w:rsidRPr="00E72AD5" w:rsidRDefault="00E72AD5" w:rsidP="003A0FFA">
      <w:pPr>
        <w:spacing w:line="240" w:lineRule="auto"/>
        <w:rPr>
          <w:rFonts w:ascii="Aptos" w:eastAsia="Aptos" w:hAnsi="Aptos"/>
          <w:kern w:val="2"/>
          <w:sz w:val="22"/>
          <w:szCs w:val="22"/>
          <w:lang w:eastAsia="en-US"/>
          <w14:ligatures w14:val="standardContextual"/>
        </w:rPr>
      </w:pPr>
      <w:r w:rsidRPr="00E72AD5">
        <w:rPr>
          <w:rFonts w:ascii="Aptos" w:eastAsia="Aptos" w:hAnsi="Aptos"/>
          <w:kern w:val="2"/>
          <w:sz w:val="22"/>
          <w:szCs w:val="22"/>
          <w:lang w:eastAsia="en-US"/>
          <w14:ligatures w14:val="standardContextual"/>
        </w:rPr>
        <w:t>De intaker maakt de formulieren in orde voor het intakegesprek dat door de bewindvoerder gevoerd wordt. Tijdens de intake moeten de klanten de legitimatie en de bankpas laten kopiëren en dienen ze de bankafschriften van de afgelopen 3 maanden te overhandigen. De bewindvoerder maakt ook een verslag van het gesprek waarin alle bijzonderheden worden omschreven en welke inkomsten, uitgaven en schulden de klant heeft.</w:t>
      </w:r>
    </w:p>
    <w:p w14:paraId="21481D3F" w14:textId="77777777" w:rsidR="00D66EAA" w:rsidRDefault="00D66EAA" w:rsidP="003A0FFA">
      <w:pPr>
        <w:spacing w:line="240" w:lineRule="auto"/>
        <w:rPr>
          <w:rFonts w:ascii="Aptos" w:eastAsia="Aptos" w:hAnsi="Aptos"/>
          <w:kern w:val="2"/>
          <w:sz w:val="22"/>
          <w:szCs w:val="22"/>
          <w:lang w:eastAsia="en-US"/>
          <w14:ligatures w14:val="standardContextual"/>
        </w:rPr>
      </w:pPr>
    </w:p>
    <w:p w14:paraId="7349155F" w14:textId="01868926" w:rsidR="00E72AD5" w:rsidRPr="00E72AD5" w:rsidRDefault="00E72AD5" w:rsidP="003A0FFA">
      <w:pPr>
        <w:spacing w:line="240" w:lineRule="auto"/>
        <w:rPr>
          <w:rFonts w:ascii="Aptos" w:eastAsia="Aptos" w:hAnsi="Aptos"/>
          <w:kern w:val="2"/>
          <w:sz w:val="22"/>
          <w:szCs w:val="22"/>
          <w:lang w:eastAsia="en-US"/>
          <w14:ligatures w14:val="standardContextual"/>
        </w:rPr>
      </w:pPr>
      <w:r w:rsidRPr="00E72AD5">
        <w:rPr>
          <w:rFonts w:ascii="Aptos" w:eastAsia="Aptos" w:hAnsi="Aptos"/>
          <w:kern w:val="2"/>
          <w:sz w:val="22"/>
          <w:szCs w:val="22"/>
          <w:lang w:eastAsia="en-US"/>
          <w14:ligatures w14:val="standardContextual"/>
        </w:rPr>
        <w:t xml:space="preserve">Na de intake wil de klant in bewind en de bewindvoerder laat de klant alle stukken ondertekenen en legt de ondertekende stukken bij de intaker neer. </w:t>
      </w:r>
    </w:p>
    <w:p w14:paraId="3E90F9EE" w14:textId="77777777" w:rsidR="00D66EAA" w:rsidRDefault="00D66EAA" w:rsidP="003A0FFA">
      <w:pPr>
        <w:spacing w:line="240" w:lineRule="auto"/>
        <w:rPr>
          <w:rFonts w:ascii="Aptos" w:eastAsia="Aptos" w:hAnsi="Aptos"/>
          <w:kern w:val="2"/>
          <w:sz w:val="22"/>
          <w:szCs w:val="22"/>
          <w:lang w:eastAsia="en-US"/>
          <w14:ligatures w14:val="standardContextual"/>
        </w:rPr>
      </w:pPr>
    </w:p>
    <w:p w14:paraId="55C5E1C2" w14:textId="6696B454" w:rsidR="00E72AD5" w:rsidRPr="00E72AD5" w:rsidRDefault="00E72AD5" w:rsidP="003A0FFA">
      <w:pPr>
        <w:spacing w:line="240" w:lineRule="auto"/>
        <w:rPr>
          <w:rFonts w:ascii="Aptos" w:eastAsia="Aptos" w:hAnsi="Aptos"/>
          <w:kern w:val="2"/>
          <w:sz w:val="22"/>
          <w:szCs w:val="22"/>
          <w:lang w:eastAsia="en-US"/>
          <w14:ligatures w14:val="standardContextual"/>
        </w:rPr>
      </w:pPr>
      <w:r w:rsidRPr="00E72AD5">
        <w:rPr>
          <w:rFonts w:ascii="Aptos" w:eastAsia="Aptos" w:hAnsi="Aptos"/>
          <w:kern w:val="2"/>
          <w:sz w:val="22"/>
          <w:szCs w:val="22"/>
          <w:lang w:eastAsia="en-US"/>
          <w14:ligatures w14:val="standardContextual"/>
        </w:rPr>
        <w:t xml:space="preserve">Intaker controleert de stukken op volledigheid en verwerkt de verkregen informatie in het dossier. Wanneer het dossier compleet is stuurt de intaker het dossier naar de rechtbank. </w:t>
      </w:r>
    </w:p>
    <w:p w14:paraId="2029576E" w14:textId="77777777" w:rsidR="00D66EAA" w:rsidRDefault="00D66EAA" w:rsidP="003A0FFA">
      <w:pPr>
        <w:spacing w:line="240" w:lineRule="auto"/>
        <w:rPr>
          <w:rFonts w:ascii="Aptos" w:eastAsia="Aptos" w:hAnsi="Aptos"/>
          <w:kern w:val="2"/>
          <w:sz w:val="22"/>
          <w:szCs w:val="22"/>
          <w:lang w:eastAsia="en-US"/>
          <w14:ligatures w14:val="standardContextual"/>
        </w:rPr>
      </w:pPr>
    </w:p>
    <w:p w14:paraId="2372C03F" w14:textId="5AD107E9" w:rsidR="00E72AD5" w:rsidRPr="00E72AD5" w:rsidRDefault="00E72AD5" w:rsidP="003A0FFA">
      <w:pPr>
        <w:spacing w:line="240" w:lineRule="auto"/>
        <w:rPr>
          <w:rFonts w:ascii="Aptos" w:eastAsia="Aptos" w:hAnsi="Aptos"/>
          <w:kern w:val="2"/>
          <w:sz w:val="22"/>
          <w:szCs w:val="22"/>
          <w:lang w:eastAsia="en-US"/>
          <w14:ligatures w14:val="standardContextual"/>
        </w:rPr>
      </w:pPr>
      <w:r w:rsidRPr="00E72AD5">
        <w:rPr>
          <w:rFonts w:ascii="Aptos" w:eastAsia="Aptos" w:hAnsi="Aptos"/>
          <w:kern w:val="2"/>
          <w:sz w:val="22"/>
          <w:szCs w:val="22"/>
          <w:lang w:eastAsia="en-US"/>
          <w14:ligatures w14:val="standardContextual"/>
        </w:rPr>
        <w:t>Er komt een uitnodiging binnen van de rechtbank.</w:t>
      </w:r>
    </w:p>
    <w:p w14:paraId="789E59A4" w14:textId="77777777" w:rsidR="00D66EAA" w:rsidRDefault="00D66EAA" w:rsidP="003A0FFA">
      <w:pPr>
        <w:spacing w:line="240" w:lineRule="auto"/>
        <w:rPr>
          <w:rFonts w:ascii="Aptos" w:eastAsia="Aptos" w:hAnsi="Aptos"/>
          <w:kern w:val="2"/>
          <w:sz w:val="22"/>
          <w:szCs w:val="22"/>
          <w:lang w:eastAsia="en-US"/>
          <w14:ligatures w14:val="standardContextual"/>
        </w:rPr>
      </w:pPr>
    </w:p>
    <w:p w14:paraId="0445F287" w14:textId="6D0BCC02" w:rsidR="00E72AD5" w:rsidRPr="00E72AD5" w:rsidRDefault="00E72AD5" w:rsidP="003A0FFA">
      <w:pPr>
        <w:spacing w:line="240" w:lineRule="auto"/>
        <w:rPr>
          <w:rFonts w:ascii="Aptos" w:eastAsia="Aptos" w:hAnsi="Aptos"/>
          <w:kern w:val="2"/>
          <w:sz w:val="22"/>
          <w:szCs w:val="22"/>
          <w:lang w:eastAsia="en-US"/>
          <w14:ligatures w14:val="standardContextual"/>
        </w:rPr>
      </w:pPr>
      <w:r w:rsidRPr="00E72AD5">
        <w:rPr>
          <w:rFonts w:ascii="Aptos" w:eastAsia="Aptos" w:hAnsi="Aptos"/>
          <w:kern w:val="2"/>
          <w:sz w:val="22"/>
          <w:szCs w:val="22"/>
          <w:lang w:eastAsia="en-US"/>
          <w14:ligatures w14:val="standardContextual"/>
        </w:rPr>
        <w:t>De bewindvoerder gaat naar de zitting.</w:t>
      </w:r>
    </w:p>
    <w:p w14:paraId="0D2523FF" w14:textId="77777777" w:rsidR="00D66EAA" w:rsidRDefault="00D66EAA" w:rsidP="003A0FFA">
      <w:pPr>
        <w:spacing w:line="240" w:lineRule="auto"/>
        <w:rPr>
          <w:rFonts w:ascii="Aptos" w:eastAsia="Aptos" w:hAnsi="Aptos"/>
          <w:b/>
          <w:bCs/>
          <w:kern w:val="2"/>
          <w:sz w:val="22"/>
          <w:szCs w:val="22"/>
          <w:lang w:eastAsia="en-US"/>
          <w14:ligatures w14:val="standardContextual"/>
        </w:rPr>
      </w:pPr>
    </w:p>
    <w:p w14:paraId="0A75DD05" w14:textId="6DE1DE96" w:rsidR="00E72AD5" w:rsidRPr="00E72AD5" w:rsidRDefault="00E72AD5" w:rsidP="003A0FFA">
      <w:pPr>
        <w:spacing w:line="240" w:lineRule="auto"/>
        <w:rPr>
          <w:rFonts w:ascii="Aptos" w:eastAsia="Aptos" w:hAnsi="Aptos"/>
          <w:b/>
          <w:bCs/>
          <w:kern w:val="2"/>
          <w:sz w:val="22"/>
          <w:szCs w:val="22"/>
          <w:lang w:eastAsia="en-US"/>
          <w14:ligatures w14:val="standardContextual"/>
        </w:rPr>
      </w:pPr>
      <w:r w:rsidRPr="00E72AD5">
        <w:rPr>
          <w:rFonts w:ascii="Aptos" w:eastAsia="Aptos" w:hAnsi="Aptos"/>
          <w:b/>
          <w:bCs/>
          <w:kern w:val="2"/>
          <w:sz w:val="22"/>
          <w:szCs w:val="22"/>
          <w:lang w:eastAsia="en-US"/>
          <w14:ligatures w14:val="standardContextual"/>
        </w:rPr>
        <w:t>Start bewind</w:t>
      </w:r>
    </w:p>
    <w:p w14:paraId="66ACB03A" w14:textId="77777777" w:rsidR="00E72AD5" w:rsidRPr="00E72AD5" w:rsidRDefault="00E72AD5" w:rsidP="003A0FFA">
      <w:pPr>
        <w:spacing w:line="240" w:lineRule="auto"/>
        <w:rPr>
          <w:rFonts w:ascii="Aptos" w:eastAsia="Aptos" w:hAnsi="Aptos"/>
          <w:kern w:val="2"/>
          <w:sz w:val="22"/>
          <w:szCs w:val="22"/>
          <w:lang w:eastAsia="en-US"/>
          <w14:ligatures w14:val="standardContextual"/>
        </w:rPr>
      </w:pPr>
      <w:r w:rsidRPr="00E72AD5">
        <w:rPr>
          <w:rFonts w:ascii="Aptos" w:eastAsia="Aptos" w:hAnsi="Aptos"/>
          <w:kern w:val="2"/>
          <w:sz w:val="22"/>
          <w:szCs w:val="22"/>
          <w:lang w:eastAsia="en-US"/>
          <w14:ligatures w14:val="standardContextual"/>
        </w:rPr>
        <w:t xml:space="preserve">We ontvangen circa 2 weken na de zitting een beschikking en daarmee start het bewind officieel. De assistent verwerkt de beschikking. </w:t>
      </w:r>
    </w:p>
    <w:p w14:paraId="6409B5B1" w14:textId="77777777" w:rsidR="00D66EAA" w:rsidRDefault="00D66EAA" w:rsidP="003A0FFA">
      <w:pPr>
        <w:spacing w:line="240" w:lineRule="auto"/>
        <w:rPr>
          <w:rFonts w:ascii="Aptos" w:eastAsia="Aptos" w:hAnsi="Aptos"/>
          <w:kern w:val="2"/>
          <w:sz w:val="22"/>
          <w:szCs w:val="22"/>
          <w:lang w:eastAsia="en-US"/>
          <w14:ligatures w14:val="standardContextual"/>
        </w:rPr>
      </w:pPr>
    </w:p>
    <w:p w14:paraId="09F18FBE" w14:textId="64E298B8" w:rsidR="00E72AD5" w:rsidRPr="00E72AD5" w:rsidRDefault="00E72AD5" w:rsidP="003A0FFA">
      <w:pPr>
        <w:spacing w:line="240" w:lineRule="auto"/>
        <w:rPr>
          <w:rFonts w:ascii="Aptos" w:eastAsia="Aptos" w:hAnsi="Aptos"/>
          <w:kern w:val="2"/>
          <w:sz w:val="22"/>
          <w:szCs w:val="22"/>
          <w:lang w:eastAsia="en-US"/>
          <w14:ligatures w14:val="standardContextual"/>
        </w:rPr>
      </w:pPr>
      <w:r w:rsidRPr="00E72AD5">
        <w:rPr>
          <w:rFonts w:ascii="Aptos" w:eastAsia="Aptos" w:hAnsi="Aptos"/>
          <w:kern w:val="2"/>
          <w:sz w:val="22"/>
          <w:szCs w:val="22"/>
          <w:lang w:eastAsia="en-US"/>
          <w14:ligatures w14:val="standardContextual"/>
        </w:rPr>
        <w:t>Beheerrekening wordt geopend.</w:t>
      </w:r>
    </w:p>
    <w:p w14:paraId="11FCF276" w14:textId="77777777" w:rsidR="00D66EAA" w:rsidRDefault="00D66EAA" w:rsidP="003A0FFA">
      <w:pPr>
        <w:spacing w:line="240" w:lineRule="auto"/>
        <w:rPr>
          <w:rFonts w:ascii="Aptos" w:eastAsia="Aptos" w:hAnsi="Aptos"/>
          <w:kern w:val="2"/>
          <w:sz w:val="22"/>
          <w:szCs w:val="22"/>
          <w:lang w:eastAsia="en-US"/>
          <w14:ligatures w14:val="standardContextual"/>
        </w:rPr>
      </w:pPr>
    </w:p>
    <w:p w14:paraId="13242A5E" w14:textId="638C21E3" w:rsidR="00E72AD5" w:rsidRPr="00E72AD5" w:rsidRDefault="00E72AD5" w:rsidP="003A0FFA">
      <w:pPr>
        <w:spacing w:line="240" w:lineRule="auto"/>
        <w:rPr>
          <w:rFonts w:ascii="Aptos" w:eastAsia="Aptos" w:hAnsi="Aptos"/>
          <w:kern w:val="2"/>
          <w:sz w:val="22"/>
          <w:szCs w:val="22"/>
          <w:lang w:eastAsia="en-US"/>
          <w14:ligatures w14:val="standardContextual"/>
        </w:rPr>
      </w:pPr>
      <w:r w:rsidRPr="00E72AD5">
        <w:rPr>
          <w:rFonts w:ascii="Aptos" w:eastAsia="Aptos" w:hAnsi="Aptos"/>
          <w:kern w:val="2"/>
          <w:sz w:val="22"/>
          <w:szCs w:val="22"/>
          <w:lang w:eastAsia="en-US"/>
          <w14:ligatures w14:val="standardContextual"/>
        </w:rPr>
        <w:t xml:space="preserve">Alle partijen m.b.t. inkomen, uitgaven en schulden worden aangeschreven. N.a.v. de verkregen informatie wordt het budgetplan gemaakt en schulden worden opgevoerd. Er blijkt beslag te liggen op het salaris dat hoger is dan de beslagvrije voet. Daarnaast zijn ze aangemeld als wanbetaler bij het CAK. </w:t>
      </w:r>
    </w:p>
    <w:p w14:paraId="63752354" w14:textId="77777777" w:rsidR="00D66EAA" w:rsidRDefault="00D66EAA" w:rsidP="003A0FFA">
      <w:pPr>
        <w:spacing w:line="240" w:lineRule="auto"/>
        <w:rPr>
          <w:rFonts w:ascii="Aptos" w:eastAsia="Aptos" w:hAnsi="Aptos"/>
          <w:kern w:val="2"/>
          <w:sz w:val="22"/>
          <w:szCs w:val="22"/>
          <w:lang w:eastAsia="en-US"/>
          <w14:ligatures w14:val="standardContextual"/>
        </w:rPr>
      </w:pPr>
    </w:p>
    <w:p w14:paraId="6D7A106B" w14:textId="2FEE490C" w:rsidR="00E72AD5" w:rsidRPr="00E72AD5" w:rsidRDefault="00E72AD5" w:rsidP="003A0FFA">
      <w:pPr>
        <w:spacing w:line="240" w:lineRule="auto"/>
        <w:rPr>
          <w:rFonts w:ascii="Aptos" w:eastAsia="Aptos" w:hAnsi="Aptos"/>
          <w:kern w:val="2"/>
          <w:sz w:val="22"/>
          <w:szCs w:val="22"/>
          <w:lang w:eastAsia="en-US"/>
          <w14:ligatures w14:val="standardContextual"/>
        </w:rPr>
      </w:pPr>
      <w:r w:rsidRPr="00E72AD5">
        <w:rPr>
          <w:rFonts w:ascii="Aptos" w:eastAsia="Aptos" w:hAnsi="Aptos"/>
          <w:kern w:val="2"/>
          <w:sz w:val="22"/>
          <w:szCs w:val="22"/>
          <w:lang w:eastAsia="en-US"/>
          <w14:ligatures w14:val="standardContextual"/>
        </w:rPr>
        <w:t>Bijzondere bijstand en andere minimavoorzieningen worden in opdracht van de bewindvoerder door de assistent aangevraagd. Daarnaast wordt er kwijtschelding aangevraagd voor de gemeentelijke- en waterschapsbelasting.</w:t>
      </w:r>
    </w:p>
    <w:p w14:paraId="728D74A8" w14:textId="77777777" w:rsidR="00A4060A" w:rsidRDefault="00A4060A" w:rsidP="003A0FFA">
      <w:pPr>
        <w:spacing w:line="240" w:lineRule="auto"/>
        <w:rPr>
          <w:rFonts w:ascii="Aptos" w:eastAsia="Aptos" w:hAnsi="Aptos"/>
          <w:kern w:val="2"/>
          <w:sz w:val="22"/>
          <w:szCs w:val="22"/>
          <w:lang w:eastAsia="en-US"/>
          <w14:ligatures w14:val="standardContextual"/>
        </w:rPr>
      </w:pPr>
    </w:p>
    <w:p w14:paraId="7ED4C284" w14:textId="4C1F946A" w:rsidR="00E72AD5" w:rsidRPr="00E72AD5" w:rsidRDefault="00E72AD5" w:rsidP="003A0FFA">
      <w:pPr>
        <w:spacing w:line="240" w:lineRule="auto"/>
        <w:rPr>
          <w:rFonts w:ascii="Aptos" w:eastAsia="Aptos" w:hAnsi="Aptos"/>
          <w:kern w:val="2"/>
          <w:sz w:val="22"/>
          <w:szCs w:val="22"/>
          <w:lang w:eastAsia="en-US"/>
          <w14:ligatures w14:val="standardContextual"/>
        </w:rPr>
      </w:pPr>
      <w:r w:rsidRPr="00E72AD5">
        <w:rPr>
          <w:rFonts w:ascii="Aptos" w:eastAsia="Aptos" w:hAnsi="Aptos"/>
          <w:kern w:val="2"/>
          <w:sz w:val="22"/>
          <w:szCs w:val="22"/>
          <w:lang w:eastAsia="en-US"/>
          <w14:ligatures w14:val="standardContextual"/>
        </w:rPr>
        <w:t xml:space="preserve">De bewindvoerder controleert of de belastingaangiftes van de afgelopen 5 jaar gedaan zijn en moet voortaan ook elk jaar de belastingaangifte doen. </w:t>
      </w:r>
    </w:p>
    <w:p w14:paraId="0B2E80F6" w14:textId="77777777" w:rsidR="00A4060A" w:rsidRDefault="00A4060A" w:rsidP="003A0FFA">
      <w:pPr>
        <w:spacing w:line="240" w:lineRule="auto"/>
        <w:rPr>
          <w:rFonts w:ascii="Aptos" w:eastAsia="Aptos" w:hAnsi="Aptos"/>
          <w:kern w:val="2"/>
          <w:sz w:val="22"/>
          <w:szCs w:val="22"/>
          <w:lang w:eastAsia="en-US"/>
          <w14:ligatures w14:val="standardContextual"/>
        </w:rPr>
      </w:pPr>
    </w:p>
    <w:p w14:paraId="433746A7" w14:textId="37C13C2E" w:rsidR="00E72AD5" w:rsidRPr="00E72AD5" w:rsidRDefault="00E72AD5" w:rsidP="003A0FFA">
      <w:pPr>
        <w:spacing w:line="240" w:lineRule="auto"/>
        <w:rPr>
          <w:rFonts w:ascii="Aptos" w:eastAsia="Aptos" w:hAnsi="Aptos"/>
          <w:kern w:val="2"/>
          <w:sz w:val="22"/>
          <w:szCs w:val="22"/>
          <w:lang w:eastAsia="en-US"/>
          <w14:ligatures w14:val="standardContextual"/>
        </w:rPr>
      </w:pPr>
      <w:r w:rsidRPr="00E72AD5">
        <w:rPr>
          <w:rFonts w:ascii="Aptos" w:eastAsia="Aptos" w:hAnsi="Aptos"/>
          <w:kern w:val="2"/>
          <w:sz w:val="22"/>
          <w:szCs w:val="22"/>
          <w:lang w:eastAsia="en-US"/>
          <w14:ligatures w14:val="standardContextual"/>
        </w:rPr>
        <w:lastRenderedPageBreak/>
        <w:t xml:space="preserve">Binnen 4 maanden na start bewind wordt er een afspraak gemaakt met de klanten om het budgetplan en de boedelbeschrijving te bespreken. De klanten moeten de stukken ondertekenen en de bewindvoerder legt de getekende stukken bij de assistent neer zodat deze de stukken naar de rechtbank kan sturen. </w:t>
      </w:r>
    </w:p>
    <w:p w14:paraId="76A77C93" w14:textId="77777777" w:rsidR="00A4060A" w:rsidRDefault="00A4060A" w:rsidP="003A0FFA">
      <w:pPr>
        <w:spacing w:line="240" w:lineRule="auto"/>
        <w:rPr>
          <w:rFonts w:ascii="Aptos" w:eastAsia="Aptos" w:hAnsi="Aptos"/>
          <w:b/>
          <w:bCs/>
          <w:kern w:val="2"/>
          <w:sz w:val="22"/>
          <w:szCs w:val="22"/>
          <w:lang w:eastAsia="en-US"/>
          <w14:ligatures w14:val="standardContextual"/>
        </w:rPr>
      </w:pPr>
    </w:p>
    <w:p w14:paraId="3A9E4285" w14:textId="12162574" w:rsidR="00E72AD5" w:rsidRPr="00E72AD5" w:rsidRDefault="00E72AD5" w:rsidP="003A0FFA">
      <w:pPr>
        <w:spacing w:line="240" w:lineRule="auto"/>
        <w:rPr>
          <w:rFonts w:ascii="Aptos" w:eastAsia="Aptos" w:hAnsi="Aptos"/>
          <w:b/>
          <w:bCs/>
          <w:kern w:val="2"/>
          <w:sz w:val="22"/>
          <w:szCs w:val="22"/>
          <w:lang w:eastAsia="en-US"/>
          <w14:ligatures w14:val="standardContextual"/>
        </w:rPr>
      </w:pPr>
      <w:r w:rsidRPr="00E72AD5">
        <w:rPr>
          <w:rFonts w:ascii="Aptos" w:eastAsia="Aptos" w:hAnsi="Aptos"/>
          <w:b/>
          <w:bCs/>
          <w:kern w:val="2"/>
          <w:sz w:val="22"/>
          <w:szCs w:val="22"/>
          <w:lang w:eastAsia="en-US"/>
          <w14:ligatures w14:val="standardContextual"/>
        </w:rPr>
        <w:t>Schuldregeling</w:t>
      </w:r>
    </w:p>
    <w:p w14:paraId="646AB797" w14:textId="77777777" w:rsidR="00E72AD5" w:rsidRPr="00E72AD5" w:rsidRDefault="00E72AD5" w:rsidP="003A0FFA">
      <w:pPr>
        <w:spacing w:line="240" w:lineRule="auto"/>
        <w:rPr>
          <w:rFonts w:ascii="Aptos" w:eastAsia="Aptos" w:hAnsi="Aptos"/>
          <w:kern w:val="2"/>
          <w:sz w:val="22"/>
          <w:szCs w:val="22"/>
          <w:lang w:eastAsia="en-US"/>
          <w14:ligatures w14:val="standardContextual"/>
        </w:rPr>
      </w:pPr>
      <w:r w:rsidRPr="00E72AD5">
        <w:rPr>
          <w:rFonts w:ascii="Aptos" w:eastAsia="Aptos" w:hAnsi="Aptos"/>
          <w:kern w:val="2"/>
          <w:sz w:val="22"/>
          <w:szCs w:val="22"/>
          <w:lang w:eastAsia="en-US"/>
          <w14:ligatures w14:val="standardContextual"/>
        </w:rPr>
        <w:t xml:space="preserve">Binnen 6 tot 9 maanden na start bewind wordt het dossier aangemeld bij het team schulddienstverlening voor een schuldregeling. </w:t>
      </w:r>
    </w:p>
    <w:p w14:paraId="7AC67794" w14:textId="77777777" w:rsidR="00A4060A" w:rsidRDefault="00A4060A" w:rsidP="003A0FFA">
      <w:pPr>
        <w:spacing w:line="240" w:lineRule="auto"/>
        <w:rPr>
          <w:rFonts w:ascii="Aptos" w:eastAsia="Aptos" w:hAnsi="Aptos"/>
          <w:b/>
          <w:bCs/>
          <w:kern w:val="2"/>
          <w:sz w:val="22"/>
          <w:szCs w:val="22"/>
          <w:lang w:eastAsia="en-US"/>
          <w14:ligatures w14:val="standardContextual"/>
        </w:rPr>
      </w:pPr>
    </w:p>
    <w:p w14:paraId="6D11FC70" w14:textId="1262FE67" w:rsidR="00E72AD5" w:rsidRPr="00E72AD5" w:rsidRDefault="00E72AD5" w:rsidP="003A0FFA">
      <w:pPr>
        <w:spacing w:line="240" w:lineRule="auto"/>
        <w:rPr>
          <w:rFonts w:ascii="Aptos" w:eastAsia="Aptos" w:hAnsi="Aptos"/>
          <w:b/>
          <w:bCs/>
          <w:kern w:val="2"/>
          <w:sz w:val="22"/>
          <w:szCs w:val="22"/>
          <w:lang w:eastAsia="en-US"/>
          <w14:ligatures w14:val="standardContextual"/>
        </w:rPr>
      </w:pPr>
      <w:r w:rsidRPr="00E72AD5">
        <w:rPr>
          <w:rFonts w:ascii="Aptos" w:eastAsia="Aptos" w:hAnsi="Aptos"/>
          <w:b/>
          <w:bCs/>
          <w:kern w:val="2"/>
          <w:sz w:val="22"/>
          <w:szCs w:val="22"/>
          <w:lang w:eastAsia="en-US"/>
          <w14:ligatures w14:val="standardContextual"/>
        </w:rPr>
        <w:t>Lopend dossier</w:t>
      </w:r>
    </w:p>
    <w:p w14:paraId="660E33B2" w14:textId="77777777" w:rsidR="00E72AD5" w:rsidRPr="00E72AD5" w:rsidRDefault="00E72AD5" w:rsidP="003A0FFA">
      <w:pPr>
        <w:spacing w:line="240" w:lineRule="auto"/>
        <w:rPr>
          <w:rFonts w:ascii="Aptos" w:eastAsia="Aptos" w:hAnsi="Aptos"/>
          <w:kern w:val="2"/>
          <w:sz w:val="22"/>
          <w:szCs w:val="22"/>
          <w:lang w:eastAsia="en-US"/>
          <w14:ligatures w14:val="standardContextual"/>
        </w:rPr>
      </w:pPr>
      <w:r w:rsidRPr="00E72AD5">
        <w:rPr>
          <w:rFonts w:ascii="Aptos" w:eastAsia="Aptos" w:hAnsi="Aptos"/>
          <w:kern w:val="2"/>
          <w:sz w:val="22"/>
          <w:szCs w:val="22"/>
          <w:lang w:eastAsia="en-US"/>
          <w14:ligatures w14:val="standardContextual"/>
        </w:rPr>
        <w:t xml:space="preserve">Door het jaar heen komen er wijzigingen binnen middels post en mail m.b.t tot de hoogte van de vaste lasten waaronder verzekeringen en ook de inkomsten. Dit moet verwerkt worden. </w:t>
      </w:r>
    </w:p>
    <w:p w14:paraId="60D20C65" w14:textId="77777777" w:rsidR="00A4060A" w:rsidRDefault="00A4060A" w:rsidP="003A0FFA">
      <w:pPr>
        <w:spacing w:line="240" w:lineRule="auto"/>
        <w:rPr>
          <w:rFonts w:ascii="Aptos" w:eastAsia="Aptos" w:hAnsi="Aptos"/>
          <w:kern w:val="2"/>
          <w:sz w:val="22"/>
          <w:szCs w:val="22"/>
          <w:lang w:eastAsia="en-US"/>
          <w14:ligatures w14:val="standardContextual"/>
        </w:rPr>
      </w:pPr>
    </w:p>
    <w:p w14:paraId="49E219CB" w14:textId="2AE65184" w:rsidR="00E72AD5" w:rsidRPr="00E72AD5" w:rsidRDefault="00E72AD5" w:rsidP="003A0FFA">
      <w:pPr>
        <w:spacing w:line="240" w:lineRule="auto"/>
        <w:rPr>
          <w:rFonts w:ascii="Aptos" w:eastAsia="Aptos" w:hAnsi="Aptos"/>
          <w:kern w:val="2"/>
          <w:sz w:val="22"/>
          <w:szCs w:val="22"/>
          <w:lang w:eastAsia="en-US"/>
          <w14:ligatures w14:val="standardContextual"/>
        </w:rPr>
      </w:pPr>
      <w:r w:rsidRPr="00E72AD5">
        <w:rPr>
          <w:rFonts w:ascii="Aptos" w:eastAsia="Aptos" w:hAnsi="Aptos"/>
          <w:kern w:val="2"/>
          <w:sz w:val="22"/>
          <w:szCs w:val="22"/>
          <w:lang w:eastAsia="en-US"/>
          <w14:ligatures w14:val="standardContextual"/>
        </w:rPr>
        <w:t xml:space="preserve">Jaarlijks moet de rekening en verantwoording gemaakt worden en besproken worden met de klant. </w:t>
      </w:r>
    </w:p>
    <w:p w14:paraId="2755CCC3" w14:textId="77777777" w:rsidR="00A4060A" w:rsidRDefault="00A4060A" w:rsidP="003A0FFA">
      <w:pPr>
        <w:spacing w:line="240" w:lineRule="auto"/>
        <w:rPr>
          <w:rFonts w:ascii="Aptos" w:eastAsia="Aptos" w:hAnsi="Aptos"/>
          <w:b/>
          <w:bCs/>
          <w:kern w:val="2"/>
          <w:sz w:val="22"/>
          <w:szCs w:val="22"/>
          <w:lang w:eastAsia="en-US"/>
          <w14:ligatures w14:val="standardContextual"/>
        </w:rPr>
      </w:pPr>
    </w:p>
    <w:p w14:paraId="02044A54" w14:textId="7532578E" w:rsidR="00E72AD5" w:rsidRPr="00E72AD5" w:rsidRDefault="00E72AD5" w:rsidP="003A0FFA">
      <w:pPr>
        <w:spacing w:line="240" w:lineRule="auto"/>
        <w:rPr>
          <w:rFonts w:ascii="Aptos" w:eastAsia="Aptos" w:hAnsi="Aptos"/>
          <w:b/>
          <w:bCs/>
          <w:kern w:val="2"/>
          <w:sz w:val="22"/>
          <w:szCs w:val="22"/>
          <w:lang w:eastAsia="en-US"/>
          <w14:ligatures w14:val="standardContextual"/>
        </w:rPr>
      </w:pPr>
      <w:r w:rsidRPr="00E72AD5">
        <w:rPr>
          <w:rFonts w:ascii="Aptos" w:eastAsia="Aptos" w:hAnsi="Aptos"/>
          <w:b/>
          <w:bCs/>
          <w:kern w:val="2"/>
          <w:sz w:val="22"/>
          <w:szCs w:val="22"/>
          <w:lang w:eastAsia="en-US"/>
          <w14:ligatures w14:val="standardContextual"/>
        </w:rPr>
        <w:t>Verhuizing</w:t>
      </w:r>
    </w:p>
    <w:p w14:paraId="79A43A39" w14:textId="3503D95C" w:rsidR="00E72AD5" w:rsidRPr="00E72AD5" w:rsidRDefault="00E72AD5" w:rsidP="003A0FFA">
      <w:pPr>
        <w:spacing w:line="240" w:lineRule="auto"/>
        <w:rPr>
          <w:rFonts w:ascii="Aptos" w:eastAsia="Aptos" w:hAnsi="Aptos"/>
          <w:kern w:val="2"/>
          <w:sz w:val="22"/>
          <w:szCs w:val="22"/>
          <w:lang w:eastAsia="en-US"/>
          <w14:ligatures w14:val="standardContextual"/>
        </w:rPr>
      </w:pPr>
      <w:r w:rsidRPr="00E72AD5">
        <w:rPr>
          <w:rFonts w:ascii="Aptos" w:eastAsia="Aptos" w:hAnsi="Aptos"/>
          <w:kern w:val="2"/>
          <w:sz w:val="22"/>
          <w:szCs w:val="22"/>
          <w:lang w:eastAsia="en-US"/>
          <w14:ligatures w14:val="standardContextual"/>
        </w:rPr>
        <w:t>Het gezin woont in een particuliere woning maar omdat meneer gedeeltelijk arbeidsongeschikt is en mevrouw helemaal niet meer kan werken</w:t>
      </w:r>
      <w:r w:rsidR="00653752">
        <w:rPr>
          <w:rFonts w:ascii="Aptos" w:eastAsia="Aptos" w:hAnsi="Aptos"/>
          <w:kern w:val="2"/>
          <w:sz w:val="22"/>
          <w:szCs w:val="22"/>
          <w:lang w:eastAsia="en-US"/>
          <w14:ligatures w14:val="standardContextual"/>
        </w:rPr>
        <w:t>,</w:t>
      </w:r>
      <w:r w:rsidRPr="00E72AD5">
        <w:rPr>
          <w:rFonts w:ascii="Aptos" w:eastAsia="Aptos" w:hAnsi="Aptos"/>
          <w:kern w:val="2"/>
          <w:sz w:val="22"/>
          <w:szCs w:val="22"/>
          <w:lang w:eastAsia="en-US"/>
          <w14:ligatures w14:val="standardContextual"/>
        </w:rPr>
        <w:t xml:space="preserve"> moeten ze verhuizen naar een sociale huurwoning. </w:t>
      </w:r>
    </w:p>
    <w:p w14:paraId="228E037E" w14:textId="77777777" w:rsidR="00A4060A" w:rsidRDefault="00A4060A" w:rsidP="003A0FFA">
      <w:pPr>
        <w:spacing w:line="240" w:lineRule="auto"/>
        <w:rPr>
          <w:rFonts w:ascii="Aptos" w:eastAsia="Aptos" w:hAnsi="Aptos"/>
          <w:b/>
          <w:bCs/>
          <w:kern w:val="2"/>
          <w:sz w:val="22"/>
          <w:szCs w:val="22"/>
          <w:lang w:eastAsia="en-US"/>
          <w14:ligatures w14:val="standardContextual"/>
        </w:rPr>
      </w:pPr>
    </w:p>
    <w:p w14:paraId="2C5AA861" w14:textId="219D1727" w:rsidR="00E72AD5" w:rsidRPr="00E72AD5" w:rsidRDefault="00E72AD5" w:rsidP="003A0FFA">
      <w:pPr>
        <w:spacing w:line="240" w:lineRule="auto"/>
        <w:rPr>
          <w:rFonts w:ascii="Aptos" w:eastAsia="Aptos" w:hAnsi="Aptos"/>
          <w:b/>
          <w:bCs/>
          <w:kern w:val="2"/>
          <w:sz w:val="22"/>
          <w:szCs w:val="22"/>
          <w:lang w:eastAsia="en-US"/>
          <w14:ligatures w14:val="standardContextual"/>
        </w:rPr>
      </w:pPr>
      <w:r w:rsidRPr="00E72AD5">
        <w:rPr>
          <w:rFonts w:ascii="Aptos" w:eastAsia="Aptos" w:hAnsi="Aptos"/>
          <w:b/>
          <w:bCs/>
          <w:kern w:val="2"/>
          <w:sz w:val="22"/>
          <w:szCs w:val="22"/>
          <w:lang w:eastAsia="en-US"/>
          <w14:ligatures w14:val="standardContextual"/>
        </w:rPr>
        <w:t>Zelfredzaamheidtraject</w:t>
      </w:r>
    </w:p>
    <w:p w14:paraId="2CFA4B9C" w14:textId="77777777" w:rsidR="00E72AD5" w:rsidRPr="00E72AD5" w:rsidRDefault="00E72AD5" w:rsidP="003A0FFA">
      <w:pPr>
        <w:spacing w:line="240" w:lineRule="auto"/>
        <w:rPr>
          <w:rFonts w:ascii="Aptos" w:eastAsia="Aptos" w:hAnsi="Aptos"/>
          <w:kern w:val="2"/>
          <w:sz w:val="22"/>
          <w:szCs w:val="22"/>
          <w:lang w:eastAsia="en-US"/>
          <w14:ligatures w14:val="standardContextual"/>
        </w:rPr>
      </w:pPr>
      <w:r w:rsidRPr="00E72AD5">
        <w:rPr>
          <w:rFonts w:ascii="Aptos" w:eastAsia="Aptos" w:hAnsi="Aptos"/>
          <w:kern w:val="2"/>
          <w:sz w:val="22"/>
          <w:szCs w:val="22"/>
          <w:lang w:eastAsia="en-US"/>
          <w14:ligatures w14:val="standardContextual"/>
        </w:rPr>
        <w:t xml:space="preserve">Na 4 jaar is het gezin schuldenvrij en is de thuissituatie ook weer onder controle. Ze willen graag zelf weer leren hoe ze om moeten gaan met geld. De bewindvoerder stelt daarom een zelfredzaamheidtraject voor.  </w:t>
      </w:r>
    </w:p>
    <w:p w14:paraId="31F6A25C" w14:textId="77777777" w:rsidR="00A4060A" w:rsidRDefault="00A4060A" w:rsidP="003A0FFA">
      <w:pPr>
        <w:spacing w:line="240" w:lineRule="auto"/>
        <w:rPr>
          <w:rFonts w:ascii="Aptos" w:eastAsia="Aptos" w:hAnsi="Aptos"/>
          <w:b/>
          <w:bCs/>
          <w:kern w:val="2"/>
          <w:sz w:val="22"/>
          <w:szCs w:val="22"/>
          <w:lang w:eastAsia="en-US"/>
          <w14:ligatures w14:val="standardContextual"/>
        </w:rPr>
      </w:pPr>
    </w:p>
    <w:p w14:paraId="19336642" w14:textId="1BD41357" w:rsidR="00E72AD5" w:rsidRPr="00E72AD5" w:rsidRDefault="00E72AD5" w:rsidP="003A0FFA">
      <w:pPr>
        <w:spacing w:line="240" w:lineRule="auto"/>
        <w:rPr>
          <w:rFonts w:ascii="Aptos" w:eastAsia="Aptos" w:hAnsi="Aptos"/>
          <w:b/>
          <w:bCs/>
          <w:kern w:val="2"/>
          <w:sz w:val="22"/>
          <w:szCs w:val="22"/>
          <w:lang w:eastAsia="en-US"/>
          <w14:ligatures w14:val="standardContextual"/>
        </w:rPr>
      </w:pPr>
      <w:r w:rsidRPr="00E72AD5">
        <w:rPr>
          <w:rFonts w:ascii="Aptos" w:eastAsia="Aptos" w:hAnsi="Aptos"/>
          <w:b/>
          <w:bCs/>
          <w:kern w:val="2"/>
          <w:sz w:val="22"/>
          <w:szCs w:val="22"/>
          <w:lang w:eastAsia="en-US"/>
          <w14:ligatures w14:val="standardContextual"/>
        </w:rPr>
        <w:t>Einde bewind</w:t>
      </w:r>
    </w:p>
    <w:p w14:paraId="63E6A97F" w14:textId="77777777" w:rsidR="00E72AD5" w:rsidRPr="00E72AD5" w:rsidRDefault="00E72AD5" w:rsidP="003A0FFA">
      <w:pPr>
        <w:spacing w:line="240" w:lineRule="auto"/>
        <w:rPr>
          <w:rFonts w:ascii="Aptos" w:eastAsia="Aptos" w:hAnsi="Aptos"/>
          <w:kern w:val="2"/>
          <w:sz w:val="22"/>
          <w:szCs w:val="22"/>
          <w:lang w:eastAsia="en-US"/>
          <w14:ligatures w14:val="standardContextual"/>
        </w:rPr>
      </w:pPr>
      <w:r w:rsidRPr="00E72AD5">
        <w:rPr>
          <w:rFonts w:ascii="Aptos" w:eastAsia="Aptos" w:hAnsi="Aptos"/>
          <w:kern w:val="2"/>
          <w:sz w:val="22"/>
          <w:szCs w:val="22"/>
          <w:lang w:eastAsia="en-US"/>
          <w14:ligatures w14:val="standardContextual"/>
        </w:rPr>
        <w:t>Na 9 maanden zelfredzaamheidtraject blijft dat het gezin zelf weer in staat is om de financiën te beheren. Er wordt een verzoek einde bewind ingediend bij de rechtbank.</w:t>
      </w:r>
    </w:p>
    <w:p w14:paraId="13F65EE1" w14:textId="77777777" w:rsidR="00A4060A" w:rsidRDefault="00A4060A" w:rsidP="003A0FFA">
      <w:pPr>
        <w:spacing w:line="240" w:lineRule="auto"/>
        <w:rPr>
          <w:rFonts w:ascii="Aptos" w:eastAsia="Aptos" w:hAnsi="Aptos"/>
          <w:kern w:val="2"/>
          <w:sz w:val="22"/>
          <w:szCs w:val="22"/>
          <w:lang w:eastAsia="en-US"/>
          <w14:ligatures w14:val="standardContextual"/>
        </w:rPr>
      </w:pPr>
    </w:p>
    <w:p w14:paraId="23015DD5" w14:textId="5DBF6E46" w:rsidR="00E72AD5" w:rsidRPr="00E72AD5" w:rsidRDefault="00E72AD5" w:rsidP="003A0FFA">
      <w:pPr>
        <w:spacing w:line="240" w:lineRule="auto"/>
        <w:rPr>
          <w:rFonts w:ascii="Aptos" w:eastAsia="Aptos" w:hAnsi="Aptos"/>
          <w:kern w:val="2"/>
          <w:sz w:val="22"/>
          <w:szCs w:val="22"/>
          <w:lang w:eastAsia="en-US"/>
          <w14:ligatures w14:val="standardContextual"/>
        </w:rPr>
      </w:pPr>
      <w:r w:rsidRPr="00E72AD5">
        <w:rPr>
          <w:rFonts w:ascii="Aptos" w:eastAsia="Aptos" w:hAnsi="Aptos"/>
          <w:kern w:val="2"/>
          <w:sz w:val="22"/>
          <w:szCs w:val="22"/>
          <w:lang w:eastAsia="en-US"/>
          <w14:ligatures w14:val="standardContextual"/>
        </w:rPr>
        <w:t xml:space="preserve">De rechtbank gaat akkoord en beëindigd het bewind met het verzoek een eindrekening en verantwoording in te dienen. </w:t>
      </w:r>
    </w:p>
    <w:p w14:paraId="13615D5C" w14:textId="77777777" w:rsidR="00A4060A" w:rsidRDefault="00A4060A" w:rsidP="003A0FFA">
      <w:pPr>
        <w:spacing w:line="240" w:lineRule="auto"/>
        <w:rPr>
          <w:rFonts w:ascii="Aptos" w:eastAsia="Aptos" w:hAnsi="Aptos"/>
          <w:kern w:val="2"/>
          <w:sz w:val="22"/>
          <w:szCs w:val="22"/>
          <w:lang w:eastAsia="en-US"/>
          <w14:ligatures w14:val="standardContextual"/>
        </w:rPr>
      </w:pPr>
    </w:p>
    <w:p w14:paraId="06796F0D" w14:textId="6DA2A358" w:rsidR="00E72AD5" w:rsidRPr="00E72AD5" w:rsidRDefault="00E72AD5" w:rsidP="003A0FFA">
      <w:pPr>
        <w:spacing w:line="240" w:lineRule="auto"/>
        <w:rPr>
          <w:rFonts w:ascii="Aptos" w:eastAsia="Aptos" w:hAnsi="Aptos"/>
          <w:kern w:val="2"/>
          <w:sz w:val="22"/>
          <w:szCs w:val="22"/>
          <w:lang w:eastAsia="en-US"/>
          <w14:ligatures w14:val="standardContextual"/>
        </w:rPr>
      </w:pPr>
      <w:r w:rsidRPr="00E72AD5">
        <w:rPr>
          <w:rFonts w:ascii="Aptos" w:eastAsia="Aptos" w:hAnsi="Aptos"/>
          <w:kern w:val="2"/>
          <w:sz w:val="22"/>
          <w:szCs w:val="22"/>
          <w:lang w:eastAsia="en-US"/>
          <w14:ligatures w14:val="standardContextual"/>
        </w:rPr>
        <w:t xml:space="preserve">Er vindt een eindgesprek plaats met de klant om de eindrekening en verantwoording te ondertekenen en om het dossier over te dragen. </w:t>
      </w:r>
    </w:p>
    <w:p w14:paraId="5E45DABE" w14:textId="77777777" w:rsidR="00A4060A" w:rsidRDefault="00A4060A" w:rsidP="003A0FFA">
      <w:pPr>
        <w:spacing w:line="240" w:lineRule="auto"/>
        <w:rPr>
          <w:rFonts w:ascii="Aptos" w:eastAsia="Aptos" w:hAnsi="Aptos"/>
          <w:kern w:val="2"/>
          <w:sz w:val="22"/>
          <w:szCs w:val="22"/>
          <w:lang w:eastAsia="en-US"/>
          <w14:ligatures w14:val="standardContextual"/>
        </w:rPr>
      </w:pPr>
    </w:p>
    <w:p w14:paraId="481FF856" w14:textId="1947459A" w:rsidR="00A463CD" w:rsidRDefault="00E72AD5" w:rsidP="003A0FFA">
      <w:pPr>
        <w:spacing w:line="240" w:lineRule="auto"/>
        <w:rPr>
          <w:rFonts w:ascii="Aptos" w:eastAsia="Aptos" w:hAnsi="Aptos"/>
          <w:kern w:val="2"/>
          <w:sz w:val="22"/>
          <w:szCs w:val="22"/>
          <w:lang w:eastAsia="en-US"/>
          <w14:ligatures w14:val="standardContextual"/>
        </w:rPr>
        <w:sectPr w:rsidR="00A463CD" w:rsidSect="00FD661E">
          <w:pgSz w:w="11910" w:h="16840"/>
          <w:pgMar w:top="1320" w:right="1300" w:bottom="1200" w:left="1300" w:header="0" w:footer="1016" w:gutter="0"/>
          <w:cols w:space="708"/>
        </w:sectPr>
      </w:pPr>
      <w:r w:rsidRPr="00E72AD5">
        <w:rPr>
          <w:rFonts w:ascii="Aptos" w:eastAsia="Aptos" w:hAnsi="Aptos"/>
          <w:kern w:val="2"/>
          <w:sz w:val="22"/>
          <w:szCs w:val="22"/>
          <w:lang w:eastAsia="en-US"/>
          <w14:ligatures w14:val="standardContextual"/>
        </w:rPr>
        <w:t xml:space="preserve">Nadat de rechtbank de eindrekening en verantwoording voor akkoord heeft bevonden beëindigd de assistent het dossier. </w:t>
      </w:r>
    </w:p>
    <w:p w14:paraId="1E6E42F1" w14:textId="63E9A7C7" w:rsidR="005A61B2" w:rsidRDefault="00A463CD" w:rsidP="00A463CD">
      <w:pPr>
        <w:pStyle w:val="Kop1"/>
        <w:numPr>
          <w:ilvl w:val="0"/>
          <w:numId w:val="0"/>
        </w:numPr>
        <w:rPr>
          <w:rFonts w:eastAsia="Aptos"/>
          <w:sz w:val="22"/>
          <w:szCs w:val="32"/>
          <w:lang w:eastAsia="en-US"/>
        </w:rPr>
      </w:pPr>
      <w:bookmarkStart w:id="45" w:name="_Toc188255105"/>
      <w:r w:rsidRPr="00A463CD">
        <w:rPr>
          <w:rFonts w:eastAsia="Aptos"/>
          <w:sz w:val="22"/>
          <w:szCs w:val="32"/>
          <w:lang w:eastAsia="en-US"/>
        </w:rPr>
        <w:lastRenderedPageBreak/>
        <w:t>Bijlage 2 Programma van Eisen (concept</w:t>
      </w:r>
      <w:r w:rsidR="00AE6E6A">
        <w:rPr>
          <w:rFonts w:eastAsia="Aptos"/>
          <w:sz w:val="22"/>
          <w:szCs w:val="32"/>
          <w:lang w:eastAsia="en-US"/>
        </w:rPr>
        <w:t xml:space="preserve">, </w:t>
      </w:r>
      <w:r w:rsidR="00CE1345">
        <w:rPr>
          <w:rFonts w:eastAsia="Aptos"/>
          <w:sz w:val="22"/>
          <w:szCs w:val="32"/>
          <w:lang w:eastAsia="en-US"/>
        </w:rPr>
        <w:t xml:space="preserve">nog in ontwikkeling en </w:t>
      </w:r>
      <w:r w:rsidR="00AE6E6A">
        <w:rPr>
          <w:rFonts w:eastAsia="Aptos"/>
          <w:sz w:val="22"/>
          <w:szCs w:val="32"/>
          <w:lang w:eastAsia="en-US"/>
        </w:rPr>
        <w:t>alleen ter informatie</w:t>
      </w:r>
      <w:r w:rsidRPr="00A463CD">
        <w:rPr>
          <w:rFonts w:eastAsia="Aptos"/>
          <w:sz w:val="22"/>
          <w:szCs w:val="32"/>
          <w:lang w:eastAsia="en-US"/>
        </w:rPr>
        <w:t>)</w:t>
      </w:r>
      <w:bookmarkEnd w:id="45"/>
    </w:p>
    <w:p w14:paraId="3D44899C" w14:textId="77777777" w:rsidR="00A463CD" w:rsidRDefault="00A463CD" w:rsidP="00A463CD">
      <w:pPr>
        <w:rPr>
          <w:rFonts w:eastAsia="Aptos"/>
          <w:lang w:eastAsia="en-US"/>
        </w:rPr>
      </w:pPr>
    </w:p>
    <w:tbl>
      <w:tblPr>
        <w:tblW w:w="15388" w:type="dxa"/>
        <w:tblCellMar>
          <w:left w:w="70" w:type="dxa"/>
          <w:right w:w="70" w:type="dxa"/>
        </w:tblCellMar>
        <w:tblLook w:val="04A0" w:firstRow="1" w:lastRow="0" w:firstColumn="1" w:lastColumn="0" w:noHBand="0" w:noVBand="1"/>
      </w:tblPr>
      <w:tblGrid>
        <w:gridCol w:w="1129"/>
        <w:gridCol w:w="14259"/>
      </w:tblGrid>
      <w:tr w:rsidR="00F4667E" w:rsidRPr="00F4667E" w14:paraId="4892067E" w14:textId="77777777" w:rsidTr="00F4667E">
        <w:trPr>
          <w:trHeight w:val="300"/>
        </w:trPr>
        <w:tc>
          <w:tcPr>
            <w:tcW w:w="1538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hideMark/>
          </w:tcPr>
          <w:p w14:paraId="55160386" w14:textId="77777777" w:rsidR="00F4667E" w:rsidRPr="00F4667E" w:rsidRDefault="00F4667E" w:rsidP="00F4667E">
            <w:pPr>
              <w:spacing w:line="240" w:lineRule="auto"/>
              <w:jc w:val="center"/>
              <w:rPr>
                <w:rFonts w:cs="Arial"/>
                <w:b/>
                <w:bCs/>
                <w:color w:val="000000"/>
                <w:sz w:val="20"/>
                <w:szCs w:val="20"/>
              </w:rPr>
            </w:pPr>
            <w:r w:rsidRPr="00F4667E">
              <w:rPr>
                <w:rFonts w:cs="Arial"/>
                <w:b/>
                <w:bCs/>
                <w:color w:val="000000"/>
                <w:sz w:val="20"/>
                <w:szCs w:val="20"/>
              </w:rPr>
              <w:t>E</w:t>
            </w:r>
            <w:r w:rsidRPr="00F4667E">
              <w:rPr>
                <w:rFonts w:cs="Arial"/>
                <w:b/>
                <w:bCs/>
                <w:sz w:val="20"/>
                <w:szCs w:val="20"/>
              </w:rPr>
              <w:t>isen ALGEMEEN</w:t>
            </w:r>
          </w:p>
        </w:tc>
      </w:tr>
      <w:tr w:rsidR="00F4667E" w:rsidRPr="00F4667E" w14:paraId="48D651D5" w14:textId="77777777">
        <w:trPr>
          <w:trHeight w:val="515"/>
        </w:trPr>
        <w:tc>
          <w:tcPr>
            <w:tcW w:w="1129" w:type="dxa"/>
            <w:tcBorders>
              <w:top w:val="nil"/>
              <w:left w:val="single" w:sz="4" w:space="0" w:color="auto"/>
              <w:bottom w:val="single" w:sz="4" w:space="0" w:color="auto"/>
              <w:right w:val="single" w:sz="4" w:space="0" w:color="auto"/>
            </w:tcBorders>
            <w:shd w:val="clear" w:color="auto" w:fill="auto"/>
            <w:noWrap/>
          </w:tcPr>
          <w:p w14:paraId="250FEF4F" w14:textId="77777777" w:rsidR="00F4667E" w:rsidRPr="00F4667E" w:rsidRDefault="00F4667E" w:rsidP="00CA4D75">
            <w:pPr>
              <w:numPr>
                <w:ilvl w:val="0"/>
                <w:numId w:val="12"/>
              </w:numPr>
              <w:spacing w:line="240" w:lineRule="auto"/>
              <w:rPr>
                <w:rFonts w:cs="Arial"/>
                <w:color w:val="000000"/>
                <w:sz w:val="20"/>
                <w:szCs w:val="20"/>
              </w:rPr>
            </w:pPr>
          </w:p>
        </w:tc>
        <w:tc>
          <w:tcPr>
            <w:tcW w:w="14259" w:type="dxa"/>
            <w:tcBorders>
              <w:top w:val="nil"/>
              <w:left w:val="nil"/>
              <w:bottom w:val="single" w:sz="4" w:space="0" w:color="auto"/>
              <w:right w:val="single" w:sz="4" w:space="0" w:color="auto"/>
            </w:tcBorders>
            <w:shd w:val="clear" w:color="auto" w:fill="auto"/>
          </w:tcPr>
          <w:p w14:paraId="6F5C73E0" w14:textId="77777777" w:rsidR="00F4667E" w:rsidRPr="00F4667E" w:rsidRDefault="00F4667E" w:rsidP="00CA4D75">
            <w:pPr>
              <w:spacing w:line="240" w:lineRule="auto"/>
              <w:rPr>
                <w:rFonts w:eastAsia="Calibri" w:cs="Arial"/>
                <w:color w:val="000000"/>
                <w:sz w:val="20"/>
                <w:szCs w:val="20"/>
                <w:lang w:eastAsia="en-US"/>
              </w:rPr>
            </w:pPr>
            <w:r w:rsidRPr="00F4667E">
              <w:rPr>
                <w:rFonts w:eastAsia="Calibri" w:cs="Arial"/>
                <w:color w:val="000000"/>
                <w:sz w:val="20"/>
                <w:szCs w:val="20"/>
                <w:lang w:eastAsia="en-US"/>
              </w:rPr>
              <w:t>De ICT-oplossing is direct leverbaar e</w:t>
            </w:r>
            <w:r w:rsidRPr="00F4667E">
              <w:rPr>
                <w:rFonts w:eastAsia="Calibri" w:cs="Arial"/>
                <w:sz w:val="20"/>
                <w:szCs w:val="20"/>
                <w:lang w:eastAsia="en-US"/>
              </w:rPr>
              <w:t xml:space="preserve">n beschikbaar als een door Opdrachtnemer aangeboden standaard ICT-oplossing </w:t>
            </w:r>
            <w:r w:rsidRPr="00F4667E">
              <w:rPr>
                <w:rFonts w:eastAsia="Calibri" w:cs="Arial"/>
                <w:color w:val="000000"/>
                <w:sz w:val="20"/>
                <w:szCs w:val="20"/>
                <w:lang w:eastAsia="en-US"/>
              </w:rPr>
              <w:t>zonder maatwerk. De levering van alle onderdelen zoals beschreven in dit Programma van Eisen, de opgeleverde use cases en de beantwoorde Open Vragen zijn gedekt in het prijzenblad.  </w:t>
            </w:r>
          </w:p>
        </w:tc>
      </w:tr>
      <w:tr w:rsidR="00F4667E" w:rsidRPr="00F4667E" w14:paraId="6EFECE21" w14:textId="77777777">
        <w:trPr>
          <w:trHeight w:val="698"/>
        </w:trPr>
        <w:tc>
          <w:tcPr>
            <w:tcW w:w="1129" w:type="dxa"/>
            <w:tcBorders>
              <w:top w:val="nil"/>
              <w:left w:val="single" w:sz="4" w:space="0" w:color="auto"/>
              <w:bottom w:val="single" w:sz="4" w:space="0" w:color="auto"/>
              <w:right w:val="single" w:sz="4" w:space="0" w:color="auto"/>
            </w:tcBorders>
            <w:shd w:val="clear" w:color="auto" w:fill="auto"/>
            <w:noWrap/>
          </w:tcPr>
          <w:p w14:paraId="610E4326" w14:textId="77777777" w:rsidR="00F4667E" w:rsidRPr="00F4667E" w:rsidRDefault="00F4667E" w:rsidP="00CA4D75">
            <w:pPr>
              <w:numPr>
                <w:ilvl w:val="0"/>
                <w:numId w:val="12"/>
              </w:numPr>
              <w:spacing w:line="240" w:lineRule="auto"/>
              <w:rPr>
                <w:rFonts w:cs="Arial"/>
                <w:color w:val="000000"/>
                <w:sz w:val="20"/>
                <w:szCs w:val="20"/>
              </w:rPr>
            </w:pPr>
          </w:p>
        </w:tc>
        <w:tc>
          <w:tcPr>
            <w:tcW w:w="14259" w:type="dxa"/>
            <w:tcBorders>
              <w:top w:val="nil"/>
              <w:left w:val="nil"/>
              <w:bottom w:val="single" w:sz="4" w:space="0" w:color="auto"/>
              <w:right w:val="single" w:sz="4" w:space="0" w:color="auto"/>
            </w:tcBorders>
            <w:shd w:val="clear" w:color="auto" w:fill="auto"/>
          </w:tcPr>
          <w:p w14:paraId="7B3302C9" w14:textId="0DE0975C" w:rsidR="00F4667E" w:rsidRPr="00F4667E" w:rsidRDefault="00F4667E" w:rsidP="00CA4D75">
            <w:pPr>
              <w:spacing w:line="240" w:lineRule="auto"/>
              <w:rPr>
                <w:rFonts w:cs="Arial"/>
                <w:color w:val="000000"/>
                <w:sz w:val="20"/>
                <w:szCs w:val="20"/>
              </w:rPr>
            </w:pPr>
            <w:r w:rsidRPr="00F4667E">
              <w:rPr>
                <w:rFonts w:cs="Arial"/>
                <w:color w:val="000000"/>
                <w:sz w:val="20"/>
                <w:szCs w:val="20"/>
              </w:rPr>
              <w:t xml:space="preserve">De ICT-oplossing voldoet aan alle huidige en toekomstige relevante wetgeving die van toepassing is voor de gemeente bij het uitvoeren van haar taken (zoals onder andere AVG, Wet Modernisering Elektronisch Bestuurlijk Verkeer en de Wet Digitale Overheid en eventuele wetsopvolgers </w:t>
            </w:r>
            <w:r w:rsidR="00ED06D1" w:rsidRPr="00F4667E">
              <w:rPr>
                <w:rFonts w:cs="Arial"/>
                <w:color w:val="000000"/>
                <w:sz w:val="20"/>
                <w:szCs w:val="20"/>
              </w:rPr>
              <w:t>etc.</w:t>
            </w:r>
            <w:r w:rsidRPr="00F4667E">
              <w:rPr>
                <w:rFonts w:cs="Arial"/>
                <w:color w:val="000000"/>
                <w:sz w:val="20"/>
                <w:szCs w:val="20"/>
              </w:rPr>
              <w:t>)</w:t>
            </w:r>
          </w:p>
        </w:tc>
      </w:tr>
      <w:tr w:rsidR="00F4667E" w:rsidRPr="00F4667E" w14:paraId="5701ED77" w14:textId="77777777">
        <w:trPr>
          <w:trHeight w:val="805"/>
        </w:trPr>
        <w:tc>
          <w:tcPr>
            <w:tcW w:w="1129" w:type="dxa"/>
            <w:tcBorders>
              <w:top w:val="nil"/>
              <w:left w:val="single" w:sz="4" w:space="0" w:color="auto"/>
              <w:bottom w:val="single" w:sz="4" w:space="0" w:color="auto"/>
              <w:right w:val="single" w:sz="4" w:space="0" w:color="auto"/>
            </w:tcBorders>
            <w:shd w:val="clear" w:color="auto" w:fill="auto"/>
            <w:noWrap/>
          </w:tcPr>
          <w:p w14:paraId="4036C498" w14:textId="77777777" w:rsidR="00F4667E" w:rsidRPr="00F4667E" w:rsidRDefault="00F4667E" w:rsidP="00CA4D75">
            <w:pPr>
              <w:numPr>
                <w:ilvl w:val="0"/>
                <w:numId w:val="12"/>
              </w:numPr>
              <w:spacing w:line="240" w:lineRule="auto"/>
              <w:rPr>
                <w:rFonts w:cs="Arial"/>
                <w:color w:val="000000"/>
                <w:sz w:val="20"/>
                <w:szCs w:val="20"/>
              </w:rPr>
            </w:pPr>
          </w:p>
        </w:tc>
        <w:tc>
          <w:tcPr>
            <w:tcW w:w="14259" w:type="dxa"/>
            <w:tcBorders>
              <w:top w:val="nil"/>
              <w:left w:val="nil"/>
              <w:bottom w:val="single" w:sz="4" w:space="0" w:color="auto"/>
              <w:right w:val="single" w:sz="4" w:space="0" w:color="auto"/>
            </w:tcBorders>
            <w:shd w:val="clear" w:color="auto" w:fill="auto"/>
          </w:tcPr>
          <w:p w14:paraId="1020D7C2" w14:textId="77777777" w:rsidR="00F4667E" w:rsidRPr="00F4667E" w:rsidRDefault="00F4667E" w:rsidP="00CA4D75">
            <w:pPr>
              <w:spacing w:line="240" w:lineRule="auto"/>
              <w:rPr>
                <w:rFonts w:cs="Arial"/>
                <w:color w:val="000000"/>
                <w:sz w:val="20"/>
                <w:szCs w:val="20"/>
              </w:rPr>
            </w:pPr>
            <w:r w:rsidRPr="00F4667E">
              <w:rPr>
                <w:rFonts w:cs="Arial"/>
                <w:color w:val="000000"/>
                <w:sz w:val="20"/>
                <w:szCs w:val="20"/>
              </w:rPr>
              <w:t xml:space="preserve">Opdrachtnemer garandeert dat de ICT-oplossing gedurende de hele looptijd van de overeenkomst inclusief verlengingen voor gebruik beschikbaar is en onderhouden en ondersteund wordt. </w:t>
            </w:r>
          </w:p>
        </w:tc>
      </w:tr>
      <w:tr w:rsidR="00F4667E" w:rsidRPr="00F4667E" w14:paraId="00D9923B" w14:textId="77777777">
        <w:trPr>
          <w:trHeight w:val="703"/>
        </w:trPr>
        <w:tc>
          <w:tcPr>
            <w:tcW w:w="1129" w:type="dxa"/>
            <w:tcBorders>
              <w:top w:val="nil"/>
              <w:left w:val="single" w:sz="4" w:space="0" w:color="auto"/>
              <w:bottom w:val="single" w:sz="4" w:space="0" w:color="auto"/>
              <w:right w:val="single" w:sz="4" w:space="0" w:color="auto"/>
            </w:tcBorders>
            <w:shd w:val="clear" w:color="auto" w:fill="auto"/>
            <w:noWrap/>
          </w:tcPr>
          <w:p w14:paraId="7FFFCCB6" w14:textId="77777777" w:rsidR="00F4667E" w:rsidRPr="00F4667E" w:rsidRDefault="00F4667E" w:rsidP="00CA4D75">
            <w:pPr>
              <w:numPr>
                <w:ilvl w:val="0"/>
                <w:numId w:val="12"/>
              </w:numPr>
              <w:spacing w:line="240" w:lineRule="auto"/>
              <w:rPr>
                <w:rFonts w:cs="Arial"/>
                <w:color w:val="000000"/>
                <w:sz w:val="20"/>
                <w:szCs w:val="20"/>
              </w:rPr>
            </w:pPr>
          </w:p>
        </w:tc>
        <w:tc>
          <w:tcPr>
            <w:tcW w:w="14259" w:type="dxa"/>
            <w:tcBorders>
              <w:top w:val="nil"/>
              <w:left w:val="nil"/>
              <w:bottom w:val="single" w:sz="4" w:space="0" w:color="auto"/>
              <w:right w:val="single" w:sz="4" w:space="0" w:color="auto"/>
            </w:tcBorders>
            <w:shd w:val="clear" w:color="auto" w:fill="auto"/>
          </w:tcPr>
          <w:p w14:paraId="135D6432" w14:textId="2D00509E" w:rsidR="00F4667E" w:rsidRPr="00F4667E" w:rsidRDefault="00F4667E" w:rsidP="00CA4D75">
            <w:pPr>
              <w:spacing w:line="240" w:lineRule="auto"/>
              <w:rPr>
                <w:rFonts w:cs="Arial"/>
                <w:color w:val="000000"/>
                <w:sz w:val="20"/>
                <w:szCs w:val="20"/>
              </w:rPr>
            </w:pPr>
            <w:r w:rsidRPr="00F4667E">
              <w:rPr>
                <w:rFonts w:cs="Arial"/>
                <w:color w:val="000000"/>
                <w:sz w:val="20"/>
                <w:szCs w:val="20"/>
              </w:rPr>
              <w:t>Opdrachtnemer houdt de aangeboden ICT-oplossing en de koppelingen/</w:t>
            </w:r>
            <w:r w:rsidR="00ED06D1" w:rsidRPr="00F4667E">
              <w:rPr>
                <w:rFonts w:cs="Arial"/>
                <w:i/>
                <w:iCs/>
                <w:color w:val="000000"/>
                <w:sz w:val="20"/>
                <w:szCs w:val="20"/>
              </w:rPr>
              <w:t>web services</w:t>
            </w:r>
            <w:r w:rsidRPr="00F4667E">
              <w:rPr>
                <w:rFonts w:cs="Arial"/>
                <w:color w:val="000000"/>
                <w:sz w:val="20"/>
                <w:szCs w:val="20"/>
              </w:rPr>
              <w:t xml:space="preserve"> actueel ten aanzien van wijzigingen in wet- en regelgeving, en standaarden zoals gespecificeerd door het forum standaardisatie op de </w:t>
            </w:r>
            <w:hyperlink r:id="rId15" w:history="1">
              <w:r w:rsidRPr="00F4667E">
                <w:rPr>
                  <w:rFonts w:cs="Arial"/>
                  <w:color w:val="0563C1"/>
                  <w:sz w:val="20"/>
                  <w:szCs w:val="20"/>
                  <w:u w:val="single"/>
                </w:rPr>
                <w:t>“pas toe of leg uit lijst”</w:t>
              </w:r>
            </w:hyperlink>
            <w:r w:rsidRPr="00F4667E">
              <w:rPr>
                <w:rFonts w:cs="Arial"/>
                <w:color w:val="000000"/>
                <w:sz w:val="20"/>
                <w:szCs w:val="20"/>
              </w:rPr>
              <w:t>. Deze wijzigingen worden beschouwd als onderhoud en leiden niet tot separate kosten.</w:t>
            </w:r>
          </w:p>
        </w:tc>
      </w:tr>
      <w:tr w:rsidR="00F4667E" w:rsidRPr="00F4667E" w14:paraId="4B15A555" w14:textId="77777777">
        <w:trPr>
          <w:trHeight w:val="703"/>
        </w:trPr>
        <w:tc>
          <w:tcPr>
            <w:tcW w:w="1129" w:type="dxa"/>
            <w:tcBorders>
              <w:top w:val="nil"/>
              <w:left w:val="single" w:sz="4" w:space="0" w:color="auto"/>
              <w:bottom w:val="single" w:sz="4" w:space="0" w:color="auto"/>
              <w:right w:val="single" w:sz="4" w:space="0" w:color="auto"/>
            </w:tcBorders>
            <w:shd w:val="clear" w:color="auto" w:fill="auto"/>
            <w:noWrap/>
          </w:tcPr>
          <w:p w14:paraId="35CBA086" w14:textId="77777777" w:rsidR="00F4667E" w:rsidRPr="00F4667E" w:rsidRDefault="00F4667E" w:rsidP="00CA4D75">
            <w:pPr>
              <w:numPr>
                <w:ilvl w:val="0"/>
                <w:numId w:val="12"/>
              </w:numPr>
              <w:spacing w:line="240" w:lineRule="auto"/>
              <w:rPr>
                <w:rFonts w:cs="Arial"/>
                <w:color w:val="000000"/>
                <w:sz w:val="20"/>
                <w:szCs w:val="20"/>
              </w:rPr>
            </w:pPr>
          </w:p>
        </w:tc>
        <w:tc>
          <w:tcPr>
            <w:tcW w:w="14259" w:type="dxa"/>
            <w:tcBorders>
              <w:top w:val="nil"/>
              <w:left w:val="nil"/>
              <w:bottom w:val="single" w:sz="4" w:space="0" w:color="auto"/>
              <w:right w:val="single" w:sz="4" w:space="0" w:color="auto"/>
            </w:tcBorders>
            <w:shd w:val="clear" w:color="auto" w:fill="auto"/>
          </w:tcPr>
          <w:p w14:paraId="5FDA0C45" w14:textId="77777777" w:rsidR="00F4667E" w:rsidRPr="00F4667E" w:rsidRDefault="00F4667E" w:rsidP="00CA4D75">
            <w:pPr>
              <w:spacing w:line="240" w:lineRule="auto"/>
              <w:rPr>
                <w:rFonts w:cs="Arial"/>
                <w:color w:val="000000"/>
                <w:sz w:val="20"/>
                <w:szCs w:val="20"/>
              </w:rPr>
            </w:pPr>
            <w:r w:rsidRPr="00F4667E">
              <w:rPr>
                <w:rFonts w:cs="Arial"/>
                <w:color w:val="000000"/>
                <w:sz w:val="20"/>
                <w:szCs w:val="20"/>
              </w:rPr>
              <w:t>De ICT-oplossing ondersteunt alle huidige, en reeds bekende toekomstige, wettelijke taken gedurende het gehele proces en de gehele looptijd van het contract.</w:t>
            </w:r>
          </w:p>
        </w:tc>
      </w:tr>
      <w:tr w:rsidR="00F4667E" w:rsidRPr="00F4667E" w14:paraId="5A145E3B" w14:textId="77777777">
        <w:trPr>
          <w:trHeight w:val="550"/>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187487CC" w14:textId="77777777" w:rsidR="00F4667E" w:rsidRPr="00F4667E" w:rsidRDefault="00F4667E" w:rsidP="00CA4D75">
            <w:pPr>
              <w:numPr>
                <w:ilvl w:val="0"/>
                <w:numId w:val="12"/>
              </w:numPr>
              <w:spacing w:line="240" w:lineRule="auto"/>
              <w:rPr>
                <w:rFonts w:cs="Arial"/>
                <w:color w:val="000000"/>
                <w:sz w:val="20"/>
                <w:szCs w:val="20"/>
              </w:rPr>
            </w:pPr>
          </w:p>
        </w:tc>
        <w:tc>
          <w:tcPr>
            <w:tcW w:w="14259" w:type="dxa"/>
            <w:tcBorders>
              <w:top w:val="single" w:sz="4" w:space="0" w:color="auto"/>
              <w:left w:val="nil"/>
              <w:bottom w:val="single" w:sz="4" w:space="0" w:color="auto"/>
              <w:right w:val="single" w:sz="4" w:space="0" w:color="auto"/>
            </w:tcBorders>
            <w:shd w:val="clear" w:color="auto" w:fill="auto"/>
          </w:tcPr>
          <w:p w14:paraId="498A4F63" w14:textId="24031C21" w:rsidR="00F4667E" w:rsidRPr="00F4667E" w:rsidRDefault="00F4667E" w:rsidP="00CA4D75">
            <w:pPr>
              <w:spacing w:line="240" w:lineRule="auto"/>
              <w:rPr>
                <w:rFonts w:ascii="Calibri" w:eastAsia="Calibri" w:hAnsi="Calibri" w:cs="Arial"/>
                <w:sz w:val="22"/>
                <w:szCs w:val="22"/>
                <w:lang w:eastAsia="en-US"/>
              </w:rPr>
            </w:pPr>
            <w:r w:rsidRPr="00F4667E">
              <w:rPr>
                <w:rFonts w:eastAsia="Calibri" w:cs="Arial"/>
                <w:color w:val="000000"/>
                <w:sz w:val="20"/>
                <w:szCs w:val="20"/>
                <w:lang w:eastAsia="en-US"/>
              </w:rPr>
              <w:t xml:space="preserve">Interfaces voor inwoners en bedrijven van de ICT-oplossing voldoen aan de eisen vermeld op </w:t>
            </w:r>
            <w:hyperlink r:id="rId16">
              <w:r w:rsidRPr="00F4667E">
                <w:rPr>
                  <w:rFonts w:ascii="Calibri" w:eastAsia="Calibri" w:hAnsi="Calibri" w:cs="Arial"/>
                  <w:color w:val="000000"/>
                  <w:sz w:val="22"/>
                  <w:szCs w:val="22"/>
                  <w:lang w:eastAsia="en-US"/>
                </w:rPr>
                <w:t>www.digitoegankelijk.nl. </w:t>
              </w:r>
            </w:hyperlink>
            <w:r w:rsidR="002F3723">
              <w:t>(</w:t>
            </w:r>
            <w:r w:rsidR="002F3723" w:rsidRPr="003B6DD7">
              <w:rPr>
                <w:sz w:val="20"/>
                <w:szCs w:val="20"/>
              </w:rPr>
              <w:t xml:space="preserve">Europese standaard EN 301 549 met WCAG 2.1 </w:t>
            </w:r>
            <w:r w:rsidR="002F3723">
              <w:rPr>
                <w:sz w:val="20"/>
                <w:szCs w:val="20"/>
              </w:rPr>
              <w:t>AA richtlijnen)</w:t>
            </w:r>
          </w:p>
        </w:tc>
      </w:tr>
      <w:tr w:rsidR="00F4667E" w:rsidRPr="00F4667E" w14:paraId="45B5F650" w14:textId="77777777">
        <w:trPr>
          <w:trHeight w:val="550"/>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5A6FF265" w14:textId="77777777" w:rsidR="00F4667E" w:rsidRPr="00F4667E" w:rsidRDefault="00F4667E" w:rsidP="00CA4D75">
            <w:pPr>
              <w:numPr>
                <w:ilvl w:val="0"/>
                <w:numId w:val="12"/>
              </w:numPr>
              <w:spacing w:line="240" w:lineRule="auto"/>
              <w:rPr>
                <w:rFonts w:cs="Arial"/>
                <w:color w:val="000000"/>
                <w:sz w:val="20"/>
                <w:szCs w:val="20"/>
              </w:rPr>
            </w:pPr>
          </w:p>
        </w:tc>
        <w:tc>
          <w:tcPr>
            <w:tcW w:w="14259" w:type="dxa"/>
            <w:tcBorders>
              <w:top w:val="single" w:sz="4" w:space="0" w:color="auto"/>
              <w:left w:val="nil"/>
              <w:bottom w:val="single" w:sz="4" w:space="0" w:color="auto"/>
              <w:right w:val="single" w:sz="4" w:space="0" w:color="auto"/>
            </w:tcBorders>
            <w:shd w:val="clear" w:color="auto" w:fill="auto"/>
          </w:tcPr>
          <w:p w14:paraId="13B2FB4A" w14:textId="77777777" w:rsidR="00F4667E" w:rsidRPr="00F4667E" w:rsidRDefault="00F4667E" w:rsidP="00CA4D75">
            <w:pPr>
              <w:spacing w:line="240" w:lineRule="auto"/>
              <w:rPr>
                <w:rFonts w:eastAsia="Calibri" w:cs="Arial"/>
                <w:sz w:val="20"/>
                <w:szCs w:val="20"/>
                <w:lang w:eastAsia="en-US"/>
              </w:rPr>
            </w:pPr>
            <w:r w:rsidRPr="00F4667E">
              <w:rPr>
                <w:rFonts w:eastAsia="Calibri" w:cs="Arial"/>
                <w:color w:val="000000"/>
                <w:sz w:val="20"/>
                <w:szCs w:val="20"/>
                <w:lang w:eastAsia="en-US"/>
              </w:rPr>
              <w:t>D</w:t>
            </w:r>
            <w:r w:rsidRPr="00F4667E">
              <w:rPr>
                <w:rFonts w:eastAsia="Calibri" w:cs="Arial"/>
                <w:sz w:val="20"/>
                <w:szCs w:val="20"/>
                <w:lang w:eastAsia="en-US"/>
              </w:rPr>
              <w:t>e ICT-oplossing voldoet aan</w:t>
            </w:r>
          </w:p>
          <w:p w14:paraId="545EFD41" w14:textId="77777777" w:rsidR="00F4667E" w:rsidRPr="00F4667E" w:rsidRDefault="00F4667E" w:rsidP="00CA4D75">
            <w:pPr>
              <w:numPr>
                <w:ilvl w:val="0"/>
                <w:numId w:val="13"/>
              </w:numPr>
              <w:spacing w:line="240" w:lineRule="auto"/>
              <w:rPr>
                <w:rFonts w:eastAsia="Calibri" w:cs="Arial"/>
                <w:color w:val="000000"/>
                <w:sz w:val="20"/>
                <w:szCs w:val="20"/>
                <w:lang w:eastAsia="en-US"/>
              </w:rPr>
            </w:pPr>
            <w:r w:rsidRPr="00F4667E">
              <w:rPr>
                <w:rFonts w:eastAsia="Calibri" w:cs="Arial"/>
                <w:sz w:val="20"/>
                <w:szCs w:val="20"/>
                <w:lang w:eastAsia="en-US"/>
              </w:rPr>
              <w:t>Gemeentelijke inkoopvoorwaarden bij IT (onderdeel GIBIT, bijlage 2)</w:t>
            </w:r>
          </w:p>
          <w:p w14:paraId="5B26895E" w14:textId="77777777" w:rsidR="00F4667E" w:rsidRPr="00F4667E" w:rsidRDefault="00F4667E" w:rsidP="00CA4D75">
            <w:pPr>
              <w:numPr>
                <w:ilvl w:val="0"/>
                <w:numId w:val="13"/>
              </w:numPr>
              <w:spacing w:line="240" w:lineRule="auto"/>
              <w:rPr>
                <w:rFonts w:eastAsia="Calibri" w:cs="Arial"/>
                <w:color w:val="000000"/>
                <w:sz w:val="20"/>
                <w:szCs w:val="20"/>
                <w:lang w:eastAsia="en-US"/>
              </w:rPr>
            </w:pPr>
            <w:r w:rsidRPr="00F4667E">
              <w:rPr>
                <w:rFonts w:eastAsia="Calibri" w:cs="Arial"/>
                <w:sz w:val="20"/>
                <w:szCs w:val="20"/>
                <w:lang w:eastAsia="en-US"/>
              </w:rPr>
              <w:t>Gemeentelijke ICT Kwaliteitsnormen (onderdeel GIBIT, bijlage 2)</w:t>
            </w:r>
          </w:p>
          <w:p w14:paraId="7070C46C" w14:textId="77777777" w:rsidR="00F4667E" w:rsidRPr="00F4667E" w:rsidRDefault="00F4667E" w:rsidP="00CA4D75">
            <w:pPr>
              <w:numPr>
                <w:ilvl w:val="0"/>
                <w:numId w:val="13"/>
              </w:numPr>
              <w:spacing w:line="240" w:lineRule="auto"/>
              <w:rPr>
                <w:rFonts w:eastAsia="Calibri" w:cs="Arial"/>
                <w:color w:val="000000"/>
                <w:sz w:val="20"/>
                <w:szCs w:val="20"/>
                <w:lang w:eastAsia="en-US"/>
              </w:rPr>
            </w:pPr>
            <w:r w:rsidRPr="00F4667E">
              <w:rPr>
                <w:rFonts w:eastAsia="Calibri" w:cs="Arial"/>
                <w:sz w:val="20"/>
                <w:szCs w:val="20"/>
                <w:lang w:eastAsia="en-US"/>
              </w:rPr>
              <w:t>de Concern Informatie Architectuur (CIA, b</w:t>
            </w:r>
            <w:r w:rsidRPr="00F4667E">
              <w:rPr>
                <w:rFonts w:ascii="Calibri" w:eastAsia="Calibri" w:hAnsi="Calibri" w:cs="Arial"/>
                <w:sz w:val="22"/>
                <w:szCs w:val="22"/>
                <w:lang w:eastAsia="en-US"/>
              </w:rPr>
              <w:t>ijlage 10)</w:t>
            </w:r>
          </w:p>
          <w:p w14:paraId="312C44F1" w14:textId="77777777" w:rsidR="00F4667E" w:rsidRPr="00F4667E" w:rsidRDefault="00F4667E" w:rsidP="00CA4D75">
            <w:pPr>
              <w:numPr>
                <w:ilvl w:val="0"/>
                <w:numId w:val="13"/>
              </w:numPr>
              <w:spacing w:line="240" w:lineRule="auto"/>
              <w:rPr>
                <w:rFonts w:eastAsia="Calibri" w:cs="Arial"/>
                <w:color w:val="000000"/>
                <w:sz w:val="20"/>
                <w:szCs w:val="20"/>
                <w:lang w:eastAsia="en-US"/>
              </w:rPr>
            </w:pPr>
            <w:r w:rsidRPr="00F4667E">
              <w:rPr>
                <w:rFonts w:eastAsia="Calibri" w:cs="Arial"/>
                <w:sz w:val="20"/>
                <w:szCs w:val="20"/>
                <w:lang w:eastAsia="en-US"/>
              </w:rPr>
              <w:t>de Technische Architectuur (TA,</w:t>
            </w:r>
            <w:r w:rsidRPr="00F4667E">
              <w:rPr>
                <w:rFonts w:ascii="Calibri" w:eastAsia="Calibri" w:hAnsi="Calibri" w:cs="Arial"/>
                <w:sz w:val="22"/>
                <w:szCs w:val="22"/>
                <w:lang w:eastAsia="en-US"/>
              </w:rPr>
              <w:t xml:space="preserve"> bijlage 9</w:t>
            </w:r>
            <w:r w:rsidRPr="00F4667E">
              <w:rPr>
                <w:rFonts w:eastAsia="Calibri" w:cs="Arial"/>
                <w:sz w:val="20"/>
                <w:szCs w:val="20"/>
                <w:lang w:eastAsia="en-US"/>
              </w:rPr>
              <w:t>),</w:t>
            </w:r>
          </w:p>
          <w:p w14:paraId="0A5DA600" w14:textId="77777777" w:rsidR="00F4667E" w:rsidRPr="00F4667E" w:rsidRDefault="00F4667E" w:rsidP="00CA4D75">
            <w:pPr>
              <w:numPr>
                <w:ilvl w:val="0"/>
                <w:numId w:val="13"/>
              </w:numPr>
              <w:spacing w:line="240" w:lineRule="auto"/>
              <w:rPr>
                <w:rFonts w:eastAsia="Calibri" w:cs="Arial"/>
                <w:color w:val="000000"/>
                <w:sz w:val="20"/>
                <w:szCs w:val="20"/>
                <w:lang w:eastAsia="en-US"/>
              </w:rPr>
            </w:pPr>
            <w:r w:rsidRPr="00F4667E">
              <w:rPr>
                <w:rFonts w:eastAsia="Calibri" w:cs="Arial"/>
                <w:sz w:val="20"/>
                <w:szCs w:val="20"/>
                <w:lang w:eastAsia="en-US"/>
              </w:rPr>
              <w:t>Beleid Informatieveiligheid (bijlage 11).</w:t>
            </w:r>
          </w:p>
        </w:tc>
      </w:tr>
      <w:tr w:rsidR="00F4667E" w:rsidRPr="00F4667E" w14:paraId="6805E4C5" w14:textId="77777777">
        <w:trPr>
          <w:trHeight w:val="550"/>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70B72A42" w14:textId="77777777" w:rsidR="00F4667E" w:rsidRPr="00F4667E" w:rsidRDefault="00F4667E" w:rsidP="00CA4D75">
            <w:pPr>
              <w:numPr>
                <w:ilvl w:val="0"/>
                <w:numId w:val="12"/>
              </w:numPr>
              <w:spacing w:line="240" w:lineRule="auto"/>
              <w:rPr>
                <w:rFonts w:cs="Arial"/>
                <w:color w:val="000000"/>
                <w:sz w:val="20"/>
                <w:szCs w:val="20"/>
              </w:rPr>
            </w:pPr>
          </w:p>
        </w:tc>
        <w:tc>
          <w:tcPr>
            <w:tcW w:w="14259" w:type="dxa"/>
            <w:tcBorders>
              <w:top w:val="single" w:sz="4" w:space="0" w:color="auto"/>
              <w:left w:val="nil"/>
              <w:bottom w:val="single" w:sz="4" w:space="0" w:color="auto"/>
              <w:right w:val="single" w:sz="4" w:space="0" w:color="auto"/>
            </w:tcBorders>
            <w:shd w:val="clear" w:color="auto" w:fill="auto"/>
          </w:tcPr>
          <w:p w14:paraId="3DDD25F4" w14:textId="77777777" w:rsidR="00F4667E" w:rsidRPr="00F4667E" w:rsidRDefault="00F4667E" w:rsidP="00CA4D75">
            <w:pPr>
              <w:spacing w:line="240" w:lineRule="auto"/>
              <w:rPr>
                <w:rFonts w:eastAsia="Calibri" w:cs="Arial"/>
                <w:color w:val="000000"/>
                <w:sz w:val="20"/>
                <w:szCs w:val="20"/>
                <w:lang w:eastAsia="en-US"/>
              </w:rPr>
            </w:pPr>
            <w:r w:rsidRPr="00F4667E">
              <w:rPr>
                <w:rFonts w:eastAsia="Calibri" w:cs="Arial"/>
                <w:color w:val="000000"/>
                <w:sz w:val="20"/>
                <w:szCs w:val="20"/>
                <w:lang w:eastAsia="en-US"/>
              </w:rPr>
              <w:t>De kosten van nieuwe major en minor releases, updates, patches, fixes (et cetera) en installatie daarvan zijn opgenomen in de aanbieding. Hierbij inbegrepen zijn ook wijzigingen naar aanleiding van wetswijzigingen. De installatie op en het gebruik van een Acceptatieomgeving zijn hierbij ook inbegrepen.</w:t>
            </w:r>
          </w:p>
        </w:tc>
      </w:tr>
      <w:tr w:rsidR="00F4667E" w:rsidRPr="00F4667E" w14:paraId="351A7626" w14:textId="77777777">
        <w:trPr>
          <w:trHeight w:val="550"/>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45263F52" w14:textId="77777777" w:rsidR="00F4667E" w:rsidRPr="00F4667E" w:rsidRDefault="00F4667E" w:rsidP="00CA4D75">
            <w:pPr>
              <w:numPr>
                <w:ilvl w:val="0"/>
                <w:numId w:val="12"/>
              </w:numPr>
              <w:spacing w:line="240" w:lineRule="auto"/>
              <w:rPr>
                <w:rFonts w:cs="Arial"/>
                <w:color w:val="000000"/>
                <w:sz w:val="20"/>
                <w:szCs w:val="20"/>
              </w:rPr>
            </w:pPr>
          </w:p>
        </w:tc>
        <w:tc>
          <w:tcPr>
            <w:tcW w:w="14259" w:type="dxa"/>
            <w:tcBorders>
              <w:top w:val="single" w:sz="4" w:space="0" w:color="auto"/>
              <w:left w:val="nil"/>
              <w:bottom w:val="single" w:sz="4" w:space="0" w:color="auto"/>
              <w:right w:val="single" w:sz="4" w:space="0" w:color="auto"/>
            </w:tcBorders>
            <w:shd w:val="clear" w:color="auto" w:fill="auto"/>
          </w:tcPr>
          <w:p w14:paraId="6757F9E3" w14:textId="77777777" w:rsidR="00F4667E" w:rsidRPr="00F4667E" w:rsidRDefault="00F4667E" w:rsidP="00CA4D75">
            <w:pPr>
              <w:spacing w:line="240" w:lineRule="auto"/>
              <w:rPr>
                <w:rFonts w:eastAsia="Calibri" w:cs="Arial"/>
                <w:color w:val="000000"/>
                <w:sz w:val="20"/>
                <w:szCs w:val="20"/>
                <w:lang w:eastAsia="en-US"/>
              </w:rPr>
            </w:pPr>
            <w:r w:rsidRPr="00F4667E">
              <w:rPr>
                <w:rFonts w:eastAsia="Calibri" w:cs="Arial"/>
                <w:color w:val="000000"/>
                <w:sz w:val="20"/>
                <w:szCs w:val="20"/>
                <w:lang w:eastAsia="en-US"/>
              </w:rPr>
              <w:t>In het geval van het plotseling wegvallen van of een onvoorziene beëindiging van de dienstverlening door Opdrachtnemer of onderopdrachtnemer (faillissement, overname of calamiteit), wordt de continuïteit van de Oplossing en dienstverlening gegarandeerd door een derde partij (zoals escrow, data-escrow, of een andere vorm van garantstellig zoals een beheerstichting of een tripartite overeenkomst).</w:t>
            </w:r>
          </w:p>
        </w:tc>
      </w:tr>
      <w:tr w:rsidR="00F4667E" w:rsidRPr="00F4667E" w14:paraId="3FAD7A69" w14:textId="77777777">
        <w:trPr>
          <w:trHeight w:val="550"/>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53334CDF" w14:textId="77777777" w:rsidR="00F4667E" w:rsidRPr="00F4667E" w:rsidRDefault="00F4667E" w:rsidP="00CA4D75">
            <w:pPr>
              <w:numPr>
                <w:ilvl w:val="0"/>
                <w:numId w:val="12"/>
              </w:numPr>
              <w:spacing w:line="240" w:lineRule="auto"/>
              <w:rPr>
                <w:rFonts w:cs="Arial"/>
                <w:color w:val="000000"/>
                <w:sz w:val="20"/>
                <w:szCs w:val="20"/>
              </w:rPr>
            </w:pPr>
          </w:p>
        </w:tc>
        <w:tc>
          <w:tcPr>
            <w:tcW w:w="14259" w:type="dxa"/>
            <w:tcBorders>
              <w:top w:val="single" w:sz="4" w:space="0" w:color="auto"/>
              <w:left w:val="nil"/>
              <w:bottom w:val="single" w:sz="4" w:space="0" w:color="auto"/>
              <w:right w:val="single" w:sz="4" w:space="0" w:color="auto"/>
            </w:tcBorders>
            <w:shd w:val="clear" w:color="auto" w:fill="auto"/>
          </w:tcPr>
          <w:p w14:paraId="7218E246" w14:textId="77777777" w:rsidR="00F4667E" w:rsidRPr="00F4667E" w:rsidRDefault="00F4667E" w:rsidP="00CA4D75">
            <w:pPr>
              <w:spacing w:line="240" w:lineRule="auto"/>
              <w:rPr>
                <w:rFonts w:eastAsia="Calibri" w:cs="Arial"/>
                <w:color w:val="000000"/>
                <w:sz w:val="20"/>
                <w:szCs w:val="20"/>
                <w:lang w:eastAsia="en-US"/>
              </w:rPr>
            </w:pPr>
            <w:r w:rsidRPr="00F4667E">
              <w:rPr>
                <w:rFonts w:eastAsia="Calibri" w:cs="Arial"/>
                <w:color w:val="000000"/>
                <w:sz w:val="20"/>
                <w:szCs w:val="20"/>
                <w:lang w:eastAsia="en-US"/>
              </w:rPr>
              <w:t>Opdrachtnemer garandeert te allen tijde expliciet compliance van onderaannemers, hostingpartijen en gelieerde partners aan de overeengekomen afspraken met Opdrachtgever en is daarbij zelf volledig verantwoordelijk.</w:t>
            </w:r>
          </w:p>
        </w:tc>
      </w:tr>
      <w:tr w:rsidR="00F4667E" w:rsidRPr="00F4667E" w14:paraId="2D91FC94" w14:textId="77777777">
        <w:trPr>
          <w:trHeight w:val="550"/>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7D3DE608" w14:textId="77777777" w:rsidR="00F4667E" w:rsidRPr="00F4667E" w:rsidRDefault="00F4667E" w:rsidP="00CA4D75">
            <w:pPr>
              <w:numPr>
                <w:ilvl w:val="0"/>
                <w:numId w:val="12"/>
              </w:numPr>
              <w:spacing w:line="240" w:lineRule="auto"/>
              <w:rPr>
                <w:rFonts w:cs="Arial"/>
                <w:color w:val="000000"/>
                <w:sz w:val="20"/>
                <w:szCs w:val="20"/>
              </w:rPr>
            </w:pPr>
          </w:p>
        </w:tc>
        <w:tc>
          <w:tcPr>
            <w:tcW w:w="14259" w:type="dxa"/>
            <w:tcBorders>
              <w:top w:val="single" w:sz="4" w:space="0" w:color="auto"/>
              <w:left w:val="nil"/>
              <w:bottom w:val="single" w:sz="4" w:space="0" w:color="auto"/>
              <w:right w:val="single" w:sz="4" w:space="0" w:color="auto"/>
            </w:tcBorders>
            <w:shd w:val="clear" w:color="auto" w:fill="auto"/>
          </w:tcPr>
          <w:p w14:paraId="4AAEC395" w14:textId="77777777" w:rsidR="00F4667E" w:rsidRPr="00F4667E" w:rsidRDefault="00F4667E" w:rsidP="00CA4D75">
            <w:pPr>
              <w:spacing w:line="240" w:lineRule="auto"/>
              <w:rPr>
                <w:rFonts w:eastAsia="Calibri" w:cs="Arial"/>
                <w:color w:val="000000"/>
                <w:sz w:val="20"/>
                <w:szCs w:val="20"/>
                <w:lang w:eastAsia="en-US"/>
              </w:rPr>
            </w:pPr>
            <w:r w:rsidRPr="00F4667E">
              <w:rPr>
                <w:rFonts w:eastAsia="Calibri" w:cs="Arial"/>
                <w:color w:val="000000"/>
                <w:sz w:val="20"/>
                <w:szCs w:val="20"/>
                <w:lang w:eastAsia="en-US"/>
              </w:rPr>
              <w:t>De geoffreerde prijzen van de aangeboden Oplossing zijn inclusief alle benodigde licenties, certificeringen en verklaringen van derden, zoals TPM en assurance-verklaringen. Het is niet toegestaan uit te gaan van reeds bij Opdrachtgever aanwezige licenties.</w:t>
            </w:r>
          </w:p>
        </w:tc>
      </w:tr>
      <w:tr w:rsidR="00F4667E" w:rsidRPr="00F4667E" w14:paraId="14EDFDBD" w14:textId="77777777">
        <w:trPr>
          <w:trHeight w:val="550"/>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54937E40" w14:textId="77777777" w:rsidR="00F4667E" w:rsidRPr="00F4667E" w:rsidRDefault="00F4667E" w:rsidP="00CA4D75">
            <w:pPr>
              <w:numPr>
                <w:ilvl w:val="0"/>
                <w:numId w:val="12"/>
              </w:numPr>
              <w:spacing w:line="240" w:lineRule="auto"/>
              <w:rPr>
                <w:rFonts w:cs="Arial"/>
                <w:color w:val="000000"/>
                <w:sz w:val="20"/>
                <w:szCs w:val="20"/>
              </w:rPr>
            </w:pPr>
          </w:p>
        </w:tc>
        <w:tc>
          <w:tcPr>
            <w:tcW w:w="14259" w:type="dxa"/>
            <w:tcBorders>
              <w:top w:val="single" w:sz="4" w:space="0" w:color="auto"/>
              <w:left w:val="nil"/>
              <w:bottom w:val="single" w:sz="4" w:space="0" w:color="auto"/>
              <w:right w:val="single" w:sz="4" w:space="0" w:color="auto"/>
            </w:tcBorders>
            <w:shd w:val="clear" w:color="auto" w:fill="auto"/>
          </w:tcPr>
          <w:p w14:paraId="395F37D7" w14:textId="77777777" w:rsidR="00F4667E" w:rsidRPr="00F4667E" w:rsidRDefault="00F4667E" w:rsidP="00CA4D75">
            <w:pPr>
              <w:spacing w:line="240" w:lineRule="auto"/>
              <w:rPr>
                <w:rFonts w:eastAsia="Calibri" w:cs="Arial"/>
                <w:color w:val="000000"/>
                <w:sz w:val="20"/>
                <w:szCs w:val="20"/>
                <w:lang w:eastAsia="en-US"/>
              </w:rPr>
            </w:pPr>
            <w:r w:rsidRPr="00F4667E">
              <w:rPr>
                <w:rFonts w:eastAsia="Calibri" w:cs="Arial"/>
                <w:color w:val="000000"/>
                <w:sz w:val="20"/>
                <w:szCs w:val="20"/>
                <w:lang w:eastAsia="en-US"/>
              </w:rPr>
              <w:t>Opdrachtnemer heeft het groeipact common ground ondertekend en kan door Opdrachtgever aan de afspraken daarin worden gehouden.</w:t>
            </w:r>
          </w:p>
        </w:tc>
      </w:tr>
      <w:tr w:rsidR="00F4667E" w:rsidRPr="00F4667E" w14:paraId="1EE2F32B" w14:textId="77777777">
        <w:trPr>
          <w:trHeight w:val="550"/>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092BEBD8" w14:textId="77777777" w:rsidR="00F4667E" w:rsidRPr="00F4667E" w:rsidRDefault="00F4667E" w:rsidP="00CA4D75">
            <w:pPr>
              <w:numPr>
                <w:ilvl w:val="0"/>
                <w:numId w:val="12"/>
              </w:numPr>
              <w:spacing w:line="240" w:lineRule="auto"/>
              <w:rPr>
                <w:rFonts w:cs="Arial"/>
                <w:color w:val="000000"/>
                <w:sz w:val="20"/>
                <w:szCs w:val="20"/>
              </w:rPr>
            </w:pPr>
          </w:p>
        </w:tc>
        <w:tc>
          <w:tcPr>
            <w:tcW w:w="14259" w:type="dxa"/>
            <w:tcBorders>
              <w:top w:val="single" w:sz="4" w:space="0" w:color="auto"/>
              <w:left w:val="nil"/>
              <w:bottom w:val="single" w:sz="4" w:space="0" w:color="auto"/>
              <w:right w:val="single" w:sz="4" w:space="0" w:color="auto"/>
            </w:tcBorders>
            <w:shd w:val="clear" w:color="auto" w:fill="auto"/>
          </w:tcPr>
          <w:p w14:paraId="75036913" w14:textId="77777777" w:rsidR="00F4667E" w:rsidRPr="00F4667E" w:rsidRDefault="00F4667E" w:rsidP="00CA4D75">
            <w:pPr>
              <w:spacing w:line="240" w:lineRule="auto"/>
              <w:rPr>
                <w:rFonts w:eastAsia="Calibri" w:cs="Arial"/>
                <w:color w:val="000000"/>
                <w:sz w:val="20"/>
                <w:szCs w:val="20"/>
                <w:lang w:eastAsia="en-US"/>
              </w:rPr>
            </w:pPr>
            <w:r w:rsidRPr="00F4667E">
              <w:rPr>
                <w:rFonts w:cs="Arial"/>
                <w:color w:val="000000"/>
                <w:sz w:val="20"/>
                <w:szCs w:val="20"/>
              </w:rPr>
              <w:t>Opdrachtgever blijft altijd eigenaar van de transactiedata.</w:t>
            </w:r>
          </w:p>
        </w:tc>
      </w:tr>
      <w:tr w:rsidR="00F4667E" w:rsidRPr="00F4667E" w14:paraId="0822F66B" w14:textId="77777777">
        <w:trPr>
          <w:trHeight w:val="550"/>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03977671" w14:textId="77777777" w:rsidR="00F4667E" w:rsidRPr="00F4667E" w:rsidRDefault="00F4667E" w:rsidP="00CA4D75">
            <w:pPr>
              <w:numPr>
                <w:ilvl w:val="0"/>
                <w:numId w:val="12"/>
              </w:numPr>
              <w:spacing w:line="240" w:lineRule="auto"/>
              <w:rPr>
                <w:rFonts w:cs="Arial"/>
                <w:color w:val="000000"/>
                <w:sz w:val="20"/>
                <w:szCs w:val="20"/>
              </w:rPr>
            </w:pPr>
          </w:p>
        </w:tc>
        <w:tc>
          <w:tcPr>
            <w:tcW w:w="14259" w:type="dxa"/>
            <w:tcBorders>
              <w:top w:val="single" w:sz="4" w:space="0" w:color="auto"/>
              <w:left w:val="nil"/>
              <w:bottom w:val="single" w:sz="4" w:space="0" w:color="auto"/>
              <w:right w:val="single" w:sz="4" w:space="0" w:color="auto"/>
            </w:tcBorders>
            <w:shd w:val="clear" w:color="auto" w:fill="auto"/>
          </w:tcPr>
          <w:p w14:paraId="64A77AE8" w14:textId="77777777" w:rsidR="00F4667E" w:rsidRPr="00F4667E" w:rsidDel="501EE2EF" w:rsidRDefault="00F4667E" w:rsidP="00CA4D75">
            <w:pPr>
              <w:spacing w:line="240" w:lineRule="auto"/>
              <w:rPr>
                <w:rFonts w:cs="Arial"/>
                <w:color w:val="000000"/>
                <w:sz w:val="20"/>
                <w:szCs w:val="20"/>
              </w:rPr>
            </w:pPr>
            <w:r w:rsidRPr="00F4667E">
              <w:rPr>
                <w:rFonts w:cs="Arial"/>
                <w:color w:val="000000"/>
                <w:sz w:val="20"/>
                <w:szCs w:val="20"/>
              </w:rPr>
              <w:t xml:space="preserve">De aanbieder stelt alle gegevens beschikbaar met betrekking tot alle gebruikte algoritmes van de categorie “A: Hoog risico volgens AI-Act” en “B: Impact op betrokkenen” (Zie Handreiking Algoritmeregister), zodat Opdrachtgever deze kan publiceren op </w:t>
            </w:r>
            <w:hyperlink r:id="rId17">
              <w:r w:rsidRPr="00F4667E">
                <w:rPr>
                  <w:rFonts w:ascii="Calibri" w:eastAsia="Calibri" w:hAnsi="Calibri" w:cs="Arial"/>
                  <w:color w:val="0563C1"/>
                  <w:sz w:val="22"/>
                  <w:szCs w:val="22"/>
                  <w:u w:val="single"/>
                  <w:lang w:eastAsia="en-US"/>
                </w:rPr>
                <w:t>Het Algoritmeregister van de Nederlandse overheid</w:t>
              </w:r>
            </w:hyperlink>
            <w:r w:rsidRPr="00F4667E">
              <w:rPr>
                <w:rFonts w:ascii="Calibri" w:eastAsia="Calibri" w:hAnsi="Calibri" w:cs="Arial"/>
                <w:sz w:val="22"/>
                <w:szCs w:val="22"/>
                <w:lang w:eastAsia="en-US"/>
              </w:rPr>
              <w:t>.</w:t>
            </w:r>
          </w:p>
        </w:tc>
      </w:tr>
      <w:tr w:rsidR="00F4667E" w:rsidRPr="00F4667E" w14:paraId="3D0B753D" w14:textId="77777777">
        <w:trPr>
          <w:trHeight w:val="550"/>
        </w:trPr>
        <w:tc>
          <w:tcPr>
            <w:tcW w:w="1129" w:type="dxa"/>
            <w:tcBorders>
              <w:top w:val="single" w:sz="4" w:space="0" w:color="auto"/>
              <w:bottom w:val="single" w:sz="4" w:space="0" w:color="auto"/>
            </w:tcBorders>
            <w:shd w:val="clear" w:color="auto" w:fill="auto"/>
            <w:noWrap/>
          </w:tcPr>
          <w:p w14:paraId="40541C12" w14:textId="77777777" w:rsidR="00F4667E" w:rsidRPr="00F4667E" w:rsidRDefault="00F4667E" w:rsidP="00F4667E">
            <w:pPr>
              <w:spacing w:line="240" w:lineRule="auto"/>
              <w:rPr>
                <w:rFonts w:cs="Arial"/>
                <w:color w:val="000000"/>
                <w:sz w:val="20"/>
                <w:szCs w:val="20"/>
              </w:rPr>
            </w:pPr>
          </w:p>
        </w:tc>
        <w:tc>
          <w:tcPr>
            <w:tcW w:w="14259" w:type="dxa"/>
            <w:tcBorders>
              <w:top w:val="single" w:sz="4" w:space="0" w:color="auto"/>
              <w:bottom w:val="single" w:sz="4" w:space="0" w:color="auto"/>
            </w:tcBorders>
            <w:shd w:val="clear" w:color="auto" w:fill="auto"/>
          </w:tcPr>
          <w:p w14:paraId="75C5B707" w14:textId="77777777" w:rsidR="00F4667E" w:rsidRPr="00F4667E" w:rsidRDefault="00F4667E" w:rsidP="00F4667E">
            <w:pPr>
              <w:spacing w:line="240" w:lineRule="auto"/>
              <w:rPr>
                <w:rFonts w:eastAsia="Calibri" w:cs="Arial"/>
                <w:color w:val="000000"/>
                <w:sz w:val="20"/>
                <w:szCs w:val="20"/>
                <w:lang w:eastAsia="en-US"/>
              </w:rPr>
            </w:pPr>
          </w:p>
        </w:tc>
      </w:tr>
      <w:tr w:rsidR="00F4667E" w:rsidRPr="00F4667E" w14:paraId="63AAF9D8" w14:textId="77777777" w:rsidTr="00F4667E">
        <w:trPr>
          <w:trHeight w:val="300"/>
        </w:trPr>
        <w:tc>
          <w:tcPr>
            <w:tcW w:w="1538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hideMark/>
          </w:tcPr>
          <w:p w14:paraId="7B9D7C00" w14:textId="77777777" w:rsidR="00F4667E" w:rsidRPr="00F4667E" w:rsidRDefault="00F4667E" w:rsidP="00F4667E">
            <w:pPr>
              <w:spacing w:line="240" w:lineRule="auto"/>
              <w:jc w:val="center"/>
              <w:rPr>
                <w:rFonts w:cs="Arial"/>
                <w:b/>
                <w:bCs/>
                <w:color w:val="000000"/>
                <w:sz w:val="20"/>
                <w:szCs w:val="20"/>
              </w:rPr>
            </w:pPr>
            <w:bookmarkStart w:id="46" w:name="_Hlk95290715"/>
            <w:r w:rsidRPr="00F4667E">
              <w:rPr>
                <w:rFonts w:cs="Arial"/>
                <w:b/>
                <w:bCs/>
                <w:color w:val="000000"/>
                <w:sz w:val="20"/>
                <w:szCs w:val="20"/>
              </w:rPr>
              <w:t>E</w:t>
            </w:r>
            <w:r w:rsidRPr="00F4667E">
              <w:rPr>
                <w:rFonts w:cs="Arial"/>
                <w:b/>
                <w:bCs/>
                <w:sz w:val="20"/>
                <w:szCs w:val="20"/>
              </w:rPr>
              <w:t xml:space="preserve">isen </w:t>
            </w:r>
            <w:r w:rsidRPr="00F4667E">
              <w:rPr>
                <w:rFonts w:cs="Arial"/>
                <w:b/>
                <w:bCs/>
                <w:color w:val="000000"/>
                <w:sz w:val="20"/>
                <w:szCs w:val="20"/>
              </w:rPr>
              <w:t>TECHNIEK</w:t>
            </w:r>
          </w:p>
        </w:tc>
      </w:tr>
      <w:bookmarkEnd w:id="46"/>
      <w:tr w:rsidR="00F4667E" w:rsidRPr="00F4667E" w14:paraId="1D6D2AB9" w14:textId="77777777">
        <w:trPr>
          <w:trHeight w:val="315"/>
        </w:trPr>
        <w:tc>
          <w:tcPr>
            <w:tcW w:w="1129" w:type="dxa"/>
            <w:tcBorders>
              <w:top w:val="nil"/>
              <w:left w:val="single" w:sz="4" w:space="0" w:color="auto"/>
              <w:bottom w:val="single" w:sz="4" w:space="0" w:color="auto"/>
              <w:right w:val="single" w:sz="4" w:space="0" w:color="auto"/>
            </w:tcBorders>
            <w:shd w:val="clear" w:color="auto" w:fill="auto"/>
            <w:noWrap/>
            <w:hideMark/>
          </w:tcPr>
          <w:p w14:paraId="313FB866" w14:textId="77777777" w:rsidR="00F4667E" w:rsidRPr="00F4667E" w:rsidRDefault="00F4667E" w:rsidP="00CA4D75">
            <w:pPr>
              <w:numPr>
                <w:ilvl w:val="0"/>
                <w:numId w:val="14"/>
              </w:numPr>
              <w:spacing w:line="240" w:lineRule="auto"/>
              <w:rPr>
                <w:rFonts w:cs="Arial"/>
                <w:color w:val="000000"/>
                <w:sz w:val="20"/>
                <w:szCs w:val="20"/>
              </w:rPr>
            </w:pPr>
          </w:p>
        </w:tc>
        <w:tc>
          <w:tcPr>
            <w:tcW w:w="14259" w:type="dxa"/>
            <w:tcBorders>
              <w:top w:val="nil"/>
              <w:left w:val="nil"/>
              <w:bottom w:val="single" w:sz="4" w:space="0" w:color="auto"/>
              <w:right w:val="single" w:sz="4" w:space="0" w:color="auto"/>
            </w:tcBorders>
            <w:shd w:val="clear" w:color="auto" w:fill="auto"/>
            <w:hideMark/>
          </w:tcPr>
          <w:p w14:paraId="7491EE3A" w14:textId="77777777" w:rsidR="00F4667E" w:rsidRPr="00F4667E" w:rsidRDefault="00F4667E" w:rsidP="00CA4D75">
            <w:pPr>
              <w:spacing w:line="240" w:lineRule="auto"/>
              <w:rPr>
                <w:rFonts w:cs="Arial"/>
                <w:color w:val="000000"/>
                <w:sz w:val="20"/>
                <w:szCs w:val="20"/>
              </w:rPr>
            </w:pPr>
            <w:r w:rsidRPr="00F4667E">
              <w:rPr>
                <w:rFonts w:cs="Arial"/>
                <w:color w:val="000000"/>
                <w:sz w:val="20"/>
                <w:szCs w:val="20"/>
              </w:rPr>
              <w:t>De ICT-oplossing en alle bijbehorende diensten en producten worden in de Nederlandse taal geleverd en ondersteund.</w:t>
            </w:r>
          </w:p>
        </w:tc>
      </w:tr>
      <w:tr w:rsidR="00F4667E" w:rsidRPr="00F4667E" w14:paraId="5CAC832F" w14:textId="7777777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000CB43B" w14:textId="77777777" w:rsidR="00F4667E" w:rsidRPr="00F4667E" w:rsidRDefault="00F4667E" w:rsidP="00CA4D75">
            <w:pPr>
              <w:numPr>
                <w:ilvl w:val="0"/>
                <w:numId w:val="14"/>
              </w:numPr>
              <w:spacing w:line="240" w:lineRule="auto"/>
              <w:rPr>
                <w:rFonts w:cs="Arial"/>
                <w:color w:val="000000"/>
                <w:sz w:val="20"/>
                <w:szCs w:val="20"/>
              </w:rPr>
            </w:pPr>
          </w:p>
        </w:tc>
        <w:tc>
          <w:tcPr>
            <w:tcW w:w="14259" w:type="dxa"/>
            <w:tcBorders>
              <w:top w:val="nil"/>
              <w:left w:val="nil"/>
              <w:bottom w:val="single" w:sz="4" w:space="0" w:color="auto"/>
              <w:right w:val="single" w:sz="4" w:space="0" w:color="auto"/>
            </w:tcBorders>
            <w:shd w:val="clear" w:color="auto" w:fill="auto"/>
            <w:hideMark/>
          </w:tcPr>
          <w:p w14:paraId="026AF7AE" w14:textId="77777777" w:rsidR="00F4667E" w:rsidRPr="00F4667E" w:rsidRDefault="00F4667E" w:rsidP="00CA4D75">
            <w:pPr>
              <w:spacing w:line="240" w:lineRule="auto"/>
              <w:rPr>
                <w:rFonts w:cs="Arial"/>
                <w:color w:val="000000"/>
                <w:sz w:val="20"/>
                <w:szCs w:val="20"/>
              </w:rPr>
            </w:pPr>
            <w:r w:rsidRPr="00F4667E">
              <w:rPr>
                <w:rFonts w:cs="Arial"/>
                <w:color w:val="000000"/>
                <w:sz w:val="20"/>
                <w:szCs w:val="20"/>
              </w:rPr>
              <w:t>Er wordt minimaal een gescheiden acceptatie- en productieomgeving beschikbaar gesteld. Beide omgevingen zijn door Opdrachtgever te benaderen. De acceptatieomgeving werkt geïsoleerd en is niet gekoppeld aan de productieomgeving.</w:t>
            </w:r>
          </w:p>
        </w:tc>
      </w:tr>
      <w:tr w:rsidR="00F4667E" w:rsidRPr="00F4667E" w14:paraId="216B5140" w14:textId="77777777">
        <w:trPr>
          <w:trHeight w:val="510"/>
        </w:trPr>
        <w:tc>
          <w:tcPr>
            <w:tcW w:w="1129" w:type="dxa"/>
            <w:tcBorders>
              <w:top w:val="single" w:sz="4" w:space="0" w:color="auto"/>
              <w:left w:val="single" w:sz="4" w:space="0" w:color="auto"/>
              <w:bottom w:val="single" w:sz="4" w:space="0" w:color="auto"/>
              <w:right w:val="single" w:sz="4" w:space="0" w:color="auto"/>
            </w:tcBorders>
            <w:shd w:val="clear" w:color="auto" w:fill="auto"/>
            <w:noWrap/>
            <w:hideMark/>
          </w:tcPr>
          <w:p w14:paraId="613199AD" w14:textId="77777777" w:rsidR="00F4667E" w:rsidRPr="00F4667E" w:rsidRDefault="00F4667E" w:rsidP="00CA4D75">
            <w:pPr>
              <w:numPr>
                <w:ilvl w:val="0"/>
                <w:numId w:val="14"/>
              </w:numPr>
              <w:spacing w:line="240" w:lineRule="auto"/>
              <w:rPr>
                <w:rFonts w:cs="Arial"/>
                <w:color w:val="000000"/>
                <w:sz w:val="20"/>
                <w:szCs w:val="20"/>
              </w:rPr>
            </w:pPr>
          </w:p>
        </w:tc>
        <w:tc>
          <w:tcPr>
            <w:tcW w:w="14259" w:type="dxa"/>
            <w:tcBorders>
              <w:top w:val="single" w:sz="4" w:space="0" w:color="auto"/>
              <w:left w:val="nil"/>
              <w:bottom w:val="single" w:sz="4" w:space="0" w:color="auto"/>
              <w:right w:val="single" w:sz="4" w:space="0" w:color="auto"/>
            </w:tcBorders>
            <w:shd w:val="clear" w:color="auto" w:fill="auto"/>
            <w:hideMark/>
          </w:tcPr>
          <w:p w14:paraId="46E17649" w14:textId="77777777" w:rsidR="00F4667E" w:rsidRPr="00F4667E" w:rsidRDefault="00F4667E" w:rsidP="00CA4D75">
            <w:pPr>
              <w:spacing w:line="240" w:lineRule="auto"/>
              <w:rPr>
                <w:rFonts w:ascii="Calibri" w:eastAsia="Calibri" w:hAnsi="Calibri" w:cs="Arial"/>
                <w:sz w:val="22"/>
                <w:szCs w:val="22"/>
                <w:lang w:eastAsia="en-US"/>
              </w:rPr>
            </w:pPr>
            <w:r w:rsidRPr="00F4667E">
              <w:rPr>
                <w:rFonts w:cs="Arial"/>
                <w:color w:val="000000"/>
                <w:sz w:val="20"/>
                <w:szCs w:val="20"/>
              </w:rPr>
              <w:t>De authenticatie van gebruikers kan via A</w:t>
            </w:r>
            <w:r w:rsidRPr="00F4667E">
              <w:rPr>
                <w:rFonts w:ascii="Calibri" w:hAnsi="Calibri" w:cs="Arial"/>
                <w:sz w:val="22"/>
                <w:szCs w:val="22"/>
              </w:rPr>
              <w:t>zure AD</w:t>
            </w:r>
            <w:r w:rsidRPr="00F4667E">
              <w:rPr>
                <w:rFonts w:cs="Arial"/>
                <w:color w:val="000000"/>
                <w:sz w:val="20"/>
                <w:szCs w:val="20"/>
              </w:rPr>
              <w:t>.</w:t>
            </w:r>
            <w:r w:rsidRPr="00F4667E">
              <w:rPr>
                <w:rFonts w:ascii="Calibri" w:eastAsia="Calibri" w:hAnsi="Calibri" w:cs="Arial"/>
                <w:sz w:val="22"/>
                <w:szCs w:val="22"/>
                <w:lang w:eastAsia="en-US"/>
              </w:rPr>
              <w:t xml:space="preserve"> Als geen gebruik wordt gemaakt van Azure AD SSO, moet gebruik worden gemaakt van Multi Factor Authenticatie (MFA), bijvoorbeeld username/password in combinatie met Microsoft Authenticator of een sms code.</w:t>
            </w:r>
          </w:p>
          <w:p w14:paraId="5283B2B3" w14:textId="77777777" w:rsidR="00F4667E" w:rsidRPr="00F4667E" w:rsidRDefault="00F4667E" w:rsidP="00CA4D75">
            <w:pPr>
              <w:spacing w:line="240" w:lineRule="auto"/>
              <w:rPr>
                <w:rFonts w:cs="Arial"/>
                <w:b/>
                <w:bCs/>
                <w:color w:val="000000"/>
                <w:sz w:val="20"/>
                <w:szCs w:val="20"/>
                <w:highlight w:val="yellow"/>
                <w:u w:val="single"/>
              </w:rPr>
            </w:pPr>
            <w:r w:rsidRPr="00F4667E">
              <w:rPr>
                <w:rFonts w:cs="Arial"/>
                <w:color w:val="000000"/>
                <w:sz w:val="20"/>
                <w:szCs w:val="20"/>
              </w:rPr>
              <w:t>De autorisatie (rechten/rollen) van gebruikers geschiedt binnen het pakket. User provisioning ICT-oplossing in overleg.</w:t>
            </w:r>
          </w:p>
        </w:tc>
      </w:tr>
      <w:tr w:rsidR="00F4667E" w:rsidRPr="00F4667E" w14:paraId="428A7344" w14:textId="77777777">
        <w:trPr>
          <w:trHeight w:val="510"/>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2D18BE05" w14:textId="77777777" w:rsidR="00F4667E" w:rsidRPr="00F4667E" w:rsidRDefault="00F4667E" w:rsidP="00CA4D75">
            <w:pPr>
              <w:numPr>
                <w:ilvl w:val="0"/>
                <w:numId w:val="14"/>
              </w:numPr>
              <w:spacing w:line="240" w:lineRule="auto"/>
              <w:rPr>
                <w:rFonts w:cs="Arial"/>
                <w:color w:val="000000"/>
                <w:sz w:val="20"/>
                <w:szCs w:val="20"/>
              </w:rPr>
            </w:pPr>
          </w:p>
        </w:tc>
        <w:tc>
          <w:tcPr>
            <w:tcW w:w="14259" w:type="dxa"/>
            <w:tcBorders>
              <w:top w:val="single" w:sz="4" w:space="0" w:color="auto"/>
              <w:left w:val="nil"/>
              <w:bottom w:val="single" w:sz="4" w:space="0" w:color="auto"/>
              <w:right w:val="single" w:sz="4" w:space="0" w:color="auto"/>
            </w:tcBorders>
            <w:shd w:val="clear" w:color="auto" w:fill="auto"/>
          </w:tcPr>
          <w:p w14:paraId="293EA161" w14:textId="3547515E" w:rsidR="00F4667E" w:rsidRPr="00F4667E" w:rsidRDefault="00F4667E" w:rsidP="00CA4D75">
            <w:pPr>
              <w:spacing w:line="240" w:lineRule="auto"/>
              <w:textAlignment w:val="baseline"/>
              <w:rPr>
                <w:rFonts w:cs="Arial"/>
                <w:color w:val="000000"/>
                <w:sz w:val="20"/>
                <w:szCs w:val="20"/>
              </w:rPr>
            </w:pPr>
            <w:r w:rsidRPr="00F4667E">
              <w:rPr>
                <w:rFonts w:cs="Arial"/>
                <w:color w:val="000000"/>
                <w:sz w:val="20"/>
                <w:szCs w:val="20"/>
              </w:rPr>
              <w:t xml:space="preserve">Opdrachtnemer waarborgt dat de aangeboden ICT-oplossing niet meer dan één major versie achterloopt (“neerwaartse comptabiliteit”) op de </w:t>
            </w:r>
            <w:r w:rsidR="00ED06D1" w:rsidRPr="00F4667E">
              <w:rPr>
                <w:rFonts w:cs="Arial"/>
                <w:color w:val="000000"/>
                <w:sz w:val="20"/>
                <w:szCs w:val="20"/>
              </w:rPr>
              <w:t>web richtlijnen</w:t>
            </w:r>
            <w:r w:rsidRPr="00F4667E">
              <w:rPr>
                <w:rFonts w:cs="Arial"/>
                <w:color w:val="000000"/>
                <w:sz w:val="20"/>
                <w:szCs w:val="20"/>
              </w:rPr>
              <w:t xml:space="preserve"> en de landelijke standaarden, zoals de ZGW API’s, Zaak- en documentservices, StUF-BG, RGBZ, ImZTC en RSGB die voor de ICT-oplossing van toepassing zijn.  </w:t>
            </w:r>
          </w:p>
          <w:p w14:paraId="62C1DEBA" w14:textId="77777777" w:rsidR="00F4667E" w:rsidRPr="00F4667E" w:rsidRDefault="00F4667E" w:rsidP="00CA4D75">
            <w:pPr>
              <w:spacing w:line="240" w:lineRule="auto"/>
              <w:rPr>
                <w:rFonts w:cs="Arial"/>
                <w:color w:val="000000"/>
                <w:sz w:val="20"/>
                <w:szCs w:val="20"/>
              </w:rPr>
            </w:pPr>
            <w:r w:rsidRPr="00F4667E">
              <w:rPr>
                <w:rFonts w:eastAsia="Calibri" w:cs="Arial"/>
                <w:color w:val="000000"/>
                <w:sz w:val="20"/>
                <w:szCs w:val="20"/>
                <w:lang w:eastAsia="en-US"/>
              </w:rPr>
              <w:t>Aanpassingen in de hierboven genoemde standaarden worden door Opdrachtnemer verwerkt binnen 12 maanden nadat deze door VNG Realisatie als geldende standaard zijn gepubliceerd. Daarna wordt de oude versie van de standaard nog minimaal 12 maanden ondersteund.</w:t>
            </w:r>
          </w:p>
        </w:tc>
      </w:tr>
      <w:tr w:rsidR="00F4667E" w:rsidRPr="00F4667E" w14:paraId="36F52663" w14:textId="77777777">
        <w:trPr>
          <w:trHeight w:val="510"/>
        </w:trPr>
        <w:tc>
          <w:tcPr>
            <w:tcW w:w="1129" w:type="dxa"/>
            <w:tcBorders>
              <w:top w:val="single" w:sz="4" w:space="0" w:color="auto"/>
              <w:bottom w:val="single" w:sz="4" w:space="0" w:color="auto"/>
            </w:tcBorders>
            <w:shd w:val="clear" w:color="auto" w:fill="auto"/>
            <w:noWrap/>
          </w:tcPr>
          <w:p w14:paraId="5474CE8B" w14:textId="77777777" w:rsidR="00F4667E" w:rsidRPr="00F4667E" w:rsidRDefault="00F4667E" w:rsidP="00F4667E">
            <w:pPr>
              <w:spacing w:line="240" w:lineRule="auto"/>
              <w:rPr>
                <w:rFonts w:cs="Arial"/>
                <w:color w:val="000000"/>
                <w:sz w:val="20"/>
                <w:szCs w:val="20"/>
              </w:rPr>
            </w:pPr>
          </w:p>
        </w:tc>
        <w:tc>
          <w:tcPr>
            <w:tcW w:w="14259" w:type="dxa"/>
            <w:tcBorders>
              <w:top w:val="single" w:sz="4" w:space="0" w:color="auto"/>
              <w:bottom w:val="single" w:sz="4" w:space="0" w:color="auto"/>
            </w:tcBorders>
            <w:shd w:val="clear" w:color="auto" w:fill="auto"/>
          </w:tcPr>
          <w:p w14:paraId="20249858" w14:textId="77777777" w:rsidR="00F4667E" w:rsidRPr="00F4667E" w:rsidRDefault="00F4667E" w:rsidP="00F4667E">
            <w:pPr>
              <w:spacing w:line="240" w:lineRule="auto"/>
              <w:rPr>
                <w:rFonts w:cs="Arial"/>
                <w:color w:val="000000"/>
                <w:sz w:val="20"/>
                <w:szCs w:val="20"/>
              </w:rPr>
            </w:pPr>
          </w:p>
        </w:tc>
      </w:tr>
      <w:tr w:rsidR="00F4667E" w:rsidRPr="00F4667E" w14:paraId="09C0A76C" w14:textId="77777777" w:rsidTr="00F4667E">
        <w:trPr>
          <w:trHeight w:val="300"/>
        </w:trPr>
        <w:tc>
          <w:tcPr>
            <w:tcW w:w="1538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hideMark/>
          </w:tcPr>
          <w:p w14:paraId="75CE6334" w14:textId="77777777" w:rsidR="00F4667E" w:rsidRPr="00F4667E" w:rsidRDefault="00F4667E" w:rsidP="00F4667E">
            <w:pPr>
              <w:spacing w:line="240" w:lineRule="auto"/>
              <w:jc w:val="center"/>
              <w:rPr>
                <w:rFonts w:cs="Arial"/>
                <w:b/>
                <w:bCs/>
                <w:color w:val="000000"/>
                <w:sz w:val="20"/>
                <w:szCs w:val="20"/>
              </w:rPr>
            </w:pPr>
            <w:r w:rsidRPr="00F4667E">
              <w:rPr>
                <w:rFonts w:cs="Arial"/>
                <w:b/>
                <w:bCs/>
                <w:color w:val="000000"/>
                <w:sz w:val="20"/>
                <w:szCs w:val="20"/>
              </w:rPr>
              <w:t>E</w:t>
            </w:r>
            <w:r w:rsidRPr="00F4667E">
              <w:rPr>
                <w:rFonts w:cs="Arial"/>
                <w:b/>
                <w:bCs/>
                <w:sz w:val="20"/>
                <w:szCs w:val="20"/>
              </w:rPr>
              <w:t>isen SAAS</w:t>
            </w:r>
          </w:p>
        </w:tc>
      </w:tr>
      <w:tr w:rsidR="00F4667E" w:rsidRPr="00F4667E" w14:paraId="1082A7C7" w14:textId="77777777">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3EE39282" w14:textId="4E8F9533" w:rsidR="00F4667E" w:rsidRPr="00F4667E" w:rsidRDefault="00F4667E" w:rsidP="00A52184">
            <w:pPr>
              <w:numPr>
                <w:ilvl w:val="0"/>
                <w:numId w:val="15"/>
              </w:numPr>
              <w:spacing w:after="160" w:line="240" w:lineRule="auto"/>
              <w:ind w:left="351"/>
              <w:contextualSpacing/>
              <w:rPr>
                <w:rFonts w:cs="Arial"/>
                <w:color w:val="000000"/>
                <w:sz w:val="20"/>
                <w:szCs w:val="20"/>
              </w:rPr>
            </w:pPr>
          </w:p>
        </w:tc>
        <w:tc>
          <w:tcPr>
            <w:tcW w:w="14259" w:type="dxa"/>
            <w:tcBorders>
              <w:top w:val="single" w:sz="4" w:space="0" w:color="auto"/>
              <w:left w:val="nil"/>
              <w:bottom w:val="single" w:sz="4" w:space="0" w:color="auto"/>
              <w:right w:val="single" w:sz="4" w:space="0" w:color="auto"/>
            </w:tcBorders>
            <w:shd w:val="clear" w:color="auto" w:fill="auto"/>
          </w:tcPr>
          <w:p w14:paraId="3B784883" w14:textId="77777777" w:rsidR="00F4667E" w:rsidRPr="00F4667E" w:rsidRDefault="00F4667E" w:rsidP="00A52184">
            <w:pPr>
              <w:spacing w:line="240" w:lineRule="auto"/>
              <w:rPr>
                <w:rFonts w:cs="Arial"/>
                <w:color w:val="000000"/>
                <w:sz w:val="20"/>
                <w:szCs w:val="20"/>
              </w:rPr>
            </w:pPr>
            <w:r w:rsidRPr="00F4667E">
              <w:rPr>
                <w:rFonts w:eastAsia="Calibri" w:cs="Arial"/>
                <w:color w:val="000000"/>
                <w:sz w:val="20"/>
                <w:szCs w:val="20"/>
                <w:lang w:eastAsia="en-US"/>
              </w:rPr>
              <w:t>De oplossing ontwikkelt mee met de levenscyclus van de Windows omgeving en van de internet-browsers.</w:t>
            </w:r>
          </w:p>
        </w:tc>
      </w:tr>
      <w:tr w:rsidR="00F4667E" w:rsidRPr="00F4667E" w14:paraId="535C8895" w14:textId="77777777">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7F6B3D21" w14:textId="77777777" w:rsidR="00F4667E" w:rsidRPr="00F4667E" w:rsidRDefault="00F4667E" w:rsidP="00A52184">
            <w:pPr>
              <w:numPr>
                <w:ilvl w:val="0"/>
                <w:numId w:val="15"/>
              </w:numPr>
              <w:spacing w:after="160" w:line="240" w:lineRule="auto"/>
              <w:ind w:left="351"/>
              <w:contextualSpacing/>
              <w:rPr>
                <w:rFonts w:cs="Arial"/>
                <w:color w:val="000000"/>
                <w:sz w:val="20"/>
                <w:szCs w:val="20"/>
              </w:rPr>
            </w:pPr>
          </w:p>
        </w:tc>
        <w:tc>
          <w:tcPr>
            <w:tcW w:w="14259" w:type="dxa"/>
            <w:tcBorders>
              <w:top w:val="single" w:sz="4" w:space="0" w:color="auto"/>
              <w:left w:val="nil"/>
              <w:bottom w:val="single" w:sz="4" w:space="0" w:color="auto"/>
              <w:right w:val="single" w:sz="4" w:space="0" w:color="auto"/>
            </w:tcBorders>
            <w:shd w:val="clear" w:color="auto" w:fill="auto"/>
          </w:tcPr>
          <w:p w14:paraId="501511E6" w14:textId="77777777" w:rsidR="00F4667E" w:rsidRPr="00F4667E" w:rsidRDefault="00F4667E" w:rsidP="00A52184">
            <w:pPr>
              <w:spacing w:line="240" w:lineRule="auto"/>
              <w:rPr>
                <w:rFonts w:cs="Arial"/>
                <w:color w:val="000000"/>
                <w:sz w:val="20"/>
                <w:szCs w:val="20"/>
              </w:rPr>
            </w:pPr>
            <w:r w:rsidRPr="00F4667E">
              <w:rPr>
                <w:rFonts w:eastAsia="Calibri" w:cs="Arial"/>
                <w:color w:val="000000"/>
                <w:sz w:val="20"/>
                <w:szCs w:val="20"/>
                <w:lang w:eastAsia="en-US"/>
              </w:rPr>
              <w:t>De oplossing werkt volledig zonder aanvullende client installaties.</w:t>
            </w:r>
          </w:p>
        </w:tc>
      </w:tr>
      <w:tr w:rsidR="00F4667E" w:rsidRPr="00F4667E" w14:paraId="63843726" w14:textId="77777777">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1FF0A8C7" w14:textId="77777777" w:rsidR="00F4667E" w:rsidRPr="00F4667E" w:rsidRDefault="00F4667E" w:rsidP="00A52184">
            <w:pPr>
              <w:numPr>
                <w:ilvl w:val="0"/>
                <w:numId w:val="15"/>
              </w:numPr>
              <w:spacing w:after="160" w:line="240" w:lineRule="auto"/>
              <w:ind w:left="351"/>
              <w:contextualSpacing/>
              <w:rPr>
                <w:rFonts w:cs="Arial"/>
                <w:color w:val="000000"/>
                <w:sz w:val="20"/>
                <w:szCs w:val="20"/>
              </w:rPr>
            </w:pPr>
          </w:p>
        </w:tc>
        <w:tc>
          <w:tcPr>
            <w:tcW w:w="14259" w:type="dxa"/>
            <w:tcBorders>
              <w:top w:val="single" w:sz="4" w:space="0" w:color="auto"/>
              <w:left w:val="nil"/>
              <w:bottom w:val="single" w:sz="4" w:space="0" w:color="auto"/>
              <w:right w:val="single" w:sz="4" w:space="0" w:color="auto"/>
            </w:tcBorders>
            <w:shd w:val="clear" w:color="auto" w:fill="auto"/>
          </w:tcPr>
          <w:p w14:paraId="6E879C4D" w14:textId="77777777" w:rsidR="00F4667E" w:rsidRPr="00F4667E" w:rsidRDefault="00F4667E" w:rsidP="00A52184">
            <w:pPr>
              <w:spacing w:line="240" w:lineRule="auto"/>
              <w:rPr>
                <w:rFonts w:cs="Arial"/>
                <w:color w:val="000000"/>
                <w:sz w:val="20"/>
                <w:szCs w:val="20"/>
              </w:rPr>
            </w:pPr>
            <w:r w:rsidRPr="00F4667E">
              <w:rPr>
                <w:rFonts w:eastAsia="Calibri" w:cs="Arial"/>
                <w:color w:val="000000"/>
                <w:sz w:val="20"/>
                <w:szCs w:val="20"/>
                <w:lang w:eastAsia="en-US"/>
              </w:rPr>
              <w:t>De opdrachtnemer verzorgt het technisch beheer zoals het maken van back-ups, het onderhoud en de installatie van nieuwe versies en updates, beveiliging tegen ongeautoriseerde toegang etc.</w:t>
            </w:r>
          </w:p>
        </w:tc>
      </w:tr>
      <w:tr w:rsidR="00F4667E" w:rsidRPr="00F4667E" w14:paraId="000C851F" w14:textId="77777777">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62448C56" w14:textId="77777777" w:rsidR="00F4667E" w:rsidRPr="00F4667E" w:rsidRDefault="00F4667E" w:rsidP="00A52184">
            <w:pPr>
              <w:numPr>
                <w:ilvl w:val="0"/>
                <w:numId w:val="15"/>
              </w:numPr>
              <w:spacing w:after="160" w:line="240" w:lineRule="auto"/>
              <w:ind w:left="351"/>
              <w:contextualSpacing/>
              <w:rPr>
                <w:rFonts w:cs="Arial"/>
                <w:color w:val="000000"/>
                <w:sz w:val="20"/>
                <w:szCs w:val="20"/>
              </w:rPr>
            </w:pPr>
          </w:p>
        </w:tc>
        <w:tc>
          <w:tcPr>
            <w:tcW w:w="14259" w:type="dxa"/>
            <w:tcBorders>
              <w:top w:val="single" w:sz="4" w:space="0" w:color="auto"/>
              <w:left w:val="nil"/>
              <w:bottom w:val="single" w:sz="4" w:space="0" w:color="auto"/>
              <w:right w:val="single" w:sz="4" w:space="0" w:color="auto"/>
            </w:tcBorders>
            <w:shd w:val="clear" w:color="auto" w:fill="auto"/>
          </w:tcPr>
          <w:p w14:paraId="7AC8AFC8" w14:textId="77777777" w:rsidR="00F4667E" w:rsidRPr="00F4667E" w:rsidRDefault="00F4667E" w:rsidP="00A52184">
            <w:pPr>
              <w:spacing w:line="240" w:lineRule="auto"/>
              <w:rPr>
                <w:rFonts w:eastAsia="Calibri" w:cs="Arial"/>
                <w:color w:val="000000"/>
                <w:sz w:val="20"/>
                <w:szCs w:val="20"/>
                <w:lang w:eastAsia="en-US"/>
              </w:rPr>
            </w:pPr>
            <w:r w:rsidRPr="00F4667E">
              <w:rPr>
                <w:rFonts w:eastAsia="Calibri" w:cs="Arial"/>
                <w:color w:val="000000"/>
                <w:sz w:val="20"/>
                <w:szCs w:val="20"/>
                <w:lang w:eastAsia="en-US"/>
              </w:rPr>
              <w:t>Alle handelingen en acties (inclusief raadplegingen) uitgevoerd door gebruikers van de Oplossing, beheerders en door de Oplossing zelf worden gelogd. Deze logs mogen niet aanpasbaar zijn. Er wordt per handeling/actie minstens het volgende vastgelegd: wie, wat, waar, hoe, wanneer en waarom. Opdrachtgever kan deze logging altijd raadplegen en exporteren.</w:t>
            </w:r>
          </w:p>
        </w:tc>
      </w:tr>
      <w:tr w:rsidR="00F4667E" w:rsidRPr="00F4667E" w14:paraId="7F761C52" w14:textId="77777777">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1BE2E5A4" w14:textId="77777777" w:rsidR="00F4667E" w:rsidRDefault="00F4667E" w:rsidP="005D6C2E">
            <w:pPr>
              <w:numPr>
                <w:ilvl w:val="0"/>
                <w:numId w:val="15"/>
              </w:numPr>
              <w:spacing w:after="160" w:line="240" w:lineRule="auto"/>
              <w:ind w:left="351"/>
              <w:contextualSpacing/>
              <w:rPr>
                <w:rFonts w:cs="Arial"/>
                <w:color w:val="000000"/>
                <w:sz w:val="20"/>
                <w:szCs w:val="20"/>
              </w:rPr>
            </w:pPr>
          </w:p>
          <w:p w14:paraId="7B5B944E" w14:textId="77777777" w:rsidR="005D6C2E" w:rsidRPr="005D6C2E" w:rsidRDefault="005D6C2E" w:rsidP="005D6C2E">
            <w:pPr>
              <w:ind w:left="351"/>
              <w:rPr>
                <w:rFonts w:cs="Arial"/>
                <w:sz w:val="20"/>
                <w:szCs w:val="20"/>
              </w:rPr>
            </w:pPr>
          </w:p>
        </w:tc>
        <w:tc>
          <w:tcPr>
            <w:tcW w:w="14259" w:type="dxa"/>
            <w:tcBorders>
              <w:top w:val="single" w:sz="4" w:space="0" w:color="auto"/>
              <w:left w:val="nil"/>
              <w:bottom w:val="single" w:sz="4" w:space="0" w:color="auto"/>
              <w:right w:val="single" w:sz="4" w:space="0" w:color="auto"/>
            </w:tcBorders>
            <w:shd w:val="clear" w:color="auto" w:fill="auto"/>
          </w:tcPr>
          <w:p w14:paraId="03556E53" w14:textId="77777777" w:rsidR="00F4667E" w:rsidRPr="00F4667E" w:rsidRDefault="00F4667E" w:rsidP="00A52184">
            <w:pPr>
              <w:spacing w:line="240" w:lineRule="auto"/>
              <w:rPr>
                <w:rFonts w:eastAsia="Calibri" w:cs="Arial"/>
                <w:color w:val="000000"/>
                <w:sz w:val="20"/>
                <w:szCs w:val="20"/>
                <w:lang w:eastAsia="en-US"/>
              </w:rPr>
            </w:pPr>
            <w:r w:rsidRPr="00F4667E">
              <w:rPr>
                <w:rFonts w:eastAsia="Calibri" w:cs="Arial"/>
                <w:color w:val="000000"/>
                <w:sz w:val="20"/>
                <w:szCs w:val="20"/>
                <w:lang w:eastAsia="en-US"/>
              </w:rPr>
              <w:t>Onderhoud wordt altijd vooraf schriftelijk gemeld aan Opdrachtgever met omschrijving van de werkzaamheden die verricht gaan worden. Na onderhoud wordt altijd schriftelijk het verloop van de werkzaamheden gemeld aan Opdrachtgever.  Onderhoud wordt uitgevoerd op momenten dat gebruikers hier minimaal last van ondervinden; tussen 20.00 en 07.00 uur. Andere momenten alleen na toestemming van Opdrachtgever.</w:t>
            </w:r>
          </w:p>
        </w:tc>
      </w:tr>
      <w:tr w:rsidR="00F4667E" w:rsidRPr="00F4667E" w14:paraId="3D65234A" w14:textId="77777777">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71298281" w14:textId="77777777" w:rsidR="00F4667E" w:rsidRPr="00F4667E" w:rsidRDefault="00F4667E" w:rsidP="005D6C2E">
            <w:pPr>
              <w:numPr>
                <w:ilvl w:val="0"/>
                <w:numId w:val="15"/>
              </w:numPr>
              <w:spacing w:after="160" w:line="240" w:lineRule="auto"/>
              <w:ind w:left="351"/>
              <w:contextualSpacing/>
              <w:rPr>
                <w:rFonts w:cs="Arial"/>
                <w:color w:val="000000"/>
                <w:sz w:val="20"/>
                <w:szCs w:val="20"/>
              </w:rPr>
            </w:pPr>
          </w:p>
        </w:tc>
        <w:tc>
          <w:tcPr>
            <w:tcW w:w="14259" w:type="dxa"/>
            <w:tcBorders>
              <w:top w:val="single" w:sz="4" w:space="0" w:color="auto"/>
              <w:left w:val="nil"/>
              <w:bottom w:val="single" w:sz="4" w:space="0" w:color="auto"/>
              <w:right w:val="single" w:sz="4" w:space="0" w:color="auto"/>
            </w:tcBorders>
            <w:shd w:val="clear" w:color="auto" w:fill="auto"/>
          </w:tcPr>
          <w:p w14:paraId="6080846D" w14:textId="77777777" w:rsidR="00F4667E" w:rsidRPr="00F4667E" w:rsidRDefault="00F4667E" w:rsidP="00A52184">
            <w:pPr>
              <w:spacing w:line="240" w:lineRule="auto"/>
              <w:rPr>
                <w:rFonts w:eastAsia="Calibri" w:cs="Arial"/>
                <w:color w:val="000000"/>
                <w:sz w:val="20"/>
                <w:szCs w:val="20"/>
                <w:lang w:eastAsia="en-US"/>
              </w:rPr>
            </w:pPr>
            <w:r w:rsidRPr="00F4667E">
              <w:rPr>
                <w:rFonts w:eastAsia="Calibri" w:cs="Arial"/>
                <w:color w:val="000000"/>
                <w:sz w:val="20"/>
                <w:szCs w:val="20"/>
                <w:lang w:eastAsia="en-US"/>
              </w:rPr>
              <w:t>De inschrijver verzorgt het volledig technisch beheer zoals gedefinieerd in BiSL.</w:t>
            </w:r>
            <w:r w:rsidRPr="00F4667E">
              <w:rPr>
                <w:rFonts w:ascii="Calibri" w:eastAsia="Calibri" w:hAnsi="Calibri" w:cs="Arial"/>
                <w:color w:val="000000"/>
                <w:sz w:val="22"/>
                <w:szCs w:val="22"/>
                <w:lang w:eastAsia="en-US"/>
              </w:rPr>
              <w:t> </w:t>
            </w:r>
          </w:p>
        </w:tc>
      </w:tr>
      <w:tr w:rsidR="00F4667E" w:rsidRPr="00F4667E" w14:paraId="7B8DCC74" w14:textId="77777777">
        <w:trPr>
          <w:trHeight w:val="510"/>
        </w:trPr>
        <w:tc>
          <w:tcPr>
            <w:tcW w:w="1129" w:type="dxa"/>
            <w:tcBorders>
              <w:top w:val="single" w:sz="4" w:space="0" w:color="auto"/>
              <w:bottom w:val="single" w:sz="4" w:space="0" w:color="auto"/>
            </w:tcBorders>
            <w:shd w:val="clear" w:color="auto" w:fill="auto"/>
            <w:noWrap/>
          </w:tcPr>
          <w:p w14:paraId="6C07919E" w14:textId="77777777" w:rsidR="00F4667E" w:rsidRPr="00F4667E" w:rsidRDefault="00F4667E" w:rsidP="00F4667E">
            <w:pPr>
              <w:spacing w:line="240" w:lineRule="auto"/>
              <w:rPr>
                <w:rFonts w:cs="Arial"/>
                <w:color w:val="000000"/>
                <w:sz w:val="20"/>
                <w:szCs w:val="20"/>
              </w:rPr>
            </w:pPr>
          </w:p>
        </w:tc>
        <w:tc>
          <w:tcPr>
            <w:tcW w:w="14259" w:type="dxa"/>
            <w:tcBorders>
              <w:top w:val="single" w:sz="4" w:space="0" w:color="auto"/>
              <w:bottom w:val="single" w:sz="4" w:space="0" w:color="auto"/>
            </w:tcBorders>
            <w:shd w:val="clear" w:color="auto" w:fill="auto"/>
          </w:tcPr>
          <w:p w14:paraId="796A3C07" w14:textId="77777777" w:rsidR="00F4667E" w:rsidRPr="00F4667E" w:rsidRDefault="00F4667E" w:rsidP="00F4667E">
            <w:pPr>
              <w:spacing w:line="240" w:lineRule="auto"/>
              <w:rPr>
                <w:rFonts w:cs="Arial"/>
                <w:color w:val="000000"/>
                <w:sz w:val="20"/>
                <w:szCs w:val="20"/>
              </w:rPr>
            </w:pPr>
          </w:p>
        </w:tc>
      </w:tr>
      <w:tr w:rsidR="00F4667E" w:rsidRPr="00F4667E" w14:paraId="5DA0C7B7" w14:textId="77777777" w:rsidTr="00F4667E">
        <w:trPr>
          <w:trHeight w:val="300"/>
        </w:trPr>
        <w:tc>
          <w:tcPr>
            <w:tcW w:w="1538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hideMark/>
          </w:tcPr>
          <w:p w14:paraId="09E97E59" w14:textId="77777777" w:rsidR="00F4667E" w:rsidRPr="00F4667E" w:rsidRDefault="00F4667E" w:rsidP="00F4667E">
            <w:pPr>
              <w:spacing w:line="240" w:lineRule="auto"/>
              <w:jc w:val="center"/>
              <w:rPr>
                <w:rFonts w:cs="Arial"/>
                <w:b/>
                <w:bCs/>
                <w:color w:val="000000"/>
                <w:sz w:val="20"/>
                <w:szCs w:val="20"/>
              </w:rPr>
            </w:pPr>
            <w:r w:rsidRPr="00F4667E">
              <w:rPr>
                <w:rFonts w:cs="Arial"/>
                <w:b/>
                <w:bCs/>
                <w:color w:val="000000"/>
                <w:sz w:val="20"/>
                <w:szCs w:val="20"/>
              </w:rPr>
              <w:t>E</w:t>
            </w:r>
            <w:r w:rsidRPr="00F4667E">
              <w:rPr>
                <w:rFonts w:cs="Arial"/>
                <w:b/>
                <w:bCs/>
                <w:sz w:val="20"/>
                <w:szCs w:val="20"/>
              </w:rPr>
              <w:t>isen KOPPELINGEN</w:t>
            </w:r>
          </w:p>
        </w:tc>
      </w:tr>
      <w:tr w:rsidR="00F4667E" w:rsidRPr="00F4667E" w14:paraId="64162CD1" w14:textId="77777777">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7C1A97D6" w14:textId="77777777" w:rsidR="00F4667E" w:rsidRPr="00F4667E" w:rsidRDefault="00F4667E" w:rsidP="005D6C2E">
            <w:pPr>
              <w:numPr>
                <w:ilvl w:val="0"/>
                <w:numId w:val="16"/>
              </w:numPr>
              <w:spacing w:line="240" w:lineRule="auto"/>
              <w:rPr>
                <w:rFonts w:cs="Arial"/>
                <w:color w:val="000000"/>
                <w:sz w:val="20"/>
                <w:szCs w:val="20"/>
              </w:rPr>
            </w:pPr>
          </w:p>
        </w:tc>
        <w:tc>
          <w:tcPr>
            <w:tcW w:w="14259" w:type="dxa"/>
            <w:tcBorders>
              <w:top w:val="single" w:sz="4" w:space="0" w:color="auto"/>
              <w:left w:val="nil"/>
              <w:bottom w:val="single" w:sz="4" w:space="0" w:color="auto"/>
              <w:right w:val="single" w:sz="4" w:space="0" w:color="auto"/>
            </w:tcBorders>
            <w:shd w:val="clear" w:color="auto" w:fill="auto"/>
          </w:tcPr>
          <w:p w14:paraId="233FDD36" w14:textId="77777777" w:rsidR="00F4667E" w:rsidRPr="00F4667E" w:rsidRDefault="00F4667E" w:rsidP="005D6C2E">
            <w:pPr>
              <w:spacing w:line="240" w:lineRule="auto"/>
              <w:rPr>
                <w:rFonts w:eastAsia="Arial" w:cs="Arial"/>
                <w:color w:val="000000"/>
                <w:sz w:val="20"/>
                <w:szCs w:val="20"/>
                <w:lang w:eastAsia="en-US"/>
              </w:rPr>
            </w:pPr>
            <w:r w:rsidRPr="00F4667E">
              <w:rPr>
                <w:rFonts w:eastAsia="Arial" w:cs="Arial"/>
                <w:color w:val="000000"/>
                <w:sz w:val="20"/>
                <w:szCs w:val="20"/>
                <w:lang w:eastAsia="en-US"/>
              </w:rPr>
              <w:t>Een koppeling waarbij minimaal een van de applicaties on-premise staat loopt altijd via de integratie laag van de gemeente ’s-Hertogenbosch.</w:t>
            </w:r>
          </w:p>
        </w:tc>
      </w:tr>
      <w:tr w:rsidR="00F4667E" w:rsidRPr="00F4667E" w14:paraId="3755BDE3" w14:textId="77777777">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41C243B7" w14:textId="77777777" w:rsidR="00F4667E" w:rsidRPr="00F4667E" w:rsidRDefault="00F4667E" w:rsidP="005D6C2E">
            <w:pPr>
              <w:numPr>
                <w:ilvl w:val="0"/>
                <w:numId w:val="16"/>
              </w:numPr>
              <w:spacing w:line="240" w:lineRule="auto"/>
              <w:rPr>
                <w:rFonts w:cs="Arial"/>
                <w:color w:val="000000"/>
                <w:sz w:val="20"/>
                <w:szCs w:val="20"/>
              </w:rPr>
            </w:pPr>
          </w:p>
        </w:tc>
        <w:tc>
          <w:tcPr>
            <w:tcW w:w="14259" w:type="dxa"/>
            <w:tcBorders>
              <w:top w:val="single" w:sz="4" w:space="0" w:color="auto"/>
              <w:left w:val="nil"/>
              <w:bottom w:val="single" w:sz="4" w:space="0" w:color="auto"/>
              <w:right w:val="single" w:sz="4" w:space="0" w:color="auto"/>
            </w:tcBorders>
            <w:shd w:val="clear" w:color="auto" w:fill="auto"/>
          </w:tcPr>
          <w:p w14:paraId="54AC8BA3" w14:textId="2793355A" w:rsidR="00F4667E" w:rsidRPr="00F4667E" w:rsidRDefault="00F4667E" w:rsidP="005D6C2E">
            <w:pPr>
              <w:spacing w:line="240" w:lineRule="auto"/>
              <w:rPr>
                <w:rFonts w:ascii="Calibri" w:eastAsia="Calibri" w:hAnsi="Calibri" w:cs="Calibri"/>
                <w:color w:val="000000"/>
                <w:sz w:val="22"/>
                <w:szCs w:val="22"/>
                <w:lang w:eastAsia="en-US"/>
              </w:rPr>
            </w:pPr>
            <w:r w:rsidRPr="00F4667E">
              <w:rPr>
                <w:rFonts w:ascii="Calibri" w:eastAsia="Calibri" w:hAnsi="Calibri" w:cs="Calibri"/>
                <w:color w:val="000000"/>
                <w:sz w:val="22"/>
                <w:szCs w:val="22"/>
                <w:lang w:eastAsia="en-US"/>
              </w:rPr>
              <w:t xml:space="preserve">Koppelingen tussen twee systemen, die niet binnen het gemeentelijk netwerk staan, lopen bij voorkeur via de gemeentelijke </w:t>
            </w:r>
            <w:r w:rsidR="00BF0205" w:rsidRPr="00F4667E">
              <w:rPr>
                <w:rFonts w:ascii="Calibri" w:eastAsia="Calibri" w:hAnsi="Calibri" w:cs="Calibri"/>
                <w:color w:val="000000"/>
                <w:sz w:val="22"/>
                <w:szCs w:val="22"/>
                <w:lang w:eastAsia="en-US"/>
              </w:rPr>
              <w:t>integratie laag</w:t>
            </w:r>
            <w:r w:rsidRPr="00F4667E">
              <w:rPr>
                <w:rFonts w:ascii="Calibri" w:eastAsia="Calibri" w:hAnsi="Calibri" w:cs="Calibri"/>
                <w:color w:val="000000"/>
                <w:sz w:val="22"/>
                <w:szCs w:val="22"/>
                <w:lang w:eastAsia="en-US"/>
              </w:rPr>
              <w:t>. Indien dat niet mogelijk is en er sprake is van enige vorm van aansprakelijkheid en/of verantwoordelijkheid bij de gemeente moeten deze koppelingen aan de volgende eisen voldoen:</w:t>
            </w:r>
          </w:p>
          <w:p w14:paraId="7A75C2FB" w14:textId="77777777" w:rsidR="00F4667E" w:rsidRPr="00F4667E" w:rsidRDefault="00F4667E" w:rsidP="005D6C2E">
            <w:pPr>
              <w:spacing w:line="240" w:lineRule="auto"/>
              <w:rPr>
                <w:rFonts w:ascii="Calibri" w:eastAsia="Calibri" w:hAnsi="Calibri" w:cs="Calibri"/>
                <w:color w:val="000000"/>
                <w:sz w:val="22"/>
                <w:szCs w:val="22"/>
                <w:lang w:eastAsia="en-US"/>
              </w:rPr>
            </w:pPr>
            <w:r w:rsidRPr="00F4667E">
              <w:rPr>
                <w:rFonts w:ascii="Calibri" w:eastAsia="Calibri" w:hAnsi="Calibri" w:cs="Calibri"/>
                <w:color w:val="000000"/>
                <w:sz w:val="22"/>
                <w:szCs w:val="22"/>
                <w:lang w:eastAsia="en-US"/>
              </w:rPr>
              <w:t xml:space="preserve">A. De opdrachtgever heeft te allen tijde, zonder tussenkomst van de opdrachtnemer, zicht op: </w:t>
            </w:r>
          </w:p>
          <w:p w14:paraId="12C5FE10" w14:textId="77777777" w:rsidR="00F4667E" w:rsidRPr="00F4667E" w:rsidRDefault="00F4667E" w:rsidP="005D6C2E">
            <w:pPr>
              <w:numPr>
                <w:ilvl w:val="0"/>
                <w:numId w:val="8"/>
              </w:numPr>
              <w:spacing w:line="240" w:lineRule="auto"/>
              <w:rPr>
                <w:rFonts w:cs="Arial"/>
                <w:color w:val="000000"/>
                <w:sz w:val="20"/>
                <w:szCs w:val="20"/>
              </w:rPr>
            </w:pPr>
            <w:r w:rsidRPr="00F4667E">
              <w:rPr>
                <w:rFonts w:cs="Arial"/>
                <w:color w:val="000000"/>
                <w:sz w:val="20"/>
                <w:szCs w:val="20"/>
              </w:rPr>
              <w:t>de beschikbaarheid van de koppeling;</w:t>
            </w:r>
          </w:p>
          <w:p w14:paraId="50B06E6C" w14:textId="77777777" w:rsidR="00F4667E" w:rsidRPr="00F4667E" w:rsidRDefault="00F4667E" w:rsidP="005D6C2E">
            <w:pPr>
              <w:numPr>
                <w:ilvl w:val="0"/>
                <w:numId w:val="8"/>
              </w:numPr>
              <w:spacing w:line="240" w:lineRule="auto"/>
              <w:rPr>
                <w:rFonts w:cs="Arial"/>
                <w:color w:val="000000"/>
                <w:sz w:val="20"/>
                <w:szCs w:val="20"/>
              </w:rPr>
            </w:pPr>
            <w:r w:rsidRPr="00F4667E">
              <w:rPr>
                <w:rFonts w:cs="Arial"/>
                <w:color w:val="000000"/>
                <w:sz w:val="20"/>
                <w:szCs w:val="20"/>
              </w:rPr>
              <w:t>de performance van de koppeling;</w:t>
            </w:r>
          </w:p>
          <w:p w14:paraId="1B89116F" w14:textId="77777777" w:rsidR="00F4667E" w:rsidRPr="00F4667E" w:rsidRDefault="00F4667E" w:rsidP="005D6C2E">
            <w:pPr>
              <w:numPr>
                <w:ilvl w:val="0"/>
                <w:numId w:val="8"/>
              </w:numPr>
              <w:spacing w:line="240" w:lineRule="auto"/>
              <w:rPr>
                <w:rFonts w:cs="Arial"/>
                <w:color w:val="000000"/>
                <w:sz w:val="20"/>
                <w:szCs w:val="20"/>
              </w:rPr>
            </w:pPr>
            <w:r w:rsidRPr="00F4667E">
              <w:rPr>
                <w:rFonts w:cs="Arial"/>
                <w:color w:val="000000"/>
                <w:sz w:val="20"/>
                <w:szCs w:val="20"/>
              </w:rPr>
              <w:t>functionele uitval;</w:t>
            </w:r>
          </w:p>
          <w:p w14:paraId="746E8DE3" w14:textId="77777777" w:rsidR="00F4667E" w:rsidRPr="00F4667E" w:rsidRDefault="00F4667E" w:rsidP="005D6C2E">
            <w:pPr>
              <w:numPr>
                <w:ilvl w:val="0"/>
                <w:numId w:val="8"/>
              </w:numPr>
              <w:spacing w:line="240" w:lineRule="auto"/>
              <w:rPr>
                <w:rFonts w:cs="Arial"/>
                <w:color w:val="000000"/>
                <w:sz w:val="20"/>
                <w:szCs w:val="20"/>
              </w:rPr>
            </w:pPr>
            <w:r w:rsidRPr="00F4667E">
              <w:rPr>
                <w:rFonts w:cs="Arial"/>
                <w:color w:val="000000"/>
                <w:sz w:val="20"/>
                <w:szCs w:val="20"/>
              </w:rPr>
              <w:t>technische uitval;</w:t>
            </w:r>
          </w:p>
          <w:p w14:paraId="50463101" w14:textId="77777777" w:rsidR="00F4667E" w:rsidRPr="00F4667E" w:rsidRDefault="00F4667E" w:rsidP="005D6C2E">
            <w:pPr>
              <w:numPr>
                <w:ilvl w:val="0"/>
                <w:numId w:val="8"/>
              </w:numPr>
              <w:spacing w:line="240" w:lineRule="auto"/>
              <w:rPr>
                <w:rFonts w:cs="Arial"/>
                <w:color w:val="000000"/>
                <w:sz w:val="20"/>
                <w:szCs w:val="20"/>
              </w:rPr>
            </w:pPr>
            <w:r w:rsidRPr="00F4667E">
              <w:rPr>
                <w:rFonts w:cs="Arial"/>
                <w:color w:val="000000"/>
                <w:sz w:val="20"/>
                <w:szCs w:val="20"/>
              </w:rPr>
              <w:t>de variabele kosten (indien van toepassing) die gepaard gaan met het gebruik van de koppeling (hoogte en door wie gemaakt).</w:t>
            </w:r>
          </w:p>
          <w:p w14:paraId="2FD2D0CD" w14:textId="77777777" w:rsidR="00F4667E" w:rsidRPr="00F4667E" w:rsidRDefault="00F4667E" w:rsidP="005D6C2E">
            <w:pPr>
              <w:spacing w:line="240" w:lineRule="auto"/>
              <w:rPr>
                <w:rFonts w:ascii="Calibri" w:eastAsia="Calibri" w:hAnsi="Calibri" w:cs="Calibri"/>
                <w:color w:val="000000"/>
                <w:sz w:val="22"/>
                <w:szCs w:val="22"/>
                <w:lang w:eastAsia="en-US"/>
              </w:rPr>
            </w:pPr>
            <w:r w:rsidRPr="00F4667E">
              <w:rPr>
                <w:rFonts w:ascii="Calibri" w:eastAsia="Calibri" w:hAnsi="Calibri" w:cs="Calibri"/>
                <w:color w:val="000000"/>
                <w:sz w:val="22"/>
                <w:szCs w:val="22"/>
                <w:lang w:eastAsia="en-US"/>
              </w:rPr>
              <w:t>B. De opdrachtnemer is bij een storing verantwoordelijk voor de foutanalyse met betrekking tot de koppeling en beschikt over de middelen om het onderzoek uit te voeren.</w:t>
            </w:r>
          </w:p>
          <w:p w14:paraId="45A10F5B" w14:textId="77777777" w:rsidR="00F4667E" w:rsidRPr="00F4667E" w:rsidRDefault="00F4667E" w:rsidP="005D6C2E">
            <w:pPr>
              <w:spacing w:line="240" w:lineRule="auto"/>
              <w:rPr>
                <w:rFonts w:ascii="Calibri" w:eastAsia="Calibri" w:hAnsi="Calibri" w:cs="Calibri"/>
                <w:color w:val="000000"/>
                <w:sz w:val="22"/>
                <w:szCs w:val="22"/>
                <w:lang w:eastAsia="en-US"/>
              </w:rPr>
            </w:pPr>
            <w:r w:rsidRPr="00F4667E">
              <w:rPr>
                <w:rFonts w:ascii="Calibri" w:eastAsia="Calibri" w:hAnsi="Calibri" w:cs="Calibri"/>
                <w:color w:val="000000"/>
                <w:sz w:val="22"/>
                <w:szCs w:val="22"/>
                <w:lang w:eastAsia="en-US"/>
              </w:rPr>
              <w:t>C. Indien er sprake is van uitwisseling van vertrouwelijke gegevens wordt in de audittrail- en/of logging minimaal vastgelegd:</w:t>
            </w:r>
          </w:p>
          <w:p w14:paraId="4ED6E974" w14:textId="77777777" w:rsidR="00F4667E" w:rsidRPr="00F4667E" w:rsidRDefault="00F4667E" w:rsidP="005D6C2E">
            <w:pPr>
              <w:numPr>
                <w:ilvl w:val="0"/>
                <w:numId w:val="8"/>
              </w:numPr>
              <w:spacing w:line="240" w:lineRule="auto"/>
              <w:rPr>
                <w:rFonts w:cs="Arial"/>
                <w:color w:val="000000"/>
                <w:sz w:val="20"/>
                <w:szCs w:val="20"/>
              </w:rPr>
            </w:pPr>
            <w:r w:rsidRPr="00F4667E">
              <w:rPr>
                <w:rFonts w:cs="Arial"/>
                <w:color w:val="000000"/>
                <w:sz w:val="20"/>
                <w:szCs w:val="20"/>
              </w:rPr>
              <w:t>wanneer de koppeling is gebruikt;</w:t>
            </w:r>
          </w:p>
          <w:p w14:paraId="25C6E75A" w14:textId="77777777" w:rsidR="00F4667E" w:rsidRPr="00F4667E" w:rsidRDefault="00F4667E" w:rsidP="005D6C2E">
            <w:pPr>
              <w:numPr>
                <w:ilvl w:val="0"/>
                <w:numId w:val="8"/>
              </w:numPr>
              <w:spacing w:line="240" w:lineRule="auto"/>
              <w:rPr>
                <w:rFonts w:cs="Arial"/>
                <w:color w:val="000000"/>
                <w:sz w:val="20"/>
                <w:szCs w:val="20"/>
              </w:rPr>
            </w:pPr>
            <w:r w:rsidRPr="00F4667E">
              <w:rPr>
                <w:rFonts w:cs="Arial"/>
                <w:color w:val="000000"/>
                <w:sz w:val="20"/>
                <w:szCs w:val="20"/>
              </w:rPr>
              <w:t>wie de transactie heeft geïnitieerd (medewerker);</w:t>
            </w:r>
          </w:p>
          <w:p w14:paraId="5AA623DD" w14:textId="77777777" w:rsidR="00F4667E" w:rsidRPr="00F4667E" w:rsidRDefault="00F4667E" w:rsidP="005D6C2E">
            <w:pPr>
              <w:numPr>
                <w:ilvl w:val="0"/>
                <w:numId w:val="8"/>
              </w:numPr>
              <w:spacing w:line="240" w:lineRule="auto"/>
              <w:rPr>
                <w:rFonts w:cs="Arial"/>
                <w:color w:val="000000"/>
                <w:sz w:val="20"/>
                <w:szCs w:val="20"/>
              </w:rPr>
            </w:pPr>
            <w:r w:rsidRPr="00F4667E">
              <w:rPr>
                <w:rFonts w:cs="Arial"/>
                <w:color w:val="000000"/>
                <w:sz w:val="20"/>
                <w:szCs w:val="20"/>
              </w:rPr>
              <w:t>waarom de transactie is geïnitieerd (doelbinding);</w:t>
            </w:r>
          </w:p>
          <w:p w14:paraId="32BAA9A8" w14:textId="77777777" w:rsidR="00F4667E" w:rsidRPr="00F4667E" w:rsidRDefault="00F4667E" w:rsidP="005D6C2E">
            <w:pPr>
              <w:numPr>
                <w:ilvl w:val="0"/>
                <w:numId w:val="8"/>
              </w:numPr>
              <w:spacing w:line="240" w:lineRule="auto"/>
              <w:rPr>
                <w:rFonts w:cs="Arial"/>
                <w:color w:val="000000"/>
                <w:sz w:val="20"/>
                <w:szCs w:val="20"/>
              </w:rPr>
            </w:pPr>
            <w:r w:rsidRPr="00F4667E">
              <w:rPr>
                <w:rFonts w:cs="Arial"/>
                <w:color w:val="000000"/>
                <w:sz w:val="20"/>
                <w:szCs w:val="20"/>
              </w:rPr>
              <w:t>welke gegevens (soort en inhoud) zijn uitgewisseld.</w:t>
            </w:r>
          </w:p>
          <w:p w14:paraId="3E0B59BD" w14:textId="77777777" w:rsidR="00F4667E" w:rsidRPr="00F4667E" w:rsidRDefault="00F4667E" w:rsidP="005D6C2E">
            <w:pPr>
              <w:spacing w:line="240" w:lineRule="auto"/>
              <w:rPr>
                <w:rFonts w:ascii="Calibri" w:eastAsia="Calibri" w:hAnsi="Calibri" w:cs="Calibri"/>
                <w:color w:val="000000"/>
                <w:sz w:val="22"/>
                <w:szCs w:val="22"/>
                <w:lang w:eastAsia="en-US"/>
              </w:rPr>
            </w:pPr>
            <w:r w:rsidRPr="00F4667E">
              <w:rPr>
                <w:rFonts w:ascii="Calibri" w:eastAsia="Calibri" w:hAnsi="Calibri" w:cs="Calibri"/>
                <w:color w:val="000000"/>
                <w:sz w:val="22"/>
                <w:szCs w:val="22"/>
                <w:lang w:eastAsia="en-US"/>
              </w:rPr>
              <w:t>De audittrail/logging is alleen door geautoriseerde personen opvraagbaar en is direct beschikbaar of wordt op verzoek per omgaande geleverd.</w:t>
            </w:r>
          </w:p>
          <w:p w14:paraId="547E7AFB" w14:textId="77777777" w:rsidR="00F4667E" w:rsidRPr="00F4667E" w:rsidRDefault="00F4667E" w:rsidP="005D6C2E">
            <w:pPr>
              <w:spacing w:line="240" w:lineRule="auto"/>
              <w:rPr>
                <w:rFonts w:ascii="Calibri" w:eastAsia="Calibri" w:hAnsi="Calibri" w:cs="Calibri"/>
                <w:color w:val="000000"/>
                <w:sz w:val="22"/>
                <w:szCs w:val="22"/>
                <w:lang w:eastAsia="en-US"/>
              </w:rPr>
            </w:pPr>
            <w:r w:rsidRPr="00F4667E">
              <w:rPr>
                <w:rFonts w:ascii="Calibri" w:eastAsia="Calibri" w:hAnsi="Calibri" w:cs="Calibri"/>
                <w:color w:val="000000"/>
                <w:sz w:val="22"/>
                <w:szCs w:val="22"/>
                <w:lang w:eastAsia="en-US"/>
              </w:rPr>
              <w:t>D. De opdrachtnemer is verplicht een datalek per omgaande te melden aan de opdrachtgever.</w:t>
            </w:r>
          </w:p>
          <w:p w14:paraId="1340C86D" w14:textId="77777777" w:rsidR="00F4667E" w:rsidRPr="00F4667E" w:rsidRDefault="00F4667E" w:rsidP="005D6C2E">
            <w:pPr>
              <w:spacing w:line="240" w:lineRule="auto"/>
              <w:rPr>
                <w:rFonts w:ascii="Calibri" w:eastAsia="Calibri" w:hAnsi="Calibri" w:cs="Calibri"/>
                <w:color w:val="000000"/>
                <w:sz w:val="22"/>
                <w:szCs w:val="22"/>
                <w:lang w:eastAsia="en-US"/>
              </w:rPr>
            </w:pPr>
            <w:r w:rsidRPr="00F4667E">
              <w:rPr>
                <w:rFonts w:ascii="Calibri" w:eastAsia="Calibri" w:hAnsi="Calibri" w:cs="Calibri"/>
                <w:color w:val="000000"/>
                <w:sz w:val="22"/>
                <w:szCs w:val="22"/>
                <w:lang w:eastAsia="en-US"/>
              </w:rPr>
              <w:t>E. De opdrachtnemer moet de koppeling op bovenstaande eisen (A t/m D) laten toetsen door een door de opdrachtgever aan te wijzen partij. De opdrachtgever accepteert ook een TPM-verklaring, waarin de koppeling aantoonbaar aan bovenstaande eisen (A t/m D) voldoet.</w:t>
            </w:r>
          </w:p>
        </w:tc>
      </w:tr>
      <w:tr w:rsidR="00F4667E" w:rsidRPr="00F4667E" w14:paraId="1E8653A8" w14:textId="77777777">
        <w:trPr>
          <w:trHeight w:val="300"/>
        </w:trPr>
        <w:tc>
          <w:tcPr>
            <w:tcW w:w="1129" w:type="dxa"/>
            <w:tcBorders>
              <w:top w:val="nil"/>
              <w:left w:val="single" w:sz="4" w:space="0" w:color="auto"/>
              <w:bottom w:val="single" w:sz="4" w:space="0" w:color="auto"/>
              <w:right w:val="single" w:sz="4" w:space="0" w:color="auto"/>
            </w:tcBorders>
            <w:shd w:val="clear" w:color="auto" w:fill="auto"/>
            <w:noWrap/>
          </w:tcPr>
          <w:p w14:paraId="6F628175" w14:textId="77777777" w:rsidR="00F4667E" w:rsidRPr="00F4667E" w:rsidRDefault="00F4667E" w:rsidP="005D6C2E">
            <w:pPr>
              <w:numPr>
                <w:ilvl w:val="0"/>
                <w:numId w:val="16"/>
              </w:numPr>
              <w:spacing w:line="240" w:lineRule="auto"/>
              <w:rPr>
                <w:rFonts w:cs="Arial"/>
                <w:color w:val="000000"/>
                <w:sz w:val="20"/>
                <w:szCs w:val="20"/>
              </w:rPr>
            </w:pPr>
          </w:p>
        </w:tc>
        <w:tc>
          <w:tcPr>
            <w:tcW w:w="14259" w:type="dxa"/>
            <w:tcBorders>
              <w:top w:val="nil"/>
              <w:left w:val="nil"/>
              <w:bottom w:val="single" w:sz="4" w:space="0" w:color="auto"/>
              <w:right w:val="single" w:sz="4" w:space="0" w:color="auto"/>
            </w:tcBorders>
            <w:shd w:val="clear" w:color="auto" w:fill="auto"/>
          </w:tcPr>
          <w:p w14:paraId="310D5719" w14:textId="77777777" w:rsidR="00F4667E" w:rsidRPr="00F4667E" w:rsidRDefault="00F4667E" w:rsidP="005D6C2E">
            <w:pPr>
              <w:spacing w:line="240" w:lineRule="auto"/>
              <w:rPr>
                <w:rFonts w:cs="Arial"/>
                <w:color w:val="000000"/>
                <w:sz w:val="20"/>
                <w:szCs w:val="20"/>
              </w:rPr>
            </w:pPr>
            <w:r w:rsidRPr="00F4667E">
              <w:rPr>
                <w:rFonts w:cs="Arial"/>
                <w:color w:val="000000"/>
                <w:sz w:val="20"/>
                <w:szCs w:val="20"/>
              </w:rPr>
              <w:t>Opdrachtnemer levert de volgende adapters (tenzij aangeboden alternatief van Opdrachtnemer door Opdrachtgever is goedgekeurd) inclusief documentatie op basis van de relevante standaard (conform de TA, zie bijlage 9) voor de volgende systemen (van Opdrachtgever):</w:t>
            </w:r>
          </w:p>
          <w:p w14:paraId="67D31BA4" w14:textId="29514BDD" w:rsidR="00F4667E" w:rsidRPr="00F4667E" w:rsidRDefault="00BF0205" w:rsidP="005D6C2E">
            <w:pPr>
              <w:numPr>
                <w:ilvl w:val="0"/>
                <w:numId w:val="9"/>
              </w:numPr>
              <w:spacing w:line="240" w:lineRule="auto"/>
              <w:rPr>
                <w:rFonts w:cs="Arial"/>
                <w:color w:val="000000"/>
                <w:sz w:val="20"/>
                <w:szCs w:val="20"/>
              </w:rPr>
            </w:pPr>
            <w:r w:rsidRPr="00F4667E">
              <w:rPr>
                <w:rFonts w:cs="Arial"/>
                <w:color w:val="000000"/>
                <w:sz w:val="20"/>
                <w:szCs w:val="20"/>
              </w:rPr>
              <w:t>T.b.v.</w:t>
            </w:r>
            <w:r w:rsidR="00F4667E" w:rsidRPr="00F4667E">
              <w:rPr>
                <w:rFonts w:cs="Arial"/>
                <w:color w:val="000000"/>
                <w:sz w:val="20"/>
                <w:szCs w:val="20"/>
              </w:rPr>
              <w:t xml:space="preserve"> Basis- en kerngegevens</w:t>
            </w:r>
          </w:p>
          <w:p w14:paraId="28D8604F" w14:textId="77777777" w:rsidR="00F4667E" w:rsidRPr="00F4667E" w:rsidRDefault="00F4667E" w:rsidP="005D6C2E">
            <w:pPr>
              <w:numPr>
                <w:ilvl w:val="1"/>
                <w:numId w:val="9"/>
              </w:numPr>
              <w:spacing w:line="240" w:lineRule="auto"/>
              <w:rPr>
                <w:rFonts w:cs="Arial"/>
                <w:color w:val="000000"/>
                <w:sz w:val="20"/>
                <w:szCs w:val="20"/>
              </w:rPr>
            </w:pPr>
            <w:r w:rsidRPr="00F4667E">
              <w:rPr>
                <w:rFonts w:cs="Arial"/>
                <w:color w:val="000000"/>
                <w:sz w:val="20"/>
                <w:szCs w:val="20"/>
              </w:rPr>
              <w:t>Haal Centraal API’s</w:t>
            </w:r>
          </w:p>
          <w:p w14:paraId="0FF38899" w14:textId="77777777" w:rsidR="00F4667E" w:rsidRPr="00F4667E" w:rsidRDefault="00F4667E" w:rsidP="005D6C2E">
            <w:pPr>
              <w:numPr>
                <w:ilvl w:val="2"/>
                <w:numId w:val="9"/>
              </w:numPr>
              <w:spacing w:line="240" w:lineRule="auto"/>
              <w:rPr>
                <w:rFonts w:cs="Arial"/>
                <w:color w:val="000000"/>
                <w:sz w:val="20"/>
                <w:szCs w:val="20"/>
              </w:rPr>
            </w:pPr>
            <w:r w:rsidRPr="00F4667E">
              <w:rPr>
                <w:rFonts w:cs="Arial"/>
                <w:color w:val="000000"/>
                <w:sz w:val="20"/>
                <w:szCs w:val="20"/>
              </w:rPr>
              <w:t>BRP Bevragen API</w:t>
            </w:r>
          </w:p>
          <w:p w14:paraId="0CCC1D84" w14:textId="77777777" w:rsidR="00F4667E" w:rsidRPr="00F4667E" w:rsidRDefault="00F4667E" w:rsidP="005D6C2E">
            <w:pPr>
              <w:numPr>
                <w:ilvl w:val="2"/>
                <w:numId w:val="9"/>
              </w:numPr>
              <w:spacing w:line="240" w:lineRule="auto"/>
              <w:rPr>
                <w:rFonts w:cs="Arial"/>
                <w:color w:val="000000"/>
                <w:sz w:val="20"/>
                <w:szCs w:val="20"/>
              </w:rPr>
            </w:pPr>
            <w:r w:rsidRPr="00F4667E">
              <w:rPr>
                <w:rFonts w:cs="Arial"/>
                <w:color w:val="000000"/>
                <w:sz w:val="20"/>
                <w:szCs w:val="20"/>
              </w:rPr>
              <w:t>BAG Bevragen API</w:t>
            </w:r>
          </w:p>
          <w:p w14:paraId="0D9512D2" w14:textId="77777777" w:rsidR="00F4667E" w:rsidRPr="00F4667E" w:rsidRDefault="00F4667E" w:rsidP="005D6C2E">
            <w:pPr>
              <w:numPr>
                <w:ilvl w:val="2"/>
                <w:numId w:val="9"/>
              </w:numPr>
              <w:spacing w:line="240" w:lineRule="auto"/>
              <w:rPr>
                <w:rFonts w:cs="Arial"/>
                <w:color w:val="000000"/>
                <w:sz w:val="20"/>
                <w:szCs w:val="20"/>
              </w:rPr>
            </w:pPr>
            <w:r w:rsidRPr="00F4667E">
              <w:rPr>
                <w:rFonts w:cs="Arial"/>
                <w:color w:val="000000"/>
                <w:sz w:val="20"/>
                <w:szCs w:val="20"/>
              </w:rPr>
              <w:t>BRK Bevragen API</w:t>
            </w:r>
          </w:p>
          <w:p w14:paraId="2AFFA8CE" w14:textId="77777777" w:rsidR="00F4667E" w:rsidRPr="00F4667E" w:rsidRDefault="00F4667E" w:rsidP="005D6C2E">
            <w:pPr>
              <w:numPr>
                <w:ilvl w:val="2"/>
                <w:numId w:val="9"/>
              </w:numPr>
              <w:spacing w:line="240" w:lineRule="auto"/>
              <w:rPr>
                <w:rFonts w:cs="Arial"/>
                <w:color w:val="000000"/>
                <w:sz w:val="20"/>
                <w:szCs w:val="20"/>
              </w:rPr>
            </w:pPr>
            <w:r w:rsidRPr="00F4667E">
              <w:rPr>
                <w:rFonts w:cs="Arial"/>
                <w:color w:val="000000"/>
                <w:sz w:val="20"/>
                <w:szCs w:val="20"/>
              </w:rPr>
              <w:t>WOZ Bevragen API</w:t>
            </w:r>
          </w:p>
          <w:p w14:paraId="2CFBA840" w14:textId="3AA7750E" w:rsidR="00F4667E" w:rsidRPr="00F4667E" w:rsidRDefault="00F4667E" w:rsidP="005D6C2E">
            <w:pPr>
              <w:numPr>
                <w:ilvl w:val="1"/>
                <w:numId w:val="9"/>
              </w:numPr>
              <w:spacing w:line="240" w:lineRule="auto"/>
              <w:rPr>
                <w:rFonts w:cs="Arial"/>
                <w:color w:val="000000"/>
                <w:sz w:val="20"/>
                <w:szCs w:val="20"/>
                <w:lang w:val="en-US"/>
              </w:rPr>
            </w:pPr>
            <w:r w:rsidRPr="00F4667E">
              <w:rPr>
                <w:rFonts w:cs="Arial"/>
                <w:color w:val="000000"/>
                <w:sz w:val="20"/>
                <w:szCs w:val="20"/>
                <w:lang w:val="en-US"/>
              </w:rPr>
              <w:t>StUF-BG t</w:t>
            </w:r>
            <w:r w:rsidR="00BF0205">
              <w:rPr>
                <w:rFonts w:cs="Arial"/>
                <w:color w:val="000000"/>
                <w:sz w:val="20"/>
                <w:szCs w:val="20"/>
                <w:lang w:val="en-US"/>
              </w:rPr>
              <w:t>.</w:t>
            </w:r>
            <w:r w:rsidRPr="00F4667E">
              <w:rPr>
                <w:rFonts w:cs="Arial"/>
                <w:color w:val="000000"/>
                <w:sz w:val="20"/>
                <w:szCs w:val="20"/>
                <w:lang w:val="en-US"/>
              </w:rPr>
              <w:t>b</w:t>
            </w:r>
            <w:r w:rsidR="00BF0205">
              <w:rPr>
                <w:rFonts w:cs="Arial"/>
                <w:color w:val="000000"/>
                <w:sz w:val="20"/>
                <w:szCs w:val="20"/>
                <w:lang w:val="en-US"/>
              </w:rPr>
              <w:t>.</w:t>
            </w:r>
            <w:r w:rsidRPr="00F4667E">
              <w:rPr>
                <w:rFonts w:cs="Arial"/>
                <w:color w:val="000000"/>
                <w:sz w:val="20"/>
                <w:szCs w:val="20"/>
                <w:lang w:val="en-US"/>
              </w:rPr>
              <w:t>v</w:t>
            </w:r>
            <w:r w:rsidR="00BF0205">
              <w:rPr>
                <w:rFonts w:cs="Arial"/>
                <w:color w:val="000000"/>
                <w:sz w:val="20"/>
                <w:szCs w:val="20"/>
                <w:lang w:val="en-US"/>
              </w:rPr>
              <w:t>.</w:t>
            </w:r>
            <w:r w:rsidRPr="00F4667E">
              <w:rPr>
                <w:rFonts w:cs="Arial"/>
                <w:color w:val="000000"/>
                <w:sz w:val="20"/>
                <w:szCs w:val="20"/>
                <w:lang w:val="en-US"/>
              </w:rPr>
              <w:t xml:space="preserve"> BRP (via Key2DataDistributie</w:t>
            </w:r>
            <w:r w:rsidR="005D677C" w:rsidRPr="00F4667E">
              <w:rPr>
                <w:rFonts w:cs="Arial"/>
                <w:color w:val="000000"/>
                <w:sz w:val="20"/>
                <w:szCs w:val="20"/>
                <w:lang w:val="en-US"/>
              </w:rPr>
              <w:t>).</w:t>
            </w:r>
          </w:p>
          <w:p w14:paraId="4D7268AE" w14:textId="77777777" w:rsidR="00F4667E" w:rsidRPr="00F4667E" w:rsidRDefault="00F4667E" w:rsidP="005D6C2E">
            <w:pPr>
              <w:numPr>
                <w:ilvl w:val="1"/>
                <w:numId w:val="9"/>
              </w:numPr>
              <w:spacing w:line="240" w:lineRule="auto"/>
              <w:rPr>
                <w:rFonts w:cs="Arial"/>
                <w:color w:val="000000"/>
                <w:sz w:val="20"/>
                <w:szCs w:val="20"/>
              </w:rPr>
            </w:pPr>
            <w:r w:rsidRPr="00F4667E">
              <w:rPr>
                <w:rFonts w:cs="Arial"/>
                <w:color w:val="000000"/>
                <w:sz w:val="20"/>
                <w:szCs w:val="20"/>
              </w:rPr>
              <w:t>GBA-V;</w:t>
            </w:r>
          </w:p>
          <w:p w14:paraId="3926B55A" w14:textId="63E0FE36" w:rsidR="00F4667E" w:rsidRPr="00F4667E" w:rsidRDefault="00BF0205" w:rsidP="005D6C2E">
            <w:pPr>
              <w:numPr>
                <w:ilvl w:val="0"/>
                <w:numId w:val="9"/>
              </w:numPr>
              <w:spacing w:line="240" w:lineRule="auto"/>
              <w:rPr>
                <w:rFonts w:cs="Arial"/>
                <w:color w:val="000000"/>
                <w:sz w:val="20"/>
                <w:szCs w:val="20"/>
              </w:rPr>
            </w:pPr>
            <w:r w:rsidRPr="00F4667E">
              <w:rPr>
                <w:rFonts w:cs="Arial"/>
                <w:color w:val="000000"/>
                <w:sz w:val="20"/>
                <w:szCs w:val="20"/>
              </w:rPr>
              <w:t>T.b.v.</w:t>
            </w:r>
            <w:r w:rsidR="00F4667E" w:rsidRPr="00F4667E">
              <w:rPr>
                <w:rFonts w:cs="Arial"/>
                <w:color w:val="000000"/>
                <w:sz w:val="20"/>
                <w:szCs w:val="20"/>
              </w:rPr>
              <w:t xml:space="preserve"> zaken en documenten</w:t>
            </w:r>
          </w:p>
          <w:p w14:paraId="1D0804E1" w14:textId="77777777" w:rsidR="00F4667E" w:rsidRPr="00F4667E" w:rsidRDefault="00F4667E" w:rsidP="005D6C2E">
            <w:pPr>
              <w:numPr>
                <w:ilvl w:val="1"/>
                <w:numId w:val="9"/>
              </w:numPr>
              <w:spacing w:line="240" w:lineRule="auto"/>
              <w:rPr>
                <w:rFonts w:cs="Arial"/>
                <w:color w:val="000000"/>
                <w:sz w:val="20"/>
                <w:szCs w:val="20"/>
              </w:rPr>
            </w:pPr>
            <w:r w:rsidRPr="00F4667E">
              <w:rPr>
                <w:rFonts w:cs="Arial"/>
                <w:color w:val="000000"/>
                <w:sz w:val="20"/>
                <w:szCs w:val="20"/>
              </w:rPr>
              <w:t>ZGW API’s</w:t>
            </w:r>
          </w:p>
          <w:p w14:paraId="57AFF4A4" w14:textId="77777777" w:rsidR="00F4667E" w:rsidRPr="00F4667E" w:rsidRDefault="00F4667E" w:rsidP="005D6C2E">
            <w:pPr>
              <w:numPr>
                <w:ilvl w:val="2"/>
                <w:numId w:val="9"/>
              </w:numPr>
              <w:spacing w:line="240" w:lineRule="auto"/>
              <w:rPr>
                <w:rFonts w:cs="Arial"/>
                <w:color w:val="000000"/>
                <w:sz w:val="20"/>
                <w:szCs w:val="20"/>
              </w:rPr>
            </w:pPr>
            <w:r w:rsidRPr="00F4667E">
              <w:rPr>
                <w:rFonts w:cs="Arial"/>
                <w:color w:val="000000"/>
                <w:sz w:val="20"/>
                <w:szCs w:val="20"/>
              </w:rPr>
              <w:lastRenderedPageBreak/>
              <w:t>Zaken API</w:t>
            </w:r>
          </w:p>
          <w:p w14:paraId="14492DAB" w14:textId="77777777" w:rsidR="00F4667E" w:rsidRPr="00F4667E" w:rsidRDefault="00F4667E" w:rsidP="005D6C2E">
            <w:pPr>
              <w:numPr>
                <w:ilvl w:val="2"/>
                <w:numId w:val="9"/>
              </w:numPr>
              <w:spacing w:line="240" w:lineRule="auto"/>
              <w:rPr>
                <w:rFonts w:cs="Arial"/>
                <w:color w:val="000000"/>
                <w:sz w:val="20"/>
                <w:szCs w:val="20"/>
              </w:rPr>
            </w:pPr>
            <w:r w:rsidRPr="00F4667E">
              <w:rPr>
                <w:rFonts w:cs="Arial"/>
                <w:color w:val="000000"/>
                <w:sz w:val="20"/>
                <w:szCs w:val="20"/>
              </w:rPr>
              <w:t>Documenten API</w:t>
            </w:r>
          </w:p>
          <w:p w14:paraId="5669B6C9" w14:textId="77777777" w:rsidR="00F4667E" w:rsidRPr="00F4667E" w:rsidRDefault="00F4667E" w:rsidP="005D6C2E">
            <w:pPr>
              <w:numPr>
                <w:ilvl w:val="2"/>
                <w:numId w:val="9"/>
              </w:numPr>
              <w:spacing w:line="240" w:lineRule="auto"/>
              <w:rPr>
                <w:rFonts w:cs="Arial"/>
                <w:color w:val="000000"/>
                <w:sz w:val="20"/>
                <w:szCs w:val="20"/>
              </w:rPr>
            </w:pPr>
            <w:r w:rsidRPr="00F4667E">
              <w:rPr>
                <w:rFonts w:cs="Arial"/>
                <w:color w:val="000000"/>
                <w:sz w:val="20"/>
                <w:szCs w:val="20"/>
              </w:rPr>
              <w:t>Besluiten API</w:t>
            </w:r>
          </w:p>
          <w:p w14:paraId="309629AB" w14:textId="77777777" w:rsidR="00F4667E" w:rsidRPr="00F4667E" w:rsidRDefault="00F4667E" w:rsidP="005D6C2E">
            <w:pPr>
              <w:numPr>
                <w:ilvl w:val="2"/>
                <w:numId w:val="9"/>
              </w:numPr>
              <w:spacing w:line="240" w:lineRule="auto"/>
              <w:rPr>
                <w:rFonts w:cs="Arial"/>
                <w:color w:val="000000"/>
                <w:sz w:val="20"/>
                <w:szCs w:val="20"/>
              </w:rPr>
            </w:pPr>
            <w:r w:rsidRPr="00F4667E">
              <w:rPr>
                <w:rFonts w:cs="Arial"/>
                <w:color w:val="000000"/>
                <w:sz w:val="20"/>
                <w:szCs w:val="20"/>
              </w:rPr>
              <w:t>Catalogi API</w:t>
            </w:r>
          </w:p>
          <w:p w14:paraId="0BC94723" w14:textId="77777777" w:rsidR="00F4667E" w:rsidRPr="00F4667E" w:rsidRDefault="00F4667E" w:rsidP="005D6C2E">
            <w:pPr>
              <w:numPr>
                <w:ilvl w:val="2"/>
                <w:numId w:val="9"/>
              </w:numPr>
              <w:spacing w:line="240" w:lineRule="auto"/>
              <w:rPr>
                <w:rFonts w:cs="Arial"/>
                <w:color w:val="000000"/>
                <w:sz w:val="20"/>
                <w:szCs w:val="20"/>
              </w:rPr>
            </w:pPr>
            <w:r w:rsidRPr="00F4667E">
              <w:rPr>
                <w:rFonts w:cs="Arial"/>
                <w:color w:val="000000"/>
                <w:sz w:val="20"/>
                <w:szCs w:val="20"/>
              </w:rPr>
              <w:t>Autorisaties API specificatie</w:t>
            </w:r>
          </w:p>
          <w:p w14:paraId="43BABE2A" w14:textId="77777777" w:rsidR="00F4667E" w:rsidRPr="00F4667E" w:rsidRDefault="00F4667E" w:rsidP="005D6C2E">
            <w:pPr>
              <w:numPr>
                <w:ilvl w:val="2"/>
                <w:numId w:val="9"/>
              </w:numPr>
              <w:spacing w:line="240" w:lineRule="auto"/>
              <w:rPr>
                <w:rFonts w:cs="Arial"/>
                <w:color w:val="000000"/>
                <w:sz w:val="20"/>
                <w:szCs w:val="20"/>
              </w:rPr>
            </w:pPr>
            <w:r w:rsidRPr="00F4667E">
              <w:rPr>
                <w:rFonts w:cs="Arial"/>
                <w:color w:val="000000"/>
                <w:sz w:val="20"/>
                <w:szCs w:val="20"/>
              </w:rPr>
              <w:t>Notificaties API specificatie</w:t>
            </w:r>
          </w:p>
          <w:p w14:paraId="6E1E30CA" w14:textId="77777777" w:rsidR="00F4667E" w:rsidRPr="00F4667E" w:rsidRDefault="00F4667E" w:rsidP="005D6C2E">
            <w:pPr>
              <w:numPr>
                <w:ilvl w:val="2"/>
                <w:numId w:val="9"/>
              </w:numPr>
              <w:spacing w:line="240" w:lineRule="auto"/>
              <w:rPr>
                <w:rFonts w:cs="Arial"/>
                <w:color w:val="000000"/>
                <w:sz w:val="20"/>
                <w:szCs w:val="20"/>
              </w:rPr>
            </w:pPr>
            <w:r w:rsidRPr="00F4667E">
              <w:rPr>
                <w:rFonts w:cs="Arial"/>
                <w:color w:val="000000"/>
                <w:sz w:val="20"/>
                <w:szCs w:val="20"/>
              </w:rPr>
              <w:t>Notificaties API specificatie voor consumers</w:t>
            </w:r>
          </w:p>
          <w:p w14:paraId="1742A5EE" w14:textId="77777777" w:rsidR="00F4667E" w:rsidRPr="00F4667E" w:rsidRDefault="00F4667E" w:rsidP="005D6C2E">
            <w:pPr>
              <w:numPr>
                <w:ilvl w:val="2"/>
                <w:numId w:val="9"/>
              </w:numPr>
              <w:spacing w:line="240" w:lineRule="auto"/>
              <w:rPr>
                <w:rFonts w:cs="Arial"/>
                <w:color w:val="000000"/>
                <w:sz w:val="20"/>
                <w:szCs w:val="20"/>
              </w:rPr>
            </w:pPr>
            <w:r w:rsidRPr="00F4667E">
              <w:rPr>
                <w:rFonts w:cs="Arial"/>
                <w:color w:val="000000"/>
                <w:sz w:val="20"/>
                <w:szCs w:val="20"/>
              </w:rPr>
              <w:t>Contactmomenten API specificatie</w:t>
            </w:r>
          </w:p>
          <w:p w14:paraId="72E44857" w14:textId="77777777" w:rsidR="00F4667E" w:rsidRPr="00F4667E" w:rsidRDefault="00F4667E" w:rsidP="005D6C2E">
            <w:pPr>
              <w:numPr>
                <w:ilvl w:val="2"/>
                <w:numId w:val="9"/>
              </w:numPr>
              <w:spacing w:line="240" w:lineRule="auto"/>
              <w:rPr>
                <w:rFonts w:cs="Arial"/>
                <w:color w:val="000000"/>
                <w:sz w:val="20"/>
                <w:szCs w:val="20"/>
              </w:rPr>
            </w:pPr>
            <w:r w:rsidRPr="00F4667E">
              <w:rPr>
                <w:rFonts w:cs="Arial"/>
                <w:color w:val="000000"/>
                <w:sz w:val="20"/>
                <w:szCs w:val="20"/>
              </w:rPr>
              <w:t>Klanten API specificatie</w:t>
            </w:r>
          </w:p>
          <w:p w14:paraId="3AB82A3E" w14:textId="77777777" w:rsidR="00F4667E" w:rsidRPr="00F4667E" w:rsidRDefault="00F4667E" w:rsidP="005D6C2E">
            <w:pPr>
              <w:numPr>
                <w:ilvl w:val="2"/>
                <w:numId w:val="9"/>
              </w:numPr>
              <w:spacing w:line="240" w:lineRule="auto"/>
              <w:rPr>
                <w:rFonts w:cs="Arial"/>
                <w:color w:val="000000"/>
                <w:sz w:val="20"/>
                <w:szCs w:val="20"/>
              </w:rPr>
            </w:pPr>
            <w:r w:rsidRPr="00F4667E">
              <w:rPr>
                <w:rFonts w:cs="Arial"/>
                <w:color w:val="000000"/>
                <w:sz w:val="20"/>
                <w:szCs w:val="20"/>
              </w:rPr>
              <w:t>Verzoeken API specificatie</w:t>
            </w:r>
          </w:p>
          <w:p w14:paraId="46395115" w14:textId="77777777" w:rsidR="00F4667E" w:rsidRPr="00F4667E" w:rsidRDefault="00F4667E" w:rsidP="005D6C2E">
            <w:pPr>
              <w:numPr>
                <w:ilvl w:val="2"/>
                <w:numId w:val="9"/>
              </w:numPr>
              <w:spacing w:line="240" w:lineRule="auto"/>
              <w:rPr>
                <w:rFonts w:cs="Arial"/>
                <w:color w:val="000000"/>
                <w:sz w:val="20"/>
                <w:szCs w:val="20"/>
              </w:rPr>
            </w:pPr>
            <w:r w:rsidRPr="00F4667E">
              <w:rPr>
                <w:rFonts w:cs="Arial"/>
                <w:color w:val="000000"/>
                <w:sz w:val="20"/>
                <w:szCs w:val="20"/>
              </w:rPr>
              <w:t>Referentielijsten en Selectielijst API</w:t>
            </w:r>
          </w:p>
          <w:p w14:paraId="1FE87430" w14:textId="77777777" w:rsidR="00F4667E" w:rsidRPr="00F4667E" w:rsidRDefault="00F4667E" w:rsidP="005D6C2E">
            <w:pPr>
              <w:numPr>
                <w:ilvl w:val="1"/>
                <w:numId w:val="9"/>
              </w:numPr>
              <w:spacing w:line="240" w:lineRule="auto"/>
              <w:rPr>
                <w:rFonts w:cs="Arial"/>
                <w:color w:val="000000"/>
                <w:sz w:val="20"/>
                <w:szCs w:val="20"/>
              </w:rPr>
            </w:pPr>
            <w:r w:rsidRPr="00F4667E">
              <w:rPr>
                <w:rFonts w:cs="Arial"/>
                <w:color w:val="000000"/>
                <w:sz w:val="20"/>
                <w:szCs w:val="20"/>
              </w:rPr>
              <w:t>Zaak- en Documentservices; tenzij archieffunctie geleverd kan worden zie Eisen Archieffunctie.</w:t>
            </w:r>
          </w:p>
          <w:p w14:paraId="33BE1BF2" w14:textId="6CD2F406" w:rsidR="00F4667E" w:rsidRPr="00F4667E" w:rsidRDefault="00F4667E" w:rsidP="005D6C2E">
            <w:pPr>
              <w:numPr>
                <w:ilvl w:val="1"/>
                <w:numId w:val="9"/>
              </w:numPr>
              <w:spacing w:line="240" w:lineRule="auto"/>
              <w:rPr>
                <w:rFonts w:cs="Arial"/>
                <w:color w:val="000000"/>
                <w:sz w:val="20"/>
                <w:szCs w:val="20"/>
              </w:rPr>
            </w:pPr>
            <w:r w:rsidRPr="00F4667E">
              <w:rPr>
                <w:rFonts w:cs="Arial"/>
                <w:color w:val="000000"/>
                <w:sz w:val="20"/>
                <w:szCs w:val="20"/>
              </w:rPr>
              <w:t xml:space="preserve">StUF-DCR </w:t>
            </w:r>
            <w:r w:rsidR="00BF0205" w:rsidRPr="00F4667E">
              <w:rPr>
                <w:rFonts w:cs="Arial"/>
                <w:color w:val="000000"/>
                <w:sz w:val="20"/>
                <w:szCs w:val="20"/>
              </w:rPr>
              <w:t>t.b.v.</w:t>
            </w:r>
            <w:r w:rsidRPr="00F4667E">
              <w:rPr>
                <w:rFonts w:cs="Arial"/>
                <w:color w:val="000000"/>
                <w:sz w:val="20"/>
                <w:szCs w:val="20"/>
              </w:rPr>
              <w:t xml:space="preserve"> de documentgenerator, op dit moment Xential; tenzij eigen documentgenerator wordt geleverd zie Eisen Outputmanagement/Documentgenerator.</w:t>
            </w:r>
          </w:p>
          <w:p w14:paraId="1F42E9D5" w14:textId="77777777" w:rsidR="00F4667E" w:rsidRPr="00F4667E" w:rsidRDefault="00F4667E" w:rsidP="005D6C2E">
            <w:pPr>
              <w:numPr>
                <w:ilvl w:val="1"/>
                <w:numId w:val="9"/>
              </w:numPr>
              <w:spacing w:line="240" w:lineRule="auto"/>
              <w:rPr>
                <w:rFonts w:cs="Arial"/>
                <w:color w:val="000000"/>
                <w:sz w:val="20"/>
                <w:szCs w:val="20"/>
              </w:rPr>
            </w:pPr>
            <w:r w:rsidRPr="00F4667E">
              <w:rPr>
                <w:rFonts w:cs="Arial"/>
                <w:color w:val="000000"/>
                <w:sz w:val="20"/>
                <w:szCs w:val="20"/>
              </w:rPr>
              <w:t>Kofax; tenzij ICT-oplossing gekoppeld wordt aan het zaaksysteem, op dit moment Djuma, zie Eisen Archieffunctie.</w:t>
            </w:r>
          </w:p>
          <w:p w14:paraId="65115ED4" w14:textId="77777777" w:rsidR="00F4667E" w:rsidRPr="00F4667E" w:rsidRDefault="00F4667E" w:rsidP="005D6C2E">
            <w:pPr>
              <w:numPr>
                <w:ilvl w:val="1"/>
                <w:numId w:val="9"/>
              </w:numPr>
              <w:spacing w:line="240" w:lineRule="auto"/>
              <w:rPr>
                <w:rFonts w:cs="Arial"/>
                <w:color w:val="000000"/>
                <w:sz w:val="20"/>
                <w:szCs w:val="20"/>
              </w:rPr>
            </w:pPr>
            <w:r w:rsidRPr="00F4667E">
              <w:rPr>
                <w:rFonts w:cs="Arial"/>
                <w:color w:val="000000"/>
                <w:sz w:val="20"/>
                <w:szCs w:val="20"/>
              </w:rPr>
              <w:t>Berichtenbox</w:t>
            </w:r>
          </w:p>
          <w:p w14:paraId="666FCBAC" w14:textId="133D08FF" w:rsidR="00F4667E" w:rsidRPr="00F4667E" w:rsidRDefault="00BF0205" w:rsidP="005D6C2E">
            <w:pPr>
              <w:numPr>
                <w:ilvl w:val="0"/>
                <w:numId w:val="9"/>
              </w:numPr>
              <w:spacing w:line="240" w:lineRule="auto"/>
              <w:rPr>
                <w:rFonts w:cs="Arial"/>
                <w:color w:val="000000"/>
                <w:sz w:val="20"/>
                <w:szCs w:val="20"/>
                <w:lang w:val="en-US"/>
              </w:rPr>
            </w:pPr>
            <w:r w:rsidRPr="00F4667E">
              <w:rPr>
                <w:rFonts w:cs="Arial"/>
                <w:color w:val="000000"/>
                <w:sz w:val="20"/>
                <w:szCs w:val="20"/>
                <w:lang w:val="en-US"/>
              </w:rPr>
              <w:t>T.b.v</w:t>
            </w:r>
            <w:r w:rsidR="00F4667E" w:rsidRPr="00F4667E">
              <w:rPr>
                <w:rFonts w:cs="Arial"/>
                <w:color w:val="000000"/>
                <w:sz w:val="20"/>
                <w:szCs w:val="20"/>
                <w:lang w:val="en-US"/>
              </w:rPr>
              <w:t xml:space="preserve"> authenticatie</w:t>
            </w:r>
          </w:p>
          <w:p w14:paraId="69E56B76" w14:textId="7356C16D" w:rsidR="00F4667E" w:rsidRPr="00F4667E" w:rsidRDefault="00F4667E" w:rsidP="005D6C2E">
            <w:pPr>
              <w:numPr>
                <w:ilvl w:val="1"/>
                <w:numId w:val="9"/>
              </w:numPr>
              <w:spacing w:line="240" w:lineRule="auto"/>
              <w:rPr>
                <w:rFonts w:cs="Arial"/>
                <w:color w:val="000000"/>
                <w:sz w:val="20"/>
                <w:szCs w:val="20"/>
                <w:lang w:val="en-US"/>
              </w:rPr>
            </w:pPr>
            <w:r w:rsidRPr="00F4667E">
              <w:rPr>
                <w:rFonts w:cs="Arial"/>
                <w:color w:val="000000"/>
                <w:sz w:val="20"/>
                <w:szCs w:val="20"/>
                <w:lang w:val="en-US"/>
              </w:rPr>
              <w:t xml:space="preserve">Microsoft (Azure) Active Directory </w:t>
            </w:r>
            <w:r w:rsidR="00BF0205" w:rsidRPr="00F4667E">
              <w:rPr>
                <w:rFonts w:cs="Arial"/>
                <w:color w:val="000000"/>
                <w:sz w:val="20"/>
                <w:szCs w:val="20"/>
                <w:lang w:val="en-US"/>
              </w:rPr>
              <w:t>t.b.v</w:t>
            </w:r>
            <w:r w:rsidR="00BF0205">
              <w:rPr>
                <w:rFonts w:cs="Arial"/>
                <w:color w:val="000000"/>
                <w:sz w:val="20"/>
                <w:szCs w:val="20"/>
                <w:lang w:val="en-US"/>
              </w:rPr>
              <w:t>.</w:t>
            </w:r>
            <w:r w:rsidRPr="00F4667E">
              <w:rPr>
                <w:rFonts w:cs="Arial"/>
                <w:color w:val="000000"/>
                <w:sz w:val="20"/>
                <w:szCs w:val="20"/>
                <w:lang w:val="en-US"/>
              </w:rPr>
              <w:t xml:space="preserve"> Single Sign </w:t>
            </w:r>
            <w:r w:rsidR="005D677C" w:rsidRPr="00F4667E">
              <w:rPr>
                <w:rFonts w:cs="Arial"/>
                <w:color w:val="000000"/>
                <w:sz w:val="20"/>
                <w:szCs w:val="20"/>
                <w:lang w:val="en-US"/>
              </w:rPr>
              <w:t>On.</w:t>
            </w:r>
          </w:p>
          <w:p w14:paraId="21586FE0" w14:textId="77777777" w:rsidR="00F4667E" w:rsidRPr="00F4667E" w:rsidRDefault="00F4667E" w:rsidP="005D6C2E">
            <w:pPr>
              <w:numPr>
                <w:ilvl w:val="1"/>
                <w:numId w:val="9"/>
              </w:numPr>
              <w:spacing w:line="240" w:lineRule="auto"/>
              <w:rPr>
                <w:rFonts w:cs="Arial"/>
                <w:color w:val="000000"/>
                <w:sz w:val="20"/>
                <w:szCs w:val="20"/>
              </w:rPr>
            </w:pPr>
            <w:r w:rsidRPr="00F4667E">
              <w:rPr>
                <w:rFonts w:cs="Arial"/>
                <w:color w:val="000000"/>
                <w:sz w:val="20"/>
                <w:szCs w:val="20"/>
              </w:rPr>
              <w:t>DigiD</w:t>
            </w:r>
          </w:p>
          <w:p w14:paraId="58C8AE54" w14:textId="77777777" w:rsidR="00F4667E" w:rsidRPr="00F4667E" w:rsidRDefault="00F4667E" w:rsidP="005D6C2E">
            <w:pPr>
              <w:numPr>
                <w:ilvl w:val="1"/>
                <w:numId w:val="9"/>
              </w:numPr>
              <w:spacing w:line="240" w:lineRule="auto"/>
              <w:rPr>
                <w:rFonts w:cs="Arial"/>
                <w:color w:val="000000"/>
                <w:sz w:val="20"/>
                <w:szCs w:val="20"/>
              </w:rPr>
            </w:pPr>
            <w:r w:rsidRPr="00F4667E">
              <w:rPr>
                <w:rFonts w:cs="Arial"/>
                <w:color w:val="000000"/>
                <w:sz w:val="20"/>
                <w:szCs w:val="20"/>
              </w:rPr>
              <w:t>eHerkenning</w:t>
            </w:r>
          </w:p>
          <w:p w14:paraId="25D4B112" w14:textId="77777777" w:rsidR="00F4667E" w:rsidRPr="00F4667E" w:rsidRDefault="00F4667E" w:rsidP="005D6C2E">
            <w:pPr>
              <w:numPr>
                <w:ilvl w:val="1"/>
                <w:numId w:val="9"/>
              </w:numPr>
              <w:spacing w:line="240" w:lineRule="auto"/>
              <w:rPr>
                <w:rFonts w:cs="Arial"/>
                <w:color w:val="000000"/>
                <w:sz w:val="20"/>
                <w:szCs w:val="20"/>
              </w:rPr>
            </w:pPr>
            <w:r w:rsidRPr="00F4667E">
              <w:rPr>
                <w:rFonts w:cs="Arial"/>
                <w:color w:val="000000"/>
                <w:sz w:val="20"/>
                <w:szCs w:val="20"/>
              </w:rPr>
              <w:t>eIDAS</w:t>
            </w:r>
          </w:p>
          <w:p w14:paraId="6B99D03C" w14:textId="05472B7F" w:rsidR="00F4667E" w:rsidRPr="00F4667E" w:rsidRDefault="00BF0205" w:rsidP="005D6C2E">
            <w:pPr>
              <w:numPr>
                <w:ilvl w:val="0"/>
                <w:numId w:val="9"/>
              </w:numPr>
              <w:spacing w:line="240" w:lineRule="auto"/>
              <w:rPr>
                <w:rFonts w:cs="Arial"/>
                <w:color w:val="000000"/>
                <w:sz w:val="20"/>
                <w:szCs w:val="20"/>
              </w:rPr>
            </w:pPr>
            <w:r w:rsidRPr="00F4667E">
              <w:rPr>
                <w:rFonts w:cs="Arial"/>
                <w:color w:val="000000"/>
                <w:sz w:val="20"/>
                <w:szCs w:val="20"/>
              </w:rPr>
              <w:t>Domein specifiek</w:t>
            </w:r>
          </w:p>
          <w:p w14:paraId="06D67FB1" w14:textId="77777777" w:rsidR="00F4667E" w:rsidRPr="00F4667E" w:rsidRDefault="00F4667E" w:rsidP="005D6C2E">
            <w:pPr>
              <w:numPr>
                <w:ilvl w:val="1"/>
                <w:numId w:val="9"/>
              </w:numPr>
              <w:spacing w:line="240" w:lineRule="auto"/>
              <w:rPr>
                <w:rFonts w:cs="Arial"/>
                <w:color w:val="000000"/>
                <w:sz w:val="20"/>
                <w:szCs w:val="20"/>
              </w:rPr>
            </w:pPr>
            <w:r w:rsidRPr="00F4667E">
              <w:rPr>
                <w:rFonts w:cs="Arial"/>
                <w:color w:val="000000"/>
                <w:sz w:val="20"/>
                <w:szCs w:val="20"/>
              </w:rPr>
              <w:t>CBS statistiek Participatiewet (BUS, BDFS)</w:t>
            </w:r>
          </w:p>
          <w:p w14:paraId="6DED605F" w14:textId="77777777" w:rsidR="00F4667E" w:rsidRPr="00F4667E" w:rsidRDefault="00F4667E" w:rsidP="005D6C2E">
            <w:pPr>
              <w:numPr>
                <w:ilvl w:val="1"/>
                <w:numId w:val="9"/>
              </w:numPr>
              <w:spacing w:line="240" w:lineRule="auto"/>
              <w:rPr>
                <w:rFonts w:cs="Arial"/>
                <w:color w:val="000000"/>
                <w:sz w:val="20"/>
                <w:szCs w:val="20"/>
              </w:rPr>
            </w:pPr>
            <w:r w:rsidRPr="00F4667E">
              <w:rPr>
                <w:rFonts w:cs="Arial"/>
                <w:color w:val="000000"/>
                <w:sz w:val="20"/>
                <w:szCs w:val="20"/>
              </w:rPr>
              <w:t>Belastingdienst loonaangifte</w:t>
            </w:r>
          </w:p>
          <w:p w14:paraId="469709C2" w14:textId="396DB4BD" w:rsidR="00F4667E" w:rsidRPr="00F4667E" w:rsidRDefault="00F4667E" w:rsidP="005D6C2E">
            <w:pPr>
              <w:numPr>
                <w:ilvl w:val="1"/>
                <w:numId w:val="9"/>
              </w:numPr>
              <w:spacing w:line="240" w:lineRule="auto"/>
              <w:rPr>
                <w:rFonts w:cs="Arial"/>
                <w:color w:val="000000"/>
                <w:sz w:val="20"/>
                <w:szCs w:val="20"/>
              </w:rPr>
            </w:pPr>
            <w:r w:rsidRPr="00F4667E">
              <w:rPr>
                <w:rFonts w:cs="Arial"/>
                <w:color w:val="000000"/>
                <w:sz w:val="20"/>
                <w:szCs w:val="20"/>
              </w:rPr>
              <w:t xml:space="preserve">DKD </w:t>
            </w:r>
            <w:r w:rsidR="00BF0205" w:rsidRPr="00F4667E">
              <w:rPr>
                <w:rFonts w:cs="Arial"/>
                <w:color w:val="000000"/>
                <w:sz w:val="20"/>
                <w:szCs w:val="20"/>
              </w:rPr>
              <w:t>web service</w:t>
            </w:r>
          </w:p>
          <w:p w14:paraId="2B5E2B06" w14:textId="77777777" w:rsidR="00F4667E" w:rsidRPr="00F4667E" w:rsidRDefault="00F4667E" w:rsidP="005D6C2E">
            <w:pPr>
              <w:numPr>
                <w:ilvl w:val="1"/>
                <w:numId w:val="9"/>
              </w:numPr>
              <w:spacing w:line="240" w:lineRule="auto"/>
              <w:rPr>
                <w:rFonts w:cs="Arial"/>
                <w:color w:val="000000"/>
                <w:sz w:val="20"/>
                <w:szCs w:val="20"/>
              </w:rPr>
            </w:pPr>
            <w:r w:rsidRPr="00F4667E">
              <w:rPr>
                <w:rFonts w:cs="Arial"/>
                <w:color w:val="000000"/>
                <w:sz w:val="20"/>
                <w:szCs w:val="20"/>
              </w:rPr>
              <w:t>Standaard koppelvlak Front-end Back-end (GBI)</w:t>
            </w:r>
          </w:p>
          <w:p w14:paraId="56A54CF6" w14:textId="77777777" w:rsidR="00F4667E" w:rsidRPr="00F4667E" w:rsidRDefault="00F4667E" w:rsidP="005D6C2E">
            <w:pPr>
              <w:numPr>
                <w:ilvl w:val="1"/>
                <w:numId w:val="9"/>
              </w:numPr>
              <w:spacing w:line="240" w:lineRule="auto"/>
              <w:rPr>
                <w:rFonts w:cs="Arial"/>
                <w:color w:val="000000"/>
                <w:sz w:val="20"/>
                <w:szCs w:val="20"/>
              </w:rPr>
            </w:pPr>
            <w:r w:rsidRPr="00F4667E">
              <w:rPr>
                <w:rFonts w:cs="Arial"/>
                <w:color w:val="000000"/>
                <w:sz w:val="20"/>
                <w:szCs w:val="20"/>
              </w:rPr>
              <w:t>Zodra het landelijk register bewindvoering ingevoerd is, sluit de ICT-oplossing aan op dit register en is toegang mogelijk via E-herkenning</w:t>
            </w:r>
          </w:p>
        </w:tc>
      </w:tr>
      <w:tr w:rsidR="00F4667E" w:rsidRPr="00F4667E" w14:paraId="044724DB" w14:textId="77777777">
        <w:trPr>
          <w:trHeight w:val="300"/>
        </w:trPr>
        <w:tc>
          <w:tcPr>
            <w:tcW w:w="1129" w:type="dxa"/>
            <w:tcBorders>
              <w:top w:val="nil"/>
              <w:left w:val="single" w:sz="4" w:space="0" w:color="auto"/>
              <w:bottom w:val="single" w:sz="4" w:space="0" w:color="auto"/>
              <w:right w:val="single" w:sz="4" w:space="0" w:color="auto"/>
            </w:tcBorders>
            <w:shd w:val="clear" w:color="auto" w:fill="auto"/>
            <w:noWrap/>
          </w:tcPr>
          <w:p w14:paraId="22442927" w14:textId="77777777" w:rsidR="00F4667E" w:rsidRPr="00F4667E" w:rsidRDefault="00F4667E" w:rsidP="005D6C2E">
            <w:pPr>
              <w:numPr>
                <w:ilvl w:val="0"/>
                <w:numId w:val="16"/>
              </w:numPr>
              <w:spacing w:line="240" w:lineRule="auto"/>
              <w:rPr>
                <w:rFonts w:cs="Arial"/>
                <w:color w:val="000000"/>
                <w:sz w:val="20"/>
                <w:szCs w:val="20"/>
              </w:rPr>
            </w:pPr>
          </w:p>
        </w:tc>
        <w:tc>
          <w:tcPr>
            <w:tcW w:w="14259" w:type="dxa"/>
            <w:tcBorders>
              <w:top w:val="nil"/>
              <w:left w:val="nil"/>
              <w:bottom w:val="single" w:sz="4" w:space="0" w:color="auto"/>
              <w:right w:val="single" w:sz="4" w:space="0" w:color="auto"/>
            </w:tcBorders>
            <w:shd w:val="clear" w:color="auto" w:fill="auto"/>
          </w:tcPr>
          <w:p w14:paraId="2BEB7DD5" w14:textId="77777777" w:rsidR="00F4667E" w:rsidRPr="00F4667E" w:rsidRDefault="00F4667E" w:rsidP="005D6C2E">
            <w:pPr>
              <w:spacing w:line="240" w:lineRule="auto"/>
              <w:rPr>
                <w:rFonts w:cs="Arial"/>
                <w:color w:val="000000"/>
                <w:sz w:val="20"/>
                <w:szCs w:val="20"/>
              </w:rPr>
            </w:pPr>
            <w:r w:rsidRPr="00F4667E">
              <w:rPr>
                <w:rFonts w:cs="Arial"/>
                <w:color w:val="000000"/>
                <w:sz w:val="20"/>
                <w:szCs w:val="20"/>
              </w:rPr>
              <w:t xml:space="preserve">Aanpassingen in de koppelvlakken genoemde standaarden en/of vervangende standaarden worden door Opdrachtnemer verwerkt binnen 6 maanden na publicatie of eerder indien dat wettelijk is vereist waarbij Opdrachtgever (minimaal) 6 weken tijd heeft om te testen. De vorige versie wordt nog minimaal 12 maanden ondersteund.  </w:t>
            </w:r>
          </w:p>
        </w:tc>
      </w:tr>
      <w:tr w:rsidR="00F4667E" w:rsidRPr="00F4667E" w14:paraId="2391B95A" w14:textId="77777777">
        <w:trPr>
          <w:trHeight w:val="300"/>
        </w:trPr>
        <w:tc>
          <w:tcPr>
            <w:tcW w:w="1129" w:type="dxa"/>
            <w:tcBorders>
              <w:top w:val="nil"/>
              <w:left w:val="single" w:sz="4" w:space="0" w:color="auto"/>
              <w:bottom w:val="single" w:sz="4" w:space="0" w:color="auto"/>
              <w:right w:val="single" w:sz="4" w:space="0" w:color="auto"/>
            </w:tcBorders>
            <w:shd w:val="clear" w:color="auto" w:fill="auto"/>
            <w:noWrap/>
          </w:tcPr>
          <w:p w14:paraId="385D9C2F" w14:textId="77777777" w:rsidR="00F4667E" w:rsidRPr="00F4667E" w:rsidRDefault="00F4667E" w:rsidP="005D6C2E">
            <w:pPr>
              <w:numPr>
                <w:ilvl w:val="0"/>
                <w:numId w:val="16"/>
              </w:numPr>
              <w:spacing w:line="240" w:lineRule="auto"/>
              <w:rPr>
                <w:rFonts w:cs="Arial"/>
                <w:color w:val="000000"/>
                <w:sz w:val="20"/>
                <w:szCs w:val="20"/>
              </w:rPr>
            </w:pPr>
          </w:p>
        </w:tc>
        <w:tc>
          <w:tcPr>
            <w:tcW w:w="14259" w:type="dxa"/>
            <w:tcBorders>
              <w:top w:val="nil"/>
              <w:left w:val="nil"/>
              <w:bottom w:val="single" w:sz="4" w:space="0" w:color="auto"/>
              <w:right w:val="single" w:sz="4" w:space="0" w:color="auto"/>
            </w:tcBorders>
            <w:shd w:val="clear" w:color="auto" w:fill="auto"/>
            <w:hideMark/>
          </w:tcPr>
          <w:p w14:paraId="7A3D7A82" w14:textId="77777777" w:rsidR="00F4667E" w:rsidRPr="00F4667E" w:rsidRDefault="00F4667E" w:rsidP="005D6C2E">
            <w:pPr>
              <w:spacing w:line="240" w:lineRule="auto"/>
              <w:rPr>
                <w:rFonts w:cs="Arial"/>
                <w:color w:val="000000"/>
                <w:sz w:val="20"/>
                <w:szCs w:val="20"/>
              </w:rPr>
            </w:pPr>
            <w:r w:rsidRPr="00F4667E">
              <w:rPr>
                <w:rFonts w:cs="Arial"/>
                <w:color w:val="000000"/>
                <w:sz w:val="20"/>
                <w:szCs w:val="20"/>
              </w:rPr>
              <w:t>Gegevensuitwisseling tussen ICT-oplossingen waarvoor geen standaarden beschikbaar zijn, koppelen op basis van REST API's.</w:t>
            </w:r>
          </w:p>
        </w:tc>
      </w:tr>
      <w:tr w:rsidR="00F4667E" w:rsidRPr="00F4667E" w14:paraId="6490A24C" w14:textId="77777777">
        <w:trPr>
          <w:trHeight w:val="300"/>
        </w:trPr>
        <w:tc>
          <w:tcPr>
            <w:tcW w:w="1129" w:type="dxa"/>
            <w:tcBorders>
              <w:top w:val="nil"/>
              <w:left w:val="single" w:sz="4" w:space="0" w:color="auto"/>
              <w:bottom w:val="single" w:sz="4" w:space="0" w:color="auto"/>
              <w:right w:val="single" w:sz="4" w:space="0" w:color="auto"/>
            </w:tcBorders>
            <w:shd w:val="clear" w:color="auto" w:fill="auto"/>
            <w:noWrap/>
          </w:tcPr>
          <w:p w14:paraId="2880695E" w14:textId="77777777" w:rsidR="00F4667E" w:rsidRPr="00F4667E" w:rsidRDefault="00F4667E" w:rsidP="005D6C2E">
            <w:pPr>
              <w:numPr>
                <w:ilvl w:val="0"/>
                <w:numId w:val="16"/>
              </w:numPr>
              <w:spacing w:line="240" w:lineRule="auto"/>
              <w:rPr>
                <w:rFonts w:cs="Arial"/>
                <w:color w:val="000000"/>
                <w:sz w:val="20"/>
                <w:szCs w:val="20"/>
              </w:rPr>
            </w:pPr>
          </w:p>
        </w:tc>
        <w:tc>
          <w:tcPr>
            <w:tcW w:w="14259" w:type="dxa"/>
            <w:tcBorders>
              <w:top w:val="nil"/>
              <w:left w:val="nil"/>
              <w:bottom w:val="single" w:sz="4" w:space="0" w:color="auto"/>
              <w:right w:val="single" w:sz="4" w:space="0" w:color="auto"/>
            </w:tcBorders>
            <w:shd w:val="clear" w:color="auto" w:fill="auto"/>
            <w:hideMark/>
          </w:tcPr>
          <w:p w14:paraId="6157136A" w14:textId="77777777" w:rsidR="00F4667E" w:rsidRPr="00F4667E" w:rsidRDefault="00F4667E" w:rsidP="005D6C2E">
            <w:pPr>
              <w:spacing w:line="240" w:lineRule="auto"/>
              <w:rPr>
                <w:rFonts w:cs="Arial"/>
                <w:color w:val="000000"/>
                <w:sz w:val="20"/>
                <w:szCs w:val="20"/>
              </w:rPr>
            </w:pPr>
            <w:r w:rsidRPr="00F4667E">
              <w:rPr>
                <w:rFonts w:cs="Arial"/>
                <w:color w:val="000000"/>
                <w:sz w:val="20"/>
                <w:szCs w:val="20"/>
              </w:rPr>
              <w:t>De werking van het koppelvlak is volledig gedocumenteerd en ter beschikking gesteld, in het geval REST door middel van Open API.</w:t>
            </w:r>
          </w:p>
        </w:tc>
      </w:tr>
      <w:tr w:rsidR="00F4667E" w:rsidRPr="00F4667E" w14:paraId="6CCC917F" w14:textId="77777777">
        <w:trPr>
          <w:trHeight w:val="300"/>
        </w:trPr>
        <w:tc>
          <w:tcPr>
            <w:tcW w:w="1129" w:type="dxa"/>
            <w:tcBorders>
              <w:top w:val="nil"/>
              <w:left w:val="single" w:sz="4" w:space="0" w:color="auto"/>
              <w:bottom w:val="single" w:sz="4" w:space="0" w:color="auto"/>
              <w:right w:val="single" w:sz="4" w:space="0" w:color="auto"/>
            </w:tcBorders>
            <w:shd w:val="clear" w:color="auto" w:fill="auto"/>
            <w:noWrap/>
          </w:tcPr>
          <w:p w14:paraId="1BAF20D1" w14:textId="77777777" w:rsidR="00F4667E" w:rsidRPr="00F4667E" w:rsidRDefault="00F4667E" w:rsidP="005D6C2E">
            <w:pPr>
              <w:numPr>
                <w:ilvl w:val="0"/>
                <w:numId w:val="16"/>
              </w:numPr>
              <w:spacing w:line="240" w:lineRule="auto"/>
              <w:rPr>
                <w:rFonts w:cs="Arial"/>
                <w:color w:val="000000"/>
                <w:sz w:val="20"/>
                <w:szCs w:val="20"/>
              </w:rPr>
            </w:pPr>
          </w:p>
        </w:tc>
        <w:tc>
          <w:tcPr>
            <w:tcW w:w="14259" w:type="dxa"/>
            <w:tcBorders>
              <w:top w:val="nil"/>
              <w:left w:val="nil"/>
              <w:bottom w:val="single" w:sz="4" w:space="0" w:color="auto"/>
              <w:right w:val="single" w:sz="4" w:space="0" w:color="auto"/>
            </w:tcBorders>
            <w:shd w:val="clear" w:color="auto" w:fill="auto"/>
            <w:hideMark/>
          </w:tcPr>
          <w:p w14:paraId="288AB849" w14:textId="7624D5DC" w:rsidR="00F4667E" w:rsidRPr="00F4667E" w:rsidRDefault="00F4667E" w:rsidP="005D6C2E">
            <w:pPr>
              <w:spacing w:line="240" w:lineRule="auto"/>
              <w:rPr>
                <w:rFonts w:cs="Arial"/>
                <w:color w:val="000000"/>
                <w:sz w:val="20"/>
                <w:szCs w:val="20"/>
              </w:rPr>
            </w:pPr>
            <w:r w:rsidRPr="00F4667E">
              <w:rPr>
                <w:rFonts w:cs="Arial"/>
                <w:color w:val="000000"/>
                <w:sz w:val="20"/>
                <w:szCs w:val="20"/>
              </w:rPr>
              <w:t>De ICT-oplossing ondersteunt de zaak-</w:t>
            </w:r>
            <w:r w:rsidR="00BF0205" w:rsidRPr="00F4667E">
              <w:rPr>
                <w:rFonts w:cs="Arial"/>
                <w:color w:val="000000"/>
                <w:sz w:val="20"/>
                <w:szCs w:val="20"/>
              </w:rPr>
              <w:t>DMS</w:t>
            </w:r>
            <w:r w:rsidRPr="00F4667E">
              <w:rPr>
                <w:rFonts w:cs="Arial"/>
                <w:color w:val="000000"/>
                <w:sz w:val="20"/>
                <w:szCs w:val="20"/>
              </w:rPr>
              <w:t xml:space="preserve"> services en zal binnen 1 jaar na datum ingang contract daarnaast ook de ZGW-API's ondersteunen.</w:t>
            </w:r>
          </w:p>
        </w:tc>
      </w:tr>
      <w:tr w:rsidR="00F4667E" w:rsidRPr="00F4667E" w14:paraId="7D23DF8B" w14:textId="77777777">
        <w:trPr>
          <w:trHeight w:val="300"/>
        </w:trPr>
        <w:tc>
          <w:tcPr>
            <w:tcW w:w="1129" w:type="dxa"/>
            <w:tcBorders>
              <w:top w:val="nil"/>
              <w:left w:val="single" w:sz="4" w:space="0" w:color="auto"/>
              <w:bottom w:val="single" w:sz="4" w:space="0" w:color="auto"/>
              <w:right w:val="single" w:sz="4" w:space="0" w:color="auto"/>
            </w:tcBorders>
            <w:shd w:val="clear" w:color="auto" w:fill="auto"/>
            <w:noWrap/>
          </w:tcPr>
          <w:p w14:paraId="7EF6B230" w14:textId="77777777" w:rsidR="00F4667E" w:rsidRPr="00F4667E" w:rsidRDefault="00F4667E" w:rsidP="005D6C2E">
            <w:pPr>
              <w:numPr>
                <w:ilvl w:val="0"/>
                <w:numId w:val="16"/>
              </w:numPr>
              <w:spacing w:line="240" w:lineRule="auto"/>
              <w:rPr>
                <w:rFonts w:cs="Arial"/>
                <w:color w:val="000000"/>
                <w:sz w:val="20"/>
                <w:szCs w:val="20"/>
              </w:rPr>
            </w:pPr>
          </w:p>
        </w:tc>
        <w:tc>
          <w:tcPr>
            <w:tcW w:w="14259" w:type="dxa"/>
            <w:tcBorders>
              <w:top w:val="nil"/>
              <w:left w:val="nil"/>
              <w:bottom w:val="single" w:sz="4" w:space="0" w:color="auto"/>
              <w:right w:val="single" w:sz="4" w:space="0" w:color="auto"/>
            </w:tcBorders>
            <w:shd w:val="clear" w:color="auto" w:fill="auto"/>
          </w:tcPr>
          <w:p w14:paraId="591EE1C8" w14:textId="77777777" w:rsidR="00F4667E" w:rsidRPr="00F4667E" w:rsidRDefault="00F4667E" w:rsidP="005D6C2E">
            <w:pPr>
              <w:spacing w:line="240" w:lineRule="auto"/>
              <w:rPr>
                <w:rFonts w:cs="Arial"/>
                <w:color w:val="000000"/>
                <w:sz w:val="20"/>
                <w:szCs w:val="20"/>
              </w:rPr>
            </w:pPr>
            <w:r w:rsidRPr="00F4667E">
              <w:rPr>
                <w:rFonts w:cs="Arial"/>
                <w:color w:val="000000"/>
                <w:sz w:val="20"/>
                <w:szCs w:val="20"/>
              </w:rPr>
              <w:t>In alle onderdelen waarin een inwoner zich digitaal moet authentiseren ondersteunt de oplossing DigiD Eenmalig Inloggen.</w:t>
            </w:r>
          </w:p>
          <w:p w14:paraId="10C8A9B9" w14:textId="77777777" w:rsidR="00F4667E" w:rsidRPr="00F4667E" w:rsidRDefault="00F4667E" w:rsidP="005D6C2E">
            <w:pPr>
              <w:spacing w:line="240" w:lineRule="auto"/>
              <w:rPr>
                <w:rFonts w:cs="Arial"/>
                <w:color w:val="000000"/>
                <w:sz w:val="20"/>
                <w:szCs w:val="20"/>
              </w:rPr>
            </w:pPr>
            <w:r w:rsidRPr="00F4667E">
              <w:rPr>
                <w:rFonts w:cs="Arial"/>
                <w:color w:val="000000"/>
                <w:sz w:val="20"/>
                <w:szCs w:val="20"/>
              </w:rPr>
              <w:t>Als een leverancier DigiD toepast, moet deze DigiD Eenmalig Inloggen ondersteunen.</w:t>
            </w:r>
          </w:p>
        </w:tc>
      </w:tr>
      <w:tr w:rsidR="00E6050B" w:rsidRPr="00F4667E" w14:paraId="52E2977F" w14:textId="77777777" w:rsidTr="00324997">
        <w:trPr>
          <w:trHeight w:val="300"/>
        </w:trPr>
        <w:tc>
          <w:tcPr>
            <w:tcW w:w="1129" w:type="dxa"/>
            <w:tcBorders>
              <w:top w:val="nil"/>
              <w:left w:val="single" w:sz="4" w:space="0" w:color="auto"/>
              <w:bottom w:val="single" w:sz="4" w:space="0" w:color="auto"/>
              <w:right w:val="single" w:sz="4" w:space="0" w:color="auto"/>
            </w:tcBorders>
            <w:shd w:val="clear" w:color="auto" w:fill="auto"/>
            <w:noWrap/>
          </w:tcPr>
          <w:p w14:paraId="1D216F32" w14:textId="77777777" w:rsidR="00E6050B" w:rsidRPr="00F4667E" w:rsidRDefault="00E6050B" w:rsidP="005D6C2E">
            <w:pPr>
              <w:numPr>
                <w:ilvl w:val="0"/>
                <w:numId w:val="16"/>
              </w:numPr>
              <w:spacing w:line="240" w:lineRule="auto"/>
              <w:rPr>
                <w:rFonts w:cs="Arial"/>
                <w:color w:val="000000"/>
                <w:sz w:val="20"/>
                <w:szCs w:val="20"/>
              </w:rPr>
            </w:pPr>
          </w:p>
        </w:tc>
        <w:tc>
          <w:tcPr>
            <w:tcW w:w="14259" w:type="dxa"/>
            <w:tcBorders>
              <w:top w:val="nil"/>
              <w:left w:val="nil"/>
              <w:bottom w:val="single" w:sz="4" w:space="0" w:color="auto"/>
              <w:right w:val="single" w:sz="4" w:space="0" w:color="auto"/>
            </w:tcBorders>
            <w:shd w:val="clear" w:color="auto" w:fill="auto"/>
          </w:tcPr>
          <w:p w14:paraId="26B39833" w14:textId="1CF6A2E9" w:rsidR="00E6050B" w:rsidRPr="00F4667E" w:rsidRDefault="00E6050B" w:rsidP="005D6C2E">
            <w:pPr>
              <w:spacing w:line="240" w:lineRule="auto"/>
              <w:rPr>
                <w:rFonts w:cs="Arial"/>
                <w:color w:val="000000"/>
                <w:sz w:val="20"/>
                <w:szCs w:val="20"/>
              </w:rPr>
            </w:pPr>
            <w:r>
              <w:rPr>
                <w:rFonts w:cs="Arial"/>
                <w:color w:val="000000"/>
                <w:sz w:val="20"/>
                <w:szCs w:val="20"/>
              </w:rPr>
              <w:t>De ICT-</w:t>
            </w:r>
            <w:r w:rsidR="00BF0205">
              <w:rPr>
                <w:rFonts w:cs="Arial"/>
                <w:color w:val="000000"/>
                <w:sz w:val="20"/>
                <w:szCs w:val="20"/>
              </w:rPr>
              <w:t>oplossing</w:t>
            </w:r>
            <w:r>
              <w:rPr>
                <w:rFonts w:cs="Arial"/>
                <w:color w:val="000000"/>
                <w:sz w:val="20"/>
                <w:szCs w:val="20"/>
              </w:rPr>
              <w:t xml:space="preserve"> biedt een directe koppeling met de rechtbank (KEI)</w:t>
            </w:r>
          </w:p>
        </w:tc>
      </w:tr>
      <w:tr w:rsidR="00F4667E" w:rsidRPr="00F4667E" w14:paraId="61D1F4B9" w14:textId="77777777">
        <w:trPr>
          <w:trHeight w:val="300"/>
        </w:trPr>
        <w:tc>
          <w:tcPr>
            <w:tcW w:w="1129" w:type="dxa"/>
            <w:tcBorders>
              <w:top w:val="nil"/>
              <w:left w:val="nil"/>
              <w:bottom w:val="single" w:sz="4" w:space="0" w:color="auto"/>
              <w:right w:val="nil"/>
            </w:tcBorders>
            <w:shd w:val="clear" w:color="auto" w:fill="auto"/>
            <w:noWrap/>
            <w:hideMark/>
          </w:tcPr>
          <w:p w14:paraId="6443C052" w14:textId="77777777" w:rsidR="00F4667E" w:rsidRPr="00F4667E" w:rsidRDefault="00F4667E" w:rsidP="00F4667E">
            <w:pPr>
              <w:spacing w:line="240" w:lineRule="auto"/>
              <w:rPr>
                <w:rFonts w:cs="Arial"/>
                <w:color w:val="000000"/>
                <w:sz w:val="20"/>
                <w:szCs w:val="20"/>
              </w:rPr>
            </w:pPr>
          </w:p>
          <w:p w14:paraId="1635E820" w14:textId="77777777" w:rsidR="00F4667E" w:rsidRPr="00F4667E" w:rsidRDefault="00F4667E" w:rsidP="00F4667E">
            <w:pPr>
              <w:spacing w:line="240" w:lineRule="auto"/>
              <w:rPr>
                <w:rFonts w:cs="Arial"/>
                <w:color w:val="000000"/>
                <w:sz w:val="20"/>
                <w:szCs w:val="20"/>
              </w:rPr>
            </w:pPr>
          </w:p>
        </w:tc>
        <w:tc>
          <w:tcPr>
            <w:tcW w:w="14259" w:type="dxa"/>
            <w:tcBorders>
              <w:top w:val="nil"/>
              <w:left w:val="nil"/>
              <w:bottom w:val="single" w:sz="4" w:space="0" w:color="auto"/>
              <w:right w:val="nil"/>
            </w:tcBorders>
            <w:shd w:val="clear" w:color="auto" w:fill="auto"/>
            <w:hideMark/>
          </w:tcPr>
          <w:p w14:paraId="2D16E167" w14:textId="77777777" w:rsidR="00F4667E" w:rsidRPr="00F4667E" w:rsidRDefault="00F4667E" w:rsidP="00F4667E">
            <w:pPr>
              <w:spacing w:line="240" w:lineRule="auto"/>
              <w:rPr>
                <w:rFonts w:cs="Arial"/>
                <w:sz w:val="20"/>
                <w:szCs w:val="20"/>
              </w:rPr>
            </w:pPr>
          </w:p>
        </w:tc>
      </w:tr>
    </w:tbl>
    <w:p w14:paraId="7F2553F8" w14:textId="77777777" w:rsidR="009869F1" w:rsidRDefault="009869F1">
      <w:r>
        <w:br w:type="page"/>
      </w:r>
    </w:p>
    <w:tbl>
      <w:tblPr>
        <w:tblW w:w="15388" w:type="dxa"/>
        <w:tblCellMar>
          <w:left w:w="70" w:type="dxa"/>
          <w:right w:w="70" w:type="dxa"/>
        </w:tblCellMar>
        <w:tblLook w:val="04A0" w:firstRow="1" w:lastRow="0" w:firstColumn="1" w:lastColumn="0" w:noHBand="0" w:noVBand="1"/>
      </w:tblPr>
      <w:tblGrid>
        <w:gridCol w:w="1129"/>
        <w:gridCol w:w="14259"/>
      </w:tblGrid>
      <w:tr w:rsidR="00F4667E" w:rsidRPr="00F4667E" w14:paraId="5B3B6647" w14:textId="77777777" w:rsidTr="00F4667E">
        <w:trPr>
          <w:trHeight w:val="300"/>
        </w:trPr>
        <w:tc>
          <w:tcPr>
            <w:tcW w:w="1538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hideMark/>
          </w:tcPr>
          <w:p w14:paraId="4EA641E9" w14:textId="52B0E906" w:rsidR="00F4667E" w:rsidRPr="00F4667E" w:rsidRDefault="009869F1" w:rsidP="009869F1">
            <w:pPr>
              <w:tabs>
                <w:tab w:val="left" w:pos="3420"/>
                <w:tab w:val="center" w:pos="7624"/>
              </w:tabs>
              <w:spacing w:line="240" w:lineRule="auto"/>
              <w:rPr>
                <w:rFonts w:cs="Arial"/>
                <w:b/>
                <w:bCs/>
                <w:color w:val="000000"/>
                <w:sz w:val="20"/>
                <w:szCs w:val="20"/>
              </w:rPr>
            </w:pPr>
            <w:r>
              <w:rPr>
                <w:rFonts w:cs="Arial"/>
                <w:b/>
                <w:bCs/>
                <w:color w:val="000000"/>
                <w:sz w:val="20"/>
                <w:szCs w:val="20"/>
              </w:rPr>
              <w:lastRenderedPageBreak/>
              <w:tab/>
            </w:r>
            <w:r>
              <w:rPr>
                <w:rFonts w:cs="Arial"/>
                <w:b/>
                <w:bCs/>
                <w:color w:val="000000"/>
                <w:sz w:val="20"/>
                <w:szCs w:val="20"/>
              </w:rPr>
              <w:tab/>
            </w:r>
            <w:r w:rsidR="00F4667E" w:rsidRPr="00F4667E">
              <w:rPr>
                <w:rFonts w:cs="Arial"/>
                <w:b/>
                <w:bCs/>
                <w:color w:val="000000"/>
                <w:sz w:val="20"/>
                <w:szCs w:val="20"/>
              </w:rPr>
              <w:t>Eisen OUTPUTMANAGEMENT</w:t>
            </w:r>
          </w:p>
        </w:tc>
      </w:tr>
      <w:tr w:rsidR="00F4667E" w:rsidRPr="00F4667E" w14:paraId="524115B5" w14:textId="77777777" w:rsidTr="00F4667E">
        <w:trPr>
          <w:trHeight w:val="300"/>
        </w:trPr>
        <w:tc>
          <w:tcPr>
            <w:tcW w:w="1129" w:type="dxa"/>
            <w:tcBorders>
              <w:top w:val="single" w:sz="4" w:space="0" w:color="auto"/>
              <w:left w:val="single" w:sz="4" w:space="0" w:color="000000"/>
              <w:bottom w:val="single" w:sz="4" w:space="0" w:color="000000"/>
              <w:right w:val="single" w:sz="4" w:space="0" w:color="auto"/>
            </w:tcBorders>
            <w:shd w:val="clear" w:color="auto" w:fill="auto"/>
            <w:noWrap/>
            <w:hideMark/>
          </w:tcPr>
          <w:p w14:paraId="10CF9B72" w14:textId="77777777" w:rsidR="00F4667E" w:rsidRPr="00F4667E" w:rsidRDefault="00F4667E" w:rsidP="009869F1">
            <w:pPr>
              <w:numPr>
                <w:ilvl w:val="0"/>
                <w:numId w:val="17"/>
              </w:numPr>
              <w:spacing w:line="240" w:lineRule="auto"/>
              <w:rPr>
                <w:rFonts w:cs="Arial"/>
                <w:color w:val="000000"/>
                <w:sz w:val="20"/>
                <w:szCs w:val="20"/>
              </w:rPr>
            </w:pPr>
          </w:p>
        </w:tc>
        <w:tc>
          <w:tcPr>
            <w:tcW w:w="14259" w:type="dxa"/>
            <w:tcBorders>
              <w:top w:val="single" w:sz="4" w:space="0" w:color="auto"/>
              <w:left w:val="single" w:sz="4" w:space="0" w:color="auto"/>
              <w:bottom w:val="single" w:sz="4" w:space="0" w:color="auto"/>
              <w:right w:val="single" w:sz="4" w:space="0" w:color="auto"/>
            </w:tcBorders>
            <w:shd w:val="clear" w:color="auto" w:fill="auto"/>
            <w:hideMark/>
          </w:tcPr>
          <w:p w14:paraId="078B1C3D" w14:textId="77777777" w:rsidR="00F4667E" w:rsidRPr="00F4667E" w:rsidRDefault="00F4667E" w:rsidP="009869F1">
            <w:pPr>
              <w:spacing w:line="240" w:lineRule="auto"/>
              <w:rPr>
                <w:rFonts w:cs="Arial"/>
                <w:color w:val="000000"/>
                <w:sz w:val="20"/>
                <w:szCs w:val="20"/>
              </w:rPr>
            </w:pPr>
            <w:r w:rsidRPr="00F4667E">
              <w:rPr>
                <w:rFonts w:cs="Arial"/>
                <w:color w:val="000000"/>
                <w:sz w:val="20"/>
                <w:szCs w:val="20"/>
              </w:rPr>
              <w:t>Documentgenerator:</w:t>
            </w:r>
          </w:p>
          <w:p w14:paraId="7EC70FFF" w14:textId="77777777" w:rsidR="00F4667E" w:rsidRPr="00F4667E" w:rsidRDefault="00F4667E" w:rsidP="009869F1">
            <w:pPr>
              <w:spacing w:line="240" w:lineRule="auto"/>
              <w:rPr>
                <w:rFonts w:cs="Arial"/>
                <w:color w:val="000000"/>
                <w:sz w:val="20"/>
                <w:szCs w:val="20"/>
              </w:rPr>
            </w:pPr>
            <w:r w:rsidRPr="00F4667E">
              <w:rPr>
                <w:rFonts w:cs="Arial"/>
                <w:color w:val="000000"/>
                <w:sz w:val="20"/>
                <w:szCs w:val="20"/>
              </w:rPr>
              <w:t xml:space="preserve">De ICT-oplossing voorziet in een documentgenerator. Dit kan op twee manieren. </w:t>
            </w:r>
            <w:r w:rsidRPr="00F4667E">
              <w:rPr>
                <w:rFonts w:ascii="Calibri" w:eastAsia="Calibri" w:hAnsi="Calibri" w:cs="Arial"/>
                <w:sz w:val="22"/>
                <w:szCs w:val="22"/>
                <w:lang w:eastAsia="en-US"/>
              </w:rPr>
              <w:br/>
            </w:r>
            <w:r w:rsidRPr="00F4667E">
              <w:rPr>
                <w:rFonts w:cs="Arial"/>
                <w:color w:val="000000"/>
                <w:sz w:val="20"/>
                <w:szCs w:val="20"/>
              </w:rPr>
              <w:t>A: de ICT-oplossing wordt conform technische eisen aan koppelingen en landelijke standaarden gekoppeld aan de documentgenerator van Opdrachtgever, op dit moment Xential</w:t>
            </w:r>
            <w:r w:rsidRPr="00F4667E">
              <w:rPr>
                <w:rFonts w:ascii="Calibri" w:eastAsia="Calibri" w:hAnsi="Calibri" w:cs="Arial"/>
                <w:sz w:val="22"/>
                <w:szCs w:val="22"/>
                <w:lang w:eastAsia="en-US"/>
              </w:rPr>
              <w:br/>
            </w:r>
            <w:r w:rsidRPr="00F4667E">
              <w:rPr>
                <w:rFonts w:cs="Arial"/>
                <w:color w:val="000000"/>
                <w:sz w:val="20"/>
                <w:szCs w:val="20"/>
              </w:rPr>
              <w:t xml:space="preserve">B: de ICT-oplossing bevat een eigen documentgenerator die voldoet aan onderstaande eisen: </w:t>
            </w:r>
          </w:p>
          <w:p w14:paraId="35BDA08D" w14:textId="400DD80B" w:rsidR="00F4667E" w:rsidRPr="00F4667E" w:rsidRDefault="00F4667E" w:rsidP="009869F1">
            <w:pPr>
              <w:numPr>
                <w:ilvl w:val="0"/>
                <w:numId w:val="11"/>
              </w:numPr>
              <w:spacing w:line="240" w:lineRule="auto"/>
              <w:rPr>
                <w:rFonts w:cs="Arial"/>
                <w:color w:val="000000"/>
                <w:sz w:val="20"/>
                <w:szCs w:val="20"/>
              </w:rPr>
            </w:pPr>
            <w:r w:rsidRPr="00F4667E">
              <w:rPr>
                <w:rFonts w:cs="Arial"/>
                <w:color w:val="000000"/>
                <w:sz w:val="20"/>
                <w:szCs w:val="20"/>
              </w:rPr>
              <w:t xml:space="preserve">De functioneel beheerders en </w:t>
            </w:r>
            <w:r w:rsidR="00BF0205" w:rsidRPr="00F4667E">
              <w:rPr>
                <w:rFonts w:cs="Arial"/>
                <w:color w:val="000000"/>
                <w:sz w:val="20"/>
                <w:szCs w:val="20"/>
              </w:rPr>
              <w:t>keyusers</w:t>
            </w:r>
            <w:r w:rsidRPr="00F4667E">
              <w:rPr>
                <w:rFonts w:cs="Arial"/>
                <w:color w:val="000000"/>
                <w:sz w:val="20"/>
                <w:szCs w:val="20"/>
              </w:rPr>
              <w:t xml:space="preserve"> kunnen zelf de sjablonen maken en aanpassen;</w:t>
            </w:r>
          </w:p>
          <w:p w14:paraId="46C4FEE3" w14:textId="77777777" w:rsidR="00F4667E" w:rsidRPr="00F4667E" w:rsidRDefault="00F4667E" w:rsidP="009869F1">
            <w:pPr>
              <w:numPr>
                <w:ilvl w:val="0"/>
                <w:numId w:val="10"/>
              </w:numPr>
              <w:spacing w:line="240" w:lineRule="auto"/>
              <w:rPr>
                <w:rFonts w:cs="Arial"/>
                <w:color w:val="000000"/>
                <w:sz w:val="20"/>
                <w:szCs w:val="20"/>
              </w:rPr>
            </w:pPr>
            <w:r w:rsidRPr="00F4667E">
              <w:rPr>
                <w:rFonts w:cs="Arial"/>
                <w:color w:val="000000"/>
                <w:sz w:val="20"/>
                <w:szCs w:val="20"/>
              </w:rPr>
              <w:t>De sjablonen kunnen velden met gegevens uit de ICT-oplossing bevatten. Velden kunnen uit meerdere records bestaan (1 op n);</w:t>
            </w:r>
          </w:p>
          <w:p w14:paraId="0E73371D" w14:textId="77777777" w:rsidR="00F4667E" w:rsidRPr="00F4667E" w:rsidRDefault="00F4667E" w:rsidP="009869F1">
            <w:pPr>
              <w:numPr>
                <w:ilvl w:val="0"/>
                <w:numId w:val="10"/>
              </w:numPr>
              <w:spacing w:line="240" w:lineRule="auto"/>
              <w:rPr>
                <w:rFonts w:cs="Arial"/>
                <w:color w:val="000000"/>
                <w:sz w:val="20"/>
                <w:szCs w:val="20"/>
              </w:rPr>
            </w:pPr>
            <w:r w:rsidRPr="00F4667E">
              <w:rPr>
                <w:rFonts w:cs="Arial"/>
                <w:color w:val="000000"/>
                <w:sz w:val="20"/>
                <w:szCs w:val="20"/>
              </w:rPr>
              <w:t>De sjablonen kunnen vrije velden, velden met vaste treklijsten en conditionele velden bevatten;</w:t>
            </w:r>
          </w:p>
          <w:p w14:paraId="7516158B" w14:textId="77777777" w:rsidR="00F4667E" w:rsidRPr="00F4667E" w:rsidRDefault="00F4667E" w:rsidP="009869F1">
            <w:pPr>
              <w:numPr>
                <w:ilvl w:val="0"/>
                <w:numId w:val="10"/>
              </w:numPr>
              <w:spacing w:line="240" w:lineRule="auto"/>
              <w:rPr>
                <w:rFonts w:cs="Arial"/>
                <w:color w:val="000000"/>
                <w:sz w:val="20"/>
                <w:szCs w:val="20"/>
              </w:rPr>
            </w:pPr>
            <w:r w:rsidRPr="00F4667E">
              <w:rPr>
                <w:rFonts w:cs="Arial"/>
                <w:color w:val="000000"/>
                <w:sz w:val="20"/>
                <w:szCs w:val="20"/>
              </w:rPr>
              <w:t>Verplichte velden moeten afgedwongen worden;</w:t>
            </w:r>
          </w:p>
          <w:p w14:paraId="6B4576AC" w14:textId="77777777" w:rsidR="00F4667E" w:rsidRPr="00F4667E" w:rsidRDefault="00F4667E" w:rsidP="009869F1">
            <w:pPr>
              <w:numPr>
                <w:ilvl w:val="0"/>
                <w:numId w:val="10"/>
              </w:numPr>
              <w:spacing w:line="240" w:lineRule="auto"/>
              <w:rPr>
                <w:rFonts w:cs="Arial"/>
                <w:color w:val="000000"/>
                <w:sz w:val="20"/>
                <w:szCs w:val="20"/>
              </w:rPr>
            </w:pPr>
            <w:r w:rsidRPr="00F4667E">
              <w:rPr>
                <w:rFonts w:cs="Arial"/>
                <w:color w:val="000000"/>
                <w:sz w:val="20"/>
                <w:szCs w:val="20"/>
              </w:rPr>
              <w:t>Er is versiebeheer op sjablonen welke inzichtelijk is voor de functioneel applicatiebeheerder. De functioneel applicatiebeheerder kan een eerdere versie weer actief maken;</w:t>
            </w:r>
          </w:p>
          <w:p w14:paraId="62E68404" w14:textId="77777777" w:rsidR="00F4667E" w:rsidRPr="00F4667E" w:rsidRDefault="00F4667E" w:rsidP="009869F1">
            <w:pPr>
              <w:numPr>
                <w:ilvl w:val="0"/>
                <w:numId w:val="10"/>
              </w:numPr>
              <w:spacing w:line="240" w:lineRule="auto"/>
              <w:rPr>
                <w:rFonts w:cs="Arial"/>
                <w:color w:val="000000"/>
                <w:sz w:val="20"/>
                <w:szCs w:val="20"/>
              </w:rPr>
            </w:pPr>
            <w:r w:rsidRPr="00F4667E">
              <w:rPr>
                <w:rFonts w:cs="Arial"/>
                <w:color w:val="000000"/>
                <w:sz w:val="20"/>
                <w:szCs w:val="20"/>
              </w:rPr>
              <w:t>Het is mogelijk meerdere documenten tegelijkertijd te generen vanuit een selectie. Deze documenten zijn, als los document zichtbaar vanuit de desbetreffende dossiers en processen;</w:t>
            </w:r>
          </w:p>
          <w:p w14:paraId="40637E12" w14:textId="77777777" w:rsidR="00F4667E" w:rsidRPr="00F4667E" w:rsidRDefault="00F4667E" w:rsidP="009869F1">
            <w:pPr>
              <w:numPr>
                <w:ilvl w:val="0"/>
                <w:numId w:val="10"/>
              </w:numPr>
              <w:spacing w:line="240" w:lineRule="auto"/>
              <w:rPr>
                <w:rFonts w:cs="Arial"/>
                <w:color w:val="000000"/>
                <w:sz w:val="20"/>
                <w:szCs w:val="20"/>
              </w:rPr>
            </w:pPr>
            <w:r w:rsidRPr="00F4667E">
              <w:rPr>
                <w:rFonts w:cs="Arial"/>
                <w:color w:val="000000"/>
                <w:sz w:val="20"/>
                <w:szCs w:val="20"/>
              </w:rPr>
              <w:t>Het is mogelijk een status te geven aan een document. De status bepaalt of een document nog wel of niet aan te passen is;</w:t>
            </w:r>
          </w:p>
          <w:p w14:paraId="43E8529A" w14:textId="77777777" w:rsidR="00F4667E" w:rsidRPr="00F4667E" w:rsidRDefault="00F4667E" w:rsidP="009869F1">
            <w:pPr>
              <w:numPr>
                <w:ilvl w:val="0"/>
                <w:numId w:val="10"/>
              </w:numPr>
              <w:spacing w:line="240" w:lineRule="auto"/>
              <w:rPr>
                <w:rFonts w:cs="Arial"/>
                <w:color w:val="000000"/>
                <w:sz w:val="20"/>
                <w:szCs w:val="20"/>
              </w:rPr>
            </w:pPr>
            <w:r w:rsidRPr="00F4667E">
              <w:rPr>
                <w:rFonts w:cs="Arial"/>
                <w:color w:val="000000"/>
                <w:sz w:val="20"/>
                <w:szCs w:val="20"/>
              </w:rPr>
              <w:t>Documenten kunnen vanuit de ICT-oplossing worden gemaakt, aangepast en ingezien, rekening houdend met de status van het document en de autorisatie van de gebruiker.</w:t>
            </w:r>
          </w:p>
          <w:p w14:paraId="42B5C486" w14:textId="77777777" w:rsidR="00F4667E" w:rsidRPr="00F4667E" w:rsidRDefault="00F4667E" w:rsidP="009869F1">
            <w:pPr>
              <w:spacing w:line="240" w:lineRule="auto"/>
              <w:rPr>
                <w:rFonts w:cs="Arial"/>
                <w:color w:val="000000"/>
                <w:sz w:val="20"/>
                <w:szCs w:val="20"/>
              </w:rPr>
            </w:pPr>
            <w:r w:rsidRPr="00F4667E">
              <w:rPr>
                <w:rFonts w:cs="Arial"/>
                <w:color w:val="000000"/>
                <w:sz w:val="20"/>
                <w:szCs w:val="20"/>
              </w:rPr>
              <w:t xml:space="preserve">Neem het inrichten van de documentgenerator functionaliteit (A of B) op in het implementatieplan en in de geoffreerde prijs. </w:t>
            </w:r>
          </w:p>
        </w:tc>
      </w:tr>
      <w:tr w:rsidR="00F4667E" w:rsidRPr="00F4667E" w14:paraId="50103D86" w14:textId="77777777" w:rsidTr="00F4667E">
        <w:trPr>
          <w:trHeight w:val="300"/>
        </w:trPr>
        <w:tc>
          <w:tcPr>
            <w:tcW w:w="1129" w:type="dxa"/>
            <w:tcBorders>
              <w:top w:val="single" w:sz="4" w:space="0" w:color="auto"/>
              <w:left w:val="single" w:sz="4" w:space="0" w:color="000000"/>
              <w:bottom w:val="single" w:sz="4" w:space="0" w:color="000000"/>
              <w:right w:val="single" w:sz="4" w:space="0" w:color="auto"/>
            </w:tcBorders>
            <w:shd w:val="clear" w:color="auto" w:fill="auto"/>
            <w:noWrap/>
          </w:tcPr>
          <w:p w14:paraId="25EA901B" w14:textId="77777777" w:rsidR="00F4667E" w:rsidRPr="00F4667E" w:rsidRDefault="00F4667E" w:rsidP="009869F1">
            <w:pPr>
              <w:numPr>
                <w:ilvl w:val="0"/>
                <w:numId w:val="17"/>
              </w:numPr>
              <w:spacing w:line="240" w:lineRule="auto"/>
              <w:rPr>
                <w:rFonts w:cs="Arial"/>
                <w:color w:val="000000"/>
                <w:sz w:val="20"/>
                <w:szCs w:val="20"/>
              </w:rPr>
            </w:pPr>
          </w:p>
        </w:tc>
        <w:tc>
          <w:tcPr>
            <w:tcW w:w="14259" w:type="dxa"/>
            <w:tcBorders>
              <w:top w:val="single" w:sz="4" w:space="0" w:color="auto"/>
              <w:left w:val="single" w:sz="4" w:space="0" w:color="auto"/>
              <w:bottom w:val="single" w:sz="4" w:space="0" w:color="auto"/>
              <w:right w:val="single" w:sz="4" w:space="0" w:color="auto"/>
            </w:tcBorders>
            <w:shd w:val="clear" w:color="auto" w:fill="auto"/>
          </w:tcPr>
          <w:p w14:paraId="32A71CFF" w14:textId="77777777" w:rsidR="00F4667E" w:rsidRPr="00F4667E" w:rsidRDefault="00F4667E" w:rsidP="009869F1">
            <w:pPr>
              <w:spacing w:line="240" w:lineRule="auto"/>
              <w:rPr>
                <w:rFonts w:cs="Arial"/>
                <w:color w:val="000000"/>
                <w:sz w:val="20"/>
                <w:szCs w:val="20"/>
              </w:rPr>
            </w:pPr>
            <w:r w:rsidRPr="00F4667E">
              <w:rPr>
                <w:rFonts w:cs="Arial"/>
                <w:color w:val="000000"/>
                <w:sz w:val="20"/>
                <w:szCs w:val="20"/>
              </w:rPr>
              <w:t>E-mail worden verstuurd via de gemeentelijke mailservers met al door de gemeente in gebruik zijnde domeinen. Opdrachtnemer biedt de te versturen e-mail aan aan de Microsoft Graph API van Opdrachtgever.</w:t>
            </w:r>
          </w:p>
        </w:tc>
      </w:tr>
    </w:tbl>
    <w:p w14:paraId="5A5F44EC" w14:textId="77777777" w:rsidR="00EC5852" w:rsidRPr="00A463CD" w:rsidRDefault="00EC5852" w:rsidP="00A463CD">
      <w:pPr>
        <w:rPr>
          <w:rFonts w:eastAsia="Aptos"/>
          <w:lang w:eastAsia="en-US"/>
        </w:rPr>
      </w:pPr>
    </w:p>
    <w:tbl>
      <w:tblPr>
        <w:tblW w:w="15021" w:type="dxa"/>
        <w:tblCellMar>
          <w:left w:w="70" w:type="dxa"/>
          <w:right w:w="70" w:type="dxa"/>
        </w:tblCellMar>
        <w:tblLook w:val="04A0" w:firstRow="1" w:lastRow="0" w:firstColumn="1" w:lastColumn="0" w:noHBand="0" w:noVBand="1"/>
      </w:tblPr>
      <w:tblGrid>
        <w:gridCol w:w="1397"/>
        <w:gridCol w:w="13624"/>
      </w:tblGrid>
      <w:tr w:rsidR="009869F1" w:rsidRPr="007B059B" w14:paraId="21A8C4B0" w14:textId="77777777" w:rsidTr="00E811C3">
        <w:trPr>
          <w:trHeight w:val="300"/>
        </w:trPr>
        <w:tc>
          <w:tcPr>
            <w:tcW w:w="15021" w:type="dxa"/>
            <w:gridSpan w:val="2"/>
            <w:tcBorders>
              <w:top w:val="single" w:sz="4" w:space="0" w:color="000000"/>
              <w:left w:val="single" w:sz="4" w:space="0" w:color="000000"/>
              <w:bottom w:val="single" w:sz="4" w:space="0" w:color="000000"/>
              <w:right w:val="single" w:sz="4" w:space="0" w:color="auto"/>
            </w:tcBorders>
            <w:shd w:val="clear" w:color="auto" w:fill="DEEAF6" w:themeFill="accent1" w:themeFillTint="33"/>
            <w:noWrap/>
          </w:tcPr>
          <w:p w14:paraId="5DB27113" w14:textId="4E593AC0" w:rsidR="009869F1" w:rsidRPr="3745D454" w:rsidRDefault="009869F1" w:rsidP="009869F1">
            <w:pPr>
              <w:spacing w:line="240" w:lineRule="auto"/>
              <w:jc w:val="center"/>
              <w:rPr>
                <w:rFonts w:cs="Arial"/>
                <w:color w:val="000000" w:themeColor="text1"/>
                <w:sz w:val="20"/>
                <w:szCs w:val="20"/>
              </w:rPr>
            </w:pPr>
            <w:r w:rsidRPr="007B059B">
              <w:rPr>
                <w:rFonts w:cs="Arial"/>
                <w:b/>
                <w:bCs/>
                <w:color w:val="000000"/>
                <w:sz w:val="20"/>
                <w:szCs w:val="20"/>
              </w:rPr>
              <w:t>FUNCTIONEEL</w:t>
            </w:r>
          </w:p>
        </w:tc>
      </w:tr>
      <w:tr w:rsidR="00220437" w:rsidRPr="007B059B" w14:paraId="27DB8259" w14:textId="77777777" w:rsidTr="00E811C3">
        <w:trPr>
          <w:trHeight w:val="300"/>
        </w:trPr>
        <w:tc>
          <w:tcPr>
            <w:tcW w:w="1397" w:type="dxa"/>
            <w:tcBorders>
              <w:top w:val="single" w:sz="4" w:space="0" w:color="000000"/>
              <w:left w:val="single" w:sz="4" w:space="0" w:color="000000"/>
              <w:bottom w:val="single" w:sz="4" w:space="0" w:color="000000"/>
              <w:right w:val="single" w:sz="4" w:space="0" w:color="auto"/>
            </w:tcBorders>
            <w:shd w:val="clear" w:color="auto" w:fill="auto"/>
            <w:noWrap/>
          </w:tcPr>
          <w:p w14:paraId="5B279CA0" w14:textId="3E73ABA2" w:rsidR="00220437" w:rsidRPr="007B059B" w:rsidRDefault="00E803F9" w:rsidP="00E811C3">
            <w:pPr>
              <w:spacing w:line="240" w:lineRule="auto"/>
              <w:rPr>
                <w:rFonts w:cs="Arial"/>
                <w:color w:val="000000"/>
                <w:sz w:val="20"/>
                <w:szCs w:val="22"/>
              </w:rPr>
            </w:pPr>
            <w:r>
              <w:rPr>
                <w:rFonts w:cs="Arial"/>
                <w:color w:val="000000"/>
                <w:sz w:val="20"/>
                <w:szCs w:val="22"/>
              </w:rPr>
              <w:t>Eis FU</w:t>
            </w:r>
            <w:r w:rsidR="001D3B52">
              <w:rPr>
                <w:rFonts w:cs="Arial"/>
                <w:color w:val="000000"/>
                <w:sz w:val="20"/>
                <w:szCs w:val="22"/>
              </w:rPr>
              <w:t>1</w:t>
            </w:r>
          </w:p>
        </w:tc>
        <w:tc>
          <w:tcPr>
            <w:tcW w:w="13624" w:type="dxa"/>
            <w:tcBorders>
              <w:top w:val="single" w:sz="4" w:space="0" w:color="auto"/>
              <w:left w:val="single" w:sz="4" w:space="0" w:color="auto"/>
              <w:bottom w:val="single" w:sz="4" w:space="0" w:color="auto"/>
              <w:right w:val="single" w:sz="4" w:space="0" w:color="auto"/>
            </w:tcBorders>
            <w:shd w:val="clear" w:color="auto" w:fill="auto"/>
          </w:tcPr>
          <w:p w14:paraId="6CA24E61" w14:textId="77777777" w:rsidR="00220437" w:rsidRPr="006A78AA" w:rsidRDefault="00220437" w:rsidP="00E811C3">
            <w:pPr>
              <w:spacing w:line="240" w:lineRule="auto"/>
              <w:rPr>
                <w:rFonts w:cs="Arial"/>
                <w:color w:val="000000"/>
                <w:sz w:val="20"/>
                <w:szCs w:val="20"/>
              </w:rPr>
            </w:pPr>
            <w:r w:rsidRPr="3745D454">
              <w:rPr>
                <w:rFonts w:cs="Arial"/>
                <w:color w:val="000000" w:themeColor="text1"/>
                <w:sz w:val="20"/>
                <w:szCs w:val="20"/>
              </w:rPr>
              <w:t>De gebruikersinterface moet alle voorkomende diakrieten uit tekenset UTF-8 correct kunnen tonen en afdrukken. Ook op alle koppelvlakken wordt het gebruik van diakrieten ondersteund.</w:t>
            </w:r>
          </w:p>
          <w:p w14:paraId="19B09F49" w14:textId="29A5CF2F" w:rsidR="00220437" w:rsidRPr="007B059B" w:rsidRDefault="00220437" w:rsidP="00E811C3">
            <w:pPr>
              <w:spacing w:line="240" w:lineRule="auto"/>
              <w:rPr>
                <w:rFonts w:cs="Arial"/>
                <w:color w:val="000000"/>
                <w:sz w:val="20"/>
                <w:szCs w:val="20"/>
              </w:rPr>
            </w:pPr>
            <w:r w:rsidRPr="3745D454">
              <w:rPr>
                <w:rFonts w:cs="Arial"/>
                <w:color w:val="000000" w:themeColor="text1"/>
                <w:sz w:val="20"/>
                <w:szCs w:val="20"/>
              </w:rPr>
              <w:t xml:space="preserve">Bij (iedere) zoekfunctie in de ICT-oplossing moeten de diakrieten en hoofdletters worden genegeerd. Daarmee wordt bedoeld dat bij het zoeken met of zonder  diakrieten en/of hoofdletters, de gegevens worden gevonden en getoond met de juiste diakrieten en hoofdletters (dus de fictieve naam “LàCreté” wordt gevonden bij zoeken met op zowel “LàCreté” als “LaCrete” als “lacrete”. </w:t>
            </w:r>
          </w:p>
        </w:tc>
      </w:tr>
      <w:tr w:rsidR="00220437" w:rsidRPr="007B059B" w14:paraId="11E8D098" w14:textId="77777777" w:rsidTr="00E811C3">
        <w:trPr>
          <w:trHeight w:val="300"/>
        </w:trPr>
        <w:tc>
          <w:tcPr>
            <w:tcW w:w="1397" w:type="dxa"/>
            <w:tcBorders>
              <w:top w:val="single" w:sz="4" w:space="0" w:color="000000"/>
              <w:left w:val="single" w:sz="4" w:space="0" w:color="000000"/>
              <w:bottom w:val="single" w:sz="4" w:space="0" w:color="000000"/>
              <w:right w:val="single" w:sz="4" w:space="0" w:color="auto"/>
            </w:tcBorders>
            <w:shd w:val="clear" w:color="auto" w:fill="auto"/>
            <w:noWrap/>
          </w:tcPr>
          <w:p w14:paraId="2B24471B" w14:textId="7AD958F9" w:rsidR="00220437" w:rsidRPr="007B059B" w:rsidRDefault="00E803F9" w:rsidP="00E811C3">
            <w:pPr>
              <w:spacing w:line="240" w:lineRule="auto"/>
              <w:rPr>
                <w:rFonts w:cs="Arial"/>
                <w:color w:val="000000"/>
                <w:sz w:val="20"/>
                <w:szCs w:val="22"/>
              </w:rPr>
            </w:pPr>
            <w:r>
              <w:rPr>
                <w:rFonts w:cs="Arial"/>
                <w:color w:val="000000"/>
                <w:sz w:val="20"/>
                <w:szCs w:val="22"/>
              </w:rPr>
              <w:t>Eis FU</w:t>
            </w:r>
            <w:r w:rsidR="001D3B52">
              <w:rPr>
                <w:rFonts w:cs="Arial"/>
                <w:color w:val="000000"/>
                <w:sz w:val="20"/>
                <w:szCs w:val="22"/>
              </w:rPr>
              <w:t>2</w:t>
            </w:r>
          </w:p>
        </w:tc>
        <w:tc>
          <w:tcPr>
            <w:tcW w:w="13624" w:type="dxa"/>
            <w:tcBorders>
              <w:top w:val="single" w:sz="4" w:space="0" w:color="auto"/>
              <w:left w:val="single" w:sz="4" w:space="0" w:color="auto"/>
              <w:bottom w:val="single" w:sz="4" w:space="0" w:color="auto"/>
              <w:right w:val="single" w:sz="4" w:space="0" w:color="auto"/>
            </w:tcBorders>
            <w:shd w:val="clear" w:color="auto" w:fill="auto"/>
          </w:tcPr>
          <w:p w14:paraId="29C8A82F" w14:textId="6FAC6710" w:rsidR="00220437" w:rsidRPr="007B059B" w:rsidRDefault="00220437" w:rsidP="00E811C3">
            <w:pPr>
              <w:spacing w:line="240" w:lineRule="auto"/>
              <w:rPr>
                <w:rFonts w:cs="Arial"/>
                <w:color w:val="000000"/>
                <w:sz w:val="20"/>
                <w:szCs w:val="20"/>
              </w:rPr>
            </w:pPr>
            <w:r w:rsidRPr="3745D454">
              <w:rPr>
                <w:rFonts w:cs="Arial"/>
                <w:color w:val="000000" w:themeColor="text1"/>
                <w:sz w:val="20"/>
                <w:szCs w:val="20"/>
              </w:rPr>
              <w:t>De helpfunctie dient gevuld te zijn bij levering en wordt door Opdrachtnemer onderhouden bij updates.</w:t>
            </w:r>
          </w:p>
        </w:tc>
      </w:tr>
      <w:tr w:rsidR="00220437" w:rsidRPr="007B059B" w14:paraId="0BA42273" w14:textId="77777777" w:rsidTr="00E811C3">
        <w:trPr>
          <w:trHeight w:val="300"/>
        </w:trPr>
        <w:tc>
          <w:tcPr>
            <w:tcW w:w="1397" w:type="dxa"/>
            <w:tcBorders>
              <w:top w:val="single" w:sz="4" w:space="0" w:color="000000"/>
              <w:left w:val="single" w:sz="4" w:space="0" w:color="000000"/>
              <w:bottom w:val="single" w:sz="4" w:space="0" w:color="000000"/>
              <w:right w:val="single" w:sz="4" w:space="0" w:color="auto"/>
            </w:tcBorders>
            <w:shd w:val="clear" w:color="auto" w:fill="auto"/>
            <w:noWrap/>
            <w:hideMark/>
          </w:tcPr>
          <w:p w14:paraId="04DBAB27" w14:textId="17E10B53" w:rsidR="00220437" w:rsidRPr="007B059B" w:rsidRDefault="00E803F9" w:rsidP="00E811C3">
            <w:pPr>
              <w:spacing w:line="240" w:lineRule="auto"/>
              <w:rPr>
                <w:rFonts w:cs="Arial"/>
                <w:color w:val="000000"/>
                <w:sz w:val="20"/>
                <w:szCs w:val="22"/>
              </w:rPr>
            </w:pPr>
            <w:r>
              <w:rPr>
                <w:rFonts w:cs="Arial"/>
                <w:color w:val="000000"/>
                <w:sz w:val="20"/>
                <w:szCs w:val="22"/>
              </w:rPr>
              <w:t>Eis FU</w:t>
            </w:r>
            <w:r w:rsidR="001D3B52">
              <w:rPr>
                <w:rFonts w:cs="Arial"/>
                <w:color w:val="000000"/>
                <w:sz w:val="20"/>
                <w:szCs w:val="22"/>
              </w:rPr>
              <w:t>3</w:t>
            </w:r>
          </w:p>
        </w:tc>
        <w:tc>
          <w:tcPr>
            <w:tcW w:w="13624" w:type="dxa"/>
            <w:tcBorders>
              <w:top w:val="single" w:sz="4" w:space="0" w:color="auto"/>
              <w:left w:val="single" w:sz="4" w:space="0" w:color="auto"/>
              <w:bottom w:val="single" w:sz="4" w:space="0" w:color="auto"/>
              <w:right w:val="single" w:sz="4" w:space="0" w:color="auto"/>
            </w:tcBorders>
            <w:shd w:val="clear" w:color="auto" w:fill="auto"/>
            <w:hideMark/>
          </w:tcPr>
          <w:p w14:paraId="0D68E19E" w14:textId="0488425D" w:rsidR="00220437" w:rsidRPr="007B059B" w:rsidRDefault="00220437" w:rsidP="00E811C3">
            <w:pPr>
              <w:spacing w:line="240" w:lineRule="auto"/>
              <w:rPr>
                <w:rFonts w:cs="Arial"/>
                <w:color w:val="000000"/>
                <w:sz w:val="20"/>
                <w:szCs w:val="20"/>
              </w:rPr>
            </w:pPr>
            <w:r w:rsidRPr="3745D454">
              <w:rPr>
                <w:rFonts w:cs="Arial"/>
                <w:color w:val="000000" w:themeColor="text1"/>
                <w:sz w:val="20"/>
                <w:szCs w:val="20"/>
              </w:rPr>
              <w:t xml:space="preserve">Vanuit de digitale dienstverlening kan online worden betaald. Hiervoor gebruikt Opdrachtgever op dit moment Ingenico ePayments. </w:t>
            </w:r>
          </w:p>
        </w:tc>
      </w:tr>
      <w:tr w:rsidR="00E70E63" w:rsidRPr="007B059B" w14:paraId="69A92414" w14:textId="77777777" w:rsidTr="00E811C3">
        <w:trPr>
          <w:trHeight w:val="510"/>
        </w:trPr>
        <w:tc>
          <w:tcPr>
            <w:tcW w:w="1397" w:type="dxa"/>
            <w:tcBorders>
              <w:top w:val="nil"/>
              <w:left w:val="single" w:sz="4" w:space="0" w:color="000000"/>
              <w:bottom w:val="single" w:sz="4" w:space="0" w:color="000000"/>
              <w:right w:val="single" w:sz="4" w:space="0" w:color="auto"/>
            </w:tcBorders>
            <w:shd w:val="clear" w:color="auto" w:fill="auto"/>
            <w:noWrap/>
            <w:hideMark/>
          </w:tcPr>
          <w:p w14:paraId="32CA4429" w14:textId="1B2E94B7" w:rsidR="00E70E63" w:rsidRPr="00E803F9" w:rsidRDefault="00E70E63" w:rsidP="00E811C3">
            <w:pPr>
              <w:spacing w:line="240" w:lineRule="auto"/>
              <w:rPr>
                <w:rFonts w:cs="Arial"/>
                <w:i/>
                <w:iCs/>
                <w:color w:val="000000"/>
                <w:sz w:val="20"/>
                <w:szCs w:val="22"/>
              </w:rPr>
            </w:pPr>
            <w:r w:rsidRPr="009E3E80">
              <w:rPr>
                <w:rFonts w:cs="Arial"/>
                <w:color w:val="000000"/>
                <w:sz w:val="20"/>
                <w:szCs w:val="22"/>
              </w:rPr>
              <w:t>Eis FU</w:t>
            </w:r>
            <w:r w:rsidR="001D3B52">
              <w:rPr>
                <w:rFonts w:cs="Arial"/>
                <w:color w:val="000000"/>
                <w:sz w:val="20"/>
                <w:szCs w:val="22"/>
              </w:rPr>
              <w:t>4</w:t>
            </w:r>
          </w:p>
        </w:tc>
        <w:tc>
          <w:tcPr>
            <w:tcW w:w="13624" w:type="dxa"/>
            <w:tcBorders>
              <w:top w:val="single" w:sz="4" w:space="0" w:color="auto"/>
              <w:left w:val="single" w:sz="4" w:space="0" w:color="auto"/>
              <w:bottom w:val="single" w:sz="4" w:space="0" w:color="auto"/>
              <w:right w:val="single" w:sz="4" w:space="0" w:color="auto"/>
            </w:tcBorders>
            <w:shd w:val="clear" w:color="auto" w:fill="auto"/>
            <w:hideMark/>
          </w:tcPr>
          <w:p w14:paraId="14A59D15" w14:textId="77777777" w:rsidR="00E70E63" w:rsidRPr="007B059B" w:rsidRDefault="00E70E63" w:rsidP="00E811C3">
            <w:pPr>
              <w:spacing w:line="240" w:lineRule="auto"/>
              <w:rPr>
                <w:rFonts w:ascii="Calibri" w:eastAsia="Calibri" w:hAnsi="Calibri" w:cs="Arial"/>
                <w:sz w:val="22"/>
                <w:szCs w:val="22"/>
                <w:lang w:eastAsia="en-US"/>
              </w:rPr>
            </w:pPr>
            <w:r w:rsidRPr="007B059B">
              <w:rPr>
                <w:rFonts w:cs="Arial"/>
                <w:color w:val="000000"/>
                <w:sz w:val="20"/>
                <w:szCs w:val="20"/>
              </w:rPr>
              <w:t>De ICT-oplossing ondersteunt de wettelijke taken gedurende het gehele proces, inclusief het (periodiek) verzorgen van de betalingen en de financiële verslaglegging. Dus een grootboekinrichting die vrij te bepalen is. Journaalpostenbestanden zijn direct in te lezen in het gemeentelijke financieel pakket.</w:t>
            </w:r>
            <w:r w:rsidRPr="007B059B">
              <w:rPr>
                <w:rFonts w:cs="Arial"/>
                <w:color w:val="000000"/>
                <w:sz w:val="20"/>
                <w:szCs w:val="20"/>
              </w:rPr>
              <w:br/>
            </w:r>
          </w:p>
          <w:p w14:paraId="3087ED58" w14:textId="77777777" w:rsidR="00E70E63" w:rsidRPr="007B059B" w:rsidRDefault="00E70E63" w:rsidP="00E811C3">
            <w:pPr>
              <w:spacing w:line="240" w:lineRule="auto"/>
              <w:rPr>
                <w:rFonts w:cs="Arial"/>
                <w:color w:val="000000"/>
                <w:sz w:val="20"/>
                <w:szCs w:val="20"/>
              </w:rPr>
            </w:pPr>
          </w:p>
        </w:tc>
      </w:tr>
      <w:tr w:rsidR="00E70E63" w:rsidRPr="007B059B" w14:paraId="0A794FF9" w14:textId="77777777" w:rsidTr="00E811C3">
        <w:trPr>
          <w:trHeight w:val="300"/>
        </w:trPr>
        <w:tc>
          <w:tcPr>
            <w:tcW w:w="1397" w:type="dxa"/>
            <w:tcBorders>
              <w:top w:val="nil"/>
              <w:left w:val="single" w:sz="4" w:space="0" w:color="000000"/>
              <w:bottom w:val="single" w:sz="4" w:space="0" w:color="000000"/>
              <w:right w:val="nil"/>
            </w:tcBorders>
            <w:shd w:val="clear" w:color="auto" w:fill="auto"/>
            <w:noWrap/>
            <w:hideMark/>
          </w:tcPr>
          <w:p w14:paraId="18DA0EAD" w14:textId="64369CA2" w:rsidR="00E70E63" w:rsidRPr="007B059B" w:rsidRDefault="00E70E63" w:rsidP="00E811C3">
            <w:pPr>
              <w:spacing w:line="240" w:lineRule="auto"/>
              <w:rPr>
                <w:rFonts w:cs="Arial"/>
                <w:color w:val="000000"/>
                <w:sz w:val="20"/>
                <w:szCs w:val="22"/>
              </w:rPr>
            </w:pPr>
            <w:r w:rsidRPr="009E3E80">
              <w:rPr>
                <w:rFonts w:cs="Arial"/>
                <w:color w:val="000000"/>
                <w:sz w:val="20"/>
                <w:szCs w:val="22"/>
              </w:rPr>
              <w:t>Eis FU</w:t>
            </w:r>
            <w:r w:rsidR="001D3B52">
              <w:rPr>
                <w:rFonts w:cs="Arial"/>
                <w:color w:val="000000"/>
                <w:sz w:val="20"/>
                <w:szCs w:val="22"/>
              </w:rPr>
              <w:t>5</w:t>
            </w:r>
          </w:p>
        </w:tc>
        <w:tc>
          <w:tcPr>
            <w:tcW w:w="13624" w:type="dxa"/>
            <w:tcBorders>
              <w:top w:val="nil"/>
              <w:left w:val="single" w:sz="4" w:space="0" w:color="auto"/>
              <w:bottom w:val="single" w:sz="4" w:space="0" w:color="auto"/>
              <w:right w:val="single" w:sz="4" w:space="0" w:color="auto"/>
            </w:tcBorders>
            <w:shd w:val="clear" w:color="auto" w:fill="auto"/>
            <w:hideMark/>
          </w:tcPr>
          <w:p w14:paraId="0071BC8C" w14:textId="77777777" w:rsidR="00E70E63" w:rsidRPr="007B059B" w:rsidRDefault="00E70E63" w:rsidP="00E811C3">
            <w:pPr>
              <w:spacing w:line="240" w:lineRule="auto"/>
              <w:rPr>
                <w:rFonts w:ascii="Calibri" w:eastAsia="Calibri" w:hAnsi="Calibri" w:cs="Arial"/>
                <w:sz w:val="22"/>
                <w:szCs w:val="22"/>
                <w:lang w:eastAsia="en-US"/>
              </w:rPr>
            </w:pPr>
            <w:r w:rsidRPr="007B059B">
              <w:rPr>
                <w:rFonts w:cs="Arial"/>
                <w:color w:val="000000"/>
                <w:sz w:val="20"/>
                <w:szCs w:val="20"/>
              </w:rPr>
              <w:t>De ICT-oplossing kan betaalopdrachten (SEPA) maken. Dit kan op elk gewenst moment plaats vinden.</w:t>
            </w:r>
            <w:r w:rsidRPr="007B059B">
              <w:rPr>
                <w:rFonts w:cs="Arial"/>
                <w:color w:val="000000"/>
                <w:sz w:val="20"/>
                <w:szCs w:val="20"/>
              </w:rPr>
              <w:br/>
            </w:r>
          </w:p>
          <w:p w14:paraId="265AF518" w14:textId="77777777" w:rsidR="00E70E63" w:rsidRPr="007B059B" w:rsidRDefault="00E70E63" w:rsidP="00E811C3">
            <w:pPr>
              <w:spacing w:line="240" w:lineRule="auto"/>
              <w:rPr>
                <w:rFonts w:cs="Arial"/>
                <w:color w:val="000000"/>
                <w:sz w:val="20"/>
                <w:szCs w:val="20"/>
              </w:rPr>
            </w:pPr>
          </w:p>
        </w:tc>
      </w:tr>
      <w:tr w:rsidR="00E70E63" w:rsidRPr="007B059B" w14:paraId="00F2712E" w14:textId="77777777" w:rsidTr="00E811C3">
        <w:trPr>
          <w:trHeight w:val="557"/>
        </w:trPr>
        <w:tc>
          <w:tcPr>
            <w:tcW w:w="1397" w:type="dxa"/>
            <w:tcBorders>
              <w:top w:val="single" w:sz="4" w:space="0" w:color="auto"/>
              <w:left w:val="single" w:sz="4" w:space="0" w:color="auto"/>
              <w:bottom w:val="single" w:sz="4" w:space="0" w:color="auto"/>
              <w:right w:val="single" w:sz="4" w:space="0" w:color="auto"/>
            </w:tcBorders>
            <w:shd w:val="clear" w:color="auto" w:fill="auto"/>
            <w:noWrap/>
            <w:hideMark/>
          </w:tcPr>
          <w:p w14:paraId="6AFDAF8D" w14:textId="4F900488" w:rsidR="00E70E63" w:rsidRPr="007B059B" w:rsidRDefault="00E70E63" w:rsidP="00E811C3">
            <w:pPr>
              <w:spacing w:line="240" w:lineRule="auto"/>
              <w:rPr>
                <w:rFonts w:cs="Arial"/>
                <w:color w:val="000000"/>
                <w:sz w:val="20"/>
                <w:szCs w:val="22"/>
              </w:rPr>
            </w:pPr>
            <w:r w:rsidRPr="009E3E80">
              <w:rPr>
                <w:rFonts w:cs="Arial"/>
                <w:color w:val="000000"/>
                <w:sz w:val="20"/>
                <w:szCs w:val="22"/>
              </w:rPr>
              <w:t>Eis FU</w:t>
            </w:r>
            <w:r w:rsidR="001D3B52">
              <w:rPr>
                <w:rFonts w:cs="Arial"/>
                <w:color w:val="000000"/>
                <w:sz w:val="20"/>
                <w:szCs w:val="22"/>
              </w:rPr>
              <w:t>6</w:t>
            </w:r>
          </w:p>
        </w:tc>
        <w:tc>
          <w:tcPr>
            <w:tcW w:w="13624" w:type="dxa"/>
            <w:tcBorders>
              <w:top w:val="single" w:sz="4" w:space="0" w:color="auto"/>
              <w:left w:val="single" w:sz="4" w:space="0" w:color="auto"/>
              <w:bottom w:val="single" w:sz="4" w:space="0" w:color="auto"/>
              <w:right w:val="single" w:sz="4" w:space="0" w:color="auto"/>
            </w:tcBorders>
            <w:shd w:val="clear" w:color="auto" w:fill="auto"/>
            <w:hideMark/>
          </w:tcPr>
          <w:p w14:paraId="21449D3D" w14:textId="77777777" w:rsidR="00E70E63" w:rsidRPr="007B059B" w:rsidRDefault="00E70E63" w:rsidP="00E811C3">
            <w:pPr>
              <w:spacing w:line="240" w:lineRule="auto"/>
              <w:rPr>
                <w:rFonts w:cs="Arial"/>
                <w:color w:val="000000"/>
                <w:sz w:val="20"/>
                <w:szCs w:val="20"/>
              </w:rPr>
            </w:pPr>
            <w:r w:rsidRPr="007B059B">
              <w:rPr>
                <w:rFonts w:cs="Arial"/>
                <w:color w:val="000000"/>
                <w:sz w:val="20"/>
                <w:szCs w:val="20"/>
              </w:rPr>
              <w:t xml:space="preserve">De ICT-oplossing voorziet in een sjabloongenerator. Dit kan op twee manieren. </w:t>
            </w:r>
            <w:r w:rsidRPr="007B059B">
              <w:rPr>
                <w:rFonts w:ascii="Calibri" w:eastAsia="Calibri" w:hAnsi="Calibri" w:cs="Arial"/>
                <w:sz w:val="22"/>
                <w:szCs w:val="22"/>
                <w:lang w:eastAsia="en-US"/>
              </w:rPr>
              <w:br/>
            </w:r>
            <w:r w:rsidRPr="007B059B">
              <w:rPr>
                <w:rFonts w:cs="Arial"/>
                <w:color w:val="000000"/>
                <w:sz w:val="20"/>
                <w:szCs w:val="20"/>
              </w:rPr>
              <w:t xml:space="preserve">A: de ICT-oplossing bevat een eigen sjabloongenerator welke voldoet aan onderstaande eisen; </w:t>
            </w:r>
            <w:r w:rsidRPr="007B059B">
              <w:rPr>
                <w:rFonts w:ascii="Calibri" w:eastAsia="Calibri" w:hAnsi="Calibri" w:cs="Arial"/>
                <w:sz w:val="22"/>
                <w:szCs w:val="22"/>
                <w:lang w:eastAsia="en-US"/>
              </w:rPr>
              <w:br/>
            </w:r>
            <w:r w:rsidRPr="007B059B">
              <w:rPr>
                <w:rFonts w:cs="Arial"/>
                <w:color w:val="000000"/>
                <w:sz w:val="20"/>
                <w:szCs w:val="20"/>
              </w:rPr>
              <w:t xml:space="preserve">B: de ICT-oplossing wordt conform technische eisen aan koppelingen zie eis 24 en landelijke standaarden gekoppeld aan de sjabloongenerator van de </w:t>
            </w:r>
            <w:r w:rsidRPr="007B059B">
              <w:rPr>
                <w:rFonts w:cs="Arial"/>
                <w:color w:val="000000"/>
                <w:sz w:val="20"/>
                <w:szCs w:val="20"/>
              </w:rPr>
              <w:lastRenderedPageBreak/>
              <w:t xml:space="preserve">opdrachtgever, op dit moment Xential zie eis 24 .  </w:t>
            </w:r>
            <w:r w:rsidRPr="007B059B">
              <w:rPr>
                <w:rFonts w:ascii="Calibri" w:eastAsia="Calibri" w:hAnsi="Calibri" w:cs="Arial"/>
                <w:sz w:val="22"/>
                <w:szCs w:val="22"/>
                <w:lang w:eastAsia="en-US"/>
              </w:rPr>
              <w:br/>
            </w:r>
            <w:r w:rsidRPr="007B059B">
              <w:rPr>
                <w:rFonts w:ascii="Calibri" w:eastAsia="Calibri" w:hAnsi="Calibri" w:cs="Arial"/>
                <w:sz w:val="22"/>
                <w:szCs w:val="22"/>
                <w:lang w:eastAsia="en-US"/>
              </w:rPr>
              <w:br/>
            </w:r>
            <w:r w:rsidRPr="007B059B">
              <w:rPr>
                <w:rFonts w:cs="Arial"/>
                <w:color w:val="000000"/>
                <w:sz w:val="20"/>
                <w:szCs w:val="20"/>
              </w:rPr>
              <w:t xml:space="preserve">Neem het inrichten van de sjabloongenerator functionaliteit (A of B) op in het implementatieplan en in de geoffreerde prijs. </w:t>
            </w:r>
          </w:p>
          <w:p w14:paraId="6050E355" w14:textId="77777777" w:rsidR="00E70E63" w:rsidRPr="007B059B" w:rsidRDefault="00E70E63" w:rsidP="00E811C3">
            <w:pPr>
              <w:spacing w:line="240" w:lineRule="auto"/>
              <w:rPr>
                <w:rFonts w:cs="Arial"/>
                <w:color w:val="000000"/>
                <w:sz w:val="20"/>
                <w:szCs w:val="20"/>
              </w:rPr>
            </w:pPr>
            <w:r w:rsidRPr="007B059B">
              <w:rPr>
                <w:rFonts w:cs="Arial"/>
                <w:color w:val="000000"/>
                <w:sz w:val="20"/>
                <w:szCs w:val="20"/>
              </w:rPr>
              <w:t xml:space="preserve"> </w:t>
            </w:r>
            <w:r w:rsidRPr="007B059B">
              <w:rPr>
                <w:rFonts w:ascii="Calibri" w:eastAsia="Calibri" w:hAnsi="Calibri" w:cs="Arial"/>
                <w:sz w:val="22"/>
                <w:szCs w:val="22"/>
                <w:lang w:eastAsia="en-US"/>
              </w:rPr>
              <w:br/>
            </w:r>
            <w:r w:rsidRPr="007B059B">
              <w:rPr>
                <w:rFonts w:cs="Arial"/>
                <w:color w:val="000000"/>
                <w:sz w:val="20"/>
                <w:szCs w:val="20"/>
              </w:rPr>
              <w:t xml:space="preserve">De sjabloongenerator moet aan onderstaande eisen voldoen: </w:t>
            </w:r>
          </w:p>
          <w:p w14:paraId="1A2E1A3C" w14:textId="3A0A9B64" w:rsidR="00E70E63" w:rsidRPr="007B059B" w:rsidRDefault="00E70E63" w:rsidP="00E811C3">
            <w:pPr>
              <w:numPr>
                <w:ilvl w:val="0"/>
                <w:numId w:val="7"/>
              </w:numPr>
              <w:spacing w:line="240" w:lineRule="auto"/>
              <w:rPr>
                <w:rFonts w:cs="Arial"/>
                <w:color w:val="000000"/>
                <w:sz w:val="20"/>
                <w:szCs w:val="20"/>
              </w:rPr>
            </w:pPr>
            <w:r w:rsidRPr="007B059B">
              <w:rPr>
                <w:rFonts w:cs="Arial"/>
                <w:color w:val="000000"/>
                <w:sz w:val="20"/>
                <w:szCs w:val="20"/>
              </w:rPr>
              <w:t xml:space="preserve">De functioneel beheerders en </w:t>
            </w:r>
            <w:r w:rsidR="00F3043A" w:rsidRPr="007B059B">
              <w:rPr>
                <w:rFonts w:cs="Arial"/>
                <w:color w:val="000000"/>
                <w:sz w:val="20"/>
                <w:szCs w:val="20"/>
              </w:rPr>
              <w:t>keyusers</w:t>
            </w:r>
            <w:r w:rsidRPr="007B059B">
              <w:rPr>
                <w:rFonts w:cs="Arial"/>
                <w:color w:val="000000"/>
                <w:sz w:val="20"/>
                <w:szCs w:val="20"/>
              </w:rPr>
              <w:t xml:space="preserve"> kunnen zelf de sjablonen maken en aanpassen;</w:t>
            </w:r>
          </w:p>
          <w:p w14:paraId="75B127EA" w14:textId="77777777" w:rsidR="00E70E63" w:rsidRPr="007B059B" w:rsidRDefault="00E70E63" w:rsidP="00E811C3">
            <w:pPr>
              <w:numPr>
                <w:ilvl w:val="0"/>
                <w:numId w:val="7"/>
              </w:numPr>
              <w:spacing w:line="240" w:lineRule="auto"/>
              <w:rPr>
                <w:rFonts w:cs="Arial"/>
                <w:color w:val="000000"/>
                <w:sz w:val="20"/>
                <w:szCs w:val="20"/>
              </w:rPr>
            </w:pPr>
            <w:r w:rsidRPr="007B059B">
              <w:rPr>
                <w:rFonts w:cs="Arial"/>
                <w:color w:val="000000"/>
                <w:sz w:val="20"/>
                <w:szCs w:val="20"/>
              </w:rPr>
              <w:t>De sjablonen kunnen velden met gegevens uit de ICT-oplossing bevatten. Velden kunnen uit meerdere records bestaan;</w:t>
            </w:r>
          </w:p>
          <w:p w14:paraId="28553E16" w14:textId="77777777" w:rsidR="00E70E63" w:rsidRPr="007B059B" w:rsidRDefault="00E70E63" w:rsidP="00E811C3">
            <w:pPr>
              <w:numPr>
                <w:ilvl w:val="0"/>
                <w:numId w:val="7"/>
              </w:numPr>
              <w:spacing w:line="240" w:lineRule="auto"/>
              <w:rPr>
                <w:rFonts w:cs="Arial"/>
                <w:color w:val="000000"/>
                <w:sz w:val="20"/>
                <w:szCs w:val="20"/>
              </w:rPr>
            </w:pPr>
            <w:r w:rsidRPr="007B059B">
              <w:rPr>
                <w:rFonts w:cs="Arial"/>
                <w:color w:val="000000"/>
                <w:sz w:val="20"/>
                <w:szCs w:val="20"/>
              </w:rPr>
              <w:t>De sjablonen kunnen vrije velden, velden met vaste treklijsten en conditionele velden bevatten;</w:t>
            </w:r>
          </w:p>
          <w:p w14:paraId="693B920E" w14:textId="77777777" w:rsidR="00E70E63" w:rsidRPr="007B059B" w:rsidRDefault="00E70E63" w:rsidP="00E811C3">
            <w:pPr>
              <w:numPr>
                <w:ilvl w:val="0"/>
                <w:numId w:val="7"/>
              </w:numPr>
              <w:spacing w:line="240" w:lineRule="auto"/>
              <w:rPr>
                <w:rFonts w:cs="Arial"/>
                <w:color w:val="000000"/>
                <w:sz w:val="20"/>
                <w:szCs w:val="20"/>
              </w:rPr>
            </w:pPr>
            <w:r w:rsidRPr="007B059B">
              <w:rPr>
                <w:rFonts w:cs="Arial"/>
                <w:color w:val="000000"/>
                <w:sz w:val="20"/>
                <w:szCs w:val="20"/>
              </w:rPr>
              <w:t>Verplichte velden moeten afgedwongen worden;</w:t>
            </w:r>
          </w:p>
          <w:p w14:paraId="2D5F088A" w14:textId="77777777" w:rsidR="00E70E63" w:rsidRPr="007B059B" w:rsidRDefault="00E70E63" w:rsidP="00E811C3">
            <w:pPr>
              <w:numPr>
                <w:ilvl w:val="0"/>
                <w:numId w:val="7"/>
              </w:numPr>
              <w:spacing w:line="240" w:lineRule="auto"/>
              <w:rPr>
                <w:rFonts w:cs="Arial"/>
                <w:color w:val="000000"/>
                <w:sz w:val="20"/>
                <w:szCs w:val="20"/>
              </w:rPr>
            </w:pPr>
            <w:r w:rsidRPr="007B059B">
              <w:rPr>
                <w:rFonts w:cs="Arial"/>
                <w:color w:val="000000"/>
                <w:sz w:val="20"/>
                <w:szCs w:val="20"/>
              </w:rPr>
              <w:t>Er is versiebeheer op sjablonen welke inzichtelijk is voor de functioneel applicatiebeheerder;</w:t>
            </w:r>
          </w:p>
          <w:p w14:paraId="31D76DBA" w14:textId="77777777" w:rsidR="00E70E63" w:rsidRPr="007B059B" w:rsidRDefault="00E70E63" w:rsidP="00E811C3">
            <w:pPr>
              <w:numPr>
                <w:ilvl w:val="0"/>
                <w:numId w:val="7"/>
              </w:numPr>
              <w:spacing w:line="240" w:lineRule="auto"/>
              <w:rPr>
                <w:rFonts w:cs="Arial"/>
                <w:color w:val="000000"/>
                <w:sz w:val="20"/>
                <w:szCs w:val="20"/>
              </w:rPr>
            </w:pPr>
            <w:r w:rsidRPr="007B059B">
              <w:rPr>
                <w:rFonts w:cs="Arial"/>
                <w:color w:val="000000"/>
                <w:sz w:val="20"/>
                <w:szCs w:val="20"/>
              </w:rPr>
              <w:t>De functioneel applicatiebeheerder kan een eerdere versie weer actief maken;</w:t>
            </w:r>
          </w:p>
          <w:p w14:paraId="30993903" w14:textId="77777777" w:rsidR="00E70E63" w:rsidRPr="007B059B" w:rsidRDefault="00E70E63" w:rsidP="00E811C3">
            <w:pPr>
              <w:numPr>
                <w:ilvl w:val="0"/>
                <w:numId w:val="7"/>
              </w:numPr>
              <w:spacing w:line="240" w:lineRule="auto"/>
              <w:rPr>
                <w:rFonts w:cs="Arial"/>
                <w:color w:val="000000"/>
                <w:sz w:val="20"/>
                <w:szCs w:val="20"/>
              </w:rPr>
            </w:pPr>
            <w:r w:rsidRPr="007B059B">
              <w:rPr>
                <w:rFonts w:cs="Arial"/>
                <w:color w:val="000000"/>
                <w:sz w:val="20"/>
                <w:szCs w:val="20"/>
              </w:rPr>
              <w:t>Het is mogelijk meerdere documenten tegelijkertijd te genereren vanuit een selectie. Deze documenten zijn, als los document zichtbaar vanuit de desbetreffende dossiers en processen;</w:t>
            </w:r>
          </w:p>
          <w:p w14:paraId="012CE3A9" w14:textId="77777777" w:rsidR="00E70E63" w:rsidRPr="007B059B" w:rsidRDefault="00E70E63" w:rsidP="00E811C3">
            <w:pPr>
              <w:numPr>
                <w:ilvl w:val="0"/>
                <w:numId w:val="7"/>
              </w:numPr>
              <w:spacing w:line="240" w:lineRule="auto"/>
              <w:rPr>
                <w:rFonts w:cs="Arial"/>
                <w:color w:val="000000"/>
                <w:sz w:val="20"/>
                <w:szCs w:val="20"/>
              </w:rPr>
            </w:pPr>
            <w:r w:rsidRPr="007B059B">
              <w:rPr>
                <w:rFonts w:cs="Arial"/>
                <w:color w:val="000000"/>
                <w:sz w:val="20"/>
                <w:szCs w:val="20"/>
              </w:rPr>
              <w:t>Het is mogelijk een status te geven aan een document. De status bepaalt of een document nog wel of niet aan te passen is;</w:t>
            </w:r>
          </w:p>
          <w:p w14:paraId="32268D62" w14:textId="77777777" w:rsidR="00E70E63" w:rsidRPr="007B059B" w:rsidRDefault="00E70E63" w:rsidP="00E811C3">
            <w:pPr>
              <w:numPr>
                <w:ilvl w:val="0"/>
                <w:numId w:val="7"/>
              </w:numPr>
              <w:spacing w:line="240" w:lineRule="auto"/>
              <w:rPr>
                <w:rFonts w:cs="Arial"/>
                <w:sz w:val="20"/>
                <w:szCs w:val="20"/>
              </w:rPr>
            </w:pPr>
            <w:r w:rsidRPr="007B059B">
              <w:rPr>
                <w:rFonts w:cs="Arial"/>
                <w:color w:val="000000"/>
                <w:sz w:val="20"/>
                <w:szCs w:val="20"/>
              </w:rPr>
              <w:t>Documenten kunnen vanuit de ICT-oplossing worden gemaakt, aangepast en ingezien, rekening houden met status document en autorisatie gebruiker;</w:t>
            </w:r>
          </w:p>
          <w:p w14:paraId="0C0AAAEB" w14:textId="77777777" w:rsidR="00E70E63" w:rsidRPr="007B059B" w:rsidRDefault="00E70E63" w:rsidP="00E811C3">
            <w:pPr>
              <w:numPr>
                <w:ilvl w:val="0"/>
                <w:numId w:val="7"/>
              </w:numPr>
              <w:spacing w:line="240" w:lineRule="auto"/>
              <w:rPr>
                <w:rFonts w:eastAsia="Calibri" w:cs="Arial"/>
                <w:color w:val="000000"/>
                <w:sz w:val="20"/>
                <w:szCs w:val="20"/>
                <w:lang w:eastAsia="en-US"/>
              </w:rPr>
            </w:pPr>
            <w:r w:rsidRPr="007B059B">
              <w:rPr>
                <w:rFonts w:cs="Arial"/>
                <w:color w:val="000000"/>
                <w:sz w:val="20"/>
                <w:szCs w:val="20"/>
              </w:rPr>
              <w:t xml:space="preserve">De documentgenerator zorgt dat de metadata gevuld wordt ten behoeve van de archieffunctie, zie </w:t>
            </w:r>
            <w:r w:rsidRPr="007B059B">
              <w:rPr>
                <w:rFonts w:cs="Arial"/>
                <w:sz w:val="20"/>
                <w:szCs w:val="20"/>
              </w:rPr>
              <w:t>eis 60.</w:t>
            </w:r>
          </w:p>
          <w:p w14:paraId="104BAED6" w14:textId="77777777" w:rsidR="00E70E63" w:rsidRPr="007B059B" w:rsidRDefault="00E70E63" w:rsidP="00E811C3">
            <w:pPr>
              <w:numPr>
                <w:ilvl w:val="0"/>
                <w:numId w:val="7"/>
              </w:numPr>
              <w:spacing w:line="240" w:lineRule="auto"/>
              <w:rPr>
                <w:rFonts w:eastAsia="Calibri" w:cs="Arial"/>
                <w:color w:val="000000"/>
                <w:sz w:val="20"/>
                <w:szCs w:val="20"/>
                <w:lang w:eastAsia="en-US"/>
              </w:rPr>
            </w:pPr>
            <w:r w:rsidRPr="007B059B">
              <w:rPr>
                <w:rFonts w:eastAsia="Calibri" w:cs="Arial"/>
                <w:color w:val="000000"/>
                <w:sz w:val="20"/>
                <w:szCs w:val="20"/>
                <w:lang w:eastAsia="en-US"/>
              </w:rPr>
              <w:t>De opbouw en format van Documenten moeten door Weener XL aangepast kunnen worden;</w:t>
            </w:r>
          </w:p>
          <w:p w14:paraId="427EFF14" w14:textId="77777777" w:rsidR="00E70E63" w:rsidRPr="007B059B" w:rsidRDefault="00E70E63" w:rsidP="00E811C3">
            <w:pPr>
              <w:numPr>
                <w:ilvl w:val="0"/>
                <w:numId w:val="7"/>
              </w:numPr>
              <w:spacing w:line="240" w:lineRule="auto"/>
              <w:rPr>
                <w:rFonts w:eastAsia="Calibri" w:cs="Arial"/>
                <w:color w:val="000000"/>
                <w:sz w:val="20"/>
                <w:szCs w:val="20"/>
                <w:lang w:eastAsia="en-US"/>
              </w:rPr>
            </w:pPr>
            <w:r w:rsidRPr="007B059B">
              <w:rPr>
                <w:rFonts w:eastAsia="Calibri" w:cs="Arial"/>
                <w:color w:val="000000"/>
                <w:sz w:val="20"/>
                <w:szCs w:val="20"/>
                <w:lang w:eastAsia="en-US"/>
              </w:rPr>
              <w:t>De standaard tekstblokken moeten door Weener XL aangepast kunnen worden;</w:t>
            </w:r>
          </w:p>
          <w:p w14:paraId="1D0C6E5C" w14:textId="77777777" w:rsidR="00E70E63" w:rsidRPr="007B059B" w:rsidRDefault="00E70E63" w:rsidP="00E811C3">
            <w:pPr>
              <w:numPr>
                <w:ilvl w:val="0"/>
                <w:numId w:val="7"/>
              </w:numPr>
              <w:spacing w:line="240" w:lineRule="auto"/>
              <w:rPr>
                <w:rFonts w:eastAsia="Calibri" w:cs="Arial"/>
                <w:color w:val="000000"/>
                <w:sz w:val="20"/>
                <w:szCs w:val="20"/>
                <w:lang w:eastAsia="en-US"/>
              </w:rPr>
            </w:pPr>
            <w:r w:rsidRPr="007B059B">
              <w:rPr>
                <w:rFonts w:eastAsia="Calibri" w:cs="Arial"/>
                <w:color w:val="000000"/>
                <w:sz w:val="20"/>
                <w:szCs w:val="20"/>
                <w:lang w:eastAsia="en-US"/>
              </w:rPr>
              <w:t>De huisstijl van Weener XL moet op alle Documenten toegepast kunnen worden.</w:t>
            </w:r>
            <w:r w:rsidRPr="007B059B">
              <w:rPr>
                <w:rFonts w:ascii="Calibri" w:eastAsia="Calibri" w:hAnsi="Calibri" w:cs="Arial"/>
                <w:sz w:val="22"/>
                <w:szCs w:val="22"/>
                <w:lang w:eastAsia="en-US"/>
              </w:rPr>
              <w:br/>
            </w:r>
          </w:p>
        </w:tc>
      </w:tr>
      <w:tr w:rsidR="00E70E63" w:rsidRPr="007B059B" w14:paraId="3B85F912" w14:textId="77777777" w:rsidTr="00E811C3">
        <w:trPr>
          <w:trHeight w:val="690"/>
        </w:trPr>
        <w:tc>
          <w:tcPr>
            <w:tcW w:w="1397" w:type="dxa"/>
            <w:tcBorders>
              <w:top w:val="single" w:sz="4" w:space="0" w:color="auto"/>
              <w:left w:val="single" w:sz="4" w:space="0" w:color="000000"/>
              <w:bottom w:val="single" w:sz="4" w:space="0" w:color="auto"/>
              <w:right w:val="single" w:sz="4" w:space="0" w:color="000000"/>
            </w:tcBorders>
            <w:shd w:val="clear" w:color="auto" w:fill="auto"/>
            <w:noWrap/>
            <w:hideMark/>
          </w:tcPr>
          <w:p w14:paraId="6FEC9633" w14:textId="12B795AA" w:rsidR="00E70E63" w:rsidRPr="007B059B" w:rsidRDefault="00E70E63" w:rsidP="00E811C3">
            <w:pPr>
              <w:spacing w:line="240" w:lineRule="auto"/>
              <w:rPr>
                <w:rFonts w:cs="Arial"/>
                <w:color w:val="000000"/>
                <w:sz w:val="20"/>
                <w:szCs w:val="22"/>
              </w:rPr>
            </w:pPr>
            <w:r w:rsidRPr="00731346">
              <w:rPr>
                <w:rFonts w:cs="Arial"/>
                <w:color w:val="000000"/>
                <w:sz w:val="20"/>
                <w:szCs w:val="22"/>
              </w:rPr>
              <w:lastRenderedPageBreak/>
              <w:t>Eis FU</w:t>
            </w:r>
            <w:r w:rsidR="001D3B52">
              <w:rPr>
                <w:rFonts w:cs="Arial"/>
                <w:color w:val="000000"/>
                <w:sz w:val="20"/>
                <w:szCs w:val="22"/>
              </w:rPr>
              <w:t>7</w:t>
            </w:r>
          </w:p>
        </w:tc>
        <w:tc>
          <w:tcPr>
            <w:tcW w:w="13624" w:type="dxa"/>
            <w:tcBorders>
              <w:top w:val="single" w:sz="4" w:space="0" w:color="auto"/>
              <w:left w:val="nil"/>
              <w:bottom w:val="single" w:sz="4" w:space="0" w:color="auto"/>
              <w:right w:val="single" w:sz="4" w:space="0" w:color="auto"/>
            </w:tcBorders>
            <w:shd w:val="clear" w:color="auto" w:fill="auto"/>
            <w:hideMark/>
          </w:tcPr>
          <w:p w14:paraId="624B0DF9" w14:textId="77777777" w:rsidR="00E70E63" w:rsidRPr="007B059B" w:rsidRDefault="00E70E63" w:rsidP="00E811C3">
            <w:pPr>
              <w:spacing w:line="240" w:lineRule="auto"/>
              <w:rPr>
                <w:rFonts w:ascii="Calibri" w:eastAsia="Calibri" w:hAnsi="Calibri" w:cs="Arial"/>
                <w:sz w:val="22"/>
                <w:szCs w:val="22"/>
                <w:lang w:eastAsia="en-US"/>
              </w:rPr>
            </w:pPr>
            <w:r w:rsidRPr="007B059B">
              <w:rPr>
                <w:rFonts w:cs="Arial"/>
                <w:color w:val="000000"/>
                <w:sz w:val="20"/>
                <w:szCs w:val="20"/>
              </w:rPr>
              <w:t xml:space="preserve">De ICT-oplossing maakt geautomatiseerde mutaties vanuit BRP zichtbaar voor de gebruiker en start automatisch het bijbehorende proces op. Hierbij kan de ICT-oplossing ingericht worden om per soort wijziging specifieke acties uit te voeren (bijvoorbeeld overlijden een werkproces starten + de uitkering blokkeren voor betaling). </w:t>
            </w:r>
          </w:p>
          <w:p w14:paraId="746400F7" w14:textId="77777777" w:rsidR="00E70E63" w:rsidRPr="007B059B" w:rsidRDefault="00E70E63" w:rsidP="00E811C3">
            <w:pPr>
              <w:spacing w:line="240" w:lineRule="auto"/>
              <w:rPr>
                <w:rFonts w:cs="Arial"/>
                <w:color w:val="000000"/>
                <w:sz w:val="20"/>
                <w:szCs w:val="20"/>
              </w:rPr>
            </w:pPr>
          </w:p>
        </w:tc>
      </w:tr>
      <w:tr w:rsidR="00E70E63" w:rsidRPr="007B059B" w14:paraId="473151B8" w14:textId="77777777" w:rsidTr="00E811C3">
        <w:trPr>
          <w:trHeight w:val="690"/>
        </w:trPr>
        <w:tc>
          <w:tcPr>
            <w:tcW w:w="1397" w:type="dxa"/>
            <w:tcBorders>
              <w:top w:val="single" w:sz="4" w:space="0" w:color="auto"/>
              <w:left w:val="single" w:sz="4" w:space="0" w:color="auto"/>
              <w:bottom w:val="single" w:sz="4" w:space="0" w:color="auto"/>
              <w:right w:val="single" w:sz="4" w:space="0" w:color="auto"/>
            </w:tcBorders>
            <w:shd w:val="clear" w:color="auto" w:fill="auto"/>
            <w:noWrap/>
            <w:hideMark/>
          </w:tcPr>
          <w:p w14:paraId="1DB0EC67" w14:textId="043C3B81" w:rsidR="00E70E63" w:rsidRPr="007B059B" w:rsidRDefault="00E70E63" w:rsidP="00E811C3">
            <w:pPr>
              <w:spacing w:line="240" w:lineRule="auto"/>
              <w:rPr>
                <w:rFonts w:cs="Arial"/>
                <w:color w:val="000000"/>
                <w:sz w:val="20"/>
                <w:szCs w:val="22"/>
              </w:rPr>
            </w:pPr>
            <w:r w:rsidRPr="00731346">
              <w:rPr>
                <w:rFonts w:cs="Arial"/>
                <w:color w:val="000000"/>
                <w:sz w:val="20"/>
                <w:szCs w:val="22"/>
              </w:rPr>
              <w:t>Eis FU</w:t>
            </w:r>
            <w:r w:rsidR="001D3B52">
              <w:rPr>
                <w:rFonts w:cs="Arial"/>
                <w:color w:val="000000"/>
                <w:sz w:val="20"/>
                <w:szCs w:val="22"/>
              </w:rPr>
              <w:t>8</w:t>
            </w:r>
          </w:p>
        </w:tc>
        <w:tc>
          <w:tcPr>
            <w:tcW w:w="13624" w:type="dxa"/>
            <w:tcBorders>
              <w:top w:val="single" w:sz="4" w:space="0" w:color="auto"/>
              <w:left w:val="single" w:sz="4" w:space="0" w:color="auto"/>
              <w:bottom w:val="single" w:sz="4" w:space="0" w:color="auto"/>
              <w:right w:val="single" w:sz="4" w:space="0" w:color="auto"/>
            </w:tcBorders>
            <w:shd w:val="clear" w:color="auto" w:fill="auto"/>
            <w:hideMark/>
          </w:tcPr>
          <w:p w14:paraId="2769DC20" w14:textId="77777777" w:rsidR="00E70E63" w:rsidRPr="007B059B" w:rsidRDefault="00E70E63" w:rsidP="00E811C3">
            <w:pPr>
              <w:spacing w:line="240" w:lineRule="auto"/>
              <w:rPr>
                <w:rFonts w:ascii="Calibri" w:eastAsia="Calibri" w:hAnsi="Calibri" w:cs="Arial"/>
                <w:sz w:val="22"/>
                <w:szCs w:val="22"/>
                <w:lang w:eastAsia="en-US"/>
              </w:rPr>
            </w:pPr>
            <w:r w:rsidRPr="007B059B">
              <w:rPr>
                <w:rFonts w:cs="Arial"/>
                <w:color w:val="000000"/>
                <w:sz w:val="20"/>
                <w:szCs w:val="20"/>
              </w:rPr>
              <w:t xml:space="preserve">De ICT-oplossing voorziet in een heldere contactregistratie en takenoverzicht. </w:t>
            </w:r>
            <w:r w:rsidRPr="007B059B">
              <w:rPr>
                <w:rFonts w:ascii="Calibri" w:eastAsia="Calibri" w:hAnsi="Calibri" w:cs="Arial"/>
                <w:sz w:val="22"/>
                <w:szCs w:val="22"/>
                <w:lang w:eastAsia="en-US"/>
              </w:rPr>
              <w:br/>
            </w:r>
            <w:r w:rsidRPr="007B059B">
              <w:rPr>
                <w:rFonts w:cs="Arial"/>
                <w:color w:val="000000"/>
                <w:sz w:val="20"/>
                <w:szCs w:val="20"/>
              </w:rPr>
              <w:t xml:space="preserve">Per contactregistratie is duidelijk om welk soort contact het gaat; persoonlijk, telefonisch, e-mail en deze moet voorzien zijn van een (aan te passen) datum. Tevens is zichtbaar met welke medewerker dit contact is geweest en voor welke medewerker het contact is bedoeld (voor processturing).  </w:t>
            </w:r>
          </w:p>
          <w:p w14:paraId="232E6DA6" w14:textId="77777777" w:rsidR="00E70E63" w:rsidRPr="007B059B" w:rsidRDefault="00E70E63" w:rsidP="00E811C3">
            <w:pPr>
              <w:spacing w:line="240" w:lineRule="auto"/>
              <w:rPr>
                <w:rFonts w:cs="Arial"/>
                <w:color w:val="000000"/>
                <w:sz w:val="20"/>
                <w:szCs w:val="20"/>
              </w:rPr>
            </w:pPr>
          </w:p>
        </w:tc>
      </w:tr>
      <w:tr w:rsidR="00E70E63" w:rsidRPr="007B059B" w14:paraId="093D16E6" w14:textId="77777777" w:rsidTr="00E811C3">
        <w:trPr>
          <w:trHeight w:val="465"/>
        </w:trPr>
        <w:tc>
          <w:tcPr>
            <w:tcW w:w="1397" w:type="dxa"/>
            <w:tcBorders>
              <w:top w:val="single" w:sz="4" w:space="0" w:color="auto"/>
              <w:left w:val="single" w:sz="4" w:space="0" w:color="000000"/>
              <w:bottom w:val="single" w:sz="4" w:space="0" w:color="000000"/>
              <w:right w:val="single" w:sz="4" w:space="0" w:color="000000"/>
            </w:tcBorders>
            <w:shd w:val="clear" w:color="auto" w:fill="auto"/>
            <w:noWrap/>
            <w:hideMark/>
          </w:tcPr>
          <w:p w14:paraId="4A18E692" w14:textId="021229B8" w:rsidR="00E70E63" w:rsidRPr="007B059B" w:rsidRDefault="00E70E63" w:rsidP="00E811C3">
            <w:pPr>
              <w:spacing w:line="240" w:lineRule="auto"/>
              <w:rPr>
                <w:rFonts w:cs="Arial"/>
                <w:color w:val="000000"/>
                <w:sz w:val="20"/>
                <w:szCs w:val="22"/>
              </w:rPr>
            </w:pPr>
            <w:r w:rsidRPr="00731346">
              <w:rPr>
                <w:rFonts w:cs="Arial"/>
                <w:color w:val="000000"/>
                <w:sz w:val="20"/>
                <w:szCs w:val="22"/>
              </w:rPr>
              <w:t>Eis FU</w:t>
            </w:r>
            <w:r w:rsidR="001D3B52">
              <w:rPr>
                <w:rFonts w:cs="Arial"/>
                <w:color w:val="000000"/>
                <w:sz w:val="20"/>
                <w:szCs w:val="22"/>
              </w:rPr>
              <w:t>9</w:t>
            </w:r>
          </w:p>
        </w:tc>
        <w:tc>
          <w:tcPr>
            <w:tcW w:w="13624" w:type="dxa"/>
            <w:tcBorders>
              <w:top w:val="single" w:sz="4" w:space="0" w:color="auto"/>
              <w:left w:val="nil"/>
              <w:bottom w:val="single" w:sz="4" w:space="0" w:color="auto"/>
              <w:right w:val="single" w:sz="4" w:space="0" w:color="auto"/>
            </w:tcBorders>
            <w:shd w:val="clear" w:color="auto" w:fill="auto"/>
            <w:hideMark/>
          </w:tcPr>
          <w:p w14:paraId="38524A01" w14:textId="77777777" w:rsidR="00E70E63" w:rsidRPr="007B059B" w:rsidRDefault="00E70E63" w:rsidP="00E811C3">
            <w:pPr>
              <w:spacing w:line="240" w:lineRule="auto"/>
              <w:rPr>
                <w:rFonts w:cs="Arial"/>
                <w:color w:val="000000"/>
                <w:sz w:val="20"/>
                <w:szCs w:val="20"/>
              </w:rPr>
            </w:pPr>
            <w:r w:rsidRPr="007B059B">
              <w:rPr>
                <w:rFonts w:cs="Arial"/>
                <w:color w:val="000000"/>
                <w:sz w:val="20"/>
                <w:szCs w:val="20"/>
              </w:rPr>
              <w:t xml:space="preserve">De ICT-oplossing ondersteunt proces gericht werken. </w:t>
            </w:r>
          </w:p>
          <w:p w14:paraId="47EDCF78" w14:textId="77777777" w:rsidR="00E70E63" w:rsidRPr="007B059B" w:rsidRDefault="00E70E63" w:rsidP="00E811C3">
            <w:pPr>
              <w:spacing w:line="240" w:lineRule="auto"/>
              <w:rPr>
                <w:rFonts w:cs="Arial"/>
                <w:color w:val="000000"/>
                <w:sz w:val="20"/>
                <w:szCs w:val="20"/>
              </w:rPr>
            </w:pPr>
          </w:p>
        </w:tc>
      </w:tr>
      <w:tr w:rsidR="00E70E63" w:rsidRPr="007B059B" w14:paraId="1279AB4C" w14:textId="77777777" w:rsidTr="00E811C3">
        <w:trPr>
          <w:trHeight w:val="465"/>
        </w:trPr>
        <w:tc>
          <w:tcPr>
            <w:tcW w:w="1397" w:type="dxa"/>
            <w:tcBorders>
              <w:top w:val="single" w:sz="4" w:space="0" w:color="auto"/>
              <w:left w:val="single" w:sz="4" w:space="0" w:color="000000"/>
              <w:bottom w:val="single" w:sz="4" w:space="0" w:color="000000"/>
              <w:right w:val="single" w:sz="4" w:space="0" w:color="000000"/>
            </w:tcBorders>
            <w:shd w:val="clear" w:color="auto" w:fill="auto"/>
            <w:noWrap/>
          </w:tcPr>
          <w:p w14:paraId="07A4230A" w14:textId="15426FDE" w:rsidR="00E70E63" w:rsidRPr="007B059B" w:rsidRDefault="00E70E63" w:rsidP="00E811C3">
            <w:pPr>
              <w:spacing w:line="240" w:lineRule="auto"/>
              <w:rPr>
                <w:rFonts w:cs="Arial"/>
                <w:color w:val="000000"/>
                <w:sz w:val="20"/>
                <w:szCs w:val="22"/>
              </w:rPr>
            </w:pPr>
            <w:r w:rsidRPr="00731346">
              <w:rPr>
                <w:rFonts w:cs="Arial"/>
                <w:color w:val="000000"/>
                <w:sz w:val="20"/>
                <w:szCs w:val="22"/>
              </w:rPr>
              <w:t>Eis FU</w:t>
            </w:r>
            <w:r w:rsidR="00621E50">
              <w:rPr>
                <w:rFonts w:cs="Arial"/>
                <w:color w:val="000000"/>
                <w:sz w:val="20"/>
                <w:szCs w:val="22"/>
              </w:rPr>
              <w:t>1</w:t>
            </w:r>
            <w:r w:rsidR="00E563F0">
              <w:rPr>
                <w:rFonts w:cs="Arial"/>
                <w:color w:val="000000"/>
                <w:sz w:val="20"/>
                <w:szCs w:val="22"/>
              </w:rPr>
              <w:t>0</w:t>
            </w:r>
          </w:p>
        </w:tc>
        <w:tc>
          <w:tcPr>
            <w:tcW w:w="13624" w:type="dxa"/>
            <w:tcBorders>
              <w:top w:val="single" w:sz="4" w:space="0" w:color="auto"/>
              <w:left w:val="nil"/>
              <w:bottom w:val="single" w:sz="4" w:space="0" w:color="auto"/>
              <w:right w:val="single" w:sz="4" w:space="0" w:color="auto"/>
            </w:tcBorders>
            <w:shd w:val="clear" w:color="auto" w:fill="auto"/>
          </w:tcPr>
          <w:p w14:paraId="3EE0F3ED" w14:textId="77777777" w:rsidR="00E70E63" w:rsidRPr="007B059B" w:rsidRDefault="00E70E63" w:rsidP="00E811C3">
            <w:pPr>
              <w:spacing w:line="240" w:lineRule="auto"/>
              <w:rPr>
                <w:rFonts w:cs="Arial"/>
                <w:color w:val="000000"/>
                <w:sz w:val="20"/>
                <w:szCs w:val="20"/>
              </w:rPr>
            </w:pPr>
            <w:r w:rsidRPr="007B059B">
              <w:rPr>
                <w:rFonts w:cs="Arial"/>
                <w:color w:val="000000"/>
                <w:sz w:val="20"/>
                <w:szCs w:val="20"/>
              </w:rPr>
              <w:t>De minimale eisen aan procesgericht werken zijn:</w:t>
            </w:r>
          </w:p>
          <w:p w14:paraId="56FA94E7" w14:textId="77777777" w:rsidR="00E70E63" w:rsidRPr="007B059B" w:rsidRDefault="00E70E63" w:rsidP="00E811C3">
            <w:pPr>
              <w:numPr>
                <w:ilvl w:val="0"/>
                <w:numId w:val="5"/>
              </w:numPr>
              <w:spacing w:line="240" w:lineRule="auto"/>
              <w:rPr>
                <w:rFonts w:ascii="Calibri" w:eastAsia="Calibri" w:hAnsi="Calibri" w:cs="Arial"/>
                <w:color w:val="000000"/>
                <w:sz w:val="20"/>
                <w:szCs w:val="20"/>
              </w:rPr>
            </w:pPr>
            <w:r w:rsidRPr="007B059B">
              <w:rPr>
                <w:rFonts w:cs="Arial"/>
                <w:color w:val="000000"/>
                <w:sz w:val="20"/>
                <w:szCs w:val="20"/>
              </w:rPr>
              <w:t>Lopende en afgeronde processen zijn in te zien in het dossier van betrokkene;</w:t>
            </w:r>
          </w:p>
          <w:p w14:paraId="662F3888" w14:textId="77777777" w:rsidR="00E70E63" w:rsidRPr="007B059B" w:rsidRDefault="00E70E63" w:rsidP="00E811C3">
            <w:pPr>
              <w:numPr>
                <w:ilvl w:val="0"/>
                <w:numId w:val="5"/>
              </w:numPr>
              <w:spacing w:line="240" w:lineRule="auto"/>
              <w:rPr>
                <w:rFonts w:ascii="Calibri" w:eastAsia="Calibri" w:hAnsi="Calibri" w:cs="Arial"/>
                <w:color w:val="000000"/>
                <w:sz w:val="20"/>
                <w:szCs w:val="20"/>
              </w:rPr>
            </w:pPr>
            <w:r w:rsidRPr="007B059B">
              <w:rPr>
                <w:rFonts w:cs="Arial"/>
                <w:color w:val="000000"/>
                <w:sz w:val="20"/>
                <w:szCs w:val="20"/>
              </w:rPr>
              <w:t>Processen kunnen per stap toebedeeld worden aan een rol of medewerker</w:t>
            </w:r>
          </w:p>
          <w:p w14:paraId="3C98B8B6" w14:textId="77777777" w:rsidR="00E70E63" w:rsidRPr="007B059B" w:rsidRDefault="00E70E63" w:rsidP="00E811C3">
            <w:pPr>
              <w:numPr>
                <w:ilvl w:val="0"/>
                <w:numId w:val="5"/>
              </w:numPr>
              <w:spacing w:line="240" w:lineRule="auto"/>
              <w:rPr>
                <w:rFonts w:ascii="Calibri" w:eastAsia="Calibri" w:hAnsi="Calibri" w:cs="Arial"/>
                <w:color w:val="000000"/>
                <w:sz w:val="20"/>
                <w:szCs w:val="20"/>
              </w:rPr>
            </w:pPr>
            <w:r w:rsidRPr="007B059B">
              <w:rPr>
                <w:rFonts w:cs="Arial"/>
                <w:color w:val="000000"/>
                <w:sz w:val="20"/>
                <w:szCs w:val="20"/>
              </w:rPr>
              <w:t>Iedere medewerker heeft inzicht in;</w:t>
            </w:r>
          </w:p>
          <w:p w14:paraId="49F2E8E5" w14:textId="77777777" w:rsidR="00E70E63" w:rsidRPr="007B059B" w:rsidRDefault="00E70E63" w:rsidP="00E811C3">
            <w:pPr>
              <w:numPr>
                <w:ilvl w:val="1"/>
                <w:numId w:val="5"/>
              </w:numPr>
              <w:spacing w:line="240" w:lineRule="auto"/>
              <w:rPr>
                <w:rFonts w:ascii="Calibri" w:eastAsia="Calibri" w:hAnsi="Calibri" w:cs="Arial"/>
                <w:color w:val="000000"/>
                <w:sz w:val="20"/>
                <w:szCs w:val="20"/>
              </w:rPr>
            </w:pPr>
            <w:r w:rsidRPr="007B059B">
              <w:rPr>
                <w:rFonts w:cs="Arial"/>
                <w:color w:val="000000"/>
                <w:sz w:val="20"/>
                <w:szCs w:val="20"/>
              </w:rPr>
              <w:t>zijn of haar nieuwe processen en lopende processen;</w:t>
            </w:r>
          </w:p>
          <w:p w14:paraId="06DD7DAD" w14:textId="77777777" w:rsidR="00E70E63" w:rsidRPr="007B059B" w:rsidRDefault="00E70E63" w:rsidP="00E811C3">
            <w:pPr>
              <w:numPr>
                <w:ilvl w:val="1"/>
                <w:numId w:val="5"/>
              </w:numPr>
              <w:spacing w:line="240" w:lineRule="auto"/>
              <w:rPr>
                <w:rFonts w:ascii="Calibri" w:eastAsia="Calibri" w:hAnsi="Calibri" w:cs="Arial"/>
                <w:color w:val="000000"/>
                <w:sz w:val="20"/>
                <w:szCs w:val="20"/>
              </w:rPr>
            </w:pPr>
            <w:r w:rsidRPr="007B059B">
              <w:rPr>
                <w:rFonts w:cs="Arial"/>
                <w:color w:val="000000"/>
                <w:sz w:val="20"/>
                <w:szCs w:val="20"/>
              </w:rPr>
              <w:t>de nieuwe en lopende processen binnen het team/rol;</w:t>
            </w:r>
          </w:p>
          <w:p w14:paraId="7A2AF936" w14:textId="77777777" w:rsidR="00E70E63" w:rsidRPr="007B059B" w:rsidRDefault="00E70E63" w:rsidP="00E811C3">
            <w:pPr>
              <w:numPr>
                <w:ilvl w:val="0"/>
                <w:numId w:val="5"/>
              </w:numPr>
              <w:spacing w:line="240" w:lineRule="auto"/>
              <w:rPr>
                <w:rFonts w:ascii="Calibri" w:eastAsia="Calibri" w:hAnsi="Calibri" w:cs="Arial"/>
                <w:color w:val="000000"/>
                <w:sz w:val="20"/>
                <w:szCs w:val="20"/>
              </w:rPr>
            </w:pPr>
            <w:r w:rsidRPr="007B059B">
              <w:rPr>
                <w:rFonts w:cs="Arial"/>
                <w:color w:val="000000"/>
                <w:sz w:val="20"/>
                <w:szCs w:val="20"/>
              </w:rPr>
              <w:t>Herverdeling van de processen/taken tussen teams, rollen en medewerkers is mogelijk;</w:t>
            </w:r>
          </w:p>
          <w:p w14:paraId="5DA782A1" w14:textId="77777777" w:rsidR="00E70E63" w:rsidRPr="007B059B" w:rsidRDefault="00E70E63" w:rsidP="00E811C3">
            <w:pPr>
              <w:numPr>
                <w:ilvl w:val="0"/>
                <w:numId w:val="5"/>
              </w:numPr>
              <w:spacing w:line="240" w:lineRule="auto"/>
              <w:rPr>
                <w:rFonts w:ascii="Calibri" w:eastAsia="Calibri" w:hAnsi="Calibri" w:cs="Arial"/>
                <w:color w:val="000000"/>
                <w:sz w:val="20"/>
                <w:szCs w:val="20"/>
              </w:rPr>
            </w:pPr>
            <w:r w:rsidRPr="007B059B">
              <w:rPr>
                <w:rFonts w:cs="Arial"/>
                <w:color w:val="000000"/>
                <w:sz w:val="20"/>
                <w:szCs w:val="20"/>
              </w:rPr>
              <w:t>De functioneel beheerder kan processen inrichten en aanpassen;</w:t>
            </w:r>
          </w:p>
          <w:p w14:paraId="7E4B379F" w14:textId="77777777" w:rsidR="00E70E63" w:rsidRPr="007B059B" w:rsidRDefault="00E70E63" w:rsidP="00E811C3">
            <w:pPr>
              <w:numPr>
                <w:ilvl w:val="0"/>
                <w:numId w:val="5"/>
              </w:numPr>
              <w:spacing w:line="240" w:lineRule="auto"/>
              <w:rPr>
                <w:rFonts w:ascii="Calibri" w:eastAsia="Calibri" w:hAnsi="Calibri" w:cs="Arial"/>
                <w:color w:val="000000"/>
                <w:sz w:val="20"/>
                <w:szCs w:val="20"/>
              </w:rPr>
            </w:pPr>
            <w:r w:rsidRPr="007B059B">
              <w:rPr>
                <w:rFonts w:cs="Arial"/>
                <w:color w:val="000000"/>
                <w:sz w:val="20"/>
                <w:szCs w:val="20"/>
              </w:rPr>
              <w:t>Het is mogelijk processtappen te verplichten of optioneel te maken;</w:t>
            </w:r>
          </w:p>
          <w:p w14:paraId="26A1C680" w14:textId="77777777" w:rsidR="00E70E63" w:rsidRPr="007B059B" w:rsidRDefault="00E70E63" w:rsidP="00E811C3">
            <w:pPr>
              <w:numPr>
                <w:ilvl w:val="0"/>
                <w:numId w:val="5"/>
              </w:numPr>
              <w:spacing w:line="240" w:lineRule="auto"/>
              <w:rPr>
                <w:rFonts w:ascii="Calibri" w:eastAsia="Calibri" w:hAnsi="Calibri" w:cs="Arial"/>
                <w:color w:val="000000"/>
                <w:sz w:val="20"/>
                <w:szCs w:val="20"/>
              </w:rPr>
            </w:pPr>
            <w:r w:rsidRPr="007B059B">
              <w:rPr>
                <w:rFonts w:cs="Arial"/>
                <w:color w:val="000000"/>
                <w:sz w:val="20"/>
                <w:szCs w:val="20"/>
              </w:rPr>
              <w:lastRenderedPageBreak/>
              <w:t>Het is mogelijk sjablonen te koppelen aan processtappen, verplicht of optioneel;</w:t>
            </w:r>
          </w:p>
          <w:p w14:paraId="2748DA2B" w14:textId="77777777" w:rsidR="00E70E63" w:rsidRPr="007B059B" w:rsidRDefault="00E70E63" w:rsidP="00E811C3">
            <w:pPr>
              <w:numPr>
                <w:ilvl w:val="0"/>
                <w:numId w:val="5"/>
              </w:numPr>
              <w:spacing w:line="240" w:lineRule="auto"/>
              <w:rPr>
                <w:rFonts w:ascii="Calibri" w:eastAsia="Calibri" w:hAnsi="Calibri" w:cs="Arial"/>
                <w:sz w:val="22"/>
                <w:szCs w:val="22"/>
                <w:lang w:eastAsia="en-US"/>
              </w:rPr>
            </w:pPr>
            <w:r w:rsidRPr="007B059B">
              <w:rPr>
                <w:rFonts w:cs="Arial"/>
                <w:color w:val="000000"/>
                <w:sz w:val="20"/>
                <w:szCs w:val="20"/>
              </w:rPr>
              <w:t>Het is mogelijk per proces en/of processtap een termijn te koppelen en te bewaken, verplicht en optioneel.</w:t>
            </w:r>
          </w:p>
          <w:p w14:paraId="30E669E8" w14:textId="77777777" w:rsidR="00E70E63" w:rsidRPr="007B059B" w:rsidRDefault="00E70E63" w:rsidP="00E811C3">
            <w:pPr>
              <w:spacing w:line="240" w:lineRule="auto"/>
              <w:rPr>
                <w:rFonts w:ascii="Calibri" w:eastAsia="Calibri" w:hAnsi="Calibri" w:cs="Arial"/>
                <w:sz w:val="22"/>
                <w:szCs w:val="22"/>
                <w:lang w:eastAsia="en-US"/>
              </w:rPr>
            </w:pPr>
          </w:p>
        </w:tc>
      </w:tr>
      <w:tr w:rsidR="00E70E63" w:rsidRPr="007B059B" w14:paraId="52D28CD1" w14:textId="77777777" w:rsidTr="00E811C3">
        <w:trPr>
          <w:trHeight w:val="300"/>
        </w:trPr>
        <w:tc>
          <w:tcPr>
            <w:tcW w:w="1397" w:type="dxa"/>
            <w:tcBorders>
              <w:top w:val="single" w:sz="4" w:space="0" w:color="auto"/>
              <w:left w:val="single" w:sz="4" w:space="0" w:color="000000"/>
              <w:bottom w:val="single" w:sz="4" w:space="0" w:color="000000"/>
              <w:right w:val="single" w:sz="4" w:space="0" w:color="000000"/>
            </w:tcBorders>
            <w:shd w:val="clear" w:color="auto" w:fill="auto"/>
            <w:noWrap/>
            <w:hideMark/>
          </w:tcPr>
          <w:p w14:paraId="60AD370F" w14:textId="5C1E1762" w:rsidR="00E70E63" w:rsidRPr="007B059B" w:rsidRDefault="00E70E63" w:rsidP="00E811C3">
            <w:pPr>
              <w:spacing w:line="240" w:lineRule="auto"/>
              <w:rPr>
                <w:rFonts w:cs="Arial"/>
                <w:color w:val="000000"/>
                <w:sz w:val="20"/>
                <w:szCs w:val="22"/>
              </w:rPr>
            </w:pPr>
            <w:r w:rsidRPr="004864CC">
              <w:rPr>
                <w:rFonts w:cs="Arial"/>
                <w:color w:val="000000"/>
                <w:sz w:val="20"/>
                <w:szCs w:val="22"/>
              </w:rPr>
              <w:lastRenderedPageBreak/>
              <w:t>Eis FU</w:t>
            </w:r>
            <w:r w:rsidR="00621E50">
              <w:rPr>
                <w:rFonts w:cs="Arial"/>
                <w:color w:val="000000"/>
                <w:sz w:val="20"/>
                <w:szCs w:val="22"/>
              </w:rPr>
              <w:t>1</w:t>
            </w:r>
            <w:r w:rsidR="00E563F0">
              <w:rPr>
                <w:rFonts w:cs="Arial"/>
                <w:color w:val="000000"/>
                <w:sz w:val="20"/>
                <w:szCs w:val="22"/>
              </w:rPr>
              <w:t>1</w:t>
            </w:r>
          </w:p>
        </w:tc>
        <w:tc>
          <w:tcPr>
            <w:tcW w:w="13624" w:type="dxa"/>
            <w:tcBorders>
              <w:top w:val="single" w:sz="4" w:space="0" w:color="auto"/>
              <w:left w:val="nil"/>
              <w:bottom w:val="single" w:sz="4" w:space="0" w:color="auto"/>
              <w:right w:val="single" w:sz="4" w:space="0" w:color="auto"/>
            </w:tcBorders>
            <w:shd w:val="clear" w:color="auto" w:fill="auto"/>
            <w:hideMark/>
          </w:tcPr>
          <w:p w14:paraId="702619FB" w14:textId="77777777" w:rsidR="00E70E63" w:rsidRPr="007B059B" w:rsidRDefault="00E70E63" w:rsidP="00E811C3">
            <w:pPr>
              <w:spacing w:line="240" w:lineRule="auto"/>
              <w:rPr>
                <w:rFonts w:ascii="Calibri" w:eastAsia="Calibri" w:hAnsi="Calibri" w:cs="Arial"/>
                <w:sz w:val="22"/>
                <w:szCs w:val="22"/>
                <w:lang w:eastAsia="en-US"/>
              </w:rPr>
            </w:pPr>
            <w:r w:rsidRPr="007B059B">
              <w:rPr>
                <w:rFonts w:eastAsia="Calibri" w:cs="Arial"/>
                <w:color w:val="000000"/>
                <w:sz w:val="20"/>
                <w:szCs w:val="20"/>
                <w:lang w:eastAsia="en-US"/>
              </w:rPr>
              <w:t>De ICT-oplossing biedt de mogelijkheid om de professionals namens de burger te laten handelen.</w:t>
            </w:r>
          </w:p>
          <w:p w14:paraId="00BFA2BB" w14:textId="77777777" w:rsidR="00E70E63" w:rsidRPr="007B059B" w:rsidRDefault="00E70E63" w:rsidP="00E811C3">
            <w:pPr>
              <w:spacing w:line="240" w:lineRule="auto"/>
              <w:rPr>
                <w:rFonts w:eastAsia="Calibri" w:cs="Arial"/>
                <w:color w:val="000000"/>
                <w:sz w:val="20"/>
                <w:szCs w:val="20"/>
                <w:lang w:eastAsia="en-US"/>
              </w:rPr>
            </w:pPr>
          </w:p>
        </w:tc>
      </w:tr>
      <w:tr w:rsidR="00E70E63" w:rsidRPr="007B059B" w14:paraId="427B5F2C" w14:textId="77777777" w:rsidTr="00E811C3">
        <w:trPr>
          <w:trHeight w:val="300"/>
        </w:trPr>
        <w:tc>
          <w:tcPr>
            <w:tcW w:w="1397" w:type="dxa"/>
            <w:tcBorders>
              <w:top w:val="single" w:sz="4" w:space="0" w:color="auto"/>
              <w:left w:val="single" w:sz="4" w:space="0" w:color="000000"/>
              <w:bottom w:val="single" w:sz="4" w:space="0" w:color="000000"/>
              <w:right w:val="single" w:sz="4" w:space="0" w:color="000000"/>
            </w:tcBorders>
            <w:shd w:val="clear" w:color="auto" w:fill="auto"/>
            <w:noWrap/>
            <w:hideMark/>
          </w:tcPr>
          <w:p w14:paraId="72710032" w14:textId="3D859AEE" w:rsidR="00E70E63" w:rsidRPr="007B059B" w:rsidRDefault="00E70E63" w:rsidP="00E811C3">
            <w:pPr>
              <w:spacing w:line="240" w:lineRule="auto"/>
              <w:rPr>
                <w:rFonts w:cs="Arial"/>
                <w:color w:val="000000"/>
                <w:sz w:val="20"/>
                <w:szCs w:val="22"/>
              </w:rPr>
            </w:pPr>
            <w:r w:rsidRPr="004864CC">
              <w:rPr>
                <w:rFonts w:cs="Arial"/>
                <w:color w:val="000000"/>
                <w:sz w:val="20"/>
                <w:szCs w:val="22"/>
              </w:rPr>
              <w:t>Eis FU</w:t>
            </w:r>
            <w:r w:rsidR="0032503F">
              <w:rPr>
                <w:rFonts w:cs="Arial"/>
                <w:color w:val="000000"/>
                <w:sz w:val="20"/>
                <w:szCs w:val="22"/>
              </w:rPr>
              <w:t>1</w:t>
            </w:r>
            <w:r w:rsidR="00E563F0">
              <w:rPr>
                <w:rFonts w:cs="Arial"/>
                <w:color w:val="000000"/>
                <w:sz w:val="20"/>
                <w:szCs w:val="22"/>
              </w:rPr>
              <w:t>2</w:t>
            </w:r>
          </w:p>
        </w:tc>
        <w:tc>
          <w:tcPr>
            <w:tcW w:w="13624" w:type="dxa"/>
            <w:tcBorders>
              <w:top w:val="single" w:sz="4" w:space="0" w:color="auto"/>
              <w:left w:val="nil"/>
              <w:bottom w:val="single" w:sz="4" w:space="0" w:color="auto"/>
              <w:right w:val="single" w:sz="4" w:space="0" w:color="auto"/>
            </w:tcBorders>
            <w:shd w:val="clear" w:color="auto" w:fill="auto"/>
            <w:hideMark/>
          </w:tcPr>
          <w:p w14:paraId="74217466" w14:textId="7BB1F03B" w:rsidR="00E70E63" w:rsidRPr="007B059B" w:rsidRDefault="00E70E63" w:rsidP="00E811C3">
            <w:pPr>
              <w:spacing w:line="240" w:lineRule="auto"/>
              <w:rPr>
                <w:rFonts w:eastAsia="Calibri" w:cs="Arial"/>
                <w:color w:val="000000"/>
                <w:sz w:val="20"/>
                <w:szCs w:val="20"/>
                <w:lang w:eastAsia="en-US"/>
              </w:rPr>
            </w:pPr>
            <w:r w:rsidRPr="007B059B">
              <w:rPr>
                <w:rFonts w:eastAsia="Calibri" w:cs="Arial"/>
                <w:color w:val="000000"/>
                <w:sz w:val="20"/>
                <w:szCs w:val="20"/>
                <w:lang w:eastAsia="en-US"/>
              </w:rPr>
              <w:t xml:space="preserve">De ICT-oplossing biedt de mogelijkheid om de bewindvoerders te registreren, deze namens de burger te laten handelen en alle communicatie (portalen, briefwisseling </w:t>
            </w:r>
            <w:r w:rsidR="00F3043A" w:rsidRPr="007B059B">
              <w:rPr>
                <w:rFonts w:eastAsia="Calibri" w:cs="Arial"/>
                <w:color w:val="000000"/>
                <w:sz w:val="20"/>
                <w:szCs w:val="20"/>
                <w:lang w:eastAsia="en-US"/>
              </w:rPr>
              <w:t>etc.</w:t>
            </w:r>
            <w:r w:rsidRPr="007B059B">
              <w:rPr>
                <w:rFonts w:eastAsia="Calibri" w:cs="Arial"/>
                <w:color w:val="000000"/>
                <w:sz w:val="20"/>
                <w:szCs w:val="20"/>
                <w:lang w:eastAsia="en-US"/>
              </w:rPr>
              <w:t>) via de bewindvoerder te laten lopen.</w:t>
            </w:r>
          </w:p>
        </w:tc>
      </w:tr>
      <w:tr w:rsidR="00E70E63" w:rsidRPr="007B059B" w14:paraId="2E7C367D" w14:textId="77777777" w:rsidTr="00E811C3">
        <w:trPr>
          <w:trHeight w:val="465"/>
        </w:trPr>
        <w:tc>
          <w:tcPr>
            <w:tcW w:w="1397" w:type="dxa"/>
            <w:tcBorders>
              <w:top w:val="single" w:sz="4" w:space="0" w:color="auto"/>
              <w:left w:val="single" w:sz="4" w:space="0" w:color="000000"/>
              <w:bottom w:val="single" w:sz="4" w:space="0" w:color="000000"/>
              <w:right w:val="single" w:sz="4" w:space="0" w:color="000000"/>
            </w:tcBorders>
            <w:shd w:val="clear" w:color="auto" w:fill="auto"/>
            <w:noWrap/>
            <w:hideMark/>
          </w:tcPr>
          <w:p w14:paraId="11FEE70A" w14:textId="22805D5E" w:rsidR="00E70E63" w:rsidRPr="007B059B" w:rsidRDefault="00E70E63" w:rsidP="00E811C3">
            <w:pPr>
              <w:spacing w:line="240" w:lineRule="auto"/>
              <w:rPr>
                <w:rFonts w:cs="Arial"/>
                <w:color w:val="000000"/>
                <w:sz w:val="20"/>
                <w:szCs w:val="22"/>
              </w:rPr>
            </w:pPr>
            <w:r w:rsidRPr="004864CC">
              <w:rPr>
                <w:rFonts w:cs="Arial"/>
                <w:color w:val="000000"/>
                <w:sz w:val="20"/>
                <w:szCs w:val="22"/>
              </w:rPr>
              <w:t>Eis FU</w:t>
            </w:r>
            <w:r w:rsidR="00E563F0">
              <w:rPr>
                <w:rFonts w:cs="Arial"/>
                <w:color w:val="000000"/>
                <w:sz w:val="20"/>
                <w:szCs w:val="22"/>
              </w:rPr>
              <w:t>13</w:t>
            </w:r>
          </w:p>
        </w:tc>
        <w:tc>
          <w:tcPr>
            <w:tcW w:w="13624" w:type="dxa"/>
            <w:tcBorders>
              <w:top w:val="single" w:sz="4" w:space="0" w:color="auto"/>
              <w:left w:val="nil"/>
              <w:bottom w:val="single" w:sz="4" w:space="0" w:color="auto"/>
              <w:right w:val="single" w:sz="4" w:space="0" w:color="auto"/>
            </w:tcBorders>
            <w:shd w:val="clear" w:color="auto" w:fill="auto"/>
            <w:hideMark/>
          </w:tcPr>
          <w:p w14:paraId="7AF22C1E" w14:textId="77777777" w:rsidR="00E70E63" w:rsidRPr="007B059B" w:rsidRDefault="00E70E63" w:rsidP="00E811C3">
            <w:pPr>
              <w:spacing w:line="240" w:lineRule="auto"/>
              <w:rPr>
                <w:rFonts w:eastAsia="Calibri" w:cs="Arial"/>
                <w:color w:val="000000"/>
                <w:sz w:val="20"/>
                <w:szCs w:val="20"/>
                <w:lang w:eastAsia="en-US"/>
              </w:rPr>
            </w:pPr>
            <w:r w:rsidRPr="007B059B">
              <w:rPr>
                <w:rFonts w:eastAsia="Calibri" w:cs="Arial"/>
                <w:color w:val="000000"/>
                <w:sz w:val="20"/>
                <w:szCs w:val="20"/>
                <w:lang w:eastAsia="en-US"/>
              </w:rPr>
              <w:t>De ICT-oplossing kan verschillende doelgroepen onderscheiden. Het moet mogelijk zijn om meerdere doelgroepen aan een klant toe te kennen. De doelgroepen zijn door de beheerder in te richten. Het toekennen van doelgroepen gebeurt over een tijdvak (aanvangsdatum en einddatum).</w:t>
            </w:r>
          </w:p>
          <w:p w14:paraId="379371A9" w14:textId="77777777" w:rsidR="00E70E63" w:rsidRPr="007B059B" w:rsidRDefault="00E70E63" w:rsidP="00E811C3">
            <w:pPr>
              <w:spacing w:line="240" w:lineRule="auto"/>
              <w:rPr>
                <w:rFonts w:cs="Arial"/>
                <w:color w:val="000000"/>
                <w:sz w:val="20"/>
                <w:szCs w:val="20"/>
              </w:rPr>
            </w:pPr>
          </w:p>
        </w:tc>
      </w:tr>
      <w:tr w:rsidR="00E70E63" w:rsidRPr="007B059B" w14:paraId="76A594B5" w14:textId="77777777" w:rsidTr="00E811C3">
        <w:trPr>
          <w:trHeight w:val="465"/>
        </w:trPr>
        <w:tc>
          <w:tcPr>
            <w:tcW w:w="1397" w:type="dxa"/>
            <w:tcBorders>
              <w:top w:val="single" w:sz="4" w:space="0" w:color="auto"/>
              <w:left w:val="single" w:sz="4" w:space="0" w:color="000000"/>
              <w:bottom w:val="single" w:sz="4" w:space="0" w:color="000000"/>
              <w:right w:val="single" w:sz="4" w:space="0" w:color="000000"/>
            </w:tcBorders>
            <w:shd w:val="clear" w:color="auto" w:fill="auto"/>
            <w:noWrap/>
          </w:tcPr>
          <w:p w14:paraId="6E4327EF" w14:textId="2BEEEB75" w:rsidR="00E70E63" w:rsidRPr="007B059B" w:rsidRDefault="00E70E63" w:rsidP="00E811C3">
            <w:pPr>
              <w:spacing w:line="240" w:lineRule="auto"/>
              <w:rPr>
                <w:rFonts w:cs="Arial"/>
                <w:color w:val="000000"/>
                <w:sz w:val="20"/>
                <w:szCs w:val="22"/>
              </w:rPr>
            </w:pPr>
            <w:r w:rsidRPr="004864CC">
              <w:rPr>
                <w:rFonts w:cs="Arial"/>
                <w:color w:val="000000"/>
                <w:sz w:val="20"/>
                <w:szCs w:val="22"/>
              </w:rPr>
              <w:t>Eis FU</w:t>
            </w:r>
            <w:r w:rsidR="00E563F0">
              <w:rPr>
                <w:rFonts w:cs="Arial"/>
                <w:color w:val="000000"/>
                <w:sz w:val="20"/>
                <w:szCs w:val="22"/>
              </w:rPr>
              <w:t>14</w:t>
            </w:r>
          </w:p>
        </w:tc>
        <w:tc>
          <w:tcPr>
            <w:tcW w:w="13624" w:type="dxa"/>
            <w:tcBorders>
              <w:top w:val="single" w:sz="4" w:space="0" w:color="auto"/>
              <w:left w:val="nil"/>
              <w:bottom w:val="single" w:sz="4" w:space="0" w:color="auto"/>
              <w:right w:val="single" w:sz="4" w:space="0" w:color="auto"/>
            </w:tcBorders>
            <w:shd w:val="clear" w:color="auto" w:fill="auto"/>
          </w:tcPr>
          <w:p w14:paraId="215FE374" w14:textId="77777777" w:rsidR="00E70E63" w:rsidRPr="007B059B" w:rsidRDefault="00E70E63" w:rsidP="00E811C3">
            <w:pPr>
              <w:spacing w:line="240" w:lineRule="auto"/>
              <w:rPr>
                <w:rFonts w:eastAsia="Calibri" w:cs="Arial"/>
                <w:color w:val="000000"/>
                <w:sz w:val="20"/>
                <w:szCs w:val="20"/>
                <w:lang w:eastAsia="en-US"/>
              </w:rPr>
            </w:pPr>
            <w:r w:rsidRPr="007B059B">
              <w:rPr>
                <w:rFonts w:eastAsia="Calibri" w:cs="Arial"/>
                <w:color w:val="000000"/>
                <w:sz w:val="20"/>
                <w:szCs w:val="20"/>
                <w:lang w:eastAsia="en-US"/>
              </w:rPr>
              <w:t>De ICT-oplossing maakt gebruik van de toekomstige API’s op EVA. (Binnen 3 maanden nadat deze aangeboden worden)</w:t>
            </w:r>
          </w:p>
        </w:tc>
      </w:tr>
      <w:tr w:rsidR="00E70E63" w:rsidRPr="007B059B" w14:paraId="553749E6" w14:textId="77777777" w:rsidTr="00E811C3">
        <w:trPr>
          <w:trHeight w:val="2625"/>
        </w:trPr>
        <w:tc>
          <w:tcPr>
            <w:tcW w:w="1397" w:type="dxa"/>
            <w:tcBorders>
              <w:top w:val="single" w:sz="4" w:space="0" w:color="auto"/>
              <w:left w:val="single" w:sz="4" w:space="0" w:color="000000"/>
              <w:bottom w:val="single" w:sz="4" w:space="0" w:color="000000"/>
              <w:right w:val="single" w:sz="4" w:space="0" w:color="000000"/>
            </w:tcBorders>
            <w:shd w:val="clear" w:color="auto" w:fill="auto"/>
            <w:noWrap/>
            <w:hideMark/>
          </w:tcPr>
          <w:p w14:paraId="4946CD1A" w14:textId="3E892D28" w:rsidR="00E70E63" w:rsidRPr="007B059B" w:rsidRDefault="00E70E63" w:rsidP="00E811C3">
            <w:pPr>
              <w:spacing w:line="240" w:lineRule="auto"/>
              <w:rPr>
                <w:rFonts w:cs="Arial"/>
                <w:color w:val="000000"/>
                <w:sz w:val="20"/>
                <w:szCs w:val="22"/>
              </w:rPr>
            </w:pPr>
            <w:r w:rsidRPr="004864CC">
              <w:rPr>
                <w:rFonts w:cs="Arial"/>
                <w:color w:val="000000"/>
                <w:sz w:val="20"/>
                <w:szCs w:val="22"/>
              </w:rPr>
              <w:t>Eis FU</w:t>
            </w:r>
            <w:r w:rsidR="00E563F0">
              <w:rPr>
                <w:rFonts w:cs="Arial"/>
                <w:color w:val="000000"/>
                <w:sz w:val="20"/>
                <w:szCs w:val="22"/>
              </w:rPr>
              <w:t>15</w:t>
            </w:r>
          </w:p>
        </w:tc>
        <w:tc>
          <w:tcPr>
            <w:tcW w:w="13624" w:type="dxa"/>
            <w:tcBorders>
              <w:top w:val="single" w:sz="4" w:space="0" w:color="auto"/>
              <w:left w:val="nil"/>
              <w:bottom w:val="single" w:sz="4" w:space="0" w:color="auto"/>
              <w:right w:val="single" w:sz="4" w:space="0" w:color="auto"/>
            </w:tcBorders>
            <w:shd w:val="clear" w:color="auto" w:fill="auto"/>
            <w:hideMark/>
          </w:tcPr>
          <w:p w14:paraId="3C374745" w14:textId="77777777" w:rsidR="00E70E63" w:rsidRPr="007B059B" w:rsidRDefault="00E70E63" w:rsidP="00E811C3">
            <w:pPr>
              <w:spacing w:line="240" w:lineRule="auto"/>
              <w:rPr>
                <w:rFonts w:eastAsia="Arial" w:cs="Arial"/>
                <w:color w:val="000000"/>
                <w:sz w:val="20"/>
                <w:szCs w:val="20"/>
                <w:lang w:eastAsia="en-US"/>
              </w:rPr>
            </w:pPr>
            <w:r w:rsidRPr="007B059B">
              <w:rPr>
                <w:rFonts w:eastAsia="Arial" w:cs="Arial"/>
                <w:color w:val="000000"/>
                <w:sz w:val="20"/>
                <w:szCs w:val="20"/>
                <w:lang w:eastAsia="en-US"/>
              </w:rPr>
              <w:t>De professional kan op basis van de gegevens die in de oplossing worden uitgevraagd een loonwaarde-indicatie vastleggen, aanpassen en bewaken. Hierbij moet een start- en einddatum kunnen worden toegepast.</w:t>
            </w:r>
          </w:p>
          <w:p w14:paraId="2FB60054" w14:textId="77777777" w:rsidR="00E70E63" w:rsidRPr="007B059B" w:rsidRDefault="00E70E63" w:rsidP="00E811C3">
            <w:pPr>
              <w:spacing w:line="240" w:lineRule="auto"/>
              <w:rPr>
                <w:rFonts w:ascii="Calibri" w:eastAsia="Calibri" w:hAnsi="Calibri" w:cs="Arial"/>
                <w:color w:val="000000"/>
                <w:sz w:val="22"/>
                <w:szCs w:val="22"/>
                <w:lang w:eastAsia="en-US"/>
              </w:rPr>
            </w:pPr>
          </w:p>
          <w:p w14:paraId="74375D52" w14:textId="77777777" w:rsidR="00E70E63" w:rsidRPr="007B059B" w:rsidRDefault="00E70E63" w:rsidP="00E811C3">
            <w:pPr>
              <w:spacing w:line="240" w:lineRule="auto"/>
              <w:rPr>
                <w:rFonts w:eastAsia="Calibri" w:cs="Arial"/>
                <w:color w:val="000000"/>
                <w:sz w:val="20"/>
                <w:szCs w:val="20"/>
                <w:lang w:eastAsia="en-US"/>
              </w:rPr>
            </w:pPr>
            <w:r w:rsidRPr="007B059B">
              <w:rPr>
                <w:rFonts w:eastAsia="Calibri" w:cs="Arial"/>
                <w:color w:val="000000"/>
                <w:sz w:val="20"/>
                <w:szCs w:val="20"/>
                <w:lang w:eastAsia="en-US"/>
              </w:rPr>
              <w:t>De loonwaarde-indicatie wordt uitgedrukt in de volgende mogelijkheden:</w:t>
            </w:r>
          </w:p>
          <w:p w14:paraId="0B040595" w14:textId="77777777" w:rsidR="00E70E63" w:rsidRPr="007B059B" w:rsidRDefault="00E70E63" w:rsidP="00E811C3">
            <w:pPr>
              <w:numPr>
                <w:ilvl w:val="0"/>
                <w:numId w:val="6"/>
              </w:numPr>
              <w:spacing w:line="240" w:lineRule="auto"/>
              <w:rPr>
                <w:rFonts w:eastAsia="Calibri" w:cs="Arial"/>
                <w:color w:val="000000"/>
                <w:sz w:val="20"/>
                <w:szCs w:val="20"/>
                <w:lang w:eastAsia="en-US"/>
              </w:rPr>
            </w:pPr>
            <w:r w:rsidRPr="007B059B">
              <w:rPr>
                <w:rFonts w:eastAsia="Calibri" w:cs="Arial"/>
                <w:color w:val="000000"/>
                <w:sz w:val="20"/>
                <w:szCs w:val="20"/>
                <w:lang w:eastAsia="en-US"/>
              </w:rPr>
              <w:t>Loonwaarde &lt;30%: Werk is (vooralsnog) geen reële optie. Er wordt ingezet op maatschappelijke participatie.</w:t>
            </w:r>
          </w:p>
          <w:p w14:paraId="3456E318" w14:textId="77777777" w:rsidR="00E70E63" w:rsidRPr="007B059B" w:rsidRDefault="00E70E63" w:rsidP="00E811C3">
            <w:pPr>
              <w:numPr>
                <w:ilvl w:val="0"/>
                <w:numId w:val="6"/>
              </w:numPr>
              <w:spacing w:line="240" w:lineRule="auto"/>
              <w:rPr>
                <w:rFonts w:eastAsia="Calibri" w:cs="Arial"/>
                <w:color w:val="000000"/>
                <w:sz w:val="20"/>
                <w:szCs w:val="20"/>
                <w:lang w:eastAsia="en-US"/>
              </w:rPr>
            </w:pPr>
            <w:r w:rsidRPr="007B059B">
              <w:rPr>
                <w:rFonts w:eastAsia="Calibri" w:cs="Arial"/>
                <w:color w:val="000000"/>
                <w:sz w:val="20"/>
                <w:szCs w:val="20"/>
                <w:lang w:eastAsia="en-US"/>
              </w:rPr>
              <w:t>Loonwaarde 30%-50%: Cliënt wordt geplaatst op beschutte werkplek, op locatie of binnen een groepsdetachering.</w:t>
            </w:r>
          </w:p>
          <w:p w14:paraId="0452F1E1" w14:textId="77777777" w:rsidR="00E70E63" w:rsidRPr="007B059B" w:rsidRDefault="00E70E63" w:rsidP="00E811C3">
            <w:pPr>
              <w:numPr>
                <w:ilvl w:val="0"/>
                <w:numId w:val="6"/>
              </w:numPr>
              <w:spacing w:line="240" w:lineRule="auto"/>
              <w:rPr>
                <w:rFonts w:eastAsia="Calibri" w:cs="Arial"/>
                <w:color w:val="000000"/>
                <w:sz w:val="20"/>
                <w:szCs w:val="20"/>
                <w:lang w:eastAsia="en-US"/>
              </w:rPr>
            </w:pPr>
            <w:r w:rsidRPr="007B059B">
              <w:rPr>
                <w:rFonts w:eastAsia="Calibri" w:cs="Arial"/>
                <w:color w:val="000000"/>
                <w:sz w:val="20"/>
                <w:szCs w:val="20"/>
                <w:lang w:eastAsia="en-US"/>
              </w:rPr>
              <w:t>Loonwaarde 50%-80%: Cliënt wordt op individuele basis geplaatst bij de werkgever die de rol van inlener heeft (d.w.z. begeleid werken, detachering, werken met loonkostensubsidie, werken met behoud van uitkering of werken met no-risk polis)</w:t>
            </w:r>
          </w:p>
          <w:p w14:paraId="4E956B04" w14:textId="2F7EB9A7" w:rsidR="00E70E63" w:rsidRPr="007B059B" w:rsidRDefault="00E70E63" w:rsidP="00E811C3">
            <w:pPr>
              <w:numPr>
                <w:ilvl w:val="0"/>
                <w:numId w:val="6"/>
              </w:numPr>
              <w:spacing w:line="240" w:lineRule="auto"/>
              <w:rPr>
                <w:rFonts w:eastAsia="Calibri" w:cs="Arial"/>
                <w:color w:val="000000"/>
                <w:sz w:val="20"/>
                <w:szCs w:val="20"/>
                <w:lang w:eastAsia="en-US"/>
              </w:rPr>
            </w:pPr>
            <w:r w:rsidRPr="007B059B">
              <w:rPr>
                <w:rFonts w:eastAsia="Calibri" w:cs="Arial"/>
                <w:sz w:val="20"/>
                <w:szCs w:val="20"/>
                <w:lang w:eastAsia="en-US"/>
              </w:rPr>
              <w:t>Loonwaarde &gt;80%: Cliënt gaat (mogelijk met LKS) aan het werk.</w:t>
            </w:r>
          </w:p>
        </w:tc>
      </w:tr>
      <w:tr w:rsidR="00E70E63" w:rsidRPr="007B059B" w14:paraId="051C719B" w14:textId="77777777" w:rsidTr="00E811C3">
        <w:trPr>
          <w:trHeight w:val="465"/>
        </w:trPr>
        <w:tc>
          <w:tcPr>
            <w:tcW w:w="1397" w:type="dxa"/>
            <w:tcBorders>
              <w:top w:val="single" w:sz="4" w:space="0" w:color="auto"/>
              <w:left w:val="single" w:sz="4" w:space="0" w:color="000000"/>
              <w:bottom w:val="single" w:sz="4" w:space="0" w:color="000000"/>
              <w:right w:val="single" w:sz="4" w:space="0" w:color="000000"/>
            </w:tcBorders>
            <w:shd w:val="clear" w:color="auto" w:fill="auto"/>
            <w:noWrap/>
            <w:hideMark/>
          </w:tcPr>
          <w:p w14:paraId="451AE767" w14:textId="7C997DEB" w:rsidR="00E70E63" w:rsidRPr="007B059B" w:rsidRDefault="00E70E63" w:rsidP="00E811C3">
            <w:pPr>
              <w:spacing w:line="240" w:lineRule="auto"/>
              <w:rPr>
                <w:rFonts w:cs="Arial"/>
                <w:color w:val="000000"/>
                <w:sz w:val="20"/>
                <w:szCs w:val="22"/>
              </w:rPr>
            </w:pPr>
            <w:r w:rsidRPr="00961156">
              <w:rPr>
                <w:rFonts w:cs="Arial"/>
                <w:color w:val="000000"/>
                <w:sz w:val="20"/>
                <w:szCs w:val="22"/>
              </w:rPr>
              <w:t>Eis FU</w:t>
            </w:r>
            <w:r w:rsidR="00E563F0">
              <w:rPr>
                <w:rFonts w:cs="Arial"/>
                <w:color w:val="000000"/>
                <w:sz w:val="20"/>
                <w:szCs w:val="22"/>
              </w:rPr>
              <w:t>16</w:t>
            </w:r>
          </w:p>
        </w:tc>
        <w:tc>
          <w:tcPr>
            <w:tcW w:w="13624" w:type="dxa"/>
            <w:tcBorders>
              <w:top w:val="single" w:sz="4" w:space="0" w:color="auto"/>
              <w:left w:val="nil"/>
              <w:bottom w:val="single" w:sz="4" w:space="0" w:color="auto"/>
              <w:right w:val="single" w:sz="4" w:space="0" w:color="auto"/>
            </w:tcBorders>
            <w:shd w:val="clear" w:color="auto" w:fill="auto"/>
            <w:hideMark/>
          </w:tcPr>
          <w:p w14:paraId="342C3502" w14:textId="77777777" w:rsidR="00E70E63" w:rsidRPr="007B059B" w:rsidRDefault="00E70E63" w:rsidP="00E811C3">
            <w:pPr>
              <w:spacing w:line="240" w:lineRule="auto"/>
              <w:rPr>
                <w:rFonts w:eastAsia="Calibri" w:cs="Arial"/>
                <w:color w:val="000000"/>
                <w:sz w:val="20"/>
                <w:szCs w:val="20"/>
                <w:lang w:eastAsia="en-US"/>
              </w:rPr>
            </w:pPr>
            <w:r w:rsidRPr="007B059B">
              <w:rPr>
                <w:rFonts w:eastAsia="Calibri" w:cs="Arial"/>
                <w:color w:val="000000"/>
                <w:sz w:val="20"/>
                <w:szCs w:val="20"/>
                <w:lang w:eastAsia="en-US"/>
              </w:rPr>
              <w:t>De medewerker kan op basis van de gegevens een participatieladder vastleggen, aanpassen en bewaken. Hierbij moet een start- en einddatum kunnen worden toegepast.</w:t>
            </w:r>
          </w:p>
          <w:p w14:paraId="1EFA585C" w14:textId="77777777" w:rsidR="00E70E63" w:rsidRPr="007B059B" w:rsidRDefault="00E70E63" w:rsidP="00E811C3">
            <w:pPr>
              <w:spacing w:line="240" w:lineRule="auto"/>
              <w:rPr>
                <w:rFonts w:eastAsia="Calibri" w:cs="Arial"/>
                <w:color w:val="000000"/>
                <w:sz w:val="20"/>
                <w:szCs w:val="20"/>
                <w:lang w:eastAsia="en-US"/>
              </w:rPr>
            </w:pPr>
          </w:p>
        </w:tc>
      </w:tr>
      <w:tr w:rsidR="00E70E63" w:rsidRPr="007B059B" w14:paraId="3B836B2C" w14:textId="77777777" w:rsidTr="00E811C3">
        <w:trPr>
          <w:trHeight w:val="465"/>
        </w:trPr>
        <w:tc>
          <w:tcPr>
            <w:tcW w:w="1397" w:type="dxa"/>
            <w:tcBorders>
              <w:top w:val="single" w:sz="4" w:space="0" w:color="auto"/>
              <w:left w:val="single" w:sz="4" w:space="0" w:color="000000"/>
              <w:bottom w:val="single" w:sz="4" w:space="0" w:color="000000"/>
              <w:right w:val="single" w:sz="4" w:space="0" w:color="000000"/>
            </w:tcBorders>
            <w:shd w:val="clear" w:color="auto" w:fill="auto"/>
            <w:noWrap/>
            <w:hideMark/>
          </w:tcPr>
          <w:p w14:paraId="2F3EF2EB" w14:textId="1525CDB6" w:rsidR="00E70E63" w:rsidRPr="007B059B" w:rsidRDefault="00E70E63" w:rsidP="00E811C3">
            <w:pPr>
              <w:spacing w:line="240" w:lineRule="auto"/>
              <w:rPr>
                <w:rFonts w:cs="Arial"/>
                <w:color w:val="000000"/>
                <w:sz w:val="20"/>
                <w:szCs w:val="22"/>
              </w:rPr>
            </w:pPr>
            <w:r w:rsidRPr="00961156">
              <w:rPr>
                <w:rFonts w:cs="Arial"/>
                <w:color w:val="000000"/>
                <w:sz w:val="20"/>
                <w:szCs w:val="22"/>
              </w:rPr>
              <w:t>Eis FU</w:t>
            </w:r>
            <w:r w:rsidR="00E563F0">
              <w:rPr>
                <w:rFonts w:cs="Arial"/>
                <w:color w:val="000000"/>
                <w:sz w:val="20"/>
                <w:szCs w:val="22"/>
              </w:rPr>
              <w:t>17</w:t>
            </w:r>
          </w:p>
        </w:tc>
        <w:tc>
          <w:tcPr>
            <w:tcW w:w="13624" w:type="dxa"/>
            <w:tcBorders>
              <w:top w:val="single" w:sz="4" w:space="0" w:color="auto"/>
              <w:left w:val="nil"/>
              <w:bottom w:val="single" w:sz="4" w:space="0" w:color="auto"/>
              <w:right w:val="single" w:sz="4" w:space="0" w:color="auto"/>
            </w:tcBorders>
            <w:shd w:val="clear" w:color="auto" w:fill="auto"/>
            <w:hideMark/>
          </w:tcPr>
          <w:p w14:paraId="1CF9F046" w14:textId="77777777" w:rsidR="00E70E63" w:rsidRPr="007B059B" w:rsidRDefault="00E70E63" w:rsidP="00E811C3">
            <w:pPr>
              <w:spacing w:line="240" w:lineRule="auto"/>
              <w:rPr>
                <w:rFonts w:eastAsia="Calibri" w:cs="Arial"/>
                <w:color w:val="000000"/>
                <w:sz w:val="20"/>
                <w:szCs w:val="20"/>
                <w:lang w:eastAsia="en-US"/>
              </w:rPr>
            </w:pPr>
            <w:r w:rsidRPr="007B059B">
              <w:rPr>
                <w:rFonts w:eastAsia="Calibri" w:cs="Arial"/>
                <w:color w:val="000000"/>
                <w:sz w:val="20"/>
                <w:szCs w:val="20"/>
                <w:lang w:eastAsia="en-US"/>
              </w:rPr>
              <w:t xml:space="preserve">De medewerker heeft inzicht in de ontwikkeling van de participatieladder per burger.  </w:t>
            </w:r>
          </w:p>
        </w:tc>
      </w:tr>
      <w:tr w:rsidR="00E70E63" w:rsidRPr="007B059B" w14:paraId="6FA705A7" w14:textId="77777777" w:rsidTr="00E811C3">
        <w:trPr>
          <w:trHeight w:val="465"/>
        </w:trPr>
        <w:tc>
          <w:tcPr>
            <w:tcW w:w="1397" w:type="dxa"/>
            <w:tcBorders>
              <w:top w:val="single" w:sz="4" w:space="0" w:color="auto"/>
              <w:left w:val="single" w:sz="4" w:space="0" w:color="000000"/>
              <w:bottom w:val="single" w:sz="4" w:space="0" w:color="000000"/>
              <w:right w:val="single" w:sz="4" w:space="0" w:color="000000"/>
            </w:tcBorders>
            <w:shd w:val="clear" w:color="auto" w:fill="auto"/>
            <w:noWrap/>
            <w:hideMark/>
          </w:tcPr>
          <w:p w14:paraId="3BB3443C" w14:textId="36BFC149" w:rsidR="00E70E63" w:rsidRPr="007B059B" w:rsidRDefault="00E70E63" w:rsidP="00E811C3">
            <w:pPr>
              <w:spacing w:line="240" w:lineRule="auto"/>
              <w:rPr>
                <w:rFonts w:cs="Arial"/>
                <w:color w:val="000000"/>
                <w:sz w:val="20"/>
                <w:szCs w:val="22"/>
              </w:rPr>
            </w:pPr>
            <w:r w:rsidRPr="00961156">
              <w:rPr>
                <w:rFonts w:cs="Arial"/>
                <w:color w:val="000000"/>
                <w:sz w:val="20"/>
                <w:szCs w:val="22"/>
              </w:rPr>
              <w:t>Eis FU</w:t>
            </w:r>
            <w:r w:rsidR="00E563F0">
              <w:rPr>
                <w:rFonts w:cs="Arial"/>
                <w:color w:val="000000"/>
                <w:sz w:val="20"/>
                <w:szCs w:val="22"/>
              </w:rPr>
              <w:t>18</w:t>
            </w:r>
          </w:p>
        </w:tc>
        <w:tc>
          <w:tcPr>
            <w:tcW w:w="13624" w:type="dxa"/>
            <w:tcBorders>
              <w:top w:val="single" w:sz="4" w:space="0" w:color="auto"/>
              <w:left w:val="nil"/>
              <w:bottom w:val="single" w:sz="4" w:space="0" w:color="auto"/>
              <w:right w:val="single" w:sz="4" w:space="0" w:color="auto"/>
            </w:tcBorders>
            <w:shd w:val="clear" w:color="auto" w:fill="auto"/>
            <w:hideMark/>
          </w:tcPr>
          <w:p w14:paraId="674D960D" w14:textId="77777777" w:rsidR="00E70E63" w:rsidRPr="007B059B" w:rsidRDefault="00E70E63" w:rsidP="00E811C3">
            <w:pPr>
              <w:spacing w:line="240" w:lineRule="auto"/>
              <w:rPr>
                <w:rFonts w:eastAsia="Calibri" w:cs="Arial"/>
                <w:color w:val="000000"/>
                <w:sz w:val="20"/>
                <w:szCs w:val="20"/>
                <w:lang w:eastAsia="en-US"/>
              </w:rPr>
            </w:pPr>
            <w:r w:rsidRPr="007B059B">
              <w:rPr>
                <w:rFonts w:eastAsia="Calibri" w:cs="Arial"/>
                <w:color w:val="000000"/>
                <w:sz w:val="20"/>
                <w:szCs w:val="20"/>
                <w:lang w:eastAsia="en-US"/>
              </w:rPr>
              <w:t>De professional kan in de ICT-oplossing een profiel van de burger registreren met ''feitelijke'' en ''indicatieve gegevens'' (duurzaam profiel). Denk hierbij aan diploma’s, talenten, competenties, beperkingen en hobby’s.</w:t>
            </w:r>
          </w:p>
          <w:p w14:paraId="26824BEA" w14:textId="77777777" w:rsidR="00E70E63" w:rsidRPr="007B059B" w:rsidRDefault="00E70E63" w:rsidP="00E811C3">
            <w:pPr>
              <w:spacing w:line="240" w:lineRule="auto"/>
              <w:rPr>
                <w:rFonts w:eastAsia="Calibri" w:cs="Arial"/>
                <w:color w:val="000000"/>
                <w:sz w:val="20"/>
                <w:szCs w:val="20"/>
                <w:lang w:eastAsia="en-US"/>
              </w:rPr>
            </w:pPr>
          </w:p>
        </w:tc>
      </w:tr>
      <w:tr w:rsidR="00220437" w:rsidRPr="007B059B" w14:paraId="5106D423" w14:textId="77777777" w:rsidTr="00E811C3">
        <w:trPr>
          <w:trHeight w:val="330"/>
        </w:trPr>
        <w:tc>
          <w:tcPr>
            <w:tcW w:w="15021" w:type="dxa"/>
            <w:gridSpan w:val="2"/>
            <w:tcBorders>
              <w:top w:val="single" w:sz="4" w:space="0" w:color="auto"/>
              <w:left w:val="single" w:sz="4" w:space="0" w:color="000000"/>
              <w:bottom w:val="single" w:sz="4" w:space="0" w:color="000000"/>
              <w:right w:val="single" w:sz="4" w:space="0" w:color="auto"/>
            </w:tcBorders>
            <w:shd w:val="clear" w:color="auto" w:fill="auto"/>
            <w:noWrap/>
          </w:tcPr>
          <w:p w14:paraId="7590D9F7" w14:textId="77777777" w:rsidR="00220437" w:rsidRPr="007B059B" w:rsidRDefault="00220437" w:rsidP="00E811C3">
            <w:pPr>
              <w:spacing w:line="240" w:lineRule="auto"/>
              <w:jc w:val="center"/>
              <w:rPr>
                <w:rFonts w:eastAsia="Calibri" w:cs="Arial"/>
                <w:color w:val="000000"/>
                <w:sz w:val="20"/>
                <w:szCs w:val="20"/>
                <w:lang w:eastAsia="en-US"/>
              </w:rPr>
            </w:pPr>
            <w:r w:rsidRPr="007B059B">
              <w:rPr>
                <w:rFonts w:eastAsia="Calibri" w:cs="Arial"/>
                <w:b/>
                <w:bCs/>
                <w:color w:val="000000"/>
                <w:sz w:val="20"/>
                <w:szCs w:val="20"/>
                <w:lang w:eastAsia="en-US"/>
              </w:rPr>
              <w:t>Eénmalige uitvraag</w:t>
            </w:r>
          </w:p>
        </w:tc>
      </w:tr>
      <w:tr w:rsidR="00E70E63" w:rsidRPr="007B059B" w14:paraId="60AA0B7B" w14:textId="77777777" w:rsidTr="00E811C3">
        <w:trPr>
          <w:trHeight w:val="465"/>
        </w:trPr>
        <w:tc>
          <w:tcPr>
            <w:tcW w:w="1397" w:type="dxa"/>
            <w:tcBorders>
              <w:top w:val="single" w:sz="4" w:space="0" w:color="auto"/>
              <w:left w:val="single" w:sz="4" w:space="0" w:color="000000"/>
              <w:bottom w:val="single" w:sz="4" w:space="0" w:color="000000"/>
              <w:right w:val="single" w:sz="4" w:space="0" w:color="000000"/>
            </w:tcBorders>
            <w:shd w:val="clear" w:color="auto" w:fill="auto"/>
            <w:noWrap/>
          </w:tcPr>
          <w:p w14:paraId="0E0522DA" w14:textId="17993EC4" w:rsidR="00E70E63" w:rsidRPr="007B059B" w:rsidRDefault="00E70E63" w:rsidP="00E811C3">
            <w:pPr>
              <w:spacing w:line="240" w:lineRule="auto"/>
              <w:rPr>
                <w:rFonts w:cs="Arial"/>
                <w:color w:val="000000"/>
                <w:sz w:val="20"/>
                <w:szCs w:val="22"/>
              </w:rPr>
            </w:pPr>
            <w:r w:rsidRPr="00A110D9">
              <w:rPr>
                <w:rFonts w:cs="Arial"/>
                <w:color w:val="000000"/>
                <w:sz w:val="20"/>
                <w:szCs w:val="22"/>
              </w:rPr>
              <w:t>Eis FU</w:t>
            </w:r>
            <w:r w:rsidR="00E563F0">
              <w:rPr>
                <w:rFonts w:cs="Arial"/>
                <w:color w:val="000000"/>
                <w:sz w:val="20"/>
                <w:szCs w:val="22"/>
              </w:rPr>
              <w:t>19</w:t>
            </w:r>
          </w:p>
        </w:tc>
        <w:tc>
          <w:tcPr>
            <w:tcW w:w="13624" w:type="dxa"/>
            <w:tcBorders>
              <w:top w:val="single" w:sz="4" w:space="0" w:color="auto"/>
              <w:left w:val="nil"/>
              <w:bottom w:val="single" w:sz="4" w:space="0" w:color="auto"/>
              <w:right w:val="single" w:sz="4" w:space="0" w:color="auto"/>
            </w:tcBorders>
            <w:shd w:val="clear" w:color="auto" w:fill="auto"/>
          </w:tcPr>
          <w:p w14:paraId="7616BA64" w14:textId="77777777" w:rsidR="00E70E63" w:rsidRPr="007B059B" w:rsidRDefault="00E70E63" w:rsidP="00E811C3">
            <w:pPr>
              <w:spacing w:line="240" w:lineRule="auto"/>
              <w:rPr>
                <w:rFonts w:eastAsia="Calibri" w:cs="Arial"/>
                <w:color w:val="000000"/>
                <w:sz w:val="20"/>
                <w:szCs w:val="20"/>
                <w:lang w:eastAsia="en-US"/>
              </w:rPr>
            </w:pPr>
            <w:r w:rsidRPr="007B059B">
              <w:rPr>
                <w:rFonts w:eastAsia="Calibri" w:cs="Arial"/>
                <w:color w:val="000000"/>
                <w:sz w:val="20"/>
                <w:szCs w:val="20"/>
                <w:lang w:eastAsia="en-US"/>
              </w:rPr>
              <w:t>Gegevens worden éénmalig ingewonnen en meervoudig gebruikt.</w:t>
            </w:r>
          </w:p>
          <w:p w14:paraId="60F98D2E" w14:textId="77777777" w:rsidR="00E70E63" w:rsidRPr="007B059B" w:rsidRDefault="00E70E63" w:rsidP="00E811C3">
            <w:pPr>
              <w:spacing w:line="240" w:lineRule="auto"/>
              <w:rPr>
                <w:rFonts w:eastAsia="Calibri" w:cs="Arial"/>
                <w:color w:val="000000"/>
                <w:sz w:val="20"/>
                <w:szCs w:val="20"/>
                <w:lang w:eastAsia="en-US"/>
              </w:rPr>
            </w:pPr>
          </w:p>
        </w:tc>
      </w:tr>
      <w:tr w:rsidR="00E70E63" w:rsidRPr="007B059B" w14:paraId="40F3CBD6" w14:textId="77777777" w:rsidTr="00E811C3">
        <w:trPr>
          <w:trHeight w:val="340"/>
        </w:trPr>
        <w:tc>
          <w:tcPr>
            <w:tcW w:w="1397" w:type="dxa"/>
            <w:tcBorders>
              <w:top w:val="single" w:sz="4" w:space="0" w:color="auto"/>
              <w:left w:val="single" w:sz="4" w:space="0" w:color="000000"/>
              <w:bottom w:val="single" w:sz="4" w:space="0" w:color="000000"/>
              <w:right w:val="single" w:sz="4" w:space="0" w:color="000000"/>
            </w:tcBorders>
            <w:shd w:val="clear" w:color="auto" w:fill="auto"/>
            <w:noWrap/>
          </w:tcPr>
          <w:p w14:paraId="76874B7E" w14:textId="5D64F44E" w:rsidR="00E70E63" w:rsidRPr="007B059B" w:rsidRDefault="00E70E63" w:rsidP="00E811C3">
            <w:pPr>
              <w:spacing w:line="240" w:lineRule="auto"/>
              <w:rPr>
                <w:rFonts w:cs="Arial"/>
                <w:color w:val="000000"/>
                <w:sz w:val="20"/>
                <w:szCs w:val="22"/>
              </w:rPr>
            </w:pPr>
            <w:r w:rsidRPr="00A110D9">
              <w:rPr>
                <w:rFonts w:cs="Arial"/>
                <w:color w:val="000000"/>
                <w:sz w:val="20"/>
                <w:szCs w:val="22"/>
              </w:rPr>
              <w:t>Eis FU</w:t>
            </w:r>
            <w:r w:rsidR="00E563F0">
              <w:rPr>
                <w:rFonts w:cs="Arial"/>
                <w:color w:val="000000"/>
                <w:sz w:val="20"/>
                <w:szCs w:val="22"/>
              </w:rPr>
              <w:t>20</w:t>
            </w:r>
          </w:p>
        </w:tc>
        <w:tc>
          <w:tcPr>
            <w:tcW w:w="13624" w:type="dxa"/>
            <w:tcBorders>
              <w:top w:val="single" w:sz="4" w:space="0" w:color="auto"/>
              <w:left w:val="nil"/>
              <w:bottom w:val="single" w:sz="4" w:space="0" w:color="auto"/>
              <w:right w:val="single" w:sz="4" w:space="0" w:color="auto"/>
            </w:tcBorders>
            <w:shd w:val="clear" w:color="auto" w:fill="auto"/>
          </w:tcPr>
          <w:p w14:paraId="3F680A7F" w14:textId="08CD9352" w:rsidR="00E70E63" w:rsidRPr="007B059B" w:rsidRDefault="00E70E63" w:rsidP="00E811C3">
            <w:pPr>
              <w:spacing w:line="240" w:lineRule="auto"/>
              <w:rPr>
                <w:rFonts w:eastAsia="Calibri" w:cs="Arial"/>
                <w:color w:val="000000"/>
                <w:sz w:val="20"/>
                <w:szCs w:val="20"/>
                <w:lang w:eastAsia="en-US"/>
              </w:rPr>
            </w:pPr>
            <w:r w:rsidRPr="007B059B">
              <w:rPr>
                <w:rFonts w:eastAsia="Calibri" w:cs="Arial"/>
                <w:color w:val="000000"/>
                <w:sz w:val="20"/>
                <w:szCs w:val="20"/>
                <w:lang w:eastAsia="en-US"/>
              </w:rPr>
              <w:t>Burger moet desgevraagd</w:t>
            </w:r>
            <w:r w:rsidR="00DC654D">
              <w:rPr>
                <w:rFonts w:eastAsia="Calibri" w:cs="Arial"/>
                <w:color w:val="000000"/>
                <w:sz w:val="20"/>
                <w:szCs w:val="20"/>
                <w:lang w:eastAsia="en-US"/>
              </w:rPr>
              <w:t xml:space="preserve"> (digitaal)</w:t>
            </w:r>
            <w:r w:rsidRPr="007B059B">
              <w:rPr>
                <w:rFonts w:eastAsia="Calibri" w:cs="Arial"/>
                <w:color w:val="000000"/>
                <w:sz w:val="20"/>
                <w:szCs w:val="20"/>
                <w:lang w:eastAsia="en-US"/>
              </w:rPr>
              <w:t xml:space="preserve"> toestemming kunnen geven voor het delen van gegevens met interne en externe partijen, tenzij er vanuit doelbinding al toestemming is om die gegevens te delen.</w:t>
            </w:r>
          </w:p>
          <w:p w14:paraId="15678F5E" w14:textId="77777777" w:rsidR="00E70E63" w:rsidRPr="007B059B" w:rsidRDefault="00E70E63" w:rsidP="00E811C3">
            <w:pPr>
              <w:spacing w:line="240" w:lineRule="auto"/>
              <w:rPr>
                <w:rFonts w:eastAsia="Calibri" w:cs="Arial"/>
                <w:color w:val="000000"/>
                <w:sz w:val="20"/>
                <w:szCs w:val="20"/>
                <w:lang w:eastAsia="en-US"/>
              </w:rPr>
            </w:pPr>
          </w:p>
        </w:tc>
      </w:tr>
      <w:tr w:rsidR="00220437" w:rsidRPr="007B059B" w14:paraId="14ABBE4E" w14:textId="77777777" w:rsidTr="00E811C3">
        <w:trPr>
          <w:trHeight w:val="340"/>
        </w:trPr>
        <w:tc>
          <w:tcPr>
            <w:tcW w:w="15021" w:type="dxa"/>
            <w:gridSpan w:val="2"/>
            <w:tcBorders>
              <w:top w:val="single" w:sz="4" w:space="0" w:color="auto"/>
              <w:left w:val="single" w:sz="4" w:space="0" w:color="000000"/>
              <w:bottom w:val="single" w:sz="4" w:space="0" w:color="000000"/>
              <w:right w:val="single" w:sz="4" w:space="0" w:color="auto"/>
            </w:tcBorders>
            <w:shd w:val="clear" w:color="auto" w:fill="auto"/>
            <w:noWrap/>
          </w:tcPr>
          <w:p w14:paraId="63DF9D8B" w14:textId="77777777" w:rsidR="00220437" w:rsidRPr="007B059B" w:rsidRDefault="00220437" w:rsidP="00E811C3">
            <w:pPr>
              <w:spacing w:line="240" w:lineRule="auto"/>
              <w:jc w:val="center"/>
              <w:rPr>
                <w:rFonts w:eastAsia="Calibri" w:cs="Arial"/>
                <w:b/>
                <w:bCs/>
                <w:color w:val="000000"/>
                <w:sz w:val="20"/>
                <w:szCs w:val="20"/>
                <w:lang w:eastAsia="en-US"/>
              </w:rPr>
            </w:pPr>
            <w:r w:rsidRPr="007B059B">
              <w:rPr>
                <w:rFonts w:eastAsia="Calibri" w:cs="Arial"/>
                <w:b/>
                <w:bCs/>
                <w:color w:val="000000"/>
                <w:sz w:val="20"/>
                <w:szCs w:val="20"/>
                <w:lang w:eastAsia="en-US"/>
              </w:rPr>
              <w:t>Interactie</w:t>
            </w:r>
          </w:p>
        </w:tc>
      </w:tr>
      <w:tr w:rsidR="00E70E63" w:rsidRPr="007B059B" w14:paraId="2576D33A" w14:textId="77777777" w:rsidTr="00E811C3">
        <w:trPr>
          <w:trHeight w:val="340"/>
        </w:trPr>
        <w:tc>
          <w:tcPr>
            <w:tcW w:w="1397" w:type="dxa"/>
            <w:tcBorders>
              <w:top w:val="single" w:sz="4" w:space="0" w:color="auto"/>
              <w:left w:val="single" w:sz="4" w:space="0" w:color="000000"/>
              <w:bottom w:val="single" w:sz="4" w:space="0" w:color="000000"/>
              <w:right w:val="single" w:sz="4" w:space="0" w:color="000000"/>
            </w:tcBorders>
            <w:shd w:val="clear" w:color="auto" w:fill="auto"/>
            <w:noWrap/>
          </w:tcPr>
          <w:p w14:paraId="1BB083E4" w14:textId="16CB544A" w:rsidR="00E70E63" w:rsidRPr="007B059B" w:rsidRDefault="00E70E63" w:rsidP="00E811C3">
            <w:pPr>
              <w:spacing w:line="240" w:lineRule="auto"/>
              <w:rPr>
                <w:rFonts w:cs="Arial"/>
                <w:color w:val="000000"/>
                <w:sz w:val="20"/>
                <w:szCs w:val="22"/>
              </w:rPr>
            </w:pPr>
            <w:r w:rsidRPr="00E55CF8">
              <w:rPr>
                <w:rFonts w:cs="Arial"/>
                <w:color w:val="000000"/>
                <w:sz w:val="20"/>
                <w:szCs w:val="22"/>
              </w:rPr>
              <w:t>Eis FU</w:t>
            </w:r>
            <w:r w:rsidR="00E563F0">
              <w:rPr>
                <w:rFonts w:cs="Arial"/>
                <w:color w:val="000000"/>
                <w:sz w:val="20"/>
                <w:szCs w:val="22"/>
              </w:rPr>
              <w:t>21</w:t>
            </w:r>
          </w:p>
        </w:tc>
        <w:tc>
          <w:tcPr>
            <w:tcW w:w="13624" w:type="dxa"/>
            <w:tcBorders>
              <w:top w:val="single" w:sz="4" w:space="0" w:color="auto"/>
              <w:left w:val="nil"/>
              <w:bottom w:val="single" w:sz="4" w:space="0" w:color="auto"/>
              <w:right w:val="single" w:sz="4" w:space="0" w:color="auto"/>
            </w:tcBorders>
            <w:shd w:val="clear" w:color="auto" w:fill="auto"/>
          </w:tcPr>
          <w:p w14:paraId="5DC0753A" w14:textId="77777777" w:rsidR="00E70E63" w:rsidRPr="007B059B" w:rsidRDefault="00E70E63" w:rsidP="00E811C3">
            <w:pPr>
              <w:spacing w:line="240" w:lineRule="auto"/>
              <w:rPr>
                <w:rFonts w:eastAsia="Calibri" w:cs="Arial"/>
                <w:color w:val="000000"/>
                <w:sz w:val="20"/>
                <w:szCs w:val="20"/>
                <w:lang w:eastAsia="en-US"/>
              </w:rPr>
            </w:pPr>
            <w:r w:rsidRPr="007B059B">
              <w:rPr>
                <w:rFonts w:eastAsia="Calibri" w:cs="Arial"/>
                <w:color w:val="000000"/>
                <w:sz w:val="20"/>
                <w:szCs w:val="20"/>
                <w:lang w:eastAsia="en-US"/>
              </w:rPr>
              <w:t>De ICT-oplossing voorziet in een upload portal waar de burger als ook de medewerker specifieke bewijstukken kan uploaden. (Bijvoorbeeld certificaat, CV of motivatiebrief)</w:t>
            </w:r>
          </w:p>
          <w:p w14:paraId="3B5E2323" w14:textId="77777777" w:rsidR="00E70E63" w:rsidRPr="007B059B" w:rsidRDefault="00E70E63" w:rsidP="00E811C3">
            <w:pPr>
              <w:spacing w:line="240" w:lineRule="auto"/>
              <w:rPr>
                <w:rFonts w:eastAsia="Calibri" w:cs="Arial"/>
                <w:color w:val="000000"/>
                <w:sz w:val="20"/>
                <w:szCs w:val="20"/>
                <w:lang w:eastAsia="en-US"/>
              </w:rPr>
            </w:pPr>
          </w:p>
        </w:tc>
      </w:tr>
      <w:tr w:rsidR="00E70E63" w:rsidRPr="007B059B" w14:paraId="515F1CB5" w14:textId="77777777" w:rsidTr="00E811C3">
        <w:trPr>
          <w:trHeight w:val="300"/>
        </w:trPr>
        <w:tc>
          <w:tcPr>
            <w:tcW w:w="1397" w:type="dxa"/>
            <w:tcBorders>
              <w:top w:val="single" w:sz="4" w:space="0" w:color="auto"/>
              <w:left w:val="single" w:sz="4" w:space="0" w:color="000000"/>
              <w:bottom w:val="single" w:sz="4" w:space="0" w:color="000000"/>
              <w:right w:val="single" w:sz="4" w:space="0" w:color="000000"/>
            </w:tcBorders>
            <w:shd w:val="clear" w:color="auto" w:fill="auto"/>
            <w:noWrap/>
          </w:tcPr>
          <w:p w14:paraId="5A9225EB" w14:textId="69BEBA1B" w:rsidR="00E70E63" w:rsidRPr="007B059B" w:rsidRDefault="00E70E63" w:rsidP="00E811C3">
            <w:pPr>
              <w:spacing w:line="240" w:lineRule="auto"/>
              <w:rPr>
                <w:rFonts w:cs="Arial"/>
                <w:color w:val="000000"/>
                <w:sz w:val="20"/>
                <w:szCs w:val="22"/>
              </w:rPr>
            </w:pPr>
            <w:r w:rsidRPr="00E55CF8">
              <w:rPr>
                <w:rFonts w:cs="Arial"/>
                <w:color w:val="000000"/>
                <w:sz w:val="20"/>
                <w:szCs w:val="22"/>
              </w:rPr>
              <w:lastRenderedPageBreak/>
              <w:t>Eis FU</w:t>
            </w:r>
            <w:r w:rsidR="00E563F0">
              <w:rPr>
                <w:rFonts w:cs="Arial"/>
                <w:color w:val="000000"/>
                <w:sz w:val="20"/>
                <w:szCs w:val="22"/>
              </w:rPr>
              <w:t>22</w:t>
            </w:r>
          </w:p>
        </w:tc>
        <w:tc>
          <w:tcPr>
            <w:tcW w:w="13624" w:type="dxa"/>
            <w:tcBorders>
              <w:top w:val="single" w:sz="4" w:space="0" w:color="auto"/>
              <w:left w:val="nil"/>
              <w:bottom w:val="single" w:sz="4" w:space="0" w:color="auto"/>
              <w:right w:val="single" w:sz="4" w:space="0" w:color="auto"/>
            </w:tcBorders>
            <w:shd w:val="clear" w:color="auto" w:fill="auto"/>
          </w:tcPr>
          <w:p w14:paraId="33C59E02" w14:textId="4507B288" w:rsidR="00E70E63" w:rsidRPr="007B059B" w:rsidRDefault="00E70E63" w:rsidP="00E811C3">
            <w:pPr>
              <w:spacing w:line="240" w:lineRule="auto"/>
              <w:rPr>
                <w:rFonts w:eastAsia="Calibri" w:cs="Arial"/>
                <w:color w:val="000000"/>
                <w:sz w:val="20"/>
                <w:szCs w:val="20"/>
                <w:lang w:eastAsia="en-US"/>
              </w:rPr>
            </w:pPr>
            <w:r w:rsidRPr="007B059B">
              <w:rPr>
                <w:rFonts w:eastAsia="Calibri" w:cs="Arial"/>
                <w:color w:val="000000"/>
                <w:sz w:val="20"/>
                <w:szCs w:val="20"/>
                <w:lang w:eastAsia="en-US"/>
              </w:rPr>
              <w:t>De ICT-oplossing voorziet in een portal waarbij de burger</w:t>
            </w:r>
            <w:r w:rsidR="004A299C">
              <w:rPr>
                <w:rFonts w:eastAsia="Calibri" w:cs="Arial"/>
                <w:color w:val="000000"/>
                <w:sz w:val="20"/>
                <w:szCs w:val="20"/>
                <w:lang w:eastAsia="en-US"/>
              </w:rPr>
              <w:t xml:space="preserve"> via DigiD</w:t>
            </w:r>
            <w:r w:rsidRPr="007B059B">
              <w:rPr>
                <w:rFonts w:eastAsia="Calibri" w:cs="Arial"/>
                <w:color w:val="000000"/>
                <w:sz w:val="20"/>
                <w:szCs w:val="20"/>
                <w:lang w:eastAsia="en-US"/>
              </w:rPr>
              <w:t xml:space="preserve"> zijn documenten kan inzien en/of downloaden.</w:t>
            </w:r>
          </w:p>
          <w:p w14:paraId="3F4B934F" w14:textId="77777777" w:rsidR="00E70E63" w:rsidRPr="007B059B" w:rsidRDefault="00E70E63" w:rsidP="00E811C3">
            <w:pPr>
              <w:spacing w:line="240" w:lineRule="auto"/>
              <w:rPr>
                <w:rFonts w:eastAsia="Calibri" w:cs="Arial"/>
                <w:color w:val="000000"/>
                <w:sz w:val="20"/>
                <w:szCs w:val="20"/>
                <w:lang w:eastAsia="en-US"/>
              </w:rPr>
            </w:pPr>
          </w:p>
        </w:tc>
      </w:tr>
      <w:tr w:rsidR="00E70E63" w:rsidRPr="007B059B" w14:paraId="410918D3" w14:textId="77777777" w:rsidTr="00E811C3">
        <w:trPr>
          <w:trHeight w:val="465"/>
        </w:trPr>
        <w:tc>
          <w:tcPr>
            <w:tcW w:w="1397" w:type="dxa"/>
            <w:tcBorders>
              <w:top w:val="single" w:sz="4" w:space="0" w:color="auto"/>
              <w:left w:val="single" w:sz="4" w:space="0" w:color="000000"/>
              <w:bottom w:val="single" w:sz="4" w:space="0" w:color="000000"/>
              <w:right w:val="single" w:sz="4" w:space="0" w:color="000000"/>
            </w:tcBorders>
            <w:shd w:val="clear" w:color="auto" w:fill="auto"/>
            <w:noWrap/>
          </w:tcPr>
          <w:p w14:paraId="48DD31E2" w14:textId="43F1A657" w:rsidR="00E70E63" w:rsidRPr="007B059B" w:rsidRDefault="00E70E63" w:rsidP="00E811C3">
            <w:pPr>
              <w:spacing w:line="240" w:lineRule="auto"/>
              <w:rPr>
                <w:rFonts w:cs="Arial"/>
                <w:color w:val="000000"/>
                <w:sz w:val="20"/>
                <w:szCs w:val="22"/>
              </w:rPr>
            </w:pPr>
            <w:r w:rsidRPr="00E55CF8">
              <w:rPr>
                <w:rFonts w:cs="Arial"/>
                <w:color w:val="000000"/>
                <w:sz w:val="20"/>
                <w:szCs w:val="22"/>
              </w:rPr>
              <w:t>Eis FU</w:t>
            </w:r>
            <w:r w:rsidR="00E563F0">
              <w:rPr>
                <w:rFonts w:cs="Arial"/>
                <w:color w:val="000000"/>
                <w:sz w:val="20"/>
                <w:szCs w:val="22"/>
              </w:rPr>
              <w:t>23</w:t>
            </w:r>
          </w:p>
        </w:tc>
        <w:tc>
          <w:tcPr>
            <w:tcW w:w="13624" w:type="dxa"/>
            <w:tcBorders>
              <w:top w:val="single" w:sz="4" w:space="0" w:color="auto"/>
              <w:left w:val="nil"/>
              <w:bottom w:val="single" w:sz="4" w:space="0" w:color="auto"/>
              <w:right w:val="single" w:sz="4" w:space="0" w:color="auto"/>
            </w:tcBorders>
            <w:shd w:val="clear" w:color="auto" w:fill="auto"/>
          </w:tcPr>
          <w:p w14:paraId="68CF74AE" w14:textId="77777777" w:rsidR="00E70E63" w:rsidRPr="007B059B" w:rsidRDefault="00E70E63" w:rsidP="00E811C3">
            <w:pPr>
              <w:spacing w:line="240" w:lineRule="auto"/>
              <w:rPr>
                <w:rFonts w:eastAsia="Calibri" w:cs="Arial"/>
                <w:color w:val="000000"/>
                <w:sz w:val="20"/>
                <w:szCs w:val="20"/>
                <w:lang w:eastAsia="en-US"/>
              </w:rPr>
            </w:pPr>
            <w:r w:rsidRPr="007B059B">
              <w:rPr>
                <w:rFonts w:eastAsia="Calibri" w:cs="Arial"/>
                <w:color w:val="000000"/>
                <w:sz w:val="20"/>
                <w:szCs w:val="20"/>
                <w:lang w:eastAsia="en-US"/>
              </w:rPr>
              <w:t>Documenten of gegevens die via een andere weg dan het burgerportaal binnengekomen zijn, moeten handmatig door professional kunnen worden toegevoegd aan de zaak.</w:t>
            </w:r>
          </w:p>
          <w:p w14:paraId="79BC1F48" w14:textId="77777777" w:rsidR="00E70E63" w:rsidRPr="007B059B" w:rsidRDefault="00E70E63" w:rsidP="00E811C3">
            <w:pPr>
              <w:spacing w:line="240" w:lineRule="auto"/>
              <w:rPr>
                <w:rFonts w:eastAsia="Calibri" w:cs="Arial"/>
                <w:color w:val="000000"/>
                <w:sz w:val="20"/>
                <w:szCs w:val="20"/>
                <w:lang w:eastAsia="en-US"/>
              </w:rPr>
            </w:pPr>
          </w:p>
        </w:tc>
      </w:tr>
      <w:tr w:rsidR="00E70E63" w:rsidRPr="007B059B" w14:paraId="4CB8F243" w14:textId="77777777" w:rsidTr="00E811C3">
        <w:trPr>
          <w:trHeight w:val="300"/>
        </w:trPr>
        <w:tc>
          <w:tcPr>
            <w:tcW w:w="1397" w:type="dxa"/>
            <w:tcBorders>
              <w:top w:val="single" w:sz="4" w:space="0" w:color="auto"/>
              <w:left w:val="single" w:sz="4" w:space="0" w:color="000000"/>
              <w:bottom w:val="single" w:sz="4" w:space="0" w:color="000000"/>
              <w:right w:val="single" w:sz="4" w:space="0" w:color="000000"/>
            </w:tcBorders>
            <w:shd w:val="clear" w:color="auto" w:fill="auto"/>
            <w:noWrap/>
          </w:tcPr>
          <w:p w14:paraId="150A204F" w14:textId="1119CE2F" w:rsidR="00E70E63" w:rsidRPr="007B059B" w:rsidRDefault="00E70E63" w:rsidP="00E811C3">
            <w:pPr>
              <w:spacing w:line="240" w:lineRule="auto"/>
              <w:rPr>
                <w:rFonts w:cs="Arial"/>
                <w:color w:val="000000"/>
                <w:sz w:val="20"/>
                <w:szCs w:val="22"/>
              </w:rPr>
            </w:pPr>
            <w:r w:rsidRPr="00E55CF8">
              <w:rPr>
                <w:rFonts w:cs="Arial"/>
                <w:color w:val="000000"/>
                <w:sz w:val="20"/>
                <w:szCs w:val="22"/>
              </w:rPr>
              <w:t>Eis FU</w:t>
            </w:r>
            <w:r w:rsidR="00E563F0">
              <w:rPr>
                <w:rFonts w:cs="Arial"/>
                <w:color w:val="000000"/>
                <w:sz w:val="20"/>
                <w:szCs w:val="22"/>
              </w:rPr>
              <w:t>24</w:t>
            </w:r>
          </w:p>
        </w:tc>
        <w:tc>
          <w:tcPr>
            <w:tcW w:w="13624" w:type="dxa"/>
            <w:tcBorders>
              <w:top w:val="single" w:sz="4" w:space="0" w:color="auto"/>
              <w:left w:val="nil"/>
              <w:bottom w:val="single" w:sz="4" w:space="0" w:color="auto"/>
              <w:right w:val="single" w:sz="4" w:space="0" w:color="auto"/>
            </w:tcBorders>
            <w:shd w:val="clear" w:color="auto" w:fill="auto"/>
          </w:tcPr>
          <w:p w14:paraId="40863F61" w14:textId="3147F2A6" w:rsidR="00E70E63" w:rsidRPr="007B059B" w:rsidRDefault="00E70E63" w:rsidP="00E811C3">
            <w:pPr>
              <w:spacing w:line="240" w:lineRule="auto"/>
              <w:rPr>
                <w:rFonts w:eastAsia="Calibri" w:cs="Arial"/>
                <w:color w:val="000000"/>
                <w:sz w:val="20"/>
                <w:szCs w:val="20"/>
                <w:lang w:eastAsia="en-US"/>
              </w:rPr>
            </w:pPr>
            <w:r w:rsidRPr="007B059B">
              <w:rPr>
                <w:rFonts w:eastAsia="Calibri" w:cs="Arial"/>
                <w:color w:val="000000"/>
                <w:sz w:val="20"/>
                <w:szCs w:val="20"/>
                <w:lang w:eastAsia="en-US"/>
              </w:rPr>
              <w:t>Het taalniveau voor het Burgerportaal is B1.</w:t>
            </w:r>
            <w:r w:rsidR="0052649B">
              <w:rPr>
                <w:rFonts w:eastAsia="Calibri" w:cs="Arial"/>
                <w:color w:val="000000"/>
                <w:sz w:val="20"/>
                <w:szCs w:val="20"/>
                <w:lang w:eastAsia="en-US"/>
              </w:rPr>
              <w:t xml:space="preserve"> </w:t>
            </w:r>
          </w:p>
          <w:p w14:paraId="793A4D6B" w14:textId="77777777" w:rsidR="00E70E63" w:rsidRPr="007B059B" w:rsidRDefault="00E70E63" w:rsidP="00E811C3">
            <w:pPr>
              <w:spacing w:line="240" w:lineRule="auto"/>
              <w:rPr>
                <w:rFonts w:eastAsia="Calibri" w:cs="Arial"/>
                <w:color w:val="000000"/>
                <w:sz w:val="20"/>
                <w:szCs w:val="20"/>
                <w:lang w:eastAsia="en-US"/>
              </w:rPr>
            </w:pPr>
          </w:p>
        </w:tc>
      </w:tr>
      <w:tr w:rsidR="00E70E63" w:rsidRPr="007B059B" w14:paraId="5088E218" w14:textId="77777777" w:rsidTr="00E811C3">
        <w:trPr>
          <w:trHeight w:val="300"/>
        </w:trPr>
        <w:tc>
          <w:tcPr>
            <w:tcW w:w="1397" w:type="dxa"/>
            <w:tcBorders>
              <w:top w:val="single" w:sz="4" w:space="0" w:color="auto"/>
              <w:left w:val="single" w:sz="4" w:space="0" w:color="000000"/>
              <w:bottom w:val="single" w:sz="4" w:space="0" w:color="000000"/>
              <w:right w:val="single" w:sz="4" w:space="0" w:color="000000"/>
            </w:tcBorders>
            <w:shd w:val="clear" w:color="auto" w:fill="auto"/>
            <w:noWrap/>
          </w:tcPr>
          <w:p w14:paraId="6E32DFDC" w14:textId="728FC56F" w:rsidR="00E70E63" w:rsidRPr="007B059B" w:rsidRDefault="00E70E63" w:rsidP="00E811C3">
            <w:pPr>
              <w:spacing w:line="240" w:lineRule="auto"/>
              <w:rPr>
                <w:rFonts w:cs="Arial"/>
                <w:color w:val="000000"/>
                <w:sz w:val="20"/>
                <w:szCs w:val="22"/>
              </w:rPr>
            </w:pPr>
            <w:r w:rsidRPr="00E55CF8">
              <w:rPr>
                <w:rFonts w:cs="Arial"/>
                <w:color w:val="000000"/>
                <w:sz w:val="20"/>
                <w:szCs w:val="22"/>
              </w:rPr>
              <w:t>Eis FU</w:t>
            </w:r>
            <w:r w:rsidR="00324997">
              <w:rPr>
                <w:rFonts w:cs="Arial"/>
                <w:color w:val="000000"/>
                <w:sz w:val="20"/>
                <w:szCs w:val="22"/>
              </w:rPr>
              <w:t>25</w:t>
            </w:r>
          </w:p>
        </w:tc>
        <w:tc>
          <w:tcPr>
            <w:tcW w:w="13624" w:type="dxa"/>
            <w:tcBorders>
              <w:top w:val="single" w:sz="4" w:space="0" w:color="auto"/>
              <w:left w:val="nil"/>
              <w:bottom w:val="single" w:sz="4" w:space="0" w:color="auto"/>
              <w:right w:val="single" w:sz="4" w:space="0" w:color="auto"/>
            </w:tcBorders>
            <w:shd w:val="clear" w:color="auto" w:fill="auto"/>
          </w:tcPr>
          <w:p w14:paraId="30C2EDDD" w14:textId="77777777" w:rsidR="00E70E63" w:rsidRPr="007B059B" w:rsidRDefault="00E70E63" w:rsidP="00E811C3">
            <w:pPr>
              <w:spacing w:line="240" w:lineRule="auto"/>
              <w:rPr>
                <w:rFonts w:eastAsia="Calibri" w:cs="Arial"/>
                <w:color w:val="000000"/>
                <w:sz w:val="20"/>
                <w:szCs w:val="20"/>
                <w:lang w:eastAsia="en-US"/>
              </w:rPr>
            </w:pPr>
            <w:r w:rsidRPr="007B059B">
              <w:rPr>
                <w:rFonts w:eastAsia="Calibri" w:cs="Arial"/>
                <w:color w:val="000000"/>
                <w:sz w:val="20"/>
                <w:szCs w:val="20"/>
                <w:lang w:eastAsia="en-US"/>
              </w:rPr>
              <w:t>Voor zover Burgers en Professionals gelijktijdig toegang hebben tot dezelfde informatie (als de autorisaties dit toestaan) is er geen verschil: de actualiteit van informatie is voor iedereen gelijk.</w:t>
            </w:r>
          </w:p>
          <w:p w14:paraId="412C0356" w14:textId="77777777" w:rsidR="00E70E63" w:rsidRPr="007B059B" w:rsidRDefault="00E70E63" w:rsidP="00E811C3">
            <w:pPr>
              <w:spacing w:line="240" w:lineRule="auto"/>
              <w:rPr>
                <w:rFonts w:eastAsia="Calibri" w:cs="Arial"/>
                <w:color w:val="000000"/>
                <w:sz w:val="20"/>
                <w:szCs w:val="20"/>
                <w:lang w:eastAsia="en-US"/>
              </w:rPr>
            </w:pPr>
          </w:p>
        </w:tc>
      </w:tr>
      <w:tr w:rsidR="00E70E63" w:rsidRPr="007B059B" w14:paraId="00975DEF" w14:textId="77777777" w:rsidTr="00E811C3">
        <w:trPr>
          <w:trHeight w:val="300"/>
        </w:trPr>
        <w:tc>
          <w:tcPr>
            <w:tcW w:w="1397" w:type="dxa"/>
            <w:tcBorders>
              <w:top w:val="single" w:sz="4" w:space="0" w:color="auto"/>
              <w:left w:val="single" w:sz="4" w:space="0" w:color="000000"/>
              <w:bottom w:val="single" w:sz="4" w:space="0" w:color="000000"/>
              <w:right w:val="single" w:sz="4" w:space="0" w:color="000000"/>
            </w:tcBorders>
            <w:shd w:val="clear" w:color="auto" w:fill="auto"/>
            <w:noWrap/>
          </w:tcPr>
          <w:p w14:paraId="2E56831E" w14:textId="7108FE6B" w:rsidR="00E70E63" w:rsidRPr="007B059B" w:rsidRDefault="00E70E63" w:rsidP="00E811C3">
            <w:pPr>
              <w:spacing w:line="240" w:lineRule="auto"/>
              <w:rPr>
                <w:rFonts w:cs="Arial"/>
                <w:color w:val="000000"/>
                <w:sz w:val="20"/>
                <w:szCs w:val="22"/>
              </w:rPr>
            </w:pPr>
            <w:r w:rsidRPr="00E55CF8">
              <w:rPr>
                <w:rFonts w:cs="Arial"/>
                <w:color w:val="000000"/>
                <w:sz w:val="20"/>
                <w:szCs w:val="22"/>
              </w:rPr>
              <w:t>Eis FU</w:t>
            </w:r>
            <w:r w:rsidR="00324997">
              <w:rPr>
                <w:rFonts w:cs="Arial"/>
                <w:color w:val="000000"/>
                <w:sz w:val="20"/>
                <w:szCs w:val="22"/>
              </w:rPr>
              <w:t>26</w:t>
            </w:r>
          </w:p>
        </w:tc>
        <w:tc>
          <w:tcPr>
            <w:tcW w:w="13624" w:type="dxa"/>
            <w:tcBorders>
              <w:top w:val="single" w:sz="4" w:space="0" w:color="auto"/>
              <w:left w:val="nil"/>
              <w:bottom w:val="single" w:sz="4" w:space="0" w:color="auto"/>
              <w:right w:val="single" w:sz="4" w:space="0" w:color="auto"/>
            </w:tcBorders>
            <w:shd w:val="clear" w:color="auto" w:fill="auto"/>
          </w:tcPr>
          <w:p w14:paraId="47F0EBEA" w14:textId="77777777" w:rsidR="00E70E63" w:rsidRPr="007B059B" w:rsidRDefault="00E70E63" w:rsidP="00E811C3">
            <w:pPr>
              <w:spacing w:line="240" w:lineRule="auto"/>
              <w:rPr>
                <w:rFonts w:eastAsia="Calibri" w:cs="Arial"/>
                <w:color w:val="000000"/>
                <w:sz w:val="20"/>
                <w:szCs w:val="20"/>
                <w:lang w:eastAsia="en-US"/>
              </w:rPr>
            </w:pPr>
            <w:r w:rsidRPr="007B059B">
              <w:rPr>
                <w:rFonts w:eastAsia="Calibri" w:cs="Arial"/>
                <w:color w:val="000000"/>
                <w:sz w:val="20"/>
                <w:szCs w:val="20"/>
                <w:lang w:eastAsia="en-US"/>
              </w:rPr>
              <w:t>De ICT-oplossing kan een signaal sturen naar de burger om deze te attenderen op nieuwe berichten in het burgerportaal, via e-mail en/of SMS (al naar gelang de voorkeur van burger). Deze berichten zijn vrij in te richten door de gemeente 's-Hertogenbosch.</w:t>
            </w:r>
            <w:r w:rsidRPr="007B059B">
              <w:rPr>
                <w:rFonts w:ascii="Calibri" w:eastAsia="Calibri" w:hAnsi="Calibri" w:cs="Arial"/>
                <w:sz w:val="22"/>
                <w:szCs w:val="22"/>
                <w:lang w:eastAsia="en-US"/>
              </w:rPr>
              <w:br/>
            </w:r>
          </w:p>
        </w:tc>
      </w:tr>
      <w:tr w:rsidR="00220437" w:rsidRPr="007B059B" w14:paraId="45C097F4" w14:textId="77777777" w:rsidTr="00E811C3">
        <w:trPr>
          <w:trHeight w:val="340"/>
        </w:trPr>
        <w:tc>
          <w:tcPr>
            <w:tcW w:w="15021" w:type="dxa"/>
            <w:gridSpan w:val="2"/>
            <w:tcBorders>
              <w:top w:val="single" w:sz="4" w:space="0" w:color="auto"/>
              <w:left w:val="single" w:sz="4" w:space="0" w:color="000000"/>
              <w:bottom w:val="single" w:sz="4" w:space="0" w:color="000000"/>
              <w:right w:val="single" w:sz="4" w:space="0" w:color="auto"/>
            </w:tcBorders>
            <w:shd w:val="clear" w:color="auto" w:fill="auto"/>
            <w:noWrap/>
          </w:tcPr>
          <w:p w14:paraId="49FB38D8" w14:textId="77777777" w:rsidR="00220437" w:rsidRPr="007B059B" w:rsidRDefault="00220437" w:rsidP="00E811C3">
            <w:pPr>
              <w:spacing w:line="240" w:lineRule="auto"/>
              <w:jc w:val="center"/>
              <w:rPr>
                <w:rFonts w:eastAsia="Calibri" w:cs="Arial"/>
                <w:b/>
                <w:bCs/>
                <w:color w:val="000000"/>
                <w:sz w:val="20"/>
                <w:szCs w:val="20"/>
                <w:lang w:eastAsia="en-US"/>
              </w:rPr>
            </w:pPr>
            <w:r w:rsidRPr="007B059B">
              <w:rPr>
                <w:rFonts w:eastAsia="Calibri" w:cs="Arial"/>
                <w:b/>
                <w:bCs/>
                <w:color w:val="000000"/>
                <w:sz w:val="20"/>
                <w:szCs w:val="20"/>
                <w:lang w:eastAsia="en-US"/>
              </w:rPr>
              <w:t>Werkverdeling</w:t>
            </w:r>
          </w:p>
        </w:tc>
      </w:tr>
      <w:tr w:rsidR="00E70E63" w:rsidRPr="007B059B" w14:paraId="42ABA6EE" w14:textId="77777777" w:rsidTr="00E811C3">
        <w:trPr>
          <w:trHeight w:val="251"/>
        </w:trPr>
        <w:tc>
          <w:tcPr>
            <w:tcW w:w="1397" w:type="dxa"/>
            <w:tcBorders>
              <w:top w:val="single" w:sz="4" w:space="0" w:color="auto"/>
              <w:left w:val="single" w:sz="4" w:space="0" w:color="000000"/>
              <w:bottom w:val="single" w:sz="4" w:space="0" w:color="000000"/>
              <w:right w:val="single" w:sz="4" w:space="0" w:color="000000"/>
            </w:tcBorders>
            <w:shd w:val="clear" w:color="auto" w:fill="auto"/>
            <w:noWrap/>
          </w:tcPr>
          <w:p w14:paraId="089236A6" w14:textId="2C206584" w:rsidR="00E70E63" w:rsidRPr="007B059B" w:rsidRDefault="00E70E63" w:rsidP="00E811C3">
            <w:pPr>
              <w:spacing w:line="240" w:lineRule="auto"/>
              <w:rPr>
                <w:rFonts w:cs="Arial"/>
                <w:color w:val="000000"/>
                <w:sz w:val="20"/>
                <w:szCs w:val="22"/>
              </w:rPr>
            </w:pPr>
            <w:r w:rsidRPr="009F75FC">
              <w:rPr>
                <w:rFonts w:cs="Arial"/>
                <w:color w:val="000000"/>
                <w:sz w:val="20"/>
                <w:szCs w:val="22"/>
              </w:rPr>
              <w:t>Eis FU</w:t>
            </w:r>
            <w:r w:rsidR="00324997">
              <w:rPr>
                <w:rFonts w:cs="Arial"/>
                <w:color w:val="000000"/>
                <w:sz w:val="20"/>
                <w:szCs w:val="22"/>
              </w:rPr>
              <w:t>27</w:t>
            </w:r>
          </w:p>
        </w:tc>
        <w:tc>
          <w:tcPr>
            <w:tcW w:w="13624" w:type="dxa"/>
            <w:tcBorders>
              <w:top w:val="single" w:sz="4" w:space="0" w:color="auto"/>
              <w:left w:val="nil"/>
              <w:bottom w:val="single" w:sz="4" w:space="0" w:color="auto"/>
              <w:right w:val="single" w:sz="4" w:space="0" w:color="auto"/>
            </w:tcBorders>
            <w:shd w:val="clear" w:color="auto" w:fill="auto"/>
          </w:tcPr>
          <w:p w14:paraId="6C472AF6" w14:textId="77777777" w:rsidR="00E70E63" w:rsidRPr="007B059B" w:rsidRDefault="00E70E63" w:rsidP="00E811C3">
            <w:pPr>
              <w:spacing w:line="240" w:lineRule="auto"/>
              <w:rPr>
                <w:rFonts w:eastAsia="Calibri" w:cs="Arial"/>
                <w:color w:val="000000"/>
                <w:sz w:val="20"/>
                <w:szCs w:val="20"/>
                <w:lang w:eastAsia="en-US"/>
              </w:rPr>
            </w:pPr>
            <w:r w:rsidRPr="007B059B">
              <w:rPr>
                <w:rFonts w:eastAsia="Calibri" w:cs="Arial"/>
                <w:color w:val="000000"/>
                <w:sz w:val="20"/>
                <w:szCs w:val="20"/>
                <w:lang w:eastAsia="en-US"/>
              </w:rPr>
              <w:t>Iedere nieuwe Zaak en Taak is (automatisch en/ of handmatig) gekoppeld aan een professional of een team welke verantwoordelijk is voor de opvolging ervan.</w:t>
            </w:r>
          </w:p>
          <w:p w14:paraId="0148031A" w14:textId="77777777" w:rsidR="00E70E63" w:rsidRPr="007B059B" w:rsidRDefault="00E70E63" w:rsidP="00E811C3">
            <w:pPr>
              <w:spacing w:line="240" w:lineRule="auto"/>
              <w:rPr>
                <w:rFonts w:eastAsia="Calibri" w:cs="Arial"/>
                <w:color w:val="000000"/>
                <w:sz w:val="20"/>
                <w:szCs w:val="20"/>
                <w:lang w:eastAsia="en-US"/>
              </w:rPr>
            </w:pPr>
          </w:p>
        </w:tc>
      </w:tr>
      <w:tr w:rsidR="00E70E63" w:rsidRPr="007B059B" w14:paraId="0277375E" w14:textId="77777777" w:rsidTr="00E811C3">
        <w:trPr>
          <w:trHeight w:val="340"/>
        </w:trPr>
        <w:tc>
          <w:tcPr>
            <w:tcW w:w="1397" w:type="dxa"/>
            <w:tcBorders>
              <w:top w:val="single" w:sz="4" w:space="0" w:color="auto"/>
              <w:left w:val="single" w:sz="4" w:space="0" w:color="000000"/>
              <w:bottom w:val="single" w:sz="4" w:space="0" w:color="000000"/>
              <w:right w:val="single" w:sz="4" w:space="0" w:color="000000"/>
            </w:tcBorders>
            <w:shd w:val="clear" w:color="auto" w:fill="auto"/>
            <w:noWrap/>
          </w:tcPr>
          <w:p w14:paraId="4E2FD1ED" w14:textId="7908AB4B" w:rsidR="00E70E63" w:rsidRPr="007B059B" w:rsidRDefault="00E70E63" w:rsidP="00E811C3">
            <w:pPr>
              <w:spacing w:line="240" w:lineRule="auto"/>
              <w:rPr>
                <w:rFonts w:cs="Arial"/>
                <w:color w:val="000000"/>
                <w:sz w:val="20"/>
                <w:szCs w:val="22"/>
              </w:rPr>
            </w:pPr>
            <w:r w:rsidRPr="009F75FC">
              <w:rPr>
                <w:rFonts w:cs="Arial"/>
                <w:color w:val="000000"/>
                <w:sz w:val="20"/>
                <w:szCs w:val="22"/>
              </w:rPr>
              <w:t>Eis FU</w:t>
            </w:r>
            <w:r w:rsidR="00324997">
              <w:rPr>
                <w:rFonts w:cs="Arial"/>
                <w:color w:val="000000"/>
                <w:sz w:val="20"/>
                <w:szCs w:val="22"/>
              </w:rPr>
              <w:t>28</w:t>
            </w:r>
          </w:p>
        </w:tc>
        <w:tc>
          <w:tcPr>
            <w:tcW w:w="13624" w:type="dxa"/>
            <w:tcBorders>
              <w:top w:val="single" w:sz="4" w:space="0" w:color="auto"/>
              <w:left w:val="nil"/>
              <w:bottom w:val="single" w:sz="4" w:space="0" w:color="auto"/>
              <w:right w:val="single" w:sz="4" w:space="0" w:color="auto"/>
            </w:tcBorders>
            <w:shd w:val="clear" w:color="auto" w:fill="auto"/>
          </w:tcPr>
          <w:p w14:paraId="1B9551C2" w14:textId="77777777" w:rsidR="00E70E63" w:rsidRPr="007B059B" w:rsidRDefault="00E70E63" w:rsidP="00E811C3">
            <w:pPr>
              <w:spacing w:line="240" w:lineRule="auto"/>
              <w:rPr>
                <w:rFonts w:eastAsia="Calibri" w:cs="Arial"/>
                <w:color w:val="000000"/>
                <w:sz w:val="20"/>
                <w:szCs w:val="20"/>
                <w:lang w:eastAsia="en-US"/>
              </w:rPr>
            </w:pPr>
            <w:r w:rsidRPr="007B059B">
              <w:rPr>
                <w:rFonts w:eastAsia="Calibri" w:cs="Arial"/>
                <w:color w:val="000000"/>
                <w:sz w:val="20"/>
                <w:szCs w:val="20"/>
                <w:lang w:eastAsia="en-US"/>
              </w:rPr>
              <w:t>Professionals moeten ingedeeld kunnen worden aan een rol. De ICT-oplossing moet zo ingericht kunnen worden, dat nieuwe zaken automatisch worden toegewezen aan een rol. De rol (een of meerdere medewerkers) worden de ‘eigenaar’ van de Zaak/Taak.</w:t>
            </w:r>
          </w:p>
          <w:p w14:paraId="4A6E3F17" w14:textId="77777777" w:rsidR="00E70E63" w:rsidRPr="007B059B" w:rsidRDefault="00E70E63" w:rsidP="00E811C3">
            <w:pPr>
              <w:spacing w:line="240" w:lineRule="auto"/>
              <w:rPr>
                <w:rFonts w:eastAsia="Calibri" w:cs="Arial"/>
                <w:color w:val="000000"/>
                <w:sz w:val="20"/>
                <w:szCs w:val="20"/>
                <w:lang w:eastAsia="en-US"/>
              </w:rPr>
            </w:pPr>
          </w:p>
        </w:tc>
      </w:tr>
      <w:tr w:rsidR="00220437" w:rsidRPr="007B059B" w14:paraId="67899B37" w14:textId="77777777" w:rsidTr="00E811C3">
        <w:trPr>
          <w:trHeight w:val="340"/>
        </w:trPr>
        <w:tc>
          <w:tcPr>
            <w:tcW w:w="15021" w:type="dxa"/>
            <w:gridSpan w:val="2"/>
            <w:tcBorders>
              <w:top w:val="single" w:sz="4" w:space="0" w:color="auto"/>
              <w:left w:val="single" w:sz="4" w:space="0" w:color="000000"/>
              <w:bottom w:val="single" w:sz="4" w:space="0" w:color="auto"/>
              <w:right w:val="single" w:sz="4" w:space="0" w:color="auto"/>
            </w:tcBorders>
            <w:shd w:val="clear" w:color="auto" w:fill="auto"/>
            <w:noWrap/>
          </w:tcPr>
          <w:p w14:paraId="3293B4BE" w14:textId="77777777" w:rsidR="00220437" w:rsidRPr="007B059B" w:rsidRDefault="00220437" w:rsidP="00E811C3">
            <w:pPr>
              <w:spacing w:line="240" w:lineRule="auto"/>
              <w:jc w:val="center"/>
              <w:rPr>
                <w:rFonts w:eastAsia="Calibri" w:cs="Arial"/>
                <w:b/>
                <w:bCs/>
                <w:color w:val="000000"/>
                <w:sz w:val="20"/>
                <w:szCs w:val="20"/>
                <w:lang w:eastAsia="en-US"/>
              </w:rPr>
            </w:pPr>
            <w:r w:rsidRPr="007B059B">
              <w:rPr>
                <w:rFonts w:eastAsia="Calibri" w:cs="Arial"/>
                <w:b/>
                <w:bCs/>
                <w:color w:val="000000"/>
                <w:sz w:val="20"/>
                <w:szCs w:val="20"/>
                <w:lang w:eastAsia="en-US"/>
              </w:rPr>
              <w:t>Zoeken</w:t>
            </w:r>
          </w:p>
        </w:tc>
      </w:tr>
      <w:tr w:rsidR="00220437" w:rsidRPr="007B059B" w14:paraId="79234336" w14:textId="77777777" w:rsidTr="00E811C3">
        <w:trPr>
          <w:trHeight w:val="340"/>
        </w:trPr>
        <w:tc>
          <w:tcPr>
            <w:tcW w:w="1397" w:type="dxa"/>
            <w:tcBorders>
              <w:top w:val="single" w:sz="4" w:space="0" w:color="auto"/>
              <w:left w:val="single" w:sz="4" w:space="0" w:color="000000"/>
              <w:bottom w:val="single" w:sz="4" w:space="0" w:color="auto"/>
              <w:right w:val="single" w:sz="4" w:space="0" w:color="000000"/>
            </w:tcBorders>
            <w:shd w:val="clear" w:color="auto" w:fill="auto"/>
            <w:noWrap/>
          </w:tcPr>
          <w:p w14:paraId="251474AF" w14:textId="2DF5EF63" w:rsidR="00220437" w:rsidRPr="007B059B" w:rsidRDefault="00E70E63" w:rsidP="00E811C3">
            <w:pPr>
              <w:spacing w:line="240" w:lineRule="auto"/>
              <w:rPr>
                <w:rFonts w:cs="Arial"/>
                <w:color w:val="000000"/>
                <w:sz w:val="20"/>
                <w:szCs w:val="22"/>
              </w:rPr>
            </w:pPr>
            <w:r>
              <w:rPr>
                <w:rFonts w:cs="Arial"/>
                <w:color w:val="000000"/>
                <w:sz w:val="20"/>
                <w:szCs w:val="22"/>
              </w:rPr>
              <w:t>Eis FU</w:t>
            </w:r>
            <w:r w:rsidR="00324997">
              <w:rPr>
                <w:rFonts w:cs="Arial"/>
                <w:color w:val="000000"/>
                <w:sz w:val="20"/>
                <w:szCs w:val="22"/>
              </w:rPr>
              <w:t>29</w:t>
            </w:r>
          </w:p>
        </w:tc>
        <w:tc>
          <w:tcPr>
            <w:tcW w:w="13624" w:type="dxa"/>
            <w:tcBorders>
              <w:top w:val="single" w:sz="4" w:space="0" w:color="auto"/>
              <w:left w:val="nil"/>
              <w:bottom w:val="single" w:sz="4" w:space="0" w:color="auto"/>
              <w:right w:val="single" w:sz="4" w:space="0" w:color="auto"/>
            </w:tcBorders>
            <w:shd w:val="clear" w:color="auto" w:fill="auto"/>
          </w:tcPr>
          <w:p w14:paraId="2AED0C5E" w14:textId="4A7FD478" w:rsidR="00526D4F" w:rsidRPr="007B059B" w:rsidRDefault="00220437" w:rsidP="00E811C3">
            <w:pPr>
              <w:spacing w:line="240" w:lineRule="auto"/>
              <w:rPr>
                <w:rFonts w:eastAsia="Calibri" w:cs="Arial"/>
                <w:color w:val="000000"/>
                <w:sz w:val="20"/>
                <w:szCs w:val="20"/>
                <w:lang w:eastAsia="en-US"/>
              </w:rPr>
            </w:pPr>
            <w:r w:rsidRPr="007B059B">
              <w:rPr>
                <w:rFonts w:eastAsia="Calibri" w:cs="Arial"/>
                <w:color w:val="000000"/>
                <w:sz w:val="20"/>
                <w:szCs w:val="20"/>
                <w:lang w:eastAsia="en-US"/>
              </w:rPr>
              <w:t xml:space="preserve">De dossiers van Burger moeten gevonden kunnen worden op basis het BSN en/of het administratienummer van de burger. Ook moet dit kunnen met (combinaties van) andere gegevens zoals bijvoorbeeld naam, geboortedatum en adres </w:t>
            </w:r>
            <w:r w:rsidRPr="007B059B">
              <w:rPr>
                <w:rFonts w:eastAsia="Calibri" w:cs="Arial"/>
                <w:sz w:val="20"/>
                <w:szCs w:val="20"/>
                <w:lang w:eastAsia="en-US"/>
              </w:rPr>
              <w:t>of gedeeltes hiervan</w:t>
            </w:r>
            <w:r w:rsidRPr="007B059B">
              <w:rPr>
                <w:rFonts w:eastAsia="Calibri" w:cs="Arial"/>
                <w:color w:val="000000"/>
                <w:sz w:val="20"/>
                <w:szCs w:val="20"/>
                <w:lang w:eastAsia="en-US"/>
              </w:rPr>
              <w:t>. Ook dient de zoekfunctie niet gevoelig te zijn voor diakrieten en hoofdletters.</w:t>
            </w:r>
          </w:p>
          <w:p w14:paraId="0452D789" w14:textId="77777777" w:rsidR="00220437" w:rsidRPr="007B059B" w:rsidRDefault="00220437" w:rsidP="00E811C3">
            <w:pPr>
              <w:spacing w:line="240" w:lineRule="auto"/>
              <w:rPr>
                <w:rFonts w:eastAsia="Calibri" w:cs="Arial"/>
                <w:color w:val="000000"/>
                <w:sz w:val="20"/>
                <w:szCs w:val="20"/>
                <w:lang w:eastAsia="en-US"/>
              </w:rPr>
            </w:pPr>
          </w:p>
        </w:tc>
      </w:tr>
      <w:tr w:rsidR="007B45D4" w:rsidRPr="007B059B" w14:paraId="29423F63" w14:textId="77777777" w:rsidTr="00E811C3">
        <w:trPr>
          <w:trHeight w:val="340"/>
        </w:trPr>
        <w:tc>
          <w:tcPr>
            <w:tcW w:w="15021" w:type="dxa"/>
            <w:gridSpan w:val="2"/>
            <w:tcBorders>
              <w:top w:val="single" w:sz="4" w:space="0" w:color="auto"/>
              <w:left w:val="single" w:sz="4" w:space="0" w:color="000000"/>
              <w:bottom w:val="single" w:sz="4" w:space="0" w:color="auto"/>
              <w:right w:val="single" w:sz="4" w:space="0" w:color="auto"/>
            </w:tcBorders>
            <w:shd w:val="clear" w:color="auto" w:fill="FFFFFF" w:themeFill="background1"/>
            <w:noWrap/>
          </w:tcPr>
          <w:p w14:paraId="2FD8BFC9" w14:textId="42FC7E1A" w:rsidR="00E563F0" w:rsidRPr="00E563F0" w:rsidRDefault="00E563F0" w:rsidP="00E811C3">
            <w:pPr>
              <w:spacing w:line="240" w:lineRule="auto"/>
              <w:jc w:val="center"/>
              <w:rPr>
                <w:rFonts w:eastAsia="Calibri" w:cs="Arial"/>
                <w:b/>
                <w:bCs/>
                <w:color w:val="000000"/>
                <w:sz w:val="20"/>
                <w:szCs w:val="20"/>
                <w:lang w:eastAsia="en-US"/>
              </w:rPr>
            </w:pPr>
            <w:r>
              <w:rPr>
                <w:rFonts w:eastAsia="Calibri" w:cs="Arial"/>
                <w:b/>
                <w:bCs/>
                <w:color w:val="000000"/>
                <w:sz w:val="20"/>
                <w:szCs w:val="20"/>
                <w:lang w:eastAsia="en-US"/>
              </w:rPr>
              <w:t>Algemeen</w:t>
            </w:r>
          </w:p>
        </w:tc>
      </w:tr>
      <w:tr w:rsidR="007B45D4" w:rsidRPr="007B059B" w14:paraId="70724E92" w14:textId="77777777" w:rsidTr="00E811C3">
        <w:trPr>
          <w:trHeight w:val="340"/>
        </w:trPr>
        <w:tc>
          <w:tcPr>
            <w:tcW w:w="1397" w:type="dxa"/>
            <w:tcBorders>
              <w:top w:val="single" w:sz="4" w:space="0" w:color="auto"/>
              <w:left w:val="single" w:sz="4" w:space="0" w:color="000000"/>
              <w:bottom w:val="single" w:sz="4" w:space="0" w:color="auto"/>
              <w:right w:val="single" w:sz="4" w:space="0" w:color="000000"/>
            </w:tcBorders>
            <w:shd w:val="clear" w:color="auto" w:fill="auto"/>
            <w:noWrap/>
          </w:tcPr>
          <w:p w14:paraId="79A71E93" w14:textId="08B46B07" w:rsidR="007B45D4" w:rsidRDefault="007B45D4" w:rsidP="00E811C3">
            <w:pPr>
              <w:spacing w:line="240" w:lineRule="auto"/>
              <w:rPr>
                <w:rFonts w:cs="Arial"/>
                <w:color w:val="000000"/>
                <w:sz w:val="20"/>
                <w:szCs w:val="22"/>
              </w:rPr>
            </w:pPr>
            <w:r>
              <w:rPr>
                <w:rFonts w:cs="Arial"/>
                <w:color w:val="000000"/>
                <w:sz w:val="20"/>
                <w:szCs w:val="22"/>
              </w:rPr>
              <w:t>Eis FU3</w:t>
            </w:r>
            <w:r w:rsidR="00324997">
              <w:rPr>
                <w:rFonts w:cs="Arial"/>
                <w:color w:val="000000"/>
                <w:sz w:val="20"/>
                <w:szCs w:val="22"/>
              </w:rPr>
              <w:t>0</w:t>
            </w:r>
          </w:p>
        </w:tc>
        <w:tc>
          <w:tcPr>
            <w:tcW w:w="13624" w:type="dxa"/>
            <w:tcBorders>
              <w:top w:val="single" w:sz="4" w:space="0" w:color="auto"/>
              <w:left w:val="nil"/>
              <w:bottom w:val="single" w:sz="4" w:space="0" w:color="auto"/>
              <w:right w:val="single" w:sz="4" w:space="0" w:color="auto"/>
            </w:tcBorders>
            <w:shd w:val="clear" w:color="auto" w:fill="auto"/>
          </w:tcPr>
          <w:p w14:paraId="1B4CE823" w14:textId="766B8F7C" w:rsidR="007B45D4" w:rsidRPr="007B059B" w:rsidRDefault="007B45D4" w:rsidP="00E811C3">
            <w:pPr>
              <w:spacing w:line="240" w:lineRule="auto"/>
              <w:rPr>
                <w:rFonts w:eastAsia="Calibri" w:cs="Arial"/>
                <w:color w:val="000000"/>
                <w:sz w:val="20"/>
                <w:szCs w:val="20"/>
                <w:lang w:eastAsia="en-US"/>
              </w:rPr>
            </w:pPr>
            <w:r>
              <w:rPr>
                <w:rFonts w:eastAsia="Calibri" w:cs="Arial"/>
                <w:color w:val="000000"/>
                <w:sz w:val="20"/>
                <w:szCs w:val="20"/>
                <w:lang w:eastAsia="en-US"/>
              </w:rPr>
              <w:t xml:space="preserve">De ICT-oplossing biedt de mogelijkheid om </w:t>
            </w:r>
            <w:r w:rsidR="00DC1EC6">
              <w:rPr>
                <w:rFonts w:eastAsia="Calibri" w:cs="Arial"/>
                <w:color w:val="000000"/>
                <w:sz w:val="20"/>
                <w:szCs w:val="20"/>
                <w:lang w:eastAsia="en-US"/>
              </w:rPr>
              <w:t xml:space="preserve">documentatie (digitaal als mails en fysiek als per post </w:t>
            </w:r>
            <w:r w:rsidR="00535C97">
              <w:rPr>
                <w:rFonts w:eastAsia="Calibri" w:cs="Arial"/>
                <w:color w:val="000000"/>
                <w:sz w:val="20"/>
                <w:szCs w:val="20"/>
                <w:lang w:eastAsia="en-US"/>
              </w:rPr>
              <w:t xml:space="preserve">vanuit de Scanstraat) automatisch te landen in het juiste dossier zonder handmatige actie. </w:t>
            </w:r>
          </w:p>
        </w:tc>
      </w:tr>
      <w:tr w:rsidR="00220437" w:rsidRPr="007B059B" w14:paraId="1A7DFD2B" w14:textId="77777777" w:rsidTr="00E811C3">
        <w:trPr>
          <w:trHeight w:val="340"/>
        </w:trPr>
        <w:tc>
          <w:tcPr>
            <w:tcW w:w="1397" w:type="dxa"/>
            <w:tcBorders>
              <w:top w:val="single" w:sz="4" w:space="0" w:color="auto"/>
            </w:tcBorders>
            <w:shd w:val="clear" w:color="auto" w:fill="auto"/>
            <w:noWrap/>
          </w:tcPr>
          <w:p w14:paraId="58D66168" w14:textId="77777777" w:rsidR="00220437" w:rsidRPr="007B059B" w:rsidRDefault="00220437" w:rsidP="00220437">
            <w:pPr>
              <w:spacing w:line="240" w:lineRule="auto"/>
              <w:rPr>
                <w:rFonts w:cs="Arial"/>
                <w:color w:val="000000"/>
                <w:sz w:val="20"/>
                <w:szCs w:val="20"/>
              </w:rPr>
            </w:pPr>
          </w:p>
        </w:tc>
        <w:tc>
          <w:tcPr>
            <w:tcW w:w="13624" w:type="dxa"/>
            <w:tcBorders>
              <w:top w:val="single" w:sz="4" w:space="0" w:color="auto"/>
            </w:tcBorders>
            <w:shd w:val="clear" w:color="auto" w:fill="auto"/>
          </w:tcPr>
          <w:p w14:paraId="3363B71C" w14:textId="77777777" w:rsidR="00220437" w:rsidRPr="007B059B" w:rsidRDefault="00220437" w:rsidP="00220437">
            <w:pPr>
              <w:spacing w:line="240" w:lineRule="auto"/>
              <w:rPr>
                <w:rFonts w:eastAsia="Calibri" w:cs="Arial"/>
                <w:color w:val="000000"/>
                <w:sz w:val="20"/>
                <w:szCs w:val="20"/>
                <w:lang w:eastAsia="en-US"/>
              </w:rPr>
            </w:pPr>
          </w:p>
          <w:p w14:paraId="13748F55" w14:textId="77777777" w:rsidR="00220437" w:rsidRPr="007B059B" w:rsidRDefault="00220437" w:rsidP="00220437">
            <w:pPr>
              <w:spacing w:line="240" w:lineRule="auto"/>
              <w:rPr>
                <w:rFonts w:eastAsia="Calibri" w:cs="Arial"/>
                <w:color w:val="000000"/>
                <w:sz w:val="20"/>
                <w:szCs w:val="20"/>
                <w:lang w:eastAsia="en-US"/>
              </w:rPr>
            </w:pPr>
          </w:p>
          <w:p w14:paraId="79AB6167" w14:textId="77777777" w:rsidR="00220437" w:rsidRPr="007B059B" w:rsidRDefault="00220437" w:rsidP="00220437">
            <w:pPr>
              <w:spacing w:line="240" w:lineRule="auto"/>
              <w:rPr>
                <w:rFonts w:eastAsia="Calibri" w:cs="Arial"/>
                <w:color w:val="000000"/>
                <w:sz w:val="20"/>
                <w:szCs w:val="20"/>
                <w:lang w:eastAsia="en-US"/>
              </w:rPr>
            </w:pPr>
          </w:p>
          <w:p w14:paraId="03AC27AA" w14:textId="77777777" w:rsidR="00220437" w:rsidRDefault="00220437" w:rsidP="00220437">
            <w:pPr>
              <w:spacing w:line="240" w:lineRule="auto"/>
              <w:rPr>
                <w:rFonts w:eastAsia="Calibri" w:cs="Arial"/>
                <w:color w:val="000000"/>
                <w:sz w:val="20"/>
                <w:szCs w:val="20"/>
                <w:lang w:eastAsia="en-US"/>
              </w:rPr>
            </w:pPr>
          </w:p>
          <w:p w14:paraId="3EC4AF18" w14:textId="77777777" w:rsidR="00220437" w:rsidRPr="007B059B" w:rsidRDefault="00220437" w:rsidP="00220437">
            <w:pPr>
              <w:spacing w:line="240" w:lineRule="auto"/>
              <w:rPr>
                <w:rFonts w:eastAsia="Calibri" w:cs="Arial"/>
                <w:color w:val="000000"/>
                <w:sz w:val="20"/>
                <w:szCs w:val="20"/>
                <w:lang w:eastAsia="en-US"/>
              </w:rPr>
            </w:pPr>
          </w:p>
        </w:tc>
      </w:tr>
    </w:tbl>
    <w:p w14:paraId="5EB6A18E" w14:textId="77777777" w:rsidR="00E811C3" w:rsidRDefault="00E811C3">
      <w:r>
        <w:br w:type="page"/>
      </w:r>
    </w:p>
    <w:tbl>
      <w:tblPr>
        <w:tblW w:w="15463" w:type="dxa"/>
        <w:tblInd w:w="-75" w:type="dxa"/>
        <w:tblCellMar>
          <w:left w:w="70" w:type="dxa"/>
          <w:right w:w="70" w:type="dxa"/>
        </w:tblCellMar>
        <w:tblLook w:val="04A0" w:firstRow="1" w:lastRow="0" w:firstColumn="1" w:lastColumn="0" w:noHBand="0" w:noVBand="1"/>
      </w:tblPr>
      <w:tblGrid>
        <w:gridCol w:w="1204"/>
        <w:gridCol w:w="14259"/>
      </w:tblGrid>
      <w:tr w:rsidR="00220437" w:rsidRPr="008B4020" w14:paraId="485107AE" w14:textId="77777777" w:rsidTr="009869F1">
        <w:trPr>
          <w:trHeight w:val="300"/>
        </w:trPr>
        <w:tc>
          <w:tcPr>
            <w:tcW w:w="1546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hideMark/>
          </w:tcPr>
          <w:p w14:paraId="0AFA8871" w14:textId="339E65DD" w:rsidR="00220437" w:rsidRPr="008B4020" w:rsidRDefault="00220437" w:rsidP="00220437">
            <w:pPr>
              <w:spacing w:line="240" w:lineRule="auto"/>
              <w:jc w:val="center"/>
              <w:rPr>
                <w:rFonts w:cs="Arial"/>
                <w:b/>
                <w:bCs/>
                <w:color w:val="000000"/>
                <w:sz w:val="20"/>
                <w:szCs w:val="20"/>
              </w:rPr>
            </w:pPr>
            <w:r w:rsidRPr="008B4020">
              <w:rPr>
                <w:rFonts w:cs="Arial"/>
                <w:b/>
                <w:bCs/>
                <w:color w:val="000000"/>
                <w:sz w:val="20"/>
                <w:szCs w:val="20"/>
              </w:rPr>
              <w:lastRenderedPageBreak/>
              <w:t>Eisen ARCHIEFFUNCTIE</w:t>
            </w:r>
          </w:p>
        </w:tc>
      </w:tr>
      <w:tr w:rsidR="00220437" w:rsidRPr="008B4020" w14:paraId="60091A2C" w14:textId="77777777" w:rsidTr="009869F1">
        <w:trPr>
          <w:trHeight w:val="1395"/>
        </w:trPr>
        <w:tc>
          <w:tcPr>
            <w:tcW w:w="1204" w:type="dxa"/>
            <w:tcBorders>
              <w:top w:val="single" w:sz="4" w:space="0" w:color="auto"/>
              <w:left w:val="single" w:sz="4" w:space="0" w:color="000000"/>
              <w:bottom w:val="single" w:sz="4" w:space="0" w:color="000000"/>
              <w:right w:val="single" w:sz="4" w:space="0" w:color="000000"/>
            </w:tcBorders>
            <w:shd w:val="clear" w:color="auto" w:fill="auto"/>
            <w:noWrap/>
            <w:hideMark/>
          </w:tcPr>
          <w:p w14:paraId="67A073A1" w14:textId="77777777" w:rsidR="00220437" w:rsidRPr="008B4020" w:rsidRDefault="00220437" w:rsidP="00E811C3">
            <w:pPr>
              <w:numPr>
                <w:ilvl w:val="0"/>
                <w:numId w:val="20"/>
              </w:numPr>
              <w:spacing w:line="240" w:lineRule="auto"/>
              <w:rPr>
                <w:rFonts w:cs="Arial"/>
                <w:color w:val="000000"/>
                <w:sz w:val="20"/>
                <w:szCs w:val="20"/>
              </w:rPr>
            </w:pPr>
          </w:p>
        </w:tc>
        <w:tc>
          <w:tcPr>
            <w:tcW w:w="14259" w:type="dxa"/>
            <w:tcBorders>
              <w:top w:val="single" w:sz="4" w:space="0" w:color="auto"/>
              <w:left w:val="nil"/>
              <w:bottom w:val="single" w:sz="4" w:space="0" w:color="000000"/>
              <w:right w:val="single" w:sz="4" w:space="0" w:color="000000"/>
            </w:tcBorders>
            <w:shd w:val="clear" w:color="auto" w:fill="auto"/>
            <w:hideMark/>
          </w:tcPr>
          <w:p w14:paraId="1180C407" w14:textId="77777777" w:rsidR="00220437" w:rsidRPr="008B4020" w:rsidRDefault="00220437" w:rsidP="00E811C3">
            <w:pPr>
              <w:spacing w:line="240" w:lineRule="auto"/>
              <w:rPr>
                <w:rFonts w:cs="Arial"/>
                <w:color w:val="000000"/>
                <w:sz w:val="20"/>
                <w:szCs w:val="20"/>
              </w:rPr>
            </w:pPr>
            <w:r w:rsidRPr="008B4020">
              <w:rPr>
                <w:rFonts w:cs="Arial"/>
                <w:color w:val="000000"/>
                <w:sz w:val="20"/>
                <w:szCs w:val="20"/>
              </w:rPr>
              <w:t xml:space="preserve">De ICT-oplossing voorziet in een archieffunctie die voldoet aan de archiefwet. Dit kan op twee manieren. </w:t>
            </w:r>
          </w:p>
          <w:p w14:paraId="13ED0089" w14:textId="77777777" w:rsidR="00220437" w:rsidRPr="008B4020" w:rsidRDefault="00220437" w:rsidP="00E811C3">
            <w:pPr>
              <w:spacing w:line="240" w:lineRule="auto"/>
              <w:rPr>
                <w:rFonts w:cs="Arial"/>
                <w:color w:val="000000"/>
                <w:sz w:val="20"/>
                <w:szCs w:val="20"/>
              </w:rPr>
            </w:pPr>
            <w:r w:rsidRPr="008B4020">
              <w:rPr>
                <w:rFonts w:cs="Arial"/>
                <w:color w:val="000000"/>
                <w:sz w:val="20"/>
                <w:szCs w:val="20"/>
              </w:rPr>
              <w:t xml:space="preserve">A: de ICT-oplossing wordt conform technische eisen aan koppelingen en landelijke standaarden gekoppeld aan het zaaksysteem van Opdrachtgever. </w:t>
            </w:r>
            <w:r w:rsidRPr="008B4020">
              <w:rPr>
                <w:rFonts w:cs="Arial"/>
                <w:color w:val="000000"/>
                <w:sz w:val="20"/>
                <w:szCs w:val="20"/>
              </w:rPr>
              <w:br w:type="page"/>
            </w:r>
            <w:r w:rsidRPr="008B4020">
              <w:rPr>
                <w:rFonts w:ascii="Calibri" w:eastAsia="Calibri" w:hAnsi="Calibri" w:cs="Arial"/>
                <w:sz w:val="22"/>
                <w:szCs w:val="22"/>
                <w:lang w:eastAsia="en-US"/>
              </w:rPr>
              <w:br/>
            </w:r>
            <w:r w:rsidRPr="008B4020">
              <w:rPr>
                <w:rFonts w:cs="Arial"/>
                <w:color w:val="000000"/>
                <w:sz w:val="20"/>
                <w:szCs w:val="20"/>
              </w:rPr>
              <w:t xml:space="preserve">B: de ICT-oplossing heeft een eigen archieffunctie die voldoet aan de archiefwet en onderstaande eisen: </w:t>
            </w:r>
          </w:p>
          <w:p w14:paraId="063A3FE5" w14:textId="77777777" w:rsidR="00220437" w:rsidRPr="008B4020" w:rsidRDefault="00220437" w:rsidP="00E811C3">
            <w:pPr>
              <w:numPr>
                <w:ilvl w:val="0"/>
                <w:numId w:val="18"/>
              </w:numPr>
              <w:spacing w:line="240" w:lineRule="auto"/>
              <w:rPr>
                <w:rFonts w:cs="Arial"/>
                <w:color w:val="000000"/>
                <w:sz w:val="20"/>
                <w:szCs w:val="20"/>
              </w:rPr>
            </w:pPr>
            <w:r w:rsidRPr="008B4020">
              <w:rPr>
                <w:rFonts w:cs="Arial"/>
                <w:color w:val="000000"/>
                <w:sz w:val="20"/>
                <w:szCs w:val="20"/>
              </w:rPr>
              <w:t>Ordening</w:t>
            </w:r>
          </w:p>
          <w:p w14:paraId="03B1E98B" w14:textId="77777777" w:rsidR="00220437" w:rsidRPr="008B4020" w:rsidRDefault="00220437" w:rsidP="00E811C3">
            <w:pPr>
              <w:numPr>
                <w:ilvl w:val="1"/>
                <w:numId w:val="18"/>
              </w:numPr>
              <w:spacing w:line="240" w:lineRule="auto"/>
              <w:rPr>
                <w:rFonts w:cs="Arial"/>
                <w:color w:val="000000"/>
                <w:sz w:val="20"/>
                <w:szCs w:val="20"/>
              </w:rPr>
            </w:pPr>
            <w:r w:rsidRPr="008B4020">
              <w:rPr>
                <w:rFonts w:cs="Arial"/>
                <w:color w:val="000000"/>
                <w:sz w:val="20"/>
                <w:szCs w:val="20"/>
              </w:rPr>
              <w:t>Documenten krijgen een uniek, persistent identificatiekenmerk. Dit identificatiekenmerk is zodanig samengesteld dat zij uniek is binnen én buiten de ICT-oplossing.</w:t>
            </w:r>
          </w:p>
          <w:p w14:paraId="5B59398F" w14:textId="77777777" w:rsidR="00220437" w:rsidRPr="008B4020" w:rsidRDefault="00220437" w:rsidP="00E811C3">
            <w:pPr>
              <w:numPr>
                <w:ilvl w:val="1"/>
                <w:numId w:val="18"/>
              </w:numPr>
              <w:spacing w:line="240" w:lineRule="auto"/>
              <w:rPr>
                <w:rFonts w:cs="Arial"/>
                <w:color w:val="000000"/>
                <w:sz w:val="20"/>
                <w:szCs w:val="20"/>
              </w:rPr>
            </w:pPr>
            <w:r w:rsidRPr="008B4020">
              <w:rPr>
                <w:rFonts w:cs="Arial"/>
                <w:color w:val="000000"/>
                <w:sz w:val="20"/>
                <w:szCs w:val="20"/>
              </w:rPr>
              <w:t>Gewenst format: ISIL code gemeente ’s-Hertogenbosch – aanduiding archiefruimte (naam ICT-oplossing) – volgnummer bijvoorbeeld NL HtGH – OND – 001.</w:t>
            </w:r>
          </w:p>
          <w:p w14:paraId="09020868" w14:textId="77777777" w:rsidR="00220437" w:rsidRPr="008B4020" w:rsidRDefault="00220437" w:rsidP="00E811C3">
            <w:pPr>
              <w:numPr>
                <w:ilvl w:val="0"/>
                <w:numId w:val="18"/>
              </w:numPr>
              <w:spacing w:line="240" w:lineRule="auto"/>
              <w:rPr>
                <w:rFonts w:cs="Arial"/>
                <w:color w:val="000000"/>
                <w:sz w:val="20"/>
                <w:szCs w:val="20"/>
              </w:rPr>
            </w:pPr>
            <w:r w:rsidRPr="008B4020">
              <w:rPr>
                <w:rFonts w:cs="Arial"/>
                <w:color w:val="000000"/>
                <w:sz w:val="20"/>
                <w:szCs w:val="20"/>
              </w:rPr>
              <w:t>Selectie</w:t>
            </w:r>
          </w:p>
          <w:p w14:paraId="2E092F03" w14:textId="77777777" w:rsidR="00220437" w:rsidRPr="008B4020" w:rsidRDefault="00220437" w:rsidP="00E811C3">
            <w:pPr>
              <w:numPr>
                <w:ilvl w:val="1"/>
                <w:numId w:val="18"/>
              </w:numPr>
              <w:spacing w:line="240" w:lineRule="auto"/>
              <w:rPr>
                <w:rFonts w:cs="Arial"/>
                <w:color w:val="000000"/>
                <w:sz w:val="20"/>
                <w:szCs w:val="20"/>
              </w:rPr>
            </w:pPr>
            <w:r w:rsidRPr="008B4020">
              <w:rPr>
                <w:rFonts w:cs="Arial"/>
                <w:color w:val="000000"/>
                <w:sz w:val="20"/>
                <w:szCs w:val="20"/>
              </w:rPr>
              <w:t xml:space="preserve">De ICT-oplossing ondersteunt het toekennen van bewaartermijnen, inhoudende:  </w:t>
            </w:r>
          </w:p>
          <w:p w14:paraId="315D4688" w14:textId="77777777" w:rsidR="00220437" w:rsidRPr="008B4020" w:rsidRDefault="00220437" w:rsidP="00E811C3">
            <w:pPr>
              <w:numPr>
                <w:ilvl w:val="2"/>
                <w:numId w:val="18"/>
              </w:numPr>
              <w:spacing w:line="240" w:lineRule="auto"/>
              <w:rPr>
                <w:rFonts w:cs="Arial"/>
                <w:color w:val="000000"/>
                <w:sz w:val="20"/>
                <w:szCs w:val="20"/>
              </w:rPr>
            </w:pPr>
            <w:r w:rsidRPr="008B4020">
              <w:rPr>
                <w:rFonts w:cs="Arial"/>
                <w:color w:val="000000"/>
                <w:sz w:val="20"/>
                <w:szCs w:val="20"/>
              </w:rPr>
              <w:t>Per proces, document en/of dossier kunnen een of meerdere resultaattypen gedefinieerd worden, waartoe een proces, document en/ of dossier kan leiden;</w:t>
            </w:r>
          </w:p>
          <w:p w14:paraId="62678AF9" w14:textId="77777777" w:rsidR="00220437" w:rsidRPr="008B4020" w:rsidRDefault="00220437" w:rsidP="00E811C3">
            <w:pPr>
              <w:numPr>
                <w:ilvl w:val="2"/>
                <w:numId w:val="18"/>
              </w:numPr>
              <w:spacing w:line="240" w:lineRule="auto"/>
              <w:rPr>
                <w:rFonts w:cs="Arial"/>
                <w:color w:val="000000"/>
                <w:sz w:val="20"/>
                <w:szCs w:val="20"/>
              </w:rPr>
            </w:pPr>
            <w:r w:rsidRPr="008B4020">
              <w:rPr>
                <w:rFonts w:cs="Arial"/>
                <w:color w:val="000000"/>
                <w:sz w:val="20"/>
                <w:szCs w:val="20"/>
              </w:rPr>
              <w:t>Per resultaattype kan een bewaartermijn gedefinieerd worden conform de ZTC 2.1;</w:t>
            </w:r>
          </w:p>
          <w:p w14:paraId="394B5BCF" w14:textId="77777777" w:rsidR="00220437" w:rsidRPr="008B4020" w:rsidRDefault="00220437" w:rsidP="00E811C3">
            <w:pPr>
              <w:numPr>
                <w:ilvl w:val="2"/>
                <w:numId w:val="18"/>
              </w:numPr>
              <w:spacing w:line="240" w:lineRule="auto"/>
              <w:rPr>
                <w:rFonts w:cs="Arial"/>
                <w:color w:val="000000"/>
                <w:sz w:val="20"/>
                <w:szCs w:val="20"/>
              </w:rPr>
            </w:pPr>
            <w:r w:rsidRPr="008B4020">
              <w:rPr>
                <w:rFonts w:cs="Arial"/>
                <w:color w:val="000000"/>
                <w:sz w:val="20"/>
                <w:szCs w:val="20"/>
              </w:rPr>
              <w:t>Bij het afhandelen van een proces of het sluiten van een dossier moet de gebruiker een resultaat selecteren, waarbij de corresponderende bewaartermijn automatisch wordt vastgelegd;</w:t>
            </w:r>
          </w:p>
          <w:p w14:paraId="1B0DD683" w14:textId="77777777" w:rsidR="00220437" w:rsidRPr="008B4020" w:rsidRDefault="00220437" w:rsidP="00E811C3">
            <w:pPr>
              <w:numPr>
                <w:ilvl w:val="2"/>
                <w:numId w:val="18"/>
              </w:numPr>
              <w:spacing w:line="240" w:lineRule="auto"/>
              <w:rPr>
                <w:rFonts w:cs="Arial"/>
                <w:color w:val="000000"/>
                <w:sz w:val="20"/>
                <w:szCs w:val="20"/>
              </w:rPr>
            </w:pPr>
            <w:r w:rsidRPr="008B4020">
              <w:rPr>
                <w:rFonts w:cs="Arial"/>
                <w:color w:val="000000"/>
                <w:sz w:val="20"/>
                <w:szCs w:val="20"/>
              </w:rPr>
              <w:t xml:space="preserve">DIV-medewerkers mogen bij individuele processen, documenten en/ of dossiers de bewaartermijn wijzigen, ook wanneer deze reeds gearchiveerd zijn; </w:t>
            </w:r>
          </w:p>
          <w:p w14:paraId="7CEB2FE9" w14:textId="77777777" w:rsidR="00220437" w:rsidRPr="008B4020" w:rsidRDefault="00220437" w:rsidP="00E811C3">
            <w:pPr>
              <w:numPr>
                <w:ilvl w:val="2"/>
                <w:numId w:val="18"/>
              </w:numPr>
              <w:spacing w:line="240" w:lineRule="auto"/>
              <w:rPr>
                <w:rFonts w:cs="Arial"/>
                <w:color w:val="000000"/>
                <w:sz w:val="20"/>
                <w:szCs w:val="20"/>
              </w:rPr>
            </w:pPr>
            <w:r w:rsidRPr="008B4020">
              <w:rPr>
                <w:rFonts w:cs="Arial"/>
                <w:color w:val="000000"/>
                <w:sz w:val="20"/>
                <w:szCs w:val="20"/>
              </w:rPr>
              <w:t>Het is mogelijk documenten toe te voegen aan een dossier met afwijkende vertrouwelijkheidsklasse bijvoorbeeld zeer vertrouwelijke documenten zoals medische en psychologische rapportages.</w:t>
            </w:r>
          </w:p>
          <w:p w14:paraId="6599F30E" w14:textId="77777777" w:rsidR="00220437" w:rsidRPr="008B4020" w:rsidRDefault="00220437" w:rsidP="00E811C3">
            <w:pPr>
              <w:numPr>
                <w:ilvl w:val="1"/>
                <w:numId w:val="18"/>
              </w:numPr>
              <w:spacing w:line="240" w:lineRule="auto"/>
              <w:rPr>
                <w:rFonts w:cs="Arial"/>
                <w:color w:val="000000"/>
                <w:sz w:val="20"/>
                <w:szCs w:val="20"/>
              </w:rPr>
            </w:pPr>
            <w:r w:rsidRPr="008B4020">
              <w:rPr>
                <w:rFonts w:cs="Arial"/>
                <w:color w:val="000000"/>
                <w:sz w:val="20"/>
                <w:szCs w:val="20"/>
              </w:rPr>
              <w:t>Op grond van de bewaartermijn wordt een vernietigingsdatum dan wel overbrengingsdatum berekend en vastgelegd.</w:t>
            </w:r>
          </w:p>
          <w:p w14:paraId="5E0E5233" w14:textId="77777777" w:rsidR="00220437" w:rsidRPr="008B4020" w:rsidRDefault="00220437" w:rsidP="00E811C3">
            <w:pPr>
              <w:numPr>
                <w:ilvl w:val="0"/>
                <w:numId w:val="18"/>
              </w:numPr>
              <w:spacing w:line="240" w:lineRule="auto"/>
              <w:rPr>
                <w:rFonts w:cs="Arial"/>
                <w:color w:val="000000"/>
                <w:sz w:val="20"/>
                <w:szCs w:val="20"/>
              </w:rPr>
            </w:pPr>
            <w:r w:rsidRPr="008B4020">
              <w:rPr>
                <w:rFonts w:cs="Arial"/>
                <w:color w:val="000000"/>
                <w:sz w:val="20"/>
                <w:szCs w:val="20"/>
              </w:rPr>
              <w:t>Vernietiging</w:t>
            </w:r>
          </w:p>
          <w:p w14:paraId="667460DE" w14:textId="77777777" w:rsidR="00220437" w:rsidRPr="008B4020" w:rsidRDefault="00220437" w:rsidP="00E811C3">
            <w:pPr>
              <w:numPr>
                <w:ilvl w:val="1"/>
                <w:numId w:val="18"/>
              </w:numPr>
              <w:spacing w:line="240" w:lineRule="auto"/>
              <w:rPr>
                <w:rFonts w:cs="Arial"/>
                <w:color w:val="000000"/>
                <w:sz w:val="20"/>
                <w:szCs w:val="20"/>
              </w:rPr>
            </w:pPr>
            <w:r w:rsidRPr="008B4020">
              <w:rPr>
                <w:rFonts w:cs="Arial"/>
                <w:color w:val="000000"/>
                <w:sz w:val="20"/>
                <w:szCs w:val="20"/>
              </w:rPr>
              <w:t xml:space="preserve">De ICT-oplossing ondersteunt een procedure voor de rechtmatige vernietiging van gegevens en bestanden, inhoudende: </w:t>
            </w:r>
          </w:p>
          <w:p w14:paraId="19B50589" w14:textId="77777777" w:rsidR="00220437" w:rsidRPr="008B4020" w:rsidRDefault="00220437" w:rsidP="00E811C3">
            <w:pPr>
              <w:numPr>
                <w:ilvl w:val="2"/>
                <w:numId w:val="18"/>
              </w:numPr>
              <w:spacing w:line="240" w:lineRule="auto"/>
              <w:rPr>
                <w:rFonts w:cs="Arial"/>
                <w:color w:val="000000"/>
                <w:sz w:val="20"/>
                <w:szCs w:val="20"/>
              </w:rPr>
            </w:pPr>
            <w:r w:rsidRPr="008B4020">
              <w:rPr>
                <w:rFonts w:cs="Arial"/>
                <w:color w:val="000000"/>
                <w:sz w:val="20"/>
                <w:szCs w:val="20"/>
              </w:rPr>
              <w:t xml:space="preserve">Het is mogelijk een concept vernietigingslijst op te stellen op grond van de vernietigingsdatum en/of andere kenmerken; </w:t>
            </w:r>
          </w:p>
          <w:p w14:paraId="50A206ED" w14:textId="77777777" w:rsidR="00220437" w:rsidRPr="008B4020" w:rsidRDefault="00220437" w:rsidP="00E811C3">
            <w:pPr>
              <w:numPr>
                <w:ilvl w:val="2"/>
                <w:numId w:val="18"/>
              </w:numPr>
              <w:spacing w:line="240" w:lineRule="auto"/>
              <w:rPr>
                <w:rFonts w:cs="Arial"/>
                <w:color w:val="000000"/>
                <w:sz w:val="20"/>
                <w:szCs w:val="20"/>
              </w:rPr>
            </w:pPr>
            <w:r w:rsidRPr="008B4020">
              <w:rPr>
                <w:rFonts w:cs="Arial"/>
                <w:color w:val="000000"/>
                <w:sz w:val="20"/>
                <w:szCs w:val="20"/>
              </w:rPr>
              <w:t xml:space="preserve">Het is mogelijk processen, documenten en/of dossiers op de conceptlijst te filteren op akkoord driehoeksoverleg; </w:t>
            </w:r>
          </w:p>
          <w:p w14:paraId="72F087BD" w14:textId="77777777" w:rsidR="00220437" w:rsidRPr="008B4020" w:rsidRDefault="00220437" w:rsidP="00E811C3">
            <w:pPr>
              <w:numPr>
                <w:ilvl w:val="2"/>
                <w:numId w:val="18"/>
              </w:numPr>
              <w:spacing w:line="240" w:lineRule="auto"/>
              <w:rPr>
                <w:rFonts w:cs="Arial"/>
                <w:color w:val="000000"/>
                <w:sz w:val="20"/>
                <w:szCs w:val="20"/>
              </w:rPr>
            </w:pPr>
            <w:r w:rsidRPr="008B4020">
              <w:rPr>
                <w:rFonts w:cs="Arial"/>
                <w:color w:val="000000"/>
                <w:sz w:val="20"/>
                <w:szCs w:val="20"/>
              </w:rPr>
              <w:t xml:space="preserve">Het is mogelijk op basis van de (definitieve) vernietigingslijst de vernietiging uit te voeren; </w:t>
            </w:r>
          </w:p>
          <w:p w14:paraId="10944F1B" w14:textId="77777777" w:rsidR="00220437" w:rsidRPr="008B4020" w:rsidRDefault="00220437" w:rsidP="00E811C3">
            <w:pPr>
              <w:numPr>
                <w:ilvl w:val="2"/>
                <w:numId w:val="18"/>
              </w:numPr>
              <w:spacing w:line="240" w:lineRule="auto"/>
              <w:rPr>
                <w:rFonts w:cs="Arial"/>
                <w:color w:val="000000"/>
                <w:sz w:val="20"/>
                <w:szCs w:val="20"/>
              </w:rPr>
            </w:pPr>
            <w:r w:rsidRPr="008B4020">
              <w:rPr>
                <w:rFonts w:cs="Arial"/>
                <w:color w:val="000000"/>
                <w:sz w:val="20"/>
                <w:szCs w:val="20"/>
              </w:rPr>
              <w:t>Het is mogelijk de daadwerkelijke vernietiging zo uit te voeren dat een medewerker van Opdrachtgever niet langer dan een dag bezig is met wat er in een jaar moet worden vernietigd.</w:t>
            </w:r>
          </w:p>
          <w:p w14:paraId="24AB7296" w14:textId="77777777" w:rsidR="00220437" w:rsidRPr="008B4020" w:rsidRDefault="00220437" w:rsidP="00E811C3">
            <w:pPr>
              <w:numPr>
                <w:ilvl w:val="0"/>
                <w:numId w:val="18"/>
              </w:numPr>
              <w:spacing w:line="240" w:lineRule="auto"/>
              <w:rPr>
                <w:rFonts w:cs="Arial"/>
                <w:color w:val="000000"/>
                <w:sz w:val="20"/>
                <w:szCs w:val="20"/>
              </w:rPr>
            </w:pPr>
            <w:r w:rsidRPr="008B4020">
              <w:rPr>
                <w:rFonts w:cs="Arial"/>
                <w:color w:val="000000"/>
                <w:sz w:val="20"/>
                <w:szCs w:val="20"/>
              </w:rPr>
              <w:t>Overbrenging</w:t>
            </w:r>
          </w:p>
          <w:p w14:paraId="6057ABAC" w14:textId="77777777" w:rsidR="00220437" w:rsidRPr="008B4020" w:rsidRDefault="00220437" w:rsidP="00E811C3">
            <w:pPr>
              <w:numPr>
                <w:ilvl w:val="1"/>
                <w:numId w:val="18"/>
              </w:numPr>
              <w:spacing w:line="240" w:lineRule="auto"/>
              <w:rPr>
                <w:rFonts w:cs="Arial"/>
                <w:color w:val="000000"/>
                <w:sz w:val="20"/>
                <w:szCs w:val="20"/>
              </w:rPr>
            </w:pPr>
            <w:r w:rsidRPr="008B4020">
              <w:rPr>
                <w:rFonts w:cs="Arial"/>
                <w:color w:val="000000"/>
                <w:sz w:val="20"/>
                <w:szCs w:val="20"/>
              </w:rPr>
              <w:t xml:space="preserve">De ICT-oplossing heeft een exportfunctie documenten en metadata (voorbereiding op overbrenging en exit strategie). </w:t>
            </w:r>
          </w:p>
          <w:p w14:paraId="1E61D4C1" w14:textId="77777777" w:rsidR="00220437" w:rsidRPr="008B4020" w:rsidRDefault="00220437" w:rsidP="00E811C3">
            <w:pPr>
              <w:numPr>
                <w:ilvl w:val="1"/>
                <w:numId w:val="18"/>
              </w:numPr>
              <w:spacing w:line="240" w:lineRule="auto"/>
              <w:rPr>
                <w:rFonts w:cs="Arial"/>
                <w:color w:val="000000"/>
                <w:sz w:val="20"/>
                <w:szCs w:val="20"/>
              </w:rPr>
            </w:pPr>
            <w:r w:rsidRPr="008B4020">
              <w:rPr>
                <w:rFonts w:cs="Arial"/>
                <w:color w:val="000000"/>
                <w:sz w:val="20"/>
                <w:szCs w:val="20"/>
              </w:rPr>
              <w:t xml:space="preserve">De export bestemd voor uitplaatsing of overbrenging van processen en documenten omvat minimaal: </w:t>
            </w:r>
          </w:p>
          <w:p w14:paraId="2A2BBFD7" w14:textId="77777777" w:rsidR="00220437" w:rsidRPr="008B4020" w:rsidRDefault="00220437" w:rsidP="00E811C3">
            <w:pPr>
              <w:numPr>
                <w:ilvl w:val="2"/>
                <w:numId w:val="18"/>
              </w:numPr>
              <w:spacing w:line="240" w:lineRule="auto"/>
              <w:rPr>
                <w:rFonts w:cs="Arial"/>
                <w:color w:val="000000"/>
                <w:sz w:val="20"/>
                <w:szCs w:val="20"/>
              </w:rPr>
            </w:pPr>
            <w:r w:rsidRPr="008B4020">
              <w:rPr>
                <w:rFonts w:cs="Arial"/>
                <w:color w:val="000000"/>
                <w:sz w:val="20"/>
                <w:szCs w:val="20"/>
              </w:rPr>
              <w:t xml:space="preserve">Alle proces, document en/of dossiereigenschappen, inclusief de verplichte TMLO-elementen; </w:t>
            </w:r>
          </w:p>
          <w:p w14:paraId="6B6B58C5" w14:textId="77777777" w:rsidR="00220437" w:rsidRPr="008B4020" w:rsidRDefault="00220437" w:rsidP="00E811C3">
            <w:pPr>
              <w:numPr>
                <w:ilvl w:val="2"/>
                <w:numId w:val="18"/>
              </w:numPr>
              <w:spacing w:line="240" w:lineRule="auto"/>
              <w:rPr>
                <w:rFonts w:cs="Arial"/>
                <w:color w:val="000000"/>
                <w:sz w:val="20"/>
                <w:szCs w:val="20"/>
              </w:rPr>
            </w:pPr>
            <w:r w:rsidRPr="008B4020">
              <w:rPr>
                <w:rFonts w:cs="Arial"/>
                <w:color w:val="000000"/>
                <w:sz w:val="20"/>
                <w:szCs w:val="20"/>
              </w:rPr>
              <w:t xml:space="preserve">Alle aan het proces, document en/of dossier gerelateerde objecten uit basis- en objectenregistraties; </w:t>
            </w:r>
          </w:p>
          <w:p w14:paraId="10396A37" w14:textId="77777777" w:rsidR="00220437" w:rsidRPr="008B4020" w:rsidRDefault="00220437" w:rsidP="00E811C3">
            <w:pPr>
              <w:numPr>
                <w:ilvl w:val="2"/>
                <w:numId w:val="18"/>
              </w:numPr>
              <w:spacing w:line="240" w:lineRule="auto"/>
              <w:rPr>
                <w:rFonts w:cs="Arial"/>
                <w:color w:val="000000"/>
                <w:sz w:val="20"/>
                <w:szCs w:val="20"/>
              </w:rPr>
            </w:pPr>
            <w:r w:rsidRPr="008B4020">
              <w:rPr>
                <w:rFonts w:cs="Arial"/>
                <w:color w:val="000000"/>
                <w:sz w:val="20"/>
                <w:szCs w:val="20"/>
              </w:rPr>
              <w:t xml:space="preserve">De proceshistorie; </w:t>
            </w:r>
          </w:p>
          <w:p w14:paraId="05AC8225" w14:textId="77777777" w:rsidR="00220437" w:rsidRPr="008B4020" w:rsidRDefault="00220437" w:rsidP="00E811C3">
            <w:pPr>
              <w:numPr>
                <w:ilvl w:val="2"/>
                <w:numId w:val="18"/>
              </w:numPr>
              <w:spacing w:line="240" w:lineRule="auto"/>
              <w:rPr>
                <w:rFonts w:cs="Arial"/>
                <w:color w:val="000000"/>
                <w:sz w:val="20"/>
                <w:szCs w:val="20"/>
              </w:rPr>
            </w:pPr>
            <w:r w:rsidRPr="008B4020">
              <w:rPr>
                <w:rFonts w:cs="Arial"/>
                <w:color w:val="000000"/>
                <w:sz w:val="20"/>
                <w:szCs w:val="20"/>
              </w:rPr>
              <w:t xml:space="preserve">De laatste versie van de documenten, optioneel zowel in het originele bestandsformaat als het duurzame bestandsformaat (bijv. PDF/A); </w:t>
            </w:r>
          </w:p>
          <w:p w14:paraId="460987D4" w14:textId="77777777" w:rsidR="00220437" w:rsidRPr="008B4020" w:rsidRDefault="00220437" w:rsidP="00E811C3">
            <w:pPr>
              <w:numPr>
                <w:ilvl w:val="2"/>
                <w:numId w:val="18"/>
              </w:numPr>
              <w:spacing w:line="240" w:lineRule="auto"/>
              <w:rPr>
                <w:rFonts w:cs="Arial"/>
                <w:color w:val="000000"/>
                <w:sz w:val="20"/>
                <w:szCs w:val="20"/>
              </w:rPr>
            </w:pPr>
            <w:r w:rsidRPr="008B4020">
              <w:rPr>
                <w:rFonts w:cs="Arial"/>
                <w:color w:val="000000"/>
                <w:sz w:val="20"/>
                <w:szCs w:val="20"/>
              </w:rPr>
              <w:t>De export van gegevens bestemd voor uitplaatsing of overbrenging maakt gebruik van open standaarden, maar in ieder geval XML.</w:t>
            </w:r>
          </w:p>
          <w:p w14:paraId="76ACA74E" w14:textId="77777777" w:rsidR="00220437" w:rsidRPr="008B4020" w:rsidRDefault="00220437" w:rsidP="00E811C3">
            <w:pPr>
              <w:numPr>
                <w:ilvl w:val="0"/>
                <w:numId w:val="18"/>
              </w:numPr>
              <w:spacing w:line="240" w:lineRule="auto"/>
              <w:rPr>
                <w:rFonts w:cs="Arial"/>
                <w:color w:val="000000"/>
                <w:sz w:val="20"/>
                <w:szCs w:val="20"/>
              </w:rPr>
            </w:pPr>
            <w:r w:rsidRPr="008B4020">
              <w:rPr>
                <w:rFonts w:cs="Arial"/>
                <w:color w:val="000000"/>
                <w:sz w:val="20"/>
                <w:szCs w:val="20"/>
              </w:rPr>
              <w:t>Scanstraat</w:t>
            </w:r>
          </w:p>
          <w:p w14:paraId="589B4CA0" w14:textId="77777777" w:rsidR="00220437" w:rsidRPr="008B4020" w:rsidRDefault="00220437" w:rsidP="00E811C3">
            <w:pPr>
              <w:numPr>
                <w:ilvl w:val="1"/>
                <w:numId w:val="18"/>
              </w:numPr>
              <w:spacing w:line="240" w:lineRule="auto"/>
              <w:rPr>
                <w:rFonts w:cs="Arial"/>
                <w:color w:val="000000"/>
                <w:sz w:val="20"/>
                <w:szCs w:val="20"/>
              </w:rPr>
            </w:pPr>
            <w:r w:rsidRPr="008B4020">
              <w:rPr>
                <w:rFonts w:cs="Arial"/>
                <w:color w:val="000000"/>
                <w:sz w:val="20"/>
                <w:szCs w:val="20"/>
              </w:rPr>
              <w:t>Documenten kunnen geautomatiseerd worden toegevoegd van uit een scanstraat.</w:t>
            </w:r>
          </w:p>
          <w:p w14:paraId="58D7888A" w14:textId="77777777" w:rsidR="00220437" w:rsidRPr="008B4020" w:rsidRDefault="00220437" w:rsidP="00E811C3">
            <w:pPr>
              <w:numPr>
                <w:ilvl w:val="0"/>
                <w:numId w:val="18"/>
              </w:numPr>
              <w:spacing w:line="240" w:lineRule="auto"/>
              <w:rPr>
                <w:rFonts w:eastAsia="Calibri" w:cs="Arial"/>
                <w:color w:val="000000"/>
                <w:sz w:val="20"/>
                <w:szCs w:val="20"/>
              </w:rPr>
            </w:pPr>
            <w:r w:rsidRPr="008B4020">
              <w:rPr>
                <w:rFonts w:eastAsia="Calibri" w:cs="Arial"/>
                <w:color w:val="000000"/>
                <w:sz w:val="20"/>
                <w:szCs w:val="20"/>
              </w:rPr>
              <w:lastRenderedPageBreak/>
              <w:t>Archiefcontroles/ kwaliteitscontrole</w:t>
            </w:r>
          </w:p>
          <w:p w14:paraId="5F9DFDFB" w14:textId="77777777" w:rsidR="00220437" w:rsidRPr="008B4020" w:rsidRDefault="00220437" w:rsidP="00E811C3">
            <w:pPr>
              <w:numPr>
                <w:ilvl w:val="1"/>
                <w:numId w:val="18"/>
              </w:numPr>
              <w:spacing w:line="240" w:lineRule="auto"/>
              <w:rPr>
                <w:rFonts w:eastAsia="Calibri" w:cs="Arial"/>
                <w:color w:val="000000"/>
                <w:sz w:val="20"/>
                <w:szCs w:val="20"/>
              </w:rPr>
            </w:pPr>
            <w:r w:rsidRPr="008B4020">
              <w:rPr>
                <w:rFonts w:eastAsia="Calibri" w:cs="Arial"/>
                <w:color w:val="000000"/>
                <w:sz w:val="20"/>
                <w:szCs w:val="20"/>
              </w:rPr>
              <w:t>Archiefcontroles hebben als doel te controleren of het juiste zaaktype of proces is gekozen.</w:t>
            </w:r>
          </w:p>
          <w:p w14:paraId="4B257CF2" w14:textId="77777777" w:rsidR="00220437" w:rsidRPr="008B4020" w:rsidRDefault="00220437" w:rsidP="00E811C3">
            <w:pPr>
              <w:numPr>
                <w:ilvl w:val="2"/>
                <w:numId w:val="18"/>
              </w:numPr>
              <w:spacing w:line="240" w:lineRule="auto"/>
              <w:rPr>
                <w:rFonts w:eastAsia="Calibri" w:cs="Arial"/>
                <w:color w:val="000000"/>
                <w:sz w:val="20"/>
                <w:szCs w:val="20"/>
              </w:rPr>
            </w:pPr>
            <w:r w:rsidRPr="008B4020">
              <w:rPr>
                <w:rFonts w:eastAsia="Calibri" w:cs="Arial"/>
                <w:color w:val="000000"/>
                <w:sz w:val="20"/>
                <w:szCs w:val="20"/>
              </w:rPr>
              <w:t>Opdrachtnemer kan aantonen dat dit voldoende is geborgd in de procesgang in de applicatie óf</w:t>
            </w:r>
          </w:p>
          <w:p w14:paraId="783725EE" w14:textId="77777777" w:rsidR="00220437" w:rsidRPr="008B4020" w:rsidRDefault="00220437" w:rsidP="00E811C3">
            <w:pPr>
              <w:numPr>
                <w:ilvl w:val="2"/>
                <w:numId w:val="18"/>
              </w:numPr>
              <w:spacing w:line="240" w:lineRule="auto"/>
              <w:rPr>
                <w:rFonts w:eastAsia="Calibri" w:cs="Arial"/>
                <w:color w:val="000000"/>
                <w:sz w:val="20"/>
                <w:szCs w:val="20"/>
              </w:rPr>
            </w:pPr>
            <w:r w:rsidRPr="008B4020">
              <w:rPr>
                <w:rFonts w:eastAsia="Calibri" w:cs="Arial"/>
                <w:color w:val="000000"/>
                <w:sz w:val="20"/>
                <w:szCs w:val="20"/>
              </w:rPr>
              <w:t xml:space="preserve">Per proces, document en/of dossier kunnen de volgende archiefcontroles worden geconfigureerd (als processtap of taak/controle)  </w:t>
            </w:r>
          </w:p>
          <w:p w14:paraId="76B70961" w14:textId="77777777" w:rsidR="00220437" w:rsidRPr="008B4020" w:rsidRDefault="00220437" w:rsidP="00E811C3">
            <w:pPr>
              <w:numPr>
                <w:ilvl w:val="3"/>
                <w:numId w:val="18"/>
              </w:numPr>
              <w:spacing w:line="240" w:lineRule="auto"/>
              <w:rPr>
                <w:rFonts w:eastAsia="Calibri" w:cs="Arial"/>
                <w:color w:val="000000"/>
                <w:sz w:val="20"/>
                <w:szCs w:val="20"/>
              </w:rPr>
            </w:pPr>
            <w:r w:rsidRPr="008B4020">
              <w:rPr>
                <w:rFonts w:eastAsia="Calibri" w:cs="Arial"/>
                <w:color w:val="000000"/>
                <w:sz w:val="20"/>
                <w:szCs w:val="20"/>
              </w:rPr>
              <w:t xml:space="preserve">Nieuwe processen, documenten en/of dossiers (bij voorkeur zonder procesblokkade)  </w:t>
            </w:r>
          </w:p>
          <w:p w14:paraId="66EFBA0F" w14:textId="77777777" w:rsidR="00220437" w:rsidRPr="008B4020" w:rsidRDefault="00220437" w:rsidP="00E811C3">
            <w:pPr>
              <w:numPr>
                <w:ilvl w:val="3"/>
                <w:numId w:val="18"/>
              </w:numPr>
              <w:spacing w:line="240" w:lineRule="auto"/>
              <w:rPr>
                <w:rFonts w:eastAsia="Calibri" w:cs="Arial"/>
                <w:color w:val="000000"/>
                <w:sz w:val="20"/>
                <w:szCs w:val="20"/>
              </w:rPr>
            </w:pPr>
            <w:r w:rsidRPr="008B4020">
              <w:rPr>
                <w:rFonts w:eastAsia="Calibri" w:cs="Arial"/>
                <w:color w:val="000000"/>
                <w:sz w:val="20"/>
                <w:szCs w:val="20"/>
              </w:rPr>
              <w:t>In beheer nemen afgesloten processen, documenten en/of dossiers</w:t>
            </w:r>
          </w:p>
          <w:p w14:paraId="15C1B9FA" w14:textId="77777777" w:rsidR="00220437" w:rsidRPr="008B4020" w:rsidRDefault="00220437" w:rsidP="00E811C3">
            <w:pPr>
              <w:numPr>
                <w:ilvl w:val="1"/>
                <w:numId w:val="18"/>
              </w:numPr>
              <w:spacing w:line="240" w:lineRule="auto"/>
              <w:rPr>
                <w:rFonts w:eastAsia="Calibri" w:cs="Arial"/>
                <w:color w:val="000000"/>
                <w:sz w:val="20"/>
                <w:szCs w:val="20"/>
              </w:rPr>
            </w:pPr>
            <w:r w:rsidRPr="008B4020">
              <w:rPr>
                <w:rFonts w:eastAsia="Calibri" w:cs="Arial"/>
                <w:color w:val="000000"/>
                <w:sz w:val="20"/>
                <w:szCs w:val="20"/>
              </w:rPr>
              <w:t>Rapportages</w:t>
            </w:r>
          </w:p>
          <w:p w14:paraId="44086E35" w14:textId="77777777" w:rsidR="00220437" w:rsidRPr="008B4020" w:rsidRDefault="00220437" w:rsidP="00E811C3">
            <w:pPr>
              <w:numPr>
                <w:ilvl w:val="2"/>
                <w:numId w:val="18"/>
              </w:numPr>
              <w:spacing w:line="240" w:lineRule="auto"/>
              <w:rPr>
                <w:rFonts w:eastAsia="Calibri" w:cs="Arial"/>
                <w:color w:val="000000"/>
                <w:sz w:val="20"/>
                <w:szCs w:val="20"/>
              </w:rPr>
            </w:pPr>
            <w:r w:rsidRPr="008B4020">
              <w:rPr>
                <w:rFonts w:eastAsia="Calibri" w:cs="Arial"/>
                <w:color w:val="000000"/>
                <w:sz w:val="20"/>
                <w:szCs w:val="20"/>
              </w:rPr>
              <w:t xml:space="preserve">Indien het koppelen van een inwoner of bedrijf </w:t>
            </w:r>
            <w:r w:rsidRPr="008B4020">
              <w:rPr>
                <w:rFonts w:eastAsia="Calibri" w:cs="Arial"/>
                <w:i/>
                <w:iCs/>
                <w:color w:val="000000"/>
                <w:sz w:val="20"/>
                <w:szCs w:val="20"/>
              </w:rPr>
              <w:t>niet</w:t>
            </w:r>
            <w:r w:rsidRPr="008B4020">
              <w:rPr>
                <w:rFonts w:eastAsia="Calibri" w:cs="Arial"/>
                <w:color w:val="000000"/>
                <w:sz w:val="20"/>
                <w:szCs w:val="20"/>
              </w:rPr>
              <w:t xml:space="preserve"> verplicht te stellen is: Alle records waaraan geen NAW uit de BRP/KVK is gekoppeld</w:t>
            </w:r>
          </w:p>
          <w:p w14:paraId="1278BE8C" w14:textId="77777777" w:rsidR="00220437" w:rsidRPr="008B4020" w:rsidRDefault="00220437" w:rsidP="00E811C3">
            <w:pPr>
              <w:numPr>
                <w:ilvl w:val="2"/>
                <w:numId w:val="18"/>
              </w:numPr>
              <w:spacing w:line="240" w:lineRule="auto"/>
              <w:rPr>
                <w:rFonts w:eastAsia="Calibri" w:cs="Arial"/>
                <w:color w:val="000000"/>
                <w:sz w:val="20"/>
                <w:szCs w:val="20"/>
              </w:rPr>
            </w:pPr>
            <w:r w:rsidRPr="008B4020">
              <w:rPr>
                <w:rFonts w:eastAsia="Calibri" w:cs="Arial"/>
                <w:color w:val="000000"/>
                <w:sz w:val="20"/>
                <w:szCs w:val="20"/>
              </w:rPr>
              <w:t xml:space="preserve">Indien het koppelen van een resultaat of bewaartermijn </w:t>
            </w:r>
            <w:r w:rsidRPr="008B4020">
              <w:rPr>
                <w:rFonts w:eastAsia="Calibri" w:cs="Arial"/>
                <w:i/>
                <w:iCs/>
                <w:color w:val="000000"/>
                <w:sz w:val="20"/>
                <w:szCs w:val="20"/>
              </w:rPr>
              <w:t>niet</w:t>
            </w:r>
            <w:r w:rsidRPr="008B4020">
              <w:rPr>
                <w:rFonts w:eastAsia="Calibri" w:cs="Arial"/>
                <w:color w:val="000000"/>
                <w:sz w:val="20"/>
                <w:szCs w:val="20"/>
              </w:rPr>
              <w:t xml:space="preserve"> verplicht is: Alle afgesloten records (processen, documenten en/of dossiers) die niet voorzien zijn van een resultaat respectievelijk bewaartermijn.</w:t>
            </w:r>
          </w:p>
          <w:p w14:paraId="3D32CBCA" w14:textId="77777777" w:rsidR="00220437" w:rsidRPr="008B4020" w:rsidRDefault="00220437" w:rsidP="00E811C3">
            <w:pPr>
              <w:spacing w:line="240" w:lineRule="auto"/>
              <w:rPr>
                <w:rFonts w:cs="Arial"/>
                <w:color w:val="000000"/>
                <w:sz w:val="20"/>
                <w:szCs w:val="20"/>
              </w:rPr>
            </w:pPr>
          </w:p>
          <w:p w14:paraId="60C0D06F" w14:textId="77777777" w:rsidR="00220437" w:rsidRPr="008B4020" w:rsidRDefault="00220437" w:rsidP="00E811C3">
            <w:pPr>
              <w:spacing w:line="240" w:lineRule="auto"/>
              <w:rPr>
                <w:rFonts w:cs="Arial"/>
                <w:color w:val="000000"/>
                <w:sz w:val="20"/>
                <w:szCs w:val="20"/>
              </w:rPr>
            </w:pPr>
            <w:r w:rsidRPr="008B4020">
              <w:rPr>
                <w:rFonts w:cs="Arial"/>
                <w:color w:val="000000"/>
                <w:sz w:val="20"/>
                <w:szCs w:val="20"/>
              </w:rPr>
              <w:t>Neem het inrichten van de archieffunctionaliteit op in het implementatieplan en in de prijs.</w:t>
            </w:r>
            <w:r w:rsidRPr="008B4020">
              <w:rPr>
                <w:rFonts w:cs="Arial"/>
                <w:color w:val="000000"/>
                <w:sz w:val="20"/>
                <w:szCs w:val="20"/>
              </w:rPr>
              <w:br w:type="page"/>
            </w:r>
            <w:r w:rsidRPr="008B4020">
              <w:rPr>
                <w:rFonts w:cs="Arial"/>
                <w:color w:val="000000"/>
                <w:sz w:val="20"/>
                <w:szCs w:val="20"/>
              </w:rPr>
              <w:br w:type="page"/>
            </w:r>
            <w:r w:rsidRPr="008B4020">
              <w:rPr>
                <w:rFonts w:ascii="Calibri" w:eastAsia="Calibri" w:hAnsi="Calibri" w:cs="Arial"/>
                <w:sz w:val="22"/>
                <w:szCs w:val="22"/>
                <w:lang w:eastAsia="en-US"/>
              </w:rPr>
              <w:br/>
            </w:r>
          </w:p>
        </w:tc>
      </w:tr>
      <w:tr w:rsidR="00220437" w:rsidRPr="008B4020" w14:paraId="2F37DE57" w14:textId="77777777" w:rsidTr="009869F1">
        <w:trPr>
          <w:trHeight w:val="300"/>
        </w:trPr>
        <w:tc>
          <w:tcPr>
            <w:tcW w:w="1204" w:type="dxa"/>
            <w:tcBorders>
              <w:top w:val="single" w:sz="4" w:space="0" w:color="auto"/>
              <w:left w:val="nil"/>
              <w:bottom w:val="single" w:sz="4" w:space="0" w:color="auto"/>
              <w:right w:val="nil"/>
            </w:tcBorders>
            <w:shd w:val="clear" w:color="auto" w:fill="auto"/>
            <w:hideMark/>
          </w:tcPr>
          <w:p w14:paraId="583E00BF" w14:textId="77777777" w:rsidR="00220437" w:rsidRPr="008B4020" w:rsidRDefault="00220437" w:rsidP="00220437">
            <w:pPr>
              <w:spacing w:line="240" w:lineRule="auto"/>
              <w:rPr>
                <w:rFonts w:cs="Arial"/>
                <w:color w:val="000000"/>
                <w:sz w:val="20"/>
                <w:szCs w:val="20"/>
              </w:rPr>
            </w:pPr>
          </w:p>
        </w:tc>
        <w:tc>
          <w:tcPr>
            <w:tcW w:w="14259" w:type="dxa"/>
            <w:tcBorders>
              <w:top w:val="single" w:sz="4" w:space="0" w:color="auto"/>
              <w:left w:val="nil"/>
              <w:bottom w:val="single" w:sz="4" w:space="0" w:color="auto"/>
              <w:right w:val="nil"/>
            </w:tcBorders>
            <w:shd w:val="clear" w:color="auto" w:fill="auto"/>
            <w:hideMark/>
          </w:tcPr>
          <w:p w14:paraId="5DAF7567" w14:textId="77777777" w:rsidR="00220437" w:rsidRPr="008B4020" w:rsidRDefault="00220437" w:rsidP="00220437">
            <w:pPr>
              <w:spacing w:line="240" w:lineRule="auto"/>
              <w:rPr>
                <w:rFonts w:cs="Arial"/>
                <w:sz w:val="20"/>
                <w:szCs w:val="20"/>
              </w:rPr>
            </w:pPr>
          </w:p>
        </w:tc>
      </w:tr>
      <w:tr w:rsidR="00220437" w:rsidRPr="008B4020" w14:paraId="3BE9EF64" w14:textId="77777777" w:rsidTr="009869F1">
        <w:trPr>
          <w:trHeight w:val="300"/>
        </w:trPr>
        <w:tc>
          <w:tcPr>
            <w:tcW w:w="1546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hideMark/>
          </w:tcPr>
          <w:p w14:paraId="0D5974FE" w14:textId="77777777" w:rsidR="00220437" w:rsidRPr="008B4020" w:rsidRDefault="00220437" w:rsidP="00220437">
            <w:pPr>
              <w:spacing w:line="240" w:lineRule="auto"/>
              <w:jc w:val="center"/>
              <w:rPr>
                <w:rFonts w:cs="Arial"/>
                <w:b/>
                <w:bCs/>
                <w:color w:val="000000"/>
                <w:sz w:val="20"/>
                <w:szCs w:val="20"/>
              </w:rPr>
            </w:pPr>
            <w:r w:rsidRPr="008B4020">
              <w:rPr>
                <w:rFonts w:cs="Arial"/>
                <w:b/>
                <w:bCs/>
                <w:color w:val="000000"/>
                <w:sz w:val="20"/>
                <w:szCs w:val="20"/>
              </w:rPr>
              <w:t>Eisen AUTORISATIE EN PRIVACY</w:t>
            </w:r>
          </w:p>
        </w:tc>
      </w:tr>
      <w:tr w:rsidR="00220437" w:rsidRPr="008B4020" w14:paraId="1274B709" w14:textId="77777777" w:rsidTr="009869F1">
        <w:trPr>
          <w:trHeight w:val="300"/>
        </w:trPr>
        <w:tc>
          <w:tcPr>
            <w:tcW w:w="1204" w:type="dxa"/>
            <w:tcBorders>
              <w:top w:val="single" w:sz="4" w:space="0" w:color="000000"/>
              <w:left w:val="single" w:sz="4" w:space="0" w:color="000000"/>
              <w:bottom w:val="single" w:sz="4" w:space="0" w:color="000000"/>
              <w:right w:val="single" w:sz="4" w:space="0" w:color="auto"/>
            </w:tcBorders>
            <w:shd w:val="clear" w:color="auto" w:fill="auto"/>
            <w:noWrap/>
          </w:tcPr>
          <w:p w14:paraId="1891B53C" w14:textId="77777777" w:rsidR="00220437" w:rsidRPr="008B4020" w:rsidRDefault="00220437" w:rsidP="00E811C3">
            <w:pPr>
              <w:numPr>
                <w:ilvl w:val="0"/>
                <w:numId w:val="21"/>
              </w:numPr>
              <w:spacing w:line="240" w:lineRule="auto"/>
              <w:rPr>
                <w:rFonts w:cs="Arial"/>
                <w:color w:val="000000"/>
                <w:sz w:val="20"/>
                <w:szCs w:val="20"/>
              </w:rPr>
            </w:pPr>
          </w:p>
        </w:tc>
        <w:tc>
          <w:tcPr>
            <w:tcW w:w="14259" w:type="dxa"/>
            <w:tcBorders>
              <w:top w:val="single" w:sz="4" w:space="0" w:color="auto"/>
              <w:left w:val="single" w:sz="4" w:space="0" w:color="auto"/>
              <w:bottom w:val="single" w:sz="4" w:space="0" w:color="auto"/>
              <w:right w:val="single" w:sz="4" w:space="0" w:color="auto"/>
            </w:tcBorders>
            <w:shd w:val="clear" w:color="auto" w:fill="auto"/>
            <w:hideMark/>
          </w:tcPr>
          <w:p w14:paraId="28E27379" w14:textId="77777777" w:rsidR="00220437" w:rsidRPr="008B4020" w:rsidRDefault="00220437" w:rsidP="00E811C3">
            <w:pPr>
              <w:spacing w:line="240" w:lineRule="auto"/>
              <w:rPr>
                <w:rFonts w:cs="Arial"/>
                <w:color w:val="000000"/>
                <w:sz w:val="20"/>
                <w:szCs w:val="20"/>
              </w:rPr>
            </w:pPr>
            <w:r w:rsidRPr="008B4020">
              <w:rPr>
                <w:rFonts w:cs="Arial"/>
                <w:color w:val="000000"/>
                <w:sz w:val="20"/>
                <w:szCs w:val="20"/>
              </w:rPr>
              <w:t>Autorisatie vindt plaats binnen de ICT-oplossing. Bij het definiëren van autorisaties wordt onderscheid gemaakt in creatie-, raadpleeg-, mutatie- en verwijderrechten.</w:t>
            </w:r>
          </w:p>
        </w:tc>
      </w:tr>
      <w:tr w:rsidR="00220437" w:rsidRPr="008B4020" w14:paraId="02FB39C1" w14:textId="77777777" w:rsidTr="009869F1">
        <w:trPr>
          <w:trHeight w:val="510"/>
        </w:trPr>
        <w:tc>
          <w:tcPr>
            <w:tcW w:w="1204" w:type="dxa"/>
            <w:tcBorders>
              <w:top w:val="nil"/>
              <w:left w:val="single" w:sz="4" w:space="0" w:color="000000"/>
              <w:bottom w:val="single" w:sz="4" w:space="0" w:color="000000"/>
              <w:right w:val="single" w:sz="4" w:space="0" w:color="auto"/>
            </w:tcBorders>
            <w:shd w:val="clear" w:color="auto" w:fill="auto"/>
            <w:noWrap/>
          </w:tcPr>
          <w:p w14:paraId="229E9216" w14:textId="77777777" w:rsidR="00220437" w:rsidRPr="008B4020" w:rsidRDefault="00220437" w:rsidP="00E811C3">
            <w:pPr>
              <w:numPr>
                <w:ilvl w:val="0"/>
                <w:numId w:val="21"/>
              </w:numPr>
              <w:spacing w:line="240" w:lineRule="auto"/>
              <w:rPr>
                <w:rFonts w:cs="Arial"/>
                <w:color w:val="000000"/>
                <w:sz w:val="20"/>
                <w:szCs w:val="20"/>
              </w:rPr>
            </w:pPr>
          </w:p>
        </w:tc>
        <w:tc>
          <w:tcPr>
            <w:tcW w:w="14259" w:type="dxa"/>
            <w:tcBorders>
              <w:top w:val="single" w:sz="4" w:space="0" w:color="auto"/>
              <w:left w:val="single" w:sz="4" w:space="0" w:color="auto"/>
              <w:bottom w:val="single" w:sz="4" w:space="0" w:color="auto"/>
              <w:right w:val="single" w:sz="4" w:space="0" w:color="auto"/>
            </w:tcBorders>
            <w:shd w:val="clear" w:color="auto" w:fill="auto"/>
            <w:hideMark/>
          </w:tcPr>
          <w:p w14:paraId="38572A36" w14:textId="77777777" w:rsidR="00220437" w:rsidRPr="008B4020" w:rsidRDefault="00220437" w:rsidP="00E811C3">
            <w:pPr>
              <w:spacing w:line="240" w:lineRule="auto"/>
              <w:rPr>
                <w:rFonts w:cs="Arial"/>
                <w:color w:val="000000"/>
                <w:sz w:val="20"/>
                <w:szCs w:val="20"/>
              </w:rPr>
            </w:pPr>
            <w:r w:rsidRPr="008B4020">
              <w:rPr>
                <w:rFonts w:cs="Arial"/>
                <w:color w:val="000000"/>
                <w:sz w:val="20"/>
                <w:szCs w:val="20"/>
              </w:rPr>
              <w:t>De ICT-oplossing biedt de mogelijkheid om rollen te definiëren die aan gebruikers worden toegekend. Via deze rollen worden de autorisaties op zaken/processen bepaald. Autorisaties zijn mogelijk op het niveau van organisatorische eenheid, rol en medewerker.</w:t>
            </w:r>
          </w:p>
        </w:tc>
      </w:tr>
      <w:tr w:rsidR="00220437" w:rsidRPr="008B4020" w14:paraId="1FC20CEC" w14:textId="77777777" w:rsidTr="009869F1">
        <w:trPr>
          <w:trHeight w:val="510"/>
        </w:trPr>
        <w:tc>
          <w:tcPr>
            <w:tcW w:w="1204" w:type="dxa"/>
            <w:tcBorders>
              <w:top w:val="nil"/>
              <w:left w:val="single" w:sz="4" w:space="0" w:color="000000"/>
              <w:bottom w:val="single" w:sz="4" w:space="0" w:color="000000"/>
              <w:right w:val="single" w:sz="4" w:space="0" w:color="auto"/>
            </w:tcBorders>
            <w:shd w:val="clear" w:color="auto" w:fill="auto"/>
            <w:noWrap/>
          </w:tcPr>
          <w:p w14:paraId="7AE3564F" w14:textId="77777777" w:rsidR="00220437" w:rsidRPr="008B4020" w:rsidRDefault="00220437" w:rsidP="00E811C3">
            <w:pPr>
              <w:numPr>
                <w:ilvl w:val="0"/>
                <w:numId w:val="21"/>
              </w:numPr>
              <w:spacing w:line="240" w:lineRule="auto"/>
              <w:rPr>
                <w:rFonts w:cs="Arial"/>
                <w:color w:val="000000"/>
                <w:sz w:val="20"/>
                <w:szCs w:val="20"/>
              </w:rPr>
            </w:pPr>
          </w:p>
        </w:tc>
        <w:tc>
          <w:tcPr>
            <w:tcW w:w="14259" w:type="dxa"/>
            <w:tcBorders>
              <w:top w:val="single" w:sz="4" w:space="0" w:color="auto"/>
              <w:left w:val="single" w:sz="4" w:space="0" w:color="auto"/>
              <w:bottom w:val="single" w:sz="4" w:space="0" w:color="auto"/>
              <w:right w:val="single" w:sz="4" w:space="0" w:color="auto"/>
            </w:tcBorders>
            <w:shd w:val="clear" w:color="auto" w:fill="auto"/>
            <w:hideMark/>
          </w:tcPr>
          <w:p w14:paraId="7E73138D" w14:textId="77777777" w:rsidR="00220437" w:rsidRPr="008B4020" w:rsidRDefault="00220437" w:rsidP="00E811C3">
            <w:pPr>
              <w:spacing w:line="240" w:lineRule="auto"/>
              <w:rPr>
                <w:rFonts w:cs="Arial"/>
                <w:color w:val="000000"/>
                <w:sz w:val="20"/>
                <w:szCs w:val="20"/>
              </w:rPr>
            </w:pPr>
            <w:r w:rsidRPr="008B4020">
              <w:rPr>
                <w:rFonts w:cs="Arial"/>
                <w:color w:val="000000"/>
                <w:sz w:val="20"/>
                <w:szCs w:val="20"/>
              </w:rPr>
              <w:t>De ICT-oplossing biedt de mogelijkheid om vertrouwelijkheidscategorieën in te richten. Toegang tot functies en schermen is gekoppeld aan een rol. Gebruikers worden aan één of meerdere rollen gekoppeld. Op rol-niveau kan per vertrouwelijkheidscategorie de standaard autorisaties ingericht worden voor zaken/processen.</w:t>
            </w:r>
          </w:p>
        </w:tc>
      </w:tr>
      <w:tr w:rsidR="00220437" w:rsidRPr="008B4020" w14:paraId="4D8CC3EF" w14:textId="77777777" w:rsidTr="009869F1">
        <w:trPr>
          <w:trHeight w:val="510"/>
        </w:trPr>
        <w:tc>
          <w:tcPr>
            <w:tcW w:w="1204" w:type="dxa"/>
            <w:tcBorders>
              <w:top w:val="nil"/>
              <w:left w:val="single" w:sz="4" w:space="0" w:color="000000"/>
              <w:bottom w:val="single" w:sz="4" w:space="0" w:color="000000"/>
              <w:right w:val="single" w:sz="4" w:space="0" w:color="auto"/>
            </w:tcBorders>
            <w:shd w:val="clear" w:color="auto" w:fill="auto"/>
            <w:noWrap/>
          </w:tcPr>
          <w:p w14:paraId="72768795" w14:textId="77777777" w:rsidR="00220437" w:rsidRPr="008B4020" w:rsidRDefault="00220437" w:rsidP="00E811C3">
            <w:pPr>
              <w:numPr>
                <w:ilvl w:val="0"/>
                <w:numId w:val="21"/>
              </w:numPr>
              <w:spacing w:line="240" w:lineRule="auto"/>
              <w:rPr>
                <w:rFonts w:cs="Arial"/>
                <w:color w:val="000000"/>
                <w:sz w:val="20"/>
                <w:szCs w:val="20"/>
              </w:rPr>
            </w:pPr>
          </w:p>
        </w:tc>
        <w:tc>
          <w:tcPr>
            <w:tcW w:w="14259" w:type="dxa"/>
            <w:tcBorders>
              <w:top w:val="single" w:sz="4" w:space="0" w:color="auto"/>
              <w:left w:val="single" w:sz="4" w:space="0" w:color="auto"/>
              <w:bottom w:val="single" w:sz="4" w:space="0" w:color="auto"/>
              <w:right w:val="single" w:sz="4" w:space="0" w:color="auto"/>
            </w:tcBorders>
            <w:shd w:val="clear" w:color="auto" w:fill="auto"/>
          </w:tcPr>
          <w:p w14:paraId="483C54C4" w14:textId="77777777" w:rsidR="00220437" w:rsidRPr="008B4020" w:rsidRDefault="00220437" w:rsidP="00E811C3">
            <w:pPr>
              <w:spacing w:line="240" w:lineRule="auto"/>
              <w:rPr>
                <w:rFonts w:eastAsia="Calibri" w:cs="Arial"/>
                <w:color w:val="000000"/>
                <w:sz w:val="20"/>
                <w:szCs w:val="20"/>
                <w:lang w:eastAsia="en-US"/>
              </w:rPr>
            </w:pPr>
            <w:r w:rsidRPr="008B4020">
              <w:rPr>
                <w:rFonts w:eastAsia="Calibri" w:cs="Arial"/>
                <w:color w:val="000000"/>
                <w:sz w:val="20"/>
                <w:szCs w:val="20"/>
                <w:lang w:eastAsia="en-US"/>
              </w:rPr>
              <w:t>Autorisaties kunnen door een beheerinterface eenvoudig worden geconfigureerd. Het hele rollen- en rechtenmodel binnen de Oplossing kan op één plek geconfigureerd worden door Opdrachtgever. In de Oplossing is het mogelijk om configuraties rollen en rechten te stapelen, overerven, kopiëren en delegeren.</w:t>
            </w:r>
          </w:p>
        </w:tc>
      </w:tr>
      <w:tr w:rsidR="00220437" w:rsidRPr="008B4020" w14:paraId="511B5778" w14:textId="77777777" w:rsidTr="009869F1">
        <w:trPr>
          <w:trHeight w:val="300"/>
        </w:trPr>
        <w:tc>
          <w:tcPr>
            <w:tcW w:w="1204" w:type="dxa"/>
            <w:tcBorders>
              <w:top w:val="nil"/>
              <w:left w:val="single" w:sz="4" w:space="0" w:color="000000"/>
              <w:bottom w:val="single" w:sz="4" w:space="0" w:color="000000"/>
              <w:right w:val="single" w:sz="4" w:space="0" w:color="auto"/>
            </w:tcBorders>
            <w:shd w:val="clear" w:color="auto" w:fill="auto"/>
            <w:noWrap/>
          </w:tcPr>
          <w:p w14:paraId="2C4594C5" w14:textId="77777777" w:rsidR="00220437" w:rsidRPr="008B4020" w:rsidRDefault="00220437" w:rsidP="00E811C3">
            <w:pPr>
              <w:numPr>
                <w:ilvl w:val="0"/>
                <w:numId w:val="21"/>
              </w:numPr>
              <w:spacing w:line="240" w:lineRule="auto"/>
              <w:rPr>
                <w:rFonts w:cs="Arial"/>
                <w:color w:val="000000"/>
                <w:sz w:val="20"/>
                <w:szCs w:val="20"/>
              </w:rPr>
            </w:pPr>
          </w:p>
        </w:tc>
        <w:tc>
          <w:tcPr>
            <w:tcW w:w="14259" w:type="dxa"/>
            <w:tcBorders>
              <w:top w:val="single" w:sz="4" w:space="0" w:color="auto"/>
              <w:left w:val="single" w:sz="4" w:space="0" w:color="auto"/>
              <w:bottom w:val="single" w:sz="4" w:space="0" w:color="auto"/>
              <w:right w:val="single" w:sz="4" w:space="0" w:color="auto"/>
            </w:tcBorders>
            <w:shd w:val="clear" w:color="auto" w:fill="auto"/>
            <w:hideMark/>
          </w:tcPr>
          <w:p w14:paraId="04692775" w14:textId="77777777" w:rsidR="00220437" w:rsidRPr="008B4020" w:rsidRDefault="00220437" w:rsidP="00E811C3">
            <w:pPr>
              <w:spacing w:line="240" w:lineRule="auto"/>
              <w:rPr>
                <w:rFonts w:cs="Arial"/>
                <w:color w:val="000000"/>
                <w:sz w:val="20"/>
                <w:szCs w:val="20"/>
              </w:rPr>
            </w:pPr>
            <w:r w:rsidRPr="008B4020">
              <w:rPr>
                <w:rFonts w:cs="Arial"/>
                <w:color w:val="000000"/>
                <w:sz w:val="20"/>
                <w:szCs w:val="20"/>
              </w:rPr>
              <w:t xml:space="preserve">Iedere persoon heeft in de ICT-oplossing een uniek administratienummer. Deze is ongelijk aan het BSN en het BSN mag hier ook niet uit herleidbaar zijn. </w:t>
            </w:r>
          </w:p>
        </w:tc>
      </w:tr>
      <w:tr w:rsidR="00220437" w:rsidRPr="008B4020" w14:paraId="4E567C87" w14:textId="77777777" w:rsidTr="00E811C3">
        <w:trPr>
          <w:trHeight w:val="603"/>
        </w:trPr>
        <w:tc>
          <w:tcPr>
            <w:tcW w:w="1204" w:type="dxa"/>
            <w:tcBorders>
              <w:top w:val="nil"/>
              <w:left w:val="single" w:sz="4" w:space="0" w:color="000000"/>
              <w:bottom w:val="single" w:sz="4" w:space="0" w:color="000000"/>
              <w:right w:val="single" w:sz="4" w:space="0" w:color="000000"/>
            </w:tcBorders>
            <w:shd w:val="clear" w:color="auto" w:fill="auto"/>
            <w:noWrap/>
          </w:tcPr>
          <w:p w14:paraId="20F777A1" w14:textId="77777777" w:rsidR="00220437" w:rsidRPr="008B4020" w:rsidRDefault="00220437" w:rsidP="00E811C3">
            <w:pPr>
              <w:numPr>
                <w:ilvl w:val="0"/>
                <w:numId w:val="21"/>
              </w:numPr>
              <w:spacing w:line="240" w:lineRule="auto"/>
              <w:rPr>
                <w:rFonts w:cs="Arial"/>
                <w:color w:val="000000"/>
                <w:sz w:val="20"/>
                <w:szCs w:val="20"/>
              </w:rPr>
            </w:pPr>
          </w:p>
        </w:tc>
        <w:tc>
          <w:tcPr>
            <w:tcW w:w="14259" w:type="dxa"/>
            <w:tcBorders>
              <w:top w:val="single" w:sz="4" w:space="0" w:color="auto"/>
              <w:left w:val="nil"/>
              <w:bottom w:val="single" w:sz="4" w:space="0" w:color="000000"/>
              <w:right w:val="single" w:sz="4" w:space="0" w:color="000000"/>
            </w:tcBorders>
            <w:shd w:val="clear" w:color="auto" w:fill="auto"/>
            <w:hideMark/>
          </w:tcPr>
          <w:p w14:paraId="50B51795" w14:textId="77777777" w:rsidR="00220437" w:rsidRPr="008B4020" w:rsidRDefault="00220437" w:rsidP="00E811C3">
            <w:pPr>
              <w:spacing w:line="240" w:lineRule="auto"/>
              <w:rPr>
                <w:rFonts w:cs="Arial"/>
                <w:color w:val="000000"/>
                <w:sz w:val="20"/>
                <w:szCs w:val="20"/>
              </w:rPr>
            </w:pPr>
            <w:r w:rsidRPr="008B4020">
              <w:rPr>
                <w:rFonts w:cs="Arial"/>
                <w:color w:val="000000"/>
                <w:sz w:val="20"/>
                <w:szCs w:val="20"/>
              </w:rPr>
              <w:t>Opdrachtnemer geeft inzicht in opgetreden beveiligingsincidenten. Beveiligingsincidenten zijn incidenten die inbreuk maken op beveiligingseisen betreffende de beschikbaarheid, integriteit en exclusiviteit. De beveiligingsincidenten worden direct gemeld bij de daarvoor aangewezen contactpersoon van Opdrachtgever</w:t>
            </w:r>
          </w:p>
        </w:tc>
      </w:tr>
      <w:tr w:rsidR="00220437" w:rsidRPr="008B4020" w14:paraId="1AF34ED4" w14:textId="77777777" w:rsidTr="009869F1">
        <w:trPr>
          <w:trHeight w:val="300"/>
        </w:trPr>
        <w:tc>
          <w:tcPr>
            <w:tcW w:w="1204" w:type="dxa"/>
            <w:tcBorders>
              <w:top w:val="nil"/>
              <w:left w:val="nil"/>
              <w:bottom w:val="single" w:sz="4" w:space="0" w:color="auto"/>
              <w:right w:val="nil"/>
            </w:tcBorders>
            <w:shd w:val="clear" w:color="auto" w:fill="auto"/>
            <w:noWrap/>
            <w:hideMark/>
          </w:tcPr>
          <w:p w14:paraId="66F4393B" w14:textId="77777777" w:rsidR="00220437" w:rsidRPr="008B4020" w:rsidRDefault="00220437" w:rsidP="00220437">
            <w:pPr>
              <w:spacing w:line="240" w:lineRule="auto"/>
              <w:rPr>
                <w:rFonts w:cs="Arial"/>
                <w:color w:val="000000"/>
                <w:sz w:val="20"/>
                <w:szCs w:val="20"/>
              </w:rPr>
            </w:pPr>
          </w:p>
          <w:p w14:paraId="59CBA6C9" w14:textId="77777777" w:rsidR="00220437" w:rsidRPr="008B4020" w:rsidRDefault="00220437" w:rsidP="00220437">
            <w:pPr>
              <w:spacing w:line="240" w:lineRule="auto"/>
              <w:rPr>
                <w:rFonts w:cs="Arial"/>
                <w:color w:val="000000"/>
                <w:sz w:val="20"/>
                <w:szCs w:val="20"/>
              </w:rPr>
            </w:pPr>
          </w:p>
          <w:p w14:paraId="74CA41E9" w14:textId="77777777" w:rsidR="00220437" w:rsidRPr="008B4020" w:rsidRDefault="00220437" w:rsidP="00220437">
            <w:pPr>
              <w:spacing w:line="240" w:lineRule="auto"/>
              <w:rPr>
                <w:rFonts w:cs="Arial"/>
                <w:color w:val="000000"/>
                <w:sz w:val="20"/>
                <w:szCs w:val="20"/>
              </w:rPr>
            </w:pPr>
          </w:p>
        </w:tc>
        <w:tc>
          <w:tcPr>
            <w:tcW w:w="14259" w:type="dxa"/>
            <w:tcBorders>
              <w:top w:val="nil"/>
              <w:left w:val="nil"/>
              <w:bottom w:val="single" w:sz="4" w:space="0" w:color="auto"/>
              <w:right w:val="nil"/>
            </w:tcBorders>
            <w:shd w:val="clear" w:color="auto" w:fill="auto"/>
            <w:hideMark/>
          </w:tcPr>
          <w:p w14:paraId="0E4F8022" w14:textId="77777777" w:rsidR="00220437" w:rsidRPr="008B4020" w:rsidRDefault="00220437" w:rsidP="00220437">
            <w:pPr>
              <w:spacing w:line="240" w:lineRule="auto"/>
              <w:rPr>
                <w:rFonts w:cs="Arial"/>
                <w:sz w:val="20"/>
                <w:szCs w:val="20"/>
              </w:rPr>
            </w:pPr>
          </w:p>
        </w:tc>
      </w:tr>
      <w:tr w:rsidR="00220437" w:rsidRPr="008B4020" w14:paraId="100325F5" w14:textId="77777777" w:rsidTr="009869F1">
        <w:trPr>
          <w:trHeight w:val="300"/>
        </w:trPr>
        <w:tc>
          <w:tcPr>
            <w:tcW w:w="1546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hideMark/>
          </w:tcPr>
          <w:p w14:paraId="0323D085" w14:textId="77777777" w:rsidR="00220437" w:rsidRPr="008B4020" w:rsidRDefault="00220437" w:rsidP="00220437">
            <w:pPr>
              <w:spacing w:line="240" w:lineRule="auto"/>
              <w:jc w:val="center"/>
              <w:rPr>
                <w:rFonts w:cs="Arial"/>
                <w:b/>
                <w:bCs/>
                <w:color w:val="000000"/>
                <w:sz w:val="20"/>
                <w:szCs w:val="20"/>
              </w:rPr>
            </w:pPr>
            <w:r w:rsidRPr="008B4020">
              <w:rPr>
                <w:rFonts w:cs="Arial"/>
                <w:b/>
                <w:bCs/>
                <w:color w:val="000000"/>
                <w:sz w:val="20"/>
                <w:szCs w:val="20"/>
              </w:rPr>
              <w:t>Eisen BEHEER</w:t>
            </w:r>
          </w:p>
        </w:tc>
      </w:tr>
      <w:tr w:rsidR="00220437" w:rsidRPr="008B4020" w14:paraId="765E38F1" w14:textId="77777777" w:rsidTr="009869F1">
        <w:trPr>
          <w:trHeight w:val="768"/>
        </w:trPr>
        <w:tc>
          <w:tcPr>
            <w:tcW w:w="1204" w:type="dxa"/>
            <w:tcBorders>
              <w:top w:val="single" w:sz="4" w:space="0" w:color="auto"/>
              <w:left w:val="single" w:sz="4" w:space="0" w:color="000000"/>
              <w:bottom w:val="single" w:sz="4" w:space="0" w:color="000000"/>
              <w:right w:val="single" w:sz="4" w:space="0" w:color="000000"/>
            </w:tcBorders>
            <w:shd w:val="clear" w:color="auto" w:fill="auto"/>
            <w:noWrap/>
          </w:tcPr>
          <w:p w14:paraId="63D3DEDA" w14:textId="77777777" w:rsidR="00220437" w:rsidRPr="008B4020" w:rsidRDefault="00220437" w:rsidP="00E811C3">
            <w:pPr>
              <w:numPr>
                <w:ilvl w:val="0"/>
                <w:numId w:val="22"/>
              </w:numPr>
              <w:spacing w:line="240" w:lineRule="auto"/>
              <w:rPr>
                <w:rFonts w:cs="Arial"/>
                <w:color w:val="000000"/>
                <w:sz w:val="20"/>
                <w:szCs w:val="20"/>
              </w:rPr>
            </w:pPr>
          </w:p>
        </w:tc>
        <w:tc>
          <w:tcPr>
            <w:tcW w:w="14259" w:type="dxa"/>
            <w:tcBorders>
              <w:top w:val="single" w:sz="4" w:space="0" w:color="auto"/>
              <w:left w:val="nil"/>
              <w:bottom w:val="single" w:sz="4" w:space="0" w:color="auto"/>
              <w:right w:val="single" w:sz="4" w:space="0" w:color="000000"/>
            </w:tcBorders>
            <w:shd w:val="clear" w:color="auto" w:fill="auto"/>
            <w:hideMark/>
          </w:tcPr>
          <w:p w14:paraId="5219408A" w14:textId="77777777" w:rsidR="00220437" w:rsidRPr="008B4020" w:rsidRDefault="00220437" w:rsidP="00E811C3">
            <w:pPr>
              <w:spacing w:line="240" w:lineRule="auto"/>
              <w:textAlignment w:val="baseline"/>
              <w:rPr>
                <w:rFonts w:ascii="Segoe UI" w:hAnsi="Segoe UI" w:cs="Segoe UI"/>
                <w:szCs w:val="18"/>
              </w:rPr>
            </w:pPr>
            <w:r w:rsidRPr="008B4020">
              <w:rPr>
                <w:rFonts w:cs="Arial"/>
                <w:color w:val="000000"/>
                <w:sz w:val="20"/>
                <w:szCs w:val="20"/>
              </w:rPr>
              <w:t xml:space="preserve"> Opdrachtnemer sluit een Service Level Agreement af met Opdrachtgever met daarin de eisen zoals omschreven in de GIBIT (bijgesloten) en minimaal:  </w:t>
            </w:r>
            <w:r w:rsidRPr="008B4020">
              <w:rPr>
                <w:rFonts w:cs="Arial"/>
                <w:color w:val="000000"/>
                <w:sz w:val="20"/>
                <w:szCs w:val="20"/>
              </w:rPr>
              <w:br/>
              <w:t>- het aantal releases per jaar;  </w:t>
            </w:r>
            <w:r w:rsidRPr="008B4020">
              <w:rPr>
                <w:rFonts w:cs="Arial"/>
                <w:color w:val="000000"/>
                <w:sz w:val="20"/>
                <w:szCs w:val="20"/>
              </w:rPr>
              <w:br/>
              <w:t>- werkwijze bij een release (communicatie, testen, documentatie);  </w:t>
            </w:r>
            <w:r w:rsidRPr="008B4020">
              <w:rPr>
                <w:rFonts w:cs="Arial"/>
                <w:color w:val="000000"/>
                <w:sz w:val="20"/>
                <w:szCs w:val="20"/>
              </w:rPr>
              <w:br/>
              <w:t>- invloed van Opdrachtgever aan de inhoud van de releases;  </w:t>
            </w:r>
            <w:r w:rsidRPr="008B4020">
              <w:rPr>
                <w:rFonts w:cs="Arial"/>
                <w:color w:val="000000"/>
                <w:sz w:val="20"/>
                <w:szCs w:val="20"/>
              </w:rPr>
              <w:br/>
              <w:t>- de recoveryprocedure;  </w:t>
            </w:r>
            <w:r w:rsidRPr="008B4020">
              <w:rPr>
                <w:rFonts w:cs="Arial"/>
                <w:color w:val="000000"/>
                <w:sz w:val="20"/>
                <w:szCs w:val="20"/>
              </w:rPr>
              <w:br/>
              <w:t>- de wijze van rapporteren over bovengenoemde onderwerpen; </w:t>
            </w:r>
          </w:p>
          <w:p w14:paraId="2DCDC4D4" w14:textId="77777777" w:rsidR="00220437" w:rsidRPr="008B4020" w:rsidRDefault="00220437" w:rsidP="00E811C3">
            <w:pPr>
              <w:spacing w:line="240" w:lineRule="auto"/>
              <w:textAlignment w:val="baseline"/>
              <w:rPr>
                <w:rFonts w:ascii="Segoe UI" w:hAnsi="Segoe UI" w:cs="Segoe UI"/>
                <w:szCs w:val="18"/>
              </w:rPr>
            </w:pPr>
            <w:r w:rsidRPr="008B4020">
              <w:rPr>
                <w:rFonts w:cs="Arial"/>
                <w:color w:val="000000"/>
                <w:sz w:val="20"/>
                <w:szCs w:val="20"/>
              </w:rPr>
              <w:t>- responsetijden </w:t>
            </w:r>
          </w:p>
          <w:p w14:paraId="4A04B28F" w14:textId="77777777" w:rsidR="00220437" w:rsidRPr="008B4020" w:rsidRDefault="00220437" w:rsidP="00E811C3">
            <w:pPr>
              <w:spacing w:line="240" w:lineRule="auto"/>
              <w:textAlignment w:val="baseline"/>
              <w:rPr>
                <w:rFonts w:ascii="Segoe UI" w:hAnsi="Segoe UI" w:cs="Segoe UI"/>
                <w:szCs w:val="18"/>
              </w:rPr>
            </w:pPr>
            <w:r w:rsidRPr="008B4020">
              <w:rPr>
                <w:rFonts w:cs="Arial"/>
                <w:color w:val="000000"/>
                <w:sz w:val="20"/>
                <w:szCs w:val="20"/>
              </w:rPr>
              <w:lastRenderedPageBreak/>
              <w:t>- Uptime </w:t>
            </w:r>
          </w:p>
          <w:p w14:paraId="314304F9" w14:textId="77777777" w:rsidR="00220437" w:rsidRPr="008B4020" w:rsidRDefault="00220437" w:rsidP="00E811C3">
            <w:pPr>
              <w:spacing w:line="240" w:lineRule="auto"/>
              <w:textAlignment w:val="baseline"/>
              <w:rPr>
                <w:rFonts w:ascii="Segoe UI" w:hAnsi="Segoe UI" w:cs="Segoe UI"/>
                <w:szCs w:val="18"/>
              </w:rPr>
            </w:pPr>
            <w:r w:rsidRPr="008B4020">
              <w:rPr>
                <w:rFonts w:cs="Arial"/>
                <w:color w:val="000000"/>
                <w:sz w:val="20"/>
                <w:szCs w:val="20"/>
              </w:rPr>
              <w:t>- RPO (recovery point objective): hoeveel uren werk mag verloren gaan </w:t>
            </w:r>
          </w:p>
          <w:p w14:paraId="732282F2" w14:textId="77777777" w:rsidR="00220437" w:rsidRPr="008B4020" w:rsidRDefault="00220437" w:rsidP="00E811C3">
            <w:pPr>
              <w:spacing w:line="240" w:lineRule="auto"/>
              <w:textAlignment w:val="baseline"/>
              <w:rPr>
                <w:rFonts w:ascii="Segoe UI" w:hAnsi="Segoe UI" w:cs="Segoe UI"/>
                <w:szCs w:val="18"/>
              </w:rPr>
            </w:pPr>
            <w:r w:rsidRPr="008B4020">
              <w:rPr>
                <w:rFonts w:cs="Arial"/>
                <w:color w:val="000000"/>
                <w:sz w:val="20"/>
                <w:szCs w:val="20"/>
              </w:rPr>
              <w:t>- RTO (recovery time objective): hoelang mag het systeem uit de lucht zijn </w:t>
            </w:r>
          </w:p>
          <w:p w14:paraId="0E066A7D" w14:textId="77777777" w:rsidR="00220437" w:rsidRPr="008B4020" w:rsidRDefault="00220437" w:rsidP="00E811C3">
            <w:pPr>
              <w:spacing w:line="240" w:lineRule="auto"/>
              <w:textAlignment w:val="baseline"/>
              <w:rPr>
                <w:rFonts w:ascii="Segoe UI" w:hAnsi="Segoe UI" w:cs="Segoe UI"/>
                <w:szCs w:val="18"/>
              </w:rPr>
            </w:pPr>
            <w:r w:rsidRPr="008B4020">
              <w:rPr>
                <w:rFonts w:cs="Arial"/>
                <w:color w:val="000000"/>
                <w:sz w:val="20"/>
                <w:szCs w:val="20"/>
              </w:rPr>
              <w:t>- bereikbaarheid van de helpdesk </w:t>
            </w:r>
          </w:p>
          <w:p w14:paraId="272FF888" w14:textId="77777777" w:rsidR="00220437" w:rsidRPr="008B4020" w:rsidRDefault="00220437" w:rsidP="00E811C3">
            <w:pPr>
              <w:spacing w:line="240" w:lineRule="auto"/>
              <w:textAlignment w:val="baseline"/>
              <w:rPr>
                <w:rFonts w:ascii="Segoe UI" w:hAnsi="Segoe UI" w:cs="Segoe UI"/>
                <w:szCs w:val="18"/>
              </w:rPr>
            </w:pPr>
            <w:r w:rsidRPr="008B4020">
              <w:rPr>
                <w:rFonts w:cs="Arial"/>
                <w:color w:val="000000"/>
                <w:sz w:val="20"/>
                <w:szCs w:val="20"/>
              </w:rPr>
              <w:t>- de maximale tijdsduur van reageren en oplossen van de verschillende diensten op het gebied van onderhoud, problemen en incidenten, per niveau;  </w:t>
            </w:r>
            <w:r w:rsidRPr="008B4020">
              <w:rPr>
                <w:rFonts w:cs="Arial"/>
                <w:color w:val="000000"/>
                <w:sz w:val="20"/>
                <w:szCs w:val="20"/>
              </w:rPr>
              <w:br/>
              <w:t>- de consequenties bij het niet of niet tijdig leveren van de verschillende diensten op het gebied van onderhoud, problemen en incidenten, per niveau. </w:t>
            </w:r>
          </w:p>
        </w:tc>
      </w:tr>
      <w:tr w:rsidR="00220437" w:rsidRPr="008B4020" w14:paraId="7DF3BD80" w14:textId="77777777" w:rsidTr="009869F1">
        <w:trPr>
          <w:trHeight w:val="641"/>
        </w:trPr>
        <w:tc>
          <w:tcPr>
            <w:tcW w:w="1204" w:type="dxa"/>
            <w:tcBorders>
              <w:top w:val="nil"/>
              <w:left w:val="single" w:sz="4" w:space="0" w:color="000000"/>
              <w:bottom w:val="single" w:sz="4" w:space="0" w:color="000000"/>
              <w:right w:val="single" w:sz="4" w:space="0" w:color="auto"/>
            </w:tcBorders>
            <w:shd w:val="clear" w:color="auto" w:fill="auto"/>
            <w:noWrap/>
          </w:tcPr>
          <w:p w14:paraId="17BB76F4" w14:textId="77777777" w:rsidR="00220437" w:rsidRPr="008B4020" w:rsidRDefault="00220437" w:rsidP="00E811C3">
            <w:pPr>
              <w:numPr>
                <w:ilvl w:val="0"/>
                <w:numId w:val="22"/>
              </w:numPr>
              <w:spacing w:line="240" w:lineRule="auto"/>
              <w:rPr>
                <w:rFonts w:cs="Arial"/>
                <w:color w:val="000000"/>
                <w:sz w:val="20"/>
                <w:szCs w:val="20"/>
              </w:rPr>
            </w:pPr>
          </w:p>
        </w:tc>
        <w:tc>
          <w:tcPr>
            <w:tcW w:w="14259" w:type="dxa"/>
            <w:tcBorders>
              <w:top w:val="single" w:sz="4" w:space="0" w:color="auto"/>
              <w:left w:val="single" w:sz="4" w:space="0" w:color="auto"/>
              <w:bottom w:val="single" w:sz="4" w:space="0" w:color="auto"/>
              <w:right w:val="single" w:sz="4" w:space="0" w:color="auto"/>
            </w:tcBorders>
            <w:shd w:val="clear" w:color="auto" w:fill="auto"/>
          </w:tcPr>
          <w:p w14:paraId="0DCF3CCB" w14:textId="77777777" w:rsidR="00220437" w:rsidRPr="008B4020" w:rsidRDefault="00220437" w:rsidP="00E811C3">
            <w:pPr>
              <w:spacing w:line="240" w:lineRule="auto"/>
              <w:rPr>
                <w:rFonts w:cs="Arial"/>
                <w:color w:val="000000"/>
                <w:sz w:val="20"/>
                <w:szCs w:val="20"/>
              </w:rPr>
            </w:pPr>
            <w:r w:rsidRPr="008B4020">
              <w:rPr>
                <w:rFonts w:cs="Arial"/>
                <w:color w:val="000000"/>
                <w:sz w:val="20"/>
                <w:szCs w:val="20"/>
              </w:rPr>
              <w:t>Opdrachtnemer heeft een helpdesk die op werkdagen te bereiken is tussen 8.30 en 17.00 uur.</w:t>
            </w:r>
          </w:p>
          <w:p w14:paraId="625BFC87" w14:textId="77777777" w:rsidR="00220437" w:rsidRPr="008B4020" w:rsidRDefault="00220437" w:rsidP="00E811C3">
            <w:pPr>
              <w:spacing w:line="240" w:lineRule="auto"/>
              <w:rPr>
                <w:rFonts w:cs="Arial"/>
                <w:color w:val="000000"/>
                <w:sz w:val="20"/>
                <w:szCs w:val="20"/>
              </w:rPr>
            </w:pPr>
            <w:r w:rsidRPr="008B4020">
              <w:rPr>
                <w:rFonts w:eastAsia="Calibri" w:cs="Arial"/>
                <w:color w:val="000000"/>
                <w:sz w:val="20"/>
                <w:szCs w:val="20"/>
                <w:lang w:eastAsia="en-US"/>
              </w:rPr>
              <w:t>De helpdesk is het centrale punt voor het melden van problemen en incidenten, het stellen van vragen, indienen van wijzigingsvoorstellen en geeft informatie/ inzicht in de afhandeling daarvan. </w:t>
            </w:r>
            <w:r w:rsidRPr="008B4020">
              <w:rPr>
                <w:rFonts w:cs="Arial"/>
                <w:color w:val="000000"/>
                <w:sz w:val="20"/>
                <w:szCs w:val="20"/>
              </w:rPr>
              <w:t xml:space="preserve"> De helpdesk benaderd worden met zowel technische als functionele vragen/issues en wordt bemenst door medewerkers die de Nederlandse taal in woord en geschrift beheersen. </w:t>
            </w:r>
            <w:r w:rsidRPr="008B4020">
              <w:rPr>
                <w:rFonts w:ascii="Calibri" w:eastAsia="Calibri" w:hAnsi="Calibri" w:cs="Arial"/>
                <w:sz w:val="22"/>
                <w:szCs w:val="22"/>
                <w:lang w:eastAsia="en-US"/>
              </w:rPr>
              <w:br/>
            </w:r>
            <w:r w:rsidRPr="008B4020">
              <w:rPr>
                <w:rFonts w:cs="Arial"/>
                <w:color w:val="000000"/>
                <w:sz w:val="20"/>
                <w:szCs w:val="20"/>
              </w:rPr>
              <w:t>De helpdesk is onderdeel van de overeenkomst, waarvoor geen extra kosten in rekening gebracht mogen worden.</w:t>
            </w:r>
          </w:p>
        </w:tc>
      </w:tr>
      <w:tr w:rsidR="00220437" w:rsidRPr="008B4020" w14:paraId="3881A8FE" w14:textId="77777777" w:rsidTr="009869F1">
        <w:trPr>
          <w:trHeight w:val="986"/>
        </w:trPr>
        <w:tc>
          <w:tcPr>
            <w:tcW w:w="1204" w:type="dxa"/>
            <w:tcBorders>
              <w:top w:val="nil"/>
              <w:left w:val="single" w:sz="4" w:space="0" w:color="000000"/>
              <w:bottom w:val="single" w:sz="4" w:space="0" w:color="000000"/>
              <w:right w:val="single" w:sz="4" w:space="0" w:color="auto"/>
            </w:tcBorders>
            <w:shd w:val="clear" w:color="auto" w:fill="auto"/>
            <w:noWrap/>
          </w:tcPr>
          <w:p w14:paraId="0AB9DE60" w14:textId="77777777" w:rsidR="00220437" w:rsidRPr="008B4020" w:rsidRDefault="00220437" w:rsidP="00E811C3">
            <w:pPr>
              <w:numPr>
                <w:ilvl w:val="0"/>
                <w:numId w:val="22"/>
              </w:numPr>
              <w:spacing w:line="240" w:lineRule="auto"/>
              <w:rPr>
                <w:rFonts w:cs="Arial"/>
                <w:color w:val="000000"/>
                <w:sz w:val="20"/>
                <w:szCs w:val="20"/>
              </w:rPr>
            </w:pPr>
          </w:p>
        </w:tc>
        <w:tc>
          <w:tcPr>
            <w:tcW w:w="14259" w:type="dxa"/>
            <w:tcBorders>
              <w:top w:val="single" w:sz="4" w:space="0" w:color="auto"/>
              <w:left w:val="single" w:sz="4" w:space="0" w:color="auto"/>
              <w:bottom w:val="single" w:sz="4" w:space="0" w:color="auto"/>
              <w:right w:val="single" w:sz="4" w:space="0" w:color="auto"/>
            </w:tcBorders>
            <w:shd w:val="clear" w:color="auto" w:fill="auto"/>
          </w:tcPr>
          <w:p w14:paraId="3FC59D79" w14:textId="7A69947B" w:rsidR="00220437" w:rsidRPr="008B4020" w:rsidRDefault="00220437" w:rsidP="00E811C3">
            <w:pPr>
              <w:spacing w:line="240" w:lineRule="auto"/>
              <w:rPr>
                <w:rFonts w:cs="Arial"/>
                <w:color w:val="000000"/>
                <w:sz w:val="20"/>
                <w:szCs w:val="20"/>
              </w:rPr>
            </w:pPr>
            <w:r w:rsidRPr="008B4020">
              <w:rPr>
                <w:rFonts w:cs="Arial"/>
                <w:color w:val="000000"/>
                <w:sz w:val="20"/>
                <w:szCs w:val="20"/>
              </w:rPr>
              <w:t xml:space="preserve">Voor de ICT-oplossing wordt een acceptabele, goed werkbare performance voor circa </w:t>
            </w:r>
            <w:r>
              <w:rPr>
                <w:rFonts w:cs="Arial"/>
                <w:color w:val="000000"/>
                <w:sz w:val="20"/>
                <w:szCs w:val="20"/>
              </w:rPr>
              <w:t xml:space="preserve">10-15 </w:t>
            </w:r>
            <w:r w:rsidRPr="008B4020">
              <w:rPr>
                <w:rFonts w:cs="Arial"/>
                <w:color w:val="000000"/>
                <w:sz w:val="20"/>
                <w:szCs w:val="20"/>
              </w:rPr>
              <w:t>gelijktijdige gebruikers gegarandeerd. 'Acceptabel' vertaalt zich onder meer naar, maar niet uitputtend, de volgende responstijden:</w:t>
            </w:r>
          </w:p>
          <w:p w14:paraId="1B36F42A" w14:textId="77777777" w:rsidR="00220437" w:rsidRPr="008B4020" w:rsidRDefault="00220437" w:rsidP="00E811C3">
            <w:pPr>
              <w:numPr>
                <w:ilvl w:val="0"/>
                <w:numId w:val="26"/>
              </w:numPr>
              <w:spacing w:line="240" w:lineRule="auto"/>
              <w:rPr>
                <w:rFonts w:cs="Arial"/>
                <w:color w:val="000000"/>
                <w:sz w:val="20"/>
                <w:szCs w:val="20"/>
              </w:rPr>
            </w:pPr>
            <w:r w:rsidRPr="008B4020">
              <w:rPr>
                <w:rFonts w:cs="Arial"/>
                <w:color w:val="000000"/>
                <w:sz w:val="20"/>
                <w:szCs w:val="20"/>
              </w:rPr>
              <w:t>Opstarten van de applicatie binnen 10 seconde (in 99% van de gevallen).</w:t>
            </w:r>
          </w:p>
          <w:p w14:paraId="2641B47E" w14:textId="77777777" w:rsidR="00220437" w:rsidRPr="008B4020" w:rsidRDefault="00220437" w:rsidP="00E811C3">
            <w:pPr>
              <w:numPr>
                <w:ilvl w:val="0"/>
                <w:numId w:val="26"/>
              </w:numPr>
              <w:spacing w:line="240" w:lineRule="auto"/>
              <w:rPr>
                <w:rFonts w:cs="Arial"/>
                <w:color w:val="000000"/>
                <w:sz w:val="20"/>
                <w:szCs w:val="20"/>
              </w:rPr>
            </w:pPr>
            <w:r w:rsidRPr="008B4020">
              <w:rPr>
                <w:rFonts w:cs="Arial"/>
                <w:color w:val="000000"/>
                <w:sz w:val="20"/>
                <w:szCs w:val="20"/>
              </w:rPr>
              <w:t>Inloggen in de applicatie binnen 2 seconde (in 99% van de gevallen).</w:t>
            </w:r>
          </w:p>
          <w:p w14:paraId="41B61952" w14:textId="77777777" w:rsidR="00220437" w:rsidRPr="008B4020" w:rsidRDefault="00220437" w:rsidP="00E811C3">
            <w:pPr>
              <w:numPr>
                <w:ilvl w:val="0"/>
                <w:numId w:val="26"/>
              </w:numPr>
              <w:spacing w:line="240" w:lineRule="auto"/>
              <w:rPr>
                <w:rFonts w:cs="Arial"/>
                <w:color w:val="000000"/>
                <w:sz w:val="20"/>
                <w:szCs w:val="20"/>
              </w:rPr>
            </w:pPr>
            <w:r w:rsidRPr="008B4020">
              <w:rPr>
                <w:rFonts w:cs="Arial"/>
                <w:color w:val="000000"/>
                <w:sz w:val="20"/>
                <w:szCs w:val="20"/>
              </w:rPr>
              <w:t>Toetsaanslagen worden binnen 0,1 seconde op het scherm getoond (in 99% van de gevallen).</w:t>
            </w:r>
          </w:p>
          <w:p w14:paraId="01F62693" w14:textId="77777777" w:rsidR="00220437" w:rsidRPr="008B4020" w:rsidRDefault="00220437" w:rsidP="00E811C3">
            <w:pPr>
              <w:numPr>
                <w:ilvl w:val="0"/>
                <w:numId w:val="26"/>
              </w:numPr>
              <w:spacing w:line="240" w:lineRule="auto"/>
              <w:rPr>
                <w:rFonts w:cs="Arial"/>
                <w:color w:val="000000"/>
                <w:sz w:val="20"/>
                <w:szCs w:val="20"/>
              </w:rPr>
            </w:pPr>
            <w:r w:rsidRPr="008B4020">
              <w:rPr>
                <w:rFonts w:cs="Arial"/>
                <w:color w:val="000000"/>
                <w:sz w:val="20"/>
                <w:szCs w:val="20"/>
              </w:rPr>
              <w:t>Binnen 0,5 seconde kan worden gewisseld van Gegevensveldwisseling, zowel met muis als met toetsenbord (in 99% van de gevallen).</w:t>
            </w:r>
          </w:p>
          <w:p w14:paraId="5B328954" w14:textId="77777777" w:rsidR="00220437" w:rsidRPr="008B4020" w:rsidRDefault="00220437" w:rsidP="00E811C3">
            <w:pPr>
              <w:numPr>
                <w:ilvl w:val="0"/>
                <w:numId w:val="26"/>
              </w:numPr>
              <w:spacing w:line="240" w:lineRule="auto"/>
              <w:rPr>
                <w:rFonts w:cs="Arial"/>
                <w:color w:val="000000"/>
                <w:sz w:val="20"/>
                <w:szCs w:val="20"/>
              </w:rPr>
            </w:pPr>
            <w:r w:rsidRPr="008B4020">
              <w:rPr>
                <w:rFonts w:cs="Arial"/>
                <w:color w:val="000000"/>
                <w:sz w:val="20"/>
                <w:szCs w:val="20"/>
              </w:rPr>
              <w:t>Bij een schermwisseling kan de eindgebruiker binnen 2 seconden zijn werk doen in het nieuwe scherm (in 99% van de gevallen).</w:t>
            </w:r>
          </w:p>
          <w:p w14:paraId="3CCB30A3" w14:textId="77777777" w:rsidR="00220437" w:rsidRPr="008B4020" w:rsidRDefault="00220437" w:rsidP="00E811C3">
            <w:pPr>
              <w:numPr>
                <w:ilvl w:val="0"/>
                <w:numId w:val="26"/>
              </w:numPr>
              <w:spacing w:line="240" w:lineRule="auto"/>
              <w:rPr>
                <w:rFonts w:cs="Arial"/>
                <w:color w:val="000000"/>
                <w:sz w:val="20"/>
                <w:szCs w:val="20"/>
              </w:rPr>
            </w:pPr>
            <w:r w:rsidRPr="008B4020">
              <w:rPr>
                <w:rFonts w:cs="Arial"/>
                <w:color w:val="000000"/>
                <w:sz w:val="20"/>
                <w:szCs w:val="20"/>
              </w:rPr>
              <w:t>Preview van bestanden worden binnen 2 seconde getoond (in 99% van de gevallen).</w:t>
            </w:r>
          </w:p>
          <w:p w14:paraId="5A15B4E1" w14:textId="77777777" w:rsidR="00220437" w:rsidRPr="008B4020" w:rsidRDefault="00220437" w:rsidP="00E811C3">
            <w:pPr>
              <w:numPr>
                <w:ilvl w:val="0"/>
                <w:numId w:val="26"/>
              </w:numPr>
              <w:spacing w:line="240" w:lineRule="auto"/>
              <w:rPr>
                <w:rFonts w:cs="Arial"/>
                <w:color w:val="000000"/>
                <w:sz w:val="20"/>
                <w:szCs w:val="20"/>
              </w:rPr>
            </w:pPr>
            <w:r w:rsidRPr="008B4020">
              <w:rPr>
                <w:rFonts w:cs="Arial"/>
                <w:color w:val="000000"/>
                <w:sz w:val="20"/>
                <w:szCs w:val="20"/>
              </w:rPr>
              <w:t>Openen van een bestand is binnen 3 seconden gereed (in 90% van de gevallen).</w:t>
            </w:r>
          </w:p>
          <w:p w14:paraId="0DC90983" w14:textId="77777777" w:rsidR="00220437" w:rsidRPr="008B4020" w:rsidRDefault="00220437" w:rsidP="00E811C3">
            <w:pPr>
              <w:numPr>
                <w:ilvl w:val="0"/>
                <w:numId w:val="26"/>
              </w:numPr>
              <w:spacing w:line="240" w:lineRule="auto"/>
              <w:rPr>
                <w:rFonts w:cs="Arial"/>
                <w:color w:val="000000"/>
                <w:sz w:val="20"/>
                <w:szCs w:val="20"/>
              </w:rPr>
            </w:pPr>
            <w:r w:rsidRPr="008B4020">
              <w:rPr>
                <w:rFonts w:cs="Arial"/>
                <w:color w:val="000000"/>
                <w:sz w:val="20"/>
                <w:szCs w:val="20"/>
              </w:rPr>
              <w:t>Eenvoudige query’s leveren binnen 5 seconden resultaat (in 90% van de gevallen).</w:t>
            </w:r>
          </w:p>
          <w:p w14:paraId="747E9E09" w14:textId="77777777" w:rsidR="00220437" w:rsidRPr="008B4020" w:rsidRDefault="00220437" w:rsidP="00E811C3">
            <w:pPr>
              <w:spacing w:line="240" w:lineRule="auto"/>
              <w:rPr>
                <w:rFonts w:cs="Arial"/>
                <w:color w:val="000000"/>
                <w:sz w:val="20"/>
                <w:szCs w:val="20"/>
              </w:rPr>
            </w:pPr>
            <w:r w:rsidRPr="008B4020">
              <w:rPr>
                <w:rFonts w:cs="Arial"/>
                <w:color w:val="000000"/>
                <w:sz w:val="20"/>
                <w:szCs w:val="20"/>
              </w:rPr>
              <w:t>Daar waar responstijden niet worden gehaald is het voor de gebruiker duidelijk dat de Oplossing bezig is met het uitvoeren van de opdracht.</w:t>
            </w:r>
          </w:p>
        </w:tc>
      </w:tr>
      <w:tr w:rsidR="00220437" w:rsidRPr="008B4020" w14:paraId="5BDFEE06" w14:textId="77777777" w:rsidTr="009869F1">
        <w:trPr>
          <w:trHeight w:val="510"/>
        </w:trPr>
        <w:tc>
          <w:tcPr>
            <w:tcW w:w="1204" w:type="dxa"/>
            <w:tcBorders>
              <w:top w:val="nil"/>
              <w:left w:val="single" w:sz="4" w:space="0" w:color="000000"/>
              <w:bottom w:val="single" w:sz="4" w:space="0" w:color="000000"/>
              <w:right w:val="single" w:sz="4" w:space="0" w:color="auto"/>
            </w:tcBorders>
            <w:shd w:val="clear" w:color="auto" w:fill="auto"/>
            <w:noWrap/>
          </w:tcPr>
          <w:p w14:paraId="613CFD80" w14:textId="77777777" w:rsidR="00220437" w:rsidRPr="008B4020" w:rsidRDefault="00220437" w:rsidP="00E811C3">
            <w:pPr>
              <w:numPr>
                <w:ilvl w:val="0"/>
                <w:numId w:val="22"/>
              </w:numPr>
              <w:spacing w:line="240" w:lineRule="auto"/>
              <w:rPr>
                <w:rFonts w:cs="Arial"/>
                <w:color w:val="000000"/>
                <w:sz w:val="20"/>
                <w:szCs w:val="20"/>
              </w:rPr>
            </w:pPr>
          </w:p>
        </w:tc>
        <w:tc>
          <w:tcPr>
            <w:tcW w:w="14259" w:type="dxa"/>
            <w:tcBorders>
              <w:top w:val="single" w:sz="4" w:space="0" w:color="auto"/>
              <w:left w:val="single" w:sz="4" w:space="0" w:color="auto"/>
              <w:bottom w:val="single" w:sz="4" w:space="0" w:color="auto"/>
              <w:right w:val="single" w:sz="4" w:space="0" w:color="auto"/>
            </w:tcBorders>
            <w:shd w:val="clear" w:color="auto" w:fill="auto"/>
            <w:hideMark/>
          </w:tcPr>
          <w:p w14:paraId="7BD6008C" w14:textId="77777777" w:rsidR="00220437" w:rsidRPr="008B4020" w:rsidRDefault="00220437" w:rsidP="00E811C3">
            <w:pPr>
              <w:spacing w:line="240" w:lineRule="auto"/>
              <w:rPr>
                <w:rFonts w:cs="Arial"/>
                <w:color w:val="000000"/>
                <w:sz w:val="20"/>
                <w:szCs w:val="20"/>
              </w:rPr>
            </w:pPr>
            <w:r w:rsidRPr="008B4020">
              <w:rPr>
                <w:rFonts w:cs="Arial"/>
                <w:color w:val="000000"/>
                <w:sz w:val="20"/>
                <w:szCs w:val="20"/>
              </w:rPr>
              <w:t>Voor functionele aanpassingen met en wettelijke grondslag waarbij nieuwe releases of patches worden geleverd, geldt dat deze minimaal 6 weken voor de wettelijke ingangsdatum worden opgeleverd op de acceptatie-omgeving met een schriftelijke uitleg.</w:t>
            </w:r>
          </w:p>
        </w:tc>
      </w:tr>
      <w:tr w:rsidR="00220437" w:rsidRPr="008B4020" w14:paraId="7C498985" w14:textId="77777777" w:rsidTr="009869F1">
        <w:trPr>
          <w:trHeight w:val="510"/>
        </w:trPr>
        <w:tc>
          <w:tcPr>
            <w:tcW w:w="1204" w:type="dxa"/>
            <w:tcBorders>
              <w:top w:val="nil"/>
              <w:left w:val="single" w:sz="4" w:space="0" w:color="000000"/>
              <w:bottom w:val="single" w:sz="4" w:space="0" w:color="000000"/>
              <w:right w:val="single" w:sz="4" w:space="0" w:color="auto"/>
            </w:tcBorders>
            <w:shd w:val="clear" w:color="auto" w:fill="auto"/>
            <w:noWrap/>
          </w:tcPr>
          <w:p w14:paraId="38BB3D10" w14:textId="77777777" w:rsidR="00220437" w:rsidRPr="008B4020" w:rsidRDefault="00220437" w:rsidP="00E811C3">
            <w:pPr>
              <w:numPr>
                <w:ilvl w:val="0"/>
                <w:numId w:val="22"/>
              </w:numPr>
              <w:spacing w:line="240" w:lineRule="auto"/>
              <w:rPr>
                <w:rFonts w:cs="Arial"/>
                <w:color w:val="000000"/>
                <w:sz w:val="20"/>
                <w:szCs w:val="20"/>
              </w:rPr>
            </w:pPr>
          </w:p>
        </w:tc>
        <w:tc>
          <w:tcPr>
            <w:tcW w:w="14259" w:type="dxa"/>
            <w:tcBorders>
              <w:top w:val="single" w:sz="4" w:space="0" w:color="auto"/>
              <w:left w:val="single" w:sz="4" w:space="0" w:color="auto"/>
              <w:bottom w:val="single" w:sz="4" w:space="0" w:color="auto"/>
              <w:right w:val="single" w:sz="4" w:space="0" w:color="auto"/>
            </w:tcBorders>
            <w:shd w:val="clear" w:color="auto" w:fill="auto"/>
            <w:hideMark/>
          </w:tcPr>
          <w:p w14:paraId="02226356" w14:textId="77777777" w:rsidR="00220437" w:rsidRPr="008B4020" w:rsidRDefault="00220437" w:rsidP="00E811C3">
            <w:pPr>
              <w:spacing w:line="240" w:lineRule="auto"/>
              <w:rPr>
                <w:rFonts w:cs="Arial"/>
                <w:color w:val="000000"/>
                <w:sz w:val="20"/>
                <w:szCs w:val="20"/>
              </w:rPr>
            </w:pPr>
            <w:r w:rsidRPr="008B4020">
              <w:rPr>
                <w:rFonts w:cs="Arial"/>
                <w:color w:val="000000"/>
                <w:sz w:val="20"/>
                <w:szCs w:val="20"/>
              </w:rPr>
              <w:t>De schermafhandeling moet ondersteund worden met zelf verklarende meldingen. Dit betekent dat de gebruiker moet kunnen lezen en zonder het raadplegen van documentatie moet kunnen begrijpen welke actie wordt vereist of wat fout is gegaan.</w:t>
            </w:r>
          </w:p>
        </w:tc>
      </w:tr>
      <w:tr w:rsidR="00220437" w:rsidRPr="008B4020" w14:paraId="73C08D01" w14:textId="77777777" w:rsidTr="009869F1">
        <w:trPr>
          <w:trHeight w:val="510"/>
        </w:trPr>
        <w:tc>
          <w:tcPr>
            <w:tcW w:w="1204" w:type="dxa"/>
            <w:tcBorders>
              <w:top w:val="nil"/>
              <w:left w:val="single" w:sz="4" w:space="0" w:color="000000"/>
              <w:bottom w:val="single" w:sz="4" w:space="0" w:color="000000"/>
              <w:right w:val="single" w:sz="4" w:space="0" w:color="auto"/>
            </w:tcBorders>
            <w:shd w:val="clear" w:color="auto" w:fill="auto"/>
            <w:noWrap/>
          </w:tcPr>
          <w:p w14:paraId="2C2DA4C3" w14:textId="77777777" w:rsidR="00220437" w:rsidRPr="008B4020" w:rsidRDefault="00220437" w:rsidP="00E811C3">
            <w:pPr>
              <w:numPr>
                <w:ilvl w:val="0"/>
                <w:numId w:val="22"/>
              </w:numPr>
              <w:spacing w:line="240" w:lineRule="auto"/>
              <w:rPr>
                <w:rFonts w:cs="Arial"/>
                <w:color w:val="000000"/>
                <w:sz w:val="20"/>
                <w:szCs w:val="20"/>
              </w:rPr>
            </w:pPr>
          </w:p>
        </w:tc>
        <w:tc>
          <w:tcPr>
            <w:tcW w:w="14259" w:type="dxa"/>
            <w:tcBorders>
              <w:top w:val="single" w:sz="4" w:space="0" w:color="auto"/>
              <w:left w:val="single" w:sz="4" w:space="0" w:color="auto"/>
              <w:bottom w:val="single" w:sz="4" w:space="0" w:color="auto"/>
              <w:right w:val="single" w:sz="4" w:space="0" w:color="auto"/>
            </w:tcBorders>
            <w:shd w:val="clear" w:color="auto" w:fill="auto"/>
          </w:tcPr>
          <w:p w14:paraId="6E16978A" w14:textId="77777777" w:rsidR="00220437" w:rsidRPr="008B4020" w:rsidRDefault="00220437" w:rsidP="00E811C3">
            <w:pPr>
              <w:spacing w:line="240" w:lineRule="auto"/>
              <w:rPr>
                <w:rFonts w:eastAsia="Calibri" w:cs="Arial"/>
                <w:color w:val="000000"/>
                <w:sz w:val="20"/>
                <w:szCs w:val="20"/>
                <w:lang w:eastAsia="en-US"/>
              </w:rPr>
            </w:pPr>
            <w:r w:rsidRPr="008B4020">
              <w:rPr>
                <w:rFonts w:eastAsia="Calibri" w:cs="Arial"/>
                <w:color w:val="000000"/>
                <w:sz w:val="20"/>
                <w:szCs w:val="20"/>
                <w:lang w:eastAsia="en-US"/>
              </w:rPr>
              <w:t>De Oplossing beschikt over functionaliteit om beheeractiviteiten uit te voeren door Opdrachtgever zonder tussenkomst van Opdrachtnemer zoals het (extra) kunnen opstarten en monitoren van het berichtenverkeer en batches.</w:t>
            </w:r>
          </w:p>
        </w:tc>
      </w:tr>
      <w:tr w:rsidR="00220437" w:rsidRPr="008B4020" w14:paraId="5FBB5416" w14:textId="77777777" w:rsidTr="009869F1">
        <w:trPr>
          <w:trHeight w:val="300"/>
        </w:trPr>
        <w:tc>
          <w:tcPr>
            <w:tcW w:w="1204" w:type="dxa"/>
            <w:tcBorders>
              <w:top w:val="nil"/>
              <w:left w:val="nil"/>
              <w:bottom w:val="single" w:sz="4" w:space="0" w:color="auto"/>
              <w:right w:val="nil"/>
            </w:tcBorders>
            <w:shd w:val="clear" w:color="auto" w:fill="auto"/>
            <w:noWrap/>
            <w:hideMark/>
          </w:tcPr>
          <w:p w14:paraId="3CEE5394" w14:textId="77777777" w:rsidR="00220437" w:rsidRPr="008B4020" w:rsidRDefault="00220437" w:rsidP="00220437">
            <w:pPr>
              <w:spacing w:line="240" w:lineRule="auto"/>
              <w:rPr>
                <w:rFonts w:cs="Arial"/>
                <w:color w:val="000000"/>
                <w:sz w:val="20"/>
                <w:szCs w:val="20"/>
              </w:rPr>
            </w:pPr>
          </w:p>
        </w:tc>
        <w:tc>
          <w:tcPr>
            <w:tcW w:w="14259" w:type="dxa"/>
            <w:tcBorders>
              <w:top w:val="single" w:sz="4" w:space="0" w:color="auto"/>
              <w:left w:val="nil"/>
              <w:bottom w:val="single" w:sz="4" w:space="0" w:color="auto"/>
              <w:right w:val="nil"/>
            </w:tcBorders>
            <w:shd w:val="clear" w:color="auto" w:fill="auto"/>
            <w:noWrap/>
            <w:hideMark/>
          </w:tcPr>
          <w:p w14:paraId="1E09241E" w14:textId="77777777" w:rsidR="00220437" w:rsidRPr="008B4020" w:rsidRDefault="00220437" w:rsidP="00220437">
            <w:pPr>
              <w:spacing w:line="240" w:lineRule="auto"/>
              <w:rPr>
                <w:rFonts w:cs="Arial"/>
                <w:sz w:val="20"/>
                <w:szCs w:val="20"/>
              </w:rPr>
            </w:pPr>
          </w:p>
        </w:tc>
      </w:tr>
      <w:tr w:rsidR="00220437" w:rsidRPr="008B4020" w14:paraId="78C9603D" w14:textId="77777777" w:rsidTr="009869F1">
        <w:trPr>
          <w:trHeight w:val="300"/>
        </w:trPr>
        <w:tc>
          <w:tcPr>
            <w:tcW w:w="1546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hideMark/>
          </w:tcPr>
          <w:p w14:paraId="3095AAE2" w14:textId="77777777" w:rsidR="00220437" w:rsidRPr="008B4020" w:rsidRDefault="00220437" w:rsidP="00220437">
            <w:pPr>
              <w:spacing w:line="240" w:lineRule="auto"/>
              <w:jc w:val="center"/>
              <w:rPr>
                <w:rFonts w:cs="Arial"/>
                <w:b/>
                <w:bCs/>
                <w:color w:val="000000"/>
                <w:sz w:val="20"/>
                <w:szCs w:val="20"/>
              </w:rPr>
            </w:pPr>
            <w:r w:rsidRPr="008B4020">
              <w:rPr>
                <w:rFonts w:cs="Arial"/>
                <w:b/>
                <w:bCs/>
                <w:color w:val="000000"/>
                <w:sz w:val="20"/>
                <w:szCs w:val="20"/>
              </w:rPr>
              <w:t>Eisen Data en BI</w:t>
            </w:r>
          </w:p>
        </w:tc>
      </w:tr>
      <w:tr w:rsidR="00220437" w:rsidRPr="008B4020" w14:paraId="7BC74FA0" w14:textId="77777777" w:rsidTr="009869F1">
        <w:trPr>
          <w:trHeight w:val="300"/>
        </w:trPr>
        <w:tc>
          <w:tcPr>
            <w:tcW w:w="1204" w:type="dxa"/>
            <w:tcBorders>
              <w:top w:val="single" w:sz="4" w:space="0" w:color="auto"/>
              <w:left w:val="single" w:sz="4" w:space="0" w:color="000000"/>
              <w:bottom w:val="single" w:sz="4" w:space="0" w:color="000000"/>
              <w:right w:val="single" w:sz="4" w:space="0" w:color="000000"/>
            </w:tcBorders>
            <w:shd w:val="clear" w:color="auto" w:fill="auto"/>
          </w:tcPr>
          <w:p w14:paraId="607DF094" w14:textId="77777777" w:rsidR="00220437" w:rsidRPr="008B4020" w:rsidRDefault="00220437" w:rsidP="00E811C3">
            <w:pPr>
              <w:numPr>
                <w:ilvl w:val="0"/>
                <w:numId w:val="23"/>
              </w:numPr>
              <w:spacing w:line="240" w:lineRule="auto"/>
              <w:rPr>
                <w:rFonts w:cs="Arial"/>
                <w:color w:val="000000"/>
                <w:sz w:val="20"/>
                <w:szCs w:val="20"/>
              </w:rPr>
            </w:pPr>
          </w:p>
        </w:tc>
        <w:tc>
          <w:tcPr>
            <w:tcW w:w="14259" w:type="dxa"/>
            <w:tcBorders>
              <w:top w:val="single" w:sz="4" w:space="0" w:color="auto"/>
              <w:left w:val="nil"/>
              <w:bottom w:val="single" w:sz="4" w:space="0" w:color="000000"/>
              <w:right w:val="single" w:sz="4" w:space="0" w:color="000000"/>
            </w:tcBorders>
            <w:shd w:val="clear" w:color="auto" w:fill="auto"/>
            <w:hideMark/>
          </w:tcPr>
          <w:p w14:paraId="5A8357AC" w14:textId="77777777" w:rsidR="00220437" w:rsidRPr="008B4020" w:rsidRDefault="00220437" w:rsidP="00E811C3">
            <w:pPr>
              <w:spacing w:line="240" w:lineRule="auto"/>
              <w:rPr>
                <w:rFonts w:cs="Arial"/>
                <w:color w:val="000000"/>
                <w:sz w:val="20"/>
                <w:szCs w:val="20"/>
              </w:rPr>
            </w:pPr>
            <w:r w:rsidRPr="008B4020">
              <w:rPr>
                <w:rFonts w:cs="Arial"/>
                <w:color w:val="000000"/>
                <w:sz w:val="20"/>
                <w:szCs w:val="20"/>
              </w:rPr>
              <w:t>De in deze uitvraag gestelde eisen blijven gelden bij toekomstige wijzigingen in het datamodel.</w:t>
            </w:r>
          </w:p>
        </w:tc>
      </w:tr>
      <w:tr w:rsidR="00220437" w:rsidRPr="008B4020" w14:paraId="2E9F030B" w14:textId="77777777" w:rsidTr="009869F1">
        <w:trPr>
          <w:trHeight w:val="692"/>
        </w:trPr>
        <w:tc>
          <w:tcPr>
            <w:tcW w:w="1204" w:type="dxa"/>
            <w:tcBorders>
              <w:top w:val="nil"/>
              <w:left w:val="single" w:sz="4" w:space="0" w:color="000000"/>
              <w:bottom w:val="single" w:sz="4" w:space="0" w:color="000000"/>
              <w:right w:val="single" w:sz="4" w:space="0" w:color="000000"/>
            </w:tcBorders>
            <w:shd w:val="clear" w:color="auto" w:fill="auto"/>
          </w:tcPr>
          <w:p w14:paraId="2846ADC7" w14:textId="77777777" w:rsidR="00220437" w:rsidRPr="008B4020" w:rsidRDefault="00220437" w:rsidP="00E811C3">
            <w:pPr>
              <w:numPr>
                <w:ilvl w:val="0"/>
                <w:numId w:val="23"/>
              </w:numPr>
              <w:spacing w:line="240" w:lineRule="auto"/>
              <w:rPr>
                <w:rFonts w:cs="Arial"/>
                <w:color w:val="000000"/>
                <w:sz w:val="20"/>
                <w:szCs w:val="20"/>
              </w:rPr>
            </w:pPr>
          </w:p>
        </w:tc>
        <w:tc>
          <w:tcPr>
            <w:tcW w:w="14259" w:type="dxa"/>
            <w:tcBorders>
              <w:top w:val="nil"/>
              <w:left w:val="nil"/>
              <w:bottom w:val="single" w:sz="4" w:space="0" w:color="000000"/>
              <w:right w:val="single" w:sz="4" w:space="0" w:color="000000"/>
            </w:tcBorders>
            <w:shd w:val="clear" w:color="auto" w:fill="auto"/>
            <w:hideMark/>
          </w:tcPr>
          <w:p w14:paraId="3A85807D" w14:textId="77777777" w:rsidR="00220437" w:rsidRPr="008B4020" w:rsidRDefault="00220437" w:rsidP="00E811C3">
            <w:pPr>
              <w:spacing w:line="240" w:lineRule="auto"/>
              <w:rPr>
                <w:rFonts w:cs="Arial"/>
                <w:color w:val="000000"/>
                <w:sz w:val="20"/>
                <w:szCs w:val="20"/>
              </w:rPr>
            </w:pPr>
            <w:r w:rsidRPr="008B4020">
              <w:rPr>
                <w:rFonts w:cs="Arial"/>
                <w:color w:val="000000"/>
                <w:sz w:val="20"/>
                <w:szCs w:val="20"/>
              </w:rPr>
              <w:t xml:space="preserve">Alle data (behalve systeem/eigen velden Opdrachtnemer) in de gehele ICT-oplossing is door Opdrachtgever realtime met eigen software te bevragen, zonder tussenkomst van Opdrachtnemer. </w:t>
            </w:r>
          </w:p>
        </w:tc>
      </w:tr>
      <w:tr w:rsidR="00220437" w:rsidRPr="008B4020" w14:paraId="6A328493" w14:textId="77777777" w:rsidTr="009869F1">
        <w:trPr>
          <w:trHeight w:val="480"/>
        </w:trPr>
        <w:tc>
          <w:tcPr>
            <w:tcW w:w="1204" w:type="dxa"/>
            <w:tcBorders>
              <w:top w:val="nil"/>
              <w:left w:val="single" w:sz="4" w:space="0" w:color="000000"/>
              <w:bottom w:val="single" w:sz="4" w:space="0" w:color="auto"/>
              <w:right w:val="single" w:sz="4" w:space="0" w:color="000000"/>
            </w:tcBorders>
            <w:shd w:val="clear" w:color="auto" w:fill="auto"/>
          </w:tcPr>
          <w:p w14:paraId="2544895A" w14:textId="77777777" w:rsidR="00220437" w:rsidRPr="008B4020" w:rsidRDefault="00220437" w:rsidP="00E811C3">
            <w:pPr>
              <w:numPr>
                <w:ilvl w:val="0"/>
                <w:numId w:val="23"/>
              </w:numPr>
              <w:spacing w:line="240" w:lineRule="auto"/>
              <w:rPr>
                <w:rFonts w:cs="Arial"/>
                <w:color w:val="000000"/>
                <w:sz w:val="20"/>
                <w:szCs w:val="20"/>
              </w:rPr>
            </w:pPr>
          </w:p>
        </w:tc>
        <w:tc>
          <w:tcPr>
            <w:tcW w:w="14259" w:type="dxa"/>
            <w:tcBorders>
              <w:top w:val="nil"/>
              <w:left w:val="nil"/>
              <w:bottom w:val="single" w:sz="4" w:space="0" w:color="auto"/>
              <w:right w:val="single" w:sz="4" w:space="0" w:color="000000"/>
            </w:tcBorders>
            <w:shd w:val="clear" w:color="auto" w:fill="auto"/>
          </w:tcPr>
          <w:p w14:paraId="5155F8B1" w14:textId="77777777" w:rsidR="00220437" w:rsidRPr="008B4020" w:rsidRDefault="00220437" w:rsidP="00E811C3">
            <w:pPr>
              <w:spacing w:line="240" w:lineRule="auto"/>
              <w:rPr>
                <w:rFonts w:cs="Arial"/>
                <w:color w:val="000000"/>
                <w:sz w:val="20"/>
                <w:szCs w:val="20"/>
              </w:rPr>
            </w:pPr>
            <w:r w:rsidRPr="008B4020">
              <w:rPr>
                <w:rFonts w:cs="Arial"/>
                <w:color w:val="000000"/>
                <w:sz w:val="20"/>
                <w:szCs w:val="20"/>
              </w:rPr>
              <w:t>Opdrachtnemer levert een voor BI-doeleinden geoptimaliseerde BI-databron. Hierbij is inzichtelijk welke gegevens wel en niet beschikbaar zijn in die BI-databron.</w:t>
            </w:r>
          </w:p>
        </w:tc>
      </w:tr>
      <w:tr w:rsidR="00220437" w:rsidRPr="008B4020" w14:paraId="302DB5F7" w14:textId="77777777" w:rsidTr="009869F1">
        <w:trPr>
          <w:trHeight w:val="480"/>
        </w:trPr>
        <w:tc>
          <w:tcPr>
            <w:tcW w:w="1204" w:type="dxa"/>
            <w:tcBorders>
              <w:top w:val="nil"/>
              <w:left w:val="single" w:sz="4" w:space="0" w:color="000000"/>
              <w:bottom w:val="single" w:sz="4" w:space="0" w:color="auto"/>
              <w:right w:val="single" w:sz="4" w:space="0" w:color="000000"/>
            </w:tcBorders>
            <w:shd w:val="clear" w:color="auto" w:fill="auto"/>
          </w:tcPr>
          <w:p w14:paraId="2F14F949" w14:textId="77777777" w:rsidR="00220437" w:rsidRPr="008B4020" w:rsidRDefault="00220437" w:rsidP="00E811C3">
            <w:pPr>
              <w:numPr>
                <w:ilvl w:val="0"/>
                <w:numId w:val="23"/>
              </w:numPr>
              <w:spacing w:line="240" w:lineRule="auto"/>
              <w:rPr>
                <w:rFonts w:cs="Arial"/>
                <w:color w:val="000000"/>
                <w:sz w:val="20"/>
                <w:szCs w:val="20"/>
              </w:rPr>
            </w:pPr>
          </w:p>
        </w:tc>
        <w:tc>
          <w:tcPr>
            <w:tcW w:w="14259" w:type="dxa"/>
            <w:tcBorders>
              <w:top w:val="nil"/>
              <w:left w:val="nil"/>
              <w:bottom w:val="single" w:sz="4" w:space="0" w:color="auto"/>
              <w:right w:val="single" w:sz="4" w:space="0" w:color="000000"/>
            </w:tcBorders>
            <w:shd w:val="clear" w:color="auto" w:fill="auto"/>
          </w:tcPr>
          <w:p w14:paraId="52AC1EFD" w14:textId="77777777" w:rsidR="00220437" w:rsidRPr="008B4020" w:rsidRDefault="00220437" w:rsidP="00E811C3">
            <w:pPr>
              <w:spacing w:line="240" w:lineRule="auto"/>
              <w:rPr>
                <w:rFonts w:ascii="Calibri" w:eastAsia="Calibri" w:hAnsi="Calibri" w:cs="Arial"/>
                <w:sz w:val="22"/>
                <w:szCs w:val="22"/>
                <w:lang w:eastAsia="en-US"/>
              </w:rPr>
            </w:pPr>
            <w:r w:rsidRPr="008B4020">
              <w:rPr>
                <w:rFonts w:cs="Arial"/>
                <w:color w:val="000000"/>
                <w:sz w:val="20"/>
                <w:szCs w:val="20"/>
              </w:rPr>
              <w:t>In alle gevallen dat data beschreven is in het Gemeentelijk GegevensModel (GGM), volgt deze databron het GGM (naamgeving, formaat, toegestane waarden, relaties, etc.)</w:t>
            </w:r>
          </w:p>
        </w:tc>
      </w:tr>
      <w:tr w:rsidR="00220437" w:rsidRPr="008B4020" w14:paraId="77743EEE" w14:textId="77777777" w:rsidTr="009869F1">
        <w:trPr>
          <w:trHeight w:val="480"/>
        </w:trPr>
        <w:tc>
          <w:tcPr>
            <w:tcW w:w="1204" w:type="dxa"/>
            <w:tcBorders>
              <w:top w:val="nil"/>
              <w:left w:val="single" w:sz="4" w:space="0" w:color="000000"/>
              <w:bottom w:val="single" w:sz="4" w:space="0" w:color="auto"/>
              <w:right w:val="single" w:sz="4" w:space="0" w:color="000000"/>
            </w:tcBorders>
            <w:shd w:val="clear" w:color="auto" w:fill="auto"/>
          </w:tcPr>
          <w:p w14:paraId="64AA8757" w14:textId="77777777" w:rsidR="00220437" w:rsidRPr="008B4020" w:rsidRDefault="00220437" w:rsidP="00E811C3">
            <w:pPr>
              <w:numPr>
                <w:ilvl w:val="0"/>
                <w:numId w:val="23"/>
              </w:numPr>
              <w:spacing w:line="240" w:lineRule="auto"/>
              <w:rPr>
                <w:rFonts w:cs="Arial"/>
                <w:color w:val="000000"/>
                <w:sz w:val="20"/>
                <w:szCs w:val="20"/>
              </w:rPr>
            </w:pPr>
          </w:p>
        </w:tc>
        <w:tc>
          <w:tcPr>
            <w:tcW w:w="14259" w:type="dxa"/>
            <w:tcBorders>
              <w:top w:val="nil"/>
              <w:left w:val="nil"/>
              <w:bottom w:val="single" w:sz="4" w:space="0" w:color="auto"/>
              <w:right w:val="single" w:sz="4" w:space="0" w:color="000000"/>
            </w:tcBorders>
            <w:shd w:val="clear" w:color="auto" w:fill="auto"/>
          </w:tcPr>
          <w:p w14:paraId="7D1700CC" w14:textId="77777777" w:rsidR="00220437" w:rsidRPr="008B4020" w:rsidRDefault="00220437" w:rsidP="00E811C3">
            <w:pPr>
              <w:spacing w:line="240" w:lineRule="auto"/>
              <w:rPr>
                <w:rFonts w:cs="Arial"/>
                <w:color w:val="000000"/>
                <w:sz w:val="20"/>
                <w:szCs w:val="20"/>
              </w:rPr>
            </w:pPr>
            <w:r w:rsidRPr="008B4020">
              <w:rPr>
                <w:rFonts w:cs="Arial"/>
                <w:color w:val="000000"/>
                <w:sz w:val="20"/>
                <w:szCs w:val="20"/>
              </w:rPr>
              <w:t>Data voor BI-doeleinden kan worden ontsloten met :</w:t>
            </w:r>
          </w:p>
          <w:p w14:paraId="76869D66" w14:textId="77777777" w:rsidR="00220437" w:rsidRPr="008B4020" w:rsidRDefault="00220437" w:rsidP="00E811C3">
            <w:pPr>
              <w:numPr>
                <w:ilvl w:val="0"/>
                <w:numId w:val="27"/>
              </w:numPr>
              <w:spacing w:line="240" w:lineRule="auto"/>
              <w:rPr>
                <w:rFonts w:cs="Arial"/>
                <w:color w:val="000000"/>
                <w:sz w:val="20"/>
                <w:szCs w:val="20"/>
              </w:rPr>
            </w:pPr>
            <w:r w:rsidRPr="008B4020">
              <w:rPr>
                <w:rFonts w:cs="Arial"/>
                <w:color w:val="000000"/>
                <w:sz w:val="20"/>
                <w:szCs w:val="20"/>
              </w:rPr>
              <w:t>API (JSON/REST) waarbij het koppelvlak OData of GraphQL conventies volgt</w:t>
            </w:r>
          </w:p>
          <w:p w14:paraId="255145AC" w14:textId="77777777" w:rsidR="00220437" w:rsidRPr="008B4020" w:rsidRDefault="00220437" w:rsidP="00E811C3">
            <w:pPr>
              <w:numPr>
                <w:ilvl w:val="0"/>
                <w:numId w:val="27"/>
              </w:numPr>
              <w:spacing w:line="240" w:lineRule="auto"/>
              <w:rPr>
                <w:rFonts w:cs="Arial"/>
                <w:color w:val="000000"/>
                <w:sz w:val="20"/>
                <w:szCs w:val="20"/>
                <w:lang w:val="en-US"/>
              </w:rPr>
            </w:pPr>
            <w:r w:rsidRPr="008B4020">
              <w:rPr>
                <w:rFonts w:ascii="Calibri" w:eastAsia="Calibri" w:hAnsi="Calibri" w:cs="Arial"/>
                <w:sz w:val="22"/>
                <w:szCs w:val="22"/>
                <w:lang w:val="en-US" w:eastAsia="en-US"/>
              </w:rPr>
              <w:t>Filetransfer (HTTPS, SFTP of SCP)</w:t>
            </w:r>
          </w:p>
          <w:p w14:paraId="39EA9573" w14:textId="77777777" w:rsidR="00220437" w:rsidRPr="008B4020" w:rsidRDefault="00220437" w:rsidP="00E811C3">
            <w:pPr>
              <w:spacing w:line="240" w:lineRule="auto"/>
              <w:rPr>
                <w:rFonts w:ascii="Calibri" w:eastAsia="Calibri" w:hAnsi="Calibri" w:cs="Arial"/>
                <w:sz w:val="22"/>
                <w:szCs w:val="22"/>
                <w:lang w:eastAsia="en-US"/>
              </w:rPr>
            </w:pPr>
            <w:r w:rsidRPr="008B4020">
              <w:rPr>
                <w:rFonts w:cs="Arial"/>
                <w:color w:val="000000"/>
                <w:sz w:val="20"/>
                <w:szCs w:val="20"/>
              </w:rPr>
              <w:t>Gemeente initieert altijd het ophalen van de data, data kan niet gepusht worden naar het Dataplatform.</w:t>
            </w:r>
          </w:p>
        </w:tc>
      </w:tr>
      <w:tr w:rsidR="00220437" w:rsidRPr="008B4020" w14:paraId="50716310" w14:textId="77777777" w:rsidTr="009869F1">
        <w:trPr>
          <w:trHeight w:val="480"/>
        </w:trPr>
        <w:tc>
          <w:tcPr>
            <w:tcW w:w="1204" w:type="dxa"/>
            <w:tcBorders>
              <w:top w:val="single" w:sz="4" w:space="0" w:color="auto"/>
              <w:left w:val="single" w:sz="4" w:space="0" w:color="auto"/>
              <w:bottom w:val="single" w:sz="4" w:space="0" w:color="auto"/>
              <w:right w:val="single" w:sz="4" w:space="0" w:color="auto"/>
            </w:tcBorders>
            <w:shd w:val="clear" w:color="auto" w:fill="auto"/>
          </w:tcPr>
          <w:p w14:paraId="419F2EB7" w14:textId="77777777" w:rsidR="00220437" w:rsidRPr="008B4020" w:rsidRDefault="00220437" w:rsidP="00E811C3">
            <w:pPr>
              <w:numPr>
                <w:ilvl w:val="0"/>
                <w:numId w:val="23"/>
              </w:numPr>
              <w:spacing w:line="240" w:lineRule="auto"/>
              <w:rPr>
                <w:rFonts w:cs="Arial"/>
                <w:color w:val="000000"/>
                <w:sz w:val="20"/>
                <w:szCs w:val="20"/>
              </w:rPr>
            </w:pPr>
          </w:p>
        </w:tc>
        <w:tc>
          <w:tcPr>
            <w:tcW w:w="14259" w:type="dxa"/>
            <w:tcBorders>
              <w:top w:val="single" w:sz="4" w:space="0" w:color="auto"/>
              <w:left w:val="single" w:sz="4" w:space="0" w:color="auto"/>
              <w:bottom w:val="single" w:sz="4" w:space="0" w:color="auto"/>
              <w:right w:val="single" w:sz="4" w:space="0" w:color="auto"/>
            </w:tcBorders>
            <w:shd w:val="clear" w:color="auto" w:fill="auto"/>
          </w:tcPr>
          <w:p w14:paraId="12CFFEDF" w14:textId="77777777" w:rsidR="00220437" w:rsidRPr="008B4020" w:rsidRDefault="00220437" w:rsidP="00E811C3">
            <w:pPr>
              <w:spacing w:line="240" w:lineRule="auto"/>
              <w:rPr>
                <w:rFonts w:cs="Arial"/>
                <w:color w:val="000000"/>
                <w:sz w:val="20"/>
                <w:szCs w:val="20"/>
              </w:rPr>
            </w:pPr>
            <w:r w:rsidRPr="008B4020">
              <w:rPr>
                <w:rFonts w:cs="Arial"/>
                <w:color w:val="000000"/>
                <w:sz w:val="20"/>
                <w:szCs w:val="20"/>
              </w:rPr>
              <w:t>De ICT-oplossing heeft mogelijkheden om direct vanuit de ICT-oplossing rapportages op te stellen.</w:t>
            </w:r>
          </w:p>
        </w:tc>
      </w:tr>
      <w:tr w:rsidR="00220437" w:rsidRPr="008B4020" w14:paraId="6F42E630" w14:textId="77777777" w:rsidTr="009869F1">
        <w:trPr>
          <w:trHeight w:val="300"/>
        </w:trPr>
        <w:tc>
          <w:tcPr>
            <w:tcW w:w="1204" w:type="dxa"/>
            <w:tcBorders>
              <w:top w:val="single" w:sz="4" w:space="0" w:color="auto"/>
              <w:left w:val="single" w:sz="4" w:space="0" w:color="auto"/>
              <w:bottom w:val="single" w:sz="4" w:space="0" w:color="auto"/>
              <w:right w:val="single" w:sz="4" w:space="0" w:color="auto"/>
            </w:tcBorders>
            <w:shd w:val="clear" w:color="auto" w:fill="auto"/>
          </w:tcPr>
          <w:p w14:paraId="28F2438A" w14:textId="77777777" w:rsidR="00220437" w:rsidRPr="008B4020" w:rsidRDefault="00220437" w:rsidP="00E811C3">
            <w:pPr>
              <w:numPr>
                <w:ilvl w:val="0"/>
                <w:numId w:val="23"/>
              </w:numPr>
              <w:spacing w:line="240" w:lineRule="auto"/>
              <w:rPr>
                <w:rFonts w:cs="Arial"/>
                <w:color w:val="000000"/>
                <w:sz w:val="20"/>
                <w:szCs w:val="20"/>
              </w:rPr>
            </w:pPr>
          </w:p>
        </w:tc>
        <w:tc>
          <w:tcPr>
            <w:tcW w:w="14259" w:type="dxa"/>
            <w:tcBorders>
              <w:top w:val="single" w:sz="4" w:space="0" w:color="auto"/>
              <w:left w:val="single" w:sz="4" w:space="0" w:color="auto"/>
              <w:bottom w:val="single" w:sz="4" w:space="0" w:color="auto"/>
              <w:right w:val="single" w:sz="4" w:space="0" w:color="auto"/>
            </w:tcBorders>
            <w:shd w:val="clear" w:color="auto" w:fill="auto"/>
          </w:tcPr>
          <w:p w14:paraId="7115E018" w14:textId="77777777" w:rsidR="00220437" w:rsidRPr="008B4020" w:rsidRDefault="00220437" w:rsidP="00E811C3">
            <w:pPr>
              <w:spacing w:line="240" w:lineRule="auto"/>
              <w:rPr>
                <w:rFonts w:ascii="Calibri" w:eastAsia="Calibri" w:hAnsi="Calibri" w:cs="Arial"/>
                <w:sz w:val="22"/>
                <w:szCs w:val="22"/>
                <w:lang w:eastAsia="en-US"/>
              </w:rPr>
            </w:pPr>
            <w:r w:rsidRPr="008B4020">
              <w:rPr>
                <w:rFonts w:cs="Arial"/>
                <w:color w:val="000000"/>
                <w:sz w:val="20"/>
                <w:szCs w:val="20"/>
              </w:rPr>
              <w:t xml:space="preserve">Een koppeling voor het aansluiten van externe databronnen voor het gemeentelijk Dataplatform (datawarehouse) gaat rechtstreeks naar het Dataplatform (Azure). </w:t>
            </w:r>
          </w:p>
        </w:tc>
      </w:tr>
      <w:tr w:rsidR="00220437" w:rsidRPr="008B4020" w14:paraId="7648DB27" w14:textId="77777777" w:rsidTr="009869F1">
        <w:trPr>
          <w:trHeight w:val="300"/>
        </w:trPr>
        <w:tc>
          <w:tcPr>
            <w:tcW w:w="1204" w:type="dxa"/>
            <w:tcBorders>
              <w:top w:val="single" w:sz="4" w:space="0" w:color="auto"/>
              <w:left w:val="nil"/>
              <w:bottom w:val="single" w:sz="4" w:space="0" w:color="auto"/>
            </w:tcBorders>
            <w:shd w:val="clear" w:color="auto" w:fill="auto"/>
            <w:noWrap/>
            <w:hideMark/>
          </w:tcPr>
          <w:p w14:paraId="7485A7CF" w14:textId="77777777" w:rsidR="00220437" w:rsidRPr="008B4020" w:rsidRDefault="00220437" w:rsidP="00220437">
            <w:pPr>
              <w:spacing w:line="240" w:lineRule="auto"/>
              <w:rPr>
                <w:rFonts w:cs="Arial"/>
                <w:color w:val="000000"/>
                <w:sz w:val="20"/>
                <w:szCs w:val="20"/>
              </w:rPr>
            </w:pPr>
          </w:p>
          <w:p w14:paraId="142BC316" w14:textId="77777777" w:rsidR="00220437" w:rsidRPr="008B4020" w:rsidRDefault="00220437" w:rsidP="00220437">
            <w:pPr>
              <w:spacing w:line="240" w:lineRule="auto"/>
              <w:rPr>
                <w:rFonts w:cs="Arial"/>
                <w:color w:val="000000"/>
                <w:sz w:val="20"/>
                <w:szCs w:val="20"/>
              </w:rPr>
            </w:pPr>
          </w:p>
        </w:tc>
        <w:tc>
          <w:tcPr>
            <w:tcW w:w="14259" w:type="dxa"/>
            <w:tcBorders>
              <w:top w:val="single" w:sz="4" w:space="0" w:color="auto"/>
              <w:bottom w:val="single" w:sz="4" w:space="0" w:color="auto"/>
            </w:tcBorders>
            <w:shd w:val="clear" w:color="auto" w:fill="auto"/>
            <w:hideMark/>
          </w:tcPr>
          <w:p w14:paraId="6DE7F257" w14:textId="77777777" w:rsidR="00220437" w:rsidRPr="008B4020" w:rsidRDefault="00220437" w:rsidP="00220437">
            <w:pPr>
              <w:spacing w:line="240" w:lineRule="auto"/>
              <w:rPr>
                <w:rFonts w:cs="Arial"/>
                <w:color w:val="000000"/>
                <w:sz w:val="20"/>
                <w:szCs w:val="20"/>
              </w:rPr>
            </w:pPr>
          </w:p>
        </w:tc>
      </w:tr>
      <w:tr w:rsidR="00220437" w:rsidRPr="008B4020" w14:paraId="4B147730" w14:textId="77777777" w:rsidTr="009869F1">
        <w:trPr>
          <w:trHeight w:val="300"/>
        </w:trPr>
        <w:tc>
          <w:tcPr>
            <w:tcW w:w="1546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hideMark/>
          </w:tcPr>
          <w:p w14:paraId="640C6891" w14:textId="77777777" w:rsidR="00220437" w:rsidRPr="008B4020" w:rsidRDefault="00220437" w:rsidP="00220437">
            <w:pPr>
              <w:spacing w:line="240" w:lineRule="auto"/>
              <w:jc w:val="center"/>
              <w:rPr>
                <w:rFonts w:cs="Arial"/>
                <w:b/>
                <w:bCs/>
                <w:color w:val="000000"/>
                <w:sz w:val="20"/>
                <w:szCs w:val="20"/>
              </w:rPr>
            </w:pPr>
            <w:r w:rsidRPr="008B4020">
              <w:rPr>
                <w:rFonts w:cs="Arial"/>
                <w:b/>
                <w:bCs/>
                <w:color w:val="000000"/>
                <w:sz w:val="20"/>
                <w:szCs w:val="20"/>
              </w:rPr>
              <w:t>Eisen IMPLEMENTATIE</w:t>
            </w:r>
          </w:p>
        </w:tc>
      </w:tr>
      <w:tr w:rsidR="00220437" w:rsidRPr="008B4020" w14:paraId="075B51B3" w14:textId="77777777" w:rsidTr="009869F1">
        <w:trPr>
          <w:trHeight w:val="549"/>
        </w:trPr>
        <w:tc>
          <w:tcPr>
            <w:tcW w:w="1204" w:type="dxa"/>
            <w:tcBorders>
              <w:top w:val="single" w:sz="4" w:space="0" w:color="auto"/>
              <w:left w:val="single" w:sz="4" w:space="0" w:color="auto"/>
              <w:bottom w:val="single" w:sz="4" w:space="0" w:color="auto"/>
              <w:right w:val="single" w:sz="4" w:space="0" w:color="auto"/>
            </w:tcBorders>
            <w:shd w:val="clear" w:color="auto" w:fill="auto"/>
          </w:tcPr>
          <w:p w14:paraId="6B2D5795" w14:textId="77777777" w:rsidR="00220437" w:rsidRPr="008B4020" w:rsidRDefault="00220437" w:rsidP="00E811C3">
            <w:pPr>
              <w:numPr>
                <w:ilvl w:val="0"/>
                <w:numId w:val="24"/>
              </w:numPr>
              <w:spacing w:line="240" w:lineRule="auto"/>
              <w:rPr>
                <w:rFonts w:cs="Arial"/>
                <w:color w:val="000000"/>
                <w:sz w:val="20"/>
                <w:szCs w:val="20"/>
              </w:rPr>
            </w:pPr>
          </w:p>
        </w:tc>
        <w:tc>
          <w:tcPr>
            <w:tcW w:w="14259" w:type="dxa"/>
            <w:tcBorders>
              <w:top w:val="single" w:sz="4" w:space="0" w:color="auto"/>
              <w:left w:val="nil"/>
              <w:bottom w:val="single" w:sz="4" w:space="0" w:color="auto"/>
              <w:right w:val="single" w:sz="4" w:space="0" w:color="auto"/>
            </w:tcBorders>
            <w:shd w:val="clear" w:color="auto" w:fill="auto"/>
            <w:hideMark/>
          </w:tcPr>
          <w:p w14:paraId="4585E597" w14:textId="77777777" w:rsidR="00220437" w:rsidRPr="008B4020" w:rsidRDefault="00220437" w:rsidP="00E811C3">
            <w:pPr>
              <w:spacing w:line="240" w:lineRule="auto"/>
              <w:rPr>
                <w:rFonts w:cs="Arial"/>
                <w:color w:val="000000"/>
                <w:sz w:val="20"/>
                <w:szCs w:val="20"/>
              </w:rPr>
            </w:pPr>
            <w:r w:rsidRPr="008B4020">
              <w:rPr>
                <w:rFonts w:cs="Arial"/>
                <w:color w:val="000000"/>
                <w:sz w:val="20"/>
                <w:szCs w:val="20"/>
              </w:rPr>
              <w:t>Opdrachtnemer zorgt voor een volledige implementatie op de acceptatie- en productieomgeving van de aangeboden ICT-oplossing.</w:t>
            </w:r>
          </w:p>
          <w:p w14:paraId="3CC5B270" w14:textId="027BC697" w:rsidR="00220437" w:rsidRPr="008B4020" w:rsidRDefault="00220437" w:rsidP="00E811C3">
            <w:pPr>
              <w:spacing w:line="240" w:lineRule="auto"/>
              <w:rPr>
                <w:rFonts w:cs="Arial"/>
                <w:color w:val="000000"/>
                <w:sz w:val="20"/>
                <w:szCs w:val="20"/>
              </w:rPr>
            </w:pPr>
            <w:r w:rsidRPr="008B4020">
              <w:rPr>
                <w:rFonts w:cs="Arial"/>
                <w:color w:val="000000"/>
                <w:sz w:val="20"/>
                <w:szCs w:val="20"/>
              </w:rPr>
              <w:t xml:space="preserve">De aangeboden ICT-oplossing is beschikbaar en bruikbaar in productie per </w:t>
            </w:r>
            <w:r>
              <w:rPr>
                <w:rFonts w:cs="Arial"/>
                <w:color w:val="000000"/>
                <w:sz w:val="20"/>
                <w:szCs w:val="20"/>
              </w:rPr>
              <w:t>(n.n.t.b.).</w:t>
            </w:r>
          </w:p>
        </w:tc>
      </w:tr>
      <w:tr w:rsidR="00220437" w:rsidRPr="008B4020" w14:paraId="704946A0" w14:textId="77777777" w:rsidTr="009869F1">
        <w:trPr>
          <w:trHeight w:val="3820"/>
        </w:trPr>
        <w:tc>
          <w:tcPr>
            <w:tcW w:w="1204" w:type="dxa"/>
            <w:tcBorders>
              <w:top w:val="nil"/>
              <w:left w:val="single" w:sz="4" w:space="0" w:color="auto"/>
              <w:bottom w:val="single" w:sz="4" w:space="0" w:color="auto"/>
              <w:right w:val="single" w:sz="4" w:space="0" w:color="auto"/>
            </w:tcBorders>
            <w:shd w:val="clear" w:color="auto" w:fill="auto"/>
          </w:tcPr>
          <w:p w14:paraId="5559FFCA" w14:textId="77777777" w:rsidR="00220437" w:rsidRPr="008B4020" w:rsidRDefault="00220437" w:rsidP="00E811C3">
            <w:pPr>
              <w:numPr>
                <w:ilvl w:val="0"/>
                <w:numId w:val="24"/>
              </w:numPr>
              <w:spacing w:line="240" w:lineRule="auto"/>
              <w:rPr>
                <w:rFonts w:cs="Arial"/>
                <w:color w:val="000000"/>
                <w:sz w:val="20"/>
                <w:szCs w:val="20"/>
              </w:rPr>
            </w:pPr>
          </w:p>
        </w:tc>
        <w:tc>
          <w:tcPr>
            <w:tcW w:w="14259" w:type="dxa"/>
            <w:tcBorders>
              <w:top w:val="nil"/>
              <w:left w:val="nil"/>
              <w:bottom w:val="single" w:sz="4" w:space="0" w:color="auto"/>
              <w:right w:val="single" w:sz="4" w:space="0" w:color="auto"/>
            </w:tcBorders>
            <w:shd w:val="clear" w:color="auto" w:fill="auto"/>
            <w:hideMark/>
          </w:tcPr>
          <w:p w14:paraId="78B6D853" w14:textId="77777777" w:rsidR="00220437" w:rsidRPr="008B4020" w:rsidRDefault="00220437" w:rsidP="00E811C3">
            <w:pPr>
              <w:spacing w:line="240" w:lineRule="auto"/>
              <w:rPr>
                <w:rFonts w:cs="Arial"/>
                <w:color w:val="000000"/>
                <w:sz w:val="20"/>
                <w:szCs w:val="20"/>
              </w:rPr>
            </w:pPr>
            <w:r w:rsidRPr="008B4020">
              <w:rPr>
                <w:rFonts w:cs="Arial"/>
                <w:color w:val="000000"/>
                <w:sz w:val="20"/>
                <w:szCs w:val="20"/>
              </w:rPr>
              <w:t>Het implementatietraject moet zorgen dat bovengenoemde eis op een realistische wijze gehaald kan worden en wordt uitgevoerd op basis van een implementatie plan met daarin minimaal onderstaande punten:</w:t>
            </w:r>
          </w:p>
          <w:p w14:paraId="1995D03B" w14:textId="7C362E07" w:rsidR="00220437" w:rsidRPr="008B4020" w:rsidRDefault="00220437" w:rsidP="00E811C3">
            <w:pPr>
              <w:numPr>
                <w:ilvl w:val="0"/>
                <w:numId w:val="19"/>
              </w:numPr>
              <w:spacing w:line="240" w:lineRule="auto"/>
              <w:rPr>
                <w:rFonts w:cs="Arial"/>
                <w:color w:val="000000"/>
                <w:sz w:val="20"/>
                <w:szCs w:val="20"/>
              </w:rPr>
            </w:pPr>
            <w:r w:rsidRPr="008B4020">
              <w:rPr>
                <w:rFonts w:cs="Arial"/>
                <w:color w:val="000000"/>
                <w:sz w:val="20"/>
                <w:szCs w:val="20"/>
              </w:rPr>
              <w:t>Het implementatietraject is gericht op een implementatie die start binnen</w:t>
            </w:r>
            <w:r>
              <w:rPr>
                <w:rFonts w:cs="Arial"/>
                <w:color w:val="000000"/>
                <w:sz w:val="20"/>
                <w:szCs w:val="20"/>
              </w:rPr>
              <w:t xml:space="preserve"> (n.n.t.b.)</w:t>
            </w:r>
            <w:r w:rsidRPr="008B4020">
              <w:rPr>
                <w:rFonts w:cs="Arial"/>
                <w:color w:val="000000"/>
                <w:sz w:val="20"/>
                <w:szCs w:val="20"/>
              </w:rPr>
              <w:t xml:space="preserve"> na definitieve gunning;</w:t>
            </w:r>
          </w:p>
          <w:p w14:paraId="23622673" w14:textId="77777777" w:rsidR="00220437" w:rsidRPr="008B4020" w:rsidRDefault="00220437" w:rsidP="00E811C3">
            <w:pPr>
              <w:numPr>
                <w:ilvl w:val="0"/>
                <w:numId w:val="19"/>
              </w:numPr>
              <w:spacing w:line="240" w:lineRule="auto"/>
              <w:rPr>
                <w:rFonts w:cs="Arial"/>
                <w:color w:val="000000"/>
                <w:sz w:val="20"/>
                <w:szCs w:val="20"/>
              </w:rPr>
            </w:pPr>
            <w:r w:rsidRPr="008B4020">
              <w:rPr>
                <w:rFonts w:cs="Arial"/>
                <w:color w:val="000000"/>
                <w:sz w:val="20"/>
                <w:szCs w:val="20"/>
              </w:rPr>
              <w:t>Opdrachtnemer is verantwoordelijk voor de inrichting van de ICT-oplossing, sjablonen en processen, de realisatie van de koppelingen en alle overige relevante onderdelen zoals opgenomen in deze offerteaanvraag;</w:t>
            </w:r>
          </w:p>
          <w:p w14:paraId="0769DA67" w14:textId="77777777" w:rsidR="00220437" w:rsidRPr="008B4020" w:rsidRDefault="00220437" w:rsidP="00E811C3">
            <w:pPr>
              <w:numPr>
                <w:ilvl w:val="0"/>
                <w:numId w:val="19"/>
              </w:numPr>
              <w:spacing w:line="240" w:lineRule="auto"/>
              <w:rPr>
                <w:rFonts w:cs="Arial"/>
                <w:color w:val="000000"/>
                <w:sz w:val="20"/>
                <w:szCs w:val="20"/>
              </w:rPr>
            </w:pPr>
            <w:r w:rsidRPr="008B4020">
              <w:rPr>
                <w:rFonts w:cs="Arial"/>
                <w:color w:val="000000"/>
                <w:sz w:val="20"/>
                <w:szCs w:val="20"/>
              </w:rPr>
              <w:t>De wijze waarop de inrichting tot stand komt</w:t>
            </w:r>
          </w:p>
          <w:p w14:paraId="02EC65FB" w14:textId="77777777" w:rsidR="00220437" w:rsidRPr="008B4020" w:rsidRDefault="00220437" w:rsidP="00E811C3">
            <w:pPr>
              <w:numPr>
                <w:ilvl w:val="0"/>
                <w:numId w:val="19"/>
              </w:numPr>
              <w:spacing w:line="240" w:lineRule="auto"/>
              <w:rPr>
                <w:rFonts w:cs="Arial"/>
                <w:color w:val="000000"/>
                <w:sz w:val="20"/>
                <w:szCs w:val="20"/>
              </w:rPr>
            </w:pPr>
            <w:r w:rsidRPr="008B4020">
              <w:rPr>
                <w:rFonts w:cs="Arial"/>
                <w:color w:val="000000"/>
                <w:sz w:val="20"/>
                <w:szCs w:val="20"/>
              </w:rPr>
              <w:t>De acceptatietesten;</w:t>
            </w:r>
          </w:p>
          <w:p w14:paraId="42110961" w14:textId="77777777" w:rsidR="00220437" w:rsidRPr="008B4020" w:rsidRDefault="00220437" w:rsidP="00E811C3">
            <w:pPr>
              <w:numPr>
                <w:ilvl w:val="0"/>
                <w:numId w:val="19"/>
              </w:numPr>
              <w:spacing w:line="240" w:lineRule="auto"/>
              <w:rPr>
                <w:rFonts w:cs="Arial"/>
                <w:color w:val="000000"/>
                <w:sz w:val="20"/>
                <w:szCs w:val="20"/>
              </w:rPr>
            </w:pPr>
            <w:r w:rsidRPr="008B4020">
              <w:rPr>
                <w:rFonts w:cs="Arial"/>
                <w:color w:val="000000"/>
                <w:sz w:val="20"/>
                <w:szCs w:val="20"/>
              </w:rPr>
              <w:t>De wijze waarop alle gebruikers en beheerders tijdig worden opgeleid; de opleidingen worden gegeven door vakbekwame docenten in de Nederlandse taal;</w:t>
            </w:r>
          </w:p>
          <w:p w14:paraId="22A194C0" w14:textId="77777777" w:rsidR="00220437" w:rsidRPr="008B4020" w:rsidRDefault="00220437" w:rsidP="00E811C3">
            <w:pPr>
              <w:numPr>
                <w:ilvl w:val="0"/>
                <w:numId w:val="19"/>
              </w:numPr>
              <w:spacing w:line="240" w:lineRule="auto"/>
              <w:rPr>
                <w:rFonts w:cs="Arial"/>
                <w:color w:val="000000"/>
                <w:sz w:val="20"/>
                <w:szCs w:val="20"/>
              </w:rPr>
            </w:pPr>
            <w:r w:rsidRPr="008B4020">
              <w:rPr>
                <w:rFonts w:cs="Arial"/>
                <w:color w:val="000000"/>
                <w:sz w:val="20"/>
                <w:szCs w:val="20"/>
              </w:rPr>
              <w:t>Het op te leveren cursusmateriaal en naslagwerken.</w:t>
            </w:r>
          </w:p>
          <w:p w14:paraId="2BD4514F" w14:textId="77777777" w:rsidR="00220437" w:rsidRPr="008B4020" w:rsidRDefault="00220437" w:rsidP="00E811C3">
            <w:pPr>
              <w:numPr>
                <w:ilvl w:val="0"/>
                <w:numId w:val="19"/>
              </w:numPr>
              <w:spacing w:line="240" w:lineRule="auto"/>
              <w:rPr>
                <w:rFonts w:cs="Arial"/>
                <w:color w:val="000000"/>
                <w:sz w:val="20"/>
                <w:szCs w:val="20"/>
              </w:rPr>
            </w:pPr>
            <w:r w:rsidRPr="008B4020">
              <w:rPr>
                <w:rFonts w:cs="Arial"/>
                <w:color w:val="000000"/>
                <w:sz w:val="20"/>
                <w:szCs w:val="20"/>
              </w:rPr>
              <w:t>Een beschrijving van de conversie.</w:t>
            </w:r>
          </w:p>
          <w:p w14:paraId="0B400916" w14:textId="77777777" w:rsidR="00220437" w:rsidRPr="008B4020" w:rsidRDefault="00220437" w:rsidP="00E811C3">
            <w:pPr>
              <w:numPr>
                <w:ilvl w:val="1"/>
                <w:numId w:val="19"/>
              </w:numPr>
              <w:spacing w:line="240" w:lineRule="auto"/>
              <w:rPr>
                <w:rFonts w:cs="Arial"/>
                <w:color w:val="000000"/>
                <w:sz w:val="20"/>
                <w:szCs w:val="20"/>
              </w:rPr>
            </w:pPr>
            <w:r w:rsidRPr="008B4020">
              <w:rPr>
                <w:rFonts w:cs="Arial"/>
                <w:color w:val="000000"/>
                <w:sz w:val="20"/>
                <w:szCs w:val="20"/>
              </w:rPr>
              <w:t>Het conversieproces levert rapportages welke het bewijs leveren aan Opdrachtgever dat de conversie volledig en correct is uitgevoerd.</w:t>
            </w:r>
          </w:p>
          <w:p w14:paraId="32A94C1D" w14:textId="77777777" w:rsidR="00220437" w:rsidRPr="008B4020" w:rsidRDefault="00220437" w:rsidP="00E811C3">
            <w:pPr>
              <w:numPr>
                <w:ilvl w:val="1"/>
                <w:numId w:val="19"/>
              </w:numPr>
              <w:spacing w:line="240" w:lineRule="auto"/>
              <w:rPr>
                <w:rFonts w:cs="Arial"/>
                <w:color w:val="000000"/>
                <w:sz w:val="20"/>
                <w:szCs w:val="20"/>
              </w:rPr>
            </w:pPr>
            <w:r w:rsidRPr="008B4020">
              <w:rPr>
                <w:rFonts w:cs="Arial"/>
                <w:color w:val="000000"/>
                <w:sz w:val="20"/>
                <w:szCs w:val="20"/>
              </w:rPr>
              <w:t xml:space="preserve">De opzet van de conversies en het resultaat moeten goedgekeurd worden door Opdrachtgever; </w:t>
            </w:r>
          </w:p>
          <w:p w14:paraId="23D9B414" w14:textId="77777777" w:rsidR="00220437" w:rsidRPr="008B4020" w:rsidRDefault="00220437" w:rsidP="00E811C3">
            <w:pPr>
              <w:numPr>
                <w:ilvl w:val="0"/>
                <w:numId w:val="19"/>
              </w:numPr>
              <w:spacing w:line="240" w:lineRule="auto"/>
              <w:rPr>
                <w:rFonts w:cs="Arial"/>
                <w:color w:val="000000"/>
                <w:sz w:val="20"/>
                <w:szCs w:val="20"/>
              </w:rPr>
            </w:pPr>
            <w:r w:rsidRPr="008B4020">
              <w:rPr>
                <w:rFonts w:cs="Arial"/>
                <w:color w:val="000000"/>
                <w:sz w:val="20"/>
                <w:szCs w:val="20"/>
              </w:rPr>
              <w:t>Tussentijdse Go-/NoGo-momenten, een acceptatieplan en de planning van de migratie welke gedurende de implementatie goedkeuring vereisen van Opdrachtgever;</w:t>
            </w:r>
          </w:p>
          <w:p w14:paraId="71DE17F0" w14:textId="77777777" w:rsidR="00220437" w:rsidRPr="008B4020" w:rsidRDefault="00220437" w:rsidP="00E811C3">
            <w:pPr>
              <w:spacing w:line="240" w:lineRule="auto"/>
              <w:rPr>
                <w:rFonts w:cs="Arial"/>
                <w:color w:val="000000"/>
                <w:sz w:val="20"/>
                <w:szCs w:val="20"/>
              </w:rPr>
            </w:pPr>
            <w:r w:rsidRPr="008B4020">
              <w:rPr>
                <w:rFonts w:cs="Arial"/>
                <w:color w:val="000000"/>
                <w:sz w:val="20"/>
                <w:szCs w:val="20"/>
              </w:rPr>
              <w:t>Het definitieve implementatieplan moet worden goedgekeurd door Opdrachtgever.</w:t>
            </w:r>
          </w:p>
        </w:tc>
      </w:tr>
      <w:tr w:rsidR="00220437" w:rsidRPr="008B4020" w14:paraId="3F287B5F" w14:textId="77777777" w:rsidTr="009869F1">
        <w:trPr>
          <w:trHeight w:val="300"/>
        </w:trPr>
        <w:tc>
          <w:tcPr>
            <w:tcW w:w="1204" w:type="dxa"/>
            <w:tcBorders>
              <w:top w:val="nil"/>
              <w:left w:val="nil"/>
              <w:bottom w:val="single" w:sz="4" w:space="0" w:color="auto"/>
              <w:right w:val="nil"/>
            </w:tcBorders>
            <w:shd w:val="clear" w:color="auto" w:fill="auto"/>
            <w:hideMark/>
          </w:tcPr>
          <w:p w14:paraId="46274C74" w14:textId="77777777" w:rsidR="00220437" w:rsidRPr="008B4020" w:rsidRDefault="00220437" w:rsidP="00220437">
            <w:pPr>
              <w:spacing w:line="240" w:lineRule="auto"/>
              <w:rPr>
                <w:rFonts w:cs="Arial"/>
                <w:color w:val="000000"/>
                <w:sz w:val="20"/>
                <w:szCs w:val="20"/>
              </w:rPr>
            </w:pPr>
          </w:p>
        </w:tc>
        <w:tc>
          <w:tcPr>
            <w:tcW w:w="14259" w:type="dxa"/>
            <w:tcBorders>
              <w:top w:val="nil"/>
              <w:left w:val="nil"/>
              <w:bottom w:val="single" w:sz="4" w:space="0" w:color="auto"/>
              <w:right w:val="nil"/>
            </w:tcBorders>
            <w:shd w:val="clear" w:color="auto" w:fill="auto"/>
            <w:hideMark/>
          </w:tcPr>
          <w:p w14:paraId="239341E0" w14:textId="77777777" w:rsidR="00220437" w:rsidRDefault="00220437" w:rsidP="00220437">
            <w:pPr>
              <w:spacing w:line="240" w:lineRule="auto"/>
              <w:rPr>
                <w:rFonts w:cs="Arial"/>
                <w:sz w:val="20"/>
                <w:szCs w:val="20"/>
              </w:rPr>
            </w:pPr>
          </w:p>
          <w:p w14:paraId="6CACE05F" w14:textId="77777777" w:rsidR="00220437" w:rsidRPr="008B4020" w:rsidRDefault="00220437" w:rsidP="00220437">
            <w:pPr>
              <w:spacing w:line="240" w:lineRule="auto"/>
              <w:rPr>
                <w:rFonts w:cs="Arial"/>
                <w:sz w:val="20"/>
                <w:szCs w:val="20"/>
              </w:rPr>
            </w:pPr>
          </w:p>
        </w:tc>
      </w:tr>
      <w:tr w:rsidR="00220437" w:rsidRPr="008B4020" w14:paraId="379361F4" w14:textId="77777777" w:rsidTr="009869F1">
        <w:trPr>
          <w:trHeight w:val="300"/>
        </w:trPr>
        <w:tc>
          <w:tcPr>
            <w:tcW w:w="1546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hideMark/>
          </w:tcPr>
          <w:p w14:paraId="0F11C3DB" w14:textId="77777777" w:rsidR="00220437" w:rsidRPr="008B4020" w:rsidRDefault="00220437" w:rsidP="00220437">
            <w:pPr>
              <w:spacing w:line="240" w:lineRule="auto"/>
              <w:jc w:val="center"/>
              <w:rPr>
                <w:rFonts w:cs="Arial"/>
                <w:b/>
                <w:bCs/>
                <w:color w:val="000000"/>
                <w:sz w:val="20"/>
                <w:szCs w:val="20"/>
              </w:rPr>
            </w:pPr>
            <w:r w:rsidRPr="008B4020">
              <w:rPr>
                <w:rFonts w:cs="Arial"/>
                <w:b/>
                <w:bCs/>
                <w:color w:val="000000"/>
                <w:sz w:val="20"/>
                <w:szCs w:val="20"/>
              </w:rPr>
              <w:t>Eisen EXIT FASE</w:t>
            </w:r>
          </w:p>
        </w:tc>
      </w:tr>
      <w:tr w:rsidR="00220437" w:rsidRPr="008B4020" w14:paraId="57ECCFCB" w14:textId="77777777" w:rsidTr="009869F1">
        <w:trPr>
          <w:trHeight w:val="927"/>
        </w:trPr>
        <w:tc>
          <w:tcPr>
            <w:tcW w:w="1204" w:type="dxa"/>
            <w:tcBorders>
              <w:top w:val="single" w:sz="4" w:space="0" w:color="auto"/>
              <w:left w:val="single" w:sz="4" w:space="0" w:color="auto"/>
              <w:bottom w:val="single" w:sz="4" w:space="0" w:color="auto"/>
              <w:right w:val="single" w:sz="4" w:space="0" w:color="auto"/>
            </w:tcBorders>
            <w:shd w:val="clear" w:color="auto" w:fill="auto"/>
          </w:tcPr>
          <w:p w14:paraId="2C21ACBA" w14:textId="77777777" w:rsidR="00220437" w:rsidRPr="008B4020" w:rsidRDefault="00220437" w:rsidP="00E811C3">
            <w:pPr>
              <w:numPr>
                <w:ilvl w:val="0"/>
                <w:numId w:val="25"/>
              </w:numPr>
              <w:spacing w:line="240" w:lineRule="auto"/>
              <w:rPr>
                <w:rFonts w:cs="Arial"/>
                <w:color w:val="000000"/>
                <w:sz w:val="20"/>
                <w:szCs w:val="20"/>
              </w:rPr>
            </w:pPr>
          </w:p>
        </w:tc>
        <w:tc>
          <w:tcPr>
            <w:tcW w:w="14259" w:type="dxa"/>
            <w:tcBorders>
              <w:top w:val="single" w:sz="4" w:space="0" w:color="auto"/>
              <w:left w:val="nil"/>
              <w:bottom w:val="single" w:sz="4" w:space="0" w:color="auto"/>
              <w:right w:val="single" w:sz="4" w:space="0" w:color="auto"/>
            </w:tcBorders>
            <w:shd w:val="clear" w:color="auto" w:fill="auto"/>
            <w:hideMark/>
          </w:tcPr>
          <w:p w14:paraId="22EC224E" w14:textId="77777777" w:rsidR="00220437" w:rsidRPr="008B4020" w:rsidRDefault="00220437" w:rsidP="00E811C3">
            <w:pPr>
              <w:spacing w:line="240" w:lineRule="auto"/>
              <w:rPr>
                <w:rFonts w:cs="Arial"/>
                <w:color w:val="000000"/>
                <w:sz w:val="20"/>
                <w:szCs w:val="20"/>
              </w:rPr>
            </w:pPr>
            <w:r w:rsidRPr="008B4020">
              <w:rPr>
                <w:rFonts w:cs="Arial"/>
                <w:color w:val="000000"/>
                <w:sz w:val="20"/>
                <w:szCs w:val="20"/>
              </w:rPr>
              <w:t>Na het einde van de overeenkomst krijgt Opdrachtgever aansluitend minimaal 3 maanden tijd om met behulp van de hier aangeboden ICT-oplossing de boekhouding administratie en fiscaal af te sluiten. Licentiekosten en onderhoud voor deze periode zijn inbegrepen in de aangeboden prijs.</w:t>
            </w:r>
          </w:p>
        </w:tc>
      </w:tr>
      <w:tr w:rsidR="00220437" w:rsidRPr="008B4020" w14:paraId="4C12A153" w14:textId="77777777" w:rsidTr="009869F1">
        <w:trPr>
          <w:trHeight w:val="762"/>
        </w:trPr>
        <w:tc>
          <w:tcPr>
            <w:tcW w:w="1204" w:type="dxa"/>
            <w:tcBorders>
              <w:top w:val="single" w:sz="4" w:space="0" w:color="auto"/>
              <w:left w:val="single" w:sz="4" w:space="0" w:color="auto"/>
              <w:bottom w:val="single" w:sz="4" w:space="0" w:color="auto"/>
              <w:right w:val="single" w:sz="4" w:space="0" w:color="auto"/>
            </w:tcBorders>
            <w:shd w:val="clear" w:color="auto" w:fill="auto"/>
          </w:tcPr>
          <w:p w14:paraId="32EC8732" w14:textId="77777777" w:rsidR="00220437" w:rsidRPr="008B4020" w:rsidRDefault="00220437" w:rsidP="00E811C3">
            <w:pPr>
              <w:numPr>
                <w:ilvl w:val="0"/>
                <w:numId w:val="25"/>
              </w:numPr>
              <w:spacing w:line="240" w:lineRule="auto"/>
              <w:rPr>
                <w:rFonts w:cs="Arial"/>
                <w:color w:val="000000"/>
                <w:sz w:val="20"/>
                <w:szCs w:val="20"/>
              </w:rPr>
            </w:pPr>
          </w:p>
        </w:tc>
        <w:tc>
          <w:tcPr>
            <w:tcW w:w="14259" w:type="dxa"/>
            <w:tcBorders>
              <w:top w:val="single" w:sz="4" w:space="0" w:color="auto"/>
              <w:left w:val="nil"/>
              <w:bottom w:val="single" w:sz="4" w:space="0" w:color="auto"/>
              <w:right w:val="single" w:sz="4" w:space="0" w:color="auto"/>
            </w:tcBorders>
            <w:shd w:val="clear" w:color="auto" w:fill="auto"/>
          </w:tcPr>
          <w:p w14:paraId="370B6AF2" w14:textId="77777777" w:rsidR="00220437" w:rsidRPr="008B4020" w:rsidRDefault="00220437" w:rsidP="00E811C3">
            <w:pPr>
              <w:spacing w:line="240" w:lineRule="auto"/>
              <w:rPr>
                <w:rFonts w:cs="Arial"/>
                <w:color w:val="000000"/>
                <w:sz w:val="20"/>
                <w:szCs w:val="20"/>
              </w:rPr>
            </w:pPr>
            <w:r w:rsidRPr="008B4020">
              <w:rPr>
                <w:rFonts w:cs="Arial"/>
                <w:color w:val="000000"/>
                <w:sz w:val="20"/>
                <w:szCs w:val="20"/>
              </w:rPr>
              <w:t>Opdrachtnemer stelt tijdig alle data inclusief documenten beschikbaar voor verder eigen gebruik, al dan niet in een nieuwe ICT-oplossing. Opdrachtnemer stelt hier geen verdere eisen aan en brengt geen extra kosten (behoudens de genoemde kosten in deze aanbesteding</w:t>
            </w:r>
            <w:commentRangeStart w:id="47"/>
            <w:commentRangeStart w:id="48"/>
            <w:r w:rsidRPr="008B4020">
              <w:rPr>
                <w:rFonts w:cs="Arial"/>
                <w:color w:val="000000"/>
                <w:sz w:val="20"/>
                <w:szCs w:val="20"/>
              </w:rPr>
              <w:t>)</w:t>
            </w:r>
            <w:commentRangeEnd w:id="47"/>
            <w:r w:rsidRPr="008B4020">
              <w:rPr>
                <w:rFonts w:ascii="Calibri" w:eastAsia="Calibri" w:hAnsi="Calibri" w:cs="Arial"/>
                <w:sz w:val="22"/>
                <w:szCs w:val="22"/>
                <w:lang w:eastAsia="en-US"/>
              </w:rPr>
              <w:commentReference w:id="47"/>
            </w:r>
            <w:commentRangeEnd w:id="48"/>
            <w:r w:rsidRPr="008B4020">
              <w:rPr>
                <w:rFonts w:ascii="Calibri" w:eastAsia="Calibri" w:hAnsi="Calibri" w:cs="Arial"/>
                <w:sz w:val="22"/>
                <w:szCs w:val="22"/>
                <w:lang w:eastAsia="en-US"/>
              </w:rPr>
              <w:commentReference w:id="48"/>
            </w:r>
            <w:r w:rsidRPr="008B4020">
              <w:rPr>
                <w:rFonts w:cs="Arial"/>
                <w:color w:val="000000"/>
                <w:sz w:val="20"/>
                <w:szCs w:val="20"/>
              </w:rPr>
              <w:t xml:space="preserve"> in rekening voor het beschikbaar stellen van bovengenoemde data aan Opdrachtgever.</w:t>
            </w:r>
          </w:p>
        </w:tc>
      </w:tr>
      <w:tr w:rsidR="00220437" w:rsidRPr="008B4020" w14:paraId="5CAEB6A1" w14:textId="77777777" w:rsidTr="009869F1">
        <w:trPr>
          <w:trHeight w:val="685"/>
        </w:trPr>
        <w:tc>
          <w:tcPr>
            <w:tcW w:w="1204" w:type="dxa"/>
            <w:tcBorders>
              <w:top w:val="single" w:sz="4" w:space="0" w:color="auto"/>
              <w:left w:val="single" w:sz="4" w:space="0" w:color="auto"/>
              <w:bottom w:val="single" w:sz="4" w:space="0" w:color="auto"/>
              <w:right w:val="single" w:sz="4" w:space="0" w:color="auto"/>
            </w:tcBorders>
            <w:shd w:val="clear" w:color="auto" w:fill="auto"/>
          </w:tcPr>
          <w:p w14:paraId="01C3DE13" w14:textId="77777777" w:rsidR="00220437" w:rsidRPr="008B4020" w:rsidRDefault="00220437" w:rsidP="00E811C3">
            <w:pPr>
              <w:numPr>
                <w:ilvl w:val="0"/>
                <w:numId w:val="25"/>
              </w:numPr>
              <w:spacing w:line="240" w:lineRule="auto"/>
              <w:rPr>
                <w:rFonts w:cs="Arial"/>
                <w:color w:val="000000"/>
                <w:sz w:val="20"/>
                <w:szCs w:val="20"/>
              </w:rPr>
            </w:pPr>
          </w:p>
        </w:tc>
        <w:tc>
          <w:tcPr>
            <w:tcW w:w="14259" w:type="dxa"/>
            <w:tcBorders>
              <w:top w:val="single" w:sz="4" w:space="0" w:color="auto"/>
              <w:left w:val="nil"/>
              <w:bottom w:val="single" w:sz="4" w:space="0" w:color="auto"/>
              <w:right w:val="single" w:sz="4" w:space="0" w:color="auto"/>
            </w:tcBorders>
            <w:shd w:val="clear" w:color="auto" w:fill="auto"/>
          </w:tcPr>
          <w:p w14:paraId="522B281D" w14:textId="367CE849" w:rsidR="00220437" w:rsidRPr="008B4020" w:rsidRDefault="00220437" w:rsidP="00E811C3">
            <w:pPr>
              <w:spacing w:line="240" w:lineRule="auto"/>
              <w:rPr>
                <w:rFonts w:cs="Arial"/>
                <w:color w:val="000000"/>
                <w:sz w:val="20"/>
                <w:szCs w:val="20"/>
              </w:rPr>
            </w:pPr>
            <w:r w:rsidRPr="008B4020">
              <w:rPr>
                <w:rFonts w:cs="Arial"/>
                <w:color w:val="000000"/>
                <w:sz w:val="20"/>
                <w:szCs w:val="20"/>
              </w:rPr>
              <w:t xml:space="preserve">Opdrachtnemer maakt een </w:t>
            </w:r>
            <w:r w:rsidR="00F3043A" w:rsidRPr="008B4020">
              <w:rPr>
                <w:rFonts w:cs="Arial"/>
                <w:color w:val="000000"/>
                <w:sz w:val="20"/>
                <w:szCs w:val="20"/>
              </w:rPr>
              <w:t>exit plan</w:t>
            </w:r>
            <w:r w:rsidRPr="008B4020">
              <w:rPr>
                <w:rFonts w:cs="Arial"/>
                <w:color w:val="000000"/>
                <w:sz w:val="20"/>
                <w:szCs w:val="20"/>
              </w:rPr>
              <w:t xml:space="preserve"> die beschrijft hoe de exit-fase uitgevoerd gaat worden. Goedkeuring van </w:t>
            </w:r>
            <w:r w:rsidR="00F3043A" w:rsidRPr="008B4020">
              <w:rPr>
                <w:rFonts w:cs="Arial"/>
                <w:color w:val="000000"/>
                <w:sz w:val="20"/>
                <w:szCs w:val="20"/>
              </w:rPr>
              <w:t>exit plan</w:t>
            </w:r>
            <w:r w:rsidRPr="008B4020">
              <w:rPr>
                <w:rFonts w:cs="Arial"/>
                <w:color w:val="000000"/>
                <w:sz w:val="20"/>
                <w:szCs w:val="20"/>
              </w:rPr>
              <w:t xml:space="preserve"> door Opdrachtgever is voorwaardelijk voor de acceptatie.</w:t>
            </w:r>
          </w:p>
        </w:tc>
      </w:tr>
    </w:tbl>
    <w:p w14:paraId="5E5C6144" w14:textId="77777777" w:rsidR="007B059B" w:rsidRDefault="007B059B" w:rsidP="00D31974">
      <w:pPr>
        <w:spacing w:after="160" w:line="259" w:lineRule="auto"/>
        <w:rPr>
          <w:rFonts w:ascii="Calibri" w:eastAsia="Calibri" w:hAnsi="Calibri" w:cs="Arial"/>
          <w:sz w:val="22"/>
          <w:szCs w:val="22"/>
          <w:lang w:eastAsia="en-US"/>
        </w:rPr>
      </w:pPr>
    </w:p>
    <w:p w14:paraId="33222C32" w14:textId="0B8B1FBC" w:rsidR="001E5F67" w:rsidRPr="007F1D8A" w:rsidRDefault="001E5F67" w:rsidP="007F1D8A">
      <w:pPr>
        <w:pStyle w:val="Kop1"/>
        <w:numPr>
          <w:ilvl w:val="0"/>
          <w:numId w:val="0"/>
        </w:numPr>
        <w:rPr>
          <w:rFonts w:eastAsia="Calibri"/>
          <w:sz w:val="22"/>
          <w:szCs w:val="32"/>
          <w:lang w:eastAsia="en-US"/>
        </w:rPr>
      </w:pPr>
      <w:bookmarkStart w:id="49" w:name="_Toc188255106"/>
      <w:r w:rsidRPr="007F1D8A">
        <w:rPr>
          <w:rFonts w:eastAsia="Calibri"/>
          <w:sz w:val="22"/>
          <w:szCs w:val="32"/>
          <w:lang w:eastAsia="en-US"/>
        </w:rPr>
        <w:t xml:space="preserve">Bijlage </w:t>
      </w:r>
      <w:r w:rsidR="008C26BC" w:rsidRPr="007F1D8A">
        <w:rPr>
          <w:rFonts w:eastAsia="Calibri"/>
          <w:sz w:val="22"/>
          <w:szCs w:val="32"/>
          <w:lang w:eastAsia="en-US"/>
        </w:rPr>
        <w:t>2b</w:t>
      </w:r>
      <w:r w:rsidRPr="007F1D8A">
        <w:rPr>
          <w:rFonts w:eastAsia="Calibri"/>
          <w:sz w:val="22"/>
          <w:szCs w:val="32"/>
          <w:lang w:eastAsia="en-US"/>
        </w:rPr>
        <w:t xml:space="preserve"> – Keuzelijst bij Programma van Eisen</w:t>
      </w:r>
      <w:bookmarkEnd w:id="49"/>
    </w:p>
    <w:p w14:paraId="41063FD9" w14:textId="77777777" w:rsidR="001E5F67" w:rsidRDefault="001E5F67" w:rsidP="000B24BB">
      <w:pPr>
        <w:spacing w:line="240" w:lineRule="auto"/>
        <w:rPr>
          <w:rFonts w:eastAsia="Calibri" w:cs="Arial"/>
          <w:sz w:val="20"/>
          <w:szCs w:val="20"/>
          <w:lang w:eastAsia="en-US"/>
        </w:rPr>
      </w:pPr>
      <w:r w:rsidRPr="000B24BB">
        <w:rPr>
          <w:rFonts w:eastAsia="Calibri" w:cs="Arial"/>
          <w:sz w:val="20"/>
          <w:szCs w:val="20"/>
          <w:lang w:eastAsia="en-US"/>
        </w:rPr>
        <w:t xml:space="preserve">In het Programma van Eisen wordt op een aantal punten de mogelijkheid gegeven een eigen oplossing te hebben voor een functie of aan te sluiten op een oplossing die Opdrachtgever gebruikt voor deze functie. Geef hieronder per eis aan wat de Oplossing ondersteunt.  </w:t>
      </w:r>
    </w:p>
    <w:p w14:paraId="7F2A1C95" w14:textId="77777777" w:rsidR="000B24BB" w:rsidRPr="000B24BB" w:rsidRDefault="000B24BB" w:rsidP="000B24BB">
      <w:pPr>
        <w:spacing w:line="240" w:lineRule="auto"/>
        <w:rPr>
          <w:rFonts w:eastAsia="Calibri" w:cs="Arial"/>
          <w:sz w:val="20"/>
          <w:szCs w:val="20"/>
          <w:lang w:eastAsia="en-US"/>
        </w:rPr>
      </w:pP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46"/>
        <w:gridCol w:w="11079"/>
        <w:gridCol w:w="2976"/>
      </w:tblGrid>
      <w:tr w:rsidR="001E5F67" w:rsidRPr="001E5F67" w14:paraId="63E8FC41" w14:textId="77777777" w:rsidTr="008C26BC">
        <w:trPr>
          <w:trHeight w:val="270"/>
        </w:trPr>
        <w:tc>
          <w:tcPr>
            <w:tcW w:w="124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7CC3ED3" w14:textId="77777777" w:rsidR="001E5F67" w:rsidRPr="001E5F67" w:rsidRDefault="001E5F67" w:rsidP="001E5F67">
            <w:pPr>
              <w:spacing w:line="240" w:lineRule="auto"/>
              <w:jc w:val="center"/>
              <w:textAlignment w:val="baseline"/>
              <w:rPr>
                <w:rFonts w:ascii="Segoe UI" w:hAnsi="Segoe UI" w:cs="Segoe UI"/>
                <w:b/>
                <w:bCs/>
                <w:szCs w:val="18"/>
              </w:rPr>
            </w:pPr>
            <w:r w:rsidRPr="001E5F67">
              <w:rPr>
                <w:rFonts w:ascii="Calibri" w:hAnsi="Calibri" w:cs="Calibri"/>
                <w:b/>
                <w:bCs/>
                <w:color w:val="000000"/>
                <w:sz w:val="22"/>
                <w:szCs w:val="22"/>
              </w:rPr>
              <w:t>Behorend bij</w:t>
            </w:r>
          </w:p>
        </w:tc>
        <w:tc>
          <w:tcPr>
            <w:tcW w:w="1107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192FA12" w14:textId="77777777" w:rsidR="001E5F67" w:rsidRPr="001E5F67" w:rsidRDefault="001E5F67" w:rsidP="001E5F67">
            <w:pPr>
              <w:spacing w:line="240" w:lineRule="auto"/>
              <w:jc w:val="center"/>
              <w:textAlignment w:val="baseline"/>
              <w:rPr>
                <w:rFonts w:ascii="Segoe UI" w:hAnsi="Segoe UI" w:cs="Segoe UI"/>
                <w:b/>
                <w:bCs/>
                <w:szCs w:val="18"/>
              </w:rPr>
            </w:pPr>
            <w:r w:rsidRPr="001E5F67">
              <w:rPr>
                <w:rFonts w:ascii="Calibri" w:hAnsi="Calibri" w:cs="Calibri"/>
                <w:b/>
                <w:bCs/>
                <w:color w:val="000000"/>
                <w:sz w:val="22"/>
                <w:szCs w:val="22"/>
              </w:rPr>
              <w:t>Keuze</w:t>
            </w:r>
          </w:p>
        </w:tc>
        <w:tc>
          <w:tcPr>
            <w:tcW w:w="2976"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5E906113" w14:textId="77777777" w:rsidR="001E5F67" w:rsidRPr="001E5F67" w:rsidRDefault="001E5F67" w:rsidP="001E5F67">
            <w:pPr>
              <w:spacing w:line="240" w:lineRule="auto"/>
              <w:jc w:val="center"/>
              <w:textAlignment w:val="baseline"/>
              <w:rPr>
                <w:rFonts w:ascii="Calibri" w:hAnsi="Calibri" w:cs="Calibri"/>
                <w:b/>
                <w:bCs/>
                <w:color w:val="000000"/>
                <w:sz w:val="22"/>
                <w:szCs w:val="22"/>
              </w:rPr>
            </w:pPr>
            <w:r w:rsidRPr="001E5F67">
              <w:rPr>
                <w:rFonts w:ascii="Calibri" w:hAnsi="Calibri" w:cs="Calibri"/>
                <w:b/>
                <w:bCs/>
                <w:color w:val="000000"/>
                <w:sz w:val="22"/>
                <w:szCs w:val="22"/>
              </w:rPr>
              <w:t>Ondersteund</w:t>
            </w:r>
          </w:p>
        </w:tc>
      </w:tr>
      <w:tr w:rsidR="001E5F67" w:rsidRPr="001E5F67" w14:paraId="63A1F96F" w14:textId="77777777" w:rsidTr="008C26BC">
        <w:trPr>
          <w:trHeight w:val="300"/>
        </w:trPr>
        <w:tc>
          <w:tcPr>
            <w:tcW w:w="1246" w:type="dxa"/>
            <w:vMerge w:val="restart"/>
            <w:tcBorders>
              <w:top w:val="single" w:sz="6" w:space="0" w:color="auto"/>
              <w:left w:val="single" w:sz="6" w:space="0" w:color="auto"/>
              <w:right w:val="single" w:sz="6" w:space="0" w:color="auto"/>
            </w:tcBorders>
            <w:shd w:val="clear" w:color="auto" w:fill="auto"/>
            <w:hideMark/>
          </w:tcPr>
          <w:p w14:paraId="7C222818" w14:textId="77777777" w:rsidR="001E5F67" w:rsidRPr="001E5F67" w:rsidRDefault="001E5F67" w:rsidP="000B24BB">
            <w:pPr>
              <w:spacing w:line="240" w:lineRule="auto"/>
              <w:textAlignment w:val="baseline"/>
              <w:rPr>
                <w:rFonts w:ascii="Segoe UI" w:hAnsi="Segoe UI" w:cs="Segoe UI"/>
                <w:szCs w:val="18"/>
              </w:rPr>
            </w:pPr>
            <w:r w:rsidRPr="001E5F67">
              <w:rPr>
                <w:rFonts w:ascii="Calibri" w:hAnsi="Calibri" w:cs="Calibri"/>
                <w:color w:val="000000"/>
                <w:sz w:val="22"/>
                <w:szCs w:val="22"/>
              </w:rPr>
              <w:t>Eis AF1 </w:t>
            </w:r>
          </w:p>
        </w:tc>
        <w:tc>
          <w:tcPr>
            <w:tcW w:w="11079" w:type="dxa"/>
            <w:tcBorders>
              <w:top w:val="single" w:sz="6" w:space="0" w:color="auto"/>
              <w:left w:val="single" w:sz="6" w:space="0" w:color="auto"/>
              <w:bottom w:val="single" w:sz="6" w:space="0" w:color="auto"/>
              <w:right w:val="single" w:sz="6" w:space="0" w:color="auto"/>
            </w:tcBorders>
            <w:shd w:val="clear" w:color="auto" w:fill="auto"/>
            <w:hideMark/>
          </w:tcPr>
          <w:p w14:paraId="456922CB" w14:textId="77777777" w:rsidR="001E5F67" w:rsidRPr="001E5F67" w:rsidRDefault="001E5F67" w:rsidP="000B24BB">
            <w:pPr>
              <w:spacing w:line="240" w:lineRule="auto"/>
              <w:textAlignment w:val="baseline"/>
              <w:rPr>
                <w:rFonts w:ascii="Segoe UI" w:hAnsi="Segoe UI" w:cs="Segoe UI"/>
                <w:szCs w:val="18"/>
              </w:rPr>
            </w:pPr>
            <w:r w:rsidRPr="001E5F67">
              <w:rPr>
                <w:rFonts w:cs="Arial"/>
                <w:color w:val="000000"/>
                <w:sz w:val="20"/>
                <w:szCs w:val="20"/>
              </w:rPr>
              <w:t xml:space="preserve">A: de ICT-oplossing wordt conform technische eisen aan koppelingen en landelijke standaarden gekoppeld aan het zaaksysteem van Opdrachtgever. </w:t>
            </w:r>
            <w:r w:rsidRPr="001E5F67">
              <w:rPr>
                <w:rFonts w:cs="Arial"/>
                <w:color w:val="000000"/>
                <w:sz w:val="20"/>
                <w:szCs w:val="20"/>
              </w:rPr>
              <w:br w:type="page"/>
            </w:r>
          </w:p>
        </w:tc>
        <w:tc>
          <w:tcPr>
            <w:tcW w:w="2976" w:type="dxa"/>
            <w:tcBorders>
              <w:top w:val="single" w:sz="6" w:space="0" w:color="auto"/>
              <w:left w:val="single" w:sz="6" w:space="0" w:color="auto"/>
              <w:bottom w:val="single" w:sz="6" w:space="0" w:color="auto"/>
              <w:right w:val="single" w:sz="6" w:space="0" w:color="auto"/>
            </w:tcBorders>
            <w:vAlign w:val="center"/>
          </w:tcPr>
          <w:p w14:paraId="6D68AC2C" w14:textId="77777777" w:rsidR="001E5F67" w:rsidRPr="001E5F67" w:rsidRDefault="001E5F67" w:rsidP="000B24BB">
            <w:pPr>
              <w:spacing w:line="240" w:lineRule="auto"/>
              <w:jc w:val="center"/>
              <w:textAlignment w:val="baseline"/>
              <w:rPr>
                <w:rFonts w:cs="Arial"/>
                <w:color w:val="000000"/>
                <w:sz w:val="20"/>
                <w:szCs w:val="20"/>
              </w:rPr>
            </w:pPr>
            <w:r w:rsidRPr="001E5F67">
              <w:rPr>
                <w:rFonts w:cs="Arial"/>
                <w:color w:val="000000"/>
                <w:sz w:val="20"/>
                <w:szCs w:val="20"/>
              </w:rPr>
              <w:t>Ja / nee</w:t>
            </w:r>
          </w:p>
        </w:tc>
      </w:tr>
      <w:tr w:rsidR="001E5F67" w:rsidRPr="001E5F67" w14:paraId="141263A3" w14:textId="77777777" w:rsidTr="008C26BC">
        <w:trPr>
          <w:trHeight w:val="300"/>
        </w:trPr>
        <w:tc>
          <w:tcPr>
            <w:tcW w:w="1246" w:type="dxa"/>
            <w:vMerge/>
            <w:tcBorders>
              <w:left w:val="single" w:sz="6" w:space="0" w:color="auto"/>
              <w:bottom w:val="single" w:sz="6" w:space="0" w:color="auto"/>
              <w:right w:val="single" w:sz="6" w:space="0" w:color="auto"/>
            </w:tcBorders>
            <w:shd w:val="clear" w:color="auto" w:fill="auto"/>
          </w:tcPr>
          <w:p w14:paraId="57EB156D" w14:textId="77777777" w:rsidR="001E5F67" w:rsidRPr="001E5F67" w:rsidRDefault="001E5F67" w:rsidP="000B24BB">
            <w:pPr>
              <w:spacing w:line="240" w:lineRule="auto"/>
              <w:textAlignment w:val="baseline"/>
              <w:rPr>
                <w:rFonts w:ascii="Calibri" w:hAnsi="Calibri" w:cs="Calibri"/>
                <w:color w:val="000000"/>
                <w:sz w:val="22"/>
                <w:szCs w:val="22"/>
              </w:rPr>
            </w:pPr>
          </w:p>
        </w:tc>
        <w:tc>
          <w:tcPr>
            <w:tcW w:w="11079" w:type="dxa"/>
            <w:tcBorders>
              <w:top w:val="single" w:sz="6" w:space="0" w:color="auto"/>
              <w:left w:val="single" w:sz="6" w:space="0" w:color="auto"/>
              <w:bottom w:val="single" w:sz="6" w:space="0" w:color="auto"/>
              <w:right w:val="single" w:sz="6" w:space="0" w:color="auto"/>
            </w:tcBorders>
            <w:shd w:val="clear" w:color="auto" w:fill="auto"/>
          </w:tcPr>
          <w:p w14:paraId="70A1EB55" w14:textId="77777777" w:rsidR="001E5F67" w:rsidRPr="001E5F67" w:rsidRDefault="001E5F67" w:rsidP="000B24BB">
            <w:pPr>
              <w:spacing w:line="240" w:lineRule="auto"/>
              <w:textAlignment w:val="baseline"/>
              <w:rPr>
                <w:rFonts w:cs="Arial"/>
                <w:color w:val="000000"/>
                <w:sz w:val="20"/>
                <w:szCs w:val="20"/>
              </w:rPr>
            </w:pPr>
            <w:r w:rsidRPr="001E5F67">
              <w:rPr>
                <w:rFonts w:cs="Arial"/>
                <w:color w:val="000000"/>
                <w:sz w:val="20"/>
                <w:szCs w:val="20"/>
              </w:rPr>
              <w:t>B: de ICT-oplossing heeft een eigen archieffunctie die voldoet aan de archiefwet en aan de in Eis AF1 geformuleerde eisen.</w:t>
            </w:r>
          </w:p>
        </w:tc>
        <w:tc>
          <w:tcPr>
            <w:tcW w:w="2976" w:type="dxa"/>
            <w:tcBorders>
              <w:top w:val="single" w:sz="6" w:space="0" w:color="auto"/>
              <w:left w:val="single" w:sz="6" w:space="0" w:color="auto"/>
              <w:bottom w:val="single" w:sz="6" w:space="0" w:color="auto"/>
              <w:right w:val="single" w:sz="6" w:space="0" w:color="auto"/>
            </w:tcBorders>
            <w:vAlign w:val="center"/>
          </w:tcPr>
          <w:p w14:paraId="0ECE1BEF" w14:textId="77777777" w:rsidR="001E5F67" w:rsidRPr="001E5F67" w:rsidRDefault="001E5F67" w:rsidP="000B24BB">
            <w:pPr>
              <w:spacing w:line="240" w:lineRule="auto"/>
              <w:jc w:val="center"/>
              <w:textAlignment w:val="baseline"/>
              <w:rPr>
                <w:rFonts w:cs="Arial"/>
                <w:color w:val="000000"/>
                <w:sz w:val="20"/>
                <w:szCs w:val="20"/>
              </w:rPr>
            </w:pPr>
            <w:r w:rsidRPr="001E5F67">
              <w:rPr>
                <w:rFonts w:cs="Arial"/>
                <w:color w:val="000000"/>
                <w:sz w:val="20"/>
                <w:szCs w:val="20"/>
              </w:rPr>
              <w:t>Ja / nee</w:t>
            </w:r>
          </w:p>
        </w:tc>
      </w:tr>
      <w:tr w:rsidR="001E5F67" w:rsidRPr="001E5F67" w14:paraId="4FE5B200" w14:textId="77777777" w:rsidTr="008C26BC">
        <w:trPr>
          <w:trHeight w:val="255"/>
        </w:trPr>
        <w:tc>
          <w:tcPr>
            <w:tcW w:w="1246" w:type="dxa"/>
            <w:vMerge w:val="restart"/>
            <w:tcBorders>
              <w:top w:val="single" w:sz="6" w:space="0" w:color="auto"/>
              <w:left w:val="single" w:sz="6" w:space="0" w:color="auto"/>
              <w:right w:val="single" w:sz="6" w:space="0" w:color="auto"/>
            </w:tcBorders>
            <w:shd w:val="clear" w:color="auto" w:fill="auto"/>
            <w:hideMark/>
          </w:tcPr>
          <w:p w14:paraId="20852674" w14:textId="77777777" w:rsidR="001E5F67" w:rsidRPr="001E5F67" w:rsidRDefault="001E5F67" w:rsidP="000B24BB">
            <w:pPr>
              <w:spacing w:line="240" w:lineRule="auto"/>
              <w:textAlignment w:val="baseline"/>
              <w:rPr>
                <w:rFonts w:ascii="Segoe UI" w:hAnsi="Segoe UI" w:cs="Segoe UI"/>
                <w:szCs w:val="18"/>
              </w:rPr>
            </w:pPr>
            <w:r w:rsidRPr="001E5F67">
              <w:rPr>
                <w:rFonts w:ascii="Segoe UI" w:hAnsi="Segoe UI" w:cs="Segoe UI"/>
                <w:szCs w:val="18"/>
              </w:rPr>
              <w:t>Eis OM1</w:t>
            </w:r>
          </w:p>
        </w:tc>
        <w:tc>
          <w:tcPr>
            <w:tcW w:w="11079" w:type="dxa"/>
            <w:tcBorders>
              <w:top w:val="single" w:sz="6" w:space="0" w:color="auto"/>
              <w:left w:val="single" w:sz="6" w:space="0" w:color="auto"/>
              <w:bottom w:val="single" w:sz="6" w:space="0" w:color="auto"/>
              <w:right w:val="single" w:sz="6" w:space="0" w:color="auto"/>
            </w:tcBorders>
            <w:shd w:val="clear" w:color="auto" w:fill="auto"/>
            <w:hideMark/>
          </w:tcPr>
          <w:p w14:paraId="2F20F97F" w14:textId="77777777" w:rsidR="001E5F67" w:rsidRPr="001E5F67" w:rsidRDefault="001E5F67" w:rsidP="000B24BB">
            <w:pPr>
              <w:spacing w:line="240" w:lineRule="auto"/>
              <w:textAlignment w:val="baseline"/>
              <w:rPr>
                <w:rFonts w:ascii="Segoe UI" w:hAnsi="Segoe UI" w:cs="Segoe UI"/>
                <w:szCs w:val="18"/>
              </w:rPr>
            </w:pPr>
            <w:r w:rsidRPr="001E5F67">
              <w:rPr>
                <w:rFonts w:cs="Arial"/>
                <w:color w:val="000000"/>
                <w:sz w:val="20"/>
                <w:szCs w:val="20"/>
              </w:rPr>
              <w:t>A: de ICT-oplossing wordt conform technische eisen aan koppelingen en landelijke standaarden gekoppeld aan de documentgenerator van Opdrachtgever.</w:t>
            </w:r>
          </w:p>
        </w:tc>
        <w:tc>
          <w:tcPr>
            <w:tcW w:w="2976" w:type="dxa"/>
            <w:tcBorders>
              <w:top w:val="single" w:sz="6" w:space="0" w:color="auto"/>
              <w:left w:val="single" w:sz="6" w:space="0" w:color="auto"/>
              <w:bottom w:val="single" w:sz="6" w:space="0" w:color="auto"/>
              <w:right w:val="single" w:sz="6" w:space="0" w:color="auto"/>
            </w:tcBorders>
            <w:vAlign w:val="center"/>
          </w:tcPr>
          <w:p w14:paraId="1F10504F" w14:textId="77777777" w:rsidR="001E5F67" w:rsidRPr="001E5F67" w:rsidRDefault="001E5F67" w:rsidP="000B24BB">
            <w:pPr>
              <w:spacing w:line="240" w:lineRule="auto"/>
              <w:jc w:val="center"/>
              <w:textAlignment w:val="baseline"/>
              <w:rPr>
                <w:rFonts w:cs="Arial"/>
                <w:color w:val="000000"/>
                <w:sz w:val="20"/>
                <w:szCs w:val="20"/>
              </w:rPr>
            </w:pPr>
            <w:r w:rsidRPr="001E5F67">
              <w:rPr>
                <w:rFonts w:cs="Arial"/>
                <w:color w:val="000000"/>
                <w:sz w:val="20"/>
                <w:szCs w:val="20"/>
              </w:rPr>
              <w:t>Ja / nee</w:t>
            </w:r>
          </w:p>
        </w:tc>
      </w:tr>
      <w:tr w:rsidR="001E5F67" w:rsidRPr="001E5F67" w14:paraId="0BBACFEE" w14:textId="77777777" w:rsidTr="008C26BC">
        <w:trPr>
          <w:trHeight w:val="255"/>
        </w:trPr>
        <w:tc>
          <w:tcPr>
            <w:tcW w:w="1246" w:type="dxa"/>
            <w:vMerge/>
            <w:tcBorders>
              <w:left w:val="single" w:sz="6" w:space="0" w:color="auto"/>
              <w:bottom w:val="single" w:sz="6" w:space="0" w:color="auto"/>
              <w:right w:val="single" w:sz="6" w:space="0" w:color="auto"/>
            </w:tcBorders>
            <w:shd w:val="clear" w:color="auto" w:fill="auto"/>
          </w:tcPr>
          <w:p w14:paraId="39EA98E5" w14:textId="77777777" w:rsidR="001E5F67" w:rsidRPr="001E5F67" w:rsidRDefault="001E5F67" w:rsidP="000B24BB">
            <w:pPr>
              <w:spacing w:line="240" w:lineRule="auto"/>
              <w:textAlignment w:val="baseline"/>
              <w:rPr>
                <w:rFonts w:ascii="Segoe UI" w:hAnsi="Segoe UI" w:cs="Segoe UI"/>
                <w:szCs w:val="18"/>
              </w:rPr>
            </w:pPr>
          </w:p>
        </w:tc>
        <w:tc>
          <w:tcPr>
            <w:tcW w:w="11079" w:type="dxa"/>
            <w:tcBorders>
              <w:top w:val="single" w:sz="6" w:space="0" w:color="auto"/>
              <w:left w:val="single" w:sz="6" w:space="0" w:color="auto"/>
              <w:bottom w:val="single" w:sz="6" w:space="0" w:color="auto"/>
              <w:right w:val="single" w:sz="6" w:space="0" w:color="auto"/>
            </w:tcBorders>
            <w:shd w:val="clear" w:color="auto" w:fill="auto"/>
          </w:tcPr>
          <w:p w14:paraId="77F85C6F" w14:textId="77777777" w:rsidR="001E5F67" w:rsidRPr="001E5F67" w:rsidRDefault="001E5F67" w:rsidP="000B24BB">
            <w:pPr>
              <w:spacing w:line="240" w:lineRule="auto"/>
              <w:textAlignment w:val="baseline"/>
              <w:rPr>
                <w:rFonts w:cs="Arial"/>
                <w:color w:val="000000"/>
                <w:sz w:val="20"/>
                <w:szCs w:val="20"/>
              </w:rPr>
            </w:pPr>
            <w:r w:rsidRPr="001E5F67">
              <w:rPr>
                <w:rFonts w:cs="Arial"/>
                <w:color w:val="000000"/>
                <w:sz w:val="20"/>
                <w:szCs w:val="20"/>
              </w:rPr>
              <w:t>B: de ICT-oplossing bevat een eigen documentgenerator die voldoet aan de in Eis OM1 geformuleerde eisen.</w:t>
            </w:r>
          </w:p>
        </w:tc>
        <w:tc>
          <w:tcPr>
            <w:tcW w:w="2976" w:type="dxa"/>
            <w:tcBorders>
              <w:top w:val="single" w:sz="6" w:space="0" w:color="auto"/>
              <w:left w:val="single" w:sz="6" w:space="0" w:color="auto"/>
              <w:bottom w:val="single" w:sz="6" w:space="0" w:color="auto"/>
              <w:right w:val="single" w:sz="6" w:space="0" w:color="auto"/>
            </w:tcBorders>
            <w:vAlign w:val="center"/>
          </w:tcPr>
          <w:p w14:paraId="0DFF06F6" w14:textId="77777777" w:rsidR="001E5F67" w:rsidRPr="001E5F67" w:rsidRDefault="001E5F67" w:rsidP="000B24BB">
            <w:pPr>
              <w:spacing w:line="240" w:lineRule="auto"/>
              <w:jc w:val="center"/>
              <w:textAlignment w:val="baseline"/>
              <w:rPr>
                <w:rFonts w:cs="Arial"/>
                <w:color w:val="000000"/>
                <w:sz w:val="20"/>
                <w:szCs w:val="20"/>
              </w:rPr>
            </w:pPr>
            <w:r w:rsidRPr="001E5F67">
              <w:rPr>
                <w:rFonts w:cs="Arial"/>
                <w:color w:val="000000"/>
                <w:sz w:val="20"/>
                <w:szCs w:val="20"/>
              </w:rPr>
              <w:t>Ja / nee</w:t>
            </w:r>
          </w:p>
        </w:tc>
      </w:tr>
    </w:tbl>
    <w:p w14:paraId="5D44CABA" w14:textId="77777777" w:rsidR="001E5F67" w:rsidRDefault="001E5F67" w:rsidP="000B24BB">
      <w:pPr>
        <w:spacing w:line="240" w:lineRule="auto"/>
        <w:rPr>
          <w:rFonts w:ascii="Calibri" w:eastAsia="Calibri" w:hAnsi="Calibri" w:cs="Arial"/>
          <w:sz w:val="22"/>
          <w:szCs w:val="22"/>
          <w:lang w:eastAsia="en-US"/>
        </w:rPr>
      </w:pPr>
    </w:p>
    <w:p w14:paraId="41B9C2CF" w14:textId="77777777" w:rsidR="0030295B" w:rsidRDefault="0030295B" w:rsidP="00D31974">
      <w:pPr>
        <w:spacing w:after="160" w:line="259" w:lineRule="auto"/>
        <w:rPr>
          <w:rFonts w:ascii="Calibri" w:eastAsia="Calibri" w:hAnsi="Calibri" w:cs="Arial"/>
          <w:sz w:val="22"/>
          <w:szCs w:val="22"/>
          <w:lang w:eastAsia="en-US"/>
        </w:rPr>
        <w:sectPr w:rsidR="0030295B" w:rsidSect="00A463CD">
          <w:pgSz w:w="16840" w:h="11910" w:orient="landscape"/>
          <w:pgMar w:top="1300" w:right="1320" w:bottom="1300" w:left="1200" w:header="0" w:footer="1016" w:gutter="0"/>
          <w:cols w:space="708"/>
          <w:docGrid w:linePitch="245"/>
        </w:sectPr>
      </w:pPr>
    </w:p>
    <w:p w14:paraId="1DE6712C" w14:textId="3963A2B5" w:rsidR="007F1D8A" w:rsidRPr="002D3D81" w:rsidRDefault="002D3D81" w:rsidP="002D3D81">
      <w:pPr>
        <w:pStyle w:val="Kop1"/>
        <w:numPr>
          <w:ilvl w:val="0"/>
          <w:numId w:val="0"/>
        </w:numPr>
        <w:rPr>
          <w:rFonts w:eastAsia="Calibri"/>
          <w:sz w:val="24"/>
          <w:szCs w:val="36"/>
          <w:lang w:eastAsia="en-US"/>
        </w:rPr>
      </w:pPr>
      <w:bookmarkStart w:id="50" w:name="_Toc188255107"/>
      <w:r w:rsidRPr="002D3D81">
        <w:rPr>
          <w:rFonts w:eastAsia="Calibri"/>
          <w:sz w:val="24"/>
          <w:szCs w:val="36"/>
          <w:lang w:eastAsia="en-US"/>
        </w:rPr>
        <w:lastRenderedPageBreak/>
        <w:t>Bijlage 3 Aanvragen en uitvoeren bewindvoering</w:t>
      </w:r>
      <w:bookmarkEnd w:id="50"/>
    </w:p>
    <w:p w14:paraId="3A7BED45" w14:textId="1E9645A1" w:rsidR="000D4747" w:rsidRDefault="000D4747" w:rsidP="00146090">
      <w:pPr>
        <w:spacing w:after="160" w:line="259" w:lineRule="auto"/>
        <w:ind w:right="-46"/>
        <w:rPr>
          <w:rFonts w:ascii="Calibri" w:eastAsia="Calibri" w:hAnsi="Calibri" w:cs="Arial"/>
          <w:sz w:val="22"/>
          <w:szCs w:val="22"/>
          <w:lang w:eastAsia="en-US"/>
        </w:rPr>
      </w:pPr>
      <w:r>
        <w:rPr>
          <w:noProof/>
        </w:rPr>
        <w:drawing>
          <wp:inline distT="0" distB="0" distL="0" distR="0" wp14:anchorId="0630B42C" wp14:editId="20EDEC32">
            <wp:extent cx="3315970" cy="7492621"/>
            <wp:effectExtent l="0" t="0" r="0" b="0"/>
            <wp:docPr id="63073861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738612" name=""/>
                    <pic:cNvPicPr/>
                  </pic:nvPicPr>
                  <pic:blipFill>
                    <a:blip r:embed="rId22"/>
                    <a:stretch>
                      <a:fillRect/>
                    </a:stretch>
                  </pic:blipFill>
                  <pic:spPr>
                    <a:xfrm>
                      <a:off x="0" y="0"/>
                      <a:ext cx="3326864" cy="7517237"/>
                    </a:xfrm>
                    <a:prstGeom prst="rect">
                      <a:avLst/>
                    </a:prstGeom>
                  </pic:spPr>
                </pic:pic>
              </a:graphicData>
            </a:graphic>
          </wp:inline>
        </w:drawing>
      </w:r>
      <w:r w:rsidR="00146090">
        <w:rPr>
          <w:noProof/>
        </w:rPr>
        <w:drawing>
          <wp:inline distT="0" distB="0" distL="0" distR="0" wp14:anchorId="67E0C478" wp14:editId="25729112">
            <wp:extent cx="2592570" cy="7487920"/>
            <wp:effectExtent l="0" t="0" r="0" b="0"/>
            <wp:docPr id="19891043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104314" name=""/>
                    <pic:cNvPicPr/>
                  </pic:nvPicPr>
                  <pic:blipFill>
                    <a:blip r:embed="rId23"/>
                    <a:stretch>
                      <a:fillRect/>
                    </a:stretch>
                  </pic:blipFill>
                  <pic:spPr>
                    <a:xfrm>
                      <a:off x="0" y="0"/>
                      <a:ext cx="2610683" cy="7540236"/>
                    </a:xfrm>
                    <a:prstGeom prst="rect">
                      <a:avLst/>
                    </a:prstGeom>
                  </pic:spPr>
                </pic:pic>
              </a:graphicData>
            </a:graphic>
          </wp:inline>
        </w:drawing>
      </w:r>
    </w:p>
    <w:p w14:paraId="3ABA86E0" w14:textId="1477A668" w:rsidR="00DB3918" w:rsidRPr="007B059B" w:rsidRDefault="00DB3918" w:rsidP="00AE6E6A">
      <w:pPr>
        <w:spacing w:line="240" w:lineRule="auto"/>
        <w:rPr>
          <w:rFonts w:ascii="Calibri" w:eastAsia="Calibri" w:hAnsi="Calibri" w:cs="Arial"/>
          <w:sz w:val="22"/>
          <w:szCs w:val="22"/>
          <w:lang w:eastAsia="en-US"/>
        </w:rPr>
      </w:pPr>
    </w:p>
    <w:sectPr w:rsidR="00DB3918" w:rsidRPr="007B059B" w:rsidSect="00146090">
      <w:pgSz w:w="11910" w:h="16840"/>
      <w:pgMar w:top="1320" w:right="570" w:bottom="1200" w:left="1300" w:header="0" w:footer="1016" w:gutter="0"/>
      <w:cols w:space="708"/>
      <w:docGrid w:linePitch="245"/>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7" w:author="Erik de Lepper" w:date="2023-05-09T15:41:00Z" w:initials="EL">
    <w:p w14:paraId="35A12404" w14:textId="77777777" w:rsidR="00220437" w:rsidRDefault="00220437" w:rsidP="008B4020">
      <w:r>
        <w:t>weglaten omdat de leverancier dan mogelijk wel kosten in rekening kan brengen als je tussentijds de data opvraagt.</w:t>
      </w:r>
      <w:r>
        <w:annotationRef/>
      </w:r>
    </w:p>
  </w:comment>
  <w:comment w:id="48" w:author="Walter Oostdam" w:date="2023-07-19T11:59:00Z" w:initials="WO">
    <w:p w14:paraId="01EF8C04" w14:textId="77777777" w:rsidR="00220437" w:rsidRDefault="00220437" w:rsidP="008B4020">
      <w:r>
        <w:t>Kan niet weg. Of vervangen door: buiten deze overeenkomst geen extra kosten in rekening brengen</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5A12404" w15:done="1"/>
  <w15:commentEx w15:paraId="01EF8C04" w15:paraIdParent="35A1240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6E53AA2" w16cex:dateUtc="2023-05-09T13:41:00Z"/>
  <w16cex:commentExtensible w16cex:durableId="199F6787" w16cex:dateUtc="2023-07-19T09: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A12404" w16cid:durableId="56E53AA2"/>
  <w16cid:commentId w16cid:paraId="01EF8C04" w16cid:durableId="199F678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BF633" w14:textId="77777777" w:rsidR="00354FF6" w:rsidRDefault="00354FF6">
      <w:pPr>
        <w:spacing w:line="240" w:lineRule="auto"/>
      </w:pPr>
      <w:r>
        <w:separator/>
      </w:r>
    </w:p>
  </w:endnote>
  <w:endnote w:type="continuationSeparator" w:id="0">
    <w:p w14:paraId="393B7FBC" w14:textId="77777777" w:rsidR="00354FF6" w:rsidRDefault="00354FF6">
      <w:pPr>
        <w:spacing w:line="240" w:lineRule="auto"/>
      </w:pPr>
      <w:r>
        <w:continuationSeparator/>
      </w:r>
    </w:p>
  </w:endnote>
  <w:endnote w:type="continuationNotice" w:id="1">
    <w:p w14:paraId="2D99126A" w14:textId="77777777" w:rsidR="00354FF6" w:rsidRDefault="00354FF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Calibri"/>
    <w:charset w:val="00"/>
    <w:family w:val="auto"/>
    <w:pitch w:val="variable"/>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URW Form">
    <w:altName w:val="Calibri"/>
    <w:panose1 w:val="00000000000000000000"/>
    <w:charset w:val="00"/>
    <w:family w:val="moder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1507D" w14:textId="2F5829E4" w:rsidR="002D2ECE" w:rsidRPr="005752FE" w:rsidRDefault="000D07DB" w:rsidP="00125F36">
    <w:pPr>
      <w:pStyle w:val="Voettekst"/>
      <w:pBdr>
        <w:top w:val="single" w:sz="4" w:space="1" w:color="auto"/>
      </w:pBdr>
      <w:tabs>
        <w:tab w:val="clear" w:pos="9072"/>
        <w:tab w:val="left" w:pos="6300"/>
        <w:tab w:val="left" w:pos="6804"/>
        <w:tab w:val="right" w:pos="8505"/>
      </w:tabs>
      <w:rPr>
        <w:rStyle w:val="Paginanummer"/>
        <w:rFonts w:cs="Arial"/>
        <w:sz w:val="14"/>
        <w:szCs w:val="14"/>
      </w:rPr>
    </w:pPr>
    <w:r w:rsidRPr="005752FE">
      <w:rPr>
        <w:rFonts w:cs="Arial"/>
        <w:sz w:val="14"/>
        <w:szCs w:val="14"/>
      </w:rPr>
      <w:t>Gemeente ‘s-Hertogenbosch</w:t>
    </w:r>
    <w:r w:rsidRPr="005752FE">
      <w:rPr>
        <w:rFonts w:cs="Arial"/>
        <w:sz w:val="14"/>
        <w:szCs w:val="14"/>
      </w:rPr>
      <w:tab/>
    </w:r>
    <w:r>
      <w:rPr>
        <w:rFonts w:cs="Arial"/>
        <w:sz w:val="14"/>
        <w:szCs w:val="14"/>
      </w:rPr>
      <w:tab/>
    </w:r>
    <w:r>
      <w:rPr>
        <w:rFonts w:cs="Arial"/>
        <w:sz w:val="14"/>
        <w:szCs w:val="14"/>
      </w:rPr>
      <w:tab/>
    </w:r>
    <w:r w:rsidRPr="005752FE">
      <w:rPr>
        <w:rFonts w:cs="Arial"/>
        <w:sz w:val="14"/>
        <w:szCs w:val="14"/>
      </w:rPr>
      <w:t xml:space="preserve">Datum: </w:t>
    </w:r>
    <w:r w:rsidR="009A01AB">
      <w:rPr>
        <w:rFonts w:cs="Arial"/>
        <w:sz w:val="14"/>
        <w:szCs w:val="14"/>
      </w:rPr>
      <w:t xml:space="preserve">  </w:t>
    </w:r>
    <w:r w:rsidR="009A01AB">
      <w:rPr>
        <w:rFonts w:cs="Arial"/>
        <w:sz w:val="14"/>
        <w:szCs w:val="14"/>
      </w:rPr>
      <w:fldChar w:fldCharType="begin"/>
    </w:r>
    <w:r w:rsidR="009A01AB">
      <w:rPr>
        <w:rFonts w:cs="Arial"/>
        <w:sz w:val="14"/>
        <w:szCs w:val="14"/>
      </w:rPr>
      <w:instrText xml:space="preserve"> TIME \@ "d-M-yyyy" </w:instrText>
    </w:r>
    <w:r w:rsidR="009A01AB">
      <w:rPr>
        <w:rFonts w:cs="Arial"/>
        <w:sz w:val="14"/>
        <w:szCs w:val="14"/>
      </w:rPr>
      <w:fldChar w:fldCharType="separate"/>
    </w:r>
    <w:r w:rsidR="00EA26FE">
      <w:rPr>
        <w:rFonts w:cs="Arial"/>
        <w:noProof/>
        <w:sz w:val="14"/>
        <w:szCs w:val="14"/>
      </w:rPr>
      <w:t>20-1-2025</w:t>
    </w:r>
    <w:r w:rsidR="009A01AB">
      <w:rPr>
        <w:rFonts w:cs="Arial"/>
        <w:sz w:val="14"/>
        <w:szCs w:val="14"/>
      </w:rPr>
      <w:fldChar w:fldCharType="end"/>
    </w:r>
  </w:p>
  <w:p w14:paraId="228E4F65" w14:textId="57E5C5BA" w:rsidR="00125F36" w:rsidRPr="005752FE" w:rsidRDefault="000D07DB" w:rsidP="00125F36">
    <w:pPr>
      <w:pStyle w:val="Voettekst"/>
      <w:tabs>
        <w:tab w:val="clear" w:pos="9072"/>
        <w:tab w:val="left" w:pos="6300"/>
        <w:tab w:val="left" w:pos="6804"/>
        <w:tab w:val="right" w:pos="8505"/>
      </w:tabs>
      <w:rPr>
        <w:rFonts w:cs="Arial"/>
        <w:sz w:val="14"/>
        <w:szCs w:val="14"/>
      </w:rPr>
    </w:pPr>
    <w:r w:rsidRPr="005752FE">
      <w:rPr>
        <w:rFonts w:cs="Arial"/>
        <w:sz w:val="14"/>
        <w:szCs w:val="14"/>
      </w:rPr>
      <w:tab/>
    </w:r>
    <w:r>
      <w:rPr>
        <w:rFonts w:cs="Arial"/>
        <w:sz w:val="14"/>
        <w:szCs w:val="14"/>
      </w:rPr>
      <w:tab/>
    </w:r>
    <w:r>
      <w:rPr>
        <w:rFonts w:cs="Arial"/>
        <w:sz w:val="14"/>
        <w:szCs w:val="14"/>
      </w:rPr>
      <w:tab/>
    </w:r>
  </w:p>
  <w:p w14:paraId="48889707" w14:textId="77777777" w:rsidR="001C60ED" w:rsidRDefault="001C60ED" w:rsidP="00C342C7">
    <w:pPr>
      <w:pStyle w:val="Voettekst"/>
    </w:pPr>
  </w:p>
  <w:p w14:paraId="3B16D05E" w14:textId="77777777" w:rsidR="00125F36" w:rsidRPr="007F1B1A" w:rsidRDefault="00125F36" w:rsidP="00C342C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6853406"/>
      <w:docPartObj>
        <w:docPartGallery w:val="Page Numbers (Bottom of Page)"/>
        <w:docPartUnique/>
      </w:docPartObj>
    </w:sdtPr>
    <w:sdtContent>
      <w:sdt>
        <w:sdtPr>
          <w:id w:val="1728636285"/>
          <w:docPartObj>
            <w:docPartGallery w:val="Page Numbers (Top of Page)"/>
            <w:docPartUnique/>
          </w:docPartObj>
        </w:sdtPr>
        <w:sdtContent>
          <w:p w14:paraId="6E06A552" w14:textId="5CAABEDA" w:rsidR="00FD661E" w:rsidRDefault="00FD661E">
            <w:pPr>
              <w:pStyle w:val="Voettekst"/>
              <w:jc w:val="center"/>
            </w:pPr>
            <w:r>
              <w:t xml:space="preserve">Pagina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14:paraId="1BBCC324" w14:textId="77777777" w:rsidR="00FD661E" w:rsidRDefault="00FD661E">
    <w:pPr>
      <w:pStyle w:val="Platteteks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C36D2" w14:textId="77777777" w:rsidR="00354FF6" w:rsidRDefault="00354FF6">
      <w:pPr>
        <w:spacing w:line="240" w:lineRule="auto"/>
      </w:pPr>
      <w:r>
        <w:separator/>
      </w:r>
    </w:p>
  </w:footnote>
  <w:footnote w:type="continuationSeparator" w:id="0">
    <w:p w14:paraId="6CEAF4C0" w14:textId="77777777" w:rsidR="00354FF6" w:rsidRDefault="00354FF6">
      <w:pPr>
        <w:spacing w:line="240" w:lineRule="auto"/>
      </w:pPr>
      <w:r>
        <w:continuationSeparator/>
      </w:r>
    </w:p>
  </w:footnote>
  <w:footnote w:type="continuationNotice" w:id="1">
    <w:p w14:paraId="2F4894B5" w14:textId="77777777" w:rsidR="00354FF6" w:rsidRDefault="00354FF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6F637" w14:textId="58684509" w:rsidR="00125F36" w:rsidRDefault="00FF151A" w:rsidP="00125F36">
    <w:pPr>
      <w:pStyle w:val="Koptekst"/>
      <w:rPr>
        <w:rFonts w:cs="Arial"/>
        <w:sz w:val="14"/>
        <w:szCs w:val="14"/>
      </w:rPr>
    </w:pPr>
    <w:r>
      <w:rPr>
        <w:rFonts w:cs="Arial"/>
        <w:sz w:val="14"/>
        <w:szCs w:val="14"/>
      </w:rPr>
      <w:t>Marktverkenning Vervanging applicatie bewindvoering</w:t>
    </w:r>
  </w:p>
  <w:p w14:paraId="6D9D152F" w14:textId="77777777" w:rsidR="00FF151A" w:rsidRPr="005752FE" w:rsidRDefault="00FF151A" w:rsidP="00125F36">
    <w:pPr>
      <w:pStyle w:val="Koptekst"/>
      <w:rPr>
        <w:rFonts w:cs="Arial"/>
        <w:sz w:val="14"/>
        <w:szCs w:val="14"/>
      </w:rPr>
    </w:pPr>
  </w:p>
  <w:p w14:paraId="4C20888D" w14:textId="77777777" w:rsidR="00125F36" w:rsidRPr="005752FE" w:rsidRDefault="00125F36" w:rsidP="00125F36">
    <w:pPr>
      <w:pStyle w:val="Koptekst"/>
      <w:rPr>
        <w:rFonts w:cs="Arial"/>
        <w:sz w:val="14"/>
        <w:szCs w:val="14"/>
      </w:rPr>
    </w:pPr>
  </w:p>
  <w:p w14:paraId="17236AA2" w14:textId="77777777" w:rsidR="001C60ED" w:rsidRPr="007F1B1A" w:rsidRDefault="001C60ED" w:rsidP="00C342C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4A02"/>
    <w:multiLevelType w:val="hybridMultilevel"/>
    <w:tmpl w:val="6ED6797C"/>
    <w:lvl w:ilvl="0" w:tplc="D586FE86">
      <w:start w:val="1"/>
      <w:numFmt w:val="decimal"/>
      <w:lvlText w:val="Eis SA%1"/>
      <w:lvlJc w:val="left"/>
      <w:pPr>
        <w:ind w:left="2346" w:hanging="360"/>
      </w:pPr>
      <w:rPr>
        <w:rFonts w:hint="default"/>
      </w:rPr>
    </w:lvl>
    <w:lvl w:ilvl="1" w:tplc="FFFFFFFF" w:tentative="1">
      <w:start w:val="1"/>
      <w:numFmt w:val="lowerLetter"/>
      <w:lvlText w:val="%2."/>
      <w:lvlJc w:val="left"/>
      <w:pPr>
        <w:ind w:left="3066" w:hanging="360"/>
      </w:pPr>
    </w:lvl>
    <w:lvl w:ilvl="2" w:tplc="FFFFFFFF" w:tentative="1">
      <w:start w:val="1"/>
      <w:numFmt w:val="lowerRoman"/>
      <w:lvlText w:val="%3."/>
      <w:lvlJc w:val="right"/>
      <w:pPr>
        <w:ind w:left="3786" w:hanging="180"/>
      </w:pPr>
    </w:lvl>
    <w:lvl w:ilvl="3" w:tplc="FFFFFFFF" w:tentative="1">
      <w:start w:val="1"/>
      <w:numFmt w:val="decimal"/>
      <w:lvlText w:val="%4."/>
      <w:lvlJc w:val="left"/>
      <w:pPr>
        <w:ind w:left="4506" w:hanging="360"/>
      </w:pPr>
    </w:lvl>
    <w:lvl w:ilvl="4" w:tplc="FFFFFFFF" w:tentative="1">
      <w:start w:val="1"/>
      <w:numFmt w:val="lowerLetter"/>
      <w:lvlText w:val="%5."/>
      <w:lvlJc w:val="left"/>
      <w:pPr>
        <w:ind w:left="5226" w:hanging="360"/>
      </w:pPr>
    </w:lvl>
    <w:lvl w:ilvl="5" w:tplc="FFFFFFFF" w:tentative="1">
      <w:start w:val="1"/>
      <w:numFmt w:val="lowerRoman"/>
      <w:lvlText w:val="%6."/>
      <w:lvlJc w:val="right"/>
      <w:pPr>
        <w:ind w:left="5946" w:hanging="180"/>
      </w:pPr>
    </w:lvl>
    <w:lvl w:ilvl="6" w:tplc="FFFFFFFF" w:tentative="1">
      <w:start w:val="1"/>
      <w:numFmt w:val="decimal"/>
      <w:lvlText w:val="%7."/>
      <w:lvlJc w:val="left"/>
      <w:pPr>
        <w:ind w:left="6666" w:hanging="360"/>
      </w:pPr>
    </w:lvl>
    <w:lvl w:ilvl="7" w:tplc="FFFFFFFF" w:tentative="1">
      <w:start w:val="1"/>
      <w:numFmt w:val="lowerLetter"/>
      <w:lvlText w:val="%8."/>
      <w:lvlJc w:val="left"/>
      <w:pPr>
        <w:ind w:left="7386" w:hanging="360"/>
      </w:pPr>
    </w:lvl>
    <w:lvl w:ilvl="8" w:tplc="FFFFFFFF" w:tentative="1">
      <w:start w:val="1"/>
      <w:numFmt w:val="lowerRoman"/>
      <w:lvlText w:val="%9."/>
      <w:lvlJc w:val="right"/>
      <w:pPr>
        <w:ind w:left="8106" w:hanging="180"/>
      </w:pPr>
    </w:lvl>
  </w:abstractNum>
  <w:abstractNum w:abstractNumId="1"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 w15:restartNumberingAfterBreak="0">
    <w:nsid w:val="0D385430"/>
    <w:multiLevelType w:val="hybridMultilevel"/>
    <w:tmpl w:val="FFFFFFFF"/>
    <w:lvl w:ilvl="0" w:tplc="0BE47596">
      <w:start w:val="1"/>
      <w:numFmt w:val="bullet"/>
      <w:lvlText w:val=""/>
      <w:lvlJc w:val="left"/>
      <w:pPr>
        <w:ind w:left="720" w:hanging="360"/>
      </w:pPr>
      <w:rPr>
        <w:rFonts w:ascii="Symbol" w:hAnsi="Symbol" w:hint="default"/>
      </w:rPr>
    </w:lvl>
    <w:lvl w:ilvl="1" w:tplc="777C45F2">
      <w:start w:val="1"/>
      <w:numFmt w:val="bullet"/>
      <w:lvlText w:val="o"/>
      <w:lvlJc w:val="left"/>
      <w:pPr>
        <w:ind w:left="1440" w:hanging="360"/>
      </w:pPr>
      <w:rPr>
        <w:rFonts w:ascii="Courier New" w:hAnsi="Courier New" w:hint="default"/>
      </w:rPr>
    </w:lvl>
    <w:lvl w:ilvl="2" w:tplc="A1EA4062">
      <w:start w:val="1"/>
      <w:numFmt w:val="bullet"/>
      <w:lvlText w:val=""/>
      <w:lvlJc w:val="left"/>
      <w:pPr>
        <w:ind w:left="2160" w:hanging="360"/>
      </w:pPr>
      <w:rPr>
        <w:rFonts w:ascii="Wingdings" w:hAnsi="Wingdings" w:hint="default"/>
      </w:rPr>
    </w:lvl>
    <w:lvl w:ilvl="3" w:tplc="4FE46120">
      <w:start w:val="1"/>
      <w:numFmt w:val="bullet"/>
      <w:lvlText w:val=""/>
      <w:lvlJc w:val="left"/>
      <w:pPr>
        <w:ind w:left="2880" w:hanging="360"/>
      </w:pPr>
      <w:rPr>
        <w:rFonts w:ascii="Symbol" w:hAnsi="Symbol" w:hint="default"/>
      </w:rPr>
    </w:lvl>
    <w:lvl w:ilvl="4" w:tplc="81F88D02">
      <w:start w:val="1"/>
      <w:numFmt w:val="bullet"/>
      <w:lvlText w:val="o"/>
      <w:lvlJc w:val="left"/>
      <w:pPr>
        <w:ind w:left="3600" w:hanging="360"/>
      </w:pPr>
      <w:rPr>
        <w:rFonts w:ascii="Courier New" w:hAnsi="Courier New" w:hint="default"/>
      </w:rPr>
    </w:lvl>
    <w:lvl w:ilvl="5" w:tplc="1F9C1AFC">
      <w:start w:val="1"/>
      <w:numFmt w:val="bullet"/>
      <w:lvlText w:val=""/>
      <w:lvlJc w:val="left"/>
      <w:pPr>
        <w:ind w:left="4320" w:hanging="360"/>
      </w:pPr>
      <w:rPr>
        <w:rFonts w:ascii="Wingdings" w:hAnsi="Wingdings" w:hint="default"/>
      </w:rPr>
    </w:lvl>
    <w:lvl w:ilvl="6" w:tplc="9A588C32">
      <w:start w:val="1"/>
      <w:numFmt w:val="bullet"/>
      <w:lvlText w:val=""/>
      <w:lvlJc w:val="left"/>
      <w:pPr>
        <w:ind w:left="5040" w:hanging="360"/>
      </w:pPr>
      <w:rPr>
        <w:rFonts w:ascii="Symbol" w:hAnsi="Symbol" w:hint="default"/>
      </w:rPr>
    </w:lvl>
    <w:lvl w:ilvl="7" w:tplc="CCF68834">
      <w:start w:val="1"/>
      <w:numFmt w:val="bullet"/>
      <w:lvlText w:val="o"/>
      <w:lvlJc w:val="left"/>
      <w:pPr>
        <w:ind w:left="5760" w:hanging="360"/>
      </w:pPr>
      <w:rPr>
        <w:rFonts w:ascii="Courier New" w:hAnsi="Courier New" w:hint="default"/>
      </w:rPr>
    </w:lvl>
    <w:lvl w:ilvl="8" w:tplc="A14EAF7A">
      <w:start w:val="1"/>
      <w:numFmt w:val="bullet"/>
      <w:lvlText w:val=""/>
      <w:lvlJc w:val="left"/>
      <w:pPr>
        <w:ind w:left="6480" w:hanging="360"/>
      </w:pPr>
      <w:rPr>
        <w:rFonts w:ascii="Wingdings" w:hAnsi="Wingdings" w:hint="default"/>
      </w:rPr>
    </w:lvl>
  </w:abstractNum>
  <w:abstractNum w:abstractNumId="3" w15:restartNumberingAfterBreak="0">
    <w:nsid w:val="0D83027B"/>
    <w:multiLevelType w:val="multilevel"/>
    <w:tmpl w:val="2DEAD482"/>
    <w:lvl w:ilvl="0">
      <w:start w:val="1"/>
      <w:numFmt w:val="decimal"/>
      <w:lvlText w:val="%1."/>
      <w:lvlJc w:val="left"/>
      <w:pPr>
        <w:ind w:left="828" w:hanging="708"/>
      </w:pPr>
      <w:rPr>
        <w:rFonts w:ascii="Arial" w:eastAsia="Arial" w:hAnsi="Arial" w:cs="Arial" w:hint="default"/>
        <w:b/>
        <w:bCs/>
        <w:i w:val="0"/>
        <w:iCs w:val="0"/>
        <w:color w:val="2D74B5"/>
        <w:spacing w:val="-1"/>
        <w:w w:val="100"/>
        <w:sz w:val="28"/>
        <w:szCs w:val="28"/>
        <w:lang w:val="nl-NL" w:eastAsia="en-US" w:bidi="ar-SA"/>
      </w:rPr>
    </w:lvl>
    <w:lvl w:ilvl="1">
      <w:start w:val="1"/>
      <w:numFmt w:val="decimal"/>
      <w:lvlText w:val="%1.%2"/>
      <w:lvlJc w:val="left"/>
      <w:pPr>
        <w:ind w:left="651" w:hanging="367"/>
      </w:pPr>
      <w:rPr>
        <w:rFonts w:ascii="Arial" w:eastAsia="Arial" w:hAnsi="Arial" w:cs="Arial" w:hint="default"/>
        <w:b/>
        <w:bCs/>
        <w:i w:val="0"/>
        <w:iCs w:val="0"/>
        <w:color w:val="2D74B5"/>
        <w:spacing w:val="-1"/>
        <w:w w:val="100"/>
        <w:sz w:val="22"/>
        <w:szCs w:val="22"/>
        <w:lang w:val="nl-NL" w:eastAsia="en-US" w:bidi="ar-SA"/>
      </w:rPr>
    </w:lvl>
    <w:lvl w:ilvl="2">
      <w:numFmt w:val="bullet"/>
      <w:lvlText w:val="•"/>
      <w:lvlJc w:val="left"/>
      <w:pPr>
        <w:ind w:left="476" w:hanging="360"/>
      </w:pPr>
      <w:rPr>
        <w:rFonts w:ascii="OpenSymbol" w:eastAsia="OpenSymbol" w:hAnsi="OpenSymbol" w:cs="OpenSymbol" w:hint="default"/>
        <w:b w:val="0"/>
        <w:bCs w:val="0"/>
        <w:i w:val="0"/>
        <w:iCs w:val="0"/>
        <w:spacing w:val="0"/>
        <w:w w:val="115"/>
        <w:sz w:val="20"/>
        <w:szCs w:val="20"/>
        <w:lang w:val="nl-NL" w:eastAsia="en-US" w:bidi="ar-SA"/>
      </w:rPr>
    </w:lvl>
    <w:lvl w:ilvl="3">
      <w:numFmt w:val="bullet"/>
      <w:lvlText w:val="•"/>
      <w:lvlJc w:val="left"/>
      <w:pPr>
        <w:ind w:left="2705" w:hanging="360"/>
      </w:pPr>
      <w:rPr>
        <w:rFonts w:hint="default"/>
        <w:lang w:val="nl-NL" w:eastAsia="en-US" w:bidi="ar-SA"/>
      </w:rPr>
    </w:lvl>
    <w:lvl w:ilvl="4">
      <w:numFmt w:val="bullet"/>
      <w:lvlText w:val="•"/>
      <w:lvlJc w:val="left"/>
      <w:pPr>
        <w:ind w:left="3648" w:hanging="360"/>
      </w:pPr>
      <w:rPr>
        <w:rFonts w:hint="default"/>
        <w:lang w:val="nl-NL" w:eastAsia="en-US" w:bidi="ar-SA"/>
      </w:rPr>
    </w:lvl>
    <w:lvl w:ilvl="5">
      <w:numFmt w:val="bullet"/>
      <w:lvlText w:val="•"/>
      <w:lvlJc w:val="left"/>
      <w:pPr>
        <w:ind w:left="4591" w:hanging="360"/>
      </w:pPr>
      <w:rPr>
        <w:rFonts w:hint="default"/>
        <w:lang w:val="nl-NL" w:eastAsia="en-US" w:bidi="ar-SA"/>
      </w:rPr>
    </w:lvl>
    <w:lvl w:ilvl="6">
      <w:numFmt w:val="bullet"/>
      <w:lvlText w:val="•"/>
      <w:lvlJc w:val="left"/>
      <w:pPr>
        <w:ind w:left="5534" w:hanging="360"/>
      </w:pPr>
      <w:rPr>
        <w:rFonts w:hint="default"/>
        <w:lang w:val="nl-NL" w:eastAsia="en-US" w:bidi="ar-SA"/>
      </w:rPr>
    </w:lvl>
    <w:lvl w:ilvl="7">
      <w:numFmt w:val="bullet"/>
      <w:lvlText w:val="•"/>
      <w:lvlJc w:val="left"/>
      <w:pPr>
        <w:ind w:left="6477" w:hanging="360"/>
      </w:pPr>
      <w:rPr>
        <w:rFonts w:hint="default"/>
        <w:lang w:val="nl-NL" w:eastAsia="en-US" w:bidi="ar-SA"/>
      </w:rPr>
    </w:lvl>
    <w:lvl w:ilvl="8">
      <w:numFmt w:val="bullet"/>
      <w:lvlText w:val="•"/>
      <w:lvlJc w:val="left"/>
      <w:pPr>
        <w:ind w:left="7420" w:hanging="360"/>
      </w:pPr>
      <w:rPr>
        <w:rFonts w:hint="default"/>
        <w:lang w:val="nl-NL" w:eastAsia="en-US" w:bidi="ar-SA"/>
      </w:rPr>
    </w:lvl>
  </w:abstractNum>
  <w:abstractNum w:abstractNumId="4" w15:restartNumberingAfterBreak="0">
    <w:nsid w:val="11D53F99"/>
    <w:multiLevelType w:val="hybridMultilevel"/>
    <w:tmpl w:val="A7D8AA4A"/>
    <w:lvl w:ilvl="0" w:tplc="511C03CA">
      <w:start w:val="1"/>
      <w:numFmt w:val="decimal"/>
      <w:lvlText w:val="Eis XF%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4496947"/>
    <w:multiLevelType w:val="hybridMultilevel"/>
    <w:tmpl w:val="5378AA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623747"/>
    <w:multiLevelType w:val="hybridMultilevel"/>
    <w:tmpl w:val="DAA8FC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857AE3"/>
    <w:multiLevelType w:val="hybridMultilevel"/>
    <w:tmpl w:val="6BC607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E6324B"/>
    <w:multiLevelType w:val="hybridMultilevel"/>
    <w:tmpl w:val="B0D8F566"/>
    <w:lvl w:ilvl="0" w:tplc="D3AC2A46">
      <w:start w:val="1"/>
      <w:numFmt w:val="decimal"/>
      <w:lvlText w:val="Eis TE%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E876055"/>
    <w:multiLevelType w:val="hybridMultilevel"/>
    <w:tmpl w:val="6F14F3B6"/>
    <w:lvl w:ilvl="0" w:tplc="0130D28A">
      <w:start w:val="1"/>
      <w:numFmt w:val="decimal"/>
      <w:lvlText w:val="Eis OM%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6816179"/>
    <w:multiLevelType w:val="hybridMultilevel"/>
    <w:tmpl w:val="6B9CA4EE"/>
    <w:lvl w:ilvl="0" w:tplc="2B64F0A2">
      <w:start w:val="1"/>
      <w:numFmt w:val="decimal"/>
      <w:lvlText w:val="Eis AF%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FBF63AD"/>
    <w:multiLevelType w:val="hybridMultilevel"/>
    <w:tmpl w:val="FAAE80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B9DCE088">
      <w:numFmt w:val="bullet"/>
      <w:lvlText w:val="•"/>
      <w:lvlJc w:val="left"/>
      <w:pPr>
        <w:ind w:left="3948" w:hanging="708"/>
      </w:pPr>
      <w:rPr>
        <w:rFonts w:ascii="Arial" w:eastAsia="Times New Roman" w:hAnsi="Arial" w:cs="Arial" w:hint="default"/>
      </w:rPr>
    </w:lvl>
    <w:lvl w:ilvl="5" w:tplc="04130005">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E800D9"/>
    <w:multiLevelType w:val="hybridMultilevel"/>
    <w:tmpl w:val="550044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0F11AB"/>
    <w:multiLevelType w:val="hybridMultilevel"/>
    <w:tmpl w:val="D8363BE4"/>
    <w:lvl w:ilvl="0" w:tplc="118A4964">
      <w:start w:val="1"/>
      <w:numFmt w:val="bullet"/>
      <w:lvlText w:val=""/>
      <w:lvlJc w:val="left"/>
      <w:pPr>
        <w:ind w:left="720" w:hanging="360"/>
      </w:pPr>
      <w:rPr>
        <w:rFonts w:ascii="Symbol" w:hAnsi="Symbol" w:hint="default"/>
      </w:rPr>
    </w:lvl>
    <w:lvl w:ilvl="1" w:tplc="FF9A6C62">
      <w:start w:val="1"/>
      <w:numFmt w:val="bullet"/>
      <w:lvlText w:val="o"/>
      <w:lvlJc w:val="left"/>
      <w:pPr>
        <w:ind w:left="1440" w:hanging="360"/>
      </w:pPr>
      <w:rPr>
        <w:rFonts w:ascii="Courier New" w:hAnsi="Courier New" w:hint="default"/>
      </w:rPr>
    </w:lvl>
    <w:lvl w:ilvl="2" w:tplc="81DEBD8A">
      <w:start w:val="1"/>
      <w:numFmt w:val="bullet"/>
      <w:lvlText w:val=""/>
      <w:lvlJc w:val="left"/>
      <w:pPr>
        <w:ind w:left="2160" w:hanging="360"/>
      </w:pPr>
      <w:rPr>
        <w:rFonts w:ascii="Wingdings" w:hAnsi="Wingdings" w:hint="default"/>
      </w:rPr>
    </w:lvl>
    <w:lvl w:ilvl="3" w:tplc="DD860226">
      <w:start w:val="1"/>
      <w:numFmt w:val="bullet"/>
      <w:lvlText w:val=""/>
      <w:lvlJc w:val="left"/>
      <w:pPr>
        <w:ind w:left="2880" w:hanging="360"/>
      </w:pPr>
      <w:rPr>
        <w:rFonts w:ascii="Symbol" w:hAnsi="Symbol" w:hint="default"/>
      </w:rPr>
    </w:lvl>
    <w:lvl w:ilvl="4" w:tplc="E1482AAE">
      <w:start w:val="1"/>
      <w:numFmt w:val="bullet"/>
      <w:lvlText w:val="o"/>
      <w:lvlJc w:val="left"/>
      <w:pPr>
        <w:ind w:left="3600" w:hanging="360"/>
      </w:pPr>
      <w:rPr>
        <w:rFonts w:ascii="Courier New" w:hAnsi="Courier New" w:hint="default"/>
      </w:rPr>
    </w:lvl>
    <w:lvl w:ilvl="5" w:tplc="A842629E">
      <w:start w:val="1"/>
      <w:numFmt w:val="bullet"/>
      <w:lvlText w:val=""/>
      <w:lvlJc w:val="left"/>
      <w:pPr>
        <w:ind w:left="4320" w:hanging="360"/>
      </w:pPr>
      <w:rPr>
        <w:rFonts w:ascii="Wingdings" w:hAnsi="Wingdings" w:hint="default"/>
      </w:rPr>
    </w:lvl>
    <w:lvl w:ilvl="6" w:tplc="E4EE24DC">
      <w:start w:val="1"/>
      <w:numFmt w:val="bullet"/>
      <w:lvlText w:val=""/>
      <w:lvlJc w:val="left"/>
      <w:pPr>
        <w:ind w:left="5040" w:hanging="360"/>
      </w:pPr>
      <w:rPr>
        <w:rFonts w:ascii="Symbol" w:hAnsi="Symbol" w:hint="default"/>
      </w:rPr>
    </w:lvl>
    <w:lvl w:ilvl="7" w:tplc="5F885D0C">
      <w:start w:val="1"/>
      <w:numFmt w:val="bullet"/>
      <w:lvlText w:val="o"/>
      <w:lvlJc w:val="left"/>
      <w:pPr>
        <w:ind w:left="5760" w:hanging="360"/>
      </w:pPr>
      <w:rPr>
        <w:rFonts w:ascii="Courier New" w:hAnsi="Courier New" w:hint="default"/>
      </w:rPr>
    </w:lvl>
    <w:lvl w:ilvl="8" w:tplc="F43E9918">
      <w:start w:val="1"/>
      <w:numFmt w:val="bullet"/>
      <w:lvlText w:val=""/>
      <w:lvlJc w:val="left"/>
      <w:pPr>
        <w:ind w:left="6480" w:hanging="360"/>
      </w:pPr>
      <w:rPr>
        <w:rFonts w:ascii="Wingdings" w:hAnsi="Wingdings" w:hint="default"/>
      </w:rPr>
    </w:lvl>
  </w:abstractNum>
  <w:abstractNum w:abstractNumId="14" w15:restartNumberingAfterBreak="0">
    <w:nsid w:val="34072089"/>
    <w:multiLevelType w:val="hybridMultilevel"/>
    <w:tmpl w:val="C5C0DB98"/>
    <w:lvl w:ilvl="0" w:tplc="E11464DC">
      <w:start w:val="1"/>
      <w:numFmt w:val="decimal"/>
      <w:lvlText w:val="Eis BH%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A4F1713"/>
    <w:multiLevelType w:val="hybridMultilevel"/>
    <w:tmpl w:val="24E4BD86"/>
    <w:lvl w:ilvl="0" w:tplc="6C5C87FA">
      <w:start w:val="5"/>
      <w:numFmt w:val="bullet"/>
      <w:lvlText w:val="-"/>
      <w:lvlJc w:val="left"/>
      <w:pPr>
        <w:ind w:left="502" w:hanging="360"/>
      </w:pPr>
      <w:rPr>
        <w:rFonts w:ascii="Arial" w:eastAsia="Arial" w:hAnsi="Arial" w:cs="Aria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6" w15:restartNumberingAfterBreak="0">
    <w:nsid w:val="4AB7209D"/>
    <w:multiLevelType w:val="hybridMultilevel"/>
    <w:tmpl w:val="C63A2E90"/>
    <w:lvl w:ilvl="0" w:tplc="FFFFFFFF">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4F4E39BB"/>
    <w:multiLevelType w:val="hybridMultilevel"/>
    <w:tmpl w:val="08FC17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3AE0E01"/>
    <w:multiLevelType w:val="hybridMultilevel"/>
    <w:tmpl w:val="BBFA0F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EFD6167"/>
    <w:multiLevelType w:val="hybridMultilevel"/>
    <w:tmpl w:val="5F84A464"/>
    <w:lvl w:ilvl="0" w:tplc="BF5248BA">
      <w:start w:val="1"/>
      <w:numFmt w:val="decimal"/>
      <w:lvlText w:val="Eis IP%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649E3EA9"/>
    <w:multiLevelType w:val="hybridMultilevel"/>
    <w:tmpl w:val="4254F36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63C56AC"/>
    <w:multiLevelType w:val="hybridMultilevel"/>
    <w:tmpl w:val="D38A14DA"/>
    <w:lvl w:ilvl="0" w:tplc="38580EA8">
      <w:start w:val="1"/>
      <w:numFmt w:val="decimal"/>
      <w:lvlText w:val="Eis BI%1"/>
      <w:lvlJc w:val="left"/>
      <w:pPr>
        <w:ind w:left="360" w:hanging="360"/>
      </w:pPr>
      <w:rPr>
        <w:rFonts w:hint="default"/>
      </w:rPr>
    </w:lvl>
    <w:lvl w:ilvl="1" w:tplc="5BFC5374">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673B175E"/>
    <w:multiLevelType w:val="multilevel"/>
    <w:tmpl w:val="D222E57A"/>
    <w:lvl w:ilvl="0">
      <w:start w:val="1"/>
      <w:numFmt w:val="decimal"/>
      <w:lvlText w:val="%1."/>
      <w:lvlJc w:val="left"/>
      <w:pPr>
        <w:ind w:left="828" w:hanging="708"/>
      </w:pPr>
      <w:rPr>
        <w:rFonts w:ascii="Arial" w:eastAsia="Arial" w:hAnsi="Arial" w:cs="Arial" w:hint="default"/>
        <w:b/>
        <w:bCs/>
        <w:i w:val="0"/>
        <w:iCs w:val="0"/>
        <w:color w:val="2D74B5"/>
        <w:spacing w:val="-1"/>
        <w:w w:val="100"/>
        <w:sz w:val="28"/>
        <w:szCs w:val="28"/>
        <w:lang w:val="nl-NL" w:eastAsia="en-US" w:bidi="ar-SA"/>
      </w:rPr>
    </w:lvl>
    <w:lvl w:ilvl="1">
      <w:start w:val="1"/>
      <w:numFmt w:val="decimal"/>
      <w:lvlText w:val="%1.%2"/>
      <w:lvlJc w:val="left"/>
      <w:pPr>
        <w:ind w:left="651" w:hanging="367"/>
      </w:pPr>
      <w:rPr>
        <w:rFonts w:ascii="Arial" w:eastAsia="Arial" w:hAnsi="Arial" w:cs="Arial" w:hint="default"/>
        <w:b/>
        <w:bCs/>
        <w:i w:val="0"/>
        <w:iCs w:val="0"/>
        <w:color w:val="2D74B5"/>
        <w:spacing w:val="-1"/>
        <w:w w:val="100"/>
        <w:sz w:val="22"/>
        <w:szCs w:val="22"/>
        <w:lang w:val="nl-NL" w:eastAsia="en-US" w:bidi="ar-SA"/>
      </w:rPr>
    </w:lvl>
    <w:lvl w:ilvl="2">
      <w:start w:val="1"/>
      <w:numFmt w:val="bullet"/>
      <w:lvlText w:val=""/>
      <w:lvlJc w:val="left"/>
      <w:pPr>
        <w:ind w:left="476" w:hanging="360"/>
      </w:pPr>
      <w:rPr>
        <w:rFonts w:ascii="Symbol" w:hAnsi="Symbol" w:hint="default"/>
      </w:rPr>
    </w:lvl>
    <w:lvl w:ilvl="3">
      <w:numFmt w:val="bullet"/>
      <w:lvlText w:val="•"/>
      <w:lvlJc w:val="left"/>
      <w:pPr>
        <w:ind w:left="2705" w:hanging="360"/>
      </w:pPr>
      <w:rPr>
        <w:rFonts w:hint="default"/>
        <w:lang w:val="nl-NL" w:eastAsia="en-US" w:bidi="ar-SA"/>
      </w:rPr>
    </w:lvl>
    <w:lvl w:ilvl="4">
      <w:numFmt w:val="bullet"/>
      <w:lvlText w:val="•"/>
      <w:lvlJc w:val="left"/>
      <w:pPr>
        <w:ind w:left="3648" w:hanging="360"/>
      </w:pPr>
      <w:rPr>
        <w:rFonts w:hint="default"/>
        <w:lang w:val="nl-NL" w:eastAsia="en-US" w:bidi="ar-SA"/>
      </w:rPr>
    </w:lvl>
    <w:lvl w:ilvl="5">
      <w:numFmt w:val="bullet"/>
      <w:lvlText w:val="•"/>
      <w:lvlJc w:val="left"/>
      <w:pPr>
        <w:ind w:left="4591" w:hanging="360"/>
      </w:pPr>
      <w:rPr>
        <w:rFonts w:hint="default"/>
        <w:lang w:val="nl-NL" w:eastAsia="en-US" w:bidi="ar-SA"/>
      </w:rPr>
    </w:lvl>
    <w:lvl w:ilvl="6">
      <w:numFmt w:val="bullet"/>
      <w:lvlText w:val="•"/>
      <w:lvlJc w:val="left"/>
      <w:pPr>
        <w:ind w:left="5534" w:hanging="360"/>
      </w:pPr>
      <w:rPr>
        <w:rFonts w:hint="default"/>
        <w:lang w:val="nl-NL" w:eastAsia="en-US" w:bidi="ar-SA"/>
      </w:rPr>
    </w:lvl>
    <w:lvl w:ilvl="7">
      <w:numFmt w:val="bullet"/>
      <w:lvlText w:val="•"/>
      <w:lvlJc w:val="left"/>
      <w:pPr>
        <w:ind w:left="6477" w:hanging="360"/>
      </w:pPr>
      <w:rPr>
        <w:rFonts w:hint="default"/>
        <w:lang w:val="nl-NL" w:eastAsia="en-US" w:bidi="ar-SA"/>
      </w:rPr>
    </w:lvl>
    <w:lvl w:ilvl="8">
      <w:numFmt w:val="bullet"/>
      <w:lvlText w:val="•"/>
      <w:lvlJc w:val="left"/>
      <w:pPr>
        <w:ind w:left="7420" w:hanging="360"/>
      </w:pPr>
      <w:rPr>
        <w:rFonts w:hint="default"/>
        <w:lang w:val="nl-NL" w:eastAsia="en-US" w:bidi="ar-SA"/>
      </w:rPr>
    </w:lvl>
  </w:abstractNum>
  <w:abstractNum w:abstractNumId="23" w15:restartNumberingAfterBreak="0">
    <w:nsid w:val="6A6BAFD4"/>
    <w:multiLevelType w:val="hybridMultilevel"/>
    <w:tmpl w:val="FFFFFFFF"/>
    <w:lvl w:ilvl="0" w:tplc="0260760A">
      <w:start w:val="1"/>
      <w:numFmt w:val="bullet"/>
      <w:lvlText w:val=""/>
      <w:lvlJc w:val="left"/>
      <w:pPr>
        <w:ind w:left="720" w:hanging="360"/>
      </w:pPr>
      <w:rPr>
        <w:rFonts w:ascii="Symbol" w:hAnsi="Symbol" w:hint="default"/>
      </w:rPr>
    </w:lvl>
    <w:lvl w:ilvl="1" w:tplc="BAF61F52">
      <w:start w:val="1"/>
      <w:numFmt w:val="bullet"/>
      <w:lvlText w:val="o"/>
      <w:lvlJc w:val="left"/>
      <w:pPr>
        <w:ind w:left="1440" w:hanging="360"/>
      </w:pPr>
      <w:rPr>
        <w:rFonts w:ascii="Courier New" w:hAnsi="Courier New" w:hint="default"/>
      </w:rPr>
    </w:lvl>
    <w:lvl w:ilvl="2" w:tplc="0B504FAE">
      <w:start w:val="1"/>
      <w:numFmt w:val="bullet"/>
      <w:lvlText w:val=""/>
      <w:lvlJc w:val="left"/>
      <w:pPr>
        <w:ind w:left="2160" w:hanging="360"/>
      </w:pPr>
      <w:rPr>
        <w:rFonts w:ascii="Wingdings" w:hAnsi="Wingdings" w:hint="default"/>
      </w:rPr>
    </w:lvl>
    <w:lvl w:ilvl="3" w:tplc="16F4FAAE">
      <w:start w:val="1"/>
      <w:numFmt w:val="bullet"/>
      <w:lvlText w:val=""/>
      <w:lvlJc w:val="left"/>
      <w:pPr>
        <w:ind w:left="2880" w:hanging="360"/>
      </w:pPr>
      <w:rPr>
        <w:rFonts w:ascii="Symbol" w:hAnsi="Symbol" w:hint="default"/>
      </w:rPr>
    </w:lvl>
    <w:lvl w:ilvl="4" w:tplc="AB9050B0">
      <w:start w:val="1"/>
      <w:numFmt w:val="bullet"/>
      <w:lvlText w:val="o"/>
      <w:lvlJc w:val="left"/>
      <w:pPr>
        <w:ind w:left="3600" w:hanging="360"/>
      </w:pPr>
      <w:rPr>
        <w:rFonts w:ascii="Courier New" w:hAnsi="Courier New" w:hint="default"/>
      </w:rPr>
    </w:lvl>
    <w:lvl w:ilvl="5" w:tplc="C3BC8716">
      <w:start w:val="1"/>
      <w:numFmt w:val="bullet"/>
      <w:lvlText w:val=""/>
      <w:lvlJc w:val="left"/>
      <w:pPr>
        <w:ind w:left="4320" w:hanging="360"/>
      </w:pPr>
      <w:rPr>
        <w:rFonts w:ascii="Wingdings" w:hAnsi="Wingdings" w:hint="default"/>
      </w:rPr>
    </w:lvl>
    <w:lvl w:ilvl="6" w:tplc="D86C4680">
      <w:start w:val="1"/>
      <w:numFmt w:val="bullet"/>
      <w:lvlText w:val=""/>
      <w:lvlJc w:val="left"/>
      <w:pPr>
        <w:ind w:left="5040" w:hanging="360"/>
      </w:pPr>
      <w:rPr>
        <w:rFonts w:ascii="Symbol" w:hAnsi="Symbol" w:hint="default"/>
      </w:rPr>
    </w:lvl>
    <w:lvl w:ilvl="7" w:tplc="FEBACE8C">
      <w:start w:val="1"/>
      <w:numFmt w:val="bullet"/>
      <w:lvlText w:val="o"/>
      <w:lvlJc w:val="left"/>
      <w:pPr>
        <w:ind w:left="5760" w:hanging="360"/>
      </w:pPr>
      <w:rPr>
        <w:rFonts w:ascii="Courier New" w:hAnsi="Courier New" w:hint="default"/>
      </w:rPr>
    </w:lvl>
    <w:lvl w:ilvl="8" w:tplc="823E2854">
      <w:start w:val="1"/>
      <w:numFmt w:val="bullet"/>
      <w:lvlText w:val=""/>
      <w:lvlJc w:val="left"/>
      <w:pPr>
        <w:ind w:left="6480" w:hanging="360"/>
      </w:pPr>
      <w:rPr>
        <w:rFonts w:ascii="Wingdings" w:hAnsi="Wingdings" w:hint="default"/>
      </w:rPr>
    </w:lvl>
  </w:abstractNum>
  <w:abstractNum w:abstractNumId="24" w15:restartNumberingAfterBreak="0">
    <w:nsid w:val="6AFF7853"/>
    <w:multiLevelType w:val="hybridMultilevel"/>
    <w:tmpl w:val="D6A8A8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C181CCF"/>
    <w:multiLevelType w:val="hybridMultilevel"/>
    <w:tmpl w:val="01186FF6"/>
    <w:lvl w:ilvl="0" w:tplc="5AB2B00C">
      <w:start w:val="1"/>
      <w:numFmt w:val="decimal"/>
      <w:lvlText w:val="Eis AP%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6DA93CBE"/>
    <w:multiLevelType w:val="hybridMultilevel"/>
    <w:tmpl w:val="5DAE617E"/>
    <w:lvl w:ilvl="0" w:tplc="17C66A0A">
      <w:start w:val="1"/>
      <w:numFmt w:val="decimal"/>
      <w:lvlText w:val="Eis 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74B33C50"/>
    <w:multiLevelType w:val="hybridMultilevel"/>
    <w:tmpl w:val="BA468A54"/>
    <w:lvl w:ilvl="0" w:tplc="1B0844BA">
      <w:start w:val="1"/>
      <w:numFmt w:val="decimal"/>
      <w:lvlText w:val="Eis KO%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7A5B4A6B"/>
    <w:multiLevelType w:val="hybridMultilevel"/>
    <w:tmpl w:val="791245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1730984">
    <w:abstractNumId w:val="1"/>
  </w:num>
  <w:num w:numId="2" w16cid:durableId="1997608650">
    <w:abstractNumId w:val="3"/>
  </w:num>
  <w:num w:numId="3" w16cid:durableId="960186040">
    <w:abstractNumId w:val="15"/>
  </w:num>
  <w:num w:numId="4" w16cid:durableId="1177158046">
    <w:abstractNumId w:val="11"/>
  </w:num>
  <w:num w:numId="5" w16cid:durableId="1292438100">
    <w:abstractNumId w:val="2"/>
  </w:num>
  <w:num w:numId="6" w16cid:durableId="911621796">
    <w:abstractNumId w:val="16"/>
  </w:num>
  <w:num w:numId="7" w16cid:durableId="1447894124">
    <w:abstractNumId w:val="23"/>
  </w:num>
  <w:num w:numId="8" w16cid:durableId="1594391108">
    <w:abstractNumId w:val="13"/>
  </w:num>
  <w:num w:numId="9" w16cid:durableId="1885674041">
    <w:abstractNumId w:val="20"/>
  </w:num>
  <w:num w:numId="10" w16cid:durableId="662589849">
    <w:abstractNumId w:val="24"/>
  </w:num>
  <w:num w:numId="11" w16cid:durableId="1280259694">
    <w:abstractNumId w:val="28"/>
  </w:num>
  <w:num w:numId="12" w16cid:durableId="20058981">
    <w:abstractNumId w:val="26"/>
  </w:num>
  <w:num w:numId="13" w16cid:durableId="150028727">
    <w:abstractNumId w:val="18"/>
  </w:num>
  <w:num w:numId="14" w16cid:durableId="903878081">
    <w:abstractNumId w:val="8"/>
  </w:num>
  <w:num w:numId="15" w16cid:durableId="1709530971">
    <w:abstractNumId w:val="0"/>
  </w:num>
  <w:num w:numId="16" w16cid:durableId="284433821">
    <w:abstractNumId w:val="27"/>
  </w:num>
  <w:num w:numId="17" w16cid:durableId="1562249611">
    <w:abstractNumId w:val="9"/>
  </w:num>
  <w:num w:numId="18" w16cid:durableId="621693527">
    <w:abstractNumId w:val="7"/>
  </w:num>
  <w:num w:numId="19" w16cid:durableId="1769276655">
    <w:abstractNumId w:val="5"/>
  </w:num>
  <w:num w:numId="20" w16cid:durableId="838623161">
    <w:abstractNumId w:val="10"/>
  </w:num>
  <w:num w:numId="21" w16cid:durableId="1463574447">
    <w:abstractNumId w:val="25"/>
  </w:num>
  <w:num w:numId="22" w16cid:durableId="1908998927">
    <w:abstractNumId w:val="14"/>
  </w:num>
  <w:num w:numId="23" w16cid:durableId="1366325084">
    <w:abstractNumId w:val="21"/>
  </w:num>
  <w:num w:numId="24" w16cid:durableId="70464981">
    <w:abstractNumId w:val="19"/>
  </w:num>
  <w:num w:numId="25" w16cid:durableId="531310158">
    <w:abstractNumId w:val="4"/>
  </w:num>
  <w:num w:numId="26" w16cid:durableId="136606148">
    <w:abstractNumId w:val="12"/>
  </w:num>
  <w:num w:numId="27" w16cid:durableId="1200774735">
    <w:abstractNumId w:val="17"/>
  </w:num>
  <w:num w:numId="28" w16cid:durableId="686324937">
    <w:abstractNumId w:val="6"/>
  </w:num>
  <w:num w:numId="29" w16cid:durableId="412969136">
    <w:abstractNumId w:val="22"/>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k de Lepper">
    <w15:presenceInfo w15:providerId="AD" w15:userId="S::e.delepper@s-hertogenbosch.nl::2b253bef-7b3d-4c53-9441-0a3adf15f59a"/>
  </w15:person>
  <w15:person w15:author="Walter Oostdam">
    <w15:presenceInfo w15:providerId="AD" w15:userId="S::w.oostdam@s-hertogenbosch.nl::1c25460c-9dca-48a2-9e42-6e3568f532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9E0"/>
    <w:rsid w:val="0000488E"/>
    <w:rsid w:val="000077B9"/>
    <w:rsid w:val="0001361E"/>
    <w:rsid w:val="00027C14"/>
    <w:rsid w:val="0004121C"/>
    <w:rsid w:val="00042E6A"/>
    <w:rsid w:val="00042F09"/>
    <w:rsid w:val="00042F81"/>
    <w:rsid w:val="00043C6B"/>
    <w:rsid w:val="0006232E"/>
    <w:rsid w:val="000668C3"/>
    <w:rsid w:val="00066CD2"/>
    <w:rsid w:val="00075D65"/>
    <w:rsid w:val="00094068"/>
    <w:rsid w:val="000A09A0"/>
    <w:rsid w:val="000A2340"/>
    <w:rsid w:val="000B24BB"/>
    <w:rsid w:val="000B4DD1"/>
    <w:rsid w:val="000B697D"/>
    <w:rsid w:val="000C369C"/>
    <w:rsid w:val="000D07DB"/>
    <w:rsid w:val="000D354B"/>
    <w:rsid w:val="000D4747"/>
    <w:rsid w:val="000D6130"/>
    <w:rsid w:val="000E19A9"/>
    <w:rsid w:val="000E1E7C"/>
    <w:rsid w:val="000E6D7D"/>
    <w:rsid w:val="000F0C35"/>
    <w:rsid w:val="000F165E"/>
    <w:rsid w:val="000F196C"/>
    <w:rsid w:val="001060BF"/>
    <w:rsid w:val="00111CA9"/>
    <w:rsid w:val="00113D83"/>
    <w:rsid w:val="00121B27"/>
    <w:rsid w:val="00124BA6"/>
    <w:rsid w:val="00125F36"/>
    <w:rsid w:val="00141359"/>
    <w:rsid w:val="00143178"/>
    <w:rsid w:val="00144DFB"/>
    <w:rsid w:val="00146090"/>
    <w:rsid w:val="00147B06"/>
    <w:rsid w:val="00152B71"/>
    <w:rsid w:val="00156BCF"/>
    <w:rsid w:val="00160C14"/>
    <w:rsid w:val="00163EF7"/>
    <w:rsid w:val="00166421"/>
    <w:rsid w:val="00174548"/>
    <w:rsid w:val="0017521A"/>
    <w:rsid w:val="00175665"/>
    <w:rsid w:val="0018208D"/>
    <w:rsid w:val="001A32A6"/>
    <w:rsid w:val="001B3411"/>
    <w:rsid w:val="001B3BDE"/>
    <w:rsid w:val="001B7588"/>
    <w:rsid w:val="001C60ED"/>
    <w:rsid w:val="001D111D"/>
    <w:rsid w:val="001D1646"/>
    <w:rsid w:val="001D1B06"/>
    <w:rsid w:val="001D3B52"/>
    <w:rsid w:val="001D5DB2"/>
    <w:rsid w:val="001E090C"/>
    <w:rsid w:val="001E3F54"/>
    <w:rsid w:val="001E5F67"/>
    <w:rsid w:val="001F299C"/>
    <w:rsid w:val="001F376F"/>
    <w:rsid w:val="001F6A99"/>
    <w:rsid w:val="00201976"/>
    <w:rsid w:val="0020243B"/>
    <w:rsid w:val="00205A29"/>
    <w:rsid w:val="0021209C"/>
    <w:rsid w:val="002150B1"/>
    <w:rsid w:val="00220437"/>
    <w:rsid w:val="00235093"/>
    <w:rsid w:val="00236DF1"/>
    <w:rsid w:val="0024372A"/>
    <w:rsid w:val="0024738E"/>
    <w:rsid w:val="00250413"/>
    <w:rsid w:val="0025360A"/>
    <w:rsid w:val="00255F8F"/>
    <w:rsid w:val="00256059"/>
    <w:rsid w:val="0025799E"/>
    <w:rsid w:val="00260873"/>
    <w:rsid w:val="0027093B"/>
    <w:rsid w:val="0027179C"/>
    <w:rsid w:val="002745E3"/>
    <w:rsid w:val="0028297A"/>
    <w:rsid w:val="00294AE8"/>
    <w:rsid w:val="002A073D"/>
    <w:rsid w:val="002C4B1C"/>
    <w:rsid w:val="002D2ECE"/>
    <w:rsid w:val="002D31B5"/>
    <w:rsid w:val="002D3D81"/>
    <w:rsid w:val="002D6D14"/>
    <w:rsid w:val="002E00E0"/>
    <w:rsid w:val="002F3723"/>
    <w:rsid w:val="0030295B"/>
    <w:rsid w:val="00305F34"/>
    <w:rsid w:val="003173F4"/>
    <w:rsid w:val="00320DA8"/>
    <w:rsid w:val="00324997"/>
    <w:rsid w:val="0032503F"/>
    <w:rsid w:val="003261E8"/>
    <w:rsid w:val="00333357"/>
    <w:rsid w:val="00333835"/>
    <w:rsid w:val="0033537B"/>
    <w:rsid w:val="003405FC"/>
    <w:rsid w:val="003448B9"/>
    <w:rsid w:val="00354FF6"/>
    <w:rsid w:val="003556EA"/>
    <w:rsid w:val="00357272"/>
    <w:rsid w:val="003704D5"/>
    <w:rsid w:val="0037063A"/>
    <w:rsid w:val="00372EF9"/>
    <w:rsid w:val="003800FC"/>
    <w:rsid w:val="003A06FD"/>
    <w:rsid w:val="003A0FFA"/>
    <w:rsid w:val="003B6DD7"/>
    <w:rsid w:val="003C33CE"/>
    <w:rsid w:val="003D6048"/>
    <w:rsid w:val="003D79E0"/>
    <w:rsid w:val="003E253D"/>
    <w:rsid w:val="003E3271"/>
    <w:rsid w:val="003F1888"/>
    <w:rsid w:val="003F31B1"/>
    <w:rsid w:val="004008A0"/>
    <w:rsid w:val="00400EC4"/>
    <w:rsid w:val="00407C23"/>
    <w:rsid w:val="0041131B"/>
    <w:rsid w:val="00411A7A"/>
    <w:rsid w:val="00414DDE"/>
    <w:rsid w:val="00417E73"/>
    <w:rsid w:val="00424710"/>
    <w:rsid w:val="00424DE8"/>
    <w:rsid w:val="00430138"/>
    <w:rsid w:val="00430759"/>
    <w:rsid w:val="00432803"/>
    <w:rsid w:val="00442503"/>
    <w:rsid w:val="0045540D"/>
    <w:rsid w:val="004572B3"/>
    <w:rsid w:val="004658C1"/>
    <w:rsid w:val="00466F4D"/>
    <w:rsid w:val="00467CE4"/>
    <w:rsid w:val="00467F7D"/>
    <w:rsid w:val="00472367"/>
    <w:rsid w:val="00474A65"/>
    <w:rsid w:val="00475329"/>
    <w:rsid w:val="00476A0D"/>
    <w:rsid w:val="004870E0"/>
    <w:rsid w:val="004A299C"/>
    <w:rsid w:val="004A371F"/>
    <w:rsid w:val="004B4295"/>
    <w:rsid w:val="004B71A7"/>
    <w:rsid w:val="004C073F"/>
    <w:rsid w:val="004C14E9"/>
    <w:rsid w:val="004C4351"/>
    <w:rsid w:val="004D4375"/>
    <w:rsid w:val="004D57CB"/>
    <w:rsid w:val="004D6D9B"/>
    <w:rsid w:val="004E0B02"/>
    <w:rsid w:val="004E4342"/>
    <w:rsid w:val="004E5D96"/>
    <w:rsid w:val="004E68AF"/>
    <w:rsid w:val="004F29D4"/>
    <w:rsid w:val="004F6A67"/>
    <w:rsid w:val="005005FC"/>
    <w:rsid w:val="0050200A"/>
    <w:rsid w:val="00503756"/>
    <w:rsid w:val="0051359B"/>
    <w:rsid w:val="00514C77"/>
    <w:rsid w:val="0052449B"/>
    <w:rsid w:val="0052649B"/>
    <w:rsid w:val="00526D4F"/>
    <w:rsid w:val="00535C82"/>
    <w:rsid w:val="00535C97"/>
    <w:rsid w:val="005361C4"/>
    <w:rsid w:val="00537977"/>
    <w:rsid w:val="0054420C"/>
    <w:rsid w:val="005448A6"/>
    <w:rsid w:val="00553068"/>
    <w:rsid w:val="0055660A"/>
    <w:rsid w:val="00562689"/>
    <w:rsid w:val="005752FE"/>
    <w:rsid w:val="005849BC"/>
    <w:rsid w:val="0058697F"/>
    <w:rsid w:val="00594C96"/>
    <w:rsid w:val="005974CD"/>
    <w:rsid w:val="005A5945"/>
    <w:rsid w:val="005A61B2"/>
    <w:rsid w:val="005A7D83"/>
    <w:rsid w:val="005B1FF3"/>
    <w:rsid w:val="005C0F78"/>
    <w:rsid w:val="005C368C"/>
    <w:rsid w:val="005C576D"/>
    <w:rsid w:val="005D15F6"/>
    <w:rsid w:val="005D677C"/>
    <w:rsid w:val="005D6C2E"/>
    <w:rsid w:val="005E0198"/>
    <w:rsid w:val="005F008F"/>
    <w:rsid w:val="005F3ADC"/>
    <w:rsid w:val="0060210E"/>
    <w:rsid w:val="00603BBD"/>
    <w:rsid w:val="00605E7E"/>
    <w:rsid w:val="00621E50"/>
    <w:rsid w:val="0062208C"/>
    <w:rsid w:val="006236E4"/>
    <w:rsid w:val="00625D72"/>
    <w:rsid w:val="00626FD3"/>
    <w:rsid w:val="0062706D"/>
    <w:rsid w:val="006303B5"/>
    <w:rsid w:val="006432B5"/>
    <w:rsid w:val="006433A9"/>
    <w:rsid w:val="0065181F"/>
    <w:rsid w:val="00653752"/>
    <w:rsid w:val="0066147F"/>
    <w:rsid w:val="006703C5"/>
    <w:rsid w:val="00673CB2"/>
    <w:rsid w:val="006862A7"/>
    <w:rsid w:val="0069014C"/>
    <w:rsid w:val="00690CB1"/>
    <w:rsid w:val="00691622"/>
    <w:rsid w:val="006A0D23"/>
    <w:rsid w:val="006A14F9"/>
    <w:rsid w:val="006B1D2D"/>
    <w:rsid w:val="006B3BDF"/>
    <w:rsid w:val="006C2394"/>
    <w:rsid w:val="006D2A2A"/>
    <w:rsid w:val="006D610A"/>
    <w:rsid w:val="006E191D"/>
    <w:rsid w:val="006E6AF7"/>
    <w:rsid w:val="006F0E31"/>
    <w:rsid w:val="006F3D7B"/>
    <w:rsid w:val="00705B08"/>
    <w:rsid w:val="00711355"/>
    <w:rsid w:val="0071314C"/>
    <w:rsid w:val="00725995"/>
    <w:rsid w:val="007307CD"/>
    <w:rsid w:val="007354DE"/>
    <w:rsid w:val="00736A64"/>
    <w:rsid w:val="00736FAE"/>
    <w:rsid w:val="0075492D"/>
    <w:rsid w:val="00764228"/>
    <w:rsid w:val="007741A2"/>
    <w:rsid w:val="00783F6A"/>
    <w:rsid w:val="00785928"/>
    <w:rsid w:val="00785F03"/>
    <w:rsid w:val="00787ECA"/>
    <w:rsid w:val="007A0177"/>
    <w:rsid w:val="007A04EA"/>
    <w:rsid w:val="007A1B83"/>
    <w:rsid w:val="007A4B11"/>
    <w:rsid w:val="007A6077"/>
    <w:rsid w:val="007B059B"/>
    <w:rsid w:val="007B45D4"/>
    <w:rsid w:val="007B5880"/>
    <w:rsid w:val="007B6C25"/>
    <w:rsid w:val="007C3A2C"/>
    <w:rsid w:val="007C6C59"/>
    <w:rsid w:val="007C77C0"/>
    <w:rsid w:val="007D05FD"/>
    <w:rsid w:val="007D4EA8"/>
    <w:rsid w:val="007E20C3"/>
    <w:rsid w:val="007E428C"/>
    <w:rsid w:val="007F1B1A"/>
    <w:rsid w:val="007F1D8A"/>
    <w:rsid w:val="007F51ED"/>
    <w:rsid w:val="0080033B"/>
    <w:rsid w:val="00806C2A"/>
    <w:rsid w:val="00815541"/>
    <w:rsid w:val="00824335"/>
    <w:rsid w:val="00830A58"/>
    <w:rsid w:val="00833350"/>
    <w:rsid w:val="0083437D"/>
    <w:rsid w:val="0084038A"/>
    <w:rsid w:val="00840932"/>
    <w:rsid w:val="00840A33"/>
    <w:rsid w:val="008467D4"/>
    <w:rsid w:val="00854639"/>
    <w:rsid w:val="00871C3D"/>
    <w:rsid w:val="008759B7"/>
    <w:rsid w:val="008A0366"/>
    <w:rsid w:val="008B4020"/>
    <w:rsid w:val="008C064F"/>
    <w:rsid w:val="008C26BC"/>
    <w:rsid w:val="008C2DB8"/>
    <w:rsid w:val="008C3F15"/>
    <w:rsid w:val="008C4175"/>
    <w:rsid w:val="008C5E47"/>
    <w:rsid w:val="008C761C"/>
    <w:rsid w:val="008D24CA"/>
    <w:rsid w:val="008F1172"/>
    <w:rsid w:val="008F5F80"/>
    <w:rsid w:val="008F653C"/>
    <w:rsid w:val="008F7B2B"/>
    <w:rsid w:val="00904BE9"/>
    <w:rsid w:val="00921797"/>
    <w:rsid w:val="00927191"/>
    <w:rsid w:val="00927424"/>
    <w:rsid w:val="009465F5"/>
    <w:rsid w:val="0095511C"/>
    <w:rsid w:val="00963AF4"/>
    <w:rsid w:val="0097383B"/>
    <w:rsid w:val="00975D4D"/>
    <w:rsid w:val="00976BD6"/>
    <w:rsid w:val="00983BD6"/>
    <w:rsid w:val="009869F1"/>
    <w:rsid w:val="00986D42"/>
    <w:rsid w:val="009915F7"/>
    <w:rsid w:val="00992313"/>
    <w:rsid w:val="009A01AB"/>
    <w:rsid w:val="009B6AFE"/>
    <w:rsid w:val="009C1043"/>
    <w:rsid w:val="009C2475"/>
    <w:rsid w:val="009C365E"/>
    <w:rsid w:val="009D5CF6"/>
    <w:rsid w:val="009D6953"/>
    <w:rsid w:val="009F6ABC"/>
    <w:rsid w:val="00A0094A"/>
    <w:rsid w:val="00A03F1B"/>
    <w:rsid w:val="00A11F61"/>
    <w:rsid w:val="00A12338"/>
    <w:rsid w:val="00A17ED9"/>
    <w:rsid w:val="00A21313"/>
    <w:rsid w:val="00A22AAF"/>
    <w:rsid w:val="00A328DD"/>
    <w:rsid w:val="00A3434E"/>
    <w:rsid w:val="00A34FDC"/>
    <w:rsid w:val="00A35D18"/>
    <w:rsid w:val="00A4060A"/>
    <w:rsid w:val="00A42DA8"/>
    <w:rsid w:val="00A445B8"/>
    <w:rsid w:val="00A45AB9"/>
    <w:rsid w:val="00A463CD"/>
    <w:rsid w:val="00A50F35"/>
    <w:rsid w:val="00A52184"/>
    <w:rsid w:val="00A53AF2"/>
    <w:rsid w:val="00A6157A"/>
    <w:rsid w:val="00A660DF"/>
    <w:rsid w:val="00A71B93"/>
    <w:rsid w:val="00A721DB"/>
    <w:rsid w:val="00A72D53"/>
    <w:rsid w:val="00A751DD"/>
    <w:rsid w:val="00A77D76"/>
    <w:rsid w:val="00A92C96"/>
    <w:rsid w:val="00AA2ABB"/>
    <w:rsid w:val="00AA68BB"/>
    <w:rsid w:val="00AB1820"/>
    <w:rsid w:val="00AD2392"/>
    <w:rsid w:val="00AD4B3C"/>
    <w:rsid w:val="00AD78E8"/>
    <w:rsid w:val="00AE307B"/>
    <w:rsid w:val="00AE6E6A"/>
    <w:rsid w:val="00AF0EE1"/>
    <w:rsid w:val="00AF1774"/>
    <w:rsid w:val="00AF3E41"/>
    <w:rsid w:val="00B022BA"/>
    <w:rsid w:val="00B02C3A"/>
    <w:rsid w:val="00B07E0F"/>
    <w:rsid w:val="00B12087"/>
    <w:rsid w:val="00B17243"/>
    <w:rsid w:val="00B37861"/>
    <w:rsid w:val="00B420FD"/>
    <w:rsid w:val="00B62090"/>
    <w:rsid w:val="00B73A86"/>
    <w:rsid w:val="00B80E12"/>
    <w:rsid w:val="00B80E33"/>
    <w:rsid w:val="00B81D4C"/>
    <w:rsid w:val="00B82AA8"/>
    <w:rsid w:val="00B83462"/>
    <w:rsid w:val="00B871AC"/>
    <w:rsid w:val="00B92DBD"/>
    <w:rsid w:val="00B93286"/>
    <w:rsid w:val="00BA0278"/>
    <w:rsid w:val="00BA05D0"/>
    <w:rsid w:val="00BA5F76"/>
    <w:rsid w:val="00BB157A"/>
    <w:rsid w:val="00BB3768"/>
    <w:rsid w:val="00BB5F1B"/>
    <w:rsid w:val="00BC28DB"/>
    <w:rsid w:val="00BC3440"/>
    <w:rsid w:val="00BC56FC"/>
    <w:rsid w:val="00BD10F2"/>
    <w:rsid w:val="00BD417F"/>
    <w:rsid w:val="00BF0205"/>
    <w:rsid w:val="00BF58B8"/>
    <w:rsid w:val="00BF619E"/>
    <w:rsid w:val="00C058AF"/>
    <w:rsid w:val="00C10FCF"/>
    <w:rsid w:val="00C2310A"/>
    <w:rsid w:val="00C2798A"/>
    <w:rsid w:val="00C3235F"/>
    <w:rsid w:val="00C33E64"/>
    <w:rsid w:val="00C342C7"/>
    <w:rsid w:val="00C4143F"/>
    <w:rsid w:val="00C443DF"/>
    <w:rsid w:val="00C47267"/>
    <w:rsid w:val="00C56B77"/>
    <w:rsid w:val="00C75927"/>
    <w:rsid w:val="00C76BF8"/>
    <w:rsid w:val="00CA1DAB"/>
    <w:rsid w:val="00CA2229"/>
    <w:rsid w:val="00CA4D75"/>
    <w:rsid w:val="00CC4727"/>
    <w:rsid w:val="00CD591A"/>
    <w:rsid w:val="00CE1345"/>
    <w:rsid w:val="00CE6519"/>
    <w:rsid w:val="00CF209E"/>
    <w:rsid w:val="00CF26D9"/>
    <w:rsid w:val="00CF2BA6"/>
    <w:rsid w:val="00CF7E44"/>
    <w:rsid w:val="00D02C7B"/>
    <w:rsid w:val="00D109CB"/>
    <w:rsid w:val="00D16AC7"/>
    <w:rsid w:val="00D217CA"/>
    <w:rsid w:val="00D2555E"/>
    <w:rsid w:val="00D31974"/>
    <w:rsid w:val="00D31C6B"/>
    <w:rsid w:val="00D35B89"/>
    <w:rsid w:val="00D434CC"/>
    <w:rsid w:val="00D447B3"/>
    <w:rsid w:val="00D4584F"/>
    <w:rsid w:val="00D50ACE"/>
    <w:rsid w:val="00D524C7"/>
    <w:rsid w:val="00D54F8E"/>
    <w:rsid w:val="00D5771A"/>
    <w:rsid w:val="00D66EAA"/>
    <w:rsid w:val="00D67164"/>
    <w:rsid w:val="00D700BC"/>
    <w:rsid w:val="00D756FC"/>
    <w:rsid w:val="00D7700F"/>
    <w:rsid w:val="00D82654"/>
    <w:rsid w:val="00D90489"/>
    <w:rsid w:val="00D95491"/>
    <w:rsid w:val="00DA447B"/>
    <w:rsid w:val="00DB3918"/>
    <w:rsid w:val="00DC1EC6"/>
    <w:rsid w:val="00DC654D"/>
    <w:rsid w:val="00DD6E94"/>
    <w:rsid w:val="00DE24A7"/>
    <w:rsid w:val="00DE3F4F"/>
    <w:rsid w:val="00DF006A"/>
    <w:rsid w:val="00DF372E"/>
    <w:rsid w:val="00DF3BA4"/>
    <w:rsid w:val="00DF41B3"/>
    <w:rsid w:val="00DF7181"/>
    <w:rsid w:val="00E00042"/>
    <w:rsid w:val="00E0270F"/>
    <w:rsid w:val="00E042BB"/>
    <w:rsid w:val="00E05B23"/>
    <w:rsid w:val="00E14DA0"/>
    <w:rsid w:val="00E22C3A"/>
    <w:rsid w:val="00E2409D"/>
    <w:rsid w:val="00E24E75"/>
    <w:rsid w:val="00E2778F"/>
    <w:rsid w:val="00E33001"/>
    <w:rsid w:val="00E3553E"/>
    <w:rsid w:val="00E363F3"/>
    <w:rsid w:val="00E37B0D"/>
    <w:rsid w:val="00E37E75"/>
    <w:rsid w:val="00E44FAF"/>
    <w:rsid w:val="00E460E8"/>
    <w:rsid w:val="00E5013F"/>
    <w:rsid w:val="00E5050C"/>
    <w:rsid w:val="00E52C92"/>
    <w:rsid w:val="00E5614F"/>
    <w:rsid w:val="00E561A3"/>
    <w:rsid w:val="00E563F0"/>
    <w:rsid w:val="00E6050B"/>
    <w:rsid w:val="00E7033C"/>
    <w:rsid w:val="00E70E63"/>
    <w:rsid w:val="00E72AD5"/>
    <w:rsid w:val="00E803F9"/>
    <w:rsid w:val="00E811C3"/>
    <w:rsid w:val="00E8259B"/>
    <w:rsid w:val="00E87519"/>
    <w:rsid w:val="00E90902"/>
    <w:rsid w:val="00E91F48"/>
    <w:rsid w:val="00E9337F"/>
    <w:rsid w:val="00E94232"/>
    <w:rsid w:val="00E944E3"/>
    <w:rsid w:val="00EA26FE"/>
    <w:rsid w:val="00EA2E3C"/>
    <w:rsid w:val="00EA5455"/>
    <w:rsid w:val="00EB16A5"/>
    <w:rsid w:val="00EB25A1"/>
    <w:rsid w:val="00EB485E"/>
    <w:rsid w:val="00EB590A"/>
    <w:rsid w:val="00EC2BF4"/>
    <w:rsid w:val="00EC53DA"/>
    <w:rsid w:val="00EC5852"/>
    <w:rsid w:val="00EC7DB6"/>
    <w:rsid w:val="00ED06D1"/>
    <w:rsid w:val="00ED324E"/>
    <w:rsid w:val="00ED790F"/>
    <w:rsid w:val="00EE14EE"/>
    <w:rsid w:val="00EE346A"/>
    <w:rsid w:val="00EE46E0"/>
    <w:rsid w:val="00EF07B9"/>
    <w:rsid w:val="00EF0A0B"/>
    <w:rsid w:val="00EF374C"/>
    <w:rsid w:val="00EF4A5B"/>
    <w:rsid w:val="00EF5C43"/>
    <w:rsid w:val="00F000A2"/>
    <w:rsid w:val="00F00A2F"/>
    <w:rsid w:val="00F01874"/>
    <w:rsid w:val="00F06C10"/>
    <w:rsid w:val="00F1071B"/>
    <w:rsid w:val="00F13208"/>
    <w:rsid w:val="00F15D70"/>
    <w:rsid w:val="00F204D3"/>
    <w:rsid w:val="00F230E9"/>
    <w:rsid w:val="00F249CC"/>
    <w:rsid w:val="00F25A26"/>
    <w:rsid w:val="00F262D4"/>
    <w:rsid w:val="00F3043A"/>
    <w:rsid w:val="00F35954"/>
    <w:rsid w:val="00F363EB"/>
    <w:rsid w:val="00F41826"/>
    <w:rsid w:val="00F4667E"/>
    <w:rsid w:val="00F53B85"/>
    <w:rsid w:val="00F6141E"/>
    <w:rsid w:val="00F6475E"/>
    <w:rsid w:val="00F76C55"/>
    <w:rsid w:val="00F76D48"/>
    <w:rsid w:val="00F85EC6"/>
    <w:rsid w:val="00F90934"/>
    <w:rsid w:val="00F90D60"/>
    <w:rsid w:val="00F92945"/>
    <w:rsid w:val="00F979F1"/>
    <w:rsid w:val="00FC5CF6"/>
    <w:rsid w:val="00FC7974"/>
    <w:rsid w:val="00FD198E"/>
    <w:rsid w:val="00FD661E"/>
    <w:rsid w:val="00FE653D"/>
    <w:rsid w:val="00FF151A"/>
    <w:rsid w:val="00FF63D2"/>
    <w:rsid w:val="219C7BA1"/>
    <w:rsid w:val="45A852DC"/>
    <w:rsid w:val="4865B729"/>
    <w:rsid w:val="7702B763"/>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EED07"/>
  <w15:docId w15:val="{4CE55DFF-369E-4322-A34F-03DB0EF5F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60ED"/>
    <w:pPr>
      <w:spacing w:line="260" w:lineRule="atLeast"/>
    </w:pPr>
    <w:rPr>
      <w:rFonts w:ascii="Arial" w:hAnsi="Arial"/>
      <w:sz w:val="18"/>
      <w:szCs w:val="24"/>
    </w:rPr>
  </w:style>
  <w:style w:type="paragraph" w:styleId="Kop1">
    <w:name w:val="heading 1"/>
    <w:basedOn w:val="Standaard"/>
    <w:next w:val="Standaard"/>
    <w:link w:val="Kop1Char"/>
    <w:uiPriority w:val="9"/>
    <w:qFormat/>
    <w:rsid w:val="000D6A2F"/>
    <w:pPr>
      <w:keepNext/>
      <w:numPr>
        <w:numId w:val="1"/>
      </w:numPr>
      <w:spacing w:after="120" w:line="240" w:lineRule="atLeast"/>
      <w:outlineLvl w:val="0"/>
    </w:pPr>
    <w:rPr>
      <w:b/>
      <w:kern w:val="28"/>
    </w:rPr>
  </w:style>
  <w:style w:type="paragraph" w:styleId="Kop2">
    <w:name w:val="heading 2"/>
    <w:basedOn w:val="Standaard"/>
    <w:next w:val="Standaard"/>
    <w:link w:val="Kop2Char"/>
    <w:uiPriority w:val="9"/>
    <w:qFormat/>
    <w:rsid w:val="000D6A2F"/>
    <w:pPr>
      <w:keepNext/>
      <w:numPr>
        <w:ilvl w:val="1"/>
        <w:numId w:val="1"/>
      </w:numPr>
      <w:spacing w:after="120" w:line="240" w:lineRule="atLeast"/>
      <w:outlineLvl w:val="1"/>
    </w:pPr>
    <w:rPr>
      <w:b/>
    </w:rPr>
  </w:style>
  <w:style w:type="paragraph" w:styleId="Kop3">
    <w:name w:val="heading 3"/>
    <w:basedOn w:val="Standaard"/>
    <w:next w:val="Standaard"/>
    <w:link w:val="Kop3Char"/>
    <w:uiPriority w:val="9"/>
    <w:qFormat/>
    <w:rsid w:val="000D6A2F"/>
    <w:pPr>
      <w:keepNext/>
      <w:numPr>
        <w:ilvl w:val="2"/>
        <w:numId w:val="1"/>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1"/>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0D6A2F"/>
    <w:rPr>
      <w:rFonts w:ascii="Arial" w:hAnsi="Arial"/>
      <w:b/>
      <w:kern w:val="28"/>
      <w:sz w:val="18"/>
      <w:szCs w:val="24"/>
    </w:rPr>
  </w:style>
  <w:style w:type="character" w:customStyle="1" w:styleId="Kop2Char">
    <w:name w:val="Kop 2 Char"/>
    <w:link w:val="Kop2"/>
    <w:uiPriority w:val="9"/>
    <w:rsid w:val="000D6A2F"/>
    <w:rPr>
      <w:rFonts w:ascii="Arial" w:hAnsi="Arial"/>
      <w:b/>
      <w:sz w:val="18"/>
      <w:szCs w:val="24"/>
    </w:rPr>
  </w:style>
  <w:style w:type="character" w:customStyle="1" w:styleId="Kop3Char">
    <w:name w:val="Kop 3 Char"/>
    <w:link w:val="Kop3"/>
    <w:uiPriority w:val="9"/>
    <w:rsid w:val="000D6A2F"/>
    <w:rPr>
      <w:rFonts w:ascii="Arial" w:hAnsi="Arial"/>
      <w:b/>
      <w:sz w:val="18"/>
      <w:szCs w:val="24"/>
    </w:rPr>
  </w:style>
  <w:style w:type="character" w:customStyle="1" w:styleId="Kop4Char">
    <w:name w:val="Kop 4 Char"/>
    <w:link w:val="Kop4"/>
    <w:rsid w:val="000D6A2F"/>
    <w:rPr>
      <w:rFonts w:ascii="Arial" w:hAnsi="Arial"/>
      <w:b/>
      <w:sz w:val="18"/>
      <w:szCs w:val="24"/>
    </w:rPr>
  </w:style>
  <w:style w:type="paragraph" w:styleId="Koptekst">
    <w:name w:val="header"/>
    <w:basedOn w:val="Standaard"/>
    <w:link w:val="KoptekstChar"/>
    <w:uiPriority w:val="99"/>
    <w:unhideWhenUsed/>
    <w:rsid w:val="001C60ED"/>
    <w:pPr>
      <w:tabs>
        <w:tab w:val="center" w:pos="4536"/>
        <w:tab w:val="right" w:pos="9072"/>
      </w:tabs>
    </w:pPr>
  </w:style>
  <w:style w:type="character" w:customStyle="1" w:styleId="KoptekstChar">
    <w:name w:val="Koptekst Char"/>
    <w:link w:val="Koptekst"/>
    <w:uiPriority w:val="99"/>
    <w:rsid w:val="001C60ED"/>
    <w:rPr>
      <w:rFonts w:ascii="Arial" w:hAnsi="Arial"/>
    </w:rPr>
  </w:style>
  <w:style w:type="paragraph" w:styleId="Voettekst">
    <w:name w:val="footer"/>
    <w:basedOn w:val="Standaard"/>
    <w:link w:val="VoettekstChar"/>
    <w:uiPriority w:val="99"/>
    <w:unhideWhenUsed/>
    <w:rsid w:val="001C60ED"/>
    <w:pPr>
      <w:tabs>
        <w:tab w:val="center" w:pos="4536"/>
        <w:tab w:val="right" w:pos="9072"/>
      </w:tabs>
    </w:pPr>
  </w:style>
  <w:style w:type="character" w:customStyle="1" w:styleId="VoettekstChar">
    <w:name w:val="Voettekst Char"/>
    <w:link w:val="Voettekst"/>
    <w:uiPriority w:val="99"/>
    <w:rsid w:val="001C60ED"/>
    <w:rPr>
      <w:rFonts w:ascii="Arial" w:hAnsi="Arial"/>
    </w:rPr>
  </w:style>
  <w:style w:type="paragraph" w:styleId="Inhopg1">
    <w:name w:val="toc 1"/>
    <w:basedOn w:val="Standaard"/>
    <w:next w:val="Standaard"/>
    <w:autoRedefine/>
    <w:uiPriority w:val="39"/>
    <w:qFormat/>
    <w:rsid w:val="001C60ED"/>
    <w:pPr>
      <w:tabs>
        <w:tab w:val="left" w:pos="539"/>
        <w:tab w:val="right" w:leader="underscore" w:pos="8630"/>
      </w:tabs>
      <w:spacing w:before="300" w:after="60" w:line="240" w:lineRule="auto"/>
      <w:ind w:left="539" w:hanging="539"/>
    </w:pPr>
    <w:rPr>
      <w:caps/>
      <w:noProof/>
      <w:szCs w:val="28"/>
    </w:rPr>
  </w:style>
  <w:style w:type="paragraph" w:styleId="Inhopg2">
    <w:name w:val="toc 2"/>
    <w:basedOn w:val="Standaard"/>
    <w:next w:val="Standaard"/>
    <w:autoRedefine/>
    <w:uiPriority w:val="39"/>
    <w:qFormat/>
    <w:rsid w:val="001C60ED"/>
    <w:pPr>
      <w:tabs>
        <w:tab w:val="left" w:pos="1260"/>
        <w:tab w:val="right" w:leader="underscore" w:pos="8630"/>
      </w:tabs>
      <w:spacing w:line="240" w:lineRule="auto"/>
      <w:ind w:left="1260" w:hanging="720"/>
    </w:pPr>
    <w:rPr>
      <w:noProof/>
    </w:rPr>
  </w:style>
  <w:style w:type="paragraph" w:customStyle="1" w:styleId="Inhoudsopgave">
    <w:name w:val="Inhoudsopgave"/>
    <w:basedOn w:val="Standaard"/>
    <w:rsid w:val="001C60ED"/>
    <w:pPr>
      <w:pBdr>
        <w:bottom w:val="single" w:sz="4" w:space="1" w:color="auto"/>
      </w:pBdr>
      <w:spacing w:after="600" w:line="240" w:lineRule="auto"/>
    </w:pPr>
    <w:rPr>
      <w:b/>
      <w:bCs/>
      <w:sz w:val="28"/>
    </w:rPr>
  </w:style>
  <w:style w:type="character" w:styleId="Paginanummer">
    <w:name w:val="page number"/>
    <w:semiHidden/>
    <w:rsid w:val="001C60ED"/>
  </w:style>
  <w:style w:type="paragraph" w:customStyle="1" w:styleId="Subtitel">
    <w:name w:val="Subtitel"/>
    <w:basedOn w:val="Standaard"/>
    <w:qFormat/>
    <w:rsid w:val="001C60ED"/>
    <w:pPr>
      <w:shd w:val="solid" w:color="FFFFFF" w:fill="FFFFFF"/>
      <w:spacing w:after="60"/>
      <w:jc w:val="right"/>
      <w:outlineLvl w:val="1"/>
    </w:pPr>
    <w:rPr>
      <w:rFonts w:cs="Arial"/>
      <w:noProof/>
      <w:sz w:val="40"/>
    </w:rPr>
  </w:style>
  <w:style w:type="paragraph" w:styleId="Titel">
    <w:name w:val="Title"/>
    <w:basedOn w:val="Standaard"/>
    <w:link w:val="TitelChar"/>
    <w:uiPriority w:val="10"/>
    <w:qFormat/>
    <w:rsid w:val="001C60ED"/>
    <w:pPr>
      <w:shd w:val="solid" w:color="FFFFFF" w:fill="FFFFFF"/>
      <w:spacing w:after="60"/>
      <w:jc w:val="right"/>
      <w:outlineLvl w:val="0"/>
    </w:pPr>
    <w:rPr>
      <w:rFonts w:cs="Arial"/>
      <w:b/>
      <w:bCs/>
      <w:kern w:val="28"/>
      <w:sz w:val="40"/>
      <w:szCs w:val="32"/>
    </w:rPr>
  </w:style>
  <w:style w:type="character" w:customStyle="1" w:styleId="TitelChar">
    <w:name w:val="Titel Char"/>
    <w:link w:val="Titel"/>
    <w:rsid w:val="001C60ED"/>
    <w:rPr>
      <w:rFonts w:ascii="Arial" w:hAnsi="Arial" w:cs="Arial"/>
      <w:b/>
      <w:bCs/>
      <w:kern w:val="28"/>
      <w:sz w:val="40"/>
      <w:szCs w:val="32"/>
      <w:shd w:val="solid" w:color="FFFFFF" w:fill="FFFFFF"/>
    </w:rPr>
  </w:style>
  <w:style w:type="paragraph" w:customStyle="1" w:styleId="Referentie">
    <w:name w:val="Referentie"/>
    <w:basedOn w:val="Standaard"/>
    <w:rsid w:val="001C60ED"/>
    <w:pPr>
      <w:framePr w:hSpace="142" w:wrap="notBeside" w:hAnchor="text" w:xAlign="right" w:yAlign="bottom" w:anchorLock="1"/>
      <w:spacing w:before="60" w:after="60"/>
    </w:pPr>
  </w:style>
  <w:style w:type="paragraph" w:customStyle="1" w:styleId="Referentie2">
    <w:name w:val="Referentie 2"/>
    <w:basedOn w:val="Standaard"/>
    <w:rsid w:val="001C60ED"/>
    <w:pPr>
      <w:framePr w:hSpace="142" w:wrap="notBeside" w:hAnchor="text" w:xAlign="right" w:yAlign="bottom" w:anchorLock="1"/>
      <w:spacing w:before="60" w:after="60"/>
    </w:pPr>
  </w:style>
  <w:style w:type="paragraph" w:customStyle="1" w:styleId="Tableheader">
    <w:name w:val="Table header"/>
    <w:basedOn w:val="Standaard"/>
    <w:rsid w:val="001C60ED"/>
    <w:pPr>
      <w:spacing w:line="264" w:lineRule="auto"/>
    </w:pPr>
    <w:rPr>
      <w:rFonts w:ascii="Verdana" w:hAnsi="Verdana"/>
      <w:b/>
      <w:color w:val="FFFFFF"/>
      <w:sz w:val="20"/>
      <w:lang w:val="en-GB" w:eastAsia="en-US"/>
    </w:rPr>
  </w:style>
  <w:style w:type="paragraph" w:styleId="Lijstalinea">
    <w:name w:val="List Paragraph"/>
    <w:basedOn w:val="Standaard"/>
    <w:uiPriority w:val="34"/>
    <w:qFormat/>
    <w:rsid w:val="001C60ED"/>
    <w:pPr>
      <w:spacing w:line="264" w:lineRule="auto"/>
      <w:ind w:left="720"/>
      <w:contextualSpacing/>
    </w:pPr>
    <w:rPr>
      <w:rFonts w:ascii="Verdana" w:hAnsi="Verdana"/>
      <w:sz w:val="20"/>
      <w:lang w:val="en-GB" w:eastAsia="en-US"/>
    </w:rPr>
  </w:style>
  <w:style w:type="character" w:styleId="Hyperlink">
    <w:name w:val="Hyperlink"/>
    <w:basedOn w:val="Standaardalinea-lettertype"/>
    <w:uiPriority w:val="99"/>
    <w:unhideWhenUsed/>
    <w:rsid w:val="00871C3D"/>
    <w:rPr>
      <w:color w:val="0000FF"/>
      <w:u w:val="single"/>
    </w:rPr>
  </w:style>
  <w:style w:type="character" w:styleId="Tekstvantijdelijkeaanduiding">
    <w:name w:val="Placeholder Text"/>
    <w:basedOn w:val="Standaardalinea-lettertype"/>
    <w:uiPriority w:val="99"/>
    <w:semiHidden/>
    <w:rsid w:val="004C4351"/>
    <w:rPr>
      <w:color w:val="666666"/>
    </w:rPr>
  </w:style>
  <w:style w:type="table" w:styleId="Tabelraster">
    <w:name w:val="Table Grid"/>
    <w:basedOn w:val="Standaardtabel"/>
    <w:uiPriority w:val="59"/>
    <w:rsid w:val="00A11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FD661E"/>
    <w:pPr>
      <w:keepLines/>
      <w:numPr>
        <w:numId w:val="0"/>
      </w:numPr>
      <w:spacing w:before="240" w:after="0" w:line="260" w:lineRule="atLeast"/>
      <w:outlineLvl w:val="9"/>
    </w:pPr>
    <w:rPr>
      <w:rFonts w:asciiTheme="majorHAnsi" w:eastAsiaTheme="majorEastAsia" w:hAnsiTheme="majorHAnsi" w:cstheme="majorBidi"/>
      <w:b w:val="0"/>
      <w:color w:val="2E74B5" w:themeColor="accent1" w:themeShade="BF"/>
      <w:kern w:val="0"/>
      <w:sz w:val="32"/>
      <w:szCs w:val="32"/>
    </w:rPr>
  </w:style>
  <w:style w:type="numbering" w:customStyle="1" w:styleId="Geenlijst1">
    <w:name w:val="Geen lijst1"/>
    <w:next w:val="Geenlijst"/>
    <w:uiPriority w:val="99"/>
    <w:semiHidden/>
    <w:unhideWhenUsed/>
    <w:rsid w:val="00FD661E"/>
  </w:style>
  <w:style w:type="table" w:customStyle="1" w:styleId="NormalTable0">
    <w:name w:val="Normal Table0"/>
    <w:uiPriority w:val="2"/>
    <w:semiHidden/>
    <w:unhideWhenUsed/>
    <w:qFormat/>
    <w:rsid w:val="00FD661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FD661E"/>
    <w:pPr>
      <w:widowControl w:val="0"/>
      <w:autoSpaceDE w:val="0"/>
      <w:autoSpaceDN w:val="0"/>
      <w:spacing w:line="240" w:lineRule="auto"/>
    </w:pPr>
    <w:rPr>
      <w:rFonts w:eastAsia="Arial" w:cs="Arial"/>
      <w:sz w:val="20"/>
      <w:szCs w:val="20"/>
      <w:lang w:eastAsia="en-US"/>
    </w:rPr>
  </w:style>
  <w:style w:type="character" w:customStyle="1" w:styleId="PlattetekstChar">
    <w:name w:val="Platte tekst Char"/>
    <w:basedOn w:val="Standaardalinea-lettertype"/>
    <w:link w:val="Plattetekst"/>
    <w:uiPriority w:val="1"/>
    <w:rsid w:val="00FD661E"/>
    <w:rPr>
      <w:rFonts w:ascii="Arial" w:eastAsia="Arial" w:hAnsi="Arial" w:cs="Arial"/>
      <w:lang w:eastAsia="en-US"/>
    </w:rPr>
  </w:style>
  <w:style w:type="paragraph" w:customStyle="1" w:styleId="TableParagraph">
    <w:name w:val="Table Paragraph"/>
    <w:basedOn w:val="Standaard"/>
    <w:uiPriority w:val="1"/>
    <w:qFormat/>
    <w:rsid w:val="00FD661E"/>
    <w:pPr>
      <w:widowControl w:val="0"/>
      <w:autoSpaceDE w:val="0"/>
      <w:autoSpaceDN w:val="0"/>
      <w:spacing w:line="240" w:lineRule="auto"/>
      <w:ind w:left="110"/>
    </w:pPr>
    <w:rPr>
      <w:rFonts w:eastAsia="Arial" w:cs="Arial"/>
      <w:sz w:val="22"/>
      <w:szCs w:val="22"/>
      <w:lang w:eastAsia="en-US"/>
    </w:rPr>
  </w:style>
  <w:style w:type="table" w:customStyle="1" w:styleId="Rastertabel1licht-Accent51">
    <w:name w:val="Rastertabel 1 licht - Accent 51"/>
    <w:basedOn w:val="Standaardtabel"/>
    <w:next w:val="Rastertabel1licht-Accent5"/>
    <w:uiPriority w:val="46"/>
    <w:rsid w:val="00FD661E"/>
    <w:rPr>
      <w:rFonts w:eastAsia="Calibri"/>
      <w:sz w:val="22"/>
      <w:szCs w:val="22"/>
      <w:lang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Rastertabel1licht-Accent52">
    <w:name w:val="Rastertabel 1 licht - Accent 52"/>
    <w:basedOn w:val="Standaardtabel"/>
    <w:next w:val="Rastertabel1licht-Accent5"/>
    <w:uiPriority w:val="46"/>
    <w:rsid w:val="00FD661E"/>
    <w:pPr>
      <w:widowControl w:val="0"/>
      <w:autoSpaceDE w:val="0"/>
      <w:autoSpaceDN w:val="0"/>
    </w:pPr>
    <w:rPr>
      <w:rFonts w:eastAsia="Calibri"/>
      <w:sz w:val="22"/>
      <w:szCs w:val="22"/>
      <w:lang w:val="en-US"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styleId="Inhopg3">
    <w:name w:val="toc 3"/>
    <w:basedOn w:val="Standaard"/>
    <w:next w:val="Standaard"/>
    <w:autoRedefine/>
    <w:uiPriority w:val="39"/>
    <w:unhideWhenUsed/>
    <w:rsid w:val="00FD661E"/>
    <w:pPr>
      <w:widowControl w:val="0"/>
      <w:autoSpaceDE w:val="0"/>
      <w:autoSpaceDN w:val="0"/>
      <w:spacing w:after="100" w:line="240" w:lineRule="auto"/>
      <w:ind w:left="440"/>
    </w:pPr>
    <w:rPr>
      <w:rFonts w:eastAsia="Arial" w:cs="Arial"/>
      <w:sz w:val="22"/>
      <w:szCs w:val="22"/>
      <w:lang w:eastAsia="en-US"/>
    </w:rPr>
  </w:style>
  <w:style w:type="paragraph" w:customStyle="1" w:styleId="Basiskop1">
    <w:name w:val="Basiskop1"/>
    <w:basedOn w:val="Kop1"/>
    <w:next w:val="Standaard"/>
    <w:qFormat/>
    <w:rsid w:val="00FD661E"/>
    <w:pPr>
      <w:numPr>
        <w:numId w:val="0"/>
      </w:numPr>
      <w:spacing w:after="180" w:line="312" w:lineRule="auto"/>
    </w:pPr>
    <w:rPr>
      <w:kern w:val="0"/>
      <w:sz w:val="24"/>
      <w:szCs w:val="20"/>
    </w:rPr>
  </w:style>
  <w:style w:type="character" w:styleId="Onopgelostemelding">
    <w:name w:val="Unresolved Mention"/>
    <w:basedOn w:val="Standaardalinea-lettertype"/>
    <w:uiPriority w:val="99"/>
    <w:semiHidden/>
    <w:unhideWhenUsed/>
    <w:rsid w:val="00FD661E"/>
    <w:rPr>
      <w:color w:val="605E5C"/>
      <w:shd w:val="clear" w:color="auto" w:fill="E1DFDD"/>
    </w:rPr>
  </w:style>
  <w:style w:type="table" w:styleId="Rastertabel1licht-Accent5">
    <w:name w:val="Grid Table 1 Light Accent 5"/>
    <w:basedOn w:val="Standaardtabel"/>
    <w:uiPriority w:val="99"/>
    <w:rsid w:val="00FD661E"/>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normaltextrun">
    <w:name w:val="normaltextrun"/>
    <w:basedOn w:val="Standaardalinea-lettertype"/>
    <w:rsid w:val="00DF372E"/>
  </w:style>
  <w:style w:type="character" w:customStyle="1" w:styleId="eop">
    <w:name w:val="eop"/>
    <w:basedOn w:val="Standaardalinea-lettertype"/>
    <w:rsid w:val="00DF372E"/>
  </w:style>
  <w:style w:type="paragraph" w:styleId="Geenafstand">
    <w:name w:val="No Spacing"/>
    <w:uiPriority w:val="1"/>
    <w:qFormat/>
    <w:rsid w:val="00DF372E"/>
    <w:rPr>
      <w:rFonts w:ascii="Arial" w:eastAsiaTheme="minorHAnsi" w:hAnsi="Arial" w:cstheme="minorBidi"/>
      <w:szCs w:val="22"/>
      <w:lang w:eastAsia="en-US"/>
    </w:rPr>
  </w:style>
  <w:style w:type="table" w:styleId="Rastertabel6kleurrijk-Accent1">
    <w:name w:val="Grid Table 6 Colorful Accent 1"/>
    <w:basedOn w:val="Standaardtabel"/>
    <w:uiPriority w:val="99"/>
    <w:rsid w:val="00E72AD5"/>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rFonts w:ascii="Arial" w:hAnsi="Arial"/>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5448A6"/>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515">
      <w:bodyDiv w:val="1"/>
      <w:marLeft w:val="0"/>
      <w:marRight w:val="0"/>
      <w:marTop w:val="0"/>
      <w:marBottom w:val="0"/>
      <w:divBdr>
        <w:top w:val="none" w:sz="0" w:space="0" w:color="auto"/>
        <w:left w:val="none" w:sz="0" w:space="0" w:color="auto"/>
        <w:bottom w:val="none" w:sz="0" w:space="0" w:color="auto"/>
        <w:right w:val="none" w:sz="0" w:space="0" w:color="auto"/>
      </w:divBdr>
    </w:div>
    <w:div w:id="206260485">
      <w:bodyDiv w:val="1"/>
      <w:marLeft w:val="0"/>
      <w:marRight w:val="0"/>
      <w:marTop w:val="0"/>
      <w:marBottom w:val="0"/>
      <w:divBdr>
        <w:top w:val="none" w:sz="0" w:space="0" w:color="auto"/>
        <w:left w:val="none" w:sz="0" w:space="0" w:color="auto"/>
        <w:bottom w:val="none" w:sz="0" w:space="0" w:color="auto"/>
        <w:right w:val="none" w:sz="0" w:space="0" w:color="auto"/>
      </w:divBdr>
    </w:div>
    <w:div w:id="230966180">
      <w:bodyDiv w:val="1"/>
      <w:marLeft w:val="0"/>
      <w:marRight w:val="0"/>
      <w:marTop w:val="0"/>
      <w:marBottom w:val="0"/>
      <w:divBdr>
        <w:top w:val="none" w:sz="0" w:space="0" w:color="auto"/>
        <w:left w:val="none" w:sz="0" w:space="0" w:color="auto"/>
        <w:bottom w:val="none" w:sz="0" w:space="0" w:color="auto"/>
        <w:right w:val="none" w:sz="0" w:space="0" w:color="auto"/>
      </w:divBdr>
    </w:div>
    <w:div w:id="614871749">
      <w:bodyDiv w:val="1"/>
      <w:marLeft w:val="0"/>
      <w:marRight w:val="0"/>
      <w:marTop w:val="0"/>
      <w:marBottom w:val="0"/>
      <w:divBdr>
        <w:top w:val="none" w:sz="0" w:space="0" w:color="auto"/>
        <w:left w:val="none" w:sz="0" w:space="0" w:color="auto"/>
        <w:bottom w:val="none" w:sz="0" w:space="0" w:color="auto"/>
        <w:right w:val="none" w:sz="0" w:space="0" w:color="auto"/>
      </w:divBdr>
    </w:div>
    <w:div w:id="947152433">
      <w:bodyDiv w:val="1"/>
      <w:marLeft w:val="0"/>
      <w:marRight w:val="0"/>
      <w:marTop w:val="0"/>
      <w:marBottom w:val="0"/>
      <w:divBdr>
        <w:top w:val="none" w:sz="0" w:space="0" w:color="auto"/>
        <w:left w:val="none" w:sz="0" w:space="0" w:color="auto"/>
        <w:bottom w:val="none" w:sz="0" w:space="0" w:color="auto"/>
        <w:right w:val="none" w:sz="0" w:space="0" w:color="auto"/>
      </w:divBdr>
    </w:div>
    <w:div w:id="1502813192">
      <w:bodyDiv w:val="1"/>
      <w:marLeft w:val="0"/>
      <w:marRight w:val="0"/>
      <w:marTop w:val="0"/>
      <w:marBottom w:val="0"/>
      <w:divBdr>
        <w:top w:val="none" w:sz="0" w:space="0" w:color="auto"/>
        <w:left w:val="none" w:sz="0" w:space="0" w:color="auto"/>
        <w:bottom w:val="none" w:sz="0" w:space="0" w:color="auto"/>
        <w:right w:val="none" w:sz="0" w:space="0" w:color="auto"/>
      </w:divBdr>
    </w:div>
    <w:div w:id="2070573827">
      <w:bodyDiv w:val="1"/>
      <w:marLeft w:val="0"/>
      <w:marRight w:val="0"/>
      <w:marTop w:val="0"/>
      <w:marBottom w:val="0"/>
      <w:divBdr>
        <w:top w:val="none" w:sz="0" w:space="0" w:color="auto"/>
        <w:left w:val="none" w:sz="0" w:space="0" w:color="auto"/>
        <w:bottom w:val="none" w:sz="0" w:space="0" w:color="auto"/>
        <w:right w:val="none" w:sz="0" w:space="0" w:color="auto"/>
      </w:divBdr>
    </w:div>
    <w:div w:id="2105762755">
      <w:bodyDiv w:val="1"/>
      <w:marLeft w:val="0"/>
      <w:marRight w:val="0"/>
      <w:marTop w:val="0"/>
      <w:marBottom w:val="0"/>
      <w:divBdr>
        <w:top w:val="none" w:sz="0" w:space="0" w:color="auto"/>
        <w:left w:val="none" w:sz="0" w:space="0" w:color="auto"/>
        <w:bottom w:val="none" w:sz="0" w:space="0" w:color="auto"/>
        <w:right w:val="none" w:sz="0" w:space="0" w:color="auto"/>
      </w:divBdr>
    </w:div>
    <w:div w:id="21275023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omments" Target="comments.xml"/><Relationship Id="rId26" Type="http://schemas.openxmlformats.org/officeDocument/2006/relationships/theme" Target="theme/theme1.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lgoritmes.overheid.nl/nl"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digitoegankelijk.nl.&#160;" TargetMode="Externa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forumstandaardisatie.nl/open-standaarden/verplicht" TargetMode="External"/><Relationship Id="rId23" Type="http://schemas.openxmlformats.org/officeDocument/2006/relationships/image" Target="media/image3.png"/><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2025-01-07T00:00:00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a9b1884-b1d2-4f77-ab66-811282784e8f">
      <Terms xmlns="http://schemas.microsoft.com/office/infopath/2007/PartnerControls"/>
    </lcf76f155ced4ddcb4097134ff3c332f>
    <TaxCatchAll xmlns="0d7d0c5d-e847-49b3-9394-aabd86ffa8b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ACDEBC513A93B49A98C8ACD35F3D848" ma:contentTypeVersion="11" ma:contentTypeDescription="Een nieuw document maken." ma:contentTypeScope="" ma:versionID="000dec0733a8802702874a5dc9fbd8de">
  <xsd:schema xmlns:xsd="http://www.w3.org/2001/XMLSchema" xmlns:xs="http://www.w3.org/2001/XMLSchema" xmlns:p="http://schemas.microsoft.com/office/2006/metadata/properties" xmlns:ns2="6a9b1884-b1d2-4f77-ab66-811282784e8f" xmlns:ns3="0d7d0c5d-e847-49b3-9394-aabd86ffa8b9" targetNamespace="http://schemas.microsoft.com/office/2006/metadata/properties" ma:root="true" ma:fieldsID="755d16a508fa1c1860c03c47b0aa67fb" ns2:_="" ns3:_="">
    <xsd:import namespace="6a9b1884-b1d2-4f77-ab66-811282784e8f"/>
    <xsd:import namespace="0d7d0c5d-e847-49b3-9394-aabd86ffa8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9b1884-b1d2-4f77-ab66-811282784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7d0c5d-e847-49b3-9394-aabd86ffa8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c217e8a-04a3-44c3-a063-87430be3bacf}" ma:internalName="TaxCatchAll" ma:showField="CatchAllData" ma:web="0d7d0c5d-e847-49b3-9394-aabd86ffa8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40A7A2-040A-4042-9CC8-448D977076D5}">
  <ds:schemaRefs>
    <ds:schemaRef ds:uri="http://schemas.microsoft.com/sharepoint/v3/contenttype/forms"/>
  </ds:schemaRefs>
</ds:datastoreItem>
</file>

<file path=customXml/itemProps3.xml><?xml version="1.0" encoding="utf-8"?>
<ds:datastoreItem xmlns:ds="http://schemas.openxmlformats.org/officeDocument/2006/customXml" ds:itemID="{8490D92D-FEA2-491C-B19E-A0EE3FA77F28}">
  <ds:schemaRefs>
    <ds:schemaRef ds:uri="http://schemas.microsoft.com/office/2006/metadata/properties"/>
    <ds:schemaRef ds:uri="http://schemas.microsoft.com/office/infopath/2007/PartnerControls"/>
    <ds:schemaRef ds:uri="6a9b1884-b1d2-4f77-ab66-811282784e8f"/>
    <ds:schemaRef ds:uri="0d7d0c5d-e847-49b3-9394-aabd86ffa8b9"/>
  </ds:schemaRefs>
</ds:datastoreItem>
</file>

<file path=customXml/itemProps4.xml><?xml version="1.0" encoding="utf-8"?>
<ds:datastoreItem xmlns:ds="http://schemas.openxmlformats.org/officeDocument/2006/customXml" ds:itemID="{A540A90B-1738-4F51-954F-9319200A8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9b1884-b1d2-4f77-ab66-811282784e8f"/>
    <ds:schemaRef ds:uri="0d7d0c5d-e847-49b3-9394-aabd86ffa8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27</Pages>
  <Words>8820</Words>
  <Characters>48510</Characters>
  <Application>Microsoft Office Word</Application>
  <DocSecurity>0</DocSecurity>
  <Lines>404</Lines>
  <Paragraphs>114</Paragraphs>
  <ScaleCrop>false</ScaleCrop>
  <Company>Gemeente 's-Hertogenbosch</Company>
  <LinksUpToDate>false</LinksUpToDate>
  <CharactersWithSpaces>57216</CharactersWithSpaces>
  <SharedDoc>false</SharedDoc>
  <HLinks>
    <vt:vector size="186" baseType="variant">
      <vt:variant>
        <vt:i4>4325455</vt:i4>
      </vt:variant>
      <vt:variant>
        <vt:i4>177</vt:i4>
      </vt:variant>
      <vt:variant>
        <vt:i4>0</vt:i4>
      </vt:variant>
      <vt:variant>
        <vt:i4>5</vt:i4>
      </vt:variant>
      <vt:variant>
        <vt:lpwstr>https://algoritmes.overheid.nl/nl</vt:lpwstr>
      </vt:variant>
      <vt:variant>
        <vt:lpwstr/>
      </vt:variant>
      <vt:variant>
        <vt:i4>14090257</vt:i4>
      </vt:variant>
      <vt:variant>
        <vt:i4>174</vt:i4>
      </vt:variant>
      <vt:variant>
        <vt:i4>0</vt:i4>
      </vt:variant>
      <vt:variant>
        <vt:i4>5</vt:i4>
      </vt:variant>
      <vt:variant>
        <vt:lpwstr>http://www.digitoegankelijk.nl. </vt:lpwstr>
      </vt:variant>
      <vt:variant>
        <vt:lpwstr/>
      </vt:variant>
      <vt:variant>
        <vt:i4>8257635</vt:i4>
      </vt:variant>
      <vt:variant>
        <vt:i4>171</vt:i4>
      </vt:variant>
      <vt:variant>
        <vt:i4>0</vt:i4>
      </vt:variant>
      <vt:variant>
        <vt:i4>5</vt:i4>
      </vt:variant>
      <vt:variant>
        <vt:lpwstr>https://www.forumstandaardisatie.nl/open-standaarden/verplicht</vt:lpwstr>
      </vt:variant>
      <vt:variant>
        <vt:lpwstr/>
      </vt:variant>
      <vt:variant>
        <vt:i4>1507381</vt:i4>
      </vt:variant>
      <vt:variant>
        <vt:i4>164</vt:i4>
      </vt:variant>
      <vt:variant>
        <vt:i4>0</vt:i4>
      </vt:variant>
      <vt:variant>
        <vt:i4>5</vt:i4>
      </vt:variant>
      <vt:variant>
        <vt:lpwstr/>
      </vt:variant>
      <vt:variant>
        <vt:lpwstr>_Toc187915245</vt:lpwstr>
      </vt:variant>
      <vt:variant>
        <vt:i4>1507381</vt:i4>
      </vt:variant>
      <vt:variant>
        <vt:i4>158</vt:i4>
      </vt:variant>
      <vt:variant>
        <vt:i4>0</vt:i4>
      </vt:variant>
      <vt:variant>
        <vt:i4>5</vt:i4>
      </vt:variant>
      <vt:variant>
        <vt:lpwstr/>
      </vt:variant>
      <vt:variant>
        <vt:lpwstr>_Toc187915244</vt:lpwstr>
      </vt:variant>
      <vt:variant>
        <vt:i4>1507381</vt:i4>
      </vt:variant>
      <vt:variant>
        <vt:i4>152</vt:i4>
      </vt:variant>
      <vt:variant>
        <vt:i4>0</vt:i4>
      </vt:variant>
      <vt:variant>
        <vt:i4>5</vt:i4>
      </vt:variant>
      <vt:variant>
        <vt:lpwstr/>
      </vt:variant>
      <vt:variant>
        <vt:lpwstr>_Toc187915243</vt:lpwstr>
      </vt:variant>
      <vt:variant>
        <vt:i4>1507381</vt:i4>
      </vt:variant>
      <vt:variant>
        <vt:i4>146</vt:i4>
      </vt:variant>
      <vt:variant>
        <vt:i4>0</vt:i4>
      </vt:variant>
      <vt:variant>
        <vt:i4>5</vt:i4>
      </vt:variant>
      <vt:variant>
        <vt:lpwstr/>
      </vt:variant>
      <vt:variant>
        <vt:lpwstr>_Toc187915242</vt:lpwstr>
      </vt:variant>
      <vt:variant>
        <vt:i4>1507381</vt:i4>
      </vt:variant>
      <vt:variant>
        <vt:i4>140</vt:i4>
      </vt:variant>
      <vt:variant>
        <vt:i4>0</vt:i4>
      </vt:variant>
      <vt:variant>
        <vt:i4>5</vt:i4>
      </vt:variant>
      <vt:variant>
        <vt:lpwstr/>
      </vt:variant>
      <vt:variant>
        <vt:lpwstr>_Toc187915241</vt:lpwstr>
      </vt:variant>
      <vt:variant>
        <vt:i4>1507381</vt:i4>
      </vt:variant>
      <vt:variant>
        <vt:i4>134</vt:i4>
      </vt:variant>
      <vt:variant>
        <vt:i4>0</vt:i4>
      </vt:variant>
      <vt:variant>
        <vt:i4>5</vt:i4>
      </vt:variant>
      <vt:variant>
        <vt:lpwstr/>
      </vt:variant>
      <vt:variant>
        <vt:lpwstr>_Toc187915240</vt:lpwstr>
      </vt:variant>
      <vt:variant>
        <vt:i4>1048629</vt:i4>
      </vt:variant>
      <vt:variant>
        <vt:i4>128</vt:i4>
      </vt:variant>
      <vt:variant>
        <vt:i4>0</vt:i4>
      </vt:variant>
      <vt:variant>
        <vt:i4>5</vt:i4>
      </vt:variant>
      <vt:variant>
        <vt:lpwstr/>
      </vt:variant>
      <vt:variant>
        <vt:lpwstr>_Toc187915239</vt:lpwstr>
      </vt:variant>
      <vt:variant>
        <vt:i4>1048629</vt:i4>
      </vt:variant>
      <vt:variant>
        <vt:i4>122</vt:i4>
      </vt:variant>
      <vt:variant>
        <vt:i4>0</vt:i4>
      </vt:variant>
      <vt:variant>
        <vt:i4>5</vt:i4>
      </vt:variant>
      <vt:variant>
        <vt:lpwstr/>
      </vt:variant>
      <vt:variant>
        <vt:lpwstr>_Toc187915238</vt:lpwstr>
      </vt:variant>
      <vt:variant>
        <vt:i4>1048629</vt:i4>
      </vt:variant>
      <vt:variant>
        <vt:i4>116</vt:i4>
      </vt:variant>
      <vt:variant>
        <vt:i4>0</vt:i4>
      </vt:variant>
      <vt:variant>
        <vt:i4>5</vt:i4>
      </vt:variant>
      <vt:variant>
        <vt:lpwstr/>
      </vt:variant>
      <vt:variant>
        <vt:lpwstr>_Toc187915237</vt:lpwstr>
      </vt:variant>
      <vt:variant>
        <vt:i4>1048629</vt:i4>
      </vt:variant>
      <vt:variant>
        <vt:i4>110</vt:i4>
      </vt:variant>
      <vt:variant>
        <vt:i4>0</vt:i4>
      </vt:variant>
      <vt:variant>
        <vt:i4>5</vt:i4>
      </vt:variant>
      <vt:variant>
        <vt:lpwstr/>
      </vt:variant>
      <vt:variant>
        <vt:lpwstr>_Toc187915236</vt:lpwstr>
      </vt:variant>
      <vt:variant>
        <vt:i4>1048629</vt:i4>
      </vt:variant>
      <vt:variant>
        <vt:i4>104</vt:i4>
      </vt:variant>
      <vt:variant>
        <vt:i4>0</vt:i4>
      </vt:variant>
      <vt:variant>
        <vt:i4>5</vt:i4>
      </vt:variant>
      <vt:variant>
        <vt:lpwstr/>
      </vt:variant>
      <vt:variant>
        <vt:lpwstr>_Toc187915235</vt:lpwstr>
      </vt:variant>
      <vt:variant>
        <vt:i4>1048629</vt:i4>
      </vt:variant>
      <vt:variant>
        <vt:i4>98</vt:i4>
      </vt:variant>
      <vt:variant>
        <vt:i4>0</vt:i4>
      </vt:variant>
      <vt:variant>
        <vt:i4>5</vt:i4>
      </vt:variant>
      <vt:variant>
        <vt:lpwstr/>
      </vt:variant>
      <vt:variant>
        <vt:lpwstr>_Toc187915234</vt:lpwstr>
      </vt:variant>
      <vt:variant>
        <vt:i4>1048629</vt:i4>
      </vt:variant>
      <vt:variant>
        <vt:i4>92</vt:i4>
      </vt:variant>
      <vt:variant>
        <vt:i4>0</vt:i4>
      </vt:variant>
      <vt:variant>
        <vt:i4>5</vt:i4>
      </vt:variant>
      <vt:variant>
        <vt:lpwstr/>
      </vt:variant>
      <vt:variant>
        <vt:lpwstr>_Toc187915233</vt:lpwstr>
      </vt:variant>
      <vt:variant>
        <vt:i4>1048629</vt:i4>
      </vt:variant>
      <vt:variant>
        <vt:i4>86</vt:i4>
      </vt:variant>
      <vt:variant>
        <vt:i4>0</vt:i4>
      </vt:variant>
      <vt:variant>
        <vt:i4>5</vt:i4>
      </vt:variant>
      <vt:variant>
        <vt:lpwstr/>
      </vt:variant>
      <vt:variant>
        <vt:lpwstr>_Toc187915232</vt:lpwstr>
      </vt:variant>
      <vt:variant>
        <vt:i4>1048629</vt:i4>
      </vt:variant>
      <vt:variant>
        <vt:i4>80</vt:i4>
      </vt:variant>
      <vt:variant>
        <vt:i4>0</vt:i4>
      </vt:variant>
      <vt:variant>
        <vt:i4>5</vt:i4>
      </vt:variant>
      <vt:variant>
        <vt:lpwstr/>
      </vt:variant>
      <vt:variant>
        <vt:lpwstr>_Toc187915231</vt:lpwstr>
      </vt:variant>
      <vt:variant>
        <vt:i4>1048629</vt:i4>
      </vt:variant>
      <vt:variant>
        <vt:i4>74</vt:i4>
      </vt:variant>
      <vt:variant>
        <vt:i4>0</vt:i4>
      </vt:variant>
      <vt:variant>
        <vt:i4>5</vt:i4>
      </vt:variant>
      <vt:variant>
        <vt:lpwstr/>
      </vt:variant>
      <vt:variant>
        <vt:lpwstr>_Toc187915230</vt:lpwstr>
      </vt:variant>
      <vt:variant>
        <vt:i4>1114165</vt:i4>
      </vt:variant>
      <vt:variant>
        <vt:i4>68</vt:i4>
      </vt:variant>
      <vt:variant>
        <vt:i4>0</vt:i4>
      </vt:variant>
      <vt:variant>
        <vt:i4>5</vt:i4>
      </vt:variant>
      <vt:variant>
        <vt:lpwstr/>
      </vt:variant>
      <vt:variant>
        <vt:lpwstr>_Toc187915229</vt:lpwstr>
      </vt:variant>
      <vt:variant>
        <vt:i4>1114165</vt:i4>
      </vt:variant>
      <vt:variant>
        <vt:i4>62</vt:i4>
      </vt:variant>
      <vt:variant>
        <vt:i4>0</vt:i4>
      </vt:variant>
      <vt:variant>
        <vt:i4>5</vt:i4>
      </vt:variant>
      <vt:variant>
        <vt:lpwstr/>
      </vt:variant>
      <vt:variant>
        <vt:lpwstr>_Toc187915228</vt:lpwstr>
      </vt:variant>
      <vt:variant>
        <vt:i4>1114165</vt:i4>
      </vt:variant>
      <vt:variant>
        <vt:i4>56</vt:i4>
      </vt:variant>
      <vt:variant>
        <vt:i4>0</vt:i4>
      </vt:variant>
      <vt:variant>
        <vt:i4>5</vt:i4>
      </vt:variant>
      <vt:variant>
        <vt:lpwstr/>
      </vt:variant>
      <vt:variant>
        <vt:lpwstr>_Toc187915227</vt:lpwstr>
      </vt:variant>
      <vt:variant>
        <vt:i4>1114165</vt:i4>
      </vt:variant>
      <vt:variant>
        <vt:i4>50</vt:i4>
      </vt:variant>
      <vt:variant>
        <vt:i4>0</vt:i4>
      </vt:variant>
      <vt:variant>
        <vt:i4>5</vt:i4>
      </vt:variant>
      <vt:variant>
        <vt:lpwstr/>
      </vt:variant>
      <vt:variant>
        <vt:lpwstr>_Toc187915226</vt:lpwstr>
      </vt:variant>
      <vt:variant>
        <vt:i4>1114165</vt:i4>
      </vt:variant>
      <vt:variant>
        <vt:i4>44</vt:i4>
      </vt:variant>
      <vt:variant>
        <vt:i4>0</vt:i4>
      </vt:variant>
      <vt:variant>
        <vt:i4>5</vt:i4>
      </vt:variant>
      <vt:variant>
        <vt:lpwstr/>
      </vt:variant>
      <vt:variant>
        <vt:lpwstr>_Toc187915225</vt:lpwstr>
      </vt:variant>
      <vt:variant>
        <vt:i4>1114165</vt:i4>
      </vt:variant>
      <vt:variant>
        <vt:i4>38</vt:i4>
      </vt:variant>
      <vt:variant>
        <vt:i4>0</vt:i4>
      </vt:variant>
      <vt:variant>
        <vt:i4>5</vt:i4>
      </vt:variant>
      <vt:variant>
        <vt:lpwstr/>
      </vt:variant>
      <vt:variant>
        <vt:lpwstr>_Toc187915224</vt:lpwstr>
      </vt:variant>
      <vt:variant>
        <vt:i4>1114165</vt:i4>
      </vt:variant>
      <vt:variant>
        <vt:i4>32</vt:i4>
      </vt:variant>
      <vt:variant>
        <vt:i4>0</vt:i4>
      </vt:variant>
      <vt:variant>
        <vt:i4>5</vt:i4>
      </vt:variant>
      <vt:variant>
        <vt:lpwstr/>
      </vt:variant>
      <vt:variant>
        <vt:lpwstr>_Toc187915223</vt:lpwstr>
      </vt:variant>
      <vt:variant>
        <vt:i4>1114165</vt:i4>
      </vt:variant>
      <vt:variant>
        <vt:i4>26</vt:i4>
      </vt:variant>
      <vt:variant>
        <vt:i4>0</vt:i4>
      </vt:variant>
      <vt:variant>
        <vt:i4>5</vt:i4>
      </vt:variant>
      <vt:variant>
        <vt:lpwstr/>
      </vt:variant>
      <vt:variant>
        <vt:lpwstr>_Toc187915222</vt:lpwstr>
      </vt:variant>
      <vt:variant>
        <vt:i4>1114165</vt:i4>
      </vt:variant>
      <vt:variant>
        <vt:i4>20</vt:i4>
      </vt:variant>
      <vt:variant>
        <vt:i4>0</vt:i4>
      </vt:variant>
      <vt:variant>
        <vt:i4>5</vt:i4>
      </vt:variant>
      <vt:variant>
        <vt:lpwstr/>
      </vt:variant>
      <vt:variant>
        <vt:lpwstr>_Toc187915221</vt:lpwstr>
      </vt:variant>
      <vt:variant>
        <vt:i4>1114165</vt:i4>
      </vt:variant>
      <vt:variant>
        <vt:i4>14</vt:i4>
      </vt:variant>
      <vt:variant>
        <vt:i4>0</vt:i4>
      </vt:variant>
      <vt:variant>
        <vt:i4>5</vt:i4>
      </vt:variant>
      <vt:variant>
        <vt:lpwstr/>
      </vt:variant>
      <vt:variant>
        <vt:lpwstr>_Toc187915220</vt:lpwstr>
      </vt:variant>
      <vt:variant>
        <vt:i4>1179701</vt:i4>
      </vt:variant>
      <vt:variant>
        <vt:i4>8</vt:i4>
      </vt:variant>
      <vt:variant>
        <vt:i4>0</vt:i4>
      </vt:variant>
      <vt:variant>
        <vt:i4>5</vt:i4>
      </vt:variant>
      <vt:variant>
        <vt:lpwstr/>
      </vt:variant>
      <vt:variant>
        <vt:lpwstr>_Toc187915219</vt:lpwstr>
      </vt:variant>
      <vt:variant>
        <vt:i4>1179701</vt:i4>
      </vt:variant>
      <vt:variant>
        <vt:i4>2</vt:i4>
      </vt:variant>
      <vt:variant>
        <vt:i4>0</vt:i4>
      </vt:variant>
      <vt:variant>
        <vt:i4>5</vt:i4>
      </vt:variant>
      <vt:variant>
        <vt:lpwstr/>
      </vt:variant>
      <vt:variant>
        <vt:lpwstr>_Toc187915218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Voortgangsrapportage bewindvoering</dc:title>
  <dc:subject/>
  <dc:creator>Gestel van, Sylvia van</dc:creator>
  <cp:keywords/>
  <cp:lastModifiedBy>Yvonne van Boxmeer</cp:lastModifiedBy>
  <cp:revision>32</cp:revision>
  <dcterms:created xsi:type="dcterms:W3CDTF">2025-01-20T07:43:00Z</dcterms:created>
  <dcterms:modified xsi:type="dcterms:W3CDTF">2025-01-20T10:14:00Z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0x0101001ACDEBC513A93B49A98C8ACD35F3D848</vt:lpwstr>
  </property>
  <property fmtid="{D5CDD505-2E9C-101B-9397-08002B2CF9AE}" pid="3" name="gshProjectfase">
    <vt:lpwstr/>
  </property>
  <property fmtid="{D5CDD505-2E9C-101B-9397-08002B2CF9AE}" pid="4" name="gshDocumentstatus">
    <vt:lpwstr>1;#Concept|fac772ea-c83a-4d2d-8153-73dc814209cd</vt:lpwstr>
  </property>
  <property fmtid="{D5CDD505-2E9C-101B-9397-08002B2CF9AE}" pid="5" name="gshDocumentSoort">
    <vt:lpwstr/>
  </property>
  <property fmtid="{D5CDD505-2E9C-101B-9397-08002B2CF9AE}" pid="6" name="Order">
    <vt:r8>36100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c523776ef64d44ea944eac43704e0b3b">
    <vt:lpwstr>Concept|fac772ea-c83a-4d2d-8153-73dc814209cd</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ies>
</file>