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99B1D" w14:textId="683E406F" w:rsidR="00D34DC6" w:rsidRPr="00F13988" w:rsidRDefault="007233BE">
      <w:pPr>
        <w:rPr>
          <w:rFonts w:ascii="Verdana" w:hAnsi="Verdana"/>
          <w:b/>
          <w:bCs/>
          <w:sz w:val="18"/>
          <w:szCs w:val="18"/>
        </w:rPr>
      </w:pPr>
      <w:r w:rsidRPr="00F13988">
        <w:rPr>
          <w:rFonts w:ascii="Verdana" w:hAnsi="Verdana"/>
          <w:b/>
          <w:bCs/>
          <w:sz w:val="18"/>
          <w:szCs w:val="18"/>
        </w:rPr>
        <w:t>Bijlage</w:t>
      </w:r>
      <w:r w:rsidRPr="00F13988">
        <w:rPr>
          <w:rFonts w:ascii="Verdana" w:hAnsi="Verdana"/>
          <w:b/>
          <w:bCs/>
          <w:sz w:val="18"/>
          <w:szCs w:val="18"/>
        </w:rPr>
        <w:tab/>
      </w:r>
      <w:r w:rsidRPr="00F13988">
        <w:rPr>
          <w:rFonts w:ascii="Verdana" w:hAnsi="Verdana"/>
          <w:b/>
          <w:bCs/>
          <w:sz w:val="18"/>
          <w:szCs w:val="18"/>
        </w:rPr>
        <w:tab/>
        <w:t>Motiveringen afwijkingen op de UAV 2012</w:t>
      </w:r>
    </w:p>
    <w:p w14:paraId="671A1D58" w14:textId="77777777" w:rsidR="007233BE" w:rsidRPr="00F13988" w:rsidRDefault="007233BE">
      <w:pPr>
        <w:rPr>
          <w:rFonts w:ascii="Verdana" w:hAnsi="Verdana"/>
          <w:b/>
          <w:bCs/>
          <w:sz w:val="18"/>
          <w:szCs w:val="18"/>
        </w:rPr>
      </w:pPr>
    </w:p>
    <w:p w14:paraId="33674CC1" w14:textId="6C2CC049" w:rsidR="007233BE" w:rsidRPr="00F13988" w:rsidRDefault="007233BE">
      <w:pPr>
        <w:rPr>
          <w:rFonts w:ascii="Verdana" w:hAnsi="Verdana"/>
          <w:b/>
          <w:bCs/>
          <w:sz w:val="18"/>
          <w:szCs w:val="18"/>
        </w:rPr>
      </w:pPr>
      <w:r w:rsidRPr="00F13988">
        <w:rPr>
          <w:rFonts w:ascii="Verdana" w:hAnsi="Verdana"/>
          <w:b/>
          <w:bCs/>
          <w:sz w:val="18"/>
          <w:szCs w:val="18"/>
        </w:rPr>
        <w:t>Beëindiging Raamovereenkomst</w:t>
      </w:r>
      <w:r w:rsidR="00047D4B">
        <w:rPr>
          <w:rFonts w:ascii="Verdana" w:hAnsi="Verdana"/>
          <w:b/>
          <w:bCs/>
          <w:sz w:val="18"/>
          <w:szCs w:val="18"/>
        </w:rPr>
        <w:t>.</w:t>
      </w:r>
    </w:p>
    <w:p w14:paraId="6BB0A8AB" w14:textId="652FEC73" w:rsidR="007233BE" w:rsidRPr="00F13988" w:rsidRDefault="007233BE">
      <w:pPr>
        <w:rPr>
          <w:rFonts w:ascii="Verdana" w:hAnsi="Verdana"/>
          <w:sz w:val="18"/>
          <w:szCs w:val="18"/>
        </w:rPr>
      </w:pPr>
      <w:r w:rsidRPr="00F13988">
        <w:rPr>
          <w:rFonts w:ascii="Verdana" w:hAnsi="Verdana"/>
          <w:sz w:val="18"/>
          <w:szCs w:val="18"/>
          <w:u w:val="single"/>
        </w:rPr>
        <w:t>Motivatie</w:t>
      </w:r>
    </w:p>
    <w:p w14:paraId="08323B23" w14:textId="402ADF9B" w:rsidR="007233BE" w:rsidRPr="00F13988" w:rsidRDefault="007233BE">
      <w:pPr>
        <w:rPr>
          <w:rFonts w:ascii="Verdana" w:hAnsi="Verdana"/>
          <w:sz w:val="18"/>
          <w:szCs w:val="18"/>
        </w:rPr>
      </w:pPr>
      <w:r w:rsidRPr="00F13988">
        <w:rPr>
          <w:rFonts w:ascii="Verdana" w:hAnsi="Verdana"/>
          <w:sz w:val="18"/>
          <w:szCs w:val="18"/>
        </w:rPr>
        <w:t>De UAV 2012 voorziet niet in een regeling voor raamovereenkomsten waarbinnen nadere opdrachten worden verstrekt. Daarom heeft de Opdrachtgever zwaarwegende gronden toegevoegd die kunnen leiden tot beëindiging van de Raamovereenkomst. Voor beëindiging van de nadere opdrachten gelden de mogelijkheden die de UAV 2012 biedt, met dien verstande dat bij eind van de Raamovereenkomst ook een eventuele Nadere Opdracht kan eindigen.</w:t>
      </w:r>
    </w:p>
    <w:p w14:paraId="3DC7C394" w14:textId="77777777" w:rsidR="007233BE" w:rsidRPr="00F13988" w:rsidRDefault="007233BE">
      <w:pPr>
        <w:rPr>
          <w:rFonts w:ascii="Verdana" w:hAnsi="Verdana"/>
          <w:sz w:val="18"/>
          <w:szCs w:val="18"/>
        </w:rPr>
      </w:pPr>
    </w:p>
    <w:p w14:paraId="21AB8985" w14:textId="63A799ED" w:rsidR="007233BE" w:rsidRPr="00F13988" w:rsidRDefault="007233BE">
      <w:pPr>
        <w:rPr>
          <w:rFonts w:ascii="Verdana" w:hAnsi="Verdana"/>
          <w:b/>
          <w:bCs/>
          <w:sz w:val="18"/>
          <w:szCs w:val="18"/>
        </w:rPr>
      </w:pPr>
      <w:r w:rsidRPr="00F13988">
        <w:rPr>
          <w:rFonts w:ascii="Verdana" w:hAnsi="Verdana"/>
          <w:b/>
          <w:bCs/>
          <w:sz w:val="18"/>
          <w:szCs w:val="18"/>
        </w:rPr>
        <w:t xml:space="preserve">In afwijking </w:t>
      </w:r>
      <w:r w:rsidRPr="00F13988">
        <w:rPr>
          <w:rFonts w:ascii="Verdana" w:hAnsi="Verdana"/>
          <w:b/>
          <w:bCs/>
          <w:sz w:val="18"/>
          <w:szCs w:val="18"/>
        </w:rPr>
        <w:t>van paragraaf 40, lid 6 van de UAV 2012 wordt de termijn van 4 weken vervangen door 30 dagen.</w:t>
      </w:r>
    </w:p>
    <w:p w14:paraId="22CF4229" w14:textId="77777777" w:rsidR="007233BE" w:rsidRPr="00F13988" w:rsidRDefault="007233BE" w:rsidP="007233BE">
      <w:pPr>
        <w:rPr>
          <w:rFonts w:ascii="Verdana" w:hAnsi="Verdana"/>
          <w:sz w:val="18"/>
          <w:szCs w:val="18"/>
        </w:rPr>
      </w:pPr>
      <w:r w:rsidRPr="00F13988">
        <w:rPr>
          <w:rFonts w:ascii="Verdana" w:hAnsi="Verdana"/>
          <w:sz w:val="18"/>
          <w:szCs w:val="18"/>
          <w:u w:val="single"/>
        </w:rPr>
        <w:t>Motivatie</w:t>
      </w:r>
    </w:p>
    <w:p w14:paraId="4EB76958" w14:textId="25A01A67" w:rsidR="007233BE" w:rsidRPr="00F13988" w:rsidRDefault="007233BE">
      <w:pPr>
        <w:rPr>
          <w:rFonts w:ascii="Verdana" w:hAnsi="Verdana"/>
          <w:sz w:val="18"/>
          <w:szCs w:val="18"/>
        </w:rPr>
      </w:pPr>
      <w:r w:rsidRPr="00F13988">
        <w:rPr>
          <w:rFonts w:ascii="Verdana" w:hAnsi="Verdana"/>
          <w:sz w:val="18"/>
          <w:szCs w:val="18"/>
        </w:rPr>
        <w:t>De periode van 30 dagen komt overeen met de voor de Rijksoverheid vastgestelde termijn waarbinnen zij facturen dient te betalen.</w:t>
      </w:r>
    </w:p>
    <w:p w14:paraId="4795ED21" w14:textId="77777777" w:rsidR="007233BE" w:rsidRPr="00F13988" w:rsidRDefault="007233BE">
      <w:pPr>
        <w:rPr>
          <w:rFonts w:ascii="Verdana" w:hAnsi="Verdana"/>
          <w:sz w:val="18"/>
          <w:szCs w:val="18"/>
        </w:rPr>
      </w:pPr>
    </w:p>
    <w:p w14:paraId="4A39646C" w14:textId="66E755E0" w:rsidR="007233BE" w:rsidRPr="00F13988" w:rsidRDefault="007233BE">
      <w:pPr>
        <w:rPr>
          <w:rFonts w:ascii="Verdana" w:hAnsi="Verdana"/>
          <w:b/>
          <w:bCs/>
          <w:sz w:val="18"/>
          <w:szCs w:val="18"/>
        </w:rPr>
      </w:pPr>
      <w:r w:rsidRPr="00F13988">
        <w:rPr>
          <w:rFonts w:ascii="Verdana" w:hAnsi="Verdana"/>
          <w:b/>
          <w:bCs/>
          <w:sz w:val="18"/>
          <w:szCs w:val="18"/>
        </w:rPr>
        <w:t>Paragraaf 43a, lid 8 van de UAV 2012 is niet van toepassing.</w:t>
      </w:r>
    </w:p>
    <w:p w14:paraId="27252AB8" w14:textId="77777777" w:rsidR="007233BE" w:rsidRPr="00F13988" w:rsidRDefault="007233BE" w:rsidP="007233BE">
      <w:pPr>
        <w:rPr>
          <w:rFonts w:ascii="Verdana" w:hAnsi="Verdana"/>
          <w:sz w:val="18"/>
          <w:szCs w:val="18"/>
        </w:rPr>
      </w:pPr>
      <w:r w:rsidRPr="00F13988">
        <w:rPr>
          <w:rFonts w:ascii="Verdana" w:hAnsi="Verdana"/>
          <w:sz w:val="18"/>
          <w:szCs w:val="18"/>
          <w:u w:val="single"/>
        </w:rPr>
        <w:t>Motivatie</w:t>
      </w:r>
    </w:p>
    <w:p w14:paraId="12CB9523" w14:textId="767F3C4F" w:rsidR="007233BE" w:rsidRPr="00F13988" w:rsidRDefault="007233BE">
      <w:pPr>
        <w:rPr>
          <w:rFonts w:ascii="Verdana" w:hAnsi="Verdana"/>
          <w:sz w:val="18"/>
          <w:szCs w:val="18"/>
        </w:rPr>
      </w:pPr>
      <w:r w:rsidRPr="00F13988">
        <w:rPr>
          <w:rFonts w:ascii="Verdana" w:hAnsi="Verdana"/>
          <w:sz w:val="18"/>
          <w:szCs w:val="18"/>
        </w:rPr>
        <w:t>Opdrachtgever behoort tot de Rijksoverheid en de solvabiliteit van Opdrachtgever staat derhalve niet ter discussie.</w:t>
      </w:r>
    </w:p>
    <w:p w14:paraId="3F3C233D" w14:textId="77777777" w:rsidR="00DD134C" w:rsidRPr="00F13988" w:rsidRDefault="00DD134C">
      <w:pPr>
        <w:rPr>
          <w:rFonts w:ascii="Verdana" w:hAnsi="Verdana"/>
          <w:sz w:val="18"/>
          <w:szCs w:val="18"/>
        </w:rPr>
      </w:pPr>
    </w:p>
    <w:p w14:paraId="5F340E04" w14:textId="10449155" w:rsidR="00DD134C" w:rsidRPr="00F13988" w:rsidRDefault="00DD134C">
      <w:pPr>
        <w:rPr>
          <w:rFonts w:ascii="Verdana" w:hAnsi="Verdana"/>
          <w:b/>
          <w:bCs/>
          <w:sz w:val="18"/>
          <w:szCs w:val="18"/>
        </w:rPr>
      </w:pPr>
      <w:r w:rsidRPr="00F13988">
        <w:rPr>
          <w:rFonts w:ascii="Verdana" w:hAnsi="Verdana"/>
          <w:b/>
          <w:bCs/>
          <w:sz w:val="18"/>
          <w:szCs w:val="18"/>
        </w:rPr>
        <w:t>In afwijking van paragraaf 45, lid 2 van de UAV 2012 is de zinsnede in deze paragraaf '... wordt het in het voorgaande lid bepaalde percentage na het verstrijken van veertien dagen met 2 verhoogd, en ...' niet van toepassing</w:t>
      </w:r>
      <w:r w:rsidRPr="00F13988">
        <w:rPr>
          <w:rFonts w:ascii="Verdana" w:hAnsi="Verdana"/>
          <w:b/>
          <w:bCs/>
          <w:sz w:val="18"/>
          <w:szCs w:val="18"/>
        </w:rPr>
        <w:t>.</w:t>
      </w:r>
    </w:p>
    <w:p w14:paraId="00FEBED9" w14:textId="77777777" w:rsidR="00DD134C" w:rsidRPr="00F13988" w:rsidRDefault="00DD134C" w:rsidP="00DD134C">
      <w:pPr>
        <w:rPr>
          <w:rFonts w:ascii="Verdana" w:hAnsi="Verdana"/>
          <w:sz w:val="18"/>
          <w:szCs w:val="18"/>
        </w:rPr>
      </w:pPr>
      <w:r w:rsidRPr="00F13988">
        <w:rPr>
          <w:rFonts w:ascii="Verdana" w:hAnsi="Verdana"/>
          <w:sz w:val="18"/>
          <w:szCs w:val="18"/>
          <w:u w:val="single"/>
        </w:rPr>
        <w:t>Motivatie</w:t>
      </w:r>
    </w:p>
    <w:p w14:paraId="7EF7BC46" w14:textId="270874C1" w:rsidR="00DD134C" w:rsidRPr="00F13988" w:rsidRDefault="00DD134C">
      <w:pPr>
        <w:rPr>
          <w:rFonts w:ascii="Verdana" w:hAnsi="Verdana"/>
          <w:sz w:val="18"/>
          <w:szCs w:val="18"/>
        </w:rPr>
      </w:pPr>
      <w:r w:rsidRPr="00F13988">
        <w:rPr>
          <w:rFonts w:ascii="Verdana" w:hAnsi="Verdana"/>
          <w:sz w:val="18"/>
          <w:szCs w:val="18"/>
        </w:rPr>
        <w:t>De vergoeding van rente als bedoeld in § 45 lid 2 vindt plaats overeenkomstig artikel 6:119b Burgerlijk Wetboek en de aannemer kan na het verstrijken van een termijn van 14 dagen geen aanspraak maken op verhoging van dit percentage met 2.</w:t>
      </w:r>
    </w:p>
    <w:p w14:paraId="1BA6AA08" w14:textId="77777777" w:rsidR="00DD134C" w:rsidRPr="00F13988" w:rsidRDefault="00DD134C">
      <w:pPr>
        <w:rPr>
          <w:rFonts w:ascii="Verdana" w:hAnsi="Verdana"/>
          <w:sz w:val="18"/>
          <w:szCs w:val="18"/>
        </w:rPr>
      </w:pPr>
    </w:p>
    <w:p w14:paraId="1810D91C" w14:textId="4AEA8EC9" w:rsidR="00DD134C" w:rsidRPr="00F13988" w:rsidRDefault="00DD134C">
      <w:pPr>
        <w:rPr>
          <w:rFonts w:ascii="Verdana" w:hAnsi="Verdana"/>
          <w:b/>
          <w:bCs/>
          <w:sz w:val="18"/>
          <w:szCs w:val="18"/>
        </w:rPr>
      </w:pPr>
      <w:r w:rsidRPr="00F13988">
        <w:rPr>
          <w:rFonts w:ascii="Verdana" w:hAnsi="Verdana"/>
          <w:b/>
          <w:bCs/>
          <w:sz w:val="18"/>
          <w:szCs w:val="18"/>
        </w:rPr>
        <w:t>In afwijking van paragraaf 2 lid 2 van de UAV 2012 geldt: Daar waar een publicatie is vermeld in een Offerteaanvraag, is deze publicatie van toepassing zoals deze drie maanden voor de dag van verzending van die Offerteaanvraag luidt.</w:t>
      </w:r>
    </w:p>
    <w:p w14:paraId="18B4D7A7" w14:textId="77777777" w:rsidR="00DD134C" w:rsidRPr="00F13988" w:rsidRDefault="00DD134C" w:rsidP="00DD134C">
      <w:pPr>
        <w:rPr>
          <w:rFonts w:ascii="Verdana" w:hAnsi="Verdana"/>
          <w:sz w:val="18"/>
          <w:szCs w:val="18"/>
        </w:rPr>
      </w:pPr>
      <w:r w:rsidRPr="00F13988">
        <w:rPr>
          <w:rFonts w:ascii="Verdana" w:hAnsi="Verdana"/>
          <w:sz w:val="18"/>
          <w:szCs w:val="18"/>
          <w:u w:val="single"/>
        </w:rPr>
        <w:t>Motivatie</w:t>
      </w:r>
    </w:p>
    <w:p w14:paraId="451A301E" w14:textId="0BEC512F" w:rsidR="00DD134C" w:rsidRPr="00F13988" w:rsidRDefault="00DD134C">
      <w:pPr>
        <w:rPr>
          <w:rFonts w:ascii="Verdana" w:hAnsi="Verdana"/>
          <w:sz w:val="18"/>
          <w:szCs w:val="18"/>
        </w:rPr>
      </w:pPr>
      <w:r w:rsidRPr="00F13988">
        <w:rPr>
          <w:rFonts w:ascii="Verdana" w:hAnsi="Verdana"/>
          <w:sz w:val="18"/>
          <w:szCs w:val="18"/>
        </w:rPr>
        <w:t>De Offerteaanvragen vinden gedurende de gehele looptijd van de raamovereenkomst plaats. Om ervoor te zorgen dat de juiste (vigerende) documenten worden gehanteerd, wordt het moment van de Offerteaanvraag als uitgangspunt genomen in plaats van de aanbesteding voor de totstandkoming van de Raamovereenkomst.</w:t>
      </w:r>
    </w:p>
    <w:p w14:paraId="24A0BD77" w14:textId="77777777" w:rsidR="00DD134C" w:rsidRPr="00F13988" w:rsidRDefault="00DD134C">
      <w:pPr>
        <w:rPr>
          <w:rFonts w:ascii="Verdana" w:hAnsi="Verdana"/>
          <w:sz w:val="18"/>
          <w:szCs w:val="18"/>
        </w:rPr>
      </w:pPr>
    </w:p>
    <w:p w14:paraId="6E43BD63" w14:textId="6E86308B" w:rsidR="00DD134C" w:rsidRPr="00F13988" w:rsidRDefault="00DD134C">
      <w:pPr>
        <w:rPr>
          <w:rFonts w:ascii="Verdana" w:hAnsi="Verdana"/>
          <w:b/>
          <w:bCs/>
          <w:sz w:val="18"/>
          <w:szCs w:val="18"/>
        </w:rPr>
      </w:pPr>
      <w:r w:rsidRPr="00F13988">
        <w:rPr>
          <w:rFonts w:ascii="Verdana" w:hAnsi="Verdana"/>
          <w:b/>
          <w:bCs/>
          <w:sz w:val="18"/>
          <w:szCs w:val="18"/>
        </w:rPr>
        <w:t>In afwijking van paragraaf 49 van de UAV 2012, zal ieder geschil tussen Partijen ter zake van de Raamovereenkomst bij uitsluiting worden voorgelegd aan de daartoe bevoegde rechter in het arrondissement Den Haag, tenzij Partijen alsnog een andere vorm van geschillenbeslechting zullen overeenkomen.</w:t>
      </w:r>
    </w:p>
    <w:p w14:paraId="0908D5CB" w14:textId="77777777" w:rsidR="00DD134C" w:rsidRPr="00F13988" w:rsidRDefault="00DD134C" w:rsidP="00DD134C">
      <w:pPr>
        <w:rPr>
          <w:rFonts w:ascii="Verdana" w:hAnsi="Verdana"/>
          <w:sz w:val="18"/>
          <w:szCs w:val="18"/>
        </w:rPr>
      </w:pPr>
      <w:r w:rsidRPr="00F13988">
        <w:rPr>
          <w:rFonts w:ascii="Verdana" w:hAnsi="Verdana"/>
          <w:sz w:val="18"/>
          <w:szCs w:val="18"/>
          <w:u w:val="single"/>
        </w:rPr>
        <w:t>Motivatie</w:t>
      </w:r>
    </w:p>
    <w:p w14:paraId="20416D3F" w14:textId="6149A88D" w:rsidR="00DD134C" w:rsidRPr="00F13988" w:rsidRDefault="00DD134C">
      <w:pPr>
        <w:rPr>
          <w:rFonts w:ascii="Verdana" w:hAnsi="Verdana"/>
          <w:sz w:val="18"/>
          <w:szCs w:val="18"/>
        </w:rPr>
      </w:pPr>
      <w:r w:rsidRPr="00F13988">
        <w:rPr>
          <w:rFonts w:ascii="Verdana" w:hAnsi="Verdana"/>
          <w:sz w:val="18"/>
          <w:szCs w:val="18"/>
        </w:rPr>
        <w:lastRenderedPageBreak/>
        <w:t>De aard van de overeenkomst en de aard van de werkzaamheden (voornamelijk preventief en correctief onderhoud) leent zich beter voor de gewone rechter dan voor de Raad van Arbitrage.</w:t>
      </w:r>
    </w:p>
    <w:p w14:paraId="1E3E4636" w14:textId="77777777" w:rsidR="00DD134C" w:rsidRPr="00F13988" w:rsidRDefault="00DD134C">
      <w:pPr>
        <w:rPr>
          <w:rFonts w:ascii="Verdana" w:hAnsi="Verdana"/>
          <w:sz w:val="18"/>
          <w:szCs w:val="18"/>
        </w:rPr>
      </w:pPr>
    </w:p>
    <w:p w14:paraId="7AF9D7E3" w14:textId="52C468FE" w:rsidR="00DD134C" w:rsidRPr="00F13988" w:rsidRDefault="00DD134C">
      <w:pPr>
        <w:rPr>
          <w:rFonts w:ascii="Verdana" w:hAnsi="Verdana"/>
          <w:b/>
          <w:bCs/>
          <w:sz w:val="18"/>
          <w:szCs w:val="18"/>
        </w:rPr>
      </w:pPr>
      <w:r w:rsidRPr="00F13988">
        <w:rPr>
          <w:rFonts w:ascii="Verdana" w:hAnsi="Verdana"/>
          <w:b/>
          <w:bCs/>
          <w:sz w:val="18"/>
          <w:szCs w:val="18"/>
        </w:rPr>
        <w:t>In afwijking van paragraaf 16, lid 3 van de UAV 2012 is het niet toegestaan naamsaanduidingen of reclame aan te brengen op de objecten en/of de installaties/bouwdelen</w:t>
      </w:r>
      <w:r w:rsidRPr="00F13988">
        <w:rPr>
          <w:rFonts w:ascii="Verdana" w:hAnsi="Verdana"/>
          <w:b/>
          <w:bCs/>
          <w:sz w:val="18"/>
          <w:szCs w:val="18"/>
        </w:rPr>
        <w:t>.</w:t>
      </w:r>
    </w:p>
    <w:p w14:paraId="4E3A681A" w14:textId="77777777" w:rsidR="00DD134C" w:rsidRPr="00F13988" w:rsidRDefault="00DD134C" w:rsidP="00DD134C">
      <w:pPr>
        <w:rPr>
          <w:rFonts w:ascii="Verdana" w:hAnsi="Verdana"/>
          <w:sz w:val="18"/>
          <w:szCs w:val="18"/>
        </w:rPr>
      </w:pPr>
      <w:r w:rsidRPr="00F13988">
        <w:rPr>
          <w:rFonts w:ascii="Verdana" w:hAnsi="Verdana"/>
          <w:sz w:val="18"/>
          <w:szCs w:val="18"/>
          <w:u w:val="single"/>
        </w:rPr>
        <w:t>Motivatie</w:t>
      </w:r>
    </w:p>
    <w:p w14:paraId="3FD7A0A3" w14:textId="30AAFAC7" w:rsidR="00DD134C" w:rsidRPr="00F13988" w:rsidRDefault="00DD134C">
      <w:pPr>
        <w:rPr>
          <w:rFonts w:ascii="Verdana" w:hAnsi="Verdana"/>
          <w:sz w:val="18"/>
          <w:szCs w:val="18"/>
        </w:rPr>
      </w:pPr>
      <w:r w:rsidRPr="00F13988">
        <w:rPr>
          <w:rFonts w:ascii="Verdana" w:hAnsi="Verdana"/>
          <w:sz w:val="18"/>
          <w:szCs w:val="18"/>
        </w:rPr>
        <w:t>Op overheidslocaties past een neutrale uitstraling, vrij van bedrijfsnaam- en reclameuitingen.</w:t>
      </w:r>
    </w:p>
    <w:p w14:paraId="4DC32A85" w14:textId="77777777" w:rsidR="00F13988" w:rsidRPr="00F13988" w:rsidRDefault="00F13988">
      <w:pPr>
        <w:rPr>
          <w:rFonts w:ascii="Verdana" w:hAnsi="Verdana"/>
          <w:sz w:val="18"/>
          <w:szCs w:val="18"/>
        </w:rPr>
      </w:pPr>
    </w:p>
    <w:p w14:paraId="6B070A9F" w14:textId="08C183E1" w:rsidR="00F13988" w:rsidRPr="00F13988" w:rsidRDefault="00F13988" w:rsidP="00F13988">
      <w:pPr>
        <w:rPr>
          <w:rFonts w:ascii="Verdana" w:hAnsi="Verdana"/>
          <w:b/>
          <w:bCs/>
          <w:sz w:val="18"/>
          <w:szCs w:val="18"/>
        </w:rPr>
      </w:pPr>
      <w:r w:rsidRPr="00F13988">
        <w:rPr>
          <w:rFonts w:ascii="Verdana" w:hAnsi="Verdana"/>
          <w:b/>
          <w:bCs/>
          <w:sz w:val="18"/>
          <w:szCs w:val="18"/>
        </w:rPr>
        <w:t xml:space="preserve">In afwijking van § 12 lid 1 en 2 van de UAV 2012 geldt </w:t>
      </w:r>
      <w:r w:rsidRPr="00F13988">
        <w:rPr>
          <w:rFonts w:ascii="Verdana" w:hAnsi="Verdana"/>
          <w:b/>
          <w:bCs/>
          <w:sz w:val="18"/>
          <w:szCs w:val="18"/>
        </w:rPr>
        <w:t>dat d</w:t>
      </w:r>
      <w:r w:rsidRPr="00F13988">
        <w:rPr>
          <w:rFonts w:ascii="Verdana" w:hAnsi="Verdana"/>
          <w:b/>
          <w:bCs/>
          <w:sz w:val="18"/>
          <w:szCs w:val="18"/>
        </w:rPr>
        <w:t xml:space="preserve">e aannemer aansprakelijk </w:t>
      </w:r>
      <w:r w:rsidRPr="00F13988">
        <w:rPr>
          <w:rFonts w:ascii="Verdana" w:hAnsi="Verdana"/>
          <w:b/>
          <w:bCs/>
          <w:sz w:val="18"/>
          <w:szCs w:val="18"/>
        </w:rPr>
        <w:t xml:space="preserve">is </w:t>
      </w:r>
      <w:r w:rsidRPr="00F13988">
        <w:rPr>
          <w:rFonts w:ascii="Verdana" w:hAnsi="Verdana"/>
          <w:b/>
          <w:bCs/>
          <w:sz w:val="18"/>
          <w:szCs w:val="18"/>
        </w:rPr>
        <w:t>voor gebreken die bij de oplevering van het werk niet zijn ontdekt, tenzij deze gebreken niet aan de aannemer zijn toe te rekenen.</w:t>
      </w:r>
    </w:p>
    <w:p w14:paraId="73254C51" w14:textId="77777777" w:rsidR="00F13988" w:rsidRPr="00F13988" w:rsidRDefault="00F13988" w:rsidP="00F13988">
      <w:pPr>
        <w:rPr>
          <w:rFonts w:ascii="Verdana" w:hAnsi="Verdana"/>
          <w:sz w:val="18"/>
          <w:szCs w:val="18"/>
        </w:rPr>
      </w:pPr>
      <w:r w:rsidRPr="00F13988">
        <w:rPr>
          <w:rFonts w:ascii="Verdana" w:hAnsi="Verdana"/>
          <w:sz w:val="18"/>
          <w:szCs w:val="18"/>
          <w:u w:val="single"/>
        </w:rPr>
        <w:t>Motivatie</w:t>
      </w:r>
    </w:p>
    <w:p w14:paraId="1060C690" w14:textId="3877854D" w:rsidR="00F13988" w:rsidRPr="00F13988" w:rsidRDefault="00F13988" w:rsidP="00F13988">
      <w:pPr>
        <w:rPr>
          <w:rFonts w:ascii="Verdana" w:hAnsi="Verdana"/>
          <w:sz w:val="18"/>
          <w:szCs w:val="18"/>
        </w:rPr>
      </w:pPr>
      <w:r w:rsidRPr="00F13988">
        <w:rPr>
          <w:rFonts w:ascii="Verdana" w:hAnsi="Verdana"/>
          <w:sz w:val="18"/>
          <w:szCs w:val="18"/>
        </w:rPr>
        <w:t>met de inwerkingtreding van de Wkb is het uitgangspunt dat de aannemer aansprakelijk is voor gebreken die bij de oplevering niet zijn ontdekt. Het Rijksvastgoedbedrijf sluit met deze bepaling aan op het wettelijk regime.</w:t>
      </w:r>
    </w:p>
    <w:p w14:paraId="6BAE4512" w14:textId="77777777" w:rsidR="00F13988" w:rsidRDefault="00F13988" w:rsidP="00F13988"/>
    <w:p w14:paraId="1F06FF7A" w14:textId="77777777" w:rsidR="00F13988" w:rsidRPr="00DD134C" w:rsidRDefault="00F13988">
      <w:pPr>
        <w:rPr>
          <w:b/>
          <w:bCs/>
        </w:rPr>
      </w:pPr>
    </w:p>
    <w:sectPr w:rsidR="00F13988" w:rsidRPr="00DD13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C7"/>
    <w:rsid w:val="00047D4B"/>
    <w:rsid w:val="007138A6"/>
    <w:rsid w:val="007233BE"/>
    <w:rsid w:val="00B305C7"/>
    <w:rsid w:val="00D34DC6"/>
    <w:rsid w:val="00DD134C"/>
    <w:rsid w:val="00F13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34C8"/>
  <w15:chartTrackingRefBased/>
  <w15:docId w15:val="{B1EC013A-5CC9-42D9-A589-D3F3C5EE8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76929">
      <w:bodyDiv w:val="1"/>
      <w:marLeft w:val="0"/>
      <w:marRight w:val="0"/>
      <w:marTop w:val="0"/>
      <w:marBottom w:val="0"/>
      <w:divBdr>
        <w:top w:val="none" w:sz="0" w:space="0" w:color="auto"/>
        <w:left w:val="none" w:sz="0" w:space="0" w:color="auto"/>
        <w:bottom w:val="none" w:sz="0" w:space="0" w:color="auto"/>
        <w:right w:val="none" w:sz="0" w:space="0" w:color="auto"/>
      </w:divBdr>
    </w:div>
    <w:div w:id="56021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CA2CA69415D940AB781F37849FF67D" ma:contentTypeVersion="2" ma:contentTypeDescription="Een nieuw document maken." ma:contentTypeScope="" ma:versionID="d09625a8a1b1b16d90fedc5ddad773ca">
  <xsd:schema xmlns:xsd="http://www.w3.org/2001/XMLSchema" xmlns:xs="http://www.w3.org/2001/XMLSchema" xmlns:p="http://schemas.microsoft.com/office/2006/metadata/properties" xmlns:ns2="828ffbc6-107f-4db9-900b-1c5ed70ba0c0" targetNamespace="http://schemas.microsoft.com/office/2006/metadata/properties" ma:root="true" ma:fieldsID="cd634fd9fb45662a487ed25859fe6e14" ns2:_="">
    <xsd:import namespace="828ffbc6-107f-4db9-900b-1c5ed70ba0c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ffbc6-107f-4db9-900b-1c5ed70ba0c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2AC51A-B67D-4815-9222-DDF6D0D2DEF3}"/>
</file>

<file path=customXml/itemProps2.xml><?xml version="1.0" encoding="utf-8"?>
<ds:datastoreItem xmlns:ds="http://schemas.openxmlformats.org/officeDocument/2006/customXml" ds:itemID="{864BD707-AEBF-4BC0-836D-E0CA3D8AA77D}"/>
</file>

<file path=customXml/itemProps3.xml><?xml version="1.0" encoding="utf-8"?>
<ds:datastoreItem xmlns:ds="http://schemas.openxmlformats.org/officeDocument/2006/customXml" ds:itemID="{1B32FE6E-48F8-427E-8342-F4C531C76FAC}"/>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2706</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Benders, Rick</dc:creator>
  <cp:keywords/>
  <dc:description/>
  <cp:lastModifiedBy>Benders, Rick</cp:lastModifiedBy>
  <cp:revision>9</cp:revision>
  <dcterms:created xsi:type="dcterms:W3CDTF">2024-05-29T10:44:00Z</dcterms:created>
  <dcterms:modified xsi:type="dcterms:W3CDTF">2024-05-29T12:08:00Z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0x01010083CA2CA69415D940AB781F37849FF67D</vt:lpwstr>
  </property>
</Properties>
</file>